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42C0" w14:textId="6F724E5E" w:rsidR="009335E0" w:rsidRPr="006E093C" w:rsidRDefault="00A36447" w:rsidP="00832E3A">
      <w:pPr>
        <w:spacing w:line="276" w:lineRule="auto"/>
        <w:jc w:val="center"/>
        <w:rPr>
          <w:rFonts w:ascii="Arial" w:hAnsi="Arial" w:cs="Arial"/>
          <w:b/>
          <w:bCs/>
          <w:u w:val="single"/>
        </w:rPr>
      </w:pPr>
      <w:r w:rsidRPr="006E093C">
        <w:rPr>
          <w:rFonts w:ascii="Arial" w:hAnsi="Arial" w:cs="Arial"/>
          <w:b/>
          <w:bCs/>
          <w:u w:val="single"/>
        </w:rPr>
        <w:t>E</w:t>
      </w:r>
      <w:r w:rsidR="009335E0" w:rsidRPr="006E093C">
        <w:rPr>
          <w:rFonts w:ascii="Arial" w:hAnsi="Arial" w:cs="Arial"/>
          <w:b/>
          <w:bCs/>
          <w:u w:val="single"/>
        </w:rPr>
        <w:t>DITAL</w:t>
      </w:r>
    </w:p>
    <w:p w14:paraId="48C86607" w14:textId="77777777" w:rsidR="00BD5CC1" w:rsidRPr="006E093C" w:rsidRDefault="00BD5CC1" w:rsidP="00832E3A">
      <w:pPr>
        <w:spacing w:line="276" w:lineRule="auto"/>
        <w:jc w:val="center"/>
        <w:rPr>
          <w:rFonts w:ascii="Arial" w:hAnsi="Arial" w:cs="Arial"/>
          <w:b/>
          <w:bCs/>
          <w:u w:val="single"/>
        </w:rPr>
      </w:pPr>
    </w:p>
    <w:p w14:paraId="08D4DF11" w14:textId="44075B0D" w:rsidR="009335E0" w:rsidRPr="006E093C" w:rsidRDefault="00355B5F" w:rsidP="00832E3A">
      <w:pPr>
        <w:spacing w:line="276" w:lineRule="auto"/>
        <w:jc w:val="center"/>
        <w:rPr>
          <w:rFonts w:ascii="Arial" w:hAnsi="Arial" w:cs="Arial"/>
          <w:b/>
          <w:bCs/>
        </w:rPr>
      </w:pPr>
      <w:r w:rsidRPr="006E093C">
        <w:rPr>
          <w:rFonts w:ascii="Arial" w:hAnsi="Arial" w:cs="Arial"/>
          <w:b/>
          <w:bCs/>
        </w:rPr>
        <w:t>PREGÃO ELETRÔNICO Nº</w:t>
      </w:r>
      <w:r w:rsidR="00BB0966">
        <w:rPr>
          <w:rFonts w:ascii="Arial" w:hAnsi="Arial" w:cs="Arial"/>
          <w:b/>
          <w:bCs/>
        </w:rPr>
        <w:t xml:space="preserve"> 009/2026</w:t>
      </w:r>
    </w:p>
    <w:p w14:paraId="13D3BC14" w14:textId="2985EA08" w:rsidR="00E8596A" w:rsidRPr="006E093C" w:rsidRDefault="009335E0" w:rsidP="00832E3A">
      <w:pPr>
        <w:spacing w:line="276" w:lineRule="auto"/>
        <w:jc w:val="center"/>
        <w:rPr>
          <w:rFonts w:ascii="Arial" w:hAnsi="Arial" w:cs="Arial"/>
          <w:b/>
          <w:bCs/>
        </w:rPr>
      </w:pPr>
      <w:r w:rsidRPr="006E093C">
        <w:rPr>
          <w:rFonts w:ascii="Arial" w:hAnsi="Arial" w:cs="Arial"/>
          <w:b/>
          <w:bCs/>
        </w:rPr>
        <w:t>PROC</w:t>
      </w:r>
      <w:r w:rsidR="00936E32" w:rsidRPr="006E093C">
        <w:rPr>
          <w:rFonts w:ascii="Arial" w:hAnsi="Arial" w:cs="Arial"/>
          <w:b/>
          <w:bCs/>
        </w:rPr>
        <w:t xml:space="preserve">ESSO ADMINISTRATIVO Nº </w:t>
      </w:r>
      <w:r w:rsidR="001C4EC1" w:rsidRPr="006E093C">
        <w:rPr>
          <w:rFonts w:ascii="Arial" w:hAnsi="Arial" w:cs="Arial"/>
          <w:b/>
          <w:bCs/>
        </w:rPr>
        <w:t>05110004/2026</w:t>
      </w:r>
    </w:p>
    <w:p w14:paraId="07D14043" w14:textId="77777777" w:rsidR="00EF442D" w:rsidRPr="006E093C" w:rsidRDefault="00EF442D" w:rsidP="00832E3A">
      <w:pPr>
        <w:spacing w:line="276" w:lineRule="auto"/>
        <w:jc w:val="center"/>
        <w:rPr>
          <w:rFonts w:ascii="Arial" w:hAnsi="Arial" w:cs="Arial"/>
          <w:b/>
          <w:bCs/>
          <w:sz w:val="22"/>
          <w:szCs w:val="22"/>
        </w:rPr>
      </w:pPr>
    </w:p>
    <w:p w14:paraId="42AF56D1" w14:textId="3CA7AD08" w:rsidR="009335E0" w:rsidRPr="006E093C" w:rsidRDefault="009335E0" w:rsidP="00832E3A">
      <w:pPr>
        <w:widowControl w:val="0"/>
        <w:spacing w:line="276" w:lineRule="auto"/>
        <w:jc w:val="both"/>
        <w:rPr>
          <w:rFonts w:ascii="Arial" w:hAnsi="Arial" w:cs="Arial"/>
          <w:sz w:val="22"/>
          <w:szCs w:val="22"/>
        </w:rPr>
      </w:pPr>
      <w:r w:rsidRPr="006E093C">
        <w:rPr>
          <w:rFonts w:ascii="Arial" w:hAnsi="Arial" w:cs="Arial"/>
          <w:sz w:val="22"/>
          <w:szCs w:val="22"/>
        </w:rPr>
        <w:t xml:space="preserve">Torna-se público, para conhecimento dos interessados, que o município de </w:t>
      </w:r>
      <w:r w:rsidR="004C7D77" w:rsidRPr="006E093C">
        <w:rPr>
          <w:rFonts w:ascii="Arial" w:hAnsi="Arial" w:cs="Arial"/>
          <w:b/>
          <w:sz w:val="22"/>
          <w:szCs w:val="22"/>
        </w:rPr>
        <w:t>BELÉM</w:t>
      </w:r>
      <w:r w:rsidRPr="006E093C">
        <w:rPr>
          <w:rFonts w:ascii="Arial" w:hAnsi="Arial" w:cs="Arial"/>
          <w:sz w:val="22"/>
          <w:szCs w:val="22"/>
        </w:rPr>
        <w:t xml:space="preserve">, pessoa Jurídica de Direito Público Interno, inscrito no CNPJ/MF sob o n° </w:t>
      </w:r>
      <w:r w:rsidR="004C7D77" w:rsidRPr="006E093C">
        <w:rPr>
          <w:rFonts w:ascii="Arial" w:hAnsi="Arial" w:cs="Arial"/>
          <w:bCs/>
          <w:sz w:val="22"/>
          <w:szCs w:val="22"/>
          <w:shd w:val="clear" w:color="auto" w:fill="FFFFFF"/>
        </w:rPr>
        <w:t>12.227.641/0001-62</w:t>
      </w:r>
      <w:r w:rsidRPr="006E093C">
        <w:rPr>
          <w:rFonts w:ascii="Arial" w:hAnsi="Arial" w:cs="Arial"/>
          <w:sz w:val="22"/>
          <w:szCs w:val="22"/>
        </w:rPr>
        <w:t xml:space="preserve">, sediado </w:t>
      </w:r>
      <w:r w:rsidRPr="006E093C">
        <w:rPr>
          <w:rFonts w:ascii="Arial" w:eastAsia="Calibri" w:hAnsi="Arial" w:cs="Arial"/>
          <w:sz w:val="22"/>
          <w:szCs w:val="22"/>
        </w:rPr>
        <w:t xml:space="preserve">à </w:t>
      </w:r>
      <w:r w:rsidR="004C7D77" w:rsidRPr="006E093C">
        <w:rPr>
          <w:rFonts w:ascii="Arial" w:hAnsi="Arial" w:cs="Arial"/>
          <w:sz w:val="22"/>
          <w:szCs w:val="22"/>
        </w:rPr>
        <w:t>Avenida Prefeito José Cícero Santa Rosa, 1740, Centro, Belém, Alagoas</w:t>
      </w:r>
      <w:r w:rsidRPr="006E093C">
        <w:rPr>
          <w:rFonts w:ascii="Arial" w:hAnsi="Arial" w:cs="Arial"/>
          <w:sz w:val="22"/>
          <w:szCs w:val="22"/>
        </w:rPr>
        <w:t>, por</w:t>
      </w:r>
      <w:r w:rsidR="00C000F9" w:rsidRPr="006E093C">
        <w:rPr>
          <w:rFonts w:ascii="Arial" w:hAnsi="Arial" w:cs="Arial"/>
          <w:sz w:val="22"/>
          <w:szCs w:val="22"/>
        </w:rPr>
        <w:t xml:space="preserve"> meio </w:t>
      </w:r>
      <w:r w:rsidR="00E952B2" w:rsidRPr="006E093C">
        <w:rPr>
          <w:rFonts w:ascii="Arial" w:hAnsi="Arial" w:cs="Arial"/>
          <w:sz w:val="22"/>
          <w:szCs w:val="22"/>
        </w:rPr>
        <w:t>do Pregoeiro</w:t>
      </w:r>
      <w:r w:rsidR="00C000F9" w:rsidRPr="006E093C">
        <w:rPr>
          <w:rFonts w:ascii="Arial" w:hAnsi="Arial" w:cs="Arial"/>
          <w:sz w:val="22"/>
          <w:szCs w:val="22"/>
        </w:rPr>
        <w:t xml:space="preserve"> </w:t>
      </w:r>
      <w:r w:rsidR="00E952B2" w:rsidRPr="006E093C">
        <w:rPr>
          <w:rFonts w:ascii="Arial" w:hAnsi="Arial" w:cs="Arial"/>
          <w:sz w:val="22"/>
          <w:szCs w:val="22"/>
        </w:rPr>
        <w:t>designado</w:t>
      </w:r>
      <w:r w:rsidRPr="006E093C">
        <w:rPr>
          <w:rFonts w:ascii="Arial" w:hAnsi="Arial" w:cs="Arial"/>
          <w:sz w:val="22"/>
          <w:szCs w:val="22"/>
        </w:rPr>
        <w:t xml:space="preserve"> pela Portaria nº </w:t>
      </w:r>
      <w:r w:rsidR="00A36447" w:rsidRPr="006E093C">
        <w:rPr>
          <w:rFonts w:ascii="Arial" w:hAnsi="Arial" w:cs="Arial"/>
          <w:sz w:val="22"/>
          <w:szCs w:val="22"/>
        </w:rPr>
        <w:t>464/2025 PMB/GP, DE 01 de dezembro de 2025</w:t>
      </w:r>
      <w:r w:rsidRPr="006E093C">
        <w:rPr>
          <w:rFonts w:ascii="Arial" w:hAnsi="Arial" w:cs="Arial"/>
          <w:sz w:val="22"/>
          <w:szCs w:val="22"/>
        </w:rPr>
        <w:t xml:space="preserve">, realizará licitação, para </w:t>
      </w:r>
      <w:r w:rsidRPr="006E093C">
        <w:rPr>
          <w:rFonts w:ascii="Arial" w:hAnsi="Arial" w:cs="Arial"/>
          <w:b/>
          <w:bCs/>
          <w:sz w:val="22"/>
          <w:szCs w:val="22"/>
        </w:rPr>
        <w:t>REGISTRO DE PREÇOS</w:t>
      </w:r>
      <w:r w:rsidRPr="006E093C">
        <w:rPr>
          <w:rFonts w:ascii="Arial" w:hAnsi="Arial" w:cs="Arial"/>
          <w:sz w:val="22"/>
          <w:szCs w:val="22"/>
        </w:rPr>
        <w:t xml:space="preserve">, na modalidade </w:t>
      </w:r>
      <w:r w:rsidRPr="006E093C">
        <w:rPr>
          <w:rFonts w:ascii="Arial" w:hAnsi="Arial" w:cs="Arial"/>
          <w:b/>
          <w:sz w:val="22"/>
          <w:szCs w:val="22"/>
        </w:rPr>
        <w:t>PREGÃO</w:t>
      </w:r>
      <w:r w:rsidRPr="006E093C">
        <w:rPr>
          <w:rFonts w:ascii="Arial" w:hAnsi="Arial" w:cs="Arial"/>
          <w:bCs/>
          <w:sz w:val="22"/>
          <w:szCs w:val="22"/>
        </w:rPr>
        <w:t xml:space="preserve">, </w:t>
      </w:r>
      <w:r w:rsidRPr="006E093C">
        <w:rPr>
          <w:rFonts w:ascii="Arial" w:hAnsi="Arial" w:cs="Arial"/>
          <w:sz w:val="22"/>
          <w:szCs w:val="22"/>
        </w:rPr>
        <w:t xml:space="preserve">na forma </w:t>
      </w:r>
      <w:r w:rsidRPr="006E093C">
        <w:rPr>
          <w:rFonts w:ascii="Arial" w:hAnsi="Arial" w:cs="Arial"/>
          <w:b/>
          <w:sz w:val="22"/>
          <w:szCs w:val="22"/>
        </w:rPr>
        <w:t>ELETRÔNICA</w:t>
      </w:r>
      <w:r w:rsidRPr="006E093C">
        <w:rPr>
          <w:rFonts w:ascii="Arial" w:hAnsi="Arial" w:cs="Arial"/>
          <w:bCs/>
          <w:sz w:val="22"/>
          <w:szCs w:val="22"/>
        </w:rPr>
        <w:t xml:space="preserve">, com critério de julgamento </w:t>
      </w:r>
      <w:r w:rsidRPr="006E093C">
        <w:rPr>
          <w:rFonts w:ascii="Arial" w:hAnsi="Arial" w:cs="Arial"/>
          <w:b/>
          <w:bCs/>
          <w:sz w:val="22"/>
          <w:szCs w:val="22"/>
        </w:rPr>
        <w:t>MENOR PREÇO</w:t>
      </w:r>
      <w:r w:rsidR="001F5C99" w:rsidRPr="006E093C">
        <w:rPr>
          <w:rFonts w:ascii="Arial" w:hAnsi="Arial" w:cs="Arial"/>
          <w:b/>
          <w:bCs/>
          <w:sz w:val="22"/>
          <w:szCs w:val="22"/>
        </w:rPr>
        <w:t xml:space="preserve"> POR</w:t>
      </w:r>
      <w:r w:rsidR="00207B83" w:rsidRPr="006E093C">
        <w:rPr>
          <w:rFonts w:ascii="Arial" w:hAnsi="Arial" w:cs="Arial"/>
          <w:b/>
          <w:bCs/>
          <w:sz w:val="22"/>
          <w:szCs w:val="22"/>
        </w:rPr>
        <w:t xml:space="preserve"> </w:t>
      </w:r>
      <w:r w:rsidR="0062065A" w:rsidRPr="006E093C">
        <w:rPr>
          <w:rFonts w:ascii="Arial" w:hAnsi="Arial" w:cs="Arial"/>
          <w:b/>
          <w:bCs/>
          <w:sz w:val="22"/>
          <w:szCs w:val="22"/>
        </w:rPr>
        <w:t>ITEM</w:t>
      </w:r>
      <w:r w:rsidRPr="006E093C">
        <w:rPr>
          <w:rFonts w:ascii="Arial" w:hAnsi="Arial" w:cs="Arial"/>
          <w:bCs/>
          <w:sz w:val="22"/>
          <w:szCs w:val="22"/>
        </w:rPr>
        <w:t>,</w:t>
      </w:r>
      <w:r w:rsidRPr="006E093C">
        <w:rPr>
          <w:rFonts w:ascii="Arial" w:hAnsi="Arial" w:cs="Arial"/>
          <w:sz w:val="22"/>
          <w:szCs w:val="22"/>
        </w:rPr>
        <w:t xml:space="preserve"> nos termos da </w:t>
      </w:r>
      <w:r w:rsidR="00E952B2" w:rsidRPr="006E093C">
        <w:rPr>
          <w:rFonts w:ascii="Arial" w:hAnsi="Arial" w:cs="Arial"/>
          <w:sz w:val="22"/>
          <w:szCs w:val="22"/>
        </w:rPr>
        <w:t xml:space="preserve">nos termos da </w:t>
      </w:r>
      <w:hyperlink r:id="rId8" w:history="1">
        <w:r w:rsidR="00E952B2" w:rsidRPr="006E093C">
          <w:rPr>
            <w:rStyle w:val="Hyperlink"/>
            <w:rFonts w:ascii="Arial" w:hAnsi="Arial" w:cs="Arial"/>
            <w:color w:val="auto"/>
            <w:sz w:val="22"/>
            <w:szCs w:val="22"/>
            <w:u w:val="none"/>
          </w:rPr>
          <w:t>Lei nº 14.133, de 1º de abril de 2021</w:t>
        </w:r>
      </w:hyperlink>
      <w:r w:rsidR="00E952B2" w:rsidRPr="006E093C">
        <w:rPr>
          <w:rFonts w:ascii="Arial" w:hAnsi="Arial" w:cs="Arial"/>
          <w:sz w:val="22"/>
          <w:szCs w:val="22"/>
        </w:rPr>
        <w:t xml:space="preserve">, do Decreto Municipal nº </w:t>
      </w:r>
      <w:r w:rsidR="00C97959" w:rsidRPr="006E093C">
        <w:rPr>
          <w:rFonts w:ascii="Arial" w:hAnsi="Arial" w:cs="Arial"/>
          <w:sz w:val="22"/>
          <w:szCs w:val="22"/>
        </w:rPr>
        <w:t>003</w:t>
      </w:r>
      <w:r w:rsidR="004C7D77" w:rsidRPr="006E093C">
        <w:rPr>
          <w:rFonts w:ascii="Arial" w:hAnsi="Arial" w:cs="Arial"/>
          <w:sz w:val="22"/>
          <w:szCs w:val="22"/>
        </w:rPr>
        <w:t>, de 25 de março de 2024</w:t>
      </w:r>
      <w:r w:rsidR="00E952B2" w:rsidRPr="006E093C">
        <w:rPr>
          <w:rFonts w:ascii="Arial" w:hAnsi="Arial" w:cs="Arial"/>
          <w:sz w:val="22"/>
          <w:szCs w:val="22"/>
        </w:rPr>
        <w:t>, e demais legislação aplicável e, ainda, de acordo com as condições estabelecidas neste Edital</w:t>
      </w:r>
      <w:r w:rsidRPr="006E093C">
        <w:rPr>
          <w:rFonts w:ascii="Arial" w:hAnsi="Arial" w:cs="Arial"/>
          <w:sz w:val="22"/>
          <w:szCs w:val="22"/>
        </w:rPr>
        <w:t>.</w:t>
      </w:r>
    </w:p>
    <w:p w14:paraId="5BA278D3" w14:textId="432CCF6F" w:rsidR="009335E0" w:rsidRPr="006E093C" w:rsidRDefault="00355B5F" w:rsidP="00473346">
      <w:pPr>
        <w:pStyle w:val="PargrafodaLista"/>
        <w:widowControl w:val="0"/>
        <w:numPr>
          <w:ilvl w:val="0"/>
          <w:numId w:val="11"/>
        </w:numPr>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Abertura das propostas no dia</w:t>
      </w:r>
      <w:r w:rsidR="00BB0966">
        <w:rPr>
          <w:rFonts w:ascii="Arial" w:hAnsi="Arial" w:cs="Arial"/>
          <w:b/>
          <w:bCs/>
          <w:sz w:val="22"/>
          <w:szCs w:val="22"/>
        </w:rPr>
        <w:t xml:space="preserve"> 19 de junho de 2026</w:t>
      </w:r>
      <w:r w:rsidR="00A36447" w:rsidRPr="006E093C">
        <w:rPr>
          <w:rFonts w:ascii="Arial" w:hAnsi="Arial" w:cs="Arial"/>
          <w:b/>
          <w:bCs/>
          <w:sz w:val="22"/>
          <w:szCs w:val="22"/>
        </w:rPr>
        <w:t>, às 08h00min</w:t>
      </w:r>
      <w:r w:rsidR="009335E0" w:rsidRPr="006E093C">
        <w:rPr>
          <w:rFonts w:ascii="Arial" w:hAnsi="Arial" w:cs="Arial"/>
          <w:b/>
          <w:bCs/>
          <w:sz w:val="22"/>
          <w:szCs w:val="22"/>
        </w:rPr>
        <w:t>;</w:t>
      </w:r>
    </w:p>
    <w:p w14:paraId="03021BE2" w14:textId="6F0AB09F" w:rsidR="009335E0" w:rsidRPr="006E093C" w:rsidRDefault="009335E0" w:rsidP="00473346">
      <w:pPr>
        <w:pStyle w:val="PargrafodaLista"/>
        <w:widowControl w:val="0"/>
        <w:numPr>
          <w:ilvl w:val="0"/>
          <w:numId w:val="11"/>
        </w:numPr>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Início da sessão de disputa pública no dia</w:t>
      </w:r>
      <w:r w:rsidR="00BB0966">
        <w:rPr>
          <w:rFonts w:ascii="Arial" w:hAnsi="Arial" w:cs="Arial"/>
          <w:b/>
          <w:bCs/>
          <w:sz w:val="22"/>
          <w:szCs w:val="22"/>
        </w:rPr>
        <w:t xml:space="preserve"> 19 de junho de 2026</w:t>
      </w:r>
      <w:r w:rsidR="00AE77E1" w:rsidRPr="006E093C">
        <w:rPr>
          <w:rFonts w:ascii="Arial" w:hAnsi="Arial" w:cs="Arial"/>
          <w:b/>
          <w:bCs/>
          <w:sz w:val="22"/>
          <w:szCs w:val="22"/>
        </w:rPr>
        <w:t>, às 09</w:t>
      </w:r>
      <w:r w:rsidR="00A36447" w:rsidRPr="006E093C">
        <w:rPr>
          <w:rFonts w:ascii="Arial" w:hAnsi="Arial" w:cs="Arial"/>
          <w:b/>
          <w:bCs/>
          <w:sz w:val="22"/>
          <w:szCs w:val="22"/>
        </w:rPr>
        <w:t>h00min</w:t>
      </w:r>
      <w:r w:rsidRPr="006E093C">
        <w:rPr>
          <w:rFonts w:ascii="Arial" w:hAnsi="Arial" w:cs="Arial"/>
          <w:b/>
          <w:bCs/>
          <w:sz w:val="22"/>
          <w:szCs w:val="22"/>
        </w:rPr>
        <w:t>.</w:t>
      </w:r>
    </w:p>
    <w:p w14:paraId="02F46FCB" w14:textId="77777777" w:rsidR="009335E0" w:rsidRPr="006E093C" w:rsidRDefault="009335E0" w:rsidP="00473346">
      <w:pPr>
        <w:pStyle w:val="PargrafodaLista"/>
        <w:widowControl w:val="0"/>
        <w:numPr>
          <w:ilvl w:val="0"/>
          <w:numId w:val="11"/>
        </w:numPr>
        <w:spacing w:line="276" w:lineRule="auto"/>
        <w:ind w:left="0" w:firstLine="0"/>
        <w:rPr>
          <w:rFonts w:ascii="Arial" w:hAnsi="Arial" w:cs="Arial"/>
          <w:sz w:val="22"/>
          <w:szCs w:val="22"/>
        </w:rPr>
      </w:pPr>
      <w:r w:rsidRPr="006E093C">
        <w:rPr>
          <w:rFonts w:ascii="Arial" w:hAnsi="Arial" w:cs="Arial"/>
          <w:sz w:val="22"/>
          <w:szCs w:val="22"/>
        </w:rPr>
        <w:t>Local: BNC – BOLSA NACIONAL DE COMPRAS (www.bnc.org.br).</w:t>
      </w:r>
    </w:p>
    <w:p w14:paraId="7671652F" w14:textId="77777777" w:rsidR="009335E0" w:rsidRPr="006E093C" w:rsidRDefault="009335E0" w:rsidP="00473346">
      <w:pPr>
        <w:widowControl w:val="0"/>
        <w:numPr>
          <w:ilvl w:val="0"/>
          <w:numId w:val="2"/>
        </w:numPr>
        <w:shd w:val="clear" w:color="auto" w:fill="D9D9D9" w:themeFill="background1" w:themeFillShade="D9"/>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DO OBJETO</w:t>
      </w:r>
    </w:p>
    <w:p w14:paraId="08342908" w14:textId="0EB3F7F2" w:rsidR="00936E32" w:rsidRPr="006E093C" w:rsidRDefault="005C4F8D" w:rsidP="00473346">
      <w:pPr>
        <w:widowControl w:val="0"/>
        <w:numPr>
          <w:ilvl w:val="1"/>
          <w:numId w:val="2"/>
        </w:numPr>
        <w:spacing w:line="276" w:lineRule="auto"/>
        <w:ind w:left="0" w:firstLine="0"/>
        <w:jc w:val="both"/>
        <w:rPr>
          <w:rFonts w:ascii="Arial" w:hAnsi="Arial" w:cs="Arial"/>
          <w:b/>
          <w:sz w:val="22"/>
          <w:szCs w:val="22"/>
        </w:rPr>
      </w:pPr>
      <w:bookmarkStart w:id="0" w:name="_Hlk38722558"/>
      <w:r w:rsidRPr="006E093C">
        <w:rPr>
          <w:rFonts w:ascii="Arial" w:hAnsi="Arial" w:cs="Arial"/>
          <w:b/>
          <w:sz w:val="22"/>
          <w:szCs w:val="22"/>
        </w:rPr>
        <w:t xml:space="preserve">O OBJETO DA LICITAÇÃO É O REGISTRO DE PREÇOS PARA EVENTUAL AQUISIÇÃO, SOB DEMANDA, DE </w:t>
      </w:r>
      <w:r w:rsidR="001C4EC1" w:rsidRPr="006E093C">
        <w:rPr>
          <w:rFonts w:ascii="Arial" w:hAnsi="Arial" w:cs="Arial"/>
          <w:b/>
          <w:sz w:val="22"/>
          <w:szCs w:val="22"/>
        </w:rPr>
        <w:t>ARES CONDICIONADOS</w:t>
      </w:r>
      <w:r w:rsidRPr="006E093C">
        <w:rPr>
          <w:rFonts w:ascii="Arial" w:hAnsi="Arial" w:cs="Arial"/>
          <w:b/>
          <w:sz w:val="22"/>
          <w:szCs w:val="22"/>
        </w:rPr>
        <w:t xml:space="preserve"> VISANDO ATENDER AS NECESSIDADES DAS SECRETARIAS MUNICIPAIS.</w:t>
      </w:r>
    </w:p>
    <w:p w14:paraId="7B58A204" w14:textId="6E1C0442" w:rsidR="009335E0" w:rsidRPr="006E093C" w:rsidRDefault="006F0A53" w:rsidP="00473346">
      <w:pPr>
        <w:widowControl w:val="0"/>
        <w:numPr>
          <w:ilvl w:val="1"/>
          <w:numId w:val="2"/>
        </w:numPr>
        <w:spacing w:line="276" w:lineRule="auto"/>
        <w:ind w:left="0" w:firstLine="0"/>
        <w:jc w:val="both"/>
        <w:rPr>
          <w:rFonts w:ascii="Arial" w:hAnsi="Arial" w:cs="Arial"/>
          <w:sz w:val="22"/>
          <w:szCs w:val="22"/>
        </w:rPr>
      </w:pPr>
      <w:r w:rsidRPr="006E093C">
        <w:rPr>
          <w:rFonts w:ascii="Arial" w:hAnsi="Arial" w:cs="Arial"/>
          <w:sz w:val="22"/>
          <w:szCs w:val="22"/>
        </w:rPr>
        <w:t xml:space="preserve">O critério de julgamento adotado será </w:t>
      </w:r>
      <w:r w:rsidR="009335E0" w:rsidRPr="006E093C">
        <w:rPr>
          <w:rFonts w:ascii="Arial" w:hAnsi="Arial" w:cs="Arial"/>
          <w:sz w:val="22"/>
          <w:szCs w:val="22"/>
        </w:rPr>
        <w:t xml:space="preserve">o </w:t>
      </w:r>
      <w:r w:rsidR="009335E0" w:rsidRPr="006E093C">
        <w:rPr>
          <w:rFonts w:ascii="Arial" w:hAnsi="Arial" w:cs="Arial"/>
          <w:bCs/>
          <w:sz w:val="22"/>
          <w:szCs w:val="22"/>
        </w:rPr>
        <w:t xml:space="preserve">menor </w:t>
      </w:r>
      <w:r w:rsidR="0062065A" w:rsidRPr="006E093C">
        <w:rPr>
          <w:rFonts w:ascii="Arial" w:hAnsi="Arial" w:cs="Arial"/>
          <w:b/>
          <w:bCs/>
          <w:sz w:val="22"/>
          <w:szCs w:val="22"/>
        </w:rPr>
        <w:t>PREÇO POR ITEM</w:t>
      </w:r>
      <w:r w:rsidR="009335E0" w:rsidRPr="006E093C">
        <w:rPr>
          <w:rFonts w:ascii="Arial" w:hAnsi="Arial" w:cs="Arial"/>
          <w:sz w:val="22"/>
          <w:szCs w:val="22"/>
        </w:rPr>
        <w:t>, observadas as exigências contidas no Edital e seus Anexos quanto às especificações do objeto.</w:t>
      </w:r>
      <w:bookmarkEnd w:id="0"/>
    </w:p>
    <w:p w14:paraId="124C6738" w14:textId="77777777" w:rsidR="009335E0" w:rsidRPr="006E093C" w:rsidRDefault="009335E0" w:rsidP="00473346">
      <w:pPr>
        <w:widowControl w:val="0"/>
        <w:numPr>
          <w:ilvl w:val="0"/>
          <w:numId w:val="2"/>
        </w:numPr>
        <w:shd w:val="clear" w:color="auto" w:fill="D9D9D9" w:themeFill="background1" w:themeFillShade="D9"/>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DOS RECURSOS ORÇAMENTÁRIOS</w:t>
      </w:r>
    </w:p>
    <w:p w14:paraId="18209B40" w14:textId="77777777" w:rsidR="009335E0" w:rsidRPr="006E093C" w:rsidRDefault="009335E0" w:rsidP="00473346">
      <w:pPr>
        <w:widowControl w:val="0"/>
        <w:numPr>
          <w:ilvl w:val="1"/>
          <w:numId w:val="12"/>
        </w:numPr>
        <w:spacing w:line="276" w:lineRule="auto"/>
        <w:ind w:left="0" w:firstLine="0"/>
        <w:jc w:val="both"/>
        <w:rPr>
          <w:rFonts w:ascii="Arial" w:hAnsi="Arial" w:cs="Arial"/>
          <w:sz w:val="22"/>
          <w:szCs w:val="22"/>
        </w:rPr>
      </w:pPr>
      <w:r w:rsidRPr="006E093C">
        <w:rPr>
          <w:rFonts w:ascii="Arial" w:hAnsi="Arial" w:cs="Arial"/>
          <w:sz w:val="22"/>
          <w:szCs w:val="22"/>
        </w:rPr>
        <w:t>Em se tratando de procedimento licitatório realizado sob o Sistema de Registro de Preço, cujo instrumento não constitui obrigação para o órgão gerenciador e participantes da licitação pela aquisição do seu objeto, torna-se dispensável a indicação da dotação orçamentária, que somente será exigida para formalização do contrato ou outro instrumento hábil.</w:t>
      </w:r>
    </w:p>
    <w:p w14:paraId="35F099CD" w14:textId="77777777" w:rsidR="009335E0" w:rsidRPr="006E093C" w:rsidRDefault="009335E0" w:rsidP="00473346">
      <w:pPr>
        <w:widowControl w:val="0"/>
        <w:numPr>
          <w:ilvl w:val="0"/>
          <w:numId w:val="2"/>
        </w:numPr>
        <w:shd w:val="clear" w:color="auto" w:fill="D9D9D9" w:themeFill="background1" w:themeFillShade="D9"/>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DO CREDENCIAMENTO</w:t>
      </w:r>
    </w:p>
    <w:p w14:paraId="6A49261C"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 credenciamento junto ao provedor do sistema implica a responsabilidade do licitante ou de seu representante legal e a presunção de sua capacidade técnica para realização das transações inerentes ao Pregão.</w:t>
      </w:r>
    </w:p>
    <w:p w14:paraId="1347FBCE" w14:textId="77777777" w:rsidR="009335E0" w:rsidRPr="006E093C" w:rsidRDefault="009335E0" w:rsidP="00473346">
      <w:pPr>
        <w:widowControl w:val="0"/>
        <w:numPr>
          <w:ilvl w:val="2"/>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Para participar da licitação se faz necessário prévio cadastro do licitante no sistema </w:t>
      </w:r>
      <w:r w:rsidRPr="006E093C">
        <w:rPr>
          <w:rFonts w:ascii="Arial" w:hAnsi="Arial" w:cs="Arial"/>
          <w:b/>
          <w:bCs/>
          <w:color w:val="000000"/>
          <w:sz w:val="22"/>
          <w:szCs w:val="22"/>
        </w:rPr>
        <w:t>Bolsa Nacional de Compras - BNC</w:t>
      </w:r>
      <w:r w:rsidRPr="006E093C">
        <w:rPr>
          <w:rFonts w:ascii="Arial" w:hAnsi="Arial" w:cs="Arial"/>
          <w:color w:val="000000"/>
          <w:sz w:val="22"/>
          <w:szCs w:val="22"/>
        </w:rPr>
        <w:t xml:space="preserve">. Para a realização do cadastramento, deverão ser observadas as instruções constantes do Bolsa Nacional de Compras </w:t>
      </w:r>
      <w:r w:rsidRPr="006E093C">
        <w:rPr>
          <w:rFonts w:ascii="Arial" w:eastAsiaTheme="minorHAnsi" w:hAnsi="Arial" w:cs="Arial"/>
          <w:sz w:val="22"/>
          <w:szCs w:val="22"/>
          <w:lang w:eastAsia="en-US"/>
        </w:rPr>
        <w:t xml:space="preserve">- </w:t>
      </w:r>
      <w:r w:rsidRPr="006E093C">
        <w:rPr>
          <w:rFonts w:ascii="Arial" w:hAnsi="Arial" w:cs="Arial"/>
          <w:color w:val="000000"/>
          <w:sz w:val="22"/>
          <w:szCs w:val="22"/>
        </w:rPr>
        <w:t xml:space="preserve">BNC no endereço: </w:t>
      </w:r>
      <w:hyperlink r:id="rId9" w:history="1">
        <w:r w:rsidRPr="006E093C">
          <w:rPr>
            <w:rStyle w:val="Hyperlink"/>
            <w:rFonts w:ascii="Arial" w:hAnsi="Arial" w:cs="Arial"/>
            <w:sz w:val="22"/>
            <w:szCs w:val="22"/>
          </w:rPr>
          <w:t>http://bnc.org.br/sistema/</w:t>
        </w:r>
      </w:hyperlink>
      <w:r w:rsidRPr="006E093C">
        <w:rPr>
          <w:rFonts w:ascii="Arial" w:hAnsi="Arial" w:cs="Arial"/>
          <w:color w:val="000000"/>
          <w:sz w:val="22"/>
          <w:szCs w:val="22"/>
        </w:rPr>
        <w:t>.</w:t>
      </w:r>
    </w:p>
    <w:p w14:paraId="4B93DC6F" w14:textId="77777777" w:rsidR="009335E0" w:rsidRPr="006E093C" w:rsidRDefault="009335E0" w:rsidP="00473346">
      <w:pPr>
        <w:widowControl w:val="0"/>
        <w:numPr>
          <w:ilvl w:val="2"/>
          <w:numId w:val="2"/>
        </w:numPr>
        <w:spacing w:line="276" w:lineRule="auto"/>
        <w:ind w:left="0" w:firstLine="0"/>
        <w:jc w:val="both"/>
        <w:rPr>
          <w:rFonts w:ascii="Arial" w:hAnsi="Arial" w:cs="Arial"/>
          <w:sz w:val="22"/>
          <w:szCs w:val="22"/>
        </w:rPr>
      </w:pPr>
      <w:r w:rsidRPr="006E093C">
        <w:rPr>
          <w:rFonts w:ascii="Arial" w:eastAsiaTheme="minorHAnsi" w:hAnsi="Arial" w:cs="Arial"/>
          <w:sz w:val="22"/>
          <w:szCs w:val="22"/>
          <w:lang w:eastAsia="en-US"/>
        </w:rPr>
        <w:t>O acesso do operador ao pregão, para efeito de encaminhamento de proposta de preço e lances sucessivos de preços, em nome do licitante, somente se dará mediante prévia definição de senha privativa.</w:t>
      </w:r>
    </w:p>
    <w:p w14:paraId="027C7CEC" w14:textId="77777777" w:rsidR="009335E0" w:rsidRPr="006E093C" w:rsidRDefault="009335E0" w:rsidP="00473346">
      <w:pPr>
        <w:widowControl w:val="0"/>
        <w:numPr>
          <w:ilvl w:val="2"/>
          <w:numId w:val="2"/>
        </w:numPr>
        <w:spacing w:line="276" w:lineRule="auto"/>
        <w:ind w:left="0" w:firstLine="0"/>
        <w:jc w:val="both"/>
        <w:rPr>
          <w:rFonts w:ascii="Arial" w:hAnsi="Arial" w:cs="Arial"/>
          <w:color w:val="000000"/>
          <w:sz w:val="22"/>
          <w:szCs w:val="22"/>
        </w:rPr>
      </w:pPr>
      <w:r w:rsidRPr="006E093C">
        <w:rPr>
          <w:rFonts w:ascii="Arial" w:eastAsiaTheme="minorHAnsi" w:hAnsi="Arial" w:cs="Arial"/>
          <w:sz w:val="22"/>
          <w:szCs w:val="22"/>
          <w:u w:val="single"/>
          <w:lang w:eastAsia="en-US"/>
        </w:rPr>
        <w:t xml:space="preserve">O custo de operacionalização e uso do sistema, ficará a cargo do Licitante participante do certame, que pagará a Bolsa Nacional de Compras - BNC, provedora do sistema eletrônico, o equivalente ao plano definido pela BNC e contratado pelo licitante, a </w:t>
      </w:r>
      <w:r w:rsidRPr="006E093C">
        <w:rPr>
          <w:rFonts w:ascii="Arial" w:eastAsiaTheme="minorHAnsi" w:hAnsi="Arial" w:cs="Arial"/>
          <w:sz w:val="22"/>
          <w:szCs w:val="22"/>
          <w:u w:val="single"/>
          <w:lang w:eastAsia="en-US"/>
        </w:rPr>
        <w:lastRenderedPageBreak/>
        <w:t>título de taxa pela utilização dos recursos de tecnologia da informação, em conformidade com o regulamento operacional da BNC</w:t>
      </w:r>
      <w:r w:rsidRPr="006E093C">
        <w:rPr>
          <w:rFonts w:ascii="Arial" w:eastAsiaTheme="minorHAnsi" w:hAnsi="Arial" w:cs="Arial"/>
          <w:sz w:val="22"/>
          <w:szCs w:val="22"/>
          <w:lang w:eastAsia="en-US"/>
        </w:rPr>
        <w:t>.</w:t>
      </w:r>
    </w:p>
    <w:p w14:paraId="7CD1211A" w14:textId="77777777" w:rsidR="009335E0" w:rsidRPr="006E093C" w:rsidRDefault="009335E0" w:rsidP="00473346">
      <w:pPr>
        <w:widowControl w:val="0"/>
        <w:numPr>
          <w:ilvl w:val="2"/>
          <w:numId w:val="2"/>
        </w:numPr>
        <w:spacing w:line="276" w:lineRule="auto"/>
        <w:ind w:left="0" w:firstLine="0"/>
        <w:jc w:val="both"/>
        <w:rPr>
          <w:rFonts w:ascii="Arial" w:hAnsi="Arial" w:cs="Arial"/>
          <w:sz w:val="22"/>
          <w:szCs w:val="22"/>
        </w:rPr>
      </w:pPr>
      <w:r w:rsidRPr="006E093C">
        <w:rPr>
          <w:rFonts w:ascii="Arial" w:eastAsiaTheme="minorHAnsi" w:hAnsi="Arial" w:cs="Arial"/>
          <w:sz w:val="22"/>
          <w:szCs w:val="22"/>
          <w:lang w:eastAsia="en-US"/>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DEFEB90" w14:textId="1E3BA829" w:rsidR="009335E0" w:rsidRPr="006E093C" w:rsidRDefault="009335E0" w:rsidP="00473346">
      <w:pPr>
        <w:widowControl w:val="0"/>
        <w:numPr>
          <w:ilvl w:val="2"/>
          <w:numId w:val="2"/>
        </w:numPr>
        <w:spacing w:line="276" w:lineRule="auto"/>
        <w:ind w:left="0" w:firstLine="0"/>
        <w:jc w:val="both"/>
        <w:rPr>
          <w:rFonts w:ascii="Arial" w:hAnsi="Arial" w:cs="Arial"/>
          <w:sz w:val="22"/>
          <w:szCs w:val="22"/>
        </w:rPr>
      </w:pPr>
      <w:r w:rsidRPr="006E093C">
        <w:rPr>
          <w:rFonts w:ascii="Arial" w:eastAsiaTheme="minorHAnsi" w:hAnsi="Arial" w:cs="Arial"/>
          <w:sz w:val="22"/>
          <w:szCs w:val="22"/>
          <w:lang w:eastAsia="en-US"/>
        </w:rPr>
        <w:t xml:space="preserve">A Prefeitura Municipal de </w:t>
      </w:r>
      <w:r w:rsidR="002C7CAE" w:rsidRPr="006E093C">
        <w:rPr>
          <w:rFonts w:ascii="Arial" w:eastAsiaTheme="minorHAnsi" w:hAnsi="Arial" w:cs="Arial"/>
          <w:sz w:val="22"/>
          <w:szCs w:val="22"/>
          <w:lang w:eastAsia="en-US"/>
        </w:rPr>
        <w:t>Belém</w:t>
      </w:r>
      <w:r w:rsidRPr="006E093C">
        <w:rPr>
          <w:rFonts w:ascii="Arial" w:eastAsiaTheme="minorHAnsi" w:hAnsi="Arial" w:cs="Arial"/>
          <w:sz w:val="22"/>
          <w:szCs w:val="22"/>
          <w:lang w:eastAsia="en-US"/>
        </w:rPr>
        <w:t xml:space="preserve"> não se responsabilizará por qualquer tipo de problema que venha a ocorrer no processo de cadastramento e que impeça o licitante de participar do certame.</w:t>
      </w:r>
    </w:p>
    <w:p w14:paraId="782CF3A9"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6E093C">
        <w:rPr>
          <w:rFonts w:ascii="Arial" w:hAnsi="Arial" w:cs="Arial"/>
          <w:color w:val="000000" w:themeColor="text1"/>
          <w:sz w:val="22"/>
          <w:szCs w:val="22"/>
        </w:rPr>
        <w:t>.</w:t>
      </w:r>
    </w:p>
    <w:p w14:paraId="6F8CA070" w14:textId="77777777" w:rsidR="009335E0" w:rsidRPr="006E093C" w:rsidRDefault="009335E0" w:rsidP="00473346">
      <w:pPr>
        <w:widowControl w:val="0"/>
        <w:numPr>
          <w:ilvl w:val="1"/>
          <w:numId w:val="2"/>
        </w:numPr>
        <w:spacing w:line="276" w:lineRule="auto"/>
        <w:ind w:left="0" w:firstLine="0"/>
        <w:jc w:val="both"/>
        <w:rPr>
          <w:rFonts w:ascii="Arial" w:hAnsi="Arial" w:cs="Arial"/>
          <w:sz w:val="22"/>
          <w:szCs w:val="22"/>
        </w:rPr>
      </w:pPr>
      <w:r w:rsidRPr="006E093C">
        <w:rPr>
          <w:rFonts w:ascii="Arial" w:hAnsi="Arial" w:cs="Arial"/>
          <w:sz w:val="22"/>
          <w:szCs w:val="22"/>
        </w:rPr>
        <w:t>É de responsabilidade do cadastrado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0F3E73F" w14:textId="77777777" w:rsidR="009335E0" w:rsidRPr="006E093C" w:rsidRDefault="009335E0" w:rsidP="00473346">
      <w:pPr>
        <w:widowControl w:val="0"/>
        <w:numPr>
          <w:ilvl w:val="2"/>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A não observância do disposto no subitem anterior poderá ensejar desclassificação no momento da habilitação.</w:t>
      </w:r>
    </w:p>
    <w:p w14:paraId="27FB076C" w14:textId="77777777" w:rsidR="009335E0" w:rsidRPr="006E093C" w:rsidRDefault="009335E0" w:rsidP="00473346">
      <w:pPr>
        <w:widowControl w:val="0"/>
        <w:numPr>
          <w:ilvl w:val="0"/>
          <w:numId w:val="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DA PARTICIPAÇÃO NO PREGÃO</w:t>
      </w:r>
    </w:p>
    <w:p w14:paraId="5840B121" w14:textId="77777777" w:rsidR="001C4EC1" w:rsidRPr="006E093C" w:rsidRDefault="001C4EC1" w:rsidP="001C4EC1">
      <w:pPr>
        <w:pStyle w:val="PargrafodaLista"/>
        <w:numPr>
          <w:ilvl w:val="1"/>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 xml:space="preserve">Poderão participar deste Pregão os interessados que atenderem a todas as exigências constantes deste Edital e seus Anexos e estiverem previamente credenciados no </w:t>
      </w:r>
      <w:r w:rsidRPr="006E093C">
        <w:rPr>
          <w:rFonts w:ascii="Arial" w:eastAsia="Verdana" w:hAnsi="Arial" w:cs="Arial"/>
          <w:b/>
          <w:sz w:val="22"/>
          <w:szCs w:val="22"/>
        </w:rPr>
        <w:t>Bolsa Nacional de Compras - BNC</w:t>
      </w:r>
      <w:r w:rsidRPr="006E093C">
        <w:rPr>
          <w:rFonts w:ascii="Arial" w:eastAsia="Verdana" w:hAnsi="Arial" w:cs="Arial"/>
          <w:bCs/>
          <w:sz w:val="22"/>
          <w:szCs w:val="22"/>
        </w:rPr>
        <w:t xml:space="preserve"> (</w:t>
      </w:r>
      <w:hyperlink r:id="rId10" w:history="1">
        <w:r w:rsidRPr="006E093C">
          <w:rPr>
            <w:rStyle w:val="Hyperlink"/>
            <w:rFonts w:ascii="Arial" w:eastAsia="Verdana" w:hAnsi="Arial" w:cs="Arial"/>
            <w:bCs/>
            <w:sz w:val="22"/>
            <w:szCs w:val="22"/>
          </w:rPr>
          <w:t>https://bnc.org.br</w:t>
        </w:r>
      </w:hyperlink>
      <w:r w:rsidRPr="006E093C">
        <w:rPr>
          <w:rFonts w:ascii="Arial" w:eastAsia="Verdana" w:hAnsi="Arial" w:cs="Arial"/>
          <w:bCs/>
          <w:sz w:val="22"/>
          <w:szCs w:val="22"/>
        </w:rPr>
        <w:t>).</w:t>
      </w:r>
    </w:p>
    <w:p w14:paraId="44D81109" w14:textId="77777777" w:rsidR="001C4EC1" w:rsidRPr="006E093C" w:rsidRDefault="001C4EC1" w:rsidP="001C4EC1">
      <w:pPr>
        <w:pStyle w:val="PargrafodaLista"/>
        <w:numPr>
          <w:ilvl w:val="1"/>
          <w:numId w:val="2"/>
        </w:numPr>
        <w:spacing w:line="276" w:lineRule="auto"/>
        <w:ind w:left="0" w:right="-2" w:firstLine="0"/>
        <w:jc w:val="both"/>
        <w:rPr>
          <w:rFonts w:ascii="Arial" w:eastAsia="Verdana" w:hAnsi="Arial" w:cs="Arial"/>
          <w:bCs/>
          <w:sz w:val="22"/>
          <w:szCs w:val="22"/>
        </w:rPr>
      </w:pPr>
      <w:bookmarkStart w:id="1" w:name="_Hlk90565850"/>
      <w:bookmarkStart w:id="2" w:name="_Hlk64386226"/>
      <w:r w:rsidRPr="006E093C">
        <w:rPr>
          <w:rFonts w:ascii="Arial" w:eastAsia="Verdana" w:hAnsi="Arial" w:cs="Arial"/>
          <w:bCs/>
          <w:sz w:val="22"/>
          <w:szCs w:val="22"/>
        </w:rPr>
        <w:t>Os interessados deverão atender às condições exigidas no cadastramento no BNC até a data prevista para recebimento das propostas.</w:t>
      </w:r>
      <w:bookmarkEnd w:id="1"/>
    </w:p>
    <w:p w14:paraId="30125C23" w14:textId="371866F8" w:rsidR="001C4EC1" w:rsidRPr="006E093C" w:rsidRDefault="001C4EC1" w:rsidP="001C4EC1">
      <w:pPr>
        <w:pStyle w:val="PargrafodaLista"/>
        <w:numPr>
          <w:ilvl w:val="1"/>
          <w:numId w:val="2"/>
        </w:numPr>
        <w:spacing w:line="276" w:lineRule="auto"/>
        <w:ind w:left="0" w:right="-2" w:firstLine="0"/>
        <w:jc w:val="both"/>
        <w:rPr>
          <w:rFonts w:ascii="Arial" w:eastAsia="Verdana" w:hAnsi="Arial" w:cs="Arial"/>
          <w:bCs/>
          <w:sz w:val="22"/>
          <w:szCs w:val="22"/>
        </w:rPr>
      </w:pPr>
      <w:r w:rsidRPr="006E093C">
        <w:rPr>
          <w:rFonts w:ascii="Arial" w:hAnsi="Arial" w:cs="Arial"/>
          <w:sz w:val="22"/>
          <w:szCs w:val="22"/>
        </w:rPr>
        <w:t xml:space="preserve">Para os itens </w:t>
      </w:r>
      <w:r w:rsidR="006E093C">
        <w:rPr>
          <w:rFonts w:ascii="Arial" w:hAnsi="Arial" w:cs="Arial"/>
          <w:color w:val="FF0000"/>
          <w:sz w:val="22"/>
          <w:szCs w:val="22"/>
        </w:rPr>
        <w:t>2, 4, 6</w:t>
      </w:r>
      <w:r w:rsidRPr="006E093C">
        <w:rPr>
          <w:rFonts w:ascii="Arial" w:hAnsi="Arial" w:cs="Arial"/>
          <w:color w:val="FF0000"/>
          <w:sz w:val="22"/>
          <w:szCs w:val="22"/>
        </w:rPr>
        <w:t xml:space="preserve"> </w:t>
      </w:r>
      <w:r w:rsidRPr="006E093C">
        <w:rPr>
          <w:rFonts w:ascii="Arial" w:hAnsi="Arial" w:cs="Arial"/>
          <w:b/>
          <w:bCs/>
          <w:sz w:val="22"/>
          <w:szCs w:val="22"/>
        </w:rPr>
        <w:t xml:space="preserve">– AMPLA CONCORRÊNCIA </w:t>
      </w:r>
      <w:r w:rsidRPr="006E093C">
        <w:rPr>
          <w:rFonts w:ascii="Arial" w:hAnsi="Arial" w:cs="Arial"/>
          <w:sz w:val="22"/>
          <w:szCs w:val="22"/>
        </w:rPr>
        <w:t>– a participação é ampla para quaisquer empresas especializadas no ramo.</w:t>
      </w:r>
    </w:p>
    <w:p w14:paraId="4B658AB3" w14:textId="449D9987" w:rsidR="001C4EC1" w:rsidRPr="006E093C" w:rsidRDefault="001C4EC1" w:rsidP="001C4EC1">
      <w:pPr>
        <w:pStyle w:val="PargrafodaLista"/>
        <w:numPr>
          <w:ilvl w:val="1"/>
          <w:numId w:val="2"/>
        </w:numPr>
        <w:spacing w:line="276" w:lineRule="auto"/>
        <w:ind w:left="0" w:right="-2" w:firstLine="0"/>
        <w:jc w:val="both"/>
        <w:rPr>
          <w:rFonts w:ascii="Arial" w:eastAsia="Verdana" w:hAnsi="Arial" w:cs="Arial"/>
          <w:bCs/>
          <w:sz w:val="22"/>
          <w:szCs w:val="22"/>
        </w:rPr>
      </w:pPr>
      <w:r w:rsidRPr="006E093C">
        <w:rPr>
          <w:rFonts w:ascii="Arial" w:hAnsi="Arial" w:cs="Arial"/>
          <w:sz w:val="22"/>
          <w:szCs w:val="22"/>
        </w:rPr>
        <w:t xml:space="preserve">Para os itens </w:t>
      </w:r>
      <w:r w:rsidR="006E093C">
        <w:rPr>
          <w:rFonts w:ascii="Arial" w:hAnsi="Arial" w:cs="Arial"/>
          <w:color w:val="FF0000"/>
          <w:sz w:val="22"/>
          <w:szCs w:val="22"/>
        </w:rPr>
        <w:t>3, 5, 7</w:t>
      </w:r>
      <w:r w:rsidRPr="006E093C">
        <w:rPr>
          <w:rFonts w:ascii="Arial" w:hAnsi="Arial" w:cs="Arial"/>
          <w:color w:val="FF0000"/>
          <w:sz w:val="22"/>
          <w:szCs w:val="22"/>
        </w:rPr>
        <w:t xml:space="preserve"> </w:t>
      </w:r>
      <w:r w:rsidRPr="006E093C">
        <w:rPr>
          <w:rFonts w:ascii="Arial" w:hAnsi="Arial" w:cs="Arial"/>
          <w:sz w:val="22"/>
          <w:szCs w:val="22"/>
        </w:rPr>
        <w:t xml:space="preserve">- </w:t>
      </w:r>
      <w:r w:rsidRPr="006E093C">
        <w:rPr>
          <w:rFonts w:ascii="Arial" w:hAnsi="Arial" w:cs="Arial"/>
          <w:b/>
          <w:bCs/>
          <w:sz w:val="22"/>
          <w:szCs w:val="22"/>
        </w:rPr>
        <w:t>COTA(S) RESERVADA(S) - 25% DO OBJETO</w:t>
      </w:r>
      <w:r w:rsidRPr="006E093C">
        <w:rPr>
          <w:rFonts w:ascii="Arial" w:hAnsi="Arial" w:cs="Arial"/>
          <w:sz w:val="22"/>
          <w:szCs w:val="22"/>
        </w:rPr>
        <w:t xml:space="preserve">, a participação é exclusiva a microempresas e empresas de pequeno porte e sociedades cooperativas enquadradas, nos termos do </w:t>
      </w:r>
      <w:hyperlink r:id="rId11">
        <w:r w:rsidRPr="006E093C">
          <w:rPr>
            <w:rStyle w:val="Hyperlink"/>
            <w:rFonts w:ascii="Arial" w:hAnsi="Arial" w:cs="Arial"/>
            <w:color w:val="auto"/>
            <w:sz w:val="22"/>
            <w:szCs w:val="22"/>
          </w:rPr>
          <w:t>art. 48 da Lei Complementar nº 123, de 14 de dezembro de 2006</w:t>
        </w:r>
      </w:hyperlink>
      <w:r w:rsidRPr="006E093C">
        <w:rPr>
          <w:rFonts w:ascii="Arial" w:hAnsi="Arial" w:cs="Arial"/>
          <w:sz w:val="22"/>
          <w:szCs w:val="22"/>
        </w:rPr>
        <w:t>.</w:t>
      </w:r>
    </w:p>
    <w:p w14:paraId="1186C2A8" w14:textId="1194AAC7" w:rsidR="001C4EC1" w:rsidRPr="006E093C" w:rsidRDefault="001C4EC1" w:rsidP="001C4EC1">
      <w:pPr>
        <w:pStyle w:val="PargrafodaLista"/>
        <w:numPr>
          <w:ilvl w:val="1"/>
          <w:numId w:val="2"/>
        </w:numPr>
        <w:spacing w:line="276" w:lineRule="auto"/>
        <w:ind w:left="0" w:right="-2" w:firstLine="0"/>
        <w:jc w:val="both"/>
        <w:rPr>
          <w:rFonts w:ascii="Arial" w:eastAsia="Verdana" w:hAnsi="Arial" w:cs="Arial"/>
          <w:bCs/>
          <w:sz w:val="22"/>
          <w:szCs w:val="22"/>
        </w:rPr>
      </w:pPr>
      <w:r w:rsidRPr="006E093C">
        <w:rPr>
          <w:rFonts w:ascii="Arial" w:hAnsi="Arial" w:cs="Arial"/>
          <w:sz w:val="22"/>
          <w:szCs w:val="22"/>
        </w:rPr>
        <w:t>Para o</w:t>
      </w:r>
      <w:r w:rsidR="006E093C">
        <w:rPr>
          <w:rFonts w:ascii="Arial" w:hAnsi="Arial" w:cs="Arial"/>
          <w:sz w:val="22"/>
          <w:szCs w:val="22"/>
        </w:rPr>
        <w:t xml:space="preserve"> item</w:t>
      </w:r>
      <w:r w:rsidRPr="006E093C">
        <w:rPr>
          <w:rFonts w:ascii="Arial" w:hAnsi="Arial" w:cs="Arial"/>
          <w:sz w:val="22"/>
          <w:szCs w:val="22"/>
        </w:rPr>
        <w:t xml:space="preserve"> </w:t>
      </w:r>
      <w:r w:rsidR="006E093C">
        <w:rPr>
          <w:rFonts w:ascii="Arial" w:hAnsi="Arial" w:cs="Arial"/>
          <w:color w:val="FF0000"/>
          <w:sz w:val="22"/>
          <w:szCs w:val="22"/>
        </w:rPr>
        <w:t>1</w:t>
      </w:r>
      <w:r w:rsidRPr="006E093C">
        <w:rPr>
          <w:rFonts w:ascii="Arial" w:hAnsi="Arial" w:cs="Arial"/>
          <w:color w:val="FF0000"/>
          <w:sz w:val="22"/>
          <w:szCs w:val="22"/>
        </w:rPr>
        <w:t xml:space="preserve"> </w:t>
      </w:r>
      <w:r w:rsidRPr="006E093C">
        <w:rPr>
          <w:rFonts w:ascii="Arial" w:hAnsi="Arial" w:cs="Arial"/>
          <w:sz w:val="22"/>
          <w:szCs w:val="22"/>
        </w:rPr>
        <w:t xml:space="preserve">- </w:t>
      </w:r>
      <w:r w:rsidRPr="006E093C">
        <w:rPr>
          <w:rFonts w:ascii="Arial" w:hAnsi="Arial" w:cs="Arial"/>
          <w:b/>
          <w:sz w:val="22"/>
          <w:szCs w:val="22"/>
        </w:rPr>
        <w:t>PARTICIPAÇÃO É EXCLUSIVA</w:t>
      </w:r>
      <w:r w:rsidRPr="006E093C">
        <w:rPr>
          <w:rFonts w:ascii="Arial" w:hAnsi="Arial" w:cs="Arial"/>
          <w:sz w:val="22"/>
          <w:szCs w:val="22"/>
        </w:rPr>
        <w:t xml:space="preserve"> a microempresas e empresas de pequeno porte e sociedades cooperativas enquadradas, nos termos do </w:t>
      </w:r>
      <w:hyperlink r:id="rId12">
        <w:r w:rsidRPr="006E093C">
          <w:rPr>
            <w:rStyle w:val="Hyperlink"/>
            <w:rFonts w:ascii="Arial" w:hAnsi="Arial" w:cs="Arial"/>
            <w:color w:val="auto"/>
            <w:sz w:val="22"/>
            <w:szCs w:val="22"/>
          </w:rPr>
          <w:t>art. 48 da Lei Complementar nº 123, de 14 de dezembro de 2006</w:t>
        </w:r>
      </w:hyperlink>
      <w:bookmarkStart w:id="3" w:name="_Hlk64386282"/>
      <w:bookmarkEnd w:id="2"/>
      <w:r w:rsidRPr="006E093C">
        <w:rPr>
          <w:rStyle w:val="Hyperlink"/>
          <w:rFonts w:ascii="Arial" w:hAnsi="Arial" w:cs="Arial"/>
          <w:color w:val="auto"/>
          <w:sz w:val="22"/>
          <w:szCs w:val="22"/>
        </w:rPr>
        <w:t>.</w:t>
      </w:r>
    </w:p>
    <w:p w14:paraId="79E66166" w14:textId="77777777" w:rsidR="001C4EC1" w:rsidRPr="006E093C" w:rsidRDefault="001C4EC1" w:rsidP="001C4EC1">
      <w:pPr>
        <w:pStyle w:val="PargrafodaLista"/>
        <w:numPr>
          <w:ilvl w:val="1"/>
          <w:numId w:val="2"/>
        </w:numPr>
        <w:spacing w:line="276" w:lineRule="auto"/>
        <w:ind w:left="0" w:right="-2" w:firstLine="0"/>
        <w:jc w:val="both"/>
        <w:rPr>
          <w:rFonts w:ascii="Arial" w:eastAsia="Verdana" w:hAnsi="Arial" w:cs="Arial"/>
          <w:bCs/>
          <w:sz w:val="22"/>
          <w:szCs w:val="22"/>
        </w:rPr>
      </w:pPr>
      <w:r w:rsidRPr="006E093C">
        <w:rPr>
          <w:rFonts w:ascii="Arial" w:hAnsi="Arial" w:cs="Arial"/>
          <w:sz w:val="22"/>
          <w:szCs w:val="22"/>
        </w:rPr>
        <w:t>A obtenção do benefício a que se refere os itens acima mencionados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6337301" w14:textId="77777777" w:rsidR="001C4EC1" w:rsidRPr="006E093C" w:rsidRDefault="001C4EC1" w:rsidP="001C4EC1">
      <w:pPr>
        <w:pStyle w:val="PargrafodaLista"/>
        <w:numPr>
          <w:ilvl w:val="1"/>
          <w:numId w:val="2"/>
        </w:numPr>
        <w:spacing w:line="276" w:lineRule="auto"/>
        <w:ind w:left="0" w:right="-2" w:firstLine="0"/>
        <w:jc w:val="both"/>
        <w:rPr>
          <w:rFonts w:ascii="Arial" w:eastAsia="Verdana" w:hAnsi="Arial" w:cs="Arial"/>
          <w:bCs/>
          <w:sz w:val="22"/>
          <w:szCs w:val="22"/>
        </w:rPr>
      </w:pPr>
      <w:r w:rsidRPr="006E093C">
        <w:rPr>
          <w:rFonts w:ascii="Arial" w:hAnsi="Arial" w:cs="Arial"/>
          <w:sz w:val="22"/>
          <w:szCs w:val="22"/>
        </w:rPr>
        <w:t>Na hipótese de não haver vencedor para a cota reservada, na forma do art. 48, incisos I e III, da Lei Complementar nº 123, de 2006, esta poderá ser adjudicada ao vencedor da cota principal ou, diante de sua recusa, aos licitantes remanescentes, desde que pratiquem o preço do primeiro colocado da cota principal.</w:t>
      </w:r>
    </w:p>
    <w:p w14:paraId="4ECFA509" w14:textId="77777777" w:rsidR="001C4EC1" w:rsidRPr="006E093C" w:rsidRDefault="001C4EC1" w:rsidP="001C4EC1">
      <w:pPr>
        <w:pStyle w:val="PargrafodaLista"/>
        <w:numPr>
          <w:ilvl w:val="1"/>
          <w:numId w:val="2"/>
        </w:numPr>
        <w:spacing w:line="276" w:lineRule="auto"/>
        <w:ind w:left="0" w:right="-2" w:firstLine="0"/>
        <w:jc w:val="both"/>
        <w:rPr>
          <w:rFonts w:ascii="Arial" w:eastAsia="Verdana" w:hAnsi="Arial" w:cs="Arial"/>
          <w:bCs/>
          <w:sz w:val="22"/>
          <w:szCs w:val="22"/>
        </w:rPr>
      </w:pPr>
      <w:r w:rsidRPr="006E093C">
        <w:rPr>
          <w:rFonts w:ascii="Arial" w:hAnsi="Arial" w:cs="Arial"/>
          <w:b/>
          <w:bCs/>
          <w:sz w:val="22"/>
          <w:szCs w:val="22"/>
          <w:u w:val="single"/>
        </w:rPr>
        <w:lastRenderedPageBreak/>
        <w:t>Se a mesma empresa vencer a cota reservada e a cota principal, a Adjudicação das cotas deverá ocorrer pelo menor preço</w:t>
      </w:r>
      <w:r w:rsidRPr="006E093C">
        <w:rPr>
          <w:rFonts w:ascii="Arial" w:hAnsi="Arial" w:cs="Arial"/>
          <w:sz w:val="22"/>
          <w:szCs w:val="22"/>
        </w:rPr>
        <w:t>.</w:t>
      </w:r>
      <w:bookmarkEnd w:id="3"/>
    </w:p>
    <w:p w14:paraId="0EFB228A" w14:textId="77777777" w:rsidR="001C4EC1" w:rsidRPr="006E093C" w:rsidRDefault="001C4EC1" w:rsidP="001C4EC1">
      <w:pPr>
        <w:pStyle w:val="PargrafodaLista"/>
        <w:numPr>
          <w:ilvl w:val="1"/>
          <w:numId w:val="2"/>
        </w:numPr>
        <w:spacing w:line="276" w:lineRule="auto"/>
        <w:ind w:left="0" w:right="-2" w:firstLine="0"/>
        <w:jc w:val="both"/>
        <w:rPr>
          <w:rFonts w:ascii="Arial" w:eastAsia="Verdana" w:hAnsi="Arial" w:cs="Arial"/>
          <w:bCs/>
          <w:sz w:val="22"/>
          <w:szCs w:val="22"/>
        </w:rPr>
      </w:pPr>
      <w:r w:rsidRPr="006E093C">
        <w:rPr>
          <w:rFonts w:ascii="Arial" w:eastAsia="Verdana" w:hAnsi="Arial" w:cs="Arial"/>
          <w:b/>
          <w:bCs/>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da Lei Geral Municipal nº 943, de 22 de agosto de 2023.</w:t>
      </w:r>
    </w:p>
    <w:p w14:paraId="5368BA8F" w14:textId="77777777" w:rsidR="001C4EC1" w:rsidRPr="006E093C" w:rsidRDefault="001C4EC1" w:rsidP="001C4EC1">
      <w:pPr>
        <w:pStyle w:val="PargrafodaLista"/>
        <w:numPr>
          <w:ilvl w:val="1"/>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Não poderão disputar esta licitação:</w:t>
      </w:r>
    </w:p>
    <w:p w14:paraId="73C9E327" w14:textId="77777777" w:rsidR="001C4EC1" w:rsidRPr="006E093C" w:rsidRDefault="001C4EC1" w:rsidP="001C4EC1">
      <w:pPr>
        <w:pStyle w:val="PargrafodaLista"/>
        <w:numPr>
          <w:ilvl w:val="2"/>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aquele que não atenda às condições deste Edital e seu(s) anexo(s);</w:t>
      </w:r>
    </w:p>
    <w:p w14:paraId="231C3BE4" w14:textId="77777777" w:rsidR="001C4EC1" w:rsidRPr="006E093C" w:rsidRDefault="001C4EC1" w:rsidP="001C4EC1">
      <w:pPr>
        <w:pStyle w:val="PargrafodaLista"/>
        <w:numPr>
          <w:ilvl w:val="2"/>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pessoa física ou jurídica que se encontre, ao tempo da licitação, impossibilitada de participar da licitação em decorrência de sanção que lhe foi imposta;</w:t>
      </w:r>
    </w:p>
    <w:p w14:paraId="0D3262E3" w14:textId="77777777" w:rsidR="001C4EC1" w:rsidRPr="006E093C" w:rsidRDefault="001C4EC1" w:rsidP="001C4EC1">
      <w:pPr>
        <w:pStyle w:val="PargrafodaLista"/>
        <w:numPr>
          <w:ilvl w:val="2"/>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0855C3" w14:textId="77777777" w:rsidR="001C4EC1" w:rsidRPr="006E093C" w:rsidRDefault="001C4EC1" w:rsidP="001C4EC1">
      <w:pPr>
        <w:pStyle w:val="PargrafodaLista"/>
        <w:numPr>
          <w:ilvl w:val="2"/>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empresas controladoras, controladas ou coligadas, nos termos da Lei nº 6.404, de 15 de dezembro de 1976, concorrendo entre si;</w:t>
      </w:r>
    </w:p>
    <w:p w14:paraId="17CEF5A1" w14:textId="77777777" w:rsidR="001C4EC1" w:rsidRPr="006E093C" w:rsidRDefault="001C4EC1" w:rsidP="001C4EC1">
      <w:pPr>
        <w:pStyle w:val="PargrafodaLista"/>
        <w:numPr>
          <w:ilvl w:val="2"/>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B1E884" w14:textId="77777777" w:rsidR="001C4EC1" w:rsidRPr="006E093C" w:rsidRDefault="001C4EC1" w:rsidP="001C4EC1">
      <w:pPr>
        <w:pStyle w:val="PargrafodaLista"/>
        <w:numPr>
          <w:ilvl w:val="2"/>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agente público do órgão ou entidade licitante;</w:t>
      </w:r>
    </w:p>
    <w:p w14:paraId="393217A6" w14:textId="77777777" w:rsidR="001C4EC1" w:rsidRPr="006E093C" w:rsidRDefault="001C4EC1" w:rsidP="001C4EC1">
      <w:pPr>
        <w:pStyle w:val="PargrafodaLista"/>
        <w:numPr>
          <w:ilvl w:val="2"/>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pessoas jurídicas reunidas em consórcio;</w:t>
      </w:r>
    </w:p>
    <w:p w14:paraId="51C21358" w14:textId="77777777" w:rsidR="001C4EC1" w:rsidRPr="006E093C" w:rsidRDefault="001C4EC1" w:rsidP="001C4EC1">
      <w:pPr>
        <w:pStyle w:val="PargrafodaLista"/>
        <w:numPr>
          <w:ilvl w:val="2"/>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 xml:space="preserve">Organizações da Sociedade Civil de Interesse Público - OSCIP, atuando nessa condição </w:t>
      </w:r>
      <w:r w:rsidRPr="006E093C">
        <w:rPr>
          <w:rFonts w:ascii="Arial" w:hAnsi="Arial" w:cs="Arial"/>
          <w:color w:val="000000"/>
          <w:sz w:val="22"/>
          <w:szCs w:val="22"/>
        </w:rPr>
        <w:t>(Acórdão nº 746/2014-TCU-Plenário)</w:t>
      </w:r>
      <w:r w:rsidRPr="006E093C">
        <w:rPr>
          <w:rFonts w:ascii="Arial" w:eastAsia="Verdana" w:hAnsi="Arial" w:cs="Arial"/>
          <w:bCs/>
          <w:sz w:val="22"/>
          <w:szCs w:val="22"/>
        </w:rPr>
        <w:t>;</w:t>
      </w:r>
    </w:p>
    <w:p w14:paraId="1D6D0138" w14:textId="77777777" w:rsidR="001C4EC1" w:rsidRPr="006E093C" w:rsidRDefault="001C4EC1" w:rsidP="001C4EC1">
      <w:pPr>
        <w:pStyle w:val="PargrafodaLista"/>
        <w:numPr>
          <w:ilvl w:val="2"/>
          <w:numId w:val="2"/>
        </w:numPr>
        <w:spacing w:line="276" w:lineRule="auto"/>
        <w:ind w:left="0" w:right="-2" w:firstLine="0"/>
        <w:contextualSpacing w:val="0"/>
        <w:jc w:val="both"/>
        <w:rPr>
          <w:rFonts w:ascii="Arial" w:eastAsia="Verdana" w:hAnsi="Arial" w:cs="Arial"/>
          <w:bCs/>
          <w:sz w:val="22"/>
          <w:szCs w:val="22"/>
        </w:rPr>
      </w:pPr>
      <w:r w:rsidRPr="006E093C">
        <w:rPr>
          <w:rFonts w:ascii="Arial" w:eastAsia="Verdana" w:hAnsi="Arial" w:cs="Arial"/>
          <w:bCs/>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BE56306" w14:textId="77777777" w:rsidR="009335E0" w:rsidRPr="006E093C" w:rsidRDefault="009335E0" w:rsidP="00473346">
      <w:pPr>
        <w:widowControl w:val="0"/>
        <w:numPr>
          <w:ilvl w:val="0"/>
          <w:numId w:val="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DA APRESENTAÇÃO DA PROPOSTA E DOS DOCUMENTOS DE HABILITAÇÃO</w:t>
      </w:r>
    </w:p>
    <w:p w14:paraId="7A1493E0" w14:textId="77777777" w:rsidR="009335E0" w:rsidRPr="006E093C" w:rsidRDefault="009335E0" w:rsidP="00473346">
      <w:pPr>
        <w:widowControl w:val="0"/>
        <w:numPr>
          <w:ilvl w:val="1"/>
          <w:numId w:val="2"/>
        </w:numPr>
        <w:spacing w:line="276" w:lineRule="auto"/>
        <w:ind w:left="0" w:firstLine="0"/>
        <w:jc w:val="both"/>
        <w:rPr>
          <w:rFonts w:ascii="Arial" w:hAnsi="Arial" w:cs="Arial"/>
          <w:bCs/>
          <w:iCs/>
          <w:sz w:val="22"/>
          <w:szCs w:val="22"/>
        </w:rPr>
      </w:pPr>
      <w:r w:rsidRPr="006E093C">
        <w:rPr>
          <w:rFonts w:ascii="Arial" w:hAnsi="Arial" w:cs="Arial"/>
          <w:bCs/>
          <w:iCs/>
          <w:color w:val="000000" w:themeColor="text1"/>
          <w:sz w:val="22"/>
          <w:szCs w:val="22"/>
        </w:rPr>
        <w:t xml:space="preserve">Os licitantes </w:t>
      </w:r>
      <w:r w:rsidRPr="006E093C">
        <w:rPr>
          <w:rFonts w:ascii="Arial" w:hAnsi="Arial" w:cs="Arial"/>
          <w:bCs/>
          <w:iCs/>
          <w:color w:val="000000"/>
          <w:sz w:val="22"/>
          <w:szCs w:val="22"/>
        </w:rPr>
        <w:t xml:space="preserve">encaminharão, exclusivamente por meio do sistema, concomitantemente </w:t>
      </w:r>
      <w:r w:rsidRPr="006E093C">
        <w:rPr>
          <w:rFonts w:ascii="Arial" w:hAnsi="Arial" w:cs="Arial"/>
          <w:bCs/>
          <w:iCs/>
          <w:sz w:val="22"/>
          <w:szCs w:val="22"/>
        </w:rPr>
        <w:t xml:space="preserve">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0279E925" w14:textId="77777777" w:rsidR="009335E0" w:rsidRPr="006E093C" w:rsidRDefault="009335E0" w:rsidP="00473346">
      <w:pPr>
        <w:widowControl w:val="0"/>
        <w:numPr>
          <w:ilvl w:val="1"/>
          <w:numId w:val="2"/>
        </w:numPr>
        <w:spacing w:line="276" w:lineRule="auto"/>
        <w:ind w:left="0" w:firstLine="0"/>
        <w:jc w:val="both"/>
        <w:rPr>
          <w:rFonts w:ascii="Arial" w:hAnsi="Arial" w:cs="Arial"/>
          <w:sz w:val="22"/>
          <w:szCs w:val="22"/>
        </w:rPr>
      </w:pPr>
      <w:r w:rsidRPr="006E093C">
        <w:rPr>
          <w:rFonts w:ascii="Arial" w:hAnsi="Arial" w:cs="Arial"/>
          <w:sz w:val="22"/>
          <w:szCs w:val="22"/>
        </w:rPr>
        <w:t>O envio da proposta, acompanhada dos documentos de habilitação exigidos no Edital, ocorrerá por meio de chave de acesso e senha.</w:t>
      </w:r>
    </w:p>
    <w:p w14:paraId="19F1F228" w14:textId="77777777" w:rsidR="009335E0" w:rsidRPr="006E093C" w:rsidRDefault="009335E0" w:rsidP="00473346">
      <w:pPr>
        <w:widowControl w:val="0"/>
        <w:numPr>
          <w:ilvl w:val="1"/>
          <w:numId w:val="2"/>
        </w:numPr>
        <w:spacing w:line="276" w:lineRule="auto"/>
        <w:ind w:left="0" w:firstLine="0"/>
        <w:jc w:val="both"/>
        <w:rPr>
          <w:rFonts w:ascii="Arial" w:hAnsi="Arial" w:cs="Arial"/>
          <w:sz w:val="22"/>
          <w:szCs w:val="22"/>
        </w:rPr>
      </w:pPr>
      <w:r w:rsidRPr="006E093C">
        <w:rPr>
          <w:rFonts w:ascii="Arial" w:hAnsi="Arial" w:cs="Arial"/>
          <w:sz w:val="22"/>
          <w:szCs w:val="22"/>
        </w:rPr>
        <w:t xml:space="preserve">Os licitantes deverão apresentar todos os documentos de habilitação que constem do item 9 deste edital, </w:t>
      </w:r>
      <w:r w:rsidRPr="006E093C">
        <w:rPr>
          <w:rFonts w:ascii="Arial" w:hAnsi="Arial" w:cs="Arial"/>
          <w:sz w:val="22"/>
          <w:szCs w:val="22"/>
          <w:lang w:eastAsia="ar-SA"/>
        </w:rPr>
        <w:t xml:space="preserve">em relação à habilitação jurídica, à regularidade fiscal e trabalhista e à qualificação econômica financeira, </w:t>
      </w:r>
      <w:r w:rsidRPr="006E093C">
        <w:rPr>
          <w:rFonts w:ascii="Arial" w:hAnsi="Arial" w:cs="Arial"/>
          <w:sz w:val="22"/>
          <w:szCs w:val="22"/>
        </w:rPr>
        <w:t>assegurado aos demais licitantes o direito de acesso aos dados constantes dos sistemas.</w:t>
      </w:r>
    </w:p>
    <w:p w14:paraId="71E3A778" w14:textId="77777777" w:rsidR="009335E0" w:rsidRPr="006E093C" w:rsidRDefault="009335E0" w:rsidP="00473346">
      <w:pPr>
        <w:widowControl w:val="0"/>
        <w:numPr>
          <w:ilvl w:val="1"/>
          <w:numId w:val="2"/>
        </w:numPr>
        <w:spacing w:line="276" w:lineRule="auto"/>
        <w:ind w:left="0" w:firstLine="0"/>
        <w:jc w:val="both"/>
        <w:rPr>
          <w:rFonts w:ascii="Arial" w:hAnsi="Arial" w:cs="Arial"/>
          <w:sz w:val="22"/>
          <w:szCs w:val="22"/>
        </w:rPr>
      </w:pPr>
      <w:r w:rsidRPr="006E093C">
        <w:rPr>
          <w:rFonts w:ascii="Arial" w:eastAsia="Arial" w:hAnsi="Arial" w:cs="Arial"/>
          <w:sz w:val="22"/>
          <w:szCs w:val="22"/>
        </w:rPr>
        <w:t xml:space="preserve">As Microempresas e Empresas de Pequeno Porte deverão encaminhar a </w:t>
      </w:r>
      <w:r w:rsidRPr="006E093C">
        <w:rPr>
          <w:rFonts w:ascii="Arial" w:eastAsia="Arial" w:hAnsi="Arial" w:cs="Arial"/>
          <w:sz w:val="22"/>
          <w:szCs w:val="22"/>
        </w:rPr>
        <w:lastRenderedPageBreak/>
        <w:t>documentação de habilitação, ainda que haja alguma restrição de regularidade fiscal e trabalhista, nos termos do art. 43, § 1º da LC nº 123, de 2006.</w:t>
      </w:r>
    </w:p>
    <w:p w14:paraId="459CAD9D" w14:textId="77777777" w:rsidR="009335E0" w:rsidRPr="006E093C" w:rsidRDefault="009335E0" w:rsidP="00473346">
      <w:pPr>
        <w:widowControl w:val="0"/>
        <w:numPr>
          <w:ilvl w:val="1"/>
          <w:numId w:val="2"/>
        </w:numPr>
        <w:spacing w:line="276" w:lineRule="auto"/>
        <w:ind w:left="0" w:firstLine="0"/>
        <w:jc w:val="both"/>
        <w:rPr>
          <w:rFonts w:ascii="Arial" w:hAnsi="Arial" w:cs="Arial"/>
          <w:sz w:val="22"/>
          <w:szCs w:val="22"/>
        </w:rPr>
      </w:pPr>
      <w:r w:rsidRPr="006E093C">
        <w:rPr>
          <w:rFonts w:ascii="Arial" w:hAnsi="Arial" w:cs="Arial"/>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6BD462A" w14:textId="77777777" w:rsidR="009335E0" w:rsidRPr="006E093C" w:rsidRDefault="009335E0" w:rsidP="00473346">
      <w:pPr>
        <w:widowControl w:val="0"/>
        <w:numPr>
          <w:ilvl w:val="1"/>
          <w:numId w:val="2"/>
        </w:numPr>
        <w:spacing w:line="276" w:lineRule="auto"/>
        <w:ind w:left="0" w:firstLine="0"/>
        <w:jc w:val="both"/>
        <w:rPr>
          <w:rFonts w:ascii="Arial" w:hAnsi="Arial" w:cs="Arial"/>
          <w:sz w:val="22"/>
          <w:szCs w:val="22"/>
        </w:rPr>
      </w:pPr>
      <w:r w:rsidRPr="006E093C">
        <w:rPr>
          <w:rFonts w:ascii="Arial" w:hAnsi="Arial" w:cs="Arial"/>
          <w:sz w:val="22"/>
          <w:szCs w:val="22"/>
        </w:rPr>
        <w:t>Até a abertura da sessão pública, os licitantes poderão retirar ou substituir a proposta e os documentos de habilitação anteriormente inseridos no sistema;</w:t>
      </w:r>
    </w:p>
    <w:p w14:paraId="463982D6"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themeColor="text1"/>
          <w:sz w:val="22"/>
          <w:szCs w:val="22"/>
        </w:rPr>
      </w:pPr>
      <w:r w:rsidRPr="006E093C">
        <w:rPr>
          <w:rFonts w:ascii="Arial" w:hAnsi="Arial"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275D33D2"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themeColor="text1"/>
          <w:sz w:val="22"/>
          <w:szCs w:val="22"/>
        </w:rPr>
      </w:pPr>
      <w:r w:rsidRPr="006E093C">
        <w:rPr>
          <w:rFonts w:ascii="Arial" w:hAnsi="Arial" w:cs="Arial"/>
          <w:color w:val="000000" w:themeColor="text1"/>
          <w:sz w:val="22"/>
          <w:szCs w:val="22"/>
        </w:rPr>
        <w:t xml:space="preserve">Os documentos que compõem a proposta e a habilitação do licitante melhor classificado somente </w:t>
      </w:r>
      <w:r w:rsidRPr="006E093C">
        <w:rPr>
          <w:rFonts w:ascii="Arial" w:hAnsi="Arial" w:cs="Arial"/>
          <w:color w:val="000000"/>
          <w:sz w:val="22"/>
          <w:szCs w:val="22"/>
        </w:rPr>
        <w:t>serão</w:t>
      </w:r>
      <w:r w:rsidRPr="006E093C">
        <w:rPr>
          <w:rFonts w:ascii="Arial" w:hAnsi="Arial" w:cs="Arial"/>
          <w:color w:val="000000" w:themeColor="text1"/>
          <w:sz w:val="22"/>
          <w:szCs w:val="22"/>
        </w:rPr>
        <w:t xml:space="preserve"> disponibilizados para avaliação do pregoeiro e para acesso público após o encerramento do envio de lances.</w:t>
      </w:r>
    </w:p>
    <w:p w14:paraId="3D99BE3B" w14:textId="77777777" w:rsidR="009335E0" w:rsidRPr="006E093C" w:rsidRDefault="009335E0" w:rsidP="00473346">
      <w:pPr>
        <w:widowControl w:val="0"/>
        <w:numPr>
          <w:ilvl w:val="0"/>
          <w:numId w:val="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DO PREENCHIMENTO DA PROPOSTA</w:t>
      </w:r>
    </w:p>
    <w:p w14:paraId="4E23A716"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sz w:val="22"/>
          <w:szCs w:val="22"/>
        </w:rPr>
        <w:t>O licitante deverá enviar sua proposta mediante o preenchimento, no sistema eletrônico, dos seguintes campos:</w:t>
      </w:r>
    </w:p>
    <w:p w14:paraId="48CDE609" w14:textId="77777777" w:rsidR="009335E0" w:rsidRPr="006E093C" w:rsidRDefault="009335E0" w:rsidP="00473346">
      <w:pPr>
        <w:widowControl w:val="0"/>
        <w:numPr>
          <w:ilvl w:val="2"/>
          <w:numId w:val="2"/>
        </w:numPr>
        <w:spacing w:line="276" w:lineRule="auto"/>
        <w:ind w:left="0" w:firstLine="0"/>
        <w:jc w:val="both"/>
        <w:rPr>
          <w:rFonts w:ascii="Arial" w:hAnsi="Arial" w:cs="Arial"/>
          <w:sz w:val="22"/>
          <w:szCs w:val="22"/>
        </w:rPr>
      </w:pPr>
      <w:r w:rsidRPr="006E093C">
        <w:rPr>
          <w:rFonts w:ascii="Arial" w:hAnsi="Arial" w:cs="Arial"/>
          <w:sz w:val="22"/>
          <w:szCs w:val="22"/>
        </w:rPr>
        <w:t>Valor unitário</w:t>
      </w:r>
      <w:r w:rsidRPr="006E093C">
        <w:rPr>
          <w:rFonts w:ascii="Arial" w:hAnsi="Arial" w:cs="Arial"/>
          <w:bCs/>
          <w:iCs/>
          <w:sz w:val="22"/>
          <w:szCs w:val="22"/>
        </w:rPr>
        <w:t>;</w:t>
      </w:r>
    </w:p>
    <w:p w14:paraId="1DFEC874" w14:textId="77777777" w:rsidR="009335E0" w:rsidRPr="006E093C" w:rsidRDefault="009335E0" w:rsidP="00473346">
      <w:pPr>
        <w:widowControl w:val="0"/>
        <w:numPr>
          <w:ilvl w:val="2"/>
          <w:numId w:val="2"/>
        </w:numPr>
        <w:spacing w:line="276" w:lineRule="auto"/>
        <w:ind w:left="0" w:firstLine="0"/>
        <w:jc w:val="both"/>
        <w:rPr>
          <w:rFonts w:ascii="Arial" w:hAnsi="Arial" w:cs="Arial"/>
          <w:color w:val="000000"/>
          <w:sz w:val="22"/>
          <w:szCs w:val="22"/>
        </w:rPr>
      </w:pPr>
      <w:r w:rsidRPr="006E093C">
        <w:rPr>
          <w:rFonts w:ascii="Arial" w:hAnsi="Arial" w:cs="Arial"/>
          <w:bCs/>
          <w:iCs/>
          <w:color w:val="000000"/>
          <w:sz w:val="22"/>
          <w:szCs w:val="22"/>
        </w:rPr>
        <w:t>Marca;</w:t>
      </w:r>
    </w:p>
    <w:p w14:paraId="525CD42B" w14:textId="77777777" w:rsidR="009335E0" w:rsidRPr="006E093C" w:rsidRDefault="009335E0" w:rsidP="00473346">
      <w:pPr>
        <w:widowControl w:val="0"/>
        <w:numPr>
          <w:ilvl w:val="2"/>
          <w:numId w:val="2"/>
        </w:numPr>
        <w:spacing w:line="276" w:lineRule="auto"/>
        <w:ind w:left="0" w:firstLine="0"/>
        <w:jc w:val="both"/>
        <w:rPr>
          <w:rFonts w:ascii="Arial" w:hAnsi="Arial" w:cs="Arial"/>
          <w:color w:val="000000"/>
          <w:sz w:val="22"/>
          <w:szCs w:val="22"/>
        </w:rPr>
      </w:pPr>
      <w:r w:rsidRPr="006E093C">
        <w:rPr>
          <w:rFonts w:ascii="Arial" w:hAnsi="Arial" w:cs="Arial"/>
          <w:bCs/>
          <w:iCs/>
          <w:color w:val="000000"/>
          <w:sz w:val="22"/>
          <w:szCs w:val="22"/>
        </w:rPr>
        <w:t>Descrição detalhada do objeto, contendo as informações similares à especificação do Termo de Referência.</w:t>
      </w:r>
    </w:p>
    <w:p w14:paraId="4E446125" w14:textId="1068B898" w:rsidR="009335E0" w:rsidRPr="006E093C" w:rsidRDefault="009335E0" w:rsidP="00473346">
      <w:pPr>
        <w:widowControl w:val="0"/>
        <w:numPr>
          <w:ilvl w:val="1"/>
          <w:numId w:val="2"/>
        </w:numPr>
        <w:spacing w:line="276" w:lineRule="auto"/>
        <w:ind w:left="0" w:firstLine="0"/>
        <w:jc w:val="both"/>
        <w:rPr>
          <w:rFonts w:ascii="Arial" w:hAnsi="Arial" w:cs="Arial"/>
          <w:b/>
          <w:color w:val="000000"/>
          <w:sz w:val="22"/>
          <w:szCs w:val="22"/>
        </w:rPr>
      </w:pPr>
      <w:r w:rsidRPr="006E093C">
        <w:rPr>
          <w:rFonts w:ascii="Arial" w:hAnsi="Arial" w:cs="Arial"/>
          <w:b/>
          <w:color w:val="000000"/>
          <w:sz w:val="22"/>
          <w:szCs w:val="22"/>
          <w:u w:val="single"/>
        </w:rPr>
        <w:t xml:space="preserve">Junto a Proposta, deverá ser </w:t>
      </w:r>
      <w:r w:rsidR="00FE453F" w:rsidRPr="006E093C">
        <w:rPr>
          <w:rFonts w:ascii="Arial" w:hAnsi="Arial" w:cs="Arial"/>
          <w:b/>
          <w:color w:val="000000"/>
          <w:sz w:val="22"/>
          <w:szCs w:val="22"/>
          <w:u w:val="single"/>
        </w:rPr>
        <w:t>enviada</w:t>
      </w:r>
      <w:r w:rsidRPr="006E093C">
        <w:rPr>
          <w:rFonts w:ascii="Arial" w:hAnsi="Arial" w:cs="Arial"/>
          <w:b/>
          <w:color w:val="000000"/>
          <w:sz w:val="22"/>
          <w:szCs w:val="22"/>
          <w:u w:val="single"/>
        </w:rPr>
        <w:t xml:space="preserve"> a </w:t>
      </w:r>
      <w:r w:rsidRPr="006E093C">
        <w:rPr>
          <w:rFonts w:ascii="Arial" w:hAnsi="Arial" w:cs="Arial"/>
          <w:b/>
          <w:sz w:val="22"/>
          <w:szCs w:val="22"/>
          <w:u w:val="single"/>
        </w:rPr>
        <w:t>Declaração da licitante de que elaborou de forma independente sua Proposta de Preços, conforme Portaria nº 51, de 03 de julho de 2009, da Secretaria de Direito Econômico do Ministério da Justiça, modelo no Anexo III</w:t>
      </w:r>
      <w:r w:rsidRPr="006E093C">
        <w:rPr>
          <w:rFonts w:ascii="Arial" w:hAnsi="Arial" w:cs="Arial"/>
          <w:b/>
          <w:sz w:val="22"/>
          <w:szCs w:val="22"/>
        </w:rPr>
        <w:t>.</w:t>
      </w:r>
    </w:p>
    <w:p w14:paraId="304F9505"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sz w:val="22"/>
          <w:szCs w:val="22"/>
        </w:rPr>
        <w:t>Todas as especificações do objeto contidas na proposta vinculam a Contratada.</w:t>
      </w:r>
    </w:p>
    <w:p w14:paraId="7814ACB7"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Nos valores propostos estarão inclusos todos os custos operacionais, encargos previdenciários, trabalhistas, tributários, comerciais e quaisquer outros que incidam direta ou indiretamente no fornecimento dos bens.</w:t>
      </w:r>
    </w:p>
    <w:p w14:paraId="4C32E8C2"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818331E"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O prazo de validade da proposta não será </w:t>
      </w:r>
      <w:r w:rsidRPr="006E093C">
        <w:rPr>
          <w:rFonts w:ascii="Arial" w:hAnsi="Arial" w:cs="Arial"/>
          <w:sz w:val="22"/>
          <w:szCs w:val="22"/>
        </w:rPr>
        <w:t xml:space="preserve">inferior a </w:t>
      </w:r>
      <w:r w:rsidRPr="006E093C">
        <w:rPr>
          <w:rFonts w:ascii="Arial" w:hAnsi="Arial" w:cs="Arial"/>
          <w:b/>
          <w:bCs/>
          <w:sz w:val="22"/>
          <w:szCs w:val="22"/>
        </w:rPr>
        <w:t xml:space="preserve">90 </w:t>
      </w:r>
      <w:r w:rsidRPr="006E093C">
        <w:rPr>
          <w:rFonts w:ascii="Arial" w:hAnsi="Arial" w:cs="Arial"/>
          <w:b/>
          <w:bCs/>
          <w:iCs/>
          <w:sz w:val="22"/>
          <w:szCs w:val="22"/>
        </w:rPr>
        <w:t>(noventa) dias</w:t>
      </w:r>
      <w:r w:rsidRPr="006E093C">
        <w:rPr>
          <w:rFonts w:ascii="Arial" w:hAnsi="Arial" w:cs="Arial"/>
          <w:bCs/>
          <w:sz w:val="22"/>
          <w:szCs w:val="22"/>
        </w:rPr>
        <w:t>,</w:t>
      </w:r>
      <w:r w:rsidRPr="006E093C">
        <w:rPr>
          <w:rFonts w:ascii="Arial" w:hAnsi="Arial" w:cs="Arial"/>
          <w:color w:val="000000"/>
          <w:sz w:val="22"/>
          <w:szCs w:val="22"/>
        </w:rPr>
        <w:t xml:space="preserve"> a contar da data de sua apresentação. </w:t>
      </w:r>
    </w:p>
    <w:p w14:paraId="336DDB2B"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Os licitantes devem respeitar os preços máximos estabelecidos nas normas de regência de contratações públicas, quando participarem de licitações públicas;</w:t>
      </w:r>
    </w:p>
    <w:p w14:paraId="187DCF39" w14:textId="0034F5F1" w:rsidR="009335E0" w:rsidRPr="006E093C" w:rsidRDefault="009335E0" w:rsidP="00473346">
      <w:pPr>
        <w:widowControl w:val="0"/>
        <w:numPr>
          <w:ilvl w:val="2"/>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O descumprimento das regras supramencionadas por parte dos contratados pode ensejar a fiscalização do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207B83" w:rsidRPr="006E093C">
        <w:rPr>
          <w:rFonts w:ascii="Arial" w:hAnsi="Arial" w:cs="Arial"/>
          <w:color w:val="000000"/>
          <w:sz w:val="22"/>
          <w:szCs w:val="22"/>
        </w:rPr>
        <w:t>sobre preço</w:t>
      </w:r>
      <w:r w:rsidRPr="006E093C">
        <w:rPr>
          <w:rFonts w:ascii="Arial" w:hAnsi="Arial" w:cs="Arial"/>
          <w:color w:val="000000"/>
          <w:sz w:val="22"/>
          <w:szCs w:val="22"/>
        </w:rPr>
        <w:t xml:space="preserve"> na execução do contrato.</w:t>
      </w:r>
    </w:p>
    <w:p w14:paraId="2D8385F0" w14:textId="77777777" w:rsidR="009335E0" w:rsidRPr="006E093C" w:rsidRDefault="009335E0" w:rsidP="00473346">
      <w:pPr>
        <w:widowControl w:val="0"/>
        <w:numPr>
          <w:ilvl w:val="0"/>
          <w:numId w:val="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 xml:space="preserve">DA ABERTURA DA SESSÃO, CLASSIFICAÇÃO DAS PROPOSTAS E </w:t>
      </w:r>
      <w:r w:rsidRPr="006E093C">
        <w:rPr>
          <w:rFonts w:ascii="Arial" w:hAnsi="Arial" w:cs="Arial"/>
          <w:b/>
          <w:bCs/>
          <w:sz w:val="22"/>
          <w:szCs w:val="22"/>
        </w:rPr>
        <w:lastRenderedPageBreak/>
        <w:t>FORMULAÇÃO DE LANCES</w:t>
      </w:r>
    </w:p>
    <w:p w14:paraId="29B625ED"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lang w:eastAsia="en-US"/>
        </w:rPr>
      </w:pPr>
      <w:r w:rsidRPr="006E093C">
        <w:rPr>
          <w:rFonts w:ascii="Arial" w:hAnsi="Arial" w:cs="Arial"/>
          <w:color w:val="000000"/>
          <w:sz w:val="22"/>
          <w:szCs w:val="22"/>
          <w:lang w:eastAsia="en-US"/>
        </w:rPr>
        <w:t xml:space="preserve">A </w:t>
      </w:r>
      <w:r w:rsidRPr="006E093C">
        <w:rPr>
          <w:rFonts w:ascii="Arial" w:hAnsi="Arial" w:cs="Arial"/>
          <w:color w:val="000000"/>
          <w:sz w:val="22"/>
          <w:szCs w:val="22"/>
        </w:rPr>
        <w:t>abertura</w:t>
      </w:r>
      <w:r w:rsidRPr="006E093C">
        <w:rPr>
          <w:rFonts w:ascii="Arial" w:hAnsi="Arial" w:cs="Arial"/>
          <w:color w:val="000000"/>
          <w:sz w:val="22"/>
          <w:szCs w:val="22"/>
          <w:lang w:eastAsia="en-US"/>
        </w:rPr>
        <w:t xml:space="preserve"> da licitação dar-se-á em sessão pública, por meio de sistema eletrônico, na data, horário e local indicados no Edital.</w:t>
      </w:r>
    </w:p>
    <w:p w14:paraId="4BD9B17D"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lang w:eastAsia="en-US"/>
        </w:rPr>
      </w:pPr>
      <w:r w:rsidRPr="006E093C">
        <w:rPr>
          <w:rFonts w:ascii="Arial" w:hAnsi="Arial" w:cs="Arial"/>
          <w:color w:val="000000"/>
          <w:sz w:val="22"/>
          <w:szCs w:val="22"/>
          <w:lang w:eastAsia="en-US"/>
        </w:rPr>
        <w:t xml:space="preserve">O </w:t>
      </w:r>
      <w:r w:rsidRPr="006E093C">
        <w:rPr>
          <w:rFonts w:ascii="Arial" w:hAnsi="Arial" w:cs="Arial"/>
          <w:color w:val="000000"/>
          <w:sz w:val="22"/>
          <w:szCs w:val="22"/>
        </w:rPr>
        <w:t xml:space="preserve">Pregoeiro verificará as propostas apresentadas, desclassificando desde logo aquelas que não estejam em conformidade com os requisitos estabelecidos no Edital, contenham vícios insanáveis ou não apresentem as especificações técnicas exigidas no Termo de Referência. </w:t>
      </w:r>
    </w:p>
    <w:p w14:paraId="797AF1AE" w14:textId="77777777" w:rsidR="009335E0" w:rsidRPr="006E093C" w:rsidRDefault="009335E0" w:rsidP="00473346">
      <w:pPr>
        <w:widowControl w:val="0"/>
        <w:numPr>
          <w:ilvl w:val="2"/>
          <w:numId w:val="2"/>
        </w:numPr>
        <w:spacing w:line="276" w:lineRule="auto"/>
        <w:ind w:left="0" w:firstLine="0"/>
        <w:jc w:val="both"/>
        <w:rPr>
          <w:rFonts w:ascii="Arial" w:hAnsi="Arial" w:cs="Arial"/>
          <w:color w:val="000000"/>
          <w:sz w:val="22"/>
          <w:szCs w:val="22"/>
          <w:lang w:eastAsia="en-US"/>
        </w:rPr>
      </w:pPr>
      <w:r w:rsidRPr="006E093C">
        <w:rPr>
          <w:rFonts w:ascii="Arial" w:hAnsi="Arial" w:cs="Arial"/>
          <w:color w:val="000000"/>
          <w:sz w:val="22"/>
          <w:szCs w:val="22"/>
        </w:rPr>
        <w:t>A desclassificação será sempre fundamentada e registrada no sistema, com acompanhamento em tempo real por todos os participantes.</w:t>
      </w:r>
    </w:p>
    <w:p w14:paraId="7C96A847"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 sistema ordenará automaticamente as propostas classificadas, sendo que somente estas participarão da fase de lances.</w:t>
      </w:r>
    </w:p>
    <w:p w14:paraId="3AC2A69A"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 sistema disponibilizará campo próprio para troca de mensagens entre o Pregoeiro e os licitantes.</w:t>
      </w:r>
    </w:p>
    <w:p w14:paraId="587E30B2" w14:textId="77777777" w:rsidR="009335E0" w:rsidRPr="006E093C" w:rsidRDefault="009335E0" w:rsidP="00473346">
      <w:pPr>
        <w:widowControl w:val="0"/>
        <w:numPr>
          <w:ilvl w:val="1"/>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Iniciada a etapa competitiva, os licitantes deverão encaminhar lances </w:t>
      </w:r>
      <w:r w:rsidRPr="006E093C">
        <w:rPr>
          <w:rFonts w:ascii="Arial" w:hAnsi="Arial" w:cs="Arial"/>
          <w:color w:val="000000"/>
          <w:sz w:val="22"/>
          <w:szCs w:val="22"/>
          <w:lang w:eastAsia="en-US"/>
        </w:rPr>
        <w:t>exclusivamente por meio do sistema eletrônico, sendo imediatamente</w:t>
      </w:r>
      <w:r w:rsidRPr="006E093C">
        <w:rPr>
          <w:rFonts w:ascii="Arial" w:hAnsi="Arial" w:cs="Arial"/>
          <w:color w:val="000000"/>
          <w:sz w:val="22"/>
          <w:szCs w:val="22"/>
        </w:rPr>
        <w:t xml:space="preserve"> informados do seu recebimento e do valor consignado no registro. </w:t>
      </w:r>
    </w:p>
    <w:p w14:paraId="3C2758AD" w14:textId="36DB8B0F" w:rsidR="002C7CAE" w:rsidRPr="006E093C" w:rsidRDefault="002C7CAE" w:rsidP="00473346">
      <w:pPr>
        <w:numPr>
          <w:ilvl w:val="2"/>
          <w:numId w:val="2"/>
        </w:numPr>
        <w:spacing w:line="276" w:lineRule="auto"/>
        <w:ind w:left="0" w:firstLine="0"/>
        <w:jc w:val="both"/>
        <w:rPr>
          <w:rFonts w:ascii="Arial" w:hAnsi="Arial" w:cs="Arial"/>
          <w:b/>
          <w:sz w:val="22"/>
          <w:szCs w:val="22"/>
        </w:rPr>
      </w:pPr>
      <w:r w:rsidRPr="006E093C">
        <w:rPr>
          <w:rFonts w:ascii="Arial" w:hAnsi="Arial" w:cs="Arial"/>
          <w:b/>
          <w:sz w:val="22"/>
          <w:szCs w:val="22"/>
          <w:u w:val="single"/>
        </w:rPr>
        <w:t xml:space="preserve">O LANCE DEVERÁ SER OFERTADO PELO </w:t>
      </w:r>
      <w:r w:rsidR="0062065A" w:rsidRPr="006E093C">
        <w:rPr>
          <w:rFonts w:ascii="Arial" w:hAnsi="Arial" w:cs="Arial"/>
          <w:b/>
          <w:bCs/>
          <w:sz w:val="22"/>
          <w:szCs w:val="22"/>
          <w:u w:val="single"/>
        </w:rPr>
        <w:t>VALOR DO ITEM.</w:t>
      </w:r>
    </w:p>
    <w:p w14:paraId="4C81AC7B" w14:textId="77777777" w:rsidR="002C7CAE" w:rsidRPr="006E093C" w:rsidRDefault="002C7CAE" w:rsidP="00473346">
      <w:pPr>
        <w:numPr>
          <w:ilvl w:val="1"/>
          <w:numId w:val="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Os licitantes poderão oferecer lances sucessivos, observando o horário fixado para abertura da sessão e as regras estabelecidas no Edital.</w:t>
      </w:r>
    </w:p>
    <w:p w14:paraId="25C2CE0A" w14:textId="77777777" w:rsidR="002C7CAE" w:rsidRPr="006E093C" w:rsidRDefault="002C7CAE" w:rsidP="00473346">
      <w:pPr>
        <w:numPr>
          <w:ilvl w:val="1"/>
          <w:numId w:val="2"/>
        </w:numPr>
        <w:spacing w:line="276" w:lineRule="auto"/>
        <w:ind w:left="0" w:firstLine="0"/>
        <w:jc w:val="both"/>
        <w:rPr>
          <w:rFonts w:ascii="Arial" w:hAnsi="Arial" w:cs="Arial"/>
          <w:color w:val="000000"/>
          <w:sz w:val="22"/>
          <w:szCs w:val="22"/>
        </w:rPr>
      </w:pPr>
      <w:r w:rsidRPr="006E093C">
        <w:rPr>
          <w:rFonts w:ascii="Arial" w:hAnsi="Arial" w:cs="Arial"/>
          <w:sz w:val="22"/>
          <w:szCs w:val="22"/>
        </w:rPr>
        <w:t>O licitante somente poderá oferecer lance de valor inferior ou percentual de desconto superior ao último por ele ofertado e registrado pelo sistema.</w:t>
      </w:r>
    </w:p>
    <w:p w14:paraId="3D6729ED" w14:textId="77777777" w:rsidR="002C7CAE" w:rsidRPr="006E093C" w:rsidRDefault="002C7CAE" w:rsidP="00473346">
      <w:pPr>
        <w:numPr>
          <w:ilvl w:val="1"/>
          <w:numId w:val="2"/>
        </w:numPr>
        <w:spacing w:line="276" w:lineRule="auto"/>
        <w:ind w:left="0" w:firstLine="0"/>
        <w:jc w:val="both"/>
        <w:rPr>
          <w:rFonts w:ascii="Arial" w:hAnsi="Arial" w:cs="Arial"/>
          <w:sz w:val="22"/>
          <w:szCs w:val="22"/>
        </w:rPr>
      </w:pPr>
      <w:r w:rsidRPr="006E093C">
        <w:rPr>
          <w:rFonts w:ascii="Arial" w:hAnsi="Arial" w:cs="Arial"/>
          <w:sz w:val="22"/>
          <w:szCs w:val="22"/>
          <w:u w:val="single"/>
        </w:rPr>
        <w:t xml:space="preserve">O intervalo mínimo de diferença de valores entre os lances é </w:t>
      </w:r>
      <w:r w:rsidRPr="006E093C">
        <w:rPr>
          <w:rFonts w:ascii="Arial" w:hAnsi="Arial" w:cs="Arial"/>
          <w:bCs/>
          <w:sz w:val="22"/>
          <w:szCs w:val="22"/>
          <w:u w:val="single"/>
        </w:rPr>
        <w:t xml:space="preserve">de </w:t>
      </w:r>
      <w:r w:rsidRPr="006E093C">
        <w:rPr>
          <w:rFonts w:ascii="Arial" w:hAnsi="Arial" w:cs="Arial"/>
          <w:b/>
          <w:sz w:val="22"/>
          <w:szCs w:val="22"/>
          <w:u w:val="single"/>
        </w:rPr>
        <w:t>R$ 0,01 (um centavo)</w:t>
      </w:r>
      <w:r w:rsidRPr="006E093C">
        <w:rPr>
          <w:rFonts w:ascii="Arial" w:hAnsi="Arial" w:cs="Arial"/>
          <w:bCs/>
          <w:sz w:val="22"/>
          <w:szCs w:val="22"/>
          <w:u w:val="single"/>
        </w:rPr>
        <w:t>, que</w:t>
      </w:r>
      <w:r w:rsidRPr="006E093C">
        <w:rPr>
          <w:rFonts w:ascii="Arial" w:hAnsi="Arial" w:cs="Arial"/>
          <w:sz w:val="22"/>
          <w:szCs w:val="22"/>
          <w:u w:val="single"/>
        </w:rPr>
        <w:t xml:space="preserve"> incidirá tanto em relação aos lances intermediários, quanto em relação à proposta que cobrir a melhor oferta</w:t>
      </w:r>
      <w:r w:rsidRPr="006E093C">
        <w:rPr>
          <w:rFonts w:ascii="Arial" w:hAnsi="Arial" w:cs="Arial"/>
          <w:sz w:val="22"/>
          <w:szCs w:val="22"/>
        </w:rPr>
        <w:t>.</w:t>
      </w:r>
    </w:p>
    <w:p w14:paraId="39C05033" w14:textId="77777777" w:rsidR="002C7CAE" w:rsidRPr="006E093C" w:rsidRDefault="002C7CAE" w:rsidP="00473346">
      <w:pPr>
        <w:numPr>
          <w:ilvl w:val="1"/>
          <w:numId w:val="2"/>
        </w:numPr>
        <w:spacing w:line="276" w:lineRule="auto"/>
        <w:ind w:left="0" w:firstLine="0"/>
        <w:jc w:val="both"/>
        <w:rPr>
          <w:rFonts w:ascii="Arial" w:hAnsi="Arial" w:cs="Arial"/>
          <w:sz w:val="22"/>
          <w:szCs w:val="22"/>
        </w:rPr>
      </w:pPr>
      <w:r w:rsidRPr="006E093C">
        <w:rPr>
          <w:rFonts w:ascii="Arial" w:hAnsi="Arial" w:cs="Arial"/>
          <w:sz w:val="22"/>
          <w:szCs w:val="22"/>
        </w:rPr>
        <w:t>O intervalo entre os lances enviados pelo mesmo licitante não poderá ser inferior a 20 (vinte) segundos e o intervalo entre lances não poderá ser inferior a 3 (três) segundos, sob pena de serem automaticamente descartados pelo sistema os respectivos lances.</w:t>
      </w:r>
    </w:p>
    <w:p w14:paraId="21D18BF9" w14:textId="77777777" w:rsidR="002C7CAE" w:rsidRPr="006E093C" w:rsidRDefault="002C7CAE" w:rsidP="00473346">
      <w:pPr>
        <w:pStyle w:val="PargrafodaLista"/>
        <w:numPr>
          <w:ilvl w:val="0"/>
          <w:numId w:val="26"/>
        </w:numPr>
        <w:spacing w:line="276" w:lineRule="auto"/>
        <w:ind w:left="0" w:firstLine="0"/>
        <w:contextualSpacing w:val="0"/>
        <w:jc w:val="both"/>
        <w:rPr>
          <w:rFonts w:ascii="Arial" w:hAnsi="Arial" w:cs="Arial"/>
          <w:iCs/>
          <w:vanish/>
          <w:color w:val="FF0000"/>
          <w:sz w:val="22"/>
          <w:szCs w:val="22"/>
          <w:highlight w:val="yellow"/>
        </w:rPr>
      </w:pPr>
    </w:p>
    <w:p w14:paraId="7EF381F5" w14:textId="77777777" w:rsidR="002C7CAE" w:rsidRPr="006E093C" w:rsidRDefault="002C7CAE" w:rsidP="00473346">
      <w:pPr>
        <w:pStyle w:val="PargrafodaLista"/>
        <w:numPr>
          <w:ilvl w:val="0"/>
          <w:numId w:val="26"/>
        </w:numPr>
        <w:spacing w:line="276" w:lineRule="auto"/>
        <w:ind w:left="0" w:firstLine="0"/>
        <w:contextualSpacing w:val="0"/>
        <w:jc w:val="both"/>
        <w:rPr>
          <w:rFonts w:ascii="Arial" w:hAnsi="Arial" w:cs="Arial"/>
          <w:iCs/>
          <w:vanish/>
          <w:color w:val="FF0000"/>
          <w:sz w:val="22"/>
          <w:szCs w:val="22"/>
          <w:highlight w:val="yellow"/>
        </w:rPr>
      </w:pPr>
    </w:p>
    <w:p w14:paraId="5ECD7E2D" w14:textId="77777777" w:rsidR="002C7CAE" w:rsidRPr="006E093C" w:rsidRDefault="002C7CAE" w:rsidP="00473346">
      <w:pPr>
        <w:numPr>
          <w:ilvl w:val="1"/>
          <w:numId w:val="26"/>
        </w:numPr>
        <w:spacing w:line="276" w:lineRule="auto"/>
        <w:ind w:left="0" w:firstLine="0"/>
        <w:jc w:val="both"/>
        <w:rPr>
          <w:rFonts w:ascii="Arial" w:hAnsi="Arial" w:cs="Arial"/>
          <w:iCs/>
          <w:sz w:val="22"/>
          <w:szCs w:val="22"/>
        </w:rPr>
      </w:pPr>
      <w:r w:rsidRPr="006E093C">
        <w:rPr>
          <w:rFonts w:ascii="Arial" w:hAnsi="Arial" w:cs="Arial"/>
          <w:iCs/>
          <w:sz w:val="22"/>
          <w:szCs w:val="22"/>
        </w:rPr>
        <w:t>Será adotado para o envio de lances no pregão eletrônico o modo de disputa “</w:t>
      </w:r>
      <w:r w:rsidRPr="006E093C">
        <w:rPr>
          <w:rFonts w:ascii="Arial" w:hAnsi="Arial" w:cs="Arial"/>
          <w:b/>
          <w:bCs/>
          <w:iCs/>
          <w:sz w:val="22"/>
          <w:szCs w:val="22"/>
        </w:rPr>
        <w:t>ABERTO E FECHADO</w:t>
      </w:r>
      <w:r w:rsidRPr="006E093C">
        <w:rPr>
          <w:rFonts w:ascii="Arial" w:hAnsi="Arial" w:cs="Arial"/>
          <w:iCs/>
          <w:sz w:val="22"/>
          <w:szCs w:val="22"/>
        </w:rPr>
        <w:t>”, em que os licitantes apresentarão lances públicos e sucessivos, com lance final e fechado.</w:t>
      </w:r>
    </w:p>
    <w:p w14:paraId="0C6E6D07" w14:textId="77777777" w:rsidR="002C7CAE" w:rsidRPr="006E093C" w:rsidRDefault="002C7CAE" w:rsidP="00473346">
      <w:pPr>
        <w:numPr>
          <w:ilvl w:val="1"/>
          <w:numId w:val="26"/>
        </w:numPr>
        <w:spacing w:line="276" w:lineRule="auto"/>
        <w:ind w:left="0" w:firstLine="0"/>
        <w:jc w:val="both"/>
        <w:rPr>
          <w:rFonts w:ascii="Arial" w:hAnsi="Arial" w:cs="Arial"/>
          <w:iCs/>
          <w:sz w:val="22"/>
          <w:szCs w:val="22"/>
        </w:rPr>
      </w:pPr>
      <w:r w:rsidRPr="006E093C">
        <w:rPr>
          <w:rFonts w:ascii="Arial" w:hAnsi="Arial" w:cs="Arial"/>
          <w:iCs/>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3594F82" w14:textId="77777777" w:rsidR="002C7CAE" w:rsidRPr="006E093C" w:rsidRDefault="002C7CAE" w:rsidP="00473346">
      <w:pPr>
        <w:numPr>
          <w:ilvl w:val="1"/>
          <w:numId w:val="26"/>
        </w:numPr>
        <w:spacing w:line="276" w:lineRule="auto"/>
        <w:ind w:left="0" w:firstLine="0"/>
        <w:jc w:val="both"/>
        <w:rPr>
          <w:rFonts w:ascii="Arial" w:hAnsi="Arial" w:cs="Arial"/>
          <w:iCs/>
          <w:sz w:val="22"/>
          <w:szCs w:val="22"/>
        </w:rPr>
      </w:pPr>
      <w:r w:rsidRPr="006E093C">
        <w:rPr>
          <w:rFonts w:ascii="Arial" w:hAnsi="Arial" w:cs="Arial"/>
          <w:iCs/>
          <w:sz w:val="22"/>
          <w:szCs w:val="22"/>
        </w:rPr>
        <w:t xml:space="preserve">Encerrado o prazo previsto no item anterior, o sistema abrirá oportunidade para que o autor da oferta de valor mais baixo e os das ofertas com preços até dez por cento </w:t>
      </w:r>
      <w:proofErr w:type="spellStart"/>
      <w:r w:rsidRPr="006E093C">
        <w:rPr>
          <w:rFonts w:ascii="Arial" w:hAnsi="Arial" w:cs="Arial"/>
          <w:iCs/>
          <w:sz w:val="22"/>
          <w:szCs w:val="22"/>
        </w:rPr>
        <w:t>superiores</w:t>
      </w:r>
      <w:proofErr w:type="spellEnd"/>
      <w:r w:rsidRPr="006E093C">
        <w:rPr>
          <w:rFonts w:ascii="Arial" w:hAnsi="Arial" w:cs="Arial"/>
          <w:iCs/>
          <w:sz w:val="22"/>
          <w:szCs w:val="22"/>
        </w:rPr>
        <w:t xml:space="preserve"> àquela possam ofertar um lance final e fechado em até cinco minutos, o qual será sigiloso até o encerramento deste prazo.</w:t>
      </w:r>
    </w:p>
    <w:p w14:paraId="144BD6EA" w14:textId="77777777" w:rsidR="002C7CAE" w:rsidRPr="006E093C" w:rsidRDefault="002C7CAE" w:rsidP="00473346">
      <w:pPr>
        <w:numPr>
          <w:ilvl w:val="2"/>
          <w:numId w:val="26"/>
        </w:numPr>
        <w:spacing w:line="276" w:lineRule="auto"/>
        <w:ind w:left="0" w:firstLine="0"/>
        <w:jc w:val="both"/>
        <w:rPr>
          <w:rFonts w:ascii="Arial" w:hAnsi="Arial" w:cs="Arial"/>
          <w:iCs/>
          <w:sz w:val="22"/>
          <w:szCs w:val="22"/>
        </w:rPr>
      </w:pPr>
      <w:r w:rsidRPr="006E093C">
        <w:rPr>
          <w:rFonts w:ascii="Arial" w:hAnsi="Arial" w:cs="Arial"/>
          <w:iCs/>
          <w:sz w:val="22"/>
          <w:szCs w:val="22"/>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3C809AB0" w14:textId="77777777" w:rsidR="002C7CAE" w:rsidRPr="006E093C" w:rsidRDefault="002C7CAE" w:rsidP="00473346">
      <w:pPr>
        <w:numPr>
          <w:ilvl w:val="1"/>
          <w:numId w:val="26"/>
        </w:numPr>
        <w:spacing w:line="276" w:lineRule="auto"/>
        <w:ind w:left="0" w:firstLine="0"/>
        <w:jc w:val="both"/>
        <w:rPr>
          <w:rFonts w:ascii="Arial" w:hAnsi="Arial" w:cs="Arial"/>
          <w:iCs/>
          <w:sz w:val="22"/>
          <w:szCs w:val="22"/>
        </w:rPr>
      </w:pPr>
      <w:r w:rsidRPr="006E093C">
        <w:rPr>
          <w:rFonts w:ascii="Arial" w:hAnsi="Arial" w:cs="Arial"/>
          <w:iCs/>
          <w:sz w:val="22"/>
          <w:szCs w:val="22"/>
        </w:rPr>
        <w:t>Após o término dos prazos estabelecidos nos itens anteriores, o sistema ordenará os lances segundo a ordem crescente de valores.</w:t>
      </w:r>
    </w:p>
    <w:p w14:paraId="2CBB16F3" w14:textId="77777777" w:rsidR="002C7CAE" w:rsidRPr="006E093C" w:rsidRDefault="002C7CAE" w:rsidP="00473346">
      <w:pPr>
        <w:numPr>
          <w:ilvl w:val="2"/>
          <w:numId w:val="26"/>
        </w:numPr>
        <w:spacing w:line="276" w:lineRule="auto"/>
        <w:ind w:left="0" w:firstLine="0"/>
        <w:jc w:val="both"/>
        <w:rPr>
          <w:rFonts w:ascii="Arial" w:hAnsi="Arial" w:cs="Arial"/>
          <w:iCs/>
          <w:sz w:val="22"/>
          <w:szCs w:val="22"/>
        </w:rPr>
      </w:pPr>
      <w:r w:rsidRPr="006E093C">
        <w:rPr>
          <w:rFonts w:ascii="Arial" w:hAnsi="Arial" w:cs="Arial"/>
          <w:iCs/>
          <w:sz w:val="22"/>
          <w:szCs w:val="22"/>
        </w:rPr>
        <w:lastRenderedPageBreak/>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06C26EB" w14:textId="77777777" w:rsidR="002C7CAE" w:rsidRPr="006E093C" w:rsidRDefault="002C7CAE" w:rsidP="00473346">
      <w:pPr>
        <w:numPr>
          <w:ilvl w:val="1"/>
          <w:numId w:val="26"/>
        </w:numPr>
        <w:spacing w:line="276" w:lineRule="auto"/>
        <w:ind w:left="0" w:firstLine="0"/>
        <w:jc w:val="both"/>
        <w:rPr>
          <w:rFonts w:ascii="Arial" w:hAnsi="Arial" w:cs="Arial"/>
          <w:iCs/>
          <w:sz w:val="22"/>
          <w:szCs w:val="22"/>
        </w:rPr>
      </w:pPr>
      <w:r w:rsidRPr="006E093C">
        <w:rPr>
          <w:rFonts w:ascii="Arial" w:hAnsi="Arial" w:cs="Arial"/>
          <w:iCs/>
          <w:sz w:val="22"/>
          <w:szCs w:val="22"/>
        </w:rPr>
        <w:t>Poderá o pregoeiro, auxiliado pela equipe de apoio, justificadamente, admitir o reinício da etapa fechada, caso nenhum licitante classificado na etapa de lance fechado atender às exigências de habilitação.</w:t>
      </w:r>
    </w:p>
    <w:p w14:paraId="701DD983" w14:textId="77777777" w:rsidR="002C7CAE" w:rsidRPr="006E093C" w:rsidRDefault="002C7CAE" w:rsidP="00832E3A">
      <w:pPr>
        <w:spacing w:line="276" w:lineRule="auto"/>
        <w:jc w:val="both"/>
        <w:rPr>
          <w:rFonts w:ascii="Arial" w:hAnsi="Arial" w:cs="Arial"/>
          <w:sz w:val="22"/>
          <w:szCs w:val="22"/>
        </w:rPr>
      </w:pPr>
      <w:r w:rsidRPr="006E093C">
        <w:rPr>
          <w:rFonts w:ascii="Arial" w:hAnsi="Arial" w:cs="Arial"/>
          <w:sz w:val="22"/>
          <w:szCs w:val="22"/>
        </w:rPr>
        <w:t>7.15 Em caso de falha no sistema, os lances em desacordo com os subitens anteriores deverão ser desconsiderados pelo pregoeiro;</w:t>
      </w:r>
    </w:p>
    <w:p w14:paraId="442E761E" w14:textId="77777777" w:rsidR="002C7CAE" w:rsidRPr="006E093C" w:rsidRDefault="002C7CAE" w:rsidP="00832E3A">
      <w:pPr>
        <w:spacing w:line="276" w:lineRule="auto"/>
        <w:jc w:val="both"/>
        <w:rPr>
          <w:rFonts w:ascii="Arial" w:hAnsi="Arial" w:cs="Arial"/>
          <w:sz w:val="22"/>
          <w:szCs w:val="22"/>
        </w:rPr>
      </w:pPr>
      <w:r w:rsidRPr="006E093C">
        <w:rPr>
          <w:rFonts w:ascii="Arial" w:hAnsi="Arial" w:cs="Arial"/>
          <w:sz w:val="22"/>
          <w:szCs w:val="22"/>
        </w:rPr>
        <w:t>7.16 Na hipótese do subitem anterior, a ocorrência será registrada em campo próprio do sistema.</w:t>
      </w:r>
    </w:p>
    <w:p w14:paraId="45763CBB" w14:textId="77777777" w:rsidR="002C7CAE" w:rsidRPr="006E093C" w:rsidRDefault="002C7CAE" w:rsidP="00832E3A">
      <w:pPr>
        <w:spacing w:line="276" w:lineRule="auto"/>
        <w:jc w:val="both"/>
        <w:rPr>
          <w:rFonts w:ascii="Arial" w:hAnsi="Arial" w:cs="Arial"/>
          <w:color w:val="000000"/>
          <w:sz w:val="22"/>
          <w:szCs w:val="22"/>
        </w:rPr>
      </w:pPr>
      <w:r w:rsidRPr="006E093C">
        <w:rPr>
          <w:rFonts w:ascii="Arial" w:hAnsi="Arial" w:cs="Arial"/>
          <w:sz w:val="22"/>
          <w:szCs w:val="22"/>
        </w:rPr>
        <w:t xml:space="preserve">7.17 </w:t>
      </w:r>
      <w:r w:rsidRPr="006E093C">
        <w:rPr>
          <w:rFonts w:ascii="Arial" w:hAnsi="Arial" w:cs="Arial"/>
          <w:color w:val="000000"/>
          <w:sz w:val="22"/>
          <w:szCs w:val="22"/>
        </w:rPr>
        <w:t xml:space="preserve">Não serão aceitos dois ou mais lances de mesmo valor, prevalecendo aquele que for recebido e registrado em primeiro lugar. </w:t>
      </w:r>
    </w:p>
    <w:p w14:paraId="6404B7FC" w14:textId="77777777" w:rsidR="002C7CAE" w:rsidRPr="006E093C" w:rsidRDefault="002C7CAE" w:rsidP="00832E3A">
      <w:pPr>
        <w:spacing w:line="276" w:lineRule="auto"/>
        <w:jc w:val="both"/>
        <w:rPr>
          <w:rFonts w:ascii="Arial" w:hAnsi="Arial" w:cs="Arial"/>
          <w:color w:val="000000"/>
          <w:sz w:val="22"/>
          <w:szCs w:val="22"/>
        </w:rPr>
      </w:pPr>
      <w:r w:rsidRPr="006E093C">
        <w:rPr>
          <w:rFonts w:ascii="Arial" w:hAnsi="Arial" w:cs="Arial"/>
          <w:color w:val="000000"/>
          <w:sz w:val="22"/>
          <w:szCs w:val="22"/>
        </w:rPr>
        <w:t xml:space="preserve">7.18 Durante o transcurso da sessão pública, os licitantes serão informados, em tempo real, do valor do menor lance registrado, vedada a identificação do licitante. </w:t>
      </w:r>
    </w:p>
    <w:p w14:paraId="24132786" w14:textId="77777777" w:rsidR="002C7CAE" w:rsidRPr="006E093C" w:rsidRDefault="002C7CAE" w:rsidP="00832E3A">
      <w:pPr>
        <w:spacing w:line="276" w:lineRule="auto"/>
        <w:jc w:val="both"/>
        <w:rPr>
          <w:rFonts w:ascii="Arial" w:hAnsi="Arial" w:cs="Arial"/>
          <w:color w:val="000000"/>
          <w:sz w:val="22"/>
          <w:szCs w:val="22"/>
        </w:rPr>
      </w:pPr>
      <w:r w:rsidRPr="006E093C">
        <w:rPr>
          <w:rFonts w:ascii="Arial" w:hAnsi="Arial" w:cs="Arial"/>
          <w:color w:val="000000"/>
          <w:sz w:val="22"/>
          <w:szCs w:val="22"/>
        </w:rPr>
        <w:t xml:space="preserve">7.19 No caso de desconexão com o Pregoeiro, no decorrer da etapa competitiva do Pregão, o sistema eletrônico poderá permanecer acessível aos licitantes para a recepção dos lances. </w:t>
      </w:r>
    </w:p>
    <w:p w14:paraId="0DE00584" w14:textId="77777777"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 Quando a desconexão do sistema eletrônico para o pregoeiro persistir por tempo superior a dez minutos, a sessão pública será suspensa e reiniciada somente depois de decorridas vinte e quatro horas da comunicação do fato pelo Pregoeiro aos participantes, mediante aviso prévio no sistema.</w:t>
      </w:r>
    </w:p>
    <w:p w14:paraId="66405784" w14:textId="77777777"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hAnsi="Arial" w:cs="Arial"/>
          <w:sz w:val="22"/>
          <w:szCs w:val="22"/>
        </w:rPr>
        <w:t xml:space="preserve">. O critério de julgamento adotado será o menor preço, conforme definido no Edital e seus anexos. </w:t>
      </w:r>
    </w:p>
    <w:p w14:paraId="4D6A567E" w14:textId="77777777"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hAnsi="Arial" w:cs="Arial"/>
          <w:sz w:val="22"/>
          <w:szCs w:val="22"/>
        </w:rPr>
        <w:t xml:space="preserve">. </w:t>
      </w:r>
      <w:r w:rsidRPr="006E093C">
        <w:rPr>
          <w:rFonts w:ascii="Arial" w:hAnsi="Arial" w:cs="Arial"/>
          <w:color w:val="000000" w:themeColor="text1"/>
          <w:sz w:val="22"/>
          <w:szCs w:val="22"/>
        </w:rPr>
        <w:t>Caso o licitante não apresente lances, concorrerá com o valor de sua proposta.</w:t>
      </w:r>
    </w:p>
    <w:p w14:paraId="0384FD10" w14:textId="77777777"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E093C">
        <w:rPr>
          <w:rFonts w:ascii="Arial" w:hAnsi="Arial" w:cs="Arial"/>
          <w:color w:val="000000"/>
          <w:sz w:val="22"/>
          <w:szCs w:val="22"/>
        </w:rPr>
        <w:t>arts</w:t>
      </w:r>
      <w:proofErr w:type="spellEnd"/>
      <w:r w:rsidRPr="006E093C">
        <w:rPr>
          <w:rFonts w:ascii="Arial" w:hAnsi="Arial" w:cs="Arial"/>
          <w:color w:val="000000"/>
          <w:sz w:val="22"/>
          <w:szCs w:val="22"/>
        </w:rPr>
        <w:t>. 44 e 45 da LC nº 123, de 2006.</w:t>
      </w:r>
    </w:p>
    <w:p w14:paraId="1FED07C3" w14:textId="77777777"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Nessas condições, as propostas de microempresas e empresas de pequeno porte que se encontrarem na faixa de até 5% (cinco por cento) acima da </w:t>
      </w:r>
      <w:r w:rsidRPr="006E093C">
        <w:rPr>
          <w:rFonts w:ascii="Arial" w:hAnsi="Arial" w:cs="Arial"/>
          <w:color w:val="000000" w:themeColor="text1"/>
          <w:sz w:val="22"/>
          <w:szCs w:val="22"/>
        </w:rPr>
        <w:t>melhor proposta ou lance</w:t>
      </w:r>
      <w:r w:rsidRPr="006E093C">
        <w:rPr>
          <w:rFonts w:ascii="Arial" w:hAnsi="Arial" w:cs="Arial"/>
          <w:color w:val="000000"/>
          <w:sz w:val="22"/>
          <w:szCs w:val="22"/>
        </w:rPr>
        <w:t xml:space="preserve"> serão consideradas empatadas com a primeira colocada.</w:t>
      </w:r>
    </w:p>
    <w:p w14:paraId="634F791D" w14:textId="77777777"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AE62CFE" w14:textId="77777777"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B58F5D8" w14:textId="77777777"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DC5D1F" w14:textId="77777777"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eastAsia="Arial" w:hAnsi="Arial" w:cs="Arial"/>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6ED5FA0" w14:textId="37A34504"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hAnsi="Arial" w:cs="Arial"/>
          <w:color w:val="000000" w:themeColor="text1"/>
          <w:sz w:val="22"/>
          <w:szCs w:val="22"/>
        </w:rPr>
        <w:t xml:space="preserve">Havendo </w:t>
      </w:r>
      <w:r w:rsidRPr="006E093C">
        <w:rPr>
          <w:rFonts w:ascii="Arial" w:eastAsia="Arial" w:hAnsi="Arial" w:cs="Arial"/>
          <w:sz w:val="22"/>
          <w:szCs w:val="22"/>
        </w:rPr>
        <w:t>eventual</w:t>
      </w:r>
      <w:r w:rsidRPr="006E093C">
        <w:rPr>
          <w:rFonts w:ascii="Arial" w:hAnsi="Arial" w:cs="Arial"/>
          <w:color w:val="000000" w:themeColor="text1"/>
          <w:sz w:val="22"/>
          <w:szCs w:val="22"/>
        </w:rPr>
        <w:t xml:space="preserve"> empate entre propostas ou lances</w:t>
      </w:r>
      <w:r w:rsidRPr="006E093C">
        <w:rPr>
          <w:rFonts w:ascii="Arial" w:hAnsi="Arial" w:cs="Arial"/>
          <w:color w:val="000000"/>
          <w:sz w:val="22"/>
          <w:szCs w:val="22"/>
        </w:rPr>
        <w:t xml:space="preserve">, o critério de desempate será aquele previsto </w:t>
      </w:r>
      <w:r w:rsidR="00792ED7" w:rsidRPr="006E093C">
        <w:rPr>
          <w:rFonts w:ascii="Arial" w:hAnsi="Arial" w:cs="Arial"/>
          <w:color w:val="000000"/>
          <w:sz w:val="22"/>
          <w:szCs w:val="22"/>
        </w:rPr>
        <w:t>na Legislação Vigente</w:t>
      </w:r>
      <w:r w:rsidRPr="006E093C">
        <w:rPr>
          <w:rFonts w:ascii="Arial" w:hAnsi="Arial" w:cs="Arial"/>
          <w:color w:val="000000"/>
          <w:sz w:val="22"/>
          <w:szCs w:val="22"/>
        </w:rPr>
        <w:t>, assegurando-se a preferência, sucessivamente, aos bens produzidos:</w:t>
      </w:r>
    </w:p>
    <w:p w14:paraId="0B7A7683" w14:textId="77777777" w:rsidR="002C7CAE" w:rsidRPr="006E093C" w:rsidRDefault="002C7CAE" w:rsidP="00473346">
      <w:pPr>
        <w:pStyle w:val="PargrafodaLista"/>
        <w:numPr>
          <w:ilvl w:val="2"/>
          <w:numId w:val="18"/>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no país;</w:t>
      </w:r>
    </w:p>
    <w:p w14:paraId="74213CF4" w14:textId="77777777" w:rsidR="002C7CAE" w:rsidRPr="006E093C" w:rsidRDefault="002C7CAE" w:rsidP="00473346">
      <w:pPr>
        <w:pStyle w:val="PargrafodaLista"/>
        <w:numPr>
          <w:ilvl w:val="2"/>
          <w:numId w:val="18"/>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por empresas brasileiras; </w:t>
      </w:r>
    </w:p>
    <w:p w14:paraId="3A2C53C7" w14:textId="77777777" w:rsidR="002C7CAE" w:rsidRPr="006E093C" w:rsidRDefault="002C7CAE" w:rsidP="00473346">
      <w:pPr>
        <w:pStyle w:val="PargrafodaLista"/>
        <w:numPr>
          <w:ilvl w:val="2"/>
          <w:numId w:val="18"/>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por empresas que invistam em pesquisa e no desenvolvimento de tecnologia no País;</w:t>
      </w:r>
    </w:p>
    <w:p w14:paraId="5196CBF0" w14:textId="77777777" w:rsidR="002C7CAE" w:rsidRPr="006E093C" w:rsidRDefault="002C7CAE" w:rsidP="00473346">
      <w:pPr>
        <w:pStyle w:val="PargrafodaLista"/>
        <w:numPr>
          <w:ilvl w:val="2"/>
          <w:numId w:val="18"/>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por empresas que comprovem cumprimento de reserva de cargos prevista em lei para pessoa com deficiência ou para reabilitado da Previdência Social e que atendam às regras de acessibilidade previstas na legislação.</w:t>
      </w:r>
    </w:p>
    <w:p w14:paraId="211A9D71" w14:textId="77777777" w:rsidR="002C7CAE" w:rsidRPr="006E093C" w:rsidRDefault="002C7CAE" w:rsidP="00473346">
      <w:pPr>
        <w:pStyle w:val="PargrafodaLista"/>
        <w:numPr>
          <w:ilvl w:val="1"/>
          <w:numId w:val="18"/>
        </w:numPr>
        <w:spacing w:line="276" w:lineRule="auto"/>
        <w:ind w:left="0" w:firstLine="0"/>
        <w:jc w:val="both"/>
        <w:rPr>
          <w:rFonts w:ascii="Arial" w:hAnsi="Arial" w:cs="Arial"/>
          <w:color w:val="000000"/>
          <w:sz w:val="22"/>
          <w:szCs w:val="22"/>
        </w:rPr>
      </w:pPr>
      <w:r w:rsidRPr="006E093C">
        <w:rPr>
          <w:rFonts w:ascii="Arial" w:hAnsi="Arial" w:cs="Arial"/>
          <w:sz w:val="22"/>
          <w:szCs w:val="22"/>
        </w:rPr>
        <w:t xml:space="preserve">Persistindo </w:t>
      </w:r>
      <w:r w:rsidRPr="006E093C">
        <w:rPr>
          <w:rFonts w:ascii="Arial" w:eastAsia="Arial" w:hAnsi="Arial" w:cs="Arial"/>
          <w:sz w:val="22"/>
          <w:szCs w:val="22"/>
        </w:rPr>
        <w:t xml:space="preserve">o empate, </w:t>
      </w:r>
      <w:r w:rsidRPr="006E093C">
        <w:rPr>
          <w:rFonts w:ascii="Arial" w:hAnsi="Arial" w:cs="Arial"/>
          <w:color w:val="000000"/>
          <w:sz w:val="22"/>
          <w:szCs w:val="22"/>
        </w:rPr>
        <w:t>a proposta vencedora será sorteada pelo sistema eletrônico dentre as propostas empatadas</w:t>
      </w:r>
      <w:r w:rsidRPr="006E093C">
        <w:rPr>
          <w:rFonts w:ascii="Arial" w:eastAsia="Arial" w:hAnsi="Arial" w:cs="Arial"/>
          <w:sz w:val="22"/>
          <w:szCs w:val="22"/>
        </w:rPr>
        <w:t>.</w:t>
      </w:r>
    </w:p>
    <w:p w14:paraId="1516B712" w14:textId="77777777" w:rsidR="002C7CAE" w:rsidRPr="006E093C" w:rsidRDefault="002C7CAE" w:rsidP="00473346">
      <w:pPr>
        <w:numPr>
          <w:ilvl w:val="1"/>
          <w:numId w:val="18"/>
        </w:numPr>
        <w:spacing w:line="276" w:lineRule="auto"/>
        <w:ind w:left="0" w:firstLine="0"/>
        <w:jc w:val="both"/>
        <w:rPr>
          <w:rFonts w:ascii="Arial" w:hAnsi="Arial" w:cs="Arial"/>
          <w:color w:val="000000" w:themeColor="text1"/>
          <w:sz w:val="22"/>
          <w:szCs w:val="22"/>
        </w:rPr>
      </w:pPr>
      <w:r w:rsidRPr="006E093C">
        <w:rPr>
          <w:rFonts w:ascii="Arial" w:hAnsi="Arial" w:cs="Arial"/>
          <w:color w:val="000000"/>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2379D7CD" w14:textId="77777777" w:rsidR="002C7CAE" w:rsidRPr="006E093C" w:rsidRDefault="002C7CAE" w:rsidP="00473346">
      <w:pPr>
        <w:numPr>
          <w:ilvl w:val="2"/>
          <w:numId w:val="18"/>
        </w:numPr>
        <w:spacing w:line="276" w:lineRule="auto"/>
        <w:ind w:left="0" w:firstLine="0"/>
        <w:jc w:val="both"/>
        <w:rPr>
          <w:rFonts w:ascii="Arial" w:hAnsi="Arial" w:cs="Arial"/>
          <w:color w:val="000000"/>
          <w:sz w:val="22"/>
          <w:szCs w:val="22"/>
          <w:lang w:eastAsia="en-US"/>
        </w:rPr>
      </w:pPr>
      <w:r w:rsidRPr="006E093C">
        <w:rPr>
          <w:rFonts w:ascii="Arial" w:hAnsi="Arial" w:cs="Arial"/>
          <w:color w:val="000000"/>
          <w:sz w:val="22"/>
          <w:szCs w:val="22"/>
          <w:lang w:eastAsia="en-US"/>
        </w:rPr>
        <w:t>A negociação será realizada por meio do sistema, podendo ser acompanhada pelos demais licitantes.</w:t>
      </w:r>
    </w:p>
    <w:p w14:paraId="14589809" w14:textId="77777777" w:rsidR="002C7CAE" w:rsidRPr="006E093C" w:rsidRDefault="002C7CAE" w:rsidP="00473346">
      <w:pPr>
        <w:numPr>
          <w:ilvl w:val="2"/>
          <w:numId w:val="18"/>
        </w:numPr>
        <w:spacing w:line="276" w:lineRule="auto"/>
        <w:ind w:left="0" w:firstLine="0"/>
        <w:jc w:val="both"/>
        <w:rPr>
          <w:rFonts w:ascii="Arial" w:eastAsia="Arial" w:hAnsi="Arial" w:cs="Arial"/>
          <w:sz w:val="22"/>
          <w:szCs w:val="22"/>
        </w:rPr>
      </w:pPr>
      <w:r w:rsidRPr="006E093C">
        <w:rPr>
          <w:rFonts w:ascii="Arial" w:hAnsi="Arial" w:cs="Arial"/>
          <w:color w:val="000000"/>
          <w:sz w:val="22"/>
          <w:szCs w:val="22"/>
        </w:rPr>
        <w:t xml:space="preserve">O pregoeiro solicitará ao licitante </w:t>
      </w:r>
      <w:r w:rsidRPr="006E093C">
        <w:rPr>
          <w:rFonts w:ascii="Arial" w:hAnsi="Arial" w:cs="Arial"/>
          <w:color w:val="000000" w:themeColor="text1"/>
          <w:sz w:val="22"/>
          <w:szCs w:val="22"/>
        </w:rPr>
        <w:t xml:space="preserve">melhor classificado </w:t>
      </w:r>
      <w:r w:rsidRPr="006E093C">
        <w:rPr>
          <w:rFonts w:ascii="Arial" w:hAnsi="Arial" w:cs="Arial"/>
          <w:color w:val="000000"/>
          <w:sz w:val="22"/>
          <w:szCs w:val="22"/>
        </w:rPr>
        <w:t xml:space="preserve">que, </w:t>
      </w:r>
      <w:r w:rsidRPr="006E093C">
        <w:rPr>
          <w:rFonts w:ascii="Arial" w:hAnsi="Arial" w:cs="Arial"/>
          <w:color w:val="000000" w:themeColor="text1"/>
          <w:sz w:val="22"/>
          <w:szCs w:val="22"/>
        </w:rPr>
        <w:t xml:space="preserve">no </w:t>
      </w:r>
      <w:r w:rsidRPr="006E093C">
        <w:rPr>
          <w:rFonts w:ascii="Arial" w:hAnsi="Arial" w:cs="Arial"/>
          <w:sz w:val="22"/>
          <w:szCs w:val="22"/>
        </w:rPr>
        <w:t>prazo de 2 (duas)horas</w:t>
      </w:r>
      <w:r w:rsidRPr="006E093C">
        <w:rPr>
          <w:rFonts w:ascii="Arial" w:hAnsi="Arial" w:cs="Arial"/>
          <w:color w:val="000000" w:themeColor="text1"/>
          <w:sz w:val="22"/>
          <w:szCs w:val="22"/>
        </w:rPr>
        <w:t xml:space="preserve">, envie </w:t>
      </w:r>
      <w:r w:rsidRPr="006E093C">
        <w:rPr>
          <w:rFonts w:ascii="Arial" w:hAnsi="Arial" w:cs="Arial"/>
          <w:color w:val="000000"/>
          <w:sz w:val="22"/>
          <w:szCs w:val="22"/>
        </w:rPr>
        <w:t xml:space="preserve">a proposta adequada ao último lance ofertado após a negociação realizada, acompanhada, se for o caso, dos documentos complementares, quando necessários à confirmação daqueles exigidos no Edital e já apresentados. </w:t>
      </w:r>
    </w:p>
    <w:p w14:paraId="7918A56E" w14:textId="77777777" w:rsidR="002C7CAE" w:rsidRPr="006E093C" w:rsidRDefault="002C7CAE" w:rsidP="00473346">
      <w:pPr>
        <w:numPr>
          <w:ilvl w:val="1"/>
          <w:numId w:val="18"/>
        </w:numPr>
        <w:spacing w:line="276" w:lineRule="auto"/>
        <w:ind w:left="0" w:firstLine="0"/>
        <w:jc w:val="both"/>
        <w:rPr>
          <w:rFonts w:ascii="Arial" w:hAnsi="Arial" w:cs="Arial"/>
          <w:color w:val="000000"/>
          <w:sz w:val="22"/>
          <w:szCs w:val="22"/>
          <w:lang w:eastAsia="en-US"/>
        </w:rPr>
      </w:pPr>
      <w:r w:rsidRPr="006E093C">
        <w:rPr>
          <w:rFonts w:ascii="Arial" w:hAnsi="Arial" w:cs="Arial"/>
          <w:color w:val="000000"/>
          <w:sz w:val="22"/>
          <w:szCs w:val="22"/>
          <w:lang w:eastAsia="en-US"/>
        </w:rPr>
        <w:t>Após a negociação do preço, o Pregoeiro iniciará a fase de aceitação e julgamento da proposta.</w:t>
      </w:r>
    </w:p>
    <w:p w14:paraId="584A06CE" w14:textId="418F54F6" w:rsidR="00C96F15" w:rsidRPr="006E093C" w:rsidRDefault="0030454D" w:rsidP="00473346">
      <w:pPr>
        <w:numPr>
          <w:ilvl w:val="1"/>
          <w:numId w:val="18"/>
        </w:numPr>
        <w:spacing w:line="276" w:lineRule="auto"/>
        <w:ind w:left="0" w:firstLine="0"/>
        <w:jc w:val="both"/>
        <w:rPr>
          <w:rFonts w:ascii="Arial" w:hAnsi="Arial" w:cs="Arial"/>
          <w:color w:val="000000"/>
          <w:sz w:val="22"/>
          <w:szCs w:val="22"/>
          <w:lang w:eastAsia="en-US"/>
        </w:rPr>
      </w:pPr>
      <w:r w:rsidRPr="006E093C">
        <w:rPr>
          <w:rFonts w:ascii="Arial" w:hAnsi="Arial" w:cs="Arial"/>
          <w:sz w:val="22"/>
          <w:szCs w:val="22"/>
          <w:u w:val="single" w:color="000000"/>
        </w:rPr>
        <w:t>Ao</w:t>
      </w:r>
      <w:r w:rsidRPr="006E093C">
        <w:rPr>
          <w:rFonts w:ascii="Arial" w:hAnsi="Arial" w:cs="Arial"/>
          <w:spacing w:val="41"/>
          <w:sz w:val="22"/>
          <w:szCs w:val="22"/>
          <w:u w:val="single" w:color="000000"/>
        </w:rPr>
        <w:t xml:space="preserve"> </w:t>
      </w:r>
      <w:r w:rsidRPr="006E093C">
        <w:rPr>
          <w:rFonts w:ascii="Arial" w:hAnsi="Arial" w:cs="Arial"/>
          <w:spacing w:val="-1"/>
          <w:sz w:val="22"/>
          <w:szCs w:val="22"/>
          <w:u w:val="single" w:color="000000"/>
        </w:rPr>
        <w:t>término</w:t>
      </w:r>
      <w:r w:rsidRPr="006E093C">
        <w:rPr>
          <w:rFonts w:ascii="Arial" w:hAnsi="Arial" w:cs="Arial"/>
          <w:spacing w:val="41"/>
          <w:sz w:val="22"/>
          <w:szCs w:val="22"/>
          <w:u w:val="single" w:color="000000"/>
        </w:rPr>
        <w:t xml:space="preserve"> </w:t>
      </w:r>
      <w:r w:rsidRPr="006E093C">
        <w:rPr>
          <w:rFonts w:ascii="Arial" w:hAnsi="Arial" w:cs="Arial"/>
          <w:sz w:val="22"/>
          <w:szCs w:val="22"/>
          <w:u w:val="single" w:color="000000"/>
        </w:rPr>
        <w:t>dos</w:t>
      </w:r>
      <w:r w:rsidRPr="006E093C">
        <w:rPr>
          <w:rFonts w:ascii="Arial" w:hAnsi="Arial" w:cs="Arial"/>
          <w:spacing w:val="42"/>
          <w:sz w:val="22"/>
          <w:szCs w:val="22"/>
          <w:u w:val="single" w:color="000000"/>
        </w:rPr>
        <w:t xml:space="preserve"> </w:t>
      </w:r>
      <w:r w:rsidRPr="006E093C">
        <w:rPr>
          <w:rFonts w:ascii="Arial" w:hAnsi="Arial" w:cs="Arial"/>
          <w:sz w:val="22"/>
          <w:szCs w:val="22"/>
          <w:u w:val="single" w:color="000000"/>
        </w:rPr>
        <w:t>lances,</w:t>
      </w:r>
      <w:r w:rsidRPr="006E093C">
        <w:rPr>
          <w:rFonts w:ascii="Arial" w:hAnsi="Arial" w:cs="Arial"/>
          <w:spacing w:val="41"/>
          <w:sz w:val="22"/>
          <w:szCs w:val="22"/>
          <w:u w:val="single" w:color="000000"/>
        </w:rPr>
        <w:t xml:space="preserve"> </w:t>
      </w:r>
      <w:r w:rsidRPr="006E093C">
        <w:rPr>
          <w:rFonts w:ascii="Arial" w:hAnsi="Arial" w:cs="Arial"/>
          <w:sz w:val="22"/>
          <w:szCs w:val="22"/>
          <w:u w:val="single" w:color="000000"/>
        </w:rPr>
        <w:t>os</w:t>
      </w:r>
      <w:r w:rsidRPr="006E093C">
        <w:rPr>
          <w:rFonts w:ascii="Arial" w:hAnsi="Arial" w:cs="Arial"/>
          <w:spacing w:val="45"/>
          <w:sz w:val="22"/>
          <w:szCs w:val="22"/>
          <w:u w:val="single" w:color="000000"/>
        </w:rPr>
        <w:t xml:space="preserve"> </w:t>
      </w:r>
      <w:r w:rsidRPr="006E093C">
        <w:rPr>
          <w:rFonts w:ascii="Arial" w:hAnsi="Arial" w:cs="Arial"/>
          <w:sz w:val="22"/>
          <w:szCs w:val="22"/>
          <w:u w:val="single" w:color="000000"/>
        </w:rPr>
        <w:t>valores</w:t>
      </w:r>
      <w:r w:rsidRPr="006E093C">
        <w:rPr>
          <w:rFonts w:ascii="Arial" w:hAnsi="Arial" w:cs="Arial"/>
          <w:spacing w:val="42"/>
          <w:sz w:val="22"/>
          <w:szCs w:val="22"/>
          <w:u w:val="single" w:color="000000"/>
        </w:rPr>
        <w:t xml:space="preserve"> </w:t>
      </w:r>
      <w:r w:rsidRPr="006E093C">
        <w:rPr>
          <w:rFonts w:ascii="Arial" w:hAnsi="Arial" w:cs="Arial"/>
          <w:spacing w:val="-1"/>
          <w:sz w:val="22"/>
          <w:szCs w:val="22"/>
          <w:u w:val="single" w:color="000000"/>
        </w:rPr>
        <w:t>unitários</w:t>
      </w:r>
      <w:r w:rsidRPr="006E093C">
        <w:rPr>
          <w:rFonts w:ascii="Arial" w:hAnsi="Arial" w:cs="Arial"/>
          <w:spacing w:val="44"/>
          <w:sz w:val="22"/>
          <w:szCs w:val="22"/>
          <w:u w:val="single" w:color="000000"/>
        </w:rPr>
        <w:t xml:space="preserve"> </w:t>
      </w:r>
      <w:r w:rsidRPr="006E093C">
        <w:rPr>
          <w:rFonts w:ascii="Arial" w:hAnsi="Arial" w:cs="Arial"/>
          <w:sz w:val="22"/>
          <w:szCs w:val="22"/>
          <w:u w:val="single" w:color="000000"/>
        </w:rPr>
        <w:t>e</w:t>
      </w:r>
      <w:r w:rsidRPr="006E093C">
        <w:rPr>
          <w:rFonts w:ascii="Arial" w:hAnsi="Arial" w:cs="Arial"/>
          <w:spacing w:val="40"/>
          <w:sz w:val="22"/>
          <w:szCs w:val="22"/>
          <w:u w:val="single" w:color="000000"/>
        </w:rPr>
        <w:t xml:space="preserve"> </w:t>
      </w:r>
      <w:r w:rsidRPr="006E093C">
        <w:rPr>
          <w:rFonts w:ascii="Arial" w:hAnsi="Arial" w:cs="Arial"/>
          <w:sz w:val="22"/>
          <w:szCs w:val="22"/>
          <w:u w:val="single" w:color="000000"/>
        </w:rPr>
        <w:t>totais</w:t>
      </w:r>
      <w:r w:rsidRPr="006E093C">
        <w:rPr>
          <w:rFonts w:ascii="Arial" w:hAnsi="Arial" w:cs="Arial"/>
          <w:spacing w:val="43"/>
          <w:sz w:val="22"/>
          <w:szCs w:val="22"/>
          <w:u w:val="single" w:color="000000"/>
        </w:rPr>
        <w:t xml:space="preserve"> </w:t>
      </w:r>
      <w:r w:rsidRPr="006E093C">
        <w:rPr>
          <w:rFonts w:ascii="Arial" w:hAnsi="Arial" w:cs="Arial"/>
          <w:sz w:val="22"/>
          <w:szCs w:val="22"/>
          <w:u w:val="single" w:color="000000"/>
        </w:rPr>
        <w:t>NÃO</w:t>
      </w:r>
      <w:r w:rsidRPr="006E093C">
        <w:rPr>
          <w:rFonts w:ascii="Arial" w:hAnsi="Arial" w:cs="Arial"/>
          <w:spacing w:val="40"/>
          <w:sz w:val="22"/>
          <w:szCs w:val="22"/>
          <w:u w:val="single" w:color="000000"/>
        </w:rPr>
        <w:t xml:space="preserve"> </w:t>
      </w:r>
      <w:r w:rsidRPr="006E093C">
        <w:rPr>
          <w:rFonts w:ascii="Arial" w:hAnsi="Arial" w:cs="Arial"/>
          <w:spacing w:val="-1"/>
          <w:sz w:val="22"/>
          <w:szCs w:val="22"/>
          <w:u w:val="single" w:color="000000"/>
        </w:rPr>
        <w:t>poderão</w:t>
      </w:r>
      <w:r w:rsidRPr="006E093C">
        <w:rPr>
          <w:rFonts w:ascii="Arial" w:hAnsi="Arial" w:cs="Arial"/>
          <w:spacing w:val="41"/>
          <w:sz w:val="22"/>
          <w:szCs w:val="22"/>
          <w:u w:val="single" w:color="000000"/>
        </w:rPr>
        <w:t xml:space="preserve"> </w:t>
      </w:r>
      <w:r w:rsidRPr="006E093C">
        <w:rPr>
          <w:rFonts w:ascii="Arial" w:hAnsi="Arial" w:cs="Arial"/>
          <w:sz w:val="22"/>
          <w:szCs w:val="22"/>
          <w:u w:val="single" w:color="000000"/>
        </w:rPr>
        <w:t>ser</w:t>
      </w:r>
      <w:r w:rsidRPr="006E093C">
        <w:rPr>
          <w:rFonts w:ascii="Arial" w:hAnsi="Arial" w:cs="Arial"/>
          <w:spacing w:val="41"/>
          <w:sz w:val="22"/>
          <w:szCs w:val="22"/>
          <w:u w:val="single" w:color="000000"/>
        </w:rPr>
        <w:t xml:space="preserve"> </w:t>
      </w:r>
      <w:r w:rsidRPr="006E093C">
        <w:rPr>
          <w:rFonts w:ascii="Arial" w:hAnsi="Arial" w:cs="Arial"/>
          <w:spacing w:val="-1"/>
          <w:sz w:val="22"/>
          <w:szCs w:val="22"/>
          <w:u w:val="single" w:color="000000"/>
        </w:rPr>
        <w:t>superiores</w:t>
      </w:r>
      <w:r w:rsidRPr="006E093C">
        <w:rPr>
          <w:rFonts w:ascii="Arial" w:hAnsi="Arial" w:cs="Arial"/>
          <w:spacing w:val="42"/>
          <w:sz w:val="22"/>
          <w:szCs w:val="22"/>
          <w:u w:val="single" w:color="000000"/>
        </w:rPr>
        <w:t xml:space="preserve"> </w:t>
      </w:r>
      <w:r w:rsidRPr="006E093C">
        <w:rPr>
          <w:rFonts w:ascii="Arial" w:hAnsi="Arial" w:cs="Arial"/>
          <w:sz w:val="22"/>
          <w:szCs w:val="22"/>
          <w:u w:val="single" w:color="000000"/>
        </w:rPr>
        <w:t>aos</w:t>
      </w:r>
      <w:r w:rsidRPr="006E093C">
        <w:rPr>
          <w:rFonts w:ascii="Arial" w:hAnsi="Arial" w:cs="Arial"/>
          <w:spacing w:val="42"/>
          <w:sz w:val="22"/>
          <w:szCs w:val="22"/>
          <w:u w:val="single" w:color="000000"/>
        </w:rPr>
        <w:t xml:space="preserve"> </w:t>
      </w:r>
      <w:r w:rsidR="004E02B9" w:rsidRPr="006E093C">
        <w:rPr>
          <w:rFonts w:ascii="Arial" w:hAnsi="Arial" w:cs="Arial"/>
          <w:sz w:val="22"/>
          <w:szCs w:val="22"/>
          <w:u w:val="single"/>
        </w:rPr>
        <w:t>valores</w:t>
      </w:r>
      <w:r w:rsidR="004E02B9" w:rsidRPr="006E093C">
        <w:rPr>
          <w:rFonts w:ascii="Arial" w:hAnsi="Arial" w:cs="Arial"/>
          <w:w w:val="99"/>
          <w:sz w:val="22"/>
          <w:szCs w:val="22"/>
          <w:u w:val="single"/>
        </w:rPr>
        <w:t xml:space="preserve"> orçados</w:t>
      </w:r>
      <w:r w:rsidRPr="006E093C">
        <w:rPr>
          <w:rFonts w:ascii="Arial" w:hAnsi="Arial" w:cs="Arial"/>
          <w:spacing w:val="-6"/>
          <w:sz w:val="22"/>
          <w:szCs w:val="22"/>
          <w:u w:val="single"/>
        </w:rPr>
        <w:t xml:space="preserve"> </w:t>
      </w:r>
      <w:r w:rsidRPr="006E093C">
        <w:rPr>
          <w:rFonts w:ascii="Arial" w:hAnsi="Arial" w:cs="Arial"/>
          <w:sz w:val="22"/>
          <w:szCs w:val="22"/>
          <w:u w:val="single"/>
        </w:rPr>
        <w:t>pela</w:t>
      </w:r>
      <w:r w:rsidRPr="006E093C">
        <w:rPr>
          <w:rFonts w:ascii="Arial" w:hAnsi="Arial" w:cs="Arial"/>
          <w:spacing w:val="-6"/>
          <w:sz w:val="22"/>
          <w:szCs w:val="22"/>
          <w:u w:val="single" w:color="000000"/>
        </w:rPr>
        <w:t xml:space="preserve"> </w:t>
      </w:r>
      <w:r w:rsidR="00C96F15" w:rsidRPr="006E093C">
        <w:rPr>
          <w:rFonts w:ascii="Arial" w:hAnsi="Arial" w:cs="Arial"/>
          <w:sz w:val="22"/>
          <w:szCs w:val="22"/>
          <w:u w:val="single" w:color="000000"/>
        </w:rPr>
        <w:t>Administração.</w:t>
      </w:r>
    </w:p>
    <w:p w14:paraId="42B21777" w14:textId="77777777" w:rsidR="009335E0" w:rsidRPr="006E093C" w:rsidRDefault="009335E0" w:rsidP="00473346">
      <w:pPr>
        <w:widowControl w:val="0"/>
        <w:numPr>
          <w:ilvl w:val="0"/>
          <w:numId w:val="18"/>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lang w:eastAsia="en-US"/>
        </w:rPr>
        <w:t xml:space="preserve">DA ACEITABILIDADE DA PROPOSTA VENCEDORA </w:t>
      </w:r>
    </w:p>
    <w:p w14:paraId="453B0CC4" w14:textId="77777777" w:rsidR="009335E0" w:rsidRPr="006E093C" w:rsidRDefault="009335E0" w:rsidP="00473346">
      <w:pPr>
        <w:pStyle w:val="PargrafodaLista"/>
        <w:widowControl w:val="0"/>
        <w:numPr>
          <w:ilvl w:val="1"/>
          <w:numId w:val="17"/>
        </w:numPr>
        <w:spacing w:line="276" w:lineRule="auto"/>
        <w:ind w:left="0" w:firstLine="0"/>
        <w:jc w:val="both"/>
        <w:rPr>
          <w:rFonts w:ascii="Arial" w:hAnsi="Arial" w:cs="Arial"/>
          <w:color w:val="000000" w:themeColor="text1"/>
          <w:sz w:val="22"/>
          <w:szCs w:val="22"/>
        </w:rPr>
      </w:pPr>
      <w:r w:rsidRPr="006E093C">
        <w:rPr>
          <w:rFonts w:ascii="Arial" w:hAnsi="Arial" w:cs="Arial"/>
          <w:sz w:val="22"/>
          <w:szCs w:val="22"/>
        </w:rPr>
        <w:t xml:space="preserve">Encerrada </w:t>
      </w:r>
      <w:r w:rsidRPr="006E093C">
        <w:rPr>
          <w:rFonts w:ascii="Arial" w:hAnsi="Arial" w:cs="Arial"/>
          <w:color w:val="000000"/>
          <w:sz w:val="22"/>
          <w:szCs w:val="22"/>
        </w:rPr>
        <w:t>a etapa de negociação, o pregoeiro examinará a proposta classificada em primeiro lugar quanto à compatibilidade do preço em relação ao máximo aceitável para contratação. </w:t>
      </w:r>
    </w:p>
    <w:p w14:paraId="0565A18F" w14:textId="77777777" w:rsidR="009335E0" w:rsidRPr="006E093C" w:rsidRDefault="009335E0" w:rsidP="00473346">
      <w:pPr>
        <w:widowControl w:val="0"/>
        <w:numPr>
          <w:ilvl w:val="1"/>
          <w:numId w:val="17"/>
        </w:numPr>
        <w:spacing w:line="276" w:lineRule="auto"/>
        <w:ind w:left="0" w:firstLine="0"/>
        <w:jc w:val="both"/>
        <w:rPr>
          <w:rFonts w:ascii="Arial" w:hAnsi="Arial" w:cs="Arial"/>
          <w:b/>
          <w:color w:val="7030A0"/>
          <w:sz w:val="22"/>
          <w:szCs w:val="22"/>
        </w:rPr>
      </w:pPr>
      <w:r w:rsidRPr="006E093C">
        <w:rPr>
          <w:rFonts w:ascii="Arial" w:hAnsi="Arial" w:cs="Arial"/>
          <w:color w:val="000000"/>
          <w:sz w:val="22"/>
          <w:szCs w:val="22"/>
        </w:rPr>
        <w:t>Será desclassificada a proposta ou o lance vencedor que apresentar preço final superior ao preço máximo aceitável, ou que apresentar preço manifestamente inexequível.</w:t>
      </w:r>
    </w:p>
    <w:p w14:paraId="26F3A313" w14:textId="77777777" w:rsidR="009335E0" w:rsidRPr="006E093C" w:rsidRDefault="009335E0" w:rsidP="00473346">
      <w:pPr>
        <w:widowControl w:val="0"/>
        <w:numPr>
          <w:ilvl w:val="2"/>
          <w:numId w:val="17"/>
        </w:numPr>
        <w:spacing w:line="276" w:lineRule="auto"/>
        <w:ind w:left="0" w:firstLine="0"/>
        <w:jc w:val="both"/>
        <w:rPr>
          <w:rFonts w:ascii="Arial" w:hAnsi="Arial" w:cs="Arial"/>
          <w:b/>
          <w:color w:val="7030A0"/>
          <w:sz w:val="22"/>
          <w:szCs w:val="22"/>
        </w:rPr>
      </w:pPr>
      <w:r w:rsidRPr="006E093C">
        <w:rPr>
          <w:rFonts w:ascii="Arial" w:hAnsi="Arial" w:cs="Arial"/>
          <w:sz w:val="22"/>
          <w:szCs w:val="22"/>
          <w:bdr w:val="none" w:sz="0" w:space="0" w:color="auto" w:frame="1"/>
        </w:rPr>
        <w:t xml:space="preserve">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w:t>
      </w:r>
      <w:r w:rsidRPr="006E093C">
        <w:rPr>
          <w:rFonts w:ascii="Arial" w:hAnsi="Arial" w:cs="Arial"/>
          <w:sz w:val="22"/>
          <w:szCs w:val="22"/>
          <w:bdr w:val="none" w:sz="0" w:space="0" w:color="auto" w:frame="1"/>
        </w:rPr>
        <w:lastRenderedPageBreak/>
        <w:t>totalidade da remuneração.</w:t>
      </w:r>
      <w:r w:rsidRPr="006E093C">
        <w:rPr>
          <w:rFonts w:ascii="Arial" w:hAnsi="Arial" w:cs="Arial"/>
          <w:color w:val="FF0000"/>
          <w:sz w:val="22"/>
          <w:szCs w:val="22"/>
          <w:bdr w:val="none" w:sz="0" w:space="0" w:color="auto" w:frame="1"/>
        </w:rPr>
        <w:t> </w:t>
      </w:r>
    </w:p>
    <w:p w14:paraId="6BC3C540" w14:textId="77777777" w:rsidR="009335E0" w:rsidRPr="006E093C" w:rsidRDefault="009335E0" w:rsidP="00473346">
      <w:pPr>
        <w:widowControl w:val="0"/>
        <w:numPr>
          <w:ilvl w:val="1"/>
          <w:numId w:val="17"/>
        </w:numPr>
        <w:spacing w:line="276" w:lineRule="auto"/>
        <w:ind w:left="0" w:firstLine="0"/>
        <w:jc w:val="both"/>
        <w:rPr>
          <w:rFonts w:ascii="Arial" w:hAnsi="Arial" w:cs="Arial"/>
          <w:color w:val="000000" w:themeColor="text1"/>
          <w:sz w:val="22"/>
          <w:szCs w:val="22"/>
          <w:lang w:eastAsia="en-US"/>
        </w:rPr>
      </w:pPr>
      <w:r w:rsidRPr="006E093C">
        <w:rPr>
          <w:rFonts w:ascii="Arial" w:hAnsi="Arial" w:cs="Arial"/>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50730EAD" w14:textId="77777777" w:rsidR="009335E0" w:rsidRPr="006E093C" w:rsidRDefault="009335E0" w:rsidP="00473346">
      <w:pPr>
        <w:widowControl w:val="0"/>
        <w:numPr>
          <w:ilvl w:val="1"/>
          <w:numId w:val="17"/>
        </w:numPr>
        <w:spacing w:line="276" w:lineRule="auto"/>
        <w:ind w:left="0" w:firstLine="0"/>
        <w:jc w:val="both"/>
        <w:rPr>
          <w:rFonts w:ascii="Arial" w:hAnsi="Arial" w:cs="Arial"/>
          <w:color w:val="000000" w:themeColor="text1"/>
          <w:sz w:val="22"/>
          <w:szCs w:val="22"/>
          <w:lang w:eastAsia="en-US"/>
        </w:rPr>
      </w:pPr>
      <w:r w:rsidRPr="006E093C">
        <w:rPr>
          <w:rFonts w:ascii="Arial" w:hAnsi="Arial" w:cs="Arial"/>
          <w:color w:val="000000" w:themeColor="text1"/>
          <w:sz w:val="22"/>
          <w:szCs w:val="22"/>
          <w:lang w:eastAsia="en-US"/>
        </w:rPr>
        <w:t xml:space="preserve">Na hipótese de necessidade de realização de diligências, com vistas ao saneamento das propostas, </w:t>
      </w:r>
      <w:r w:rsidRPr="006E093C">
        <w:rPr>
          <w:rFonts w:ascii="Arial" w:hAnsi="Arial" w:cs="Arial"/>
          <w:color w:val="000000"/>
          <w:sz w:val="22"/>
          <w:szCs w:val="22"/>
          <w:lang w:eastAsia="en-US"/>
        </w:rPr>
        <w:t xml:space="preserve">o Pregoeiro suspenderá a sessão, informando no </w:t>
      </w:r>
      <w:r w:rsidRPr="006E093C">
        <w:rPr>
          <w:rFonts w:ascii="Arial" w:hAnsi="Arial" w:cs="Arial"/>
          <w:i/>
          <w:color w:val="000000"/>
          <w:sz w:val="22"/>
          <w:szCs w:val="22"/>
          <w:lang w:eastAsia="en-US"/>
        </w:rPr>
        <w:t>chat</w:t>
      </w:r>
      <w:r w:rsidRPr="006E093C">
        <w:rPr>
          <w:rFonts w:ascii="Arial" w:hAnsi="Arial" w:cs="Arial"/>
          <w:color w:val="000000"/>
          <w:sz w:val="22"/>
          <w:szCs w:val="22"/>
          <w:lang w:eastAsia="en-US"/>
        </w:rPr>
        <w:t xml:space="preserve"> a nova data e horário para a continuidade da mesma.</w:t>
      </w:r>
    </w:p>
    <w:p w14:paraId="6906E860" w14:textId="77777777" w:rsidR="009335E0" w:rsidRPr="006E093C" w:rsidRDefault="009335E0" w:rsidP="00473346">
      <w:pPr>
        <w:widowControl w:val="0"/>
        <w:numPr>
          <w:ilvl w:val="2"/>
          <w:numId w:val="17"/>
        </w:numPr>
        <w:spacing w:line="276" w:lineRule="auto"/>
        <w:ind w:left="0" w:firstLine="0"/>
        <w:jc w:val="both"/>
        <w:rPr>
          <w:rFonts w:ascii="Arial" w:hAnsi="Arial" w:cs="Arial"/>
          <w:color w:val="000000" w:themeColor="text1"/>
          <w:sz w:val="22"/>
          <w:szCs w:val="22"/>
          <w:lang w:eastAsia="en-US"/>
        </w:rPr>
      </w:pPr>
      <w:r w:rsidRPr="006E093C">
        <w:rPr>
          <w:rFonts w:ascii="Arial" w:hAnsi="Arial" w:cs="Arial"/>
          <w:color w:val="000000" w:themeColor="text1"/>
          <w:sz w:val="22"/>
          <w:szCs w:val="22"/>
          <w:lang w:eastAsia="en-US"/>
        </w:rPr>
        <w:t>O Pregoeiro poderá convocar o licitante para enviar documento digital complementar, por meio de funcionalidade disponível no sistema, no prazo de 2 (</w:t>
      </w:r>
      <w:r w:rsidRPr="006E093C">
        <w:rPr>
          <w:rFonts w:ascii="Arial" w:hAnsi="Arial" w:cs="Arial"/>
          <w:sz w:val="22"/>
          <w:szCs w:val="22"/>
          <w:lang w:eastAsia="en-US"/>
        </w:rPr>
        <w:t>duas) horas, sob</w:t>
      </w:r>
      <w:r w:rsidRPr="006E093C">
        <w:rPr>
          <w:rFonts w:ascii="Arial" w:hAnsi="Arial" w:cs="Arial"/>
          <w:color w:val="000000" w:themeColor="text1"/>
          <w:sz w:val="22"/>
          <w:szCs w:val="22"/>
          <w:lang w:eastAsia="en-US"/>
        </w:rPr>
        <w:t xml:space="preserve"> pena de não aceitação da proposta.</w:t>
      </w:r>
    </w:p>
    <w:p w14:paraId="490D896F" w14:textId="77777777" w:rsidR="009335E0" w:rsidRPr="006E093C" w:rsidRDefault="009335E0" w:rsidP="00473346">
      <w:pPr>
        <w:widowControl w:val="0"/>
        <w:numPr>
          <w:ilvl w:val="3"/>
          <w:numId w:val="17"/>
        </w:numPr>
        <w:spacing w:line="276" w:lineRule="auto"/>
        <w:ind w:left="0" w:firstLine="0"/>
        <w:jc w:val="both"/>
        <w:rPr>
          <w:rFonts w:ascii="Arial" w:hAnsi="Arial" w:cs="Arial"/>
          <w:color w:val="000000" w:themeColor="text1"/>
          <w:sz w:val="22"/>
          <w:szCs w:val="22"/>
          <w:lang w:eastAsia="en-US"/>
        </w:rPr>
      </w:pPr>
      <w:r w:rsidRPr="006E093C">
        <w:rPr>
          <w:rFonts w:ascii="Arial" w:hAnsi="Arial" w:cs="Arial"/>
          <w:color w:val="000000" w:themeColor="text1"/>
          <w:sz w:val="22"/>
          <w:szCs w:val="22"/>
          <w:lang w:eastAsia="en-US"/>
        </w:rPr>
        <w:t>O prazo estabelecido poderá ser prorrogado pelo Pregoeiro por solicitação escrita e justificada do licitante, formulada antes de findo o prazo, e formalmente aceita pelo Pregoeiro.</w:t>
      </w:r>
    </w:p>
    <w:p w14:paraId="275E4A02" w14:textId="77777777" w:rsidR="009335E0" w:rsidRPr="006E093C" w:rsidRDefault="009335E0" w:rsidP="00473346">
      <w:pPr>
        <w:widowControl w:val="0"/>
        <w:numPr>
          <w:ilvl w:val="1"/>
          <w:numId w:val="17"/>
        </w:numPr>
        <w:spacing w:line="276" w:lineRule="auto"/>
        <w:ind w:left="0" w:firstLine="0"/>
        <w:jc w:val="both"/>
        <w:rPr>
          <w:rFonts w:ascii="Arial" w:hAnsi="Arial" w:cs="Arial"/>
          <w:bCs/>
          <w:iCs/>
          <w:color w:val="000000"/>
          <w:sz w:val="22"/>
          <w:szCs w:val="22"/>
        </w:rPr>
      </w:pPr>
      <w:r w:rsidRPr="006E093C">
        <w:rPr>
          <w:rFonts w:ascii="Arial" w:hAnsi="Arial" w:cs="Arial"/>
          <w:bCs/>
          <w:iCs/>
          <w:color w:val="000000"/>
          <w:sz w:val="22"/>
          <w:szCs w:val="22"/>
        </w:rPr>
        <w:t>Se a proposta ou lance vencedor for desclassificado, o Pregoeiro examinará a proposta ou lance subsequente, e, assim sucessivamente, na ordem de classificação.</w:t>
      </w:r>
    </w:p>
    <w:p w14:paraId="6749EAAB" w14:textId="77777777" w:rsidR="009335E0" w:rsidRPr="006E093C" w:rsidRDefault="009335E0" w:rsidP="00473346">
      <w:pPr>
        <w:widowControl w:val="0"/>
        <w:numPr>
          <w:ilvl w:val="1"/>
          <w:numId w:val="17"/>
        </w:numPr>
        <w:spacing w:line="276" w:lineRule="auto"/>
        <w:ind w:left="0" w:firstLine="0"/>
        <w:jc w:val="both"/>
        <w:rPr>
          <w:rFonts w:ascii="Arial" w:hAnsi="Arial" w:cs="Arial"/>
          <w:sz w:val="22"/>
          <w:szCs w:val="22"/>
        </w:rPr>
      </w:pPr>
      <w:r w:rsidRPr="006E093C">
        <w:rPr>
          <w:rFonts w:ascii="Arial" w:hAnsi="Arial" w:cs="Arial"/>
          <w:color w:val="000000"/>
          <w:sz w:val="22"/>
          <w:szCs w:val="22"/>
          <w:lang w:eastAsia="en-US"/>
        </w:rPr>
        <w:t xml:space="preserve">Havendo necessidade, o Pregoeiro suspenderá a sessão, informando no </w:t>
      </w:r>
      <w:r w:rsidRPr="006E093C">
        <w:rPr>
          <w:rFonts w:ascii="Arial" w:hAnsi="Arial" w:cs="Arial"/>
          <w:i/>
          <w:color w:val="000000"/>
          <w:sz w:val="22"/>
          <w:szCs w:val="22"/>
          <w:lang w:eastAsia="en-US"/>
        </w:rPr>
        <w:t>chat</w:t>
      </w:r>
      <w:r w:rsidRPr="006E093C">
        <w:rPr>
          <w:rFonts w:ascii="Arial" w:hAnsi="Arial" w:cs="Arial"/>
          <w:color w:val="000000"/>
          <w:sz w:val="22"/>
          <w:szCs w:val="22"/>
          <w:lang w:eastAsia="en-US"/>
        </w:rPr>
        <w:t xml:space="preserve"> a </w:t>
      </w:r>
      <w:r w:rsidRPr="006E093C">
        <w:rPr>
          <w:rFonts w:ascii="Arial" w:hAnsi="Arial" w:cs="Arial"/>
          <w:sz w:val="22"/>
          <w:szCs w:val="22"/>
          <w:lang w:eastAsia="en-US"/>
        </w:rPr>
        <w:t xml:space="preserve">nova data e horário para </w:t>
      </w:r>
      <w:r w:rsidRPr="006E093C">
        <w:rPr>
          <w:rFonts w:ascii="Arial" w:hAnsi="Arial" w:cs="Arial"/>
          <w:color w:val="000000"/>
          <w:sz w:val="22"/>
          <w:szCs w:val="22"/>
          <w:lang w:eastAsia="en-US"/>
        </w:rPr>
        <w:t>a continuidade da mesma</w:t>
      </w:r>
      <w:r w:rsidRPr="006E093C">
        <w:rPr>
          <w:rFonts w:ascii="Arial" w:hAnsi="Arial" w:cs="Arial"/>
          <w:sz w:val="22"/>
          <w:szCs w:val="22"/>
          <w:lang w:eastAsia="en-US"/>
        </w:rPr>
        <w:t>.</w:t>
      </w:r>
    </w:p>
    <w:p w14:paraId="19BC87F4" w14:textId="77777777" w:rsidR="009335E0" w:rsidRPr="006E093C" w:rsidRDefault="009335E0" w:rsidP="00473346">
      <w:pPr>
        <w:widowControl w:val="0"/>
        <w:numPr>
          <w:ilvl w:val="1"/>
          <w:numId w:val="17"/>
        </w:numPr>
        <w:spacing w:line="276" w:lineRule="auto"/>
        <w:ind w:left="0" w:firstLine="0"/>
        <w:jc w:val="both"/>
        <w:rPr>
          <w:rFonts w:ascii="Arial" w:hAnsi="Arial" w:cs="Arial"/>
          <w:sz w:val="22"/>
          <w:szCs w:val="22"/>
        </w:rPr>
      </w:pPr>
      <w:r w:rsidRPr="006E093C">
        <w:rPr>
          <w:rFonts w:ascii="Arial" w:hAnsi="Arial" w:cs="Arial"/>
          <w:sz w:val="22"/>
          <w:szCs w:val="22"/>
        </w:rPr>
        <w:t xml:space="preserve">O Pregoeiro </w:t>
      </w:r>
      <w:r w:rsidRPr="006E093C">
        <w:rPr>
          <w:rFonts w:ascii="Arial" w:hAnsi="Arial" w:cs="Arial"/>
          <w:color w:val="000000"/>
          <w:sz w:val="22"/>
          <w:szCs w:val="22"/>
        </w:rPr>
        <w:t xml:space="preserve">deverá </w:t>
      </w:r>
      <w:r w:rsidRPr="006E093C">
        <w:rPr>
          <w:rFonts w:ascii="Arial" w:hAnsi="Arial" w:cs="Arial"/>
          <w:sz w:val="22"/>
          <w:szCs w:val="22"/>
        </w:rPr>
        <w:t xml:space="preserve">encaminhar, </w:t>
      </w:r>
      <w:r w:rsidRPr="006E093C">
        <w:rPr>
          <w:rFonts w:ascii="Arial" w:hAnsi="Arial" w:cs="Arial"/>
          <w:color w:val="000000"/>
          <w:sz w:val="22"/>
          <w:szCs w:val="22"/>
        </w:rPr>
        <w:t>pelo sistema eletrônico, contraproposta ao licitante que tenha apresentado o melhor preço, para que seja obtida melhor proposta, vedada a negociação em condições diferentes das previstas no Edital</w:t>
      </w:r>
      <w:r w:rsidRPr="006E093C">
        <w:rPr>
          <w:rFonts w:ascii="Arial" w:hAnsi="Arial" w:cs="Arial"/>
          <w:sz w:val="22"/>
          <w:szCs w:val="22"/>
        </w:rPr>
        <w:t>.</w:t>
      </w:r>
    </w:p>
    <w:p w14:paraId="70B84958" w14:textId="77777777" w:rsidR="009335E0" w:rsidRPr="006E093C" w:rsidRDefault="009335E0" w:rsidP="00473346">
      <w:pPr>
        <w:widowControl w:val="0"/>
        <w:numPr>
          <w:ilvl w:val="2"/>
          <w:numId w:val="17"/>
        </w:numPr>
        <w:spacing w:line="276" w:lineRule="auto"/>
        <w:ind w:left="0" w:firstLine="0"/>
        <w:jc w:val="both"/>
        <w:rPr>
          <w:rFonts w:ascii="Arial" w:hAnsi="Arial" w:cs="Arial"/>
          <w:sz w:val="22"/>
          <w:szCs w:val="22"/>
        </w:rPr>
      </w:pPr>
      <w:r w:rsidRPr="006E093C">
        <w:rPr>
          <w:rFonts w:ascii="Arial" w:hAnsi="Arial" w:cs="Arial"/>
          <w:sz w:val="22"/>
          <w:szCs w:val="22"/>
        </w:rPr>
        <w:t xml:space="preserve">Também nas hipóteses em que o Pregoeiro não aceitar a proposta e passar à subsequente, deverá negociar com o licitante para que seja </w:t>
      </w:r>
      <w:r w:rsidRPr="006E093C">
        <w:rPr>
          <w:rFonts w:ascii="Arial" w:hAnsi="Arial" w:cs="Arial"/>
          <w:color w:val="000000"/>
          <w:sz w:val="22"/>
          <w:szCs w:val="22"/>
        </w:rPr>
        <w:t>obtida melhor proposta</w:t>
      </w:r>
      <w:r w:rsidRPr="006E093C">
        <w:rPr>
          <w:rFonts w:ascii="Arial" w:hAnsi="Arial" w:cs="Arial"/>
          <w:sz w:val="22"/>
          <w:szCs w:val="22"/>
        </w:rPr>
        <w:t>.</w:t>
      </w:r>
    </w:p>
    <w:p w14:paraId="68E2AD87" w14:textId="77777777" w:rsidR="009335E0" w:rsidRPr="006E093C" w:rsidRDefault="009335E0" w:rsidP="00473346">
      <w:pPr>
        <w:widowControl w:val="0"/>
        <w:numPr>
          <w:ilvl w:val="2"/>
          <w:numId w:val="17"/>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lang w:eastAsia="en-US"/>
        </w:rPr>
        <w:t>A negociação será realizada por meio do sistema, podendo ser acompanhada pelos demais licitantes</w:t>
      </w:r>
      <w:r w:rsidRPr="006E093C">
        <w:rPr>
          <w:rFonts w:ascii="Arial" w:hAnsi="Arial" w:cs="Arial"/>
          <w:color w:val="000000"/>
          <w:sz w:val="22"/>
          <w:szCs w:val="22"/>
        </w:rPr>
        <w:t>.</w:t>
      </w:r>
    </w:p>
    <w:p w14:paraId="5B27F7EC" w14:textId="77777777" w:rsidR="009335E0" w:rsidRPr="006E093C" w:rsidRDefault="009335E0" w:rsidP="00473346">
      <w:pPr>
        <w:widowControl w:val="0"/>
        <w:numPr>
          <w:ilvl w:val="1"/>
          <w:numId w:val="17"/>
        </w:numPr>
        <w:spacing w:line="276" w:lineRule="auto"/>
        <w:ind w:left="0" w:firstLine="0"/>
        <w:jc w:val="both"/>
        <w:rPr>
          <w:rFonts w:ascii="Arial" w:hAnsi="Arial" w:cs="Arial"/>
          <w:sz w:val="22"/>
          <w:szCs w:val="22"/>
        </w:rPr>
      </w:pPr>
      <w:r w:rsidRPr="006E093C">
        <w:rPr>
          <w:rFonts w:ascii="Arial" w:hAnsi="Arial" w:cs="Arial"/>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275EF772" w14:textId="77777777" w:rsidR="009335E0" w:rsidRPr="006E093C" w:rsidRDefault="009335E0" w:rsidP="00473346">
      <w:pPr>
        <w:widowControl w:val="0"/>
        <w:numPr>
          <w:ilvl w:val="1"/>
          <w:numId w:val="17"/>
        </w:numPr>
        <w:spacing w:line="276" w:lineRule="auto"/>
        <w:ind w:left="0" w:firstLine="0"/>
        <w:jc w:val="both"/>
        <w:rPr>
          <w:rFonts w:ascii="Arial" w:hAnsi="Arial" w:cs="Arial"/>
          <w:color w:val="000000" w:themeColor="text1"/>
          <w:sz w:val="22"/>
          <w:szCs w:val="22"/>
        </w:rPr>
      </w:pPr>
      <w:r w:rsidRPr="006E093C">
        <w:rPr>
          <w:rFonts w:ascii="Arial" w:hAnsi="Arial" w:cs="Arial"/>
          <w:color w:val="000000"/>
          <w:sz w:val="22"/>
          <w:szCs w:val="22"/>
        </w:rPr>
        <w:t xml:space="preserve">Encerrada a análise quanto à aceitação da proposta, o pregoeiro verificará a habilitação do licitante, </w:t>
      </w:r>
      <w:r w:rsidRPr="006E093C">
        <w:rPr>
          <w:rFonts w:ascii="Arial" w:hAnsi="Arial" w:cs="Arial"/>
          <w:color w:val="000000" w:themeColor="text1"/>
          <w:sz w:val="22"/>
          <w:szCs w:val="22"/>
          <w:lang w:eastAsia="en-US"/>
        </w:rPr>
        <w:t>observado</w:t>
      </w:r>
      <w:r w:rsidRPr="006E093C">
        <w:rPr>
          <w:rFonts w:ascii="Arial" w:hAnsi="Arial" w:cs="Arial"/>
          <w:color w:val="000000"/>
          <w:sz w:val="22"/>
          <w:szCs w:val="22"/>
        </w:rPr>
        <w:t xml:space="preserve"> o disposto no Edital.</w:t>
      </w:r>
    </w:p>
    <w:p w14:paraId="01479AAC" w14:textId="77777777" w:rsidR="009335E0" w:rsidRPr="006E093C" w:rsidRDefault="009335E0" w:rsidP="00473346">
      <w:pPr>
        <w:widowControl w:val="0"/>
        <w:numPr>
          <w:ilvl w:val="0"/>
          <w:numId w:val="17"/>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lang w:eastAsia="en-US"/>
        </w:rPr>
        <w:t>DA HABILITAÇÃO</w:t>
      </w:r>
    </w:p>
    <w:p w14:paraId="33056C30" w14:textId="77777777" w:rsidR="009335E0" w:rsidRPr="006E093C" w:rsidRDefault="009335E0" w:rsidP="00473346">
      <w:pPr>
        <w:widowControl w:val="0"/>
        <w:numPr>
          <w:ilvl w:val="1"/>
          <w:numId w:val="17"/>
        </w:numPr>
        <w:spacing w:line="276" w:lineRule="auto"/>
        <w:ind w:left="0" w:firstLine="0"/>
        <w:jc w:val="both"/>
        <w:rPr>
          <w:rFonts w:ascii="Arial" w:hAnsi="Arial" w:cs="Arial"/>
          <w:sz w:val="22"/>
          <w:szCs w:val="22"/>
        </w:rPr>
      </w:pPr>
      <w:r w:rsidRPr="006E093C">
        <w:rPr>
          <w:rFonts w:ascii="Arial" w:hAnsi="Arial" w:cs="Arial"/>
          <w:sz w:val="22"/>
          <w:szCs w:val="22"/>
          <w:lang w:eastAsia="ar-SA"/>
        </w:rPr>
        <w:t>Como condição prévia ao exame da documentação de habilitação</w:t>
      </w:r>
      <w:r w:rsidRPr="006E093C">
        <w:rPr>
          <w:rFonts w:ascii="Arial" w:hAnsi="Arial" w:cs="Arial"/>
          <w:sz w:val="22"/>
          <w:szCs w:val="22"/>
        </w:rPr>
        <w:t xml:space="preserve"> do licitante detentor da proposta </w:t>
      </w:r>
      <w:r w:rsidRPr="006E093C">
        <w:rPr>
          <w:rFonts w:ascii="Arial" w:hAnsi="Arial" w:cs="Arial"/>
          <w:color w:val="000000"/>
          <w:sz w:val="22"/>
          <w:szCs w:val="22"/>
        </w:rPr>
        <w:t>classificada em primeiro lugar</w:t>
      </w:r>
      <w:r w:rsidRPr="006E093C">
        <w:rPr>
          <w:rFonts w:ascii="Arial" w:hAnsi="Arial" w:cs="Arial"/>
          <w:sz w:val="22"/>
          <w:szCs w:val="22"/>
          <w:lang w:eastAsia="ar-SA"/>
        </w:rPr>
        <w:t xml:space="preserve">, </w:t>
      </w:r>
      <w:r w:rsidRPr="006E093C">
        <w:rPr>
          <w:rFonts w:ascii="Arial" w:hAnsi="Arial" w:cs="Arial"/>
          <w:sz w:val="22"/>
          <w:szCs w:val="22"/>
        </w:rPr>
        <w:t xml:space="preserve">o Pregoeiro </w:t>
      </w:r>
      <w:r w:rsidRPr="006E093C">
        <w:rPr>
          <w:rFonts w:ascii="Arial" w:hAnsi="Arial" w:cs="Arial"/>
          <w:sz w:val="22"/>
          <w:szCs w:val="22"/>
          <w:lang w:eastAsia="ar-SA"/>
        </w:rPr>
        <w:t>verificará o eventual descumprimento das condições de participação, especialmente quanto à</w:t>
      </w:r>
      <w:r w:rsidRPr="006E093C">
        <w:rPr>
          <w:rFonts w:ascii="Arial" w:hAnsi="Arial" w:cs="Arial"/>
          <w:sz w:val="22"/>
          <w:szCs w:val="22"/>
        </w:rPr>
        <w:t xml:space="preserve"> existência de sanção que impeça a participação no certame ou a futura contratação, mediante a consulta aos seguintes cadastros:</w:t>
      </w:r>
    </w:p>
    <w:p w14:paraId="72142DA6" w14:textId="77777777" w:rsidR="009335E0" w:rsidRPr="006E093C" w:rsidRDefault="009335E0" w:rsidP="00473346">
      <w:pPr>
        <w:widowControl w:val="0"/>
        <w:numPr>
          <w:ilvl w:val="2"/>
          <w:numId w:val="17"/>
        </w:numPr>
        <w:spacing w:line="276" w:lineRule="auto"/>
        <w:ind w:left="0" w:firstLine="0"/>
        <w:jc w:val="both"/>
        <w:rPr>
          <w:rFonts w:ascii="Arial" w:hAnsi="Arial" w:cs="Arial"/>
          <w:sz w:val="22"/>
          <w:szCs w:val="22"/>
        </w:rPr>
      </w:pPr>
      <w:r w:rsidRPr="006E093C">
        <w:rPr>
          <w:rFonts w:ascii="Arial" w:hAnsi="Arial" w:cs="Arial"/>
          <w:sz w:val="22"/>
          <w:szCs w:val="22"/>
          <w:u w:val="single"/>
        </w:rPr>
        <w:t>Consulta Consolidada de Pessoa Jurídica do Tribunal de Contas da União</w:t>
      </w:r>
      <w:r w:rsidRPr="006E093C">
        <w:rPr>
          <w:rFonts w:ascii="Arial" w:hAnsi="Arial" w:cs="Arial"/>
          <w:sz w:val="22"/>
          <w:szCs w:val="22"/>
        </w:rPr>
        <w:t>;</w:t>
      </w:r>
    </w:p>
    <w:p w14:paraId="0B283833" w14:textId="77777777" w:rsidR="009335E0" w:rsidRPr="006E093C" w:rsidRDefault="009335E0" w:rsidP="00473346">
      <w:pPr>
        <w:widowControl w:val="0"/>
        <w:numPr>
          <w:ilvl w:val="3"/>
          <w:numId w:val="17"/>
        </w:numPr>
        <w:spacing w:line="276" w:lineRule="auto"/>
        <w:ind w:left="0" w:firstLine="0"/>
        <w:jc w:val="both"/>
        <w:rPr>
          <w:rFonts w:ascii="Arial" w:hAnsi="Arial" w:cs="Arial"/>
          <w:bCs/>
          <w:color w:val="000000"/>
          <w:sz w:val="22"/>
          <w:szCs w:val="22"/>
        </w:rPr>
      </w:pPr>
      <w:r w:rsidRPr="006E093C">
        <w:rPr>
          <w:rFonts w:ascii="Arial" w:hAnsi="Arial" w:cs="Arial"/>
          <w:bCs/>
          <w:color w:val="000000"/>
          <w:sz w:val="22"/>
          <w:szCs w:val="22"/>
        </w:rPr>
        <w:t>Caso conste na Consulta de Situação do Fornecedor a existência de Ocorrências Impeditivas Indiretas, o Pregoeiro diligenciará para verificar se houve fraude por parte das empresas apontadas no Relatório de Ocorrências Impeditivas Indiretas.</w:t>
      </w:r>
    </w:p>
    <w:p w14:paraId="2100B434" w14:textId="77777777" w:rsidR="009335E0" w:rsidRPr="006E093C" w:rsidRDefault="009335E0" w:rsidP="00473346">
      <w:pPr>
        <w:widowControl w:val="0"/>
        <w:numPr>
          <w:ilvl w:val="3"/>
          <w:numId w:val="17"/>
        </w:numPr>
        <w:spacing w:line="276" w:lineRule="auto"/>
        <w:ind w:left="0" w:firstLine="0"/>
        <w:jc w:val="both"/>
        <w:rPr>
          <w:rFonts w:ascii="Arial" w:hAnsi="Arial" w:cs="Arial"/>
          <w:bCs/>
          <w:color w:val="000000"/>
          <w:sz w:val="22"/>
          <w:szCs w:val="22"/>
        </w:rPr>
      </w:pPr>
      <w:r w:rsidRPr="006E093C">
        <w:rPr>
          <w:rFonts w:ascii="Arial" w:hAnsi="Arial" w:cs="Arial"/>
          <w:bCs/>
          <w:color w:val="000000"/>
          <w:sz w:val="22"/>
          <w:szCs w:val="22"/>
        </w:rPr>
        <w:t>A tentativa de burla será verificada por meio dos vínculos societários, linhas de fornecimento similares, dentre outros.</w:t>
      </w:r>
    </w:p>
    <w:p w14:paraId="330DE0CB" w14:textId="77777777" w:rsidR="009335E0" w:rsidRPr="006E093C" w:rsidRDefault="009335E0" w:rsidP="00473346">
      <w:pPr>
        <w:widowControl w:val="0"/>
        <w:numPr>
          <w:ilvl w:val="3"/>
          <w:numId w:val="17"/>
        </w:numPr>
        <w:spacing w:line="276" w:lineRule="auto"/>
        <w:ind w:left="0" w:firstLine="0"/>
        <w:jc w:val="both"/>
        <w:rPr>
          <w:rFonts w:ascii="Arial" w:hAnsi="Arial" w:cs="Arial"/>
          <w:bCs/>
          <w:color w:val="000000"/>
          <w:sz w:val="22"/>
          <w:szCs w:val="22"/>
        </w:rPr>
      </w:pPr>
      <w:r w:rsidRPr="006E093C">
        <w:rPr>
          <w:rFonts w:ascii="Arial" w:hAnsi="Arial" w:cs="Arial"/>
          <w:bCs/>
          <w:color w:val="000000"/>
          <w:sz w:val="22"/>
          <w:szCs w:val="22"/>
        </w:rPr>
        <w:t>O licitante será convocado para manifestação previamente à sua desclassificação.</w:t>
      </w:r>
    </w:p>
    <w:p w14:paraId="3675A489" w14:textId="77777777" w:rsidR="009335E0" w:rsidRPr="006E093C" w:rsidRDefault="009335E0" w:rsidP="00473346">
      <w:pPr>
        <w:widowControl w:val="0"/>
        <w:numPr>
          <w:ilvl w:val="2"/>
          <w:numId w:val="17"/>
        </w:numPr>
        <w:spacing w:line="276" w:lineRule="auto"/>
        <w:ind w:left="0" w:firstLine="0"/>
        <w:jc w:val="both"/>
        <w:rPr>
          <w:rFonts w:ascii="Arial" w:hAnsi="Arial" w:cs="Arial"/>
          <w:bCs/>
          <w:color w:val="000000"/>
          <w:sz w:val="22"/>
          <w:szCs w:val="22"/>
        </w:rPr>
      </w:pPr>
      <w:r w:rsidRPr="006E093C">
        <w:rPr>
          <w:rFonts w:ascii="Arial" w:hAnsi="Arial" w:cs="Arial"/>
          <w:bCs/>
          <w:color w:val="000000"/>
          <w:sz w:val="22"/>
          <w:szCs w:val="22"/>
        </w:rPr>
        <w:lastRenderedPageBreak/>
        <w:t>Constatada a existência de sanção, o Pregoeiro reputará o licitante inabilitado, por falta de condição de participação.</w:t>
      </w:r>
    </w:p>
    <w:p w14:paraId="5A35FEF9" w14:textId="77777777" w:rsidR="009335E0" w:rsidRPr="006E093C" w:rsidRDefault="009335E0" w:rsidP="00473346">
      <w:pPr>
        <w:widowControl w:val="0"/>
        <w:numPr>
          <w:ilvl w:val="2"/>
          <w:numId w:val="17"/>
        </w:numPr>
        <w:spacing w:line="276" w:lineRule="auto"/>
        <w:ind w:left="0" w:firstLine="0"/>
        <w:jc w:val="both"/>
        <w:rPr>
          <w:rFonts w:ascii="Arial" w:hAnsi="Arial" w:cs="Arial"/>
          <w:bCs/>
          <w:color w:val="000000"/>
          <w:sz w:val="22"/>
          <w:szCs w:val="22"/>
        </w:rPr>
      </w:pPr>
      <w:r w:rsidRPr="006E093C">
        <w:rPr>
          <w:rFonts w:ascii="Arial" w:hAnsi="Arial" w:cs="Arial"/>
          <w:bCs/>
          <w:color w:val="000000"/>
          <w:sz w:val="22"/>
          <w:szCs w:val="22"/>
        </w:rPr>
        <w:t xml:space="preserve">No caso de inabilitação, haverá nova verificação, pelo sistema, da eventual ocorrência do empate ficto, previsto nos </w:t>
      </w:r>
      <w:proofErr w:type="spellStart"/>
      <w:r w:rsidRPr="006E093C">
        <w:rPr>
          <w:rFonts w:ascii="Arial" w:hAnsi="Arial" w:cs="Arial"/>
          <w:bCs/>
          <w:color w:val="000000"/>
          <w:sz w:val="22"/>
          <w:szCs w:val="22"/>
        </w:rPr>
        <w:t>arts</w:t>
      </w:r>
      <w:proofErr w:type="spellEnd"/>
      <w:r w:rsidRPr="006E093C">
        <w:rPr>
          <w:rFonts w:ascii="Arial" w:hAnsi="Arial" w:cs="Arial"/>
          <w:bCs/>
          <w:color w:val="000000"/>
          <w:sz w:val="22"/>
          <w:szCs w:val="22"/>
        </w:rPr>
        <w:t>. 44 e 45 da Lei Complementar nº 123, de 2006, seguindo-se a disciplina antes estabelecida para aceitação da proposta subsequente.</w:t>
      </w:r>
    </w:p>
    <w:p w14:paraId="6483832D" w14:textId="77777777" w:rsidR="009335E0" w:rsidRPr="006E093C" w:rsidRDefault="009335E0" w:rsidP="00473346">
      <w:pPr>
        <w:widowControl w:val="0"/>
        <w:numPr>
          <w:ilvl w:val="1"/>
          <w:numId w:val="17"/>
        </w:numPr>
        <w:spacing w:line="276" w:lineRule="auto"/>
        <w:ind w:left="0" w:firstLine="0"/>
        <w:jc w:val="both"/>
        <w:rPr>
          <w:rFonts w:ascii="Arial" w:hAnsi="Arial" w:cs="Arial"/>
          <w:sz w:val="22"/>
          <w:szCs w:val="22"/>
          <w:lang w:eastAsia="ar-SA"/>
        </w:rPr>
      </w:pPr>
      <w:r w:rsidRPr="006E093C">
        <w:rPr>
          <w:rFonts w:ascii="Arial" w:hAnsi="Arial" w:cs="Arial"/>
          <w:color w:val="000000" w:themeColor="text1"/>
          <w:sz w:val="22"/>
          <w:szCs w:val="22"/>
        </w:rPr>
        <w:t xml:space="preserve">Caso atendidas as condições de participação, </w:t>
      </w:r>
      <w:r w:rsidRPr="006E093C">
        <w:rPr>
          <w:rFonts w:ascii="Arial" w:hAnsi="Arial" w:cs="Arial"/>
          <w:sz w:val="22"/>
          <w:szCs w:val="22"/>
        </w:rPr>
        <w:t>a habilitação do licitante será verificada por meio dos documentos</w:t>
      </w:r>
      <w:r w:rsidRPr="006E093C">
        <w:rPr>
          <w:rFonts w:ascii="Arial" w:hAnsi="Arial" w:cs="Arial"/>
          <w:sz w:val="22"/>
          <w:szCs w:val="22"/>
          <w:lang w:eastAsia="ar-SA"/>
        </w:rPr>
        <w:t xml:space="preserve"> em relação à habilitação jurídica, à regularidade fiscal e trabalhista e à qualificação econômico-financeira.</w:t>
      </w:r>
    </w:p>
    <w:p w14:paraId="244C44B1" w14:textId="77777777" w:rsidR="009335E0" w:rsidRPr="006E093C" w:rsidRDefault="009335E0" w:rsidP="00473346">
      <w:pPr>
        <w:widowControl w:val="0"/>
        <w:numPr>
          <w:ilvl w:val="1"/>
          <w:numId w:val="17"/>
        </w:numPr>
        <w:spacing w:line="276" w:lineRule="auto"/>
        <w:ind w:left="0" w:firstLine="0"/>
        <w:jc w:val="both"/>
        <w:rPr>
          <w:rFonts w:ascii="Arial" w:hAnsi="Arial" w:cs="Arial"/>
          <w:sz w:val="22"/>
          <w:szCs w:val="22"/>
        </w:rPr>
      </w:pPr>
      <w:r w:rsidRPr="006E093C">
        <w:rPr>
          <w:rFonts w:ascii="Arial" w:hAnsi="Arial" w:cs="Arial"/>
          <w:color w:val="000000" w:themeColor="text1"/>
          <w:sz w:val="22"/>
          <w:szCs w:val="22"/>
        </w:rPr>
        <w:t>Havendo a n</w:t>
      </w:r>
      <w:r w:rsidRPr="006E093C">
        <w:rPr>
          <w:rFonts w:ascii="Arial" w:hAnsi="Arial" w:cs="Arial"/>
          <w:color w:val="000000"/>
          <w:sz w:val="22"/>
          <w:szCs w:val="22"/>
        </w:rPr>
        <w:t>ecessidade de envio de documentos de habilitação complementares</w:t>
      </w:r>
      <w:r w:rsidRPr="006E093C">
        <w:rPr>
          <w:rFonts w:ascii="Arial" w:hAnsi="Arial" w:cs="Arial"/>
          <w:color w:val="000000" w:themeColor="text1"/>
          <w:sz w:val="22"/>
          <w:szCs w:val="22"/>
        </w:rPr>
        <w:t xml:space="preserve">, </w:t>
      </w:r>
      <w:r w:rsidRPr="006E093C">
        <w:rPr>
          <w:rFonts w:ascii="Arial" w:hAnsi="Arial" w:cs="Arial"/>
          <w:color w:val="000000"/>
          <w:sz w:val="22"/>
          <w:szCs w:val="22"/>
        </w:rPr>
        <w:t>necessários à confirmação daqueles exigidos no Edital e já apresentados, </w:t>
      </w:r>
      <w:r w:rsidRPr="006E093C">
        <w:rPr>
          <w:rFonts w:ascii="Arial" w:hAnsi="Arial" w:cs="Arial"/>
          <w:color w:val="000000" w:themeColor="text1"/>
          <w:sz w:val="22"/>
          <w:szCs w:val="22"/>
        </w:rPr>
        <w:t xml:space="preserve">o licitante será convocado a encaminhá-los, </w:t>
      </w:r>
      <w:r w:rsidRPr="006E093C">
        <w:rPr>
          <w:rFonts w:ascii="Arial" w:hAnsi="Arial" w:cs="Arial"/>
          <w:color w:val="000000"/>
          <w:sz w:val="22"/>
          <w:szCs w:val="22"/>
        </w:rPr>
        <w:t>em formato digital, via sistema,</w:t>
      </w:r>
      <w:r w:rsidRPr="006E093C">
        <w:rPr>
          <w:rFonts w:ascii="Arial" w:hAnsi="Arial" w:cs="Arial"/>
          <w:color w:val="000000" w:themeColor="text1"/>
          <w:sz w:val="22"/>
          <w:szCs w:val="22"/>
        </w:rPr>
        <w:t xml:space="preserve"> no prazo de 2 (duas) horas, sob pena de inabilitação.</w:t>
      </w:r>
    </w:p>
    <w:p w14:paraId="1CF410FF" w14:textId="77777777" w:rsidR="009335E0" w:rsidRPr="006E093C" w:rsidRDefault="009335E0" w:rsidP="00473346">
      <w:pPr>
        <w:widowControl w:val="0"/>
        <w:numPr>
          <w:ilvl w:val="1"/>
          <w:numId w:val="17"/>
        </w:numPr>
        <w:spacing w:line="276" w:lineRule="auto"/>
        <w:ind w:left="0" w:firstLine="0"/>
        <w:jc w:val="both"/>
        <w:rPr>
          <w:rFonts w:ascii="Arial" w:hAnsi="Arial" w:cs="Arial"/>
          <w:sz w:val="22"/>
          <w:szCs w:val="22"/>
        </w:rPr>
      </w:pPr>
      <w:r w:rsidRPr="006E093C">
        <w:rPr>
          <w:rFonts w:ascii="Arial" w:hAnsi="Arial" w:cs="Arial"/>
          <w:sz w:val="22"/>
          <w:szCs w:val="22"/>
        </w:rPr>
        <w:t xml:space="preserve">Somente haverá a necessidade de comprovação do preenchimento de requisitos mediante apresentação dos documentos originais </w:t>
      </w:r>
      <w:proofErr w:type="spellStart"/>
      <w:r w:rsidRPr="006E093C">
        <w:rPr>
          <w:rFonts w:ascii="Arial" w:hAnsi="Arial" w:cs="Arial"/>
          <w:sz w:val="22"/>
          <w:szCs w:val="22"/>
        </w:rPr>
        <w:t>não-digitais</w:t>
      </w:r>
      <w:proofErr w:type="spellEnd"/>
      <w:r w:rsidRPr="006E093C">
        <w:rPr>
          <w:rFonts w:ascii="Arial" w:hAnsi="Arial" w:cs="Arial"/>
          <w:sz w:val="22"/>
          <w:szCs w:val="22"/>
        </w:rPr>
        <w:t xml:space="preserve"> quando houver dúvida em relação à integridade do documento digital.</w:t>
      </w:r>
    </w:p>
    <w:p w14:paraId="5A3CC02E" w14:textId="77777777" w:rsidR="009335E0" w:rsidRPr="006E093C" w:rsidRDefault="009335E0" w:rsidP="00473346">
      <w:pPr>
        <w:widowControl w:val="0"/>
        <w:numPr>
          <w:ilvl w:val="1"/>
          <w:numId w:val="17"/>
        </w:numPr>
        <w:spacing w:line="276" w:lineRule="auto"/>
        <w:ind w:left="0" w:firstLine="0"/>
        <w:jc w:val="both"/>
        <w:rPr>
          <w:rFonts w:ascii="Arial" w:hAnsi="Arial" w:cs="Arial"/>
          <w:sz w:val="22"/>
          <w:szCs w:val="22"/>
        </w:rPr>
      </w:pPr>
      <w:r w:rsidRPr="006E093C">
        <w:rPr>
          <w:rFonts w:ascii="Arial" w:hAnsi="Arial" w:cs="Arial"/>
          <w:sz w:val="22"/>
          <w:szCs w:val="22"/>
        </w:rPr>
        <w:t>Não serão aceitos documentos de habilitação com indicação de CNPJ/CPF diferentes, salvo aqueles legalmente permitidos.</w:t>
      </w:r>
    </w:p>
    <w:p w14:paraId="67A591BB" w14:textId="77777777" w:rsidR="009335E0" w:rsidRPr="006E093C" w:rsidRDefault="009335E0" w:rsidP="00473346">
      <w:pPr>
        <w:widowControl w:val="0"/>
        <w:numPr>
          <w:ilvl w:val="1"/>
          <w:numId w:val="17"/>
        </w:numPr>
        <w:spacing w:line="276" w:lineRule="auto"/>
        <w:ind w:left="0" w:firstLine="0"/>
        <w:jc w:val="both"/>
        <w:rPr>
          <w:rFonts w:ascii="Arial" w:hAnsi="Arial" w:cs="Arial"/>
          <w:sz w:val="22"/>
          <w:szCs w:val="22"/>
        </w:rPr>
      </w:pPr>
      <w:r w:rsidRPr="006E093C">
        <w:rPr>
          <w:rFonts w:ascii="Arial" w:hAnsi="Arial" w:cs="Arial"/>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5D497C9" w14:textId="77777777" w:rsidR="009335E0" w:rsidRPr="006E093C" w:rsidRDefault="009335E0" w:rsidP="00473346">
      <w:pPr>
        <w:widowControl w:val="0"/>
        <w:numPr>
          <w:ilvl w:val="2"/>
          <w:numId w:val="17"/>
        </w:numPr>
        <w:spacing w:line="276" w:lineRule="auto"/>
        <w:ind w:left="0" w:firstLine="0"/>
        <w:jc w:val="both"/>
        <w:rPr>
          <w:rFonts w:ascii="Arial" w:hAnsi="Arial" w:cs="Arial"/>
          <w:sz w:val="22"/>
          <w:szCs w:val="22"/>
        </w:rPr>
      </w:pPr>
      <w:r w:rsidRPr="006E093C">
        <w:rPr>
          <w:rFonts w:ascii="Arial" w:hAnsi="Arial" w:cs="Arial"/>
          <w:sz w:val="22"/>
          <w:szCs w:val="22"/>
        </w:rPr>
        <w:t>Serão aceitos registros de CNPJ de licitante matriz e filial com diferenças de números de documentos pertinentes ao CND e ao CRF/FGTS, quando for comprovada a centralização do recolhimento dessas contribuições.</w:t>
      </w:r>
    </w:p>
    <w:p w14:paraId="0CADC088" w14:textId="77777777" w:rsidR="002D7337" w:rsidRPr="006E093C" w:rsidRDefault="002D7337" w:rsidP="00473346">
      <w:pPr>
        <w:widowControl w:val="0"/>
        <w:numPr>
          <w:ilvl w:val="1"/>
          <w:numId w:val="17"/>
        </w:numPr>
        <w:spacing w:line="276" w:lineRule="auto"/>
        <w:ind w:left="0" w:firstLine="0"/>
        <w:jc w:val="both"/>
        <w:rPr>
          <w:rFonts w:ascii="Arial" w:hAnsi="Arial" w:cs="Arial"/>
          <w:b/>
          <w:sz w:val="22"/>
          <w:szCs w:val="22"/>
        </w:rPr>
      </w:pPr>
      <w:r w:rsidRPr="006E093C">
        <w:rPr>
          <w:rFonts w:ascii="Arial" w:hAnsi="Arial" w:cs="Arial"/>
          <w:b/>
          <w:sz w:val="22"/>
          <w:szCs w:val="22"/>
        </w:rPr>
        <w:t>TODOS OS LICITANTES DEVERÃO ENCAMINHAR, NOS TERMOS DO EDITAL, A DOCUMENTAÇÃO RELACIONADA NOS ITENS A SEGUIR, PARA FINS DE HABILITAÇÃO:</w:t>
      </w:r>
    </w:p>
    <w:p w14:paraId="3B80A8C7" w14:textId="0E5E2E02" w:rsidR="002D7337" w:rsidRPr="006E093C" w:rsidRDefault="00141594" w:rsidP="00473346">
      <w:pPr>
        <w:pStyle w:val="PargrafodaLista"/>
        <w:widowControl w:val="0"/>
        <w:numPr>
          <w:ilvl w:val="2"/>
          <w:numId w:val="21"/>
        </w:numPr>
        <w:spacing w:line="276" w:lineRule="auto"/>
        <w:ind w:left="0" w:firstLine="0"/>
        <w:jc w:val="both"/>
        <w:rPr>
          <w:rFonts w:ascii="Arial" w:hAnsi="Arial" w:cs="Arial"/>
          <w:b/>
          <w:sz w:val="22"/>
          <w:szCs w:val="22"/>
          <w:u w:val="single"/>
        </w:rPr>
      </w:pPr>
      <w:r w:rsidRPr="006E093C">
        <w:rPr>
          <w:rFonts w:ascii="Arial" w:hAnsi="Arial" w:cs="Arial"/>
          <w:b/>
          <w:sz w:val="22"/>
          <w:szCs w:val="22"/>
          <w:u w:val="single"/>
        </w:rPr>
        <w:t>HABILITAÇÃO JURÍDICA:</w:t>
      </w:r>
      <w:bookmarkStart w:id="4" w:name="_Ref115800561"/>
    </w:p>
    <w:bookmarkEnd w:id="4"/>
    <w:p w14:paraId="457ABE1E" w14:textId="77777777" w:rsidR="00141594" w:rsidRPr="006E093C" w:rsidRDefault="002D7337" w:rsidP="00473346">
      <w:pPr>
        <w:pStyle w:val="PargrafodaLista"/>
        <w:widowControl w:val="0"/>
        <w:numPr>
          <w:ilvl w:val="3"/>
          <w:numId w:val="21"/>
        </w:numPr>
        <w:spacing w:line="276" w:lineRule="auto"/>
        <w:ind w:left="0" w:firstLine="0"/>
        <w:jc w:val="both"/>
        <w:rPr>
          <w:rFonts w:ascii="Arial" w:hAnsi="Arial" w:cs="Arial"/>
          <w:b/>
          <w:sz w:val="22"/>
          <w:szCs w:val="22"/>
        </w:rPr>
      </w:pPr>
      <w:r w:rsidRPr="006E093C">
        <w:rPr>
          <w:rFonts w:ascii="Arial" w:hAnsi="Arial" w:cs="Arial"/>
          <w:b/>
          <w:bCs/>
          <w:sz w:val="22"/>
          <w:szCs w:val="22"/>
        </w:rPr>
        <w:t>Empresário individual:</w:t>
      </w:r>
      <w:r w:rsidRPr="006E093C">
        <w:rPr>
          <w:rFonts w:ascii="Arial" w:hAnsi="Arial" w:cs="Arial"/>
          <w:sz w:val="22"/>
          <w:szCs w:val="22"/>
        </w:rPr>
        <w:t xml:space="preserve"> inscrição no Registro Público de Empresas Mercantis, a cargo da Junta Comercial da respectiva sede; </w:t>
      </w:r>
    </w:p>
    <w:p w14:paraId="6FD2A03D" w14:textId="77777777" w:rsidR="00141594" w:rsidRPr="006E093C" w:rsidRDefault="002D7337" w:rsidP="00473346">
      <w:pPr>
        <w:pStyle w:val="PargrafodaLista"/>
        <w:widowControl w:val="0"/>
        <w:numPr>
          <w:ilvl w:val="3"/>
          <w:numId w:val="21"/>
        </w:numPr>
        <w:spacing w:line="276" w:lineRule="auto"/>
        <w:ind w:left="0" w:firstLine="0"/>
        <w:jc w:val="both"/>
        <w:rPr>
          <w:rFonts w:ascii="Arial" w:hAnsi="Arial" w:cs="Arial"/>
          <w:b/>
          <w:sz w:val="22"/>
          <w:szCs w:val="22"/>
        </w:rPr>
      </w:pPr>
      <w:r w:rsidRPr="006E093C">
        <w:rPr>
          <w:rFonts w:ascii="Arial" w:hAnsi="Arial" w:cs="Arial"/>
          <w:b/>
          <w:sz w:val="22"/>
          <w:szCs w:val="22"/>
        </w:rPr>
        <w:t>Sociedade empresária, sociedade limitada unipessoal – SLU ou sociedade identificada como empresa individual de responsabilidade limitada - EIRELI:</w:t>
      </w:r>
      <w:r w:rsidRPr="006E093C">
        <w:rPr>
          <w:rFonts w:ascii="Arial" w:hAnsi="Arial" w:cs="Arial"/>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09814B8B" w14:textId="77777777" w:rsidR="00141594" w:rsidRPr="006E093C" w:rsidRDefault="002D7337" w:rsidP="00473346">
      <w:pPr>
        <w:pStyle w:val="PargrafodaLista"/>
        <w:widowControl w:val="0"/>
        <w:numPr>
          <w:ilvl w:val="3"/>
          <w:numId w:val="21"/>
        </w:numPr>
        <w:spacing w:line="276" w:lineRule="auto"/>
        <w:ind w:left="0" w:firstLine="0"/>
        <w:jc w:val="both"/>
        <w:rPr>
          <w:rFonts w:ascii="Arial" w:hAnsi="Arial" w:cs="Arial"/>
          <w:b/>
          <w:sz w:val="22"/>
          <w:szCs w:val="22"/>
        </w:rPr>
      </w:pPr>
      <w:r w:rsidRPr="006E093C">
        <w:rPr>
          <w:rFonts w:ascii="Arial" w:hAnsi="Arial" w:cs="Arial"/>
          <w:b/>
          <w:sz w:val="22"/>
          <w:szCs w:val="22"/>
        </w:rPr>
        <w:t>Sociedade empresária estrangeira</w:t>
      </w:r>
      <w:r w:rsidRPr="006E093C">
        <w:rPr>
          <w:rFonts w:ascii="Arial" w:hAnsi="Arial" w:cs="Arial"/>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3">
        <w:r w:rsidRPr="006E093C">
          <w:rPr>
            <w:rStyle w:val="Hyperlink"/>
            <w:rFonts w:ascii="Arial" w:hAnsi="Arial" w:cs="Arial"/>
            <w:color w:val="auto"/>
            <w:sz w:val="22"/>
            <w:szCs w:val="22"/>
          </w:rPr>
          <w:t>Normativa DREI/ME n.º 77, de 18 de março de 2020</w:t>
        </w:r>
      </w:hyperlink>
      <w:r w:rsidRPr="006E093C">
        <w:rPr>
          <w:rFonts w:ascii="Arial" w:hAnsi="Arial" w:cs="Arial"/>
          <w:sz w:val="22"/>
          <w:szCs w:val="22"/>
        </w:rPr>
        <w:t>.</w:t>
      </w:r>
    </w:p>
    <w:p w14:paraId="7821FA87" w14:textId="77777777" w:rsidR="00141594" w:rsidRPr="006E093C" w:rsidRDefault="002D7337" w:rsidP="00473346">
      <w:pPr>
        <w:pStyle w:val="PargrafodaLista"/>
        <w:widowControl w:val="0"/>
        <w:numPr>
          <w:ilvl w:val="3"/>
          <w:numId w:val="21"/>
        </w:numPr>
        <w:spacing w:line="276" w:lineRule="auto"/>
        <w:ind w:left="0" w:firstLine="0"/>
        <w:jc w:val="both"/>
        <w:rPr>
          <w:rFonts w:ascii="Arial" w:hAnsi="Arial" w:cs="Arial"/>
          <w:b/>
          <w:sz w:val="22"/>
          <w:szCs w:val="22"/>
        </w:rPr>
      </w:pPr>
      <w:r w:rsidRPr="006E093C">
        <w:rPr>
          <w:rFonts w:ascii="Arial" w:hAnsi="Arial" w:cs="Arial"/>
          <w:b/>
          <w:bCs/>
          <w:sz w:val="22"/>
          <w:szCs w:val="22"/>
        </w:rPr>
        <w:t xml:space="preserve">Sociedade simples: </w:t>
      </w:r>
      <w:r w:rsidRPr="006E093C">
        <w:rPr>
          <w:rFonts w:ascii="Arial" w:hAnsi="Arial" w:cs="Arial"/>
          <w:sz w:val="22"/>
          <w:szCs w:val="22"/>
        </w:rPr>
        <w:t>inscrição do ato constitutivo no Registro Civil de Pessoas Jurídicas do local de sua sede, acompanhada de documento comprobatório de seus administradores;</w:t>
      </w:r>
    </w:p>
    <w:p w14:paraId="47EC5AE8" w14:textId="77777777" w:rsidR="00141594" w:rsidRPr="006E093C" w:rsidRDefault="002D7337" w:rsidP="00473346">
      <w:pPr>
        <w:pStyle w:val="PargrafodaLista"/>
        <w:widowControl w:val="0"/>
        <w:numPr>
          <w:ilvl w:val="3"/>
          <w:numId w:val="21"/>
        </w:numPr>
        <w:spacing w:line="276" w:lineRule="auto"/>
        <w:ind w:left="0" w:firstLine="0"/>
        <w:jc w:val="both"/>
        <w:rPr>
          <w:rFonts w:ascii="Arial" w:hAnsi="Arial" w:cs="Arial"/>
          <w:b/>
          <w:sz w:val="22"/>
          <w:szCs w:val="22"/>
        </w:rPr>
      </w:pPr>
      <w:r w:rsidRPr="006E093C">
        <w:rPr>
          <w:rFonts w:ascii="Arial" w:hAnsi="Arial" w:cs="Arial"/>
          <w:b/>
          <w:bCs/>
          <w:sz w:val="22"/>
          <w:szCs w:val="22"/>
        </w:rPr>
        <w:t>Filial, sucursal ou agência de sociedade simples ou empresária:</w:t>
      </w:r>
      <w:r w:rsidRPr="006E093C">
        <w:rPr>
          <w:rFonts w:ascii="Arial" w:hAnsi="Arial" w:cs="Arial"/>
          <w:sz w:val="22"/>
          <w:szCs w:val="22"/>
        </w:rPr>
        <w:t xml:space="preserve"> inscrição do ato </w:t>
      </w:r>
      <w:r w:rsidRPr="006E093C">
        <w:rPr>
          <w:rFonts w:ascii="Arial" w:hAnsi="Arial" w:cs="Arial"/>
          <w:sz w:val="22"/>
          <w:szCs w:val="22"/>
        </w:rPr>
        <w:lastRenderedPageBreak/>
        <w:t xml:space="preserve">constitutivo da filial, sucursal ou agência da sociedade simples ou empresária, respectivamente, no Registro Civil das Pessoas Jurídicas ou no Registro Público de Empresas </w:t>
      </w:r>
      <w:bookmarkStart w:id="5" w:name="_Int_ySfCXwr4"/>
      <w:r w:rsidRPr="006E093C">
        <w:rPr>
          <w:rFonts w:ascii="Arial" w:hAnsi="Arial" w:cs="Arial"/>
          <w:sz w:val="22"/>
          <w:szCs w:val="22"/>
        </w:rPr>
        <w:t>Mercantis onde</w:t>
      </w:r>
      <w:bookmarkEnd w:id="5"/>
      <w:r w:rsidRPr="006E093C">
        <w:rPr>
          <w:rFonts w:ascii="Arial" w:hAnsi="Arial" w:cs="Arial"/>
          <w:sz w:val="22"/>
          <w:szCs w:val="22"/>
        </w:rPr>
        <w:t xml:space="preserve"> opera, com averbação no Registro onde tem sede a matriz</w:t>
      </w:r>
    </w:p>
    <w:p w14:paraId="7EC7C861" w14:textId="5168646D" w:rsidR="002D7337" w:rsidRPr="006E093C" w:rsidRDefault="002D7337" w:rsidP="00473346">
      <w:pPr>
        <w:pStyle w:val="PargrafodaLista"/>
        <w:widowControl w:val="0"/>
        <w:numPr>
          <w:ilvl w:val="3"/>
          <w:numId w:val="21"/>
        </w:numPr>
        <w:spacing w:line="276" w:lineRule="auto"/>
        <w:ind w:left="0" w:firstLine="0"/>
        <w:jc w:val="both"/>
        <w:rPr>
          <w:rFonts w:ascii="Arial" w:hAnsi="Arial" w:cs="Arial"/>
          <w:b/>
          <w:sz w:val="22"/>
          <w:szCs w:val="22"/>
        </w:rPr>
      </w:pPr>
      <w:r w:rsidRPr="006E093C">
        <w:rPr>
          <w:rFonts w:ascii="Arial" w:hAnsi="Arial" w:cs="Arial"/>
          <w:b/>
          <w:bCs/>
          <w:sz w:val="22"/>
          <w:szCs w:val="22"/>
        </w:rPr>
        <w:t>Sociedade cooperativa:</w:t>
      </w:r>
      <w:r w:rsidRPr="006E093C">
        <w:rPr>
          <w:rFonts w:ascii="Arial" w:hAnsi="Arial" w:cs="Arial"/>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4" w:anchor="art107">
        <w:r w:rsidRPr="006E093C">
          <w:rPr>
            <w:rStyle w:val="Hyperlink"/>
            <w:rFonts w:ascii="Arial" w:hAnsi="Arial" w:cs="Arial"/>
            <w:color w:val="auto"/>
            <w:sz w:val="22"/>
            <w:szCs w:val="22"/>
          </w:rPr>
          <w:t>art. 107 da Lei nº 5.764, de 16 de dezembro 1971</w:t>
        </w:r>
      </w:hyperlink>
      <w:r w:rsidRPr="006E093C">
        <w:rPr>
          <w:rFonts w:ascii="Arial" w:hAnsi="Arial" w:cs="Arial"/>
          <w:sz w:val="22"/>
          <w:szCs w:val="22"/>
        </w:rPr>
        <w:t>.</w:t>
      </w:r>
    </w:p>
    <w:p w14:paraId="13E3F1C2" w14:textId="6D83371B" w:rsidR="002D7337" w:rsidRPr="006E093C" w:rsidRDefault="002D7337" w:rsidP="00473346">
      <w:pPr>
        <w:pStyle w:val="Nivel2"/>
        <w:numPr>
          <w:ilvl w:val="2"/>
          <w:numId w:val="21"/>
        </w:numPr>
        <w:spacing w:before="0" w:after="0"/>
        <w:ind w:left="0" w:firstLine="0"/>
        <w:rPr>
          <w:rFonts w:ascii="Arial" w:hAnsi="Arial" w:cs="Arial"/>
          <w:sz w:val="22"/>
          <w:szCs w:val="22"/>
        </w:rPr>
      </w:pPr>
      <w:r w:rsidRPr="006E093C">
        <w:rPr>
          <w:rFonts w:ascii="Arial" w:hAnsi="Arial" w:cs="Arial"/>
          <w:sz w:val="22"/>
          <w:szCs w:val="22"/>
        </w:rPr>
        <w:t>Os documentos apresentados deverão estar acompanhados de todas as alterações ou da consolidação respectiva.</w:t>
      </w:r>
    </w:p>
    <w:p w14:paraId="3316F57B" w14:textId="584F61CF" w:rsidR="002D7337" w:rsidRPr="006E093C" w:rsidRDefault="00141594" w:rsidP="00473346">
      <w:pPr>
        <w:pStyle w:val="Nivel2"/>
        <w:numPr>
          <w:ilvl w:val="2"/>
          <w:numId w:val="21"/>
        </w:numPr>
        <w:spacing w:before="0" w:after="0"/>
        <w:ind w:left="0" w:firstLine="0"/>
        <w:rPr>
          <w:rFonts w:ascii="Arial" w:hAnsi="Arial" w:cs="Arial"/>
          <w:b/>
          <w:sz w:val="22"/>
          <w:szCs w:val="22"/>
          <w:u w:val="single"/>
        </w:rPr>
      </w:pPr>
      <w:r w:rsidRPr="006E093C">
        <w:rPr>
          <w:rFonts w:ascii="Arial" w:hAnsi="Arial" w:cs="Arial"/>
          <w:b/>
          <w:sz w:val="22"/>
          <w:szCs w:val="22"/>
          <w:u w:val="single"/>
        </w:rPr>
        <w:t>HABILITAÇÃO FISCAL, SOCIAL E TRABALHISTA</w:t>
      </w:r>
    </w:p>
    <w:p w14:paraId="3FE136D8" w14:textId="77777777" w:rsidR="00141594" w:rsidRPr="006E093C" w:rsidRDefault="002D7337" w:rsidP="00473346">
      <w:pPr>
        <w:pStyle w:val="Nivel2"/>
        <w:numPr>
          <w:ilvl w:val="3"/>
          <w:numId w:val="21"/>
        </w:numPr>
        <w:spacing w:before="0" w:after="0"/>
        <w:ind w:left="0" w:firstLine="0"/>
        <w:rPr>
          <w:rFonts w:ascii="Arial" w:hAnsi="Arial" w:cs="Arial"/>
          <w:sz w:val="22"/>
          <w:szCs w:val="22"/>
        </w:rPr>
      </w:pPr>
      <w:r w:rsidRPr="006E093C">
        <w:rPr>
          <w:rFonts w:ascii="Arial" w:hAnsi="Arial" w:cs="Arial"/>
          <w:sz w:val="22"/>
          <w:szCs w:val="22"/>
        </w:rPr>
        <w:t>Prova de inscrição no Cadastro Nacional de Pessoas Jurídicas ou no Cadastro de Pessoas Físicas, conforme o caso;</w:t>
      </w:r>
    </w:p>
    <w:p w14:paraId="07C3D10C" w14:textId="77777777" w:rsidR="00141594" w:rsidRPr="006E093C" w:rsidRDefault="002D7337" w:rsidP="00473346">
      <w:pPr>
        <w:pStyle w:val="Nivel2"/>
        <w:numPr>
          <w:ilvl w:val="3"/>
          <w:numId w:val="21"/>
        </w:numPr>
        <w:spacing w:before="0" w:after="0"/>
        <w:ind w:left="0" w:firstLine="0"/>
        <w:rPr>
          <w:rFonts w:ascii="Arial" w:hAnsi="Arial" w:cs="Arial"/>
          <w:sz w:val="22"/>
          <w:szCs w:val="22"/>
        </w:rPr>
      </w:pPr>
      <w:r w:rsidRPr="006E093C">
        <w:rPr>
          <w:rFonts w:ascii="Arial" w:hAnsi="Arial"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31FA4CB" w14:textId="77777777" w:rsidR="00141594" w:rsidRPr="006E093C" w:rsidRDefault="002D7337" w:rsidP="00473346">
      <w:pPr>
        <w:pStyle w:val="Nivel2"/>
        <w:numPr>
          <w:ilvl w:val="3"/>
          <w:numId w:val="21"/>
        </w:numPr>
        <w:spacing w:before="0" w:after="0"/>
        <w:ind w:left="0" w:firstLine="0"/>
        <w:rPr>
          <w:rFonts w:ascii="Arial" w:hAnsi="Arial" w:cs="Arial"/>
          <w:sz w:val="22"/>
          <w:szCs w:val="22"/>
        </w:rPr>
      </w:pPr>
      <w:r w:rsidRPr="006E093C">
        <w:rPr>
          <w:rFonts w:ascii="Arial" w:hAnsi="Arial" w:cs="Arial"/>
          <w:sz w:val="22"/>
          <w:szCs w:val="22"/>
        </w:rPr>
        <w:t>Prova de regularidade com o Fundo de Garantia do Tempo de Serviço (FGTS);</w:t>
      </w:r>
    </w:p>
    <w:p w14:paraId="7F5B132A" w14:textId="77777777" w:rsidR="00141594" w:rsidRPr="006E093C" w:rsidRDefault="002D7337" w:rsidP="00473346">
      <w:pPr>
        <w:pStyle w:val="Nivel2"/>
        <w:numPr>
          <w:ilvl w:val="3"/>
          <w:numId w:val="21"/>
        </w:numPr>
        <w:spacing w:before="0" w:after="0"/>
        <w:ind w:left="0" w:firstLine="0"/>
        <w:rPr>
          <w:rFonts w:ascii="Arial" w:hAnsi="Arial" w:cs="Arial"/>
          <w:sz w:val="22"/>
          <w:szCs w:val="22"/>
        </w:rPr>
      </w:pPr>
      <w:r w:rsidRPr="006E093C">
        <w:rPr>
          <w:rFonts w:ascii="Arial" w:hAnsi="Arial"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8CEA514" w14:textId="77777777" w:rsidR="00141594" w:rsidRPr="006E093C" w:rsidRDefault="002D7337" w:rsidP="00473346">
      <w:pPr>
        <w:pStyle w:val="Nivel2"/>
        <w:numPr>
          <w:ilvl w:val="3"/>
          <w:numId w:val="21"/>
        </w:numPr>
        <w:spacing w:before="0" w:after="0"/>
        <w:ind w:left="0" w:firstLine="0"/>
        <w:rPr>
          <w:rFonts w:ascii="Arial" w:hAnsi="Arial" w:cs="Arial"/>
          <w:sz w:val="22"/>
          <w:szCs w:val="22"/>
        </w:rPr>
      </w:pPr>
      <w:r w:rsidRPr="006E093C">
        <w:rPr>
          <w:rFonts w:ascii="Arial" w:hAnsi="Arial" w:cs="Arial"/>
          <w:sz w:val="22"/>
          <w:szCs w:val="22"/>
        </w:rPr>
        <w:t xml:space="preserve">Prova de inscrição no cadastro de contribuintes </w:t>
      </w:r>
      <w:r w:rsidRPr="006E093C">
        <w:rPr>
          <w:rFonts w:ascii="Arial" w:hAnsi="Arial" w:cs="Arial"/>
          <w:i/>
          <w:iCs/>
          <w:sz w:val="22"/>
          <w:szCs w:val="22"/>
        </w:rPr>
        <w:t xml:space="preserve">Estadual/Distrital </w:t>
      </w:r>
      <w:r w:rsidRPr="006E093C">
        <w:rPr>
          <w:rFonts w:ascii="Arial" w:hAnsi="Arial" w:cs="Arial"/>
          <w:sz w:val="22"/>
          <w:szCs w:val="22"/>
        </w:rPr>
        <w:t xml:space="preserve">ou </w:t>
      </w:r>
      <w:r w:rsidRPr="006E093C">
        <w:rPr>
          <w:rFonts w:ascii="Arial" w:hAnsi="Arial" w:cs="Arial"/>
          <w:i/>
          <w:iCs/>
          <w:sz w:val="22"/>
          <w:szCs w:val="22"/>
        </w:rPr>
        <w:t xml:space="preserve">Municipal/Distrital </w:t>
      </w:r>
      <w:r w:rsidRPr="006E093C">
        <w:rPr>
          <w:rFonts w:ascii="Arial" w:hAnsi="Arial" w:cs="Arial"/>
          <w:sz w:val="22"/>
          <w:szCs w:val="22"/>
        </w:rPr>
        <w:t xml:space="preserve">relativo ao domicílio ou sede do fornecedor, pertinente ao seu ramo de atividade e compatível com o objeto contratual; </w:t>
      </w:r>
    </w:p>
    <w:p w14:paraId="4BF8F78E" w14:textId="5A9FCEF9" w:rsidR="002D7337" w:rsidRPr="006E093C" w:rsidRDefault="002D7337" w:rsidP="00473346">
      <w:pPr>
        <w:pStyle w:val="Nivel2"/>
        <w:numPr>
          <w:ilvl w:val="3"/>
          <w:numId w:val="21"/>
        </w:numPr>
        <w:spacing w:before="0" w:after="0"/>
        <w:ind w:left="0" w:firstLine="0"/>
        <w:rPr>
          <w:rFonts w:ascii="Arial" w:hAnsi="Arial" w:cs="Arial"/>
          <w:sz w:val="22"/>
          <w:szCs w:val="22"/>
        </w:rPr>
      </w:pPr>
      <w:r w:rsidRPr="006E093C">
        <w:rPr>
          <w:rFonts w:ascii="Arial" w:hAnsi="Arial" w:cs="Arial"/>
          <w:sz w:val="22"/>
          <w:szCs w:val="22"/>
        </w:rPr>
        <w:t xml:space="preserve">Prova de regularidade com a Fazenda </w:t>
      </w:r>
      <w:r w:rsidRPr="006E093C">
        <w:rPr>
          <w:rFonts w:ascii="Arial" w:hAnsi="Arial" w:cs="Arial"/>
          <w:i/>
          <w:iCs/>
          <w:sz w:val="22"/>
          <w:szCs w:val="22"/>
        </w:rPr>
        <w:t>Estadual/Distrital ou Municipal/Distrital</w:t>
      </w:r>
      <w:r w:rsidRPr="006E093C">
        <w:rPr>
          <w:rFonts w:ascii="Arial" w:hAnsi="Arial" w:cs="Arial"/>
          <w:sz w:val="22"/>
          <w:szCs w:val="22"/>
        </w:rPr>
        <w:t xml:space="preserve"> do domicílio ou sede do fornecedor, relativa à atividade em cujo exercício contrata ou concorre;</w:t>
      </w:r>
    </w:p>
    <w:p w14:paraId="3BE912ED" w14:textId="77777777" w:rsidR="002D7337" w:rsidRPr="006E093C" w:rsidRDefault="002D7337" w:rsidP="00473346">
      <w:pPr>
        <w:pStyle w:val="Nivel2"/>
        <w:numPr>
          <w:ilvl w:val="2"/>
          <w:numId w:val="21"/>
        </w:numPr>
        <w:spacing w:before="0" w:after="0"/>
        <w:ind w:left="0" w:firstLine="0"/>
        <w:rPr>
          <w:rFonts w:ascii="Arial" w:hAnsi="Arial" w:cs="Arial"/>
          <w:sz w:val="22"/>
          <w:szCs w:val="22"/>
        </w:rPr>
      </w:pPr>
      <w:r w:rsidRPr="006E093C">
        <w:rPr>
          <w:rFonts w:ascii="Arial" w:hAnsi="Arial" w:cs="Arial"/>
          <w:sz w:val="22"/>
          <w:szCs w:val="22"/>
        </w:rPr>
        <w:t xml:space="preserve">Caso o fornecedor seja considerado isento dos tributos </w:t>
      </w:r>
      <w:r w:rsidRPr="006E093C">
        <w:rPr>
          <w:rFonts w:ascii="Arial" w:hAnsi="Arial" w:cs="Arial"/>
          <w:i/>
          <w:iCs/>
          <w:sz w:val="22"/>
          <w:szCs w:val="22"/>
        </w:rPr>
        <w:t xml:space="preserve">Estadual/Distrital ou Municipal/Distrital </w:t>
      </w:r>
      <w:r w:rsidRPr="006E093C">
        <w:rPr>
          <w:rFonts w:ascii="Arial" w:hAnsi="Arial" w:cs="Arial"/>
          <w:sz w:val="22"/>
          <w:szCs w:val="22"/>
        </w:rPr>
        <w:t>relacionados ao objeto contratual, deverá comprovar tal condição mediante a apresentação de declaração da Fazenda respectiva do seu domicílio ou sede, ou outra equivalente, na forma da lei.</w:t>
      </w:r>
    </w:p>
    <w:p w14:paraId="6C5B2CFA" w14:textId="77777777" w:rsidR="00141594" w:rsidRPr="006E093C" w:rsidRDefault="002D7337" w:rsidP="00473346">
      <w:pPr>
        <w:pStyle w:val="Nivel2"/>
        <w:numPr>
          <w:ilvl w:val="2"/>
          <w:numId w:val="21"/>
        </w:numPr>
        <w:spacing w:before="0" w:after="0"/>
        <w:ind w:left="0" w:firstLine="0"/>
        <w:rPr>
          <w:rFonts w:ascii="Arial" w:hAnsi="Arial" w:cs="Arial"/>
          <w:sz w:val="22"/>
          <w:szCs w:val="22"/>
        </w:rPr>
      </w:pPr>
      <w:r w:rsidRPr="006E093C">
        <w:rPr>
          <w:rFonts w:ascii="Arial" w:hAnsi="Arial" w:cs="Arial"/>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130AC05" w14:textId="5EFD3A1C" w:rsidR="002D7337" w:rsidRPr="006E093C" w:rsidRDefault="00141594" w:rsidP="00473346">
      <w:pPr>
        <w:pStyle w:val="Nivel2"/>
        <w:numPr>
          <w:ilvl w:val="2"/>
          <w:numId w:val="21"/>
        </w:numPr>
        <w:spacing w:before="0" w:after="0"/>
        <w:ind w:left="0" w:firstLine="0"/>
        <w:rPr>
          <w:rFonts w:ascii="Arial" w:hAnsi="Arial" w:cs="Arial"/>
          <w:b/>
          <w:sz w:val="22"/>
          <w:szCs w:val="22"/>
        </w:rPr>
      </w:pPr>
      <w:r w:rsidRPr="006E093C">
        <w:rPr>
          <w:rFonts w:ascii="Arial" w:hAnsi="Arial" w:cs="Arial"/>
          <w:b/>
          <w:sz w:val="22"/>
          <w:szCs w:val="22"/>
          <w:u w:val="single"/>
        </w:rPr>
        <w:t>QUALIFICAÇÃO ECONÔMICO-FINANCEIRA</w:t>
      </w:r>
    </w:p>
    <w:p w14:paraId="247E0491" w14:textId="77777777" w:rsidR="004F2E23" w:rsidRPr="006E093C" w:rsidRDefault="00C042F3" w:rsidP="00473346">
      <w:pPr>
        <w:pStyle w:val="PargrafodaLista"/>
        <w:numPr>
          <w:ilvl w:val="3"/>
          <w:numId w:val="21"/>
        </w:numPr>
        <w:pBdr>
          <w:top w:val="nil"/>
          <w:left w:val="nil"/>
          <w:bottom w:val="nil"/>
          <w:right w:val="nil"/>
          <w:between w:val="nil"/>
        </w:pBdr>
        <w:tabs>
          <w:tab w:val="left" w:pos="284"/>
          <w:tab w:val="left" w:pos="567"/>
        </w:tabs>
        <w:spacing w:line="276" w:lineRule="auto"/>
        <w:ind w:left="0" w:firstLine="0"/>
        <w:jc w:val="both"/>
        <w:rPr>
          <w:rFonts w:ascii="Arial" w:eastAsia="Calibri" w:hAnsi="Arial" w:cs="Arial"/>
          <w:sz w:val="22"/>
          <w:szCs w:val="22"/>
          <w:highlight w:val="white"/>
        </w:rPr>
      </w:pPr>
      <w:r w:rsidRPr="006E093C">
        <w:rPr>
          <w:rFonts w:ascii="Arial" w:hAnsi="Arial" w:cs="Arial"/>
          <w:sz w:val="22"/>
          <w:szCs w:val="22"/>
        </w:rPr>
        <w:t>Balanço patrimonial, demonstração de resultado de exercício e demais demonstrações contábeis dos 2 (dois) últimos exercícios sociais;</w:t>
      </w:r>
      <w:bookmarkStart w:id="6" w:name="art69ii"/>
      <w:bookmarkEnd w:id="6"/>
    </w:p>
    <w:p w14:paraId="430B9925" w14:textId="77777777" w:rsidR="004F2E23" w:rsidRPr="006E093C" w:rsidRDefault="00C042F3" w:rsidP="00473346">
      <w:pPr>
        <w:pStyle w:val="PargrafodaLista"/>
        <w:numPr>
          <w:ilvl w:val="3"/>
          <w:numId w:val="21"/>
        </w:numPr>
        <w:pBdr>
          <w:top w:val="nil"/>
          <w:left w:val="nil"/>
          <w:bottom w:val="nil"/>
          <w:right w:val="nil"/>
          <w:between w:val="nil"/>
        </w:pBdr>
        <w:tabs>
          <w:tab w:val="left" w:pos="284"/>
          <w:tab w:val="left" w:pos="567"/>
        </w:tabs>
        <w:spacing w:line="276" w:lineRule="auto"/>
        <w:ind w:left="0" w:firstLine="0"/>
        <w:jc w:val="both"/>
        <w:rPr>
          <w:rFonts w:ascii="Arial" w:eastAsia="Calibri" w:hAnsi="Arial" w:cs="Arial"/>
          <w:sz w:val="22"/>
          <w:szCs w:val="22"/>
          <w:highlight w:val="white"/>
        </w:rPr>
      </w:pPr>
      <w:r w:rsidRPr="006E093C">
        <w:rPr>
          <w:rFonts w:ascii="Arial" w:hAnsi="Arial" w:cs="Arial"/>
          <w:sz w:val="22"/>
          <w:szCs w:val="22"/>
        </w:rPr>
        <w:t>Os documentos exigidos no item acima limitar-se-ão ao último exercício no caso de a pessoa jurídica ter sido constituída há menos de 2 (dois) anos</w:t>
      </w:r>
    </w:p>
    <w:p w14:paraId="4E46D173" w14:textId="2EFEF51D" w:rsidR="00141594" w:rsidRPr="006E093C" w:rsidRDefault="00C042F3" w:rsidP="00473346">
      <w:pPr>
        <w:pStyle w:val="PargrafodaLista"/>
        <w:numPr>
          <w:ilvl w:val="3"/>
          <w:numId w:val="21"/>
        </w:numPr>
        <w:pBdr>
          <w:top w:val="nil"/>
          <w:left w:val="nil"/>
          <w:bottom w:val="nil"/>
          <w:right w:val="nil"/>
          <w:between w:val="nil"/>
        </w:pBdr>
        <w:tabs>
          <w:tab w:val="left" w:pos="284"/>
          <w:tab w:val="left" w:pos="567"/>
        </w:tabs>
        <w:spacing w:line="276" w:lineRule="auto"/>
        <w:ind w:left="0" w:firstLine="0"/>
        <w:jc w:val="both"/>
        <w:rPr>
          <w:rFonts w:ascii="Arial" w:eastAsia="Calibri" w:hAnsi="Arial" w:cs="Arial"/>
          <w:sz w:val="22"/>
          <w:szCs w:val="22"/>
          <w:highlight w:val="white"/>
        </w:rPr>
      </w:pPr>
      <w:r w:rsidRPr="006E093C">
        <w:rPr>
          <w:rFonts w:ascii="Arial" w:hAnsi="Arial" w:cs="Arial"/>
          <w:sz w:val="22"/>
          <w:szCs w:val="22"/>
        </w:rPr>
        <w:t>Certidão negativa de feitos sobre falência expedida pelo distribuidor da sede do licitante.</w:t>
      </w:r>
      <w:bookmarkStart w:id="7" w:name="art69§1"/>
      <w:bookmarkStart w:id="8" w:name="art69§4"/>
      <w:bookmarkStart w:id="9" w:name="art69§6"/>
      <w:bookmarkEnd w:id="7"/>
      <w:bookmarkEnd w:id="8"/>
      <w:bookmarkEnd w:id="9"/>
    </w:p>
    <w:p w14:paraId="2DC303BA" w14:textId="278F0486" w:rsidR="009335E0" w:rsidRPr="006E093C" w:rsidRDefault="00141594" w:rsidP="00473346">
      <w:pPr>
        <w:pStyle w:val="PargrafodaLista"/>
        <w:widowControl w:val="0"/>
        <w:numPr>
          <w:ilvl w:val="2"/>
          <w:numId w:val="21"/>
        </w:numPr>
        <w:spacing w:line="276" w:lineRule="auto"/>
        <w:ind w:left="0" w:firstLine="0"/>
        <w:contextualSpacing w:val="0"/>
        <w:jc w:val="both"/>
        <w:rPr>
          <w:rFonts w:ascii="Arial" w:hAnsi="Arial" w:cs="Arial"/>
          <w:b/>
          <w:sz w:val="22"/>
          <w:szCs w:val="22"/>
          <w:u w:val="single"/>
        </w:rPr>
      </w:pPr>
      <w:r w:rsidRPr="006E093C">
        <w:rPr>
          <w:rFonts w:ascii="Arial" w:hAnsi="Arial" w:cs="Arial"/>
          <w:b/>
          <w:sz w:val="22"/>
          <w:szCs w:val="22"/>
          <w:u w:val="single"/>
        </w:rPr>
        <w:t xml:space="preserve">SERÃO EXIGIDOS, AINDA, PARA FINS DE HABILITAÇÃO, OS SEGUINTES </w:t>
      </w:r>
      <w:r w:rsidRPr="006E093C">
        <w:rPr>
          <w:rFonts w:ascii="Arial" w:hAnsi="Arial" w:cs="Arial"/>
          <w:b/>
          <w:sz w:val="22"/>
          <w:szCs w:val="22"/>
          <w:u w:val="single"/>
        </w:rPr>
        <w:lastRenderedPageBreak/>
        <w:t>DOCUMENTOS:</w:t>
      </w:r>
    </w:p>
    <w:p w14:paraId="711660A7" w14:textId="77777777" w:rsidR="00141594" w:rsidRPr="006E093C" w:rsidRDefault="009335E0" w:rsidP="00473346">
      <w:pPr>
        <w:pStyle w:val="PargrafodaLista"/>
        <w:widowControl w:val="0"/>
        <w:numPr>
          <w:ilvl w:val="3"/>
          <w:numId w:val="21"/>
        </w:numPr>
        <w:spacing w:line="276" w:lineRule="auto"/>
        <w:ind w:left="0" w:firstLine="0"/>
        <w:jc w:val="both"/>
        <w:rPr>
          <w:rFonts w:ascii="Arial" w:eastAsia="Calibri" w:hAnsi="Arial" w:cs="Arial"/>
          <w:sz w:val="22"/>
          <w:szCs w:val="22"/>
          <w:lang w:eastAsia="en-US"/>
        </w:rPr>
      </w:pPr>
      <w:r w:rsidRPr="006E093C">
        <w:rPr>
          <w:rFonts w:ascii="Arial" w:eastAsia="Calibri" w:hAnsi="Arial" w:cs="Arial"/>
          <w:sz w:val="22"/>
          <w:szCs w:val="22"/>
          <w:lang w:eastAsia="en-US"/>
        </w:rPr>
        <w:t>Declarações da licitante, na forma da lei, conforme Anexo II.</w:t>
      </w:r>
    </w:p>
    <w:p w14:paraId="4AAE1CA8" w14:textId="77777777" w:rsidR="004F2E23" w:rsidRPr="006E093C" w:rsidRDefault="009335E0" w:rsidP="00473346">
      <w:pPr>
        <w:pStyle w:val="PargrafodaLista"/>
        <w:widowControl w:val="0"/>
        <w:numPr>
          <w:ilvl w:val="3"/>
          <w:numId w:val="21"/>
        </w:numPr>
        <w:spacing w:line="276" w:lineRule="auto"/>
        <w:ind w:left="0" w:firstLine="0"/>
        <w:jc w:val="both"/>
        <w:rPr>
          <w:rFonts w:ascii="Arial" w:eastAsia="Calibri" w:hAnsi="Arial" w:cs="Arial"/>
          <w:sz w:val="22"/>
          <w:szCs w:val="22"/>
          <w:lang w:eastAsia="en-US"/>
        </w:rPr>
      </w:pPr>
      <w:r w:rsidRPr="006E093C">
        <w:rPr>
          <w:rFonts w:ascii="Arial" w:eastAsia="Calibri" w:hAnsi="Arial" w:cs="Arial"/>
          <w:sz w:val="22"/>
          <w:szCs w:val="22"/>
          <w:lang w:eastAsia="en-US"/>
        </w:rPr>
        <w:t xml:space="preserve">Certidão atualizada de comprovação no regime diferenciado, expedida pela Junta Comercial, ou Declaração de Enquadramento, quando chancelada pela Junta Comercial, </w:t>
      </w:r>
      <w:r w:rsidRPr="006E093C">
        <w:rPr>
          <w:rFonts w:ascii="Arial" w:eastAsia="Calibri" w:hAnsi="Arial" w:cs="Arial"/>
          <w:bCs/>
          <w:sz w:val="22"/>
          <w:szCs w:val="22"/>
          <w:lang w:eastAsia="en-US"/>
        </w:rPr>
        <w:t>quando se tratar de ME, EPP ou COOP</w:t>
      </w:r>
      <w:r w:rsidRPr="006E093C">
        <w:rPr>
          <w:rFonts w:ascii="Arial" w:eastAsia="Calibri" w:hAnsi="Arial" w:cs="Arial"/>
          <w:sz w:val="22"/>
          <w:szCs w:val="22"/>
          <w:lang w:eastAsia="en-US"/>
        </w:rPr>
        <w:t>, com demonstração das últimas alterações.</w:t>
      </w:r>
    </w:p>
    <w:p w14:paraId="132DB688" w14:textId="77777777" w:rsidR="00670382" w:rsidRPr="006E093C" w:rsidRDefault="004F2E23" w:rsidP="00473346">
      <w:pPr>
        <w:pStyle w:val="PargrafodaLista"/>
        <w:widowControl w:val="0"/>
        <w:numPr>
          <w:ilvl w:val="1"/>
          <w:numId w:val="21"/>
        </w:numPr>
        <w:spacing w:line="276" w:lineRule="auto"/>
        <w:ind w:left="0" w:firstLine="0"/>
        <w:jc w:val="both"/>
        <w:rPr>
          <w:rFonts w:ascii="Arial" w:eastAsia="Calibri" w:hAnsi="Arial" w:cs="Arial"/>
          <w:b/>
          <w:i/>
          <w:sz w:val="22"/>
          <w:szCs w:val="22"/>
          <w:lang w:eastAsia="en-US"/>
        </w:rPr>
      </w:pPr>
      <w:r w:rsidRPr="006E093C">
        <w:rPr>
          <w:rFonts w:ascii="Arial" w:hAnsi="Arial" w:cs="Arial"/>
          <w:b/>
          <w:i/>
          <w:sz w:val="22"/>
          <w:szCs w:val="22"/>
          <w:u w:val="single"/>
        </w:rPr>
        <w:t xml:space="preserve">As certidões devem estar com seu prazo de validade em vigor. Se este prazo não constar de lei específica ou do próprio documento, será considerado o prazo de validade de </w:t>
      </w:r>
      <w:r w:rsidRPr="006E093C">
        <w:rPr>
          <w:rFonts w:ascii="Arial" w:hAnsi="Arial" w:cs="Arial"/>
          <w:b/>
          <w:bCs/>
          <w:i/>
          <w:sz w:val="22"/>
          <w:szCs w:val="22"/>
          <w:u w:val="single"/>
        </w:rPr>
        <w:t>90 (noventa) dias</w:t>
      </w:r>
      <w:r w:rsidRPr="006E093C">
        <w:rPr>
          <w:rFonts w:ascii="Arial" w:hAnsi="Arial" w:cs="Arial"/>
          <w:b/>
          <w:i/>
          <w:sz w:val="22"/>
          <w:szCs w:val="22"/>
          <w:u w:val="single"/>
        </w:rPr>
        <w:t>, a partir da data de sua expedição, excetuando-se os atestados de capacidade técnica</w:t>
      </w:r>
      <w:r w:rsidRPr="006E093C">
        <w:rPr>
          <w:rFonts w:ascii="Arial" w:hAnsi="Arial" w:cs="Arial"/>
          <w:b/>
          <w:i/>
          <w:sz w:val="22"/>
          <w:szCs w:val="22"/>
        </w:rPr>
        <w:t>.</w:t>
      </w:r>
    </w:p>
    <w:p w14:paraId="47A4EDB0" w14:textId="77777777" w:rsidR="00670382" w:rsidRPr="006E093C" w:rsidRDefault="004F2E23" w:rsidP="00473346">
      <w:pPr>
        <w:pStyle w:val="PargrafodaLista"/>
        <w:widowControl w:val="0"/>
        <w:numPr>
          <w:ilvl w:val="1"/>
          <w:numId w:val="21"/>
        </w:numPr>
        <w:spacing w:line="276" w:lineRule="auto"/>
        <w:ind w:left="0" w:firstLine="0"/>
        <w:jc w:val="both"/>
        <w:rPr>
          <w:rFonts w:ascii="Arial" w:eastAsia="Calibri" w:hAnsi="Arial" w:cs="Arial"/>
          <w:b/>
          <w:i/>
          <w:sz w:val="22"/>
          <w:szCs w:val="22"/>
          <w:lang w:eastAsia="en-US"/>
        </w:rPr>
      </w:pPr>
      <w:r w:rsidRPr="006E093C">
        <w:rPr>
          <w:rFonts w:ascii="Arial" w:hAnsi="Arial" w:cs="Arial"/>
          <w:b/>
          <w:i/>
          <w:sz w:val="22"/>
          <w:szCs w:val="22"/>
          <w:u w:val="single"/>
        </w:rPr>
        <w:t>Os documentos deverão ser anexados no sistema em um único arquivo, no formato PDF, na ordem solicitada em edital, sob pena de não serem analisados e o arrematante desclassificado.</w:t>
      </w:r>
    </w:p>
    <w:p w14:paraId="1CBE37A0" w14:textId="1D3F5E51" w:rsidR="004F2E23" w:rsidRPr="006E093C" w:rsidRDefault="004F2E23" w:rsidP="00473346">
      <w:pPr>
        <w:pStyle w:val="PargrafodaLista"/>
        <w:widowControl w:val="0"/>
        <w:numPr>
          <w:ilvl w:val="1"/>
          <w:numId w:val="21"/>
        </w:numPr>
        <w:spacing w:line="276" w:lineRule="auto"/>
        <w:ind w:left="0" w:firstLine="0"/>
        <w:jc w:val="both"/>
        <w:rPr>
          <w:rFonts w:ascii="Arial" w:eastAsia="Calibri" w:hAnsi="Arial" w:cs="Arial"/>
          <w:b/>
          <w:i/>
          <w:sz w:val="22"/>
          <w:szCs w:val="22"/>
          <w:lang w:eastAsia="en-US"/>
        </w:rPr>
      </w:pPr>
      <w:r w:rsidRPr="006E093C">
        <w:rPr>
          <w:rFonts w:ascii="Arial" w:hAnsi="Arial" w:cs="Arial"/>
          <w:b/>
          <w:i/>
          <w:sz w:val="22"/>
          <w:szCs w:val="22"/>
          <w:u w:val="single"/>
        </w:rPr>
        <w:t>O licitante deverá anexar somente os documentos solicitados em edital.</w:t>
      </w:r>
    </w:p>
    <w:p w14:paraId="7B7B82F7" w14:textId="087E2949" w:rsidR="00141594" w:rsidRPr="006E093C" w:rsidRDefault="009335E0" w:rsidP="00473346">
      <w:pPr>
        <w:pStyle w:val="PargrafodaLista"/>
        <w:widowControl w:val="0"/>
        <w:numPr>
          <w:ilvl w:val="1"/>
          <w:numId w:val="21"/>
        </w:numPr>
        <w:spacing w:line="276" w:lineRule="auto"/>
        <w:ind w:left="0" w:firstLine="0"/>
        <w:jc w:val="both"/>
        <w:rPr>
          <w:rFonts w:ascii="Arial" w:hAnsi="Arial" w:cs="Arial"/>
          <w:bCs/>
          <w:sz w:val="22"/>
          <w:szCs w:val="22"/>
        </w:rPr>
      </w:pPr>
      <w:r w:rsidRPr="006E093C">
        <w:rPr>
          <w:rFonts w:ascii="Arial" w:hAnsi="Arial" w:cs="Arial"/>
          <w:bCs/>
          <w:sz w:val="22"/>
          <w:szCs w:val="22"/>
        </w:rPr>
        <w:t>O licitante enquadrado como microempreendedor individual que pretenda auferir os benefícios do tratamento diferenciado previstos na Lei Complementar n. 123, de 2006, estará dispensado (a) da prova de inscrição nos cadastros de contribuintes estadual e municipal.</w:t>
      </w:r>
    </w:p>
    <w:p w14:paraId="6B968A8A" w14:textId="4C5C3098" w:rsidR="009335E0" w:rsidRPr="006E093C" w:rsidRDefault="009335E0" w:rsidP="00473346">
      <w:pPr>
        <w:pStyle w:val="PargrafodaLista"/>
        <w:widowControl w:val="0"/>
        <w:numPr>
          <w:ilvl w:val="2"/>
          <w:numId w:val="21"/>
        </w:numPr>
        <w:spacing w:line="276" w:lineRule="auto"/>
        <w:ind w:left="0" w:firstLine="0"/>
        <w:jc w:val="both"/>
        <w:rPr>
          <w:rFonts w:ascii="Arial" w:hAnsi="Arial" w:cs="Arial"/>
          <w:bCs/>
          <w:sz w:val="22"/>
          <w:szCs w:val="22"/>
        </w:rPr>
      </w:pPr>
      <w:r w:rsidRPr="006E093C">
        <w:rPr>
          <w:rFonts w:ascii="Arial" w:hAnsi="Arial" w:cs="Arial"/>
          <w:bCs/>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094DCE04" w14:textId="77777777" w:rsidR="009335E0" w:rsidRPr="006E093C" w:rsidRDefault="009335E0" w:rsidP="00473346">
      <w:pPr>
        <w:widowControl w:val="0"/>
        <w:numPr>
          <w:ilvl w:val="2"/>
          <w:numId w:val="21"/>
        </w:numPr>
        <w:spacing w:line="276" w:lineRule="auto"/>
        <w:ind w:left="0" w:firstLine="0"/>
        <w:jc w:val="both"/>
        <w:rPr>
          <w:rFonts w:ascii="Arial" w:hAnsi="Arial" w:cs="Arial"/>
          <w:bCs/>
          <w:color w:val="000000"/>
          <w:sz w:val="22"/>
          <w:szCs w:val="22"/>
        </w:rPr>
      </w:pPr>
      <w:r w:rsidRPr="006E093C">
        <w:rPr>
          <w:rFonts w:ascii="Arial" w:hAnsi="Arial" w:cs="Arial"/>
          <w:bCs/>
          <w:color w:val="000000"/>
          <w:sz w:val="22"/>
          <w:szCs w:val="22"/>
        </w:rPr>
        <w:t>A declaração do vencedor acontecerá no momento imediatamente posterior à fase de habilitação.</w:t>
      </w:r>
    </w:p>
    <w:p w14:paraId="08E528ED" w14:textId="77777777" w:rsidR="009335E0" w:rsidRPr="006E093C" w:rsidRDefault="009335E0" w:rsidP="00473346">
      <w:pPr>
        <w:widowControl w:val="0"/>
        <w:numPr>
          <w:ilvl w:val="1"/>
          <w:numId w:val="21"/>
        </w:numPr>
        <w:spacing w:line="276" w:lineRule="auto"/>
        <w:ind w:left="0" w:firstLine="0"/>
        <w:jc w:val="both"/>
        <w:rPr>
          <w:rFonts w:ascii="Arial" w:hAnsi="Arial" w:cs="Arial"/>
          <w:bCs/>
          <w:color w:val="000000"/>
          <w:sz w:val="22"/>
          <w:szCs w:val="22"/>
        </w:rPr>
      </w:pPr>
      <w:r w:rsidRPr="006E093C">
        <w:rPr>
          <w:rFonts w:ascii="Arial" w:hAnsi="Arial" w:cs="Arial"/>
          <w:bCs/>
          <w:sz w:val="22"/>
          <w:szCs w:val="22"/>
        </w:rPr>
        <w:t xml:space="preserve">Caso a </w:t>
      </w:r>
      <w:r w:rsidRPr="006E093C">
        <w:rPr>
          <w:rFonts w:ascii="Arial" w:hAnsi="Arial" w:cs="Arial"/>
          <w:bCs/>
          <w:color w:val="000000"/>
          <w:sz w:val="22"/>
          <w:szCs w:val="22"/>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A5FCBC9" w14:textId="77777777" w:rsidR="009335E0" w:rsidRPr="006E093C" w:rsidRDefault="009335E0" w:rsidP="00473346">
      <w:pPr>
        <w:widowControl w:val="0"/>
        <w:numPr>
          <w:ilvl w:val="1"/>
          <w:numId w:val="21"/>
        </w:numPr>
        <w:spacing w:line="276" w:lineRule="auto"/>
        <w:ind w:left="0" w:firstLine="0"/>
        <w:jc w:val="both"/>
        <w:rPr>
          <w:rFonts w:ascii="Arial" w:hAnsi="Arial" w:cs="Arial"/>
          <w:bCs/>
          <w:color w:val="000000"/>
          <w:sz w:val="22"/>
          <w:szCs w:val="22"/>
        </w:rPr>
      </w:pPr>
      <w:r w:rsidRPr="006E093C">
        <w:rPr>
          <w:rFonts w:ascii="Arial" w:hAnsi="Arial" w:cs="Arial"/>
          <w:bCs/>
          <w:color w:val="000000"/>
          <w:sz w:val="22"/>
          <w:szCs w:val="22"/>
        </w:rPr>
        <w:t>A não-regularização fiscal e trabalhista no prazo previsto no subitem anterior acarretará a inabilitação do licitante, sem prejuízo das sanções previstas no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819C6FF" w14:textId="77777777" w:rsidR="009335E0" w:rsidRPr="006E093C" w:rsidRDefault="009335E0" w:rsidP="00473346">
      <w:pPr>
        <w:widowControl w:val="0"/>
        <w:numPr>
          <w:ilvl w:val="1"/>
          <w:numId w:val="21"/>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Havendo necessidade de analisar minuciosamente os documentos exigidos, o Pregoeiro suspenderá a sessão, informando no </w:t>
      </w:r>
      <w:r w:rsidRPr="006E093C">
        <w:rPr>
          <w:rFonts w:ascii="Arial" w:hAnsi="Arial" w:cs="Arial"/>
          <w:i/>
          <w:color w:val="000000"/>
          <w:sz w:val="22"/>
          <w:szCs w:val="22"/>
        </w:rPr>
        <w:t>chat</w:t>
      </w:r>
      <w:r w:rsidRPr="006E093C">
        <w:rPr>
          <w:rFonts w:ascii="Arial" w:hAnsi="Arial" w:cs="Arial"/>
          <w:color w:val="000000"/>
          <w:sz w:val="22"/>
          <w:szCs w:val="22"/>
        </w:rPr>
        <w:t xml:space="preserve"> a nova data e horário para a continuidade da mesma.</w:t>
      </w:r>
    </w:p>
    <w:p w14:paraId="7FF3EA77" w14:textId="77777777" w:rsidR="009335E0" w:rsidRPr="006E093C" w:rsidRDefault="009335E0" w:rsidP="00473346">
      <w:pPr>
        <w:widowControl w:val="0"/>
        <w:numPr>
          <w:ilvl w:val="1"/>
          <w:numId w:val="21"/>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Será inabilitado o licitante que não comprovar sua habilitação, seja por não apresentar quaisquer dos documentos exigidos, ou apresentá-los em desacordo com o e</w:t>
      </w:r>
      <w:r w:rsidRPr="006E093C">
        <w:rPr>
          <w:rFonts w:ascii="Arial" w:hAnsi="Arial" w:cs="Arial"/>
          <w:color w:val="000000"/>
          <w:sz w:val="22"/>
          <w:szCs w:val="22"/>
          <w:lang w:eastAsia="en-US"/>
        </w:rPr>
        <w:t>stabelecido no Edital.</w:t>
      </w:r>
    </w:p>
    <w:p w14:paraId="4B76E286" w14:textId="77777777" w:rsidR="009335E0" w:rsidRPr="006E093C" w:rsidRDefault="009335E0" w:rsidP="00473346">
      <w:pPr>
        <w:widowControl w:val="0"/>
        <w:numPr>
          <w:ilvl w:val="1"/>
          <w:numId w:val="21"/>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ADCFBEF" w14:textId="77777777" w:rsidR="009335E0" w:rsidRPr="006E093C" w:rsidRDefault="009335E0" w:rsidP="00473346">
      <w:pPr>
        <w:widowControl w:val="0"/>
        <w:numPr>
          <w:ilvl w:val="1"/>
          <w:numId w:val="21"/>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lastRenderedPageBreak/>
        <w:t>Constatado o atendimento às exigências de habilitação fixadas no Edital, o licitante será declarado vencedor.</w:t>
      </w:r>
    </w:p>
    <w:p w14:paraId="11A63BCF" w14:textId="099AEAAC" w:rsidR="005C4F8D" w:rsidRPr="006E093C" w:rsidRDefault="005C4F8D" w:rsidP="00473346">
      <w:pPr>
        <w:pStyle w:val="Nivel01"/>
        <w:numPr>
          <w:ilvl w:val="0"/>
          <w:numId w:val="30"/>
        </w:numPr>
        <w:shd w:val="clear" w:color="auto" w:fill="E5DFEC" w:themeFill="accent4" w:themeFillTint="33"/>
        <w:spacing w:before="0" w:line="276" w:lineRule="auto"/>
        <w:ind w:right="-2"/>
        <w:rPr>
          <w:rFonts w:ascii="Arial" w:hAnsi="Arial" w:cs="Arial"/>
          <w:sz w:val="22"/>
          <w:szCs w:val="22"/>
        </w:rPr>
      </w:pPr>
      <w:r w:rsidRPr="006E093C">
        <w:rPr>
          <w:rFonts w:ascii="Arial" w:hAnsi="Arial" w:cs="Arial"/>
          <w:sz w:val="22"/>
          <w:szCs w:val="22"/>
        </w:rPr>
        <w:t xml:space="preserve">DO ENCAMINHAMENTO DA PROPOSTA FINANCEIRA (PROPOSTA FINAL) </w:t>
      </w:r>
    </w:p>
    <w:p w14:paraId="315128E0" w14:textId="5C73CD3D" w:rsidR="005C4F8D" w:rsidRPr="006E093C" w:rsidRDefault="005C4F8D" w:rsidP="00473346">
      <w:pPr>
        <w:pStyle w:val="PargrafodaLista"/>
        <w:numPr>
          <w:ilvl w:val="1"/>
          <w:numId w:val="30"/>
        </w:numPr>
        <w:spacing w:line="276" w:lineRule="auto"/>
        <w:ind w:left="0" w:right="-2" w:firstLine="0"/>
        <w:contextualSpacing w:val="0"/>
        <w:jc w:val="both"/>
        <w:rPr>
          <w:rFonts w:ascii="Arial" w:hAnsi="Arial" w:cs="Arial"/>
          <w:sz w:val="22"/>
          <w:szCs w:val="22"/>
        </w:rPr>
      </w:pPr>
      <w:r w:rsidRPr="006E093C">
        <w:rPr>
          <w:rFonts w:ascii="Arial" w:hAnsi="Arial" w:cs="Arial"/>
          <w:sz w:val="22"/>
          <w:szCs w:val="22"/>
        </w:rPr>
        <w:t>A PROPOSTA FINAL do licitante declarado vencedor será atualizada automaticamente pelo sistema de pregão eletrônico.</w:t>
      </w:r>
    </w:p>
    <w:p w14:paraId="1199E774" w14:textId="77777777" w:rsidR="005C4F8D" w:rsidRPr="006E093C" w:rsidRDefault="005C4F8D" w:rsidP="00473346">
      <w:pPr>
        <w:pStyle w:val="PargrafodaLista"/>
        <w:numPr>
          <w:ilvl w:val="1"/>
          <w:numId w:val="30"/>
        </w:numPr>
        <w:spacing w:line="276" w:lineRule="auto"/>
        <w:ind w:left="0" w:right="-2" w:firstLine="0"/>
        <w:contextualSpacing w:val="0"/>
        <w:jc w:val="both"/>
        <w:rPr>
          <w:rFonts w:ascii="Arial" w:hAnsi="Arial" w:cs="Arial"/>
          <w:sz w:val="22"/>
          <w:szCs w:val="22"/>
        </w:rPr>
      </w:pPr>
      <w:r w:rsidRPr="006E093C">
        <w:rPr>
          <w:rFonts w:ascii="Arial" w:hAnsi="Arial" w:cs="Arial"/>
          <w:sz w:val="22"/>
          <w:szCs w:val="22"/>
          <w:u w:val="single"/>
        </w:rPr>
        <w:t>Quando houver mais de um item por lote, o sistema fará a divisão dos valores entre os itens de forma proporcional, sendo obrigatório o desconto nivelado para todos os itens que compõem o lote.</w:t>
      </w:r>
    </w:p>
    <w:p w14:paraId="58510AF5" w14:textId="77777777" w:rsidR="005C4F8D" w:rsidRPr="006E093C" w:rsidRDefault="005C4F8D" w:rsidP="00473346">
      <w:pPr>
        <w:pStyle w:val="PargrafodaLista"/>
        <w:numPr>
          <w:ilvl w:val="1"/>
          <w:numId w:val="30"/>
        </w:numPr>
        <w:spacing w:line="276" w:lineRule="auto"/>
        <w:ind w:left="0" w:right="-2" w:firstLine="0"/>
        <w:contextualSpacing w:val="0"/>
        <w:jc w:val="both"/>
        <w:rPr>
          <w:rFonts w:ascii="Arial" w:hAnsi="Arial" w:cs="Arial"/>
          <w:sz w:val="22"/>
          <w:szCs w:val="22"/>
        </w:rPr>
      </w:pPr>
      <w:r w:rsidRPr="006E093C">
        <w:rPr>
          <w:rFonts w:ascii="Arial" w:hAnsi="Arial" w:cs="Arial"/>
          <w:sz w:val="22"/>
          <w:szCs w:val="22"/>
        </w:rPr>
        <w:t>Excepcionalmente, quando não for possível matematicamente a divisão dos valores de forma proporcional, deverá o fornecedor atualizar sua proposta no prazo máximo de 02 (duas) horas, ou, em outro prazo determinado pelo Pregoeiro.</w:t>
      </w:r>
    </w:p>
    <w:p w14:paraId="381E2D39" w14:textId="77777777" w:rsidR="005C4F8D" w:rsidRPr="006E093C" w:rsidRDefault="005C4F8D" w:rsidP="00473346">
      <w:pPr>
        <w:pStyle w:val="PargrafodaLista"/>
        <w:numPr>
          <w:ilvl w:val="1"/>
          <w:numId w:val="30"/>
        </w:numPr>
        <w:spacing w:line="276" w:lineRule="auto"/>
        <w:ind w:left="0" w:right="-2" w:firstLine="0"/>
        <w:contextualSpacing w:val="0"/>
        <w:jc w:val="both"/>
        <w:rPr>
          <w:rFonts w:ascii="Arial" w:hAnsi="Arial" w:cs="Arial"/>
          <w:sz w:val="22"/>
          <w:szCs w:val="22"/>
        </w:rPr>
      </w:pPr>
      <w:r w:rsidRPr="006E093C">
        <w:rPr>
          <w:rFonts w:ascii="Arial" w:hAnsi="Arial" w:cs="Arial"/>
          <w:sz w:val="22"/>
          <w:szCs w:val="22"/>
        </w:rPr>
        <w:t>O Pregoeiro poderá também liberar a atualização de proposta manual diretamente na plataforma para que o fornecedor faça o preenchimento do(s) valor(es) do(s) item(s) do(s) lote(s) livremente caso entenda necessário.</w:t>
      </w:r>
    </w:p>
    <w:p w14:paraId="4E34185C" w14:textId="417864D7" w:rsidR="009335E0" w:rsidRPr="006E093C" w:rsidRDefault="009335E0" w:rsidP="00473346">
      <w:pPr>
        <w:pStyle w:val="Nivel01"/>
        <w:widowControl w:val="0"/>
        <w:numPr>
          <w:ilvl w:val="0"/>
          <w:numId w:val="30"/>
        </w:numPr>
        <w:shd w:val="clear" w:color="auto" w:fill="BFBFBF"/>
        <w:tabs>
          <w:tab w:val="left" w:pos="709"/>
        </w:tabs>
        <w:spacing w:before="0" w:line="276" w:lineRule="auto"/>
        <w:rPr>
          <w:rFonts w:ascii="Arial" w:hAnsi="Arial" w:cs="Arial"/>
          <w:sz w:val="22"/>
          <w:szCs w:val="22"/>
          <w:lang w:eastAsia="en-US"/>
        </w:rPr>
      </w:pPr>
      <w:r w:rsidRPr="006E093C">
        <w:rPr>
          <w:rFonts w:ascii="Arial" w:hAnsi="Arial" w:cs="Arial"/>
          <w:sz w:val="22"/>
          <w:szCs w:val="22"/>
          <w:lang w:eastAsia="en-US"/>
        </w:rPr>
        <w:t>DOS RECURSOS</w:t>
      </w:r>
    </w:p>
    <w:p w14:paraId="342B1E64" w14:textId="77777777" w:rsidR="005077B7" w:rsidRPr="006E093C" w:rsidRDefault="005077B7" w:rsidP="00473346">
      <w:pPr>
        <w:pStyle w:val="Nivel2"/>
        <w:numPr>
          <w:ilvl w:val="1"/>
          <w:numId w:val="22"/>
        </w:numPr>
        <w:spacing w:before="0" w:after="0"/>
        <w:ind w:left="0" w:firstLine="0"/>
        <w:rPr>
          <w:rFonts w:ascii="Arial" w:hAnsi="Arial" w:cs="Arial"/>
          <w:sz w:val="22"/>
          <w:szCs w:val="22"/>
        </w:rPr>
      </w:pPr>
      <w:r w:rsidRPr="006E093C">
        <w:rPr>
          <w:rFonts w:ascii="Arial" w:hAnsi="Arial" w:cs="Arial"/>
          <w:sz w:val="22"/>
          <w:szCs w:val="22"/>
        </w:rPr>
        <w:t xml:space="preserve">A interposição de recurso referente ao julgamento das propostas, à habilitação ou inabilitação de licitantes, à anulação ou revogação da licitação, observará o disposto no </w:t>
      </w:r>
      <w:hyperlink r:id="rId15" w:anchor="art165" w:history="1">
        <w:r w:rsidRPr="006E093C">
          <w:rPr>
            <w:rStyle w:val="Hyperlink"/>
            <w:rFonts w:ascii="Arial" w:hAnsi="Arial" w:cs="Arial"/>
            <w:color w:val="auto"/>
            <w:sz w:val="22"/>
            <w:szCs w:val="22"/>
          </w:rPr>
          <w:t>art. 165 da Lei nº 14.133, de 2021</w:t>
        </w:r>
      </w:hyperlink>
      <w:r w:rsidRPr="006E093C">
        <w:rPr>
          <w:rFonts w:ascii="Arial" w:hAnsi="Arial" w:cs="Arial"/>
          <w:sz w:val="22"/>
          <w:szCs w:val="22"/>
        </w:rPr>
        <w:t>.</w:t>
      </w:r>
    </w:p>
    <w:p w14:paraId="235F601D" w14:textId="77777777" w:rsidR="005077B7" w:rsidRPr="006E093C" w:rsidRDefault="005077B7" w:rsidP="00473346">
      <w:pPr>
        <w:pStyle w:val="Nivel2"/>
        <w:numPr>
          <w:ilvl w:val="1"/>
          <w:numId w:val="22"/>
        </w:numPr>
        <w:spacing w:before="0" w:after="0"/>
        <w:ind w:left="0" w:firstLine="0"/>
        <w:rPr>
          <w:rFonts w:ascii="Arial" w:hAnsi="Arial" w:cs="Arial"/>
          <w:sz w:val="22"/>
          <w:szCs w:val="22"/>
        </w:rPr>
      </w:pPr>
      <w:r w:rsidRPr="006E093C">
        <w:rPr>
          <w:rFonts w:ascii="Arial" w:hAnsi="Arial" w:cs="Arial"/>
          <w:sz w:val="22"/>
          <w:szCs w:val="22"/>
        </w:rPr>
        <w:t>O prazo recursal é de 3 (três) dias úteis, contados da data de intimação ou de lavratura da ata.</w:t>
      </w:r>
    </w:p>
    <w:p w14:paraId="5E435BA9" w14:textId="77777777" w:rsidR="005077B7" w:rsidRPr="006E093C" w:rsidRDefault="005077B7" w:rsidP="00473346">
      <w:pPr>
        <w:pStyle w:val="Nivel2"/>
        <w:numPr>
          <w:ilvl w:val="1"/>
          <w:numId w:val="22"/>
        </w:numPr>
        <w:spacing w:before="0" w:after="0"/>
        <w:ind w:left="0" w:firstLine="0"/>
        <w:rPr>
          <w:rFonts w:ascii="Arial" w:hAnsi="Arial" w:cs="Arial"/>
          <w:sz w:val="22"/>
          <w:szCs w:val="22"/>
        </w:rPr>
      </w:pPr>
      <w:r w:rsidRPr="006E093C">
        <w:rPr>
          <w:rFonts w:ascii="Arial" w:hAnsi="Arial" w:cs="Arial"/>
          <w:sz w:val="22"/>
          <w:szCs w:val="22"/>
        </w:rPr>
        <w:t>Quando o recurso apresentado impugnar o julgamento das propostas ou o ato de habilitação ou inabilitação do licitante:</w:t>
      </w:r>
    </w:p>
    <w:p w14:paraId="473B2BD2" w14:textId="77777777" w:rsidR="005077B7" w:rsidRPr="006E093C" w:rsidRDefault="005077B7" w:rsidP="00473346">
      <w:pPr>
        <w:pStyle w:val="Nivel2"/>
        <w:numPr>
          <w:ilvl w:val="2"/>
          <w:numId w:val="22"/>
        </w:numPr>
        <w:spacing w:before="0" w:after="0"/>
        <w:ind w:left="0" w:firstLine="0"/>
        <w:rPr>
          <w:rFonts w:ascii="Arial" w:hAnsi="Arial" w:cs="Arial"/>
          <w:sz w:val="22"/>
          <w:szCs w:val="22"/>
        </w:rPr>
      </w:pPr>
      <w:r w:rsidRPr="006E093C">
        <w:rPr>
          <w:rFonts w:ascii="Arial" w:hAnsi="Arial" w:cs="Arial"/>
          <w:sz w:val="22"/>
          <w:szCs w:val="22"/>
        </w:rPr>
        <w:t>a intenção de recorrer deverá ser manifestada imediatamente, sob pena de preclusão;</w:t>
      </w:r>
      <w:bookmarkStart w:id="10" w:name="_Hlk135318381"/>
      <w:bookmarkStart w:id="11" w:name="_Hlk135315794"/>
    </w:p>
    <w:p w14:paraId="714DAB85" w14:textId="440D050F" w:rsidR="005077B7" w:rsidRPr="006E093C" w:rsidRDefault="005077B7" w:rsidP="00473346">
      <w:pPr>
        <w:pStyle w:val="Nivel2"/>
        <w:numPr>
          <w:ilvl w:val="2"/>
          <w:numId w:val="22"/>
        </w:numPr>
        <w:spacing w:before="0" w:after="0"/>
        <w:ind w:left="0" w:firstLine="0"/>
        <w:rPr>
          <w:rFonts w:ascii="Arial" w:hAnsi="Arial" w:cs="Arial"/>
          <w:sz w:val="22"/>
          <w:szCs w:val="22"/>
        </w:rPr>
      </w:pPr>
      <w:r w:rsidRPr="006E093C">
        <w:rPr>
          <w:rFonts w:ascii="Arial" w:hAnsi="Arial" w:cs="Arial"/>
          <w:sz w:val="22"/>
          <w:szCs w:val="22"/>
        </w:rPr>
        <w:t>o prazo para a manifestação da intenção de recorrer não será inferior a 30 (trinta) minutos.</w:t>
      </w:r>
      <w:bookmarkEnd w:id="10"/>
    </w:p>
    <w:bookmarkEnd w:id="11"/>
    <w:p w14:paraId="4BBA12FD" w14:textId="01442AAD" w:rsidR="005077B7" w:rsidRPr="006E093C" w:rsidRDefault="005077B7" w:rsidP="00473346">
      <w:pPr>
        <w:pStyle w:val="Nivel3"/>
        <w:numPr>
          <w:ilvl w:val="2"/>
          <w:numId w:val="22"/>
        </w:numPr>
        <w:spacing w:before="0" w:after="0"/>
        <w:ind w:left="0" w:firstLine="0"/>
        <w:rPr>
          <w:rFonts w:ascii="Arial" w:hAnsi="Arial"/>
          <w:color w:val="auto"/>
          <w:sz w:val="22"/>
          <w:szCs w:val="22"/>
        </w:rPr>
      </w:pPr>
      <w:r w:rsidRPr="006E093C">
        <w:rPr>
          <w:rFonts w:ascii="Arial" w:hAnsi="Arial"/>
          <w:color w:val="auto"/>
          <w:sz w:val="22"/>
          <w:szCs w:val="22"/>
        </w:rPr>
        <w:t>o prazo para apresentação das razões recursais será iniciado na data de intimação ou de lavratura da ata de habilitação ou inabilitação;</w:t>
      </w:r>
    </w:p>
    <w:p w14:paraId="3C774F8C" w14:textId="586E9E18" w:rsidR="005077B7" w:rsidRPr="006E093C" w:rsidRDefault="005077B7" w:rsidP="00473346">
      <w:pPr>
        <w:pStyle w:val="Nivel3"/>
        <w:numPr>
          <w:ilvl w:val="2"/>
          <w:numId w:val="22"/>
        </w:numPr>
        <w:spacing w:before="0" w:after="0"/>
        <w:ind w:left="0" w:firstLine="0"/>
        <w:rPr>
          <w:rFonts w:ascii="Arial" w:hAnsi="Arial"/>
          <w:color w:val="auto"/>
          <w:sz w:val="22"/>
          <w:szCs w:val="22"/>
        </w:rPr>
      </w:pPr>
      <w:r w:rsidRPr="006E093C">
        <w:rPr>
          <w:rFonts w:ascii="Arial" w:hAnsi="Arial"/>
          <w:color w:val="auto"/>
          <w:sz w:val="22"/>
          <w:szCs w:val="22"/>
        </w:rPr>
        <w:t>na hipótese de adoção da inversão de fases prevista no </w:t>
      </w:r>
      <w:hyperlink r:id="rId16" w:anchor="art17§1" w:history="1">
        <w:r w:rsidRPr="006E093C">
          <w:rPr>
            <w:rStyle w:val="Hyperlink"/>
            <w:rFonts w:ascii="Arial" w:hAnsi="Arial"/>
            <w:color w:val="auto"/>
            <w:sz w:val="22"/>
            <w:szCs w:val="22"/>
          </w:rPr>
          <w:t>§ 1º do art. 17 da Lei nº 14.133, de 2021</w:t>
        </w:r>
      </w:hyperlink>
      <w:r w:rsidRPr="006E093C">
        <w:rPr>
          <w:rFonts w:ascii="Arial" w:hAnsi="Arial"/>
          <w:color w:val="auto"/>
          <w:sz w:val="22"/>
          <w:szCs w:val="22"/>
        </w:rPr>
        <w:t>, o prazo para apresentação das razões recursais será iniciado na data de intimação da ata de julgamento.</w:t>
      </w:r>
    </w:p>
    <w:p w14:paraId="48338D51" w14:textId="77777777" w:rsidR="005077B7" w:rsidRPr="006E093C" w:rsidRDefault="005077B7" w:rsidP="00473346">
      <w:pPr>
        <w:pStyle w:val="Nivel2"/>
        <w:numPr>
          <w:ilvl w:val="1"/>
          <w:numId w:val="22"/>
        </w:numPr>
        <w:spacing w:before="0" w:after="0"/>
        <w:ind w:left="0" w:firstLine="0"/>
        <w:rPr>
          <w:rFonts w:ascii="Arial" w:hAnsi="Arial" w:cs="Arial"/>
          <w:sz w:val="22"/>
          <w:szCs w:val="22"/>
        </w:rPr>
      </w:pPr>
      <w:r w:rsidRPr="006E093C">
        <w:rPr>
          <w:rFonts w:ascii="Arial" w:hAnsi="Arial" w:cs="Arial"/>
          <w:sz w:val="22"/>
          <w:szCs w:val="22"/>
        </w:rPr>
        <w:t>Os recursos deverão ser encaminhados em campo próprio do sistema.</w:t>
      </w:r>
    </w:p>
    <w:p w14:paraId="7CC145FF" w14:textId="77777777" w:rsidR="005077B7" w:rsidRPr="006E093C" w:rsidRDefault="005077B7" w:rsidP="00473346">
      <w:pPr>
        <w:pStyle w:val="Nivel2"/>
        <w:numPr>
          <w:ilvl w:val="1"/>
          <w:numId w:val="22"/>
        </w:numPr>
        <w:spacing w:before="0" w:after="0"/>
        <w:ind w:left="0" w:firstLine="0"/>
        <w:rPr>
          <w:rFonts w:ascii="Arial" w:hAnsi="Arial" w:cs="Arial"/>
          <w:sz w:val="22"/>
          <w:szCs w:val="22"/>
        </w:rPr>
      </w:pPr>
      <w:r w:rsidRPr="006E093C">
        <w:rPr>
          <w:rFonts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DA74538" w14:textId="77777777" w:rsidR="005077B7" w:rsidRPr="006E093C" w:rsidRDefault="005077B7" w:rsidP="00473346">
      <w:pPr>
        <w:pStyle w:val="Nivel2"/>
        <w:numPr>
          <w:ilvl w:val="1"/>
          <w:numId w:val="22"/>
        </w:numPr>
        <w:spacing w:before="0" w:after="0"/>
        <w:ind w:left="0" w:firstLine="0"/>
        <w:rPr>
          <w:rFonts w:ascii="Arial" w:hAnsi="Arial" w:cs="Arial"/>
          <w:sz w:val="22"/>
          <w:szCs w:val="22"/>
        </w:rPr>
      </w:pPr>
      <w:r w:rsidRPr="006E093C">
        <w:rPr>
          <w:rFonts w:ascii="Arial" w:hAnsi="Arial" w:cs="Arial"/>
          <w:sz w:val="22"/>
          <w:szCs w:val="22"/>
        </w:rPr>
        <w:t xml:space="preserve">Os recursos interpostos fora do prazo não serão conhecidos. </w:t>
      </w:r>
    </w:p>
    <w:p w14:paraId="3517394E" w14:textId="77777777" w:rsidR="005077B7" w:rsidRPr="006E093C" w:rsidRDefault="005077B7" w:rsidP="00473346">
      <w:pPr>
        <w:pStyle w:val="Nivel2"/>
        <w:numPr>
          <w:ilvl w:val="1"/>
          <w:numId w:val="22"/>
        </w:numPr>
        <w:spacing w:before="0" w:after="0"/>
        <w:ind w:left="0" w:firstLine="0"/>
        <w:rPr>
          <w:rFonts w:ascii="Arial" w:hAnsi="Arial" w:cs="Arial"/>
          <w:sz w:val="22"/>
          <w:szCs w:val="22"/>
        </w:rPr>
      </w:pPr>
      <w:r w:rsidRPr="006E093C">
        <w:rPr>
          <w:rFonts w:ascii="Arial" w:hAnsi="Arial" w:cs="Arial"/>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6FE3582" w14:textId="77777777" w:rsidR="005077B7" w:rsidRPr="006E093C" w:rsidRDefault="005077B7" w:rsidP="00473346">
      <w:pPr>
        <w:pStyle w:val="Nivel2"/>
        <w:numPr>
          <w:ilvl w:val="1"/>
          <w:numId w:val="22"/>
        </w:numPr>
        <w:spacing w:before="0" w:after="0"/>
        <w:ind w:left="0" w:firstLine="0"/>
        <w:rPr>
          <w:rFonts w:ascii="Arial" w:hAnsi="Arial" w:cs="Arial"/>
          <w:sz w:val="22"/>
          <w:szCs w:val="22"/>
        </w:rPr>
      </w:pPr>
      <w:r w:rsidRPr="006E093C">
        <w:rPr>
          <w:rFonts w:ascii="Arial" w:hAnsi="Arial" w:cs="Arial"/>
          <w:sz w:val="22"/>
          <w:szCs w:val="22"/>
        </w:rPr>
        <w:t xml:space="preserve">O recurso e o pedido de reconsideração terão efeito suspensivo do ato ou da decisão recorrida até que sobrevenha decisão final da autoridade competente. </w:t>
      </w:r>
    </w:p>
    <w:p w14:paraId="7157A3B3" w14:textId="77777777" w:rsidR="005077B7" w:rsidRPr="006E093C" w:rsidRDefault="005077B7" w:rsidP="00473346">
      <w:pPr>
        <w:pStyle w:val="Nivel2"/>
        <w:numPr>
          <w:ilvl w:val="1"/>
          <w:numId w:val="22"/>
        </w:numPr>
        <w:spacing w:before="0" w:after="0"/>
        <w:ind w:left="0" w:firstLine="0"/>
        <w:rPr>
          <w:rFonts w:ascii="Arial" w:hAnsi="Arial" w:cs="Arial"/>
          <w:sz w:val="22"/>
          <w:szCs w:val="22"/>
        </w:rPr>
      </w:pPr>
      <w:r w:rsidRPr="006E093C">
        <w:rPr>
          <w:rFonts w:ascii="Arial" w:hAnsi="Arial" w:cs="Arial"/>
          <w:sz w:val="22"/>
          <w:szCs w:val="22"/>
        </w:rPr>
        <w:lastRenderedPageBreak/>
        <w:t xml:space="preserve">O acolhimento do recurso invalida tão somente os atos insuscetíveis de aproveitamento. </w:t>
      </w:r>
    </w:p>
    <w:p w14:paraId="4A30044F" w14:textId="77777777" w:rsidR="005077B7" w:rsidRPr="006E093C" w:rsidRDefault="005077B7" w:rsidP="00473346">
      <w:pPr>
        <w:pStyle w:val="Nivel2"/>
        <w:numPr>
          <w:ilvl w:val="1"/>
          <w:numId w:val="22"/>
        </w:numPr>
        <w:spacing w:before="0" w:after="0"/>
        <w:ind w:left="0" w:firstLine="0"/>
        <w:rPr>
          <w:rFonts w:ascii="Arial" w:hAnsi="Arial" w:cs="Arial"/>
          <w:sz w:val="22"/>
          <w:szCs w:val="22"/>
        </w:rPr>
      </w:pPr>
      <w:r w:rsidRPr="006E093C">
        <w:rPr>
          <w:rFonts w:ascii="Arial" w:hAnsi="Arial" w:cs="Arial"/>
          <w:sz w:val="22"/>
          <w:szCs w:val="22"/>
        </w:rPr>
        <w:t>Os autos do processo permanecerão com vista franqueada aos interessados no sítio eletrônico sistema Bolsa Nacional de Compras – BNC no endereço: http://bnc.org.br/sistema/</w:t>
      </w:r>
    </w:p>
    <w:p w14:paraId="39EA4785" w14:textId="77777777" w:rsidR="009335E0" w:rsidRPr="006E093C" w:rsidRDefault="009335E0" w:rsidP="00473346">
      <w:pPr>
        <w:widowControl w:val="0"/>
        <w:numPr>
          <w:ilvl w:val="0"/>
          <w:numId w:val="22"/>
        </w:numPr>
        <w:shd w:val="clear" w:color="auto" w:fill="BFBFBF"/>
        <w:tabs>
          <w:tab w:val="left" w:pos="709"/>
        </w:tabs>
        <w:spacing w:line="276" w:lineRule="auto"/>
        <w:ind w:left="0" w:firstLine="0"/>
        <w:jc w:val="both"/>
        <w:rPr>
          <w:rFonts w:ascii="Arial" w:hAnsi="Arial" w:cs="Arial"/>
          <w:b/>
          <w:bCs/>
          <w:sz w:val="22"/>
          <w:szCs w:val="22"/>
          <w:lang w:eastAsia="en-US"/>
        </w:rPr>
      </w:pPr>
      <w:r w:rsidRPr="006E093C">
        <w:rPr>
          <w:rFonts w:ascii="Arial" w:hAnsi="Arial" w:cs="Arial"/>
          <w:b/>
          <w:bCs/>
          <w:sz w:val="22"/>
          <w:szCs w:val="22"/>
          <w:lang w:eastAsia="en-US"/>
        </w:rPr>
        <w:t>DA REABERTURA DA SESSÃO PÚBLICA</w:t>
      </w:r>
    </w:p>
    <w:p w14:paraId="60F4B31E" w14:textId="26186B4A" w:rsidR="00F4249E" w:rsidRPr="006E093C" w:rsidRDefault="009335E0" w:rsidP="00473346">
      <w:pPr>
        <w:widowControl w:val="0"/>
        <w:numPr>
          <w:ilvl w:val="1"/>
          <w:numId w:val="22"/>
        </w:numPr>
        <w:spacing w:line="276" w:lineRule="auto"/>
        <w:ind w:left="0" w:firstLine="0"/>
        <w:jc w:val="both"/>
        <w:rPr>
          <w:rFonts w:ascii="Arial" w:hAnsi="Arial" w:cs="Arial"/>
          <w:b/>
          <w:bCs/>
          <w:sz w:val="22"/>
          <w:szCs w:val="22"/>
        </w:rPr>
      </w:pPr>
      <w:r w:rsidRPr="006E093C">
        <w:rPr>
          <w:rFonts w:ascii="Arial" w:hAnsi="Arial" w:cs="Arial"/>
          <w:sz w:val="22"/>
          <w:szCs w:val="22"/>
        </w:rPr>
        <w:t>A sessão pública poderá ser reaberta:</w:t>
      </w:r>
    </w:p>
    <w:p w14:paraId="39F46F21" w14:textId="77777777" w:rsidR="009335E0" w:rsidRPr="006E093C" w:rsidRDefault="009335E0" w:rsidP="00473346">
      <w:pPr>
        <w:widowControl w:val="0"/>
        <w:numPr>
          <w:ilvl w:val="2"/>
          <w:numId w:val="22"/>
        </w:numPr>
        <w:spacing w:line="276" w:lineRule="auto"/>
        <w:ind w:left="0" w:firstLine="0"/>
        <w:jc w:val="both"/>
        <w:rPr>
          <w:rFonts w:ascii="Arial" w:hAnsi="Arial" w:cs="Arial"/>
          <w:b/>
          <w:bCs/>
          <w:sz w:val="22"/>
          <w:szCs w:val="22"/>
        </w:rPr>
      </w:pPr>
      <w:r w:rsidRPr="006E093C">
        <w:rPr>
          <w:rFonts w:ascii="Arial" w:hAnsi="Arial" w:cs="Arial"/>
          <w:color w:val="000000"/>
          <w:sz w:val="22"/>
          <w:szCs w:val="22"/>
        </w:rPr>
        <w:t>Nas</w:t>
      </w:r>
      <w:r w:rsidRPr="006E093C">
        <w:rPr>
          <w:rFonts w:ascii="Arial" w:hAnsi="Arial" w:cs="Arial"/>
          <w:sz w:val="22"/>
          <w:szCs w:val="22"/>
        </w:rPr>
        <w:t xml:space="preserve"> hipóteses de provimento de recurso que leve à anulação de atos anteriores à realização da sessão pública precedente ou em que seja anulada a própria sessão pública, situação em que serão repetidos os atos anulados e os que dele dependam.</w:t>
      </w:r>
    </w:p>
    <w:p w14:paraId="71581994" w14:textId="77777777" w:rsidR="009335E0" w:rsidRPr="006E093C" w:rsidRDefault="009335E0" w:rsidP="00473346">
      <w:pPr>
        <w:widowControl w:val="0"/>
        <w:numPr>
          <w:ilvl w:val="2"/>
          <w:numId w:val="22"/>
        </w:numPr>
        <w:spacing w:line="276" w:lineRule="auto"/>
        <w:ind w:left="0" w:firstLine="0"/>
        <w:jc w:val="both"/>
        <w:rPr>
          <w:rFonts w:ascii="Arial" w:hAnsi="Arial" w:cs="Arial"/>
          <w:b/>
          <w:bCs/>
          <w:sz w:val="22"/>
          <w:szCs w:val="22"/>
        </w:rPr>
      </w:pPr>
      <w:r w:rsidRPr="006E093C">
        <w:rPr>
          <w:rFonts w:ascii="Arial" w:hAnsi="Arial" w:cs="Arial"/>
          <w:color w:val="000000"/>
          <w:sz w:val="22"/>
          <w:szCs w:val="22"/>
        </w:rPr>
        <w:t xml:space="preserve">Quando </w:t>
      </w:r>
      <w:r w:rsidRPr="006E093C">
        <w:rPr>
          <w:rFonts w:ascii="Arial" w:hAnsi="Arial" w:cs="Arial"/>
          <w:sz w:val="22"/>
          <w:szCs w:val="22"/>
        </w:rPr>
        <w:t xml:space="preserve">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BDA45BD" w14:textId="77777777" w:rsidR="009335E0" w:rsidRPr="006E093C" w:rsidRDefault="009335E0" w:rsidP="00473346">
      <w:pPr>
        <w:widowControl w:val="0"/>
        <w:numPr>
          <w:ilvl w:val="1"/>
          <w:numId w:val="22"/>
        </w:numPr>
        <w:spacing w:line="276" w:lineRule="auto"/>
        <w:ind w:left="0" w:firstLine="0"/>
        <w:jc w:val="both"/>
        <w:rPr>
          <w:rFonts w:ascii="Arial" w:hAnsi="Arial" w:cs="Arial"/>
          <w:b/>
          <w:bCs/>
          <w:sz w:val="22"/>
          <w:szCs w:val="22"/>
        </w:rPr>
      </w:pPr>
      <w:r w:rsidRPr="006E093C">
        <w:rPr>
          <w:rFonts w:ascii="Arial" w:hAnsi="Arial" w:cs="Arial"/>
          <w:sz w:val="22"/>
          <w:szCs w:val="22"/>
        </w:rPr>
        <w:t>Todos os licitantes remanescentes deverão ser convocados para acompanhar a sessão reaberta.</w:t>
      </w:r>
    </w:p>
    <w:p w14:paraId="5FB250FB" w14:textId="77777777" w:rsidR="009335E0" w:rsidRPr="006E093C" w:rsidRDefault="009335E0" w:rsidP="00473346">
      <w:pPr>
        <w:widowControl w:val="0"/>
        <w:numPr>
          <w:ilvl w:val="2"/>
          <w:numId w:val="22"/>
        </w:numPr>
        <w:spacing w:line="276" w:lineRule="auto"/>
        <w:ind w:left="0" w:firstLine="0"/>
        <w:jc w:val="both"/>
        <w:rPr>
          <w:rFonts w:ascii="Arial" w:hAnsi="Arial" w:cs="Arial"/>
          <w:b/>
          <w:bCs/>
          <w:sz w:val="22"/>
          <w:szCs w:val="22"/>
        </w:rPr>
      </w:pPr>
      <w:r w:rsidRPr="006E093C">
        <w:rPr>
          <w:rFonts w:ascii="Arial" w:hAnsi="Arial" w:cs="Arial"/>
          <w:sz w:val="22"/>
          <w:szCs w:val="22"/>
        </w:rPr>
        <w:t xml:space="preserve">A </w:t>
      </w:r>
      <w:r w:rsidRPr="006E093C">
        <w:rPr>
          <w:rFonts w:ascii="Arial" w:hAnsi="Arial" w:cs="Arial"/>
          <w:color w:val="000000"/>
          <w:sz w:val="22"/>
          <w:szCs w:val="22"/>
        </w:rPr>
        <w:t>convocação</w:t>
      </w:r>
      <w:r w:rsidRPr="006E093C">
        <w:rPr>
          <w:rFonts w:ascii="Arial" w:hAnsi="Arial" w:cs="Arial"/>
          <w:sz w:val="22"/>
          <w:szCs w:val="22"/>
        </w:rPr>
        <w:t xml:space="preserve"> se dará de acordo com a fase do procedimento licitatório.</w:t>
      </w:r>
    </w:p>
    <w:p w14:paraId="56D9878C" w14:textId="77777777" w:rsidR="009335E0" w:rsidRPr="006E093C" w:rsidRDefault="009335E0" w:rsidP="00473346">
      <w:pPr>
        <w:widowControl w:val="0"/>
        <w:numPr>
          <w:ilvl w:val="2"/>
          <w:numId w:val="22"/>
        </w:numPr>
        <w:spacing w:line="276" w:lineRule="auto"/>
        <w:ind w:left="0" w:firstLine="0"/>
        <w:jc w:val="both"/>
        <w:rPr>
          <w:rFonts w:ascii="Arial" w:hAnsi="Arial" w:cs="Arial"/>
          <w:b/>
          <w:bCs/>
          <w:sz w:val="22"/>
          <w:szCs w:val="22"/>
        </w:rPr>
      </w:pPr>
      <w:r w:rsidRPr="006E093C">
        <w:rPr>
          <w:rFonts w:ascii="Arial" w:hAnsi="Arial" w:cs="Arial"/>
          <w:sz w:val="22"/>
          <w:szCs w:val="22"/>
        </w:rPr>
        <w:t xml:space="preserve">A </w:t>
      </w:r>
      <w:r w:rsidRPr="006E093C">
        <w:rPr>
          <w:rFonts w:ascii="Arial" w:hAnsi="Arial" w:cs="Arial"/>
          <w:color w:val="000000"/>
          <w:sz w:val="22"/>
          <w:szCs w:val="22"/>
        </w:rPr>
        <w:t>convocação</w:t>
      </w:r>
      <w:r w:rsidRPr="006E093C">
        <w:rPr>
          <w:rFonts w:ascii="Arial" w:hAnsi="Arial" w:cs="Arial"/>
          <w:sz w:val="22"/>
          <w:szCs w:val="22"/>
        </w:rPr>
        <w:t xml:space="preserve"> feita por e-mail dar-se-á de acordo com os dados contidos na plataforma BNC – BOLSA NACIONAL DE COMPRAS, sendo responsabilidade do licitante manter seus dados cadastrais atualizados.</w:t>
      </w:r>
    </w:p>
    <w:p w14:paraId="7231E1F2" w14:textId="77777777" w:rsidR="009335E0" w:rsidRPr="006E093C" w:rsidRDefault="009335E0" w:rsidP="00473346">
      <w:pPr>
        <w:widowControl w:val="0"/>
        <w:numPr>
          <w:ilvl w:val="0"/>
          <w:numId w:val="2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DA ADJUDICAÇÃO E HOMOLOGAÇÃO</w:t>
      </w:r>
    </w:p>
    <w:p w14:paraId="7EB5E3D1" w14:textId="77777777" w:rsidR="009335E0" w:rsidRPr="006E093C" w:rsidRDefault="009335E0" w:rsidP="00473346">
      <w:pPr>
        <w:widowControl w:val="0"/>
        <w:numPr>
          <w:ilvl w:val="1"/>
          <w:numId w:val="2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 objeto da licitação será adjudicado ao licitante declarado vencedor, por ato do Pregoeiro, caso não haja interposição de recurso, ou pela autoridade competente, após a regular decisão dos recursos apresentados.</w:t>
      </w:r>
    </w:p>
    <w:p w14:paraId="22F1C024" w14:textId="77777777" w:rsidR="009335E0" w:rsidRPr="006E093C" w:rsidRDefault="009335E0" w:rsidP="00473346">
      <w:pPr>
        <w:widowControl w:val="0"/>
        <w:numPr>
          <w:ilvl w:val="1"/>
          <w:numId w:val="2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Após a fase recursal, constatada a regularidade dos atos praticados, a autoridade competente homologará o procedimento licitatório. </w:t>
      </w:r>
    </w:p>
    <w:p w14:paraId="2F64D841" w14:textId="77777777" w:rsidR="009335E0" w:rsidRPr="006E093C" w:rsidRDefault="009335E0" w:rsidP="00473346">
      <w:pPr>
        <w:widowControl w:val="0"/>
        <w:numPr>
          <w:ilvl w:val="0"/>
          <w:numId w:val="2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 xml:space="preserve">DA GARANTIA DE EXECUÇÃO </w:t>
      </w:r>
    </w:p>
    <w:p w14:paraId="4AC911C6" w14:textId="77777777" w:rsidR="009335E0" w:rsidRPr="006E093C" w:rsidRDefault="009335E0" w:rsidP="00473346">
      <w:pPr>
        <w:pStyle w:val="PargrafodaLista"/>
        <w:widowControl w:val="0"/>
        <w:numPr>
          <w:ilvl w:val="1"/>
          <w:numId w:val="22"/>
        </w:numPr>
        <w:spacing w:line="276" w:lineRule="auto"/>
        <w:ind w:left="0" w:firstLine="0"/>
        <w:contextualSpacing w:val="0"/>
        <w:jc w:val="both"/>
        <w:rPr>
          <w:rFonts w:ascii="Arial" w:hAnsi="Arial" w:cs="Arial"/>
          <w:sz w:val="22"/>
          <w:szCs w:val="22"/>
        </w:rPr>
      </w:pPr>
      <w:r w:rsidRPr="006E093C">
        <w:rPr>
          <w:rFonts w:ascii="Arial" w:hAnsi="Arial" w:cs="Arial"/>
          <w:sz w:val="22"/>
          <w:szCs w:val="22"/>
        </w:rPr>
        <w:t>Não haverá exigência de garantia de execução para a contratação.</w:t>
      </w:r>
    </w:p>
    <w:p w14:paraId="1EBBC2CE" w14:textId="77777777" w:rsidR="009335E0" w:rsidRPr="006E093C" w:rsidRDefault="009335E0" w:rsidP="00473346">
      <w:pPr>
        <w:widowControl w:val="0"/>
        <w:numPr>
          <w:ilvl w:val="0"/>
          <w:numId w:val="2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DA ATA DE REGISTRO DE PREÇOS</w:t>
      </w:r>
    </w:p>
    <w:p w14:paraId="242D2591" w14:textId="77777777" w:rsidR="009335E0" w:rsidRPr="006E093C" w:rsidRDefault="009335E0" w:rsidP="00473346">
      <w:pPr>
        <w:widowControl w:val="0"/>
        <w:numPr>
          <w:ilvl w:val="1"/>
          <w:numId w:val="22"/>
        </w:numPr>
        <w:spacing w:line="276" w:lineRule="auto"/>
        <w:ind w:left="0" w:firstLine="0"/>
        <w:jc w:val="both"/>
        <w:rPr>
          <w:rFonts w:ascii="Arial" w:hAnsi="Arial" w:cs="Arial"/>
          <w:b/>
          <w:sz w:val="22"/>
          <w:szCs w:val="22"/>
        </w:rPr>
      </w:pPr>
      <w:r w:rsidRPr="006E093C">
        <w:rPr>
          <w:rFonts w:ascii="Arial" w:hAnsi="Arial" w:cs="Arial"/>
          <w:sz w:val="22"/>
          <w:szCs w:val="22"/>
        </w:rPr>
        <w:t xml:space="preserve">Homologado o resultado da licitação, terá o adjudicatário o prazo de 5 (cinco) dias, contados a partir da data de sua convocação, para assinar a Ata de Registro de Preços, cujo prazo de validade encontra-se nela fixado, sob pena de decair do direito à contratação, sem prejuízo das sanções previstas no Edital. </w:t>
      </w:r>
    </w:p>
    <w:p w14:paraId="7306DF26" w14:textId="77777777" w:rsidR="009335E0" w:rsidRPr="006E093C" w:rsidRDefault="009335E0" w:rsidP="00473346">
      <w:pPr>
        <w:widowControl w:val="0"/>
        <w:numPr>
          <w:ilvl w:val="1"/>
          <w:numId w:val="22"/>
        </w:numPr>
        <w:spacing w:line="276" w:lineRule="auto"/>
        <w:ind w:left="0" w:firstLine="0"/>
        <w:jc w:val="both"/>
        <w:rPr>
          <w:rFonts w:ascii="Arial" w:hAnsi="Arial" w:cs="Arial"/>
          <w:b/>
          <w:sz w:val="22"/>
          <w:szCs w:val="22"/>
        </w:rPr>
      </w:pPr>
      <w:r w:rsidRPr="006E093C">
        <w:rPr>
          <w:rFonts w:ascii="Arial" w:hAnsi="Arial" w:cs="Arial"/>
          <w:sz w:val="22"/>
          <w:szCs w:val="22"/>
        </w:rPr>
        <w:t xml:space="preserve">Alternativamente à convocação para comparecer perante o órgão ou entidade para a assinatura da Ata de Registro de Preços, a Administração poderá encaminhá-la para assinatura, </w:t>
      </w:r>
      <w:r w:rsidRPr="006E093C">
        <w:rPr>
          <w:rFonts w:ascii="Arial" w:hAnsi="Arial" w:cs="Arial"/>
          <w:iCs/>
          <w:sz w:val="22"/>
          <w:szCs w:val="22"/>
        </w:rPr>
        <w:t>mediante correspondência postal com aviso de recebimento (AR) ou meio eletrônico, para que seja assinada e devolvida no prazo de 02 (dois) dias, a contar da data de seu recebimento.</w:t>
      </w:r>
    </w:p>
    <w:p w14:paraId="69ABACD6" w14:textId="77777777" w:rsidR="009335E0" w:rsidRPr="006E093C" w:rsidRDefault="009335E0" w:rsidP="00473346">
      <w:pPr>
        <w:widowControl w:val="0"/>
        <w:numPr>
          <w:ilvl w:val="1"/>
          <w:numId w:val="22"/>
        </w:numPr>
        <w:spacing w:line="276" w:lineRule="auto"/>
        <w:ind w:left="0" w:firstLine="0"/>
        <w:jc w:val="both"/>
        <w:rPr>
          <w:rFonts w:ascii="Arial" w:hAnsi="Arial" w:cs="Arial"/>
          <w:b/>
          <w:sz w:val="22"/>
          <w:szCs w:val="22"/>
        </w:rPr>
      </w:pPr>
      <w:r w:rsidRPr="006E093C">
        <w:rPr>
          <w:rFonts w:ascii="Arial" w:hAnsi="Arial" w:cs="Arial"/>
          <w:sz w:val="22"/>
          <w:szCs w:val="22"/>
        </w:rPr>
        <w:t>O prazo estabelecido no subitem anterior para assinatura da Ata de Registro de Preços poderá ser prorrogado uma única vez, por igual período, quando solicitado pelo(s) licitante(s) vencedor(s), durante o seu transcurso, e desde que devidamente aceito.</w:t>
      </w:r>
    </w:p>
    <w:p w14:paraId="7A128DA4" w14:textId="77777777" w:rsidR="009335E0" w:rsidRPr="006E093C" w:rsidRDefault="009335E0" w:rsidP="00473346">
      <w:pPr>
        <w:widowControl w:val="0"/>
        <w:numPr>
          <w:ilvl w:val="1"/>
          <w:numId w:val="22"/>
        </w:numPr>
        <w:spacing w:line="276" w:lineRule="auto"/>
        <w:ind w:left="0" w:firstLine="0"/>
        <w:jc w:val="both"/>
        <w:rPr>
          <w:rFonts w:ascii="Arial" w:hAnsi="Arial" w:cs="Arial"/>
          <w:b/>
          <w:sz w:val="22"/>
          <w:szCs w:val="22"/>
        </w:rPr>
      </w:pPr>
      <w:r w:rsidRPr="006E093C">
        <w:rPr>
          <w:rFonts w:ascii="Arial" w:hAnsi="Arial" w:cs="Arial"/>
          <w:sz w:val="22"/>
          <w:szCs w:val="22"/>
        </w:rPr>
        <w:t xml:space="preserve">Serão formalizadas tantas Atas de Registro de Preços quanto necessárias para o registro de todos os itens constantes no Termo de Referência, com a indicação do licitante </w:t>
      </w:r>
      <w:r w:rsidRPr="006E093C">
        <w:rPr>
          <w:rFonts w:ascii="Arial" w:hAnsi="Arial" w:cs="Arial"/>
          <w:sz w:val="22"/>
          <w:szCs w:val="22"/>
        </w:rPr>
        <w:lastRenderedPageBreak/>
        <w:t>vencedor, a descrição do(s) item(</w:t>
      </w:r>
      <w:proofErr w:type="spellStart"/>
      <w:r w:rsidRPr="006E093C">
        <w:rPr>
          <w:rFonts w:ascii="Arial" w:hAnsi="Arial" w:cs="Arial"/>
          <w:sz w:val="22"/>
          <w:szCs w:val="22"/>
        </w:rPr>
        <w:t>ns</w:t>
      </w:r>
      <w:proofErr w:type="spellEnd"/>
      <w:r w:rsidRPr="006E093C">
        <w:rPr>
          <w:rFonts w:ascii="Arial" w:hAnsi="Arial" w:cs="Arial"/>
          <w:sz w:val="22"/>
          <w:szCs w:val="22"/>
        </w:rPr>
        <w:t>), as respectivas quantidades, preços registrados e demais condições.</w:t>
      </w:r>
    </w:p>
    <w:p w14:paraId="34D0CF1B" w14:textId="77777777" w:rsidR="009335E0" w:rsidRPr="006E093C" w:rsidRDefault="009335E0" w:rsidP="00473346">
      <w:pPr>
        <w:widowControl w:val="0"/>
        <w:numPr>
          <w:ilvl w:val="2"/>
          <w:numId w:val="22"/>
        </w:numPr>
        <w:spacing w:line="276" w:lineRule="auto"/>
        <w:ind w:left="0" w:firstLine="0"/>
        <w:jc w:val="both"/>
        <w:rPr>
          <w:rFonts w:ascii="Arial" w:hAnsi="Arial" w:cs="Arial"/>
          <w:b/>
          <w:sz w:val="22"/>
          <w:szCs w:val="22"/>
        </w:rPr>
      </w:pPr>
      <w:r w:rsidRPr="006E093C">
        <w:rPr>
          <w:rFonts w:ascii="Arial" w:hAnsi="Arial" w:cs="Arial"/>
          <w:sz w:val="22"/>
          <w:szCs w:val="22"/>
        </w:rPr>
        <w:t>Será incluído na ata, sob a forma de anexo, o registro dos licitantes que aceitarem cotar os bens ou serviços com preços iguais aos do licitante vencedor na sequência da classificação do certame.</w:t>
      </w:r>
    </w:p>
    <w:p w14:paraId="49A60278" w14:textId="77777777" w:rsidR="009335E0" w:rsidRPr="006E093C" w:rsidRDefault="009335E0" w:rsidP="00473346">
      <w:pPr>
        <w:widowControl w:val="0"/>
        <w:numPr>
          <w:ilvl w:val="0"/>
          <w:numId w:val="2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DO TERMO DE CONTRATO OU INSTRUMENTO EQUIVALENTE</w:t>
      </w:r>
    </w:p>
    <w:p w14:paraId="00B99043" w14:textId="77777777" w:rsidR="009335E0" w:rsidRPr="006E093C" w:rsidRDefault="009335E0" w:rsidP="00473346">
      <w:pPr>
        <w:widowControl w:val="0"/>
        <w:numPr>
          <w:ilvl w:val="1"/>
          <w:numId w:val="2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Após a homologação da licitação, em sendo realizada a contratação, será firmado Termo de Contrato ou emitido instrumento equivalente.</w:t>
      </w:r>
    </w:p>
    <w:p w14:paraId="69E00592" w14:textId="77777777" w:rsidR="009335E0" w:rsidRPr="006E093C" w:rsidRDefault="009335E0" w:rsidP="00473346">
      <w:pPr>
        <w:widowControl w:val="0"/>
        <w:numPr>
          <w:ilvl w:val="1"/>
          <w:numId w:val="22"/>
        </w:numPr>
        <w:spacing w:line="276" w:lineRule="auto"/>
        <w:ind w:left="0" w:firstLine="0"/>
        <w:jc w:val="both"/>
        <w:rPr>
          <w:rFonts w:ascii="Arial" w:eastAsia="Arial" w:hAnsi="Arial" w:cs="Arial"/>
          <w:b/>
          <w:sz w:val="22"/>
          <w:szCs w:val="22"/>
        </w:rPr>
      </w:pPr>
      <w:r w:rsidRPr="006E093C">
        <w:rPr>
          <w:rFonts w:ascii="Arial" w:eastAsia="Arial" w:hAnsi="Arial" w:cs="Arial"/>
          <w:sz w:val="22"/>
          <w:szCs w:val="22"/>
        </w:rPr>
        <w:t xml:space="preserve">O adjudicatário terá o prazo de 5 (cinco) dias, contados a partir da data de sua convocação, para assinar o Termo de Contrato ou aceitar instrumento equivalente, conforme o caso (Nota de Empenho/Carta Contrato/Autorização), sob pena de decair do direito à contratação, sem prejuízo das sanções previstas no Edital. </w:t>
      </w:r>
    </w:p>
    <w:p w14:paraId="5242AAD3" w14:textId="77777777" w:rsidR="009335E0" w:rsidRPr="006E093C" w:rsidRDefault="009335E0" w:rsidP="00473346">
      <w:pPr>
        <w:widowControl w:val="0"/>
        <w:numPr>
          <w:ilvl w:val="2"/>
          <w:numId w:val="22"/>
        </w:numPr>
        <w:spacing w:line="276" w:lineRule="auto"/>
        <w:ind w:left="0" w:firstLine="0"/>
        <w:jc w:val="both"/>
        <w:rPr>
          <w:rFonts w:ascii="Arial" w:eastAsia="Arial" w:hAnsi="Arial" w:cs="Arial"/>
          <w:b/>
          <w:sz w:val="22"/>
          <w:szCs w:val="22"/>
        </w:rPr>
      </w:pPr>
      <w:r w:rsidRPr="006E093C">
        <w:rPr>
          <w:rFonts w:ascii="Arial" w:hAnsi="Arial" w:cs="Arial"/>
          <w:color w:val="000000"/>
          <w:sz w:val="22"/>
          <w:szCs w:val="22"/>
        </w:rPr>
        <w:t>Alternativamente</w:t>
      </w:r>
      <w:r w:rsidRPr="006E093C">
        <w:rPr>
          <w:rFonts w:ascii="Arial" w:eastAsia="Arial" w:hAnsi="Arial" w:cs="Arial"/>
          <w:sz w:val="22"/>
          <w:szCs w:val="22"/>
        </w:rPr>
        <w:t xml:space="preserv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02 (dois) dias, a contar da data de seu recebimento. </w:t>
      </w:r>
    </w:p>
    <w:p w14:paraId="62A03E76" w14:textId="77777777" w:rsidR="009335E0" w:rsidRPr="006E093C" w:rsidRDefault="009335E0" w:rsidP="00473346">
      <w:pPr>
        <w:widowControl w:val="0"/>
        <w:numPr>
          <w:ilvl w:val="2"/>
          <w:numId w:val="22"/>
        </w:numPr>
        <w:spacing w:line="276" w:lineRule="auto"/>
        <w:ind w:left="0" w:firstLine="0"/>
        <w:jc w:val="both"/>
        <w:rPr>
          <w:rFonts w:ascii="Arial" w:eastAsia="Arial" w:hAnsi="Arial" w:cs="Arial"/>
          <w:b/>
          <w:sz w:val="22"/>
          <w:szCs w:val="22"/>
        </w:rPr>
      </w:pPr>
      <w:r w:rsidRPr="006E093C">
        <w:rPr>
          <w:rFonts w:ascii="Arial" w:eastAsia="Arial" w:hAnsi="Arial" w:cs="Arial"/>
          <w:sz w:val="22"/>
          <w:szCs w:val="22"/>
        </w:rPr>
        <w:t xml:space="preserve">O </w:t>
      </w:r>
      <w:r w:rsidRPr="006E093C">
        <w:rPr>
          <w:rFonts w:ascii="Arial" w:hAnsi="Arial" w:cs="Arial"/>
          <w:color w:val="000000"/>
          <w:sz w:val="22"/>
          <w:szCs w:val="22"/>
        </w:rPr>
        <w:t>prazo</w:t>
      </w:r>
      <w:r w:rsidRPr="006E093C">
        <w:rPr>
          <w:rFonts w:ascii="Arial" w:eastAsia="Arial" w:hAnsi="Arial" w:cs="Arial"/>
          <w:sz w:val="22"/>
          <w:szCs w:val="22"/>
        </w:rPr>
        <w:t xml:space="preserve"> previsto no subitem anterior poderá ser prorrogado, por igual período, por solicitação justificada do adjudicatário e aceita pela Administração.</w:t>
      </w:r>
    </w:p>
    <w:p w14:paraId="320750A1" w14:textId="77777777" w:rsidR="009335E0" w:rsidRPr="006E093C" w:rsidRDefault="009335E0" w:rsidP="00473346">
      <w:pPr>
        <w:widowControl w:val="0"/>
        <w:numPr>
          <w:ilvl w:val="1"/>
          <w:numId w:val="22"/>
        </w:numPr>
        <w:spacing w:line="276" w:lineRule="auto"/>
        <w:ind w:left="0" w:firstLine="0"/>
        <w:jc w:val="both"/>
        <w:rPr>
          <w:rFonts w:ascii="Arial" w:eastAsia="Arial" w:hAnsi="Arial" w:cs="Arial"/>
          <w:b/>
          <w:sz w:val="22"/>
          <w:szCs w:val="22"/>
        </w:rPr>
      </w:pPr>
      <w:r w:rsidRPr="006E093C">
        <w:rPr>
          <w:rFonts w:ascii="Arial" w:eastAsia="Arial" w:hAnsi="Arial" w:cs="Arial"/>
          <w:sz w:val="22"/>
          <w:szCs w:val="22"/>
        </w:rPr>
        <w:t>Previamente à contratação, a Administração realizará consulta para identificar eventual proibição da licitante adjudicatária de contratar com o Poder Público.</w:t>
      </w:r>
    </w:p>
    <w:p w14:paraId="5DACF8DE" w14:textId="77777777" w:rsidR="009335E0" w:rsidRPr="006E093C" w:rsidRDefault="009335E0" w:rsidP="00473346">
      <w:pPr>
        <w:widowControl w:val="0"/>
        <w:numPr>
          <w:ilvl w:val="2"/>
          <w:numId w:val="22"/>
        </w:numPr>
        <w:spacing w:line="276" w:lineRule="auto"/>
        <w:ind w:left="0" w:firstLine="0"/>
        <w:jc w:val="both"/>
        <w:rPr>
          <w:rFonts w:ascii="Arial" w:eastAsia="Arial" w:hAnsi="Arial" w:cs="Arial"/>
          <w:b/>
          <w:sz w:val="22"/>
          <w:szCs w:val="22"/>
        </w:rPr>
      </w:pPr>
      <w:r w:rsidRPr="006E093C">
        <w:rPr>
          <w:rFonts w:ascii="Arial" w:hAnsi="Arial" w:cs="Arial"/>
          <w:color w:val="000000"/>
          <w:sz w:val="22"/>
          <w:szCs w:val="22"/>
        </w:rPr>
        <w:t>Na</w:t>
      </w:r>
      <w:r w:rsidRPr="006E093C">
        <w:rPr>
          <w:rFonts w:ascii="Arial" w:eastAsia="Arial" w:hAnsi="Arial" w:cs="Arial"/>
          <w:sz w:val="22"/>
          <w:szCs w:val="22"/>
        </w:rPr>
        <w:t xml:space="preserve"> hipótese de irregularidade, a Contratada deverá regularizar a sua situação no prazo de até 05 (cinco) dias, sob pena de aplicação das penalidades previstas no edital e anexos.</w:t>
      </w:r>
    </w:p>
    <w:p w14:paraId="4FD44852" w14:textId="77777777" w:rsidR="009335E0" w:rsidRPr="006E093C" w:rsidRDefault="009335E0" w:rsidP="00473346">
      <w:pPr>
        <w:widowControl w:val="0"/>
        <w:numPr>
          <w:ilvl w:val="1"/>
          <w:numId w:val="22"/>
        </w:numPr>
        <w:spacing w:line="276" w:lineRule="auto"/>
        <w:ind w:left="0" w:firstLine="0"/>
        <w:jc w:val="both"/>
        <w:rPr>
          <w:rFonts w:ascii="Arial" w:eastAsia="Arial" w:hAnsi="Arial" w:cs="Arial"/>
          <w:sz w:val="22"/>
          <w:szCs w:val="22"/>
        </w:rPr>
      </w:pPr>
      <w:r w:rsidRPr="006E093C">
        <w:rPr>
          <w:rFonts w:ascii="Arial" w:hAnsi="Arial" w:cs="Arial"/>
          <w:sz w:val="22"/>
          <w:szCs w:val="22"/>
        </w:rPr>
        <w:t>Na assinatura do contrato ou da ata de registro de preços, será exigida a comprovação das condições de habilitação consignadas no edital, que deverão ser mantidas pelo licitante durante a vigência do contrato ou da ata de registro de preços.</w:t>
      </w:r>
    </w:p>
    <w:p w14:paraId="1DE74C4E" w14:textId="77777777" w:rsidR="009335E0" w:rsidRPr="006E093C" w:rsidRDefault="009335E0" w:rsidP="00473346">
      <w:pPr>
        <w:widowControl w:val="0"/>
        <w:numPr>
          <w:ilvl w:val="1"/>
          <w:numId w:val="22"/>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Na hipótese de o vencedor da licitação não comprovar as condições de habilitação consignadas no edital ou se recusar a assinar o contrato ou a ata de registro de preços, a Administração, sem prejuízo da aplicação das sanções e demais cominações legais cabíveis, poderá convocar outro licitante, respeitada a ordem de classificação, para, após a comprovação das condições de habilitação, analisada a proposta e eventuais documentos complementares e feita a negociação, assinar o contrato ou a ata de registro de preços</w:t>
      </w:r>
      <w:r w:rsidRPr="006E093C">
        <w:rPr>
          <w:rFonts w:ascii="Arial" w:eastAsia="Arial" w:hAnsi="Arial" w:cs="Arial"/>
          <w:color w:val="000000"/>
          <w:sz w:val="22"/>
          <w:szCs w:val="22"/>
        </w:rPr>
        <w:t>.</w:t>
      </w:r>
    </w:p>
    <w:p w14:paraId="4D670FFF" w14:textId="77777777" w:rsidR="009335E0" w:rsidRPr="006E093C" w:rsidRDefault="009335E0" w:rsidP="00473346">
      <w:pPr>
        <w:widowControl w:val="0"/>
        <w:numPr>
          <w:ilvl w:val="0"/>
          <w:numId w:val="2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DO REAJUSTE</w:t>
      </w:r>
    </w:p>
    <w:p w14:paraId="05DD844E" w14:textId="215B111B" w:rsidR="009335E0" w:rsidRPr="006E093C" w:rsidRDefault="009335E0" w:rsidP="00473346">
      <w:pPr>
        <w:pStyle w:val="PargrafodaLista"/>
        <w:widowControl w:val="0"/>
        <w:numPr>
          <w:ilvl w:val="1"/>
          <w:numId w:val="22"/>
        </w:numPr>
        <w:autoSpaceDE w:val="0"/>
        <w:autoSpaceDN w:val="0"/>
        <w:spacing w:line="276" w:lineRule="auto"/>
        <w:ind w:left="0" w:firstLine="0"/>
        <w:contextualSpacing w:val="0"/>
        <w:jc w:val="both"/>
        <w:rPr>
          <w:rFonts w:ascii="Arial" w:hAnsi="Arial" w:cs="Arial"/>
          <w:color w:val="000000" w:themeColor="text1"/>
          <w:sz w:val="22"/>
          <w:szCs w:val="22"/>
        </w:rPr>
      </w:pPr>
      <w:r w:rsidRPr="006E093C">
        <w:rPr>
          <w:rFonts w:ascii="Arial" w:hAnsi="Arial" w:cs="Arial"/>
          <w:iCs/>
          <w:sz w:val="22"/>
          <w:szCs w:val="22"/>
        </w:rPr>
        <w:t>As</w:t>
      </w:r>
      <w:r w:rsidRPr="006E093C">
        <w:rPr>
          <w:rFonts w:ascii="Arial" w:hAnsi="Arial" w:cs="Arial"/>
          <w:color w:val="000000" w:themeColor="text1"/>
          <w:sz w:val="22"/>
          <w:szCs w:val="22"/>
        </w:rPr>
        <w:t xml:space="preserve"> regras acerca do reajuste do valor contratual são as estabelecidas </w:t>
      </w:r>
      <w:r w:rsidR="00B360DD" w:rsidRPr="006E093C">
        <w:rPr>
          <w:rFonts w:ascii="Arial" w:hAnsi="Arial" w:cs="Arial"/>
          <w:color w:val="000000" w:themeColor="text1"/>
          <w:sz w:val="22"/>
          <w:szCs w:val="22"/>
        </w:rPr>
        <w:t>na minuta de contrato</w:t>
      </w:r>
      <w:r w:rsidRPr="006E093C">
        <w:rPr>
          <w:rFonts w:ascii="Arial" w:hAnsi="Arial" w:cs="Arial"/>
          <w:color w:val="000000" w:themeColor="text1"/>
          <w:sz w:val="22"/>
          <w:szCs w:val="22"/>
        </w:rPr>
        <w:t>.</w:t>
      </w:r>
    </w:p>
    <w:p w14:paraId="1E294F92" w14:textId="193D42FA" w:rsidR="009335E0" w:rsidRPr="006E093C" w:rsidRDefault="009335E0" w:rsidP="00473346">
      <w:pPr>
        <w:widowControl w:val="0"/>
        <w:numPr>
          <w:ilvl w:val="0"/>
          <w:numId w:val="2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DO RECEBIMENTO DO OBJETO E DO</w:t>
      </w:r>
      <w:r w:rsidR="009A0733" w:rsidRPr="006E093C">
        <w:rPr>
          <w:rFonts w:ascii="Arial" w:hAnsi="Arial" w:cs="Arial"/>
          <w:b/>
          <w:bCs/>
          <w:sz w:val="22"/>
          <w:szCs w:val="22"/>
        </w:rPr>
        <w:t xml:space="preserve"> </w:t>
      </w:r>
      <w:r w:rsidRPr="006E093C">
        <w:rPr>
          <w:rFonts w:ascii="Arial" w:hAnsi="Arial" w:cs="Arial"/>
          <w:b/>
          <w:bCs/>
          <w:sz w:val="22"/>
          <w:szCs w:val="22"/>
        </w:rPr>
        <w:t>ACOMPANHAMENTO E FISCALIZAÇÃO DO CONTRATO</w:t>
      </w:r>
    </w:p>
    <w:p w14:paraId="31DE6676" w14:textId="77777777" w:rsidR="009335E0" w:rsidRPr="006E093C" w:rsidRDefault="009335E0" w:rsidP="00473346">
      <w:pPr>
        <w:widowControl w:val="0"/>
        <w:numPr>
          <w:ilvl w:val="1"/>
          <w:numId w:val="22"/>
        </w:numPr>
        <w:spacing w:line="276" w:lineRule="auto"/>
        <w:ind w:left="0" w:firstLine="0"/>
        <w:jc w:val="both"/>
        <w:rPr>
          <w:rFonts w:ascii="Arial" w:hAnsi="Arial" w:cs="Arial"/>
          <w:color w:val="000000" w:themeColor="text1"/>
          <w:sz w:val="22"/>
          <w:szCs w:val="22"/>
        </w:rPr>
      </w:pPr>
      <w:r w:rsidRPr="006E093C">
        <w:rPr>
          <w:rFonts w:ascii="Arial" w:hAnsi="Arial" w:cs="Arial"/>
          <w:color w:val="000000"/>
          <w:sz w:val="22"/>
          <w:szCs w:val="22"/>
          <w:lang w:eastAsia="en-US"/>
        </w:rPr>
        <w:t xml:space="preserve">As regras acerca do recebimento do objeto e do acompanhamento e fiscalização do contrato </w:t>
      </w:r>
      <w:r w:rsidRPr="006E093C">
        <w:rPr>
          <w:rFonts w:ascii="Arial" w:hAnsi="Arial" w:cs="Arial"/>
          <w:color w:val="000000" w:themeColor="text1"/>
          <w:sz w:val="22"/>
          <w:szCs w:val="22"/>
        </w:rPr>
        <w:t>são as estabelecidas no Termo de Referência.</w:t>
      </w:r>
    </w:p>
    <w:p w14:paraId="3C0D8F37" w14:textId="77777777" w:rsidR="009335E0" w:rsidRPr="006E093C" w:rsidRDefault="009335E0" w:rsidP="00473346">
      <w:pPr>
        <w:widowControl w:val="0"/>
        <w:numPr>
          <w:ilvl w:val="0"/>
          <w:numId w:val="2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DAS OBRIGAÇÕES DA CONTRATANTE E DA CONTRATADA</w:t>
      </w:r>
    </w:p>
    <w:p w14:paraId="6F3BFC5B" w14:textId="77777777" w:rsidR="009335E0" w:rsidRPr="006E093C" w:rsidRDefault="009335E0" w:rsidP="00473346">
      <w:pPr>
        <w:widowControl w:val="0"/>
        <w:numPr>
          <w:ilvl w:val="1"/>
          <w:numId w:val="22"/>
        </w:numPr>
        <w:spacing w:line="276" w:lineRule="auto"/>
        <w:ind w:left="0" w:firstLine="0"/>
        <w:jc w:val="both"/>
        <w:rPr>
          <w:rFonts w:ascii="Arial" w:hAnsi="Arial" w:cs="Arial"/>
          <w:b/>
          <w:sz w:val="22"/>
          <w:szCs w:val="22"/>
        </w:rPr>
      </w:pPr>
      <w:r w:rsidRPr="006E093C">
        <w:rPr>
          <w:rFonts w:ascii="Arial" w:hAnsi="Arial" w:cs="Arial"/>
          <w:color w:val="000000"/>
          <w:sz w:val="22"/>
          <w:szCs w:val="22"/>
          <w:lang w:eastAsia="en-US"/>
        </w:rPr>
        <w:t>As obrigações da Contratante e da Contratada são as estabelecidas no Termo de Referência</w:t>
      </w:r>
      <w:r w:rsidRPr="006E093C">
        <w:rPr>
          <w:rFonts w:ascii="Arial" w:hAnsi="Arial" w:cs="Arial"/>
          <w:color w:val="000000" w:themeColor="text1"/>
          <w:sz w:val="22"/>
          <w:szCs w:val="22"/>
        </w:rPr>
        <w:t>.</w:t>
      </w:r>
    </w:p>
    <w:p w14:paraId="6B4D24EB" w14:textId="77777777" w:rsidR="009335E0" w:rsidRPr="006E093C" w:rsidRDefault="009335E0" w:rsidP="00473346">
      <w:pPr>
        <w:widowControl w:val="0"/>
        <w:numPr>
          <w:ilvl w:val="0"/>
          <w:numId w:val="22"/>
        </w:numPr>
        <w:shd w:val="clear" w:color="auto" w:fill="BFBFBF"/>
        <w:tabs>
          <w:tab w:val="left" w:pos="709"/>
        </w:tabs>
        <w:spacing w:line="276" w:lineRule="auto"/>
        <w:ind w:left="0" w:firstLine="0"/>
        <w:jc w:val="both"/>
        <w:rPr>
          <w:rFonts w:ascii="Arial" w:hAnsi="Arial" w:cs="Arial"/>
          <w:b/>
          <w:bCs/>
          <w:sz w:val="22"/>
          <w:szCs w:val="22"/>
        </w:rPr>
      </w:pPr>
      <w:r w:rsidRPr="006E093C">
        <w:rPr>
          <w:rFonts w:ascii="Arial" w:hAnsi="Arial" w:cs="Arial"/>
          <w:b/>
          <w:bCs/>
          <w:sz w:val="22"/>
          <w:szCs w:val="22"/>
        </w:rPr>
        <w:t>DO PAGAMENTO</w:t>
      </w:r>
    </w:p>
    <w:p w14:paraId="098E40F0" w14:textId="77777777" w:rsidR="009335E0" w:rsidRPr="006E093C" w:rsidRDefault="009335E0" w:rsidP="00473346">
      <w:pPr>
        <w:pStyle w:val="PargrafodaLista"/>
        <w:widowControl w:val="0"/>
        <w:numPr>
          <w:ilvl w:val="1"/>
          <w:numId w:val="22"/>
        </w:numPr>
        <w:spacing w:line="276" w:lineRule="auto"/>
        <w:ind w:left="0" w:firstLine="0"/>
        <w:jc w:val="both"/>
        <w:rPr>
          <w:rFonts w:ascii="Arial" w:hAnsi="Arial" w:cs="Arial"/>
          <w:sz w:val="22"/>
          <w:szCs w:val="22"/>
        </w:rPr>
      </w:pPr>
      <w:r w:rsidRPr="006E093C">
        <w:rPr>
          <w:rFonts w:ascii="Arial" w:hAnsi="Arial" w:cs="Arial"/>
          <w:color w:val="000000"/>
          <w:sz w:val="22"/>
          <w:szCs w:val="22"/>
        </w:rPr>
        <w:lastRenderedPageBreak/>
        <w:t>As regras acerca do pagamento são as estabelecidas no Termo de Referência.</w:t>
      </w:r>
    </w:p>
    <w:p w14:paraId="315DEA84" w14:textId="77777777" w:rsidR="008A4BA6" w:rsidRPr="006E093C" w:rsidRDefault="009335E0" w:rsidP="00473346">
      <w:pPr>
        <w:widowControl w:val="0"/>
        <w:numPr>
          <w:ilvl w:val="0"/>
          <w:numId w:val="22"/>
        </w:numPr>
        <w:shd w:val="clear" w:color="auto" w:fill="BFBFBF"/>
        <w:tabs>
          <w:tab w:val="left" w:pos="709"/>
        </w:tabs>
        <w:autoSpaceDE w:val="0"/>
        <w:autoSpaceDN w:val="0"/>
        <w:spacing w:line="276" w:lineRule="auto"/>
        <w:ind w:left="0" w:firstLine="0"/>
        <w:jc w:val="both"/>
        <w:rPr>
          <w:rFonts w:ascii="Arial" w:hAnsi="Arial" w:cs="Arial"/>
          <w:bCs/>
          <w:sz w:val="22"/>
          <w:szCs w:val="22"/>
        </w:rPr>
      </w:pPr>
      <w:r w:rsidRPr="006E093C">
        <w:rPr>
          <w:rFonts w:ascii="Arial" w:hAnsi="Arial" w:cs="Arial"/>
          <w:b/>
          <w:bCs/>
          <w:sz w:val="22"/>
          <w:szCs w:val="22"/>
        </w:rPr>
        <w:t>DAS SANÇÕES ADMINISTRATIVAS</w:t>
      </w:r>
    </w:p>
    <w:p w14:paraId="61A4B48E" w14:textId="55FA94EE" w:rsidR="00B360DD" w:rsidRPr="006E093C" w:rsidRDefault="00B360DD" w:rsidP="00473346">
      <w:pPr>
        <w:pStyle w:val="PargrafodaLista"/>
        <w:numPr>
          <w:ilvl w:val="1"/>
          <w:numId w:val="22"/>
        </w:numPr>
        <w:spacing w:line="276" w:lineRule="auto"/>
        <w:ind w:left="0" w:firstLine="0"/>
        <w:jc w:val="both"/>
        <w:rPr>
          <w:rFonts w:ascii="Arial" w:hAnsi="Arial" w:cs="Arial"/>
          <w:sz w:val="22"/>
          <w:szCs w:val="22"/>
        </w:rPr>
      </w:pPr>
      <w:r w:rsidRPr="006E093C">
        <w:rPr>
          <w:rFonts w:ascii="Arial" w:hAnsi="Arial" w:cs="Arial"/>
          <w:sz w:val="22"/>
          <w:szCs w:val="22"/>
        </w:rPr>
        <w:t>As disposições quanto as infrações e sanções administrativas estão previstas na  Minuta da Ata de Registro de Preços e na Minuta do Contrato.</w:t>
      </w:r>
    </w:p>
    <w:p w14:paraId="72A01704" w14:textId="54243A23" w:rsidR="009335E0" w:rsidRPr="006E093C" w:rsidRDefault="009335E0" w:rsidP="00473346">
      <w:pPr>
        <w:pStyle w:val="Nivel01"/>
        <w:widowControl w:val="0"/>
        <w:numPr>
          <w:ilvl w:val="0"/>
          <w:numId w:val="31"/>
        </w:numPr>
        <w:shd w:val="clear" w:color="auto" w:fill="BFBFBF"/>
        <w:tabs>
          <w:tab w:val="left" w:pos="709"/>
        </w:tabs>
        <w:spacing w:before="0" w:line="276" w:lineRule="auto"/>
        <w:rPr>
          <w:rFonts w:ascii="Arial" w:hAnsi="Arial" w:cs="Arial"/>
          <w:sz w:val="22"/>
          <w:szCs w:val="22"/>
        </w:rPr>
      </w:pPr>
      <w:r w:rsidRPr="006E093C">
        <w:rPr>
          <w:rFonts w:ascii="Arial" w:hAnsi="Arial" w:cs="Arial"/>
          <w:sz w:val="22"/>
          <w:szCs w:val="22"/>
        </w:rPr>
        <w:t xml:space="preserve">DA FORMAÇÃO DO CADASTRO DE RESERVA </w:t>
      </w:r>
    </w:p>
    <w:p w14:paraId="029FF243" w14:textId="13E23E3D" w:rsidR="009335E0" w:rsidRPr="006E093C" w:rsidRDefault="009335E0" w:rsidP="00473346">
      <w:pPr>
        <w:pStyle w:val="PargrafodaLista"/>
        <w:widowControl w:val="0"/>
        <w:numPr>
          <w:ilvl w:val="1"/>
          <w:numId w:val="31"/>
        </w:numPr>
        <w:spacing w:line="276" w:lineRule="auto"/>
        <w:ind w:left="0" w:firstLine="0"/>
        <w:jc w:val="both"/>
        <w:rPr>
          <w:rFonts w:ascii="Arial" w:hAnsi="Arial" w:cs="Arial"/>
          <w:sz w:val="22"/>
          <w:szCs w:val="22"/>
        </w:rPr>
      </w:pPr>
      <w:r w:rsidRPr="006E093C">
        <w:rPr>
          <w:rFonts w:ascii="Arial" w:hAnsi="Arial" w:cs="Arial"/>
          <w:sz w:val="22"/>
          <w:szCs w:val="22"/>
        </w:rPr>
        <w:t>Após o encerramento da etapa competitiva, os licitantes poderão reduzir seus preços ao valor da proposta do licitante mais bem classificado.</w:t>
      </w:r>
    </w:p>
    <w:p w14:paraId="4D1DA6EA" w14:textId="77777777" w:rsidR="009335E0" w:rsidRPr="006E093C" w:rsidRDefault="009335E0" w:rsidP="00473346">
      <w:pPr>
        <w:widowControl w:val="0"/>
        <w:numPr>
          <w:ilvl w:val="1"/>
          <w:numId w:val="31"/>
        </w:numPr>
        <w:spacing w:line="276" w:lineRule="auto"/>
        <w:ind w:left="0" w:firstLine="0"/>
        <w:jc w:val="both"/>
        <w:rPr>
          <w:rFonts w:ascii="Arial" w:hAnsi="Arial" w:cs="Arial"/>
          <w:sz w:val="22"/>
          <w:szCs w:val="22"/>
        </w:rPr>
      </w:pPr>
      <w:r w:rsidRPr="006E093C">
        <w:rPr>
          <w:rFonts w:ascii="Arial" w:hAnsi="Arial" w:cs="Arial"/>
          <w:sz w:val="22"/>
          <w:szCs w:val="22"/>
        </w:rPr>
        <w:t>A apresentação de novas propostas na forma deste item não prejudicará o resultado do certame em relação ao licitante melhor classificado.</w:t>
      </w:r>
    </w:p>
    <w:p w14:paraId="05995028" w14:textId="77777777" w:rsidR="009335E0" w:rsidRPr="006E093C" w:rsidRDefault="009335E0" w:rsidP="00473346">
      <w:pPr>
        <w:widowControl w:val="0"/>
        <w:numPr>
          <w:ilvl w:val="1"/>
          <w:numId w:val="31"/>
        </w:numPr>
        <w:spacing w:line="276" w:lineRule="auto"/>
        <w:ind w:left="0" w:firstLine="0"/>
        <w:jc w:val="both"/>
        <w:rPr>
          <w:rFonts w:ascii="Arial" w:hAnsi="Arial" w:cs="Arial"/>
          <w:sz w:val="22"/>
          <w:szCs w:val="22"/>
        </w:rPr>
      </w:pPr>
      <w:r w:rsidRPr="006E093C">
        <w:rPr>
          <w:rFonts w:ascii="Arial" w:hAnsi="Arial" w:cs="Arial"/>
          <w:sz w:val="22"/>
          <w:szCs w:val="22"/>
        </w:rPr>
        <w:t>Havendo um ou mais licitantes que aceitem cotar suas propostas em valor igual ao do licitante vencedor, estes serão classificados segundo a ordem da última proposta individual apresentada durante a fase competitiva.</w:t>
      </w:r>
    </w:p>
    <w:p w14:paraId="65A4BD49" w14:textId="77777777" w:rsidR="009335E0" w:rsidRPr="006E093C" w:rsidRDefault="009335E0" w:rsidP="00473346">
      <w:pPr>
        <w:widowControl w:val="0"/>
        <w:numPr>
          <w:ilvl w:val="1"/>
          <w:numId w:val="31"/>
        </w:numPr>
        <w:spacing w:line="276" w:lineRule="auto"/>
        <w:ind w:left="0" w:firstLine="0"/>
        <w:jc w:val="both"/>
        <w:rPr>
          <w:rFonts w:ascii="Arial" w:hAnsi="Arial" w:cs="Arial"/>
          <w:sz w:val="22"/>
          <w:szCs w:val="22"/>
        </w:rPr>
      </w:pPr>
      <w:r w:rsidRPr="006E093C">
        <w:rPr>
          <w:rFonts w:ascii="Arial" w:hAnsi="Arial" w:cs="Arial"/>
          <w:sz w:val="22"/>
          <w:szCs w:val="22"/>
        </w:rPr>
        <w:t>Esta ordem de classificação dos licitantes registrados deverá ser respeitada nas contratações e somente será utilizada acaso o melhor colocado no certame não assine a ata ou tenha seu registro cancelado.</w:t>
      </w:r>
    </w:p>
    <w:p w14:paraId="7BFE808B" w14:textId="77777777" w:rsidR="009335E0" w:rsidRPr="006E093C" w:rsidRDefault="009335E0" w:rsidP="005C4F8D">
      <w:pPr>
        <w:pStyle w:val="Nivel01"/>
        <w:shd w:val="clear" w:color="auto" w:fill="BFBFBF" w:themeFill="background1" w:themeFillShade="BF"/>
        <w:spacing w:before="0"/>
        <w:rPr>
          <w:rFonts w:ascii="Arial" w:hAnsi="Arial" w:cs="Arial"/>
          <w:b w:val="0"/>
          <w:bCs w:val="0"/>
          <w:sz w:val="22"/>
          <w:szCs w:val="22"/>
        </w:rPr>
      </w:pPr>
      <w:r w:rsidRPr="006E093C">
        <w:rPr>
          <w:rFonts w:ascii="Arial" w:hAnsi="Arial" w:cs="Arial"/>
          <w:sz w:val="22"/>
          <w:szCs w:val="22"/>
        </w:rPr>
        <w:t>DA IMPUGNAÇÃO AO EDITAL E DO PEDIDO DE ESCLARECIMENTO</w:t>
      </w:r>
    </w:p>
    <w:p w14:paraId="6D964B54" w14:textId="77777777" w:rsidR="009335E0" w:rsidRPr="006E093C" w:rsidRDefault="009335E0" w:rsidP="00473346">
      <w:pPr>
        <w:widowControl w:val="0"/>
        <w:numPr>
          <w:ilvl w:val="1"/>
          <w:numId w:val="31"/>
        </w:numPr>
        <w:spacing w:line="276" w:lineRule="auto"/>
        <w:ind w:left="0" w:firstLine="0"/>
        <w:jc w:val="both"/>
        <w:rPr>
          <w:rFonts w:ascii="Arial" w:hAnsi="Arial" w:cs="Arial"/>
          <w:color w:val="000000"/>
          <w:sz w:val="22"/>
          <w:szCs w:val="22"/>
        </w:rPr>
      </w:pPr>
      <w:r w:rsidRPr="006E093C">
        <w:rPr>
          <w:rFonts w:ascii="Arial" w:hAnsi="Arial" w:cs="Arial"/>
          <w:sz w:val="22"/>
          <w:szCs w:val="22"/>
        </w:rPr>
        <w:t xml:space="preserve">Até </w:t>
      </w:r>
      <w:r w:rsidRPr="006E093C">
        <w:rPr>
          <w:rFonts w:ascii="Arial" w:hAnsi="Arial" w:cs="Arial"/>
          <w:color w:val="000000"/>
          <w:sz w:val="22"/>
          <w:szCs w:val="22"/>
        </w:rPr>
        <w:t>03 (três) dias úteis antes da data designada para a abertura da sessão pública, qualquer pessoa poderá impugnar o Edital.</w:t>
      </w:r>
    </w:p>
    <w:p w14:paraId="39D4D904" w14:textId="77777777" w:rsidR="009335E0" w:rsidRPr="006E093C" w:rsidRDefault="009335E0" w:rsidP="00473346">
      <w:pPr>
        <w:widowControl w:val="0"/>
        <w:numPr>
          <w:ilvl w:val="1"/>
          <w:numId w:val="31"/>
        </w:numPr>
        <w:spacing w:line="276" w:lineRule="auto"/>
        <w:ind w:left="0" w:firstLine="0"/>
        <w:jc w:val="both"/>
        <w:rPr>
          <w:rFonts w:ascii="Arial" w:hAnsi="Arial" w:cs="Arial"/>
          <w:b/>
          <w:sz w:val="22"/>
          <w:szCs w:val="22"/>
        </w:rPr>
      </w:pPr>
      <w:r w:rsidRPr="006E093C">
        <w:rPr>
          <w:rFonts w:ascii="Arial" w:hAnsi="Arial" w:cs="Arial"/>
          <w:b/>
          <w:sz w:val="22"/>
          <w:szCs w:val="22"/>
        </w:rPr>
        <w:t>As impugnações ou pedidos de esclarecimentos deverão ser realizados por forma eletrônica, encaminhada através da plataforma da BNC- BOLSA NACIONAL DE COMPRAS www.bnc.org.br.</w:t>
      </w:r>
    </w:p>
    <w:p w14:paraId="35963FE7" w14:textId="32D16BD0" w:rsidR="009335E0" w:rsidRPr="006E093C" w:rsidRDefault="00B360DD" w:rsidP="00473346">
      <w:pPr>
        <w:widowControl w:val="0"/>
        <w:numPr>
          <w:ilvl w:val="1"/>
          <w:numId w:val="31"/>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A resposta à impugnação ou ao pedido de esclarecimento será divulgada em sítio eletrônico oficial no prazo de até 3 (três) dias úteis, limitado ao último dia útil anterior à data da abertura do certame</w:t>
      </w:r>
      <w:r w:rsidR="009335E0" w:rsidRPr="006E093C">
        <w:rPr>
          <w:rFonts w:ascii="Arial" w:hAnsi="Arial" w:cs="Arial"/>
          <w:color w:val="000000"/>
          <w:sz w:val="22"/>
          <w:szCs w:val="22"/>
        </w:rPr>
        <w:t>.</w:t>
      </w:r>
    </w:p>
    <w:p w14:paraId="601E4567" w14:textId="77777777" w:rsidR="009335E0" w:rsidRPr="006E093C" w:rsidRDefault="009335E0" w:rsidP="00473346">
      <w:pPr>
        <w:widowControl w:val="0"/>
        <w:numPr>
          <w:ilvl w:val="1"/>
          <w:numId w:val="31"/>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Acolhida a impugnação, será definida e publicada nova data para a realização do certame.</w:t>
      </w:r>
    </w:p>
    <w:p w14:paraId="04595B03" w14:textId="77777777" w:rsidR="009335E0" w:rsidRPr="006E093C" w:rsidRDefault="009335E0" w:rsidP="00473346">
      <w:pPr>
        <w:widowControl w:val="0"/>
        <w:numPr>
          <w:ilvl w:val="1"/>
          <w:numId w:val="31"/>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As impugnações e pedidos de esclarecimentos não suspendem os prazos previstos no certame.</w:t>
      </w:r>
    </w:p>
    <w:p w14:paraId="7305265A" w14:textId="77777777" w:rsidR="009335E0" w:rsidRPr="006E093C" w:rsidRDefault="009335E0" w:rsidP="00473346">
      <w:pPr>
        <w:widowControl w:val="0"/>
        <w:numPr>
          <w:ilvl w:val="2"/>
          <w:numId w:val="31"/>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A concessão de efeito suspensivo à impugnação é medida excepcional e deverá ser motivada pelo pregoeiro, nos autos do processo de licitação.</w:t>
      </w:r>
    </w:p>
    <w:p w14:paraId="279D479A" w14:textId="77777777" w:rsidR="009335E0" w:rsidRPr="006E093C" w:rsidRDefault="009335E0" w:rsidP="00473346">
      <w:pPr>
        <w:widowControl w:val="0"/>
        <w:numPr>
          <w:ilvl w:val="1"/>
          <w:numId w:val="31"/>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As respostas aos pedidos de esclarecimentos serão divulgadas pelo sistema e vincularão os participantes e a administração.</w:t>
      </w:r>
    </w:p>
    <w:p w14:paraId="57D0B0FE" w14:textId="77777777" w:rsidR="009335E0" w:rsidRPr="006E093C" w:rsidRDefault="009335E0" w:rsidP="00473346">
      <w:pPr>
        <w:pStyle w:val="Nivel01"/>
        <w:keepNext w:val="0"/>
        <w:keepLines w:val="0"/>
        <w:widowControl w:val="0"/>
        <w:numPr>
          <w:ilvl w:val="0"/>
          <w:numId w:val="20"/>
        </w:numPr>
        <w:shd w:val="clear" w:color="auto" w:fill="D9D9D9" w:themeFill="background1" w:themeFillShade="D9"/>
        <w:tabs>
          <w:tab w:val="clear" w:pos="567"/>
          <w:tab w:val="left" w:pos="142"/>
        </w:tabs>
        <w:spacing w:before="0" w:line="276" w:lineRule="auto"/>
        <w:ind w:left="0" w:firstLine="0"/>
        <w:rPr>
          <w:rFonts w:ascii="Arial" w:hAnsi="Arial" w:cs="Arial"/>
          <w:b w:val="0"/>
          <w:snapToGrid w:val="0"/>
          <w:sz w:val="22"/>
          <w:szCs w:val="22"/>
        </w:rPr>
      </w:pPr>
      <w:r w:rsidRPr="006E093C">
        <w:rPr>
          <w:rFonts w:ascii="Arial" w:hAnsi="Arial" w:cs="Arial"/>
          <w:sz w:val="22"/>
          <w:szCs w:val="22"/>
        </w:rPr>
        <w:t>DAS DISPOSIÇÕES GERAIS</w:t>
      </w:r>
    </w:p>
    <w:p w14:paraId="14B4D221" w14:textId="7CAE41BF"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Da sessão pública do Pregão divulgar-se-á Ata no sistema eletrônico.</w:t>
      </w:r>
    </w:p>
    <w:p w14:paraId="1E4098A4"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Não havendo sido informada data e horário, ou não continuada a sessão na data e horário informados, o reinício da sessão somente ocorrerá mediante aviso prévio no sistema com, no mínimo, vinte e quatro horas de antecedência, e a ocorrência será registrada em ata.</w:t>
      </w:r>
    </w:p>
    <w:p w14:paraId="1D33EB0D"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Todas as referências de tempo no Edital, no aviso e durante a sessão pública observarão o horário de Brasília – DF.</w:t>
      </w:r>
    </w:p>
    <w:p w14:paraId="5678B3E9" w14:textId="6BCD1ADA"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themeColor="text1"/>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98E056B"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lastRenderedPageBreak/>
        <w:t>A homologação do resultado desta licitação não implicará direito à contratação.</w:t>
      </w:r>
    </w:p>
    <w:p w14:paraId="5DBDA5E4"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9062639"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BCE1BC0"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Na contagem dos prazos estabelecidos no Edital e seus Anexos, excluir-se-á o dia do início e incluir-se-á o do vencimento. Só se iniciam e vencem os prazos em dias de expediente na Administração.</w:t>
      </w:r>
    </w:p>
    <w:p w14:paraId="4EBAC7CD"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8025E08"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sz w:val="22"/>
          <w:szCs w:val="22"/>
        </w:rPr>
      </w:pPr>
      <w:r w:rsidRPr="006E093C">
        <w:rPr>
          <w:rFonts w:ascii="Arial" w:hAnsi="Arial" w:cs="Arial"/>
          <w:color w:val="000000"/>
          <w:sz w:val="22"/>
          <w:szCs w:val="22"/>
        </w:rPr>
        <w:t>Em caso de divergência entre disposições do Edital e de seus anexos ou demais peças que compõem o processo, prevalecerão as do Edital.</w:t>
      </w:r>
    </w:p>
    <w:p w14:paraId="0583986E" w14:textId="28F81AAF" w:rsidR="00785A1F" w:rsidRPr="006E093C" w:rsidRDefault="00C97959"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sz w:val="22"/>
          <w:szCs w:val="22"/>
        </w:rPr>
        <w:t xml:space="preserve">O Edital está disponibilizado, na íntegra, na plataforma da BNC- BOLSA NACIONAL DE COMPRAS: </w:t>
      </w:r>
      <w:hyperlink r:id="rId17" w:history="1">
        <w:r w:rsidRPr="006E093C">
          <w:rPr>
            <w:rStyle w:val="Hyperlink"/>
            <w:rFonts w:ascii="Arial" w:hAnsi="Arial" w:cs="Arial"/>
            <w:sz w:val="22"/>
            <w:szCs w:val="22"/>
          </w:rPr>
          <w:t>www.bnc.org.br</w:t>
        </w:r>
      </w:hyperlink>
      <w:r w:rsidRPr="006E093C">
        <w:rPr>
          <w:rFonts w:ascii="Arial" w:hAnsi="Arial" w:cs="Arial"/>
          <w:sz w:val="22"/>
          <w:szCs w:val="22"/>
        </w:rPr>
        <w:t xml:space="preserve">; no site:  </w:t>
      </w:r>
      <w:hyperlink r:id="rId18" w:history="1">
        <w:r w:rsidRPr="006E093C">
          <w:rPr>
            <w:rStyle w:val="Hyperlink"/>
            <w:rFonts w:ascii="Arial" w:hAnsi="Arial" w:cs="Arial"/>
            <w:sz w:val="22"/>
            <w:szCs w:val="22"/>
          </w:rPr>
          <w:t>https://belem.al.gov.br/licitacoes</w:t>
        </w:r>
      </w:hyperlink>
      <w:r w:rsidRPr="006E093C">
        <w:rPr>
          <w:rFonts w:ascii="Arial" w:hAnsi="Arial" w:cs="Arial"/>
          <w:sz w:val="22"/>
          <w:szCs w:val="22"/>
        </w:rPr>
        <w:t xml:space="preserve"> </w:t>
      </w:r>
      <w:hyperlink r:id="rId19" w:history="1"/>
      <w:r w:rsidRPr="006E093C">
        <w:rPr>
          <w:rFonts w:ascii="Arial" w:hAnsi="Arial" w:cs="Arial"/>
          <w:sz w:val="22"/>
          <w:szCs w:val="22"/>
        </w:rPr>
        <w:t>e também poderão ser lidos e/ou obtidos no Setor de Licitações à Avenida Prefeito José Cícero Santa Rosa, 1740 – Centro, Belém – AL, no horário das 08:00às 12:00horas e das 14:00 às 17:00horas</w:t>
      </w:r>
      <w:r w:rsidR="00AE26CA" w:rsidRPr="006E093C">
        <w:rPr>
          <w:rFonts w:ascii="Arial" w:hAnsi="Arial" w:cs="Arial"/>
          <w:b/>
          <w:color w:val="0000FF"/>
          <w:sz w:val="22"/>
          <w:szCs w:val="22"/>
        </w:rPr>
        <w:t>.</w:t>
      </w:r>
    </w:p>
    <w:p w14:paraId="34D7252C"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Os autos do processo administrativo permanecerão com vista franqueada aos interessados no Setor de Licitações, no endereço acima descrito.</w:t>
      </w:r>
    </w:p>
    <w:p w14:paraId="31963269"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Integram o Edital, para todos os fins e efeitos, os seguintes anexos:</w:t>
      </w:r>
    </w:p>
    <w:p w14:paraId="0C33A0F3"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sz w:val="22"/>
          <w:szCs w:val="22"/>
        </w:rPr>
        <w:t>ANEXO I - TERMO DE REFERÊNCIA;</w:t>
      </w:r>
    </w:p>
    <w:p w14:paraId="5D256F10"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iCs/>
          <w:sz w:val="22"/>
          <w:szCs w:val="22"/>
        </w:rPr>
        <w:t>ANEXO II - DECLARAÇÕES EM GERAL;</w:t>
      </w:r>
    </w:p>
    <w:p w14:paraId="2F52DCD3"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iCs/>
          <w:sz w:val="22"/>
          <w:szCs w:val="22"/>
        </w:rPr>
        <w:t>ANEXO III - DECLARAÇÃO DE ELABORAÇÃO INDEPENDENTE DE PROPOSTA.</w:t>
      </w:r>
    </w:p>
    <w:p w14:paraId="513F1C67" w14:textId="77777777" w:rsidR="00785A1F"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sz w:val="22"/>
          <w:szCs w:val="22"/>
        </w:rPr>
        <w:t>ANEXO IV - MINUTA DE ATA DE REGISTRO DE PREÇOS;</w:t>
      </w:r>
    </w:p>
    <w:p w14:paraId="070C17E5" w14:textId="7D318DE8" w:rsidR="009335E0" w:rsidRPr="006E093C" w:rsidRDefault="009335E0" w:rsidP="00473346">
      <w:pPr>
        <w:pStyle w:val="PargrafodaLista"/>
        <w:widowControl w:val="0"/>
        <w:numPr>
          <w:ilvl w:val="1"/>
          <w:numId w:val="20"/>
        </w:numPr>
        <w:spacing w:line="276" w:lineRule="auto"/>
        <w:ind w:left="0" w:firstLine="0"/>
        <w:jc w:val="both"/>
        <w:rPr>
          <w:rFonts w:ascii="Arial" w:hAnsi="Arial" w:cs="Arial"/>
          <w:color w:val="000000"/>
          <w:sz w:val="22"/>
          <w:szCs w:val="22"/>
        </w:rPr>
      </w:pPr>
      <w:r w:rsidRPr="006E093C">
        <w:rPr>
          <w:rFonts w:ascii="Arial" w:hAnsi="Arial" w:cs="Arial"/>
          <w:bCs/>
          <w:iCs/>
          <w:sz w:val="22"/>
          <w:szCs w:val="22"/>
        </w:rPr>
        <w:t>ANEXO V - MINUTA DE TERMO DE CONTRATO;</w:t>
      </w:r>
    </w:p>
    <w:p w14:paraId="520D6824" w14:textId="77777777" w:rsidR="00B360DD" w:rsidRPr="006E093C" w:rsidRDefault="00B360DD" w:rsidP="00832E3A">
      <w:pPr>
        <w:spacing w:line="276" w:lineRule="auto"/>
        <w:jc w:val="right"/>
        <w:rPr>
          <w:rFonts w:ascii="Arial" w:hAnsi="Arial" w:cs="Arial"/>
          <w:iCs/>
          <w:sz w:val="22"/>
          <w:szCs w:val="22"/>
        </w:rPr>
      </w:pPr>
    </w:p>
    <w:p w14:paraId="1F5886E6" w14:textId="115EC6B0" w:rsidR="00B57501" w:rsidRPr="006E093C" w:rsidRDefault="00C97959" w:rsidP="00832E3A">
      <w:pPr>
        <w:spacing w:line="276" w:lineRule="auto"/>
        <w:jc w:val="right"/>
        <w:rPr>
          <w:rFonts w:ascii="Arial" w:hAnsi="Arial" w:cs="Arial"/>
          <w:iCs/>
          <w:sz w:val="22"/>
          <w:szCs w:val="22"/>
        </w:rPr>
      </w:pPr>
      <w:r w:rsidRPr="006E093C">
        <w:rPr>
          <w:rFonts w:ascii="Arial" w:hAnsi="Arial" w:cs="Arial"/>
          <w:iCs/>
          <w:sz w:val="22"/>
          <w:szCs w:val="22"/>
        </w:rPr>
        <w:t>Belém</w:t>
      </w:r>
      <w:r w:rsidR="00AE26CA" w:rsidRPr="006E093C">
        <w:rPr>
          <w:rFonts w:ascii="Arial" w:hAnsi="Arial" w:cs="Arial"/>
          <w:iCs/>
          <w:sz w:val="22"/>
          <w:szCs w:val="22"/>
        </w:rPr>
        <w:t>/AL</w:t>
      </w:r>
      <w:r w:rsidR="004C1338" w:rsidRPr="006E093C">
        <w:rPr>
          <w:rFonts w:ascii="Arial" w:hAnsi="Arial" w:cs="Arial"/>
          <w:iCs/>
          <w:sz w:val="22"/>
          <w:szCs w:val="22"/>
        </w:rPr>
        <w:t xml:space="preserve">, </w:t>
      </w:r>
      <w:r w:rsidR="006D24B2">
        <w:rPr>
          <w:rFonts w:ascii="Arial" w:hAnsi="Arial" w:cs="Arial"/>
          <w:iCs/>
          <w:sz w:val="22"/>
          <w:szCs w:val="22"/>
        </w:rPr>
        <w:t>02 de junho de 2026.</w:t>
      </w:r>
    </w:p>
    <w:p w14:paraId="223BE4B9" w14:textId="77777777" w:rsidR="00B57501" w:rsidRPr="006E093C" w:rsidRDefault="00B57501" w:rsidP="00832E3A">
      <w:pPr>
        <w:spacing w:line="276" w:lineRule="auto"/>
        <w:jc w:val="right"/>
        <w:rPr>
          <w:rFonts w:ascii="Arial" w:hAnsi="Arial" w:cs="Arial"/>
          <w:iCs/>
          <w:sz w:val="22"/>
          <w:szCs w:val="22"/>
        </w:rPr>
      </w:pPr>
    </w:p>
    <w:p w14:paraId="6EC24567" w14:textId="77777777" w:rsidR="00B57501" w:rsidRPr="006E093C" w:rsidRDefault="00B57501" w:rsidP="00832E3A">
      <w:pPr>
        <w:spacing w:line="276" w:lineRule="auto"/>
        <w:jc w:val="right"/>
        <w:rPr>
          <w:rFonts w:ascii="Arial" w:hAnsi="Arial" w:cs="Arial"/>
          <w:iCs/>
          <w:sz w:val="22"/>
          <w:szCs w:val="22"/>
        </w:rPr>
      </w:pPr>
    </w:p>
    <w:p w14:paraId="15B70145" w14:textId="6AA4E702" w:rsidR="005F56BE" w:rsidRPr="006E093C" w:rsidRDefault="00A51CF7" w:rsidP="00832E3A">
      <w:pPr>
        <w:spacing w:line="276" w:lineRule="auto"/>
        <w:jc w:val="center"/>
        <w:rPr>
          <w:rFonts w:ascii="Arial" w:hAnsi="Arial" w:cs="Arial"/>
          <w:b/>
          <w:sz w:val="22"/>
          <w:szCs w:val="22"/>
        </w:rPr>
      </w:pPr>
      <w:r w:rsidRPr="006E093C">
        <w:rPr>
          <w:rFonts w:ascii="Arial" w:hAnsi="Arial" w:cs="Arial"/>
          <w:b/>
          <w:sz w:val="22"/>
          <w:szCs w:val="22"/>
        </w:rPr>
        <w:t>Lucivan Alexandrino de Barros</w:t>
      </w:r>
    </w:p>
    <w:p w14:paraId="28B875EE" w14:textId="55FB273F" w:rsidR="005F56BE" w:rsidRPr="006E093C" w:rsidRDefault="00845BEA" w:rsidP="00832E3A">
      <w:pPr>
        <w:spacing w:line="276" w:lineRule="auto"/>
        <w:jc w:val="center"/>
        <w:rPr>
          <w:rFonts w:ascii="Arial" w:hAnsi="Arial" w:cs="Arial"/>
          <w:b/>
          <w:iCs/>
          <w:sz w:val="22"/>
          <w:szCs w:val="22"/>
        </w:rPr>
      </w:pPr>
      <w:r w:rsidRPr="006E093C">
        <w:rPr>
          <w:rFonts w:ascii="Arial" w:hAnsi="Arial" w:cs="Arial"/>
          <w:b/>
          <w:iCs/>
          <w:sz w:val="22"/>
          <w:szCs w:val="22"/>
        </w:rPr>
        <w:t>Pregoeiro</w:t>
      </w:r>
    </w:p>
    <w:p w14:paraId="562D2086" w14:textId="77777777" w:rsidR="00845BEA" w:rsidRPr="006E093C" w:rsidRDefault="00845BEA" w:rsidP="00832E3A">
      <w:pPr>
        <w:spacing w:line="276" w:lineRule="auto"/>
        <w:jc w:val="center"/>
        <w:rPr>
          <w:rFonts w:ascii="Arial" w:hAnsi="Arial" w:cs="Arial"/>
          <w:b/>
          <w:bCs/>
          <w:sz w:val="22"/>
          <w:szCs w:val="22"/>
        </w:rPr>
      </w:pPr>
    </w:p>
    <w:p w14:paraId="5B1BF6A0" w14:textId="77777777" w:rsidR="005C4F8D" w:rsidRPr="006E093C" w:rsidRDefault="005C4F8D" w:rsidP="00832E3A">
      <w:pPr>
        <w:spacing w:line="276" w:lineRule="auto"/>
        <w:jc w:val="center"/>
        <w:rPr>
          <w:rFonts w:ascii="Arial" w:hAnsi="Arial" w:cs="Arial"/>
          <w:b/>
          <w:bCs/>
          <w:sz w:val="22"/>
          <w:szCs w:val="22"/>
        </w:rPr>
      </w:pPr>
    </w:p>
    <w:p w14:paraId="5AD14B97" w14:textId="77777777" w:rsidR="005C4F8D" w:rsidRPr="006E093C" w:rsidRDefault="005C4F8D" w:rsidP="00832E3A">
      <w:pPr>
        <w:spacing w:line="276" w:lineRule="auto"/>
        <w:jc w:val="center"/>
        <w:rPr>
          <w:rFonts w:ascii="Arial" w:hAnsi="Arial" w:cs="Arial"/>
          <w:b/>
          <w:bCs/>
          <w:sz w:val="22"/>
          <w:szCs w:val="22"/>
        </w:rPr>
      </w:pPr>
    </w:p>
    <w:p w14:paraId="2A4DB62D" w14:textId="77777777" w:rsidR="005C4F8D" w:rsidRPr="006E093C" w:rsidRDefault="005C4F8D" w:rsidP="00832E3A">
      <w:pPr>
        <w:spacing w:line="276" w:lineRule="auto"/>
        <w:jc w:val="center"/>
        <w:rPr>
          <w:rFonts w:ascii="Arial" w:hAnsi="Arial" w:cs="Arial"/>
          <w:b/>
          <w:bCs/>
          <w:sz w:val="22"/>
          <w:szCs w:val="22"/>
        </w:rPr>
      </w:pPr>
    </w:p>
    <w:p w14:paraId="0252996B" w14:textId="77777777" w:rsidR="005C4F8D" w:rsidRPr="006E093C" w:rsidRDefault="005C4F8D" w:rsidP="00832E3A">
      <w:pPr>
        <w:spacing w:line="276" w:lineRule="auto"/>
        <w:jc w:val="center"/>
        <w:rPr>
          <w:rFonts w:ascii="Arial" w:hAnsi="Arial" w:cs="Arial"/>
          <w:b/>
          <w:bCs/>
          <w:sz w:val="22"/>
          <w:szCs w:val="22"/>
        </w:rPr>
      </w:pPr>
    </w:p>
    <w:p w14:paraId="35D452C5" w14:textId="77777777" w:rsidR="005C4F8D" w:rsidRPr="006E093C" w:rsidRDefault="005C4F8D" w:rsidP="00832E3A">
      <w:pPr>
        <w:spacing w:line="276" w:lineRule="auto"/>
        <w:jc w:val="center"/>
        <w:rPr>
          <w:rFonts w:ascii="Arial" w:hAnsi="Arial" w:cs="Arial"/>
          <w:b/>
          <w:bCs/>
          <w:sz w:val="22"/>
          <w:szCs w:val="22"/>
        </w:rPr>
      </w:pPr>
    </w:p>
    <w:p w14:paraId="14B1B45F" w14:textId="77777777" w:rsidR="0048431B" w:rsidRPr="006E093C" w:rsidRDefault="0048431B" w:rsidP="00832E3A">
      <w:pPr>
        <w:spacing w:line="276" w:lineRule="auto"/>
        <w:jc w:val="center"/>
        <w:rPr>
          <w:rFonts w:ascii="Arial" w:hAnsi="Arial" w:cs="Arial"/>
          <w:b/>
          <w:bCs/>
          <w:sz w:val="22"/>
          <w:szCs w:val="22"/>
        </w:rPr>
      </w:pPr>
    </w:p>
    <w:p w14:paraId="00616EB4" w14:textId="77777777" w:rsidR="0048431B" w:rsidRPr="006E093C" w:rsidRDefault="0048431B" w:rsidP="00832E3A">
      <w:pPr>
        <w:spacing w:line="276" w:lineRule="auto"/>
        <w:jc w:val="center"/>
        <w:rPr>
          <w:rFonts w:ascii="Arial" w:hAnsi="Arial" w:cs="Arial"/>
          <w:b/>
          <w:bCs/>
          <w:sz w:val="22"/>
          <w:szCs w:val="22"/>
        </w:rPr>
      </w:pPr>
    </w:p>
    <w:p w14:paraId="34E0A47A" w14:textId="77777777" w:rsidR="0048431B" w:rsidRPr="006E093C" w:rsidRDefault="0048431B" w:rsidP="00832E3A">
      <w:pPr>
        <w:spacing w:line="276" w:lineRule="auto"/>
        <w:jc w:val="center"/>
        <w:rPr>
          <w:rFonts w:ascii="Arial" w:hAnsi="Arial" w:cs="Arial"/>
          <w:b/>
          <w:bCs/>
          <w:sz w:val="22"/>
          <w:szCs w:val="22"/>
        </w:rPr>
      </w:pPr>
    </w:p>
    <w:p w14:paraId="2912BD8B" w14:textId="77777777" w:rsidR="0048431B" w:rsidRPr="006E093C" w:rsidRDefault="0048431B" w:rsidP="00832E3A">
      <w:pPr>
        <w:spacing w:line="276" w:lineRule="auto"/>
        <w:jc w:val="center"/>
        <w:rPr>
          <w:rFonts w:ascii="Arial" w:hAnsi="Arial" w:cs="Arial"/>
          <w:b/>
          <w:bCs/>
          <w:sz w:val="22"/>
          <w:szCs w:val="22"/>
        </w:rPr>
      </w:pPr>
    </w:p>
    <w:p w14:paraId="1F1F5642" w14:textId="1AA88B79" w:rsidR="00785A1F" w:rsidRPr="006E093C" w:rsidRDefault="00B57501" w:rsidP="00832E3A">
      <w:pPr>
        <w:spacing w:line="276" w:lineRule="auto"/>
        <w:jc w:val="center"/>
        <w:rPr>
          <w:rFonts w:ascii="Arial" w:hAnsi="Arial" w:cs="Arial"/>
          <w:b/>
          <w:bCs/>
          <w:color w:val="000000"/>
          <w:sz w:val="22"/>
          <w:szCs w:val="22"/>
        </w:rPr>
      </w:pPr>
      <w:r w:rsidRPr="006E093C">
        <w:rPr>
          <w:rFonts w:ascii="Arial" w:hAnsi="Arial" w:cs="Arial"/>
          <w:b/>
          <w:bCs/>
          <w:color w:val="000000"/>
          <w:sz w:val="22"/>
          <w:szCs w:val="22"/>
        </w:rPr>
        <w:lastRenderedPageBreak/>
        <w:t>ANEXO I</w:t>
      </w:r>
    </w:p>
    <w:p w14:paraId="16FA6C0F" w14:textId="77777777" w:rsidR="004C5645" w:rsidRPr="006E093C" w:rsidRDefault="004C5645" w:rsidP="00832E3A">
      <w:pPr>
        <w:tabs>
          <w:tab w:val="left" w:pos="0"/>
        </w:tabs>
        <w:spacing w:line="276" w:lineRule="auto"/>
        <w:jc w:val="center"/>
        <w:rPr>
          <w:rFonts w:ascii="Arial" w:hAnsi="Arial" w:cs="Arial"/>
          <w:b/>
          <w:sz w:val="22"/>
          <w:szCs w:val="22"/>
        </w:rPr>
      </w:pPr>
      <w:r w:rsidRPr="006E093C">
        <w:rPr>
          <w:rFonts w:ascii="Arial" w:hAnsi="Arial" w:cs="Arial"/>
          <w:b/>
          <w:sz w:val="22"/>
          <w:szCs w:val="22"/>
        </w:rPr>
        <w:t>TERMO DE REFERÊNCIA</w:t>
      </w:r>
    </w:p>
    <w:p w14:paraId="346CFD2C" w14:textId="77777777" w:rsidR="006E093C" w:rsidRPr="006E093C" w:rsidRDefault="006E093C" w:rsidP="00832E3A">
      <w:pPr>
        <w:tabs>
          <w:tab w:val="left" w:pos="0"/>
        </w:tabs>
        <w:spacing w:line="276" w:lineRule="auto"/>
        <w:jc w:val="center"/>
        <w:rPr>
          <w:rFonts w:ascii="Arial" w:hAnsi="Arial" w:cs="Arial"/>
          <w:b/>
          <w:sz w:val="22"/>
          <w:szCs w:val="22"/>
        </w:rPr>
      </w:pPr>
    </w:p>
    <w:p w14:paraId="33A3CD43" w14:textId="77777777" w:rsidR="006E093C" w:rsidRPr="006E093C" w:rsidRDefault="006E093C" w:rsidP="006E093C">
      <w:pPr>
        <w:pStyle w:val="PargrafodaLista"/>
        <w:numPr>
          <w:ilvl w:val="0"/>
          <w:numId w:val="23"/>
        </w:numPr>
        <w:shd w:val="clear" w:color="auto" w:fill="DBE5F1" w:themeFill="accent1" w:themeFillTint="33"/>
        <w:spacing w:line="276" w:lineRule="auto"/>
        <w:ind w:left="0" w:firstLine="0"/>
        <w:jc w:val="both"/>
        <w:rPr>
          <w:rFonts w:ascii="Arial" w:hAnsi="Arial" w:cs="Arial"/>
          <w:b/>
          <w:sz w:val="22"/>
          <w:szCs w:val="22"/>
        </w:rPr>
      </w:pPr>
      <w:r w:rsidRPr="006E093C">
        <w:rPr>
          <w:rFonts w:ascii="Arial" w:hAnsi="Arial" w:cs="Arial"/>
          <w:b/>
          <w:sz w:val="22"/>
          <w:szCs w:val="22"/>
        </w:rPr>
        <w:t>CONDIÇÕES GERAIS DA CONTRATAÇÃO</w:t>
      </w:r>
    </w:p>
    <w:p w14:paraId="2E064FD8"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 xml:space="preserve">O presente Termo de Referência tem por objeto determinar as condições e os procedimentos que regerão a </w:t>
      </w:r>
      <w:r w:rsidRPr="006E093C">
        <w:rPr>
          <w:rFonts w:ascii="Arial" w:hAnsi="Arial" w:cs="Arial"/>
          <w:bCs/>
          <w:sz w:val="22"/>
          <w:szCs w:val="22"/>
        </w:rPr>
        <w:t>contratação de empresa (s) para fornecimento</w:t>
      </w:r>
      <w:r w:rsidRPr="006E093C">
        <w:rPr>
          <w:rFonts w:ascii="Arial" w:hAnsi="Arial" w:cs="Arial"/>
          <w:sz w:val="22"/>
          <w:szCs w:val="22"/>
        </w:rPr>
        <w:t xml:space="preserve"> </w:t>
      </w:r>
      <w:r w:rsidRPr="006E093C">
        <w:rPr>
          <w:rFonts w:ascii="Arial" w:hAnsi="Arial" w:cs="Arial"/>
          <w:bCs/>
          <w:sz w:val="22"/>
          <w:szCs w:val="22"/>
        </w:rPr>
        <w:t xml:space="preserve">parcelado de </w:t>
      </w:r>
      <w:r w:rsidRPr="006E093C">
        <w:rPr>
          <w:rFonts w:ascii="Arial" w:hAnsi="Arial" w:cs="Arial"/>
          <w:sz w:val="22"/>
          <w:szCs w:val="22"/>
        </w:rPr>
        <w:t>ares condicionados</w:t>
      </w:r>
      <w:r w:rsidRPr="006E093C">
        <w:rPr>
          <w:rFonts w:ascii="Arial" w:hAnsi="Arial" w:cs="Arial"/>
          <w:bCs/>
          <w:sz w:val="22"/>
          <w:szCs w:val="22"/>
        </w:rPr>
        <w:t xml:space="preserve">, </w:t>
      </w:r>
      <w:r w:rsidRPr="006E093C">
        <w:rPr>
          <w:rFonts w:ascii="Arial" w:hAnsi="Arial" w:cs="Arial"/>
          <w:sz w:val="22"/>
          <w:szCs w:val="22"/>
        </w:rPr>
        <w:t>nos termos da tabela abaixo, conforme condições e exigências estabelecidas neste instrumento.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
        <w:gridCol w:w="4021"/>
        <w:gridCol w:w="1262"/>
        <w:gridCol w:w="1781"/>
        <w:gridCol w:w="1367"/>
      </w:tblGrid>
      <w:tr w:rsidR="006E093C" w:rsidRPr="006E093C" w14:paraId="1680F316" w14:textId="77777777" w:rsidTr="006E093C">
        <w:trPr>
          <w:trHeight w:val="565"/>
        </w:trPr>
        <w:tc>
          <w:tcPr>
            <w:tcW w:w="423" w:type="pct"/>
            <w:shd w:val="clear" w:color="auto" w:fill="4F81BD" w:themeFill="accent1"/>
            <w:vAlign w:val="center"/>
            <w:hideMark/>
          </w:tcPr>
          <w:p w14:paraId="1CCCB647" w14:textId="138D78A2" w:rsidR="006E093C" w:rsidRPr="006E093C" w:rsidRDefault="006E093C" w:rsidP="006E093C">
            <w:pPr>
              <w:ind w:right="-70"/>
              <w:jc w:val="center"/>
              <w:rPr>
                <w:rFonts w:ascii="Arial" w:hAnsi="Arial" w:cs="Arial"/>
                <w:b/>
                <w:bCs/>
                <w:color w:val="000000"/>
                <w:sz w:val="22"/>
                <w:szCs w:val="22"/>
              </w:rPr>
            </w:pPr>
            <w:r w:rsidRPr="006E093C">
              <w:rPr>
                <w:rFonts w:ascii="Arial" w:hAnsi="Arial" w:cs="Arial"/>
                <w:b/>
                <w:bCs/>
                <w:color w:val="000000"/>
                <w:sz w:val="22"/>
                <w:szCs w:val="22"/>
              </w:rPr>
              <w:t>ITEM</w:t>
            </w:r>
          </w:p>
        </w:tc>
        <w:tc>
          <w:tcPr>
            <w:tcW w:w="2183" w:type="pct"/>
            <w:shd w:val="clear" w:color="auto" w:fill="4F81BD" w:themeFill="accent1"/>
            <w:vAlign w:val="center"/>
            <w:hideMark/>
          </w:tcPr>
          <w:p w14:paraId="74797438" w14:textId="4C2C45B3" w:rsidR="006E093C" w:rsidRPr="006E093C" w:rsidRDefault="006E093C" w:rsidP="006E093C">
            <w:pPr>
              <w:jc w:val="center"/>
              <w:rPr>
                <w:rFonts w:ascii="Arial" w:hAnsi="Arial" w:cs="Arial"/>
                <w:b/>
                <w:bCs/>
                <w:color w:val="000000"/>
                <w:sz w:val="22"/>
                <w:szCs w:val="22"/>
              </w:rPr>
            </w:pPr>
            <w:r w:rsidRPr="006E093C">
              <w:rPr>
                <w:rFonts w:ascii="Arial" w:hAnsi="Arial" w:cs="Arial"/>
                <w:b/>
                <w:bCs/>
                <w:color w:val="000000"/>
                <w:sz w:val="22"/>
                <w:szCs w:val="22"/>
              </w:rPr>
              <w:t>DESCRIÇÃO</w:t>
            </w:r>
          </w:p>
        </w:tc>
        <w:tc>
          <w:tcPr>
            <w:tcW w:w="685" w:type="pct"/>
            <w:shd w:val="clear" w:color="auto" w:fill="4F81BD" w:themeFill="accent1"/>
            <w:vAlign w:val="center"/>
            <w:hideMark/>
          </w:tcPr>
          <w:p w14:paraId="726C6B8C" w14:textId="55067CFE" w:rsidR="006E093C" w:rsidRPr="006E093C" w:rsidRDefault="006E093C" w:rsidP="006E093C">
            <w:pPr>
              <w:jc w:val="center"/>
              <w:rPr>
                <w:rFonts w:ascii="Arial" w:hAnsi="Arial" w:cs="Arial"/>
                <w:b/>
                <w:bCs/>
                <w:color w:val="000000"/>
                <w:sz w:val="22"/>
                <w:szCs w:val="22"/>
              </w:rPr>
            </w:pPr>
            <w:r w:rsidRPr="006E093C">
              <w:rPr>
                <w:rFonts w:ascii="Arial" w:hAnsi="Arial" w:cs="Arial"/>
                <w:b/>
                <w:bCs/>
                <w:color w:val="000000"/>
                <w:sz w:val="22"/>
                <w:szCs w:val="22"/>
              </w:rPr>
              <w:t>UNIDADE DE MEDIDA</w:t>
            </w:r>
          </w:p>
        </w:tc>
        <w:tc>
          <w:tcPr>
            <w:tcW w:w="967" w:type="pct"/>
            <w:shd w:val="clear" w:color="auto" w:fill="4F81BD" w:themeFill="accent1"/>
            <w:vAlign w:val="center"/>
            <w:hideMark/>
          </w:tcPr>
          <w:p w14:paraId="4466C695" w14:textId="1B400497" w:rsidR="006E093C" w:rsidRPr="006E093C" w:rsidRDefault="006E093C" w:rsidP="006E093C">
            <w:pPr>
              <w:jc w:val="center"/>
              <w:rPr>
                <w:rFonts w:ascii="Arial" w:hAnsi="Arial" w:cs="Arial"/>
                <w:b/>
                <w:bCs/>
                <w:color w:val="000000"/>
                <w:sz w:val="22"/>
                <w:szCs w:val="22"/>
              </w:rPr>
            </w:pPr>
            <w:r w:rsidRPr="006E093C">
              <w:rPr>
                <w:rFonts w:ascii="Arial" w:hAnsi="Arial" w:cs="Arial"/>
                <w:b/>
                <w:bCs/>
                <w:color w:val="000000"/>
                <w:sz w:val="22"/>
                <w:szCs w:val="22"/>
              </w:rPr>
              <w:t>QUANTIDADE</w:t>
            </w:r>
          </w:p>
        </w:tc>
        <w:tc>
          <w:tcPr>
            <w:tcW w:w="742" w:type="pct"/>
            <w:shd w:val="clear" w:color="auto" w:fill="4F81BD" w:themeFill="accent1"/>
            <w:vAlign w:val="center"/>
            <w:hideMark/>
          </w:tcPr>
          <w:p w14:paraId="35DD0B2F" w14:textId="59873796" w:rsidR="006E093C" w:rsidRPr="006E093C" w:rsidRDefault="006E093C" w:rsidP="006E093C">
            <w:pPr>
              <w:jc w:val="center"/>
              <w:rPr>
                <w:rFonts w:ascii="Arial" w:hAnsi="Arial" w:cs="Arial"/>
                <w:b/>
                <w:bCs/>
                <w:color w:val="000000"/>
                <w:sz w:val="22"/>
                <w:szCs w:val="22"/>
              </w:rPr>
            </w:pPr>
            <w:r w:rsidRPr="006E093C">
              <w:rPr>
                <w:rFonts w:ascii="Arial" w:hAnsi="Arial" w:cs="Arial"/>
                <w:b/>
                <w:bCs/>
                <w:color w:val="000000"/>
                <w:sz w:val="22"/>
                <w:szCs w:val="22"/>
              </w:rPr>
              <w:t>CUSTO MÉDIO UNITÁRIO</w:t>
            </w:r>
          </w:p>
        </w:tc>
      </w:tr>
      <w:tr w:rsidR="006E093C" w:rsidRPr="006E093C" w14:paraId="476662A2" w14:textId="77777777" w:rsidTr="006E093C">
        <w:trPr>
          <w:trHeight w:val="1334"/>
        </w:trPr>
        <w:tc>
          <w:tcPr>
            <w:tcW w:w="423" w:type="pct"/>
            <w:vAlign w:val="center"/>
          </w:tcPr>
          <w:p w14:paraId="6BFA5A19" w14:textId="2A4F0CD3" w:rsidR="006E093C" w:rsidRPr="006E093C" w:rsidRDefault="006E093C" w:rsidP="006E093C">
            <w:pPr>
              <w:ind w:left="-179" w:right="-70"/>
              <w:jc w:val="center"/>
              <w:rPr>
                <w:rFonts w:ascii="Arial" w:hAnsi="Arial" w:cs="Arial"/>
                <w:color w:val="000000"/>
                <w:sz w:val="22"/>
                <w:szCs w:val="22"/>
              </w:rPr>
            </w:pPr>
            <w:r>
              <w:rPr>
                <w:rFonts w:ascii="Arial" w:hAnsi="Arial" w:cs="Arial"/>
                <w:color w:val="000000"/>
                <w:sz w:val="22"/>
                <w:szCs w:val="22"/>
              </w:rPr>
              <w:t>1</w:t>
            </w:r>
          </w:p>
        </w:tc>
        <w:tc>
          <w:tcPr>
            <w:tcW w:w="2183" w:type="pct"/>
            <w:vAlign w:val="center"/>
            <w:hideMark/>
          </w:tcPr>
          <w:p w14:paraId="7E5F5961" w14:textId="7EE17506" w:rsidR="006E093C" w:rsidRPr="006E093C" w:rsidRDefault="006E093C" w:rsidP="006E093C">
            <w:pPr>
              <w:jc w:val="both"/>
              <w:rPr>
                <w:rFonts w:ascii="Arial" w:hAnsi="Arial" w:cs="Arial"/>
                <w:color w:val="000000"/>
                <w:sz w:val="22"/>
                <w:szCs w:val="22"/>
              </w:rPr>
            </w:pPr>
            <w:r w:rsidRPr="006E093C">
              <w:rPr>
                <w:rFonts w:ascii="Arial" w:hAnsi="Arial" w:cs="Arial"/>
                <w:color w:val="000000"/>
                <w:sz w:val="22"/>
                <w:szCs w:val="22"/>
              </w:rPr>
              <w:t>CONDIONADOR DE AR INVERTER 9.000 BTUS TIPO SPLIT: CONDICIONADOR DE AR TIPO SPLIT, COM CAPACIDADE TOTAL DE REFRIGERAÇÃO DE 9.000 BTUS, COM CICLO FRIO, COM CONTROLE REMOTO, COM FILTRO DE AR LAVÁVEL, COM TERMOSTATO DIGITAL, COM COMPRESSOR, NA COR BRANCO, VOLTAGEM 220V, COM SERPENTINA DE COBRE. EQUIPAMENTO COM CLASSIFICAÇÃO NA FAIXA A, CONFORME CERTIFICAÇÃO DO INMETRO – EXCLUSIVO.</w:t>
            </w:r>
          </w:p>
        </w:tc>
        <w:tc>
          <w:tcPr>
            <w:tcW w:w="685" w:type="pct"/>
            <w:vAlign w:val="center"/>
            <w:hideMark/>
          </w:tcPr>
          <w:p w14:paraId="2AF4D873" w14:textId="015812F1"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UNIDADE</w:t>
            </w:r>
          </w:p>
        </w:tc>
        <w:tc>
          <w:tcPr>
            <w:tcW w:w="967" w:type="pct"/>
            <w:vAlign w:val="center"/>
            <w:hideMark/>
          </w:tcPr>
          <w:p w14:paraId="0E207126" w14:textId="3C4B6CB3"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10</w:t>
            </w:r>
          </w:p>
        </w:tc>
        <w:tc>
          <w:tcPr>
            <w:tcW w:w="742" w:type="pct"/>
            <w:vAlign w:val="center"/>
            <w:hideMark/>
          </w:tcPr>
          <w:p w14:paraId="0DA16938" w14:textId="7542F7BB"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R$ 2.409,97</w:t>
            </w:r>
          </w:p>
        </w:tc>
      </w:tr>
      <w:tr w:rsidR="006E093C" w:rsidRPr="006E093C" w14:paraId="66023C75" w14:textId="77777777" w:rsidTr="006E093C">
        <w:trPr>
          <w:trHeight w:val="2546"/>
        </w:trPr>
        <w:tc>
          <w:tcPr>
            <w:tcW w:w="423" w:type="pct"/>
            <w:vAlign w:val="center"/>
          </w:tcPr>
          <w:p w14:paraId="3DE2CE79" w14:textId="35ABC2BC" w:rsidR="006E093C" w:rsidRPr="006E093C" w:rsidRDefault="006E093C" w:rsidP="006E093C">
            <w:pPr>
              <w:ind w:left="-179" w:right="-70"/>
              <w:jc w:val="center"/>
              <w:rPr>
                <w:rFonts w:ascii="Arial" w:hAnsi="Arial" w:cs="Arial"/>
                <w:color w:val="000000"/>
                <w:sz w:val="22"/>
                <w:szCs w:val="22"/>
              </w:rPr>
            </w:pPr>
            <w:r>
              <w:rPr>
                <w:rFonts w:ascii="Arial" w:hAnsi="Arial" w:cs="Arial"/>
                <w:color w:val="000000"/>
                <w:sz w:val="22"/>
                <w:szCs w:val="22"/>
              </w:rPr>
              <w:t>2</w:t>
            </w:r>
          </w:p>
        </w:tc>
        <w:tc>
          <w:tcPr>
            <w:tcW w:w="2183" w:type="pct"/>
            <w:vAlign w:val="center"/>
            <w:hideMark/>
          </w:tcPr>
          <w:p w14:paraId="4117C7D5" w14:textId="4F422040" w:rsidR="006E093C" w:rsidRPr="006E093C" w:rsidRDefault="006E093C" w:rsidP="006E093C">
            <w:pPr>
              <w:jc w:val="both"/>
              <w:rPr>
                <w:rFonts w:ascii="Arial" w:hAnsi="Arial" w:cs="Arial"/>
                <w:color w:val="000000"/>
                <w:sz w:val="22"/>
                <w:szCs w:val="22"/>
              </w:rPr>
            </w:pPr>
            <w:r w:rsidRPr="006E093C">
              <w:rPr>
                <w:rFonts w:ascii="Arial" w:hAnsi="Arial" w:cs="Arial"/>
                <w:color w:val="000000"/>
                <w:sz w:val="22"/>
                <w:szCs w:val="22"/>
              </w:rPr>
              <w:t>CONDIONADOR DE AR INVETER 12.000 BTUS TIPO SPLIT: CONDICIONADOR DE AR TIPO SPLIT, COM CAPACIDADE TOTAL DE REFRIGERAÇÃO DE 12.000 BTUS, COM CICLO FRIO, COM CONTROLE REMOTO, COM FILTRO DE AR LAVÁVEL, COM TERMOSTATO DIGITAL, COM COMPRESSOR, NA COR BRANCO, VOLTAGEM 220V, COM SERPENTINA DE COBRE. EQUIPAMENTO COM CLASSIFICAÇÃO NA FAIXA A, CONFORME CERTIFICAÇÃO DO INMETRO – AMPLA CONCORRÊNCIA.</w:t>
            </w:r>
          </w:p>
        </w:tc>
        <w:tc>
          <w:tcPr>
            <w:tcW w:w="685" w:type="pct"/>
            <w:vAlign w:val="center"/>
            <w:hideMark/>
          </w:tcPr>
          <w:p w14:paraId="485A01FB" w14:textId="1322A3AA"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UNIDADE</w:t>
            </w:r>
          </w:p>
        </w:tc>
        <w:tc>
          <w:tcPr>
            <w:tcW w:w="967" w:type="pct"/>
            <w:vAlign w:val="center"/>
            <w:hideMark/>
          </w:tcPr>
          <w:p w14:paraId="400ADE96" w14:textId="42C180EE"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23</w:t>
            </w:r>
          </w:p>
        </w:tc>
        <w:tc>
          <w:tcPr>
            <w:tcW w:w="742" w:type="pct"/>
            <w:vAlign w:val="center"/>
            <w:hideMark/>
          </w:tcPr>
          <w:p w14:paraId="7C0A099D" w14:textId="0B06E5D8"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R$ 2.933,54</w:t>
            </w:r>
          </w:p>
        </w:tc>
      </w:tr>
      <w:tr w:rsidR="006E093C" w:rsidRPr="006E093C" w14:paraId="4E3F6E9D" w14:textId="77777777" w:rsidTr="006E093C">
        <w:trPr>
          <w:trHeight w:val="2546"/>
        </w:trPr>
        <w:tc>
          <w:tcPr>
            <w:tcW w:w="423" w:type="pct"/>
            <w:vAlign w:val="center"/>
          </w:tcPr>
          <w:p w14:paraId="5EB2FAEA" w14:textId="195A7619" w:rsidR="006E093C" w:rsidRPr="006E093C" w:rsidRDefault="006E093C" w:rsidP="006E093C">
            <w:pPr>
              <w:ind w:left="-179" w:right="-70"/>
              <w:jc w:val="center"/>
              <w:rPr>
                <w:rFonts w:ascii="Arial" w:hAnsi="Arial" w:cs="Arial"/>
                <w:color w:val="000000"/>
                <w:sz w:val="22"/>
                <w:szCs w:val="22"/>
              </w:rPr>
            </w:pPr>
            <w:r>
              <w:rPr>
                <w:rFonts w:ascii="Arial" w:hAnsi="Arial" w:cs="Arial"/>
                <w:color w:val="000000"/>
                <w:sz w:val="22"/>
                <w:szCs w:val="22"/>
              </w:rPr>
              <w:lastRenderedPageBreak/>
              <w:t>3</w:t>
            </w:r>
          </w:p>
        </w:tc>
        <w:tc>
          <w:tcPr>
            <w:tcW w:w="2183" w:type="pct"/>
            <w:vAlign w:val="center"/>
          </w:tcPr>
          <w:p w14:paraId="1350D427" w14:textId="74DA8CDC" w:rsidR="006E093C" w:rsidRPr="006E093C" w:rsidRDefault="006E093C" w:rsidP="006E093C">
            <w:pPr>
              <w:jc w:val="both"/>
              <w:rPr>
                <w:rFonts w:ascii="Arial" w:hAnsi="Arial" w:cs="Arial"/>
                <w:color w:val="000000"/>
                <w:sz w:val="22"/>
                <w:szCs w:val="22"/>
              </w:rPr>
            </w:pPr>
            <w:r w:rsidRPr="006E093C">
              <w:rPr>
                <w:rFonts w:ascii="Arial" w:hAnsi="Arial" w:cs="Arial"/>
                <w:color w:val="000000"/>
                <w:sz w:val="22"/>
                <w:szCs w:val="22"/>
              </w:rPr>
              <w:t>CONDIONADOR DE AR INVETER 12.000 BTUS TIPO SPLIT: CONDICIONADOR DE AR TIPO SPLIT, COM CAPACIDADE TOTAL DE REFRIGERAÇÃO DE 12.000 BTUS, COM CICLO FRIO, COM CONTROLE REMOTO, COM FILTRO DE AR LAVÁVEL, COM TERMOSTATO DIGITAL, COM COMPRESSOR, NA COR BRANCO, VOLTAGEM 220V, COM SERPENTINA DE COBRE. EQUIPAMENTO COM CLASSIFICAÇÃO NA FAIXA A, CONFORME CERTIFICAÇÃO DO INMETRO – COTA RESERVADA.</w:t>
            </w:r>
          </w:p>
        </w:tc>
        <w:tc>
          <w:tcPr>
            <w:tcW w:w="685" w:type="pct"/>
            <w:vAlign w:val="center"/>
          </w:tcPr>
          <w:p w14:paraId="1EE79A49" w14:textId="0C8C8787"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UNIDADE</w:t>
            </w:r>
          </w:p>
        </w:tc>
        <w:tc>
          <w:tcPr>
            <w:tcW w:w="967" w:type="pct"/>
            <w:vAlign w:val="center"/>
          </w:tcPr>
          <w:p w14:paraId="3616AC40" w14:textId="392C65DC"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7</w:t>
            </w:r>
          </w:p>
        </w:tc>
        <w:tc>
          <w:tcPr>
            <w:tcW w:w="742" w:type="pct"/>
            <w:vAlign w:val="center"/>
          </w:tcPr>
          <w:p w14:paraId="1EDAE2E7" w14:textId="2B1064A3"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R$ 2.933,54</w:t>
            </w:r>
          </w:p>
        </w:tc>
      </w:tr>
      <w:tr w:rsidR="006E093C" w:rsidRPr="006E093C" w14:paraId="3B80E479" w14:textId="77777777" w:rsidTr="006E093C">
        <w:trPr>
          <w:trHeight w:val="2546"/>
        </w:trPr>
        <w:tc>
          <w:tcPr>
            <w:tcW w:w="423" w:type="pct"/>
            <w:vAlign w:val="center"/>
          </w:tcPr>
          <w:p w14:paraId="7ED6305D" w14:textId="3E7161B7" w:rsidR="006E093C" w:rsidRPr="006E093C" w:rsidRDefault="006E093C" w:rsidP="006E093C">
            <w:pPr>
              <w:ind w:left="-179" w:right="-70"/>
              <w:jc w:val="center"/>
              <w:rPr>
                <w:rFonts w:ascii="Arial" w:hAnsi="Arial" w:cs="Arial"/>
                <w:color w:val="000000"/>
                <w:sz w:val="22"/>
                <w:szCs w:val="22"/>
              </w:rPr>
            </w:pPr>
            <w:r>
              <w:rPr>
                <w:rFonts w:ascii="Arial" w:hAnsi="Arial" w:cs="Arial"/>
                <w:color w:val="000000"/>
                <w:sz w:val="22"/>
                <w:szCs w:val="22"/>
              </w:rPr>
              <w:t>4</w:t>
            </w:r>
          </w:p>
        </w:tc>
        <w:tc>
          <w:tcPr>
            <w:tcW w:w="2183" w:type="pct"/>
            <w:vAlign w:val="center"/>
            <w:hideMark/>
          </w:tcPr>
          <w:p w14:paraId="7A0A5425" w14:textId="424C2173" w:rsidR="006E093C" w:rsidRPr="006E093C" w:rsidRDefault="006E093C" w:rsidP="006E093C">
            <w:pPr>
              <w:jc w:val="both"/>
              <w:rPr>
                <w:rFonts w:ascii="Arial" w:hAnsi="Arial" w:cs="Arial"/>
                <w:color w:val="000000"/>
                <w:sz w:val="22"/>
                <w:szCs w:val="22"/>
              </w:rPr>
            </w:pPr>
            <w:r w:rsidRPr="006E093C">
              <w:rPr>
                <w:rFonts w:ascii="Arial" w:hAnsi="Arial" w:cs="Arial"/>
                <w:color w:val="000000"/>
                <w:sz w:val="22"/>
                <w:szCs w:val="22"/>
              </w:rPr>
              <w:t>CONDIONADOR DE AR INVERTER 18.000 BTUS TIPO SPLIT: CONDICIONADOR DE AR TIPO SPLIT, COM CAPACIDADE TOTAL DE REFRIGERAÇÃO DE 18.000 BTUS, COM CICLO FRIO, COM CONTROLE REMOTO, COM FILTRO DE AR LAVÁVEL, COM TERMOSTATO DIGITAL, COM COMPRESSOR, NA COR BRANCO, VOLTAGEM 220V, COM SERPENTINA DE COBRE. EQUIPAMENTO COM CLASSIFICAÇÃO NA FAIXA A, CONFORME CERTIFICAÇÃO DO INMETRO – AMPLA CONCORRÊNCIA.</w:t>
            </w:r>
          </w:p>
        </w:tc>
        <w:tc>
          <w:tcPr>
            <w:tcW w:w="685" w:type="pct"/>
            <w:vAlign w:val="center"/>
            <w:hideMark/>
          </w:tcPr>
          <w:p w14:paraId="794B1316" w14:textId="5FD025FE"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UNIDADE</w:t>
            </w:r>
          </w:p>
        </w:tc>
        <w:tc>
          <w:tcPr>
            <w:tcW w:w="967" w:type="pct"/>
            <w:vAlign w:val="center"/>
            <w:hideMark/>
          </w:tcPr>
          <w:p w14:paraId="502838BD" w14:textId="248D67E8"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23</w:t>
            </w:r>
          </w:p>
        </w:tc>
        <w:tc>
          <w:tcPr>
            <w:tcW w:w="742" w:type="pct"/>
            <w:vAlign w:val="center"/>
            <w:hideMark/>
          </w:tcPr>
          <w:p w14:paraId="32158D58" w14:textId="438FAE69"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R$ 3.480,00</w:t>
            </w:r>
          </w:p>
        </w:tc>
      </w:tr>
      <w:tr w:rsidR="006E093C" w:rsidRPr="006E093C" w14:paraId="126827D1" w14:textId="77777777" w:rsidTr="006E093C">
        <w:trPr>
          <w:trHeight w:val="2546"/>
        </w:trPr>
        <w:tc>
          <w:tcPr>
            <w:tcW w:w="423" w:type="pct"/>
            <w:vAlign w:val="center"/>
          </w:tcPr>
          <w:p w14:paraId="5B004078" w14:textId="1EBE9202" w:rsidR="006E093C" w:rsidRPr="006E093C" w:rsidRDefault="006E093C" w:rsidP="006E093C">
            <w:pPr>
              <w:ind w:left="-179" w:right="-70"/>
              <w:jc w:val="center"/>
              <w:rPr>
                <w:rFonts w:ascii="Arial" w:hAnsi="Arial" w:cs="Arial"/>
                <w:color w:val="000000"/>
                <w:sz w:val="22"/>
                <w:szCs w:val="22"/>
              </w:rPr>
            </w:pPr>
            <w:r>
              <w:rPr>
                <w:rFonts w:ascii="Arial" w:hAnsi="Arial" w:cs="Arial"/>
                <w:color w:val="000000"/>
                <w:sz w:val="22"/>
                <w:szCs w:val="22"/>
              </w:rPr>
              <w:t>5</w:t>
            </w:r>
          </w:p>
        </w:tc>
        <w:tc>
          <w:tcPr>
            <w:tcW w:w="2183" w:type="pct"/>
            <w:vAlign w:val="center"/>
          </w:tcPr>
          <w:p w14:paraId="33B62FF5" w14:textId="634793A4" w:rsidR="006E093C" w:rsidRPr="006E093C" w:rsidRDefault="006E093C" w:rsidP="006E093C">
            <w:pPr>
              <w:jc w:val="both"/>
              <w:rPr>
                <w:rFonts w:ascii="Arial" w:hAnsi="Arial" w:cs="Arial"/>
                <w:color w:val="000000"/>
                <w:sz w:val="22"/>
                <w:szCs w:val="22"/>
              </w:rPr>
            </w:pPr>
            <w:r w:rsidRPr="006E093C">
              <w:rPr>
                <w:rFonts w:ascii="Arial" w:hAnsi="Arial" w:cs="Arial"/>
                <w:color w:val="000000"/>
                <w:sz w:val="22"/>
                <w:szCs w:val="22"/>
              </w:rPr>
              <w:t>CONDIONADOR DE AR INVERTER 18.000 BTUS TIPO SPLIT: CONDICIONADOR DE AR TIPO SPLIT, COM CAPACIDADE TOTAL DE REFRIGERAÇÃO DE 18.000 BTUS, COM CICLO FRIO, COM CONTROLE REMOTO, COM FILTRO DE AR LAVÁVEL, COM TERMOSTATO DIGITAL, COM COMPRESSOR, NA COR BRANCO, VOLTAGEM 220V, COM SERPENTINA DE COBRE. EQUIPAMENTO COM CLASSIFICAÇÃO NA FAIXA A, CONFORME CERTIFICAÇÃO DO INMETRO – COTA RESERVADA.</w:t>
            </w:r>
          </w:p>
        </w:tc>
        <w:tc>
          <w:tcPr>
            <w:tcW w:w="685" w:type="pct"/>
            <w:vAlign w:val="center"/>
          </w:tcPr>
          <w:p w14:paraId="6F5AA736" w14:textId="4F8C7232"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UNIDADE</w:t>
            </w:r>
          </w:p>
        </w:tc>
        <w:tc>
          <w:tcPr>
            <w:tcW w:w="967" w:type="pct"/>
            <w:vAlign w:val="center"/>
          </w:tcPr>
          <w:p w14:paraId="03CDC153" w14:textId="4FC134EB"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7</w:t>
            </w:r>
          </w:p>
        </w:tc>
        <w:tc>
          <w:tcPr>
            <w:tcW w:w="742" w:type="pct"/>
            <w:vAlign w:val="center"/>
          </w:tcPr>
          <w:p w14:paraId="077E46A0" w14:textId="2A916ACB"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R$ 3.480,00</w:t>
            </w:r>
          </w:p>
        </w:tc>
      </w:tr>
      <w:tr w:rsidR="006E093C" w:rsidRPr="006E093C" w14:paraId="7D310793" w14:textId="77777777" w:rsidTr="006E093C">
        <w:trPr>
          <w:trHeight w:val="1050"/>
        </w:trPr>
        <w:tc>
          <w:tcPr>
            <w:tcW w:w="423" w:type="pct"/>
            <w:vAlign w:val="center"/>
          </w:tcPr>
          <w:p w14:paraId="5AC9CA1A" w14:textId="0FF4191E" w:rsidR="006E093C" w:rsidRPr="006E093C" w:rsidRDefault="006E093C" w:rsidP="006E093C">
            <w:pPr>
              <w:ind w:left="-179" w:right="-70"/>
              <w:jc w:val="center"/>
              <w:rPr>
                <w:rFonts w:ascii="Arial" w:hAnsi="Arial" w:cs="Arial"/>
                <w:color w:val="000000"/>
                <w:sz w:val="22"/>
                <w:szCs w:val="22"/>
              </w:rPr>
            </w:pPr>
            <w:r>
              <w:rPr>
                <w:rFonts w:ascii="Arial" w:hAnsi="Arial" w:cs="Arial"/>
                <w:color w:val="000000"/>
                <w:sz w:val="22"/>
                <w:szCs w:val="22"/>
              </w:rPr>
              <w:t>6</w:t>
            </w:r>
          </w:p>
        </w:tc>
        <w:tc>
          <w:tcPr>
            <w:tcW w:w="2183" w:type="pct"/>
            <w:vAlign w:val="center"/>
            <w:hideMark/>
          </w:tcPr>
          <w:p w14:paraId="0A5B209D" w14:textId="746318B2" w:rsidR="006E093C" w:rsidRPr="006E093C" w:rsidRDefault="006E093C" w:rsidP="006E093C">
            <w:pPr>
              <w:jc w:val="both"/>
              <w:rPr>
                <w:rFonts w:ascii="Arial" w:hAnsi="Arial" w:cs="Arial"/>
                <w:color w:val="000000"/>
                <w:sz w:val="22"/>
                <w:szCs w:val="22"/>
              </w:rPr>
            </w:pPr>
            <w:r w:rsidRPr="006E093C">
              <w:rPr>
                <w:rFonts w:ascii="Arial" w:hAnsi="Arial" w:cs="Arial"/>
                <w:color w:val="000000"/>
                <w:sz w:val="22"/>
                <w:szCs w:val="22"/>
              </w:rPr>
              <w:t xml:space="preserve">CONDICIONADOR DE AR 30.000 BTUS TIPO SPLIT PISO TETO: CONDICIONADOR DE AR TIPO SPLIT, COM CAPACIDADE TOTAL DE </w:t>
            </w:r>
            <w:r w:rsidRPr="006E093C">
              <w:rPr>
                <w:rFonts w:ascii="Arial" w:hAnsi="Arial" w:cs="Arial"/>
                <w:color w:val="000000"/>
                <w:sz w:val="22"/>
                <w:szCs w:val="22"/>
              </w:rPr>
              <w:lastRenderedPageBreak/>
              <w:t>REFRIGERAÇÃO DE 30.000 BTUS, COM CICLO FRIO, COM CONTROLE REMOTO, COM FILTRO DE AR LAVÁVEL, COM TERMOSTATO DIGITAL, COM COMPRESSOR, NA COR BRANCO, VOLTAGEM 220V, COM SERPENTINA DE COBRE. EQUIPAMENTO COM CLASSIFICAÇÃO NA FAIXA A, CONFORME CERTIFICAÇÃO DO INMETRO – AMPLA CONCORRÊNCIA.</w:t>
            </w:r>
          </w:p>
        </w:tc>
        <w:tc>
          <w:tcPr>
            <w:tcW w:w="685" w:type="pct"/>
            <w:vAlign w:val="center"/>
            <w:hideMark/>
          </w:tcPr>
          <w:p w14:paraId="64FEE05A" w14:textId="15F83A32"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lastRenderedPageBreak/>
              <w:t>UNIDADE</w:t>
            </w:r>
          </w:p>
        </w:tc>
        <w:tc>
          <w:tcPr>
            <w:tcW w:w="967" w:type="pct"/>
            <w:vAlign w:val="center"/>
            <w:hideMark/>
          </w:tcPr>
          <w:p w14:paraId="20F1DB2D" w14:textId="035A985C"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19</w:t>
            </w:r>
          </w:p>
        </w:tc>
        <w:tc>
          <w:tcPr>
            <w:tcW w:w="742" w:type="pct"/>
            <w:vAlign w:val="center"/>
            <w:hideMark/>
          </w:tcPr>
          <w:p w14:paraId="79721833" w14:textId="500A4D2D"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R$ 6.038,00</w:t>
            </w:r>
          </w:p>
        </w:tc>
      </w:tr>
      <w:tr w:rsidR="006E093C" w:rsidRPr="006E093C" w14:paraId="4B0DAC25" w14:textId="77777777" w:rsidTr="006E093C">
        <w:trPr>
          <w:trHeight w:val="1050"/>
        </w:trPr>
        <w:tc>
          <w:tcPr>
            <w:tcW w:w="423" w:type="pct"/>
            <w:vAlign w:val="center"/>
          </w:tcPr>
          <w:p w14:paraId="325ACD44" w14:textId="227444D4" w:rsidR="006E093C" w:rsidRPr="006E093C" w:rsidRDefault="006E093C" w:rsidP="006E093C">
            <w:pPr>
              <w:ind w:left="-179" w:right="-70"/>
              <w:jc w:val="center"/>
              <w:rPr>
                <w:rFonts w:ascii="Arial" w:hAnsi="Arial" w:cs="Arial"/>
                <w:color w:val="000000"/>
                <w:sz w:val="22"/>
                <w:szCs w:val="22"/>
              </w:rPr>
            </w:pPr>
            <w:r>
              <w:rPr>
                <w:rFonts w:ascii="Arial" w:hAnsi="Arial" w:cs="Arial"/>
                <w:color w:val="000000"/>
                <w:sz w:val="22"/>
                <w:szCs w:val="22"/>
              </w:rPr>
              <w:t>7</w:t>
            </w:r>
          </w:p>
        </w:tc>
        <w:tc>
          <w:tcPr>
            <w:tcW w:w="2183" w:type="pct"/>
            <w:vAlign w:val="center"/>
          </w:tcPr>
          <w:p w14:paraId="60817F45" w14:textId="1AD68840" w:rsidR="006E093C" w:rsidRPr="006E093C" w:rsidRDefault="006E093C" w:rsidP="006E093C">
            <w:pPr>
              <w:jc w:val="both"/>
              <w:rPr>
                <w:rFonts w:ascii="Arial" w:hAnsi="Arial" w:cs="Arial"/>
                <w:color w:val="000000"/>
                <w:sz w:val="22"/>
                <w:szCs w:val="22"/>
              </w:rPr>
            </w:pPr>
            <w:r w:rsidRPr="006E093C">
              <w:rPr>
                <w:rFonts w:ascii="Arial" w:hAnsi="Arial" w:cs="Arial"/>
                <w:color w:val="000000"/>
                <w:sz w:val="22"/>
                <w:szCs w:val="22"/>
              </w:rPr>
              <w:t>CONDICIONADOR DE AR 30.000 BTUS TIPO SPLIT PISO TETO: CONDICIONADOR DE AR TIPO SPLIT, COM CAPACIDADE TOTAL DE REFRIGERAÇÃO DE 30.000 BTUS, COM CICLO FRIO, COM CONTROLE REMOTO, COM FILTRO DE AR LAVÁVEL, COM TERMOSTATO DIGITAL, COM COMPRESSOR, NA COR BRANCO, VOLTAGEM 220V, COM SERPENTINA DE COBRE. EQUIPAMENTO COM CLASSIFICAÇÃO NA FAIXA A, CONFORME CERTIFICAÇÃO DO INMETRO – COTA RESERVADA.</w:t>
            </w:r>
          </w:p>
        </w:tc>
        <w:tc>
          <w:tcPr>
            <w:tcW w:w="685" w:type="pct"/>
            <w:vAlign w:val="center"/>
          </w:tcPr>
          <w:p w14:paraId="62FC648A" w14:textId="04C80601"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UNIDADE</w:t>
            </w:r>
          </w:p>
        </w:tc>
        <w:tc>
          <w:tcPr>
            <w:tcW w:w="967" w:type="pct"/>
            <w:vAlign w:val="center"/>
          </w:tcPr>
          <w:p w14:paraId="07A9E03F" w14:textId="5DBA1222"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6</w:t>
            </w:r>
          </w:p>
        </w:tc>
        <w:tc>
          <w:tcPr>
            <w:tcW w:w="742" w:type="pct"/>
            <w:vAlign w:val="center"/>
          </w:tcPr>
          <w:p w14:paraId="1B0C89C3" w14:textId="4134B5FF" w:rsidR="006E093C" w:rsidRPr="006E093C" w:rsidRDefault="006E093C" w:rsidP="006E093C">
            <w:pPr>
              <w:jc w:val="center"/>
              <w:rPr>
                <w:rFonts w:ascii="Arial" w:hAnsi="Arial" w:cs="Arial"/>
                <w:color w:val="000000"/>
                <w:sz w:val="22"/>
                <w:szCs w:val="22"/>
              </w:rPr>
            </w:pPr>
            <w:r w:rsidRPr="006E093C">
              <w:rPr>
                <w:rFonts w:ascii="Arial" w:hAnsi="Arial" w:cs="Arial"/>
                <w:color w:val="000000"/>
                <w:sz w:val="22"/>
                <w:szCs w:val="22"/>
              </w:rPr>
              <w:t>R$ 6.038,00</w:t>
            </w:r>
          </w:p>
        </w:tc>
      </w:tr>
    </w:tbl>
    <w:p w14:paraId="499DA031" w14:textId="77777777" w:rsidR="006E093C" w:rsidRPr="006E093C" w:rsidRDefault="006E093C" w:rsidP="006E093C">
      <w:pPr>
        <w:pStyle w:val="PargrafodaLista"/>
        <w:autoSpaceDE w:val="0"/>
        <w:autoSpaceDN w:val="0"/>
        <w:adjustRightInd w:val="0"/>
        <w:ind w:left="0"/>
        <w:jc w:val="both"/>
        <w:rPr>
          <w:rFonts w:ascii="Arial" w:hAnsi="Arial" w:cs="Arial"/>
          <w:sz w:val="22"/>
          <w:szCs w:val="22"/>
        </w:rPr>
      </w:pPr>
    </w:p>
    <w:p w14:paraId="3F1763B3" w14:textId="77777777" w:rsidR="006E093C" w:rsidRPr="006E093C" w:rsidRDefault="006E093C" w:rsidP="006E093C">
      <w:pPr>
        <w:pStyle w:val="PargrafodaLista"/>
        <w:autoSpaceDE w:val="0"/>
        <w:autoSpaceDN w:val="0"/>
        <w:adjustRightInd w:val="0"/>
        <w:ind w:left="0"/>
        <w:jc w:val="both"/>
        <w:rPr>
          <w:rFonts w:ascii="Arial" w:hAnsi="Arial" w:cs="Arial"/>
          <w:sz w:val="22"/>
          <w:szCs w:val="22"/>
        </w:rPr>
      </w:pPr>
    </w:p>
    <w:p w14:paraId="7F589314"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b/>
          <w:sz w:val="22"/>
          <w:szCs w:val="22"/>
        </w:rPr>
      </w:pPr>
      <w:r w:rsidRPr="006E093C">
        <w:rPr>
          <w:rFonts w:ascii="Arial" w:hAnsi="Arial" w:cs="Arial"/>
          <w:b/>
          <w:sz w:val="22"/>
          <w:szCs w:val="22"/>
        </w:rPr>
        <w:t>Para esta contratação o objeto foi dividido em itens, podendo ser ofertado preços para todos os itens ou somente para o item de interesse.</w:t>
      </w:r>
    </w:p>
    <w:p w14:paraId="040F6A4B"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O objeto desta contratação não se enquadra como sendo bem de luxo, conforme Decreto Municipal nº 003/2024.</w:t>
      </w:r>
    </w:p>
    <w:p w14:paraId="5E6D74D1"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 xml:space="preserve">Trata-se da aquisição de materiais de consumo, pelo Sistema de Registro de Preços, para fornecimento ao município de Belém/AL, </w:t>
      </w:r>
      <w:r w:rsidRPr="006E093C">
        <w:rPr>
          <w:rFonts w:ascii="Arial" w:hAnsi="Arial" w:cs="Arial"/>
          <w:b/>
          <w:bCs/>
          <w:sz w:val="22"/>
          <w:szCs w:val="22"/>
        </w:rPr>
        <w:t>mediante requisição do material.</w:t>
      </w:r>
    </w:p>
    <w:p w14:paraId="28277142" w14:textId="77777777" w:rsidR="006E093C" w:rsidRPr="006E093C" w:rsidRDefault="006E093C" w:rsidP="006E093C">
      <w:pPr>
        <w:pStyle w:val="PargrafodaLista"/>
        <w:numPr>
          <w:ilvl w:val="2"/>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A vigência do Registro de Preços será de 01 (um) ano contados da data de assinatura, podendo ser prorrogada por igual período, desde que comprovado o preço vantajoso, conforme disposto no art. 84 da Lei 14.133/2021.</w:t>
      </w:r>
    </w:p>
    <w:p w14:paraId="0C30CA12" w14:textId="77777777" w:rsidR="006E093C" w:rsidRPr="006E093C" w:rsidRDefault="006E093C" w:rsidP="006E093C">
      <w:pPr>
        <w:pStyle w:val="PargrafodaLista"/>
        <w:numPr>
          <w:ilvl w:val="2"/>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O contrato e/ou a Ata de Registro de Preços oferece maior detalhamento das regras que serão aplicadas em relação à vigência da contratação.</w:t>
      </w:r>
    </w:p>
    <w:p w14:paraId="46C4C6E4" w14:textId="77777777" w:rsidR="006E093C" w:rsidRPr="006E093C" w:rsidRDefault="006E093C" w:rsidP="006E093C">
      <w:pPr>
        <w:pStyle w:val="Nivel01"/>
        <w:numPr>
          <w:ilvl w:val="0"/>
          <w:numId w:val="23"/>
        </w:numPr>
        <w:shd w:val="clear" w:color="auto" w:fill="DBE5F1" w:themeFill="accent1"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 xml:space="preserve">DA EXIGÊNCIA DE AMOSTRA E CONDIÇÕES DA PROPOSTA </w:t>
      </w:r>
    </w:p>
    <w:p w14:paraId="060EF512" w14:textId="77777777" w:rsidR="006E093C" w:rsidRPr="006E093C" w:rsidRDefault="006E093C" w:rsidP="006E093C">
      <w:pPr>
        <w:pStyle w:val="PargrafodaLista"/>
        <w:shd w:val="clear" w:color="auto" w:fill="FFFFFF" w:themeFill="background1"/>
        <w:autoSpaceDE w:val="0"/>
        <w:autoSpaceDN w:val="0"/>
        <w:adjustRightInd w:val="0"/>
        <w:ind w:left="0"/>
        <w:jc w:val="both"/>
        <w:rPr>
          <w:rFonts w:ascii="Arial" w:hAnsi="Arial" w:cs="Arial"/>
          <w:b/>
          <w:sz w:val="22"/>
          <w:szCs w:val="22"/>
        </w:rPr>
      </w:pPr>
    </w:p>
    <w:p w14:paraId="06DC57A9" w14:textId="77777777" w:rsidR="006E093C" w:rsidRPr="006E093C" w:rsidRDefault="006E093C" w:rsidP="006E093C">
      <w:pPr>
        <w:pStyle w:val="PargrafodaLista"/>
        <w:numPr>
          <w:ilvl w:val="0"/>
          <w:numId w:val="25"/>
        </w:numPr>
        <w:shd w:val="clear" w:color="auto" w:fill="DBE5F1" w:themeFill="accent1" w:themeFillTint="33"/>
        <w:autoSpaceDE w:val="0"/>
        <w:autoSpaceDN w:val="0"/>
        <w:adjustRightInd w:val="0"/>
        <w:spacing w:line="276" w:lineRule="auto"/>
        <w:ind w:left="0" w:firstLine="0"/>
        <w:jc w:val="both"/>
        <w:rPr>
          <w:rFonts w:ascii="Arial" w:hAnsi="Arial" w:cs="Arial"/>
          <w:b/>
          <w:sz w:val="22"/>
          <w:szCs w:val="22"/>
        </w:rPr>
      </w:pPr>
      <w:r w:rsidRPr="006E093C">
        <w:rPr>
          <w:rFonts w:ascii="Arial" w:hAnsi="Arial" w:cs="Arial"/>
          <w:b/>
          <w:sz w:val="22"/>
          <w:szCs w:val="22"/>
        </w:rPr>
        <w:t xml:space="preserve">Da exigência de amostras </w:t>
      </w:r>
    </w:p>
    <w:p w14:paraId="4E1B90A3"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eastAsiaTheme="minorEastAsia" w:hAnsi="Arial" w:cs="Arial"/>
          <w:sz w:val="22"/>
          <w:szCs w:val="22"/>
        </w:rPr>
        <w:t>Poderá ser solicitada amostra dos produtos na embalagem que será fornecida, nos moldes do presente Termo de Referência.</w:t>
      </w:r>
    </w:p>
    <w:p w14:paraId="1288976E"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eastAsiaTheme="minorEastAsia" w:hAnsi="Arial" w:cs="Arial"/>
          <w:sz w:val="22"/>
          <w:szCs w:val="22"/>
        </w:rPr>
        <w:lastRenderedPageBreak/>
        <w:t>A empresa declarada autora da melhor proposta, caso solicitado, deverá entregar a amostra dos itens solicitados, na Sede da Secretaria de Administração.</w:t>
      </w:r>
    </w:p>
    <w:p w14:paraId="1D26251D"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eastAsiaTheme="minorEastAsia" w:hAnsi="Arial" w:cs="Arial"/>
          <w:sz w:val="22"/>
          <w:szCs w:val="22"/>
        </w:rPr>
        <w:t>Os produtos de origem estrangeira deverão apresentar na embalagem informações em língua portuguesa, suficientes para a análise do produto.</w:t>
      </w:r>
    </w:p>
    <w:p w14:paraId="5B6A8E51"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eastAsiaTheme="minorEastAsia" w:hAnsi="Arial" w:cs="Arial"/>
          <w:sz w:val="22"/>
          <w:szCs w:val="22"/>
        </w:rPr>
        <w:t>As amostras serão analisadas pelo órgão requisitante emitindo-se ao fim das avaliações parecer circunstanciado, com vistas a confirmar a compatibilidade do objeto ofertado com a especificação constante neste instrumento convocatório e proposta apresentada.</w:t>
      </w:r>
    </w:p>
    <w:p w14:paraId="21E2AFE4"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eastAsiaTheme="minorEastAsia" w:hAnsi="Arial" w:cs="Arial"/>
          <w:sz w:val="22"/>
          <w:szCs w:val="22"/>
        </w:rPr>
        <w:t>Quem não apresentar a amostra do objeto no prazo estabelecido no subitem acima, conforme descriminação constante neste Termo de referência, será desclassificada do certame, e será convocado o segundo colocado.</w:t>
      </w:r>
    </w:p>
    <w:p w14:paraId="108277FA"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eastAsiaTheme="minorEastAsia" w:hAnsi="Arial" w:cs="Arial"/>
          <w:sz w:val="22"/>
          <w:szCs w:val="22"/>
        </w:rPr>
        <w:t>O objeto apresentado como amostra poderá ser submetido a testes necessários. Será rejeitada a amostra que for de qualidade incompatível às especificações constantes neste Termo de Referência</w:t>
      </w:r>
    </w:p>
    <w:p w14:paraId="7841637F"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eastAsiaTheme="minorEastAsia" w:hAnsi="Arial" w:cs="Arial"/>
          <w:iCs/>
          <w:sz w:val="22"/>
          <w:szCs w:val="22"/>
        </w:rPr>
        <w:t>Todas as amostras apresentadas ficarão retidas na Prefeitura Municipal de Belém</w:t>
      </w:r>
      <w:r w:rsidRPr="006E093C">
        <w:rPr>
          <w:rFonts w:ascii="Arial" w:hAnsi="Arial" w:cs="Arial"/>
          <w:sz w:val="22"/>
          <w:szCs w:val="22"/>
        </w:rPr>
        <w:t>.</w:t>
      </w:r>
    </w:p>
    <w:p w14:paraId="7F92E962"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Será rejeitada as amostras que:</w:t>
      </w:r>
    </w:p>
    <w:p w14:paraId="42104452" w14:textId="77777777" w:rsidR="006E093C" w:rsidRPr="006E093C" w:rsidRDefault="006E093C" w:rsidP="006E093C">
      <w:pPr>
        <w:pStyle w:val="PargrafodaLista"/>
        <w:numPr>
          <w:ilvl w:val="2"/>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Apresentarem defeitos durante a análise técnica;</w:t>
      </w:r>
    </w:p>
    <w:p w14:paraId="0519D10A" w14:textId="77777777" w:rsidR="006E093C" w:rsidRPr="006E093C" w:rsidRDefault="006E093C" w:rsidP="006E093C">
      <w:pPr>
        <w:pStyle w:val="PargrafodaLista"/>
        <w:numPr>
          <w:ilvl w:val="2"/>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Apresentarem divergência a menor em relação ás especificações constantes da proposta;</w:t>
      </w:r>
    </w:p>
    <w:p w14:paraId="4A75188A" w14:textId="77777777" w:rsidR="006E093C" w:rsidRPr="006E093C" w:rsidRDefault="006E093C" w:rsidP="006E093C">
      <w:pPr>
        <w:pStyle w:val="PargrafodaLista"/>
        <w:numPr>
          <w:ilvl w:val="2"/>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Apresentarem qualidade inferior em relação ás especificações constantes da proposta;</w:t>
      </w:r>
    </w:p>
    <w:p w14:paraId="093B50E9"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Os interessados deverão colocar à disposição da Administração todas as condições indispensáveis à realização de testes e fornecer, sem ônus, os manuais impressos em língua portuguesa, necessários ao seu perfeito manuseio, quando for o caso.</w:t>
      </w:r>
    </w:p>
    <w:p w14:paraId="439BA7E7" w14:textId="77777777" w:rsidR="006E093C" w:rsidRPr="006E093C" w:rsidRDefault="006E093C" w:rsidP="006E093C">
      <w:pPr>
        <w:pStyle w:val="PargrafodaLista"/>
        <w:numPr>
          <w:ilvl w:val="0"/>
          <w:numId w:val="25"/>
        </w:numPr>
        <w:shd w:val="clear" w:color="auto" w:fill="DBE5F1" w:themeFill="accent1" w:themeFillTint="33"/>
        <w:autoSpaceDE w:val="0"/>
        <w:autoSpaceDN w:val="0"/>
        <w:adjustRightInd w:val="0"/>
        <w:spacing w:line="276" w:lineRule="auto"/>
        <w:ind w:left="0" w:firstLine="0"/>
        <w:jc w:val="both"/>
        <w:rPr>
          <w:rFonts w:ascii="Arial" w:hAnsi="Arial" w:cs="Arial"/>
          <w:b/>
          <w:sz w:val="22"/>
          <w:szCs w:val="22"/>
        </w:rPr>
      </w:pPr>
      <w:r w:rsidRPr="006E093C">
        <w:rPr>
          <w:rFonts w:ascii="Arial" w:hAnsi="Arial" w:cs="Arial"/>
          <w:b/>
          <w:sz w:val="22"/>
          <w:szCs w:val="22"/>
        </w:rPr>
        <w:t xml:space="preserve">Das condições da Proposta </w:t>
      </w:r>
    </w:p>
    <w:p w14:paraId="458517AB" w14:textId="77777777" w:rsidR="006E093C" w:rsidRPr="006E093C" w:rsidRDefault="006E093C" w:rsidP="006E093C">
      <w:pPr>
        <w:pStyle w:val="PargrafodaLista"/>
        <w:numPr>
          <w:ilvl w:val="1"/>
          <w:numId w:val="23"/>
        </w:numPr>
        <w:spacing w:line="276" w:lineRule="auto"/>
        <w:ind w:left="0" w:firstLine="0"/>
        <w:jc w:val="both"/>
        <w:rPr>
          <w:rFonts w:ascii="Arial" w:hAnsi="Arial" w:cs="Arial"/>
          <w:bCs/>
          <w:iCs/>
          <w:sz w:val="22"/>
          <w:szCs w:val="22"/>
        </w:rPr>
      </w:pPr>
      <w:r w:rsidRPr="006E093C">
        <w:rPr>
          <w:rFonts w:ascii="Arial" w:hAnsi="Arial" w:cs="Arial"/>
          <w:bCs/>
          <w:iCs/>
          <w:color w:val="000000" w:themeColor="text1"/>
          <w:sz w:val="22"/>
          <w:szCs w:val="22"/>
        </w:rPr>
        <w:t xml:space="preserve">Os licitantes </w:t>
      </w:r>
      <w:r w:rsidRPr="006E093C">
        <w:rPr>
          <w:rFonts w:ascii="Arial" w:hAnsi="Arial" w:cs="Arial"/>
          <w:bCs/>
          <w:iCs/>
          <w:color w:val="000000"/>
          <w:sz w:val="22"/>
          <w:szCs w:val="22"/>
        </w:rPr>
        <w:t xml:space="preserve">encaminharão, exclusivamente por meio do sistema, concomitantemente </w:t>
      </w:r>
      <w:r w:rsidRPr="006E093C">
        <w:rPr>
          <w:rFonts w:ascii="Arial" w:hAnsi="Arial" w:cs="Arial"/>
          <w:bCs/>
          <w:iCs/>
          <w:sz w:val="22"/>
          <w:szCs w:val="22"/>
        </w:rPr>
        <w:t xml:space="preserve">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1DE9D14B" w14:textId="77777777" w:rsidR="006E093C" w:rsidRPr="006E093C" w:rsidRDefault="006E093C" w:rsidP="006E093C">
      <w:pPr>
        <w:numPr>
          <w:ilvl w:val="1"/>
          <w:numId w:val="23"/>
        </w:numPr>
        <w:spacing w:line="276" w:lineRule="auto"/>
        <w:ind w:left="0" w:firstLine="0"/>
        <w:jc w:val="both"/>
        <w:rPr>
          <w:rFonts w:ascii="Arial" w:hAnsi="Arial" w:cs="Arial"/>
          <w:sz w:val="22"/>
          <w:szCs w:val="22"/>
        </w:rPr>
      </w:pPr>
      <w:r w:rsidRPr="006E093C">
        <w:rPr>
          <w:rFonts w:ascii="Arial" w:hAnsi="Arial" w:cs="Arial"/>
          <w:sz w:val="22"/>
          <w:szCs w:val="22"/>
        </w:rPr>
        <w:t>O envio da proposta ocorrerá por meio de chave de acesso e senha.</w:t>
      </w:r>
    </w:p>
    <w:p w14:paraId="2E0ED961" w14:textId="77777777" w:rsidR="006E093C" w:rsidRPr="006E093C" w:rsidRDefault="006E093C" w:rsidP="006E093C">
      <w:pPr>
        <w:numPr>
          <w:ilvl w:val="1"/>
          <w:numId w:val="23"/>
        </w:numPr>
        <w:spacing w:line="276" w:lineRule="auto"/>
        <w:ind w:left="0" w:firstLine="0"/>
        <w:jc w:val="both"/>
        <w:rPr>
          <w:rFonts w:ascii="Arial" w:hAnsi="Arial" w:cs="Arial"/>
          <w:sz w:val="22"/>
          <w:szCs w:val="22"/>
        </w:rPr>
      </w:pPr>
      <w:r w:rsidRPr="006E093C">
        <w:rPr>
          <w:rFonts w:ascii="Arial" w:hAnsi="Arial" w:cs="Arial"/>
          <w:sz w:val="22"/>
          <w:szCs w:val="22"/>
        </w:rPr>
        <w:t>Até a abertura da sessão pública, os licitantes poderão retirar ou substituir a proposta e os documentos de habilitação anteriormente inseridos no sistema;</w:t>
      </w:r>
    </w:p>
    <w:p w14:paraId="0AB61B62" w14:textId="77777777" w:rsidR="006E093C" w:rsidRPr="006E093C" w:rsidRDefault="006E093C" w:rsidP="006E093C">
      <w:pPr>
        <w:numPr>
          <w:ilvl w:val="1"/>
          <w:numId w:val="23"/>
        </w:numPr>
        <w:spacing w:line="276" w:lineRule="auto"/>
        <w:ind w:left="0" w:firstLine="0"/>
        <w:jc w:val="both"/>
        <w:rPr>
          <w:rFonts w:ascii="Arial" w:hAnsi="Arial" w:cs="Arial"/>
          <w:color w:val="000000" w:themeColor="text1"/>
          <w:sz w:val="22"/>
          <w:szCs w:val="22"/>
        </w:rPr>
      </w:pPr>
      <w:r w:rsidRPr="006E093C">
        <w:rPr>
          <w:rFonts w:ascii="Arial" w:hAnsi="Arial"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07453A79" w14:textId="77777777" w:rsidR="006E093C" w:rsidRPr="006E093C" w:rsidRDefault="006E093C" w:rsidP="006E093C">
      <w:pPr>
        <w:numPr>
          <w:ilvl w:val="1"/>
          <w:numId w:val="23"/>
        </w:numPr>
        <w:spacing w:line="276" w:lineRule="auto"/>
        <w:ind w:left="0" w:firstLine="0"/>
        <w:jc w:val="both"/>
        <w:rPr>
          <w:rFonts w:ascii="Arial" w:hAnsi="Arial" w:cs="Arial"/>
          <w:color w:val="000000"/>
          <w:sz w:val="22"/>
          <w:szCs w:val="22"/>
        </w:rPr>
      </w:pPr>
      <w:r w:rsidRPr="006E093C">
        <w:rPr>
          <w:rFonts w:ascii="Arial" w:hAnsi="Arial" w:cs="Arial"/>
          <w:sz w:val="22"/>
          <w:szCs w:val="22"/>
        </w:rPr>
        <w:t>O licitante deverá enviar sua proposta mediante o preenchimento, no sistema eletrônico, dos seguintes campos:</w:t>
      </w:r>
    </w:p>
    <w:p w14:paraId="05E0EC75" w14:textId="77777777" w:rsidR="006E093C" w:rsidRPr="006E093C" w:rsidRDefault="006E093C" w:rsidP="006E093C">
      <w:pPr>
        <w:numPr>
          <w:ilvl w:val="2"/>
          <w:numId w:val="23"/>
        </w:numPr>
        <w:spacing w:line="276" w:lineRule="auto"/>
        <w:ind w:left="0" w:firstLine="0"/>
        <w:jc w:val="both"/>
        <w:rPr>
          <w:rFonts w:ascii="Arial" w:hAnsi="Arial" w:cs="Arial"/>
          <w:sz w:val="22"/>
          <w:szCs w:val="22"/>
        </w:rPr>
      </w:pPr>
      <w:r w:rsidRPr="006E093C">
        <w:rPr>
          <w:rFonts w:ascii="Arial" w:hAnsi="Arial" w:cs="Arial"/>
          <w:sz w:val="22"/>
          <w:szCs w:val="22"/>
        </w:rPr>
        <w:t>Valor unitário</w:t>
      </w:r>
      <w:r w:rsidRPr="006E093C">
        <w:rPr>
          <w:rFonts w:ascii="Arial" w:hAnsi="Arial" w:cs="Arial"/>
          <w:bCs/>
          <w:iCs/>
          <w:sz w:val="22"/>
          <w:szCs w:val="22"/>
        </w:rPr>
        <w:t>;</w:t>
      </w:r>
    </w:p>
    <w:p w14:paraId="20DBF655" w14:textId="77777777" w:rsidR="006E093C" w:rsidRPr="006E093C" w:rsidRDefault="006E093C" w:rsidP="006E093C">
      <w:pPr>
        <w:numPr>
          <w:ilvl w:val="2"/>
          <w:numId w:val="23"/>
        </w:numPr>
        <w:spacing w:line="276" w:lineRule="auto"/>
        <w:ind w:left="0" w:firstLine="0"/>
        <w:jc w:val="both"/>
        <w:rPr>
          <w:rFonts w:ascii="Arial" w:hAnsi="Arial" w:cs="Arial"/>
          <w:color w:val="000000"/>
          <w:sz w:val="22"/>
          <w:szCs w:val="22"/>
        </w:rPr>
      </w:pPr>
      <w:r w:rsidRPr="006E093C">
        <w:rPr>
          <w:rFonts w:ascii="Arial" w:hAnsi="Arial" w:cs="Arial"/>
          <w:bCs/>
          <w:iCs/>
          <w:color w:val="000000"/>
          <w:sz w:val="22"/>
          <w:szCs w:val="22"/>
        </w:rPr>
        <w:t>Marca;</w:t>
      </w:r>
    </w:p>
    <w:p w14:paraId="3185ECB4" w14:textId="77777777" w:rsidR="006E093C" w:rsidRPr="006E093C" w:rsidRDefault="006E093C" w:rsidP="006E093C">
      <w:pPr>
        <w:numPr>
          <w:ilvl w:val="2"/>
          <w:numId w:val="23"/>
        </w:numPr>
        <w:spacing w:line="276" w:lineRule="auto"/>
        <w:ind w:left="0" w:firstLine="0"/>
        <w:jc w:val="both"/>
        <w:rPr>
          <w:rFonts w:ascii="Arial" w:hAnsi="Arial" w:cs="Arial"/>
          <w:color w:val="000000"/>
          <w:sz w:val="22"/>
          <w:szCs w:val="22"/>
        </w:rPr>
      </w:pPr>
      <w:r w:rsidRPr="006E093C">
        <w:rPr>
          <w:rFonts w:ascii="Arial" w:hAnsi="Arial" w:cs="Arial"/>
          <w:bCs/>
          <w:iCs/>
          <w:color w:val="000000"/>
          <w:sz w:val="22"/>
          <w:szCs w:val="22"/>
        </w:rPr>
        <w:t>Descrição detalhada do objeto, contendo as informações similares à especificação do Termo de Referência.</w:t>
      </w:r>
    </w:p>
    <w:p w14:paraId="79D6765A" w14:textId="77777777" w:rsidR="006E093C" w:rsidRPr="006E093C" w:rsidRDefault="006E093C" w:rsidP="006E093C">
      <w:pPr>
        <w:numPr>
          <w:ilvl w:val="1"/>
          <w:numId w:val="23"/>
        </w:numPr>
        <w:spacing w:line="276" w:lineRule="auto"/>
        <w:ind w:left="0" w:firstLine="0"/>
        <w:jc w:val="both"/>
        <w:rPr>
          <w:rFonts w:ascii="Arial" w:hAnsi="Arial" w:cs="Arial"/>
          <w:color w:val="000000"/>
          <w:sz w:val="22"/>
          <w:szCs w:val="22"/>
        </w:rPr>
      </w:pPr>
      <w:r w:rsidRPr="006E093C">
        <w:rPr>
          <w:rFonts w:ascii="Arial" w:hAnsi="Arial" w:cs="Arial"/>
          <w:sz w:val="22"/>
          <w:szCs w:val="22"/>
        </w:rPr>
        <w:t>Todas as especificações do objeto contidas na proposta vinculam a Contratada.</w:t>
      </w:r>
    </w:p>
    <w:p w14:paraId="3387470B" w14:textId="77777777" w:rsidR="006E093C" w:rsidRPr="006E093C" w:rsidRDefault="006E093C" w:rsidP="006E093C">
      <w:pPr>
        <w:numPr>
          <w:ilvl w:val="1"/>
          <w:numId w:val="23"/>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lastRenderedPageBreak/>
        <w:t>Nos valores propostos estarão inclusos todos os custos operacionais, encargos previdenciários, trabalhistas, tributários, comerciais e quaisquer outros que incidam direta ou indiretamente no fornecimento dos bens.</w:t>
      </w:r>
    </w:p>
    <w:p w14:paraId="67BD3DA5" w14:textId="77777777" w:rsidR="006E093C" w:rsidRPr="006E093C" w:rsidRDefault="006E093C" w:rsidP="006E093C">
      <w:pPr>
        <w:numPr>
          <w:ilvl w:val="1"/>
          <w:numId w:val="23"/>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1F2DC2C" w14:textId="77777777" w:rsidR="006E093C" w:rsidRPr="006E093C" w:rsidRDefault="006E093C" w:rsidP="006E093C">
      <w:pPr>
        <w:numPr>
          <w:ilvl w:val="1"/>
          <w:numId w:val="23"/>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O prazo de validade da proposta não será </w:t>
      </w:r>
      <w:r w:rsidRPr="006E093C">
        <w:rPr>
          <w:rFonts w:ascii="Arial" w:hAnsi="Arial" w:cs="Arial"/>
          <w:sz w:val="22"/>
          <w:szCs w:val="22"/>
        </w:rPr>
        <w:t xml:space="preserve">inferior a </w:t>
      </w:r>
      <w:r w:rsidRPr="006E093C">
        <w:rPr>
          <w:rFonts w:ascii="Arial" w:hAnsi="Arial" w:cs="Arial"/>
          <w:b/>
          <w:bCs/>
          <w:sz w:val="22"/>
          <w:szCs w:val="22"/>
        </w:rPr>
        <w:t xml:space="preserve">90 </w:t>
      </w:r>
      <w:r w:rsidRPr="006E093C">
        <w:rPr>
          <w:rFonts w:ascii="Arial" w:hAnsi="Arial" w:cs="Arial"/>
          <w:b/>
          <w:bCs/>
          <w:iCs/>
          <w:sz w:val="22"/>
          <w:szCs w:val="22"/>
        </w:rPr>
        <w:t>(noventa) dias</w:t>
      </w:r>
      <w:r w:rsidRPr="006E093C">
        <w:rPr>
          <w:rFonts w:ascii="Arial" w:hAnsi="Arial" w:cs="Arial"/>
          <w:bCs/>
          <w:sz w:val="22"/>
          <w:szCs w:val="22"/>
        </w:rPr>
        <w:t>,</w:t>
      </w:r>
      <w:r w:rsidRPr="006E093C">
        <w:rPr>
          <w:rFonts w:ascii="Arial" w:hAnsi="Arial" w:cs="Arial"/>
          <w:color w:val="000000"/>
          <w:sz w:val="22"/>
          <w:szCs w:val="22"/>
        </w:rPr>
        <w:t xml:space="preserve"> a contar da data de sua apresentação. </w:t>
      </w:r>
    </w:p>
    <w:p w14:paraId="3CF58024" w14:textId="77777777" w:rsidR="006E093C" w:rsidRPr="006E093C" w:rsidRDefault="006E093C" w:rsidP="006E093C">
      <w:pPr>
        <w:pStyle w:val="Nivel01"/>
        <w:numPr>
          <w:ilvl w:val="0"/>
          <w:numId w:val="23"/>
        </w:numPr>
        <w:shd w:val="clear" w:color="auto" w:fill="DBE5F1" w:themeFill="accent1"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MODALIDADE DE LICITAÇÃO, CRITÉRIO DE JULGAMENTO E MODO DE DISPUTA</w:t>
      </w:r>
    </w:p>
    <w:p w14:paraId="3141BE18" w14:textId="77777777" w:rsidR="006E093C" w:rsidRPr="006E093C" w:rsidRDefault="006E093C" w:rsidP="006E093C">
      <w:pPr>
        <w:pStyle w:val="PargrafodaLista"/>
        <w:numPr>
          <w:ilvl w:val="1"/>
          <w:numId w:val="23"/>
        </w:numPr>
        <w:spacing w:line="276" w:lineRule="auto"/>
        <w:ind w:left="0" w:firstLine="0"/>
        <w:jc w:val="both"/>
        <w:rPr>
          <w:rFonts w:ascii="Arial" w:hAnsi="Arial" w:cs="Arial"/>
          <w:color w:val="000000"/>
          <w:sz w:val="22"/>
          <w:szCs w:val="22"/>
        </w:rPr>
      </w:pPr>
      <w:r w:rsidRPr="006E093C">
        <w:rPr>
          <w:rFonts w:ascii="Arial" w:hAnsi="Arial" w:cs="Arial"/>
          <w:color w:val="000000"/>
          <w:sz w:val="22"/>
          <w:szCs w:val="22"/>
        </w:rPr>
        <w:t>Será adotada a modalidade Pregão, na forma eletrônica, com critério de julgamento menor preço por item;</w:t>
      </w:r>
    </w:p>
    <w:p w14:paraId="42267077" w14:textId="77777777" w:rsidR="006E093C" w:rsidRPr="006E093C" w:rsidRDefault="006E093C" w:rsidP="006E093C">
      <w:pPr>
        <w:pStyle w:val="PargrafodaLista"/>
        <w:numPr>
          <w:ilvl w:val="1"/>
          <w:numId w:val="23"/>
        </w:numPr>
        <w:spacing w:line="276" w:lineRule="auto"/>
        <w:ind w:left="0" w:firstLine="0"/>
        <w:jc w:val="both"/>
        <w:rPr>
          <w:rFonts w:ascii="Arial" w:hAnsi="Arial" w:cs="Arial"/>
          <w:color w:val="000000"/>
          <w:sz w:val="22"/>
          <w:szCs w:val="22"/>
        </w:rPr>
      </w:pPr>
      <w:r w:rsidRPr="006E093C">
        <w:rPr>
          <w:rFonts w:ascii="Arial" w:hAnsi="Arial" w:cs="Arial"/>
          <w:sz w:val="22"/>
          <w:szCs w:val="22"/>
        </w:rPr>
        <w:t>Será adotado para o envio de lances no pregão eletrônico o modo de disputa “</w:t>
      </w:r>
      <w:r w:rsidRPr="006E093C">
        <w:rPr>
          <w:rFonts w:ascii="Arial" w:hAnsi="Arial" w:cs="Arial"/>
          <w:b/>
          <w:bCs/>
          <w:sz w:val="22"/>
          <w:szCs w:val="22"/>
        </w:rPr>
        <w:t>ABERTO E FECHADO</w:t>
      </w:r>
      <w:r w:rsidRPr="006E093C">
        <w:rPr>
          <w:rFonts w:ascii="Arial" w:hAnsi="Arial" w:cs="Arial"/>
          <w:sz w:val="22"/>
          <w:szCs w:val="22"/>
        </w:rPr>
        <w:t xml:space="preserve">”. </w:t>
      </w:r>
    </w:p>
    <w:p w14:paraId="57B56596" w14:textId="77777777" w:rsidR="006E093C" w:rsidRPr="006E093C" w:rsidRDefault="006E093C" w:rsidP="006E093C">
      <w:pPr>
        <w:pStyle w:val="PargrafodaLista"/>
        <w:numPr>
          <w:ilvl w:val="0"/>
          <w:numId w:val="23"/>
        </w:numPr>
        <w:shd w:val="clear" w:color="auto" w:fill="DBE5F1" w:themeFill="accent1" w:themeFillTint="33"/>
        <w:autoSpaceDE w:val="0"/>
        <w:autoSpaceDN w:val="0"/>
        <w:adjustRightInd w:val="0"/>
        <w:spacing w:line="276" w:lineRule="auto"/>
        <w:ind w:left="0" w:firstLine="0"/>
        <w:jc w:val="both"/>
        <w:rPr>
          <w:rFonts w:ascii="Arial" w:hAnsi="Arial" w:cs="Arial"/>
          <w:sz w:val="22"/>
          <w:szCs w:val="22"/>
        </w:rPr>
      </w:pPr>
      <w:r w:rsidRPr="006E093C">
        <w:rPr>
          <w:rFonts w:ascii="Arial" w:hAnsi="Arial" w:cs="Arial"/>
          <w:b/>
          <w:bCs/>
          <w:sz w:val="22"/>
          <w:szCs w:val="22"/>
        </w:rPr>
        <w:t>FUNDAMENTAÇÃO E DESCRIÇÃO DA NECESSIDADE DA CONTRATAÇÃO.</w:t>
      </w:r>
    </w:p>
    <w:p w14:paraId="65071BF5" w14:textId="77777777" w:rsidR="006E093C" w:rsidRPr="006E093C" w:rsidRDefault="006E093C" w:rsidP="006E093C">
      <w:pPr>
        <w:pStyle w:val="PargrafodaLista"/>
        <w:numPr>
          <w:ilvl w:val="1"/>
          <w:numId w:val="23"/>
        </w:numPr>
        <w:spacing w:before="100" w:beforeAutospacing="1" w:after="100" w:afterAutospacing="1" w:line="276" w:lineRule="auto"/>
        <w:ind w:left="0" w:firstLine="0"/>
        <w:jc w:val="both"/>
        <w:rPr>
          <w:rFonts w:ascii="Arial" w:hAnsi="Arial" w:cs="Arial"/>
          <w:sz w:val="22"/>
          <w:szCs w:val="22"/>
        </w:rPr>
      </w:pPr>
      <w:r w:rsidRPr="006E093C">
        <w:rPr>
          <w:rFonts w:ascii="Arial" w:hAnsi="Arial" w:cs="Arial"/>
          <w:sz w:val="22"/>
          <w:szCs w:val="22"/>
        </w:rPr>
        <w:t>A adoção do Sistema de Registro de Preços para futura e eventual aquisição de aparelhos de ares condicionado mostra-se medida adequada e vantajosa à Administração Pública, considerando a natureza contínua e variável da demanda existente entre as diversas secretarias e órgãos municipais.</w:t>
      </w:r>
    </w:p>
    <w:p w14:paraId="5CC8787E" w14:textId="77777777" w:rsidR="006E093C" w:rsidRPr="006E093C" w:rsidRDefault="006E093C" w:rsidP="006E093C">
      <w:pPr>
        <w:pStyle w:val="PargrafodaLista"/>
        <w:numPr>
          <w:ilvl w:val="1"/>
          <w:numId w:val="23"/>
        </w:numPr>
        <w:spacing w:before="100" w:beforeAutospacing="1" w:after="100" w:afterAutospacing="1" w:line="276" w:lineRule="auto"/>
        <w:ind w:left="0" w:firstLine="0"/>
        <w:jc w:val="both"/>
        <w:rPr>
          <w:rFonts w:ascii="Arial" w:hAnsi="Arial" w:cs="Arial"/>
          <w:sz w:val="22"/>
          <w:szCs w:val="22"/>
        </w:rPr>
      </w:pPr>
      <w:r w:rsidRPr="006E093C">
        <w:rPr>
          <w:rFonts w:ascii="Arial" w:hAnsi="Arial" w:cs="Arial"/>
          <w:sz w:val="22"/>
          <w:szCs w:val="22"/>
        </w:rPr>
        <w:t>A contratação por Registro de Preços possibilita maior eficiência administrativa, economicidade e planejamento das aquisições, permitindo que os equipamentos sejam adquiridos de forma parcelada, conforme a efetiva necessidade da Administração e a disponibilidade orçamentária, evitando aquisições excessivas, desperdícios e formação de estoque desnecessário.</w:t>
      </w:r>
    </w:p>
    <w:p w14:paraId="11C36898" w14:textId="77777777" w:rsidR="006E093C" w:rsidRPr="006E093C" w:rsidRDefault="006E093C" w:rsidP="006E093C">
      <w:pPr>
        <w:pStyle w:val="PargrafodaLista"/>
        <w:numPr>
          <w:ilvl w:val="1"/>
          <w:numId w:val="23"/>
        </w:numPr>
        <w:spacing w:before="100" w:beforeAutospacing="1" w:after="100" w:afterAutospacing="1" w:line="276" w:lineRule="auto"/>
        <w:ind w:left="0" w:firstLine="0"/>
        <w:jc w:val="both"/>
        <w:rPr>
          <w:rFonts w:ascii="Arial" w:hAnsi="Arial" w:cs="Arial"/>
          <w:sz w:val="22"/>
          <w:szCs w:val="22"/>
        </w:rPr>
      </w:pPr>
      <w:r w:rsidRPr="006E093C">
        <w:rPr>
          <w:rFonts w:ascii="Arial" w:hAnsi="Arial" w:cs="Arial"/>
          <w:sz w:val="22"/>
          <w:szCs w:val="22"/>
        </w:rPr>
        <w:t>Além disso, a sistemática adotada proporciona maior competitividade entre os licitantes, favorecendo a obtenção de propostas mais vantajosas para o Município, em observância aos princípios da economicidade, eficiência e interesse público previstos na Lei nº 14.133/2021.</w:t>
      </w:r>
    </w:p>
    <w:p w14:paraId="10905B80" w14:textId="77777777" w:rsidR="006E093C" w:rsidRPr="006E093C" w:rsidRDefault="006E093C" w:rsidP="006E093C">
      <w:pPr>
        <w:pStyle w:val="PargrafodaLista"/>
        <w:numPr>
          <w:ilvl w:val="1"/>
          <w:numId w:val="23"/>
        </w:numPr>
        <w:spacing w:before="100" w:beforeAutospacing="1" w:after="100" w:afterAutospacing="1" w:line="276" w:lineRule="auto"/>
        <w:ind w:left="0" w:firstLine="0"/>
        <w:jc w:val="both"/>
        <w:rPr>
          <w:rFonts w:ascii="Arial" w:hAnsi="Arial" w:cs="Arial"/>
          <w:sz w:val="22"/>
          <w:szCs w:val="22"/>
        </w:rPr>
      </w:pPr>
      <w:r w:rsidRPr="006E093C">
        <w:rPr>
          <w:rFonts w:ascii="Arial" w:hAnsi="Arial" w:cs="Arial"/>
          <w:sz w:val="22"/>
          <w:szCs w:val="22"/>
        </w:rPr>
        <w:t>A aquisição dos aparelhos de ar-condicionado visa atender às necessidades de climatização dos ambientes administrativos, setores de atendimento ao público, unidades de ensino, saúde e demais repartições municipais, garantindo melhores condições de trabalho aos servidores, conforto térmico aos usuários dos serviços públicos e preservação adequada de equipamentos e documentos.</w:t>
      </w:r>
    </w:p>
    <w:p w14:paraId="0D12ED88" w14:textId="77777777" w:rsidR="006E093C" w:rsidRPr="006E093C" w:rsidRDefault="006E093C" w:rsidP="006E093C">
      <w:pPr>
        <w:pStyle w:val="PargrafodaLista"/>
        <w:numPr>
          <w:ilvl w:val="1"/>
          <w:numId w:val="23"/>
        </w:numPr>
        <w:spacing w:before="100" w:beforeAutospacing="1" w:after="100" w:afterAutospacing="1" w:line="276" w:lineRule="auto"/>
        <w:ind w:left="0" w:firstLine="0"/>
        <w:jc w:val="both"/>
        <w:rPr>
          <w:rFonts w:ascii="Arial" w:hAnsi="Arial" w:cs="Arial"/>
          <w:sz w:val="22"/>
          <w:szCs w:val="22"/>
        </w:rPr>
      </w:pPr>
      <w:r w:rsidRPr="006E093C">
        <w:rPr>
          <w:rFonts w:ascii="Arial" w:hAnsi="Arial" w:cs="Arial"/>
          <w:sz w:val="22"/>
          <w:szCs w:val="22"/>
        </w:rPr>
        <w:t>Destaca-se, ainda, que a demanda poderá variar durante a vigência da ata, em razão de substituições de equipamentos obsoletos ou inservíveis, ampliações de estruturas físicas, criação de novos setores e necessidade de manutenção da regularidade dos serviços públicos, circunstâncias que reforçam a conveniência da utilização do Sistema de Registro de Preços, nos termos da Lei nº 14.133/2021.</w:t>
      </w:r>
    </w:p>
    <w:p w14:paraId="2A2F3E71" w14:textId="77777777" w:rsidR="006E093C" w:rsidRPr="006E093C" w:rsidRDefault="006E093C" w:rsidP="006E093C">
      <w:pPr>
        <w:pStyle w:val="PargrafodaLista"/>
        <w:numPr>
          <w:ilvl w:val="1"/>
          <w:numId w:val="23"/>
        </w:numPr>
        <w:spacing w:after="200" w:line="276" w:lineRule="auto"/>
        <w:ind w:left="0" w:firstLine="0"/>
        <w:jc w:val="both"/>
        <w:rPr>
          <w:rFonts w:ascii="Arial" w:hAnsi="Arial" w:cs="Arial"/>
          <w:sz w:val="22"/>
          <w:szCs w:val="22"/>
        </w:rPr>
      </w:pPr>
      <w:r w:rsidRPr="006E093C">
        <w:rPr>
          <w:rFonts w:ascii="Arial" w:hAnsi="Arial" w:cs="Arial"/>
          <w:sz w:val="22"/>
          <w:szCs w:val="22"/>
        </w:rPr>
        <w:t>Dessa forma, resta devidamente justificada a realização de procedimento licitatório na modalidade pertinente, utilizando-se o Sistema de Registro de Preços, por se tratar da solução mais eficiente, econômica e adequada ao atendimento das necessidades da Administração Pública Municipal.</w:t>
      </w:r>
    </w:p>
    <w:p w14:paraId="717B4C31" w14:textId="77777777" w:rsidR="006E093C" w:rsidRPr="006E093C" w:rsidRDefault="006E093C" w:rsidP="006E093C">
      <w:pPr>
        <w:pStyle w:val="PargrafodaLista"/>
        <w:numPr>
          <w:ilvl w:val="0"/>
          <w:numId w:val="23"/>
        </w:numPr>
        <w:shd w:val="clear" w:color="auto" w:fill="DBE5F1" w:themeFill="accent1" w:themeFillTint="33"/>
        <w:spacing w:line="276" w:lineRule="auto"/>
        <w:ind w:left="0" w:firstLine="0"/>
        <w:jc w:val="both"/>
        <w:rPr>
          <w:rFonts w:ascii="Arial" w:hAnsi="Arial" w:cs="Arial"/>
          <w:b/>
          <w:sz w:val="22"/>
          <w:szCs w:val="22"/>
        </w:rPr>
      </w:pPr>
      <w:r w:rsidRPr="006E093C">
        <w:rPr>
          <w:rFonts w:ascii="Arial" w:hAnsi="Arial" w:cs="Arial"/>
          <w:b/>
          <w:sz w:val="22"/>
          <w:szCs w:val="22"/>
        </w:rPr>
        <w:lastRenderedPageBreak/>
        <w:t xml:space="preserve">REQUISITOS DA CONTRATAÇÃO </w:t>
      </w:r>
    </w:p>
    <w:p w14:paraId="2226D728" w14:textId="77777777" w:rsidR="006E093C" w:rsidRPr="006E093C" w:rsidRDefault="006E093C" w:rsidP="006E093C">
      <w:pPr>
        <w:pStyle w:val="PargrafodaLista"/>
        <w:numPr>
          <w:ilvl w:val="1"/>
          <w:numId w:val="23"/>
        </w:numPr>
        <w:spacing w:line="276" w:lineRule="auto"/>
        <w:ind w:left="0" w:firstLine="0"/>
        <w:jc w:val="both"/>
        <w:rPr>
          <w:rFonts w:ascii="Arial" w:hAnsi="Arial" w:cs="Arial"/>
          <w:b/>
          <w:sz w:val="22"/>
          <w:szCs w:val="22"/>
        </w:rPr>
      </w:pPr>
      <w:r w:rsidRPr="006E093C">
        <w:rPr>
          <w:rFonts w:ascii="Arial" w:hAnsi="Arial" w:cs="Arial"/>
          <w:b/>
          <w:iCs/>
          <w:sz w:val="22"/>
          <w:szCs w:val="22"/>
        </w:rPr>
        <w:t>Consórcio</w:t>
      </w:r>
    </w:p>
    <w:p w14:paraId="4718EDFA" w14:textId="77777777" w:rsidR="006E093C" w:rsidRPr="006E093C" w:rsidRDefault="006E093C" w:rsidP="006E093C">
      <w:pPr>
        <w:pStyle w:val="PargrafodaLista"/>
        <w:numPr>
          <w:ilvl w:val="2"/>
          <w:numId w:val="23"/>
        </w:numPr>
        <w:spacing w:line="276" w:lineRule="auto"/>
        <w:ind w:left="0" w:firstLine="0"/>
        <w:jc w:val="both"/>
        <w:rPr>
          <w:rFonts w:ascii="Arial" w:hAnsi="Arial" w:cs="Arial"/>
          <w:sz w:val="22"/>
          <w:szCs w:val="22"/>
        </w:rPr>
      </w:pPr>
      <w:r w:rsidRPr="006E093C">
        <w:rPr>
          <w:rFonts w:ascii="Arial" w:hAnsi="Arial" w:cs="Arial"/>
          <w:sz w:val="22"/>
          <w:szCs w:val="22"/>
        </w:rPr>
        <w:t>Tendo em vista o valor da contratação, a baixa complexidade do objeto e o ramo de mercado a atender a demanda, não será admitida a participação de consórcio na presente contratação.</w:t>
      </w:r>
    </w:p>
    <w:p w14:paraId="226E5E7F" w14:textId="77777777" w:rsidR="006E093C" w:rsidRPr="006E093C" w:rsidRDefault="006E093C" w:rsidP="006E093C">
      <w:pPr>
        <w:pStyle w:val="PargrafodaLista"/>
        <w:numPr>
          <w:ilvl w:val="1"/>
          <w:numId w:val="23"/>
        </w:numPr>
        <w:spacing w:line="276" w:lineRule="auto"/>
        <w:ind w:left="0" w:firstLine="0"/>
        <w:jc w:val="both"/>
        <w:rPr>
          <w:rFonts w:ascii="Arial" w:hAnsi="Arial" w:cs="Arial"/>
          <w:b/>
          <w:sz w:val="22"/>
          <w:szCs w:val="22"/>
        </w:rPr>
      </w:pPr>
      <w:r w:rsidRPr="006E093C">
        <w:rPr>
          <w:rFonts w:ascii="Arial" w:hAnsi="Arial" w:cs="Arial"/>
          <w:b/>
          <w:iCs/>
          <w:sz w:val="22"/>
          <w:szCs w:val="22"/>
        </w:rPr>
        <w:t>Garantia da contratação</w:t>
      </w:r>
    </w:p>
    <w:p w14:paraId="7F2BFD55" w14:textId="77777777" w:rsidR="006E093C" w:rsidRPr="006E093C" w:rsidRDefault="006E093C" w:rsidP="006E093C">
      <w:pPr>
        <w:pStyle w:val="PargrafodaLista"/>
        <w:numPr>
          <w:ilvl w:val="2"/>
          <w:numId w:val="23"/>
        </w:numPr>
        <w:spacing w:line="276" w:lineRule="auto"/>
        <w:ind w:left="0" w:firstLine="0"/>
        <w:jc w:val="both"/>
        <w:rPr>
          <w:rFonts w:ascii="Arial" w:hAnsi="Arial" w:cs="Arial"/>
          <w:sz w:val="22"/>
          <w:szCs w:val="22"/>
        </w:rPr>
      </w:pPr>
      <w:r w:rsidRPr="006E093C">
        <w:rPr>
          <w:rFonts w:ascii="Arial" w:hAnsi="Arial" w:cs="Arial"/>
          <w:sz w:val="22"/>
          <w:szCs w:val="22"/>
        </w:rPr>
        <w:t>Não haverá exigência de garantia dos artigos 96 e seguintes da Lei nº 14.133, de 2021.</w:t>
      </w:r>
    </w:p>
    <w:p w14:paraId="55A2A5DB" w14:textId="77777777" w:rsidR="006E093C" w:rsidRPr="006E093C" w:rsidRDefault="006E093C" w:rsidP="006E093C">
      <w:pPr>
        <w:pStyle w:val="PargrafodaLista"/>
        <w:numPr>
          <w:ilvl w:val="1"/>
          <w:numId w:val="23"/>
        </w:numPr>
        <w:spacing w:line="276" w:lineRule="auto"/>
        <w:ind w:left="0" w:firstLine="0"/>
        <w:jc w:val="both"/>
        <w:rPr>
          <w:rFonts w:ascii="Arial" w:hAnsi="Arial" w:cs="Arial"/>
          <w:b/>
          <w:sz w:val="22"/>
          <w:szCs w:val="22"/>
        </w:rPr>
      </w:pPr>
      <w:r w:rsidRPr="006E093C">
        <w:rPr>
          <w:rFonts w:ascii="Arial" w:hAnsi="Arial" w:cs="Arial"/>
          <w:b/>
          <w:iCs/>
          <w:sz w:val="22"/>
          <w:szCs w:val="22"/>
        </w:rPr>
        <w:t>Subcontratação</w:t>
      </w:r>
    </w:p>
    <w:p w14:paraId="5BC1A5B0" w14:textId="77777777" w:rsidR="006E093C" w:rsidRPr="006E093C" w:rsidRDefault="006E093C" w:rsidP="006E093C">
      <w:pPr>
        <w:pStyle w:val="PargrafodaLista"/>
        <w:numPr>
          <w:ilvl w:val="2"/>
          <w:numId w:val="23"/>
        </w:numPr>
        <w:spacing w:line="276" w:lineRule="auto"/>
        <w:ind w:left="0" w:firstLine="0"/>
        <w:jc w:val="both"/>
        <w:rPr>
          <w:rFonts w:ascii="Arial" w:hAnsi="Arial" w:cs="Arial"/>
          <w:b/>
          <w:sz w:val="22"/>
          <w:szCs w:val="22"/>
        </w:rPr>
      </w:pPr>
      <w:r w:rsidRPr="006E093C">
        <w:rPr>
          <w:rFonts w:ascii="Arial" w:hAnsi="Arial" w:cs="Arial"/>
          <w:sz w:val="22"/>
          <w:szCs w:val="22"/>
        </w:rPr>
        <w:t>Não é admitida a subcontratação do objeto contratual.</w:t>
      </w:r>
    </w:p>
    <w:p w14:paraId="2EFE36B1" w14:textId="77777777" w:rsidR="006E093C" w:rsidRPr="006E093C" w:rsidRDefault="006E093C" w:rsidP="006E093C">
      <w:pPr>
        <w:pStyle w:val="PargrafodaLista"/>
        <w:numPr>
          <w:ilvl w:val="1"/>
          <w:numId w:val="23"/>
        </w:numPr>
        <w:spacing w:line="276" w:lineRule="auto"/>
        <w:ind w:left="0" w:firstLine="0"/>
        <w:jc w:val="both"/>
        <w:rPr>
          <w:rFonts w:ascii="Arial" w:hAnsi="Arial" w:cs="Arial"/>
          <w:b/>
          <w:sz w:val="22"/>
          <w:szCs w:val="22"/>
        </w:rPr>
      </w:pPr>
      <w:r w:rsidRPr="006E093C">
        <w:rPr>
          <w:rFonts w:ascii="Arial" w:hAnsi="Arial" w:cs="Arial"/>
          <w:b/>
          <w:iCs/>
          <w:sz w:val="22"/>
          <w:szCs w:val="22"/>
        </w:rPr>
        <w:t>Sustentabilidade</w:t>
      </w:r>
    </w:p>
    <w:p w14:paraId="6984F166" w14:textId="77777777" w:rsidR="006E093C" w:rsidRPr="006E093C" w:rsidRDefault="006E093C" w:rsidP="006E093C">
      <w:pPr>
        <w:pStyle w:val="PargrafodaLista"/>
        <w:numPr>
          <w:ilvl w:val="2"/>
          <w:numId w:val="23"/>
        </w:numPr>
        <w:spacing w:line="276" w:lineRule="auto"/>
        <w:ind w:left="0" w:firstLine="0"/>
        <w:jc w:val="both"/>
        <w:rPr>
          <w:rFonts w:ascii="Arial" w:hAnsi="Arial" w:cs="Arial"/>
          <w:b/>
          <w:sz w:val="22"/>
          <w:szCs w:val="22"/>
        </w:rPr>
      </w:pPr>
      <w:r w:rsidRPr="006E093C">
        <w:rPr>
          <w:rFonts w:ascii="Arial" w:hAnsi="Arial" w:cs="Arial"/>
          <w:sz w:val="22"/>
          <w:szCs w:val="22"/>
        </w:rPr>
        <w:t xml:space="preserve">Além dos critérios de sustentabilidade eventualmente inseridos na descrição do objeto, devem ser atendidos os seguintes requisitos, que se baseiam no Guia Nacional de Contratações Sustentáveis. </w:t>
      </w:r>
    </w:p>
    <w:p w14:paraId="2C2DD2BD" w14:textId="77777777" w:rsidR="006E093C" w:rsidRPr="006E093C" w:rsidRDefault="006E093C" w:rsidP="006E093C">
      <w:pPr>
        <w:pStyle w:val="PargrafodaLista"/>
        <w:numPr>
          <w:ilvl w:val="2"/>
          <w:numId w:val="23"/>
        </w:numPr>
        <w:spacing w:line="276" w:lineRule="auto"/>
        <w:ind w:left="0" w:firstLine="0"/>
        <w:jc w:val="both"/>
        <w:rPr>
          <w:rFonts w:ascii="Arial" w:hAnsi="Arial" w:cs="Arial"/>
          <w:b/>
          <w:sz w:val="22"/>
          <w:szCs w:val="22"/>
        </w:rPr>
      </w:pPr>
      <w:r w:rsidRPr="006E093C">
        <w:rPr>
          <w:rFonts w:ascii="Arial" w:hAnsi="Arial" w:cs="Arial"/>
          <w:sz w:val="22"/>
          <w:szCs w:val="22"/>
        </w:rPr>
        <w:t xml:space="preserve">A Prefeitura Municipal de Belém/AL tem buscado em suas contratações a inclusão de critérios de sustentabilidade, uma vez que temos a percepção de que a forma como a humanidade vive e como tem se desenvolvido até agora não se sustentará por muito tempo, ante a constatação de que os recursos naturais presentes no planeta são em sua grande maioria finitos. Em todo o mundo buscam-se formas mais justas e sustentáveis de existir, ou seja, padrões sustentáveis de produção e consumo, preservação dos recursos e redução das desigualdades sociais, como pilares da sustentabilidade. </w:t>
      </w:r>
    </w:p>
    <w:p w14:paraId="74FA59B9" w14:textId="77777777" w:rsidR="006E093C" w:rsidRPr="006E093C" w:rsidRDefault="006E093C" w:rsidP="006E093C">
      <w:pPr>
        <w:pStyle w:val="PargrafodaLista"/>
        <w:numPr>
          <w:ilvl w:val="2"/>
          <w:numId w:val="23"/>
        </w:numPr>
        <w:spacing w:line="276" w:lineRule="auto"/>
        <w:ind w:left="0" w:firstLine="0"/>
        <w:jc w:val="both"/>
        <w:rPr>
          <w:rFonts w:ascii="Arial" w:hAnsi="Arial" w:cs="Arial"/>
          <w:b/>
          <w:sz w:val="22"/>
          <w:szCs w:val="22"/>
        </w:rPr>
      </w:pPr>
      <w:r w:rsidRPr="006E093C">
        <w:rPr>
          <w:rFonts w:ascii="Arial" w:hAnsi="Arial" w:cs="Arial"/>
          <w:sz w:val="22"/>
          <w:szCs w:val="22"/>
        </w:rPr>
        <w:t>Nesse sentido, o município vem buscando aplicar as boas práticas disponíveis, observando assim os ditames da Lei nº 14.133/2021, 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w:t>
      </w:r>
      <w:hyperlink r:id="rId20" w:history="1">
        <w:r w:rsidRPr="006E093C">
          <w:rPr>
            <w:rStyle w:val="Hyperlink"/>
            <w:rFonts w:ascii="Arial" w:hAnsi="Arial" w:cs="Arial"/>
            <w:sz w:val="22"/>
            <w:szCs w:val="22"/>
          </w:rPr>
          <w:t>Decreto-Lei nº 4.657, de 4 de setembro de 1942 (Lei de Introdução às Normas do Direito Brasileiro)</w:t>
        </w:r>
      </w:hyperlink>
      <w:r w:rsidRPr="006E093C">
        <w:rPr>
          <w:rFonts w:ascii="Arial" w:hAnsi="Arial" w:cs="Arial"/>
          <w:sz w:val="22"/>
          <w:szCs w:val="22"/>
        </w:rPr>
        <w:t xml:space="preserve">.”, </w:t>
      </w:r>
    </w:p>
    <w:p w14:paraId="43510FD5" w14:textId="77777777" w:rsidR="006E093C" w:rsidRPr="006E093C" w:rsidRDefault="006E093C" w:rsidP="006E093C">
      <w:pPr>
        <w:pStyle w:val="PargrafodaLista"/>
        <w:numPr>
          <w:ilvl w:val="2"/>
          <w:numId w:val="23"/>
        </w:numPr>
        <w:spacing w:line="276" w:lineRule="auto"/>
        <w:ind w:left="0" w:firstLine="0"/>
        <w:jc w:val="both"/>
        <w:rPr>
          <w:rFonts w:ascii="Arial" w:hAnsi="Arial" w:cs="Arial"/>
          <w:b/>
          <w:sz w:val="22"/>
          <w:szCs w:val="22"/>
        </w:rPr>
      </w:pPr>
      <w:r w:rsidRPr="006E093C">
        <w:rPr>
          <w:rFonts w:ascii="Arial" w:hAnsi="Arial" w:cs="Arial"/>
          <w:sz w:val="22"/>
          <w:szCs w:val="22"/>
        </w:rPr>
        <w:t>A consciência da responsabilidade de cada cidadão, das organizações em geral e, em especial, do poder público, quanto a mudanças que viabilizem a continuidade da vida no planeta, vem crescendo a cada dia, ainda que com percalços, de forma contraditória, com avanços e retrocessos, e com as dificuldades inerentes aos processos humanos.</w:t>
      </w:r>
    </w:p>
    <w:p w14:paraId="17D94183" w14:textId="77777777" w:rsidR="006E093C" w:rsidRPr="006E093C" w:rsidRDefault="006E093C" w:rsidP="006E093C">
      <w:pPr>
        <w:pStyle w:val="PargrafodaLista"/>
        <w:numPr>
          <w:ilvl w:val="2"/>
          <w:numId w:val="23"/>
        </w:numPr>
        <w:spacing w:line="276" w:lineRule="auto"/>
        <w:ind w:left="0" w:firstLine="0"/>
        <w:jc w:val="both"/>
        <w:rPr>
          <w:rFonts w:ascii="Arial" w:hAnsi="Arial" w:cs="Arial"/>
          <w:b/>
          <w:sz w:val="22"/>
          <w:szCs w:val="22"/>
        </w:rPr>
      </w:pPr>
      <w:r w:rsidRPr="006E093C">
        <w:rPr>
          <w:rFonts w:ascii="Arial" w:hAnsi="Arial" w:cs="Arial"/>
          <w:sz w:val="22"/>
          <w:szCs w:val="22"/>
        </w:rPr>
        <w:t>Sob tal perspectiva, as contratações públicas sustentáveis representam a adequação da contratação ao que se chama consumo sustentável. Significa pensar a “proposta mais vantajosa para a administração” levando-se em conta não apenas o menor preço, mas o custo como um todo, considerando a manutenção da vida no planeta e o bem-estar social. Vale lembrar que os recursos naturais do país e sua biodiversidade são recursos públicos e como tal devem ser preservados.</w:t>
      </w:r>
    </w:p>
    <w:p w14:paraId="04B2FDFC" w14:textId="77777777" w:rsidR="006E093C" w:rsidRPr="006E093C" w:rsidRDefault="006E093C" w:rsidP="006E093C">
      <w:pPr>
        <w:pStyle w:val="PargrafodaLista"/>
        <w:numPr>
          <w:ilvl w:val="2"/>
          <w:numId w:val="23"/>
        </w:numPr>
        <w:spacing w:line="276" w:lineRule="auto"/>
        <w:ind w:left="0" w:firstLine="0"/>
        <w:jc w:val="both"/>
        <w:rPr>
          <w:rFonts w:ascii="Arial" w:hAnsi="Arial" w:cs="Arial"/>
          <w:b/>
          <w:sz w:val="22"/>
          <w:szCs w:val="22"/>
        </w:rPr>
      </w:pPr>
      <w:r w:rsidRPr="006E093C">
        <w:rPr>
          <w:rFonts w:ascii="Arial" w:hAnsi="Arial" w:cs="Arial"/>
          <w:sz w:val="22"/>
          <w:szCs w:val="22"/>
        </w:rPr>
        <w:t xml:space="preserve">Nas aquisições e contratações, deve ser dada prioridade para produtos reciclados e recicláveis e para bens, serviços e obras que considerem critérios compatíveis com padrões de consumo social e ambientalmente sustentáveis (artigo 7º, XI, da Lei nº 12.305, de 2010 – </w:t>
      </w:r>
      <w:r w:rsidRPr="006E093C">
        <w:rPr>
          <w:rFonts w:ascii="Arial" w:hAnsi="Arial" w:cs="Arial"/>
          <w:sz w:val="22"/>
          <w:szCs w:val="22"/>
        </w:rPr>
        <w:lastRenderedPageBreak/>
        <w:t>Política Nacional de Resíduos Sólidos), bem como os atos normativos editados pelos órgãos de proteção ao meio ambiente.</w:t>
      </w:r>
    </w:p>
    <w:p w14:paraId="61C65348" w14:textId="77777777" w:rsidR="006E093C" w:rsidRPr="006E093C" w:rsidRDefault="006E093C" w:rsidP="006E093C">
      <w:pPr>
        <w:pStyle w:val="PargrafodaLista"/>
        <w:numPr>
          <w:ilvl w:val="2"/>
          <w:numId w:val="23"/>
        </w:numPr>
        <w:spacing w:line="276" w:lineRule="auto"/>
        <w:ind w:left="0" w:firstLine="0"/>
        <w:jc w:val="both"/>
        <w:rPr>
          <w:rFonts w:ascii="Arial" w:hAnsi="Arial" w:cs="Arial"/>
          <w:b/>
          <w:sz w:val="22"/>
          <w:szCs w:val="22"/>
        </w:rPr>
      </w:pPr>
      <w:r w:rsidRPr="006E093C">
        <w:rPr>
          <w:rFonts w:ascii="Arial" w:hAnsi="Arial" w:cs="Arial"/>
          <w:sz w:val="22"/>
          <w:szCs w:val="22"/>
        </w:rPr>
        <w:t xml:space="preserve">Diante dessa realidade, propomos que a licitante vencedora deverá atender, </w:t>
      </w:r>
      <w:r w:rsidRPr="006E093C">
        <w:rPr>
          <w:rFonts w:ascii="Arial" w:hAnsi="Arial" w:cs="Arial"/>
          <w:b/>
          <w:sz w:val="22"/>
          <w:szCs w:val="22"/>
        </w:rPr>
        <w:t>NO QUE COUBER</w:t>
      </w:r>
      <w:r w:rsidRPr="006E093C">
        <w:rPr>
          <w:rFonts w:ascii="Arial" w:hAnsi="Arial" w:cs="Arial"/>
          <w:sz w:val="22"/>
          <w:szCs w:val="22"/>
        </w:rPr>
        <w:t>, o critério de sustentabilidade ambiental prevista na Instrução Normativa Nº 01, de 19 de janeiro de 2010, que dispõe sobre os critérios de sustentabilidade ambiental na aquisição de bens, contratação de serviços ou obras pela Administração Pública Federal direta, autárquica e fundacional e dá outras providências.</w:t>
      </w:r>
    </w:p>
    <w:p w14:paraId="1075EDD7" w14:textId="77777777" w:rsidR="006E093C" w:rsidRPr="006E093C" w:rsidRDefault="006E093C" w:rsidP="006E093C">
      <w:pPr>
        <w:pStyle w:val="PargrafodaLista"/>
        <w:numPr>
          <w:ilvl w:val="0"/>
          <w:numId w:val="23"/>
        </w:numPr>
        <w:shd w:val="clear" w:color="auto" w:fill="DBE5F1" w:themeFill="accent1" w:themeFillTint="33"/>
        <w:spacing w:line="276" w:lineRule="auto"/>
        <w:ind w:left="0" w:firstLine="0"/>
        <w:jc w:val="both"/>
        <w:rPr>
          <w:rFonts w:ascii="Arial" w:hAnsi="Arial" w:cs="Arial"/>
          <w:b/>
          <w:sz w:val="22"/>
          <w:szCs w:val="22"/>
        </w:rPr>
      </w:pPr>
      <w:r w:rsidRPr="006E093C">
        <w:rPr>
          <w:rFonts w:ascii="Arial" w:hAnsi="Arial" w:cs="Arial"/>
          <w:b/>
          <w:bCs/>
          <w:sz w:val="22"/>
          <w:szCs w:val="22"/>
        </w:rPr>
        <w:t>MODELO DE EXECUÇÃO DO OBJETO</w:t>
      </w:r>
    </w:p>
    <w:p w14:paraId="17320E2D"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Os itens registrados em Ata, objeto desta licitação, deverá ser entregue ao Município, de forma parcelada, mediante ordem de Fornecimento, de acordo com as necessidades das Secretarias Municipais.</w:t>
      </w:r>
    </w:p>
    <w:p w14:paraId="7656893E"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Cada Ordem de Fornecimento conterá sucintamente a quantidade e descrição do produto, valor, assinatura do requisitante e data de expedição.</w:t>
      </w:r>
    </w:p>
    <w:p w14:paraId="70DC18DD"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A Ordem de Fornecimento poderá ser enviada via e-mail ao fornecedor ou por qualquer outro meio hábil.</w:t>
      </w:r>
    </w:p>
    <w:p w14:paraId="46B2D48A"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Poderão ser emitidas mais de uma Ordem de Fornecimento por mês.</w:t>
      </w:r>
    </w:p>
    <w:p w14:paraId="55908E85"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 xml:space="preserve">Os itens solicitados através da Ordem de Fornecimento deverão ser entregues acompanhados da </w:t>
      </w:r>
      <w:r w:rsidRPr="006E093C">
        <w:rPr>
          <w:rFonts w:ascii="Arial" w:hAnsi="Arial" w:cs="Arial"/>
          <w:b/>
        </w:rPr>
        <w:t xml:space="preserve">NOTA FISCAL, </w:t>
      </w:r>
      <w:r w:rsidRPr="006E093C">
        <w:rPr>
          <w:rFonts w:ascii="Arial" w:hAnsi="Arial" w:cs="Arial"/>
        </w:rPr>
        <w:t>dela constando os valores unitários e totais, descrição do produto e a quantidade dos respectivos itens, idênticas às mencionadas na proposta comercial da Adjudicatária. A nota fiscal deverá vir acompanhada das certidões que comprovem a regularidade fiscal, trabalhista e econômico-financeira do fornecedor.</w:t>
      </w:r>
    </w:p>
    <w:p w14:paraId="25B85CBC"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 xml:space="preserve">A entrega dos objetos se fará durante o horário de funcionamento da secretaria, </w:t>
      </w:r>
      <w:r w:rsidRPr="006E093C">
        <w:rPr>
          <w:rFonts w:ascii="Arial" w:hAnsi="Arial" w:cs="Arial"/>
          <w:b/>
        </w:rPr>
        <w:t>salvo por motivo justificável,</w:t>
      </w:r>
      <w:r w:rsidRPr="006E093C">
        <w:rPr>
          <w:rFonts w:ascii="Arial" w:hAnsi="Arial" w:cs="Arial"/>
        </w:rPr>
        <w:t xml:space="preserve"> fruto de caso fortuito ou força maior, que deverá ser analisado por servidor designado.</w:t>
      </w:r>
    </w:p>
    <w:p w14:paraId="2CCA58A9"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 xml:space="preserve">O prazo de entrega do objeto será de </w:t>
      </w:r>
      <w:r w:rsidRPr="006E093C">
        <w:rPr>
          <w:rFonts w:ascii="Arial" w:hAnsi="Arial" w:cs="Arial"/>
          <w:b/>
        </w:rPr>
        <w:t>10 (dez) dias corridos,</w:t>
      </w:r>
      <w:r w:rsidRPr="006E093C">
        <w:rPr>
          <w:rFonts w:ascii="Arial" w:hAnsi="Arial" w:cs="Arial"/>
        </w:rPr>
        <w:t xml:space="preserve"> contadas a partir do recebimento da Ordem de Fornecimento.</w:t>
      </w:r>
    </w:p>
    <w:p w14:paraId="69B8265B"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Se a Adjudicatária se recusar injustificadamente a entregar os objetos no prazo estabelecido, será convocada outra licitante, observada a ordem de classificação, sujeitando-se a desistente às penalidades legais, sem prejuízo da aplicação de outras cabíveis.</w:t>
      </w:r>
    </w:p>
    <w:p w14:paraId="58A45E87"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Os produtos poderão ser rejeitados, no todo ou em parte, quando em desacordo com as especificações constantes neste Termo de Referência, devendo ser substituídos no prazo de 01 dia, a contar da notificação da contratada, às suas custas, sem prejuízo da aplicação das penalidades.</w:t>
      </w:r>
    </w:p>
    <w:p w14:paraId="34CB4958"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O ato de recebimento dos objetos licitados, não importa em sua aceitação. A critério do Município será submetido a sua verificação, cabendo a Adjudicatária, a troca dentro de 24 (vinte e quatro) horas, do objeto que vier a ser recusado por não se enquadrar nas especificações estipuladas, apresentar defeitos de fabricação ou danos em geral, identificado no ato da entrega ou no período de verificação.</w:t>
      </w:r>
    </w:p>
    <w:p w14:paraId="75C988D0" w14:textId="77777777" w:rsidR="006E093C" w:rsidRPr="006E093C" w:rsidRDefault="006E093C" w:rsidP="006E093C">
      <w:pPr>
        <w:pStyle w:val="Standard"/>
        <w:widowControl w:val="0"/>
        <w:numPr>
          <w:ilvl w:val="1"/>
          <w:numId w:val="23"/>
        </w:numPr>
        <w:spacing w:after="0"/>
        <w:ind w:left="0" w:firstLine="0"/>
        <w:jc w:val="both"/>
        <w:textAlignment w:val="auto"/>
        <w:rPr>
          <w:rFonts w:ascii="Arial" w:hAnsi="Arial" w:cs="Arial"/>
        </w:rPr>
      </w:pPr>
      <w:r w:rsidRPr="006E093C">
        <w:rPr>
          <w:rFonts w:ascii="Arial" w:hAnsi="Arial" w:cs="Arial"/>
        </w:rPr>
        <w:t>No caso de produtos perecíveis, o prazo de validade na data da entrega não poderá ser inferior a 30 dias, ou a metade do prazo total recomendado pelo fabricante.</w:t>
      </w:r>
    </w:p>
    <w:p w14:paraId="4F927737" w14:textId="77777777" w:rsidR="006E093C" w:rsidRPr="006E093C" w:rsidRDefault="006E093C" w:rsidP="006E093C">
      <w:pPr>
        <w:pStyle w:val="Nivel01"/>
        <w:numPr>
          <w:ilvl w:val="0"/>
          <w:numId w:val="23"/>
        </w:numPr>
        <w:shd w:val="clear" w:color="auto" w:fill="DBE5F1" w:themeFill="accent1"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lastRenderedPageBreak/>
        <w:t>MODELO DE GESTÃO DO CONTRATO</w:t>
      </w:r>
    </w:p>
    <w:p w14:paraId="40F4694C"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O contrato deverá ser executado fielmente pelas partes, de acordo com as cláusulas avençadas e as normas da Lei nº 14.133, de 2021, e cada parte responderá pelas consequências de sua inexecução total ou parcial.</w:t>
      </w:r>
    </w:p>
    <w:p w14:paraId="7B786D29"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14:paraId="5600B4F4"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As comunicações entre o órgão ou entidade e a contratada devem ser realizadas por escrito sempre que o ato exigir tal formalidade, admitindo-se o uso de mensagem eletrônica para esse fim.</w:t>
      </w:r>
    </w:p>
    <w:p w14:paraId="742AE69B"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O órgão ou entidade poderá convocar representante da empresa para adoção de providências que devam ser cumpridas de imediato.</w:t>
      </w:r>
    </w:p>
    <w:p w14:paraId="2CDDACB7"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 xml:space="preserve"> Após a assinatura do contrato ou instrumento equivalente</w:t>
      </w:r>
      <w:r w:rsidRPr="006E093C">
        <w:rPr>
          <w:rFonts w:ascii="Arial" w:hAnsi="Arial" w:cs="Arial"/>
          <w:strike/>
          <w:sz w:val="22"/>
          <w:szCs w:val="22"/>
        </w:rPr>
        <w:t>,</w:t>
      </w:r>
      <w:r w:rsidRPr="006E093C">
        <w:rPr>
          <w:rFonts w:ascii="Arial" w:hAnsi="Arial" w:cs="Arial"/>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37AB3E"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A execução do contrato deverá ser acompanhada e fiscalizada pelo fiscal e gestor do contrato, ou pelos respectivos substitutos (</w:t>
      </w:r>
      <w:hyperlink r:id="rId21" w:anchor="art117">
        <w:r w:rsidRPr="006E093C">
          <w:rPr>
            <w:rStyle w:val="Hyperlink"/>
            <w:rFonts w:ascii="Arial" w:hAnsi="Arial" w:cs="Arial"/>
            <w:sz w:val="22"/>
            <w:szCs w:val="22"/>
          </w:rPr>
          <w:t>Lei nº 14.133, de 2021, art. 117, caput</w:t>
        </w:r>
      </w:hyperlink>
      <w:r w:rsidRPr="006E093C">
        <w:rPr>
          <w:rFonts w:ascii="Arial" w:hAnsi="Arial" w:cs="Arial"/>
          <w:sz w:val="22"/>
          <w:szCs w:val="22"/>
        </w:rPr>
        <w:t>), cabendo as atividades listadas nos Art. 15 e 16 do Decreto Municipal 003/2024.</w:t>
      </w:r>
    </w:p>
    <w:p w14:paraId="25B13D4C" w14:textId="77777777" w:rsidR="006E093C" w:rsidRPr="006E093C" w:rsidRDefault="006E093C" w:rsidP="006E093C">
      <w:pPr>
        <w:pStyle w:val="Nivel01"/>
        <w:numPr>
          <w:ilvl w:val="0"/>
          <w:numId w:val="23"/>
        </w:numPr>
        <w:shd w:val="clear" w:color="auto" w:fill="DBE5F1" w:themeFill="accent1"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CRITÉRIOS DE RECEBIMENTO E DE PAGAMENTO</w:t>
      </w:r>
    </w:p>
    <w:p w14:paraId="1B8942EF" w14:textId="77777777" w:rsidR="006E093C" w:rsidRPr="006E093C" w:rsidRDefault="006E093C" w:rsidP="006E093C">
      <w:pPr>
        <w:pStyle w:val="Nivel01"/>
        <w:numPr>
          <w:ilvl w:val="0"/>
          <w:numId w:val="24"/>
        </w:numPr>
        <w:shd w:val="clear" w:color="auto" w:fill="DBE5F1" w:themeFill="accent1" w:themeFillTint="33"/>
        <w:spacing w:beforeLines="120" w:before="288" w:afterLines="120" w:after="288" w:line="276" w:lineRule="auto"/>
        <w:rPr>
          <w:rFonts w:ascii="Arial" w:hAnsi="Arial" w:cs="Arial"/>
          <w:sz w:val="22"/>
          <w:szCs w:val="22"/>
        </w:rPr>
      </w:pPr>
      <w:r w:rsidRPr="006E093C">
        <w:rPr>
          <w:rFonts w:ascii="Arial" w:hAnsi="Arial" w:cs="Arial"/>
          <w:sz w:val="22"/>
          <w:szCs w:val="22"/>
        </w:rPr>
        <w:t>Recebimento</w:t>
      </w:r>
    </w:p>
    <w:p w14:paraId="7BD998BF"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 xml:space="preserve">Os bens serão recebidos provisoriamente, de forma sumária, no ato da entrega, juntamente com a </w:t>
      </w:r>
      <w:r w:rsidRPr="006E093C">
        <w:rPr>
          <w:rFonts w:ascii="Arial" w:eastAsia="Calibri" w:hAnsi="Arial" w:cs="Arial"/>
          <w:sz w:val="22"/>
          <w:szCs w:val="22"/>
        </w:rPr>
        <w:t>nota</w:t>
      </w:r>
      <w:r w:rsidRPr="006E093C">
        <w:rPr>
          <w:rFonts w:ascii="Arial" w:hAnsi="Arial" w:cs="Arial"/>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w:t>
      </w:r>
      <w:r w:rsidRPr="006E093C">
        <w:rPr>
          <w:rFonts w:ascii="Arial" w:hAnsi="Arial" w:cs="Arial"/>
          <w:color w:val="FF0000"/>
          <w:sz w:val="22"/>
          <w:szCs w:val="22"/>
        </w:rPr>
        <w:t xml:space="preserve"> </w:t>
      </w:r>
      <w:r w:rsidRPr="006E093C">
        <w:rPr>
          <w:rFonts w:ascii="Arial" w:hAnsi="Arial" w:cs="Arial"/>
          <w:sz w:val="22"/>
          <w:szCs w:val="22"/>
        </w:rPr>
        <w:t>e na proposta.</w:t>
      </w:r>
    </w:p>
    <w:p w14:paraId="65C5D3FE"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Os bens poderão ser rejeitados, no todo ou em parte, inclusive antes do recebimento provisório, quando em desacordo com as especificações constantes no Termo de Referência</w:t>
      </w:r>
      <w:r w:rsidRPr="006E093C">
        <w:rPr>
          <w:rFonts w:ascii="Arial" w:hAnsi="Arial" w:cs="Arial"/>
          <w:color w:val="FF0000"/>
          <w:sz w:val="22"/>
          <w:szCs w:val="22"/>
        </w:rPr>
        <w:t xml:space="preserve"> </w:t>
      </w:r>
      <w:r w:rsidRPr="006E093C">
        <w:rPr>
          <w:rFonts w:ascii="Arial" w:hAnsi="Arial" w:cs="Arial"/>
          <w:sz w:val="22"/>
          <w:szCs w:val="22"/>
        </w:rPr>
        <w:t>e na proposta, devendo ser substituídos no prazo de 24 (vinte e quatro) horas, a contar da notificação da contratada, às suas custas, sem prejuízo da aplicação das penalidades.</w:t>
      </w:r>
    </w:p>
    <w:p w14:paraId="716293CF"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O prazo para recebimento definitivo poderá ser excepcionalmente prorrogado, de forma justificada, por igual período, quando houver necessidade de diligências para a aferição do atendimento das exigências contratuais.</w:t>
      </w:r>
    </w:p>
    <w:p w14:paraId="6DCD528C"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 xml:space="preserve">No caso de controvérsia sobre a execução do objeto, quanto à dimensão, qualidade e quantidade, deverá ser observado o teor do </w:t>
      </w:r>
      <w:hyperlink r:id="rId22" w:anchor="art143">
        <w:r w:rsidRPr="006E093C">
          <w:rPr>
            <w:rStyle w:val="Hyperlink"/>
            <w:rFonts w:ascii="Arial" w:hAnsi="Arial" w:cs="Arial"/>
            <w:sz w:val="22"/>
            <w:szCs w:val="22"/>
          </w:rPr>
          <w:t>art. 143 da Lei nº 14.133, de 2021</w:t>
        </w:r>
      </w:hyperlink>
      <w:r w:rsidRPr="006E093C">
        <w:rPr>
          <w:rFonts w:ascii="Arial" w:hAnsi="Arial" w:cs="Arial"/>
          <w:sz w:val="22"/>
          <w:szCs w:val="22"/>
        </w:rPr>
        <w:t xml:space="preserve">, comunicando-se à empresa para emissão de Nota Fiscal no que </w:t>
      </w:r>
      <w:proofErr w:type="spellStart"/>
      <w:r w:rsidRPr="006E093C">
        <w:rPr>
          <w:rFonts w:ascii="Arial" w:hAnsi="Arial" w:cs="Arial"/>
          <w:sz w:val="22"/>
          <w:szCs w:val="22"/>
        </w:rPr>
        <w:t>pertine</w:t>
      </w:r>
      <w:proofErr w:type="spellEnd"/>
      <w:r w:rsidRPr="006E093C">
        <w:rPr>
          <w:rFonts w:ascii="Arial" w:hAnsi="Arial" w:cs="Arial"/>
          <w:sz w:val="22"/>
          <w:szCs w:val="22"/>
        </w:rPr>
        <w:t xml:space="preserve"> à parcela incontroversa da execução do objeto, para efeito de liquidação e pagamento.</w:t>
      </w:r>
    </w:p>
    <w:p w14:paraId="78E4C9DB"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C20C047"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O recebimento provisório ou definitivo não excluirá a responsabilidade civil pela solidez e pela segurança dos bens nem a responsabilidade ético-profissional pela perfeita execução do contrato.</w:t>
      </w:r>
    </w:p>
    <w:p w14:paraId="0F7D6F63" w14:textId="77777777" w:rsidR="006E093C" w:rsidRPr="006E093C" w:rsidRDefault="006E093C" w:rsidP="006E093C">
      <w:pPr>
        <w:pStyle w:val="Nivel01"/>
        <w:numPr>
          <w:ilvl w:val="0"/>
          <w:numId w:val="24"/>
        </w:numPr>
        <w:shd w:val="clear" w:color="auto" w:fill="DBE5F1" w:themeFill="accent1" w:themeFillTint="33"/>
        <w:spacing w:beforeLines="120" w:before="288" w:afterLines="120" w:after="288" w:line="276" w:lineRule="auto"/>
        <w:rPr>
          <w:rFonts w:ascii="Arial" w:hAnsi="Arial" w:cs="Arial"/>
          <w:sz w:val="22"/>
          <w:szCs w:val="22"/>
        </w:rPr>
      </w:pPr>
      <w:r w:rsidRPr="006E093C">
        <w:rPr>
          <w:rFonts w:ascii="Arial" w:hAnsi="Arial" w:cs="Arial"/>
          <w:sz w:val="22"/>
          <w:szCs w:val="22"/>
        </w:rPr>
        <w:t>Liquidação</w:t>
      </w:r>
    </w:p>
    <w:p w14:paraId="5A26EBBA"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Recebida a Nota Fiscal ou documento de cobrança equivalente, correrá o prazo de dez dias úteis para fins de liquidação, na forma desta seção, prorrogáveis por igual período, nos termos do art. 7º, §3</w:t>
      </w:r>
      <w:r w:rsidRPr="006E093C">
        <w:rPr>
          <w:rStyle w:val="Hyperlink"/>
          <w:rFonts w:ascii="Arial" w:hAnsi="Arial" w:cs="Arial"/>
          <w:sz w:val="22"/>
          <w:szCs w:val="22"/>
        </w:rPr>
        <w:t>º da Instrução Normativa SEGES/ME nº 77/2022</w:t>
      </w:r>
      <w:r w:rsidRPr="006E093C">
        <w:rPr>
          <w:rFonts w:ascii="Arial" w:hAnsi="Arial" w:cs="Arial"/>
          <w:sz w:val="22"/>
          <w:szCs w:val="22"/>
        </w:rPr>
        <w:t>.</w:t>
      </w:r>
    </w:p>
    <w:p w14:paraId="222E1258" w14:textId="77777777" w:rsidR="006E093C" w:rsidRPr="006E093C" w:rsidRDefault="006E093C" w:rsidP="006E093C">
      <w:pPr>
        <w:pStyle w:val="Nivel3"/>
        <w:numPr>
          <w:ilvl w:val="2"/>
          <w:numId w:val="23"/>
        </w:numPr>
        <w:spacing w:before="0" w:after="0"/>
        <w:ind w:left="0" w:firstLine="0"/>
        <w:rPr>
          <w:rFonts w:ascii="Arial" w:hAnsi="Arial"/>
          <w:color w:val="auto"/>
          <w:sz w:val="22"/>
          <w:szCs w:val="22"/>
        </w:rPr>
      </w:pPr>
      <w:r w:rsidRPr="006E093C">
        <w:rPr>
          <w:rFonts w:ascii="Arial" w:hAnsi="Arial"/>
          <w:color w:val="auto"/>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23" w:anchor="art75">
        <w:r w:rsidRPr="006E093C">
          <w:rPr>
            <w:rStyle w:val="Hyperlink"/>
            <w:rFonts w:ascii="Arial" w:hAnsi="Arial"/>
            <w:color w:val="auto"/>
            <w:sz w:val="22"/>
            <w:szCs w:val="22"/>
          </w:rPr>
          <w:t>inciso II do art. 75 da Lei nº 14.133, de 2021</w:t>
        </w:r>
      </w:hyperlink>
      <w:r w:rsidRPr="006E093C">
        <w:rPr>
          <w:rFonts w:ascii="Arial" w:hAnsi="Arial"/>
          <w:color w:val="auto"/>
          <w:sz w:val="22"/>
          <w:szCs w:val="22"/>
        </w:rPr>
        <w:t>.</w:t>
      </w:r>
    </w:p>
    <w:p w14:paraId="5C82704A"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 xml:space="preserve">Para fins de liquidação, o setor competente deverá verificar se a nota fiscal ou instrumento de cobrança equivalente apresentado expressa os elementos necessários e essenciais do documento, tais como: </w:t>
      </w:r>
    </w:p>
    <w:p w14:paraId="131ABB2D" w14:textId="77777777" w:rsidR="006E093C" w:rsidRPr="006E093C" w:rsidRDefault="006E093C" w:rsidP="006E093C">
      <w:pPr>
        <w:pStyle w:val="Nivel3"/>
        <w:numPr>
          <w:ilvl w:val="2"/>
          <w:numId w:val="2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o prazo de validade;</w:t>
      </w:r>
    </w:p>
    <w:p w14:paraId="038B5D3B" w14:textId="77777777" w:rsidR="006E093C" w:rsidRPr="006E093C" w:rsidRDefault="006E093C" w:rsidP="006E093C">
      <w:pPr>
        <w:pStyle w:val="Nivel3"/>
        <w:numPr>
          <w:ilvl w:val="2"/>
          <w:numId w:val="2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a data da emissão; </w:t>
      </w:r>
    </w:p>
    <w:p w14:paraId="14845689" w14:textId="77777777" w:rsidR="006E093C" w:rsidRPr="006E093C" w:rsidRDefault="006E093C" w:rsidP="006E093C">
      <w:pPr>
        <w:pStyle w:val="Nivel3"/>
        <w:numPr>
          <w:ilvl w:val="2"/>
          <w:numId w:val="2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os dados do contrato e do órgão contratante; </w:t>
      </w:r>
    </w:p>
    <w:p w14:paraId="33F87ECB" w14:textId="77777777" w:rsidR="006E093C" w:rsidRPr="006E093C" w:rsidRDefault="006E093C" w:rsidP="006E093C">
      <w:pPr>
        <w:pStyle w:val="Nivel3"/>
        <w:numPr>
          <w:ilvl w:val="2"/>
          <w:numId w:val="2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o período respectivo de execução do contrato; </w:t>
      </w:r>
    </w:p>
    <w:p w14:paraId="5F24EDFD" w14:textId="77777777" w:rsidR="006E093C" w:rsidRPr="006E093C" w:rsidRDefault="006E093C" w:rsidP="006E093C">
      <w:pPr>
        <w:pStyle w:val="Nivel3"/>
        <w:numPr>
          <w:ilvl w:val="2"/>
          <w:numId w:val="2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o valor a pagar; e </w:t>
      </w:r>
    </w:p>
    <w:p w14:paraId="26CADE40" w14:textId="77777777" w:rsidR="006E093C" w:rsidRPr="006E093C" w:rsidRDefault="006E093C" w:rsidP="006E093C">
      <w:pPr>
        <w:pStyle w:val="Nivel3"/>
        <w:numPr>
          <w:ilvl w:val="2"/>
          <w:numId w:val="2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eventual destaque do valor de retenções tributárias cabíveis.</w:t>
      </w:r>
    </w:p>
    <w:p w14:paraId="4FBD00D6"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eastAsia="Calibri" w:hAnsi="Arial" w:cs="Arial"/>
          <w:sz w:val="22"/>
          <w:szCs w:val="22"/>
        </w:rPr>
        <w:t xml:space="preserve"> Havendo erro na apresentação da nota fiscal ou instrumento de cobrança equivalente, ou circunstância que impeça a </w:t>
      </w:r>
      <w:r w:rsidRPr="006E093C">
        <w:rPr>
          <w:rFonts w:ascii="Arial" w:hAnsi="Arial" w:cs="Arial"/>
          <w:sz w:val="22"/>
          <w:szCs w:val="22"/>
        </w:rPr>
        <w:t>liquidação da despesa, esta ficará sobrestada até que o contratado providencie as medidas saneadoras, reiniciando-se o prazo após a comprovação da regularização da situação, sem ônus ao contratante;</w:t>
      </w:r>
    </w:p>
    <w:p w14:paraId="20D5E570"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A Administração deverá realizar consulta aos sítios eletrônicos oficiais ou à documentação mencionada no art. 68 da Lei nº 14.133, de 2021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8CFCF68"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7549AD3"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3C48CE2"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lastRenderedPageBreak/>
        <w:t xml:space="preserve">Persistindo a irregularidade, o contratante deverá adotar as medidas necessárias à rescisão contratual nos autos do processo administrativo correspondente, assegurada ao contratado a ampla defesa. </w:t>
      </w:r>
    </w:p>
    <w:p w14:paraId="165D9A16"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 xml:space="preserve">Havendo a efetiva execução do objeto, os pagamentos serão realizados normalmente, até que se decida pela rescisão do contrato, caso o contratado não se regularize.  </w:t>
      </w:r>
    </w:p>
    <w:p w14:paraId="1FED0B9F" w14:textId="77777777" w:rsidR="006E093C" w:rsidRPr="006E093C" w:rsidRDefault="006E093C" w:rsidP="006E093C">
      <w:pPr>
        <w:pStyle w:val="Nivel01"/>
        <w:numPr>
          <w:ilvl w:val="0"/>
          <w:numId w:val="24"/>
        </w:numPr>
        <w:shd w:val="clear" w:color="auto" w:fill="DBE5F1" w:themeFill="accent1" w:themeFillTint="33"/>
        <w:spacing w:beforeLines="120" w:before="288" w:afterLines="120" w:after="288" w:line="276" w:lineRule="auto"/>
        <w:rPr>
          <w:rFonts w:ascii="Arial" w:hAnsi="Arial" w:cs="Arial"/>
          <w:sz w:val="22"/>
          <w:szCs w:val="22"/>
        </w:rPr>
      </w:pPr>
      <w:r w:rsidRPr="006E093C">
        <w:rPr>
          <w:rFonts w:ascii="Arial" w:hAnsi="Arial" w:cs="Arial"/>
          <w:sz w:val="22"/>
          <w:szCs w:val="22"/>
        </w:rPr>
        <w:t>Prazo de pagamento</w:t>
      </w:r>
    </w:p>
    <w:p w14:paraId="63E38D21"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 xml:space="preserve">O pagamento será efetuado no prazo de até 30 (trinta) dias úteis contados da finalização da liquidação da despesa, conforme seção anterior, nos termos da </w:t>
      </w:r>
      <w:hyperlink r:id="rId24">
        <w:r w:rsidRPr="006E093C">
          <w:rPr>
            <w:rStyle w:val="Hyperlink"/>
            <w:rFonts w:ascii="Arial" w:hAnsi="Arial" w:cs="Arial"/>
            <w:sz w:val="22"/>
            <w:szCs w:val="22"/>
          </w:rPr>
          <w:t>Instrução Normativa SEGES/ME nº 77, de 2022</w:t>
        </w:r>
      </w:hyperlink>
      <w:r w:rsidRPr="006E093C">
        <w:rPr>
          <w:rFonts w:ascii="Arial" w:hAnsi="Arial" w:cs="Arial"/>
          <w:sz w:val="22"/>
          <w:szCs w:val="22"/>
        </w:rPr>
        <w:t>.</w:t>
      </w:r>
    </w:p>
    <w:p w14:paraId="2BAA17F0" w14:textId="77777777" w:rsidR="006E093C" w:rsidRPr="006E093C" w:rsidRDefault="006E093C" w:rsidP="006E093C">
      <w:pPr>
        <w:pStyle w:val="Nivel2"/>
        <w:numPr>
          <w:ilvl w:val="1"/>
          <w:numId w:val="23"/>
        </w:numPr>
        <w:tabs>
          <w:tab w:val="left" w:pos="1860"/>
        </w:tabs>
        <w:spacing w:before="0" w:after="0"/>
        <w:ind w:left="0" w:firstLine="0"/>
        <w:rPr>
          <w:rFonts w:ascii="Arial" w:hAnsi="Arial" w:cs="Arial"/>
          <w:sz w:val="22"/>
          <w:szCs w:val="22"/>
        </w:rPr>
      </w:pPr>
      <w:r w:rsidRPr="006E093C">
        <w:rPr>
          <w:rFonts w:ascii="Arial" w:hAnsi="Arial" w:cs="Arial"/>
          <w:sz w:val="22"/>
          <w:szCs w:val="22"/>
        </w:rPr>
        <w:t xml:space="preserve">No caso de atraso pelo Contratante, os valores devidos ao contratado serão atualizados monetariamente entre o termo final do prazo de pagamento até a data de sua efetiva realização, mediante aplicação do índice </w:t>
      </w:r>
      <w:r w:rsidRPr="006E093C">
        <w:rPr>
          <w:rFonts w:ascii="Arial" w:hAnsi="Arial" w:cs="Arial"/>
          <w:iCs/>
          <w:sz w:val="22"/>
          <w:szCs w:val="22"/>
        </w:rPr>
        <w:t>INPC – Indice Nacional de Preços ao Consumidor</w:t>
      </w:r>
      <w:r w:rsidRPr="006E093C">
        <w:rPr>
          <w:rFonts w:ascii="Arial" w:hAnsi="Arial" w:cs="Arial"/>
          <w:sz w:val="22"/>
          <w:szCs w:val="22"/>
        </w:rPr>
        <w:t xml:space="preserve"> de correção monetária.</w:t>
      </w:r>
    </w:p>
    <w:p w14:paraId="376509B6" w14:textId="77777777" w:rsidR="006E093C" w:rsidRPr="006E093C" w:rsidRDefault="006E093C" w:rsidP="006E093C">
      <w:pPr>
        <w:spacing w:line="276" w:lineRule="auto"/>
        <w:rPr>
          <w:rFonts w:ascii="Arial" w:hAnsi="Arial" w:cs="Arial"/>
          <w:sz w:val="22"/>
          <w:szCs w:val="22"/>
        </w:rPr>
      </w:pPr>
    </w:p>
    <w:p w14:paraId="3A325572" w14:textId="77777777" w:rsidR="006E093C" w:rsidRPr="006E093C" w:rsidRDefault="006E093C" w:rsidP="006E093C">
      <w:pPr>
        <w:pStyle w:val="PargrafodaLista"/>
        <w:numPr>
          <w:ilvl w:val="0"/>
          <w:numId w:val="24"/>
        </w:numPr>
        <w:shd w:val="clear" w:color="auto" w:fill="DBE5F1" w:themeFill="accent1" w:themeFillTint="33"/>
        <w:tabs>
          <w:tab w:val="left" w:pos="1005"/>
        </w:tabs>
        <w:spacing w:line="276" w:lineRule="auto"/>
        <w:rPr>
          <w:rFonts w:ascii="Arial" w:hAnsi="Arial" w:cs="Arial"/>
          <w:b/>
          <w:sz w:val="22"/>
          <w:szCs w:val="22"/>
        </w:rPr>
      </w:pPr>
      <w:r w:rsidRPr="006E093C">
        <w:rPr>
          <w:rFonts w:ascii="Arial" w:hAnsi="Arial" w:cs="Arial"/>
          <w:b/>
          <w:sz w:val="22"/>
          <w:szCs w:val="22"/>
        </w:rPr>
        <w:t>Forma de pagamento</w:t>
      </w:r>
    </w:p>
    <w:p w14:paraId="3804D772" w14:textId="77777777" w:rsidR="006E093C" w:rsidRPr="006E093C" w:rsidRDefault="006E093C" w:rsidP="006E093C">
      <w:pPr>
        <w:tabs>
          <w:tab w:val="left" w:pos="1005"/>
        </w:tabs>
        <w:spacing w:line="276" w:lineRule="auto"/>
        <w:rPr>
          <w:rFonts w:ascii="Arial" w:hAnsi="Arial" w:cs="Arial"/>
          <w:sz w:val="22"/>
          <w:szCs w:val="22"/>
        </w:rPr>
      </w:pPr>
    </w:p>
    <w:p w14:paraId="2CCA12DF"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O pagamento será realizado por meio de ordem bancária, para crédito em banco, agência e conta corrente indicados pelo contratado.</w:t>
      </w:r>
    </w:p>
    <w:p w14:paraId="5F42C269"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Será considerada data do pagamento o dia em que constar como emitida a ordem bancária para pagamento.</w:t>
      </w:r>
    </w:p>
    <w:p w14:paraId="1F292856"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Quando do pagamento, será efetuada a retenção tributária prevista na legislação aplicável.</w:t>
      </w:r>
    </w:p>
    <w:p w14:paraId="08FD3E31" w14:textId="77777777" w:rsidR="006E093C" w:rsidRPr="006E093C" w:rsidRDefault="006E093C" w:rsidP="006E093C">
      <w:pPr>
        <w:pStyle w:val="Nivel3"/>
        <w:numPr>
          <w:ilvl w:val="2"/>
          <w:numId w:val="23"/>
        </w:numPr>
        <w:spacing w:before="0" w:after="0"/>
        <w:ind w:left="0" w:firstLine="0"/>
        <w:rPr>
          <w:rFonts w:ascii="Arial" w:hAnsi="Arial"/>
          <w:sz w:val="22"/>
          <w:szCs w:val="22"/>
          <w:lang w:eastAsia="en-US"/>
        </w:rPr>
      </w:pPr>
      <w:r w:rsidRPr="006E093C">
        <w:rPr>
          <w:rFonts w:ascii="Arial" w:hAnsi="Arial"/>
          <w:sz w:val="22"/>
          <w:szCs w:val="22"/>
          <w:lang w:eastAsia="en-US"/>
        </w:rPr>
        <w:t>Independentemente do percentual de tributo inserido na planilha, quando houver, serão retidos na fonte, quando da realização do pagamento, os percentuais estabelecidos na legislação vigente.</w:t>
      </w:r>
    </w:p>
    <w:p w14:paraId="76479432"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 xml:space="preserve">O contratado regularmente optante pelo Simples Nacional, nos termos da </w:t>
      </w:r>
      <w:hyperlink r:id="rId25">
        <w:r w:rsidRPr="006E093C">
          <w:rPr>
            <w:rStyle w:val="Hyperlink"/>
            <w:rFonts w:ascii="Arial" w:hAnsi="Arial" w:cs="Arial"/>
            <w:sz w:val="22"/>
            <w:szCs w:val="22"/>
          </w:rPr>
          <w:t>Lei Complementar nº 123, de 2006</w:t>
        </w:r>
      </w:hyperlink>
      <w:r w:rsidRPr="006E093C">
        <w:rPr>
          <w:rFonts w:ascii="Arial" w:hAnsi="Arial" w:cs="Arial"/>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0D3D6C" w14:textId="77777777" w:rsidR="006E093C" w:rsidRPr="006E093C" w:rsidRDefault="006E093C" w:rsidP="006E093C">
      <w:pPr>
        <w:pStyle w:val="Nivel01"/>
        <w:numPr>
          <w:ilvl w:val="0"/>
          <w:numId w:val="23"/>
        </w:numPr>
        <w:shd w:val="clear" w:color="auto" w:fill="DBE5F1" w:themeFill="accent1"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 xml:space="preserve">DAS OBRIGAÇÕES </w:t>
      </w:r>
    </w:p>
    <w:p w14:paraId="1DFA2A6F" w14:textId="77777777" w:rsidR="006E093C" w:rsidRPr="006E093C" w:rsidRDefault="006E093C" w:rsidP="006E093C">
      <w:pPr>
        <w:pStyle w:val="Nivel10"/>
        <w:numPr>
          <w:ilvl w:val="0"/>
          <w:numId w:val="24"/>
        </w:numPr>
        <w:shd w:val="clear" w:color="auto" w:fill="DBE5F1" w:themeFill="accent1" w:themeFillTint="33"/>
        <w:spacing w:before="0"/>
        <w:rPr>
          <w:color w:val="auto"/>
          <w:sz w:val="22"/>
          <w:szCs w:val="22"/>
        </w:rPr>
      </w:pPr>
      <w:r w:rsidRPr="006E093C">
        <w:rPr>
          <w:color w:val="auto"/>
          <w:sz w:val="22"/>
          <w:szCs w:val="22"/>
          <w:lang w:eastAsia="en-US"/>
        </w:rPr>
        <w:t>OBRIGAÇÕES DA CONTRATANTE</w:t>
      </w:r>
    </w:p>
    <w:p w14:paraId="213AA1C5" w14:textId="77777777" w:rsidR="006E093C" w:rsidRPr="006E093C" w:rsidRDefault="006E093C" w:rsidP="006E093C">
      <w:pPr>
        <w:pStyle w:val="PargrafodaLista"/>
        <w:numPr>
          <w:ilvl w:val="1"/>
          <w:numId w:val="23"/>
        </w:numPr>
        <w:spacing w:line="276" w:lineRule="auto"/>
        <w:ind w:left="0" w:firstLine="0"/>
        <w:jc w:val="both"/>
        <w:rPr>
          <w:rFonts w:ascii="Arial" w:hAnsi="Arial" w:cs="Arial"/>
          <w:b/>
          <w:sz w:val="22"/>
          <w:szCs w:val="22"/>
        </w:rPr>
      </w:pPr>
      <w:r w:rsidRPr="006E093C">
        <w:rPr>
          <w:rFonts w:ascii="Arial" w:hAnsi="Arial" w:cs="Arial"/>
          <w:sz w:val="22"/>
          <w:szCs w:val="22"/>
        </w:rPr>
        <w:t>Receber o objeto no prazo e condições estabelecidas no Edital e seus anexos;</w:t>
      </w:r>
    </w:p>
    <w:p w14:paraId="615CB3F1" w14:textId="77777777" w:rsidR="006E093C" w:rsidRPr="006E093C" w:rsidRDefault="006E093C" w:rsidP="006E093C">
      <w:pPr>
        <w:pStyle w:val="PargrafodaLista"/>
        <w:numPr>
          <w:ilvl w:val="1"/>
          <w:numId w:val="23"/>
        </w:numPr>
        <w:spacing w:line="276" w:lineRule="auto"/>
        <w:ind w:left="0" w:firstLine="0"/>
        <w:jc w:val="both"/>
        <w:rPr>
          <w:rFonts w:ascii="Arial" w:hAnsi="Arial" w:cs="Arial"/>
          <w:b/>
          <w:sz w:val="22"/>
          <w:szCs w:val="22"/>
        </w:rPr>
      </w:pPr>
      <w:r w:rsidRPr="006E093C">
        <w:rPr>
          <w:rFonts w:ascii="Arial" w:hAnsi="Arial" w:cs="Arial"/>
          <w:sz w:val="22"/>
          <w:szCs w:val="22"/>
        </w:rPr>
        <w:t>Verificar minuciosamente, no prazo fixado, a conformidade dos bens recebidos provisoriamente com as especificações constantes do Edital e da proposta, para fins de aceitação e recebimento definitivo;</w:t>
      </w:r>
    </w:p>
    <w:p w14:paraId="3C70194A" w14:textId="77777777" w:rsidR="006E093C" w:rsidRPr="006E093C" w:rsidRDefault="006E093C" w:rsidP="006E093C">
      <w:pPr>
        <w:pStyle w:val="PargrafodaLista"/>
        <w:numPr>
          <w:ilvl w:val="1"/>
          <w:numId w:val="23"/>
        </w:numPr>
        <w:spacing w:line="276" w:lineRule="auto"/>
        <w:ind w:left="0" w:firstLine="0"/>
        <w:jc w:val="both"/>
        <w:rPr>
          <w:rFonts w:ascii="Arial" w:hAnsi="Arial" w:cs="Arial"/>
          <w:b/>
          <w:sz w:val="22"/>
          <w:szCs w:val="22"/>
        </w:rPr>
      </w:pPr>
      <w:r w:rsidRPr="006E093C">
        <w:rPr>
          <w:rFonts w:ascii="Arial" w:hAnsi="Arial" w:cs="Arial"/>
          <w:sz w:val="22"/>
          <w:szCs w:val="22"/>
        </w:rPr>
        <w:t>Comunicar à Contratada, por escrito, sobre imperfeições, falhas ou irregularidades verificadas no objeto fornecido, para que seja substituído, reparado ou corrigido;</w:t>
      </w:r>
    </w:p>
    <w:p w14:paraId="33870593" w14:textId="77777777" w:rsidR="006E093C" w:rsidRPr="006E093C" w:rsidRDefault="006E093C" w:rsidP="006E093C">
      <w:pPr>
        <w:pStyle w:val="PargrafodaLista"/>
        <w:numPr>
          <w:ilvl w:val="1"/>
          <w:numId w:val="23"/>
        </w:numPr>
        <w:spacing w:line="276" w:lineRule="auto"/>
        <w:ind w:left="0" w:firstLine="0"/>
        <w:jc w:val="both"/>
        <w:rPr>
          <w:rFonts w:ascii="Arial" w:hAnsi="Arial" w:cs="Arial"/>
          <w:b/>
          <w:sz w:val="22"/>
          <w:szCs w:val="22"/>
        </w:rPr>
      </w:pPr>
      <w:r w:rsidRPr="006E093C">
        <w:rPr>
          <w:rFonts w:ascii="Arial" w:hAnsi="Arial" w:cs="Arial"/>
          <w:sz w:val="22"/>
          <w:szCs w:val="22"/>
        </w:rPr>
        <w:lastRenderedPageBreak/>
        <w:t>Acompanhar e fiscalizar o cumprimento das obrigações da Contratada, através de comissão/servidor especialmente designado;</w:t>
      </w:r>
    </w:p>
    <w:p w14:paraId="5DED9C23" w14:textId="77777777" w:rsidR="006E093C" w:rsidRPr="006E093C" w:rsidRDefault="006E093C" w:rsidP="006E093C">
      <w:pPr>
        <w:pStyle w:val="PargrafodaLista"/>
        <w:numPr>
          <w:ilvl w:val="1"/>
          <w:numId w:val="23"/>
        </w:numPr>
        <w:spacing w:line="276" w:lineRule="auto"/>
        <w:ind w:left="0" w:firstLine="0"/>
        <w:jc w:val="both"/>
        <w:rPr>
          <w:rFonts w:ascii="Arial" w:hAnsi="Arial" w:cs="Arial"/>
          <w:b/>
          <w:sz w:val="22"/>
          <w:szCs w:val="22"/>
        </w:rPr>
      </w:pPr>
      <w:r w:rsidRPr="006E093C">
        <w:rPr>
          <w:rFonts w:ascii="Arial" w:hAnsi="Arial" w:cs="Arial"/>
          <w:sz w:val="22"/>
          <w:szCs w:val="22"/>
        </w:rPr>
        <w:t>Efetuar o pagamento à Contratada</w:t>
      </w:r>
      <w:r w:rsidRPr="006E093C">
        <w:rPr>
          <w:rFonts w:ascii="Arial" w:hAnsi="Arial" w:cs="Arial"/>
          <w:b/>
          <w:sz w:val="22"/>
          <w:szCs w:val="22"/>
        </w:rPr>
        <w:t xml:space="preserve"> </w:t>
      </w:r>
      <w:r w:rsidRPr="006E093C">
        <w:rPr>
          <w:rFonts w:ascii="Arial" w:hAnsi="Arial" w:cs="Arial"/>
          <w:sz w:val="22"/>
          <w:szCs w:val="22"/>
        </w:rPr>
        <w:t>no valor correspondente ao fornecimento do objeto, no prazo e forma estabelecidos no Edital e seus anexos;</w:t>
      </w:r>
    </w:p>
    <w:p w14:paraId="7F8BCC58" w14:textId="77777777" w:rsidR="006E093C" w:rsidRPr="006E093C" w:rsidRDefault="006E093C" w:rsidP="006E093C">
      <w:pPr>
        <w:pStyle w:val="PargrafodaLista"/>
        <w:numPr>
          <w:ilvl w:val="1"/>
          <w:numId w:val="23"/>
        </w:numPr>
        <w:spacing w:line="276" w:lineRule="auto"/>
        <w:ind w:left="0" w:firstLine="0"/>
        <w:jc w:val="both"/>
        <w:rPr>
          <w:rFonts w:ascii="Arial" w:hAnsi="Arial" w:cs="Arial"/>
          <w:b/>
          <w:sz w:val="22"/>
          <w:szCs w:val="22"/>
        </w:rPr>
      </w:pPr>
      <w:r w:rsidRPr="006E093C">
        <w:rPr>
          <w:rFonts w:ascii="Arial" w:hAnsi="Arial" w:cs="Arial"/>
          <w:sz w:val="22"/>
          <w:szCs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12B3FCF" w14:textId="77777777" w:rsidR="006E093C" w:rsidRPr="006E093C" w:rsidRDefault="006E093C" w:rsidP="006E093C">
      <w:pPr>
        <w:pStyle w:val="PargrafodaLista"/>
        <w:numPr>
          <w:ilvl w:val="0"/>
          <w:numId w:val="24"/>
        </w:numPr>
        <w:shd w:val="clear" w:color="auto" w:fill="DBE5F1" w:themeFill="accent1" w:themeFillTint="33"/>
        <w:spacing w:line="276" w:lineRule="auto"/>
        <w:jc w:val="both"/>
        <w:rPr>
          <w:rFonts w:ascii="Arial" w:hAnsi="Arial" w:cs="Arial"/>
          <w:b/>
          <w:sz w:val="22"/>
          <w:szCs w:val="22"/>
        </w:rPr>
      </w:pPr>
      <w:r w:rsidRPr="006E093C">
        <w:rPr>
          <w:rFonts w:ascii="Arial" w:hAnsi="Arial" w:cs="Arial"/>
          <w:b/>
          <w:sz w:val="22"/>
          <w:szCs w:val="22"/>
        </w:rPr>
        <w:t>OBRIGAÇÕES DA CONTRATADA</w:t>
      </w:r>
    </w:p>
    <w:p w14:paraId="633BBB25" w14:textId="77777777" w:rsidR="006E093C" w:rsidRPr="006E093C" w:rsidRDefault="006E093C" w:rsidP="006E093C">
      <w:pPr>
        <w:numPr>
          <w:ilvl w:val="1"/>
          <w:numId w:val="23"/>
        </w:numPr>
        <w:spacing w:line="276" w:lineRule="auto"/>
        <w:ind w:left="0" w:firstLine="0"/>
        <w:jc w:val="both"/>
        <w:rPr>
          <w:rFonts w:ascii="Arial" w:hAnsi="Arial" w:cs="Arial"/>
          <w:b/>
          <w:sz w:val="22"/>
          <w:szCs w:val="22"/>
        </w:rPr>
      </w:pPr>
      <w:r w:rsidRPr="006E093C">
        <w:rPr>
          <w:rFonts w:ascii="Arial" w:hAnsi="Arial" w:cs="Arial"/>
          <w:sz w:val="22"/>
          <w:szCs w:val="22"/>
        </w:rPr>
        <w:t>A Contratada deve cumprir todas as obrigações constantes no Edital, seus anexos e sua proposta, assumindo como exclusivamente seus os riscos e as despesas decorrentes da boa e perfeita execução do objeto e, ainda:</w:t>
      </w:r>
    </w:p>
    <w:p w14:paraId="05875735" w14:textId="77777777" w:rsidR="006E093C" w:rsidRPr="006E093C" w:rsidRDefault="006E093C" w:rsidP="006E093C">
      <w:pPr>
        <w:numPr>
          <w:ilvl w:val="2"/>
          <w:numId w:val="23"/>
        </w:numPr>
        <w:spacing w:line="276" w:lineRule="auto"/>
        <w:ind w:left="0" w:firstLine="0"/>
        <w:jc w:val="both"/>
        <w:rPr>
          <w:rFonts w:ascii="Arial" w:hAnsi="Arial" w:cs="Arial"/>
          <w:b/>
          <w:sz w:val="22"/>
          <w:szCs w:val="22"/>
        </w:rPr>
      </w:pPr>
      <w:r w:rsidRPr="006E093C">
        <w:rPr>
          <w:rFonts w:ascii="Arial" w:hAnsi="Arial" w:cs="Arial"/>
          <w:sz w:val="22"/>
          <w:szCs w:val="22"/>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4293AC9" w14:textId="77777777" w:rsidR="006E093C" w:rsidRPr="006E093C" w:rsidRDefault="006E093C" w:rsidP="006E093C">
      <w:pPr>
        <w:numPr>
          <w:ilvl w:val="2"/>
          <w:numId w:val="23"/>
        </w:numPr>
        <w:spacing w:line="276" w:lineRule="auto"/>
        <w:ind w:left="0" w:firstLine="0"/>
        <w:jc w:val="both"/>
        <w:rPr>
          <w:rFonts w:ascii="Arial" w:hAnsi="Arial" w:cs="Arial"/>
          <w:sz w:val="22"/>
          <w:szCs w:val="22"/>
        </w:rPr>
      </w:pPr>
      <w:r w:rsidRPr="006E093C">
        <w:rPr>
          <w:rFonts w:ascii="Arial" w:hAnsi="Arial" w:cs="Arial"/>
          <w:sz w:val="22"/>
          <w:szCs w:val="22"/>
        </w:rPr>
        <w:t>Responsabilizar-se pelos vícios e danos decorrentes do objeto, de acordo com os artigos 12, 13 e 17 a 27, do Código de Defesa do Consumidor (Lei nº 8.078, de 1990);</w:t>
      </w:r>
    </w:p>
    <w:p w14:paraId="2CC10324" w14:textId="77777777" w:rsidR="006E093C" w:rsidRPr="006E093C" w:rsidRDefault="006E093C" w:rsidP="006E093C">
      <w:pPr>
        <w:numPr>
          <w:ilvl w:val="2"/>
          <w:numId w:val="23"/>
        </w:numPr>
        <w:spacing w:line="276" w:lineRule="auto"/>
        <w:ind w:left="0" w:firstLine="0"/>
        <w:jc w:val="both"/>
        <w:rPr>
          <w:rFonts w:ascii="Arial" w:hAnsi="Arial" w:cs="Arial"/>
          <w:sz w:val="22"/>
          <w:szCs w:val="22"/>
        </w:rPr>
      </w:pPr>
      <w:r w:rsidRPr="006E093C">
        <w:rPr>
          <w:rFonts w:ascii="Arial" w:hAnsi="Arial" w:cs="Arial"/>
          <w:sz w:val="22"/>
          <w:szCs w:val="22"/>
        </w:rPr>
        <w:t>Substituir, reparar ou corrigir, às suas expensas, no prazo fixado neste Termo de Referência, o objeto com avarias ou defeitos;</w:t>
      </w:r>
    </w:p>
    <w:p w14:paraId="03A258EB" w14:textId="77777777" w:rsidR="006E093C" w:rsidRPr="006E093C" w:rsidRDefault="006E093C" w:rsidP="006E093C">
      <w:pPr>
        <w:numPr>
          <w:ilvl w:val="2"/>
          <w:numId w:val="23"/>
        </w:numPr>
        <w:spacing w:line="276" w:lineRule="auto"/>
        <w:ind w:left="0" w:firstLine="0"/>
        <w:jc w:val="both"/>
        <w:rPr>
          <w:rFonts w:ascii="Arial" w:hAnsi="Arial" w:cs="Arial"/>
          <w:sz w:val="22"/>
          <w:szCs w:val="22"/>
        </w:rPr>
      </w:pPr>
      <w:r w:rsidRPr="006E093C">
        <w:rPr>
          <w:rFonts w:ascii="Arial" w:hAnsi="Arial" w:cs="Arial"/>
          <w:sz w:val="22"/>
          <w:szCs w:val="22"/>
        </w:rPr>
        <w:t>Comunicar à Contratante, no prazo máximo de 24 (vinte e quatro) horas que antecede a data da entrega, os motivos que impossibilitem o cumprimento do prazo previsto, com a devida comprovação;</w:t>
      </w:r>
    </w:p>
    <w:p w14:paraId="0639E4E0" w14:textId="77777777" w:rsidR="006E093C" w:rsidRPr="006E093C" w:rsidRDefault="006E093C" w:rsidP="006E093C">
      <w:pPr>
        <w:numPr>
          <w:ilvl w:val="2"/>
          <w:numId w:val="23"/>
        </w:numPr>
        <w:spacing w:line="276" w:lineRule="auto"/>
        <w:ind w:left="0" w:firstLine="0"/>
        <w:jc w:val="both"/>
        <w:rPr>
          <w:rFonts w:ascii="Arial" w:hAnsi="Arial" w:cs="Arial"/>
          <w:sz w:val="22"/>
          <w:szCs w:val="22"/>
        </w:rPr>
      </w:pPr>
      <w:r w:rsidRPr="006E093C">
        <w:rPr>
          <w:rFonts w:ascii="Arial" w:hAnsi="Arial" w:cs="Arial"/>
          <w:sz w:val="22"/>
          <w:szCs w:val="22"/>
        </w:rPr>
        <w:t>Manter, durante toda a execução do contrato, em compatibilidade com as obrigações assumidas, todas as condições de habilitação e qualificação exigidas na licitação;</w:t>
      </w:r>
    </w:p>
    <w:p w14:paraId="760E0D02" w14:textId="77777777" w:rsidR="006E093C" w:rsidRPr="006E093C" w:rsidRDefault="006E093C" w:rsidP="006E093C">
      <w:pPr>
        <w:numPr>
          <w:ilvl w:val="2"/>
          <w:numId w:val="23"/>
        </w:numPr>
        <w:spacing w:line="276" w:lineRule="auto"/>
        <w:ind w:left="0" w:firstLine="0"/>
        <w:jc w:val="both"/>
        <w:rPr>
          <w:rFonts w:ascii="Arial" w:hAnsi="Arial" w:cs="Arial"/>
          <w:sz w:val="22"/>
          <w:szCs w:val="22"/>
        </w:rPr>
      </w:pPr>
      <w:r w:rsidRPr="006E093C">
        <w:rPr>
          <w:rFonts w:ascii="Arial" w:hAnsi="Arial" w:cs="Arial"/>
          <w:sz w:val="22"/>
          <w:szCs w:val="22"/>
        </w:rPr>
        <w:t>Indicar preposto para representá-la durante a execução do contrato.</w:t>
      </w:r>
    </w:p>
    <w:p w14:paraId="1416094E" w14:textId="77777777" w:rsidR="006E093C" w:rsidRPr="006E093C" w:rsidRDefault="006E093C" w:rsidP="006E093C">
      <w:pPr>
        <w:numPr>
          <w:ilvl w:val="2"/>
          <w:numId w:val="23"/>
        </w:numPr>
        <w:spacing w:line="276" w:lineRule="auto"/>
        <w:ind w:left="0" w:firstLine="0"/>
        <w:jc w:val="both"/>
        <w:rPr>
          <w:rFonts w:ascii="Arial" w:hAnsi="Arial" w:cs="Arial"/>
          <w:sz w:val="22"/>
          <w:szCs w:val="22"/>
        </w:rPr>
      </w:pPr>
      <w:r w:rsidRPr="006E093C">
        <w:rPr>
          <w:rFonts w:ascii="Arial" w:hAnsi="Arial" w:cs="Arial"/>
          <w:sz w:val="22"/>
          <w:szCs w:val="22"/>
        </w:rPr>
        <w:t>Promover a destinação final ambientalmente adequada, sempre que a legislação assim o exigir, como nos casos de pneus, pilhas e baterias, etc....</w:t>
      </w:r>
    </w:p>
    <w:p w14:paraId="2C6FA751" w14:textId="77777777" w:rsidR="006E093C" w:rsidRPr="006E093C" w:rsidRDefault="006E093C" w:rsidP="006E093C">
      <w:pPr>
        <w:pStyle w:val="Nivel01"/>
        <w:numPr>
          <w:ilvl w:val="0"/>
          <w:numId w:val="23"/>
        </w:numPr>
        <w:shd w:val="clear" w:color="auto" w:fill="DBE5F1" w:themeFill="accent1"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DAS INFRAÇÕES E SANÇÕES ADMINISTRATIVAS</w:t>
      </w:r>
    </w:p>
    <w:p w14:paraId="527287D2" w14:textId="77777777" w:rsidR="006E093C" w:rsidRPr="006E093C" w:rsidRDefault="006E093C" w:rsidP="006E093C">
      <w:pPr>
        <w:pStyle w:val="PargrafodaLista"/>
        <w:numPr>
          <w:ilvl w:val="1"/>
          <w:numId w:val="2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As disposições quanto as infrações e sanções administrativas estão previstas na Minuta da Ata de Registro de Preços e na Minuta do Contrato.</w:t>
      </w:r>
    </w:p>
    <w:p w14:paraId="6616C370" w14:textId="77777777" w:rsidR="006E093C" w:rsidRPr="006E093C" w:rsidRDefault="006E093C" w:rsidP="006E093C">
      <w:pPr>
        <w:pStyle w:val="Nivel01"/>
        <w:numPr>
          <w:ilvl w:val="0"/>
          <w:numId w:val="23"/>
        </w:numPr>
        <w:shd w:val="clear" w:color="auto" w:fill="DBE5F1" w:themeFill="accent1"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DAS DISPOSIÇÕES GERAIS</w:t>
      </w:r>
    </w:p>
    <w:p w14:paraId="12548179"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Todas as referências de tempo no Edital, no aviso e durante a sessão pública observarão o horário de Brasília – DF.</w:t>
      </w:r>
    </w:p>
    <w:p w14:paraId="4EF7B401"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No julgamento das propostas e da habilitação, A Comissão de Licitação poderá sanar erros ou falhas que não alterem a substância das propostas, dos documentos e sua validade jurídica, mediante despacho fundamentado, registrado em ata e acessível a todos, atribuindo-lhes validades e eficácia para fins de habilitação e classificação.</w:t>
      </w:r>
    </w:p>
    <w:p w14:paraId="0FC17B49"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t>Na contagem dos prazos, excluir-se-á o dia de início e incluir-se-á o do vencimento. Só se iniciam e vencem os prazos em dias de expediente na Administração.</w:t>
      </w:r>
    </w:p>
    <w:p w14:paraId="0CA348BC" w14:textId="77777777" w:rsidR="006E093C" w:rsidRPr="006E093C" w:rsidRDefault="006E093C" w:rsidP="006E093C">
      <w:pPr>
        <w:pStyle w:val="Nivel2"/>
        <w:numPr>
          <w:ilvl w:val="1"/>
          <w:numId w:val="23"/>
        </w:numPr>
        <w:spacing w:before="0" w:after="0"/>
        <w:ind w:left="0" w:firstLine="0"/>
        <w:rPr>
          <w:rFonts w:ascii="Arial" w:hAnsi="Arial" w:cs="Arial"/>
          <w:sz w:val="22"/>
          <w:szCs w:val="22"/>
        </w:rPr>
      </w:pPr>
      <w:r w:rsidRPr="006E093C">
        <w:rPr>
          <w:rFonts w:ascii="Arial" w:hAnsi="Arial" w:cs="Arial"/>
          <w:sz w:val="22"/>
          <w:szCs w:val="22"/>
        </w:rPr>
        <w:lastRenderedPageBreak/>
        <w:t>Os autos do processo administrativo permanecerão com vista franqueada aos interessados no Setor de licitações.</w:t>
      </w:r>
    </w:p>
    <w:p w14:paraId="6F2A0406" w14:textId="77777777" w:rsidR="006E093C" w:rsidRPr="006E093C" w:rsidRDefault="006E093C" w:rsidP="006E093C">
      <w:pPr>
        <w:pStyle w:val="Nivel2"/>
        <w:numPr>
          <w:ilvl w:val="0"/>
          <w:numId w:val="0"/>
        </w:numPr>
        <w:spacing w:before="0" w:after="0"/>
        <w:ind w:left="858" w:hanging="432"/>
        <w:rPr>
          <w:rFonts w:ascii="Arial" w:hAnsi="Arial" w:cs="Arial"/>
          <w:sz w:val="22"/>
          <w:szCs w:val="22"/>
        </w:rPr>
      </w:pPr>
    </w:p>
    <w:p w14:paraId="39E94F12" w14:textId="77777777" w:rsidR="006E093C" w:rsidRPr="006E093C" w:rsidRDefault="006E093C" w:rsidP="006E093C">
      <w:pPr>
        <w:jc w:val="right"/>
        <w:rPr>
          <w:rFonts w:ascii="Arial" w:hAnsi="Arial" w:cs="Arial"/>
          <w:sz w:val="22"/>
          <w:szCs w:val="22"/>
        </w:rPr>
      </w:pPr>
      <w:r w:rsidRPr="006E093C">
        <w:rPr>
          <w:rFonts w:ascii="Arial" w:hAnsi="Arial" w:cs="Arial"/>
          <w:sz w:val="22"/>
          <w:szCs w:val="22"/>
        </w:rPr>
        <w:t>Belém/AL, 11 de maio de 2026.</w:t>
      </w:r>
    </w:p>
    <w:p w14:paraId="468B26CD" w14:textId="77777777" w:rsidR="006E093C" w:rsidRPr="006E093C" w:rsidRDefault="006E093C" w:rsidP="006E093C">
      <w:pPr>
        <w:jc w:val="right"/>
        <w:rPr>
          <w:rFonts w:ascii="Arial" w:hAnsi="Arial" w:cs="Arial"/>
          <w:sz w:val="22"/>
          <w:szCs w:val="22"/>
        </w:rPr>
      </w:pPr>
    </w:p>
    <w:p w14:paraId="635C6854" w14:textId="77777777" w:rsidR="006E093C" w:rsidRPr="006E093C" w:rsidRDefault="006E093C" w:rsidP="006E093C">
      <w:pPr>
        <w:jc w:val="right"/>
        <w:rPr>
          <w:rFonts w:ascii="Arial" w:hAnsi="Arial" w:cs="Arial"/>
          <w:sz w:val="22"/>
          <w:szCs w:val="22"/>
        </w:rPr>
      </w:pPr>
    </w:p>
    <w:p w14:paraId="6B1B40E5" w14:textId="77777777" w:rsidR="006E093C" w:rsidRPr="006E093C" w:rsidRDefault="006E093C" w:rsidP="006E093C">
      <w:pPr>
        <w:jc w:val="right"/>
        <w:rPr>
          <w:rFonts w:ascii="Arial" w:hAnsi="Arial" w:cs="Arial"/>
          <w:sz w:val="22"/>
          <w:szCs w:val="22"/>
        </w:rPr>
      </w:pPr>
    </w:p>
    <w:p w14:paraId="0F957DFE" w14:textId="77777777" w:rsidR="006E093C" w:rsidRPr="006E093C" w:rsidRDefault="006E093C" w:rsidP="006E093C">
      <w:pPr>
        <w:jc w:val="center"/>
        <w:rPr>
          <w:rFonts w:ascii="Arial" w:hAnsi="Arial" w:cs="Arial"/>
          <w:b/>
          <w:sz w:val="22"/>
          <w:szCs w:val="22"/>
        </w:rPr>
        <w:sectPr w:rsidR="006E093C" w:rsidRPr="006E093C" w:rsidSect="006E093C">
          <w:headerReference w:type="default" r:id="rId26"/>
          <w:footerReference w:type="default" r:id="rId27"/>
          <w:type w:val="nextColumn"/>
          <w:pgSz w:w="11906" w:h="16838" w:code="9"/>
          <w:pgMar w:top="1418" w:right="1418" w:bottom="1418" w:left="1418" w:header="142" w:footer="567" w:gutter="0"/>
          <w:cols w:sep="1" w:space="709"/>
          <w:docGrid w:linePitch="360"/>
        </w:sectPr>
      </w:pPr>
    </w:p>
    <w:p w14:paraId="750F22DB"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Ivanilda Nunes da Silva Araújo</w:t>
      </w:r>
    </w:p>
    <w:p w14:paraId="60B9247E"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Secretária de Administração, Gestão e Planejamento.</w:t>
      </w:r>
    </w:p>
    <w:p w14:paraId="39B9D635" w14:textId="77777777" w:rsidR="006E093C" w:rsidRPr="006E093C" w:rsidRDefault="006E093C" w:rsidP="006E093C">
      <w:pPr>
        <w:jc w:val="center"/>
        <w:rPr>
          <w:rFonts w:ascii="Arial" w:hAnsi="Arial" w:cs="Arial"/>
          <w:b/>
          <w:sz w:val="22"/>
          <w:szCs w:val="22"/>
        </w:rPr>
      </w:pPr>
    </w:p>
    <w:p w14:paraId="295B8054" w14:textId="77777777" w:rsidR="006E093C" w:rsidRPr="006E093C" w:rsidRDefault="006E093C" w:rsidP="006E093C">
      <w:pPr>
        <w:rPr>
          <w:rFonts w:ascii="Arial" w:hAnsi="Arial" w:cs="Arial"/>
          <w:b/>
          <w:sz w:val="22"/>
          <w:szCs w:val="22"/>
        </w:rPr>
      </w:pPr>
    </w:p>
    <w:p w14:paraId="3656DE86" w14:textId="77777777" w:rsidR="006E093C" w:rsidRPr="006E093C" w:rsidRDefault="006E093C" w:rsidP="006E093C">
      <w:pPr>
        <w:rPr>
          <w:rFonts w:ascii="Arial" w:hAnsi="Arial" w:cs="Arial"/>
          <w:b/>
          <w:sz w:val="22"/>
          <w:szCs w:val="22"/>
        </w:rPr>
      </w:pPr>
    </w:p>
    <w:p w14:paraId="3DA38383" w14:textId="77777777" w:rsidR="006E093C" w:rsidRPr="006E093C" w:rsidRDefault="006E093C" w:rsidP="006E093C">
      <w:pPr>
        <w:rPr>
          <w:rFonts w:ascii="Arial" w:hAnsi="Arial" w:cs="Arial"/>
          <w:b/>
          <w:sz w:val="22"/>
          <w:szCs w:val="22"/>
        </w:rPr>
      </w:pPr>
    </w:p>
    <w:p w14:paraId="44F90158"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Maria </w:t>
      </w:r>
      <w:proofErr w:type="spellStart"/>
      <w:r w:rsidRPr="006E093C">
        <w:rPr>
          <w:rFonts w:ascii="Arial" w:hAnsi="Arial" w:cs="Arial"/>
          <w:b/>
          <w:sz w:val="22"/>
          <w:szCs w:val="22"/>
        </w:rPr>
        <w:t>Jenise</w:t>
      </w:r>
      <w:proofErr w:type="spellEnd"/>
      <w:r w:rsidRPr="006E093C">
        <w:rPr>
          <w:rFonts w:ascii="Arial" w:hAnsi="Arial" w:cs="Arial"/>
          <w:b/>
          <w:sz w:val="22"/>
          <w:szCs w:val="22"/>
        </w:rPr>
        <w:t xml:space="preserve"> Ferreira de Melo </w:t>
      </w:r>
    </w:p>
    <w:p w14:paraId="1FB5751F"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Secretária Municipal de Saúde </w:t>
      </w:r>
    </w:p>
    <w:p w14:paraId="0F5AEC2C" w14:textId="77777777" w:rsidR="006E093C" w:rsidRPr="006E093C" w:rsidRDefault="006E093C" w:rsidP="006E093C">
      <w:pPr>
        <w:rPr>
          <w:rFonts w:ascii="Arial" w:hAnsi="Arial" w:cs="Arial"/>
          <w:b/>
          <w:sz w:val="22"/>
          <w:szCs w:val="22"/>
        </w:rPr>
      </w:pPr>
    </w:p>
    <w:p w14:paraId="2E231985" w14:textId="77777777" w:rsidR="006E093C" w:rsidRPr="006E093C" w:rsidRDefault="006E093C" w:rsidP="006E093C">
      <w:pPr>
        <w:rPr>
          <w:rFonts w:ascii="Arial" w:hAnsi="Arial" w:cs="Arial"/>
          <w:b/>
          <w:sz w:val="22"/>
          <w:szCs w:val="22"/>
        </w:rPr>
      </w:pPr>
    </w:p>
    <w:p w14:paraId="1396CC60" w14:textId="77777777" w:rsidR="006E093C" w:rsidRPr="006E093C" w:rsidRDefault="006E093C" w:rsidP="006E093C">
      <w:pPr>
        <w:rPr>
          <w:rFonts w:ascii="Arial" w:hAnsi="Arial" w:cs="Arial"/>
          <w:b/>
          <w:sz w:val="22"/>
          <w:szCs w:val="22"/>
        </w:rPr>
      </w:pPr>
    </w:p>
    <w:p w14:paraId="1B2B362D" w14:textId="77777777" w:rsidR="006E093C" w:rsidRPr="006E093C" w:rsidRDefault="006E093C" w:rsidP="006E093C">
      <w:pPr>
        <w:rPr>
          <w:rFonts w:ascii="Arial" w:hAnsi="Arial" w:cs="Arial"/>
          <w:b/>
          <w:sz w:val="22"/>
          <w:szCs w:val="22"/>
        </w:rPr>
      </w:pPr>
    </w:p>
    <w:p w14:paraId="63CA11C5" w14:textId="77777777" w:rsidR="006E093C" w:rsidRPr="006E093C" w:rsidRDefault="006E093C" w:rsidP="006E093C">
      <w:pPr>
        <w:rPr>
          <w:rFonts w:ascii="Arial" w:hAnsi="Arial" w:cs="Arial"/>
          <w:b/>
          <w:sz w:val="22"/>
          <w:szCs w:val="22"/>
        </w:rPr>
      </w:pPr>
    </w:p>
    <w:p w14:paraId="5A189FF6"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Reginaldo Luiz da Silva </w:t>
      </w:r>
    </w:p>
    <w:p w14:paraId="7DBD81B2"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Secretário Municipal de Assistência Social, Mulher e Idoso </w:t>
      </w:r>
    </w:p>
    <w:p w14:paraId="6A2587FE" w14:textId="77777777" w:rsidR="006E093C" w:rsidRPr="006E093C" w:rsidRDefault="006E093C" w:rsidP="006E093C">
      <w:pPr>
        <w:jc w:val="center"/>
        <w:rPr>
          <w:rFonts w:ascii="Arial" w:hAnsi="Arial" w:cs="Arial"/>
          <w:b/>
          <w:sz w:val="22"/>
          <w:szCs w:val="22"/>
        </w:rPr>
      </w:pPr>
    </w:p>
    <w:p w14:paraId="3CDEFEB4" w14:textId="77777777" w:rsidR="006E093C" w:rsidRPr="006E093C" w:rsidRDefault="006E093C" w:rsidP="006E093C">
      <w:pPr>
        <w:jc w:val="center"/>
        <w:rPr>
          <w:rFonts w:ascii="Arial" w:hAnsi="Arial" w:cs="Arial"/>
          <w:b/>
          <w:sz w:val="22"/>
          <w:szCs w:val="22"/>
        </w:rPr>
      </w:pPr>
    </w:p>
    <w:p w14:paraId="51DE1AA7" w14:textId="77777777" w:rsidR="006E093C" w:rsidRPr="006E093C" w:rsidRDefault="006E093C" w:rsidP="006E093C">
      <w:pPr>
        <w:jc w:val="center"/>
        <w:rPr>
          <w:rFonts w:ascii="Arial" w:hAnsi="Arial" w:cs="Arial"/>
          <w:b/>
          <w:sz w:val="22"/>
          <w:szCs w:val="22"/>
        </w:rPr>
      </w:pPr>
    </w:p>
    <w:p w14:paraId="50B15BA6" w14:textId="77777777" w:rsidR="006E093C" w:rsidRPr="006E093C" w:rsidRDefault="006E093C" w:rsidP="006E093C">
      <w:pPr>
        <w:jc w:val="center"/>
        <w:rPr>
          <w:rFonts w:ascii="Arial" w:hAnsi="Arial" w:cs="Arial"/>
          <w:b/>
          <w:sz w:val="22"/>
          <w:szCs w:val="22"/>
        </w:rPr>
      </w:pPr>
    </w:p>
    <w:p w14:paraId="3F15C71F" w14:textId="77777777" w:rsidR="006E093C" w:rsidRPr="006E093C" w:rsidRDefault="006E093C" w:rsidP="006E093C">
      <w:pPr>
        <w:rPr>
          <w:rFonts w:ascii="Arial" w:hAnsi="Arial" w:cs="Arial"/>
          <w:b/>
          <w:sz w:val="22"/>
          <w:szCs w:val="22"/>
        </w:rPr>
      </w:pPr>
    </w:p>
    <w:p w14:paraId="4184C59B"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José Rubens da Silva </w:t>
      </w:r>
    </w:p>
    <w:p w14:paraId="1D9DA0E1"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Secretário Municipal de Agricultura, Pecuária e Abastecimento </w:t>
      </w:r>
    </w:p>
    <w:p w14:paraId="43319BD9" w14:textId="77777777" w:rsidR="006E093C" w:rsidRPr="006E093C" w:rsidRDefault="006E093C" w:rsidP="006E093C">
      <w:pPr>
        <w:jc w:val="center"/>
        <w:rPr>
          <w:rFonts w:ascii="Arial" w:hAnsi="Arial" w:cs="Arial"/>
          <w:b/>
          <w:sz w:val="22"/>
          <w:szCs w:val="22"/>
        </w:rPr>
      </w:pPr>
    </w:p>
    <w:p w14:paraId="6134B1F1" w14:textId="77777777" w:rsidR="006E093C" w:rsidRPr="006E093C" w:rsidRDefault="006E093C" w:rsidP="006E093C">
      <w:pPr>
        <w:jc w:val="center"/>
        <w:rPr>
          <w:rFonts w:ascii="Arial" w:hAnsi="Arial" w:cs="Arial"/>
          <w:b/>
          <w:sz w:val="22"/>
          <w:szCs w:val="22"/>
        </w:rPr>
      </w:pPr>
    </w:p>
    <w:p w14:paraId="3D9B49C9" w14:textId="77777777" w:rsidR="006E093C" w:rsidRPr="006E093C" w:rsidRDefault="006E093C" w:rsidP="006E093C">
      <w:pPr>
        <w:jc w:val="center"/>
        <w:rPr>
          <w:rFonts w:ascii="Arial" w:hAnsi="Arial" w:cs="Arial"/>
          <w:b/>
          <w:sz w:val="22"/>
          <w:szCs w:val="22"/>
        </w:rPr>
      </w:pPr>
    </w:p>
    <w:p w14:paraId="096A78B1" w14:textId="77777777" w:rsidR="006E093C" w:rsidRPr="006E093C" w:rsidRDefault="006E093C" w:rsidP="006E093C">
      <w:pPr>
        <w:jc w:val="center"/>
        <w:rPr>
          <w:rFonts w:ascii="Arial" w:hAnsi="Arial" w:cs="Arial"/>
          <w:b/>
          <w:sz w:val="22"/>
          <w:szCs w:val="22"/>
        </w:rPr>
      </w:pPr>
    </w:p>
    <w:p w14:paraId="54A4DB84" w14:textId="77777777" w:rsidR="006E093C" w:rsidRPr="006E093C" w:rsidRDefault="006E093C" w:rsidP="006E093C">
      <w:pPr>
        <w:jc w:val="center"/>
        <w:rPr>
          <w:rFonts w:ascii="Arial" w:hAnsi="Arial" w:cs="Arial"/>
          <w:b/>
          <w:sz w:val="22"/>
          <w:szCs w:val="22"/>
        </w:rPr>
      </w:pPr>
    </w:p>
    <w:p w14:paraId="53864027"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Suellen Thaís Pinheiro Barbosa </w:t>
      </w:r>
    </w:p>
    <w:p w14:paraId="6057F2E8"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Secretária de Educação </w:t>
      </w:r>
    </w:p>
    <w:p w14:paraId="290E86D9" w14:textId="77777777" w:rsidR="006E093C" w:rsidRPr="006E093C" w:rsidRDefault="006E093C" w:rsidP="006E093C">
      <w:pPr>
        <w:jc w:val="center"/>
        <w:rPr>
          <w:rFonts w:ascii="Arial" w:hAnsi="Arial" w:cs="Arial"/>
          <w:b/>
          <w:sz w:val="22"/>
          <w:szCs w:val="22"/>
        </w:rPr>
      </w:pPr>
    </w:p>
    <w:p w14:paraId="2D580122" w14:textId="77777777" w:rsidR="006E093C" w:rsidRPr="006E093C" w:rsidRDefault="006E093C" w:rsidP="006E093C">
      <w:pPr>
        <w:jc w:val="center"/>
        <w:rPr>
          <w:rFonts w:ascii="Arial" w:hAnsi="Arial" w:cs="Arial"/>
          <w:b/>
          <w:sz w:val="22"/>
          <w:szCs w:val="22"/>
        </w:rPr>
      </w:pPr>
    </w:p>
    <w:p w14:paraId="24304813"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Valdenice Belarmino da Costa Rocha</w:t>
      </w:r>
    </w:p>
    <w:p w14:paraId="6B49C8C2" w14:textId="77777777" w:rsidR="006E093C" w:rsidRPr="006E093C" w:rsidRDefault="006E093C" w:rsidP="006E093C">
      <w:pPr>
        <w:jc w:val="center"/>
        <w:rPr>
          <w:rFonts w:ascii="Arial" w:hAnsi="Arial" w:cs="Arial"/>
          <w:b/>
          <w:sz w:val="22"/>
          <w:szCs w:val="22"/>
        </w:rPr>
      </w:pPr>
      <w:proofErr w:type="spellStart"/>
      <w:r w:rsidRPr="006E093C">
        <w:rPr>
          <w:rFonts w:ascii="Arial" w:hAnsi="Arial" w:cs="Arial"/>
          <w:b/>
          <w:sz w:val="22"/>
          <w:szCs w:val="22"/>
        </w:rPr>
        <w:t>Secretario</w:t>
      </w:r>
      <w:proofErr w:type="spellEnd"/>
      <w:r w:rsidRPr="006E093C">
        <w:rPr>
          <w:rFonts w:ascii="Arial" w:hAnsi="Arial" w:cs="Arial"/>
          <w:b/>
          <w:sz w:val="22"/>
          <w:szCs w:val="22"/>
        </w:rPr>
        <w:t xml:space="preserve"> Municipal de Finanças </w:t>
      </w:r>
    </w:p>
    <w:p w14:paraId="08A79BBD" w14:textId="77777777" w:rsidR="006E093C" w:rsidRPr="006E093C" w:rsidRDefault="006E093C" w:rsidP="006E093C">
      <w:pPr>
        <w:jc w:val="center"/>
        <w:rPr>
          <w:rFonts w:ascii="Arial" w:hAnsi="Arial" w:cs="Arial"/>
          <w:b/>
          <w:sz w:val="22"/>
          <w:szCs w:val="22"/>
        </w:rPr>
      </w:pPr>
    </w:p>
    <w:p w14:paraId="210E4C72" w14:textId="77777777" w:rsidR="006E093C" w:rsidRPr="006E093C" w:rsidRDefault="006E093C" w:rsidP="006E093C">
      <w:pPr>
        <w:jc w:val="center"/>
        <w:rPr>
          <w:rFonts w:ascii="Arial" w:hAnsi="Arial" w:cs="Arial"/>
          <w:b/>
          <w:sz w:val="22"/>
          <w:szCs w:val="22"/>
        </w:rPr>
      </w:pPr>
    </w:p>
    <w:p w14:paraId="3C978064" w14:textId="77777777" w:rsidR="006E093C" w:rsidRPr="006E093C" w:rsidRDefault="006E093C" w:rsidP="006E093C">
      <w:pPr>
        <w:jc w:val="center"/>
        <w:rPr>
          <w:rFonts w:ascii="Arial" w:hAnsi="Arial" w:cs="Arial"/>
          <w:b/>
          <w:sz w:val="22"/>
          <w:szCs w:val="22"/>
        </w:rPr>
      </w:pPr>
    </w:p>
    <w:p w14:paraId="1B25410A" w14:textId="77777777" w:rsidR="006E093C" w:rsidRPr="006E093C" w:rsidRDefault="006E093C" w:rsidP="006E093C">
      <w:pPr>
        <w:jc w:val="center"/>
        <w:rPr>
          <w:rFonts w:ascii="Arial" w:hAnsi="Arial" w:cs="Arial"/>
          <w:b/>
          <w:sz w:val="22"/>
          <w:szCs w:val="22"/>
        </w:rPr>
      </w:pPr>
    </w:p>
    <w:p w14:paraId="7F3CE5C2" w14:textId="77777777" w:rsidR="006E093C" w:rsidRPr="006E093C" w:rsidRDefault="006E093C" w:rsidP="006E093C">
      <w:pPr>
        <w:jc w:val="center"/>
        <w:rPr>
          <w:rFonts w:ascii="Arial" w:hAnsi="Arial" w:cs="Arial"/>
          <w:b/>
          <w:sz w:val="22"/>
          <w:szCs w:val="22"/>
        </w:rPr>
      </w:pPr>
    </w:p>
    <w:p w14:paraId="5E474E78"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Ana </w:t>
      </w:r>
      <w:proofErr w:type="spellStart"/>
      <w:r w:rsidRPr="006E093C">
        <w:rPr>
          <w:rFonts w:ascii="Arial" w:hAnsi="Arial" w:cs="Arial"/>
          <w:b/>
          <w:sz w:val="22"/>
          <w:szCs w:val="22"/>
        </w:rPr>
        <w:t>Patricia</w:t>
      </w:r>
      <w:proofErr w:type="spellEnd"/>
      <w:r w:rsidRPr="006E093C">
        <w:rPr>
          <w:rFonts w:ascii="Arial" w:hAnsi="Arial" w:cs="Arial"/>
          <w:b/>
          <w:sz w:val="22"/>
          <w:szCs w:val="22"/>
        </w:rPr>
        <w:t xml:space="preserve"> Antero Santa Rosa</w:t>
      </w:r>
    </w:p>
    <w:p w14:paraId="709A2955"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Secretário Municipal de Cultura, Desenvolvimento Econômico, Turismo, Esportes e Eventos</w:t>
      </w:r>
    </w:p>
    <w:p w14:paraId="6530969E"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 </w:t>
      </w:r>
    </w:p>
    <w:p w14:paraId="140F053E" w14:textId="77777777" w:rsidR="006E093C" w:rsidRPr="006E093C" w:rsidRDefault="006E093C" w:rsidP="006E093C">
      <w:pPr>
        <w:jc w:val="center"/>
        <w:rPr>
          <w:rFonts w:ascii="Arial" w:hAnsi="Arial" w:cs="Arial"/>
          <w:b/>
          <w:sz w:val="22"/>
          <w:szCs w:val="22"/>
        </w:rPr>
      </w:pPr>
    </w:p>
    <w:p w14:paraId="1F48C6D6" w14:textId="77777777" w:rsidR="006E093C" w:rsidRPr="006E093C" w:rsidRDefault="006E093C" w:rsidP="006E093C">
      <w:pPr>
        <w:jc w:val="center"/>
        <w:rPr>
          <w:rFonts w:ascii="Arial" w:hAnsi="Arial" w:cs="Arial"/>
          <w:b/>
          <w:sz w:val="22"/>
          <w:szCs w:val="22"/>
        </w:rPr>
      </w:pPr>
    </w:p>
    <w:p w14:paraId="4600B2C5" w14:textId="77777777" w:rsidR="006E093C" w:rsidRPr="006E093C" w:rsidRDefault="006E093C" w:rsidP="006E093C">
      <w:pPr>
        <w:jc w:val="center"/>
        <w:rPr>
          <w:rFonts w:ascii="Arial" w:hAnsi="Arial" w:cs="Arial"/>
          <w:b/>
          <w:sz w:val="22"/>
          <w:szCs w:val="22"/>
        </w:rPr>
      </w:pPr>
    </w:p>
    <w:p w14:paraId="23D6FDCB" w14:textId="77777777" w:rsidR="006E093C" w:rsidRPr="006E093C" w:rsidRDefault="006E093C" w:rsidP="006E093C">
      <w:pPr>
        <w:jc w:val="center"/>
        <w:rPr>
          <w:rFonts w:ascii="Arial" w:hAnsi="Arial" w:cs="Arial"/>
          <w:b/>
          <w:sz w:val="22"/>
          <w:szCs w:val="22"/>
        </w:rPr>
      </w:pPr>
    </w:p>
    <w:p w14:paraId="09D32081"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Wilton Torres de Araújo</w:t>
      </w:r>
    </w:p>
    <w:p w14:paraId="03929A7B"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Secretário Municipal de Transportes  </w:t>
      </w:r>
    </w:p>
    <w:p w14:paraId="2A3D1B34" w14:textId="77777777" w:rsidR="006E093C" w:rsidRPr="006E093C" w:rsidRDefault="006E093C" w:rsidP="006E093C">
      <w:pPr>
        <w:jc w:val="center"/>
        <w:rPr>
          <w:rFonts w:ascii="Arial" w:hAnsi="Arial" w:cs="Arial"/>
          <w:b/>
          <w:sz w:val="22"/>
          <w:szCs w:val="22"/>
        </w:rPr>
      </w:pPr>
    </w:p>
    <w:p w14:paraId="05496E6A" w14:textId="77777777" w:rsidR="006E093C" w:rsidRPr="006E093C" w:rsidRDefault="006E093C" w:rsidP="006E093C">
      <w:pPr>
        <w:jc w:val="center"/>
        <w:rPr>
          <w:rFonts w:ascii="Arial" w:hAnsi="Arial" w:cs="Arial"/>
          <w:b/>
          <w:sz w:val="22"/>
          <w:szCs w:val="22"/>
        </w:rPr>
      </w:pPr>
    </w:p>
    <w:p w14:paraId="6D1D87C9" w14:textId="77777777" w:rsidR="006E093C" w:rsidRPr="006E093C" w:rsidRDefault="006E093C" w:rsidP="006E093C">
      <w:pPr>
        <w:jc w:val="center"/>
        <w:rPr>
          <w:rFonts w:ascii="Arial" w:hAnsi="Arial" w:cs="Arial"/>
          <w:b/>
          <w:sz w:val="22"/>
          <w:szCs w:val="22"/>
        </w:rPr>
      </w:pPr>
    </w:p>
    <w:p w14:paraId="20EF1B77" w14:textId="77777777" w:rsidR="006E093C" w:rsidRPr="006E093C" w:rsidRDefault="006E093C" w:rsidP="006E093C">
      <w:pPr>
        <w:jc w:val="center"/>
        <w:rPr>
          <w:rFonts w:ascii="Arial" w:hAnsi="Arial" w:cs="Arial"/>
          <w:b/>
          <w:sz w:val="22"/>
          <w:szCs w:val="22"/>
        </w:rPr>
      </w:pPr>
    </w:p>
    <w:p w14:paraId="0FFD5802" w14:textId="77777777" w:rsidR="006E093C" w:rsidRPr="006E093C" w:rsidRDefault="006E093C" w:rsidP="006E093C">
      <w:pPr>
        <w:jc w:val="center"/>
        <w:rPr>
          <w:rFonts w:ascii="Arial" w:hAnsi="Arial" w:cs="Arial"/>
          <w:b/>
          <w:sz w:val="22"/>
          <w:szCs w:val="22"/>
        </w:rPr>
      </w:pPr>
    </w:p>
    <w:p w14:paraId="05260BEA" w14:textId="77777777" w:rsidR="006E093C" w:rsidRPr="006E093C" w:rsidRDefault="006E093C" w:rsidP="006E093C">
      <w:pPr>
        <w:jc w:val="center"/>
        <w:rPr>
          <w:rFonts w:ascii="Arial" w:hAnsi="Arial" w:cs="Arial"/>
          <w:b/>
          <w:sz w:val="22"/>
          <w:szCs w:val="22"/>
        </w:rPr>
      </w:pPr>
      <w:proofErr w:type="spellStart"/>
      <w:r w:rsidRPr="006E093C">
        <w:rPr>
          <w:rFonts w:ascii="Arial" w:hAnsi="Arial" w:cs="Arial"/>
          <w:b/>
          <w:sz w:val="22"/>
          <w:szCs w:val="22"/>
        </w:rPr>
        <w:t>Esvaldo</w:t>
      </w:r>
      <w:proofErr w:type="spellEnd"/>
      <w:r w:rsidRPr="006E093C">
        <w:rPr>
          <w:rFonts w:ascii="Arial" w:hAnsi="Arial" w:cs="Arial"/>
          <w:b/>
          <w:sz w:val="22"/>
          <w:szCs w:val="22"/>
        </w:rPr>
        <w:t xml:space="preserve"> Ribeiro da Silva</w:t>
      </w:r>
    </w:p>
    <w:p w14:paraId="1FA3B28D" w14:textId="77777777" w:rsidR="006E093C" w:rsidRPr="006E093C" w:rsidRDefault="006E093C" w:rsidP="006E093C">
      <w:pPr>
        <w:jc w:val="center"/>
        <w:rPr>
          <w:rFonts w:ascii="Arial" w:hAnsi="Arial" w:cs="Arial"/>
          <w:b/>
          <w:sz w:val="22"/>
          <w:szCs w:val="22"/>
        </w:rPr>
      </w:pPr>
      <w:r w:rsidRPr="006E093C">
        <w:rPr>
          <w:rFonts w:ascii="Arial" w:hAnsi="Arial" w:cs="Arial"/>
          <w:b/>
          <w:sz w:val="22"/>
          <w:szCs w:val="22"/>
        </w:rPr>
        <w:t xml:space="preserve">Secretário Municipal de Infraestrutura e Urbanismo </w:t>
      </w:r>
    </w:p>
    <w:p w14:paraId="66059AF2" w14:textId="77777777" w:rsidR="006E093C" w:rsidRPr="006E093C" w:rsidRDefault="006E093C" w:rsidP="006E093C">
      <w:pPr>
        <w:jc w:val="center"/>
        <w:rPr>
          <w:rFonts w:ascii="Arial" w:hAnsi="Arial" w:cs="Arial"/>
          <w:b/>
          <w:sz w:val="22"/>
          <w:szCs w:val="22"/>
        </w:rPr>
      </w:pPr>
    </w:p>
    <w:p w14:paraId="001619F3" w14:textId="77777777" w:rsidR="006E093C" w:rsidRPr="006E093C" w:rsidRDefault="006E093C" w:rsidP="006E093C">
      <w:pPr>
        <w:jc w:val="center"/>
        <w:rPr>
          <w:rFonts w:ascii="Arial" w:hAnsi="Arial" w:cs="Arial"/>
          <w:b/>
          <w:sz w:val="22"/>
          <w:szCs w:val="22"/>
        </w:rPr>
      </w:pPr>
    </w:p>
    <w:p w14:paraId="6AEE1F32" w14:textId="77777777" w:rsidR="006E093C" w:rsidRPr="006E093C" w:rsidRDefault="006E093C" w:rsidP="006E093C">
      <w:pPr>
        <w:jc w:val="center"/>
        <w:rPr>
          <w:rFonts w:ascii="Arial" w:hAnsi="Arial" w:cs="Arial"/>
          <w:b/>
          <w:sz w:val="22"/>
          <w:szCs w:val="22"/>
        </w:rPr>
      </w:pPr>
    </w:p>
    <w:p w14:paraId="4C2FA98A" w14:textId="77777777" w:rsidR="006E093C" w:rsidRPr="006E093C" w:rsidRDefault="006E093C" w:rsidP="006E093C">
      <w:pPr>
        <w:jc w:val="center"/>
        <w:rPr>
          <w:rFonts w:ascii="Arial" w:hAnsi="Arial" w:cs="Arial"/>
          <w:b/>
          <w:sz w:val="22"/>
          <w:szCs w:val="22"/>
        </w:rPr>
      </w:pPr>
    </w:p>
    <w:p w14:paraId="5B87FBA8" w14:textId="77777777" w:rsidR="006E093C" w:rsidRPr="006E093C" w:rsidRDefault="006E093C" w:rsidP="006E093C">
      <w:pPr>
        <w:jc w:val="center"/>
        <w:rPr>
          <w:rFonts w:ascii="Arial" w:hAnsi="Arial" w:cs="Arial"/>
          <w:b/>
          <w:sz w:val="22"/>
          <w:szCs w:val="22"/>
        </w:rPr>
      </w:pPr>
      <w:proofErr w:type="spellStart"/>
      <w:r w:rsidRPr="006E093C">
        <w:rPr>
          <w:rFonts w:ascii="Arial" w:hAnsi="Arial" w:cs="Arial"/>
          <w:b/>
          <w:sz w:val="22"/>
          <w:szCs w:val="22"/>
        </w:rPr>
        <w:t>Glicia</w:t>
      </w:r>
      <w:proofErr w:type="spellEnd"/>
      <w:r w:rsidRPr="006E093C">
        <w:rPr>
          <w:rFonts w:ascii="Arial" w:hAnsi="Arial" w:cs="Arial"/>
          <w:b/>
          <w:sz w:val="22"/>
          <w:szCs w:val="22"/>
        </w:rPr>
        <w:t xml:space="preserve"> Maria Almeida Ferro</w:t>
      </w:r>
    </w:p>
    <w:p w14:paraId="0ACE44C9" w14:textId="77777777" w:rsidR="006E093C" w:rsidRPr="006E093C" w:rsidRDefault="006E093C" w:rsidP="006E093C">
      <w:pPr>
        <w:jc w:val="center"/>
        <w:rPr>
          <w:rFonts w:ascii="Arial" w:hAnsi="Arial" w:cs="Arial"/>
          <w:sz w:val="22"/>
          <w:szCs w:val="22"/>
        </w:rPr>
      </w:pPr>
      <w:r w:rsidRPr="006E093C">
        <w:rPr>
          <w:rFonts w:ascii="Arial" w:hAnsi="Arial" w:cs="Arial"/>
          <w:b/>
          <w:sz w:val="22"/>
          <w:szCs w:val="22"/>
        </w:rPr>
        <w:t>Secretária Municipal da Mulher e dos Direitos Humanos</w:t>
      </w:r>
    </w:p>
    <w:p w14:paraId="263183F3" w14:textId="77777777" w:rsidR="006E093C" w:rsidRPr="006E093C" w:rsidRDefault="006E093C" w:rsidP="006E093C">
      <w:pPr>
        <w:jc w:val="right"/>
        <w:rPr>
          <w:rFonts w:ascii="Arial" w:hAnsi="Arial" w:cs="Arial"/>
          <w:sz w:val="22"/>
          <w:szCs w:val="22"/>
        </w:rPr>
        <w:sectPr w:rsidR="006E093C" w:rsidRPr="006E093C" w:rsidSect="006E093C">
          <w:type w:val="continuous"/>
          <w:pgSz w:w="11906" w:h="16838" w:code="9"/>
          <w:pgMar w:top="1418" w:right="1418" w:bottom="1418" w:left="1418" w:header="142" w:footer="567" w:gutter="0"/>
          <w:cols w:num="2" w:sep="1" w:space="709"/>
          <w:docGrid w:linePitch="360"/>
        </w:sectPr>
      </w:pPr>
    </w:p>
    <w:p w14:paraId="65ADD276" w14:textId="12E48A72" w:rsidR="00127386" w:rsidRPr="006E093C" w:rsidRDefault="00127386" w:rsidP="00832E3A">
      <w:pPr>
        <w:spacing w:line="276" w:lineRule="auto"/>
        <w:jc w:val="center"/>
        <w:rPr>
          <w:rFonts w:ascii="Arial" w:hAnsi="Arial" w:cs="Arial"/>
          <w:b/>
          <w:bCs/>
          <w:sz w:val="22"/>
          <w:szCs w:val="22"/>
        </w:rPr>
      </w:pPr>
      <w:r w:rsidRPr="006E093C">
        <w:rPr>
          <w:rFonts w:ascii="Arial" w:hAnsi="Arial" w:cs="Arial"/>
          <w:b/>
          <w:bCs/>
          <w:sz w:val="22"/>
          <w:szCs w:val="22"/>
        </w:rPr>
        <w:lastRenderedPageBreak/>
        <w:t>ANEXO II</w:t>
      </w:r>
    </w:p>
    <w:p w14:paraId="586FED61" w14:textId="77777777" w:rsidR="00127386" w:rsidRPr="006E093C" w:rsidRDefault="00127386" w:rsidP="00832E3A">
      <w:pPr>
        <w:spacing w:line="276" w:lineRule="auto"/>
        <w:jc w:val="center"/>
        <w:rPr>
          <w:rFonts w:ascii="Arial" w:hAnsi="Arial" w:cs="Arial"/>
          <w:b/>
          <w:bCs/>
          <w:sz w:val="22"/>
          <w:szCs w:val="22"/>
        </w:rPr>
      </w:pPr>
    </w:p>
    <w:p w14:paraId="58F28D62" w14:textId="77777777" w:rsidR="00127386" w:rsidRPr="006E093C" w:rsidRDefault="00127386" w:rsidP="00832E3A">
      <w:pPr>
        <w:spacing w:line="276" w:lineRule="auto"/>
        <w:jc w:val="center"/>
        <w:rPr>
          <w:rFonts w:ascii="Arial" w:hAnsi="Arial" w:cs="Arial"/>
          <w:sz w:val="22"/>
          <w:szCs w:val="22"/>
        </w:rPr>
      </w:pPr>
      <w:r w:rsidRPr="006E093C">
        <w:rPr>
          <w:rFonts w:ascii="Arial" w:hAnsi="Arial" w:cs="Arial"/>
          <w:b/>
          <w:bCs/>
          <w:sz w:val="22"/>
          <w:szCs w:val="22"/>
        </w:rPr>
        <w:t>DECLARAÇÕES EM GERAL</w:t>
      </w:r>
    </w:p>
    <w:p w14:paraId="6C26DF10" w14:textId="77777777" w:rsidR="00127386" w:rsidRPr="006E093C" w:rsidRDefault="00127386" w:rsidP="00832E3A">
      <w:pPr>
        <w:autoSpaceDE w:val="0"/>
        <w:autoSpaceDN w:val="0"/>
        <w:adjustRightInd w:val="0"/>
        <w:spacing w:line="276" w:lineRule="auto"/>
        <w:jc w:val="both"/>
        <w:rPr>
          <w:rFonts w:ascii="Arial" w:hAnsi="Arial" w:cs="Arial"/>
          <w:sz w:val="22"/>
          <w:szCs w:val="22"/>
        </w:rPr>
      </w:pPr>
    </w:p>
    <w:p w14:paraId="2A484952" w14:textId="77777777" w:rsidR="00127386" w:rsidRPr="006E093C" w:rsidRDefault="00127386" w:rsidP="00832E3A">
      <w:pPr>
        <w:autoSpaceDE w:val="0"/>
        <w:autoSpaceDN w:val="0"/>
        <w:adjustRightInd w:val="0"/>
        <w:spacing w:line="276" w:lineRule="auto"/>
        <w:jc w:val="both"/>
        <w:rPr>
          <w:rFonts w:ascii="Arial" w:hAnsi="Arial" w:cs="Arial"/>
          <w:sz w:val="22"/>
          <w:szCs w:val="22"/>
        </w:rPr>
      </w:pPr>
      <w:r w:rsidRPr="006E093C">
        <w:rPr>
          <w:rFonts w:ascii="Arial" w:hAnsi="Arial" w:cs="Arial"/>
          <w:sz w:val="22"/>
          <w:szCs w:val="22"/>
        </w:rPr>
        <w:t xml:space="preserve">A empresa ............................................................ inscrita no CNPJ nº ............................... estabelecida na .................................... por intermédio do seu representante legal abaixo assinado, </w:t>
      </w:r>
      <w:r w:rsidRPr="006E093C">
        <w:rPr>
          <w:rFonts w:ascii="Arial" w:hAnsi="Arial" w:cs="Arial"/>
          <w:b/>
          <w:bCs/>
          <w:sz w:val="22"/>
          <w:szCs w:val="22"/>
        </w:rPr>
        <w:t>DECLARA</w:t>
      </w:r>
      <w:r w:rsidRPr="006E093C">
        <w:rPr>
          <w:rFonts w:ascii="Arial" w:hAnsi="Arial" w:cs="Arial"/>
          <w:sz w:val="22"/>
          <w:szCs w:val="22"/>
        </w:rPr>
        <w:t xml:space="preserve"> sob as sanções administrativas cabíveis e sob as penas da lei:</w:t>
      </w:r>
    </w:p>
    <w:p w14:paraId="3231A6D5" w14:textId="77777777" w:rsidR="00127386" w:rsidRPr="006E093C" w:rsidRDefault="00127386" w:rsidP="00832E3A">
      <w:pPr>
        <w:spacing w:line="276" w:lineRule="auto"/>
        <w:jc w:val="both"/>
        <w:rPr>
          <w:rFonts w:ascii="Arial" w:hAnsi="Arial" w:cs="Arial"/>
          <w:sz w:val="22"/>
          <w:szCs w:val="22"/>
        </w:rPr>
      </w:pPr>
    </w:p>
    <w:p w14:paraId="4639FEBD" w14:textId="77777777" w:rsidR="009D1CD4" w:rsidRPr="006E093C" w:rsidRDefault="009D1CD4" w:rsidP="00473346">
      <w:pPr>
        <w:numPr>
          <w:ilvl w:val="0"/>
          <w:numId w:val="29"/>
        </w:numPr>
        <w:tabs>
          <w:tab w:val="left" w:pos="709"/>
        </w:tabs>
        <w:autoSpaceDE w:val="0"/>
        <w:autoSpaceDN w:val="0"/>
        <w:adjustRightInd w:val="0"/>
        <w:spacing w:line="276" w:lineRule="auto"/>
        <w:ind w:left="0" w:firstLine="0"/>
        <w:jc w:val="both"/>
        <w:rPr>
          <w:rFonts w:ascii="Arial" w:hAnsi="Arial" w:cs="Arial"/>
          <w:bCs/>
          <w:sz w:val="22"/>
          <w:szCs w:val="22"/>
        </w:rPr>
      </w:pPr>
      <w:r w:rsidRPr="006E093C">
        <w:rPr>
          <w:rFonts w:ascii="Arial" w:hAnsi="Arial" w:cs="Arial"/>
          <w:bCs/>
          <w:sz w:val="22"/>
          <w:szCs w:val="22"/>
        </w:rPr>
        <w:t xml:space="preserve">Que cumpre os requisitos estabelecidos no artigo 3° da Lei Complementar nº 123, de 2006, estando apta a usufruir do tratamento favorecido estabelecido em seus </w:t>
      </w:r>
      <w:proofErr w:type="spellStart"/>
      <w:r w:rsidRPr="006E093C">
        <w:rPr>
          <w:rFonts w:ascii="Arial" w:hAnsi="Arial" w:cs="Arial"/>
          <w:bCs/>
          <w:sz w:val="22"/>
          <w:szCs w:val="22"/>
        </w:rPr>
        <w:t>arts</w:t>
      </w:r>
      <w:proofErr w:type="spellEnd"/>
      <w:r w:rsidRPr="006E093C">
        <w:rPr>
          <w:rFonts w:ascii="Arial" w:hAnsi="Arial" w:cs="Arial"/>
          <w:bCs/>
          <w:sz w:val="22"/>
          <w:szCs w:val="22"/>
        </w:rPr>
        <w:t>. 42 a 49, onde na presente data, enquadra-se como: (</w:t>
      </w:r>
      <w:r w:rsidRPr="006E093C">
        <w:rPr>
          <w:rFonts w:ascii="Arial" w:hAnsi="Arial" w:cs="Arial"/>
          <w:bCs/>
          <w:i/>
          <w:iCs/>
          <w:sz w:val="22"/>
          <w:szCs w:val="22"/>
        </w:rPr>
        <w:t>...</w:t>
      </w:r>
      <w:r w:rsidRPr="006E093C">
        <w:rPr>
          <w:rFonts w:ascii="Arial" w:hAnsi="Arial" w:cs="Arial"/>
          <w:b/>
          <w:i/>
          <w:iCs/>
          <w:sz w:val="22"/>
          <w:szCs w:val="22"/>
        </w:rPr>
        <w:t>MICROEMPRESA</w:t>
      </w:r>
      <w:r w:rsidRPr="006E093C">
        <w:rPr>
          <w:rFonts w:ascii="Arial" w:hAnsi="Arial" w:cs="Arial"/>
          <w:bCs/>
          <w:i/>
          <w:iCs/>
          <w:sz w:val="22"/>
          <w:szCs w:val="22"/>
        </w:rPr>
        <w:t xml:space="preserve">, conforme inciso I do artigo 3º da Lei Complementar nº 123, de 14/12/2006 ou </w:t>
      </w:r>
      <w:r w:rsidRPr="006E093C">
        <w:rPr>
          <w:rFonts w:ascii="Arial" w:hAnsi="Arial" w:cs="Arial"/>
          <w:b/>
          <w:i/>
          <w:iCs/>
          <w:sz w:val="22"/>
          <w:szCs w:val="22"/>
        </w:rPr>
        <w:t>EMPRESA DE PEQUENO PORTE</w:t>
      </w:r>
      <w:r w:rsidRPr="006E093C">
        <w:rPr>
          <w:rFonts w:ascii="Arial" w:hAnsi="Arial" w:cs="Arial"/>
          <w:bCs/>
          <w:i/>
          <w:iCs/>
          <w:sz w:val="22"/>
          <w:szCs w:val="22"/>
        </w:rPr>
        <w:t xml:space="preserve">, conforme inciso II do artigo 3º da Lei Complementar nº 123, de 14/12/2006 ou </w:t>
      </w:r>
      <w:r w:rsidRPr="006E093C">
        <w:rPr>
          <w:rFonts w:ascii="Arial" w:hAnsi="Arial" w:cs="Arial"/>
          <w:b/>
          <w:i/>
          <w:iCs/>
          <w:sz w:val="22"/>
          <w:szCs w:val="22"/>
        </w:rPr>
        <w:t>COOPERATIVA</w:t>
      </w:r>
      <w:r w:rsidRPr="006E093C">
        <w:rPr>
          <w:rFonts w:ascii="Arial" w:hAnsi="Arial" w:cs="Arial"/>
          <w:bCs/>
          <w:i/>
          <w:iCs/>
          <w:sz w:val="22"/>
          <w:szCs w:val="22"/>
        </w:rPr>
        <w:t>, conforme art. 34, da Lei 11.488, de 15 de junho de 2007...</w:t>
      </w:r>
      <w:r w:rsidRPr="006E093C">
        <w:rPr>
          <w:rFonts w:ascii="Arial" w:hAnsi="Arial" w:cs="Arial"/>
          <w:bCs/>
          <w:sz w:val="22"/>
          <w:szCs w:val="22"/>
        </w:rPr>
        <w:t>);</w:t>
      </w:r>
    </w:p>
    <w:p w14:paraId="39EE64CA" w14:textId="77777777" w:rsidR="009D1CD4" w:rsidRPr="006E093C" w:rsidRDefault="009D1CD4" w:rsidP="00473346">
      <w:pPr>
        <w:numPr>
          <w:ilvl w:val="0"/>
          <w:numId w:val="29"/>
        </w:numPr>
        <w:tabs>
          <w:tab w:val="left" w:pos="709"/>
        </w:tabs>
        <w:autoSpaceDE w:val="0"/>
        <w:autoSpaceDN w:val="0"/>
        <w:adjustRightInd w:val="0"/>
        <w:spacing w:line="276" w:lineRule="auto"/>
        <w:ind w:left="0" w:firstLine="0"/>
        <w:jc w:val="both"/>
        <w:rPr>
          <w:rFonts w:ascii="Arial" w:hAnsi="Arial" w:cs="Arial"/>
          <w:bCs/>
          <w:sz w:val="22"/>
          <w:szCs w:val="22"/>
        </w:rPr>
      </w:pPr>
      <w:r w:rsidRPr="006E093C">
        <w:rPr>
          <w:rFonts w:ascii="Arial" w:hAnsi="Arial" w:cs="Arial"/>
          <w:bCs/>
          <w:sz w:val="22"/>
          <w:szCs w:val="22"/>
        </w:rPr>
        <w:t>Que está ciente e concorda com as condições contidas no Edital e seus anexos;</w:t>
      </w:r>
    </w:p>
    <w:p w14:paraId="099D61D8" w14:textId="77777777" w:rsidR="009D1CD4" w:rsidRPr="006E093C" w:rsidRDefault="009D1CD4" w:rsidP="00473346">
      <w:pPr>
        <w:numPr>
          <w:ilvl w:val="0"/>
          <w:numId w:val="29"/>
        </w:numPr>
        <w:tabs>
          <w:tab w:val="left" w:pos="709"/>
        </w:tabs>
        <w:autoSpaceDE w:val="0"/>
        <w:autoSpaceDN w:val="0"/>
        <w:adjustRightInd w:val="0"/>
        <w:spacing w:line="276" w:lineRule="auto"/>
        <w:ind w:left="0" w:firstLine="0"/>
        <w:jc w:val="both"/>
        <w:rPr>
          <w:rFonts w:ascii="Arial" w:hAnsi="Arial" w:cs="Arial"/>
          <w:bCs/>
          <w:sz w:val="22"/>
          <w:szCs w:val="22"/>
        </w:rPr>
      </w:pPr>
      <w:r w:rsidRPr="006E093C">
        <w:rPr>
          <w:rFonts w:ascii="Arial" w:hAnsi="Arial" w:cs="Arial"/>
          <w:bCs/>
          <w:sz w:val="22"/>
          <w:szCs w:val="22"/>
        </w:rPr>
        <w:t>Que cumpre os requisitos para a habilitação definidos no Edital e que a proposta apresentada está em conformidade com as exigências editalícias;</w:t>
      </w:r>
    </w:p>
    <w:p w14:paraId="75BF4161" w14:textId="77777777" w:rsidR="009D1CD4" w:rsidRPr="006E093C" w:rsidRDefault="009D1CD4" w:rsidP="00473346">
      <w:pPr>
        <w:numPr>
          <w:ilvl w:val="0"/>
          <w:numId w:val="29"/>
        </w:numPr>
        <w:tabs>
          <w:tab w:val="left" w:pos="709"/>
        </w:tabs>
        <w:autoSpaceDE w:val="0"/>
        <w:autoSpaceDN w:val="0"/>
        <w:adjustRightInd w:val="0"/>
        <w:spacing w:line="276" w:lineRule="auto"/>
        <w:ind w:left="0" w:firstLine="0"/>
        <w:jc w:val="both"/>
        <w:rPr>
          <w:rFonts w:ascii="Arial" w:hAnsi="Arial" w:cs="Arial"/>
          <w:bCs/>
          <w:sz w:val="22"/>
          <w:szCs w:val="22"/>
        </w:rPr>
      </w:pPr>
      <w:r w:rsidRPr="006E093C">
        <w:rPr>
          <w:rFonts w:ascii="Arial" w:hAnsi="Arial" w:cs="Arial"/>
          <w:bCs/>
          <w:sz w:val="22"/>
          <w:szCs w:val="22"/>
        </w:rPr>
        <w:t xml:space="preserve">Que inexistem fatos impeditivos para sua habilitação no certame, ciente da obrigatoriedade de declarar ocorrências posteriores; </w:t>
      </w:r>
    </w:p>
    <w:p w14:paraId="453C22FE" w14:textId="77777777" w:rsidR="009D1CD4" w:rsidRPr="006E093C" w:rsidRDefault="009D1CD4" w:rsidP="00473346">
      <w:pPr>
        <w:numPr>
          <w:ilvl w:val="0"/>
          <w:numId w:val="29"/>
        </w:numPr>
        <w:tabs>
          <w:tab w:val="left" w:pos="709"/>
        </w:tabs>
        <w:autoSpaceDE w:val="0"/>
        <w:autoSpaceDN w:val="0"/>
        <w:adjustRightInd w:val="0"/>
        <w:spacing w:line="276" w:lineRule="auto"/>
        <w:ind w:left="0" w:firstLine="0"/>
        <w:jc w:val="both"/>
        <w:rPr>
          <w:rFonts w:ascii="Arial" w:hAnsi="Arial" w:cs="Arial"/>
          <w:bCs/>
          <w:sz w:val="22"/>
          <w:szCs w:val="22"/>
        </w:rPr>
      </w:pPr>
      <w:r w:rsidRPr="006E093C">
        <w:rPr>
          <w:rFonts w:ascii="Arial" w:hAnsi="Arial" w:cs="Arial"/>
          <w:bCs/>
          <w:sz w:val="22"/>
          <w:szCs w:val="22"/>
        </w:rPr>
        <w:t>Que não emprega menor de 18 anos em trabalho noturno, perigoso ou insalubre e não emprega menor de 16 anos, salvo menor, a partir de 14 anos, na condição de aprendiz, nos termos do artigo 7°, XXXIII, da Constituição;</w:t>
      </w:r>
    </w:p>
    <w:p w14:paraId="2F1754BF" w14:textId="77777777" w:rsidR="009D1CD4" w:rsidRPr="006E093C" w:rsidRDefault="009D1CD4" w:rsidP="00473346">
      <w:pPr>
        <w:numPr>
          <w:ilvl w:val="0"/>
          <w:numId w:val="29"/>
        </w:numPr>
        <w:tabs>
          <w:tab w:val="left" w:pos="709"/>
        </w:tabs>
        <w:autoSpaceDE w:val="0"/>
        <w:autoSpaceDN w:val="0"/>
        <w:adjustRightInd w:val="0"/>
        <w:spacing w:line="276" w:lineRule="auto"/>
        <w:ind w:left="0" w:firstLine="0"/>
        <w:jc w:val="both"/>
        <w:rPr>
          <w:rFonts w:ascii="Arial" w:hAnsi="Arial" w:cs="Arial"/>
          <w:bCs/>
          <w:sz w:val="22"/>
          <w:szCs w:val="22"/>
        </w:rPr>
      </w:pPr>
      <w:r w:rsidRPr="006E093C">
        <w:rPr>
          <w:rFonts w:ascii="Arial" w:hAnsi="Arial" w:cs="Arial"/>
          <w:bCs/>
          <w:sz w:val="22"/>
          <w:szCs w:val="22"/>
        </w:rPr>
        <w:t>Que não possui, em sua cadeia produtiva, empregados executando trabalho degradante ou forçado, observando o disposto nos incisos III e IV do art. 1º e no inciso III do art. 5º da Constituição Federal;</w:t>
      </w:r>
    </w:p>
    <w:p w14:paraId="2D1B0180" w14:textId="77777777" w:rsidR="009D1CD4" w:rsidRPr="006E093C" w:rsidRDefault="009D1CD4" w:rsidP="00473346">
      <w:pPr>
        <w:numPr>
          <w:ilvl w:val="0"/>
          <w:numId w:val="29"/>
        </w:numPr>
        <w:tabs>
          <w:tab w:val="left" w:pos="709"/>
        </w:tabs>
        <w:autoSpaceDE w:val="0"/>
        <w:autoSpaceDN w:val="0"/>
        <w:adjustRightInd w:val="0"/>
        <w:spacing w:line="276" w:lineRule="auto"/>
        <w:ind w:left="0" w:firstLine="0"/>
        <w:jc w:val="both"/>
        <w:rPr>
          <w:rFonts w:ascii="Arial" w:hAnsi="Arial" w:cs="Arial"/>
          <w:bCs/>
          <w:sz w:val="22"/>
          <w:szCs w:val="22"/>
        </w:rPr>
      </w:pPr>
      <w:r w:rsidRPr="006E093C">
        <w:rPr>
          <w:rFonts w:ascii="Arial" w:hAnsi="Arial" w:cs="Arial"/>
          <w:bCs/>
          <w:sz w:val="22"/>
          <w:szCs w:val="22"/>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00154460" w14:textId="77777777" w:rsidR="009D1CD4" w:rsidRPr="006E093C" w:rsidRDefault="009D1CD4" w:rsidP="00473346">
      <w:pPr>
        <w:numPr>
          <w:ilvl w:val="0"/>
          <w:numId w:val="29"/>
        </w:numPr>
        <w:tabs>
          <w:tab w:val="left" w:pos="709"/>
        </w:tabs>
        <w:autoSpaceDE w:val="0"/>
        <w:autoSpaceDN w:val="0"/>
        <w:adjustRightInd w:val="0"/>
        <w:spacing w:line="276" w:lineRule="auto"/>
        <w:ind w:left="0" w:firstLine="0"/>
        <w:jc w:val="both"/>
        <w:rPr>
          <w:rFonts w:ascii="Arial" w:hAnsi="Arial" w:cs="Arial"/>
          <w:bCs/>
          <w:sz w:val="22"/>
          <w:szCs w:val="22"/>
        </w:rPr>
      </w:pPr>
      <w:r w:rsidRPr="006E093C">
        <w:rPr>
          <w:rFonts w:ascii="Arial" w:hAnsi="Arial" w:cs="Arial"/>
          <w:color w:val="000000"/>
          <w:sz w:val="22"/>
          <w:szCs w:val="22"/>
        </w:rPr>
        <w:t>Que tomou conhecimento de todas as informações e das condições locais para o cumprimento das obrigações objeto da licitação</w:t>
      </w:r>
      <w:r w:rsidRPr="006E093C">
        <w:rPr>
          <w:rFonts w:ascii="Arial" w:hAnsi="Arial" w:cs="Arial"/>
          <w:sz w:val="22"/>
          <w:szCs w:val="22"/>
        </w:rPr>
        <w:t>.</w:t>
      </w:r>
    </w:p>
    <w:p w14:paraId="66AD57CB" w14:textId="77777777" w:rsidR="00A07C84" w:rsidRPr="006E093C" w:rsidRDefault="00A07C84" w:rsidP="00832E3A">
      <w:pPr>
        <w:pStyle w:val="Corpodetexto"/>
        <w:spacing w:line="276" w:lineRule="auto"/>
        <w:jc w:val="center"/>
        <w:rPr>
          <w:rFonts w:ascii="Arial" w:hAnsi="Arial" w:cs="Arial"/>
          <w:sz w:val="22"/>
          <w:szCs w:val="22"/>
        </w:rPr>
      </w:pPr>
    </w:p>
    <w:p w14:paraId="6A983094" w14:textId="0958B3DB" w:rsidR="00127386" w:rsidRPr="006E093C" w:rsidRDefault="00127386" w:rsidP="00832E3A">
      <w:pPr>
        <w:pStyle w:val="Corpodetexto"/>
        <w:spacing w:line="276" w:lineRule="auto"/>
        <w:jc w:val="center"/>
        <w:rPr>
          <w:rFonts w:ascii="Arial" w:hAnsi="Arial" w:cs="Arial"/>
          <w:bCs/>
          <w:sz w:val="22"/>
          <w:szCs w:val="22"/>
        </w:rPr>
      </w:pPr>
      <w:r w:rsidRPr="006E093C">
        <w:rPr>
          <w:rFonts w:ascii="Arial" w:hAnsi="Arial" w:cs="Arial"/>
          <w:sz w:val="22"/>
          <w:szCs w:val="22"/>
        </w:rPr>
        <w:t>Ci</w:t>
      </w:r>
      <w:r w:rsidR="005B09C3" w:rsidRPr="006E093C">
        <w:rPr>
          <w:rFonts w:ascii="Arial" w:hAnsi="Arial" w:cs="Arial"/>
          <w:sz w:val="22"/>
          <w:szCs w:val="22"/>
        </w:rPr>
        <w:t>d</w:t>
      </w:r>
      <w:r w:rsidR="007D0B23" w:rsidRPr="006E093C">
        <w:rPr>
          <w:rFonts w:ascii="Arial" w:hAnsi="Arial" w:cs="Arial"/>
          <w:sz w:val="22"/>
          <w:szCs w:val="22"/>
        </w:rPr>
        <w:t xml:space="preserve">ade,____ de ___________ </w:t>
      </w:r>
      <w:proofErr w:type="spellStart"/>
      <w:r w:rsidR="007D0B23" w:rsidRPr="006E093C">
        <w:rPr>
          <w:rFonts w:ascii="Arial" w:hAnsi="Arial" w:cs="Arial"/>
          <w:sz w:val="22"/>
          <w:szCs w:val="22"/>
        </w:rPr>
        <w:t>de</w:t>
      </w:r>
      <w:proofErr w:type="spellEnd"/>
      <w:r w:rsidR="007D0B23" w:rsidRPr="006E093C">
        <w:rPr>
          <w:rFonts w:ascii="Arial" w:hAnsi="Arial" w:cs="Arial"/>
          <w:sz w:val="22"/>
          <w:szCs w:val="22"/>
        </w:rPr>
        <w:t xml:space="preserve"> 2026.</w:t>
      </w:r>
    </w:p>
    <w:p w14:paraId="6B8C9AE5" w14:textId="77777777" w:rsidR="00127386" w:rsidRPr="006E093C" w:rsidRDefault="00127386" w:rsidP="00832E3A">
      <w:pPr>
        <w:autoSpaceDE w:val="0"/>
        <w:autoSpaceDN w:val="0"/>
        <w:adjustRightInd w:val="0"/>
        <w:spacing w:line="276" w:lineRule="auto"/>
        <w:jc w:val="center"/>
        <w:rPr>
          <w:rFonts w:ascii="Arial" w:hAnsi="Arial" w:cs="Arial"/>
          <w:sz w:val="22"/>
          <w:szCs w:val="22"/>
        </w:rPr>
      </w:pPr>
    </w:p>
    <w:p w14:paraId="0C1F2A12" w14:textId="77777777" w:rsidR="00127386" w:rsidRPr="006E093C" w:rsidRDefault="00127386" w:rsidP="00832E3A">
      <w:pPr>
        <w:autoSpaceDE w:val="0"/>
        <w:autoSpaceDN w:val="0"/>
        <w:adjustRightInd w:val="0"/>
        <w:spacing w:line="276" w:lineRule="auto"/>
        <w:jc w:val="center"/>
        <w:rPr>
          <w:rFonts w:ascii="Arial" w:hAnsi="Arial" w:cs="Arial"/>
          <w:sz w:val="22"/>
          <w:szCs w:val="22"/>
        </w:rPr>
      </w:pPr>
      <w:r w:rsidRPr="006E093C">
        <w:rPr>
          <w:rFonts w:ascii="Arial" w:hAnsi="Arial" w:cs="Arial"/>
          <w:sz w:val="22"/>
          <w:szCs w:val="22"/>
        </w:rPr>
        <w:t>(representante legal do licitante, no âmbito da licitação,</w:t>
      </w:r>
    </w:p>
    <w:p w14:paraId="229DB727" w14:textId="77777777" w:rsidR="00127386" w:rsidRPr="006E093C" w:rsidRDefault="00127386" w:rsidP="00832E3A">
      <w:pPr>
        <w:spacing w:line="276" w:lineRule="auto"/>
        <w:jc w:val="center"/>
        <w:rPr>
          <w:rFonts w:ascii="Arial" w:hAnsi="Arial" w:cs="Arial"/>
          <w:sz w:val="22"/>
          <w:szCs w:val="22"/>
        </w:rPr>
      </w:pPr>
      <w:r w:rsidRPr="006E093C">
        <w:rPr>
          <w:rFonts w:ascii="Arial" w:hAnsi="Arial" w:cs="Arial"/>
          <w:sz w:val="22"/>
          <w:szCs w:val="22"/>
        </w:rPr>
        <w:t>com identificação completa)</w:t>
      </w:r>
    </w:p>
    <w:p w14:paraId="5F45D76F" w14:textId="77777777" w:rsidR="00DF7E41" w:rsidRPr="006E093C" w:rsidRDefault="00DF7E41" w:rsidP="00832E3A">
      <w:pPr>
        <w:spacing w:line="276" w:lineRule="auto"/>
        <w:jc w:val="center"/>
        <w:rPr>
          <w:rFonts w:ascii="Arial" w:hAnsi="Arial" w:cs="Arial"/>
          <w:b/>
          <w:bCs/>
          <w:sz w:val="22"/>
          <w:szCs w:val="22"/>
        </w:rPr>
      </w:pPr>
    </w:p>
    <w:p w14:paraId="1BFB3536" w14:textId="77777777" w:rsidR="00406720" w:rsidRPr="006E093C" w:rsidRDefault="00406720" w:rsidP="00832E3A">
      <w:pPr>
        <w:spacing w:line="276" w:lineRule="auto"/>
        <w:jc w:val="center"/>
        <w:rPr>
          <w:rFonts w:ascii="Arial" w:hAnsi="Arial" w:cs="Arial"/>
          <w:b/>
          <w:bCs/>
          <w:sz w:val="22"/>
          <w:szCs w:val="22"/>
        </w:rPr>
      </w:pPr>
    </w:p>
    <w:p w14:paraId="0F350713" w14:textId="77777777" w:rsidR="00406720" w:rsidRPr="006E093C" w:rsidRDefault="00406720" w:rsidP="00832E3A">
      <w:pPr>
        <w:spacing w:line="276" w:lineRule="auto"/>
        <w:jc w:val="center"/>
        <w:rPr>
          <w:rFonts w:ascii="Arial" w:hAnsi="Arial" w:cs="Arial"/>
          <w:b/>
          <w:bCs/>
          <w:sz w:val="22"/>
          <w:szCs w:val="22"/>
        </w:rPr>
      </w:pPr>
    </w:p>
    <w:p w14:paraId="61B33AC6" w14:textId="77777777" w:rsidR="001A3F14" w:rsidRPr="006E093C" w:rsidRDefault="001A3F14" w:rsidP="00832E3A">
      <w:pPr>
        <w:spacing w:line="276" w:lineRule="auto"/>
        <w:jc w:val="center"/>
        <w:rPr>
          <w:rFonts w:ascii="Arial" w:hAnsi="Arial" w:cs="Arial"/>
          <w:b/>
          <w:bCs/>
          <w:sz w:val="22"/>
          <w:szCs w:val="22"/>
        </w:rPr>
      </w:pPr>
    </w:p>
    <w:p w14:paraId="33E29A9E" w14:textId="77777777" w:rsidR="001A3F14" w:rsidRPr="006E093C" w:rsidRDefault="001A3F14" w:rsidP="00832E3A">
      <w:pPr>
        <w:spacing w:line="276" w:lineRule="auto"/>
        <w:jc w:val="center"/>
        <w:rPr>
          <w:rFonts w:ascii="Arial" w:hAnsi="Arial" w:cs="Arial"/>
          <w:b/>
          <w:bCs/>
          <w:sz w:val="22"/>
          <w:szCs w:val="22"/>
        </w:rPr>
      </w:pPr>
    </w:p>
    <w:p w14:paraId="17526D54" w14:textId="77777777" w:rsidR="001A3F14" w:rsidRPr="006E093C" w:rsidRDefault="001A3F14" w:rsidP="00832E3A">
      <w:pPr>
        <w:spacing w:line="276" w:lineRule="auto"/>
        <w:jc w:val="center"/>
        <w:rPr>
          <w:rFonts w:ascii="Arial" w:hAnsi="Arial" w:cs="Arial"/>
          <w:b/>
          <w:bCs/>
          <w:sz w:val="22"/>
          <w:szCs w:val="22"/>
        </w:rPr>
      </w:pPr>
    </w:p>
    <w:p w14:paraId="6E1DCEC1" w14:textId="0891BDAC" w:rsidR="00127386" w:rsidRPr="006E093C" w:rsidRDefault="00127386" w:rsidP="00832E3A">
      <w:pPr>
        <w:spacing w:line="276" w:lineRule="auto"/>
        <w:jc w:val="center"/>
        <w:rPr>
          <w:rFonts w:ascii="Arial" w:hAnsi="Arial" w:cs="Arial"/>
          <w:b/>
          <w:bCs/>
          <w:sz w:val="22"/>
          <w:szCs w:val="22"/>
        </w:rPr>
      </w:pPr>
      <w:r w:rsidRPr="006E093C">
        <w:rPr>
          <w:rFonts w:ascii="Arial" w:hAnsi="Arial" w:cs="Arial"/>
          <w:b/>
          <w:bCs/>
          <w:sz w:val="22"/>
          <w:szCs w:val="22"/>
        </w:rPr>
        <w:lastRenderedPageBreak/>
        <w:t>ANEXO III</w:t>
      </w:r>
    </w:p>
    <w:p w14:paraId="056AA1C5" w14:textId="77777777" w:rsidR="0016209D" w:rsidRPr="006E093C" w:rsidRDefault="0016209D" w:rsidP="00832E3A">
      <w:pPr>
        <w:autoSpaceDE w:val="0"/>
        <w:autoSpaceDN w:val="0"/>
        <w:adjustRightInd w:val="0"/>
        <w:spacing w:line="276" w:lineRule="auto"/>
        <w:jc w:val="center"/>
        <w:rPr>
          <w:rFonts w:ascii="Arial" w:hAnsi="Arial" w:cs="Arial"/>
          <w:sz w:val="22"/>
          <w:szCs w:val="22"/>
        </w:rPr>
      </w:pPr>
    </w:p>
    <w:p w14:paraId="6F0E067F" w14:textId="77777777" w:rsidR="00127386" w:rsidRPr="006E093C" w:rsidRDefault="00127386" w:rsidP="00832E3A">
      <w:pPr>
        <w:autoSpaceDE w:val="0"/>
        <w:autoSpaceDN w:val="0"/>
        <w:adjustRightInd w:val="0"/>
        <w:spacing w:line="276" w:lineRule="auto"/>
        <w:jc w:val="center"/>
        <w:rPr>
          <w:rFonts w:ascii="Arial" w:hAnsi="Arial" w:cs="Arial"/>
          <w:b/>
          <w:bCs/>
          <w:sz w:val="22"/>
          <w:szCs w:val="22"/>
        </w:rPr>
      </w:pPr>
      <w:r w:rsidRPr="006E093C">
        <w:rPr>
          <w:rFonts w:ascii="Arial" w:hAnsi="Arial" w:cs="Arial"/>
          <w:sz w:val="22"/>
          <w:szCs w:val="22"/>
        </w:rPr>
        <w:t>(modelo de)</w:t>
      </w:r>
    </w:p>
    <w:p w14:paraId="081C3BE3" w14:textId="77777777" w:rsidR="00127386" w:rsidRPr="006E093C" w:rsidRDefault="00127386" w:rsidP="00832E3A">
      <w:pPr>
        <w:autoSpaceDE w:val="0"/>
        <w:autoSpaceDN w:val="0"/>
        <w:adjustRightInd w:val="0"/>
        <w:spacing w:line="276" w:lineRule="auto"/>
        <w:jc w:val="center"/>
        <w:rPr>
          <w:rFonts w:ascii="Arial" w:hAnsi="Arial" w:cs="Arial"/>
          <w:b/>
          <w:bCs/>
          <w:sz w:val="22"/>
          <w:szCs w:val="22"/>
        </w:rPr>
      </w:pPr>
      <w:r w:rsidRPr="006E093C">
        <w:rPr>
          <w:rFonts w:ascii="Arial" w:hAnsi="Arial" w:cs="Arial"/>
          <w:b/>
          <w:bCs/>
          <w:sz w:val="22"/>
          <w:szCs w:val="22"/>
        </w:rPr>
        <w:t>DECLARAÇÃO DE ELABORAÇÃO INDEPENDENTE DE PROPOSTA</w:t>
      </w:r>
    </w:p>
    <w:p w14:paraId="3E322FC8" w14:textId="77777777" w:rsidR="00127386" w:rsidRPr="006E093C" w:rsidRDefault="00127386" w:rsidP="00832E3A">
      <w:pPr>
        <w:autoSpaceDE w:val="0"/>
        <w:autoSpaceDN w:val="0"/>
        <w:adjustRightInd w:val="0"/>
        <w:spacing w:line="276" w:lineRule="auto"/>
        <w:jc w:val="both"/>
        <w:rPr>
          <w:rFonts w:ascii="Arial" w:hAnsi="Arial" w:cs="Arial"/>
          <w:b/>
          <w:bCs/>
          <w:sz w:val="22"/>
          <w:szCs w:val="22"/>
        </w:rPr>
      </w:pPr>
    </w:p>
    <w:p w14:paraId="265FEDF7" w14:textId="77777777" w:rsidR="00127386" w:rsidRPr="006E093C" w:rsidRDefault="00127386" w:rsidP="00832E3A">
      <w:pPr>
        <w:autoSpaceDE w:val="0"/>
        <w:autoSpaceDN w:val="0"/>
        <w:adjustRightInd w:val="0"/>
        <w:spacing w:line="276" w:lineRule="auto"/>
        <w:jc w:val="both"/>
        <w:rPr>
          <w:rFonts w:ascii="Arial" w:hAnsi="Arial" w:cs="Arial"/>
          <w:sz w:val="22"/>
          <w:szCs w:val="22"/>
        </w:rPr>
      </w:pPr>
      <w:r w:rsidRPr="006E093C">
        <w:rPr>
          <w:rFonts w:ascii="Arial" w:hAnsi="Arial" w:cs="Arial"/>
          <w:b/>
          <w:bCs/>
          <w:sz w:val="22"/>
          <w:szCs w:val="22"/>
        </w:rPr>
        <w:t>(Identificação completa do representante da empresa licitante)</w:t>
      </w:r>
      <w:r w:rsidRPr="006E093C">
        <w:rPr>
          <w:rFonts w:ascii="Arial" w:hAnsi="Arial" w:cs="Arial"/>
          <w:sz w:val="22"/>
          <w:szCs w:val="22"/>
        </w:rPr>
        <w:t xml:space="preserve">, como representante devidamente constituído de </w:t>
      </w:r>
      <w:r w:rsidRPr="006E093C">
        <w:rPr>
          <w:rFonts w:ascii="Arial" w:hAnsi="Arial" w:cs="Arial"/>
          <w:b/>
          <w:bCs/>
          <w:sz w:val="22"/>
          <w:szCs w:val="22"/>
        </w:rPr>
        <w:t xml:space="preserve">(Identificação completa da empresa licitante) </w:t>
      </w:r>
      <w:r w:rsidRPr="006E093C">
        <w:rPr>
          <w:rFonts w:ascii="Arial" w:hAnsi="Arial" w:cs="Arial"/>
          <w:sz w:val="22"/>
          <w:szCs w:val="22"/>
        </w:rPr>
        <w:t>doravante denominado</w:t>
      </w:r>
      <w:r w:rsidRPr="006E093C">
        <w:rPr>
          <w:rFonts w:ascii="Arial" w:hAnsi="Arial" w:cs="Arial"/>
          <w:b/>
          <w:bCs/>
          <w:sz w:val="22"/>
          <w:szCs w:val="22"/>
        </w:rPr>
        <w:t xml:space="preserve"> (Licitante)</w:t>
      </w:r>
      <w:r w:rsidRPr="006E093C">
        <w:rPr>
          <w:rFonts w:ascii="Arial" w:hAnsi="Arial" w:cs="Arial"/>
          <w:sz w:val="22"/>
          <w:szCs w:val="22"/>
        </w:rPr>
        <w:t>, declara, sob as penas da lei, em especial o art. 299 do Código Penal Brasileiro, que:</w:t>
      </w:r>
    </w:p>
    <w:p w14:paraId="4938DC32" w14:textId="77777777" w:rsidR="00127386" w:rsidRPr="006E093C" w:rsidRDefault="00127386" w:rsidP="00832E3A">
      <w:pPr>
        <w:autoSpaceDE w:val="0"/>
        <w:autoSpaceDN w:val="0"/>
        <w:adjustRightInd w:val="0"/>
        <w:spacing w:line="276" w:lineRule="auto"/>
        <w:jc w:val="both"/>
        <w:rPr>
          <w:rFonts w:ascii="Arial" w:hAnsi="Arial" w:cs="Arial"/>
          <w:sz w:val="22"/>
          <w:szCs w:val="22"/>
        </w:rPr>
      </w:pPr>
    </w:p>
    <w:p w14:paraId="25643E3C" w14:textId="0857A03C" w:rsidR="00127386" w:rsidRPr="006E093C" w:rsidRDefault="00035C5B" w:rsidP="00473346">
      <w:pPr>
        <w:numPr>
          <w:ilvl w:val="0"/>
          <w:numId w:val="10"/>
        </w:numPr>
        <w:tabs>
          <w:tab w:val="left" w:pos="709"/>
        </w:tabs>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A</w:t>
      </w:r>
      <w:r w:rsidR="00127386" w:rsidRPr="006E093C">
        <w:rPr>
          <w:rFonts w:ascii="Arial" w:hAnsi="Arial" w:cs="Arial"/>
          <w:sz w:val="22"/>
          <w:szCs w:val="22"/>
        </w:rPr>
        <w:t xml:space="preserve"> proposta apresentada para participar da presente licitação, </w:t>
      </w:r>
      <w:r w:rsidR="00127386" w:rsidRPr="006E093C">
        <w:rPr>
          <w:rFonts w:ascii="Arial" w:hAnsi="Arial" w:cs="Arial"/>
          <w:b/>
          <w:bCs/>
          <w:sz w:val="22"/>
          <w:szCs w:val="22"/>
        </w:rPr>
        <w:t>foi elaborada</w:t>
      </w:r>
      <w:r w:rsidR="00127386" w:rsidRPr="006E093C">
        <w:rPr>
          <w:rFonts w:ascii="Arial" w:hAnsi="Arial" w:cs="Arial"/>
          <w:sz w:val="22"/>
          <w:szCs w:val="22"/>
        </w:rPr>
        <w:t xml:space="preserve"> de maneira independente pela empresa </w:t>
      </w:r>
      <w:r w:rsidR="00127386" w:rsidRPr="006E093C">
        <w:rPr>
          <w:rFonts w:ascii="Arial" w:hAnsi="Arial" w:cs="Arial"/>
          <w:b/>
          <w:bCs/>
          <w:sz w:val="22"/>
          <w:szCs w:val="22"/>
        </w:rPr>
        <w:t>(Nome da empresa Licitante)</w:t>
      </w:r>
      <w:r w:rsidR="00127386" w:rsidRPr="006E093C">
        <w:rPr>
          <w:rFonts w:ascii="Arial" w:hAnsi="Arial" w:cs="Arial"/>
          <w:sz w:val="22"/>
          <w:szCs w:val="22"/>
        </w:rPr>
        <w:t>, e o conteúdo da proposta não foi, no todo ou em parte, direta ou indiretamente, informado, discutido ou recebido de qualquer outro participante potencial ou de fato, desta licitação por qualquer meio ou por qualquer pessoa;</w:t>
      </w:r>
    </w:p>
    <w:p w14:paraId="11B455FF" w14:textId="459619D9" w:rsidR="00127386" w:rsidRPr="006E093C" w:rsidRDefault="00035C5B" w:rsidP="00473346">
      <w:pPr>
        <w:numPr>
          <w:ilvl w:val="0"/>
          <w:numId w:val="10"/>
        </w:numPr>
        <w:tabs>
          <w:tab w:val="left" w:pos="709"/>
        </w:tabs>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A</w:t>
      </w:r>
      <w:r w:rsidR="00127386" w:rsidRPr="006E093C">
        <w:rPr>
          <w:rFonts w:ascii="Arial" w:hAnsi="Arial" w:cs="Arial"/>
          <w:sz w:val="22"/>
          <w:szCs w:val="22"/>
        </w:rPr>
        <w:t xml:space="preserve"> intenção de apresentar a proposta elaborada para participar desta licitação, não foi informada, discutida ou recebida de qualquer outro participante potencial ou de fato, por qualquer meio ou por qualquer pessoa;</w:t>
      </w:r>
    </w:p>
    <w:p w14:paraId="4E53D514" w14:textId="4F23F355" w:rsidR="00127386" w:rsidRPr="006E093C" w:rsidRDefault="00035C5B" w:rsidP="00473346">
      <w:pPr>
        <w:numPr>
          <w:ilvl w:val="0"/>
          <w:numId w:val="10"/>
        </w:numPr>
        <w:tabs>
          <w:tab w:val="left" w:pos="709"/>
        </w:tabs>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Que</w:t>
      </w:r>
      <w:r w:rsidR="00127386" w:rsidRPr="006E093C">
        <w:rPr>
          <w:rFonts w:ascii="Arial" w:hAnsi="Arial" w:cs="Arial"/>
          <w:sz w:val="22"/>
          <w:szCs w:val="22"/>
        </w:rPr>
        <w:t xml:space="preserve"> não tentou, por qualquer meio ou por qualquer pessoa, influir na decisão de qualquer outro participante potencial ou de fato, quanto a participar ou não da referida licitação;</w:t>
      </w:r>
    </w:p>
    <w:p w14:paraId="01223803" w14:textId="38E2FE54" w:rsidR="00127386" w:rsidRPr="006E093C" w:rsidRDefault="00035C5B" w:rsidP="00473346">
      <w:pPr>
        <w:numPr>
          <w:ilvl w:val="0"/>
          <w:numId w:val="10"/>
        </w:numPr>
        <w:tabs>
          <w:tab w:val="left" w:pos="709"/>
        </w:tabs>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Que</w:t>
      </w:r>
      <w:r w:rsidR="00127386" w:rsidRPr="006E093C">
        <w:rPr>
          <w:rFonts w:ascii="Arial" w:hAnsi="Arial" w:cs="Arial"/>
          <w:sz w:val="22"/>
          <w:szCs w:val="22"/>
        </w:rPr>
        <w:t xml:space="preserve"> o conteúdo da proposta apresentada para participar da licitação, não será, no todo ou em parte, direta ou indiretamente, comunicado ou discutido com qualquer outro participante potencial ou de fato, antes da adjudicação do objeto da referida licitação;</w:t>
      </w:r>
    </w:p>
    <w:p w14:paraId="18CB731B" w14:textId="7B7295D5" w:rsidR="00127386" w:rsidRPr="006E093C" w:rsidRDefault="00035C5B" w:rsidP="00473346">
      <w:pPr>
        <w:numPr>
          <w:ilvl w:val="0"/>
          <w:numId w:val="10"/>
        </w:numPr>
        <w:tabs>
          <w:tab w:val="left" w:pos="709"/>
        </w:tabs>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Que</w:t>
      </w:r>
      <w:r w:rsidR="00127386" w:rsidRPr="006E093C">
        <w:rPr>
          <w:rFonts w:ascii="Arial" w:hAnsi="Arial" w:cs="Arial"/>
          <w:sz w:val="22"/>
          <w:szCs w:val="22"/>
        </w:rPr>
        <w:t xml:space="preserve"> o conteúdo da proposta apresentada para participar desta licitação, não foi, no todo ou em parte, direta ou indiretamente, informado, discutido ou recebido de qualquer integrante do Setor de Licitações do município de </w:t>
      </w:r>
      <w:r w:rsidR="00C97959" w:rsidRPr="006E093C">
        <w:rPr>
          <w:rFonts w:ascii="Arial" w:hAnsi="Arial" w:cs="Arial"/>
          <w:sz w:val="22"/>
          <w:szCs w:val="22"/>
        </w:rPr>
        <w:t>Belém</w:t>
      </w:r>
      <w:r w:rsidR="00127386" w:rsidRPr="006E093C">
        <w:rPr>
          <w:rFonts w:ascii="Arial" w:hAnsi="Arial" w:cs="Arial"/>
          <w:sz w:val="22"/>
          <w:szCs w:val="22"/>
        </w:rPr>
        <w:t xml:space="preserve"> – Alagoas, antes da abertura oficial das propostas; e</w:t>
      </w:r>
    </w:p>
    <w:p w14:paraId="12EA6DD6" w14:textId="52D61E54" w:rsidR="00035C5B" w:rsidRPr="006E093C" w:rsidRDefault="00035C5B" w:rsidP="00473346">
      <w:pPr>
        <w:numPr>
          <w:ilvl w:val="0"/>
          <w:numId w:val="10"/>
        </w:numPr>
        <w:tabs>
          <w:tab w:val="left" w:pos="709"/>
        </w:tabs>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Que</w:t>
      </w:r>
      <w:r w:rsidR="00127386" w:rsidRPr="006E093C">
        <w:rPr>
          <w:rFonts w:ascii="Arial" w:hAnsi="Arial" w:cs="Arial"/>
          <w:sz w:val="22"/>
          <w:szCs w:val="22"/>
        </w:rPr>
        <w:t xml:space="preserve"> está plenamente ciente do teor e da extensão desta declaração e que detém plenos poderes e informações para firmá-la.</w:t>
      </w:r>
    </w:p>
    <w:p w14:paraId="502A75D0" w14:textId="7B564EDC" w:rsidR="00035C5B" w:rsidRPr="006E093C" w:rsidRDefault="00035C5B" w:rsidP="00473346">
      <w:pPr>
        <w:numPr>
          <w:ilvl w:val="0"/>
          <w:numId w:val="10"/>
        </w:numPr>
        <w:tabs>
          <w:tab w:val="left" w:pos="709"/>
        </w:tabs>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 xml:space="preserve">Que </w:t>
      </w:r>
      <w:r w:rsidRPr="006E093C">
        <w:rPr>
          <w:rFonts w:ascii="Arial" w:hAnsi="Arial" w:cs="Arial"/>
          <w:color w:val="000000"/>
          <w:sz w:val="22"/>
          <w:szCs w:val="22"/>
        </w:rPr>
        <w:t>tomou conhecimento de todas as informações e das condições locais para o cumprimento das obrigações objeto da licitação.</w:t>
      </w:r>
    </w:p>
    <w:p w14:paraId="6525BBF3" w14:textId="77777777" w:rsidR="00127386" w:rsidRPr="006E093C" w:rsidRDefault="00127386" w:rsidP="00832E3A">
      <w:pPr>
        <w:autoSpaceDE w:val="0"/>
        <w:autoSpaceDN w:val="0"/>
        <w:adjustRightInd w:val="0"/>
        <w:spacing w:line="276" w:lineRule="auto"/>
        <w:jc w:val="both"/>
        <w:rPr>
          <w:rFonts w:ascii="Arial" w:hAnsi="Arial" w:cs="Arial"/>
          <w:sz w:val="22"/>
          <w:szCs w:val="22"/>
        </w:rPr>
      </w:pPr>
    </w:p>
    <w:p w14:paraId="73A84984" w14:textId="500C408D" w:rsidR="00127386" w:rsidRPr="006E093C" w:rsidRDefault="00127386" w:rsidP="00832E3A">
      <w:pPr>
        <w:pStyle w:val="Corpodetexto"/>
        <w:spacing w:line="276" w:lineRule="auto"/>
        <w:jc w:val="center"/>
        <w:rPr>
          <w:rFonts w:ascii="Arial" w:hAnsi="Arial" w:cs="Arial"/>
          <w:bCs/>
          <w:sz w:val="22"/>
          <w:szCs w:val="22"/>
        </w:rPr>
      </w:pPr>
      <w:r w:rsidRPr="006E093C">
        <w:rPr>
          <w:rFonts w:ascii="Arial" w:hAnsi="Arial" w:cs="Arial"/>
          <w:sz w:val="22"/>
          <w:szCs w:val="22"/>
        </w:rPr>
        <w:t>Ci</w:t>
      </w:r>
      <w:r w:rsidR="0057305F" w:rsidRPr="006E093C">
        <w:rPr>
          <w:rFonts w:ascii="Arial" w:hAnsi="Arial" w:cs="Arial"/>
          <w:sz w:val="22"/>
          <w:szCs w:val="22"/>
        </w:rPr>
        <w:t>d</w:t>
      </w:r>
      <w:r w:rsidR="007D0B23" w:rsidRPr="006E093C">
        <w:rPr>
          <w:rFonts w:ascii="Arial" w:hAnsi="Arial" w:cs="Arial"/>
          <w:sz w:val="22"/>
          <w:szCs w:val="22"/>
        </w:rPr>
        <w:t xml:space="preserve">ade,____ de ___________ </w:t>
      </w:r>
      <w:proofErr w:type="spellStart"/>
      <w:r w:rsidR="007D0B23" w:rsidRPr="006E093C">
        <w:rPr>
          <w:rFonts w:ascii="Arial" w:hAnsi="Arial" w:cs="Arial"/>
          <w:sz w:val="22"/>
          <w:szCs w:val="22"/>
        </w:rPr>
        <w:t>de</w:t>
      </w:r>
      <w:proofErr w:type="spellEnd"/>
      <w:r w:rsidR="007D0B23" w:rsidRPr="006E093C">
        <w:rPr>
          <w:rFonts w:ascii="Arial" w:hAnsi="Arial" w:cs="Arial"/>
          <w:sz w:val="22"/>
          <w:szCs w:val="22"/>
        </w:rPr>
        <w:t xml:space="preserve"> 2026.</w:t>
      </w:r>
    </w:p>
    <w:p w14:paraId="1A1950E8" w14:textId="77777777" w:rsidR="00127386" w:rsidRPr="006E093C" w:rsidRDefault="00127386" w:rsidP="00832E3A">
      <w:pPr>
        <w:autoSpaceDE w:val="0"/>
        <w:autoSpaceDN w:val="0"/>
        <w:adjustRightInd w:val="0"/>
        <w:spacing w:line="276" w:lineRule="auto"/>
        <w:jc w:val="center"/>
        <w:rPr>
          <w:rFonts w:ascii="Arial" w:hAnsi="Arial" w:cs="Arial"/>
          <w:sz w:val="22"/>
          <w:szCs w:val="22"/>
        </w:rPr>
      </w:pPr>
    </w:p>
    <w:p w14:paraId="584182D0" w14:textId="77777777" w:rsidR="00127386" w:rsidRPr="006E093C" w:rsidRDefault="00127386" w:rsidP="00832E3A">
      <w:pPr>
        <w:autoSpaceDE w:val="0"/>
        <w:autoSpaceDN w:val="0"/>
        <w:adjustRightInd w:val="0"/>
        <w:spacing w:line="276" w:lineRule="auto"/>
        <w:jc w:val="center"/>
        <w:rPr>
          <w:rFonts w:ascii="Arial" w:hAnsi="Arial" w:cs="Arial"/>
          <w:sz w:val="22"/>
          <w:szCs w:val="22"/>
        </w:rPr>
      </w:pPr>
      <w:r w:rsidRPr="006E093C">
        <w:rPr>
          <w:rFonts w:ascii="Arial" w:hAnsi="Arial" w:cs="Arial"/>
          <w:sz w:val="22"/>
          <w:szCs w:val="22"/>
        </w:rPr>
        <w:t>(representante legal do licitante, no âmbito da licitação,</w:t>
      </w:r>
    </w:p>
    <w:p w14:paraId="644437AF" w14:textId="77777777" w:rsidR="00127386" w:rsidRPr="006E093C" w:rsidRDefault="00127386" w:rsidP="00832E3A">
      <w:pPr>
        <w:spacing w:line="276" w:lineRule="auto"/>
        <w:jc w:val="center"/>
        <w:rPr>
          <w:rFonts w:ascii="Arial" w:hAnsi="Arial" w:cs="Arial"/>
          <w:sz w:val="22"/>
          <w:szCs w:val="22"/>
        </w:rPr>
      </w:pPr>
      <w:r w:rsidRPr="006E093C">
        <w:rPr>
          <w:rFonts w:ascii="Arial" w:hAnsi="Arial" w:cs="Arial"/>
          <w:sz w:val="22"/>
          <w:szCs w:val="22"/>
        </w:rPr>
        <w:t>com identificação completa)</w:t>
      </w:r>
    </w:p>
    <w:p w14:paraId="7F2B1342" w14:textId="77777777" w:rsidR="007A3929" w:rsidRPr="006E093C" w:rsidRDefault="007A3929" w:rsidP="00832E3A">
      <w:pPr>
        <w:spacing w:line="276" w:lineRule="auto"/>
        <w:jc w:val="center"/>
        <w:rPr>
          <w:rFonts w:ascii="Arial" w:hAnsi="Arial" w:cs="Arial"/>
          <w:b/>
          <w:bCs/>
          <w:sz w:val="22"/>
          <w:szCs w:val="22"/>
        </w:rPr>
      </w:pPr>
    </w:p>
    <w:p w14:paraId="328EC75C" w14:textId="77777777" w:rsidR="007A3929" w:rsidRPr="006E093C" w:rsidRDefault="007A3929" w:rsidP="00832E3A">
      <w:pPr>
        <w:spacing w:line="276" w:lineRule="auto"/>
        <w:jc w:val="center"/>
        <w:rPr>
          <w:rFonts w:ascii="Arial" w:hAnsi="Arial" w:cs="Arial"/>
          <w:b/>
          <w:bCs/>
          <w:sz w:val="22"/>
          <w:szCs w:val="22"/>
        </w:rPr>
      </w:pPr>
    </w:p>
    <w:p w14:paraId="5038DF65" w14:textId="77777777" w:rsidR="001A3F14" w:rsidRPr="006E093C" w:rsidRDefault="001A3F14" w:rsidP="00832E3A">
      <w:pPr>
        <w:spacing w:line="276" w:lineRule="auto"/>
        <w:jc w:val="center"/>
        <w:rPr>
          <w:rFonts w:ascii="Arial" w:hAnsi="Arial" w:cs="Arial"/>
          <w:b/>
          <w:bCs/>
          <w:sz w:val="22"/>
          <w:szCs w:val="22"/>
        </w:rPr>
      </w:pPr>
    </w:p>
    <w:p w14:paraId="30DF0227" w14:textId="77777777" w:rsidR="001A3F14" w:rsidRPr="006E093C" w:rsidRDefault="001A3F14" w:rsidP="00832E3A">
      <w:pPr>
        <w:spacing w:line="276" w:lineRule="auto"/>
        <w:jc w:val="center"/>
        <w:rPr>
          <w:rFonts w:ascii="Arial" w:hAnsi="Arial" w:cs="Arial"/>
          <w:b/>
          <w:bCs/>
          <w:sz w:val="22"/>
          <w:szCs w:val="22"/>
        </w:rPr>
      </w:pPr>
    </w:p>
    <w:p w14:paraId="7662718C" w14:textId="77777777" w:rsidR="001A3F14" w:rsidRPr="006E093C" w:rsidRDefault="001A3F14" w:rsidP="00832E3A">
      <w:pPr>
        <w:spacing w:line="276" w:lineRule="auto"/>
        <w:jc w:val="center"/>
        <w:rPr>
          <w:rFonts w:ascii="Arial" w:hAnsi="Arial" w:cs="Arial"/>
          <w:b/>
          <w:bCs/>
          <w:sz w:val="22"/>
          <w:szCs w:val="22"/>
        </w:rPr>
      </w:pPr>
    </w:p>
    <w:p w14:paraId="39AB10D4" w14:textId="77777777" w:rsidR="001A3F14" w:rsidRPr="006E093C" w:rsidRDefault="001A3F14" w:rsidP="00832E3A">
      <w:pPr>
        <w:spacing w:line="276" w:lineRule="auto"/>
        <w:jc w:val="center"/>
        <w:rPr>
          <w:rFonts w:ascii="Arial" w:hAnsi="Arial" w:cs="Arial"/>
          <w:b/>
          <w:bCs/>
          <w:sz w:val="22"/>
          <w:szCs w:val="22"/>
        </w:rPr>
      </w:pPr>
    </w:p>
    <w:p w14:paraId="64BDC501" w14:textId="77777777" w:rsidR="00127386" w:rsidRPr="006E093C" w:rsidRDefault="00127386" w:rsidP="00832E3A">
      <w:pPr>
        <w:widowControl w:val="0"/>
        <w:spacing w:line="276" w:lineRule="auto"/>
        <w:jc w:val="center"/>
        <w:rPr>
          <w:rFonts w:ascii="Arial" w:hAnsi="Arial" w:cs="Arial"/>
          <w:b/>
          <w:bCs/>
          <w:sz w:val="22"/>
          <w:szCs w:val="22"/>
        </w:rPr>
      </w:pPr>
      <w:r w:rsidRPr="006E093C">
        <w:rPr>
          <w:rFonts w:ascii="Arial" w:hAnsi="Arial" w:cs="Arial"/>
          <w:b/>
          <w:bCs/>
          <w:sz w:val="22"/>
          <w:szCs w:val="22"/>
        </w:rPr>
        <w:lastRenderedPageBreak/>
        <w:t>ANEXO IV</w:t>
      </w:r>
    </w:p>
    <w:p w14:paraId="5F3BABBA" w14:textId="77777777" w:rsidR="00127386" w:rsidRPr="006E093C" w:rsidRDefault="00127386" w:rsidP="00832E3A">
      <w:pPr>
        <w:pStyle w:val="Citao"/>
        <w:widowControl w:val="0"/>
        <w:pBdr>
          <w:top w:val="single" w:sz="4" w:space="1" w:color="auto"/>
          <w:left w:val="single" w:sz="4" w:space="4" w:color="auto"/>
          <w:bottom w:val="single" w:sz="4" w:space="1" w:color="auto"/>
          <w:right w:val="single" w:sz="4" w:space="4" w:color="auto"/>
        </w:pBdr>
        <w:shd w:val="clear" w:color="auto" w:fill="auto"/>
        <w:tabs>
          <w:tab w:val="center" w:pos="4252"/>
          <w:tab w:val="left" w:pos="5823"/>
        </w:tabs>
        <w:spacing w:before="0" w:line="276" w:lineRule="auto"/>
        <w:jc w:val="center"/>
        <w:rPr>
          <w:rFonts w:cs="Arial"/>
          <w:b/>
          <w:i w:val="0"/>
          <w:color w:val="auto"/>
          <w:sz w:val="22"/>
          <w:szCs w:val="22"/>
        </w:rPr>
      </w:pPr>
      <w:r w:rsidRPr="006E093C">
        <w:rPr>
          <w:rFonts w:cs="Arial"/>
          <w:b/>
          <w:i w:val="0"/>
          <w:color w:val="auto"/>
          <w:sz w:val="22"/>
          <w:szCs w:val="22"/>
        </w:rPr>
        <w:t>MINUTA DE ATA DE REGISTRO DE PREÇOS</w:t>
      </w:r>
    </w:p>
    <w:p w14:paraId="0F37DBC9" w14:textId="77777777" w:rsidR="00127386" w:rsidRPr="006E093C" w:rsidRDefault="00127386" w:rsidP="00832E3A">
      <w:pPr>
        <w:widowControl w:val="0"/>
        <w:spacing w:line="276" w:lineRule="auto"/>
        <w:jc w:val="both"/>
        <w:rPr>
          <w:rFonts w:ascii="Arial" w:hAnsi="Arial" w:cs="Arial"/>
          <w:b/>
          <w:bCs/>
          <w:sz w:val="22"/>
          <w:szCs w:val="22"/>
        </w:rPr>
      </w:pPr>
    </w:p>
    <w:p w14:paraId="6CF75FFF" w14:textId="285671AA" w:rsidR="00127386" w:rsidRPr="006E093C" w:rsidRDefault="00127386" w:rsidP="00832E3A">
      <w:pPr>
        <w:widowControl w:val="0"/>
        <w:spacing w:line="276" w:lineRule="auto"/>
        <w:jc w:val="both"/>
        <w:rPr>
          <w:rFonts w:ascii="Arial" w:hAnsi="Arial" w:cs="Arial"/>
          <w:b/>
          <w:bCs/>
          <w:sz w:val="22"/>
          <w:szCs w:val="22"/>
        </w:rPr>
      </w:pPr>
      <w:r w:rsidRPr="006E093C">
        <w:rPr>
          <w:rFonts w:ascii="Arial" w:hAnsi="Arial" w:cs="Arial"/>
          <w:b/>
          <w:bCs/>
          <w:sz w:val="22"/>
          <w:szCs w:val="22"/>
        </w:rPr>
        <w:t>PREGÃO ELETRÔNICO Nº ---/202</w:t>
      </w:r>
      <w:r w:rsidR="007D0B23" w:rsidRPr="006E093C">
        <w:rPr>
          <w:rFonts w:ascii="Arial" w:hAnsi="Arial" w:cs="Arial"/>
          <w:b/>
          <w:bCs/>
          <w:sz w:val="22"/>
          <w:szCs w:val="22"/>
        </w:rPr>
        <w:t>6</w:t>
      </w:r>
    </w:p>
    <w:p w14:paraId="692A9965" w14:textId="72EA5F0F" w:rsidR="00127386" w:rsidRPr="006E093C" w:rsidRDefault="00127386" w:rsidP="00832E3A">
      <w:pPr>
        <w:widowControl w:val="0"/>
        <w:spacing w:line="276" w:lineRule="auto"/>
        <w:jc w:val="both"/>
        <w:rPr>
          <w:rFonts w:ascii="Arial" w:hAnsi="Arial" w:cs="Arial"/>
          <w:b/>
          <w:bCs/>
          <w:sz w:val="22"/>
          <w:szCs w:val="22"/>
        </w:rPr>
      </w:pPr>
      <w:r w:rsidRPr="006E093C">
        <w:rPr>
          <w:rFonts w:ascii="Arial" w:hAnsi="Arial" w:cs="Arial"/>
          <w:b/>
          <w:bCs/>
          <w:sz w:val="22"/>
          <w:szCs w:val="22"/>
        </w:rPr>
        <w:t>PROCESSO ADMINISTRATIVO Nº ---/202</w:t>
      </w:r>
      <w:r w:rsidR="007D0B23" w:rsidRPr="006E093C">
        <w:rPr>
          <w:rFonts w:ascii="Arial" w:hAnsi="Arial" w:cs="Arial"/>
          <w:b/>
          <w:bCs/>
          <w:sz w:val="22"/>
          <w:szCs w:val="22"/>
        </w:rPr>
        <w:t>6</w:t>
      </w:r>
    </w:p>
    <w:p w14:paraId="224B96ED" w14:textId="18832CBD" w:rsidR="00127386" w:rsidRPr="006E093C" w:rsidRDefault="00127386" w:rsidP="00832E3A">
      <w:pPr>
        <w:widowControl w:val="0"/>
        <w:autoSpaceDE w:val="0"/>
        <w:autoSpaceDN w:val="0"/>
        <w:adjustRightInd w:val="0"/>
        <w:spacing w:line="276" w:lineRule="auto"/>
        <w:jc w:val="both"/>
        <w:rPr>
          <w:rFonts w:ascii="Arial" w:hAnsi="Arial" w:cs="Arial"/>
          <w:b/>
          <w:bCs/>
          <w:sz w:val="22"/>
          <w:szCs w:val="22"/>
        </w:rPr>
      </w:pPr>
      <w:r w:rsidRPr="006E093C">
        <w:rPr>
          <w:rFonts w:ascii="Arial" w:hAnsi="Arial" w:cs="Arial"/>
          <w:b/>
          <w:sz w:val="22"/>
          <w:szCs w:val="22"/>
        </w:rPr>
        <w:t xml:space="preserve">ATA DE REGISTRO DE PREÇOS </w:t>
      </w:r>
      <w:r w:rsidR="007D0B23" w:rsidRPr="006E093C">
        <w:rPr>
          <w:rFonts w:ascii="Arial" w:hAnsi="Arial" w:cs="Arial"/>
          <w:b/>
          <w:bCs/>
          <w:sz w:val="22"/>
          <w:szCs w:val="22"/>
        </w:rPr>
        <w:t>Nº ---/2026</w:t>
      </w:r>
    </w:p>
    <w:p w14:paraId="48E9D6C4"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p w14:paraId="4DE100C8" w14:textId="55FAE9F4" w:rsidR="00127386" w:rsidRPr="006E093C" w:rsidRDefault="00127386" w:rsidP="00832E3A">
      <w:pPr>
        <w:widowControl w:val="0"/>
        <w:tabs>
          <w:tab w:val="center" w:pos="4779"/>
          <w:tab w:val="right" w:pos="9198"/>
        </w:tabs>
        <w:autoSpaceDE w:val="0"/>
        <w:autoSpaceDN w:val="0"/>
        <w:adjustRightInd w:val="0"/>
        <w:spacing w:line="276" w:lineRule="auto"/>
        <w:jc w:val="both"/>
        <w:rPr>
          <w:rFonts w:ascii="Arial" w:hAnsi="Arial" w:cs="Arial"/>
          <w:sz w:val="22"/>
          <w:szCs w:val="22"/>
        </w:rPr>
      </w:pPr>
      <w:r w:rsidRPr="006E093C">
        <w:rPr>
          <w:rFonts w:ascii="Arial" w:hAnsi="Arial" w:cs="Arial"/>
          <w:sz w:val="22"/>
          <w:szCs w:val="22"/>
        </w:rPr>
        <w:t xml:space="preserve">Pelo presente instrumento, que entre si celebram, de um lado, </w:t>
      </w:r>
      <w:r w:rsidRPr="006E093C">
        <w:rPr>
          <w:rFonts w:ascii="Arial" w:eastAsia="Times-New-Roman" w:hAnsi="Arial" w:cs="Arial"/>
          <w:b/>
          <w:color w:val="000000"/>
          <w:sz w:val="22"/>
          <w:szCs w:val="22"/>
        </w:rPr>
        <w:t xml:space="preserve">O </w:t>
      </w:r>
      <w:r w:rsidR="00C97959" w:rsidRPr="006E093C">
        <w:rPr>
          <w:rFonts w:ascii="Arial" w:hAnsi="Arial" w:cs="Arial"/>
          <w:b/>
          <w:sz w:val="22"/>
          <w:szCs w:val="22"/>
        </w:rPr>
        <w:t>MUNICÍPIO DE BELÉM</w:t>
      </w:r>
      <w:r w:rsidR="00C97959" w:rsidRPr="006E093C">
        <w:rPr>
          <w:rFonts w:ascii="Arial" w:hAnsi="Arial" w:cs="Arial"/>
          <w:sz w:val="22"/>
          <w:szCs w:val="22"/>
        </w:rPr>
        <w:t xml:space="preserve">, pessoa Jurídica de Direito Público Interno, inscrito no CNPJ/MF sob o n° 12.227.641/0001-62, com sede na </w:t>
      </w:r>
      <w:r w:rsidR="00BA5AEB" w:rsidRPr="006E093C">
        <w:rPr>
          <w:rFonts w:ascii="Arial" w:hAnsi="Arial" w:cs="Arial"/>
          <w:sz w:val="22"/>
          <w:szCs w:val="22"/>
        </w:rPr>
        <w:t>Avenida Prefeito José Cícero Santa Rosa, 1740, Centro, Belém, Alagoas</w:t>
      </w:r>
      <w:r w:rsidR="00C97959" w:rsidRPr="006E093C">
        <w:rPr>
          <w:rFonts w:ascii="Arial" w:hAnsi="Arial" w:cs="Arial"/>
          <w:sz w:val="22"/>
          <w:szCs w:val="22"/>
        </w:rPr>
        <w:t xml:space="preserve">, </w:t>
      </w:r>
      <w:r w:rsidR="00E00E39" w:rsidRPr="006E093C">
        <w:rPr>
          <w:rFonts w:ascii="Arial" w:hAnsi="Arial" w:cs="Arial"/>
          <w:sz w:val="22"/>
          <w:szCs w:val="22"/>
        </w:rPr>
        <w:t xml:space="preserve">neste ato representado por seu representante legal Sr. </w:t>
      </w:r>
      <w:r w:rsidR="00E00E39" w:rsidRPr="006E093C">
        <w:rPr>
          <w:rFonts w:ascii="Arial" w:hAnsi="Arial" w:cs="Arial"/>
          <w:b/>
          <w:sz w:val="22"/>
          <w:szCs w:val="22"/>
        </w:rPr>
        <w:t>ADALBERTO ANTERO TORRES</w:t>
      </w:r>
      <w:r w:rsidR="00E00E39" w:rsidRPr="006E093C">
        <w:rPr>
          <w:rFonts w:ascii="Arial" w:hAnsi="Arial" w:cs="Arial"/>
          <w:sz w:val="22"/>
          <w:szCs w:val="22"/>
        </w:rPr>
        <w:t>, inscrito no RG 1222758 SSP/AL, CPF/MF nº ***.562.984-**, residente e domiciliado na Fazenda São Miguel, Zona Rural, Belém/AL</w:t>
      </w:r>
      <w:r w:rsidRPr="006E093C">
        <w:rPr>
          <w:rFonts w:ascii="Arial" w:hAnsi="Arial" w:cs="Arial"/>
          <w:sz w:val="22"/>
          <w:szCs w:val="22"/>
        </w:rPr>
        <w:t xml:space="preserve">, considerando o julgamento da licitação na modalidade de Pregão, na forma </w:t>
      </w:r>
      <w:r w:rsidRPr="006E093C">
        <w:rPr>
          <w:rFonts w:ascii="Arial" w:hAnsi="Arial" w:cs="Arial"/>
          <w:iCs/>
          <w:sz w:val="22"/>
          <w:szCs w:val="22"/>
        </w:rPr>
        <w:t>eletrônica</w:t>
      </w:r>
      <w:r w:rsidRPr="006E093C">
        <w:rPr>
          <w:rFonts w:ascii="Arial" w:hAnsi="Arial" w:cs="Arial"/>
          <w:sz w:val="22"/>
          <w:szCs w:val="22"/>
        </w:rPr>
        <w:t xml:space="preserve">, para </w:t>
      </w:r>
      <w:r w:rsidRPr="006E093C">
        <w:rPr>
          <w:rFonts w:ascii="Arial" w:hAnsi="Arial" w:cs="Arial"/>
          <w:b/>
          <w:bCs/>
          <w:sz w:val="22"/>
          <w:szCs w:val="22"/>
        </w:rPr>
        <w:t>REGISTRO DE PREÇOS</w:t>
      </w:r>
      <w:r w:rsidR="007D0B23" w:rsidRPr="006E093C">
        <w:rPr>
          <w:rFonts w:ascii="Arial" w:hAnsi="Arial" w:cs="Arial"/>
          <w:sz w:val="22"/>
          <w:szCs w:val="22"/>
        </w:rPr>
        <w:t xml:space="preserve"> nº.---/2026</w:t>
      </w:r>
      <w:r w:rsidRPr="006E093C">
        <w:rPr>
          <w:rFonts w:ascii="Arial" w:hAnsi="Arial" w:cs="Arial"/>
          <w:sz w:val="22"/>
          <w:szCs w:val="22"/>
        </w:rPr>
        <w:t>, Pro</w:t>
      </w:r>
      <w:r w:rsidR="007D0B23" w:rsidRPr="006E093C">
        <w:rPr>
          <w:rFonts w:ascii="Arial" w:hAnsi="Arial" w:cs="Arial"/>
          <w:sz w:val="22"/>
          <w:szCs w:val="22"/>
        </w:rPr>
        <w:t>cesso Administrativo nº ---/2026</w:t>
      </w:r>
      <w:r w:rsidRPr="006E093C">
        <w:rPr>
          <w:rFonts w:ascii="Arial" w:hAnsi="Arial" w:cs="Arial"/>
          <w:sz w:val="22"/>
          <w:szCs w:val="22"/>
        </w:rPr>
        <w:t xml:space="preserve">, </w:t>
      </w:r>
      <w:r w:rsidRPr="006E093C">
        <w:rPr>
          <w:rFonts w:ascii="Arial" w:hAnsi="Arial" w:cs="Arial"/>
          <w:b/>
          <w:bCs/>
          <w:sz w:val="22"/>
          <w:szCs w:val="22"/>
        </w:rPr>
        <w:t>RESOLVE</w:t>
      </w:r>
      <w:r w:rsidRPr="006E093C">
        <w:rPr>
          <w:rFonts w:ascii="Arial" w:hAnsi="Arial" w:cs="Arial"/>
          <w:sz w:val="22"/>
          <w:szCs w:val="22"/>
        </w:rPr>
        <w:t xml:space="preserve"> registrar os preços da empresa indicada e qualificada nesta ATA, de acordo com a classificação por ela alcançada e nas quantidades cotadas, atendendo às condições previstas no Edital, nos moldes da </w:t>
      </w:r>
      <w:hyperlink r:id="rId28" w:history="1">
        <w:r w:rsidR="00C97959" w:rsidRPr="006E093C">
          <w:rPr>
            <w:rStyle w:val="Hyperlink"/>
            <w:rFonts w:ascii="Arial" w:hAnsi="Arial" w:cs="Arial"/>
            <w:color w:val="auto"/>
            <w:sz w:val="22"/>
            <w:szCs w:val="22"/>
            <w:u w:val="none"/>
          </w:rPr>
          <w:t>Lei nº 14.133, de 1º de abril de 2021</w:t>
        </w:r>
      </w:hyperlink>
      <w:r w:rsidR="00C97959" w:rsidRPr="006E093C">
        <w:rPr>
          <w:rFonts w:ascii="Arial" w:hAnsi="Arial" w:cs="Arial"/>
          <w:sz w:val="22"/>
          <w:szCs w:val="22"/>
        </w:rPr>
        <w:t>, do Decreto Municipal nº 003, de 25 de março de 2024</w:t>
      </w:r>
      <w:r w:rsidRPr="006E093C">
        <w:rPr>
          <w:rFonts w:ascii="Arial" w:hAnsi="Arial" w:cs="Arial"/>
          <w:iCs/>
          <w:sz w:val="22"/>
          <w:szCs w:val="22"/>
        </w:rPr>
        <w:t>,</w:t>
      </w:r>
      <w:r w:rsidRPr="006E093C">
        <w:rPr>
          <w:rFonts w:ascii="Arial" w:hAnsi="Arial" w:cs="Arial"/>
          <w:sz w:val="22"/>
          <w:szCs w:val="22"/>
        </w:rPr>
        <w:t xml:space="preserve"> e em conformidade com as disposições a seguir:</w:t>
      </w:r>
    </w:p>
    <w:p w14:paraId="4BE7E1DB" w14:textId="77777777" w:rsidR="00127386" w:rsidRPr="006E093C" w:rsidRDefault="00127386" w:rsidP="00473346">
      <w:pPr>
        <w:pStyle w:val="Nivel10"/>
        <w:keepNext w:val="0"/>
        <w:keepLines w:val="0"/>
        <w:widowControl w:val="0"/>
        <w:numPr>
          <w:ilvl w:val="0"/>
          <w:numId w:val="13"/>
        </w:numPr>
        <w:shd w:val="clear" w:color="auto" w:fill="DAEEF3" w:themeFill="accent5" w:themeFillTint="33"/>
        <w:autoSpaceDE w:val="0"/>
        <w:autoSpaceDN w:val="0"/>
        <w:adjustRightInd w:val="0"/>
        <w:spacing w:before="0"/>
        <w:ind w:left="0" w:firstLine="0"/>
        <w:rPr>
          <w:sz w:val="22"/>
          <w:szCs w:val="22"/>
          <w:lang w:eastAsia="en-US"/>
        </w:rPr>
      </w:pPr>
      <w:r w:rsidRPr="006E093C">
        <w:rPr>
          <w:sz w:val="22"/>
          <w:szCs w:val="22"/>
          <w:lang w:eastAsia="en-US"/>
        </w:rPr>
        <w:t>DO OBJETO</w:t>
      </w:r>
    </w:p>
    <w:p w14:paraId="19D0694D" w14:textId="21461E30" w:rsidR="00127386" w:rsidRPr="006E093C" w:rsidRDefault="00127386" w:rsidP="00473346">
      <w:pPr>
        <w:widowControl w:val="0"/>
        <w:numPr>
          <w:ilvl w:val="1"/>
          <w:numId w:val="1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 xml:space="preserve">O objeto da Ata é o </w:t>
      </w:r>
      <w:r w:rsidR="003F14AC" w:rsidRPr="006E093C">
        <w:rPr>
          <w:rFonts w:ascii="Arial" w:hAnsi="Arial" w:cs="Arial"/>
          <w:b/>
          <w:sz w:val="22"/>
          <w:szCs w:val="22"/>
        </w:rPr>
        <w:t>REGISTRO DE PREÇOS PARA FUTURAS E EVENTUAIS AQUISIÇÕES DE</w:t>
      </w:r>
      <w:r w:rsidR="003F14AC" w:rsidRPr="006E093C">
        <w:rPr>
          <w:rFonts w:ascii="Arial" w:hAnsi="Arial" w:cs="Arial"/>
          <w:b/>
          <w:color w:val="000000"/>
          <w:sz w:val="22"/>
          <w:szCs w:val="22"/>
        </w:rPr>
        <w:t xml:space="preserve"> </w:t>
      </w:r>
      <w:r w:rsidR="003F2372" w:rsidRPr="006E093C">
        <w:rPr>
          <w:rFonts w:ascii="Arial" w:hAnsi="Arial" w:cs="Arial"/>
          <w:b/>
          <w:color w:val="FF0000"/>
          <w:sz w:val="22"/>
          <w:szCs w:val="22"/>
        </w:rPr>
        <w:t>XXXXXXXXXXXXXXXXX</w:t>
      </w:r>
      <w:r w:rsidRPr="006E093C">
        <w:rPr>
          <w:rFonts w:ascii="Arial" w:hAnsi="Arial" w:cs="Arial"/>
          <w:sz w:val="22"/>
          <w:szCs w:val="22"/>
        </w:rPr>
        <w:t xml:space="preserve">, especificado no Termo de Referência anexo ao Edital de Pregão Eletrônico </w:t>
      </w:r>
      <w:r w:rsidRPr="006E093C">
        <w:rPr>
          <w:rFonts w:ascii="Arial" w:hAnsi="Arial" w:cs="Arial"/>
          <w:color w:val="FF0000"/>
          <w:sz w:val="22"/>
          <w:szCs w:val="22"/>
        </w:rPr>
        <w:t>nº.---/</w:t>
      </w:r>
      <w:r w:rsidR="007D0B23" w:rsidRPr="006E093C">
        <w:rPr>
          <w:rFonts w:ascii="Arial" w:hAnsi="Arial" w:cs="Arial"/>
          <w:sz w:val="22"/>
          <w:szCs w:val="22"/>
        </w:rPr>
        <w:t>2026</w:t>
      </w:r>
      <w:r w:rsidRPr="006E093C">
        <w:rPr>
          <w:rFonts w:ascii="Arial" w:hAnsi="Arial" w:cs="Arial"/>
          <w:sz w:val="22"/>
          <w:szCs w:val="22"/>
        </w:rPr>
        <w:t>, que é parte integrante da Ata, assim como a proposta vencedora, independentemente de transcrição.</w:t>
      </w:r>
    </w:p>
    <w:p w14:paraId="6B64612C" w14:textId="77777777" w:rsidR="00127386" w:rsidRPr="006E093C" w:rsidRDefault="00127386" w:rsidP="00473346">
      <w:pPr>
        <w:pStyle w:val="Nivel10"/>
        <w:keepNext w:val="0"/>
        <w:keepLines w:val="0"/>
        <w:widowControl w:val="0"/>
        <w:numPr>
          <w:ilvl w:val="0"/>
          <w:numId w:val="13"/>
        </w:numPr>
        <w:shd w:val="clear" w:color="auto" w:fill="DAEEF3" w:themeFill="accent5" w:themeFillTint="33"/>
        <w:autoSpaceDE w:val="0"/>
        <w:autoSpaceDN w:val="0"/>
        <w:adjustRightInd w:val="0"/>
        <w:spacing w:before="0"/>
        <w:ind w:left="0" w:firstLine="0"/>
        <w:rPr>
          <w:sz w:val="22"/>
          <w:szCs w:val="22"/>
          <w:lang w:eastAsia="en-US"/>
        </w:rPr>
      </w:pPr>
      <w:r w:rsidRPr="006E093C">
        <w:rPr>
          <w:sz w:val="22"/>
          <w:szCs w:val="22"/>
          <w:lang w:eastAsia="en-US"/>
        </w:rPr>
        <w:t>DOS PREÇOS, ESPECIFICAÇÕES E QUANTITATIVOS</w:t>
      </w:r>
    </w:p>
    <w:p w14:paraId="04F0C9A7" w14:textId="77777777" w:rsidR="00127386" w:rsidRPr="006E093C" w:rsidRDefault="00127386" w:rsidP="00473346">
      <w:pPr>
        <w:widowControl w:val="0"/>
        <w:numPr>
          <w:ilvl w:val="1"/>
          <w:numId w:val="1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O preço registrado, as especificações do objeto, a quantidade, o fornecedor e as demais condições ofertadas na proposta são as que seguem: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2"/>
        <w:gridCol w:w="125"/>
        <w:gridCol w:w="947"/>
        <w:gridCol w:w="1053"/>
        <w:gridCol w:w="1219"/>
        <w:gridCol w:w="220"/>
        <w:gridCol w:w="572"/>
        <w:gridCol w:w="1035"/>
        <w:gridCol w:w="1702"/>
        <w:gridCol w:w="1335"/>
      </w:tblGrid>
      <w:tr w:rsidR="00127386" w:rsidRPr="006E093C" w14:paraId="7E5D1033" w14:textId="77777777" w:rsidTr="003F14AC">
        <w:tc>
          <w:tcPr>
            <w:tcW w:w="710" w:type="pct"/>
            <w:gridSpan w:val="2"/>
          </w:tcPr>
          <w:p w14:paraId="2474B81A"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r w:rsidRPr="006E093C">
              <w:rPr>
                <w:rFonts w:ascii="Arial" w:hAnsi="Arial" w:cs="Arial"/>
                <w:b/>
                <w:sz w:val="22"/>
                <w:szCs w:val="22"/>
              </w:rPr>
              <w:t>EMPRESA:</w:t>
            </w:r>
          </w:p>
        </w:tc>
        <w:tc>
          <w:tcPr>
            <w:tcW w:w="4290" w:type="pct"/>
            <w:gridSpan w:val="8"/>
          </w:tcPr>
          <w:p w14:paraId="2CC78C45" w14:textId="35DC3361" w:rsidR="00127386" w:rsidRPr="006E093C" w:rsidRDefault="00420F6E" w:rsidP="00832E3A">
            <w:pPr>
              <w:widowControl w:val="0"/>
              <w:autoSpaceDE w:val="0"/>
              <w:autoSpaceDN w:val="0"/>
              <w:adjustRightInd w:val="0"/>
              <w:spacing w:line="276" w:lineRule="auto"/>
              <w:jc w:val="both"/>
              <w:rPr>
                <w:rFonts w:ascii="Arial" w:hAnsi="Arial" w:cs="Arial"/>
                <w:sz w:val="22"/>
                <w:szCs w:val="22"/>
              </w:rPr>
            </w:pPr>
            <w:proofErr w:type="spellStart"/>
            <w:r w:rsidRPr="006E093C">
              <w:rPr>
                <w:rFonts w:ascii="Arial" w:hAnsi="Arial" w:cs="Arial"/>
                <w:sz w:val="22"/>
                <w:szCs w:val="22"/>
              </w:rPr>
              <w:t>X</w:t>
            </w:r>
            <w:r w:rsidR="00127386" w:rsidRPr="006E093C">
              <w:rPr>
                <w:rFonts w:ascii="Arial" w:hAnsi="Arial" w:cs="Arial"/>
                <w:sz w:val="22"/>
                <w:szCs w:val="22"/>
              </w:rPr>
              <w:t>xxxxxxxxxxx</w:t>
            </w:r>
            <w:proofErr w:type="spellEnd"/>
          </w:p>
        </w:tc>
      </w:tr>
      <w:tr w:rsidR="00127386" w:rsidRPr="006E093C" w14:paraId="0BAF0820" w14:textId="77777777" w:rsidTr="003F14AC">
        <w:tc>
          <w:tcPr>
            <w:tcW w:w="1234" w:type="pct"/>
            <w:gridSpan w:val="3"/>
          </w:tcPr>
          <w:p w14:paraId="53436C43"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r w:rsidRPr="006E093C">
              <w:rPr>
                <w:rFonts w:ascii="Arial" w:hAnsi="Arial" w:cs="Arial"/>
                <w:b/>
                <w:sz w:val="22"/>
                <w:szCs w:val="22"/>
              </w:rPr>
              <w:t xml:space="preserve">CNPJ: </w:t>
            </w:r>
            <w:proofErr w:type="spellStart"/>
            <w:r w:rsidRPr="006E093C">
              <w:rPr>
                <w:rFonts w:ascii="Arial" w:hAnsi="Arial" w:cs="Arial"/>
                <w:sz w:val="22"/>
                <w:szCs w:val="22"/>
              </w:rPr>
              <w:t>xxxxxxxxxxxxx</w:t>
            </w:r>
            <w:proofErr w:type="spellEnd"/>
          </w:p>
        </w:tc>
        <w:tc>
          <w:tcPr>
            <w:tcW w:w="1305" w:type="pct"/>
            <w:gridSpan w:val="3"/>
          </w:tcPr>
          <w:p w14:paraId="5C9D2A5E"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r w:rsidRPr="006E093C">
              <w:rPr>
                <w:rFonts w:ascii="Arial" w:hAnsi="Arial" w:cs="Arial"/>
                <w:b/>
                <w:sz w:val="22"/>
                <w:szCs w:val="22"/>
              </w:rPr>
              <w:t xml:space="preserve">TELEFONE: </w:t>
            </w:r>
            <w:proofErr w:type="spellStart"/>
            <w:r w:rsidRPr="006E093C">
              <w:rPr>
                <w:rFonts w:ascii="Arial" w:hAnsi="Arial" w:cs="Arial"/>
                <w:sz w:val="22"/>
                <w:szCs w:val="22"/>
              </w:rPr>
              <w:t>xxxxxxxxxxx</w:t>
            </w:r>
            <w:proofErr w:type="spellEnd"/>
          </w:p>
        </w:tc>
        <w:tc>
          <w:tcPr>
            <w:tcW w:w="2461" w:type="pct"/>
            <w:gridSpan w:val="4"/>
          </w:tcPr>
          <w:p w14:paraId="146F44CC"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r w:rsidRPr="006E093C">
              <w:rPr>
                <w:rFonts w:ascii="Arial" w:hAnsi="Arial" w:cs="Arial"/>
                <w:b/>
                <w:sz w:val="22"/>
                <w:szCs w:val="22"/>
              </w:rPr>
              <w:t xml:space="preserve">E-MAIL: </w:t>
            </w:r>
            <w:hyperlink r:id="rId29" w:history="1">
              <w:proofErr w:type="spellStart"/>
              <w:r w:rsidRPr="006E093C">
                <w:rPr>
                  <w:rStyle w:val="Hyperlink"/>
                  <w:rFonts w:ascii="Arial" w:hAnsi="Arial" w:cs="Arial"/>
                  <w:sz w:val="22"/>
                  <w:szCs w:val="22"/>
                </w:rPr>
                <w:t>xxxxxxxxxx</w:t>
              </w:r>
              <w:proofErr w:type="spellEnd"/>
            </w:hyperlink>
            <w:r w:rsidRPr="006E093C">
              <w:rPr>
                <w:rFonts w:ascii="Arial" w:hAnsi="Arial" w:cs="Arial"/>
                <w:sz w:val="22"/>
                <w:szCs w:val="22"/>
              </w:rPr>
              <w:t xml:space="preserve">   </w:t>
            </w:r>
          </w:p>
        </w:tc>
      </w:tr>
      <w:tr w:rsidR="00127386" w:rsidRPr="006E093C" w14:paraId="020C12DF" w14:textId="77777777" w:rsidTr="003F14AC">
        <w:tc>
          <w:tcPr>
            <w:tcW w:w="710" w:type="pct"/>
            <w:gridSpan w:val="2"/>
          </w:tcPr>
          <w:p w14:paraId="54D76813"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r w:rsidRPr="006E093C">
              <w:rPr>
                <w:rFonts w:ascii="Arial" w:hAnsi="Arial" w:cs="Arial"/>
                <w:b/>
                <w:sz w:val="22"/>
                <w:szCs w:val="22"/>
              </w:rPr>
              <w:t>ENDEREÇO:</w:t>
            </w:r>
          </w:p>
        </w:tc>
        <w:tc>
          <w:tcPr>
            <w:tcW w:w="4290" w:type="pct"/>
            <w:gridSpan w:val="8"/>
          </w:tcPr>
          <w:p w14:paraId="66C0806F" w14:textId="69A7FC52" w:rsidR="00127386" w:rsidRPr="006E093C" w:rsidRDefault="00420F6E" w:rsidP="00832E3A">
            <w:pPr>
              <w:widowControl w:val="0"/>
              <w:autoSpaceDE w:val="0"/>
              <w:autoSpaceDN w:val="0"/>
              <w:adjustRightInd w:val="0"/>
              <w:spacing w:line="276" w:lineRule="auto"/>
              <w:jc w:val="both"/>
              <w:rPr>
                <w:rFonts w:ascii="Arial" w:hAnsi="Arial" w:cs="Arial"/>
                <w:sz w:val="22"/>
                <w:szCs w:val="22"/>
              </w:rPr>
            </w:pPr>
            <w:proofErr w:type="spellStart"/>
            <w:r w:rsidRPr="006E093C">
              <w:rPr>
                <w:rFonts w:ascii="Arial" w:hAnsi="Arial" w:cs="Arial"/>
                <w:sz w:val="22"/>
                <w:szCs w:val="22"/>
              </w:rPr>
              <w:t>X</w:t>
            </w:r>
            <w:r w:rsidR="00127386" w:rsidRPr="006E093C">
              <w:rPr>
                <w:rFonts w:ascii="Arial" w:hAnsi="Arial" w:cs="Arial"/>
                <w:sz w:val="22"/>
                <w:szCs w:val="22"/>
              </w:rPr>
              <w:t>xxxxxxxxxxxxxx</w:t>
            </w:r>
            <w:proofErr w:type="spellEnd"/>
          </w:p>
        </w:tc>
      </w:tr>
      <w:tr w:rsidR="00127386" w:rsidRPr="006E093C" w14:paraId="04D2913A" w14:textId="77777777" w:rsidTr="003F14AC">
        <w:tc>
          <w:tcPr>
            <w:tcW w:w="652" w:type="pct"/>
            <w:vAlign w:val="center"/>
          </w:tcPr>
          <w:p w14:paraId="243CA1BF" w14:textId="027BA90F" w:rsidR="00127386" w:rsidRPr="006E093C" w:rsidRDefault="00127386" w:rsidP="00832E3A">
            <w:pPr>
              <w:widowControl w:val="0"/>
              <w:autoSpaceDE w:val="0"/>
              <w:autoSpaceDN w:val="0"/>
              <w:adjustRightInd w:val="0"/>
              <w:spacing w:line="276" w:lineRule="auto"/>
              <w:jc w:val="both"/>
              <w:rPr>
                <w:rFonts w:ascii="Arial" w:hAnsi="Arial" w:cs="Arial"/>
                <w:b/>
                <w:sz w:val="22"/>
                <w:szCs w:val="22"/>
              </w:rPr>
            </w:pPr>
            <w:r w:rsidRPr="006E093C">
              <w:rPr>
                <w:rFonts w:ascii="Arial" w:hAnsi="Arial" w:cs="Arial"/>
                <w:b/>
                <w:sz w:val="22"/>
                <w:szCs w:val="22"/>
              </w:rPr>
              <w:t>ITEM</w:t>
            </w:r>
            <w:r w:rsidR="00B33016" w:rsidRPr="006E093C">
              <w:rPr>
                <w:rFonts w:ascii="Arial" w:hAnsi="Arial" w:cs="Arial"/>
                <w:b/>
                <w:sz w:val="22"/>
                <w:szCs w:val="22"/>
              </w:rPr>
              <w:t>/LOTE</w:t>
            </w:r>
          </w:p>
        </w:tc>
        <w:tc>
          <w:tcPr>
            <w:tcW w:w="1161" w:type="pct"/>
            <w:gridSpan w:val="3"/>
            <w:vAlign w:val="center"/>
          </w:tcPr>
          <w:p w14:paraId="4515E0B9" w14:textId="77777777" w:rsidR="00127386" w:rsidRPr="006E093C" w:rsidRDefault="00127386" w:rsidP="00832E3A">
            <w:pPr>
              <w:widowControl w:val="0"/>
              <w:autoSpaceDE w:val="0"/>
              <w:autoSpaceDN w:val="0"/>
              <w:adjustRightInd w:val="0"/>
              <w:spacing w:line="276" w:lineRule="auto"/>
              <w:jc w:val="both"/>
              <w:rPr>
                <w:rFonts w:ascii="Arial" w:hAnsi="Arial" w:cs="Arial"/>
                <w:b/>
                <w:sz w:val="22"/>
                <w:szCs w:val="22"/>
              </w:rPr>
            </w:pPr>
            <w:r w:rsidRPr="006E093C">
              <w:rPr>
                <w:rFonts w:ascii="Arial" w:hAnsi="Arial" w:cs="Arial"/>
                <w:b/>
                <w:sz w:val="22"/>
                <w:szCs w:val="22"/>
              </w:rPr>
              <w:t>DESCRIÇÃO DO ITEM</w:t>
            </w:r>
          </w:p>
        </w:tc>
        <w:tc>
          <w:tcPr>
            <w:tcW w:w="580" w:type="pct"/>
            <w:vAlign w:val="center"/>
          </w:tcPr>
          <w:p w14:paraId="735AFCDC" w14:textId="77777777" w:rsidR="00127386" w:rsidRPr="006E093C" w:rsidRDefault="00127386" w:rsidP="00832E3A">
            <w:pPr>
              <w:widowControl w:val="0"/>
              <w:spacing w:line="276" w:lineRule="auto"/>
              <w:jc w:val="both"/>
              <w:rPr>
                <w:rFonts w:ascii="Arial" w:hAnsi="Arial" w:cs="Arial"/>
                <w:b/>
                <w:sz w:val="22"/>
                <w:szCs w:val="22"/>
              </w:rPr>
            </w:pPr>
            <w:r w:rsidRPr="006E093C">
              <w:rPr>
                <w:rFonts w:ascii="Arial" w:hAnsi="Arial" w:cs="Arial"/>
                <w:b/>
                <w:sz w:val="22"/>
                <w:szCs w:val="22"/>
              </w:rPr>
              <w:t>UNIDADE</w:t>
            </w:r>
          </w:p>
        </w:tc>
        <w:tc>
          <w:tcPr>
            <w:tcW w:w="475" w:type="pct"/>
            <w:gridSpan w:val="2"/>
            <w:vAlign w:val="center"/>
          </w:tcPr>
          <w:p w14:paraId="04A37418" w14:textId="77777777" w:rsidR="00127386" w:rsidRPr="006E093C" w:rsidRDefault="00127386" w:rsidP="00832E3A">
            <w:pPr>
              <w:widowControl w:val="0"/>
              <w:autoSpaceDE w:val="0"/>
              <w:autoSpaceDN w:val="0"/>
              <w:adjustRightInd w:val="0"/>
              <w:spacing w:line="276" w:lineRule="auto"/>
              <w:jc w:val="both"/>
              <w:rPr>
                <w:rFonts w:ascii="Arial" w:hAnsi="Arial" w:cs="Arial"/>
                <w:b/>
                <w:sz w:val="22"/>
                <w:szCs w:val="22"/>
              </w:rPr>
            </w:pPr>
            <w:r w:rsidRPr="006E093C">
              <w:rPr>
                <w:rFonts w:ascii="Arial" w:hAnsi="Arial" w:cs="Arial"/>
                <w:b/>
                <w:bCs/>
                <w:snapToGrid w:val="0"/>
                <w:sz w:val="22"/>
                <w:szCs w:val="22"/>
              </w:rPr>
              <w:t>QNT</w:t>
            </w:r>
          </w:p>
        </w:tc>
        <w:tc>
          <w:tcPr>
            <w:tcW w:w="491" w:type="pct"/>
            <w:vAlign w:val="center"/>
          </w:tcPr>
          <w:p w14:paraId="0DA96D0D" w14:textId="77777777" w:rsidR="00127386" w:rsidRPr="006E093C" w:rsidRDefault="00127386" w:rsidP="00832E3A">
            <w:pPr>
              <w:widowControl w:val="0"/>
              <w:autoSpaceDE w:val="0"/>
              <w:autoSpaceDN w:val="0"/>
              <w:adjustRightInd w:val="0"/>
              <w:spacing w:line="276" w:lineRule="auto"/>
              <w:jc w:val="both"/>
              <w:rPr>
                <w:rFonts w:ascii="Arial" w:hAnsi="Arial" w:cs="Arial"/>
                <w:b/>
                <w:sz w:val="22"/>
                <w:szCs w:val="22"/>
              </w:rPr>
            </w:pPr>
            <w:r w:rsidRPr="006E093C">
              <w:rPr>
                <w:rFonts w:ascii="Arial" w:hAnsi="Arial" w:cs="Arial"/>
                <w:b/>
                <w:bCs/>
                <w:snapToGrid w:val="0"/>
                <w:sz w:val="22"/>
                <w:szCs w:val="22"/>
              </w:rPr>
              <w:t>MARCA</w:t>
            </w:r>
          </w:p>
        </w:tc>
        <w:tc>
          <w:tcPr>
            <w:tcW w:w="916" w:type="pct"/>
            <w:vAlign w:val="center"/>
          </w:tcPr>
          <w:p w14:paraId="37C94545" w14:textId="77777777" w:rsidR="00127386" w:rsidRPr="006E093C" w:rsidRDefault="00127386" w:rsidP="00832E3A">
            <w:pPr>
              <w:widowControl w:val="0"/>
              <w:autoSpaceDE w:val="0"/>
              <w:autoSpaceDN w:val="0"/>
              <w:spacing w:line="276" w:lineRule="auto"/>
              <w:jc w:val="both"/>
              <w:rPr>
                <w:rFonts w:ascii="Arial" w:hAnsi="Arial" w:cs="Arial"/>
                <w:b/>
                <w:bCs/>
                <w:snapToGrid w:val="0"/>
                <w:sz w:val="22"/>
                <w:szCs w:val="22"/>
              </w:rPr>
            </w:pPr>
            <w:r w:rsidRPr="006E093C">
              <w:rPr>
                <w:rFonts w:ascii="Arial" w:hAnsi="Arial" w:cs="Arial"/>
                <w:b/>
                <w:bCs/>
                <w:snapToGrid w:val="0"/>
                <w:sz w:val="22"/>
                <w:szCs w:val="22"/>
              </w:rPr>
              <w:t>VALOR UNITÁRIO</w:t>
            </w:r>
          </w:p>
          <w:p w14:paraId="3F732EB9" w14:textId="77777777" w:rsidR="00127386" w:rsidRPr="006E093C" w:rsidRDefault="00127386" w:rsidP="00832E3A">
            <w:pPr>
              <w:widowControl w:val="0"/>
              <w:autoSpaceDE w:val="0"/>
              <w:autoSpaceDN w:val="0"/>
              <w:spacing w:line="276" w:lineRule="auto"/>
              <w:jc w:val="both"/>
              <w:rPr>
                <w:rFonts w:ascii="Arial" w:hAnsi="Arial" w:cs="Arial"/>
                <w:b/>
                <w:bCs/>
                <w:snapToGrid w:val="0"/>
                <w:sz w:val="22"/>
                <w:szCs w:val="22"/>
              </w:rPr>
            </w:pPr>
            <w:r w:rsidRPr="006E093C">
              <w:rPr>
                <w:rFonts w:ascii="Arial" w:hAnsi="Arial" w:cs="Arial"/>
                <w:b/>
                <w:bCs/>
                <w:snapToGrid w:val="0"/>
                <w:sz w:val="22"/>
                <w:szCs w:val="22"/>
              </w:rPr>
              <w:t>(R$)</w:t>
            </w:r>
          </w:p>
        </w:tc>
        <w:tc>
          <w:tcPr>
            <w:tcW w:w="725" w:type="pct"/>
            <w:vAlign w:val="center"/>
          </w:tcPr>
          <w:p w14:paraId="40D45410" w14:textId="77777777" w:rsidR="00127386" w:rsidRPr="006E093C" w:rsidRDefault="00127386" w:rsidP="00832E3A">
            <w:pPr>
              <w:widowControl w:val="0"/>
              <w:autoSpaceDE w:val="0"/>
              <w:autoSpaceDN w:val="0"/>
              <w:spacing w:line="276" w:lineRule="auto"/>
              <w:jc w:val="both"/>
              <w:rPr>
                <w:rFonts w:ascii="Arial" w:hAnsi="Arial" w:cs="Arial"/>
                <w:b/>
                <w:bCs/>
                <w:snapToGrid w:val="0"/>
                <w:sz w:val="22"/>
                <w:szCs w:val="22"/>
              </w:rPr>
            </w:pPr>
            <w:r w:rsidRPr="006E093C">
              <w:rPr>
                <w:rFonts w:ascii="Arial" w:hAnsi="Arial" w:cs="Arial"/>
                <w:b/>
                <w:bCs/>
                <w:snapToGrid w:val="0"/>
                <w:sz w:val="22"/>
                <w:szCs w:val="22"/>
              </w:rPr>
              <w:t>VALOR TOTAL</w:t>
            </w:r>
          </w:p>
          <w:p w14:paraId="2CA9B006" w14:textId="77777777" w:rsidR="00127386" w:rsidRPr="006E093C" w:rsidRDefault="00127386" w:rsidP="00832E3A">
            <w:pPr>
              <w:widowControl w:val="0"/>
              <w:autoSpaceDE w:val="0"/>
              <w:autoSpaceDN w:val="0"/>
              <w:spacing w:line="276" w:lineRule="auto"/>
              <w:jc w:val="both"/>
              <w:rPr>
                <w:rFonts w:ascii="Arial" w:hAnsi="Arial" w:cs="Arial"/>
                <w:b/>
                <w:bCs/>
                <w:snapToGrid w:val="0"/>
                <w:sz w:val="22"/>
                <w:szCs w:val="22"/>
              </w:rPr>
            </w:pPr>
            <w:r w:rsidRPr="006E093C">
              <w:rPr>
                <w:rFonts w:ascii="Arial" w:hAnsi="Arial" w:cs="Arial"/>
                <w:b/>
                <w:bCs/>
                <w:snapToGrid w:val="0"/>
                <w:sz w:val="22"/>
                <w:szCs w:val="22"/>
              </w:rPr>
              <w:t>(R$)</w:t>
            </w:r>
          </w:p>
        </w:tc>
      </w:tr>
      <w:tr w:rsidR="00127386" w:rsidRPr="006E093C" w14:paraId="6AA7C0A9" w14:textId="77777777" w:rsidTr="003F14AC">
        <w:tc>
          <w:tcPr>
            <w:tcW w:w="652" w:type="pct"/>
            <w:vAlign w:val="center"/>
          </w:tcPr>
          <w:p w14:paraId="1D1A16A5" w14:textId="77777777" w:rsidR="00127386" w:rsidRPr="006E093C" w:rsidRDefault="00127386" w:rsidP="00832E3A">
            <w:pPr>
              <w:widowControl w:val="0"/>
              <w:tabs>
                <w:tab w:val="left" w:pos="567"/>
              </w:tabs>
              <w:spacing w:line="276" w:lineRule="auto"/>
              <w:jc w:val="center"/>
              <w:rPr>
                <w:rFonts w:ascii="Arial" w:hAnsi="Arial" w:cs="Arial"/>
                <w:sz w:val="22"/>
                <w:szCs w:val="22"/>
              </w:rPr>
            </w:pPr>
            <w:r w:rsidRPr="006E093C">
              <w:rPr>
                <w:rFonts w:ascii="Arial" w:hAnsi="Arial" w:cs="Arial"/>
                <w:sz w:val="22"/>
                <w:szCs w:val="22"/>
              </w:rPr>
              <w:t>1</w:t>
            </w:r>
          </w:p>
        </w:tc>
        <w:tc>
          <w:tcPr>
            <w:tcW w:w="1161" w:type="pct"/>
            <w:gridSpan w:val="3"/>
          </w:tcPr>
          <w:p w14:paraId="0CE370BE" w14:textId="77777777" w:rsidR="00127386" w:rsidRPr="006E093C" w:rsidRDefault="00127386" w:rsidP="00832E3A">
            <w:pPr>
              <w:widowControl w:val="0"/>
              <w:spacing w:line="276" w:lineRule="auto"/>
              <w:jc w:val="both"/>
              <w:rPr>
                <w:rFonts w:ascii="Arial" w:hAnsi="Arial" w:cs="Arial"/>
                <w:color w:val="FF0000"/>
                <w:sz w:val="22"/>
                <w:szCs w:val="22"/>
              </w:rPr>
            </w:pPr>
          </w:p>
        </w:tc>
        <w:tc>
          <w:tcPr>
            <w:tcW w:w="580" w:type="pct"/>
            <w:vAlign w:val="center"/>
          </w:tcPr>
          <w:p w14:paraId="0C68D05D" w14:textId="77777777" w:rsidR="00127386" w:rsidRPr="006E093C" w:rsidRDefault="00127386" w:rsidP="00832E3A">
            <w:pPr>
              <w:widowControl w:val="0"/>
              <w:spacing w:line="276" w:lineRule="auto"/>
              <w:jc w:val="both"/>
              <w:rPr>
                <w:rFonts w:ascii="Arial" w:hAnsi="Arial" w:cs="Arial"/>
                <w:sz w:val="22"/>
                <w:szCs w:val="22"/>
              </w:rPr>
            </w:pPr>
          </w:p>
        </w:tc>
        <w:tc>
          <w:tcPr>
            <w:tcW w:w="475" w:type="pct"/>
            <w:gridSpan w:val="2"/>
            <w:vAlign w:val="center"/>
          </w:tcPr>
          <w:p w14:paraId="2C0E4120" w14:textId="77777777" w:rsidR="00127386" w:rsidRPr="006E093C" w:rsidRDefault="00127386" w:rsidP="00832E3A">
            <w:pPr>
              <w:widowControl w:val="0"/>
              <w:spacing w:line="276" w:lineRule="auto"/>
              <w:jc w:val="both"/>
              <w:rPr>
                <w:rFonts w:ascii="Arial" w:hAnsi="Arial" w:cs="Arial"/>
                <w:sz w:val="22"/>
                <w:szCs w:val="22"/>
              </w:rPr>
            </w:pPr>
          </w:p>
        </w:tc>
        <w:tc>
          <w:tcPr>
            <w:tcW w:w="491" w:type="pct"/>
          </w:tcPr>
          <w:p w14:paraId="39E52B16"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916" w:type="pct"/>
            <w:vAlign w:val="bottom"/>
          </w:tcPr>
          <w:p w14:paraId="27B2C941" w14:textId="77777777" w:rsidR="00127386" w:rsidRPr="006E093C" w:rsidRDefault="00127386" w:rsidP="00832E3A">
            <w:pPr>
              <w:widowControl w:val="0"/>
              <w:spacing w:line="276" w:lineRule="auto"/>
              <w:jc w:val="both"/>
              <w:rPr>
                <w:rFonts w:ascii="Arial" w:hAnsi="Arial" w:cs="Arial"/>
                <w:color w:val="000000"/>
                <w:sz w:val="22"/>
                <w:szCs w:val="22"/>
              </w:rPr>
            </w:pPr>
          </w:p>
        </w:tc>
        <w:tc>
          <w:tcPr>
            <w:tcW w:w="725" w:type="pct"/>
            <w:vAlign w:val="bottom"/>
          </w:tcPr>
          <w:p w14:paraId="10DF896C" w14:textId="77777777" w:rsidR="00127386" w:rsidRPr="006E093C" w:rsidRDefault="00127386" w:rsidP="00832E3A">
            <w:pPr>
              <w:widowControl w:val="0"/>
              <w:spacing w:line="276" w:lineRule="auto"/>
              <w:jc w:val="both"/>
              <w:rPr>
                <w:rFonts w:ascii="Arial" w:hAnsi="Arial" w:cs="Arial"/>
                <w:color w:val="000000"/>
                <w:sz w:val="22"/>
                <w:szCs w:val="22"/>
              </w:rPr>
            </w:pPr>
          </w:p>
        </w:tc>
      </w:tr>
      <w:tr w:rsidR="00127386" w:rsidRPr="006E093C" w14:paraId="0A06E024" w14:textId="77777777" w:rsidTr="003F14AC">
        <w:tc>
          <w:tcPr>
            <w:tcW w:w="652" w:type="pct"/>
            <w:vAlign w:val="center"/>
          </w:tcPr>
          <w:p w14:paraId="4096F7B9" w14:textId="77777777" w:rsidR="00127386" w:rsidRPr="006E093C" w:rsidRDefault="00127386" w:rsidP="00832E3A">
            <w:pPr>
              <w:widowControl w:val="0"/>
              <w:tabs>
                <w:tab w:val="left" w:pos="567"/>
              </w:tabs>
              <w:spacing w:line="276" w:lineRule="auto"/>
              <w:jc w:val="center"/>
              <w:rPr>
                <w:rFonts w:ascii="Arial" w:hAnsi="Arial" w:cs="Arial"/>
                <w:sz w:val="22"/>
                <w:szCs w:val="22"/>
              </w:rPr>
            </w:pPr>
            <w:r w:rsidRPr="006E093C">
              <w:rPr>
                <w:rFonts w:ascii="Arial" w:hAnsi="Arial" w:cs="Arial"/>
                <w:sz w:val="22"/>
                <w:szCs w:val="22"/>
              </w:rPr>
              <w:t>2</w:t>
            </w:r>
          </w:p>
        </w:tc>
        <w:tc>
          <w:tcPr>
            <w:tcW w:w="1161" w:type="pct"/>
            <w:gridSpan w:val="3"/>
          </w:tcPr>
          <w:p w14:paraId="7AAA565C" w14:textId="77777777" w:rsidR="00127386" w:rsidRPr="006E093C" w:rsidRDefault="00127386" w:rsidP="00832E3A">
            <w:pPr>
              <w:widowControl w:val="0"/>
              <w:spacing w:line="276" w:lineRule="auto"/>
              <w:jc w:val="both"/>
              <w:rPr>
                <w:rFonts w:ascii="Arial" w:hAnsi="Arial" w:cs="Arial"/>
                <w:color w:val="FF0000"/>
                <w:sz w:val="22"/>
                <w:szCs w:val="22"/>
              </w:rPr>
            </w:pPr>
          </w:p>
        </w:tc>
        <w:tc>
          <w:tcPr>
            <w:tcW w:w="580" w:type="pct"/>
            <w:vAlign w:val="center"/>
          </w:tcPr>
          <w:p w14:paraId="73C005AC" w14:textId="77777777" w:rsidR="00127386" w:rsidRPr="006E093C" w:rsidRDefault="00127386" w:rsidP="00832E3A">
            <w:pPr>
              <w:widowControl w:val="0"/>
              <w:spacing w:line="276" w:lineRule="auto"/>
              <w:jc w:val="both"/>
              <w:rPr>
                <w:rFonts w:ascii="Arial" w:hAnsi="Arial" w:cs="Arial"/>
                <w:sz w:val="22"/>
                <w:szCs w:val="22"/>
              </w:rPr>
            </w:pPr>
          </w:p>
        </w:tc>
        <w:tc>
          <w:tcPr>
            <w:tcW w:w="475" w:type="pct"/>
            <w:gridSpan w:val="2"/>
            <w:vAlign w:val="center"/>
          </w:tcPr>
          <w:p w14:paraId="28A69A3C" w14:textId="77777777" w:rsidR="00127386" w:rsidRPr="006E093C" w:rsidRDefault="00127386" w:rsidP="00832E3A">
            <w:pPr>
              <w:widowControl w:val="0"/>
              <w:spacing w:line="276" w:lineRule="auto"/>
              <w:jc w:val="both"/>
              <w:rPr>
                <w:rFonts w:ascii="Arial" w:hAnsi="Arial" w:cs="Arial"/>
                <w:sz w:val="22"/>
                <w:szCs w:val="22"/>
              </w:rPr>
            </w:pPr>
          </w:p>
        </w:tc>
        <w:tc>
          <w:tcPr>
            <w:tcW w:w="491" w:type="pct"/>
          </w:tcPr>
          <w:p w14:paraId="1A77C84A"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916" w:type="pct"/>
            <w:vAlign w:val="bottom"/>
          </w:tcPr>
          <w:p w14:paraId="004B8638" w14:textId="77777777" w:rsidR="00127386" w:rsidRPr="006E093C" w:rsidRDefault="00127386" w:rsidP="00832E3A">
            <w:pPr>
              <w:widowControl w:val="0"/>
              <w:spacing w:line="276" w:lineRule="auto"/>
              <w:jc w:val="both"/>
              <w:rPr>
                <w:rFonts w:ascii="Arial" w:hAnsi="Arial" w:cs="Arial"/>
                <w:color w:val="000000"/>
                <w:sz w:val="22"/>
                <w:szCs w:val="22"/>
              </w:rPr>
            </w:pPr>
          </w:p>
        </w:tc>
        <w:tc>
          <w:tcPr>
            <w:tcW w:w="725" w:type="pct"/>
            <w:vAlign w:val="bottom"/>
          </w:tcPr>
          <w:p w14:paraId="6C68C2D2" w14:textId="77777777" w:rsidR="00127386" w:rsidRPr="006E093C" w:rsidRDefault="00127386" w:rsidP="00832E3A">
            <w:pPr>
              <w:widowControl w:val="0"/>
              <w:spacing w:line="276" w:lineRule="auto"/>
              <w:jc w:val="both"/>
              <w:rPr>
                <w:rFonts w:ascii="Arial" w:hAnsi="Arial" w:cs="Arial"/>
                <w:color w:val="000000"/>
                <w:sz w:val="22"/>
                <w:szCs w:val="22"/>
              </w:rPr>
            </w:pPr>
          </w:p>
        </w:tc>
      </w:tr>
      <w:tr w:rsidR="00127386" w:rsidRPr="006E093C" w14:paraId="23AB5A70" w14:textId="77777777" w:rsidTr="003F14AC">
        <w:tc>
          <w:tcPr>
            <w:tcW w:w="652" w:type="pct"/>
            <w:vAlign w:val="center"/>
          </w:tcPr>
          <w:p w14:paraId="44D16B84" w14:textId="77777777" w:rsidR="00127386" w:rsidRPr="006E093C" w:rsidRDefault="00127386" w:rsidP="00832E3A">
            <w:pPr>
              <w:widowControl w:val="0"/>
              <w:tabs>
                <w:tab w:val="left" w:pos="567"/>
              </w:tabs>
              <w:spacing w:line="276" w:lineRule="auto"/>
              <w:jc w:val="center"/>
              <w:rPr>
                <w:rFonts w:ascii="Arial" w:hAnsi="Arial" w:cs="Arial"/>
                <w:sz w:val="22"/>
                <w:szCs w:val="22"/>
              </w:rPr>
            </w:pPr>
          </w:p>
        </w:tc>
        <w:tc>
          <w:tcPr>
            <w:tcW w:w="1161" w:type="pct"/>
            <w:gridSpan w:val="3"/>
          </w:tcPr>
          <w:p w14:paraId="311687C3" w14:textId="77777777" w:rsidR="00127386" w:rsidRPr="006E093C" w:rsidRDefault="00127386" w:rsidP="00832E3A">
            <w:pPr>
              <w:widowControl w:val="0"/>
              <w:spacing w:line="276" w:lineRule="auto"/>
              <w:jc w:val="both"/>
              <w:rPr>
                <w:rFonts w:ascii="Arial" w:hAnsi="Arial" w:cs="Arial"/>
                <w:color w:val="FF0000"/>
                <w:sz w:val="22"/>
                <w:szCs w:val="22"/>
              </w:rPr>
            </w:pPr>
          </w:p>
        </w:tc>
        <w:tc>
          <w:tcPr>
            <w:tcW w:w="580" w:type="pct"/>
            <w:vAlign w:val="center"/>
          </w:tcPr>
          <w:p w14:paraId="48631164" w14:textId="77777777" w:rsidR="00127386" w:rsidRPr="006E093C" w:rsidRDefault="00127386" w:rsidP="00832E3A">
            <w:pPr>
              <w:widowControl w:val="0"/>
              <w:spacing w:line="276" w:lineRule="auto"/>
              <w:jc w:val="both"/>
              <w:rPr>
                <w:rFonts w:ascii="Arial" w:hAnsi="Arial" w:cs="Arial"/>
                <w:sz w:val="22"/>
                <w:szCs w:val="22"/>
              </w:rPr>
            </w:pPr>
          </w:p>
        </w:tc>
        <w:tc>
          <w:tcPr>
            <w:tcW w:w="475" w:type="pct"/>
            <w:gridSpan w:val="2"/>
            <w:vAlign w:val="center"/>
          </w:tcPr>
          <w:p w14:paraId="1B9F0318" w14:textId="77777777" w:rsidR="00127386" w:rsidRPr="006E093C" w:rsidRDefault="00127386" w:rsidP="00832E3A">
            <w:pPr>
              <w:widowControl w:val="0"/>
              <w:spacing w:line="276" w:lineRule="auto"/>
              <w:jc w:val="both"/>
              <w:rPr>
                <w:rFonts w:ascii="Arial" w:hAnsi="Arial" w:cs="Arial"/>
                <w:sz w:val="22"/>
                <w:szCs w:val="22"/>
              </w:rPr>
            </w:pPr>
          </w:p>
        </w:tc>
        <w:tc>
          <w:tcPr>
            <w:tcW w:w="491" w:type="pct"/>
          </w:tcPr>
          <w:p w14:paraId="3E467A6C"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916" w:type="pct"/>
            <w:vAlign w:val="bottom"/>
          </w:tcPr>
          <w:p w14:paraId="30D35EBF" w14:textId="77777777" w:rsidR="00127386" w:rsidRPr="006E093C" w:rsidRDefault="00127386" w:rsidP="00832E3A">
            <w:pPr>
              <w:widowControl w:val="0"/>
              <w:spacing w:line="276" w:lineRule="auto"/>
              <w:jc w:val="both"/>
              <w:rPr>
                <w:rFonts w:ascii="Arial" w:hAnsi="Arial" w:cs="Arial"/>
                <w:color w:val="000000"/>
                <w:sz w:val="22"/>
                <w:szCs w:val="22"/>
              </w:rPr>
            </w:pPr>
          </w:p>
        </w:tc>
        <w:tc>
          <w:tcPr>
            <w:tcW w:w="725" w:type="pct"/>
            <w:vAlign w:val="bottom"/>
          </w:tcPr>
          <w:p w14:paraId="37E6933D" w14:textId="77777777" w:rsidR="00127386" w:rsidRPr="006E093C" w:rsidRDefault="00127386" w:rsidP="00832E3A">
            <w:pPr>
              <w:widowControl w:val="0"/>
              <w:spacing w:line="276" w:lineRule="auto"/>
              <w:jc w:val="both"/>
              <w:rPr>
                <w:rFonts w:ascii="Arial" w:hAnsi="Arial" w:cs="Arial"/>
                <w:color w:val="000000"/>
                <w:sz w:val="22"/>
                <w:szCs w:val="22"/>
              </w:rPr>
            </w:pPr>
          </w:p>
        </w:tc>
      </w:tr>
    </w:tbl>
    <w:p w14:paraId="00440F2E" w14:textId="77777777" w:rsidR="00127386" w:rsidRPr="006E093C" w:rsidRDefault="00127386" w:rsidP="00832E3A">
      <w:pPr>
        <w:widowControl w:val="0"/>
        <w:autoSpaceDE w:val="0"/>
        <w:autoSpaceDN w:val="0"/>
        <w:adjustRightInd w:val="0"/>
        <w:spacing w:line="276" w:lineRule="auto"/>
        <w:jc w:val="both"/>
        <w:rPr>
          <w:rFonts w:ascii="Arial" w:hAnsi="Arial" w:cs="Arial"/>
          <w:b/>
          <w:color w:val="000000"/>
          <w:sz w:val="22"/>
          <w:szCs w:val="22"/>
        </w:rPr>
      </w:pPr>
      <w:r w:rsidRPr="006E093C">
        <w:rPr>
          <w:rFonts w:ascii="Arial" w:hAnsi="Arial" w:cs="Arial"/>
          <w:b/>
          <w:sz w:val="22"/>
          <w:szCs w:val="22"/>
        </w:rPr>
        <w:t xml:space="preserve">VALOR TOTAL DA ARP: </w:t>
      </w:r>
      <w:proofErr w:type="spellStart"/>
      <w:r w:rsidRPr="006E093C">
        <w:rPr>
          <w:rFonts w:ascii="Arial" w:hAnsi="Arial" w:cs="Arial"/>
          <w:b/>
          <w:color w:val="000000"/>
          <w:sz w:val="22"/>
          <w:szCs w:val="22"/>
        </w:rPr>
        <w:t>xxxxxxxxxxxxxxxxxxx</w:t>
      </w:r>
      <w:proofErr w:type="spellEnd"/>
    </w:p>
    <w:p w14:paraId="2141C972" w14:textId="34CBF168" w:rsidR="002433A7" w:rsidRPr="006E093C" w:rsidRDefault="002433A7" w:rsidP="00473346">
      <w:pPr>
        <w:pStyle w:val="Ttulo2"/>
        <w:numPr>
          <w:ilvl w:val="0"/>
          <w:numId w:val="13"/>
        </w:numPr>
        <w:shd w:val="clear" w:color="auto" w:fill="DAEEF3" w:themeFill="accent5" w:themeFillTint="33"/>
        <w:spacing w:before="0" w:after="0" w:line="276" w:lineRule="auto"/>
        <w:ind w:left="0" w:firstLine="0"/>
        <w:jc w:val="both"/>
        <w:rPr>
          <w:rFonts w:ascii="Arial" w:hAnsi="Arial" w:cs="Arial"/>
          <w:i w:val="0"/>
          <w:sz w:val="22"/>
          <w:szCs w:val="22"/>
        </w:rPr>
      </w:pPr>
      <w:r w:rsidRPr="006E093C">
        <w:rPr>
          <w:rStyle w:val="Forte"/>
          <w:rFonts w:ascii="Arial" w:hAnsi="Arial" w:cs="Arial"/>
          <w:b/>
          <w:bCs/>
          <w:i w:val="0"/>
          <w:sz w:val="22"/>
          <w:szCs w:val="22"/>
        </w:rPr>
        <w:lastRenderedPageBreak/>
        <w:t>DO REAJUSTE DOS PREÇOS REGISTRADOS</w:t>
      </w:r>
    </w:p>
    <w:p w14:paraId="73D9D05C" w14:textId="77777777" w:rsidR="002433A7" w:rsidRPr="006E093C" w:rsidRDefault="002433A7" w:rsidP="00473346">
      <w:pPr>
        <w:pStyle w:val="NormalWeb"/>
        <w:numPr>
          <w:ilvl w:val="1"/>
          <w:numId w:val="13"/>
        </w:numPr>
        <w:spacing w:before="0" w:beforeAutospacing="0" w:after="0" w:afterAutospacing="0" w:line="276" w:lineRule="auto"/>
        <w:ind w:left="0" w:firstLine="0"/>
        <w:jc w:val="both"/>
        <w:rPr>
          <w:rFonts w:ascii="Arial" w:hAnsi="Arial" w:cs="Arial"/>
          <w:sz w:val="22"/>
          <w:szCs w:val="22"/>
        </w:rPr>
      </w:pPr>
      <w:r w:rsidRPr="006E093C">
        <w:rPr>
          <w:rFonts w:ascii="Arial" w:hAnsi="Arial" w:cs="Arial"/>
          <w:sz w:val="22"/>
          <w:szCs w:val="22"/>
        </w:rPr>
        <w:t xml:space="preserve">Os preços registrados na presente </w:t>
      </w:r>
      <w:r w:rsidRPr="006E093C">
        <w:rPr>
          <w:rStyle w:val="Forte"/>
          <w:rFonts w:ascii="Arial" w:hAnsi="Arial" w:cs="Arial"/>
          <w:b w:val="0"/>
          <w:sz w:val="22"/>
          <w:szCs w:val="22"/>
        </w:rPr>
        <w:t>Ata de Registro de Preços</w:t>
      </w:r>
      <w:r w:rsidRPr="006E093C">
        <w:rPr>
          <w:rFonts w:ascii="Arial" w:hAnsi="Arial" w:cs="Arial"/>
          <w:sz w:val="22"/>
          <w:szCs w:val="22"/>
        </w:rPr>
        <w:t xml:space="preserve"> poderão ser </w:t>
      </w:r>
      <w:r w:rsidRPr="006E093C">
        <w:rPr>
          <w:rStyle w:val="Forte"/>
          <w:rFonts w:ascii="Arial" w:hAnsi="Arial" w:cs="Arial"/>
          <w:b w:val="0"/>
          <w:sz w:val="22"/>
          <w:szCs w:val="22"/>
        </w:rPr>
        <w:t>reajustados</w:t>
      </w:r>
      <w:r w:rsidRPr="006E093C">
        <w:rPr>
          <w:rFonts w:ascii="Arial" w:hAnsi="Arial" w:cs="Arial"/>
          <w:b/>
          <w:sz w:val="22"/>
          <w:szCs w:val="22"/>
        </w:rPr>
        <w:t>,</w:t>
      </w:r>
      <w:r w:rsidRPr="006E093C">
        <w:rPr>
          <w:rFonts w:ascii="Arial" w:hAnsi="Arial" w:cs="Arial"/>
          <w:sz w:val="22"/>
          <w:szCs w:val="22"/>
        </w:rPr>
        <w:t xml:space="preserve"> desde que observado o </w:t>
      </w:r>
      <w:r w:rsidRPr="006E093C">
        <w:rPr>
          <w:rStyle w:val="Forte"/>
          <w:rFonts w:ascii="Arial" w:hAnsi="Arial" w:cs="Arial"/>
          <w:b w:val="0"/>
          <w:sz w:val="22"/>
          <w:szCs w:val="22"/>
        </w:rPr>
        <w:t>interregno mínimo de 12 (doze) meses</w:t>
      </w:r>
      <w:r w:rsidRPr="006E093C">
        <w:rPr>
          <w:rFonts w:ascii="Arial" w:hAnsi="Arial" w:cs="Arial"/>
          <w:sz w:val="22"/>
          <w:szCs w:val="22"/>
        </w:rPr>
        <w:t xml:space="preserve">, contado a partir da </w:t>
      </w:r>
      <w:r w:rsidRPr="006E093C">
        <w:rPr>
          <w:rStyle w:val="Forte"/>
          <w:rFonts w:ascii="Arial" w:hAnsi="Arial" w:cs="Arial"/>
          <w:b w:val="0"/>
          <w:sz w:val="22"/>
          <w:szCs w:val="22"/>
        </w:rPr>
        <w:t>data da apresentação da proposta</w:t>
      </w:r>
      <w:r w:rsidRPr="006E093C">
        <w:rPr>
          <w:rFonts w:ascii="Arial" w:hAnsi="Arial" w:cs="Arial"/>
          <w:sz w:val="22"/>
          <w:szCs w:val="22"/>
        </w:rPr>
        <w:t xml:space="preserve">, em conformidade com o art. 134 da </w:t>
      </w:r>
      <w:r w:rsidRPr="006E093C">
        <w:rPr>
          <w:rStyle w:val="Forte"/>
          <w:rFonts w:ascii="Arial" w:hAnsi="Arial" w:cs="Arial"/>
          <w:b w:val="0"/>
          <w:sz w:val="22"/>
          <w:szCs w:val="22"/>
        </w:rPr>
        <w:t>Lei nº 14.133/2021</w:t>
      </w:r>
      <w:r w:rsidRPr="006E093C">
        <w:rPr>
          <w:rFonts w:ascii="Arial" w:hAnsi="Arial" w:cs="Arial"/>
          <w:b/>
          <w:sz w:val="22"/>
          <w:szCs w:val="22"/>
        </w:rPr>
        <w:t>.</w:t>
      </w:r>
    </w:p>
    <w:p w14:paraId="061B513C" w14:textId="77777777" w:rsidR="002433A7" w:rsidRPr="006E093C" w:rsidRDefault="002433A7" w:rsidP="00473346">
      <w:pPr>
        <w:pStyle w:val="NormalWeb"/>
        <w:numPr>
          <w:ilvl w:val="1"/>
          <w:numId w:val="13"/>
        </w:numPr>
        <w:spacing w:before="0" w:beforeAutospacing="0" w:after="0" w:afterAutospacing="0" w:line="276" w:lineRule="auto"/>
        <w:ind w:left="0" w:firstLine="0"/>
        <w:jc w:val="both"/>
        <w:rPr>
          <w:rFonts w:ascii="Arial" w:hAnsi="Arial" w:cs="Arial"/>
          <w:sz w:val="22"/>
          <w:szCs w:val="22"/>
        </w:rPr>
      </w:pPr>
      <w:r w:rsidRPr="006E093C">
        <w:rPr>
          <w:rFonts w:ascii="Arial" w:hAnsi="Arial" w:cs="Arial"/>
          <w:sz w:val="22"/>
          <w:szCs w:val="22"/>
        </w:rPr>
        <w:t xml:space="preserve">O reajuste será calculado mediante aplicação da variação do </w:t>
      </w:r>
      <w:r w:rsidRPr="006E093C">
        <w:rPr>
          <w:rStyle w:val="Forte"/>
          <w:rFonts w:ascii="Arial" w:hAnsi="Arial" w:cs="Arial"/>
          <w:b w:val="0"/>
          <w:color w:val="0A0A0A"/>
          <w:sz w:val="22"/>
          <w:szCs w:val="22"/>
          <w:shd w:val="clear" w:color="auto" w:fill="FFFFFF"/>
        </w:rPr>
        <w:t>IPCA (Índice Nacional de Preços ao Consumidor Amplo)</w:t>
      </w:r>
      <w:r w:rsidRPr="006E093C">
        <w:rPr>
          <w:rFonts w:ascii="Arial" w:hAnsi="Arial" w:cs="Arial"/>
          <w:color w:val="0A0A0A"/>
          <w:sz w:val="22"/>
          <w:szCs w:val="22"/>
          <w:shd w:val="clear" w:color="auto" w:fill="FFFFFF"/>
        </w:rPr>
        <w:t>, calculado pelo IBGE.</w:t>
      </w:r>
    </w:p>
    <w:p w14:paraId="61082F5B" w14:textId="77777777" w:rsidR="002433A7" w:rsidRPr="008F658A" w:rsidRDefault="002433A7" w:rsidP="00473346">
      <w:pPr>
        <w:pStyle w:val="NormalWeb"/>
        <w:numPr>
          <w:ilvl w:val="1"/>
          <w:numId w:val="13"/>
        </w:numPr>
        <w:spacing w:before="0" w:beforeAutospacing="0" w:after="0" w:afterAutospacing="0" w:line="276" w:lineRule="auto"/>
        <w:ind w:left="0" w:firstLine="0"/>
        <w:jc w:val="both"/>
        <w:rPr>
          <w:rFonts w:ascii="Arial" w:hAnsi="Arial" w:cs="Arial"/>
          <w:sz w:val="22"/>
          <w:szCs w:val="22"/>
        </w:rPr>
      </w:pPr>
      <w:r w:rsidRPr="006E093C">
        <w:rPr>
          <w:rFonts w:ascii="Arial" w:hAnsi="Arial" w:cs="Arial"/>
          <w:sz w:val="22"/>
          <w:szCs w:val="22"/>
        </w:rPr>
        <w:t xml:space="preserve">O reajuste será formalizado mediante </w:t>
      </w:r>
      <w:r w:rsidRPr="006E093C">
        <w:rPr>
          <w:rStyle w:val="Forte"/>
          <w:rFonts w:ascii="Arial" w:hAnsi="Arial" w:cs="Arial"/>
          <w:b w:val="0"/>
          <w:sz w:val="22"/>
          <w:szCs w:val="22"/>
        </w:rPr>
        <w:t>apostilamento</w:t>
      </w:r>
      <w:r w:rsidRPr="006E093C">
        <w:rPr>
          <w:rFonts w:ascii="Arial" w:hAnsi="Arial" w:cs="Arial"/>
          <w:sz w:val="22"/>
          <w:szCs w:val="22"/>
        </w:rPr>
        <w:t xml:space="preserve">, nos termos do art. 136 da Lei nº 14.133/2021, e somente produzirá efeitos após a devida formalização e publicação, quando </w:t>
      </w:r>
      <w:r w:rsidRPr="008F658A">
        <w:rPr>
          <w:rFonts w:ascii="Arial" w:hAnsi="Arial" w:cs="Arial"/>
          <w:sz w:val="22"/>
          <w:szCs w:val="22"/>
        </w:rPr>
        <w:t>exigida.</w:t>
      </w:r>
    </w:p>
    <w:p w14:paraId="4E070CB0" w14:textId="77777777" w:rsidR="00127386" w:rsidRPr="008F658A" w:rsidRDefault="00127386" w:rsidP="00473346">
      <w:pPr>
        <w:pStyle w:val="Nivel10"/>
        <w:keepNext w:val="0"/>
        <w:keepLines w:val="0"/>
        <w:widowControl w:val="0"/>
        <w:numPr>
          <w:ilvl w:val="0"/>
          <w:numId w:val="13"/>
        </w:numPr>
        <w:shd w:val="clear" w:color="auto" w:fill="DAEEF3" w:themeFill="accent5" w:themeFillTint="33"/>
        <w:autoSpaceDE w:val="0"/>
        <w:autoSpaceDN w:val="0"/>
        <w:adjustRightInd w:val="0"/>
        <w:spacing w:before="0"/>
        <w:ind w:left="0" w:firstLine="0"/>
        <w:rPr>
          <w:sz w:val="22"/>
          <w:szCs w:val="22"/>
          <w:lang w:eastAsia="en-US"/>
        </w:rPr>
      </w:pPr>
      <w:r w:rsidRPr="008F658A">
        <w:rPr>
          <w:sz w:val="22"/>
          <w:szCs w:val="22"/>
          <w:lang w:eastAsia="en-US"/>
        </w:rPr>
        <w:t>DO ÓRGÃO GERENCIADOR E PARTICIPANTES</w:t>
      </w:r>
    </w:p>
    <w:p w14:paraId="5BDB0076" w14:textId="77777777" w:rsidR="008F658A" w:rsidRPr="008F658A" w:rsidRDefault="008F658A" w:rsidP="008F658A">
      <w:pPr>
        <w:widowControl w:val="0"/>
        <w:numPr>
          <w:ilvl w:val="1"/>
          <w:numId w:val="13"/>
        </w:numPr>
        <w:autoSpaceDE w:val="0"/>
        <w:autoSpaceDN w:val="0"/>
        <w:adjustRightInd w:val="0"/>
        <w:spacing w:line="276" w:lineRule="auto"/>
        <w:ind w:left="0" w:firstLine="0"/>
        <w:jc w:val="both"/>
        <w:rPr>
          <w:rFonts w:ascii="Arial" w:hAnsi="Arial" w:cs="Arial"/>
          <w:sz w:val="22"/>
          <w:szCs w:val="22"/>
        </w:rPr>
      </w:pPr>
      <w:r w:rsidRPr="008F658A">
        <w:rPr>
          <w:rFonts w:ascii="Arial" w:hAnsi="Arial" w:cs="Arial"/>
          <w:sz w:val="22"/>
          <w:szCs w:val="22"/>
        </w:rPr>
        <w:t xml:space="preserve">O órgão gerenciador da Ata de Registro de Preços será a </w:t>
      </w:r>
      <w:r w:rsidRPr="008F658A">
        <w:rPr>
          <w:rFonts w:ascii="Arial" w:hAnsi="Arial" w:cs="Arial"/>
          <w:bCs/>
          <w:sz w:val="22"/>
          <w:szCs w:val="22"/>
        </w:rPr>
        <w:t>Secretaria Municipal de Administração</w:t>
      </w:r>
      <w:r w:rsidRPr="008F658A">
        <w:rPr>
          <w:rFonts w:ascii="Arial" w:hAnsi="Arial" w:cs="Arial"/>
          <w:sz w:val="22"/>
          <w:szCs w:val="22"/>
        </w:rPr>
        <w:t>.</w:t>
      </w:r>
    </w:p>
    <w:p w14:paraId="34A83368" w14:textId="7BAD91B2" w:rsidR="00127386" w:rsidRPr="008F658A" w:rsidRDefault="008F658A" w:rsidP="008F658A">
      <w:pPr>
        <w:widowControl w:val="0"/>
        <w:numPr>
          <w:ilvl w:val="1"/>
          <w:numId w:val="13"/>
        </w:numPr>
        <w:autoSpaceDE w:val="0"/>
        <w:autoSpaceDN w:val="0"/>
        <w:adjustRightInd w:val="0"/>
        <w:spacing w:line="276" w:lineRule="auto"/>
        <w:ind w:left="0" w:firstLine="0"/>
        <w:jc w:val="both"/>
        <w:rPr>
          <w:rFonts w:ascii="Arial" w:hAnsi="Arial" w:cs="Arial"/>
          <w:iCs/>
          <w:sz w:val="22"/>
          <w:szCs w:val="22"/>
        </w:rPr>
      </w:pPr>
      <w:r w:rsidRPr="008F658A">
        <w:rPr>
          <w:rFonts w:ascii="Arial" w:hAnsi="Arial" w:cs="Arial"/>
          <w:sz w:val="22"/>
          <w:szCs w:val="22"/>
        </w:rPr>
        <w:t xml:space="preserve">Serão órgãos participantes da Ata de Registro de Preços </w:t>
      </w:r>
      <w:r w:rsidRPr="008F658A">
        <w:rPr>
          <w:rFonts w:ascii="Arial" w:hAnsi="Arial" w:cs="Arial"/>
          <w:bCs/>
          <w:sz w:val="22"/>
          <w:szCs w:val="22"/>
        </w:rPr>
        <w:t>todas as Secretarias Municipais e demais órgãos integrantes da Administração Pública Municipal de Belém/AL</w:t>
      </w:r>
      <w:r w:rsidRPr="008F658A">
        <w:rPr>
          <w:rFonts w:ascii="Arial" w:hAnsi="Arial" w:cs="Arial"/>
          <w:sz w:val="22"/>
          <w:szCs w:val="22"/>
        </w:rPr>
        <w:t>, os quais poderão realizar contratações decorrentes da presente Ata, conforme suas necessidades, observadas as condições, quantitativos e limites estabelecidos no edital e na legislação aplicável</w:t>
      </w:r>
      <w:r w:rsidR="003C69C4" w:rsidRPr="008F658A">
        <w:rPr>
          <w:rFonts w:ascii="Arial" w:hAnsi="Arial" w:cs="Arial"/>
          <w:sz w:val="22"/>
          <w:szCs w:val="22"/>
        </w:rPr>
        <w:t>.</w:t>
      </w:r>
    </w:p>
    <w:p w14:paraId="79794AFC" w14:textId="30E115CC" w:rsidR="007D0B23" w:rsidRPr="008F658A" w:rsidRDefault="00C70516" w:rsidP="008F658A">
      <w:pPr>
        <w:pStyle w:val="Nivel10"/>
        <w:keepNext w:val="0"/>
        <w:keepLines w:val="0"/>
        <w:widowControl w:val="0"/>
        <w:numPr>
          <w:ilvl w:val="0"/>
          <w:numId w:val="13"/>
        </w:numPr>
        <w:shd w:val="clear" w:color="auto" w:fill="DAEEF3" w:themeFill="accent5" w:themeFillTint="33"/>
        <w:autoSpaceDE w:val="0"/>
        <w:autoSpaceDN w:val="0"/>
        <w:adjustRightInd w:val="0"/>
        <w:spacing w:before="0"/>
        <w:ind w:left="0" w:firstLine="0"/>
        <w:rPr>
          <w:sz w:val="22"/>
          <w:szCs w:val="22"/>
          <w:lang w:eastAsia="en-US"/>
        </w:rPr>
      </w:pPr>
      <w:r w:rsidRPr="008F658A">
        <w:rPr>
          <w:sz w:val="22"/>
          <w:szCs w:val="22"/>
        </w:rPr>
        <w:t>DA ADESÃO À ATA DE REGISTRO DE PREÇOS</w:t>
      </w:r>
    </w:p>
    <w:p w14:paraId="6C879949" w14:textId="1F6992B2" w:rsidR="007D0B23" w:rsidRPr="008F658A" w:rsidRDefault="00C70516" w:rsidP="00473346">
      <w:pPr>
        <w:pStyle w:val="Nivel10"/>
        <w:keepNext w:val="0"/>
        <w:keepLines w:val="0"/>
        <w:widowControl w:val="0"/>
        <w:numPr>
          <w:ilvl w:val="1"/>
          <w:numId w:val="13"/>
        </w:numPr>
        <w:autoSpaceDE w:val="0"/>
        <w:autoSpaceDN w:val="0"/>
        <w:adjustRightInd w:val="0"/>
        <w:spacing w:before="0"/>
        <w:ind w:left="0" w:firstLine="0"/>
        <w:rPr>
          <w:b w:val="0"/>
          <w:sz w:val="22"/>
          <w:szCs w:val="22"/>
          <w:lang w:eastAsia="en-US"/>
        </w:rPr>
      </w:pPr>
      <w:r w:rsidRPr="008F658A">
        <w:rPr>
          <w:b w:val="0"/>
          <w:sz w:val="22"/>
          <w:szCs w:val="22"/>
        </w:rPr>
        <w:t>A presente Ata de Registro de Preços</w:t>
      </w:r>
      <w:r w:rsidRPr="008F658A">
        <w:rPr>
          <w:sz w:val="22"/>
          <w:szCs w:val="22"/>
        </w:rPr>
        <w:t xml:space="preserve"> </w:t>
      </w:r>
      <w:r w:rsidRPr="008F658A">
        <w:rPr>
          <w:rStyle w:val="Forte"/>
          <w:sz w:val="22"/>
          <w:szCs w:val="22"/>
        </w:rPr>
        <w:t>não poderá ser objeto de adesão por órgãos ou entidades não participantes</w:t>
      </w:r>
      <w:r w:rsidRPr="008F658A">
        <w:rPr>
          <w:sz w:val="22"/>
          <w:szCs w:val="22"/>
        </w:rPr>
        <w:t xml:space="preserve">, </w:t>
      </w:r>
      <w:r w:rsidRPr="008F658A">
        <w:rPr>
          <w:rStyle w:val="Forte"/>
          <w:sz w:val="22"/>
          <w:szCs w:val="22"/>
        </w:rPr>
        <w:t>ressalvados aqueles pertencentes à mesma esfera administrativa do órgão gerenciador</w:t>
      </w:r>
      <w:r w:rsidRPr="008F658A">
        <w:rPr>
          <w:b w:val="0"/>
          <w:sz w:val="22"/>
          <w:szCs w:val="22"/>
        </w:rPr>
        <w:t>,</w:t>
      </w:r>
      <w:r w:rsidRPr="008F658A">
        <w:rPr>
          <w:sz w:val="22"/>
          <w:szCs w:val="22"/>
        </w:rPr>
        <w:t xml:space="preserve"> </w:t>
      </w:r>
      <w:r w:rsidRPr="008F658A">
        <w:rPr>
          <w:b w:val="0"/>
          <w:sz w:val="22"/>
          <w:szCs w:val="22"/>
        </w:rPr>
        <w:t>desde que observadas as condições, os quantitativos registrados e a anuência formal do órgão gerenciador, nos termos da Lei nº 14.133/2021.</w:t>
      </w:r>
    </w:p>
    <w:p w14:paraId="26C85E96" w14:textId="77777777" w:rsidR="00127386" w:rsidRPr="008F658A" w:rsidRDefault="00127386" w:rsidP="00473346">
      <w:pPr>
        <w:pStyle w:val="Nivel10"/>
        <w:keepNext w:val="0"/>
        <w:keepLines w:val="0"/>
        <w:widowControl w:val="0"/>
        <w:numPr>
          <w:ilvl w:val="0"/>
          <w:numId w:val="13"/>
        </w:numPr>
        <w:shd w:val="clear" w:color="auto" w:fill="DAEEF3" w:themeFill="accent5" w:themeFillTint="33"/>
        <w:autoSpaceDE w:val="0"/>
        <w:autoSpaceDN w:val="0"/>
        <w:adjustRightInd w:val="0"/>
        <w:spacing w:before="0"/>
        <w:ind w:left="0" w:firstLine="0"/>
        <w:rPr>
          <w:sz w:val="22"/>
          <w:szCs w:val="22"/>
          <w:lang w:eastAsia="en-US"/>
        </w:rPr>
      </w:pPr>
      <w:r w:rsidRPr="008F658A">
        <w:rPr>
          <w:sz w:val="22"/>
          <w:szCs w:val="22"/>
          <w:lang w:eastAsia="en-US"/>
        </w:rPr>
        <w:t xml:space="preserve">DA VALIDADE DA ATA </w:t>
      </w:r>
    </w:p>
    <w:p w14:paraId="4EA2070D" w14:textId="77777777" w:rsidR="00C70516" w:rsidRPr="006E093C" w:rsidRDefault="00C70516" w:rsidP="00473346">
      <w:pPr>
        <w:pStyle w:val="PargrafodaLista"/>
        <w:widowControl w:val="0"/>
        <w:numPr>
          <w:ilvl w:val="1"/>
          <w:numId w:val="13"/>
        </w:numPr>
        <w:autoSpaceDE w:val="0"/>
        <w:autoSpaceDN w:val="0"/>
        <w:adjustRightInd w:val="0"/>
        <w:spacing w:line="276" w:lineRule="auto"/>
        <w:ind w:left="0" w:firstLine="0"/>
        <w:jc w:val="both"/>
        <w:rPr>
          <w:rFonts w:ascii="Arial" w:hAnsi="Arial" w:cs="Arial"/>
          <w:sz w:val="22"/>
          <w:szCs w:val="22"/>
        </w:rPr>
      </w:pPr>
      <w:r w:rsidRPr="008F658A">
        <w:rPr>
          <w:rFonts w:ascii="Arial" w:hAnsi="Arial" w:cs="Arial"/>
          <w:sz w:val="22"/>
          <w:szCs w:val="22"/>
        </w:rPr>
        <w:t>A vigência do Registro de Preços será de 01 (um) ano contado da data de assinatura,</w:t>
      </w:r>
      <w:r w:rsidRPr="006E093C">
        <w:rPr>
          <w:rFonts w:ascii="Arial" w:hAnsi="Arial" w:cs="Arial"/>
          <w:sz w:val="22"/>
          <w:szCs w:val="22"/>
        </w:rPr>
        <w:t xml:space="preserve"> podendo ser prorrogada por igual período, mediante a anuência do fornecedor, desde que comprovado o preço vantajoso, conforme disposto no art. 84 da Lei 14.133/2021.</w:t>
      </w:r>
    </w:p>
    <w:p w14:paraId="6DEE023C" w14:textId="77777777" w:rsidR="006E2515" w:rsidRPr="006E093C" w:rsidRDefault="00C70516" w:rsidP="00473346">
      <w:pPr>
        <w:pStyle w:val="PargrafodaLista"/>
        <w:widowControl w:val="0"/>
        <w:numPr>
          <w:ilvl w:val="1"/>
          <w:numId w:val="1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Em caso de prorrogação da ata, poderá ser renovado o quantitativo originalmente registrado, no termos do art.: 7</w:t>
      </w:r>
      <w:r w:rsidR="006E2515" w:rsidRPr="006E093C">
        <w:rPr>
          <w:rFonts w:ascii="Arial" w:hAnsi="Arial" w:cs="Arial"/>
          <w:sz w:val="22"/>
          <w:szCs w:val="22"/>
        </w:rPr>
        <w:t>9</w:t>
      </w:r>
      <w:r w:rsidRPr="006E093C">
        <w:rPr>
          <w:rFonts w:ascii="Arial" w:hAnsi="Arial" w:cs="Arial"/>
          <w:sz w:val="22"/>
          <w:szCs w:val="22"/>
        </w:rPr>
        <w:t xml:space="preserve">, Decreto Municipal de Nº </w:t>
      </w:r>
      <w:r w:rsidR="006E2515" w:rsidRPr="006E093C">
        <w:rPr>
          <w:rFonts w:ascii="Arial" w:hAnsi="Arial" w:cs="Arial"/>
          <w:sz w:val="22"/>
          <w:szCs w:val="22"/>
        </w:rPr>
        <w:t>003/2024</w:t>
      </w:r>
      <w:r w:rsidRPr="006E093C">
        <w:rPr>
          <w:rFonts w:ascii="Arial" w:hAnsi="Arial" w:cs="Arial"/>
          <w:sz w:val="22"/>
          <w:szCs w:val="22"/>
        </w:rPr>
        <w:t xml:space="preserve">, de </w:t>
      </w:r>
      <w:r w:rsidR="006E2515" w:rsidRPr="006E093C">
        <w:rPr>
          <w:rFonts w:ascii="Arial" w:hAnsi="Arial" w:cs="Arial"/>
          <w:sz w:val="22"/>
          <w:szCs w:val="22"/>
        </w:rPr>
        <w:t>25 de março de 2024</w:t>
      </w:r>
      <w:r w:rsidRPr="006E093C">
        <w:rPr>
          <w:rFonts w:ascii="Arial" w:hAnsi="Arial" w:cs="Arial"/>
          <w:sz w:val="22"/>
          <w:szCs w:val="22"/>
        </w:rPr>
        <w:t>.</w:t>
      </w:r>
    </w:p>
    <w:p w14:paraId="006464AF" w14:textId="5ED8B7D9" w:rsidR="00C70516" w:rsidRPr="006E093C" w:rsidRDefault="00C70516" w:rsidP="00473346">
      <w:pPr>
        <w:pStyle w:val="PargrafodaLista"/>
        <w:widowControl w:val="0"/>
        <w:numPr>
          <w:ilvl w:val="1"/>
          <w:numId w:val="13"/>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56FB9F" w14:textId="007EC0F3" w:rsidR="006B7018" w:rsidRPr="006E093C" w:rsidRDefault="006B7018" w:rsidP="00473346">
      <w:pPr>
        <w:pStyle w:val="PargrafodaLista"/>
        <w:numPr>
          <w:ilvl w:val="0"/>
          <w:numId w:val="13"/>
        </w:numPr>
        <w:shd w:val="clear" w:color="auto" w:fill="DAEEF3" w:themeFill="accent5" w:themeFillTint="33"/>
        <w:spacing w:line="276" w:lineRule="auto"/>
        <w:ind w:left="0" w:firstLine="0"/>
        <w:jc w:val="both"/>
        <w:rPr>
          <w:rFonts w:ascii="Arial" w:hAnsi="Arial" w:cs="Arial"/>
          <w:b/>
          <w:sz w:val="22"/>
          <w:szCs w:val="22"/>
        </w:rPr>
      </w:pPr>
      <w:r w:rsidRPr="006E093C">
        <w:rPr>
          <w:rFonts w:ascii="Arial" w:hAnsi="Arial" w:cs="Arial"/>
          <w:b/>
          <w:bCs/>
          <w:sz w:val="22"/>
          <w:szCs w:val="22"/>
        </w:rPr>
        <w:t>DO MODELO DE EXECUÇÃO DO OBJETO</w:t>
      </w:r>
    </w:p>
    <w:p w14:paraId="6BFFF374" w14:textId="7099B96E" w:rsidR="006B7018" w:rsidRPr="006E093C" w:rsidRDefault="006B7018"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 xml:space="preserve">Os itens registrados em Ata, objeto desta licitação, deverá ser entregue ao Município, de forma parcelada, mediante ordem de Fornecimento, de acordo com as necessidades da Secretaria </w:t>
      </w:r>
      <w:r w:rsidR="00C97959" w:rsidRPr="006E093C">
        <w:rPr>
          <w:rFonts w:ascii="Arial" w:hAnsi="Arial" w:cs="Arial"/>
        </w:rPr>
        <w:t>solicitante</w:t>
      </w:r>
      <w:r w:rsidRPr="006E093C">
        <w:rPr>
          <w:rFonts w:ascii="Arial" w:hAnsi="Arial" w:cs="Arial"/>
        </w:rPr>
        <w:t>.</w:t>
      </w:r>
    </w:p>
    <w:p w14:paraId="552B8A2C" w14:textId="77777777" w:rsidR="006B7018" w:rsidRPr="006E093C" w:rsidRDefault="006B7018"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Cada Ordem de Fornecimento conterá sucintamente a quantidade e descrição do produto, valor, assinatura do requisitante e data de expedição.</w:t>
      </w:r>
    </w:p>
    <w:p w14:paraId="02609C85" w14:textId="77777777" w:rsidR="006B7018" w:rsidRPr="006E093C" w:rsidRDefault="006B7018"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A Ordem de Fornecimento poderá ser enviada via e-mail ao fornecedor ou por qualquer outro meio hábil.</w:t>
      </w:r>
    </w:p>
    <w:p w14:paraId="4F614852" w14:textId="77777777" w:rsidR="006B7018" w:rsidRPr="006E093C" w:rsidRDefault="006B7018"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Poderão ser emitidas mais de uma Ordem de Fornecimento por mês.</w:t>
      </w:r>
    </w:p>
    <w:p w14:paraId="62205FDC" w14:textId="77777777" w:rsidR="006B7018" w:rsidRPr="006E093C" w:rsidRDefault="006B7018"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 xml:space="preserve">Os itens solicitados através da Ordem de Fornecimento deverão ser entregues acompanhados da </w:t>
      </w:r>
      <w:r w:rsidRPr="006E093C">
        <w:rPr>
          <w:rFonts w:ascii="Arial" w:hAnsi="Arial" w:cs="Arial"/>
          <w:b/>
        </w:rPr>
        <w:t xml:space="preserve">NOTA FISCAL, </w:t>
      </w:r>
      <w:r w:rsidRPr="006E093C">
        <w:rPr>
          <w:rFonts w:ascii="Arial" w:hAnsi="Arial" w:cs="Arial"/>
        </w:rPr>
        <w:t xml:space="preserve">dela constando os valores unitários e totais, descrição do </w:t>
      </w:r>
      <w:r w:rsidRPr="006E093C">
        <w:rPr>
          <w:rFonts w:ascii="Arial" w:hAnsi="Arial" w:cs="Arial"/>
        </w:rPr>
        <w:lastRenderedPageBreak/>
        <w:t>produto e a quantidade dos respectivos itens, idênticas às mencionadas na proposta comercial da Adjudicatária. A nota fiscal deverá vir acompanhada das certidões que comprovem a regularidade fiscal, trabalhista e econômico-financeira do fornecedor.</w:t>
      </w:r>
    </w:p>
    <w:p w14:paraId="0F0A6540" w14:textId="77777777" w:rsidR="006B7018" w:rsidRPr="006E093C" w:rsidRDefault="006B7018"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 xml:space="preserve">A entrega dos objetos se fará durante o horário de funcionamento da secretaria, </w:t>
      </w:r>
      <w:r w:rsidRPr="006E093C">
        <w:rPr>
          <w:rFonts w:ascii="Arial" w:hAnsi="Arial" w:cs="Arial"/>
          <w:b/>
        </w:rPr>
        <w:t>salvo por motivo justificável,</w:t>
      </w:r>
      <w:r w:rsidRPr="006E093C">
        <w:rPr>
          <w:rFonts w:ascii="Arial" w:hAnsi="Arial" w:cs="Arial"/>
        </w:rPr>
        <w:t xml:space="preserve"> fruto de caso fortuito ou força maior, que deverá ser analisado por servidor designado.</w:t>
      </w:r>
    </w:p>
    <w:p w14:paraId="1CDAF210" w14:textId="260412A0" w:rsidR="006B7018" w:rsidRPr="006E093C" w:rsidRDefault="002F0250"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 xml:space="preserve">O prazo de entrega do objeto será de </w:t>
      </w:r>
      <w:r w:rsidR="003C71C0" w:rsidRPr="006E093C">
        <w:rPr>
          <w:rFonts w:ascii="Arial" w:hAnsi="Arial" w:cs="Arial"/>
          <w:b/>
        </w:rPr>
        <w:t>10 (dez</w:t>
      </w:r>
      <w:r w:rsidRPr="006E093C">
        <w:rPr>
          <w:rFonts w:ascii="Arial" w:hAnsi="Arial" w:cs="Arial"/>
          <w:b/>
        </w:rPr>
        <w:t>) dias,</w:t>
      </w:r>
      <w:r w:rsidRPr="006E093C">
        <w:rPr>
          <w:rFonts w:ascii="Arial" w:hAnsi="Arial" w:cs="Arial"/>
        </w:rPr>
        <w:t xml:space="preserve"> contadas a partir do recebimento da Ordem de Fornecimento</w:t>
      </w:r>
      <w:r w:rsidR="006B7018" w:rsidRPr="006E093C">
        <w:rPr>
          <w:rFonts w:ascii="Arial" w:hAnsi="Arial" w:cs="Arial"/>
        </w:rPr>
        <w:t>.</w:t>
      </w:r>
    </w:p>
    <w:p w14:paraId="168510EE" w14:textId="77777777" w:rsidR="006B7018" w:rsidRPr="006E093C" w:rsidRDefault="006B7018"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Se a Adjudicatária se recusar injustificadamente a entregar os objetos no prazo estabelecido, será convocada outra licitante, observada a ordem de classificação, sujeitando-se a desistente às penalidades legais, sem prejuízo da aplicação de outras cabíveis.</w:t>
      </w:r>
    </w:p>
    <w:p w14:paraId="09E72805" w14:textId="77777777" w:rsidR="006B7018" w:rsidRPr="006E093C" w:rsidRDefault="006B7018"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Os produtos poderão ser rejeitados, no todo ou em parte, quando em desacordo com as especificações constantes neste Termo de Referência, devendo ser substituídos no prazo de 01 dia, a contar da notificação da contratada, às suas custas, sem prejuízo da aplicação das penalidades.</w:t>
      </w:r>
    </w:p>
    <w:p w14:paraId="03F70C14" w14:textId="77777777" w:rsidR="006B7018" w:rsidRPr="006E093C" w:rsidRDefault="006B7018"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O ato de recebimento dos objetos licitados, não importa em sua aceitação. A critério do Município será submetido a sua verificação, cabendo a Adjudicatária, a troca dentro de 24 (vinte e quatro) horas, do objeto que vier a ser recusado por não se enquadrar nas especificações estipuladas, apresentar defeitos de fabricação ou danos em geral, identificado no ato da entrega ou no período de verificação.</w:t>
      </w:r>
    </w:p>
    <w:p w14:paraId="379720F3" w14:textId="77777777" w:rsidR="006B7018" w:rsidRPr="006E093C" w:rsidRDefault="006B7018" w:rsidP="00473346">
      <w:pPr>
        <w:pStyle w:val="Standard"/>
        <w:widowControl w:val="0"/>
        <w:numPr>
          <w:ilvl w:val="1"/>
          <w:numId w:val="13"/>
        </w:numPr>
        <w:spacing w:after="0"/>
        <w:ind w:left="0" w:firstLine="0"/>
        <w:jc w:val="both"/>
        <w:textAlignment w:val="auto"/>
        <w:rPr>
          <w:rFonts w:ascii="Arial" w:hAnsi="Arial" w:cs="Arial"/>
        </w:rPr>
      </w:pPr>
      <w:r w:rsidRPr="006E093C">
        <w:rPr>
          <w:rFonts w:ascii="Arial" w:hAnsi="Arial" w:cs="Arial"/>
        </w:rPr>
        <w:t>No caso de produtos perecíveis, o prazo de validade na data da entrega não poderá ser inferior a 30 dias, ou a metade do prazo total recomendado pelo fabricante.</w:t>
      </w:r>
    </w:p>
    <w:p w14:paraId="6383E657" w14:textId="77777777" w:rsidR="006A4041" w:rsidRPr="006E093C" w:rsidRDefault="006A4041" w:rsidP="00832E3A">
      <w:pPr>
        <w:pStyle w:val="Nivel2"/>
        <w:numPr>
          <w:ilvl w:val="0"/>
          <w:numId w:val="0"/>
        </w:numPr>
        <w:spacing w:before="0" w:after="0"/>
        <w:rPr>
          <w:rFonts w:ascii="Arial" w:hAnsi="Arial" w:cs="Arial"/>
          <w:sz w:val="22"/>
          <w:szCs w:val="22"/>
        </w:rPr>
      </w:pPr>
    </w:p>
    <w:p w14:paraId="62A4FDC9" w14:textId="3929DC11" w:rsidR="006A4041" w:rsidRPr="006E093C" w:rsidRDefault="006A4041" w:rsidP="00473346">
      <w:pPr>
        <w:pStyle w:val="Nivel01"/>
        <w:numPr>
          <w:ilvl w:val="0"/>
          <w:numId w:val="13"/>
        </w:numPr>
        <w:shd w:val="clear" w:color="auto" w:fill="DAEEF3" w:themeFill="accent5" w:themeFillTint="33"/>
        <w:spacing w:before="0" w:line="276" w:lineRule="auto"/>
        <w:ind w:left="0" w:firstLine="0"/>
        <w:rPr>
          <w:rFonts w:ascii="Arial" w:hAnsi="Arial" w:cs="Arial"/>
          <w:sz w:val="22"/>
          <w:szCs w:val="22"/>
        </w:rPr>
      </w:pPr>
      <w:r w:rsidRPr="006E093C">
        <w:rPr>
          <w:rFonts w:ascii="Arial" w:hAnsi="Arial" w:cs="Arial"/>
          <w:sz w:val="22"/>
          <w:szCs w:val="22"/>
        </w:rPr>
        <w:t xml:space="preserve">DO GESTOR E DO FISCAL DO CONTATO E DA ATA DE REGISTRO DE PREÇOS </w:t>
      </w:r>
    </w:p>
    <w:p w14:paraId="31B062B2" w14:textId="77777777" w:rsidR="003C71C0" w:rsidRPr="006E093C" w:rsidRDefault="003C71C0" w:rsidP="00473346">
      <w:pPr>
        <w:pStyle w:val="PargrafodaLista"/>
        <w:numPr>
          <w:ilvl w:val="1"/>
          <w:numId w:val="13"/>
        </w:numPr>
        <w:spacing w:line="276" w:lineRule="auto"/>
        <w:ind w:left="0" w:firstLine="0"/>
        <w:jc w:val="both"/>
        <w:rPr>
          <w:rFonts w:ascii="Arial" w:hAnsi="Arial" w:cs="Arial"/>
          <w:b/>
          <w:sz w:val="22"/>
          <w:szCs w:val="22"/>
        </w:rPr>
      </w:pPr>
      <w:r w:rsidRPr="006E093C">
        <w:rPr>
          <w:rFonts w:ascii="Arial" w:hAnsi="Arial" w:cs="Arial"/>
          <w:b/>
          <w:sz w:val="22"/>
          <w:szCs w:val="22"/>
        </w:rPr>
        <w:t xml:space="preserve">Nome do Gestor: </w:t>
      </w:r>
      <w:r w:rsidRPr="006E093C">
        <w:rPr>
          <w:rFonts w:ascii="Arial" w:hAnsi="Arial" w:cs="Arial"/>
          <w:sz w:val="22"/>
          <w:szCs w:val="22"/>
        </w:rPr>
        <w:t>Ivanilda Nunes da Silva Araujo, CPF ***.605.884-**</w:t>
      </w:r>
    </w:p>
    <w:p w14:paraId="56C718A2" w14:textId="77777777" w:rsidR="003C71C0" w:rsidRPr="006E093C" w:rsidRDefault="003C71C0" w:rsidP="00473346">
      <w:pPr>
        <w:pStyle w:val="PargrafodaLista"/>
        <w:numPr>
          <w:ilvl w:val="1"/>
          <w:numId w:val="13"/>
        </w:numPr>
        <w:spacing w:line="276" w:lineRule="auto"/>
        <w:ind w:left="0" w:firstLine="0"/>
        <w:jc w:val="both"/>
        <w:rPr>
          <w:rFonts w:ascii="Arial" w:hAnsi="Arial" w:cs="Arial"/>
          <w:b/>
          <w:sz w:val="22"/>
          <w:szCs w:val="22"/>
        </w:rPr>
      </w:pPr>
      <w:r w:rsidRPr="006E093C">
        <w:rPr>
          <w:rFonts w:ascii="Arial" w:hAnsi="Arial" w:cs="Arial"/>
          <w:b/>
          <w:sz w:val="22"/>
          <w:szCs w:val="22"/>
        </w:rPr>
        <w:t xml:space="preserve">Nome do Fiscal : </w:t>
      </w:r>
      <w:r w:rsidRPr="006E093C">
        <w:rPr>
          <w:rFonts w:ascii="Arial" w:hAnsi="Arial" w:cs="Arial"/>
          <w:sz w:val="22"/>
          <w:szCs w:val="22"/>
        </w:rPr>
        <w:t>Juliana da Silva Santos, CPF ***.385.164-**</w:t>
      </w:r>
    </w:p>
    <w:p w14:paraId="3ACB04CF" w14:textId="2F08F41E" w:rsidR="003242E1" w:rsidRPr="006E093C" w:rsidRDefault="003C71C0" w:rsidP="00473346">
      <w:pPr>
        <w:pStyle w:val="PargrafodaLista"/>
        <w:numPr>
          <w:ilvl w:val="1"/>
          <w:numId w:val="13"/>
        </w:numPr>
        <w:spacing w:line="276" w:lineRule="auto"/>
        <w:ind w:left="0" w:firstLine="0"/>
        <w:jc w:val="both"/>
        <w:rPr>
          <w:rFonts w:ascii="Arial" w:hAnsi="Arial" w:cs="Arial"/>
          <w:sz w:val="22"/>
          <w:szCs w:val="22"/>
        </w:rPr>
      </w:pPr>
      <w:r w:rsidRPr="006E093C">
        <w:rPr>
          <w:rFonts w:ascii="Arial" w:hAnsi="Arial" w:cs="Arial"/>
          <w:sz w:val="22"/>
          <w:szCs w:val="22"/>
        </w:rPr>
        <w:t>O gestor e fiscal deverão remeter ao Controle Interno todas as alterações de execução contratual, aditivos, supressões e outros, conforme preconiza o art. 117, § 3º da Lei nº 14.133/21)</w:t>
      </w:r>
      <w:r w:rsidR="003242E1" w:rsidRPr="006E093C">
        <w:rPr>
          <w:rFonts w:ascii="Arial" w:hAnsi="Arial" w:cs="Arial"/>
          <w:sz w:val="22"/>
          <w:szCs w:val="22"/>
        </w:rPr>
        <w:t>.</w:t>
      </w:r>
    </w:p>
    <w:p w14:paraId="1AB77ACB" w14:textId="77777777" w:rsidR="006B7018" w:rsidRPr="006E093C" w:rsidRDefault="006B7018" w:rsidP="00473346">
      <w:pPr>
        <w:pStyle w:val="Nivel01"/>
        <w:numPr>
          <w:ilvl w:val="0"/>
          <w:numId w:val="13"/>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CRITÉRIOS DE MEDIÇÃO E DE PAGAMENTO</w:t>
      </w:r>
    </w:p>
    <w:p w14:paraId="0BEE6EFA" w14:textId="77777777" w:rsidR="006B7018" w:rsidRPr="006E093C" w:rsidRDefault="006B7018" w:rsidP="00473346">
      <w:pPr>
        <w:pStyle w:val="Nivel01"/>
        <w:numPr>
          <w:ilvl w:val="0"/>
          <w:numId w:val="24"/>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Recebimento</w:t>
      </w:r>
    </w:p>
    <w:p w14:paraId="55242D42" w14:textId="40CFB24D"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Os bens serão recebidos provisoriamente, de forma sumária, no ato da entrega, juntamente com a </w:t>
      </w:r>
      <w:r w:rsidRPr="006E093C">
        <w:rPr>
          <w:rFonts w:ascii="Arial" w:eastAsia="Calibri" w:hAnsi="Arial" w:cs="Arial"/>
          <w:sz w:val="22"/>
          <w:szCs w:val="22"/>
          <w:lang w:eastAsia="en-US"/>
        </w:rPr>
        <w:t>nota</w:t>
      </w:r>
      <w:r w:rsidRPr="006E093C">
        <w:rPr>
          <w:rFonts w:ascii="Arial" w:hAnsi="Arial" w:cs="Arial"/>
          <w:sz w:val="22"/>
          <w:szCs w:val="22"/>
          <w:lang w:eastAsia="en-US"/>
        </w:rPr>
        <w:t xml:space="preserve"> fiscal ou instrumento de cobrança equivalente, pelo</w:t>
      </w:r>
      <w:r w:rsidR="00FE2D6A" w:rsidRPr="006E093C">
        <w:rPr>
          <w:rFonts w:ascii="Arial" w:hAnsi="Arial" w:cs="Arial"/>
          <w:sz w:val="22"/>
          <w:szCs w:val="22"/>
          <w:lang w:eastAsia="en-US"/>
        </w:rPr>
        <w:t xml:space="preserve"> </w:t>
      </w:r>
      <w:r w:rsidRPr="006E093C">
        <w:rPr>
          <w:rFonts w:ascii="Arial" w:hAnsi="Arial" w:cs="Arial"/>
          <w:sz w:val="22"/>
          <w:szCs w:val="22"/>
          <w:lang w:eastAsia="en-US"/>
        </w:rPr>
        <w:t>(a) responsável pelo acompanhamento e fiscalização do contrato, para efeito de posterior verificação de sua conformidade com as especificações constantes no Termo de Referência</w:t>
      </w:r>
      <w:r w:rsidRPr="006E093C">
        <w:rPr>
          <w:rFonts w:ascii="Arial" w:hAnsi="Arial" w:cs="Arial"/>
          <w:color w:val="FF0000"/>
          <w:sz w:val="22"/>
          <w:szCs w:val="22"/>
          <w:lang w:eastAsia="en-US"/>
        </w:rPr>
        <w:t xml:space="preserve"> </w:t>
      </w:r>
      <w:r w:rsidRPr="006E093C">
        <w:rPr>
          <w:rFonts w:ascii="Arial" w:hAnsi="Arial" w:cs="Arial"/>
          <w:sz w:val="22"/>
          <w:szCs w:val="22"/>
          <w:lang w:eastAsia="en-US"/>
        </w:rPr>
        <w:t>e na proposta.</w:t>
      </w:r>
    </w:p>
    <w:p w14:paraId="67E91EE8"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Os bens poderão ser rejeitados, no todo ou em parte, inclusive antes do recebimento provisório, quando em desacordo com as especificações constantes no Termo de Referência</w:t>
      </w:r>
      <w:r w:rsidRPr="006E093C">
        <w:rPr>
          <w:rFonts w:ascii="Arial" w:hAnsi="Arial" w:cs="Arial"/>
          <w:color w:val="FF0000"/>
          <w:sz w:val="22"/>
          <w:szCs w:val="22"/>
          <w:lang w:eastAsia="en-US"/>
        </w:rPr>
        <w:t xml:space="preserve"> </w:t>
      </w:r>
      <w:r w:rsidRPr="006E093C">
        <w:rPr>
          <w:rFonts w:ascii="Arial" w:hAnsi="Arial" w:cs="Arial"/>
          <w:sz w:val="22"/>
          <w:szCs w:val="22"/>
          <w:lang w:eastAsia="en-US"/>
        </w:rPr>
        <w:t>e na proposta, devendo ser substituídos no prazo de 10 (dez) dias, a contar da notificação da contratada, às suas custas, sem prejuízo da aplicação das penalidades.</w:t>
      </w:r>
    </w:p>
    <w:p w14:paraId="755393A1"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lastRenderedPageBreak/>
        <w:t>O prazo para recebimento definitivo poderá ser excepcionalmente prorrogado, de forma justificada, por igual período, quando houver necessidade de diligências para a aferição do atendimento das exigências contratuais.</w:t>
      </w:r>
    </w:p>
    <w:p w14:paraId="2253702A"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No caso de controvérsia sobre a execução do objeto, quanto à dimensão, qualidade e quantidade, deverá ser observado o teor do </w:t>
      </w:r>
      <w:hyperlink r:id="rId30" w:anchor="art143">
        <w:r w:rsidRPr="006E093C">
          <w:rPr>
            <w:rStyle w:val="Hyperlink"/>
            <w:rFonts w:ascii="Arial" w:hAnsi="Arial" w:cs="Arial"/>
            <w:sz w:val="22"/>
            <w:szCs w:val="22"/>
            <w:lang w:eastAsia="en-US"/>
          </w:rPr>
          <w:t>art. 143 da Lei nº 14.133, de 2021</w:t>
        </w:r>
      </w:hyperlink>
      <w:r w:rsidRPr="006E093C">
        <w:rPr>
          <w:rFonts w:ascii="Arial" w:hAnsi="Arial" w:cs="Arial"/>
          <w:sz w:val="22"/>
          <w:szCs w:val="22"/>
          <w:lang w:eastAsia="en-US"/>
        </w:rPr>
        <w:t xml:space="preserve">, comunicando-se à empresa para emissão de Nota Fiscal no que </w:t>
      </w:r>
      <w:proofErr w:type="spellStart"/>
      <w:r w:rsidRPr="006E093C">
        <w:rPr>
          <w:rFonts w:ascii="Arial" w:hAnsi="Arial" w:cs="Arial"/>
          <w:sz w:val="22"/>
          <w:szCs w:val="22"/>
          <w:lang w:eastAsia="en-US"/>
        </w:rPr>
        <w:t>pertine</w:t>
      </w:r>
      <w:proofErr w:type="spellEnd"/>
      <w:r w:rsidRPr="006E093C">
        <w:rPr>
          <w:rFonts w:ascii="Arial" w:hAnsi="Arial" w:cs="Arial"/>
          <w:sz w:val="22"/>
          <w:szCs w:val="22"/>
          <w:lang w:eastAsia="en-US"/>
        </w:rPr>
        <w:t xml:space="preserve"> à parcela incontroversa da execução do objeto, para efeito de liquidação e pagamento.</w:t>
      </w:r>
    </w:p>
    <w:p w14:paraId="7602CBA7"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44BC20C"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O recebimento provisório ou definitivo não excluirá a responsabilidade civil pela solidez e pela segurança dos bens nem a responsabilidade ético-profissional pela perfeita execução do contrato.</w:t>
      </w:r>
    </w:p>
    <w:p w14:paraId="49603447" w14:textId="77777777" w:rsidR="006B7018" w:rsidRPr="006E093C" w:rsidRDefault="006B7018" w:rsidP="00473346">
      <w:pPr>
        <w:pStyle w:val="Nivel01"/>
        <w:numPr>
          <w:ilvl w:val="0"/>
          <w:numId w:val="24"/>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Liquidação</w:t>
      </w:r>
    </w:p>
    <w:p w14:paraId="0AC2738B"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Recebida a Nota Fiscal ou documento de cobrança equivalente, correrá o prazo de dez dias úteis para fins de liquidação, na forma desta seção, prorrogáveis por igual período, nos termos do art. 7º, §3</w:t>
      </w:r>
      <w:r w:rsidRPr="006E093C">
        <w:rPr>
          <w:rStyle w:val="Hyperlink"/>
          <w:rFonts w:ascii="Arial" w:hAnsi="Arial" w:cs="Arial"/>
          <w:sz w:val="22"/>
          <w:szCs w:val="22"/>
          <w:lang w:eastAsia="en-US"/>
        </w:rPr>
        <w:t>º da Instrução Normativa SEGES/ME nº 77/2022</w:t>
      </w:r>
      <w:r w:rsidRPr="006E093C">
        <w:rPr>
          <w:rFonts w:ascii="Arial" w:hAnsi="Arial" w:cs="Arial"/>
          <w:sz w:val="22"/>
          <w:szCs w:val="22"/>
          <w:lang w:eastAsia="en-US"/>
        </w:rPr>
        <w:t>.</w:t>
      </w:r>
    </w:p>
    <w:p w14:paraId="60D7569D" w14:textId="77777777" w:rsidR="006B7018" w:rsidRPr="006E093C" w:rsidRDefault="006B7018" w:rsidP="00473346">
      <w:pPr>
        <w:pStyle w:val="Nivel3"/>
        <w:numPr>
          <w:ilvl w:val="2"/>
          <w:numId w:val="13"/>
        </w:numPr>
        <w:spacing w:before="0" w:after="0"/>
        <w:ind w:left="0" w:firstLine="0"/>
        <w:rPr>
          <w:rFonts w:ascii="Arial" w:hAnsi="Arial"/>
          <w:color w:val="auto"/>
          <w:sz w:val="22"/>
          <w:szCs w:val="22"/>
        </w:rPr>
      </w:pPr>
      <w:r w:rsidRPr="006E093C">
        <w:rPr>
          <w:rFonts w:ascii="Arial" w:hAnsi="Arial"/>
          <w:color w:val="auto"/>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1" w:anchor="art75">
        <w:r w:rsidRPr="006E093C">
          <w:rPr>
            <w:rStyle w:val="Hyperlink"/>
            <w:rFonts w:ascii="Arial" w:hAnsi="Arial"/>
            <w:color w:val="auto"/>
            <w:sz w:val="22"/>
            <w:szCs w:val="22"/>
          </w:rPr>
          <w:t>inciso II do art. 75 da Lei nº 14.133, de 2021</w:t>
        </w:r>
      </w:hyperlink>
      <w:r w:rsidRPr="006E093C">
        <w:rPr>
          <w:rFonts w:ascii="Arial" w:hAnsi="Arial"/>
          <w:color w:val="auto"/>
          <w:sz w:val="22"/>
          <w:szCs w:val="22"/>
        </w:rPr>
        <w:t>.</w:t>
      </w:r>
    </w:p>
    <w:p w14:paraId="4022AAF0"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D04943B" w14:textId="77777777" w:rsidR="006B7018" w:rsidRPr="006E093C" w:rsidRDefault="006B7018" w:rsidP="00473346">
      <w:pPr>
        <w:pStyle w:val="Nivel3"/>
        <w:numPr>
          <w:ilvl w:val="2"/>
          <w:numId w:val="1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o prazo de validade;</w:t>
      </w:r>
    </w:p>
    <w:p w14:paraId="03B74326" w14:textId="77777777" w:rsidR="006B7018" w:rsidRPr="006E093C" w:rsidRDefault="006B7018" w:rsidP="00473346">
      <w:pPr>
        <w:pStyle w:val="Nivel3"/>
        <w:numPr>
          <w:ilvl w:val="2"/>
          <w:numId w:val="1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a data da emissão; </w:t>
      </w:r>
    </w:p>
    <w:p w14:paraId="2897C69F" w14:textId="77777777" w:rsidR="006B7018" w:rsidRPr="006E093C" w:rsidRDefault="006B7018" w:rsidP="00473346">
      <w:pPr>
        <w:pStyle w:val="Nivel3"/>
        <w:numPr>
          <w:ilvl w:val="2"/>
          <w:numId w:val="1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os dados do contrato e do órgão contratante; </w:t>
      </w:r>
    </w:p>
    <w:p w14:paraId="61AB95FB" w14:textId="77777777" w:rsidR="006B7018" w:rsidRPr="006E093C" w:rsidRDefault="006B7018" w:rsidP="00473346">
      <w:pPr>
        <w:pStyle w:val="Nivel3"/>
        <w:numPr>
          <w:ilvl w:val="2"/>
          <w:numId w:val="1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o período respectivo de execução do contrato; </w:t>
      </w:r>
    </w:p>
    <w:p w14:paraId="0EA59E52" w14:textId="77777777" w:rsidR="006B7018" w:rsidRPr="006E093C" w:rsidRDefault="006B7018" w:rsidP="00473346">
      <w:pPr>
        <w:pStyle w:val="Nivel3"/>
        <w:numPr>
          <w:ilvl w:val="2"/>
          <w:numId w:val="1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o valor a pagar; e </w:t>
      </w:r>
    </w:p>
    <w:p w14:paraId="02B764FE" w14:textId="77777777" w:rsidR="006B7018" w:rsidRPr="006E093C" w:rsidRDefault="006B7018" w:rsidP="00473346">
      <w:pPr>
        <w:pStyle w:val="Nivel3"/>
        <w:numPr>
          <w:ilvl w:val="2"/>
          <w:numId w:val="13"/>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eventual destaque do valor de retenções tributárias cabíveis.</w:t>
      </w:r>
    </w:p>
    <w:p w14:paraId="50AA1666"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eastAsia="Calibri" w:hAnsi="Arial" w:cs="Arial"/>
          <w:sz w:val="22"/>
          <w:szCs w:val="22"/>
          <w:lang w:eastAsia="en-US"/>
        </w:rPr>
        <w:t xml:space="preserve"> Havendo erro na apresentação da nota fiscal ou instrumento de cobrança equivalente, ou circunstância que impeça a </w:t>
      </w:r>
      <w:r w:rsidRPr="006E093C">
        <w:rPr>
          <w:rFonts w:ascii="Arial" w:hAnsi="Arial" w:cs="Arial"/>
          <w:sz w:val="22"/>
          <w:szCs w:val="22"/>
          <w:lang w:eastAsia="en-US"/>
        </w:rPr>
        <w:t>liquidação da despesa, esta ficará sobrestada até que o contratado providencie as medidas saneadoras, reiniciando-se o prazo após a comprovação da regularização da situação, sem ônus ao contratante;</w:t>
      </w:r>
    </w:p>
    <w:p w14:paraId="282A34C1" w14:textId="77777777" w:rsidR="006B7018" w:rsidRPr="006E093C" w:rsidRDefault="006B7018" w:rsidP="00473346">
      <w:pPr>
        <w:pStyle w:val="Nivel2"/>
        <w:numPr>
          <w:ilvl w:val="1"/>
          <w:numId w:val="13"/>
        </w:numPr>
        <w:spacing w:before="0" w:after="0"/>
        <w:ind w:left="0" w:firstLine="0"/>
        <w:rPr>
          <w:rFonts w:ascii="Arial" w:hAnsi="Arial" w:cs="Arial"/>
          <w:sz w:val="22"/>
          <w:szCs w:val="22"/>
        </w:rPr>
      </w:pPr>
      <w:r w:rsidRPr="006E093C">
        <w:rPr>
          <w:rFonts w:ascii="Arial" w:hAnsi="Arial" w:cs="Arial"/>
          <w:sz w:val="22"/>
          <w:szCs w:val="22"/>
        </w:rPr>
        <w:t xml:space="preserve">A Administração deverá realizar consulta </w:t>
      </w:r>
      <w:r w:rsidRPr="006E093C">
        <w:rPr>
          <w:rFonts w:ascii="Arial" w:hAnsi="Arial" w:cs="Arial"/>
          <w:sz w:val="22"/>
          <w:szCs w:val="22"/>
          <w:lang w:eastAsia="en-US"/>
        </w:rPr>
        <w:t>aos sítios eletrônicos oficiais ou à documentação mencionada no art. 68 da Lei nº 14.133, de 2021</w:t>
      </w:r>
      <w:r w:rsidRPr="006E093C">
        <w:rPr>
          <w:rFonts w:ascii="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w:t>
      </w:r>
      <w:r w:rsidRPr="006E093C">
        <w:rPr>
          <w:rFonts w:ascii="Arial" w:hAnsi="Arial" w:cs="Arial"/>
          <w:sz w:val="22"/>
          <w:szCs w:val="22"/>
        </w:rPr>
        <w:lastRenderedPageBreak/>
        <w:t>Público, bem como ocorrências impeditivas indiretas (INSTRUÇÃO NORMATIVA Nº 3, DE 26 DE ABRIL DE 2018).</w:t>
      </w:r>
    </w:p>
    <w:p w14:paraId="76369798"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628700"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9E1CA51"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361B4B8F"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Havendo a efetiva execução do objeto, os pagamentos serão realizados normalmente, até que se decida pela rescisão do contrato, caso o contratado não se regularize.  </w:t>
      </w:r>
    </w:p>
    <w:p w14:paraId="502E8763" w14:textId="77777777" w:rsidR="006B7018" w:rsidRPr="006E093C" w:rsidRDefault="006B7018" w:rsidP="00473346">
      <w:pPr>
        <w:pStyle w:val="Nivel01"/>
        <w:numPr>
          <w:ilvl w:val="0"/>
          <w:numId w:val="24"/>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Prazo de pagamento</w:t>
      </w:r>
    </w:p>
    <w:p w14:paraId="240CC406" w14:textId="77777777" w:rsidR="006B7018" w:rsidRPr="006E093C" w:rsidRDefault="006B7018" w:rsidP="00473346">
      <w:pPr>
        <w:pStyle w:val="Nivel2"/>
        <w:numPr>
          <w:ilvl w:val="1"/>
          <w:numId w:val="13"/>
        </w:numPr>
        <w:spacing w:before="0" w:after="0"/>
        <w:ind w:left="0" w:firstLine="0"/>
        <w:rPr>
          <w:rFonts w:ascii="Arial" w:hAnsi="Arial" w:cs="Arial"/>
          <w:sz w:val="22"/>
          <w:szCs w:val="22"/>
        </w:rPr>
      </w:pPr>
      <w:r w:rsidRPr="006E093C">
        <w:rPr>
          <w:rFonts w:ascii="Arial" w:hAnsi="Arial" w:cs="Arial"/>
          <w:sz w:val="22"/>
          <w:szCs w:val="22"/>
        </w:rPr>
        <w:t xml:space="preserve">O pagamento será efetuado no prazo de até 30 (trinta) dias úteis contados da finalização da liquidação da despesa, conforme seção anterior, nos termos da </w:t>
      </w:r>
      <w:hyperlink r:id="rId32">
        <w:r w:rsidRPr="006E093C">
          <w:rPr>
            <w:rStyle w:val="Hyperlink"/>
            <w:rFonts w:ascii="Arial" w:hAnsi="Arial" w:cs="Arial"/>
            <w:sz w:val="22"/>
            <w:szCs w:val="22"/>
          </w:rPr>
          <w:t>Instrução Normativa SEGES/ME nº 77, de 2022</w:t>
        </w:r>
      </w:hyperlink>
      <w:r w:rsidRPr="006E093C">
        <w:rPr>
          <w:rFonts w:ascii="Arial" w:hAnsi="Arial" w:cs="Arial"/>
          <w:sz w:val="22"/>
          <w:szCs w:val="22"/>
        </w:rPr>
        <w:t>.</w:t>
      </w:r>
    </w:p>
    <w:p w14:paraId="18C8D29A" w14:textId="77777777" w:rsidR="006B7018" w:rsidRPr="006E093C" w:rsidRDefault="006B7018" w:rsidP="00473346">
      <w:pPr>
        <w:pStyle w:val="Nivel2"/>
        <w:numPr>
          <w:ilvl w:val="1"/>
          <w:numId w:val="13"/>
        </w:numPr>
        <w:tabs>
          <w:tab w:val="left" w:pos="1860"/>
        </w:tabs>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6E093C">
        <w:rPr>
          <w:rFonts w:ascii="Arial" w:hAnsi="Arial" w:cs="Arial"/>
          <w:iCs/>
          <w:sz w:val="22"/>
          <w:szCs w:val="22"/>
          <w:lang w:eastAsia="en-US"/>
        </w:rPr>
        <w:t>INPC – Indice Nacional de Preços ao Consumidor</w:t>
      </w:r>
      <w:r w:rsidRPr="006E093C">
        <w:rPr>
          <w:rFonts w:ascii="Arial" w:hAnsi="Arial" w:cs="Arial"/>
          <w:sz w:val="22"/>
          <w:szCs w:val="22"/>
          <w:lang w:eastAsia="en-US"/>
        </w:rPr>
        <w:t xml:space="preserve"> de correção monetária.</w:t>
      </w:r>
    </w:p>
    <w:p w14:paraId="6B442F2A" w14:textId="77777777" w:rsidR="006B7018" w:rsidRPr="006E093C" w:rsidRDefault="006B7018" w:rsidP="00832E3A">
      <w:pPr>
        <w:spacing w:line="276" w:lineRule="auto"/>
        <w:rPr>
          <w:rFonts w:ascii="Arial" w:hAnsi="Arial" w:cs="Arial"/>
          <w:sz w:val="22"/>
          <w:szCs w:val="22"/>
          <w:lang w:eastAsia="en-US"/>
        </w:rPr>
      </w:pPr>
    </w:p>
    <w:p w14:paraId="31D25A91" w14:textId="77777777" w:rsidR="006B7018" w:rsidRPr="006E093C" w:rsidRDefault="006B7018" w:rsidP="00473346">
      <w:pPr>
        <w:pStyle w:val="PargrafodaLista"/>
        <w:numPr>
          <w:ilvl w:val="0"/>
          <w:numId w:val="24"/>
        </w:numPr>
        <w:shd w:val="clear" w:color="auto" w:fill="DAEEF3" w:themeFill="accent5" w:themeFillTint="33"/>
        <w:tabs>
          <w:tab w:val="left" w:pos="1005"/>
        </w:tabs>
        <w:spacing w:line="276" w:lineRule="auto"/>
        <w:ind w:left="0" w:firstLine="0"/>
        <w:rPr>
          <w:rFonts w:ascii="Arial" w:hAnsi="Arial" w:cs="Arial"/>
          <w:b/>
          <w:sz w:val="22"/>
          <w:szCs w:val="22"/>
        </w:rPr>
      </w:pPr>
      <w:r w:rsidRPr="006E093C">
        <w:rPr>
          <w:rFonts w:ascii="Arial" w:hAnsi="Arial" w:cs="Arial"/>
          <w:b/>
          <w:sz w:val="22"/>
          <w:szCs w:val="22"/>
        </w:rPr>
        <w:t>Forma de pagamento</w:t>
      </w:r>
    </w:p>
    <w:p w14:paraId="6DE92D56" w14:textId="77777777" w:rsidR="006B7018" w:rsidRPr="006E093C" w:rsidRDefault="006B7018" w:rsidP="00832E3A">
      <w:pPr>
        <w:tabs>
          <w:tab w:val="left" w:pos="1005"/>
        </w:tabs>
        <w:spacing w:line="276" w:lineRule="auto"/>
        <w:rPr>
          <w:rFonts w:ascii="Arial" w:hAnsi="Arial" w:cs="Arial"/>
          <w:sz w:val="22"/>
          <w:szCs w:val="22"/>
        </w:rPr>
      </w:pPr>
    </w:p>
    <w:p w14:paraId="257D3315"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O pagamento será realizado por meio de ordem bancária, para crédito em banco, agência e conta corrente indicados pelo contratado.</w:t>
      </w:r>
    </w:p>
    <w:p w14:paraId="4F1D6367"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Será considerada data do pagamento o dia em que constar como emitida a ordem bancária para pagamento.</w:t>
      </w:r>
    </w:p>
    <w:p w14:paraId="357B37CB"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Quando do pagamento, será efetuada a retenção tributária prevista na legislação aplicável.</w:t>
      </w:r>
    </w:p>
    <w:p w14:paraId="53182443" w14:textId="77777777" w:rsidR="006B7018" w:rsidRPr="006E093C" w:rsidRDefault="006B7018" w:rsidP="00473346">
      <w:pPr>
        <w:pStyle w:val="Nivel3"/>
        <w:numPr>
          <w:ilvl w:val="2"/>
          <w:numId w:val="13"/>
        </w:numPr>
        <w:spacing w:before="0" w:after="0"/>
        <w:ind w:left="0" w:firstLine="0"/>
        <w:rPr>
          <w:rFonts w:ascii="Arial" w:hAnsi="Arial"/>
          <w:sz w:val="22"/>
          <w:szCs w:val="22"/>
          <w:lang w:eastAsia="en-US"/>
        </w:rPr>
      </w:pPr>
      <w:r w:rsidRPr="006E093C">
        <w:rPr>
          <w:rFonts w:ascii="Arial" w:hAnsi="Arial"/>
          <w:sz w:val="22"/>
          <w:szCs w:val="22"/>
          <w:lang w:eastAsia="en-US"/>
        </w:rPr>
        <w:t>Independentemente do percentual de tributo inserido na planilha, quando houver, serão retidos na fonte, quando da realização do pagamento, os percentuais estabelecidos na legislação vigente.</w:t>
      </w:r>
    </w:p>
    <w:p w14:paraId="6033FD0C" w14:textId="77777777" w:rsidR="006B7018" w:rsidRPr="006E093C" w:rsidRDefault="006B7018" w:rsidP="00473346">
      <w:pPr>
        <w:pStyle w:val="Nivel2"/>
        <w:numPr>
          <w:ilvl w:val="1"/>
          <w:numId w:val="13"/>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O contratado regularmente optante pelo Simples Nacional, nos termos da </w:t>
      </w:r>
      <w:hyperlink r:id="rId33">
        <w:r w:rsidRPr="006E093C">
          <w:rPr>
            <w:rStyle w:val="Hyperlink"/>
            <w:rFonts w:ascii="Arial" w:hAnsi="Arial" w:cs="Arial"/>
            <w:sz w:val="22"/>
            <w:szCs w:val="22"/>
            <w:lang w:eastAsia="en-US"/>
          </w:rPr>
          <w:t>Lei Complementar nº 123, de 2006</w:t>
        </w:r>
      </w:hyperlink>
      <w:r w:rsidRPr="006E093C">
        <w:rPr>
          <w:rFonts w:ascii="Arial" w:hAnsi="Arial" w:cs="Arial"/>
          <w:sz w:val="22"/>
          <w:szCs w:val="22"/>
          <w:lang w:eastAsia="en-US"/>
        </w:rPr>
        <w:t xml:space="preserve">, não sofrerá a retenção tributária quanto aos impostos e contribuições abrangidos por aquele regime. No entanto, o pagamento ficará condicionado à </w:t>
      </w:r>
      <w:r w:rsidRPr="006E093C">
        <w:rPr>
          <w:rFonts w:ascii="Arial" w:hAnsi="Arial" w:cs="Arial"/>
          <w:sz w:val="22"/>
          <w:szCs w:val="22"/>
          <w:lang w:eastAsia="en-US"/>
        </w:rPr>
        <w:lastRenderedPageBreak/>
        <w:t>apresentação de comprovação, por meio de documento oficial, de que faz jus ao tratamento tributário favorecido previsto na referida Lei Complementar.</w:t>
      </w:r>
    </w:p>
    <w:p w14:paraId="457FA5FA" w14:textId="77777777" w:rsidR="006B7018" w:rsidRPr="006E093C" w:rsidRDefault="006B7018" w:rsidP="00473346">
      <w:pPr>
        <w:pStyle w:val="Nivel01"/>
        <w:numPr>
          <w:ilvl w:val="0"/>
          <w:numId w:val="13"/>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 xml:space="preserve">DAS OBRIGAÇÕES </w:t>
      </w:r>
    </w:p>
    <w:p w14:paraId="4D0F41E2" w14:textId="77777777" w:rsidR="006B7018" w:rsidRPr="006E093C" w:rsidRDefault="006B7018" w:rsidP="00473346">
      <w:pPr>
        <w:pStyle w:val="Nivel10"/>
        <w:numPr>
          <w:ilvl w:val="0"/>
          <w:numId w:val="24"/>
        </w:numPr>
        <w:shd w:val="clear" w:color="auto" w:fill="DAEEF3" w:themeFill="accent5" w:themeFillTint="33"/>
        <w:spacing w:before="0"/>
        <w:ind w:left="0" w:firstLine="0"/>
        <w:rPr>
          <w:color w:val="auto"/>
          <w:sz w:val="22"/>
          <w:szCs w:val="22"/>
        </w:rPr>
      </w:pPr>
      <w:r w:rsidRPr="006E093C">
        <w:rPr>
          <w:color w:val="auto"/>
          <w:sz w:val="22"/>
          <w:szCs w:val="22"/>
          <w:lang w:eastAsia="en-US"/>
        </w:rPr>
        <w:t>OBRIGAÇÕES DA CONTRATANTE</w:t>
      </w:r>
    </w:p>
    <w:p w14:paraId="5D5F61AD" w14:textId="77777777" w:rsidR="006B7018" w:rsidRPr="006E093C" w:rsidRDefault="006B7018" w:rsidP="00473346">
      <w:pPr>
        <w:pStyle w:val="PargrafodaLista"/>
        <w:numPr>
          <w:ilvl w:val="1"/>
          <w:numId w:val="13"/>
        </w:numPr>
        <w:spacing w:line="276" w:lineRule="auto"/>
        <w:ind w:left="0" w:firstLine="0"/>
        <w:jc w:val="both"/>
        <w:rPr>
          <w:rFonts w:ascii="Arial" w:hAnsi="Arial" w:cs="Arial"/>
          <w:b/>
          <w:sz w:val="22"/>
          <w:szCs w:val="22"/>
        </w:rPr>
      </w:pPr>
      <w:r w:rsidRPr="006E093C">
        <w:rPr>
          <w:rFonts w:ascii="Arial" w:hAnsi="Arial" w:cs="Arial"/>
          <w:sz w:val="22"/>
          <w:szCs w:val="22"/>
        </w:rPr>
        <w:t>Receber o objeto no prazo e condições estabelecidas no Edital e seus anexos;</w:t>
      </w:r>
    </w:p>
    <w:p w14:paraId="2F331D3D" w14:textId="77777777" w:rsidR="006B7018" w:rsidRPr="006E093C" w:rsidRDefault="006B7018" w:rsidP="00473346">
      <w:pPr>
        <w:pStyle w:val="PargrafodaLista"/>
        <w:numPr>
          <w:ilvl w:val="1"/>
          <w:numId w:val="13"/>
        </w:numPr>
        <w:spacing w:line="276" w:lineRule="auto"/>
        <w:ind w:left="0" w:firstLine="0"/>
        <w:jc w:val="both"/>
        <w:rPr>
          <w:rFonts w:ascii="Arial" w:hAnsi="Arial" w:cs="Arial"/>
          <w:b/>
          <w:sz w:val="22"/>
          <w:szCs w:val="22"/>
        </w:rPr>
      </w:pPr>
      <w:r w:rsidRPr="006E093C">
        <w:rPr>
          <w:rFonts w:ascii="Arial" w:hAnsi="Arial" w:cs="Arial"/>
          <w:sz w:val="22"/>
          <w:szCs w:val="22"/>
        </w:rPr>
        <w:t>Verificar minuciosamente, no prazo fixado, a conformidade dos bens recebidos provisoriamente com as especificações constantes do Edital e da proposta, para fins de aceitação e recebimento definitivo;</w:t>
      </w:r>
    </w:p>
    <w:p w14:paraId="56F57C82" w14:textId="77777777" w:rsidR="006B7018" w:rsidRPr="006E093C" w:rsidRDefault="006B7018" w:rsidP="00473346">
      <w:pPr>
        <w:pStyle w:val="PargrafodaLista"/>
        <w:numPr>
          <w:ilvl w:val="1"/>
          <w:numId w:val="13"/>
        </w:numPr>
        <w:spacing w:line="276" w:lineRule="auto"/>
        <w:ind w:left="0" w:firstLine="0"/>
        <w:jc w:val="both"/>
        <w:rPr>
          <w:rFonts w:ascii="Arial" w:hAnsi="Arial" w:cs="Arial"/>
          <w:b/>
          <w:sz w:val="22"/>
          <w:szCs w:val="22"/>
        </w:rPr>
      </w:pPr>
      <w:r w:rsidRPr="006E093C">
        <w:rPr>
          <w:rFonts w:ascii="Arial" w:hAnsi="Arial" w:cs="Arial"/>
          <w:sz w:val="22"/>
          <w:szCs w:val="22"/>
        </w:rPr>
        <w:t>Comunicar à Contratada, por escrito, sobre imperfeições, falhas ou irregularidades verificadas no objeto fornecido, para que seja substituído, reparado ou corrigido;</w:t>
      </w:r>
    </w:p>
    <w:p w14:paraId="22B66EC8" w14:textId="77777777" w:rsidR="006B7018" w:rsidRPr="006E093C" w:rsidRDefault="006B7018" w:rsidP="00473346">
      <w:pPr>
        <w:pStyle w:val="PargrafodaLista"/>
        <w:numPr>
          <w:ilvl w:val="1"/>
          <w:numId w:val="13"/>
        </w:numPr>
        <w:spacing w:line="276" w:lineRule="auto"/>
        <w:ind w:left="0" w:firstLine="0"/>
        <w:jc w:val="both"/>
        <w:rPr>
          <w:rFonts w:ascii="Arial" w:hAnsi="Arial" w:cs="Arial"/>
          <w:b/>
          <w:sz w:val="22"/>
          <w:szCs w:val="22"/>
        </w:rPr>
      </w:pPr>
      <w:r w:rsidRPr="006E093C">
        <w:rPr>
          <w:rFonts w:ascii="Arial" w:hAnsi="Arial" w:cs="Arial"/>
          <w:sz w:val="22"/>
          <w:szCs w:val="22"/>
        </w:rPr>
        <w:t>Acompanhar e fiscalizar o cumprimento das obrigações da Contratada, através de comissão/servidor especialmente designado;</w:t>
      </w:r>
    </w:p>
    <w:p w14:paraId="4BC4A32E" w14:textId="77777777" w:rsidR="006B7018" w:rsidRPr="006E093C" w:rsidRDefault="006B7018" w:rsidP="00473346">
      <w:pPr>
        <w:pStyle w:val="PargrafodaLista"/>
        <w:numPr>
          <w:ilvl w:val="1"/>
          <w:numId w:val="13"/>
        </w:numPr>
        <w:spacing w:line="276" w:lineRule="auto"/>
        <w:ind w:left="0" w:firstLine="0"/>
        <w:jc w:val="both"/>
        <w:rPr>
          <w:rFonts w:ascii="Arial" w:hAnsi="Arial" w:cs="Arial"/>
          <w:b/>
          <w:sz w:val="22"/>
          <w:szCs w:val="22"/>
        </w:rPr>
      </w:pPr>
      <w:r w:rsidRPr="006E093C">
        <w:rPr>
          <w:rFonts w:ascii="Arial" w:hAnsi="Arial" w:cs="Arial"/>
          <w:sz w:val="22"/>
          <w:szCs w:val="22"/>
        </w:rPr>
        <w:t>Efetuar o pagamento à Contratada</w:t>
      </w:r>
      <w:r w:rsidRPr="006E093C">
        <w:rPr>
          <w:rFonts w:ascii="Arial" w:hAnsi="Arial" w:cs="Arial"/>
          <w:b/>
          <w:sz w:val="22"/>
          <w:szCs w:val="22"/>
        </w:rPr>
        <w:t xml:space="preserve"> </w:t>
      </w:r>
      <w:r w:rsidRPr="006E093C">
        <w:rPr>
          <w:rFonts w:ascii="Arial" w:hAnsi="Arial" w:cs="Arial"/>
          <w:sz w:val="22"/>
          <w:szCs w:val="22"/>
        </w:rPr>
        <w:t>no valor correspondente ao fornecimento do objeto, no prazo e forma estabelecidos no Edital e seus anexos;</w:t>
      </w:r>
    </w:p>
    <w:p w14:paraId="51B50236" w14:textId="77777777" w:rsidR="006B7018" w:rsidRPr="006E093C" w:rsidRDefault="006B7018" w:rsidP="00473346">
      <w:pPr>
        <w:pStyle w:val="PargrafodaLista"/>
        <w:numPr>
          <w:ilvl w:val="1"/>
          <w:numId w:val="13"/>
        </w:numPr>
        <w:spacing w:line="276" w:lineRule="auto"/>
        <w:ind w:left="0" w:firstLine="0"/>
        <w:jc w:val="both"/>
        <w:rPr>
          <w:rFonts w:ascii="Arial" w:hAnsi="Arial" w:cs="Arial"/>
          <w:b/>
          <w:sz w:val="22"/>
          <w:szCs w:val="22"/>
        </w:rPr>
      </w:pPr>
      <w:r w:rsidRPr="006E093C">
        <w:rPr>
          <w:rFonts w:ascii="Arial" w:hAnsi="Arial" w:cs="Arial"/>
          <w:sz w:val="22"/>
          <w:szCs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822BE0A" w14:textId="77777777" w:rsidR="006B7018" w:rsidRPr="006E093C" w:rsidRDefault="006B7018" w:rsidP="00473346">
      <w:pPr>
        <w:pStyle w:val="PargrafodaLista"/>
        <w:numPr>
          <w:ilvl w:val="0"/>
          <w:numId w:val="24"/>
        </w:numPr>
        <w:shd w:val="clear" w:color="auto" w:fill="DAEEF3" w:themeFill="accent5" w:themeFillTint="33"/>
        <w:spacing w:line="276" w:lineRule="auto"/>
        <w:ind w:left="0" w:firstLine="0"/>
        <w:jc w:val="both"/>
        <w:rPr>
          <w:rFonts w:ascii="Arial" w:hAnsi="Arial" w:cs="Arial"/>
          <w:b/>
          <w:sz w:val="22"/>
          <w:szCs w:val="22"/>
        </w:rPr>
      </w:pPr>
      <w:r w:rsidRPr="006E093C">
        <w:rPr>
          <w:rFonts w:ascii="Arial" w:hAnsi="Arial" w:cs="Arial"/>
          <w:b/>
          <w:sz w:val="22"/>
          <w:szCs w:val="22"/>
        </w:rPr>
        <w:t>OBRIGAÇÕES DA CONTRATADA</w:t>
      </w:r>
    </w:p>
    <w:p w14:paraId="57E1591A" w14:textId="77777777" w:rsidR="006B7018" w:rsidRPr="006E093C" w:rsidRDefault="006B7018" w:rsidP="00473346">
      <w:pPr>
        <w:numPr>
          <w:ilvl w:val="1"/>
          <w:numId w:val="13"/>
        </w:numPr>
        <w:spacing w:line="276" w:lineRule="auto"/>
        <w:ind w:left="0" w:firstLine="0"/>
        <w:jc w:val="both"/>
        <w:rPr>
          <w:rFonts w:ascii="Arial" w:hAnsi="Arial" w:cs="Arial"/>
          <w:b/>
          <w:sz w:val="22"/>
          <w:szCs w:val="22"/>
        </w:rPr>
      </w:pPr>
      <w:r w:rsidRPr="006E093C">
        <w:rPr>
          <w:rFonts w:ascii="Arial" w:hAnsi="Arial" w:cs="Arial"/>
          <w:sz w:val="22"/>
          <w:szCs w:val="22"/>
        </w:rPr>
        <w:t>A Contratada deve cumprir todas as obrigações constantes no Edital, seus anexos e sua proposta, assumindo como exclusivamente seus os riscos e as despesas decorrentes da boa e perfeita execução do objeto e, ainda:</w:t>
      </w:r>
    </w:p>
    <w:p w14:paraId="7B24219E" w14:textId="77777777" w:rsidR="006B7018" w:rsidRPr="006E093C" w:rsidRDefault="006B7018" w:rsidP="00473346">
      <w:pPr>
        <w:numPr>
          <w:ilvl w:val="2"/>
          <w:numId w:val="13"/>
        </w:numPr>
        <w:spacing w:line="276" w:lineRule="auto"/>
        <w:ind w:left="0" w:firstLine="0"/>
        <w:jc w:val="both"/>
        <w:rPr>
          <w:rFonts w:ascii="Arial" w:hAnsi="Arial" w:cs="Arial"/>
          <w:b/>
          <w:sz w:val="22"/>
          <w:szCs w:val="22"/>
        </w:rPr>
      </w:pPr>
      <w:r w:rsidRPr="006E093C">
        <w:rPr>
          <w:rFonts w:ascii="Arial" w:hAnsi="Arial" w:cs="Arial"/>
          <w:sz w:val="22"/>
          <w:szCs w:val="22"/>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42AAF2C" w14:textId="77777777" w:rsidR="006B7018" w:rsidRPr="006E093C" w:rsidRDefault="006B7018" w:rsidP="00473346">
      <w:pPr>
        <w:numPr>
          <w:ilvl w:val="2"/>
          <w:numId w:val="13"/>
        </w:numPr>
        <w:spacing w:line="276" w:lineRule="auto"/>
        <w:ind w:left="0" w:firstLine="0"/>
        <w:jc w:val="both"/>
        <w:rPr>
          <w:rFonts w:ascii="Arial" w:hAnsi="Arial" w:cs="Arial"/>
          <w:sz w:val="22"/>
          <w:szCs w:val="22"/>
        </w:rPr>
      </w:pPr>
      <w:r w:rsidRPr="006E093C">
        <w:rPr>
          <w:rFonts w:ascii="Arial" w:hAnsi="Arial" w:cs="Arial"/>
          <w:sz w:val="22"/>
          <w:szCs w:val="22"/>
        </w:rPr>
        <w:t>Responsabilizar-se pelos vícios e danos decorrentes do objeto, de acordo com os artigos 12, 13 e 17 a 27, do Código de Defesa do Consumidor (Lei nº 8.078, de 1990);</w:t>
      </w:r>
    </w:p>
    <w:p w14:paraId="648EFFBA" w14:textId="77777777" w:rsidR="006B7018" w:rsidRPr="006E093C" w:rsidRDefault="006B7018" w:rsidP="00473346">
      <w:pPr>
        <w:numPr>
          <w:ilvl w:val="2"/>
          <w:numId w:val="13"/>
        </w:numPr>
        <w:spacing w:line="276" w:lineRule="auto"/>
        <w:ind w:left="0" w:firstLine="0"/>
        <w:jc w:val="both"/>
        <w:rPr>
          <w:rFonts w:ascii="Arial" w:hAnsi="Arial" w:cs="Arial"/>
          <w:sz w:val="22"/>
          <w:szCs w:val="22"/>
        </w:rPr>
      </w:pPr>
      <w:r w:rsidRPr="006E093C">
        <w:rPr>
          <w:rFonts w:ascii="Arial" w:hAnsi="Arial" w:cs="Arial"/>
          <w:sz w:val="22"/>
          <w:szCs w:val="22"/>
        </w:rPr>
        <w:t>Substituir, reparar ou corrigir, às suas expensas, no prazo fixado neste Termo de Referência, o objeto com avarias ou defeitos;</w:t>
      </w:r>
    </w:p>
    <w:p w14:paraId="5CF56D1E" w14:textId="77777777" w:rsidR="006B7018" w:rsidRPr="006E093C" w:rsidRDefault="006B7018" w:rsidP="00473346">
      <w:pPr>
        <w:numPr>
          <w:ilvl w:val="2"/>
          <w:numId w:val="13"/>
        </w:numPr>
        <w:spacing w:line="276" w:lineRule="auto"/>
        <w:ind w:left="0" w:firstLine="0"/>
        <w:jc w:val="both"/>
        <w:rPr>
          <w:rFonts w:ascii="Arial" w:hAnsi="Arial" w:cs="Arial"/>
          <w:sz w:val="22"/>
          <w:szCs w:val="22"/>
        </w:rPr>
      </w:pPr>
      <w:r w:rsidRPr="006E093C">
        <w:rPr>
          <w:rFonts w:ascii="Arial" w:hAnsi="Arial" w:cs="Arial"/>
          <w:sz w:val="22"/>
          <w:szCs w:val="22"/>
        </w:rPr>
        <w:t>Comunicar à Contratante, no prazo máximo de 24 (vinte e quatro) horas que antecede a data da entrega, os motivos que impossibilitem o cumprimento do prazo previsto, com a devida comprovação;</w:t>
      </w:r>
    </w:p>
    <w:p w14:paraId="4E67FCFA" w14:textId="77777777" w:rsidR="006B7018" w:rsidRPr="006E093C" w:rsidRDefault="006B7018" w:rsidP="00473346">
      <w:pPr>
        <w:numPr>
          <w:ilvl w:val="2"/>
          <w:numId w:val="13"/>
        </w:numPr>
        <w:spacing w:line="276" w:lineRule="auto"/>
        <w:ind w:left="0" w:firstLine="0"/>
        <w:jc w:val="both"/>
        <w:rPr>
          <w:rFonts w:ascii="Arial" w:hAnsi="Arial" w:cs="Arial"/>
          <w:sz w:val="22"/>
          <w:szCs w:val="22"/>
        </w:rPr>
      </w:pPr>
      <w:r w:rsidRPr="006E093C">
        <w:rPr>
          <w:rFonts w:ascii="Arial" w:hAnsi="Arial" w:cs="Arial"/>
          <w:sz w:val="22"/>
          <w:szCs w:val="22"/>
        </w:rPr>
        <w:t>Manter, durante toda a execução do contrato, em compatibilidade com as obrigações assumidas, todas as condições de habilitação e qualificação exigidas na licitação;</w:t>
      </w:r>
    </w:p>
    <w:p w14:paraId="0660DDF0" w14:textId="77777777" w:rsidR="006B7018" w:rsidRPr="006E093C" w:rsidRDefault="006B7018" w:rsidP="00473346">
      <w:pPr>
        <w:numPr>
          <w:ilvl w:val="2"/>
          <w:numId w:val="13"/>
        </w:numPr>
        <w:spacing w:line="276" w:lineRule="auto"/>
        <w:ind w:left="0" w:firstLine="0"/>
        <w:jc w:val="both"/>
        <w:rPr>
          <w:rFonts w:ascii="Arial" w:hAnsi="Arial" w:cs="Arial"/>
          <w:sz w:val="22"/>
          <w:szCs w:val="22"/>
        </w:rPr>
      </w:pPr>
      <w:r w:rsidRPr="006E093C">
        <w:rPr>
          <w:rFonts w:ascii="Arial" w:hAnsi="Arial" w:cs="Arial"/>
          <w:sz w:val="22"/>
          <w:szCs w:val="22"/>
        </w:rPr>
        <w:t>Indicar preposto para representá-la durante a execução do contrato.</w:t>
      </w:r>
    </w:p>
    <w:p w14:paraId="4D2EEEDE" w14:textId="77777777" w:rsidR="006B7018" w:rsidRPr="006E093C" w:rsidRDefault="006B7018" w:rsidP="00473346">
      <w:pPr>
        <w:numPr>
          <w:ilvl w:val="2"/>
          <w:numId w:val="13"/>
        </w:numPr>
        <w:spacing w:line="276" w:lineRule="auto"/>
        <w:ind w:left="0" w:firstLine="0"/>
        <w:jc w:val="both"/>
        <w:rPr>
          <w:rFonts w:ascii="Arial" w:hAnsi="Arial" w:cs="Arial"/>
          <w:sz w:val="22"/>
          <w:szCs w:val="22"/>
        </w:rPr>
      </w:pPr>
      <w:r w:rsidRPr="006E093C">
        <w:rPr>
          <w:rFonts w:ascii="Arial" w:hAnsi="Arial" w:cs="Arial"/>
          <w:sz w:val="22"/>
          <w:szCs w:val="22"/>
        </w:rPr>
        <w:t>Promover a destinação final ambientalmente adequada, sempre que a legislação assim o exigir, como nos casos de pneus, pilhas e baterias, etc....</w:t>
      </w:r>
    </w:p>
    <w:p w14:paraId="1682ACAF" w14:textId="77777777" w:rsidR="00BF5C69" w:rsidRPr="006E093C" w:rsidRDefault="00BF5C69" w:rsidP="00473346">
      <w:pPr>
        <w:pStyle w:val="Nivel10"/>
        <w:numPr>
          <w:ilvl w:val="0"/>
          <w:numId w:val="13"/>
        </w:numPr>
        <w:shd w:val="clear" w:color="auto" w:fill="DAEEF3" w:themeFill="accent5" w:themeFillTint="33"/>
        <w:spacing w:before="0"/>
        <w:ind w:left="0" w:firstLine="0"/>
        <w:rPr>
          <w:sz w:val="22"/>
          <w:szCs w:val="22"/>
        </w:rPr>
      </w:pPr>
      <w:r w:rsidRPr="006E093C">
        <w:rPr>
          <w:sz w:val="22"/>
          <w:szCs w:val="22"/>
        </w:rPr>
        <w:lastRenderedPageBreak/>
        <w:t>DA GARANTIA DE EXECUÇÃO</w:t>
      </w:r>
    </w:p>
    <w:p w14:paraId="2E2780BB" w14:textId="77777777" w:rsidR="00BF5C69" w:rsidRPr="006E093C" w:rsidRDefault="00BF5C69" w:rsidP="00473346">
      <w:pPr>
        <w:numPr>
          <w:ilvl w:val="1"/>
          <w:numId w:val="13"/>
        </w:numPr>
        <w:spacing w:line="276" w:lineRule="auto"/>
        <w:ind w:left="0" w:firstLine="0"/>
        <w:jc w:val="both"/>
        <w:rPr>
          <w:rFonts w:ascii="Arial" w:hAnsi="Arial" w:cs="Arial"/>
          <w:sz w:val="22"/>
          <w:szCs w:val="22"/>
        </w:rPr>
      </w:pPr>
      <w:r w:rsidRPr="006E093C">
        <w:rPr>
          <w:rFonts w:ascii="Arial" w:hAnsi="Arial" w:cs="Arial"/>
          <w:sz w:val="22"/>
          <w:szCs w:val="22"/>
        </w:rPr>
        <w:t>Não haverá exigência de garantia contratual da execução.</w:t>
      </w:r>
    </w:p>
    <w:p w14:paraId="44AE0B2B" w14:textId="2143AB30" w:rsidR="0057305F" w:rsidRPr="006E093C" w:rsidRDefault="0057305F" w:rsidP="00473346">
      <w:pPr>
        <w:pStyle w:val="Nivel10"/>
        <w:numPr>
          <w:ilvl w:val="0"/>
          <w:numId w:val="13"/>
        </w:numPr>
        <w:shd w:val="clear" w:color="auto" w:fill="DAEEF3" w:themeFill="accent5" w:themeFillTint="33"/>
        <w:spacing w:before="0"/>
        <w:ind w:left="0" w:firstLine="0"/>
        <w:rPr>
          <w:sz w:val="22"/>
          <w:szCs w:val="22"/>
        </w:rPr>
      </w:pPr>
      <w:r w:rsidRPr="006E093C">
        <w:rPr>
          <w:sz w:val="22"/>
          <w:szCs w:val="22"/>
        </w:rPr>
        <w:t>DAS INFRAÇÕES E SANÇÕES ADMINISTRATIVAS</w:t>
      </w:r>
    </w:p>
    <w:p w14:paraId="36DF5941" w14:textId="45AD9985" w:rsidR="006B7018" w:rsidRPr="006E093C" w:rsidRDefault="006B7018" w:rsidP="00473346">
      <w:pPr>
        <w:pStyle w:val="NormalWeb"/>
        <w:numPr>
          <w:ilvl w:val="1"/>
          <w:numId w:val="13"/>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O licitante ou o contratado será responsabilizado administrativamente pelas seguintes infrações:</w:t>
      </w:r>
      <w:bookmarkStart w:id="12" w:name="art155i"/>
      <w:bookmarkEnd w:id="12"/>
    </w:p>
    <w:p w14:paraId="316FF692" w14:textId="5276DB3C" w:rsidR="006B7018" w:rsidRPr="006E093C" w:rsidRDefault="006B7018" w:rsidP="00473346">
      <w:pPr>
        <w:pStyle w:val="Nivel3"/>
        <w:numPr>
          <w:ilvl w:val="2"/>
          <w:numId w:val="28"/>
        </w:numPr>
        <w:spacing w:before="0" w:after="0"/>
        <w:ind w:left="0" w:firstLine="0"/>
        <w:rPr>
          <w:rFonts w:ascii="Arial" w:hAnsi="Arial"/>
          <w:sz w:val="22"/>
          <w:szCs w:val="22"/>
        </w:rPr>
      </w:pPr>
      <w:r w:rsidRPr="006E093C">
        <w:rPr>
          <w:rFonts w:ascii="Arial" w:hAnsi="Arial"/>
          <w:sz w:val="22"/>
          <w:szCs w:val="22"/>
        </w:rPr>
        <w:t>dar causa à inexecução parcial do contrato;</w:t>
      </w:r>
      <w:bookmarkStart w:id="13" w:name="art155ii"/>
      <w:bookmarkEnd w:id="13"/>
    </w:p>
    <w:p w14:paraId="2F52FE5B" w14:textId="4CC596D5"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dar causa à inexecução parcial do contrato que cause grave dano à Administração, ao funcionamento dos serviços públicos ou ao interesse coletivo;</w:t>
      </w:r>
      <w:bookmarkStart w:id="14" w:name="art155iii"/>
      <w:bookmarkEnd w:id="14"/>
    </w:p>
    <w:p w14:paraId="1DF4AF32"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dar causa à inexecução total do contrato;</w:t>
      </w:r>
      <w:bookmarkStart w:id="15" w:name="art155iv"/>
      <w:bookmarkEnd w:id="15"/>
    </w:p>
    <w:p w14:paraId="4EF1C53D"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deixar de entregar a documentação exigida para o certame;</w:t>
      </w:r>
      <w:bookmarkStart w:id="16" w:name="art155v"/>
      <w:bookmarkEnd w:id="16"/>
    </w:p>
    <w:p w14:paraId="2C289838"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não manter a proposta, salvo em decorrência de fato superveniente devidamente justificado;</w:t>
      </w:r>
      <w:bookmarkStart w:id="17" w:name="art155vi"/>
      <w:bookmarkEnd w:id="17"/>
    </w:p>
    <w:p w14:paraId="2C6454C4"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não celebrar o contrato ou não entregar a documentação exigida para a contratação, quando convocado dentro do prazo de validade de sua proposta;</w:t>
      </w:r>
      <w:bookmarkStart w:id="18" w:name="art155vii"/>
      <w:bookmarkEnd w:id="18"/>
    </w:p>
    <w:p w14:paraId="2014B46D"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ensejar o retardamento da execução ou da entrega do objeto da licitação sem motivo justificado;</w:t>
      </w:r>
      <w:bookmarkStart w:id="19" w:name="art155viii"/>
      <w:bookmarkEnd w:id="19"/>
    </w:p>
    <w:p w14:paraId="555A8F8A"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apresentar declaração ou documentação falsa exigida para o certame ou prestar declaração falsa durante a licitação ou a execução do contrato;</w:t>
      </w:r>
      <w:bookmarkStart w:id="20" w:name="art155ix"/>
      <w:bookmarkEnd w:id="20"/>
    </w:p>
    <w:p w14:paraId="0E418816"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fraudar a licitação ou praticar ato fraudulento na execução do contrato;</w:t>
      </w:r>
      <w:bookmarkStart w:id="21" w:name="art155x"/>
      <w:bookmarkEnd w:id="21"/>
    </w:p>
    <w:p w14:paraId="030E7D80"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comportar-se de modo inidôneo ou cometer fraude de qualquer natureza;</w:t>
      </w:r>
      <w:bookmarkStart w:id="22" w:name="art155xi"/>
      <w:bookmarkEnd w:id="22"/>
    </w:p>
    <w:p w14:paraId="5DF1523E"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praticar atos ilícitos com vistas a frustrar os objetivos da licitação;</w:t>
      </w:r>
      <w:bookmarkStart w:id="23" w:name="art155xii"/>
      <w:bookmarkEnd w:id="23"/>
    </w:p>
    <w:p w14:paraId="0DECFDF4"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praticar ato lesivo previsto no </w:t>
      </w:r>
      <w:hyperlink r:id="rId34" w:anchor="art5" w:history="1">
        <w:r w:rsidRPr="006E093C">
          <w:rPr>
            <w:rStyle w:val="Hyperlink"/>
            <w:rFonts w:ascii="Arial" w:hAnsi="Arial" w:cs="Arial"/>
            <w:sz w:val="22"/>
            <w:szCs w:val="22"/>
          </w:rPr>
          <w:t>art. 5º da Lei nº 12.846, de 1º de agosto de 2013.</w:t>
        </w:r>
      </w:hyperlink>
    </w:p>
    <w:p w14:paraId="57D7338F" w14:textId="6548148E"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bookmarkStart w:id="24" w:name="art156"/>
      <w:bookmarkEnd w:id="24"/>
      <w:r w:rsidRPr="006E093C">
        <w:rPr>
          <w:rFonts w:ascii="Arial" w:hAnsi="Arial" w:cs="Arial"/>
          <w:color w:val="000000"/>
          <w:sz w:val="22"/>
          <w:szCs w:val="22"/>
        </w:rPr>
        <w:t>Serão aplicadas ao responsável pelas infrações administrativas previstas nesta Lei as seguintes sanções:</w:t>
      </w:r>
      <w:bookmarkStart w:id="25" w:name="art156i"/>
      <w:bookmarkEnd w:id="25"/>
    </w:p>
    <w:p w14:paraId="75E1DE72"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advertência;</w:t>
      </w:r>
      <w:bookmarkStart w:id="26" w:name="art156ii"/>
      <w:bookmarkEnd w:id="26"/>
    </w:p>
    <w:p w14:paraId="751FB206"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multa;</w:t>
      </w:r>
      <w:bookmarkStart w:id="27" w:name="art156iii"/>
      <w:bookmarkEnd w:id="27"/>
    </w:p>
    <w:p w14:paraId="5BFD7EB3"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impedimento de licitar e contratar;</w:t>
      </w:r>
      <w:bookmarkStart w:id="28" w:name="art156iv"/>
      <w:bookmarkEnd w:id="28"/>
    </w:p>
    <w:p w14:paraId="26F26FDF"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declaração de inidoneidade para licitar ou contratar.</w:t>
      </w:r>
      <w:bookmarkStart w:id="29" w:name="art156§1"/>
      <w:bookmarkEnd w:id="29"/>
    </w:p>
    <w:p w14:paraId="3DBA857E" w14:textId="0CDD5D3F"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Na aplicação das sanções serão considerados:</w:t>
      </w:r>
      <w:bookmarkStart w:id="30" w:name="art156§1i"/>
      <w:bookmarkEnd w:id="30"/>
    </w:p>
    <w:p w14:paraId="37A0178E"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natureza e a gravidade da infração cometida;</w:t>
      </w:r>
      <w:bookmarkStart w:id="31" w:name="art156§1ii"/>
      <w:bookmarkEnd w:id="31"/>
    </w:p>
    <w:p w14:paraId="13B461D4"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as peculiaridades do caso concreto;</w:t>
      </w:r>
      <w:bookmarkStart w:id="32" w:name="art156§1iii"/>
      <w:bookmarkEnd w:id="32"/>
    </w:p>
    <w:p w14:paraId="0A19C12F"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as circunstâncias agravantes ou atenuantes;</w:t>
      </w:r>
      <w:bookmarkStart w:id="33" w:name="art156§1iv"/>
      <w:bookmarkEnd w:id="33"/>
    </w:p>
    <w:p w14:paraId="1914E046"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os danos que dela provierem para a Administração Pública;</w:t>
      </w:r>
      <w:bookmarkStart w:id="34" w:name="art156§1v"/>
      <w:bookmarkEnd w:id="34"/>
    </w:p>
    <w:p w14:paraId="50EC99BF"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implantação ou o aperfeiçoamento de programa de integridade, conforme normas e orientações dos órgãos de controle.</w:t>
      </w:r>
    </w:p>
    <w:p w14:paraId="1FD316B2"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bookmarkStart w:id="35" w:name="art156§2"/>
      <w:bookmarkEnd w:id="35"/>
      <w:r w:rsidRPr="006E093C">
        <w:rPr>
          <w:rFonts w:ascii="Arial" w:hAnsi="Arial" w:cs="Arial"/>
          <w:color w:val="000000"/>
          <w:sz w:val="22"/>
          <w:szCs w:val="22"/>
        </w:rPr>
        <w:t>A sanção ADVERTÊNCIA será aplicada exclusivamente pela inexecução parcial do contrato, quando não se justificar a imposição de penalidade mais grave.</w:t>
      </w:r>
      <w:bookmarkStart w:id="36" w:name="art156§3"/>
      <w:bookmarkEnd w:id="36"/>
    </w:p>
    <w:p w14:paraId="001A6A22"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sanção MULTA,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neste instrumento.</w:t>
      </w:r>
      <w:bookmarkStart w:id="37" w:name="art156§4"/>
      <w:bookmarkEnd w:id="37"/>
    </w:p>
    <w:p w14:paraId="10664810"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lastRenderedPageBreak/>
        <w:t>A sanção IMPEDIMENTO DE LICITAR E CONTRATAR será aplicada ao responsável quando não se justificar a imposição de penalidade mais grave, e impedirá o responsável de licitar ou contratar no âmbito da Administração Pública direta e indireta do ente federativo que tiver aplicado a sanção, pelo prazo máximo de 3 (três) anos, nos seguintes casos:</w:t>
      </w:r>
    </w:p>
    <w:p w14:paraId="3EE739A6"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dar causa à inexecução parcial do contrato que cause grave dano à Administração, ao funcionamento dos serviços públicos ou ao interesse coletivo;</w:t>
      </w:r>
    </w:p>
    <w:p w14:paraId="479B611D"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dar causa à inexecução total do contrato;</w:t>
      </w:r>
    </w:p>
    <w:p w14:paraId="2EE9705A"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deixar de entregar a documentação exigida para o certame;</w:t>
      </w:r>
    </w:p>
    <w:p w14:paraId="4C87E5DD"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não manter a proposta, salvo em decorrência de fato superveniente devidamente justificado;</w:t>
      </w:r>
    </w:p>
    <w:p w14:paraId="148A3FD5"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não celebrar o contrato ou não entregar a documentação exigida para a contratação, quando convocado dentro do prazo de validade de sua proposta;</w:t>
      </w:r>
    </w:p>
    <w:p w14:paraId="16BF7B1D"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ensejar o retardamento da execução ou da entrega do objeto da licitação sem motivo justificado;</w:t>
      </w:r>
    </w:p>
    <w:p w14:paraId="4AE2CBDF"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bookmarkStart w:id="38" w:name="art156§5"/>
      <w:bookmarkEnd w:id="38"/>
      <w:r w:rsidRPr="006E093C">
        <w:rPr>
          <w:rFonts w:ascii="Arial" w:hAnsi="Arial" w:cs="Arial"/>
          <w:color w:val="000000"/>
          <w:sz w:val="22"/>
          <w:szCs w:val="22"/>
        </w:rPr>
        <w:t>A sanção DECLARAÇÃO DE INIDONEIDADE PARA LICITAR OU CONTRATAR impedirá o responsável de licitar ou contratar no âmbito da Administração Pública direta e indireta de todos os entes federativos, pelo prazo mínimo de 3 (três) anos e máximo de 6 (seis) anos, será aplicada nos seguintes casos:</w:t>
      </w:r>
    </w:p>
    <w:p w14:paraId="79B3F6A9"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apresentar declaração ou documentação falsa exigida para o certame ou prestar declaração falsa durante a licitação ou a execução do contrato;</w:t>
      </w:r>
    </w:p>
    <w:p w14:paraId="080AAAA2"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fraudar a licitação ou praticar ato fraudulento na execução do contrato;</w:t>
      </w:r>
    </w:p>
    <w:p w14:paraId="1C40B86F"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comportar-se de modo inidôneo ou cometer fraude de qualquer natureza;</w:t>
      </w:r>
    </w:p>
    <w:p w14:paraId="79F03AE9"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praticar atos ilícitos com vistas a frustrar os objetivos da licitação;</w:t>
      </w:r>
    </w:p>
    <w:p w14:paraId="1010EC84"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praticar ato lesivo previsto no </w:t>
      </w:r>
      <w:hyperlink r:id="rId35" w:anchor="art5" w:history="1">
        <w:r w:rsidRPr="006E093C">
          <w:rPr>
            <w:rStyle w:val="Hyperlink"/>
            <w:rFonts w:ascii="Arial" w:hAnsi="Arial" w:cs="Arial"/>
            <w:sz w:val="22"/>
            <w:szCs w:val="22"/>
          </w:rPr>
          <w:t>art. 5º da Lei nº 12.846, de 1º de agosto de 2013.</w:t>
        </w:r>
      </w:hyperlink>
    </w:p>
    <w:p w14:paraId="744E3EC5"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Nos casos que justifiquem a imposição de penalidade mais grave.</w:t>
      </w:r>
      <w:bookmarkStart w:id="39" w:name="art156§6"/>
      <w:bookmarkEnd w:id="39"/>
    </w:p>
    <w:p w14:paraId="78CAFBF5"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sanção DECLARAÇÃO DE INIDONEIDADE PARA LICITAR OU CONTRATAR será precedida de análise jurídica e</w:t>
      </w:r>
      <w:bookmarkStart w:id="40" w:name="art156§6i"/>
      <w:bookmarkEnd w:id="40"/>
      <w:r w:rsidRPr="006E093C">
        <w:rPr>
          <w:rFonts w:ascii="Arial" w:hAnsi="Arial" w:cs="Arial"/>
          <w:color w:val="000000"/>
          <w:sz w:val="22"/>
          <w:szCs w:val="22"/>
        </w:rPr>
        <w:t xml:space="preserve"> será de competência exclusiva secretário municipal e, quando aplicada por autarquia ou fundação, será de competência exclusiva da autoridade máxima da entidade;</w:t>
      </w:r>
      <w:bookmarkStart w:id="41" w:name="art156§6ii"/>
      <w:bookmarkStart w:id="42" w:name="art156§7"/>
      <w:bookmarkEnd w:id="41"/>
      <w:bookmarkEnd w:id="42"/>
    </w:p>
    <w:p w14:paraId="1E30D187"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As sanções advertência, impedimento de licitar e contratar, declaração de inidoneidade para licitar ou contratar poderão ser aplicadas cumulativamente com a multa.</w:t>
      </w:r>
      <w:bookmarkStart w:id="43" w:name="art156§8"/>
      <w:bookmarkEnd w:id="43"/>
    </w:p>
    <w:p w14:paraId="51E2F4B2"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bookmarkStart w:id="44" w:name="art156§9"/>
      <w:bookmarkEnd w:id="44"/>
    </w:p>
    <w:p w14:paraId="0AD2238A"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aplicação das sanções não exclui, em hipótese alguma, a obrigação de reparação integral do dano causado à Administração Pública.</w:t>
      </w:r>
      <w:bookmarkStart w:id="45" w:name="art157"/>
      <w:bookmarkEnd w:id="45"/>
    </w:p>
    <w:p w14:paraId="3AAA1490"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Na aplicação multa, será facultada a defesa do interessado no prazo de 15 (quinze) dias úteis, contado da data de sua intimação.</w:t>
      </w:r>
      <w:bookmarkStart w:id="46" w:name="art158"/>
      <w:bookmarkEnd w:id="46"/>
    </w:p>
    <w:p w14:paraId="29E3B154"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A aplicação das sanções impedimento de licitar e contratar,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w:t>
      </w:r>
      <w:r w:rsidRPr="006E093C">
        <w:rPr>
          <w:rFonts w:ascii="Arial" w:hAnsi="Arial" w:cs="Arial"/>
          <w:color w:val="000000"/>
          <w:sz w:val="22"/>
          <w:szCs w:val="22"/>
        </w:rPr>
        <w:lastRenderedPageBreak/>
        <w:t>dias úteis, contado da data de intimação, apresentar defesa escrita e especificar as provas que pretenda produzir.</w:t>
      </w:r>
      <w:bookmarkStart w:id="47" w:name="art158§1"/>
      <w:bookmarkStart w:id="48" w:name="art158§2"/>
      <w:bookmarkEnd w:id="47"/>
      <w:bookmarkEnd w:id="48"/>
    </w:p>
    <w:p w14:paraId="1F16B544"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bookmarkStart w:id="49" w:name="art158§3"/>
      <w:bookmarkEnd w:id="49"/>
    </w:p>
    <w:p w14:paraId="4534ABB3"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Serão indeferidas pela comissão, mediante decisão fundamentada, provas ilícitas, impertinentes, desnecessárias, protelatórias ou intempestivas.</w:t>
      </w:r>
      <w:bookmarkStart w:id="50" w:name="art158§4"/>
      <w:bookmarkEnd w:id="50"/>
    </w:p>
    <w:p w14:paraId="10ABBC22"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prescrição ocorrerá em 5 (cinco) anos, contados da ciência da infração pela Administração, e será:</w:t>
      </w:r>
      <w:bookmarkStart w:id="51" w:name="art158§4i"/>
      <w:bookmarkEnd w:id="51"/>
    </w:p>
    <w:p w14:paraId="275D307B"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interrompida pela instauração do processo de responsabilização a que se refere o </w:t>
      </w:r>
      <w:r w:rsidRPr="006E093C">
        <w:rPr>
          <w:rFonts w:ascii="Arial" w:hAnsi="Arial" w:cs="Arial"/>
          <w:b/>
          <w:bCs/>
          <w:color w:val="000000"/>
          <w:sz w:val="22"/>
          <w:szCs w:val="22"/>
        </w:rPr>
        <w:t>caput</w:t>
      </w:r>
      <w:r w:rsidRPr="006E093C">
        <w:rPr>
          <w:rFonts w:ascii="Arial" w:hAnsi="Arial" w:cs="Arial"/>
          <w:color w:val="000000"/>
          <w:sz w:val="22"/>
          <w:szCs w:val="22"/>
        </w:rPr>
        <w:t> deste artigo;</w:t>
      </w:r>
      <w:bookmarkStart w:id="52" w:name="art158§4ii"/>
      <w:bookmarkEnd w:id="52"/>
    </w:p>
    <w:p w14:paraId="3D19A724"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suspensa pela celebração de acordo de leniência previsto na </w:t>
      </w:r>
      <w:hyperlink r:id="rId36" w:history="1">
        <w:r w:rsidRPr="006E093C">
          <w:rPr>
            <w:rStyle w:val="Hyperlink"/>
            <w:rFonts w:ascii="Arial" w:hAnsi="Arial" w:cs="Arial"/>
            <w:sz w:val="22"/>
            <w:szCs w:val="22"/>
          </w:rPr>
          <w:t>Lei nº 12.846, de 1º de agosto de 2013;</w:t>
        </w:r>
      </w:hyperlink>
      <w:bookmarkStart w:id="53" w:name="art158§4iii"/>
      <w:bookmarkEnd w:id="53"/>
    </w:p>
    <w:p w14:paraId="1C2DDC5C"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suspensa por decisão judicial que inviabilize a conclusão da apuração administrativa.</w:t>
      </w:r>
    </w:p>
    <w:p w14:paraId="266B6574"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bookmarkStart w:id="54" w:name="art159"/>
      <w:bookmarkEnd w:id="54"/>
      <w:r w:rsidRPr="006E093C">
        <w:rPr>
          <w:rFonts w:ascii="Arial" w:hAnsi="Arial" w:cs="Arial"/>
          <w:color w:val="000000"/>
          <w:sz w:val="22"/>
          <w:szCs w:val="22"/>
        </w:rPr>
        <w:t>Os atos previstos como infrações administrativas que também sejam tipificados como atos lesivos na </w:t>
      </w:r>
      <w:hyperlink r:id="rId37" w:history="1">
        <w:r w:rsidRPr="006E093C">
          <w:rPr>
            <w:rStyle w:val="Hyperlink"/>
            <w:rFonts w:ascii="Arial" w:hAnsi="Arial" w:cs="Arial"/>
            <w:sz w:val="22"/>
            <w:szCs w:val="22"/>
          </w:rPr>
          <w:t>Lei nº 12.846, de 1º de agosto de 2013</w:t>
        </w:r>
      </w:hyperlink>
      <w:r w:rsidRPr="006E093C">
        <w:rPr>
          <w:rFonts w:ascii="Arial" w:hAnsi="Arial" w:cs="Arial"/>
          <w:color w:val="000000"/>
          <w:sz w:val="22"/>
          <w:szCs w:val="22"/>
        </w:rPr>
        <w:t>, serão apurados e julgados conjuntamente, nos mesmos autos, observados o rito procedimental e a autoridade competente definidos na referida Lei.</w:t>
      </w:r>
      <w:bookmarkStart w:id="55" w:name="art159p"/>
      <w:bookmarkStart w:id="56" w:name="art160"/>
      <w:bookmarkEnd w:id="55"/>
      <w:bookmarkEnd w:id="56"/>
    </w:p>
    <w:p w14:paraId="011FD72E"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A personalidade jurídica poderá ser desconsiderada sempre que utilizada com abuso do </w:t>
      </w:r>
      <w:r w:rsidRPr="006E093C">
        <w:rPr>
          <w:rFonts w:ascii="Arial" w:hAnsi="Arial" w:cs="Arial"/>
          <w:sz w:val="22"/>
          <w:szCs w:val="22"/>
        </w:rPr>
        <w:t xml:space="preserve">direito para facilitar, encobrir ou dissimular a prática dos atos ilícitos previstos na </w:t>
      </w:r>
      <w:hyperlink r:id="rId38" w:history="1">
        <w:r w:rsidRPr="006E093C">
          <w:rPr>
            <w:rStyle w:val="Hyperlink"/>
            <w:rFonts w:ascii="Arial" w:hAnsi="Arial" w:cs="Arial"/>
            <w:bCs/>
            <w:sz w:val="22"/>
            <w:szCs w:val="22"/>
          </w:rPr>
          <w:t>LEI Nº 14.133, DE 1º DE ABRIL DE 2021</w:t>
        </w:r>
      </w:hyperlink>
      <w:r w:rsidRPr="006E093C">
        <w:rPr>
          <w:rFonts w:ascii="Arial" w:hAnsi="Arial" w:cs="Arial"/>
          <w:sz w:val="22"/>
          <w:szCs w:val="22"/>
        </w:rPr>
        <w:t xml:space="preserve"> ou para provocar confusão patrimonial, e, nesse caso, todos os efeitos das sanções aplicadas à pessoa jurídica serão estendidos aos seus administradores e sócios com poderes de administração, a pessoa jurídica sucessora ou a empresa do mesmo ramo </w:t>
      </w:r>
      <w:r w:rsidRPr="006E093C">
        <w:rPr>
          <w:rFonts w:ascii="Arial" w:hAnsi="Arial" w:cs="Arial"/>
          <w:color w:val="000000"/>
          <w:sz w:val="22"/>
          <w:szCs w:val="22"/>
        </w:rPr>
        <w:t>com relação de coligação ou controle, de fato ou de direito, com o sancionado, observados, em todos os casos, o contraditório, a ampla defesa e a obrigatoriedade de análise jurídica prévia.</w:t>
      </w:r>
      <w:bookmarkStart w:id="57" w:name="art161"/>
      <w:bookmarkEnd w:id="57"/>
    </w:p>
    <w:p w14:paraId="3D8EB07D"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O município deverá, no prazo máximo 15 (quinze) dias úteis, contado da data de aplicação da sanção, informar e manter atualizados os dados relativos às sanções por eles aplicadas, para fins de publicidade no Cadastro Nacional de Empresas Inidôneas e Suspensas (</w:t>
      </w:r>
      <w:proofErr w:type="spellStart"/>
      <w:r w:rsidRPr="006E093C">
        <w:rPr>
          <w:rFonts w:ascii="Arial" w:hAnsi="Arial" w:cs="Arial"/>
          <w:color w:val="000000"/>
          <w:sz w:val="22"/>
          <w:szCs w:val="22"/>
        </w:rPr>
        <w:t>Ceis</w:t>
      </w:r>
      <w:proofErr w:type="spellEnd"/>
      <w:r w:rsidRPr="006E093C">
        <w:rPr>
          <w:rFonts w:ascii="Arial" w:hAnsi="Arial" w:cs="Arial"/>
          <w:color w:val="000000"/>
          <w:sz w:val="22"/>
          <w:szCs w:val="22"/>
        </w:rPr>
        <w:t>) e no Cadastro Nacional de Empresas Punidas (</w:t>
      </w:r>
      <w:proofErr w:type="spellStart"/>
      <w:r w:rsidRPr="006E093C">
        <w:rPr>
          <w:rFonts w:ascii="Arial" w:hAnsi="Arial" w:cs="Arial"/>
          <w:color w:val="000000"/>
          <w:sz w:val="22"/>
          <w:szCs w:val="22"/>
        </w:rPr>
        <w:t>Cnep</w:t>
      </w:r>
      <w:proofErr w:type="spellEnd"/>
      <w:r w:rsidRPr="006E093C">
        <w:rPr>
          <w:rFonts w:ascii="Arial" w:hAnsi="Arial" w:cs="Arial"/>
          <w:color w:val="000000"/>
          <w:sz w:val="22"/>
          <w:szCs w:val="22"/>
        </w:rPr>
        <w:t>), instituídos no âmbito do Poder Executivo federal.</w:t>
      </w:r>
      <w:bookmarkStart w:id="58" w:name="art161p"/>
      <w:bookmarkStart w:id="59" w:name="art162"/>
      <w:bookmarkEnd w:id="58"/>
      <w:bookmarkEnd w:id="59"/>
    </w:p>
    <w:p w14:paraId="26158EC5"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O atraso injustificado na execução do contrato sujeitará o contratado a multa de mora, na forma prevista em edital ou em contrato.</w:t>
      </w:r>
      <w:bookmarkStart w:id="60" w:name="art162p"/>
      <w:bookmarkEnd w:id="60"/>
    </w:p>
    <w:p w14:paraId="2412D4F7"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aplicação de multa de mora não impedirá que a Administração a converta em compensatória e promova a extinção unilateral do contrato com a aplicação cumulada de outras sanções previstas neste instrumento.</w:t>
      </w:r>
    </w:p>
    <w:p w14:paraId="0180C075" w14:textId="77777777" w:rsidR="006B7018" w:rsidRPr="006E093C" w:rsidRDefault="006B7018" w:rsidP="00473346">
      <w:pPr>
        <w:pStyle w:val="NormalWeb"/>
        <w:numPr>
          <w:ilvl w:val="1"/>
          <w:numId w:val="28"/>
        </w:numPr>
        <w:spacing w:before="0" w:beforeAutospacing="0" w:after="0" w:afterAutospacing="0" w:line="276" w:lineRule="auto"/>
        <w:ind w:left="0" w:firstLine="0"/>
        <w:jc w:val="both"/>
        <w:rPr>
          <w:rFonts w:ascii="Arial" w:hAnsi="Arial" w:cs="Arial"/>
          <w:color w:val="000000"/>
          <w:sz w:val="22"/>
          <w:szCs w:val="22"/>
        </w:rPr>
      </w:pPr>
      <w:bookmarkStart w:id="61" w:name="art163"/>
      <w:bookmarkEnd w:id="61"/>
      <w:r w:rsidRPr="006E093C">
        <w:rPr>
          <w:rFonts w:ascii="Arial" w:hAnsi="Arial" w:cs="Arial"/>
          <w:color w:val="000000"/>
          <w:sz w:val="22"/>
          <w:szCs w:val="22"/>
        </w:rPr>
        <w:t>É admitida a reabilitação do licitante ou contratado perante a própria autoridade que aplicou a penalidade, exigidos, cumulativamente:</w:t>
      </w:r>
      <w:bookmarkStart w:id="62" w:name="art163i"/>
      <w:bookmarkEnd w:id="62"/>
    </w:p>
    <w:p w14:paraId="4363E8E0"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reparação integral do dano causado à Administração Pública;</w:t>
      </w:r>
      <w:bookmarkStart w:id="63" w:name="art163ii"/>
      <w:bookmarkEnd w:id="63"/>
    </w:p>
    <w:p w14:paraId="6AE99ED5"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pagamento da multa;</w:t>
      </w:r>
      <w:bookmarkStart w:id="64" w:name="art163iii"/>
      <w:bookmarkEnd w:id="64"/>
    </w:p>
    <w:p w14:paraId="1F7F454C"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lastRenderedPageBreak/>
        <w:t>transcurso do prazo mínimo de 1 (um) ano da aplicação da penalidade, no caso de impedimento de licitar e contratar, ou de 3 (três) anos da aplicação da penalidade, no caso de declaração de inidoneidade;</w:t>
      </w:r>
      <w:bookmarkStart w:id="65" w:name="art163iv"/>
      <w:bookmarkEnd w:id="65"/>
    </w:p>
    <w:p w14:paraId="70922815"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cumprimento das condições de reabilitação definidas no ato punitivo;</w:t>
      </w:r>
      <w:bookmarkStart w:id="66" w:name="art163v"/>
      <w:bookmarkEnd w:id="66"/>
    </w:p>
    <w:p w14:paraId="3218A5AA"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análise jurídica prévia, com posicionamento conclusivo quanto ao cumprimento dos requisitos definidos neste artigo.</w:t>
      </w:r>
      <w:bookmarkStart w:id="67" w:name="art163p"/>
      <w:bookmarkEnd w:id="67"/>
    </w:p>
    <w:p w14:paraId="7698444B" w14:textId="77777777" w:rsidR="006B7018" w:rsidRPr="006E093C" w:rsidRDefault="006B7018" w:rsidP="00473346">
      <w:pPr>
        <w:pStyle w:val="NormalWeb"/>
        <w:numPr>
          <w:ilvl w:val="2"/>
          <w:numId w:val="28"/>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sanção pela apresentação de declaração ou documentação falsa exigida para o certame ou prestar declaração falsa durante a licitação ou a execução do contrato e praticar ato lesivo previsto no art. 5º da Lei nº 12.846, de 1º de agosto de 2013 exigirá, como condição de reabilitação do licitante ou contratado, a implantação ou aperfeiçoamento de programa de integridade pelo responsável.</w:t>
      </w:r>
    </w:p>
    <w:p w14:paraId="7ED5E3E8" w14:textId="312BF96D" w:rsidR="00127386" w:rsidRPr="006E093C" w:rsidRDefault="00127386" w:rsidP="00473346">
      <w:pPr>
        <w:pStyle w:val="Nivel10"/>
        <w:keepNext w:val="0"/>
        <w:keepLines w:val="0"/>
        <w:widowControl w:val="0"/>
        <w:numPr>
          <w:ilvl w:val="0"/>
          <w:numId w:val="28"/>
        </w:numPr>
        <w:shd w:val="clear" w:color="auto" w:fill="DAEEF3" w:themeFill="accent5" w:themeFillTint="33"/>
        <w:autoSpaceDE w:val="0"/>
        <w:autoSpaceDN w:val="0"/>
        <w:adjustRightInd w:val="0"/>
        <w:spacing w:before="0"/>
        <w:ind w:left="0" w:firstLine="0"/>
        <w:rPr>
          <w:color w:val="auto"/>
          <w:sz w:val="22"/>
          <w:szCs w:val="22"/>
          <w:lang w:eastAsia="en-US"/>
        </w:rPr>
      </w:pPr>
      <w:r w:rsidRPr="006E093C">
        <w:rPr>
          <w:color w:val="auto"/>
          <w:sz w:val="22"/>
          <w:szCs w:val="22"/>
          <w:lang w:eastAsia="en-US"/>
        </w:rPr>
        <w:t>DAS CONDIÇÕES GERAIS</w:t>
      </w:r>
    </w:p>
    <w:p w14:paraId="6E9525E7" w14:textId="77777777" w:rsidR="00127386" w:rsidRPr="006E093C" w:rsidRDefault="00127386" w:rsidP="00473346">
      <w:pPr>
        <w:pStyle w:val="PargrafodaLista"/>
        <w:widowControl w:val="0"/>
        <w:numPr>
          <w:ilvl w:val="1"/>
          <w:numId w:val="28"/>
        </w:numPr>
        <w:autoSpaceDE w:val="0"/>
        <w:autoSpaceDN w:val="0"/>
        <w:adjustRightInd w:val="0"/>
        <w:spacing w:line="276" w:lineRule="auto"/>
        <w:ind w:left="0" w:firstLine="0"/>
        <w:jc w:val="both"/>
        <w:rPr>
          <w:rFonts w:ascii="Arial" w:hAnsi="Arial" w:cs="Arial"/>
          <w:iCs/>
          <w:sz w:val="22"/>
          <w:szCs w:val="22"/>
        </w:rPr>
      </w:pPr>
      <w:r w:rsidRPr="006E093C">
        <w:rPr>
          <w:rFonts w:ascii="Arial" w:hAnsi="Arial" w:cs="Arial"/>
          <w:sz w:val="22"/>
          <w:szCs w:val="22"/>
        </w:rPr>
        <w:t xml:space="preserve">Para firmeza e validade do pactuado, a presente Ata foi lavrada em duas vias de igual teor, a qual, depois de lida e achada em ordem, vai assinada pelo Órgão Gerenciador e fornecedor e </w:t>
      </w:r>
      <w:r w:rsidRPr="006E093C">
        <w:rPr>
          <w:rFonts w:ascii="Arial" w:hAnsi="Arial" w:cs="Arial"/>
          <w:iCs/>
          <w:sz w:val="22"/>
          <w:szCs w:val="22"/>
        </w:rPr>
        <w:t>encaminhada, por cópia, aos Órgãos Participantes.</w:t>
      </w:r>
    </w:p>
    <w:p w14:paraId="143A8CAC" w14:textId="53AB8B80" w:rsidR="00127386" w:rsidRPr="006E093C" w:rsidRDefault="006A4041" w:rsidP="00832E3A">
      <w:pPr>
        <w:widowControl w:val="0"/>
        <w:spacing w:line="276" w:lineRule="auto"/>
        <w:jc w:val="right"/>
        <w:rPr>
          <w:rFonts w:ascii="Arial" w:hAnsi="Arial" w:cs="Arial"/>
          <w:sz w:val="22"/>
          <w:szCs w:val="22"/>
        </w:rPr>
      </w:pPr>
      <w:r w:rsidRPr="006E093C">
        <w:rPr>
          <w:rFonts w:ascii="Arial" w:hAnsi="Arial" w:cs="Arial"/>
          <w:sz w:val="22"/>
          <w:szCs w:val="22"/>
        </w:rPr>
        <w:t xml:space="preserve">Belém </w:t>
      </w:r>
      <w:r w:rsidR="00127386" w:rsidRPr="006E093C">
        <w:rPr>
          <w:rFonts w:ascii="Arial" w:hAnsi="Arial" w:cs="Arial"/>
          <w:sz w:val="22"/>
          <w:szCs w:val="22"/>
        </w:rPr>
        <w:t xml:space="preserve"> –Ala</w:t>
      </w:r>
      <w:r w:rsidR="006A5CEA" w:rsidRPr="006E093C">
        <w:rPr>
          <w:rFonts w:ascii="Arial" w:hAnsi="Arial" w:cs="Arial"/>
          <w:sz w:val="22"/>
          <w:szCs w:val="22"/>
        </w:rPr>
        <w:t xml:space="preserve">goas, --- de ---------- </w:t>
      </w:r>
      <w:proofErr w:type="spellStart"/>
      <w:r w:rsidR="006A5CEA" w:rsidRPr="006E093C">
        <w:rPr>
          <w:rFonts w:ascii="Arial" w:hAnsi="Arial" w:cs="Arial"/>
          <w:sz w:val="22"/>
          <w:szCs w:val="22"/>
        </w:rPr>
        <w:t>de</w:t>
      </w:r>
      <w:proofErr w:type="spellEnd"/>
      <w:r w:rsidR="006A5CEA" w:rsidRPr="006E093C">
        <w:rPr>
          <w:rFonts w:ascii="Arial" w:hAnsi="Arial" w:cs="Arial"/>
          <w:sz w:val="22"/>
          <w:szCs w:val="22"/>
        </w:rPr>
        <w:t xml:space="preserve"> 2026.</w:t>
      </w:r>
    </w:p>
    <w:p w14:paraId="0618C252" w14:textId="77777777" w:rsidR="006A4041" w:rsidRPr="006E093C" w:rsidRDefault="006A4041" w:rsidP="00832E3A">
      <w:pPr>
        <w:spacing w:line="276" w:lineRule="auto"/>
        <w:jc w:val="center"/>
        <w:rPr>
          <w:rFonts w:ascii="Arial" w:eastAsia="Batang" w:hAnsi="Arial" w:cs="Arial"/>
          <w:b/>
          <w:bCs/>
          <w:sz w:val="22"/>
          <w:szCs w:val="22"/>
        </w:rPr>
      </w:pPr>
      <w:r w:rsidRPr="006E093C">
        <w:rPr>
          <w:rFonts w:ascii="Arial" w:eastAsia="Batang" w:hAnsi="Arial" w:cs="Arial"/>
          <w:b/>
          <w:bCs/>
          <w:sz w:val="22"/>
          <w:szCs w:val="22"/>
        </w:rPr>
        <w:t>MUNICÍPIO DE BELÉM/AL</w:t>
      </w:r>
    </w:p>
    <w:p w14:paraId="7EE364FB" w14:textId="77777777" w:rsidR="006A4041" w:rsidRPr="006E093C" w:rsidRDefault="006A4041" w:rsidP="00832E3A">
      <w:pPr>
        <w:spacing w:line="276" w:lineRule="auto"/>
        <w:jc w:val="center"/>
        <w:rPr>
          <w:rFonts w:ascii="Arial" w:eastAsia="Batang" w:hAnsi="Arial" w:cs="Arial"/>
          <w:bCs/>
          <w:sz w:val="22"/>
          <w:szCs w:val="22"/>
        </w:rPr>
      </w:pPr>
      <w:r w:rsidRPr="006E093C">
        <w:rPr>
          <w:rFonts w:ascii="Arial" w:eastAsia="Calibri" w:hAnsi="Arial" w:cs="Arial"/>
          <w:bCs/>
          <w:sz w:val="22"/>
          <w:szCs w:val="22"/>
        </w:rPr>
        <w:t>ÓRGÃO GERENCIADOR</w:t>
      </w:r>
    </w:p>
    <w:p w14:paraId="74A5DCED" w14:textId="4A3FF7CF" w:rsidR="006A4041" w:rsidRPr="006E093C" w:rsidRDefault="00E00E39" w:rsidP="00832E3A">
      <w:pPr>
        <w:spacing w:line="276" w:lineRule="auto"/>
        <w:jc w:val="center"/>
        <w:rPr>
          <w:rFonts w:ascii="Arial" w:eastAsia="Batang" w:hAnsi="Arial" w:cs="Arial"/>
          <w:b/>
          <w:bCs/>
          <w:sz w:val="22"/>
          <w:szCs w:val="22"/>
        </w:rPr>
      </w:pPr>
      <w:r w:rsidRPr="006E093C">
        <w:rPr>
          <w:rFonts w:ascii="Arial" w:hAnsi="Arial" w:cs="Arial"/>
          <w:b/>
          <w:sz w:val="22"/>
          <w:szCs w:val="22"/>
        </w:rPr>
        <w:t>ADALBERTO ANTERO TORRES</w:t>
      </w:r>
      <w:r w:rsidR="006A4041" w:rsidRPr="006E093C">
        <w:rPr>
          <w:rFonts w:ascii="Arial" w:eastAsia="Batang" w:hAnsi="Arial" w:cs="Arial"/>
          <w:b/>
          <w:bCs/>
          <w:sz w:val="22"/>
          <w:szCs w:val="22"/>
        </w:rPr>
        <w:br/>
      </w:r>
      <w:r w:rsidRPr="006E093C">
        <w:rPr>
          <w:rFonts w:ascii="Arial" w:eastAsia="Batang" w:hAnsi="Arial" w:cs="Arial"/>
          <w:bCs/>
          <w:sz w:val="22"/>
          <w:szCs w:val="22"/>
        </w:rPr>
        <w:t xml:space="preserve">PREFEITO </w:t>
      </w:r>
      <w:r w:rsidR="006A4041" w:rsidRPr="006E093C">
        <w:rPr>
          <w:rFonts w:ascii="Arial" w:eastAsia="Batang" w:hAnsi="Arial" w:cs="Arial"/>
          <w:bCs/>
          <w:sz w:val="22"/>
          <w:szCs w:val="22"/>
        </w:rPr>
        <w:t>MUNICIPAL DE BELÉM/AL</w:t>
      </w:r>
    </w:p>
    <w:p w14:paraId="16DD4A55" w14:textId="77777777" w:rsidR="00127386" w:rsidRPr="006E093C" w:rsidRDefault="00127386" w:rsidP="00832E3A">
      <w:pPr>
        <w:widowControl w:val="0"/>
        <w:autoSpaceDE w:val="0"/>
        <w:autoSpaceDN w:val="0"/>
        <w:adjustRightInd w:val="0"/>
        <w:spacing w:line="276" w:lineRule="auto"/>
        <w:jc w:val="center"/>
        <w:rPr>
          <w:rFonts w:ascii="Arial" w:eastAsia="Calibri" w:hAnsi="Arial" w:cs="Arial"/>
          <w:b/>
          <w:bCs/>
          <w:sz w:val="22"/>
          <w:szCs w:val="22"/>
        </w:rPr>
      </w:pPr>
    </w:p>
    <w:p w14:paraId="45AC43F6" w14:textId="77777777" w:rsidR="00127386" w:rsidRPr="006E093C" w:rsidRDefault="00127386" w:rsidP="00832E3A">
      <w:pPr>
        <w:widowControl w:val="0"/>
        <w:autoSpaceDE w:val="0"/>
        <w:autoSpaceDN w:val="0"/>
        <w:adjustRightInd w:val="0"/>
        <w:spacing w:line="276" w:lineRule="auto"/>
        <w:jc w:val="center"/>
        <w:rPr>
          <w:rFonts w:ascii="Arial" w:eastAsia="Calibri" w:hAnsi="Arial" w:cs="Arial"/>
          <w:b/>
          <w:bCs/>
          <w:sz w:val="22"/>
          <w:szCs w:val="22"/>
        </w:rPr>
      </w:pPr>
      <w:r w:rsidRPr="006E093C">
        <w:rPr>
          <w:rFonts w:ascii="Arial" w:eastAsia="Calibri" w:hAnsi="Arial" w:cs="Arial"/>
          <w:b/>
          <w:bCs/>
          <w:sz w:val="22"/>
          <w:szCs w:val="22"/>
        </w:rPr>
        <w:t>XXXXXXXXXXXXXXXXXXXXX</w:t>
      </w:r>
    </w:p>
    <w:p w14:paraId="7CB804B0" w14:textId="77777777" w:rsidR="00127386" w:rsidRPr="006E093C" w:rsidRDefault="00127386" w:rsidP="00832E3A">
      <w:pPr>
        <w:widowControl w:val="0"/>
        <w:autoSpaceDE w:val="0"/>
        <w:autoSpaceDN w:val="0"/>
        <w:adjustRightInd w:val="0"/>
        <w:spacing w:line="276" w:lineRule="auto"/>
        <w:jc w:val="center"/>
        <w:rPr>
          <w:rFonts w:ascii="Arial" w:eastAsia="Calibri" w:hAnsi="Arial" w:cs="Arial"/>
          <w:bCs/>
          <w:sz w:val="22"/>
          <w:szCs w:val="22"/>
        </w:rPr>
      </w:pPr>
      <w:r w:rsidRPr="006E093C">
        <w:rPr>
          <w:rFonts w:ascii="Arial" w:eastAsia="Calibri" w:hAnsi="Arial" w:cs="Arial"/>
          <w:bCs/>
          <w:sz w:val="22"/>
          <w:szCs w:val="22"/>
        </w:rPr>
        <w:t>Fornecedor</w:t>
      </w:r>
    </w:p>
    <w:p w14:paraId="3A98C95A" w14:textId="77777777" w:rsidR="00127386" w:rsidRPr="006E093C" w:rsidRDefault="00127386" w:rsidP="00832E3A">
      <w:pPr>
        <w:widowControl w:val="0"/>
        <w:autoSpaceDE w:val="0"/>
        <w:autoSpaceDN w:val="0"/>
        <w:adjustRightInd w:val="0"/>
        <w:spacing w:line="276" w:lineRule="auto"/>
        <w:jc w:val="center"/>
        <w:rPr>
          <w:rFonts w:ascii="Arial" w:eastAsia="Calibri" w:hAnsi="Arial" w:cs="Arial"/>
          <w:b/>
          <w:bCs/>
          <w:sz w:val="22"/>
          <w:szCs w:val="22"/>
        </w:rPr>
      </w:pPr>
      <w:r w:rsidRPr="006E093C">
        <w:rPr>
          <w:rFonts w:ascii="Arial" w:eastAsia="Calibri" w:hAnsi="Arial" w:cs="Arial"/>
          <w:b/>
          <w:bCs/>
          <w:sz w:val="22"/>
          <w:szCs w:val="22"/>
        </w:rPr>
        <w:t>XXXXXXXXXXXXX</w:t>
      </w:r>
    </w:p>
    <w:p w14:paraId="12714D73" w14:textId="77777777" w:rsidR="00127386" w:rsidRPr="006E093C" w:rsidRDefault="00127386" w:rsidP="00832E3A">
      <w:pPr>
        <w:widowControl w:val="0"/>
        <w:autoSpaceDE w:val="0"/>
        <w:autoSpaceDN w:val="0"/>
        <w:adjustRightInd w:val="0"/>
        <w:spacing w:line="276" w:lineRule="auto"/>
        <w:jc w:val="center"/>
        <w:rPr>
          <w:rFonts w:ascii="Arial" w:eastAsia="Calibri" w:hAnsi="Arial" w:cs="Arial"/>
          <w:bCs/>
          <w:sz w:val="22"/>
          <w:szCs w:val="22"/>
        </w:rPr>
      </w:pPr>
      <w:r w:rsidRPr="006E093C">
        <w:rPr>
          <w:rFonts w:ascii="Arial" w:eastAsia="Calibri" w:hAnsi="Arial" w:cs="Arial"/>
          <w:bCs/>
          <w:sz w:val="22"/>
          <w:szCs w:val="22"/>
        </w:rPr>
        <w:t>Representante legal</w:t>
      </w:r>
    </w:p>
    <w:p w14:paraId="1FB500C2" w14:textId="77777777" w:rsidR="00127386" w:rsidRPr="006E093C" w:rsidRDefault="00127386" w:rsidP="00832E3A">
      <w:pPr>
        <w:widowControl w:val="0"/>
        <w:spacing w:line="276" w:lineRule="auto"/>
        <w:jc w:val="center"/>
        <w:rPr>
          <w:rFonts w:ascii="Arial" w:hAnsi="Arial" w:cs="Arial"/>
          <w:b/>
          <w:bCs/>
          <w:sz w:val="22"/>
          <w:szCs w:val="22"/>
        </w:rPr>
      </w:pPr>
      <w:r w:rsidRPr="006E093C">
        <w:rPr>
          <w:rFonts w:ascii="Arial" w:eastAsia="Calibri" w:hAnsi="Arial" w:cs="Arial"/>
          <w:bCs/>
          <w:sz w:val="22"/>
          <w:szCs w:val="22"/>
        </w:rPr>
        <w:br w:type="page"/>
      </w:r>
      <w:r w:rsidRPr="006E093C">
        <w:rPr>
          <w:rFonts w:ascii="Arial" w:hAnsi="Arial" w:cs="Arial"/>
          <w:b/>
          <w:bCs/>
          <w:sz w:val="22"/>
          <w:szCs w:val="22"/>
        </w:rPr>
        <w:lastRenderedPageBreak/>
        <w:t>ANEXO V</w:t>
      </w:r>
    </w:p>
    <w:p w14:paraId="7DEACCFE" w14:textId="47086405" w:rsidR="00127386" w:rsidRPr="006E093C" w:rsidRDefault="00127386" w:rsidP="00832E3A">
      <w:pPr>
        <w:widowControl w:val="0"/>
        <w:pBdr>
          <w:top w:val="single" w:sz="4" w:space="1" w:color="auto"/>
          <w:left w:val="single" w:sz="4" w:space="4" w:color="auto"/>
          <w:bottom w:val="single" w:sz="4" w:space="1" w:color="auto"/>
          <w:right w:val="single" w:sz="4" w:space="4" w:color="auto"/>
        </w:pBdr>
        <w:spacing w:line="276" w:lineRule="auto"/>
        <w:jc w:val="center"/>
        <w:rPr>
          <w:rFonts w:ascii="Arial" w:hAnsi="Arial" w:cs="Arial"/>
          <w:b/>
          <w:bCs/>
          <w:iCs/>
          <w:sz w:val="22"/>
          <w:szCs w:val="22"/>
        </w:rPr>
      </w:pPr>
      <w:r w:rsidRPr="006E093C">
        <w:rPr>
          <w:rFonts w:ascii="Arial" w:hAnsi="Arial" w:cs="Arial"/>
          <w:b/>
          <w:bCs/>
          <w:iCs/>
          <w:sz w:val="22"/>
          <w:szCs w:val="22"/>
        </w:rPr>
        <w:t>CONTRATO Nº ---/202</w:t>
      </w:r>
      <w:r w:rsidR="002433A7" w:rsidRPr="006E093C">
        <w:rPr>
          <w:rFonts w:ascii="Arial" w:hAnsi="Arial" w:cs="Arial"/>
          <w:b/>
          <w:bCs/>
          <w:iCs/>
          <w:sz w:val="22"/>
          <w:szCs w:val="22"/>
        </w:rPr>
        <w:t>6</w:t>
      </w:r>
    </w:p>
    <w:p w14:paraId="33C72728" w14:textId="77777777" w:rsidR="00127386" w:rsidRPr="006E093C" w:rsidRDefault="00127386" w:rsidP="00832E3A">
      <w:pPr>
        <w:widowControl w:val="0"/>
        <w:tabs>
          <w:tab w:val="left" w:pos="3330"/>
        </w:tabs>
        <w:spacing w:line="276" w:lineRule="auto"/>
        <w:jc w:val="both"/>
        <w:rPr>
          <w:rFonts w:ascii="Arial" w:hAnsi="Arial" w:cs="Arial"/>
          <w:b/>
          <w:bCs/>
          <w:sz w:val="22"/>
          <w:szCs w:val="22"/>
        </w:rPr>
      </w:pPr>
    </w:p>
    <w:p w14:paraId="7A35FF2C" w14:textId="05C44864" w:rsidR="00127386" w:rsidRPr="006E093C" w:rsidRDefault="00127386" w:rsidP="00824F0B">
      <w:pPr>
        <w:widowControl w:val="0"/>
        <w:spacing w:line="276" w:lineRule="auto"/>
        <w:ind w:left="3261"/>
        <w:jc w:val="both"/>
        <w:rPr>
          <w:rFonts w:ascii="Arial" w:hAnsi="Arial" w:cs="Arial"/>
          <w:b/>
          <w:sz w:val="22"/>
          <w:szCs w:val="22"/>
        </w:rPr>
      </w:pPr>
      <w:r w:rsidRPr="006E093C">
        <w:rPr>
          <w:rFonts w:ascii="Arial" w:hAnsi="Arial" w:cs="Arial"/>
          <w:b/>
          <w:sz w:val="22"/>
          <w:szCs w:val="22"/>
        </w:rPr>
        <w:t xml:space="preserve">TERMO DE CONTRATO Nº </w:t>
      </w:r>
      <w:r w:rsidRPr="006E093C">
        <w:rPr>
          <w:rFonts w:ascii="Arial" w:hAnsi="Arial" w:cs="Arial"/>
          <w:b/>
          <w:color w:val="FF0000"/>
          <w:sz w:val="22"/>
          <w:szCs w:val="22"/>
        </w:rPr>
        <w:t>---</w:t>
      </w:r>
      <w:r w:rsidRPr="006E093C">
        <w:rPr>
          <w:rFonts w:ascii="Arial" w:hAnsi="Arial" w:cs="Arial"/>
          <w:b/>
          <w:sz w:val="22"/>
          <w:szCs w:val="22"/>
        </w:rPr>
        <w:t>/202</w:t>
      </w:r>
      <w:r w:rsidR="002433A7" w:rsidRPr="006E093C">
        <w:rPr>
          <w:rFonts w:ascii="Arial" w:hAnsi="Arial" w:cs="Arial"/>
          <w:b/>
          <w:sz w:val="22"/>
          <w:szCs w:val="22"/>
        </w:rPr>
        <w:t>6</w:t>
      </w:r>
      <w:r w:rsidRPr="006E093C">
        <w:rPr>
          <w:rFonts w:ascii="Arial" w:hAnsi="Arial" w:cs="Arial"/>
          <w:b/>
          <w:sz w:val="22"/>
          <w:szCs w:val="22"/>
        </w:rPr>
        <w:t xml:space="preserve">, QUE ENTRE SI CELEBRAM </w:t>
      </w:r>
      <w:r w:rsidR="001B3CCA" w:rsidRPr="006E093C">
        <w:rPr>
          <w:rFonts w:ascii="Arial" w:hAnsi="Arial" w:cs="Arial"/>
          <w:b/>
          <w:sz w:val="22"/>
          <w:szCs w:val="22"/>
        </w:rPr>
        <w:t>O MUNICÍPIO DE BELÉM</w:t>
      </w:r>
      <w:r w:rsidRPr="006E093C">
        <w:rPr>
          <w:rFonts w:ascii="Arial" w:hAnsi="Arial" w:cs="Arial"/>
          <w:b/>
          <w:sz w:val="22"/>
          <w:szCs w:val="22"/>
        </w:rPr>
        <w:t xml:space="preserve">/AL E A EMPRESA </w:t>
      </w:r>
      <w:r w:rsidRPr="006E093C">
        <w:rPr>
          <w:rFonts w:ascii="Arial" w:hAnsi="Arial" w:cs="Arial"/>
          <w:b/>
          <w:color w:val="FF0000"/>
          <w:sz w:val="22"/>
          <w:szCs w:val="22"/>
        </w:rPr>
        <w:t>-----------</w:t>
      </w:r>
      <w:r w:rsidRPr="006E093C">
        <w:rPr>
          <w:rFonts w:ascii="Arial" w:hAnsi="Arial" w:cs="Arial"/>
          <w:b/>
          <w:sz w:val="22"/>
          <w:szCs w:val="22"/>
        </w:rPr>
        <w:t xml:space="preserve"> PARA A AQUISIÇÃO DE </w:t>
      </w:r>
      <w:r w:rsidR="00B33016" w:rsidRPr="006E093C">
        <w:rPr>
          <w:rFonts w:ascii="Arial" w:hAnsi="Arial" w:cs="Arial"/>
          <w:b/>
          <w:sz w:val="22"/>
          <w:szCs w:val="22"/>
        </w:rPr>
        <w:t>XXXX</w:t>
      </w:r>
      <w:r w:rsidRPr="006E093C">
        <w:rPr>
          <w:rFonts w:ascii="Arial" w:hAnsi="Arial" w:cs="Arial"/>
          <w:b/>
          <w:sz w:val="22"/>
          <w:szCs w:val="22"/>
        </w:rPr>
        <w:t>.</w:t>
      </w:r>
    </w:p>
    <w:p w14:paraId="048B2C6E" w14:textId="77777777" w:rsidR="00127386" w:rsidRPr="006E093C" w:rsidRDefault="00127386" w:rsidP="00832E3A">
      <w:pPr>
        <w:widowControl w:val="0"/>
        <w:spacing w:line="276" w:lineRule="auto"/>
        <w:jc w:val="both"/>
        <w:rPr>
          <w:rFonts w:ascii="Arial" w:hAnsi="Arial" w:cs="Arial"/>
          <w:b/>
          <w:color w:val="FF0000"/>
          <w:sz w:val="22"/>
          <w:szCs w:val="22"/>
        </w:rPr>
      </w:pPr>
    </w:p>
    <w:p w14:paraId="6A342BBC" w14:textId="48A99179" w:rsidR="00127386" w:rsidRPr="006E093C" w:rsidRDefault="00127386" w:rsidP="00832E3A">
      <w:pPr>
        <w:widowControl w:val="0"/>
        <w:spacing w:line="276" w:lineRule="auto"/>
        <w:jc w:val="both"/>
        <w:rPr>
          <w:rFonts w:ascii="Arial" w:hAnsi="Arial" w:cs="Arial"/>
          <w:sz w:val="22"/>
          <w:szCs w:val="22"/>
        </w:rPr>
      </w:pPr>
      <w:r w:rsidRPr="006E093C">
        <w:rPr>
          <w:rFonts w:ascii="Arial" w:hAnsi="Arial" w:cs="Arial"/>
          <w:b/>
          <w:sz w:val="22"/>
          <w:szCs w:val="22"/>
        </w:rPr>
        <w:t>CONTRATANTE</w:t>
      </w:r>
      <w:r w:rsidRPr="006E093C">
        <w:rPr>
          <w:rFonts w:ascii="Arial" w:hAnsi="Arial" w:cs="Arial"/>
          <w:sz w:val="22"/>
          <w:szCs w:val="22"/>
        </w:rPr>
        <w:t xml:space="preserve">: </w:t>
      </w:r>
      <w:r w:rsidR="006A4041" w:rsidRPr="006E093C">
        <w:rPr>
          <w:rFonts w:ascii="Arial" w:hAnsi="Arial" w:cs="Arial"/>
          <w:b/>
          <w:sz w:val="22"/>
          <w:szCs w:val="22"/>
        </w:rPr>
        <w:t>MUNICÍPIO DE BELÉM</w:t>
      </w:r>
      <w:r w:rsidR="006A4041" w:rsidRPr="006E093C">
        <w:rPr>
          <w:rFonts w:ascii="Arial" w:hAnsi="Arial" w:cs="Arial"/>
          <w:sz w:val="22"/>
          <w:szCs w:val="22"/>
        </w:rPr>
        <w:t xml:space="preserve">, pessoa Jurídica de Direito Público Interno, inscrito no CNPJ/MF sob o n° 12.227.641/0001-62, com sede na </w:t>
      </w:r>
      <w:r w:rsidR="00BA5AEB" w:rsidRPr="006E093C">
        <w:rPr>
          <w:rFonts w:ascii="Arial" w:hAnsi="Arial" w:cs="Arial"/>
          <w:sz w:val="22"/>
          <w:szCs w:val="22"/>
        </w:rPr>
        <w:t>Avenida Prefeito José Cícero Santa Rosa, 1740, Centro, Belém, Alagoas</w:t>
      </w:r>
      <w:r w:rsidR="006A4041" w:rsidRPr="006E093C">
        <w:rPr>
          <w:rFonts w:ascii="Arial" w:hAnsi="Arial" w:cs="Arial"/>
          <w:sz w:val="22"/>
          <w:szCs w:val="22"/>
        </w:rPr>
        <w:t xml:space="preserve">, </w:t>
      </w:r>
      <w:r w:rsidR="00E00E39" w:rsidRPr="006E093C">
        <w:rPr>
          <w:rFonts w:ascii="Arial" w:hAnsi="Arial" w:cs="Arial"/>
          <w:sz w:val="22"/>
          <w:szCs w:val="22"/>
        </w:rPr>
        <w:t xml:space="preserve">neste ato representado por seu representante legal Sr. </w:t>
      </w:r>
      <w:r w:rsidR="00E00E39" w:rsidRPr="006E093C">
        <w:rPr>
          <w:rFonts w:ascii="Arial" w:hAnsi="Arial" w:cs="Arial"/>
          <w:b/>
          <w:sz w:val="22"/>
          <w:szCs w:val="22"/>
        </w:rPr>
        <w:t>ADALBERTO ANTERO TORRES</w:t>
      </w:r>
      <w:r w:rsidR="00E00E39" w:rsidRPr="006E093C">
        <w:rPr>
          <w:rFonts w:ascii="Arial" w:hAnsi="Arial" w:cs="Arial"/>
          <w:sz w:val="22"/>
          <w:szCs w:val="22"/>
        </w:rPr>
        <w:t>, inscrito no RG 1222758 SSP/AL, CPF/MF nº ***.562.984-**, residente e domiciliado na Fazenda São Miguel, Zona Rural, Belém/AL</w:t>
      </w:r>
      <w:r w:rsidRPr="006E093C">
        <w:rPr>
          <w:rFonts w:ascii="Arial" w:hAnsi="Arial" w:cs="Arial"/>
          <w:sz w:val="22"/>
          <w:szCs w:val="22"/>
        </w:rPr>
        <w:t>;</w:t>
      </w:r>
    </w:p>
    <w:p w14:paraId="6E7EB8D7" w14:textId="77777777" w:rsidR="00127386" w:rsidRPr="006E093C" w:rsidRDefault="00127386" w:rsidP="00832E3A">
      <w:pPr>
        <w:widowControl w:val="0"/>
        <w:spacing w:line="276" w:lineRule="auto"/>
        <w:jc w:val="both"/>
        <w:rPr>
          <w:rFonts w:ascii="Arial" w:hAnsi="Arial" w:cs="Arial"/>
          <w:sz w:val="22"/>
          <w:szCs w:val="22"/>
        </w:rPr>
      </w:pPr>
      <w:r w:rsidRPr="006E093C">
        <w:rPr>
          <w:rFonts w:ascii="Arial" w:hAnsi="Arial" w:cs="Arial"/>
          <w:b/>
          <w:sz w:val="22"/>
          <w:szCs w:val="22"/>
        </w:rPr>
        <w:t>CONTRATADA</w:t>
      </w:r>
      <w:r w:rsidRPr="006E093C">
        <w:rPr>
          <w:rFonts w:ascii="Arial" w:hAnsi="Arial" w:cs="Arial"/>
          <w:sz w:val="22"/>
          <w:szCs w:val="22"/>
        </w:rPr>
        <w:t>: A empresa (...nome...), inscrita no CNPJ sob o nº (...), estabelecida na (...endereço...) e com o seguinte endereço eletrônico (...@...), representada pelo seu (...cargo do representante legal...), Sr. (...nome...), de acordo com a representação legal que lhe é outorgada por (...procuração/contrato social/estatuto social...), inscrito no CPF sob o nº (...);</w:t>
      </w:r>
    </w:p>
    <w:p w14:paraId="12EC127C" w14:textId="67ABF6DF" w:rsidR="00127386" w:rsidRPr="006E093C" w:rsidRDefault="00127386" w:rsidP="00832E3A">
      <w:pPr>
        <w:pStyle w:val="Standard"/>
        <w:widowControl w:val="0"/>
        <w:suppressAutoHyphens w:val="0"/>
        <w:spacing w:after="0"/>
        <w:jc w:val="both"/>
        <w:rPr>
          <w:rFonts w:ascii="Arial" w:hAnsi="Arial" w:cs="Arial"/>
        </w:rPr>
      </w:pPr>
      <w:r w:rsidRPr="006E093C">
        <w:rPr>
          <w:rFonts w:ascii="Arial" w:hAnsi="Arial" w:cs="Arial"/>
          <w:b/>
        </w:rPr>
        <w:t>INTERVENIENTE</w:t>
      </w:r>
      <w:r w:rsidRPr="006E093C">
        <w:rPr>
          <w:rFonts w:ascii="Arial" w:hAnsi="Arial" w:cs="Arial"/>
        </w:rPr>
        <w:t>: Secretaria Municipal de</w:t>
      </w:r>
      <w:r w:rsidRPr="006E093C">
        <w:rPr>
          <w:rFonts w:ascii="Arial" w:hAnsi="Arial" w:cs="Arial"/>
          <w:b/>
        </w:rPr>
        <w:t xml:space="preserve"> XXXXXXXXXXX</w:t>
      </w:r>
      <w:r w:rsidRPr="006E093C">
        <w:rPr>
          <w:rFonts w:ascii="Arial" w:hAnsi="Arial" w:cs="Arial"/>
        </w:rPr>
        <w:t xml:space="preserve">, situada a </w:t>
      </w:r>
      <w:proofErr w:type="spellStart"/>
      <w:r w:rsidRPr="006E093C">
        <w:rPr>
          <w:rFonts w:ascii="Arial" w:hAnsi="Arial" w:cs="Arial"/>
        </w:rPr>
        <w:t>xxxxxxxxxxxxxxxxx</w:t>
      </w:r>
      <w:proofErr w:type="spellEnd"/>
      <w:r w:rsidRPr="006E093C">
        <w:rPr>
          <w:rFonts w:ascii="Arial" w:hAnsi="Arial" w:cs="Arial"/>
        </w:rPr>
        <w:t xml:space="preserve"> nº </w:t>
      </w:r>
      <w:proofErr w:type="spellStart"/>
      <w:r w:rsidRPr="006E093C">
        <w:rPr>
          <w:rFonts w:ascii="Arial" w:hAnsi="Arial" w:cs="Arial"/>
        </w:rPr>
        <w:t>xxxx</w:t>
      </w:r>
      <w:proofErr w:type="spellEnd"/>
      <w:r w:rsidRPr="006E093C">
        <w:rPr>
          <w:rFonts w:ascii="Arial" w:hAnsi="Arial" w:cs="Arial"/>
        </w:rPr>
        <w:t xml:space="preserve">, bairro </w:t>
      </w:r>
      <w:proofErr w:type="spellStart"/>
      <w:r w:rsidRPr="006E093C">
        <w:rPr>
          <w:rFonts w:ascii="Arial" w:hAnsi="Arial" w:cs="Arial"/>
        </w:rPr>
        <w:t>xxxxxx</w:t>
      </w:r>
      <w:proofErr w:type="spellEnd"/>
      <w:r w:rsidRPr="006E093C">
        <w:rPr>
          <w:rFonts w:ascii="Arial" w:hAnsi="Arial" w:cs="Arial"/>
        </w:rPr>
        <w:t xml:space="preserve">, neste Município, neste ato representado pelo(a) Secretário(a) </w:t>
      </w:r>
      <w:proofErr w:type="spellStart"/>
      <w:r w:rsidRPr="006E093C">
        <w:rPr>
          <w:rFonts w:ascii="Arial" w:hAnsi="Arial" w:cs="Arial"/>
        </w:rPr>
        <w:t>xxxxxxxxxxxxxxx</w:t>
      </w:r>
      <w:proofErr w:type="spellEnd"/>
      <w:r w:rsidRPr="006E093C">
        <w:rPr>
          <w:rFonts w:ascii="Arial" w:hAnsi="Arial" w:cs="Arial"/>
        </w:rPr>
        <w:t xml:space="preserve">, portador(a) do CPF nº </w:t>
      </w:r>
      <w:proofErr w:type="spellStart"/>
      <w:r w:rsidRPr="006E093C">
        <w:rPr>
          <w:rFonts w:ascii="Arial" w:hAnsi="Arial" w:cs="Arial"/>
        </w:rPr>
        <w:t>xxxxxxxxxxxx</w:t>
      </w:r>
      <w:proofErr w:type="spellEnd"/>
      <w:r w:rsidRPr="006E093C">
        <w:rPr>
          <w:rFonts w:ascii="Arial" w:hAnsi="Arial" w:cs="Arial"/>
        </w:rPr>
        <w:t xml:space="preserve"> e Cédula de Identidade nº </w:t>
      </w:r>
      <w:proofErr w:type="spellStart"/>
      <w:r w:rsidRPr="006E093C">
        <w:rPr>
          <w:rFonts w:ascii="Arial" w:hAnsi="Arial" w:cs="Arial"/>
        </w:rPr>
        <w:t>xxxxxxxxxxxxxxxx</w:t>
      </w:r>
      <w:proofErr w:type="spellEnd"/>
      <w:r w:rsidRPr="006E093C">
        <w:rPr>
          <w:rFonts w:ascii="Arial" w:hAnsi="Arial" w:cs="Arial"/>
        </w:rPr>
        <w:t>;</w:t>
      </w:r>
      <w:r w:rsidR="00647234" w:rsidRPr="006E093C">
        <w:rPr>
          <w:rFonts w:ascii="Arial" w:hAnsi="Arial" w:cs="Arial"/>
        </w:rPr>
        <w:t xml:space="preserve"> </w:t>
      </w:r>
      <w:r w:rsidRPr="006E093C">
        <w:rPr>
          <w:rFonts w:ascii="Arial" w:hAnsi="Arial" w:cs="Arial"/>
        </w:rPr>
        <w:t xml:space="preserve">As </w:t>
      </w:r>
      <w:r w:rsidRPr="006E093C">
        <w:rPr>
          <w:rFonts w:ascii="Arial" w:hAnsi="Arial" w:cs="Arial"/>
          <w:b/>
          <w:bCs/>
        </w:rPr>
        <w:t>CONTRATANTES</w:t>
      </w:r>
      <w:r w:rsidRPr="006E093C">
        <w:rPr>
          <w:rFonts w:ascii="Arial" w:hAnsi="Arial" w:cs="Arial"/>
        </w:rPr>
        <w:t xml:space="preserve">, nos termos do Processo nº (...) e em observância às disposições da </w:t>
      </w:r>
      <w:hyperlink r:id="rId39" w:history="1">
        <w:r w:rsidR="00E906D5" w:rsidRPr="006E093C">
          <w:rPr>
            <w:rStyle w:val="Hyperlink"/>
            <w:rFonts w:ascii="Arial" w:hAnsi="Arial" w:cs="Arial"/>
            <w:color w:val="auto"/>
            <w:u w:val="none"/>
          </w:rPr>
          <w:t>Lei nº 14.133, de 1º de abril de 2021</w:t>
        </w:r>
      </w:hyperlink>
      <w:r w:rsidR="00E906D5" w:rsidRPr="006E093C">
        <w:rPr>
          <w:rFonts w:ascii="Arial" w:hAnsi="Arial" w:cs="Arial"/>
        </w:rPr>
        <w:t>, do Decreto Municipal nº 003, de 25 de março de 2024</w:t>
      </w:r>
      <w:r w:rsidRPr="006E093C">
        <w:rPr>
          <w:rFonts w:ascii="Arial" w:hAnsi="Arial" w:cs="Arial"/>
        </w:rPr>
        <w:t>, e da Lei nº 8.078, de 11 de setembro de 1990 – Código de Defesa do Consumidor, celebram o presente Termo de Contrato, decorrente do Edital do Pregão Eletrônico nº (...)/(20...), mediante as cláusulas e condições a seguir:</w:t>
      </w:r>
    </w:p>
    <w:p w14:paraId="058DE136" w14:textId="77777777" w:rsidR="00127386" w:rsidRPr="006E093C" w:rsidRDefault="00127386" w:rsidP="00473346">
      <w:pPr>
        <w:pStyle w:val="Nivel010"/>
        <w:keepNext w:val="0"/>
        <w:keepLines w:val="0"/>
        <w:widowControl w:val="0"/>
        <w:numPr>
          <w:ilvl w:val="0"/>
          <w:numId w:val="16"/>
        </w:numPr>
        <w:shd w:val="clear" w:color="auto" w:fill="DAEEF3" w:themeFill="accent5" w:themeFillTint="33"/>
        <w:tabs>
          <w:tab w:val="clear" w:pos="567"/>
          <w:tab w:val="left" w:pos="709"/>
        </w:tabs>
        <w:spacing w:before="0" w:line="276" w:lineRule="auto"/>
        <w:ind w:left="0" w:firstLine="0"/>
        <w:outlineLvl w:val="9"/>
        <w:rPr>
          <w:rFonts w:ascii="Arial" w:hAnsi="Arial" w:cs="Arial"/>
          <w:color w:val="auto"/>
          <w:sz w:val="22"/>
          <w:szCs w:val="22"/>
        </w:rPr>
      </w:pPr>
      <w:r w:rsidRPr="006E093C">
        <w:rPr>
          <w:rFonts w:ascii="Arial" w:hAnsi="Arial" w:cs="Arial"/>
          <w:color w:val="auto"/>
          <w:sz w:val="22"/>
          <w:szCs w:val="22"/>
        </w:rPr>
        <w:t>CLÁUSULA PRIMEIRA – DO OBJETO</w:t>
      </w:r>
    </w:p>
    <w:p w14:paraId="2F059701" w14:textId="77777777" w:rsidR="00127386" w:rsidRPr="006E093C" w:rsidRDefault="00127386" w:rsidP="00473346">
      <w:pPr>
        <w:widowControl w:val="0"/>
        <w:numPr>
          <w:ilvl w:val="1"/>
          <w:numId w:val="15"/>
        </w:numPr>
        <w:autoSpaceDE w:val="0"/>
        <w:autoSpaceDN w:val="0"/>
        <w:adjustRightInd w:val="0"/>
        <w:spacing w:line="276" w:lineRule="auto"/>
        <w:ind w:left="0" w:firstLine="0"/>
        <w:jc w:val="both"/>
        <w:rPr>
          <w:rFonts w:ascii="Arial" w:hAnsi="Arial" w:cs="Arial"/>
          <w:b/>
          <w:color w:val="000000"/>
          <w:sz w:val="22"/>
          <w:szCs w:val="22"/>
        </w:rPr>
      </w:pPr>
      <w:r w:rsidRPr="006E093C">
        <w:rPr>
          <w:rFonts w:ascii="Arial" w:hAnsi="Arial" w:cs="Arial"/>
          <w:color w:val="000000"/>
          <w:sz w:val="22"/>
          <w:szCs w:val="22"/>
        </w:rPr>
        <w:t xml:space="preserve">O objeto do Termo de Contrato é a aquisição de </w:t>
      </w:r>
      <w:r w:rsidRPr="006E093C">
        <w:rPr>
          <w:rFonts w:ascii="Arial" w:hAnsi="Arial" w:cs="Arial"/>
          <w:color w:val="FF0000"/>
          <w:sz w:val="22"/>
          <w:szCs w:val="22"/>
        </w:rPr>
        <w:t>(...)</w:t>
      </w:r>
      <w:r w:rsidRPr="006E093C">
        <w:rPr>
          <w:rFonts w:ascii="Arial" w:hAnsi="Arial" w:cs="Arial"/>
          <w:color w:val="000000"/>
          <w:sz w:val="22"/>
          <w:szCs w:val="22"/>
        </w:rPr>
        <w:t xml:space="preserve">, conforme especificações e quantitativos estabelecidos no Termo de Referência, anexo do Edital. </w:t>
      </w:r>
    </w:p>
    <w:p w14:paraId="047ED8A9" w14:textId="77777777" w:rsidR="00127386" w:rsidRPr="006E093C" w:rsidRDefault="00127386" w:rsidP="00473346">
      <w:pPr>
        <w:widowControl w:val="0"/>
        <w:numPr>
          <w:ilvl w:val="1"/>
          <w:numId w:val="15"/>
        </w:numPr>
        <w:autoSpaceDE w:val="0"/>
        <w:autoSpaceDN w:val="0"/>
        <w:adjustRightInd w:val="0"/>
        <w:spacing w:line="276" w:lineRule="auto"/>
        <w:ind w:left="0" w:firstLine="0"/>
        <w:jc w:val="both"/>
        <w:rPr>
          <w:rFonts w:ascii="Arial" w:hAnsi="Arial" w:cs="Arial"/>
          <w:b/>
          <w:color w:val="000000"/>
          <w:sz w:val="22"/>
          <w:szCs w:val="22"/>
        </w:rPr>
      </w:pPr>
      <w:r w:rsidRPr="006E093C">
        <w:rPr>
          <w:rFonts w:ascii="Arial" w:hAnsi="Arial" w:cs="Arial"/>
          <w:color w:val="000000"/>
          <w:sz w:val="22"/>
          <w:szCs w:val="22"/>
        </w:rPr>
        <w:t>O Termo de Contrato vincula-se ao Edital do Pregão identificado no preâmbulo e à proposta vencedora, independentemente de transcrição.</w:t>
      </w:r>
    </w:p>
    <w:p w14:paraId="114A6FF6" w14:textId="77777777" w:rsidR="00127386" w:rsidRPr="006E093C" w:rsidRDefault="00127386" w:rsidP="00473346">
      <w:pPr>
        <w:widowControl w:val="0"/>
        <w:numPr>
          <w:ilvl w:val="1"/>
          <w:numId w:val="15"/>
        </w:numPr>
        <w:autoSpaceDE w:val="0"/>
        <w:autoSpaceDN w:val="0"/>
        <w:adjustRightInd w:val="0"/>
        <w:spacing w:line="276" w:lineRule="auto"/>
        <w:ind w:left="0" w:firstLine="0"/>
        <w:jc w:val="both"/>
        <w:rPr>
          <w:rFonts w:ascii="Arial" w:hAnsi="Arial" w:cs="Arial"/>
          <w:b/>
          <w:color w:val="000000"/>
          <w:sz w:val="22"/>
          <w:szCs w:val="22"/>
        </w:rPr>
      </w:pPr>
      <w:r w:rsidRPr="006E093C">
        <w:rPr>
          <w:rFonts w:ascii="Arial" w:hAnsi="Arial" w:cs="Arial"/>
          <w:color w:val="000000"/>
          <w:sz w:val="22"/>
          <w:szCs w:val="22"/>
        </w:rPr>
        <w:t>Detalhamento do objeto: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1470"/>
        <w:gridCol w:w="1268"/>
        <w:gridCol w:w="1106"/>
        <w:gridCol w:w="1310"/>
        <w:gridCol w:w="1643"/>
        <w:gridCol w:w="1386"/>
      </w:tblGrid>
      <w:tr w:rsidR="00127386" w:rsidRPr="006E093C" w14:paraId="053C2AEE" w14:textId="77777777" w:rsidTr="00F370D7">
        <w:tc>
          <w:tcPr>
            <w:tcW w:w="752" w:type="pct"/>
            <w:vAlign w:val="center"/>
          </w:tcPr>
          <w:p w14:paraId="6FB5FC6B" w14:textId="48F78F55" w:rsidR="00127386" w:rsidRPr="006E093C" w:rsidRDefault="00127386" w:rsidP="00832E3A">
            <w:pPr>
              <w:widowControl w:val="0"/>
              <w:autoSpaceDE w:val="0"/>
              <w:autoSpaceDN w:val="0"/>
              <w:adjustRightInd w:val="0"/>
              <w:spacing w:line="276" w:lineRule="auto"/>
              <w:rPr>
                <w:rFonts w:ascii="Arial" w:hAnsi="Arial" w:cs="Arial"/>
                <w:b/>
                <w:sz w:val="22"/>
                <w:szCs w:val="22"/>
              </w:rPr>
            </w:pPr>
            <w:r w:rsidRPr="006E093C">
              <w:rPr>
                <w:rFonts w:ascii="Arial" w:hAnsi="Arial" w:cs="Arial"/>
                <w:b/>
                <w:sz w:val="22"/>
                <w:szCs w:val="22"/>
              </w:rPr>
              <w:t>Item</w:t>
            </w:r>
            <w:r w:rsidR="00B33016" w:rsidRPr="006E093C">
              <w:rPr>
                <w:rFonts w:ascii="Arial" w:hAnsi="Arial" w:cs="Arial"/>
                <w:b/>
                <w:sz w:val="22"/>
                <w:szCs w:val="22"/>
              </w:rPr>
              <w:t>/Lote</w:t>
            </w:r>
          </w:p>
        </w:tc>
        <w:tc>
          <w:tcPr>
            <w:tcW w:w="769" w:type="pct"/>
            <w:vAlign w:val="center"/>
          </w:tcPr>
          <w:p w14:paraId="33A17CB9" w14:textId="77777777" w:rsidR="00127386" w:rsidRPr="006E093C" w:rsidRDefault="00127386" w:rsidP="00832E3A">
            <w:pPr>
              <w:widowControl w:val="0"/>
              <w:autoSpaceDE w:val="0"/>
              <w:autoSpaceDN w:val="0"/>
              <w:adjustRightInd w:val="0"/>
              <w:spacing w:line="276" w:lineRule="auto"/>
              <w:rPr>
                <w:rFonts w:ascii="Arial" w:hAnsi="Arial" w:cs="Arial"/>
                <w:b/>
                <w:sz w:val="22"/>
                <w:szCs w:val="22"/>
              </w:rPr>
            </w:pPr>
            <w:r w:rsidRPr="006E093C">
              <w:rPr>
                <w:rFonts w:ascii="Arial" w:hAnsi="Arial" w:cs="Arial"/>
                <w:b/>
                <w:sz w:val="22"/>
                <w:szCs w:val="22"/>
              </w:rPr>
              <w:t>Quant. Licitada</w:t>
            </w:r>
          </w:p>
        </w:tc>
        <w:tc>
          <w:tcPr>
            <w:tcW w:w="628" w:type="pct"/>
            <w:vAlign w:val="center"/>
          </w:tcPr>
          <w:p w14:paraId="553A95C1" w14:textId="77777777" w:rsidR="00127386" w:rsidRPr="006E093C" w:rsidRDefault="00127386" w:rsidP="00832E3A">
            <w:pPr>
              <w:widowControl w:val="0"/>
              <w:spacing w:line="276" w:lineRule="auto"/>
              <w:rPr>
                <w:rFonts w:ascii="Arial" w:hAnsi="Arial" w:cs="Arial"/>
                <w:b/>
                <w:sz w:val="22"/>
                <w:szCs w:val="22"/>
              </w:rPr>
            </w:pPr>
            <w:r w:rsidRPr="006E093C">
              <w:rPr>
                <w:rFonts w:ascii="Arial" w:hAnsi="Arial" w:cs="Arial"/>
                <w:b/>
                <w:sz w:val="22"/>
                <w:szCs w:val="22"/>
              </w:rPr>
              <w:t>Descrição do Item</w:t>
            </w:r>
          </w:p>
        </w:tc>
        <w:tc>
          <w:tcPr>
            <w:tcW w:w="580" w:type="pct"/>
            <w:vAlign w:val="center"/>
          </w:tcPr>
          <w:p w14:paraId="438FF111" w14:textId="77777777" w:rsidR="00127386" w:rsidRPr="006E093C" w:rsidRDefault="00127386" w:rsidP="00832E3A">
            <w:pPr>
              <w:widowControl w:val="0"/>
              <w:autoSpaceDE w:val="0"/>
              <w:autoSpaceDN w:val="0"/>
              <w:adjustRightInd w:val="0"/>
              <w:spacing w:line="276" w:lineRule="auto"/>
              <w:rPr>
                <w:rFonts w:ascii="Arial" w:hAnsi="Arial" w:cs="Arial"/>
                <w:b/>
                <w:sz w:val="22"/>
                <w:szCs w:val="22"/>
              </w:rPr>
            </w:pPr>
            <w:r w:rsidRPr="006E093C">
              <w:rPr>
                <w:rFonts w:ascii="Arial" w:hAnsi="Arial" w:cs="Arial"/>
                <w:b/>
                <w:bCs/>
                <w:snapToGrid w:val="0"/>
                <w:sz w:val="22"/>
                <w:szCs w:val="22"/>
              </w:rPr>
              <w:t>Marca</w:t>
            </w:r>
          </w:p>
        </w:tc>
        <w:tc>
          <w:tcPr>
            <w:tcW w:w="686" w:type="pct"/>
            <w:vAlign w:val="center"/>
          </w:tcPr>
          <w:p w14:paraId="041FFEDC" w14:textId="77777777" w:rsidR="00127386" w:rsidRPr="006E093C" w:rsidRDefault="00127386" w:rsidP="00832E3A">
            <w:pPr>
              <w:widowControl w:val="0"/>
              <w:autoSpaceDE w:val="0"/>
              <w:autoSpaceDN w:val="0"/>
              <w:adjustRightInd w:val="0"/>
              <w:spacing w:line="276" w:lineRule="auto"/>
              <w:rPr>
                <w:rFonts w:ascii="Arial" w:hAnsi="Arial" w:cs="Arial"/>
                <w:b/>
                <w:sz w:val="22"/>
                <w:szCs w:val="22"/>
              </w:rPr>
            </w:pPr>
            <w:r w:rsidRPr="006E093C">
              <w:rPr>
                <w:rFonts w:ascii="Arial" w:hAnsi="Arial" w:cs="Arial"/>
                <w:b/>
                <w:bCs/>
                <w:snapToGrid w:val="0"/>
                <w:sz w:val="22"/>
                <w:szCs w:val="22"/>
              </w:rPr>
              <w:t>Unidade</w:t>
            </w:r>
          </w:p>
        </w:tc>
        <w:tc>
          <w:tcPr>
            <w:tcW w:w="859" w:type="pct"/>
            <w:vAlign w:val="center"/>
          </w:tcPr>
          <w:p w14:paraId="5A80DDB1" w14:textId="77777777" w:rsidR="00127386" w:rsidRPr="006E093C" w:rsidRDefault="00127386" w:rsidP="00832E3A">
            <w:pPr>
              <w:widowControl w:val="0"/>
              <w:autoSpaceDE w:val="0"/>
              <w:autoSpaceDN w:val="0"/>
              <w:spacing w:line="276" w:lineRule="auto"/>
              <w:ind w:hanging="270"/>
              <w:rPr>
                <w:rFonts w:ascii="Arial" w:hAnsi="Arial" w:cs="Arial"/>
                <w:b/>
                <w:bCs/>
                <w:snapToGrid w:val="0"/>
                <w:sz w:val="22"/>
                <w:szCs w:val="22"/>
              </w:rPr>
            </w:pPr>
            <w:r w:rsidRPr="006E093C">
              <w:rPr>
                <w:rFonts w:ascii="Arial" w:hAnsi="Arial" w:cs="Arial"/>
                <w:b/>
                <w:bCs/>
                <w:snapToGrid w:val="0"/>
                <w:sz w:val="22"/>
                <w:szCs w:val="22"/>
              </w:rPr>
              <w:t>Valor Unitário</w:t>
            </w:r>
          </w:p>
          <w:p w14:paraId="1CC5A9BE" w14:textId="2AA013FA" w:rsidR="00127386" w:rsidRPr="006E093C" w:rsidRDefault="00127386" w:rsidP="00832E3A">
            <w:pPr>
              <w:widowControl w:val="0"/>
              <w:autoSpaceDE w:val="0"/>
              <w:autoSpaceDN w:val="0"/>
              <w:spacing w:line="276" w:lineRule="auto"/>
              <w:rPr>
                <w:rFonts w:ascii="Arial" w:hAnsi="Arial" w:cs="Arial"/>
                <w:b/>
                <w:bCs/>
                <w:snapToGrid w:val="0"/>
                <w:sz w:val="22"/>
                <w:szCs w:val="22"/>
              </w:rPr>
            </w:pPr>
            <w:r w:rsidRPr="006E093C">
              <w:rPr>
                <w:rFonts w:ascii="Arial" w:hAnsi="Arial" w:cs="Arial"/>
                <w:b/>
                <w:bCs/>
                <w:snapToGrid w:val="0"/>
                <w:sz w:val="22"/>
                <w:szCs w:val="22"/>
              </w:rPr>
              <w:t>(R$)</w:t>
            </w:r>
          </w:p>
        </w:tc>
        <w:tc>
          <w:tcPr>
            <w:tcW w:w="725" w:type="pct"/>
            <w:vAlign w:val="center"/>
          </w:tcPr>
          <w:p w14:paraId="660D9AB7" w14:textId="77777777" w:rsidR="00127386" w:rsidRPr="006E093C" w:rsidRDefault="00127386" w:rsidP="00832E3A">
            <w:pPr>
              <w:widowControl w:val="0"/>
              <w:autoSpaceDE w:val="0"/>
              <w:autoSpaceDN w:val="0"/>
              <w:spacing w:line="276" w:lineRule="auto"/>
              <w:ind w:firstLine="142"/>
              <w:rPr>
                <w:rFonts w:ascii="Arial" w:hAnsi="Arial" w:cs="Arial"/>
                <w:b/>
                <w:bCs/>
                <w:snapToGrid w:val="0"/>
                <w:sz w:val="22"/>
                <w:szCs w:val="22"/>
              </w:rPr>
            </w:pPr>
            <w:r w:rsidRPr="006E093C">
              <w:rPr>
                <w:rFonts w:ascii="Arial" w:hAnsi="Arial" w:cs="Arial"/>
                <w:b/>
                <w:bCs/>
                <w:snapToGrid w:val="0"/>
                <w:sz w:val="22"/>
                <w:szCs w:val="22"/>
              </w:rPr>
              <w:t>Valor Total</w:t>
            </w:r>
          </w:p>
          <w:p w14:paraId="32F53D44" w14:textId="5A2B1AE3" w:rsidR="00127386" w:rsidRPr="006E093C" w:rsidRDefault="00127386" w:rsidP="00832E3A">
            <w:pPr>
              <w:widowControl w:val="0"/>
              <w:autoSpaceDE w:val="0"/>
              <w:autoSpaceDN w:val="0"/>
              <w:spacing w:line="276" w:lineRule="auto"/>
              <w:rPr>
                <w:rFonts w:ascii="Arial" w:hAnsi="Arial" w:cs="Arial"/>
                <w:b/>
                <w:bCs/>
                <w:snapToGrid w:val="0"/>
                <w:sz w:val="22"/>
                <w:szCs w:val="22"/>
              </w:rPr>
            </w:pPr>
            <w:r w:rsidRPr="006E093C">
              <w:rPr>
                <w:rFonts w:ascii="Arial" w:hAnsi="Arial" w:cs="Arial"/>
                <w:b/>
                <w:bCs/>
                <w:snapToGrid w:val="0"/>
                <w:sz w:val="22"/>
                <w:szCs w:val="22"/>
              </w:rPr>
              <w:t>(R$)</w:t>
            </w:r>
          </w:p>
        </w:tc>
      </w:tr>
      <w:tr w:rsidR="00127386" w:rsidRPr="006E093C" w14:paraId="6A61624F" w14:textId="77777777" w:rsidTr="00F370D7">
        <w:tc>
          <w:tcPr>
            <w:tcW w:w="752" w:type="pct"/>
          </w:tcPr>
          <w:p w14:paraId="70479C0A"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r w:rsidRPr="006E093C">
              <w:rPr>
                <w:rFonts w:ascii="Arial" w:hAnsi="Arial" w:cs="Arial"/>
                <w:sz w:val="22"/>
                <w:szCs w:val="22"/>
              </w:rPr>
              <w:t>01</w:t>
            </w:r>
          </w:p>
        </w:tc>
        <w:tc>
          <w:tcPr>
            <w:tcW w:w="769" w:type="pct"/>
          </w:tcPr>
          <w:p w14:paraId="063A1297"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628" w:type="pct"/>
          </w:tcPr>
          <w:p w14:paraId="7CE7CE25"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580" w:type="pct"/>
          </w:tcPr>
          <w:p w14:paraId="63DC507C"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686" w:type="pct"/>
          </w:tcPr>
          <w:p w14:paraId="16088662"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859" w:type="pct"/>
          </w:tcPr>
          <w:p w14:paraId="60180F34" w14:textId="77777777" w:rsidR="00127386" w:rsidRPr="006E093C" w:rsidRDefault="00127386" w:rsidP="00832E3A">
            <w:pPr>
              <w:widowControl w:val="0"/>
              <w:autoSpaceDE w:val="0"/>
              <w:autoSpaceDN w:val="0"/>
              <w:spacing w:line="276" w:lineRule="auto"/>
              <w:jc w:val="both"/>
              <w:rPr>
                <w:rFonts w:ascii="Arial" w:hAnsi="Arial" w:cs="Arial"/>
                <w:snapToGrid w:val="0"/>
                <w:sz w:val="22"/>
                <w:szCs w:val="22"/>
              </w:rPr>
            </w:pPr>
          </w:p>
        </w:tc>
        <w:tc>
          <w:tcPr>
            <w:tcW w:w="725" w:type="pct"/>
          </w:tcPr>
          <w:p w14:paraId="160C212C" w14:textId="77777777" w:rsidR="00127386" w:rsidRPr="006E093C" w:rsidRDefault="00127386" w:rsidP="00832E3A">
            <w:pPr>
              <w:widowControl w:val="0"/>
              <w:autoSpaceDE w:val="0"/>
              <w:autoSpaceDN w:val="0"/>
              <w:spacing w:line="276" w:lineRule="auto"/>
              <w:jc w:val="both"/>
              <w:rPr>
                <w:rFonts w:ascii="Arial" w:hAnsi="Arial" w:cs="Arial"/>
                <w:snapToGrid w:val="0"/>
                <w:sz w:val="22"/>
                <w:szCs w:val="22"/>
              </w:rPr>
            </w:pPr>
          </w:p>
        </w:tc>
      </w:tr>
      <w:tr w:rsidR="00127386" w:rsidRPr="006E093C" w14:paraId="3A9496E3" w14:textId="77777777" w:rsidTr="00F370D7">
        <w:tc>
          <w:tcPr>
            <w:tcW w:w="752" w:type="pct"/>
          </w:tcPr>
          <w:p w14:paraId="35055BEC"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r w:rsidRPr="006E093C">
              <w:rPr>
                <w:rFonts w:ascii="Arial" w:hAnsi="Arial" w:cs="Arial"/>
                <w:sz w:val="22"/>
                <w:szCs w:val="22"/>
              </w:rPr>
              <w:t>02</w:t>
            </w:r>
          </w:p>
        </w:tc>
        <w:tc>
          <w:tcPr>
            <w:tcW w:w="769" w:type="pct"/>
          </w:tcPr>
          <w:p w14:paraId="29A443CE"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628" w:type="pct"/>
          </w:tcPr>
          <w:p w14:paraId="1DC9EBDD"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580" w:type="pct"/>
          </w:tcPr>
          <w:p w14:paraId="666A2F56"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686" w:type="pct"/>
          </w:tcPr>
          <w:p w14:paraId="12A6DCF9"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859" w:type="pct"/>
          </w:tcPr>
          <w:p w14:paraId="2677F10F"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c>
          <w:tcPr>
            <w:tcW w:w="725" w:type="pct"/>
          </w:tcPr>
          <w:p w14:paraId="6267938E" w14:textId="77777777" w:rsidR="00127386" w:rsidRPr="006E093C" w:rsidRDefault="00127386" w:rsidP="00832E3A">
            <w:pPr>
              <w:widowControl w:val="0"/>
              <w:autoSpaceDE w:val="0"/>
              <w:autoSpaceDN w:val="0"/>
              <w:adjustRightInd w:val="0"/>
              <w:spacing w:line="276" w:lineRule="auto"/>
              <w:jc w:val="both"/>
              <w:rPr>
                <w:rFonts w:ascii="Arial" w:hAnsi="Arial" w:cs="Arial"/>
                <w:sz w:val="22"/>
                <w:szCs w:val="22"/>
              </w:rPr>
            </w:pPr>
          </w:p>
        </w:tc>
      </w:tr>
    </w:tbl>
    <w:p w14:paraId="29390968" w14:textId="77777777" w:rsidR="00127386" w:rsidRPr="006E093C" w:rsidRDefault="00127386" w:rsidP="00832E3A">
      <w:pPr>
        <w:widowControl w:val="0"/>
        <w:autoSpaceDE w:val="0"/>
        <w:autoSpaceDN w:val="0"/>
        <w:adjustRightInd w:val="0"/>
        <w:spacing w:line="276" w:lineRule="auto"/>
        <w:jc w:val="both"/>
        <w:rPr>
          <w:rFonts w:ascii="Arial" w:hAnsi="Arial" w:cs="Arial"/>
          <w:b/>
          <w:color w:val="000000"/>
          <w:sz w:val="22"/>
          <w:szCs w:val="22"/>
        </w:rPr>
      </w:pPr>
    </w:p>
    <w:p w14:paraId="0C2AA9E9" w14:textId="77777777" w:rsidR="00127386" w:rsidRPr="006E093C" w:rsidRDefault="00127386" w:rsidP="00473346">
      <w:pPr>
        <w:pStyle w:val="Nivel010"/>
        <w:keepNext w:val="0"/>
        <w:keepLines w:val="0"/>
        <w:widowControl w:val="0"/>
        <w:numPr>
          <w:ilvl w:val="0"/>
          <w:numId w:val="16"/>
        </w:numPr>
        <w:shd w:val="clear" w:color="auto" w:fill="DAEEF3" w:themeFill="accent5" w:themeFillTint="33"/>
        <w:tabs>
          <w:tab w:val="clear" w:pos="567"/>
          <w:tab w:val="left" w:pos="709"/>
        </w:tabs>
        <w:spacing w:before="0" w:line="276" w:lineRule="auto"/>
        <w:ind w:left="0" w:firstLine="0"/>
        <w:outlineLvl w:val="9"/>
        <w:rPr>
          <w:rFonts w:ascii="Arial" w:hAnsi="Arial" w:cs="Arial"/>
          <w:iCs/>
          <w:color w:val="auto"/>
          <w:sz w:val="22"/>
          <w:szCs w:val="22"/>
        </w:rPr>
      </w:pPr>
      <w:r w:rsidRPr="006E093C">
        <w:rPr>
          <w:rFonts w:ascii="Arial" w:hAnsi="Arial" w:cs="Arial"/>
          <w:color w:val="auto"/>
          <w:sz w:val="22"/>
          <w:szCs w:val="22"/>
        </w:rPr>
        <w:t>CLÁUSULA SEGUNDA – DA VIGÊNCIA</w:t>
      </w:r>
    </w:p>
    <w:p w14:paraId="5BC4FBED" w14:textId="077619EF" w:rsidR="00127386" w:rsidRPr="006E093C" w:rsidRDefault="00127386" w:rsidP="00473346">
      <w:pPr>
        <w:widowControl w:val="0"/>
        <w:numPr>
          <w:ilvl w:val="1"/>
          <w:numId w:val="16"/>
        </w:numPr>
        <w:autoSpaceDE w:val="0"/>
        <w:autoSpaceDN w:val="0"/>
        <w:adjustRightInd w:val="0"/>
        <w:spacing w:line="276" w:lineRule="auto"/>
        <w:ind w:left="0" w:firstLine="0"/>
        <w:jc w:val="both"/>
        <w:rPr>
          <w:rFonts w:ascii="Arial" w:hAnsi="Arial" w:cs="Arial"/>
          <w:bCs/>
          <w:iCs/>
          <w:sz w:val="22"/>
          <w:szCs w:val="22"/>
        </w:rPr>
      </w:pPr>
      <w:bookmarkStart w:id="68" w:name="_Hlk38742481"/>
      <w:r w:rsidRPr="006E093C">
        <w:rPr>
          <w:rFonts w:ascii="Arial" w:hAnsi="Arial" w:cs="Arial"/>
          <w:iCs/>
          <w:color w:val="000000"/>
          <w:sz w:val="22"/>
          <w:szCs w:val="22"/>
        </w:rPr>
        <w:t xml:space="preserve">A </w:t>
      </w:r>
      <w:r w:rsidRPr="006E093C">
        <w:rPr>
          <w:rFonts w:ascii="Arial" w:hAnsi="Arial" w:cs="Arial"/>
          <w:bCs/>
          <w:iCs/>
          <w:color w:val="000000"/>
          <w:sz w:val="22"/>
          <w:szCs w:val="22"/>
        </w:rPr>
        <w:t xml:space="preserve">contratação tem prazo de vigência até </w:t>
      </w:r>
      <w:proofErr w:type="spellStart"/>
      <w:r w:rsidR="004F62CD" w:rsidRPr="006E093C">
        <w:rPr>
          <w:rFonts w:ascii="Arial" w:hAnsi="Arial" w:cs="Arial"/>
          <w:b/>
          <w:iCs/>
          <w:sz w:val="22"/>
          <w:szCs w:val="22"/>
        </w:rPr>
        <w:t>xxxxxxxxxxxxxxxxxx</w:t>
      </w:r>
      <w:proofErr w:type="spellEnd"/>
      <w:r w:rsidRPr="006E093C">
        <w:rPr>
          <w:rFonts w:ascii="Arial" w:hAnsi="Arial" w:cs="Arial"/>
          <w:bCs/>
          <w:iCs/>
          <w:sz w:val="22"/>
          <w:szCs w:val="22"/>
        </w:rPr>
        <w:t xml:space="preserve">, </w:t>
      </w:r>
      <w:r w:rsidRPr="006E093C">
        <w:rPr>
          <w:rFonts w:ascii="Arial" w:hAnsi="Arial" w:cs="Arial"/>
          <w:bCs/>
          <w:iCs/>
          <w:color w:val="000000"/>
          <w:sz w:val="22"/>
          <w:szCs w:val="22"/>
        </w:rPr>
        <w:t xml:space="preserve">contado da data da sua assinatura, devendo ser publicado extrato contratual </w:t>
      </w:r>
      <w:bookmarkEnd w:id="68"/>
      <w:r w:rsidRPr="006E093C">
        <w:rPr>
          <w:rFonts w:ascii="Arial" w:hAnsi="Arial" w:cs="Arial"/>
          <w:bCs/>
          <w:iCs/>
          <w:color w:val="000000"/>
          <w:sz w:val="22"/>
          <w:szCs w:val="22"/>
        </w:rPr>
        <w:t>na imprensa oficial</w:t>
      </w:r>
      <w:r w:rsidRPr="006E093C">
        <w:rPr>
          <w:rFonts w:ascii="Arial" w:hAnsi="Arial" w:cs="Arial"/>
          <w:bCs/>
          <w:iCs/>
          <w:sz w:val="22"/>
          <w:szCs w:val="22"/>
        </w:rPr>
        <w:t>.</w:t>
      </w:r>
    </w:p>
    <w:p w14:paraId="2F019A5A" w14:textId="77777777" w:rsidR="00127386" w:rsidRPr="006E093C" w:rsidRDefault="00127386" w:rsidP="00473346">
      <w:pPr>
        <w:pStyle w:val="Nivel010"/>
        <w:keepNext w:val="0"/>
        <w:keepLines w:val="0"/>
        <w:widowControl w:val="0"/>
        <w:numPr>
          <w:ilvl w:val="0"/>
          <w:numId w:val="16"/>
        </w:numPr>
        <w:shd w:val="clear" w:color="auto" w:fill="DAEEF3" w:themeFill="accent5" w:themeFillTint="33"/>
        <w:tabs>
          <w:tab w:val="clear" w:pos="567"/>
          <w:tab w:val="left" w:pos="709"/>
        </w:tabs>
        <w:spacing w:before="0" w:line="276" w:lineRule="auto"/>
        <w:ind w:left="0" w:firstLine="0"/>
        <w:outlineLvl w:val="9"/>
        <w:rPr>
          <w:rFonts w:ascii="Arial" w:hAnsi="Arial" w:cs="Arial"/>
          <w:color w:val="auto"/>
          <w:sz w:val="22"/>
          <w:szCs w:val="22"/>
        </w:rPr>
      </w:pPr>
      <w:r w:rsidRPr="006E093C">
        <w:rPr>
          <w:rFonts w:ascii="Arial" w:hAnsi="Arial" w:cs="Arial"/>
          <w:color w:val="auto"/>
          <w:sz w:val="22"/>
          <w:szCs w:val="22"/>
        </w:rPr>
        <w:t>CLÁUSULA TERCEIRA – DO PREÇO</w:t>
      </w:r>
    </w:p>
    <w:p w14:paraId="6B8B2DB5" w14:textId="77777777" w:rsidR="00127386" w:rsidRPr="006E093C" w:rsidRDefault="00127386" w:rsidP="00473346">
      <w:pPr>
        <w:widowControl w:val="0"/>
        <w:numPr>
          <w:ilvl w:val="1"/>
          <w:numId w:val="16"/>
        </w:numPr>
        <w:autoSpaceDE w:val="0"/>
        <w:autoSpaceDN w:val="0"/>
        <w:adjustRightInd w:val="0"/>
        <w:spacing w:line="276" w:lineRule="auto"/>
        <w:ind w:left="0" w:firstLine="0"/>
        <w:jc w:val="both"/>
        <w:rPr>
          <w:rFonts w:ascii="Arial" w:hAnsi="Arial" w:cs="Arial"/>
          <w:b/>
          <w:bCs/>
          <w:color w:val="000000"/>
          <w:sz w:val="22"/>
          <w:szCs w:val="22"/>
        </w:rPr>
      </w:pPr>
      <w:r w:rsidRPr="006E093C">
        <w:rPr>
          <w:rFonts w:ascii="Arial" w:hAnsi="Arial" w:cs="Arial"/>
          <w:sz w:val="22"/>
          <w:szCs w:val="22"/>
        </w:rPr>
        <w:t>O valor global deste contrato é de R$ (...) (...por extenso...)</w:t>
      </w:r>
      <w:r w:rsidRPr="006E093C">
        <w:rPr>
          <w:rFonts w:ascii="Arial" w:hAnsi="Arial" w:cs="Arial"/>
          <w:bCs/>
          <w:sz w:val="22"/>
          <w:szCs w:val="22"/>
        </w:rPr>
        <w:t>.</w:t>
      </w:r>
    </w:p>
    <w:p w14:paraId="55656FBD" w14:textId="77777777" w:rsidR="00127386" w:rsidRPr="006E093C" w:rsidRDefault="00127386" w:rsidP="00473346">
      <w:pPr>
        <w:widowControl w:val="0"/>
        <w:numPr>
          <w:ilvl w:val="1"/>
          <w:numId w:val="16"/>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lastRenderedPageBreak/>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F7C9096" w14:textId="77777777" w:rsidR="00127386" w:rsidRPr="006E093C" w:rsidRDefault="00127386" w:rsidP="00473346">
      <w:pPr>
        <w:pStyle w:val="Nivel010"/>
        <w:keepNext w:val="0"/>
        <w:keepLines w:val="0"/>
        <w:widowControl w:val="0"/>
        <w:numPr>
          <w:ilvl w:val="0"/>
          <w:numId w:val="16"/>
        </w:numPr>
        <w:shd w:val="clear" w:color="auto" w:fill="DAEEF3" w:themeFill="accent5" w:themeFillTint="33"/>
        <w:tabs>
          <w:tab w:val="clear" w:pos="567"/>
          <w:tab w:val="left" w:pos="709"/>
        </w:tabs>
        <w:spacing w:before="0" w:line="276" w:lineRule="auto"/>
        <w:ind w:left="0" w:firstLine="0"/>
        <w:outlineLvl w:val="9"/>
        <w:rPr>
          <w:rFonts w:ascii="Arial" w:hAnsi="Arial" w:cs="Arial"/>
          <w:color w:val="auto"/>
          <w:sz w:val="22"/>
          <w:szCs w:val="22"/>
        </w:rPr>
      </w:pPr>
      <w:r w:rsidRPr="006E093C">
        <w:rPr>
          <w:rFonts w:ascii="Arial" w:hAnsi="Arial" w:cs="Arial"/>
          <w:color w:val="auto"/>
          <w:sz w:val="22"/>
          <w:szCs w:val="22"/>
        </w:rPr>
        <w:t>CLÁUSULA QUARTA – DA DOTAÇÃO ORÇAMENTÁRIA</w:t>
      </w:r>
    </w:p>
    <w:p w14:paraId="58C385AF" w14:textId="7DC1D2AC" w:rsidR="00127386" w:rsidRPr="006E093C" w:rsidRDefault="00127386" w:rsidP="00473346">
      <w:pPr>
        <w:widowControl w:val="0"/>
        <w:numPr>
          <w:ilvl w:val="1"/>
          <w:numId w:val="16"/>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bCs/>
          <w:sz w:val="22"/>
          <w:szCs w:val="22"/>
        </w:rPr>
        <w:t>As despesas decorrentes da contratação do objeto deste contrato correrão à conta dos recursos específicos consignados no orçamento da Contratante</w:t>
      </w:r>
      <w:r w:rsidRPr="006E093C">
        <w:rPr>
          <w:rFonts w:ascii="Arial" w:hAnsi="Arial" w:cs="Arial"/>
          <w:sz w:val="22"/>
          <w:szCs w:val="22"/>
        </w:rPr>
        <w:t xml:space="preserve">, para o </w:t>
      </w:r>
      <w:r w:rsidR="008F6D96" w:rsidRPr="006E093C">
        <w:rPr>
          <w:rFonts w:ascii="Arial" w:hAnsi="Arial" w:cs="Arial"/>
          <w:sz w:val="22"/>
          <w:szCs w:val="22"/>
        </w:rPr>
        <w:t xml:space="preserve">exercício financeiro de </w:t>
      </w:r>
      <w:r w:rsidR="007A1A53" w:rsidRPr="006E093C">
        <w:rPr>
          <w:rFonts w:ascii="Arial" w:hAnsi="Arial" w:cs="Arial"/>
          <w:color w:val="FF0000"/>
          <w:sz w:val="22"/>
          <w:szCs w:val="22"/>
        </w:rPr>
        <w:t>XXXXXXXXXXXXX</w:t>
      </w:r>
      <w:r w:rsidRPr="006E093C">
        <w:rPr>
          <w:rFonts w:ascii="Arial" w:hAnsi="Arial" w:cs="Arial"/>
          <w:sz w:val="22"/>
          <w:szCs w:val="22"/>
        </w:rPr>
        <w:t xml:space="preserve">, na classificação abaixo: </w:t>
      </w:r>
      <w:proofErr w:type="spellStart"/>
      <w:r w:rsidRPr="006E093C">
        <w:rPr>
          <w:rFonts w:ascii="Arial" w:hAnsi="Arial" w:cs="Arial"/>
          <w:color w:val="FF0000"/>
          <w:sz w:val="22"/>
          <w:szCs w:val="22"/>
        </w:rPr>
        <w:t>xxxxxxxxxxxxxxxxxxxxxxxxxx</w:t>
      </w:r>
      <w:proofErr w:type="spellEnd"/>
    </w:p>
    <w:p w14:paraId="5B0C71A3" w14:textId="6CADEA4C" w:rsidR="006B7018" w:rsidRPr="006E093C" w:rsidRDefault="006B7018" w:rsidP="00473346">
      <w:pPr>
        <w:pStyle w:val="PargrafodaLista"/>
        <w:numPr>
          <w:ilvl w:val="0"/>
          <w:numId w:val="16"/>
        </w:numPr>
        <w:shd w:val="clear" w:color="auto" w:fill="DAEEF3" w:themeFill="accent5" w:themeFillTint="33"/>
        <w:spacing w:line="276" w:lineRule="auto"/>
        <w:ind w:left="0" w:firstLine="0"/>
        <w:jc w:val="both"/>
        <w:rPr>
          <w:rFonts w:ascii="Arial" w:hAnsi="Arial" w:cs="Arial"/>
          <w:b/>
          <w:sz w:val="22"/>
          <w:szCs w:val="22"/>
        </w:rPr>
      </w:pPr>
      <w:r w:rsidRPr="006E093C">
        <w:rPr>
          <w:rFonts w:ascii="Arial" w:hAnsi="Arial" w:cs="Arial"/>
          <w:b/>
          <w:sz w:val="22"/>
          <w:szCs w:val="22"/>
        </w:rPr>
        <w:t xml:space="preserve">CLÁUSULA QUINTA - </w:t>
      </w:r>
      <w:r w:rsidRPr="006E093C">
        <w:rPr>
          <w:rFonts w:ascii="Arial" w:hAnsi="Arial" w:cs="Arial"/>
          <w:b/>
          <w:bCs/>
          <w:sz w:val="22"/>
          <w:szCs w:val="22"/>
        </w:rPr>
        <w:t xml:space="preserve"> DO MODELO DE EXECUÇÃO DO OBJETO</w:t>
      </w:r>
    </w:p>
    <w:p w14:paraId="077060CC" w14:textId="3239611C" w:rsidR="006B7018" w:rsidRPr="006E093C" w:rsidRDefault="002433A7"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 xml:space="preserve">Os itens, </w:t>
      </w:r>
      <w:r w:rsidR="006B7018" w:rsidRPr="006E093C">
        <w:rPr>
          <w:rFonts w:ascii="Arial" w:hAnsi="Arial" w:cs="Arial"/>
        </w:rPr>
        <w:t xml:space="preserve">objeto </w:t>
      </w:r>
      <w:r w:rsidRPr="006E093C">
        <w:rPr>
          <w:rFonts w:ascii="Arial" w:hAnsi="Arial" w:cs="Arial"/>
        </w:rPr>
        <w:t>deste contrato</w:t>
      </w:r>
      <w:r w:rsidR="006B7018" w:rsidRPr="006E093C">
        <w:rPr>
          <w:rFonts w:ascii="Arial" w:hAnsi="Arial" w:cs="Arial"/>
        </w:rPr>
        <w:t xml:space="preserve">, deverá ser entregue ao Município, de forma parcelada, mediante ordem de Fornecimento, de acordo com as necessidades da Secretaria </w:t>
      </w:r>
      <w:r w:rsidR="006A4041" w:rsidRPr="006E093C">
        <w:rPr>
          <w:rFonts w:ascii="Arial" w:hAnsi="Arial" w:cs="Arial"/>
        </w:rPr>
        <w:t>solicitante</w:t>
      </w:r>
      <w:r w:rsidR="006B7018" w:rsidRPr="006E093C">
        <w:rPr>
          <w:rFonts w:ascii="Arial" w:hAnsi="Arial" w:cs="Arial"/>
        </w:rPr>
        <w:t>.</w:t>
      </w:r>
    </w:p>
    <w:p w14:paraId="7D3E18C5" w14:textId="77777777" w:rsidR="006B7018" w:rsidRPr="006E093C" w:rsidRDefault="006B7018"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Cada Ordem de Fornecimento conterá sucintamente a quantidade e descrição do produto, valor, assinatura do requisitante e data de expedição.</w:t>
      </w:r>
    </w:p>
    <w:p w14:paraId="52493347" w14:textId="77777777" w:rsidR="006B7018" w:rsidRPr="006E093C" w:rsidRDefault="006B7018"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A Ordem de Fornecimento poderá ser enviada via e-mail ao fornecedor ou por qualquer outro meio hábil.</w:t>
      </w:r>
    </w:p>
    <w:p w14:paraId="5D41126B" w14:textId="77777777" w:rsidR="006B7018" w:rsidRPr="006E093C" w:rsidRDefault="006B7018"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Poderão ser emitidas mais de uma Ordem de Fornecimento por mês.</w:t>
      </w:r>
    </w:p>
    <w:p w14:paraId="246C74BB" w14:textId="77777777" w:rsidR="006B7018" w:rsidRPr="006E093C" w:rsidRDefault="006B7018"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 xml:space="preserve">Os itens solicitados através da Ordem de Fornecimento deverão ser entregues acompanhados da </w:t>
      </w:r>
      <w:r w:rsidRPr="006E093C">
        <w:rPr>
          <w:rFonts w:ascii="Arial" w:hAnsi="Arial" w:cs="Arial"/>
          <w:b/>
        </w:rPr>
        <w:t xml:space="preserve">NOTA FISCAL, </w:t>
      </w:r>
      <w:r w:rsidRPr="006E093C">
        <w:rPr>
          <w:rFonts w:ascii="Arial" w:hAnsi="Arial" w:cs="Arial"/>
        </w:rPr>
        <w:t>dela constando os valores unitários e totais, descrição do produto e a quantidade dos respectivos itens, idênticas às mencionadas na proposta comercial da Adjudicatária. A nota fiscal deverá vir acompanhada das certidões que comprovem a regularidade fiscal, trabalhista e econômico-financeira do fornecedor.</w:t>
      </w:r>
    </w:p>
    <w:p w14:paraId="6FC6E5F3" w14:textId="77777777" w:rsidR="006B7018" w:rsidRPr="006E093C" w:rsidRDefault="006B7018"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 xml:space="preserve">A entrega dos objetos se fará durante o horário de funcionamento da secretaria, </w:t>
      </w:r>
      <w:r w:rsidRPr="006E093C">
        <w:rPr>
          <w:rFonts w:ascii="Arial" w:hAnsi="Arial" w:cs="Arial"/>
          <w:b/>
        </w:rPr>
        <w:t>salvo por motivo justificável,</w:t>
      </w:r>
      <w:r w:rsidRPr="006E093C">
        <w:rPr>
          <w:rFonts w:ascii="Arial" w:hAnsi="Arial" w:cs="Arial"/>
        </w:rPr>
        <w:t xml:space="preserve"> fruto de caso fortuito ou força maior, que deverá ser analisado por servidor designado.</w:t>
      </w:r>
    </w:p>
    <w:p w14:paraId="3C708813" w14:textId="16505742" w:rsidR="006B7018" w:rsidRPr="006E093C" w:rsidRDefault="002F0250"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 xml:space="preserve">O prazo de entrega do objeto será de </w:t>
      </w:r>
      <w:r w:rsidR="003C71C0" w:rsidRPr="006E093C">
        <w:rPr>
          <w:rFonts w:ascii="Arial" w:hAnsi="Arial" w:cs="Arial"/>
          <w:b/>
        </w:rPr>
        <w:t>10 (dez</w:t>
      </w:r>
      <w:r w:rsidRPr="006E093C">
        <w:rPr>
          <w:rFonts w:ascii="Arial" w:hAnsi="Arial" w:cs="Arial"/>
          <w:b/>
        </w:rPr>
        <w:t>) dias,</w:t>
      </w:r>
      <w:r w:rsidRPr="006E093C">
        <w:rPr>
          <w:rFonts w:ascii="Arial" w:hAnsi="Arial" w:cs="Arial"/>
        </w:rPr>
        <w:t xml:space="preserve"> contadas a partir do recebimento da Ordem de Fornecimento</w:t>
      </w:r>
      <w:r w:rsidR="006B7018" w:rsidRPr="006E093C">
        <w:rPr>
          <w:rFonts w:ascii="Arial" w:hAnsi="Arial" w:cs="Arial"/>
        </w:rPr>
        <w:t>.</w:t>
      </w:r>
    </w:p>
    <w:p w14:paraId="442110DA" w14:textId="77777777" w:rsidR="006B7018" w:rsidRPr="006E093C" w:rsidRDefault="006B7018"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Se a Adjudicatária se recusar injustificadamente a entregar os objetos no prazo estabelecido, será convocada outra licitante, observada a ordem de classificação, sujeitando-se a desistente às penalidades legais, sem prejuízo da aplicação de outras cabíveis.</w:t>
      </w:r>
    </w:p>
    <w:p w14:paraId="43904DC4" w14:textId="77777777" w:rsidR="006B7018" w:rsidRPr="006E093C" w:rsidRDefault="006B7018"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Os produtos poderão ser rejeitados, no todo ou em parte, quando em desacordo com as especificações constantes neste Termo de Referência, devendo ser substituídos no prazo de 01 dia, a contar da notificação da contratada, às suas custas, sem prejuízo da aplicação das penalidades.</w:t>
      </w:r>
    </w:p>
    <w:p w14:paraId="1204387D" w14:textId="77777777" w:rsidR="006B7018" w:rsidRPr="006E093C" w:rsidRDefault="006B7018"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O ato de recebimento dos objetos licitados, não importa em sua aceitação. A critério do Município será submetido a sua verificação, cabendo a Adjudicatária, a troca dentro de 24 (vinte e quatro) horas, do objeto que vier a ser recusado por não se enquadrar nas especificações estipuladas, apresentar defeitos de fabricação ou danos em geral, identificado no ato da entrega ou no período de verificação.</w:t>
      </w:r>
    </w:p>
    <w:p w14:paraId="46F7D68C" w14:textId="77777777" w:rsidR="006B7018" w:rsidRPr="006E093C" w:rsidRDefault="006B7018" w:rsidP="00473346">
      <w:pPr>
        <w:pStyle w:val="Standard"/>
        <w:widowControl w:val="0"/>
        <w:numPr>
          <w:ilvl w:val="1"/>
          <w:numId w:val="16"/>
        </w:numPr>
        <w:spacing w:after="0"/>
        <w:ind w:left="0" w:firstLine="0"/>
        <w:jc w:val="both"/>
        <w:textAlignment w:val="auto"/>
        <w:rPr>
          <w:rFonts w:ascii="Arial" w:hAnsi="Arial" w:cs="Arial"/>
        </w:rPr>
      </w:pPr>
      <w:r w:rsidRPr="006E093C">
        <w:rPr>
          <w:rFonts w:ascii="Arial" w:hAnsi="Arial" w:cs="Arial"/>
        </w:rPr>
        <w:t>No caso de produtos perecíveis, o prazo de validade na data da entrega não poderá ser inferior a 30 dias, ou a metade do prazo total recomendado pelo fabricante.</w:t>
      </w:r>
    </w:p>
    <w:p w14:paraId="2CEE891C" w14:textId="72568F91" w:rsidR="006B7018" w:rsidRPr="006E093C" w:rsidRDefault="006B7018" w:rsidP="00473346">
      <w:pPr>
        <w:pStyle w:val="Nivel01"/>
        <w:numPr>
          <w:ilvl w:val="0"/>
          <w:numId w:val="16"/>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color w:val="auto"/>
          <w:sz w:val="22"/>
          <w:szCs w:val="22"/>
        </w:rPr>
        <w:lastRenderedPageBreak/>
        <w:t xml:space="preserve">CLÁUSULA SEXTA - </w:t>
      </w:r>
      <w:r w:rsidRPr="006E093C">
        <w:rPr>
          <w:rFonts w:ascii="Arial" w:hAnsi="Arial" w:cs="Arial"/>
          <w:sz w:val="22"/>
          <w:szCs w:val="22"/>
        </w:rPr>
        <w:t xml:space="preserve"> MODELO DE GESTÃO DO CONTRATO</w:t>
      </w:r>
    </w:p>
    <w:p w14:paraId="560EBF40" w14:textId="77777777" w:rsidR="006B7018" w:rsidRPr="006E093C" w:rsidRDefault="006B7018" w:rsidP="00473346">
      <w:pPr>
        <w:pStyle w:val="Nivel2"/>
        <w:numPr>
          <w:ilvl w:val="1"/>
          <w:numId w:val="16"/>
        </w:numPr>
        <w:spacing w:before="0" w:after="0"/>
        <w:ind w:left="0" w:firstLine="0"/>
        <w:rPr>
          <w:rFonts w:ascii="Arial" w:hAnsi="Arial" w:cs="Arial"/>
          <w:sz w:val="22"/>
          <w:szCs w:val="22"/>
        </w:rPr>
      </w:pPr>
      <w:r w:rsidRPr="006E093C">
        <w:rPr>
          <w:rFonts w:ascii="Arial" w:hAnsi="Arial" w:cs="Arial"/>
          <w:sz w:val="22"/>
          <w:szCs w:val="22"/>
        </w:rPr>
        <w:t>O contrato deverá ser executado fielmente pelas partes, de acordo com as cláusulas avençadas e as normas da Lei nº 14.133, de 2021, e cada parte responderá pelas consequências de sua inexecução total ou parcial.</w:t>
      </w:r>
    </w:p>
    <w:p w14:paraId="0ECBF06A" w14:textId="77777777" w:rsidR="006B7018" w:rsidRPr="006E093C" w:rsidRDefault="006B7018" w:rsidP="00473346">
      <w:pPr>
        <w:pStyle w:val="Nivel2"/>
        <w:numPr>
          <w:ilvl w:val="1"/>
          <w:numId w:val="16"/>
        </w:numPr>
        <w:spacing w:before="0" w:after="0"/>
        <w:ind w:left="0" w:firstLine="0"/>
        <w:rPr>
          <w:rFonts w:ascii="Arial" w:hAnsi="Arial" w:cs="Arial"/>
          <w:sz w:val="22"/>
          <w:szCs w:val="22"/>
        </w:rPr>
      </w:pPr>
      <w:r w:rsidRPr="006E093C">
        <w:rPr>
          <w:rFonts w:ascii="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14:paraId="40D2D724" w14:textId="77777777" w:rsidR="006B7018" w:rsidRPr="006E093C" w:rsidRDefault="006B7018" w:rsidP="00473346">
      <w:pPr>
        <w:pStyle w:val="Nivel2"/>
        <w:numPr>
          <w:ilvl w:val="1"/>
          <w:numId w:val="16"/>
        </w:numPr>
        <w:spacing w:before="0" w:after="0"/>
        <w:ind w:left="0" w:firstLine="0"/>
        <w:rPr>
          <w:rFonts w:ascii="Arial" w:hAnsi="Arial" w:cs="Arial"/>
          <w:sz w:val="22"/>
          <w:szCs w:val="22"/>
        </w:rPr>
      </w:pPr>
      <w:r w:rsidRPr="006E093C">
        <w:rPr>
          <w:rFonts w:ascii="Arial" w:hAnsi="Arial" w:cs="Arial"/>
          <w:sz w:val="22"/>
          <w:szCs w:val="22"/>
        </w:rPr>
        <w:t>As comunicações entre o órgão ou entidade e a contratada devem ser realizadas por escrito sempre que o ato exigir tal formalidade, admitindo-se o uso de mensagem eletrônica para esse fim.</w:t>
      </w:r>
    </w:p>
    <w:p w14:paraId="7394689A" w14:textId="77777777" w:rsidR="006B7018" w:rsidRPr="006E093C" w:rsidRDefault="006B7018" w:rsidP="00473346">
      <w:pPr>
        <w:pStyle w:val="Nivel2"/>
        <w:numPr>
          <w:ilvl w:val="1"/>
          <w:numId w:val="16"/>
        </w:numPr>
        <w:spacing w:before="0" w:after="0"/>
        <w:ind w:left="0" w:firstLine="0"/>
        <w:rPr>
          <w:rFonts w:ascii="Arial" w:hAnsi="Arial" w:cs="Arial"/>
          <w:sz w:val="22"/>
          <w:szCs w:val="22"/>
        </w:rPr>
      </w:pPr>
      <w:r w:rsidRPr="006E093C">
        <w:rPr>
          <w:rFonts w:ascii="Arial" w:hAnsi="Arial" w:cs="Arial"/>
          <w:sz w:val="22"/>
          <w:szCs w:val="22"/>
        </w:rPr>
        <w:t>O órgão ou entidade poderá convocar representante da empresa para adoção de providências que devam ser cumpridas de imediato.</w:t>
      </w:r>
    </w:p>
    <w:p w14:paraId="1F7DC4B3" w14:textId="77777777" w:rsidR="006B7018" w:rsidRPr="006E093C" w:rsidRDefault="006B7018" w:rsidP="00473346">
      <w:pPr>
        <w:pStyle w:val="Nivel2"/>
        <w:numPr>
          <w:ilvl w:val="1"/>
          <w:numId w:val="16"/>
        </w:numPr>
        <w:spacing w:before="0" w:after="0"/>
        <w:ind w:left="0" w:firstLine="0"/>
        <w:rPr>
          <w:rFonts w:ascii="Arial" w:hAnsi="Arial" w:cs="Arial"/>
          <w:sz w:val="22"/>
          <w:szCs w:val="22"/>
        </w:rPr>
      </w:pPr>
      <w:r w:rsidRPr="006E093C">
        <w:rPr>
          <w:rFonts w:ascii="Arial" w:hAnsi="Arial" w:cs="Arial"/>
          <w:sz w:val="22"/>
          <w:szCs w:val="22"/>
        </w:rPr>
        <w:t xml:space="preserve"> Após a assinatura do contrato ou instrumento equivalente</w:t>
      </w:r>
      <w:r w:rsidRPr="006E093C">
        <w:rPr>
          <w:rFonts w:ascii="Arial" w:hAnsi="Arial" w:cs="Arial"/>
          <w:strike/>
          <w:sz w:val="22"/>
          <w:szCs w:val="22"/>
        </w:rPr>
        <w:t>,</w:t>
      </w:r>
      <w:r w:rsidRPr="006E093C">
        <w:rPr>
          <w:rFonts w:ascii="Arial" w:hAnsi="Arial" w:cs="Arial"/>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EFB81B" w14:textId="3C9FABDC" w:rsidR="006B7018" w:rsidRPr="006E093C" w:rsidRDefault="006B7018" w:rsidP="00473346">
      <w:pPr>
        <w:pStyle w:val="Nivel2"/>
        <w:numPr>
          <w:ilvl w:val="1"/>
          <w:numId w:val="16"/>
        </w:numPr>
        <w:spacing w:before="0" w:after="0"/>
        <w:ind w:left="0" w:firstLine="0"/>
        <w:rPr>
          <w:rFonts w:ascii="Arial" w:hAnsi="Arial" w:cs="Arial"/>
          <w:sz w:val="22"/>
          <w:szCs w:val="22"/>
        </w:rPr>
      </w:pPr>
      <w:r w:rsidRPr="006E093C">
        <w:rPr>
          <w:rFonts w:ascii="Arial" w:hAnsi="Arial" w:cs="Arial"/>
          <w:sz w:val="22"/>
          <w:szCs w:val="22"/>
        </w:rPr>
        <w:t>A execução do contrato deverá ser acompanhada e fiscalizada pelo fiscal e gestor do contrato, ou pelos respectivos substitutos (</w:t>
      </w:r>
      <w:hyperlink r:id="rId40" w:anchor="art117">
        <w:r w:rsidRPr="006E093C">
          <w:rPr>
            <w:rStyle w:val="Hyperlink"/>
            <w:rFonts w:ascii="Arial" w:hAnsi="Arial" w:cs="Arial"/>
            <w:sz w:val="22"/>
            <w:szCs w:val="22"/>
          </w:rPr>
          <w:t>Lei nº 14.133, de 2021, art. 117, caput</w:t>
        </w:r>
      </w:hyperlink>
      <w:r w:rsidRPr="006E093C">
        <w:rPr>
          <w:rFonts w:ascii="Arial" w:hAnsi="Arial" w:cs="Arial"/>
          <w:sz w:val="22"/>
          <w:szCs w:val="22"/>
        </w:rPr>
        <w:t>), cab</w:t>
      </w:r>
      <w:r w:rsidR="00760482" w:rsidRPr="006E093C">
        <w:rPr>
          <w:rFonts w:ascii="Arial" w:hAnsi="Arial" w:cs="Arial"/>
          <w:sz w:val="22"/>
          <w:szCs w:val="22"/>
        </w:rPr>
        <w:t xml:space="preserve">endo as atividades listadas no </w:t>
      </w:r>
      <w:r w:rsidRPr="006E093C">
        <w:rPr>
          <w:rFonts w:ascii="Arial" w:hAnsi="Arial" w:cs="Arial"/>
          <w:sz w:val="22"/>
          <w:szCs w:val="22"/>
        </w:rPr>
        <w:t xml:space="preserve">Decreto Municipal </w:t>
      </w:r>
      <w:r w:rsidR="00760482" w:rsidRPr="006E093C">
        <w:rPr>
          <w:rFonts w:ascii="Arial" w:hAnsi="Arial" w:cs="Arial"/>
          <w:sz w:val="22"/>
          <w:szCs w:val="22"/>
        </w:rPr>
        <w:t>003/2024.</w:t>
      </w:r>
    </w:p>
    <w:p w14:paraId="6AD6A74D" w14:textId="77777777" w:rsidR="006A4041" w:rsidRPr="006E093C" w:rsidRDefault="006A4041" w:rsidP="00832E3A">
      <w:pPr>
        <w:pStyle w:val="Nivel2"/>
        <w:numPr>
          <w:ilvl w:val="0"/>
          <w:numId w:val="0"/>
        </w:numPr>
        <w:spacing w:before="0" w:after="0"/>
        <w:rPr>
          <w:rFonts w:ascii="Arial" w:hAnsi="Arial" w:cs="Arial"/>
          <w:sz w:val="22"/>
          <w:szCs w:val="22"/>
        </w:rPr>
      </w:pPr>
    </w:p>
    <w:p w14:paraId="5BD3BBAE" w14:textId="6B679D19" w:rsidR="006A4041" w:rsidRPr="006E093C" w:rsidRDefault="006A4041" w:rsidP="00473346">
      <w:pPr>
        <w:pStyle w:val="Nivel01"/>
        <w:numPr>
          <w:ilvl w:val="0"/>
          <w:numId w:val="16"/>
        </w:numPr>
        <w:shd w:val="clear" w:color="auto" w:fill="DAEEF3" w:themeFill="accent5" w:themeFillTint="33"/>
        <w:spacing w:before="0" w:line="276" w:lineRule="auto"/>
        <w:ind w:left="0" w:firstLine="0"/>
        <w:rPr>
          <w:rFonts w:ascii="Arial" w:hAnsi="Arial" w:cs="Arial"/>
          <w:sz w:val="22"/>
          <w:szCs w:val="22"/>
        </w:rPr>
      </w:pPr>
      <w:r w:rsidRPr="006E093C">
        <w:rPr>
          <w:rFonts w:ascii="Arial" w:hAnsi="Arial" w:cs="Arial"/>
          <w:color w:val="auto"/>
          <w:sz w:val="22"/>
          <w:szCs w:val="22"/>
        </w:rPr>
        <w:t xml:space="preserve">CLÁUSULA SÉTIMA - </w:t>
      </w:r>
      <w:r w:rsidRPr="006E093C">
        <w:rPr>
          <w:rFonts w:ascii="Arial" w:hAnsi="Arial" w:cs="Arial"/>
          <w:sz w:val="22"/>
          <w:szCs w:val="22"/>
        </w:rPr>
        <w:t xml:space="preserve">INDICAÇÃO DO GESTOR E DO FISCAL DO CONTATO </w:t>
      </w:r>
    </w:p>
    <w:p w14:paraId="0B5FBA11" w14:textId="77777777" w:rsidR="003C71C0" w:rsidRPr="006E093C" w:rsidRDefault="003C71C0" w:rsidP="00473346">
      <w:pPr>
        <w:pStyle w:val="PargrafodaLista"/>
        <w:numPr>
          <w:ilvl w:val="1"/>
          <w:numId w:val="16"/>
        </w:numPr>
        <w:spacing w:line="276" w:lineRule="auto"/>
        <w:ind w:left="0" w:firstLine="0"/>
        <w:jc w:val="both"/>
        <w:rPr>
          <w:rFonts w:ascii="Arial" w:hAnsi="Arial" w:cs="Arial"/>
          <w:b/>
          <w:sz w:val="22"/>
          <w:szCs w:val="22"/>
        </w:rPr>
      </w:pPr>
      <w:r w:rsidRPr="006E093C">
        <w:rPr>
          <w:rFonts w:ascii="Arial" w:hAnsi="Arial" w:cs="Arial"/>
          <w:b/>
          <w:sz w:val="22"/>
          <w:szCs w:val="22"/>
        </w:rPr>
        <w:t xml:space="preserve">Nome do Gestor: </w:t>
      </w:r>
      <w:r w:rsidRPr="006E093C">
        <w:rPr>
          <w:rFonts w:ascii="Arial" w:hAnsi="Arial" w:cs="Arial"/>
          <w:sz w:val="22"/>
          <w:szCs w:val="22"/>
        </w:rPr>
        <w:t>Ivanilda Nunes da Silva Araujo, CPF ***.605.884-**</w:t>
      </w:r>
    </w:p>
    <w:p w14:paraId="7271CCC7" w14:textId="77777777" w:rsidR="003C71C0" w:rsidRPr="006E093C" w:rsidRDefault="003C71C0" w:rsidP="00473346">
      <w:pPr>
        <w:pStyle w:val="PargrafodaLista"/>
        <w:numPr>
          <w:ilvl w:val="1"/>
          <w:numId w:val="16"/>
        </w:numPr>
        <w:spacing w:line="276" w:lineRule="auto"/>
        <w:ind w:left="0" w:firstLine="0"/>
        <w:jc w:val="both"/>
        <w:rPr>
          <w:rFonts w:ascii="Arial" w:hAnsi="Arial" w:cs="Arial"/>
          <w:b/>
          <w:sz w:val="22"/>
          <w:szCs w:val="22"/>
        </w:rPr>
      </w:pPr>
      <w:r w:rsidRPr="006E093C">
        <w:rPr>
          <w:rFonts w:ascii="Arial" w:hAnsi="Arial" w:cs="Arial"/>
          <w:b/>
          <w:sz w:val="22"/>
          <w:szCs w:val="22"/>
        </w:rPr>
        <w:t xml:space="preserve">Nome do Fiscal : </w:t>
      </w:r>
      <w:r w:rsidRPr="006E093C">
        <w:rPr>
          <w:rFonts w:ascii="Arial" w:hAnsi="Arial" w:cs="Arial"/>
          <w:sz w:val="22"/>
          <w:szCs w:val="22"/>
        </w:rPr>
        <w:t>Juliana da Silva Santos, CPF ***.385.164-**</w:t>
      </w:r>
    </w:p>
    <w:p w14:paraId="7F57A636" w14:textId="12C9EDC0" w:rsidR="006A4041" w:rsidRPr="006E093C" w:rsidRDefault="003C71C0" w:rsidP="00473346">
      <w:pPr>
        <w:pStyle w:val="PargrafodaLista"/>
        <w:numPr>
          <w:ilvl w:val="1"/>
          <w:numId w:val="16"/>
        </w:numPr>
        <w:spacing w:line="276" w:lineRule="auto"/>
        <w:ind w:left="0" w:firstLine="0"/>
        <w:jc w:val="both"/>
        <w:rPr>
          <w:rFonts w:ascii="Arial" w:hAnsi="Arial" w:cs="Arial"/>
          <w:sz w:val="22"/>
          <w:szCs w:val="22"/>
        </w:rPr>
      </w:pPr>
      <w:r w:rsidRPr="006E093C">
        <w:rPr>
          <w:rFonts w:ascii="Arial" w:hAnsi="Arial" w:cs="Arial"/>
          <w:sz w:val="22"/>
          <w:szCs w:val="22"/>
        </w:rPr>
        <w:t>O gestor e fiscal deverão remeter ao Controle Interno todas as alterações de execução contratual, aditivos, supressões e outros, conforme preconiza o art. 117, § 3º da Lei nº 14.133/21)</w:t>
      </w:r>
      <w:r w:rsidR="006A4041" w:rsidRPr="006E093C">
        <w:rPr>
          <w:rFonts w:ascii="Arial" w:hAnsi="Arial" w:cs="Arial"/>
          <w:sz w:val="22"/>
          <w:szCs w:val="22"/>
        </w:rPr>
        <w:t>.</w:t>
      </w:r>
    </w:p>
    <w:p w14:paraId="2576BCAD" w14:textId="6BF65B6F" w:rsidR="006B7018" w:rsidRPr="006E093C" w:rsidRDefault="006B7018" w:rsidP="00473346">
      <w:pPr>
        <w:pStyle w:val="Nivel01"/>
        <w:numPr>
          <w:ilvl w:val="0"/>
          <w:numId w:val="16"/>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color w:val="auto"/>
          <w:sz w:val="22"/>
          <w:szCs w:val="22"/>
        </w:rPr>
        <w:t>CLÁUSULA</w:t>
      </w:r>
      <w:r w:rsidR="006A4041" w:rsidRPr="006E093C">
        <w:rPr>
          <w:rFonts w:ascii="Arial" w:hAnsi="Arial" w:cs="Arial"/>
          <w:sz w:val="22"/>
          <w:szCs w:val="22"/>
        </w:rPr>
        <w:t xml:space="preserve"> OITAVA</w:t>
      </w:r>
      <w:r w:rsidRPr="006E093C">
        <w:rPr>
          <w:rFonts w:ascii="Arial" w:hAnsi="Arial" w:cs="Arial"/>
          <w:sz w:val="22"/>
          <w:szCs w:val="22"/>
        </w:rPr>
        <w:t xml:space="preserve"> - CRITÉRIOS DE MEDIÇÃO E DE PAGAMENTO</w:t>
      </w:r>
    </w:p>
    <w:p w14:paraId="5730FCA8" w14:textId="77777777" w:rsidR="006B7018" w:rsidRPr="006E093C" w:rsidRDefault="006B7018" w:rsidP="00473346">
      <w:pPr>
        <w:pStyle w:val="Nivel01"/>
        <w:numPr>
          <w:ilvl w:val="0"/>
          <w:numId w:val="24"/>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Recebimento</w:t>
      </w:r>
    </w:p>
    <w:p w14:paraId="0D59A1A2"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Os bens serão recebidos provisoriamente, de forma sumária, no ato da entrega, juntamente com a </w:t>
      </w:r>
      <w:r w:rsidRPr="006E093C">
        <w:rPr>
          <w:rFonts w:ascii="Arial" w:eastAsia="Calibri" w:hAnsi="Arial" w:cs="Arial"/>
          <w:sz w:val="22"/>
          <w:szCs w:val="22"/>
          <w:lang w:eastAsia="en-US"/>
        </w:rPr>
        <w:t>nota</w:t>
      </w:r>
      <w:r w:rsidRPr="006E093C">
        <w:rPr>
          <w:rFonts w:ascii="Arial" w:hAnsi="Arial" w:cs="Arial"/>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6E093C">
        <w:rPr>
          <w:rFonts w:ascii="Arial" w:hAnsi="Arial" w:cs="Arial"/>
          <w:color w:val="FF0000"/>
          <w:sz w:val="22"/>
          <w:szCs w:val="22"/>
          <w:lang w:eastAsia="en-US"/>
        </w:rPr>
        <w:t xml:space="preserve"> </w:t>
      </w:r>
      <w:r w:rsidRPr="006E093C">
        <w:rPr>
          <w:rFonts w:ascii="Arial" w:hAnsi="Arial" w:cs="Arial"/>
          <w:sz w:val="22"/>
          <w:szCs w:val="22"/>
          <w:lang w:eastAsia="en-US"/>
        </w:rPr>
        <w:t>e na proposta.</w:t>
      </w:r>
    </w:p>
    <w:p w14:paraId="429A8D35"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Os bens poderão ser rejeitados, no todo ou em parte, inclusive antes do recebimento provisório, quando em desacordo com as especificações constantes no Termo de Referência</w:t>
      </w:r>
      <w:r w:rsidRPr="006E093C">
        <w:rPr>
          <w:rFonts w:ascii="Arial" w:hAnsi="Arial" w:cs="Arial"/>
          <w:color w:val="FF0000"/>
          <w:sz w:val="22"/>
          <w:szCs w:val="22"/>
          <w:lang w:eastAsia="en-US"/>
        </w:rPr>
        <w:t xml:space="preserve"> </w:t>
      </w:r>
      <w:r w:rsidRPr="006E093C">
        <w:rPr>
          <w:rFonts w:ascii="Arial" w:hAnsi="Arial" w:cs="Arial"/>
          <w:sz w:val="22"/>
          <w:szCs w:val="22"/>
          <w:lang w:eastAsia="en-US"/>
        </w:rPr>
        <w:t>e na proposta, devendo ser substituídos no prazo de 10 (dez) dias, a contar da notificação da contratada, às suas custas, sem prejuízo da aplicação das penalidades.</w:t>
      </w:r>
    </w:p>
    <w:p w14:paraId="3E27FD6D"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lastRenderedPageBreak/>
        <w:t>O prazo para recebimento definitivo poderá ser excepcionalmente prorrogado, de forma justificada, por igual período, quando houver necessidade de diligências para a aferição do atendimento das exigências contratuais.</w:t>
      </w:r>
    </w:p>
    <w:p w14:paraId="1F3209E7"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No caso de controvérsia sobre a execução do objeto, quanto à dimensão, qualidade e quantidade, deverá ser observado o teor do </w:t>
      </w:r>
      <w:hyperlink r:id="rId41" w:anchor="art143">
        <w:r w:rsidRPr="006E093C">
          <w:rPr>
            <w:rStyle w:val="Hyperlink"/>
            <w:rFonts w:ascii="Arial" w:hAnsi="Arial" w:cs="Arial"/>
            <w:sz w:val="22"/>
            <w:szCs w:val="22"/>
            <w:lang w:eastAsia="en-US"/>
          </w:rPr>
          <w:t>art. 143 da Lei nº 14.133, de 2021</w:t>
        </w:r>
      </w:hyperlink>
      <w:r w:rsidRPr="006E093C">
        <w:rPr>
          <w:rFonts w:ascii="Arial" w:hAnsi="Arial" w:cs="Arial"/>
          <w:sz w:val="22"/>
          <w:szCs w:val="22"/>
          <w:lang w:eastAsia="en-US"/>
        </w:rPr>
        <w:t xml:space="preserve">, comunicando-se à empresa para emissão de Nota Fiscal no que </w:t>
      </w:r>
      <w:proofErr w:type="spellStart"/>
      <w:r w:rsidRPr="006E093C">
        <w:rPr>
          <w:rFonts w:ascii="Arial" w:hAnsi="Arial" w:cs="Arial"/>
          <w:sz w:val="22"/>
          <w:szCs w:val="22"/>
          <w:lang w:eastAsia="en-US"/>
        </w:rPr>
        <w:t>pertine</w:t>
      </w:r>
      <w:proofErr w:type="spellEnd"/>
      <w:r w:rsidRPr="006E093C">
        <w:rPr>
          <w:rFonts w:ascii="Arial" w:hAnsi="Arial" w:cs="Arial"/>
          <w:sz w:val="22"/>
          <w:szCs w:val="22"/>
          <w:lang w:eastAsia="en-US"/>
        </w:rPr>
        <w:t xml:space="preserve"> à parcela incontroversa da execução do objeto, para efeito de liquidação e pagamento.</w:t>
      </w:r>
    </w:p>
    <w:p w14:paraId="5DB2AB72"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A682E06"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O recebimento provisório ou definitivo não excluirá a responsabilidade civil pela solidez e pela segurança dos bens nem a responsabilidade ético-profissional pela perfeita execução do contrato.</w:t>
      </w:r>
    </w:p>
    <w:p w14:paraId="79BA6E73" w14:textId="77777777" w:rsidR="006B7018" w:rsidRPr="006E093C" w:rsidRDefault="006B7018" w:rsidP="00473346">
      <w:pPr>
        <w:pStyle w:val="Nivel01"/>
        <w:numPr>
          <w:ilvl w:val="0"/>
          <w:numId w:val="24"/>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Liquidação</w:t>
      </w:r>
    </w:p>
    <w:p w14:paraId="002C1C8E"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Recebida a Nota Fiscal ou documento de cobrança equivalente, correrá o prazo de dez dias úteis para fins de liquidação, na forma desta seção, prorrogáveis por igual período, nos termos do art. 7º, §3</w:t>
      </w:r>
      <w:r w:rsidRPr="006E093C">
        <w:rPr>
          <w:rStyle w:val="Hyperlink"/>
          <w:rFonts w:ascii="Arial" w:hAnsi="Arial" w:cs="Arial"/>
          <w:sz w:val="22"/>
          <w:szCs w:val="22"/>
          <w:lang w:eastAsia="en-US"/>
        </w:rPr>
        <w:t>º da Instrução Normativa SEGES/ME nº 77/2022</w:t>
      </w:r>
      <w:r w:rsidRPr="006E093C">
        <w:rPr>
          <w:rFonts w:ascii="Arial" w:hAnsi="Arial" w:cs="Arial"/>
          <w:sz w:val="22"/>
          <w:szCs w:val="22"/>
          <w:lang w:eastAsia="en-US"/>
        </w:rPr>
        <w:t>.</w:t>
      </w:r>
    </w:p>
    <w:p w14:paraId="375020EB" w14:textId="77777777" w:rsidR="006B7018" w:rsidRPr="006E093C" w:rsidRDefault="006B7018" w:rsidP="00473346">
      <w:pPr>
        <w:pStyle w:val="Nivel3"/>
        <w:numPr>
          <w:ilvl w:val="2"/>
          <w:numId w:val="16"/>
        </w:numPr>
        <w:spacing w:before="0" w:after="0"/>
        <w:ind w:left="0" w:firstLine="0"/>
        <w:rPr>
          <w:rFonts w:ascii="Arial" w:hAnsi="Arial"/>
          <w:color w:val="auto"/>
          <w:sz w:val="22"/>
          <w:szCs w:val="22"/>
        </w:rPr>
      </w:pPr>
      <w:r w:rsidRPr="006E093C">
        <w:rPr>
          <w:rFonts w:ascii="Arial" w:hAnsi="Arial"/>
          <w:color w:val="auto"/>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42" w:anchor="art75">
        <w:r w:rsidRPr="006E093C">
          <w:rPr>
            <w:rStyle w:val="Hyperlink"/>
            <w:rFonts w:ascii="Arial" w:hAnsi="Arial"/>
            <w:color w:val="auto"/>
            <w:sz w:val="22"/>
            <w:szCs w:val="22"/>
          </w:rPr>
          <w:t>inciso II do art. 75 da Lei nº 14.133, de 2021</w:t>
        </w:r>
      </w:hyperlink>
      <w:r w:rsidRPr="006E093C">
        <w:rPr>
          <w:rFonts w:ascii="Arial" w:hAnsi="Arial"/>
          <w:color w:val="auto"/>
          <w:sz w:val="22"/>
          <w:szCs w:val="22"/>
        </w:rPr>
        <w:t>.</w:t>
      </w:r>
    </w:p>
    <w:p w14:paraId="180BAD18"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12FC2BCB" w14:textId="77777777" w:rsidR="006B7018" w:rsidRPr="006E093C" w:rsidRDefault="006B7018" w:rsidP="00473346">
      <w:pPr>
        <w:pStyle w:val="Nivel3"/>
        <w:numPr>
          <w:ilvl w:val="2"/>
          <w:numId w:val="16"/>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o prazo de validade;</w:t>
      </w:r>
    </w:p>
    <w:p w14:paraId="6F28B574" w14:textId="77777777" w:rsidR="006B7018" w:rsidRPr="006E093C" w:rsidRDefault="006B7018" w:rsidP="00473346">
      <w:pPr>
        <w:pStyle w:val="Nivel3"/>
        <w:numPr>
          <w:ilvl w:val="2"/>
          <w:numId w:val="16"/>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a data da emissão; </w:t>
      </w:r>
    </w:p>
    <w:p w14:paraId="07C61184" w14:textId="77777777" w:rsidR="006B7018" w:rsidRPr="006E093C" w:rsidRDefault="006B7018" w:rsidP="00473346">
      <w:pPr>
        <w:pStyle w:val="Nivel3"/>
        <w:numPr>
          <w:ilvl w:val="2"/>
          <w:numId w:val="16"/>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os dados do contrato e do órgão contratante; </w:t>
      </w:r>
    </w:p>
    <w:p w14:paraId="549A977F" w14:textId="77777777" w:rsidR="006B7018" w:rsidRPr="006E093C" w:rsidRDefault="006B7018" w:rsidP="00473346">
      <w:pPr>
        <w:pStyle w:val="Nivel3"/>
        <w:numPr>
          <w:ilvl w:val="2"/>
          <w:numId w:val="16"/>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o período respectivo de execução do contrato; </w:t>
      </w:r>
    </w:p>
    <w:p w14:paraId="49B2B2DC" w14:textId="77777777" w:rsidR="006B7018" w:rsidRPr="006E093C" w:rsidRDefault="006B7018" w:rsidP="00473346">
      <w:pPr>
        <w:pStyle w:val="Nivel3"/>
        <w:numPr>
          <w:ilvl w:val="2"/>
          <w:numId w:val="16"/>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 xml:space="preserve">o valor a pagar; e </w:t>
      </w:r>
    </w:p>
    <w:p w14:paraId="678485F3" w14:textId="77777777" w:rsidR="006B7018" w:rsidRPr="006E093C" w:rsidRDefault="006B7018" w:rsidP="00473346">
      <w:pPr>
        <w:pStyle w:val="Nivel3"/>
        <w:numPr>
          <w:ilvl w:val="2"/>
          <w:numId w:val="16"/>
        </w:numPr>
        <w:spacing w:before="0" w:after="0"/>
        <w:ind w:left="0" w:firstLine="0"/>
        <w:rPr>
          <w:rFonts w:ascii="Arial" w:hAnsi="Arial"/>
          <w:color w:val="auto"/>
          <w:sz w:val="22"/>
          <w:szCs w:val="22"/>
          <w:lang w:eastAsia="en-US"/>
        </w:rPr>
      </w:pPr>
      <w:r w:rsidRPr="006E093C">
        <w:rPr>
          <w:rFonts w:ascii="Arial" w:hAnsi="Arial"/>
          <w:color w:val="auto"/>
          <w:sz w:val="22"/>
          <w:szCs w:val="22"/>
          <w:lang w:eastAsia="en-US"/>
        </w:rPr>
        <w:t>eventual destaque do valor de retenções tributárias cabíveis.</w:t>
      </w:r>
    </w:p>
    <w:p w14:paraId="6213A7EC"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eastAsia="Calibri" w:hAnsi="Arial" w:cs="Arial"/>
          <w:sz w:val="22"/>
          <w:szCs w:val="22"/>
          <w:lang w:eastAsia="en-US"/>
        </w:rPr>
        <w:t xml:space="preserve"> Havendo erro na apresentação da nota fiscal ou instrumento de cobrança equivalente, ou circunstância que impeça a </w:t>
      </w:r>
      <w:r w:rsidRPr="006E093C">
        <w:rPr>
          <w:rFonts w:ascii="Arial" w:hAnsi="Arial" w:cs="Arial"/>
          <w:sz w:val="22"/>
          <w:szCs w:val="22"/>
          <w:lang w:eastAsia="en-US"/>
        </w:rPr>
        <w:t>liquidação da despesa, esta ficará sobrestada até que o contratado providencie as medidas saneadoras, reiniciando-se o prazo após a comprovação da regularização da situação, sem ônus ao contratante;</w:t>
      </w:r>
    </w:p>
    <w:p w14:paraId="271DF11D" w14:textId="77777777" w:rsidR="006B7018" w:rsidRPr="006E093C" w:rsidRDefault="006B7018" w:rsidP="00473346">
      <w:pPr>
        <w:pStyle w:val="Nivel2"/>
        <w:numPr>
          <w:ilvl w:val="1"/>
          <w:numId w:val="16"/>
        </w:numPr>
        <w:spacing w:before="0" w:after="0"/>
        <w:ind w:left="0" w:firstLine="0"/>
        <w:rPr>
          <w:rFonts w:ascii="Arial" w:hAnsi="Arial" w:cs="Arial"/>
          <w:sz w:val="22"/>
          <w:szCs w:val="22"/>
        </w:rPr>
      </w:pPr>
      <w:r w:rsidRPr="006E093C">
        <w:rPr>
          <w:rFonts w:ascii="Arial" w:hAnsi="Arial" w:cs="Arial"/>
          <w:sz w:val="22"/>
          <w:szCs w:val="22"/>
        </w:rPr>
        <w:t xml:space="preserve">A Administração deverá realizar consulta </w:t>
      </w:r>
      <w:r w:rsidRPr="006E093C">
        <w:rPr>
          <w:rFonts w:ascii="Arial" w:hAnsi="Arial" w:cs="Arial"/>
          <w:sz w:val="22"/>
          <w:szCs w:val="22"/>
          <w:lang w:eastAsia="en-US"/>
        </w:rPr>
        <w:t>aos sítios eletrônicos oficiais ou à documentação mencionada no art. 68 da Lei nº 14.133, de 2021</w:t>
      </w:r>
      <w:r w:rsidRPr="006E093C">
        <w:rPr>
          <w:rFonts w:ascii="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w:t>
      </w:r>
      <w:r w:rsidRPr="006E093C">
        <w:rPr>
          <w:rFonts w:ascii="Arial" w:hAnsi="Arial" w:cs="Arial"/>
          <w:sz w:val="22"/>
          <w:szCs w:val="22"/>
        </w:rPr>
        <w:lastRenderedPageBreak/>
        <w:t>Público, bem como ocorrências impeditivas indiretas (INSTRUÇÃO NORMATIVA Nº 3, DE 26 DE ABRIL DE 2018).</w:t>
      </w:r>
    </w:p>
    <w:p w14:paraId="42B799FC"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89B3815"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5C347D0"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7FA6A34B"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Havendo a efetiva execução do objeto, os pagamentos serão realizados normalmente, até que se decida pela rescisão do contrato, caso o contratado não se regularize.  </w:t>
      </w:r>
    </w:p>
    <w:p w14:paraId="36D35EF2" w14:textId="77777777" w:rsidR="006B7018" w:rsidRPr="006E093C" w:rsidRDefault="006B7018" w:rsidP="00473346">
      <w:pPr>
        <w:pStyle w:val="Nivel01"/>
        <w:numPr>
          <w:ilvl w:val="0"/>
          <w:numId w:val="24"/>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sz w:val="22"/>
          <w:szCs w:val="22"/>
        </w:rPr>
        <w:t>Prazo de pagamento</w:t>
      </w:r>
    </w:p>
    <w:p w14:paraId="65EE3690" w14:textId="77777777" w:rsidR="006B7018" w:rsidRPr="006E093C" w:rsidRDefault="006B7018" w:rsidP="00473346">
      <w:pPr>
        <w:pStyle w:val="Nivel2"/>
        <w:numPr>
          <w:ilvl w:val="1"/>
          <w:numId w:val="16"/>
        </w:numPr>
        <w:spacing w:before="0" w:after="0"/>
        <w:ind w:left="0" w:firstLine="0"/>
        <w:rPr>
          <w:rFonts w:ascii="Arial" w:hAnsi="Arial" w:cs="Arial"/>
          <w:sz w:val="22"/>
          <w:szCs w:val="22"/>
        </w:rPr>
      </w:pPr>
      <w:r w:rsidRPr="006E093C">
        <w:rPr>
          <w:rFonts w:ascii="Arial" w:hAnsi="Arial" w:cs="Arial"/>
          <w:sz w:val="22"/>
          <w:szCs w:val="22"/>
        </w:rPr>
        <w:t xml:space="preserve">O pagamento será efetuado no prazo de até 30 (trinta) dias úteis contados da finalização da liquidação da despesa, conforme seção anterior, nos termos da </w:t>
      </w:r>
      <w:hyperlink r:id="rId43">
        <w:r w:rsidRPr="006E093C">
          <w:rPr>
            <w:rStyle w:val="Hyperlink"/>
            <w:rFonts w:ascii="Arial" w:hAnsi="Arial" w:cs="Arial"/>
            <w:sz w:val="22"/>
            <w:szCs w:val="22"/>
          </w:rPr>
          <w:t>Instrução Normativa SEGES/ME nº 77, de 2022</w:t>
        </w:r>
      </w:hyperlink>
      <w:r w:rsidRPr="006E093C">
        <w:rPr>
          <w:rFonts w:ascii="Arial" w:hAnsi="Arial" w:cs="Arial"/>
          <w:sz w:val="22"/>
          <w:szCs w:val="22"/>
        </w:rPr>
        <w:t>.</w:t>
      </w:r>
    </w:p>
    <w:p w14:paraId="7EB02B8B" w14:textId="77777777" w:rsidR="006B7018" w:rsidRPr="006E093C" w:rsidRDefault="006B7018" w:rsidP="00473346">
      <w:pPr>
        <w:pStyle w:val="Nivel2"/>
        <w:numPr>
          <w:ilvl w:val="1"/>
          <w:numId w:val="16"/>
        </w:numPr>
        <w:tabs>
          <w:tab w:val="left" w:pos="1860"/>
        </w:tabs>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6E093C">
        <w:rPr>
          <w:rFonts w:ascii="Arial" w:hAnsi="Arial" w:cs="Arial"/>
          <w:iCs/>
          <w:sz w:val="22"/>
          <w:szCs w:val="22"/>
          <w:lang w:eastAsia="en-US"/>
        </w:rPr>
        <w:t>INPC – Indice Nacional de Preços ao Consumidor</w:t>
      </w:r>
      <w:r w:rsidRPr="006E093C">
        <w:rPr>
          <w:rFonts w:ascii="Arial" w:hAnsi="Arial" w:cs="Arial"/>
          <w:sz w:val="22"/>
          <w:szCs w:val="22"/>
          <w:lang w:eastAsia="en-US"/>
        </w:rPr>
        <w:t xml:space="preserve"> de correção monetária.</w:t>
      </w:r>
    </w:p>
    <w:p w14:paraId="47836FA7" w14:textId="77777777" w:rsidR="006B7018" w:rsidRPr="006E093C" w:rsidRDefault="006B7018" w:rsidP="00832E3A">
      <w:pPr>
        <w:spacing w:line="276" w:lineRule="auto"/>
        <w:rPr>
          <w:rFonts w:ascii="Arial" w:hAnsi="Arial" w:cs="Arial"/>
          <w:sz w:val="22"/>
          <w:szCs w:val="22"/>
          <w:lang w:eastAsia="en-US"/>
        </w:rPr>
      </w:pPr>
    </w:p>
    <w:p w14:paraId="185F32C3" w14:textId="77777777" w:rsidR="006B7018" w:rsidRPr="006E093C" w:rsidRDefault="006B7018" w:rsidP="00473346">
      <w:pPr>
        <w:pStyle w:val="PargrafodaLista"/>
        <w:numPr>
          <w:ilvl w:val="0"/>
          <w:numId w:val="24"/>
        </w:numPr>
        <w:shd w:val="clear" w:color="auto" w:fill="DAEEF3" w:themeFill="accent5" w:themeFillTint="33"/>
        <w:tabs>
          <w:tab w:val="left" w:pos="1005"/>
        </w:tabs>
        <w:spacing w:line="276" w:lineRule="auto"/>
        <w:ind w:left="0" w:firstLine="0"/>
        <w:rPr>
          <w:rFonts w:ascii="Arial" w:hAnsi="Arial" w:cs="Arial"/>
          <w:b/>
          <w:sz w:val="22"/>
          <w:szCs w:val="22"/>
        </w:rPr>
      </w:pPr>
      <w:r w:rsidRPr="006E093C">
        <w:rPr>
          <w:rFonts w:ascii="Arial" w:hAnsi="Arial" w:cs="Arial"/>
          <w:b/>
          <w:sz w:val="22"/>
          <w:szCs w:val="22"/>
        </w:rPr>
        <w:t>Forma de pagamento</w:t>
      </w:r>
    </w:p>
    <w:p w14:paraId="172B1532" w14:textId="77777777" w:rsidR="006B7018" w:rsidRPr="006E093C" w:rsidRDefault="006B7018" w:rsidP="00832E3A">
      <w:pPr>
        <w:tabs>
          <w:tab w:val="left" w:pos="1005"/>
        </w:tabs>
        <w:spacing w:line="276" w:lineRule="auto"/>
        <w:rPr>
          <w:rFonts w:ascii="Arial" w:hAnsi="Arial" w:cs="Arial"/>
          <w:sz w:val="22"/>
          <w:szCs w:val="22"/>
        </w:rPr>
      </w:pPr>
    </w:p>
    <w:p w14:paraId="6AD8D509"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O pagamento será realizado por meio de ordem bancária, para crédito em banco, agência e conta corrente indicados pelo contratado.</w:t>
      </w:r>
    </w:p>
    <w:p w14:paraId="1B71AB1D"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Será considerada data do pagamento o dia em que constar como emitida a ordem bancária para pagamento.</w:t>
      </w:r>
    </w:p>
    <w:p w14:paraId="72BE404A"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Quando do pagamento, será efetuada a retenção tributária prevista na legislação aplicável.</w:t>
      </w:r>
    </w:p>
    <w:p w14:paraId="07B53F09" w14:textId="77777777" w:rsidR="006B7018" w:rsidRPr="006E093C" w:rsidRDefault="006B7018" w:rsidP="00473346">
      <w:pPr>
        <w:pStyle w:val="Nivel3"/>
        <w:numPr>
          <w:ilvl w:val="2"/>
          <w:numId w:val="16"/>
        </w:numPr>
        <w:spacing w:before="0" w:after="0"/>
        <w:ind w:left="0" w:firstLine="0"/>
        <w:rPr>
          <w:rFonts w:ascii="Arial" w:hAnsi="Arial"/>
          <w:sz w:val="22"/>
          <w:szCs w:val="22"/>
          <w:lang w:eastAsia="en-US"/>
        </w:rPr>
      </w:pPr>
      <w:r w:rsidRPr="006E093C">
        <w:rPr>
          <w:rFonts w:ascii="Arial" w:hAnsi="Arial"/>
          <w:sz w:val="22"/>
          <w:szCs w:val="22"/>
          <w:lang w:eastAsia="en-US"/>
        </w:rPr>
        <w:t>Independentemente do percentual de tributo inserido na planilha, quando houver, serão retidos na fonte, quando da realização do pagamento, os percentuais estabelecidos na legislação vigente.</w:t>
      </w:r>
    </w:p>
    <w:p w14:paraId="4F400254" w14:textId="77777777" w:rsidR="006B7018" w:rsidRPr="006E093C" w:rsidRDefault="006B7018" w:rsidP="00473346">
      <w:pPr>
        <w:pStyle w:val="Nivel2"/>
        <w:numPr>
          <w:ilvl w:val="1"/>
          <w:numId w:val="16"/>
        </w:numPr>
        <w:spacing w:before="0" w:after="0"/>
        <w:ind w:left="0" w:firstLine="0"/>
        <w:rPr>
          <w:rFonts w:ascii="Arial" w:hAnsi="Arial" w:cs="Arial"/>
          <w:sz w:val="22"/>
          <w:szCs w:val="22"/>
          <w:lang w:eastAsia="en-US"/>
        </w:rPr>
      </w:pPr>
      <w:r w:rsidRPr="006E093C">
        <w:rPr>
          <w:rFonts w:ascii="Arial" w:hAnsi="Arial" w:cs="Arial"/>
          <w:sz w:val="22"/>
          <w:szCs w:val="22"/>
          <w:lang w:eastAsia="en-US"/>
        </w:rPr>
        <w:t xml:space="preserve">O contratado regularmente optante pelo Simples Nacional, nos termos da </w:t>
      </w:r>
      <w:hyperlink r:id="rId44">
        <w:r w:rsidRPr="006E093C">
          <w:rPr>
            <w:rStyle w:val="Hyperlink"/>
            <w:rFonts w:ascii="Arial" w:hAnsi="Arial" w:cs="Arial"/>
            <w:sz w:val="22"/>
            <w:szCs w:val="22"/>
            <w:lang w:eastAsia="en-US"/>
          </w:rPr>
          <w:t>Lei Complementar nº 123, de 2006</w:t>
        </w:r>
      </w:hyperlink>
      <w:r w:rsidRPr="006E093C">
        <w:rPr>
          <w:rFonts w:ascii="Arial" w:hAnsi="Arial" w:cs="Arial"/>
          <w:sz w:val="22"/>
          <w:szCs w:val="22"/>
          <w:lang w:eastAsia="en-US"/>
        </w:rPr>
        <w:t xml:space="preserve">, não sofrerá a retenção tributária quanto aos impostos e contribuições abrangidos por aquele regime. No entanto, o pagamento ficará condicionado à </w:t>
      </w:r>
      <w:r w:rsidRPr="006E093C">
        <w:rPr>
          <w:rFonts w:ascii="Arial" w:hAnsi="Arial" w:cs="Arial"/>
          <w:sz w:val="22"/>
          <w:szCs w:val="22"/>
          <w:lang w:eastAsia="en-US"/>
        </w:rPr>
        <w:lastRenderedPageBreak/>
        <w:t>apresentação de comprovação, por meio de documento oficial, de que faz jus ao tratamento tributário favorecido previsto na referida Lei Complementar.</w:t>
      </w:r>
    </w:p>
    <w:p w14:paraId="65A623FC" w14:textId="6459C78D" w:rsidR="006B7018" w:rsidRPr="006E093C" w:rsidRDefault="006B7018" w:rsidP="00473346">
      <w:pPr>
        <w:pStyle w:val="Nivel01"/>
        <w:numPr>
          <w:ilvl w:val="0"/>
          <w:numId w:val="16"/>
        </w:numPr>
        <w:shd w:val="clear" w:color="auto" w:fill="DAEEF3" w:themeFill="accent5" w:themeFillTint="33"/>
        <w:spacing w:beforeLines="120" w:before="288" w:afterLines="120" w:after="288" w:line="276" w:lineRule="auto"/>
        <w:ind w:left="0" w:firstLine="0"/>
        <w:rPr>
          <w:rFonts w:ascii="Arial" w:hAnsi="Arial" w:cs="Arial"/>
          <w:sz w:val="22"/>
          <w:szCs w:val="22"/>
        </w:rPr>
      </w:pPr>
      <w:r w:rsidRPr="006E093C">
        <w:rPr>
          <w:rFonts w:ascii="Arial" w:hAnsi="Arial" w:cs="Arial"/>
          <w:color w:val="auto"/>
          <w:sz w:val="22"/>
          <w:szCs w:val="22"/>
        </w:rPr>
        <w:t>CLÁUSULA</w:t>
      </w:r>
      <w:r w:rsidRPr="006E093C">
        <w:rPr>
          <w:rFonts w:ascii="Arial" w:hAnsi="Arial" w:cs="Arial"/>
          <w:sz w:val="22"/>
          <w:szCs w:val="22"/>
        </w:rPr>
        <w:t xml:space="preserve"> </w:t>
      </w:r>
      <w:r w:rsidR="006A4041" w:rsidRPr="006E093C">
        <w:rPr>
          <w:rFonts w:ascii="Arial" w:hAnsi="Arial" w:cs="Arial"/>
          <w:sz w:val="22"/>
          <w:szCs w:val="22"/>
        </w:rPr>
        <w:t>NONA</w:t>
      </w:r>
      <w:r w:rsidRPr="006E093C">
        <w:rPr>
          <w:rFonts w:ascii="Arial" w:hAnsi="Arial" w:cs="Arial"/>
          <w:sz w:val="22"/>
          <w:szCs w:val="22"/>
        </w:rPr>
        <w:t xml:space="preserve"> - DAS OBRIGAÇÕES </w:t>
      </w:r>
    </w:p>
    <w:p w14:paraId="31BF61B9" w14:textId="77777777" w:rsidR="006B7018" w:rsidRPr="006E093C" w:rsidRDefault="006B7018" w:rsidP="00473346">
      <w:pPr>
        <w:pStyle w:val="Nivel10"/>
        <w:numPr>
          <w:ilvl w:val="0"/>
          <w:numId w:val="24"/>
        </w:numPr>
        <w:shd w:val="clear" w:color="auto" w:fill="DAEEF3" w:themeFill="accent5" w:themeFillTint="33"/>
        <w:spacing w:before="0"/>
        <w:ind w:left="0" w:firstLine="0"/>
        <w:rPr>
          <w:color w:val="auto"/>
          <w:sz w:val="22"/>
          <w:szCs w:val="22"/>
        </w:rPr>
      </w:pPr>
      <w:r w:rsidRPr="006E093C">
        <w:rPr>
          <w:color w:val="auto"/>
          <w:sz w:val="22"/>
          <w:szCs w:val="22"/>
          <w:lang w:eastAsia="en-US"/>
        </w:rPr>
        <w:t>OBRIGAÇÕES DA CONTRATANTE</w:t>
      </w:r>
    </w:p>
    <w:p w14:paraId="1614D49F" w14:textId="77777777" w:rsidR="006B7018" w:rsidRPr="006E093C" w:rsidRDefault="006B7018" w:rsidP="00473346">
      <w:pPr>
        <w:pStyle w:val="PargrafodaLista"/>
        <w:numPr>
          <w:ilvl w:val="1"/>
          <w:numId w:val="16"/>
        </w:numPr>
        <w:spacing w:line="276" w:lineRule="auto"/>
        <w:ind w:left="0" w:firstLine="0"/>
        <w:jc w:val="both"/>
        <w:rPr>
          <w:rFonts w:ascii="Arial" w:hAnsi="Arial" w:cs="Arial"/>
          <w:b/>
          <w:sz w:val="22"/>
          <w:szCs w:val="22"/>
        </w:rPr>
      </w:pPr>
      <w:r w:rsidRPr="006E093C">
        <w:rPr>
          <w:rFonts w:ascii="Arial" w:hAnsi="Arial" w:cs="Arial"/>
          <w:sz w:val="22"/>
          <w:szCs w:val="22"/>
        </w:rPr>
        <w:t>Receber o objeto no prazo e condições estabelecidas no Edital e seus anexos;</w:t>
      </w:r>
    </w:p>
    <w:p w14:paraId="382D8625" w14:textId="77777777" w:rsidR="006B7018" w:rsidRPr="006E093C" w:rsidRDefault="006B7018" w:rsidP="00473346">
      <w:pPr>
        <w:pStyle w:val="PargrafodaLista"/>
        <w:numPr>
          <w:ilvl w:val="1"/>
          <w:numId w:val="16"/>
        </w:numPr>
        <w:spacing w:line="276" w:lineRule="auto"/>
        <w:ind w:left="0" w:firstLine="0"/>
        <w:jc w:val="both"/>
        <w:rPr>
          <w:rFonts w:ascii="Arial" w:hAnsi="Arial" w:cs="Arial"/>
          <w:b/>
          <w:sz w:val="22"/>
          <w:szCs w:val="22"/>
        </w:rPr>
      </w:pPr>
      <w:r w:rsidRPr="006E093C">
        <w:rPr>
          <w:rFonts w:ascii="Arial" w:hAnsi="Arial" w:cs="Arial"/>
          <w:sz w:val="22"/>
          <w:szCs w:val="22"/>
        </w:rPr>
        <w:t>Verificar minuciosamente, no prazo fixado, a conformidade dos bens recebidos provisoriamente com as especificações constantes do Edital e da proposta, para fins de aceitação e recebimento definitivo;</w:t>
      </w:r>
    </w:p>
    <w:p w14:paraId="457FFDA0" w14:textId="77777777" w:rsidR="006B7018" w:rsidRPr="006E093C" w:rsidRDefault="006B7018" w:rsidP="00473346">
      <w:pPr>
        <w:pStyle w:val="PargrafodaLista"/>
        <w:numPr>
          <w:ilvl w:val="1"/>
          <w:numId w:val="16"/>
        </w:numPr>
        <w:spacing w:line="276" w:lineRule="auto"/>
        <w:ind w:left="0" w:firstLine="0"/>
        <w:jc w:val="both"/>
        <w:rPr>
          <w:rFonts w:ascii="Arial" w:hAnsi="Arial" w:cs="Arial"/>
          <w:b/>
          <w:sz w:val="22"/>
          <w:szCs w:val="22"/>
        </w:rPr>
      </w:pPr>
      <w:r w:rsidRPr="006E093C">
        <w:rPr>
          <w:rFonts w:ascii="Arial" w:hAnsi="Arial" w:cs="Arial"/>
          <w:sz w:val="22"/>
          <w:szCs w:val="22"/>
        </w:rPr>
        <w:t>Comunicar à Contratada, por escrito, sobre imperfeições, falhas ou irregularidades verificadas no objeto fornecido, para que seja substituído, reparado ou corrigido;</w:t>
      </w:r>
    </w:p>
    <w:p w14:paraId="5A31C834" w14:textId="77777777" w:rsidR="006B7018" w:rsidRPr="006E093C" w:rsidRDefault="006B7018" w:rsidP="00473346">
      <w:pPr>
        <w:pStyle w:val="PargrafodaLista"/>
        <w:numPr>
          <w:ilvl w:val="1"/>
          <w:numId w:val="16"/>
        </w:numPr>
        <w:spacing w:line="276" w:lineRule="auto"/>
        <w:ind w:left="0" w:firstLine="0"/>
        <w:jc w:val="both"/>
        <w:rPr>
          <w:rFonts w:ascii="Arial" w:hAnsi="Arial" w:cs="Arial"/>
          <w:b/>
          <w:sz w:val="22"/>
          <w:szCs w:val="22"/>
        </w:rPr>
      </w:pPr>
      <w:r w:rsidRPr="006E093C">
        <w:rPr>
          <w:rFonts w:ascii="Arial" w:hAnsi="Arial" w:cs="Arial"/>
          <w:sz w:val="22"/>
          <w:szCs w:val="22"/>
        </w:rPr>
        <w:t>Acompanhar e fiscalizar o cumprimento das obrigações da Contratada, através de comissão/servidor especialmente designado;</w:t>
      </w:r>
    </w:p>
    <w:p w14:paraId="42DA4E01" w14:textId="77777777" w:rsidR="006B7018" w:rsidRPr="006E093C" w:rsidRDefault="006B7018" w:rsidP="00473346">
      <w:pPr>
        <w:pStyle w:val="PargrafodaLista"/>
        <w:numPr>
          <w:ilvl w:val="1"/>
          <w:numId w:val="16"/>
        </w:numPr>
        <w:spacing w:line="276" w:lineRule="auto"/>
        <w:ind w:left="0" w:firstLine="0"/>
        <w:jc w:val="both"/>
        <w:rPr>
          <w:rFonts w:ascii="Arial" w:hAnsi="Arial" w:cs="Arial"/>
          <w:b/>
          <w:sz w:val="22"/>
          <w:szCs w:val="22"/>
        </w:rPr>
      </w:pPr>
      <w:r w:rsidRPr="006E093C">
        <w:rPr>
          <w:rFonts w:ascii="Arial" w:hAnsi="Arial" w:cs="Arial"/>
          <w:sz w:val="22"/>
          <w:szCs w:val="22"/>
        </w:rPr>
        <w:t>Efetuar o pagamento à Contratada</w:t>
      </w:r>
      <w:r w:rsidRPr="006E093C">
        <w:rPr>
          <w:rFonts w:ascii="Arial" w:hAnsi="Arial" w:cs="Arial"/>
          <w:b/>
          <w:sz w:val="22"/>
          <w:szCs w:val="22"/>
        </w:rPr>
        <w:t xml:space="preserve"> </w:t>
      </w:r>
      <w:r w:rsidRPr="006E093C">
        <w:rPr>
          <w:rFonts w:ascii="Arial" w:hAnsi="Arial" w:cs="Arial"/>
          <w:sz w:val="22"/>
          <w:szCs w:val="22"/>
        </w:rPr>
        <w:t>no valor correspondente ao fornecimento do objeto, no prazo e forma estabelecidos no Edital e seus anexos;</w:t>
      </w:r>
    </w:p>
    <w:p w14:paraId="4BEF5168" w14:textId="77777777" w:rsidR="006B7018" w:rsidRPr="006E093C" w:rsidRDefault="006B7018" w:rsidP="00473346">
      <w:pPr>
        <w:pStyle w:val="PargrafodaLista"/>
        <w:numPr>
          <w:ilvl w:val="1"/>
          <w:numId w:val="16"/>
        </w:numPr>
        <w:spacing w:line="276" w:lineRule="auto"/>
        <w:ind w:left="0" w:firstLine="0"/>
        <w:jc w:val="both"/>
        <w:rPr>
          <w:rFonts w:ascii="Arial" w:hAnsi="Arial" w:cs="Arial"/>
          <w:b/>
          <w:sz w:val="22"/>
          <w:szCs w:val="22"/>
        </w:rPr>
      </w:pPr>
      <w:r w:rsidRPr="006E093C">
        <w:rPr>
          <w:rFonts w:ascii="Arial" w:hAnsi="Arial" w:cs="Arial"/>
          <w:sz w:val="22"/>
          <w:szCs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712E2D7" w14:textId="77777777" w:rsidR="006B7018" w:rsidRPr="006E093C" w:rsidRDefault="006B7018" w:rsidP="00473346">
      <w:pPr>
        <w:pStyle w:val="PargrafodaLista"/>
        <w:numPr>
          <w:ilvl w:val="0"/>
          <w:numId w:val="24"/>
        </w:numPr>
        <w:shd w:val="clear" w:color="auto" w:fill="DAEEF3" w:themeFill="accent5" w:themeFillTint="33"/>
        <w:spacing w:line="276" w:lineRule="auto"/>
        <w:ind w:left="0" w:firstLine="0"/>
        <w:jc w:val="both"/>
        <w:rPr>
          <w:rFonts w:ascii="Arial" w:hAnsi="Arial" w:cs="Arial"/>
          <w:b/>
          <w:sz w:val="22"/>
          <w:szCs w:val="22"/>
        </w:rPr>
      </w:pPr>
      <w:r w:rsidRPr="006E093C">
        <w:rPr>
          <w:rFonts w:ascii="Arial" w:hAnsi="Arial" w:cs="Arial"/>
          <w:b/>
          <w:sz w:val="22"/>
          <w:szCs w:val="22"/>
        </w:rPr>
        <w:t>OBRIGAÇÕES DA CONTRATADA</w:t>
      </w:r>
    </w:p>
    <w:p w14:paraId="6A9526B2" w14:textId="77777777" w:rsidR="006B7018" w:rsidRPr="006E093C" w:rsidRDefault="006B7018" w:rsidP="00473346">
      <w:pPr>
        <w:numPr>
          <w:ilvl w:val="1"/>
          <w:numId w:val="16"/>
        </w:numPr>
        <w:spacing w:line="276" w:lineRule="auto"/>
        <w:ind w:left="0" w:firstLine="0"/>
        <w:jc w:val="both"/>
        <w:rPr>
          <w:rFonts w:ascii="Arial" w:hAnsi="Arial" w:cs="Arial"/>
          <w:b/>
          <w:sz w:val="22"/>
          <w:szCs w:val="22"/>
        </w:rPr>
      </w:pPr>
      <w:r w:rsidRPr="006E093C">
        <w:rPr>
          <w:rFonts w:ascii="Arial" w:hAnsi="Arial" w:cs="Arial"/>
          <w:sz w:val="22"/>
          <w:szCs w:val="22"/>
        </w:rPr>
        <w:t>A Contratada deve cumprir todas as obrigações constantes no Edital, seus anexos e sua proposta, assumindo como exclusivamente seus os riscos e as despesas decorrentes da boa e perfeita execução do objeto e, ainda:</w:t>
      </w:r>
    </w:p>
    <w:p w14:paraId="76FA7DA3" w14:textId="77777777" w:rsidR="006B7018" w:rsidRPr="006E093C" w:rsidRDefault="006B7018" w:rsidP="00473346">
      <w:pPr>
        <w:numPr>
          <w:ilvl w:val="2"/>
          <w:numId w:val="16"/>
        </w:numPr>
        <w:spacing w:line="276" w:lineRule="auto"/>
        <w:ind w:left="0" w:firstLine="0"/>
        <w:jc w:val="both"/>
        <w:rPr>
          <w:rFonts w:ascii="Arial" w:hAnsi="Arial" w:cs="Arial"/>
          <w:b/>
          <w:sz w:val="22"/>
          <w:szCs w:val="22"/>
        </w:rPr>
      </w:pPr>
      <w:r w:rsidRPr="006E093C">
        <w:rPr>
          <w:rFonts w:ascii="Arial" w:hAnsi="Arial" w:cs="Arial"/>
          <w:sz w:val="22"/>
          <w:szCs w:val="22"/>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02B2C38A" w14:textId="77777777" w:rsidR="006B7018" w:rsidRPr="006E093C" w:rsidRDefault="006B7018" w:rsidP="00473346">
      <w:pPr>
        <w:numPr>
          <w:ilvl w:val="2"/>
          <w:numId w:val="16"/>
        </w:numPr>
        <w:spacing w:line="276" w:lineRule="auto"/>
        <w:ind w:left="0" w:firstLine="0"/>
        <w:jc w:val="both"/>
        <w:rPr>
          <w:rFonts w:ascii="Arial" w:hAnsi="Arial" w:cs="Arial"/>
          <w:sz w:val="22"/>
          <w:szCs w:val="22"/>
        </w:rPr>
      </w:pPr>
      <w:r w:rsidRPr="006E093C">
        <w:rPr>
          <w:rFonts w:ascii="Arial" w:hAnsi="Arial" w:cs="Arial"/>
          <w:sz w:val="22"/>
          <w:szCs w:val="22"/>
        </w:rPr>
        <w:t>Responsabilizar-se pelos vícios e danos decorrentes do objeto, de acordo com os artigos 12, 13 e 17 a 27, do Código de Defesa do Consumidor (Lei nº 8.078, de 1990);</w:t>
      </w:r>
    </w:p>
    <w:p w14:paraId="1F043936" w14:textId="77777777" w:rsidR="006B7018" w:rsidRPr="006E093C" w:rsidRDefault="006B7018" w:rsidP="00473346">
      <w:pPr>
        <w:numPr>
          <w:ilvl w:val="2"/>
          <w:numId w:val="16"/>
        </w:numPr>
        <w:spacing w:line="276" w:lineRule="auto"/>
        <w:ind w:left="0" w:firstLine="0"/>
        <w:jc w:val="both"/>
        <w:rPr>
          <w:rFonts w:ascii="Arial" w:hAnsi="Arial" w:cs="Arial"/>
          <w:sz w:val="22"/>
          <w:szCs w:val="22"/>
        </w:rPr>
      </w:pPr>
      <w:r w:rsidRPr="006E093C">
        <w:rPr>
          <w:rFonts w:ascii="Arial" w:hAnsi="Arial" w:cs="Arial"/>
          <w:sz w:val="22"/>
          <w:szCs w:val="22"/>
        </w:rPr>
        <w:t>Substituir, reparar ou corrigir, às suas expensas, no prazo fixado neste Termo de Referência, o objeto com avarias ou defeitos;</w:t>
      </w:r>
    </w:p>
    <w:p w14:paraId="00138951" w14:textId="77777777" w:rsidR="006B7018" w:rsidRPr="006E093C" w:rsidRDefault="006B7018" w:rsidP="00473346">
      <w:pPr>
        <w:numPr>
          <w:ilvl w:val="2"/>
          <w:numId w:val="16"/>
        </w:numPr>
        <w:spacing w:line="276" w:lineRule="auto"/>
        <w:ind w:left="0" w:firstLine="0"/>
        <w:jc w:val="both"/>
        <w:rPr>
          <w:rFonts w:ascii="Arial" w:hAnsi="Arial" w:cs="Arial"/>
          <w:sz w:val="22"/>
          <w:szCs w:val="22"/>
        </w:rPr>
      </w:pPr>
      <w:r w:rsidRPr="006E093C">
        <w:rPr>
          <w:rFonts w:ascii="Arial" w:hAnsi="Arial" w:cs="Arial"/>
          <w:sz w:val="22"/>
          <w:szCs w:val="22"/>
        </w:rPr>
        <w:t>Comunicar à Contratante, no prazo máximo de 24 (vinte e quatro) horas que antecede a data da entrega, os motivos que impossibilitem o cumprimento do prazo previsto, com a devida comprovação;</w:t>
      </w:r>
    </w:p>
    <w:p w14:paraId="0887917D" w14:textId="77777777" w:rsidR="006B7018" w:rsidRPr="006E093C" w:rsidRDefault="006B7018" w:rsidP="00473346">
      <w:pPr>
        <w:numPr>
          <w:ilvl w:val="2"/>
          <w:numId w:val="16"/>
        </w:numPr>
        <w:spacing w:line="276" w:lineRule="auto"/>
        <w:ind w:left="0" w:firstLine="0"/>
        <w:jc w:val="both"/>
        <w:rPr>
          <w:rFonts w:ascii="Arial" w:hAnsi="Arial" w:cs="Arial"/>
          <w:sz w:val="22"/>
          <w:szCs w:val="22"/>
        </w:rPr>
      </w:pPr>
      <w:r w:rsidRPr="006E093C">
        <w:rPr>
          <w:rFonts w:ascii="Arial" w:hAnsi="Arial" w:cs="Arial"/>
          <w:sz w:val="22"/>
          <w:szCs w:val="22"/>
        </w:rPr>
        <w:t>Manter, durante toda a execução do contrato, em compatibilidade com as obrigações assumidas, todas as condições de habilitação e qualificação exigidas na licitação;</w:t>
      </w:r>
    </w:p>
    <w:p w14:paraId="53E53091" w14:textId="77777777" w:rsidR="006B7018" w:rsidRPr="006E093C" w:rsidRDefault="006B7018" w:rsidP="00473346">
      <w:pPr>
        <w:numPr>
          <w:ilvl w:val="2"/>
          <w:numId w:val="16"/>
        </w:numPr>
        <w:spacing w:line="276" w:lineRule="auto"/>
        <w:ind w:left="0" w:firstLine="0"/>
        <w:jc w:val="both"/>
        <w:rPr>
          <w:rFonts w:ascii="Arial" w:hAnsi="Arial" w:cs="Arial"/>
          <w:sz w:val="22"/>
          <w:szCs w:val="22"/>
        </w:rPr>
      </w:pPr>
      <w:r w:rsidRPr="006E093C">
        <w:rPr>
          <w:rFonts w:ascii="Arial" w:hAnsi="Arial" w:cs="Arial"/>
          <w:sz w:val="22"/>
          <w:szCs w:val="22"/>
        </w:rPr>
        <w:t>Indicar preposto para representá-la durante a execução do contrato.</w:t>
      </w:r>
    </w:p>
    <w:p w14:paraId="1A850F1A" w14:textId="77777777" w:rsidR="006B7018" w:rsidRPr="006E093C" w:rsidRDefault="006B7018" w:rsidP="00473346">
      <w:pPr>
        <w:numPr>
          <w:ilvl w:val="2"/>
          <w:numId w:val="16"/>
        </w:numPr>
        <w:spacing w:line="276" w:lineRule="auto"/>
        <w:ind w:left="0" w:firstLine="0"/>
        <w:jc w:val="both"/>
        <w:rPr>
          <w:rFonts w:ascii="Arial" w:hAnsi="Arial" w:cs="Arial"/>
          <w:sz w:val="22"/>
          <w:szCs w:val="22"/>
        </w:rPr>
      </w:pPr>
      <w:r w:rsidRPr="006E093C">
        <w:rPr>
          <w:rFonts w:ascii="Arial" w:hAnsi="Arial" w:cs="Arial"/>
          <w:sz w:val="22"/>
          <w:szCs w:val="22"/>
        </w:rPr>
        <w:t>Promover a destinação final ambientalmente adequada, sempre que a legislação assim o exigir, como nos casos de pneus, pilhas e baterias, etc....</w:t>
      </w:r>
    </w:p>
    <w:p w14:paraId="7DA11356" w14:textId="5EF68A6E" w:rsidR="006B7018" w:rsidRPr="006E093C" w:rsidRDefault="006B7018" w:rsidP="00473346">
      <w:pPr>
        <w:pStyle w:val="Nivel10"/>
        <w:numPr>
          <w:ilvl w:val="0"/>
          <w:numId w:val="16"/>
        </w:numPr>
        <w:shd w:val="clear" w:color="auto" w:fill="DAEEF3" w:themeFill="accent5" w:themeFillTint="33"/>
        <w:spacing w:before="0"/>
        <w:ind w:left="0" w:firstLine="0"/>
        <w:rPr>
          <w:sz w:val="22"/>
          <w:szCs w:val="22"/>
        </w:rPr>
      </w:pPr>
      <w:r w:rsidRPr="006E093C">
        <w:rPr>
          <w:color w:val="auto"/>
          <w:sz w:val="22"/>
          <w:szCs w:val="22"/>
        </w:rPr>
        <w:lastRenderedPageBreak/>
        <w:t>CLÁUSULA</w:t>
      </w:r>
      <w:r w:rsidRPr="006E093C">
        <w:rPr>
          <w:sz w:val="22"/>
          <w:szCs w:val="22"/>
        </w:rPr>
        <w:t xml:space="preserve"> </w:t>
      </w:r>
      <w:r w:rsidR="006A4041" w:rsidRPr="006E093C">
        <w:rPr>
          <w:sz w:val="22"/>
          <w:szCs w:val="22"/>
        </w:rPr>
        <w:t>DÉCIMA</w:t>
      </w:r>
      <w:r w:rsidRPr="006E093C">
        <w:rPr>
          <w:sz w:val="22"/>
          <w:szCs w:val="22"/>
        </w:rPr>
        <w:t xml:space="preserve">- DO REAJUSTE </w:t>
      </w:r>
    </w:p>
    <w:p w14:paraId="5507E346" w14:textId="5FE34304" w:rsidR="002433A7" w:rsidRPr="006E093C" w:rsidRDefault="002433A7" w:rsidP="00473346">
      <w:pPr>
        <w:pStyle w:val="PargrafodaLista"/>
        <w:numPr>
          <w:ilvl w:val="1"/>
          <w:numId w:val="16"/>
        </w:numPr>
        <w:tabs>
          <w:tab w:val="left" w:pos="849"/>
        </w:tabs>
        <w:spacing w:line="276" w:lineRule="auto"/>
        <w:ind w:left="0" w:firstLine="0"/>
        <w:jc w:val="both"/>
        <w:rPr>
          <w:rFonts w:ascii="Arial" w:hAnsi="Arial" w:cs="Arial"/>
          <w:sz w:val="22"/>
          <w:szCs w:val="22"/>
        </w:rPr>
      </w:pPr>
      <w:r w:rsidRPr="006E093C">
        <w:rPr>
          <w:rFonts w:ascii="Arial" w:hAnsi="Arial" w:cs="Arial"/>
          <w:sz w:val="22"/>
          <w:szCs w:val="22"/>
        </w:rPr>
        <w:t xml:space="preserve">Os preços inicialmente contratados são fixos e irreajustáveis no prazo de um ano contado a partir da </w:t>
      </w:r>
      <w:r w:rsidRPr="006E093C">
        <w:rPr>
          <w:rStyle w:val="Forte"/>
          <w:rFonts w:ascii="Arial" w:hAnsi="Arial" w:cs="Arial"/>
          <w:b w:val="0"/>
          <w:sz w:val="22"/>
          <w:szCs w:val="22"/>
        </w:rPr>
        <w:t>data da apresentação da proposta.</w:t>
      </w:r>
    </w:p>
    <w:p w14:paraId="5B76F86A" w14:textId="77777777" w:rsidR="002433A7" w:rsidRPr="006E093C" w:rsidRDefault="002433A7" w:rsidP="00473346">
      <w:pPr>
        <w:pStyle w:val="PargrafodaLista"/>
        <w:numPr>
          <w:ilvl w:val="1"/>
          <w:numId w:val="16"/>
        </w:numPr>
        <w:tabs>
          <w:tab w:val="left" w:pos="849"/>
        </w:tabs>
        <w:spacing w:line="276" w:lineRule="auto"/>
        <w:ind w:left="0" w:firstLine="0"/>
        <w:jc w:val="both"/>
        <w:rPr>
          <w:rFonts w:ascii="Arial" w:hAnsi="Arial" w:cs="Arial"/>
          <w:sz w:val="22"/>
          <w:szCs w:val="22"/>
        </w:rPr>
      </w:pPr>
      <w:r w:rsidRPr="006E093C">
        <w:rPr>
          <w:rFonts w:ascii="Arial" w:hAnsi="Arial" w:cs="Arial"/>
          <w:sz w:val="22"/>
          <w:szCs w:val="22"/>
        </w:rPr>
        <w:t>Após o interregno de 1 (um) ano, os preços iniciais poderão ser reajustados, mediante a aplicação, pelo contratante, do índice IPCA/IBGE, exclusivamente para as obrigações iniciadas e concluídas após a ocorrência da anualidade.</w:t>
      </w:r>
    </w:p>
    <w:p w14:paraId="7E24D877" w14:textId="77777777" w:rsidR="002433A7" w:rsidRPr="006E093C" w:rsidRDefault="002433A7" w:rsidP="00473346">
      <w:pPr>
        <w:pStyle w:val="PargrafodaLista"/>
        <w:numPr>
          <w:ilvl w:val="1"/>
          <w:numId w:val="16"/>
        </w:numPr>
        <w:tabs>
          <w:tab w:val="left" w:pos="849"/>
        </w:tabs>
        <w:spacing w:line="276" w:lineRule="auto"/>
        <w:ind w:left="0" w:firstLine="0"/>
        <w:jc w:val="both"/>
        <w:rPr>
          <w:rFonts w:ascii="Arial" w:hAnsi="Arial" w:cs="Arial"/>
          <w:sz w:val="22"/>
          <w:szCs w:val="22"/>
        </w:rPr>
      </w:pPr>
      <w:r w:rsidRPr="006E093C">
        <w:rPr>
          <w:rFonts w:ascii="Arial" w:hAnsi="Arial" w:cs="Arial"/>
          <w:sz w:val="22"/>
          <w:szCs w:val="22"/>
        </w:rPr>
        <w:t>Nos reajustes subsequentes ao primeiro, o interregno mínimo de um ano será contado a partir dos efeitos financeiros do último reajuste.</w:t>
      </w:r>
    </w:p>
    <w:p w14:paraId="669144E4" w14:textId="77777777" w:rsidR="002433A7" w:rsidRPr="006E093C" w:rsidRDefault="002433A7" w:rsidP="00473346">
      <w:pPr>
        <w:pStyle w:val="PargrafodaLista"/>
        <w:numPr>
          <w:ilvl w:val="1"/>
          <w:numId w:val="16"/>
        </w:numPr>
        <w:tabs>
          <w:tab w:val="left" w:pos="849"/>
        </w:tabs>
        <w:spacing w:line="276" w:lineRule="auto"/>
        <w:ind w:left="0" w:firstLine="0"/>
        <w:jc w:val="both"/>
        <w:rPr>
          <w:rFonts w:ascii="Arial" w:hAnsi="Arial" w:cs="Arial"/>
          <w:sz w:val="22"/>
          <w:szCs w:val="22"/>
        </w:rPr>
      </w:pPr>
      <w:r w:rsidRPr="006E093C">
        <w:rPr>
          <w:rFonts w:ascii="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E0CBBD0" w14:textId="77777777" w:rsidR="002433A7" w:rsidRPr="006E093C" w:rsidRDefault="002433A7" w:rsidP="00473346">
      <w:pPr>
        <w:pStyle w:val="PargrafodaLista"/>
        <w:numPr>
          <w:ilvl w:val="1"/>
          <w:numId w:val="16"/>
        </w:numPr>
        <w:tabs>
          <w:tab w:val="left" w:pos="849"/>
        </w:tabs>
        <w:spacing w:line="276" w:lineRule="auto"/>
        <w:ind w:left="0" w:firstLine="0"/>
        <w:jc w:val="both"/>
        <w:rPr>
          <w:rFonts w:ascii="Arial" w:hAnsi="Arial" w:cs="Arial"/>
          <w:sz w:val="22"/>
          <w:szCs w:val="22"/>
        </w:rPr>
      </w:pPr>
      <w:r w:rsidRPr="006E093C">
        <w:rPr>
          <w:rFonts w:ascii="Arial" w:hAnsi="Arial" w:cs="Arial"/>
          <w:sz w:val="22"/>
          <w:szCs w:val="22"/>
        </w:rPr>
        <w:t>O reajuste será realizado por apostilamento.</w:t>
      </w:r>
    </w:p>
    <w:p w14:paraId="3C4F70CA" w14:textId="4E3D45F5" w:rsidR="006B7018" w:rsidRPr="006E093C" w:rsidRDefault="006B7018" w:rsidP="00473346">
      <w:pPr>
        <w:pStyle w:val="Nivel10"/>
        <w:numPr>
          <w:ilvl w:val="0"/>
          <w:numId w:val="16"/>
        </w:numPr>
        <w:shd w:val="clear" w:color="auto" w:fill="DAEEF3" w:themeFill="accent5" w:themeFillTint="33"/>
        <w:spacing w:before="0"/>
        <w:ind w:left="0" w:firstLine="0"/>
        <w:rPr>
          <w:sz w:val="22"/>
          <w:szCs w:val="22"/>
        </w:rPr>
      </w:pPr>
      <w:r w:rsidRPr="006E093C">
        <w:rPr>
          <w:color w:val="auto"/>
          <w:sz w:val="22"/>
          <w:szCs w:val="22"/>
        </w:rPr>
        <w:t>CLÁUSULA</w:t>
      </w:r>
      <w:r w:rsidRPr="006E093C">
        <w:rPr>
          <w:sz w:val="22"/>
          <w:szCs w:val="22"/>
        </w:rPr>
        <w:t xml:space="preserve"> DÉCIMA </w:t>
      </w:r>
      <w:r w:rsidR="006A4041" w:rsidRPr="006E093C">
        <w:rPr>
          <w:sz w:val="22"/>
          <w:szCs w:val="22"/>
        </w:rPr>
        <w:t xml:space="preserve">PRIMEIRA </w:t>
      </w:r>
      <w:r w:rsidRPr="006E093C">
        <w:rPr>
          <w:sz w:val="22"/>
          <w:szCs w:val="22"/>
        </w:rPr>
        <w:t>- DA GARANTIA DE EXECUÇÃO</w:t>
      </w:r>
    </w:p>
    <w:p w14:paraId="4EA6D451" w14:textId="77777777" w:rsidR="006B7018" w:rsidRPr="006E093C" w:rsidRDefault="006B7018" w:rsidP="00473346">
      <w:pPr>
        <w:numPr>
          <w:ilvl w:val="1"/>
          <w:numId w:val="16"/>
        </w:numPr>
        <w:spacing w:line="276" w:lineRule="auto"/>
        <w:ind w:left="0" w:firstLine="0"/>
        <w:jc w:val="both"/>
        <w:rPr>
          <w:rFonts w:ascii="Arial" w:hAnsi="Arial" w:cs="Arial"/>
          <w:sz w:val="22"/>
          <w:szCs w:val="22"/>
        </w:rPr>
      </w:pPr>
      <w:r w:rsidRPr="006E093C">
        <w:rPr>
          <w:rFonts w:ascii="Arial" w:hAnsi="Arial" w:cs="Arial"/>
          <w:sz w:val="22"/>
          <w:szCs w:val="22"/>
        </w:rPr>
        <w:t>Não haverá exigência de garantia contratual da execução.</w:t>
      </w:r>
    </w:p>
    <w:p w14:paraId="712C0695" w14:textId="7F6F0C8C" w:rsidR="006B7018" w:rsidRPr="006E093C" w:rsidRDefault="006B7018" w:rsidP="00473346">
      <w:pPr>
        <w:pStyle w:val="Nivel10"/>
        <w:numPr>
          <w:ilvl w:val="0"/>
          <w:numId w:val="16"/>
        </w:numPr>
        <w:shd w:val="clear" w:color="auto" w:fill="DAEEF3" w:themeFill="accent5" w:themeFillTint="33"/>
        <w:spacing w:before="0"/>
        <w:ind w:left="0" w:firstLine="0"/>
        <w:rPr>
          <w:sz w:val="22"/>
          <w:szCs w:val="22"/>
        </w:rPr>
      </w:pPr>
      <w:r w:rsidRPr="006E093C">
        <w:rPr>
          <w:color w:val="auto"/>
          <w:sz w:val="22"/>
          <w:szCs w:val="22"/>
        </w:rPr>
        <w:t>CLÁUSULA</w:t>
      </w:r>
      <w:r w:rsidRPr="006E093C">
        <w:rPr>
          <w:sz w:val="22"/>
          <w:szCs w:val="22"/>
        </w:rPr>
        <w:t xml:space="preserve"> DÉCIMA </w:t>
      </w:r>
      <w:r w:rsidR="006A4041" w:rsidRPr="006E093C">
        <w:rPr>
          <w:sz w:val="22"/>
          <w:szCs w:val="22"/>
        </w:rPr>
        <w:t>SEGUNDA</w:t>
      </w:r>
      <w:r w:rsidRPr="006E093C">
        <w:rPr>
          <w:sz w:val="22"/>
          <w:szCs w:val="22"/>
        </w:rPr>
        <w:t xml:space="preserve"> - DAS INFRAÇÕES E SANÇÕES ADMINISTRATIVAS</w:t>
      </w:r>
    </w:p>
    <w:p w14:paraId="41057631" w14:textId="77777777" w:rsidR="006B7018" w:rsidRPr="006E093C" w:rsidRDefault="006B7018" w:rsidP="00473346">
      <w:pPr>
        <w:pStyle w:val="NormalWeb"/>
        <w:numPr>
          <w:ilvl w:val="1"/>
          <w:numId w:val="16"/>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O licitante ou o contratado será responsabilizado administrativamente pelas seguintes infrações:</w:t>
      </w:r>
    </w:p>
    <w:p w14:paraId="09941D95" w14:textId="7F3D17FD"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dar causa à inexecução parcial do contrato;</w:t>
      </w:r>
    </w:p>
    <w:p w14:paraId="123F8033" w14:textId="58ED1BE5"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dar causa à inexecução parcial do contrato que cause grave dano à Administração, ao funcionamento dos serviços públicos ou ao interesse coletivo;</w:t>
      </w:r>
    </w:p>
    <w:p w14:paraId="2925D84E" w14:textId="02C532E3"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dar causa à inexecução total do contrato;</w:t>
      </w:r>
    </w:p>
    <w:p w14:paraId="2BE7EF85"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deixar de entregar a documentação exigida para o certame;</w:t>
      </w:r>
    </w:p>
    <w:p w14:paraId="7BDC8A38"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não manter a proposta, salvo em decorrência de fato superveniente devidamente justificado;</w:t>
      </w:r>
    </w:p>
    <w:p w14:paraId="56AF7C6E"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não celebrar o contrato ou não entregar a documentação exigida para a contratação, quando convocado dentro do prazo de validade de sua proposta;</w:t>
      </w:r>
    </w:p>
    <w:p w14:paraId="25456BFE"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ensejar o retardamento da execução ou da entrega do objeto da licitação sem motivo justificado;</w:t>
      </w:r>
    </w:p>
    <w:p w14:paraId="734CB58E"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apresentar declaração ou documentação falsa exigida para o certame ou prestar declaração falsa durante a licitação ou a execução do contrato;</w:t>
      </w:r>
    </w:p>
    <w:p w14:paraId="60DDF0F6"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fraudar a licitação ou praticar ato fraudulento na execução do contrato;</w:t>
      </w:r>
    </w:p>
    <w:p w14:paraId="3D71E841"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comportar-se de modo inidôneo ou cometer fraude de qualquer natureza;</w:t>
      </w:r>
    </w:p>
    <w:p w14:paraId="55E7EC1D"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praticar atos ilícitos com vistas a frustrar os objetivos da licitação;</w:t>
      </w:r>
    </w:p>
    <w:p w14:paraId="3D5A00F5"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praticar ato lesivo previsto no </w:t>
      </w:r>
      <w:hyperlink r:id="rId45" w:anchor="art5" w:history="1">
        <w:r w:rsidRPr="006E093C">
          <w:rPr>
            <w:rStyle w:val="Hyperlink"/>
            <w:rFonts w:ascii="Arial" w:hAnsi="Arial" w:cs="Arial"/>
            <w:sz w:val="22"/>
            <w:szCs w:val="22"/>
          </w:rPr>
          <w:t>art. 5º da Lei nº 12.846, de 1º de agosto de 2013.</w:t>
        </w:r>
      </w:hyperlink>
    </w:p>
    <w:p w14:paraId="40E38A79"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Serão aplicadas ao responsável pelas infrações administrativas previstas nesta Lei as seguintes sanções:</w:t>
      </w:r>
    </w:p>
    <w:p w14:paraId="74442B21"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advertência;</w:t>
      </w:r>
    </w:p>
    <w:p w14:paraId="763795C2"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multa;</w:t>
      </w:r>
    </w:p>
    <w:p w14:paraId="4D792E95"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impedimento de licitar e contratar;</w:t>
      </w:r>
    </w:p>
    <w:p w14:paraId="3CFCF4C1"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declaração de inidoneidade para licitar ou contratar.</w:t>
      </w:r>
    </w:p>
    <w:p w14:paraId="4F4655CC"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Na aplicação das sanções serão considerados:</w:t>
      </w:r>
    </w:p>
    <w:p w14:paraId="58564A1A"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lastRenderedPageBreak/>
        <w:t>a natureza e a gravidade da infração cometida;</w:t>
      </w:r>
    </w:p>
    <w:p w14:paraId="01659CDE"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as peculiaridades do caso concreto;</w:t>
      </w:r>
    </w:p>
    <w:p w14:paraId="323FA6D3"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as circunstâncias agravantes ou atenuantes;</w:t>
      </w:r>
    </w:p>
    <w:p w14:paraId="4EEFACA4"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os danos que dela provierem para a Administração Pública;</w:t>
      </w:r>
    </w:p>
    <w:p w14:paraId="5BBEF990"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implantação ou o aperfeiçoamento de programa de integridade, conforme normas e orientações dos órgãos de controle.</w:t>
      </w:r>
    </w:p>
    <w:p w14:paraId="4878F3B6"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sanção ADVERTÊNCIA será aplicada exclusivamente pela inexecução parcial do contrato, quando não se justificar a imposição de penalidade mais grave.</w:t>
      </w:r>
    </w:p>
    <w:p w14:paraId="632A6442"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sanção MULTA,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neste instrumento.</w:t>
      </w:r>
    </w:p>
    <w:p w14:paraId="6C551B54"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sanção IMPEDIMENTO DE LICITAR E CONTRATAR será aplicada ao responsável quando não se justificar a imposição de penalidade mais grave, e impedirá o responsável de licitar ou contratar no âmbito da Administração Pública direta e indireta do ente federativo que tiver aplicado a sanção, pelo prazo máximo de 3 (três) anos, nos seguintes casos:</w:t>
      </w:r>
    </w:p>
    <w:p w14:paraId="1806602D"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dar causa à inexecução parcial do contrato que cause grave dano à Administração, ao funcionamento dos serviços públicos ou ao interesse coletivo;</w:t>
      </w:r>
    </w:p>
    <w:p w14:paraId="47A45F29"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dar causa à inexecução total do contrato;</w:t>
      </w:r>
    </w:p>
    <w:p w14:paraId="07E3864F"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deixar de entregar a documentação exigida para o certame;</w:t>
      </w:r>
    </w:p>
    <w:p w14:paraId="3EA43315"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não manter a proposta, salvo em decorrência de fato superveniente devidamente justificado;</w:t>
      </w:r>
    </w:p>
    <w:p w14:paraId="3C4870D0"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não celebrar o contrato ou não entregar a documentação exigida para a contratação, quando convocado dentro do prazo de validade de sua proposta;</w:t>
      </w:r>
    </w:p>
    <w:p w14:paraId="421CC0A4"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ensejar o retardamento da execução ou da entrega do objeto da licitação sem motivo justificado;</w:t>
      </w:r>
    </w:p>
    <w:p w14:paraId="64172EB0"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sanção DECLARAÇÃO DE INIDONEIDADE PARA LICITAR OU CONTRATAR impedirá o responsável de licitar ou contratar no âmbito da Administração Pública direta e indireta de todos os entes federativos, pelo prazo mínimo de 3 (três) anos e máximo de 6 (seis) anos, será aplicada nos seguintes casos:</w:t>
      </w:r>
    </w:p>
    <w:p w14:paraId="68671158"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apresentar declaração ou documentação falsa exigida para o certame ou prestar declaração falsa durante a licitação ou a execução do contrato;</w:t>
      </w:r>
    </w:p>
    <w:p w14:paraId="55113D07"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fraudar a licitação ou praticar ato fraudulento na execução do contrato;</w:t>
      </w:r>
    </w:p>
    <w:p w14:paraId="115F0A24"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comportar-se de modo inidôneo ou cometer fraude de qualquer natureza;</w:t>
      </w:r>
    </w:p>
    <w:p w14:paraId="0614BD54"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praticar atos ilícitos com vistas a frustrar os objetivos da licitação;</w:t>
      </w:r>
    </w:p>
    <w:p w14:paraId="64B00679"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praticar ato lesivo previsto no </w:t>
      </w:r>
      <w:hyperlink r:id="rId46" w:anchor="art5" w:history="1">
        <w:r w:rsidRPr="006E093C">
          <w:rPr>
            <w:rStyle w:val="Hyperlink"/>
            <w:rFonts w:ascii="Arial" w:hAnsi="Arial" w:cs="Arial"/>
            <w:sz w:val="22"/>
            <w:szCs w:val="22"/>
          </w:rPr>
          <w:t>art. 5º da Lei nº 12.846, de 1º de agosto de 2013.</w:t>
        </w:r>
      </w:hyperlink>
    </w:p>
    <w:p w14:paraId="4FF52A52"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Nos casos que justifiquem a imposição de penalidade mais grave.</w:t>
      </w:r>
    </w:p>
    <w:p w14:paraId="0B6567E1"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sanção DECLARAÇÃO DE INIDONEIDADE PARA LICITAR OU CONTRATAR será precedida de análise jurídica e será de competência exclusiva secretário municipal e, quando aplicada por autarquia ou fundação, será de competência exclusiva da autoridade máxima da entidade;</w:t>
      </w:r>
    </w:p>
    <w:p w14:paraId="4C4EDF48"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lastRenderedPageBreak/>
        <w:t>As sanções advertência, impedimento de licitar e contratar, declaração de inidoneidade para licitar ou contratar poderão ser aplicadas cumulativamente com a multa.</w:t>
      </w:r>
    </w:p>
    <w:p w14:paraId="08D89E02"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93265D3"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aplicação das sanções não exclui, em hipótese alguma, a obrigação de reparação integral do dano causado à Administração Pública.</w:t>
      </w:r>
    </w:p>
    <w:p w14:paraId="1D794B36"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Na aplicação multa, será facultada a defesa do interessado no prazo de 15 (quinze) dias úteis, contado da data de sua intimação.</w:t>
      </w:r>
    </w:p>
    <w:p w14:paraId="51471E53"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aplicação das sanções impedimento de licitar e contratar,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30632979"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73AE032"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Serão indeferidas pela comissão, mediante decisão fundamentada, provas ilícitas, impertinentes, desnecessárias, protelatórias ou intempestivas.</w:t>
      </w:r>
    </w:p>
    <w:p w14:paraId="58B7C4D1"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prescrição ocorrerá em 5 (cinco) anos, contados da ciência da infração pela Administração, e será:</w:t>
      </w:r>
    </w:p>
    <w:p w14:paraId="1D0659EC"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interrompida pela instauração do processo de responsabilização a que se refere o </w:t>
      </w:r>
      <w:r w:rsidRPr="006E093C">
        <w:rPr>
          <w:rFonts w:ascii="Arial" w:hAnsi="Arial" w:cs="Arial"/>
          <w:b/>
          <w:bCs/>
          <w:color w:val="000000"/>
          <w:sz w:val="22"/>
          <w:szCs w:val="22"/>
        </w:rPr>
        <w:t>caput</w:t>
      </w:r>
      <w:r w:rsidRPr="006E093C">
        <w:rPr>
          <w:rFonts w:ascii="Arial" w:hAnsi="Arial" w:cs="Arial"/>
          <w:color w:val="000000"/>
          <w:sz w:val="22"/>
          <w:szCs w:val="22"/>
        </w:rPr>
        <w:t> deste artigo;</w:t>
      </w:r>
    </w:p>
    <w:p w14:paraId="17B47DF7"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suspensa pela celebração de acordo de leniência previsto na </w:t>
      </w:r>
      <w:hyperlink r:id="rId47" w:history="1">
        <w:r w:rsidRPr="006E093C">
          <w:rPr>
            <w:rStyle w:val="Hyperlink"/>
            <w:rFonts w:ascii="Arial" w:hAnsi="Arial" w:cs="Arial"/>
            <w:sz w:val="22"/>
            <w:szCs w:val="22"/>
          </w:rPr>
          <w:t>Lei nº 12.846, de 1º de agosto de 2013;</w:t>
        </w:r>
      </w:hyperlink>
    </w:p>
    <w:p w14:paraId="02512E4C"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suspensa por decisão judicial que inviabilize a conclusão da apuração administrativa.</w:t>
      </w:r>
    </w:p>
    <w:p w14:paraId="7F69CA9C"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Os atos previstos como infrações administrativas que também sejam tipificados como atos lesivos na </w:t>
      </w:r>
      <w:hyperlink r:id="rId48" w:history="1">
        <w:r w:rsidRPr="006E093C">
          <w:rPr>
            <w:rStyle w:val="Hyperlink"/>
            <w:rFonts w:ascii="Arial" w:hAnsi="Arial" w:cs="Arial"/>
            <w:sz w:val="22"/>
            <w:szCs w:val="22"/>
          </w:rPr>
          <w:t>Lei nº 12.846, de 1º de agosto de 2013</w:t>
        </w:r>
      </w:hyperlink>
      <w:r w:rsidRPr="006E093C">
        <w:rPr>
          <w:rFonts w:ascii="Arial" w:hAnsi="Arial" w:cs="Arial"/>
          <w:color w:val="000000"/>
          <w:sz w:val="22"/>
          <w:szCs w:val="22"/>
        </w:rPr>
        <w:t>, serão apurados e julgados conjuntamente, nos mesmos autos, observados o rito procedimental e a autoridade competente definidos na referida Lei.</w:t>
      </w:r>
    </w:p>
    <w:p w14:paraId="188EBAF0"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A personalidade jurídica poderá ser desconsiderada sempre que utilizada com abuso do </w:t>
      </w:r>
      <w:r w:rsidRPr="006E093C">
        <w:rPr>
          <w:rFonts w:ascii="Arial" w:hAnsi="Arial" w:cs="Arial"/>
          <w:sz w:val="22"/>
          <w:szCs w:val="22"/>
        </w:rPr>
        <w:t xml:space="preserve">direito para facilitar, encobrir ou dissimular a prática dos atos ilícitos previstos na </w:t>
      </w:r>
      <w:hyperlink r:id="rId49" w:history="1">
        <w:r w:rsidRPr="006E093C">
          <w:rPr>
            <w:rStyle w:val="Hyperlink"/>
            <w:rFonts w:ascii="Arial" w:hAnsi="Arial" w:cs="Arial"/>
            <w:bCs/>
            <w:sz w:val="22"/>
            <w:szCs w:val="22"/>
          </w:rPr>
          <w:t>LEI Nº 14.133, DE 1º DE ABRIL DE 2021</w:t>
        </w:r>
      </w:hyperlink>
      <w:r w:rsidRPr="006E093C">
        <w:rPr>
          <w:rFonts w:ascii="Arial" w:hAnsi="Arial" w:cs="Arial"/>
          <w:sz w:val="22"/>
          <w:szCs w:val="22"/>
        </w:rPr>
        <w:t xml:space="preserve"> ou para provocar confusão patrimonial, e, nesse caso, todos os efeitos das sanções aplicadas à pessoa jurídica serão estendidos aos seus administradores e sócios com poderes de administração, a pessoa jurídica sucessora ou a empresa do mesmo ramo </w:t>
      </w:r>
      <w:r w:rsidRPr="006E093C">
        <w:rPr>
          <w:rFonts w:ascii="Arial" w:hAnsi="Arial" w:cs="Arial"/>
          <w:color w:val="000000"/>
          <w:sz w:val="22"/>
          <w:szCs w:val="22"/>
        </w:rPr>
        <w:t>com relação de coligação ou controle, de fato ou de direito, com o sancionado, observados, em todos os casos, o contraditório, a ampla defesa e a obrigatoriedade de análise jurídica prévia.</w:t>
      </w:r>
    </w:p>
    <w:p w14:paraId="36A641C2"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 xml:space="preserve">O município deverá, no prazo máximo 15 (quinze) dias úteis, contado da data de aplicação da sanção, informar e manter atualizados os dados relativos às sanções por eles </w:t>
      </w:r>
      <w:r w:rsidRPr="006E093C">
        <w:rPr>
          <w:rFonts w:ascii="Arial" w:hAnsi="Arial" w:cs="Arial"/>
          <w:color w:val="000000"/>
          <w:sz w:val="22"/>
          <w:szCs w:val="22"/>
        </w:rPr>
        <w:lastRenderedPageBreak/>
        <w:t>aplicadas, para fins de publicidade no Cadastro Nacional de Empresas Inidôneas e Suspensas (</w:t>
      </w:r>
      <w:proofErr w:type="spellStart"/>
      <w:r w:rsidRPr="006E093C">
        <w:rPr>
          <w:rFonts w:ascii="Arial" w:hAnsi="Arial" w:cs="Arial"/>
          <w:color w:val="000000"/>
          <w:sz w:val="22"/>
          <w:szCs w:val="22"/>
        </w:rPr>
        <w:t>Ceis</w:t>
      </w:r>
      <w:proofErr w:type="spellEnd"/>
      <w:r w:rsidRPr="006E093C">
        <w:rPr>
          <w:rFonts w:ascii="Arial" w:hAnsi="Arial" w:cs="Arial"/>
          <w:color w:val="000000"/>
          <w:sz w:val="22"/>
          <w:szCs w:val="22"/>
        </w:rPr>
        <w:t>) e no Cadastro Nacional de Empresas Punidas (</w:t>
      </w:r>
      <w:proofErr w:type="spellStart"/>
      <w:r w:rsidRPr="006E093C">
        <w:rPr>
          <w:rFonts w:ascii="Arial" w:hAnsi="Arial" w:cs="Arial"/>
          <w:color w:val="000000"/>
          <w:sz w:val="22"/>
          <w:szCs w:val="22"/>
        </w:rPr>
        <w:t>Cnep</w:t>
      </w:r>
      <w:proofErr w:type="spellEnd"/>
      <w:r w:rsidRPr="006E093C">
        <w:rPr>
          <w:rFonts w:ascii="Arial" w:hAnsi="Arial" w:cs="Arial"/>
          <w:color w:val="000000"/>
          <w:sz w:val="22"/>
          <w:szCs w:val="22"/>
        </w:rPr>
        <w:t>), instituídos no âmbito do Poder Executivo federal.</w:t>
      </w:r>
    </w:p>
    <w:p w14:paraId="23358EA3"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O atraso injustificado na execução do contrato sujeitará o contratado a multa de mora, na forma prevista em edital ou em contrato.</w:t>
      </w:r>
    </w:p>
    <w:p w14:paraId="58ADD0EA"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aplicação de multa de mora não impedirá que a Administração a converta em compensatória e promova a extinção unilateral do contrato com a aplicação cumulada de outras sanções previstas neste instrumento.</w:t>
      </w:r>
    </w:p>
    <w:p w14:paraId="1F3488B6" w14:textId="77777777" w:rsidR="006B7018" w:rsidRPr="006E093C" w:rsidRDefault="006B7018" w:rsidP="00473346">
      <w:pPr>
        <w:pStyle w:val="NormalWeb"/>
        <w:numPr>
          <w:ilvl w:val="1"/>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É admitida a reabilitação do licitante ou contratado perante a própria autoridade que aplicou a penalidade, exigidos, cumulativamente:</w:t>
      </w:r>
    </w:p>
    <w:p w14:paraId="3D6D7094"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reparação integral do dano causado à Administração Pública;</w:t>
      </w:r>
    </w:p>
    <w:p w14:paraId="2A84BC07"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pagamento da multa;</w:t>
      </w:r>
    </w:p>
    <w:p w14:paraId="412E1F5A"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transcurso do prazo mínimo de 1 (um) ano da aplicação da penalidade, no caso de impedimento de licitar e contratar, ou de 3 (três) anos da aplicação da penalidade, no caso de declaração de inidoneidade;</w:t>
      </w:r>
    </w:p>
    <w:p w14:paraId="21758C20"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cumprimento das condições de reabilitação definidas no ato punitivo;</w:t>
      </w:r>
    </w:p>
    <w:p w14:paraId="358D6597"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análise jurídica prévia, com posicionamento conclusivo quanto ao cumprimento dos requisitos definidos neste artigo.</w:t>
      </w:r>
    </w:p>
    <w:p w14:paraId="0C7F3404" w14:textId="77777777" w:rsidR="006B7018" w:rsidRPr="006E093C" w:rsidRDefault="006B7018" w:rsidP="00473346">
      <w:pPr>
        <w:pStyle w:val="NormalWeb"/>
        <w:numPr>
          <w:ilvl w:val="2"/>
          <w:numId w:val="27"/>
        </w:numPr>
        <w:spacing w:before="0" w:beforeAutospacing="0" w:after="0" w:afterAutospacing="0" w:line="276" w:lineRule="auto"/>
        <w:ind w:left="0" w:firstLine="0"/>
        <w:jc w:val="both"/>
        <w:rPr>
          <w:rFonts w:ascii="Arial" w:hAnsi="Arial" w:cs="Arial"/>
          <w:color w:val="000000"/>
          <w:sz w:val="22"/>
          <w:szCs w:val="22"/>
        </w:rPr>
      </w:pPr>
      <w:r w:rsidRPr="006E093C">
        <w:rPr>
          <w:rFonts w:ascii="Arial" w:hAnsi="Arial" w:cs="Arial"/>
          <w:color w:val="000000"/>
          <w:sz w:val="22"/>
          <w:szCs w:val="22"/>
        </w:rPr>
        <w:t>A sanção pela apresentação de declaração ou documentação falsa exigida para o certame ou prestar declaração falsa durante a licitação ou a execução do contrato e praticar ato lesivo previsto no art. 5º da Lei nº 12.846, de 1º de agosto de 2013 exigirá, como condição de reabilitação do licitante ou contratado, a implantação ou aperfeiçoamento de programa de integridade pelo responsável.</w:t>
      </w:r>
    </w:p>
    <w:p w14:paraId="593A2209" w14:textId="77C888CF" w:rsidR="00127386" w:rsidRPr="006E093C" w:rsidRDefault="00645858" w:rsidP="00473346">
      <w:pPr>
        <w:pStyle w:val="Nivel010"/>
        <w:keepNext w:val="0"/>
        <w:keepLines w:val="0"/>
        <w:widowControl w:val="0"/>
        <w:numPr>
          <w:ilvl w:val="0"/>
          <w:numId w:val="27"/>
        </w:numPr>
        <w:shd w:val="clear" w:color="auto" w:fill="DAEEF3" w:themeFill="accent5" w:themeFillTint="33"/>
        <w:tabs>
          <w:tab w:val="clear" w:pos="567"/>
          <w:tab w:val="left" w:pos="709"/>
        </w:tabs>
        <w:spacing w:before="0" w:line="276" w:lineRule="auto"/>
        <w:ind w:left="0" w:firstLine="0"/>
        <w:outlineLvl w:val="9"/>
        <w:rPr>
          <w:rFonts w:ascii="Arial" w:hAnsi="Arial" w:cs="Arial"/>
          <w:color w:val="auto"/>
          <w:sz w:val="22"/>
          <w:szCs w:val="22"/>
        </w:rPr>
      </w:pPr>
      <w:r w:rsidRPr="006E093C">
        <w:rPr>
          <w:rFonts w:ascii="Arial" w:hAnsi="Arial" w:cs="Arial"/>
          <w:color w:val="auto"/>
          <w:sz w:val="22"/>
          <w:szCs w:val="22"/>
        </w:rPr>
        <w:t xml:space="preserve">CLÁUSULA </w:t>
      </w:r>
      <w:r w:rsidR="006B7018" w:rsidRPr="006E093C">
        <w:rPr>
          <w:rFonts w:ascii="Arial" w:hAnsi="Arial" w:cs="Arial"/>
          <w:color w:val="auto"/>
          <w:sz w:val="22"/>
          <w:szCs w:val="22"/>
        </w:rPr>
        <w:t xml:space="preserve">DÉCIMA </w:t>
      </w:r>
      <w:r w:rsidR="006A4041" w:rsidRPr="006E093C">
        <w:rPr>
          <w:rFonts w:ascii="Arial" w:hAnsi="Arial" w:cs="Arial"/>
          <w:color w:val="auto"/>
          <w:sz w:val="22"/>
          <w:szCs w:val="22"/>
        </w:rPr>
        <w:t>TERCEIRA</w:t>
      </w:r>
      <w:r w:rsidRPr="006E093C">
        <w:rPr>
          <w:rFonts w:ascii="Arial" w:hAnsi="Arial" w:cs="Arial"/>
          <w:color w:val="auto"/>
          <w:sz w:val="22"/>
          <w:szCs w:val="22"/>
        </w:rPr>
        <w:t xml:space="preserve">  – DO FORO</w:t>
      </w:r>
    </w:p>
    <w:p w14:paraId="07B88862" w14:textId="0C4527A6" w:rsidR="0074031A" w:rsidRPr="006E093C" w:rsidRDefault="00127386" w:rsidP="00473346">
      <w:pPr>
        <w:pStyle w:val="PargrafodaLista"/>
        <w:widowControl w:val="0"/>
        <w:numPr>
          <w:ilvl w:val="1"/>
          <w:numId w:val="27"/>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 xml:space="preserve">É </w:t>
      </w:r>
      <w:r w:rsidRPr="006E093C">
        <w:rPr>
          <w:rFonts w:ascii="Arial" w:hAnsi="Arial" w:cs="Arial"/>
          <w:iCs/>
          <w:color w:val="000000"/>
          <w:sz w:val="22"/>
          <w:szCs w:val="22"/>
        </w:rPr>
        <w:t>eleito</w:t>
      </w:r>
      <w:r w:rsidRPr="006E093C">
        <w:rPr>
          <w:rFonts w:ascii="Arial" w:hAnsi="Arial" w:cs="Arial"/>
          <w:sz w:val="22"/>
          <w:szCs w:val="22"/>
        </w:rPr>
        <w:t xml:space="preserve"> o Foro da Comarca do </w:t>
      </w:r>
      <w:r w:rsidRPr="006E093C">
        <w:rPr>
          <w:rFonts w:ascii="Arial" w:hAnsi="Arial" w:cs="Arial"/>
          <w:sz w:val="22"/>
          <w:szCs w:val="22"/>
          <w:shd w:val="clear" w:color="auto" w:fill="FFFFFF"/>
        </w:rPr>
        <w:t xml:space="preserve">Município de </w:t>
      </w:r>
      <w:r w:rsidR="006A4041" w:rsidRPr="006E093C">
        <w:rPr>
          <w:rFonts w:ascii="Arial" w:hAnsi="Arial" w:cs="Arial"/>
          <w:sz w:val="22"/>
          <w:szCs w:val="22"/>
          <w:shd w:val="clear" w:color="auto" w:fill="FFFFFF"/>
        </w:rPr>
        <w:t>Taquarana</w:t>
      </w:r>
      <w:r w:rsidRPr="006E093C">
        <w:rPr>
          <w:rFonts w:ascii="Arial" w:hAnsi="Arial" w:cs="Arial"/>
          <w:sz w:val="22"/>
          <w:szCs w:val="22"/>
          <w:shd w:val="clear" w:color="auto" w:fill="FFFFFF"/>
        </w:rPr>
        <w:t xml:space="preserve">/AL </w:t>
      </w:r>
      <w:r w:rsidRPr="006E093C">
        <w:rPr>
          <w:rFonts w:ascii="Arial" w:hAnsi="Arial" w:cs="Arial"/>
          <w:sz w:val="22"/>
          <w:szCs w:val="22"/>
        </w:rPr>
        <w:t>para dirimir os litígios que decorrerem da execução do Termo de Contrato que não possam</w:t>
      </w:r>
      <w:r w:rsidR="006B7018" w:rsidRPr="006E093C">
        <w:rPr>
          <w:rFonts w:ascii="Arial" w:hAnsi="Arial" w:cs="Arial"/>
          <w:sz w:val="22"/>
          <w:szCs w:val="22"/>
        </w:rPr>
        <w:t xml:space="preserve"> ser compostos pela conciliação</w:t>
      </w:r>
      <w:r w:rsidRPr="006E093C">
        <w:rPr>
          <w:rFonts w:ascii="Arial" w:hAnsi="Arial" w:cs="Arial"/>
          <w:sz w:val="22"/>
          <w:szCs w:val="22"/>
        </w:rPr>
        <w:t xml:space="preserve">. </w:t>
      </w:r>
    </w:p>
    <w:p w14:paraId="619BA793" w14:textId="4D54D44B" w:rsidR="00127386" w:rsidRPr="006E093C" w:rsidRDefault="00127386" w:rsidP="00473346">
      <w:pPr>
        <w:pStyle w:val="PargrafodaLista"/>
        <w:widowControl w:val="0"/>
        <w:numPr>
          <w:ilvl w:val="1"/>
          <w:numId w:val="27"/>
        </w:numPr>
        <w:autoSpaceDE w:val="0"/>
        <w:autoSpaceDN w:val="0"/>
        <w:adjustRightInd w:val="0"/>
        <w:spacing w:line="276" w:lineRule="auto"/>
        <w:ind w:left="0" w:firstLine="0"/>
        <w:jc w:val="both"/>
        <w:rPr>
          <w:rFonts w:ascii="Arial" w:hAnsi="Arial" w:cs="Arial"/>
          <w:sz w:val="22"/>
          <w:szCs w:val="22"/>
        </w:rPr>
      </w:pPr>
      <w:r w:rsidRPr="006E093C">
        <w:rPr>
          <w:rFonts w:ascii="Arial" w:hAnsi="Arial" w:cs="Arial"/>
          <w:sz w:val="22"/>
          <w:szCs w:val="22"/>
        </w:rPr>
        <w:t xml:space="preserve">Para firmeza e validade do que foi pactuado, lavra-se o presente instrumento em 2 (duas) vias de igual teor e forma, para que surtam um só efeito, as quais, depois de lidas, são assinadas pelos representantes das partes, CONTRATANTE e CONTRATADA. </w:t>
      </w:r>
    </w:p>
    <w:p w14:paraId="03ED00A8" w14:textId="77777777" w:rsidR="00832F25" w:rsidRPr="006E093C" w:rsidRDefault="00832F25" w:rsidP="00832E3A">
      <w:pPr>
        <w:pStyle w:val="Standard"/>
        <w:widowControl w:val="0"/>
        <w:suppressAutoHyphens w:val="0"/>
        <w:spacing w:after="0"/>
        <w:jc w:val="right"/>
        <w:rPr>
          <w:rFonts w:ascii="Arial" w:hAnsi="Arial" w:cs="Arial"/>
        </w:rPr>
      </w:pPr>
    </w:p>
    <w:p w14:paraId="363EE321" w14:textId="77777777" w:rsidR="00832F25" w:rsidRPr="006E093C" w:rsidRDefault="00832F25" w:rsidP="00832E3A">
      <w:pPr>
        <w:pStyle w:val="Standard"/>
        <w:widowControl w:val="0"/>
        <w:suppressAutoHyphens w:val="0"/>
        <w:spacing w:after="0"/>
        <w:jc w:val="right"/>
        <w:rPr>
          <w:rFonts w:ascii="Arial" w:hAnsi="Arial" w:cs="Arial"/>
        </w:rPr>
      </w:pPr>
    </w:p>
    <w:p w14:paraId="409FF2EE" w14:textId="44836A96" w:rsidR="00127386" w:rsidRPr="006E093C" w:rsidRDefault="006A4041" w:rsidP="00832E3A">
      <w:pPr>
        <w:pStyle w:val="Standard"/>
        <w:widowControl w:val="0"/>
        <w:suppressAutoHyphens w:val="0"/>
        <w:spacing w:after="0"/>
        <w:jc w:val="right"/>
        <w:rPr>
          <w:rFonts w:ascii="Arial" w:hAnsi="Arial" w:cs="Arial"/>
        </w:rPr>
      </w:pPr>
      <w:r w:rsidRPr="006E093C">
        <w:rPr>
          <w:rFonts w:ascii="Arial" w:hAnsi="Arial" w:cs="Arial"/>
        </w:rPr>
        <w:t xml:space="preserve">Belém </w:t>
      </w:r>
      <w:r w:rsidR="00127386" w:rsidRPr="006E093C">
        <w:rPr>
          <w:rFonts w:ascii="Arial" w:hAnsi="Arial" w:cs="Arial"/>
        </w:rPr>
        <w:t>- Alago</w:t>
      </w:r>
      <w:r w:rsidR="00824F0B" w:rsidRPr="006E093C">
        <w:rPr>
          <w:rFonts w:ascii="Arial" w:hAnsi="Arial" w:cs="Arial"/>
        </w:rPr>
        <w:t>as, -- de --------------</w:t>
      </w:r>
      <w:proofErr w:type="spellStart"/>
      <w:r w:rsidR="00824F0B" w:rsidRPr="006E093C">
        <w:rPr>
          <w:rFonts w:ascii="Arial" w:hAnsi="Arial" w:cs="Arial"/>
        </w:rPr>
        <w:t>de</w:t>
      </w:r>
      <w:proofErr w:type="spellEnd"/>
      <w:r w:rsidR="00824F0B" w:rsidRPr="006E093C">
        <w:rPr>
          <w:rFonts w:ascii="Arial" w:hAnsi="Arial" w:cs="Arial"/>
        </w:rPr>
        <w:t xml:space="preserve"> </w:t>
      </w:r>
      <w:proofErr w:type="spellStart"/>
      <w:r w:rsidR="00824F0B" w:rsidRPr="006E093C">
        <w:rPr>
          <w:rFonts w:ascii="Arial" w:hAnsi="Arial" w:cs="Arial"/>
        </w:rPr>
        <w:t>xxxxxxxx</w:t>
      </w:r>
      <w:proofErr w:type="spellEnd"/>
      <w:r w:rsidR="00824F0B" w:rsidRPr="006E093C">
        <w:rPr>
          <w:rFonts w:ascii="Arial" w:hAnsi="Arial" w:cs="Arial"/>
        </w:rPr>
        <w:t>.</w:t>
      </w:r>
    </w:p>
    <w:p w14:paraId="6AB5B7F1" w14:textId="77777777" w:rsidR="00832F25" w:rsidRPr="006E093C" w:rsidRDefault="00832F25" w:rsidP="00832E3A">
      <w:pPr>
        <w:pStyle w:val="Standard"/>
        <w:widowControl w:val="0"/>
        <w:suppressAutoHyphens w:val="0"/>
        <w:spacing w:after="0"/>
        <w:jc w:val="right"/>
        <w:rPr>
          <w:rFonts w:ascii="Arial" w:hAnsi="Arial" w:cs="Arial"/>
        </w:rPr>
      </w:pPr>
    </w:p>
    <w:p w14:paraId="03C0C7BA" w14:textId="77777777" w:rsidR="006A4041" w:rsidRPr="006E093C" w:rsidRDefault="006A4041" w:rsidP="00832E3A">
      <w:pPr>
        <w:autoSpaceDE w:val="0"/>
        <w:autoSpaceDN w:val="0"/>
        <w:adjustRightInd w:val="0"/>
        <w:spacing w:line="276" w:lineRule="auto"/>
        <w:jc w:val="center"/>
        <w:rPr>
          <w:rFonts w:ascii="Arial" w:eastAsia="Calibri" w:hAnsi="Arial" w:cs="Arial"/>
          <w:b/>
          <w:bCs/>
          <w:sz w:val="22"/>
          <w:szCs w:val="22"/>
        </w:rPr>
      </w:pPr>
      <w:r w:rsidRPr="006E093C">
        <w:rPr>
          <w:rFonts w:ascii="Arial" w:eastAsia="Calibri" w:hAnsi="Arial" w:cs="Arial"/>
          <w:b/>
          <w:bCs/>
          <w:sz w:val="22"/>
          <w:szCs w:val="22"/>
        </w:rPr>
        <w:t>MUNICÍPIO DE BELÉM</w:t>
      </w:r>
    </w:p>
    <w:p w14:paraId="15BAD49C" w14:textId="77777777" w:rsidR="006A4041" w:rsidRPr="006E093C" w:rsidRDefault="006A4041" w:rsidP="00832E3A">
      <w:pPr>
        <w:autoSpaceDE w:val="0"/>
        <w:autoSpaceDN w:val="0"/>
        <w:adjustRightInd w:val="0"/>
        <w:spacing w:line="276" w:lineRule="auto"/>
        <w:jc w:val="center"/>
        <w:rPr>
          <w:rFonts w:ascii="Arial" w:eastAsia="Calibri" w:hAnsi="Arial" w:cs="Arial"/>
          <w:bCs/>
          <w:sz w:val="22"/>
          <w:szCs w:val="22"/>
        </w:rPr>
      </w:pPr>
      <w:r w:rsidRPr="006E093C">
        <w:rPr>
          <w:rFonts w:ascii="Arial" w:eastAsia="Calibri" w:hAnsi="Arial" w:cs="Arial"/>
          <w:bCs/>
          <w:sz w:val="22"/>
          <w:szCs w:val="22"/>
        </w:rPr>
        <w:t>Contratante</w:t>
      </w:r>
    </w:p>
    <w:p w14:paraId="3B7B1454" w14:textId="0930B02C" w:rsidR="006A4041" w:rsidRPr="006E093C" w:rsidRDefault="00E00E39" w:rsidP="00832E3A">
      <w:pPr>
        <w:autoSpaceDE w:val="0"/>
        <w:autoSpaceDN w:val="0"/>
        <w:adjustRightInd w:val="0"/>
        <w:spacing w:line="276" w:lineRule="auto"/>
        <w:jc w:val="center"/>
        <w:rPr>
          <w:rFonts w:ascii="Arial" w:eastAsia="Calibri" w:hAnsi="Arial" w:cs="Arial"/>
          <w:bCs/>
          <w:sz w:val="22"/>
          <w:szCs w:val="22"/>
        </w:rPr>
      </w:pPr>
      <w:r w:rsidRPr="006E093C">
        <w:rPr>
          <w:rFonts w:ascii="Arial" w:hAnsi="Arial" w:cs="Arial"/>
          <w:b/>
          <w:sz w:val="22"/>
          <w:szCs w:val="22"/>
        </w:rPr>
        <w:t>ADALBERTO ANTERO TORRES</w:t>
      </w:r>
    </w:p>
    <w:p w14:paraId="7BC7A212" w14:textId="507D7FB7" w:rsidR="006A4041" w:rsidRPr="006E093C" w:rsidRDefault="00E00E39" w:rsidP="00832E3A">
      <w:pPr>
        <w:autoSpaceDE w:val="0"/>
        <w:autoSpaceDN w:val="0"/>
        <w:adjustRightInd w:val="0"/>
        <w:spacing w:line="276" w:lineRule="auto"/>
        <w:jc w:val="center"/>
        <w:rPr>
          <w:rFonts w:ascii="Arial" w:eastAsia="Calibri" w:hAnsi="Arial" w:cs="Arial"/>
          <w:bCs/>
          <w:sz w:val="22"/>
          <w:szCs w:val="22"/>
        </w:rPr>
      </w:pPr>
      <w:r w:rsidRPr="006E093C">
        <w:rPr>
          <w:rFonts w:ascii="Arial" w:eastAsia="Calibri" w:hAnsi="Arial" w:cs="Arial"/>
          <w:bCs/>
          <w:sz w:val="22"/>
          <w:szCs w:val="22"/>
        </w:rPr>
        <w:t>Prefeito</w:t>
      </w:r>
    </w:p>
    <w:p w14:paraId="4EC0E3D0" w14:textId="77777777" w:rsidR="00127386" w:rsidRPr="006E093C" w:rsidRDefault="00127386" w:rsidP="00832E3A">
      <w:pPr>
        <w:widowControl w:val="0"/>
        <w:autoSpaceDE w:val="0"/>
        <w:autoSpaceDN w:val="0"/>
        <w:adjustRightInd w:val="0"/>
        <w:spacing w:line="276" w:lineRule="auto"/>
        <w:jc w:val="center"/>
        <w:rPr>
          <w:rFonts w:ascii="Arial" w:eastAsia="Calibri" w:hAnsi="Arial" w:cs="Arial"/>
          <w:bCs/>
          <w:sz w:val="22"/>
          <w:szCs w:val="22"/>
        </w:rPr>
      </w:pPr>
    </w:p>
    <w:p w14:paraId="39EE77FD" w14:textId="77777777" w:rsidR="00127386" w:rsidRPr="006E093C" w:rsidRDefault="00127386" w:rsidP="00832E3A">
      <w:pPr>
        <w:widowControl w:val="0"/>
        <w:autoSpaceDE w:val="0"/>
        <w:autoSpaceDN w:val="0"/>
        <w:adjustRightInd w:val="0"/>
        <w:spacing w:line="276" w:lineRule="auto"/>
        <w:jc w:val="center"/>
        <w:rPr>
          <w:rFonts w:ascii="Arial" w:eastAsia="Calibri" w:hAnsi="Arial" w:cs="Arial"/>
          <w:b/>
          <w:bCs/>
          <w:sz w:val="22"/>
          <w:szCs w:val="22"/>
        </w:rPr>
      </w:pPr>
      <w:r w:rsidRPr="006E093C">
        <w:rPr>
          <w:rFonts w:ascii="Arial" w:eastAsia="Calibri" w:hAnsi="Arial" w:cs="Arial"/>
          <w:b/>
          <w:bCs/>
          <w:sz w:val="22"/>
          <w:szCs w:val="22"/>
        </w:rPr>
        <w:t>SECRETARIA MUNICIPAL DE [...]</w:t>
      </w:r>
    </w:p>
    <w:p w14:paraId="0C7DFDEE" w14:textId="77777777" w:rsidR="00127386" w:rsidRPr="006E093C" w:rsidRDefault="00127386" w:rsidP="00832E3A">
      <w:pPr>
        <w:widowControl w:val="0"/>
        <w:autoSpaceDE w:val="0"/>
        <w:autoSpaceDN w:val="0"/>
        <w:adjustRightInd w:val="0"/>
        <w:spacing w:line="276" w:lineRule="auto"/>
        <w:jc w:val="center"/>
        <w:rPr>
          <w:rFonts w:ascii="Arial" w:eastAsia="Calibri" w:hAnsi="Arial" w:cs="Arial"/>
          <w:b/>
          <w:bCs/>
          <w:sz w:val="22"/>
          <w:szCs w:val="22"/>
        </w:rPr>
      </w:pPr>
      <w:r w:rsidRPr="006E093C">
        <w:rPr>
          <w:rFonts w:ascii="Arial" w:eastAsia="Calibri" w:hAnsi="Arial" w:cs="Arial"/>
          <w:bCs/>
          <w:sz w:val="22"/>
          <w:szCs w:val="22"/>
        </w:rPr>
        <w:t>Interveniente</w:t>
      </w:r>
    </w:p>
    <w:p w14:paraId="58833ED8" w14:textId="77777777" w:rsidR="00127386" w:rsidRPr="006E093C" w:rsidRDefault="00127386" w:rsidP="00832E3A">
      <w:pPr>
        <w:widowControl w:val="0"/>
        <w:autoSpaceDE w:val="0"/>
        <w:autoSpaceDN w:val="0"/>
        <w:adjustRightInd w:val="0"/>
        <w:spacing w:line="276" w:lineRule="auto"/>
        <w:jc w:val="center"/>
        <w:rPr>
          <w:rFonts w:ascii="Arial" w:eastAsia="Calibri" w:hAnsi="Arial" w:cs="Arial"/>
          <w:bCs/>
          <w:sz w:val="22"/>
          <w:szCs w:val="22"/>
        </w:rPr>
      </w:pPr>
      <w:proofErr w:type="spellStart"/>
      <w:r w:rsidRPr="006E093C">
        <w:rPr>
          <w:rFonts w:ascii="Arial" w:eastAsia="Calibri" w:hAnsi="Arial" w:cs="Arial"/>
          <w:sz w:val="22"/>
          <w:szCs w:val="22"/>
        </w:rPr>
        <w:t>Xxxxxxxxxxxxxxxxxxxx</w:t>
      </w:r>
      <w:proofErr w:type="spellEnd"/>
    </w:p>
    <w:p w14:paraId="3E0EC4D4" w14:textId="77777777" w:rsidR="00127386" w:rsidRPr="006E093C" w:rsidRDefault="00127386" w:rsidP="00832E3A">
      <w:pPr>
        <w:widowControl w:val="0"/>
        <w:autoSpaceDE w:val="0"/>
        <w:autoSpaceDN w:val="0"/>
        <w:adjustRightInd w:val="0"/>
        <w:spacing w:line="276" w:lineRule="auto"/>
        <w:jc w:val="center"/>
        <w:rPr>
          <w:rFonts w:ascii="Arial" w:eastAsia="Calibri" w:hAnsi="Arial" w:cs="Arial"/>
          <w:bCs/>
          <w:sz w:val="22"/>
          <w:szCs w:val="22"/>
        </w:rPr>
      </w:pPr>
      <w:r w:rsidRPr="006E093C">
        <w:rPr>
          <w:rFonts w:ascii="Arial" w:eastAsia="Calibri" w:hAnsi="Arial" w:cs="Arial"/>
          <w:bCs/>
          <w:sz w:val="22"/>
          <w:szCs w:val="22"/>
        </w:rPr>
        <w:lastRenderedPageBreak/>
        <w:t>Secretário(a)</w:t>
      </w:r>
    </w:p>
    <w:p w14:paraId="73C74863" w14:textId="77777777" w:rsidR="00127386" w:rsidRPr="006E093C" w:rsidRDefault="00127386" w:rsidP="00832E3A">
      <w:pPr>
        <w:widowControl w:val="0"/>
        <w:autoSpaceDE w:val="0"/>
        <w:autoSpaceDN w:val="0"/>
        <w:adjustRightInd w:val="0"/>
        <w:spacing w:line="276" w:lineRule="auto"/>
        <w:ind w:hanging="992"/>
        <w:jc w:val="both"/>
        <w:rPr>
          <w:rFonts w:ascii="Arial" w:eastAsia="Calibri" w:hAnsi="Arial" w:cs="Arial"/>
          <w:b/>
          <w:bCs/>
          <w:sz w:val="22"/>
          <w:szCs w:val="22"/>
        </w:rPr>
      </w:pPr>
    </w:p>
    <w:p w14:paraId="52F8A75F" w14:textId="77777777" w:rsidR="00127386" w:rsidRPr="006E093C" w:rsidRDefault="00127386" w:rsidP="00832E3A">
      <w:pPr>
        <w:widowControl w:val="0"/>
        <w:tabs>
          <w:tab w:val="left" w:pos="1134"/>
          <w:tab w:val="left" w:pos="6237"/>
        </w:tabs>
        <w:spacing w:line="276" w:lineRule="auto"/>
        <w:jc w:val="center"/>
        <w:rPr>
          <w:rFonts w:ascii="Arial" w:hAnsi="Arial" w:cs="Arial"/>
          <w:sz w:val="22"/>
          <w:szCs w:val="22"/>
        </w:rPr>
      </w:pPr>
      <w:r w:rsidRPr="006E093C">
        <w:rPr>
          <w:rFonts w:ascii="Arial" w:hAnsi="Arial" w:cs="Arial"/>
          <w:b/>
          <w:sz w:val="22"/>
          <w:szCs w:val="22"/>
        </w:rPr>
        <w:t xml:space="preserve">EMPRESA </w:t>
      </w:r>
      <w:r w:rsidRPr="006E093C">
        <w:rPr>
          <w:rFonts w:ascii="Arial" w:hAnsi="Arial" w:cs="Arial"/>
          <w:sz w:val="22"/>
          <w:szCs w:val="22"/>
        </w:rPr>
        <w:t>[Razão Social da Empresa]</w:t>
      </w:r>
    </w:p>
    <w:p w14:paraId="2839C4E0" w14:textId="77777777" w:rsidR="00127386" w:rsidRPr="006E093C" w:rsidRDefault="00127386" w:rsidP="00832E3A">
      <w:pPr>
        <w:widowControl w:val="0"/>
        <w:spacing w:line="276" w:lineRule="auto"/>
        <w:ind w:hanging="539"/>
        <w:jc w:val="center"/>
        <w:rPr>
          <w:rFonts w:ascii="Arial" w:hAnsi="Arial" w:cs="Arial"/>
          <w:b/>
          <w:sz w:val="22"/>
          <w:szCs w:val="22"/>
          <w:u w:val="single"/>
        </w:rPr>
      </w:pPr>
      <w:r w:rsidRPr="006E093C">
        <w:rPr>
          <w:rFonts w:ascii="Arial" w:hAnsi="Arial" w:cs="Arial"/>
          <w:sz w:val="22"/>
          <w:szCs w:val="22"/>
        </w:rPr>
        <w:t>Contratada</w:t>
      </w:r>
    </w:p>
    <w:p w14:paraId="4B42854A" w14:textId="77777777" w:rsidR="00127386" w:rsidRPr="006E093C" w:rsidRDefault="00127386" w:rsidP="00832E3A">
      <w:pPr>
        <w:widowControl w:val="0"/>
        <w:tabs>
          <w:tab w:val="right" w:leader="underscore" w:pos="5580"/>
        </w:tabs>
        <w:spacing w:line="276" w:lineRule="auto"/>
        <w:ind w:hanging="539"/>
        <w:jc w:val="center"/>
        <w:rPr>
          <w:rFonts w:ascii="Arial" w:hAnsi="Arial" w:cs="Arial"/>
          <w:sz w:val="22"/>
          <w:szCs w:val="22"/>
        </w:rPr>
      </w:pPr>
      <w:r w:rsidRPr="006E093C">
        <w:rPr>
          <w:rFonts w:ascii="Arial" w:hAnsi="Arial" w:cs="Arial"/>
          <w:sz w:val="22"/>
          <w:szCs w:val="22"/>
        </w:rPr>
        <w:t>Representante legal: [nome completo]</w:t>
      </w:r>
    </w:p>
    <w:p w14:paraId="52003F66" w14:textId="77777777" w:rsidR="00127386" w:rsidRPr="006E093C" w:rsidRDefault="00127386" w:rsidP="00832E3A">
      <w:pPr>
        <w:widowControl w:val="0"/>
        <w:tabs>
          <w:tab w:val="right" w:leader="underscore" w:pos="5580"/>
        </w:tabs>
        <w:spacing w:line="276" w:lineRule="auto"/>
        <w:ind w:hanging="539"/>
        <w:jc w:val="center"/>
        <w:rPr>
          <w:rFonts w:ascii="Arial" w:hAnsi="Arial" w:cs="Arial"/>
          <w:sz w:val="22"/>
          <w:szCs w:val="22"/>
        </w:rPr>
      </w:pPr>
      <w:r w:rsidRPr="006E093C">
        <w:rPr>
          <w:rFonts w:ascii="Arial" w:hAnsi="Arial" w:cs="Arial"/>
          <w:sz w:val="22"/>
          <w:szCs w:val="22"/>
        </w:rPr>
        <w:t>Cargo</w:t>
      </w:r>
    </w:p>
    <w:p w14:paraId="45D0CA17" w14:textId="600C6D3C" w:rsidR="00DB61F2" w:rsidRPr="006E093C" w:rsidRDefault="00127386" w:rsidP="00832E3A">
      <w:pPr>
        <w:tabs>
          <w:tab w:val="right" w:leader="underscore" w:pos="5580"/>
        </w:tabs>
        <w:spacing w:line="276" w:lineRule="auto"/>
        <w:ind w:hanging="539"/>
        <w:jc w:val="center"/>
        <w:rPr>
          <w:rFonts w:ascii="Arial" w:hAnsi="Arial" w:cs="Arial"/>
          <w:b/>
          <w:bCs/>
          <w:sz w:val="22"/>
          <w:szCs w:val="22"/>
        </w:rPr>
      </w:pPr>
      <w:r w:rsidRPr="006E093C">
        <w:rPr>
          <w:rFonts w:ascii="Arial" w:hAnsi="Arial" w:cs="Arial"/>
          <w:sz w:val="22"/>
          <w:szCs w:val="22"/>
        </w:rPr>
        <w:t>Instrumento de outorga de poderes [procuração/contrato social/estatuto social</w:t>
      </w:r>
    </w:p>
    <w:sectPr w:rsidR="00DB61F2" w:rsidRPr="006E093C" w:rsidSect="002433A7">
      <w:headerReference w:type="default" r:id="rId50"/>
      <w:footerReference w:type="even" r:id="rId51"/>
      <w:footerReference w:type="default" r:id="rId52"/>
      <w:type w:val="nextColumn"/>
      <w:pgSz w:w="12240" w:h="15840"/>
      <w:pgMar w:top="567" w:right="1418" w:bottom="567" w:left="1418"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E0591" w14:textId="77777777" w:rsidR="003718DB" w:rsidRDefault="003718DB">
      <w:r>
        <w:separator/>
      </w:r>
    </w:p>
  </w:endnote>
  <w:endnote w:type="continuationSeparator" w:id="0">
    <w:p w14:paraId="3102F7A2" w14:textId="77777777" w:rsidR="003718DB" w:rsidRDefault="00371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ohit Hindi">
    <w:altName w:val="Times New Roman"/>
    <w:charset w:val="00"/>
    <w:family w:val="auto"/>
    <w:pitch w:val="default"/>
  </w:font>
  <w:font w:name="Bodoni MT Condensed">
    <w:panose1 w:val="02070606080606020203"/>
    <w:charset w:val="00"/>
    <w:family w:val="roman"/>
    <w:pitch w:val="variable"/>
    <w:sig w:usb0="00000003" w:usb1="00000000" w:usb2="00000000" w:usb3="00000000" w:csb0="00000001" w:csb1="00000000"/>
  </w:font>
  <w:font w:name="Tahoma-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DejaVu Sans">
    <w:charset w:val="00"/>
    <w:family w:val="swiss"/>
    <w:pitch w:val="variable"/>
    <w:sig w:usb0="E7002EFF" w:usb1="D200FDFF" w:usb2="0A246029" w:usb3="00000000" w:csb0="0000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OpenSymbol">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imes-New-Roman">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C6F70" w14:textId="77777777" w:rsidR="006E093C" w:rsidRDefault="006E093C" w:rsidP="006E093C">
    <w:pPr>
      <w:pBdr>
        <w:bottom w:val="single" w:sz="12" w:space="1" w:color="auto"/>
      </w:pBdr>
      <w:tabs>
        <w:tab w:val="center" w:pos="4252"/>
        <w:tab w:val="right" w:pos="8504"/>
      </w:tabs>
      <w:jc w:val="center"/>
      <w:rPr>
        <w:rFonts w:ascii="Arial" w:eastAsia="Calibri" w:hAnsi="Arial" w:cs="Arial"/>
        <w:sz w:val="20"/>
        <w:szCs w:val="20"/>
      </w:rPr>
    </w:pPr>
  </w:p>
  <w:p w14:paraId="237BFD2C" w14:textId="77777777" w:rsidR="006E093C" w:rsidRPr="00F363EF" w:rsidRDefault="006E093C" w:rsidP="006E093C">
    <w:pPr>
      <w:tabs>
        <w:tab w:val="center" w:pos="4252"/>
        <w:tab w:val="right" w:pos="8504"/>
      </w:tabs>
      <w:jc w:val="center"/>
      <w:rPr>
        <w:rFonts w:ascii="Arial" w:eastAsia="Calibri" w:hAnsi="Arial" w:cs="Arial"/>
        <w:sz w:val="20"/>
        <w:szCs w:val="20"/>
      </w:rPr>
    </w:pPr>
    <w:r>
      <w:rPr>
        <w:rFonts w:ascii="Arial" w:eastAsia="Calibri" w:hAnsi="Arial" w:cs="Arial"/>
        <w:sz w:val="20"/>
        <w:szCs w:val="20"/>
      </w:rPr>
      <w:t>Avenida Prefeito José Cícero Santa Rosa, 249 – Centro, Belém/AL.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CCA6C" w14:textId="77777777" w:rsidR="006E093C" w:rsidRDefault="006E093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15</w:t>
    </w:r>
    <w:r>
      <w:rPr>
        <w:rStyle w:val="Nmerodepgina"/>
      </w:rPr>
      <w:fldChar w:fldCharType="end"/>
    </w:r>
  </w:p>
  <w:p w14:paraId="43AE8393" w14:textId="77777777" w:rsidR="006E093C" w:rsidRDefault="006E093C">
    <w:pPr>
      <w:pStyle w:val="Rodap"/>
      <w:ind w:right="360"/>
    </w:pPr>
  </w:p>
  <w:p w14:paraId="18FA7F70" w14:textId="77777777" w:rsidR="006E093C" w:rsidRDefault="006E093C"/>
  <w:p w14:paraId="5CF7A7C7" w14:textId="77777777" w:rsidR="006E093C" w:rsidRDefault="006E09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CC80F" w14:textId="1D7C05B1" w:rsidR="006E093C" w:rsidRDefault="006E093C" w:rsidP="008763D3">
    <w:pPr>
      <w:pStyle w:val="Rodap"/>
      <w:pBdr>
        <w:bottom w:val="single" w:sz="12" w:space="1" w:color="auto"/>
      </w:pBdr>
      <w:jc w:val="center"/>
      <w:rPr>
        <w:rFonts w:ascii="Calibri" w:hAnsi="Calibri" w:cs="Calibri"/>
        <w:b/>
        <w:noProof/>
        <w:sz w:val="20"/>
        <w:szCs w:val="20"/>
      </w:rPr>
    </w:pPr>
  </w:p>
  <w:p w14:paraId="44B3B167" w14:textId="77777777" w:rsidR="006E093C" w:rsidRDefault="006E093C" w:rsidP="008763D3">
    <w:pPr>
      <w:pStyle w:val="Rodap"/>
      <w:jc w:val="center"/>
      <w:rPr>
        <w:rFonts w:ascii="Calibri" w:hAnsi="Calibri" w:cs="Calibri"/>
        <w:b/>
        <w:sz w:val="18"/>
        <w:szCs w:val="18"/>
      </w:rPr>
    </w:pPr>
    <w:r>
      <w:rPr>
        <w:rFonts w:ascii="Calibri" w:hAnsi="Calibri" w:cs="Calibri"/>
        <w:b/>
        <w:i/>
        <w:sz w:val="16"/>
        <w:szCs w:val="16"/>
      </w:rPr>
      <w:t>AVENIDA PREFEITO JOSÉ CÍCERO SANTA ROSA, 1740 – CENTRO, BELÉM – AL.</w:t>
    </w:r>
  </w:p>
  <w:p w14:paraId="3CEAA680" w14:textId="215B1D6B" w:rsidR="006E093C" w:rsidRPr="00824F0B" w:rsidRDefault="00000000">
    <w:pPr>
      <w:pStyle w:val="Rodap"/>
      <w:jc w:val="right"/>
      <w:rPr>
        <w:rFonts w:ascii="Arial" w:hAnsi="Arial" w:cs="Arial"/>
        <w:sz w:val="20"/>
        <w:szCs w:val="20"/>
      </w:rPr>
    </w:pPr>
    <w:sdt>
      <w:sdtPr>
        <w:rPr>
          <w:rFonts w:ascii="Arial" w:hAnsi="Arial" w:cs="Arial"/>
          <w:sz w:val="20"/>
          <w:szCs w:val="20"/>
        </w:rPr>
        <w:id w:val="2131273135"/>
        <w:docPartObj>
          <w:docPartGallery w:val="Page Numbers (Bottom of Page)"/>
          <w:docPartUnique/>
        </w:docPartObj>
      </w:sdtPr>
      <w:sdtContent>
        <w:sdt>
          <w:sdtPr>
            <w:rPr>
              <w:rFonts w:ascii="Arial" w:hAnsi="Arial" w:cs="Arial"/>
              <w:sz w:val="20"/>
              <w:szCs w:val="20"/>
            </w:rPr>
            <w:id w:val="-1773386702"/>
            <w:docPartObj>
              <w:docPartGallery w:val="Page Numbers (Top of Page)"/>
              <w:docPartUnique/>
            </w:docPartObj>
          </w:sdtPr>
          <w:sdtContent>
            <w:r w:rsidR="006E093C" w:rsidRPr="00824F0B">
              <w:rPr>
                <w:rFonts w:ascii="Arial" w:hAnsi="Arial" w:cs="Arial"/>
                <w:sz w:val="20"/>
                <w:szCs w:val="20"/>
              </w:rPr>
              <w:t xml:space="preserve">Página </w:t>
            </w:r>
            <w:r w:rsidR="006E093C" w:rsidRPr="00824F0B">
              <w:rPr>
                <w:rFonts w:ascii="Arial" w:hAnsi="Arial" w:cs="Arial"/>
                <w:b/>
                <w:bCs/>
                <w:sz w:val="20"/>
                <w:szCs w:val="20"/>
              </w:rPr>
              <w:fldChar w:fldCharType="begin"/>
            </w:r>
            <w:r w:rsidR="006E093C" w:rsidRPr="00824F0B">
              <w:rPr>
                <w:rFonts w:ascii="Arial" w:hAnsi="Arial" w:cs="Arial"/>
                <w:b/>
                <w:bCs/>
                <w:sz w:val="20"/>
                <w:szCs w:val="20"/>
              </w:rPr>
              <w:instrText>PAGE</w:instrText>
            </w:r>
            <w:r w:rsidR="006E093C" w:rsidRPr="00824F0B">
              <w:rPr>
                <w:rFonts w:ascii="Arial" w:hAnsi="Arial" w:cs="Arial"/>
                <w:b/>
                <w:bCs/>
                <w:sz w:val="20"/>
                <w:szCs w:val="20"/>
              </w:rPr>
              <w:fldChar w:fldCharType="separate"/>
            </w:r>
            <w:r w:rsidR="00EB59BF">
              <w:rPr>
                <w:rFonts w:ascii="Arial" w:hAnsi="Arial" w:cs="Arial"/>
                <w:b/>
                <w:bCs/>
                <w:noProof/>
                <w:sz w:val="20"/>
                <w:szCs w:val="20"/>
              </w:rPr>
              <w:t>31</w:t>
            </w:r>
            <w:r w:rsidR="006E093C" w:rsidRPr="00824F0B">
              <w:rPr>
                <w:rFonts w:ascii="Arial" w:hAnsi="Arial" w:cs="Arial"/>
                <w:b/>
                <w:bCs/>
                <w:sz w:val="20"/>
                <w:szCs w:val="20"/>
              </w:rPr>
              <w:fldChar w:fldCharType="end"/>
            </w:r>
            <w:r w:rsidR="006E093C" w:rsidRPr="00824F0B">
              <w:rPr>
                <w:rFonts w:ascii="Arial" w:hAnsi="Arial" w:cs="Arial"/>
                <w:sz w:val="20"/>
                <w:szCs w:val="20"/>
              </w:rPr>
              <w:t xml:space="preserve"> de </w:t>
            </w:r>
            <w:r w:rsidR="006E093C" w:rsidRPr="00824F0B">
              <w:rPr>
                <w:rFonts w:ascii="Arial" w:hAnsi="Arial" w:cs="Arial"/>
                <w:b/>
                <w:bCs/>
                <w:sz w:val="20"/>
                <w:szCs w:val="20"/>
              </w:rPr>
              <w:fldChar w:fldCharType="begin"/>
            </w:r>
            <w:r w:rsidR="006E093C" w:rsidRPr="00824F0B">
              <w:rPr>
                <w:rFonts w:ascii="Arial" w:hAnsi="Arial" w:cs="Arial"/>
                <w:b/>
                <w:bCs/>
                <w:sz w:val="20"/>
                <w:szCs w:val="20"/>
              </w:rPr>
              <w:instrText>NUMPAGES</w:instrText>
            </w:r>
            <w:r w:rsidR="006E093C" w:rsidRPr="00824F0B">
              <w:rPr>
                <w:rFonts w:ascii="Arial" w:hAnsi="Arial" w:cs="Arial"/>
                <w:b/>
                <w:bCs/>
                <w:sz w:val="20"/>
                <w:szCs w:val="20"/>
              </w:rPr>
              <w:fldChar w:fldCharType="separate"/>
            </w:r>
            <w:r w:rsidR="00EB59BF">
              <w:rPr>
                <w:rFonts w:ascii="Arial" w:hAnsi="Arial" w:cs="Arial"/>
                <w:b/>
                <w:bCs/>
                <w:noProof/>
                <w:sz w:val="20"/>
                <w:szCs w:val="20"/>
              </w:rPr>
              <w:t>51</w:t>
            </w:r>
            <w:r w:rsidR="006E093C" w:rsidRPr="00824F0B">
              <w:rPr>
                <w:rFonts w:ascii="Arial" w:hAnsi="Arial" w:cs="Arial"/>
                <w:b/>
                <w:bCs/>
                <w:sz w:val="20"/>
                <w:szCs w:val="20"/>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FB025" w14:textId="77777777" w:rsidR="003718DB" w:rsidRDefault="003718DB">
      <w:r>
        <w:separator/>
      </w:r>
    </w:p>
  </w:footnote>
  <w:footnote w:type="continuationSeparator" w:id="0">
    <w:p w14:paraId="4DE99185" w14:textId="77777777" w:rsidR="003718DB" w:rsidRDefault="00371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FCC34" w14:textId="77777777" w:rsidR="006E093C" w:rsidRPr="007863F9" w:rsidRDefault="006E093C" w:rsidP="006E093C">
    <w:pPr>
      <w:widowControl w:val="0"/>
      <w:tabs>
        <w:tab w:val="center" w:pos="4252"/>
        <w:tab w:val="center" w:pos="4819"/>
        <w:tab w:val="left" w:pos="7740"/>
        <w:tab w:val="right" w:pos="8504"/>
      </w:tabs>
      <w:suppressAutoHyphens/>
      <w:jc w:val="center"/>
      <w:rPr>
        <w:rFonts w:ascii="Arial" w:eastAsia="Calibri" w:hAnsi="Arial" w:cs="Arial"/>
        <w:b/>
        <w:color w:val="000000"/>
        <w:kern w:val="1"/>
        <w:sz w:val="20"/>
        <w:szCs w:val="20"/>
        <w:lang w:eastAsia="hi-IN" w:bidi="hi-IN"/>
      </w:rPr>
    </w:pPr>
    <w:r w:rsidRPr="007863F9">
      <w:rPr>
        <w:rFonts w:ascii="Verdana" w:hAnsi="Verdana"/>
        <w:noProof/>
        <w:sz w:val="20"/>
        <w:szCs w:val="20"/>
      </w:rPr>
      <w:drawing>
        <wp:inline distT="0" distB="0" distL="0" distR="0" wp14:anchorId="79342FB7" wp14:editId="621773EB">
          <wp:extent cx="1057275" cy="828675"/>
          <wp:effectExtent l="0" t="0" r="9525" b="9525"/>
          <wp:docPr id="3" name="Imagem 3" descr="Brasão do Município de Bel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do Município de Belé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151" cy="828578"/>
                  </a:xfrm>
                  <a:prstGeom prst="rect">
                    <a:avLst/>
                  </a:prstGeom>
                  <a:noFill/>
                  <a:ln>
                    <a:noFill/>
                  </a:ln>
                </pic:spPr>
              </pic:pic>
            </a:graphicData>
          </a:graphic>
        </wp:inline>
      </w:drawing>
    </w:r>
  </w:p>
  <w:p w14:paraId="1169D94F" w14:textId="77777777" w:rsidR="006E093C" w:rsidRPr="007863F9" w:rsidRDefault="006E093C" w:rsidP="006E093C">
    <w:pPr>
      <w:jc w:val="center"/>
      <w:rPr>
        <w:rFonts w:ascii="Calibri" w:hAnsi="Calibri" w:cs="Calibri"/>
        <w:b/>
      </w:rPr>
    </w:pPr>
    <w:r w:rsidRPr="007863F9">
      <w:rPr>
        <w:rFonts w:ascii="Calibri" w:hAnsi="Calibri" w:cs="Calibri"/>
        <w:b/>
      </w:rPr>
      <w:t>ESTADO DE ALAGOAS</w:t>
    </w:r>
  </w:p>
  <w:p w14:paraId="24C26D30" w14:textId="77777777" w:rsidR="006E093C" w:rsidRPr="007863F9" w:rsidRDefault="006E093C" w:rsidP="006E093C">
    <w:pPr>
      <w:pStyle w:val="Rodap"/>
      <w:jc w:val="center"/>
      <w:rPr>
        <w:rFonts w:ascii="Calibri" w:hAnsi="Calibri" w:cs="Calibri"/>
        <w:b/>
        <w:sz w:val="20"/>
        <w:szCs w:val="20"/>
      </w:rPr>
    </w:pPr>
    <w:r w:rsidRPr="007863F9">
      <w:rPr>
        <w:rFonts w:ascii="Calibri" w:hAnsi="Calibri" w:cs="Calibri"/>
        <w:b/>
      </w:rPr>
      <w:t>PREFEITURA MUNICIPAL DE BELÉM - CNPJ: 12.227.641/0001-62</w:t>
    </w:r>
  </w:p>
  <w:p w14:paraId="51E39AD6" w14:textId="77777777" w:rsidR="006E093C" w:rsidRDefault="006E093C" w:rsidP="006E093C">
    <w:pPr>
      <w:pBdr>
        <w:bottom w:val="single" w:sz="12" w:space="1" w:color="auto"/>
      </w:pBdr>
      <w:jc w:val="center"/>
      <w:rPr>
        <w:rFonts w:ascii="Calibri" w:eastAsia="Calibri" w:hAnsi="Calibri" w:cs="Calibri"/>
        <w:b/>
        <w:color w:val="000000"/>
        <w:kern w:val="1"/>
        <w:sz w:val="20"/>
        <w:szCs w:val="20"/>
        <w:lang w:eastAsia="hi-IN" w:bidi="hi-IN"/>
      </w:rPr>
    </w:pPr>
    <w:r w:rsidRPr="00610093">
      <w:rPr>
        <w:rFonts w:ascii="Calibri" w:eastAsia="Calibri" w:hAnsi="Calibri" w:cs="Calibri"/>
        <w:b/>
        <w:color w:val="000000"/>
        <w:kern w:val="1"/>
        <w:sz w:val="20"/>
        <w:szCs w:val="20"/>
        <w:lang w:eastAsia="hi-IN" w:bidi="hi-IN"/>
      </w:rPr>
      <w:t>Secre</w:t>
    </w:r>
    <w:r>
      <w:rPr>
        <w:rFonts w:ascii="Calibri" w:eastAsia="Calibri" w:hAnsi="Calibri" w:cs="Calibri"/>
        <w:b/>
        <w:color w:val="000000"/>
        <w:kern w:val="1"/>
        <w:sz w:val="20"/>
        <w:szCs w:val="20"/>
        <w:lang w:eastAsia="hi-IN" w:bidi="hi-IN"/>
      </w:rPr>
      <w:t xml:space="preserve">taria Municipal de Administração </w:t>
    </w:r>
  </w:p>
  <w:p w14:paraId="23B7D9C3" w14:textId="77777777" w:rsidR="006E093C" w:rsidRPr="00072752" w:rsidRDefault="006E093C" w:rsidP="006E093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2A2EF" w14:textId="77777777" w:rsidR="006E093C" w:rsidRPr="007863F9" w:rsidRDefault="006E093C" w:rsidP="00AE7820">
    <w:pPr>
      <w:widowControl w:val="0"/>
      <w:tabs>
        <w:tab w:val="center" w:pos="4252"/>
        <w:tab w:val="center" w:pos="4819"/>
        <w:tab w:val="left" w:pos="7740"/>
        <w:tab w:val="right" w:pos="8504"/>
      </w:tabs>
      <w:suppressAutoHyphens/>
      <w:jc w:val="center"/>
      <w:rPr>
        <w:rFonts w:ascii="Arial" w:eastAsia="Calibri" w:hAnsi="Arial" w:cs="Arial"/>
        <w:b/>
        <w:color w:val="000000"/>
        <w:kern w:val="1"/>
        <w:sz w:val="20"/>
        <w:szCs w:val="20"/>
        <w:lang w:eastAsia="hi-IN" w:bidi="hi-IN"/>
      </w:rPr>
    </w:pPr>
    <w:r w:rsidRPr="007863F9">
      <w:rPr>
        <w:rFonts w:ascii="Verdana" w:hAnsi="Verdana"/>
        <w:noProof/>
        <w:sz w:val="20"/>
        <w:szCs w:val="20"/>
      </w:rPr>
      <w:drawing>
        <wp:inline distT="0" distB="0" distL="0" distR="0" wp14:anchorId="30847D93" wp14:editId="65D24B4A">
          <wp:extent cx="1057275" cy="828675"/>
          <wp:effectExtent l="0" t="0" r="9525" b="9525"/>
          <wp:docPr id="10" name="Imagem 10" descr="Brasão do Município de Bel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do Município de Belé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151" cy="828578"/>
                  </a:xfrm>
                  <a:prstGeom prst="rect">
                    <a:avLst/>
                  </a:prstGeom>
                  <a:noFill/>
                  <a:ln>
                    <a:noFill/>
                  </a:ln>
                </pic:spPr>
              </pic:pic>
            </a:graphicData>
          </a:graphic>
        </wp:inline>
      </w:drawing>
    </w:r>
  </w:p>
  <w:p w14:paraId="40816B0A" w14:textId="77777777" w:rsidR="006E093C" w:rsidRPr="007863F9" w:rsidRDefault="006E093C" w:rsidP="00AE7820">
    <w:pPr>
      <w:jc w:val="center"/>
      <w:rPr>
        <w:rFonts w:ascii="Calibri" w:hAnsi="Calibri" w:cs="Calibri"/>
        <w:b/>
      </w:rPr>
    </w:pPr>
    <w:r w:rsidRPr="007863F9">
      <w:rPr>
        <w:rFonts w:ascii="Calibri" w:hAnsi="Calibri" w:cs="Calibri"/>
        <w:b/>
      </w:rPr>
      <w:t>ESTADO DE ALAGOAS</w:t>
    </w:r>
  </w:p>
  <w:p w14:paraId="3FF42BA9" w14:textId="77777777" w:rsidR="006E093C" w:rsidRPr="007863F9" w:rsidRDefault="006E093C" w:rsidP="00AE7820">
    <w:pPr>
      <w:pStyle w:val="Rodap"/>
      <w:jc w:val="center"/>
      <w:rPr>
        <w:rFonts w:ascii="Calibri" w:hAnsi="Calibri" w:cs="Calibri"/>
        <w:b/>
        <w:sz w:val="20"/>
        <w:szCs w:val="20"/>
      </w:rPr>
    </w:pPr>
    <w:r w:rsidRPr="007863F9">
      <w:rPr>
        <w:rFonts w:ascii="Calibri" w:hAnsi="Calibri" w:cs="Calibri"/>
        <w:b/>
      </w:rPr>
      <w:t>PREFEITURA MUNICIPAL DE BELÉM - CNPJ: 12.227.641/0001-62</w:t>
    </w:r>
  </w:p>
  <w:p w14:paraId="153BC1BF" w14:textId="77777777" w:rsidR="006E093C" w:rsidRDefault="006E093C" w:rsidP="00AE7820">
    <w:pPr>
      <w:pBdr>
        <w:bottom w:val="single" w:sz="12" w:space="1" w:color="auto"/>
      </w:pBdr>
      <w:jc w:val="center"/>
      <w:rPr>
        <w:rFonts w:ascii="Calibri" w:eastAsia="Calibri" w:hAnsi="Calibri" w:cs="Calibri"/>
        <w:b/>
        <w:color w:val="000000"/>
        <w:kern w:val="1"/>
        <w:sz w:val="20"/>
        <w:szCs w:val="20"/>
        <w:lang w:eastAsia="hi-IN" w:bidi="hi-IN"/>
      </w:rPr>
    </w:pPr>
    <w:r>
      <w:rPr>
        <w:rFonts w:ascii="Calibri" w:eastAsia="Calibri" w:hAnsi="Calibri" w:cs="Calibri"/>
        <w:b/>
        <w:color w:val="000000"/>
        <w:kern w:val="1"/>
        <w:sz w:val="20"/>
        <w:szCs w:val="20"/>
        <w:lang w:eastAsia="hi-IN" w:bidi="hi-IN"/>
      </w:rPr>
      <w:t xml:space="preserve">Setor de Licitações e Contratos </w:t>
    </w:r>
  </w:p>
  <w:p w14:paraId="6128B058" w14:textId="17238322" w:rsidR="006E093C" w:rsidRPr="004C5645" w:rsidRDefault="006E093C" w:rsidP="004C5645">
    <w:pPr>
      <w:pStyle w:val="Cabealho"/>
    </w:pPr>
    <w:r w:rsidRPr="004C564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634"/>
        </w:tabs>
        <w:ind w:left="1634" w:hanging="360"/>
      </w:pPr>
      <w:rPr>
        <w:rFonts w:ascii="Symbol" w:hAnsi="Symbol" w:hint="default"/>
      </w:rPr>
    </w:lvl>
  </w:abstractNum>
  <w:abstractNum w:abstractNumId="1" w15:restartNumberingAfterBreak="0">
    <w:nsid w:val="00000002"/>
    <w:multiLevelType w:val="multilevel"/>
    <w:tmpl w:val="44CA5D98"/>
    <w:name w:val="WW8Num15"/>
    <w:lvl w:ilvl="0">
      <w:start w:val="1"/>
      <w:numFmt w:val="decimal"/>
      <w:lvlText w:val="%1."/>
      <w:lvlJc w:val="left"/>
      <w:pPr>
        <w:tabs>
          <w:tab w:val="num" w:pos="0"/>
        </w:tabs>
        <w:ind w:left="720" w:hanging="360"/>
      </w:pPr>
      <w:rPr>
        <w:b/>
        <w:bCs/>
        <w:color w:val="000000"/>
        <w:lang w:val="pt-BR" w:eastAsia="pt-BR"/>
      </w:rPr>
    </w:lvl>
    <w:lvl w:ilvl="1">
      <w:start w:val="1"/>
      <w:numFmt w:val="decimal"/>
      <w:lvlText w:val="%1.%2"/>
      <w:lvlJc w:val="left"/>
      <w:pPr>
        <w:tabs>
          <w:tab w:val="num" w:pos="273"/>
        </w:tabs>
        <w:ind w:left="1488" w:hanging="495"/>
      </w:pPr>
      <w:rPr>
        <w:rFonts w:ascii="Times New Roman" w:hAnsi="Times New Roman" w:cs="Times New Roman" w:hint="default"/>
        <w:b/>
        <w:color w:val="000000"/>
        <w:sz w:val="24"/>
        <w:szCs w:val="24"/>
        <w:lang w:eastAsia="pt-BR"/>
      </w:rPr>
    </w:lvl>
    <w:lvl w:ilvl="2">
      <w:start w:val="1"/>
      <w:numFmt w:val="decimal"/>
      <w:lvlText w:val="%1.%2.%3"/>
      <w:lvlJc w:val="left"/>
      <w:pPr>
        <w:tabs>
          <w:tab w:val="num" w:pos="0"/>
        </w:tabs>
        <w:ind w:left="1800" w:hanging="720"/>
      </w:pPr>
      <w:rPr>
        <w:rFonts w:ascii="Times New Roman" w:hAnsi="Times New Roman" w:cs="Times New Roman" w:hint="default"/>
        <w:b/>
        <w:color w:val="000000"/>
        <w:sz w:val="24"/>
        <w:szCs w:val="24"/>
        <w:lang w:eastAsia="pt-BR"/>
      </w:rPr>
    </w:lvl>
    <w:lvl w:ilvl="3">
      <w:start w:val="1"/>
      <w:numFmt w:val="decimal"/>
      <w:lvlText w:val="%1.%2.%3.%4"/>
      <w:lvlJc w:val="left"/>
      <w:pPr>
        <w:tabs>
          <w:tab w:val="num" w:pos="0"/>
        </w:tabs>
        <w:ind w:left="2520" w:hanging="1080"/>
      </w:pPr>
      <w:rPr>
        <w:rFonts w:ascii="Arial" w:hAnsi="Arial" w:cs="Arial"/>
        <w:b/>
        <w:color w:val="000000"/>
        <w:sz w:val="24"/>
        <w:szCs w:val="24"/>
        <w:lang w:eastAsia="pt-BR"/>
      </w:rPr>
    </w:lvl>
    <w:lvl w:ilvl="4">
      <w:start w:val="1"/>
      <w:numFmt w:val="decimal"/>
      <w:lvlText w:val="%1.%2.%3.%4.%5"/>
      <w:lvlJc w:val="left"/>
      <w:pPr>
        <w:tabs>
          <w:tab w:val="num" w:pos="0"/>
        </w:tabs>
        <w:ind w:left="2880" w:hanging="1080"/>
      </w:pPr>
      <w:rPr>
        <w:rFonts w:ascii="Arial" w:hAnsi="Arial" w:cs="Arial"/>
        <w:b/>
        <w:color w:val="000000"/>
        <w:sz w:val="24"/>
        <w:szCs w:val="24"/>
        <w:lang w:eastAsia="pt-BR"/>
      </w:rPr>
    </w:lvl>
    <w:lvl w:ilvl="5">
      <w:start w:val="1"/>
      <w:numFmt w:val="decimal"/>
      <w:lvlText w:val="%1.%2.%3.%4.%5.%6"/>
      <w:lvlJc w:val="left"/>
      <w:pPr>
        <w:tabs>
          <w:tab w:val="num" w:pos="0"/>
        </w:tabs>
        <w:ind w:left="3600" w:hanging="1440"/>
      </w:pPr>
      <w:rPr>
        <w:rFonts w:ascii="Arial" w:hAnsi="Arial" w:cs="Arial"/>
        <w:b/>
        <w:color w:val="000000"/>
        <w:sz w:val="24"/>
        <w:szCs w:val="24"/>
        <w:lang w:eastAsia="pt-BR"/>
      </w:rPr>
    </w:lvl>
    <w:lvl w:ilvl="6">
      <w:start w:val="1"/>
      <w:numFmt w:val="decimal"/>
      <w:lvlText w:val="%1.%2.%3.%4.%5.%6.%7"/>
      <w:lvlJc w:val="left"/>
      <w:pPr>
        <w:tabs>
          <w:tab w:val="num" w:pos="0"/>
        </w:tabs>
        <w:ind w:left="3960" w:hanging="1440"/>
      </w:pPr>
      <w:rPr>
        <w:rFonts w:ascii="Arial" w:hAnsi="Arial" w:cs="Arial"/>
        <w:b/>
        <w:color w:val="000000"/>
        <w:sz w:val="24"/>
        <w:szCs w:val="24"/>
        <w:lang w:eastAsia="pt-BR"/>
      </w:rPr>
    </w:lvl>
    <w:lvl w:ilvl="7">
      <w:start w:val="1"/>
      <w:numFmt w:val="decimal"/>
      <w:lvlText w:val="%1.%2.%3.%4.%5.%6.%7.%8"/>
      <w:lvlJc w:val="left"/>
      <w:pPr>
        <w:tabs>
          <w:tab w:val="num" w:pos="0"/>
        </w:tabs>
        <w:ind w:left="4680" w:hanging="1800"/>
      </w:pPr>
      <w:rPr>
        <w:rFonts w:ascii="Arial" w:hAnsi="Arial" w:cs="Arial"/>
        <w:b/>
        <w:color w:val="000000"/>
        <w:sz w:val="24"/>
        <w:szCs w:val="24"/>
        <w:lang w:eastAsia="pt-BR"/>
      </w:rPr>
    </w:lvl>
    <w:lvl w:ilvl="8">
      <w:start w:val="1"/>
      <w:numFmt w:val="decimal"/>
      <w:lvlText w:val="%1.%2.%3.%4.%5.%6.%7.%8.%9"/>
      <w:lvlJc w:val="left"/>
      <w:pPr>
        <w:tabs>
          <w:tab w:val="num" w:pos="0"/>
        </w:tabs>
        <w:ind w:left="5040" w:hanging="1800"/>
      </w:pPr>
      <w:rPr>
        <w:rFonts w:ascii="Arial" w:hAnsi="Arial" w:cs="Arial"/>
        <w:b/>
        <w:color w:val="000000"/>
        <w:sz w:val="24"/>
        <w:szCs w:val="24"/>
        <w:lang w:eastAsia="pt-BR"/>
      </w:rPr>
    </w:lvl>
  </w:abstractNum>
  <w:abstractNum w:abstractNumId="2" w15:restartNumberingAfterBreak="0">
    <w:nsid w:val="03B15341"/>
    <w:multiLevelType w:val="hybridMultilevel"/>
    <w:tmpl w:val="645C7C96"/>
    <w:lvl w:ilvl="0" w:tplc="04160001">
      <w:start w:val="1"/>
      <w:numFmt w:val="bullet"/>
      <w:lvlText w:val=""/>
      <w:lvlJc w:val="left"/>
      <w:pPr>
        <w:ind w:left="720" w:hanging="360"/>
      </w:pPr>
      <w:rPr>
        <w:rFonts w:ascii="Symbol" w:hAnsi="Symbol" w:cs="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cs="Wingdings" w:hint="default"/>
      </w:rPr>
    </w:lvl>
    <w:lvl w:ilvl="3" w:tplc="04160001" w:tentative="1">
      <w:start w:val="1"/>
      <w:numFmt w:val="bullet"/>
      <w:lvlText w:val=""/>
      <w:lvlJc w:val="left"/>
      <w:pPr>
        <w:ind w:left="2880" w:hanging="360"/>
      </w:pPr>
      <w:rPr>
        <w:rFonts w:ascii="Symbol" w:hAnsi="Symbol" w:cs="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cs="Wingdings" w:hint="default"/>
      </w:rPr>
    </w:lvl>
    <w:lvl w:ilvl="6" w:tplc="04160001" w:tentative="1">
      <w:start w:val="1"/>
      <w:numFmt w:val="bullet"/>
      <w:lvlText w:val=""/>
      <w:lvlJc w:val="left"/>
      <w:pPr>
        <w:ind w:left="5040" w:hanging="360"/>
      </w:pPr>
      <w:rPr>
        <w:rFonts w:ascii="Symbol" w:hAnsi="Symbol" w:cs="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6825F16"/>
    <w:multiLevelType w:val="multilevel"/>
    <w:tmpl w:val="38FEC1D0"/>
    <w:lvl w:ilvl="0">
      <w:start w:val="1"/>
      <w:numFmt w:val="decimal"/>
      <w:pStyle w:val="item"/>
      <w:lvlText w:val="%1."/>
      <w:lvlJc w:val="left"/>
      <w:pPr>
        <w:tabs>
          <w:tab w:val="num" w:pos="360"/>
        </w:tabs>
        <w:ind w:left="360" w:hanging="360"/>
      </w:pPr>
      <w:rPr>
        <w:b/>
        <w:sz w:val="24"/>
        <w:szCs w:val="24"/>
      </w:rPr>
    </w:lvl>
    <w:lvl w:ilvl="1">
      <w:start w:val="1"/>
      <w:numFmt w:val="decimal"/>
      <w:lvlText w:val="%1.%2."/>
      <w:lvlJc w:val="left"/>
      <w:pPr>
        <w:tabs>
          <w:tab w:val="num" w:pos="792"/>
        </w:tabs>
        <w:ind w:left="792" w:hanging="432"/>
      </w:pPr>
      <w:rPr>
        <w:b w:val="0"/>
        <w:sz w:val="20"/>
        <w:szCs w:val="20"/>
      </w:rPr>
    </w:lvl>
    <w:lvl w:ilvl="2">
      <w:start w:val="1"/>
      <w:numFmt w:val="decimal"/>
      <w:lvlText w:val="%1.%2.%3."/>
      <w:lvlJc w:val="left"/>
      <w:pPr>
        <w:tabs>
          <w:tab w:val="num" w:pos="1440"/>
        </w:tabs>
        <w:ind w:left="1224" w:hanging="504"/>
      </w:pPr>
      <w:rPr>
        <w:b w:val="0"/>
        <w:sz w:val="20"/>
        <w:szCs w:val="20"/>
      </w:rPr>
    </w:lvl>
    <w:lvl w:ilvl="3">
      <w:start w:val="1"/>
      <w:numFmt w:val="decimal"/>
      <w:lvlText w:val="%1.%2.%3.%4."/>
      <w:lvlJc w:val="left"/>
      <w:pPr>
        <w:tabs>
          <w:tab w:val="num" w:pos="2498"/>
        </w:tabs>
        <w:ind w:left="2066" w:hanging="648"/>
      </w:pPr>
      <w:rPr>
        <w:color w:val="00000A"/>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F0F5BA8"/>
    <w:multiLevelType w:val="hybridMultilevel"/>
    <w:tmpl w:val="C956A21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983857"/>
    <w:multiLevelType w:val="multilevel"/>
    <w:tmpl w:val="A2E6CC86"/>
    <w:lvl w:ilvl="0">
      <w:start w:val="1"/>
      <w:numFmt w:val="decimal"/>
      <w:lvlText w:val="%1."/>
      <w:lvlJc w:val="left"/>
      <w:pPr>
        <w:ind w:left="360" w:hanging="360"/>
      </w:pPr>
      <w:rPr>
        <w:b/>
        <w:color w:val="auto"/>
      </w:rPr>
    </w:lvl>
    <w:lvl w:ilvl="1">
      <w:start w:val="1"/>
      <w:numFmt w:val="decimal"/>
      <w:lvlText w:val="%1.%2."/>
      <w:lvlJc w:val="left"/>
      <w:pPr>
        <w:ind w:left="858" w:hanging="432"/>
      </w:pPr>
      <w:rPr>
        <w:rFonts w:ascii="Calibri" w:hAnsi="Calibri"/>
        <w:b w:val="0"/>
        <w:strike w:val="0"/>
        <w:color w:val="auto"/>
        <w:sz w:val="20"/>
        <w:szCs w:val="24"/>
      </w:rPr>
    </w:lvl>
    <w:lvl w:ilvl="2">
      <w:start w:val="1"/>
      <w:numFmt w:val="lowerLetter"/>
      <w:lvlText w:val="%3)"/>
      <w:lvlJc w:val="left"/>
      <w:pPr>
        <w:ind w:left="504" w:hanging="504"/>
      </w:pPr>
      <w:rPr>
        <w:rFonts w:ascii="Calibri" w:eastAsia="Times New Roman" w:hAnsi="Calibri" w:cs="Calibri"/>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DF2AE8"/>
    <w:multiLevelType w:val="multilevel"/>
    <w:tmpl w:val="AB2081EA"/>
    <w:lvl w:ilvl="0">
      <w:start w:val="11"/>
      <w:numFmt w:val="decimal"/>
      <w:lvlText w:val="%1"/>
      <w:lvlJc w:val="left"/>
      <w:pPr>
        <w:ind w:left="420" w:hanging="420"/>
      </w:pPr>
      <w:rPr>
        <w:rFonts w:hint="default"/>
        <w:b/>
      </w:rPr>
    </w:lvl>
    <w:lvl w:ilvl="1">
      <w:start w:val="1"/>
      <w:numFmt w:val="decimal"/>
      <w:lvlText w:val="%1.%2"/>
      <w:lvlJc w:val="left"/>
      <w:pPr>
        <w:ind w:left="1278" w:hanging="420"/>
      </w:pPr>
      <w:rPr>
        <w:rFonts w:hint="default"/>
        <w:b w:val="0"/>
      </w:rPr>
    </w:lvl>
    <w:lvl w:ilvl="2">
      <w:start w:val="1"/>
      <w:numFmt w:val="decimal"/>
      <w:lvlText w:val="%1.%2.%3"/>
      <w:lvlJc w:val="left"/>
      <w:pPr>
        <w:ind w:left="2436" w:hanging="720"/>
      </w:pPr>
      <w:rPr>
        <w:rFonts w:hint="default"/>
        <w:b w:val="0"/>
      </w:rPr>
    </w:lvl>
    <w:lvl w:ilvl="3">
      <w:start w:val="1"/>
      <w:numFmt w:val="decimal"/>
      <w:lvlText w:val="%1.%2.%3.%4"/>
      <w:lvlJc w:val="left"/>
      <w:pPr>
        <w:ind w:left="3294" w:hanging="720"/>
      </w:pPr>
      <w:rPr>
        <w:rFonts w:hint="default"/>
      </w:rPr>
    </w:lvl>
    <w:lvl w:ilvl="4">
      <w:start w:val="1"/>
      <w:numFmt w:val="decimal"/>
      <w:lvlText w:val="%1.%2.%3.%4.%5"/>
      <w:lvlJc w:val="left"/>
      <w:pPr>
        <w:ind w:left="4512" w:hanging="1080"/>
      </w:pPr>
      <w:rPr>
        <w:rFonts w:hint="default"/>
      </w:rPr>
    </w:lvl>
    <w:lvl w:ilvl="5">
      <w:start w:val="1"/>
      <w:numFmt w:val="decimal"/>
      <w:lvlText w:val="%1.%2.%3.%4.%5.%6"/>
      <w:lvlJc w:val="left"/>
      <w:pPr>
        <w:ind w:left="5370" w:hanging="1080"/>
      </w:pPr>
      <w:rPr>
        <w:rFonts w:hint="default"/>
      </w:rPr>
    </w:lvl>
    <w:lvl w:ilvl="6">
      <w:start w:val="1"/>
      <w:numFmt w:val="decimal"/>
      <w:lvlText w:val="%1.%2.%3.%4.%5.%6.%7"/>
      <w:lvlJc w:val="left"/>
      <w:pPr>
        <w:ind w:left="6588" w:hanging="1440"/>
      </w:pPr>
      <w:rPr>
        <w:rFonts w:hint="default"/>
      </w:rPr>
    </w:lvl>
    <w:lvl w:ilvl="7">
      <w:start w:val="1"/>
      <w:numFmt w:val="decimal"/>
      <w:lvlText w:val="%1.%2.%3.%4.%5.%6.%7.%8"/>
      <w:lvlJc w:val="left"/>
      <w:pPr>
        <w:ind w:left="7446" w:hanging="1440"/>
      </w:pPr>
      <w:rPr>
        <w:rFonts w:hint="default"/>
      </w:rPr>
    </w:lvl>
    <w:lvl w:ilvl="8">
      <w:start w:val="1"/>
      <w:numFmt w:val="decimal"/>
      <w:lvlText w:val="%1.%2.%3.%4.%5.%6.%7.%8.%9"/>
      <w:lvlJc w:val="left"/>
      <w:pPr>
        <w:ind w:left="8664" w:hanging="1800"/>
      </w:pPr>
      <w:rPr>
        <w:rFonts w:hint="default"/>
      </w:rPr>
    </w:lvl>
  </w:abstractNum>
  <w:abstractNum w:abstractNumId="7" w15:restartNumberingAfterBreak="0">
    <w:nsid w:val="16671369"/>
    <w:multiLevelType w:val="hybridMultilevel"/>
    <w:tmpl w:val="A48AC786"/>
    <w:lvl w:ilvl="0" w:tplc="E926EBB8">
      <w:start w:val="1"/>
      <w:numFmt w:val="lowerLetter"/>
      <w:lvlText w:val="%1)"/>
      <w:lvlJc w:val="left"/>
      <w:pPr>
        <w:ind w:left="720" w:hanging="360"/>
      </w:pPr>
      <w:rPr>
        <w:rFonts w:cs="Times New Roman"/>
        <w:b w:val="0"/>
        <w:bCs w:val="0"/>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8" w15:restartNumberingAfterBreak="0">
    <w:nsid w:val="17251391"/>
    <w:multiLevelType w:val="multilevel"/>
    <w:tmpl w:val="407411E4"/>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color w:val="auto"/>
      </w:rPr>
    </w:lvl>
    <w:lvl w:ilvl="2">
      <w:start w:val="1"/>
      <w:numFmt w:val="decimal"/>
      <w:lvlText w:val="%1.%2.%3"/>
      <w:lvlJc w:val="left"/>
      <w:pPr>
        <w:ind w:left="1712"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194515F9"/>
    <w:multiLevelType w:val="hybridMultilevel"/>
    <w:tmpl w:val="F77CE64E"/>
    <w:lvl w:ilvl="0" w:tplc="3C8C5302">
      <w:start w:val="2"/>
      <w:numFmt w:val="bullet"/>
      <w:lvlText w:val=""/>
      <w:lvlJc w:val="left"/>
      <w:pPr>
        <w:ind w:left="720" w:hanging="360"/>
      </w:pPr>
      <w:rPr>
        <w:rFonts w:ascii="Symbol" w:eastAsiaTheme="minorHAnsi"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CD14197"/>
    <w:multiLevelType w:val="hybridMultilevel"/>
    <w:tmpl w:val="A48AC786"/>
    <w:lvl w:ilvl="0" w:tplc="E926EBB8">
      <w:start w:val="1"/>
      <w:numFmt w:val="lowerLetter"/>
      <w:lvlText w:val="%1)"/>
      <w:lvlJc w:val="left"/>
      <w:pPr>
        <w:ind w:left="720" w:hanging="360"/>
      </w:pPr>
      <w:rPr>
        <w:rFonts w:cs="Times New Roman"/>
        <w:b w:val="0"/>
        <w:bCs w:val="0"/>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1" w15:restartNumberingAfterBreak="0">
    <w:nsid w:val="1D5C100D"/>
    <w:multiLevelType w:val="multilevel"/>
    <w:tmpl w:val="8A86D4EE"/>
    <w:lvl w:ilvl="0">
      <w:start w:val="1"/>
      <w:numFmt w:val="decimal"/>
      <w:pStyle w:val="Nivel01"/>
      <w:lvlText w:val="%1."/>
      <w:lvlJc w:val="left"/>
      <w:pPr>
        <w:ind w:left="360" w:hanging="360"/>
      </w:pPr>
      <w:rPr>
        <w:rFonts w:hint="default"/>
        <w:b/>
      </w:rPr>
    </w:lvl>
    <w:lvl w:ilvl="1">
      <w:start w:val="1"/>
      <w:numFmt w:val="decimal"/>
      <w:lvlText w:val="%1.%2."/>
      <w:lvlJc w:val="left"/>
      <w:pPr>
        <w:ind w:left="858" w:hanging="432"/>
      </w:pPr>
      <w:rPr>
        <w:rFonts w:ascii="Calibri" w:hAnsi="Calibri" w:cs="Times New Roman" w:hint="default"/>
        <w:b w:val="0"/>
        <w:i w:val="0"/>
        <w:strike w:val="0"/>
        <w:color w:val="auto"/>
        <w:sz w:val="20"/>
        <w:szCs w:val="24"/>
        <w:u w:val="none"/>
      </w:rPr>
    </w:lvl>
    <w:lvl w:ilvl="2">
      <w:start w:val="1"/>
      <w:numFmt w:val="decimal"/>
      <w:lvlText w:val="%1.%2.%3."/>
      <w:lvlJc w:val="left"/>
      <w:pPr>
        <w:ind w:left="504" w:hanging="504"/>
      </w:pPr>
      <w:rPr>
        <w:rFonts w:ascii="Calibri" w:hAnsi="Calibri" w:cs="Times New Roman" w:hint="default"/>
        <w:b w:val="0"/>
        <w:i w:val="0"/>
        <w:strike w:val="0"/>
        <w:color w:val="auto"/>
        <w:sz w:val="20"/>
        <w:szCs w:val="24"/>
      </w:rPr>
    </w:lvl>
    <w:lvl w:ilvl="3">
      <w:start w:val="1"/>
      <w:numFmt w:val="decimal"/>
      <w:lvlText w:val="%1.%2.%3.%4."/>
      <w:lvlJc w:val="left"/>
      <w:pPr>
        <w:ind w:left="1925" w:hanging="648"/>
      </w:pPr>
      <w:rPr>
        <w:rFonts w:ascii="Calibri" w:hAnsi="Calibri" w:hint="default"/>
        <w:b w:val="0"/>
        <w:i w:val="0"/>
        <w:iCs/>
        <w:color w:val="auto"/>
        <w:sz w:val="20"/>
        <w:szCs w:val="24"/>
      </w:rPr>
    </w:lvl>
    <w:lvl w:ilvl="4">
      <w:start w:val="1"/>
      <w:numFmt w:val="decimal"/>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87C563D"/>
    <w:multiLevelType w:val="multilevel"/>
    <w:tmpl w:val="A5EE2568"/>
    <w:lvl w:ilvl="0">
      <w:start w:val="1"/>
      <w:numFmt w:val="decimal"/>
      <w:lvlText w:val="%1."/>
      <w:lvlJc w:val="left"/>
      <w:pPr>
        <w:ind w:left="360" w:hanging="360"/>
      </w:pPr>
      <w:rPr>
        <w:b/>
        <w:color w:val="auto"/>
      </w:rPr>
    </w:lvl>
    <w:lvl w:ilvl="1">
      <w:start w:val="1"/>
      <w:numFmt w:val="decimal"/>
      <w:lvlText w:val="%1.%2."/>
      <w:lvlJc w:val="left"/>
      <w:pPr>
        <w:ind w:left="574" w:hanging="432"/>
      </w:pPr>
      <w:rPr>
        <w:rFonts w:ascii="Calibri" w:hAnsi="Calibri"/>
        <w:b w:val="0"/>
        <w:color w:val="auto"/>
        <w:sz w:val="20"/>
        <w:szCs w:val="24"/>
      </w:rPr>
    </w:lvl>
    <w:lvl w:ilvl="2">
      <w:start w:val="1"/>
      <w:numFmt w:val="decimal"/>
      <w:lvlText w:val="%1.%2.%3."/>
      <w:lvlJc w:val="left"/>
      <w:pPr>
        <w:ind w:left="1497"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95F6BEC"/>
    <w:multiLevelType w:val="multilevel"/>
    <w:tmpl w:val="3ACC1B94"/>
    <w:lvl w:ilvl="0">
      <w:start w:val="8"/>
      <w:numFmt w:val="decimal"/>
      <w:lvlText w:val="%1"/>
      <w:lvlJc w:val="left"/>
      <w:pPr>
        <w:ind w:left="360" w:hanging="360"/>
      </w:pPr>
      <w:rPr>
        <w:rFonts w:ascii="Calibri" w:hAnsi="Calibri" w:cs="Calibri" w:hint="default"/>
        <w:b/>
        <w:color w:val="auto"/>
      </w:rPr>
    </w:lvl>
    <w:lvl w:ilvl="1">
      <w:start w:val="1"/>
      <w:numFmt w:val="decimal"/>
      <w:lvlText w:val="%1.%2"/>
      <w:lvlJc w:val="left"/>
      <w:pPr>
        <w:ind w:left="786" w:hanging="360"/>
      </w:pPr>
      <w:rPr>
        <w:rFonts w:ascii="Calibri" w:hAnsi="Calibri" w:cs="Calibri" w:hint="default"/>
        <w:b w:val="0"/>
        <w:color w:val="auto"/>
        <w:sz w:val="20"/>
        <w:szCs w:val="20"/>
      </w:rPr>
    </w:lvl>
    <w:lvl w:ilvl="2">
      <w:start w:val="1"/>
      <w:numFmt w:val="lowerLetter"/>
      <w:lvlText w:val="%3)"/>
      <w:lvlJc w:val="left"/>
      <w:pPr>
        <w:ind w:left="1004" w:hanging="720"/>
      </w:pPr>
      <w:rPr>
        <w:rFonts w:ascii="Calibri" w:eastAsia="Times New Roman" w:hAnsi="Calibri" w:cs="Calibri"/>
        <w:b w:val="0"/>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1648" w:hanging="1080"/>
      </w:pPr>
      <w:rPr>
        <w:rFonts w:hint="default"/>
        <w:color w:val="auto"/>
      </w:rPr>
    </w:lvl>
    <w:lvl w:ilvl="5">
      <w:start w:val="1"/>
      <w:numFmt w:val="decimal"/>
      <w:lvlText w:val="%1.%2.%3.%4.%5.%6"/>
      <w:lvlJc w:val="left"/>
      <w:pPr>
        <w:ind w:left="1790" w:hanging="1080"/>
      </w:pPr>
      <w:rPr>
        <w:rFonts w:hint="default"/>
        <w:color w:val="auto"/>
      </w:rPr>
    </w:lvl>
    <w:lvl w:ilvl="6">
      <w:start w:val="1"/>
      <w:numFmt w:val="decimal"/>
      <w:lvlText w:val="%1.%2.%3.%4.%5.%6.%7"/>
      <w:lvlJc w:val="left"/>
      <w:pPr>
        <w:ind w:left="2292" w:hanging="1440"/>
      </w:pPr>
      <w:rPr>
        <w:rFonts w:hint="default"/>
        <w:color w:val="auto"/>
      </w:rPr>
    </w:lvl>
    <w:lvl w:ilvl="7">
      <w:start w:val="1"/>
      <w:numFmt w:val="decimal"/>
      <w:lvlText w:val="%1.%2.%3.%4.%5.%6.%7.%8"/>
      <w:lvlJc w:val="left"/>
      <w:pPr>
        <w:ind w:left="2434" w:hanging="1440"/>
      </w:pPr>
      <w:rPr>
        <w:rFonts w:hint="default"/>
        <w:color w:val="auto"/>
      </w:rPr>
    </w:lvl>
    <w:lvl w:ilvl="8">
      <w:start w:val="1"/>
      <w:numFmt w:val="decimal"/>
      <w:lvlText w:val="%1.%2.%3.%4.%5.%6.%7.%8.%9"/>
      <w:lvlJc w:val="left"/>
      <w:pPr>
        <w:ind w:left="2936" w:hanging="1800"/>
      </w:pPr>
      <w:rPr>
        <w:rFonts w:hint="default"/>
        <w:color w:val="auto"/>
      </w:rPr>
    </w:lvl>
  </w:abstractNum>
  <w:abstractNum w:abstractNumId="14" w15:restartNumberingAfterBreak="0">
    <w:nsid w:val="2C310053"/>
    <w:multiLevelType w:val="multilevel"/>
    <w:tmpl w:val="1966B00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Calibri" w:hAnsi="Calibri" w:cs="Calibri"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CA863D3"/>
    <w:multiLevelType w:val="multilevel"/>
    <w:tmpl w:val="9F0C1EB2"/>
    <w:styleLink w:val="WWNum1"/>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28223B"/>
    <w:multiLevelType w:val="hybridMultilevel"/>
    <w:tmpl w:val="B310DB82"/>
    <w:lvl w:ilvl="0" w:tplc="0416000F">
      <w:start w:val="1"/>
      <w:numFmt w:val="decimal"/>
      <w:lvlText w:val="%1."/>
      <w:lvlJc w:val="left"/>
      <w:pPr>
        <w:ind w:left="928"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8" w15:restartNumberingAfterBreak="0">
    <w:nsid w:val="34C517E1"/>
    <w:multiLevelType w:val="multilevel"/>
    <w:tmpl w:val="9EBE8F68"/>
    <w:lvl w:ilvl="0">
      <w:start w:val="12"/>
      <w:numFmt w:val="decimal"/>
      <w:lvlText w:val="%1"/>
      <w:lvlJc w:val="left"/>
      <w:pPr>
        <w:ind w:left="600" w:hanging="600"/>
      </w:pPr>
      <w:rPr>
        <w:rFonts w:hint="default"/>
      </w:rPr>
    </w:lvl>
    <w:lvl w:ilvl="1">
      <w:start w:val="1"/>
      <w:numFmt w:val="decimal"/>
      <w:lvlText w:val="%1.%2"/>
      <w:lvlJc w:val="left"/>
      <w:pPr>
        <w:ind w:left="1212" w:hanging="60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A25879"/>
    <w:multiLevelType w:val="hybridMultilevel"/>
    <w:tmpl w:val="B474591C"/>
    <w:lvl w:ilvl="0" w:tplc="FEA6DFC8">
      <w:start w:val="6"/>
      <w:numFmt w:val="bullet"/>
      <w:lvlText w:val=""/>
      <w:lvlJc w:val="left"/>
      <w:pPr>
        <w:ind w:left="720" w:hanging="360"/>
      </w:pPr>
      <w:rPr>
        <w:rFonts w:ascii="Symbol" w:eastAsiaTheme="majorEastAsia"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5416FE0"/>
    <w:multiLevelType w:val="multilevel"/>
    <w:tmpl w:val="55DE9888"/>
    <w:lvl w:ilvl="0">
      <w:start w:val="7"/>
      <w:numFmt w:val="decimal"/>
      <w:lvlText w:val="%1"/>
      <w:lvlJc w:val="left"/>
      <w:pPr>
        <w:ind w:left="420" w:hanging="420"/>
      </w:pPr>
      <w:rPr>
        <w:rFonts w:hint="default"/>
      </w:rPr>
    </w:lvl>
    <w:lvl w:ilvl="1">
      <w:start w:val="20"/>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DD361E"/>
    <w:multiLevelType w:val="multilevel"/>
    <w:tmpl w:val="99829F54"/>
    <w:lvl w:ilvl="0">
      <w:start w:val="1"/>
      <w:numFmt w:val="decimal"/>
      <w:pStyle w:val="Nivel010"/>
      <w:suff w:val="space"/>
      <w:lvlText w:val="%1."/>
      <w:lvlJc w:val="left"/>
      <w:pPr>
        <w:ind w:left="3258" w:firstLine="0"/>
      </w:pPr>
      <w:rPr>
        <w:rFonts w:hint="default"/>
        <w:b/>
        <w:i w:val="0"/>
      </w:rPr>
    </w:lvl>
    <w:lvl w:ilvl="1">
      <w:start w:val="1"/>
      <w:numFmt w:val="decimal"/>
      <w:suff w:val="space"/>
      <w:lvlText w:val="%1.%2."/>
      <w:lvlJc w:val="left"/>
      <w:pPr>
        <w:ind w:left="2974" w:firstLine="0"/>
      </w:pPr>
      <w:rPr>
        <w:rFonts w:hint="default"/>
        <w:b w:val="0"/>
        <w:i w:val="0"/>
        <w:color w:val="auto"/>
      </w:rPr>
    </w:lvl>
    <w:lvl w:ilvl="2">
      <w:start w:val="1"/>
      <w:numFmt w:val="decimal"/>
      <w:suff w:val="space"/>
      <w:lvlText w:val="%1.%2.%3."/>
      <w:lvlJc w:val="left"/>
      <w:pPr>
        <w:ind w:left="3399" w:firstLine="0"/>
      </w:pPr>
      <w:rPr>
        <w:rFonts w:hint="default"/>
        <w:b w:val="0"/>
        <w:i w:val="0"/>
      </w:rPr>
    </w:lvl>
    <w:lvl w:ilvl="3">
      <w:start w:val="1"/>
      <w:numFmt w:val="decimal"/>
      <w:suff w:val="space"/>
      <w:lvlText w:val="%1.%2.%3.%4."/>
      <w:lvlJc w:val="left"/>
      <w:pPr>
        <w:ind w:left="3683" w:firstLine="0"/>
      </w:pPr>
      <w:rPr>
        <w:rFonts w:hint="default"/>
        <w:b/>
        <w:i w:val="0"/>
      </w:rPr>
    </w:lvl>
    <w:lvl w:ilvl="4">
      <w:start w:val="1"/>
      <w:numFmt w:val="decimal"/>
      <w:suff w:val="space"/>
      <w:lvlText w:val="%1.%2.%3.%4.%5."/>
      <w:lvlJc w:val="left"/>
      <w:pPr>
        <w:ind w:left="3966" w:firstLine="0"/>
      </w:pPr>
      <w:rPr>
        <w:rFonts w:hint="default"/>
        <w:b/>
        <w:i w:val="0"/>
      </w:rPr>
    </w:lvl>
    <w:lvl w:ilvl="5">
      <w:start w:val="1"/>
      <w:numFmt w:val="decimal"/>
      <w:lvlText w:val="%1.%2.%3.%4.%5.%6."/>
      <w:lvlJc w:val="left"/>
      <w:pPr>
        <w:tabs>
          <w:tab w:val="num" w:pos="5712"/>
        </w:tabs>
        <w:ind w:left="5568" w:hanging="936"/>
      </w:pPr>
      <w:rPr>
        <w:rFonts w:hint="default"/>
      </w:rPr>
    </w:lvl>
    <w:lvl w:ilvl="6">
      <w:start w:val="1"/>
      <w:numFmt w:val="decimal"/>
      <w:lvlText w:val="%1.%2.%3.%4.%5.%6.%7."/>
      <w:lvlJc w:val="left"/>
      <w:pPr>
        <w:tabs>
          <w:tab w:val="num" w:pos="6432"/>
        </w:tabs>
        <w:ind w:left="6072" w:hanging="1080"/>
      </w:pPr>
      <w:rPr>
        <w:rFonts w:hint="default"/>
      </w:rPr>
    </w:lvl>
    <w:lvl w:ilvl="7">
      <w:start w:val="1"/>
      <w:numFmt w:val="decimal"/>
      <w:lvlText w:val="%1.%2.%3.%4.%5.%6.%7.%8."/>
      <w:lvlJc w:val="left"/>
      <w:pPr>
        <w:tabs>
          <w:tab w:val="num" w:pos="6792"/>
        </w:tabs>
        <w:ind w:left="6576" w:hanging="1224"/>
      </w:pPr>
      <w:rPr>
        <w:rFonts w:hint="default"/>
      </w:rPr>
    </w:lvl>
    <w:lvl w:ilvl="8">
      <w:start w:val="1"/>
      <w:numFmt w:val="decimal"/>
      <w:lvlText w:val="%1.%2.%3.%4.%5.%6.%7.%8.%9."/>
      <w:lvlJc w:val="left"/>
      <w:pPr>
        <w:tabs>
          <w:tab w:val="num" w:pos="7512"/>
        </w:tabs>
        <w:ind w:left="7152" w:hanging="1440"/>
      </w:pPr>
      <w:rPr>
        <w:rFonts w:hint="default"/>
      </w:rPr>
    </w:lvl>
  </w:abstractNum>
  <w:abstractNum w:abstractNumId="25" w15:restartNumberingAfterBreak="0">
    <w:nsid w:val="63B7356B"/>
    <w:multiLevelType w:val="multilevel"/>
    <w:tmpl w:val="0F822EB0"/>
    <w:lvl w:ilvl="0">
      <w:start w:val="9"/>
      <w:numFmt w:val="decimal"/>
      <w:lvlText w:val="%1"/>
      <w:lvlJc w:val="left"/>
      <w:pPr>
        <w:ind w:left="480" w:hanging="480"/>
      </w:pPr>
      <w:rPr>
        <w:rFonts w:hint="default"/>
        <w:b/>
      </w:rPr>
    </w:lvl>
    <w:lvl w:ilvl="1">
      <w:start w:val="7"/>
      <w:numFmt w:val="decimal"/>
      <w:lvlText w:val="%1.%2"/>
      <w:lvlJc w:val="left"/>
      <w:pPr>
        <w:ind w:left="732" w:hanging="480"/>
      </w:pPr>
      <w:rPr>
        <w:rFonts w:hint="default"/>
        <w:b w:val="0"/>
      </w:rPr>
    </w:lvl>
    <w:lvl w:ilvl="2">
      <w:start w:val="1"/>
      <w:numFmt w:val="decimal"/>
      <w:lvlText w:val="%1.%2.%3"/>
      <w:lvlJc w:val="left"/>
      <w:pPr>
        <w:ind w:left="1224" w:hanging="720"/>
      </w:pPr>
      <w:rPr>
        <w:rFonts w:hint="default"/>
        <w:b w:val="0"/>
      </w:rPr>
    </w:lvl>
    <w:lvl w:ilvl="3">
      <w:start w:val="1"/>
      <w:numFmt w:val="decimal"/>
      <w:lvlText w:val="%1.%2.%3.%4"/>
      <w:lvlJc w:val="left"/>
      <w:pPr>
        <w:ind w:left="1476" w:hanging="720"/>
      </w:pPr>
      <w:rPr>
        <w:rFonts w:hint="default"/>
        <w:b w:val="0"/>
      </w:rPr>
    </w:lvl>
    <w:lvl w:ilvl="4">
      <w:start w:val="1"/>
      <w:numFmt w:val="decimal"/>
      <w:lvlText w:val="%1.%2.%3.%4.%5"/>
      <w:lvlJc w:val="left"/>
      <w:pPr>
        <w:ind w:left="2088" w:hanging="1080"/>
      </w:pPr>
      <w:rPr>
        <w:rFonts w:hint="default"/>
        <w:b w:val="0"/>
      </w:rPr>
    </w:lvl>
    <w:lvl w:ilvl="5">
      <w:start w:val="1"/>
      <w:numFmt w:val="decimal"/>
      <w:lvlText w:val="%1.%2.%3.%4.%5.%6"/>
      <w:lvlJc w:val="left"/>
      <w:pPr>
        <w:ind w:left="2340" w:hanging="1080"/>
      </w:pPr>
      <w:rPr>
        <w:rFonts w:hint="default"/>
        <w:b w:val="0"/>
      </w:rPr>
    </w:lvl>
    <w:lvl w:ilvl="6">
      <w:start w:val="1"/>
      <w:numFmt w:val="decimal"/>
      <w:lvlText w:val="%1.%2.%3.%4.%5.%6.%7"/>
      <w:lvlJc w:val="left"/>
      <w:pPr>
        <w:ind w:left="2952" w:hanging="1440"/>
      </w:pPr>
      <w:rPr>
        <w:rFonts w:hint="default"/>
        <w:b w:val="0"/>
      </w:rPr>
    </w:lvl>
    <w:lvl w:ilvl="7">
      <w:start w:val="1"/>
      <w:numFmt w:val="decimal"/>
      <w:lvlText w:val="%1.%2.%3.%4.%5.%6.%7.%8"/>
      <w:lvlJc w:val="left"/>
      <w:pPr>
        <w:ind w:left="3204" w:hanging="1440"/>
      </w:pPr>
      <w:rPr>
        <w:rFonts w:hint="default"/>
        <w:b w:val="0"/>
      </w:rPr>
    </w:lvl>
    <w:lvl w:ilvl="8">
      <w:start w:val="1"/>
      <w:numFmt w:val="decimal"/>
      <w:lvlText w:val="%1.%2.%3.%4.%5.%6.%7.%8.%9"/>
      <w:lvlJc w:val="left"/>
      <w:pPr>
        <w:ind w:left="3816" w:hanging="1800"/>
      </w:pPr>
      <w:rPr>
        <w:rFonts w:hint="default"/>
        <w:b w:val="0"/>
      </w:rPr>
    </w:lvl>
  </w:abstractNum>
  <w:abstractNum w:abstractNumId="26" w15:restartNumberingAfterBreak="0">
    <w:nsid w:val="65CD3369"/>
    <w:multiLevelType w:val="multilevel"/>
    <w:tmpl w:val="C7C8C1B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sz w:val="20"/>
        <w:szCs w:val="20"/>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C72DDA"/>
    <w:multiLevelType w:val="multilevel"/>
    <w:tmpl w:val="A5A8A5FC"/>
    <w:lvl w:ilvl="0">
      <w:start w:val="1"/>
      <w:numFmt w:val="decimal"/>
      <w:lvlText w:val="%1."/>
      <w:lvlJc w:val="left"/>
      <w:pPr>
        <w:ind w:left="1068" w:hanging="360"/>
      </w:pPr>
      <w:rPr>
        <w:rFonts w:hint="default"/>
        <w:b/>
        <w:color w:val="auto"/>
      </w:rPr>
    </w:lvl>
    <w:lvl w:ilvl="1">
      <w:start w:val="1"/>
      <w:numFmt w:val="decimal"/>
      <w:lvlText w:val="%1.%2."/>
      <w:lvlJc w:val="left"/>
      <w:pPr>
        <w:ind w:left="1283" w:hanging="432"/>
      </w:pPr>
      <w:rPr>
        <w:rFonts w:ascii="Calibri" w:hAnsi="Calibri" w:hint="default"/>
        <w:b w:val="0"/>
        <w:strike w:val="0"/>
        <w:color w:val="auto"/>
        <w:sz w:val="20"/>
        <w:szCs w:val="24"/>
      </w:rPr>
    </w:lvl>
    <w:lvl w:ilvl="2">
      <w:start w:val="1"/>
      <w:numFmt w:val="lowerLetter"/>
      <w:lvlText w:val="%3)"/>
      <w:lvlJc w:val="left"/>
      <w:pPr>
        <w:ind w:left="2205" w:hanging="504"/>
      </w:pPr>
      <w:rPr>
        <w:rFonts w:ascii="Calibri" w:eastAsia="Arial" w:hAnsi="Calibri" w:cs="Calibri"/>
        <w:b w:val="0"/>
        <w:color w:val="auto"/>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CB5718A"/>
    <w:multiLevelType w:val="multilevel"/>
    <w:tmpl w:val="3A2652E8"/>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num w:numId="1" w16cid:durableId="2139061256">
    <w:abstractNumId w:val="15"/>
  </w:num>
  <w:num w:numId="2" w16cid:durableId="100296917">
    <w:abstractNumId w:val="11"/>
  </w:num>
  <w:num w:numId="3" w16cid:durableId="197817933">
    <w:abstractNumId w:val="0"/>
  </w:num>
  <w:num w:numId="4" w16cid:durableId="1515220779">
    <w:abstractNumId w:val="29"/>
  </w:num>
  <w:num w:numId="5" w16cid:durableId="1763447582">
    <w:abstractNumId w:val="19"/>
  </w:num>
  <w:num w:numId="6" w16cid:durableId="11340146">
    <w:abstractNumId w:val="16"/>
  </w:num>
  <w:num w:numId="7" w16cid:durableId="478154849">
    <w:abstractNumId w:val="21"/>
  </w:num>
  <w:num w:numId="8" w16cid:durableId="284313475">
    <w:abstractNumId w:val="27"/>
  </w:num>
  <w:num w:numId="9" w16cid:durableId="514998461">
    <w:abstractNumId w:val="23"/>
  </w:num>
  <w:num w:numId="10" w16cid:durableId="533423496">
    <w:abstractNumId w:val="10"/>
  </w:num>
  <w:num w:numId="11" w16cid:durableId="231240121">
    <w:abstractNumId w:val="2"/>
  </w:num>
  <w:num w:numId="12" w16cid:durableId="15001490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8775335">
    <w:abstractNumId w:val="5"/>
  </w:num>
  <w:num w:numId="14" w16cid:durableId="36392089">
    <w:abstractNumId w:val="24"/>
  </w:num>
  <w:num w:numId="15" w16cid:durableId="2092847159">
    <w:abstractNumId w:val="12"/>
  </w:num>
  <w:num w:numId="16" w16cid:durableId="1887332872">
    <w:abstractNumId w:val="28"/>
  </w:num>
  <w:num w:numId="17" w16cid:durableId="471093453">
    <w:abstractNumId w:val="13"/>
  </w:num>
  <w:num w:numId="18" w16cid:durableId="171997803">
    <w:abstractNumId w:val="22"/>
  </w:num>
  <w:num w:numId="19" w16cid:durableId="1193305583">
    <w:abstractNumId w:val="3"/>
  </w:num>
  <w:num w:numId="20" w16cid:durableId="209420193">
    <w:abstractNumId w:val="11"/>
    <w:lvlOverride w:ilvl="0">
      <w:startOverride w:val="24"/>
    </w:lvlOverride>
  </w:num>
  <w:num w:numId="21" w16cid:durableId="326901462">
    <w:abstractNumId w:val="25"/>
  </w:num>
  <w:num w:numId="22" w16cid:durableId="1236159932">
    <w:abstractNumId w:val="6"/>
  </w:num>
  <w:num w:numId="23" w16cid:durableId="883636828">
    <w:abstractNumId w:val="14"/>
  </w:num>
  <w:num w:numId="24" w16cid:durableId="943154160">
    <w:abstractNumId w:val="20"/>
  </w:num>
  <w:num w:numId="25" w16cid:durableId="1502349423">
    <w:abstractNumId w:val="9"/>
  </w:num>
  <w:num w:numId="26" w16cid:durableId="1207254316">
    <w:abstractNumId w:val="8"/>
  </w:num>
  <w:num w:numId="27" w16cid:durableId="342585711">
    <w:abstractNumId w:val="26"/>
  </w:num>
  <w:num w:numId="28" w16cid:durableId="1250890493">
    <w:abstractNumId w:val="18"/>
  </w:num>
  <w:num w:numId="29" w16cid:durableId="13962726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2499432">
    <w:abstractNumId w:val="11"/>
    <w:lvlOverride w:ilvl="0">
      <w:startOverride w:val="10"/>
    </w:lvlOverride>
  </w:num>
  <w:num w:numId="31" w16cid:durableId="1137794722">
    <w:abstractNumId w:val="11"/>
    <w:lvlOverride w:ilvl="0">
      <w:startOverride w:val="22"/>
    </w:lvlOverride>
  </w:num>
  <w:num w:numId="32" w16cid:durableId="1866478904">
    <w:abstractNumId w:val="4"/>
  </w:num>
  <w:num w:numId="33" w16cid:durableId="1576471541">
    <w:abstractNumId w:val="30"/>
  </w:num>
  <w:num w:numId="34" w16cid:durableId="623466660">
    <w:abstractNumId w:val="17"/>
  </w:num>
  <w:num w:numId="35" w16cid:durableId="6970443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6443"/>
    <w:rsid w:val="0000015E"/>
    <w:rsid w:val="0000433A"/>
    <w:rsid w:val="0000694C"/>
    <w:rsid w:val="0000794A"/>
    <w:rsid w:val="00012E18"/>
    <w:rsid w:val="00014C23"/>
    <w:rsid w:val="000154E4"/>
    <w:rsid w:val="000231DA"/>
    <w:rsid w:val="00024CEC"/>
    <w:rsid w:val="00025106"/>
    <w:rsid w:val="00025D4B"/>
    <w:rsid w:val="00025DC2"/>
    <w:rsid w:val="0002698A"/>
    <w:rsid w:val="0002798E"/>
    <w:rsid w:val="00031056"/>
    <w:rsid w:val="000310F1"/>
    <w:rsid w:val="00031E36"/>
    <w:rsid w:val="000322FB"/>
    <w:rsid w:val="00035C5B"/>
    <w:rsid w:val="000364F8"/>
    <w:rsid w:val="00050748"/>
    <w:rsid w:val="00060AB4"/>
    <w:rsid w:val="0006472A"/>
    <w:rsid w:val="00065842"/>
    <w:rsid w:val="00067833"/>
    <w:rsid w:val="00073C45"/>
    <w:rsid w:val="000746A5"/>
    <w:rsid w:val="00075589"/>
    <w:rsid w:val="00076582"/>
    <w:rsid w:val="00080D11"/>
    <w:rsid w:val="0008610C"/>
    <w:rsid w:val="0009208F"/>
    <w:rsid w:val="00092C0E"/>
    <w:rsid w:val="000A4EDF"/>
    <w:rsid w:val="000A5C04"/>
    <w:rsid w:val="000A5CA2"/>
    <w:rsid w:val="000A7449"/>
    <w:rsid w:val="000B075D"/>
    <w:rsid w:val="000B0F01"/>
    <w:rsid w:val="000B264D"/>
    <w:rsid w:val="000B283B"/>
    <w:rsid w:val="000B4264"/>
    <w:rsid w:val="000B5BB3"/>
    <w:rsid w:val="000C2765"/>
    <w:rsid w:val="000C3521"/>
    <w:rsid w:val="000C4A0F"/>
    <w:rsid w:val="000C4D34"/>
    <w:rsid w:val="000C76A6"/>
    <w:rsid w:val="000D0157"/>
    <w:rsid w:val="000D04FC"/>
    <w:rsid w:val="000D284D"/>
    <w:rsid w:val="000D297A"/>
    <w:rsid w:val="000D4E7F"/>
    <w:rsid w:val="000D5933"/>
    <w:rsid w:val="000D5C43"/>
    <w:rsid w:val="000E0992"/>
    <w:rsid w:val="000E49D3"/>
    <w:rsid w:val="000E5A6B"/>
    <w:rsid w:val="000E6566"/>
    <w:rsid w:val="000F1223"/>
    <w:rsid w:val="000F7687"/>
    <w:rsid w:val="001018B8"/>
    <w:rsid w:val="0010543D"/>
    <w:rsid w:val="00105BE9"/>
    <w:rsid w:val="00105CF4"/>
    <w:rsid w:val="00106CAD"/>
    <w:rsid w:val="00107E3C"/>
    <w:rsid w:val="001126B9"/>
    <w:rsid w:val="00112838"/>
    <w:rsid w:val="00113FC6"/>
    <w:rsid w:val="00114154"/>
    <w:rsid w:val="0011527A"/>
    <w:rsid w:val="001166C4"/>
    <w:rsid w:val="00121A6A"/>
    <w:rsid w:val="0012246D"/>
    <w:rsid w:val="0012340C"/>
    <w:rsid w:val="001241D3"/>
    <w:rsid w:val="001250E5"/>
    <w:rsid w:val="00127386"/>
    <w:rsid w:val="001304E9"/>
    <w:rsid w:val="001312E5"/>
    <w:rsid w:val="0013530A"/>
    <w:rsid w:val="00136ECC"/>
    <w:rsid w:val="001373BE"/>
    <w:rsid w:val="001375B7"/>
    <w:rsid w:val="00141594"/>
    <w:rsid w:val="001430CB"/>
    <w:rsid w:val="00143DCC"/>
    <w:rsid w:val="00150B6D"/>
    <w:rsid w:val="00151EF4"/>
    <w:rsid w:val="00152651"/>
    <w:rsid w:val="0015280E"/>
    <w:rsid w:val="00153BFE"/>
    <w:rsid w:val="00155108"/>
    <w:rsid w:val="00160048"/>
    <w:rsid w:val="0016209D"/>
    <w:rsid w:val="0016277C"/>
    <w:rsid w:val="001630F5"/>
    <w:rsid w:val="001637F6"/>
    <w:rsid w:val="00163ACC"/>
    <w:rsid w:val="00172F78"/>
    <w:rsid w:val="00175F1B"/>
    <w:rsid w:val="00176E32"/>
    <w:rsid w:val="001800D8"/>
    <w:rsid w:val="00180EC3"/>
    <w:rsid w:val="00181937"/>
    <w:rsid w:val="00182259"/>
    <w:rsid w:val="001824BC"/>
    <w:rsid w:val="00183E12"/>
    <w:rsid w:val="00186101"/>
    <w:rsid w:val="001901D3"/>
    <w:rsid w:val="001925F8"/>
    <w:rsid w:val="00193203"/>
    <w:rsid w:val="001951E8"/>
    <w:rsid w:val="001967FF"/>
    <w:rsid w:val="00196DAB"/>
    <w:rsid w:val="001A0467"/>
    <w:rsid w:val="001A099F"/>
    <w:rsid w:val="001A2156"/>
    <w:rsid w:val="001A3DC2"/>
    <w:rsid w:val="001A3F14"/>
    <w:rsid w:val="001A59BE"/>
    <w:rsid w:val="001A6689"/>
    <w:rsid w:val="001A6ECE"/>
    <w:rsid w:val="001A734D"/>
    <w:rsid w:val="001A7B99"/>
    <w:rsid w:val="001B0336"/>
    <w:rsid w:val="001B0F18"/>
    <w:rsid w:val="001B0FBA"/>
    <w:rsid w:val="001B23C8"/>
    <w:rsid w:val="001B2439"/>
    <w:rsid w:val="001B3CCA"/>
    <w:rsid w:val="001B79CB"/>
    <w:rsid w:val="001C2213"/>
    <w:rsid w:val="001C30DE"/>
    <w:rsid w:val="001C3A35"/>
    <w:rsid w:val="001C4EC1"/>
    <w:rsid w:val="001C55A7"/>
    <w:rsid w:val="001D0BAF"/>
    <w:rsid w:val="001D149F"/>
    <w:rsid w:val="001D1F23"/>
    <w:rsid w:val="001D5204"/>
    <w:rsid w:val="001D5B29"/>
    <w:rsid w:val="001D616B"/>
    <w:rsid w:val="001E2226"/>
    <w:rsid w:val="001E3246"/>
    <w:rsid w:val="001E75BF"/>
    <w:rsid w:val="001F09E4"/>
    <w:rsid w:val="001F49FA"/>
    <w:rsid w:val="001F5C99"/>
    <w:rsid w:val="001F6ABE"/>
    <w:rsid w:val="001F7FF0"/>
    <w:rsid w:val="00202470"/>
    <w:rsid w:val="00205F46"/>
    <w:rsid w:val="00207479"/>
    <w:rsid w:val="00207B83"/>
    <w:rsid w:val="00207CF8"/>
    <w:rsid w:val="00210096"/>
    <w:rsid w:val="00210A7E"/>
    <w:rsid w:val="0021284E"/>
    <w:rsid w:val="002130EE"/>
    <w:rsid w:val="002145C3"/>
    <w:rsid w:val="00217084"/>
    <w:rsid w:val="00220A7A"/>
    <w:rsid w:val="00224D78"/>
    <w:rsid w:val="00230E04"/>
    <w:rsid w:val="002328E9"/>
    <w:rsid w:val="00233014"/>
    <w:rsid w:val="00236866"/>
    <w:rsid w:val="00240DAA"/>
    <w:rsid w:val="00241405"/>
    <w:rsid w:val="00241A3D"/>
    <w:rsid w:val="00241FA5"/>
    <w:rsid w:val="002433A7"/>
    <w:rsid w:val="0024488E"/>
    <w:rsid w:val="002448C9"/>
    <w:rsid w:val="00244E2C"/>
    <w:rsid w:val="002458AF"/>
    <w:rsid w:val="00245FDD"/>
    <w:rsid w:val="002468E4"/>
    <w:rsid w:val="00251E77"/>
    <w:rsid w:val="00253AB9"/>
    <w:rsid w:val="00254A1F"/>
    <w:rsid w:val="00257F59"/>
    <w:rsid w:val="00261EA3"/>
    <w:rsid w:val="002643EE"/>
    <w:rsid w:val="002656BA"/>
    <w:rsid w:val="002660EC"/>
    <w:rsid w:val="0027070F"/>
    <w:rsid w:val="00271A2C"/>
    <w:rsid w:val="002721C9"/>
    <w:rsid w:val="00273377"/>
    <w:rsid w:val="002771E3"/>
    <w:rsid w:val="002801BF"/>
    <w:rsid w:val="002825BF"/>
    <w:rsid w:val="00293C44"/>
    <w:rsid w:val="002966C1"/>
    <w:rsid w:val="00296704"/>
    <w:rsid w:val="002A1726"/>
    <w:rsid w:val="002A184D"/>
    <w:rsid w:val="002A271E"/>
    <w:rsid w:val="002A4FBA"/>
    <w:rsid w:val="002A7E89"/>
    <w:rsid w:val="002B0315"/>
    <w:rsid w:val="002B060C"/>
    <w:rsid w:val="002B1ADB"/>
    <w:rsid w:val="002B400C"/>
    <w:rsid w:val="002B6367"/>
    <w:rsid w:val="002B651F"/>
    <w:rsid w:val="002B7E1B"/>
    <w:rsid w:val="002C3D5B"/>
    <w:rsid w:val="002C58F6"/>
    <w:rsid w:val="002C7CAE"/>
    <w:rsid w:val="002D0C8B"/>
    <w:rsid w:val="002D29B1"/>
    <w:rsid w:val="002D7337"/>
    <w:rsid w:val="002E2A5B"/>
    <w:rsid w:val="002E4A93"/>
    <w:rsid w:val="002E5336"/>
    <w:rsid w:val="002E53A4"/>
    <w:rsid w:val="002F0250"/>
    <w:rsid w:val="002F4B0C"/>
    <w:rsid w:val="002F532F"/>
    <w:rsid w:val="002F6186"/>
    <w:rsid w:val="00302F4B"/>
    <w:rsid w:val="0030454D"/>
    <w:rsid w:val="00305172"/>
    <w:rsid w:val="003051F9"/>
    <w:rsid w:val="00307A85"/>
    <w:rsid w:val="00313A87"/>
    <w:rsid w:val="0031613E"/>
    <w:rsid w:val="00320D51"/>
    <w:rsid w:val="00323F4F"/>
    <w:rsid w:val="003242E1"/>
    <w:rsid w:val="003249F0"/>
    <w:rsid w:val="00325ABD"/>
    <w:rsid w:val="00333595"/>
    <w:rsid w:val="003340AE"/>
    <w:rsid w:val="0033477B"/>
    <w:rsid w:val="00336B87"/>
    <w:rsid w:val="003415A0"/>
    <w:rsid w:val="003436AB"/>
    <w:rsid w:val="003437D8"/>
    <w:rsid w:val="00345C63"/>
    <w:rsid w:val="0035073D"/>
    <w:rsid w:val="003559D0"/>
    <w:rsid w:val="00355B5F"/>
    <w:rsid w:val="0036012E"/>
    <w:rsid w:val="00360412"/>
    <w:rsid w:val="00362E09"/>
    <w:rsid w:val="00367007"/>
    <w:rsid w:val="003674EC"/>
    <w:rsid w:val="00367EE2"/>
    <w:rsid w:val="003718DB"/>
    <w:rsid w:val="00372959"/>
    <w:rsid w:val="0037420E"/>
    <w:rsid w:val="00375735"/>
    <w:rsid w:val="00377A1B"/>
    <w:rsid w:val="003806FC"/>
    <w:rsid w:val="003859A0"/>
    <w:rsid w:val="003875AB"/>
    <w:rsid w:val="00387650"/>
    <w:rsid w:val="00387C37"/>
    <w:rsid w:val="003902EA"/>
    <w:rsid w:val="00390999"/>
    <w:rsid w:val="00390DE6"/>
    <w:rsid w:val="00391040"/>
    <w:rsid w:val="003967D6"/>
    <w:rsid w:val="00397DC8"/>
    <w:rsid w:val="003A2AC7"/>
    <w:rsid w:val="003A389C"/>
    <w:rsid w:val="003A7654"/>
    <w:rsid w:val="003B095B"/>
    <w:rsid w:val="003B0CA0"/>
    <w:rsid w:val="003B0F64"/>
    <w:rsid w:val="003B7CC5"/>
    <w:rsid w:val="003C3594"/>
    <w:rsid w:val="003C3F5F"/>
    <w:rsid w:val="003C69C4"/>
    <w:rsid w:val="003C71C0"/>
    <w:rsid w:val="003D07B1"/>
    <w:rsid w:val="003D2811"/>
    <w:rsid w:val="003D2C98"/>
    <w:rsid w:val="003D6372"/>
    <w:rsid w:val="003E339C"/>
    <w:rsid w:val="003E362F"/>
    <w:rsid w:val="003E529B"/>
    <w:rsid w:val="003E59D5"/>
    <w:rsid w:val="003E667B"/>
    <w:rsid w:val="003E7030"/>
    <w:rsid w:val="003E7AF7"/>
    <w:rsid w:val="003F14AC"/>
    <w:rsid w:val="003F15C3"/>
    <w:rsid w:val="003F2372"/>
    <w:rsid w:val="003F466B"/>
    <w:rsid w:val="00402A7A"/>
    <w:rsid w:val="00402B39"/>
    <w:rsid w:val="00402EA9"/>
    <w:rsid w:val="00403529"/>
    <w:rsid w:val="00406204"/>
    <w:rsid w:val="00406720"/>
    <w:rsid w:val="0041368B"/>
    <w:rsid w:val="00413E41"/>
    <w:rsid w:val="00414D79"/>
    <w:rsid w:val="00420F6E"/>
    <w:rsid w:val="00423398"/>
    <w:rsid w:val="004264C2"/>
    <w:rsid w:val="004278D7"/>
    <w:rsid w:val="00433931"/>
    <w:rsid w:val="00435109"/>
    <w:rsid w:val="00435FED"/>
    <w:rsid w:val="004428EF"/>
    <w:rsid w:val="004451CD"/>
    <w:rsid w:val="00446471"/>
    <w:rsid w:val="004471E6"/>
    <w:rsid w:val="004478E0"/>
    <w:rsid w:val="00450788"/>
    <w:rsid w:val="004609D1"/>
    <w:rsid w:val="004662AC"/>
    <w:rsid w:val="00466562"/>
    <w:rsid w:val="00473346"/>
    <w:rsid w:val="00475002"/>
    <w:rsid w:val="00475973"/>
    <w:rsid w:val="004774ED"/>
    <w:rsid w:val="00480DB5"/>
    <w:rsid w:val="00481721"/>
    <w:rsid w:val="00481876"/>
    <w:rsid w:val="00481A7D"/>
    <w:rsid w:val="00482F8A"/>
    <w:rsid w:val="00483AC9"/>
    <w:rsid w:val="0048431B"/>
    <w:rsid w:val="004918B3"/>
    <w:rsid w:val="004A5BA2"/>
    <w:rsid w:val="004B024D"/>
    <w:rsid w:val="004B309B"/>
    <w:rsid w:val="004B3560"/>
    <w:rsid w:val="004B7B60"/>
    <w:rsid w:val="004B7ED4"/>
    <w:rsid w:val="004C1338"/>
    <w:rsid w:val="004C3295"/>
    <w:rsid w:val="004C4BAA"/>
    <w:rsid w:val="004C5645"/>
    <w:rsid w:val="004C699E"/>
    <w:rsid w:val="004C7D77"/>
    <w:rsid w:val="004D12E6"/>
    <w:rsid w:val="004D1D1D"/>
    <w:rsid w:val="004D28F0"/>
    <w:rsid w:val="004D3B1D"/>
    <w:rsid w:val="004D67C9"/>
    <w:rsid w:val="004E02B9"/>
    <w:rsid w:val="004E67FA"/>
    <w:rsid w:val="004F2E23"/>
    <w:rsid w:val="004F62CD"/>
    <w:rsid w:val="004F79C8"/>
    <w:rsid w:val="005016C4"/>
    <w:rsid w:val="0050444E"/>
    <w:rsid w:val="005044CF"/>
    <w:rsid w:val="005077B7"/>
    <w:rsid w:val="005169FA"/>
    <w:rsid w:val="005214C0"/>
    <w:rsid w:val="00524B08"/>
    <w:rsid w:val="00525567"/>
    <w:rsid w:val="00526BD1"/>
    <w:rsid w:val="00526CDA"/>
    <w:rsid w:val="00530BB9"/>
    <w:rsid w:val="0053135C"/>
    <w:rsid w:val="00533D27"/>
    <w:rsid w:val="00545063"/>
    <w:rsid w:val="005468B1"/>
    <w:rsid w:val="005470B3"/>
    <w:rsid w:val="00550B59"/>
    <w:rsid w:val="00551D96"/>
    <w:rsid w:val="00553AEB"/>
    <w:rsid w:val="00553D7B"/>
    <w:rsid w:val="00554AD2"/>
    <w:rsid w:val="00555BC7"/>
    <w:rsid w:val="00560E59"/>
    <w:rsid w:val="0056200C"/>
    <w:rsid w:val="00562DD8"/>
    <w:rsid w:val="00563876"/>
    <w:rsid w:val="00565D83"/>
    <w:rsid w:val="00567127"/>
    <w:rsid w:val="00567A8E"/>
    <w:rsid w:val="00570C96"/>
    <w:rsid w:val="00571AF9"/>
    <w:rsid w:val="0057305F"/>
    <w:rsid w:val="005737A4"/>
    <w:rsid w:val="00573F38"/>
    <w:rsid w:val="00574880"/>
    <w:rsid w:val="00576DD6"/>
    <w:rsid w:val="005835E2"/>
    <w:rsid w:val="00584772"/>
    <w:rsid w:val="00585A36"/>
    <w:rsid w:val="00590884"/>
    <w:rsid w:val="00590B5F"/>
    <w:rsid w:val="0059544E"/>
    <w:rsid w:val="00597D0A"/>
    <w:rsid w:val="00597F07"/>
    <w:rsid w:val="005A119A"/>
    <w:rsid w:val="005A3FFE"/>
    <w:rsid w:val="005A60EC"/>
    <w:rsid w:val="005A6341"/>
    <w:rsid w:val="005A7F35"/>
    <w:rsid w:val="005B021B"/>
    <w:rsid w:val="005B09C3"/>
    <w:rsid w:val="005B0A70"/>
    <w:rsid w:val="005B182A"/>
    <w:rsid w:val="005B25E1"/>
    <w:rsid w:val="005B424E"/>
    <w:rsid w:val="005B6AC5"/>
    <w:rsid w:val="005B6DD1"/>
    <w:rsid w:val="005B718C"/>
    <w:rsid w:val="005C1963"/>
    <w:rsid w:val="005C4F8D"/>
    <w:rsid w:val="005D1407"/>
    <w:rsid w:val="005D21FC"/>
    <w:rsid w:val="005D687D"/>
    <w:rsid w:val="005E0D5F"/>
    <w:rsid w:val="005E11DF"/>
    <w:rsid w:val="005E22C2"/>
    <w:rsid w:val="005E2F64"/>
    <w:rsid w:val="005E5419"/>
    <w:rsid w:val="005E6F82"/>
    <w:rsid w:val="005F0D41"/>
    <w:rsid w:val="005F32B7"/>
    <w:rsid w:val="005F488B"/>
    <w:rsid w:val="005F490C"/>
    <w:rsid w:val="005F4F40"/>
    <w:rsid w:val="005F55A8"/>
    <w:rsid w:val="005F56BE"/>
    <w:rsid w:val="005F71EF"/>
    <w:rsid w:val="0060293E"/>
    <w:rsid w:val="00602C3C"/>
    <w:rsid w:val="006038D6"/>
    <w:rsid w:val="006039E5"/>
    <w:rsid w:val="00605FA6"/>
    <w:rsid w:val="00607A92"/>
    <w:rsid w:val="0061196D"/>
    <w:rsid w:val="00611C8D"/>
    <w:rsid w:val="00611F3B"/>
    <w:rsid w:val="00611F9D"/>
    <w:rsid w:val="00614428"/>
    <w:rsid w:val="006154DF"/>
    <w:rsid w:val="00616107"/>
    <w:rsid w:val="0062065A"/>
    <w:rsid w:val="006313BF"/>
    <w:rsid w:val="00632938"/>
    <w:rsid w:val="00633F3D"/>
    <w:rsid w:val="0063408B"/>
    <w:rsid w:val="00634824"/>
    <w:rsid w:val="00635D04"/>
    <w:rsid w:val="00637373"/>
    <w:rsid w:val="00641F22"/>
    <w:rsid w:val="006436D2"/>
    <w:rsid w:val="00645858"/>
    <w:rsid w:val="00647234"/>
    <w:rsid w:val="0064733D"/>
    <w:rsid w:val="00647C9E"/>
    <w:rsid w:val="00650D7B"/>
    <w:rsid w:val="006512FD"/>
    <w:rsid w:val="0065486D"/>
    <w:rsid w:val="00654B1C"/>
    <w:rsid w:val="00655E52"/>
    <w:rsid w:val="00656ECB"/>
    <w:rsid w:val="00657A1A"/>
    <w:rsid w:val="00665571"/>
    <w:rsid w:val="00670382"/>
    <w:rsid w:val="00674467"/>
    <w:rsid w:val="006752F5"/>
    <w:rsid w:val="00675EF0"/>
    <w:rsid w:val="00684F2A"/>
    <w:rsid w:val="006865EC"/>
    <w:rsid w:val="006935B2"/>
    <w:rsid w:val="00696BB6"/>
    <w:rsid w:val="006974D2"/>
    <w:rsid w:val="006A02C0"/>
    <w:rsid w:val="006A0910"/>
    <w:rsid w:val="006A4041"/>
    <w:rsid w:val="006A55A5"/>
    <w:rsid w:val="006A58BE"/>
    <w:rsid w:val="006A5CEA"/>
    <w:rsid w:val="006A6257"/>
    <w:rsid w:val="006B11AE"/>
    <w:rsid w:val="006B2030"/>
    <w:rsid w:val="006B3121"/>
    <w:rsid w:val="006B7018"/>
    <w:rsid w:val="006D07CF"/>
    <w:rsid w:val="006D24B2"/>
    <w:rsid w:val="006D2859"/>
    <w:rsid w:val="006D331B"/>
    <w:rsid w:val="006D506F"/>
    <w:rsid w:val="006D79D5"/>
    <w:rsid w:val="006E093C"/>
    <w:rsid w:val="006E0CD6"/>
    <w:rsid w:val="006E2515"/>
    <w:rsid w:val="006E536B"/>
    <w:rsid w:val="006E6D14"/>
    <w:rsid w:val="006E70F0"/>
    <w:rsid w:val="006F0A53"/>
    <w:rsid w:val="006F0E1C"/>
    <w:rsid w:val="006F1A11"/>
    <w:rsid w:val="006F3838"/>
    <w:rsid w:val="006F5EA1"/>
    <w:rsid w:val="007016FF"/>
    <w:rsid w:val="007025FA"/>
    <w:rsid w:val="007030F6"/>
    <w:rsid w:val="00703493"/>
    <w:rsid w:val="0070366F"/>
    <w:rsid w:val="00703FD9"/>
    <w:rsid w:val="007044CB"/>
    <w:rsid w:val="00705A87"/>
    <w:rsid w:val="007067E8"/>
    <w:rsid w:val="0071026D"/>
    <w:rsid w:val="007107EA"/>
    <w:rsid w:val="00710D32"/>
    <w:rsid w:val="007114F9"/>
    <w:rsid w:val="00712C6A"/>
    <w:rsid w:val="0071725F"/>
    <w:rsid w:val="00717AD1"/>
    <w:rsid w:val="00717C77"/>
    <w:rsid w:val="00717E49"/>
    <w:rsid w:val="00723B85"/>
    <w:rsid w:val="0073167C"/>
    <w:rsid w:val="00731F02"/>
    <w:rsid w:val="00732FA1"/>
    <w:rsid w:val="00733182"/>
    <w:rsid w:val="00733BC3"/>
    <w:rsid w:val="00733E41"/>
    <w:rsid w:val="00734C0B"/>
    <w:rsid w:val="00736D3E"/>
    <w:rsid w:val="00737A8B"/>
    <w:rsid w:val="0074031A"/>
    <w:rsid w:val="007433F6"/>
    <w:rsid w:val="0074381E"/>
    <w:rsid w:val="00744E4E"/>
    <w:rsid w:val="00745F38"/>
    <w:rsid w:val="00746A46"/>
    <w:rsid w:val="0074798C"/>
    <w:rsid w:val="007508F4"/>
    <w:rsid w:val="00751DFE"/>
    <w:rsid w:val="00754928"/>
    <w:rsid w:val="00757718"/>
    <w:rsid w:val="007577B6"/>
    <w:rsid w:val="00757934"/>
    <w:rsid w:val="00760482"/>
    <w:rsid w:val="0076355E"/>
    <w:rsid w:val="007650D5"/>
    <w:rsid w:val="00765E0F"/>
    <w:rsid w:val="00767EFA"/>
    <w:rsid w:val="00771166"/>
    <w:rsid w:val="007734DC"/>
    <w:rsid w:val="00774264"/>
    <w:rsid w:val="007744C8"/>
    <w:rsid w:val="0078026A"/>
    <w:rsid w:val="00781F7B"/>
    <w:rsid w:val="007831B5"/>
    <w:rsid w:val="00784481"/>
    <w:rsid w:val="00785A1F"/>
    <w:rsid w:val="00785F75"/>
    <w:rsid w:val="00786642"/>
    <w:rsid w:val="00787C04"/>
    <w:rsid w:val="00790625"/>
    <w:rsid w:val="0079140F"/>
    <w:rsid w:val="007926EB"/>
    <w:rsid w:val="00792ED7"/>
    <w:rsid w:val="00793AF8"/>
    <w:rsid w:val="00793E21"/>
    <w:rsid w:val="00795161"/>
    <w:rsid w:val="007957D9"/>
    <w:rsid w:val="007A0427"/>
    <w:rsid w:val="007A1A53"/>
    <w:rsid w:val="007A3929"/>
    <w:rsid w:val="007A4675"/>
    <w:rsid w:val="007A6A1F"/>
    <w:rsid w:val="007A7F67"/>
    <w:rsid w:val="007B15B2"/>
    <w:rsid w:val="007B6AA0"/>
    <w:rsid w:val="007C3A3D"/>
    <w:rsid w:val="007C540A"/>
    <w:rsid w:val="007C5E19"/>
    <w:rsid w:val="007D0B23"/>
    <w:rsid w:val="007D0D9E"/>
    <w:rsid w:val="007D10AE"/>
    <w:rsid w:val="007D1601"/>
    <w:rsid w:val="007D40D2"/>
    <w:rsid w:val="007D68AF"/>
    <w:rsid w:val="007D784E"/>
    <w:rsid w:val="007D7DEA"/>
    <w:rsid w:val="007E04D6"/>
    <w:rsid w:val="007E1293"/>
    <w:rsid w:val="007E43B1"/>
    <w:rsid w:val="007E56C1"/>
    <w:rsid w:val="007E61CF"/>
    <w:rsid w:val="007F1325"/>
    <w:rsid w:val="007F1486"/>
    <w:rsid w:val="007F15F3"/>
    <w:rsid w:val="007F299B"/>
    <w:rsid w:val="007F2E93"/>
    <w:rsid w:val="007F4B9F"/>
    <w:rsid w:val="007F5488"/>
    <w:rsid w:val="007F6E59"/>
    <w:rsid w:val="00803AC2"/>
    <w:rsid w:val="00805DA8"/>
    <w:rsid w:val="00812500"/>
    <w:rsid w:val="00813C1D"/>
    <w:rsid w:val="00814F5B"/>
    <w:rsid w:val="0081615F"/>
    <w:rsid w:val="00816FBE"/>
    <w:rsid w:val="00816FC2"/>
    <w:rsid w:val="00822628"/>
    <w:rsid w:val="00822C21"/>
    <w:rsid w:val="00824F0B"/>
    <w:rsid w:val="00825EA7"/>
    <w:rsid w:val="00826171"/>
    <w:rsid w:val="00826AAA"/>
    <w:rsid w:val="00832E3A"/>
    <w:rsid w:val="00832F25"/>
    <w:rsid w:val="008339C3"/>
    <w:rsid w:val="00833A82"/>
    <w:rsid w:val="0084128C"/>
    <w:rsid w:val="00845BEA"/>
    <w:rsid w:val="00845DCD"/>
    <w:rsid w:val="008462CE"/>
    <w:rsid w:val="00850B9B"/>
    <w:rsid w:val="00851C91"/>
    <w:rsid w:val="00853C52"/>
    <w:rsid w:val="00853DD2"/>
    <w:rsid w:val="008624D8"/>
    <w:rsid w:val="008632EA"/>
    <w:rsid w:val="00864A87"/>
    <w:rsid w:val="00864F4F"/>
    <w:rsid w:val="00864F5E"/>
    <w:rsid w:val="008658F3"/>
    <w:rsid w:val="008659C8"/>
    <w:rsid w:val="00865EB4"/>
    <w:rsid w:val="00870B51"/>
    <w:rsid w:val="00871B80"/>
    <w:rsid w:val="008739D0"/>
    <w:rsid w:val="00873E0D"/>
    <w:rsid w:val="00873E60"/>
    <w:rsid w:val="008763D3"/>
    <w:rsid w:val="008803B0"/>
    <w:rsid w:val="008803E7"/>
    <w:rsid w:val="00884FEC"/>
    <w:rsid w:val="00890B34"/>
    <w:rsid w:val="00891040"/>
    <w:rsid w:val="00893A27"/>
    <w:rsid w:val="00896511"/>
    <w:rsid w:val="008976D0"/>
    <w:rsid w:val="008A0782"/>
    <w:rsid w:val="008A4BA6"/>
    <w:rsid w:val="008A4D79"/>
    <w:rsid w:val="008A5EBA"/>
    <w:rsid w:val="008A6C88"/>
    <w:rsid w:val="008B1B55"/>
    <w:rsid w:val="008B2B0B"/>
    <w:rsid w:val="008B3B34"/>
    <w:rsid w:val="008B7404"/>
    <w:rsid w:val="008C0A7D"/>
    <w:rsid w:val="008C4AAF"/>
    <w:rsid w:val="008C54CB"/>
    <w:rsid w:val="008C66E7"/>
    <w:rsid w:val="008D1F78"/>
    <w:rsid w:val="008D22C2"/>
    <w:rsid w:val="008D36E5"/>
    <w:rsid w:val="008E2A36"/>
    <w:rsid w:val="008E340E"/>
    <w:rsid w:val="008E3A6A"/>
    <w:rsid w:val="008E4205"/>
    <w:rsid w:val="008E5D7E"/>
    <w:rsid w:val="008F0705"/>
    <w:rsid w:val="008F5976"/>
    <w:rsid w:val="008F658A"/>
    <w:rsid w:val="008F6D96"/>
    <w:rsid w:val="00902C60"/>
    <w:rsid w:val="0090385C"/>
    <w:rsid w:val="00904351"/>
    <w:rsid w:val="00905DF9"/>
    <w:rsid w:val="009069CD"/>
    <w:rsid w:val="009126AA"/>
    <w:rsid w:val="00914E49"/>
    <w:rsid w:val="009152BF"/>
    <w:rsid w:val="009153F0"/>
    <w:rsid w:val="00920274"/>
    <w:rsid w:val="009261F8"/>
    <w:rsid w:val="00931AA2"/>
    <w:rsid w:val="009333E1"/>
    <w:rsid w:val="009335E0"/>
    <w:rsid w:val="00933869"/>
    <w:rsid w:val="00936E32"/>
    <w:rsid w:val="00937A21"/>
    <w:rsid w:val="00943527"/>
    <w:rsid w:val="009445B8"/>
    <w:rsid w:val="00944802"/>
    <w:rsid w:val="0094509D"/>
    <w:rsid w:val="0095043D"/>
    <w:rsid w:val="00950ACB"/>
    <w:rsid w:val="00951AC3"/>
    <w:rsid w:val="00951B07"/>
    <w:rsid w:val="00952CB4"/>
    <w:rsid w:val="00953EEA"/>
    <w:rsid w:val="009542F3"/>
    <w:rsid w:val="00955663"/>
    <w:rsid w:val="009563D8"/>
    <w:rsid w:val="00960C0D"/>
    <w:rsid w:val="009637E5"/>
    <w:rsid w:val="00967C43"/>
    <w:rsid w:val="00973084"/>
    <w:rsid w:val="009749A5"/>
    <w:rsid w:val="00974D84"/>
    <w:rsid w:val="00980E63"/>
    <w:rsid w:val="0098568F"/>
    <w:rsid w:val="009865C6"/>
    <w:rsid w:val="00991B03"/>
    <w:rsid w:val="00994B1C"/>
    <w:rsid w:val="00995336"/>
    <w:rsid w:val="00996FED"/>
    <w:rsid w:val="009A0733"/>
    <w:rsid w:val="009A0E41"/>
    <w:rsid w:val="009A1008"/>
    <w:rsid w:val="009A10A4"/>
    <w:rsid w:val="009A201F"/>
    <w:rsid w:val="009A675E"/>
    <w:rsid w:val="009B019A"/>
    <w:rsid w:val="009B39B9"/>
    <w:rsid w:val="009B3FC5"/>
    <w:rsid w:val="009B4F7E"/>
    <w:rsid w:val="009B5BED"/>
    <w:rsid w:val="009C33AD"/>
    <w:rsid w:val="009C7A3B"/>
    <w:rsid w:val="009D0E5A"/>
    <w:rsid w:val="009D1CD4"/>
    <w:rsid w:val="009D2229"/>
    <w:rsid w:val="009D5270"/>
    <w:rsid w:val="009E1C9D"/>
    <w:rsid w:val="009E2977"/>
    <w:rsid w:val="009E3484"/>
    <w:rsid w:val="009E3D32"/>
    <w:rsid w:val="009E4470"/>
    <w:rsid w:val="009E5517"/>
    <w:rsid w:val="009E577F"/>
    <w:rsid w:val="009E6EC2"/>
    <w:rsid w:val="009F0393"/>
    <w:rsid w:val="009F098B"/>
    <w:rsid w:val="009F1113"/>
    <w:rsid w:val="009F3845"/>
    <w:rsid w:val="009F38A5"/>
    <w:rsid w:val="009F38C8"/>
    <w:rsid w:val="009F573D"/>
    <w:rsid w:val="00A00162"/>
    <w:rsid w:val="00A07C84"/>
    <w:rsid w:val="00A1127E"/>
    <w:rsid w:val="00A117F2"/>
    <w:rsid w:val="00A1291A"/>
    <w:rsid w:val="00A15064"/>
    <w:rsid w:val="00A1684E"/>
    <w:rsid w:val="00A17549"/>
    <w:rsid w:val="00A17C76"/>
    <w:rsid w:val="00A211E7"/>
    <w:rsid w:val="00A21F6E"/>
    <w:rsid w:val="00A234E7"/>
    <w:rsid w:val="00A2447B"/>
    <w:rsid w:val="00A244F4"/>
    <w:rsid w:val="00A25D42"/>
    <w:rsid w:val="00A274FB"/>
    <w:rsid w:val="00A31199"/>
    <w:rsid w:val="00A32356"/>
    <w:rsid w:val="00A36447"/>
    <w:rsid w:val="00A426E9"/>
    <w:rsid w:val="00A43C93"/>
    <w:rsid w:val="00A44C24"/>
    <w:rsid w:val="00A44D89"/>
    <w:rsid w:val="00A519C0"/>
    <w:rsid w:val="00A51CF7"/>
    <w:rsid w:val="00A52301"/>
    <w:rsid w:val="00A534BB"/>
    <w:rsid w:val="00A55130"/>
    <w:rsid w:val="00A57B72"/>
    <w:rsid w:val="00A60CFD"/>
    <w:rsid w:val="00A617EB"/>
    <w:rsid w:val="00A62CAF"/>
    <w:rsid w:val="00A649DA"/>
    <w:rsid w:val="00A67C24"/>
    <w:rsid w:val="00A7206D"/>
    <w:rsid w:val="00A773CB"/>
    <w:rsid w:val="00A80341"/>
    <w:rsid w:val="00A80B0E"/>
    <w:rsid w:val="00A81663"/>
    <w:rsid w:val="00A85142"/>
    <w:rsid w:val="00A86466"/>
    <w:rsid w:val="00A874C7"/>
    <w:rsid w:val="00A9072C"/>
    <w:rsid w:val="00A9141A"/>
    <w:rsid w:val="00A91BB7"/>
    <w:rsid w:val="00A92D99"/>
    <w:rsid w:val="00AA0080"/>
    <w:rsid w:val="00AA087B"/>
    <w:rsid w:val="00AA2D62"/>
    <w:rsid w:val="00AA3828"/>
    <w:rsid w:val="00AA5A82"/>
    <w:rsid w:val="00AA7915"/>
    <w:rsid w:val="00AA7C55"/>
    <w:rsid w:val="00AB1D2B"/>
    <w:rsid w:val="00AB4E83"/>
    <w:rsid w:val="00AC1B43"/>
    <w:rsid w:val="00AC7CCF"/>
    <w:rsid w:val="00AD0985"/>
    <w:rsid w:val="00AD0F60"/>
    <w:rsid w:val="00AD1E08"/>
    <w:rsid w:val="00AD35BA"/>
    <w:rsid w:val="00AD413D"/>
    <w:rsid w:val="00AD43BD"/>
    <w:rsid w:val="00AD60B8"/>
    <w:rsid w:val="00AE19B3"/>
    <w:rsid w:val="00AE26CA"/>
    <w:rsid w:val="00AE352A"/>
    <w:rsid w:val="00AE3A93"/>
    <w:rsid w:val="00AE7675"/>
    <w:rsid w:val="00AE77E1"/>
    <w:rsid w:val="00AE7820"/>
    <w:rsid w:val="00AF166D"/>
    <w:rsid w:val="00AF2BB0"/>
    <w:rsid w:val="00AF3A0D"/>
    <w:rsid w:val="00AF59A1"/>
    <w:rsid w:val="00AF7262"/>
    <w:rsid w:val="00B00567"/>
    <w:rsid w:val="00B05226"/>
    <w:rsid w:val="00B05F77"/>
    <w:rsid w:val="00B127BE"/>
    <w:rsid w:val="00B14BA4"/>
    <w:rsid w:val="00B15864"/>
    <w:rsid w:val="00B16E1F"/>
    <w:rsid w:val="00B20537"/>
    <w:rsid w:val="00B20BDE"/>
    <w:rsid w:val="00B21693"/>
    <w:rsid w:val="00B228E2"/>
    <w:rsid w:val="00B24845"/>
    <w:rsid w:val="00B265A9"/>
    <w:rsid w:val="00B27FC4"/>
    <w:rsid w:val="00B33016"/>
    <w:rsid w:val="00B33B5B"/>
    <w:rsid w:val="00B34AD6"/>
    <w:rsid w:val="00B360DD"/>
    <w:rsid w:val="00B36105"/>
    <w:rsid w:val="00B37F5A"/>
    <w:rsid w:val="00B40044"/>
    <w:rsid w:val="00B41064"/>
    <w:rsid w:val="00B43C70"/>
    <w:rsid w:val="00B467D7"/>
    <w:rsid w:val="00B52109"/>
    <w:rsid w:val="00B52792"/>
    <w:rsid w:val="00B55003"/>
    <w:rsid w:val="00B562E7"/>
    <w:rsid w:val="00B56889"/>
    <w:rsid w:val="00B57501"/>
    <w:rsid w:val="00B575E2"/>
    <w:rsid w:val="00B60FF2"/>
    <w:rsid w:val="00B623BF"/>
    <w:rsid w:val="00B65038"/>
    <w:rsid w:val="00B653CB"/>
    <w:rsid w:val="00B67E1E"/>
    <w:rsid w:val="00B67E3C"/>
    <w:rsid w:val="00B7210F"/>
    <w:rsid w:val="00B72E4A"/>
    <w:rsid w:val="00B73E44"/>
    <w:rsid w:val="00B75D13"/>
    <w:rsid w:val="00B76933"/>
    <w:rsid w:val="00B80A6A"/>
    <w:rsid w:val="00B81BC8"/>
    <w:rsid w:val="00B820EE"/>
    <w:rsid w:val="00B8306D"/>
    <w:rsid w:val="00B847E4"/>
    <w:rsid w:val="00B86BED"/>
    <w:rsid w:val="00B87F97"/>
    <w:rsid w:val="00B913FF"/>
    <w:rsid w:val="00B91899"/>
    <w:rsid w:val="00B919CF"/>
    <w:rsid w:val="00B91D40"/>
    <w:rsid w:val="00B92DB3"/>
    <w:rsid w:val="00B93D05"/>
    <w:rsid w:val="00B946A3"/>
    <w:rsid w:val="00B95652"/>
    <w:rsid w:val="00BA20CB"/>
    <w:rsid w:val="00BA3318"/>
    <w:rsid w:val="00BA3DE8"/>
    <w:rsid w:val="00BA4F34"/>
    <w:rsid w:val="00BA5AEB"/>
    <w:rsid w:val="00BB0966"/>
    <w:rsid w:val="00BB0986"/>
    <w:rsid w:val="00BB1149"/>
    <w:rsid w:val="00BB328B"/>
    <w:rsid w:val="00BB60A2"/>
    <w:rsid w:val="00BB64A2"/>
    <w:rsid w:val="00BB671D"/>
    <w:rsid w:val="00BC5744"/>
    <w:rsid w:val="00BC5AC1"/>
    <w:rsid w:val="00BC5FBE"/>
    <w:rsid w:val="00BC662F"/>
    <w:rsid w:val="00BC7DFA"/>
    <w:rsid w:val="00BD25A9"/>
    <w:rsid w:val="00BD354B"/>
    <w:rsid w:val="00BD3E99"/>
    <w:rsid w:val="00BD4FFB"/>
    <w:rsid w:val="00BD5CC1"/>
    <w:rsid w:val="00BD65F8"/>
    <w:rsid w:val="00BE4B33"/>
    <w:rsid w:val="00BE5FE4"/>
    <w:rsid w:val="00BF139B"/>
    <w:rsid w:val="00BF184A"/>
    <w:rsid w:val="00BF5C69"/>
    <w:rsid w:val="00C000F9"/>
    <w:rsid w:val="00C03537"/>
    <w:rsid w:val="00C042F3"/>
    <w:rsid w:val="00C12BAA"/>
    <w:rsid w:val="00C14378"/>
    <w:rsid w:val="00C15024"/>
    <w:rsid w:val="00C1518E"/>
    <w:rsid w:val="00C154BD"/>
    <w:rsid w:val="00C15694"/>
    <w:rsid w:val="00C1613B"/>
    <w:rsid w:val="00C22F2D"/>
    <w:rsid w:val="00C238B4"/>
    <w:rsid w:val="00C2418C"/>
    <w:rsid w:val="00C30732"/>
    <w:rsid w:val="00C31CB6"/>
    <w:rsid w:val="00C33F11"/>
    <w:rsid w:val="00C343E0"/>
    <w:rsid w:val="00C35D90"/>
    <w:rsid w:val="00C36441"/>
    <w:rsid w:val="00C36AC5"/>
    <w:rsid w:val="00C42AE5"/>
    <w:rsid w:val="00C42B0F"/>
    <w:rsid w:val="00C45D3D"/>
    <w:rsid w:val="00C50119"/>
    <w:rsid w:val="00C5208C"/>
    <w:rsid w:val="00C56D6C"/>
    <w:rsid w:val="00C57EF6"/>
    <w:rsid w:val="00C6006F"/>
    <w:rsid w:val="00C60CD2"/>
    <w:rsid w:val="00C6167B"/>
    <w:rsid w:val="00C61820"/>
    <w:rsid w:val="00C62D5D"/>
    <w:rsid w:val="00C63943"/>
    <w:rsid w:val="00C63C95"/>
    <w:rsid w:val="00C70516"/>
    <w:rsid w:val="00C81EC2"/>
    <w:rsid w:val="00C82AE5"/>
    <w:rsid w:val="00C855F6"/>
    <w:rsid w:val="00C930FF"/>
    <w:rsid w:val="00C93414"/>
    <w:rsid w:val="00C94237"/>
    <w:rsid w:val="00C9442D"/>
    <w:rsid w:val="00C96F15"/>
    <w:rsid w:val="00C97959"/>
    <w:rsid w:val="00CA3107"/>
    <w:rsid w:val="00CA3A0C"/>
    <w:rsid w:val="00CA4C03"/>
    <w:rsid w:val="00CA4F4D"/>
    <w:rsid w:val="00CB4006"/>
    <w:rsid w:val="00CB6091"/>
    <w:rsid w:val="00CB65C2"/>
    <w:rsid w:val="00CC2AD7"/>
    <w:rsid w:val="00CC3509"/>
    <w:rsid w:val="00CC3623"/>
    <w:rsid w:val="00CC635E"/>
    <w:rsid w:val="00CC6A23"/>
    <w:rsid w:val="00CD0D33"/>
    <w:rsid w:val="00CD2F7A"/>
    <w:rsid w:val="00CD45CC"/>
    <w:rsid w:val="00CD72F7"/>
    <w:rsid w:val="00CE1FAF"/>
    <w:rsid w:val="00CE3D8B"/>
    <w:rsid w:val="00CE4AE1"/>
    <w:rsid w:val="00CE5A6A"/>
    <w:rsid w:val="00CE7619"/>
    <w:rsid w:val="00CF0E67"/>
    <w:rsid w:val="00CF1AD4"/>
    <w:rsid w:val="00CF35C0"/>
    <w:rsid w:val="00CF486E"/>
    <w:rsid w:val="00CF5CD1"/>
    <w:rsid w:val="00CF761E"/>
    <w:rsid w:val="00CF7D0A"/>
    <w:rsid w:val="00D00313"/>
    <w:rsid w:val="00D0142C"/>
    <w:rsid w:val="00D01DC5"/>
    <w:rsid w:val="00D06CCA"/>
    <w:rsid w:val="00D10B5D"/>
    <w:rsid w:val="00D12C3C"/>
    <w:rsid w:val="00D151AC"/>
    <w:rsid w:val="00D15201"/>
    <w:rsid w:val="00D1548A"/>
    <w:rsid w:val="00D16785"/>
    <w:rsid w:val="00D17C3C"/>
    <w:rsid w:val="00D20C26"/>
    <w:rsid w:val="00D2786E"/>
    <w:rsid w:val="00D3280D"/>
    <w:rsid w:val="00D32AD8"/>
    <w:rsid w:val="00D3715F"/>
    <w:rsid w:val="00D45C6E"/>
    <w:rsid w:val="00D5183D"/>
    <w:rsid w:val="00D52893"/>
    <w:rsid w:val="00D5597D"/>
    <w:rsid w:val="00D60778"/>
    <w:rsid w:val="00D60BFD"/>
    <w:rsid w:val="00D611E9"/>
    <w:rsid w:val="00D635A6"/>
    <w:rsid w:val="00D65065"/>
    <w:rsid w:val="00D6519C"/>
    <w:rsid w:val="00D6673E"/>
    <w:rsid w:val="00D66EAB"/>
    <w:rsid w:val="00D67F63"/>
    <w:rsid w:val="00D705AB"/>
    <w:rsid w:val="00D71660"/>
    <w:rsid w:val="00D717A4"/>
    <w:rsid w:val="00D71C32"/>
    <w:rsid w:val="00D72E74"/>
    <w:rsid w:val="00D72EDA"/>
    <w:rsid w:val="00D7304D"/>
    <w:rsid w:val="00D75E32"/>
    <w:rsid w:val="00D80430"/>
    <w:rsid w:val="00D90BBA"/>
    <w:rsid w:val="00D91FC6"/>
    <w:rsid w:val="00D93DFC"/>
    <w:rsid w:val="00D949DC"/>
    <w:rsid w:val="00D95541"/>
    <w:rsid w:val="00D95984"/>
    <w:rsid w:val="00D968AA"/>
    <w:rsid w:val="00DA16BC"/>
    <w:rsid w:val="00DA3516"/>
    <w:rsid w:val="00DA648A"/>
    <w:rsid w:val="00DB07C8"/>
    <w:rsid w:val="00DB12BE"/>
    <w:rsid w:val="00DB24C7"/>
    <w:rsid w:val="00DB5BA5"/>
    <w:rsid w:val="00DB5F5D"/>
    <w:rsid w:val="00DB61F2"/>
    <w:rsid w:val="00DC07C2"/>
    <w:rsid w:val="00DC1911"/>
    <w:rsid w:val="00DC4FF0"/>
    <w:rsid w:val="00DD012E"/>
    <w:rsid w:val="00DD02C3"/>
    <w:rsid w:val="00DD3716"/>
    <w:rsid w:val="00DD485D"/>
    <w:rsid w:val="00DD623C"/>
    <w:rsid w:val="00DE076A"/>
    <w:rsid w:val="00DE3C46"/>
    <w:rsid w:val="00DE62CD"/>
    <w:rsid w:val="00DF101C"/>
    <w:rsid w:val="00DF33E7"/>
    <w:rsid w:val="00DF6443"/>
    <w:rsid w:val="00DF7E41"/>
    <w:rsid w:val="00DF7FB3"/>
    <w:rsid w:val="00E000C2"/>
    <w:rsid w:val="00E002A7"/>
    <w:rsid w:val="00E00E39"/>
    <w:rsid w:val="00E010A7"/>
    <w:rsid w:val="00E014DF"/>
    <w:rsid w:val="00E044BE"/>
    <w:rsid w:val="00E045EB"/>
    <w:rsid w:val="00E15106"/>
    <w:rsid w:val="00E22ECC"/>
    <w:rsid w:val="00E25AB9"/>
    <w:rsid w:val="00E27230"/>
    <w:rsid w:val="00E3059B"/>
    <w:rsid w:val="00E31DC0"/>
    <w:rsid w:val="00E33D3C"/>
    <w:rsid w:val="00E34119"/>
    <w:rsid w:val="00E35F4E"/>
    <w:rsid w:val="00E3678A"/>
    <w:rsid w:val="00E37815"/>
    <w:rsid w:val="00E37A2F"/>
    <w:rsid w:val="00E410CA"/>
    <w:rsid w:val="00E4380D"/>
    <w:rsid w:val="00E44C72"/>
    <w:rsid w:val="00E44F89"/>
    <w:rsid w:val="00E45526"/>
    <w:rsid w:val="00E46055"/>
    <w:rsid w:val="00E50390"/>
    <w:rsid w:val="00E51040"/>
    <w:rsid w:val="00E5244E"/>
    <w:rsid w:val="00E56588"/>
    <w:rsid w:val="00E57743"/>
    <w:rsid w:val="00E57CD6"/>
    <w:rsid w:val="00E6393D"/>
    <w:rsid w:val="00E64A6C"/>
    <w:rsid w:val="00E71712"/>
    <w:rsid w:val="00E71A54"/>
    <w:rsid w:val="00E7397F"/>
    <w:rsid w:val="00E73FFB"/>
    <w:rsid w:val="00E76FAB"/>
    <w:rsid w:val="00E8190F"/>
    <w:rsid w:val="00E8312B"/>
    <w:rsid w:val="00E833FD"/>
    <w:rsid w:val="00E83E2C"/>
    <w:rsid w:val="00E8596A"/>
    <w:rsid w:val="00E87624"/>
    <w:rsid w:val="00E906D5"/>
    <w:rsid w:val="00E90AB1"/>
    <w:rsid w:val="00E916B0"/>
    <w:rsid w:val="00E9336D"/>
    <w:rsid w:val="00E952B2"/>
    <w:rsid w:val="00E96DBD"/>
    <w:rsid w:val="00E97205"/>
    <w:rsid w:val="00EA3783"/>
    <w:rsid w:val="00EA574A"/>
    <w:rsid w:val="00EA5F03"/>
    <w:rsid w:val="00EA6325"/>
    <w:rsid w:val="00EA79FD"/>
    <w:rsid w:val="00EB2389"/>
    <w:rsid w:val="00EB2C2A"/>
    <w:rsid w:val="00EB4208"/>
    <w:rsid w:val="00EB54C4"/>
    <w:rsid w:val="00EB59BF"/>
    <w:rsid w:val="00EB5C66"/>
    <w:rsid w:val="00EB77ED"/>
    <w:rsid w:val="00EC1EA6"/>
    <w:rsid w:val="00EC445B"/>
    <w:rsid w:val="00EC50C1"/>
    <w:rsid w:val="00EC56E5"/>
    <w:rsid w:val="00EC6348"/>
    <w:rsid w:val="00EC63D4"/>
    <w:rsid w:val="00ED2A17"/>
    <w:rsid w:val="00ED3DEA"/>
    <w:rsid w:val="00ED54A0"/>
    <w:rsid w:val="00ED682C"/>
    <w:rsid w:val="00ED74F4"/>
    <w:rsid w:val="00EE3980"/>
    <w:rsid w:val="00EE4AE5"/>
    <w:rsid w:val="00EE6931"/>
    <w:rsid w:val="00EE779A"/>
    <w:rsid w:val="00EF442D"/>
    <w:rsid w:val="00EF6C38"/>
    <w:rsid w:val="00EF6F93"/>
    <w:rsid w:val="00F0139B"/>
    <w:rsid w:val="00F01E83"/>
    <w:rsid w:val="00F055F2"/>
    <w:rsid w:val="00F0587F"/>
    <w:rsid w:val="00F05F67"/>
    <w:rsid w:val="00F071F0"/>
    <w:rsid w:val="00F12BB9"/>
    <w:rsid w:val="00F146BA"/>
    <w:rsid w:val="00F22A86"/>
    <w:rsid w:val="00F239F7"/>
    <w:rsid w:val="00F252D1"/>
    <w:rsid w:val="00F274C5"/>
    <w:rsid w:val="00F305EE"/>
    <w:rsid w:val="00F31371"/>
    <w:rsid w:val="00F32E54"/>
    <w:rsid w:val="00F33AA4"/>
    <w:rsid w:val="00F33C3F"/>
    <w:rsid w:val="00F3420D"/>
    <w:rsid w:val="00F36207"/>
    <w:rsid w:val="00F370D7"/>
    <w:rsid w:val="00F4249E"/>
    <w:rsid w:val="00F42E59"/>
    <w:rsid w:val="00F43E5E"/>
    <w:rsid w:val="00F44342"/>
    <w:rsid w:val="00F44877"/>
    <w:rsid w:val="00F459AA"/>
    <w:rsid w:val="00F45C9B"/>
    <w:rsid w:val="00F466BF"/>
    <w:rsid w:val="00F468A8"/>
    <w:rsid w:val="00F474FC"/>
    <w:rsid w:val="00F47A77"/>
    <w:rsid w:val="00F5466E"/>
    <w:rsid w:val="00F54A09"/>
    <w:rsid w:val="00F55DA7"/>
    <w:rsid w:val="00F56218"/>
    <w:rsid w:val="00F624BB"/>
    <w:rsid w:val="00F634D5"/>
    <w:rsid w:val="00F65005"/>
    <w:rsid w:val="00F67A82"/>
    <w:rsid w:val="00F705D4"/>
    <w:rsid w:val="00F72E35"/>
    <w:rsid w:val="00F7448C"/>
    <w:rsid w:val="00F756F7"/>
    <w:rsid w:val="00F75FD1"/>
    <w:rsid w:val="00F77BF8"/>
    <w:rsid w:val="00F82B35"/>
    <w:rsid w:val="00F83044"/>
    <w:rsid w:val="00F84305"/>
    <w:rsid w:val="00F843B4"/>
    <w:rsid w:val="00F856BA"/>
    <w:rsid w:val="00F868E6"/>
    <w:rsid w:val="00F900E3"/>
    <w:rsid w:val="00F9260B"/>
    <w:rsid w:val="00F92A3D"/>
    <w:rsid w:val="00F94B23"/>
    <w:rsid w:val="00F967A0"/>
    <w:rsid w:val="00F9799E"/>
    <w:rsid w:val="00FA2D23"/>
    <w:rsid w:val="00FA402A"/>
    <w:rsid w:val="00FA5826"/>
    <w:rsid w:val="00FA6543"/>
    <w:rsid w:val="00FB02CF"/>
    <w:rsid w:val="00FB4B66"/>
    <w:rsid w:val="00FB653D"/>
    <w:rsid w:val="00FB6AC8"/>
    <w:rsid w:val="00FB72C6"/>
    <w:rsid w:val="00FC22FF"/>
    <w:rsid w:val="00FC38D1"/>
    <w:rsid w:val="00FC5682"/>
    <w:rsid w:val="00FC616B"/>
    <w:rsid w:val="00FC6DC1"/>
    <w:rsid w:val="00FD1F38"/>
    <w:rsid w:val="00FD322B"/>
    <w:rsid w:val="00FD3864"/>
    <w:rsid w:val="00FE125D"/>
    <w:rsid w:val="00FE2D6A"/>
    <w:rsid w:val="00FE453F"/>
    <w:rsid w:val="00FF0187"/>
    <w:rsid w:val="00FF1671"/>
    <w:rsid w:val="00FF4A93"/>
    <w:rsid w:val="00FF62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BD973"/>
  <w15:docId w15:val="{07BE0426-FC10-45F2-9303-4661FE78D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443"/>
    <w:rPr>
      <w:rFonts w:ascii="Times New Roman" w:eastAsia="Times New Roman" w:hAnsi="Times New Roman"/>
      <w:sz w:val="24"/>
      <w:szCs w:val="24"/>
    </w:rPr>
  </w:style>
  <w:style w:type="paragraph" w:styleId="Ttulo1">
    <w:name w:val="heading 1"/>
    <w:basedOn w:val="Normal"/>
    <w:next w:val="Normal"/>
    <w:link w:val="Ttulo1Char"/>
    <w:qFormat/>
    <w:rsid w:val="009335E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unhideWhenUsed/>
    <w:qFormat/>
    <w:rsid w:val="00E25AB9"/>
    <w:pPr>
      <w:keepNext/>
      <w:spacing w:before="240" w:after="60"/>
      <w:outlineLvl w:val="1"/>
    </w:pPr>
    <w:rPr>
      <w:rFonts w:ascii="Cambria" w:hAnsi="Cambria"/>
      <w:b/>
      <w:bCs/>
      <w:i/>
      <w:iCs/>
      <w:sz w:val="28"/>
      <w:szCs w:val="28"/>
    </w:rPr>
  </w:style>
  <w:style w:type="paragraph" w:styleId="Ttulo3">
    <w:name w:val="heading 3"/>
    <w:basedOn w:val="Default"/>
    <w:next w:val="Default"/>
    <w:link w:val="Ttulo3Char"/>
    <w:uiPriority w:val="9"/>
    <w:qFormat/>
    <w:rsid w:val="009335E0"/>
    <w:pPr>
      <w:outlineLvl w:val="2"/>
    </w:pPr>
    <w:rPr>
      <w:rFonts w:ascii="Times New Roman" w:eastAsia="Times New Roman" w:hAnsi="Times New Roman" w:cs="Times New Roman"/>
      <w:color w:val="auto"/>
      <w:lang w:eastAsia="pt-BR"/>
    </w:rPr>
  </w:style>
  <w:style w:type="paragraph" w:styleId="Ttulo4">
    <w:name w:val="heading 4"/>
    <w:basedOn w:val="Default"/>
    <w:next w:val="Default"/>
    <w:link w:val="Ttulo4Char"/>
    <w:uiPriority w:val="9"/>
    <w:qFormat/>
    <w:rsid w:val="009335E0"/>
    <w:pPr>
      <w:outlineLvl w:val="3"/>
    </w:pPr>
    <w:rPr>
      <w:rFonts w:ascii="Times New Roman" w:eastAsia="Times New Roman" w:hAnsi="Times New Roman" w:cs="Times New Roman"/>
      <w:color w:val="auto"/>
      <w:lang w:eastAsia="pt-BR"/>
    </w:rPr>
  </w:style>
  <w:style w:type="paragraph" w:styleId="Ttulo5">
    <w:name w:val="heading 5"/>
    <w:basedOn w:val="Default"/>
    <w:next w:val="Default"/>
    <w:link w:val="Ttulo5Char"/>
    <w:qFormat/>
    <w:rsid w:val="009335E0"/>
    <w:pPr>
      <w:outlineLvl w:val="4"/>
    </w:pPr>
    <w:rPr>
      <w:rFonts w:ascii="Times New Roman" w:eastAsia="Times New Roman" w:hAnsi="Times New Roman" w:cs="Times New Roman"/>
      <w:color w:val="auto"/>
      <w:lang w:eastAsia="pt-BR"/>
    </w:rPr>
  </w:style>
  <w:style w:type="paragraph" w:styleId="Ttulo6">
    <w:name w:val="heading 6"/>
    <w:basedOn w:val="Default"/>
    <w:next w:val="Default"/>
    <w:link w:val="Ttulo6Char"/>
    <w:qFormat/>
    <w:rsid w:val="009335E0"/>
    <w:pPr>
      <w:outlineLvl w:val="5"/>
    </w:pPr>
    <w:rPr>
      <w:rFonts w:ascii="Times New Roman" w:eastAsia="Times New Roman" w:hAnsi="Times New Roman" w:cs="Times New Roman"/>
      <w:color w:val="auto"/>
      <w:lang w:eastAsia="pt-BR"/>
    </w:rPr>
  </w:style>
  <w:style w:type="paragraph" w:styleId="Ttulo7">
    <w:name w:val="heading 7"/>
    <w:basedOn w:val="Normal"/>
    <w:next w:val="Normal"/>
    <w:link w:val="Ttulo7Char"/>
    <w:qFormat/>
    <w:rsid w:val="009335E0"/>
    <w:pPr>
      <w:spacing w:before="240" w:after="60"/>
      <w:outlineLvl w:val="6"/>
    </w:pPr>
  </w:style>
  <w:style w:type="paragraph" w:styleId="Ttulo8">
    <w:name w:val="heading 8"/>
    <w:basedOn w:val="Normal"/>
    <w:next w:val="Normal"/>
    <w:link w:val="Ttulo8Char"/>
    <w:uiPriority w:val="9"/>
    <w:unhideWhenUsed/>
    <w:qFormat/>
    <w:rsid w:val="009335E0"/>
    <w:pPr>
      <w:keepNext/>
      <w:tabs>
        <w:tab w:val="num" w:pos="0"/>
      </w:tabs>
      <w:suppressAutoHyphens/>
      <w:jc w:val="center"/>
      <w:outlineLvl w:val="7"/>
    </w:pPr>
    <w:rPr>
      <w:rFonts w:ascii="Arial" w:hAnsi="Arial"/>
      <w:b/>
      <w:sz w:val="20"/>
      <w:szCs w:val="20"/>
      <w:lang w:eastAsia="ar-SA"/>
    </w:rPr>
  </w:style>
  <w:style w:type="paragraph" w:styleId="Ttulo9">
    <w:name w:val="heading 9"/>
    <w:basedOn w:val="Default"/>
    <w:next w:val="Default"/>
    <w:link w:val="Ttulo9Char"/>
    <w:qFormat/>
    <w:rsid w:val="009335E0"/>
    <w:pPr>
      <w:spacing w:before="120" w:after="120"/>
      <w:outlineLvl w:val="8"/>
    </w:pPr>
    <w:rPr>
      <w:rFonts w:ascii="Times New Roman" w:eastAsia="Times New Roman" w:hAnsi="Times New Roman" w:cs="Times New Roman"/>
      <w:color w:val="auto"/>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sid w:val="00DF6443"/>
    <w:pPr>
      <w:jc w:val="both"/>
    </w:pPr>
    <w:rPr>
      <w:b/>
      <w:sz w:val="20"/>
    </w:rPr>
  </w:style>
  <w:style w:type="character" w:customStyle="1" w:styleId="CorpodetextoChar">
    <w:name w:val="Corpo de texto Char"/>
    <w:link w:val="Corpodetexto"/>
    <w:uiPriority w:val="1"/>
    <w:rsid w:val="00DF6443"/>
    <w:rPr>
      <w:rFonts w:ascii="Times New Roman" w:eastAsia="Times New Roman" w:hAnsi="Times New Roman" w:cs="Times New Roman"/>
      <w:b/>
      <w:szCs w:val="24"/>
      <w:lang w:eastAsia="pt-BR"/>
    </w:rPr>
  </w:style>
  <w:style w:type="paragraph" w:styleId="Rodap">
    <w:name w:val="footer"/>
    <w:basedOn w:val="Normal"/>
    <w:link w:val="RodapChar"/>
    <w:uiPriority w:val="99"/>
    <w:qFormat/>
    <w:rsid w:val="00DF6443"/>
    <w:pPr>
      <w:tabs>
        <w:tab w:val="center" w:pos="4419"/>
        <w:tab w:val="right" w:pos="8838"/>
      </w:tabs>
    </w:pPr>
  </w:style>
  <w:style w:type="character" w:customStyle="1" w:styleId="RodapChar">
    <w:name w:val="Rodapé Char"/>
    <w:link w:val="Rodap"/>
    <w:uiPriority w:val="99"/>
    <w:qFormat/>
    <w:rsid w:val="00DF6443"/>
    <w:rPr>
      <w:rFonts w:ascii="Times New Roman" w:eastAsia="Times New Roman" w:hAnsi="Times New Roman" w:cs="Times New Roman"/>
      <w:sz w:val="24"/>
      <w:szCs w:val="24"/>
      <w:lang w:eastAsia="pt-BR"/>
    </w:rPr>
  </w:style>
  <w:style w:type="character" w:styleId="Nmerodepgina">
    <w:name w:val="page number"/>
    <w:basedOn w:val="Fontepargpadro"/>
    <w:rsid w:val="00DF6443"/>
  </w:style>
  <w:style w:type="table" w:styleId="Tabelacomgrade">
    <w:name w:val="Table Grid"/>
    <w:basedOn w:val="Tabelanormal"/>
    <w:uiPriority w:val="39"/>
    <w:rsid w:val="00DF6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736D3E"/>
    <w:rPr>
      <w:color w:val="0000FF"/>
      <w:u w:val="single"/>
    </w:rPr>
  </w:style>
  <w:style w:type="paragraph" w:customStyle="1" w:styleId="Default">
    <w:name w:val="Default"/>
    <w:rsid w:val="00CE5A6A"/>
    <w:pPr>
      <w:autoSpaceDE w:val="0"/>
      <w:autoSpaceDN w:val="0"/>
      <w:adjustRightInd w:val="0"/>
    </w:pPr>
    <w:rPr>
      <w:rFonts w:ascii="Arial" w:hAnsi="Arial" w:cs="Arial"/>
      <w:color w:val="000000"/>
      <w:sz w:val="24"/>
      <w:szCs w:val="24"/>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C1518E"/>
    <w:pPr>
      <w:ind w:left="720"/>
      <w:contextualSpacing/>
    </w:pPr>
  </w:style>
  <w:style w:type="paragraph" w:styleId="Textodebalo">
    <w:name w:val="Balloon Text"/>
    <w:basedOn w:val="Normal"/>
    <w:link w:val="TextodebaloChar"/>
    <w:uiPriority w:val="99"/>
    <w:unhideWhenUsed/>
    <w:qFormat/>
    <w:rsid w:val="009F3845"/>
    <w:rPr>
      <w:rFonts w:ascii="Tahoma" w:hAnsi="Tahoma"/>
      <w:sz w:val="16"/>
      <w:szCs w:val="16"/>
    </w:rPr>
  </w:style>
  <w:style w:type="character" w:customStyle="1" w:styleId="TextodebaloChar">
    <w:name w:val="Texto de balão Char"/>
    <w:link w:val="Textodebalo"/>
    <w:uiPriority w:val="99"/>
    <w:qFormat/>
    <w:rsid w:val="009F3845"/>
    <w:rPr>
      <w:rFonts w:ascii="Tahoma" w:eastAsia="Times New Roman" w:hAnsi="Tahoma" w:cs="Tahoma"/>
      <w:sz w:val="16"/>
      <w:szCs w:val="16"/>
      <w:lang w:eastAsia="pt-BR"/>
    </w:rPr>
  </w:style>
  <w:style w:type="paragraph" w:styleId="Cabealho">
    <w:name w:val="header"/>
    <w:aliases w:val="Cabeçalho superior,Heading 1a,Char, Char,hd,he,Header Char,Char Char Char Char Char Char Char, Char Char Char Char Char Char Char,Char1,Char1 Char Char,Char1 Char Char Char,Cabeçalho1,Char1 Char Char2,Char1 Char Char3"/>
    <w:basedOn w:val="Normal"/>
    <w:link w:val="CabealhoChar"/>
    <w:uiPriority w:val="99"/>
    <w:unhideWhenUsed/>
    <w:qFormat/>
    <w:rsid w:val="001312E5"/>
    <w:pPr>
      <w:tabs>
        <w:tab w:val="center" w:pos="4252"/>
        <w:tab w:val="right" w:pos="8504"/>
      </w:tabs>
    </w:pPr>
  </w:style>
  <w:style w:type="character" w:customStyle="1" w:styleId="CabealhoChar">
    <w:name w:val="Cabeçalho Char"/>
    <w:aliases w:val="Cabeçalho superior Char1,Heading 1a Char,Char Char, Char Char,hd Char,he Char,Header Char Char,Char Char Char Char Char Char Char Char, Char Char Char Char Char Char Char Char,Char1 Char,Char1 Char Char Char1,Char1 Char Char Char Char"/>
    <w:link w:val="Cabealho"/>
    <w:uiPriority w:val="99"/>
    <w:qFormat/>
    <w:rsid w:val="001312E5"/>
    <w:rPr>
      <w:rFonts w:ascii="Times New Roman" w:eastAsia="Times New Roman" w:hAnsi="Times New Roman" w:cs="Times New Roman"/>
      <w:sz w:val="24"/>
      <w:szCs w:val="24"/>
      <w:lang w:eastAsia="pt-BR"/>
    </w:rPr>
  </w:style>
  <w:style w:type="paragraph" w:customStyle="1" w:styleId="TableContents">
    <w:name w:val="Table Contents"/>
    <w:basedOn w:val="Normal"/>
    <w:rsid w:val="00387650"/>
    <w:pPr>
      <w:suppressAutoHyphens/>
      <w:autoSpaceDN w:val="0"/>
      <w:spacing w:after="200" w:line="276" w:lineRule="auto"/>
    </w:pPr>
    <w:rPr>
      <w:rFonts w:ascii="Calibri" w:eastAsia="Droid Sans Fallback" w:hAnsi="Calibri" w:cs="Calibri"/>
      <w:kern w:val="3"/>
      <w:sz w:val="22"/>
      <w:szCs w:val="22"/>
      <w:lang w:eastAsia="en-US"/>
    </w:rPr>
  </w:style>
  <w:style w:type="numbering" w:customStyle="1" w:styleId="WWNum1">
    <w:name w:val="WWNum1"/>
    <w:rsid w:val="000C3521"/>
    <w:pPr>
      <w:numPr>
        <w:numId w:val="1"/>
      </w:numPr>
    </w:pPr>
  </w:style>
  <w:style w:type="paragraph" w:customStyle="1" w:styleId="Standard">
    <w:name w:val="Standard"/>
    <w:rsid w:val="007E43B1"/>
    <w:pPr>
      <w:suppressAutoHyphens/>
      <w:autoSpaceDN w:val="0"/>
      <w:spacing w:after="200" w:line="276" w:lineRule="auto"/>
      <w:textAlignment w:val="baseline"/>
    </w:pPr>
    <w:rPr>
      <w:rFonts w:eastAsia="Droid Sans Fallback" w:cs="Calibri"/>
      <w:kern w:val="3"/>
      <w:sz w:val="22"/>
      <w:szCs w:val="22"/>
      <w:lang w:eastAsia="en-US"/>
    </w:rPr>
  </w:style>
  <w:style w:type="table" w:customStyle="1" w:styleId="Tabelacomgrade1">
    <w:name w:val="Tabela com grade1"/>
    <w:basedOn w:val="Tabelanormal"/>
    <w:next w:val="Tabelacomgrade"/>
    <w:uiPriority w:val="59"/>
    <w:rsid w:val="00734C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uiPriority w:val="9"/>
    <w:rsid w:val="00E25AB9"/>
    <w:rPr>
      <w:rFonts w:ascii="Cambria" w:eastAsia="Times New Roman" w:hAnsi="Cambria" w:cs="Times New Roman"/>
      <w:b/>
      <w:bCs/>
      <w:i/>
      <w:iCs/>
      <w:sz w:val="28"/>
      <w:szCs w:val="28"/>
    </w:rPr>
  </w:style>
  <w:style w:type="paragraph" w:styleId="TextosemFormatao">
    <w:name w:val="Plain Text"/>
    <w:basedOn w:val="Normal"/>
    <w:link w:val="TextosemFormataoChar"/>
    <w:rsid w:val="002130EE"/>
    <w:rPr>
      <w:rFonts w:ascii="Courier New" w:hAnsi="Courier New"/>
      <w:sz w:val="20"/>
      <w:szCs w:val="20"/>
    </w:rPr>
  </w:style>
  <w:style w:type="character" w:customStyle="1" w:styleId="TextosemFormataoChar">
    <w:name w:val="Texto sem Formatação Char"/>
    <w:link w:val="TextosemFormatao"/>
    <w:rsid w:val="002130EE"/>
    <w:rPr>
      <w:rFonts w:ascii="Courier New" w:eastAsia="Times New Roman" w:hAnsi="Courier New"/>
    </w:rPr>
  </w:style>
  <w:style w:type="paragraph" w:styleId="SemEspaamento">
    <w:name w:val="No Spacing"/>
    <w:link w:val="SemEspaamentoChar"/>
    <w:uiPriority w:val="1"/>
    <w:qFormat/>
    <w:rsid w:val="008339C3"/>
    <w:rPr>
      <w:sz w:val="22"/>
      <w:szCs w:val="22"/>
      <w:lang w:eastAsia="en-US"/>
    </w:rPr>
  </w:style>
  <w:style w:type="paragraph" w:customStyle="1" w:styleId="Default1">
    <w:name w:val="Default1"/>
    <w:basedOn w:val="Normal"/>
    <w:rsid w:val="002B6367"/>
    <w:pPr>
      <w:widowControl w:val="0"/>
      <w:suppressAutoHyphens/>
      <w:autoSpaceDE w:val="0"/>
    </w:pPr>
    <w:rPr>
      <w:rFonts w:ascii="Arial" w:eastAsia="Arial" w:hAnsi="Arial" w:cs="Arial"/>
      <w:color w:val="000000"/>
      <w:lang w:bidi="pt-BR"/>
    </w:rPr>
  </w:style>
  <w:style w:type="character" w:customStyle="1" w:styleId="Ttulo1Char">
    <w:name w:val="Título 1 Char"/>
    <w:basedOn w:val="Fontepargpadro"/>
    <w:link w:val="Ttulo1"/>
    <w:rsid w:val="009335E0"/>
    <w:rPr>
      <w:rFonts w:ascii="Cambria" w:eastAsia="Times New Roman" w:hAnsi="Cambria"/>
      <w:b/>
      <w:bCs/>
      <w:kern w:val="32"/>
      <w:sz w:val="32"/>
      <w:szCs w:val="32"/>
    </w:rPr>
  </w:style>
  <w:style w:type="character" w:customStyle="1" w:styleId="Ttulo3Char">
    <w:name w:val="Título 3 Char"/>
    <w:basedOn w:val="Fontepargpadro"/>
    <w:link w:val="Ttulo3"/>
    <w:uiPriority w:val="9"/>
    <w:rsid w:val="009335E0"/>
    <w:rPr>
      <w:rFonts w:ascii="Times New Roman" w:eastAsia="Times New Roman" w:hAnsi="Times New Roman"/>
      <w:sz w:val="24"/>
      <w:szCs w:val="24"/>
    </w:rPr>
  </w:style>
  <w:style w:type="character" w:customStyle="1" w:styleId="Ttulo4Char">
    <w:name w:val="Título 4 Char"/>
    <w:basedOn w:val="Fontepargpadro"/>
    <w:link w:val="Ttulo4"/>
    <w:uiPriority w:val="9"/>
    <w:rsid w:val="009335E0"/>
    <w:rPr>
      <w:rFonts w:ascii="Times New Roman" w:eastAsia="Times New Roman" w:hAnsi="Times New Roman"/>
      <w:sz w:val="24"/>
      <w:szCs w:val="24"/>
    </w:rPr>
  </w:style>
  <w:style w:type="character" w:customStyle="1" w:styleId="Ttulo5Char">
    <w:name w:val="Título 5 Char"/>
    <w:basedOn w:val="Fontepargpadro"/>
    <w:link w:val="Ttulo5"/>
    <w:rsid w:val="009335E0"/>
    <w:rPr>
      <w:rFonts w:ascii="Times New Roman" w:eastAsia="Times New Roman" w:hAnsi="Times New Roman"/>
      <w:sz w:val="24"/>
      <w:szCs w:val="24"/>
    </w:rPr>
  </w:style>
  <w:style w:type="character" w:customStyle="1" w:styleId="Ttulo6Char">
    <w:name w:val="Título 6 Char"/>
    <w:basedOn w:val="Fontepargpadro"/>
    <w:link w:val="Ttulo6"/>
    <w:rsid w:val="009335E0"/>
    <w:rPr>
      <w:rFonts w:ascii="Times New Roman" w:eastAsia="Times New Roman" w:hAnsi="Times New Roman"/>
      <w:sz w:val="24"/>
      <w:szCs w:val="24"/>
    </w:rPr>
  </w:style>
  <w:style w:type="character" w:customStyle="1" w:styleId="Ttulo7Char">
    <w:name w:val="Título 7 Char"/>
    <w:basedOn w:val="Fontepargpadro"/>
    <w:link w:val="Ttulo7"/>
    <w:rsid w:val="009335E0"/>
    <w:rPr>
      <w:rFonts w:ascii="Times New Roman" w:eastAsia="Times New Roman" w:hAnsi="Times New Roman"/>
      <w:sz w:val="24"/>
      <w:szCs w:val="24"/>
    </w:rPr>
  </w:style>
  <w:style w:type="character" w:customStyle="1" w:styleId="Ttulo8Char">
    <w:name w:val="Título 8 Char"/>
    <w:basedOn w:val="Fontepargpadro"/>
    <w:link w:val="Ttulo8"/>
    <w:uiPriority w:val="9"/>
    <w:rsid w:val="009335E0"/>
    <w:rPr>
      <w:rFonts w:ascii="Arial" w:eastAsia="Times New Roman" w:hAnsi="Arial"/>
      <w:b/>
      <w:lang w:eastAsia="ar-SA"/>
    </w:rPr>
  </w:style>
  <w:style w:type="character" w:customStyle="1" w:styleId="Ttulo9Char">
    <w:name w:val="Título 9 Char"/>
    <w:basedOn w:val="Fontepargpadro"/>
    <w:link w:val="Ttulo9"/>
    <w:rsid w:val="009335E0"/>
    <w:rPr>
      <w:rFonts w:ascii="Times New Roman" w:eastAsia="Times New Roman" w:hAnsi="Times New Roman"/>
      <w:sz w:val="24"/>
      <w:szCs w:val="24"/>
    </w:rPr>
  </w:style>
  <w:style w:type="paragraph" w:styleId="Ttulo">
    <w:name w:val="Title"/>
    <w:basedOn w:val="Normal"/>
    <w:link w:val="TtuloChar"/>
    <w:qFormat/>
    <w:rsid w:val="009335E0"/>
    <w:pPr>
      <w:jc w:val="center"/>
    </w:pPr>
    <w:rPr>
      <w:b/>
      <w:sz w:val="32"/>
      <w:szCs w:val="20"/>
    </w:rPr>
  </w:style>
  <w:style w:type="character" w:customStyle="1" w:styleId="TtuloChar">
    <w:name w:val="Título Char"/>
    <w:basedOn w:val="Fontepargpadro"/>
    <w:link w:val="Ttulo"/>
    <w:rsid w:val="009335E0"/>
    <w:rPr>
      <w:rFonts w:ascii="Times New Roman" w:eastAsia="Times New Roman" w:hAnsi="Times New Roman"/>
      <w:b/>
      <w:sz w:val="32"/>
    </w:rPr>
  </w:style>
  <w:style w:type="paragraph" w:styleId="Subttulo">
    <w:name w:val="Subtitle"/>
    <w:basedOn w:val="Normal"/>
    <w:link w:val="SubttuloChar"/>
    <w:uiPriority w:val="11"/>
    <w:qFormat/>
    <w:rsid w:val="009335E0"/>
    <w:pPr>
      <w:jc w:val="center"/>
    </w:pPr>
    <w:rPr>
      <w:i/>
      <w:szCs w:val="20"/>
    </w:rPr>
  </w:style>
  <w:style w:type="character" w:customStyle="1" w:styleId="SubttuloChar">
    <w:name w:val="Subtítulo Char"/>
    <w:basedOn w:val="Fontepargpadro"/>
    <w:link w:val="Subttulo"/>
    <w:uiPriority w:val="11"/>
    <w:rsid w:val="009335E0"/>
    <w:rPr>
      <w:rFonts w:ascii="Times New Roman" w:eastAsia="Times New Roman" w:hAnsi="Times New Roman"/>
      <w:i/>
      <w:sz w:val="24"/>
    </w:rPr>
  </w:style>
  <w:style w:type="paragraph" w:styleId="NormalWeb">
    <w:name w:val="Normal (Web)"/>
    <w:basedOn w:val="Normal"/>
    <w:link w:val="NormalWebChar"/>
    <w:uiPriority w:val="99"/>
    <w:unhideWhenUsed/>
    <w:qFormat/>
    <w:rsid w:val="009335E0"/>
    <w:pPr>
      <w:spacing w:before="100" w:beforeAutospacing="1" w:after="100" w:afterAutospacing="1"/>
    </w:pPr>
  </w:style>
  <w:style w:type="character" w:styleId="Forte">
    <w:name w:val="Strong"/>
    <w:uiPriority w:val="22"/>
    <w:qFormat/>
    <w:rsid w:val="009335E0"/>
    <w:rPr>
      <w:b/>
      <w:bCs/>
    </w:rPr>
  </w:style>
  <w:style w:type="numbering" w:customStyle="1" w:styleId="Semlista1">
    <w:name w:val="Sem lista1"/>
    <w:next w:val="Semlista"/>
    <w:uiPriority w:val="99"/>
    <w:semiHidden/>
    <w:unhideWhenUsed/>
    <w:rsid w:val="00CA4C03"/>
  </w:style>
  <w:style w:type="paragraph" w:customStyle="1" w:styleId="Contedodatabela">
    <w:name w:val="Conteúdo da tabela"/>
    <w:basedOn w:val="Default"/>
    <w:next w:val="Default"/>
    <w:qFormat/>
    <w:rsid w:val="009335E0"/>
    <w:rPr>
      <w:rFonts w:ascii="Times New Roman" w:eastAsia="Times New Roman" w:hAnsi="Times New Roman" w:cs="Times New Roman"/>
      <w:lang w:eastAsia="pt-BR"/>
    </w:rPr>
  </w:style>
  <w:style w:type="paragraph" w:styleId="Recuodecorpodetexto3">
    <w:name w:val="Body Text Indent 3"/>
    <w:basedOn w:val="Default"/>
    <w:next w:val="Default"/>
    <w:link w:val="Recuodecorpodetexto3Char"/>
    <w:rsid w:val="009335E0"/>
    <w:rPr>
      <w:rFonts w:ascii="Times New Roman" w:eastAsia="Times New Roman" w:hAnsi="Times New Roman" w:cs="Times New Roman"/>
      <w:color w:val="auto"/>
      <w:lang w:eastAsia="pt-BR"/>
    </w:rPr>
  </w:style>
  <w:style w:type="character" w:customStyle="1" w:styleId="Recuodecorpodetexto3Char">
    <w:name w:val="Recuo de corpo de texto 3 Char"/>
    <w:basedOn w:val="Fontepargpadro"/>
    <w:link w:val="Recuodecorpodetexto3"/>
    <w:rsid w:val="009335E0"/>
    <w:rPr>
      <w:rFonts w:ascii="Times New Roman" w:eastAsia="Times New Roman" w:hAnsi="Times New Roman"/>
      <w:sz w:val="24"/>
      <w:szCs w:val="24"/>
    </w:rPr>
  </w:style>
  <w:style w:type="paragraph" w:styleId="Textoembloco">
    <w:name w:val="Block Text"/>
    <w:basedOn w:val="Default"/>
    <w:next w:val="Default"/>
    <w:rsid w:val="009335E0"/>
    <w:rPr>
      <w:rFonts w:ascii="Times New Roman" w:eastAsia="Times New Roman" w:hAnsi="Times New Roman" w:cs="Times New Roman"/>
      <w:color w:val="auto"/>
      <w:lang w:eastAsia="pt-BR"/>
    </w:rPr>
  </w:style>
  <w:style w:type="paragraph" w:styleId="Recuodecorpodetexto">
    <w:name w:val="Body Text Indent"/>
    <w:basedOn w:val="Default"/>
    <w:next w:val="Default"/>
    <w:link w:val="RecuodecorpodetextoChar"/>
    <w:uiPriority w:val="99"/>
    <w:rsid w:val="009335E0"/>
    <w:rPr>
      <w:rFonts w:ascii="Times New Roman" w:eastAsia="Times New Roman" w:hAnsi="Times New Roman" w:cs="Times New Roman"/>
      <w:color w:val="auto"/>
      <w:lang w:eastAsia="pt-BR"/>
    </w:rPr>
  </w:style>
  <w:style w:type="character" w:customStyle="1" w:styleId="RecuodecorpodetextoChar">
    <w:name w:val="Recuo de corpo de texto Char"/>
    <w:basedOn w:val="Fontepargpadro"/>
    <w:link w:val="Recuodecorpodetexto"/>
    <w:uiPriority w:val="99"/>
    <w:rsid w:val="009335E0"/>
    <w:rPr>
      <w:rFonts w:ascii="Times New Roman" w:eastAsia="Times New Roman" w:hAnsi="Times New Roman"/>
      <w:sz w:val="24"/>
      <w:szCs w:val="24"/>
    </w:rPr>
  </w:style>
  <w:style w:type="paragraph" w:styleId="Corpodetexto2">
    <w:name w:val="Body Text 2"/>
    <w:basedOn w:val="Default"/>
    <w:next w:val="Default"/>
    <w:link w:val="Corpodetexto2Char"/>
    <w:uiPriority w:val="99"/>
    <w:rsid w:val="009335E0"/>
    <w:rPr>
      <w:rFonts w:ascii="Times New Roman" w:eastAsia="Times New Roman" w:hAnsi="Times New Roman" w:cs="Times New Roman"/>
      <w:color w:val="auto"/>
      <w:lang w:eastAsia="pt-BR"/>
    </w:rPr>
  </w:style>
  <w:style w:type="character" w:customStyle="1" w:styleId="Corpodetexto2Char">
    <w:name w:val="Corpo de texto 2 Char"/>
    <w:basedOn w:val="Fontepargpadro"/>
    <w:link w:val="Corpodetexto2"/>
    <w:uiPriority w:val="99"/>
    <w:rsid w:val="009335E0"/>
    <w:rPr>
      <w:rFonts w:ascii="Times New Roman" w:eastAsia="Times New Roman" w:hAnsi="Times New Roman"/>
      <w:sz w:val="24"/>
      <w:szCs w:val="24"/>
    </w:rPr>
  </w:style>
  <w:style w:type="character" w:styleId="Refdenotaderodap">
    <w:name w:val="footnote reference"/>
    <w:uiPriority w:val="99"/>
    <w:semiHidden/>
    <w:rsid w:val="009335E0"/>
    <w:rPr>
      <w:color w:val="000000"/>
    </w:rPr>
  </w:style>
  <w:style w:type="paragraph" w:styleId="Textodenotaderodap">
    <w:name w:val="footnote text"/>
    <w:basedOn w:val="Default"/>
    <w:next w:val="Default"/>
    <w:link w:val="TextodenotaderodapChar"/>
    <w:uiPriority w:val="99"/>
    <w:semiHidden/>
    <w:rsid w:val="009335E0"/>
    <w:rPr>
      <w:rFonts w:ascii="Times New Roman" w:eastAsia="Times New Roman" w:hAnsi="Times New Roman" w:cs="Times New Roman"/>
      <w:color w:val="auto"/>
      <w:lang w:eastAsia="pt-BR"/>
    </w:rPr>
  </w:style>
  <w:style w:type="character" w:customStyle="1" w:styleId="TextodenotaderodapChar">
    <w:name w:val="Texto de nota de rodapé Char"/>
    <w:basedOn w:val="Fontepargpadro"/>
    <w:link w:val="Textodenotaderodap"/>
    <w:uiPriority w:val="99"/>
    <w:semiHidden/>
    <w:rsid w:val="009335E0"/>
    <w:rPr>
      <w:rFonts w:ascii="Times New Roman" w:eastAsia="Times New Roman" w:hAnsi="Times New Roman"/>
      <w:sz w:val="24"/>
      <w:szCs w:val="24"/>
    </w:rPr>
  </w:style>
  <w:style w:type="paragraph" w:styleId="Saudao">
    <w:name w:val="Salutation"/>
    <w:basedOn w:val="Default"/>
    <w:next w:val="Default"/>
    <w:link w:val="SaudaoChar"/>
    <w:rsid w:val="009335E0"/>
    <w:rPr>
      <w:rFonts w:ascii="Times New Roman" w:eastAsia="Times New Roman" w:hAnsi="Times New Roman" w:cs="Times New Roman"/>
      <w:color w:val="auto"/>
      <w:lang w:eastAsia="pt-BR"/>
    </w:rPr>
  </w:style>
  <w:style w:type="character" w:customStyle="1" w:styleId="SaudaoChar">
    <w:name w:val="Saudação Char"/>
    <w:basedOn w:val="Fontepargpadro"/>
    <w:link w:val="Saudao"/>
    <w:rsid w:val="009335E0"/>
    <w:rPr>
      <w:rFonts w:ascii="Times New Roman" w:eastAsia="Times New Roman" w:hAnsi="Times New Roman"/>
      <w:sz w:val="24"/>
      <w:szCs w:val="24"/>
    </w:rPr>
  </w:style>
  <w:style w:type="paragraph" w:customStyle="1" w:styleId="WW-Recuodecorpodetexto21">
    <w:name w:val="WW-Recuo de corpo de texto 21"/>
    <w:basedOn w:val="Default"/>
    <w:next w:val="Default"/>
    <w:rsid w:val="009335E0"/>
    <w:rPr>
      <w:rFonts w:ascii="Times New Roman" w:eastAsia="Times New Roman" w:hAnsi="Times New Roman" w:cs="Times New Roman"/>
      <w:lang w:eastAsia="pt-BR"/>
    </w:rPr>
  </w:style>
  <w:style w:type="paragraph" w:styleId="Corpodetexto3">
    <w:name w:val="Body Text 3"/>
    <w:basedOn w:val="Default"/>
    <w:next w:val="Default"/>
    <w:link w:val="Corpodetexto3Char"/>
    <w:uiPriority w:val="99"/>
    <w:rsid w:val="009335E0"/>
    <w:rPr>
      <w:rFonts w:ascii="Times New Roman" w:eastAsia="Times New Roman" w:hAnsi="Times New Roman" w:cs="Times New Roman"/>
      <w:color w:val="auto"/>
      <w:lang w:eastAsia="pt-BR"/>
    </w:rPr>
  </w:style>
  <w:style w:type="character" w:customStyle="1" w:styleId="Corpodetexto3Char">
    <w:name w:val="Corpo de texto 3 Char"/>
    <w:basedOn w:val="Fontepargpadro"/>
    <w:link w:val="Corpodetexto3"/>
    <w:uiPriority w:val="99"/>
    <w:rsid w:val="009335E0"/>
    <w:rPr>
      <w:rFonts w:ascii="Times New Roman" w:eastAsia="Times New Roman" w:hAnsi="Times New Roman"/>
      <w:sz w:val="24"/>
      <w:szCs w:val="24"/>
    </w:rPr>
  </w:style>
  <w:style w:type="paragraph" w:customStyle="1" w:styleId="WW-Saudao">
    <w:name w:val="WW-Saudação"/>
    <w:basedOn w:val="Default"/>
    <w:next w:val="Default"/>
    <w:rsid w:val="009335E0"/>
    <w:rPr>
      <w:rFonts w:ascii="Times New Roman" w:eastAsia="Times New Roman" w:hAnsi="Times New Roman" w:cs="Times New Roman"/>
      <w:color w:val="auto"/>
      <w:lang w:eastAsia="pt-BR"/>
    </w:rPr>
  </w:style>
  <w:style w:type="paragraph" w:customStyle="1" w:styleId="S1">
    <w:name w:val="S1"/>
    <w:basedOn w:val="Normal"/>
    <w:rsid w:val="009335E0"/>
    <w:pPr>
      <w:ind w:left="993" w:hanging="709"/>
      <w:jc w:val="both"/>
    </w:pPr>
    <w:rPr>
      <w:szCs w:val="20"/>
    </w:rPr>
  </w:style>
  <w:style w:type="paragraph" w:customStyle="1" w:styleId="BodyText21">
    <w:name w:val="Body Text 21"/>
    <w:basedOn w:val="Normal"/>
    <w:rsid w:val="009335E0"/>
    <w:pPr>
      <w:jc w:val="both"/>
    </w:pPr>
    <w:rPr>
      <w:szCs w:val="20"/>
    </w:rPr>
  </w:style>
  <w:style w:type="paragraph" w:customStyle="1" w:styleId="P30">
    <w:name w:val="P30"/>
    <w:basedOn w:val="Normal"/>
    <w:rsid w:val="009335E0"/>
    <w:pPr>
      <w:jc w:val="both"/>
    </w:pPr>
    <w:rPr>
      <w:b/>
      <w:szCs w:val="20"/>
    </w:rPr>
  </w:style>
  <w:style w:type="paragraph" w:customStyle="1" w:styleId="xl24">
    <w:name w:val="xl24"/>
    <w:basedOn w:val="Normal"/>
    <w:rsid w:val="009335E0"/>
    <w:pPr>
      <w:pBdr>
        <w:top w:val="single" w:sz="8" w:space="0" w:color="auto"/>
        <w:left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Recuodecorpodetexto21">
    <w:name w:val="Recuo de corpo de texto 21"/>
    <w:basedOn w:val="Normal"/>
    <w:rsid w:val="009335E0"/>
    <w:pPr>
      <w:suppressAutoHyphens/>
      <w:ind w:left="2832"/>
      <w:jc w:val="both"/>
    </w:pPr>
    <w:rPr>
      <w:rFonts w:ascii="Arial" w:hAnsi="Arial"/>
      <w:szCs w:val="20"/>
      <w:lang w:eastAsia="ar-SA"/>
    </w:rPr>
  </w:style>
  <w:style w:type="character" w:customStyle="1" w:styleId="WW-Absatz-Standardschriftart111111">
    <w:name w:val="WW-Absatz-Standardschriftart111111"/>
    <w:rsid w:val="009335E0"/>
  </w:style>
  <w:style w:type="character" w:customStyle="1" w:styleId="CabealhosuperiorChar">
    <w:name w:val="Cabeçalho superior Char"/>
    <w:aliases w:val="Heading 1a Char Char"/>
    <w:rsid w:val="009335E0"/>
    <w:rPr>
      <w:rFonts w:eastAsia="Times New Roman"/>
      <w:szCs w:val="20"/>
      <w:lang w:eastAsia="pt-BR"/>
    </w:rPr>
  </w:style>
  <w:style w:type="character" w:customStyle="1" w:styleId="CharChar1">
    <w:name w:val="Char Char1"/>
    <w:semiHidden/>
    <w:rsid w:val="009335E0"/>
    <w:rPr>
      <w:sz w:val="24"/>
      <w:szCs w:val="24"/>
      <w:lang w:val="pt-BR" w:eastAsia="pt-BR" w:bidi="ar-SA"/>
    </w:rPr>
  </w:style>
  <w:style w:type="character" w:customStyle="1" w:styleId="apple-converted-space">
    <w:name w:val="apple-converted-space"/>
    <w:rsid w:val="009335E0"/>
  </w:style>
  <w:style w:type="character" w:styleId="nfase">
    <w:name w:val="Emphasis"/>
    <w:uiPriority w:val="20"/>
    <w:qFormat/>
    <w:rsid w:val="009335E0"/>
    <w:rPr>
      <w:i/>
      <w:iCs/>
    </w:rPr>
  </w:style>
  <w:style w:type="paragraph" w:customStyle="1" w:styleId="Ttulo10">
    <w:name w:val="Título1"/>
    <w:basedOn w:val="Normal"/>
    <w:next w:val="Corpodetexto"/>
    <w:rsid w:val="009335E0"/>
    <w:pPr>
      <w:suppressAutoHyphens/>
      <w:jc w:val="center"/>
    </w:pPr>
    <w:rPr>
      <w:rFonts w:ascii="Arial" w:hAnsi="Arial" w:cs="Arial"/>
      <w:b/>
      <w:i/>
      <w:sz w:val="22"/>
      <w:lang w:eastAsia="zh-CN"/>
    </w:rPr>
  </w:style>
  <w:style w:type="paragraph" w:customStyle="1" w:styleId="Basedondiceanaltico">
    <w:name w:val="Base do índice analítico"/>
    <w:basedOn w:val="Normal"/>
    <w:rsid w:val="009335E0"/>
    <w:pPr>
      <w:tabs>
        <w:tab w:val="right" w:leader="dot" w:pos="6480"/>
      </w:tabs>
      <w:spacing w:after="240" w:line="240" w:lineRule="atLeast"/>
    </w:pPr>
    <w:rPr>
      <w:rFonts w:ascii="Arial" w:hAnsi="Arial"/>
      <w:spacing w:val="-5"/>
      <w:sz w:val="20"/>
      <w:szCs w:val="20"/>
      <w:lang w:eastAsia="en-US"/>
    </w:rPr>
  </w:style>
  <w:style w:type="character" w:styleId="HiperlinkVisitado">
    <w:name w:val="FollowedHyperlink"/>
    <w:uiPriority w:val="99"/>
    <w:unhideWhenUsed/>
    <w:rsid w:val="009335E0"/>
    <w:rPr>
      <w:color w:val="954F72"/>
      <w:u w:val="single"/>
    </w:rPr>
  </w:style>
  <w:style w:type="paragraph" w:styleId="Lista">
    <w:name w:val="List"/>
    <w:basedOn w:val="Corpodetexto"/>
    <w:unhideWhenUsed/>
    <w:rsid w:val="009335E0"/>
    <w:pPr>
      <w:suppressAutoHyphens/>
      <w:spacing w:after="120" w:line="276" w:lineRule="auto"/>
      <w:jc w:val="left"/>
    </w:pPr>
    <w:rPr>
      <w:rFonts w:ascii="Calibri" w:eastAsia="Calibri" w:hAnsi="Calibri" w:cs="Lohit Hindi"/>
      <w:b w:val="0"/>
      <w:sz w:val="22"/>
      <w:szCs w:val="22"/>
      <w:lang w:eastAsia="zh-CN"/>
    </w:rPr>
  </w:style>
  <w:style w:type="character" w:customStyle="1" w:styleId="WW8Num1z0">
    <w:name w:val="WW8Num1z0"/>
    <w:rsid w:val="009335E0"/>
    <w:rPr>
      <w:rFonts w:ascii="Symbol" w:hAnsi="Symbol" w:cs="Symbol" w:hint="default"/>
    </w:rPr>
  </w:style>
  <w:style w:type="character" w:customStyle="1" w:styleId="WW8Num1z1">
    <w:name w:val="WW8Num1z1"/>
    <w:rsid w:val="009335E0"/>
    <w:rPr>
      <w:rFonts w:ascii="Courier New" w:hAnsi="Courier New" w:cs="Courier New" w:hint="default"/>
    </w:rPr>
  </w:style>
  <w:style w:type="character" w:customStyle="1" w:styleId="WW8Num1z2">
    <w:name w:val="WW8Num1z2"/>
    <w:rsid w:val="009335E0"/>
    <w:rPr>
      <w:rFonts w:ascii="Wingdings" w:hAnsi="Wingdings" w:cs="Wingdings" w:hint="default"/>
    </w:rPr>
  </w:style>
  <w:style w:type="character" w:customStyle="1" w:styleId="WW8Num2z0">
    <w:name w:val="WW8Num2z0"/>
    <w:rsid w:val="009335E0"/>
    <w:rPr>
      <w:rFonts w:ascii="Bodoni MT Condensed" w:eastAsia="Calibri" w:hAnsi="Bodoni MT Condensed" w:cs="Calibri" w:hint="default"/>
    </w:rPr>
  </w:style>
  <w:style w:type="character" w:customStyle="1" w:styleId="WW8Num2z1">
    <w:name w:val="WW8Num2z1"/>
    <w:rsid w:val="009335E0"/>
    <w:rPr>
      <w:rFonts w:ascii="Courier New" w:hAnsi="Courier New" w:cs="Courier New" w:hint="default"/>
    </w:rPr>
  </w:style>
  <w:style w:type="character" w:customStyle="1" w:styleId="WW8Num2z2">
    <w:name w:val="WW8Num2z2"/>
    <w:rsid w:val="009335E0"/>
    <w:rPr>
      <w:rFonts w:ascii="Wingdings" w:hAnsi="Wingdings" w:cs="Wingdings" w:hint="default"/>
    </w:rPr>
  </w:style>
  <w:style w:type="character" w:customStyle="1" w:styleId="WW8Num2z3">
    <w:name w:val="WW8Num2z3"/>
    <w:rsid w:val="009335E0"/>
    <w:rPr>
      <w:rFonts w:ascii="Symbol" w:hAnsi="Symbol" w:cs="Symbol" w:hint="default"/>
    </w:rPr>
  </w:style>
  <w:style w:type="character" w:customStyle="1" w:styleId="WW8Num3z0">
    <w:name w:val="WW8Num3z0"/>
    <w:rsid w:val="009335E0"/>
    <w:rPr>
      <w:rFonts w:ascii="Symbol" w:hAnsi="Symbol" w:cs="Symbol" w:hint="default"/>
    </w:rPr>
  </w:style>
  <w:style w:type="character" w:customStyle="1" w:styleId="WW8Num3z1">
    <w:name w:val="WW8Num3z1"/>
    <w:rsid w:val="009335E0"/>
    <w:rPr>
      <w:rFonts w:ascii="Courier New" w:hAnsi="Courier New" w:cs="Courier New" w:hint="default"/>
    </w:rPr>
  </w:style>
  <w:style w:type="character" w:customStyle="1" w:styleId="WW8Num3z2">
    <w:name w:val="WW8Num3z2"/>
    <w:rsid w:val="009335E0"/>
    <w:rPr>
      <w:rFonts w:ascii="Wingdings" w:hAnsi="Wingdings" w:cs="Wingdings" w:hint="default"/>
    </w:rPr>
  </w:style>
  <w:style w:type="character" w:customStyle="1" w:styleId="WW8Num5z1">
    <w:name w:val="WW8Num5z1"/>
    <w:rsid w:val="009335E0"/>
    <w:rPr>
      <w:b w:val="0"/>
      <w:bCs w:val="0"/>
    </w:rPr>
  </w:style>
  <w:style w:type="character" w:customStyle="1" w:styleId="WW8Num5z3">
    <w:name w:val="WW8Num5z3"/>
    <w:rsid w:val="009335E0"/>
    <w:rPr>
      <w:b/>
      <w:bCs w:val="0"/>
    </w:rPr>
  </w:style>
  <w:style w:type="character" w:customStyle="1" w:styleId="Fontepargpadro1">
    <w:name w:val="Fonte parág. padrão1"/>
    <w:rsid w:val="009335E0"/>
  </w:style>
  <w:style w:type="character" w:customStyle="1" w:styleId="apple-style-span">
    <w:name w:val="apple-style-span"/>
    <w:basedOn w:val="Fontepargpadro1"/>
    <w:rsid w:val="009335E0"/>
  </w:style>
  <w:style w:type="character" w:customStyle="1" w:styleId="RodapChar1">
    <w:name w:val="Rodapé Char1"/>
    <w:uiPriority w:val="99"/>
    <w:locked/>
    <w:rsid w:val="009335E0"/>
    <w:rPr>
      <w:sz w:val="24"/>
      <w:szCs w:val="24"/>
    </w:rPr>
  </w:style>
  <w:style w:type="character" w:customStyle="1" w:styleId="style211">
    <w:name w:val="style211"/>
    <w:rsid w:val="009335E0"/>
    <w:rPr>
      <w:rFonts w:ascii="Arial" w:hAnsi="Arial" w:cs="Arial" w:hint="default"/>
      <w:color w:val="066FB3"/>
      <w:sz w:val="27"/>
      <w:szCs w:val="27"/>
    </w:rPr>
  </w:style>
  <w:style w:type="character" w:customStyle="1" w:styleId="st">
    <w:name w:val="st"/>
    <w:rsid w:val="009335E0"/>
  </w:style>
  <w:style w:type="character" w:customStyle="1" w:styleId="Recuodecorpodetexto2Char">
    <w:name w:val="Recuo de corpo de texto 2 Char"/>
    <w:link w:val="Recuodecorpodetexto2"/>
    <w:rsid w:val="009335E0"/>
    <w:rPr>
      <w:rFonts w:ascii="Times New Roman" w:eastAsia="Times New Roman" w:hAnsi="Times New Roman"/>
      <w:sz w:val="24"/>
      <w:szCs w:val="24"/>
    </w:rPr>
  </w:style>
  <w:style w:type="paragraph" w:styleId="Recuodecorpodetexto2">
    <w:name w:val="Body Text Indent 2"/>
    <w:basedOn w:val="Normal"/>
    <w:link w:val="Recuodecorpodetexto2Char"/>
    <w:unhideWhenUsed/>
    <w:rsid w:val="009335E0"/>
    <w:pPr>
      <w:spacing w:after="120" w:line="480" w:lineRule="auto"/>
      <w:ind w:left="283"/>
    </w:pPr>
  </w:style>
  <w:style w:type="character" w:customStyle="1" w:styleId="Recuodecorpodetexto2Char1">
    <w:name w:val="Recuo de corpo de texto 2 Char1"/>
    <w:basedOn w:val="Fontepargpadro"/>
    <w:uiPriority w:val="99"/>
    <w:semiHidden/>
    <w:rsid w:val="009335E0"/>
    <w:rPr>
      <w:rFonts w:ascii="Times New Roman" w:eastAsia="Times New Roman" w:hAnsi="Times New Roman"/>
      <w:sz w:val="24"/>
      <w:szCs w:val="24"/>
    </w:rPr>
  </w:style>
  <w:style w:type="paragraph" w:customStyle="1" w:styleId="Preformatted">
    <w:name w:val="Preformatted"/>
    <w:basedOn w:val="Normal"/>
    <w:rsid w:val="009335E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sz w:val="20"/>
      <w:szCs w:val="20"/>
      <w:lang w:eastAsia="ar-SA"/>
    </w:rPr>
  </w:style>
  <w:style w:type="paragraph" w:customStyle="1" w:styleId="Corpodotexto">
    <w:name w:val="Corpo do texto"/>
    <w:basedOn w:val="Normal"/>
    <w:rsid w:val="009335E0"/>
    <w:pPr>
      <w:suppressAutoHyphens/>
      <w:jc w:val="both"/>
    </w:pPr>
    <w:rPr>
      <w:rFonts w:ascii="Arial" w:hAnsi="Arial" w:cs="Arial"/>
      <w:noProof/>
    </w:rPr>
  </w:style>
  <w:style w:type="paragraph" w:customStyle="1" w:styleId="Textopadro">
    <w:name w:val="Texto padrão"/>
    <w:basedOn w:val="Normal"/>
    <w:rsid w:val="009335E0"/>
    <w:pPr>
      <w:widowControl w:val="0"/>
    </w:pPr>
    <w:rPr>
      <w:lang w:val="en-US"/>
    </w:rPr>
  </w:style>
  <w:style w:type="paragraph" w:customStyle="1" w:styleId="Abrirpargrafonegativo">
    <w:name w:val="Abrir parágrafo negativo"/>
    <w:basedOn w:val="Normal"/>
    <w:rsid w:val="009335E0"/>
    <w:pPr>
      <w:tabs>
        <w:tab w:val="left" w:pos="1296"/>
      </w:tabs>
      <w:suppressAutoHyphens/>
      <w:ind w:firstLine="709"/>
      <w:jc w:val="both"/>
    </w:pPr>
    <w:rPr>
      <w:rFonts w:ascii="Arial" w:hAnsi="Arial" w:cs="Arial"/>
      <w:noProof/>
    </w:rPr>
  </w:style>
  <w:style w:type="character" w:customStyle="1" w:styleId="N">
    <w:name w:val="N"/>
    <w:rsid w:val="009335E0"/>
    <w:rPr>
      <w:b/>
    </w:rPr>
  </w:style>
  <w:style w:type="paragraph" w:customStyle="1" w:styleId="font5">
    <w:name w:val="font5"/>
    <w:basedOn w:val="Normal"/>
    <w:rsid w:val="009335E0"/>
    <w:pPr>
      <w:spacing w:before="100" w:beforeAutospacing="1" w:after="100" w:afterAutospacing="1"/>
      <w:jc w:val="both"/>
    </w:pPr>
    <w:rPr>
      <w:rFonts w:ascii="Arial" w:hAnsi="Arial" w:cs="Arial"/>
      <w:sz w:val="16"/>
      <w:szCs w:val="16"/>
    </w:rPr>
  </w:style>
  <w:style w:type="paragraph" w:customStyle="1" w:styleId="bodytext2">
    <w:name w:val="bodytext2"/>
    <w:basedOn w:val="Normal"/>
    <w:rsid w:val="009335E0"/>
    <w:pPr>
      <w:spacing w:line="360" w:lineRule="auto"/>
      <w:jc w:val="both"/>
    </w:pPr>
    <w:rPr>
      <w:spacing w:val="20"/>
    </w:rPr>
  </w:style>
  <w:style w:type="paragraph" w:customStyle="1" w:styleId="default0">
    <w:name w:val="default"/>
    <w:rsid w:val="009335E0"/>
    <w:pPr>
      <w:autoSpaceDE w:val="0"/>
      <w:autoSpaceDN w:val="0"/>
    </w:pPr>
    <w:rPr>
      <w:rFonts w:ascii="Tahoma-Bold" w:eastAsia="Times New Roman" w:hAnsi="Tahoma-Bold"/>
    </w:rPr>
  </w:style>
  <w:style w:type="character" w:customStyle="1" w:styleId="conteudolinkazulescurobold1">
    <w:name w:val="conteudo_linkazulescurobold1"/>
    <w:rsid w:val="009335E0"/>
    <w:rPr>
      <w:rFonts w:ascii="Verdana" w:hAnsi="Verdana" w:hint="default"/>
      <w:b/>
      <w:bCs/>
      <w:strike w:val="0"/>
      <w:dstrike w:val="0"/>
      <w:color w:val="578EAF"/>
      <w:sz w:val="14"/>
      <w:szCs w:val="14"/>
      <w:u w:val="none"/>
      <w:effect w:val="none"/>
    </w:rPr>
  </w:style>
  <w:style w:type="character" w:customStyle="1" w:styleId="centerverde21">
    <w:name w:val="centerverde21"/>
    <w:rsid w:val="009335E0"/>
    <w:rPr>
      <w:rFonts w:ascii="Verdana" w:hAnsi="Verdana" w:hint="default"/>
      <w:color w:val="006805"/>
      <w:sz w:val="14"/>
      <w:szCs w:val="14"/>
    </w:rPr>
  </w:style>
  <w:style w:type="paragraph" w:customStyle="1" w:styleId="ListHeading">
    <w:name w:val="List Heading"/>
    <w:basedOn w:val="Normal"/>
    <w:next w:val="ListContents"/>
    <w:rsid w:val="009335E0"/>
    <w:pPr>
      <w:widowControl w:val="0"/>
      <w:suppressAutoHyphens/>
    </w:pPr>
    <w:rPr>
      <w:rFonts w:eastAsia="DejaVu Sans" w:cs="Lohit Hindi"/>
      <w:kern w:val="1"/>
      <w:lang w:eastAsia="hi-IN" w:bidi="hi-IN"/>
    </w:rPr>
  </w:style>
  <w:style w:type="paragraph" w:customStyle="1" w:styleId="ListContents">
    <w:name w:val="List Contents"/>
    <w:basedOn w:val="Normal"/>
    <w:rsid w:val="009335E0"/>
    <w:pPr>
      <w:widowControl w:val="0"/>
      <w:suppressAutoHyphens/>
      <w:ind w:left="567"/>
    </w:pPr>
    <w:rPr>
      <w:rFonts w:eastAsia="DejaVu Sans" w:cs="Lohit Hindi"/>
      <w:kern w:val="1"/>
      <w:lang w:eastAsia="hi-IN" w:bidi="hi-IN"/>
    </w:rPr>
  </w:style>
  <w:style w:type="character" w:customStyle="1" w:styleId="tex3">
    <w:name w:val="tex3"/>
    <w:basedOn w:val="Fontepargpadro"/>
    <w:rsid w:val="009335E0"/>
  </w:style>
  <w:style w:type="character" w:customStyle="1" w:styleId="itemname1">
    <w:name w:val="item_name1"/>
    <w:rsid w:val="009335E0"/>
    <w:rPr>
      <w:rFonts w:ascii="Verdana" w:hAnsi="Verdana" w:hint="default"/>
      <w:b w:val="0"/>
      <w:bCs w:val="0"/>
      <w:caps/>
      <w:vanish w:val="0"/>
      <w:webHidden w:val="0"/>
      <w:color w:val="000000"/>
      <w:sz w:val="14"/>
      <w:szCs w:val="14"/>
      <w:specVanish w:val="0"/>
    </w:rPr>
  </w:style>
  <w:style w:type="paragraph" w:customStyle="1" w:styleId="Textoembloco1">
    <w:name w:val="Texto em bloco1"/>
    <w:basedOn w:val="Normal"/>
    <w:rsid w:val="009335E0"/>
    <w:pPr>
      <w:suppressAutoHyphens/>
      <w:spacing w:after="120"/>
      <w:ind w:left="2127" w:right="-1" w:hanging="993"/>
      <w:jc w:val="both"/>
    </w:pPr>
    <w:rPr>
      <w:rFonts w:ascii="Arial" w:hAnsi="Arial" w:cs="Arial"/>
      <w:sz w:val="22"/>
      <w:szCs w:val="22"/>
      <w:lang w:eastAsia="ar-SA"/>
    </w:rPr>
  </w:style>
  <w:style w:type="paragraph" w:customStyle="1" w:styleId="Estilo7">
    <w:name w:val="Estilo7"/>
    <w:basedOn w:val="Default"/>
    <w:next w:val="Default"/>
    <w:rsid w:val="009335E0"/>
    <w:rPr>
      <w:rFonts w:ascii="DKNKHN+ArialNarrow" w:eastAsia="Times New Roman" w:hAnsi="DKNKHN+ArialNarrow" w:cs="Times New Roman"/>
      <w:color w:val="auto"/>
      <w:lang w:eastAsia="pt-BR"/>
    </w:rPr>
  </w:style>
  <w:style w:type="paragraph" w:customStyle="1" w:styleId="Cargo">
    <w:name w:val="Cargo"/>
    <w:basedOn w:val="Default"/>
    <w:next w:val="Default"/>
    <w:rsid w:val="009335E0"/>
    <w:rPr>
      <w:rFonts w:ascii="DKNKHN+ArialNarrow" w:eastAsia="Times New Roman" w:hAnsi="DKNKHN+ArialNarrow" w:cs="Times New Roman"/>
      <w:color w:val="auto"/>
      <w:lang w:eastAsia="pt-BR"/>
    </w:rPr>
  </w:style>
  <w:style w:type="table" w:styleId="Tabelacomgrade2">
    <w:name w:val="Table Grid 2"/>
    <w:basedOn w:val="Tabelanormal"/>
    <w:rsid w:val="009335E0"/>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SombreamentoClaro1">
    <w:name w:val="Sombreamento Claro1"/>
    <w:basedOn w:val="Tabelanormal"/>
    <w:uiPriority w:val="60"/>
    <w:rsid w:val="009335E0"/>
    <w:rPr>
      <w:rFonts w:ascii="Times New Roman" w:eastAsia="Times New Roman" w:hAnsi="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elaemcolunas5">
    <w:name w:val="Table Columns 5"/>
    <w:basedOn w:val="Tabelanormal"/>
    <w:rsid w:val="009335E0"/>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xl65">
    <w:name w:val="xl65"/>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i/>
      <w:iCs/>
      <w:sz w:val="16"/>
      <w:szCs w:val="16"/>
    </w:rPr>
  </w:style>
  <w:style w:type="paragraph" w:customStyle="1" w:styleId="xl66">
    <w:name w:val="xl66"/>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rPr>
  </w:style>
  <w:style w:type="paragraph" w:customStyle="1" w:styleId="xl67">
    <w:name w:val="xl67"/>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rPr>
  </w:style>
  <w:style w:type="paragraph" w:customStyle="1" w:styleId="xl68">
    <w:name w:val="xl68"/>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rPr>
  </w:style>
  <w:style w:type="paragraph" w:customStyle="1" w:styleId="xl69">
    <w:name w:val="xl69"/>
    <w:basedOn w:val="Normal"/>
    <w:rsid w:val="009335E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sz w:val="16"/>
      <w:szCs w:val="16"/>
    </w:rPr>
  </w:style>
  <w:style w:type="paragraph" w:customStyle="1" w:styleId="xl70">
    <w:name w:val="xl70"/>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rPr>
  </w:style>
  <w:style w:type="paragraph" w:customStyle="1" w:styleId="xl71">
    <w:name w:val="xl71"/>
    <w:basedOn w:val="Normal"/>
    <w:rsid w:val="009335E0"/>
    <w:pPr>
      <w:shd w:val="clear" w:color="000000" w:fill="FFFFFF"/>
      <w:spacing w:before="100" w:beforeAutospacing="1" w:after="100" w:afterAutospacing="1"/>
    </w:pPr>
    <w:rPr>
      <w:rFonts w:ascii="Arial" w:hAnsi="Arial" w:cs="Arial"/>
      <w:b/>
      <w:bCs/>
      <w:sz w:val="16"/>
      <w:szCs w:val="16"/>
    </w:rPr>
  </w:style>
  <w:style w:type="paragraph" w:customStyle="1" w:styleId="xl72">
    <w:name w:val="xl72"/>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6"/>
      <w:szCs w:val="16"/>
    </w:rPr>
  </w:style>
  <w:style w:type="paragraph" w:customStyle="1" w:styleId="xl74">
    <w:name w:val="xl74"/>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75">
    <w:name w:val="xl75"/>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76">
    <w:name w:val="xl76"/>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77">
    <w:name w:val="xl77"/>
    <w:basedOn w:val="Normal"/>
    <w:rsid w:val="009335E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78">
    <w:name w:val="xl78"/>
    <w:basedOn w:val="Normal"/>
    <w:rsid w:val="009335E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79">
    <w:name w:val="xl79"/>
    <w:basedOn w:val="Normal"/>
    <w:rsid w:val="009335E0"/>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16"/>
      <w:szCs w:val="16"/>
    </w:rPr>
  </w:style>
  <w:style w:type="paragraph" w:customStyle="1" w:styleId="xl80">
    <w:name w:val="xl80"/>
    <w:basedOn w:val="Normal"/>
    <w:rsid w:val="009335E0"/>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16"/>
      <w:szCs w:val="16"/>
    </w:rPr>
  </w:style>
  <w:style w:type="paragraph" w:customStyle="1" w:styleId="xl81">
    <w:name w:val="xl81"/>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16"/>
      <w:szCs w:val="16"/>
    </w:rPr>
  </w:style>
  <w:style w:type="paragraph" w:customStyle="1" w:styleId="xl82">
    <w:name w:val="xl82"/>
    <w:basedOn w:val="Normal"/>
    <w:rsid w:val="009335E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16"/>
      <w:szCs w:val="16"/>
    </w:rPr>
  </w:style>
  <w:style w:type="paragraph" w:customStyle="1" w:styleId="xl83">
    <w:name w:val="xl83"/>
    <w:basedOn w:val="Normal"/>
    <w:rsid w:val="009335E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4">
    <w:name w:val="xl84"/>
    <w:basedOn w:val="Normal"/>
    <w:rsid w:val="009335E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table" w:customStyle="1" w:styleId="TableNormal">
    <w:name w:val="Table Normal"/>
    <w:uiPriority w:val="2"/>
    <w:semiHidden/>
    <w:unhideWhenUsed/>
    <w:qFormat/>
    <w:rsid w:val="009335E0"/>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9335E0"/>
    <w:pPr>
      <w:widowControl w:val="0"/>
      <w:spacing w:before="1"/>
      <w:ind w:left="372" w:hanging="269"/>
      <w:jc w:val="both"/>
      <w:outlineLvl w:val="1"/>
    </w:pPr>
    <w:rPr>
      <w:rFonts w:ascii="Arial" w:eastAsia="Arial" w:hAnsi="Arial" w:cs="Arial"/>
      <w:b/>
      <w:bCs/>
      <w:sz w:val="28"/>
      <w:szCs w:val="28"/>
      <w:lang w:val="en-US" w:eastAsia="en-US"/>
    </w:rPr>
  </w:style>
  <w:style w:type="paragraph" w:customStyle="1" w:styleId="Ttulo21">
    <w:name w:val="Título 21"/>
    <w:basedOn w:val="Normal"/>
    <w:uiPriority w:val="1"/>
    <w:qFormat/>
    <w:rsid w:val="009335E0"/>
    <w:pPr>
      <w:widowControl w:val="0"/>
      <w:ind w:left="20" w:right="-1" w:hanging="1652"/>
      <w:outlineLvl w:val="2"/>
    </w:pPr>
    <w:rPr>
      <w:rFonts w:ascii="Arial" w:eastAsia="Arial" w:hAnsi="Arial" w:cs="Arial"/>
      <w:b/>
      <w:bCs/>
      <w:lang w:val="en-US" w:eastAsia="en-US"/>
    </w:rPr>
  </w:style>
  <w:style w:type="paragraph" w:customStyle="1" w:styleId="TableParagraph">
    <w:name w:val="Table Paragraph"/>
    <w:basedOn w:val="Normal"/>
    <w:uiPriority w:val="1"/>
    <w:qFormat/>
    <w:rsid w:val="009335E0"/>
    <w:pPr>
      <w:widowControl w:val="0"/>
    </w:pPr>
    <w:rPr>
      <w:sz w:val="22"/>
      <w:szCs w:val="22"/>
      <w:lang w:val="en-US" w:eastAsia="en-US"/>
    </w:rPr>
  </w:style>
  <w:style w:type="paragraph" w:customStyle="1" w:styleId="Corpo">
    <w:name w:val="Corpo"/>
    <w:rsid w:val="009335E0"/>
    <w:rPr>
      <w:rFonts w:ascii="Times New Roman" w:eastAsia="Times New Roman" w:hAnsi="Times New Roman"/>
      <w:color w:val="000000"/>
    </w:rPr>
  </w:style>
  <w:style w:type="character" w:customStyle="1" w:styleId="NormalWebChar">
    <w:name w:val="Normal (Web) Char"/>
    <w:basedOn w:val="Fontepargpadro"/>
    <w:link w:val="NormalWeb"/>
    <w:uiPriority w:val="99"/>
    <w:locked/>
    <w:rsid w:val="009335E0"/>
    <w:rPr>
      <w:rFonts w:ascii="Times New Roman" w:eastAsia="Times New Roman" w:hAnsi="Times New Roman"/>
      <w:sz w:val="24"/>
      <w:szCs w:val="24"/>
    </w:rPr>
  </w:style>
  <w:style w:type="paragraph" w:customStyle="1" w:styleId="Nomal">
    <w:name w:val="Nomal"/>
    <w:basedOn w:val="Normal"/>
    <w:rsid w:val="009335E0"/>
    <w:pPr>
      <w:tabs>
        <w:tab w:val="left" w:pos="709"/>
      </w:tabs>
      <w:ind w:right="17" w:firstLine="1418"/>
      <w:jc w:val="both"/>
    </w:pPr>
    <w:rPr>
      <w:rFonts w:ascii="Arial" w:hAnsi="Arial" w:cs="Arial"/>
      <w:bCs/>
      <w:szCs w:val="20"/>
    </w:rPr>
  </w:style>
  <w:style w:type="paragraph" w:customStyle="1" w:styleId="NormalArial">
    <w:name w:val="Normal + Arial"/>
    <w:aliases w:val="12 pt,Justificado,Primeira linha:  2,5 cm,11 pt,Espaçamento entre linhas:  1,5 linha"/>
    <w:basedOn w:val="Normal"/>
    <w:link w:val="NormalArialChar"/>
    <w:rsid w:val="009335E0"/>
    <w:pPr>
      <w:ind w:firstLine="1418"/>
      <w:jc w:val="both"/>
    </w:pPr>
    <w:rPr>
      <w:rFonts w:ascii="Arial" w:hAnsi="Arial" w:cs="Arial"/>
      <w:szCs w:val="20"/>
    </w:rPr>
  </w:style>
  <w:style w:type="character" w:customStyle="1" w:styleId="NormalArialChar">
    <w:name w:val="Normal + Arial Char"/>
    <w:aliases w:val="11 pt Char,Justificado Char,Espaçamento entre linhas:  1 Char,5 linha Char"/>
    <w:basedOn w:val="Fontepargpadro"/>
    <w:link w:val="NormalArial"/>
    <w:rsid w:val="009335E0"/>
    <w:rPr>
      <w:rFonts w:ascii="Arial" w:eastAsia="Times New Roman" w:hAnsi="Arial" w:cs="Arial"/>
      <w:sz w:val="24"/>
    </w:rPr>
  </w:style>
  <w:style w:type="character" w:customStyle="1" w:styleId="SemEspaamentoChar">
    <w:name w:val="Sem Espaçamento Char"/>
    <w:basedOn w:val="Fontepargpadro"/>
    <w:link w:val="SemEspaamento"/>
    <w:uiPriority w:val="1"/>
    <w:rsid w:val="009335E0"/>
    <w:rPr>
      <w:sz w:val="22"/>
      <w:szCs w:val="22"/>
      <w:lang w:eastAsia="en-US"/>
    </w:rPr>
  </w:style>
  <w:style w:type="paragraph" w:customStyle="1" w:styleId="PargrafodaLista1">
    <w:name w:val="Parágrafo da Lista1"/>
    <w:basedOn w:val="Normal"/>
    <w:qFormat/>
    <w:rsid w:val="009335E0"/>
    <w:pPr>
      <w:ind w:left="720"/>
    </w:pPr>
    <w:rPr>
      <w:rFonts w:ascii="Cambria" w:eastAsia="MS Minngs" w:hAnsi="Cambria" w:cs="Cambria"/>
      <w:lang w:eastAsia="en-US"/>
    </w:rPr>
  </w:style>
  <w:style w:type="paragraph" w:customStyle="1" w:styleId="Estilo1">
    <w:name w:val="Estilo1"/>
    <w:basedOn w:val="Normal"/>
    <w:rsid w:val="009335E0"/>
    <w:pPr>
      <w:widowControl w:val="0"/>
      <w:snapToGrid w:val="0"/>
      <w:spacing w:after="120" w:line="360" w:lineRule="auto"/>
      <w:ind w:left="567"/>
      <w:jc w:val="both"/>
    </w:pPr>
    <w:rPr>
      <w:sz w:val="20"/>
      <w:szCs w:val="20"/>
    </w:rPr>
  </w:style>
  <w:style w:type="paragraph" w:customStyle="1" w:styleId="SemEspaamento1">
    <w:name w:val="Sem Espaçamento1"/>
    <w:rsid w:val="009335E0"/>
    <w:pPr>
      <w:spacing w:before="100" w:beforeAutospacing="1" w:after="100" w:afterAutospacing="1"/>
      <w:ind w:left="567" w:right="-142"/>
    </w:pPr>
    <w:rPr>
      <w:rFonts w:ascii="Times New Roman" w:eastAsia="Times New Roman" w:hAnsi="Times New Roman"/>
      <w:sz w:val="24"/>
      <w:szCs w:val="24"/>
    </w:rPr>
  </w:style>
  <w:style w:type="paragraph" w:customStyle="1" w:styleId="Cap">
    <w:name w:val="Cap"/>
    <w:basedOn w:val="Normal"/>
    <w:rsid w:val="009335E0"/>
    <w:pPr>
      <w:spacing w:before="360" w:after="240"/>
      <w:jc w:val="center"/>
    </w:pPr>
    <w:rPr>
      <w:b/>
      <w:caps/>
      <w:szCs w:val="20"/>
    </w:rPr>
  </w:style>
  <w:style w:type="paragraph" w:styleId="Sumrio7">
    <w:name w:val="toc 7"/>
    <w:basedOn w:val="Normal"/>
    <w:next w:val="Normal"/>
    <w:autoRedefine/>
    <w:semiHidden/>
    <w:rsid w:val="009335E0"/>
    <w:pPr>
      <w:shd w:val="clear" w:color="auto" w:fill="E0E0E0"/>
      <w:tabs>
        <w:tab w:val="num" w:pos="540"/>
        <w:tab w:val="right" w:pos="8647"/>
      </w:tabs>
      <w:ind w:right="-143"/>
      <w:jc w:val="both"/>
    </w:pPr>
    <w:rPr>
      <w:rFonts w:ascii="Arial" w:hAnsi="Arial" w:cs="Arial"/>
      <w:b/>
      <w:snapToGrid w:val="0"/>
      <w:sz w:val="20"/>
      <w:szCs w:val="20"/>
    </w:rPr>
  </w:style>
  <w:style w:type="paragraph" w:customStyle="1" w:styleId="style11">
    <w:name w:val="style11"/>
    <w:basedOn w:val="Normal"/>
    <w:rsid w:val="009335E0"/>
    <w:pPr>
      <w:spacing w:before="100" w:beforeAutospacing="1" w:after="100" w:afterAutospacing="1"/>
    </w:pPr>
    <w:rPr>
      <w:rFonts w:ascii="Verdana" w:hAnsi="Verdana"/>
      <w:sz w:val="20"/>
      <w:szCs w:val="20"/>
    </w:rPr>
  </w:style>
  <w:style w:type="character" w:customStyle="1" w:styleId="style141">
    <w:name w:val="style141"/>
    <w:basedOn w:val="Fontepargpadro"/>
    <w:rsid w:val="009335E0"/>
    <w:rPr>
      <w:sz w:val="18"/>
      <w:szCs w:val="18"/>
    </w:rPr>
  </w:style>
  <w:style w:type="paragraph" w:customStyle="1" w:styleId="Ttulo12">
    <w:name w:val="Título 12"/>
    <w:basedOn w:val="Normal"/>
    <w:uiPriority w:val="1"/>
    <w:qFormat/>
    <w:rsid w:val="009335E0"/>
    <w:pPr>
      <w:widowControl w:val="0"/>
      <w:autoSpaceDE w:val="0"/>
      <w:autoSpaceDN w:val="0"/>
      <w:ind w:left="862"/>
      <w:outlineLvl w:val="1"/>
    </w:pPr>
    <w:rPr>
      <w:rFonts w:ascii="Verdana" w:eastAsia="Verdana" w:hAnsi="Verdana" w:cs="Verdana"/>
      <w:b/>
      <w:bCs/>
      <w:sz w:val="20"/>
      <w:szCs w:val="20"/>
      <w:lang w:val="en-US" w:eastAsia="en-US"/>
    </w:rPr>
  </w:style>
  <w:style w:type="paragraph" w:customStyle="1" w:styleId="Ttulo13">
    <w:name w:val="Título 13"/>
    <w:basedOn w:val="Normal"/>
    <w:uiPriority w:val="1"/>
    <w:qFormat/>
    <w:rsid w:val="009335E0"/>
    <w:pPr>
      <w:widowControl w:val="0"/>
      <w:autoSpaceDE w:val="0"/>
      <w:autoSpaceDN w:val="0"/>
      <w:ind w:left="962"/>
      <w:outlineLvl w:val="1"/>
    </w:pPr>
    <w:rPr>
      <w:rFonts w:ascii="Calibri" w:eastAsia="Calibri" w:hAnsi="Calibri" w:cs="Calibri"/>
      <w:b/>
      <w:bCs/>
      <w:sz w:val="20"/>
      <w:szCs w:val="20"/>
      <w:lang w:val="pt-PT" w:eastAsia="pt-PT" w:bidi="pt-PT"/>
    </w:rPr>
  </w:style>
  <w:style w:type="paragraph" w:customStyle="1" w:styleId="Nvel2">
    <w:name w:val="Nível 2"/>
    <w:basedOn w:val="Normal"/>
    <w:next w:val="Normal"/>
    <w:rsid w:val="009335E0"/>
    <w:pPr>
      <w:spacing w:after="120"/>
      <w:jc w:val="both"/>
    </w:pPr>
    <w:rPr>
      <w:rFonts w:ascii="Arial" w:eastAsiaTheme="minorEastAsia" w:hAnsi="Arial"/>
      <w:b/>
      <w:szCs w:val="20"/>
    </w:rPr>
  </w:style>
  <w:style w:type="character" w:customStyle="1" w:styleId="normalchar1">
    <w:name w:val="normal__char1"/>
    <w:rsid w:val="009335E0"/>
    <w:rPr>
      <w:rFonts w:ascii="Arial" w:hAnsi="Arial" w:cs="Arial" w:hint="default"/>
      <w:strike w:val="0"/>
      <w:dstrike w:val="0"/>
      <w:sz w:val="24"/>
      <w:szCs w:val="24"/>
      <w:u w:val="none"/>
      <w:effect w:val="none"/>
    </w:rPr>
  </w:style>
  <w:style w:type="paragraph" w:styleId="Citao">
    <w:name w:val="Quote"/>
    <w:basedOn w:val="Normal"/>
    <w:next w:val="Normal"/>
    <w:link w:val="CitaoChar"/>
    <w:qFormat/>
    <w:rsid w:val="009335E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rsid w:val="009335E0"/>
    <w:rPr>
      <w:rFonts w:ascii="Arial" w:hAnsi="Arial" w:cs="Tahoma"/>
      <w:i/>
      <w:iCs/>
      <w:color w:val="000000"/>
      <w:szCs w:val="24"/>
      <w:shd w:val="clear" w:color="auto" w:fill="FFFFCC"/>
      <w:lang w:eastAsia="en-US"/>
    </w:rPr>
  </w:style>
  <w:style w:type="paragraph" w:styleId="Commarcadores5">
    <w:name w:val="List Bullet 5"/>
    <w:basedOn w:val="Normal"/>
    <w:rsid w:val="009335E0"/>
    <w:pPr>
      <w:numPr>
        <w:numId w:val="3"/>
      </w:numPr>
      <w:contextualSpacing/>
    </w:pPr>
    <w:rPr>
      <w:rFonts w:ascii="Ecofont_Spranq_eco_Sans" w:eastAsiaTheme="minorEastAsia" w:hAnsi="Ecofont_Spranq_eco_Sans" w:cs="Tahoma"/>
    </w:rPr>
  </w:style>
  <w:style w:type="paragraph" w:customStyle="1" w:styleId="citao2">
    <w:name w:val="citação 2"/>
    <w:basedOn w:val="Citao"/>
    <w:link w:val="citao2Char"/>
    <w:qFormat/>
    <w:rsid w:val="009335E0"/>
  </w:style>
  <w:style w:type="character" w:customStyle="1" w:styleId="citao2Char">
    <w:name w:val="citação 2 Char"/>
    <w:basedOn w:val="CitaoChar"/>
    <w:link w:val="citao2"/>
    <w:rsid w:val="009335E0"/>
    <w:rPr>
      <w:rFonts w:ascii="Arial" w:hAnsi="Arial" w:cs="Tahoma"/>
      <w:i/>
      <w:iCs/>
      <w:color w:val="000000"/>
      <w:szCs w:val="24"/>
      <w:shd w:val="clear" w:color="auto" w:fill="FFFFCC"/>
      <w:lang w:eastAsia="en-US"/>
    </w:rPr>
  </w:style>
  <w:style w:type="numbering" w:customStyle="1" w:styleId="Estilo2">
    <w:name w:val="Estilo2"/>
    <w:uiPriority w:val="99"/>
    <w:rsid w:val="009335E0"/>
    <w:pPr>
      <w:numPr>
        <w:numId w:val="4"/>
      </w:numPr>
    </w:pPr>
  </w:style>
  <w:style w:type="numbering" w:customStyle="1" w:styleId="Estilo3">
    <w:name w:val="Estilo3"/>
    <w:uiPriority w:val="99"/>
    <w:rsid w:val="009335E0"/>
    <w:pPr>
      <w:numPr>
        <w:numId w:val="5"/>
      </w:numPr>
    </w:pPr>
  </w:style>
  <w:style w:type="numbering" w:customStyle="1" w:styleId="Estilo4">
    <w:name w:val="Estilo4"/>
    <w:uiPriority w:val="99"/>
    <w:rsid w:val="009335E0"/>
    <w:pPr>
      <w:numPr>
        <w:numId w:val="6"/>
      </w:numPr>
    </w:pPr>
  </w:style>
  <w:style w:type="numbering" w:customStyle="1" w:styleId="Estilo5">
    <w:name w:val="Estilo5"/>
    <w:uiPriority w:val="99"/>
    <w:rsid w:val="009335E0"/>
    <w:pPr>
      <w:numPr>
        <w:numId w:val="7"/>
      </w:numPr>
    </w:pPr>
  </w:style>
  <w:style w:type="numbering" w:customStyle="1" w:styleId="Estilo6">
    <w:name w:val="Estilo6"/>
    <w:uiPriority w:val="99"/>
    <w:rsid w:val="009335E0"/>
    <w:pPr>
      <w:numPr>
        <w:numId w:val="8"/>
      </w:numPr>
    </w:pPr>
  </w:style>
  <w:style w:type="character" w:styleId="Refdecomentrio">
    <w:name w:val="annotation reference"/>
    <w:basedOn w:val="Fontepargpadro"/>
    <w:uiPriority w:val="99"/>
    <w:unhideWhenUsed/>
    <w:rsid w:val="009335E0"/>
    <w:rPr>
      <w:sz w:val="16"/>
      <w:szCs w:val="16"/>
    </w:rPr>
  </w:style>
  <w:style w:type="paragraph" w:styleId="Textodecomentrio">
    <w:name w:val="annotation text"/>
    <w:basedOn w:val="Normal"/>
    <w:link w:val="TextodecomentrioChar"/>
    <w:uiPriority w:val="99"/>
    <w:unhideWhenUsed/>
    <w:rsid w:val="009335E0"/>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rsid w:val="009335E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9335E0"/>
    <w:rPr>
      <w:b/>
      <w:bCs/>
    </w:rPr>
  </w:style>
  <w:style w:type="character" w:customStyle="1" w:styleId="AssuntodocomentrioChar">
    <w:name w:val="Assunto do comentário Char"/>
    <w:basedOn w:val="TextodecomentrioChar"/>
    <w:link w:val="Assuntodocomentrio"/>
    <w:uiPriority w:val="99"/>
    <w:semiHidden/>
    <w:rsid w:val="009335E0"/>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9335E0"/>
    <w:pPr>
      <w:keepLines/>
      <w:numPr>
        <w:numId w:val="2"/>
      </w:numPr>
      <w:tabs>
        <w:tab w:val="left" w:pos="567"/>
      </w:tabs>
      <w:spacing w:after="0"/>
      <w:jc w:val="both"/>
    </w:pPr>
    <w:rPr>
      <w:rFonts w:ascii="Ecofont_Spranq_eco_Sans" w:eastAsiaTheme="majorEastAsia" w:hAnsi="Ecofont_Spranq_eco_Sans"/>
      <w:color w:val="000000"/>
      <w:kern w:val="0"/>
      <w:szCs w:val="20"/>
    </w:rPr>
  </w:style>
  <w:style w:type="paragraph" w:customStyle="1" w:styleId="Nivel01Titulo">
    <w:name w:val="Nivel_01_Titulo"/>
    <w:basedOn w:val="Nivel01"/>
    <w:link w:val="Nivel01TituloChar"/>
    <w:rsid w:val="009335E0"/>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9335E0"/>
    <w:rPr>
      <w:rFonts w:ascii="Ecofont_Spranq_eco_Sans" w:eastAsiaTheme="majorEastAsia" w:hAnsi="Ecofont_Spranq_eco_Sans"/>
      <w:b/>
      <w:bCs/>
      <w:color w:val="000000"/>
      <w:sz w:val="32"/>
    </w:rPr>
  </w:style>
  <w:style w:type="character" w:customStyle="1" w:styleId="Nivel01TituloChar">
    <w:name w:val="Nivel_01_Titulo Char"/>
    <w:basedOn w:val="Nivel01Char"/>
    <w:link w:val="Nivel01Titulo"/>
    <w:rsid w:val="009335E0"/>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rsid w:val="009335E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9335E0"/>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rsid w:val="009335E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9335E0"/>
    <w:pPr>
      <w:spacing w:before="100" w:beforeAutospacing="1" w:after="100" w:afterAutospacing="1"/>
    </w:pPr>
  </w:style>
  <w:style w:type="character" w:customStyle="1" w:styleId="normaltextrun">
    <w:name w:val="normaltextrun"/>
    <w:basedOn w:val="Fontepargpadro"/>
    <w:rsid w:val="009335E0"/>
  </w:style>
  <w:style w:type="character" w:customStyle="1" w:styleId="eop">
    <w:name w:val="eop"/>
    <w:basedOn w:val="Fontepargpadro"/>
    <w:rsid w:val="009335E0"/>
  </w:style>
  <w:style w:type="character" w:customStyle="1" w:styleId="spellingerror">
    <w:name w:val="spellingerror"/>
    <w:basedOn w:val="Fontepargpadro"/>
    <w:rsid w:val="009335E0"/>
  </w:style>
  <w:style w:type="paragraph" w:customStyle="1" w:styleId="Nivel10">
    <w:name w:val="Nivel1"/>
    <w:basedOn w:val="Ttulo1"/>
    <w:link w:val="Nivel1Char"/>
    <w:qFormat/>
    <w:rsid w:val="009335E0"/>
    <w:pPr>
      <w:keepLines/>
      <w:spacing w:before="480" w:after="0" w:line="276" w:lineRule="auto"/>
      <w:ind w:left="357" w:hanging="357"/>
      <w:jc w:val="both"/>
    </w:pPr>
    <w:rPr>
      <w:rFonts w:ascii="Arial" w:eastAsiaTheme="majorEastAsia" w:hAnsi="Arial" w:cs="Arial"/>
      <w:bCs w:val="0"/>
      <w:color w:val="000000"/>
      <w:sz w:val="28"/>
      <w:szCs w:val="28"/>
    </w:rPr>
  </w:style>
  <w:style w:type="character" w:customStyle="1" w:styleId="Nivel1Char">
    <w:name w:val="Nivel1 Char"/>
    <w:basedOn w:val="Ttulo1Char"/>
    <w:link w:val="Nivel10"/>
    <w:rsid w:val="009335E0"/>
    <w:rPr>
      <w:rFonts w:ascii="Arial" w:eastAsiaTheme="majorEastAsia" w:hAnsi="Arial" w:cs="Arial"/>
      <w:b/>
      <w:bCs w:val="0"/>
      <w:color w:val="000000"/>
      <w:kern w:val="32"/>
      <w:sz w:val="28"/>
      <w:szCs w:val="28"/>
    </w:rPr>
  </w:style>
  <w:style w:type="paragraph" w:customStyle="1" w:styleId="Nivel2">
    <w:name w:val="Nivel 2"/>
    <w:link w:val="Nivel2Char"/>
    <w:qFormat/>
    <w:rsid w:val="009335E0"/>
    <w:pPr>
      <w:numPr>
        <w:ilvl w:val="1"/>
        <w:numId w:val="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9335E0"/>
    <w:pPr>
      <w:numPr>
        <w:ilvl w:val="0"/>
      </w:numPr>
      <w:ind w:left="360" w:hanging="432"/>
    </w:pPr>
    <w:rPr>
      <w:rFonts w:cs="Arial"/>
      <w:b/>
    </w:rPr>
  </w:style>
  <w:style w:type="paragraph" w:customStyle="1" w:styleId="Nivel3">
    <w:name w:val="Nivel 3"/>
    <w:basedOn w:val="Nivel2"/>
    <w:link w:val="Nivel3Char"/>
    <w:qFormat/>
    <w:rsid w:val="009335E0"/>
    <w:pPr>
      <w:numPr>
        <w:ilvl w:val="2"/>
      </w:numPr>
      <w:ind w:left="1440" w:hanging="720"/>
    </w:pPr>
    <w:rPr>
      <w:rFonts w:cs="Arial"/>
      <w:color w:val="000000"/>
    </w:rPr>
  </w:style>
  <w:style w:type="paragraph" w:customStyle="1" w:styleId="Nivel4">
    <w:name w:val="Nivel 4"/>
    <w:basedOn w:val="Nivel3"/>
    <w:link w:val="Nivel4Char"/>
    <w:qFormat/>
    <w:rsid w:val="009335E0"/>
    <w:pPr>
      <w:numPr>
        <w:ilvl w:val="3"/>
      </w:numPr>
      <w:ind w:left="1800" w:hanging="720"/>
    </w:pPr>
    <w:rPr>
      <w:color w:val="auto"/>
    </w:rPr>
  </w:style>
  <w:style w:type="paragraph" w:customStyle="1" w:styleId="Nivel5">
    <w:name w:val="Nivel 5"/>
    <w:basedOn w:val="Nivel4"/>
    <w:qFormat/>
    <w:rsid w:val="009335E0"/>
    <w:pPr>
      <w:numPr>
        <w:ilvl w:val="4"/>
      </w:numPr>
      <w:ind w:left="3348" w:hanging="1080"/>
    </w:pPr>
  </w:style>
  <w:style w:type="character" w:customStyle="1" w:styleId="Nivel4Char">
    <w:name w:val="Nivel 4 Char"/>
    <w:basedOn w:val="Fontepargpadro"/>
    <w:link w:val="Nivel4"/>
    <w:rsid w:val="009335E0"/>
    <w:rPr>
      <w:rFonts w:ascii="Ecofont_Spranq_eco_Sans" w:eastAsia="Arial Unicode MS" w:hAnsi="Ecofont_Spranq_eco_Sans" w:cs="Arial"/>
    </w:rPr>
  </w:style>
  <w:style w:type="paragraph" w:customStyle="1" w:styleId="textbody">
    <w:name w:val="textbody"/>
    <w:basedOn w:val="Normal"/>
    <w:rsid w:val="009335E0"/>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qFormat/>
    <w:rsid w:val="009335E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9335E0"/>
    <w:rPr>
      <w:rFonts w:ascii="Arial" w:hAnsi="Arial"/>
      <w:i/>
      <w:iCs/>
      <w:color w:val="000000"/>
      <w:szCs w:val="24"/>
      <w:shd w:val="clear" w:color="auto" w:fill="FFFFCC"/>
      <w:lang w:eastAsia="en-US"/>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9335E0"/>
    <w:rPr>
      <w:rFonts w:ascii="Times New Roman" w:eastAsia="Times New Roman" w:hAnsi="Times New Roman"/>
      <w:sz w:val="24"/>
      <w:szCs w:val="24"/>
    </w:rPr>
  </w:style>
  <w:style w:type="character" w:customStyle="1" w:styleId="highlight">
    <w:name w:val="highlight"/>
    <w:basedOn w:val="Fontepargpadro"/>
    <w:rsid w:val="009335E0"/>
  </w:style>
  <w:style w:type="character" w:customStyle="1" w:styleId="MenoPendente1">
    <w:name w:val="Menção Pendente1"/>
    <w:basedOn w:val="Fontepargpadro"/>
    <w:uiPriority w:val="99"/>
    <w:semiHidden/>
    <w:unhideWhenUsed/>
    <w:rsid w:val="009335E0"/>
    <w:rPr>
      <w:color w:val="605E5C"/>
      <w:shd w:val="clear" w:color="auto" w:fill="E1DFDD"/>
    </w:rPr>
  </w:style>
  <w:style w:type="paragraph" w:customStyle="1" w:styleId="Nivel010">
    <w:name w:val="Nivel_01"/>
    <w:basedOn w:val="Ttulo1"/>
    <w:link w:val="Nivel01Char0"/>
    <w:qFormat/>
    <w:rsid w:val="009335E0"/>
    <w:pPr>
      <w:keepLines/>
      <w:numPr>
        <w:numId w:val="14"/>
      </w:numPr>
      <w:tabs>
        <w:tab w:val="left" w:pos="567"/>
      </w:tabs>
      <w:spacing w:after="0"/>
      <w:jc w:val="both"/>
    </w:pPr>
    <w:rPr>
      <w:rFonts w:ascii="Ecofont_Spranq_eco_Sans" w:eastAsiaTheme="majorEastAsia" w:hAnsi="Ecofont_Spranq_eco_Sans" w:cstheme="majorBidi"/>
      <w:color w:val="365F91" w:themeColor="accent1" w:themeShade="BF"/>
      <w:sz w:val="28"/>
      <w:szCs w:val="28"/>
    </w:rPr>
  </w:style>
  <w:style w:type="character" w:customStyle="1" w:styleId="Nivel01Char0">
    <w:name w:val="Nivel_01 Char"/>
    <w:basedOn w:val="Ttulo1Char"/>
    <w:link w:val="Nivel010"/>
    <w:rsid w:val="009335E0"/>
    <w:rPr>
      <w:rFonts w:ascii="Ecofont_Spranq_eco_Sans" w:eastAsiaTheme="majorEastAsia" w:hAnsi="Ecofont_Spranq_eco_Sans" w:cstheme="majorBidi"/>
      <w:b/>
      <w:bCs/>
      <w:color w:val="365F91" w:themeColor="accent1" w:themeShade="BF"/>
      <w:kern w:val="32"/>
      <w:sz w:val="28"/>
      <w:szCs w:val="28"/>
    </w:rPr>
  </w:style>
  <w:style w:type="character" w:customStyle="1" w:styleId="MenoPendente2">
    <w:name w:val="Menção Pendente2"/>
    <w:basedOn w:val="Fontepargpadro"/>
    <w:uiPriority w:val="99"/>
    <w:semiHidden/>
    <w:unhideWhenUsed/>
    <w:rsid w:val="009335E0"/>
    <w:rPr>
      <w:color w:val="605E5C"/>
      <w:shd w:val="clear" w:color="auto" w:fill="E1DFDD"/>
    </w:rPr>
  </w:style>
  <w:style w:type="character" w:styleId="CitaoHTML">
    <w:name w:val="HTML Cite"/>
    <w:uiPriority w:val="99"/>
    <w:unhideWhenUsed/>
    <w:rsid w:val="009335E0"/>
    <w:rPr>
      <w:i/>
      <w:iCs/>
    </w:rPr>
  </w:style>
  <w:style w:type="paragraph" w:customStyle="1" w:styleId="nomedoc">
    <w:name w:val="nomedoc"/>
    <w:basedOn w:val="Normal"/>
    <w:rsid w:val="009335E0"/>
    <w:pPr>
      <w:spacing w:before="100" w:beforeAutospacing="1" w:after="100" w:afterAutospacing="1"/>
    </w:pPr>
  </w:style>
  <w:style w:type="paragraph" w:customStyle="1" w:styleId="p">
    <w:name w:val="p"/>
    <w:basedOn w:val="Normal"/>
    <w:rsid w:val="009335E0"/>
    <w:pPr>
      <w:widowControl w:val="0"/>
      <w:spacing w:after="240"/>
      <w:jc w:val="both"/>
    </w:pPr>
    <w:rPr>
      <w:rFonts w:ascii="Arial" w:hAnsi="Arial"/>
      <w:sz w:val="20"/>
      <w:szCs w:val="20"/>
    </w:rPr>
  </w:style>
  <w:style w:type="paragraph" w:customStyle="1" w:styleId="Ttulo14">
    <w:name w:val="Título 14"/>
    <w:basedOn w:val="Normal"/>
    <w:uiPriority w:val="1"/>
    <w:qFormat/>
    <w:rsid w:val="009335E0"/>
    <w:pPr>
      <w:widowControl w:val="0"/>
      <w:autoSpaceDE w:val="0"/>
      <w:autoSpaceDN w:val="0"/>
      <w:ind w:left="1038"/>
      <w:outlineLvl w:val="1"/>
    </w:pPr>
    <w:rPr>
      <w:b/>
      <w:bCs/>
      <w:lang w:bidi="pt-BR"/>
    </w:rPr>
  </w:style>
  <w:style w:type="character" w:customStyle="1" w:styleId="Nivel2Char">
    <w:name w:val="Nivel 2 Char"/>
    <w:basedOn w:val="Fontepargpadro"/>
    <w:link w:val="Nivel2"/>
    <w:rsid w:val="009335E0"/>
    <w:rPr>
      <w:rFonts w:ascii="Ecofont_Spranq_eco_Sans" w:eastAsia="Arial Unicode MS" w:hAnsi="Ecofont_Spranq_eco_Sans"/>
    </w:rPr>
  </w:style>
  <w:style w:type="character" w:customStyle="1" w:styleId="TtuloChar1">
    <w:name w:val="Título Char1"/>
    <w:basedOn w:val="Fontepargpadro"/>
    <w:uiPriority w:val="10"/>
    <w:rsid w:val="009335E0"/>
    <w:rPr>
      <w:rFonts w:asciiTheme="majorHAnsi" w:eastAsiaTheme="majorEastAsia" w:hAnsiTheme="majorHAnsi" w:cstheme="majorBidi"/>
      <w:spacing w:val="-10"/>
      <w:kern w:val="28"/>
      <w:sz w:val="56"/>
      <w:szCs w:val="56"/>
    </w:rPr>
  </w:style>
  <w:style w:type="character" w:customStyle="1" w:styleId="descricaoproduto">
    <w:name w:val="descricaoproduto"/>
    <w:rsid w:val="009335E0"/>
  </w:style>
  <w:style w:type="table" w:customStyle="1" w:styleId="TabeladeGrade5Escura-nfase11">
    <w:name w:val="Tabela de Grade 5 Escura - Ênfase 11"/>
    <w:basedOn w:val="Tabelanormal"/>
    <w:uiPriority w:val="50"/>
    <w:rsid w:val="009335E0"/>
    <w:pPr>
      <w:spacing w:after="160" w:line="312" w:lineRule="auto"/>
    </w:pPr>
    <w:rPr>
      <w:rFonts w:asciiTheme="minorHAnsi" w:eastAsiaTheme="minorEastAsia" w:hAnsiTheme="minorHAnsi" w:cstheme="minorBidi"/>
      <w:sz w:val="21"/>
      <w:szCs w:val="21"/>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ecxdefault">
    <w:name w:val="ecxdefault"/>
    <w:basedOn w:val="Normal"/>
    <w:rsid w:val="009335E0"/>
    <w:pPr>
      <w:spacing w:before="100" w:beforeAutospacing="1" w:after="100" w:afterAutospacing="1"/>
    </w:pPr>
  </w:style>
  <w:style w:type="character" w:customStyle="1" w:styleId="centerazul1">
    <w:name w:val="centerazul1"/>
    <w:qFormat/>
    <w:rsid w:val="009335E0"/>
    <w:rPr>
      <w:rFonts w:ascii="Verdana" w:hAnsi="Verdana" w:cs="Verdana"/>
      <w:color w:val="373461"/>
      <w:sz w:val="14"/>
      <w:szCs w:val="14"/>
    </w:rPr>
  </w:style>
  <w:style w:type="character" w:customStyle="1" w:styleId="ListLabel1">
    <w:name w:val="ListLabel 1"/>
    <w:qFormat/>
    <w:rsid w:val="009335E0"/>
    <w:rPr>
      <w:rFonts w:cs="OpenSymbol"/>
    </w:rPr>
  </w:style>
  <w:style w:type="character" w:customStyle="1" w:styleId="ListLabel2">
    <w:name w:val="ListLabel 2"/>
    <w:qFormat/>
    <w:rsid w:val="009335E0"/>
    <w:rPr>
      <w:rFonts w:cs="OpenSymbol"/>
    </w:rPr>
  </w:style>
  <w:style w:type="character" w:customStyle="1" w:styleId="ListLabel3">
    <w:name w:val="ListLabel 3"/>
    <w:qFormat/>
    <w:rsid w:val="009335E0"/>
    <w:rPr>
      <w:rFonts w:cs="OpenSymbol"/>
    </w:rPr>
  </w:style>
  <w:style w:type="character" w:customStyle="1" w:styleId="ListLabel4">
    <w:name w:val="ListLabel 4"/>
    <w:qFormat/>
    <w:rsid w:val="009335E0"/>
    <w:rPr>
      <w:rFonts w:cs="OpenSymbol"/>
    </w:rPr>
  </w:style>
  <w:style w:type="character" w:customStyle="1" w:styleId="ListLabel5">
    <w:name w:val="ListLabel 5"/>
    <w:qFormat/>
    <w:rsid w:val="009335E0"/>
    <w:rPr>
      <w:rFonts w:cs="OpenSymbol"/>
    </w:rPr>
  </w:style>
  <w:style w:type="character" w:customStyle="1" w:styleId="ListLabel6">
    <w:name w:val="ListLabel 6"/>
    <w:qFormat/>
    <w:rsid w:val="009335E0"/>
    <w:rPr>
      <w:rFonts w:cs="OpenSymbol"/>
    </w:rPr>
  </w:style>
  <w:style w:type="character" w:customStyle="1" w:styleId="ListLabel7">
    <w:name w:val="ListLabel 7"/>
    <w:qFormat/>
    <w:rsid w:val="009335E0"/>
    <w:rPr>
      <w:rFonts w:cs="OpenSymbol"/>
    </w:rPr>
  </w:style>
  <w:style w:type="character" w:customStyle="1" w:styleId="ListLabel8">
    <w:name w:val="ListLabel 8"/>
    <w:qFormat/>
    <w:rsid w:val="009335E0"/>
    <w:rPr>
      <w:rFonts w:cs="OpenSymbol"/>
    </w:rPr>
  </w:style>
  <w:style w:type="character" w:customStyle="1" w:styleId="ListLabel9">
    <w:name w:val="ListLabel 9"/>
    <w:qFormat/>
    <w:rsid w:val="009335E0"/>
    <w:rPr>
      <w:rFonts w:cs="OpenSymbol"/>
    </w:rPr>
  </w:style>
  <w:style w:type="character" w:customStyle="1" w:styleId="ListLabel10">
    <w:name w:val="ListLabel 10"/>
    <w:qFormat/>
    <w:rsid w:val="009335E0"/>
    <w:rPr>
      <w:rFonts w:cs="OpenSymbol"/>
      <w:sz w:val="16"/>
    </w:rPr>
  </w:style>
  <w:style w:type="character" w:customStyle="1" w:styleId="ListLabel11">
    <w:name w:val="ListLabel 11"/>
    <w:qFormat/>
    <w:rsid w:val="009335E0"/>
    <w:rPr>
      <w:rFonts w:cs="OpenSymbol"/>
    </w:rPr>
  </w:style>
  <w:style w:type="character" w:customStyle="1" w:styleId="ListLabel12">
    <w:name w:val="ListLabel 12"/>
    <w:qFormat/>
    <w:rsid w:val="009335E0"/>
    <w:rPr>
      <w:rFonts w:cs="OpenSymbol"/>
    </w:rPr>
  </w:style>
  <w:style w:type="character" w:customStyle="1" w:styleId="ListLabel13">
    <w:name w:val="ListLabel 13"/>
    <w:qFormat/>
    <w:rsid w:val="009335E0"/>
    <w:rPr>
      <w:rFonts w:cs="OpenSymbol"/>
    </w:rPr>
  </w:style>
  <w:style w:type="character" w:customStyle="1" w:styleId="ListLabel14">
    <w:name w:val="ListLabel 14"/>
    <w:qFormat/>
    <w:rsid w:val="009335E0"/>
    <w:rPr>
      <w:rFonts w:cs="OpenSymbol"/>
    </w:rPr>
  </w:style>
  <w:style w:type="character" w:customStyle="1" w:styleId="ListLabel15">
    <w:name w:val="ListLabel 15"/>
    <w:qFormat/>
    <w:rsid w:val="009335E0"/>
    <w:rPr>
      <w:rFonts w:cs="OpenSymbol"/>
    </w:rPr>
  </w:style>
  <w:style w:type="character" w:customStyle="1" w:styleId="ListLabel16">
    <w:name w:val="ListLabel 16"/>
    <w:qFormat/>
    <w:rsid w:val="009335E0"/>
    <w:rPr>
      <w:rFonts w:cs="OpenSymbol"/>
    </w:rPr>
  </w:style>
  <w:style w:type="character" w:customStyle="1" w:styleId="ListLabel17">
    <w:name w:val="ListLabel 17"/>
    <w:qFormat/>
    <w:rsid w:val="009335E0"/>
    <w:rPr>
      <w:rFonts w:cs="OpenSymbol"/>
    </w:rPr>
  </w:style>
  <w:style w:type="character" w:customStyle="1" w:styleId="ListLabel18">
    <w:name w:val="ListLabel 18"/>
    <w:qFormat/>
    <w:rsid w:val="009335E0"/>
    <w:rPr>
      <w:rFonts w:cs="OpenSymbol"/>
    </w:rPr>
  </w:style>
  <w:style w:type="paragraph" w:styleId="Legenda">
    <w:name w:val="caption"/>
    <w:basedOn w:val="Normal"/>
    <w:qFormat/>
    <w:rsid w:val="009335E0"/>
    <w:pPr>
      <w:suppressLineNumbers/>
      <w:spacing w:before="120" w:after="120" w:line="259" w:lineRule="auto"/>
    </w:pPr>
    <w:rPr>
      <w:rFonts w:ascii="Calibri" w:eastAsia="Calibri" w:hAnsi="Calibri" w:cs="Arial"/>
      <w:i/>
      <w:iCs/>
      <w:color w:val="00000A"/>
      <w:lang w:eastAsia="en-US"/>
    </w:rPr>
  </w:style>
  <w:style w:type="paragraph" w:customStyle="1" w:styleId="ndice">
    <w:name w:val="Índice"/>
    <w:basedOn w:val="Normal"/>
    <w:qFormat/>
    <w:rsid w:val="009335E0"/>
    <w:pPr>
      <w:suppressLineNumbers/>
      <w:spacing w:after="160" w:line="259" w:lineRule="auto"/>
    </w:pPr>
    <w:rPr>
      <w:rFonts w:ascii="Calibri" w:eastAsia="Calibri" w:hAnsi="Calibri" w:cs="Arial"/>
      <w:color w:val="00000A"/>
      <w:sz w:val="22"/>
      <w:szCs w:val="22"/>
      <w:lang w:eastAsia="en-US"/>
    </w:rPr>
  </w:style>
  <w:style w:type="paragraph" w:customStyle="1" w:styleId="Contedodoquadro">
    <w:name w:val="Conteúdo do quadro"/>
    <w:basedOn w:val="Normal"/>
    <w:qFormat/>
    <w:rsid w:val="009335E0"/>
    <w:pPr>
      <w:spacing w:after="160" w:line="259" w:lineRule="auto"/>
    </w:pPr>
    <w:rPr>
      <w:rFonts w:ascii="Calibri" w:eastAsia="Calibri" w:hAnsi="Calibri" w:cs="Calibri"/>
      <w:color w:val="00000A"/>
      <w:sz w:val="22"/>
      <w:szCs w:val="22"/>
      <w:lang w:eastAsia="en-US"/>
    </w:rPr>
  </w:style>
  <w:style w:type="paragraph" w:customStyle="1" w:styleId="Ttulodetabela">
    <w:name w:val="Título de tabela"/>
    <w:basedOn w:val="Contedodatabela"/>
    <w:qFormat/>
    <w:rsid w:val="009335E0"/>
    <w:pPr>
      <w:suppressLineNumbers/>
      <w:autoSpaceDE/>
      <w:autoSpaceDN/>
      <w:adjustRightInd/>
      <w:spacing w:after="160" w:line="259" w:lineRule="auto"/>
    </w:pPr>
    <w:rPr>
      <w:rFonts w:ascii="Calibri" w:eastAsia="Calibri" w:hAnsi="Calibri" w:cs="Calibri"/>
      <w:color w:val="00000A"/>
      <w:sz w:val="22"/>
      <w:szCs w:val="22"/>
      <w:lang w:eastAsia="en-US"/>
    </w:rPr>
  </w:style>
  <w:style w:type="paragraph" w:customStyle="1" w:styleId="TextosemFormatao1">
    <w:name w:val="Texto sem Formatação1"/>
    <w:basedOn w:val="Normal"/>
    <w:qFormat/>
    <w:rsid w:val="009335E0"/>
    <w:pPr>
      <w:spacing w:after="160" w:line="259" w:lineRule="auto"/>
    </w:pPr>
    <w:rPr>
      <w:rFonts w:ascii="Courier New" w:eastAsia="Calibri" w:hAnsi="Courier New" w:cs="Courier New"/>
      <w:color w:val="00000A"/>
      <w:sz w:val="20"/>
      <w:szCs w:val="20"/>
      <w:lang w:eastAsia="en-US"/>
    </w:rPr>
  </w:style>
  <w:style w:type="character" w:customStyle="1" w:styleId="RecuodecorpodetextoChar1">
    <w:name w:val="Recuo de corpo de texto Char1"/>
    <w:uiPriority w:val="99"/>
    <w:rsid w:val="009335E0"/>
    <w:rPr>
      <w:rFonts w:eastAsia="SimSun"/>
      <w:color w:val="00000A"/>
      <w:sz w:val="22"/>
      <w:szCs w:val="22"/>
      <w:lang w:eastAsia="en-US"/>
    </w:rPr>
  </w:style>
  <w:style w:type="character" w:customStyle="1" w:styleId="LinkdaInternet">
    <w:name w:val="Link da Internet"/>
    <w:rsid w:val="009335E0"/>
    <w:rPr>
      <w:color w:val="0000FF"/>
      <w:u w:val="single"/>
    </w:rPr>
  </w:style>
  <w:style w:type="character" w:customStyle="1" w:styleId="CabealhoChar2">
    <w:name w:val="Cabeçalho Char2"/>
    <w:aliases w:val="Cabeçalho superior Char2,Heading 1a Char1"/>
    <w:rsid w:val="009335E0"/>
    <w:rPr>
      <w:rFonts w:ascii="Calibri" w:eastAsia="SimSun" w:hAnsi="Calibri" w:cs="Calibri"/>
      <w:color w:val="00000A"/>
    </w:rPr>
  </w:style>
  <w:style w:type="character" w:customStyle="1" w:styleId="TextodebaloChar1">
    <w:name w:val="Texto de balão Char1"/>
    <w:rsid w:val="009335E0"/>
    <w:rPr>
      <w:rFonts w:ascii="Tahoma" w:eastAsia="SimSun" w:hAnsi="Tahoma" w:cs="Tahoma"/>
      <w:color w:val="00000A"/>
      <w:sz w:val="16"/>
      <w:szCs w:val="16"/>
    </w:rPr>
  </w:style>
  <w:style w:type="paragraph" w:customStyle="1" w:styleId="Corpodetextorecuado">
    <w:name w:val="Corpo de texto recuado"/>
    <w:basedOn w:val="Normal"/>
    <w:rsid w:val="009335E0"/>
    <w:pPr>
      <w:spacing w:after="120" w:line="100" w:lineRule="atLeast"/>
      <w:ind w:left="283"/>
    </w:pPr>
    <w:rPr>
      <w:color w:val="00000A"/>
      <w:sz w:val="20"/>
      <w:szCs w:val="20"/>
    </w:rPr>
  </w:style>
  <w:style w:type="character" w:customStyle="1" w:styleId="Recuodecorpodetexto3Char1">
    <w:name w:val="Recuo de corpo de texto 3 Char1"/>
    <w:rsid w:val="009335E0"/>
    <w:rPr>
      <w:rFonts w:eastAsia="SimSun"/>
      <w:color w:val="00000A"/>
      <w:sz w:val="16"/>
      <w:szCs w:val="16"/>
      <w:lang w:eastAsia="en-US"/>
    </w:rPr>
  </w:style>
  <w:style w:type="paragraph" w:customStyle="1" w:styleId="item">
    <w:name w:val="item"/>
    <w:basedOn w:val="Normal"/>
    <w:rsid w:val="009335E0"/>
    <w:pPr>
      <w:numPr>
        <w:numId w:val="19"/>
      </w:numPr>
      <w:suppressAutoHyphens/>
      <w:spacing w:line="100" w:lineRule="atLeast"/>
    </w:pPr>
    <w:rPr>
      <w:rFonts w:ascii="Tahoma" w:hAnsi="Tahoma" w:cs="Tahoma"/>
      <w:color w:val="00000A"/>
      <w:sz w:val="20"/>
      <w:szCs w:val="20"/>
    </w:rPr>
  </w:style>
  <w:style w:type="paragraph" w:customStyle="1" w:styleId="Padro0">
    <w:name w:val="Padrão"/>
    <w:rsid w:val="009335E0"/>
    <w:pPr>
      <w:widowControl w:val="0"/>
      <w:suppressAutoHyphens/>
      <w:spacing w:line="360" w:lineRule="atLeast"/>
      <w:jc w:val="both"/>
      <w:textAlignment w:val="baseline"/>
    </w:pPr>
    <w:rPr>
      <w:rFonts w:ascii="Times New Roman" w:eastAsia="Times New Roman" w:hAnsi="Times New Roman"/>
      <w:sz w:val="24"/>
      <w:szCs w:val="24"/>
    </w:rPr>
  </w:style>
  <w:style w:type="paragraph" w:customStyle="1" w:styleId="font6">
    <w:name w:val="font6"/>
    <w:basedOn w:val="Normal"/>
    <w:rsid w:val="009335E0"/>
    <w:pPr>
      <w:spacing w:before="100" w:beforeAutospacing="1" w:after="100" w:afterAutospacing="1"/>
    </w:pPr>
    <w:rPr>
      <w:rFonts w:ascii="Calibri" w:hAnsi="Calibri"/>
      <w:color w:val="000000"/>
      <w:sz w:val="16"/>
      <w:szCs w:val="16"/>
    </w:rPr>
  </w:style>
  <w:style w:type="paragraph" w:customStyle="1" w:styleId="xl85">
    <w:name w:val="xl85"/>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86">
    <w:name w:val="xl86"/>
    <w:basedOn w:val="Normal"/>
    <w:rsid w:val="009335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16"/>
      <w:szCs w:val="16"/>
    </w:rPr>
  </w:style>
  <w:style w:type="paragraph" w:customStyle="1" w:styleId="xl87">
    <w:name w:val="xl87"/>
    <w:basedOn w:val="Normal"/>
    <w:rsid w:val="009335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88">
    <w:name w:val="xl88"/>
    <w:basedOn w:val="Normal"/>
    <w:rsid w:val="009335E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character" w:customStyle="1" w:styleId="p-summary">
    <w:name w:val="p-summary"/>
    <w:basedOn w:val="Fontepargpadro"/>
    <w:rsid w:val="009335E0"/>
  </w:style>
  <w:style w:type="character" w:customStyle="1" w:styleId="subtitdesc">
    <w:name w:val="subtitdesc"/>
    <w:basedOn w:val="Fontepargpadro"/>
    <w:rsid w:val="009335E0"/>
  </w:style>
  <w:style w:type="character" w:customStyle="1" w:styleId="estdescrbase">
    <w:name w:val="estdescrbase"/>
    <w:basedOn w:val="Fontepargpadro"/>
    <w:rsid w:val="009335E0"/>
  </w:style>
  <w:style w:type="paragraph" w:customStyle="1" w:styleId="Contedodetabela">
    <w:name w:val="Conteúdo de tabela"/>
    <w:basedOn w:val="Normal"/>
    <w:rsid w:val="009335E0"/>
    <w:pPr>
      <w:widowControl w:val="0"/>
      <w:suppressLineNumbers/>
      <w:suppressAutoHyphens/>
    </w:pPr>
    <w:rPr>
      <w:rFonts w:eastAsia="Arial Unicode MS"/>
      <w:kern w:val="1"/>
      <w:lang w:eastAsia="zh-CN"/>
    </w:rPr>
  </w:style>
  <w:style w:type="character" w:customStyle="1" w:styleId="markedcontent">
    <w:name w:val="markedcontent"/>
    <w:basedOn w:val="Fontepargpadro"/>
    <w:rsid w:val="009335E0"/>
  </w:style>
  <w:style w:type="character" w:customStyle="1" w:styleId="label">
    <w:name w:val="label"/>
    <w:rsid w:val="00402EA9"/>
  </w:style>
  <w:style w:type="character" w:customStyle="1" w:styleId="ui-pdp-color--black">
    <w:name w:val="ui-pdp-color--black"/>
    <w:rsid w:val="00402EA9"/>
  </w:style>
  <w:style w:type="paragraph" w:customStyle="1" w:styleId="ui-pdp-family--regular">
    <w:name w:val="ui-pdp-family--regular"/>
    <w:basedOn w:val="Normal"/>
    <w:rsid w:val="00402EA9"/>
    <w:pPr>
      <w:spacing w:before="100" w:beforeAutospacing="1" w:after="100" w:afterAutospacing="1"/>
    </w:pPr>
  </w:style>
  <w:style w:type="table" w:customStyle="1" w:styleId="TableGrid">
    <w:name w:val="TableGrid"/>
    <w:rsid w:val="00127386"/>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WW8Num1z3">
    <w:name w:val="WW8Num1z3"/>
    <w:rsid w:val="006A58BE"/>
  </w:style>
  <w:style w:type="character" w:customStyle="1" w:styleId="WW8Num1z4">
    <w:name w:val="WW8Num1z4"/>
    <w:rsid w:val="006A58BE"/>
  </w:style>
  <w:style w:type="character" w:customStyle="1" w:styleId="WW8Num1z5">
    <w:name w:val="WW8Num1z5"/>
    <w:rsid w:val="006A58BE"/>
  </w:style>
  <w:style w:type="character" w:customStyle="1" w:styleId="WW8Num1z6">
    <w:name w:val="WW8Num1z6"/>
    <w:rsid w:val="006A58BE"/>
  </w:style>
  <w:style w:type="character" w:customStyle="1" w:styleId="WW8Num1z7">
    <w:name w:val="WW8Num1z7"/>
    <w:rsid w:val="006A58BE"/>
  </w:style>
  <w:style w:type="character" w:customStyle="1" w:styleId="WW8Num1z8">
    <w:name w:val="WW8Num1z8"/>
    <w:rsid w:val="006A58BE"/>
  </w:style>
  <w:style w:type="character" w:customStyle="1" w:styleId="WW8Num2z4">
    <w:name w:val="WW8Num2z4"/>
    <w:rsid w:val="006A58BE"/>
  </w:style>
  <w:style w:type="character" w:customStyle="1" w:styleId="WW8Num2z5">
    <w:name w:val="WW8Num2z5"/>
    <w:rsid w:val="006A58BE"/>
  </w:style>
  <w:style w:type="character" w:customStyle="1" w:styleId="WW8Num2z6">
    <w:name w:val="WW8Num2z6"/>
    <w:rsid w:val="006A58BE"/>
  </w:style>
  <w:style w:type="character" w:customStyle="1" w:styleId="WW8Num2z7">
    <w:name w:val="WW8Num2z7"/>
    <w:rsid w:val="006A58BE"/>
  </w:style>
  <w:style w:type="character" w:customStyle="1" w:styleId="WW8Num2z8">
    <w:name w:val="WW8Num2z8"/>
    <w:rsid w:val="006A58BE"/>
  </w:style>
  <w:style w:type="character" w:customStyle="1" w:styleId="WW8Num3z3">
    <w:name w:val="WW8Num3z3"/>
    <w:rsid w:val="006A58BE"/>
  </w:style>
  <w:style w:type="character" w:customStyle="1" w:styleId="WW8Num3z4">
    <w:name w:val="WW8Num3z4"/>
    <w:rsid w:val="006A58BE"/>
  </w:style>
  <w:style w:type="character" w:customStyle="1" w:styleId="WW8Num3z5">
    <w:name w:val="WW8Num3z5"/>
    <w:rsid w:val="006A58BE"/>
  </w:style>
  <w:style w:type="character" w:customStyle="1" w:styleId="WW8Num3z6">
    <w:name w:val="WW8Num3z6"/>
    <w:rsid w:val="006A58BE"/>
  </w:style>
  <w:style w:type="character" w:customStyle="1" w:styleId="WW8Num3z7">
    <w:name w:val="WW8Num3z7"/>
    <w:rsid w:val="006A58BE"/>
  </w:style>
  <w:style w:type="character" w:customStyle="1" w:styleId="WW8Num3z8">
    <w:name w:val="WW8Num3z8"/>
    <w:rsid w:val="006A58BE"/>
  </w:style>
  <w:style w:type="character" w:customStyle="1" w:styleId="WW8Num4z0">
    <w:name w:val="WW8Num4z0"/>
    <w:rsid w:val="006A58BE"/>
  </w:style>
  <w:style w:type="character" w:customStyle="1" w:styleId="WW8Num4z1">
    <w:name w:val="WW8Num4z1"/>
    <w:rsid w:val="006A58BE"/>
  </w:style>
  <w:style w:type="character" w:customStyle="1" w:styleId="WW8Num4z2">
    <w:name w:val="WW8Num4z2"/>
    <w:rsid w:val="006A58BE"/>
  </w:style>
  <w:style w:type="character" w:customStyle="1" w:styleId="WW8Num4z3">
    <w:name w:val="WW8Num4z3"/>
    <w:rsid w:val="006A58BE"/>
  </w:style>
  <w:style w:type="character" w:customStyle="1" w:styleId="WW8Num4z4">
    <w:name w:val="WW8Num4z4"/>
    <w:rsid w:val="006A58BE"/>
  </w:style>
  <w:style w:type="character" w:customStyle="1" w:styleId="WW8Num4z5">
    <w:name w:val="WW8Num4z5"/>
    <w:rsid w:val="006A58BE"/>
  </w:style>
  <w:style w:type="character" w:customStyle="1" w:styleId="WW8Num4z6">
    <w:name w:val="WW8Num4z6"/>
    <w:rsid w:val="006A58BE"/>
  </w:style>
  <w:style w:type="character" w:customStyle="1" w:styleId="WW8Num4z7">
    <w:name w:val="WW8Num4z7"/>
    <w:rsid w:val="006A58BE"/>
  </w:style>
  <w:style w:type="character" w:customStyle="1" w:styleId="WW8Num4z8">
    <w:name w:val="WW8Num4z8"/>
    <w:rsid w:val="006A58BE"/>
  </w:style>
  <w:style w:type="character" w:customStyle="1" w:styleId="WW8Num5z0">
    <w:name w:val="WW8Num5z0"/>
    <w:rsid w:val="006A58BE"/>
  </w:style>
  <w:style w:type="character" w:customStyle="1" w:styleId="WW8Num5z2">
    <w:name w:val="WW8Num5z2"/>
    <w:rsid w:val="006A58BE"/>
  </w:style>
  <w:style w:type="character" w:customStyle="1" w:styleId="WW8Num5z4">
    <w:name w:val="WW8Num5z4"/>
    <w:rsid w:val="006A58BE"/>
  </w:style>
  <w:style w:type="character" w:customStyle="1" w:styleId="WW8Num5z5">
    <w:name w:val="WW8Num5z5"/>
    <w:rsid w:val="006A58BE"/>
  </w:style>
  <w:style w:type="character" w:customStyle="1" w:styleId="WW8Num5z6">
    <w:name w:val="WW8Num5z6"/>
    <w:rsid w:val="006A58BE"/>
  </w:style>
  <w:style w:type="character" w:customStyle="1" w:styleId="WW8Num5z7">
    <w:name w:val="WW8Num5z7"/>
    <w:rsid w:val="006A58BE"/>
  </w:style>
  <w:style w:type="character" w:customStyle="1" w:styleId="WW8Num5z8">
    <w:name w:val="WW8Num5z8"/>
    <w:rsid w:val="006A58BE"/>
  </w:style>
  <w:style w:type="character" w:customStyle="1" w:styleId="WW8Num6z0">
    <w:name w:val="WW8Num6z0"/>
    <w:rsid w:val="006A58BE"/>
  </w:style>
  <w:style w:type="character" w:customStyle="1" w:styleId="WW8Num6z1">
    <w:name w:val="WW8Num6z1"/>
    <w:rsid w:val="006A58BE"/>
  </w:style>
  <w:style w:type="character" w:customStyle="1" w:styleId="WW8Num6z2">
    <w:name w:val="WW8Num6z2"/>
    <w:rsid w:val="006A58BE"/>
  </w:style>
  <w:style w:type="character" w:customStyle="1" w:styleId="WW8Num6z3">
    <w:name w:val="WW8Num6z3"/>
    <w:rsid w:val="006A58BE"/>
  </w:style>
  <w:style w:type="character" w:customStyle="1" w:styleId="WW8Num6z4">
    <w:name w:val="WW8Num6z4"/>
    <w:rsid w:val="006A58BE"/>
  </w:style>
  <w:style w:type="character" w:customStyle="1" w:styleId="WW8Num6z5">
    <w:name w:val="WW8Num6z5"/>
    <w:rsid w:val="006A58BE"/>
  </w:style>
  <w:style w:type="character" w:customStyle="1" w:styleId="WW8Num6z6">
    <w:name w:val="WW8Num6z6"/>
    <w:rsid w:val="006A58BE"/>
  </w:style>
  <w:style w:type="character" w:customStyle="1" w:styleId="WW8Num6z7">
    <w:name w:val="WW8Num6z7"/>
    <w:rsid w:val="006A58BE"/>
  </w:style>
  <w:style w:type="character" w:customStyle="1" w:styleId="WW8Num6z8">
    <w:name w:val="WW8Num6z8"/>
    <w:rsid w:val="006A58BE"/>
  </w:style>
  <w:style w:type="character" w:customStyle="1" w:styleId="Smbolosdenumerao">
    <w:name w:val="Símbolos de numeração"/>
    <w:rsid w:val="006A58BE"/>
  </w:style>
  <w:style w:type="character" w:customStyle="1" w:styleId="CabealhoChar1">
    <w:name w:val="Cabeçalho Char1"/>
    <w:uiPriority w:val="99"/>
    <w:rsid w:val="006A58BE"/>
    <w:rPr>
      <w:rFonts w:ascii="Times New Roman" w:eastAsia="Times New Roman" w:hAnsi="Times New Roman" w:cs="Times New Roman"/>
      <w:sz w:val="20"/>
      <w:szCs w:val="20"/>
      <w:lang w:val="x-none" w:eastAsia="zh-CN"/>
    </w:rPr>
  </w:style>
  <w:style w:type="table" w:customStyle="1" w:styleId="Tabelacomgrade20">
    <w:name w:val="Tabela com grade2"/>
    <w:basedOn w:val="Tabelanormal"/>
    <w:next w:val="Tabelacomgrade"/>
    <w:uiPriority w:val="59"/>
    <w:rsid w:val="00CA4C0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CA4C03"/>
  </w:style>
  <w:style w:type="paragraph" w:customStyle="1" w:styleId="xl89">
    <w:name w:val="xl89"/>
    <w:basedOn w:val="Normal"/>
    <w:rsid w:val="002966C1"/>
    <w:pPr>
      <w:pBdr>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90">
    <w:name w:val="xl90"/>
    <w:basedOn w:val="Normal"/>
    <w:rsid w:val="002966C1"/>
    <w:pPr>
      <w:pBdr>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91">
    <w:name w:val="xl91"/>
    <w:basedOn w:val="Normal"/>
    <w:rsid w:val="002966C1"/>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Normal"/>
    <w:rsid w:val="002966C1"/>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93">
    <w:name w:val="xl93"/>
    <w:basedOn w:val="Normal"/>
    <w:rsid w:val="002966C1"/>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94">
    <w:name w:val="xl94"/>
    <w:basedOn w:val="Normal"/>
    <w:rsid w:val="002966C1"/>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95">
    <w:name w:val="xl95"/>
    <w:basedOn w:val="Normal"/>
    <w:rsid w:val="002966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6">
    <w:name w:val="xl96"/>
    <w:basedOn w:val="Normal"/>
    <w:rsid w:val="002966C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7">
    <w:name w:val="xl97"/>
    <w:basedOn w:val="Normal"/>
    <w:rsid w:val="002966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8">
    <w:name w:val="xl98"/>
    <w:basedOn w:val="Normal"/>
    <w:rsid w:val="002966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9">
    <w:name w:val="xl99"/>
    <w:basedOn w:val="Normal"/>
    <w:rsid w:val="002966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00">
    <w:name w:val="xl100"/>
    <w:basedOn w:val="Normal"/>
    <w:rsid w:val="003859A0"/>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20"/>
      <w:szCs w:val="20"/>
    </w:rPr>
  </w:style>
  <w:style w:type="paragraph" w:customStyle="1" w:styleId="xl101">
    <w:name w:val="xl101"/>
    <w:basedOn w:val="Normal"/>
    <w:rsid w:val="003859A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character" w:styleId="TextodoEspaoReservado">
    <w:name w:val="Placeholder Text"/>
    <w:basedOn w:val="Fontepargpadro"/>
    <w:uiPriority w:val="99"/>
    <w:semiHidden/>
    <w:rsid w:val="00655E52"/>
    <w:rPr>
      <w:color w:val="808080"/>
    </w:rPr>
  </w:style>
  <w:style w:type="paragraph" w:customStyle="1" w:styleId="SombreamentoMdio1-nfase31">
    <w:name w:val="Sombreamento Médio 1 - Ênfase 31"/>
    <w:basedOn w:val="Normal"/>
    <w:next w:val="Normal"/>
    <w:rsid w:val="008739D0"/>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Nvel2-Red">
    <w:name w:val="Nível 2 -Red"/>
    <w:basedOn w:val="Nivel2"/>
    <w:link w:val="Nvel2-RedChar"/>
    <w:qFormat/>
    <w:rsid w:val="0098568F"/>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98568F"/>
    <w:pPr>
      <w:numPr>
        <w:ilvl w:val="0"/>
        <w:numId w:val="0"/>
      </w:numPr>
      <w:ind w:left="284"/>
    </w:pPr>
    <w:rPr>
      <w:rFonts w:ascii="Arial" w:eastAsiaTheme="minorEastAsia" w:hAnsi="Arial"/>
      <w:i/>
      <w:iCs/>
      <w:color w:val="FF0000"/>
    </w:rPr>
  </w:style>
  <w:style w:type="character" w:customStyle="1" w:styleId="Nvel2-RedChar">
    <w:name w:val="Nível 2 -Red Char"/>
    <w:basedOn w:val="Nivel2Char"/>
    <w:link w:val="Nvel2-Red"/>
    <w:rsid w:val="0098568F"/>
    <w:rPr>
      <w:rFonts w:ascii="Arial" w:eastAsiaTheme="minorEastAsia" w:hAnsi="Arial" w:cs="Arial"/>
      <w:i/>
      <w:iCs/>
      <w:color w:val="FF0000"/>
    </w:rPr>
  </w:style>
  <w:style w:type="character" w:customStyle="1" w:styleId="Nvel3-RChar">
    <w:name w:val="Nível 3-R Char"/>
    <w:basedOn w:val="Fontepargpadro"/>
    <w:link w:val="Nvel3-R"/>
    <w:rsid w:val="0098568F"/>
    <w:rPr>
      <w:rFonts w:ascii="Arial" w:eastAsiaTheme="minorEastAsia" w:hAnsi="Arial" w:cs="Arial"/>
      <w:i/>
      <w:iCs/>
      <w:color w:val="FF0000"/>
    </w:rPr>
  </w:style>
  <w:style w:type="character" w:customStyle="1" w:styleId="Nivel3Char">
    <w:name w:val="Nivel 3 Char"/>
    <w:basedOn w:val="Fontepargpadro"/>
    <w:link w:val="Nivel3"/>
    <w:rsid w:val="002D7337"/>
    <w:rPr>
      <w:rFonts w:ascii="Ecofont_Spranq_eco_Sans" w:eastAsia="Arial Unicode MS" w:hAnsi="Ecofont_Spranq_eco_Sans" w:cs="Arial"/>
      <w:color w:val="000000"/>
    </w:rPr>
  </w:style>
  <w:style w:type="paragraph" w:customStyle="1" w:styleId="t1">
    <w:name w:val="t1"/>
    <w:basedOn w:val="Normal"/>
    <w:rsid w:val="00D968AA"/>
    <w:pPr>
      <w:widowControl w:val="0"/>
      <w:suppressAutoHyphens/>
      <w:spacing w:line="240" w:lineRule="atLeast"/>
    </w:pPr>
    <w:rPr>
      <w:szCs w:val="20"/>
      <w:lang w:eastAsia="en-US"/>
    </w:rPr>
  </w:style>
  <w:style w:type="paragraph" w:customStyle="1" w:styleId="p4">
    <w:name w:val="p4"/>
    <w:basedOn w:val="Normal"/>
    <w:rsid w:val="00D968AA"/>
    <w:pPr>
      <w:widowControl w:val="0"/>
      <w:tabs>
        <w:tab w:val="left" w:pos="15040"/>
      </w:tabs>
      <w:suppressAutoHyphens/>
      <w:spacing w:line="240" w:lineRule="atLeast"/>
      <w:ind w:left="3400"/>
    </w:pPr>
    <w:rPr>
      <w:szCs w:val="20"/>
      <w:lang w:eastAsia="en-US"/>
    </w:rPr>
  </w:style>
  <w:style w:type="paragraph" w:customStyle="1" w:styleId="p5">
    <w:name w:val="p5"/>
    <w:basedOn w:val="Normal"/>
    <w:rsid w:val="00D968AA"/>
    <w:pPr>
      <w:widowControl w:val="0"/>
      <w:tabs>
        <w:tab w:val="left" w:pos="5680"/>
      </w:tabs>
      <w:suppressAutoHyphens/>
      <w:spacing w:line="240" w:lineRule="atLeast"/>
      <w:ind w:left="1440" w:firstLine="1296"/>
    </w:pPr>
    <w:rPr>
      <w:szCs w:val="20"/>
      <w:lang w:eastAsia="en-US"/>
    </w:rPr>
  </w:style>
  <w:style w:type="character" w:customStyle="1" w:styleId="apple-tab-span">
    <w:name w:val="apple-tab-span"/>
    <w:basedOn w:val="Fontepargpadro"/>
    <w:rsid w:val="00D968AA"/>
  </w:style>
  <w:style w:type="paragraph" w:customStyle="1" w:styleId="Corpodetexto21">
    <w:name w:val="Corpo de texto 21"/>
    <w:basedOn w:val="Normal"/>
    <w:rsid w:val="00D968AA"/>
    <w:pPr>
      <w:suppressAutoHyphens/>
      <w:ind w:firstLine="705"/>
      <w:jc w:val="both"/>
    </w:pPr>
    <w:rPr>
      <w:rFonts w:ascii="Verdana" w:hAnsi="Verdana" w:cs="Tahoma"/>
      <w:sz w:val="18"/>
      <w:lang w:eastAsia="ar-SA"/>
    </w:rPr>
  </w:style>
  <w:style w:type="paragraph" w:customStyle="1" w:styleId="Contrato">
    <w:name w:val="Contrato"/>
    <w:basedOn w:val="Normal"/>
    <w:rsid w:val="00D968AA"/>
    <w:pPr>
      <w:suppressAutoHyphens/>
      <w:spacing w:after="240"/>
      <w:jc w:val="both"/>
    </w:pPr>
    <w:rPr>
      <w:szCs w:val="20"/>
      <w:lang w:eastAsia="ar-SA"/>
    </w:rPr>
  </w:style>
  <w:style w:type="table" w:customStyle="1" w:styleId="TabeladeGrade4-nfase31">
    <w:name w:val="Tabela de Grade 4 - Ênfase 31"/>
    <w:basedOn w:val="Tabelanormal"/>
    <w:uiPriority w:val="49"/>
    <w:rsid w:val="00D968AA"/>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Absatz-Standardschriftart">
    <w:name w:val="Absatz-Standardschriftart"/>
    <w:rsid w:val="00D968AA"/>
  </w:style>
  <w:style w:type="character" w:customStyle="1" w:styleId="WW-Absatz-Standardschriftart">
    <w:name w:val="WW-Absatz-Standardschriftart"/>
    <w:rsid w:val="00D968AA"/>
  </w:style>
  <w:style w:type="character" w:customStyle="1" w:styleId="WW-Absatz-Standardschriftart1">
    <w:name w:val="WW-Absatz-Standardschriftart1"/>
    <w:rsid w:val="00D968AA"/>
  </w:style>
  <w:style w:type="character" w:customStyle="1" w:styleId="WW-Absatz-Standardschriftart11">
    <w:name w:val="WW-Absatz-Standardschriftart11"/>
    <w:rsid w:val="00D968AA"/>
  </w:style>
  <w:style w:type="character" w:customStyle="1" w:styleId="WW-Absatz-Standardschriftart111">
    <w:name w:val="WW-Absatz-Standardschriftart111"/>
    <w:rsid w:val="00D968AA"/>
  </w:style>
  <w:style w:type="character" w:customStyle="1" w:styleId="WW-Absatz-Standardschriftart1111">
    <w:name w:val="WW-Absatz-Standardschriftart1111"/>
    <w:rsid w:val="00D968AA"/>
  </w:style>
  <w:style w:type="paragraph" w:customStyle="1" w:styleId="Legenda1">
    <w:name w:val="Legenda1"/>
    <w:basedOn w:val="Normal"/>
    <w:rsid w:val="00D968AA"/>
    <w:pPr>
      <w:widowControl w:val="0"/>
      <w:suppressLineNumbers/>
      <w:suppressAutoHyphens/>
      <w:spacing w:before="120" w:after="120"/>
    </w:pPr>
    <w:rPr>
      <w:rFonts w:eastAsia="Lucida Sans Unicode" w:cs="Tahoma"/>
      <w:i/>
      <w:iCs/>
      <w:kern w:val="1"/>
    </w:rPr>
  </w:style>
  <w:style w:type="paragraph" w:customStyle="1" w:styleId="Captulo">
    <w:name w:val="Capítulo"/>
    <w:basedOn w:val="Normal"/>
    <w:next w:val="Corpodetexto"/>
    <w:rsid w:val="00D968AA"/>
    <w:pPr>
      <w:keepNext/>
      <w:widowControl w:val="0"/>
      <w:suppressAutoHyphens/>
      <w:spacing w:before="240" w:after="120"/>
    </w:pPr>
    <w:rPr>
      <w:rFonts w:ascii="Arial" w:eastAsia="Lucida Sans Unicode" w:hAnsi="Arial" w:cs="Tahoma"/>
      <w:kern w:val="1"/>
      <w:sz w:val="28"/>
      <w:szCs w:val="28"/>
    </w:rPr>
  </w:style>
  <w:style w:type="paragraph" w:customStyle="1" w:styleId="Ttulodatabela">
    <w:name w:val="Título da tabela"/>
    <w:basedOn w:val="Contedodatabela"/>
    <w:rsid w:val="00D968AA"/>
    <w:pPr>
      <w:widowControl w:val="0"/>
      <w:suppressLineNumbers/>
      <w:suppressAutoHyphens/>
      <w:autoSpaceDE/>
      <w:autoSpaceDN/>
      <w:adjustRightInd/>
      <w:jc w:val="center"/>
    </w:pPr>
    <w:rPr>
      <w:rFonts w:eastAsia="Lucida Sans Unicode"/>
      <w:b/>
      <w:bCs/>
      <w:color w:val="auto"/>
      <w:kern w:val="1"/>
    </w:rPr>
  </w:style>
  <w:style w:type="paragraph" w:customStyle="1" w:styleId="ecxmsonospacing">
    <w:name w:val="ecxmsonospacing"/>
    <w:basedOn w:val="Normal"/>
    <w:rsid w:val="00D968AA"/>
    <w:pPr>
      <w:spacing w:before="100" w:beforeAutospacing="1" w:after="100" w:afterAutospacing="1"/>
    </w:pPr>
  </w:style>
  <w:style w:type="character" w:customStyle="1" w:styleId="txt-rules-produtc">
    <w:name w:val="txt-rules-produtc"/>
    <w:basedOn w:val="Fontepargpadro"/>
    <w:rsid w:val="00D968AA"/>
  </w:style>
  <w:style w:type="paragraph" w:customStyle="1" w:styleId="font7">
    <w:name w:val="font7"/>
    <w:basedOn w:val="Normal"/>
    <w:rsid w:val="00D968AA"/>
    <w:pPr>
      <w:spacing w:before="100" w:beforeAutospacing="1" w:after="100" w:afterAutospacing="1"/>
    </w:pPr>
    <w:rPr>
      <w:color w:val="000000"/>
      <w:sz w:val="14"/>
      <w:szCs w:val="14"/>
    </w:rPr>
  </w:style>
  <w:style w:type="paragraph" w:customStyle="1" w:styleId="font8">
    <w:name w:val="font8"/>
    <w:basedOn w:val="Normal"/>
    <w:rsid w:val="00D968AA"/>
    <w:pPr>
      <w:spacing w:before="100" w:beforeAutospacing="1" w:after="100" w:afterAutospacing="1"/>
    </w:pPr>
    <w:rPr>
      <w:b/>
      <w:bCs/>
      <w:color w:val="000000"/>
      <w:sz w:val="16"/>
      <w:szCs w:val="16"/>
    </w:rPr>
  </w:style>
  <w:style w:type="paragraph" w:customStyle="1" w:styleId="font9">
    <w:name w:val="font9"/>
    <w:basedOn w:val="Normal"/>
    <w:rsid w:val="00D968AA"/>
    <w:pPr>
      <w:spacing w:before="100" w:beforeAutospacing="1" w:after="100" w:afterAutospacing="1"/>
    </w:pPr>
    <w:rPr>
      <w:color w:val="000000"/>
      <w:sz w:val="20"/>
      <w:szCs w:val="20"/>
    </w:rPr>
  </w:style>
  <w:style w:type="paragraph" w:customStyle="1" w:styleId="font10">
    <w:name w:val="font10"/>
    <w:basedOn w:val="Normal"/>
    <w:rsid w:val="00D968AA"/>
    <w:pPr>
      <w:spacing w:before="100" w:beforeAutospacing="1" w:after="100" w:afterAutospacing="1"/>
    </w:pPr>
    <w:rPr>
      <w:color w:val="000000"/>
      <w:sz w:val="18"/>
      <w:szCs w:val="18"/>
    </w:rPr>
  </w:style>
  <w:style w:type="paragraph" w:customStyle="1" w:styleId="xl102">
    <w:name w:val="xl102"/>
    <w:basedOn w:val="Normal"/>
    <w:rsid w:val="00D968AA"/>
    <w:pPr>
      <w:pBdr>
        <w:bottom w:val="single" w:sz="8" w:space="0" w:color="000000"/>
        <w:right w:val="single" w:sz="8" w:space="0" w:color="000000"/>
      </w:pBdr>
      <w:shd w:val="clear" w:color="000000" w:fill="FFFFFF"/>
      <w:spacing w:before="100" w:beforeAutospacing="1" w:after="100" w:afterAutospacing="1"/>
      <w:jc w:val="center"/>
      <w:textAlignment w:val="center"/>
    </w:pPr>
    <w:rPr>
      <w:b/>
      <w:bCs/>
      <w:sz w:val="20"/>
      <w:szCs w:val="20"/>
    </w:rPr>
  </w:style>
  <w:style w:type="paragraph" w:customStyle="1" w:styleId="xl103">
    <w:name w:val="xl103"/>
    <w:basedOn w:val="Normal"/>
    <w:rsid w:val="00D968A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rPr>
  </w:style>
  <w:style w:type="paragraph" w:customStyle="1" w:styleId="xl104">
    <w:name w:val="xl104"/>
    <w:basedOn w:val="Normal"/>
    <w:rsid w:val="00D968AA"/>
    <w:pPr>
      <w:pBdr>
        <w:top w:val="single" w:sz="8" w:space="0" w:color="auto"/>
        <w:bottom w:val="single" w:sz="8"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Normal"/>
    <w:rsid w:val="00D968A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106">
    <w:name w:val="xl106"/>
    <w:basedOn w:val="Normal"/>
    <w:rsid w:val="00D968AA"/>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07">
    <w:name w:val="xl107"/>
    <w:basedOn w:val="Normal"/>
    <w:rsid w:val="00D968AA"/>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08">
    <w:name w:val="xl108"/>
    <w:basedOn w:val="Normal"/>
    <w:rsid w:val="00D968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09">
    <w:name w:val="xl109"/>
    <w:basedOn w:val="Normal"/>
    <w:rsid w:val="00D968AA"/>
    <w:pPr>
      <w:pBdr>
        <w:left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10">
    <w:name w:val="xl110"/>
    <w:basedOn w:val="Normal"/>
    <w:rsid w:val="00D96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11">
    <w:name w:val="xl111"/>
    <w:basedOn w:val="Normal"/>
    <w:rsid w:val="00D968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12">
    <w:name w:val="xl112"/>
    <w:basedOn w:val="Normal"/>
    <w:rsid w:val="00D968AA"/>
    <w:pPr>
      <w:pBdr>
        <w:left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Normal"/>
    <w:rsid w:val="00D96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Normal"/>
    <w:rsid w:val="00D968AA"/>
    <w:pPr>
      <w:pBdr>
        <w:top w:val="single" w:sz="8" w:space="0" w:color="auto"/>
        <w:left w:val="single" w:sz="8" w:space="0" w:color="000000"/>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Normal"/>
    <w:rsid w:val="00D968AA"/>
    <w:pPr>
      <w:pBdr>
        <w:left w:val="single" w:sz="8" w:space="0" w:color="000000"/>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16">
    <w:name w:val="xl116"/>
    <w:basedOn w:val="Normal"/>
    <w:rsid w:val="00D968AA"/>
    <w:pPr>
      <w:pBdr>
        <w:left w:val="single" w:sz="8" w:space="0" w:color="000000"/>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17">
    <w:name w:val="xl117"/>
    <w:basedOn w:val="Normal"/>
    <w:rsid w:val="00D968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18">
    <w:name w:val="xl118"/>
    <w:basedOn w:val="Normal"/>
    <w:rsid w:val="00D968AA"/>
    <w:pPr>
      <w:pBdr>
        <w:left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19">
    <w:name w:val="xl119"/>
    <w:basedOn w:val="Normal"/>
    <w:rsid w:val="00D96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20">
    <w:name w:val="xl120"/>
    <w:basedOn w:val="Normal"/>
    <w:rsid w:val="00D968AA"/>
    <w:pPr>
      <w:pBdr>
        <w:left w:val="single" w:sz="8" w:space="0" w:color="000000"/>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21">
    <w:name w:val="xl121"/>
    <w:basedOn w:val="Normal"/>
    <w:rsid w:val="00D968AA"/>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22">
    <w:name w:val="xl122"/>
    <w:basedOn w:val="Normal"/>
    <w:rsid w:val="00D968AA"/>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23">
    <w:name w:val="xl123"/>
    <w:basedOn w:val="Normal"/>
    <w:rsid w:val="00D968AA"/>
    <w:pPr>
      <w:pBdr>
        <w:left w:val="single" w:sz="8" w:space="0" w:color="000000"/>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24">
    <w:name w:val="xl124"/>
    <w:basedOn w:val="Normal"/>
    <w:rsid w:val="00D968AA"/>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25">
    <w:name w:val="xl125"/>
    <w:basedOn w:val="Normal"/>
    <w:rsid w:val="00D968A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26">
    <w:name w:val="xl126"/>
    <w:basedOn w:val="Normal"/>
    <w:rsid w:val="00D968AA"/>
    <w:pPr>
      <w:pBdr>
        <w:left w:val="single" w:sz="8" w:space="0" w:color="000000"/>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27">
    <w:name w:val="xl127"/>
    <w:basedOn w:val="Normal"/>
    <w:rsid w:val="00D968AA"/>
    <w:pPr>
      <w:pBdr>
        <w:top w:val="single" w:sz="8" w:space="0" w:color="auto"/>
        <w:left w:val="single" w:sz="8" w:space="0" w:color="000000"/>
        <w:right w:val="single" w:sz="8" w:space="0" w:color="000000"/>
      </w:pBdr>
      <w:shd w:val="clear" w:color="000000" w:fill="FFFFFF"/>
      <w:spacing w:before="100" w:beforeAutospacing="1" w:after="100" w:afterAutospacing="1"/>
      <w:jc w:val="both"/>
      <w:textAlignment w:val="center"/>
    </w:pPr>
    <w:rPr>
      <w:sz w:val="20"/>
      <w:szCs w:val="20"/>
    </w:rPr>
  </w:style>
  <w:style w:type="paragraph" w:customStyle="1" w:styleId="xl128">
    <w:name w:val="xl128"/>
    <w:basedOn w:val="Normal"/>
    <w:rsid w:val="00D968AA"/>
    <w:pPr>
      <w:pBdr>
        <w:left w:val="single" w:sz="8" w:space="0" w:color="000000"/>
        <w:right w:val="single" w:sz="8" w:space="0" w:color="000000"/>
      </w:pBdr>
      <w:shd w:val="clear" w:color="000000" w:fill="FFFFFF"/>
      <w:spacing w:before="100" w:beforeAutospacing="1" w:after="100" w:afterAutospacing="1"/>
      <w:jc w:val="both"/>
      <w:textAlignment w:val="center"/>
    </w:pPr>
    <w:rPr>
      <w:sz w:val="20"/>
      <w:szCs w:val="20"/>
    </w:rPr>
  </w:style>
  <w:style w:type="paragraph" w:customStyle="1" w:styleId="xl129">
    <w:name w:val="xl129"/>
    <w:basedOn w:val="Normal"/>
    <w:rsid w:val="00D968AA"/>
    <w:pPr>
      <w:pBdr>
        <w:left w:val="single" w:sz="8" w:space="0" w:color="000000"/>
        <w:bottom w:val="single" w:sz="8" w:space="0" w:color="auto"/>
        <w:right w:val="single" w:sz="8" w:space="0" w:color="000000"/>
      </w:pBdr>
      <w:shd w:val="clear" w:color="000000" w:fill="FFFFFF"/>
      <w:spacing w:before="100" w:beforeAutospacing="1" w:after="100" w:afterAutospacing="1"/>
      <w:jc w:val="both"/>
      <w:textAlignment w:val="center"/>
    </w:pPr>
    <w:rPr>
      <w:sz w:val="20"/>
      <w:szCs w:val="20"/>
    </w:rPr>
  </w:style>
  <w:style w:type="paragraph" w:customStyle="1" w:styleId="xl130">
    <w:name w:val="xl130"/>
    <w:basedOn w:val="Normal"/>
    <w:rsid w:val="00D968AA"/>
    <w:pPr>
      <w:pBdr>
        <w:top w:val="single" w:sz="8" w:space="0" w:color="auto"/>
        <w:lef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31">
    <w:name w:val="xl131"/>
    <w:basedOn w:val="Normal"/>
    <w:rsid w:val="00D968AA"/>
    <w:pPr>
      <w:pBdr>
        <w:lef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32">
    <w:name w:val="xl132"/>
    <w:basedOn w:val="Normal"/>
    <w:rsid w:val="00D968AA"/>
    <w:pPr>
      <w:pBdr>
        <w:left w:val="single" w:sz="8" w:space="0" w:color="000000"/>
        <w:bottom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33">
    <w:name w:val="xl133"/>
    <w:basedOn w:val="Normal"/>
    <w:rsid w:val="00D968AA"/>
    <w:pPr>
      <w:pBdr>
        <w:top w:val="single" w:sz="8" w:space="0" w:color="auto"/>
        <w:left w:val="single" w:sz="8" w:space="0" w:color="auto"/>
        <w:right w:val="single" w:sz="8" w:space="0" w:color="auto"/>
      </w:pBdr>
      <w:shd w:val="clear" w:color="000000" w:fill="FFFFFF"/>
      <w:spacing w:before="100" w:beforeAutospacing="1" w:after="100" w:afterAutospacing="1"/>
      <w:jc w:val="both"/>
      <w:textAlignment w:val="center"/>
    </w:pPr>
    <w:rPr>
      <w:sz w:val="20"/>
      <w:szCs w:val="20"/>
    </w:rPr>
  </w:style>
  <w:style w:type="paragraph" w:customStyle="1" w:styleId="xl134">
    <w:name w:val="xl134"/>
    <w:basedOn w:val="Normal"/>
    <w:rsid w:val="00D968AA"/>
    <w:pPr>
      <w:pBdr>
        <w:left w:val="single" w:sz="8" w:space="0" w:color="auto"/>
        <w:right w:val="single" w:sz="8" w:space="0" w:color="auto"/>
      </w:pBdr>
      <w:shd w:val="clear" w:color="000000" w:fill="FFFFFF"/>
      <w:spacing w:before="100" w:beforeAutospacing="1" w:after="100" w:afterAutospacing="1"/>
      <w:jc w:val="both"/>
      <w:textAlignment w:val="center"/>
    </w:pPr>
    <w:rPr>
      <w:sz w:val="20"/>
      <w:szCs w:val="20"/>
    </w:rPr>
  </w:style>
  <w:style w:type="paragraph" w:customStyle="1" w:styleId="xl135">
    <w:name w:val="xl135"/>
    <w:basedOn w:val="Normal"/>
    <w:rsid w:val="00D968AA"/>
    <w:pPr>
      <w:pBdr>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sz w:val="20"/>
      <w:szCs w:val="20"/>
    </w:rPr>
  </w:style>
  <w:style w:type="paragraph" w:customStyle="1" w:styleId="xl136">
    <w:name w:val="xl136"/>
    <w:basedOn w:val="Normal"/>
    <w:rsid w:val="00D968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37">
    <w:name w:val="xl137"/>
    <w:basedOn w:val="Normal"/>
    <w:rsid w:val="00D968AA"/>
    <w:pPr>
      <w:pBdr>
        <w:left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38">
    <w:name w:val="xl138"/>
    <w:basedOn w:val="Normal"/>
    <w:rsid w:val="00D96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39">
    <w:name w:val="xl139"/>
    <w:basedOn w:val="Normal"/>
    <w:rsid w:val="00D968AA"/>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40">
    <w:name w:val="xl140"/>
    <w:basedOn w:val="Normal"/>
    <w:rsid w:val="00D968AA"/>
    <w:pPr>
      <w:pBdr>
        <w:left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41">
    <w:name w:val="xl141"/>
    <w:basedOn w:val="Normal"/>
    <w:rsid w:val="00D968AA"/>
    <w:pPr>
      <w:pBdr>
        <w:top w:val="single" w:sz="8" w:space="0" w:color="000000"/>
        <w:left w:val="single" w:sz="8" w:space="0" w:color="000000"/>
        <w:right w:val="single" w:sz="8" w:space="0" w:color="000000"/>
      </w:pBdr>
      <w:shd w:val="clear" w:color="000000" w:fill="FFFFFF"/>
      <w:spacing w:before="100" w:beforeAutospacing="1" w:after="100" w:afterAutospacing="1"/>
      <w:jc w:val="both"/>
      <w:textAlignment w:val="center"/>
    </w:pPr>
    <w:rPr>
      <w:sz w:val="20"/>
      <w:szCs w:val="20"/>
    </w:rPr>
  </w:style>
  <w:style w:type="paragraph" w:customStyle="1" w:styleId="xl142">
    <w:name w:val="xl142"/>
    <w:basedOn w:val="Normal"/>
    <w:rsid w:val="00D968AA"/>
    <w:pPr>
      <w:pBdr>
        <w:left w:val="single" w:sz="8" w:space="0" w:color="000000"/>
        <w:bottom w:val="single" w:sz="8" w:space="0" w:color="000000"/>
        <w:right w:val="single" w:sz="8" w:space="0" w:color="000000"/>
      </w:pBdr>
      <w:shd w:val="clear" w:color="000000" w:fill="FFFFFF"/>
      <w:spacing w:before="100" w:beforeAutospacing="1" w:after="100" w:afterAutospacing="1"/>
      <w:jc w:val="both"/>
      <w:textAlignment w:val="center"/>
    </w:pPr>
    <w:rPr>
      <w:sz w:val="20"/>
      <w:szCs w:val="20"/>
    </w:rPr>
  </w:style>
  <w:style w:type="paragraph" w:customStyle="1" w:styleId="xl143">
    <w:name w:val="xl143"/>
    <w:basedOn w:val="Normal"/>
    <w:rsid w:val="00D968AA"/>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144">
    <w:name w:val="xl144"/>
    <w:basedOn w:val="Normal"/>
    <w:rsid w:val="00D968AA"/>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sz w:val="20"/>
      <w:szCs w:val="20"/>
    </w:rPr>
  </w:style>
  <w:style w:type="paragraph" w:customStyle="1" w:styleId="xl63">
    <w:name w:val="xl63"/>
    <w:basedOn w:val="Normal"/>
    <w:rsid w:val="00D968AA"/>
    <w:pPr>
      <w:spacing w:before="100" w:beforeAutospacing="1" w:after="100" w:afterAutospacing="1"/>
    </w:pPr>
    <w:rPr>
      <w:sz w:val="18"/>
      <w:szCs w:val="18"/>
    </w:rPr>
  </w:style>
  <w:style w:type="paragraph" w:customStyle="1" w:styleId="xl64">
    <w:name w:val="xl64"/>
    <w:basedOn w:val="Normal"/>
    <w:rsid w:val="00D968AA"/>
    <w:pPr>
      <w:spacing w:before="100" w:beforeAutospacing="1" w:after="100" w:afterAutospacing="1"/>
      <w:jc w:val="center"/>
    </w:pPr>
    <w:rPr>
      <w:sz w:val="18"/>
      <w:szCs w:val="18"/>
    </w:rPr>
  </w:style>
  <w:style w:type="paragraph" w:customStyle="1" w:styleId="msonormal0">
    <w:name w:val="msonormal"/>
    <w:basedOn w:val="Normal"/>
    <w:rsid w:val="00D968AA"/>
    <w:pPr>
      <w:spacing w:before="100" w:beforeAutospacing="1" w:after="100" w:afterAutospacing="1"/>
    </w:pPr>
  </w:style>
  <w:style w:type="character" w:customStyle="1" w:styleId="whitespace-normal">
    <w:name w:val="whitespace-normal"/>
    <w:basedOn w:val="Fontepargpadro"/>
    <w:rsid w:val="00406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6771">
      <w:bodyDiv w:val="1"/>
      <w:marLeft w:val="0"/>
      <w:marRight w:val="0"/>
      <w:marTop w:val="0"/>
      <w:marBottom w:val="0"/>
      <w:divBdr>
        <w:top w:val="none" w:sz="0" w:space="0" w:color="auto"/>
        <w:left w:val="none" w:sz="0" w:space="0" w:color="auto"/>
        <w:bottom w:val="none" w:sz="0" w:space="0" w:color="auto"/>
        <w:right w:val="none" w:sz="0" w:space="0" w:color="auto"/>
      </w:divBdr>
    </w:div>
    <w:div w:id="87242704">
      <w:bodyDiv w:val="1"/>
      <w:marLeft w:val="0"/>
      <w:marRight w:val="0"/>
      <w:marTop w:val="0"/>
      <w:marBottom w:val="0"/>
      <w:divBdr>
        <w:top w:val="none" w:sz="0" w:space="0" w:color="auto"/>
        <w:left w:val="none" w:sz="0" w:space="0" w:color="auto"/>
        <w:bottom w:val="none" w:sz="0" w:space="0" w:color="auto"/>
        <w:right w:val="none" w:sz="0" w:space="0" w:color="auto"/>
      </w:divBdr>
    </w:div>
    <w:div w:id="221675386">
      <w:bodyDiv w:val="1"/>
      <w:marLeft w:val="0"/>
      <w:marRight w:val="0"/>
      <w:marTop w:val="0"/>
      <w:marBottom w:val="0"/>
      <w:divBdr>
        <w:top w:val="none" w:sz="0" w:space="0" w:color="auto"/>
        <w:left w:val="none" w:sz="0" w:space="0" w:color="auto"/>
        <w:bottom w:val="none" w:sz="0" w:space="0" w:color="auto"/>
        <w:right w:val="none" w:sz="0" w:space="0" w:color="auto"/>
      </w:divBdr>
    </w:div>
    <w:div w:id="238558392">
      <w:bodyDiv w:val="1"/>
      <w:marLeft w:val="0"/>
      <w:marRight w:val="0"/>
      <w:marTop w:val="0"/>
      <w:marBottom w:val="0"/>
      <w:divBdr>
        <w:top w:val="none" w:sz="0" w:space="0" w:color="auto"/>
        <w:left w:val="none" w:sz="0" w:space="0" w:color="auto"/>
        <w:bottom w:val="none" w:sz="0" w:space="0" w:color="auto"/>
        <w:right w:val="none" w:sz="0" w:space="0" w:color="auto"/>
      </w:divBdr>
    </w:div>
    <w:div w:id="584388460">
      <w:bodyDiv w:val="1"/>
      <w:marLeft w:val="0"/>
      <w:marRight w:val="0"/>
      <w:marTop w:val="0"/>
      <w:marBottom w:val="0"/>
      <w:divBdr>
        <w:top w:val="none" w:sz="0" w:space="0" w:color="auto"/>
        <w:left w:val="none" w:sz="0" w:space="0" w:color="auto"/>
        <w:bottom w:val="none" w:sz="0" w:space="0" w:color="auto"/>
        <w:right w:val="none" w:sz="0" w:space="0" w:color="auto"/>
      </w:divBdr>
    </w:div>
    <w:div w:id="693069264">
      <w:bodyDiv w:val="1"/>
      <w:marLeft w:val="0"/>
      <w:marRight w:val="0"/>
      <w:marTop w:val="0"/>
      <w:marBottom w:val="0"/>
      <w:divBdr>
        <w:top w:val="none" w:sz="0" w:space="0" w:color="auto"/>
        <w:left w:val="none" w:sz="0" w:space="0" w:color="auto"/>
        <w:bottom w:val="none" w:sz="0" w:space="0" w:color="auto"/>
        <w:right w:val="none" w:sz="0" w:space="0" w:color="auto"/>
      </w:divBdr>
    </w:div>
    <w:div w:id="731317952">
      <w:bodyDiv w:val="1"/>
      <w:marLeft w:val="0"/>
      <w:marRight w:val="0"/>
      <w:marTop w:val="0"/>
      <w:marBottom w:val="0"/>
      <w:divBdr>
        <w:top w:val="none" w:sz="0" w:space="0" w:color="auto"/>
        <w:left w:val="none" w:sz="0" w:space="0" w:color="auto"/>
        <w:bottom w:val="none" w:sz="0" w:space="0" w:color="auto"/>
        <w:right w:val="none" w:sz="0" w:space="0" w:color="auto"/>
      </w:divBdr>
    </w:div>
    <w:div w:id="748960514">
      <w:bodyDiv w:val="1"/>
      <w:marLeft w:val="0"/>
      <w:marRight w:val="0"/>
      <w:marTop w:val="0"/>
      <w:marBottom w:val="0"/>
      <w:divBdr>
        <w:top w:val="none" w:sz="0" w:space="0" w:color="auto"/>
        <w:left w:val="none" w:sz="0" w:space="0" w:color="auto"/>
        <w:bottom w:val="none" w:sz="0" w:space="0" w:color="auto"/>
        <w:right w:val="none" w:sz="0" w:space="0" w:color="auto"/>
      </w:divBdr>
    </w:div>
    <w:div w:id="792092628">
      <w:bodyDiv w:val="1"/>
      <w:marLeft w:val="0"/>
      <w:marRight w:val="0"/>
      <w:marTop w:val="0"/>
      <w:marBottom w:val="0"/>
      <w:divBdr>
        <w:top w:val="none" w:sz="0" w:space="0" w:color="auto"/>
        <w:left w:val="none" w:sz="0" w:space="0" w:color="auto"/>
        <w:bottom w:val="none" w:sz="0" w:space="0" w:color="auto"/>
        <w:right w:val="none" w:sz="0" w:space="0" w:color="auto"/>
      </w:divBdr>
    </w:div>
    <w:div w:id="820345928">
      <w:bodyDiv w:val="1"/>
      <w:marLeft w:val="0"/>
      <w:marRight w:val="0"/>
      <w:marTop w:val="0"/>
      <w:marBottom w:val="0"/>
      <w:divBdr>
        <w:top w:val="none" w:sz="0" w:space="0" w:color="auto"/>
        <w:left w:val="none" w:sz="0" w:space="0" w:color="auto"/>
        <w:bottom w:val="none" w:sz="0" w:space="0" w:color="auto"/>
        <w:right w:val="none" w:sz="0" w:space="0" w:color="auto"/>
      </w:divBdr>
    </w:div>
    <w:div w:id="841745364">
      <w:bodyDiv w:val="1"/>
      <w:marLeft w:val="0"/>
      <w:marRight w:val="0"/>
      <w:marTop w:val="0"/>
      <w:marBottom w:val="0"/>
      <w:divBdr>
        <w:top w:val="none" w:sz="0" w:space="0" w:color="auto"/>
        <w:left w:val="none" w:sz="0" w:space="0" w:color="auto"/>
        <w:bottom w:val="none" w:sz="0" w:space="0" w:color="auto"/>
        <w:right w:val="none" w:sz="0" w:space="0" w:color="auto"/>
      </w:divBdr>
    </w:div>
    <w:div w:id="952591149">
      <w:bodyDiv w:val="1"/>
      <w:marLeft w:val="0"/>
      <w:marRight w:val="0"/>
      <w:marTop w:val="0"/>
      <w:marBottom w:val="0"/>
      <w:divBdr>
        <w:top w:val="none" w:sz="0" w:space="0" w:color="auto"/>
        <w:left w:val="none" w:sz="0" w:space="0" w:color="auto"/>
        <w:bottom w:val="none" w:sz="0" w:space="0" w:color="auto"/>
        <w:right w:val="none" w:sz="0" w:space="0" w:color="auto"/>
      </w:divBdr>
    </w:div>
    <w:div w:id="998462627">
      <w:bodyDiv w:val="1"/>
      <w:marLeft w:val="0"/>
      <w:marRight w:val="0"/>
      <w:marTop w:val="0"/>
      <w:marBottom w:val="0"/>
      <w:divBdr>
        <w:top w:val="none" w:sz="0" w:space="0" w:color="auto"/>
        <w:left w:val="none" w:sz="0" w:space="0" w:color="auto"/>
        <w:bottom w:val="none" w:sz="0" w:space="0" w:color="auto"/>
        <w:right w:val="none" w:sz="0" w:space="0" w:color="auto"/>
      </w:divBdr>
    </w:div>
    <w:div w:id="1006056897">
      <w:bodyDiv w:val="1"/>
      <w:marLeft w:val="0"/>
      <w:marRight w:val="0"/>
      <w:marTop w:val="0"/>
      <w:marBottom w:val="0"/>
      <w:divBdr>
        <w:top w:val="none" w:sz="0" w:space="0" w:color="auto"/>
        <w:left w:val="none" w:sz="0" w:space="0" w:color="auto"/>
        <w:bottom w:val="none" w:sz="0" w:space="0" w:color="auto"/>
        <w:right w:val="none" w:sz="0" w:space="0" w:color="auto"/>
      </w:divBdr>
    </w:div>
    <w:div w:id="1226572373">
      <w:bodyDiv w:val="1"/>
      <w:marLeft w:val="0"/>
      <w:marRight w:val="0"/>
      <w:marTop w:val="0"/>
      <w:marBottom w:val="0"/>
      <w:divBdr>
        <w:top w:val="none" w:sz="0" w:space="0" w:color="auto"/>
        <w:left w:val="none" w:sz="0" w:space="0" w:color="auto"/>
        <w:bottom w:val="none" w:sz="0" w:space="0" w:color="auto"/>
        <w:right w:val="none" w:sz="0" w:space="0" w:color="auto"/>
      </w:divBdr>
    </w:div>
    <w:div w:id="1343389184">
      <w:bodyDiv w:val="1"/>
      <w:marLeft w:val="0"/>
      <w:marRight w:val="0"/>
      <w:marTop w:val="0"/>
      <w:marBottom w:val="0"/>
      <w:divBdr>
        <w:top w:val="none" w:sz="0" w:space="0" w:color="auto"/>
        <w:left w:val="none" w:sz="0" w:space="0" w:color="auto"/>
        <w:bottom w:val="none" w:sz="0" w:space="0" w:color="auto"/>
        <w:right w:val="none" w:sz="0" w:space="0" w:color="auto"/>
      </w:divBdr>
    </w:div>
    <w:div w:id="1430465616">
      <w:bodyDiv w:val="1"/>
      <w:marLeft w:val="0"/>
      <w:marRight w:val="0"/>
      <w:marTop w:val="0"/>
      <w:marBottom w:val="0"/>
      <w:divBdr>
        <w:top w:val="none" w:sz="0" w:space="0" w:color="auto"/>
        <w:left w:val="none" w:sz="0" w:space="0" w:color="auto"/>
        <w:bottom w:val="none" w:sz="0" w:space="0" w:color="auto"/>
        <w:right w:val="none" w:sz="0" w:space="0" w:color="auto"/>
      </w:divBdr>
    </w:div>
    <w:div w:id="1512522244">
      <w:bodyDiv w:val="1"/>
      <w:marLeft w:val="0"/>
      <w:marRight w:val="0"/>
      <w:marTop w:val="0"/>
      <w:marBottom w:val="0"/>
      <w:divBdr>
        <w:top w:val="none" w:sz="0" w:space="0" w:color="auto"/>
        <w:left w:val="none" w:sz="0" w:space="0" w:color="auto"/>
        <w:bottom w:val="none" w:sz="0" w:space="0" w:color="auto"/>
        <w:right w:val="none" w:sz="0" w:space="0" w:color="auto"/>
      </w:divBdr>
    </w:div>
    <w:div w:id="1707631767">
      <w:bodyDiv w:val="1"/>
      <w:marLeft w:val="0"/>
      <w:marRight w:val="0"/>
      <w:marTop w:val="0"/>
      <w:marBottom w:val="0"/>
      <w:divBdr>
        <w:top w:val="none" w:sz="0" w:space="0" w:color="auto"/>
        <w:left w:val="none" w:sz="0" w:space="0" w:color="auto"/>
        <w:bottom w:val="none" w:sz="0" w:space="0" w:color="auto"/>
        <w:right w:val="none" w:sz="0" w:space="0" w:color="auto"/>
      </w:divBdr>
    </w:div>
    <w:div w:id="1779789225">
      <w:bodyDiv w:val="1"/>
      <w:marLeft w:val="0"/>
      <w:marRight w:val="0"/>
      <w:marTop w:val="0"/>
      <w:marBottom w:val="0"/>
      <w:divBdr>
        <w:top w:val="none" w:sz="0" w:space="0" w:color="auto"/>
        <w:left w:val="none" w:sz="0" w:space="0" w:color="auto"/>
        <w:bottom w:val="none" w:sz="0" w:space="0" w:color="auto"/>
        <w:right w:val="none" w:sz="0" w:space="0" w:color="auto"/>
      </w:divBdr>
    </w:div>
    <w:div w:id="1870295965">
      <w:bodyDiv w:val="1"/>
      <w:marLeft w:val="0"/>
      <w:marRight w:val="0"/>
      <w:marTop w:val="0"/>
      <w:marBottom w:val="0"/>
      <w:divBdr>
        <w:top w:val="none" w:sz="0" w:space="0" w:color="auto"/>
        <w:left w:val="none" w:sz="0" w:space="0" w:color="auto"/>
        <w:bottom w:val="none" w:sz="0" w:space="0" w:color="auto"/>
        <w:right w:val="none" w:sz="0" w:space="0" w:color="auto"/>
      </w:divBdr>
    </w:div>
    <w:div w:id="2044556694">
      <w:bodyDiv w:val="1"/>
      <w:marLeft w:val="0"/>
      <w:marRight w:val="0"/>
      <w:marTop w:val="0"/>
      <w:marBottom w:val="0"/>
      <w:divBdr>
        <w:top w:val="none" w:sz="0" w:space="0" w:color="auto"/>
        <w:left w:val="none" w:sz="0" w:space="0" w:color="auto"/>
        <w:bottom w:val="none" w:sz="0" w:space="0" w:color="auto"/>
        <w:right w:val="none" w:sz="0" w:space="0" w:color="auto"/>
      </w:divBdr>
    </w:div>
    <w:div w:id="2051299033">
      <w:bodyDiv w:val="1"/>
      <w:marLeft w:val="0"/>
      <w:marRight w:val="0"/>
      <w:marTop w:val="0"/>
      <w:marBottom w:val="0"/>
      <w:divBdr>
        <w:top w:val="none" w:sz="0" w:space="0" w:color="auto"/>
        <w:left w:val="none" w:sz="0" w:space="0" w:color="auto"/>
        <w:bottom w:val="none" w:sz="0" w:space="0" w:color="auto"/>
        <w:right w:val="none" w:sz="0" w:space="0" w:color="auto"/>
      </w:divBdr>
    </w:div>
    <w:div w:id="211636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s://belem.al.gov.br/licitacoes" TargetMode="External"/><Relationship Id="rId26" Type="http://schemas.openxmlformats.org/officeDocument/2006/relationships/header" Target="header1.xm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bnc.org.br"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legislacao.planalto.gov.br/legisla/legislacao.nsf/Viw_Identificacao/lei%2014.133-2021?OpenDocument" TargetMode="External"/><Relationship Id="rId46"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Decreto-Lei/Del4657.htm" TargetMode="External"/><Relationship Id="rId29" Type="http://schemas.openxmlformats.org/officeDocument/2006/relationships/hyperlink" Target="mailto:geuzabarbosa.fbi@gmail.co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in.gov.br/en/web/dou/-/instrucao-normativa-seges/me-n-77-de-4-de-novembro-de-2022-441681061" TargetMode="External"/><Relationship Id="rId32" Type="http://schemas.openxmlformats.org/officeDocument/2006/relationships/hyperlink" Target="https://in.gov.br/en/web/dou/-/instrucao-normativa-seges/me-n-77-de-4-de-novembro-de-2022-441681061"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legislacao.planalto.gov.br/legisla/legislacao.nsf/Viw_Identificacao/lei%2014.133-2021?OpenDocument" TargetMode="External"/><Relationship Id="rId10" Type="http://schemas.openxmlformats.org/officeDocument/2006/relationships/hyperlink" Target="https://bnc.org.br" TargetMode="External"/><Relationship Id="rId19" Type="http://schemas.openxmlformats.org/officeDocument/2006/relationships/hyperlink" Target="http://www.quebrangulo.al.gov.br/transparencia/index.php/licitacoe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bnc.org.br/sistema/"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s://in.gov.br/en/web/dou/-/instrucao-normativa-seges/me-n-77-de-4-de-novembro-de-2022-441681061"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83DBA-56B1-4779-803F-8F2A52BAB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51</Pages>
  <Words>20565</Words>
  <Characters>111055</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131358</CharactersWithSpaces>
  <SharedDoc>false</SharedDoc>
  <HLinks>
    <vt:vector size="36" baseType="variant">
      <vt:variant>
        <vt:i4>786481</vt:i4>
      </vt:variant>
      <vt:variant>
        <vt:i4>15</vt:i4>
      </vt:variant>
      <vt:variant>
        <vt:i4>0</vt:i4>
      </vt:variant>
      <vt:variant>
        <vt:i4>5</vt:i4>
      </vt:variant>
      <vt:variant>
        <vt:lpwstr>mailto:turismo@tangara.sc.gov.br</vt:lpwstr>
      </vt:variant>
      <vt:variant>
        <vt:lpwstr/>
      </vt:variant>
      <vt:variant>
        <vt:i4>1900582</vt:i4>
      </vt:variant>
      <vt:variant>
        <vt:i4>12</vt:i4>
      </vt:variant>
      <vt:variant>
        <vt:i4>0</vt:i4>
      </vt:variant>
      <vt:variant>
        <vt:i4>5</vt:i4>
      </vt:variant>
      <vt:variant>
        <vt:lpwstr>mailto:nfe@tangara.sc.gov.br</vt:lpwstr>
      </vt:variant>
      <vt:variant>
        <vt:lpwstr/>
      </vt:variant>
      <vt:variant>
        <vt:i4>786481</vt:i4>
      </vt:variant>
      <vt:variant>
        <vt:i4>9</vt:i4>
      </vt:variant>
      <vt:variant>
        <vt:i4>0</vt:i4>
      </vt:variant>
      <vt:variant>
        <vt:i4>5</vt:i4>
      </vt:variant>
      <vt:variant>
        <vt:lpwstr>mailto:turismo@tangara.sc.gov.br</vt:lpwstr>
      </vt:variant>
      <vt:variant>
        <vt:lpwstr/>
      </vt:variant>
      <vt:variant>
        <vt:i4>1900582</vt:i4>
      </vt:variant>
      <vt:variant>
        <vt:i4>6</vt:i4>
      </vt:variant>
      <vt:variant>
        <vt:i4>0</vt:i4>
      </vt:variant>
      <vt:variant>
        <vt:i4>5</vt:i4>
      </vt:variant>
      <vt:variant>
        <vt:lpwstr>mailto:nfe@tangara.sc.gov.br</vt:lpwstr>
      </vt:variant>
      <vt:variant>
        <vt:lpwstr/>
      </vt:variant>
      <vt:variant>
        <vt:i4>7143513</vt:i4>
      </vt:variant>
      <vt:variant>
        <vt:i4>3</vt:i4>
      </vt:variant>
      <vt:variant>
        <vt:i4>0</vt:i4>
      </vt:variant>
      <vt:variant>
        <vt:i4>5</vt:i4>
      </vt:variant>
      <vt:variant>
        <vt:lpwstr>mailto:contabil@tangara.sc.gov.br</vt:lpwstr>
      </vt:variant>
      <vt:variant>
        <vt:lpwstr/>
      </vt:variant>
      <vt:variant>
        <vt:i4>7143463</vt:i4>
      </vt:variant>
      <vt:variant>
        <vt:i4>0</vt:i4>
      </vt:variant>
      <vt:variant>
        <vt:i4>0</vt:i4>
      </vt:variant>
      <vt:variant>
        <vt:i4>5</vt:i4>
      </vt:variant>
      <vt:variant>
        <vt:lpwstr>http://www.tst.gov.br/certidao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Lucivan Alexandrino de Barros</cp:lastModifiedBy>
  <cp:revision>222</cp:revision>
  <cp:lastPrinted>2026-06-02T14:02:00Z</cp:lastPrinted>
  <dcterms:created xsi:type="dcterms:W3CDTF">2023-01-16T14:16:00Z</dcterms:created>
  <dcterms:modified xsi:type="dcterms:W3CDTF">2026-06-02T14:02:00Z</dcterms:modified>
</cp:coreProperties>
</file>