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38972E" w14:textId="236C75DA" w:rsidR="00DB7B5E" w:rsidRPr="00170D11" w:rsidRDefault="00DB7B5E" w:rsidP="00DB7B5E">
      <w:pPr>
        <w:pStyle w:val="Ttulo11"/>
        <w:ind w:left="0"/>
        <w:jc w:val="center"/>
        <w:rPr>
          <w:rFonts w:ascii="Century Gothic" w:hAnsi="Century Gothic" w:cs="Times New Roman"/>
          <w:sz w:val="20"/>
          <w:szCs w:val="20"/>
        </w:rPr>
      </w:pPr>
      <w:r w:rsidRPr="00170D11">
        <w:rPr>
          <w:rFonts w:ascii="Century Gothic" w:hAnsi="Century Gothic" w:cs="Times New Roman"/>
          <w:sz w:val="20"/>
          <w:szCs w:val="20"/>
        </w:rPr>
        <w:t>AVISO DE DISPENSA</w:t>
      </w:r>
    </w:p>
    <w:p w14:paraId="250C955B" w14:textId="22D7C898" w:rsidR="00DB7B5E" w:rsidRPr="00170D11" w:rsidRDefault="0038774A" w:rsidP="00DB7B5E">
      <w:pPr>
        <w:jc w:val="center"/>
        <w:rPr>
          <w:rFonts w:ascii="Century Gothic" w:hAnsi="Century Gothic" w:cs="Times New Roman"/>
          <w:b/>
          <w:spacing w:val="-47"/>
          <w:sz w:val="20"/>
          <w:szCs w:val="20"/>
        </w:rPr>
      </w:pPr>
      <w:r>
        <w:rPr>
          <w:rFonts w:ascii="Century Gothic" w:hAnsi="Century Gothic" w:cs="Times New Roman"/>
          <w:b/>
          <w:sz w:val="20"/>
          <w:szCs w:val="20"/>
        </w:rPr>
        <w:t>DISPENSA Nº 005</w:t>
      </w:r>
      <w:r w:rsidR="00DB7B5E" w:rsidRPr="00170D11">
        <w:rPr>
          <w:rFonts w:ascii="Century Gothic" w:hAnsi="Century Gothic" w:cs="Times New Roman"/>
          <w:b/>
          <w:sz w:val="20"/>
          <w:szCs w:val="20"/>
        </w:rPr>
        <w:t>/202</w:t>
      </w:r>
      <w:r w:rsidR="0028374A">
        <w:rPr>
          <w:rFonts w:ascii="Century Gothic" w:hAnsi="Century Gothic" w:cs="Times New Roman"/>
          <w:b/>
          <w:sz w:val="20"/>
          <w:szCs w:val="20"/>
        </w:rPr>
        <w:t>4</w:t>
      </w:r>
      <w:r w:rsidR="00EF7070">
        <w:rPr>
          <w:rFonts w:ascii="Century Gothic" w:hAnsi="Century Gothic" w:cs="Times New Roman"/>
          <w:b/>
          <w:sz w:val="20"/>
          <w:szCs w:val="20"/>
        </w:rPr>
        <w:t xml:space="preserve"> </w:t>
      </w:r>
    </w:p>
    <w:p w14:paraId="6ECA8F22" w14:textId="3C73C43C" w:rsidR="00DB7B5E" w:rsidRPr="00170D11" w:rsidRDefault="00DB7B5E" w:rsidP="00DB7B5E">
      <w:pPr>
        <w:pStyle w:val="Ttulo11"/>
        <w:ind w:left="0"/>
        <w:jc w:val="center"/>
        <w:rPr>
          <w:rFonts w:ascii="Century Gothic" w:hAnsi="Century Gothic" w:cs="Times New Roman"/>
          <w:sz w:val="20"/>
          <w:szCs w:val="20"/>
        </w:rPr>
      </w:pPr>
      <w:r w:rsidRPr="00170D11">
        <w:rPr>
          <w:rFonts w:ascii="Century Gothic" w:hAnsi="Century Gothic" w:cs="Times New Roman"/>
          <w:sz w:val="20"/>
          <w:szCs w:val="20"/>
        </w:rPr>
        <w:t>PROCESSO ADMINISTRATIVO N</w:t>
      </w:r>
      <w:r w:rsidR="0028374A">
        <w:rPr>
          <w:rFonts w:ascii="Century Gothic" w:hAnsi="Century Gothic" w:cs="Times New Roman"/>
          <w:sz w:val="20"/>
          <w:szCs w:val="20"/>
        </w:rPr>
        <w:t>°</w:t>
      </w:r>
      <w:r w:rsidR="0038774A">
        <w:rPr>
          <w:rFonts w:ascii="Century Gothic" w:hAnsi="Century Gothic" w:cs="Times New Roman"/>
          <w:sz w:val="20"/>
          <w:szCs w:val="20"/>
        </w:rPr>
        <w:t>12200008/2023</w:t>
      </w:r>
      <w:r w:rsidR="00126CE8">
        <w:rPr>
          <w:rFonts w:ascii="Century Gothic" w:hAnsi="Century Gothic" w:cs="Times New Roman"/>
          <w:sz w:val="20"/>
          <w:szCs w:val="20"/>
        </w:rPr>
        <w:t xml:space="preserve"> </w:t>
      </w:r>
    </w:p>
    <w:p w14:paraId="1CBBB7E2" w14:textId="77777777" w:rsidR="00DB7B5E" w:rsidRPr="0028374A" w:rsidRDefault="00DB7B5E" w:rsidP="00DB7B5E">
      <w:pPr>
        <w:jc w:val="both"/>
        <w:rPr>
          <w:rFonts w:ascii="Century Gothic" w:hAnsi="Century Gothic" w:cs="Times New Roman"/>
          <w:b/>
          <w:sz w:val="20"/>
          <w:szCs w:val="20"/>
          <w:lang w:val="pt-PT"/>
        </w:rPr>
      </w:pPr>
    </w:p>
    <w:p w14:paraId="3A8AA467" w14:textId="4B89B6D0" w:rsidR="005F0480" w:rsidRPr="00170D11" w:rsidRDefault="005F0480" w:rsidP="00DB7B5E">
      <w:pPr>
        <w:pStyle w:val="PargrafodaLista"/>
        <w:widowControl w:val="0"/>
        <w:tabs>
          <w:tab w:val="left" w:pos="888"/>
          <w:tab w:val="left" w:pos="889"/>
        </w:tabs>
        <w:autoSpaceDE w:val="0"/>
        <w:autoSpaceDN w:val="0"/>
        <w:spacing w:after="19"/>
        <w:ind w:left="284" w:firstLine="604"/>
        <w:contextualSpacing w:val="0"/>
        <w:jc w:val="both"/>
        <w:rPr>
          <w:rFonts w:ascii="Century Gothic" w:hAnsi="Century Gothic" w:cs="Times New Roman"/>
          <w:sz w:val="20"/>
          <w:szCs w:val="20"/>
        </w:rPr>
      </w:pPr>
      <w:r w:rsidRPr="00170D11">
        <w:rPr>
          <w:rFonts w:ascii="Century Gothic" w:hAnsi="Century Gothic" w:cs="Times New Roman"/>
          <w:sz w:val="20"/>
          <w:szCs w:val="20"/>
        </w:rPr>
        <w:t xml:space="preserve">Torna-se público que a Prefeitura Municipal de </w:t>
      </w:r>
      <w:r w:rsidR="00EF7070">
        <w:rPr>
          <w:rFonts w:ascii="Century Gothic" w:hAnsi="Century Gothic" w:cs="Times New Roman"/>
          <w:sz w:val="20"/>
          <w:szCs w:val="20"/>
        </w:rPr>
        <w:t xml:space="preserve">IGREJA NOVA </w:t>
      </w:r>
      <w:r w:rsidRPr="00170D11">
        <w:rPr>
          <w:rFonts w:ascii="Century Gothic" w:hAnsi="Century Gothic" w:cs="Times New Roman"/>
          <w:sz w:val="20"/>
          <w:szCs w:val="20"/>
        </w:rPr>
        <w:t xml:space="preserve">/AL, realizará Dispensa, com critério de julgamento menor preço, na hipótese do art. 75, inciso </w:t>
      </w:r>
      <w:proofErr w:type="gramStart"/>
      <w:r w:rsidRPr="00170D11">
        <w:rPr>
          <w:rFonts w:ascii="Century Gothic" w:hAnsi="Century Gothic" w:cs="Times New Roman"/>
          <w:sz w:val="20"/>
          <w:szCs w:val="20"/>
        </w:rPr>
        <w:t>II ,</w:t>
      </w:r>
      <w:proofErr w:type="gramEnd"/>
      <w:r w:rsidRPr="00170D11">
        <w:rPr>
          <w:rFonts w:ascii="Century Gothic" w:hAnsi="Century Gothic" w:cs="Times New Roman"/>
          <w:sz w:val="20"/>
          <w:szCs w:val="20"/>
        </w:rPr>
        <w:t xml:space="preserve"> nos termos da Lei nº 14.133, de 1º de abril de 2021, e do Decreto Municipal 06</w:t>
      </w:r>
      <w:r w:rsidR="00EF7070">
        <w:rPr>
          <w:rFonts w:ascii="Century Gothic" w:hAnsi="Century Gothic" w:cs="Times New Roman"/>
          <w:sz w:val="20"/>
          <w:szCs w:val="20"/>
        </w:rPr>
        <w:t xml:space="preserve"> </w:t>
      </w:r>
      <w:r w:rsidRPr="00170D11">
        <w:rPr>
          <w:rFonts w:ascii="Century Gothic" w:hAnsi="Century Gothic" w:cs="Times New Roman"/>
          <w:sz w:val="20"/>
          <w:szCs w:val="20"/>
        </w:rPr>
        <w:t xml:space="preserve"> de 2</w:t>
      </w:r>
      <w:r w:rsidR="00EF7070">
        <w:rPr>
          <w:rFonts w:ascii="Century Gothic" w:hAnsi="Century Gothic" w:cs="Times New Roman"/>
          <w:sz w:val="20"/>
          <w:szCs w:val="20"/>
        </w:rPr>
        <w:t xml:space="preserve">3 </w:t>
      </w:r>
      <w:r w:rsidRPr="00170D11">
        <w:rPr>
          <w:rFonts w:ascii="Century Gothic" w:hAnsi="Century Gothic" w:cs="Times New Roman"/>
          <w:sz w:val="20"/>
          <w:szCs w:val="20"/>
        </w:rPr>
        <w:t xml:space="preserve"> de </w:t>
      </w:r>
      <w:r w:rsidR="00EF7070">
        <w:rPr>
          <w:rFonts w:ascii="Century Gothic" w:hAnsi="Century Gothic" w:cs="Times New Roman"/>
          <w:sz w:val="20"/>
          <w:szCs w:val="20"/>
        </w:rPr>
        <w:t>março</w:t>
      </w:r>
      <w:r w:rsidRPr="00170D11">
        <w:rPr>
          <w:rFonts w:ascii="Century Gothic" w:hAnsi="Century Gothic" w:cs="Times New Roman"/>
          <w:sz w:val="20"/>
          <w:szCs w:val="20"/>
        </w:rPr>
        <w:t xml:space="preserve"> de 202</w:t>
      </w:r>
      <w:r w:rsidR="00EF7070">
        <w:rPr>
          <w:rFonts w:ascii="Century Gothic" w:hAnsi="Century Gothic" w:cs="Times New Roman"/>
          <w:sz w:val="20"/>
          <w:szCs w:val="20"/>
        </w:rPr>
        <w:t>3</w:t>
      </w:r>
      <w:r w:rsidRPr="00170D11">
        <w:rPr>
          <w:rFonts w:ascii="Century Gothic" w:hAnsi="Century Gothic" w:cs="Times New Roman"/>
          <w:sz w:val="20"/>
          <w:szCs w:val="20"/>
        </w:rPr>
        <w:t>,  e demais legislação aplicável.</w:t>
      </w:r>
    </w:p>
    <w:p w14:paraId="09134764" w14:textId="77777777" w:rsidR="0038215D" w:rsidRPr="00170D11" w:rsidRDefault="0038215D" w:rsidP="00DB7B5E">
      <w:pPr>
        <w:pStyle w:val="PargrafodaLista"/>
        <w:widowControl w:val="0"/>
        <w:tabs>
          <w:tab w:val="left" w:pos="888"/>
          <w:tab w:val="left" w:pos="889"/>
        </w:tabs>
        <w:autoSpaceDE w:val="0"/>
        <w:autoSpaceDN w:val="0"/>
        <w:spacing w:after="19"/>
        <w:ind w:left="284" w:firstLine="604"/>
        <w:contextualSpacing w:val="0"/>
        <w:jc w:val="both"/>
        <w:rPr>
          <w:rFonts w:ascii="Century Gothic" w:hAnsi="Century Gothic" w:cs="Times New Roman"/>
          <w:sz w:val="20"/>
          <w:szCs w:val="20"/>
        </w:rPr>
      </w:pPr>
    </w:p>
    <w:p w14:paraId="5D36D6DE" w14:textId="5FD513BD" w:rsidR="00DB7B5E" w:rsidRPr="00170D11" w:rsidRDefault="00DB7B5E" w:rsidP="00376489">
      <w:pPr>
        <w:spacing w:line="360" w:lineRule="auto"/>
        <w:ind w:left="426" w:firstLine="425"/>
        <w:jc w:val="both"/>
        <w:rPr>
          <w:rFonts w:ascii="Century Gothic" w:hAnsi="Century Gothic" w:cs="Times New Roman"/>
          <w:b/>
          <w:sz w:val="20"/>
          <w:szCs w:val="20"/>
        </w:rPr>
      </w:pPr>
      <w:r w:rsidRPr="00170D11">
        <w:rPr>
          <w:rFonts w:ascii="Century Gothic" w:hAnsi="Century Gothic" w:cs="Times New Roman"/>
          <w:b/>
          <w:sz w:val="20"/>
          <w:szCs w:val="20"/>
        </w:rPr>
        <w:t>DATA</w:t>
      </w:r>
      <w:r w:rsidRPr="00170D11">
        <w:rPr>
          <w:rFonts w:ascii="Century Gothic" w:hAnsi="Century Gothic" w:cs="Times New Roman"/>
          <w:b/>
          <w:spacing w:val="-3"/>
          <w:sz w:val="20"/>
          <w:szCs w:val="20"/>
        </w:rPr>
        <w:t xml:space="preserve"> </w:t>
      </w:r>
      <w:r w:rsidRPr="00170D11">
        <w:rPr>
          <w:rFonts w:ascii="Century Gothic" w:hAnsi="Century Gothic" w:cs="Times New Roman"/>
          <w:b/>
          <w:sz w:val="20"/>
          <w:szCs w:val="20"/>
        </w:rPr>
        <w:t>DO ENVIO DOS DOCUMENTOS E PROPOSTAS DE PREÇOS:</w:t>
      </w:r>
      <w:r w:rsidRPr="00170D11">
        <w:rPr>
          <w:rFonts w:ascii="Century Gothic" w:hAnsi="Century Gothic" w:cs="Times New Roman"/>
          <w:b/>
          <w:spacing w:val="-1"/>
          <w:sz w:val="20"/>
          <w:szCs w:val="20"/>
        </w:rPr>
        <w:t xml:space="preserve"> </w:t>
      </w:r>
      <w:r w:rsidR="00A00B40">
        <w:rPr>
          <w:rFonts w:ascii="Century Gothic" w:hAnsi="Century Gothic" w:cs="Times New Roman"/>
          <w:b/>
          <w:spacing w:val="-1"/>
          <w:sz w:val="20"/>
          <w:szCs w:val="20"/>
        </w:rPr>
        <w:t>20</w:t>
      </w:r>
      <w:r w:rsidR="00205124">
        <w:rPr>
          <w:rFonts w:ascii="Century Gothic" w:hAnsi="Century Gothic" w:cs="Times New Roman"/>
          <w:b/>
          <w:sz w:val="20"/>
          <w:szCs w:val="20"/>
        </w:rPr>
        <w:t>/</w:t>
      </w:r>
      <w:r w:rsidR="00F62FC0">
        <w:rPr>
          <w:rFonts w:ascii="Century Gothic" w:hAnsi="Century Gothic" w:cs="Times New Roman"/>
          <w:b/>
          <w:sz w:val="20"/>
          <w:szCs w:val="20"/>
        </w:rPr>
        <w:t>03/</w:t>
      </w:r>
      <w:r w:rsidR="00205124">
        <w:rPr>
          <w:rFonts w:ascii="Century Gothic" w:hAnsi="Century Gothic" w:cs="Times New Roman"/>
          <w:b/>
          <w:sz w:val="20"/>
          <w:szCs w:val="20"/>
        </w:rPr>
        <w:t>202</w:t>
      </w:r>
      <w:r w:rsidR="0028374A">
        <w:rPr>
          <w:rFonts w:ascii="Century Gothic" w:hAnsi="Century Gothic" w:cs="Times New Roman"/>
          <w:b/>
          <w:sz w:val="20"/>
          <w:szCs w:val="20"/>
        </w:rPr>
        <w:t>4</w:t>
      </w:r>
      <w:r w:rsidR="00205124">
        <w:rPr>
          <w:rFonts w:ascii="Century Gothic" w:hAnsi="Century Gothic" w:cs="Times New Roman"/>
          <w:b/>
          <w:sz w:val="20"/>
          <w:szCs w:val="20"/>
        </w:rPr>
        <w:t xml:space="preserve"> </w:t>
      </w:r>
      <w:r w:rsidR="008139DD" w:rsidRPr="00170D11">
        <w:rPr>
          <w:rFonts w:ascii="Century Gothic" w:hAnsi="Century Gothic" w:cs="Times New Roman"/>
          <w:b/>
          <w:sz w:val="20"/>
          <w:szCs w:val="20"/>
        </w:rPr>
        <w:t xml:space="preserve">DAS </w:t>
      </w:r>
      <w:r w:rsidR="00E409BE">
        <w:rPr>
          <w:rFonts w:ascii="Century Gothic" w:hAnsi="Century Gothic" w:cs="Times New Roman"/>
          <w:b/>
          <w:sz w:val="20"/>
          <w:szCs w:val="20"/>
        </w:rPr>
        <w:t>10</w:t>
      </w:r>
      <w:r w:rsidR="00205124">
        <w:rPr>
          <w:rFonts w:ascii="Century Gothic" w:hAnsi="Century Gothic" w:cs="Times New Roman"/>
          <w:b/>
          <w:sz w:val="20"/>
          <w:szCs w:val="20"/>
        </w:rPr>
        <w:t>:00</w:t>
      </w:r>
      <w:r w:rsidR="008139DD" w:rsidRPr="00170D11">
        <w:rPr>
          <w:rFonts w:ascii="Century Gothic" w:hAnsi="Century Gothic" w:cs="Times New Roman"/>
          <w:b/>
          <w:sz w:val="20"/>
          <w:szCs w:val="20"/>
        </w:rPr>
        <w:t xml:space="preserve"> </w:t>
      </w:r>
      <w:r w:rsidR="00376489" w:rsidRPr="00170D11">
        <w:rPr>
          <w:rFonts w:ascii="Century Gothic" w:hAnsi="Century Gothic" w:cs="Times New Roman"/>
          <w:b/>
          <w:sz w:val="20"/>
          <w:szCs w:val="20"/>
        </w:rPr>
        <w:t xml:space="preserve">à </w:t>
      </w:r>
      <w:r w:rsidR="00205124">
        <w:rPr>
          <w:rFonts w:ascii="Century Gothic" w:hAnsi="Century Gothic" w:cs="Times New Roman"/>
          <w:b/>
          <w:sz w:val="20"/>
          <w:szCs w:val="20"/>
        </w:rPr>
        <w:t>202</w:t>
      </w:r>
      <w:r w:rsidR="0028374A">
        <w:rPr>
          <w:rFonts w:ascii="Century Gothic" w:hAnsi="Century Gothic" w:cs="Times New Roman"/>
          <w:b/>
          <w:sz w:val="20"/>
          <w:szCs w:val="20"/>
        </w:rPr>
        <w:t>4</w:t>
      </w:r>
      <w:r w:rsidR="005655FB">
        <w:rPr>
          <w:rFonts w:ascii="Century Gothic" w:hAnsi="Century Gothic" w:cs="Times New Roman"/>
          <w:b/>
          <w:sz w:val="20"/>
          <w:szCs w:val="20"/>
        </w:rPr>
        <w:t xml:space="preserve"> </w:t>
      </w:r>
      <w:r w:rsidR="00A00B40">
        <w:rPr>
          <w:rFonts w:ascii="Century Gothic" w:hAnsi="Century Gothic" w:cs="Times New Roman"/>
          <w:b/>
          <w:sz w:val="20"/>
          <w:szCs w:val="20"/>
        </w:rPr>
        <w:t>26</w:t>
      </w:r>
      <w:r w:rsidR="00F62FC0">
        <w:rPr>
          <w:rFonts w:ascii="Century Gothic" w:hAnsi="Century Gothic" w:cs="Times New Roman"/>
          <w:b/>
          <w:sz w:val="20"/>
          <w:szCs w:val="20"/>
        </w:rPr>
        <w:t>/03/2024 ATÉ SEGUINTE HORÁRIO: 08:00</w:t>
      </w:r>
    </w:p>
    <w:p w14:paraId="3847A0B6" w14:textId="43C45602" w:rsidR="00DB7B5E" w:rsidRPr="00170D11" w:rsidRDefault="00DB7B5E" w:rsidP="00376489">
      <w:pPr>
        <w:spacing w:line="360" w:lineRule="auto"/>
        <w:jc w:val="both"/>
        <w:rPr>
          <w:rFonts w:ascii="Century Gothic" w:hAnsi="Century Gothic" w:cs="Times New Roman"/>
          <w:b/>
          <w:sz w:val="20"/>
          <w:szCs w:val="20"/>
        </w:rPr>
      </w:pPr>
      <w:r w:rsidRPr="00170D11">
        <w:rPr>
          <w:rFonts w:ascii="Century Gothic" w:hAnsi="Century Gothic" w:cs="Times New Roman"/>
          <w:b/>
          <w:sz w:val="20"/>
          <w:szCs w:val="20"/>
        </w:rPr>
        <w:t xml:space="preserve">             </w:t>
      </w:r>
      <w:r w:rsidR="0038215D" w:rsidRPr="00170D11">
        <w:rPr>
          <w:rFonts w:ascii="Century Gothic" w:hAnsi="Century Gothic" w:cs="Times New Roman"/>
          <w:b/>
          <w:sz w:val="20"/>
          <w:szCs w:val="20"/>
        </w:rPr>
        <w:t xml:space="preserve"> </w:t>
      </w:r>
      <w:r w:rsidRPr="00170D11">
        <w:rPr>
          <w:rFonts w:ascii="Century Gothic" w:hAnsi="Century Gothic" w:cs="Times New Roman"/>
          <w:b/>
          <w:sz w:val="20"/>
          <w:szCs w:val="20"/>
        </w:rPr>
        <w:t xml:space="preserve"> </w:t>
      </w:r>
      <w:r w:rsidR="008139DD" w:rsidRPr="00170D11">
        <w:rPr>
          <w:rFonts w:ascii="Century Gothic" w:hAnsi="Century Gothic" w:cs="Times New Roman"/>
          <w:b/>
          <w:sz w:val="20"/>
          <w:szCs w:val="20"/>
        </w:rPr>
        <w:t>LOCAL DE ENVIO DA DOCUMENTAÇÃO E PROPOSTA</w:t>
      </w:r>
      <w:r w:rsidRPr="00170D11">
        <w:rPr>
          <w:rFonts w:ascii="Century Gothic" w:hAnsi="Century Gothic" w:cs="Times New Roman"/>
          <w:b/>
          <w:sz w:val="20"/>
          <w:szCs w:val="20"/>
        </w:rPr>
        <w:t>:</w:t>
      </w:r>
      <w:r w:rsidR="0038215D" w:rsidRPr="00170D11">
        <w:rPr>
          <w:rFonts w:ascii="Century Gothic" w:hAnsi="Century Gothic" w:cs="Times New Roman"/>
          <w:b/>
          <w:sz w:val="20"/>
          <w:szCs w:val="20"/>
        </w:rPr>
        <w:t xml:space="preserve"> </w:t>
      </w:r>
      <w:r w:rsidR="008139DD" w:rsidRPr="00170D11">
        <w:rPr>
          <w:rStyle w:val="Hyperlink"/>
          <w:rFonts w:ascii="Century Gothic" w:hAnsi="Century Gothic" w:cs="Times New Roman"/>
          <w:b/>
          <w:sz w:val="20"/>
          <w:szCs w:val="20"/>
        </w:rPr>
        <w:t>https://bnccompras.com/.</w:t>
      </w:r>
    </w:p>
    <w:p w14:paraId="53A5CCD0" w14:textId="77777777" w:rsidR="005F0480" w:rsidRPr="00170D11" w:rsidRDefault="005F0480" w:rsidP="00376489">
      <w:pPr>
        <w:widowControl w:val="0"/>
        <w:tabs>
          <w:tab w:val="left" w:pos="888"/>
          <w:tab w:val="left" w:pos="889"/>
        </w:tabs>
        <w:autoSpaceDE w:val="0"/>
        <w:autoSpaceDN w:val="0"/>
        <w:spacing w:after="19"/>
        <w:jc w:val="both"/>
        <w:rPr>
          <w:rFonts w:ascii="Century Gothic" w:hAnsi="Century Gothic" w:cs="Times New Roman"/>
          <w:sz w:val="20"/>
          <w:szCs w:val="20"/>
        </w:rPr>
      </w:pPr>
    </w:p>
    <w:p w14:paraId="7250C07E" w14:textId="7BA9D181" w:rsidR="000A2ABF" w:rsidRPr="00170D11" w:rsidRDefault="000A2ABF" w:rsidP="005F0480">
      <w:pPr>
        <w:pStyle w:val="PargrafodaLista"/>
        <w:widowControl w:val="0"/>
        <w:tabs>
          <w:tab w:val="left" w:pos="888"/>
          <w:tab w:val="left" w:pos="889"/>
        </w:tabs>
        <w:autoSpaceDE w:val="0"/>
        <w:autoSpaceDN w:val="0"/>
        <w:spacing w:after="19"/>
        <w:ind w:left="888"/>
        <w:contextualSpacing w:val="0"/>
        <w:jc w:val="both"/>
        <w:rPr>
          <w:rFonts w:ascii="Century Gothic" w:hAnsi="Century Gothic" w:cs="Times New Roman"/>
          <w:b/>
          <w:sz w:val="20"/>
          <w:szCs w:val="20"/>
        </w:rPr>
      </w:pPr>
      <w:r w:rsidRPr="00170D11">
        <w:rPr>
          <w:rFonts w:ascii="Century Gothic" w:hAnsi="Century Gothic" w:cs="Times New Roman"/>
          <w:b/>
          <w:sz w:val="20"/>
          <w:szCs w:val="20"/>
        </w:rPr>
        <w:t>OBJETO</w:t>
      </w:r>
      <w:r w:rsidR="005F0480" w:rsidRPr="00170D11">
        <w:rPr>
          <w:rFonts w:ascii="Century Gothic" w:hAnsi="Century Gothic" w:cs="Times New Roman"/>
          <w:b/>
          <w:sz w:val="20"/>
          <w:szCs w:val="20"/>
        </w:rPr>
        <w:t xml:space="preserve"> DA CONTRATAÇÃO DIRETA</w:t>
      </w:r>
    </w:p>
    <w:p w14:paraId="1EF58881" w14:textId="6AC66D9C" w:rsidR="000A2ABF" w:rsidRPr="00170D11" w:rsidRDefault="00E36C5F" w:rsidP="00CA2744">
      <w:pPr>
        <w:pStyle w:val="Corpodetexto"/>
        <w:spacing w:line="20" w:lineRule="exact"/>
        <w:ind w:left="293" w:firstLine="0"/>
        <w:rPr>
          <w:rFonts w:ascii="Century Gothic" w:hAnsi="Century Gothic" w:cs="Times New Roman"/>
          <w:sz w:val="20"/>
          <w:szCs w:val="20"/>
        </w:rPr>
      </w:pPr>
      <w:r w:rsidRPr="00170D11">
        <w:rPr>
          <w:rFonts w:ascii="Century Gothic" w:hAnsi="Century Gothic" w:cs="Times New Roman"/>
          <w:noProof/>
          <w:sz w:val="20"/>
          <w:szCs w:val="20"/>
          <w:lang w:val="pt-BR" w:eastAsia="pt-BR"/>
        </w:rPr>
        <mc:AlternateContent>
          <mc:Choice Requires="wpg">
            <w:drawing>
              <wp:inline distT="0" distB="0" distL="0" distR="0" wp14:anchorId="21949CC4" wp14:editId="5A9D9769">
                <wp:extent cx="5437505" cy="6350"/>
                <wp:effectExtent l="0" t="3175" r="1905" b="0"/>
                <wp:docPr id="2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7505" cy="6350"/>
                          <a:chOff x="0" y="0"/>
                          <a:chExt cx="8563" cy="10"/>
                        </a:xfrm>
                      </wpg:grpSpPr>
                      <wps:wsp>
                        <wps:cNvPr id="29" name="Rectangle 30"/>
                        <wps:cNvSpPr>
                          <a:spLocks noChangeArrowheads="1"/>
                        </wps:cNvSpPr>
                        <wps:spPr bwMode="auto">
                          <a:xfrm>
                            <a:off x="0" y="0"/>
                            <a:ext cx="856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026946" id="Group 29" o:spid="_x0000_s1026" style="width:428.15pt;height:.5pt;mso-position-horizontal-relative:char;mso-position-vertical-relative:line" coordsize="8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">
                <v:rect id="Rectangle 30" o:spid="_x0000_s1027" style="position:absolute;width:856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" fillcolor="black" stroked="f"/>
                <w10:anchorlock/>
              </v:group>
            </w:pict>
          </mc:Fallback>
        </mc:AlternateContent>
      </w:r>
    </w:p>
    <w:p w14:paraId="73E5A17A" w14:textId="59BAE60A" w:rsidR="005F0480" w:rsidRPr="00170D11" w:rsidRDefault="00814AE3" w:rsidP="000E68CA">
      <w:pPr>
        <w:pStyle w:val="PargrafodaLista"/>
        <w:widowControl w:val="0"/>
        <w:numPr>
          <w:ilvl w:val="1"/>
          <w:numId w:val="10"/>
        </w:numPr>
        <w:tabs>
          <w:tab w:val="left" w:pos="284"/>
        </w:tabs>
        <w:autoSpaceDE w:val="0"/>
        <w:autoSpaceDN w:val="0"/>
        <w:ind w:left="284" w:right="134" w:firstLine="37"/>
        <w:contextualSpacing w:val="0"/>
        <w:jc w:val="both"/>
        <w:rPr>
          <w:rFonts w:ascii="Century Gothic" w:hAnsi="Century Gothic" w:cs="Times New Roman"/>
          <w:sz w:val="20"/>
          <w:szCs w:val="20"/>
        </w:rPr>
      </w:pPr>
      <w:bookmarkStart w:id="0" w:name="_Hlk83155582"/>
      <w:r w:rsidRPr="00170D11">
        <w:rPr>
          <w:rFonts w:ascii="Century Gothic" w:hAnsi="Century Gothic" w:cs="Times New Roman"/>
          <w:sz w:val="20"/>
          <w:szCs w:val="20"/>
        </w:rPr>
        <w:t xml:space="preserve"> </w:t>
      </w:r>
      <w:r w:rsidR="005F0480" w:rsidRPr="00170D11">
        <w:rPr>
          <w:rFonts w:ascii="Century Gothic" w:hAnsi="Century Gothic" w:cs="Times New Roman"/>
          <w:sz w:val="20"/>
          <w:szCs w:val="20"/>
        </w:rPr>
        <w:t xml:space="preserve">O objeto da presente dispensa é a escolha da proposta mais vantajosa para a contratação por dispensa de licitação de empresa para </w:t>
      </w:r>
      <w:r w:rsidR="00EF7070">
        <w:rPr>
          <w:rFonts w:ascii="Century Gothic" w:hAnsi="Century Gothic" w:cs="Times New Roman"/>
          <w:sz w:val="20"/>
          <w:szCs w:val="20"/>
        </w:rPr>
        <w:t>contrata</w:t>
      </w:r>
      <w:r w:rsidR="00126CE8">
        <w:rPr>
          <w:rFonts w:ascii="Century Gothic" w:hAnsi="Century Gothic" w:cs="Times New Roman"/>
          <w:sz w:val="20"/>
          <w:szCs w:val="20"/>
        </w:rPr>
        <w:t>ção de serviços de confecção de material gráfico</w:t>
      </w:r>
      <w:r w:rsidR="005F0480" w:rsidRPr="00170D11">
        <w:rPr>
          <w:rFonts w:ascii="Century Gothic" w:hAnsi="Century Gothic" w:cs="Times New Roman"/>
          <w:sz w:val="20"/>
          <w:szCs w:val="20"/>
        </w:rPr>
        <w:t>, conforme condições, quantidades e exigências estabelecidas neste Aviso de Contratação Direta e seus anexos.</w:t>
      </w:r>
    </w:p>
    <w:p w14:paraId="106D34FB" w14:textId="398A0389" w:rsidR="005F0480" w:rsidRPr="00170D11" w:rsidRDefault="005F0480" w:rsidP="000E68CA">
      <w:pPr>
        <w:pStyle w:val="PargrafodaLista"/>
        <w:widowControl w:val="0"/>
        <w:tabs>
          <w:tab w:val="left" w:pos="284"/>
        </w:tabs>
        <w:autoSpaceDE w:val="0"/>
        <w:autoSpaceDN w:val="0"/>
        <w:ind w:left="284" w:right="134" w:firstLine="37"/>
        <w:contextualSpacing w:val="0"/>
        <w:jc w:val="both"/>
        <w:rPr>
          <w:rFonts w:ascii="Century Gothic" w:hAnsi="Century Gothic" w:cs="Times New Roman"/>
          <w:sz w:val="20"/>
          <w:szCs w:val="20"/>
        </w:rPr>
      </w:pPr>
      <w:r w:rsidRPr="00170D11">
        <w:rPr>
          <w:rFonts w:ascii="Century Gothic" w:hAnsi="Century Gothic" w:cs="Times New Roman"/>
          <w:sz w:val="20"/>
          <w:szCs w:val="20"/>
        </w:rPr>
        <w:t>1.2. A contratação será dividida em itens conforme tabela constante abaixo.</w:t>
      </w:r>
    </w:p>
    <w:p w14:paraId="4DA8142B" w14:textId="441A8173" w:rsidR="005F0480" w:rsidRPr="00170D11" w:rsidRDefault="005F0480" w:rsidP="00B91EFB">
      <w:pPr>
        <w:widowControl w:val="0"/>
        <w:tabs>
          <w:tab w:val="left" w:pos="682"/>
        </w:tabs>
        <w:autoSpaceDE w:val="0"/>
        <w:autoSpaceDN w:val="0"/>
        <w:ind w:right="134"/>
        <w:jc w:val="both"/>
        <w:rPr>
          <w:rFonts w:ascii="Century Gothic" w:hAnsi="Century Gothic" w:cs="Times New Roman"/>
          <w:sz w:val="20"/>
          <w:szCs w:val="20"/>
        </w:rPr>
      </w:pPr>
    </w:p>
    <w:p w14:paraId="7FDED7F0" w14:textId="22B94143" w:rsidR="005F0480" w:rsidRPr="00170D11" w:rsidRDefault="0038215D" w:rsidP="005F0480">
      <w:pPr>
        <w:pStyle w:val="Corpodetexto"/>
        <w:ind w:left="0" w:right="-7" w:firstLine="0"/>
        <w:rPr>
          <w:rFonts w:ascii="Century Gothic" w:hAnsi="Century Gothic" w:cs="Times New Roman"/>
          <w:sz w:val="20"/>
          <w:szCs w:val="20"/>
        </w:rPr>
      </w:pPr>
      <w:r w:rsidRPr="00170D11">
        <w:rPr>
          <w:rFonts w:ascii="Century Gothic" w:hAnsi="Century Gothic" w:cs="Times New Roman"/>
          <w:b/>
          <w:sz w:val="20"/>
          <w:szCs w:val="20"/>
        </w:rPr>
        <w:t xml:space="preserve"> </w:t>
      </w:r>
      <w:r w:rsidR="00B2471F">
        <w:rPr>
          <w:rFonts w:ascii="Century Gothic" w:hAnsi="Century Gothic" w:cs="Times New Roman"/>
          <w:b/>
          <w:sz w:val="20"/>
          <w:szCs w:val="20"/>
        </w:rPr>
        <w:tab/>
      </w:r>
      <w:r w:rsidR="005F0480" w:rsidRPr="00170D11">
        <w:rPr>
          <w:rFonts w:ascii="Century Gothic" w:hAnsi="Century Gothic" w:cs="Times New Roman"/>
          <w:b/>
          <w:sz w:val="20"/>
          <w:szCs w:val="20"/>
        </w:rPr>
        <w:t>OBJETO</w:t>
      </w:r>
      <w:r w:rsidR="005F0480" w:rsidRPr="00170D11">
        <w:rPr>
          <w:rFonts w:ascii="Century Gothic" w:hAnsi="Century Gothic" w:cs="Times New Roman"/>
          <w:sz w:val="20"/>
          <w:szCs w:val="20"/>
        </w:rPr>
        <w:t>:</w:t>
      </w:r>
    </w:p>
    <w:p w14:paraId="07B0AC05" w14:textId="77777777" w:rsidR="00126CE8" w:rsidRPr="00170D11" w:rsidRDefault="00126CE8" w:rsidP="00126CE8">
      <w:pPr>
        <w:pStyle w:val="Corpodetexto"/>
        <w:spacing w:before="1" w:after="1"/>
        <w:ind w:left="0" w:firstLine="0"/>
        <w:jc w:val="left"/>
        <w:rPr>
          <w:rFonts w:ascii="Century Gothic" w:hAnsi="Century Gothic" w:cs="Times New Roman"/>
          <w:sz w:val="20"/>
          <w:szCs w:val="20"/>
        </w:rPr>
      </w:pPr>
    </w:p>
    <w:tbl>
      <w:tblPr>
        <w:tblStyle w:val="TableNormal"/>
        <w:tblW w:w="4788" w:type="pct"/>
        <w:tblInd w:w="2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57" w:type="dxa"/>
          <w:right w:w="57" w:type="dxa"/>
        </w:tblCellMar>
        <w:tblLook w:val="01E0" w:firstRow="1" w:lastRow="1" w:firstColumn="1" w:lastColumn="1" w:noHBand="0" w:noVBand="0"/>
      </w:tblPr>
      <w:tblGrid>
        <w:gridCol w:w="705"/>
        <w:gridCol w:w="4402"/>
        <w:gridCol w:w="1987"/>
        <w:gridCol w:w="2131"/>
      </w:tblGrid>
      <w:tr w:rsidR="00126CE8" w:rsidRPr="00170D11" w14:paraId="4C2A5D9E" w14:textId="77777777" w:rsidTr="005A0736">
        <w:trPr>
          <w:trHeight w:val="495"/>
        </w:trPr>
        <w:tc>
          <w:tcPr>
            <w:tcW w:w="382" w:type="pct"/>
            <w:tcBorders>
              <w:right w:val="single" w:sz="4" w:space="0" w:color="000000"/>
            </w:tcBorders>
            <w:shd w:val="clear" w:color="auto" w:fill="E2EFD9" w:themeFill="accent6" w:themeFillTint="33"/>
            <w:vAlign w:val="center"/>
          </w:tcPr>
          <w:p w14:paraId="1FC3E614" w14:textId="77777777" w:rsidR="00126CE8" w:rsidRPr="00170D11" w:rsidRDefault="00126CE8" w:rsidP="00444AF9">
            <w:pPr>
              <w:pStyle w:val="TableParagraph"/>
              <w:ind w:left="6" w:right="17"/>
              <w:jc w:val="center"/>
              <w:rPr>
                <w:rFonts w:ascii="Century Gothic" w:hAnsi="Century Gothic" w:cs="Times New Roman"/>
                <w:b/>
                <w:sz w:val="20"/>
                <w:szCs w:val="20"/>
              </w:rPr>
            </w:pPr>
            <w:r w:rsidRPr="00170D11">
              <w:rPr>
                <w:rFonts w:ascii="Century Gothic" w:hAnsi="Century Gothic" w:cs="Times New Roman"/>
                <w:b/>
                <w:sz w:val="20"/>
                <w:szCs w:val="20"/>
              </w:rPr>
              <w:t>ITEM</w:t>
            </w:r>
          </w:p>
        </w:tc>
        <w:tc>
          <w:tcPr>
            <w:tcW w:w="2386" w:type="pct"/>
            <w:tcBorders>
              <w:left w:val="single" w:sz="4" w:space="0" w:color="000000"/>
              <w:right w:val="single" w:sz="4" w:space="0" w:color="000000"/>
            </w:tcBorders>
            <w:shd w:val="clear" w:color="auto" w:fill="E2EFD9" w:themeFill="accent6" w:themeFillTint="33"/>
            <w:vAlign w:val="center"/>
          </w:tcPr>
          <w:p w14:paraId="395E51D3" w14:textId="77777777" w:rsidR="00126CE8" w:rsidRPr="00170D11" w:rsidRDefault="00126CE8" w:rsidP="00444AF9">
            <w:pPr>
              <w:pStyle w:val="TableParagraph"/>
              <w:jc w:val="center"/>
              <w:rPr>
                <w:rFonts w:ascii="Century Gothic" w:hAnsi="Century Gothic" w:cs="Times New Roman"/>
                <w:b/>
                <w:sz w:val="20"/>
                <w:szCs w:val="20"/>
              </w:rPr>
            </w:pPr>
            <w:r w:rsidRPr="00170D11">
              <w:rPr>
                <w:rFonts w:ascii="Century Gothic" w:hAnsi="Century Gothic" w:cs="Times New Roman"/>
                <w:b/>
                <w:sz w:val="20"/>
                <w:szCs w:val="20"/>
              </w:rPr>
              <w:t>ESPECIFICAÇÃO</w:t>
            </w:r>
          </w:p>
        </w:tc>
        <w:tc>
          <w:tcPr>
            <w:tcW w:w="1077" w:type="pct"/>
            <w:tcBorders>
              <w:left w:val="single" w:sz="4" w:space="0" w:color="000000"/>
              <w:right w:val="single" w:sz="4" w:space="0" w:color="000000"/>
            </w:tcBorders>
            <w:shd w:val="clear" w:color="auto" w:fill="E2EFD9" w:themeFill="accent6" w:themeFillTint="33"/>
          </w:tcPr>
          <w:p w14:paraId="7275ED35" w14:textId="77777777" w:rsidR="00126CE8" w:rsidRPr="00170D11" w:rsidRDefault="00126CE8" w:rsidP="00444AF9">
            <w:pPr>
              <w:pStyle w:val="TableParagraph"/>
              <w:jc w:val="center"/>
              <w:rPr>
                <w:rFonts w:ascii="Century Gothic" w:hAnsi="Century Gothic" w:cs="Times New Roman"/>
                <w:b/>
                <w:sz w:val="20"/>
                <w:szCs w:val="20"/>
              </w:rPr>
            </w:pPr>
            <w:r w:rsidRPr="00170D11">
              <w:rPr>
                <w:rFonts w:ascii="Century Gothic" w:hAnsi="Century Gothic" w:cs="Times New Roman"/>
                <w:b/>
                <w:sz w:val="20"/>
                <w:szCs w:val="20"/>
              </w:rPr>
              <w:t>UND DE MEDIDA</w:t>
            </w:r>
          </w:p>
        </w:tc>
        <w:tc>
          <w:tcPr>
            <w:tcW w:w="1155" w:type="pct"/>
            <w:tcBorders>
              <w:left w:val="single" w:sz="4" w:space="0" w:color="000000"/>
              <w:right w:val="single" w:sz="4" w:space="0" w:color="000000"/>
            </w:tcBorders>
            <w:shd w:val="clear" w:color="auto" w:fill="E2EFD9" w:themeFill="accent6" w:themeFillTint="33"/>
          </w:tcPr>
          <w:p w14:paraId="3119F720" w14:textId="77777777" w:rsidR="00126CE8" w:rsidRPr="00170D11" w:rsidRDefault="00126CE8" w:rsidP="00444AF9">
            <w:pPr>
              <w:pStyle w:val="TableParagraph"/>
              <w:jc w:val="center"/>
              <w:rPr>
                <w:rFonts w:ascii="Century Gothic" w:hAnsi="Century Gothic" w:cs="Times New Roman"/>
                <w:b/>
                <w:sz w:val="20"/>
                <w:szCs w:val="20"/>
              </w:rPr>
            </w:pPr>
            <w:r w:rsidRPr="00170D11">
              <w:rPr>
                <w:rFonts w:ascii="Century Gothic" w:hAnsi="Century Gothic" w:cs="Times New Roman"/>
                <w:b/>
                <w:sz w:val="20"/>
                <w:szCs w:val="20"/>
              </w:rPr>
              <w:t>QUANTIDADE</w:t>
            </w:r>
          </w:p>
        </w:tc>
      </w:tr>
      <w:tr w:rsidR="00126CE8" w:rsidRPr="00170D11" w14:paraId="0822B8BB" w14:textId="77777777" w:rsidTr="005A0736">
        <w:trPr>
          <w:trHeight w:val="20"/>
        </w:trPr>
        <w:tc>
          <w:tcPr>
            <w:tcW w:w="382" w:type="pct"/>
            <w:vAlign w:val="center"/>
          </w:tcPr>
          <w:p w14:paraId="10564BD2" w14:textId="77777777" w:rsidR="00126CE8" w:rsidRPr="00170D11" w:rsidRDefault="00126CE8" w:rsidP="00444AF9">
            <w:pPr>
              <w:pStyle w:val="TableParagraph"/>
              <w:ind w:left="7"/>
              <w:jc w:val="center"/>
              <w:rPr>
                <w:rFonts w:ascii="Century Gothic" w:hAnsi="Century Gothic" w:cs="Times New Roman"/>
                <w:bCs/>
                <w:sz w:val="20"/>
                <w:szCs w:val="20"/>
              </w:rPr>
            </w:pPr>
            <w:r w:rsidRPr="00170D11">
              <w:rPr>
                <w:rFonts w:ascii="Century Gothic" w:hAnsi="Century Gothic" w:cs="Times New Roman"/>
                <w:b/>
                <w:bCs/>
                <w:sz w:val="20"/>
                <w:szCs w:val="20"/>
              </w:rPr>
              <w:t>01</w:t>
            </w:r>
          </w:p>
        </w:tc>
        <w:tc>
          <w:tcPr>
            <w:tcW w:w="2386" w:type="pct"/>
            <w:shd w:val="clear" w:color="auto" w:fill="FFFFFF" w:themeFill="background1"/>
          </w:tcPr>
          <w:p w14:paraId="59A76D76" w14:textId="355513E1" w:rsidR="00126CE8" w:rsidRPr="00126CE8" w:rsidRDefault="00126CE8" w:rsidP="00126CE8">
            <w:pPr>
              <w:pStyle w:val="TableParagraph"/>
              <w:rPr>
                <w:rFonts w:ascii="Century Gothic" w:hAnsi="Century Gothic" w:cs="Times New Roman"/>
                <w:bCs/>
                <w:sz w:val="20"/>
                <w:szCs w:val="20"/>
              </w:rPr>
            </w:pPr>
            <w:r w:rsidRPr="00126CE8">
              <w:rPr>
                <w:rFonts w:ascii="Century Gothic" w:hAnsi="Century Gothic"/>
                <w:color w:val="000000"/>
              </w:rPr>
              <w:t>Confecção d</w:t>
            </w:r>
            <w:r w:rsidR="00972624">
              <w:rPr>
                <w:rFonts w:ascii="Century Gothic" w:hAnsi="Century Gothic"/>
                <w:color w:val="000000"/>
              </w:rPr>
              <w:t>e adesivo personalizado, medindo no mínino 10x15, cor 4/0 no adesivo fosco comercial 173 g</w:t>
            </w:r>
            <w:r w:rsidR="00972624" w:rsidRPr="00972624">
              <w:rPr>
                <w:rFonts w:ascii="Century Gothic" w:hAnsi="Century Gothic"/>
                <w:color w:val="000000"/>
              </w:rPr>
              <w:t>/m</w:t>
            </w:r>
            <w:r w:rsidR="00972624" w:rsidRPr="00972624">
              <w:rPr>
                <w:rFonts w:ascii="Century Gothic" w:hAnsi="Century Gothic"/>
                <w:color w:val="000000"/>
                <w:vertAlign w:val="superscript"/>
              </w:rPr>
              <w:t>2</w:t>
            </w:r>
            <w:r w:rsidRPr="00972624">
              <w:rPr>
                <w:rFonts w:ascii="Century Gothic" w:hAnsi="Century Gothic"/>
                <w:color w:val="000000"/>
              </w:rPr>
              <w:t xml:space="preserve"> </w:t>
            </w:r>
            <w:r w:rsidR="00972624">
              <w:rPr>
                <w:rFonts w:ascii="Century Gothic" w:hAnsi="Century Gothic"/>
                <w:color w:val="000000"/>
              </w:rPr>
              <w:t xml:space="preserve">impressão offset, conforme modelo que segue em anexo. </w:t>
            </w:r>
            <w:r w:rsidRPr="00972624">
              <w:rPr>
                <w:rFonts w:ascii="Century Gothic" w:hAnsi="Century Gothic"/>
                <w:color w:val="000000"/>
              </w:rPr>
              <w:t xml:space="preserve">    </w:t>
            </w:r>
            <w:r w:rsidR="00972624" w:rsidRPr="00972624">
              <w:rPr>
                <w:rFonts w:ascii="Century Gothic" w:hAnsi="Century Gothic"/>
                <w:color w:val="000000"/>
              </w:rPr>
              <w:t xml:space="preserve"> </w:t>
            </w:r>
            <w:r w:rsidRPr="00972624">
              <w:rPr>
                <w:rFonts w:ascii="Century Gothic" w:hAnsi="Century Gothic"/>
                <w:color w:val="000000"/>
              </w:rPr>
              <w:t xml:space="preserve">                                                                                                                                                                                                                                                                                                           </w:t>
            </w:r>
          </w:p>
        </w:tc>
        <w:tc>
          <w:tcPr>
            <w:tcW w:w="1077" w:type="pct"/>
            <w:shd w:val="clear" w:color="auto" w:fill="FFFFFF" w:themeFill="background1"/>
            <w:vAlign w:val="center"/>
          </w:tcPr>
          <w:p w14:paraId="071F2E39" w14:textId="77777777" w:rsidR="00126CE8" w:rsidRPr="005A0736" w:rsidRDefault="00126CE8" w:rsidP="00126CE8">
            <w:pPr>
              <w:pStyle w:val="TableParagraph"/>
              <w:jc w:val="center"/>
              <w:rPr>
                <w:rFonts w:ascii="Century Gothic" w:hAnsi="Century Gothic"/>
                <w:sz w:val="20"/>
                <w:szCs w:val="20"/>
              </w:rPr>
            </w:pPr>
            <w:r w:rsidRPr="005A0736">
              <w:rPr>
                <w:rFonts w:ascii="Century Gothic" w:hAnsi="Century Gothic" w:cs="Courier New"/>
                <w:b/>
                <w:iCs/>
                <w:sz w:val="20"/>
                <w:szCs w:val="20"/>
              </w:rPr>
              <w:t>UND</w:t>
            </w:r>
          </w:p>
        </w:tc>
        <w:tc>
          <w:tcPr>
            <w:tcW w:w="1155" w:type="pct"/>
            <w:shd w:val="clear" w:color="auto" w:fill="FFFFFF" w:themeFill="background1"/>
            <w:vAlign w:val="center"/>
          </w:tcPr>
          <w:p w14:paraId="523CF8D4" w14:textId="2120A12B" w:rsidR="00126CE8" w:rsidRPr="005A0736" w:rsidRDefault="002B57E1" w:rsidP="00444AF9">
            <w:pPr>
              <w:pStyle w:val="TableParagraph"/>
              <w:jc w:val="center"/>
              <w:rPr>
                <w:rFonts w:ascii="Century Gothic" w:hAnsi="Century Gothic"/>
                <w:sz w:val="20"/>
                <w:szCs w:val="20"/>
              </w:rPr>
            </w:pPr>
            <w:r w:rsidRPr="005A0736">
              <w:rPr>
                <w:rFonts w:ascii="Century Gothic" w:hAnsi="Century Gothic"/>
                <w:sz w:val="20"/>
                <w:szCs w:val="20"/>
              </w:rPr>
              <w:t>200</w:t>
            </w:r>
          </w:p>
        </w:tc>
      </w:tr>
      <w:tr w:rsidR="00126CE8" w:rsidRPr="00170D11" w14:paraId="0B77EF5E" w14:textId="77777777" w:rsidTr="005A0736">
        <w:trPr>
          <w:trHeight w:val="919"/>
        </w:trPr>
        <w:tc>
          <w:tcPr>
            <w:tcW w:w="382" w:type="pct"/>
            <w:vAlign w:val="center"/>
          </w:tcPr>
          <w:p w14:paraId="6F6CAF16" w14:textId="38B35DB4" w:rsidR="00126CE8" w:rsidRPr="00170D11" w:rsidRDefault="00126CE8" w:rsidP="00444AF9">
            <w:pPr>
              <w:pStyle w:val="TableParagraph"/>
              <w:ind w:left="7"/>
              <w:jc w:val="center"/>
              <w:rPr>
                <w:rFonts w:ascii="Century Gothic" w:hAnsi="Century Gothic" w:cs="Times New Roman"/>
                <w:b/>
                <w:bCs/>
                <w:sz w:val="20"/>
                <w:szCs w:val="20"/>
              </w:rPr>
            </w:pPr>
            <w:r>
              <w:rPr>
                <w:rFonts w:ascii="Century Gothic" w:hAnsi="Century Gothic" w:cs="Times New Roman"/>
                <w:b/>
                <w:bCs/>
                <w:sz w:val="20"/>
                <w:szCs w:val="20"/>
              </w:rPr>
              <w:t>02</w:t>
            </w:r>
          </w:p>
        </w:tc>
        <w:tc>
          <w:tcPr>
            <w:tcW w:w="2386" w:type="pct"/>
            <w:shd w:val="clear" w:color="auto" w:fill="FFFFFF" w:themeFill="background1"/>
          </w:tcPr>
          <w:p w14:paraId="3785C6C5" w14:textId="1049170A" w:rsidR="00126CE8" w:rsidRPr="003A26F1" w:rsidRDefault="002B57E1" w:rsidP="00444AF9">
            <w:pPr>
              <w:pStyle w:val="TableParagraph"/>
              <w:jc w:val="both"/>
              <w:rPr>
                <w:rFonts w:ascii="Century Gothic" w:hAnsi="Century Gothic" w:cs="Times New Roman"/>
                <w:bCs/>
                <w:sz w:val="20"/>
                <w:szCs w:val="20"/>
              </w:rPr>
            </w:pPr>
            <w:r w:rsidRPr="002B57E1">
              <w:rPr>
                <w:rFonts w:ascii="Century Gothic" w:hAnsi="Century Gothic"/>
                <w:color w:val="000000"/>
              </w:rPr>
              <w:t>Confecção de Banner personalizado, em lona vinílica, medindo 3m x 2m, impressão 4/0 cores, acabamento com ilhós, conforme modelo que segue em anexo</w:t>
            </w:r>
            <w:r>
              <w:rPr>
                <w:rFonts w:ascii="Times New Roman" w:hAnsi="Times New Roman"/>
                <w:color w:val="000000"/>
              </w:rPr>
              <w:t>.</w:t>
            </w:r>
          </w:p>
        </w:tc>
        <w:tc>
          <w:tcPr>
            <w:tcW w:w="1077" w:type="pct"/>
            <w:shd w:val="clear" w:color="auto" w:fill="FFFFFF" w:themeFill="background1"/>
            <w:vAlign w:val="center"/>
          </w:tcPr>
          <w:p w14:paraId="22273D13" w14:textId="1326B26E" w:rsidR="00126CE8" w:rsidRPr="005A0736" w:rsidRDefault="00126CE8" w:rsidP="00444AF9">
            <w:pPr>
              <w:pStyle w:val="TableParagraph"/>
              <w:jc w:val="center"/>
              <w:rPr>
                <w:rFonts w:ascii="Century Gothic" w:hAnsi="Century Gothic" w:cs="Courier New"/>
                <w:b/>
                <w:iCs/>
                <w:sz w:val="20"/>
                <w:szCs w:val="20"/>
              </w:rPr>
            </w:pPr>
            <w:r w:rsidRPr="005A0736">
              <w:rPr>
                <w:rFonts w:ascii="Century Gothic" w:hAnsi="Century Gothic" w:cs="Courier New"/>
                <w:b/>
                <w:iCs/>
                <w:sz w:val="20"/>
                <w:szCs w:val="20"/>
              </w:rPr>
              <w:t>UND</w:t>
            </w:r>
          </w:p>
        </w:tc>
        <w:tc>
          <w:tcPr>
            <w:tcW w:w="1155" w:type="pct"/>
            <w:shd w:val="clear" w:color="auto" w:fill="FFFFFF" w:themeFill="background1"/>
            <w:vAlign w:val="center"/>
          </w:tcPr>
          <w:p w14:paraId="565EBCA5" w14:textId="658F527E" w:rsidR="00126CE8" w:rsidRPr="005A0736" w:rsidRDefault="002B57E1" w:rsidP="00444AF9">
            <w:pPr>
              <w:pStyle w:val="TableParagraph"/>
              <w:jc w:val="center"/>
              <w:rPr>
                <w:rFonts w:ascii="Century Gothic" w:hAnsi="Century Gothic" w:cs="Courier New"/>
                <w:iCs/>
                <w:sz w:val="20"/>
                <w:szCs w:val="20"/>
              </w:rPr>
            </w:pPr>
            <w:r w:rsidRPr="005A0736">
              <w:rPr>
                <w:rFonts w:ascii="Century Gothic" w:hAnsi="Century Gothic" w:cs="Courier New"/>
                <w:iCs/>
                <w:sz w:val="20"/>
                <w:szCs w:val="20"/>
              </w:rPr>
              <w:t>01</w:t>
            </w:r>
          </w:p>
        </w:tc>
      </w:tr>
      <w:tr w:rsidR="00126CE8" w:rsidRPr="00170D11" w14:paraId="6796BAF1" w14:textId="77777777" w:rsidTr="005A0736">
        <w:trPr>
          <w:trHeight w:val="1145"/>
        </w:trPr>
        <w:tc>
          <w:tcPr>
            <w:tcW w:w="382" w:type="pct"/>
            <w:vAlign w:val="center"/>
          </w:tcPr>
          <w:p w14:paraId="78FA7075" w14:textId="541E82E7" w:rsidR="00126CE8" w:rsidRPr="00170D11" w:rsidRDefault="00126CE8" w:rsidP="00444AF9">
            <w:pPr>
              <w:pStyle w:val="TableParagraph"/>
              <w:ind w:left="7"/>
              <w:jc w:val="center"/>
              <w:rPr>
                <w:rFonts w:ascii="Century Gothic" w:hAnsi="Century Gothic" w:cs="Times New Roman"/>
                <w:b/>
                <w:bCs/>
                <w:sz w:val="20"/>
                <w:szCs w:val="20"/>
              </w:rPr>
            </w:pPr>
            <w:r>
              <w:rPr>
                <w:rFonts w:ascii="Century Gothic" w:hAnsi="Century Gothic" w:cs="Times New Roman"/>
                <w:b/>
                <w:bCs/>
                <w:sz w:val="20"/>
                <w:szCs w:val="20"/>
              </w:rPr>
              <w:t>03</w:t>
            </w:r>
          </w:p>
        </w:tc>
        <w:tc>
          <w:tcPr>
            <w:tcW w:w="2386" w:type="pct"/>
            <w:shd w:val="clear" w:color="auto" w:fill="FFFFFF" w:themeFill="background1"/>
          </w:tcPr>
          <w:p w14:paraId="3AB927A0" w14:textId="713F026D" w:rsidR="00126CE8" w:rsidRPr="003A26F1" w:rsidRDefault="002B57E1" w:rsidP="00444AF9">
            <w:pPr>
              <w:pStyle w:val="TableParagraph"/>
              <w:jc w:val="both"/>
              <w:rPr>
                <w:rFonts w:ascii="Century Gothic" w:hAnsi="Century Gothic" w:cs="Times New Roman"/>
                <w:bCs/>
                <w:sz w:val="20"/>
                <w:szCs w:val="20"/>
              </w:rPr>
            </w:pPr>
            <w:r w:rsidRPr="002B57E1">
              <w:rPr>
                <w:rFonts w:ascii="Century Gothic" w:hAnsi="Century Gothic"/>
                <w:color w:val="000000"/>
              </w:rPr>
              <w:t>Confecção de cartaz personalizado, no formato A3, impressão offset, em policromia total, até 100 temas, em papel couchê fosco 12 (revestimento é aplicado em ambos os lados), papel com gramatura de 150 g/m</w:t>
            </w:r>
            <w:r w:rsidRPr="002B57E1">
              <w:rPr>
                <w:rFonts w:ascii="Century Gothic" w:hAnsi="Century Gothic"/>
                <w:color w:val="000000"/>
                <w:vertAlign w:val="superscript"/>
              </w:rPr>
              <w:t>2,</w:t>
            </w:r>
            <w:r w:rsidR="00A00B40">
              <w:rPr>
                <w:rFonts w:ascii="Century Gothic" w:hAnsi="Century Gothic"/>
                <w:color w:val="000000"/>
              </w:rPr>
              <w:t xml:space="preserve"> acabamento refinado, </w:t>
            </w:r>
            <w:bookmarkStart w:id="1" w:name="_GoBack"/>
            <w:bookmarkEnd w:id="1"/>
            <w:r w:rsidRPr="002B57E1">
              <w:rPr>
                <w:rFonts w:ascii="Century Gothic" w:hAnsi="Century Gothic"/>
                <w:color w:val="000000"/>
              </w:rPr>
              <w:t>conforme modelo que segue em anexo</w:t>
            </w:r>
            <w:r>
              <w:rPr>
                <w:rFonts w:ascii="Times New Roman" w:hAnsi="Times New Roman"/>
                <w:color w:val="000000"/>
              </w:rPr>
              <w:t>.</w:t>
            </w:r>
          </w:p>
        </w:tc>
        <w:tc>
          <w:tcPr>
            <w:tcW w:w="1077" w:type="pct"/>
            <w:shd w:val="clear" w:color="auto" w:fill="FFFFFF" w:themeFill="background1"/>
            <w:vAlign w:val="center"/>
          </w:tcPr>
          <w:p w14:paraId="6C31E6FC" w14:textId="4E97F22A" w:rsidR="00126CE8" w:rsidRPr="005A0736" w:rsidRDefault="00126CE8" w:rsidP="00444AF9">
            <w:pPr>
              <w:pStyle w:val="TableParagraph"/>
              <w:jc w:val="center"/>
              <w:rPr>
                <w:rFonts w:ascii="Century Gothic" w:hAnsi="Century Gothic" w:cs="Courier New"/>
                <w:b/>
                <w:iCs/>
                <w:sz w:val="20"/>
                <w:szCs w:val="20"/>
              </w:rPr>
            </w:pPr>
            <w:r w:rsidRPr="005A0736">
              <w:rPr>
                <w:rFonts w:ascii="Century Gothic" w:hAnsi="Century Gothic" w:cs="Courier New"/>
                <w:b/>
                <w:iCs/>
                <w:sz w:val="20"/>
                <w:szCs w:val="20"/>
              </w:rPr>
              <w:t>UND</w:t>
            </w:r>
          </w:p>
        </w:tc>
        <w:tc>
          <w:tcPr>
            <w:tcW w:w="1155" w:type="pct"/>
            <w:shd w:val="clear" w:color="auto" w:fill="FFFFFF" w:themeFill="background1"/>
            <w:vAlign w:val="center"/>
          </w:tcPr>
          <w:p w14:paraId="517744C9" w14:textId="781CBF34" w:rsidR="00126CE8" w:rsidRPr="005A0736" w:rsidRDefault="002B57E1" w:rsidP="00444AF9">
            <w:pPr>
              <w:pStyle w:val="TableParagraph"/>
              <w:jc w:val="center"/>
              <w:rPr>
                <w:rFonts w:ascii="Century Gothic" w:hAnsi="Century Gothic" w:cs="Courier New"/>
                <w:iCs/>
                <w:sz w:val="20"/>
                <w:szCs w:val="20"/>
              </w:rPr>
            </w:pPr>
            <w:r w:rsidRPr="005A0736">
              <w:rPr>
                <w:rFonts w:ascii="Century Gothic" w:hAnsi="Century Gothic" w:cs="Courier New"/>
                <w:iCs/>
                <w:sz w:val="20"/>
                <w:szCs w:val="20"/>
              </w:rPr>
              <w:t>300</w:t>
            </w:r>
          </w:p>
        </w:tc>
      </w:tr>
      <w:tr w:rsidR="00126CE8" w:rsidRPr="00170D11" w14:paraId="6EE53ED0" w14:textId="77777777" w:rsidTr="005A0736">
        <w:trPr>
          <w:trHeight w:val="1238"/>
        </w:trPr>
        <w:tc>
          <w:tcPr>
            <w:tcW w:w="382" w:type="pct"/>
            <w:vAlign w:val="center"/>
          </w:tcPr>
          <w:p w14:paraId="6D534B5B" w14:textId="3190C0D2" w:rsidR="00126CE8" w:rsidRPr="00170D11" w:rsidRDefault="00126CE8" w:rsidP="00444AF9">
            <w:pPr>
              <w:pStyle w:val="TableParagraph"/>
              <w:ind w:left="7"/>
              <w:jc w:val="center"/>
              <w:rPr>
                <w:rFonts w:ascii="Century Gothic" w:hAnsi="Century Gothic" w:cs="Times New Roman"/>
                <w:b/>
                <w:bCs/>
                <w:sz w:val="20"/>
                <w:szCs w:val="20"/>
              </w:rPr>
            </w:pPr>
            <w:r>
              <w:rPr>
                <w:rFonts w:ascii="Century Gothic" w:hAnsi="Century Gothic" w:cs="Times New Roman"/>
                <w:b/>
                <w:bCs/>
                <w:sz w:val="20"/>
                <w:szCs w:val="20"/>
              </w:rPr>
              <w:t>04</w:t>
            </w:r>
          </w:p>
        </w:tc>
        <w:tc>
          <w:tcPr>
            <w:tcW w:w="2386" w:type="pct"/>
            <w:shd w:val="clear" w:color="auto" w:fill="FFFFFF" w:themeFill="background1"/>
          </w:tcPr>
          <w:p w14:paraId="2F7EC4AA" w14:textId="57F1F3A4" w:rsidR="00126CE8" w:rsidRPr="002B57E1" w:rsidRDefault="002B57E1" w:rsidP="00444AF9">
            <w:pPr>
              <w:pStyle w:val="TableParagraph"/>
              <w:jc w:val="both"/>
              <w:rPr>
                <w:rFonts w:ascii="Century Gothic" w:hAnsi="Century Gothic" w:cs="Times New Roman"/>
                <w:bCs/>
                <w:sz w:val="20"/>
                <w:szCs w:val="20"/>
              </w:rPr>
            </w:pPr>
            <w:r w:rsidRPr="002B57E1">
              <w:rPr>
                <w:rFonts w:ascii="Century Gothic" w:hAnsi="Century Gothic"/>
                <w:color w:val="000000"/>
              </w:rPr>
              <w:t>Confecção de panfleto personalizado, medindo 15x21cm, 4x0 no coche brilho, 90g, prova contratual, impressão offset, conforme modelo</w:t>
            </w:r>
            <w:r>
              <w:rPr>
                <w:rFonts w:ascii="Century Gothic" w:hAnsi="Century Gothic"/>
                <w:color w:val="000000"/>
              </w:rPr>
              <w:t xml:space="preserve"> que segue em anexo.</w:t>
            </w:r>
          </w:p>
        </w:tc>
        <w:tc>
          <w:tcPr>
            <w:tcW w:w="1077" w:type="pct"/>
            <w:shd w:val="clear" w:color="auto" w:fill="FFFFFF" w:themeFill="background1"/>
            <w:vAlign w:val="center"/>
          </w:tcPr>
          <w:p w14:paraId="2D4B8919" w14:textId="363204AF" w:rsidR="00126CE8" w:rsidRPr="005A0736" w:rsidRDefault="00126CE8" w:rsidP="00444AF9">
            <w:pPr>
              <w:pStyle w:val="TableParagraph"/>
              <w:jc w:val="center"/>
              <w:rPr>
                <w:rFonts w:ascii="Century Gothic" w:hAnsi="Century Gothic" w:cs="Courier New"/>
                <w:b/>
                <w:iCs/>
                <w:sz w:val="20"/>
                <w:szCs w:val="20"/>
              </w:rPr>
            </w:pPr>
            <w:r w:rsidRPr="005A0736">
              <w:rPr>
                <w:rFonts w:ascii="Century Gothic" w:hAnsi="Century Gothic" w:cs="Courier New"/>
                <w:b/>
                <w:iCs/>
                <w:sz w:val="20"/>
                <w:szCs w:val="20"/>
              </w:rPr>
              <w:t>UND</w:t>
            </w:r>
          </w:p>
        </w:tc>
        <w:tc>
          <w:tcPr>
            <w:tcW w:w="1155" w:type="pct"/>
            <w:shd w:val="clear" w:color="auto" w:fill="FFFFFF" w:themeFill="background1"/>
            <w:vAlign w:val="center"/>
          </w:tcPr>
          <w:p w14:paraId="45D747AB" w14:textId="263D6346" w:rsidR="00126CE8" w:rsidRPr="005A0736" w:rsidRDefault="005A0736" w:rsidP="00444AF9">
            <w:pPr>
              <w:pStyle w:val="TableParagraph"/>
              <w:jc w:val="center"/>
              <w:rPr>
                <w:rFonts w:ascii="Century Gothic" w:hAnsi="Century Gothic" w:cs="Courier New"/>
                <w:iCs/>
                <w:sz w:val="20"/>
                <w:szCs w:val="20"/>
              </w:rPr>
            </w:pPr>
            <w:r w:rsidRPr="005A0736">
              <w:rPr>
                <w:rFonts w:ascii="Century Gothic" w:hAnsi="Century Gothic" w:cs="Courier New"/>
                <w:iCs/>
                <w:sz w:val="20"/>
                <w:szCs w:val="20"/>
              </w:rPr>
              <w:t>400</w:t>
            </w:r>
          </w:p>
        </w:tc>
      </w:tr>
      <w:tr w:rsidR="005A0736" w:rsidRPr="00170D11" w14:paraId="308C100C" w14:textId="77777777" w:rsidTr="005A0736">
        <w:trPr>
          <w:trHeight w:val="848"/>
        </w:trPr>
        <w:tc>
          <w:tcPr>
            <w:tcW w:w="382" w:type="pct"/>
            <w:vAlign w:val="center"/>
          </w:tcPr>
          <w:p w14:paraId="012CBA10" w14:textId="1941F728" w:rsidR="005A0736" w:rsidRPr="00170D11" w:rsidRDefault="005A0736" w:rsidP="005A0736">
            <w:pPr>
              <w:pStyle w:val="TableParagraph"/>
              <w:ind w:left="7"/>
              <w:jc w:val="center"/>
              <w:rPr>
                <w:rFonts w:ascii="Century Gothic" w:hAnsi="Century Gothic" w:cs="Times New Roman"/>
                <w:b/>
                <w:bCs/>
                <w:sz w:val="20"/>
                <w:szCs w:val="20"/>
              </w:rPr>
            </w:pPr>
            <w:r>
              <w:rPr>
                <w:rFonts w:ascii="Century Gothic" w:hAnsi="Century Gothic" w:cs="Times New Roman"/>
                <w:b/>
                <w:bCs/>
                <w:sz w:val="20"/>
                <w:szCs w:val="20"/>
              </w:rPr>
              <w:t>05</w:t>
            </w:r>
          </w:p>
        </w:tc>
        <w:tc>
          <w:tcPr>
            <w:tcW w:w="2386" w:type="pct"/>
            <w:shd w:val="clear" w:color="auto" w:fill="FFFFFF" w:themeFill="background1"/>
          </w:tcPr>
          <w:p w14:paraId="2BEAB122" w14:textId="53C14857" w:rsidR="005A0736" w:rsidRPr="005A0736" w:rsidRDefault="005A0736" w:rsidP="005A0736">
            <w:pPr>
              <w:pStyle w:val="TableParagraph"/>
              <w:jc w:val="both"/>
              <w:rPr>
                <w:rFonts w:ascii="Century Gothic" w:hAnsi="Century Gothic" w:cs="Times New Roman"/>
                <w:bCs/>
                <w:sz w:val="20"/>
                <w:szCs w:val="20"/>
              </w:rPr>
            </w:pPr>
            <w:r w:rsidRPr="005A0736">
              <w:rPr>
                <w:rFonts w:ascii="Century Gothic" w:hAnsi="Century Gothic"/>
                <w:color w:val="000000"/>
              </w:rPr>
              <w:t>Confecção de pastas personalizadas com bolso em papel couchê 300gr, conforme modelo que segue em anexo.</w:t>
            </w:r>
          </w:p>
        </w:tc>
        <w:tc>
          <w:tcPr>
            <w:tcW w:w="1077" w:type="pct"/>
            <w:shd w:val="clear" w:color="auto" w:fill="FFFFFF" w:themeFill="background1"/>
            <w:vAlign w:val="center"/>
          </w:tcPr>
          <w:p w14:paraId="659A3D77" w14:textId="37EA75BB" w:rsidR="005A0736" w:rsidRPr="005A0736" w:rsidRDefault="005A0736" w:rsidP="005A0736">
            <w:pPr>
              <w:pStyle w:val="TableParagraph"/>
              <w:jc w:val="center"/>
              <w:rPr>
                <w:rFonts w:ascii="Century Gothic" w:hAnsi="Century Gothic" w:cs="Courier New"/>
                <w:b/>
                <w:iCs/>
                <w:sz w:val="20"/>
                <w:szCs w:val="20"/>
              </w:rPr>
            </w:pPr>
            <w:r w:rsidRPr="005A0736">
              <w:rPr>
                <w:rFonts w:ascii="Century Gothic" w:hAnsi="Century Gothic" w:cs="Courier New"/>
                <w:b/>
                <w:iCs/>
                <w:sz w:val="20"/>
                <w:szCs w:val="20"/>
              </w:rPr>
              <w:t>UND</w:t>
            </w:r>
          </w:p>
        </w:tc>
        <w:tc>
          <w:tcPr>
            <w:tcW w:w="1155" w:type="pct"/>
            <w:shd w:val="clear" w:color="auto" w:fill="FFFFFF" w:themeFill="background1"/>
            <w:vAlign w:val="center"/>
          </w:tcPr>
          <w:p w14:paraId="6934FAF2" w14:textId="0BB92C0F" w:rsidR="005A0736" w:rsidRPr="005A0736" w:rsidRDefault="005A0736" w:rsidP="005A0736">
            <w:pPr>
              <w:pStyle w:val="TableParagraph"/>
              <w:jc w:val="center"/>
              <w:rPr>
                <w:rFonts w:ascii="Century Gothic" w:hAnsi="Century Gothic" w:cs="Courier New"/>
                <w:iCs/>
                <w:sz w:val="20"/>
                <w:szCs w:val="20"/>
              </w:rPr>
            </w:pPr>
            <w:r w:rsidRPr="005A0736">
              <w:rPr>
                <w:rFonts w:ascii="Century Gothic" w:hAnsi="Century Gothic" w:cs="Courier New"/>
                <w:iCs/>
                <w:sz w:val="20"/>
                <w:szCs w:val="20"/>
              </w:rPr>
              <w:t>300</w:t>
            </w:r>
          </w:p>
        </w:tc>
      </w:tr>
      <w:tr w:rsidR="005A0736" w:rsidRPr="00170D11" w14:paraId="5DDD170F" w14:textId="77777777" w:rsidTr="005A0736">
        <w:trPr>
          <w:trHeight w:val="848"/>
        </w:trPr>
        <w:tc>
          <w:tcPr>
            <w:tcW w:w="382" w:type="pct"/>
            <w:vAlign w:val="center"/>
          </w:tcPr>
          <w:p w14:paraId="01BB51AE" w14:textId="7B1346AF" w:rsidR="005A0736" w:rsidRDefault="005A0736" w:rsidP="005A0736">
            <w:pPr>
              <w:pStyle w:val="TableParagraph"/>
              <w:ind w:left="7"/>
              <w:jc w:val="center"/>
              <w:rPr>
                <w:rFonts w:ascii="Century Gothic" w:hAnsi="Century Gothic" w:cs="Times New Roman"/>
                <w:b/>
                <w:bCs/>
                <w:sz w:val="20"/>
                <w:szCs w:val="20"/>
              </w:rPr>
            </w:pPr>
            <w:r>
              <w:rPr>
                <w:rFonts w:ascii="Century Gothic" w:hAnsi="Century Gothic" w:cs="Times New Roman"/>
                <w:b/>
                <w:bCs/>
                <w:sz w:val="20"/>
                <w:szCs w:val="20"/>
              </w:rPr>
              <w:lastRenderedPageBreak/>
              <w:t>06</w:t>
            </w:r>
          </w:p>
        </w:tc>
        <w:tc>
          <w:tcPr>
            <w:tcW w:w="2386" w:type="pct"/>
            <w:shd w:val="clear" w:color="auto" w:fill="FFFFFF" w:themeFill="background1"/>
          </w:tcPr>
          <w:p w14:paraId="0A392C92" w14:textId="74D4E40B" w:rsidR="005A0736" w:rsidRPr="005A0736" w:rsidRDefault="005A0736" w:rsidP="005A0736">
            <w:pPr>
              <w:pStyle w:val="TableParagraph"/>
              <w:jc w:val="both"/>
              <w:rPr>
                <w:rFonts w:ascii="Century Gothic" w:hAnsi="Century Gothic"/>
                <w:color w:val="000000"/>
              </w:rPr>
            </w:pPr>
            <w:r w:rsidRPr="005A0736">
              <w:rPr>
                <w:rFonts w:ascii="Century Gothic" w:hAnsi="Century Gothic"/>
                <w:color w:val="000000"/>
              </w:rPr>
              <w:t>Confecção de carimbo automático, formato retangular, auto entintado, medindo aproximadamente 5 x 3 centímetros, texto do carimbo será fornecido pela secretaria</w:t>
            </w:r>
            <w:r>
              <w:rPr>
                <w:rFonts w:ascii="Century Gothic" w:hAnsi="Century Gothic"/>
                <w:color w:val="000000"/>
              </w:rPr>
              <w:t xml:space="preserve">. </w:t>
            </w:r>
          </w:p>
        </w:tc>
        <w:tc>
          <w:tcPr>
            <w:tcW w:w="1077" w:type="pct"/>
            <w:shd w:val="clear" w:color="auto" w:fill="FFFFFF" w:themeFill="background1"/>
            <w:vAlign w:val="center"/>
          </w:tcPr>
          <w:p w14:paraId="4E6FA4E6" w14:textId="64721D76" w:rsidR="005A0736" w:rsidRPr="005A0736" w:rsidRDefault="00C5085D" w:rsidP="005A0736">
            <w:pPr>
              <w:pStyle w:val="TableParagraph"/>
              <w:jc w:val="center"/>
              <w:rPr>
                <w:rFonts w:ascii="Century Gothic" w:hAnsi="Century Gothic" w:cs="Courier New"/>
                <w:b/>
                <w:iCs/>
                <w:sz w:val="20"/>
                <w:szCs w:val="20"/>
              </w:rPr>
            </w:pPr>
            <w:r>
              <w:rPr>
                <w:rFonts w:ascii="Century Gothic" w:hAnsi="Century Gothic" w:cs="Courier New"/>
                <w:b/>
                <w:iCs/>
                <w:sz w:val="20"/>
                <w:szCs w:val="20"/>
              </w:rPr>
              <w:t>UND</w:t>
            </w:r>
          </w:p>
        </w:tc>
        <w:tc>
          <w:tcPr>
            <w:tcW w:w="1155" w:type="pct"/>
            <w:shd w:val="clear" w:color="auto" w:fill="FFFFFF" w:themeFill="background1"/>
            <w:vAlign w:val="center"/>
          </w:tcPr>
          <w:p w14:paraId="2C15DD72" w14:textId="087E6AF4" w:rsidR="005A0736" w:rsidRPr="00C5085D" w:rsidRDefault="00C5085D" w:rsidP="005A0736">
            <w:pPr>
              <w:pStyle w:val="TableParagraph"/>
              <w:jc w:val="center"/>
              <w:rPr>
                <w:rFonts w:ascii="Century Gothic" w:hAnsi="Century Gothic" w:cs="Courier New"/>
                <w:iCs/>
              </w:rPr>
            </w:pPr>
            <w:r w:rsidRPr="00C5085D">
              <w:rPr>
                <w:rFonts w:ascii="Century Gothic" w:hAnsi="Century Gothic" w:cs="Courier New"/>
                <w:iCs/>
              </w:rPr>
              <w:t>15</w:t>
            </w:r>
          </w:p>
        </w:tc>
      </w:tr>
    </w:tbl>
    <w:p w14:paraId="47E4EBB9" w14:textId="3433F4F8" w:rsidR="005F0480" w:rsidRPr="00170D11" w:rsidRDefault="005F0480" w:rsidP="005F0480">
      <w:pPr>
        <w:pStyle w:val="PargrafodaLista"/>
        <w:widowControl w:val="0"/>
        <w:tabs>
          <w:tab w:val="left" w:pos="682"/>
        </w:tabs>
        <w:autoSpaceDE w:val="0"/>
        <w:autoSpaceDN w:val="0"/>
        <w:ind w:left="681" w:right="134"/>
        <w:contextualSpacing w:val="0"/>
        <w:jc w:val="both"/>
        <w:rPr>
          <w:rFonts w:ascii="Century Gothic" w:hAnsi="Century Gothic" w:cs="Times New Roman"/>
          <w:sz w:val="20"/>
          <w:szCs w:val="20"/>
        </w:rPr>
      </w:pPr>
    </w:p>
    <w:p w14:paraId="5063D2C0" w14:textId="2098DE47" w:rsidR="005F0480" w:rsidRPr="00170D11" w:rsidRDefault="005F0480" w:rsidP="0038215D">
      <w:pPr>
        <w:widowControl w:val="0"/>
        <w:tabs>
          <w:tab w:val="left" w:pos="682"/>
        </w:tabs>
        <w:autoSpaceDE w:val="0"/>
        <w:autoSpaceDN w:val="0"/>
        <w:ind w:right="134"/>
        <w:jc w:val="both"/>
        <w:rPr>
          <w:rFonts w:ascii="Century Gothic" w:hAnsi="Century Gothic" w:cs="Times New Roman"/>
          <w:sz w:val="20"/>
          <w:szCs w:val="20"/>
        </w:rPr>
      </w:pPr>
    </w:p>
    <w:p w14:paraId="26C9598E" w14:textId="77777777" w:rsidR="005F0480" w:rsidRPr="00170D11" w:rsidRDefault="005F0480" w:rsidP="000E68CA">
      <w:pPr>
        <w:pStyle w:val="PargrafodaLista"/>
        <w:widowControl w:val="0"/>
        <w:tabs>
          <w:tab w:val="left" w:pos="284"/>
        </w:tabs>
        <w:autoSpaceDE w:val="0"/>
        <w:autoSpaceDN w:val="0"/>
        <w:ind w:left="284" w:right="134"/>
        <w:contextualSpacing w:val="0"/>
        <w:jc w:val="both"/>
        <w:rPr>
          <w:rFonts w:ascii="Century Gothic" w:hAnsi="Century Gothic" w:cs="Times New Roman"/>
          <w:sz w:val="20"/>
          <w:szCs w:val="20"/>
        </w:rPr>
      </w:pPr>
      <w:r w:rsidRPr="00170D11">
        <w:rPr>
          <w:rFonts w:ascii="Century Gothic" w:hAnsi="Century Gothic" w:cs="Times New Roman"/>
          <w:sz w:val="20"/>
          <w:szCs w:val="20"/>
        </w:rPr>
        <w:t xml:space="preserve">1.2.1. Havendo mais de item ou lote faculta-se ao fornecedor a participação em quantos forem de seu interesse. Entretanto, optando-se por participar de um lote, deve o fornecedor enviar proposta para todos os itens que o compõem. </w:t>
      </w:r>
    </w:p>
    <w:p w14:paraId="1B12E090" w14:textId="77777777" w:rsidR="005F0480" w:rsidRPr="00170D11" w:rsidRDefault="005F0480" w:rsidP="000E68CA">
      <w:pPr>
        <w:pStyle w:val="PargrafodaLista"/>
        <w:widowControl w:val="0"/>
        <w:tabs>
          <w:tab w:val="left" w:pos="284"/>
        </w:tabs>
        <w:autoSpaceDE w:val="0"/>
        <w:autoSpaceDN w:val="0"/>
        <w:ind w:left="284" w:right="134"/>
        <w:contextualSpacing w:val="0"/>
        <w:jc w:val="both"/>
        <w:rPr>
          <w:rFonts w:ascii="Century Gothic" w:hAnsi="Century Gothic" w:cs="Times New Roman"/>
          <w:sz w:val="20"/>
          <w:szCs w:val="20"/>
        </w:rPr>
      </w:pPr>
      <w:r w:rsidRPr="00170D11">
        <w:rPr>
          <w:rFonts w:ascii="Century Gothic" w:hAnsi="Century Gothic" w:cs="Times New Roman"/>
          <w:sz w:val="20"/>
          <w:szCs w:val="20"/>
        </w:rPr>
        <w:t>1.3. O critério de julgamento adotado será o menor preço, observadas as exigências contidas neste Aviso de Contratação Direta e seus Anexos quanto às especificações do objeto.</w:t>
      </w:r>
      <w:bookmarkEnd w:id="0"/>
    </w:p>
    <w:p w14:paraId="137FF8E9" w14:textId="605039CC" w:rsidR="005F0480" w:rsidRPr="00170D11" w:rsidRDefault="00814AE3" w:rsidP="000E68CA">
      <w:pPr>
        <w:pStyle w:val="PargrafodaLista"/>
        <w:widowControl w:val="0"/>
        <w:numPr>
          <w:ilvl w:val="1"/>
          <w:numId w:val="40"/>
        </w:numPr>
        <w:tabs>
          <w:tab w:val="left" w:pos="284"/>
        </w:tabs>
        <w:autoSpaceDE w:val="0"/>
        <w:autoSpaceDN w:val="0"/>
        <w:ind w:left="284" w:right="134" w:firstLine="0"/>
        <w:contextualSpacing w:val="0"/>
        <w:jc w:val="both"/>
        <w:rPr>
          <w:rFonts w:ascii="Century Gothic" w:hAnsi="Century Gothic" w:cs="Times New Roman"/>
          <w:sz w:val="20"/>
          <w:szCs w:val="20"/>
        </w:rPr>
      </w:pPr>
      <w:r w:rsidRPr="00170D11">
        <w:rPr>
          <w:rFonts w:ascii="Century Gothic" w:hAnsi="Century Gothic" w:cs="Times New Roman"/>
          <w:sz w:val="20"/>
          <w:szCs w:val="20"/>
        </w:rPr>
        <w:t xml:space="preserve">Prazo de fornecimento </w:t>
      </w:r>
      <w:proofErr w:type="gramStart"/>
      <w:r w:rsidRPr="00170D11">
        <w:rPr>
          <w:rFonts w:ascii="Century Gothic" w:hAnsi="Century Gothic" w:cs="Times New Roman"/>
          <w:sz w:val="20"/>
          <w:szCs w:val="20"/>
        </w:rPr>
        <w:t xml:space="preserve">será </w:t>
      </w:r>
      <w:r w:rsidR="008366B2">
        <w:rPr>
          <w:rFonts w:ascii="Century Gothic" w:hAnsi="Century Gothic" w:cs="Times New Roman"/>
          <w:sz w:val="20"/>
          <w:szCs w:val="20"/>
        </w:rPr>
        <w:t xml:space="preserve"> conforme</w:t>
      </w:r>
      <w:proofErr w:type="gramEnd"/>
      <w:r w:rsidR="008366B2">
        <w:rPr>
          <w:rFonts w:ascii="Century Gothic" w:hAnsi="Century Gothic" w:cs="Times New Roman"/>
          <w:sz w:val="20"/>
          <w:szCs w:val="20"/>
        </w:rPr>
        <w:t xml:space="preserve"> o termo de referência.</w:t>
      </w:r>
    </w:p>
    <w:p w14:paraId="58E91466" w14:textId="3810EE65" w:rsidR="00517895" w:rsidRPr="001675DC" w:rsidRDefault="00517895" w:rsidP="001675DC">
      <w:pPr>
        <w:widowControl w:val="0"/>
        <w:tabs>
          <w:tab w:val="left" w:pos="284"/>
        </w:tabs>
        <w:autoSpaceDE w:val="0"/>
        <w:autoSpaceDN w:val="0"/>
        <w:ind w:left="284" w:right="134"/>
        <w:jc w:val="both"/>
        <w:rPr>
          <w:rFonts w:ascii="Century Gothic" w:hAnsi="Century Gothic" w:cs="Times New Roman"/>
          <w:sz w:val="20"/>
          <w:szCs w:val="20"/>
        </w:rPr>
      </w:pPr>
    </w:p>
    <w:p w14:paraId="656DA26F" w14:textId="39F76D5F" w:rsidR="000E4D5F" w:rsidRPr="00170D11" w:rsidRDefault="000E4D5F" w:rsidP="000E68CA">
      <w:pPr>
        <w:pStyle w:val="PargrafodaLista"/>
        <w:ind w:hanging="397"/>
        <w:rPr>
          <w:rFonts w:ascii="Century Gothic" w:hAnsi="Century Gothic" w:cs="Times New Roman"/>
          <w:sz w:val="20"/>
          <w:szCs w:val="20"/>
        </w:rPr>
      </w:pPr>
    </w:p>
    <w:p w14:paraId="3F5AE539" w14:textId="303FE682" w:rsidR="000A2ABF" w:rsidRPr="00170D11" w:rsidRDefault="005F0480" w:rsidP="005F0480">
      <w:pPr>
        <w:pStyle w:val="Ttulo1"/>
        <w:numPr>
          <w:ilvl w:val="0"/>
          <w:numId w:val="40"/>
        </w:numPr>
        <w:tabs>
          <w:tab w:val="left" w:pos="888"/>
          <w:tab w:val="left" w:pos="889"/>
        </w:tabs>
        <w:spacing w:before="0" w:after="10"/>
        <w:ind w:left="749" w:hanging="428"/>
        <w:jc w:val="both"/>
        <w:rPr>
          <w:rFonts w:ascii="Century Gothic" w:hAnsi="Century Gothic" w:cs="Times New Roman"/>
          <w:sz w:val="20"/>
          <w:szCs w:val="20"/>
        </w:rPr>
      </w:pPr>
      <w:r w:rsidRPr="00170D11">
        <w:rPr>
          <w:rFonts w:ascii="Century Gothic" w:hAnsi="Century Gothic" w:cs="Times New Roman"/>
          <w:sz w:val="20"/>
          <w:szCs w:val="20"/>
        </w:rPr>
        <w:t>DA PARTICIPAÇÃO DA DISPENSA</w:t>
      </w:r>
    </w:p>
    <w:p w14:paraId="1D1896AC" w14:textId="3E716909" w:rsidR="000A2ABF" w:rsidRPr="00170D11" w:rsidRDefault="00E36C5F" w:rsidP="00CA2744">
      <w:pPr>
        <w:pStyle w:val="Corpodetexto"/>
        <w:spacing w:line="20" w:lineRule="exact"/>
        <w:ind w:left="293" w:firstLine="0"/>
        <w:rPr>
          <w:rFonts w:ascii="Century Gothic" w:hAnsi="Century Gothic" w:cs="Times New Roman"/>
          <w:sz w:val="20"/>
          <w:szCs w:val="20"/>
        </w:rPr>
      </w:pPr>
      <w:r w:rsidRPr="00170D11">
        <w:rPr>
          <w:rFonts w:ascii="Century Gothic" w:hAnsi="Century Gothic" w:cs="Times New Roman"/>
          <w:noProof/>
          <w:sz w:val="20"/>
          <w:szCs w:val="20"/>
          <w:lang w:val="pt-BR" w:eastAsia="pt-BR"/>
        </w:rPr>
        <mc:AlternateContent>
          <mc:Choice Requires="wpg">
            <w:drawing>
              <wp:inline distT="0" distB="0" distL="0" distR="0" wp14:anchorId="35CCD325" wp14:editId="4539334A">
                <wp:extent cx="5437505" cy="6350"/>
                <wp:effectExtent l="0" t="0" r="1905" b="5080"/>
                <wp:docPr id="2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7505" cy="6350"/>
                          <a:chOff x="0" y="0"/>
                          <a:chExt cx="8563" cy="10"/>
                        </a:xfrm>
                      </wpg:grpSpPr>
                      <wps:wsp>
                        <wps:cNvPr id="27" name="Rectangle 28"/>
                        <wps:cNvSpPr>
                          <a:spLocks noChangeArrowheads="1"/>
                        </wps:cNvSpPr>
                        <wps:spPr bwMode="auto">
                          <a:xfrm>
                            <a:off x="0" y="0"/>
                            <a:ext cx="856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85115BC" id="Group 27" o:spid="_x0000_s1026" style="width:428.15pt;height:.5pt;mso-position-horizontal-relative:char;mso-position-vertical-relative:line" coordsize="8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">
                <v:rect id="Rectangle 28" o:spid="_x0000_s1027" style="position:absolute;width:856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" fillcolor="black" stroked="f"/>
                <w10:anchorlock/>
              </v:group>
            </w:pict>
          </mc:Fallback>
        </mc:AlternateContent>
      </w:r>
    </w:p>
    <w:p w14:paraId="53590B97" w14:textId="77777777" w:rsidR="00CA2744" w:rsidRPr="00170D11" w:rsidRDefault="00CA2744" w:rsidP="001E227B">
      <w:pPr>
        <w:pStyle w:val="PargrafodaLista"/>
        <w:widowControl w:val="0"/>
        <w:tabs>
          <w:tab w:val="left" w:pos="682"/>
        </w:tabs>
        <w:autoSpaceDE w:val="0"/>
        <w:autoSpaceDN w:val="0"/>
        <w:ind w:left="681" w:right="136"/>
        <w:contextualSpacing w:val="0"/>
        <w:jc w:val="both"/>
        <w:rPr>
          <w:rFonts w:ascii="Century Gothic" w:hAnsi="Century Gothic" w:cs="Times New Roman"/>
          <w:sz w:val="20"/>
          <w:szCs w:val="20"/>
        </w:rPr>
      </w:pPr>
    </w:p>
    <w:p w14:paraId="36FF5329" w14:textId="77777777" w:rsidR="005F0480" w:rsidRPr="00170D11" w:rsidRDefault="005F0480" w:rsidP="005F0480">
      <w:pPr>
        <w:pStyle w:val="PargrafodaLista"/>
        <w:widowControl w:val="0"/>
        <w:numPr>
          <w:ilvl w:val="1"/>
          <w:numId w:val="41"/>
        </w:numPr>
        <w:tabs>
          <w:tab w:val="left" w:pos="682"/>
        </w:tabs>
        <w:autoSpaceDE w:val="0"/>
        <w:autoSpaceDN w:val="0"/>
        <w:ind w:right="136"/>
        <w:contextualSpacing w:val="0"/>
        <w:jc w:val="both"/>
        <w:rPr>
          <w:rFonts w:ascii="Century Gothic" w:hAnsi="Century Gothic" w:cs="Times New Roman"/>
          <w:sz w:val="20"/>
          <w:szCs w:val="20"/>
        </w:rPr>
      </w:pPr>
      <w:r w:rsidRPr="00170D11">
        <w:rPr>
          <w:rFonts w:ascii="Century Gothic" w:hAnsi="Century Gothic" w:cs="Times New Roman"/>
          <w:sz w:val="20"/>
          <w:szCs w:val="20"/>
        </w:rPr>
        <w:t xml:space="preserve">Não poderão participar desta dispensa os fornecedores: </w:t>
      </w:r>
    </w:p>
    <w:p w14:paraId="1A921F8D" w14:textId="77777777" w:rsidR="005F0480" w:rsidRPr="00170D11" w:rsidRDefault="005F0480" w:rsidP="005F0480">
      <w:pPr>
        <w:widowControl w:val="0"/>
        <w:tabs>
          <w:tab w:val="left" w:pos="682"/>
        </w:tabs>
        <w:autoSpaceDE w:val="0"/>
        <w:autoSpaceDN w:val="0"/>
        <w:ind w:left="681" w:right="136"/>
        <w:jc w:val="both"/>
        <w:rPr>
          <w:rFonts w:ascii="Century Gothic" w:hAnsi="Century Gothic" w:cs="Times New Roman"/>
          <w:sz w:val="20"/>
          <w:szCs w:val="20"/>
        </w:rPr>
      </w:pPr>
      <w:r w:rsidRPr="00170D11">
        <w:rPr>
          <w:rFonts w:ascii="Century Gothic" w:hAnsi="Century Gothic" w:cs="Times New Roman"/>
          <w:sz w:val="20"/>
          <w:szCs w:val="20"/>
        </w:rPr>
        <w:t>2.2.1. que não atendam às condições deste Aviso de Contratação Direta e seu(s) anexo(s);</w:t>
      </w:r>
    </w:p>
    <w:p w14:paraId="5A6D20DD"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 2.2.2. estrangeiros que não tenham representação legal no Brasil com poderes expressos para receber citação e responder administrativa ou judicialmente; </w:t>
      </w:r>
    </w:p>
    <w:p w14:paraId="3DA39824"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2.2.3. que se enquadrem nas seguintes vedações:</w:t>
      </w:r>
    </w:p>
    <w:p w14:paraId="3CB44FC4"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 a) autor do anteprojeto, do projeto básico ou do projeto executivo, pessoa física ou jurídica, quando a contratação versar sobre obra, serviços ou fornecimento de bens a ele relacionados; </w:t>
      </w:r>
    </w:p>
    <w:p w14:paraId="74C08AAF"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28FABCD"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c) pessoa física ou jurídica que se encontre, ao tempo da contratação, impossibilitada de contratar em decorrência de sanção que lhe foi imposta; </w:t>
      </w:r>
    </w:p>
    <w:p w14:paraId="25C873BC"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1498A5E"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e) empresas controladoras, controladas ou coligadas, nos termos da Lei nº 6.404, de 15 de dezembro de 1976, concorrendo entre si; </w:t>
      </w:r>
    </w:p>
    <w:p w14:paraId="3385B195"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2.2.3.1. Equiparam-se aos autores do projeto as empresas integrantes do mesmo grupo econômico; </w:t>
      </w:r>
    </w:p>
    <w:p w14:paraId="03621E52" w14:textId="77777777"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2867938" w14:textId="5BE53654"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 xml:space="preserve"> 2.2.4. organizações da Sociedade Civil de Interesse Público - OSCIP, atuando nessa condição (Acórdão nº 746/2014-TCU-Plenário); e </w:t>
      </w:r>
    </w:p>
    <w:p w14:paraId="322993C4" w14:textId="2AFA61CB" w:rsidR="005F0480" w:rsidRPr="00170D11" w:rsidRDefault="005F0480" w:rsidP="00934743">
      <w:pPr>
        <w:widowControl w:val="0"/>
        <w:tabs>
          <w:tab w:val="left" w:pos="682"/>
        </w:tabs>
        <w:autoSpaceDE w:val="0"/>
        <w:autoSpaceDN w:val="0"/>
        <w:ind w:left="681" w:right="136" w:hanging="397"/>
        <w:jc w:val="both"/>
        <w:rPr>
          <w:rFonts w:ascii="Century Gothic" w:hAnsi="Century Gothic" w:cs="Times New Roman"/>
          <w:sz w:val="20"/>
          <w:szCs w:val="20"/>
        </w:rPr>
      </w:pPr>
      <w:r w:rsidRPr="00170D11">
        <w:rPr>
          <w:rFonts w:ascii="Century Gothic" w:hAnsi="Century Gothic" w:cs="Times New Roman"/>
          <w:sz w:val="20"/>
          <w:szCs w:val="20"/>
        </w:rPr>
        <w:t>2.2.5. sociedades cooperativas.</w:t>
      </w:r>
    </w:p>
    <w:p w14:paraId="5A9F8BB1" w14:textId="77777777" w:rsidR="00C97202" w:rsidRPr="00170D11" w:rsidRDefault="00C97202" w:rsidP="00934743">
      <w:pPr>
        <w:ind w:hanging="397"/>
        <w:jc w:val="both"/>
        <w:rPr>
          <w:rFonts w:ascii="Century Gothic" w:hAnsi="Century Gothic" w:cs="Times New Roman"/>
          <w:sz w:val="20"/>
          <w:szCs w:val="20"/>
        </w:rPr>
      </w:pPr>
    </w:p>
    <w:p w14:paraId="2B25DAA8" w14:textId="77777777" w:rsidR="00315C9C" w:rsidRPr="00170D11" w:rsidRDefault="00315C9C" w:rsidP="00315C9C">
      <w:pPr>
        <w:pStyle w:val="PargrafodaLista"/>
        <w:rPr>
          <w:rFonts w:ascii="Century Gothic" w:hAnsi="Century Gothic" w:cs="Times New Roman"/>
          <w:sz w:val="20"/>
          <w:szCs w:val="20"/>
        </w:rPr>
      </w:pPr>
    </w:p>
    <w:p w14:paraId="66422862" w14:textId="77777777" w:rsidR="00315C9C" w:rsidRPr="00170D11" w:rsidRDefault="00315C9C" w:rsidP="00315C9C">
      <w:pPr>
        <w:pStyle w:val="Ttulo1"/>
        <w:numPr>
          <w:ilvl w:val="0"/>
          <w:numId w:val="40"/>
        </w:numPr>
        <w:tabs>
          <w:tab w:val="left" w:pos="888"/>
          <w:tab w:val="left" w:pos="889"/>
        </w:tabs>
        <w:spacing w:before="0" w:after="10"/>
        <w:ind w:left="749" w:hanging="428"/>
        <w:jc w:val="both"/>
        <w:rPr>
          <w:rFonts w:ascii="Century Gothic" w:hAnsi="Century Gothic" w:cs="Times New Roman"/>
          <w:sz w:val="20"/>
          <w:szCs w:val="20"/>
        </w:rPr>
      </w:pPr>
      <w:r w:rsidRPr="00170D11">
        <w:rPr>
          <w:rFonts w:ascii="Century Gothic" w:hAnsi="Century Gothic" w:cs="Times New Roman"/>
          <w:sz w:val="20"/>
          <w:szCs w:val="20"/>
        </w:rPr>
        <w:t>DA PARTICIPAÇÃO DA DISPENSA</w:t>
      </w:r>
    </w:p>
    <w:p w14:paraId="13143123" w14:textId="77777777" w:rsidR="00315C9C" w:rsidRPr="00170D11" w:rsidRDefault="00315C9C" w:rsidP="00315C9C">
      <w:pPr>
        <w:pStyle w:val="Corpodetexto"/>
        <w:spacing w:line="20" w:lineRule="exact"/>
        <w:ind w:left="293" w:firstLine="0"/>
        <w:rPr>
          <w:rFonts w:ascii="Century Gothic" w:hAnsi="Century Gothic" w:cs="Times New Roman"/>
          <w:sz w:val="20"/>
          <w:szCs w:val="20"/>
        </w:rPr>
      </w:pPr>
      <w:r w:rsidRPr="00170D11">
        <w:rPr>
          <w:rFonts w:ascii="Century Gothic" w:hAnsi="Century Gothic" w:cs="Times New Roman"/>
          <w:noProof/>
          <w:sz w:val="20"/>
          <w:szCs w:val="20"/>
          <w:lang w:val="pt-BR" w:eastAsia="pt-BR"/>
        </w:rPr>
        <mc:AlternateContent>
          <mc:Choice Requires="wpg">
            <w:drawing>
              <wp:inline distT="0" distB="0" distL="0" distR="0" wp14:anchorId="101EA35A" wp14:editId="026D6095">
                <wp:extent cx="5437505" cy="6350"/>
                <wp:effectExtent l="0" t="0" r="1905" b="5080"/>
                <wp:docPr id="3"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7505" cy="6350"/>
                          <a:chOff x="0" y="0"/>
                          <a:chExt cx="8563" cy="10"/>
                        </a:xfrm>
                      </wpg:grpSpPr>
                      <wps:wsp>
                        <wps:cNvPr id="4" name="Rectangle 28"/>
                        <wps:cNvSpPr>
                          <a:spLocks noChangeArrowheads="1"/>
                        </wps:cNvSpPr>
                        <wps:spPr bwMode="auto">
                          <a:xfrm>
                            <a:off x="0" y="0"/>
                            <a:ext cx="856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665656" id="Group 27" o:spid="_x0000_s1026" style="width:428.15pt;height:.5pt;mso-position-horizontal-relative:char;mso-position-vertical-relative:line" coordsize="8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">
                <v:rect id="Rectangle 28" o:spid="_x0000_s1027" style="position:absolute;width:856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w10:anchorlock/>
              </v:group>
            </w:pict>
          </mc:Fallback>
        </mc:AlternateContent>
      </w:r>
    </w:p>
    <w:p w14:paraId="72CFDB88" w14:textId="77777777" w:rsidR="00315C9C" w:rsidRPr="00170D11" w:rsidRDefault="00315C9C" w:rsidP="00315C9C">
      <w:pPr>
        <w:jc w:val="both"/>
        <w:rPr>
          <w:rFonts w:ascii="Century Gothic" w:hAnsi="Century Gothic" w:cs="Times New Roman"/>
          <w:sz w:val="20"/>
          <w:szCs w:val="20"/>
        </w:rPr>
      </w:pPr>
    </w:p>
    <w:p w14:paraId="6042E3FB" w14:textId="745FF924" w:rsidR="00315C9C" w:rsidRPr="00170D11" w:rsidRDefault="00315C9C" w:rsidP="005E5851">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lastRenderedPageBreak/>
        <w:t xml:space="preserve">3.1. Será realizada análise das propostas classificada em primeiro lugar quanto à adequação do objeto e à compatibilidade do preço em relação ao estipulado para a contratação. </w:t>
      </w:r>
    </w:p>
    <w:p w14:paraId="2302C65D" w14:textId="7F39ABF4" w:rsidR="007C6507" w:rsidRPr="00170D11" w:rsidRDefault="007C6507" w:rsidP="00A60BF4">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3.1.1</w:t>
      </w:r>
      <w:r w:rsidR="00315C9C" w:rsidRPr="00170D11">
        <w:rPr>
          <w:rFonts w:ascii="Century Gothic" w:hAnsi="Century Gothic" w:cs="Times New Roman"/>
          <w:sz w:val="20"/>
          <w:szCs w:val="20"/>
        </w:rPr>
        <w:t xml:space="preserve">. </w:t>
      </w:r>
      <w:r w:rsidR="00A60BF4" w:rsidRPr="00170D11">
        <w:rPr>
          <w:rFonts w:ascii="Century Gothic" w:hAnsi="Century Gothic" w:cs="Times New Roman"/>
          <w:sz w:val="20"/>
          <w:szCs w:val="20"/>
        </w:rPr>
        <w:t>O</w:t>
      </w:r>
      <w:r w:rsidR="00315C9C" w:rsidRPr="00170D11">
        <w:rPr>
          <w:rFonts w:ascii="Century Gothic" w:hAnsi="Century Gothic" w:cs="Times New Roman"/>
          <w:sz w:val="20"/>
          <w:szCs w:val="20"/>
        </w:rPr>
        <w:t xml:space="preserve"> resultado será registrado na ata do procedimento da dispensa. </w:t>
      </w:r>
    </w:p>
    <w:p w14:paraId="71F0C977" w14:textId="66426A20" w:rsidR="007C6507" w:rsidRPr="00170D11" w:rsidRDefault="007C6507" w:rsidP="005E5851">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3.1.</w:t>
      </w:r>
      <w:r w:rsidR="00A60BF4" w:rsidRPr="00170D11">
        <w:rPr>
          <w:rFonts w:ascii="Century Gothic" w:hAnsi="Century Gothic" w:cs="Times New Roman"/>
          <w:sz w:val="20"/>
          <w:szCs w:val="20"/>
        </w:rPr>
        <w:t>2</w:t>
      </w:r>
      <w:r w:rsidRPr="00170D11">
        <w:rPr>
          <w:rFonts w:ascii="Century Gothic" w:hAnsi="Century Gothic" w:cs="Times New Roman"/>
          <w:sz w:val="20"/>
          <w:szCs w:val="20"/>
        </w:rPr>
        <w:t xml:space="preserve">. </w:t>
      </w:r>
      <w:r w:rsidR="00315C9C" w:rsidRPr="00170D11">
        <w:rPr>
          <w:rFonts w:ascii="Century Gothic" w:hAnsi="Century Gothic" w:cs="Times New Roman"/>
          <w:sz w:val="20"/>
          <w:szCs w:val="20"/>
        </w:rPr>
        <w:t xml:space="preserve"> O prazo de validade da proposta não será inferior a 60 (sessenta) dias, a contar da data de sua apresentação. </w:t>
      </w:r>
    </w:p>
    <w:p w14:paraId="63A417F3" w14:textId="79529C0B" w:rsidR="007C6507" w:rsidRPr="00170D11" w:rsidRDefault="007C6507" w:rsidP="005E5851">
      <w:pPr>
        <w:pStyle w:val="PargrafodaLista"/>
        <w:ind w:left="284"/>
        <w:jc w:val="both"/>
        <w:rPr>
          <w:rFonts w:ascii="Century Gothic" w:hAnsi="Century Gothic" w:cs="Times New Roman"/>
          <w:sz w:val="20"/>
          <w:szCs w:val="20"/>
        </w:rPr>
      </w:pPr>
      <w:proofErr w:type="gramStart"/>
      <w:r w:rsidRPr="00170D11">
        <w:rPr>
          <w:rFonts w:ascii="Century Gothic" w:hAnsi="Century Gothic" w:cs="Times New Roman"/>
          <w:sz w:val="20"/>
          <w:szCs w:val="20"/>
        </w:rPr>
        <w:t>3.1.</w:t>
      </w:r>
      <w:r w:rsidR="00A60BF4" w:rsidRPr="00170D11">
        <w:rPr>
          <w:rFonts w:ascii="Century Gothic" w:hAnsi="Century Gothic" w:cs="Times New Roman"/>
          <w:sz w:val="20"/>
          <w:szCs w:val="20"/>
        </w:rPr>
        <w:t>3</w:t>
      </w:r>
      <w:r w:rsidRPr="00170D11">
        <w:rPr>
          <w:rFonts w:ascii="Century Gothic" w:hAnsi="Century Gothic" w:cs="Times New Roman"/>
          <w:sz w:val="20"/>
          <w:szCs w:val="20"/>
        </w:rPr>
        <w:t xml:space="preserve"> </w:t>
      </w:r>
      <w:r w:rsidR="00315C9C" w:rsidRPr="00170D11">
        <w:rPr>
          <w:rFonts w:ascii="Century Gothic" w:hAnsi="Century Gothic" w:cs="Times New Roman"/>
          <w:sz w:val="20"/>
          <w:szCs w:val="20"/>
        </w:rPr>
        <w:t xml:space="preserve"> Será</w:t>
      </w:r>
      <w:proofErr w:type="gramEnd"/>
      <w:r w:rsidR="00315C9C" w:rsidRPr="00170D11">
        <w:rPr>
          <w:rFonts w:ascii="Century Gothic" w:hAnsi="Century Gothic" w:cs="Times New Roman"/>
          <w:sz w:val="20"/>
          <w:szCs w:val="20"/>
        </w:rPr>
        <w:t xml:space="preserve"> desclassificada a proposta vencedora que: </w:t>
      </w:r>
    </w:p>
    <w:p w14:paraId="0519FD83" w14:textId="77777777" w:rsidR="007C6507" w:rsidRPr="00170D11" w:rsidRDefault="007C650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 xml:space="preserve">a) </w:t>
      </w:r>
      <w:r w:rsidR="00315C9C" w:rsidRPr="00170D11">
        <w:rPr>
          <w:rFonts w:ascii="Century Gothic" w:hAnsi="Century Gothic" w:cs="Times New Roman"/>
          <w:sz w:val="20"/>
          <w:szCs w:val="20"/>
        </w:rPr>
        <w:t>contiver vícios insanáveis</w:t>
      </w:r>
      <w:r w:rsidRPr="00170D11">
        <w:rPr>
          <w:rFonts w:ascii="Century Gothic" w:hAnsi="Century Gothic" w:cs="Times New Roman"/>
          <w:sz w:val="20"/>
          <w:szCs w:val="20"/>
        </w:rPr>
        <w:t>;</w:t>
      </w:r>
    </w:p>
    <w:p w14:paraId="5D2BE329" w14:textId="77777777" w:rsidR="007C6507" w:rsidRPr="00170D11" w:rsidRDefault="007C650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b)</w:t>
      </w:r>
      <w:r w:rsidR="00315C9C" w:rsidRPr="00170D11">
        <w:rPr>
          <w:rFonts w:ascii="Century Gothic" w:hAnsi="Century Gothic" w:cs="Times New Roman"/>
          <w:sz w:val="20"/>
          <w:szCs w:val="20"/>
        </w:rPr>
        <w:t xml:space="preserve"> não obedecer às especificações técnicas pormenorizadas neste aviso ou em seus anexos; </w:t>
      </w:r>
      <w:r w:rsidRPr="00170D11">
        <w:rPr>
          <w:rFonts w:ascii="Century Gothic" w:hAnsi="Century Gothic" w:cs="Times New Roman"/>
          <w:sz w:val="20"/>
          <w:szCs w:val="20"/>
        </w:rPr>
        <w:t>c)</w:t>
      </w:r>
      <w:r w:rsidR="00315C9C" w:rsidRPr="00170D11">
        <w:rPr>
          <w:rFonts w:ascii="Century Gothic" w:hAnsi="Century Gothic" w:cs="Times New Roman"/>
          <w:sz w:val="20"/>
          <w:szCs w:val="20"/>
        </w:rPr>
        <w:t xml:space="preserve"> apresentar preços inexequíveis ou permanecerem acima do preço máximo definido para a contratação; </w:t>
      </w:r>
    </w:p>
    <w:p w14:paraId="313C3787" w14:textId="77777777" w:rsidR="007C6507" w:rsidRPr="00170D11" w:rsidRDefault="007C650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d)</w:t>
      </w:r>
      <w:r w:rsidR="00315C9C" w:rsidRPr="00170D11">
        <w:rPr>
          <w:rFonts w:ascii="Century Gothic" w:hAnsi="Century Gothic" w:cs="Times New Roman"/>
          <w:sz w:val="20"/>
          <w:szCs w:val="20"/>
        </w:rPr>
        <w:t xml:space="preserve"> não tiverem sua exequibilidade demonstrada, quando exigido pela Administração; </w:t>
      </w:r>
    </w:p>
    <w:p w14:paraId="009AD5FE" w14:textId="77777777" w:rsidR="007C6507" w:rsidRPr="00170D11" w:rsidRDefault="007C650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e)</w:t>
      </w:r>
      <w:r w:rsidR="00315C9C" w:rsidRPr="00170D11">
        <w:rPr>
          <w:rFonts w:ascii="Century Gothic" w:hAnsi="Century Gothic" w:cs="Times New Roman"/>
          <w:sz w:val="20"/>
          <w:szCs w:val="20"/>
        </w:rPr>
        <w:t xml:space="preserve"> apresentar desconformidade com quaisquer outras exigências deste aviso ou seus anexos, desde que insanável.</w:t>
      </w:r>
    </w:p>
    <w:p w14:paraId="36ACCA76" w14:textId="61528DA9" w:rsidR="007C6507" w:rsidRPr="00170D11" w:rsidRDefault="00315C9C"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 xml:space="preserve"> </w:t>
      </w:r>
      <w:r w:rsidR="007C6507" w:rsidRPr="00170D11">
        <w:rPr>
          <w:rFonts w:ascii="Century Gothic" w:hAnsi="Century Gothic" w:cs="Times New Roman"/>
          <w:sz w:val="20"/>
          <w:szCs w:val="20"/>
        </w:rPr>
        <w:t>f)</w:t>
      </w:r>
      <w:r w:rsidRPr="00170D11">
        <w:rPr>
          <w:rFonts w:ascii="Century Gothic" w:hAnsi="Century Gothic" w:cs="Times New Roman"/>
          <w:sz w:val="20"/>
          <w:szCs w:val="20"/>
        </w:rPr>
        <w:t xml:space="preserve"> Quando o fornecedor não conseguir comprovar que possui ou possuirá recursos suficientes para executar a contento o objeto, será considerada inexequível a proposta de preços</w:t>
      </w:r>
      <w:r w:rsidR="007C6507" w:rsidRPr="00170D11">
        <w:rPr>
          <w:rFonts w:ascii="Century Gothic" w:hAnsi="Century Gothic" w:cs="Times New Roman"/>
          <w:sz w:val="20"/>
          <w:szCs w:val="20"/>
        </w:rPr>
        <w:t xml:space="preserve"> que</w:t>
      </w:r>
      <w:r w:rsidRPr="00170D11">
        <w:rPr>
          <w:rFonts w:ascii="Century Gothic" w:hAnsi="Century Gothic" w:cs="Times New Roman"/>
          <w:sz w:val="20"/>
          <w:szCs w:val="20"/>
        </w:rPr>
        <w:t xml:space="preserve"> for insuficiente para a cobertura dos custos da contratação, apresente preços global ou unitários simbólicos, irrisórios ou de valor zero, incompatíveis com os preços dos insumos e salários de mercado</w:t>
      </w:r>
      <w:r w:rsidR="007C6507" w:rsidRPr="00170D11">
        <w:rPr>
          <w:rFonts w:ascii="Century Gothic" w:hAnsi="Century Gothic" w:cs="Times New Roman"/>
          <w:sz w:val="20"/>
          <w:szCs w:val="20"/>
        </w:rPr>
        <w:t>.</w:t>
      </w:r>
    </w:p>
    <w:p w14:paraId="32A08EE7" w14:textId="77777777" w:rsidR="007C6507" w:rsidRPr="00170D11" w:rsidRDefault="007C650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 xml:space="preserve"> g)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29FECF" w14:textId="77777777" w:rsidR="005C1F77" w:rsidRPr="00170D11" w:rsidRDefault="007C650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 xml:space="preserve"> h)  apresentar um ou mais valores da planilha de custo que sejam inferiores àqueles fixados em instrumentos de caráter normativo obrigatório, tais como leis, medidas provisórias e convenções coletivas de trabalho vigentes. </w:t>
      </w:r>
    </w:p>
    <w:p w14:paraId="311565F8" w14:textId="77777777" w:rsidR="005C1F77" w:rsidRPr="00170D11" w:rsidRDefault="005C1F7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 xml:space="preserve">i) </w:t>
      </w:r>
      <w:r w:rsidR="007C6507" w:rsidRPr="00170D11">
        <w:rPr>
          <w:rFonts w:ascii="Century Gothic" w:hAnsi="Century Gothic" w:cs="Times New Roman"/>
          <w:sz w:val="20"/>
          <w:szCs w:val="20"/>
        </w:rPr>
        <w:t xml:space="preserve"> Se houver indícios de inexequibilidade da proposta de preço, ou em caso da necessidade de esclarecimentos complementares, poderão ser efetuadas diligências, para que a empresa comprove a exequibilidade da proposta. </w:t>
      </w:r>
    </w:p>
    <w:p w14:paraId="12E73094" w14:textId="77777777" w:rsidR="005C1F77" w:rsidRPr="00170D11" w:rsidRDefault="005C1F7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 xml:space="preserve">j) </w:t>
      </w:r>
      <w:r w:rsidR="007C6507" w:rsidRPr="00170D11">
        <w:rPr>
          <w:rFonts w:ascii="Century Gothic" w:hAnsi="Century Gothic" w:cs="Times New Roman"/>
          <w:sz w:val="20"/>
          <w:szCs w:val="20"/>
        </w:rPr>
        <w:t xml:space="preserve"> Erros no preenchimento da planilha </w:t>
      </w:r>
      <w:proofErr w:type="spellStart"/>
      <w:r w:rsidR="007C6507" w:rsidRPr="00170D11">
        <w:rPr>
          <w:rFonts w:ascii="Century Gothic" w:hAnsi="Century Gothic" w:cs="Times New Roman"/>
          <w:sz w:val="20"/>
          <w:szCs w:val="20"/>
        </w:rPr>
        <w:t>não</w:t>
      </w:r>
      <w:proofErr w:type="spellEnd"/>
      <w:r w:rsidR="007C6507" w:rsidRPr="00170D11">
        <w:rPr>
          <w:rFonts w:ascii="Century Gothic" w:hAnsi="Century Gothic" w:cs="Times New Roman"/>
          <w:sz w:val="20"/>
          <w:szCs w:val="20"/>
        </w:rPr>
        <w:t xml:space="preserve"> constituem motivo para a </w:t>
      </w:r>
      <w:proofErr w:type="spellStart"/>
      <w:r w:rsidR="007C6507" w:rsidRPr="00170D11">
        <w:rPr>
          <w:rFonts w:ascii="Century Gothic" w:hAnsi="Century Gothic" w:cs="Times New Roman"/>
          <w:sz w:val="20"/>
          <w:szCs w:val="20"/>
        </w:rPr>
        <w:t>desclassificac</w:t>
      </w:r>
      <w:r w:rsidR="007C6507" w:rsidRPr="00170D11">
        <w:rPr>
          <w:rFonts w:ascii="Arial" w:hAnsi="Arial" w:cs="Arial"/>
          <w:sz w:val="20"/>
          <w:szCs w:val="20"/>
        </w:rPr>
        <w:t>̧</w:t>
      </w:r>
      <w:r w:rsidR="007C6507" w:rsidRPr="00170D11">
        <w:rPr>
          <w:rFonts w:ascii="Century Gothic" w:hAnsi="Century Gothic" w:cs="Times New Roman"/>
          <w:sz w:val="20"/>
          <w:szCs w:val="20"/>
        </w:rPr>
        <w:t>ão</w:t>
      </w:r>
      <w:proofErr w:type="spellEnd"/>
      <w:r w:rsidR="007C6507" w:rsidRPr="00170D11">
        <w:rPr>
          <w:rFonts w:ascii="Century Gothic" w:hAnsi="Century Gothic" w:cs="Times New Roman"/>
          <w:sz w:val="20"/>
          <w:szCs w:val="20"/>
        </w:rPr>
        <w:t xml:space="preserve"> da proposta. A planilha </w:t>
      </w:r>
      <w:proofErr w:type="spellStart"/>
      <w:r w:rsidR="007C6507" w:rsidRPr="00170D11">
        <w:rPr>
          <w:rFonts w:ascii="Century Gothic" w:hAnsi="Century Gothic" w:cs="Times New Roman"/>
          <w:sz w:val="20"/>
          <w:szCs w:val="20"/>
        </w:rPr>
        <w:t>podera</w:t>
      </w:r>
      <w:proofErr w:type="spellEnd"/>
      <w:r w:rsidR="007C6507" w:rsidRPr="00170D11">
        <w:rPr>
          <w:rFonts w:ascii="Century Gothic" w:hAnsi="Century Gothic" w:cs="Times New Roman"/>
          <w:sz w:val="20"/>
          <w:szCs w:val="20"/>
        </w:rPr>
        <w:t xml:space="preserve">́ ser ajustada pelo fornecedor, no prazo indicado pelo sistema, desde que não haja majoração do preço. </w:t>
      </w:r>
    </w:p>
    <w:p w14:paraId="1628F975" w14:textId="77777777" w:rsidR="005C1F77" w:rsidRPr="00170D11" w:rsidRDefault="005C1F7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l)</w:t>
      </w:r>
      <w:r w:rsidR="007C6507" w:rsidRPr="00170D11">
        <w:rPr>
          <w:rFonts w:ascii="Century Gothic" w:hAnsi="Century Gothic" w:cs="Times New Roman"/>
          <w:sz w:val="20"/>
          <w:szCs w:val="20"/>
        </w:rPr>
        <w:t xml:space="preserve"> O ajuste de que trata este dispositivo se limita a sanar erros ou falhas que não alterem a substância das propostas; </w:t>
      </w:r>
    </w:p>
    <w:p w14:paraId="641B2D07" w14:textId="77777777" w:rsidR="005C1F77" w:rsidRPr="00170D11" w:rsidRDefault="005C1F7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m)</w:t>
      </w:r>
      <w:r w:rsidR="007C6507" w:rsidRPr="00170D11">
        <w:rPr>
          <w:rFonts w:ascii="Century Gothic" w:hAnsi="Century Gothic" w:cs="Times New Roman"/>
          <w:sz w:val="20"/>
          <w:szCs w:val="20"/>
        </w:rPr>
        <w:t xml:space="preserve"> Considera-se erro no preenchimento da planilha passível de correção a </w:t>
      </w:r>
      <w:proofErr w:type="spellStart"/>
      <w:r w:rsidR="007C6507" w:rsidRPr="00170D11">
        <w:rPr>
          <w:rFonts w:ascii="Century Gothic" w:hAnsi="Century Gothic" w:cs="Times New Roman"/>
          <w:sz w:val="20"/>
          <w:szCs w:val="20"/>
        </w:rPr>
        <w:t>indicac</w:t>
      </w:r>
      <w:r w:rsidR="007C6507" w:rsidRPr="00170D11">
        <w:rPr>
          <w:rFonts w:ascii="Arial" w:hAnsi="Arial" w:cs="Arial"/>
          <w:sz w:val="20"/>
          <w:szCs w:val="20"/>
        </w:rPr>
        <w:t>̧</w:t>
      </w:r>
      <w:r w:rsidR="007C6507" w:rsidRPr="00170D11">
        <w:rPr>
          <w:rFonts w:ascii="Century Gothic" w:hAnsi="Century Gothic" w:cs="Times New Roman"/>
          <w:sz w:val="20"/>
          <w:szCs w:val="20"/>
        </w:rPr>
        <w:t>ão</w:t>
      </w:r>
      <w:proofErr w:type="spellEnd"/>
      <w:r w:rsidR="007C6507" w:rsidRPr="00170D11">
        <w:rPr>
          <w:rFonts w:ascii="Century Gothic" w:hAnsi="Century Gothic" w:cs="Times New Roman"/>
          <w:sz w:val="20"/>
          <w:szCs w:val="20"/>
        </w:rPr>
        <w:t xml:space="preserve"> de recolhimento de impostos e </w:t>
      </w:r>
      <w:proofErr w:type="spellStart"/>
      <w:r w:rsidR="007C6507" w:rsidRPr="00170D11">
        <w:rPr>
          <w:rFonts w:ascii="Century Gothic" w:hAnsi="Century Gothic" w:cs="Times New Roman"/>
          <w:sz w:val="20"/>
          <w:szCs w:val="20"/>
        </w:rPr>
        <w:t>contribuic</w:t>
      </w:r>
      <w:r w:rsidR="007C6507" w:rsidRPr="00170D11">
        <w:rPr>
          <w:rFonts w:ascii="Arial" w:hAnsi="Arial" w:cs="Arial"/>
          <w:sz w:val="20"/>
          <w:szCs w:val="20"/>
        </w:rPr>
        <w:t>̧</w:t>
      </w:r>
      <w:r w:rsidR="007C6507" w:rsidRPr="00170D11">
        <w:rPr>
          <w:rFonts w:ascii="Century Gothic" w:hAnsi="Century Gothic" w:cs="Times New Roman"/>
          <w:sz w:val="20"/>
          <w:szCs w:val="20"/>
        </w:rPr>
        <w:t>ões</w:t>
      </w:r>
      <w:proofErr w:type="spellEnd"/>
      <w:r w:rsidR="007C6507" w:rsidRPr="00170D11">
        <w:rPr>
          <w:rFonts w:ascii="Century Gothic" w:hAnsi="Century Gothic" w:cs="Times New Roman"/>
          <w:sz w:val="20"/>
          <w:szCs w:val="20"/>
        </w:rPr>
        <w:t xml:space="preserve"> na forma do Simples Nacional, quando n</w:t>
      </w:r>
      <w:r w:rsidR="007C6507" w:rsidRPr="00170D11">
        <w:rPr>
          <w:rFonts w:ascii="Century Gothic" w:hAnsi="Century Gothic" w:cs="Century Gothic"/>
          <w:sz w:val="20"/>
          <w:szCs w:val="20"/>
        </w:rPr>
        <w:t>ã</w:t>
      </w:r>
      <w:r w:rsidR="007C6507" w:rsidRPr="00170D11">
        <w:rPr>
          <w:rFonts w:ascii="Century Gothic" w:hAnsi="Century Gothic" w:cs="Times New Roman"/>
          <w:sz w:val="20"/>
          <w:szCs w:val="20"/>
        </w:rPr>
        <w:t>o cab</w:t>
      </w:r>
      <w:r w:rsidR="007C6507" w:rsidRPr="00170D11">
        <w:rPr>
          <w:rFonts w:ascii="Century Gothic" w:hAnsi="Century Gothic" w:cs="Century Gothic"/>
          <w:sz w:val="20"/>
          <w:szCs w:val="20"/>
        </w:rPr>
        <w:t>í</w:t>
      </w:r>
      <w:r w:rsidR="007C6507" w:rsidRPr="00170D11">
        <w:rPr>
          <w:rFonts w:ascii="Century Gothic" w:hAnsi="Century Gothic" w:cs="Times New Roman"/>
          <w:sz w:val="20"/>
          <w:szCs w:val="20"/>
        </w:rPr>
        <w:t>vel esse regime</w:t>
      </w:r>
      <w:r w:rsidRPr="00170D11">
        <w:rPr>
          <w:rFonts w:ascii="Century Gothic" w:hAnsi="Century Gothic" w:cs="Times New Roman"/>
          <w:sz w:val="20"/>
          <w:szCs w:val="20"/>
        </w:rPr>
        <w:t>;</w:t>
      </w:r>
    </w:p>
    <w:p w14:paraId="234CFB8E" w14:textId="0776940C" w:rsidR="005C1F77" w:rsidRPr="00170D11" w:rsidRDefault="005C1F77" w:rsidP="007C6507">
      <w:pPr>
        <w:pStyle w:val="PargrafodaLista"/>
        <w:ind w:left="284"/>
        <w:jc w:val="both"/>
        <w:rPr>
          <w:rFonts w:ascii="Century Gothic" w:hAnsi="Century Gothic" w:cs="Times New Roman"/>
          <w:sz w:val="20"/>
          <w:szCs w:val="20"/>
        </w:rPr>
      </w:pPr>
      <w:r w:rsidRPr="00170D11">
        <w:rPr>
          <w:rFonts w:ascii="Century Gothic" w:hAnsi="Century Gothic" w:cs="Times New Roman"/>
          <w:sz w:val="20"/>
          <w:szCs w:val="20"/>
        </w:rPr>
        <w:t>n)</w:t>
      </w:r>
      <w:r w:rsidR="007C6507" w:rsidRPr="00170D11">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14:paraId="6B1A56B7" w14:textId="77777777" w:rsidR="005C1F77" w:rsidRPr="00170D11" w:rsidRDefault="005C1F77" w:rsidP="007C6507">
      <w:pPr>
        <w:pStyle w:val="PargrafodaLista"/>
        <w:ind w:left="284"/>
        <w:jc w:val="both"/>
        <w:rPr>
          <w:rFonts w:ascii="Century Gothic" w:hAnsi="Century Gothic" w:cs="Times New Roman"/>
          <w:sz w:val="20"/>
          <w:szCs w:val="20"/>
        </w:rPr>
      </w:pPr>
    </w:p>
    <w:p w14:paraId="7D252895" w14:textId="6B5CDCB1" w:rsidR="000A2ABF" w:rsidRPr="00170D11" w:rsidRDefault="005C1F77" w:rsidP="005C1F77">
      <w:pPr>
        <w:pStyle w:val="Ttulo1"/>
        <w:spacing w:before="1" w:after="19"/>
        <w:ind w:left="888" w:firstLine="0"/>
        <w:jc w:val="both"/>
        <w:rPr>
          <w:rFonts w:ascii="Century Gothic" w:hAnsi="Century Gothic" w:cs="Times New Roman"/>
          <w:sz w:val="20"/>
          <w:szCs w:val="20"/>
        </w:rPr>
      </w:pPr>
      <w:r w:rsidRPr="00170D11">
        <w:rPr>
          <w:rFonts w:ascii="Century Gothic" w:hAnsi="Century Gothic" w:cs="Times New Roman"/>
          <w:sz w:val="20"/>
          <w:szCs w:val="20"/>
        </w:rPr>
        <w:t xml:space="preserve">4. DOS DOCUMENTOS DE HABILITAÇÃO </w:t>
      </w:r>
    </w:p>
    <w:p w14:paraId="1592D7C3" w14:textId="29BEE66F" w:rsidR="000A2ABF" w:rsidRPr="00170D11" w:rsidRDefault="00E36C5F" w:rsidP="00CA2744">
      <w:pPr>
        <w:pStyle w:val="Corpodetexto"/>
        <w:spacing w:line="20" w:lineRule="exact"/>
        <w:ind w:left="293" w:firstLine="0"/>
        <w:rPr>
          <w:rFonts w:ascii="Century Gothic" w:hAnsi="Century Gothic" w:cs="Times New Roman"/>
          <w:sz w:val="20"/>
          <w:szCs w:val="20"/>
        </w:rPr>
      </w:pPr>
      <w:r w:rsidRPr="00170D11">
        <w:rPr>
          <w:rFonts w:ascii="Century Gothic" w:hAnsi="Century Gothic" w:cs="Times New Roman"/>
          <w:noProof/>
          <w:sz w:val="20"/>
          <w:szCs w:val="20"/>
          <w:lang w:val="pt-BR" w:eastAsia="pt-BR"/>
        </w:rPr>
        <mc:AlternateContent>
          <mc:Choice Requires="wpg">
            <w:drawing>
              <wp:inline distT="0" distB="0" distL="0" distR="0" wp14:anchorId="3FB8E8C4" wp14:editId="05BC741B">
                <wp:extent cx="5437505" cy="6350"/>
                <wp:effectExtent l="0" t="0" r="1905" b="6350"/>
                <wp:docPr id="2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7505" cy="6350"/>
                          <a:chOff x="0" y="0"/>
                          <a:chExt cx="8563" cy="10"/>
                        </a:xfrm>
                      </wpg:grpSpPr>
                      <wps:wsp>
                        <wps:cNvPr id="23" name="Rectangle 22"/>
                        <wps:cNvSpPr>
                          <a:spLocks noChangeArrowheads="1"/>
                        </wps:cNvSpPr>
                        <wps:spPr bwMode="auto">
                          <a:xfrm>
                            <a:off x="0" y="0"/>
                            <a:ext cx="856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8805EC" id="Group 21" o:spid="_x0000_s1026" style="width:428.15pt;height:.5pt;mso-position-horizontal-relative:char;mso-position-vertical-relative:line" coordsize="8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">
                <v:rect id="Rectangle 22" o:spid="_x0000_s1027" style="position:absolute;width:856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" fillcolor="black" stroked="f"/>
                <w10:anchorlock/>
              </v:group>
            </w:pict>
          </mc:Fallback>
        </mc:AlternateContent>
      </w:r>
    </w:p>
    <w:p w14:paraId="3D6C2297" w14:textId="77777777" w:rsidR="00CA2744" w:rsidRPr="00170D11" w:rsidRDefault="00CA2744" w:rsidP="00CA2744">
      <w:pPr>
        <w:pStyle w:val="PargrafodaLista"/>
        <w:widowControl w:val="0"/>
        <w:tabs>
          <w:tab w:val="left" w:pos="750"/>
        </w:tabs>
        <w:autoSpaceDE w:val="0"/>
        <w:autoSpaceDN w:val="0"/>
        <w:ind w:left="749" w:right="137"/>
        <w:contextualSpacing w:val="0"/>
        <w:jc w:val="both"/>
        <w:rPr>
          <w:rFonts w:ascii="Century Gothic" w:hAnsi="Century Gothic" w:cs="Times New Roman"/>
          <w:sz w:val="20"/>
          <w:szCs w:val="20"/>
        </w:rPr>
      </w:pPr>
    </w:p>
    <w:p w14:paraId="3D835709" w14:textId="4DEF1BB3" w:rsidR="005C1F77" w:rsidRPr="00170D11" w:rsidRDefault="005C1F77" w:rsidP="0038215D">
      <w:pPr>
        <w:pStyle w:val="Corpodetexto"/>
        <w:ind w:left="142" w:firstLine="41"/>
        <w:rPr>
          <w:rFonts w:ascii="Century Gothic" w:hAnsi="Century Gothic" w:cs="Times New Roman"/>
          <w:sz w:val="20"/>
          <w:szCs w:val="20"/>
        </w:rPr>
      </w:pPr>
      <w:r w:rsidRPr="00170D11">
        <w:rPr>
          <w:rFonts w:ascii="Century Gothic" w:hAnsi="Century Gothic" w:cs="Times New Roman"/>
          <w:sz w:val="20"/>
          <w:szCs w:val="20"/>
        </w:rPr>
        <w:t xml:space="preserve">4.1  Os documentos a serem exigidos para fins de habilitação </w:t>
      </w:r>
      <w:r w:rsidR="000002C8" w:rsidRPr="00170D11">
        <w:rPr>
          <w:rFonts w:ascii="Century Gothic" w:hAnsi="Century Gothic" w:cs="Times New Roman"/>
          <w:sz w:val="20"/>
          <w:szCs w:val="20"/>
        </w:rPr>
        <w:t>deverão ser anexados no sistema https://bnccompras.com/</w:t>
      </w:r>
      <w:r w:rsidR="00B91EFB" w:rsidRPr="00170D11">
        <w:rPr>
          <w:rFonts w:ascii="Century Gothic" w:hAnsi="Century Gothic" w:cs="Times New Roman"/>
          <w:sz w:val="20"/>
          <w:szCs w:val="20"/>
        </w:rPr>
        <w:t>.</w:t>
      </w:r>
      <w:r w:rsidRPr="00170D11">
        <w:rPr>
          <w:rFonts w:ascii="Century Gothic" w:hAnsi="Century Gothic" w:cs="Times New Roman"/>
          <w:sz w:val="20"/>
          <w:szCs w:val="20"/>
        </w:rPr>
        <w:t xml:space="preserve"> </w:t>
      </w:r>
    </w:p>
    <w:p w14:paraId="0FF8B799" w14:textId="77777777" w:rsidR="005C1F77" w:rsidRPr="00170D11" w:rsidRDefault="005C1F77" w:rsidP="0038215D">
      <w:pPr>
        <w:pStyle w:val="Corpodetexto"/>
        <w:ind w:left="142" w:firstLine="41"/>
        <w:rPr>
          <w:rFonts w:ascii="Century Gothic" w:hAnsi="Century Gothic" w:cs="Times New Roman"/>
          <w:sz w:val="20"/>
          <w:szCs w:val="20"/>
        </w:rPr>
      </w:pPr>
      <w:r w:rsidRPr="00170D11">
        <w:rPr>
          <w:rFonts w:ascii="Century Gothic" w:hAnsi="Century Gothic" w:cs="Times New Roman"/>
          <w:sz w:val="20"/>
          <w:szCs w:val="20"/>
        </w:rPr>
        <w:t xml:space="preserve">4.1.1.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1A0B70D" w14:textId="615E495B" w:rsidR="005C1F77" w:rsidRPr="00170D11" w:rsidRDefault="00A60BF4" w:rsidP="0038215D">
      <w:pPr>
        <w:pStyle w:val="Corpodetexto"/>
        <w:ind w:left="142" w:firstLine="41"/>
        <w:rPr>
          <w:rFonts w:ascii="Century Gothic" w:hAnsi="Century Gothic" w:cs="Times New Roman"/>
          <w:sz w:val="20"/>
          <w:szCs w:val="20"/>
        </w:rPr>
      </w:pPr>
      <w:r w:rsidRPr="00170D11">
        <w:rPr>
          <w:rFonts w:ascii="Century Gothic" w:hAnsi="Century Gothic" w:cs="Times New Roman"/>
          <w:sz w:val="20"/>
          <w:szCs w:val="20"/>
        </w:rPr>
        <w:t>a</w:t>
      </w:r>
      <w:r w:rsidR="005C1F77" w:rsidRPr="00170D11">
        <w:rPr>
          <w:rFonts w:ascii="Century Gothic" w:hAnsi="Century Gothic" w:cs="Times New Roman"/>
          <w:sz w:val="20"/>
          <w:szCs w:val="20"/>
        </w:rPr>
        <w:t>) Cadastro Nacional de Empresas Inidôneas e Suspensas - CEIS, mantido pela Controladoria-Geral da União (</w:t>
      </w:r>
      <w:hyperlink r:id="rId8" w:history="1">
        <w:r w:rsidR="008139DD" w:rsidRPr="00170D11">
          <w:rPr>
            <w:rStyle w:val="Hyperlink"/>
            <w:rFonts w:ascii="Century Gothic" w:hAnsi="Century Gothic" w:cs="Times New Roman"/>
            <w:sz w:val="20"/>
            <w:szCs w:val="20"/>
          </w:rPr>
          <w:t>www.portaldatransparencia.gov.br/ceis</w:t>
        </w:r>
      </w:hyperlink>
      <w:r w:rsidR="005C1F77" w:rsidRPr="00170D11">
        <w:rPr>
          <w:rFonts w:ascii="Century Gothic" w:hAnsi="Century Gothic" w:cs="Times New Roman"/>
          <w:sz w:val="20"/>
          <w:szCs w:val="20"/>
        </w:rPr>
        <w:t>);</w:t>
      </w:r>
    </w:p>
    <w:p w14:paraId="472B32D3" w14:textId="3B894BAF" w:rsidR="005C1F77" w:rsidRPr="00170D11" w:rsidRDefault="005C1F77"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 xml:space="preserve"> </w:t>
      </w:r>
      <w:r w:rsidR="00A60BF4" w:rsidRPr="00170D11">
        <w:rPr>
          <w:rFonts w:ascii="Century Gothic" w:hAnsi="Century Gothic" w:cs="Times New Roman"/>
          <w:sz w:val="20"/>
          <w:szCs w:val="20"/>
        </w:rPr>
        <w:t>b</w:t>
      </w:r>
      <w:r w:rsidRPr="00170D11">
        <w:rPr>
          <w:rFonts w:ascii="Century Gothic" w:hAnsi="Century Gothic" w:cs="Times New Roman"/>
          <w:sz w:val="20"/>
          <w:szCs w:val="20"/>
        </w:rPr>
        <w:t>) Cadastro Nacional de Condenações Cíveis por Atos de Improbidade Administrativa, mantido pelo Conselho Nacional de Justiça (</w:t>
      </w:r>
      <w:hyperlink r:id="rId9" w:history="1">
        <w:r w:rsidRPr="00170D11">
          <w:rPr>
            <w:rStyle w:val="Hyperlink"/>
            <w:rFonts w:ascii="Century Gothic" w:hAnsi="Century Gothic" w:cs="Times New Roman"/>
            <w:sz w:val="20"/>
            <w:szCs w:val="20"/>
          </w:rPr>
          <w:t>www.cnj.jus.br/improbidade_adm/consultar_requerido.php</w:t>
        </w:r>
      </w:hyperlink>
      <w:r w:rsidRPr="00170D11">
        <w:rPr>
          <w:rFonts w:ascii="Century Gothic" w:hAnsi="Century Gothic" w:cs="Times New Roman"/>
          <w:sz w:val="20"/>
          <w:szCs w:val="20"/>
        </w:rPr>
        <w:t>).</w:t>
      </w:r>
    </w:p>
    <w:p w14:paraId="698EDF9A" w14:textId="557F3BDA" w:rsidR="005C1F77" w:rsidRPr="00170D11" w:rsidRDefault="005C1F77"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 xml:space="preserve"> </w:t>
      </w:r>
      <w:r w:rsidR="00A60BF4" w:rsidRPr="00170D11">
        <w:rPr>
          <w:rFonts w:ascii="Century Gothic" w:hAnsi="Century Gothic" w:cs="Times New Roman"/>
          <w:sz w:val="20"/>
          <w:szCs w:val="20"/>
        </w:rPr>
        <w:t>c</w:t>
      </w:r>
      <w:r w:rsidRPr="00170D11">
        <w:rPr>
          <w:rFonts w:ascii="Century Gothic" w:hAnsi="Century Gothic" w:cs="Times New Roman"/>
          <w:sz w:val="20"/>
          <w:szCs w:val="20"/>
        </w:rPr>
        <w:t xml:space="preserve">) Lista de Inidôneos mantida pelo Tribunal de Contas da União - TCU; </w:t>
      </w:r>
    </w:p>
    <w:p w14:paraId="3DD5B48C" w14:textId="6DBCE310" w:rsidR="005C1F77" w:rsidRPr="00170D11" w:rsidRDefault="005C1F77"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 xml:space="preserve">4.1.2   A consulta aos cadastros será realizada em nome da empresa fornecedora e também de seu sócio majoritário, por força do artigo 12 da Lei n° 8.429, de 1992, que prevê, dentre as sanções </w:t>
      </w:r>
      <w:r w:rsidRPr="00170D11">
        <w:rPr>
          <w:rFonts w:ascii="Century Gothic" w:hAnsi="Century Gothic" w:cs="Times New Roman"/>
          <w:sz w:val="20"/>
          <w:szCs w:val="20"/>
        </w:rPr>
        <w:lastRenderedPageBreak/>
        <w:t xml:space="preserve">impostas ao responsável pela prática de ato de improbidade administrativa, a proibição de contratar com o Poder Público, inclusive por intermédio de pessoa jurídica da qual seja sócio majoritário. </w:t>
      </w:r>
    </w:p>
    <w:p w14:paraId="4B0E61B1" w14:textId="31F99C46" w:rsidR="005C1F77" w:rsidRPr="00170D11" w:rsidRDefault="005C1F77"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4.1.</w:t>
      </w:r>
      <w:r w:rsidR="00A60BF4" w:rsidRPr="00170D11">
        <w:rPr>
          <w:rFonts w:ascii="Century Gothic" w:hAnsi="Century Gothic" w:cs="Times New Roman"/>
          <w:sz w:val="20"/>
          <w:szCs w:val="20"/>
        </w:rPr>
        <w:t>3</w:t>
      </w:r>
      <w:r w:rsidRPr="00170D11">
        <w:rPr>
          <w:rFonts w:ascii="Century Gothic" w:hAnsi="Century Gothic" w:cs="Times New Roman"/>
          <w:sz w:val="20"/>
          <w:szCs w:val="20"/>
        </w:rPr>
        <w:t>. Caso conste na Consulta de Situação do Fornecedor a existência de Ocorrências Impeditivas Indiretas, o gestor diligenciará para verificar se houve fraude por parte das empresas apontadas no Relatório de Ocorrências Impeditivas Indiretas.</w:t>
      </w:r>
    </w:p>
    <w:p w14:paraId="2F37C088" w14:textId="513C06E8" w:rsidR="005C1F77" w:rsidRPr="00170D11" w:rsidRDefault="005C1F77"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4.1.</w:t>
      </w:r>
      <w:r w:rsidR="00A60BF4" w:rsidRPr="00170D11">
        <w:rPr>
          <w:rFonts w:ascii="Century Gothic" w:hAnsi="Century Gothic" w:cs="Times New Roman"/>
          <w:sz w:val="20"/>
          <w:szCs w:val="20"/>
        </w:rPr>
        <w:t>4</w:t>
      </w:r>
      <w:r w:rsidRPr="00170D11">
        <w:rPr>
          <w:rFonts w:ascii="Century Gothic" w:hAnsi="Century Gothic" w:cs="Times New Roman"/>
          <w:sz w:val="20"/>
          <w:szCs w:val="20"/>
        </w:rPr>
        <w:t>. A tentativa de burla será verificada por meio dos vínculos societários, linhas de fornecimento similares, dentre outros;</w:t>
      </w:r>
    </w:p>
    <w:p w14:paraId="325EC287" w14:textId="2069070A" w:rsidR="005C1F77" w:rsidRPr="00170D11" w:rsidRDefault="005C1F77"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4.1.</w:t>
      </w:r>
      <w:r w:rsidR="00A60BF4" w:rsidRPr="00170D11">
        <w:rPr>
          <w:rFonts w:ascii="Century Gothic" w:hAnsi="Century Gothic" w:cs="Times New Roman"/>
          <w:sz w:val="20"/>
          <w:szCs w:val="20"/>
        </w:rPr>
        <w:t>5</w:t>
      </w:r>
      <w:r w:rsidRPr="00170D11">
        <w:rPr>
          <w:rFonts w:ascii="Century Gothic" w:hAnsi="Century Gothic" w:cs="Times New Roman"/>
          <w:sz w:val="20"/>
          <w:szCs w:val="20"/>
        </w:rPr>
        <w:t xml:space="preserve"> O fornecedor será convocado para manifestação previamente à sua desclassificação;</w:t>
      </w:r>
    </w:p>
    <w:p w14:paraId="48E44385" w14:textId="410842DC" w:rsidR="008F66F8" w:rsidRPr="00170D11" w:rsidRDefault="005C1F77"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4.1.</w:t>
      </w:r>
      <w:r w:rsidR="00A60BF4" w:rsidRPr="00170D11">
        <w:rPr>
          <w:rFonts w:ascii="Century Gothic" w:hAnsi="Century Gothic" w:cs="Times New Roman"/>
          <w:sz w:val="20"/>
          <w:szCs w:val="20"/>
        </w:rPr>
        <w:t>6</w:t>
      </w:r>
      <w:r w:rsidRPr="00170D11">
        <w:rPr>
          <w:rFonts w:ascii="Century Gothic" w:hAnsi="Century Gothic" w:cs="Times New Roman"/>
          <w:sz w:val="20"/>
          <w:szCs w:val="20"/>
        </w:rPr>
        <w:t xml:space="preserve">  Constatada a existência de sanção, o fornecedor será reputado inabilitado, por falta de condição de participação</w:t>
      </w:r>
      <w:r w:rsidR="008F66F8" w:rsidRPr="00170D11">
        <w:rPr>
          <w:rFonts w:ascii="Century Gothic" w:hAnsi="Century Gothic" w:cs="Times New Roman"/>
          <w:sz w:val="20"/>
          <w:szCs w:val="20"/>
        </w:rPr>
        <w:t>;</w:t>
      </w:r>
    </w:p>
    <w:p w14:paraId="0EFBC207" w14:textId="2F1EBD19" w:rsidR="008F66F8" w:rsidRPr="00170D11" w:rsidRDefault="008F66F8"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4.1.</w:t>
      </w:r>
      <w:r w:rsidR="00A60BF4" w:rsidRPr="00170D11">
        <w:rPr>
          <w:rFonts w:ascii="Century Gothic" w:hAnsi="Century Gothic" w:cs="Times New Roman"/>
          <w:sz w:val="20"/>
          <w:szCs w:val="20"/>
        </w:rPr>
        <w:t>7</w:t>
      </w:r>
      <w:r w:rsidRPr="00170D11">
        <w:rPr>
          <w:rFonts w:ascii="Century Gothic" w:hAnsi="Century Gothic" w:cs="Times New Roman"/>
          <w:sz w:val="20"/>
          <w:szCs w:val="20"/>
        </w:rPr>
        <w:t xml:space="preserve"> O fornecedor enquadrado como microempreendedor individual que pretenda auferir os benefícios do tratamento diferenciado previstos na Lei Complementar n. 123, de 2006, estará dispensado</w:t>
      </w:r>
    </w:p>
    <w:p w14:paraId="5A91168E" w14:textId="77777777" w:rsidR="008F66F8" w:rsidRPr="00170D11" w:rsidRDefault="008F66F8"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 xml:space="preserve"> (a) da prova de inscrição nos cadastros de contribuintes estadual e municipal e </w:t>
      </w:r>
    </w:p>
    <w:p w14:paraId="67411AAE" w14:textId="77777777" w:rsidR="008F66F8" w:rsidRPr="00170D11" w:rsidRDefault="008F66F8"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 xml:space="preserve"> (b) da apresentação do balanço patrimonial e das demonstrações contábeis do último exercício. </w:t>
      </w:r>
    </w:p>
    <w:p w14:paraId="22574DB8" w14:textId="189B619E" w:rsidR="008F66F8" w:rsidRPr="00170D11" w:rsidRDefault="008F66F8" w:rsidP="0038215D">
      <w:pPr>
        <w:pStyle w:val="Corpodetexto"/>
        <w:ind w:left="142" w:firstLine="0"/>
        <w:rPr>
          <w:rFonts w:ascii="Century Gothic" w:hAnsi="Century Gothic" w:cs="Times New Roman"/>
          <w:sz w:val="20"/>
          <w:szCs w:val="20"/>
        </w:rPr>
      </w:pPr>
      <w:r w:rsidRPr="00170D11">
        <w:rPr>
          <w:rFonts w:ascii="Century Gothic" w:hAnsi="Century Gothic" w:cs="Times New Roman"/>
          <w:sz w:val="20"/>
          <w:szCs w:val="20"/>
        </w:rPr>
        <w:t>4.1.</w:t>
      </w:r>
      <w:r w:rsidR="00A60BF4" w:rsidRPr="00170D11">
        <w:rPr>
          <w:rFonts w:ascii="Century Gothic" w:hAnsi="Century Gothic" w:cs="Times New Roman"/>
          <w:sz w:val="20"/>
          <w:szCs w:val="20"/>
        </w:rPr>
        <w:t>8</w:t>
      </w:r>
      <w:r w:rsidRPr="00170D11">
        <w:rPr>
          <w:rFonts w:ascii="Century Gothic" w:hAnsi="Century Gothic" w:cs="Times New Roman"/>
          <w:sz w:val="20"/>
          <w:szCs w:val="20"/>
        </w:rPr>
        <w:t xml:space="preserve"> Havendo necessidade de analisar minuciosamente os documentos exigidos, a sessão será suspensa, sendo informada a nova data e horário para a sua continuidade. </w:t>
      </w:r>
    </w:p>
    <w:p w14:paraId="71C9C002" w14:textId="031F1BDC" w:rsidR="008F66F8" w:rsidRPr="00170D11" w:rsidRDefault="008F66F8" w:rsidP="000E68CA">
      <w:pPr>
        <w:pStyle w:val="Corpodetexto"/>
        <w:ind w:left="0" w:firstLine="0"/>
        <w:rPr>
          <w:rFonts w:ascii="Century Gothic" w:hAnsi="Century Gothic" w:cs="Times New Roman"/>
          <w:sz w:val="20"/>
          <w:szCs w:val="20"/>
        </w:rPr>
      </w:pPr>
      <w:r w:rsidRPr="00170D11">
        <w:rPr>
          <w:rFonts w:ascii="Century Gothic" w:hAnsi="Century Gothic" w:cs="Times New Roman"/>
          <w:sz w:val="20"/>
          <w:szCs w:val="20"/>
        </w:rPr>
        <w:t>4.1.</w:t>
      </w:r>
      <w:r w:rsidR="00A60BF4" w:rsidRPr="00170D11">
        <w:rPr>
          <w:rFonts w:ascii="Century Gothic" w:hAnsi="Century Gothic" w:cs="Times New Roman"/>
          <w:sz w:val="20"/>
          <w:szCs w:val="20"/>
        </w:rPr>
        <w:t xml:space="preserve">9 </w:t>
      </w:r>
      <w:r w:rsidRPr="00170D11">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estabelecido neste Aviso de Contratação Direta. </w:t>
      </w:r>
    </w:p>
    <w:p w14:paraId="7CC88D97" w14:textId="77777777" w:rsidR="00A60BF4" w:rsidRPr="00170D11" w:rsidRDefault="008F66F8" w:rsidP="000E68CA">
      <w:pPr>
        <w:pStyle w:val="Corpodetexto"/>
        <w:numPr>
          <w:ilvl w:val="2"/>
          <w:numId w:val="44"/>
        </w:numPr>
        <w:ind w:left="0" w:hanging="11"/>
        <w:rPr>
          <w:rFonts w:ascii="Century Gothic" w:hAnsi="Century Gothic" w:cs="Times New Roman"/>
          <w:sz w:val="20"/>
          <w:szCs w:val="20"/>
        </w:rPr>
      </w:pPr>
      <w:r w:rsidRPr="00170D11">
        <w:rPr>
          <w:rFonts w:ascii="Century Gothic" w:hAnsi="Century Gothic" w:cs="Times New Roman"/>
          <w:sz w:val="20"/>
          <w:szCs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r w:rsidR="00A60BF4" w:rsidRPr="00170D11">
        <w:rPr>
          <w:rFonts w:ascii="Century Gothic" w:hAnsi="Century Gothic" w:cs="Times New Roman"/>
          <w:sz w:val="20"/>
          <w:szCs w:val="20"/>
        </w:rPr>
        <w:t>;</w:t>
      </w:r>
    </w:p>
    <w:p w14:paraId="0771A0CE" w14:textId="2A219610" w:rsidR="008F66F8" w:rsidRPr="00170D11" w:rsidRDefault="000002C8" w:rsidP="000E68CA">
      <w:pPr>
        <w:pStyle w:val="Corpodetexto"/>
        <w:numPr>
          <w:ilvl w:val="2"/>
          <w:numId w:val="44"/>
        </w:numPr>
        <w:ind w:left="0" w:hanging="11"/>
        <w:rPr>
          <w:rFonts w:ascii="Century Gothic" w:hAnsi="Century Gothic" w:cs="Times New Roman"/>
          <w:sz w:val="20"/>
          <w:szCs w:val="20"/>
        </w:rPr>
      </w:pPr>
      <w:r w:rsidRPr="00170D11">
        <w:rPr>
          <w:rFonts w:ascii="Century Gothic" w:hAnsi="Century Gothic" w:cs="Times New Roman"/>
          <w:sz w:val="20"/>
          <w:szCs w:val="20"/>
        </w:rPr>
        <w:t>Os documentos exigidos para habilitação na presente contratação é constante na relação abaixo</w:t>
      </w:r>
      <w:r w:rsidR="00A60BF4" w:rsidRPr="00170D11">
        <w:rPr>
          <w:rFonts w:ascii="Century Gothic" w:hAnsi="Century Gothic" w:cs="Times New Roman"/>
          <w:sz w:val="20"/>
          <w:szCs w:val="20"/>
        </w:rPr>
        <w:t>:</w:t>
      </w:r>
    </w:p>
    <w:p w14:paraId="0DC14F4C" w14:textId="1D77C034" w:rsidR="008F66F8" w:rsidRPr="00170D11" w:rsidRDefault="008F66F8" w:rsidP="000E68CA">
      <w:pPr>
        <w:pStyle w:val="Corpodetexto"/>
        <w:numPr>
          <w:ilvl w:val="0"/>
          <w:numId w:val="45"/>
        </w:numPr>
        <w:ind w:left="0" w:hanging="11"/>
        <w:rPr>
          <w:rFonts w:ascii="Century Gothic" w:hAnsi="Century Gothic" w:cs="Times New Roman"/>
          <w:sz w:val="20"/>
          <w:szCs w:val="20"/>
        </w:rPr>
      </w:pPr>
      <w:r w:rsidRPr="00170D11">
        <w:rPr>
          <w:rFonts w:ascii="Century Gothic" w:hAnsi="Century Gothic" w:cs="Times New Roman"/>
          <w:sz w:val="20"/>
          <w:szCs w:val="20"/>
        </w:rPr>
        <w:t>Prova de inscrição no Cadastro Nacional de Pessoa Jurídica - Cartão CNPJ;</w:t>
      </w:r>
    </w:p>
    <w:p w14:paraId="5C80CE3B" w14:textId="16E5CCF1" w:rsidR="008F66F8" w:rsidRPr="00170D11" w:rsidRDefault="003C4469" w:rsidP="000E68CA">
      <w:pPr>
        <w:pStyle w:val="Corpodetexto"/>
        <w:spacing w:before="1"/>
        <w:ind w:left="0" w:right="569" w:hanging="11"/>
        <w:rPr>
          <w:rFonts w:ascii="Century Gothic" w:hAnsi="Century Gothic" w:cs="Times New Roman"/>
          <w:sz w:val="20"/>
          <w:szCs w:val="20"/>
        </w:rPr>
      </w:pPr>
      <w:r w:rsidRPr="00170D11">
        <w:rPr>
          <w:rFonts w:ascii="Century Gothic" w:hAnsi="Century Gothic" w:cs="Times New Roman"/>
          <w:sz w:val="20"/>
          <w:szCs w:val="20"/>
        </w:rPr>
        <w:t xml:space="preserve">b) </w:t>
      </w:r>
      <w:r w:rsidR="008F66F8" w:rsidRPr="00170D11">
        <w:rPr>
          <w:rFonts w:ascii="Century Gothic" w:hAnsi="Century Gothic" w:cs="Times New Roman"/>
          <w:sz w:val="20"/>
          <w:szCs w:val="20"/>
        </w:rPr>
        <w:t xml:space="preserve">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547486F9" w14:textId="58BC139D" w:rsidR="008F66F8" w:rsidRPr="00170D11" w:rsidRDefault="003C4469" w:rsidP="000E68CA">
      <w:pPr>
        <w:pStyle w:val="Corpodetexto"/>
        <w:spacing w:before="1"/>
        <w:ind w:left="0" w:right="569" w:firstLine="0"/>
        <w:rPr>
          <w:rFonts w:ascii="Century Gothic" w:hAnsi="Century Gothic" w:cs="Times New Roman"/>
          <w:sz w:val="20"/>
          <w:szCs w:val="20"/>
        </w:rPr>
      </w:pPr>
      <w:r w:rsidRPr="00170D11">
        <w:rPr>
          <w:rFonts w:ascii="Century Gothic" w:hAnsi="Century Gothic" w:cs="Times New Roman"/>
          <w:sz w:val="20"/>
          <w:szCs w:val="20"/>
        </w:rPr>
        <w:t xml:space="preserve">c) </w:t>
      </w:r>
      <w:r w:rsidR="00D81B42" w:rsidRPr="00170D11">
        <w:rPr>
          <w:rFonts w:ascii="Century Gothic" w:hAnsi="Century Gothic" w:cs="Times New Roman"/>
          <w:sz w:val="20"/>
          <w:szCs w:val="20"/>
        </w:rPr>
        <w:t xml:space="preserve"> </w:t>
      </w:r>
      <w:r w:rsidR="008F66F8" w:rsidRPr="00170D11">
        <w:rPr>
          <w:rFonts w:ascii="Century Gothic" w:hAnsi="Century Gothic" w:cs="Times New Roman"/>
          <w:sz w:val="20"/>
          <w:szCs w:val="20"/>
        </w:rPr>
        <w:t xml:space="preserve"> Regularidade para com a Fazenda Federal - Certidão Conjunta Negativa De Débitos relativos a Tributos Federais e à Dívida Ativa da União; </w:t>
      </w:r>
    </w:p>
    <w:p w14:paraId="156ADA9F" w14:textId="768E70B9" w:rsidR="008F66F8" w:rsidRPr="00170D11" w:rsidRDefault="003C4469" w:rsidP="000E68CA">
      <w:pPr>
        <w:pStyle w:val="Corpodetexto"/>
        <w:spacing w:before="1"/>
        <w:ind w:left="0" w:right="569" w:firstLine="0"/>
        <w:rPr>
          <w:rFonts w:ascii="Century Gothic" w:hAnsi="Century Gothic" w:cs="Times New Roman"/>
          <w:sz w:val="20"/>
          <w:szCs w:val="20"/>
        </w:rPr>
      </w:pPr>
      <w:r w:rsidRPr="00170D11">
        <w:rPr>
          <w:rFonts w:ascii="Century Gothic" w:hAnsi="Century Gothic" w:cs="Times New Roman"/>
          <w:sz w:val="20"/>
          <w:szCs w:val="20"/>
        </w:rPr>
        <w:t xml:space="preserve">d) </w:t>
      </w:r>
      <w:r w:rsidR="00D81B42" w:rsidRPr="00170D11">
        <w:rPr>
          <w:rFonts w:ascii="Century Gothic" w:hAnsi="Century Gothic" w:cs="Times New Roman"/>
          <w:sz w:val="20"/>
          <w:szCs w:val="20"/>
        </w:rPr>
        <w:t xml:space="preserve"> </w:t>
      </w:r>
      <w:r w:rsidR="008F66F8" w:rsidRPr="00170D11">
        <w:rPr>
          <w:rFonts w:ascii="Century Gothic" w:hAnsi="Century Gothic" w:cs="Times New Roman"/>
          <w:sz w:val="20"/>
          <w:szCs w:val="20"/>
        </w:rPr>
        <w:t xml:space="preserve"> Certidão Regularidade junto à Secretaria de Estado da Fazenda Pública Estadual;</w:t>
      </w:r>
    </w:p>
    <w:p w14:paraId="3F51C946" w14:textId="41E4D198" w:rsidR="008F66F8" w:rsidRPr="00170D11" w:rsidRDefault="003C4469" w:rsidP="000E68CA">
      <w:pPr>
        <w:pStyle w:val="Corpodetexto"/>
        <w:spacing w:before="1"/>
        <w:ind w:left="0" w:right="569" w:firstLine="0"/>
        <w:rPr>
          <w:rFonts w:ascii="Century Gothic" w:hAnsi="Century Gothic" w:cs="Times New Roman"/>
          <w:sz w:val="20"/>
          <w:szCs w:val="20"/>
        </w:rPr>
      </w:pPr>
      <w:r w:rsidRPr="00170D11">
        <w:rPr>
          <w:rFonts w:ascii="Century Gothic" w:hAnsi="Century Gothic" w:cs="Times New Roman"/>
          <w:sz w:val="20"/>
          <w:szCs w:val="20"/>
        </w:rPr>
        <w:t xml:space="preserve">e) </w:t>
      </w:r>
      <w:r w:rsidR="00D81B42" w:rsidRPr="00170D11">
        <w:rPr>
          <w:rFonts w:ascii="Century Gothic" w:hAnsi="Century Gothic" w:cs="Times New Roman"/>
          <w:sz w:val="20"/>
          <w:szCs w:val="20"/>
        </w:rPr>
        <w:t xml:space="preserve"> </w:t>
      </w:r>
      <w:r w:rsidR="008F66F8" w:rsidRPr="00170D11">
        <w:rPr>
          <w:rFonts w:ascii="Century Gothic" w:hAnsi="Century Gothic" w:cs="Times New Roman"/>
          <w:sz w:val="20"/>
          <w:szCs w:val="20"/>
        </w:rPr>
        <w:t>Certidão Negativa de Débito do Município Sede da Empresa (CND Municipal);</w:t>
      </w:r>
    </w:p>
    <w:p w14:paraId="3FA34F28" w14:textId="7ED99753" w:rsidR="008F66F8" w:rsidRPr="00170D11" w:rsidRDefault="003C4469" w:rsidP="000E68CA">
      <w:pPr>
        <w:pStyle w:val="Corpodetexto"/>
        <w:spacing w:before="1"/>
        <w:ind w:left="0" w:right="569" w:firstLine="0"/>
        <w:rPr>
          <w:rFonts w:ascii="Century Gothic" w:hAnsi="Century Gothic" w:cs="Times New Roman"/>
          <w:sz w:val="20"/>
          <w:szCs w:val="20"/>
        </w:rPr>
      </w:pPr>
      <w:r w:rsidRPr="00170D11">
        <w:rPr>
          <w:rFonts w:ascii="Century Gothic" w:hAnsi="Century Gothic" w:cs="Times New Roman"/>
          <w:sz w:val="20"/>
          <w:szCs w:val="20"/>
        </w:rPr>
        <w:t xml:space="preserve">f) </w:t>
      </w:r>
      <w:r w:rsidR="00D81B42" w:rsidRPr="00170D11">
        <w:rPr>
          <w:rFonts w:ascii="Century Gothic" w:hAnsi="Century Gothic" w:cs="Times New Roman"/>
          <w:sz w:val="20"/>
          <w:szCs w:val="20"/>
        </w:rPr>
        <w:t xml:space="preserve"> </w:t>
      </w:r>
      <w:r w:rsidR="008F66F8" w:rsidRPr="00170D11">
        <w:rPr>
          <w:rFonts w:ascii="Century Gothic" w:hAnsi="Century Gothic" w:cs="Times New Roman"/>
          <w:sz w:val="20"/>
          <w:szCs w:val="20"/>
        </w:rPr>
        <w:t xml:space="preserve"> Certidão Negativa de Débitos junto ao FGTS; </w:t>
      </w:r>
    </w:p>
    <w:p w14:paraId="77208B5E" w14:textId="70ED8C71" w:rsidR="008F66F8" w:rsidRPr="00170D11" w:rsidRDefault="003C4469" w:rsidP="000E68CA">
      <w:pPr>
        <w:pStyle w:val="Corpodetexto"/>
        <w:spacing w:before="1"/>
        <w:ind w:left="0" w:right="569" w:firstLine="0"/>
        <w:rPr>
          <w:rFonts w:ascii="Century Gothic" w:hAnsi="Century Gothic" w:cs="Times New Roman"/>
          <w:sz w:val="20"/>
          <w:szCs w:val="20"/>
        </w:rPr>
      </w:pPr>
      <w:r w:rsidRPr="00170D11">
        <w:rPr>
          <w:rFonts w:ascii="Century Gothic" w:hAnsi="Century Gothic" w:cs="Times New Roman"/>
          <w:sz w:val="20"/>
          <w:szCs w:val="20"/>
        </w:rPr>
        <w:t xml:space="preserve">g) </w:t>
      </w:r>
      <w:r w:rsidR="00D81B42" w:rsidRPr="00170D11">
        <w:rPr>
          <w:rFonts w:ascii="Century Gothic" w:hAnsi="Century Gothic" w:cs="Times New Roman"/>
          <w:sz w:val="20"/>
          <w:szCs w:val="20"/>
        </w:rPr>
        <w:t xml:space="preserve"> </w:t>
      </w:r>
      <w:r w:rsidR="008F66F8" w:rsidRPr="00170D11">
        <w:rPr>
          <w:rFonts w:ascii="Century Gothic" w:hAnsi="Century Gothic" w:cs="Times New Roman"/>
          <w:sz w:val="20"/>
          <w:szCs w:val="20"/>
        </w:rPr>
        <w:t xml:space="preserve"> Certidão Negativa de Débitos Trabalhistas (CNDT); </w:t>
      </w:r>
    </w:p>
    <w:p w14:paraId="36A138C1" w14:textId="1F46DF45" w:rsidR="008F66F8" w:rsidRPr="00170D11" w:rsidRDefault="003C4469" w:rsidP="000E68CA">
      <w:pPr>
        <w:pStyle w:val="Corpodetexto"/>
        <w:spacing w:before="1"/>
        <w:ind w:left="0" w:right="569" w:firstLine="0"/>
        <w:rPr>
          <w:rFonts w:ascii="Century Gothic" w:hAnsi="Century Gothic" w:cs="Times New Roman"/>
          <w:sz w:val="20"/>
          <w:szCs w:val="20"/>
        </w:rPr>
      </w:pPr>
      <w:r w:rsidRPr="00170D11">
        <w:rPr>
          <w:rFonts w:ascii="Century Gothic" w:hAnsi="Century Gothic" w:cs="Times New Roman"/>
          <w:sz w:val="20"/>
          <w:szCs w:val="20"/>
        </w:rPr>
        <w:t>h)</w:t>
      </w:r>
      <w:r w:rsidR="00D81B42" w:rsidRPr="00170D11">
        <w:rPr>
          <w:rFonts w:ascii="Century Gothic" w:hAnsi="Century Gothic" w:cs="Times New Roman"/>
          <w:sz w:val="20"/>
          <w:szCs w:val="20"/>
        </w:rPr>
        <w:t xml:space="preserve"> </w:t>
      </w:r>
      <w:r w:rsidR="008F66F8" w:rsidRPr="00170D11">
        <w:rPr>
          <w:rFonts w:ascii="Century Gothic" w:hAnsi="Century Gothic" w:cs="Times New Roman"/>
          <w:sz w:val="20"/>
          <w:szCs w:val="20"/>
        </w:rPr>
        <w:t>Cópia da Cédula de Identidade dos sócios da empresa ou dos representantes das entidades (RG);</w:t>
      </w:r>
    </w:p>
    <w:p w14:paraId="7C1A22A4" w14:textId="77777777" w:rsidR="008F66F8" w:rsidRPr="00170D11" w:rsidRDefault="008F66F8" w:rsidP="00B91EFB">
      <w:pPr>
        <w:pStyle w:val="Ttulo1"/>
        <w:tabs>
          <w:tab w:val="left" w:pos="606"/>
        </w:tabs>
        <w:spacing w:before="1" w:after="22"/>
        <w:ind w:left="0" w:firstLine="0"/>
        <w:jc w:val="both"/>
        <w:rPr>
          <w:rFonts w:ascii="Century Gothic" w:hAnsi="Century Gothic" w:cs="Times New Roman"/>
          <w:sz w:val="20"/>
          <w:szCs w:val="20"/>
        </w:rPr>
      </w:pPr>
    </w:p>
    <w:p w14:paraId="1C797D95" w14:textId="06DEC69F" w:rsidR="00CA2744" w:rsidRPr="00170D11" w:rsidRDefault="008F66F8" w:rsidP="00B91EFB">
      <w:pPr>
        <w:pStyle w:val="Ttulo1"/>
        <w:tabs>
          <w:tab w:val="left" w:pos="606"/>
        </w:tabs>
        <w:spacing w:before="1" w:after="22"/>
        <w:ind w:left="720" w:hanging="294"/>
        <w:jc w:val="both"/>
        <w:rPr>
          <w:rFonts w:ascii="Century Gothic" w:hAnsi="Century Gothic" w:cs="Times New Roman"/>
          <w:sz w:val="20"/>
          <w:szCs w:val="20"/>
          <w:u w:val="single"/>
        </w:rPr>
      </w:pPr>
      <w:r w:rsidRPr="00170D11">
        <w:rPr>
          <w:rFonts w:ascii="Century Gothic" w:hAnsi="Century Gothic" w:cs="Times New Roman"/>
          <w:sz w:val="20"/>
          <w:szCs w:val="20"/>
          <w:u w:val="single"/>
        </w:rPr>
        <w:t xml:space="preserve">5. </w:t>
      </w:r>
      <w:r w:rsidR="000A2ABF" w:rsidRPr="00170D11">
        <w:rPr>
          <w:rFonts w:ascii="Century Gothic" w:hAnsi="Century Gothic" w:cs="Times New Roman"/>
          <w:sz w:val="20"/>
          <w:szCs w:val="20"/>
          <w:u w:val="single"/>
        </w:rPr>
        <w:t>DA</w:t>
      </w:r>
      <w:r w:rsidRPr="00170D11">
        <w:rPr>
          <w:rFonts w:ascii="Century Gothic" w:hAnsi="Century Gothic" w:cs="Times New Roman"/>
          <w:sz w:val="20"/>
          <w:szCs w:val="20"/>
          <w:u w:val="single"/>
        </w:rPr>
        <w:t xml:space="preserve"> CONTRATAÇÃO</w:t>
      </w:r>
      <w:r w:rsidR="000A2ABF" w:rsidRPr="00170D11">
        <w:rPr>
          <w:rFonts w:ascii="Century Gothic" w:hAnsi="Century Gothic" w:cs="Times New Roman"/>
          <w:spacing w:val="-5"/>
          <w:sz w:val="20"/>
          <w:szCs w:val="20"/>
          <w:u w:val="single"/>
        </w:rPr>
        <w:t xml:space="preserve"> </w:t>
      </w:r>
    </w:p>
    <w:p w14:paraId="6300D9D7" w14:textId="6231C47F" w:rsidR="008F66F8" w:rsidRPr="00170D11" w:rsidRDefault="008F66F8" w:rsidP="000E68CA">
      <w:pPr>
        <w:pStyle w:val="Ttulo1"/>
        <w:spacing w:before="0"/>
        <w:ind w:left="0" w:firstLine="0"/>
        <w:jc w:val="both"/>
        <w:rPr>
          <w:rFonts w:ascii="Century Gothic" w:hAnsi="Century Gothic" w:cs="Times New Roman"/>
          <w:b w:val="0"/>
          <w:bCs w:val="0"/>
          <w:sz w:val="20"/>
          <w:szCs w:val="20"/>
        </w:rPr>
      </w:pPr>
      <w:r w:rsidRPr="00170D11">
        <w:rPr>
          <w:rFonts w:ascii="Century Gothic" w:hAnsi="Century Gothic" w:cs="Times New Roman"/>
          <w:b w:val="0"/>
          <w:bCs w:val="0"/>
          <w:sz w:val="20"/>
          <w:szCs w:val="20"/>
        </w:rPr>
        <w:t>5.1  Após a homologação e adjudicação</w:t>
      </w:r>
      <w:r w:rsidR="000002C8" w:rsidRPr="00170D11">
        <w:rPr>
          <w:rFonts w:ascii="Century Gothic" w:hAnsi="Century Gothic" w:cs="Times New Roman"/>
          <w:b w:val="0"/>
          <w:bCs w:val="0"/>
          <w:sz w:val="20"/>
          <w:szCs w:val="20"/>
        </w:rPr>
        <w:t xml:space="preserve"> e/ou Ratificação</w:t>
      </w:r>
      <w:r w:rsidRPr="00170D11">
        <w:rPr>
          <w:rFonts w:ascii="Century Gothic" w:hAnsi="Century Gothic" w:cs="Times New Roman"/>
          <w:b w:val="0"/>
          <w:bCs w:val="0"/>
          <w:sz w:val="20"/>
          <w:szCs w:val="20"/>
        </w:rPr>
        <w:t xml:space="preserve">, caso se conclua pela contratação, será firmado Termo de Contrato ou emitido instrumento equivalente. </w:t>
      </w:r>
    </w:p>
    <w:p w14:paraId="011AC32B" w14:textId="77777777" w:rsidR="008F66F8" w:rsidRPr="00170D11" w:rsidRDefault="008F66F8" w:rsidP="000E68CA">
      <w:pPr>
        <w:pStyle w:val="Ttulo1"/>
        <w:spacing w:before="0"/>
        <w:ind w:left="0" w:firstLine="0"/>
        <w:jc w:val="both"/>
        <w:rPr>
          <w:rFonts w:ascii="Century Gothic" w:hAnsi="Century Gothic" w:cs="Times New Roman"/>
          <w:b w:val="0"/>
          <w:bCs w:val="0"/>
          <w:sz w:val="20"/>
          <w:szCs w:val="20"/>
        </w:rPr>
      </w:pPr>
      <w:r w:rsidRPr="00170D11">
        <w:rPr>
          <w:rFonts w:ascii="Century Gothic" w:hAnsi="Century Gothic" w:cs="Times New Roman"/>
          <w:b w:val="0"/>
          <w:bCs w:val="0"/>
          <w:sz w:val="20"/>
          <w:szCs w:val="20"/>
        </w:rPr>
        <w:t xml:space="preserve">5.2.   O prazo previsto para assinatura do contrato ou aceitação da nota de empenho ou instrumento equivalente poderá ser prorrogado 1 (uma) vez, por igual período, por solicitação justificada e aceita pela Administração. </w:t>
      </w:r>
    </w:p>
    <w:p w14:paraId="08782FD5" w14:textId="77777777" w:rsidR="008F66F8" w:rsidRPr="00170D11" w:rsidRDefault="008F66F8" w:rsidP="000E68CA">
      <w:pPr>
        <w:pStyle w:val="Ttulo1"/>
        <w:spacing w:before="0"/>
        <w:ind w:left="0" w:firstLine="0"/>
        <w:jc w:val="both"/>
        <w:rPr>
          <w:rFonts w:ascii="Century Gothic" w:hAnsi="Century Gothic" w:cs="Times New Roman"/>
          <w:b w:val="0"/>
          <w:bCs w:val="0"/>
          <w:sz w:val="20"/>
          <w:szCs w:val="20"/>
        </w:rPr>
      </w:pPr>
      <w:r w:rsidRPr="00170D11">
        <w:rPr>
          <w:rFonts w:ascii="Century Gothic" w:hAnsi="Century Gothic" w:cs="Times New Roman"/>
          <w:b w:val="0"/>
          <w:bCs w:val="0"/>
          <w:sz w:val="20"/>
          <w:szCs w:val="20"/>
        </w:rPr>
        <w:t xml:space="preserve">5.3 a contratada se vincula à sua proposta e às previsões contidas no Aviso de Contratação Direta e seus anexos; </w:t>
      </w:r>
    </w:p>
    <w:p w14:paraId="1DAEBBE0" w14:textId="0E33FCD9" w:rsidR="008F66F8" w:rsidRPr="00170D11" w:rsidRDefault="008F66F8" w:rsidP="000E68CA">
      <w:pPr>
        <w:pStyle w:val="Ttulo1"/>
        <w:spacing w:before="0"/>
        <w:ind w:left="0" w:firstLine="0"/>
        <w:jc w:val="both"/>
        <w:rPr>
          <w:rFonts w:ascii="Century Gothic" w:hAnsi="Century Gothic" w:cs="Times New Roman"/>
          <w:b w:val="0"/>
          <w:bCs w:val="0"/>
          <w:sz w:val="20"/>
          <w:szCs w:val="20"/>
        </w:rPr>
      </w:pPr>
      <w:r w:rsidRPr="00170D11">
        <w:rPr>
          <w:rFonts w:ascii="Century Gothic" w:hAnsi="Century Gothic" w:cs="Times New Roman"/>
          <w:b w:val="0"/>
          <w:bCs w:val="0"/>
          <w:sz w:val="20"/>
          <w:szCs w:val="20"/>
        </w:rPr>
        <w:t xml:space="preserve">5.4  A  contratada reconhece que as hipóteses de rescisão são aquelas previstas nos artigos 137 e 138 da </w:t>
      </w:r>
      <w:r w:rsidR="0038215D" w:rsidRPr="00170D11">
        <w:rPr>
          <w:rFonts w:ascii="Century Gothic" w:hAnsi="Century Gothic" w:cs="Times New Roman"/>
          <w:b w:val="0"/>
          <w:bCs w:val="0"/>
          <w:sz w:val="20"/>
          <w:szCs w:val="20"/>
        </w:rPr>
        <w:t xml:space="preserve">   </w:t>
      </w:r>
      <w:r w:rsidRPr="00170D11">
        <w:rPr>
          <w:rFonts w:ascii="Century Gothic" w:hAnsi="Century Gothic" w:cs="Times New Roman"/>
          <w:b w:val="0"/>
          <w:bCs w:val="0"/>
          <w:sz w:val="20"/>
          <w:szCs w:val="20"/>
        </w:rPr>
        <w:t xml:space="preserve">Lei nº 14.133/21 e reconhece os direitos da Administração previstos nos artigos 137 a 139 da mesma Lei. </w:t>
      </w:r>
    </w:p>
    <w:p w14:paraId="5D59F23E" w14:textId="7A8C80A8" w:rsidR="008F66F8" w:rsidRPr="00170D11" w:rsidRDefault="0038215D" w:rsidP="000E68CA">
      <w:pPr>
        <w:pStyle w:val="Ttulo1"/>
        <w:spacing w:before="0"/>
        <w:ind w:left="0" w:hanging="142"/>
        <w:jc w:val="both"/>
        <w:rPr>
          <w:rFonts w:ascii="Century Gothic" w:hAnsi="Century Gothic" w:cs="Times New Roman"/>
          <w:b w:val="0"/>
          <w:bCs w:val="0"/>
          <w:sz w:val="20"/>
          <w:szCs w:val="20"/>
        </w:rPr>
      </w:pPr>
      <w:r w:rsidRPr="00170D11">
        <w:rPr>
          <w:rFonts w:ascii="Century Gothic" w:hAnsi="Century Gothic" w:cs="Times New Roman"/>
          <w:b w:val="0"/>
          <w:bCs w:val="0"/>
          <w:sz w:val="20"/>
          <w:szCs w:val="20"/>
        </w:rPr>
        <w:lastRenderedPageBreak/>
        <w:t xml:space="preserve">   </w:t>
      </w:r>
      <w:r w:rsidR="008F66F8" w:rsidRPr="00170D11">
        <w:rPr>
          <w:rFonts w:ascii="Century Gothic" w:hAnsi="Century Gothic" w:cs="Times New Roman"/>
          <w:b w:val="0"/>
          <w:bCs w:val="0"/>
          <w:sz w:val="20"/>
          <w:szCs w:val="20"/>
        </w:rPr>
        <w:t xml:space="preserve">5.5. O prazo de vigência da contratação é de 01 ano  conforme previsão nos anexos a este Aviso de Contratação Direta. </w:t>
      </w:r>
    </w:p>
    <w:p w14:paraId="16E191D2" w14:textId="594040E7" w:rsidR="007F6893" w:rsidRPr="00170D11" w:rsidRDefault="0038215D" w:rsidP="000E68CA">
      <w:pPr>
        <w:pStyle w:val="Ttulo1"/>
        <w:spacing w:before="0"/>
        <w:ind w:left="0" w:hanging="142"/>
        <w:jc w:val="both"/>
        <w:rPr>
          <w:rFonts w:ascii="Century Gothic" w:hAnsi="Century Gothic" w:cs="Times New Roman"/>
          <w:b w:val="0"/>
          <w:bCs w:val="0"/>
          <w:sz w:val="20"/>
          <w:szCs w:val="20"/>
        </w:rPr>
      </w:pPr>
      <w:r w:rsidRPr="00170D11">
        <w:rPr>
          <w:rFonts w:ascii="Century Gothic" w:hAnsi="Century Gothic" w:cs="Times New Roman"/>
          <w:b w:val="0"/>
          <w:bCs w:val="0"/>
          <w:sz w:val="20"/>
          <w:szCs w:val="20"/>
        </w:rPr>
        <w:t xml:space="preserve">   </w:t>
      </w:r>
      <w:r w:rsidR="008F66F8" w:rsidRPr="00170D11">
        <w:rPr>
          <w:rFonts w:ascii="Century Gothic" w:hAnsi="Century Gothic" w:cs="Times New Roman"/>
          <w:b w:val="0"/>
          <w:bCs w:val="0"/>
          <w:sz w:val="20"/>
          <w:szCs w:val="20"/>
        </w:rPr>
        <w:t>5.6. Na assinatura do contrato ou do instrumento equivalente será exigida a comprovação das condições de habilitação e contratação consignadas neste aviso, que deverão ser mantidas pelo fornecedor durante a vigência do contrato.</w:t>
      </w:r>
    </w:p>
    <w:p w14:paraId="66A3D6AA" w14:textId="77777777" w:rsidR="000A2ABF" w:rsidRPr="00170D11" w:rsidRDefault="000A2ABF" w:rsidP="000E68CA">
      <w:pPr>
        <w:pStyle w:val="Corpodetexto"/>
        <w:spacing w:before="2"/>
        <w:ind w:left="284" w:hanging="284"/>
        <w:rPr>
          <w:rFonts w:ascii="Century Gothic" w:hAnsi="Century Gothic" w:cs="Times New Roman"/>
          <w:sz w:val="20"/>
          <w:szCs w:val="20"/>
        </w:rPr>
      </w:pPr>
    </w:p>
    <w:p w14:paraId="61996B2D" w14:textId="77777777" w:rsidR="00D81B42" w:rsidRPr="00170D11" w:rsidRDefault="00D81B42" w:rsidP="00B91EFB">
      <w:pPr>
        <w:pStyle w:val="Ttulo1"/>
        <w:tabs>
          <w:tab w:val="left" w:pos="606"/>
        </w:tabs>
        <w:spacing w:before="1" w:after="22"/>
        <w:ind w:left="720" w:hanging="294"/>
        <w:jc w:val="both"/>
        <w:rPr>
          <w:rFonts w:ascii="Century Gothic" w:hAnsi="Century Gothic" w:cs="Times New Roman"/>
          <w:sz w:val="20"/>
          <w:szCs w:val="20"/>
          <w:u w:val="single"/>
        </w:rPr>
      </w:pPr>
      <w:r w:rsidRPr="00170D11">
        <w:rPr>
          <w:rFonts w:ascii="Century Gothic" w:hAnsi="Century Gothic" w:cs="Times New Roman"/>
          <w:sz w:val="20"/>
          <w:szCs w:val="20"/>
          <w:u w:val="single"/>
        </w:rPr>
        <w:t xml:space="preserve">6. DAS SANÇÕES </w:t>
      </w:r>
    </w:p>
    <w:p w14:paraId="5E7AF0B1" w14:textId="24BE49F1" w:rsidR="00D81B42" w:rsidRPr="00170D11" w:rsidRDefault="00D81B42" w:rsidP="000E68CA">
      <w:pPr>
        <w:pStyle w:val="Ttulo1"/>
        <w:spacing w:before="1" w:after="22"/>
        <w:ind w:left="0" w:firstLine="0"/>
        <w:jc w:val="both"/>
        <w:rPr>
          <w:rFonts w:ascii="Century Gothic" w:hAnsi="Century Gothic" w:cs="Times New Roman"/>
          <w:sz w:val="20"/>
          <w:szCs w:val="20"/>
        </w:rPr>
      </w:pPr>
      <w:r w:rsidRPr="00170D11">
        <w:rPr>
          <w:rFonts w:ascii="Century Gothic" w:hAnsi="Century Gothic" w:cs="Times New Roman"/>
          <w:b w:val="0"/>
          <w:bCs w:val="0"/>
          <w:sz w:val="20"/>
          <w:szCs w:val="20"/>
        </w:rPr>
        <w:t>6.1 As Sanções pelo inadimplemeto parcial ou total do contrato encontram-se descritos no Termo de Referência e na Minuta do Contrato</w:t>
      </w:r>
      <w:r w:rsidRPr="00170D11">
        <w:rPr>
          <w:rFonts w:ascii="Century Gothic" w:hAnsi="Century Gothic" w:cs="Times New Roman"/>
          <w:sz w:val="20"/>
          <w:szCs w:val="20"/>
        </w:rPr>
        <w:t xml:space="preserve">. </w:t>
      </w:r>
      <w:r w:rsidRPr="00170D11">
        <w:rPr>
          <w:rFonts w:ascii="Century Gothic" w:hAnsi="Century Gothic" w:cs="Times New Roman"/>
          <w:spacing w:val="-5"/>
          <w:sz w:val="20"/>
          <w:szCs w:val="20"/>
        </w:rPr>
        <w:t xml:space="preserve"> </w:t>
      </w:r>
    </w:p>
    <w:p w14:paraId="0E86BC34" w14:textId="77777777" w:rsidR="000A2ABF" w:rsidRPr="00170D11" w:rsidRDefault="000A2ABF" w:rsidP="00CA2744">
      <w:pPr>
        <w:pStyle w:val="Corpodetexto"/>
        <w:ind w:left="0" w:firstLine="0"/>
        <w:rPr>
          <w:rFonts w:ascii="Century Gothic" w:hAnsi="Century Gothic" w:cs="Times New Roman"/>
          <w:sz w:val="20"/>
          <w:szCs w:val="20"/>
        </w:rPr>
      </w:pPr>
    </w:p>
    <w:p w14:paraId="7A645D35" w14:textId="38C6E7AB" w:rsidR="00383C8B" w:rsidRPr="00383C8B" w:rsidRDefault="00D81B42" w:rsidP="00383C8B">
      <w:pPr>
        <w:pStyle w:val="PargrafodaLista"/>
        <w:widowControl w:val="0"/>
        <w:numPr>
          <w:ilvl w:val="0"/>
          <w:numId w:val="43"/>
        </w:numPr>
        <w:tabs>
          <w:tab w:val="left" w:pos="606"/>
          <w:tab w:val="left" w:pos="8855"/>
        </w:tabs>
        <w:autoSpaceDE w:val="0"/>
        <w:autoSpaceDN w:val="0"/>
        <w:jc w:val="both"/>
        <w:rPr>
          <w:rFonts w:ascii="Century Gothic" w:hAnsi="Century Gothic" w:cs="Times New Roman"/>
          <w:b/>
          <w:sz w:val="20"/>
          <w:szCs w:val="20"/>
        </w:rPr>
      </w:pPr>
      <w:r w:rsidRPr="00170D11">
        <w:rPr>
          <w:rFonts w:ascii="Century Gothic" w:hAnsi="Century Gothic" w:cs="Times New Roman"/>
          <w:b/>
          <w:sz w:val="20"/>
          <w:szCs w:val="20"/>
          <w:u w:val="single"/>
        </w:rPr>
        <w:t>DAS DISPOSIÇÕES GERAIS</w:t>
      </w:r>
    </w:p>
    <w:p w14:paraId="7501E519" w14:textId="5D4D528A" w:rsidR="00D81B42" w:rsidRPr="00170D11" w:rsidRDefault="00D81B42" w:rsidP="00FA622B">
      <w:pPr>
        <w:pStyle w:val="dou-paragraph"/>
        <w:numPr>
          <w:ilvl w:val="1"/>
          <w:numId w:val="43"/>
        </w:numPr>
        <w:ind w:left="567" w:hanging="425"/>
        <w:jc w:val="both"/>
        <w:rPr>
          <w:rFonts w:ascii="Century Gothic" w:hAnsi="Century Gothic"/>
          <w:sz w:val="20"/>
          <w:szCs w:val="20"/>
        </w:rPr>
      </w:pPr>
      <w:r w:rsidRPr="00170D11">
        <w:rPr>
          <w:rFonts w:ascii="Century Gothic" w:hAnsi="Century Gothic"/>
          <w:sz w:val="20"/>
          <w:szCs w:val="20"/>
        </w:rPr>
        <w:t xml:space="preserve">O procedimento será divulgado </w:t>
      </w:r>
      <w:r w:rsidRPr="00170D11">
        <w:rPr>
          <w:rFonts w:ascii="Century Gothic" w:hAnsi="Century Gothic"/>
          <w:b/>
          <w:bCs/>
          <w:sz w:val="20"/>
          <w:szCs w:val="20"/>
        </w:rPr>
        <w:t>no site da Prefeitura</w:t>
      </w:r>
      <w:r w:rsidR="000002C8" w:rsidRPr="00170D11">
        <w:rPr>
          <w:rFonts w:ascii="Century Gothic" w:hAnsi="Century Gothic"/>
          <w:b/>
          <w:bCs/>
          <w:sz w:val="20"/>
          <w:szCs w:val="20"/>
        </w:rPr>
        <w:t xml:space="preserve"> e </w:t>
      </w:r>
      <w:r w:rsidR="00934743" w:rsidRPr="00170D11">
        <w:rPr>
          <w:rFonts w:ascii="Century Gothic" w:hAnsi="Century Gothic"/>
          <w:b/>
          <w:bCs/>
          <w:sz w:val="20"/>
          <w:szCs w:val="20"/>
        </w:rPr>
        <w:t>diário oficial dos municípios de Alagoas – AMA</w:t>
      </w:r>
      <w:r w:rsidR="00D705CA" w:rsidRPr="00170D11">
        <w:rPr>
          <w:rFonts w:ascii="Century Gothic" w:hAnsi="Century Gothic"/>
          <w:b/>
          <w:bCs/>
          <w:sz w:val="20"/>
          <w:szCs w:val="20"/>
        </w:rPr>
        <w:t xml:space="preserve"> e no Portal Nacional de Compras Públicas – PNCP.</w:t>
      </w:r>
    </w:p>
    <w:p w14:paraId="4F8EF6D5" w14:textId="109A8575" w:rsidR="00FA622B" w:rsidRPr="00170D11" w:rsidRDefault="00FA622B" w:rsidP="00FA622B">
      <w:pPr>
        <w:pStyle w:val="dou-paragraph"/>
        <w:numPr>
          <w:ilvl w:val="1"/>
          <w:numId w:val="43"/>
        </w:numPr>
        <w:ind w:left="567" w:hanging="425"/>
        <w:jc w:val="both"/>
        <w:rPr>
          <w:rFonts w:ascii="Century Gothic" w:hAnsi="Century Gothic"/>
          <w:sz w:val="20"/>
          <w:szCs w:val="20"/>
        </w:rPr>
      </w:pPr>
      <w:r w:rsidRPr="00170D11">
        <w:rPr>
          <w:rFonts w:ascii="Century Gothic" w:hAnsi="Century Gothic"/>
          <w:sz w:val="20"/>
          <w:szCs w:val="20"/>
        </w:rPr>
        <w:t xml:space="preserve">O procedimento será julgado pelo Setor de Compras do Município de </w:t>
      </w:r>
      <w:r w:rsidR="00EF7070">
        <w:rPr>
          <w:rFonts w:ascii="Century Gothic" w:hAnsi="Century Gothic"/>
          <w:sz w:val="20"/>
          <w:szCs w:val="20"/>
        </w:rPr>
        <w:t xml:space="preserve">IGREJA NOVA </w:t>
      </w:r>
      <w:r w:rsidRPr="00170D11">
        <w:rPr>
          <w:rFonts w:ascii="Century Gothic" w:hAnsi="Century Gothic"/>
          <w:sz w:val="20"/>
          <w:szCs w:val="20"/>
        </w:rPr>
        <w:t>/AL, assim como os documentos de habilitação das empresas participantes que enviarem as documentações para o e-mail do setor responsável;</w:t>
      </w:r>
    </w:p>
    <w:p w14:paraId="548315C4" w14:textId="77777777" w:rsidR="00D81B42" w:rsidRPr="00170D11" w:rsidRDefault="00D81B42" w:rsidP="00FA622B">
      <w:pPr>
        <w:pStyle w:val="dou-paragraph"/>
        <w:numPr>
          <w:ilvl w:val="1"/>
          <w:numId w:val="43"/>
        </w:numPr>
        <w:ind w:left="142" w:firstLine="0"/>
        <w:jc w:val="both"/>
        <w:rPr>
          <w:rFonts w:ascii="Century Gothic" w:hAnsi="Century Gothic"/>
          <w:sz w:val="20"/>
          <w:szCs w:val="20"/>
        </w:rPr>
      </w:pPr>
      <w:r w:rsidRPr="00170D11">
        <w:rPr>
          <w:rFonts w:ascii="Century Gothic" w:hAnsi="Century Gothic"/>
          <w:sz w:val="20"/>
          <w:szCs w:val="20"/>
        </w:rPr>
        <w:t xml:space="preserve"> No caso de todos os fornecedores restarem desclassificados ou inabilitados (procedimento fracassado), a Administração poderá:</w:t>
      </w:r>
    </w:p>
    <w:p w14:paraId="0AB4E4C2" w14:textId="77777777" w:rsidR="00D81B42" w:rsidRPr="00170D11" w:rsidRDefault="00D81B42" w:rsidP="0038215D">
      <w:pPr>
        <w:pStyle w:val="dou-paragraph"/>
        <w:ind w:left="142" w:firstLine="218"/>
        <w:rPr>
          <w:rFonts w:ascii="Century Gothic" w:hAnsi="Century Gothic"/>
          <w:sz w:val="20"/>
          <w:szCs w:val="20"/>
        </w:rPr>
      </w:pPr>
      <w:r w:rsidRPr="00170D11">
        <w:rPr>
          <w:rFonts w:ascii="Century Gothic" w:hAnsi="Century Gothic"/>
          <w:sz w:val="20"/>
          <w:szCs w:val="20"/>
        </w:rPr>
        <w:t xml:space="preserve"> a)  republicar o presente aviso com uma nova data; </w:t>
      </w:r>
    </w:p>
    <w:p w14:paraId="549AE8D7" w14:textId="77777777" w:rsidR="00D81B42" w:rsidRPr="00170D11" w:rsidRDefault="00D81B42" w:rsidP="00FA622B">
      <w:pPr>
        <w:pStyle w:val="dou-paragraph"/>
        <w:ind w:left="142" w:firstLine="218"/>
        <w:jc w:val="both"/>
        <w:rPr>
          <w:rFonts w:ascii="Century Gothic" w:hAnsi="Century Gothic"/>
          <w:sz w:val="20"/>
          <w:szCs w:val="20"/>
        </w:rPr>
      </w:pPr>
      <w:r w:rsidRPr="00170D11">
        <w:rPr>
          <w:rFonts w:ascii="Century Gothic" w:hAnsi="Century Gothic"/>
          <w:sz w:val="20"/>
          <w:szCs w:val="20"/>
        </w:rPr>
        <w:t xml:space="preserve">b)  valer-se, para a contratação, de proposta obtida na pesquisa de preços que serviu de base ao procedimento, se houver, privilegiando-se os menores preços, sempre que possível, e desde que atendidas às condições de habilitação exigidas. </w:t>
      </w:r>
    </w:p>
    <w:p w14:paraId="1E48F6D5" w14:textId="77777777" w:rsidR="00D81B42" w:rsidRPr="00170D11" w:rsidRDefault="00D81B42" w:rsidP="0038215D">
      <w:pPr>
        <w:pStyle w:val="dou-paragraph"/>
        <w:ind w:left="142" w:firstLine="218"/>
        <w:rPr>
          <w:rFonts w:ascii="Century Gothic" w:hAnsi="Century Gothic"/>
          <w:sz w:val="20"/>
          <w:szCs w:val="20"/>
        </w:rPr>
      </w:pPr>
      <w:proofErr w:type="gramStart"/>
      <w:r w:rsidRPr="00170D11">
        <w:rPr>
          <w:rFonts w:ascii="Century Gothic" w:hAnsi="Century Gothic"/>
          <w:sz w:val="20"/>
          <w:szCs w:val="20"/>
        </w:rPr>
        <w:t>7.3  fixar</w:t>
      </w:r>
      <w:proofErr w:type="gramEnd"/>
      <w:r w:rsidRPr="00170D11">
        <w:rPr>
          <w:rFonts w:ascii="Century Gothic" w:hAnsi="Century Gothic"/>
          <w:sz w:val="20"/>
          <w:szCs w:val="20"/>
        </w:rPr>
        <w:t xml:space="preserve"> prazo para que possa haver adequação das propostas ou da documentação de habilitação, conforme o caso;</w:t>
      </w:r>
    </w:p>
    <w:p w14:paraId="3E0ECB9C" w14:textId="1DFE3FEF" w:rsidR="00D81B42" w:rsidRPr="00170D11" w:rsidRDefault="00D81B42" w:rsidP="0038215D">
      <w:pPr>
        <w:pStyle w:val="dou-paragraph"/>
        <w:ind w:left="142" w:firstLine="218"/>
        <w:jc w:val="both"/>
        <w:rPr>
          <w:rFonts w:ascii="Century Gothic" w:hAnsi="Century Gothic"/>
          <w:sz w:val="20"/>
          <w:szCs w:val="20"/>
        </w:rPr>
      </w:pPr>
      <w:r w:rsidRPr="00170D11">
        <w:rPr>
          <w:rFonts w:ascii="Century Gothic" w:hAnsi="Century Gothic"/>
          <w:sz w:val="20"/>
          <w:szCs w:val="20"/>
        </w:rPr>
        <w:t xml:space="preserve">7.4 Não havendo expediente ou ocorrendo qualquer fato superveniente que impeça a realização </w:t>
      </w:r>
      <w:r w:rsidR="003C4469" w:rsidRPr="00170D11">
        <w:rPr>
          <w:rFonts w:ascii="Century Gothic" w:hAnsi="Century Gothic"/>
          <w:sz w:val="20"/>
          <w:szCs w:val="20"/>
        </w:rPr>
        <w:t>da análise dos documentos,</w:t>
      </w:r>
      <w:r w:rsidRPr="00170D11">
        <w:rPr>
          <w:rFonts w:ascii="Century Gothic" w:hAnsi="Century Gothic"/>
          <w:sz w:val="20"/>
          <w:szCs w:val="20"/>
        </w:rPr>
        <w:t xml:space="preserve"> será automaticamente transferida para o primeiro dia útil subsequente, no mesmo horário anteriormente estabelecido, desde que não haja comunicação em contrário. </w:t>
      </w:r>
    </w:p>
    <w:p w14:paraId="1C397602" w14:textId="3DE7874B" w:rsidR="00D81B42" w:rsidRPr="00170D11" w:rsidRDefault="00D81B42" w:rsidP="0038215D">
      <w:pPr>
        <w:pStyle w:val="dou-paragraph"/>
        <w:ind w:left="142" w:firstLine="218"/>
        <w:rPr>
          <w:rFonts w:ascii="Century Gothic" w:hAnsi="Century Gothic"/>
          <w:sz w:val="20"/>
          <w:szCs w:val="20"/>
        </w:rPr>
      </w:pPr>
      <w:proofErr w:type="gramStart"/>
      <w:r w:rsidRPr="00170D11">
        <w:rPr>
          <w:rFonts w:ascii="Century Gothic" w:hAnsi="Century Gothic"/>
          <w:sz w:val="20"/>
          <w:szCs w:val="20"/>
        </w:rPr>
        <w:t>7.5  Os</w:t>
      </w:r>
      <w:proofErr w:type="gramEnd"/>
      <w:r w:rsidRPr="00170D11">
        <w:rPr>
          <w:rFonts w:ascii="Century Gothic" w:hAnsi="Century Gothic"/>
          <w:sz w:val="20"/>
          <w:szCs w:val="20"/>
        </w:rPr>
        <w:t xml:space="preserve"> horários estabelecidos na divulgação deste procedimento observarão o horário de Brasília-DF;</w:t>
      </w:r>
    </w:p>
    <w:p w14:paraId="6CFB0090" w14:textId="77777777" w:rsidR="00D81B42" w:rsidRPr="00170D11" w:rsidRDefault="00D81B42" w:rsidP="0038215D">
      <w:pPr>
        <w:pStyle w:val="dou-paragraph"/>
        <w:ind w:left="142" w:firstLine="218"/>
        <w:jc w:val="both"/>
        <w:rPr>
          <w:rFonts w:ascii="Century Gothic" w:hAnsi="Century Gothic"/>
          <w:sz w:val="20"/>
          <w:szCs w:val="20"/>
        </w:rPr>
      </w:pPr>
      <w:proofErr w:type="gramStart"/>
      <w:r w:rsidRPr="00170D11">
        <w:rPr>
          <w:rFonts w:ascii="Century Gothic" w:hAnsi="Century Gothic"/>
          <w:sz w:val="20"/>
          <w:szCs w:val="20"/>
        </w:rPr>
        <w:t>7.6  No</w:t>
      </w:r>
      <w:proofErr w:type="gramEnd"/>
      <w:r w:rsidRPr="00170D11">
        <w:rPr>
          <w:rFonts w:ascii="Century Gothic" w:hAnsi="Century Gothic"/>
          <w:sz w:val="20"/>
          <w:szCs w:val="20"/>
        </w:rPr>
        <w:t xml:space="preserve">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7CBA24E" w14:textId="77777777" w:rsidR="00D81B42" w:rsidRPr="00170D11" w:rsidRDefault="00D81B42" w:rsidP="0038215D">
      <w:pPr>
        <w:pStyle w:val="dou-paragraph"/>
        <w:ind w:left="142" w:firstLine="218"/>
        <w:jc w:val="both"/>
        <w:rPr>
          <w:rFonts w:ascii="Century Gothic" w:hAnsi="Century Gothic"/>
          <w:sz w:val="20"/>
          <w:szCs w:val="20"/>
        </w:rPr>
      </w:pPr>
      <w:proofErr w:type="gramStart"/>
      <w:r w:rsidRPr="00170D11">
        <w:rPr>
          <w:rFonts w:ascii="Century Gothic" w:hAnsi="Century Gothic"/>
          <w:sz w:val="20"/>
          <w:szCs w:val="20"/>
        </w:rPr>
        <w:t>7.7  As</w:t>
      </w:r>
      <w:proofErr w:type="gramEnd"/>
      <w:r w:rsidRPr="00170D11">
        <w:rPr>
          <w:rFonts w:ascii="Century Gothic" w:hAnsi="Century Gothic"/>
          <w:sz w:val="20"/>
          <w:szCs w:val="20"/>
        </w:rPr>
        <w:t xml:space="preserve">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9FC2009" w14:textId="77777777" w:rsidR="00D81B42" w:rsidRPr="00170D11" w:rsidRDefault="00D81B42" w:rsidP="0038215D">
      <w:pPr>
        <w:pStyle w:val="dou-paragraph"/>
        <w:ind w:left="142" w:firstLine="218"/>
        <w:jc w:val="both"/>
        <w:rPr>
          <w:rFonts w:ascii="Century Gothic" w:hAnsi="Century Gothic"/>
          <w:sz w:val="20"/>
          <w:szCs w:val="20"/>
        </w:rPr>
      </w:pPr>
      <w:proofErr w:type="gramStart"/>
      <w:r w:rsidRPr="00170D11">
        <w:rPr>
          <w:rFonts w:ascii="Century Gothic" w:hAnsi="Century Gothic"/>
          <w:sz w:val="20"/>
          <w:szCs w:val="20"/>
        </w:rPr>
        <w:t>7.8  Os</w:t>
      </w:r>
      <w:proofErr w:type="gramEnd"/>
      <w:r w:rsidRPr="00170D11">
        <w:rPr>
          <w:rFonts w:ascii="Century Gothic" w:hAnsi="Century Gothic"/>
          <w:sz w:val="20"/>
          <w:szCs w:val="20"/>
        </w:rPr>
        <w:t xml:space="preserve"> fornecedores assumem todos os custos de preparação e apresentação de suas propostas e a Administração não será, em nenhum caso, responsável por esses custos, independentemente da condução ou do resultado do processo de contratação. </w:t>
      </w:r>
    </w:p>
    <w:p w14:paraId="28D28D25" w14:textId="763E2F6B" w:rsidR="00D81B42" w:rsidRPr="00170D11" w:rsidRDefault="00D81B42" w:rsidP="0038215D">
      <w:pPr>
        <w:pStyle w:val="dou-paragraph"/>
        <w:ind w:left="142" w:firstLine="218"/>
        <w:rPr>
          <w:rFonts w:ascii="Century Gothic" w:hAnsi="Century Gothic"/>
          <w:sz w:val="20"/>
          <w:szCs w:val="20"/>
        </w:rPr>
      </w:pPr>
      <w:proofErr w:type="gramStart"/>
      <w:r w:rsidRPr="00170D11">
        <w:rPr>
          <w:rFonts w:ascii="Century Gothic" w:hAnsi="Century Gothic"/>
          <w:sz w:val="20"/>
          <w:szCs w:val="20"/>
        </w:rPr>
        <w:t>7.9  Em</w:t>
      </w:r>
      <w:proofErr w:type="gramEnd"/>
      <w:r w:rsidRPr="00170D11">
        <w:rPr>
          <w:rFonts w:ascii="Century Gothic" w:hAnsi="Century Gothic"/>
          <w:sz w:val="20"/>
          <w:szCs w:val="20"/>
        </w:rPr>
        <w:t xml:space="preserve"> caso de divergência entre disposições deste Aviso de Contratação Direta e de seus anexos ou demais peças que compõem o processo, prevalecerá as deste Aviso. </w:t>
      </w:r>
    </w:p>
    <w:p w14:paraId="4AAE20A5" w14:textId="52E3E529" w:rsidR="003C4469" w:rsidRPr="00170D11" w:rsidRDefault="003C4469" w:rsidP="005C0EE7">
      <w:pPr>
        <w:pStyle w:val="dou-paragraph"/>
        <w:jc w:val="right"/>
        <w:rPr>
          <w:rFonts w:ascii="Century Gothic" w:hAnsi="Century Gothic"/>
          <w:sz w:val="20"/>
          <w:szCs w:val="20"/>
        </w:rPr>
      </w:pPr>
      <w:r w:rsidRPr="00170D11">
        <w:rPr>
          <w:rFonts w:ascii="Century Gothic" w:hAnsi="Century Gothic"/>
          <w:sz w:val="20"/>
          <w:szCs w:val="20"/>
        </w:rPr>
        <w:t xml:space="preserve"> </w:t>
      </w:r>
      <w:r w:rsidRPr="00170D11">
        <w:rPr>
          <w:rFonts w:ascii="Century Gothic" w:hAnsi="Century Gothic"/>
          <w:sz w:val="20"/>
          <w:szCs w:val="20"/>
        </w:rPr>
        <w:tab/>
      </w:r>
      <w:r w:rsidRPr="00170D11">
        <w:rPr>
          <w:rFonts w:ascii="Century Gothic" w:hAnsi="Century Gothic"/>
          <w:sz w:val="20"/>
          <w:szCs w:val="20"/>
        </w:rPr>
        <w:tab/>
      </w:r>
      <w:r w:rsidRPr="00170D11">
        <w:rPr>
          <w:rFonts w:ascii="Century Gothic" w:hAnsi="Century Gothic"/>
          <w:sz w:val="20"/>
          <w:szCs w:val="20"/>
        </w:rPr>
        <w:tab/>
      </w:r>
      <w:r w:rsidRPr="00170D11">
        <w:rPr>
          <w:rFonts w:ascii="Century Gothic" w:hAnsi="Century Gothic"/>
          <w:sz w:val="20"/>
          <w:szCs w:val="20"/>
        </w:rPr>
        <w:tab/>
      </w:r>
      <w:r w:rsidRPr="00170D11">
        <w:rPr>
          <w:rFonts w:ascii="Century Gothic" w:hAnsi="Century Gothic"/>
          <w:sz w:val="20"/>
          <w:szCs w:val="20"/>
        </w:rPr>
        <w:tab/>
      </w:r>
      <w:r w:rsidRPr="00170D11">
        <w:rPr>
          <w:rFonts w:ascii="Century Gothic" w:hAnsi="Century Gothic"/>
          <w:sz w:val="20"/>
          <w:szCs w:val="20"/>
        </w:rPr>
        <w:tab/>
      </w:r>
      <w:r w:rsidRPr="00170D11">
        <w:rPr>
          <w:rFonts w:ascii="Century Gothic" w:hAnsi="Century Gothic"/>
          <w:sz w:val="20"/>
          <w:szCs w:val="20"/>
        </w:rPr>
        <w:tab/>
      </w:r>
      <w:r w:rsidR="00EF7070">
        <w:rPr>
          <w:rFonts w:ascii="Century Gothic" w:hAnsi="Century Gothic"/>
          <w:sz w:val="20"/>
          <w:szCs w:val="20"/>
        </w:rPr>
        <w:t xml:space="preserve">IGREJA </w:t>
      </w:r>
      <w:proofErr w:type="gramStart"/>
      <w:r w:rsidR="00EF7070">
        <w:rPr>
          <w:rFonts w:ascii="Century Gothic" w:hAnsi="Century Gothic"/>
          <w:sz w:val="20"/>
          <w:szCs w:val="20"/>
        </w:rPr>
        <w:t xml:space="preserve">NOVA </w:t>
      </w:r>
      <w:r w:rsidRPr="00170D11">
        <w:rPr>
          <w:rFonts w:ascii="Century Gothic" w:hAnsi="Century Gothic"/>
          <w:sz w:val="20"/>
          <w:szCs w:val="20"/>
        </w:rPr>
        <w:t>,</w:t>
      </w:r>
      <w:proofErr w:type="gramEnd"/>
      <w:r w:rsidRPr="00170D11">
        <w:rPr>
          <w:rFonts w:ascii="Century Gothic" w:hAnsi="Century Gothic"/>
          <w:sz w:val="20"/>
          <w:szCs w:val="20"/>
        </w:rPr>
        <w:t xml:space="preserve"> </w:t>
      </w:r>
      <w:r w:rsidR="00A00B40">
        <w:rPr>
          <w:rFonts w:ascii="Century Gothic" w:hAnsi="Century Gothic"/>
          <w:sz w:val="20"/>
          <w:szCs w:val="20"/>
        </w:rPr>
        <w:t>20</w:t>
      </w:r>
      <w:r w:rsidR="00C5085D">
        <w:rPr>
          <w:rFonts w:ascii="Century Gothic" w:hAnsi="Century Gothic"/>
          <w:sz w:val="20"/>
          <w:szCs w:val="20"/>
        </w:rPr>
        <w:t xml:space="preserve"> </w:t>
      </w:r>
      <w:r w:rsidRPr="00170D11">
        <w:rPr>
          <w:rFonts w:ascii="Century Gothic" w:hAnsi="Century Gothic"/>
          <w:sz w:val="20"/>
          <w:szCs w:val="20"/>
        </w:rPr>
        <w:t xml:space="preserve">de </w:t>
      </w:r>
      <w:r w:rsidR="00C5085D">
        <w:rPr>
          <w:rFonts w:ascii="Century Gothic" w:hAnsi="Century Gothic"/>
          <w:sz w:val="20"/>
          <w:szCs w:val="20"/>
        </w:rPr>
        <w:t>Março</w:t>
      </w:r>
      <w:r w:rsidR="00B000E7" w:rsidRPr="00170D11">
        <w:rPr>
          <w:rFonts w:ascii="Century Gothic" w:hAnsi="Century Gothic"/>
          <w:sz w:val="20"/>
          <w:szCs w:val="20"/>
        </w:rPr>
        <w:t xml:space="preserve"> </w:t>
      </w:r>
      <w:r w:rsidRPr="00170D11">
        <w:rPr>
          <w:rFonts w:ascii="Century Gothic" w:hAnsi="Century Gothic"/>
          <w:sz w:val="20"/>
          <w:szCs w:val="20"/>
        </w:rPr>
        <w:t xml:space="preserve">de </w:t>
      </w:r>
      <w:r w:rsidR="00DC6C33">
        <w:rPr>
          <w:rFonts w:ascii="Century Gothic" w:hAnsi="Century Gothic"/>
          <w:sz w:val="20"/>
          <w:szCs w:val="20"/>
        </w:rPr>
        <w:t>202</w:t>
      </w:r>
      <w:r w:rsidR="00383C8B">
        <w:rPr>
          <w:rFonts w:ascii="Century Gothic" w:hAnsi="Century Gothic"/>
          <w:sz w:val="20"/>
          <w:szCs w:val="20"/>
        </w:rPr>
        <w:t>4</w:t>
      </w:r>
      <w:r w:rsidRPr="00170D11">
        <w:rPr>
          <w:rFonts w:ascii="Century Gothic" w:hAnsi="Century Gothic"/>
          <w:sz w:val="20"/>
          <w:szCs w:val="20"/>
        </w:rPr>
        <w:t xml:space="preserve">. </w:t>
      </w:r>
    </w:p>
    <w:p w14:paraId="158E4C12" w14:textId="3E21777B" w:rsidR="0012143A" w:rsidRPr="00170D11" w:rsidRDefault="0012143A" w:rsidP="003C4469">
      <w:pPr>
        <w:pStyle w:val="dou-paragraph"/>
        <w:rPr>
          <w:rFonts w:ascii="Century Gothic" w:hAnsi="Century Gothic"/>
          <w:sz w:val="20"/>
          <w:szCs w:val="20"/>
        </w:rPr>
      </w:pPr>
    </w:p>
    <w:p w14:paraId="24F171C5" w14:textId="77777777" w:rsidR="00376489" w:rsidRPr="00170D11" w:rsidRDefault="00376489" w:rsidP="003C4469">
      <w:pPr>
        <w:pStyle w:val="dou-paragraph"/>
        <w:rPr>
          <w:rFonts w:ascii="Century Gothic" w:hAnsi="Century Gothic"/>
          <w:sz w:val="20"/>
          <w:szCs w:val="20"/>
        </w:rPr>
      </w:pPr>
    </w:p>
    <w:p w14:paraId="46DA310A" w14:textId="2DC106B5" w:rsidR="00662426" w:rsidRPr="00170D11" w:rsidRDefault="005655FB" w:rsidP="00662426">
      <w:pPr>
        <w:pStyle w:val="dou-paragraph"/>
        <w:spacing w:before="0" w:beforeAutospacing="0" w:after="0" w:afterAutospacing="0"/>
        <w:jc w:val="center"/>
        <w:rPr>
          <w:rFonts w:ascii="Century Gothic" w:hAnsi="Century Gothic"/>
          <w:sz w:val="20"/>
          <w:szCs w:val="20"/>
        </w:rPr>
      </w:pPr>
      <w:proofErr w:type="spellStart"/>
      <w:r>
        <w:rPr>
          <w:rFonts w:ascii="Century Gothic" w:hAnsi="Century Gothic"/>
          <w:sz w:val="20"/>
          <w:szCs w:val="20"/>
        </w:rPr>
        <w:t>Rosenilda</w:t>
      </w:r>
      <w:proofErr w:type="spellEnd"/>
      <w:r>
        <w:rPr>
          <w:rFonts w:ascii="Century Gothic" w:hAnsi="Century Gothic"/>
          <w:sz w:val="20"/>
          <w:szCs w:val="20"/>
        </w:rPr>
        <w:t xml:space="preserve"> dos Santos</w:t>
      </w:r>
    </w:p>
    <w:p w14:paraId="49CB915E" w14:textId="34C448E3" w:rsidR="002B095D" w:rsidRDefault="00662426" w:rsidP="006E28CE">
      <w:pPr>
        <w:pStyle w:val="dou-paragraph"/>
        <w:spacing w:before="0" w:beforeAutospacing="0" w:after="0" w:afterAutospacing="0"/>
        <w:jc w:val="center"/>
        <w:rPr>
          <w:rFonts w:ascii="Century Gothic" w:hAnsi="Century Gothic"/>
          <w:sz w:val="20"/>
          <w:szCs w:val="20"/>
        </w:rPr>
      </w:pPr>
      <w:r w:rsidRPr="00170D11">
        <w:rPr>
          <w:rFonts w:ascii="Century Gothic" w:hAnsi="Century Gothic"/>
          <w:sz w:val="20"/>
          <w:szCs w:val="20"/>
        </w:rPr>
        <w:t>Secretár</w:t>
      </w:r>
      <w:r w:rsidR="005655FB">
        <w:rPr>
          <w:rFonts w:ascii="Century Gothic" w:hAnsi="Century Gothic"/>
          <w:sz w:val="20"/>
          <w:szCs w:val="20"/>
        </w:rPr>
        <w:t xml:space="preserve">ia Municipal de Assistência social </w:t>
      </w:r>
    </w:p>
    <w:p w14:paraId="65A7B054" w14:textId="5B8FBFF7" w:rsidR="00CA71B0" w:rsidRPr="00170D11" w:rsidRDefault="00CA71B0" w:rsidP="006E28CE">
      <w:pPr>
        <w:pStyle w:val="dou-paragraph"/>
        <w:spacing w:before="0" w:beforeAutospacing="0" w:after="0" w:afterAutospacing="0"/>
        <w:jc w:val="center"/>
        <w:rPr>
          <w:rFonts w:ascii="Century Gothic" w:hAnsi="Century Gothic"/>
          <w:sz w:val="20"/>
          <w:szCs w:val="20"/>
        </w:rPr>
      </w:pPr>
    </w:p>
    <w:sectPr w:rsidR="00CA71B0" w:rsidRPr="00170D11" w:rsidSect="00FA5188">
      <w:headerReference w:type="even" r:id="rId10"/>
      <w:headerReference w:type="default" r:id="rId11"/>
      <w:footerReference w:type="even" r:id="rId12"/>
      <w:footerReference w:type="default" r:id="rId13"/>
      <w:headerReference w:type="first" r:id="rId14"/>
      <w:footerReference w:type="first" r:id="rId15"/>
      <w:pgSz w:w="11900" w:h="16840"/>
      <w:pgMar w:top="1969" w:right="1127" w:bottom="1134" w:left="1134" w:header="28" w:footer="6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EFC21C" w14:textId="77777777" w:rsidR="00962197" w:rsidRDefault="00962197" w:rsidP="00EF7E5A">
      <w:r>
        <w:separator/>
      </w:r>
    </w:p>
  </w:endnote>
  <w:endnote w:type="continuationSeparator" w:id="0">
    <w:p w14:paraId="58855B7B" w14:textId="77777777" w:rsidR="00962197" w:rsidRDefault="00962197" w:rsidP="00EF7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8B8C3" w14:textId="77777777" w:rsidR="00626F8A" w:rsidRDefault="00626F8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B12F1" w14:textId="17E98A17" w:rsidR="00EF7E5A" w:rsidRDefault="00EF7E5A" w:rsidP="00804279">
    <w:pPr>
      <w:pStyle w:val="Rodap"/>
      <w:ind w:left="624" w:hanging="6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B7CCB" w14:textId="77777777" w:rsidR="00626F8A" w:rsidRDefault="00626F8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B92D7A" w14:textId="77777777" w:rsidR="00962197" w:rsidRDefault="00962197" w:rsidP="00EF7E5A">
      <w:r>
        <w:separator/>
      </w:r>
    </w:p>
  </w:footnote>
  <w:footnote w:type="continuationSeparator" w:id="0">
    <w:p w14:paraId="2D4D9715" w14:textId="77777777" w:rsidR="00962197" w:rsidRDefault="00962197" w:rsidP="00EF7E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2D24A" w14:textId="77777777" w:rsidR="00626F8A" w:rsidRDefault="00626F8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7697F" w14:textId="5134F0E4" w:rsidR="001427FE" w:rsidRDefault="00EF7070" w:rsidP="00EF7070">
    <w:pPr>
      <w:pStyle w:val="Cabealho"/>
      <w:ind w:hanging="624"/>
      <w:rPr>
        <w:sz w:val="20"/>
        <w:szCs w:val="20"/>
      </w:rPr>
    </w:pPr>
    <w:r>
      <w:rPr>
        <w:noProof/>
        <w:sz w:val="20"/>
        <w:szCs w:val="20"/>
        <w:lang w:eastAsia="pt-BR"/>
      </w:rPr>
      <mc:AlternateContent>
        <mc:Choice Requires="wps">
          <w:drawing>
            <wp:anchor distT="0" distB="0" distL="114300" distR="114300" simplePos="0" relativeHeight="251657216" behindDoc="0" locked="0" layoutInCell="1" allowOverlap="1" wp14:anchorId="29EE0860" wp14:editId="701B88F0">
              <wp:simplePos x="0" y="0"/>
              <wp:positionH relativeFrom="column">
                <wp:posOffset>2455545</wp:posOffset>
              </wp:positionH>
              <wp:positionV relativeFrom="paragraph">
                <wp:posOffset>203200</wp:posOffset>
              </wp:positionV>
              <wp:extent cx="3752850" cy="838200"/>
              <wp:effectExtent l="0" t="0" r="0" b="0"/>
              <wp:wrapNone/>
              <wp:docPr id="32" name="CaixaDe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838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EFD98" w14:textId="7E1332DC" w:rsidR="00DB7B5E" w:rsidRPr="0002275B" w:rsidRDefault="00DB7B5E" w:rsidP="00125BD2">
                          <w:pPr>
                            <w:pStyle w:val="NormalWeb"/>
                            <w:spacing w:before="0" w:beforeAutospacing="0" w:after="0" w:afterAutospacing="0"/>
                            <w:rPr>
                              <w:rFonts w:ascii="Century Gothic" w:hAnsi="Century Gothic"/>
                              <w:color w:val="385623"/>
                              <w:sz w:val="32"/>
                            </w:rPr>
                          </w:pPr>
                        </w:p>
                      </w:txbxContent>
                    </wps:txbx>
                    <wps:bodyPr rot="0" vert="horz" wrap="square" lIns="91440" tIns="45720" rIns="91440" bIns="45720" anchor="ctr" anchorCtr="0" upright="1">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9EE0860" id="_x0000_t202" coordsize="21600,21600" o:spt="202" path="m,l,21600r21600,l21600,xe">
              <v:stroke joinstyle="miter"/>
              <v:path gradientshapeok="t" o:connecttype="rect"/>
            </v:shapetype>
            <v:shape id="CaixaDeTexto 2" o:spid="_x0000_s1026" type="#_x0000_t202" style="position:absolute;margin-left:193.35pt;margin-top:16pt;width:295.5pt;height:6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" stroked="f">
              <v:textbox>
                <w:txbxContent>
                  <w:p w14:paraId="3CBEFD98" w14:textId="7E1332DC" w:rsidR="00DB7B5E" w:rsidRPr="0002275B" w:rsidRDefault="00DB7B5E" w:rsidP="00125BD2">
                    <w:pPr>
                      <w:pStyle w:val="NormalWeb"/>
                      <w:spacing w:before="0" w:beforeAutospacing="0" w:after="0" w:afterAutospacing="0"/>
                      <w:rPr>
                        <w:rFonts w:ascii="Century Gothic" w:hAnsi="Century Gothic"/>
                        <w:color w:val="385623"/>
                        <w:sz w:val="32"/>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9BB34" w14:textId="77777777" w:rsidR="00626F8A" w:rsidRDefault="00626F8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64539"/>
    <w:multiLevelType w:val="hybridMultilevel"/>
    <w:tmpl w:val="709A4F7C"/>
    <w:lvl w:ilvl="0" w:tplc="67FE02A2">
      <w:start w:val="2"/>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1">
    <w:nsid w:val="051C2184"/>
    <w:multiLevelType w:val="multilevel"/>
    <w:tmpl w:val="09A8AD46"/>
    <w:lvl w:ilvl="0">
      <w:start w:val="8"/>
      <w:numFmt w:val="decimal"/>
      <w:lvlText w:val="%1"/>
      <w:lvlJc w:val="left"/>
      <w:pPr>
        <w:ind w:left="660" w:hanging="660"/>
      </w:pPr>
      <w:rPr>
        <w:rFonts w:hint="default"/>
      </w:rPr>
    </w:lvl>
    <w:lvl w:ilvl="1">
      <w:start w:val="1"/>
      <w:numFmt w:val="decimal"/>
      <w:lvlText w:val="%1.%2"/>
      <w:lvlJc w:val="left"/>
      <w:pPr>
        <w:ind w:left="766" w:hanging="660"/>
      </w:pPr>
      <w:rPr>
        <w:rFonts w:hint="default"/>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2">
    <w:nsid w:val="06093365"/>
    <w:multiLevelType w:val="hybridMultilevel"/>
    <w:tmpl w:val="E6EEF06E"/>
    <w:lvl w:ilvl="0" w:tplc="58FAE00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07AB65F3"/>
    <w:multiLevelType w:val="multilevel"/>
    <w:tmpl w:val="B420B4FC"/>
    <w:lvl w:ilvl="0">
      <w:start w:val="2"/>
      <w:numFmt w:val="decimal"/>
      <w:lvlText w:val="%1"/>
      <w:lvlJc w:val="left"/>
      <w:pPr>
        <w:ind w:left="480" w:hanging="480"/>
      </w:pPr>
      <w:rPr>
        <w:rFonts w:asciiTheme="minorHAnsi" w:hAnsiTheme="minorHAnsi" w:cstheme="minorBidi" w:hint="default"/>
      </w:rPr>
    </w:lvl>
    <w:lvl w:ilvl="1">
      <w:start w:val="6"/>
      <w:numFmt w:val="decimal"/>
      <w:lvlText w:val="%1.%2"/>
      <w:lvlJc w:val="left"/>
      <w:pPr>
        <w:ind w:left="622" w:hanging="480"/>
      </w:pPr>
      <w:rPr>
        <w:rFonts w:asciiTheme="minorHAnsi" w:hAnsiTheme="minorHAnsi" w:cstheme="minorBidi" w:hint="default"/>
      </w:rPr>
    </w:lvl>
    <w:lvl w:ilvl="2">
      <w:start w:val="1"/>
      <w:numFmt w:val="decimal"/>
      <w:lvlText w:val="%1.%2.%3"/>
      <w:lvlJc w:val="left"/>
      <w:pPr>
        <w:ind w:left="1004" w:hanging="720"/>
      </w:pPr>
      <w:rPr>
        <w:rFonts w:asciiTheme="minorHAnsi" w:hAnsiTheme="minorHAnsi" w:cstheme="minorBidi" w:hint="default"/>
      </w:rPr>
    </w:lvl>
    <w:lvl w:ilvl="3">
      <w:start w:val="1"/>
      <w:numFmt w:val="decimal"/>
      <w:lvlText w:val="%1.%2.%3.%4"/>
      <w:lvlJc w:val="left"/>
      <w:pPr>
        <w:ind w:left="1146" w:hanging="720"/>
      </w:pPr>
      <w:rPr>
        <w:rFonts w:asciiTheme="minorHAnsi" w:hAnsiTheme="minorHAnsi" w:cstheme="minorBidi" w:hint="default"/>
      </w:rPr>
    </w:lvl>
    <w:lvl w:ilvl="4">
      <w:start w:val="1"/>
      <w:numFmt w:val="decimal"/>
      <w:lvlText w:val="%1.%2.%3.%4.%5"/>
      <w:lvlJc w:val="left"/>
      <w:pPr>
        <w:ind w:left="1648" w:hanging="1080"/>
      </w:pPr>
      <w:rPr>
        <w:rFonts w:asciiTheme="minorHAnsi" w:hAnsiTheme="minorHAnsi" w:cstheme="minorBidi" w:hint="default"/>
      </w:rPr>
    </w:lvl>
    <w:lvl w:ilvl="5">
      <w:start w:val="1"/>
      <w:numFmt w:val="decimal"/>
      <w:lvlText w:val="%1.%2.%3.%4.%5.%6"/>
      <w:lvlJc w:val="left"/>
      <w:pPr>
        <w:ind w:left="1790" w:hanging="1080"/>
      </w:pPr>
      <w:rPr>
        <w:rFonts w:asciiTheme="minorHAnsi" w:hAnsiTheme="minorHAnsi" w:cstheme="minorBidi" w:hint="default"/>
      </w:rPr>
    </w:lvl>
    <w:lvl w:ilvl="6">
      <w:start w:val="1"/>
      <w:numFmt w:val="decimal"/>
      <w:lvlText w:val="%1.%2.%3.%4.%5.%6.%7"/>
      <w:lvlJc w:val="left"/>
      <w:pPr>
        <w:ind w:left="2292" w:hanging="1440"/>
      </w:pPr>
      <w:rPr>
        <w:rFonts w:asciiTheme="minorHAnsi" w:hAnsiTheme="minorHAnsi" w:cstheme="minorBidi" w:hint="default"/>
      </w:rPr>
    </w:lvl>
    <w:lvl w:ilvl="7">
      <w:start w:val="1"/>
      <w:numFmt w:val="decimal"/>
      <w:lvlText w:val="%1.%2.%3.%4.%5.%6.%7.%8"/>
      <w:lvlJc w:val="left"/>
      <w:pPr>
        <w:ind w:left="2434" w:hanging="1440"/>
      </w:pPr>
      <w:rPr>
        <w:rFonts w:asciiTheme="minorHAnsi" w:hAnsiTheme="minorHAnsi" w:cstheme="minorBidi" w:hint="default"/>
      </w:rPr>
    </w:lvl>
    <w:lvl w:ilvl="8">
      <w:start w:val="1"/>
      <w:numFmt w:val="decimal"/>
      <w:lvlText w:val="%1.%2.%3.%4.%5.%6.%7.%8.%9"/>
      <w:lvlJc w:val="left"/>
      <w:pPr>
        <w:ind w:left="2936" w:hanging="1800"/>
      </w:pPr>
      <w:rPr>
        <w:rFonts w:asciiTheme="minorHAnsi" w:hAnsiTheme="minorHAnsi" w:cstheme="minorBidi" w:hint="default"/>
      </w:rPr>
    </w:lvl>
  </w:abstractNum>
  <w:abstractNum w:abstractNumId="4">
    <w:nsid w:val="152C700A"/>
    <w:multiLevelType w:val="multilevel"/>
    <w:tmpl w:val="2418122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0576F8"/>
    <w:multiLevelType w:val="multilevel"/>
    <w:tmpl w:val="AC00E9B4"/>
    <w:lvl w:ilvl="0">
      <w:start w:val="8"/>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004" w:hanging="720"/>
      </w:pPr>
      <w:rPr>
        <w:rFonts w:hint="default"/>
      </w:rPr>
    </w:lvl>
    <w:lvl w:ilvl="3">
      <w:start w:val="5"/>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nsid w:val="17B8273D"/>
    <w:multiLevelType w:val="multilevel"/>
    <w:tmpl w:val="08DC34D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2"/>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8330392"/>
    <w:multiLevelType w:val="multilevel"/>
    <w:tmpl w:val="3000E640"/>
    <w:lvl w:ilvl="0">
      <w:start w:val="8"/>
      <w:numFmt w:val="decimal"/>
      <w:lvlText w:val="%1"/>
      <w:lvlJc w:val="left"/>
      <w:pPr>
        <w:ind w:left="660" w:hanging="660"/>
      </w:pPr>
      <w:rPr>
        <w:rFonts w:hint="default"/>
      </w:rPr>
    </w:lvl>
    <w:lvl w:ilvl="1">
      <w:start w:val="1"/>
      <w:numFmt w:val="decimal"/>
      <w:lvlText w:val="%1.%2"/>
      <w:lvlJc w:val="left"/>
      <w:pPr>
        <w:ind w:left="820" w:hanging="660"/>
      </w:pPr>
      <w:rPr>
        <w:rFonts w:hint="default"/>
      </w:rPr>
    </w:lvl>
    <w:lvl w:ilvl="2">
      <w:start w:val="3"/>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8">
    <w:nsid w:val="1AD17FFE"/>
    <w:multiLevelType w:val="multilevel"/>
    <w:tmpl w:val="646ABBE0"/>
    <w:lvl w:ilvl="0">
      <w:start w:val="7"/>
      <w:numFmt w:val="decimal"/>
      <w:lvlText w:val="%1"/>
      <w:lvlJc w:val="left"/>
      <w:pPr>
        <w:ind w:left="360" w:hanging="360"/>
      </w:pPr>
      <w:rPr>
        <w:rFonts w:hint="default"/>
      </w:rPr>
    </w:lvl>
    <w:lvl w:ilvl="1">
      <w:start w:val="1"/>
      <w:numFmt w:val="decimal"/>
      <w:lvlText w:val="%1.%2"/>
      <w:lvlJc w:val="left"/>
      <w:pPr>
        <w:ind w:left="651" w:hanging="360"/>
      </w:pPr>
      <w:rPr>
        <w:rFonts w:hint="default"/>
        <w:b/>
        <w:bCs/>
      </w:rPr>
    </w:lvl>
    <w:lvl w:ilvl="2">
      <w:start w:val="1"/>
      <w:numFmt w:val="decimal"/>
      <w:lvlText w:val="%1.%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9">
    <w:nsid w:val="1D1142ED"/>
    <w:multiLevelType w:val="multilevel"/>
    <w:tmpl w:val="9B7A13E4"/>
    <w:lvl w:ilvl="0">
      <w:start w:val="3"/>
      <w:numFmt w:val="lowerLetter"/>
      <w:lvlText w:val="%1"/>
      <w:lvlJc w:val="left"/>
      <w:pPr>
        <w:ind w:left="1418" w:hanging="377"/>
      </w:pPr>
      <w:rPr>
        <w:rFonts w:hint="default"/>
        <w:lang w:val="pt-PT" w:eastAsia="en-US" w:bidi="ar-SA"/>
      </w:rPr>
    </w:lvl>
    <w:lvl w:ilvl="1">
      <w:start w:val="1"/>
      <w:numFmt w:val="decimal"/>
      <w:lvlText w:val="%1.%2)"/>
      <w:lvlJc w:val="left"/>
      <w:pPr>
        <w:ind w:left="1418" w:hanging="377"/>
      </w:pPr>
      <w:rPr>
        <w:rFonts w:ascii="Times New Roman" w:eastAsia="Calibri" w:hAnsi="Times New Roman" w:cs="Times New Roman" w:hint="default"/>
        <w:w w:val="100"/>
        <w:sz w:val="22"/>
        <w:szCs w:val="22"/>
        <w:lang w:val="pt-PT" w:eastAsia="en-US" w:bidi="ar-SA"/>
      </w:rPr>
    </w:lvl>
    <w:lvl w:ilvl="2">
      <w:numFmt w:val="bullet"/>
      <w:lvlText w:val="•"/>
      <w:lvlJc w:val="left"/>
      <w:pPr>
        <w:ind w:left="2929" w:hanging="377"/>
      </w:pPr>
      <w:rPr>
        <w:rFonts w:hint="default"/>
        <w:lang w:val="pt-PT" w:eastAsia="en-US" w:bidi="ar-SA"/>
      </w:rPr>
    </w:lvl>
    <w:lvl w:ilvl="3">
      <w:numFmt w:val="bullet"/>
      <w:lvlText w:val="•"/>
      <w:lvlJc w:val="left"/>
      <w:pPr>
        <w:ind w:left="3683" w:hanging="377"/>
      </w:pPr>
      <w:rPr>
        <w:rFonts w:hint="default"/>
        <w:lang w:val="pt-PT" w:eastAsia="en-US" w:bidi="ar-SA"/>
      </w:rPr>
    </w:lvl>
    <w:lvl w:ilvl="4">
      <w:numFmt w:val="bullet"/>
      <w:lvlText w:val="•"/>
      <w:lvlJc w:val="left"/>
      <w:pPr>
        <w:ind w:left="4438" w:hanging="377"/>
      </w:pPr>
      <w:rPr>
        <w:rFonts w:hint="default"/>
        <w:lang w:val="pt-PT" w:eastAsia="en-US" w:bidi="ar-SA"/>
      </w:rPr>
    </w:lvl>
    <w:lvl w:ilvl="5">
      <w:numFmt w:val="bullet"/>
      <w:lvlText w:val="•"/>
      <w:lvlJc w:val="left"/>
      <w:pPr>
        <w:ind w:left="5193" w:hanging="377"/>
      </w:pPr>
      <w:rPr>
        <w:rFonts w:hint="default"/>
        <w:lang w:val="pt-PT" w:eastAsia="en-US" w:bidi="ar-SA"/>
      </w:rPr>
    </w:lvl>
    <w:lvl w:ilvl="6">
      <w:numFmt w:val="bullet"/>
      <w:lvlText w:val="•"/>
      <w:lvlJc w:val="left"/>
      <w:pPr>
        <w:ind w:left="5947" w:hanging="377"/>
      </w:pPr>
      <w:rPr>
        <w:rFonts w:hint="default"/>
        <w:lang w:val="pt-PT" w:eastAsia="en-US" w:bidi="ar-SA"/>
      </w:rPr>
    </w:lvl>
    <w:lvl w:ilvl="7">
      <w:numFmt w:val="bullet"/>
      <w:lvlText w:val="•"/>
      <w:lvlJc w:val="left"/>
      <w:pPr>
        <w:ind w:left="6702" w:hanging="377"/>
      </w:pPr>
      <w:rPr>
        <w:rFonts w:hint="default"/>
        <w:lang w:val="pt-PT" w:eastAsia="en-US" w:bidi="ar-SA"/>
      </w:rPr>
    </w:lvl>
    <w:lvl w:ilvl="8">
      <w:numFmt w:val="bullet"/>
      <w:lvlText w:val="•"/>
      <w:lvlJc w:val="left"/>
      <w:pPr>
        <w:ind w:left="7457" w:hanging="377"/>
      </w:pPr>
      <w:rPr>
        <w:rFonts w:hint="default"/>
        <w:lang w:val="pt-PT" w:eastAsia="en-US" w:bidi="ar-SA"/>
      </w:rPr>
    </w:lvl>
  </w:abstractNum>
  <w:abstractNum w:abstractNumId="10">
    <w:nsid w:val="1F9F53C5"/>
    <w:multiLevelType w:val="multilevel"/>
    <w:tmpl w:val="D2989596"/>
    <w:lvl w:ilvl="0">
      <w:start w:val="12"/>
      <w:numFmt w:val="decimal"/>
      <w:lvlText w:val="%1"/>
      <w:lvlJc w:val="left"/>
      <w:pPr>
        <w:ind w:left="780" w:hanging="780"/>
      </w:pPr>
      <w:rPr>
        <w:rFonts w:hint="default"/>
      </w:rPr>
    </w:lvl>
    <w:lvl w:ilvl="1">
      <w:start w:val="4"/>
      <w:numFmt w:val="decimal"/>
      <w:lvlText w:val="%1.%2"/>
      <w:lvlJc w:val="left"/>
      <w:pPr>
        <w:ind w:left="877" w:hanging="780"/>
      </w:pPr>
      <w:rPr>
        <w:rFonts w:hint="default"/>
      </w:rPr>
    </w:lvl>
    <w:lvl w:ilvl="2">
      <w:start w:val="3"/>
      <w:numFmt w:val="decimal"/>
      <w:lvlText w:val="%1.%2.%3"/>
      <w:lvlJc w:val="left"/>
      <w:pPr>
        <w:ind w:left="974" w:hanging="780"/>
      </w:pPr>
      <w:rPr>
        <w:rFonts w:hint="default"/>
      </w:rPr>
    </w:lvl>
    <w:lvl w:ilvl="3">
      <w:start w:val="1"/>
      <w:numFmt w:val="decimal"/>
      <w:lvlText w:val="%1.%2.%3.%4"/>
      <w:lvlJc w:val="left"/>
      <w:pPr>
        <w:ind w:left="1071" w:hanging="780"/>
      </w:pPr>
      <w:rPr>
        <w:rFonts w:hint="default"/>
      </w:rPr>
    </w:lvl>
    <w:lvl w:ilvl="4">
      <w:start w:val="1"/>
      <w:numFmt w:val="decimal"/>
      <w:lvlText w:val="%1.%2.%3.%4.%5"/>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11">
    <w:nsid w:val="2235093D"/>
    <w:multiLevelType w:val="hybridMultilevel"/>
    <w:tmpl w:val="42DC5784"/>
    <w:lvl w:ilvl="0" w:tplc="F3CC772C">
      <w:start w:val="2"/>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2">
    <w:nsid w:val="231F24C1"/>
    <w:multiLevelType w:val="multilevel"/>
    <w:tmpl w:val="688E7DA4"/>
    <w:lvl w:ilvl="0">
      <w:start w:val="2"/>
      <w:numFmt w:val="decimal"/>
      <w:lvlText w:val="%1"/>
      <w:lvlJc w:val="left"/>
      <w:pPr>
        <w:ind w:left="360" w:hanging="360"/>
      </w:pPr>
      <w:rPr>
        <w:rFonts w:hint="default"/>
      </w:rPr>
    </w:lvl>
    <w:lvl w:ilvl="1">
      <w:start w:val="1"/>
      <w:numFmt w:val="decimal"/>
      <w:lvlText w:val="%1.%2"/>
      <w:lvlJc w:val="left"/>
      <w:pPr>
        <w:ind w:left="1041" w:hanging="360"/>
      </w:pPr>
      <w:rPr>
        <w:rFonts w:hint="default"/>
      </w:rPr>
    </w:lvl>
    <w:lvl w:ilvl="2">
      <w:start w:val="1"/>
      <w:numFmt w:val="decimal"/>
      <w:lvlText w:val="%1.%2.%3"/>
      <w:lvlJc w:val="left"/>
      <w:pPr>
        <w:ind w:left="2082" w:hanging="720"/>
      </w:pPr>
      <w:rPr>
        <w:rFonts w:hint="default"/>
      </w:rPr>
    </w:lvl>
    <w:lvl w:ilvl="3">
      <w:start w:val="1"/>
      <w:numFmt w:val="decimal"/>
      <w:lvlText w:val="%1.%2.%3.%4"/>
      <w:lvlJc w:val="left"/>
      <w:pPr>
        <w:ind w:left="2763" w:hanging="720"/>
      </w:pPr>
      <w:rPr>
        <w:rFonts w:hint="default"/>
      </w:rPr>
    </w:lvl>
    <w:lvl w:ilvl="4">
      <w:start w:val="1"/>
      <w:numFmt w:val="decimal"/>
      <w:lvlText w:val="%1.%2.%3.%4.%5"/>
      <w:lvlJc w:val="left"/>
      <w:pPr>
        <w:ind w:left="3804" w:hanging="1080"/>
      </w:pPr>
      <w:rPr>
        <w:rFonts w:hint="default"/>
      </w:rPr>
    </w:lvl>
    <w:lvl w:ilvl="5">
      <w:start w:val="1"/>
      <w:numFmt w:val="decimal"/>
      <w:lvlText w:val="%1.%2.%3.%4.%5.%6"/>
      <w:lvlJc w:val="left"/>
      <w:pPr>
        <w:ind w:left="4485" w:hanging="1080"/>
      </w:pPr>
      <w:rPr>
        <w:rFonts w:hint="default"/>
      </w:rPr>
    </w:lvl>
    <w:lvl w:ilvl="6">
      <w:start w:val="1"/>
      <w:numFmt w:val="decimal"/>
      <w:lvlText w:val="%1.%2.%3.%4.%5.%6.%7"/>
      <w:lvlJc w:val="left"/>
      <w:pPr>
        <w:ind w:left="5526" w:hanging="1440"/>
      </w:pPr>
      <w:rPr>
        <w:rFonts w:hint="default"/>
      </w:rPr>
    </w:lvl>
    <w:lvl w:ilvl="7">
      <w:start w:val="1"/>
      <w:numFmt w:val="decimal"/>
      <w:lvlText w:val="%1.%2.%3.%4.%5.%6.%7.%8"/>
      <w:lvlJc w:val="left"/>
      <w:pPr>
        <w:ind w:left="6207" w:hanging="1440"/>
      </w:pPr>
      <w:rPr>
        <w:rFonts w:hint="default"/>
      </w:rPr>
    </w:lvl>
    <w:lvl w:ilvl="8">
      <w:start w:val="1"/>
      <w:numFmt w:val="decimal"/>
      <w:lvlText w:val="%1.%2.%3.%4.%5.%6.%7.%8.%9"/>
      <w:lvlJc w:val="left"/>
      <w:pPr>
        <w:ind w:left="7248" w:hanging="1800"/>
      </w:pPr>
      <w:rPr>
        <w:rFonts w:hint="default"/>
      </w:rPr>
    </w:lvl>
  </w:abstractNum>
  <w:abstractNum w:abstractNumId="13">
    <w:nsid w:val="25014731"/>
    <w:multiLevelType w:val="multilevel"/>
    <w:tmpl w:val="A692DE4C"/>
    <w:lvl w:ilvl="0">
      <w:start w:val="8"/>
      <w:numFmt w:val="decimal"/>
      <w:lvlText w:val="%1"/>
      <w:lvlJc w:val="left"/>
      <w:pPr>
        <w:ind w:left="360" w:hanging="360"/>
      </w:pPr>
      <w:rPr>
        <w:rFonts w:hint="default"/>
      </w:rPr>
    </w:lvl>
    <w:lvl w:ilvl="1">
      <w:start w:val="1"/>
      <w:numFmt w:val="decimal"/>
      <w:lvlText w:val="%1.%2"/>
      <w:lvlJc w:val="left"/>
      <w:pPr>
        <w:ind w:left="651" w:hanging="360"/>
      </w:pPr>
      <w:rPr>
        <w:rFonts w:hint="default"/>
      </w:rPr>
    </w:lvl>
    <w:lvl w:ilvl="2">
      <w:start w:val="1"/>
      <w:numFmt w:val="decimal"/>
      <w:lvlText w:val="%1.%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14">
    <w:nsid w:val="2830650F"/>
    <w:multiLevelType w:val="multilevel"/>
    <w:tmpl w:val="6D28375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0FF6350"/>
    <w:multiLevelType w:val="multilevel"/>
    <w:tmpl w:val="BB44C6DC"/>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6">
    <w:nsid w:val="31B81519"/>
    <w:multiLevelType w:val="multilevel"/>
    <w:tmpl w:val="3EA00D2E"/>
    <w:lvl w:ilvl="0">
      <w:start w:val="1"/>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25B0ABB"/>
    <w:multiLevelType w:val="hybridMultilevel"/>
    <w:tmpl w:val="277E54EA"/>
    <w:lvl w:ilvl="0" w:tplc="195888CA">
      <w:start w:val="2"/>
      <w:numFmt w:val="lowerLetter"/>
      <w:lvlText w:val="%1)"/>
      <w:lvlJc w:val="left"/>
      <w:pPr>
        <w:ind w:left="651" w:hanging="360"/>
      </w:pPr>
      <w:rPr>
        <w:rFonts w:hint="default"/>
      </w:rPr>
    </w:lvl>
    <w:lvl w:ilvl="1" w:tplc="04160019">
      <w:start w:val="1"/>
      <w:numFmt w:val="lowerLetter"/>
      <w:lvlText w:val="%2."/>
      <w:lvlJc w:val="left"/>
      <w:pPr>
        <w:ind w:left="1371" w:hanging="360"/>
      </w:pPr>
    </w:lvl>
    <w:lvl w:ilvl="2" w:tplc="0416001B">
      <w:start w:val="1"/>
      <w:numFmt w:val="lowerRoman"/>
      <w:lvlText w:val="%3."/>
      <w:lvlJc w:val="right"/>
      <w:pPr>
        <w:ind w:left="2091" w:hanging="180"/>
      </w:pPr>
    </w:lvl>
    <w:lvl w:ilvl="3" w:tplc="0416000F" w:tentative="1">
      <w:start w:val="1"/>
      <w:numFmt w:val="decimal"/>
      <w:lvlText w:val="%4."/>
      <w:lvlJc w:val="left"/>
      <w:pPr>
        <w:ind w:left="2811" w:hanging="360"/>
      </w:pPr>
    </w:lvl>
    <w:lvl w:ilvl="4" w:tplc="04160019" w:tentative="1">
      <w:start w:val="1"/>
      <w:numFmt w:val="lowerLetter"/>
      <w:lvlText w:val="%5."/>
      <w:lvlJc w:val="left"/>
      <w:pPr>
        <w:ind w:left="3531" w:hanging="360"/>
      </w:pPr>
    </w:lvl>
    <w:lvl w:ilvl="5" w:tplc="0416001B" w:tentative="1">
      <w:start w:val="1"/>
      <w:numFmt w:val="lowerRoman"/>
      <w:lvlText w:val="%6."/>
      <w:lvlJc w:val="right"/>
      <w:pPr>
        <w:ind w:left="4251" w:hanging="180"/>
      </w:pPr>
    </w:lvl>
    <w:lvl w:ilvl="6" w:tplc="0416000F" w:tentative="1">
      <w:start w:val="1"/>
      <w:numFmt w:val="decimal"/>
      <w:lvlText w:val="%7."/>
      <w:lvlJc w:val="left"/>
      <w:pPr>
        <w:ind w:left="4971" w:hanging="360"/>
      </w:pPr>
    </w:lvl>
    <w:lvl w:ilvl="7" w:tplc="04160019" w:tentative="1">
      <w:start w:val="1"/>
      <w:numFmt w:val="lowerLetter"/>
      <w:lvlText w:val="%8."/>
      <w:lvlJc w:val="left"/>
      <w:pPr>
        <w:ind w:left="5691" w:hanging="360"/>
      </w:pPr>
    </w:lvl>
    <w:lvl w:ilvl="8" w:tplc="0416001B" w:tentative="1">
      <w:start w:val="1"/>
      <w:numFmt w:val="lowerRoman"/>
      <w:lvlText w:val="%9."/>
      <w:lvlJc w:val="right"/>
      <w:pPr>
        <w:ind w:left="6411" w:hanging="180"/>
      </w:pPr>
    </w:lvl>
  </w:abstractNum>
  <w:abstractNum w:abstractNumId="18">
    <w:nsid w:val="338B1168"/>
    <w:multiLevelType w:val="hybridMultilevel"/>
    <w:tmpl w:val="C696E5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9361ED3"/>
    <w:multiLevelType w:val="multilevel"/>
    <w:tmpl w:val="604C9BC6"/>
    <w:lvl w:ilvl="0">
      <w:start w:val="7"/>
      <w:numFmt w:val="decimal"/>
      <w:lvlText w:val="%1"/>
      <w:lvlJc w:val="left"/>
      <w:pPr>
        <w:ind w:left="360" w:hanging="360"/>
      </w:pPr>
      <w:rPr>
        <w:rFonts w:hint="default"/>
      </w:rPr>
    </w:lvl>
    <w:lvl w:ilvl="1">
      <w:start w:val="4"/>
      <w:numFmt w:val="decimal"/>
      <w:lvlText w:val="%1.%2"/>
      <w:lvlJc w:val="left"/>
      <w:pPr>
        <w:ind w:left="681" w:hanging="36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1683" w:hanging="72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3687" w:hanging="1440"/>
      </w:pPr>
      <w:rPr>
        <w:rFonts w:hint="default"/>
      </w:rPr>
    </w:lvl>
    <w:lvl w:ilvl="8">
      <w:start w:val="1"/>
      <w:numFmt w:val="decimal"/>
      <w:lvlText w:val="%1.%2.%3.%4.%5.%6.%7.%8.%9"/>
      <w:lvlJc w:val="left"/>
      <w:pPr>
        <w:ind w:left="4368" w:hanging="1800"/>
      </w:pPr>
      <w:rPr>
        <w:rFonts w:hint="default"/>
      </w:rPr>
    </w:lvl>
  </w:abstractNum>
  <w:abstractNum w:abstractNumId="20">
    <w:nsid w:val="3B184B87"/>
    <w:multiLevelType w:val="multilevel"/>
    <w:tmpl w:val="909E9EC8"/>
    <w:lvl w:ilvl="0">
      <w:start w:val="2"/>
      <w:numFmt w:val="decimal"/>
      <w:lvlText w:val="%1"/>
      <w:lvlJc w:val="left"/>
      <w:pPr>
        <w:ind w:left="375" w:hanging="375"/>
      </w:pPr>
      <w:rPr>
        <w:rFonts w:hint="default"/>
      </w:rPr>
    </w:lvl>
    <w:lvl w:ilvl="1">
      <w:start w:val="56"/>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1">
    <w:nsid w:val="3CB075E9"/>
    <w:multiLevelType w:val="hybridMultilevel"/>
    <w:tmpl w:val="71A8B1BA"/>
    <w:lvl w:ilvl="0" w:tplc="37BC70D0">
      <w:start w:val="3"/>
      <w:numFmt w:val="lowerLetter"/>
      <w:lvlText w:val="%1)"/>
      <w:lvlJc w:val="left"/>
      <w:pPr>
        <w:ind w:left="1980" w:hanging="360"/>
      </w:pPr>
      <w:rPr>
        <w:rFonts w:hint="default"/>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22">
    <w:nsid w:val="3E0621C8"/>
    <w:multiLevelType w:val="multilevel"/>
    <w:tmpl w:val="5A167526"/>
    <w:lvl w:ilvl="0">
      <w:start w:val="1"/>
      <w:numFmt w:val="decimal"/>
      <w:lvlText w:val="%1."/>
      <w:lvlJc w:val="left"/>
      <w:pPr>
        <w:ind w:left="999" w:hanging="708"/>
      </w:pPr>
      <w:rPr>
        <w:rFonts w:ascii="Calibri Light" w:eastAsia="Calibri Light" w:hAnsi="Calibri Light" w:cs="Calibri Light" w:hint="default"/>
        <w:spacing w:val="0"/>
        <w:w w:val="99"/>
        <w:sz w:val="20"/>
        <w:szCs w:val="20"/>
        <w:lang w:val="pt-PT" w:eastAsia="en-US" w:bidi="ar-SA"/>
      </w:rPr>
    </w:lvl>
    <w:lvl w:ilvl="1">
      <w:start w:val="1"/>
      <w:numFmt w:val="decimal"/>
      <w:lvlText w:val="%1.%2."/>
      <w:lvlJc w:val="left"/>
      <w:pPr>
        <w:ind w:left="784" w:hanging="494"/>
      </w:pPr>
      <w:rPr>
        <w:rFonts w:hint="default"/>
        <w:spacing w:val="-2"/>
        <w:w w:val="100"/>
        <w:sz w:val="20"/>
        <w:szCs w:val="20"/>
        <w:lang w:val="pt-PT" w:eastAsia="en-US" w:bidi="ar-SA"/>
      </w:rPr>
    </w:lvl>
    <w:lvl w:ilvl="2">
      <w:start w:val="1"/>
      <w:numFmt w:val="decimal"/>
      <w:lvlText w:val="%1.%2.%3."/>
      <w:lvlJc w:val="left"/>
      <w:pPr>
        <w:ind w:left="291" w:hanging="494"/>
      </w:pPr>
      <w:rPr>
        <w:rFonts w:ascii="Arial" w:eastAsia="Calibri Light" w:hAnsi="Arial" w:cs="Arial" w:hint="default"/>
        <w:spacing w:val="-1"/>
        <w:w w:val="99"/>
        <w:sz w:val="22"/>
        <w:szCs w:val="22"/>
        <w:lang w:val="pt-PT" w:eastAsia="en-US" w:bidi="ar-SA"/>
      </w:rPr>
    </w:lvl>
    <w:lvl w:ilvl="3">
      <w:numFmt w:val="bullet"/>
      <w:lvlText w:val="•"/>
      <w:lvlJc w:val="left"/>
      <w:pPr>
        <w:ind w:left="1000" w:hanging="494"/>
      </w:pPr>
      <w:rPr>
        <w:rFonts w:hint="default"/>
        <w:lang w:val="pt-PT" w:eastAsia="en-US" w:bidi="ar-SA"/>
      </w:rPr>
    </w:lvl>
    <w:lvl w:ilvl="4">
      <w:numFmt w:val="bullet"/>
      <w:lvlText w:val="•"/>
      <w:lvlJc w:val="left"/>
      <w:pPr>
        <w:ind w:left="2335" w:hanging="494"/>
      </w:pPr>
      <w:rPr>
        <w:rFonts w:hint="default"/>
        <w:lang w:val="pt-PT" w:eastAsia="en-US" w:bidi="ar-SA"/>
      </w:rPr>
    </w:lvl>
    <w:lvl w:ilvl="5">
      <w:numFmt w:val="bullet"/>
      <w:lvlText w:val="•"/>
      <w:lvlJc w:val="left"/>
      <w:pPr>
        <w:ind w:left="3670" w:hanging="494"/>
      </w:pPr>
      <w:rPr>
        <w:rFonts w:hint="default"/>
        <w:lang w:val="pt-PT" w:eastAsia="en-US" w:bidi="ar-SA"/>
      </w:rPr>
    </w:lvl>
    <w:lvl w:ilvl="6">
      <w:numFmt w:val="bullet"/>
      <w:lvlText w:val="•"/>
      <w:lvlJc w:val="left"/>
      <w:pPr>
        <w:ind w:left="5005" w:hanging="494"/>
      </w:pPr>
      <w:rPr>
        <w:rFonts w:hint="default"/>
        <w:lang w:val="pt-PT" w:eastAsia="en-US" w:bidi="ar-SA"/>
      </w:rPr>
    </w:lvl>
    <w:lvl w:ilvl="7">
      <w:numFmt w:val="bullet"/>
      <w:lvlText w:val="•"/>
      <w:lvlJc w:val="left"/>
      <w:pPr>
        <w:ind w:left="6340" w:hanging="494"/>
      </w:pPr>
      <w:rPr>
        <w:rFonts w:hint="default"/>
        <w:lang w:val="pt-PT" w:eastAsia="en-US" w:bidi="ar-SA"/>
      </w:rPr>
    </w:lvl>
    <w:lvl w:ilvl="8">
      <w:numFmt w:val="bullet"/>
      <w:lvlText w:val="•"/>
      <w:lvlJc w:val="left"/>
      <w:pPr>
        <w:ind w:left="7676" w:hanging="494"/>
      </w:pPr>
      <w:rPr>
        <w:rFonts w:hint="default"/>
        <w:lang w:val="pt-PT" w:eastAsia="en-US" w:bidi="ar-SA"/>
      </w:rPr>
    </w:lvl>
  </w:abstractNum>
  <w:abstractNum w:abstractNumId="23">
    <w:nsid w:val="3ECA10E8"/>
    <w:multiLevelType w:val="multilevel"/>
    <w:tmpl w:val="57C0B3B6"/>
    <w:lvl w:ilvl="0">
      <w:start w:val="3"/>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lowerLetter"/>
      <w:lvlText w:val="%3)"/>
      <w:lvlJc w:val="left"/>
      <w:pPr>
        <w:ind w:left="86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nsid w:val="423C2730"/>
    <w:multiLevelType w:val="hybridMultilevel"/>
    <w:tmpl w:val="0A442836"/>
    <w:lvl w:ilvl="0" w:tplc="0D32A666">
      <w:start w:val="3"/>
      <w:numFmt w:val="lowerLetter"/>
      <w:lvlText w:val="%1)"/>
      <w:lvlJc w:val="left"/>
      <w:pPr>
        <w:ind w:left="2031" w:hanging="360"/>
      </w:pPr>
      <w:rPr>
        <w:rFonts w:hint="default"/>
      </w:rPr>
    </w:lvl>
    <w:lvl w:ilvl="1" w:tplc="04160019" w:tentative="1">
      <w:start w:val="1"/>
      <w:numFmt w:val="lowerLetter"/>
      <w:lvlText w:val="%2."/>
      <w:lvlJc w:val="left"/>
      <w:pPr>
        <w:ind w:left="2751" w:hanging="360"/>
      </w:pPr>
    </w:lvl>
    <w:lvl w:ilvl="2" w:tplc="0416001B" w:tentative="1">
      <w:start w:val="1"/>
      <w:numFmt w:val="lowerRoman"/>
      <w:lvlText w:val="%3."/>
      <w:lvlJc w:val="right"/>
      <w:pPr>
        <w:ind w:left="3471" w:hanging="180"/>
      </w:pPr>
    </w:lvl>
    <w:lvl w:ilvl="3" w:tplc="0416000F" w:tentative="1">
      <w:start w:val="1"/>
      <w:numFmt w:val="decimal"/>
      <w:lvlText w:val="%4."/>
      <w:lvlJc w:val="left"/>
      <w:pPr>
        <w:ind w:left="4191" w:hanging="360"/>
      </w:pPr>
    </w:lvl>
    <w:lvl w:ilvl="4" w:tplc="04160019" w:tentative="1">
      <w:start w:val="1"/>
      <w:numFmt w:val="lowerLetter"/>
      <w:lvlText w:val="%5."/>
      <w:lvlJc w:val="left"/>
      <w:pPr>
        <w:ind w:left="4911" w:hanging="360"/>
      </w:pPr>
    </w:lvl>
    <w:lvl w:ilvl="5" w:tplc="0416001B" w:tentative="1">
      <w:start w:val="1"/>
      <w:numFmt w:val="lowerRoman"/>
      <w:lvlText w:val="%6."/>
      <w:lvlJc w:val="right"/>
      <w:pPr>
        <w:ind w:left="5631" w:hanging="180"/>
      </w:pPr>
    </w:lvl>
    <w:lvl w:ilvl="6" w:tplc="0416000F" w:tentative="1">
      <w:start w:val="1"/>
      <w:numFmt w:val="decimal"/>
      <w:lvlText w:val="%7."/>
      <w:lvlJc w:val="left"/>
      <w:pPr>
        <w:ind w:left="6351" w:hanging="360"/>
      </w:pPr>
    </w:lvl>
    <w:lvl w:ilvl="7" w:tplc="04160019" w:tentative="1">
      <w:start w:val="1"/>
      <w:numFmt w:val="lowerLetter"/>
      <w:lvlText w:val="%8."/>
      <w:lvlJc w:val="left"/>
      <w:pPr>
        <w:ind w:left="7071" w:hanging="360"/>
      </w:pPr>
    </w:lvl>
    <w:lvl w:ilvl="8" w:tplc="0416001B" w:tentative="1">
      <w:start w:val="1"/>
      <w:numFmt w:val="lowerRoman"/>
      <w:lvlText w:val="%9."/>
      <w:lvlJc w:val="right"/>
      <w:pPr>
        <w:ind w:left="7791" w:hanging="180"/>
      </w:pPr>
    </w:lvl>
  </w:abstractNum>
  <w:abstractNum w:abstractNumId="25">
    <w:nsid w:val="43F00BF6"/>
    <w:multiLevelType w:val="multilevel"/>
    <w:tmpl w:val="CBC27070"/>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bCs/>
      </w:rPr>
    </w:lvl>
    <w:lvl w:ilvl="2">
      <w:start w:val="1"/>
      <w:numFmt w:val="decimal"/>
      <w:lvlText w:val="%1.%2.%3"/>
      <w:lvlJc w:val="left"/>
      <w:pPr>
        <w:ind w:left="1362" w:hanging="720"/>
      </w:pPr>
      <w:rPr>
        <w:rFonts w:hint="default"/>
      </w:rPr>
    </w:lvl>
    <w:lvl w:ilvl="3">
      <w:start w:val="1"/>
      <w:numFmt w:val="decimal"/>
      <w:lvlText w:val="%1.%2.%3.%4"/>
      <w:lvlJc w:val="left"/>
      <w:pPr>
        <w:ind w:left="1683" w:hanging="72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3687" w:hanging="1440"/>
      </w:pPr>
      <w:rPr>
        <w:rFonts w:hint="default"/>
      </w:rPr>
    </w:lvl>
    <w:lvl w:ilvl="8">
      <w:start w:val="1"/>
      <w:numFmt w:val="decimal"/>
      <w:lvlText w:val="%1.%2.%3.%4.%5.%6.%7.%8.%9"/>
      <w:lvlJc w:val="left"/>
      <w:pPr>
        <w:ind w:left="4368" w:hanging="1800"/>
      </w:pPr>
      <w:rPr>
        <w:rFonts w:hint="default"/>
      </w:rPr>
    </w:lvl>
  </w:abstractNum>
  <w:abstractNum w:abstractNumId="26">
    <w:nsid w:val="49645322"/>
    <w:multiLevelType w:val="multilevel"/>
    <w:tmpl w:val="F5E63694"/>
    <w:lvl w:ilvl="0">
      <w:start w:val="7"/>
      <w:numFmt w:val="decimal"/>
      <w:lvlText w:val="%1."/>
      <w:lvlJc w:val="left"/>
      <w:pPr>
        <w:ind w:left="720" w:hanging="360"/>
      </w:pPr>
      <w:rPr>
        <w:rFonts w:hint="default"/>
        <w:u w:val="single"/>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49F45045"/>
    <w:multiLevelType w:val="hybridMultilevel"/>
    <w:tmpl w:val="EA94BCAE"/>
    <w:lvl w:ilvl="0" w:tplc="A4CEFFCC">
      <w:start w:val="3"/>
      <w:numFmt w:val="lowerLetter"/>
      <w:lvlText w:val="%1)"/>
      <w:lvlJc w:val="left"/>
      <w:pPr>
        <w:ind w:left="1980" w:hanging="360"/>
      </w:pPr>
      <w:rPr>
        <w:rFonts w:hint="default"/>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28">
    <w:nsid w:val="4C6511F2"/>
    <w:multiLevelType w:val="multilevel"/>
    <w:tmpl w:val="2EF60A9C"/>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C6E5818"/>
    <w:multiLevelType w:val="hybridMultilevel"/>
    <w:tmpl w:val="63CCEF0C"/>
    <w:lvl w:ilvl="0" w:tplc="5EAAF32A">
      <w:start w:val="3"/>
      <w:numFmt w:val="lowerLetter"/>
      <w:lvlText w:val="%1)"/>
      <w:lvlJc w:val="left"/>
      <w:pPr>
        <w:ind w:left="1980" w:hanging="360"/>
      </w:pPr>
      <w:rPr>
        <w:rFonts w:hint="default"/>
        <w:b/>
        <w:bCs/>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30">
    <w:nsid w:val="4E625026"/>
    <w:multiLevelType w:val="multilevel"/>
    <w:tmpl w:val="450C4682"/>
    <w:lvl w:ilvl="0">
      <w:start w:val="9"/>
      <w:numFmt w:val="decimal"/>
      <w:lvlText w:val="%1"/>
      <w:lvlJc w:val="left"/>
      <w:pPr>
        <w:ind w:left="480" w:hanging="480"/>
      </w:pPr>
      <w:rPr>
        <w:rFonts w:hint="default"/>
      </w:rPr>
    </w:lvl>
    <w:lvl w:ilvl="1">
      <w:start w:val="1"/>
      <w:numFmt w:val="decimal"/>
      <w:lvlText w:val="%1.%2"/>
      <w:lvlJc w:val="left"/>
      <w:pPr>
        <w:ind w:left="640" w:hanging="480"/>
      </w:pPr>
      <w:rPr>
        <w:rFonts w:hint="default"/>
        <w:b/>
        <w:bCs/>
      </w:rPr>
    </w:lvl>
    <w:lvl w:ilvl="2">
      <w:start w:val="1"/>
      <w:numFmt w:val="decimal"/>
      <w:lvlText w:val="%1.%2.%3"/>
      <w:lvlJc w:val="left"/>
      <w:pPr>
        <w:ind w:left="1146" w:hanging="720"/>
      </w:pPr>
      <w:rPr>
        <w:rFonts w:hint="default"/>
        <w:b/>
        <w:bCs/>
      </w:rPr>
    </w:lvl>
    <w:lvl w:ilvl="3">
      <w:start w:val="1"/>
      <w:numFmt w:val="decimal"/>
      <w:lvlText w:val="%1.%2.%3.%4"/>
      <w:lvlJc w:val="left"/>
      <w:pPr>
        <w:ind w:left="1288" w:hanging="720"/>
      </w:pPr>
      <w:rPr>
        <w:rFonts w:hint="default"/>
        <w:b/>
        <w:bCs/>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31">
    <w:nsid w:val="532A385D"/>
    <w:multiLevelType w:val="multilevel"/>
    <w:tmpl w:val="B50AC856"/>
    <w:lvl w:ilvl="0">
      <w:start w:val="8"/>
      <w:numFmt w:val="decimal"/>
      <w:lvlText w:val="%1"/>
      <w:lvlJc w:val="left"/>
      <w:pPr>
        <w:ind w:left="480" w:hanging="480"/>
      </w:pPr>
      <w:rPr>
        <w:rFonts w:hint="default"/>
      </w:rPr>
    </w:lvl>
    <w:lvl w:ilvl="1">
      <w:start w:val="1"/>
      <w:numFmt w:val="decimal"/>
      <w:lvlText w:val="%1.%2"/>
      <w:lvlJc w:val="left"/>
      <w:pPr>
        <w:ind w:left="640" w:hanging="48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32">
    <w:nsid w:val="53EB1D21"/>
    <w:multiLevelType w:val="multilevel"/>
    <w:tmpl w:val="7CF64D20"/>
    <w:lvl w:ilvl="0">
      <w:start w:val="1"/>
      <w:numFmt w:val="decimal"/>
      <w:lvlText w:val="%1"/>
      <w:lvlJc w:val="left"/>
      <w:pPr>
        <w:ind w:left="360" w:hanging="360"/>
      </w:pPr>
      <w:rPr>
        <w:rFonts w:hint="default"/>
      </w:rPr>
    </w:lvl>
    <w:lvl w:ilvl="1">
      <w:start w:val="4"/>
      <w:numFmt w:val="decimal"/>
      <w:lvlText w:val="%1.%2"/>
      <w:lvlJc w:val="left"/>
      <w:pPr>
        <w:ind w:left="1041" w:hanging="360"/>
      </w:pPr>
      <w:rPr>
        <w:rFonts w:hint="default"/>
      </w:rPr>
    </w:lvl>
    <w:lvl w:ilvl="2">
      <w:start w:val="1"/>
      <w:numFmt w:val="decimal"/>
      <w:lvlText w:val="%1.%2.%3"/>
      <w:lvlJc w:val="left"/>
      <w:pPr>
        <w:ind w:left="2082" w:hanging="720"/>
      </w:pPr>
      <w:rPr>
        <w:rFonts w:hint="default"/>
      </w:rPr>
    </w:lvl>
    <w:lvl w:ilvl="3">
      <w:start w:val="1"/>
      <w:numFmt w:val="decimal"/>
      <w:lvlText w:val="%1.%2.%3.%4"/>
      <w:lvlJc w:val="left"/>
      <w:pPr>
        <w:ind w:left="2763" w:hanging="720"/>
      </w:pPr>
      <w:rPr>
        <w:rFonts w:hint="default"/>
      </w:rPr>
    </w:lvl>
    <w:lvl w:ilvl="4">
      <w:start w:val="1"/>
      <w:numFmt w:val="decimal"/>
      <w:lvlText w:val="%1.%2.%3.%4.%5"/>
      <w:lvlJc w:val="left"/>
      <w:pPr>
        <w:ind w:left="3804" w:hanging="1080"/>
      </w:pPr>
      <w:rPr>
        <w:rFonts w:hint="default"/>
      </w:rPr>
    </w:lvl>
    <w:lvl w:ilvl="5">
      <w:start w:val="1"/>
      <w:numFmt w:val="decimal"/>
      <w:lvlText w:val="%1.%2.%3.%4.%5.%6"/>
      <w:lvlJc w:val="left"/>
      <w:pPr>
        <w:ind w:left="4485" w:hanging="1080"/>
      </w:pPr>
      <w:rPr>
        <w:rFonts w:hint="default"/>
      </w:rPr>
    </w:lvl>
    <w:lvl w:ilvl="6">
      <w:start w:val="1"/>
      <w:numFmt w:val="decimal"/>
      <w:lvlText w:val="%1.%2.%3.%4.%5.%6.%7"/>
      <w:lvlJc w:val="left"/>
      <w:pPr>
        <w:ind w:left="5526" w:hanging="1440"/>
      </w:pPr>
      <w:rPr>
        <w:rFonts w:hint="default"/>
      </w:rPr>
    </w:lvl>
    <w:lvl w:ilvl="7">
      <w:start w:val="1"/>
      <w:numFmt w:val="decimal"/>
      <w:lvlText w:val="%1.%2.%3.%4.%5.%6.%7.%8"/>
      <w:lvlJc w:val="left"/>
      <w:pPr>
        <w:ind w:left="6207" w:hanging="1440"/>
      </w:pPr>
      <w:rPr>
        <w:rFonts w:hint="default"/>
      </w:rPr>
    </w:lvl>
    <w:lvl w:ilvl="8">
      <w:start w:val="1"/>
      <w:numFmt w:val="decimal"/>
      <w:lvlText w:val="%1.%2.%3.%4.%5.%6.%7.%8.%9"/>
      <w:lvlJc w:val="left"/>
      <w:pPr>
        <w:ind w:left="7248" w:hanging="1800"/>
      </w:pPr>
      <w:rPr>
        <w:rFonts w:hint="default"/>
      </w:rPr>
    </w:lvl>
  </w:abstractNum>
  <w:abstractNum w:abstractNumId="33">
    <w:nsid w:val="5BA05E88"/>
    <w:multiLevelType w:val="multilevel"/>
    <w:tmpl w:val="7E947090"/>
    <w:lvl w:ilvl="0">
      <w:start w:val="15"/>
      <w:numFmt w:val="decimal"/>
      <w:lvlText w:val="%1"/>
      <w:lvlJc w:val="left"/>
      <w:pPr>
        <w:ind w:left="1030" w:hanging="989"/>
      </w:pPr>
      <w:rPr>
        <w:rFonts w:hint="default"/>
        <w:lang w:val="pt-PT" w:eastAsia="en-US" w:bidi="ar-SA"/>
      </w:rPr>
    </w:lvl>
    <w:lvl w:ilvl="1">
      <w:start w:val="1"/>
      <w:numFmt w:val="decimal"/>
      <w:lvlText w:val="%1.%2"/>
      <w:lvlJc w:val="left"/>
      <w:pPr>
        <w:ind w:left="1030" w:hanging="989"/>
      </w:pPr>
      <w:rPr>
        <w:rFonts w:hint="default"/>
        <w:lang w:val="pt-PT" w:eastAsia="en-US" w:bidi="ar-SA"/>
      </w:rPr>
    </w:lvl>
    <w:lvl w:ilvl="2">
      <w:start w:val="1"/>
      <w:numFmt w:val="decimal"/>
      <w:lvlText w:val="%1.%2.%3"/>
      <w:lvlJc w:val="left"/>
      <w:pPr>
        <w:ind w:left="1030" w:hanging="989"/>
      </w:pPr>
      <w:rPr>
        <w:rFonts w:ascii="Calibri" w:eastAsia="Calibri" w:hAnsi="Calibri" w:cs="Calibri" w:hint="default"/>
        <w:spacing w:val="-3"/>
        <w:w w:val="100"/>
        <w:sz w:val="22"/>
        <w:szCs w:val="22"/>
        <w:lang w:val="pt-PT" w:eastAsia="en-US" w:bidi="ar-SA"/>
      </w:rPr>
    </w:lvl>
    <w:lvl w:ilvl="3">
      <w:numFmt w:val="bullet"/>
      <w:lvlText w:val="•"/>
      <w:lvlJc w:val="left"/>
      <w:pPr>
        <w:ind w:left="3417" w:hanging="989"/>
      </w:pPr>
      <w:rPr>
        <w:rFonts w:hint="default"/>
        <w:lang w:val="pt-PT" w:eastAsia="en-US" w:bidi="ar-SA"/>
      </w:rPr>
    </w:lvl>
    <w:lvl w:ilvl="4">
      <w:numFmt w:val="bullet"/>
      <w:lvlText w:val="•"/>
      <w:lvlJc w:val="left"/>
      <w:pPr>
        <w:ind w:left="4210" w:hanging="989"/>
      </w:pPr>
      <w:rPr>
        <w:rFonts w:hint="default"/>
        <w:lang w:val="pt-PT" w:eastAsia="en-US" w:bidi="ar-SA"/>
      </w:rPr>
    </w:lvl>
    <w:lvl w:ilvl="5">
      <w:numFmt w:val="bullet"/>
      <w:lvlText w:val="•"/>
      <w:lvlJc w:val="left"/>
      <w:pPr>
        <w:ind w:left="5003" w:hanging="989"/>
      </w:pPr>
      <w:rPr>
        <w:rFonts w:hint="default"/>
        <w:lang w:val="pt-PT" w:eastAsia="en-US" w:bidi="ar-SA"/>
      </w:rPr>
    </w:lvl>
    <w:lvl w:ilvl="6">
      <w:numFmt w:val="bullet"/>
      <w:lvlText w:val="•"/>
      <w:lvlJc w:val="left"/>
      <w:pPr>
        <w:ind w:left="5795" w:hanging="989"/>
      </w:pPr>
      <w:rPr>
        <w:rFonts w:hint="default"/>
        <w:lang w:val="pt-PT" w:eastAsia="en-US" w:bidi="ar-SA"/>
      </w:rPr>
    </w:lvl>
    <w:lvl w:ilvl="7">
      <w:numFmt w:val="bullet"/>
      <w:lvlText w:val="•"/>
      <w:lvlJc w:val="left"/>
      <w:pPr>
        <w:ind w:left="6588" w:hanging="989"/>
      </w:pPr>
      <w:rPr>
        <w:rFonts w:hint="default"/>
        <w:lang w:val="pt-PT" w:eastAsia="en-US" w:bidi="ar-SA"/>
      </w:rPr>
    </w:lvl>
    <w:lvl w:ilvl="8">
      <w:numFmt w:val="bullet"/>
      <w:lvlText w:val="•"/>
      <w:lvlJc w:val="left"/>
      <w:pPr>
        <w:ind w:left="7381" w:hanging="989"/>
      </w:pPr>
      <w:rPr>
        <w:rFonts w:hint="default"/>
        <w:lang w:val="pt-PT" w:eastAsia="en-US" w:bidi="ar-SA"/>
      </w:rPr>
    </w:lvl>
  </w:abstractNum>
  <w:abstractNum w:abstractNumId="34">
    <w:nsid w:val="5DFA77E3"/>
    <w:multiLevelType w:val="multilevel"/>
    <w:tmpl w:val="2C02C16C"/>
    <w:lvl w:ilvl="0">
      <w:start w:val="8"/>
      <w:numFmt w:val="decimal"/>
      <w:lvlText w:val="%1"/>
      <w:lvlJc w:val="left"/>
      <w:pPr>
        <w:ind w:left="1042" w:hanging="720"/>
      </w:pPr>
      <w:rPr>
        <w:rFonts w:hint="default"/>
        <w:lang w:val="pt-PT" w:eastAsia="en-US" w:bidi="ar-SA"/>
      </w:rPr>
    </w:lvl>
    <w:lvl w:ilvl="1">
      <w:start w:val="1"/>
      <w:numFmt w:val="decimal"/>
      <w:lvlText w:val="%1.%2"/>
      <w:lvlJc w:val="left"/>
      <w:pPr>
        <w:ind w:left="1042" w:hanging="720"/>
      </w:pPr>
      <w:rPr>
        <w:rFonts w:hint="default"/>
        <w:lang w:val="pt-PT" w:eastAsia="en-US" w:bidi="ar-SA"/>
      </w:rPr>
    </w:lvl>
    <w:lvl w:ilvl="2">
      <w:start w:val="1"/>
      <w:numFmt w:val="decimal"/>
      <w:lvlText w:val="%1.%2.%3"/>
      <w:lvlJc w:val="left"/>
      <w:pPr>
        <w:ind w:left="1042" w:hanging="720"/>
      </w:pPr>
      <w:rPr>
        <w:rFonts w:ascii="Calibri" w:eastAsia="Calibri" w:hAnsi="Calibri" w:cs="Calibri" w:hint="default"/>
        <w:spacing w:val="-1"/>
        <w:w w:val="100"/>
        <w:sz w:val="22"/>
        <w:szCs w:val="22"/>
        <w:lang w:val="pt-PT" w:eastAsia="en-US" w:bidi="ar-SA"/>
      </w:rPr>
    </w:lvl>
    <w:lvl w:ilvl="3">
      <w:start w:val="1"/>
      <w:numFmt w:val="lowerLetter"/>
      <w:lvlText w:val="%4)"/>
      <w:lvlJc w:val="left"/>
      <w:pPr>
        <w:ind w:left="1042" w:hanging="348"/>
      </w:pPr>
      <w:rPr>
        <w:rFonts w:ascii="Calibri" w:eastAsia="Calibri" w:hAnsi="Calibri" w:cs="Calibri" w:hint="default"/>
        <w:spacing w:val="-1"/>
        <w:w w:val="100"/>
        <w:sz w:val="22"/>
        <w:szCs w:val="22"/>
        <w:lang w:val="pt-PT" w:eastAsia="en-US" w:bidi="ar-SA"/>
      </w:rPr>
    </w:lvl>
    <w:lvl w:ilvl="4">
      <w:numFmt w:val="bullet"/>
      <w:lvlText w:val="•"/>
      <w:lvlJc w:val="left"/>
      <w:pPr>
        <w:ind w:left="4210" w:hanging="348"/>
      </w:pPr>
      <w:rPr>
        <w:rFonts w:hint="default"/>
        <w:lang w:val="pt-PT" w:eastAsia="en-US" w:bidi="ar-SA"/>
      </w:rPr>
    </w:lvl>
    <w:lvl w:ilvl="5">
      <w:numFmt w:val="bullet"/>
      <w:lvlText w:val="•"/>
      <w:lvlJc w:val="left"/>
      <w:pPr>
        <w:ind w:left="5003" w:hanging="348"/>
      </w:pPr>
      <w:rPr>
        <w:rFonts w:hint="default"/>
        <w:lang w:val="pt-PT" w:eastAsia="en-US" w:bidi="ar-SA"/>
      </w:rPr>
    </w:lvl>
    <w:lvl w:ilvl="6">
      <w:numFmt w:val="bullet"/>
      <w:lvlText w:val="•"/>
      <w:lvlJc w:val="left"/>
      <w:pPr>
        <w:ind w:left="5795" w:hanging="348"/>
      </w:pPr>
      <w:rPr>
        <w:rFonts w:hint="default"/>
        <w:lang w:val="pt-PT" w:eastAsia="en-US" w:bidi="ar-SA"/>
      </w:rPr>
    </w:lvl>
    <w:lvl w:ilvl="7">
      <w:numFmt w:val="bullet"/>
      <w:lvlText w:val="•"/>
      <w:lvlJc w:val="left"/>
      <w:pPr>
        <w:ind w:left="6588" w:hanging="348"/>
      </w:pPr>
      <w:rPr>
        <w:rFonts w:hint="default"/>
        <w:lang w:val="pt-PT" w:eastAsia="en-US" w:bidi="ar-SA"/>
      </w:rPr>
    </w:lvl>
    <w:lvl w:ilvl="8">
      <w:numFmt w:val="bullet"/>
      <w:lvlText w:val="•"/>
      <w:lvlJc w:val="left"/>
      <w:pPr>
        <w:ind w:left="7381" w:hanging="348"/>
      </w:pPr>
      <w:rPr>
        <w:rFonts w:hint="default"/>
        <w:lang w:val="pt-PT" w:eastAsia="en-US" w:bidi="ar-SA"/>
      </w:rPr>
    </w:lvl>
  </w:abstractNum>
  <w:abstractNum w:abstractNumId="35">
    <w:nsid w:val="5E7D2742"/>
    <w:multiLevelType w:val="multilevel"/>
    <w:tmpl w:val="68363F7E"/>
    <w:lvl w:ilvl="0">
      <w:start w:val="15"/>
      <w:numFmt w:val="decimal"/>
      <w:lvlText w:val="%1"/>
      <w:lvlJc w:val="left"/>
      <w:pPr>
        <w:ind w:left="1030" w:hanging="989"/>
      </w:pPr>
      <w:rPr>
        <w:rFonts w:hint="default"/>
        <w:lang w:val="pt-PT" w:eastAsia="en-US" w:bidi="ar-SA"/>
      </w:rPr>
    </w:lvl>
    <w:lvl w:ilvl="1">
      <w:start w:val="8"/>
      <w:numFmt w:val="decimal"/>
      <w:lvlText w:val="%1.%2"/>
      <w:lvlJc w:val="left"/>
      <w:pPr>
        <w:ind w:left="1030" w:hanging="989"/>
      </w:pPr>
      <w:rPr>
        <w:rFonts w:hint="default"/>
        <w:lang w:val="pt-PT" w:eastAsia="en-US" w:bidi="ar-SA"/>
      </w:rPr>
    </w:lvl>
    <w:lvl w:ilvl="2">
      <w:start w:val="1"/>
      <w:numFmt w:val="decimal"/>
      <w:lvlText w:val="%1.%2.%3"/>
      <w:lvlJc w:val="left"/>
      <w:pPr>
        <w:ind w:left="1030" w:hanging="989"/>
      </w:pPr>
      <w:rPr>
        <w:rFonts w:ascii="Times New Roman" w:eastAsia="Calibri" w:hAnsi="Times New Roman" w:cs="Times New Roman" w:hint="default"/>
        <w:spacing w:val="-3"/>
        <w:w w:val="100"/>
        <w:sz w:val="22"/>
        <w:szCs w:val="22"/>
        <w:lang w:val="pt-PT" w:eastAsia="en-US" w:bidi="ar-SA"/>
      </w:rPr>
    </w:lvl>
    <w:lvl w:ilvl="3">
      <w:numFmt w:val="bullet"/>
      <w:lvlText w:val="•"/>
      <w:lvlJc w:val="left"/>
      <w:pPr>
        <w:ind w:left="3417" w:hanging="989"/>
      </w:pPr>
      <w:rPr>
        <w:rFonts w:hint="default"/>
        <w:lang w:val="pt-PT" w:eastAsia="en-US" w:bidi="ar-SA"/>
      </w:rPr>
    </w:lvl>
    <w:lvl w:ilvl="4">
      <w:numFmt w:val="bullet"/>
      <w:lvlText w:val="•"/>
      <w:lvlJc w:val="left"/>
      <w:pPr>
        <w:ind w:left="4210" w:hanging="989"/>
      </w:pPr>
      <w:rPr>
        <w:rFonts w:hint="default"/>
        <w:lang w:val="pt-PT" w:eastAsia="en-US" w:bidi="ar-SA"/>
      </w:rPr>
    </w:lvl>
    <w:lvl w:ilvl="5">
      <w:numFmt w:val="bullet"/>
      <w:lvlText w:val="•"/>
      <w:lvlJc w:val="left"/>
      <w:pPr>
        <w:ind w:left="5003" w:hanging="989"/>
      </w:pPr>
      <w:rPr>
        <w:rFonts w:hint="default"/>
        <w:lang w:val="pt-PT" w:eastAsia="en-US" w:bidi="ar-SA"/>
      </w:rPr>
    </w:lvl>
    <w:lvl w:ilvl="6">
      <w:numFmt w:val="bullet"/>
      <w:lvlText w:val="•"/>
      <w:lvlJc w:val="left"/>
      <w:pPr>
        <w:ind w:left="5795" w:hanging="989"/>
      </w:pPr>
      <w:rPr>
        <w:rFonts w:hint="default"/>
        <w:lang w:val="pt-PT" w:eastAsia="en-US" w:bidi="ar-SA"/>
      </w:rPr>
    </w:lvl>
    <w:lvl w:ilvl="7">
      <w:numFmt w:val="bullet"/>
      <w:lvlText w:val="•"/>
      <w:lvlJc w:val="left"/>
      <w:pPr>
        <w:ind w:left="6588" w:hanging="989"/>
      </w:pPr>
      <w:rPr>
        <w:rFonts w:hint="default"/>
        <w:lang w:val="pt-PT" w:eastAsia="en-US" w:bidi="ar-SA"/>
      </w:rPr>
    </w:lvl>
    <w:lvl w:ilvl="8">
      <w:numFmt w:val="bullet"/>
      <w:lvlText w:val="•"/>
      <w:lvlJc w:val="left"/>
      <w:pPr>
        <w:ind w:left="7381" w:hanging="989"/>
      </w:pPr>
      <w:rPr>
        <w:rFonts w:hint="default"/>
        <w:lang w:val="pt-PT" w:eastAsia="en-US" w:bidi="ar-SA"/>
      </w:rPr>
    </w:lvl>
  </w:abstractNum>
  <w:abstractNum w:abstractNumId="36">
    <w:nsid w:val="5F3E198A"/>
    <w:multiLevelType w:val="multilevel"/>
    <w:tmpl w:val="5BDA28A0"/>
    <w:lvl w:ilvl="0">
      <w:start w:val="1"/>
      <w:numFmt w:val="decimal"/>
      <w:lvlText w:val="%1."/>
      <w:lvlJc w:val="left"/>
      <w:pPr>
        <w:ind w:left="888" w:hanging="567"/>
      </w:pPr>
      <w:rPr>
        <w:rFonts w:ascii="Calibri" w:eastAsia="Calibri" w:hAnsi="Calibri" w:cs="Calibri" w:hint="default"/>
        <w:w w:val="100"/>
        <w:sz w:val="22"/>
        <w:szCs w:val="22"/>
        <w:lang w:val="pt-PT" w:eastAsia="en-US" w:bidi="ar-SA"/>
      </w:rPr>
    </w:lvl>
    <w:lvl w:ilvl="1">
      <w:start w:val="1"/>
      <w:numFmt w:val="decimal"/>
      <w:lvlText w:val="%1.%2"/>
      <w:lvlJc w:val="left"/>
      <w:pPr>
        <w:ind w:left="928" w:hanging="360"/>
      </w:pPr>
      <w:rPr>
        <w:rFonts w:ascii="Calibri" w:eastAsia="Calibri" w:hAnsi="Calibri" w:cs="Calibri" w:hint="default"/>
        <w:b/>
        <w:bCs/>
        <w:spacing w:val="-1"/>
        <w:w w:val="100"/>
        <w:sz w:val="22"/>
        <w:szCs w:val="22"/>
        <w:lang w:val="pt-PT" w:eastAsia="en-US" w:bidi="ar-SA"/>
      </w:rPr>
    </w:lvl>
    <w:lvl w:ilvl="2">
      <w:numFmt w:val="bullet"/>
      <w:lvlText w:val=""/>
      <w:lvlJc w:val="left"/>
      <w:pPr>
        <w:ind w:left="2307" w:hanging="567"/>
      </w:pPr>
      <w:rPr>
        <w:rFonts w:ascii="Symbol" w:eastAsia="Symbol" w:hAnsi="Symbol" w:cs="Symbol" w:hint="default"/>
        <w:w w:val="100"/>
        <w:sz w:val="22"/>
        <w:szCs w:val="22"/>
        <w:lang w:val="pt-PT" w:eastAsia="en-US" w:bidi="ar-SA"/>
      </w:rPr>
    </w:lvl>
    <w:lvl w:ilvl="3">
      <w:numFmt w:val="bullet"/>
      <w:lvlText w:val="•"/>
      <w:lvlJc w:val="left"/>
      <w:pPr>
        <w:ind w:left="3133" w:hanging="567"/>
      </w:pPr>
      <w:rPr>
        <w:rFonts w:hint="default"/>
        <w:lang w:val="pt-PT" w:eastAsia="en-US" w:bidi="ar-SA"/>
      </w:rPr>
    </w:lvl>
    <w:lvl w:ilvl="4">
      <w:numFmt w:val="bullet"/>
      <w:lvlText w:val="•"/>
      <w:lvlJc w:val="left"/>
      <w:pPr>
        <w:ind w:left="3966" w:hanging="567"/>
      </w:pPr>
      <w:rPr>
        <w:rFonts w:hint="default"/>
        <w:lang w:val="pt-PT" w:eastAsia="en-US" w:bidi="ar-SA"/>
      </w:rPr>
    </w:lvl>
    <w:lvl w:ilvl="5">
      <w:numFmt w:val="bullet"/>
      <w:lvlText w:val="•"/>
      <w:lvlJc w:val="left"/>
      <w:pPr>
        <w:ind w:left="4799" w:hanging="567"/>
      </w:pPr>
      <w:rPr>
        <w:rFonts w:hint="default"/>
        <w:lang w:val="pt-PT" w:eastAsia="en-US" w:bidi="ar-SA"/>
      </w:rPr>
    </w:lvl>
    <w:lvl w:ilvl="6">
      <w:numFmt w:val="bullet"/>
      <w:lvlText w:val="•"/>
      <w:lvlJc w:val="left"/>
      <w:pPr>
        <w:ind w:left="5633" w:hanging="567"/>
      </w:pPr>
      <w:rPr>
        <w:rFonts w:hint="default"/>
        <w:lang w:val="pt-PT" w:eastAsia="en-US" w:bidi="ar-SA"/>
      </w:rPr>
    </w:lvl>
    <w:lvl w:ilvl="7">
      <w:numFmt w:val="bullet"/>
      <w:lvlText w:val="•"/>
      <w:lvlJc w:val="left"/>
      <w:pPr>
        <w:ind w:left="6466" w:hanging="567"/>
      </w:pPr>
      <w:rPr>
        <w:rFonts w:hint="default"/>
        <w:lang w:val="pt-PT" w:eastAsia="en-US" w:bidi="ar-SA"/>
      </w:rPr>
    </w:lvl>
    <w:lvl w:ilvl="8">
      <w:numFmt w:val="bullet"/>
      <w:lvlText w:val="•"/>
      <w:lvlJc w:val="left"/>
      <w:pPr>
        <w:ind w:left="7299" w:hanging="567"/>
      </w:pPr>
      <w:rPr>
        <w:rFonts w:hint="default"/>
        <w:lang w:val="pt-PT" w:eastAsia="en-US" w:bidi="ar-SA"/>
      </w:rPr>
    </w:lvl>
  </w:abstractNum>
  <w:abstractNum w:abstractNumId="37">
    <w:nsid w:val="650543F9"/>
    <w:multiLevelType w:val="multilevel"/>
    <w:tmpl w:val="C89E1178"/>
    <w:lvl w:ilvl="0">
      <w:start w:val="8"/>
      <w:numFmt w:val="decimal"/>
      <w:lvlText w:val="%1"/>
      <w:lvlJc w:val="left"/>
      <w:pPr>
        <w:ind w:left="480" w:hanging="480"/>
      </w:pPr>
      <w:rPr>
        <w:rFonts w:hint="default"/>
      </w:rPr>
    </w:lvl>
    <w:lvl w:ilvl="1">
      <w:start w:val="1"/>
      <w:numFmt w:val="decimal"/>
      <w:lvlText w:val="%1.%2"/>
      <w:lvlJc w:val="left"/>
      <w:pPr>
        <w:ind w:left="640" w:hanging="48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38">
    <w:nsid w:val="6F916FB8"/>
    <w:multiLevelType w:val="hybridMultilevel"/>
    <w:tmpl w:val="9738D252"/>
    <w:lvl w:ilvl="0" w:tplc="2EB08C54">
      <w:start w:val="4"/>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1A753D5"/>
    <w:multiLevelType w:val="hybridMultilevel"/>
    <w:tmpl w:val="ABCE9B1C"/>
    <w:lvl w:ilvl="0" w:tplc="5F8C0942">
      <w:start w:val="3"/>
      <w:numFmt w:val="lowerLetter"/>
      <w:lvlText w:val="%1."/>
      <w:lvlJc w:val="left"/>
      <w:pPr>
        <w:ind w:left="651" w:hanging="360"/>
      </w:pPr>
      <w:rPr>
        <w:rFonts w:hint="default"/>
      </w:rPr>
    </w:lvl>
    <w:lvl w:ilvl="1" w:tplc="04160019" w:tentative="1">
      <w:start w:val="1"/>
      <w:numFmt w:val="lowerLetter"/>
      <w:lvlText w:val="%2."/>
      <w:lvlJc w:val="left"/>
      <w:pPr>
        <w:ind w:left="1371" w:hanging="360"/>
      </w:pPr>
    </w:lvl>
    <w:lvl w:ilvl="2" w:tplc="0416001B" w:tentative="1">
      <w:start w:val="1"/>
      <w:numFmt w:val="lowerRoman"/>
      <w:lvlText w:val="%3."/>
      <w:lvlJc w:val="right"/>
      <w:pPr>
        <w:ind w:left="2091" w:hanging="180"/>
      </w:pPr>
    </w:lvl>
    <w:lvl w:ilvl="3" w:tplc="0416000F" w:tentative="1">
      <w:start w:val="1"/>
      <w:numFmt w:val="decimal"/>
      <w:lvlText w:val="%4."/>
      <w:lvlJc w:val="left"/>
      <w:pPr>
        <w:ind w:left="2811" w:hanging="360"/>
      </w:pPr>
    </w:lvl>
    <w:lvl w:ilvl="4" w:tplc="04160019" w:tentative="1">
      <w:start w:val="1"/>
      <w:numFmt w:val="lowerLetter"/>
      <w:lvlText w:val="%5."/>
      <w:lvlJc w:val="left"/>
      <w:pPr>
        <w:ind w:left="3531" w:hanging="360"/>
      </w:pPr>
    </w:lvl>
    <w:lvl w:ilvl="5" w:tplc="0416001B" w:tentative="1">
      <w:start w:val="1"/>
      <w:numFmt w:val="lowerRoman"/>
      <w:lvlText w:val="%6."/>
      <w:lvlJc w:val="right"/>
      <w:pPr>
        <w:ind w:left="4251" w:hanging="180"/>
      </w:pPr>
    </w:lvl>
    <w:lvl w:ilvl="6" w:tplc="0416000F" w:tentative="1">
      <w:start w:val="1"/>
      <w:numFmt w:val="decimal"/>
      <w:lvlText w:val="%7."/>
      <w:lvlJc w:val="left"/>
      <w:pPr>
        <w:ind w:left="4971" w:hanging="360"/>
      </w:pPr>
    </w:lvl>
    <w:lvl w:ilvl="7" w:tplc="04160019" w:tentative="1">
      <w:start w:val="1"/>
      <w:numFmt w:val="lowerLetter"/>
      <w:lvlText w:val="%8."/>
      <w:lvlJc w:val="left"/>
      <w:pPr>
        <w:ind w:left="5691" w:hanging="360"/>
      </w:pPr>
    </w:lvl>
    <w:lvl w:ilvl="8" w:tplc="0416001B" w:tentative="1">
      <w:start w:val="1"/>
      <w:numFmt w:val="lowerRoman"/>
      <w:lvlText w:val="%9."/>
      <w:lvlJc w:val="right"/>
      <w:pPr>
        <w:ind w:left="6411" w:hanging="180"/>
      </w:pPr>
    </w:lvl>
  </w:abstractNum>
  <w:abstractNum w:abstractNumId="40">
    <w:nsid w:val="7484347F"/>
    <w:multiLevelType w:val="multilevel"/>
    <w:tmpl w:val="551C7F6A"/>
    <w:lvl w:ilvl="0">
      <w:start w:val="7"/>
      <w:numFmt w:val="decimal"/>
      <w:lvlText w:val="%1"/>
      <w:lvlJc w:val="left"/>
      <w:pPr>
        <w:ind w:left="749" w:hanging="428"/>
      </w:pPr>
      <w:rPr>
        <w:rFonts w:hint="default"/>
        <w:lang w:val="pt-PT" w:eastAsia="en-US" w:bidi="ar-SA"/>
      </w:rPr>
    </w:lvl>
    <w:lvl w:ilvl="1">
      <w:start w:val="1"/>
      <w:numFmt w:val="decimal"/>
      <w:lvlText w:val="%1.%2"/>
      <w:lvlJc w:val="left"/>
      <w:pPr>
        <w:ind w:left="749" w:hanging="428"/>
      </w:pPr>
      <w:rPr>
        <w:rFonts w:ascii="Calibri" w:eastAsia="Calibri" w:hAnsi="Calibri" w:cs="Calibri" w:hint="default"/>
        <w:spacing w:val="-1"/>
        <w:w w:val="100"/>
        <w:sz w:val="22"/>
        <w:szCs w:val="22"/>
        <w:lang w:val="pt-PT" w:eastAsia="en-US" w:bidi="ar-SA"/>
      </w:rPr>
    </w:lvl>
    <w:lvl w:ilvl="2">
      <w:numFmt w:val="bullet"/>
      <w:lvlText w:val="•"/>
      <w:lvlJc w:val="left"/>
      <w:pPr>
        <w:ind w:left="2385" w:hanging="428"/>
      </w:pPr>
      <w:rPr>
        <w:rFonts w:hint="default"/>
        <w:lang w:val="pt-PT" w:eastAsia="en-US" w:bidi="ar-SA"/>
      </w:rPr>
    </w:lvl>
    <w:lvl w:ilvl="3">
      <w:numFmt w:val="bullet"/>
      <w:lvlText w:val="•"/>
      <w:lvlJc w:val="left"/>
      <w:pPr>
        <w:ind w:left="3207" w:hanging="428"/>
      </w:pPr>
      <w:rPr>
        <w:rFonts w:hint="default"/>
        <w:lang w:val="pt-PT" w:eastAsia="en-US" w:bidi="ar-SA"/>
      </w:rPr>
    </w:lvl>
    <w:lvl w:ilvl="4">
      <w:numFmt w:val="bullet"/>
      <w:lvlText w:val="•"/>
      <w:lvlJc w:val="left"/>
      <w:pPr>
        <w:ind w:left="4030" w:hanging="428"/>
      </w:pPr>
      <w:rPr>
        <w:rFonts w:hint="default"/>
        <w:lang w:val="pt-PT" w:eastAsia="en-US" w:bidi="ar-SA"/>
      </w:rPr>
    </w:lvl>
    <w:lvl w:ilvl="5">
      <w:numFmt w:val="bullet"/>
      <w:lvlText w:val="•"/>
      <w:lvlJc w:val="left"/>
      <w:pPr>
        <w:ind w:left="4853" w:hanging="428"/>
      </w:pPr>
      <w:rPr>
        <w:rFonts w:hint="default"/>
        <w:lang w:val="pt-PT" w:eastAsia="en-US" w:bidi="ar-SA"/>
      </w:rPr>
    </w:lvl>
    <w:lvl w:ilvl="6">
      <w:numFmt w:val="bullet"/>
      <w:lvlText w:val="•"/>
      <w:lvlJc w:val="left"/>
      <w:pPr>
        <w:ind w:left="5675" w:hanging="428"/>
      </w:pPr>
      <w:rPr>
        <w:rFonts w:hint="default"/>
        <w:lang w:val="pt-PT" w:eastAsia="en-US" w:bidi="ar-SA"/>
      </w:rPr>
    </w:lvl>
    <w:lvl w:ilvl="7">
      <w:numFmt w:val="bullet"/>
      <w:lvlText w:val="•"/>
      <w:lvlJc w:val="left"/>
      <w:pPr>
        <w:ind w:left="6498" w:hanging="428"/>
      </w:pPr>
      <w:rPr>
        <w:rFonts w:hint="default"/>
        <w:lang w:val="pt-PT" w:eastAsia="en-US" w:bidi="ar-SA"/>
      </w:rPr>
    </w:lvl>
    <w:lvl w:ilvl="8">
      <w:numFmt w:val="bullet"/>
      <w:lvlText w:val="•"/>
      <w:lvlJc w:val="left"/>
      <w:pPr>
        <w:ind w:left="7321" w:hanging="428"/>
      </w:pPr>
      <w:rPr>
        <w:rFonts w:hint="default"/>
        <w:lang w:val="pt-PT" w:eastAsia="en-US" w:bidi="ar-SA"/>
      </w:rPr>
    </w:lvl>
  </w:abstractNum>
  <w:abstractNum w:abstractNumId="41">
    <w:nsid w:val="76306FAF"/>
    <w:multiLevelType w:val="multilevel"/>
    <w:tmpl w:val="C89E1178"/>
    <w:lvl w:ilvl="0">
      <w:start w:val="8"/>
      <w:numFmt w:val="decimal"/>
      <w:lvlText w:val="%1"/>
      <w:lvlJc w:val="left"/>
      <w:pPr>
        <w:ind w:left="480" w:hanging="480"/>
      </w:pPr>
      <w:rPr>
        <w:rFonts w:hint="default"/>
      </w:rPr>
    </w:lvl>
    <w:lvl w:ilvl="1">
      <w:start w:val="1"/>
      <w:numFmt w:val="decimal"/>
      <w:lvlText w:val="%1.%2"/>
      <w:lvlJc w:val="left"/>
      <w:pPr>
        <w:ind w:left="640" w:hanging="48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42">
    <w:nsid w:val="77346366"/>
    <w:multiLevelType w:val="multilevel"/>
    <w:tmpl w:val="6F9663D0"/>
    <w:lvl w:ilvl="0">
      <w:start w:val="2"/>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3">
    <w:nsid w:val="7E880613"/>
    <w:multiLevelType w:val="multilevel"/>
    <w:tmpl w:val="61E4D72E"/>
    <w:lvl w:ilvl="0">
      <w:start w:val="7"/>
      <w:numFmt w:val="decimal"/>
      <w:lvlText w:val="%1"/>
      <w:lvlJc w:val="left"/>
      <w:pPr>
        <w:ind w:left="360" w:hanging="360"/>
      </w:pPr>
      <w:rPr>
        <w:rFonts w:hint="default"/>
      </w:rPr>
    </w:lvl>
    <w:lvl w:ilvl="1">
      <w:start w:val="3"/>
      <w:numFmt w:val="decimal"/>
      <w:lvlText w:val="%1.%2"/>
      <w:lvlJc w:val="left"/>
      <w:pPr>
        <w:ind w:left="651" w:hanging="360"/>
      </w:pPr>
      <w:rPr>
        <w:rFonts w:hint="default"/>
        <w:b/>
        <w:bCs/>
      </w:rPr>
    </w:lvl>
    <w:lvl w:ilvl="2">
      <w:start w:val="1"/>
      <w:numFmt w:val="decimal"/>
      <w:lvlText w:val="%1.%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44">
    <w:nsid w:val="7FA93C25"/>
    <w:multiLevelType w:val="multilevel"/>
    <w:tmpl w:val="B256FF34"/>
    <w:lvl w:ilvl="0">
      <w:start w:val="3"/>
      <w:numFmt w:val="decimal"/>
      <w:lvlText w:val="%1"/>
      <w:lvlJc w:val="left"/>
      <w:pPr>
        <w:ind w:left="605" w:hanging="284"/>
      </w:pPr>
      <w:rPr>
        <w:rFonts w:hint="default"/>
        <w:b/>
        <w:bCs/>
        <w:w w:val="100"/>
        <w:lang w:val="pt-PT" w:eastAsia="en-US" w:bidi="ar-SA"/>
      </w:rPr>
    </w:lvl>
    <w:lvl w:ilvl="1">
      <w:start w:val="1"/>
      <w:numFmt w:val="decimal"/>
      <w:lvlText w:val="%1.%2"/>
      <w:lvlJc w:val="left"/>
      <w:pPr>
        <w:ind w:left="644" w:hanging="360"/>
      </w:pPr>
      <w:rPr>
        <w:rFonts w:ascii="Times New Roman" w:eastAsia="Calibri" w:hAnsi="Times New Roman" w:cs="Times New Roman" w:hint="default"/>
        <w:b/>
        <w:bCs/>
        <w:spacing w:val="-1"/>
        <w:w w:val="100"/>
        <w:sz w:val="22"/>
        <w:szCs w:val="22"/>
        <w:lang w:val="pt-PT" w:eastAsia="en-US" w:bidi="ar-SA"/>
      </w:rPr>
    </w:lvl>
    <w:lvl w:ilvl="2">
      <w:start w:val="1"/>
      <w:numFmt w:val="lowerLetter"/>
      <w:lvlText w:val="%3)"/>
      <w:lvlJc w:val="left"/>
      <w:pPr>
        <w:ind w:left="1042" w:hanging="348"/>
      </w:pPr>
      <w:rPr>
        <w:rFonts w:ascii="Calibri" w:eastAsia="Calibri" w:hAnsi="Calibri" w:cs="Calibri" w:hint="default"/>
        <w:spacing w:val="-1"/>
        <w:w w:val="100"/>
        <w:sz w:val="22"/>
        <w:szCs w:val="22"/>
        <w:lang w:val="pt-PT" w:eastAsia="en-US" w:bidi="ar-SA"/>
      </w:rPr>
    </w:lvl>
    <w:lvl w:ilvl="3">
      <w:numFmt w:val="bullet"/>
      <w:lvlText w:val="•"/>
      <w:lvlJc w:val="left"/>
      <w:pPr>
        <w:ind w:left="880" w:hanging="348"/>
      </w:pPr>
      <w:rPr>
        <w:rFonts w:hint="default"/>
        <w:lang w:val="pt-PT" w:eastAsia="en-US" w:bidi="ar-SA"/>
      </w:rPr>
    </w:lvl>
    <w:lvl w:ilvl="4">
      <w:numFmt w:val="bullet"/>
      <w:lvlText w:val="•"/>
      <w:lvlJc w:val="left"/>
      <w:pPr>
        <w:ind w:left="1040" w:hanging="348"/>
      </w:pPr>
      <w:rPr>
        <w:rFonts w:hint="default"/>
        <w:lang w:val="pt-PT" w:eastAsia="en-US" w:bidi="ar-SA"/>
      </w:rPr>
    </w:lvl>
    <w:lvl w:ilvl="5">
      <w:numFmt w:val="bullet"/>
      <w:lvlText w:val="•"/>
      <w:lvlJc w:val="left"/>
      <w:pPr>
        <w:ind w:left="2361" w:hanging="348"/>
      </w:pPr>
      <w:rPr>
        <w:rFonts w:hint="default"/>
        <w:lang w:val="pt-PT" w:eastAsia="en-US" w:bidi="ar-SA"/>
      </w:rPr>
    </w:lvl>
    <w:lvl w:ilvl="6">
      <w:numFmt w:val="bullet"/>
      <w:lvlText w:val="•"/>
      <w:lvlJc w:val="left"/>
      <w:pPr>
        <w:ind w:left="3682" w:hanging="348"/>
      </w:pPr>
      <w:rPr>
        <w:rFonts w:hint="default"/>
        <w:lang w:val="pt-PT" w:eastAsia="en-US" w:bidi="ar-SA"/>
      </w:rPr>
    </w:lvl>
    <w:lvl w:ilvl="7">
      <w:numFmt w:val="bullet"/>
      <w:lvlText w:val="•"/>
      <w:lvlJc w:val="left"/>
      <w:pPr>
        <w:ind w:left="5003" w:hanging="348"/>
      </w:pPr>
      <w:rPr>
        <w:rFonts w:hint="default"/>
        <w:lang w:val="pt-PT" w:eastAsia="en-US" w:bidi="ar-SA"/>
      </w:rPr>
    </w:lvl>
    <w:lvl w:ilvl="8">
      <w:numFmt w:val="bullet"/>
      <w:lvlText w:val="•"/>
      <w:lvlJc w:val="left"/>
      <w:pPr>
        <w:ind w:left="6324" w:hanging="348"/>
      </w:pPr>
      <w:rPr>
        <w:rFonts w:hint="default"/>
        <w:lang w:val="pt-PT" w:eastAsia="en-US" w:bidi="ar-SA"/>
      </w:rPr>
    </w:lvl>
  </w:abstractNum>
  <w:num w:numId="1">
    <w:abstractNumId w:val="4"/>
  </w:num>
  <w:num w:numId="2">
    <w:abstractNumId w:val="16"/>
  </w:num>
  <w:num w:numId="3">
    <w:abstractNumId w:val="15"/>
  </w:num>
  <w:num w:numId="4">
    <w:abstractNumId w:val="9"/>
  </w:num>
  <w:num w:numId="5">
    <w:abstractNumId w:val="35"/>
  </w:num>
  <w:num w:numId="6">
    <w:abstractNumId w:val="33"/>
  </w:num>
  <w:num w:numId="7">
    <w:abstractNumId w:val="40"/>
  </w:num>
  <w:num w:numId="8">
    <w:abstractNumId w:val="34"/>
  </w:num>
  <w:num w:numId="9">
    <w:abstractNumId w:val="44"/>
  </w:num>
  <w:num w:numId="10">
    <w:abstractNumId w:val="36"/>
  </w:num>
  <w:num w:numId="11">
    <w:abstractNumId w:val="18"/>
  </w:num>
  <w:num w:numId="12">
    <w:abstractNumId w:val="22"/>
  </w:num>
  <w:num w:numId="13">
    <w:abstractNumId w:val="19"/>
  </w:num>
  <w:num w:numId="14">
    <w:abstractNumId w:val="10"/>
  </w:num>
  <w:num w:numId="15">
    <w:abstractNumId w:val="17"/>
  </w:num>
  <w:num w:numId="16">
    <w:abstractNumId w:val="39"/>
  </w:num>
  <w:num w:numId="17">
    <w:abstractNumId w:val="38"/>
  </w:num>
  <w:num w:numId="18">
    <w:abstractNumId w:val="37"/>
  </w:num>
  <w:num w:numId="19">
    <w:abstractNumId w:val="1"/>
  </w:num>
  <w:num w:numId="20">
    <w:abstractNumId w:val="41"/>
  </w:num>
  <w:num w:numId="21">
    <w:abstractNumId w:val="5"/>
  </w:num>
  <w:num w:numId="22">
    <w:abstractNumId w:val="7"/>
  </w:num>
  <w:num w:numId="23">
    <w:abstractNumId w:val="11"/>
  </w:num>
  <w:num w:numId="24">
    <w:abstractNumId w:val="0"/>
  </w:num>
  <w:num w:numId="25">
    <w:abstractNumId w:val="24"/>
  </w:num>
  <w:num w:numId="26">
    <w:abstractNumId w:val="27"/>
  </w:num>
  <w:num w:numId="27">
    <w:abstractNumId w:val="21"/>
  </w:num>
  <w:num w:numId="28">
    <w:abstractNumId w:val="29"/>
  </w:num>
  <w:num w:numId="29">
    <w:abstractNumId w:val="31"/>
  </w:num>
  <w:num w:numId="30">
    <w:abstractNumId w:val="8"/>
  </w:num>
  <w:num w:numId="31">
    <w:abstractNumId w:val="43"/>
  </w:num>
  <w:num w:numId="32">
    <w:abstractNumId w:val="30"/>
  </w:num>
  <w:num w:numId="33">
    <w:abstractNumId w:val="13"/>
  </w:num>
  <w:num w:numId="34">
    <w:abstractNumId w:val="25"/>
  </w:num>
  <w:num w:numId="35">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23"/>
  </w:num>
  <w:num w:numId="38">
    <w:abstractNumId w:val="28"/>
  </w:num>
  <w:num w:numId="39">
    <w:abstractNumId w:val="3"/>
  </w:num>
  <w:num w:numId="40">
    <w:abstractNumId w:val="32"/>
  </w:num>
  <w:num w:numId="41">
    <w:abstractNumId w:val="12"/>
  </w:num>
  <w:num w:numId="42">
    <w:abstractNumId w:val="6"/>
  </w:num>
  <w:num w:numId="43">
    <w:abstractNumId w:val="26"/>
  </w:num>
  <w:num w:numId="44">
    <w:abstractNumId w:val="14"/>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E5A"/>
    <w:rsid w:val="000002C8"/>
    <w:rsid w:val="000007FA"/>
    <w:rsid w:val="00000F27"/>
    <w:rsid w:val="000055A2"/>
    <w:rsid w:val="00010768"/>
    <w:rsid w:val="00017824"/>
    <w:rsid w:val="000444F8"/>
    <w:rsid w:val="00044AAB"/>
    <w:rsid w:val="000463DC"/>
    <w:rsid w:val="00047AE3"/>
    <w:rsid w:val="0005322F"/>
    <w:rsid w:val="00055833"/>
    <w:rsid w:val="00061660"/>
    <w:rsid w:val="00063FEE"/>
    <w:rsid w:val="000766FA"/>
    <w:rsid w:val="00086141"/>
    <w:rsid w:val="000A2ABF"/>
    <w:rsid w:val="000A48A3"/>
    <w:rsid w:val="000A6C67"/>
    <w:rsid w:val="000B1AAB"/>
    <w:rsid w:val="000B25FF"/>
    <w:rsid w:val="000B3753"/>
    <w:rsid w:val="000B52A9"/>
    <w:rsid w:val="000B5C8C"/>
    <w:rsid w:val="000B7B64"/>
    <w:rsid w:val="000C02CD"/>
    <w:rsid w:val="000C240F"/>
    <w:rsid w:val="000C30C6"/>
    <w:rsid w:val="000D08CB"/>
    <w:rsid w:val="000D7ACE"/>
    <w:rsid w:val="000E4D5F"/>
    <w:rsid w:val="000E68CA"/>
    <w:rsid w:val="00100C69"/>
    <w:rsid w:val="00102371"/>
    <w:rsid w:val="00111279"/>
    <w:rsid w:val="001122F3"/>
    <w:rsid w:val="001178DF"/>
    <w:rsid w:val="0012143A"/>
    <w:rsid w:val="001227A0"/>
    <w:rsid w:val="00123C1B"/>
    <w:rsid w:val="00126CE8"/>
    <w:rsid w:val="00133EBA"/>
    <w:rsid w:val="00134E1C"/>
    <w:rsid w:val="0013591A"/>
    <w:rsid w:val="00137152"/>
    <w:rsid w:val="00137B84"/>
    <w:rsid w:val="0014021F"/>
    <w:rsid w:val="001427FE"/>
    <w:rsid w:val="00145389"/>
    <w:rsid w:val="00150060"/>
    <w:rsid w:val="00150D69"/>
    <w:rsid w:val="0015583D"/>
    <w:rsid w:val="00155C19"/>
    <w:rsid w:val="0016254F"/>
    <w:rsid w:val="00166E1E"/>
    <w:rsid w:val="001675DC"/>
    <w:rsid w:val="00170D11"/>
    <w:rsid w:val="00171DC6"/>
    <w:rsid w:val="00172133"/>
    <w:rsid w:val="00175021"/>
    <w:rsid w:val="001763FA"/>
    <w:rsid w:val="00183075"/>
    <w:rsid w:val="001856CA"/>
    <w:rsid w:val="00190090"/>
    <w:rsid w:val="00197E1C"/>
    <w:rsid w:val="001A45E4"/>
    <w:rsid w:val="001B1C70"/>
    <w:rsid w:val="001C0401"/>
    <w:rsid w:val="001C0642"/>
    <w:rsid w:val="001D47AA"/>
    <w:rsid w:val="001E0AF4"/>
    <w:rsid w:val="001E227B"/>
    <w:rsid w:val="001E4097"/>
    <w:rsid w:val="001E4427"/>
    <w:rsid w:val="001E4586"/>
    <w:rsid w:val="001E71AC"/>
    <w:rsid w:val="00204B12"/>
    <w:rsid w:val="00205124"/>
    <w:rsid w:val="00205EFE"/>
    <w:rsid w:val="0020719E"/>
    <w:rsid w:val="00211297"/>
    <w:rsid w:val="00222579"/>
    <w:rsid w:val="00224AC4"/>
    <w:rsid w:val="002328FE"/>
    <w:rsid w:val="00244740"/>
    <w:rsid w:val="00244CA6"/>
    <w:rsid w:val="002462E1"/>
    <w:rsid w:val="0024761F"/>
    <w:rsid w:val="00251A08"/>
    <w:rsid w:val="00257199"/>
    <w:rsid w:val="0026302B"/>
    <w:rsid w:val="002638D5"/>
    <w:rsid w:val="00271964"/>
    <w:rsid w:val="0027622E"/>
    <w:rsid w:val="002822EF"/>
    <w:rsid w:val="00282D39"/>
    <w:rsid w:val="0028374A"/>
    <w:rsid w:val="00290D21"/>
    <w:rsid w:val="0029238C"/>
    <w:rsid w:val="00294B1E"/>
    <w:rsid w:val="002B095D"/>
    <w:rsid w:val="002B3828"/>
    <w:rsid w:val="002B57E1"/>
    <w:rsid w:val="002D05B4"/>
    <w:rsid w:val="002E1F22"/>
    <w:rsid w:val="002E58D1"/>
    <w:rsid w:val="002E6E38"/>
    <w:rsid w:val="002F401C"/>
    <w:rsid w:val="002F61FE"/>
    <w:rsid w:val="00300453"/>
    <w:rsid w:val="00314586"/>
    <w:rsid w:val="00314AA7"/>
    <w:rsid w:val="00315C9C"/>
    <w:rsid w:val="00316754"/>
    <w:rsid w:val="00316C41"/>
    <w:rsid w:val="00326F28"/>
    <w:rsid w:val="003328B6"/>
    <w:rsid w:val="00332DCF"/>
    <w:rsid w:val="00335FF9"/>
    <w:rsid w:val="0034739E"/>
    <w:rsid w:val="003511C5"/>
    <w:rsid w:val="00360DBA"/>
    <w:rsid w:val="003623E0"/>
    <w:rsid w:val="003709ED"/>
    <w:rsid w:val="00373F4F"/>
    <w:rsid w:val="00374F68"/>
    <w:rsid w:val="00376489"/>
    <w:rsid w:val="003800F5"/>
    <w:rsid w:val="003807C1"/>
    <w:rsid w:val="0038215D"/>
    <w:rsid w:val="00383C8B"/>
    <w:rsid w:val="00385273"/>
    <w:rsid w:val="0038774A"/>
    <w:rsid w:val="00390697"/>
    <w:rsid w:val="003927A7"/>
    <w:rsid w:val="003B16F9"/>
    <w:rsid w:val="003C4469"/>
    <w:rsid w:val="003D41E9"/>
    <w:rsid w:val="003D721F"/>
    <w:rsid w:val="003E0560"/>
    <w:rsid w:val="003E7418"/>
    <w:rsid w:val="003E76C9"/>
    <w:rsid w:val="003F287B"/>
    <w:rsid w:val="003F362A"/>
    <w:rsid w:val="003F587B"/>
    <w:rsid w:val="003F6465"/>
    <w:rsid w:val="00401D4C"/>
    <w:rsid w:val="004124AD"/>
    <w:rsid w:val="00415CFF"/>
    <w:rsid w:val="00424C1B"/>
    <w:rsid w:val="00441457"/>
    <w:rsid w:val="004424F8"/>
    <w:rsid w:val="004427F6"/>
    <w:rsid w:val="004550D7"/>
    <w:rsid w:val="004611BF"/>
    <w:rsid w:val="00464AA3"/>
    <w:rsid w:val="0047042D"/>
    <w:rsid w:val="00471386"/>
    <w:rsid w:val="00475DC0"/>
    <w:rsid w:val="00482665"/>
    <w:rsid w:val="00483460"/>
    <w:rsid w:val="00486EC3"/>
    <w:rsid w:val="00495C06"/>
    <w:rsid w:val="004A3072"/>
    <w:rsid w:val="004B1344"/>
    <w:rsid w:val="004B16C3"/>
    <w:rsid w:val="004B34F4"/>
    <w:rsid w:val="004C00A9"/>
    <w:rsid w:val="004C0AD8"/>
    <w:rsid w:val="004C54DC"/>
    <w:rsid w:val="004D7DE3"/>
    <w:rsid w:val="004E0180"/>
    <w:rsid w:val="004E1A4E"/>
    <w:rsid w:val="004E2149"/>
    <w:rsid w:val="004E64A4"/>
    <w:rsid w:val="004F12FB"/>
    <w:rsid w:val="004F5DB6"/>
    <w:rsid w:val="004F7706"/>
    <w:rsid w:val="005000A9"/>
    <w:rsid w:val="005024BE"/>
    <w:rsid w:val="00517895"/>
    <w:rsid w:val="00523D95"/>
    <w:rsid w:val="00527357"/>
    <w:rsid w:val="00553107"/>
    <w:rsid w:val="005536E4"/>
    <w:rsid w:val="0056064F"/>
    <w:rsid w:val="00562BF7"/>
    <w:rsid w:val="0056305C"/>
    <w:rsid w:val="005631BB"/>
    <w:rsid w:val="005655FB"/>
    <w:rsid w:val="005717E8"/>
    <w:rsid w:val="00575194"/>
    <w:rsid w:val="0058110A"/>
    <w:rsid w:val="00582E90"/>
    <w:rsid w:val="00585A6B"/>
    <w:rsid w:val="0058736A"/>
    <w:rsid w:val="00592F20"/>
    <w:rsid w:val="005A0736"/>
    <w:rsid w:val="005A1C5B"/>
    <w:rsid w:val="005A63E6"/>
    <w:rsid w:val="005B05C1"/>
    <w:rsid w:val="005B5F11"/>
    <w:rsid w:val="005C0EE7"/>
    <w:rsid w:val="005C15C8"/>
    <w:rsid w:val="005C1F77"/>
    <w:rsid w:val="005C2732"/>
    <w:rsid w:val="005C622F"/>
    <w:rsid w:val="005D4660"/>
    <w:rsid w:val="005D50AA"/>
    <w:rsid w:val="005E144C"/>
    <w:rsid w:val="005E2867"/>
    <w:rsid w:val="005E5851"/>
    <w:rsid w:val="005E5FE2"/>
    <w:rsid w:val="005F0480"/>
    <w:rsid w:val="00604C2C"/>
    <w:rsid w:val="006166C5"/>
    <w:rsid w:val="00626F8A"/>
    <w:rsid w:val="0064271F"/>
    <w:rsid w:val="00642AEB"/>
    <w:rsid w:val="00647D80"/>
    <w:rsid w:val="00650115"/>
    <w:rsid w:val="00660ADB"/>
    <w:rsid w:val="00662426"/>
    <w:rsid w:val="00664565"/>
    <w:rsid w:val="006708FC"/>
    <w:rsid w:val="0067536D"/>
    <w:rsid w:val="00677596"/>
    <w:rsid w:val="00682152"/>
    <w:rsid w:val="00691D6A"/>
    <w:rsid w:val="0069300B"/>
    <w:rsid w:val="00694DA0"/>
    <w:rsid w:val="00697D3F"/>
    <w:rsid w:val="006A0710"/>
    <w:rsid w:val="006A0B5F"/>
    <w:rsid w:val="006B6E24"/>
    <w:rsid w:val="006C072C"/>
    <w:rsid w:val="006C211A"/>
    <w:rsid w:val="006D053F"/>
    <w:rsid w:val="006D3C69"/>
    <w:rsid w:val="006E28CE"/>
    <w:rsid w:val="006E38DB"/>
    <w:rsid w:val="0070102C"/>
    <w:rsid w:val="007073B3"/>
    <w:rsid w:val="00713CF2"/>
    <w:rsid w:val="00724553"/>
    <w:rsid w:val="00726E24"/>
    <w:rsid w:val="00727BC2"/>
    <w:rsid w:val="007329DA"/>
    <w:rsid w:val="0073476D"/>
    <w:rsid w:val="00736C25"/>
    <w:rsid w:val="00737B20"/>
    <w:rsid w:val="007405CD"/>
    <w:rsid w:val="00746D59"/>
    <w:rsid w:val="00747929"/>
    <w:rsid w:val="00751043"/>
    <w:rsid w:val="00751BCB"/>
    <w:rsid w:val="00755F0C"/>
    <w:rsid w:val="00761903"/>
    <w:rsid w:val="00761D54"/>
    <w:rsid w:val="007621E6"/>
    <w:rsid w:val="00773BFE"/>
    <w:rsid w:val="00776CA2"/>
    <w:rsid w:val="00780B12"/>
    <w:rsid w:val="00781921"/>
    <w:rsid w:val="007846C5"/>
    <w:rsid w:val="007B2F0A"/>
    <w:rsid w:val="007B7720"/>
    <w:rsid w:val="007B7B92"/>
    <w:rsid w:val="007C6507"/>
    <w:rsid w:val="007D0C3F"/>
    <w:rsid w:val="007D0FD7"/>
    <w:rsid w:val="007D340C"/>
    <w:rsid w:val="007D478E"/>
    <w:rsid w:val="007D7604"/>
    <w:rsid w:val="007E03B2"/>
    <w:rsid w:val="007E1DEE"/>
    <w:rsid w:val="007E4760"/>
    <w:rsid w:val="007E70DB"/>
    <w:rsid w:val="007F0249"/>
    <w:rsid w:val="007F2C3F"/>
    <w:rsid w:val="007F6893"/>
    <w:rsid w:val="00804279"/>
    <w:rsid w:val="008139DD"/>
    <w:rsid w:val="00814AE3"/>
    <w:rsid w:val="0081522B"/>
    <w:rsid w:val="00816536"/>
    <w:rsid w:val="0081790C"/>
    <w:rsid w:val="00825BC6"/>
    <w:rsid w:val="008308FB"/>
    <w:rsid w:val="00830C82"/>
    <w:rsid w:val="00832A2F"/>
    <w:rsid w:val="008366B2"/>
    <w:rsid w:val="00844153"/>
    <w:rsid w:val="0084444A"/>
    <w:rsid w:val="00860BB6"/>
    <w:rsid w:val="00861D02"/>
    <w:rsid w:val="008701C9"/>
    <w:rsid w:val="00871A76"/>
    <w:rsid w:val="00873364"/>
    <w:rsid w:val="00876466"/>
    <w:rsid w:val="00877FE7"/>
    <w:rsid w:val="00883CA2"/>
    <w:rsid w:val="008A01F1"/>
    <w:rsid w:val="008A1E1D"/>
    <w:rsid w:val="008A2B2B"/>
    <w:rsid w:val="008A2FCC"/>
    <w:rsid w:val="008A3427"/>
    <w:rsid w:val="008A444A"/>
    <w:rsid w:val="008B7935"/>
    <w:rsid w:val="008C1A69"/>
    <w:rsid w:val="008D4B2B"/>
    <w:rsid w:val="008E16A1"/>
    <w:rsid w:val="008E253B"/>
    <w:rsid w:val="008E7479"/>
    <w:rsid w:val="008F094A"/>
    <w:rsid w:val="008F2D14"/>
    <w:rsid w:val="008F66F8"/>
    <w:rsid w:val="00926D8A"/>
    <w:rsid w:val="00927EBB"/>
    <w:rsid w:val="00934743"/>
    <w:rsid w:val="0093746F"/>
    <w:rsid w:val="00941CE8"/>
    <w:rsid w:val="009444B4"/>
    <w:rsid w:val="00952ACE"/>
    <w:rsid w:val="00954897"/>
    <w:rsid w:val="00962197"/>
    <w:rsid w:val="009655F1"/>
    <w:rsid w:val="0096737B"/>
    <w:rsid w:val="00970314"/>
    <w:rsid w:val="00971408"/>
    <w:rsid w:val="0097151E"/>
    <w:rsid w:val="00972624"/>
    <w:rsid w:val="00973CBB"/>
    <w:rsid w:val="00977A7E"/>
    <w:rsid w:val="0098486E"/>
    <w:rsid w:val="00985155"/>
    <w:rsid w:val="009915C0"/>
    <w:rsid w:val="00997726"/>
    <w:rsid w:val="009A2045"/>
    <w:rsid w:val="009A4A77"/>
    <w:rsid w:val="009B66D9"/>
    <w:rsid w:val="009D0725"/>
    <w:rsid w:val="009D24CE"/>
    <w:rsid w:val="009D6F8D"/>
    <w:rsid w:val="009F2F1E"/>
    <w:rsid w:val="00A00B40"/>
    <w:rsid w:val="00A02B6F"/>
    <w:rsid w:val="00A14108"/>
    <w:rsid w:val="00A255BF"/>
    <w:rsid w:val="00A32506"/>
    <w:rsid w:val="00A352EB"/>
    <w:rsid w:val="00A36479"/>
    <w:rsid w:val="00A37CD9"/>
    <w:rsid w:val="00A37FF4"/>
    <w:rsid w:val="00A460B9"/>
    <w:rsid w:val="00A46DBC"/>
    <w:rsid w:val="00A53518"/>
    <w:rsid w:val="00A60BF4"/>
    <w:rsid w:val="00A71FA7"/>
    <w:rsid w:val="00A72349"/>
    <w:rsid w:val="00A87D50"/>
    <w:rsid w:val="00A944F6"/>
    <w:rsid w:val="00AA402F"/>
    <w:rsid w:val="00AA4444"/>
    <w:rsid w:val="00AB6DAE"/>
    <w:rsid w:val="00AC3C4F"/>
    <w:rsid w:val="00AC3CE2"/>
    <w:rsid w:val="00AD0440"/>
    <w:rsid w:val="00AE02F4"/>
    <w:rsid w:val="00AE1ADE"/>
    <w:rsid w:val="00AE4D66"/>
    <w:rsid w:val="00AF5659"/>
    <w:rsid w:val="00B000E7"/>
    <w:rsid w:val="00B02944"/>
    <w:rsid w:val="00B074FD"/>
    <w:rsid w:val="00B128EF"/>
    <w:rsid w:val="00B13E4D"/>
    <w:rsid w:val="00B20A53"/>
    <w:rsid w:val="00B21ED4"/>
    <w:rsid w:val="00B2471F"/>
    <w:rsid w:val="00B27036"/>
    <w:rsid w:val="00B335CA"/>
    <w:rsid w:val="00B4089B"/>
    <w:rsid w:val="00B56698"/>
    <w:rsid w:val="00B71E37"/>
    <w:rsid w:val="00B739B1"/>
    <w:rsid w:val="00B739F1"/>
    <w:rsid w:val="00B75FA3"/>
    <w:rsid w:val="00B76EC3"/>
    <w:rsid w:val="00B8436E"/>
    <w:rsid w:val="00B91EFB"/>
    <w:rsid w:val="00B9432A"/>
    <w:rsid w:val="00B9713E"/>
    <w:rsid w:val="00BA1BD3"/>
    <w:rsid w:val="00BB3504"/>
    <w:rsid w:val="00BB6B30"/>
    <w:rsid w:val="00BD767B"/>
    <w:rsid w:val="00BE17FF"/>
    <w:rsid w:val="00BF4AFD"/>
    <w:rsid w:val="00C05DA9"/>
    <w:rsid w:val="00C060DE"/>
    <w:rsid w:val="00C077AA"/>
    <w:rsid w:val="00C122F9"/>
    <w:rsid w:val="00C217A0"/>
    <w:rsid w:val="00C256FD"/>
    <w:rsid w:val="00C340E9"/>
    <w:rsid w:val="00C400B7"/>
    <w:rsid w:val="00C402BD"/>
    <w:rsid w:val="00C456C9"/>
    <w:rsid w:val="00C5085D"/>
    <w:rsid w:val="00C56DED"/>
    <w:rsid w:val="00C5790D"/>
    <w:rsid w:val="00C60B8B"/>
    <w:rsid w:val="00C72C39"/>
    <w:rsid w:val="00C735B4"/>
    <w:rsid w:val="00C75F12"/>
    <w:rsid w:val="00C76AAB"/>
    <w:rsid w:val="00C8093C"/>
    <w:rsid w:val="00C90030"/>
    <w:rsid w:val="00C92E81"/>
    <w:rsid w:val="00C97202"/>
    <w:rsid w:val="00CA0655"/>
    <w:rsid w:val="00CA2744"/>
    <w:rsid w:val="00CA603A"/>
    <w:rsid w:val="00CA7049"/>
    <w:rsid w:val="00CA71B0"/>
    <w:rsid w:val="00CB16AD"/>
    <w:rsid w:val="00CB31B8"/>
    <w:rsid w:val="00CB5AC0"/>
    <w:rsid w:val="00CB7C8C"/>
    <w:rsid w:val="00CC4257"/>
    <w:rsid w:val="00CC7637"/>
    <w:rsid w:val="00CC7D32"/>
    <w:rsid w:val="00CD0C6F"/>
    <w:rsid w:val="00CD43FB"/>
    <w:rsid w:val="00CE05CA"/>
    <w:rsid w:val="00CE351F"/>
    <w:rsid w:val="00CE5C40"/>
    <w:rsid w:val="00CF6E0D"/>
    <w:rsid w:val="00D0068F"/>
    <w:rsid w:val="00D009B6"/>
    <w:rsid w:val="00D0172C"/>
    <w:rsid w:val="00D129F8"/>
    <w:rsid w:val="00D14552"/>
    <w:rsid w:val="00D30DD8"/>
    <w:rsid w:val="00D334D2"/>
    <w:rsid w:val="00D440F5"/>
    <w:rsid w:val="00D45645"/>
    <w:rsid w:val="00D4754E"/>
    <w:rsid w:val="00D60E52"/>
    <w:rsid w:val="00D66786"/>
    <w:rsid w:val="00D705CA"/>
    <w:rsid w:val="00D80E5E"/>
    <w:rsid w:val="00D81B42"/>
    <w:rsid w:val="00D822EA"/>
    <w:rsid w:val="00D8234F"/>
    <w:rsid w:val="00D83F63"/>
    <w:rsid w:val="00D85DB6"/>
    <w:rsid w:val="00D93C24"/>
    <w:rsid w:val="00DA031D"/>
    <w:rsid w:val="00DA149C"/>
    <w:rsid w:val="00DA308C"/>
    <w:rsid w:val="00DA4146"/>
    <w:rsid w:val="00DA5F6B"/>
    <w:rsid w:val="00DB4B44"/>
    <w:rsid w:val="00DB5A79"/>
    <w:rsid w:val="00DB7B5E"/>
    <w:rsid w:val="00DC3011"/>
    <w:rsid w:val="00DC6C33"/>
    <w:rsid w:val="00DC7712"/>
    <w:rsid w:val="00DD09C7"/>
    <w:rsid w:val="00DD662A"/>
    <w:rsid w:val="00DE1552"/>
    <w:rsid w:val="00DE3DAE"/>
    <w:rsid w:val="00DE4843"/>
    <w:rsid w:val="00DE61BA"/>
    <w:rsid w:val="00DE6E02"/>
    <w:rsid w:val="00DF0EA5"/>
    <w:rsid w:val="00DF1F12"/>
    <w:rsid w:val="00DF2B27"/>
    <w:rsid w:val="00E1343A"/>
    <w:rsid w:val="00E13D6F"/>
    <w:rsid w:val="00E1503E"/>
    <w:rsid w:val="00E20A45"/>
    <w:rsid w:val="00E2645C"/>
    <w:rsid w:val="00E35F3E"/>
    <w:rsid w:val="00E362E8"/>
    <w:rsid w:val="00E36C5F"/>
    <w:rsid w:val="00E37EE8"/>
    <w:rsid w:val="00E409BE"/>
    <w:rsid w:val="00E40D94"/>
    <w:rsid w:val="00E52D07"/>
    <w:rsid w:val="00E57ABF"/>
    <w:rsid w:val="00E6282A"/>
    <w:rsid w:val="00E647E6"/>
    <w:rsid w:val="00E73134"/>
    <w:rsid w:val="00E73418"/>
    <w:rsid w:val="00E75195"/>
    <w:rsid w:val="00E77202"/>
    <w:rsid w:val="00E81982"/>
    <w:rsid w:val="00E92A63"/>
    <w:rsid w:val="00E92F4D"/>
    <w:rsid w:val="00E9358E"/>
    <w:rsid w:val="00EA4975"/>
    <w:rsid w:val="00EC2F4B"/>
    <w:rsid w:val="00EC383A"/>
    <w:rsid w:val="00EC63B7"/>
    <w:rsid w:val="00ED1DA5"/>
    <w:rsid w:val="00ED7E99"/>
    <w:rsid w:val="00EE29A4"/>
    <w:rsid w:val="00EF3DF6"/>
    <w:rsid w:val="00EF7070"/>
    <w:rsid w:val="00EF7AF6"/>
    <w:rsid w:val="00EF7E5A"/>
    <w:rsid w:val="00F02053"/>
    <w:rsid w:val="00F0737D"/>
    <w:rsid w:val="00F209C0"/>
    <w:rsid w:val="00F21A1B"/>
    <w:rsid w:val="00F33A74"/>
    <w:rsid w:val="00F43BD5"/>
    <w:rsid w:val="00F463A7"/>
    <w:rsid w:val="00F47634"/>
    <w:rsid w:val="00F47E17"/>
    <w:rsid w:val="00F544B1"/>
    <w:rsid w:val="00F559CA"/>
    <w:rsid w:val="00F56C1E"/>
    <w:rsid w:val="00F570FC"/>
    <w:rsid w:val="00F61CB8"/>
    <w:rsid w:val="00F62A8C"/>
    <w:rsid w:val="00F62FC0"/>
    <w:rsid w:val="00F671CE"/>
    <w:rsid w:val="00F67DE5"/>
    <w:rsid w:val="00F71F15"/>
    <w:rsid w:val="00F76F91"/>
    <w:rsid w:val="00F773E5"/>
    <w:rsid w:val="00F83969"/>
    <w:rsid w:val="00F84402"/>
    <w:rsid w:val="00F87C26"/>
    <w:rsid w:val="00F9186B"/>
    <w:rsid w:val="00F92D93"/>
    <w:rsid w:val="00F93FC5"/>
    <w:rsid w:val="00F9533E"/>
    <w:rsid w:val="00F968AD"/>
    <w:rsid w:val="00F97EA6"/>
    <w:rsid w:val="00FA5188"/>
    <w:rsid w:val="00FA622B"/>
    <w:rsid w:val="00FC6039"/>
    <w:rsid w:val="00FD0739"/>
    <w:rsid w:val="00FD248A"/>
    <w:rsid w:val="00FE3DD1"/>
    <w:rsid w:val="00FE5ADE"/>
    <w:rsid w:val="00FE6A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E72C6"/>
  <w15:docId w15:val="{A81C5347-6A89-40E5-91EA-083D8F1E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249"/>
  </w:style>
  <w:style w:type="paragraph" w:styleId="Ttulo1">
    <w:name w:val="heading 1"/>
    <w:basedOn w:val="Normal"/>
    <w:link w:val="Ttulo1Char"/>
    <w:uiPriority w:val="9"/>
    <w:qFormat/>
    <w:rsid w:val="000A2ABF"/>
    <w:pPr>
      <w:widowControl w:val="0"/>
      <w:autoSpaceDE w:val="0"/>
      <w:autoSpaceDN w:val="0"/>
      <w:spacing w:before="19"/>
      <w:ind w:left="605" w:hanging="284"/>
      <w:outlineLvl w:val="0"/>
    </w:pPr>
    <w:rPr>
      <w:rFonts w:ascii="Calibri" w:eastAsia="Calibri" w:hAnsi="Calibri" w:cs="Calibri"/>
      <w:b/>
      <w:bCs/>
      <w:sz w:val="22"/>
      <w:szCs w:val="2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deTexto">
    <w:name w:val="Padrão de Texto"/>
    <w:basedOn w:val="Normal"/>
    <w:qFormat/>
    <w:rsid w:val="001E4586"/>
    <w:pPr>
      <w:spacing w:line="360" w:lineRule="auto"/>
    </w:pPr>
    <w:rPr>
      <w:rFonts w:eastAsiaTheme="minorEastAsia"/>
      <w:sz w:val="22"/>
      <w:lang w:val="en-US"/>
    </w:rPr>
  </w:style>
  <w:style w:type="paragraph" w:styleId="Cabealho">
    <w:name w:val="header"/>
    <w:basedOn w:val="Normal"/>
    <w:link w:val="CabealhoChar"/>
    <w:uiPriority w:val="99"/>
    <w:unhideWhenUsed/>
    <w:rsid w:val="00EF7E5A"/>
    <w:pPr>
      <w:tabs>
        <w:tab w:val="center" w:pos="4252"/>
        <w:tab w:val="right" w:pos="8504"/>
      </w:tabs>
    </w:pPr>
  </w:style>
  <w:style w:type="character" w:customStyle="1" w:styleId="CabealhoChar">
    <w:name w:val="Cabeçalho Char"/>
    <w:basedOn w:val="Fontepargpadro"/>
    <w:link w:val="Cabealho"/>
    <w:uiPriority w:val="99"/>
    <w:rsid w:val="00EF7E5A"/>
  </w:style>
  <w:style w:type="paragraph" w:styleId="Rodap">
    <w:name w:val="footer"/>
    <w:basedOn w:val="Normal"/>
    <w:link w:val="RodapChar"/>
    <w:uiPriority w:val="99"/>
    <w:unhideWhenUsed/>
    <w:rsid w:val="00EF7E5A"/>
    <w:pPr>
      <w:tabs>
        <w:tab w:val="center" w:pos="4252"/>
        <w:tab w:val="right" w:pos="8504"/>
      </w:tabs>
    </w:pPr>
  </w:style>
  <w:style w:type="character" w:customStyle="1" w:styleId="RodapChar">
    <w:name w:val="Rodapé Char"/>
    <w:basedOn w:val="Fontepargpadro"/>
    <w:link w:val="Rodap"/>
    <w:uiPriority w:val="99"/>
    <w:rsid w:val="00EF7E5A"/>
  </w:style>
  <w:style w:type="paragraph" w:styleId="Textodebalo">
    <w:name w:val="Balloon Text"/>
    <w:basedOn w:val="Normal"/>
    <w:link w:val="TextodebaloChar"/>
    <w:uiPriority w:val="99"/>
    <w:semiHidden/>
    <w:unhideWhenUsed/>
    <w:rsid w:val="00EF7E5A"/>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EF7E5A"/>
    <w:rPr>
      <w:rFonts w:ascii="Times New Roman" w:hAnsi="Times New Roman" w:cs="Times New Roman"/>
      <w:sz w:val="18"/>
      <w:szCs w:val="18"/>
    </w:rPr>
  </w:style>
  <w:style w:type="character" w:styleId="Hyperlink">
    <w:name w:val="Hyperlink"/>
    <w:basedOn w:val="Fontepargpadro"/>
    <w:uiPriority w:val="99"/>
    <w:unhideWhenUsed/>
    <w:rsid w:val="001427FE"/>
    <w:rPr>
      <w:color w:val="0563C1" w:themeColor="hyperlink"/>
      <w:u w:val="single"/>
    </w:rPr>
  </w:style>
  <w:style w:type="character" w:customStyle="1" w:styleId="MenoPendente1">
    <w:name w:val="Menção Pendente1"/>
    <w:basedOn w:val="Fontepargpadro"/>
    <w:uiPriority w:val="99"/>
    <w:semiHidden/>
    <w:unhideWhenUsed/>
    <w:rsid w:val="001427FE"/>
    <w:rPr>
      <w:color w:val="605E5C"/>
      <w:shd w:val="clear" w:color="auto" w:fill="E1DFDD"/>
    </w:rPr>
  </w:style>
  <w:style w:type="paragraph" w:styleId="PargrafodaLista">
    <w:name w:val="List Paragraph"/>
    <w:basedOn w:val="Normal"/>
    <w:link w:val="PargrafodaListaChar"/>
    <w:qFormat/>
    <w:rsid w:val="00AA4444"/>
    <w:pPr>
      <w:ind w:left="720"/>
      <w:contextualSpacing/>
    </w:pPr>
  </w:style>
  <w:style w:type="table" w:styleId="Tabelacomgrade">
    <w:name w:val="Table Grid"/>
    <w:basedOn w:val="Tabelanormal"/>
    <w:uiPriority w:val="39"/>
    <w:rsid w:val="00DF1F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9444B4"/>
    <w:pPr>
      <w:spacing w:after="200" w:line="276" w:lineRule="auto"/>
    </w:pPr>
    <w:rPr>
      <w:rFonts w:ascii="Calibri" w:eastAsia="Calibri" w:hAnsi="Calibri" w:cs="Calibri"/>
      <w:sz w:val="22"/>
      <w:szCs w:val="22"/>
      <w:lang w:eastAsia="pt-BR"/>
    </w:rPr>
  </w:style>
  <w:style w:type="character" w:customStyle="1" w:styleId="Ttulo1Char">
    <w:name w:val="Título 1 Char"/>
    <w:basedOn w:val="Fontepargpadro"/>
    <w:link w:val="Ttulo1"/>
    <w:uiPriority w:val="9"/>
    <w:rsid w:val="000A2ABF"/>
    <w:rPr>
      <w:rFonts w:ascii="Calibri" w:eastAsia="Calibri" w:hAnsi="Calibri" w:cs="Calibri"/>
      <w:b/>
      <w:bCs/>
      <w:sz w:val="22"/>
      <w:szCs w:val="22"/>
      <w:lang w:val="pt-PT"/>
    </w:rPr>
  </w:style>
  <w:style w:type="table" w:customStyle="1" w:styleId="TableNormal">
    <w:name w:val="Table Normal"/>
    <w:uiPriority w:val="2"/>
    <w:semiHidden/>
    <w:unhideWhenUsed/>
    <w:qFormat/>
    <w:rsid w:val="000A2AB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A2ABF"/>
    <w:pPr>
      <w:widowControl w:val="0"/>
      <w:autoSpaceDE w:val="0"/>
      <w:autoSpaceDN w:val="0"/>
      <w:ind w:left="681" w:hanging="360"/>
      <w:jc w:val="both"/>
    </w:pPr>
    <w:rPr>
      <w:rFonts w:ascii="Calibri" w:eastAsia="Calibri" w:hAnsi="Calibri" w:cs="Calibri"/>
      <w:sz w:val="22"/>
      <w:szCs w:val="22"/>
      <w:lang w:val="pt-PT"/>
    </w:rPr>
  </w:style>
  <w:style w:type="character" w:customStyle="1" w:styleId="CorpodetextoChar">
    <w:name w:val="Corpo de texto Char"/>
    <w:basedOn w:val="Fontepargpadro"/>
    <w:link w:val="Corpodetexto"/>
    <w:uiPriority w:val="1"/>
    <w:rsid w:val="000A2ABF"/>
    <w:rPr>
      <w:rFonts w:ascii="Calibri" w:eastAsia="Calibri" w:hAnsi="Calibri" w:cs="Calibri"/>
      <w:sz w:val="22"/>
      <w:szCs w:val="22"/>
      <w:lang w:val="pt-PT"/>
    </w:rPr>
  </w:style>
  <w:style w:type="paragraph" w:customStyle="1" w:styleId="TableParagraph">
    <w:name w:val="Table Paragraph"/>
    <w:basedOn w:val="Normal"/>
    <w:uiPriority w:val="1"/>
    <w:qFormat/>
    <w:rsid w:val="000A2ABF"/>
    <w:pPr>
      <w:widowControl w:val="0"/>
      <w:autoSpaceDE w:val="0"/>
      <w:autoSpaceDN w:val="0"/>
    </w:pPr>
    <w:rPr>
      <w:rFonts w:ascii="Calibri" w:eastAsia="Calibri" w:hAnsi="Calibri" w:cs="Calibri"/>
      <w:sz w:val="22"/>
      <w:szCs w:val="22"/>
      <w:lang w:val="pt-PT"/>
    </w:rPr>
  </w:style>
  <w:style w:type="character" w:customStyle="1" w:styleId="PargrafodaListaChar">
    <w:name w:val="Parágrafo da Lista Char"/>
    <w:link w:val="PargrafodaLista"/>
    <w:qFormat/>
    <w:locked/>
    <w:rsid w:val="00C90030"/>
  </w:style>
  <w:style w:type="paragraph" w:customStyle="1" w:styleId="Default">
    <w:name w:val="Default"/>
    <w:rsid w:val="00F97EA6"/>
    <w:pPr>
      <w:autoSpaceDE w:val="0"/>
      <w:autoSpaceDN w:val="0"/>
      <w:adjustRightInd w:val="0"/>
    </w:pPr>
    <w:rPr>
      <w:rFonts w:ascii="Arial" w:eastAsia="Times New Roman" w:hAnsi="Arial" w:cs="Arial"/>
      <w:color w:val="000000"/>
      <w:lang w:eastAsia="pt-BR"/>
    </w:rPr>
  </w:style>
  <w:style w:type="paragraph" w:styleId="Recuodecorpodetexto">
    <w:name w:val="Body Text Indent"/>
    <w:basedOn w:val="Normal"/>
    <w:link w:val="RecuodecorpodetextoChar"/>
    <w:semiHidden/>
    <w:unhideWhenUsed/>
    <w:rsid w:val="009B66D9"/>
    <w:pPr>
      <w:spacing w:before="120" w:after="120"/>
      <w:ind w:left="283"/>
      <w:jc w:val="both"/>
    </w:pPr>
    <w:rPr>
      <w:rFonts w:ascii="Times New Roman" w:eastAsia="Times New Roman" w:hAnsi="Times New Roman" w:cs="Times New Roman"/>
      <w:lang w:eastAsia="pt-BR"/>
    </w:rPr>
  </w:style>
  <w:style w:type="character" w:customStyle="1" w:styleId="RecuodecorpodetextoChar">
    <w:name w:val="Recuo de corpo de texto Char"/>
    <w:basedOn w:val="Fontepargpadro"/>
    <w:link w:val="Recuodecorpodetexto"/>
    <w:semiHidden/>
    <w:rsid w:val="009B66D9"/>
    <w:rPr>
      <w:rFonts w:ascii="Times New Roman" w:eastAsia="Times New Roman" w:hAnsi="Times New Roman" w:cs="Times New Roman"/>
      <w:lang w:eastAsia="pt-BR"/>
    </w:rPr>
  </w:style>
  <w:style w:type="paragraph" w:styleId="SemEspaamento">
    <w:name w:val="No Spacing"/>
    <w:uiPriority w:val="1"/>
    <w:qFormat/>
    <w:rsid w:val="001856CA"/>
    <w:rPr>
      <w:rFonts w:ascii="Times New Roman" w:eastAsia="Times New Roman" w:hAnsi="Times New Roman" w:cs="Times New Roman"/>
      <w:lang w:eastAsia="pt-BR"/>
    </w:rPr>
  </w:style>
  <w:style w:type="character" w:styleId="Refdecomentrio">
    <w:name w:val="annotation reference"/>
    <w:basedOn w:val="Fontepargpadro"/>
    <w:uiPriority w:val="99"/>
    <w:semiHidden/>
    <w:unhideWhenUsed/>
    <w:rsid w:val="006C211A"/>
    <w:rPr>
      <w:sz w:val="16"/>
      <w:szCs w:val="16"/>
    </w:rPr>
  </w:style>
  <w:style w:type="paragraph" w:styleId="Textodecomentrio">
    <w:name w:val="annotation text"/>
    <w:basedOn w:val="Normal"/>
    <w:link w:val="TextodecomentrioChar"/>
    <w:uiPriority w:val="99"/>
    <w:semiHidden/>
    <w:unhideWhenUsed/>
    <w:rsid w:val="006C211A"/>
    <w:rPr>
      <w:sz w:val="20"/>
      <w:szCs w:val="20"/>
    </w:rPr>
  </w:style>
  <w:style w:type="character" w:customStyle="1" w:styleId="TextodecomentrioChar">
    <w:name w:val="Texto de comentário Char"/>
    <w:basedOn w:val="Fontepargpadro"/>
    <w:link w:val="Textodecomentrio"/>
    <w:uiPriority w:val="99"/>
    <w:semiHidden/>
    <w:rsid w:val="006C211A"/>
    <w:rPr>
      <w:sz w:val="20"/>
      <w:szCs w:val="20"/>
    </w:rPr>
  </w:style>
  <w:style w:type="paragraph" w:styleId="Assuntodocomentrio">
    <w:name w:val="annotation subject"/>
    <w:basedOn w:val="Textodecomentrio"/>
    <w:next w:val="Textodecomentrio"/>
    <w:link w:val="AssuntodocomentrioChar"/>
    <w:uiPriority w:val="99"/>
    <w:semiHidden/>
    <w:unhideWhenUsed/>
    <w:rsid w:val="006C211A"/>
    <w:rPr>
      <w:b/>
      <w:bCs/>
    </w:rPr>
  </w:style>
  <w:style w:type="character" w:customStyle="1" w:styleId="AssuntodocomentrioChar">
    <w:name w:val="Assunto do comentário Char"/>
    <w:basedOn w:val="TextodecomentrioChar"/>
    <w:link w:val="Assuntodocomentrio"/>
    <w:uiPriority w:val="99"/>
    <w:semiHidden/>
    <w:rsid w:val="006C211A"/>
    <w:rPr>
      <w:b/>
      <w:bCs/>
      <w:sz w:val="20"/>
      <w:szCs w:val="20"/>
    </w:rPr>
  </w:style>
  <w:style w:type="paragraph" w:styleId="Textodenotadefim">
    <w:name w:val="endnote text"/>
    <w:basedOn w:val="Normal"/>
    <w:link w:val="TextodenotadefimChar"/>
    <w:uiPriority w:val="99"/>
    <w:semiHidden/>
    <w:unhideWhenUsed/>
    <w:rsid w:val="005E5851"/>
    <w:rPr>
      <w:sz w:val="20"/>
      <w:szCs w:val="20"/>
    </w:rPr>
  </w:style>
  <w:style w:type="character" w:customStyle="1" w:styleId="TextodenotadefimChar">
    <w:name w:val="Texto de nota de fim Char"/>
    <w:basedOn w:val="Fontepargpadro"/>
    <w:link w:val="Textodenotadefim"/>
    <w:uiPriority w:val="99"/>
    <w:semiHidden/>
    <w:rsid w:val="005E5851"/>
    <w:rPr>
      <w:sz w:val="20"/>
      <w:szCs w:val="20"/>
    </w:rPr>
  </w:style>
  <w:style w:type="character" w:styleId="Refdenotadefim">
    <w:name w:val="endnote reference"/>
    <w:basedOn w:val="Fontepargpadro"/>
    <w:uiPriority w:val="99"/>
    <w:semiHidden/>
    <w:unhideWhenUsed/>
    <w:rsid w:val="005E5851"/>
    <w:rPr>
      <w:vertAlign w:val="superscript"/>
    </w:rPr>
  </w:style>
  <w:style w:type="paragraph" w:customStyle="1" w:styleId="dou-paragraph">
    <w:name w:val="dou-paragraph"/>
    <w:basedOn w:val="Normal"/>
    <w:rsid w:val="0067536D"/>
    <w:pPr>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67536D"/>
    <w:rPr>
      <w:b/>
      <w:bCs/>
    </w:rPr>
  </w:style>
  <w:style w:type="character" w:customStyle="1" w:styleId="MenoPendente2">
    <w:name w:val="Menção Pendente2"/>
    <w:basedOn w:val="Fontepargpadro"/>
    <w:uiPriority w:val="99"/>
    <w:semiHidden/>
    <w:unhideWhenUsed/>
    <w:rsid w:val="00D45645"/>
    <w:rPr>
      <w:color w:val="605E5C"/>
      <w:shd w:val="clear" w:color="auto" w:fill="E1DFDD"/>
    </w:rPr>
  </w:style>
  <w:style w:type="character" w:customStyle="1" w:styleId="UnresolvedMention">
    <w:name w:val="Unresolved Mention"/>
    <w:basedOn w:val="Fontepargpadro"/>
    <w:uiPriority w:val="99"/>
    <w:semiHidden/>
    <w:unhideWhenUsed/>
    <w:rsid w:val="005F0480"/>
    <w:rPr>
      <w:color w:val="605E5C"/>
      <w:shd w:val="clear" w:color="auto" w:fill="E1DFDD"/>
    </w:rPr>
  </w:style>
  <w:style w:type="paragraph" w:customStyle="1" w:styleId="Ttulo11">
    <w:name w:val="Título 11"/>
    <w:basedOn w:val="Normal"/>
    <w:uiPriority w:val="1"/>
    <w:qFormat/>
    <w:rsid w:val="00DB7B5E"/>
    <w:pPr>
      <w:widowControl w:val="0"/>
      <w:autoSpaceDE w:val="0"/>
      <w:autoSpaceDN w:val="0"/>
      <w:ind w:left="999"/>
      <w:outlineLvl w:val="1"/>
    </w:pPr>
    <w:rPr>
      <w:rFonts w:ascii="Calibri" w:eastAsia="Calibri" w:hAnsi="Calibri" w:cs="Calibri"/>
      <w:b/>
      <w:bCs/>
      <w:sz w:val="22"/>
      <w:szCs w:val="22"/>
      <w:lang w:val="pt-PT"/>
    </w:rPr>
  </w:style>
  <w:style w:type="character" w:customStyle="1" w:styleId="NormalWebChar">
    <w:name w:val="Normal (Web) Char"/>
    <w:link w:val="NormalWeb"/>
    <w:rsid w:val="00DB7B5E"/>
  </w:style>
  <w:style w:type="paragraph" w:styleId="NormalWeb">
    <w:name w:val="Normal (Web)"/>
    <w:basedOn w:val="Normal"/>
    <w:link w:val="NormalWebChar"/>
    <w:unhideWhenUsed/>
    <w:qFormat/>
    <w:rsid w:val="00DB7B5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81605">
      <w:bodyDiv w:val="1"/>
      <w:marLeft w:val="0"/>
      <w:marRight w:val="0"/>
      <w:marTop w:val="0"/>
      <w:marBottom w:val="0"/>
      <w:divBdr>
        <w:top w:val="none" w:sz="0" w:space="0" w:color="auto"/>
        <w:left w:val="none" w:sz="0" w:space="0" w:color="auto"/>
        <w:bottom w:val="none" w:sz="0" w:space="0" w:color="auto"/>
        <w:right w:val="none" w:sz="0" w:space="0" w:color="auto"/>
      </w:divBdr>
    </w:div>
    <w:div w:id="381487452">
      <w:bodyDiv w:val="1"/>
      <w:marLeft w:val="0"/>
      <w:marRight w:val="0"/>
      <w:marTop w:val="0"/>
      <w:marBottom w:val="0"/>
      <w:divBdr>
        <w:top w:val="none" w:sz="0" w:space="0" w:color="auto"/>
        <w:left w:val="none" w:sz="0" w:space="0" w:color="auto"/>
        <w:bottom w:val="none" w:sz="0" w:space="0" w:color="auto"/>
        <w:right w:val="none" w:sz="0" w:space="0" w:color="auto"/>
      </w:divBdr>
    </w:div>
    <w:div w:id="439372582">
      <w:bodyDiv w:val="1"/>
      <w:marLeft w:val="0"/>
      <w:marRight w:val="0"/>
      <w:marTop w:val="0"/>
      <w:marBottom w:val="0"/>
      <w:divBdr>
        <w:top w:val="none" w:sz="0" w:space="0" w:color="auto"/>
        <w:left w:val="none" w:sz="0" w:space="0" w:color="auto"/>
        <w:bottom w:val="none" w:sz="0" w:space="0" w:color="auto"/>
        <w:right w:val="none" w:sz="0" w:space="0" w:color="auto"/>
      </w:divBdr>
    </w:div>
    <w:div w:id="507790333">
      <w:bodyDiv w:val="1"/>
      <w:marLeft w:val="0"/>
      <w:marRight w:val="0"/>
      <w:marTop w:val="0"/>
      <w:marBottom w:val="0"/>
      <w:divBdr>
        <w:top w:val="none" w:sz="0" w:space="0" w:color="auto"/>
        <w:left w:val="none" w:sz="0" w:space="0" w:color="auto"/>
        <w:bottom w:val="none" w:sz="0" w:space="0" w:color="auto"/>
        <w:right w:val="none" w:sz="0" w:space="0" w:color="auto"/>
      </w:divBdr>
    </w:div>
    <w:div w:id="602030564">
      <w:bodyDiv w:val="1"/>
      <w:marLeft w:val="0"/>
      <w:marRight w:val="0"/>
      <w:marTop w:val="0"/>
      <w:marBottom w:val="0"/>
      <w:divBdr>
        <w:top w:val="none" w:sz="0" w:space="0" w:color="auto"/>
        <w:left w:val="none" w:sz="0" w:space="0" w:color="auto"/>
        <w:bottom w:val="none" w:sz="0" w:space="0" w:color="auto"/>
        <w:right w:val="none" w:sz="0" w:space="0" w:color="auto"/>
      </w:divBdr>
    </w:div>
    <w:div w:id="839394539">
      <w:bodyDiv w:val="1"/>
      <w:marLeft w:val="0"/>
      <w:marRight w:val="0"/>
      <w:marTop w:val="0"/>
      <w:marBottom w:val="0"/>
      <w:divBdr>
        <w:top w:val="none" w:sz="0" w:space="0" w:color="auto"/>
        <w:left w:val="none" w:sz="0" w:space="0" w:color="auto"/>
        <w:bottom w:val="none" w:sz="0" w:space="0" w:color="auto"/>
        <w:right w:val="none" w:sz="0" w:space="0" w:color="auto"/>
      </w:divBdr>
    </w:div>
    <w:div w:id="960762766">
      <w:bodyDiv w:val="1"/>
      <w:marLeft w:val="0"/>
      <w:marRight w:val="0"/>
      <w:marTop w:val="0"/>
      <w:marBottom w:val="0"/>
      <w:divBdr>
        <w:top w:val="none" w:sz="0" w:space="0" w:color="auto"/>
        <w:left w:val="none" w:sz="0" w:space="0" w:color="auto"/>
        <w:bottom w:val="none" w:sz="0" w:space="0" w:color="auto"/>
        <w:right w:val="none" w:sz="0" w:space="0" w:color="auto"/>
      </w:divBdr>
    </w:div>
    <w:div w:id="1050417782">
      <w:bodyDiv w:val="1"/>
      <w:marLeft w:val="0"/>
      <w:marRight w:val="0"/>
      <w:marTop w:val="0"/>
      <w:marBottom w:val="0"/>
      <w:divBdr>
        <w:top w:val="none" w:sz="0" w:space="0" w:color="auto"/>
        <w:left w:val="none" w:sz="0" w:space="0" w:color="auto"/>
        <w:bottom w:val="none" w:sz="0" w:space="0" w:color="auto"/>
        <w:right w:val="none" w:sz="0" w:space="0" w:color="auto"/>
      </w:divBdr>
    </w:div>
    <w:div w:id="1054506094">
      <w:bodyDiv w:val="1"/>
      <w:marLeft w:val="0"/>
      <w:marRight w:val="0"/>
      <w:marTop w:val="0"/>
      <w:marBottom w:val="0"/>
      <w:divBdr>
        <w:top w:val="none" w:sz="0" w:space="0" w:color="auto"/>
        <w:left w:val="none" w:sz="0" w:space="0" w:color="auto"/>
        <w:bottom w:val="none" w:sz="0" w:space="0" w:color="auto"/>
        <w:right w:val="none" w:sz="0" w:space="0" w:color="auto"/>
      </w:divBdr>
    </w:div>
    <w:div w:id="1268467702">
      <w:bodyDiv w:val="1"/>
      <w:marLeft w:val="0"/>
      <w:marRight w:val="0"/>
      <w:marTop w:val="0"/>
      <w:marBottom w:val="0"/>
      <w:divBdr>
        <w:top w:val="none" w:sz="0" w:space="0" w:color="auto"/>
        <w:left w:val="none" w:sz="0" w:space="0" w:color="auto"/>
        <w:bottom w:val="none" w:sz="0" w:space="0" w:color="auto"/>
        <w:right w:val="none" w:sz="0" w:space="0" w:color="auto"/>
      </w:divBdr>
    </w:div>
    <w:div w:id="1665236426">
      <w:bodyDiv w:val="1"/>
      <w:marLeft w:val="0"/>
      <w:marRight w:val="0"/>
      <w:marTop w:val="0"/>
      <w:marBottom w:val="0"/>
      <w:divBdr>
        <w:top w:val="none" w:sz="0" w:space="0" w:color="auto"/>
        <w:left w:val="none" w:sz="0" w:space="0" w:color="auto"/>
        <w:bottom w:val="none" w:sz="0" w:space="0" w:color="auto"/>
        <w:right w:val="none" w:sz="0" w:space="0" w:color="auto"/>
      </w:divBdr>
    </w:div>
    <w:div w:id="1782799468">
      <w:bodyDiv w:val="1"/>
      <w:marLeft w:val="0"/>
      <w:marRight w:val="0"/>
      <w:marTop w:val="0"/>
      <w:marBottom w:val="0"/>
      <w:divBdr>
        <w:top w:val="none" w:sz="0" w:space="0" w:color="auto"/>
        <w:left w:val="none" w:sz="0" w:space="0" w:color="auto"/>
        <w:bottom w:val="none" w:sz="0" w:space="0" w:color="auto"/>
        <w:right w:val="none" w:sz="0" w:space="0" w:color="auto"/>
      </w:divBdr>
    </w:div>
    <w:div w:id="194302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93524-1EBE-4167-879A-81DEC2D10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2515</Words>
  <Characters>13587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CPL</cp:lastModifiedBy>
  <cp:revision>2</cp:revision>
  <cp:lastPrinted>2024-01-29T13:22:00Z</cp:lastPrinted>
  <dcterms:created xsi:type="dcterms:W3CDTF">2024-03-20T12:20:00Z</dcterms:created>
  <dcterms:modified xsi:type="dcterms:W3CDTF">2024-03-20T12:20:00Z</dcterms:modified>
</cp:coreProperties>
</file>