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F85F8" w14:textId="541BA879" w:rsidR="00B93937" w:rsidRPr="00230CF4" w:rsidRDefault="00B93937" w:rsidP="004C1C82">
      <w:pPr>
        <w:spacing w:line="360" w:lineRule="auto"/>
        <w:jc w:val="center"/>
        <w:rPr>
          <w:rFonts w:ascii="Arial Narrow" w:hAnsi="Arial Narrow"/>
          <w:b/>
          <w:sz w:val="32"/>
          <w:szCs w:val="32"/>
        </w:rPr>
      </w:pPr>
      <w:r w:rsidRPr="00230CF4">
        <w:rPr>
          <w:rFonts w:ascii="Arial Narrow" w:hAnsi="Arial Narrow"/>
          <w:b/>
          <w:sz w:val="32"/>
          <w:szCs w:val="32"/>
        </w:rPr>
        <w:t>EDITAL</w:t>
      </w:r>
      <w:r w:rsidR="00262589" w:rsidRPr="00230CF4">
        <w:rPr>
          <w:rFonts w:ascii="Arial Narrow" w:hAnsi="Arial Narrow"/>
          <w:b/>
          <w:sz w:val="32"/>
          <w:szCs w:val="32"/>
        </w:rPr>
        <w:t xml:space="preserve"> </w:t>
      </w:r>
    </w:p>
    <w:p w14:paraId="09C364BF" w14:textId="77777777" w:rsidR="00B93937" w:rsidRPr="004C1C82" w:rsidRDefault="00B93937" w:rsidP="004C1C82">
      <w:pPr>
        <w:spacing w:line="360" w:lineRule="auto"/>
        <w:jc w:val="both"/>
        <w:rPr>
          <w:rFonts w:ascii="Arial Narrow" w:hAnsi="Arial Narrow"/>
          <w:sz w:val="24"/>
          <w:szCs w:val="24"/>
        </w:rPr>
      </w:pPr>
    </w:p>
    <w:p w14:paraId="27FCAB5C" w14:textId="23C9A58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PROCESSO ADMINISTRATIVO Nº </w:t>
      </w:r>
      <w:bookmarkStart w:id="0" w:name="_Hlk124237593"/>
      <w:r w:rsidR="00E74A28">
        <w:rPr>
          <w:rFonts w:ascii="Arial Narrow" w:hAnsi="Arial Narrow"/>
          <w:b/>
          <w:bCs/>
          <w:color w:val="000000"/>
        </w:rPr>
        <w:t>02200009</w:t>
      </w:r>
      <w:r w:rsidR="00230CF4">
        <w:rPr>
          <w:rFonts w:ascii="Arial Narrow" w:hAnsi="Arial Narrow"/>
          <w:b/>
          <w:bCs/>
          <w:color w:val="000000"/>
        </w:rPr>
        <w:t>/2024</w:t>
      </w:r>
    </w:p>
    <w:bookmarkEnd w:id="0"/>
    <w:p w14:paraId="6AC88AD5" w14:textId="4F550631" w:rsidR="00B93937" w:rsidRPr="004C1C82" w:rsidRDefault="00230CF4" w:rsidP="004C1C82">
      <w:pPr>
        <w:spacing w:line="360" w:lineRule="auto"/>
        <w:jc w:val="both"/>
        <w:rPr>
          <w:rFonts w:ascii="Arial Narrow" w:hAnsi="Arial Narrow"/>
          <w:sz w:val="24"/>
          <w:szCs w:val="24"/>
        </w:rPr>
      </w:pPr>
      <w:r>
        <w:rPr>
          <w:rFonts w:ascii="Arial Narrow" w:hAnsi="Arial Narrow"/>
          <w:sz w:val="24"/>
          <w:szCs w:val="24"/>
        </w:rPr>
        <w:t xml:space="preserve">PREGÃO ELETRÔNICO Nº: </w:t>
      </w:r>
      <w:r w:rsidR="005C5E9D">
        <w:rPr>
          <w:rFonts w:ascii="Arial Narrow" w:hAnsi="Arial Narrow"/>
          <w:b/>
          <w:bCs/>
          <w:sz w:val="24"/>
          <w:szCs w:val="24"/>
        </w:rPr>
        <w:t>08</w:t>
      </w:r>
      <w:r w:rsidR="00E74A28" w:rsidRPr="00E74A28">
        <w:rPr>
          <w:rFonts w:ascii="Arial Narrow" w:hAnsi="Arial Narrow"/>
          <w:b/>
          <w:bCs/>
          <w:sz w:val="24"/>
          <w:szCs w:val="24"/>
        </w:rPr>
        <w:t>/</w:t>
      </w:r>
      <w:r w:rsidRPr="00E74A28">
        <w:rPr>
          <w:rFonts w:ascii="Arial Narrow" w:hAnsi="Arial Narrow"/>
          <w:b/>
          <w:bCs/>
          <w:sz w:val="24"/>
          <w:szCs w:val="24"/>
        </w:rPr>
        <w:t>2024</w:t>
      </w:r>
    </w:p>
    <w:p w14:paraId="2A82F216" w14:textId="77777777" w:rsidR="00B93937" w:rsidRPr="004C1C82" w:rsidRDefault="00B93937" w:rsidP="004C1C82">
      <w:pPr>
        <w:spacing w:line="360" w:lineRule="auto"/>
        <w:jc w:val="both"/>
        <w:rPr>
          <w:rFonts w:ascii="Arial Narrow" w:hAnsi="Arial Narrow"/>
          <w:sz w:val="24"/>
          <w:szCs w:val="24"/>
        </w:rPr>
      </w:pPr>
    </w:p>
    <w:p w14:paraId="6BFA69FD" w14:textId="08F0717E" w:rsidR="00B93937" w:rsidRDefault="00DE70CF" w:rsidP="004C1C82">
      <w:pPr>
        <w:spacing w:line="360" w:lineRule="auto"/>
        <w:jc w:val="both"/>
        <w:rPr>
          <w:rFonts w:ascii="Arial Narrow" w:hAnsi="Arial Narrow"/>
          <w:b/>
          <w:bCs/>
          <w:color w:val="000000"/>
        </w:rPr>
      </w:pPr>
      <w:r w:rsidRPr="004C1C82">
        <w:rPr>
          <w:rFonts w:ascii="Arial Narrow" w:hAnsi="Arial Narrow"/>
          <w:b/>
          <w:sz w:val="24"/>
          <w:szCs w:val="24"/>
        </w:rPr>
        <w:t xml:space="preserve">OBJETO: </w:t>
      </w:r>
      <w:r w:rsidR="00230CF4">
        <w:rPr>
          <w:rFonts w:ascii="Arial Narrow" w:hAnsi="Arial Narrow"/>
          <w:b/>
          <w:bCs/>
          <w:color w:val="000000"/>
        </w:rPr>
        <w:t xml:space="preserve">REGISTRO DE PREÇOS </w:t>
      </w:r>
      <w:r w:rsidR="00E74A28">
        <w:rPr>
          <w:rFonts w:ascii="Arial Narrow" w:hAnsi="Arial Narrow"/>
          <w:b/>
          <w:bCs/>
          <w:color w:val="000000"/>
        </w:rPr>
        <w:t xml:space="preserve">PARA </w:t>
      </w:r>
      <w:r w:rsidR="00E74A28" w:rsidRPr="00E74A28">
        <w:rPr>
          <w:rFonts w:ascii="Arial Narrow" w:hAnsi="Arial Narrow"/>
          <w:b/>
          <w:bCs/>
          <w:color w:val="000000"/>
        </w:rPr>
        <w:t xml:space="preserve">CONTRATAÇÃO DE EMPRESA </w:t>
      </w:r>
      <w:r w:rsidR="00230CF4">
        <w:rPr>
          <w:rFonts w:ascii="Arial Narrow" w:hAnsi="Arial Narrow"/>
          <w:b/>
          <w:bCs/>
          <w:color w:val="000000"/>
        </w:rPr>
        <w:t xml:space="preserve">PARA FUTURA E EVENTUAL </w:t>
      </w:r>
      <w:r w:rsidR="00E74A28" w:rsidRPr="00E74A28">
        <w:rPr>
          <w:rFonts w:ascii="Arial Narrow" w:hAnsi="Arial Narrow"/>
          <w:b/>
          <w:bCs/>
          <w:color w:val="000000"/>
        </w:rPr>
        <w:t>AQUISIÇÃO DE KIT DE ENERGIA SOLAR (BOMBA E PLACA SOLAR) PARA POÇOS ARTESIANOS</w:t>
      </w:r>
      <w:r w:rsidR="00E74A28">
        <w:rPr>
          <w:rFonts w:ascii="Arial Narrow" w:hAnsi="Arial Narrow"/>
          <w:b/>
          <w:bCs/>
          <w:color w:val="000000"/>
        </w:rPr>
        <w:t>.</w:t>
      </w:r>
    </w:p>
    <w:p w14:paraId="2F3A0EE2" w14:textId="77777777" w:rsidR="00E74A28" w:rsidRPr="004C1C82" w:rsidRDefault="00E74A28" w:rsidP="004C1C82">
      <w:pPr>
        <w:spacing w:line="360" w:lineRule="auto"/>
        <w:jc w:val="both"/>
        <w:rPr>
          <w:rFonts w:ascii="Arial Narrow" w:hAnsi="Arial Narrow"/>
          <w:sz w:val="24"/>
          <w:szCs w:val="24"/>
        </w:rPr>
      </w:pPr>
    </w:p>
    <w:tbl>
      <w:tblPr>
        <w:tblStyle w:val="TableNormal"/>
        <w:tblW w:w="10257"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7"/>
      </w:tblGrid>
      <w:tr w:rsidR="004C1C82" w:rsidRPr="004C1C82" w14:paraId="77B0A648" w14:textId="77777777" w:rsidTr="004C1C82">
        <w:trPr>
          <w:trHeight w:val="3744"/>
        </w:trPr>
        <w:tc>
          <w:tcPr>
            <w:tcW w:w="10257" w:type="dxa"/>
            <w:tcBorders>
              <w:bottom w:val="nil"/>
            </w:tcBorders>
          </w:tcPr>
          <w:p w14:paraId="045A57BE" w14:textId="4AA2D635" w:rsidR="00B93937" w:rsidRPr="004C1C82" w:rsidRDefault="00B93937" w:rsidP="004C1C82">
            <w:pPr>
              <w:spacing w:line="360" w:lineRule="auto"/>
              <w:ind w:left="3139" w:right="3128" w:hanging="10"/>
              <w:jc w:val="center"/>
              <w:rPr>
                <w:rFonts w:ascii="Arial Narrow" w:hAnsi="Arial Narrow" w:cs="Calibri"/>
                <w:b/>
                <w:sz w:val="24"/>
                <w:szCs w:val="24"/>
              </w:rPr>
            </w:pPr>
            <w:r w:rsidRPr="004C1C82">
              <w:rPr>
                <w:rFonts w:ascii="Arial Narrow" w:hAnsi="Arial Narrow" w:cs="Calibri"/>
                <w:b/>
                <w:sz w:val="24"/>
                <w:szCs w:val="24"/>
              </w:rPr>
              <w:t xml:space="preserve">RECIBO DE RETIRADA DE EDITAL PREGÃO ELETRÔNICO N° </w:t>
            </w:r>
            <w:r w:rsidR="005C5E9D">
              <w:rPr>
                <w:rFonts w:ascii="Arial Narrow" w:hAnsi="Arial Narrow" w:cs="Calibri"/>
                <w:b/>
                <w:sz w:val="24"/>
                <w:szCs w:val="24"/>
              </w:rPr>
              <w:t>08</w:t>
            </w:r>
            <w:r w:rsidR="00956BE4" w:rsidRPr="004C1C82">
              <w:rPr>
                <w:rFonts w:ascii="Arial Narrow" w:hAnsi="Arial Narrow" w:cs="Calibri"/>
                <w:b/>
                <w:sz w:val="24"/>
                <w:szCs w:val="24"/>
              </w:rPr>
              <w:t>/202</w:t>
            </w:r>
            <w:r w:rsidR="00641FDB" w:rsidRPr="004C1C82">
              <w:rPr>
                <w:rFonts w:ascii="Arial Narrow" w:hAnsi="Arial Narrow" w:cs="Calibri"/>
                <w:b/>
                <w:sz w:val="24"/>
                <w:szCs w:val="24"/>
              </w:rPr>
              <w:t>4</w:t>
            </w:r>
            <w:r w:rsidR="00956BE4" w:rsidRPr="004C1C82">
              <w:rPr>
                <w:rFonts w:ascii="Arial Narrow" w:hAnsi="Arial Narrow" w:cs="Calibri"/>
                <w:b/>
                <w:sz w:val="24"/>
                <w:szCs w:val="24"/>
              </w:rPr>
              <w:t xml:space="preserve"> -</w:t>
            </w:r>
            <w:r w:rsidR="00024380" w:rsidRPr="004C1C82">
              <w:rPr>
                <w:rFonts w:ascii="Arial Narrow" w:hAnsi="Arial Narrow" w:cs="Calibri"/>
                <w:b/>
                <w:sz w:val="24"/>
                <w:szCs w:val="24"/>
              </w:rPr>
              <w:t>SRP</w:t>
            </w:r>
          </w:p>
          <w:p w14:paraId="18E4BCF0" w14:textId="06E3B498" w:rsidR="00B93937" w:rsidRPr="004C1C82" w:rsidRDefault="00B93937" w:rsidP="004C1C82">
            <w:pPr>
              <w:spacing w:line="360" w:lineRule="auto"/>
              <w:ind w:left="3139" w:right="3128" w:hanging="10"/>
              <w:jc w:val="center"/>
              <w:rPr>
                <w:rFonts w:ascii="Arial Narrow" w:hAnsi="Arial Narrow" w:cs="Calibri"/>
                <w:b/>
                <w:sz w:val="24"/>
                <w:szCs w:val="24"/>
              </w:rPr>
            </w:pPr>
            <w:r w:rsidRPr="004C1C82">
              <w:rPr>
                <w:rFonts w:ascii="Arial Narrow" w:hAnsi="Arial Narrow" w:cs="Calibri"/>
                <w:b/>
                <w:sz w:val="24"/>
                <w:szCs w:val="24"/>
              </w:rPr>
              <w:t xml:space="preserve">PROCESSO Nº </w:t>
            </w:r>
            <w:r w:rsidR="00E74A28">
              <w:rPr>
                <w:rFonts w:ascii="Arial Narrow" w:hAnsi="Arial Narrow"/>
                <w:b/>
                <w:bCs/>
                <w:color w:val="000000"/>
              </w:rPr>
              <w:t>02200009</w:t>
            </w:r>
            <w:r w:rsidR="00230CF4">
              <w:rPr>
                <w:rFonts w:ascii="Arial Narrow" w:hAnsi="Arial Narrow"/>
                <w:b/>
                <w:bCs/>
                <w:color w:val="000000"/>
              </w:rPr>
              <w:t>/2024</w:t>
            </w:r>
          </w:p>
          <w:p w14:paraId="662F6BF3" w14:textId="77777777" w:rsidR="00B93937" w:rsidRPr="004C1C82" w:rsidRDefault="00B93937" w:rsidP="004C1C82">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4C1C82">
              <w:rPr>
                <w:rFonts w:ascii="Arial Narrow" w:hAnsi="Arial Narrow" w:cs="Calibri"/>
                <w:sz w:val="24"/>
                <w:szCs w:val="24"/>
              </w:rPr>
              <w:t>Razão</w:t>
            </w:r>
            <w:r w:rsidRPr="004C1C82">
              <w:rPr>
                <w:rFonts w:ascii="Arial Narrow" w:hAnsi="Arial Narrow" w:cs="Calibri"/>
                <w:spacing w:val="-5"/>
                <w:sz w:val="24"/>
                <w:szCs w:val="24"/>
              </w:rPr>
              <w:t xml:space="preserve"> </w:t>
            </w:r>
            <w:r w:rsidRPr="004C1C82">
              <w:rPr>
                <w:rFonts w:ascii="Arial Narrow" w:hAnsi="Arial Narrow" w:cs="Calibri"/>
                <w:sz w:val="24"/>
                <w:szCs w:val="24"/>
              </w:rPr>
              <w:t>Social:</w:t>
            </w:r>
            <w:r w:rsidRPr="004C1C82">
              <w:rPr>
                <w:rFonts w:ascii="Arial Narrow" w:hAnsi="Arial Narrow" w:cs="Calibri"/>
                <w:spacing w:val="-3"/>
                <w:sz w:val="24"/>
                <w:szCs w:val="24"/>
              </w:rPr>
              <w:t xml:space="preserve"> </w:t>
            </w:r>
            <w:r w:rsidRPr="004C1C82">
              <w:rPr>
                <w:rFonts w:ascii="Arial Narrow" w:hAnsi="Arial Narrow" w:cs="Calibri"/>
                <w:w w:val="99"/>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w w:val="14"/>
                <w:sz w:val="24"/>
                <w:szCs w:val="24"/>
                <w:u w:val="single"/>
              </w:rPr>
              <w:t xml:space="preserve"> </w:t>
            </w:r>
            <w:r w:rsidRPr="004C1C82">
              <w:rPr>
                <w:rFonts w:ascii="Arial Narrow" w:hAnsi="Arial Narrow" w:cs="Calibri"/>
                <w:sz w:val="24"/>
                <w:szCs w:val="24"/>
              </w:rPr>
              <w:t xml:space="preserve"> Nome</w:t>
            </w:r>
            <w:r w:rsidRPr="004C1C82">
              <w:rPr>
                <w:rFonts w:ascii="Arial Narrow" w:hAnsi="Arial Narrow" w:cs="Calibri"/>
                <w:spacing w:val="-3"/>
                <w:sz w:val="24"/>
                <w:szCs w:val="24"/>
              </w:rPr>
              <w:t xml:space="preserve"> </w:t>
            </w:r>
            <w:r w:rsidRPr="004C1C82">
              <w:rPr>
                <w:rFonts w:ascii="Arial Narrow" w:hAnsi="Arial Narrow" w:cs="Calibri"/>
                <w:sz w:val="24"/>
                <w:szCs w:val="24"/>
              </w:rPr>
              <w:t>Fantasia:</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rPr>
              <w:t>CNPJ</w:t>
            </w:r>
            <w:r w:rsidRPr="004C1C82">
              <w:rPr>
                <w:rFonts w:ascii="Arial Narrow" w:hAnsi="Arial Narrow" w:cs="Calibri"/>
                <w:spacing w:val="-7"/>
                <w:sz w:val="24"/>
                <w:szCs w:val="24"/>
              </w:rPr>
              <w:t xml:space="preserve"> </w:t>
            </w:r>
            <w:r w:rsidRPr="004C1C82">
              <w:rPr>
                <w:rFonts w:ascii="Arial Narrow" w:hAnsi="Arial Narrow" w:cs="Calibri"/>
                <w:sz w:val="24"/>
                <w:szCs w:val="24"/>
              </w:rPr>
              <w:t>Nº:</w:t>
            </w:r>
            <w:r w:rsidRPr="004C1C82">
              <w:rPr>
                <w:rFonts w:ascii="Arial Narrow" w:hAnsi="Arial Narrow" w:cs="Calibri"/>
                <w:spacing w:val="-3"/>
                <w:sz w:val="24"/>
                <w:szCs w:val="24"/>
              </w:rPr>
              <w:t xml:space="preserve"> </w:t>
            </w:r>
            <w:r w:rsidRPr="004C1C82">
              <w:rPr>
                <w:rFonts w:ascii="Arial Narrow" w:hAnsi="Arial Narrow" w:cs="Calibri"/>
                <w:w w:val="99"/>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 xml:space="preserve"> Endereço:</w:t>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rPr>
              <w:t xml:space="preserve"> Fone(s):</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E-mail:</w:t>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u w:val="single"/>
              </w:rPr>
              <w:tab/>
            </w:r>
            <w:r w:rsidRPr="004C1C82">
              <w:rPr>
                <w:rFonts w:ascii="Arial Narrow" w:hAnsi="Arial Narrow" w:cs="Calibri"/>
                <w:sz w:val="24"/>
                <w:szCs w:val="24"/>
              </w:rPr>
              <w:t xml:space="preserve"> Contato:</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Celular(es)</w:t>
            </w:r>
            <w:r w:rsidRPr="004C1C82">
              <w:rPr>
                <w:rFonts w:ascii="Arial Narrow" w:hAnsi="Arial Narrow" w:cs="Calibri"/>
                <w:spacing w:val="-10"/>
                <w:sz w:val="24"/>
                <w:szCs w:val="24"/>
              </w:rPr>
              <w:t xml:space="preserve"> </w:t>
            </w:r>
            <w:r w:rsidRPr="004C1C82">
              <w:rPr>
                <w:rFonts w:ascii="Arial Narrow" w:hAnsi="Arial Narrow" w:cs="Calibri"/>
                <w:sz w:val="24"/>
                <w:szCs w:val="24"/>
              </w:rPr>
              <w:t>contato:</w:t>
            </w:r>
            <w:r w:rsidRPr="004C1C82">
              <w:rPr>
                <w:rFonts w:ascii="Arial Narrow" w:hAnsi="Arial Narrow" w:cs="Calibri"/>
                <w:spacing w:val="-3"/>
                <w:sz w:val="24"/>
                <w:szCs w:val="24"/>
              </w:rPr>
              <w:t xml:space="preserve"> </w:t>
            </w:r>
            <w:r w:rsidRPr="004C1C82">
              <w:rPr>
                <w:rFonts w:ascii="Arial Narrow" w:hAnsi="Arial Narrow" w:cs="Calibri"/>
                <w:w w:val="99"/>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u w:val="single"/>
              </w:rPr>
              <w:tab/>
            </w:r>
          </w:p>
          <w:p w14:paraId="444D3A1A" w14:textId="77777777" w:rsidR="00B93937" w:rsidRPr="004C1C82" w:rsidRDefault="00B93937" w:rsidP="004C1C82">
            <w:pPr>
              <w:spacing w:line="360" w:lineRule="auto"/>
              <w:ind w:left="113" w:right="102"/>
              <w:jc w:val="both"/>
              <w:rPr>
                <w:rFonts w:ascii="Arial Narrow" w:hAnsi="Arial Narrow" w:cs="Calibri"/>
                <w:sz w:val="24"/>
                <w:szCs w:val="24"/>
              </w:rPr>
            </w:pPr>
            <w:r w:rsidRPr="004C1C82">
              <w:rPr>
                <w:rFonts w:ascii="Arial Narrow" w:hAnsi="Arial Narrow" w:cs="Calibri"/>
                <w:sz w:val="24"/>
                <w:szCs w:val="24"/>
              </w:rPr>
              <w:t>Recebemos, nesta data, cópia do instrumento convocatório da licitação acima identificada, bem como seus respectivos anexos.</w:t>
            </w:r>
          </w:p>
          <w:p w14:paraId="55945F5B" w14:textId="77777777" w:rsidR="00B93937" w:rsidRPr="004C1C82" w:rsidRDefault="00B93937" w:rsidP="004C1C82">
            <w:pPr>
              <w:tabs>
                <w:tab w:val="left" w:pos="3371"/>
                <w:tab w:val="left" w:pos="4129"/>
                <w:tab w:val="left" w:pos="6105"/>
                <w:tab w:val="left" w:pos="7236"/>
              </w:tabs>
              <w:spacing w:line="360" w:lineRule="auto"/>
              <w:ind w:left="8"/>
              <w:jc w:val="both"/>
              <w:rPr>
                <w:rFonts w:ascii="Arial Narrow" w:hAnsi="Arial Narrow" w:cs="Calibri"/>
                <w:sz w:val="24"/>
                <w:szCs w:val="24"/>
              </w:rPr>
            </w:pPr>
            <w:r w:rsidRPr="004C1C82">
              <w:rPr>
                <w:rFonts w:ascii="Arial Narrow" w:hAnsi="Arial Narrow" w:cs="Calibri"/>
                <w:sz w:val="24"/>
                <w:szCs w:val="24"/>
              </w:rPr>
              <w:t>Local</w:t>
            </w:r>
            <w:r w:rsidRPr="004C1C82">
              <w:rPr>
                <w:rFonts w:ascii="Arial Narrow" w:hAnsi="Arial Narrow" w:cs="Calibri"/>
                <w:spacing w:val="-2"/>
                <w:sz w:val="24"/>
                <w:szCs w:val="24"/>
              </w:rPr>
              <w:t xml:space="preserve"> </w:t>
            </w:r>
            <w:r w:rsidRPr="004C1C82">
              <w:rPr>
                <w:rFonts w:ascii="Arial Narrow" w:hAnsi="Arial Narrow" w:cs="Calibri"/>
                <w:sz w:val="24"/>
                <w:szCs w:val="24"/>
              </w:rPr>
              <w:t>e</w:t>
            </w:r>
            <w:r w:rsidRPr="004C1C82">
              <w:rPr>
                <w:rFonts w:ascii="Arial Narrow" w:hAnsi="Arial Narrow" w:cs="Calibri"/>
                <w:spacing w:val="-2"/>
                <w:sz w:val="24"/>
                <w:szCs w:val="24"/>
              </w:rPr>
              <w:t xml:space="preserve"> </w:t>
            </w:r>
            <w:r w:rsidRPr="004C1C82">
              <w:rPr>
                <w:rFonts w:ascii="Arial Narrow" w:hAnsi="Arial Narrow" w:cs="Calibri"/>
                <w:sz w:val="24"/>
                <w:szCs w:val="24"/>
              </w:rPr>
              <w:t>data:</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de</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de</w:t>
            </w:r>
            <w:r w:rsidRPr="004C1C82">
              <w:rPr>
                <w:rFonts w:ascii="Arial Narrow" w:hAnsi="Arial Narrow" w:cs="Calibri"/>
                <w:sz w:val="24"/>
                <w:szCs w:val="24"/>
                <w:u w:val="single"/>
              </w:rPr>
              <w:t xml:space="preserve"> </w:t>
            </w:r>
            <w:r w:rsidRPr="004C1C82">
              <w:rPr>
                <w:rFonts w:ascii="Arial Narrow" w:hAnsi="Arial Narrow" w:cs="Calibri"/>
                <w:sz w:val="24"/>
                <w:szCs w:val="24"/>
                <w:u w:val="single"/>
              </w:rPr>
              <w:tab/>
            </w:r>
            <w:r w:rsidRPr="004C1C82">
              <w:rPr>
                <w:rFonts w:ascii="Arial Narrow" w:hAnsi="Arial Narrow" w:cs="Calibri"/>
                <w:sz w:val="24"/>
                <w:szCs w:val="24"/>
              </w:rPr>
              <w:t>.</w:t>
            </w:r>
          </w:p>
          <w:p w14:paraId="013C30AF" w14:textId="77777777" w:rsidR="00B93937" w:rsidRPr="004C1C82" w:rsidRDefault="00B93937" w:rsidP="004C1C82">
            <w:pPr>
              <w:spacing w:line="360" w:lineRule="auto"/>
              <w:ind w:left="3027"/>
              <w:jc w:val="both"/>
              <w:rPr>
                <w:rFonts w:ascii="Arial Narrow" w:hAnsi="Arial Narrow" w:cs="Calibri"/>
                <w:sz w:val="24"/>
                <w:szCs w:val="24"/>
              </w:rPr>
            </w:pPr>
            <w:r w:rsidRPr="004C1C82">
              <w:rPr>
                <w:rFonts w:ascii="Arial Narrow" w:hAnsi="Arial Narrow" w:cs="Calibri"/>
                <w:noProof/>
                <w:sz w:val="24"/>
                <w:szCs w:val="24"/>
                <w:lang w:val="pt-BR" w:eastAsia="pt-BR"/>
              </w:rPr>
              <mc:AlternateContent>
                <mc:Choice Requires="wpg">
                  <w:drawing>
                    <wp:inline distT="0" distB="0" distL="0" distR="0" wp14:anchorId="4BEBE4D4" wp14:editId="33B684FD">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F4435A"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WScQAAADbAAAADwAAAGRycy9kb3ducmV2LnhtbESPQWvCQBSE7wX/w/KE3uomhYqkrmIi&#10;xdxKrIUeH9nnJm32bciuMf77bqHgcZj5Zpj1drKdGGnwrWMF6SIBQVw73bJRcPp4e1qB8AFZY+eY&#10;FNzIw3Yze1hjpt2VKxqPwYhYwj5DBU0IfSalrxuy6BeuJ47e2Q0WQ5SDkXrAayy3nXxOkqW02HJc&#10;aLCnoqH653ixCpam5EOenIrP/flWfadflXkvc6Ue59PuFUSgKdzD/3SpI/cCf1/i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8ZZJxAAAANsAAAAPAAAAAAAAAAAA&#10;AAAAAKECAABkcnMvZG93bnJldi54bWxQSwUGAAAAAAQABAD5AAAAkgMAAAAA&#10;" strokeweight=".17569mm"/>
                      <w10:anchorlock/>
                    </v:group>
                  </w:pict>
                </mc:Fallback>
              </mc:AlternateContent>
            </w:r>
          </w:p>
          <w:p w14:paraId="7D24612B" w14:textId="77777777" w:rsidR="00B93937" w:rsidRPr="004C1C82" w:rsidRDefault="00B93937" w:rsidP="004C1C82">
            <w:pPr>
              <w:spacing w:line="360" w:lineRule="auto"/>
              <w:ind w:left="5"/>
              <w:jc w:val="center"/>
              <w:rPr>
                <w:rFonts w:ascii="Arial Narrow" w:hAnsi="Arial Narrow" w:cs="Calibri"/>
                <w:sz w:val="24"/>
                <w:szCs w:val="24"/>
              </w:rPr>
            </w:pPr>
            <w:r w:rsidRPr="004C1C82">
              <w:rPr>
                <w:rFonts w:ascii="Arial Narrow" w:hAnsi="Arial Narrow" w:cs="Calibri"/>
                <w:sz w:val="24"/>
                <w:szCs w:val="24"/>
              </w:rPr>
              <w:t>Assinatura</w:t>
            </w:r>
          </w:p>
        </w:tc>
      </w:tr>
    </w:tbl>
    <w:p w14:paraId="356EFC0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Senhor Licitante,</w:t>
      </w:r>
    </w:p>
    <w:p w14:paraId="73A4FF36" w14:textId="662C4688"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Caso este Edital tenha sido adquirido por meio eletrônico, solicito a V. Sª preencher o recibo de entrega acima e remetê-lo à Comissão Permanente de Licitação da Prefeitura Municipal de Boca da Mata, através do e-mail cplbocadamata</w:t>
      </w:r>
      <w:r w:rsidR="002056A9" w:rsidRPr="004C1C82">
        <w:rPr>
          <w:rFonts w:ascii="Arial Narrow" w:hAnsi="Arial Narrow"/>
          <w:sz w:val="24"/>
          <w:szCs w:val="24"/>
        </w:rPr>
        <w:t>2020</w:t>
      </w:r>
      <w:r w:rsidRPr="004C1C82">
        <w:rPr>
          <w:rFonts w:ascii="Arial Narrow" w:hAnsi="Arial Narrow"/>
          <w:sz w:val="24"/>
          <w:szCs w:val="24"/>
        </w:rPr>
        <w:t>@</w:t>
      </w:r>
      <w:r w:rsidR="002056A9" w:rsidRPr="004C1C82">
        <w:rPr>
          <w:rFonts w:ascii="Arial Narrow" w:hAnsi="Arial Narrow"/>
          <w:sz w:val="24"/>
          <w:szCs w:val="24"/>
        </w:rPr>
        <w:t>gmail</w:t>
      </w:r>
      <w:r w:rsidRPr="004C1C82">
        <w:rPr>
          <w:rFonts w:ascii="Arial Narrow" w:hAnsi="Arial Narrow"/>
          <w:sz w:val="24"/>
          <w:szCs w:val="24"/>
        </w:rPr>
        <w:t>.com</w:t>
      </w:r>
    </w:p>
    <w:p w14:paraId="1BDFAD7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não remessa de recibo exime a Comissão da comunicação de eventuais retificações ocorridas no instrumento convocatório, bem como de quaisquer informações adicionais.</w:t>
      </w:r>
    </w:p>
    <w:p w14:paraId="53CDAAFF" w14:textId="77777777" w:rsidR="00641FDB" w:rsidRPr="004C1C82" w:rsidRDefault="00641FDB" w:rsidP="004C1C82">
      <w:pPr>
        <w:spacing w:line="360" w:lineRule="auto"/>
        <w:jc w:val="both"/>
        <w:rPr>
          <w:rFonts w:ascii="Arial Narrow" w:hAnsi="Arial Narrow"/>
          <w:sz w:val="24"/>
          <w:szCs w:val="24"/>
        </w:rPr>
      </w:pPr>
    </w:p>
    <w:p w14:paraId="21CC9781" w14:textId="3925D899" w:rsidR="00B93937" w:rsidRPr="004C1C82" w:rsidRDefault="00641FDB" w:rsidP="004C1C82">
      <w:pPr>
        <w:spacing w:line="360" w:lineRule="auto"/>
        <w:jc w:val="center"/>
        <w:rPr>
          <w:rFonts w:ascii="Arial Narrow" w:hAnsi="Arial Narrow"/>
          <w:b/>
          <w:sz w:val="24"/>
          <w:szCs w:val="24"/>
        </w:rPr>
      </w:pPr>
      <w:r w:rsidRPr="004C1C82">
        <w:rPr>
          <w:rFonts w:ascii="Arial Narrow" w:hAnsi="Arial Narrow"/>
          <w:b/>
          <w:sz w:val="24"/>
          <w:szCs w:val="24"/>
        </w:rPr>
        <w:t>JUCIANA BEZERRA</w:t>
      </w:r>
    </w:p>
    <w:p w14:paraId="40DCE2AA" w14:textId="6F0B0B4B" w:rsid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Pregoeira  </w:t>
      </w:r>
    </w:p>
    <w:p w14:paraId="031FD27A" w14:textId="6F423072" w:rsidR="00B93937" w:rsidRPr="004C1C82" w:rsidRDefault="004C1C82" w:rsidP="004C1C82">
      <w:pPr>
        <w:jc w:val="center"/>
        <w:rPr>
          <w:rFonts w:ascii="Arial Narrow" w:hAnsi="Arial Narrow"/>
          <w:b/>
          <w:sz w:val="24"/>
          <w:szCs w:val="24"/>
        </w:rPr>
      </w:pPr>
      <w:r>
        <w:rPr>
          <w:rFonts w:ascii="Arial Narrow" w:hAnsi="Arial Narrow"/>
          <w:sz w:val="24"/>
          <w:szCs w:val="24"/>
        </w:rPr>
        <w:br w:type="page"/>
      </w:r>
      <w:r w:rsidR="00641FDB" w:rsidRPr="004C1C82">
        <w:rPr>
          <w:rFonts w:ascii="Arial Narrow" w:hAnsi="Arial Narrow"/>
          <w:b/>
          <w:color w:val="FF0000"/>
          <w:sz w:val="24"/>
          <w:szCs w:val="24"/>
        </w:rPr>
        <w:lastRenderedPageBreak/>
        <w:t xml:space="preserve"> </w:t>
      </w:r>
      <w:r w:rsidR="00641FDB" w:rsidRPr="004C1C82">
        <w:rPr>
          <w:rFonts w:ascii="Arial Narrow" w:hAnsi="Arial Narrow"/>
          <w:b/>
          <w:sz w:val="24"/>
          <w:szCs w:val="24"/>
        </w:rPr>
        <w:t xml:space="preserve">DE </w:t>
      </w:r>
      <w:r w:rsidR="00B93937" w:rsidRPr="004C1C82">
        <w:rPr>
          <w:rFonts w:ascii="Arial Narrow" w:hAnsi="Arial Narrow"/>
          <w:b/>
          <w:sz w:val="24"/>
          <w:szCs w:val="24"/>
        </w:rPr>
        <w:t>EDITAL PREGÃO ELETRÔNICO</w:t>
      </w:r>
    </w:p>
    <w:p w14:paraId="3157F665" w14:textId="06AAFB08" w:rsidR="00B93937" w:rsidRPr="004C1C82" w:rsidRDefault="00DE70CF" w:rsidP="004C1C82">
      <w:pPr>
        <w:spacing w:line="360" w:lineRule="auto"/>
        <w:jc w:val="center"/>
        <w:rPr>
          <w:rFonts w:ascii="Arial Narrow" w:hAnsi="Arial Narrow"/>
          <w:b/>
          <w:sz w:val="24"/>
          <w:szCs w:val="24"/>
        </w:rPr>
      </w:pPr>
      <w:r w:rsidRPr="004C1C82">
        <w:rPr>
          <w:rFonts w:ascii="Arial Narrow" w:hAnsi="Arial Narrow"/>
          <w:b/>
          <w:sz w:val="24"/>
          <w:szCs w:val="24"/>
        </w:rPr>
        <w:t xml:space="preserve">PREGÃO ELETRÔNICO N° </w:t>
      </w:r>
      <w:r w:rsidR="005C5E9D">
        <w:rPr>
          <w:rFonts w:ascii="Arial Narrow" w:hAnsi="Arial Narrow"/>
          <w:b/>
          <w:sz w:val="24"/>
          <w:szCs w:val="24"/>
        </w:rPr>
        <w:t>08</w:t>
      </w:r>
      <w:r w:rsidR="00641FDB" w:rsidRPr="004C1C82">
        <w:rPr>
          <w:rFonts w:ascii="Arial Narrow" w:hAnsi="Arial Narrow"/>
          <w:b/>
          <w:sz w:val="24"/>
          <w:szCs w:val="24"/>
        </w:rPr>
        <w:t>/2024</w:t>
      </w:r>
    </w:p>
    <w:p w14:paraId="509C1088" w14:textId="0A6334E5" w:rsidR="00B93937" w:rsidRPr="004C1C82" w:rsidRDefault="00B93937" w:rsidP="004C1C82">
      <w:pPr>
        <w:spacing w:line="360" w:lineRule="auto"/>
        <w:jc w:val="center"/>
        <w:rPr>
          <w:rFonts w:ascii="Arial Narrow" w:hAnsi="Arial Narrow"/>
          <w:b/>
          <w:sz w:val="24"/>
          <w:szCs w:val="24"/>
        </w:rPr>
      </w:pPr>
      <w:r w:rsidRPr="004C1C82">
        <w:rPr>
          <w:rFonts w:ascii="Arial Narrow" w:hAnsi="Arial Narrow"/>
          <w:b/>
          <w:sz w:val="24"/>
          <w:szCs w:val="24"/>
        </w:rPr>
        <w:t>(Pr</w:t>
      </w:r>
      <w:r w:rsidR="00DE70CF" w:rsidRPr="004C1C82">
        <w:rPr>
          <w:rFonts w:ascii="Arial Narrow" w:hAnsi="Arial Narrow"/>
          <w:b/>
          <w:sz w:val="24"/>
          <w:szCs w:val="24"/>
        </w:rPr>
        <w:t>ocesso Administrativo nº</w:t>
      </w:r>
      <w:r w:rsidR="00FB5DDB" w:rsidRPr="004C1C82">
        <w:rPr>
          <w:rFonts w:ascii="Arial Narrow" w:hAnsi="Arial Narrow"/>
          <w:b/>
          <w:sz w:val="24"/>
          <w:szCs w:val="24"/>
        </w:rPr>
        <w:t xml:space="preserve"> </w:t>
      </w:r>
      <w:r w:rsidR="00E74A28">
        <w:rPr>
          <w:rFonts w:ascii="Arial Narrow" w:hAnsi="Arial Narrow"/>
          <w:b/>
          <w:bCs/>
          <w:color w:val="000000"/>
        </w:rPr>
        <w:t>02200009</w:t>
      </w:r>
      <w:r w:rsidR="00641FDB" w:rsidRPr="004C1C82">
        <w:rPr>
          <w:rFonts w:ascii="Arial Narrow" w:hAnsi="Arial Narrow"/>
          <w:b/>
          <w:sz w:val="24"/>
          <w:szCs w:val="24"/>
        </w:rPr>
        <w:t>/2024</w:t>
      </w:r>
      <w:r w:rsidRPr="004C1C82">
        <w:rPr>
          <w:rFonts w:ascii="Arial Narrow" w:hAnsi="Arial Narrow"/>
          <w:b/>
          <w:sz w:val="24"/>
          <w:szCs w:val="24"/>
        </w:rPr>
        <w:t>)</w:t>
      </w:r>
    </w:p>
    <w:p w14:paraId="0E330E65" w14:textId="77777777" w:rsidR="00B93937" w:rsidRPr="004C1C82" w:rsidRDefault="00B93937" w:rsidP="004C1C82">
      <w:pPr>
        <w:spacing w:line="360" w:lineRule="auto"/>
        <w:jc w:val="both"/>
        <w:rPr>
          <w:rFonts w:ascii="Arial Narrow" w:hAnsi="Arial Narrow"/>
          <w:sz w:val="24"/>
          <w:szCs w:val="24"/>
        </w:rPr>
      </w:pPr>
    </w:p>
    <w:p w14:paraId="61C443BF" w14:textId="31EC3562" w:rsidR="00B93937" w:rsidRPr="004C1C82" w:rsidRDefault="00B93937" w:rsidP="004C1C82">
      <w:pPr>
        <w:spacing w:line="360" w:lineRule="auto"/>
        <w:jc w:val="both"/>
        <w:rPr>
          <w:rFonts w:ascii="Arial Narrow" w:eastAsia="Times New Roman" w:hAnsi="Arial Narrow" w:cs="Times New Roman"/>
          <w:sz w:val="24"/>
          <w:szCs w:val="24"/>
        </w:rPr>
      </w:pPr>
      <w:r w:rsidRPr="004C1C82">
        <w:rPr>
          <w:rFonts w:ascii="Arial Narrow" w:hAnsi="Arial Narrow"/>
          <w:sz w:val="24"/>
          <w:szCs w:val="24"/>
        </w:rPr>
        <w:t>O MUNICÍPIO DE BOCA DA MATA, por intermédio da sua Comissão Permanente de Licitação, designada pelo Exmo. Sr. Prefeito, instituída pela Portaria nº 020/2021 do dia 02 de janeiro de 2021 , torna público para o conhecimento dos interessados, que realizará   licitação  na modalidade PREGÃO, na forma ELETRÔ</w:t>
      </w:r>
      <w:r w:rsidR="00886077" w:rsidRPr="004C1C82">
        <w:rPr>
          <w:rFonts w:ascii="Arial Narrow" w:hAnsi="Arial Narrow"/>
          <w:sz w:val="24"/>
          <w:szCs w:val="24"/>
        </w:rPr>
        <w:t xml:space="preserve">NICA, do TIPO </w:t>
      </w:r>
      <w:r w:rsidR="00EF0293" w:rsidRPr="00EF0293">
        <w:rPr>
          <w:rFonts w:ascii="Arial Narrow" w:hAnsi="Arial Narrow"/>
          <w:b/>
          <w:sz w:val="24"/>
          <w:szCs w:val="24"/>
          <w:highlight w:val="yellow"/>
        </w:rPr>
        <w:t>MENOR PREÇO</w:t>
      </w:r>
      <w:r w:rsidR="00E74A28">
        <w:rPr>
          <w:rFonts w:ascii="Arial Narrow" w:hAnsi="Arial Narrow"/>
          <w:b/>
          <w:sz w:val="24"/>
          <w:szCs w:val="24"/>
        </w:rPr>
        <w:t xml:space="preserve"> global</w:t>
      </w:r>
      <w:r w:rsidRPr="004C1C82">
        <w:rPr>
          <w:rFonts w:ascii="Arial Narrow" w:hAnsi="Arial Narrow"/>
          <w:sz w:val="24"/>
          <w:szCs w:val="24"/>
        </w:rPr>
        <w:t xml:space="preserve">,  sob o CRITÉRIO DE  EMPREITADA POR </w:t>
      </w:r>
      <w:r w:rsidR="00230CF4">
        <w:rPr>
          <w:rFonts w:ascii="Arial Narrow" w:hAnsi="Arial Narrow"/>
          <w:b/>
          <w:sz w:val="24"/>
          <w:szCs w:val="24"/>
          <w:highlight w:val="yellow"/>
        </w:rPr>
        <w:t>PREÇO UNITÁ</w:t>
      </w:r>
      <w:r w:rsidRPr="00EF0293">
        <w:rPr>
          <w:rFonts w:ascii="Arial Narrow" w:hAnsi="Arial Narrow"/>
          <w:b/>
          <w:sz w:val="24"/>
          <w:szCs w:val="24"/>
          <w:highlight w:val="yellow"/>
        </w:rPr>
        <w:t>RIO</w:t>
      </w:r>
      <w:r w:rsidRPr="004C1C82">
        <w:rPr>
          <w:rFonts w:ascii="Arial Narrow" w:hAnsi="Arial Narrow"/>
          <w:sz w:val="24"/>
          <w:szCs w:val="24"/>
        </w:rPr>
        <w:t xml:space="preserve">, visando </w:t>
      </w:r>
      <w:r w:rsidR="00FB5DDB" w:rsidRPr="004C1C82">
        <w:rPr>
          <w:rFonts w:ascii="Arial Narrow" w:hAnsi="Arial Narrow"/>
          <w:sz w:val="24"/>
          <w:szCs w:val="24"/>
        </w:rPr>
        <w:t xml:space="preserve">o </w:t>
      </w:r>
      <w:r w:rsidR="00E74A28">
        <w:rPr>
          <w:rFonts w:ascii="Arial Narrow" w:hAnsi="Arial Narrow"/>
          <w:b/>
          <w:bCs/>
          <w:color w:val="000000"/>
        </w:rPr>
        <w:t xml:space="preserve">REGISTRO DE PREÇOS PARA </w:t>
      </w:r>
      <w:r w:rsidR="00E74A28" w:rsidRPr="00E74A28">
        <w:rPr>
          <w:rFonts w:ascii="Arial Narrow" w:hAnsi="Arial Narrow"/>
          <w:b/>
          <w:bCs/>
          <w:color w:val="000000"/>
        </w:rPr>
        <w:t xml:space="preserve">CONTRATAÇÃO DE EMPRESA </w:t>
      </w:r>
      <w:r w:rsidR="00E74A28">
        <w:rPr>
          <w:rFonts w:ascii="Arial Narrow" w:hAnsi="Arial Narrow"/>
          <w:b/>
          <w:bCs/>
          <w:color w:val="000000"/>
        </w:rPr>
        <w:t xml:space="preserve">PARA FUTURA E EVENTUAL </w:t>
      </w:r>
      <w:r w:rsidR="00E74A28" w:rsidRPr="00E74A28">
        <w:rPr>
          <w:rFonts w:ascii="Arial Narrow" w:hAnsi="Arial Narrow"/>
          <w:b/>
          <w:bCs/>
          <w:color w:val="000000"/>
        </w:rPr>
        <w:t>AQUISIÇÃO DE KIT DE ENERGIA SOLAR (BOMBA E PLACA SOLAR) PARA POÇOS ARTESIANOS</w:t>
      </w:r>
      <w:r w:rsidR="00DE70CF" w:rsidRPr="004C1C82">
        <w:rPr>
          <w:rFonts w:ascii="Arial Narrow" w:hAnsi="Arial Narrow"/>
          <w:b/>
          <w:sz w:val="24"/>
          <w:szCs w:val="24"/>
        </w:rPr>
        <w:t xml:space="preserve">, </w:t>
      </w:r>
      <w:r w:rsidRPr="004C1C82">
        <w:rPr>
          <w:rFonts w:ascii="Arial Narrow" w:hAnsi="Arial Narrow"/>
          <w:sz w:val="24"/>
          <w:szCs w:val="24"/>
        </w:rPr>
        <w:t xml:space="preserve">conforme solicitação da Secretaria Municipal de </w:t>
      </w:r>
      <w:r w:rsidR="00E74A28" w:rsidRPr="00E74A28">
        <w:rPr>
          <w:rFonts w:ascii="Arial Narrow" w:hAnsi="Arial Narrow"/>
          <w:sz w:val="24"/>
          <w:szCs w:val="24"/>
          <w:u w:val="single"/>
        </w:rPr>
        <w:t>ADMINISTRAÇÃO</w:t>
      </w:r>
      <w:r w:rsidRPr="004C1C82">
        <w:rPr>
          <w:rFonts w:ascii="Arial Narrow" w:hAnsi="Arial Narrow"/>
          <w:sz w:val="24"/>
          <w:szCs w:val="24"/>
        </w:rPr>
        <w:t>, obedecendo rigorosamente aos termos, especificações, instruções e condições conti</w:t>
      </w:r>
      <w:r w:rsidR="00641FDB" w:rsidRPr="004C1C82">
        <w:rPr>
          <w:rFonts w:ascii="Arial Narrow" w:hAnsi="Arial Narrow"/>
          <w:sz w:val="24"/>
          <w:szCs w:val="24"/>
        </w:rPr>
        <w:t xml:space="preserve">das neste Edital e seus Anexos, obedecendo as determinações </w:t>
      </w:r>
      <w:r w:rsidR="00641FDB" w:rsidRPr="004C1C82">
        <w:rPr>
          <w:rFonts w:ascii="Arial Narrow" w:hAnsi="Arial Narrow" w:cs="Times New Roman"/>
          <w:b/>
          <w:bCs/>
          <w:sz w:val="24"/>
          <w:szCs w:val="24"/>
        </w:rPr>
        <w:t>estabelecidas no Termo de Referência</w:t>
      </w:r>
      <w:r w:rsidR="00641FDB" w:rsidRPr="004C1C82">
        <w:rPr>
          <w:rFonts w:ascii="Arial Narrow" w:eastAsia="Times New Roman" w:hAnsi="Arial Narrow" w:cs="Times New Roman"/>
          <w:sz w:val="24"/>
          <w:szCs w:val="24"/>
        </w:rPr>
        <w:t xml:space="preserve">, </w:t>
      </w:r>
      <w:r w:rsidR="00641FDB" w:rsidRPr="004C1C82">
        <w:rPr>
          <w:rFonts w:ascii="Arial Narrow" w:hAnsi="Arial Narrow" w:cs="Times New Roman"/>
          <w:sz w:val="24"/>
          <w:szCs w:val="24"/>
        </w:rPr>
        <w:t xml:space="preserve">nos termos da </w:t>
      </w:r>
      <w:r w:rsidR="00641FDB" w:rsidRPr="005E1EC4">
        <w:rPr>
          <w:rFonts w:ascii="Arial Narrow" w:hAnsi="Arial Narrow" w:cs="Times New Roman"/>
          <w:b/>
          <w:sz w:val="24"/>
          <w:szCs w:val="24"/>
        </w:rPr>
        <w:t>Lei 14.133/2021,</w:t>
      </w:r>
      <w:r w:rsidR="00641FDB" w:rsidRPr="004C1C82">
        <w:rPr>
          <w:rFonts w:ascii="Arial Narrow" w:hAnsi="Arial Narrow" w:cs="Times New Roman"/>
          <w:sz w:val="24"/>
          <w:szCs w:val="24"/>
        </w:rPr>
        <w:t xml:space="preserve"> de 1º de abril de 2021, da Lei Complementar 123/2006, de 14 de dezembro de 2006 e demais legislação aplicável e, ainda, mediante as condições estabelecidas neste Edital</w:t>
      </w:r>
      <w:r w:rsidR="00641FDB" w:rsidRPr="004C1C82">
        <w:rPr>
          <w:rFonts w:ascii="Arial Narrow" w:eastAsia="Times New Roman" w:hAnsi="Arial Narrow" w:cs="Times New Roman"/>
          <w:sz w:val="24"/>
          <w:szCs w:val="24"/>
        </w:rPr>
        <w:t>.</w:t>
      </w:r>
    </w:p>
    <w:p w14:paraId="63B7C787" w14:textId="77777777" w:rsidR="00641FDB" w:rsidRPr="004C1C82" w:rsidRDefault="00641FDB" w:rsidP="004C1C82">
      <w:pPr>
        <w:spacing w:line="360" w:lineRule="auto"/>
        <w:jc w:val="both"/>
        <w:rPr>
          <w:rFonts w:ascii="Arial Narrow" w:hAnsi="Arial Narrow"/>
          <w:sz w:val="24"/>
          <w:szCs w:val="24"/>
        </w:rPr>
      </w:pPr>
    </w:p>
    <w:p w14:paraId="03789C67" w14:textId="39BADAB7" w:rsidR="00B93937" w:rsidRPr="00230CF4" w:rsidRDefault="00641FDB" w:rsidP="004C1C82">
      <w:pPr>
        <w:spacing w:line="360" w:lineRule="auto"/>
        <w:jc w:val="both"/>
        <w:rPr>
          <w:rFonts w:ascii="Arial Narrow" w:hAnsi="Arial Narrow"/>
          <w:b/>
          <w:sz w:val="32"/>
          <w:szCs w:val="32"/>
          <w:highlight w:val="yellow"/>
        </w:rPr>
      </w:pPr>
      <w:r w:rsidRPr="00230CF4">
        <w:rPr>
          <w:rFonts w:ascii="Arial Narrow" w:hAnsi="Arial Narrow"/>
          <w:b/>
          <w:sz w:val="32"/>
          <w:szCs w:val="32"/>
          <w:highlight w:val="yellow"/>
        </w:rPr>
        <w:t xml:space="preserve">DATA DA SESSÃO: </w:t>
      </w:r>
      <w:r w:rsidR="00E74A28">
        <w:rPr>
          <w:rFonts w:ascii="Arial Narrow" w:hAnsi="Arial Narrow"/>
          <w:b/>
          <w:sz w:val="32"/>
          <w:szCs w:val="32"/>
          <w:highlight w:val="yellow"/>
        </w:rPr>
        <w:t>2</w:t>
      </w:r>
      <w:r w:rsidR="005C5E9D">
        <w:rPr>
          <w:rFonts w:ascii="Arial Narrow" w:hAnsi="Arial Narrow"/>
          <w:b/>
          <w:sz w:val="32"/>
          <w:szCs w:val="32"/>
          <w:highlight w:val="yellow"/>
        </w:rPr>
        <w:t>5</w:t>
      </w:r>
      <w:r w:rsidR="00230CF4" w:rsidRPr="00230CF4">
        <w:rPr>
          <w:rFonts w:ascii="Arial Narrow" w:hAnsi="Arial Narrow"/>
          <w:b/>
          <w:sz w:val="32"/>
          <w:szCs w:val="32"/>
          <w:highlight w:val="yellow"/>
        </w:rPr>
        <w:t xml:space="preserve">/03/2024 </w:t>
      </w:r>
    </w:p>
    <w:p w14:paraId="4BAAE958" w14:textId="409F7FBC" w:rsidR="00B93937" w:rsidRPr="004C1C82" w:rsidRDefault="00641FDB" w:rsidP="004C1C82">
      <w:pPr>
        <w:spacing w:line="360" w:lineRule="auto"/>
        <w:jc w:val="both"/>
        <w:rPr>
          <w:rFonts w:ascii="Arial Narrow" w:hAnsi="Arial Narrow"/>
          <w:b/>
          <w:sz w:val="24"/>
          <w:szCs w:val="24"/>
          <w:highlight w:val="yellow"/>
        </w:rPr>
      </w:pPr>
      <w:r w:rsidRPr="004C1C82">
        <w:rPr>
          <w:rFonts w:ascii="Arial Narrow" w:hAnsi="Arial Narrow"/>
          <w:b/>
          <w:sz w:val="24"/>
          <w:szCs w:val="24"/>
          <w:highlight w:val="yellow"/>
        </w:rPr>
        <w:t xml:space="preserve">HORÁRIO: </w:t>
      </w:r>
      <w:r w:rsidR="00230CF4" w:rsidRPr="00230CF4">
        <w:rPr>
          <w:rFonts w:ascii="Arial Narrow" w:hAnsi="Arial Narrow"/>
          <w:b/>
          <w:sz w:val="32"/>
          <w:szCs w:val="32"/>
          <w:highlight w:val="yellow"/>
        </w:rPr>
        <w:t xml:space="preserve">10:00 </w:t>
      </w:r>
      <w:r w:rsidR="00230CF4">
        <w:rPr>
          <w:rFonts w:ascii="Arial Narrow" w:hAnsi="Arial Narrow"/>
          <w:b/>
          <w:sz w:val="24"/>
          <w:szCs w:val="24"/>
          <w:highlight w:val="yellow"/>
        </w:rPr>
        <w:t>h</w:t>
      </w:r>
      <w:r w:rsidRPr="004C1C82">
        <w:rPr>
          <w:rFonts w:ascii="Arial Narrow" w:hAnsi="Arial Narrow"/>
          <w:b/>
          <w:sz w:val="24"/>
          <w:szCs w:val="24"/>
          <w:highlight w:val="yellow"/>
        </w:rPr>
        <w:t xml:space="preserve"> – HORÁRIO DE BRASÍLIA</w:t>
      </w:r>
    </w:p>
    <w:p w14:paraId="3FBCC668" w14:textId="773C7B01" w:rsidR="00B93937" w:rsidRPr="004C1C82" w:rsidRDefault="00641FDB" w:rsidP="004C1C82">
      <w:pPr>
        <w:spacing w:line="360" w:lineRule="auto"/>
        <w:jc w:val="both"/>
        <w:rPr>
          <w:rFonts w:ascii="Arial Narrow" w:hAnsi="Arial Narrow"/>
          <w:b/>
          <w:sz w:val="24"/>
          <w:szCs w:val="24"/>
        </w:rPr>
      </w:pPr>
      <w:r w:rsidRPr="004C1C82">
        <w:rPr>
          <w:rFonts w:ascii="Arial Narrow" w:hAnsi="Arial Narrow"/>
          <w:b/>
          <w:sz w:val="24"/>
          <w:szCs w:val="24"/>
          <w:highlight w:val="yellow"/>
        </w:rPr>
        <w:t>LOCAL: PORTAL REGISTRADO PELA REGISTRANET – HTTP://BNC.ORG.BR/</w:t>
      </w:r>
    </w:p>
    <w:p w14:paraId="48144EEF" w14:textId="77777777" w:rsidR="00B93937" w:rsidRPr="004C1C82" w:rsidRDefault="00B93937" w:rsidP="004C1C82">
      <w:pPr>
        <w:spacing w:line="360" w:lineRule="auto"/>
        <w:jc w:val="both"/>
        <w:rPr>
          <w:rFonts w:ascii="Arial Narrow" w:hAnsi="Arial Narrow"/>
          <w:sz w:val="24"/>
          <w:szCs w:val="24"/>
        </w:rPr>
      </w:pPr>
    </w:p>
    <w:p w14:paraId="4E2507C8" w14:textId="77777777" w:rsidR="00B93937" w:rsidRPr="004C1C82" w:rsidRDefault="00B93937"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1.</w:t>
      </w:r>
      <w:r w:rsidRPr="004C1C82">
        <w:rPr>
          <w:rFonts w:ascii="Arial Narrow" w:hAnsi="Arial Narrow"/>
          <w:b/>
          <w:sz w:val="24"/>
          <w:szCs w:val="24"/>
          <w:u w:val="single"/>
        </w:rPr>
        <w:tab/>
        <w:t>DO OBJETO.</w:t>
      </w:r>
    </w:p>
    <w:p w14:paraId="7DA85F24" w14:textId="483BDFCE"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1.1.</w:t>
      </w:r>
      <w:r w:rsidRPr="004C1C82">
        <w:rPr>
          <w:rFonts w:ascii="Arial Narrow" w:hAnsi="Arial Narrow"/>
          <w:sz w:val="24"/>
          <w:szCs w:val="24"/>
        </w:rPr>
        <w:tab/>
        <w:t xml:space="preserve">O objeto da presente licitação é o </w:t>
      </w:r>
      <w:r w:rsidR="00E74A28">
        <w:rPr>
          <w:rFonts w:ascii="Arial Narrow" w:hAnsi="Arial Narrow"/>
          <w:b/>
          <w:bCs/>
          <w:color w:val="000000"/>
        </w:rPr>
        <w:t xml:space="preserve">REGISTRO DE PREÇOS PARA </w:t>
      </w:r>
      <w:r w:rsidR="00E74A28" w:rsidRPr="00E74A28">
        <w:rPr>
          <w:rFonts w:ascii="Arial Narrow" w:hAnsi="Arial Narrow"/>
          <w:b/>
          <w:bCs/>
          <w:color w:val="000000"/>
        </w:rPr>
        <w:t xml:space="preserve">CONTRATAÇÃO DE EMPRESA </w:t>
      </w:r>
      <w:r w:rsidR="00E74A28">
        <w:rPr>
          <w:rFonts w:ascii="Arial Narrow" w:hAnsi="Arial Narrow"/>
          <w:b/>
          <w:bCs/>
          <w:color w:val="000000"/>
        </w:rPr>
        <w:t xml:space="preserve">PARA FUTURA E EVENTUAL </w:t>
      </w:r>
      <w:r w:rsidR="00E74A28" w:rsidRPr="00E74A28">
        <w:rPr>
          <w:rFonts w:ascii="Arial Narrow" w:hAnsi="Arial Narrow"/>
          <w:b/>
          <w:bCs/>
          <w:color w:val="000000"/>
        </w:rPr>
        <w:t>AQUISIÇÃO DE KIT DE ENERGIA SOLAR (BOMBA E PLACA SOLAR) PARA POÇOS ARTESIANOS</w:t>
      </w:r>
      <w:r w:rsidR="00EF0293">
        <w:rPr>
          <w:rFonts w:ascii="Arial Narrow" w:hAnsi="Arial Narrow"/>
          <w:b/>
          <w:sz w:val="24"/>
          <w:szCs w:val="24"/>
          <w:lang w:eastAsia="pt-BR"/>
        </w:rPr>
        <w:t xml:space="preserve">, </w:t>
      </w:r>
      <w:r w:rsidRPr="004C1C82">
        <w:rPr>
          <w:rFonts w:ascii="Arial Narrow" w:hAnsi="Arial Narrow"/>
          <w:sz w:val="24"/>
          <w:szCs w:val="24"/>
        </w:rPr>
        <w:t>conforme condições, quantidades, exigências e especificações discriminadas no Termo de Referência e demais documentos anexos a este Edital.</w:t>
      </w:r>
    </w:p>
    <w:p w14:paraId="3F56DFF7" w14:textId="1FD31FDC" w:rsidR="00886077" w:rsidRPr="004C1C82" w:rsidRDefault="00886077" w:rsidP="004C1C82">
      <w:pPr>
        <w:pStyle w:val="PargrafodaLista"/>
        <w:tabs>
          <w:tab w:val="left" w:pos="482"/>
          <w:tab w:val="left" w:pos="709"/>
        </w:tabs>
        <w:spacing w:line="360" w:lineRule="auto"/>
        <w:ind w:left="0" w:firstLine="0"/>
        <w:rPr>
          <w:rFonts w:ascii="Arial Narrow" w:hAnsi="Arial Narrow"/>
          <w:sz w:val="24"/>
          <w:szCs w:val="24"/>
        </w:rPr>
      </w:pPr>
      <w:r w:rsidRPr="004C1C82">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02DAD230" w14:textId="7ABAF270" w:rsidR="00886077" w:rsidRDefault="00886077" w:rsidP="004C1C82">
      <w:pPr>
        <w:pStyle w:val="PargrafodaLista"/>
        <w:tabs>
          <w:tab w:val="left" w:pos="482"/>
          <w:tab w:val="left" w:pos="709"/>
        </w:tabs>
        <w:spacing w:line="360" w:lineRule="auto"/>
        <w:ind w:left="0" w:firstLine="0"/>
        <w:rPr>
          <w:rFonts w:ascii="Arial Narrow" w:hAnsi="Arial Narrow"/>
          <w:sz w:val="24"/>
          <w:szCs w:val="24"/>
        </w:rPr>
      </w:pPr>
      <w:r w:rsidRPr="004C1C82">
        <w:rPr>
          <w:rFonts w:ascii="Arial Narrow" w:hAnsi="Arial Narrow"/>
          <w:sz w:val="24"/>
          <w:szCs w:val="24"/>
        </w:rPr>
        <w:t xml:space="preserve">1.3. O critério de julgamento adotado será o </w:t>
      </w:r>
      <w:r w:rsidR="00EF0293" w:rsidRPr="00EF0293">
        <w:rPr>
          <w:rFonts w:ascii="Arial Narrow" w:hAnsi="Arial Narrow"/>
          <w:b/>
          <w:sz w:val="24"/>
          <w:szCs w:val="24"/>
          <w:highlight w:val="yellow"/>
        </w:rPr>
        <w:t>MENOR PREÇO UNITÁRIO</w:t>
      </w:r>
      <w:r w:rsidRPr="004C1C82">
        <w:rPr>
          <w:rFonts w:ascii="Arial Narrow" w:hAnsi="Arial Narrow"/>
          <w:sz w:val="24"/>
          <w:szCs w:val="24"/>
        </w:rPr>
        <w:t>, observadas as exigências contidas neste Edital e seus Anexos quanto às especificações do objeto.</w:t>
      </w:r>
    </w:p>
    <w:p w14:paraId="7AA9DF21" w14:textId="77777777" w:rsidR="005C5E9D" w:rsidRPr="005C5E9D" w:rsidRDefault="005C5E9D" w:rsidP="005C5E9D">
      <w:pPr>
        <w:tabs>
          <w:tab w:val="left" w:pos="482"/>
          <w:tab w:val="left" w:pos="709"/>
        </w:tabs>
        <w:spacing w:line="360" w:lineRule="auto"/>
        <w:ind w:right="214"/>
        <w:jc w:val="both"/>
        <w:rPr>
          <w:rFonts w:ascii="Arial Narrow" w:hAnsi="Arial Narrow"/>
          <w:sz w:val="24"/>
          <w:szCs w:val="24"/>
        </w:rPr>
      </w:pPr>
      <w:r w:rsidRPr="005C5E9D">
        <w:rPr>
          <w:rFonts w:ascii="Arial Narrow" w:hAnsi="Arial Narrow"/>
          <w:sz w:val="24"/>
          <w:szCs w:val="24"/>
        </w:rPr>
        <w:t xml:space="preserve">1.4. </w:t>
      </w:r>
      <w:r w:rsidRPr="005C5E9D">
        <w:rPr>
          <w:rFonts w:ascii="Arial Narrow" w:hAnsi="Arial Narrow"/>
          <w:sz w:val="24"/>
          <w:szCs w:val="24"/>
        </w:rPr>
        <w:t xml:space="preserve">PREÇOS PROPOSTOS SERÃO FIXOS E IRREAJUSTÁVEIS, ONDE JÁ ESTARÃO INCLUSOS TODOS OS TRIBUTOS (IMPOSTOS, TAXAS, EMOLUMENTOS, CONTRIBUIÇÕES FISCAIS E PARA-FISCAIS E EVENTUAIS), LEIS SOCIAIS, ADMINISTRAÇÃO, LUCROS E QUALQUER DESPESA, </w:t>
      </w:r>
      <w:r w:rsidRPr="005C5E9D">
        <w:rPr>
          <w:rFonts w:ascii="Arial Narrow" w:hAnsi="Arial Narrow"/>
          <w:sz w:val="24"/>
          <w:szCs w:val="24"/>
        </w:rPr>
        <w:lastRenderedPageBreak/>
        <w:t>ACESSÓRIA E/OU NECESSÁRIA, NÃO ESPECIFICADA NESTE EDITAL E/OU TERMO DE REFERÊNCIA;</w:t>
      </w:r>
    </w:p>
    <w:p w14:paraId="61E1E0E2" w14:textId="77777777" w:rsidR="005C5E9D" w:rsidRPr="005C5E9D" w:rsidRDefault="005C5E9D" w:rsidP="005C5E9D">
      <w:pPr>
        <w:tabs>
          <w:tab w:val="left" w:pos="482"/>
          <w:tab w:val="left" w:pos="709"/>
        </w:tabs>
        <w:spacing w:line="360" w:lineRule="auto"/>
        <w:ind w:right="214"/>
        <w:jc w:val="both"/>
        <w:rPr>
          <w:rFonts w:ascii="Arial Narrow" w:hAnsi="Arial Narrow"/>
          <w:sz w:val="24"/>
          <w:szCs w:val="24"/>
        </w:rPr>
      </w:pPr>
      <w:r w:rsidRPr="005C5E9D">
        <w:rPr>
          <w:rFonts w:ascii="Arial Narrow" w:hAnsi="Arial Narrow"/>
          <w:sz w:val="24"/>
          <w:szCs w:val="24"/>
        </w:rPr>
        <w:t xml:space="preserve">-&gt; A PRESTAÇÃO DE SERVIÇOS DEVERÁ INCLUIR O FORNECIMENTO DE MÃO DE OBRA E FERRAMENTAS PARA EXECUÇÃO DOS SERVIÇOS; </w:t>
      </w:r>
    </w:p>
    <w:p w14:paraId="454C1823" w14:textId="317D2D85" w:rsidR="005C5E9D" w:rsidRPr="004C1C82" w:rsidRDefault="005C5E9D" w:rsidP="005C5E9D">
      <w:pPr>
        <w:pStyle w:val="PargrafodaLista"/>
        <w:tabs>
          <w:tab w:val="left" w:pos="482"/>
          <w:tab w:val="left" w:pos="709"/>
        </w:tabs>
        <w:spacing w:line="360" w:lineRule="auto"/>
        <w:ind w:left="0" w:right="214" w:firstLine="0"/>
        <w:rPr>
          <w:rFonts w:ascii="Arial Narrow" w:hAnsi="Arial Narrow"/>
          <w:sz w:val="24"/>
          <w:szCs w:val="24"/>
        </w:rPr>
      </w:pPr>
      <w:r w:rsidRPr="005C5E9D">
        <w:rPr>
          <w:rFonts w:ascii="Arial Narrow" w:hAnsi="Arial Narrow"/>
          <w:sz w:val="24"/>
          <w:szCs w:val="24"/>
        </w:rPr>
        <w:t>-&gt; OS SERVIÇOS LICITADOS DEVERÃO SEREM FORNECIDOS DE FORMA ÚNICA, NA SECRETARIA MUNICIPAL DE EDUCAÇÃO, SENDO ENTREGUE NO MÁXIMO 72 HORAS A CONTAR DA AUTORIZAÇÃO DE FORNECIMENTO PELA(S) ADJUDICATÁRIA(S);</w:t>
      </w:r>
    </w:p>
    <w:p w14:paraId="1FBE2B8B" w14:textId="77777777" w:rsidR="00886077" w:rsidRPr="004C1C82" w:rsidRDefault="00886077" w:rsidP="005C5E9D">
      <w:pPr>
        <w:spacing w:line="360" w:lineRule="auto"/>
        <w:ind w:right="214"/>
        <w:jc w:val="both"/>
        <w:rPr>
          <w:rFonts w:ascii="Arial Narrow" w:hAnsi="Arial Narrow"/>
          <w:sz w:val="24"/>
          <w:szCs w:val="24"/>
        </w:rPr>
      </w:pPr>
    </w:p>
    <w:p w14:paraId="6D4D0D1B" w14:textId="77777777" w:rsidR="00564605" w:rsidRPr="004C1C82" w:rsidRDefault="00564605"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2.</w:t>
      </w:r>
      <w:r w:rsidRPr="004C1C82">
        <w:rPr>
          <w:rFonts w:ascii="Arial Narrow" w:hAnsi="Arial Narrow"/>
          <w:b/>
          <w:sz w:val="24"/>
          <w:szCs w:val="24"/>
          <w:u w:val="single"/>
        </w:rPr>
        <w:tab/>
        <w:t>DA DOTAÇÃO ORÇAMENTÁRIA.</w:t>
      </w:r>
    </w:p>
    <w:p w14:paraId="2A1B6771" w14:textId="50F47D0F" w:rsidR="00564605" w:rsidRPr="004C1C82" w:rsidRDefault="00564605" w:rsidP="004C1C82">
      <w:pPr>
        <w:spacing w:line="360" w:lineRule="auto"/>
        <w:jc w:val="both"/>
        <w:rPr>
          <w:rFonts w:ascii="Arial Narrow" w:hAnsi="Arial Narrow"/>
          <w:sz w:val="24"/>
          <w:szCs w:val="24"/>
        </w:rPr>
      </w:pPr>
      <w:r w:rsidRPr="004C1C82">
        <w:rPr>
          <w:rFonts w:ascii="Arial Narrow" w:hAnsi="Arial Narrow"/>
          <w:sz w:val="24"/>
          <w:szCs w:val="24"/>
        </w:rPr>
        <w:t>2.1.</w:t>
      </w:r>
      <w:r w:rsidRPr="004C1C82">
        <w:rPr>
          <w:rFonts w:ascii="Arial Narrow" w:hAnsi="Arial Narrow"/>
          <w:sz w:val="24"/>
          <w:szCs w:val="24"/>
        </w:rPr>
        <w:tab/>
        <w:t xml:space="preserve">As despesas para atender a esta licitação estão programadas em dotação orçamentária própria, prevista no orçamento para o exercício de </w:t>
      </w:r>
      <w:r w:rsidRPr="00EF0293">
        <w:rPr>
          <w:rFonts w:ascii="Arial Narrow" w:hAnsi="Arial Narrow"/>
          <w:b/>
          <w:sz w:val="24"/>
          <w:szCs w:val="24"/>
        </w:rPr>
        <w:t>202</w:t>
      </w:r>
      <w:r w:rsidR="00EF0293" w:rsidRPr="00EF0293">
        <w:rPr>
          <w:rFonts w:ascii="Arial Narrow" w:hAnsi="Arial Narrow"/>
          <w:b/>
          <w:sz w:val="24"/>
          <w:szCs w:val="24"/>
        </w:rPr>
        <w:t>4</w:t>
      </w:r>
      <w:r w:rsidRPr="004C1C82">
        <w:rPr>
          <w:rFonts w:ascii="Arial Narrow" w:hAnsi="Arial Narrow"/>
          <w:sz w:val="24"/>
          <w:szCs w:val="24"/>
        </w:rPr>
        <w:t>, na classificação abaixo:</w:t>
      </w:r>
      <w:r w:rsidRPr="004C1C82">
        <w:rPr>
          <w:rFonts w:ascii="Arial Narrow" w:hAnsi="Arial Narrow"/>
          <w:sz w:val="24"/>
          <w:szCs w:val="24"/>
        </w:rPr>
        <w:tab/>
      </w:r>
    </w:p>
    <w:p w14:paraId="42C4301B" w14:textId="77777777" w:rsidR="00E74A28" w:rsidRDefault="00E74A28" w:rsidP="004C1C82">
      <w:pPr>
        <w:spacing w:line="360" w:lineRule="auto"/>
        <w:jc w:val="both"/>
        <w:rPr>
          <w:rFonts w:ascii="Arial Narrow" w:hAnsi="Arial Narrow"/>
          <w:b/>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3792"/>
      </w:tblGrid>
      <w:tr w:rsidR="000D5F5E" w:rsidRPr="006A0B10" w14:paraId="24FC0549" w14:textId="77777777" w:rsidTr="00DE5030">
        <w:trPr>
          <w:jc w:val="center"/>
        </w:trPr>
        <w:tc>
          <w:tcPr>
            <w:tcW w:w="3397" w:type="dxa"/>
          </w:tcPr>
          <w:p w14:paraId="788CFBEB" w14:textId="77777777" w:rsidR="000D5F5E" w:rsidRPr="006A0B10" w:rsidRDefault="000D5F5E" w:rsidP="00DE5030">
            <w:pPr>
              <w:jc w:val="center"/>
              <w:rPr>
                <w:b/>
                <w:sz w:val="16"/>
                <w:szCs w:val="16"/>
              </w:rPr>
            </w:pPr>
            <w:r w:rsidRPr="006A0B10">
              <w:rPr>
                <w:b/>
                <w:sz w:val="16"/>
                <w:szCs w:val="16"/>
              </w:rPr>
              <w:t>Estrutura Programática</w:t>
            </w:r>
          </w:p>
        </w:tc>
        <w:tc>
          <w:tcPr>
            <w:tcW w:w="3792" w:type="dxa"/>
          </w:tcPr>
          <w:p w14:paraId="53A967B2" w14:textId="77777777" w:rsidR="000D5F5E" w:rsidRPr="006A0B10" w:rsidRDefault="000D5F5E" w:rsidP="00DE5030">
            <w:pPr>
              <w:jc w:val="center"/>
              <w:rPr>
                <w:b/>
                <w:sz w:val="16"/>
                <w:szCs w:val="16"/>
              </w:rPr>
            </w:pPr>
            <w:r w:rsidRPr="006A0B10">
              <w:rPr>
                <w:b/>
                <w:sz w:val="16"/>
                <w:szCs w:val="16"/>
              </w:rPr>
              <w:t>Elemento de Despesa</w:t>
            </w:r>
          </w:p>
        </w:tc>
      </w:tr>
      <w:tr w:rsidR="000D5F5E" w:rsidRPr="006A0B10" w14:paraId="63CB70B9" w14:textId="77777777" w:rsidTr="00DE5030">
        <w:trPr>
          <w:jc w:val="center"/>
        </w:trPr>
        <w:tc>
          <w:tcPr>
            <w:tcW w:w="3397" w:type="dxa"/>
          </w:tcPr>
          <w:p w14:paraId="73639164" w14:textId="77777777" w:rsidR="000D5F5E" w:rsidRPr="006A0B10" w:rsidRDefault="000D5F5E" w:rsidP="00DE5030">
            <w:pPr>
              <w:tabs>
                <w:tab w:val="left" w:pos="2610"/>
              </w:tabs>
              <w:jc w:val="both"/>
              <w:rPr>
                <w:sz w:val="16"/>
                <w:szCs w:val="16"/>
              </w:rPr>
            </w:pPr>
            <w:r w:rsidRPr="00154D92">
              <w:rPr>
                <w:b/>
                <w:sz w:val="16"/>
                <w:szCs w:val="16"/>
              </w:rPr>
              <w:t>06.0550.2013</w:t>
            </w:r>
            <w:r w:rsidRPr="006A0B10">
              <w:rPr>
                <w:sz w:val="16"/>
                <w:szCs w:val="16"/>
              </w:rPr>
              <w:t xml:space="preserve"> (Secretaria Municipal de Administração – Manutenção das atividades da Sec Mun. De Administração )</w:t>
            </w:r>
          </w:p>
        </w:tc>
        <w:tc>
          <w:tcPr>
            <w:tcW w:w="3792" w:type="dxa"/>
          </w:tcPr>
          <w:p w14:paraId="4DCD9B4B"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315DE6D3" w14:textId="77777777" w:rsidTr="00DE5030">
        <w:trPr>
          <w:jc w:val="center"/>
        </w:trPr>
        <w:tc>
          <w:tcPr>
            <w:tcW w:w="3397" w:type="dxa"/>
          </w:tcPr>
          <w:p w14:paraId="0EB0594E" w14:textId="77777777" w:rsidR="000D5F5E" w:rsidRPr="006A0B10" w:rsidRDefault="000D5F5E" w:rsidP="00DE5030">
            <w:pPr>
              <w:tabs>
                <w:tab w:val="left" w:pos="2610"/>
              </w:tabs>
              <w:jc w:val="both"/>
              <w:rPr>
                <w:sz w:val="16"/>
                <w:szCs w:val="16"/>
              </w:rPr>
            </w:pPr>
            <w:r w:rsidRPr="00154D92">
              <w:rPr>
                <w:b/>
                <w:sz w:val="16"/>
                <w:szCs w:val="16"/>
              </w:rPr>
              <w:t>08.0770.8002</w:t>
            </w:r>
            <w:r>
              <w:rPr>
                <w:sz w:val="16"/>
                <w:szCs w:val="16"/>
              </w:rPr>
              <w:t xml:space="preserve"> (Secretaria Municipal de Assistência Social – Manutenção das atividades da Secretaria Municipal de Assistência Social)</w:t>
            </w:r>
          </w:p>
        </w:tc>
        <w:tc>
          <w:tcPr>
            <w:tcW w:w="3792" w:type="dxa"/>
          </w:tcPr>
          <w:p w14:paraId="1E5EAEA0"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04927655" w14:textId="77777777" w:rsidTr="00DE5030">
        <w:trPr>
          <w:jc w:val="center"/>
        </w:trPr>
        <w:tc>
          <w:tcPr>
            <w:tcW w:w="3397" w:type="dxa"/>
          </w:tcPr>
          <w:p w14:paraId="7A6CF70E" w14:textId="77777777" w:rsidR="000D5F5E" w:rsidRPr="006A0B10" w:rsidRDefault="000D5F5E" w:rsidP="00DE5030">
            <w:pPr>
              <w:tabs>
                <w:tab w:val="left" w:pos="2610"/>
              </w:tabs>
              <w:jc w:val="both"/>
              <w:rPr>
                <w:sz w:val="16"/>
                <w:szCs w:val="16"/>
              </w:rPr>
            </w:pPr>
            <w:r w:rsidRPr="00154D92">
              <w:rPr>
                <w:b/>
                <w:sz w:val="16"/>
                <w:szCs w:val="16"/>
              </w:rPr>
              <w:t>08.0771.8011</w:t>
            </w:r>
            <w:r w:rsidRPr="006A0B10">
              <w:rPr>
                <w:sz w:val="16"/>
                <w:szCs w:val="16"/>
              </w:rPr>
              <w:t xml:space="preserve"> (</w:t>
            </w:r>
            <w:r>
              <w:rPr>
                <w:sz w:val="16"/>
                <w:szCs w:val="16"/>
              </w:rPr>
              <w:t xml:space="preserve">Secretaria Municipal de Assistência Social - </w:t>
            </w:r>
            <w:r w:rsidRPr="006A0B10">
              <w:rPr>
                <w:sz w:val="16"/>
                <w:szCs w:val="16"/>
              </w:rPr>
              <w:t>Fundo Municipal de Assistência Social – Manutenção do Fundo Mun. De Assistência Social )</w:t>
            </w:r>
          </w:p>
        </w:tc>
        <w:tc>
          <w:tcPr>
            <w:tcW w:w="3792" w:type="dxa"/>
          </w:tcPr>
          <w:p w14:paraId="414EBC16"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6A69A8ED" w14:textId="77777777" w:rsidTr="00DE5030">
        <w:trPr>
          <w:jc w:val="center"/>
        </w:trPr>
        <w:tc>
          <w:tcPr>
            <w:tcW w:w="3397" w:type="dxa"/>
          </w:tcPr>
          <w:p w14:paraId="01D2424C" w14:textId="77777777" w:rsidR="000D5F5E" w:rsidRPr="006A0B10" w:rsidRDefault="000D5F5E" w:rsidP="00DE5030">
            <w:pPr>
              <w:tabs>
                <w:tab w:val="left" w:pos="2610"/>
              </w:tabs>
              <w:jc w:val="both"/>
              <w:rPr>
                <w:sz w:val="16"/>
                <w:szCs w:val="16"/>
              </w:rPr>
            </w:pPr>
            <w:r w:rsidRPr="00154D92">
              <w:rPr>
                <w:b/>
                <w:sz w:val="16"/>
                <w:szCs w:val="16"/>
              </w:rPr>
              <w:t>10.0880.2023</w:t>
            </w:r>
            <w:r w:rsidRPr="006A0B10">
              <w:rPr>
                <w:sz w:val="16"/>
                <w:szCs w:val="16"/>
              </w:rPr>
              <w:t xml:space="preserve"> (Secretaria Municipal de Infraestrutura –  Manutenção da Sec de Infraestrutura)</w:t>
            </w:r>
          </w:p>
        </w:tc>
        <w:tc>
          <w:tcPr>
            <w:tcW w:w="3792" w:type="dxa"/>
          </w:tcPr>
          <w:p w14:paraId="7A45FF8C"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7FDAA5C9" w14:textId="77777777" w:rsidTr="00DE5030">
        <w:trPr>
          <w:jc w:val="center"/>
        </w:trPr>
        <w:tc>
          <w:tcPr>
            <w:tcW w:w="3397" w:type="dxa"/>
          </w:tcPr>
          <w:p w14:paraId="728281CF" w14:textId="77777777" w:rsidR="000D5F5E" w:rsidRPr="006A0B10" w:rsidRDefault="000D5F5E" w:rsidP="00DE5030">
            <w:pPr>
              <w:tabs>
                <w:tab w:val="left" w:pos="2610"/>
              </w:tabs>
              <w:jc w:val="both"/>
              <w:rPr>
                <w:sz w:val="16"/>
                <w:szCs w:val="16"/>
              </w:rPr>
            </w:pPr>
            <w:r w:rsidRPr="00154D92">
              <w:rPr>
                <w:b/>
                <w:sz w:val="16"/>
                <w:szCs w:val="16"/>
              </w:rPr>
              <w:t>11.0990.6001</w:t>
            </w:r>
            <w:r>
              <w:rPr>
                <w:sz w:val="16"/>
                <w:szCs w:val="16"/>
              </w:rPr>
              <w:t xml:space="preserve"> </w:t>
            </w:r>
            <w:r w:rsidRPr="006A0B10">
              <w:rPr>
                <w:sz w:val="16"/>
                <w:szCs w:val="16"/>
              </w:rPr>
              <w:t>(</w:t>
            </w:r>
            <w:r>
              <w:rPr>
                <w:sz w:val="16"/>
                <w:szCs w:val="16"/>
              </w:rPr>
              <w:t>Secretaria Municipal de Saúde-</w:t>
            </w:r>
            <w:r w:rsidRPr="006A0B10">
              <w:rPr>
                <w:sz w:val="16"/>
                <w:szCs w:val="16"/>
              </w:rPr>
              <w:t xml:space="preserve"> </w:t>
            </w:r>
            <w:r>
              <w:rPr>
                <w:sz w:val="16"/>
                <w:szCs w:val="16"/>
              </w:rPr>
              <w:t>Manutenção da Secretaria Municipal de Saúde</w:t>
            </w:r>
            <w:r w:rsidRPr="006A0B10">
              <w:rPr>
                <w:sz w:val="16"/>
                <w:szCs w:val="16"/>
              </w:rPr>
              <w:t>)</w:t>
            </w:r>
          </w:p>
        </w:tc>
        <w:tc>
          <w:tcPr>
            <w:tcW w:w="3792" w:type="dxa"/>
          </w:tcPr>
          <w:p w14:paraId="13BAC9C1"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17482D8A" w14:textId="77777777" w:rsidTr="00DE5030">
        <w:trPr>
          <w:jc w:val="center"/>
        </w:trPr>
        <w:tc>
          <w:tcPr>
            <w:tcW w:w="3397" w:type="dxa"/>
          </w:tcPr>
          <w:p w14:paraId="02170476" w14:textId="77777777" w:rsidR="000D5F5E" w:rsidRPr="006A0B10" w:rsidRDefault="000D5F5E" w:rsidP="00DE5030">
            <w:pPr>
              <w:tabs>
                <w:tab w:val="left" w:pos="2610"/>
              </w:tabs>
              <w:jc w:val="both"/>
              <w:rPr>
                <w:sz w:val="16"/>
                <w:szCs w:val="16"/>
              </w:rPr>
            </w:pPr>
            <w:r w:rsidRPr="00154D92">
              <w:rPr>
                <w:b/>
                <w:sz w:val="16"/>
                <w:szCs w:val="16"/>
              </w:rPr>
              <w:t>11.0991.6004</w:t>
            </w:r>
            <w:r>
              <w:rPr>
                <w:sz w:val="16"/>
                <w:szCs w:val="16"/>
              </w:rPr>
              <w:t xml:space="preserve"> </w:t>
            </w:r>
            <w:r w:rsidRPr="006A0B10">
              <w:rPr>
                <w:sz w:val="16"/>
                <w:szCs w:val="16"/>
              </w:rPr>
              <w:t>(</w:t>
            </w:r>
            <w:r>
              <w:rPr>
                <w:sz w:val="16"/>
                <w:szCs w:val="16"/>
              </w:rPr>
              <w:t xml:space="preserve">Secretaria Municipal de Saúde- </w:t>
            </w:r>
            <w:r w:rsidRPr="006A0B10">
              <w:rPr>
                <w:sz w:val="16"/>
                <w:szCs w:val="16"/>
              </w:rPr>
              <w:t xml:space="preserve">Fundo Municipal de Saúde- </w:t>
            </w:r>
            <w:r>
              <w:rPr>
                <w:sz w:val="16"/>
                <w:szCs w:val="16"/>
              </w:rPr>
              <w:t>Manutenção do Fundo Municipal de Saúde - FUS</w:t>
            </w:r>
            <w:r w:rsidRPr="006A0B10">
              <w:rPr>
                <w:sz w:val="16"/>
                <w:szCs w:val="16"/>
              </w:rPr>
              <w:t>)</w:t>
            </w:r>
          </w:p>
        </w:tc>
        <w:tc>
          <w:tcPr>
            <w:tcW w:w="3792" w:type="dxa"/>
          </w:tcPr>
          <w:p w14:paraId="4812E0D5"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215978A3" w14:textId="77777777" w:rsidTr="00DE5030">
        <w:trPr>
          <w:jc w:val="center"/>
        </w:trPr>
        <w:tc>
          <w:tcPr>
            <w:tcW w:w="3397" w:type="dxa"/>
          </w:tcPr>
          <w:p w14:paraId="4707CFAA" w14:textId="77777777" w:rsidR="000D5F5E" w:rsidRPr="0030699D" w:rsidRDefault="000D5F5E" w:rsidP="00DE5030">
            <w:pPr>
              <w:tabs>
                <w:tab w:val="left" w:pos="2610"/>
              </w:tabs>
              <w:jc w:val="both"/>
              <w:rPr>
                <w:b/>
                <w:sz w:val="16"/>
                <w:szCs w:val="16"/>
              </w:rPr>
            </w:pPr>
            <w:r w:rsidRPr="00154D92">
              <w:rPr>
                <w:b/>
                <w:sz w:val="16"/>
                <w:szCs w:val="16"/>
              </w:rPr>
              <w:t>11.0991.600</w:t>
            </w:r>
            <w:r>
              <w:rPr>
                <w:b/>
                <w:sz w:val="16"/>
                <w:szCs w:val="16"/>
              </w:rPr>
              <w:t>5</w:t>
            </w:r>
            <w:r w:rsidRPr="00C468D2">
              <w:rPr>
                <w:sz w:val="16"/>
                <w:szCs w:val="16"/>
              </w:rPr>
              <w:t xml:space="preserve"> (</w:t>
            </w:r>
            <w:r>
              <w:rPr>
                <w:sz w:val="16"/>
                <w:szCs w:val="16"/>
              </w:rPr>
              <w:t>Secretaria Municipal de Saúde-</w:t>
            </w:r>
            <w:r w:rsidRPr="00C468D2">
              <w:rPr>
                <w:sz w:val="16"/>
                <w:szCs w:val="16"/>
              </w:rPr>
              <w:t>Fundo Municipal de Saúde</w:t>
            </w:r>
            <w:r>
              <w:rPr>
                <w:sz w:val="16"/>
                <w:szCs w:val="16"/>
              </w:rPr>
              <w:t xml:space="preserve"> – Execução de Ações e Serv. Publicos de Saúde – Atenção Primária)</w:t>
            </w:r>
          </w:p>
        </w:tc>
        <w:tc>
          <w:tcPr>
            <w:tcW w:w="3792" w:type="dxa"/>
          </w:tcPr>
          <w:p w14:paraId="11B68002"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36D5B823" w14:textId="77777777" w:rsidTr="00DE5030">
        <w:trPr>
          <w:jc w:val="center"/>
        </w:trPr>
        <w:tc>
          <w:tcPr>
            <w:tcW w:w="3397" w:type="dxa"/>
          </w:tcPr>
          <w:p w14:paraId="0075C9A1" w14:textId="77777777" w:rsidR="000D5F5E" w:rsidRPr="0030699D" w:rsidRDefault="000D5F5E" w:rsidP="00DE5030">
            <w:pPr>
              <w:tabs>
                <w:tab w:val="left" w:pos="2610"/>
              </w:tabs>
              <w:jc w:val="both"/>
              <w:rPr>
                <w:b/>
                <w:sz w:val="16"/>
                <w:szCs w:val="16"/>
              </w:rPr>
            </w:pPr>
            <w:r w:rsidRPr="00154D92">
              <w:rPr>
                <w:b/>
                <w:sz w:val="16"/>
                <w:szCs w:val="16"/>
              </w:rPr>
              <w:t>11.0991.601</w:t>
            </w:r>
            <w:r>
              <w:rPr>
                <w:b/>
                <w:sz w:val="16"/>
                <w:szCs w:val="16"/>
              </w:rPr>
              <w:t>0</w:t>
            </w:r>
            <w:r w:rsidRPr="00C468D2">
              <w:rPr>
                <w:sz w:val="16"/>
                <w:szCs w:val="16"/>
              </w:rPr>
              <w:t xml:space="preserve"> (</w:t>
            </w:r>
            <w:r>
              <w:rPr>
                <w:sz w:val="16"/>
                <w:szCs w:val="16"/>
              </w:rPr>
              <w:t>Secretaria Municipal de Saúde-</w:t>
            </w:r>
            <w:r w:rsidRPr="00C468D2">
              <w:rPr>
                <w:sz w:val="16"/>
                <w:szCs w:val="16"/>
              </w:rPr>
              <w:t xml:space="preserve">Fundo Municipal de Saúde – </w:t>
            </w:r>
            <w:r>
              <w:rPr>
                <w:sz w:val="16"/>
                <w:szCs w:val="16"/>
              </w:rPr>
              <w:t>Ações de Atenção de Média e Alta Complexidade para procedimentos do MAC)</w:t>
            </w:r>
          </w:p>
        </w:tc>
        <w:tc>
          <w:tcPr>
            <w:tcW w:w="3792" w:type="dxa"/>
          </w:tcPr>
          <w:p w14:paraId="41C4D2BF"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09A44700" w14:textId="77777777" w:rsidTr="00DE5030">
        <w:trPr>
          <w:jc w:val="center"/>
        </w:trPr>
        <w:tc>
          <w:tcPr>
            <w:tcW w:w="3397" w:type="dxa"/>
          </w:tcPr>
          <w:p w14:paraId="4005F859" w14:textId="77777777" w:rsidR="000D5F5E" w:rsidRPr="006A0B10" w:rsidRDefault="000D5F5E" w:rsidP="00DE5030">
            <w:pPr>
              <w:rPr>
                <w:sz w:val="16"/>
                <w:szCs w:val="16"/>
              </w:rPr>
            </w:pPr>
            <w:r w:rsidRPr="00154D92">
              <w:rPr>
                <w:b/>
                <w:sz w:val="16"/>
                <w:szCs w:val="16"/>
              </w:rPr>
              <w:t>13.1010.4002</w:t>
            </w:r>
            <w:r w:rsidRPr="006A0B10">
              <w:rPr>
                <w:sz w:val="16"/>
                <w:szCs w:val="16"/>
              </w:rPr>
              <w:t xml:space="preserve"> (Secretaria Municipal de Educação – Manutenção das atividades da Secretaria Municipal de Educação)</w:t>
            </w:r>
          </w:p>
        </w:tc>
        <w:tc>
          <w:tcPr>
            <w:tcW w:w="3792" w:type="dxa"/>
          </w:tcPr>
          <w:p w14:paraId="40153BCF"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77931ECF" w14:textId="77777777" w:rsidTr="00DE5030">
        <w:trPr>
          <w:jc w:val="center"/>
        </w:trPr>
        <w:tc>
          <w:tcPr>
            <w:tcW w:w="3397" w:type="dxa"/>
          </w:tcPr>
          <w:p w14:paraId="7E447375" w14:textId="77777777" w:rsidR="000D5F5E" w:rsidRPr="007B2129" w:rsidRDefault="000D5F5E" w:rsidP="00DE5030">
            <w:pPr>
              <w:tabs>
                <w:tab w:val="left" w:pos="2610"/>
              </w:tabs>
              <w:jc w:val="both"/>
              <w:rPr>
                <w:sz w:val="16"/>
                <w:szCs w:val="16"/>
              </w:rPr>
            </w:pPr>
            <w:r w:rsidRPr="007B2129">
              <w:rPr>
                <w:b/>
                <w:sz w:val="16"/>
                <w:szCs w:val="16"/>
              </w:rPr>
              <w:t>13.1011.3006</w:t>
            </w:r>
            <w:r w:rsidRPr="007B2129">
              <w:rPr>
                <w:sz w:val="16"/>
                <w:szCs w:val="16"/>
              </w:rPr>
              <w:t xml:space="preserve"> (Secretaria Municipal de Educação - Fundo Municipal de Educação- construção, reforma, ampliação e equipamentos de creches)</w:t>
            </w:r>
          </w:p>
        </w:tc>
        <w:tc>
          <w:tcPr>
            <w:tcW w:w="3792" w:type="dxa"/>
          </w:tcPr>
          <w:p w14:paraId="230E5301" w14:textId="77777777" w:rsidR="000D5F5E" w:rsidRDefault="000D5F5E" w:rsidP="00DE5030">
            <w:pPr>
              <w:jc w:val="center"/>
              <w:rPr>
                <w:sz w:val="16"/>
                <w:szCs w:val="16"/>
              </w:rPr>
            </w:pPr>
            <w:r>
              <w:rPr>
                <w:sz w:val="16"/>
                <w:szCs w:val="16"/>
              </w:rPr>
              <w:t>4490.52 – Equipamentos e Material Permanente</w:t>
            </w:r>
          </w:p>
        </w:tc>
      </w:tr>
      <w:tr w:rsidR="000D5F5E" w:rsidRPr="006A0B10" w14:paraId="712C48A5" w14:textId="77777777" w:rsidTr="00DE5030">
        <w:trPr>
          <w:jc w:val="center"/>
        </w:trPr>
        <w:tc>
          <w:tcPr>
            <w:tcW w:w="3397" w:type="dxa"/>
          </w:tcPr>
          <w:p w14:paraId="6211D60C" w14:textId="77777777" w:rsidR="000D5F5E" w:rsidRPr="006A0B10" w:rsidRDefault="000D5F5E" w:rsidP="00DE5030">
            <w:pPr>
              <w:tabs>
                <w:tab w:val="left" w:pos="2610"/>
              </w:tabs>
              <w:jc w:val="both"/>
              <w:rPr>
                <w:sz w:val="16"/>
                <w:szCs w:val="16"/>
              </w:rPr>
            </w:pPr>
            <w:r w:rsidRPr="006A0B10">
              <w:rPr>
                <w:sz w:val="16"/>
                <w:szCs w:val="16"/>
              </w:rPr>
              <w:t xml:space="preserve"> </w:t>
            </w:r>
            <w:r w:rsidRPr="00154D92">
              <w:rPr>
                <w:b/>
                <w:sz w:val="16"/>
                <w:szCs w:val="16"/>
              </w:rPr>
              <w:t>13.1011.4012</w:t>
            </w:r>
            <w:r w:rsidRPr="006A0B10">
              <w:rPr>
                <w:sz w:val="16"/>
                <w:szCs w:val="16"/>
              </w:rPr>
              <w:t xml:space="preserve"> (Secretaria Municipal de Educação </w:t>
            </w:r>
            <w:r>
              <w:rPr>
                <w:sz w:val="16"/>
                <w:szCs w:val="16"/>
              </w:rPr>
              <w:t xml:space="preserve">- </w:t>
            </w:r>
            <w:r w:rsidRPr="006A0B10">
              <w:rPr>
                <w:sz w:val="16"/>
                <w:szCs w:val="16"/>
              </w:rPr>
              <w:t>Fundo Municipal de Educação- Manutenção das atividade</w:t>
            </w:r>
            <w:r>
              <w:rPr>
                <w:sz w:val="16"/>
                <w:szCs w:val="16"/>
              </w:rPr>
              <w:t>s da Ensino Fundamental  3</w:t>
            </w:r>
            <w:r w:rsidRPr="006A0B10">
              <w:rPr>
                <w:sz w:val="16"/>
                <w:szCs w:val="16"/>
              </w:rPr>
              <w:t>0%)</w:t>
            </w:r>
          </w:p>
        </w:tc>
        <w:tc>
          <w:tcPr>
            <w:tcW w:w="3792" w:type="dxa"/>
          </w:tcPr>
          <w:p w14:paraId="614D6519"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6B4099A1" w14:textId="77777777" w:rsidTr="00DE5030">
        <w:trPr>
          <w:jc w:val="center"/>
        </w:trPr>
        <w:tc>
          <w:tcPr>
            <w:tcW w:w="3397" w:type="dxa"/>
          </w:tcPr>
          <w:p w14:paraId="4AEBD69B" w14:textId="77777777" w:rsidR="000D5F5E" w:rsidRPr="006A0B10" w:rsidRDefault="000D5F5E" w:rsidP="00DE5030">
            <w:pPr>
              <w:tabs>
                <w:tab w:val="left" w:pos="2610"/>
              </w:tabs>
              <w:jc w:val="both"/>
              <w:rPr>
                <w:bCs/>
                <w:color w:val="000000"/>
                <w:sz w:val="16"/>
                <w:szCs w:val="16"/>
              </w:rPr>
            </w:pPr>
            <w:r w:rsidRPr="00154D92">
              <w:rPr>
                <w:b/>
                <w:sz w:val="16"/>
                <w:szCs w:val="16"/>
              </w:rPr>
              <w:t>13.1011.4015</w:t>
            </w:r>
            <w:r w:rsidRPr="006A0B10">
              <w:rPr>
                <w:sz w:val="16"/>
                <w:szCs w:val="16"/>
              </w:rPr>
              <w:t xml:space="preserve"> (Secretaria Municipal de </w:t>
            </w:r>
            <w:r w:rsidRPr="006A0B10">
              <w:rPr>
                <w:sz w:val="16"/>
                <w:szCs w:val="16"/>
              </w:rPr>
              <w:lastRenderedPageBreak/>
              <w:t xml:space="preserve">Educação </w:t>
            </w:r>
            <w:r>
              <w:rPr>
                <w:sz w:val="16"/>
                <w:szCs w:val="16"/>
              </w:rPr>
              <w:t xml:space="preserve">- </w:t>
            </w:r>
            <w:r w:rsidRPr="006A0B10">
              <w:rPr>
                <w:sz w:val="16"/>
                <w:szCs w:val="16"/>
              </w:rPr>
              <w:t>Fundo Municipal de Educação- Manutenção das atividades d</w:t>
            </w:r>
            <w:r>
              <w:rPr>
                <w:sz w:val="16"/>
                <w:szCs w:val="16"/>
              </w:rPr>
              <w:t>a Educação</w:t>
            </w:r>
            <w:r w:rsidRPr="006A0B10">
              <w:rPr>
                <w:sz w:val="16"/>
                <w:szCs w:val="16"/>
              </w:rPr>
              <w:t xml:space="preserve"> Infantil </w:t>
            </w:r>
            <w:r>
              <w:rPr>
                <w:sz w:val="16"/>
                <w:szCs w:val="16"/>
              </w:rPr>
              <w:t>30%)</w:t>
            </w:r>
          </w:p>
        </w:tc>
        <w:tc>
          <w:tcPr>
            <w:tcW w:w="3792" w:type="dxa"/>
          </w:tcPr>
          <w:p w14:paraId="5494CB1A" w14:textId="77777777" w:rsidR="000D5F5E" w:rsidRPr="006A0B10" w:rsidRDefault="000D5F5E" w:rsidP="00DE5030">
            <w:pPr>
              <w:jc w:val="center"/>
              <w:rPr>
                <w:sz w:val="16"/>
                <w:szCs w:val="16"/>
              </w:rPr>
            </w:pPr>
            <w:r>
              <w:rPr>
                <w:sz w:val="16"/>
                <w:szCs w:val="16"/>
              </w:rPr>
              <w:lastRenderedPageBreak/>
              <w:t>4490.52 – Equipamentos e Material Permanente</w:t>
            </w:r>
          </w:p>
        </w:tc>
      </w:tr>
      <w:tr w:rsidR="000D5F5E" w:rsidRPr="006A0B10" w14:paraId="0714F4E9" w14:textId="77777777" w:rsidTr="00DE5030">
        <w:trPr>
          <w:jc w:val="center"/>
        </w:trPr>
        <w:tc>
          <w:tcPr>
            <w:tcW w:w="3397" w:type="dxa"/>
          </w:tcPr>
          <w:p w14:paraId="2852B8FD" w14:textId="77777777" w:rsidR="000D5F5E" w:rsidRPr="00F016FE" w:rsidRDefault="000D5F5E" w:rsidP="00DE5030">
            <w:pPr>
              <w:tabs>
                <w:tab w:val="left" w:pos="2610"/>
              </w:tabs>
              <w:jc w:val="both"/>
              <w:rPr>
                <w:b/>
                <w:sz w:val="16"/>
                <w:szCs w:val="16"/>
              </w:rPr>
            </w:pPr>
            <w:r w:rsidRPr="00154D92">
              <w:rPr>
                <w:b/>
                <w:sz w:val="16"/>
                <w:szCs w:val="16"/>
              </w:rPr>
              <w:t>13.101</w:t>
            </w:r>
            <w:r>
              <w:rPr>
                <w:b/>
                <w:sz w:val="16"/>
                <w:szCs w:val="16"/>
              </w:rPr>
              <w:t>2</w:t>
            </w:r>
            <w:r w:rsidRPr="00154D92">
              <w:rPr>
                <w:b/>
                <w:sz w:val="16"/>
                <w:szCs w:val="16"/>
              </w:rPr>
              <w:t>.40</w:t>
            </w:r>
            <w:r>
              <w:rPr>
                <w:b/>
                <w:sz w:val="16"/>
                <w:szCs w:val="16"/>
              </w:rPr>
              <w:t>26</w:t>
            </w:r>
            <w:r w:rsidRPr="006A0B10">
              <w:rPr>
                <w:sz w:val="16"/>
                <w:szCs w:val="16"/>
              </w:rPr>
              <w:t xml:space="preserve"> (Secretaria Municipal de Educação </w:t>
            </w:r>
            <w:r>
              <w:rPr>
                <w:sz w:val="16"/>
                <w:szCs w:val="16"/>
              </w:rPr>
              <w:t>– Manutenção Execução dos Programas Vinculados ao FNDE/MEC</w:t>
            </w:r>
            <w:r w:rsidRPr="006A0B10">
              <w:rPr>
                <w:sz w:val="16"/>
                <w:szCs w:val="16"/>
              </w:rPr>
              <w:t xml:space="preserve">- Manutenção das atividades </w:t>
            </w:r>
            <w:r>
              <w:rPr>
                <w:sz w:val="16"/>
                <w:szCs w:val="16"/>
              </w:rPr>
              <w:t>com Recursos do Salário Educação)</w:t>
            </w:r>
          </w:p>
        </w:tc>
        <w:tc>
          <w:tcPr>
            <w:tcW w:w="3792" w:type="dxa"/>
          </w:tcPr>
          <w:p w14:paraId="088F935C" w14:textId="77777777" w:rsidR="000D5F5E" w:rsidRPr="006A0B10" w:rsidRDefault="000D5F5E" w:rsidP="00DE5030">
            <w:pPr>
              <w:jc w:val="center"/>
              <w:rPr>
                <w:sz w:val="16"/>
                <w:szCs w:val="16"/>
              </w:rPr>
            </w:pPr>
            <w:r>
              <w:rPr>
                <w:sz w:val="16"/>
                <w:szCs w:val="16"/>
              </w:rPr>
              <w:t>4490.52 – Equipamentos e Material Permanente</w:t>
            </w:r>
          </w:p>
        </w:tc>
      </w:tr>
      <w:tr w:rsidR="000D5F5E" w:rsidRPr="006A0B10" w14:paraId="3072E03C" w14:textId="77777777" w:rsidTr="00DE5030">
        <w:trPr>
          <w:jc w:val="center"/>
        </w:trPr>
        <w:tc>
          <w:tcPr>
            <w:tcW w:w="3397" w:type="dxa"/>
          </w:tcPr>
          <w:p w14:paraId="4A0442DF" w14:textId="77777777" w:rsidR="000D5F5E" w:rsidRPr="009D5342" w:rsidRDefault="000D5F5E" w:rsidP="00DE5030">
            <w:pPr>
              <w:rPr>
                <w:b/>
                <w:bCs/>
                <w:sz w:val="16"/>
                <w:szCs w:val="16"/>
              </w:rPr>
            </w:pPr>
            <w:r w:rsidRPr="009D5342">
              <w:rPr>
                <w:b/>
                <w:sz w:val="16"/>
                <w:szCs w:val="16"/>
              </w:rPr>
              <w:t>16.1212.2031</w:t>
            </w:r>
            <w:r w:rsidRPr="009D5342">
              <w:rPr>
                <w:sz w:val="16"/>
                <w:szCs w:val="16"/>
              </w:rPr>
              <w:t xml:space="preserve"> (Secretaria Municipal de Esportes e Lazer, Promoções e Juventude -  – Manutenção das atividades da Secretaria Mun. de  Esportes e Lazer, Promoções e Juventude)</w:t>
            </w:r>
          </w:p>
          <w:p w14:paraId="20862FA4" w14:textId="77777777" w:rsidR="000D5F5E" w:rsidRPr="00154D92" w:rsidRDefault="000D5F5E" w:rsidP="00DE5030">
            <w:pPr>
              <w:tabs>
                <w:tab w:val="left" w:pos="2610"/>
              </w:tabs>
              <w:jc w:val="both"/>
              <w:rPr>
                <w:b/>
                <w:sz w:val="16"/>
                <w:szCs w:val="16"/>
              </w:rPr>
            </w:pPr>
          </w:p>
        </w:tc>
        <w:tc>
          <w:tcPr>
            <w:tcW w:w="3792" w:type="dxa"/>
          </w:tcPr>
          <w:p w14:paraId="56DE7D1F" w14:textId="77777777" w:rsidR="000D5F5E" w:rsidRDefault="000D5F5E" w:rsidP="00DE5030">
            <w:pPr>
              <w:jc w:val="center"/>
              <w:rPr>
                <w:sz w:val="16"/>
                <w:szCs w:val="16"/>
              </w:rPr>
            </w:pPr>
            <w:r>
              <w:rPr>
                <w:sz w:val="16"/>
                <w:szCs w:val="16"/>
              </w:rPr>
              <w:t>4490.52 – Equipamentos e Material Permanente</w:t>
            </w:r>
          </w:p>
        </w:tc>
      </w:tr>
      <w:tr w:rsidR="000D5F5E" w:rsidRPr="006A0B10" w14:paraId="38E12ED1" w14:textId="77777777" w:rsidTr="00DE5030">
        <w:trPr>
          <w:jc w:val="center"/>
        </w:trPr>
        <w:tc>
          <w:tcPr>
            <w:tcW w:w="3397" w:type="dxa"/>
          </w:tcPr>
          <w:p w14:paraId="42112CB2" w14:textId="77777777" w:rsidR="000D5F5E" w:rsidRPr="006A0B10" w:rsidRDefault="000D5F5E" w:rsidP="00DE5030">
            <w:pPr>
              <w:tabs>
                <w:tab w:val="left" w:pos="2610"/>
              </w:tabs>
              <w:jc w:val="both"/>
              <w:rPr>
                <w:sz w:val="16"/>
                <w:szCs w:val="16"/>
              </w:rPr>
            </w:pPr>
            <w:r w:rsidRPr="00154D92">
              <w:rPr>
                <w:b/>
                <w:sz w:val="16"/>
                <w:szCs w:val="16"/>
              </w:rPr>
              <w:t>18.1414.2044</w:t>
            </w:r>
            <w:r w:rsidRPr="006A0B10">
              <w:rPr>
                <w:sz w:val="16"/>
                <w:szCs w:val="16"/>
              </w:rPr>
              <w:t xml:space="preserve"> (Secretaria Municipal de Agricultura –  Manutenção das ativ. Da Sec </w:t>
            </w:r>
            <w:r>
              <w:rPr>
                <w:sz w:val="16"/>
                <w:szCs w:val="16"/>
              </w:rPr>
              <w:t xml:space="preserve">Mun </w:t>
            </w:r>
            <w:r w:rsidRPr="006A0B10">
              <w:rPr>
                <w:sz w:val="16"/>
                <w:szCs w:val="16"/>
              </w:rPr>
              <w:t>de Agricultura)</w:t>
            </w:r>
          </w:p>
        </w:tc>
        <w:tc>
          <w:tcPr>
            <w:tcW w:w="3792" w:type="dxa"/>
          </w:tcPr>
          <w:p w14:paraId="27EC8CC5" w14:textId="77777777" w:rsidR="000D5F5E" w:rsidRPr="006A0B10" w:rsidRDefault="000D5F5E" w:rsidP="00DE5030">
            <w:pPr>
              <w:jc w:val="center"/>
              <w:rPr>
                <w:sz w:val="16"/>
                <w:szCs w:val="16"/>
              </w:rPr>
            </w:pPr>
            <w:r>
              <w:rPr>
                <w:sz w:val="16"/>
                <w:szCs w:val="16"/>
              </w:rPr>
              <w:t>4490.52 – Equipamentos e Material Permanente</w:t>
            </w:r>
          </w:p>
        </w:tc>
      </w:tr>
    </w:tbl>
    <w:p w14:paraId="79168608" w14:textId="77777777" w:rsidR="00E74A28" w:rsidRDefault="00E74A28" w:rsidP="004C1C82">
      <w:pPr>
        <w:spacing w:line="360" w:lineRule="auto"/>
        <w:jc w:val="both"/>
        <w:rPr>
          <w:rFonts w:ascii="Arial Narrow" w:hAnsi="Arial Narrow"/>
          <w:b/>
          <w:sz w:val="24"/>
          <w:szCs w:val="24"/>
          <w:u w:val="single"/>
        </w:rPr>
      </w:pPr>
    </w:p>
    <w:p w14:paraId="399F32F4" w14:textId="77777777" w:rsidR="00E74A28" w:rsidRDefault="00E74A28" w:rsidP="004C1C82">
      <w:pPr>
        <w:spacing w:line="360" w:lineRule="auto"/>
        <w:jc w:val="both"/>
        <w:rPr>
          <w:rFonts w:ascii="Arial Narrow" w:hAnsi="Arial Narrow"/>
          <w:b/>
          <w:sz w:val="24"/>
          <w:szCs w:val="24"/>
          <w:u w:val="single"/>
        </w:rPr>
      </w:pPr>
    </w:p>
    <w:p w14:paraId="5326A00D" w14:textId="7020E933" w:rsidR="00B93937" w:rsidRPr="004C1C82" w:rsidRDefault="00B93937"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3.</w:t>
      </w:r>
      <w:r w:rsidRPr="004C1C82">
        <w:rPr>
          <w:rFonts w:ascii="Arial Narrow" w:hAnsi="Arial Narrow"/>
          <w:b/>
          <w:sz w:val="24"/>
          <w:szCs w:val="24"/>
          <w:u w:val="single"/>
        </w:rPr>
        <w:tab/>
        <w:t>DO CREDENCIAMENTO.</w:t>
      </w:r>
    </w:p>
    <w:p w14:paraId="0BD6E4B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3.1.</w:t>
      </w:r>
      <w:r w:rsidRPr="004C1C82">
        <w:rPr>
          <w:rFonts w:ascii="Arial Narrow" w:hAnsi="Arial Narrow"/>
          <w:sz w:val="24"/>
          <w:szCs w:val="24"/>
        </w:rPr>
        <w:tab/>
        <w:t>O credenciamento junto ao provedor do sistema implica a responsabilidade do licitante ou de seu representante legal e a presunção de sua capacidade técnica para realização das transações inerentes a este Pregão.</w:t>
      </w:r>
    </w:p>
    <w:p w14:paraId="4E104F9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3.2.</w:t>
      </w:r>
      <w:r w:rsidRPr="004C1C82">
        <w:rPr>
          <w:rFonts w:ascii="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3.3.</w:t>
      </w:r>
      <w:r w:rsidRPr="004C1C82">
        <w:rPr>
          <w:rFonts w:ascii="Arial Narrow" w:hAnsi="Arial Narrow"/>
          <w:sz w:val="24"/>
          <w:szCs w:val="24"/>
        </w:rPr>
        <w:tab/>
        <w:t>A não observância do disposto no subitem anterior poderá ensejar desclassificação no momento da habilitação.</w:t>
      </w:r>
    </w:p>
    <w:p w14:paraId="5A93751F" w14:textId="75EDA7A2" w:rsidR="00B93937" w:rsidRDefault="00B93937" w:rsidP="004C1C82">
      <w:pPr>
        <w:spacing w:line="360" w:lineRule="auto"/>
        <w:jc w:val="both"/>
        <w:rPr>
          <w:rFonts w:ascii="Arial Narrow" w:hAnsi="Arial Narrow"/>
          <w:b/>
          <w:sz w:val="24"/>
          <w:szCs w:val="24"/>
        </w:rPr>
      </w:pPr>
      <w:r w:rsidRPr="007845A1">
        <w:rPr>
          <w:rFonts w:ascii="Arial Narrow" w:hAnsi="Arial Narrow"/>
          <w:b/>
          <w:sz w:val="24"/>
          <w:szCs w:val="24"/>
          <w:highlight w:val="yellow"/>
        </w:rPr>
        <w:t>3.4.</w:t>
      </w:r>
      <w:r w:rsidRPr="007845A1">
        <w:rPr>
          <w:rFonts w:ascii="Arial Narrow" w:hAnsi="Arial Narrow"/>
          <w:b/>
          <w:sz w:val="24"/>
          <w:szCs w:val="24"/>
          <w:highlight w:val="yellow"/>
        </w:rPr>
        <w:tab/>
        <w:t xml:space="preserve">Qualquer dúvida em relação ao acesso no sistema operacional poderá ser esclarecida pelos telefones: WhatsApp 41 99136-7677, Curitiba – PR 41 3557-2301, ou através da BNC – Bolsa Nacional de Compras ou pelo e-mail </w:t>
      </w:r>
      <w:r w:rsidR="00000000">
        <w:fldChar w:fldCharType="begin"/>
      </w:r>
      <w:r w:rsidR="00000000">
        <w:instrText>HYPERLINK "mailto:contato@bnc.org.br"</w:instrText>
      </w:r>
      <w:r w:rsidR="00000000">
        <w:fldChar w:fldCharType="separate"/>
      </w:r>
      <w:r w:rsidR="009E00A5" w:rsidRPr="004356B8">
        <w:rPr>
          <w:rStyle w:val="Hyperlink"/>
          <w:rFonts w:ascii="Arial Narrow" w:hAnsi="Arial Narrow"/>
          <w:b/>
          <w:sz w:val="24"/>
          <w:szCs w:val="24"/>
          <w:highlight w:val="yellow"/>
        </w:rPr>
        <w:t>contato@bnc.org.br</w:t>
      </w:r>
      <w:r w:rsidR="00000000">
        <w:rPr>
          <w:rStyle w:val="Hyperlink"/>
          <w:rFonts w:ascii="Arial Narrow" w:hAnsi="Arial Narrow"/>
          <w:b/>
          <w:sz w:val="24"/>
          <w:szCs w:val="24"/>
          <w:highlight w:val="yellow"/>
        </w:rPr>
        <w:fldChar w:fldCharType="end"/>
      </w:r>
      <w:r w:rsidRPr="007845A1">
        <w:rPr>
          <w:rFonts w:ascii="Arial Narrow" w:hAnsi="Arial Narrow"/>
          <w:b/>
          <w:sz w:val="24"/>
          <w:szCs w:val="24"/>
          <w:highlight w:val="yellow"/>
        </w:rPr>
        <w:t>.</w:t>
      </w:r>
    </w:p>
    <w:p w14:paraId="49F31A45" w14:textId="70696CBD" w:rsidR="009E00A5" w:rsidRPr="00230CF4" w:rsidRDefault="009E00A5" w:rsidP="004C1C82">
      <w:pPr>
        <w:spacing w:line="360" w:lineRule="auto"/>
        <w:jc w:val="both"/>
        <w:rPr>
          <w:rFonts w:ascii="Arial Narrow" w:hAnsi="Arial Narrow"/>
          <w:b/>
          <w:sz w:val="24"/>
          <w:szCs w:val="24"/>
          <w:u w:val="single"/>
        </w:rPr>
      </w:pPr>
      <w:r w:rsidRPr="00230CF4">
        <w:rPr>
          <w:rFonts w:ascii="Arial Narrow" w:hAnsi="Arial Narrow"/>
          <w:b/>
          <w:sz w:val="24"/>
          <w:szCs w:val="24"/>
          <w:highlight w:val="green"/>
          <w:u w:val="single"/>
        </w:rPr>
        <w:t>3.5 O ITE</w:t>
      </w:r>
      <w:r w:rsidR="005C5E9D">
        <w:rPr>
          <w:rFonts w:ascii="Arial Narrow" w:hAnsi="Arial Narrow"/>
          <w:b/>
          <w:sz w:val="24"/>
          <w:szCs w:val="24"/>
          <w:highlight w:val="green"/>
          <w:u w:val="single"/>
        </w:rPr>
        <w:t>M</w:t>
      </w:r>
      <w:r w:rsidRPr="00230CF4">
        <w:rPr>
          <w:rFonts w:ascii="Arial Narrow" w:hAnsi="Arial Narrow"/>
          <w:b/>
          <w:sz w:val="24"/>
          <w:szCs w:val="24"/>
          <w:highlight w:val="green"/>
          <w:u w:val="single"/>
        </w:rPr>
        <w:t xml:space="preserve"> 01 </w:t>
      </w:r>
      <w:r w:rsidR="005C5E9D">
        <w:rPr>
          <w:rFonts w:ascii="Arial Narrow" w:hAnsi="Arial Narrow"/>
          <w:b/>
          <w:sz w:val="24"/>
          <w:szCs w:val="24"/>
          <w:highlight w:val="green"/>
          <w:u w:val="single"/>
        </w:rPr>
        <w:t xml:space="preserve">É </w:t>
      </w:r>
      <w:r w:rsidRPr="00230CF4">
        <w:rPr>
          <w:rFonts w:ascii="Arial Narrow" w:hAnsi="Arial Narrow"/>
          <w:b/>
          <w:sz w:val="24"/>
          <w:szCs w:val="24"/>
          <w:highlight w:val="green"/>
          <w:u w:val="single"/>
        </w:rPr>
        <w:t>EXCLUSIVO PARA MEI / ME / EPP, conforme Lei 123/2006.</w:t>
      </w:r>
    </w:p>
    <w:p w14:paraId="66010A84" w14:textId="77777777" w:rsidR="00B93937" w:rsidRPr="004C1C82" w:rsidRDefault="00B93937" w:rsidP="004C1C82">
      <w:pPr>
        <w:spacing w:line="360" w:lineRule="auto"/>
        <w:jc w:val="both"/>
        <w:rPr>
          <w:rFonts w:ascii="Arial Narrow" w:hAnsi="Arial Narrow"/>
          <w:sz w:val="24"/>
          <w:szCs w:val="24"/>
        </w:rPr>
      </w:pPr>
    </w:p>
    <w:p w14:paraId="50FD4524" w14:textId="77777777" w:rsidR="00B93937" w:rsidRPr="004C1C82" w:rsidRDefault="00B93937"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4.</w:t>
      </w:r>
      <w:r w:rsidRPr="004C1C82">
        <w:rPr>
          <w:rFonts w:ascii="Arial Narrow" w:hAnsi="Arial Narrow"/>
          <w:b/>
          <w:sz w:val="24"/>
          <w:szCs w:val="24"/>
          <w:u w:val="single"/>
        </w:rPr>
        <w:tab/>
        <w:t>DA PARTICIPAÇÃO NO PREGÃO.</w:t>
      </w:r>
    </w:p>
    <w:p w14:paraId="1F52521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4.1.</w:t>
      </w:r>
      <w:r w:rsidRPr="004C1C82">
        <w:rPr>
          <w:rFonts w:ascii="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lastRenderedPageBreak/>
        <w:t>4.2.</w:t>
      </w:r>
      <w:r w:rsidRPr="004C1C82">
        <w:rPr>
          <w:rFonts w:ascii="Arial Narrow" w:hAnsi="Arial Narrow"/>
          <w:sz w:val="24"/>
          <w:szCs w:val="24"/>
        </w:rPr>
        <w:tab/>
        <w:t>Não poderão participar desta licitação os interessados:</w:t>
      </w:r>
    </w:p>
    <w:p w14:paraId="67C4CA3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4.2.1.</w:t>
      </w:r>
      <w:r w:rsidRPr="004C1C82">
        <w:rPr>
          <w:rFonts w:ascii="Arial Narrow" w:hAnsi="Arial Narrow"/>
          <w:sz w:val="24"/>
          <w:szCs w:val="24"/>
        </w:rPr>
        <w:tab/>
        <w:t>Proibidos de participar de licitações e celebrar contratos administrativos, na forma da legislação vigente;</w:t>
      </w:r>
    </w:p>
    <w:p w14:paraId="038E791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4.2.2.</w:t>
      </w:r>
      <w:r w:rsidRPr="004C1C82">
        <w:rPr>
          <w:rFonts w:ascii="Arial Narrow" w:hAnsi="Arial Narrow"/>
          <w:sz w:val="24"/>
          <w:szCs w:val="24"/>
        </w:rPr>
        <w:tab/>
        <w:t>Que não atendam às condições deste Edital e seu(s) anexo(s);</w:t>
      </w:r>
    </w:p>
    <w:p w14:paraId="0BC7804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4.2.3.</w:t>
      </w:r>
      <w:r w:rsidRPr="004C1C82">
        <w:rPr>
          <w:rFonts w:ascii="Arial Narrow" w:hAnsi="Arial Narrow"/>
          <w:sz w:val="24"/>
          <w:szCs w:val="24"/>
        </w:rPr>
        <w:tab/>
        <w:t>Estrangeiros que não tenham representação legal no Brasil com poderes expressos para receber citação e responder administrativa ou judicialmente;</w:t>
      </w:r>
    </w:p>
    <w:p w14:paraId="7F9019D9" w14:textId="0D6CB26B"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4.2.4.</w:t>
      </w:r>
      <w:r w:rsidRPr="004C1C82">
        <w:rPr>
          <w:rFonts w:ascii="Arial Narrow" w:hAnsi="Arial Narrow"/>
          <w:sz w:val="24"/>
          <w:szCs w:val="24"/>
        </w:rPr>
        <w:tab/>
        <w:t xml:space="preserve">Que se enquadrem nas vedações previstas no artigo </w:t>
      </w:r>
      <w:r w:rsidR="00FF03B1" w:rsidRPr="004C1C82">
        <w:rPr>
          <w:rFonts w:ascii="Arial Narrow" w:hAnsi="Arial Narrow"/>
          <w:sz w:val="24"/>
          <w:szCs w:val="24"/>
        </w:rPr>
        <w:t>14</w:t>
      </w:r>
      <w:r w:rsidRPr="004C1C82">
        <w:rPr>
          <w:rFonts w:ascii="Arial Narrow" w:hAnsi="Arial Narrow"/>
          <w:sz w:val="24"/>
          <w:szCs w:val="24"/>
        </w:rPr>
        <w:t xml:space="preserve">º da Lei nº </w:t>
      </w:r>
      <w:r w:rsidR="00FF03B1" w:rsidRPr="004C1C82">
        <w:rPr>
          <w:rFonts w:ascii="Arial Narrow" w:hAnsi="Arial Narrow"/>
          <w:sz w:val="24"/>
          <w:szCs w:val="24"/>
        </w:rPr>
        <w:t>14.133</w:t>
      </w:r>
      <w:r w:rsidRPr="004C1C82">
        <w:rPr>
          <w:rFonts w:ascii="Arial Narrow" w:hAnsi="Arial Narrow"/>
          <w:sz w:val="24"/>
          <w:szCs w:val="24"/>
        </w:rPr>
        <w:t xml:space="preserve">, de </w:t>
      </w:r>
      <w:r w:rsidR="00FF03B1" w:rsidRPr="004C1C82">
        <w:rPr>
          <w:rFonts w:ascii="Arial Narrow" w:hAnsi="Arial Narrow"/>
          <w:sz w:val="24"/>
          <w:szCs w:val="24"/>
        </w:rPr>
        <w:t>2021</w:t>
      </w:r>
      <w:r w:rsidRPr="004C1C82">
        <w:rPr>
          <w:rFonts w:ascii="Arial Narrow" w:hAnsi="Arial Narrow"/>
          <w:sz w:val="24"/>
          <w:szCs w:val="24"/>
        </w:rPr>
        <w:t>;</w:t>
      </w:r>
    </w:p>
    <w:p w14:paraId="563C8AA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4.2.5.</w:t>
      </w:r>
      <w:r w:rsidRPr="004C1C82">
        <w:rPr>
          <w:rFonts w:ascii="Arial Narrow" w:hAnsi="Arial Narrow"/>
          <w:sz w:val="24"/>
          <w:szCs w:val="24"/>
        </w:rPr>
        <w:tab/>
        <w:t>Que estejam sob falência, concurso de credores, concordata ou em processo de dissolução ou liquidação;</w:t>
      </w:r>
    </w:p>
    <w:p w14:paraId="6BA0D79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4.2.6.</w:t>
      </w:r>
      <w:r w:rsidRPr="004C1C82">
        <w:rPr>
          <w:rFonts w:ascii="Arial Narrow" w:hAnsi="Arial Narrow"/>
          <w:sz w:val="24"/>
          <w:szCs w:val="24"/>
        </w:rPr>
        <w:tab/>
        <w:t>Organizações da Sociedade Civil de Interesse Público – OSCIP, atuando nessa condição (Acórdão nº 746/2014-TCU-Plenário);</w:t>
      </w:r>
    </w:p>
    <w:p w14:paraId="147C1719" w14:textId="19DDF1C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4.3.</w:t>
      </w:r>
      <w:r w:rsidRPr="004C1C82">
        <w:rPr>
          <w:rFonts w:ascii="Arial Narrow" w:hAnsi="Arial Narrow"/>
          <w:sz w:val="24"/>
          <w:szCs w:val="24"/>
        </w:rPr>
        <w:tab/>
      </w:r>
      <w:r w:rsidRPr="004C1C82">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4C1C82">
        <w:rPr>
          <w:rFonts w:ascii="Arial Narrow" w:hAnsi="Arial Narrow"/>
          <w:sz w:val="24"/>
          <w:szCs w:val="24"/>
          <w:highlight w:val="yellow"/>
        </w:rPr>
        <w:t>, bem como apresenta-las com os documentos habilitatórios devidamente assinadas pelo represente legal</w:t>
      </w:r>
      <w:r w:rsidRPr="004C1C82">
        <w:rPr>
          <w:rFonts w:ascii="Arial Narrow" w:hAnsi="Arial Narrow"/>
          <w:sz w:val="24"/>
          <w:szCs w:val="24"/>
          <w:highlight w:val="yellow"/>
        </w:rPr>
        <w:t>:</w:t>
      </w:r>
    </w:p>
    <w:p w14:paraId="778EE02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4.3.1.</w:t>
      </w:r>
      <w:r w:rsidRPr="004C1C82">
        <w:rPr>
          <w:rFonts w:ascii="Arial Narrow" w:hAnsi="Arial Narrow"/>
          <w:sz w:val="24"/>
          <w:szCs w:val="24"/>
        </w:rPr>
        <w:tab/>
      </w:r>
      <w:r w:rsidRPr="004C1C82">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4.3.1.1.</w:t>
      </w:r>
      <w:r w:rsidRPr="004C1C82">
        <w:rPr>
          <w:rFonts w:ascii="Arial Narrow" w:hAnsi="Arial Narrow"/>
          <w:sz w:val="24"/>
          <w:szCs w:val="24"/>
        </w:rPr>
        <w:tab/>
        <w:t>Nos itens exclusivos para participação de microempresas e empresas de pequeno porte, a assinalação do campo “não” impedirá o prosseguimento no certame.</w:t>
      </w:r>
    </w:p>
    <w:p w14:paraId="1F9E1A3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4.3.1.2.</w:t>
      </w:r>
      <w:r w:rsidRPr="004C1C82">
        <w:rPr>
          <w:rFonts w:ascii="Arial Narrow" w:hAnsi="Arial Narrow"/>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rPr>
        <w:t>4.3.2.</w:t>
      </w:r>
      <w:r w:rsidRPr="004C1C82">
        <w:rPr>
          <w:rFonts w:ascii="Arial Narrow" w:hAnsi="Arial Narrow"/>
          <w:sz w:val="24"/>
          <w:szCs w:val="24"/>
        </w:rPr>
        <w:tab/>
      </w:r>
      <w:r w:rsidRPr="004C1C82">
        <w:rPr>
          <w:rFonts w:ascii="Arial Narrow" w:hAnsi="Arial Narrow"/>
          <w:sz w:val="24"/>
          <w:szCs w:val="24"/>
          <w:u w:val="single"/>
        </w:rPr>
        <w:t>Que está ciente e concorda com as condições contidas no Edital e seus anexos.</w:t>
      </w:r>
    </w:p>
    <w:p w14:paraId="5A5C20BC"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u w:val="single"/>
        </w:rPr>
        <w:t>4.3.3.</w:t>
      </w:r>
      <w:r w:rsidRPr="004C1C82">
        <w:rPr>
          <w:rFonts w:ascii="Arial Narrow" w:hAnsi="Arial Narrow"/>
          <w:sz w:val="24"/>
          <w:szCs w:val="24"/>
          <w:u w:val="single"/>
        </w:rPr>
        <w:tab/>
        <w:t>Que cumpre os requisitos para a habilitação definidos no Edital e que a proposta apresentada está em conformidade com as exigências editalícias.</w:t>
      </w:r>
    </w:p>
    <w:p w14:paraId="1B60B799"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u w:val="single"/>
        </w:rPr>
        <w:t>4.3.4.</w:t>
      </w:r>
      <w:r w:rsidRPr="004C1C82">
        <w:rPr>
          <w:rFonts w:ascii="Arial Narrow" w:hAnsi="Arial Narrow"/>
          <w:sz w:val="24"/>
          <w:szCs w:val="24"/>
          <w:u w:val="single"/>
        </w:rPr>
        <w:tab/>
        <w:t xml:space="preserve"> Que inexiste fatos impeditivos para sua habilitação no certame, ciente da obrigatoriedade de declarar ocorrências posteriores.</w:t>
      </w:r>
    </w:p>
    <w:p w14:paraId="6870204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u w:val="single"/>
        </w:rPr>
        <w:t>4.3.5.</w:t>
      </w:r>
      <w:r w:rsidRPr="004C1C82">
        <w:rPr>
          <w:rFonts w:ascii="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4C1C82">
        <w:rPr>
          <w:rFonts w:ascii="Arial Narrow" w:hAnsi="Arial Narrow"/>
          <w:sz w:val="24"/>
          <w:szCs w:val="24"/>
        </w:rPr>
        <w:t xml:space="preserve"> Constituição.</w:t>
      </w:r>
    </w:p>
    <w:p w14:paraId="309235E1"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rPr>
        <w:t>4.3.6.</w:t>
      </w:r>
      <w:r w:rsidRPr="004C1C82">
        <w:rPr>
          <w:rFonts w:ascii="Arial Narrow" w:hAnsi="Arial Narrow"/>
          <w:sz w:val="24"/>
          <w:szCs w:val="24"/>
        </w:rPr>
        <w:tab/>
      </w:r>
      <w:r w:rsidRPr="004C1C82">
        <w:rPr>
          <w:rFonts w:ascii="Arial Narrow" w:hAnsi="Arial Narrow"/>
          <w:sz w:val="24"/>
          <w:szCs w:val="24"/>
          <w:u w:val="single"/>
        </w:rPr>
        <w:t>Que a proposta foi elaborada de forma independente, nos termos da Instrução Normativa SLTI/MP nº 2, de 16 de setembro de 2009.</w:t>
      </w:r>
    </w:p>
    <w:p w14:paraId="7429D187"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u w:val="single"/>
        </w:rPr>
        <w:lastRenderedPageBreak/>
        <w:t>4.3.7.</w:t>
      </w:r>
      <w:r w:rsidRPr="004C1C82">
        <w:rPr>
          <w:rFonts w:ascii="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03580B41" w14:textId="7B1CBF5B"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4.4.</w:t>
      </w:r>
      <w:r w:rsidRPr="004C1C82">
        <w:rPr>
          <w:rFonts w:ascii="Arial Narrow" w:hAnsi="Arial Narrow"/>
          <w:sz w:val="24"/>
          <w:szCs w:val="24"/>
        </w:rPr>
        <w:tab/>
        <w:t>A declaração falsa relativa ao cumprimento de qualquer condição sujeitará o licitante às sanções previstas em lei e neste Edital.</w:t>
      </w:r>
    </w:p>
    <w:p w14:paraId="63B45C9B" w14:textId="77777777" w:rsidR="00B93937" w:rsidRPr="004C1C82" w:rsidRDefault="00B93937" w:rsidP="004C1C82">
      <w:pPr>
        <w:spacing w:line="360" w:lineRule="auto"/>
        <w:jc w:val="both"/>
        <w:rPr>
          <w:rFonts w:ascii="Arial Narrow" w:hAnsi="Arial Narrow"/>
          <w:sz w:val="24"/>
          <w:szCs w:val="24"/>
        </w:rPr>
      </w:pPr>
    </w:p>
    <w:p w14:paraId="195195A8" w14:textId="77777777" w:rsidR="00B93937" w:rsidRPr="004C1C82" w:rsidRDefault="00B93937"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5.</w:t>
      </w:r>
      <w:r w:rsidRPr="004C1C82">
        <w:rPr>
          <w:rFonts w:ascii="Arial Narrow" w:hAnsi="Arial Narrow"/>
          <w:b/>
          <w:sz w:val="24"/>
          <w:szCs w:val="24"/>
          <w:u w:val="single"/>
        </w:rPr>
        <w:tab/>
        <w:t>DA APRESENTAÇÃO DA PROPOSTA E DOS DOCUMENTOS DE HABILITAÇÃO.</w:t>
      </w:r>
    </w:p>
    <w:p w14:paraId="69E6FE5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5.1.</w:t>
      </w:r>
      <w:r w:rsidRPr="004C1C82">
        <w:rPr>
          <w:rFonts w:ascii="Arial Narrow" w:hAnsi="Arial Narrow"/>
          <w:sz w:val="24"/>
          <w:szCs w:val="24"/>
        </w:rPr>
        <w:tab/>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DB8EF54" w14:textId="77777777" w:rsidR="00B93937" w:rsidRPr="004C1C82" w:rsidRDefault="00B93937" w:rsidP="004C1C82">
      <w:pPr>
        <w:spacing w:line="360" w:lineRule="auto"/>
        <w:jc w:val="both"/>
        <w:rPr>
          <w:rFonts w:ascii="Arial Narrow" w:hAnsi="Arial Narrow"/>
          <w:sz w:val="24"/>
          <w:szCs w:val="24"/>
        </w:rPr>
      </w:pPr>
      <w:r w:rsidRPr="007845A1">
        <w:rPr>
          <w:rFonts w:ascii="Arial Narrow" w:hAnsi="Arial Narrow"/>
          <w:sz w:val="24"/>
          <w:szCs w:val="24"/>
        </w:rPr>
        <w:t>5.2.</w:t>
      </w:r>
      <w:r w:rsidRPr="007845A1">
        <w:rPr>
          <w:rFonts w:ascii="Arial Narrow" w:hAnsi="Arial Narrow"/>
          <w:sz w:val="24"/>
          <w:szCs w:val="24"/>
        </w:rPr>
        <w:tab/>
        <w:t>O envio da proposta, acompanhada dos documentos de habilitação exigidos neste Edital, ocorrerá por</w:t>
      </w:r>
      <w:r w:rsidRPr="004C1C82">
        <w:rPr>
          <w:rFonts w:ascii="Arial Narrow" w:hAnsi="Arial Narrow"/>
          <w:sz w:val="24"/>
          <w:szCs w:val="24"/>
        </w:rPr>
        <w:t xml:space="preserve"> meio de chave de acesso e senha.</w:t>
      </w:r>
    </w:p>
    <w:p w14:paraId="1AC2568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5.3.</w:t>
      </w:r>
      <w:r w:rsidRPr="004C1C82">
        <w:rPr>
          <w:rFonts w:ascii="Arial Narrow" w:hAnsi="Arial Narrow"/>
          <w:sz w:val="24"/>
          <w:szCs w:val="24"/>
        </w:rPr>
        <w:tab/>
        <w:t>As microempresas e Empresas de Pequeno Porte deverão encaminhar a documentação de habilitação, ainda que haja alguma restrição de regularidade fiscal e trabalhista, nos termos do art. 43, inciso 1º da LC nº 123, de 2006.</w:t>
      </w:r>
    </w:p>
    <w:p w14:paraId="2C7EAAA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5.4.</w:t>
      </w:r>
      <w:r w:rsidRPr="004C1C82">
        <w:rPr>
          <w:rFonts w:ascii="Arial Narrow" w:hAnsi="Arial Narrow"/>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264825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5.5.</w:t>
      </w:r>
      <w:r w:rsidRPr="004C1C82">
        <w:rPr>
          <w:rFonts w:ascii="Arial Narrow" w:hAnsi="Arial Narrow"/>
          <w:sz w:val="24"/>
          <w:szCs w:val="24"/>
        </w:rPr>
        <w:tab/>
        <w:t>Até a abertura da sessão pública, os licitantes poderão retirar ou substituir a proposta e os documentos de habilitação anteriormente inseridos no sistema.</w:t>
      </w:r>
    </w:p>
    <w:p w14:paraId="34E8D84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5.6.</w:t>
      </w:r>
      <w:r w:rsidRPr="004C1C82">
        <w:rPr>
          <w:rFonts w:ascii="Arial Narrow" w:hAnsi="Arial Narrow"/>
          <w:sz w:val="24"/>
          <w:szCs w:val="24"/>
        </w:rPr>
        <w:tab/>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63BE4774" w14:textId="77777777" w:rsidR="00B93937" w:rsidRPr="004C1C82" w:rsidRDefault="00B93937" w:rsidP="004C1C82">
      <w:pPr>
        <w:spacing w:line="360" w:lineRule="auto"/>
        <w:jc w:val="both"/>
        <w:rPr>
          <w:rFonts w:ascii="Arial Narrow" w:hAnsi="Arial Narrow"/>
          <w:sz w:val="24"/>
          <w:szCs w:val="24"/>
        </w:rPr>
      </w:pPr>
    </w:p>
    <w:p w14:paraId="15C80C4D" w14:textId="77777777" w:rsidR="00B93937" w:rsidRPr="004C1C82" w:rsidRDefault="00B93937"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6.</w:t>
      </w:r>
      <w:r w:rsidRPr="004C1C82">
        <w:rPr>
          <w:rFonts w:ascii="Arial Narrow" w:hAnsi="Arial Narrow"/>
          <w:b/>
          <w:sz w:val="24"/>
          <w:szCs w:val="24"/>
          <w:u w:val="single"/>
        </w:rPr>
        <w:tab/>
        <w:t>DO PREENCHIMENTO DA PROPOSTA.</w:t>
      </w:r>
    </w:p>
    <w:p w14:paraId="368CB3A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6.1.</w:t>
      </w:r>
      <w:r w:rsidRPr="004C1C82">
        <w:rPr>
          <w:rFonts w:ascii="Arial Narrow" w:hAnsi="Arial Narrow"/>
          <w:sz w:val="24"/>
          <w:szCs w:val="24"/>
        </w:rPr>
        <w:tab/>
        <w:t>O licitante deverá enviar sua proposta mediante o preenchimento, no sistema eletrônico, dos seguintes campos:</w:t>
      </w:r>
    </w:p>
    <w:p w14:paraId="4ED5B52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6.1.1.</w:t>
      </w:r>
      <w:r w:rsidRPr="004C1C82">
        <w:rPr>
          <w:rFonts w:ascii="Arial Narrow" w:hAnsi="Arial Narrow"/>
          <w:sz w:val="24"/>
          <w:szCs w:val="24"/>
        </w:rPr>
        <w:tab/>
        <w:t>Valor unitário e total do item;</w:t>
      </w:r>
    </w:p>
    <w:p w14:paraId="7794B4E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6.1.2.</w:t>
      </w:r>
      <w:r w:rsidRPr="004C1C82">
        <w:rPr>
          <w:rFonts w:ascii="Arial Narrow" w:hAnsi="Arial Narrow"/>
          <w:sz w:val="24"/>
          <w:szCs w:val="24"/>
        </w:rPr>
        <w:tab/>
        <w:t xml:space="preserve">Descrição detalhada do objeto, contendo as informações similares à especificação do Termo de </w:t>
      </w:r>
      <w:r w:rsidRPr="007845A1">
        <w:rPr>
          <w:rFonts w:ascii="Arial Narrow" w:hAnsi="Arial Narrow"/>
          <w:sz w:val="24"/>
          <w:szCs w:val="24"/>
        </w:rPr>
        <w:lastRenderedPageBreak/>
        <w:t>Referência: indicando, no que for aplicável, o modelo, prazo de validade ou de garantia, número do registro ou</w:t>
      </w:r>
      <w:r w:rsidRPr="004C1C82">
        <w:rPr>
          <w:rFonts w:ascii="Arial Narrow" w:hAnsi="Arial Narrow"/>
          <w:sz w:val="24"/>
          <w:szCs w:val="24"/>
        </w:rPr>
        <w:t xml:space="preserve"> inscrição do bem no órgão competente, quando for o caso.</w:t>
      </w:r>
    </w:p>
    <w:p w14:paraId="1EECB9D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6.2.</w:t>
      </w:r>
      <w:r w:rsidRPr="004C1C82">
        <w:rPr>
          <w:rFonts w:ascii="Arial Narrow" w:hAnsi="Arial Narrow"/>
          <w:sz w:val="24"/>
          <w:szCs w:val="24"/>
        </w:rPr>
        <w:tab/>
        <w:t>Todas as especificações do objeto contidas na proposta vinculam a licitante.</w:t>
      </w:r>
    </w:p>
    <w:p w14:paraId="7AA14DE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6.3.</w:t>
      </w:r>
      <w:r w:rsidRPr="004C1C82">
        <w:rPr>
          <w:rFonts w:ascii="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1935B17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6.4.</w:t>
      </w:r>
      <w:r w:rsidRPr="004C1C82">
        <w:rPr>
          <w:rFonts w:ascii="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6.5.</w:t>
      </w:r>
      <w:r w:rsidRPr="004C1C82">
        <w:rPr>
          <w:rFonts w:ascii="Arial Narrow" w:hAnsi="Arial Narrow"/>
          <w:sz w:val="24"/>
          <w:szCs w:val="24"/>
        </w:rPr>
        <w:tab/>
        <w:t>O prazo de validade da proposta não será inferior a 60 (sessenta) dias, a contar da data de sua apresentação.</w:t>
      </w:r>
    </w:p>
    <w:p w14:paraId="01600C1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6.6.</w:t>
      </w:r>
      <w:r w:rsidRPr="004C1C82">
        <w:rPr>
          <w:rFonts w:ascii="Arial Narrow" w:hAnsi="Arial Narrow"/>
          <w:sz w:val="24"/>
          <w:szCs w:val="24"/>
        </w:rPr>
        <w:tab/>
        <w:t>Os licitantes devem respeitar os preços máximos estabelecidos nas normas da regência de contratações públicas federais, quando participarem de licitações públicas.</w:t>
      </w:r>
    </w:p>
    <w:p w14:paraId="5CBBFD8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6.6.1.</w:t>
      </w:r>
      <w:r w:rsidRPr="004C1C82">
        <w:rPr>
          <w:rFonts w:ascii="Arial Narrow" w:hAnsi="Arial Narrow"/>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2F93E71" w14:textId="77777777" w:rsidR="00B93937" w:rsidRPr="004C1C82" w:rsidRDefault="00B93937" w:rsidP="004C1C82">
      <w:pPr>
        <w:spacing w:line="360" w:lineRule="auto"/>
        <w:jc w:val="both"/>
        <w:rPr>
          <w:rFonts w:ascii="Arial Narrow" w:hAnsi="Arial Narrow"/>
          <w:sz w:val="24"/>
          <w:szCs w:val="24"/>
        </w:rPr>
      </w:pPr>
    </w:p>
    <w:p w14:paraId="1EDD4EAB"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u w:val="single"/>
        </w:rPr>
        <w:t>7.</w:t>
      </w:r>
      <w:r w:rsidRPr="004C1C82">
        <w:rPr>
          <w:rFonts w:ascii="Arial Narrow" w:hAnsi="Arial Narrow"/>
          <w:sz w:val="24"/>
          <w:szCs w:val="24"/>
          <w:u w:val="single"/>
        </w:rPr>
        <w:tab/>
      </w:r>
      <w:r w:rsidRPr="004C1C82">
        <w:rPr>
          <w:rFonts w:ascii="Arial Narrow" w:hAnsi="Arial Narrow"/>
          <w:b/>
          <w:bCs/>
          <w:sz w:val="24"/>
          <w:szCs w:val="24"/>
          <w:u w:val="single"/>
        </w:rPr>
        <w:t>DA ABERTURA DA SESSÃO, CLASSIFICAÇÃO DAS PROPOSTAS E FORMULAÇÃO DE LANCES.</w:t>
      </w:r>
    </w:p>
    <w:p w14:paraId="7DE97024" w14:textId="5A66576C"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bookmarkStart w:id="1" w:name="_Hlk114646655"/>
      <w:r w:rsidRPr="004C1C82">
        <w:rPr>
          <w:rFonts w:ascii="Arial Narrow" w:hAnsi="Arial Narrow" w:cs="Times New Roman"/>
          <w:color w:val="auto"/>
          <w:sz w:val="24"/>
          <w:szCs w:val="24"/>
        </w:rPr>
        <w:t>- A abertura da presente licitação dar-se-á automaticamente em sessão pública, por meio de sistema eletrônico, na data, horário e local indicados neste Edital.</w:t>
      </w:r>
    </w:p>
    <w:p w14:paraId="7F801FEB" w14:textId="2334A008"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Os licitantes poderão retirar ou substituir a proposta ou os documentos de habilitação, quando for o caso, anteriormente inseridos no sistema, até a abertura da sessão pública.</w:t>
      </w:r>
    </w:p>
    <w:p w14:paraId="71556A89" w14:textId="5096E9F7"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O sistema disponibilizará campo próprio para troca de mensagens entre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e os licitantes.</w:t>
      </w:r>
    </w:p>
    <w:p w14:paraId="3E2864C3" w14:textId="5D9E10B2"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Iniciada a etapa competitiva, os licitantes deverão encaminhar lances exclusivamente por meio de sistema eletrônico, sendo imediatamente informados do seu recebimento e do valor consignado no registro. </w:t>
      </w:r>
    </w:p>
    <w:p w14:paraId="1143ACA3" w14:textId="13F35D06"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O lance deverá ser ofertado pelo valor unitário do item:</w:t>
      </w:r>
    </w:p>
    <w:p w14:paraId="6C42B6EA" w14:textId="7A447948"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Os licitantes poderão oferecer lances sucessivos, observando o horário fixado para abertura da sessão e as regras estabelecidas no Edital.</w:t>
      </w:r>
    </w:p>
    <w:p w14:paraId="567016B5" w14:textId="2FEDB1A6"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O licitante somente poderá oferecer lance de valor inferior ou percentual de desconto superior ao último por ele ofertado e registrado pelo sistema. </w:t>
      </w:r>
    </w:p>
    <w:p w14:paraId="25240695" w14:textId="4CC4F5C3"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O intervalo mínimo de diferença de valores ou percentuais entre os lances, que incidirá tanto em relação aos lances intermediários quanto em relação à proposta que cobrir a melhor oferta deverá ser de 1% (um) porcento.</w:t>
      </w:r>
    </w:p>
    <w:p w14:paraId="41240063" w14:textId="3B15061E" w:rsidR="001D33FB" w:rsidRPr="004C1C82" w:rsidRDefault="001D33FB" w:rsidP="004C1C82">
      <w:pPr>
        <w:pStyle w:val="Nivel2"/>
        <w:spacing w:before="0" w:after="0" w:line="360" w:lineRule="auto"/>
        <w:rPr>
          <w:rFonts w:ascii="Arial Narrow" w:hAnsi="Arial Narrow" w:cs="Times New Roman"/>
          <w:color w:val="auto"/>
          <w:sz w:val="24"/>
          <w:szCs w:val="24"/>
        </w:rPr>
      </w:pPr>
      <w:r w:rsidRPr="004C1C82">
        <w:rPr>
          <w:rFonts w:ascii="Arial Narrow" w:hAnsi="Arial Narrow" w:cs="Times New Roman"/>
          <w:color w:val="auto"/>
          <w:sz w:val="24"/>
          <w:szCs w:val="24"/>
        </w:rPr>
        <w:t>- O licitante poderá, uma única vez, excluir seu último lance ofertado, no intervalo de quinze segundos após o registro no sistema, na hipótese de lance inconsistente ou inexequível.</w:t>
      </w:r>
    </w:p>
    <w:p w14:paraId="6647E559" w14:textId="3098834B" w:rsidR="001D33FB" w:rsidRPr="004C1C82" w:rsidRDefault="001D33FB" w:rsidP="004C1C82">
      <w:pPr>
        <w:pStyle w:val="Nivel2"/>
        <w:spacing w:before="0" w:after="0" w:line="360" w:lineRule="auto"/>
        <w:rPr>
          <w:rFonts w:ascii="Arial Narrow" w:hAnsi="Arial Narrow" w:cs="Times New Roman"/>
          <w:color w:val="auto"/>
          <w:sz w:val="24"/>
          <w:szCs w:val="24"/>
        </w:rPr>
      </w:pPr>
      <w:r w:rsidRPr="004C1C82">
        <w:rPr>
          <w:rFonts w:ascii="Arial Narrow" w:hAnsi="Arial Narrow" w:cs="Times New Roman"/>
          <w:color w:val="auto"/>
          <w:sz w:val="24"/>
          <w:szCs w:val="24"/>
        </w:rPr>
        <w:t>- O procedimento seguirá de acordo com o modo de disputa adotado.</w:t>
      </w:r>
    </w:p>
    <w:p w14:paraId="6F367A32" w14:textId="65F19847" w:rsidR="001D33FB" w:rsidRPr="004C1C82" w:rsidRDefault="001D33FB" w:rsidP="004C1C82">
      <w:pPr>
        <w:pStyle w:val="Nivel2"/>
        <w:spacing w:before="0" w:after="0" w:line="360" w:lineRule="auto"/>
        <w:ind w:left="426" w:firstLine="0"/>
        <w:rPr>
          <w:rFonts w:ascii="Arial Narrow" w:hAnsi="Arial Narrow" w:cs="Times New Roman"/>
          <w:color w:val="auto"/>
          <w:sz w:val="24"/>
          <w:szCs w:val="24"/>
        </w:rPr>
      </w:pPr>
      <w:bookmarkStart w:id="2" w:name="_Hlk113697759"/>
      <w:r w:rsidRPr="004C1C82">
        <w:rPr>
          <w:rFonts w:ascii="Arial Narrow" w:hAnsi="Arial Narrow" w:cs="Times New Roman"/>
          <w:color w:val="auto"/>
          <w:sz w:val="24"/>
          <w:szCs w:val="24"/>
        </w:rPr>
        <w:t>- Caso seja adotado para o envio de lances no pregão eletrônico o modo de disputa “aberto”, os licitantes apresentarão lances públicos e sucessivos, com prorrogações.</w:t>
      </w:r>
    </w:p>
    <w:p w14:paraId="17FABB77" w14:textId="006BD94D"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bookmarkStart w:id="3" w:name="_Hlk113697816"/>
      <w:bookmarkEnd w:id="2"/>
      <w:r w:rsidRPr="004C1C82">
        <w:rPr>
          <w:rFonts w:ascii="Arial Narrow" w:hAnsi="Arial Narrow" w:cs="Times New Roman"/>
          <w:color w:val="auto"/>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08F67BE8" w14:textId="447C1BF7"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A prorrogação automática da etapa de lances, de que trata o subitem anterior, será de dois minutos e ocorrerá sucessivamente sempre que houver lances enviados nesse período de prorrogação, inclusive no caso de lances intermediários.</w:t>
      </w:r>
    </w:p>
    <w:p w14:paraId="72FC252E" w14:textId="6849A706"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Não havendo novos lances na forma estabelecida nos itens anteriores, a sessão pública encerrar-se-á automaticamente, e o sistema ordenará e divulgará os lances conforme a ordem final de classificação.</w:t>
      </w:r>
    </w:p>
    <w:p w14:paraId="4E2B54DD" w14:textId="6CCBF2F9"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Definida a melhor proposta, se a diferença em relação à proposta classificada em segundo lugar for de pelo menos 5% (cinco por cento),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auxiliado pela equipe de apoio, poderá admitir o reinício da disputa aberta, para a definição das demais colocações.</w:t>
      </w:r>
    </w:p>
    <w:p w14:paraId="6F638590" w14:textId="586005CF"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Após o reinício previsto no item supra, os licitantes serão convocados para apresentar lances intermediários.</w:t>
      </w:r>
      <w:bookmarkStart w:id="4" w:name="_Hlk113631522"/>
      <w:bookmarkEnd w:id="3"/>
    </w:p>
    <w:bookmarkEnd w:id="4"/>
    <w:p w14:paraId="5807D900"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Caso seja adotado para o envio de lances no pregão eletrônico o modo de disputa “aberto e fechado”, os licitantes apresentarão lances públicos e sucessivos, com lance final e fechado.</w:t>
      </w:r>
    </w:p>
    <w:p w14:paraId="401CC039" w14:textId="32EA087E"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A etapa de lances da sessão pública terá duração inicial de quinze minutos. Após esse prazo, o sistema encaminhará aviso de fechamento iminente dos lances, após o que transcorrerá o </w:t>
      </w:r>
      <w:r w:rsidR="001D33FB" w:rsidRPr="004C1C82">
        <w:rPr>
          <w:rFonts w:ascii="Arial Narrow" w:hAnsi="Arial Narrow" w:cs="Times New Roman"/>
          <w:color w:val="auto"/>
          <w:sz w:val="24"/>
          <w:szCs w:val="24"/>
        </w:rPr>
        <w:lastRenderedPageBreak/>
        <w:t>período de até dez minutos, aleatoriamente determinado, findo o qual será automaticamente encerrada a recepção de lances.</w:t>
      </w:r>
    </w:p>
    <w:p w14:paraId="2A0721C6" w14:textId="5754A45C"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001D33FB" w:rsidRPr="004C1C82">
        <w:rPr>
          <w:rFonts w:ascii="Arial Narrow" w:hAnsi="Arial Narrow" w:cs="Times New Roman"/>
          <w:color w:val="auto"/>
          <w:sz w:val="24"/>
          <w:szCs w:val="24"/>
        </w:rPr>
        <w:t>superiores</w:t>
      </w:r>
      <w:proofErr w:type="spellEnd"/>
      <w:r w:rsidR="001D33FB" w:rsidRPr="004C1C82">
        <w:rPr>
          <w:rFonts w:ascii="Arial Narrow" w:hAnsi="Arial Narrow" w:cs="Times New Roman"/>
          <w:color w:val="auto"/>
          <w:sz w:val="24"/>
          <w:szCs w:val="24"/>
        </w:rPr>
        <w:t xml:space="preserve"> àquela possam ofertar um lance final e fechado em até cinco minutos, o qual será sigiloso até o encerramento deste prazo.</w:t>
      </w:r>
    </w:p>
    <w:p w14:paraId="6EA78550" w14:textId="65324E69"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No procedimento de que trata o subitem supra, o licitante poderá optar por manter o seu último lance da etapa aberta, ou por ofertar melhor lance.</w:t>
      </w:r>
    </w:p>
    <w:p w14:paraId="2BB24CD8" w14:textId="55F70F0D"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3ABAD4" w14:textId="020937B3"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bookmarkStart w:id="5" w:name="_Hlk113698144"/>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Após o término dos prazos estabelecidos nos itens anteriores, o sistema ordenará e divulgará os lances segundo a ordem crescente de valores.</w:t>
      </w:r>
    </w:p>
    <w:p w14:paraId="521E5857"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bookmarkStart w:id="6" w:name="_Ref116973524"/>
      <w:bookmarkEnd w:id="5"/>
      <w:r w:rsidRPr="004C1C82">
        <w:rPr>
          <w:rFonts w:ascii="Arial Narrow" w:hAnsi="Arial Narrow"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6"/>
    </w:p>
    <w:p w14:paraId="712FEF39" w14:textId="36AA7690"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Não havendo pelo menos 3 (três) propostas nas condições definidas no item </w:t>
      </w:r>
      <w:r w:rsidR="001D33FB" w:rsidRPr="004C1C82">
        <w:rPr>
          <w:rFonts w:ascii="Arial Narrow" w:hAnsi="Arial Narrow" w:cs="Times New Roman"/>
          <w:color w:val="auto"/>
          <w:sz w:val="24"/>
          <w:szCs w:val="24"/>
        </w:rPr>
        <w:fldChar w:fldCharType="begin"/>
      </w:r>
      <w:r w:rsidR="001D33FB" w:rsidRPr="004C1C82">
        <w:rPr>
          <w:rFonts w:ascii="Arial Narrow" w:hAnsi="Arial Narrow" w:cs="Times New Roman"/>
          <w:color w:val="auto"/>
          <w:sz w:val="24"/>
          <w:szCs w:val="24"/>
        </w:rPr>
        <w:instrText xml:space="preserve"> REF _Ref116973524 \r \h  \* MERGEFORMAT </w:instrText>
      </w:r>
      <w:r w:rsidR="001D33FB" w:rsidRPr="004C1C82">
        <w:rPr>
          <w:rFonts w:ascii="Arial Narrow" w:hAnsi="Arial Narrow" w:cs="Times New Roman"/>
          <w:color w:val="auto"/>
          <w:sz w:val="24"/>
          <w:szCs w:val="24"/>
        </w:rPr>
      </w:r>
      <w:r w:rsidR="001D33FB"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001D33FB" w:rsidRPr="004C1C82">
        <w:rPr>
          <w:rFonts w:ascii="Arial Narrow" w:hAnsi="Arial Narrow" w:cs="Times New Roman"/>
          <w:color w:val="auto"/>
          <w:sz w:val="24"/>
          <w:szCs w:val="24"/>
        </w:rPr>
        <w:fldChar w:fldCharType="end"/>
      </w:r>
      <w:r w:rsidR="001D33FB" w:rsidRPr="004C1C82">
        <w:rPr>
          <w:rFonts w:ascii="Arial Narrow" w:hAnsi="Arial Narrow" w:cs="Times New Roman"/>
          <w:color w:val="auto"/>
          <w:sz w:val="24"/>
          <w:szCs w:val="24"/>
        </w:rPr>
        <w:t>, poderão os licitantes que apresentaram as três melhores propostas, consideradas as empatadas, oferecer novos lances sucessivos.</w:t>
      </w:r>
    </w:p>
    <w:p w14:paraId="56F953F1" w14:textId="4493566B"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636AB" w14:textId="63672B20"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D3C0A1A" w14:textId="07EE45D1"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35C41F7" w14:textId="7DDC30CC"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 </w:t>
      </w:r>
      <w:r w:rsidR="001D33FB" w:rsidRPr="004C1C82">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auxiliado pela equipe de apoio, poderá admitir o reinício da disputa aberta, para a definição das demais colocações.</w:t>
      </w:r>
    </w:p>
    <w:p w14:paraId="155B7541" w14:textId="21309B57"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Após o reinício previsto no subitem supra, os licitantes serão convocados para apresentar lances intermediários.  </w:t>
      </w:r>
    </w:p>
    <w:p w14:paraId="70ADEDE4"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Após o término dos prazos estabelecidos nos subitens anteriores, o sistema ordenará e divulgará os lances segundo a ordem crescente de valores.</w:t>
      </w:r>
    </w:p>
    <w:p w14:paraId="5B8C3545" w14:textId="60C42D93"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Não serão aceitos dois ou mais lances de mesmo valor, prevalecendo aquele que for recebido e registrado em primeiro lugar. </w:t>
      </w:r>
    </w:p>
    <w:p w14:paraId="2CE47235" w14:textId="6115397E"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Durante o transcurso da sessão pública, os licitantes serão informados, em tempo real, do valor do menor lance registrado, vedada a identificação do licitante. </w:t>
      </w:r>
    </w:p>
    <w:p w14:paraId="52FE226F" w14:textId="250410B4"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No caso de desconexão com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no decorrer da etapa competitiva do Pregão, o sistema eletrônico poderá permanecer acessível aos licitantes para a recepção dos lances. </w:t>
      </w:r>
    </w:p>
    <w:p w14:paraId="7A7BEB97" w14:textId="166B63BF"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Quando a desconexão do sistema eletrônico para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persistir por tempo superior a dez minutos, a sessão pública será suspensa e reiniciada somente após decorridas vinte e quatro horas da comunicação do fato pel</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aos participantes, no sítio eletrônico utilizado para divulgação.</w:t>
      </w:r>
    </w:p>
    <w:p w14:paraId="7F09F5F0" w14:textId="1936ACC9"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Caso o licitante não apresente lances, concorrerá com o valor de sua proposta.</w:t>
      </w:r>
    </w:p>
    <w:p w14:paraId="3C2D0295" w14:textId="618F63A0"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Em relação a itens não exclusivos para participação de microempresas e empresas de pequeno porte, uma vez encerrada a etapa de lances</w:t>
      </w:r>
      <w:r w:rsidR="001D33FB" w:rsidRPr="004C1C82">
        <w:rPr>
          <w:rFonts w:ascii="Arial Narrow" w:eastAsia="Zurich BT" w:hAnsi="Arial Narrow"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1D33FB" w:rsidRPr="004C1C82">
        <w:rPr>
          <w:rFonts w:ascii="Arial Narrow" w:hAnsi="Arial Narrow" w:cs="Times New Roman"/>
          <w:color w:val="auto"/>
          <w:sz w:val="24"/>
          <w:szCs w:val="24"/>
        </w:rPr>
        <w:t>participantes</w:t>
      </w:r>
      <w:r w:rsidR="001D33FB" w:rsidRPr="004C1C82">
        <w:rPr>
          <w:rFonts w:ascii="Arial Narrow" w:eastAsia="Zurich BT" w:hAnsi="Arial Narrow"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8" w:anchor="art44">
        <w:proofErr w:type="spellStart"/>
        <w:r w:rsidR="001D33FB" w:rsidRPr="004C1C82">
          <w:rPr>
            <w:rStyle w:val="Hyperlink"/>
            <w:rFonts w:ascii="Arial Narrow" w:eastAsia="Zurich BT" w:hAnsi="Arial Narrow" w:cs="Times New Roman"/>
            <w:color w:val="auto"/>
            <w:sz w:val="24"/>
            <w:szCs w:val="24"/>
          </w:rPr>
          <w:t>arts</w:t>
        </w:r>
        <w:proofErr w:type="spellEnd"/>
        <w:r w:rsidR="001D33FB" w:rsidRPr="004C1C82">
          <w:rPr>
            <w:rStyle w:val="Hyperlink"/>
            <w:rFonts w:ascii="Arial Narrow" w:eastAsia="Zurich BT" w:hAnsi="Arial Narrow" w:cs="Times New Roman"/>
            <w:color w:val="auto"/>
            <w:sz w:val="24"/>
            <w:szCs w:val="24"/>
          </w:rPr>
          <w:t>. 44 e 45 da Lei Complementar nº 123, de 2006</w:t>
        </w:r>
      </w:hyperlink>
      <w:r w:rsidR="001D33FB" w:rsidRPr="004C1C82">
        <w:rPr>
          <w:rFonts w:ascii="Arial Narrow" w:eastAsia="Zurich BT" w:hAnsi="Arial Narrow" w:cs="Times New Roman"/>
          <w:color w:val="auto"/>
          <w:sz w:val="24"/>
          <w:szCs w:val="24"/>
        </w:rPr>
        <w:t xml:space="preserve">, regulamentada pelo </w:t>
      </w:r>
      <w:hyperlink r:id="rId9">
        <w:r w:rsidR="001D33FB" w:rsidRPr="004C1C82">
          <w:rPr>
            <w:rStyle w:val="Hyperlink"/>
            <w:rFonts w:ascii="Arial Narrow" w:eastAsia="Zurich BT" w:hAnsi="Arial Narrow" w:cs="Times New Roman"/>
            <w:color w:val="auto"/>
            <w:sz w:val="24"/>
            <w:szCs w:val="24"/>
          </w:rPr>
          <w:t>Decreto nº 8.538, de 2015</w:t>
        </w:r>
      </w:hyperlink>
      <w:r w:rsidR="001D33FB" w:rsidRPr="004C1C82">
        <w:rPr>
          <w:rFonts w:ascii="Arial Narrow" w:eastAsia="Zurich BT" w:hAnsi="Arial Narrow" w:cs="Times New Roman"/>
          <w:color w:val="auto"/>
          <w:sz w:val="24"/>
          <w:szCs w:val="24"/>
        </w:rPr>
        <w:t>.</w:t>
      </w:r>
    </w:p>
    <w:p w14:paraId="25C8D47D" w14:textId="54EDCB56"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Nessas condições, as propostas de </w:t>
      </w:r>
      <w:r w:rsidR="001D33FB" w:rsidRPr="004C1C82">
        <w:rPr>
          <w:rFonts w:ascii="Arial Narrow" w:eastAsia="Zurich BT" w:hAnsi="Arial Narrow" w:cs="Times New Roman"/>
          <w:color w:val="auto"/>
          <w:sz w:val="24"/>
          <w:szCs w:val="24"/>
        </w:rPr>
        <w:t xml:space="preserve">microempresas e empresas de pequeno porte </w:t>
      </w:r>
      <w:r w:rsidR="001D33FB" w:rsidRPr="004C1C82">
        <w:rPr>
          <w:rFonts w:ascii="Arial Narrow" w:hAnsi="Arial Narrow" w:cs="Times New Roman"/>
          <w:color w:val="auto"/>
          <w:sz w:val="24"/>
          <w:szCs w:val="24"/>
        </w:rPr>
        <w:t>que se encontrarem na faixa de até 5% (cinco por cento) acima da melhor proposta ou melhor lance serão consideradas empatadas com a primeira colocada.</w:t>
      </w:r>
    </w:p>
    <w:p w14:paraId="248C8864" w14:textId="419E96C2"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593B05" w14:textId="7C0A5542"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 </w:t>
      </w:r>
      <w:r w:rsidR="001D33FB" w:rsidRPr="004C1C82">
        <w:rPr>
          <w:rFonts w:ascii="Arial Narrow" w:hAnsi="Arial Narrow" w:cs="Times New Roman"/>
          <w:color w:val="auto"/>
          <w:sz w:val="24"/>
          <w:szCs w:val="24"/>
        </w:rPr>
        <w:t xml:space="preserve">Caso a </w:t>
      </w:r>
      <w:r w:rsidR="001D33FB" w:rsidRPr="004C1C82">
        <w:rPr>
          <w:rFonts w:ascii="Arial Narrow" w:eastAsia="Zurich BT" w:hAnsi="Arial Narrow" w:cs="Times New Roman"/>
          <w:color w:val="auto"/>
          <w:sz w:val="24"/>
          <w:szCs w:val="24"/>
        </w:rPr>
        <w:t>microempresa ou a empresa de pequeno porte</w:t>
      </w:r>
      <w:r w:rsidR="001D33FB" w:rsidRPr="004C1C82">
        <w:rPr>
          <w:rFonts w:ascii="Arial Narrow" w:hAnsi="Arial Narrow" w:cs="Times New Roman"/>
          <w:color w:val="auto"/>
          <w:sz w:val="24"/>
          <w:szCs w:val="24"/>
        </w:rPr>
        <w:t xml:space="preserve"> melhor classificada desista ou não se manifeste no prazo estabelecido, serão convocadas as demais licitantes </w:t>
      </w:r>
      <w:r w:rsidR="001D33FB" w:rsidRPr="004C1C82">
        <w:rPr>
          <w:rFonts w:ascii="Arial Narrow" w:eastAsia="Zurich BT" w:hAnsi="Arial Narrow" w:cs="Times New Roman"/>
          <w:color w:val="auto"/>
          <w:sz w:val="24"/>
          <w:szCs w:val="24"/>
        </w:rPr>
        <w:t>microempresa e empresa de pequeno porte</w:t>
      </w:r>
      <w:r w:rsidR="001D33FB" w:rsidRPr="004C1C82">
        <w:rPr>
          <w:rFonts w:ascii="Arial Narrow" w:hAnsi="Arial Narrow" w:cs="Times New Roman"/>
          <w:color w:val="auto"/>
          <w:sz w:val="24"/>
          <w:szCs w:val="24"/>
        </w:rPr>
        <w:t xml:space="preserve"> que se encontrem naquele intervalo de 5% (cinco por cento), na ordem de classificação, para o exercício do mesmo direito, no prazo estabelecido no subitem anterior.</w:t>
      </w:r>
    </w:p>
    <w:p w14:paraId="003A0EBB" w14:textId="3375BB70"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53BC3A" w14:textId="77777777" w:rsidR="001D33FB" w:rsidRPr="004C1C82" w:rsidRDefault="001D33FB" w:rsidP="004C1C82">
      <w:pPr>
        <w:pStyle w:val="Nivel2"/>
        <w:spacing w:before="0" w:after="0" w:line="360" w:lineRule="auto"/>
        <w:ind w:left="567"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 xml:space="preserve">Só poderá haver empate entre propostas iguais (não seguidas de lances), ou entre lances finais da fase fechada do modo de disputa aberto e fechado. </w:t>
      </w:r>
    </w:p>
    <w:p w14:paraId="7D68E1EC" w14:textId="46A49845"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Havendo eventual empate entre propostas ou lances, o critério de desempate será aquele previsto no </w:t>
      </w:r>
      <w:hyperlink r:id="rId10" w:anchor="art60" w:history="1">
        <w:r w:rsidR="001D33FB" w:rsidRPr="004C1C82">
          <w:rPr>
            <w:rStyle w:val="Hyperlink"/>
            <w:rFonts w:ascii="Arial Narrow" w:hAnsi="Arial Narrow" w:cs="Times New Roman"/>
            <w:color w:val="auto"/>
            <w:sz w:val="24"/>
            <w:szCs w:val="24"/>
          </w:rPr>
          <w:t>art. 60 da Lei nº 14.133, de 2021</w:t>
        </w:r>
      </w:hyperlink>
      <w:r w:rsidR="001D33FB" w:rsidRPr="004C1C82">
        <w:rPr>
          <w:rFonts w:ascii="Arial Narrow" w:hAnsi="Arial Narrow" w:cs="Times New Roman"/>
          <w:color w:val="auto"/>
          <w:sz w:val="24"/>
          <w:szCs w:val="24"/>
        </w:rPr>
        <w:t>, nesta ordem:</w:t>
      </w:r>
    </w:p>
    <w:p w14:paraId="3BB015B1" w14:textId="33726E14"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disputa</w:t>
      </w:r>
      <w:proofErr w:type="gramEnd"/>
      <w:r w:rsidR="001D33FB" w:rsidRPr="004C1C82">
        <w:rPr>
          <w:rFonts w:ascii="Arial Narrow" w:hAnsi="Arial Narrow" w:cs="Times New Roman"/>
          <w:sz w:val="24"/>
          <w:szCs w:val="24"/>
        </w:rPr>
        <w:t xml:space="preserve"> final, hipótese em que os licitantes empatados poderão apresentar nova proposta em ato contínuo à classificação;</w:t>
      </w:r>
    </w:p>
    <w:p w14:paraId="6D3D03FC" w14:textId="382EBD7D"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avaliação</w:t>
      </w:r>
      <w:proofErr w:type="gramEnd"/>
      <w:r w:rsidR="001D33FB" w:rsidRPr="004C1C82">
        <w:rPr>
          <w:rFonts w:ascii="Arial Narrow" w:hAnsi="Arial Narrow" w:cs="Times New Roman"/>
          <w:sz w:val="24"/>
          <w:szCs w:val="24"/>
        </w:rPr>
        <w:t xml:space="preserve"> do desempenho contratual prévio dos licitantes, para a qual deverão </w:t>
      </w:r>
      <w:r w:rsidRPr="004C1C82">
        <w:rPr>
          <w:rFonts w:ascii="Arial Narrow" w:hAnsi="Arial Narrow" w:cs="Times New Roman"/>
          <w:sz w:val="24"/>
          <w:szCs w:val="24"/>
        </w:rPr>
        <w:t>-</w:t>
      </w:r>
      <w:r w:rsidR="001D33FB" w:rsidRPr="004C1C82">
        <w:rPr>
          <w:rFonts w:ascii="Arial Narrow" w:hAnsi="Arial Narrow" w:cs="Times New Roman"/>
          <w:sz w:val="24"/>
          <w:szCs w:val="24"/>
        </w:rPr>
        <w:t>preferencialmente ser utilizados registros cadastrais para efeito de atesto de cumprimento de obrigações previstos nesta Lei;</w:t>
      </w:r>
    </w:p>
    <w:p w14:paraId="58CECED6" w14:textId="7428261F"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desenvolvimento</w:t>
      </w:r>
      <w:proofErr w:type="gramEnd"/>
      <w:r w:rsidR="001D33FB" w:rsidRPr="004C1C82">
        <w:rPr>
          <w:rFonts w:ascii="Arial Narrow" w:hAnsi="Arial Narrow" w:cs="Times New Roman"/>
          <w:sz w:val="24"/>
          <w:szCs w:val="24"/>
        </w:rPr>
        <w:t xml:space="preserve"> pelo licitante de ações de equidade entre homens e mulheres no ambiente de trabalho, conforme regulamento;</w:t>
      </w:r>
    </w:p>
    <w:p w14:paraId="10E1BDFD" w14:textId="434B5891"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desenvolvimento</w:t>
      </w:r>
      <w:proofErr w:type="gramEnd"/>
      <w:r w:rsidR="001D33FB" w:rsidRPr="004C1C82">
        <w:rPr>
          <w:rFonts w:ascii="Arial Narrow" w:hAnsi="Arial Narrow" w:cs="Times New Roman"/>
          <w:sz w:val="24"/>
          <w:szCs w:val="24"/>
        </w:rPr>
        <w:t xml:space="preserve"> pelo licitante de programa de integridade, conforme orientações dos órgãos de controle.</w:t>
      </w:r>
    </w:p>
    <w:p w14:paraId="3F424902" w14:textId="77777777"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Persistindo o empate, será assegurada preferência, sucessivamente, aos bens e serviços produzidos ou prestados por:</w:t>
      </w:r>
    </w:p>
    <w:p w14:paraId="6CF7B11C" w14:textId="3C917C55"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bookmarkStart w:id="7" w:name="art60§1i"/>
      <w:bookmarkEnd w:id="7"/>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empresas</w:t>
      </w:r>
      <w:proofErr w:type="gramEnd"/>
      <w:r w:rsidR="001D33FB" w:rsidRPr="004C1C82">
        <w:rPr>
          <w:rFonts w:ascii="Arial Narrow" w:hAnsi="Arial Narrow"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261C6" w14:textId="345B918F"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bookmarkStart w:id="8" w:name="art60§1ii"/>
      <w:bookmarkEnd w:id="8"/>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empresas</w:t>
      </w:r>
      <w:proofErr w:type="gramEnd"/>
      <w:r w:rsidR="001D33FB" w:rsidRPr="004C1C82">
        <w:rPr>
          <w:rFonts w:ascii="Arial Narrow" w:hAnsi="Arial Narrow" w:cs="Times New Roman"/>
          <w:sz w:val="24"/>
          <w:szCs w:val="24"/>
        </w:rPr>
        <w:t xml:space="preserve"> brasileiras;</w:t>
      </w:r>
    </w:p>
    <w:p w14:paraId="747DEAA1" w14:textId="37EBFC22"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bookmarkStart w:id="9" w:name="art60§1iii"/>
      <w:bookmarkEnd w:id="9"/>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empresas</w:t>
      </w:r>
      <w:proofErr w:type="gramEnd"/>
      <w:r w:rsidR="001D33FB" w:rsidRPr="004C1C82">
        <w:rPr>
          <w:rFonts w:ascii="Arial Narrow" w:hAnsi="Arial Narrow" w:cs="Times New Roman"/>
          <w:sz w:val="24"/>
          <w:szCs w:val="24"/>
        </w:rPr>
        <w:t xml:space="preserve"> que invistam em pesquisa e no desenvolvimento de tecnologia no País;</w:t>
      </w:r>
    </w:p>
    <w:p w14:paraId="1D9F0C84" w14:textId="73346E61"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bookmarkStart w:id="10" w:name="art60§1iv"/>
      <w:bookmarkEnd w:id="10"/>
      <w:r w:rsidRPr="004C1C82">
        <w:rPr>
          <w:rFonts w:ascii="Arial Narrow" w:hAnsi="Arial Narrow" w:cs="Times New Roman"/>
          <w:sz w:val="24"/>
          <w:szCs w:val="24"/>
        </w:rPr>
        <w:t xml:space="preserve">- </w:t>
      </w:r>
      <w:r w:rsidR="001D33FB" w:rsidRPr="004C1C82">
        <w:rPr>
          <w:rFonts w:ascii="Arial Narrow" w:hAnsi="Arial Narrow" w:cs="Times New Roman"/>
          <w:sz w:val="24"/>
          <w:szCs w:val="24"/>
        </w:rPr>
        <w:t>empresas que comprovem a prática de mitigação, nos termos da </w:t>
      </w:r>
      <w:hyperlink r:id="rId11" w:anchor=":~:text=LEI%20N%C2%BA%2012.187%2C%20DE%2029%20DE%20DEZEMBRO%20DE%202009.&amp;text=Institui%20a%20Pol%C3%ADtica%20Nacional%20sobre,PNMC%20e%20d%C3%A1%20outras%20provid%C3%AAncias." w:history="1">
        <w:r w:rsidR="001D33FB" w:rsidRPr="004C1C82">
          <w:rPr>
            <w:rStyle w:val="Hyperlink"/>
            <w:rFonts w:ascii="Arial Narrow" w:hAnsi="Arial Narrow" w:cs="Times New Roman"/>
            <w:color w:val="auto"/>
            <w:sz w:val="24"/>
            <w:szCs w:val="24"/>
          </w:rPr>
          <w:t>Lei nº 12.187, de 29 de dezembro de 2009</w:t>
        </w:r>
      </w:hyperlink>
      <w:r w:rsidR="001D33FB" w:rsidRPr="004C1C82">
        <w:rPr>
          <w:rFonts w:ascii="Arial Narrow" w:hAnsi="Arial Narrow" w:cs="Times New Roman"/>
          <w:sz w:val="24"/>
          <w:szCs w:val="24"/>
        </w:rPr>
        <w:t>.</w:t>
      </w:r>
    </w:p>
    <w:p w14:paraId="79AFD853" w14:textId="5C233C2E"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Encerrada a etapa de envio de lances da sessão pública, na hipótese da proposta do primeiro colocado permanecer acima do preço máximo ou inferior ao desconto definido para a contratação,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poderá negociar condições mais vantajosas, após definido o resultado do julgamento.</w:t>
      </w:r>
    </w:p>
    <w:p w14:paraId="6A0AE714" w14:textId="3D7B6AC3" w:rsidR="001D33FB" w:rsidRPr="004C1C82" w:rsidRDefault="00524639" w:rsidP="004C1C82">
      <w:pPr>
        <w:pStyle w:val="Nvel3-R"/>
        <w:spacing w:before="0" w:after="0" w:line="360" w:lineRule="auto"/>
        <w:ind w:left="1134" w:firstLine="0"/>
        <w:rPr>
          <w:rFonts w:ascii="Arial Narrow" w:hAnsi="Arial Narrow" w:cs="Times New Roman"/>
          <w:i w:val="0"/>
          <w:iCs w:val="0"/>
          <w:color w:val="auto"/>
          <w:sz w:val="24"/>
          <w:szCs w:val="24"/>
        </w:rPr>
      </w:pPr>
      <w:r w:rsidRPr="004C1C82">
        <w:rPr>
          <w:rFonts w:ascii="Arial Narrow" w:hAnsi="Arial Narrow" w:cs="Times New Roman"/>
          <w:i w:val="0"/>
          <w:iCs w:val="0"/>
          <w:color w:val="auto"/>
          <w:sz w:val="24"/>
          <w:szCs w:val="24"/>
        </w:rPr>
        <w:t xml:space="preserve">- </w:t>
      </w:r>
      <w:r w:rsidR="001D33FB" w:rsidRPr="004C1C82">
        <w:rPr>
          <w:rFonts w:ascii="Arial Narrow" w:hAnsi="Arial Narrow" w:cs="Times New Roman"/>
          <w:i w:val="0"/>
          <w:iCs w:val="0"/>
          <w:color w:val="auto"/>
          <w:sz w:val="24"/>
          <w:szCs w:val="24"/>
        </w:rPr>
        <w:t xml:space="preserve">Não será admitida a previsão de preços diferentes em razão de local de entrega ou de acondicionamento, tamanho de lote ou qualquer outro motivo. </w:t>
      </w:r>
    </w:p>
    <w:p w14:paraId="3F4FDF14" w14:textId="42BB877E"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2DE2EC" w14:textId="2F49BFA5" w:rsidR="001D33FB" w:rsidRPr="004C1C82" w:rsidRDefault="00524639" w:rsidP="004C1C82">
      <w:pPr>
        <w:pStyle w:val="Nivel3"/>
        <w:spacing w:before="0" w:after="0" w:line="360" w:lineRule="auto"/>
        <w:ind w:left="1134" w:firstLine="0"/>
        <w:rPr>
          <w:rFonts w:ascii="Arial Narrow" w:eastAsia="Times New Roman" w:hAnsi="Arial Narrow" w:cs="Times New Roman"/>
          <w:color w:val="auto"/>
          <w:sz w:val="24"/>
          <w:szCs w:val="24"/>
        </w:rPr>
      </w:pPr>
      <w:r w:rsidRPr="004C1C82">
        <w:rPr>
          <w:rFonts w:ascii="Arial Narrow" w:eastAsia="Times New Roman" w:hAnsi="Arial Narrow" w:cs="Times New Roman"/>
          <w:color w:val="auto"/>
          <w:sz w:val="24"/>
          <w:szCs w:val="24"/>
        </w:rPr>
        <w:t xml:space="preserve">- </w:t>
      </w:r>
      <w:r w:rsidR="001D33FB" w:rsidRPr="004C1C82">
        <w:rPr>
          <w:rFonts w:ascii="Arial Narrow" w:eastAsia="Times New Roman" w:hAnsi="Arial Narrow" w:cs="Times New Roman"/>
          <w:color w:val="auto"/>
          <w:sz w:val="24"/>
          <w:szCs w:val="24"/>
        </w:rPr>
        <w:t xml:space="preserve">A </w:t>
      </w:r>
      <w:r w:rsidR="001D33FB" w:rsidRPr="004C1C82">
        <w:rPr>
          <w:rFonts w:ascii="Arial Narrow" w:hAnsi="Arial Narrow" w:cs="Times New Roman"/>
          <w:color w:val="auto"/>
          <w:sz w:val="24"/>
          <w:szCs w:val="24"/>
        </w:rPr>
        <w:t>negociação será realizada por meio do sistema, podendo ser acompanhada pelos demais licitantes.</w:t>
      </w:r>
    </w:p>
    <w:p w14:paraId="59675DB6" w14:textId="3B49F2BC"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O resultado da negociação será divulgado a todos os licitantes e anexado aos autos do processo licitatório.</w:t>
      </w:r>
    </w:p>
    <w:p w14:paraId="6D82F132" w14:textId="022F8A17"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A Pregoeira</w:t>
      </w:r>
      <w:r w:rsidR="001D33FB" w:rsidRPr="004C1C82">
        <w:rPr>
          <w:rFonts w:ascii="Arial Narrow" w:hAnsi="Arial Narrow" w:cs="Times New Roman"/>
          <w:color w:val="auto"/>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1" w:name="_Hlk117016948"/>
    </w:p>
    <w:bookmarkEnd w:id="11"/>
    <w:p w14:paraId="536C0273" w14:textId="1E38CB79" w:rsidR="001D33FB" w:rsidRPr="004C1C82" w:rsidRDefault="00524639" w:rsidP="004C1C82">
      <w:pPr>
        <w:pStyle w:val="Nivel3"/>
        <w:spacing w:before="0" w:after="0" w:line="360" w:lineRule="auto"/>
        <w:ind w:left="1134" w:firstLine="0"/>
        <w:rPr>
          <w:rFonts w:ascii="Arial Narrow" w:hAnsi="Arial Narrow" w:cs="Times New Roman"/>
          <w:iCs/>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É facultado a</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prorrogar o prazo estabelecido, a partir de solicitação fundamentada feita no chat pelo licitante, antes de findo o prazo.</w:t>
      </w:r>
    </w:p>
    <w:p w14:paraId="71A6D635" w14:textId="2B44BFDF" w:rsidR="001D33FB"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Após a negociação do preço,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iniciará a fase de aceitação e julgamento da proposta.</w:t>
      </w:r>
      <w:bookmarkEnd w:id="1"/>
    </w:p>
    <w:p w14:paraId="150140CA" w14:textId="77777777" w:rsidR="00A76EBB" w:rsidRPr="004C1C82" w:rsidRDefault="00A76EBB" w:rsidP="004C1C82">
      <w:pPr>
        <w:pStyle w:val="Nivel2"/>
        <w:spacing w:before="0" w:after="0" w:line="360" w:lineRule="auto"/>
        <w:ind w:left="567" w:firstLine="0"/>
        <w:rPr>
          <w:rFonts w:ascii="Arial Narrow" w:hAnsi="Arial Narrow" w:cs="Times New Roman"/>
          <w:color w:val="auto"/>
          <w:sz w:val="24"/>
          <w:szCs w:val="24"/>
        </w:rPr>
      </w:pPr>
    </w:p>
    <w:p w14:paraId="2D30D277" w14:textId="0309C28D" w:rsidR="001D33FB" w:rsidRPr="004C1C82" w:rsidRDefault="001D33FB" w:rsidP="004C1C82">
      <w:pPr>
        <w:pStyle w:val="Nivel2"/>
        <w:spacing w:before="0" w:after="0" w:line="360" w:lineRule="auto"/>
        <w:ind w:left="567" w:firstLine="0"/>
        <w:rPr>
          <w:rFonts w:ascii="Arial Narrow" w:hAnsi="Arial Narrow" w:cs="Times New Roman"/>
          <w:b/>
          <w:color w:val="auto"/>
          <w:sz w:val="24"/>
          <w:szCs w:val="24"/>
          <w:u w:val="single"/>
        </w:rPr>
      </w:pPr>
      <w:r w:rsidRPr="004C1C82">
        <w:rPr>
          <w:rFonts w:ascii="Arial Narrow" w:hAnsi="Arial Narrow" w:cs="Times New Roman"/>
          <w:b/>
          <w:color w:val="auto"/>
          <w:sz w:val="24"/>
          <w:szCs w:val="24"/>
          <w:u w:val="single"/>
        </w:rPr>
        <w:t>7.1 FASE DE JULGAMENTO</w:t>
      </w:r>
    </w:p>
    <w:p w14:paraId="648D8006" w14:textId="35478D37" w:rsidR="001D33FB" w:rsidRPr="004C1C82" w:rsidRDefault="001D33FB" w:rsidP="004C1C82">
      <w:pPr>
        <w:pStyle w:val="Nivel2"/>
        <w:spacing w:before="0" w:after="0" w:line="360" w:lineRule="auto"/>
        <w:ind w:left="567" w:firstLine="0"/>
        <w:rPr>
          <w:rFonts w:ascii="Arial Narrow" w:hAnsi="Arial Narrow" w:cs="Times New Roman"/>
          <w:b/>
          <w:bCs/>
          <w:color w:val="auto"/>
          <w:sz w:val="24"/>
          <w:szCs w:val="24"/>
          <w:lang w:eastAsia="ar-SA"/>
        </w:rPr>
      </w:pPr>
      <w:bookmarkStart w:id="12" w:name="_Ref117019424"/>
      <w:r w:rsidRPr="004C1C82">
        <w:rPr>
          <w:rFonts w:ascii="Arial Narrow" w:hAnsi="Arial Narrow" w:cs="Times New Roman"/>
          <w:color w:val="auto"/>
          <w:sz w:val="24"/>
          <w:szCs w:val="24"/>
        </w:rPr>
        <w:t xml:space="preserve">Encerrada a etapa de negociação,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verificará se o licitante provisoriamente classificado em primeiro lugar atende às condições de participação no certame, conforme previsto no </w:t>
      </w:r>
      <w:hyperlink r:id="rId12" w:anchor="art14" w:history="1">
        <w:r w:rsidRPr="004C1C82">
          <w:rPr>
            <w:rStyle w:val="Hyperlink"/>
            <w:rFonts w:ascii="Arial Narrow" w:hAnsi="Arial Narrow" w:cs="Times New Roman"/>
            <w:color w:val="auto"/>
            <w:sz w:val="24"/>
            <w:szCs w:val="24"/>
          </w:rPr>
          <w:t>art. 14 da Lei nº 14.133/2021</w:t>
        </w:r>
      </w:hyperlink>
      <w:r w:rsidRPr="004C1C82">
        <w:rPr>
          <w:rFonts w:ascii="Arial Narrow" w:hAnsi="Arial Narrow" w:cs="Times New Roman"/>
          <w:color w:val="auto"/>
          <w:sz w:val="24"/>
          <w:szCs w:val="24"/>
        </w:rPr>
        <w:t xml:space="preserve">, legislação correlata e </w:t>
      </w:r>
      <w:r w:rsidR="00A76EBB">
        <w:rPr>
          <w:rFonts w:ascii="Arial Narrow" w:hAnsi="Arial Narrow" w:cs="Times New Roman"/>
          <w:color w:val="auto"/>
          <w:sz w:val="24"/>
          <w:szCs w:val="24"/>
        </w:rPr>
        <w:t>n</w:t>
      </w:r>
      <w:r w:rsidRPr="004C1C82">
        <w:rPr>
          <w:rFonts w:ascii="Arial Narrow" w:hAnsi="Arial Narrow" w:cs="Times New Roman"/>
          <w:color w:val="auto"/>
          <w:sz w:val="24"/>
          <w:szCs w:val="24"/>
        </w:rPr>
        <w:t xml:space="preserve">o edital, </w:t>
      </w:r>
      <w:bookmarkEnd w:id="12"/>
      <w:r w:rsidRPr="004C1C82">
        <w:rPr>
          <w:rFonts w:ascii="Arial Narrow" w:hAnsi="Arial Narrow" w:cs="Times New Roman"/>
          <w:color w:val="auto"/>
          <w:sz w:val="24"/>
          <w:szCs w:val="24"/>
          <w:lang w:eastAsia="ar-SA"/>
        </w:rPr>
        <w:t>especialmente quanto à existência de sanção que impeça a participação no certame ou a futura contratação, mediante a consulta aos seguintes cadastros:</w:t>
      </w:r>
    </w:p>
    <w:p w14:paraId="506E2F36" w14:textId="77777777"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4C1C82">
        <w:rPr>
          <w:rFonts w:ascii="Arial Narrow" w:hAnsi="Arial Narrow" w:cs="Times New Roman"/>
          <w:color w:val="auto"/>
          <w:sz w:val="24"/>
          <w:szCs w:val="24"/>
          <w:lang w:eastAsia="ar-SA"/>
        </w:rPr>
        <w:t xml:space="preserve">- </w:t>
      </w:r>
      <w:r w:rsidR="001D33FB" w:rsidRPr="004C1C82">
        <w:rPr>
          <w:rFonts w:ascii="Arial Narrow" w:hAnsi="Arial Narrow" w:cs="Times New Roman"/>
          <w:color w:val="auto"/>
          <w:sz w:val="24"/>
          <w:szCs w:val="24"/>
          <w:lang w:eastAsia="ar-SA"/>
        </w:rPr>
        <w:t xml:space="preserve">Cadastro Nacional de Empresas Inidôneas e Suspensas - CEIS, mantido pela </w:t>
      </w:r>
    </w:p>
    <w:p w14:paraId="69C310D3" w14:textId="20DAA9F7"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4C1C82">
        <w:rPr>
          <w:rFonts w:ascii="Arial Narrow" w:hAnsi="Arial Narrow" w:cs="Times New Roman"/>
          <w:color w:val="auto"/>
          <w:sz w:val="24"/>
          <w:szCs w:val="24"/>
          <w:lang w:eastAsia="ar-SA"/>
        </w:rPr>
        <w:t xml:space="preserve">- </w:t>
      </w:r>
      <w:r w:rsidR="001D33FB" w:rsidRPr="004C1C82">
        <w:rPr>
          <w:rFonts w:ascii="Arial Narrow" w:hAnsi="Arial Narrow" w:cs="Times New Roman"/>
          <w:color w:val="auto"/>
          <w:sz w:val="24"/>
          <w:szCs w:val="24"/>
          <w:lang w:eastAsia="ar-SA"/>
        </w:rPr>
        <w:t>Controladoria-Geral da União (</w:t>
      </w:r>
      <w:hyperlink r:id="rId13" w:history="1">
        <w:r w:rsidR="001D33FB" w:rsidRPr="004C1C82">
          <w:rPr>
            <w:rStyle w:val="Hyperlink"/>
            <w:rFonts w:ascii="Arial Narrow" w:hAnsi="Arial Narrow" w:cs="Times New Roman"/>
            <w:color w:val="auto"/>
            <w:sz w:val="24"/>
            <w:szCs w:val="24"/>
            <w:lang w:eastAsia="ar-SA"/>
          </w:rPr>
          <w:t>https://www.portaltransparencia.gov.br/sancoes/ceis</w:t>
        </w:r>
      </w:hyperlink>
      <w:r w:rsidR="001D33FB" w:rsidRPr="004C1C82">
        <w:rPr>
          <w:rFonts w:ascii="Arial Narrow" w:hAnsi="Arial Narrow" w:cs="Times New Roman"/>
          <w:color w:val="auto"/>
          <w:sz w:val="24"/>
          <w:szCs w:val="24"/>
          <w:lang w:eastAsia="ar-SA"/>
        </w:rPr>
        <w:t xml:space="preserve">); e </w:t>
      </w:r>
    </w:p>
    <w:p w14:paraId="7B695321" w14:textId="7FB73F1F"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4C1C82">
        <w:rPr>
          <w:rFonts w:ascii="Arial Narrow" w:hAnsi="Arial Narrow" w:cs="Times New Roman"/>
          <w:color w:val="auto"/>
          <w:sz w:val="24"/>
          <w:szCs w:val="24"/>
          <w:lang w:eastAsia="ar-SA"/>
        </w:rPr>
        <w:t xml:space="preserve">- </w:t>
      </w:r>
      <w:r w:rsidR="001D33FB" w:rsidRPr="004C1C82">
        <w:rPr>
          <w:rFonts w:ascii="Arial Narrow" w:hAnsi="Arial Narrow" w:cs="Times New Roman"/>
          <w:color w:val="auto"/>
          <w:sz w:val="24"/>
          <w:szCs w:val="24"/>
          <w:lang w:eastAsia="ar-SA"/>
        </w:rPr>
        <w:t>Cadastro Nacional de Empresas Punidas – CNEP, mantido pela Controladoria-Geral da União (</w:t>
      </w:r>
      <w:hyperlink r:id="rId14" w:history="1">
        <w:r w:rsidR="001D33FB" w:rsidRPr="004C1C82">
          <w:rPr>
            <w:rStyle w:val="Hyperlink"/>
            <w:rFonts w:ascii="Arial Narrow" w:hAnsi="Arial Narrow" w:cs="Times New Roman"/>
            <w:color w:val="auto"/>
            <w:sz w:val="24"/>
            <w:szCs w:val="24"/>
            <w:lang w:eastAsia="ar-SA"/>
          </w:rPr>
          <w:t>https://www.portaltransparencia.gov.br/sancoes/cnep</w:t>
        </w:r>
      </w:hyperlink>
      <w:r w:rsidR="001D33FB" w:rsidRPr="004C1C82">
        <w:rPr>
          <w:rFonts w:ascii="Arial Narrow" w:hAnsi="Arial Narrow" w:cs="Times New Roman"/>
          <w:color w:val="auto"/>
          <w:sz w:val="24"/>
          <w:szCs w:val="24"/>
          <w:lang w:eastAsia="ar-SA"/>
        </w:rPr>
        <w:t>).</w:t>
      </w:r>
    </w:p>
    <w:p w14:paraId="12A70916" w14:textId="33FD72A9"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 </w:t>
      </w:r>
      <w:r w:rsidR="001D33FB" w:rsidRPr="004C1C82">
        <w:rPr>
          <w:rFonts w:ascii="Arial Narrow" w:hAnsi="Arial Narrow" w:cs="Times New Roman"/>
          <w:color w:val="auto"/>
          <w:sz w:val="24"/>
          <w:szCs w:val="24"/>
        </w:rPr>
        <w:t xml:space="preserve">A consulta aos cadastros será realizada em nome da empresa licitante e também de seu sócio majoritário, por força da vedação de que trata o </w:t>
      </w:r>
      <w:hyperlink r:id="rId15" w:anchor=":~:text=%C3%A0s%20seguintes%20comina%C3%A7%C3%B5es%3A-,Art.,n%C2%BA%2012.120%2C%20de%202009)." w:history="1">
        <w:r w:rsidR="001D33FB" w:rsidRPr="004C1C82">
          <w:rPr>
            <w:rStyle w:val="Hyperlink"/>
            <w:rFonts w:ascii="Arial Narrow" w:hAnsi="Arial Narrow" w:cs="Times New Roman"/>
            <w:color w:val="auto"/>
            <w:sz w:val="24"/>
            <w:szCs w:val="24"/>
          </w:rPr>
          <w:t>artigo 12 da Lei n° 8.429, de 1992</w:t>
        </w:r>
      </w:hyperlink>
      <w:r w:rsidR="001D33FB" w:rsidRPr="004C1C82">
        <w:rPr>
          <w:rFonts w:ascii="Arial Narrow" w:hAnsi="Arial Narrow" w:cs="Times New Roman"/>
          <w:color w:val="auto"/>
          <w:sz w:val="24"/>
          <w:szCs w:val="24"/>
        </w:rPr>
        <w:t>.</w:t>
      </w:r>
    </w:p>
    <w:p w14:paraId="2D143A47" w14:textId="2AF0512A"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Caso conste na Consulta de Situação do licitante a existência de Ocorrências Impeditivas Indiretas,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diligenciará para verificar se houve fraude por parte das empresas apontadas no Relatório de Ocorrências Impeditivas Indiretas. (</w:t>
      </w:r>
      <w:hyperlink r:id="rId16" w:anchor="art29" w:history="1">
        <w:r w:rsidR="001D33FB" w:rsidRPr="004C1C82">
          <w:rPr>
            <w:rStyle w:val="Hyperlink"/>
            <w:rFonts w:ascii="Arial Narrow" w:hAnsi="Arial Narrow" w:cs="Times New Roman"/>
            <w:color w:val="auto"/>
            <w:sz w:val="24"/>
            <w:szCs w:val="24"/>
          </w:rPr>
          <w:t xml:space="preserve">IN nº 3/2018, art. 29, </w:t>
        </w:r>
        <w:r w:rsidR="001D33FB" w:rsidRPr="004C1C82">
          <w:rPr>
            <w:rStyle w:val="Hyperlink"/>
            <w:rFonts w:ascii="Arial Narrow" w:hAnsi="Arial Narrow" w:cs="Times New Roman"/>
            <w:i/>
            <w:iCs/>
            <w:color w:val="auto"/>
            <w:sz w:val="24"/>
            <w:szCs w:val="24"/>
          </w:rPr>
          <w:t>caput</w:t>
        </w:r>
      </w:hyperlink>
      <w:r w:rsidR="001D33FB" w:rsidRPr="004C1C82">
        <w:rPr>
          <w:rFonts w:ascii="Arial Narrow" w:hAnsi="Arial Narrow" w:cs="Times New Roman"/>
          <w:color w:val="auto"/>
          <w:sz w:val="24"/>
          <w:szCs w:val="24"/>
        </w:rPr>
        <w:t>)</w:t>
      </w:r>
    </w:p>
    <w:p w14:paraId="7C0C92DA" w14:textId="1F632F20"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A tentativa de burla será verificada por meio dos vínculos societários, linhas de fornecimento similares, dentre outros. (</w:t>
      </w:r>
      <w:hyperlink r:id="rId17" w:history="1">
        <w:r w:rsidR="001D33FB" w:rsidRPr="004C1C82">
          <w:rPr>
            <w:rStyle w:val="Hyperlink"/>
            <w:rFonts w:ascii="Arial Narrow" w:hAnsi="Arial Narrow" w:cs="Times New Roman"/>
            <w:color w:val="auto"/>
            <w:sz w:val="24"/>
            <w:szCs w:val="24"/>
          </w:rPr>
          <w:t>IN nº 3/2018, art. 29, §1º</w:t>
        </w:r>
      </w:hyperlink>
      <w:r w:rsidR="001D33FB" w:rsidRPr="004C1C82">
        <w:rPr>
          <w:rFonts w:ascii="Arial Narrow" w:hAnsi="Arial Narrow" w:cs="Times New Roman"/>
          <w:color w:val="auto"/>
          <w:sz w:val="24"/>
          <w:szCs w:val="24"/>
        </w:rPr>
        <w:t>).</w:t>
      </w:r>
    </w:p>
    <w:p w14:paraId="096AA5F7" w14:textId="3B13B2EC"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O licitante será convocado para manifestação previamente a uma eventual desclassificação. (</w:t>
      </w:r>
      <w:hyperlink r:id="rId18" w:history="1">
        <w:r w:rsidR="001D33FB" w:rsidRPr="004C1C82">
          <w:rPr>
            <w:rStyle w:val="Hyperlink"/>
            <w:rFonts w:ascii="Arial Narrow" w:hAnsi="Arial Narrow" w:cs="Times New Roman"/>
            <w:color w:val="auto"/>
            <w:sz w:val="24"/>
            <w:szCs w:val="24"/>
          </w:rPr>
          <w:t>IN nº 3/2018, art. 29, §2º</w:t>
        </w:r>
      </w:hyperlink>
      <w:r w:rsidR="001D33FB" w:rsidRPr="004C1C82">
        <w:rPr>
          <w:rFonts w:ascii="Arial Narrow" w:hAnsi="Arial Narrow" w:cs="Times New Roman"/>
          <w:color w:val="auto"/>
          <w:sz w:val="24"/>
          <w:szCs w:val="24"/>
        </w:rPr>
        <w:t>).</w:t>
      </w:r>
    </w:p>
    <w:p w14:paraId="5B6DB671" w14:textId="7DC3C878"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Constatada a existência de sanção, o licitante será reputado inabilitado, por falta de condição de participação.</w:t>
      </w:r>
    </w:p>
    <w:p w14:paraId="1AFCF25B" w14:textId="5AEEA166"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bookmarkStart w:id="13" w:name="_Hlk135317550"/>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Na hipótese de inversão das fases de habilitação e julgamento, caso atendidas as condições de participação, será iniciado o procedimento de habilitação.</w:t>
      </w:r>
    </w:p>
    <w:bookmarkEnd w:id="13"/>
    <w:p w14:paraId="74EA56B6" w14:textId="735D13CA" w:rsidR="001D33FB"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Caso o licitante provisoriamente classificado em primeiro lugar tenha se utilizado de algum tratamento favorecido às ME/</w:t>
      </w:r>
      <w:proofErr w:type="spellStart"/>
      <w:r w:rsidR="001D33FB" w:rsidRPr="004C1C82">
        <w:rPr>
          <w:rFonts w:ascii="Arial Narrow" w:hAnsi="Arial Narrow" w:cs="Times New Roman"/>
          <w:color w:val="auto"/>
          <w:sz w:val="24"/>
          <w:szCs w:val="24"/>
        </w:rPr>
        <w:t>EPPs</w:t>
      </w:r>
      <w:proofErr w:type="spellEnd"/>
      <w:r w:rsidR="001D33FB"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verificará se faz jus ao benefício, em conformidade com</w:t>
      </w:r>
      <w:r w:rsidR="007845A1">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este edital.</w:t>
      </w:r>
    </w:p>
    <w:p w14:paraId="5D0D7329" w14:textId="51885D34" w:rsidR="001D33FB"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 xml:space="preserve">Verificadas as condições de participação e de utilização do tratamento favorecido, </w:t>
      </w:r>
      <w:r w:rsidRPr="004C1C82">
        <w:rPr>
          <w:rFonts w:ascii="Arial Narrow" w:hAnsi="Arial Narrow" w:cs="Times New Roman"/>
          <w:color w:val="auto"/>
          <w:sz w:val="24"/>
          <w:szCs w:val="24"/>
        </w:rPr>
        <w:t>a Pregoeira</w:t>
      </w:r>
      <w:r w:rsidR="001D33FB" w:rsidRPr="004C1C82">
        <w:rPr>
          <w:rFonts w:ascii="Arial Narrow" w:hAnsi="Arial Narrow"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001D33FB" w:rsidRPr="004C1C82">
          <w:rPr>
            <w:rStyle w:val="Hyperlink"/>
            <w:rFonts w:ascii="Arial Narrow" w:hAnsi="Arial Narrow" w:cs="Times New Roman"/>
            <w:color w:val="auto"/>
            <w:sz w:val="24"/>
            <w:szCs w:val="24"/>
          </w:rPr>
          <w:t>artigo 29 a 35 da IN SEGES nº 73, de 30 de setembro de 2022</w:t>
        </w:r>
      </w:hyperlink>
      <w:r w:rsidR="001D33FB" w:rsidRPr="004C1C82">
        <w:rPr>
          <w:rFonts w:ascii="Arial Narrow" w:hAnsi="Arial Narrow" w:cs="Times New Roman"/>
          <w:color w:val="auto"/>
          <w:sz w:val="24"/>
          <w:szCs w:val="24"/>
        </w:rPr>
        <w:t>.</w:t>
      </w:r>
    </w:p>
    <w:p w14:paraId="54CD1D73" w14:textId="77777777" w:rsidR="007845A1" w:rsidRPr="004C1C82" w:rsidRDefault="007845A1" w:rsidP="004C1C82">
      <w:pPr>
        <w:pStyle w:val="Nivel2"/>
        <w:spacing w:before="0" w:after="0" w:line="360" w:lineRule="auto"/>
        <w:ind w:left="567" w:firstLine="0"/>
        <w:rPr>
          <w:rFonts w:ascii="Arial Narrow" w:hAnsi="Arial Narrow" w:cs="Times New Roman"/>
          <w:b/>
          <w:color w:val="auto"/>
          <w:sz w:val="24"/>
          <w:szCs w:val="24"/>
        </w:rPr>
      </w:pPr>
    </w:p>
    <w:p w14:paraId="6807CD39" w14:textId="22AE31FD" w:rsidR="001D33FB" w:rsidRPr="004C1C82" w:rsidRDefault="00524639" w:rsidP="004C1C82">
      <w:pPr>
        <w:pStyle w:val="Nivel2"/>
        <w:spacing w:before="0" w:after="0" w:line="360" w:lineRule="auto"/>
        <w:ind w:left="567" w:firstLine="0"/>
        <w:rPr>
          <w:rFonts w:ascii="Arial Narrow" w:hAnsi="Arial Narrow" w:cs="Times New Roman"/>
          <w:b/>
          <w:color w:val="auto"/>
          <w:sz w:val="24"/>
          <w:szCs w:val="24"/>
          <w:u w:val="single"/>
        </w:rPr>
      </w:pPr>
      <w:r w:rsidRPr="004C1C82">
        <w:rPr>
          <w:rFonts w:ascii="Arial Narrow" w:hAnsi="Arial Narrow" w:cs="Times New Roman"/>
          <w:b/>
          <w:color w:val="auto"/>
          <w:sz w:val="24"/>
          <w:szCs w:val="24"/>
          <w:u w:val="single"/>
        </w:rPr>
        <w:t xml:space="preserve">- </w:t>
      </w:r>
      <w:r w:rsidR="001D33FB" w:rsidRPr="004C1C82">
        <w:rPr>
          <w:rFonts w:ascii="Arial Narrow" w:hAnsi="Arial Narrow" w:cs="Times New Roman"/>
          <w:b/>
          <w:color w:val="auto"/>
          <w:sz w:val="24"/>
          <w:szCs w:val="24"/>
          <w:u w:val="single"/>
        </w:rPr>
        <w:t xml:space="preserve">Será desclassificada a proposta vencedora que: </w:t>
      </w:r>
    </w:p>
    <w:p w14:paraId="0E59020A" w14:textId="0FC080A5"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1D33FB" w:rsidRPr="004C1C82">
        <w:rPr>
          <w:rFonts w:ascii="Arial Narrow" w:hAnsi="Arial Narrow" w:cs="Times New Roman"/>
          <w:color w:val="auto"/>
          <w:sz w:val="24"/>
          <w:szCs w:val="24"/>
        </w:rPr>
        <w:t>contiver</w:t>
      </w:r>
      <w:proofErr w:type="gramEnd"/>
      <w:r w:rsidR="001D33FB" w:rsidRPr="004C1C82">
        <w:rPr>
          <w:rFonts w:ascii="Arial Narrow" w:hAnsi="Arial Narrow" w:cs="Times New Roman"/>
          <w:color w:val="auto"/>
          <w:sz w:val="24"/>
          <w:szCs w:val="24"/>
        </w:rPr>
        <w:t xml:space="preserve"> vícios insanáveis;</w:t>
      </w:r>
    </w:p>
    <w:p w14:paraId="07AFF68E" w14:textId="6713E33A"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1D33FB" w:rsidRPr="004C1C82">
        <w:rPr>
          <w:rFonts w:ascii="Arial Narrow" w:hAnsi="Arial Narrow" w:cs="Times New Roman"/>
          <w:color w:val="auto"/>
          <w:sz w:val="24"/>
          <w:szCs w:val="24"/>
        </w:rPr>
        <w:t>não</w:t>
      </w:r>
      <w:proofErr w:type="gramEnd"/>
      <w:r w:rsidR="001D33FB" w:rsidRPr="004C1C82">
        <w:rPr>
          <w:rFonts w:ascii="Arial Narrow" w:hAnsi="Arial Narrow" w:cs="Times New Roman"/>
          <w:color w:val="auto"/>
          <w:sz w:val="24"/>
          <w:szCs w:val="24"/>
        </w:rPr>
        <w:t xml:space="preserve"> obedecer às especificações técnicas contidas no Termo de Referência;</w:t>
      </w:r>
    </w:p>
    <w:p w14:paraId="04924C8D" w14:textId="01010523"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1D33FB" w:rsidRPr="004C1C82">
        <w:rPr>
          <w:rFonts w:ascii="Arial Narrow" w:hAnsi="Arial Narrow" w:cs="Times New Roman"/>
          <w:color w:val="auto"/>
          <w:sz w:val="24"/>
          <w:szCs w:val="24"/>
        </w:rPr>
        <w:t>apresentar</w:t>
      </w:r>
      <w:proofErr w:type="gramEnd"/>
      <w:r w:rsidR="001D33FB" w:rsidRPr="004C1C82">
        <w:rPr>
          <w:rFonts w:ascii="Arial Narrow" w:hAnsi="Arial Narrow" w:cs="Times New Roman"/>
          <w:color w:val="auto"/>
          <w:sz w:val="24"/>
          <w:szCs w:val="24"/>
        </w:rPr>
        <w:t xml:space="preserve"> preços inexequíveis ou permanecerem acima do preço máximo definido para a contratação;</w:t>
      </w:r>
    </w:p>
    <w:p w14:paraId="7B8F8214" w14:textId="1F2EB3C2"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1D33FB" w:rsidRPr="004C1C82">
        <w:rPr>
          <w:rFonts w:ascii="Arial Narrow" w:hAnsi="Arial Narrow" w:cs="Times New Roman"/>
          <w:color w:val="auto"/>
          <w:sz w:val="24"/>
          <w:szCs w:val="24"/>
        </w:rPr>
        <w:t>não</w:t>
      </w:r>
      <w:proofErr w:type="gramEnd"/>
      <w:r w:rsidR="001D33FB" w:rsidRPr="004C1C82">
        <w:rPr>
          <w:rFonts w:ascii="Arial Narrow" w:hAnsi="Arial Narrow" w:cs="Times New Roman"/>
          <w:color w:val="auto"/>
          <w:sz w:val="24"/>
          <w:szCs w:val="24"/>
        </w:rPr>
        <w:t xml:space="preserve"> tiverem sua exequibilidade demonstrada, quando exigido pela Administração;</w:t>
      </w:r>
    </w:p>
    <w:p w14:paraId="4B7E36B2" w14:textId="5DB2DB1D"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1D33FB" w:rsidRPr="004C1C82">
        <w:rPr>
          <w:rFonts w:ascii="Arial Narrow" w:hAnsi="Arial Narrow" w:cs="Times New Roman"/>
          <w:color w:val="auto"/>
          <w:sz w:val="24"/>
          <w:szCs w:val="24"/>
        </w:rPr>
        <w:t>apresentar</w:t>
      </w:r>
      <w:proofErr w:type="gramEnd"/>
      <w:r w:rsidR="001D33FB" w:rsidRPr="004C1C82">
        <w:rPr>
          <w:rFonts w:ascii="Arial Narrow" w:hAnsi="Arial Narrow" w:cs="Times New Roman"/>
          <w:color w:val="auto"/>
          <w:sz w:val="24"/>
          <w:szCs w:val="24"/>
        </w:rPr>
        <w:t xml:space="preserve"> desconformidade com quaisquer outras exigências deste Edital ou seus anexos, desde que insanável.</w:t>
      </w:r>
    </w:p>
    <w:p w14:paraId="44052733" w14:textId="77777777" w:rsidR="001D33FB" w:rsidRPr="004C1C82" w:rsidRDefault="001D33FB" w:rsidP="004C1C82">
      <w:pPr>
        <w:pStyle w:val="Nivel2"/>
        <w:spacing w:before="0" w:after="0" w:line="360" w:lineRule="auto"/>
        <w:ind w:left="567" w:firstLine="0"/>
        <w:rPr>
          <w:rFonts w:ascii="Arial Narrow" w:hAnsi="Arial Narrow" w:cs="Times New Roman"/>
          <w:b/>
          <w:bCs/>
          <w:color w:val="auto"/>
          <w:sz w:val="24"/>
          <w:szCs w:val="24"/>
        </w:rPr>
      </w:pPr>
      <w:r w:rsidRPr="004C1C82">
        <w:rPr>
          <w:rFonts w:ascii="Arial Narrow" w:hAnsi="Arial Narrow" w:cs="Times New Roman"/>
          <w:color w:val="auto"/>
          <w:sz w:val="24"/>
          <w:szCs w:val="24"/>
        </w:rPr>
        <w:t>No caso de bens e serviços em geral, é indício de inexequibilidade das propostas valores inferiores a 50% (cinquenta por cento) do valor orçado pela Administração.</w:t>
      </w:r>
    </w:p>
    <w:p w14:paraId="14BDB5E2" w14:textId="15C5F017" w:rsidR="001D33FB" w:rsidRPr="004C1C82" w:rsidRDefault="001D33FB"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A inexequibilidade, na hipótese de que trata o </w:t>
      </w:r>
      <w:r w:rsidRPr="004C1C82">
        <w:rPr>
          <w:rFonts w:ascii="Arial Narrow" w:hAnsi="Arial Narrow" w:cs="Times New Roman"/>
          <w:b/>
          <w:bCs/>
          <w:color w:val="auto"/>
          <w:sz w:val="24"/>
          <w:szCs w:val="24"/>
        </w:rPr>
        <w:t>caput</w:t>
      </w:r>
      <w:r w:rsidRPr="004C1C82">
        <w:rPr>
          <w:rFonts w:ascii="Arial Narrow" w:hAnsi="Arial Narrow" w:cs="Times New Roman"/>
          <w:color w:val="auto"/>
          <w:sz w:val="24"/>
          <w:szCs w:val="24"/>
        </w:rPr>
        <w:t>, só será considerada após diligência d</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que comprove:</w:t>
      </w:r>
    </w:p>
    <w:p w14:paraId="4CF75739" w14:textId="318CD15F"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que</w:t>
      </w:r>
      <w:proofErr w:type="gramEnd"/>
      <w:r w:rsidR="001D33FB" w:rsidRPr="004C1C82">
        <w:rPr>
          <w:rFonts w:ascii="Arial Narrow" w:hAnsi="Arial Narrow" w:cs="Times New Roman"/>
          <w:sz w:val="24"/>
          <w:szCs w:val="24"/>
        </w:rPr>
        <w:t xml:space="preserve"> o custo do licitante ultrapassa o valor da proposta; e</w:t>
      </w:r>
    </w:p>
    <w:p w14:paraId="47DA016B" w14:textId="024905FA" w:rsidR="001D33FB" w:rsidRPr="004C1C82" w:rsidRDefault="00524639" w:rsidP="004C1C82">
      <w:pPr>
        <w:pStyle w:val="Nivel4"/>
        <w:tabs>
          <w:tab w:val="clear" w:pos="360"/>
        </w:tabs>
        <w:spacing w:before="0" w:after="0" w:line="360" w:lineRule="auto"/>
        <w:ind w:left="1843"/>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001D33FB" w:rsidRPr="004C1C82">
        <w:rPr>
          <w:rFonts w:ascii="Arial Narrow" w:hAnsi="Arial Narrow" w:cs="Times New Roman"/>
          <w:sz w:val="24"/>
          <w:szCs w:val="24"/>
        </w:rPr>
        <w:t>inexistirem</w:t>
      </w:r>
      <w:proofErr w:type="gramEnd"/>
      <w:r w:rsidR="001D33FB" w:rsidRPr="004C1C82">
        <w:rPr>
          <w:rFonts w:ascii="Arial Narrow" w:hAnsi="Arial Narrow" w:cs="Times New Roman"/>
          <w:sz w:val="24"/>
          <w:szCs w:val="24"/>
        </w:rPr>
        <w:t xml:space="preserve"> custos de oportunidade capazes de justificar o vulto da oferta.</w:t>
      </w:r>
    </w:p>
    <w:p w14:paraId="11754C4D"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BFCE510" w14:textId="77777777" w:rsidR="001D33FB" w:rsidRPr="004C1C82" w:rsidRDefault="001D33FB" w:rsidP="004C1C82">
      <w:pPr>
        <w:pStyle w:val="Nivel2"/>
        <w:spacing w:before="0" w:after="0" w:line="360" w:lineRule="auto"/>
        <w:ind w:left="567" w:firstLine="0"/>
        <w:rPr>
          <w:rFonts w:ascii="Arial Narrow" w:hAnsi="Arial Narrow" w:cs="Times New Roman"/>
          <w:b/>
          <w:color w:val="auto"/>
          <w:sz w:val="24"/>
          <w:szCs w:val="24"/>
        </w:rPr>
      </w:pPr>
      <w:r w:rsidRPr="004C1C82">
        <w:rPr>
          <w:rFonts w:ascii="Arial Narrow" w:hAnsi="Arial Narrow" w:cs="Times New Roman"/>
          <w:b/>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7700D7" w14:textId="77777777" w:rsidR="00524639"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b/>
          <w:color w:val="auto"/>
          <w:sz w:val="24"/>
          <w:szCs w:val="24"/>
        </w:rPr>
        <w:t>Erros no preenchimento da planilha não constituem motivo para a desclassificação da proposta.</w:t>
      </w:r>
      <w:r w:rsidRPr="004C1C82">
        <w:rPr>
          <w:rFonts w:ascii="Arial Narrow" w:hAnsi="Arial Narrow" w:cs="Times New Roman"/>
          <w:color w:val="auto"/>
          <w:sz w:val="24"/>
          <w:szCs w:val="24"/>
        </w:rPr>
        <w:t xml:space="preserve"> </w:t>
      </w:r>
    </w:p>
    <w:p w14:paraId="0FEC6E68" w14:textId="5E681AB6" w:rsidR="001D33FB" w:rsidRPr="004C1C82" w:rsidRDefault="001D33FB" w:rsidP="004C1C82">
      <w:pPr>
        <w:pStyle w:val="Nivel2"/>
        <w:spacing w:before="0" w:after="0" w:line="360" w:lineRule="auto"/>
        <w:ind w:left="567" w:firstLine="0"/>
        <w:rPr>
          <w:rFonts w:ascii="Arial Narrow" w:hAnsi="Arial Narrow" w:cs="Times New Roman"/>
          <w:b/>
          <w:color w:val="auto"/>
          <w:sz w:val="24"/>
          <w:szCs w:val="24"/>
        </w:rPr>
      </w:pPr>
      <w:r w:rsidRPr="004C1C82">
        <w:rPr>
          <w:rFonts w:ascii="Arial Narrow" w:hAnsi="Arial Narrow" w:cs="Times New Roman"/>
          <w:color w:val="auto"/>
          <w:sz w:val="24"/>
          <w:szCs w:val="24"/>
        </w:rPr>
        <w:t>A planilha poderá́ ser ajustada pelo fornecedor, no prazo indicado pelo sistema, desde que n</w:t>
      </w:r>
      <w:r w:rsidRPr="004C1C82">
        <w:rPr>
          <w:rFonts w:ascii="Arial Narrow" w:hAnsi="Arial Narrow" w:cs="Arial Narrow"/>
          <w:color w:val="auto"/>
          <w:sz w:val="24"/>
          <w:szCs w:val="24"/>
        </w:rPr>
        <w:t>ã</w:t>
      </w:r>
      <w:r w:rsidRPr="004C1C82">
        <w:rPr>
          <w:rFonts w:ascii="Arial Narrow" w:hAnsi="Arial Narrow" w:cs="Times New Roman"/>
          <w:color w:val="auto"/>
          <w:sz w:val="24"/>
          <w:szCs w:val="24"/>
        </w:rPr>
        <w:t>o haja majora</w:t>
      </w:r>
      <w:r w:rsidRPr="004C1C82">
        <w:rPr>
          <w:rFonts w:ascii="Arial Narrow" w:hAnsi="Arial Narrow" w:cs="Arial Narrow"/>
          <w:color w:val="auto"/>
          <w:sz w:val="24"/>
          <w:szCs w:val="24"/>
        </w:rPr>
        <w:t>çã</w:t>
      </w:r>
      <w:r w:rsidRPr="004C1C82">
        <w:rPr>
          <w:rFonts w:ascii="Arial Narrow" w:hAnsi="Arial Narrow" w:cs="Times New Roman"/>
          <w:color w:val="auto"/>
          <w:sz w:val="24"/>
          <w:szCs w:val="24"/>
        </w:rPr>
        <w:t>o do pre</w:t>
      </w:r>
      <w:r w:rsidRPr="004C1C82">
        <w:rPr>
          <w:rFonts w:ascii="Arial Narrow" w:hAnsi="Arial Narrow" w:cs="Arial Narrow"/>
          <w:color w:val="auto"/>
          <w:sz w:val="24"/>
          <w:szCs w:val="24"/>
        </w:rPr>
        <w:t>ç</w:t>
      </w:r>
      <w:r w:rsidRPr="004C1C82">
        <w:rPr>
          <w:rFonts w:ascii="Arial Narrow" w:hAnsi="Arial Narrow" w:cs="Times New Roman"/>
          <w:color w:val="auto"/>
          <w:sz w:val="24"/>
          <w:szCs w:val="24"/>
        </w:rPr>
        <w:t>o e que se comprove que este é o bastante para arcar com todos os custos da contratação;</w:t>
      </w:r>
    </w:p>
    <w:p w14:paraId="7C544C37" w14:textId="5AD5AA75" w:rsidR="001D33FB"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1D33FB" w:rsidRPr="004C1C82">
        <w:rPr>
          <w:rFonts w:ascii="Arial Narrow" w:hAnsi="Arial Narrow" w:cs="Times New Roman"/>
          <w:color w:val="auto"/>
          <w:sz w:val="24"/>
          <w:szCs w:val="24"/>
        </w:rPr>
        <w:t>O ajuste de que trata este dispositivo se limita a sanar erros ou falhas que não alterem a substância das propostas;</w:t>
      </w:r>
    </w:p>
    <w:p w14:paraId="48FCE246" w14:textId="51F92B63" w:rsidR="001D33FB" w:rsidRPr="004C1C82" w:rsidRDefault="00524639" w:rsidP="004C1C82">
      <w:pPr>
        <w:pStyle w:val="Nivel3"/>
        <w:spacing w:before="0" w:after="0" w:line="360" w:lineRule="auto"/>
        <w:ind w:left="1134" w:firstLine="0"/>
        <w:rPr>
          <w:rFonts w:ascii="Arial Narrow" w:hAnsi="Arial Narrow" w:cs="Times New Roman"/>
          <w:b/>
          <w:color w:val="auto"/>
          <w:sz w:val="24"/>
          <w:szCs w:val="24"/>
        </w:rPr>
      </w:pPr>
      <w:r w:rsidRPr="004C1C82">
        <w:rPr>
          <w:rFonts w:ascii="Arial Narrow" w:hAnsi="Arial Narrow" w:cs="Times New Roman"/>
          <w:b/>
          <w:color w:val="auto"/>
          <w:sz w:val="24"/>
          <w:szCs w:val="24"/>
        </w:rPr>
        <w:t xml:space="preserve">- </w:t>
      </w:r>
      <w:r w:rsidR="001D33FB" w:rsidRPr="004C1C82">
        <w:rPr>
          <w:rFonts w:ascii="Arial Narrow" w:hAnsi="Arial Narrow" w:cs="Times New Roman"/>
          <w:b/>
          <w:color w:val="auto"/>
          <w:sz w:val="24"/>
          <w:szCs w:val="24"/>
        </w:rPr>
        <w:t>Considera-se erro no preenchimento da planilha passível de correção a indicação de recolhimento de impostos e contribuições na forma do Simples Nacional, quando não cabível esse regime.</w:t>
      </w:r>
    </w:p>
    <w:p w14:paraId="288180DB" w14:textId="77777777" w:rsidR="001D33FB" w:rsidRPr="004C1C82" w:rsidRDefault="001D33FB" w:rsidP="004C1C82">
      <w:pPr>
        <w:pStyle w:val="Nivel2"/>
        <w:spacing w:before="0" w:after="0" w:line="360" w:lineRule="auto"/>
        <w:ind w:left="567" w:firstLine="0"/>
        <w:rPr>
          <w:rFonts w:ascii="Arial Narrow" w:hAnsi="Arial Narrow" w:cs="Times New Roman"/>
          <w:b/>
          <w:color w:val="auto"/>
          <w:sz w:val="24"/>
          <w:szCs w:val="24"/>
        </w:rPr>
      </w:pPr>
      <w:r w:rsidRPr="004C1C82">
        <w:rPr>
          <w:rFonts w:ascii="Arial Narrow" w:hAnsi="Arial Narrow" w:cs="Times New Roman"/>
          <w:color w:val="auto"/>
          <w:sz w:val="24"/>
          <w:szCs w:val="24"/>
          <w:lang w:eastAsia="en-US"/>
        </w:rPr>
        <w:t xml:space="preserve">Para </w:t>
      </w:r>
      <w:r w:rsidRPr="004C1C82">
        <w:rPr>
          <w:rFonts w:ascii="Arial Narrow" w:hAnsi="Arial Narrow" w:cs="Times New Roman"/>
          <w:color w:val="auto"/>
          <w:sz w:val="24"/>
          <w:szCs w:val="24"/>
        </w:rPr>
        <w:t>fins</w:t>
      </w:r>
      <w:r w:rsidRPr="004C1C82">
        <w:rPr>
          <w:rFonts w:ascii="Arial Narrow" w:hAnsi="Arial Narrow" w:cs="Times New Roman"/>
          <w:color w:val="auto"/>
          <w:sz w:val="24"/>
          <w:szCs w:val="24"/>
          <w:lang w:eastAsia="en-US"/>
        </w:rPr>
        <w:t xml:space="preserve"> de análise da proposta quanto ao cumprimento </w:t>
      </w:r>
      <w:r w:rsidRPr="004C1C82">
        <w:rPr>
          <w:rFonts w:ascii="Arial Narrow" w:hAnsi="Arial Narrow" w:cs="Times New Roman"/>
          <w:color w:val="auto"/>
          <w:sz w:val="24"/>
          <w:szCs w:val="24"/>
        </w:rPr>
        <w:t>das</w:t>
      </w:r>
      <w:r w:rsidRPr="004C1C82">
        <w:rPr>
          <w:rFonts w:ascii="Arial Narrow" w:hAnsi="Arial Narrow" w:cs="Times New Roman"/>
          <w:color w:val="auto"/>
          <w:sz w:val="24"/>
          <w:szCs w:val="24"/>
          <w:lang w:eastAsia="en-US"/>
        </w:rPr>
        <w:t xml:space="preserve"> especificações do objeto, poderá ser colhida a </w:t>
      </w:r>
      <w:r w:rsidRPr="004C1C82">
        <w:rPr>
          <w:rFonts w:ascii="Arial Narrow" w:hAnsi="Arial Narrow" w:cs="Times New Roman"/>
          <w:color w:val="auto"/>
          <w:sz w:val="24"/>
          <w:szCs w:val="24"/>
        </w:rPr>
        <w:t>manifestação</w:t>
      </w:r>
      <w:r w:rsidRPr="004C1C82">
        <w:rPr>
          <w:rFonts w:ascii="Arial Narrow" w:hAnsi="Arial Narrow" w:cs="Times New Roman"/>
          <w:color w:val="auto"/>
          <w:sz w:val="24"/>
          <w:szCs w:val="24"/>
          <w:lang w:eastAsia="en-US"/>
        </w:rPr>
        <w:t xml:space="preserve"> escrita do setor requisitante do serviço ou da área especializada no objeto.</w:t>
      </w:r>
    </w:p>
    <w:p w14:paraId="0B391AD8"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Caso o Termo de Referência exija a apresentação da amostra, o licitante classificado em primeiro lugar deverá apresentá-la, conforme disciplinado no Termo de Referência, sob pena de não aceitação da proposta.</w:t>
      </w:r>
    </w:p>
    <w:p w14:paraId="28C7764F"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7128421" w14:textId="77777777"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Os resultados das avaliações serão divulgados por meio de mensagem no sistema.</w:t>
      </w:r>
    </w:p>
    <w:p w14:paraId="6C6387C7" w14:textId="75C9EFB0"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No caso de não haver entrega da amostra ou ocorrer atraso na entrega, sem justificativa aceita pel</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ou havendo entrega de amostra fora das especificações previstas neste Edital, a proposta do licitante será recusada.</w:t>
      </w:r>
    </w:p>
    <w:p w14:paraId="415CDA6C" w14:textId="30697761" w:rsidR="001D33FB" w:rsidRPr="004C1C82" w:rsidRDefault="001D33FB"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Se a(s) amostra(s) apresentada(s) pelo primeiro classificado não for(em) aceita(s),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FD347FD" w14:textId="77777777" w:rsidR="00B93937" w:rsidRPr="004C1C82" w:rsidRDefault="00B93937" w:rsidP="004C1C82">
      <w:pPr>
        <w:spacing w:line="360" w:lineRule="auto"/>
        <w:jc w:val="both"/>
        <w:rPr>
          <w:rFonts w:ascii="Arial Narrow" w:hAnsi="Arial Narrow"/>
          <w:b/>
          <w:bCs/>
          <w:sz w:val="24"/>
          <w:szCs w:val="24"/>
          <w:u w:val="single"/>
        </w:rPr>
      </w:pPr>
      <w:r w:rsidRPr="004C1C82">
        <w:rPr>
          <w:rFonts w:ascii="Arial Narrow" w:hAnsi="Arial Narrow"/>
          <w:sz w:val="24"/>
          <w:szCs w:val="24"/>
          <w:u w:val="single"/>
        </w:rPr>
        <w:t>8.</w:t>
      </w:r>
      <w:r w:rsidRPr="004C1C82">
        <w:rPr>
          <w:rFonts w:ascii="Arial Narrow" w:hAnsi="Arial Narrow"/>
          <w:sz w:val="24"/>
          <w:szCs w:val="24"/>
          <w:u w:val="single"/>
        </w:rPr>
        <w:tab/>
      </w:r>
      <w:r w:rsidRPr="004C1C82">
        <w:rPr>
          <w:rFonts w:ascii="Arial Narrow" w:hAnsi="Arial Narrow"/>
          <w:b/>
          <w:bCs/>
          <w:sz w:val="24"/>
          <w:szCs w:val="24"/>
          <w:u w:val="single"/>
        </w:rPr>
        <w:t>DA ACEITABILIDADE DA PROPOSTA VENCEDORA.</w:t>
      </w:r>
    </w:p>
    <w:p w14:paraId="777D87A1" w14:textId="0E1E4B66" w:rsidR="00B93937"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w:t>
      </w:r>
      <w:r w:rsidR="00B93937" w:rsidRPr="004C1C82">
        <w:rPr>
          <w:rFonts w:ascii="Arial Narrow" w:hAnsi="Arial Narrow"/>
          <w:sz w:val="24"/>
          <w:szCs w:val="24"/>
        </w:rPr>
        <w:t>Encerrada a etapa de negociação, a Pregoeira examinará a proposta classificada em primeiro lugar quanto à adequação ao objeto e à compatibilidade do preço em relação ao máximo estipulado para contratação neste Edital e em seus anexos</w:t>
      </w:r>
      <w:r w:rsidR="001D33FB" w:rsidRPr="004C1C82">
        <w:rPr>
          <w:rFonts w:ascii="Arial Narrow" w:hAnsi="Arial Narrow"/>
          <w:sz w:val="24"/>
          <w:szCs w:val="24"/>
        </w:rPr>
        <w:t>.</w:t>
      </w:r>
    </w:p>
    <w:p w14:paraId="25C919B6" w14:textId="353AD905"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EEC1616" w14:textId="2DA47241"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Será desclassificada a proposta ou o lance vencedor, apresentar preço final superior ao preço máximo fixado (Acórdão nº 1455/2018 – TCU – Plenário), desconto menor do que o mínimo exigido ou que apresentar preço manifestamente inexequível.</w:t>
      </w:r>
    </w:p>
    <w:p w14:paraId="321821F6" w14:textId="18BFEE80"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DB9748" w14:textId="162D5189"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Qualquer interessado poderá requerer que se realizem diligências para aferir a exequibilidade e a legalidade das propostas, devendo apresentar as provas ou os indícios que fundamentam a suspeita.</w:t>
      </w:r>
    </w:p>
    <w:p w14:paraId="1D4798D9" w14:textId="639DAE9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33409F91"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Pregoeira poderá convocar o licitante para enviar documento digital complementar, por meio de funcionalidade disponível no sistema, no prazo de 2 (duas) horas, sob pena de não aceitação da proposta.</w:t>
      </w:r>
    </w:p>
    <w:p w14:paraId="73DF3A5D" w14:textId="5136520B" w:rsidR="00B93937" w:rsidRPr="004C1C82" w:rsidRDefault="001D33FB" w:rsidP="004C1C82">
      <w:pPr>
        <w:spacing w:line="360" w:lineRule="auto"/>
        <w:jc w:val="both"/>
        <w:rPr>
          <w:rFonts w:ascii="Arial Narrow" w:hAnsi="Arial Narrow"/>
          <w:sz w:val="24"/>
          <w:szCs w:val="24"/>
        </w:rPr>
      </w:pPr>
      <w:r w:rsidRPr="004C1C82">
        <w:rPr>
          <w:rFonts w:ascii="Arial Narrow" w:hAnsi="Arial Narrow"/>
          <w:sz w:val="24"/>
          <w:szCs w:val="24"/>
        </w:rPr>
        <w:t>É facultado à</w:t>
      </w:r>
      <w:r w:rsidR="00B93937" w:rsidRPr="004C1C82">
        <w:rPr>
          <w:rFonts w:ascii="Arial Narrow" w:hAnsi="Arial Narrow"/>
          <w:sz w:val="24"/>
          <w:szCs w:val="24"/>
        </w:rPr>
        <w:t xml:space="preserve"> Pregoeira prorrogar o prazo estabelecido, a partir de solicitação fundamentada feita no chat pelo licitante, antes do fim do prazo.</w:t>
      </w:r>
    </w:p>
    <w:p w14:paraId="55CF0489" w14:textId="2BF65E11"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lastRenderedPageBreak/>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01EDD444" w14:textId="2583857F"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Se a proposta ou lance vencedor for desclassificado, a Pregoeira examinará a proposta ou lance subsequente, e, assim sucessivamente, na ordem de classificação.</w:t>
      </w:r>
    </w:p>
    <w:p w14:paraId="1BF4D5AD" w14:textId="41A53260"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Havendo necessidade, a Pregoeira suspenderá a sessão, informando no “chat” a nova data e horário para a sua continuidade.</w:t>
      </w:r>
    </w:p>
    <w:p w14:paraId="1AB5FE55" w14:textId="798A7386"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14:paraId="52EABB00" w14:textId="4F7ED609"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Também nas hipóteses em que a Pregoeira não aceitar a proposta e passar à subsequente, poderá negociar com o licitante para que seja obtido preço melhor.</w:t>
      </w:r>
    </w:p>
    <w:p w14:paraId="1214CAB7" w14:textId="4FE608EF"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negociação será realizada por meio do sistema, podendo ser acompanhada pelos demais licitantes.</w:t>
      </w:r>
    </w:p>
    <w:p w14:paraId="42B18E8B" w14:textId="46F1A7B8"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3FBC111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Encerrada a análise quanto à aceitação da proposta, a Pregoeira verificará a habilitação do licitante, observado o disposto neste Edital.</w:t>
      </w:r>
    </w:p>
    <w:p w14:paraId="5630E6AA"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 proposta final do licitante declarado vencedor deverá ser encaminhada no prazo de 2 (duas) horas, a contar da solicitação da Pregoeira no sistema eletrônico e deverá:</w:t>
      </w:r>
    </w:p>
    <w:p w14:paraId="2D0DEBCA"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I.</w:t>
      </w:r>
      <w:r w:rsidRPr="004C1C82">
        <w:rPr>
          <w:rFonts w:ascii="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0A1B6AAB"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II.</w:t>
      </w:r>
      <w:r w:rsidRPr="004C1C82">
        <w:rPr>
          <w:rFonts w:ascii="Arial Narrow" w:hAnsi="Arial Narrow"/>
          <w:sz w:val="24"/>
          <w:szCs w:val="24"/>
        </w:rPr>
        <w:tab/>
        <w:t>Conter a indicação do banco, número da conta e agência do licitante vencedor, para fins de pagamento.</w:t>
      </w:r>
    </w:p>
    <w:p w14:paraId="58D7E422"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III.</w:t>
      </w:r>
      <w:r w:rsidRPr="004C1C82">
        <w:rPr>
          <w:rFonts w:ascii="Arial Narrow" w:hAnsi="Arial Narrow"/>
          <w:sz w:val="24"/>
          <w:szCs w:val="24"/>
        </w:rPr>
        <w:tab/>
        <w:t>A proposta final deverá ser documentada nos autos e será levada em consideração no decorrer da execução do contrato e aplicação de eventual sanção à Contratada, se for o caso.</w:t>
      </w:r>
    </w:p>
    <w:p w14:paraId="6D57C72A"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IV.</w:t>
      </w:r>
      <w:r w:rsidRPr="004C1C82">
        <w:rPr>
          <w:rFonts w:ascii="Arial Narrow" w:hAnsi="Arial Narrow"/>
          <w:sz w:val="24"/>
          <w:szCs w:val="24"/>
        </w:rPr>
        <w:tab/>
        <w:t xml:space="preserve">Todas as especificações do objeto contidas na proposta, tais como marca, modelo, tipo, fabricante e </w:t>
      </w:r>
      <w:r w:rsidRPr="004C1C82">
        <w:rPr>
          <w:rFonts w:ascii="Arial Narrow" w:hAnsi="Arial Narrow"/>
          <w:sz w:val="24"/>
          <w:szCs w:val="24"/>
        </w:rPr>
        <w:lastRenderedPageBreak/>
        <w:t>procedência, vinculam a Contratada.</w:t>
      </w:r>
    </w:p>
    <w:p w14:paraId="5B8075CA"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V.</w:t>
      </w:r>
      <w:r w:rsidRPr="004C1C82">
        <w:rPr>
          <w:rFonts w:ascii="Arial Narrow" w:hAnsi="Arial Narrow"/>
          <w:sz w:val="24"/>
          <w:szCs w:val="24"/>
        </w:rPr>
        <w:tab/>
        <w:t>Os preços deverão ser expressos em moeda corrente nacional, o valor unitário em algarismos e o valor global em algarismos e por extenso.</w:t>
      </w:r>
    </w:p>
    <w:p w14:paraId="6A33B6FF"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VI.</w:t>
      </w:r>
      <w:r w:rsidRPr="004C1C82">
        <w:rPr>
          <w:rFonts w:ascii="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5D005510"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VII.</w:t>
      </w:r>
      <w:r w:rsidRPr="004C1C82">
        <w:rPr>
          <w:rFonts w:ascii="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70CC2D63"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VIII.</w:t>
      </w:r>
      <w:r w:rsidRPr="004C1C82">
        <w:rPr>
          <w:rFonts w:ascii="Arial Narrow" w:hAnsi="Arial Narrow"/>
          <w:sz w:val="24"/>
          <w:szCs w:val="24"/>
        </w:rPr>
        <w:tab/>
        <w:t>A proposta deverá obedecer aos termos deste Edital e seus Anexos, não sendo considerada aquela que não corresponda às especificações ali contidas ou que estabeleça vínculo à proposta de outro licitante.</w:t>
      </w:r>
    </w:p>
    <w:p w14:paraId="63F6225A"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IX.</w:t>
      </w:r>
      <w:r w:rsidRPr="004C1C82">
        <w:rPr>
          <w:rFonts w:ascii="Arial Narrow" w:hAnsi="Arial Narrow"/>
          <w:sz w:val="24"/>
          <w:szCs w:val="24"/>
        </w:rPr>
        <w:tab/>
        <w:t>As propostas que contenham a descrição do objeto, o valor e os documentos complementares estarão disponíveis na internet, após a homologação.</w:t>
      </w:r>
    </w:p>
    <w:p w14:paraId="6259DA59" w14:textId="77777777" w:rsidR="00FF5AB5" w:rsidRPr="004C1C82" w:rsidRDefault="00FF5AB5" w:rsidP="004C1C82">
      <w:pPr>
        <w:spacing w:line="360" w:lineRule="auto"/>
        <w:jc w:val="both"/>
        <w:rPr>
          <w:rFonts w:ascii="Arial Narrow" w:hAnsi="Arial Narrow"/>
          <w:sz w:val="24"/>
          <w:szCs w:val="24"/>
        </w:rPr>
      </w:pPr>
    </w:p>
    <w:p w14:paraId="142FCF74" w14:textId="77777777" w:rsidR="00B93937" w:rsidRPr="004C1C82" w:rsidRDefault="00B93937" w:rsidP="004C1C82">
      <w:pPr>
        <w:spacing w:line="360" w:lineRule="auto"/>
        <w:jc w:val="both"/>
        <w:rPr>
          <w:rFonts w:ascii="Arial Narrow" w:hAnsi="Arial Narrow"/>
          <w:b/>
          <w:bCs/>
          <w:sz w:val="24"/>
          <w:szCs w:val="24"/>
          <w:u w:val="single"/>
        </w:rPr>
      </w:pPr>
      <w:r w:rsidRPr="004C1C82">
        <w:rPr>
          <w:rFonts w:ascii="Arial Narrow" w:hAnsi="Arial Narrow"/>
          <w:sz w:val="24"/>
          <w:szCs w:val="24"/>
          <w:u w:val="single"/>
        </w:rPr>
        <w:t>9.</w:t>
      </w:r>
      <w:r w:rsidRPr="004C1C82">
        <w:rPr>
          <w:rFonts w:ascii="Arial Narrow" w:hAnsi="Arial Narrow"/>
          <w:sz w:val="24"/>
          <w:szCs w:val="24"/>
          <w:u w:val="single"/>
        </w:rPr>
        <w:tab/>
      </w:r>
      <w:r w:rsidRPr="004C1C82">
        <w:rPr>
          <w:rFonts w:ascii="Arial Narrow" w:hAnsi="Arial Narrow"/>
          <w:b/>
          <w:bCs/>
          <w:sz w:val="24"/>
          <w:szCs w:val="24"/>
          <w:u w:val="single"/>
        </w:rPr>
        <w:t>DA HABILITAÇÃO.</w:t>
      </w:r>
    </w:p>
    <w:p w14:paraId="093650B6" w14:textId="77777777" w:rsidR="00B93937" w:rsidRPr="004C1C82" w:rsidRDefault="00B93937" w:rsidP="004C1C82">
      <w:pPr>
        <w:spacing w:line="360" w:lineRule="auto"/>
        <w:jc w:val="both"/>
        <w:rPr>
          <w:rFonts w:ascii="Arial Narrow" w:hAnsi="Arial Narrow"/>
          <w:sz w:val="24"/>
          <w:szCs w:val="24"/>
        </w:rPr>
      </w:pPr>
    </w:p>
    <w:p w14:paraId="3B47CF42" w14:textId="77777777" w:rsidR="001D33FB" w:rsidRPr="004C1C82" w:rsidRDefault="001D33FB" w:rsidP="004C1C82">
      <w:pPr>
        <w:pStyle w:val="Nivel2"/>
        <w:tabs>
          <w:tab w:val="left" w:pos="709"/>
        </w:tabs>
        <w:spacing w:before="0" w:after="0" w:line="360" w:lineRule="auto"/>
        <w:ind w:left="426"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4C1C82">
          <w:rPr>
            <w:rStyle w:val="Hyperlink"/>
            <w:rFonts w:ascii="Arial Narrow" w:hAnsi="Arial Narrow" w:cs="Times New Roman"/>
            <w:color w:val="auto"/>
            <w:sz w:val="24"/>
            <w:szCs w:val="24"/>
          </w:rPr>
          <w:t>arts</w:t>
        </w:r>
        <w:proofErr w:type="spellEnd"/>
        <w:r w:rsidRPr="004C1C82">
          <w:rPr>
            <w:rStyle w:val="Hyperlink"/>
            <w:rFonts w:ascii="Arial Narrow" w:hAnsi="Arial Narrow" w:cs="Times New Roman"/>
            <w:color w:val="auto"/>
            <w:sz w:val="24"/>
            <w:szCs w:val="24"/>
          </w:rPr>
          <w:t>. 62 a 70 da Lei nº 14.133, de 2021</w:t>
        </w:r>
      </w:hyperlink>
      <w:r w:rsidRPr="004C1C82">
        <w:rPr>
          <w:rFonts w:ascii="Arial Narrow" w:hAnsi="Arial Narrow" w:cs="Times New Roman"/>
          <w:color w:val="auto"/>
          <w:sz w:val="24"/>
          <w:szCs w:val="24"/>
        </w:rPr>
        <w:t>.</w:t>
      </w:r>
    </w:p>
    <w:p w14:paraId="4CE6DC96" w14:textId="76BA9F0C" w:rsidR="001D33FB" w:rsidRPr="004C1C82" w:rsidRDefault="001D33FB"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4" w:name="_Ref114663777"/>
      <w:r w:rsidRPr="004C1C82">
        <w:rPr>
          <w:rFonts w:ascii="Arial Narrow" w:hAnsi="Arial Narrow" w:cs="Times New Roman"/>
          <w:color w:val="auto"/>
          <w:sz w:val="24"/>
          <w:szCs w:val="24"/>
        </w:rPr>
        <w:t>A documentação exigida para fins de habilitação jurídica, fiscal, social e trabalhista e econômico-</w:t>
      </w:r>
      <w:proofErr w:type="spellStart"/>
      <w:r w:rsidRPr="004C1C82">
        <w:rPr>
          <w:rFonts w:ascii="Arial Narrow" w:hAnsi="Arial Narrow" w:cs="Times New Roman"/>
          <w:color w:val="auto"/>
          <w:sz w:val="24"/>
          <w:szCs w:val="24"/>
        </w:rPr>
        <w:t>ﬁnanceira</w:t>
      </w:r>
      <w:proofErr w:type="spellEnd"/>
      <w:r w:rsidRPr="004C1C82">
        <w:rPr>
          <w:rFonts w:ascii="Arial Narrow" w:hAnsi="Arial Narrow" w:cs="Times New Roman"/>
          <w:color w:val="auto"/>
          <w:sz w:val="24"/>
          <w:szCs w:val="24"/>
        </w:rPr>
        <w:t xml:space="preserve">, poderá ser substituída pelo registro cadastral no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w:t>
      </w:r>
      <w:bookmarkEnd w:id="14"/>
    </w:p>
    <w:p w14:paraId="4FA93684"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99D3F7E"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4C1C82">
        <w:rPr>
          <w:rFonts w:ascii="Arial Narrow" w:hAnsi="Arial Narrow" w:cs="Times New Roman"/>
          <w:color w:val="auto"/>
          <w:sz w:val="24"/>
          <w:szCs w:val="24"/>
        </w:rPr>
        <w:t xml:space="preserve">Na hipótese de o licitante vencedor ser empresa estrangeira que não funcione no País, para </w:t>
      </w:r>
      <w:proofErr w:type="spellStart"/>
      <w:r w:rsidRPr="004C1C82">
        <w:rPr>
          <w:rFonts w:ascii="Arial Narrow" w:hAnsi="Arial Narrow" w:cs="Times New Roman"/>
          <w:color w:val="auto"/>
          <w:sz w:val="24"/>
          <w:szCs w:val="24"/>
        </w:rPr>
        <w:t>ﬁns</w:t>
      </w:r>
      <w:proofErr w:type="spellEnd"/>
      <w:r w:rsidRPr="004C1C82">
        <w:rPr>
          <w:rFonts w:ascii="Arial Narrow" w:hAnsi="Arial Narrow" w:cs="Times New Roman"/>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1" w:history="1">
        <w:r w:rsidRPr="004C1C82">
          <w:rPr>
            <w:rStyle w:val="Hyperlink"/>
            <w:rFonts w:ascii="Arial Narrow" w:hAnsi="Arial Narrow" w:cs="Times New Roman"/>
            <w:color w:val="auto"/>
            <w:sz w:val="24"/>
            <w:szCs w:val="24"/>
          </w:rPr>
          <w:t>Decreto nº 8.660, de 29 de janeiro de 2016</w:t>
        </w:r>
      </w:hyperlink>
      <w:r w:rsidRPr="004C1C82">
        <w:rPr>
          <w:rFonts w:ascii="Arial Narrow" w:hAnsi="Arial Narrow" w:cs="Times New Roman"/>
          <w:color w:val="auto"/>
          <w:sz w:val="24"/>
          <w:szCs w:val="24"/>
        </w:rPr>
        <w:t xml:space="preserve">, ou de outro que venha a substituí-lo, ou </w:t>
      </w:r>
      <w:proofErr w:type="spellStart"/>
      <w:r w:rsidRPr="004C1C82">
        <w:rPr>
          <w:rFonts w:ascii="Arial Narrow" w:hAnsi="Arial Narrow" w:cs="Times New Roman"/>
          <w:color w:val="auto"/>
          <w:sz w:val="24"/>
          <w:szCs w:val="24"/>
        </w:rPr>
        <w:t>consularizados</w:t>
      </w:r>
      <w:proofErr w:type="spellEnd"/>
      <w:r w:rsidRPr="004C1C82">
        <w:rPr>
          <w:rFonts w:ascii="Arial Narrow" w:hAnsi="Arial Narrow" w:cs="Times New Roman"/>
          <w:color w:val="auto"/>
          <w:sz w:val="24"/>
          <w:szCs w:val="24"/>
        </w:rPr>
        <w:t xml:space="preserve"> pelos respectivos consulados ou embaixadas.</w:t>
      </w:r>
    </w:p>
    <w:p w14:paraId="1099A0F0"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Os documentos exigidos para fins de habilitação poderão ser apresentados em original, por cópia ou por qualquer outro meio eletrônico, desde que se possível comprovar sua veracidade.</w:t>
      </w:r>
    </w:p>
    <w:p w14:paraId="70BFDAB2"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0B35D1C2"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Será verificado se o licitante apresentou declaração de que atende aos requisitos de habilitação, e o declarante responderá pela veracidade das informações prestadas, na forma da lei (</w:t>
      </w:r>
      <w:hyperlink r:id="rId22" w:anchor="art63">
        <w:r w:rsidRPr="004C1C82">
          <w:rPr>
            <w:rStyle w:val="Hyperlink"/>
            <w:rFonts w:ascii="Arial Narrow" w:hAnsi="Arial Narrow" w:cs="Times New Roman"/>
            <w:color w:val="auto"/>
            <w:sz w:val="24"/>
            <w:szCs w:val="24"/>
          </w:rPr>
          <w:t>art. 63, I, da Lei nº 14.133/2021</w:t>
        </w:r>
      </w:hyperlink>
      <w:r w:rsidRPr="004C1C82">
        <w:rPr>
          <w:rFonts w:ascii="Arial Narrow" w:hAnsi="Arial Narrow" w:cs="Times New Roman"/>
          <w:color w:val="auto"/>
          <w:sz w:val="24"/>
          <w:szCs w:val="24"/>
        </w:rPr>
        <w:t>).</w:t>
      </w:r>
    </w:p>
    <w:p w14:paraId="2ABCB2F4"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A0C51"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273273" w14:textId="7571B9F6"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 xml:space="preserve">A habilitação será verificada por meio do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 nos documentos por ele abrangidos.</w:t>
      </w:r>
    </w:p>
    <w:p w14:paraId="06C75A5F"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Somente haverá a necessidade de comprovação do preenchimento de requisitos mediante apresentação dos documentos originais </w:t>
      </w:r>
      <w:proofErr w:type="spellStart"/>
      <w:r w:rsidRPr="004C1C82">
        <w:rPr>
          <w:rFonts w:ascii="Arial Narrow" w:hAnsi="Arial Narrow" w:cs="Times New Roman"/>
          <w:color w:val="auto"/>
          <w:sz w:val="24"/>
          <w:szCs w:val="24"/>
        </w:rPr>
        <w:t>não-digitais</w:t>
      </w:r>
      <w:proofErr w:type="spellEnd"/>
      <w:r w:rsidRPr="004C1C82">
        <w:rPr>
          <w:rFonts w:ascii="Arial Narrow" w:hAnsi="Arial Narrow" w:cs="Times New Roman"/>
          <w:color w:val="auto"/>
          <w:sz w:val="24"/>
          <w:szCs w:val="24"/>
        </w:rPr>
        <w:t xml:space="preserve"> quando houver dúvida em relação à integridade do documento digital ou quando a lei expressamente o exigir. (</w:t>
      </w:r>
      <w:hyperlink r:id="rId23" w:anchor="art4" w:history="1">
        <w:r w:rsidRPr="004C1C82">
          <w:rPr>
            <w:rStyle w:val="Hyperlink"/>
            <w:rFonts w:ascii="Arial Narrow" w:hAnsi="Arial Narrow" w:cs="Times New Roman"/>
            <w:color w:val="auto"/>
            <w:sz w:val="24"/>
            <w:szCs w:val="24"/>
          </w:rPr>
          <w:t>IN nº 3/2018, art. 4º, §1º, e art. 6º, §4º</w:t>
        </w:r>
      </w:hyperlink>
      <w:r w:rsidRPr="004C1C82">
        <w:rPr>
          <w:rFonts w:ascii="Arial Narrow" w:hAnsi="Arial Narrow" w:cs="Times New Roman"/>
          <w:color w:val="auto"/>
          <w:sz w:val="24"/>
          <w:szCs w:val="24"/>
        </w:rPr>
        <w:t>).</w:t>
      </w:r>
    </w:p>
    <w:p w14:paraId="28E293E7" w14:textId="12DF5FF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É de responsabilidade do licitante conferir a exatidão dos seus dados cadastrais no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4">
        <w:r w:rsidRPr="004C1C82">
          <w:rPr>
            <w:rStyle w:val="Hyperlink"/>
            <w:rFonts w:ascii="Arial Narrow" w:hAnsi="Arial Narrow" w:cs="Times New Roman"/>
            <w:color w:val="auto"/>
            <w:sz w:val="24"/>
            <w:szCs w:val="24"/>
          </w:rPr>
          <w:t xml:space="preserve">IN nº 3/2018, art. 7º, </w:t>
        </w:r>
        <w:r w:rsidRPr="004C1C82">
          <w:rPr>
            <w:rStyle w:val="Hyperlink"/>
            <w:rFonts w:ascii="Arial Narrow" w:hAnsi="Arial Narrow" w:cs="Times New Roman"/>
            <w:i/>
            <w:iCs/>
            <w:color w:val="auto"/>
            <w:sz w:val="24"/>
            <w:szCs w:val="24"/>
          </w:rPr>
          <w:t>caput</w:t>
        </w:r>
      </w:hyperlink>
      <w:r w:rsidRPr="004C1C82">
        <w:rPr>
          <w:rFonts w:ascii="Arial Narrow" w:hAnsi="Arial Narrow" w:cs="Times New Roman"/>
          <w:color w:val="auto"/>
          <w:sz w:val="24"/>
          <w:szCs w:val="24"/>
        </w:rPr>
        <w:t>).</w:t>
      </w:r>
    </w:p>
    <w:p w14:paraId="1750D0E6"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A não observância do disposto no item anterior poderá ensejar desclassificação no momento da habilitação. (</w:t>
      </w:r>
      <w:hyperlink r:id="rId25" w:history="1">
        <w:r w:rsidRPr="004C1C82">
          <w:rPr>
            <w:rStyle w:val="Hyperlink"/>
            <w:rFonts w:ascii="Arial Narrow" w:hAnsi="Arial Narrow" w:cs="Times New Roman"/>
            <w:color w:val="auto"/>
            <w:sz w:val="24"/>
            <w:szCs w:val="24"/>
          </w:rPr>
          <w:t>IN nº 3/2018, art. 7º, parágrafo único</w:t>
        </w:r>
      </w:hyperlink>
      <w:r w:rsidRPr="004C1C82">
        <w:rPr>
          <w:rFonts w:ascii="Arial Narrow" w:hAnsi="Arial Narrow" w:cs="Times New Roman"/>
          <w:color w:val="auto"/>
          <w:sz w:val="24"/>
          <w:szCs w:val="24"/>
        </w:rPr>
        <w:t>).</w:t>
      </w:r>
    </w:p>
    <w:p w14:paraId="126AC214" w14:textId="2A927724" w:rsidR="001D33FB" w:rsidRPr="004C1C82" w:rsidRDefault="001D33FB"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4C1C82">
        <w:rPr>
          <w:rFonts w:ascii="Arial Narrow" w:hAnsi="Arial Narrow" w:cs="Times New Roman"/>
          <w:color w:val="auto"/>
          <w:sz w:val="24"/>
          <w:szCs w:val="24"/>
        </w:rPr>
        <w:t>A verificação pel</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em sítios eletrônicos oficiais de órgãos e entidades emissores de certidões constitui meio legal de prova, para fins de habilitação.</w:t>
      </w:r>
    </w:p>
    <w:p w14:paraId="24A4276C" w14:textId="7B0EDB30" w:rsidR="001D33FB" w:rsidRPr="004C1C82" w:rsidRDefault="001D33FB"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5" w:name="_Ref114663151"/>
      <w:r w:rsidRPr="004C1C82">
        <w:rPr>
          <w:rFonts w:ascii="Arial Narrow" w:hAnsi="Arial Narrow" w:cs="Times New Roman"/>
          <w:color w:val="auto"/>
          <w:sz w:val="24"/>
          <w:szCs w:val="24"/>
        </w:rPr>
        <w:t xml:space="preserve">Os documentos exigidos para habilitação que não estejam contemplados no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 xml:space="preserve"> serão enviados por meio do sistema, em formato digital, no prazo de 2 (duas) horas, podendo ser prorrogável, a critério da admin</w:t>
      </w:r>
      <w:bookmarkEnd w:id="15"/>
      <w:r w:rsidRPr="004C1C82">
        <w:rPr>
          <w:rFonts w:ascii="Arial Narrow" w:hAnsi="Arial Narrow" w:cs="Times New Roman"/>
          <w:color w:val="auto"/>
          <w:sz w:val="24"/>
          <w:szCs w:val="24"/>
        </w:rPr>
        <w:t xml:space="preserve">istração, desde que antes de findo o prazo inicial e mediante solicitação escrita e justificada do licitante. </w:t>
      </w:r>
    </w:p>
    <w:p w14:paraId="48892FE1"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i/>
          <w:iCs/>
          <w:color w:val="auto"/>
          <w:sz w:val="24"/>
          <w:szCs w:val="24"/>
        </w:rPr>
      </w:pPr>
      <w:r w:rsidRPr="004C1C82">
        <w:rPr>
          <w:rFonts w:ascii="Arial Narrow" w:hAnsi="Arial Narrow" w:cs="Times New Roman"/>
          <w:color w:val="auto"/>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6" w:history="1">
        <w:r w:rsidRPr="004C1C82">
          <w:rPr>
            <w:rStyle w:val="Hyperlink"/>
            <w:rFonts w:ascii="Arial Narrow" w:hAnsi="Arial Narrow" w:cs="Times New Roman"/>
            <w:color w:val="auto"/>
            <w:sz w:val="24"/>
            <w:szCs w:val="24"/>
          </w:rPr>
          <w:t xml:space="preserve">§ 1º do art. 36 e no § 1º do art. 39 da </w:t>
        </w:r>
        <w:r w:rsidRPr="004C1C82">
          <w:rPr>
            <w:rStyle w:val="Hyperlink"/>
            <w:rFonts w:ascii="Arial Narrow" w:hAnsi="Arial Narrow" w:cs="Times New Roman"/>
            <w:i/>
            <w:iCs/>
            <w:color w:val="auto"/>
            <w:sz w:val="24"/>
            <w:szCs w:val="24"/>
          </w:rPr>
          <w:t>Instrução Normativa SEGES nº 73, de 30 de setembro de 2022</w:t>
        </w:r>
        <w:r w:rsidRPr="004C1C82">
          <w:rPr>
            <w:rStyle w:val="Hyperlink"/>
            <w:rFonts w:ascii="Arial Narrow" w:hAnsi="Arial Narrow" w:cs="Times New Roman"/>
            <w:color w:val="auto"/>
            <w:sz w:val="24"/>
            <w:szCs w:val="24"/>
          </w:rPr>
          <w:t>.</w:t>
        </w:r>
      </w:hyperlink>
    </w:p>
    <w:p w14:paraId="51FE95D1" w14:textId="3ADFBA74"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 xml:space="preserve">A verificação no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 xml:space="preserve"> ou a exigência dos documentos nele não contidos somente será feita em relação ao licitante vencedor.</w:t>
      </w:r>
    </w:p>
    <w:p w14:paraId="2EC64CEB"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b/>
          <w:color w:val="auto"/>
          <w:sz w:val="24"/>
          <w:szCs w:val="24"/>
        </w:rPr>
      </w:pPr>
      <w:r w:rsidRPr="004C1C82">
        <w:rPr>
          <w:rFonts w:ascii="Arial Narrow" w:hAnsi="Arial Narrow" w:cs="Times New Roman"/>
          <w:b/>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08818C9F"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FC5A8B"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4C1C82">
        <w:rPr>
          <w:rFonts w:ascii="Arial Narrow" w:hAnsi="Arial Narrow" w:cs="Times New Roman"/>
          <w:color w:val="auto"/>
          <w:sz w:val="24"/>
          <w:szCs w:val="24"/>
        </w:rPr>
        <w:t>Após a entrega dos documentos para habilitação, não será permitida a substituição ou a apresentação de novos documentos, salvo em sede de diligência, para (</w:t>
      </w:r>
      <w:hyperlink r:id="rId27" w:anchor="art64">
        <w:r w:rsidRPr="004C1C82">
          <w:rPr>
            <w:rStyle w:val="Hyperlink"/>
            <w:rFonts w:ascii="Arial Narrow" w:hAnsi="Arial Narrow" w:cs="Times New Roman"/>
            <w:color w:val="auto"/>
            <w:sz w:val="24"/>
            <w:szCs w:val="24"/>
          </w:rPr>
          <w:t>Lei 14.133/21, art. 64</w:t>
        </w:r>
      </w:hyperlink>
      <w:r w:rsidRPr="004C1C82">
        <w:rPr>
          <w:rFonts w:ascii="Arial Narrow" w:hAnsi="Arial Narrow" w:cs="Times New Roman"/>
          <w:color w:val="auto"/>
          <w:sz w:val="24"/>
          <w:szCs w:val="24"/>
        </w:rPr>
        <w:t xml:space="preserve">, e </w:t>
      </w:r>
      <w:hyperlink r:id="rId28">
        <w:r w:rsidRPr="004C1C82">
          <w:rPr>
            <w:rStyle w:val="Hyperlink"/>
            <w:rFonts w:ascii="Arial Narrow" w:hAnsi="Arial Narrow" w:cs="Times New Roman"/>
            <w:color w:val="auto"/>
            <w:sz w:val="24"/>
            <w:szCs w:val="24"/>
          </w:rPr>
          <w:t>IN 73/2022, art. 39, §4º</w:t>
        </w:r>
      </w:hyperlink>
      <w:r w:rsidRPr="004C1C82">
        <w:rPr>
          <w:rFonts w:ascii="Arial Narrow" w:hAnsi="Arial Narrow" w:cs="Times New Roman"/>
          <w:color w:val="auto"/>
          <w:sz w:val="24"/>
          <w:szCs w:val="24"/>
        </w:rPr>
        <w:t>):</w:t>
      </w:r>
    </w:p>
    <w:p w14:paraId="282A7BD6" w14:textId="69E29F33"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w:t>
      </w:r>
      <w:proofErr w:type="gramStart"/>
      <w:r w:rsidRPr="004C1C82">
        <w:rPr>
          <w:rFonts w:ascii="Arial Narrow" w:hAnsi="Arial Narrow" w:cs="Times New Roman"/>
          <w:color w:val="auto"/>
          <w:sz w:val="24"/>
          <w:szCs w:val="24"/>
        </w:rPr>
        <w:t>complementação</w:t>
      </w:r>
      <w:proofErr w:type="gramEnd"/>
      <w:r w:rsidRPr="004C1C82">
        <w:rPr>
          <w:rFonts w:ascii="Arial Narrow" w:hAnsi="Arial Narrow" w:cs="Times New Roman"/>
          <w:color w:val="auto"/>
          <w:sz w:val="24"/>
          <w:szCs w:val="24"/>
        </w:rPr>
        <w:t xml:space="preserve"> de informações acerca dos documentos já apresentados pelos licitantes e desde que necessária para apurar fatos existentes à época da abertura do certame; e</w:t>
      </w:r>
    </w:p>
    <w:p w14:paraId="00DD859B" w14:textId="36025692"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w:t>
      </w:r>
      <w:proofErr w:type="gramStart"/>
      <w:r w:rsidRPr="004C1C82">
        <w:rPr>
          <w:rFonts w:ascii="Arial Narrow" w:hAnsi="Arial Narrow" w:cs="Times New Roman"/>
          <w:color w:val="auto"/>
          <w:sz w:val="24"/>
          <w:szCs w:val="24"/>
        </w:rPr>
        <w:t>atualização</w:t>
      </w:r>
      <w:proofErr w:type="gramEnd"/>
      <w:r w:rsidRPr="004C1C82">
        <w:rPr>
          <w:rFonts w:ascii="Arial Narrow" w:hAnsi="Arial Narrow" w:cs="Times New Roman"/>
          <w:color w:val="auto"/>
          <w:sz w:val="24"/>
          <w:szCs w:val="24"/>
        </w:rPr>
        <w:t xml:space="preserve"> de documentos cuja validade tenha expirado após a data de recebimento das propostas;</w:t>
      </w:r>
    </w:p>
    <w:p w14:paraId="4D5B3C03"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6" w:name="_Ref114670319"/>
      <w:r w:rsidRPr="004C1C82">
        <w:rPr>
          <w:rFonts w:ascii="Arial Narrow" w:hAnsi="Arial Narrow"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C1C82">
        <w:rPr>
          <w:rFonts w:ascii="Arial Narrow" w:hAnsi="Arial Narrow" w:cs="Times New Roman"/>
          <w:color w:val="auto"/>
          <w:sz w:val="24"/>
          <w:szCs w:val="24"/>
        </w:rPr>
        <w:t>eﬁcácia</w:t>
      </w:r>
      <w:proofErr w:type="spellEnd"/>
      <w:r w:rsidRPr="004C1C82">
        <w:rPr>
          <w:rFonts w:ascii="Arial Narrow" w:hAnsi="Arial Narrow" w:cs="Times New Roman"/>
          <w:color w:val="auto"/>
          <w:sz w:val="24"/>
          <w:szCs w:val="24"/>
        </w:rPr>
        <w:t xml:space="preserve"> para fins de habilitação e classificação.</w:t>
      </w:r>
      <w:bookmarkEnd w:id="16"/>
    </w:p>
    <w:p w14:paraId="401A1B7A" w14:textId="7C5AEF80"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7" w:name="_Ref114665528"/>
      <w:r w:rsidRPr="004C1C82">
        <w:rPr>
          <w:rFonts w:ascii="Arial Narrow" w:hAnsi="Arial Narrow" w:cs="Times New Roman"/>
          <w:color w:val="auto"/>
          <w:sz w:val="24"/>
          <w:szCs w:val="24"/>
        </w:rPr>
        <w:t xml:space="preserve">Na hipótese de o licitante não atender às exigências para habilitação, </w:t>
      </w:r>
      <w:r w:rsidR="00524639" w:rsidRPr="004C1C82">
        <w:rPr>
          <w:rFonts w:ascii="Arial Narrow" w:hAnsi="Arial Narrow" w:cs="Times New Roman"/>
          <w:color w:val="auto"/>
          <w:sz w:val="24"/>
          <w:szCs w:val="24"/>
        </w:rPr>
        <w:t>a Pregoeira</w:t>
      </w:r>
      <w:r w:rsidRPr="004C1C82">
        <w:rPr>
          <w:rFonts w:ascii="Arial Narrow" w:hAnsi="Arial Narrow" w:cs="Times New Roman"/>
          <w:color w:val="auto"/>
          <w:sz w:val="24"/>
          <w:szCs w:val="24"/>
        </w:rPr>
        <w:t xml:space="preserve"> examinará a proposta subsequente e assim sucessivamente, na ordem de classificação, até a apuração de uma proposta que atenda ao presente edital.</w:t>
      </w:r>
      <w:bookmarkEnd w:id="17"/>
    </w:p>
    <w:p w14:paraId="449CFB33"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8" w:name="_Ref114665515"/>
      <w:r w:rsidRPr="004C1C82">
        <w:rPr>
          <w:rFonts w:ascii="Arial Narrow" w:hAnsi="Arial Narrow"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8"/>
      <w:r w:rsidRPr="004C1C82">
        <w:rPr>
          <w:rFonts w:ascii="Arial Narrow" w:hAnsi="Arial Narrow" w:cs="Times New Roman"/>
          <w:color w:val="auto"/>
          <w:sz w:val="24"/>
          <w:szCs w:val="24"/>
        </w:rPr>
        <w:t>.</w:t>
      </w:r>
    </w:p>
    <w:p w14:paraId="555DB23C"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9" w:anchor="art4">
        <w:r w:rsidRPr="004C1C82">
          <w:rPr>
            <w:rStyle w:val="Hyperlink"/>
            <w:rFonts w:ascii="Arial Narrow" w:hAnsi="Arial Narrow" w:cs="Times New Roman"/>
            <w:color w:val="auto"/>
            <w:sz w:val="24"/>
            <w:szCs w:val="24"/>
          </w:rPr>
          <w:t>art. 4º do Decreto nº 8.538/2015</w:t>
        </w:r>
      </w:hyperlink>
      <w:r w:rsidRPr="004C1C82">
        <w:rPr>
          <w:rFonts w:ascii="Arial Narrow" w:hAnsi="Arial Narrow" w:cs="Times New Roman"/>
          <w:color w:val="auto"/>
          <w:sz w:val="24"/>
          <w:szCs w:val="24"/>
        </w:rPr>
        <w:t>).</w:t>
      </w:r>
    </w:p>
    <w:p w14:paraId="068B986B"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3462F493"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Ressalvado o disposto no item 7.9, os licitantes </w:t>
      </w:r>
      <w:r w:rsidRPr="004C1C82">
        <w:rPr>
          <w:rFonts w:ascii="Arial Narrow" w:hAnsi="Arial Narrow" w:cs="Times New Roman"/>
          <w:color w:val="auto"/>
          <w:sz w:val="24"/>
          <w:szCs w:val="24"/>
          <w:lang w:eastAsia="ar-SA"/>
        </w:rPr>
        <w:t>deverão encaminhar, nos termos deste edital, a documentação relacionada nos itens a seguir, para fins de habilitação:</w:t>
      </w:r>
    </w:p>
    <w:p w14:paraId="534D6B9D" w14:textId="77777777" w:rsidR="001D33FB" w:rsidRPr="004C1C82" w:rsidRDefault="001D33FB" w:rsidP="004C1C82">
      <w:pPr>
        <w:pStyle w:val="Nivel2"/>
        <w:tabs>
          <w:tab w:val="left" w:pos="709"/>
        </w:tabs>
        <w:spacing w:before="0" w:after="0" w:line="360" w:lineRule="auto"/>
        <w:ind w:left="0" w:firstLine="567"/>
        <w:rPr>
          <w:rFonts w:ascii="Arial Narrow" w:hAnsi="Arial Narrow" w:cs="Times New Roman"/>
          <w:color w:val="auto"/>
          <w:sz w:val="24"/>
          <w:szCs w:val="24"/>
        </w:rPr>
      </w:pPr>
    </w:p>
    <w:p w14:paraId="5C26596C"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4C1C82">
        <w:rPr>
          <w:rFonts w:ascii="Arial Narrow" w:hAnsi="Arial Narrow" w:cs="Times New Roman"/>
          <w:b/>
          <w:bCs/>
          <w:color w:val="auto"/>
          <w:sz w:val="24"/>
          <w:szCs w:val="24"/>
          <w:u w:val="single"/>
        </w:rPr>
        <w:t>Habilitação Jurídica:</w:t>
      </w:r>
    </w:p>
    <w:p w14:paraId="464179F2"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No caso de empresário individual, inscrição no Registro Público de Empresas Mercantis, a cargo da Junta Comercial da respectiva sede.</w:t>
      </w:r>
    </w:p>
    <w:p w14:paraId="58F02077"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0F1A501F"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F807566"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Inscrição no Registro Público de Empresas Mercantis onde opera, com averbação no Registro onde tem sede a matriz, no caso de ser o participante sucursal, filial ou agência.</w:t>
      </w:r>
    </w:p>
    <w:p w14:paraId="7E24B679"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No caso de sociedade simples: inscrição do ato constitutivo no Registro Civil das Pessoas Jurídicas do local de sua sede, acompanhada de prova da indicação dos seus administradores.</w:t>
      </w:r>
    </w:p>
    <w:p w14:paraId="617939DD"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Decreto de autorização, em se tratando de sociedade empresária estrangeira em funcionamento no País.</w:t>
      </w:r>
    </w:p>
    <w:p w14:paraId="02ADC182"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Os documentos acima deverão estar acompanhados de todas as alterações ou da consolidação respectiva.</w:t>
      </w:r>
    </w:p>
    <w:p w14:paraId="5EE5531E" w14:textId="77777777" w:rsidR="001D33FB" w:rsidRPr="004C1C82"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1EB29D44"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4C1C82">
        <w:rPr>
          <w:rFonts w:ascii="Arial Narrow" w:hAnsi="Arial Narrow" w:cs="Times New Roman"/>
          <w:b/>
          <w:bCs/>
          <w:color w:val="auto"/>
          <w:sz w:val="24"/>
          <w:szCs w:val="24"/>
          <w:u w:val="single"/>
        </w:rPr>
        <w:t>Regularidade Fiscal e Trabalhista:</w:t>
      </w:r>
    </w:p>
    <w:p w14:paraId="4547EB61"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Prova de inscrição no Cadastro Nacional de Pessoas Jurídicas ou no cadastro de Pessoas Físicas, conforme o caso.</w:t>
      </w:r>
    </w:p>
    <w:p w14:paraId="731DD27C"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Prova de regularidade para com o Fundo de Garantia do Tempo de Serviço – FGTS (Certificado de Regularidade de FGTS – CRF).</w:t>
      </w:r>
    </w:p>
    <w:p w14:paraId="5A20CE9D"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Prova de regularidade fiscal perante a Fazenda Nacional, mediante apresentação de certidão expedida conjuntamente pela Secretaria da Receita Federal do Brasil (RFB) e pela Procuradoria-Geral da </w:t>
      </w:r>
      <w:r w:rsidRPr="004C1C82">
        <w:rPr>
          <w:rFonts w:ascii="Arial Narrow" w:hAnsi="Arial Narrow" w:cs="Times New Roman"/>
          <w:color w:val="auto"/>
          <w:sz w:val="24"/>
          <w:szCs w:val="24"/>
        </w:rPr>
        <w:lastRenderedPageBreak/>
        <w:t>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A348B5"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Prova de regularidade com a Fazenda Estadual e/ou Municipal do domicílio </w:t>
      </w:r>
      <w:proofErr w:type="gramStart"/>
      <w:r w:rsidRPr="004C1C82">
        <w:rPr>
          <w:rFonts w:ascii="Arial Narrow" w:hAnsi="Arial Narrow" w:cs="Times New Roman"/>
          <w:color w:val="auto"/>
          <w:sz w:val="24"/>
          <w:szCs w:val="24"/>
        </w:rPr>
        <w:t>ou  sede</w:t>
      </w:r>
      <w:proofErr w:type="gramEnd"/>
      <w:r w:rsidRPr="004C1C82">
        <w:rPr>
          <w:rFonts w:ascii="Arial Narrow" w:hAnsi="Arial Narrow" w:cs="Times New Roman"/>
          <w:color w:val="auto"/>
          <w:sz w:val="24"/>
          <w:szCs w:val="24"/>
        </w:rPr>
        <w:t xml:space="preserve"> do licitante, relativa à atividade em cujo exercício contrata ou concorre.</w:t>
      </w:r>
    </w:p>
    <w:p w14:paraId="0E292245"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Caso o fornecedor seja considerado isento dos tributos estaduais ou municipais relacionados ao objeto contatual, deverá comprovar tal condição mediante a apresentação de declaração da Fazenda respectiva do seu domicílio ou sede, ou outra equivalente, na forma da lei.</w:t>
      </w:r>
      <w:r w:rsidRPr="004C1C82">
        <w:rPr>
          <w:rFonts w:ascii="Arial Narrow" w:hAnsi="Arial Narrow" w:cs="Times New Roman"/>
          <w:color w:val="auto"/>
          <w:sz w:val="24"/>
          <w:szCs w:val="24"/>
        </w:rPr>
        <w:tab/>
      </w:r>
    </w:p>
    <w:p w14:paraId="5B1474BA"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Certidão de regularidade trabalhista (CNDT).</w:t>
      </w:r>
    </w:p>
    <w:p w14:paraId="3ACEDE3C" w14:textId="77777777" w:rsidR="001D33FB" w:rsidRPr="004C1C82"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2D307565"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4C1C82">
        <w:rPr>
          <w:rFonts w:ascii="Arial Narrow" w:hAnsi="Arial Narrow" w:cs="Times New Roman"/>
          <w:b/>
          <w:bCs/>
          <w:color w:val="auto"/>
          <w:sz w:val="24"/>
          <w:szCs w:val="24"/>
        </w:rPr>
        <w:t>Qualificação econômico-Financeira:</w:t>
      </w:r>
    </w:p>
    <w:p w14:paraId="3714761D"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Certidão negativa de falência expedida pelo distribuidor da sede do fornecedor.</w:t>
      </w:r>
    </w:p>
    <w:p w14:paraId="60D5917A"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As empresas criadas no exercício financeiro da dispensa deverão atender a todas as exigências da habilitação e poderão substituir os demonstrativos contábeis pelo balanço de abertura.</w:t>
      </w:r>
    </w:p>
    <w:p w14:paraId="7C3AEB2E"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Os documentos referidos acima limitar-se-ão ao último exercício no caso de a pessoa jurídica ter sido constituída há menos de 2 (dois) anos.</w:t>
      </w:r>
    </w:p>
    <w:p w14:paraId="7B5D3932"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42682C2C" w14:textId="77777777" w:rsidR="001D33FB" w:rsidRPr="004C1C82"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31737B50"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4C1C82">
        <w:rPr>
          <w:rFonts w:ascii="Arial Narrow" w:hAnsi="Arial Narrow" w:cs="Times New Roman"/>
          <w:b/>
          <w:bCs/>
          <w:color w:val="auto"/>
          <w:sz w:val="24"/>
          <w:szCs w:val="24"/>
        </w:rPr>
        <w:t>Qualificação Técnica</w:t>
      </w:r>
    </w:p>
    <w:p w14:paraId="364E720C"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A documentação relativa à Qualificação Técnica das empresas licitantes deverá atender aos critérios estabelecidos no item 20 do Termo de Referência (anexo I do edital).</w:t>
      </w:r>
    </w:p>
    <w:p w14:paraId="7A7A02DC" w14:textId="77777777" w:rsidR="001D33FB" w:rsidRPr="004C1C82"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35CC9D38"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lang w:eastAsia="ar-SA"/>
        </w:rPr>
        <w:t xml:space="preserve">O Licitante enquadrado como </w:t>
      </w:r>
      <w:r w:rsidRPr="00A76EBB">
        <w:rPr>
          <w:rFonts w:ascii="Arial Narrow" w:hAnsi="Arial Narrow" w:cs="Times New Roman"/>
          <w:color w:val="auto"/>
          <w:sz w:val="24"/>
          <w:szCs w:val="24"/>
          <w:u w:val="single"/>
          <w:lang w:eastAsia="ar-SA"/>
        </w:rPr>
        <w:t>microempreendedor individual</w:t>
      </w:r>
      <w:r w:rsidRPr="004C1C82">
        <w:rPr>
          <w:rFonts w:ascii="Arial Narrow" w:hAnsi="Arial Narrow" w:cs="Times New Roman"/>
          <w:color w:val="auto"/>
          <w:sz w:val="24"/>
          <w:szCs w:val="24"/>
          <w:lang w:eastAsia="ar-SA"/>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05B84B62"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lang w:eastAsia="ar-SA"/>
        </w:rPr>
      </w:pPr>
      <w:r w:rsidRPr="004C1C82">
        <w:rPr>
          <w:rFonts w:ascii="Arial Narrow" w:hAnsi="Arial Narrow" w:cs="Times New Roman"/>
          <w:color w:val="auto"/>
          <w:sz w:val="24"/>
          <w:szCs w:val="24"/>
          <w:lang w:eastAsia="ar-SA"/>
        </w:rPr>
        <w:t>Havendo necessidade de analisar minuciosamente os documentos exigidos, a sessão será suspensa, sendo informada a nova data e horário para a sua continuidade.</w:t>
      </w:r>
    </w:p>
    <w:p w14:paraId="0A30A082"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lang w:eastAsia="ar-SA"/>
        </w:rPr>
        <w:lastRenderedPageBreak/>
        <w:t>Será inabilitado o licitante que não comprovar sua habilitação, seja por não apresentar quaisquer dos documentos exigidos, ou apresentá-los em desacordo com o estabelecido neste edital.</w:t>
      </w:r>
    </w:p>
    <w:p w14:paraId="068A4DA8" w14:textId="77777777" w:rsidR="001D33FB" w:rsidRPr="004C1C82"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Na hipótese de o </w:t>
      </w:r>
      <w:proofErr w:type="spellStart"/>
      <w:r w:rsidRPr="004C1C82">
        <w:rPr>
          <w:rFonts w:ascii="Arial Narrow" w:hAnsi="Arial Narrow" w:cs="Times New Roman"/>
          <w:color w:val="auto"/>
          <w:sz w:val="24"/>
          <w:szCs w:val="24"/>
        </w:rPr>
        <w:t>licitnte</w:t>
      </w:r>
      <w:proofErr w:type="spellEnd"/>
      <w:r w:rsidRPr="004C1C82">
        <w:rPr>
          <w:rFonts w:ascii="Arial Narrow" w:hAnsi="Arial Narrow" w:cs="Times New Roman"/>
          <w:color w:val="auto"/>
          <w:sz w:val="24"/>
          <w:szCs w:val="24"/>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w:t>
      </w:r>
    </w:p>
    <w:p w14:paraId="15209BD2" w14:textId="77777777" w:rsidR="001D33FB" w:rsidRPr="004C1C82" w:rsidRDefault="001D33FB" w:rsidP="004C1C82">
      <w:pPr>
        <w:pStyle w:val="Nivel2"/>
        <w:tabs>
          <w:tab w:val="left" w:pos="709"/>
        </w:tabs>
        <w:spacing w:before="0" w:after="0" w:line="360" w:lineRule="auto"/>
        <w:ind w:left="567" w:firstLine="0"/>
        <w:rPr>
          <w:rFonts w:ascii="Arial Narrow" w:hAnsi="Arial Narrow" w:cs="Times New Roman"/>
          <w:b/>
          <w:color w:val="auto"/>
          <w:sz w:val="24"/>
          <w:szCs w:val="24"/>
          <w:lang w:eastAsia="ar-SA"/>
        </w:rPr>
      </w:pPr>
      <w:r w:rsidRPr="004C1C82">
        <w:rPr>
          <w:rFonts w:ascii="Arial Narrow" w:hAnsi="Arial Narrow" w:cs="Times New Roman"/>
          <w:color w:val="auto"/>
          <w:sz w:val="24"/>
          <w:szCs w:val="24"/>
          <w:lang w:eastAsia="ar-SA"/>
        </w:rPr>
        <w:t xml:space="preserve">Constatado o atendimento às exigências de habilitação, o licitante será </w:t>
      </w:r>
      <w:r w:rsidRPr="004C1C82">
        <w:rPr>
          <w:rFonts w:ascii="Arial Narrow" w:hAnsi="Arial Narrow" w:cs="Times New Roman"/>
          <w:b/>
          <w:color w:val="auto"/>
          <w:sz w:val="24"/>
          <w:szCs w:val="24"/>
          <w:lang w:eastAsia="ar-SA"/>
        </w:rPr>
        <w:t>habilitado.</w:t>
      </w:r>
    </w:p>
    <w:p w14:paraId="42A92040" w14:textId="77777777" w:rsidR="005C5E9D" w:rsidRDefault="005C5E9D" w:rsidP="004C1C82">
      <w:pPr>
        <w:spacing w:line="360" w:lineRule="auto"/>
        <w:jc w:val="both"/>
        <w:rPr>
          <w:rFonts w:ascii="Arial Narrow" w:hAnsi="Arial Narrow"/>
          <w:b/>
          <w:bCs/>
          <w:sz w:val="24"/>
          <w:szCs w:val="24"/>
        </w:rPr>
      </w:pPr>
    </w:p>
    <w:p w14:paraId="576D95AA" w14:textId="42835037" w:rsidR="00F06317" w:rsidRPr="004C1C82" w:rsidRDefault="00F06317" w:rsidP="004C1C82">
      <w:pPr>
        <w:spacing w:line="360" w:lineRule="auto"/>
        <w:jc w:val="both"/>
        <w:rPr>
          <w:rFonts w:ascii="Arial Narrow" w:hAnsi="Arial Narrow"/>
          <w:sz w:val="24"/>
          <w:szCs w:val="24"/>
        </w:rPr>
      </w:pPr>
      <w:r w:rsidRPr="004C1C82">
        <w:rPr>
          <w:rFonts w:ascii="Arial Narrow" w:hAnsi="Arial Narrow"/>
          <w:b/>
          <w:bCs/>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quando requerida pelo licitante, mediante apresentação de justificativa.</w:t>
      </w:r>
    </w:p>
    <w:p w14:paraId="1685D979" w14:textId="3F71EA58"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7F4AA82" w14:textId="1037FD0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Havendo necessidade de analisar minunciosamente os documentos exigidos, a Pregoeirasuspenderá a sessão, informando no “chat” a nova data e horário para a continuidade da mesma.</w:t>
      </w:r>
    </w:p>
    <w:p w14:paraId="703E15DD" w14:textId="4EF38F59"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Será inabilitado o licitante que não comprovar sua habilitação, seja por não apresentar quaisquer dos documentos exigidos, ou apresentá-los em desacordo com o estabelecido neste Edital.</w:t>
      </w:r>
    </w:p>
    <w:p w14:paraId="18D9BAEB" w14:textId="70CF28F0"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73E4981E" w14:textId="566276B2"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3ACB36E" w14:textId="1A708014"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Não havendo a comprovação cumulativa dos requisitos de habilitação, a inabilitação recairá sobre o(s) de menor(es) valor(es) cuja retirada(s) seja(m) suficiente(s) para habilitação do licitante nos remanescentes.</w:t>
      </w:r>
    </w:p>
    <w:p w14:paraId="68EE4AF1" w14:textId="77777777" w:rsidR="00524639" w:rsidRPr="004C1C82" w:rsidRDefault="00524639" w:rsidP="004C1C82">
      <w:pPr>
        <w:spacing w:line="360" w:lineRule="auto"/>
        <w:jc w:val="both"/>
        <w:rPr>
          <w:rFonts w:ascii="Arial Narrow" w:hAnsi="Arial Narrow"/>
          <w:sz w:val="24"/>
          <w:szCs w:val="24"/>
        </w:rPr>
      </w:pPr>
    </w:p>
    <w:p w14:paraId="26AFDA11" w14:textId="77777777" w:rsidR="00524639" w:rsidRPr="004C1C82" w:rsidRDefault="00524639" w:rsidP="004C1C82">
      <w:pPr>
        <w:spacing w:line="360" w:lineRule="auto"/>
        <w:jc w:val="both"/>
        <w:rPr>
          <w:rFonts w:ascii="Arial Narrow" w:hAnsi="Arial Narrow"/>
          <w:sz w:val="24"/>
          <w:szCs w:val="24"/>
        </w:rPr>
      </w:pPr>
    </w:p>
    <w:p w14:paraId="544F8F58" w14:textId="77777777" w:rsidR="00B93937" w:rsidRPr="004C1C82" w:rsidRDefault="00B93937" w:rsidP="004C1C82">
      <w:pPr>
        <w:spacing w:line="360" w:lineRule="auto"/>
        <w:jc w:val="both"/>
        <w:rPr>
          <w:rFonts w:ascii="Arial Narrow" w:hAnsi="Arial Narrow"/>
          <w:sz w:val="24"/>
          <w:szCs w:val="24"/>
          <w:u w:val="single"/>
        </w:rPr>
      </w:pPr>
      <w:r w:rsidRPr="004C1C82">
        <w:rPr>
          <w:rFonts w:ascii="Arial Narrow" w:hAnsi="Arial Narrow"/>
          <w:sz w:val="24"/>
          <w:szCs w:val="24"/>
          <w:u w:val="single"/>
        </w:rPr>
        <w:t>10.</w:t>
      </w:r>
      <w:r w:rsidRPr="004C1C82">
        <w:rPr>
          <w:rFonts w:ascii="Arial Narrow" w:hAnsi="Arial Narrow"/>
          <w:sz w:val="24"/>
          <w:szCs w:val="24"/>
          <w:u w:val="single"/>
        </w:rPr>
        <w:tab/>
      </w:r>
      <w:r w:rsidRPr="004C1C82">
        <w:rPr>
          <w:rFonts w:ascii="Arial Narrow" w:hAnsi="Arial Narrow"/>
          <w:b/>
          <w:bCs/>
          <w:sz w:val="24"/>
          <w:szCs w:val="24"/>
          <w:u w:val="single"/>
        </w:rPr>
        <w:t>DOS RECURSOS</w:t>
      </w:r>
      <w:r w:rsidRPr="004C1C82">
        <w:rPr>
          <w:rFonts w:ascii="Arial Narrow" w:hAnsi="Arial Narrow"/>
          <w:sz w:val="24"/>
          <w:szCs w:val="24"/>
          <w:u w:val="single"/>
        </w:rPr>
        <w:t>.</w:t>
      </w:r>
    </w:p>
    <w:p w14:paraId="18BDEAED"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4C1C82">
          <w:rPr>
            <w:rStyle w:val="Hyperlink"/>
            <w:rFonts w:ascii="Arial Narrow" w:hAnsi="Arial Narrow" w:cs="Times New Roman"/>
            <w:color w:val="auto"/>
            <w:sz w:val="24"/>
            <w:szCs w:val="24"/>
          </w:rPr>
          <w:t>art. 165 da Lei nº 14.133, de 2021</w:t>
        </w:r>
      </w:hyperlink>
      <w:r w:rsidRPr="004C1C82">
        <w:rPr>
          <w:rFonts w:ascii="Arial Narrow" w:hAnsi="Arial Narrow" w:cs="Times New Roman"/>
          <w:color w:val="auto"/>
          <w:sz w:val="24"/>
          <w:szCs w:val="24"/>
        </w:rPr>
        <w:t>.</w:t>
      </w:r>
    </w:p>
    <w:p w14:paraId="48EA44BD"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O prazo recursal é de 3 (três) dias úteis, contados da data de intimação ou de lavratura da ata.</w:t>
      </w:r>
    </w:p>
    <w:p w14:paraId="5E5BDACE"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Quando o recurso apresentado impugnar o julgamento das propostas ou o ato de habilitação ou inabilitação do licitante:</w:t>
      </w:r>
    </w:p>
    <w:p w14:paraId="04E5EA01" w14:textId="434D7A45"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a</w:t>
      </w:r>
      <w:proofErr w:type="gramEnd"/>
      <w:r w:rsidRPr="004C1C82">
        <w:rPr>
          <w:rFonts w:ascii="Arial Narrow" w:hAnsi="Arial Narrow" w:cs="Times New Roman"/>
          <w:color w:val="auto"/>
          <w:sz w:val="24"/>
          <w:szCs w:val="24"/>
        </w:rPr>
        <w:t xml:space="preserve"> intenção de recorrer deverá ser manifestada imediatamente, sob pena de preclusão;</w:t>
      </w:r>
    </w:p>
    <w:p w14:paraId="034EE1B0" w14:textId="0E587678" w:rsidR="00524639" w:rsidRPr="004C1C82" w:rsidRDefault="00524639" w:rsidP="004C1C82">
      <w:pPr>
        <w:pStyle w:val="Nivel3"/>
        <w:spacing w:before="0" w:after="0" w:line="360" w:lineRule="auto"/>
        <w:rPr>
          <w:rFonts w:ascii="Arial Narrow" w:hAnsi="Arial Narrow" w:cs="Times New Roman"/>
          <w:color w:val="auto"/>
          <w:sz w:val="24"/>
          <w:szCs w:val="24"/>
        </w:rPr>
      </w:pPr>
      <w:bookmarkStart w:id="19" w:name="_Hlk135318381"/>
      <w:bookmarkStart w:id="20" w:name="_Hlk135315794"/>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o</w:t>
      </w:r>
      <w:proofErr w:type="gramEnd"/>
      <w:r w:rsidRPr="004C1C82">
        <w:rPr>
          <w:rFonts w:ascii="Arial Narrow" w:hAnsi="Arial Narrow" w:cs="Times New Roman"/>
          <w:color w:val="auto"/>
          <w:sz w:val="24"/>
          <w:szCs w:val="24"/>
        </w:rPr>
        <w:t xml:space="preserve"> prazo para a manifestação da intenção de recorrer não será inferior a 10 (dez) minutos.</w:t>
      </w:r>
      <w:bookmarkEnd w:id="19"/>
    </w:p>
    <w:bookmarkEnd w:id="20"/>
    <w:p w14:paraId="0434CEB2" w14:textId="72C5A56B" w:rsidR="00524639" w:rsidRPr="004C1C82" w:rsidRDefault="00524639" w:rsidP="004C1C82">
      <w:pPr>
        <w:pStyle w:val="Nivel3"/>
        <w:spacing w:before="0" w:after="0" w:line="360" w:lineRule="auto"/>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o</w:t>
      </w:r>
      <w:proofErr w:type="gramEnd"/>
      <w:r w:rsidRPr="004C1C82">
        <w:rPr>
          <w:rFonts w:ascii="Arial Narrow" w:hAnsi="Arial Narrow" w:cs="Times New Roman"/>
          <w:color w:val="auto"/>
          <w:sz w:val="24"/>
          <w:szCs w:val="24"/>
        </w:rPr>
        <w:t xml:space="preserve"> prazo para apresentação das razões recursais será iniciado na data de intimação ou de lavratura da ata de habilitação ou inabilitação;</w:t>
      </w:r>
    </w:p>
    <w:p w14:paraId="78EA2727" w14:textId="2367F32F"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na hipótese de adoção da inversão de fases prevista no </w:t>
      </w:r>
      <w:hyperlink r:id="rId31" w:anchor="art17§1" w:history="1">
        <w:r w:rsidRPr="004C1C82">
          <w:rPr>
            <w:rStyle w:val="Hyperlink"/>
            <w:rFonts w:ascii="Arial Narrow" w:hAnsi="Arial Narrow" w:cs="Times New Roman"/>
            <w:color w:val="auto"/>
            <w:sz w:val="24"/>
            <w:szCs w:val="24"/>
          </w:rPr>
          <w:t>§ 1º do art. 17 da Lei nº 14.133, de 2021</w:t>
        </w:r>
      </w:hyperlink>
      <w:r w:rsidRPr="004C1C82">
        <w:rPr>
          <w:rFonts w:ascii="Arial Narrow" w:hAnsi="Arial Narrow" w:cs="Times New Roman"/>
          <w:color w:val="auto"/>
          <w:sz w:val="24"/>
          <w:szCs w:val="24"/>
        </w:rPr>
        <w:t>, o prazo para apresentação das razões recursais será iniciado na data de intimação da ata de julgamento.</w:t>
      </w:r>
    </w:p>
    <w:p w14:paraId="49ED059C" w14:textId="13340778"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Os recursos deverão ser encaminhados em campo próprio do sistema.</w:t>
      </w:r>
    </w:p>
    <w:p w14:paraId="24FD055E" w14:textId="37F9BEB9"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C3BCDE" w14:textId="4E0F3893"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Os recursos interpostos fora do prazo não serão conhecidos. </w:t>
      </w:r>
    </w:p>
    <w:p w14:paraId="053162B3" w14:textId="38FA2FCD"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41C88" w14:textId="7108A17D"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O recurso e o pedido de reconsideração terão efeito suspensivo do ato ou da decisão recorrida até que sobrevenha decisão final da autoridade competente. </w:t>
      </w:r>
    </w:p>
    <w:p w14:paraId="7CE76D63" w14:textId="73282654"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O acolhimento do recurso invalida tão somente os atos insuscetíveis de aproveitamento. </w:t>
      </w:r>
    </w:p>
    <w:p w14:paraId="555C62F4" w14:textId="66535056" w:rsidR="00524639" w:rsidRPr="004C1C82" w:rsidRDefault="00524639" w:rsidP="004C1C82">
      <w:pPr>
        <w:pStyle w:val="Nivel2"/>
        <w:spacing w:before="0" w:after="0" w:line="360" w:lineRule="auto"/>
        <w:ind w:left="567" w:firstLine="0"/>
        <w:rPr>
          <w:rFonts w:ascii="Arial Narrow" w:hAnsi="Arial Narrow" w:cs="Times New Roman"/>
          <w:color w:val="auto"/>
          <w:sz w:val="24"/>
          <w:szCs w:val="24"/>
        </w:rPr>
      </w:pPr>
      <w:r w:rsidRPr="004C1C82">
        <w:rPr>
          <w:rFonts w:ascii="Arial Narrow" w:hAnsi="Arial Narrow" w:cs="Times New Roman"/>
          <w:color w:val="auto"/>
          <w:sz w:val="24"/>
          <w:szCs w:val="24"/>
        </w:rPr>
        <w:t>- Os autos do processo permanecerão com vista franqueada aos interessados.</w:t>
      </w:r>
    </w:p>
    <w:p w14:paraId="42AEEE64" w14:textId="77777777" w:rsidR="00524639" w:rsidRPr="004C1C82" w:rsidRDefault="00524639" w:rsidP="004C1C82">
      <w:pPr>
        <w:spacing w:line="360" w:lineRule="auto"/>
        <w:jc w:val="both"/>
        <w:rPr>
          <w:rFonts w:ascii="Arial Narrow" w:hAnsi="Arial Narrow"/>
          <w:sz w:val="24"/>
          <w:szCs w:val="24"/>
        </w:rPr>
      </w:pPr>
    </w:p>
    <w:p w14:paraId="263D7E2C" w14:textId="77777777" w:rsidR="00524639" w:rsidRPr="004C1C82" w:rsidRDefault="00524639" w:rsidP="004C1C82">
      <w:pPr>
        <w:spacing w:line="360" w:lineRule="auto"/>
        <w:jc w:val="both"/>
        <w:rPr>
          <w:rFonts w:ascii="Arial Narrow" w:hAnsi="Arial Narrow"/>
          <w:sz w:val="24"/>
          <w:szCs w:val="24"/>
        </w:rPr>
      </w:pPr>
    </w:p>
    <w:p w14:paraId="201E313B" w14:textId="6F3B68E5" w:rsidR="00524639" w:rsidRPr="004C1C82" w:rsidRDefault="008F462D"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lastRenderedPageBreak/>
        <w:t xml:space="preserve">11 - </w:t>
      </w:r>
      <w:r w:rsidR="00524639" w:rsidRPr="004C1C82">
        <w:rPr>
          <w:rFonts w:ascii="Arial Narrow" w:hAnsi="Arial Narrow"/>
          <w:b/>
          <w:sz w:val="24"/>
          <w:szCs w:val="24"/>
          <w:u w:val="single"/>
        </w:rPr>
        <w:t>DAS INFRAÇÕES ADMINISTRATIVAS E SANÇÕES</w:t>
      </w:r>
    </w:p>
    <w:p w14:paraId="415376B5" w14:textId="77777777" w:rsidR="00524639" w:rsidRPr="004C1C82" w:rsidRDefault="00524639" w:rsidP="004C1C82">
      <w:pPr>
        <w:spacing w:line="360" w:lineRule="auto"/>
        <w:jc w:val="both"/>
        <w:rPr>
          <w:rFonts w:ascii="Arial Narrow" w:hAnsi="Arial Narrow"/>
          <w:sz w:val="24"/>
          <w:szCs w:val="24"/>
        </w:rPr>
      </w:pPr>
    </w:p>
    <w:p w14:paraId="280DFEC2" w14:textId="77777777" w:rsidR="00524639" w:rsidRPr="004C1C82" w:rsidRDefault="00524639" w:rsidP="004C1C82">
      <w:pPr>
        <w:pStyle w:val="Nivel2"/>
        <w:spacing w:before="0" w:after="0" w:line="360" w:lineRule="auto"/>
        <w:ind w:left="0"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Comete infração administrativa, nos termos da lei, o licitante que, com dolo ou culpa: </w:t>
      </w:r>
    </w:p>
    <w:p w14:paraId="3BF3310B" w14:textId="5A0720D3"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rPr>
      </w:pPr>
      <w:bookmarkStart w:id="21" w:name="_Ref114668085"/>
      <w:bookmarkStart w:id="22" w:name="_Hlk114652595"/>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deixar</w:t>
      </w:r>
      <w:proofErr w:type="gramEnd"/>
      <w:r w:rsidRPr="004C1C82">
        <w:rPr>
          <w:rFonts w:ascii="Arial Narrow" w:hAnsi="Arial Narrow" w:cs="Times New Roman"/>
          <w:color w:val="auto"/>
          <w:sz w:val="24"/>
          <w:szCs w:val="24"/>
        </w:rPr>
        <w:t xml:space="preserve"> de entregar a documentação exigida para o certame ou não entregar qualquer documento que tenha sido solicitado pelo/a pregoeiro/a durante o certame;</w:t>
      </w:r>
      <w:bookmarkEnd w:id="21"/>
    </w:p>
    <w:p w14:paraId="7BAD414B" w14:textId="5E832753" w:rsidR="00524639" w:rsidRPr="004C1C82" w:rsidRDefault="00524639" w:rsidP="004C1C82">
      <w:pPr>
        <w:pStyle w:val="Nivel3"/>
        <w:spacing w:before="0" w:after="0" w:line="360" w:lineRule="auto"/>
        <w:rPr>
          <w:rFonts w:ascii="Arial Narrow" w:hAnsi="Arial Narrow" w:cs="Times New Roman"/>
          <w:color w:val="auto"/>
          <w:sz w:val="24"/>
          <w:szCs w:val="24"/>
        </w:rPr>
      </w:pPr>
      <w:bookmarkStart w:id="23" w:name="_Ref114668108"/>
      <w:r w:rsidRPr="004C1C82">
        <w:rPr>
          <w:rFonts w:ascii="Arial Narrow" w:hAnsi="Arial Narrow" w:cs="Times New Roman"/>
          <w:color w:val="auto"/>
          <w:sz w:val="24"/>
          <w:szCs w:val="24"/>
        </w:rPr>
        <w:t>- Salvo em decorrência de fato superveniente devidamente justificado, não mantiver a proposta em especial quando:</w:t>
      </w:r>
      <w:bookmarkEnd w:id="23"/>
    </w:p>
    <w:p w14:paraId="40AED355" w14:textId="688891D6"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não</w:t>
      </w:r>
      <w:proofErr w:type="gramEnd"/>
      <w:r w:rsidRPr="004C1C82">
        <w:rPr>
          <w:rFonts w:ascii="Arial Narrow" w:hAnsi="Arial Narrow" w:cs="Times New Roman"/>
          <w:sz w:val="24"/>
          <w:szCs w:val="24"/>
        </w:rPr>
        <w:t xml:space="preserve"> enviar a proposta adequada ao último lance ofertado ou após a negociação; </w:t>
      </w:r>
    </w:p>
    <w:p w14:paraId="0DEE2BBD" w14:textId="5A4FB427"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recusar-se</w:t>
      </w:r>
      <w:proofErr w:type="gramEnd"/>
      <w:r w:rsidRPr="004C1C82">
        <w:rPr>
          <w:rFonts w:ascii="Arial Narrow" w:hAnsi="Arial Narrow" w:cs="Times New Roman"/>
          <w:sz w:val="24"/>
          <w:szCs w:val="24"/>
        </w:rPr>
        <w:t xml:space="preserve"> a enviar o detalhamento da proposta quando exigível; </w:t>
      </w:r>
    </w:p>
    <w:p w14:paraId="0510AC8F" w14:textId="3EBF2E36"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pedir</w:t>
      </w:r>
      <w:proofErr w:type="gramEnd"/>
      <w:r w:rsidRPr="004C1C82">
        <w:rPr>
          <w:rFonts w:ascii="Arial Narrow" w:hAnsi="Arial Narrow" w:cs="Times New Roman"/>
          <w:sz w:val="24"/>
          <w:szCs w:val="24"/>
        </w:rPr>
        <w:t xml:space="preserve"> para ser desclassificado quando encerrada a etapa competitiva; ou </w:t>
      </w:r>
    </w:p>
    <w:p w14:paraId="6BB89495" w14:textId="475C92A0"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deixar</w:t>
      </w:r>
      <w:proofErr w:type="gramEnd"/>
      <w:r w:rsidRPr="004C1C82">
        <w:rPr>
          <w:rFonts w:ascii="Arial Narrow" w:hAnsi="Arial Narrow" w:cs="Times New Roman"/>
          <w:sz w:val="24"/>
          <w:szCs w:val="24"/>
        </w:rPr>
        <w:t xml:space="preserve"> de apresentar amostra, quando for o caso;</w:t>
      </w:r>
    </w:p>
    <w:p w14:paraId="2328FF88" w14:textId="4571E921"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apresentar</w:t>
      </w:r>
      <w:proofErr w:type="gramEnd"/>
      <w:r w:rsidRPr="004C1C82">
        <w:rPr>
          <w:rFonts w:ascii="Arial Narrow" w:hAnsi="Arial Narrow" w:cs="Times New Roman"/>
          <w:sz w:val="24"/>
          <w:szCs w:val="24"/>
        </w:rPr>
        <w:t xml:space="preserve"> proposta ou amostra em desacordo com as especificações do edital; </w:t>
      </w:r>
    </w:p>
    <w:p w14:paraId="76DFD15B" w14:textId="3E096B22"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bookmarkStart w:id="24" w:name="_Ref114668139"/>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não</w:t>
      </w:r>
      <w:proofErr w:type="gramEnd"/>
      <w:r w:rsidRPr="004C1C82">
        <w:rPr>
          <w:rFonts w:ascii="Arial Narrow" w:hAnsi="Arial Narrow" w:cs="Times New Roman"/>
          <w:color w:val="auto"/>
          <w:sz w:val="24"/>
          <w:szCs w:val="24"/>
        </w:rPr>
        <w:t xml:space="preserve"> celebrar o contrato ou não entregar a documentação exigida para a contratação, quando convocado dentro do prazo de validade de sua proposta;</w:t>
      </w:r>
      <w:bookmarkEnd w:id="24"/>
    </w:p>
    <w:p w14:paraId="036F7ECF" w14:textId="0A5FD085"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recusar-se</w:t>
      </w:r>
      <w:proofErr w:type="gramEnd"/>
      <w:r w:rsidRPr="004C1C82">
        <w:rPr>
          <w:rFonts w:ascii="Arial Narrow" w:hAnsi="Arial Narrow" w:cs="Times New Roman"/>
          <w:sz w:val="24"/>
          <w:szCs w:val="24"/>
        </w:rPr>
        <w:t>, sem justificativa, a assinar o contrato ou a ata de registro de preço, ou a aceitar ou retirar o instrumento equivalente no prazo estabelecido pela Administração;</w:t>
      </w:r>
    </w:p>
    <w:p w14:paraId="67606A4B" w14:textId="18CF37A4"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bookmarkStart w:id="25" w:name="_Ref114668249"/>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apresentar</w:t>
      </w:r>
      <w:proofErr w:type="gramEnd"/>
      <w:r w:rsidRPr="004C1C82">
        <w:rPr>
          <w:rFonts w:ascii="Arial Narrow" w:hAnsi="Arial Narrow" w:cs="Times New Roman"/>
          <w:color w:val="auto"/>
          <w:sz w:val="24"/>
          <w:szCs w:val="24"/>
        </w:rPr>
        <w:t xml:space="preserve"> declaração ou documentação falsa exigida para o certame ou prestar declaração falsa durante a licitação</w:t>
      </w:r>
      <w:bookmarkEnd w:id="25"/>
    </w:p>
    <w:p w14:paraId="78DAA7B1" w14:textId="60964054"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rPr>
      </w:pPr>
      <w:bookmarkStart w:id="26" w:name="_Ref114668245"/>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fraudar</w:t>
      </w:r>
      <w:proofErr w:type="gramEnd"/>
      <w:r w:rsidRPr="004C1C82">
        <w:rPr>
          <w:rFonts w:ascii="Arial Narrow" w:hAnsi="Arial Narrow" w:cs="Times New Roman"/>
          <w:color w:val="auto"/>
          <w:sz w:val="24"/>
          <w:szCs w:val="24"/>
        </w:rPr>
        <w:t xml:space="preserve"> a licitação</w:t>
      </w:r>
      <w:bookmarkEnd w:id="26"/>
    </w:p>
    <w:p w14:paraId="77603971" w14:textId="7F2EC7BB" w:rsidR="00524639" w:rsidRPr="004C1C82" w:rsidRDefault="00524639" w:rsidP="004C1C82">
      <w:pPr>
        <w:pStyle w:val="Nivel3"/>
        <w:spacing w:before="0" w:after="0" w:line="360" w:lineRule="auto"/>
        <w:rPr>
          <w:rFonts w:ascii="Arial Narrow" w:hAnsi="Arial Narrow" w:cs="Times New Roman"/>
          <w:color w:val="auto"/>
          <w:sz w:val="24"/>
          <w:szCs w:val="24"/>
        </w:rPr>
      </w:pPr>
      <w:bookmarkStart w:id="27" w:name="_Ref114668247"/>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comportar-se</w:t>
      </w:r>
      <w:proofErr w:type="gramEnd"/>
      <w:r w:rsidRPr="004C1C82">
        <w:rPr>
          <w:rFonts w:ascii="Arial Narrow" w:hAnsi="Arial Narrow" w:cs="Times New Roman"/>
          <w:color w:val="auto"/>
          <w:sz w:val="24"/>
          <w:szCs w:val="24"/>
        </w:rPr>
        <w:t xml:space="preserve"> de modo inidôneo ou cometer fraude de qualquer natureza, em especial quando:</w:t>
      </w:r>
      <w:bookmarkEnd w:id="27"/>
    </w:p>
    <w:p w14:paraId="4188A5E7" w14:textId="40B13C62"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agir</w:t>
      </w:r>
      <w:proofErr w:type="gramEnd"/>
      <w:r w:rsidRPr="004C1C82">
        <w:rPr>
          <w:rFonts w:ascii="Arial Narrow" w:hAnsi="Arial Narrow" w:cs="Times New Roman"/>
          <w:sz w:val="24"/>
          <w:szCs w:val="24"/>
        </w:rPr>
        <w:t xml:space="preserve"> em conluio ou em desconformidade com a lei; </w:t>
      </w:r>
    </w:p>
    <w:p w14:paraId="32516084" w14:textId="6A66415C"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induzir</w:t>
      </w:r>
      <w:proofErr w:type="gramEnd"/>
      <w:r w:rsidRPr="004C1C82">
        <w:rPr>
          <w:rFonts w:ascii="Arial Narrow" w:hAnsi="Arial Narrow" w:cs="Times New Roman"/>
          <w:sz w:val="24"/>
          <w:szCs w:val="24"/>
        </w:rPr>
        <w:t xml:space="preserve"> deliberadamente a erro no julgamento; </w:t>
      </w:r>
    </w:p>
    <w:p w14:paraId="73BABD6B" w14:textId="77777777"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apresentar</w:t>
      </w:r>
      <w:proofErr w:type="gramEnd"/>
      <w:r w:rsidRPr="004C1C82">
        <w:rPr>
          <w:rFonts w:ascii="Arial Narrow" w:hAnsi="Arial Narrow" w:cs="Times New Roman"/>
          <w:sz w:val="24"/>
          <w:szCs w:val="24"/>
        </w:rPr>
        <w:t xml:space="preserve"> amostra falsificada ou deteriorada; </w:t>
      </w:r>
      <w:bookmarkStart w:id="28" w:name="_Ref114668251"/>
    </w:p>
    <w:p w14:paraId="0293873A" w14:textId="01335F00" w:rsidR="00524639" w:rsidRPr="004C1C82" w:rsidRDefault="00524639" w:rsidP="004C1C82">
      <w:pPr>
        <w:pStyle w:val="Nivel4"/>
        <w:tabs>
          <w:tab w:val="clear" w:pos="360"/>
        </w:tabs>
        <w:spacing w:before="0" w:after="0" w:line="360" w:lineRule="auto"/>
        <w:rPr>
          <w:rFonts w:ascii="Arial Narrow" w:hAnsi="Arial Narrow" w:cs="Times New Roman"/>
          <w:sz w:val="24"/>
          <w:szCs w:val="24"/>
        </w:rPr>
      </w:pPr>
      <w:r w:rsidRPr="004C1C82">
        <w:rPr>
          <w:rFonts w:ascii="Arial Narrow" w:hAnsi="Arial Narrow" w:cs="Times New Roman"/>
          <w:sz w:val="24"/>
          <w:szCs w:val="24"/>
        </w:rPr>
        <w:t xml:space="preserve">- </w:t>
      </w:r>
      <w:proofErr w:type="gramStart"/>
      <w:r w:rsidRPr="004C1C82">
        <w:rPr>
          <w:rFonts w:ascii="Arial Narrow" w:hAnsi="Arial Narrow" w:cs="Times New Roman"/>
          <w:sz w:val="24"/>
          <w:szCs w:val="24"/>
        </w:rPr>
        <w:t>praticar</w:t>
      </w:r>
      <w:proofErr w:type="gramEnd"/>
      <w:r w:rsidRPr="004C1C82">
        <w:rPr>
          <w:rFonts w:ascii="Arial Narrow" w:hAnsi="Arial Narrow" w:cs="Times New Roman"/>
          <w:sz w:val="24"/>
          <w:szCs w:val="24"/>
        </w:rPr>
        <w:t xml:space="preserve"> atos ilícitos com vistas a frustrar os objetivos da licitação</w:t>
      </w:r>
      <w:bookmarkEnd w:id="28"/>
    </w:p>
    <w:p w14:paraId="70B76128" w14:textId="2AD02D69" w:rsidR="00524639" w:rsidRPr="004C1C82" w:rsidRDefault="00524639" w:rsidP="004C1C82">
      <w:pPr>
        <w:pStyle w:val="Nivel3"/>
        <w:spacing w:before="0" w:after="0" w:line="360" w:lineRule="auto"/>
        <w:ind w:left="1134" w:firstLine="0"/>
        <w:rPr>
          <w:rFonts w:ascii="Arial Narrow" w:hAnsi="Arial Narrow" w:cs="Times New Roman"/>
          <w:color w:val="auto"/>
          <w:sz w:val="24"/>
          <w:szCs w:val="24"/>
        </w:rPr>
      </w:pPr>
      <w:bookmarkStart w:id="29" w:name="_Ref114668252"/>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praticar</w:t>
      </w:r>
      <w:proofErr w:type="gramEnd"/>
      <w:r w:rsidRPr="004C1C82">
        <w:rPr>
          <w:rFonts w:ascii="Arial Narrow" w:hAnsi="Arial Narrow" w:cs="Times New Roman"/>
          <w:color w:val="auto"/>
          <w:sz w:val="24"/>
          <w:szCs w:val="24"/>
        </w:rPr>
        <w:t xml:space="preserve"> ato lesivo previsto no </w:t>
      </w:r>
      <w:hyperlink r:id="rId32" w:anchor="art5" w:history="1">
        <w:r w:rsidRPr="004C1C82">
          <w:rPr>
            <w:rStyle w:val="Hyperlink"/>
            <w:rFonts w:ascii="Arial Narrow" w:hAnsi="Arial Narrow" w:cs="Times New Roman"/>
            <w:color w:val="auto"/>
            <w:sz w:val="24"/>
            <w:szCs w:val="24"/>
          </w:rPr>
          <w:t>art. 5º da Lei n.º 12.846, de 2013</w:t>
        </w:r>
      </w:hyperlink>
      <w:r w:rsidRPr="004C1C82">
        <w:rPr>
          <w:rFonts w:ascii="Arial Narrow" w:hAnsi="Arial Narrow" w:cs="Times New Roman"/>
          <w:color w:val="auto"/>
          <w:sz w:val="24"/>
          <w:szCs w:val="24"/>
        </w:rPr>
        <w:t>.</w:t>
      </w:r>
      <w:bookmarkEnd w:id="29"/>
    </w:p>
    <w:bookmarkEnd w:id="22"/>
    <w:p w14:paraId="4617385D" w14:textId="0F6AE7A5"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Com fulcro na Portaria CNMP-SG nº 153/2023 e na </w:t>
      </w:r>
      <w:hyperlink r:id="rId33" w:history="1">
        <w:r w:rsidRPr="004C1C82">
          <w:rPr>
            <w:rStyle w:val="Hyperlink"/>
            <w:rFonts w:ascii="Arial Narrow" w:hAnsi="Arial Narrow" w:cs="Times New Roman"/>
            <w:color w:val="auto"/>
            <w:sz w:val="24"/>
            <w:szCs w:val="24"/>
          </w:rPr>
          <w:t>Lei nº 14.133, de 2021</w:t>
        </w:r>
      </w:hyperlink>
      <w:r w:rsidRPr="004C1C82">
        <w:rPr>
          <w:rFonts w:ascii="Arial Narrow" w:hAnsi="Arial Narrow" w:cs="Times New Roman"/>
          <w:color w:val="auto"/>
          <w:sz w:val="24"/>
          <w:szCs w:val="24"/>
        </w:rPr>
        <w:t xml:space="preserve">, a Administração poderá, garantida a prévia defesa, aplicar aos licitantes e/ou adjudicatários as seguintes sanções, sem prejuízo das responsabilidades civil e criminal: </w:t>
      </w:r>
    </w:p>
    <w:p w14:paraId="03DA29DF" w14:textId="13456366"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advertência</w:t>
      </w:r>
      <w:proofErr w:type="gramEnd"/>
      <w:r w:rsidRPr="004C1C82">
        <w:rPr>
          <w:rFonts w:ascii="Arial Narrow" w:hAnsi="Arial Narrow" w:cs="Times New Roman"/>
          <w:color w:val="auto"/>
          <w:sz w:val="24"/>
          <w:szCs w:val="24"/>
        </w:rPr>
        <w:t xml:space="preserve">; </w:t>
      </w:r>
    </w:p>
    <w:p w14:paraId="6384FA92" w14:textId="6802EF98"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 xml:space="preserve">- </w:t>
      </w:r>
      <w:proofErr w:type="gramStart"/>
      <w:r w:rsidRPr="004C1C82">
        <w:rPr>
          <w:rFonts w:ascii="Arial Narrow" w:hAnsi="Arial Narrow" w:cs="Times New Roman"/>
          <w:color w:val="auto"/>
          <w:sz w:val="24"/>
          <w:szCs w:val="24"/>
        </w:rPr>
        <w:t>multa</w:t>
      </w:r>
      <w:proofErr w:type="gramEnd"/>
      <w:r w:rsidRPr="004C1C82">
        <w:rPr>
          <w:rFonts w:ascii="Arial Narrow" w:hAnsi="Arial Narrow" w:cs="Times New Roman"/>
          <w:color w:val="auto"/>
          <w:sz w:val="24"/>
          <w:szCs w:val="24"/>
        </w:rPr>
        <w:t>, a ser recolhida no prazo máximo de 5 (cinco) dias úteis, a contar da comunicação oficial, nas hipóteses previstas nos itens 16 – Das Sanções Administrativas e 17 – Tabela de Penalidades, ambas do Termo de Referência – anexo I do edital.</w:t>
      </w:r>
    </w:p>
    <w:p w14:paraId="7F8D9378" w14:textId="53AE90DE"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impedimento</w:t>
      </w:r>
      <w:proofErr w:type="gramEnd"/>
      <w:r w:rsidRPr="004C1C82">
        <w:rPr>
          <w:rFonts w:ascii="Arial Narrow" w:hAnsi="Arial Narrow" w:cs="Times New Roman"/>
          <w:color w:val="auto"/>
          <w:sz w:val="24"/>
          <w:szCs w:val="24"/>
        </w:rPr>
        <w:t xml:space="preserve"> de licitar e contratar e</w:t>
      </w:r>
    </w:p>
    <w:p w14:paraId="755F5A07" w14:textId="6AF8735B" w:rsidR="00524639" w:rsidRPr="004C1C82" w:rsidRDefault="00524639" w:rsidP="004C1C82">
      <w:pPr>
        <w:pStyle w:val="Nivel3"/>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Pr="004C1C82">
        <w:rPr>
          <w:rFonts w:ascii="Arial Narrow" w:hAnsi="Arial Narrow" w:cs="Times New Roman"/>
          <w:color w:val="auto"/>
          <w:sz w:val="24"/>
          <w:szCs w:val="24"/>
        </w:rPr>
        <w:t>declaração</w:t>
      </w:r>
      <w:proofErr w:type="gramEnd"/>
      <w:r w:rsidRPr="004C1C82">
        <w:rPr>
          <w:rFonts w:ascii="Arial Narrow" w:hAnsi="Arial Narrow"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660DAD0F" w14:textId="586E5AAD"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Na aplicação das sanções serão considerados:</w:t>
      </w:r>
    </w:p>
    <w:p w14:paraId="35B515A8" w14:textId="0C6EF544" w:rsidR="00524639" w:rsidRPr="004C1C82" w:rsidRDefault="000A79B6"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r w:rsidR="00524639" w:rsidRPr="004C1C82">
        <w:rPr>
          <w:rFonts w:ascii="Arial Narrow" w:hAnsi="Arial Narrow" w:cs="Times New Roman"/>
          <w:color w:val="auto"/>
          <w:sz w:val="24"/>
          <w:szCs w:val="24"/>
        </w:rPr>
        <w:t>a natureza e a gravidade da infração cometida.</w:t>
      </w:r>
    </w:p>
    <w:p w14:paraId="7F0C9582" w14:textId="17C3E8A1" w:rsidR="00524639" w:rsidRPr="004C1C82" w:rsidRDefault="000A79B6"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524639" w:rsidRPr="004C1C82">
        <w:rPr>
          <w:rFonts w:ascii="Arial Narrow" w:hAnsi="Arial Narrow" w:cs="Times New Roman"/>
          <w:color w:val="auto"/>
          <w:sz w:val="24"/>
          <w:szCs w:val="24"/>
        </w:rPr>
        <w:t>as</w:t>
      </w:r>
      <w:proofErr w:type="gramEnd"/>
      <w:r w:rsidR="00524639" w:rsidRPr="004C1C82">
        <w:rPr>
          <w:rFonts w:ascii="Arial Narrow" w:hAnsi="Arial Narrow" w:cs="Times New Roman"/>
          <w:color w:val="auto"/>
          <w:sz w:val="24"/>
          <w:szCs w:val="24"/>
        </w:rPr>
        <w:t xml:space="preserve"> peculiaridades do caso concreto</w:t>
      </w:r>
    </w:p>
    <w:p w14:paraId="20D0A75F" w14:textId="51C0216F" w:rsidR="00524639" w:rsidRPr="004C1C82" w:rsidRDefault="000A79B6"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524639" w:rsidRPr="004C1C82">
        <w:rPr>
          <w:rFonts w:ascii="Arial Narrow" w:hAnsi="Arial Narrow" w:cs="Times New Roman"/>
          <w:color w:val="auto"/>
          <w:sz w:val="24"/>
          <w:szCs w:val="24"/>
        </w:rPr>
        <w:t>as</w:t>
      </w:r>
      <w:proofErr w:type="gramEnd"/>
      <w:r w:rsidR="00524639" w:rsidRPr="004C1C82">
        <w:rPr>
          <w:rFonts w:ascii="Arial Narrow" w:hAnsi="Arial Narrow" w:cs="Times New Roman"/>
          <w:color w:val="auto"/>
          <w:sz w:val="24"/>
          <w:szCs w:val="24"/>
        </w:rPr>
        <w:t xml:space="preserve"> circunstâncias agravantes ou atenuantes</w:t>
      </w:r>
    </w:p>
    <w:p w14:paraId="7FB1A6D3" w14:textId="52CF7AF6" w:rsidR="00524639" w:rsidRPr="004C1C82" w:rsidRDefault="000A79B6"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524639" w:rsidRPr="004C1C82">
        <w:rPr>
          <w:rFonts w:ascii="Arial Narrow" w:hAnsi="Arial Narrow" w:cs="Times New Roman"/>
          <w:color w:val="auto"/>
          <w:sz w:val="24"/>
          <w:szCs w:val="24"/>
        </w:rPr>
        <w:t>os</w:t>
      </w:r>
      <w:proofErr w:type="gramEnd"/>
      <w:r w:rsidR="00524639" w:rsidRPr="004C1C82">
        <w:rPr>
          <w:rFonts w:ascii="Arial Narrow" w:hAnsi="Arial Narrow" w:cs="Times New Roman"/>
          <w:color w:val="auto"/>
          <w:sz w:val="24"/>
          <w:szCs w:val="24"/>
        </w:rPr>
        <w:t xml:space="preserve"> danos que dela provierem para a Administração Pública</w:t>
      </w:r>
    </w:p>
    <w:p w14:paraId="5D59D926" w14:textId="7CAD0ED3" w:rsidR="00524639" w:rsidRPr="004C1C82" w:rsidRDefault="000A79B6"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w:t>
      </w:r>
      <w:proofErr w:type="gramStart"/>
      <w:r w:rsidR="00524639" w:rsidRPr="004C1C82">
        <w:rPr>
          <w:rFonts w:ascii="Arial Narrow" w:hAnsi="Arial Narrow" w:cs="Times New Roman"/>
          <w:color w:val="auto"/>
          <w:sz w:val="24"/>
          <w:szCs w:val="24"/>
        </w:rPr>
        <w:t>a</w:t>
      </w:r>
      <w:proofErr w:type="gramEnd"/>
      <w:r w:rsidR="00524639" w:rsidRPr="004C1C82">
        <w:rPr>
          <w:rFonts w:ascii="Arial Narrow" w:hAnsi="Arial Narrow" w:cs="Times New Roman"/>
          <w:color w:val="auto"/>
          <w:sz w:val="24"/>
          <w:szCs w:val="24"/>
        </w:rPr>
        <w:t xml:space="preserve"> implantação ou o aperfeiçoamento de programa de integridade, conforme normas e orientações dos órgãos de controle.</w:t>
      </w:r>
    </w:p>
    <w:p w14:paraId="5AEC613E"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As sanções de advertência, impedimento de licitar e contratar e declaração de inidoneidade para licitar ou contratar poderão ser aplicadas, cumulativamente ou não, à penalidade de multa.</w:t>
      </w:r>
    </w:p>
    <w:p w14:paraId="395B6A94"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Na aplicação da sanção de multa será facultada a defesa do interessado no prazo de 15 (quinze) dias úteis, contado da data de sua intimação.</w:t>
      </w:r>
    </w:p>
    <w:p w14:paraId="03148E8E"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A sanção de impedimento de licitar e contratar será aplicada ao responsável em decorrência das infrações administrativas relacionadas nos itens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_Ref114668085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_Ref114668108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_Ref114668139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AD8872"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Poderá ser aplicada ao responsável a sanção de declaração de inidoneidade para licitar ou contratar, em decorrência da prática das infrações dispostas nos itens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_Ref114668249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_Ref114668245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_Ref114668247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_Ref114668251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_Ref114668252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bem como pelas infrações administrativas previstas nos itens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_Ref114668085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_Ref114668108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e </w:t>
      </w:r>
      <w:r w:rsidRPr="004C1C82">
        <w:rPr>
          <w:rFonts w:ascii="Arial Narrow" w:hAnsi="Arial Narrow" w:cs="Times New Roman"/>
          <w:color w:val="auto"/>
          <w:sz w:val="24"/>
          <w:szCs w:val="24"/>
        </w:rPr>
        <w:fldChar w:fldCharType="begin"/>
      </w:r>
      <w:r w:rsidRPr="004C1C82">
        <w:rPr>
          <w:rFonts w:ascii="Arial Narrow" w:hAnsi="Arial Narrow" w:cs="Times New Roman"/>
          <w:color w:val="auto"/>
          <w:sz w:val="24"/>
          <w:szCs w:val="24"/>
        </w:rPr>
        <w:instrText xml:space="preserve"> REF _Ref114668139 \r \h  \* MERGEFORMAT </w:instrText>
      </w:r>
      <w:r w:rsidRPr="004C1C82">
        <w:rPr>
          <w:rFonts w:ascii="Arial Narrow" w:hAnsi="Arial Narrow" w:cs="Times New Roman"/>
          <w:color w:val="auto"/>
          <w:sz w:val="24"/>
          <w:szCs w:val="24"/>
        </w:rPr>
      </w:r>
      <w:r w:rsidRPr="004C1C82">
        <w:rPr>
          <w:rFonts w:ascii="Arial Narrow" w:hAnsi="Arial Narrow" w:cs="Times New Roman"/>
          <w:color w:val="auto"/>
          <w:sz w:val="24"/>
          <w:szCs w:val="24"/>
        </w:rPr>
        <w:fldChar w:fldCharType="separate"/>
      </w:r>
      <w:r w:rsidR="00403E8C">
        <w:rPr>
          <w:rFonts w:ascii="Arial Narrow" w:hAnsi="Arial Narrow" w:cs="Times New Roman"/>
          <w:color w:val="auto"/>
          <w:sz w:val="24"/>
          <w:szCs w:val="24"/>
        </w:rPr>
        <w:t>0</w:t>
      </w:r>
      <w:r w:rsidRPr="004C1C82">
        <w:rPr>
          <w:rFonts w:ascii="Arial Narrow" w:hAnsi="Arial Narrow" w:cs="Times New Roman"/>
          <w:color w:val="auto"/>
          <w:sz w:val="24"/>
          <w:szCs w:val="24"/>
        </w:rPr>
        <w:fldChar w:fldCharType="end"/>
      </w:r>
      <w:r w:rsidRPr="004C1C82">
        <w:rPr>
          <w:rFonts w:ascii="Arial Narrow" w:hAnsi="Arial Narrow" w:cs="Times New Roman"/>
          <w:color w:val="auto"/>
          <w:sz w:val="24"/>
          <w:szCs w:val="24"/>
        </w:rPr>
        <w:t xml:space="preserve"> que justifiquem a imposição de penalidade mais grave que a sanção de impedimento de licitar e contratar, cuja duração observará o prazo previsto no </w:t>
      </w:r>
      <w:hyperlink r:id="rId34" w:anchor="art156§5" w:history="1">
        <w:r w:rsidRPr="004C1C82">
          <w:rPr>
            <w:rStyle w:val="Hyperlink"/>
            <w:rFonts w:ascii="Arial Narrow" w:hAnsi="Arial Narrow" w:cs="Times New Roman"/>
            <w:color w:val="auto"/>
            <w:sz w:val="24"/>
            <w:szCs w:val="24"/>
          </w:rPr>
          <w:t>art. 156, §5º, da Lei n.º 14.133/2021</w:t>
        </w:r>
      </w:hyperlink>
      <w:r w:rsidRPr="004C1C82">
        <w:rPr>
          <w:rFonts w:ascii="Arial Narrow" w:hAnsi="Arial Narrow" w:cs="Times New Roman"/>
          <w:color w:val="auto"/>
          <w:sz w:val="24"/>
          <w:szCs w:val="24"/>
        </w:rPr>
        <w:t>.</w:t>
      </w:r>
    </w:p>
    <w:p w14:paraId="0A58535D"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w:t>
      </w:r>
      <w:r w:rsidRPr="004C1C82">
        <w:rPr>
          <w:rFonts w:ascii="Arial Narrow" w:hAnsi="Arial Narrow" w:cs="Times New Roman"/>
          <w:color w:val="auto"/>
          <w:sz w:val="24"/>
          <w:szCs w:val="24"/>
        </w:rPr>
        <w:lastRenderedPageBreak/>
        <w:t xml:space="preserve">e à imediata perda da garantia de proposta em favor do órgão ou entidade promotora da licitação, nos termos do </w:t>
      </w:r>
      <w:hyperlink r:id="rId35" w:history="1">
        <w:r w:rsidRPr="004C1C82">
          <w:rPr>
            <w:rStyle w:val="Hyperlink"/>
            <w:rFonts w:ascii="Arial Narrow" w:hAnsi="Arial Narrow" w:cs="Times New Roman"/>
            <w:color w:val="auto"/>
            <w:sz w:val="24"/>
            <w:szCs w:val="24"/>
          </w:rPr>
          <w:t>art. 45, §4º da IN SEGES/ME n.º 73, de 2022</w:t>
        </w:r>
      </w:hyperlink>
      <w:r w:rsidRPr="004C1C82">
        <w:rPr>
          <w:rFonts w:ascii="Arial Narrow" w:hAnsi="Arial Narrow" w:cs="Times New Roman"/>
          <w:color w:val="auto"/>
          <w:sz w:val="24"/>
          <w:szCs w:val="24"/>
        </w:rPr>
        <w:t xml:space="preserve">. </w:t>
      </w:r>
    </w:p>
    <w:p w14:paraId="7982C803" w14:textId="77777777" w:rsidR="00524639" w:rsidRPr="004C1C82" w:rsidRDefault="00524639"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A aplicação das sanções previstas neste edital não exclui, em hipótese alguma, a obrigação de reparação integral dos danos causados.</w:t>
      </w:r>
    </w:p>
    <w:p w14:paraId="3594C9C9" w14:textId="77777777" w:rsidR="00524639" w:rsidRPr="004C1C82" w:rsidRDefault="00524639" w:rsidP="004C1C82">
      <w:pPr>
        <w:spacing w:line="360" w:lineRule="auto"/>
        <w:jc w:val="both"/>
        <w:rPr>
          <w:rFonts w:ascii="Arial Narrow" w:hAnsi="Arial Narrow"/>
          <w:sz w:val="24"/>
          <w:szCs w:val="24"/>
        </w:rPr>
      </w:pPr>
    </w:p>
    <w:p w14:paraId="571BD567" w14:textId="55340E74" w:rsidR="00556F6D" w:rsidRPr="004C1C82" w:rsidRDefault="008F462D"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 xml:space="preserve">12 - </w:t>
      </w:r>
      <w:r w:rsidR="00556F6D" w:rsidRPr="004C1C82">
        <w:rPr>
          <w:rFonts w:ascii="Arial Narrow" w:hAnsi="Arial Narrow"/>
          <w:b/>
          <w:sz w:val="24"/>
          <w:szCs w:val="24"/>
          <w:u w:val="single"/>
        </w:rPr>
        <w:t>DA IMPUGNAÇÃO AO EDITAL E DO PEDIDO DE ESCLARECIMENTOS</w:t>
      </w:r>
    </w:p>
    <w:p w14:paraId="6ED24310" w14:textId="46E36DA0" w:rsidR="00556F6D" w:rsidRPr="004C1C82" w:rsidRDefault="00556F6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Qualquer pessoa é parte legítima para impugnar este Edital por irregularidade na aplicação da </w:t>
      </w:r>
      <w:hyperlink r:id="rId36" w:history="1">
        <w:r w:rsidRPr="004C1C82">
          <w:rPr>
            <w:rStyle w:val="Hyperlink"/>
            <w:rFonts w:ascii="Arial Narrow" w:hAnsi="Arial Narrow" w:cs="Times New Roman"/>
            <w:color w:val="auto"/>
            <w:sz w:val="24"/>
            <w:szCs w:val="24"/>
          </w:rPr>
          <w:t>Lei nº 14.133, de 2021</w:t>
        </w:r>
      </w:hyperlink>
      <w:r w:rsidRPr="004C1C82">
        <w:rPr>
          <w:rFonts w:ascii="Arial Narrow" w:hAnsi="Arial Narrow" w:cs="Times New Roman"/>
          <w:color w:val="auto"/>
          <w:sz w:val="24"/>
          <w:szCs w:val="24"/>
        </w:rPr>
        <w:t>, devendo protocolar o pedido até 3 (três) dias úteis antes da data da abertura do certame.</w:t>
      </w:r>
    </w:p>
    <w:p w14:paraId="1363B7C6" w14:textId="1DF175BC" w:rsidR="00556F6D" w:rsidRPr="004C1C82" w:rsidRDefault="00556F6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A resposta à impugnação ou ao pedido de esclarecimento será divulgado em sítio eletrônico oficial no prazo de até 3 (três) dias úteis, limitado ao último dia útil anterior à data da abertura do certame.</w:t>
      </w:r>
    </w:p>
    <w:p w14:paraId="738DDD40" w14:textId="604BD14D" w:rsidR="00556F6D" w:rsidRPr="004C1C82" w:rsidRDefault="00556F6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 A impugnação e o pedido de esclarecimento poderão ser realizados por forma eletrônica, pelo e-mail: </w:t>
      </w:r>
      <w:hyperlink r:id="rId37" w:history="1">
        <w:r w:rsidRPr="004C1C82">
          <w:rPr>
            <w:rStyle w:val="Hyperlink"/>
            <w:rFonts w:ascii="Arial Narrow" w:hAnsi="Arial Narrow"/>
            <w:b/>
            <w:color w:val="auto"/>
            <w:sz w:val="24"/>
            <w:szCs w:val="24"/>
            <w:highlight w:val="yellow"/>
          </w:rPr>
          <w:t>cplbocadamata2020@gmail.com</w:t>
        </w:r>
      </w:hyperlink>
      <w:r w:rsidRPr="004C1C82">
        <w:rPr>
          <w:rFonts w:ascii="Arial Narrow" w:hAnsi="Arial Narrow"/>
          <w:color w:val="auto"/>
          <w:sz w:val="24"/>
          <w:szCs w:val="24"/>
        </w:rPr>
        <w:t xml:space="preserve"> </w:t>
      </w:r>
    </w:p>
    <w:p w14:paraId="246DD48A" w14:textId="57A955E8" w:rsidR="00556F6D" w:rsidRPr="004C1C82" w:rsidRDefault="00556F6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As impugnações e pedidos de esclarecimentos não suspendem os prazos previstos no certame.</w:t>
      </w:r>
    </w:p>
    <w:p w14:paraId="247F8861" w14:textId="16518471" w:rsidR="00556F6D" w:rsidRPr="004C1C82" w:rsidRDefault="00556F6D" w:rsidP="004C1C82">
      <w:pPr>
        <w:pStyle w:val="Nivel3"/>
        <w:spacing w:before="0" w:after="0" w:line="360" w:lineRule="auto"/>
        <w:ind w:left="1134" w:firstLine="0"/>
        <w:rPr>
          <w:rFonts w:ascii="Arial Narrow" w:hAnsi="Arial Narrow" w:cs="Times New Roman"/>
          <w:color w:val="auto"/>
          <w:sz w:val="24"/>
          <w:szCs w:val="24"/>
        </w:rPr>
      </w:pPr>
      <w:r w:rsidRPr="004C1C82">
        <w:rPr>
          <w:rFonts w:ascii="Arial Narrow" w:hAnsi="Arial Narrow" w:cs="Times New Roman"/>
          <w:color w:val="auto"/>
          <w:sz w:val="24"/>
          <w:szCs w:val="24"/>
        </w:rPr>
        <w:t>- A concessão de efeito suspensivo à impugnação é medida excepcional e deverá ser motivada pelo agente de contratação, nos autos do processo de licitação.</w:t>
      </w:r>
    </w:p>
    <w:p w14:paraId="4B9FA756" w14:textId="5052B0C0" w:rsidR="00556F6D" w:rsidRPr="004C1C82" w:rsidRDefault="00556F6D" w:rsidP="004C1C82">
      <w:pPr>
        <w:pStyle w:val="Nivel3"/>
        <w:spacing w:before="0" w:after="0" w:line="360" w:lineRule="auto"/>
        <w:rPr>
          <w:rFonts w:ascii="Arial Narrow" w:hAnsi="Arial Narrow" w:cs="Times New Roman"/>
          <w:color w:val="auto"/>
          <w:sz w:val="24"/>
          <w:szCs w:val="24"/>
        </w:rPr>
      </w:pPr>
      <w:r w:rsidRPr="004C1C82">
        <w:rPr>
          <w:rFonts w:ascii="Arial Narrow" w:hAnsi="Arial Narrow" w:cs="Times New Roman"/>
          <w:color w:val="auto"/>
          <w:sz w:val="24"/>
          <w:szCs w:val="24"/>
        </w:rPr>
        <w:t>- Acolhida a impugnação, será definida e publicada nova data para a realização do certame.</w:t>
      </w:r>
    </w:p>
    <w:p w14:paraId="4F7D6A0A" w14:textId="77777777" w:rsidR="00FF5AB5" w:rsidRPr="004C1C82" w:rsidRDefault="00FF5AB5" w:rsidP="004C1C82">
      <w:pPr>
        <w:spacing w:line="360" w:lineRule="auto"/>
        <w:jc w:val="both"/>
        <w:rPr>
          <w:rFonts w:ascii="Arial Narrow" w:hAnsi="Arial Narrow"/>
          <w:b/>
          <w:bCs/>
          <w:sz w:val="24"/>
          <w:szCs w:val="24"/>
          <w:u w:val="single"/>
        </w:rPr>
      </w:pPr>
    </w:p>
    <w:p w14:paraId="099167A9" w14:textId="491B5C52"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bCs/>
          <w:sz w:val="24"/>
          <w:szCs w:val="24"/>
          <w:u w:val="single"/>
        </w:rPr>
        <w:t xml:space="preserve">13 - </w:t>
      </w:r>
      <w:r w:rsidR="00FF5AB5" w:rsidRPr="004C1C82">
        <w:rPr>
          <w:rFonts w:ascii="Arial Narrow" w:hAnsi="Arial Narrow"/>
          <w:b/>
          <w:bCs/>
          <w:sz w:val="24"/>
          <w:szCs w:val="24"/>
          <w:u w:val="single"/>
        </w:rPr>
        <w:t>DA ADJUDICAÇÃO E HOMOLOGAÇÃO</w:t>
      </w:r>
    </w:p>
    <w:p w14:paraId="615ACE50" w14:textId="77777777" w:rsidR="00FF5AB5" w:rsidRPr="004C1C82" w:rsidRDefault="00FF5AB5" w:rsidP="004C1C82">
      <w:pPr>
        <w:spacing w:line="360" w:lineRule="auto"/>
        <w:jc w:val="both"/>
        <w:rPr>
          <w:rFonts w:ascii="Arial Narrow" w:hAnsi="Arial Narrow"/>
          <w:b/>
          <w:bCs/>
          <w:sz w:val="24"/>
          <w:szCs w:val="24"/>
          <w:u w:val="single"/>
        </w:rPr>
      </w:pPr>
    </w:p>
    <w:p w14:paraId="2A426D60" w14:textId="55197611"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 O objeto da licitação será adjudicado ao licitante declarado vencedor, por ato da Pregoeira, caso não haja interposição de recurso, ou pela autoridade competente, após a regular decisão dos recursos apresentados.</w:t>
      </w:r>
    </w:p>
    <w:p w14:paraId="516AD171" w14:textId="6211849D"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 Após a fase recursal, constatada a regularidade dos atos praticados, a autoridade competente homologará o procedimento licitatório.</w:t>
      </w:r>
    </w:p>
    <w:p w14:paraId="64E8416A" w14:textId="77777777" w:rsidR="00556F6D" w:rsidRPr="004C1C82" w:rsidRDefault="00556F6D" w:rsidP="004C1C82">
      <w:pPr>
        <w:spacing w:line="360" w:lineRule="auto"/>
        <w:jc w:val="both"/>
        <w:rPr>
          <w:rFonts w:ascii="Arial Narrow" w:hAnsi="Arial Narrow"/>
          <w:sz w:val="24"/>
          <w:szCs w:val="24"/>
        </w:rPr>
      </w:pPr>
    </w:p>
    <w:p w14:paraId="120ECE0C" w14:textId="5AB3C057" w:rsidR="00B93937" w:rsidRPr="004C1C82" w:rsidRDefault="008F462D"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 xml:space="preserve">14 - </w:t>
      </w:r>
      <w:r w:rsidR="00B93937" w:rsidRPr="004C1C82">
        <w:rPr>
          <w:rFonts w:ascii="Arial Narrow" w:hAnsi="Arial Narrow"/>
          <w:b/>
          <w:bCs/>
          <w:sz w:val="24"/>
          <w:szCs w:val="24"/>
          <w:u w:val="single"/>
        </w:rPr>
        <w:t>DA REABERTURA DA SESSÃO PÚBLICA</w:t>
      </w:r>
      <w:r w:rsidR="00B93937" w:rsidRPr="004C1C82">
        <w:rPr>
          <w:rFonts w:ascii="Arial Narrow" w:hAnsi="Arial Narrow"/>
          <w:b/>
          <w:sz w:val="24"/>
          <w:szCs w:val="24"/>
          <w:u w:val="single"/>
        </w:rPr>
        <w:t>.</w:t>
      </w:r>
    </w:p>
    <w:p w14:paraId="5D035B61" w14:textId="71FE9954"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sessão pública poderá ser reaberta:</w:t>
      </w:r>
    </w:p>
    <w:p w14:paraId="64D57AD8" w14:textId="4F4D2CEB"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5EC10185"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Quando houver erro na aceitação do preço melhor classificado ou quando o licitante declarado vencedor não </w:t>
      </w:r>
      <w:r w:rsidRPr="004C1C82">
        <w:rPr>
          <w:rFonts w:ascii="Arial Narrow" w:hAnsi="Arial Narrow"/>
          <w:sz w:val="24"/>
          <w:szCs w:val="24"/>
        </w:rPr>
        <w:lastRenderedPageBreak/>
        <w:t>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2D6436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Todos os licitantes remanescentes deverão ser convocados para acompanhar a sessão reaberta.</w:t>
      </w:r>
    </w:p>
    <w:p w14:paraId="07D4BDDE" w14:textId="788A435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convocação se dará por meio do sistema eletrônico (“chat”), e-mail, de acordo com a fase do procedimento licitatório.</w:t>
      </w:r>
    </w:p>
    <w:p w14:paraId="304ECF58" w14:textId="77777777" w:rsidR="00FF5AB5" w:rsidRPr="004C1C82" w:rsidRDefault="00FF5AB5" w:rsidP="004C1C82">
      <w:pPr>
        <w:spacing w:line="360" w:lineRule="auto"/>
        <w:jc w:val="both"/>
        <w:rPr>
          <w:rFonts w:ascii="Arial Narrow" w:hAnsi="Arial Narrow"/>
          <w:b/>
          <w:bCs/>
          <w:sz w:val="24"/>
          <w:szCs w:val="24"/>
        </w:rPr>
      </w:pPr>
    </w:p>
    <w:p w14:paraId="2495D6AB" w14:textId="3CE6BABF"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bCs/>
          <w:sz w:val="24"/>
          <w:szCs w:val="24"/>
          <w:u w:val="single"/>
        </w:rPr>
        <w:t xml:space="preserve">15 - </w:t>
      </w:r>
      <w:r w:rsidR="00FF5AB5" w:rsidRPr="004C1C82">
        <w:rPr>
          <w:rFonts w:ascii="Arial Narrow" w:hAnsi="Arial Narrow"/>
          <w:b/>
          <w:bCs/>
          <w:sz w:val="24"/>
          <w:szCs w:val="24"/>
          <w:u w:val="single"/>
        </w:rPr>
        <w:t>DA GARANTIA DE EXECUÇÃO.</w:t>
      </w:r>
    </w:p>
    <w:p w14:paraId="235934E4" w14:textId="5539371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não haverá exigência de garantia de execução para a presente contratação.</w:t>
      </w:r>
    </w:p>
    <w:p w14:paraId="2BD4FA5F" w14:textId="77777777" w:rsidR="00FF5AB5" w:rsidRPr="004C1C82" w:rsidRDefault="00FF5AB5" w:rsidP="004C1C82">
      <w:pPr>
        <w:spacing w:line="360" w:lineRule="auto"/>
        <w:jc w:val="both"/>
        <w:rPr>
          <w:rFonts w:ascii="Arial Narrow" w:hAnsi="Arial Narrow"/>
          <w:sz w:val="24"/>
          <w:szCs w:val="24"/>
        </w:rPr>
      </w:pPr>
    </w:p>
    <w:p w14:paraId="0D02AD00" w14:textId="7A9715DD" w:rsidR="00FF5AB5" w:rsidRPr="004C1C82" w:rsidRDefault="008F462D" w:rsidP="004C1C82">
      <w:pPr>
        <w:spacing w:line="360" w:lineRule="auto"/>
        <w:jc w:val="both"/>
        <w:rPr>
          <w:rFonts w:ascii="Arial Narrow" w:hAnsi="Arial Narrow"/>
          <w:sz w:val="24"/>
          <w:szCs w:val="24"/>
          <w:u w:val="single"/>
        </w:rPr>
      </w:pPr>
      <w:r w:rsidRPr="004C1C82">
        <w:rPr>
          <w:rFonts w:ascii="Arial Narrow" w:hAnsi="Arial Narrow"/>
          <w:b/>
          <w:bCs/>
          <w:sz w:val="24"/>
          <w:szCs w:val="24"/>
          <w:u w:val="single"/>
        </w:rPr>
        <w:t xml:space="preserve">16 - </w:t>
      </w:r>
      <w:r w:rsidR="00FF5AB5" w:rsidRPr="004C1C82">
        <w:rPr>
          <w:rFonts w:ascii="Arial Narrow" w:hAnsi="Arial Narrow"/>
          <w:b/>
          <w:bCs/>
          <w:sz w:val="24"/>
          <w:szCs w:val="24"/>
          <w:u w:val="single"/>
        </w:rPr>
        <w:t>DA GARANTIA CONTRATUAL DOS BENS.</w:t>
      </w:r>
    </w:p>
    <w:p w14:paraId="6B45CE05" w14:textId="04678D49"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Não haverá exigência de garantia contratual dos bens fornecidos na presente contratação.</w:t>
      </w:r>
    </w:p>
    <w:p w14:paraId="470AEBE3" w14:textId="77777777" w:rsidR="008F462D" w:rsidRPr="004C1C82" w:rsidRDefault="008F462D" w:rsidP="004C1C82">
      <w:pPr>
        <w:spacing w:line="360" w:lineRule="auto"/>
        <w:jc w:val="both"/>
        <w:rPr>
          <w:rFonts w:ascii="Arial Narrow" w:hAnsi="Arial Narrow"/>
          <w:b/>
          <w:bCs/>
          <w:sz w:val="24"/>
          <w:szCs w:val="24"/>
        </w:rPr>
      </w:pPr>
    </w:p>
    <w:p w14:paraId="07B62801" w14:textId="09084088"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bCs/>
          <w:sz w:val="24"/>
          <w:szCs w:val="24"/>
          <w:u w:val="single"/>
        </w:rPr>
        <w:t xml:space="preserve">17 - </w:t>
      </w:r>
      <w:r w:rsidR="00FF5AB5" w:rsidRPr="004C1C82">
        <w:rPr>
          <w:rFonts w:ascii="Arial Narrow" w:hAnsi="Arial Narrow"/>
          <w:b/>
          <w:bCs/>
          <w:sz w:val="24"/>
          <w:szCs w:val="24"/>
          <w:u w:val="single"/>
        </w:rPr>
        <w:t>DA ATA DE REGISTRO DE PREÇO.</w:t>
      </w:r>
    </w:p>
    <w:p w14:paraId="63341340"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5FD377DB" w14:textId="69325194"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1Alternativamente à convocação para comparecer perante o órgão ou entidade para a assinatura da Ata de Registro de Preços, a Administração poderá encaminhá-la para assinatura, mediante correspondência postal com aviso de recebimento (AR) ou meio</w:t>
      </w:r>
    </w:p>
    <w:p w14:paraId="4EAA0531"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eletrônico, para que seja assinada e devolvida no prazo de 5 (cinco) dias, a contar da data de seu recebimento.</w:t>
      </w:r>
    </w:p>
    <w:p w14:paraId="6B961392" w14:textId="4A707D5F"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O prazo estabelecido no subitem anterior para assinatura da Ata de Registro de Preços poderá ser prorrogado uma única vez, por igual período, quando solicitado pelo(s) licitante(s) vencedor(es), durante o seu transcurso, e desde que devidamente aceito.</w:t>
      </w:r>
    </w:p>
    <w:p w14:paraId="7779C205" w14:textId="588680D9"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D8B471D" w14:textId="77777777" w:rsidR="00FF5AB5" w:rsidRPr="004C1C82" w:rsidRDefault="00FF5AB5" w:rsidP="004C1C82">
      <w:pPr>
        <w:spacing w:line="360" w:lineRule="auto"/>
        <w:jc w:val="both"/>
        <w:rPr>
          <w:rFonts w:ascii="Arial Narrow" w:hAnsi="Arial Narrow"/>
          <w:b/>
          <w:bCs/>
          <w:sz w:val="24"/>
          <w:szCs w:val="24"/>
        </w:rPr>
      </w:pPr>
    </w:p>
    <w:p w14:paraId="17CF9B20" w14:textId="1CA04573" w:rsidR="00FF5AB5" w:rsidRPr="004C1C82" w:rsidRDefault="008F462D" w:rsidP="004C1C82">
      <w:pPr>
        <w:spacing w:line="360" w:lineRule="auto"/>
        <w:jc w:val="both"/>
        <w:rPr>
          <w:rFonts w:ascii="Arial Narrow" w:hAnsi="Arial Narrow"/>
          <w:sz w:val="24"/>
          <w:szCs w:val="24"/>
          <w:u w:val="single"/>
        </w:rPr>
      </w:pPr>
      <w:r w:rsidRPr="004C1C82">
        <w:rPr>
          <w:rFonts w:ascii="Arial Narrow" w:hAnsi="Arial Narrow"/>
          <w:b/>
          <w:bCs/>
          <w:sz w:val="24"/>
          <w:szCs w:val="24"/>
          <w:u w:val="single"/>
        </w:rPr>
        <w:t xml:space="preserve">18 - </w:t>
      </w:r>
      <w:r w:rsidR="00FF5AB5" w:rsidRPr="004C1C82">
        <w:rPr>
          <w:rFonts w:ascii="Arial Narrow" w:hAnsi="Arial Narrow"/>
          <w:b/>
          <w:bCs/>
          <w:sz w:val="24"/>
          <w:szCs w:val="24"/>
          <w:u w:val="single"/>
        </w:rPr>
        <w:t>DO TERMO DE CONTRATO OU INSTRUMENTO EQUIVALENTE.</w:t>
      </w:r>
    </w:p>
    <w:p w14:paraId="628454AE"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Após a homologação da licitação, em sendo realizada a contratação, será firmado Termo de Contrato ou emito instrumento equivalente.</w:t>
      </w:r>
    </w:p>
    <w:p w14:paraId="09B18463" w14:textId="430536B1"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lastRenderedPageBreak/>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A307006" w14:textId="3A0FF16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2F46A0E0" w14:textId="10ACD2BD"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O prazo previsto no subitem anterior poderá ser prorrogado, por igual período, por solicitação justificada do adjudicatário e aceita pela Administração.</w:t>
      </w:r>
    </w:p>
    <w:p w14:paraId="43966D3E" w14:textId="511D59BA"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O Aceite da Nota de Empenho ou do instrumento equivalente, emitida à empresa adjudicada, implica no reconhecimento de que:</w:t>
      </w:r>
    </w:p>
    <w:p w14:paraId="7CE9C261" w14:textId="6E080FD5"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Referida Nota está substituindo o contrato, aplicando-se à relação de negócios ali estabelecida as disposições no artigo 95, da Lei nº 14.133, de 2021.</w:t>
      </w:r>
    </w:p>
    <w:p w14:paraId="2ED301CB" w14:textId="4654415C"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 contratada se vincula à sua proposta e às previsões contidas no edital e seus anexos.</w:t>
      </w:r>
    </w:p>
    <w:p w14:paraId="6FF89AA4" w14:textId="295C3E51"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 contratada reconhece que as hipóteses de rescisão são aquelas previstas nos artigos 137 da Lei nº 14.133/2021 e reconhece os direitos da Administração previstos na mesma Lei.</w:t>
      </w:r>
    </w:p>
    <w:p w14:paraId="2F5173E0" w14:textId="52CF5F60"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O prazo de vigência da contratação é de 12 meses prorrogável conforme previsão no instrumento contratual ou no termo de referência.</w:t>
      </w:r>
    </w:p>
    <w:p w14:paraId="62D71A3C" w14:textId="788AB752" w:rsidR="00FF5AB5" w:rsidRPr="004C1C82" w:rsidRDefault="00FF5AB5" w:rsidP="004C1C82">
      <w:pPr>
        <w:spacing w:line="360" w:lineRule="auto"/>
        <w:jc w:val="both"/>
        <w:rPr>
          <w:rFonts w:ascii="Arial Narrow" w:hAnsi="Arial Narrow"/>
          <w:b/>
          <w:bCs/>
          <w:sz w:val="24"/>
          <w:szCs w:val="24"/>
        </w:rPr>
      </w:pPr>
      <w:r w:rsidRPr="004C1C82">
        <w:rPr>
          <w:rFonts w:ascii="Arial Narrow" w:hAnsi="Arial Narrow"/>
          <w:b/>
          <w:bCs/>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71166309" w14:textId="7CA7AFA2"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Na hipótese de o vencedor da licitação não comprovar as condições de habilitação consignadas no edital ou se recusar a assinar o contrato ou a ata de registro de preços.</w:t>
      </w:r>
    </w:p>
    <w:p w14:paraId="02E2380D" w14:textId="4809DAF4"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 Administração, sem prejuízo da aplicação das sanções das demais cominações legais</w:t>
      </w:r>
    </w:p>
    <w:p w14:paraId="3B8CEDDD"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499F860" w14:textId="77777777" w:rsidR="00FF5AB5" w:rsidRPr="004C1C82" w:rsidRDefault="00FF5AB5" w:rsidP="004C1C82">
      <w:pPr>
        <w:spacing w:line="360" w:lineRule="auto"/>
        <w:jc w:val="both"/>
        <w:rPr>
          <w:rFonts w:ascii="Arial Narrow" w:hAnsi="Arial Narrow"/>
          <w:b/>
          <w:sz w:val="24"/>
          <w:szCs w:val="24"/>
        </w:rPr>
      </w:pPr>
    </w:p>
    <w:p w14:paraId="288F2D75" w14:textId="4B950E6A"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sz w:val="24"/>
          <w:szCs w:val="24"/>
          <w:u w:val="single"/>
        </w:rPr>
        <w:t xml:space="preserve">19 - </w:t>
      </w:r>
      <w:r w:rsidR="00FF5AB5" w:rsidRPr="004C1C82">
        <w:rPr>
          <w:rFonts w:ascii="Arial Narrow" w:hAnsi="Arial Narrow"/>
          <w:b/>
          <w:sz w:val="24"/>
          <w:szCs w:val="24"/>
          <w:u w:val="single"/>
        </w:rPr>
        <w:t>DO REAJUSTAMENTO</w:t>
      </w:r>
    </w:p>
    <w:p w14:paraId="3F81182A" w14:textId="77777777" w:rsidR="00FF5AB5" w:rsidRPr="004C1C82" w:rsidRDefault="00FF5AB5" w:rsidP="004C1C82">
      <w:pPr>
        <w:spacing w:line="360" w:lineRule="auto"/>
        <w:jc w:val="both"/>
        <w:rPr>
          <w:rFonts w:ascii="Arial Narrow" w:hAnsi="Arial Narrow"/>
          <w:b/>
          <w:bCs/>
          <w:sz w:val="24"/>
          <w:szCs w:val="24"/>
        </w:rPr>
      </w:pPr>
    </w:p>
    <w:p w14:paraId="3AEBBCC2" w14:textId="5A355520" w:rsidR="00FF5AB5" w:rsidRPr="004C1C82" w:rsidRDefault="00FF5AB5" w:rsidP="004C1C82">
      <w:pPr>
        <w:spacing w:line="360" w:lineRule="auto"/>
        <w:jc w:val="both"/>
        <w:rPr>
          <w:rFonts w:ascii="Arial Narrow" w:hAnsi="Arial Narrow"/>
          <w:b/>
          <w:bCs/>
          <w:sz w:val="24"/>
          <w:szCs w:val="24"/>
        </w:rPr>
      </w:pPr>
      <w:r w:rsidRPr="004C1C82">
        <w:rPr>
          <w:rFonts w:ascii="Arial Narrow" w:hAnsi="Arial Narrow"/>
          <w:b/>
          <w:bCs/>
          <w:sz w:val="24"/>
          <w:szCs w:val="24"/>
        </w:rPr>
        <w:lastRenderedPageBreak/>
        <w:t>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00B51F5E" w14:textId="4B0F862A" w:rsidR="00FF5AB5" w:rsidRPr="004C1C82" w:rsidRDefault="00FF5AB5" w:rsidP="004C1C82">
      <w:pPr>
        <w:tabs>
          <w:tab w:val="left" w:pos="720"/>
          <w:tab w:val="left" w:pos="2127"/>
        </w:tabs>
        <w:spacing w:line="360" w:lineRule="auto"/>
        <w:jc w:val="both"/>
        <w:rPr>
          <w:rFonts w:ascii="Arial Narrow" w:hAnsi="Arial Narrow" w:cs="Calibri"/>
          <w:b/>
          <w:bCs/>
          <w:sz w:val="24"/>
          <w:szCs w:val="24"/>
        </w:rPr>
      </w:pPr>
      <w:r w:rsidRPr="004C1C82">
        <w:rPr>
          <w:rFonts w:ascii="Arial Narrow" w:hAnsi="Arial Narrow" w:cs="Calibri"/>
          <w:b/>
          <w:bCs/>
          <w:sz w:val="24"/>
          <w:szCs w:val="24"/>
        </w:rPr>
        <w:t>A ARP é irreajustável, podendo seus preços serem reequilibrados em consonância com o disposto na legislação vigente à época da solicitação, sendo efetivado através de apostilamento.</w:t>
      </w:r>
    </w:p>
    <w:p w14:paraId="12BAB948" w14:textId="77777777" w:rsidR="00FF5AB5" w:rsidRPr="004C1C82" w:rsidRDefault="00FF5AB5" w:rsidP="004C1C82">
      <w:pPr>
        <w:spacing w:line="360" w:lineRule="auto"/>
        <w:jc w:val="both"/>
        <w:rPr>
          <w:rFonts w:ascii="Arial Narrow" w:hAnsi="Arial Narrow"/>
          <w:sz w:val="24"/>
          <w:szCs w:val="24"/>
        </w:rPr>
      </w:pPr>
    </w:p>
    <w:p w14:paraId="27FA53BF" w14:textId="3056D6D8" w:rsidR="00FF5AB5" w:rsidRPr="004C1C82" w:rsidRDefault="008F462D" w:rsidP="004C1C82">
      <w:pPr>
        <w:spacing w:line="360" w:lineRule="auto"/>
        <w:jc w:val="both"/>
        <w:rPr>
          <w:rFonts w:ascii="Arial Narrow" w:hAnsi="Arial Narrow"/>
          <w:sz w:val="24"/>
          <w:szCs w:val="24"/>
          <w:u w:val="single"/>
        </w:rPr>
      </w:pPr>
      <w:r w:rsidRPr="004C1C82">
        <w:rPr>
          <w:rFonts w:ascii="Arial Narrow" w:hAnsi="Arial Narrow"/>
          <w:b/>
          <w:bCs/>
          <w:sz w:val="24"/>
          <w:szCs w:val="24"/>
          <w:u w:val="single"/>
        </w:rPr>
        <w:t xml:space="preserve">20 - </w:t>
      </w:r>
      <w:r w:rsidR="00FF5AB5" w:rsidRPr="004C1C82">
        <w:rPr>
          <w:rFonts w:ascii="Arial Narrow" w:hAnsi="Arial Narrow"/>
          <w:b/>
          <w:bCs/>
          <w:sz w:val="24"/>
          <w:szCs w:val="24"/>
          <w:u w:val="single"/>
        </w:rPr>
        <w:t>DO RECEBIMENTO DO OBJETO E DA FISCALIZAÇÃO.</w:t>
      </w:r>
    </w:p>
    <w:p w14:paraId="496B931D" w14:textId="77777777" w:rsidR="00FF5AB5" w:rsidRPr="004C1C82" w:rsidRDefault="00FF5AB5" w:rsidP="004C1C82">
      <w:pPr>
        <w:spacing w:line="360" w:lineRule="auto"/>
        <w:jc w:val="both"/>
        <w:rPr>
          <w:rFonts w:ascii="Arial Narrow" w:hAnsi="Arial Narrow"/>
          <w:sz w:val="24"/>
          <w:szCs w:val="24"/>
        </w:rPr>
      </w:pPr>
    </w:p>
    <w:p w14:paraId="3EF79960" w14:textId="032E2614"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Os critérios de recebimento e aceitação do objeto e de fiscalização estão previstos no Termo de Referência.</w:t>
      </w:r>
    </w:p>
    <w:p w14:paraId="52B15EC2" w14:textId="77777777" w:rsidR="00FF5AB5" w:rsidRPr="004C1C82" w:rsidRDefault="00FF5AB5" w:rsidP="004C1C82">
      <w:pPr>
        <w:spacing w:line="360" w:lineRule="auto"/>
        <w:jc w:val="both"/>
        <w:rPr>
          <w:rFonts w:ascii="Arial Narrow" w:hAnsi="Arial Narrow"/>
          <w:sz w:val="24"/>
          <w:szCs w:val="24"/>
        </w:rPr>
      </w:pPr>
    </w:p>
    <w:p w14:paraId="34470C6E" w14:textId="0E7CEA3F"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bCs/>
          <w:sz w:val="24"/>
          <w:szCs w:val="24"/>
          <w:u w:val="single"/>
        </w:rPr>
        <w:t xml:space="preserve">21 - </w:t>
      </w:r>
      <w:r w:rsidR="00FF5AB5" w:rsidRPr="004C1C82">
        <w:rPr>
          <w:rFonts w:ascii="Arial Narrow" w:hAnsi="Arial Narrow"/>
          <w:b/>
          <w:bCs/>
          <w:sz w:val="24"/>
          <w:szCs w:val="24"/>
          <w:u w:val="single"/>
        </w:rPr>
        <w:t>DAS OBRIGAÇÕES DA CONTRATANTE E DA CONTRATADA.</w:t>
      </w:r>
    </w:p>
    <w:p w14:paraId="73CAAC45" w14:textId="77777777" w:rsidR="00FF5AB5" w:rsidRPr="004C1C82" w:rsidRDefault="00FF5AB5" w:rsidP="004C1C82">
      <w:pPr>
        <w:spacing w:line="360" w:lineRule="auto"/>
        <w:jc w:val="both"/>
        <w:rPr>
          <w:rFonts w:ascii="Arial Narrow" w:hAnsi="Arial Narrow"/>
          <w:sz w:val="24"/>
          <w:szCs w:val="24"/>
        </w:rPr>
      </w:pPr>
      <w:r w:rsidRPr="004C1C82">
        <w:rPr>
          <w:rFonts w:ascii="Arial Narrow" w:hAnsi="Arial Narrow"/>
          <w:sz w:val="24"/>
          <w:szCs w:val="24"/>
        </w:rPr>
        <w:t>As obrigações da Contratante e da Contratada são as estabelecidas no Termo de Referência.</w:t>
      </w:r>
    </w:p>
    <w:p w14:paraId="0B9F27E8" w14:textId="77777777" w:rsidR="00FF5AB5" w:rsidRPr="004C1C82" w:rsidRDefault="00FF5AB5" w:rsidP="004C1C82">
      <w:pPr>
        <w:spacing w:line="360" w:lineRule="auto"/>
        <w:jc w:val="both"/>
        <w:rPr>
          <w:rFonts w:ascii="Arial Narrow" w:hAnsi="Arial Narrow"/>
          <w:b/>
          <w:bCs/>
          <w:sz w:val="24"/>
          <w:szCs w:val="24"/>
        </w:rPr>
      </w:pPr>
    </w:p>
    <w:p w14:paraId="51907ED5" w14:textId="69333B31" w:rsidR="00FF5AB5" w:rsidRPr="004C1C82" w:rsidRDefault="008F462D" w:rsidP="004C1C82">
      <w:pPr>
        <w:spacing w:line="360" w:lineRule="auto"/>
        <w:jc w:val="both"/>
        <w:rPr>
          <w:rFonts w:ascii="Arial Narrow" w:hAnsi="Arial Narrow"/>
          <w:b/>
          <w:bCs/>
          <w:sz w:val="24"/>
          <w:szCs w:val="24"/>
          <w:u w:val="single"/>
        </w:rPr>
      </w:pPr>
      <w:r w:rsidRPr="004C1C82">
        <w:rPr>
          <w:rFonts w:ascii="Arial Narrow" w:hAnsi="Arial Narrow"/>
          <w:b/>
          <w:bCs/>
          <w:sz w:val="24"/>
          <w:szCs w:val="24"/>
          <w:u w:val="single"/>
        </w:rPr>
        <w:t xml:space="preserve">22 - </w:t>
      </w:r>
      <w:r w:rsidR="00FF5AB5" w:rsidRPr="004C1C82">
        <w:rPr>
          <w:rFonts w:ascii="Arial Narrow" w:hAnsi="Arial Narrow"/>
          <w:b/>
          <w:bCs/>
          <w:sz w:val="24"/>
          <w:szCs w:val="24"/>
          <w:u w:val="single"/>
        </w:rPr>
        <w:t>DO PAGAMENTO.</w:t>
      </w:r>
    </w:p>
    <w:p w14:paraId="1C7772F5" w14:textId="48578328" w:rsidR="00FF5AB5" w:rsidRPr="004C1C82" w:rsidRDefault="00FF5AB5" w:rsidP="004C1C82">
      <w:pPr>
        <w:spacing w:line="360" w:lineRule="auto"/>
        <w:jc w:val="both"/>
        <w:rPr>
          <w:rFonts w:ascii="Arial Narrow" w:hAnsi="Arial Narrow"/>
          <w:b/>
          <w:sz w:val="24"/>
          <w:szCs w:val="24"/>
        </w:rPr>
      </w:pPr>
      <w:r w:rsidRPr="004C1C82">
        <w:rPr>
          <w:rFonts w:ascii="Arial Narrow" w:hAnsi="Arial Narrow"/>
          <w:sz w:val="24"/>
          <w:szCs w:val="24"/>
        </w:rPr>
        <w:t>As regras acerca do pagamento são as estabelecidas no Termo de Referência, anexo a este Edital.</w:t>
      </w:r>
    </w:p>
    <w:p w14:paraId="0F443FFD" w14:textId="77777777" w:rsidR="00FF5AB5" w:rsidRPr="004C1C82" w:rsidRDefault="00FF5AB5" w:rsidP="004C1C82">
      <w:pPr>
        <w:spacing w:line="360" w:lineRule="auto"/>
        <w:jc w:val="both"/>
        <w:rPr>
          <w:rFonts w:ascii="Arial Narrow" w:hAnsi="Arial Narrow"/>
          <w:b/>
          <w:sz w:val="24"/>
          <w:szCs w:val="24"/>
        </w:rPr>
      </w:pPr>
    </w:p>
    <w:p w14:paraId="71C02367" w14:textId="6D72AB81" w:rsidR="00B93937" w:rsidRPr="005D2D72" w:rsidRDefault="008F462D" w:rsidP="004C1C82">
      <w:pPr>
        <w:spacing w:line="360" w:lineRule="auto"/>
        <w:jc w:val="both"/>
        <w:rPr>
          <w:rFonts w:ascii="Arial Narrow" w:hAnsi="Arial Narrow"/>
          <w:b/>
          <w:bCs/>
          <w:sz w:val="24"/>
          <w:szCs w:val="24"/>
          <w:u w:val="single"/>
        </w:rPr>
      </w:pPr>
      <w:r w:rsidRPr="005D2D72">
        <w:rPr>
          <w:rFonts w:ascii="Arial Narrow" w:hAnsi="Arial Narrow"/>
          <w:b/>
          <w:bCs/>
          <w:sz w:val="24"/>
          <w:szCs w:val="24"/>
          <w:u w:val="single"/>
        </w:rPr>
        <w:t xml:space="preserve">23 - </w:t>
      </w:r>
      <w:r w:rsidR="00B93937" w:rsidRPr="005D2D72">
        <w:rPr>
          <w:rFonts w:ascii="Arial Narrow" w:hAnsi="Arial Narrow"/>
          <w:b/>
          <w:bCs/>
          <w:sz w:val="24"/>
          <w:szCs w:val="24"/>
          <w:u w:val="single"/>
        </w:rPr>
        <w:t>DA FORMAÇÃO DO CADASTRO DE RESERVA.</w:t>
      </w:r>
    </w:p>
    <w:p w14:paraId="731B226C" w14:textId="5F8B152C"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Após o encerramento da etapa competitiva, os licitantes poderão reduzir seus preços ao valor da proposta do licitante mais bem classificado.</w:t>
      </w:r>
    </w:p>
    <w:p w14:paraId="73047ABF" w14:textId="75B83031"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apresentação de novas propostas na forma deste item não prejudicará o resultado do certame em relação ao licitante melhor classificado.</w:t>
      </w:r>
    </w:p>
    <w:p w14:paraId="0DE5F8C9" w14:textId="361DC7A1"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2F8040D5"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 homologação do resultado desta licitação não implicará direito à contratação.</w:t>
      </w:r>
    </w:p>
    <w:p w14:paraId="0FCF4CCF" w14:textId="664400F2"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As </w:t>
      </w:r>
      <w:r w:rsidR="004827C1" w:rsidRPr="004C1C82">
        <w:rPr>
          <w:rFonts w:ascii="Arial Narrow" w:hAnsi="Arial Narrow"/>
          <w:sz w:val="24"/>
          <w:szCs w:val="24"/>
        </w:rPr>
        <w:t>normas disciplinadoras</w:t>
      </w:r>
      <w:r w:rsidRPr="004C1C82">
        <w:rPr>
          <w:rFonts w:ascii="Arial Narrow" w:hAnsi="Arial Narrow"/>
          <w:sz w:val="24"/>
          <w:szCs w:val="24"/>
        </w:rPr>
        <w:t xml:space="preserve"> da licitação serão sempre interpretadas em favor da ampliação da disputa entre os interessados, desde que não comprometam o interesse da Administração, o princípio da isonomia, a finalidade e a segurança de contratação.</w:t>
      </w:r>
    </w:p>
    <w:p w14:paraId="1EC268E8" w14:textId="59E52E6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Os licitantes assumem todos os custos de preparação e apresentação de suas propostas e a Administração </w:t>
      </w:r>
      <w:r w:rsidRPr="004C1C82">
        <w:rPr>
          <w:rFonts w:ascii="Arial Narrow" w:hAnsi="Arial Narrow"/>
          <w:sz w:val="24"/>
          <w:szCs w:val="24"/>
        </w:rPr>
        <w:lastRenderedPageBreak/>
        <w:t>não será, em nenhum caso, responsável por esses custos, independentemente da condução ou do resultado do processo licitatório.</w:t>
      </w:r>
    </w:p>
    <w:p w14:paraId="233F5F9B" w14:textId="48316A1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5143702F" w14:textId="2ABF3A2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2333A1BA" w14:textId="05262563"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Em caso de divergência entre disposições deste Edital e de seus anexos ou demais peças que compõem o processo, prevalecerá as deste Edital.</w:t>
      </w:r>
    </w:p>
    <w:p w14:paraId="0ED03091" w14:textId="2375042F"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Edital está disponibilizado, na íntegra, no endereço eletrônico cplbocadamata.al@hotmail.com, e também poderão ser lidos e/ou obtidos no endereço xxxxxxxxx – BOCA DA MATA/AL , nos dias úteis, no horário das 08:00 horas às 13:00 horas, mesmo endereço e período no qual os autos do processo administrativo permanecerão com vista franqueada aos interessados.</w:t>
      </w:r>
    </w:p>
    <w:p w14:paraId="632A527F" w14:textId="77777777" w:rsidR="008F462D" w:rsidRPr="004C1C82" w:rsidRDefault="008F462D" w:rsidP="004C1C82">
      <w:pPr>
        <w:spacing w:line="360" w:lineRule="auto"/>
        <w:jc w:val="both"/>
        <w:rPr>
          <w:rFonts w:ascii="Arial Narrow" w:hAnsi="Arial Narrow"/>
          <w:sz w:val="24"/>
          <w:szCs w:val="24"/>
        </w:rPr>
      </w:pPr>
    </w:p>
    <w:p w14:paraId="04779583" w14:textId="4E1ECA51" w:rsidR="008F462D" w:rsidRPr="004C1C82" w:rsidRDefault="008F462D"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24 - DAS DISPOSIÇÕES GERAIS</w:t>
      </w:r>
    </w:p>
    <w:p w14:paraId="7AAF649B" w14:textId="77777777" w:rsidR="008F462D" w:rsidRPr="004C1C82" w:rsidRDefault="008F462D" w:rsidP="004C1C82">
      <w:pPr>
        <w:spacing w:line="360" w:lineRule="auto"/>
        <w:jc w:val="both"/>
        <w:rPr>
          <w:rFonts w:ascii="Arial Narrow" w:hAnsi="Arial Narrow"/>
          <w:sz w:val="24"/>
          <w:szCs w:val="24"/>
        </w:rPr>
      </w:pPr>
    </w:p>
    <w:p w14:paraId="35B379FB"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Será divulgada ata da sessão pública no sistema eletrônico.</w:t>
      </w:r>
    </w:p>
    <w:p w14:paraId="415B6CC6"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B68B28E"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Todas as referências de tempo no Edital, no aviso e durante a sessão pública observarão o horário de Brasília - DF.</w:t>
      </w:r>
    </w:p>
    <w:p w14:paraId="2A96EE7E"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A homologação do resultado desta licitação não implicará direito à contratação.</w:t>
      </w:r>
    </w:p>
    <w:p w14:paraId="7B4829D1"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793329"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6AC65AA"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Para fins de aplicação das sanções administrativas previstas no item 9 do presente edital, o lance é considerado proposta.</w:t>
      </w:r>
    </w:p>
    <w:p w14:paraId="0EC50653"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lastRenderedPageBreak/>
        <w:t>Na contagem dos prazos estabelecidos neste Edital e seus Anexos, excluir-se-á o dia do início e incluir-se-á o do vencimento. Só se iniciam e vencem os prazos em dias de expediente na Administração.</w:t>
      </w:r>
    </w:p>
    <w:p w14:paraId="37905048" w14:textId="77777777" w:rsidR="008F462D" w:rsidRPr="004C1C82" w:rsidRDefault="008F462D" w:rsidP="004C1C82">
      <w:pPr>
        <w:pStyle w:val="Nivel2"/>
        <w:spacing w:before="0" w:after="0" w:line="360" w:lineRule="auto"/>
        <w:ind w:firstLine="0"/>
        <w:rPr>
          <w:rFonts w:ascii="Arial Narrow" w:hAnsi="Arial Narrow" w:cs="Times New Roman"/>
          <w:color w:val="auto"/>
          <w:sz w:val="24"/>
          <w:szCs w:val="24"/>
        </w:rPr>
      </w:pPr>
      <w:r w:rsidRPr="004C1C82">
        <w:rPr>
          <w:rFonts w:ascii="Arial Narrow" w:hAnsi="Arial Narrow"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3664A17D" w14:textId="77777777"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Em caso de divergência entre disposições deste Edital e de seus anexos ou demais peças que compõem o processo, prevalecerá as deste Edital.</w:t>
      </w:r>
    </w:p>
    <w:p w14:paraId="4D940F40" w14:textId="77777777"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Caberá à contratada, independente de declaração expressa, cientificar-se e submeter-se, no que couber, ao disposto no CÓDIGO DE ÉTICA DO CNMP, estabelecido pela Portaria CNMP-PRESI Nº 44, de 9 de abril de 2018.</w:t>
      </w:r>
    </w:p>
    <w:p w14:paraId="4419F818" w14:textId="1ADA2B2A"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 xml:space="preserve">O CNMP não é unidade cadastradora do </w:t>
      </w:r>
      <w:r w:rsidR="00A76EBB">
        <w:rPr>
          <w:rFonts w:ascii="Arial Narrow" w:hAnsi="Arial Narrow" w:cs="Times New Roman"/>
          <w:color w:val="auto"/>
          <w:sz w:val="24"/>
          <w:szCs w:val="24"/>
        </w:rPr>
        <w:t>BNC</w:t>
      </w:r>
      <w:r w:rsidRPr="004C1C82">
        <w:rPr>
          <w:rFonts w:ascii="Arial Narrow" w:hAnsi="Arial Narrow" w:cs="Times New Roman"/>
          <w:color w:val="auto"/>
          <w:sz w:val="24"/>
          <w:szCs w:val="24"/>
        </w:rPr>
        <w:t>, apenas realiza consulta junto ao mesmo.</w:t>
      </w:r>
    </w:p>
    <w:p w14:paraId="334F9580" w14:textId="77777777"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 xml:space="preserve">Os casos omissos, bem como as dúvidas suscitadas, serão </w:t>
      </w:r>
      <w:proofErr w:type="gramStart"/>
      <w:r w:rsidRPr="004C1C82">
        <w:rPr>
          <w:rFonts w:ascii="Arial Narrow" w:hAnsi="Arial Narrow" w:cs="Times New Roman"/>
          <w:color w:val="auto"/>
          <w:sz w:val="24"/>
          <w:szCs w:val="24"/>
        </w:rPr>
        <w:t>dirimidas</w:t>
      </w:r>
      <w:proofErr w:type="gramEnd"/>
      <w:r w:rsidRPr="004C1C82">
        <w:rPr>
          <w:rFonts w:ascii="Arial Narrow" w:hAnsi="Arial Narrow" w:cs="Times New Roman"/>
          <w:color w:val="auto"/>
          <w:sz w:val="24"/>
          <w:szCs w:val="24"/>
        </w:rPr>
        <w:t xml:space="preserve"> pelo Pregoeiro, por meio do e-mail </w:t>
      </w:r>
      <w:hyperlink r:id="rId38" w:history="1">
        <w:r w:rsidRPr="004C1C82">
          <w:rPr>
            <w:rStyle w:val="Hyperlink"/>
            <w:rFonts w:ascii="Arial Narrow" w:hAnsi="Arial Narrow"/>
            <w:color w:val="auto"/>
            <w:sz w:val="24"/>
            <w:szCs w:val="24"/>
          </w:rPr>
          <w:t>cplbocadamata2020@gmail.com</w:t>
        </w:r>
      </w:hyperlink>
      <w:r w:rsidRPr="004C1C82">
        <w:rPr>
          <w:rFonts w:ascii="Arial Narrow" w:hAnsi="Arial Narrow"/>
          <w:color w:val="auto"/>
          <w:sz w:val="24"/>
          <w:szCs w:val="24"/>
        </w:rPr>
        <w:t xml:space="preserve"> </w:t>
      </w:r>
    </w:p>
    <w:p w14:paraId="0F270EBE" w14:textId="77777777"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s="Times New Roman"/>
          <w:color w:val="auto"/>
          <w:sz w:val="24"/>
          <w:szCs w:val="24"/>
        </w:rPr>
        <w:t>O Edital e seus anexos estão disponíveis, na íntegra, no Portal Nacional de Contratações Públicas (PNCP) e endereço sítio eletrônico do CNMP.</w:t>
      </w:r>
    </w:p>
    <w:p w14:paraId="686D4E30" w14:textId="77777777" w:rsidR="008F462D" w:rsidRPr="004C1C82" w:rsidRDefault="008F462D" w:rsidP="004C1C82">
      <w:pPr>
        <w:pStyle w:val="Nivel2"/>
        <w:spacing w:before="0" w:after="0" w:line="360" w:lineRule="auto"/>
        <w:ind w:firstLine="0"/>
        <w:rPr>
          <w:rFonts w:ascii="Arial Narrow" w:eastAsia="Times New Roman" w:hAnsi="Arial Narrow" w:cs="Times New Roman"/>
          <w:color w:val="auto"/>
          <w:sz w:val="24"/>
          <w:szCs w:val="24"/>
        </w:rPr>
      </w:pPr>
      <w:r w:rsidRPr="004C1C82">
        <w:rPr>
          <w:rFonts w:ascii="Arial Narrow" w:hAnsi="Arial Narrow"/>
          <w:color w:val="auto"/>
          <w:sz w:val="24"/>
          <w:szCs w:val="24"/>
        </w:rPr>
        <w:t>É eleito o Foro de BOCA DA MATA/AL para dirimir os litígios que decorrerem da execução deste Termo de Contrato que não possam ser compostos pela conciliação, conforme Lei 14.133.</w:t>
      </w:r>
    </w:p>
    <w:p w14:paraId="612285E5" w14:textId="77777777" w:rsidR="008F462D" w:rsidRPr="004C1C82" w:rsidRDefault="008F462D" w:rsidP="004C1C82">
      <w:pPr>
        <w:spacing w:line="360" w:lineRule="auto"/>
        <w:jc w:val="both"/>
        <w:rPr>
          <w:rFonts w:ascii="Arial Narrow" w:hAnsi="Arial Narrow"/>
          <w:sz w:val="24"/>
          <w:szCs w:val="24"/>
        </w:rPr>
      </w:pPr>
    </w:p>
    <w:p w14:paraId="0E4467BC" w14:textId="26FD07BF" w:rsidR="008F462D" w:rsidRPr="004C1C82" w:rsidRDefault="008F462D" w:rsidP="004C1C82">
      <w:pPr>
        <w:spacing w:line="360" w:lineRule="auto"/>
        <w:jc w:val="both"/>
        <w:rPr>
          <w:rFonts w:ascii="Arial Narrow" w:hAnsi="Arial Narrow"/>
          <w:b/>
          <w:sz w:val="24"/>
          <w:szCs w:val="24"/>
          <w:u w:val="single"/>
        </w:rPr>
      </w:pPr>
      <w:r w:rsidRPr="004C1C82">
        <w:rPr>
          <w:rFonts w:ascii="Arial Narrow" w:hAnsi="Arial Narrow"/>
          <w:b/>
          <w:sz w:val="24"/>
          <w:szCs w:val="24"/>
          <w:u w:val="single"/>
        </w:rPr>
        <w:t xml:space="preserve">25 – ANEXOS AO EDITAL </w:t>
      </w:r>
    </w:p>
    <w:p w14:paraId="63E3F5E7" w14:textId="714C56C2"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Integram este Edital, para todos os fins e efeitos, os seguintes anexos.</w:t>
      </w:r>
    </w:p>
    <w:p w14:paraId="3B5D86D8" w14:textId="205FA2F6" w:rsidR="00B93937" w:rsidRPr="004C1C82" w:rsidRDefault="005D6F40"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00B93937" w:rsidRPr="004C1C82">
        <w:rPr>
          <w:rFonts w:ascii="Arial Narrow" w:hAnsi="Arial Narrow"/>
          <w:sz w:val="24"/>
          <w:szCs w:val="24"/>
        </w:rPr>
        <w:t>ANEXO I – Termo de Referência.</w:t>
      </w:r>
    </w:p>
    <w:p w14:paraId="0E0AE3D7" w14:textId="3DD3D465" w:rsidR="00B93937" w:rsidRPr="004C1C82" w:rsidRDefault="005D6F40"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00B93937" w:rsidRPr="004C1C82">
        <w:rPr>
          <w:rFonts w:ascii="Arial Narrow" w:hAnsi="Arial Narrow"/>
          <w:sz w:val="24"/>
          <w:szCs w:val="24"/>
        </w:rPr>
        <w:t>ANEXO II – Minuta de Ata de Registro de Preços, se for o caso.</w:t>
      </w:r>
    </w:p>
    <w:p w14:paraId="52D35AA3" w14:textId="38272075" w:rsidR="00B93937" w:rsidRPr="004C1C82" w:rsidRDefault="005D6F40"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00B93937" w:rsidRPr="004C1C82">
        <w:rPr>
          <w:rFonts w:ascii="Arial Narrow" w:hAnsi="Arial Narrow"/>
          <w:sz w:val="24"/>
          <w:szCs w:val="24"/>
        </w:rPr>
        <w:t>ANEXO III – Minuta de Termo de Contrato (quando for o caso).</w:t>
      </w:r>
    </w:p>
    <w:p w14:paraId="11490D83" w14:textId="4E44B275" w:rsidR="00B93937" w:rsidRPr="004C1C82" w:rsidRDefault="005D6F40"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00B93937" w:rsidRPr="004C1C82">
        <w:rPr>
          <w:rFonts w:ascii="Arial Narrow" w:hAnsi="Arial Narrow"/>
          <w:sz w:val="24"/>
          <w:szCs w:val="24"/>
        </w:rPr>
        <w:t>ANEXO IV – Modelo de Proposta.</w:t>
      </w:r>
    </w:p>
    <w:p w14:paraId="3A981C74" w14:textId="720EF1DF" w:rsidR="00B93937" w:rsidRPr="004C1C82" w:rsidRDefault="005D6F40"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00B93937" w:rsidRPr="004C1C82">
        <w:rPr>
          <w:rFonts w:ascii="Arial Narrow" w:hAnsi="Arial Narrow"/>
          <w:sz w:val="24"/>
          <w:szCs w:val="24"/>
        </w:rPr>
        <w:t>ANEXO V – Modelo de Autorização de Fornecimento.</w:t>
      </w:r>
    </w:p>
    <w:p w14:paraId="78885B04" w14:textId="77777777" w:rsidR="00B93937" w:rsidRPr="004C1C82" w:rsidRDefault="00B93937" w:rsidP="004C1C82">
      <w:pPr>
        <w:spacing w:line="360" w:lineRule="auto"/>
        <w:jc w:val="center"/>
        <w:rPr>
          <w:rFonts w:ascii="Arial Narrow" w:hAnsi="Arial Narrow"/>
          <w:sz w:val="24"/>
          <w:szCs w:val="24"/>
        </w:rPr>
      </w:pPr>
    </w:p>
    <w:p w14:paraId="2218903B" w14:textId="6483756A"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 xml:space="preserve">BOCA DA MATA /AL, </w:t>
      </w:r>
      <w:r w:rsidR="00230CF4">
        <w:rPr>
          <w:rFonts w:ascii="Arial Narrow" w:hAnsi="Arial Narrow"/>
          <w:sz w:val="24"/>
          <w:szCs w:val="24"/>
        </w:rPr>
        <w:t>21 de fevereiro de 2024.</w:t>
      </w:r>
    </w:p>
    <w:p w14:paraId="54D76995" w14:textId="77777777" w:rsidR="005D6F40" w:rsidRPr="004C1C82" w:rsidRDefault="005D6F40" w:rsidP="004C1C82">
      <w:pPr>
        <w:spacing w:line="360" w:lineRule="auto"/>
        <w:jc w:val="center"/>
        <w:rPr>
          <w:rFonts w:ascii="Arial Narrow" w:hAnsi="Arial Narrow"/>
          <w:sz w:val="24"/>
          <w:szCs w:val="24"/>
        </w:rPr>
      </w:pPr>
    </w:p>
    <w:p w14:paraId="2361F0F1" w14:textId="6CC175F7" w:rsidR="00B93937" w:rsidRPr="004C1C82" w:rsidRDefault="00FF5AB5" w:rsidP="004C1C82">
      <w:pPr>
        <w:spacing w:line="360" w:lineRule="auto"/>
        <w:jc w:val="center"/>
        <w:rPr>
          <w:rFonts w:ascii="Arial Narrow" w:hAnsi="Arial Narrow"/>
          <w:sz w:val="24"/>
          <w:szCs w:val="24"/>
        </w:rPr>
      </w:pPr>
      <w:r w:rsidRPr="004C1C82">
        <w:rPr>
          <w:rFonts w:ascii="Arial Narrow" w:hAnsi="Arial Narrow"/>
          <w:sz w:val="24"/>
          <w:szCs w:val="24"/>
        </w:rPr>
        <w:t>J</w:t>
      </w:r>
      <w:r w:rsidR="005D6F40" w:rsidRPr="004C1C82">
        <w:rPr>
          <w:rFonts w:ascii="Arial Narrow" w:hAnsi="Arial Narrow"/>
          <w:sz w:val="24"/>
          <w:szCs w:val="24"/>
        </w:rPr>
        <w:t>UCIANA BEZERRA</w:t>
      </w:r>
    </w:p>
    <w:p w14:paraId="7F65084B"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Pregoeira</w:t>
      </w:r>
    </w:p>
    <w:p w14:paraId="541EFD08" w14:textId="43DE0328" w:rsidR="008F462D" w:rsidRPr="004C1C82" w:rsidRDefault="008F462D" w:rsidP="004C1C82">
      <w:pPr>
        <w:spacing w:line="360" w:lineRule="auto"/>
        <w:rPr>
          <w:rFonts w:ascii="Arial Narrow" w:hAnsi="Arial Narrow"/>
          <w:sz w:val="24"/>
          <w:szCs w:val="24"/>
        </w:rPr>
      </w:pPr>
      <w:r w:rsidRPr="004C1C82">
        <w:rPr>
          <w:rFonts w:ascii="Arial Narrow" w:hAnsi="Arial Narrow"/>
          <w:sz w:val="24"/>
          <w:szCs w:val="24"/>
        </w:rPr>
        <w:lastRenderedPageBreak/>
        <w:br w:type="page"/>
      </w:r>
    </w:p>
    <w:p w14:paraId="61FC0EAB" w14:textId="68A8004D" w:rsidR="00B93937" w:rsidRPr="004C1C82" w:rsidRDefault="00B93937" w:rsidP="004C1C82">
      <w:pPr>
        <w:spacing w:line="360" w:lineRule="auto"/>
        <w:jc w:val="center"/>
        <w:rPr>
          <w:rFonts w:ascii="Arial Narrow" w:hAnsi="Arial Narrow"/>
          <w:sz w:val="24"/>
          <w:szCs w:val="24"/>
        </w:rPr>
      </w:pPr>
    </w:p>
    <w:p w14:paraId="28A5FC47" w14:textId="5A40CF49" w:rsidR="00B93937" w:rsidRPr="004C1C82" w:rsidRDefault="004827C1" w:rsidP="004C1C82">
      <w:pPr>
        <w:spacing w:line="360" w:lineRule="auto"/>
        <w:jc w:val="both"/>
        <w:rPr>
          <w:rFonts w:ascii="Arial Narrow" w:hAnsi="Arial Narrow"/>
          <w:sz w:val="24"/>
          <w:szCs w:val="24"/>
        </w:rPr>
      </w:pPr>
      <w:r w:rsidRPr="004C1C82">
        <w:rPr>
          <w:rFonts w:ascii="Arial Narrow" w:hAnsi="Arial Narrow"/>
          <w:sz w:val="24"/>
          <w:szCs w:val="24"/>
        </w:rPr>
        <w:t>ANEXO I – TERMO DE REFERÊNCIA</w:t>
      </w:r>
    </w:p>
    <w:p w14:paraId="2770ED0E" w14:textId="2D458D45" w:rsidR="004827C1" w:rsidRPr="004C1C82" w:rsidRDefault="004827C1" w:rsidP="004C1C82">
      <w:pPr>
        <w:spacing w:line="360" w:lineRule="auto"/>
        <w:rPr>
          <w:rFonts w:ascii="Arial Narrow" w:hAnsi="Arial Narrow"/>
          <w:sz w:val="24"/>
          <w:szCs w:val="24"/>
        </w:rPr>
      </w:pPr>
      <w:r w:rsidRPr="004C1C82">
        <w:rPr>
          <w:rFonts w:ascii="Arial Narrow" w:hAnsi="Arial Narrow"/>
          <w:sz w:val="24"/>
          <w:szCs w:val="24"/>
        </w:rPr>
        <w:br w:type="page"/>
      </w:r>
    </w:p>
    <w:p w14:paraId="54614B6E" w14:textId="77777777" w:rsidR="0088607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lastRenderedPageBreak/>
        <w:t xml:space="preserve">ANEXO II – MINUTA DE ATA DE REGISTRO DE PREÇO PREFEITURA MUNICIPAL DE </w:t>
      </w:r>
    </w:p>
    <w:p w14:paraId="33979CBE"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BOCA DA MATA /AL ATA DE REGISTRO DE PREÇO Nº..........</w:t>
      </w:r>
    </w:p>
    <w:p w14:paraId="5A65006F" w14:textId="77777777" w:rsidR="00B93937" w:rsidRPr="004C1C82" w:rsidRDefault="00B93937" w:rsidP="004C1C82">
      <w:pPr>
        <w:spacing w:line="360" w:lineRule="auto"/>
        <w:jc w:val="both"/>
        <w:rPr>
          <w:rFonts w:ascii="Arial Narrow" w:hAnsi="Arial Narrow"/>
          <w:sz w:val="24"/>
          <w:szCs w:val="24"/>
        </w:rPr>
      </w:pPr>
    </w:p>
    <w:p w14:paraId="6FCE933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O(A)</w:t>
      </w:r>
      <w:r w:rsidRPr="004C1C82">
        <w:rPr>
          <w:rFonts w:ascii="Arial Narrow" w:hAnsi="Arial Narrow"/>
          <w:sz w:val="24"/>
          <w:szCs w:val="24"/>
        </w:rPr>
        <w:tab/>
        <w:t>(órgão ou entidade pública que gerenciará a ata de registro de preços), com sede no(a), na</w:t>
      </w:r>
    </w:p>
    <w:p w14:paraId="62F3811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cidade de ........, inscrito(a) no CNPJ/MF sob o nº</w:t>
      </w:r>
      <w:r w:rsidRPr="004C1C82">
        <w:rPr>
          <w:rFonts w:ascii="Arial Narrow" w:hAnsi="Arial Narrow"/>
          <w:sz w:val="24"/>
          <w:szCs w:val="24"/>
        </w:rPr>
        <w:tab/>
        <w:t>, neste ato representado(a) pelo(a)(cargo e nome),</w:t>
      </w:r>
    </w:p>
    <w:p w14:paraId="32AC725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4C1C82">
        <w:rPr>
          <w:rFonts w:ascii="Arial Narrow" w:hAnsi="Arial Narrow"/>
          <w:sz w:val="24"/>
          <w:szCs w:val="24"/>
        </w:rPr>
        <w:tab/>
        <w:t>, processo administrativo n.º, RESOLVE</w:t>
      </w:r>
    </w:p>
    <w:p w14:paraId="1CAAB69E" w14:textId="62DA5C3C"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registrar os preços da(s) empresa(s) indicada(s) e qualificada(s) nesta ATA, de acordo com a classificação por ela(s) alcançada(s) e na(s) quantidade(s) cotada(s), atendendo as condições previstas no edital, sujeitando-se as partes às normas constantes na Lei nº </w:t>
      </w:r>
      <w:r w:rsidR="00912D7A" w:rsidRPr="004C1C82">
        <w:rPr>
          <w:rFonts w:ascii="Arial Narrow" w:hAnsi="Arial Narrow"/>
          <w:sz w:val="24"/>
          <w:szCs w:val="24"/>
        </w:rPr>
        <w:t>14.133/2021</w:t>
      </w:r>
      <w:r w:rsidRPr="004C1C82">
        <w:rPr>
          <w:rFonts w:ascii="Arial Narrow" w:hAnsi="Arial Narrow"/>
          <w:sz w:val="24"/>
          <w:szCs w:val="24"/>
        </w:rPr>
        <w:t>, e em conformidade com as disposições a seguir:</w:t>
      </w:r>
    </w:p>
    <w:p w14:paraId="32E0DF7A" w14:textId="77777777" w:rsidR="00B93937" w:rsidRPr="004C1C82" w:rsidRDefault="00B93937" w:rsidP="004C1C82">
      <w:pPr>
        <w:spacing w:line="360" w:lineRule="auto"/>
        <w:jc w:val="both"/>
        <w:rPr>
          <w:rFonts w:ascii="Arial Narrow" w:hAnsi="Arial Narrow"/>
          <w:sz w:val="24"/>
          <w:szCs w:val="24"/>
        </w:rPr>
      </w:pPr>
    </w:p>
    <w:p w14:paraId="77EA26A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w:t>
      </w:r>
      <w:r w:rsidRPr="004C1C82">
        <w:rPr>
          <w:rFonts w:ascii="Arial Narrow" w:hAnsi="Arial Narrow"/>
          <w:sz w:val="24"/>
          <w:szCs w:val="24"/>
        </w:rPr>
        <w:tab/>
        <w:t>DO OBJETO.</w:t>
      </w:r>
    </w:p>
    <w:p w14:paraId="6CD9E4F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1.1.</w:t>
      </w:r>
      <w:r w:rsidRPr="004C1C82">
        <w:rPr>
          <w:rFonts w:ascii="Arial Narrow" w:hAnsi="Arial Narrow"/>
          <w:sz w:val="24"/>
          <w:szCs w:val="24"/>
        </w:rPr>
        <w:tab/>
        <w:t>A presente Ata tem por objeto o registro de preços para a eventual aquisição de, especificado(s) no(s) item(ns).......... do .......... Termo de Referência, anexo</w:t>
      </w:r>
      <w:r w:rsidRPr="004C1C82">
        <w:rPr>
          <w:rFonts w:ascii="Arial Narrow" w:hAnsi="Arial Narrow"/>
          <w:sz w:val="24"/>
          <w:szCs w:val="24"/>
        </w:rPr>
        <w:tab/>
        <w:t>do edital de</w:t>
      </w:r>
    </w:p>
    <w:p w14:paraId="7E32450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Pregão nº</w:t>
      </w:r>
      <w:r w:rsidRPr="004C1C82">
        <w:rPr>
          <w:rFonts w:ascii="Arial Narrow" w:hAnsi="Arial Narrow"/>
          <w:sz w:val="24"/>
          <w:szCs w:val="24"/>
        </w:rPr>
        <w:tab/>
        <w:t>/20, que é parte integrante desta Ata, assim como a proposta vencedora,</w:t>
      </w:r>
    </w:p>
    <w:p w14:paraId="698F014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independentemente de transcrição.</w:t>
      </w:r>
    </w:p>
    <w:p w14:paraId="2E30AB47" w14:textId="77777777" w:rsidR="00B93937" w:rsidRPr="004C1C82" w:rsidRDefault="00B93937" w:rsidP="004C1C82">
      <w:pPr>
        <w:spacing w:line="360" w:lineRule="auto"/>
        <w:jc w:val="both"/>
        <w:rPr>
          <w:rFonts w:ascii="Arial Narrow" w:hAnsi="Arial Narrow"/>
          <w:sz w:val="24"/>
          <w:szCs w:val="24"/>
        </w:rPr>
      </w:pPr>
    </w:p>
    <w:p w14:paraId="1C279C4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2.</w:t>
      </w:r>
      <w:r w:rsidRPr="004C1C82">
        <w:rPr>
          <w:rFonts w:ascii="Arial Narrow" w:hAnsi="Arial Narrow"/>
          <w:sz w:val="24"/>
          <w:szCs w:val="24"/>
        </w:rPr>
        <w:tab/>
        <w:t>DOS PREÇOS, ESPECIFICAÇÕES E QUANTITATIVOS.</w:t>
      </w:r>
    </w:p>
    <w:p w14:paraId="36A2652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2.1.</w:t>
      </w:r>
      <w:r w:rsidRPr="004C1C82">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4C1C82" w:rsidRDefault="00B93937" w:rsidP="004C1C82">
      <w:pPr>
        <w:spacing w:line="360" w:lineRule="auto"/>
        <w:jc w:val="both"/>
        <w:rPr>
          <w:rFonts w:ascii="Arial Narrow" w:hAnsi="Arial Narrow"/>
          <w:sz w:val="24"/>
          <w:szCs w:val="24"/>
        </w:rPr>
      </w:pPr>
    </w:p>
    <w:p w14:paraId="765A49B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ITEM DO TR</w:t>
      </w:r>
      <w:r w:rsidRPr="004C1C82">
        <w:rPr>
          <w:rFonts w:ascii="Arial Narrow" w:hAnsi="Arial Narrow"/>
          <w:sz w:val="24"/>
          <w:szCs w:val="24"/>
        </w:rPr>
        <w:tab/>
        <w:t>FORNECEDOR (RAZÃO SOCIAL, CNPJ/MF, ENDEREÇO, CONTATOS, REPRESENTANTES)</w:t>
      </w:r>
    </w:p>
    <w:p w14:paraId="00CC281D" w14:textId="77777777" w:rsidR="00B93937" w:rsidRPr="004C1C82" w:rsidRDefault="00B93937" w:rsidP="004C1C82">
      <w:pPr>
        <w:spacing w:line="360" w:lineRule="auto"/>
        <w:jc w:val="both"/>
        <w:rPr>
          <w:rFonts w:ascii="Arial Narrow" w:hAnsi="Arial Narrow"/>
          <w:sz w:val="24"/>
          <w:szCs w:val="24"/>
        </w:rPr>
      </w:pPr>
    </w:p>
    <w:p w14:paraId="332BA09A" w14:textId="77777777" w:rsidR="00B93937" w:rsidRPr="004C1C82" w:rsidRDefault="00B93937" w:rsidP="004C1C82">
      <w:pPr>
        <w:spacing w:line="360" w:lineRule="auto"/>
        <w:jc w:val="both"/>
        <w:rPr>
          <w:rFonts w:ascii="Arial Narrow" w:hAnsi="Arial Narrow"/>
          <w:sz w:val="24"/>
          <w:szCs w:val="24"/>
        </w:rPr>
      </w:pPr>
    </w:p>
    <w:p w14:paraId="2BBCF30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      X</w:t>
      </w:r>
      <w:r w:rsidRPr="004C1C82">
        <w:rPr>
          <w:rFonts w:ascii="Arial Narrow" w:hAnsi="Arial Narrow"/>
          <w:sz w:val="24"/>
          <w:szCs w:val="24"/>
        </w:rPr>
        <w:tab/>
      </w:r>
    </w:p>
    <w:p w14:paraId="0AC4835E" w14:textId="77777777" w:rsidR="00B93937" w:rsidRPr="004C1C82" w:rsidRDefault="00B93937" w:rsidP="004C1C82">
      <w:pPr>
        <w:spacing w:line="360" w:lineRule="auto"/>
        <w:jc w:val="both"/>
        <w:rPr>
          <w:rFonts w:ascii="Arial Narrow" w:hAnsi="Arial Narrow"/>
          <w:sz w:val="24"/>
          <w:szCs w:val="24"/>
        </w:rPr>
      </w:pPr>
    </w:p>
    <w:p w14:paraId="2FF055E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ESPECIFICAÇÃO</w:t>
      </w:r>
      <w:r w:rsidRPr="004C1C82">
        <w:rPr>
          <w:rFonts w:ascii="Arial Narrow" w:hAnsi="Arial Narrow"/>
          <w:sz w:val="24"/>
          <w:szCs w:val="24"/>
        </w:rPr>
        <w:tab/>
        <w:t>MARCA (SE EXIGIDA NO EDITAL)</w:t>
      </w:r>
      <w:r w:rsidRPr="004C1C82">
        <w:rPr>
          <w:rFonts w:ascii="Arial Narrow" w:hAnsi="Arial Narrow"/>
          <w:sz w:val="24"/>
          <w:szCs w:val="24"/>
        </w:rPr>
        <w:tab/>
        <w:t>MODELO (SE EXIGIDO NO EDITAL)</w:t>
      </w:r>
      <w:r w:rsidRPr="004C1C82">
        <w:rPr>
          <w:rFonts w:ascii="Arial Narrow" w:hAnsi="Arial Narrow"/>
          <w:sz w:val="24"/>
          <w:szCs w:val="24"/>
        </w:rPr>
        <w:tab/>
      </w:r>
    </w:p>
    <w:p w14:paraId="321B2E5B" w14:textId="77777777" w:rsidR="00B93937" w:rsidRPr="004C1C82" w:rsidRDefault="00B93937" w:rsidP="004C1C82">
      <w:pPr>
        <w:spacing w:line="360" w:lineRule="auto"/>
        <w:jc w:val="both"/>
        <w:rPr>
          <w:rFonts w:ascii="Arial Narrow" w:hAnsi="Arial Narrow"/>
          <w:sz w:val="24"/>
          <w:szCs w:val="24"/>
        </w:rPr>
      </w:pPr>
    </w:p>
    <w:p w14:paraId="57CE2F3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UNIDADE</w:t>
      </w:r>
      <w:r w:rsidRPr="004C1C82">
        <w:rPr>
          <w:rFonts w:ascii="Arial Narrow" w:hAnsi="Arial Narrow"/>
          <w:sz w:val="24"/>
          <w:szCs w:val="24"/>
        </w:rPr>
        <w:tab/>
      </w:r>
    </w:p>
    <w:p w14:paraId="1BF529A1" w14:textId="77777777" w:rsidR="00B93937" w:rsidRPr="004C1C82" w:rsidRDefault="00B93937" w:rsidP="004C1C82">
      <w:pPr>
        <w:spacing w:line="360" w:lineRule="auto"/>
        <w:jc w:val="both"/>
        <w:rPr>
          <w:rFonts w:ascii="Arial Narrow" w:hAnsi="Arial Narrow"/>
          <w:sz w:val="24"/>
          <w:szCs w:val="24"/>
        </w:rPr>
      </w:pPr>
    </w:p>
    <w:p w14:paraId="274AD7E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QUANTIDADE</w:t>
      </w:r>
      <w:r w:rsidRPr="004C1C82">
        <w:rPr>
          <w:rFonts w:ascii="Arial Narrow" w:hAnsi="Arial Narrow"/>
          <w:sz w:val="24"/>
          <w:szCs w:val="24"/>
        </w:rPr>
        <w:tab/>
      </w:r>
    </w:p>
    <w:p w14:paraId="7D49D7F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VALOR UNIT.</w:t>
      </w:r>
      <w:r w:rsidRPr="004C1C82">
        <w:rPr>
          <w:rFonts w:ascii="Arial Narrow" w:hAnsi="Arial Narrow"/>
          <w:sz w:val="24"/>
          <w:szCs w:val="24"/>
        </w:rPr>
        <w:tab/>
        <w:t>PRAZO GARANTIA OU  VALIDADE</w:t>
      </w:r>
    </w:p>
    <w:p w14:paraId="14EFF6A7" w14:textId="77777777" w:rsidR="00B93937" w:rsidRPr="004C1C82" w:rsidRDefault="00B93937" w:rsidP="004C1C82">
      <w:pPr>
        <w:spacing w:line="360" w:lineRule="auto"/>
        <w:jc w:val="both"/>
        <w:rPr>
          <w:rFonts w:ascii="Arial Narrow" w:hAnsi="Arial Narrow"/>
          <w:sz w:val="24"/>
          <w:szCs w:val="24"/>
        </w:rPr>
      </w:pPr>
    </w:p>
    <w:p w14:paraId="54D6345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w:t>
      </w:r>
      <w:r w:rsidRPr="004C1C82">
        <w:rPr>
          <w:rFonts w:ascii="Arial Narrow" w:hAnsi="Arial Narrow"/>
          <w:sz w:val="24"/>
          <w:szCs w:val="24"/>
        </w:rPr>
        <w:tab/>
        <w:t>ÓRGÃO(S) GERENCIADOR E PARTICIPANTE(S).</w:t>
      </w:r>
    </w:p>
    <w:p w14:paraId="38A1E47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3.1.</w:t>
      </w:r>
      <w:r w:rsidRPr="004C1C82">
        <w:rPr>
          <w:rFonts w:ascii="Arial Narrow" w:hAnsi="Arial Narrow"/>
          <w:sz w:val="24"/>
          <w:szCs w:val="24"/>
        </w:rPr>
        <w:tab/>
        <w:t>O órgão gerenciador será o</w:t>
      </w:r>
      <w:r w:rsidRPr="004C1C82">
        <w:rPr>
          <w:rFonts w:ascii="Arial Narrow" w:hAnsi="Arial Narrow"/>
          <w:sz w:val="24"/>
          <w:szCs w:val="24"/>
        </w:rPr>
        <w:tab/>
        <w:t>(nome do órgão);</w:t>
      </w:r>
    </w:p>
    <w:p w14:paraId="35C759D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3.2.</w:t>
      </w:r>
      <w:r w:rsidRPr="004C1C82">
        <w:rPr>
          <w:rFonts w:ascii="Arial Narrow" w:hAnsi="Arial Narrow"/>
          <w:sz w:val="24"/>
          <w:szCs w:val="24"/>
        </w:rPr>
        <w:tab/>
        <w:t>São órgãos e entidades públicas participantes do registro de preços:</w:t>
      </w:r>
    </w:p>
    <w:p w14:paraId="3BCD6890" w14:textId="77777777" w:rsidR="00B93937" w:rsidRPr="004C1C82" w:rsidRDefault="00B93937" w:rsidP="004C1C82">
      <w:pPr>
        <w:spacing w:line="360" w:lineRule="auto"/>
        <w:jc w:val="both"/>
        <w:rPr>
          <w:rFonts w:ascii="Arial Narrow" w:hAnsi="Arial Narrow"/>
          <w:sz w:val="24"/>
          <w:szCs w:val="24"/>
        </w:rPr>
      </w:pPr>
    </w:p>
    <w:p w14:paraId="52313AA5" w14:textId="77777777" w:rsidR="00B93937" w:rsidRPr="004C1C82" w:rsidRDefault="00B93937" w:rsidP="004C1C82">
      <w:pPr>
        <w:spacing w:line="360" w:lineRule="auto"/>
        <w:jc w:val="both"/>
        <w:rPr>
          <w:rFonts w:ascii="Arial Narrow" w:hAnsi="Arial Narrow"/>
          <w:sz w:val="24"/>
          <w:szCs w:val="24"/>
        </w:rPr>
      </w:pPr>
    </w:p>
    <w:p w14:paraId="45A3C01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ITEM</w:t>
      </w:r>
      <w:r w:rsidRPr="004C1C82">
        <w:rPr>
          <w:rFonts w:ascii="Arial Narrow" w:hAnsi="Arial Narrow"/>
          <w:sz w:val="24"/>
          <w:szCs w:val="24"/>
        </w:rPr>
        <w:tab/>
        <w:t>ORGÃO</w:t>
      </w:r>
      <w:r w:rsidRPr="004C1C82">
        <w:rPr>
          <w:rFonts w:ascii="Arial Narrow" w:hAnsi="Arial Narrow"/>
          <w:sz w:val="24"/>
          <w:szCs w:val="24"/>
        </w:rPr>
        <w:tab/>
        <w:t>UNIIDADE</w:t>
      </w:r>
      <w:r w:rsidRPr="004C1C82">
        <w:rPr>
          <w:rFonts w:ascii="Arial Narrow" w:hAnsi="Arial Narrow"/>
          <w:sz w:val="24"/>
          <w:szCs w:val="24"/>
        </w:rPr>
        <w:tab/>
        <w:t>QUANTIDADE</w:t>
      </w:r>
    </w:p>
    <w:p w14:paraId="360CADF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b/>
      </w:r>
      <w:r w:rsidRPr="004C1C82">
        <w:rPr>
          <w:rFonts w:ascii="Arial Narrow" w:hAnsi="Arial Narrow"/>
          <w:sz w:val="24"/>
          <w:szCs w:val="24"/>
        </w:rPr>
        <w:tab/>
      </w:r>
      <w:r w:rsidRPr="004C1C82">
        <w:rPr>
          <w:rFonts w:ascii="Arial Narrow" w:hAnsi="Arial Narrow"/>
          <w:sz w:val="24"/>
          <w:szCs w:val="24"/>
        </w:rPr>
        <w:tab/>
      </w:r>
    </w:p>
    <w:p w14:paraId="1F798E8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b/>
      </w:r>
      <w:r w:rsidRPr="004C1C82">
        <w:rPr>
          <w:rFonts w:ascii="Arial Narrow" w:hAnsi="Arial Narrow"/>
          <w:sz w:val="24"/>
          <w:szCs w:val="24"/>
        </w:rPr>
        <w:tab/>
      </w:r>
      <w:r w:rsidRPr="004C1C82">
        <w:rPr>
          <w:rFonts w:ascii="Arial Narrow" w:hAnsi="Arial Narrow"/>
          <w:sz w:val="24"/>
          <w:szCs w:val="24"/>
        </w:rPr>
        <w:tab/>
      </w:r>
    </w:p>
    <w:p w14:paraId="155DAFAE" w14:textId="77777777" w:rsidR="00B93937" w:rsidRPr="004C1C82" w:rsidRDefault="00B93937" w:rsidP="004C1C82">
      <w:pPr>
        <w:spacing w:line="360" w:lineRule="auto"/>
        <w:jc w:val="both"/>
        <w:rPr>
          <w:rFonts w:ascii="Arial Narrow" w:hAnsi="Arial Narrow"/>
          <w:sz w:val="24"/>
          <w:szCs w:val="24"/>
        </w:rPr>
      </w:pPr>
    </w:p>
    <w:p w14:paraId="4629697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w:t>
      </w:r>
      <w:r w:rsidRPr="004C1C82">
        <w:rPr>
          <w:rFonts w:ascii="Arial Narrow" w:hAnsi="Arial Narrow"/>
          <w:sz w:val="24"/>
          <w:szCs w:val="24"/>
        </w:rPr>
        <w:tab/>
        <w:t>DA ADESÃO À ATA DE REGISTRO DE PREÇOS.</w:t>
      </w:r>
    </w:p>
    <w:p w14:paraId="3DC10B52" w14:textId="185D528B"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4.1.</w:t>
      </w:r>
      <w:r w:rsidRPr="004C1C82">
        <w:rPr>
          <w:rFonts w:ascii="Arial Narrow" w:hAnsi="Arial Narrow"/>
          <w:sz w:val="24"/>
          <w:szCs w:val="24"/>
        </w:rPr>
        <w:tab/>
        <w:t>será admitida a adesão à ata de registro de preços decorrente desta licitação</w:t>
      </w:r>
      <w:r w:rsidR="000A1617" w:rsidRPr="004C1C82">
        <w:rPr>
          <w:rFonts w:ascii="Arial Narrow" w:hAnsi="Arial Narrow"/>
          <w:sz w:val="24"/>
          <w:szCs w:val="24"/>
        </w:rPr>
        <w:t>, dentro dos parâmetros estabelecidos na legislação.</w:t>
      </w:r>
    </w:p>
    <w:p w14:paraId="31DC2EFE" w14:textId="77777777" w:rsidR="00B93937" w:rsidRPr="004C1C82" w:rsidRDefault="00B93937" w:rsidP="004C1C82">
      <w:pPr>
        <w:spacing w:line="360" w:lineRule="auto"/>
        <w:jc w:val="both"/>
        <w:rPr>
          <w:rFonts w:ascii="Arial Narrow" w:hAnsi="Arial Narrow"/>
          <w:sz w:val="24"/>
          <w:szCs w:val="24"/>
        </w:rPr>
      </w:pPr>
    </w:p>
    <w:p w14:paraId="670396D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w:t>
      </w:r>
      <w:r w:rsidRPr="004C1C82">
        <w:rPr>
          <w:rFonts w:ascii="Arial Narrow" w:hAnsi="Arial Narrow"/>
          <w:sz w:val="24"/>
          <w:szCs w:val="24"/>
        </w:rPr>
        <w:tab/>
        <w:t>VALIDADE DA ATA.</w:t>
      </w:r>
    </w:p>
    <w:p w14:paraId="0FBDDA3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5.1.</w:t>
      </w:r>
      <w:r w:rsidRPr="004C1C82">
        <w:rPr>
          <w:rFonts w:ascii="Arial Narrow" w:hAnsi="Arial Narrow"/>
          <w:sz w:val="24"/>
          <w:szCs w:val="24"/>
        </w:rPr>
        <w:tab/>
        <w:t>A validade da Ata de Registro de Preços será de 12 meses, a partir do(a), não podendo ser prorrogada.</w:t>
      </w:r>
    </w:p>
    <w:p w14:paraId="016A6235" w14:textId="77777777" w:rsidR="00B93937" w:rsidRPr="004C1C82" w:rsidRDefault="00B93937" w:rsidP="004C1C82">
      <w:pPr>
        <w:spacing w:line="360" w:lineRule="auto"/>
        <w:jc w:val="both"/>
        <w:rPr>
          <w:rFonts w:ascii="Arial Narrow" w:hAnsi="Arial Narrow"/>
          <w:sz w:val="24"/>
          <w:szCs w:val="24"/>
        </w:rPr>
      </w:pPr>
    </w:p>
    <w:p w14:paraId="69462B0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w:t>
      </w:r>
      <w:r w:rsidRPr="004C1C82">
        <w:rPr>
          <w:rFonts w:ascii="Arial Narrow" w:hAnsi="Arial Narrow"/>
          <w:sz w:val="24"/>
          <w:szCs w:val="24"/>
        </w:rPr>
        <w:tab/>
        <w:t>REVISÃO E CANCELAMENTO.</w:t>
      </w:r>
    </w:p>
    <w:p w14:paraId="43ED5F9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6.1.</w:t>
      </w:r>
      <w:r w:rsidRPr="004C1C82">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6.2.</w:t>
      </w:r>
      <w:r w:rsidRPr="004C1C82">
        <w:rPr>
          <w:rFonts w:ascii="Arial Narrow" w:hAnsi="Arial Narrow"/>
          <w:sz w:val="24"/>
          <w:szCs w:val="24"/>
        </w:rPr>
        <w:tab/>
      </w:r>
      <w:r w:rsidRPr="004C1C82">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5C00F42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6.3.</w:t>
      </w:r>
      <w:r w:rsidRPr="004C1C82">
        <w:rPr>
          <w:rFonts w:ascii="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2BA2C99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6.4.</w:t>
      </w:r>
      <w:r w:rsidRPr="004C1C82">
        <w:rPr>
          <w:rFonts w:ascii="Arial Narrow" w:hAnsi="Arial Narrow"/>
          <w:sz w:val="24"/>
          <w:szCs w:val="24"/>
        </w:rPr>
        <w:tab/>
        <w:t xml:space="preserve">O fornecedor que não aceitar reduzir seu preço ao valor praticado pelo mercado será liberado do </w:t>
      </w:r>
      <w:r w:rsidRPr="004C1C82">
        <w:rPr>
          <w:rFonts w:ascii="Arial Narrow" w:hAnsi="Arial Narrow"/>
          <w:sz w:val="24"/>
          <w:szCs w:val="24"/>
        </w:rPr>
        <w:lastRenderedPageBreak/>
        <w:t>compromisso assumido, sem aplicação de penalidade.</w:t>
      </w:r>
    </w:p>
    <w:p w14:paraId="1F1C8EC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6.4.1.</w:t>
      </w:r>
      <w:r w:rsidRPr="004C1C82">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6.5.</w:t>
      </w:r>
      <w:r w:rsidRPr="004C1C82">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6.5.1.</w:t>
      </w:r>
      <w:r w:rsidRPr="004C1C82">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6.5.2.</w:t>
      </w:r>
      <w:r w:rsidRPr="004C1C82">
        <w:rPr>
          <w:rFonts w:ascii="Arial Narrow" w:hAnsi="Arial Narrow"/>
          <w:sz w:val="24"/>
          <w:szCs w:val="24"/>
        </w:rPr>
        <w:tab/>
        <w:t>Os demais fornecedores para assegurar igual oportunidade de negociação.</w:t>
      </w:r>
    </w:p>
    <w:p w14:paraId="3182463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6.6.</w:t>
      </w:r>
      <w:r w:rsidRPr="004C1C82">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6.7.</w:t>
      </w:r>
      <w:r w:rsidRPr="004C1C82">
        <w:rPr>
          <w:rFonts w:ascii="Arial Narrow" w:hAnsi="Arial Narrow"/>
          <w:sz w:val="24"/>
          <w:szCs w:val="24"/>
        </w:rPr>
        <w:tab/>
        <w:t>O registro do fornecedor será cancelado quando:</w:t>
      </w:r>
    </w:p>
    <w:p w14:paraId="3020FFA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6.7.1.</w:t>
      </w:r>
      <w:r w:rsidRPr="004C1C82">
        <w:rPr>
          <w:rFonts w:ascii="Arial Narrow" w:hAnsi="Arial Narrow"/>
          <w:sz w:val="24"/>
          <w:szCs w:val="24"/>
        </w:rPr>
        <w:tab/>
        <w:t>Descumprir as condições da ata de registro de preços;</w:t>
      </w:r>
    </w:p>
    <w:p w14:paraId="7CFD5AB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6.7.2.</w:t>
      </w:r>
      <w:r w:rsidRPr="004C1C82">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6.7.3.</w:t>
      </w:r>
      <w:r w:rsidRPr="004C1C82">
        <w:rPr>
          <w:rFonts w:ascii="Arial Narrow" w:hAnsi="Arial Narrow"/>
          <w:sz w:val="24"/>
          <w:szCs w:val="24"/>
        </w:rPr>
        <w:tab/>
        <w:t>Não aceitar reduzir o seu preço registrado, na hipótese deste se tornar superior àqueles praticados no mercado; ou</w:t>
      </w:r>
    </w:p>
    <w:p w14:paraId="3320BE1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6.7.4.</w:t>
      </w:r>
      <w:r w:rsidRPr="004C1C82">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6.8.</w:t>
      </w:r>
      <w:r w:rsidRPr="004C1C82">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6.9.</w:t>
      </w:r>
      <w:r w:rsidRPr="004C1C82">
        <w:rPr>
          <w:rFonts w:ascii="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29E8681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6.9.1.</w:t>
      </w:r>
      <w:r w:rsidRPr="004C1C82">
        <w:rPr>
          <w:rFonts w:ascii="Arial Narrow" w:hAnsi="Arial Narrow"/>
          <w:sz w:val="24"/>
          <w:szCs w:val="24"/>
        </w:rPr>
        <w:tab/>
        <w:t>Por razão de interesse público; ou</w:t>
      </w:r>
    </w:p>
    <w:p w14:paraId="53ECEA47" w14:textId="06288E50"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6.9.2.</w:t>
      </w:r>
      <w:r w:rsidRPr="004C1C82">
        <w:rPr>
          <w:rFonts w:ascii="Arial Narrow" w:hAnsi="Arial Narrow"/>
          <w:sz w:val="24"/>
          <w:szCs w:val="24"/>
        </w:rPr>
        <w:tab/>
        <w:t>A pedido do fornecedor.</w:t>
      </w:r>
    </w:p>
    <w:p w14:paraId="5CE8555F" w14:textId="77777777" w:rsidR="00C245EA" w:rsidRPr="004C1C82" w:rsidRDefault="00C245EA" w:rsidP="004C1C82">
      <w:pPr>
        <w:spacing w:line="360" w:lineRule="auto"/>
        <w:jc w:val="both"/>
        <w:rPr>
          <w:rFonts w:ascii="Arial Narrow" w:hAnsi="Arial Narrow"/>
          <w:sz w:val="24"/>
          <w:szCs w:val="24"/>
        </w:rPr>
      </w:pPr>
    </w:p>
    <w:p w14:paraId="42E49609" w14:textId="77777777" w:rsidR="00B93937" w:rsidRPr="004C1C82" w:rsidRDefault="00B93937" w:rsidP="004C1C82">
      <w:pPr>
        <w:spacing w:line="360" w:lineRule="auto"/>
        <w:jc w:val="both"/>
        <w:rPr>
          <w:rFonts w:ascii="Arial Narrow" w:hAnsi="Arial Narrow"/>
          <w:sz w:val="24"/>
          <w:szCs w:val="24"/>
        </w:rPr>
      </w:pPr>
    </w:p>
    <w:p w14:paraId="565CB4D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w:t>
      </w:r>
      <w:r w:rsidRPr="004C1C82">
        <w:rPr>
          <w:rFonts w:ascii="Arial Narrow" w:hAnsi="Arial Narrow"/>
          <w:sz w:val="24"/>
          <w:szCs w:val="24"/>
        </w:rPr>
        <w:tab/>
        <w:t>DAS PENALIDADES.</w:t>
      </w:r>
    </w:p>
    <w:p w14:paraId="3D930A6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7.1.</w:t>
      </w:r>
      <w:r w:rsidRPr="004C1C82">
        <w:rPr>
          <w:rFonts w:ascii="Arial Narrow" w:hAnsi="Arial Narrow"/>
          <w:sz w:val="24"/>
          <w:szCs w:val="24"/>
        </w:rPr>
        <w:tab/>
        <w:t>O descumprimento da Ata de Registro de Preços ensejará aplicação das penalidades estabelecidas no Edital.</w:t>
      </w:r>
    </w:p>
    <w:p w14:paraId="4D01F66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7.2.</w:t>
      </w:r>
      <w:r w:rsidRPr="004C1C82">
        <w:rPr>
          <w:rFonts w:ascii="Arial Narrow" w:hAnsi="Arial Narrow"/>
          <w:sz w:val="24"/>
          <w:szCs w:val="24"/>
        </w:rPr>
        <w:tab/>
        <w:t xml:space="preserve">É da competência do órgão gerenciador a aplicação das penalidades decorrentes do descumprimento </w:t>
      </w:r>
      <w:r w:rsidRPr="004C1C82">
        <w:rPr>
          <w:rFonts w:ascii="Arial Narrow" w:hAnsi="Arial Narrow"/>
          <w:sz w:val="24"/>
          <w:szCs w:val="24"/>
        </w:rPr>
        <w:lastRenderedPageBreak/>
        <w:t>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7.3.</w:t>
      </w:r>
      <w:r w:rsidRPr="004C1C82">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4C1C82" w:rsidRDefault="00B93937" w:rsidP="004C1C82">
      <w:pPr>
        <w:spacing w:line="360" w:lineRule="auto"/>
        <w:jc w:val="both"/>
        <w:rPr>
          <w:rFonts w:ascii="Arial Narrow" w:hAnsi="Arial Narrow"/>
          <w:sz w:val="24"/>
          <w:szCs w:val="24"/>
        </w:rPr>
      </w:pPr>
    </w:p>
    <w:p w14:paraId="043D8D4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w:t>
      </w:r>
      <w:r w:rsidRPr="004C1C82">
        <w:rPr>
          <w:rFonts w:ascii="Arial Narrow" w:hAnsi="Arial Narrow"/>
          <w:sz w:val="24"/>
          <w:szCs w:val="24"/>
        </w:rPr>
        <w:tab/>
        <w:t>CONDIÇÕES GERAIS.</w:t>
      </w:r>
    </w:p>
    <w:p w14:paraId="48609BB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8.1.</w:t>
      </w:r>
      <w:r w:rsidRPr="004C1C82">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2CA6A8ED" w14:textId="0A89D74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8.2.</w:t>
      </w:r>
      <w:r w:rsidRPr="004C1C82">
        <w:rPr>
          <w:rFonts w:ascii="Arial Narrow" w:hAnsi="Arial Narrow"/>
          <w:sz w:val="24"/>
          <w:szCs w:val="24"/>
        </w:rPr>
        <w:tab/>
        <w:t xml:space="preserve">É vedado efetuar acréscimos nos quantitativos fixados nesta ata de registro de preços, inclusive o acréscimo </w:t>
      </w:r>
      <w:r w:rsidR="00912D7A" w:rsidRPr="004C1C82">
        <w:rPr>
          <w:rFonts w:ascii="Arial Narrow" w:hAnsi="Arial Narrow"/>
          <w:sz w:val="24"/>
          <w:szCs w:val="24"/>
        </w:rPr>
        <w:t>previsto na Lei 14.133/2021;</w:t>
      </w:r>
    </w:p>
    <w:p w14:paraId="10AB5F1F" w14:textId="035A47D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8.3.</w:t>
      </w:r>
      <w:r w:rsidRPr="004C1C82">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39838DED" w14:textId="77777777" w:rsidR="00F06317" w:rsidRPr="004C1C82" w:rsidRDefault="00F06317" w:rsidP="004C1C82">
      <w:pPr>
        <w:spacing w:line="360" w:lineRule="auto"/>
        <w:jc w:val="both"/>
        <w:rPr>
          <w:rFonts w:ascii="Arial Narrow" w:hAnsi="Arial Narrow"/>
          <w:sz w:val="24"/>
          <w:szCs w:val="24"/>
        </w:rPr>
      </w:pPr>
    </w:p>
    <w:p w14:paraId="6496E99F"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9. DA FISCALIZAÇÃO ATA DE REGISTRO</w:t>
      </w:r>
    </w:p>
    <w:p w14:paraId="0C8D75F8"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9.1 A fiscalização da ARP será exercida por um representante da Administração, ao qual competirá dirimir as dúvidas que surgirem no curso da execução do contrato e de tudo dará ciência à Administração.</w:t>
      </w:r>
    </w:p>
    <w:p w14:paraId="29F37294"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 xml:space="preserve"> O representante do ÓRGÃO GERENCIADOR deverá ter a experiência necessária para o acompanhamento e controle da execução do contrato/ARP.</w:t>
      </w:r>
    </w:p>
    <w:p w14:paraId="7B7F562D" w14:textId="7D62574B"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GERENCIADOR ou de seus agentes e prepostos</w:t>
      </w:r>
      <w:r w:rsidR="00912D7A" w:rsidRPr="004C1C82">
        <w:rPr>
          <w:rFonts w:ascii="Arial Narrow" w:hAnsi="Arial Narrow"/>
          <w:b/>
          <w:sz w:val="24"/>
          <w:szCs w:val="24"/>
        </w:rPr>
        <w:t>.</w:t>
      </w:r>
    </w:p>
    <w:p w14:paraId="5F1A0850"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 xml:space="preserve">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w:t>
      </w:r>
      <w:r w:rsidRPr="004C1C82">
        <w:rPr>
          <w:rFonts w:ascii="Arial Narrow" w:hAnsi="Arial Narrow"/>
          <w:b/>
          <w:sz w:val="24"/>
          <w:szCs w:val="24"/>
        </w:rPr>
        <w:lastRenderedPageBreak/>
        <w:t>os apontamentos à autoridade competente para as providências cabíveis</w:t>
      </w:r>
    </w:p>
    <w:p w14:paraId="04BDCA98"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10.DO REAJUSTE CONTRATUAL</w:t>
      </w:r>
    </w:p>
    <w:p w14:paraId="0011E16B" w14:textId="77777777"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49018230" w14:textId="5763A446" w:rsidR="00F06317" w:rsidRPr="004C1C82" w:rsidRDefault="00F06317" w:rsidP="004C1C82">
      <w:pPr>
        <w:spacing w:line="360" w:lineRule="auto"/>
        <w:jc w:val="both"/>
        <w:rPr>
          <w:rFonts w:ascii="Arial Narrow" w:hAnsi="Arial Narrow"/>
          <w:b/>
          <w:sz w:val="24"/>
          <w:szCs w:val="24"/>
        </w:rPr>
      </w:pPr>
      <w:r w:rsidRPr="004C1C82">
        <w:rPr>
          <w:rFonts w:ascii="Arial Narrow" w:hAnsi="Arial Narrow"/>
          <w:b/>
          <w:sz w:val="24"/>
          <w:szCs w:val="24"/>
        </w:rPr>
        <w:t xml:space="preserve">a)  O contrato a ser firmado deverá ser reajustado a cada 12 (doze) meses, contados, consoante determinação </w:t>
      </w:r>
      <w:r w:rsidR="00912D7A" w:rsidRPr="004C1C82">
        <w:rPr>
          <w:rFonts w:ascii="Arial Narrow" w:hAnsi="Arial Narrow"/>
          <w:b/>
          <w:sz w:val="24"/>
          <w:szCs w:val="24"/>
        </w:rPr>
        <w:t>da Lei 14.133/2021</w:t>
      </w:r>
      <w:r w:rsidRPr="004C1C82">
        <w:rPr>
          <w:rFonts w:ascii="Arial Narrow" w:hAnsi="Arial Narrow"/>
          <w:b/>
          <w:sz w:val="24"/>
          <w:szCs w:val="24"/>
        </w:rPr>
        <w:t>,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59EC4DBE" w14:textId="77777777" w:rsidR="00F06317" w:rsidRPr="004C1C82" w:rsidRDefault="00F06317" w:rsidP="004C1C82">
      <w:pPr>
        <w:spacing w:line="360" w:lineRule="auto"/>
        <w:jc w:val="both"/>
        <w:rPr>
          <w:rFonts w:ascii="Arial Narrow" w:hAnsi="Arial Narrow"/>
          <w:sz w:val="24"/>
          <w:szCs w:val="24"/>
        </w:rPr>
      </w:pPr>
    </w:p>
    <w:p w14:paraId="15B890C7" w14:textId="77777777" w:rsidR="00F06317" w:rsidRPr="004C1C82" w:rsidRDefault="00F06317" w:rsidP="004C1C82">
      <w:pPr>
        <w:spacing w:line="360" w:lineRule="auto"/>
        <w:jc w:val="both"/>
        <w:rPr>
          <w:rFonts w:ascii="Arial Narrow" w:hAnsi="Arial Narrow"/>
          <w:sz w:val="24"/>
          <w:szCs w:val="24"/>
        </w:rPr>
      </w:pPr>
    </w:p>
    <w:p w14:paraId="196CE5A1" w14:textId="77777777" w:rsidR="00B93937" w:rsidRPr="004C1C82" w:rsidRDefault="00B93937" w:rsidP="004C1C82">
      <w:pPr>
        <w:spacing w:line="360" w:lineRule="auto"/>
        <w:jc w:val="both"/>
        <w:rPr>
          <w:rFonts w:ascii="Arial Narrow" w:hAnsi="Arial Narrow"/>
          <w:sz w:val="24"/>
          <w:szCs w:val="24"/>
        </w:rPr>
      </w:pPr>
    </w:p>
    <w:p w14:paraId="01B2224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Para firmeza e validade do pactuado, a presente Ata foi lavrada em</w:t>
      </w:r>
      <w:r w:rsidRPr="004C1C82">
        <w:rPr>
          <w:rFonts w:ascii="Arial Narrow" w:hAnsi="Arial Narrow"/>
          <w:sz w:val="24"/>
          <w:szCs w:val="24"/>
        </w:rPr>
        <w:tab/>
        <w:t>( ) vias de igual teor, que, depois</w:t>
      </w:r>
    </w:p>
    <w:p w14:paraId="29D936D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de lida e achada em ordem, vai assinada pelas partes e encaminhada cópia aos demais órgãos participantes (se houver).</w:t>
      </w:r>
    </w:p>
    <w:p w14:paraId="0D198910" w14:textId="77777777" w:rsidR="00B93937" w:rsidRPr="004C1C82" w:rsidRDefault="00B93937" w:rsidP="004C1C82">
      <w:pPr>
        <w:spacing w:line="360" w:lineRule="auto"/>
        <w:jc w:val="both"/>
        <w:rPr>
          <w:rFonts w:ascii="Arial Narrow" w:hAnsi="Arial Narrow"/>
          <w:sz w:val="24"/>
          <w:szCs w:val="24"/>
        </w:rPr>
      </w:pPr>
    </w:p>
    <w:p w14:paraId="27ABE2B6" w14:textId="77777777" w:rsidR="00B93937" w:rsidRPr="004C1C82" w:rsidRDefault="00B93937" w:rsidP="004C1C82">
      <w:pPr>
        <w:spacing w:line="360" w:lineRule="auto"/>
        <w:jc w:val="both"/>
        <w:rPr>
          <w:rFonts w:ascii="Arial Narrow" w:hAnsi="Arial Narrow"/>
          <w:sz w:val="24"/>
          <w:szCs w:val="24"/>
        </w:rPr>
      </w:pPr>
    </w:p>
    <w:p w14:paraId="082526E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Local e data Assinatura</w:t>
      </w:r>
    </w:p>
    <w:p w14:paraId="0F6631E3" w14:textId="77777777" w:rsidR="00B93937" w:rsidRPr="004C1C82" w:rsidRDefault="00B93937" w:rsidP="004C1C82">
      <w:pPr>
        <w:spacing w:line="360" w:lineRule="auto"/>
        <w:jc w:val="both"/>
        <w:rPr>
          <w:rFonts w:ascii="Arial Narrow" w:hAnsi="Arial Narrow"/>
          <w:sz w:val="24"/>
          <w:szCs w:val="24"/>
        </w:rPr>
      </w:pPr>
    </w:p>
    <w:p w14:paraId="5E9482FE"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________________________________</w:t>
      </w:r>
    </w:p>
    <w:p w14:paraId="1B5C05F0" w14:textId="0257D6D6"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Representante legal do órgão gerenciador</w:t>
      </w:r>
    </w:p>
    <w:p w14:paraId="345C90B8" w14:textId="77777777" w:rsidR="00B93937" w:rsidRPr="004C1C82" w:rsidRDefault="00B93937" w:rsidP="004C1C82">
      <w:pPr>
        <w:spacing w:line="360" w:lineRule="auto"/>
        <w:jc w:val="center"/>
        <w:rPr>
          <w:rFonts w:ascii="Arial Narrow" w:hAnsi="Arial Narrow"/>
          <w:sz w:val="24"/>
          <w:szCs w:val="24"/>
        </w:rPr>
      </w:pPr>
    </w:p>
    <w:p w14:paraId="5E28B616"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___________________________________________</w:t>
      </w:r>
    </w:p>
    <w:p w14:paraId="5ADE62A0"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Representante(s) legal(is) do(s) fornecedor(s) registrado(s).</w:t>
      </w:r>
    </w:p>
    <w:p w14:paraId="207A7EE6" w14:textId="62F35F29" w:rsidR="004827C1" w:rsidRPr="004C1C82" w:rsidRDefault="004827C1" w:rsidP="004C1C82">
      <w:pPr>
        <w:spacing w:line="360" w:lineRule="auto"/>
        <w:rPr>
          <w:rFonts w:ascii="Arial Narrow" w:hAnsi="Arial Narrow"/>
          <w:sz w:val="24"/>
          <w:szCs w:val="24"/>
        </w:rPr>
      </w:pPr>
      <w:r w:rsidRPr="004C1C82">
        <w:rPr>
          <w:rFonts w:ascii="Arial Narrow" w:hAnsi="Arial Narrow"/>
          <w:sz w:val="24"/>
          <w:szCs w:val="24"/>
        </w:rPr>
        <w:br w:type="page"/>
      </w:r>
    </w:p>
    <w:p w14:paraId="2D968422" w14:textId="77777777" w:rsidR="00886077" w:rsidRPr="004C1C82" w:rsidRDefault="00886077" w:rsidP="004C1C82">
      <w:pPr>
        <w:spacing w:line="360" w:lineRule="auto"/>
        <w:jc w:val="center"/>
        <w:rPr>
          <w:rFonts w:ascii="Arial Narrow" w:hAnsi="Arial Narrow"/>
          <w:sz w:val="24"/>
          <w:szCs w:val="24"/>
        </w:rPr>
      </w:pPr>
    </w:p>
    <w:p w14:paraId="3ECDF1B6"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TERMO DE CONTRATO DE COMPRA Nº</w:t>
      </w:r>
      <w:r w:rsidRPr="004C1C82">
        <w:rPr>
          <w:rFonts w:ascii="Arial Narrow" w:hAnsi="Arial Narrow"/>
          <w:sz w:val="24"/>
          <w:szCs w:val="24"/>
        </w:rPr>
        <w:tab/>
        <w:t>/, QUE FAZEM</w:t>
      </w:r>
    </w:p>
    <w:p w14:paraId="7DBEA263" w14:textId="77777777" w:rsidR="00B93937"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ENTRE SI O(A)................... E A EMPRESA ...............................</w:t>
      </w:r>
    </w:p>
    <w:p w14:paraId="1568B6EA" w14:textId="14147A76"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O MUNICÍPIO DE BOCA DA MATA /AL, com Sede Administrativa na xxxxxxxxxxxxxxx, inscrito no CNPJ sob nº xxxxxxxxxxxx-xxxxx, neste ato representado pelo Prefeito do Município, xxxxxxxxxxxxxxxxxx, inscrito no CPF sob nºxxxxxxxxx, residente e domiciliado nesta Cidade, em sequência denominada simplesmente Órgão Gerenciador e a pessoa jurídica XXXXXXXXXXXX, inscrita no CNPJ sob n.º XXXXXXXXXXXX, com sede XXXXXXXXXXXXX, neste ato, representada pelo Sr. XXXXXXXXXXXXXXXX, (nacionalidade), (estado civil), (profissão), portador(a) da Cédula de identidade RG nº XXXXXXX – SSP/XX, inscrito(a) no CPF/MF sob n.º XXXXXXXXX, residente e domiciliado(a) na XXXXXXXXXXXXX, e, daqui por diante, denominada simplesmente Fornecedora Registrada, tendo em vista o que consta no Processo nº XXXXXXXXX, e em observância às disposições da Lei nº </w:t>
      </w:r>
      <w:r w:rsidR="00912D7A" w:rsidRPr="004C1C82">
        <w:rPr>
          <w:rFonts w:ascii="Arial Narrow" w:hAnsi="Arial Narrow"/>
          <w:sz w:val="24"/>
          <w:szCs w:val="24"/>
        </w:rPr>
        <w:t>14.133/2021</w:t>
      </w:r>
      <w:r w:rsidRPr="004C1C82">
        <w:rPr>
          <w:rFonts w:ascii="Arial Narrow" w:hAnsi="Arial Narrow"/>
          <w:sz w:val="24"/>
          <w:szCs w:val="24"/>
        </w:rPr>
        <w:t xml:space="preserve"> e na Lei nº 8.078, de 1990 - Código de Defesa do Consumidor, resolvem celebrar o presente Termo de Contrato, decorrente do Pregão nº </w:t>
      </w:r>
      <w:r w:rsidR="00912D7A" w:rsidRPr="004C1C82">
        <w:rPr>
          <w:rFonts w:ascii="Arial Narrow" w:hAnsi="Arial Narrow"/>
          <w:sz w:val="24"/>
          <w:szCs w:val="24"/>
        </w:rPr>
        <w:t>xxxxxx</w:t>
      </w:r>
      <w:r w:rsidRPr="004C1C82">
        <w:rPr>
          <w:rFonts w:ascii="Arial Narrow" w:hAnsi="Arial Narrow"/>
          <w:sz w:val="24"/>
          <w:szCs w:val="24"/>
        </w:rPr>
        <w:t>, mediante as cláusulas e condições a seguir enunciadas.</w:t>
      </w:r>
    </w:p>
    <w:p w14:paraId="6D3DE7B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w:t>
      </w:r>
      <w:r w:rsidRPr="004C1C82">
        <w:rPr>
          <w:rFonts w:ascii="Arial Narrow" w:hAnsi="Arial Narrow"/>
          <w:sz w:val="24"/>
          <w:szCs w:val="24"/>
        </w:rPr>
        <w:tab/>
        <w:t>CLÁUSULA PRIMEIRA – OBJETO.</w:t>
      </w:r>
    </w:p>
    <w:p w14:paraId="7AEFB7A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1.1.</w:t>
      </w:r>
      <w:r w:rsidRPr="004C1C82">
        <w:rPr>
          <w:rFonts w:ascii="Arial Narrow" w:hAnsi="Arial Narrow"/>
          <w:sz w:val="24"/>
          <w:szCs w:val="24"/>
        </w:rPr>
        <w:tab/>
        <w:t>O objeto do presente Termo de Contrato é a aquisição de XXXXXXXXXXXXXXXXXXXXXXXX, conforme especificações e quantitativos estabelecidos no Termo de Referência, anexo do Edital.</w:t>
      </w:r>
    </w:p>
    <w:p w14:paraId="5965E09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w:t>
      </w:r>
      <w:r w:rsidRPr="004C1C82">
        <w:rPr>
          <w:rFonts w:ascii="Arial Narrow" w:hAnsi="Arial Narrow"/>
          <w:sz w:val="24"/>
          <w:szCs w:val="24"/>
        </w:rPr>
        <w:tab/>
        <w:t>Este Termo de Contrato vincula-se ao Edital do Pregão, identificado no preâmbulo e à proposta vencedora, independentemente de transcrição.</w:t>
      </w:r>
    </w:p>
    <w:p w14:paraId="3465764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1.3.</w:t>
      </w:r>
      <w:r w:rsidRPr="004C1C82">
        <w:rPr>
          <w:rFonts w:ascii="Arial Narrow" w:hAnsi="Arial Narrow"/>
          <w:sz w:val="24"/>
          <w:szCs w:val="24"/>
        </w:rPr>
        <w:tab/>
        <w:t>Discriminação do objeto.</w:t>
      </w:r>
    </w:p>
    <w:p w14:paraId="3377DDA2" w14:textId="77777777" w:rsidR="00B93937" w:rsidRPr="004C1C82" w:rsidRDefault="00B93937" w:rsidP="004C1C82">
      <w:pPr>
        <w:spacing w:line="360" w:lineRule="auto"/>
        <w:jc w:val="both"/>
        <w:rPr>
          <w:rFonts w:ascii="Arial Narrow" w:hAnsi="Arial Narrow"/>
          <w:sz w:val="24"/>
          <w:szCs w:val="24"/>
        </w:rPr>
      </w:pPr>
    </w:p>
    <w:p w14:paraId="187E672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ITEM</w:t>
      </w:r>
      <w:r w:rsidRPr="004C1C82">
        <w:rPr>
          <w:rFonts w:ascii="Arial Narrow" w:hAnsi="Arial Narrow"/>
          <w:sz w:val="24"/>
          <w:szCs w:val="24"/>
        </w:rPr>
        <w:tab/>
        <w:t>DESCRIÇÃO / ESPECIFICAÇÃO</w:t>
      </w:r>
      <w:r w:rsidRPr="004C1C82">
        <w:rPr>
          <w:rFonts w:ascii="Arial Narrow" w:hAnsi="Arial Narrow"/>
          <w:sz w:val="24"/>
          <w:szCs w:val="24"/>
        </w:rPr>
        <w:tab/>
        <w:t>UNIDADE DE MEDIDA</w:t>
      </w:r>
      <w:r w:rsidRPr="004C1C82">
        <w:rPr>
          <w:rFonts w:ascii="Arial Narrow" w:hAnsi="Arial Narrow"/>
          <w:sz w:val="24"/>
          <w:szCs w:val="24"/>
        </w:rPr>
        <w:tab/>
        <w:t>QUANTIDADE</w:t>
      </w:r>
      <w:r w:rsidRPr="004C1C82">
        <w:rPr>
          <w:rFonts w:ascii="Arial Narrow" w:hAnsi="Arial Narrow"/>
          <w:sz w:val="24"/>
          <w:szCs w:val="24"/>
        </w:rPr>
        <w:tab/>
        <w:t>VALOR</w:t>
      </w:r>
    </w:p>
    <w:p w14:paraId="0BF7ED2B" w14:textId="3242EE08"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b/>
      </w:r>
      <w:r w:rsidRPr="004C1C82">
        <w:rPr>
          <w:rFonts w:ascii="Arial Narrow" w:hAnsi="Arial Narrow"/>
          <w:sz w:val="24"/>
          <w:szCs w:val="24"/>
        </w:rPr>
        <w:tab/>
      </w:r>
      <w:r w:rsidRPr="004C1C82">
        <w:rPr>
          <w:rFonts w:ascii="Arial Narrow" w:hAnsi="Arial Narrow"/>
          <w:sz w:val="24"/>
          <w:szCs w:val="24"/>
        </w:rPr>
        <w:tab/>
      </w:r>
    </w:p>
    <w:p w14:paraId="623EA547"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2.</w:t>
      </w:r>
      <w:r w:rsidRPr="004C1C82">
        <w:rPr>
          <w:rFonts w:ascii="Arial Narrow" w:hAnsi="Arial Narrow"/>
          <w:sz w:val="24"/>
          <w:szCs w:val="24"/>
        </w:rPr>
        <w:tab/>
        <w:t>CLÁUSULA SEGUNDA – VIGÊNCIA.</w:t>
      </w:r>
    </w:p>
    <w:p w14:paraId="1857808B" w14:textId="0D438F5E"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2.1.</w:t>
      </w:r>
      <w:r w:rsidR="007D256F" w:rsidRPr="004C1C82">
        <w:rPr>
          <w:rFonts w:ascii="Arial Narrow" w:hAnsi="Arial Narrow"/>
          <w:sz w:val="24"/>
          <w:szCs w:val="24"/>
        </w:rPr>
        <w:t xml:space="preserve">  O prazo de vigência do contrato será de xxxxxxxxx, a partir da data da assinatura do instrumento, nos termos </w:t>
      </w:r>
      <w:r w:rsidR="00912D7A" w:rsidRPr="004C1C82">
        <w:rPr>
          <w:rFonts w:ascii="Arial Narrow" w:hAnsi="Arial Narrow"/>
          <w:sz w:val="24"/>
          <w:szCs w:val="24"/>
        </w:rPr>
        <w:t>da Lei 14.133</w:t>
      </w:r>
      <w:r w:rsidRPr="004C1C82">
        <w:rPr>
          <w:rFonts w:ascii="Arial Narrow" w:hAnsi="Arial Narrow"/>
          <w:sz w:val="24"/>
          <w:szCs w:val="24"/>
        </w:rPr>
        <w:t>.</w:t>
      </w:r>
    </w:p>
    <w:p w14:paraId="6FEB0F9D" w14:textId="77777777" w:rsidR="00B93937" w:rsidRPr="004C1C82" w:rsidRDefault="00B93937" w:rsidP="004C1C82">
      <w:pPr>
        <w:spacing w:line="360" w:lineRule="auto"/>
        <w:jc w:val="both"/>
        <w:rPr>
          <w:rFonts w:ascii="Arial Narrow" w:hAnsi="Arial Narrow"/>
          <w:sz w:val="24"/>
          <w:szCs w:val="24"/>
        </w:rPr>
      </w:pPr>
    </w:p>
    <w:p w14:paraId="27C2DFF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w:t>
      </w:r>
      <w:r w:rsidRPr="004C1C82">
        <w:rPr>
          <w:rFonts w:ascii="Arial Narrow" w:hAnsi="Arial Narrow"/>
          <w:sz w:val="24"/>
          <w:szCs w:val="24"/>
        </w:rPr>
        <w:tab/>
        <w:t>CLÁUSULA TERCEIRA – PREÇO.</w:t>
      </w:r>
    </w:p>
    <w:p w14:paraId="7A15D53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3.1.</w:t>
      </w:r>
      <w:r w:rsidRPr="004C1C82">
        <w:rPr>
          <w:rFonts w:ascii="Arial Narrow" w:hAnsi="Arial Narrow"/>
          <w:sz w:val="24"/>
          <w:szCs w:val="24"/>
        </w:rPr>
        <w:tab/>
        <w:t>O valor do presente Termo de Contrato é de R$ ............ ( ).</w:t>
      </w:r>
    </w:p>
    <w:p w14:paraId="32A1E02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3.2.</w:t>
      </w:r>
      <w:r w:rsidRPr="004C1C82">
        <w:rPr>
          <w:rFonts w:ascii="Arial Narrow" w:hAnsi="Arial Narrow"/>
          <w:sz w:val="24"/>
          <w:szCs w:val="24"/>
        </w:rPr>
        <w:tab/>
        <w:t xml:space="preserve">No valor acima estão incluídas todas as despesas ordinárias diretas e indiretas decorrentes da execução contratual, inclusive tributos e/ou impostos, encargos sociais, trabalhistas, previdenciários, fiscais e </w:t>
      </w:r>
      <w:r w:rsidRPr="004C1C82">
        <w:rPr>
          <w:rFonts w:ascii="Arial Narrow" w:hAnsi="Arial Narrow"/>
          <w:sz w:val="24"/>
          <w:szCs w:val="24"/>
        </w:rPr>
        <w:lastRenderedPageBreak/>
        <w:t>comerciais incidentes, taxa de administração, frete, seguro e outros necessários ao cumprimento integral do objeto da contratação.</w:t>
      </w:r>
    </w:p>
    <w:p w14:paraId="0720CFC6" w14:textId="77777777" w:rsidR="00B93937" w:rsidRPr="004C1C82" w:rsidRDefault="00B93937" w:rsidP="004C1C82">
      <w:pPr>
        <w:spacing w:line="360" w:lineRule="auto"/>
        <w:jc w:val="both"/>
        <w:rPr>
          <w:rFonts w:ascii="Arial Narrow" w:hAnsi="Arial Narrow"/>
          <w:sz w:val="24"/>
          <w:szCs w:val="24"/>
        </w:rPr>
      </w:pPr>
    </w:p>
    <w:p w14:paraId="10CF9AB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4.</w:t>
      </w:r>
      <w:r w:rsidRPr="004C1C82">
        <w:rPr>
          <w:rFonts w:ascii="Arial Narrow" w:hAnsi="Arial Narrow"/>
          <w:sz w:val="24"/>
          <w:szCs w:val="24"/>
        </w:rPr>
        <w:tab/>
        <w:t>CLÁUSULA QUARTA – DOTAÇÃO ORÇAMENTÁRIA.</w:t>
      </w:r>
    </w:p>
    <w:p w14:paraId="076F831A" w14:textId="77777777" w:rsidR="00B93937" w:rsidRPr="004C1C82" w:rsidRDefault="00B93937" w:rsidP="004C1C82">
      <w:pPr>
        <w:spacing w:line="360" w:lineRule="auto"/>
        <w:jc w:val="both"/>
        <w:rPr>
          <w:rFonts w:ascii="Arial Narrow" w:hAnsi="Arial Narrow"/>
          <w:sz w:val="24"/>
          <w:szCs w:val="24"/>
        </w:rPr>
      </w:pPr>
    </w:p>
    <w:p w14:paraId="5C05326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As despesas decorrentes desta contratação estão programadas em dotação orçamentária própria, prevista no orçamento da União, para o exercício de 20xx, na classificação abaixo:</w:t>
      </w:r>
    </w:p>
    <w:p w14:paraId="61B3B793" w14:textId="77777777" w:rsidR="00C245EA" w:rsidRPr="004C1C82" w:rsidRDefault="00C245EA" w:rsidP="004C1C82">
      <w:pPr>
        <w:spacing w:line="360" w:lineRule="auto"/>
        <w:jc w:val="both"/>
        <w:rPr>
          <w:rFonts w:ascii="Arial Narrow" w:hAnsi="Arial Narrow"/>
          <w:sz w:val="24"/>
          <w:szCs w:val="24"/>
        </w:rPr>
      </w:pPr>
    </w:p>
    <w:p w14:paraId="7E700F8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Gestão/Unidade:</w:t>
      </w:r>
    </w:p>
    <w:p w14:paraId="2C11E1E7"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Fonte:</w:t>
      </w:r>
    </w:p>
    <w:p w14:paraId="4514259F"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Programa de Trabalho: Elemento de Despesa: PI:</w:t>
      </w:r>
    </w:p>
    <w:p w14:paraId="30F4224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 </w:t>
      </w:r>
    </w:p>
    <w:p w14:paraId="20D3A54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w:t>
      </w:r>
      <w:r w:rsidRPr="004C1C82">
        <w:rPr>
          <w:rFonts w:ascii="Arial Narrow" w:hAnsi="Arial Narrow"/>
          <w:sz w:val="24"/>
          <w:szCs w:val="24"/>
        </w:rPr>
        <w:tab/>
        <w:t>CLÁUSULA QUINTA – PAGAMENTO.</w:t>
      </w:r>
    </w:p>
    <w:p w14:paraId="3A2722A2" w14:textId="0F2E2743" w:rsidR="007D256F"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5.1.</w:t>
      </w:r>
      <w:r w:rsidRPr="004C1C82">
        <w:rPr>
          <w:rFonts w:ascii="Arial Narrow" w:hAnsi="Arial Narrow"/>
          <w:sz w:val="24"/>
          <w:szCs w:val="24"/>
        </w:rPr>
        <w:tab/>
      </w:r>
      <w:r w:rsidR="007D256F" w:rsidRPr="004C1C82">
        <w:rPr>
          <w:rFonts w:ascii="Arial Narrow" w:hAnsi="Arial Narrow"/>
          <w:sz w:val="24"/>
          <w:szCs w:val="24"/>
        </w:rPr>
        <w:t xml:space="preserve"> O prazo para pagamento </w:t>
      </w:r>
      <w:r w:rsidR="007D256F" w:rsidRPr="004C1C82">
        <w:rPr>
          <w:rFonts w:ascii="Arial Narrow" w:hAnsi="Arial Narrow"/>
          <w:sz w:val="24"/>
          <w:szCs w:val="24"/>
          <w:highlight w:val="yellow"/>
        </w:rPr>
        <w:t>será de até 30 (trinta) dias</w:t>
      </w:r>
      <w:r w:rsidR="007D256F" w:rsidRPr="004C1C82">
        <w:rPr>
          <w:rFonts w:ascii="Arial Narrow" w:hAnsi="Arial Narrow"/>
          <w:sz w:val="24"/>
          <w:szCs w:val="24"/>
        </w:rPr>
        <w:t xml:space="preserve">, contados a partir da data da apresentação da Nota Fiscal/Fatura pela CONTRATADA. </w:t>
      </w:r>
    </w:p>
    <w:p w14:paraId="0A687B12" w14:textId="6CAC2741" w:rsidR="007D256F"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5.2. O pagamento somente será efetuado após o “atesto”, pelo servidor competente, da Nota Fiscal/Fatura apresentada pela CONTRATADA.</w:t>
      </w:r>
    </w:p>
    <w:p w14:paraId="65460953" w14:textId="5652F89B" w:rsidR="007D256F"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5.2.1. O “atesto” fica condicionado à verificação da conformidade da Nota Fiscal/Fatura apresentada pela CONTRATADA e do regular cumprimento das obrigações assumidas.</w:t>
      </w:r>
    </w:p>
    <w:p w14:paraId="4AE0A04D" w14:textId="61E1254B" w:rsidR="007D256F"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6727A13" w14:textId="380BAF38" w:rsidR="007D256F"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5.4. Antes do pagamento, a Contratante realizará consulta aos sítios oficiais, para verificar a manutenção das condições de habilitação da Contratada, devendo o resultado ser impresso, autenticado e juntado ao processo de pagamento.</w:t>
      </w:r>
    </w:p>
    <w:p w14:paraId="10C1E50D" w14:textId="4A02F965" w:rsidR="007D256F"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5.5. O pagamento será efetuado por meio de Ordem Bancária de Crédito, mediante depósito em conta corrente, na agência e estabelecimento bancário indicado pela Contratada, ou por outro meio previsto na legislação vigente.</w:t>
      </w:r>
    </w:p>
    <w:p w14:paraId="72788A6D" w14:textId="30CA20FC" w:rsidR="00B93937" w:rsidRPr="004C1C82" w:rsidRDefault="007D256F" w:rsidP="004C1C82">
      <w:pPr>
        <w:spacing w:line="360" w:lineRule="auto"/>
        <w:jc w:val="both"/>
        <w:rPr>
          <w:rFonts w:ascii="Arial Narrow" w:hAnsi="Arial Narrow"/>
          <w:sz w:val="24"/>
          <w:szCs w:val="24"/>
        </w:rPr>
      </w:pPr>
      <w:r w:rsidRPr="004C1C82">
        <w:rPr>
          <w:rFonts w:ascii="Arial Narrow" w:hAnsi="Arial Narrow"/>
          <w:sz w:val="24"/>
          <w:szCs w:val="24"/>
        </w:rPr>
        <w:t>5.6. Será considerada data do pagamento o dia em que constar como emitida a ordem bancária para pagamento.</w:t>
      </w:r>
    </w:p>
    <w:p w14:paraId="765A4D0C"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lastRenderedPageBreak/>
        <w:t>6.</w:t>
      </w:r>
      <w:r w:rsidRPr="004C1C82">
        <w:rPr>
          <w:rFonts w:ascii="Arial Narrow" w:hAnsi="Arial Narrow"/>
          <w:b/>
          <w:bCs/>
          <w:sz w:val="24"/>
          <w:szCs w:val="24"/>
        </w:rPr>
        <w:tab/>
        <w:t>CLÁUSULA SEXTA – REAJUSTE.</w:t>
      </w:r>
    </w:p>
    <w:p w14:paraId="014ABFA6"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6.1. O presente contrato deverá ser reajustado a cada 12 (doze) meses, contados a partir da sua assinatura, adotando-se, para tanto, a variação positiva do índice IGP-M/FGV, ou, na sua falta, pelo índice da inflação do período, medido pela Fundação Getúlio Vargas ou outro ajustado em comum acordo entre as partes.</w:t>
      </w:r>
    </w:p>
    <w:p w14:paraId="0BB49F7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w:t>
      </w:r>
      <w:r w:rsidRPr="004C1C82">
        <w:rPr>
          <w:rFonts w:ascii="Arial Narrow" w:hAnsi="Arial Narrow"/>
          <w:sz w:val="24"/>
          <w:szCs w:val="24"/>
        </w:rPr>
        <w:tab/>
        <w:t>CLÁUSULA SÉTIMA – GARANTIA DE EXECUÇÃO.</w:t>
      </w:r>
    </w:p>
    <w:p w14:paraId="2B56C6B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7.1.</w:t>
      </w:r>
      <w:r w:rsidRPr="004C1C82">
        <w:rPr>
          <w:rFonts w:ascii="Arial Narrow" w:hAnsi="Arial Narrow"/>
          <w:sz w:val="24"/>
          <w:szCs w:val="24"/>
        </w:rPr>
        <w:tab/>
        <w:t>Não haverá exigência de garantia de execução para a presente contratação.</w:t>
      </w:r>
    </w:p>
    <w:p w14:paraId="3B131C13" w14:textId="77777777" w:rsidR="00B93937" w:rsidRPr="004C1C82" w:rsidRDefault="00B93937" w:rsidP="004C1C82">
      <w:pPr>
        <w:spacing w:line="360" w:lineRule="auto"/>
        <w:jc w:val="both"/>
        <w:rPr>
          <w:rFonts w:ascii="Arial Narrow" w:hAnsi="Arial Narrow"/>
          <w:sz w:val="24"/>
          <w:szCs w:val="24"/>
        </w:rPr>
      </w:pPr>
    </w:p>
    <w:p w14:paraId="6728CF7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w:t>
      </w:r>
      <w:r w:rsidRPr="004C1C82">
        <w:rPr>
          <w:rFonts w:ascii="Arial Narrow" w:hAnsi="Arial Narrow"/>
          <w:sz w:val="24"/>
          <w:szCs w:val="24"/>
        </w:rPr>
        <w:tab/>
        <w:t>CLÁUSULA OITAVA - ENTREGA E RECEBIMENTO DO OBJETO.</w:t>
      </w:r>
    </w:p>
    <w:p w14:paraId="23AB8B1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8.1.</w:t>
      </w:r>
      <w:r w:rsidRPr="004C1C82">
        <w:rPr>
          <w:rFonts w:ascii="Arial Narrow" w:hAnsi="Arial Narrow"/>
          <w:sz w:val="24"/>
          <w:szCs w:val="24"/>
        </w:rPr>
        <w:tab/>
        <w:t>As condições de entrega e recebimento do objeto são aquelas previstas no Termo de Referência, anexo ao Edital.</w:t>
      </w:r>
    </w:p>
    <w:p w14:paraId="16C1AA6F"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9.</w:t>
      </w:r>
      <w:r w:rsidRPr="004C1C82">
        <w:rPr>
          <w:rFonts w:ascii="Arial Narrow" w:hAnsi="Arial Narrow"/>
          <w:b/>
          <w:bCs/>
          <w:sz w:val="24"/>
          <w:szCs w:val="24"/>
        </w:rPr>
        <w:tab/>
        <w:t>CLAÚSULA NONA – FISCALIZAÇÃO.</w:t>
      </w:r>
    </w:p>
    <w:p w14:paraId="1EB42810"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9.1.         A fiscalização do presente Contrato será exercida por um representante da Administração, ao qual competirá dirimir as dúvidas que surgirem no curso da execução do contrato e de tudo dará ciência à Administração.</w:t>
      </w:r>
    </w:p>
    <w:p w14:paraId="0071A916"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9.2       O representante da CONTRATANTE deverá ter a experiência necessária para o acompanhamento e controle da execução do contrato.</w:t>
      </w:r>
    </w:p>
    <w:p w14:paraId="2370581B" w14:textId="2E770F0A"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 xml:space="preserve">9.3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w:t>
      </w:r>
      <w:r w:rsidR="00912D7A" w:rsidRPr="004C1C82">
        <w:rPr>
          <w:rFonts w:ascii="Arial Narrow" w:hAnsi="Arial Narrow"/>
          <w:b/>
          <w:bCs/>
          <w:sz w:val="24"/>
          <w:szCs w:val="24"/>
        </w:rPr>
        <w:t>a Lei 14.133.</w:t>
      </w:r>
    </w:p>
    <w:p w14:paraId="27F0D69B" w14:textId="77777777" w:rsidR="00F06317" w:rsidRPr="004C1C82" w:rsidRDefault="00F06317" w:rsidP="004C1C82">
      <w:pPr>
        <w:spacing w:line="360" w:lineRule="auto"/>
        <w:jc w:val="both"/>
        <w:rPr>
          <w:rFonts w:ascii="Arial Narrow" w:hAnsi="Arial Narrow"/>
          <w:b/>
          <w:bCs/>
          <w:sz w:val="24"/>
          <w:szCs w:val="24"/>
        </w:rPr>
      </w:pPr>
      <w:r w:rsidRPr="004C1C82">
        <w:rPr>
          <w:rFonts w:ascii="Arial Narrow" w:hAnsi="Arial Narrow"/>
          <w:b/>
          <w:bCs/>
          <w:sz w:val="24"/>
          <w:szCs w:val="24"/>
        </w:rPr>
        <w:t>9.4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5D65D2A2" w14:textId="77777777" w:rsidR="00F06317" w:rsidRPr="004C1C82" w:rsidRDefault="00F06317" w:rsidP="004C1C82">
      <w:pPr>
        <w:spacing w:line="360" w:lineRule="auto"/>
        <w:jc w:val="both"/>
        <w:rPr>
          <w:rFonts w:ascii="Arial Narrow" w:hAnsi="Arial Narrow"/>
          <w:sz w:val="24"/>
          <w:szCs w:val="24"/>
        </w:rPr>
      </w:pPr>
    </w:p>
    <w:p w14:paraId="7FF8094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10.</w:t>
      </w:r>
      <w:r w:rsidRPr="004C1C82">
        <w:rPr>
          <w:rFonts w:ascii="Arial Narrow" w:hAnsi="Arial Narrow"/>
          <w:sz w:val="24"/>
          <w:szCs w:val="24"/>
        </w:rPr>
        <w:tab/>
        <w:t>CLÁUSULA DÉCIMA – OBRIGAÇÕES DA CONTRATANTE E DA CONTRATADA.</w:t>
      </w:r>
    </w:p>
    <w:p w14:paraId="698948AD" w14:textId="4994FC2E"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10.1.</w:t>
      </w:r>
      <w:r w:rsidRPr="004C1C82">
        <w:rPr>
          <w:rFonts w:ascii="Arial Narrow" w:hAnsi="Arial Narrow"/>
          <w:sz w:val="24"/>
          <w:szCs w:val="24"/>
        </w:rPr>
        <w:tab/>
        <w:t xml:space="preserve">As obrigações da CONTRATANTE e da CONTRATADA </w:t>
      </w:r>
      <w:r w:rsidR="00953856" w:rsidRPr="004C1C82">
        <w:rPr>
          <w:rFonts w:ascii="Arial Narrow" w:hAnsi="Arial Narrow"/>
          <w:sz w:val="24"/>
          <w:szCs w:val="24"/>
        </w:rPr>
        <w:t>além das previstas no Edital e Termo de Referência são:</w:t>
      </w:r>
      <w:r w:rsidRPr="004C1C82">
        <w:rPr>
          <w:rFonts w:ascii="Arial Narrow" w:hAnsi="Arial Narrow"/>
          <w:sz w:val="24"/>
          <w:szCs w:val="24"/>
        </w:rPr>
        <w:t xml:space="preserve"> </w:t>
      </w:r>
    </w:p>
    <w:p w14:paraId="597DECEF" w14:textId="777B9C0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a)  Incumbe à CONTRATADA:</w:t>
      </w:r>
    </w:p>
    <w:p w14:paraId="4EF777F9" w14:textId="236F5DF5"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lastRenderedPageBreak/>
        <w:t>I - iniciar o fornecimento dos insumos para o CONTRATANTE logo após a assinatura do contrato e em consonância com a oredem de fornecimento;;</w:t>
      </w:r>
    </w:p>
    <w:p w14:paraId="06C25B8F" w14:textId="35AE8C3F"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 xml:space="preserve">II - discriminar nas Notas Fiscais/Faturas o tipo do produto/serviço fornecido de modo idêntico ao apresentado na Cotação de Preços e na Proposta de Preços; </w:t>
      </w:r>
    </w:p>
    <w:p w14:paraId="39316BC3" w14:textId="77B05B9B"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III – fornecer produtos/serviços de boa qualidade, em conformidade com as exigências estabelecidas pela legislação pertinente;</w:t>
      </w:r>
    </w:p>
    <w:p w14:paraId="37FFDBBA" w14:textId="43B7314F"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IV – atender prontamente quaisquer exigências do representante da Administração Municipal;</w:t>
      </w:r>
    </w:p>
    <w:p w14:paraId="6D9D37C6" w14:textId="65EB8208"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V – manter, durante toda a execução do Contrato, as mesmas condições de habilitação;</w:t>
      </w:r>
    </w:p>
    <w:p w14:paraId="43719287" w14:textId="10CBCCE8"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VI - responder por todos os ônus com salários e encargos sociais e legais, impostos e seguros relativos aos seus empregados;</w:t>
      </w:r>
    </w:p>
    <w:p w14:paraId="770F1896" w14:textId="62EA718A"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 xml:space="preserve">VII - </w:t>
      </w:r>
      <w:r w:rsidRPr="004C1C82">
        <w:rPr>
          <w:rFonts w:ascii="Arial Narrow" w:hAnsi="Arial Narrow"/>
          <w:sz w:val="24"/>
          <w:szCs w:val="24"/>
          <w:highlight w:val="yellow"/>
        </w:rPr>
        <w:t>não transferir a terceiros, por qualquer forma, nem mesmo parcialmente, as obrigações deste contrato, sem prévia e expressa anuência do CONTRATANTE</w:t>
      </w:r>
      <w:r w:rsidRPr="004C1C82">
        <w:rPr>
          <w:rFonts w:ascii="Arial Narrow" w:hAnsi="Arial Narrow"/>
          <w:sz w:val="24"/>
          <w:szCs w:val="24"/>
        </w:rPr>
        <w:t xml:space="preserve">; </w:t>
      </w:r>
    </w:p>
    <w:p w14:paraId="08321B50" w14:textId="77777777" w:rsidR="00B6003F"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IX – assumir responsabilidade pelos danos causados em bens de propriedade do CONTRATANTE, ou de terceiros, por ação ou omissão, na execução do objeto do contrato, isentando o CONTRATANTE de todas e quaisquer reclamações cíveis ou trabalhistas que possam surgir</w:t>
      </w:r>
    </w:p>
    <w:p w14:paraId="62F1B72F" w14:textId="77777777"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b) incumbe à CONTRATANTE:</w:t>
      </w:r>
    </w:p>
    <w:p w14:paraId="5635CBBF" w14:textId="3A30735E"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a) Liquidar os documentos de cobrança, conforme o prazo previsto no edital;</w:t>
      </w:r>
    </w:p>
    <w:p w14:paraId="7CE47E7D" w14:textId="6FC6AB12"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b) Publicar extrato do Contrato, na forma da Lei;</w:t>
      </w:r>
    </w:p>
    <w:p w14:paraId="64D58595" w14:textId="77777777"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c) Dar o devido recebimento das faturas das etapas executadas, através de sua unidade responsável ou comissão de recebimento, após a devida análise e aprovação prévia;</w:t>
      </w:r>
    </w:p>
    <w:p w14:paraId="51A2ED53" w14:textId="339DCE25"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e) Designar um representante competente do CONTRATADO, para servir de elo entre as partes, bem como para fazer os devidos apontamentos, acompanhamentos e fiscalização das locações, como, também, para as conferências e recebimentos.</w:t>
      </w:r>
    </w:p>
    <w:p w14:paraId="6A037199" w14:textId="47FA3DFA" w:rsidR="00B6003F"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f) Fornecer à CONTRATADA, todos os dados e elementos que não constam do Termo de Referência, necessários à perfeita execução do contrato;</w:t>
      </w:r>
    </w:p>
    <w:p w14:paraId="030BB68A" w14:textId="2129E3B5" w:rsidR="00953856" w:rsidRPr="004C1C82" w:rsidRDefault="00B6003F" w:rsidP="004C1C82">
      <w:pPr>
        <w:spacing w:line="360" w:lineRule="auto"/>
        <w:jc w:val="both"/>
        <w:rPr>
          <w:rFonts w:ascii="Arial Narrow" w:hAnsi="Arial Narrow"/>
          <w:sz w:val="24"/>
          <w:szCs w:val="24"/>
        </w:rPr>
      </w:pPr>
      <w:r w:rsidRPr="004C1C82">
        <w:rPr>
          <w:rFonts w:ascii="Arial Narrow" w:hAnsi="Arial Narrow"/>
          <w:sz w:val="24"/>
          <w:szCs w:val="24"/>
        </w:rPr>
        <w:t>g) aplicar as penalidades regulamentares e contratuais.</w:t>
      </w:r>
    </w:p>
    <w:p w14:paraId="2CD6F678" w14:textId="5712B08B"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CLÁUSULA DÉCIMA PRIMEIRA – SANÇÕES ADMINISTRATIVAS.</w:t>
      </w:r>
    </w:p>
    <w:p w14:paraId="4DBA1383" w14:textId="4DA25E5F"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11.1.</w:t>
      </w:r>
      <w:r w:rsidRPr="004C1C82">
        <w:rPr>
          <w:rFonts w:ascii="Arial Narrow" w:hAnsi="Arial Narrow"/>
          <w:sz w:val="24"/>
          <w:szCs w:val="24"/>
        </w:rPr>
        <w:tab/>
        <w:t>As sanções referentes à</w:t>
      </w:r>
      <w:r w:rsidR="00953856" w:rsidRPr="004C1C82">
        <w:rPr>
          <w:rFonts w:ascii="Arial Narrow" w:hAnsi="Arial Narrow"/>
          <w:sz w:val="24"/>
          <w:szCs w:val="24"/>
        </w:rPr>
        <w:t xml:space="preserve"> não</w:t>
      </w:r>
      <w:r w:rsidRPr="004C1C82">
        <w:rPr>
          <w:rFonts w:ascii="Arial Narrow" w:hAnsi="Arial Narrow"/>
          <w:sz w:val="24"/>
          <w:szCs w:val="24"/>
        </w:rPr>
        <w:t xml:space="preserve"> execução do </w:t>
      </w:r>
      <w:r w:rsidR="00953856" w:rsidRPr="004C1C82">
        <w:rPr>
          <w:rFonts w:ascii="Arial Narrow" w:hAnsi="Arial Narrow"/>
          <w:sz w:val="24"/>
          <w:szCs w:val="24"/>
        </w:rPr>
        <w:t xml:space="preserve">contrato, a lém das previstas </w:t>
      </w:r>
      <w:r w:rsidRPr="004C1C82">
        <w:rPr>
          <w:rFonts w:ascii="Arial Narrow" w:hAnsi="Arial Narrow"/>
          <w:sz w:val="24"/>
          <w:szCs w:val="24"/>
        </w:rPr>
        <w:t>no Termo de Referência</w:t>
      </w:r>
      <w:r w:rsidR="00953856" w:rsidRPr="004C1C82">
        <w:rPr>
          <w:rFonts w:ascii="Arial Narrow" w:hAnsi="Arial Narrow"/>
          <w:sz w:val="24"/>
          <w:szCs w:val="24"/>
        </w:rPr>
        <w:t xml:space="preserve"> e Edital</w:t>
      </w:r>
      <w:r w:rsidRPr="004C1C82">
        <w:rPr>
          <w:rFonts w:ascii="Arial Narrow" w:hAnsi="Arial Narrow"/>
          <w:sz w:val="24"/>
          <w:szCs w:val="24"/>
        </w:rPr>
        <w:t xml:space="preserve">, </w:t>
      </w:r>
      <w:r w:rsidR="00953856" w:rsidRPr="004C1C82">
        <w:rPr>
          <w:rFonts w:ascii="Arial Narrow" w:hAnsi="Arial Narrow"/>
          <w:sz w:val="24"/>
          <w:szCs w:val="24"/>
        </w:rPr>
        <w:t>são:</w:t>
      </w:r>
    </w:p>
    <w:p w14:paraId="483D690B" w14:textId="23892A96"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 xml:space="preserve">11.2. Comete infração administrativa, nos termos da Lei nº </w:t>
      </w:r>
      <w:r w:rsidR="00912D7A" w:rsidRPr="004C1C82">
        <w:rPr>
          <w:rFonts w:ascii="Arial Narrow" w:hAnsi="Arial Narrow"/>
          <w:sz w:val="24"/>
          <w:szCs w:val="24"/>
        </w:rPr>
        <w:t>14.133/2021</w:t>
      </w:r>
      <w:r w:rsidRPr="004C1C82">
        <w:rPr>
          <w:rFonts w:ascii="Arial Narrow" w:hAnsi="Arial Narrow"/>
          <w:sz w:val="24"/>
          <w:szCs w:val="24"/>
        </w:rPr>
        <w:t>, a CONTRATADA que, no decorrer da contratação:</w:t>
      </w:r>
    </w:p>
    <w:p w14:paraId="76F3B3BC" w14:textId="0E0672BD"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lastRenderedPageBreak/>
        <w:t>11.2.1. Inexecutar total ou parcialmente o contrato;</w:t>
      </w:r>
    </w:p>
    <w:p w14:paraId="7E4321AA" w14:textId="6316C063"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11.2.2. Apresentar documentação falsa;</w:t>
      </w:r>
    </w:p>
    <w:p w14:paraId="706F6606" w14:textId="06E37969"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11.2.3. Comportar-se de modo inidôneo;</w:t>
      </w:r>
    </w:p>
    <w:p w14:paraId="7CA9EA57" w14:textId="0466DDC5"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11.2.4. Cometer fraude fiscal;</w:t>
      </w:r>
    </w:p>
    <w:p w14:paraId="1D8FF6AE" w14:textId="12495EE4"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11.2.5. Descumprir qualquer dos deveres elencados no Edital e no contrato.</w:t>
      </w:r>
    </w:p>
    <w:p w14:paraId="36F73A6B" w14:textId="7938F2FF"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11.3. A Contratada que cometer qualquer das infrações discriminadas acima ficará sujeita, sem prejuízo da responsabilidade civil e criminal, às seguintes sanções:</w:t>
      </w:r>
    </w:p>
    <w:p w14:paraId="4588E01B"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a. Advertência por faltas leves, assim entendidas como aquelas que não acarretarem prejuízos significativos ao objeto da contratação;</w:t>
      </w:r>
    </w:p>
    <w:p w14:paraId="2F0A3F5B"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b. Multa:</w:t>
      </w:r>
    </w:p>
    <w:p w14:paraId="372D4DD7"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b.1. Moratória de até 0,33% (zero vírgula trinta e três por cento) por dia de atraso injustificado sobre o valor da contratação, até o limite de 30 (trinta) dias;</w:t>
      </w:r>
    </w:p>
    <w:p w14:paraId="60100B64"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b.2.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6291F6CF"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c. Suspensão de licitar e impedimento de contratar com a Prefeitura Municipal de Boca da Mata, pelo prazo de até dois anos;</w:t>
      </w:r>
    </w:p>
    <w:p w14:paraId="14B64A3B"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d. Impedimento de licitar e contratar com a Administração Pública pelo prazo de até cinco anos;</w:t>
      </w:r>
    </w:p>
    <w:p w14:paraId="304A638B" w14:textId="777777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14:paraId="30D9A87C" w14:textId="5FC28D53"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11.4. A penalidade de multa pode ser aplicada cumulativamente com as demais sanções.</w:t>
      </w:r>
    </w:p>
    <w:p w14:paraId="2921607C" w14:textId="312FDB0B"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11.5. 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007F3ACF" w14:textId="27CCC36F"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11.5.1. tenham sofrido condenações definitivas por praticarem, por meio dolosos, fraude fiscal no recolhimento de tributos;</w:t>
      </w:r>
    </w:p>
    <w:p w14:paraId="2BFFCECC" w14:textId="5853B97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11.5.2. tenham praticado atos ilícitos visando a frustrar os objetivos da licitação;</w:t>
      </w:r>
    </w:p>
    <w:p w14:paraId="0FAD3969" w14:textId="37D42473"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11.5.3. demonstrem não possuir idoneidade para contratar com a Administração em virtude de atos ilícitos praticados.</w:t>
      </w:r>
    </w:p>
    <w:p w14:paraId="03803333" w14:textId="14FC4E61"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lastRenderedPageBreak/>
        <w:t>11.6. A aplicação de qualquer das penalidades previstas realizar-se-á em processo administrativo que assegurará o contraditório e a ampla defesa, observando-se o p</w:t>
      </w:r>
      <w:r w:rsidR="00912D7A" w:rsidRPr="004C1C82">
        <w:rPr>
          <w:rFonts w:ascii="Arial Narrow" w:hAnsi="Arial Narrow"/>
          <w:sz w:val="24"/>
          <w:szCs w:val="24"/>
        </w:rPr>
        <w:t>rocedimento previsto na Lei nº 14.133/2021</w:t>
      </w:r>
    </w:p>
    <w:p w14:paraId="6838D047" w14:textId="034C2D11"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11.7. A autoridade competente, na aplicação das sanções, levará em consideração a gravidade da conduta do infrator, o caráter educativo da pena, bem como o dano causado à Administração, observado o princípio da proporcionalidade.</w:t>
      </w:r>
    </w:p>
    <w:p w14:paraId="669B2472" w14:textId="4046F340"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11.8. As multas devidas e/ou prejuízos causados à Contratante serão deduzidos dos valores a serem pagos, ou recolhidos em favor do Órgão, ou deduzidos da garantia, ou ainda, quando for o caso, serão inscritos na Dívida Ativa e cobrados judicialmente.</w:t>
      </w:r>
    </w:p>
    <w:p w14:paraId="68D21A1B" w14:textId="1D7C9C1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11.8.1. Caso a Contratante determine, a multa deverá ser recolhida no prazo máximo de 10 (dez) dias, a contar da data do recebimento da comunicação enviada pela autoridade competente.</w:t>
      </w:r>
    </w:p>
    <w:p w14:paraId="26CE5EDB" w14:textId="0E741787" w:rsidR="00953856" w:rsidRPr="004C1C82" w:rsidRDefault="00953856" w:rsidP="004C1C82">
      <w:pPr>
        <w:spacing w:line="360" w:lineRule="auto"/>
        <w:jc w:val="both"/>
        <w:rPr>
          <w:rFonts w:ascii="Arial Narrow" w:hAnsi="Arial Narrow"/>
          <w:sz w:val="24"/>
          <w:szCs w:val="24"/>
        </w:rPr>
      </w:pPr>
      <w:r w:rsidRPr="004C1C82">
        <w:rPr>
          <w:rFonts w:ascii="Arial Narrow" w:hAnsi="Arial Narrow"/>
          <w:sz w:val="24"/>
          <w:szCs w:val="24"/>
        </w:rPr>
        <w:t>11.9. As sanções aqui previstas são independentes entre si, podendo ser aplicadas isoladas ou, no caso das multas, cumulativamente, sem prejuízo de outras medidas cabíveis.</w:t>
      </w:r>
    </w:p>
    <w:p w14:paraId="768B7216" w14:textId="77777777" w:rsidR="00B93937" w:rsidRPr="004C1C82" w:rsidRDefault="00B93937" w:rsidP="004C1C82">
      <w:pPr>
        <w:spacing w:line="360" w:lineRule="auto"/>
        <w:jc w:val="both"/>
        <w:rPr>
          <w:rFonts w:ascii="Arial Narrow" w:hAnsi="Arial Narrow"/>
          <w:sz w:val="24"/>
          <w:szCs w:val="24"/>
        </w:rPr>
      </w:pPr>
    </w:p>
    <w:p w14:paraId="5EA4AC9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w:t>
      </w:r>
      <w:r w:rsidRPr="004C1C82">
        <w:rPr>
          <w:rFonts w:ascii="Arial Narrow" w:hAnsi="Arial Narrow"/>
          <w:sz w:val="24"/>
          <w:szCs w:val="24"/>
        </w:rPr>
        <w:tab/>
        <w:t>CLÁUSULA DÉCIMA SEGUNDA – RESCISÃO.</w:t>
      </w:r>
    </w:p>
    <w:p w14:paraId="6E7E7E7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12.1.</w:t>
      </w:r>
      <w:r w:rsidRPr="004C1C82">
        <w:rPr>
          <w:rFonts w:ascii="Arial Narrow" w:hAnsi="Arial Narrow"/>
          <w:sz w:val="24"/>
          <w:szCs w:val="24"/>
        </w:rPr>
        <w:tab/>
        <w:t>O presente Termo de Contrato poderá ser rescindido:</w:t>
      </w:r>
    </w:p>
    <w:p w14:paraId="05C67200" w14:textId="7AA85C3A"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12.1.1.</w:t>
      </w:r>
      <w:r w:rsidRPr="004C1C82">
        <w:rPr>
          <w:rFonts w:ascii="Arial Narrow" w:hAnsi="Arial Narrow"/>
          <w:sz w:val="24"/>
          <w:szCs w:val="24"/>
        </w:rPr>
        <w:tab/>
        <w:t xml:space="preserve">Por ato unilateral e escrito da Administração, nas situações previstas </w:t>
      </w:r>
      <w:r w:rsidR="00912D7A" w:rsidRPr="004C1C82">
        <w:rPr>
          <w:rFonts w:ascii="Arial Narrow" w:hAnsi="Arial Narrow"/>
          <w:sz w:val="24"/>
          <w:szCs w:val="24"/>
        </w:rPr>
        <w:t>na Lei 14.133</w:t>
      </w:r>
      <w:r w:rsidRPr="004C1C82">
        <w:rPr>
          <w:rFonts w:ascii="Arial Narrow" w:hAnsi="Arial Narrow"/>
          <w:sz w:val="24"/>
          <w:szCs w:val="24"/>
        </w:rPr>
        <w:t xml:space="preserve">, e com as consequências indicadas no art. 80 da mesma Lei, sem prejuízo da aplicação das sanções previstas no Termo de Referência, anexo ao Edital; 12.1.2 Amigavelmente, nos termos </w:t>
      </w:r>
      <w:r w:rsidR="00912D7A" w:rsidRPr="004C1C82">
        <w:rPr>
          <w:rFonts w:ascii="Arial Narrow" w:hAnsi="Arial Narrow"/>
          <w:sz w:val="24"/>
          <w:szCs w:val="24"/>
        </w:rPr>
        <w:t>da Lei 14.133;</w:t>
      </w:r>
    </w:p>
    <w:p w14:paraId="29102AA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12.2.</w:t>
      </w:r>
      <w:r w:rsidRPr="004C1C82">
        <w:rPr>
          <w:rFonts w:ascii="Arial Narrow" w:hAnsi="Arial Narrow"/>
          <w:sz w:val="24"/>
          <w:szCs w:val="24"/>
        </w:rPr>
        <w:tab/>
        <w:t>Os casos de rescisão contratual serão formalmente motivados, assegurando-se à CONTRATADA o direito à prévia e ampla defesa.</w:t>
      </w:r>
    </w:p>
    <w:p w14:paraId="6C418C3A" w14:textId="1315203A"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12.3.</w:t>
      </w:r>
      <w:r w:rsidRPr="004C1C82">
        <w:rPr>
          <w:rFonts w:ascii="Arial Narrow" w:hAnsi="Arial Narrow"/>
          <w:sz w:val="24"/>
          <w:szCs w:val="24"/>
        </w:rPr>
        <w:tab/>
        <w:t xml:space="preserve">A CONTRATADA reconhece os direitos da CONTRATANTE em caso de rescisão administrativa prevista </w:t>
      </w:r>
      <w:r w:rsidR="00912D7A" w:rsidRPr="004C1C82">
        <w:rPr>
          <w:rFonts w:ascii="Arial Narrow" w:hAnsi="Arial Narrow"/>
          <w:sz w:val="24"/>
          <w:szCs w:val="24"/>
        </w:rPr>
        <w:t>na Lei 14.133;</w:t>
      </w:r>
    </w:p>
    <w:p w14:paraId="29AD906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12.4.</w:t>
      </w:r>
      <w:r w:rsidRPr="004C1C82">
        <w:rPr>
          <w:rFonts w:ascii="Arial Narrow" w:hAnsi="Arial Narrow"/>
          <w:sz w:val="24"/>
          <w:szCs w:val="24"/>
        </w:rPr>
        <w:tab/>
        <w:t>O termo de rescisão será precedido de Relatório indicativo dos seguintes aspectos, conforme o caso.</w:t>
      </w:r>
    </w:p>
    <w:p w14:paraId="028A42C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12.4.1.</w:t>
      </w:r>
      <w:r w:rsidRPr="004C1C82">
        <w:rPr>
          <w:rFonts w:ascii="Arial Narrow" w:hAnsi="Arial Narrow"/>
          <w:sz w:val="24"/>
          <w:szCs w:val="24"/>
        </w:rPr>
        <w:tab/>
        <w:t>Balanço dos eventos contratuais já cumpridos ou parcialmente cumpridos;</w:t>
      </w:r>
    </w:p>
    <w:p w14:paraId="0D2F661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12.4.2.</w:t>
      </w:r>
      <w:r w:rsidRPr="004C1C82">
        <w:rPr>
          <w:rFonts w:ascii="Arial Narrow" w:hAnsi="Arial Narrow"/>
          <w:sz w:val="24"/>
          <w:szCs w:val="24"/>
        </w:rPr>
        <w:tab/>
        <w:t>Relação dos pagamentos já efetuados e ainda devidos;</w:t>
      </w:r>
    </w:p>
    <w:p w14:paraId="6E6D406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12.4.3.</w:t>
      </w:r>
      <w:r w:rsidRPr="004C1C82">
        <w:rPr>
          <w:rFonts w:ascii="Arial Narrow" w:hAnsi="Arial Narrow"/>
          <w:sz w:val="24"/>
          <w:szCs w:val="24"/>
        </w:rPr>
        <w:tab/>
        <w:t>Indenizações e multas.</w:t>
      </w:r>
    </w:p>
    <w:p w14:paraId="704B8B8A" w14:textId="77777777" w:rsidR="00B93937" w:rsidRPr="004C1C82" w:rsidRDefault="00B93937" w:rsidP="004C1C82">
      <w:pPr>
        <w:spacing w:line="360" w:lineRule="auto"/>
        <w:jc w:val="both"/>
        <w:rPr>
          <w:rFonts w:ascii="Arial Narrow" w:hAnsi="Arial Narrow"/>
          <w:sz w:val="24"/>
          <w:szCs w:val="24"/>
        </w:rPr>
      </w:pPr>
    </w:p>
    <w:p w14:paraId="1D35149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13.</w:t>
      </w:r>
      <w:r w:rsidRPr="004C1C82">
        <w:rPr>
          <w:rFonts w:ascii="Arial Narrow" w:hAnsi="Arial Narrow"/>
          <w:sz w:val="24"/>
          <w:szCs w:val="24"/>
        </w:rPr>
        <w:tab/>
        <w:t>CLÁUSULA DÉCIMA TERCEIRA – VEDAÇÕES.</w:t>
      </w:r>
    </w:p>
    <w:p w14:paraId="186478A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13.1.</w:t>
      </w:r>
      <w:r w:rsidRPr="004C1C82">
        <w:rPr>
          <w:rFonts w:ascii="Arial Narrow" w:hAnsi="Arial Narrow"/>
          <w:sz w:val="24"/>
          <w:szCs w:val="24"/>
        </w:rPr>
        <w:tab/>
        <w:t>É vedado à CONTRATADA:</w:t>
      </w:r>
    </w:p>
    <w:p w14:paraId="6176035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13.1.1.</w:t>
      </w:r>
      <w:r w:rsidRPr="004C1C82">
        <w:rPr>
          <w:rFonts w:ascii="Arial Narrow" w:hAnsi="Arial Narrow"/>
          <w:sz w:val="24"/>
          <w:szCs w:val="24"/>
        </w:rPr>
        <w:tab/>
        <w:t>Caucionar ou utilizar este Termo de Contrato para qualquer operação financeira;</w:t>
      </w:r>
    </w:p>
    <w:p w14:paraId="076B554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13.1.2.</w:t>
      </w:r>
      <w:r w:rsidRPr="004C1C82">
        <w:rPr>
          <w:rFonts w:ascii="Arial Narrow" w:hAnsi="Arial Narrow"/>
          <w:sz w:val="24"/>
          <w:szCs w:val="24"/>
        </w:rPr>
        <w:tab/>
        <w:t xml:space="preserve">Interromper a execução contratual sob alegação de inadimplemento por parte da CONTRATANTE, </w:t>
      </w:r>
      <w:r w:rsidRPr="004C1C82">
        <w:rPr>
          <w:rFonts w:ascii="Arial Narrow" w:hAnsi="Arial Narrow"/>
          <w:sz w:val="24"/>
          <w:szCs w:val="24"/>
        </w:rPr>
        <w:lastRenderedPageBreak/>
        <w:t>salvo nos casos previstos em lei.</w:t>
      </w:r>
    </w:p>
    <w:p w14:paraId="3BB29C58" w14:textId="77777777" w:rsidR="00B93937" w:rsidRPr="004C1C82" w:rsidRDefault="00B93937" w:rsidP="004C1C82">
      <w:pPr>
        <w:spacing w:line="360" w:lineRule="auto"/>
        <w:jc w:val="both"/>
        <w:rPr>
          <w:rFonts w:ascii="Arial Narrow" w:hAnsi="Arial Narrow"/>
          <w:sz w:val="24"/>
          <w:szCs w:val="24"/>
        </w:rPr>
      </w:pPr>
    </w:p>
    <w:p w14:paraId="4E24ADD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14.</w:t>
      </w:r>
      <w:r w:rsidRPr="004C1C82">
        <w:rPr>
          <w:rFonts w:ascii="Arial Narrow" w:hAnsi="Arial Narrow"/>
          <w:sz w:val="24"/>
          <w:szCs w:val="24"/>
        </w:rPr>
        <w:tab/>
        <w:t>CLÁUSULA DÉCIMA QUARTA – ALTERAÇÕES.</w:t>
      </w:r>
    </w:p>
    <w:p w14:paraId="702EE594" w14:textId="14766F34"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14.1.</w:t>
      </w:r>
      <w:r w:rsidRPr="004C1C82">
        <w:rPr>
          <w:rFonts w:ascii="Arial Narrow" w:hAnsi="Arial Narrow"/>
          <w:sz w:val="24"/>
          <w:szCs w:val="24"/>
        </w:rPr>
        <w:tab/>
        <w:t xml:space="preserve">Eventuais alterações contratuais reger-se-ão pela disciplina </w:t>
      </w:r>
      <w:r w:rsidR="00912D7A" w:rsidRPr="004C1C82">
        <w:rPr>
          <w:rFonts w:ascii="Arial Narrow" w:hAnsi="Arial Narrow"/>
          <w:sz w:val="24"/>
          <w:szCs w:val="24"/>
        </w:rPr>
        <w:t>da Lei 14.133;</w:t>
      </w:r>
    </w:p>
    <w:p w14:paraId="522A46F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14.2.</w:t>
      </w:r>
      <w:r w:rsidRPr="004C1C82">
        <w:rPr>
          <w:rFonts w:ascii="Arial Narrow" w:hAnsi="Arial Narrow"/>
          <w:sz w:val="24"/>
          <w:szCs w:val="24"/>
        </w:rPr>
        <w:tab/>
        <w:t>A CONTRATADA é obrigada a aceitar, nas mesmas condições contratuais, os acréscimos ou supressões que se fizerem necessários, até o limite de 25% (vinte e cinco por cento) do valor inicial atualizado do contrato.</w:t>
      </w:r>
    </w:p>
    <w:p w14:paraId="3AF24B3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14.3.</w:t>
      </w:r>
      <w:r w:rsidRPr="004C1C82">
        <w:rPr>
          <w:rFonts w:ascii="Arial Narrow" w:hAnsi="Arial Narrow"/>
          <w:sz w:val="24"/>
          <w:szCs w:val="24"/>
        </w:rPr>
        <w:tab/>
        <w:t>As supressões resultantes de acordo celebrado entre as partes contratantes poderão exceder o limite de 25% (vinte e cinco por cento) do valor inicial atualizado do contrato.</w:t>
      </w:r>
    </w:p>
    <w:p w14:paraId="7C3CB873" w14:textId="77777777" w:rsidR="00B93937" w:rsidRPr="004C1C82" w:rsidRDefault="00B93937" w:rsidP="004C1C82">
      <w:pPr>
        <w:spacing w:line="360" w:lineRule="auto"/>
        <w:jc w:val="both"/>
        <w:rPr>
          <w:rFonts w:ascii="Arial Narrow" w:hAnsi="Arial Narrow"/>
          <w:sz w:val="24"/>
          <w:szCs w:val="24"/>
        </w:rPr>
      </w:pPr>
    </w:p>
    <w:p w14:paraId="407CFF7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15.</w:t>
      </w:r>
      <w:r w:rsidRPr="004C1C82">
        <w:rPr>
          <w:rFonts w:ascii="Arial Narrow" w:hAnsi="Arial Narrow"/>
          <w:sz w:val="24"/>
          <w:szCs w:val="24"/>
        </w:rPr>
        <w:tab/>
        <w:t>CLÁUSULA DÉCIMA QUINTA - DOS CASOS OMISSOS.</w:t>
      </w:r>
    </w:p>
    <w:p w14:paraId="1660B95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 </w:t>
      </w:r>
    </w:p>
    <w:p w14:paraId="17B415C8" w14:textId="3BDFE375"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15.1.</w:t>
      </w:r>
      <w:r w:rsidRPr="004C1C82">
        <w:rPr>
          <w:rFonts w:ascii="Arial Narrow" w:hAnsi="Arial Narrow"/>
          <w:sz w:val="24"/>
          <w:szCs w:val="24"/>
        </w:rPr>
        <w:tab/>
        <w:t xml:space="preserve">Os casos omissos serão decididos pela CONTRATANTE, segundo as disposições contidas </w:t>
      </w:r>
      <w:r w:rsidR="009A2EBD" w:rsidRPr="004C1C82">
        <w:rPr>
          <w:rFonts w:ascii="Arial Narrow" w:hAnsi="Arial Narrow"/>
          <w:sz w:val="24"/>
          <w:szCs w:val="24"/>
        </w:rPr>
        <w:t>na Lei 14.133;</w:t>
      </w:r>
      <w:r w:rsidRPr="004C1C82">
        <w:rPr>
          <w:rFonts w:ascii="Arial Narrow" w:hAnsi="Arial Narrow"/>
          <w:sz w:val="24"/>
          <w:szCs w:val="24"/>
        </w:rPr>
        <w:t xml:space="preserve"> e, subsidiariamente, segundo as disposições contidas na Lei nº 8.078, de 1990 - Código de Defesa do Consumidor - e normas e princípios gerais dos contratos.</w:t>
      </w:r>
    </w:p>
    <w:p w14:paraId="72B449D5" w14:textId="77777777" w:rsidR="00B93937" w:rsidRPr="004C1C82" w:rsidRDefault="00B93937" w:rsidP="004C1C82">
      <w:pPr>
        <w:spacing w:line="360" w:lineRule="auto"/>
        <w:jc w:val="both"/>
        <w:rPr>
          <w:rFonts w:ascii="Arial Narrow" w:hAnsi="Arial Narrow"/>
          <w:sz w:val="24"/>
          <w:szCs w:val="24"/>
        </w:rPr>
      </w:pPr>
    </w:p>
    <w:p w14:paraId="098168B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16.</w:t>
      </w:r>
      <w:r w:rsidRPr="004C1C82">
        <w:rPr>
          <w:rFonts w:ascii="Arial Narrow" w:hAnsi="Arial Narrow"/>
          <w:sz w:val="24"/>
          <w:szCs w:val="24"/>
        </w:rPr>
        <w:tab/>
        <w:t>CLÁUSULA DÉCIMA SEXTA – PUBLICAÇÃO.</w:t>
      </w:r>
    </w:p>
    <w:p w14:paraId="09E34416" w14:textId="01CFCE9E"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16.1.</w:t>
      </w:r>
      <w:r w:rsidRPr="004C1C82">
        <w:rPr>
          <w:rFonts w:ascii="Arial Narrow" w:hAnsi="Arial Narrow"/>
          <w:sz w:val="24"/>
          <w:szCs w:val="24"/>
        </w:rPr>
        <w:tab/>
        <w:t xml:space="preserve">Incumbirá à CONTRATANTE providenciar a publicação deste instrumento, por extrato, no Diário Oficial da União, no prazo previsto na </w:t>
      </w:r>
      <w:r w:rsidR="00912D7A" w:rsidRPr="004C1C82">
        <w:rPr>
          <w:rFonts w:ascii="Arial Narrow" w:hAnsi="Arial Narrow"/>
          <w:sz w:val="24"/>
          <w:szCs w:val="24"/>
        </w:rPr>
        <w:t>Lei 14.133;</w:t>
      </w:r>
    </w:p>
    <w:p w14:paraId="6F73EB4E" w14:textId="77777777" w:rsidR="00B6003F" w:rsidRPr="004C1C82" w:rsidRDefault="00B6003F" w:rsidP="004C1C82">
      <w:pPr>
        <w:spacing w:line="360" w:lineRule="auto"/>
        <w:jc w:val="both"/>
        <w:rPr>
          <w:rFonts w:ascii="Arial Narrow" w:hAnsi="Arial Narrow"/>
          <w:sz w:val="24"/>
          <w:szCs w:val="24"/>
        </w:rPr>
      </w:pPr>
    </w:p>
    <w:p w14:paraId="6EB7C50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17.</w:t>
      </w:r>
      <w:r w:rsidRPr="004C1C82">
        <w:rPr>
          <w:rFonts w:ascii="Arial Narrow" w:hAnsi="Arial Narrow"/>
          <w:sz w:val="24"/>
          <w:szCs w:val="24"/>
        </w:rPr>
        <w:tab/>
        <w:t>CLÁUSULA DÉCIMA SÉTIMA – FORO.</w:t>
      </w:r>
    </w:p>
    <w:p w14:paraId="13A2CC65" w14:textId="709D525C"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17.1.</w:t>
      </w:r>
      <w:r w:rsidRPr="004C1C82">
        <w:rPr>
          <w:rFonts w:ascii="Arial Narrow" w:hAnsi="Arial Narrow"/>
          <w:sz w:val="24"/>
          <w:szCs w:val="24"/>
        </w:rPr>
        <w:tab/>
        <w:t xml:space="preserve">É eleito o Foro de </w:t>
      </w:r>
      <w:r w:rsidR="00556F6D" w:rsidRPr="004C1C82">
        <w:rPr>
          <w:rFonts w:ascii="Arial Narrow" w:hAnsi="Arial Narrow"/>
          <w:sz w:val="24"/>
          <w:szCs w:val="24"/>
        </w:rPr>
        <w:t>BOCA DA MATA</w:t>
      </w:r>
      <w:r w:rsidRPr="004C1C82">
        <w:rPr>
          <w:rFonts w:ascii="Arial Narrow" w:hAnsi="Arial Narrow"/>
          <w:sz w:val="24"/>
          <w:szCs w:val="24"/>
        </w:rPr>
        <w:t>/AL para dirimir os litígios que decorrerem da execução deste Termo de Contrato que não possam ser compostos pela conciliação, conforme</w:t>
      </w:r>
      <w:r w:rsidR="00912D7A" w:rsidRPr="004C1C82">
        <w:rPr>
          <w:rFonts w:ascii="Arial Narrow" w:hAnsi="Arial Narrow"/>
          <w:sz w:val="24"/>
          <w:szCs w:val="24"/>
        </w:rPr>
        <w:t xml:space="preserve"> Lei 14.133;</w:t>
      </w:r>
    </w:p>
    <w:p w14:paraId="6787F82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Para firmeza e validade do pactuado, o presente Termo de Contrato foi lavrado em duas (duas) vias de igual teor, que, depois de lido e achado em ordem, vai assinado pelos contraentes.</w:t>
      </w:r>
    </w:p>
    <w:p w14:paraId="664822F2" w14:textId="77777777" w:rsidR="00B93937" w:rsidRPr="004C1C82" w:rsidRDefault="00B93937" w:rsidP="004C1C82">
      <w:pPr>
        <w:spacing w:line="360" w:lineRule="auto"/>
        <w:jc w:val="both"/>
        <w:rPr>
          <w:rFonts w:ascii="Arial Narrow" w:hAnsi="Arial Narrow"/>
          <w:sz w:val="24"/>
          <w:szCs w:val="24"/>
        </w:rPr>
      </w:pPr>
    </w:p>
    <w:p w14:paraId="787186E3" w14:textId="77777777" w:rsidR="00B93937" w:rsidRPr="004C1C82" w:rsidRDefault="00B93937" w:rsidP="004C1C82">
      <w:pPr>
        <w:spacing w:line="360" w:lineRule="auto"/>
        <w:jc w:val="both"/>
        <w:rPr>
          <w:rFonts w:ascii="Arial Narrow" w:hAnsi="Arial Narrow"/>
          <w:sz w:val="24"/>
          <w:szCs w:val="24"/>
        </w:rPr>
      </w:pPr>
    </w:p>
    <w:p w14:paraId="36509EAA" w14:textId="77777777" w:rsidR="00B93937" w:rsidRPr="004C1C82" w:rsidRDefault="00B93937" w:rsidP="004C1C82">
      <w:pPr>
        <w:spacing w:line="360" w:lineRule="auto"/>
        <w:jc w:val="both"/>
        <w:rPr>
          <w:rFonts w:ascii="Arial Narrow" w:hAnsi="Arial Narrow"/>
          <w:sz w:val="24"/>
          <w:szCs w:val="24"/>
        </w:rPr>
      </w:pPr>
    </w:p>
    <w:p w14:paraId="4DE39E53" w14:textId="77777777" w:rsidR="00B93937" w:rsidRPr="004C1C82" w:rsidRDefault="00B93937" w:rsidP="004C1C82">
      <w:pPr>
        <w:spacing w:line="360" w:lineRule="auto"/>
        <w:jc w:val="both"/>
        <w:rPr>
          <w:rFonts w:ascii="Arial Narrow" w:hAnsi="Arial Narrow"/>
          <w:sz w:val="24"/>
          <w:szCs w:val="24"/>
        </w:rPr>
      </w:pPr>
    </w:p>
    <w:p w14:paraId="303DA354" w14:textId="77777777" w:rsidR="00B93937" w:rsidRPr="004C1C82" w:rsidRDefault="00B93937" w:rsidP="004C1C82">
      <w:pPr>
        <w:spacing w:line="360" w:lineRule="auto"/>
        <w:jc w:val="both"/>
        <w:rPr>
          <w:rFonts w:ascii="Arial Narrow" w:hAnsi="Arial Narrow"/>
          <w:sz w:val="24"/>
          <w:szCs w:val="24"/>
        </w:rPr>
      </w:pPr>
    </w:p>
    <w:p w14:paraId="47AFAAC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 de ..........................................., de 20....</w:t>
      </w:r>
    </w:p>
    <w:p w14:paraId="393859C8" w14:textId="77777777" w:rsidR="00B93937" w:rsidRPr="004C1C82" w:rsidRDefault="00B93937" w:rsidP="004C1C82">
      <w:pPr>
        <w:spacing w:line="360" w:lineRule="auto"/>
        <w:jc w:val="both"/>
        <w:rPr>
          <w:rFonts w:ascii="Arial Narrow" w:hAnsi="Arial Narrow"/>
          <w:sz w:val="24"/>
          <w:szCs w:val="24"/>
        </w:rPr>
      </w:pPr>
    </w:p>
    <w:p w14:paraId="41D9294B" w14:textId="77777777" w:rsidR="00B93937" w:rsidRPr="004C1C82" w:rsidRDefault="00B93937" w:rsidP="004C1C82">
      <w:pPr>
        <w:spacing w:line="360" w:lineRule="auto"/>
        <w:jc w:val="both"/>
        <w:rPr>
          <w:rFonts w:ascii="Arial Narrow" w:hAnsi="Arial Narrow"/>
          <w:sz w:val="24"/>
          <w:szCs w:val="24"/>
        </w:rPr>
      </w:pPr>
    </w:p>
    <w:p w14:paraId="431201B4" w14:textId="77777777" w:rsidR="00B93937" w:rsidRPr="004C1C82" w:rsidRDefault="00B93937" w:rsidP="004C1C82">
      <w:pPr>
        <w:spacing w:line="360" w:lineRule="auto"/>
        <w:jc w:val="both"/>
        <w:rPr>
          <w:rFonts w:ascii="Arial Narrow" w:hAnsi="Arial Narrow"/>
          <w:sz w:val="24"/>
          <w:szCs w:val="24"/>
        </w:rPr>
      </w:pPr>
    </w:p>
    <w:p w14:paraId="24D83FF7" w14:textId="77777777" w:rsidR="00B93937" w:rsidRPr="004C1C82" w:rsidRDefault="00B93937" w:rsidP="004C1C82">
      <w:pPr>
        <w:spacing w:line="360" w:lineRule="auto"/>
        <w:jc w:val="both"/>
        <w:rPr>
          <w:rFonts w:ascii="Arial Narrow" w:hAnsi="Arial Narrow"/>
          <w:sz w:val="24"/>
          <w:szCs w:val="24"/>
        </w:rPr>
      </w:pPr>
    </w:p>
    <w:p w14:paraId="171ABDF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Responsável legal da CONTRATANTE</w:t>
      </w:r>
    </w:p>
    <w:p w14:paraId="77F5D73C" w14:textId="77777777" w:rsidR="00B93937" w:rsidRPr="004C1C82" w:rsidRDefault="00B93937" w:rsidP="004C1C82">
      <w:pPr>
        <w:spacing w:line="360" w:lineRule="auto"/>
        <w:jc w:val="both"/>
        <w:rPr>
          <w:rFonts w:ascii="Arial Narrow" w:hAnsi="Arial Narrow"/>
          <w:sz w:val="24"/>
          <w:szCs w:val="24"/>
        </w:rPr>
      </w:pPr>
    </w:p>
    <w:p w14:paraId="2D4F0F56" w14:textId="77777777" w:rsidR="00B93937" w:rsidRPr="004C1C82" w:rsidRDefault="00B93937" w:rsidP="004C1C82">
      <w:pPr>
        <w:spacing w:line="360" w:lineRule="auto"/>
        <w:jc w:val="both"/>
        <w:rPr>
          <w:rFonts w:ascii="Arial Narrow" w:hAnsi="Arial Narrow"/>
          <w:sz w:val="24"/>
          <w:szCs w:val="24"/>
        </w:rPr>
      </w:pPr>
    </w:p>
    <w:p w14:paraId="4D0C1781" w14:textId="77777777" w:rsidR="00B93937" w:rsidRPr="004C1C82" w:rsidRDefault="00B93937" w:rsidP="004C1C82">
      <w:pPr>
        <w:spacing w:line="360" w:lineRule="auto"/>
        <w:jc w:val="both"/>
        <w:rPr>
          <w:rFonts w:ascii="Arial Narrow" w:hAnsi="Arial Narrow"/>
          <w:sz w:val="24"/>
          <w:szCs w:val="24"/>
        </w:rPr>
      </w:pPr>
    </w:p>
    <w:p w14:paraId="63EE91B8"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 </w:t>
      </w:r>
      <w:r w:rsidRPr="004C1C82">
        <w:rPr>
          <w:rFonts w:ascii="Arial Narrow" w:hAnsi="Arial Narrow"/>
          <w:sz w:val="24"/>
          <w:szCs w:val="24"/>
        </w:rPr>
        <w:tab/>
      </w:r>
      <w:r w:rsidRPr="004C1C82">
        <w:rPr>
          <w:rFonts w:ascii="Arial Narrow" w:hAnsi="Arial Narrow"/>
          <w:sz w:val="24"/>
          <w:szCs w:val="24"/>
        </w:rPr>
        <w:tab/>
        <w:t>_ Responsável legal da CONTRATADA</w:t>
      </w:r>
    </w:p>
    <w:p w14:paraId="52592239" w14:textId="77777777" w:rsidR="00B93937" w:rsidRPr="004C1C82" w:rsidRDefault="00B93937" w:rsidP="004C1C82">
      <w:pPr>
        <w:spacing w:line="360" w:lineRule="auto"/>
        <w:jc w:val="both"/>
        <w:rPr>
          <w:rFonts w:ascii="Arial Narrow" w:hAnsi="Arial Narrow"/>
          <w:sz w:val="24"/>
          <w:szCs w:val="24"/>
        </w:rPr>
      </w:pPr>
    </w:p>
    <w:p w14:paraId="4082D181" w14:textId="77777777" w:rsidR="00B93937" w:rsidRPr="004C1C82" w:rsidRDefault="00B93937" w:rsidP="004C1C82">
      <w:pPr>
        <w:spacing w:line="360" w:lineRule="auto"/>
        <w:jc w:val="both"/>
        <w:rPr>
          <w:rFonts w:ascii="Arial Narrow" w:hAnsi="Arial Narrow"/>
          <w:sz w:val="24"/>
          <w:szCs w:val="24"/>
        </w:rPr>
      </w:pPr>
    </w:p>
    <w:p w14:paraId="75AC11CF" w14:textId="77777777" w:rsidR="00B93937" w:rsidRPr="004C1C82" w:rsidRDefault="00B93937" w:rsidP="004C1C82">
      <w:pPr>
        <w:spacing w:line="360" w:lineRule="auto"/>
        <w:jc w:val="both"/>
        <w:rPr>
          <w:rFonts w:ascii="Arial Narrow" w:hAnsi="Arial Narrow"/>
          <w:sz w:val="24"/>
          <w:szCs w:val="24"/>
        </w:rPr>
      </w:pPr>
    </w:p>
    <w:p w14:paraId="65342B22" w14:textId="77777777" w:rsidR="00B93937" w:rsidRPr="004C1C82" w:rsidRDefault="00B93937" w:rsidP="004C1C82">
      <w:pPr>
        <w:spacing w:line="360" w:lineRule="auto"/>
        <w:jc w:val="both"/>
        <w:rPr>
          <w:rFonts w:ascii="Arial Narrow" w:hAnsi="Arial Narrow"/>
          <w:sz w:val="24"/>
          <w:szCs w:val="24"/>
        </w:rPr>
      </w:pPr>
    </w:p>
    <w:p w14:paraId="1D6797C9" w14:textId="77777777" w:rsidR="00B93937" w:rsidRPr="004C1C82" w:rsidRDefault="00B93937" w:rsidP="004C1C82">
      <w:pPr>
        <w:spacing w:line="360" w:lineRule="auto"/>
        <w:jc w:val="both"/>
        <w:rPr>
          <w:rFonts w:ascii="Arial Narrow" w:hAnsi="Arial Narrow"/>
          <w:sz w:val="24"/>
          <w:szCs w:val="24"/>
        </w:rPr>
      </w:pPr>
    </w:p>
    <w:p w14:paraId="2A36CB18" w14:textId="77777777" w:rsidR="00B93937" w:rsidRPr="004C1C82" w:rsidRDefault="00B93937" w:rsidP="004C1C82">
      <w:pPr>
        <w:spacing w:line="360" w:lineRule="auto"/>
        <w:jc w:val="both"/>
        <w:rPr>
          <w:rFonts w:ascii="Arial Narrow" w:hAnsi="Arial Narrow"/>
          <w:sz w:val="24"/>
          <w:szCs w:val="24"/>
        </w:rPr>
      </w:pPr>
    </w:p>
    <w:p w14:paraId="131A1FBA" w14:textId="77777777" w:rsidR="00B93937" w:rsidRPr="004C1C82" w:rsidRDefault="00B93937" w:rsidP="004C1C82">
      <w:pPr>
        <w:spacing w:line="360" w:lineRule="auto"/>
        <w:jc w:val="both"/>
        <w:rPr>
          <w:rFonts w:ascii="Arial Narrow" w:hAnsi="Arial Narrow"/>
          <w:sz w:val="24"/>
          <w:szCs w:val="24"/>
        </w:rPr>
      </w:pPr>
    </w:p>
    <w:p w14:paraId="6C3FEB66" w14:textId="77777777" w:rsidR="00B93937" w:rsidRPr="004C1C82" w:rsidRDefault="00B93937" w:rsidP="004C1C82">
      <w:pPr>
        <w:spacing w:line="360" w:lineRule="auto"/>
        <w:jc w:val="both"/>
        <w:rPr>
          <w:rFonts w:ascii="Arial Narrow" w:hAnsi="Arial Narrow"/>
          <w:sz w:val="24"/>
          <w:szCs w:val="24"/>
        </w:rPr>
      </w:pPr>
    </w:p>
    <w:p w14:paraId="6B36972C" w14:textId="77777777" w:rsidR="00B93937" w:rsidRPr="004C1C82" w:rsidRDefault="00B93937" w:rsidP="004C1C82">
      <w:pPr>
        <w:spacing w:line="360" w:lineRule="auto"/>
        <w:jc w:val="both"/>
        <w:rPr>
          <w:rFonts w:ascii="Arial Narrow" w:hAnsi="Arial Narrow"/>
          <w:sz w:val="24"/>
          <w:szCs w:val="24"/>
        </w:rPr>
      </w:pPr>
    </w:p>
    <w:p w14:paraId="28525B36" w14:textId="77777777" w:rsidR="00B93937" w:rsidRPr="004C1C82" w:rsidRDefault="00B93937" w:rsidP="004C1C82">
      <w:pPr>
        <w:spacing w:line="360" w:lineRule="auto"/>
        <w:jc w:val="both"/>
        <w:rPr>
          <w:rFonts w:ascii="Arial Narrow" w:hAnsi="Arial Narrow"/>
          <w:sz w:val="24"/>
          <w:szCs w:val="24"/>
        </w:rPr>
      </w:pPr>
    </w:p>
    <w:p w14:paraId="7A81F39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TESTEMUNHAS:</w:t>
      </w:r>
    </w:p>
    <w:p w14:paraId="6669F06B" w14:textId="77777777" w:rsidR="00B93937" w:rsidRPr="004C1C82" w:rsidRDefault="00B93937" w:rsidP="004C1C82">
      <w:pPr>
        <w:spacing w:line="360" w:lineRule="auto"/>
        <w:jc w:val="both"/>
        <w:rPr>
          <w:rFonts w:ascii="Arial Narrow" w:hAnsi="Arial Narrow"/>
          <w:sz w:val="24"/>
          <w:szCs w:val="24"/>
        </w:rPr>
      </w:pPr>
    </w:p>
    <w:p w14:paraId="093924B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1. </w:t>
      </w:r>
      <w:r w:rsidRPr="004C1C82">
        <w:rPr>
          <w:rFonts w:ascii="Arial Narrow" w:hAnsi="Arial Narrow"/>
          <w:sz w:val="24"/>
          <w:szCs w:val="24"/>
        </w:rPr>
        <w:tab/>
      </w:r>
    </w:p>
    <w:p w14:paraId="704182C0" w14:textId="77777777" w:rsidR="00B93937" w:rsidRPr="004C1C82" w:rsidRDefault="00B93937" w:rsidP="004C1C82">
      <w:pPr>
        <w:spacing w:line="360" w:lineRule="auto"/>
        <w:jc w:val="both"/>
        <w:rPr>
          <w:rFonts w:ascii="Arial Narrow" w:hAnsi="Arial Narrow"/>
          <w:sz w:val="24"/>
          <w:szCs w:val="24"/>
        </w:rPr>
      </w:pPr>
    </w:p>
    <w:p w14:paraId="1C41E18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2. </w:t>
      </w:r>
      <w:r w:rsidRPr="004C1C82">
        <w:rPr>
          <w:rFonts w:ascii="Arial Narrow" w:hAnsi="Arial Narrow"/>
          <w:sz w:val="24"/>
          <w:szCs w:val="24"/>
        </w:rPr>
        <w:tab/>
      </w:r>
    </w:p>
    <w:p w14:paraId="2675F9E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 </w:t>
      </w:r>
    </w:p>
    <w:p w14:paraId="170097B7" w14:textId="77777777" w:rsidR="00886077" w:rsidRPr="004C1C82" w:rsidRDefault="00886077" w:rsidP="004C1C82">
      <w:pPr>
        <w:spacing w:line="360" w:lineRule="auto"/>
        <w:jc w:val="both"/>
        <w:rPr>
          <w:rFonts w:ascii="Arial Narrow" w:hAnsi="Arial Narrow"/>
          <w:sz w:val="24"/>
          <w:szCs w:val="24"/>
        </w:rPr>
      </w:pPr>
    </w:p>
    <w:p w14:paraId="0CC912F0" w14:textId="77777777" w:rsidR="00886077" w:rsidRPr="004C1C82" w:rsidRDefault="00886077" w:rsidP="004C1C82">
      <w:pPr>
        <w:spacing w:line="360" w:lineRule="auto"/>
        <w:jc w:val="both"/>
        <w:rPr>
          <w:rFonts w:ascii="Arial Narrow" w:hAnsi="Arial Narrow"/>
          <w:sz w:val="24"/>
          <w:szCs w:val="24"/>
        </w:rPr>
      </w:pPr>
    </w:p>
    <w:p w14:paraId="04DF1F5F" w14:textId="088F05E0" w:rsidR="00886077" w:rsidRPr="004C1C82" w:rsidRDefault="00B6003F" w:rsidP="004C1C82">
      <w:pPr>
        <w:spacing w:line="360" w:lineRule="auto"/>
        <w:rPr>
          <w:rFonts w:ascii="Arial Narrow" w:hAnsi="Arial Narrow"/>
          <w:sz w:val="24"/>
          <w:szCs w:val="24"/>
        </w:rPr>
      </w:pPr>
      <w:r w:rsidRPr="004C1C82">
        <w:rPr>
          <w:rFonts w:ascii="Arial Narrow" w:hAnsi="Arial Narrow"/>
          <w:sz w:val="24"/>
          <w:szCs w:val="24"/>
        </w:rPr>
        <w:br w:type="page"/>
      </w:r>
    </w:p>
    <w:p w14:paraId="1EB7D540" w14:textId="77777777" w:rsidR="00886077" w:rsidRPr="004C1C82" w:rsidRDefault="00886077" w:rsidP="004C1C82">
      <w:pPr>
        <w:spacing w:line="360" w:lineRule="auto"/>
        <w:jc w:val="both"/>
        <w:rPr>
          <w:rFonts w:ascii="Arial Narrow" w:hAnsi="Arial Narrow"/>
          <w:sz w:val="24"/>
          <w:szCs w:val="24"/>
        </w:rPr>
      </w:pPr>
    </w:p>
    <w:p w14:paraId="0D7CCB46"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ANEXO IV – MODELO DE PROPOSTA</w:t>
      </w:r>
    </w:p>
    <w:p w14:paraId="078EF9CD"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À</w:t>
      </w:r>
    </w:p>
    <w:p w14:paraId="1311D7E3"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Prefeitura Municipal de BOCA DA MATA/Al</w:t>
      </w:r>
    </w:p>
    <w:p w14:paraId="2E93CB99"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Pregão Eletrônico: XXX/XXXX</w:t>
      </w:r>
    </w:p>
    <w:p w14:paraId="76F685E5"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Processo: XXXXX.XXXXX-XXXXX/XXXXX</w:t>
      </w:r>
    </w:p>
    <w:p w14:paraId="6A7B8FCF"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Razão Social da Empresa:</w:t>
      </w:r>
    </w:p>
    <w:p w14:paraId="2148EE83"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CNPJ:</w:t>
      </w:r>
    </w:p>
    <w:p w14:paraId="05F2EA2A"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Endereço:</w:t>
      </w:r>
    </w:p>
    <w:p w14:paraId="530E072D"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Telefone: ( ) Ramal:</w:t>
      </w:r>
    </w:p>
    <w:p w14:paraId="5C3632D8"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Fax:</w:t>
      </w:r>
    </w:p>
    <w:p w14:paraId="26497F15"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Celular:</w:t>
      </w:r>
    </w:p>
    <w:p w14:paraId="6C9D10B5"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E-mail:</w:t>
      </w:r>
    </w:p>
    <w:p w14:paraId="6096E5EA" w14:textId="77777777" w:rsidR="00B93937" w:rsidRPr="004C1C82" w:rsidRDefault="00B93937" w:rsidP="004C1C82">
      <w:pPr>
        <w:spacing w:line="360" w:lineRule="auto"/>
        <w:rPr>
          <w:rFonts w:ascii="Arial Narrow" w:hAnsi="Arial Narrow"/>
          <w:sz w:val="24"/>
          <w:szCs w:val="24"/>
        </w:rPr>
      </w:pPr>
      <w:r w:rsidRPr="004C1C82">
        <w:rPr>
          <w:rFonts w:ascii="Arial Narrow" w:hAnsi="Arial Narrow"/>
          <w:sz w:val="24"/>
          <w:szCs w:val="24"/>
        </w:rPr>
        <w:t>Banco: XXXX Agência: XXXXX C/C: XXXXX</w:t>
      </w:r>
    </w:p>
    <w:p w14:paraId="17FF2D15" w14:textId="77777777" w:rsidR="00B93937" w:rsidRPr="004C1C82" w:rsidRDefault="00B93937" w:rsidP="004C1C82">
      <w:pPr>
        <w:spacing w:line="360" w:lineRule="auto"/>
        <w:jc w:val="both"/>
        <w:rPr>
          <w:rFonts w:ascii="Arial Narrow" w:hAnsi="Arial Narrow"/>
          <w:sz w:val="24"/>
          <w:szCs w:val="24"/>
        </w:rPr>
      </w:pPr>
    </w:p>
    <w:p w14:paraId="337147C3"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ITEM</w:t>
      </w:r>
      <w:r w:rsidRPr="004C1C82">
        <w:rPr>
          <w:rFonts w:ascii="Arial Narrow" w:hAnsi="Arial Narrow"/>
          <w:sz w:val="24"/>
          <w:szCs w:val="24"/>
        </w:rPr>
        <w:tab/>
        <w:t>OBJETO</w:t>
      </w:r>
      <w:r w:rsidRPr="004C1C82">
        <w:rPr>
          <w:rFonts w:ascii="Arial Narrow" w:hAnsi="Arial Narrow"/>
          <w:sz w:val="24"/>
          <w:szCs w:val="24"/>
        </w:rPr>
        <w:tab/>
        <w:t>ESPECIFICAÇÃO</w:t>
      </w:r>
      <w:r w:rsidRPr="004C1C82">
        <w:rPr>
          <w:rFonts w:ascii="Arial Narrow" w:hAnsi="Arial Narrow"/>
          <w:sz w:val="24"/>
          <w:szCs w:val="24"/>
        </w:rPr>
        <w:tab/>
        <w:t>UND</w:t>
      </w:r>
      <w:r w:rsidRPr="004C1C82">
        <w:rPr>
          <w:rFonts w:ascii="Arial Narrow" w:hAnsi="Arial Narrow"/>
          <w:sz w:val="24"/>
          <w:szCs w:val="24"/>
        </w:rPr>
        <w:tab/>
        <w:t>QTD</w:t>
      </w:r>
      <w:r w:rsidRPr="004C1C82">
        <w:rPr>
          <w:rFonts w:ascii="Arial Narrow" w:hAnsi="Arial Narrow"/>
          <w:sz w:val="24"/>
          <w:szCs w:val="24"/>
        </w:rPr>
        <w:tab/>
        <w:t>VALOR UNT</w:t>
      </w:r>
      <w:r w:rsidRPr="004C1C82">
        <w:rPr>
          <w:rFonts w:ascii="Arial Narrow" w:hAnsi="Arial Narrow"/>
          <w:sz w:val="24"/>
          <w:szCs w:val="24"/>
        </w:rPr>
        <w:tab/>
        <w:t>VALOR TOTAL</w:t>
      </w:r>
    </w:p>
    <w:p w14:paraId="1BDAC21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X</w:t>
      </w:r>
      <w:r w:rsidRPr="004C1C82">
        <w:rPr>
          <w:rFonts w:ascii="Arial Narrow" w:hAnsi="Arial Narrow"/>
          <w:sz w:val="24"/>
          <w:szCs w:val="24"/>
        </w:rPr>
        <w:tab/>
        <w:t>XXXXXXX</w:t>
      </w:r>
      <w:r w:rsidRPr="004C1C82">
        <w:rPr>
          <w:rFonts w:ascii="Arial Narrow" w:hAnsi="Arial Narrow"/>
          <w:sz w:val="24"/>
          <w:szCs w:val="24"/>
        </w:rPr>
        <w:tab/>
        <w:t>XXXXXXXX</w:t>
      </w:r>
      <w:r w:rsidRPr="004C1C82">
        <w:rPr>
          <w:rFonts w:ascii="Arial Narrow" w:hAnsi="Arial Narrow"/>
          <w:sz w:val="24"/>
          <w:szCs w:val="24"/>
        </w:rPr>
        <w:tab/>
        <w:t>XXXXX</w:t>
      </w:r>
      <w:r w:rsidRPr="004C1C82">
        <w:rPr>
          <w:rFonts w:ascii="Arial Narrow" w:hAnsi="Arial Narrow"/>
          <w:sz w:val="24"/>
          <w:szCs w:val="24"/>
        </w:rPr>
        <w:tab/>
        <w:t>XXX</w:t>
      </w:r>
      <w:r w:rsidRPr="004C1C82">
        <w:rPr>
          <w:rFonts w:ascii="Arial Narrow" w:hAnsi="Arial Narrow"/>
          <w:sz w:val="24"/>
          <w:szCs w:val="24"/>
        </w:rPr>
        <w:tab/>
        <w:t>R$</w:t>
      </w:r>
      <w:r w:rsidRPr="004C1C82">
        <w:rPr>
          <w:rFonts w:ascii="Arial Narrow" w:hAnsi="Arial Narrow"/>
          <w:sz w:val="24"/>
          <w:szCs w:val="24"/>
        </w:rPr>
        <w:tab/>
        <w:t>R$</w:t>
      </w:r>
    </w:p>
    <w:p w14:paraId="32555D7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VALOR TOTAL (QUANDO FOR O CASO) R$</w:t>
      </w:r>
      <w:r w:rsidRPr="004C1C82">
        <w:rPr>
          <w:rFonts w:ascii="Arial Narrow" w:hAnsi="Arial Narrow"/>
          <w:sz w:val="24"/>
          <w:szCs w:val="24"/>
        </w:rPr>
        <w:tab/>
      </w:r>
    </w:p>
    <w:p w14:paraId="0FEFD8BB" w14:textId="77777777" w:rsidR="00B93937" w:rsidRPr="004C1C82" w:rsidRDefault="00B93937" w:rsidP="004C1C82">
      <w:pPr>
        <w:spacing w:line="360" w:lineRule="auto"/>
        <w:jc w:val="both"/>
        <w:rPr>
          <w:rFonts w:ascii="Arial Narrow" w:hAnsi="Arial Narrow"/>
          <w:sz w:val="24"/>
          <w:szCs w:val="24"/>
        </w:rPr>
      </w:pPr>
    </w:p>
    <w:p w14:paraId="7F5A356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O prazo de entrega será conforme discriminado no Termo de Referência.</w:t>
      </w:r>
    </w:p>
    <w:p w14:paraId="290AC99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6A0AE4D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Dentre as recomendações voltadas para sustentabilidade ambiental, a presente proposta observará os seguintes critérios elencados na Instrução Normativa nº 1 de 19 de janeiro de 2010 da Secretaria de Logística </w:t>
      </w:r>
      <w:r w:rsidRPr="004C1C82">
        <w:rPr>
          <w:rFonts w:ascii="Arial Narrow" w:hAnsi="Arial Narrow"/>
          <w:sz w:val="24"/>
          <w:szCs w:val="24"/>
        </w:rPr>
        <w:lastRenderedPageBreak/>
        <w:t>e Tecnologia da Informação do Ministério do Planejamento, Orçamento e Gestão e no art. 4º do Decreto nº 7.746/2012.</w:t>
      </w:r>
    </w:p>
    <w:p w14:paraId="3EFAF97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Dados da Empresa:</w:t>
      </w:r>
    </w:p>
    <w:p w14:paraId="79BAB1D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Razão Social; CNPJ/MF;</w:t>
      </w:r>
    </w:p>
    <w:p w14:paraId="0A45C2E7"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Endereço;</w:t>
      </w:r>
    </w:p>
    <w:p w14:paraId="3152CF2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Cidade/UF;</w:t>
      </w:r>
    </w:p>
    <w:p w14:paraId="50E16CE5"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CEP;</w:t>
      </w:r>
    </w:p>
    <w:p w14:paraId="731B7EB4"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Tel./Fax; E-mail;</w:t>
      </w:r>
    </w:p>
    <w:p w14:paraId="00D8C6B7"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Banco/Agência;</w:t>
      </w:r>
    </w:p>
    <w:p w14:paraId="174C0FC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Conta.</w:t>
      </w:r>
    </w:p>
    <w:p w14:paraId="5C053E9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Dados do Representante Legal da Empresa para assinatura da Ata:</w:t>
      </w:r>
    </w:p>
    <w:p w14:paraId="0360AA7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Nome; Endereço; CEP;</w:t>
      </w:r>
    </w:p>
    <w:p w14:paraId="2E7765BA"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Cidade/UF; CPF/MF;</w:t>
      </w:r>
    </w:p>
    <w:p w14:paraId="35865EA6"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RG/Órgão Expedidor; Telefone</w:t>
      </w:r>
    </w:p>
    <w:p w14:paraId="6915AD7B" w14:textId="71E11519"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E-mail.</w:t>
      </w:r>
    </w:p>
    <w:p w14:paraId="12CEF430" w14:textId="048E9DAD" w:rsidR="00C245EA" w:rsidRPr="004C1C82" w:rsidRDefault="00B93937" w:rsidP="004C1C82">
      <w:pPr>
        <w:spacing w:line="360" w:lineRule="auto"/>
        <w:jc w:val="center"/>
        <w:rPr>
          <w:rFonts w:ascii="Arial Narrow" w:hAnsi="Arial Narrow"/>
          <w:sz w:val="24"/>
          <w:szCs w:val="24"/>
        </w:rPr>
      </w:pPr>
      <w:r w:rsidRPr="004C1C82">
        <w:rPr>
          <w:rFonts w:ascii="Arial Narrow" w:hAnsi="Arial Narrow"/>
          <w:sz w:val="24"/>
          <w:szCs w:val="24"/>
        </w:rPr>
        <w:t>Assinatura REPRESENTANTE LEGAL</w:t>
      </w:r>
    </w:p>
    <w:p w14:paraId="11D73814" w14:textId="77777777" w:rsidR="004827C1" w:rsidRPr="004C1C82" w:rsidRDefault="004827C1" w:rsidP="004C1C82">
      <w:pPr>
        <w:spacing w:line="360" w:lineRule="auto"/>
        <w:jc w:val="center"/>
        <w:rPr>
          <w:rFonts w:ascii="Arial Narrow" w:hAnsi="Arial Narrow"/>
          <w:sz w:val="24"/>
          <w:szCs w:val="24"/>
        </w:rPr>
      </w:pPr>
    </w:p>
    <w:p w14:paraId="0017085B" w14:textId="0EA840A3" w:rsidR="00C245EA" w:rsidRPr="004C1C82" w:rsidRDefault="00C245EA" w:rsidP="004C1C82">
      <w:pPr>
        <w:spacing w:line="360" w:lineRule="auto"/>
        <w:jc w:val="both"/>
        <w:rPr>
          <w:rFonts w:ascii="Arial Narrow" w:hAnsi="Arial Narrow"/>
          <w:sz w:val="24"/>
          <w:szCs w:val="24"/>
        </w:rPr>
      </w:pPr>
    </w:p>
    <w:p w14:paraId="123D15E0"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ANEXO V – MODELO DE AUTORIZAÇÃO DE FORNECIMENTO</w:t>
      </w:r>
    </w:p>
    <w:p w14:paraId="4C7CFA9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Processo nº XXXXXXXXXXXXXXXX Ref. Pregão: XXX/XXXX</w:t>
      </w:r>
    </w:p>
    <w:p w14:paraId="71A6EA0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Assunto: Aquisição de XXXXXXX Presado (a) Senhor (a),</w:t>
      </w:r>
    </w:p>
    <w:p w14:paraId="2B6D8AC1" w14:textId="77777777" w:rsidR="00B93937" w:rsidRPr="004C1C82" w:rsidRDefault="00B93937" w:rsidP="004C1C82">
      <w:pPr>
        <w:spacing w:line="360" w:lineRule="auto"/>
        <w:jc w:val="both"/>
        <w:rPr>
          <w:rFonts w:ascii="Arial Narrow" w:hAnsi="Arial Narrow"/>
          <w:sz w:val="24"/>
          <w:szCs w:val="24"/>
        </w:rPr>
      </w:pPr>
    </w:p>
    <w:p w14:paraId="2470D12D" w14:textId="3028A6F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Em decorrência do Processo Licitatório XXX/XXXX, Modalidade Pregão Eletrônico Nº XX/2020 para AQUISIÇÃO DE XXXXXX, tipo </w:t>
      </w:r>
      <w:r w:rsidR="004827C1" w:rsidRPr="004C1C82">
        <w:rPr>
          <w:rFonts w:ascii="Arial Narrow" w:hAnsi="Arial Narrow"/>
          <w:sz w:val="24"/>
          <w:szCs w:val="24"/>
        </w:rPr>
        <w:t>MAIOR DESCONTO</w:t>
      </w:r>
      <w:r w:rsidRPr="004C1C82">
        <w:rPr>
          <w:rFonts w:ascii="Arial Narrow" w:hAnsi="Arial Narrow"/>
          <w:sz w:val="24"/>
          <w:szCs w:val="24"/>
        </w:rPr>
        <w:t xml:space="preserve">, no qual essa empresa foi adjudicada como vencedora, remetemos, em anexo, a(s) Nota(s) de Empenho nº, e, na forma </w:t>
      </w:r>
      <w:r w:rsidR="00912D7A" w:rsidRPr="004C1C82">
        <w:rPr>
          <w:rFonts w:ascii="Arial Narrow" w:hAnsi="Arial Narrow"/>
          <w:sz w:val="24"/>
          <w:szCs w:val="24"/>
        </w:rPr>
        <w:t>da Lei 14.133</w:t>
      </w:r>
      <w:r w:rsidRPr="004C1C82">
        <w:rPr>
          <w:rFonts w:ascii="Arial Narrow" w:hAnsi="Arial Narrow"/>
          <w:sz w:val="24"/>
          <w:szCs w:val="24"/>
        </w:rPr>
        <w:t>, que faculta a substituição do Contrato por outro instrumento hábil, estamos encaminhando o presente documento, relativo à aquisição em epígrafe.</w:t>
      </w:r>
    </w:p>
    <w:p w14:paraId="171574A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Consoante Edital Convocatório, e detalhado na proposta de V.Sa., a entrega do(s) material(ais) deverá ser </w:t>
      </w:r>
      <w:r w:rsidRPr="004C1C82">
        <w:rPr>
          <w:rFonts w:ascii="Arial Narrow" w:hAnsi="Arial Narrow"/>
          <w:sz w:val="24"/>
          <w:szCs w:val="24"/>
        </w:rPr>
        <w:lastRenderedPageBreak/>
        <w:t>efetuada no prazo de até XX (XXXXXXX) dias, a partir da data do recebimento desta e da Nota de Empenho.</w:t>
      </w:r>
    </w:p>
    <w:p w14:paraId="2D2810B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475518BA" w14:textId="03D01314"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Informamos ainda a V.Sa., que a inobservância aos prazos e obrigações estipulados no Edital do Pregão Eletrônico nº XX/XXXX implicará as penalidades previstas </w:t>
      </w:r>
      <w:r w:rsidR="009A2EBD" w:rsidRPr="004C1C82">
        <w:rPr>
          <w:rFonts w:ascii="Arial Narrow" w:hAnsi="Arial Narrow"/>
          <w:sz w:val="24"/>
          <w:szCs w:val="24"/>
        </w:rPr>
        <w:t>na Lei 14.133;</w:t>
      </w:r>
    </w:p>
    <w:p w14:paraId="26A26E6A" w14:textId="0D41A49D"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Finalmente, informamos que a contratação deverá ser cumprida em estrita observância à Lei nº </w:t>
      </w:r>
      <w:r w:rsidR="009A2EBD" w:rsidRPr="004C1C82">
        <w:rPr>
          <w:rFonts w:ascii="Arial Narrow" w:hAnsi="Arial Narrow"/>
          <w:sz w:val="24"/>
          <w:szCs w:val="24"/>
        </w:rPr>
        <w:t>da Lei 14.133;</w:t>
      </w:r>
      <w:r w:rsidRPr="004C1C82">
        <w:rPr>
          <w:rFonts w:ascii="Arial Narrow" w:hAnsi="Arial Narrow"/>
          <w:sz w:val="24"/>
          <w:szCs w:val="24"/>
        </w:rPr>
        <w:t>e suas alterações, devendo V.Sa. a pôr o "De acordo", na cópia deste expediente, o qual deverá ser devolvido a esta Administração, para providências, por meio de e-mail no endereço cplbocadamata.al@hotmail.com.</w:t>
      </w:r>
    </w:p>
    <w:p w14:paraId="40729FFD"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Atenciosamente,</w:t>
      </w:r>
    </w:p>
    <w:p w14:paraId="087091B1" w14:textId="77777777" w:rsidR="00B93937" w:rsidRPr="004C1C82" w:rsidRDefault="00B93937" w:rsidP="004C1C82">
      <w:pPr>
        <w:spacing w:line="360" w:lineRule="auto"/>
        <w:jc w:val="both"/>
        <w:rPr>
          <w:rFonts w:ascii="Arial Narrow" w:hAnsi="Arial Narrow"/>
          <w:sz w:val="24"/>
          <w:szCs w:val="24"/>
        </w:rPr>
      </w:pPr>
    </w:p>
    <w:p w14:paraId="6191F28A" w14:textId="77777777" w:rsidR="00B93937" w:rsidRPr="004C1C82" w:rsidRDefault="00B93937" w:rsidP="004C1C82">
      <w:pPr>
        <w:spacing w:line="360" w:lineRule="auto"/>
        <w:jc w:val="both"/>
        <w:rPr>
          <w:rFonts w:ascii="Arial Narrow" w:hAnsi="Arial Narrow"/>
          <w:sz w:val="24"/>
          <w:szCs w:val="24"/>
        </w:rPr>
      </w:pPr>
    </w:p>
    <w:p w14:paraId="37127DA9" w14:textId="77777777" w:rsidR="00B93937" w:rsidRPr="004C1C82" w:rsidRDefault="00B93937" w:rsidP="004C1C82">
      <w:pPr>
        <w:spacing w:line="360" w:lineRule="auto"/>
        <w:jc w:val="both"/>
        <w:rPr>
          <w:rFonts w:ascii="Arial Narrow" w:hAnsi="Arial Narrow"/>
          <w:sz w:val="24"/>
          <w:szCs w:val="24"/>
        </w:rPr>
      </w:pPr>
    </w:p>
    <w:p w14:paraId="5B6B9AF4" w14:textId="77777777" w:rsidR="00B93937" w:rsidRPr="004C1C82" w:rsidRDefault="00B93937" w:rsidP="004C1C82">
      <w:pPr>
        <w:spacing w:line="360" w:lineRule="auto"/>
        <w:jc w:val="both"/>
        <w:rPr>
          <w:rFonts w:ascii="Arial Narrow" w:hAnsi="Arial Narrow"/>
          <w:sz w:val="24"/>
          <w:szCs w:val="24"/>
        </w:rPr>
      </w:pPr>
    </w:p>
    <w:p w14:paraId="4A246552"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 xml:space="preserve">Autoridade Competente </w:t>
      </w:r>
    </w:p>
    <w:p w14:paraId="714FDD18" w14:textId="77777777" w:rsidR="00B93937" w:rsidRPr="004C1C82" w:rsidRDefault="00B93937" w:rsidP="004C1C82">
      <w:pPr>
        <w:spacing w:line="360" w:lineRule="auto"/>
        <w:jc w:val="both"/>
        <w:rPr>
          <w:rFonts w:ascii="Arial Narrow" w:hAnsi="Arial Narrow"/>
          <w:sz w:val="24"/>
          <w:szCs w:val="24"/>
        </w:rPr>
      </w:pPr>
    </w:p>
    <w:p w14:paraId="1FE1C78C"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De acordo</w:t>
      </w:r>
    </w:p>
    <w:p w14:paraId="33B11A01"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Em: ........./............/............</w:t>
      </w:r>
    </w:p>
    <w:p w14:paraId="2C3F7188" w14:textId="77777777" w:rsidR="00B93937" w:rsidRPr="004C1C82" w:rsidRDefault="00B93937" w:rsidP="004C1C82">
      <w:pPr>
        <w:spacing w:line="360" w:lineRule="auto"/>
        <w:jc w:val="both"/>
        <w:rPr>
          <w:rFonts w:ascii="Arial Narrow" w:hAnsi="Arial Narrow"/>
          <w:sz w:val="24"/>
          <w:szCs w:val="24"/>
        </w:rPr>
      </w:pPr>
    </w:p>
    <w:p w14:paraId="18F327BB" w14:textId="77777777" w:rsidR="00B93937" w:rsidRPr="004C1C82" w:rsidRDefault="00B93937" w:rsidP="004C1C82">
      <w:pPr>
        <w:spacing w:line="360" w:lineRule="auto"/>
        <w:jc w:val="both"/>
        <w:rPr>
          <w:rFonts w:ascii="Arial Narrow" w:hAnsi="Arial Narrow"/>
          <w:sz w:val="24"/>
          <w:szCs w:val="24"/>
        </w:rPr>
      </w:pPr>
    </w:p>
    <w:p w14:paraId="4347E2B0" w14:textId="77777777" w:rsidR="00B93937" w:rsidRPr="004C1C82" w:rsidRDefault="00B93937" w:rsidP="004C1C82">
      <w:pPr>
        <w:spacing w:line="360" w:lineRule="auto"/>
        <w:jc w:val="both"/>
        <w:rPr>
          <w:rFonts w:ascii="Arial Narrow" w:hAnsi="Arial Narrow"/>
          <w:sz w:val="24"/>
          <w:szCs w:val="24"/>
        </w:rPr>
      </w:pPr>
    </w:p>
    <w:p w14:paraId="37D044CB" w14:textId="77777777" w:rsidR="00B93937" w:rsidRPr="004C1C82" w:rsidRDefault="00B93937" w:rsidP="004C1C82">
      <w:pPr>
        <w:spacing w:line="360" w:lineRule="auto"/>
        <w:jc w:val="both"/>
        <w:rPr>
          <w:rFonts w:ascii="Arial Narrow" w:hAnsi="Arial Narrow"/>
          <w:sz w:val="24"/>
          <w:szCs w:val="24"/>
        </w:rPr>
      </w:pPr>
      <w:r w:rsidRPr="004C1C82">
        <w:rPr>
          <w:rFonts w:ascii="Arial Narrow" w:hAnsi="Arial Narrow"/>
          <w:sz w:val="24"/>
          <w:szCs w:val="24"/>
        </w:rPr>
        <w:t>Representante Legal da Empresa</w:t>
      </w:r>
    </w:p>
    <w:sectPr w:rsidR="00B93937" w:rsidRPr="004C1C82" w:rsidSect="00EB0992">
      <w:headerReference w:type="default" r:id="rId39"/>
      <w:footerReference w:type="default" r:id="rId40"/>
      <w:pgSz w:w="11910" w:h="16840"/>
      <w:pgMar w:top="1620" w:right="760" w:bottom="1702" w:left="1580"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AC02" w14:textId="77777777" w:rsidR="00EB0992" w:rsidRDefault="00EB0992">
      <w:r>
        <w:separator/>
      </w:r>
    </w:p>
  </w:endnote>
  <w:endnote w:type="continuationSeparator" w:id="0">
    <w:p w14:paraId="5BBE5A23" w14:textId="77777777" w:rsidR="00EB0992" w:rsidRDefault="00EB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38BA" w14:textId="77777777" w:rsidR="005D2D72" w:rsidRDefault="005D2D72" w:rsidP="00641FDB">
    <w:pPr>
      <w:pStyle w:val="NormalWeb"/>
      <w:spacing w:before="0" w:beforeAutospacing="0" w:after="0" w:afterAutospacing="0"/>
      <w:jc w:val="center"/>
    </w:pPr>
    <w:r>
      <w:rPr>
        <w:rFonts w:ascii="Arial" w:hAnsi="Arial" w:cs="Arial"/>
        <w:b/>
        <w:bCs/>
        <w:color w:val="000000"/>
        <w:sz w:val="16"/>
        <w:szCs w:val="16"/>
      </w:rPr>
      <w:t>RUA ROSALVO PINTO DÂMASO Nº 224, PRAÇA PADRE CÍCERO BOCA DA MATA – AL</w:t>
    </w:r>
  </w:p>
  <w:p w14:paraId="69282946" w14:textId="77777777" w:rsidR="005D2D72" w:rsidRDefault="005D2D72" w:rsidP="00641FDB">
    <w:pPr>
      <w:pStyle w:val="NormalWeb"/>
      <w:spacing w:before="0" w:beforeAutospacing="0" w:after="0" w:afterAutospacing="0"/>
      <w:jc w:val="center"/>
    </w:pPr>
    <w:r>
      <w:rPr>
        <w:rFonts w:ascii="Arial" w:hAnsi="Arial" w:cs="Arial"/>
        <w:b/>
        <w:bCs/>
        <w:color w:val="000000"/>
        <w:sz w:val="16"/>
        <w:szCs w:val="16"/>
      </w:rPr>
      <w:t>CEP:  57680-000 TELEFONE: 3279-1309 / 3279-1487 </w:t>
    </w:r>
  </w:p>
  <w:p w14:paraId="44C441AA" w14:textId="77777777" w:rsidR="005D2D72" w:rsidRDefault="005D2D72" w:rsidP="00641FDB">
    <w:pPr>
      <w:pStyle w:val="NormalWeb"/>
      <w:spacing w:before="0" w:beforeAutospacing="0" w:after="0" w:afterAutospacing="0"/>
      <w:jc w:val="center"/>
    </w:pPr>
    <w:r>
      <w:rPr>
        <w:rFonts w:ascii="Arial" w:hAnsi="Arial" w:cs="Arial"/>
        <w:b/>
        <w:bCs/>
        <w:color w:val="000000"/>
        <w:sz w:val="16"/>
        <w:szCs w:val="16"/>
      </w:rPr>
      <w:t>CNPJ: 12.264.396/0001-63</w:t>
    </w:r>
  </w:p>
  <w:p w14:paraId="3817EB6D" w14:textId="77777777" w:rsidR="005D2D72" w:rsidRDefault="005D2D72" w:rsidP="00641FDB">
    <w:pPr>
      <w:pStyle w:val="Rodap"/>
    </w:pPr>
  </w:p>
  <w:p w14:paraId="3FC53F6B" w14:textId="77777777" w:rsidR="005D2D72" w:rsidRDefault="005D2D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40514" w14:textId="77777777" w:rsidR="00EB0992" w:rsidRDefault="00EB0992">
      <w:r>
        <w:separator/>
      </w:r>
    </w:p>
  </w:footnote>
  <w:footnote w:type="continuationSeparator" w:id="0">
    <w:p w14:paraId="6BEB5D35" w14:textId="77777777" w:rsidR="00EB0992" w:rsidRDefault="00EB0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D428F" w14:textId="77777777" w:rsidR="005D2D72" w:rsidRPr="00FF3A5B" w:rsidRDefault="005D2D72" w:rsidP="0086770A">
    <w:pPr>
      <w:pStyle w:val="Cabealho"/>
      <w:rPr>
        <w:rFonts w:ascii="Lucida Sans" w:hAnsi="Lucida Sans"/>
        <w:sz w:val="42"/>
        <w:szCs w:val="42"/>
      </w:rPr>
    </w:pPr>
    <w:r>
      <w:rPr>
        <w:noProof/>
        <w:lang w:val="pt-BR" w:eastAsia="pt-BR"/>
      </w:rPr>
      <mc:AlternateContent>
        <mc:Choice Requires="wps">
          <w:drawing>
            <wp:anchor distT="45720" distB="45720" distL="114300" distR="114300" simplePos="0" relativeHeight="485846016" behindDoc="0" locked="0" layoutInCell="1" allowOverlap="1" wp14:anchorId="666AC7BA" wp14:editId="419CEF2E">
              <wp:simplePos x="0" y="0"/>
              <wp:positionH relativeFrom="column">
                <wp:posOffset>2797175</wp:posOffset>
              </wp:positionH>
              <wp:positionV relativeFrom="paragraph">
                <wp:posOffset>-21590</wp:posOffset>
              </wp:positionV>
              <wp:extent cx="3554730" cy="1073150"/>
              <wp:effectExtent l="0" t="0" r="7620" b="0"/>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730" cy="107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A5C18" w14:textId="3C909C6A" w:rsidR="005D2D72" w:rsidRDefault="005D2D72"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5D2D72" w:rsidRPr="00641FDB" w:rsidRDefault="005D2D72"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AC7BA" id="_x0000_t202" coordsize="21600,21600" o:spt="202" path="m,l,21600r21600,l21600,xe">
              <v:stroke joinstyle="miter"/>
              <v:path gradientshapeok="t" o:connecttype="rect"/>
            </v:shapetype>
            <v:shape id="Caixa de texto 27" o:spid="_x0000_s1026" type="#_x0000_t202" style="position:absolute;margin-left:220.25pt;margin-top:-1.7pt;width:279.9pt;height:84.5pt;z-index:48584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" stroked="f">
              <v:textbox>
                <w:txbxContent>
                  <w:p w14:paraId="209A5C18" w14:textId="3C909C6A" w:rsidR="005D2D72" w:rsidRDefault="005D2D72"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5D2D72" w:rsidRPr="00641FDB" w:rsidRDefault="005D2D72"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v:textbox>
              <w10:wrap type="square"/>
            </v:shape>
          </w:pict>
        </mc:Fallback>
      </mc:AlternateContent>
    </w:r>
    <w:r>
      <w:rPr>
        <w:noProof/>
        <w:lang w:val="pt-BR" w:eastAsia="pt-BR"/>
      </w:rPr>
      <mc:AlternateContent>
        <mc:Choice Requires="wps">
          <w:drawing>
            <wp:anchor distT="0" distB="0" distL="114300" distR="114300" simplePos="0" relativeHeight="485842944" behindDoc="0" locked="0" layoutInCell="1" allowOverlap="1" wp14:anchorId="412C879F" wp14:editId="645BAB1D">
              <wp:simplePos x="0" y="0"/>
              <wp:positionH relativeFrom="page">
                <wp:posOffset>3681454</wp:posOffset>
              </wp:positionH>
              <wp:positionV relativeFrom="paragraph">
                <wp:posOffset>36416</wp:posOffset>
              </wp:positionV>
              <wp:extent cx="45720" cy="875886"/>
              <wp:effectExtent l="0" t="0" r="0" b="635"/>
              <wp:wrapNone/>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7588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8AD89" id="Retângulo 32" o:spid="_x0000_s1026" style="position:absolute;margin-left:289.9pt;margin-top:2.85pt;width:3.6pt;height:68.95pt;z-index:48584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" fillcolor="black" stroked="f">
              <w10:wrap anchorx="page"/>
            </v:rect>
          </w:pict>
        </mc:Fallback>
      </mc:AlternateContent>
    </w:r>
    <w:r>
      <w:rPr>
        <w:noProof/>
        <w:lang w:val="pt-BR" w:eastAsia="pt-BR"/>
      </w:rPr>
      <w:drawing>
        <wp:anchor distT="0" distB="0" distL="0" distR="0" simplePos="0" relativeHeight="485843968" behindDoc="0" locked="0" layoutInCell="1" allowOverlap="1" wp14:anchorId="2BC054E6" wp14:editId="0C85BB79">
          <wp:simplePos x="0" y="0"/>
          <wp:positionH relativeFrom="page">
            <wp:posOffset>861198</wp:posOffset>
          </wp:positionH>
          <wp:positionV relativeFrom="paragraph">
            <wp:posOffset>144311</wp:posOffset>
          </wp:positionV>
          <wp:extent cx="2599690" cy="69215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969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g">
          <w:drawing>
            <wp:anchor distT="0" distB="0" distL="114300" distR="114300" simplePos="0" relativeHeight="485844992" behindDoc="1" locked="0" layoutInCell="1" allowOverlap="1" wp14:anchorId="0175C21D" wp14:editId="1DA48C02">
              <wp:simplePos x="0" y="0"/>
              <wp:positionH relativeFrom="page">
                <wp:posOffset>9525</wp:posOffset>
              </wp:positionH>
              <wp:positionV relativeFrom="page">
                <wp:posOffset>-46355</wp:posOffset>
              </wp:positionV>
              <wp:extent cx="7554595" cy="303530"/>
              <wp:effectExtent l="0" t="0" r="8255" b="1270"/>
              <wp:wrapNone/>
              <wp:docPr id="33"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4595" cy="303530"/>
                        <a:chOff x="0" y="0"/>
                        <a:chExt cx="11897" cy="152"/>
                      </a:xfrm>
                    </wpg:grpSpPr>
                    <wps:wsp>
                      <wps:cNvPr id="34" name="AutoShape 3"/>
                      <wps:cNvSpPr>
                        <a:spLocks/>
                      </wps:cNvSpPr>
                      <wps:spPr bwMode="auto">
                        <a:xfrm>
                          <a:off x="0" y="0"/>
                          <a:ext cx="11897" cy="152"/>
                        </a:xfrm>
                        <a:custGeom>
                          <a:avLst/>
                          <a:gdLst>
                            <a:gd name="T0" fmla="*/ 1217 w 11897"/>
                            <a:gd name="T1" fmla="*/ 0 h 152"/>
                            <a:gd name="T2" fmla="*/ 0 w 11897"/>
                            <a:gd name="T3" fmla="*/ 0 h 152"/>
                            <a:gd name="T4" fmla="*/ 0 w 11897"/>
                            <a:gd name="T5" fmla="*/ 152 h 152"/>
                            <a:gd name="T6" fmla="*/ 1217 w 11897"/>
                            <a:gd name="T7" fmla="*/ 152 h 152"/>
                            <a:gd name="T8" fmla="*/ 1217 w 11897"/>
                            <a:gd name="T9" fmla="*/ 0 h 152"/>
                            <a:gd name="T10" fmla="*/ 11897 w 11897"/>
                            <a:gd name="T11" fmla="*/ 0 h 152"/>
                            <a:gd name="T12" fmla="*/ 6973 w 11897"/>
                            <a:gd name="T13" fmla="*/ 0 h 152"/>
                            <a:gd name="T14" fmla="*/ 6973 w 11897"/>
                            <a:gd name="T15" fmla="*/ 152 h 152"/>
                            <a:gd name="T16" fmla="*/ 11897 w 11897"/>
                            <a:gd name="T17" fmla="*/ 152 h 152"/>
                            <a:gd name="T18" fmla="*/ 11897 w 11897"/>
                            <a:gd name="T19" fmla="*/ 0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97" h="152">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
                      <wps:cNvSpPr>
                        <a:spLocks noChangeArrowheads="1"/>
                      </wps:cNvSpPr>
                      <wps:spPr bwMode="auto">
                        <a:xfrm>
                          <a:off x="1216" y="0"/>
                          <a:ext cx="5757" cy="152"/>
                        </a:xfrm>
                        <a:prstGeom prst="rect">
                          <a:avLst/>
                        </a:prstGeom>
                        <a:solidFill>
                          <a:srgbClr val="9DC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3BF42" id="Grupo 33" o:spid="_x0000_s1026" style="position:absolute;margin-left:.75pt;margin-top:-3.65pt;width:594.85pt;height:23.9pt;z-index:-17471488;mso-position-horizontal-relative:page;mso-position-vertical-relative:page" coordsize="118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">
              <v:shape id="AutoShape 3" o:spid="_x0000_s1027" style="position:absolute;width:11897;height:152;visibility:visible;mso-wrap-style:square;v-text-anchor:top"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aucMA&#10;AADbAAAADwAAAGRycy9kb3ducmV2LnhtbESP0YrCMBRE3wX/IVzBF1nTVSlSjSKCIvtUqx9wt7m2&#10;1eamNNla/34jLOzjMDNnmPW2N7XoqHWVZQWf0wgEcW51xYWC6+XwsQThPLLG2jIpeJGD7WY4WGOi&#10;7ZPP1GW+EAHCLkEFpfdNIqXLSzLoprYhDt7NtgZ9kG0hdYvPADe1nEVRLA1WHBZKbGhfUv7IfowC&#10;Pn9Njl16mB3vKU/i7zS+3V+xUuNRv1uB8NT7//Bf+6QVzBfw/h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8aucMAAADbAAAADwAAAAAAAAAAAAAAAACYAgAAZHJzL2Rv&#10;d25yZXYueG1sUEsFBgAAAAAEAAQA9QAAAIgDAAAAAA==&#10;" path="m1217,l,,,152r1217,l1217,xm11897,l6973,r,152l11897,152r,-152xe" fillcolor="#03594b" stroked="f">
                <v:path arrowok="t" o:connecttype="custom" o:connectlocs="1217,0;0,0;0,152;1217,152;1217,0;11897,0;6973,0;6973,152;11897,152;11897,0" o:connectangles="0,0,0,0,0,0,0,0,0,0"/>
              </v:shape>
              <v:rect id="Rectangle 4" o:spid="_x0000_s1028" style="position:absolute;left:1216;width:5757;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OtcUA&#10;AADbAAAADwAAAGRycy9kb3ducmV2LnhtbESPT2vCQBDF7wW/wzKCt7pRQSR1lSD+Q9qD2oPHITtm&#10;02ZnQ3bV5Nu7hYLHx5v3e/Pmy9ZW4k6NLx0rGA0TEMS50yUXCr7Pm/cZCB+QNVaOSUFHHpaL3tsc&#10;U+0efKT7KRQiQtinqMCEUKdS+tyQRT90NXH0rq6xGKJsCqkbfES4reQ4SabSYsmxwWBNK0P57+lm&#10;4xs/3eXQbXefs/Xlazy5XbOVOWRKDfpt9gEiUBtex//pvVYwmcLflggA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k61xQAAANsAAAAPAAAAAAAAAAAAAAAAAJgCAABkcnMv&#10;ZG93bnJldi54bWxQSwUGAAAAAAQABAD1AAAAigMAAAAA&#10;" fillcolor="#9dcf00" stroked="f"/>
              <w10:wrap anchorx="page" anchory="page"/>
            </v:group>
          </w:pict>
        </mc:Fallback>
      </mc:AlternateContent>
    </w:r>
    <w:r>
      <w:t xml:space="preserve">                                                                                    </w:t>
    </w:r>
  </w:p>
  <w:p w14:paraId="6E5F162D" w14:textId="77777777" w:rsidR="005D2D72" w:rsidRDefault="005D2D72" w:rsidP="0086770A">
    <w:pPr>
      <w:pStyle w:val="Cabealho"/>
      <w:tabs>
        <w:tab w:val="clear" w:pos="4252"/>
        <w:tab w:val="center" w:pos="3969"/>
      </w:tabs>
    </w:pPr>
  </w:p>
  <w:p w14:paraId="50E2BF52" w14:textId="77777777" w:rsidR="005D2D72" w:rsidRDefault="005D2D72" w:rsidP="0086770A">
    <w:pPr>
      <w:pStyle w:val="Cabealho"/>
    </w:pPr>
  </w:p>
  <w:p w14:paraId="25D29A1D" w14:textId="77777777" w:rsidR="005D2D72" w:rsidRDefault="005D2D72" w:rsidP="0086770A">
    <w:pPr>
      <w:pStyle w:val="Cabealho"/>
    </w:pPr>
  </w:p>
  <w:p w14:paraId="1B6EFE8A" w14:textId="77777777" w:rsidR="005D2D72" w:rsidRPr="005962FA" w:rsidRDefault="005D2D72" w:rsidP="0086770A">
    <w:pPr>
      <w:pStyle w:val="Cabealho"/>
    </w:pPr>
  </w:p>
  <w:p w14:paraId="0C27A9DC" w14:textId="77777777" w:rsidR="005D2D72" w:rsidRPr="0086770A" w:rsidRDefault="005D2D72" w:rsidP="008677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2"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4" w15:restartNumberingAfterBreak="0">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5" w15:restartNumberingAfterBreak="0">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6" w15:restartNumberingAfterBreak="0">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8" w15:restartNumberingAfterBreak="0">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9" w15:restartNumberingAfterBreak="0">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11" w15:restartNumberingAfterBreak="0">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2" w15:restartNumberingAfterBreak="0">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14" w15:restartNumberingAfterBreak="0">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5" w15:restartNumberingAfterBreak="0">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16cid:durableId="1293903237">
    <w:abstractNumId w:val="15"/>
  </w:num>
  <w:num w:numId="2" w16cid:durableId="1937205471">
    <w:abstractNumId w:val="3"/>
  </w:num>
  <w:num w:numId="3" w16cid:durableId="130825974">
    <w:abstractNumId w:val="13"/>
  </w:num>
  <w:num w:numId="4" w16cid:durableId="1981885525">
    <w:abstractNumId w:val="10"/>
  </w:num>
  <w:num w:numId="5" w16cid:durableId="1694769781">
    <w:abstractNumId w:val="8"/>
  </w:num>
  <w:num w:numId="6" w16cid:durableId="1437603677">
    <w:abstractNumId w:val="4"/>
  </w:num>
  <w:num w:numId="7" w16cid:durableId="937296669">
    <w:abstractNumId w:val="7"/>
  </w:num>
  <w:num w:numId="8" w16cid:durableId="692851035">
    <w:abstractNumId w:val="5"/>
  </w:num>
  <w:num w:numId="9" w16cid:durableId="390463506">
    <w:abstractNumId w:val="1"/>
  </w:num>
  <w:num w:numId="10" w16cid:durableId="1501847646">
    <w:abstractNumId w:val="9"/>
  </w:num>
  <w:num w:numId="11" w16cid:durableId="392124467">
    <w:abstractNumId w:val="14"/>
  </w:num>
  <w:num w:numId="12" w16cid:durableId="1009215297">
    <w:abstractNumId w:val="0"/>
  </w:num>
  <w:num w:numId="13" w16cid:durableId="1125003538">
    <w:abstractNumId w:val="2"/>
    <w:lvlOverride w:ilvl="0">
      <w:startOverride w:val="20"/>
    </w:lvlOverride>
  </w:num>
  <w:num w:numId="14" w16cid:durableId="370033208">
    <w:abstractNumId w:val="2"/>
  </w:num>
  <w:num w:numId="15" w16cid:durableId="1701079071">
    <w:abstractNumId w:val="11"/>
  </w:num>
  <w:num w:numId="16" w16cid:durableId="297339608">
    <w:abstractNumId w:val="12"/>
  </w:num>
  <w:num w:numId="17" w16cid:durableId="996767642">
    <w:abstractNumId w:val="6"/>
  </w:num>
  <w:num w:numId="18" w16cid:durableId="11896791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2CB"/>
    <w:rsid w:val="00024380"/>
    <w:rsid w:val="00046700"/>
    <w:rsid w:val="000564BD"/>
    <w:rsid w:val="0006068D"/>
    <w:rsid w:val="000673D9"/>
    <w:rsid w:val="000713CC"/>
    <w:rsid w:val="00080465"/>
    <w:rsid w:val="00082F5C"/>
    <w:rsid w:val="0008473C"/>
    <w:rsid w:val="000A1617"/>
    <w:rsid w:val="000A79B6"/>
    <w:rsid w:val="000C050F"/>
    <w:rsid w:val="000D5F5E"/>
    <w:rsid w:val="000E1E51"/>
    <w:rsid w:val="000F4A4B"/>
    <w:rsid w:val="00123C02"/>
    <w:rsid w:val="00124F69"/>
    <w:rsid w:val="001331B1"/>
    <w:rsid w:val="0014317F"/>
    <w:rsid w:val="00145EEF"/>
    <w:rsid w:val="0017427E"/>
    <w:rsid w:val="001A0882"/>
    <w:rsid w:val="001B1D59"/>
    <w:rsid w:val="001D05CC"/>
    <w:rsid w:val="001D33FB"/>
    <w:rsid w:val="001D5D7C"/>
    <w:rsid w:val="001D6B95"/>
    <w:rsid w:val="001D794C"/>
    <w:rsid w:val="001E0DD2"/>
    <w:rsid w:val="002014DF"/>
    <w:rsid w:val="002056A9"/>
    <w:rsid w:val="00230CF4"/>
    <w:rsid w:val="002438ED"/>
    <w:rsid w:val="002577A5"/>
    <w:rsid w:val="00262589"/>
    <w:rsid w:val="0027152A"/>
    <w:rsid w:val="002B0C1B"/>
    <w:rsid w:val="002B506E"/>
    <w:rsid w:val="002D3297"/>
    <w:rsid w:val="003269E7"/>
    <w:rsid w:val="00347D9B"/>
    <w:rsid w:val="003538D0"/>
    <w:rsid w:val="00366AFA"/>
    <w:rsid w:val="003677A8"/>
    <w:rsid w:val="00376D6F"/>
    <w:rsid w:val="00383478"/>
    <w:rsid w:val="003A4157"/>
    <w:rsid w:val="003B6932"/>
    <w:rsid w:val="003E1501"/>
    <w:rsid w:val="003F1C5F"/>
    <w:rsid w:val="00400EA3"/>
    <w:rsid w:val="00403E8C"/>
    <w:rsid w:val="0042668F"/>
    <w:rsid w:val="004329FE"/>
    <w:rsid w:val="00434759"/>
    <w:rsid w:val="0044216D"/>
    <w:rsid w:val="0046200A"/>
    <w:rsid w:val="004827C1"/>
    <w:rsid w:val="00486870"/>
    <w:rsid w:val="004A08D8"/>
    <w:rsid w:val="004C1C82"/>
    <w:rsid w:val="004E3ACE"/>
    <w:rsid w:val="004E5170"/>
    <w:rsid w:val="004E7F5A"/>
    <w:rsid w:val="004F1139"/>
    <w:rsid w:val="004F4447"/>
    <w:rsid w:val="004F595A"/>
    <w:rsid w:val="005153DD"/>
    <w:rsid w:val="0051543D"/>
    <w:rsid w:val="00515856"/>
    <w:rsid w:val="00516195"/>
    <w:rsid w:val="00524639"/>
    <w:rsid w:val="00526383"/>
    <w:rsid w:val="005323F2"/>
    <w:rsid w:val="005348F9"/>
    <w:rsid w:val="00556F6D"/>
    <w:rsid w:val="00564605"/>
    <w:rsid w:val="0059284E"/>
    <w:rsid w:val="005A23AB"/>
    <w:rsid w:val="005A495F"/>
    <w:rsid w:val="005B32C5"/>
    <w:rsid w:val="005C5E9D"/>
    <w:rsid w:val="005D2D72"/>
    <w:rsid w:val="005D455D"/>
    <w:rsid w:val="005D6F40"/>
    <w:rsid w:val="005E1EC4"/>
    <w:rsid w:val="005E5144"/>
    <w:rsid w:val="005F1FC9"/>
    <w:rsid w:val="00641FDB"/>
    <w:rsid w:val="006438EF"/>
    <w:rsid w:val="00647C6F"/>
    <w:rsid w:val="0065415D"/>
    <w:rsid w:val="006542EE"/>
    <w:rsid w:val="0066750C"/>
    <w:rsid w:val="00675721"/>
    <w:rsid w:val="006A2764"/>
    <w:rsid w:val="006B064A"/>
    <w:rsid w:val="006B0B56"/>
    <w:rsid w:val="006B316D"/>
    <w:rsid w:val="006D35BC"/>
    <w:rsid w:val="007037F4"/>
    <w:rsid w:val="00712939"/>
    <w:rsid w:val="00712AC1"/>
    <w:rsid w:val="00761591"/>
    <w:rsid w:val="007845A1"/>
    <w:rsid w:val="007D256F"/>
    <w:rsid w:val="007E4FB8"/>
    <w:rsid w:val="007F6F64"/>
    <w:rsid w:val="00841A8F"/>
    <w:rsid w:val="00842922"/>
    <w:rsid w:val="00851D54"/>
    <w:rsid w:val="00860D57"/>
    <w:rsid w:val="008643F4"/>
    <w:rsid w:val="0086770A"/>
    <w:rsid w:val="00874B31"/>
    <w:rsid w:val="00886077"/>
    <w:rsid w:val="008933CE"/>
    <w:rsid w:val="008B6C14"/>
    <w:rsid w:val="008C6575"/>
    <w:rsid w:val="008C70AA"/>
    <w:rsid w:val="008E3D03"/>
    <w:rsid w:val="008F4052"/>
    <w:rsid w:val="008F462D"/>
    <w:rsid w:val="00900DD3"/>
    <w:rsid w:val="00902C1B"/>
    <w:rsid w:val="00905F35"/>
    <w:rsid w:val="00912D7A"/>
    <w:rsid w:val="00914976"/>
    <w:rsid w:val="00930769"/>
    <w:rsid w:val="0094718A"/>
    <w:rsid w:val="00953856"/>
    <w:rsid w:val="00956BE4"/>
    <w:rsid w:val="00965E3D"/>
    <w:rsid w:val="00970945"/>
    <w:rsid w:val="009852CB"/>
    <w:rsid w:val="009946C6"/>
    <w:rsid w:val="00997CAB"/>
    <w:rsid w:val="009A1B4D"/>
    <w:rsid w:val="009A2EBD"/>
    <w:rsid w:val="009A3538"/>
    <w:rsid w:val="009A3894"/>
    <w:rsid w:val="009B60A0"/>
    <w:rsid w:val="009D232C"/>
    <w:rsid w:val="009E00A5"/>
    <w:rsid w:val="009F4F5A"/>
    <w:rsid w:val="00A34AD1"/>
    <w:rsid w:val="00A53FD2"/>
    <w:rsid w:val="00A556B4"/>
    <w:rsid w:val="00A55DA0"/>
    <w:rsid w:val="00A67A45"/>
    <w:rsid w:val="00A70907"/>
    <w:rsid w:val="00A76EBB"/>
    <w:rsid w:val="00AA76BB"/>
    <w:rsid w:val="00AB4E04"/>
    <w:rsid w:val="00AC0FC5"/>
    <w:rsid w:val="00AD1AF2"/>
    <w:rsid w:val="00AD3430"/>
    <w:rsid w:val="00AF141B"/>
    <w:rsid w:val="00B35ACD"/>
    <w:rsid w:val="00B43DA4"/>
    <w:rsid w:val="00B534A0"/>
    <w:rsid w:val="00B6003F"/>
    <w:rsid w:val="00B609AC"/>
    <w:rsid w:val="00B64C84"/>
    <w:rsid w:val="00B665C0"/>
    <w:rsid w:val="00B76328"/>
    <w:rsid w:val="00B93937"/>
    <w:rsid w:val="00B9393C"/>
    <w:rsid w:val="00BA0AA3"/>
    <w:rsid w:val="00BB11F6"/>
    <w:rsid w:val="00BB177A"/>
    <w:rsid w:val="00BB2429"/>
    <w:rsid w:val="00BF1754"/>
    <w:rsid w:val="00C04699"/>
    <w:rsid w:val="00C075C7"/>
    <w:rsid w:val="00C0766C"/>
    <w:rsid w:val="00C245EA"/>
    <w:rsid w:val="00C36740"/>
    <w:rsid w:val="00C4155B"/>
    <w:rsid w:val="00C4385C"/>
    <w:rsid w:val="00C61649"/>
    <w:rsid w:val="00C67653"/>
    <w:rsid w:val="00CA7DA1"/>
    <w:rsid w:val="00CE0703"/>
    <w:rsid w:val="00CE5C8F"/>
    <w:rsid w:val="00CF61ED"/>
    <w:rsid w:val="00D12C10"/>
    <w:rsid w:val="00D26281"/>
    <w:rsid w:val="00D33346"/>
    <w:rsid w:val="00D41514"/>
    <w:rsid w:val="00D57091"/>
    <w:rsid w:val="00D76636"/>
    <w:rsid w:val="00DA0755"/>
    <w:rsid w:val="00DB1F4C"/>
    <w:rsid w:val="00DD1B61"/>
    <w:rsid w:val="00DE70CF"/>
    <w:rsid w:val="00DF498D"/>
    <w:rsid w:val="00E07223"/>
    <w:rsid w:val="00E25790"/>
    <w:rsid w:val="00E74A28"/>
    <w:rsid w:val="00E843AC"/>
    <w:rsid w:val="00E900F2"/>
    <w:rsid w:val="00EA32AE"/>
    <w:rsid w:val="00EA7E1E"/>
    <w:rsid w:val="00EB0992"/>
    <w:rsid w:val="00ED42EA"/>
    <w:rsid w:val="00EF0293"/>
    <w:rsid w:val="00EF0E3D"/>
    <w:rsid w:val="00F06317"/>
    <w:rsid w:val="00F15697"/>
    <w:rsid w:val="00F21C21"/>
    <w:rsid w:val="00F3306C"/>
    <w:rsid w:val="00F6640F"/>
    <w:rsid w:val="00F75E3E"/>
    <w:rsid w:val="00F763F2"/>
    <w:rsid w:val="00F87118"/>
    <w:rsid w:val="00F8718A"/>
    <w:rsid w:val="00F911DF"/>
    <w:rsid w:val="00F952FF"/>
    <w:rsid w:val="00F967A0"/>
    <w:rsid w:val="00FB4040"/>
    <w:rsid w:val="00FB5DDB"/>
    <w:rsid w:val="00FC085B"/>
    <w:rsid w:val="00FD7B9D"/>
    <w:rsid w:val="00FE34FF"/>
    <w:rsid w:val="00FF03B1"/>
    <w:rsid w:val="00FF54EF"/>
    <w:rsid w:val="00FF5AB5"/>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1AC52"/>
  <w15:docId w15:val="{FB6F24FD-C007-4712-A6E4-5CE46F6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5DDB"/>
    <w:rPr>
      <w:rFonts w:ascii="Arial" w:eastAsia="Arial" w:hAnsi="Arial" w:cs="Arial"/>
      <w:lang w:val="pt-PT"/>
    </w:rPr>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Ttulo">
    <w:name w:val="Title"/>
    <w:basedOn w:val="Normal"/>
    <w:uiPriority w:val="1"/>
    <w:qFormat/>
    <w:pPr>
      <w:spacing w:before="69"/>
      <w:ind w:left="662" w:right="908"/>
      <w:jc w:val="center"/>
    </w:pPr>
    <w:rPr>
      <w:sz w:val="96"/>
      <w:szCs w:val="96"/>
    </w:rPr>
  </w:style>
  <w:style w:type="paragraph" w:styleId="PargrafodaLista">
    <w:name w:val="List Paragraph"/>
    <w:basedOn w:val="Normal"/>
    <w:uiPriority w:val="1"/>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styleId="NormalWeb">
    <w:name w:val="Normal (Web)"/>
    <w:basedOn w:val="Normal"/>
    <w:uiPriority w:val="99"/>
    <w:semiHidden/>
    <w:unhideWhenUsed/>
    <w:rsid w:val="00641FD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qFormat/>
    <w:rsid w:val="001D33FB"/>
    <w:pPr>
      <w:widowControl/>
      <w:autoSpaceDE/>
      <w:autoSpaceDN/>
      <w:spacing w:before="120" w:after="120" w:line="276" w:lineRule="auto"/>
      <w:ind w:left="858" w:hanging="432"/>
      <w:jc w:val="both"/>
    </w:pPr>
    <w:rPr>
      <w:rFonts w:eastAsiaTheme="minorEastAsia"/>
      <w:color w:val="000000"/>
      <w:sz w:val="20"/>
      <w:szCs w:val="20"/>
      <w:lang w:val="pt-BR" w:eastAsia="pt-BR"/>
    </w:rPr>
  </w:style>
  <w:style w:type="paragraph" w:customStyle="1" w:styleId="Nivel3">
    <w:name w:val="Nivel 3"/>
    <w:basedOn w:val="Normal"/>
    <w:link w:val="Nivel3Char"/>
    <w:qFormat/>
    <w:rsid w:val="001D33FB"/>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1D33FB"/>
    <w:pPr>
      <w:tabs>
        <w:tab w:val="num" w:pos="360"/>
      </w:tabs>
      <w:ind w:left="567" w:firstLine="0"/>
    </w:pPr>
    <w:rPr>
      <w:color w:val="auto"/>
    </w:rPr>
  </w:style>
  <w:style w:type="paragraph" w:customStyle="1" w:styleId="Nivel5">
    <w:name w:val="Nivel 5"/>
    <w:basedOn w:val="Nivel4"/>
    <w:qFormat/>
    <w:rsid w:val="001D33FB"/>
    <w:pPr>
      <w:ind w:left="851"/>
    </w:pPr>
  </w:style>
  <w:style w:type="character" w:customStyle="1" w:styleId="Nivel4Char">
    <w:name w:val="Nivel 4 Char"/>
    <w:basedOn w:val="Fontepargpadro"/>
    <w:link w:val="Nivel4"/>
    <w:rsid w:val="001D33FB"/>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1D33FB"/>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1D33FB"/>
    <w:rPr>
      <w:i/>
      <w:iCs/>
      <w:color w:val="FF0000"/>
    </w:rPr>
  </w:style>
  <w:style w:type="character" w:customStyle="1" w:styleId="Nivel3Char">
    <w:name w:val="Nivel 3 Char"/>
    <w:basedOn w:val="Fontepargpadro"/>
    <w:link w:val="Nivel3"/>
    <w:rsid w:val="001D33F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1D33FB"/>
    <w:rPr>
      <w:rFonts w:ascii="Arial" w:eastAsiaTheme="minorEastAsia" w:hAnsi="Arial" w:cs="Arial"/>
      <w:i/>
      <w:i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05846">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sChild>
        <w:div w:id="21332785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cplbocadamata2020@gmail.co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8.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07-2010/2009/lei/l12187.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cplbocadamata2020@gmail.co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5-2018/2015/decreto/d8539.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C9E4F-B9E5-47DC-BA27-6A99BA166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49</Pages>
  <Words>15697</Words>
  <Characters>84769</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Batera</dc:creator>
  <cp:keywords/>
  <dc:description/>
  <cp:lastModifiedBy>Adna Antunes</cp:lastModifiedBy>
  <cp:revision>10</cp:revision>
  <cp:lastPrinted>2024-02-21T18:27:00Z</cp:lastPrinted>
  <dcterms:created xsi:type="dcterms:W3CDTF">2024-02-08T17:57:00Z</dcterms:created>
  <dcterms:modified xsi:type="dcterms:W3CDTF">2024-03-07T14:54:00Z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