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091E6E" w14:textId="1F70C699" w:rsidR="00A030CE" w:rsidRPr="00685328" w:rsidRDefault="00A729BF">
      <w:pPr>
        <w:spacing w:after="0" w:line="360" w:lineRule="auto"/>
        <w:jc w:val="center"/>
        <w:rPr>
          <w:rFonts w:ascii="Arial Narrow" w:eastAsia="Arial Narrow" w:hAnsi="Arial Narrow" w:cs="Arial Narrow"/>
          <w:b/>
          <w:sz w:val="24"/>
          <w:szCs w:val="24"/>
        </w:rPr>
      </w:pPr>
      <w:r w:rsidRPr="00685328">
        <w:rPr>
          <w:rFonts w:ascii="Arial Narrow" w:eastAsia="Arial Narrow" w:hAnsi="Arial Narrow" w:cs="Arial Narrow"/>
          <w:b/>
          <w:sz w:val="24"/>
          <w:szCs w:val="24"/>
        </w:rPr>
        <w:t>AVISO DE DISPENSA ELETRÔNICA 1</w:t>
      </w:r>
      <w:r w:rsidR="00C8013D" w:rsidRPr="00685328">
        <w:rPr>
          <w:rFonts w:ascii="Arial Narrow" w:eastAsia="Arial Narrow" w:hAnsi="Arial Narrow" w:cs="Arial Narrow"/>
          <w:b/>
          <w:sz w:val="24"/>
          <w:szCs w:val="24"/>
        </w:rPr>
        <w:t>8</w:t>
      </w:r>
      <w:r w:rsidRPr="00685328">
        <w:rPr>
          <w:rFonts w:ascii="Arial Narrow" w:eastAsia="Arial Narrow" w:hAnsi="Arial Narrow" w:cs="Arial Narrow"/>
          <w:b/>
          <w:sz w:val="24"/>
          <w:szCs w:val="24"/>
        </w:rPr>
        <w:t>/2024</w:t>
      </w:r>
      <w:r w:rsidR="005E7951">
        <w:rPr>
          <w:rFonts w:ascii="Arial Narrow" w:eastAsia="Arial Narrow" w:hAnsi="Arial Narrow" w:cs="Arial Narrow"/>
          <w:b/>
          <w:sz w:val="24"/>
          <w:szCs w:val="24"/>
        </w:rPr>
        <w:t xml:space="preserve"> – 2ª CHAMADA</w:t>
      </w:r>
    </w:p>
    <w:p w14:paraId="7FE1349A" w14:textId="77777777" w:rsidR="00A030CE" w:rsidRPr="00685328" w:rsidRDefault="00A030CE">
      <w:pPr>
        <w:spacing w:after="0" w:line="360" w:lineRule="auto"/>
        <w:jc w:val="both"/>
        <w:rPr>
          <w:rFonts w:ascii="Arial Narrow" w:eastAsia="Arial Narrow" w:hAnsi="Arial Narrow" w:cs="Arial Narrow"/>
          <w:sz w:val="24"/>
          <w:szCs w:val="24"/>
        </w:rPr>
      </w:pPr>
    </w:p>
    <w:p w14:paraId="7DAC058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PROCESSO ADMINISTRATIVO Nº</w:t>
      </w:r>
      <w:r w:rsidR="00933AAF" w:rsidRPr="00685328">
        <w:rPr>
          <w:rFonts w:ascii="Arial Narrow" w:eastAsia="Arial Narrow" w:hAnsi="Arial Narrow" w:cs="Arial Narrow"/>
          <w:sz w:val="24"/>
          <w:szCs w:val="24"/>
        </w:rPr>
        <w:t>:</w:t>
      </w:r>
      <w:r w:rsidRPr="00685328">
        <w:rPr>
          <w:rFonts w:ascii="Arial Narrow" w:eastAsia="Arial Narrow" w:hAnsi="Arial Narrow" w:cs="Arial Narrow"/>
          <w:sz w:val="24"/>
          <w:szCs w:val="24"/>
        </w:rPr>
        <w:t xml:space="preserve"> </w:t>
      </w:r>
      <w:r w:rsidR="00C8013D" w:rsidRPr="00685328">
        <w:rPr>
          <w:rFonts w:ascii="Arial Narrow" w:hAnsi="Arial Narrow"/>
          <w:b/>
          <w:sz w:val="24"/>
          <w:szCs w:val="24"/>
        </w:rPr>
        <w:t>04030015</w:t>
      </w:r>
      <w:r w:rsidR="00933AAF" w:rsidRPr="00685328">
        <w:rPr>
          <w:rFonts w:ascii="Arial Narrow" w:hAnsi="Arial Narrow"/>
          <w:b/>
          <w:sz w:val="24"/>
          <w:szCs w:val="24"/>
        </w:rPr>
        <w:t>/2024</w:t>
      </w:r>
    </w:p>
    <w:p w14:paraId="4B5E247A" w14:textId="46D8FE90" w:rsidR="00A030CE" w:rsidRPr="00685328" w:rsidRDefault="00A729BF">
      <w:pPr>
        <w:spacing w:after="0" w:line="360" w:lineRule="auto"/>
        <w:jc w:val="both"/>
        <w:rPr>
          <w:rFonts w:ascii="Arial Narrow" w:eastAsia="Arial Narrow" w:hAnsi="Arial Narrow" w:cs="Arial Narrow"/>
          <w:sz w:val="24"/>
          <w:szCs w:val="24"/>
        </w:rPr>
      </w:pPr>
      <w:bookmarkStart w:id="0" w:name="_heading=h.gjdgxs" w:colFirst="0" w:colLast="0"/>
      <w:bookmarkEnd w:id="0"/>
      <w:r w:rsidRPr="00685328">
        <w:rPr>
          <w:rFonts w:ascii="Arial Narrow" w:eastAsia="Arial Narrow" w:hAnsi="Arial Narrow" w:cs="Arial Narrow"/>
          <w:sz w:val="24"/>
          <w:szCs w:val="24"/>
        </w:rPr>
        <w:t xml:space="preserve">DISPENSA ELETRÔNICA Nº </w:t>
      </w:r>
      <w:r w:rsidRPr="00685328">
        <w:rPr>
          <w:rFonts w:ascii="Arial Narrow" w:eastAsia="Arial Narrow" w:hAnsi="Arial Narrow" w:cs="Arial Narrow"/>
          <w:b/>
          <w:sz w:val="24"/>
          <w:szCs w:val="24"/>
        </w:rPr>
        <w:t>1</w:t>
      </w:r>
      <w:r w:rsidR="00C8013D" w:rsidRPr="00685328">
        <w:rPr>
          <w:rFonts w:ascii="Arial Narrow" w:eastAsia="Arial Narrow" w:hAnsi="Arial Narrow" w:cs="Arial Narrow"/>
          <w:b/>
          <w:sz w:val="24"/>
          <w:szCs w:val="24"/>
        </w:rPr>
        <w:t>8</w:t>
      </w:r>
      <w:r w:rsidRPr="00685328">
        <w:rPr>
          <w:rFonts w:ascii="Arial Narrow" w:eastAsia="Arial Narrow" w:hAnsi="Arial Narrow" w:cs="Arial Narrow"/>
          <w:b/>
          <w:sz w:val="24"/>
          <w:szCs w:val="24"/>
        </w:rPr>
        <w:t>/2024</w:t>
      </w:r>
      <w:r w:rsidR="009171F0">
        <w:rPr>
          <w:rFonts w:ascii="Arial Narrow" w:eastAsia="Arial Narrow" w:hAnsi="Arial Narrow" w:cs="Arial Narrow"/>
          <w:sz w:val="24"/>
          <w:szCs w:val="24"/>
        </w:rPr>
        <w:t xml:space="preserve"> – </w:t>
      </w:r>
      <w:r w:rsidR="009171F0" w:rsidRPr="009171F0">
        <w:rPr>
          <w:rFonts w:ascii="Arial Narrow" w:eastAsia="Arial Narrow" w:hAnsi="Arial Narrow" w:cs="Arial Narrow"/>
          <w:b/>
          <w:bCs/>
          <w:sz w:val="24"/>
          <w:szCs w:val="24"/>
        </w:rPr>
        <w:t>2ª CHAMADA</w:t>
      </w:r>
    </w:p>
    <w:p w14:paraId="75AA3AF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MENOR PREÇO </w:t>
      </w:r>
      <w:r w:rsidR="00C8013D" w:rsidRPr="00685328">
        <w:rPr>
          <w:rFonts w:ascii="Arial Narrow" w:eastAsia="Arial Narrow" w:hAnsi="Arial Narrow" w:cs="Arial Narrow"/>
          <w:b/>
          <w:sz w:val="24"/>
          <w:szCs w:val="24"/>
        </w:rPr>
        <w:t>GLOBAL</w:t>
      </w:r>
    </w:p>
    <w:p w14:paraId="1EA48C4B" w14:textId="77777777" w:rsidR="00A030CE" w:rsidRPr="00685328" w:rsidRDefault="00A030CE">
      <w:pPr>
        <w:spacing w:after="0" w:line="360" w:lineRule="auto"/>
        <w:jc w:val="both"/>
        <w:rPr>
          <w:rFonts w:ascii="Arial Narrow" w:eastAsia="Arial Narrow" w:hAnsi="Arial Narrow" w:cs="Arial Narrow"/>
          <w:sz w:val="24"/>
          <w:szCs w:val="24"/>
        </w:rPr>
      </w:pPr>
    </w:p>
    <w:p w14:paraId="29A6D138" w14:textId="77777777" w:rsidR="00A030CE" w:rsidRPr="00685328" w:rsidRDefault="00A729BF">
      <w:pPr>
        <w:spacing w:after="0" w:line="360" w:lineRule="auto"/>
        <w:jc w:val="both"/>
        <w:rPr>
          <w:rFonts w:ascii="Arial Narrow" w:hAnsi="Arial Narrow" w:cstheme="minorHAnsi"/>
          <w:b/>
          <w:bCs/>
          <w:sz w:val="24"/>
          <w:szCs w:val="24"/>
        </w:rPr>
      </w:pPr>
      <w:r w:rsidRPr="00685328">
        <w:rPr>
          <w:rFonts w:ascii="Arial Narrow" w:eastAsia="Arial Narrow" w:hAnsi="Arial Narrow" w:cs="Arial Narrow"/>
          <w:b/>
          <w:sz w:val="24"/>
          <w:szCs w:val="24"/>
        </w:rPr>
        <w:t>OBJETO</w:t>
      </w:r>
      <w:r w:rsidRPr="00685328">
        <w:rPr>
          <w:rFonts w:ascii="Arial Narrow" w:eastAsia="Arial Narrow" w:hAnsi="Arial Narrow" w:cs="Arial Narrow"/>
          <w:sz w:val="24"/>
          <w:szCs w:val="24"/>
        </w:rPr>
        <w:t xml:space="preserve">: </w:t>
      </w:r>
      <w:r w:rsidR="00C8013D" w:rsidRPr="00685328">
        <w:rPr>
          <w:rFonts w:ascii="Arial Narrow" w:hAnsi="Arial Narrow"/>
          <w:b/>
          <w:bCs/>
          <w:sz w:val="24"/>
          <w:szCs w:val="24"/>
        </w:rPr>
        <w:t>CONTRATAÇÃO DE EMPRESA ESPECIALIZADA NO FORNECIMENTO DE CLIMATIZADORES EVAPORATIVOS INDUSTRIAIS PORTÁTEIS.</w:t>
      </w:r>
    </w:p>
    <w:p w14:paraId="7FB51F1E" w14:textId="77777777" w:rsidR="00933AAF" w:rsidRPr="00685328" w:rsidRDefault="00933AAF">
      <w:pPr>
        <w:spacing w:after="0" w:line="360" w:lineRule="auto"/>
        <w:jc w:val="both"/>
        <w:rPr>
          <w:rFonts w:ascii="Arial Narrow" w:eastAsia="Arial Narrow" w:hAnsi="Arial Narrow" w:cs="Arial Narrow"/>
          <w:b/>
          <w:color w:val="000000"/>
          <w:sz w:val="24"/>
          <w:szCs w:val="24"/>
        </w:rPr>
      </w:pPr>
    </w:p>
    <w:p w14:paraId="6277B09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VALOR MÁXIMO DA CONTRATAÇÃO: R$ 59.906,02 (cinquenta e nove mil novecentos e seis reais e dois centavos), conforme Decreto 11.871, de 29/12/2023.</w:t>
      </w:r>
    </w:p>
    <w:p w14:paraId="24BD8F75" w14:textId="77777777" w:rsidR="00A030CE" w:rsidRPr="00685328" w:rsidRDefault="00A030CE">
      <w:pPr>
        <w:spacing w:after="0" w:line="360" w:lineRule="auto"/>
        <w:jc w:val="both"/>
        <w:rPr>
          <w:rFonts w:ascii="Arial Narrow" w:eastAsia="Arial Narrow" w:hAnsi="Arial Narrow" w:cs="Arial Narrow"/>
          <w:sz w:val="24"/>
          <w:szCs w:val="24"/>
        </w:rPr>
      </w:pPr>
    </w:p>
    <w:p w14:paraId="17353AB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VALOR ESTIMADO DA CONTRATAÇÃO: </w:t>
      </w:r>
      <w:r w:rsidR="00C8013D" w:rsidRPr="00685328">
        <w:rPr>
          <w:rFonts w:ascii="Arial Narrow" w:hAnsi="Arial Narrow"/>
          <w:b/>
          <w:sz w:val="24"/>
          <w:szCs w:val="24"/>
        </w:rPr>
        <w:t xml:space="preserve">R$ 48.997,580 </w:t>
      </w:r>
      <w:r w:rsidR="00C8013D" w:rsidRPr="00685328">
        <w:rPr>
          <w:rFonts w:ascii="Arial Narrow" w:hAnsi="Arial Narrow"/>
          <w:sz w:val="24"/>
          <w:szCs w:val="24"/>
        </w:rPr>
        <w:t>(quarenta e oito mil novecentos e noventa e sete reais e cinquenta e oito centavos).</w:t>
      </w:r>
    </w:p>
    <w:p w14:paraId="701B708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O EDITAL poderá ser acessado através:</w:t>
      </w:r>
    </w:p>
    <w:p w14:paraId="67B9AFC8" w14:textId="77777777" w:rsidR="00A030CE" w:rsidRPr="00685328" w:rsidRDefault="00A729BF">
      <w:pPr>
        <w:numPr>
          <w:ilvl w:val="0"/>
          <w:numId w:val="1"/>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685328">
        <w:rPr>
          <w:rFonts w:ascii="Arial Narrow" w:eastAsia="Arial Narrow" w:hAnsi="Arial Narrow" w:cs="Arial Narrow"/>
          <w:b/>
          <w:color w:val="000000"/>
          <w:sz w:val="24"/>
          <w:szCs w:val="24"/>
          <w:highlight w:val="yellow"/>
        </w:rPr>
        <w:t xml:space="preserve">Portal BNC </w:t>
      </w:r>
      <w:hyperlink r:id="rId8">
        <w:r w:rsidRPr="00685328">
          <w:rPr>
            <w:rFonts w:ascii="Arial Narrow" w:eastAsia="Arial Narrow" w:hAnsi="Arial Narrow" w:cs="Arial Narrow"/>
            <w:b/>
            <w:color w:val="0563C1"/>
            <w:sz w:val="24"/>
            <w:szCs w:val="24"/>
            <w:highlight w:val="yellow"/>
            <w:u w:val="single"/>
          </w:rPr>
          <w:t>www.bnc.org.br</w:t>
        </w:r>
      </w:hyperlink>
    </w:p>
    <w:p w14:paraId="59996E7C" w14:textId="77777777" w:rsidR="00A030CE" w:rsidRPr="00685328" w:rsidRDefault="00A729BF">
      <w:pPr>
        <w:numPr>
          <w:ilvl w:val="0"/>
          <w:numId w:val="1"/>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685328">
        <w:rPr>
          <w:rFonts w:ascii="Arial Narrow" w:eastAsia="Arial Narrow" w:hAnsi="Arial Narrow" w:cs="Arial Narrow"/>
          <w:b/>
          <w:color w:val="000000"/>
          <w:sz w:val="24"/>
          <w:szCs w:val="24"/>
        </w:rPr>
        <w:t xml:space="preserve">Portal PNCP </w:t>
      </w:r>
      <w:hyperlink r:id="rId9">
        <w:r w:rsidRPr="00685328">
          <w:rPr>
            <w:rFonts w:ascii="Arial Narrow" w:eastAsia="Arial Narrow" w:hAnsi="Arial Narrow" w:cs="Arial Narrow"/>
            <w:b/>
            <w:color w:val="0563C1"/>
            <w:sz w:val="24"/>
            <w:szCs w:val="24"/>
            <w:u w:val="single"/>
          </w:rPr>
          <w:t>https://www.gov.br/pncp/pt-br</w:t>
        </w:r>
      </w:hyperlink>
      <w:r w:rsidRPr="00685328">
        <w:rPr>
          <w:rFonts w:ascii="Arial Narrow" w:eastAsia="Arial Narrow" w:hAnsi="Arial Narrow" w:cs="Arial Narrow"/>
          <w:b/>
          <w:color w:val="000000"/>
          <w:sz w:val="24"/>
          <w:szCs w:val="24"/>
        </w:rPr>
        <w:t xml:space="preserve"> </w:t>
      </w:r>
    </w:p>
    <w:p w14:paraId="6E307B49" w14:textId="77777777" w:rsidR="00A030CE" w:rsidRPr="00685328" w:rsidRDefault="00A729BF">
      <w:pPr>
        <w:numPr>
          <w:ilvl w:val="0"/>
          <w:numId w:val="1"/>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685328">
        <w:rPr>
          <w:rFonts w:ascii="Arial Narrow" w:eastAsia="Arial Narrow" w:hAnsi="Arial Narrow" w:cs="Arial Narrow"/>
          <w:b/>
          <w:color w:val="000000"/>
          <w:sz w:val="24"/>
          <w:szCs w:val="24"/>
        </w:rPr>
        <w:t xml:space="preserve">Contato:cplbocadamata2020@gmail.com </w:t>
      </w:r>
    </w:p>
    <w:p w14:paraId="54F6A378" w14:textId="77777777" w:rsidR="00A030CE" w:rsidRPr="00685328" w:rsidRDefault="00A030CE">
      <w:pPr>
        <w:spacing w:after="0" w:line="360" w:lineRule="auto"/>
        <w:jc w:val="both"/>
        <w:rPr>
          <w:rFonts w:ascii="Arial Narrow" w:eastAsia="Arial Narrow" w:hAnsi="Arial Narrow" w:cs="Arial Narrow"/>
          <w:sz w:val="24"/>
          <w:szCs w:val="24"/>
        </w:rPr>
      </w:pPr>
    </w:p>
    <w:p w14:paraId="14EA077E" w14:textId="77777777" w:rsidR="00A030CE" w:rsidRPr="00685328" w:rsidRDefault="00A729BF">
      <w:pPr>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u w:val="single"/>
        </w:rPr>
        <w:t>SESSÃO DE LANCES</w:t>
      </w:r>
    </w:p>
    <w:p w14:paraId="712E188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Local da sessão: Portal: Bolsa Nacional de Compras – </w:t>
      </w:r>
      <w:proofErr w:type="gramStart"/>
      <w:r w:rsidRPr="00685328">
        <w:rPr>
          <w:rFonts w:ascii="Arial Narrow" w:eastAsia="Arial Narrow" w:hAnsi="Arial Narrow" w:cs="Arial Narrow"/>
          <w:sz w:val="24"/>
          <w:szCs w:val="24"/>
        </w:rPr>
        <w:t>BNC  www.bnc.org.br</w:t>
      </w:r>
      <w:proofErr w:type="gramEnd"/>
    </w:p>
    <w:p w14:paraId="106FF63F" w14:textId="60EF8AA8" w:rsidR="00A030CE" w:rsidRPr="00685328" w:rsidRDefault="00A729BF">
      <w:pPr>
        <w:spacing w:after="0" w:line="360" w:lineRule="auto"/>
        <w:jc w:val="both"/>
        <w:rPr>
          <w:rFonts w:ascii="Arial Narrow" w:eastAsia="Arial Narrow" w:hAnsi="Arial Narrow" w:cs="Arial Narrow"/>
          <w:b/>
          <w:sz w:val="24"/>
          <w:szCs w:val="24"/>
          <w:highlight w:val="yellow"/>
        </w:rPr>
      </w:pPr>
      <w:r w:rsidRPr="00685328">
        <w:rPr>
          <w:rFonts w:ascii="Arial Narrow" w:eastAsia="Arial Narrow" w:hAnsi="Arial Narrow" w:cs="Arial Narrow"/>
          <w:b/>
          <w:sz w:val="24"/>
          <w:szCs w:val="24"/>
          <w:highlight w:val="yellow"/>
        </w:rPr>
        <w:t xml:space="preserve">DATA: </w:t>
      </w:r>
      <w:r w:rsidR="009171F0">
        <w:rPr>
          <w:rFonts w:ascii="Arial Narrow" w:eastAsia="Arial Narrow" w:hAnsi="Arial Narrow" w:cs="Arial Narrow"/>
          <w:b/>
          <w:sz w:val="24"/>
          <w:szCs w:val="24"/>
          <w:highlight w:val="yellow"/>
        </w:rPr>
        <w:t>25</w:t>
      </w:r>
      <w:r w:rsidRPr="00685328">
        <w:rPr>
          <w:rFonts w:ascii="Arial Narrow" w:eastAsia="Arial Narrow" w:hAnsi="Arial Narrow" w:cs="Arial Narrow"/>
          <w:b/>
          <w:sz w:val="24"/>
          <w:szCs w:val="24"/>
          <w:highlight w:val="yellow"/>
        </w:rPr>
        <w:t>/0</w:t>
      </w:r>
      <w:r w:rsidR="00933AAF" w:rsidRPr="00685328">
        <w:rPr>
          <w:rFonts w:ascii="Arial Narrow" w:eastAsia="Arial Narrow" w:hAnsi="Arial Narrow" w:cs="Arial Narrow"/>
          <w:b/>
          <w:sz w:val="24"/>
          <w:szCs w:val="24"/>
          <w:highlight w:val="yellow"/>
        </w:rPr>
        <w:t>4</w:t>
      </w:r>
      <w:r w:rsidRPr="00685328">
        <w:rPr>
          <w:rFonts w:ascii="Arial Narrow" w:eastAsia="Arial Narrow" w:hAnsi="Arial Narrow" w:cs="Arial Narrow"/>
          <w:b/>
          <w:sz w:val="24"/>
          <w:szCs w:val="24"/>
          <w:highlight w:val="yellow"/>
        </w:rPr>
        <w:t>/2024 -</w:t>
      </w:r>
      <w:r w:rsidR="00933AAF" w:rsidRPr="00685328">
        <w:rPr>
          <w:rFonts w:ascii="Arial Narrow" w:eastAsia="Arial Narrow" w:hAnsi="Arial Narrow" w:cs="Arial Narrow"/>
          <w:b/>
          <w:sz w:val="24"/>
          <w:szCs w:val="24"/>
          <w:highlight w:val="yellow"/>
        </w:rPr>
        <w:t xml:space="preserve"> </w:t>
      </w:r>
      <w:r w:rsidR="008E2E51" w:rsidRPr="00685328">
        <w:rPr>
          <w:rFonts w:ascii="Arial Narrow" w:eastAsia="Arial Narrow" w:hAnsi="Arial Narrow" w:cs="Arial Narrow"/>
          <w:b/>
          <w:sz w:val="24"/>
          <w:szCs w:val="24"/>
          <w:highlight w:val="yellow"/>
        </w:rPr>
        <w:t>QUINTA</w:t>
      </w:r>
      <w:r w:rsidRPr="00685328">
        <w:rPr>
          <w:rFonts w:ascii="Arial Narrow" w:eastAsia="Arial Narrow" w:hAnsi="Arial Narrow" w:cs="Arial Narrow"/>
          <w:b/>
          <w:sz w:val="24"/>
          <w:szCs w:val="24"/>
          <w:highlight w:val="yellow"/>
        </w:rPr>
        <w:t>-FEIRA</w:t>
      </w:r>
    </w:p>
    <w:p w14:paraId="32468476" w14:textId="77777777" w:rsidR="00A030CE" w:rsidRPr="00685328" w:rsidRDefault="00A729BF">
      <w:pPr>
        <w:spacing w:after="0" w:line="360" w:lineRule="auto"/>
        <w:jc w:val="both"/>
        <w:rPr>
          <w:rFonts w:ascii="Arial Narrow" w:eastAsia="Arial Narrow" w:hAnsi="Arial Narrow" w:cs="Arial Narrow"/>
          <w:b/>
          <w:sz w:val="24"/>
          <w:szCs w:val="24"/>
          <w:highlight w:val="yellow"/>
          <w:u w:val="single"/>
        </w:rPr>
      </w:pPr>
      <w:r w:rsidRPr="00685328">
        <w:rPr>
          <w:rFonts w:ascii="Arial Narrow" w:eastAsia="Arial Narrow" w:hAnsi="Arial Narrow" w:cs="Arial Narrow"/>
          <w:b/>
          <w:sz w:val="24"/>
          <w:szCs w:val="24"/>
          <w:highlight w:val="yellow"/>
          <w:u w:val="single"/>
        </w:rPr>
        <w:t>HORÁRIO DA FASE DE LANCES:</w:t>
      </w:r>
    </w:p>
    <w:p w14:paraId="565477D6" w14:textId="0D045B62"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highlight w:val="yellow"/>
        </w:rPr>
        <w:t>Das 09:</w:t>
      </w:r>
      <w:r w:rsidR="009171F0">
        <w:rPr>
          <w:rFonts w:ascii="Arial Narrow" w:eastAsia="Arial Narrow" w:hAnsi="Arial Narrow" w:cs="Arial Narrow"/>
          <w:b/>
          <w:sz w:val="24"/>
          <w:szCs w:val="24"/>
          <w:highlight w:val="yellow"/>
        </w:rPr>
        <w:t>0</w:t>
      </w:r>
      <w:r w:rsidRPr="00685328">
        <w:rPr>
          <w:rFonts w:ascii="Arial Narrow" w:eastAsia="Arial Narrow" w:hAnsi="Arial Narrow" w:cs="Arial Narrow"/>
          <w:b/>
          <w:sz w:val="24"/>
          <w:szCs w:val="24"/>
          <w:highlight w:val="yellow"/>
        </w:rPr>
        <w:t>0H (nove horas) até 15:</w:t>
      </w:r>
      <w:r w:rsidR="009171F0">
        <w:rPr>
          <w:rFonts w:ascii="Arial Narrow" w:eastAsia="Arial Narrow" w:hAnsi="Arial Narrow" w:cs="Arial Narrow"/>
          <w:b/>
          <w:sz w:val="24"/>
          <w:szCs w:val="24"/>
          <w:highlight w:val="yellow"/>
        </w:rPr>
        <w:t>0</w:t>
      </w:r>
      <w:r w:rsidRPr="00685328">
        <w:rPr>
          <w:rFonts w:ascii="Arial Narrow" w:eastAsia="Arial Narrow" w:hAnsi="Arial Narrow" w:cs="Arial Narrow"/>
          <w:b/>
          <w:sz w:val="24"/>
          <w:szCs w:val="24"/>
          <w:highlight w:val="yellow"/>
        </w:rPr>
        <w:t xml:space="preserve">0 </w:t>
      </w:r>
      <w:r w:rsidR="00933AAF" w:rsidRPr="00685328">
        <w:rPr>
          <w:rFonts w:ascii="Arial Narrow" w:eastAsia="Arial Narrow" w:hAnsi="Arial Narrow" w:cs="Arial Narrow"/>
          <w:b/>
          <w:sz w:val="24"/>
          <w:szCs w:val="24"/>
          <w:highlight w:val="yellow"/>
        </w:rPr>
        <w:t>h (quinze horas)</w:t>
      </w:r>
    </w:p>
    <w:p w14:paraId="018625D6" w14:textId="77777777" w:rsidR="00A030CE" w:rsidRPr="00685328" w:rsidRDefault="00A030CE">
      <w:pPr>
        <w:spacing w:after="0" w:line="360" w:lineRule="auto"/>
        <w:jc w:val="both"/>
        <w:rPr>
          <w:rFonts w:ascii="Arial Narrow" w:eastAsia="Arial Narrow" w:hAnsi="Arial Narrow" w:cs="Arial Narrow"/>
          <w:b/>
          <w:sz w:val="24"/>
          <w:szCs w:val="24"/>
        </w:rPr>
      </w:pPr>
    </w:p>
    <w:p w14:paraId="1266351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PREFERÊNCIA ME/EPP/EQUIPARADAS: SIM</w:t>
      </w:r>
    </w:p>
    <w:p w14:paraId="760FB5F4" w14:textId="599A98C1"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BOCA DA MATA, </w:t>
      </w:r>
      <w:r w:rsidR="009171F0">
        <w:rPr>
          <w:rFonts w:ascii="Arial Narrow" w:eastAsia="Arial Narrow" w:hAnsi="Arial Narrow" w:cs="Arial Narrow"/>
          <w:sz w:val="24"/>
          <w:szCs w:val="24"/>
        </w:rPr>
        <w:t>22</w:t>
      </w:r>
      <w:r w:rsidRPr="00685328">
        <w:rPr>
          <w:rFonts w:ascii="Arial Narrow" w:eastAsia="Arial Narrow" w:hAnsi="Arial Narrow" w:cs="Arial Narrow"/>
          <w:sz w:val="24"/>
          <w:szCs w:val="24"/>
        </w:rPr>
        <w:t xml:space="preserve"> de </w:t>
      </w:r>
      <w:r w:rsidR="00933AAF" w:rsidRPr="00685328">
        <w:rPr>
          <w:rFonts w:ascii="Arial Narrow" w:eastAsia="Arial Narrow" w:hAnsi="Arial Narrow" w:cs="Arial Narrow"/>
          <w:sz w:val="24"/>
          <w:szCs w:val="24"/>
        </w:rPr>
        <w:t>ABRIL</w:t>
      </w:r>
      <w:r w:rsidRPr="00685328">
        <w:rPr>
          <w:rFonts w:ascii="Arial Narrow" w:eastAsia="Arial Narrow" w:hAnsi="Arial Narrow" w:cs="Arial Narrow"/>
          <w:sz w:val="24"/>
          <w:szCs w:val="24"/>
        </w:rPr>
        <w:t xml:space="preserve"> de 2024.</w:t>
      </w:r>
    </w:p>
    <w:p w14:paraId="53C44DF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COMISSÃO PERMANENTE DE LICITAÇÃO</w:t>
      </w:r>
    </w:p>
    <w:p w14:paraId="2CF093D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JUCIANA BEZERRA</w:t>
      </w:r>
    </w:p>
    <w:p w14:paraId="24646A09" w14:textId="77777777" w:rsidR="00A030CE" w:rsidRPr="00685328" w:rsidRDefault="00933AA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Pregoeira</w:t>
      </w:r>
    </w:p>
    <w:p w14:paraId="3B44A75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 </w:t>
      </w:r>
    </w:p>
    <w:p w14:paraId="53D3DCA4" w14:textId="77777777" w:rsidR="00A030CE" w:rsidRPr="00685328" w:rsidRDefault="00A030CE">
      <w:pPr>
        <w:spacing w:after="0" w:line="360" w:lineRule="auto"/>
        <w:jc w:val="both"/>
        <w:rPr>
          <w:rFonts w:ascii="Arial Narrow" w:eastAsia="Arial Narrow" w:hAnsi="Arial Narrow" w:cs="Arial Narrow"/>
          <w:sz w:val="24"/>
          <w:szCs w:val="24"/>
        </w:rPr>
      </w:pPr>
    </w:p>
    <w:p w14:paraId="01C44FFB" w14:textId="6BAE217D" w:rsidR="00A030CE" w:rsidRPr="00685328" w:rsidRDefault="00A729BF">
      <w:pPr>
        <w:spacing w:after="0" w:line="360" w:lineRule="auto"/>
        <w:jc w:val="center"/>
        <w:rPr>
          <w:rFonts w:ascii="Arial Narrow" w:eastAsia="Arial Narrow" w:hAnsi="Arial Narrow" w:cs="Arial Narrow"/>
          <w:b/>
          <w:sz w:val="24"/>
          <w:szCs w:val="24"/>
        </w:rPr>
      </w:pPr>
      <w:r w:rsidRPr="00685328">
        <w:rPr>
          <w:rFonts w:ascii="Arial Narrow" w:eastAsia="Arial Narrow" w:hAnsi="Arial Narrow" w:cs="Arial Narrow"/>
          <w:b/>
          <w:sz w:val="24"/>
          <w:szCs w:val="24"/>
        </w:rPr>
        <w:t>EDITAL DE CONTRATAÇÃO DIRETA</w:t>
      </w:r>
      <w:r w:rsidR="005E7951">
        <w:rPr>
          <w:rFonts w:ascii="Arial Narrow" w:eastAsia="Arial Narrow" w:hAnsi="Arial Narrow" w:cs="Arial Narrow"/>
          <w:b/>
          <w:sz w:val="24"/>
          <w:szCs w:val="24"/>
        </w:rPr>
        <w:t xml:space="preserve"> – 2ª CHAMADA</w:t>
      </w:r>
    </w:p>
    <w:p w14:paraId="633CFFD6" w14:textId="77777777" w:rsidR="00A030CE" w:rsidRPr="00685328" w:rsidRDefault="00A030CE">
      <w:pPr>
        <w:spacing w:after="0" w:line="360" w:lineRule="auto"/>
        <w:jc w:val="both"/>
        <w:rPr>
          <w:rFonts w:ascii="Arial Narrow" w:eastAsia="Arial Narrow" w:hAnsi="Arial Narrow" w:cs="Arial Narrow"/>
          <w:sz w:val="24"/>
          <w:szCs w:val="24"/>
        </w:rPr>
      </w:pPr>
    </w:p>
    <w:p w14:paraId="362FA2A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INTRODUÇÃO</w:t>
      </w:r>
    </w:p>
    <w:p w14:paraId="5C803025" w14:textId="77777777" w:rsidR="00A030CE" w:rsidRPr="00685328" w:rsidRDefault="00A030CE">
      <w:pPr>
        <w:spacing w:after="0" w:line="360" w:lineRule="auto"/>
        <w:jc w:val="both"/>
        <w:rPr>
          <w:rFonts w:ascii="Arial Narrow" w:eastAsia="Arial Narrow" w:hAnsi="Arial Narrow" w:cs="Arial Narrow"/>
          <w:sz w:val="24"/>
          <w:szCs w:val="24"/>
        </w:rPr>
      </w:pPr>
    </w:p>
    <w:p w14:paraId="3CC3D3D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Torna-se público que o Município de Boca da Mata/AL, através da Comissão Permanente de Licitação, designada pela Portaria nº. 206/2023, de 01 de agosto de 2023, realizará </w:t>
      </w:r>
      <w:r w:rsidRPr="00685328">
        <w:rPr>
          <w:rFonts w:ascii="Arial Narrow" w:eastAsia="Arial Narrow" w:hAnsi="Arial Narrow" w:cs="Arial Narrow"/>
          <w:b/>
          <w:sz w:val="24"/>
          <w:szCs w:val="24"/>
        </w:rPr>
        <w:t>Dispensa Eletrônica</w:t>
      </w:r>
      <w:r w:rsidRPr="00685328">
        <w:rPr>
          <w:rFonts w:ascii="Arial Narrow" w:eastAsia="Arial Narrow" w:hAnsi="Arial Narrow" w:cs="Arial Narrow"/>
          <w:sz w:val="24"/>
          <w:szCs w:val="24"/>
        </w:rPr>
        <w:t xml:space="preserve">, com critério de julgamento MENOR PREÇO </w:t>
      </w:r>
      <w:r w:rsidRPr="00685328">
        <w:rPr>
          <w:rFonts w:ascii="Arial Narrow" w:eastAsia="Arial Narrow" w:hAnsi="Arial Narrow" w:cs="Arial Narrow"/>
          <w:b/>
          <w:sz w:val="24"/>
          <w:szCs w:val="24"/>
        </w:rPr>
        <w:t>UNITÁRIO</w:t>
      </w:r>
      <w:r w:rsidRPr="00685328">
        <w:rPr>
          <w:rFonts w:ascii="Arial Narrow" w:eastAsia="Arial Narrow" w:hAnsi="Arial Narrow" w:cs="Arial Narrow"/>
          <w:sz w:val="24"/>
          <w:szCs w:val="24"/>
        </w:rPr>
        <w:t>, na hipótese do art. 75, inciso II, nos termos da Lei n.º 14.133, de 1º de abril de 2021, da Instrução Normativa Seges/ME nº 67, de 2021, e demais normas aplicáveis, consoante descrição do objeto e características da prestação/ fornecimento abaixo descriminadas.</w:t>
      </w:r>
    </w:p>
    <w:p w14:paraId="3FA35F49" w14:textId="77777777" w:rsidR="00A030CE" w:rsidRPr="00685328" w:rsidRDefault="00A729BF">
      <w:pPr>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u w:val="single"/>
        </w:rPr>
        <w:t>SESSÃO DE LANCES</w:t>
      </w:r>
    </w:p>
    <w:p w14:paraId="798B4E7B" w14:textId="77777777"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highlight w:val="yellow"/>
        </w:rPr>
        <w:t xml:space="preserve">Local da sessão: Portal: Bolsa Nacional de Compras – </w:t>
      </w:r>
      <w:proofErr w:type="gramStart"/>
      <w:r w:rsidRPr="00685328">
        <w:rPr>
          <w:rFonts w:ascii="Arial Narrow" w:eastAsia="Arial Narrow" w:hAnsi="Arial Narrow" w:cs="Arial Narrow"/>
          <w:b/>
          <w:sz w:val="24"/>
          <w:szCs w:val="24"/>
          <w:highlight w:val="yellow"/>
        </w:rPr>
        <w:t>BNC  www.bnc.org.br</w:t>
      </w:r>
      <w:proofErr w:type="gramEnd"/>
    </w:p>
    <w:p w14:paraId="704EB227" w14:textId="250C83A7" w:rsidR="00C8013D" w:rsidRPr="00685328" w:rsidRDefault="00C8013D" w:rsidP="00C8013D">
      <w:pPr>
        <w:spacing w:after="0" w:line="360" w:lineRule="auto"/>
        <w:jc w:val="both"/>
        <w:rPr>
          <w:rFonts w:ascii="Arial Narrow" w:eastAsia="Arial Narrow" w:hAnsi="Arial Narrow" w:cs="Arial Narrow"/>
          <w:b/>
          <w:sz w:val="24"/>
          <w:szCs w:val="24"/>
          <w:highlight w:val="yellow"/>
        </w:rPr>
      </w:pPr>
      <w:r w:rsidRPr="00685328">
        <w:rPr>
          <w:rFonts w:ascii="Arial Narrow" w:eastAsia="Arial Narrow" w:hAnsi="Arial Narrow" w:cs="Arial Narrow"/>
          <w:b/>
          <w:sz w:val="24"/>
          <w:szCs w:val="24"/>
          <w:highlight w:val="yellow"/>
        </w:rPr>
        <w:t xml:space="preserve">DATA: </w:t>
      </w:r>
      <w:r w:rsidR="009171F0">
        <w:rPr>
          <w:rFonts w:ascii="Arial Narrow" w:eastAsia="Arial Narrow" w:hAnsi="Arial Narrow" w:cs="Arial Narrow"/>
          <w:b/>
          <w:sz w:val="24"/>
          <w:szCs w:val="24"/>
          <w:highlight w:val="yellow"/>
        </w:rPr>
        <w:t>25</w:t>
      </w:r>
      <w:r w:rsidRPr="00685328">
        <w:rPr>
          <w:rFonts w:ascii="Arial Narrow" w:eastAsia="Arial Narrow" w:hAnsi="Arial Narrow" w:cs="Arial Narrow"/>
          <w:b/>
          <w:sz w:val="24"/>
          <w:szCs w:val="24"/>
          <w:highlight w:val="yellow"/>
        </w:rPr>
        <w:t>/04/2024 - QUINTA-FEIRA</w:t>
      </w:r>
    </w:p>
    <w:p w14:paraId="16156A8C" w14:textId="77777777" w:rsidR="00C8013D" w:rsidRPr="00685328" w:rsidRDefault="00C8013D" w:rsidP="00C8013D">
      <w:pPr>
        <w:spacing w:after="0" w:line="360" w:lineRule="auto"/>
        <w:jc w:val="both"/>
        <w:rPr>
          <w:rFonts w:ascii="Arial Narrow" w:eastAsia="Arial Narrow" w:hAnsi="Arial Narrow" w:cs="Arial Narrow"/>
          <w:b/>
          <w:sz w:val="24"/>
          <w:szCs w:val="24"/>
          <w:highlight w:val="yellow"/>
          <w:u w:val="single"/>
        </w:rPr>
      </w:pPr>
      <w:r w:rsidRPr="00685328">
        <w:rPr>
          <w:rFonts w:ascii="Arial Narrow" w:eastAsia="Arial Narrow" w:hAnsi="Arial Narrow" w:cs="Arial Narrow"/>
          <w:b/>
          <w:sz w:val="24"/>
          <w:szCs w:val="24"/>
          <w:highlight w:val="yellow"/>
          <w:u w:val="single"/>
        </w:rPr>
        <w:t>HORÁRIO DA FASE DE LANCES:</w:t>
      </w:r>
    </w:p>
    <w:p w14:paraId="4EA53162" w14:textId="3806C151" w:rsidR="00C8013D" w:rsidRPr="00685328" w:rsidRDefault="00C8013D" w:rsidP="00C8013D">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highlight w:val="yellow"/>
        </w:rPr>
        <w:t>Das 09:</w:t>
      </w:r>
      <w:r w:rsidR="009171F0">
        <w:rPr>
          <w:rFonts w:ascii="Arial Narrow" w:eastAsia="Arial Narrow" w:hAnsi="Arial Narrow" w:cs="Arial Narrow"/>
          <w:b/>
          <w:sz w:val="24"/>
          <w:szCs w:val="24"/>
          <w:highlight w:val="yellow"/>
        </w:rPr>
        <w:t>0</w:t>
      </w:r>
      <w:r w:rsidRPr="00685328">
        <w:rPr>
          <w:rFonts w:ascii="Arial Narrow" w:eastAsia="Arial Narrow" w:hAnsi="Arial Narrow" w:cs="Arial Narrow"/>
          <w:b/>
          <w:sz w:val="24"/>
          <w:szCs w:val="24"/>
          <w:highlight w:val="yellow"/>
        </w:rPr>
        <w:t>0H (nove horas) até 15:</w:t>
      </w:r>
      <w:r w:rsidR="009171F0">
        <w:rPr>
          <w:rFonts w:ascii="Arial Narrow" w:eastAsia="Arial Narrow" w:hAnsi="Arial Narrow" w:cs="Arial Narrow"/>
          <w:b/>
          <w:sz w:val="24"/>
          <w:szCs w:val="24"/>
          <w:highlight w:val="yellow"/>
        </w:rPr>
        <w:t>0</w:t>
      </w:r>
      <w:r w:rsidRPr="00685328">
        <w:rPr>
          <w:rFonts w:ascii="Arial Narrow" w:eastAsia="Arial Narrow" w:hAnsi="Arial Narrow" w:cs="Arial Narrow"/>
          <w:b/>
          <w:sz w:val="24"/>
          <w:szCs w:val="24"/>
          <w:highlight w:val="yellow"/>
        </w:rPr>
        <w:t>0 h (</w:t>
      </w:r>
      <w:r w:rsidR="009171F0">
        <w:rPr>
          <w:rFonts w:ascii="Arial Narrow" w:eastAsia="Arial Narrow" w:hAnsi="Arial Narrow" w:cs="Arial Narrow"/>
          <w:b/>
          <w:sz w:val="24"/>
          <w:szCs w:val="24"/>
          <w:highlight w:val="yellow"/>
        </w:rPr>
        <w:t>q</w:t>
      </w:r>
      <w:r w:rsidRPr="00685328">
        <w:rPr>
          <w:rFonts w:ascii="Arial Narrow" w:eastAsia="Arial Narrow" w:hAnsi="Arial Narrow" w:cs="Arial Narrow"/>
          <w:b/>
          <w:sz w:val="24"/>
          <w:szCs w:val="24"/>
          <w:highlight w:val="yellow"/>
        </w:rPr>
        <w:t>uinze horas)</w:t>
      </w:r>
    </w:p>
    <w:p w14:paraId="3264631B" w14:textId="77777777"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rPr>
        <w:t xml:space="preserve">Critério de Julgamento: MENOR PREÇO </w:t>
      </w:r>
      <w:r w:rsidR="00C8013D" w:rsidRPr="00685328">
        <w:rPr>
          <w:rFonts w:ascii="Arial Narrow" w:eastAsia="Arial Narrow" w:hAnsi="Arial Narrow" w:cs="Arial Narrow"/>
          <w:b/>
          <w:sz w:val="24"/>
          <w:szCs w:val="24"/>
        </w:rPr>
        <w:t>global</w:t>
      </w:r>
    </w:p>
    <w:p w14:paraId="503AC8DE" w14:textId="77777777" w:rsidR="00A030CE" w:rsidRPr="00685328" w:rsidRDefault="00A030CE">
      <w:pPr>
        <w:spacing w:after="0" w:line="360" w:lineRule="auto"/>
        <w:jc w:val="both"/>
        <w:rPr>
          <w:rFonts w:ascii="Arial Narrow" w:eastAsia="Arial Narrow" w:hAnsi="Arial Narrow" w:cs="Arial Narrow"/>
          <w:b/>
          <w:sz w:val="24"/>
          <w:szCs w:val="24"/>
        </w:rPr>
      </w:pPr>
    </w:p>
    <w:p w14:paraId="7A38C01E" w14:textId="77777777" w:rsidR="00A030CE" w:rsidRPr="00685328" w:rsidRDefault="00A729BF">
      <w:pPr>
        <w:spacing w:after="0" w:line="360" w:lineRule="auto"/>
        <w:jc w:val="both"/>
        <w:rPr>
          <w:rFonts w:ascii="Arial Narrow" w:hAnsi="Arial Narrow" w:cstheme="minorHAnsi"/>
          <w:b/>
          <w:bCs/>
          <w:sz w:val="24"/>
          <w:szCs w:val="24"/>
        </w:rPr>
      </w:pPr>
      <w:r w:rsidRPr="00685328">
        <w:rPr>
          <w:rFonts w:ascii="Arial Narrow" w:eastAsia="Arial Narrow" w:hAnsi="Arial Narrow" w:cs="Arial Narrow"/>
          <w:sz w:val="24"/>
          <w:szCs w:val="24"/>
        </w:rPr>
        <w:t xml:space="preserve">O objeto da presente dispensa é a escolha da proposta mais vantajosa para a contratação, por dispensa de licitação, de empresa especializada no fornecimento de </w:t>
      </w:r>
      <w:r w:rsidR="00C8013D" w:rsidRPr="00685328">
        <w:rPr>
          <w:rFonts w:ascii="Arial Narrow" w:hAnsi="Arial Narrow"/>
          <w:b/>
          <w:bCs/>
          <w:sz w:val="24"/>
          <w:szCs w:val="24"/>
        </w:rPr>
        <w:t>CONTRATAÇÃO DE EMPRESA ESPECIALIZADA NO FORNECIMENTO DE CLIMATIZADORES EVAPORATIVOS INDUSTRIAIS PORTÁTEIS.</w:t>
      </w:r>
    </w:p>
    <w:p w14:paraId="6E2F2612" w14:textId="77777777" w:rsidR="00A030CE" w:rsidRPr="00685328" w:rsidRDefault="00A729BF">
      <w:pPr>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highlight w:val="yellow"/>
          <w:u w:val="single"/>
        </w:rPr>
        <w:t>Certame exclusivo para MEI / ME / EPP.</w:t>
      </w:r>
    </w:p>
    <w:p w14:paraId="21D4856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w:t>
      </w:r>
      <w:r w:rsidRPr="00685328">
        <w:rPr>
          <w:rFonts w:ascii="Arial Narrow" w:eastAsia="Arial Narrow" w:hAnsi="Arial Narrow" w:cs="Arial Narrow"/>
          <w:sz w:val="24"/>
          <w:szCs w:val="24"/>
        </w:rPr>
        <w:tab/>
        <w:t>Aquisição/Serviços conforme condições, quantidades e exigências estabelecidas neste Aviso de Contratação Direta e seus anexos.</w:t>
      </w:r>
    </w:p>
    <w:p w14:paraId="710E02C0" w14:textId="77777777" w:rsidR="00A030CE"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1.2.</w:t>
      </w:r>
      <w:r w:rsidRPr="00685328">
        <w:rPr>
          <w:rFonts w:ascii="Arial Narrow" w:eastAsia="Arial Narrow" w:hAnsi="Arial Narrow" w:cs="Arial Narrow"/>
          <w:sz w:val="24"/>
          <w:szCs w:val="24"/>
        </w:rPr>
        <w:tab/>
        <w:t>Os itens, descrições, unidade de medida e estimados de preços seguem conforme tabela abaixo:</w:t>
      </w:r>
    </w:p>
    <w:p w14:paraId="1E4AE653" w14:textId="77777777" w:rsidR="009171F0" w:rsidRDefault="009171F0">
      <w:pPr>
        <w:spacing w:after="0" w:line="360" w:lineRule="auto"/>
        <w:jc w:val="both"/>
        <w:rPr>
          <w:rFonts w:ascii="Arial Narrow" w:eastAsia="Arial Narrow" w:hAnsi="Arial Narrow" w:cs="Arial Narrow"/>
          <w:sz w:val="24"/>
          <w:szCs w:val="24"/>
        </w:rPr>
      </w:pPr>
    </w:p>
    <w:p w14:paraId="60E3B351" w14:textId="77777777" w:rsidR="009171F0" w:rsidRDefault="009171F0">
      <w:pPr>
        <w:spacing w:after="0" w:line="360" w:lineRule="auto"/>
        <w:jc w:val="both"/>
        <w:rPr>
          <w:rFonts w:ascii="Arial Narrow" w:eastAsia="Arial Narrow" w:hAnsi="Arial Narrow" w:cs="Arial Narrow"/>
          <w:sz w:val="24"/>
          <w:szCs w:val="24"/>
        </w:rPr>
      </w:pPr>
    </w:p>
    <w:p w14:paraId="66F1B07B" w14:textId="77777777" w:rsidR="009171F0" w:rsidRPr="00685328" w:rsidRDefault="009171F0">
      <w:pPr>
        <w:spacing w:after="0" w:line="360" w:lineRule="auto"/>
        <w:jc w:val="both"/>
        <w:rPr>
          <w:rFonts w:ascii="Arial Narrow" w:eastAsia="Arial Narrow" w:hAnsi="Arial Narrow" w:cs="Arial Narrow"/>
          <w:sz w:val="24"/>
          <w:szCs w:val="24"/>
        </w:rPr>
      </w:pPr>
    </w:p>
    <w:p w14:paraId="418C6D25" w14:textId="77777777" w:rsidR="00C8013D" w:rsidRPr="00685328" w:rsidRDefault="00C8013D">
      <w:pPr>
        <w:spacing w:after="0" w:line="360" w:lineRule="auto"/>
        <w:jc w:val="both"/>
        <w:rPr>
          <w:rFonts w:ascii="Arial Narrow" w:eastAsia="Arial Narrow" w:hAnsi="Arial Narrow" w:cs="Arial Narrow"/>
          <w:sz w:val="24"/>
          <w:szCs w:val="24"/>
        </w:rPr>
      </w:pPr>
    </w:p>
    <w:tbl>
      <w:tblPr>
        <w:tblW w:w="6427" w:type="pct"/>
        <w:tblInd w:w="-998" w:type="dxa"/>
        <w:tblLayout w:type="fixed"/>
        <w:tblCellMar>
          <w:left w:w="70" w:type="dxa"/>
          <w:right w:w="70" w:type="dxa"/>
        </w:tblCellMar>
        <w:tblLook w:val="04A0" w:firstRow="1" w:lastRow="0" w:firstColumn="1" w:lastColumn="0" w:noHBand="0" w:noVBand="1"/>
      </w:tblPr>
      <w:tblGrid>
        <w:gridCol w:w="651"/>
        <w:gridCol w:w="1681"/>
        <w:gridCol w:w="3197"/>
        <w:gridCol w:w="1085"/>
        <w:gridCol w:w="1042"/>
        <w:gridCol w:w="1428"/>
        <w:gridCol w:w="1834"/>
      </w:tblGrid>
      <w:tr w:rsidR="00C8013D" w:rsidRPr="00685328" w14:paraId="581BCDB2" w14:textId="77777777" w:rsidTr="00F3739B">
        <w:trPr>
          <w:trHeight w:val="416"/>
        </w:trPr>
        <w:tc>
          <w:tcPr>
            <w:tcW w:w="298" w:type="pct"/>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434405C6" w14:textId="77777777" w:rsidR="00C8013D" w:rsidRPr="00C8013D" w:rsidRDefault="00C8013D" w:rsidP="00C8013D">
            <w:pPr>
              <w:spacing w:after="0" w:line="240" w:lineRule="auto"/>
              <w:jc w:val="center"/>
              <w:rPr>
                <w:rFonts w:ascii="Arial Narrow" w:eastAsia="Times New Roman" w:hAnsi="Arial Narrow"/>
                <w:b/>
                <w:bCs/>
                <w:color w:val="000000"/>
                <w:sz w:val="24"/>
                <w:szCs w:val="24"/>
              </w:rPr>
            </w:pPr>
            <w:r w:rsidRPr="00C8013D">
              <w:rPr>
                <w:rFonts w:ascii="Arial Narrow" w:eastAsia="Times New Roman" w:hAnsi="Arial Narrow"/>
                <w:b/>
                <w:bCs/>
                <w:color w:val="000000"/>
                <w:sz w:val="24"/>
                <w:szCs w:val="24"/>
              </w:rPr>
              <w:lastRenderedPageBreak/>
              <w:t>ITEM</w:t>
            </w:r>
          </w:p>
        </w:tc>
        <w:tc>
          <w:tcPr>
            <w:tcW w:w="770" w:type="pct"/>
            <w:tcBorders>
              <w:top w:val="single" w:sz="4" w:space="0" w:color="auto"/>
              <w:left w:val="nil"/>
              <w:bottom w:val="single" w:sz="4" w:space="0" w:color="auto"/>
              <w:right w:val="single" w:sz="4" w:space="0" w:color="auto"/>
            </w:tcBorders>
            <w:shd w:val="clear" w:color="000000" w:fill="C6E0B4"/>
            <w:noWrap/>
            <w:vAlign w:val="center"/>
            <w:hideMark/>
          </w:tcPr>
          <w:p w14:paraId="239E54E6" w14:textId="77777777" w:rsidR="00C8013D" w:rsidRPr="00C8013D" w:rsidRDefault="00C8013D" w:rsidP="00C8013D">
            <w:pPr>
              <w:spacing w:after="0" w:line="240" w:lineRule="auto"/>
              <w:jc w:val="center"/>
              <w:rPr>
                <w:rFonts w:ascii="Arial Narrow" w:eastAsia="Times New Roman" w:hAnsi="Arial Narrow"/>
                <w:b/>
                <w:bCs/>
                <w:sz w:val="24"/>
                <w:szCs w:val="24"/>
              </w:rPr>
            </w:pPr>
            <w:r w:rsidRPr="00C8013D">
              <w:rPr>
                <w:rFonts w:ascii="Arial Narrow" w:eastAsia="Times New Roman" w:hAnsi="Arial Narrow"/>
                <w:b/>
                <w:bCs/>
                <w:sz w:val="24"/>
                <w:szCs w:val="24"/>
              </w:rPr>
              <w:t>OBJETO</w:t>
            </w:r>
          </w:p>
        </w:tc>
        <w:tc>
          <w:tcPr>
            <w:tcW w:w="1464" w:type="pct"/>
            <w:tcBorders>
              <w:top w:val="single" w:sz="4" w:space="0" w:color="auto"/>
              <w:left w:val="nil"/>
              <w:bottom w:val="single" w:sz="4" w:space="0" w:color="auto"/>
              <w:right w:val="single" w:sz="4" w:space="0" w:color="auto"/>
            </w:tcBorders>
            <w:shd w:val="clear" w:color="000000" w:fill="C6E0B4"/>
            <w:vAlign w:val="center"/>
            <w:hideMark/>
          </w:tcPr>
          <w:p w14:paraId="0C2BB87A" w14:textId="77777777" w:rsidR="00C8013D" w:rsidRPr="00C8013D" w:rsidRDefault="00C8013D" w:rsidP="00C8013D">
            <w:pPr>
              <w:spacing w:after="0" w:line="240" w:lineRule="auto"/>
              <w:jc w:val="center"/>
              <w:rPr>
                <w:rFonts w:ascii="Arial Narrow" w:eastAsia="Times New Roman" w:hAnsi="Arial Narrow"/>
                <w:b/>
                <w:bCs/>
                <w:sz w:val="24"/>
                <w:szCs w:val="24"/>
              </w:rPr>
            </w:pPr>
            <w:r w:rsidRPr="00C8013D">
              <w:rPr>
                <w:rFonts w:ascii="Arial Narrow" w:eastAsia="Times New Roman" w:hAnsi="Arial Narrow"/>
                <w:b/>
                <w:bCs/>
                <w:sz w:val="24"/>
                <w:szCs w:val="24"/>
              </w:rPr>
              <w:t>DESCRIÇÃO</w:t>
            </w:r>
          </w:p>
        </w:tc>
        <w:tc>
          <w:tcPr>
            <w:tcW w:w="497" w:type="pct"/>
            <w:tcBorders>
              <w:top w:val="single" w:sz="4" w:space="0" w:color="auto"/>
              <w:left w:val="nil"/>
              <w:bottom w:val="single" w:sz="4" w:space="0" w:color="auto"/>
              <w:right w:val="single" w:sz="4" w:space="0" w:color="auto"/>
            </w:tcBorders>
            <w:shd w:val="clear" w:color="000000" w:fill="C6E0B4"/>
            <w:noWrap/>
            <w:vAlign w:val="center"/>
            <w:hideMark/>
          </w:tcPr>
          <w:p w14:paraId="0450C749" w14:textId="77777777" w:rsidR="00C8013D" w:rsidRPr="00C8013D" w:rsidRDefault="00C8013D" w:rsidP="00C8013D">
            <w:pPr>
              <w:spacing w:after="0" w:line="240" w:lineRule="auto"/>
              <w:jc w:val="center"/>
              <w:rPr>
                <w:rFonts w:ascii="Arial Narrow" w:eastAsia="Times New Roman" w:hAnsi="Arial Narrow"/>
                <w:b/>
                <w:bCs/>
                <w:sz w:val="24"/>
                <w:szCs w:val="24"/>
              </w:rPr>
            </w:pPr>
            <w:r w:rsidRPr="00C8013D">
              <w:rPr>
                <w:rFonts w:ascii="Arial Narrow" w:eastAsia="Times New Roman" w:hAnsi="Arial Narrow"/>
                <w:b/>
                <w:bCs/>
                <w:sz w:val="24"/>
                <w:szCs w:val="24"/>
              </w:rPr>
              <w:t>UNIDADE</w:t>
            </w:r>
          </w:p>
        </w:tc>
        <w:tc>
          <w:tcPr>
            <w:tcW w:w="477" w:type="pct"/>
            <w:tcBorders>
              <w:top w:val="single" w:sz="4" w:space="0" w:color="auto"/>
              <w:left w:val="nil"/>
              <w:bottom w:val="single" w:sz="4" w:space="0" w:color="auto"/>
              <w:right w:val="single" w:sz="4" w:space="0" w:color="auto"/>
            </w:tcBorders>
            <w:shd w:val="clear" w:color="000000" w:fill="C6E0B4"/>
            <w:vAlign w:val="center"/>
            <w:hideMark/>
          </w:tcPr>
          <w:p w14:paraId="29FA0061" w14:textId="77777777" w:rsidR="00C8013D" w:rsidRPr="00C8013D" w:rsidRDefault="00C8013D" w:rsidP="00C8013D">
            <w:pPr>
              <w:spacing w:after="0" w:line="240" w:lineRule="auto"/>
              <w:jc w:val="center"/>
              <w:rPr>
                <w:rFonts w:ascii="Arial Narrow" w:eastAsia="Times New Roman" w:hAnsi="Arial Narrow"/>
                <w:b/>
                <w:bCs/>
                <w:sz w:val="24"/>
                <w:szCs w:val="24"/>
              </w:rPr>
            </w:pPr>
            <w:r w:rsidRPr="00C8013D">
              <w:rPr>
                <w:rFonts w:ascii="Arial Narrow" w:eastAsia="Times New Roman" w:hAnsi="Arial Narrow"/>
                <w:b/>
                <w:bCs/>
                <w:sz w:val="24"/>
                <w:szCs w:val="24"/>
              </w:rPr>
              <w:t>QUANT</w:t>
            </w:r>
            <w:r w:rsidRPr="00685328">
              <w:rPr>
                <w:rFonts w:ascii="Arial Narrow" w:eastAsia="Times New Roman" w:hAnsi="Arial Narrow"/>
                <w:b/>
                <w:bCs/>
                <w:sz w:val="24"/>
                <w:szCs w:val="24"/>
              </w:rPr>
              <w:t>.</w:t>
            </w:r>
          </w:p>
        </w:tc>
        <w:tc>
          <w:tcPr>
            <w:tcW w:w="654" w:type="pct"/>
            <w:tcBorders>
              <w:top w:val="single" w:sz="4" w:space="0" w:color="auto"/>
              <w:left w:val="nil"/>
              <w:bottom w:val="single" w:sz="4" w:space="0" w:color="auto"/>
              <w:right w:val="single" w:sz="4" w:space="0" w:color="auto"/>
            </w:tcBorders>
            <w:shd w:val="clear" w:color="000000" w:fill="C6E0B4"/>
            <w:vAlign w:val="center"/>
            <w:hideMark/>
          </w:tcPr>
          <w:p w14:paraId="76ED604D" w14:textId="77777777" w:rsidR="00C8013D" w:rsidRPr="00C8013D" w:rsidRDefault="00C8013D" w:rsidP="00C8013D">
            <w:pPr>
              <w:spacing w:after="0" w:line="240" w:lineRule="auto"/>
              <w:jc w:val="center"/>
              <w:rPr>
                <w:rFonts w:ascii="Arial Narrow" w:eastAsia="Times New Roman" w:hAnsi="Arial Narrow"/>
                <w:b/>
                <w:bCs/>
                <w:sz w:val="24"/>
                <w:szCs w:val="24"/>
              </w:rPr>
            </w:pPr>
            <w:r w:rsidRPr="00C8013D">
              <w:rPr>
                <w:rFonts w:ascii="Arial Narrow" w:eastAsia="Times New Roman" w:hAnsi="Arial Narrow"/>
                <w:b/>
                <w:bCs/>
                <w:sz w:val="24"/>
                <w:szCs w:val="24"/>
              </w:rPr>
              <w:t>ESTIMADO UNITÁRIO</w:t>
            </w:r>
          </w:p>
        </w:tc>
        <w:tc>
          <w:tcPr>
            <w:tcW w:w="840" w:type="pct"/>
            <w:tcBorders>
              <w:top w:val="single" w:sz="4" w:space="0" w:color="auto"/>
              <w:left w:val="nil"/>
              <w:bottom w:val="single" w:sz="4" w:space="0" w:color="auto"/>
              <w:right w:val="single" w:sz="4" w:space="0" w:color="auto"/>
            </w:tcBorders>
            <w:shd w:val="clear" w:color="000000" w:fill="C6E0B4"/>
            <w:noWrap/>
            <w:vAlign w:val="center"/>
            <w:hideMark/>
          </w:tcPr>
          <w:p w14:paraId="0B946CBA" w14:textId="77777777" w:rsidR="00C8013D" w:rsidRPr="00C8013D" w:rsidRDefault="00C8013D" w:rsidP="00C8013D">
            <w:pPr>
              <w:spacing w:after="0" w:line="240" w:lineRule="auto"/>
              <w:jc w:val="center"/>
              <w:rPr>
                <w:rFonts w:ascii="Arial Narrow" w:eastAsia="Times New Roman" w:hAnsi="Arial Narrow"/>
                <w:b/>
                <w:bCs/>
                <w:sz w:val="24"/>
                <w:szCs w:val="24"/>
              </w:rPr>
            </w:pPr>
            <w:r w:rsidRPr="00C8013D">
              <w:rPr>
                <w:rFonts w:ascii="Arial Narrow" w:eastAsia="Times New Roman" w:hAnsi="Arial Narrow"/>
                <w:b/>
                <w:bCs/>
                <w:sz w:val="24"/>
                <w:szCs w:val="24"/>
              </w:rPr>
              <w:t>ESTIMADO GLOBAL</w:t>
            </w:r>
          </w:p>
        </w:tc>
      </w:tr>
      <w:tr w:rsidR="00C8013D" w:rsidRPr="00685328" w14:paraId="7F79E1A1" w14:textId="77777777" w:rsidTr="00F3739B">
        <w:trPr>
          <w:trHeight w:val="5520"/>
        </w:trPr>
        <w:tc>
          <w:tcPr>
            <w:tcW w:w="298" w:type="pct"/>
            <w:tcBorders>
              <w:top w:val="nil"/>
              <w:left w:val="single" w:sz="4" w:space="0" w:color="auto"/>
              <w:bottom w:val="single" w:sz="4" w:space="0" w:color="auto"/>
              <w:right w:val="single" w:sz="4" w:space="0" w:color="auto"/>
            </w:tcBorders>
            <w:shd w:val="clear" w:color="auto" w:fill="auto"/>
            <w:noWrap/>
            <w:vAlign w:val="center"/>
            <w:hideMark/>
          </w:tcPr>
          <w:p w14:paraId="3DAF135C" w14:textId="77777777" w:rsidR="00C8013D" w:rsidRPr="00C8013D" w:rsidRDefault="00C8013D" w:rsidP="00C8013D">
            <w:pPr>
              <w:spacing w:after="0" w:line="240" w:lineRule="auto"/>
              <w:jc w:val="center"/>
              <w:rPr>
                <w:rFonts w:ascii="Arial Narrow" w:eastAsia="Times New Roman" w:hAnsi="Arial Narrow"/>
                <w:color w:val="000000"/>
                <w:sz w:val="24"/>
                <w:szCs w:val="24"/>
              </w:rPr>
            </w:pPr>
            <w:r w:rsidRPr="00C8013D">
              <w:rPr>
                <w:rFonts w:ascii="Arial Narrow" w:eastAsia="Times New Roman" w:hAnsi="Arial Narrow"/>
                <w:color w:val="000000"/>
                <w:sz w:val="24"/>
                <w:szCs w:val="24"/>
              </w:rPr>
              <w:t>1</w:t>
            </w:r>
          </w:p>
        </w:tc>
        <w:tc>
          <w:tcPr>
            <w:tcW w:w="770" w:type="pct"/>
            <w:tcBorders>
              <w:top w:val="nil"/>
              <w:left w:val="nil"/>
              <w:bottom w:val="single" w:sz="4" w:space="0" w:color="auto"/>
              <w:right w:val="single" w:sz="4" w:space="0" w:color="auto"/>
            </w:tcBorders>
            <w:shd w:val="clear" w:color="auto" w:fill="auto"/>
            <w:vAlign w:val="center"/>
            <w:hideMark/>
          </w:tcPr>
          <w:p w14:paraId="00868745" w14:textId="77777777" w:rsidR="00C8013D" w:rsidRPr="00C8013D" w:rsidRDefault="00C8013D" w:rsidP="00C8013D">
            <w:pPr>
              <w:spacing w:after="0" w:line="240" w:lineRule="auto"/>
              <w:jc w:val="center"/>
              <w:rPr>
                <w:rFonts w:ascii="Arial Narrow" w:eastAsia="Times New Roman" w:hAnsi="Arial Narrow"/>
                <w:b/>
                <w:bCs/>
                <w:sz w:val="24"/>
                <w:szCs w:val="24"/>
              </w:rPr>
            </w:pPr>
            <w:r w:rsidRPr="00C8013D">
              <w:rPr>
                <w:rFonts w:ascii="Arial Narrow" w:eastAsia="Times New Roman" w:hAnsi="Arial Narrow"/>
                <w:b/>
                <w:bCs/>
                <w:sz w:val="24"/>
                <w:szCs w:val="24"/>
              </w:rPr>
              <w:t xml:space="preserve"> CLIMATIZADOR DUPLO INDUSTRIAL DE AR UMIDIFICADOR 80L PORTÁTIL – Potencia elétrica (W) 325 w, Frequencia (Hz) 60 Hz, Vazão (m³/h) 12.000 m³/h </w:t>
            </w:r>
          </w:p>
        </w:tc>
        <w:tc>
          <w:tcPr>
            <w:tcW w:w="1464" w:type="pct"/>
            <w:tcBorders>
              <w:top w:val="nil"/>
              <w:left w:val="nil"/>
              <w:bottom w:val="single" w:sz="4" w:space="0" w:color="auto"/>
              <w:right w:val="single" w:sz="4" w:space="0" w:color="auto"/>
            </w:tcBorders>
            <w:shd w:val="clear" w:color="auto" w:fill="auto"/>
            <w:vAlign w:val="center"/>
            <w:hideMark/>
          </w:tcPr>
          <w:p w14:paraId="4400032F" w14:textId="77777777" w:rsidR="00C8013D" w:rsidRPr="00C8013D" w:rsidRDefault="00C8013D" w:rsidP="00C8013D">
            <w:pPr>
              <w:spacing w:after="0" w:line="240" w:lineRule="auto"/>
              <w:rPr>
                <w:rFonts w:ascii="Arial Narrow" w:eastAsia="Times New Roman" w:hAnsi="Arial Narrow"/>
                <w:sz w:val="24"/>
                <w:szCs w:val="24"/>
              </w:rPr>
            </w:pPr>
            <w:r w:rsidRPr="00C8013D">
              <w:rPr>
                <w:rFonts w:ascii="Arial Narrow" w:eastAsia="Times New Roman" w:hAnsi="Arial Narrow"/>
                <w:sz w:val="24"/>
                <w:szCs w:val="24"/>
              </w:rPr>
              <w:t xml:space="preserve">CLIMATIZADOR DUPLO INDUSTRIAL DE AR UMIDIFICADOR 80L PORTÁTIL – Potencia elétrica (W) 325 w, Frequencia (Hz) 60 Hz, Vazão (m³/h) 12.000 m³/h Modo funcionamento </w:t>
            </w:r>
            <w:proofErr w:type="gramStart"/>
            <w:r w:rsidRPr="00C8013D">
              <w:rPr>
                <w:rFonts w:ascii="Arial Narrow" w:eastAsia="Times New Roman" w:hAnsi="Arial Narrow"/>
                <w:sz w:val="24"/>
                <w:szCs w:val="24"/>
              </w:rPr>
              <w:t>frio  (</w:t>
            </w:r>
            <w:proofErr w:type="gramEnd"/>
            <w:r w:rsidRPr="00C8013D">
              <w:rPr>
                <w:rFonts w:ascii="Arial Narrow" w:eastAsia="Times New Roman" w:hAnsi="Arial Narrow"/>
                <w:sz w:val="24"/>
                <w:szCs w:val="24"/>
              </w:rPr>
              <w:t>climatizador evaporativo) Escala de velocidade 3 (mínima média máxima), altura mínima de 180cm, Garantia: 12 meses contra defeitos de fabricação/bivolt ou 220v cor branco ou cinza.</w:t>
            </w:r>
          </w:p>
        </w:tc>
        <w:tc>
          <w:tcPr>
            <w:tcW w:w="497" w:type="pct"/>
            <w:tcBorders>
              <w:top w:val="nil"/>
              <w:left w:val="nil"/>
              <w:bottom w:val="single" w:sz="4" w:space="0" w:color="auto"/>
              <w:right w:val="single" w:sz="4" w:space="0" w:color="auto"/>
            </w:tcBorders>
            <w:shd w:val="clear" w:color="auto" w:fill="auto"/>
            <w:noWrap/>
            <w:vAlign w:val="center"/>
            <w:hideMark/>
          </w:tcPr>
          <w:p w14:paraId="4F8706DA" w14:textId="77777777" w:rsidR="00C8013D" w:rsidRPr="00C8013D" w:rsidRDefault="00C8013D" w:rsidP="00C8013D">
            <w:pPr>
              <w:spacing w:after="0" w:line="240" w:lineRule="auto"/>
              <w:jc w:val="center"/>
              <w:rPr>
                <w:rFonts w:ascii="Arial Narrow" w:eastAsia="Times New Roman" w:hAnsi="Arial Narrow"/>
                <w:sz w:val="24"/>
                <w:szCs w:val="24"/>
              </w:rPr>
            </w:pPr>
            <w:r w:rsidRPr="00C8013D">
              <w:rPr>
                <w:rFonts w:ascii="Arial Narrow" w:eastAsia="Times New Roman" w:hAnsi="Arial Narrow"/>
                <w:sz w:val="24"/>
                <w:szCs w:val="24"/>
              </w:rPr>
              <w:t>Unidades</w:t>
            </w:r>
          </w:p>
        </w:tc>
        <w:tc>
          <w:tcPr>
            <w:tcW w:w="477" w:type="pct"/>
            <w:tcBorders>
              <w:top w:val="nil"/>
              <w:left w:val="nil"/>
              <w:bottom w:val="single" w:sz="4" w:space="0" w:color="auto"/>
              <w:right w:val="single" w:sz="4" w:space="0" w:color="auto"/>
            </w:tcBorders>
            <w:shd w:val="clear" w:color="auto" w:fill="auto"/>
            <w:noWrap/>
            <w:vAlign w:val="center"/>
            <w:hideMark/>
          </w:tcPr>
          <w:p w14:paraId="0A1ECA44" w14:textId="77777777" w:rsidR="00C8013D" w:rsidRPr="00C8013D" w:rsidRDefault="00C8013D" w:rsidP="00C8013D">
            <w:pPr>
              <w:spacing w:after="0" w:line="240" w:lineRule="auto"/>
              <w:jc w:val="center"/>
              <w:rPr>
                <w:rFonts w:ascii="Arial Narrow" w:eastAsia="Times New Roman" w:hAnsi="Arial Narrow"/>
                <w:sz w:val="24"/>
                <w:szCs w:val="24"/>
              </w:rPr>
            </w:pPr>
            <w:r w:rsidRPr="00C8013D">
              <w:rPr>
                <w:rFonts w:ascii="Arial Narrow" w:eastAsia="Times New Roman" w:hAnsi="Arial Narrow"/>
                <w:sz w:val="24"/>
                <w:szCs w:val="24"/>
              </w:rPr>
              <w:t>10</w:t>
            </w:r>
          </w:p>
        </w:tc>
        <w:tc>
          <w:tcPr>
            <w:tcW w:w="654" w:type="pct"/>
            <w:tcBorders>
              <w:top w:val="nil"/>
              <w:left w:val="nil"/>
              <w:bottom w:val="single" w:sz="4" w:space="0" w:color="auto"/>
              <w:right w:val="single" w:sz="4" w:space="0" w:color="auto"/>
            </w:tcBorders>
            <w:shd w:val="clear" w:color="auto" w:fill="auto"/>
            <w:noWrap/>
            <w:vAlign w:val="center"/>
            <w:hideMark/>
          </w:tcPr>
          <w:p w14:paraId="5A4249D9" w14:textId="77777777" w:rsidR="00C8013D" w:rsidRPr="00C8013D" w:rsidRDefault="00C8013D" w:rsidP="00C8013D">
            <w:pPr>
              <w:spacing w:after="0" w:line="240" w:lineRule="auto"/>
              <w:jc w:val="center"/>
              <w:rPr>
                <w:rFonts w:ascii="Arial Narrow" w:eastAsia="Times New Roman" w:hAnsi="Arial Narrow"/>
                <w:b/>
                <w:bCs/>
                <w:sz w:val="24"/>
                <w:szCs w:val="24"/>
              </w:rPr>
            </w:pPr>
            <w:r w:rsidRPr="00C8013D">
              <w:rPr>
                <w:rFonts w:ascii="Arial Narrow" w:eastAsia="Times New Roman" w:hAnsi="Arial Narrow"/>
                <w:b/>
                <w:bCs/>
                <w:sz w:val="24"/>
                <w:szCs w:val="24"/>
              </w:rPr>
              <w:t>R$ 4.899,758</w:t>
            </w:r>
          </w:p>
        </w:tc>
        <w:tc>
          <w:tcPr>
            <w:tcW w:w="840" w:type="pct"/>
            <w:tcBorders>
              <w:top w:val="nil"/>
              <w:left w:val="nil"/>
              <w:bottom w:val="single" w:sz="4" w:space="0" w:color="auto"/>
              <w:right w:val="single" w:sz="4" w:space="0" w:color="auto"/>
            </w:tcBorders>
            <w:shd w:val="clear" w:color="auto" w:fill="auto"/>
            <w:noWrap/>
            <w:vAlign w:val="center"/>
            <w:hideMark/>
          </w:tcPr>
          <w:p w14:paraId="3C17FE0C" w14:textId="77777777" w:rsidR="00C8013D" w:rsidRPr="00C8013D" w:rsidRDefault="00C8013D" w:rsidP="00C8013D">
            <w:pPr>
              <w:spacing w:after="0" w:line="240" w:lineRule="auto"/>
              <w:jc w:val="center"/>
              <w:rPr>
                <w:rFonts w:ascii="Arial Narrow" w:eastAsia="Times New Roman" w:hAnsi="Arial Narrow"/>
                <w:sz w:val="24"/>
                <w:szCs w:val="24"/>
              </w:rPr>
            </w:pPr>
            <w:r w:rsidRPr="00C8013D">
              <w:rPr>
                <w:rFonts w:ascii="Arial Narrow" w:eastAsia="Times New Roman" w:hAnsi="Arial Narrow"/>
                <w:sz w:val="24"/>
                <w:szCs w:val="24"/>
              </w:rPr>
              <w:t>R$ 48.997,580</w:t>
            </w:r>
          </w:p>
        </w:tc>
      </w:tr>
      <w:tr w:rsidR="00C8013D" w:rsidRPr="00685328" w14:paraId="0EC9E2C9" w14:textId="77777777" w:rsidTr="00C8013D">
        <w:trPr>
          <w:trHeight w:val="383"/>
        </w:trPr>
        <w:tc>
          <w:tcPr>
            <w:tcW w:w="298" w:type="pct"/>
            <w:tcBorders>
              <w:top w:val="nil"/>
              <w:left w:val="single" w:sz="4" w:space="0" w:color="auto"/>
              <w:bottom w:val="single" w:sz="4" w:space="0" w:color="auto"/>
              <w:right w:val="single" w:sz="4" w:space="0" w:color="auto"/>
            </w:tcBorders>
            <w:shd w:val="clear" w:color="auto" w:fill="auto"/>
            <w:noWrap/>
            <w:vAlign w:val="center"/>
            <w:hideMark/>
          </w:tcPr>
          <w:p w14:paraId="01D1E470" w14:textId="77777777" w:rsidR="00C8013D" w:rsidRPr="00C8013D" w:rsidRDefault="00C8013D" w:rsidP="00C8013D">
            <w:pPr>
              <w:spacing w:after="0" w:line="240" w:lineRule="auto"/>
              <w:jc w:val="center"/>
              <w:rPr>
                <w:rFonts w:ascii="Arial Narrow" w:eastAsia="Times New Roman" w:hAnsi="Arial Narrow"/>
                <w:color w:val="000000"/>
                <w:sz w:val="24"/>
                <w:szCs w:val="24"/>
              </w:rPr>
            </w:pPr>
            <w:r w:rsidRPr="00C8013D">
              <w:rPr>
                <w:rFonts w:ascii="Arial Narrow" w:eastAsia="Times New Roman" w:hAnsi="Arial Narrow"/>
                <w:color w:val="000000"/>
                <w:sz w:val="24"/>
                <w:szCs w:val="24"/>
              </w:rPr>
              <w:t> </w:t>
            </w:r>
          </w:p>
        </w:tc>
        <w:tc>
          <w:tcPr>
            <w:tcW w:w="770" w:type="pct"/>
            <w:tcBorders>
              <w:top w:val="nil"/>
              <w:left w:val="nil"/>
              <w:bottom w:val="single" w:sz="4" w:space="0" w:color="auto"/>
              <w:right w:val="single" w:sz="4" w:space="0" w:color="auto"/>
            </w:tcBorders>
            <w:shd w:val="clear" w:color="auto" w:fill="auto"/>
            <w:noWrap/>
            <w:vAlign w:val="bottom"/>
            <w:hideMark/>
          </w:tcPr>
          <w:p w14:paraId="6C355568" w14:textId="77777777" w:rsidR="00C8013D" w:rsidRPr="00C8013D" w:rsidRDefault="00C8013D" w:rsidP="00C8013D">
            <w:pPr>
              <w:spacing w:after="0" w:line="240" w:lineRule="auto"/>
              <w:rPr>
                <w:rFonts w:ascii="Arial Narrow" w:eastAsia="Times New Roman" w:hAnsi="Arial Narrow"/>
                <w:sz w:val="24"/>
                <w:szCs w:val="24"/>
              </w:rPr>
            </w:pPr>
            <w:r w:rsidRPr="00C8013D">
              <w:rPr>
                <w:rFonts w:ascii="Arial Narrow" w:eastAsia="Times New Roman" w:hAnsi="Arial Narrow"/>
                <w:sz w:val="24"/>
                <w:szCs w:val="24"/>
              </w:rPr>
              <w:t> </w:t>
            </w:r>
          </w:p>
        </w:tc>
        <w:tc>
          <w:tcPr>
            <w:tcW w:w="1464" w:type="pct"/>
            <w:tcBorders>
              <w:top w:val="nil"/>
              <w:left w:val="nil"/>
              <w:bottom w:val="single" w:sz="4" w:space="0" w:color="auto"/>
              <w:right w:val="single" w:sz="4" w:space="0" w:color="auto"/>
            </w:tcBorders>
            <w:shd w:val="clear" w:color="auto" w:fill="auto"/>
            <w:vAlign w:val="center"/>
            <w:hideMark/>
          </w:tcPr>
          <w:p w14:paraId="551A63E1" w14:textId="77777777" w:rsidR="00C8013D" w:rsidRPr="00C8013D" w:rsidRDefault="00C8013D" w:rsidP="00C8013D">
            <w:pPr>
              <w:spacing w:after="0" w:line="240" w:lineRule="auto"/>
              <w:jc w:val="center"/>
              <w:rPr>
                <w:rFonts w:ascii="Arial Narrow" w:eastAsia="Times New Roman" w:hAnsi="Arial Narrow"/>
                <w:b/>
                <w:bCs/>
                <w:sz w:val="24"/>
                <w:szCs w:val="24"/>
              </w:rPr>
            </w:pPr>
            <w:r w:rsidRPr="00C8013D">
              <w:rPr>
                <w:rFonts w:ascii="Arial Narrow" w:eastAsia="Times New Roman" w:hAnsi="Arial Narrow"/>
                <w:b/>
                <w:bCs/>
                <w:sz w:val="24"/>
                <w:szCs w:val="24"/>
              </w:rPr>
              <w:t>ESTIMADO GLOBAL</w:t>
            </w:r>
          </w:p>
        </w:tc>
        <w:tc>
          <w:tcPr>
            <w:tcW w:w="2468"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70768B46" w14:textId="77777777" w:rsidR="00C8013D" w:rsidRPr="00C8013D" w:rsidRDefault="00C8013D" w:rsidP="00C8013D">
            <w:pPr>
              <w:spacing w:after="0" w:line="240" w:lineRule="auto"/>
              <w:jc w:val="center"/>
              <w:rPr>
                <w:rFonts w:ascii="Arial Narrow" w:eastAsia="Times New Roman" w:hAnsi="Arial Narrow"/>
                <w:b/>
                <w:bCs/>
                <w:sz w:val="24"/>
                <w:szCs w:val="24"/>
              </w:rPr>
            </w:pPr>
            <w:r w:rsidRPr="00C8013D">
              <w:rPr>
                <w:rFonts w:ascii="Arial Narrow" w:eastAsia="Times New Roman" w:hAnsi="Arial Narrow"/>
                <w:b/>
                <w:bCs/>
                <w:sz w:val="24"/>
                <w:szCs w:val="24"/>
              </w:rPr>
              <w:t>R$ 48.997,580</w:t>
            </w:r>
          </w:p>
        </w:tc>
      </w:tr>
      <w:tr w:rsidR="00C8013D" w:rsidRPr="00685328" w14:paraId="13FC26C8" w14:textId="77777777" w:rsidTr="00C8013D">
        <w:trPr>
          <w:trHeight w:val="403"/>
        </w:trPr>
        <w:tc>
          <w:tcPr>
            <w:tcW w:w="298" w:type="pct"/>
            <w:tcBorders>
              <w:top w:val="nil"/>
              <w:left w:val="single" w:sz="4" w:space="0" w:color="auto"/>
              <w:bottom w:val="single" w:sz="4" w:space="0" w:color="auto"/>
              <w:right w:val="single" w:sz="4" w:space="0" w:color="auto"/>
            </w:tcBorders>
            <w:shd w:val="clear" w:color="auto" w:fill="auto"/>
            <w:noWrap/>
            <w:vAlign w:val="center"/>
            <w:hideMark/>
          </w:tcPr>
          <w:p w14:paraId="720DF14A" w14:textId="77777777" w:rsidR="00C8013D" w:rsidRPr="00C8013D" w:rsidRDefault="00C8013D" w:rsidP="00C8013D">
            <w:pPr>
              <w:spacing w:after="0" w:line="240" w:lineRule="auto"/>
              <w:jc w:val="center"/>
              <w:rPr>
                <w:rFonts w:ascii="Arial Narrow" w:eastAsia="Times New Roman" w:hAnsi="Arial Narrow"/>
                <w:color w:val="000000"/>
                <w:sz w:val="24"/>
                <w:szCs w:val="24"/>
              </w:rPr>
            </w:pPr>
            <w:r w:rsidRPr="00C8013D">
              <w:rPr>
                <w:rFonts w:ascii="Arial Narrow" w:eastAsia="Times New Roman" w:hAnsi="Arial Narrow"/>
                <w:color w:val="000000"/>
                <w:sz w:val="24"/>
                <w:szCs w:val="24"/>
              </w:rPr>
              <w:t> </w:t>
            </w:r>
          </w:p>
        </w:tc>
        <w:tc>
          <w:tcPr>
            <w:tcW w:w="770" w:type="pct"/>
            <w:tcBorders>
              <w:top w:val="nil"/>
              <w:left w:val="nil"/>
              <w:bottom w:val="single" w:sz="4" w:space="0" w:color="auto"/>
              <w:right w:val="single" w:sz="4" w:space="0" w:color="auto"/>
            </w:tcBorders>
            <w:shd w:val="clear" w:color="auto" w:fill="auto"/>
            <w:noWrap/>
            <w:vAlign w:val="bottom"/>
            <w:hideMark/>
          </w:tcPr>
          <w:p w14:paraId="1BEE8D89" w14:textId="77777777" w:rsidR="00C8013D" w:rsidRPr="00C8013D" w:rsidRDefault="00C8013D" w:rsidP="00C8013D">
            <w:pPr>
              <w:spacing w:after="0" w:line="240" w:lineRule="auto"/>
              <w:rPr>
                <w:rFonts w:ascii="Arial Narrow" w:eastAsia="Times New Roman" w:hAnsi="Arial Narrow"/>
                <w:sz w:val="24"/>
                <w:szCs w:val="24"/>
              </w:rPr>
            </w:pPr>
            <w:r w:rsidRPr="00C8013D">
              <w:rPr>
                <w:rFonts w:ascii="Arial Narrow" w:eastAsia="Times New Roman" w:hAnsi="Arial Narrow"/>
                <w:sz w:val="24"/>
                <w:szCs w:val="24"/>
              </w:rPr>
              <w:t> </w:t>
            </w:r>
          </w:p>
        </w:tc>
        <w:tc>
          <w:tcPr>
            <w:tcW w:w="1464" w:type="pct"/>
            <w:tcBorders>
              <w:top w:val="nil"/>
              <w:left w:val="nil"/>
              <w:bottom w:val="single" w:sz="4" w:space="0" w:color="auto"/>
              <w:right w:val="single" w:sz="4" w:space="0" w:color="auto"/>
            </w:tcBorders>
            <w:shd w:val="clear" w:color="auto" w:fill="auto"/>
            <w:vAlign w:val="center"/>
            <w:hideMark/>
          </w:tcPr>
          <w:p w14:paraId="29B878BE" w14:textId="77777777" w:rsidR="00C8013D" w:rsidRPr="00C8013D" w:rsidRDefault="00C8013D" w:rsidP="00C8013D">
            <w:pPr>
              <w:spacing w:after="0" w:line="240" w:lineRule="auto"/>
              <w:jc w:val="center"/>
              <w:rPr>
                <w:rFonts w:ascii="Arial Narrow" w:eastAsia="Times New Roman" w:hAnsi="Arial Narrow"/>
                <w:sz w:val="24"/>
                <w:szCs w:val="24"/>
              </w:rPr>
            </w:pPr>
            <w:r w:rsidRPr="00C8013D">
              <w:rPr>
                <w:rFonts w:ascii="Arial Narrow" w:eastAsia="Times New Roman" w:hAnsi="Arial Narrow"/>
                <w:sz w:val="24"/>
                <w:szCs w:val="24"/>
              </w:rPr>
              <w:t>ESTIMADOPOR EXTENSO</w:t>
            </w:r>
          </w:p>
        </w:tc>
        <w:tc>
          <w:tcPr>
            <w:tcW w:w="2468" w:type="pct"/>
            <w:gridSpan w:val="4"/>
            <w:tcBorders>
              <w:top w:val="single" w:sz="4" w:space="0" w:color="auto"/>
              <w:left w:val="nil"/>
              <w:bottom w:val="single" w:sz="4" w:space="0" w:color="auto"/>
              <w:right w:val="single" w:sz="4" w:space="0" w:color="000000"/>
            </w:tcBorders>
            <w:shd w:val="clear" w:color="auto" w:fill="auto"/>
            <w:vAlign w:val="center"/>
            <w:hideMark/>
          </w:tcPr>
          <w:p w14:paraId="24FCDECD" w14:textId="77777777" w:rsidR="00C8013D" w:rsidRPr="00C8013D" w:rsidRDefault="00C8013D" w:rsidP="00C8013D">
            <w:pPr>
              <w:spacing w:after="0" w:line="240" w:lineRule="auto"/>
              <w:jc w:val="center"/>
              <w:rPr>
                <w:rFonts w:ascii="Arial Narrow" w:eastAsia="Times New Roman" w:hAnsi="Arial Narrow"/>
                <w:sz w:val="24"/>
                <w:szCs w:val="24"/>
              </w:rPr>
            </w:pPr>
            <w:r w:rsidRPr="00C8013D">
              <w:rPr>
                <w:rFonts w:ascii="Arial Narrow" w:eastAsia="Times New Roman" w:hAnsi="Arial Narrow"/>
                <w:sz w:val="24"/>
                <w:szCs w:val="24"/>
              </w:rPr>
              <w:t>Quarenta e oito mil novecentos e noventa e sete reais e cinquenta e oito centavos.</w:t>
            </w:r>
          </w:p>
        </w:tc>
      </w:tr>
    </w:tbl>
    <w:p w14:paraId="4B6884FF" w14:textId="77777777" w:rsidR="008E2E51" w:rsidRPr="00685328" w:rsidRDefault="008E2E51">
      <w:pPr>
        <w:spacing w:after="0" w:line="360" w:lineRule="auto"/>
        <w:jc w:val="both"/>
        <w:rPr>
          <w:rFonts w:ascii="Arial Narrow" w:eastAsia="Arial Narrow" w:hAnsi="Arial Narrow" w:cs="Arial Narrow"/>
          <w:sz w:val="24"/>
          <w:szCs w:val="24"/>
        </w:rPr>
      </w:pPr>
    </w:p>
    <w:p w14:paraId="03C3094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 </w:t>
      </w:r>
    </w:p>
    <w:p w14:paraId="6C4785B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1.2</w:t>
      </w:r>
      <w:r w:rsidRPr="00685328">
        <w:rPr>
          <w:rFonts w:ascii="Arial Narrow" w:eastAsia="Arial Narrow" w:hAnsi="Arial Narrow" w:cs="Arial Narrow"/>
          <w:sz w:val="24"/>
          <w:szCs w:val="24"/>
        </w:rPr>
        <w:tab/>
        <w:t xml:space="preserve">O Valor estimado total para a contratação para Prefeitura Municipal de Boca da Mata/AL </w:t>
      </w:r>
      <w:r w:rsidRPr="00685328">
        <w:rPr>
          <w:rFonts w:ascii="Arial Narrow" w:eastAsia="Arial Narrow" w:hAnsi="Arial Narrow" w:cs="Arial Narrow"/>
          <w:b/>
          <w:sz w:val="24"/>
          <w:szCs w:val="24"/>
          <w:highlight w:val="yellow"/>
        </w:rPr>
        <w:t xml:space="preserve">é de </w:t>
      </w:r>
      <w:r w:rsidR="00C8013D" w:rsidRPr="00685328">
        <w:rPr>
          <w:rFonts w:ascii="Arial Narrow" w:hAnsi="Arial Narrow"/>
          <w:b/>
          <w:sz w:val="24"/>
          <w:szCs w:val="24"/>
          <w:highlight w:val="yellow"/>
        </w:rPr>
        <w:t xml:space="preserve">R$ 48.997,580 </w:t>
      </w:r>
      <w:r w:rsidR="00C8013D" w:rsidRPr="00685328">
        <w:rPr>
          <w:rFonts w:ascii="Arial Narrow" w:hAnsi="Arial Narrow"/>
          <w:sz w:val="24"/>
          <w:szCs w:val="24"/>
          <w:highlight w:val="yellow"/>
        </w:rPr>
        <w:t>(quarenta e oito mil novecentos e noventa e sete reais e cinquenta e oito centavos).</w:t>
      </w:r>
    </w:p>
    <w:p w14:paraId="0EE19BA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1.3</w:t>
      </w:r>
      <w:r w:rsidRPr="00685328">
        <w:rPr>
          <w:rFonts w:ascii="Arial Narrow" w:eastAsia="Arial Narrow" w:hAnsi="Arial Narrow" w:cs="Arial Narrow"/>
          <w:sz w:val="24"/>
          <w:szCs w:val="24"/>
        </w:rPr>
        <w:tab/>
        <w:t>Cada secretaria realizará seu próprio contrato;</w:t>
      </w:r>
    </w:p>
    <w:p w14:paraId="001DAF0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1.4</w:t>
      </w:r>
      <w:r w:rsidRPr="00685328">
        <w:rPr>
          <w:rFonts w:ascii="Arial Narrow" w:eastAsia="Arial Narrow" w:hAnsi="Arial Narrow" w:cs="Arial Narrow"/>
          <w:sz w:val="24"/>
          <w:szCs w:val="24"/>
        </w:rPr>
        <w:tab/>
        <w:t>O critério de julgamento adotado será o menor preço, observadas as exigências contidas neste Aviso de Contratação Direta e seus Anexos quanto às especificações do objeto;</w:t>
      </w:r>
    </w:p>
    <w:p w14:paraId="0DD0C3CA" w14:textId="77777777" w:rsidR="00A030CE" w:rsidRPr="00685328" w:rsidRDefault="00A030CE">
      <w:pPr>
        <w:spacing w:after="0" w:line="360" w:lineRule="auto"/>
        <w:jc w:val="both"/>
        <w:rPr>
          <w:rFonts w:ascii="Arial Narrow" w:eastAsia="Arial Narrow" w:hAnsi="Arial Narrow" w:cs="Arial Narrow"/>
          <w:sz w:val="24"/>
          <w:szCs w:val="24"/>
        </w:rPr>
      </w:pPr>
    </w:p>
    <w:p w14:paraId="1CF3D5D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-&gt; PREÇOS PROPOSTOS SERÃO FIXOS E IRREAJUSTÁVEIS, ONDE JÁ ESTARÃO INCLUSOS TODOS OS TRIBUTOS (IMPOSTOS, TAXAS, EMOLUMENTOS, CONTRIBUIÇÕES FISCAIS E PARA-FISCAIS E EVENTUAIS), LEIS SOCIAIS, ADMINISTRAÇÃO, LUCROS E QUALQUER DESPESA, ACESSÓRIA E/OU NECESSÁRIA, NÃO ESPECIFICADA NESTE EDITAL E/OU TERMO DE REFERÊNCIA;</w:t>
      </w:r>
    </w:p>
    <w:p w14:paraId="5160009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 xml:space="preserve">-&gt; A PRESTAÇÃO DE SERVIÇOS DEVERÁ INCLUIR O FORNECIMENTO DE MÃO DE OBRA E FERRAMENTAS PARA EXECUÇÃO DOS SERVIÇOS; </w:t>
      </w:r>
    </w:p>
    <w:p w14:paraId="6B047314" w14:textId="77777777" w:rsidR="00A030CE" w:rsidRPr="00685328" w:rsidRDefault="00A729BF">
      <w:pPr>
        <w:spacing w:after="0" w:line="360" w:lineRule="auto"/>
        <w:jc w:val="both"/>
        <w:rPr>
          <w:rFonts w:ascii="Arial Narrow" w:eastAsia="Arial Narrow" w:hAnsi="Arial Narrow" w:cs="Arial Narrow"/>
          <w:b/>
          <w:sz w:val="24"/>
          <w:szCs w:val="24"/>
          <w:highlight w:val="yellow"/>
        </w:rPr>
      </w:pPr>
      <w:r w:rsidRPr="00685328">
        <w:rPr>
          <w:rFonts w:ascii="Arial Narrow" w:eastAsia="Arial Narrow" w:hAnsi="Arial Narrow" w:cs="Arial Narrow"/>
          <w:b/>
          <w:sz w:val="24"/>
          <w:szCs w:val="24"/>
          <w:highlight w:val="yellow"/>
        </w:rPr>
        <w:t>-&gt; OS SERVIÇOS/OBJETOS LICITADOS DEVERÃO SER FORNECIDOS DE FORMA PARCELADA PELA CONVENIÊNCIA E OPORTUNIDADE DA SECRETARIA DEMANDANTE.</w:t>
      </w:r>
    </w:p>
    <w:p w14:paraId="24BFC39F" w14:textId="77777777" w:rsidR="00A030CE" w:rsidRPr="00685328" w:rsidRDefault="00A729BF">
      <w:pPr>
        <w:spacing w:after="0" w:line="360" w:lineRule="auto"/>
        <w:jc w:val="both"/>
        <w:rPr>
          <w:rFonts w:ascii="Arial Narrow" w:eastAsia="Arial Narrow" w:hAnsi="Arial Narrow" w:cs="Arial Narrow"/>
          <w:b/>
          <w:sz w:val="24"/>
          <w:szCs w:val="24"/>
          <w:highlight w:val="yellow"/>
        </w:rPr>
      </w:pPr>
      <w:r w:rsidRPr="00685328">
        <w:rPr>
          <w:rFonts w:ascii="Arial Narrow" w:eastAsia="Arial Narrow" w:hAnsi="Arial Narrow" w:cs="Arial Narrow"/>
          <w:b/>
          <w:sz w:val="24"/>
          <w:szCs w:val="24"/>
          <w:highlight w:val="yellow"/>
        </w:rPr>
        <w:t xml:space="preserve">-&gt; A ENTREGA DO PEDIDO DEVE SER REALIZADA NO PRAZO MÁXIMO DE </w:t>
      </w:r>
      <w:r w:rsidR="00933AAF" w:rsidRPr="00685328">
        <w:rPr>
          <w:rFonts w:ascii="Arial Narrow" w:eastAsia="Arial Narrow" w:hAnsi="Arial Narrow" w:cs="Arial Narrow"/>
          <w:b/>
          <w:sz w:val="24"/>
          <w:szCs w:val="24"/>
          <w:highlight w:val="yellow"/>
          <w:u w:val="single"/>
        </w:rPr>
        <w:t>07 (SETE) DIAS CORRIDOS</w:t>
      </w:r>
      <w:r w:rsidRPr="00685328">
        <w:rPr>
          <w:rFonts w:ascii="Arial Narrow" w:eastAsia="Arial Narrow" w:hAnsi="Arial Narrow" w:cs="Arial Narrow"/>
          <w:b/>
          <w:sz w:val="24"/>
          <w:szCs w:val="24"/>
          <w:highlight w:val="yellow"/>
        </w:rPr>
        <w:t>, A CONTAR DA AUTORIZAÇÃO DE FORNECIMENTO PELA (S) ADJUDICATÁRIA (S);</w:t>
      </w:r>
    </w:p>
    <w:p w14:paraId="6BC08041" w14:textId="77777777" w:rsidR="00A030CE" w:rsidRPr="00685328" w:rsidRDefault="00A030CE">
      <w:pPr>
        <w:spacing w:after="0" w:line="360" w:lineRule="auto"/>
        <w:jc w:val="both"/>
        <w:rPr>
          <w:rFonts w:ascii="Arial Narrow" w:eastAsia="Arial Narrow" w:hAnsi="Arial Narrow" w:cs="Arial Narrow"/>
          <w:sz w:val="24"/>
          <w:szCs w:val="24"/>
        </w:rPr>
      </w:pPr>
    </w:p>
    <w:p w14:paraId="5305211E" w14:textId="77777777"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rPr>
        <w:t>2.</w:t>
      </w:r>
      <w:r w:rsidRPr="00685328">
        <w:rPr>
          <w:rFonts w:ascii="Arial Narrow" w:eastAsia="Arial Narrow" w:hAnsi="Arial Narrow" w:cs="Arial Narrow"/>
          <w:b/>
          <w:sz w:val="24"/>
          <w:szCs w:val="24"/>
        </w:rPr>
        <w:tab/>
        <w:t>CREDENCIAMENTO NO SISTEMA LICITAÇÕES DA BOLSA NACIONAL DE COMPRAS:</w:t>
      </w:r>
    </w:p>
    <w:p w14:paraId="06D45E22"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2.1</w:t>
      </w:r>
      <w:r w:rsidRPr="00685328">
        <w:rPr>
          <w:rFonts w:ascii="Arial Narrow" w:eastAsia="Arial Narrow" w:hAnsi="Arial Narrow" w:cs="Arial Narrow"/>
          <w:sz w:val="24"/>
          <w:szCs w:val="24"/>
        </w:rPr>
        <w:tab/>
        <w:t>As pessoas jurídicas ou firmas individuais interessadas deverão nomear através do instrumento de mandato, operador devidamente credenciado em qualquer empresa associada à Bolsa Nacional de Compras, atribuindo poderes para formular lances de preços e praticar todos os demais atos e operações no site: www.bnc.org.br.</w:t>
      </w:r>
    </w:p>
    <w:p w14:paraId="1C2BF6D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2.2</w:t>
      </w:r>
      <w:r w:rsidRPr="00685328">
        <w:rPr>
          <w:rFonts w:ascii="Arial Narrow" w:eastAsia="Arial Narrow" w:hAnsi="Arial Narrow" w:cs="Arial Narrow"/>
          <w:sz w:val="24"/>
          <w:szCs w:val="24"/>
        </w:rPr>
        <w:tab/>
        <w:t>A participação do licitante na Dispensa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5DA9BB0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2.3</w:t>
      </w:r>
      <w:r w:rsidRPr="00685328">
        <w:rPr>
          <w:rFonts w:ascii="Arial Narrow" w:eastAsia="Arial Narrow" w:hAnsi="Arial Narrow" w:cs="Arial Narrow"/>
          <w:sz w:val="24"/>
          <w:szCs w:val="24"/>
        </w:rPr>
        <w:tab/>
        <w:t>O acesso do operador ao pregão, para efeito de encaminhamento de proposta de preço e lances sucessivos de preços, em nome do licitante, somente se dará mediante prévia definição de senha privativa.</w:t>
      </w:r>
    </w:p>
    <w:p w14:paraId="5378A70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2.4</w:t>
      </w:r>
      <w:r w:rsidRPr="00685328">
        <w:rPr>
          <w:rFonts w:ascii="Arial Narrow" w:eastAsia="Arial Narrow" w:hAnsi="Arial Narrow" w:cs="Arial Narrow"/>
          <w:sz w:val="24"/>
          <w:szCs w:val="24"/>
        </w:rPr>
        <w:tab/>
        <w:t>A chave de identificação e a senha dos operadores poderão ser utilizadas em qualquer pregão eletrônico, salvo quando canceladas por solicitação do credenciado ou por iniciativa da BNC – Bolsa Nacional de Compras.</w:t>
      </w:r>
    </w:p>
    <w:p w14:paraId="56AB925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2.5</w:t>
      </w:r>
      <w:r w:rsidRPr="00685328">
        <w:rPr>
          <w:rFonts w:ascii="Arial Narrow" w:eastAsia="Arial Narrow" w:hAnsi="Arial Narrow" w:cs="Arial Narrow"/>
          <w:sz w:val="24"/>
          <w:szCs w:val="24"/>
        </w:rPr>
        <w:tab/>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0F19668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2.6</w:t>
      </w:r>
      <w:r w:rsidRPr="00685328">
        <w:rPr>
          <w:rFonts w:ascii="Arial Narrow" w:eastAsia="Arial Narrow" w:hAnsi="Arial Narrow" w:cs="Arial Narrow"/>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C7E0900" w14:textId="77777777" w:rsidR="00A030CE" w:rsidRPr="00685328" w:rsidRDefault="00A030CE">
      <w:pPr>
        <w:spacing w:after="0" w:line="360" w:lineRule="auto"/>
        <w:jc w:val="both"/>
        <w:rPr>
          <w:rFonts w:ascii="Arial Narrow" w:eastAsia="Arial Narrow" w:hAnsi="Arial Narrow" w:cs="Arial Narrow"/>
          <w:sz w:val="24"/>
          <w:szCs w:val="24"/>
        </w:rPr>
      </w:pPr>
    </w:p>
    <w:p w14:paraId="6A2C304C" w14:textId="77777777"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rPr>
        <w:t>3.</w:t>
      </w:r>
      <w:r w:rsidRPr="00685328">
        <w:rPr>
          <w:rFonts w:ascii="Arial Narrow" w:eastAsia="Arial Narrow" w:hAnsi="Arial Narrow" w:cs="Arial Narrow"/>
          <w:b/>
          <w:sz w:val="24"/>
          <w:szCs w:val="24"/>
        </w:rPr>
        <w:tab/>
        <w:t>PARTICIPAÇÃO:</w:t>
      </w:r>
    </w:p>
    <w:p w14:paraId="3C45B1A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3.1</w:t>
      </w:r>
      <w:r w:rsidRPr="00685328">
        <w:rPr>
          <w:rFonts w:ascii="Arial Narrow" w:eastAsia="Arial Narrow" w:hAnsi="Arial Narrow" w:cs="Arial Narrow"/>
          <w:sz w:val="24"/>
          <w:szCs w:val="24"/>
        </w:rPr>
        <w:tab/>
        <w:t xml:space="preserve">A participação na </w:t>
      </w:r>
      <w:proofErr w:type="gramStart"/>
      <w:r w:rsidRPr="00685328">
        <w:rPr>
          <w:rFonts w:ascii="Arial Narrow" w:eastAsia="Arial Narrow" w:hAnsi="Arial Narrow" w:cs="Arial Narrow"/>
          <w:sz w:val="24"/>
          <w:szCs w:val="24"/>
        </w:rPr>
        <w:t>Dispensa ,</w:t>
      </w:r>
      <w:proofErr w:type="gramEnd"/>
      <w:r w:rsidRPr="00685328">
        <w:rPr>
          <w:rFonts w:ascii="Arial Narrow" w:eastAsia="Arial Narrow" w:hAnsi="Arial Narrow" w:cs="Arial Narrow"/>
          <w:sz w:val="24"/>
          <w:szCs w:val="24"/>
        </w:rPr>
        <w:t xml:space="preserve">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58BCDF3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3.2</w:t>
      </w:r>
      <w:r w:rsidRPr="00685328">
        <w:rPr>
          <w:rFonts w:ascii="Arial Narrow" w:eastAsia="Arial Narrow" w:hAnsi="Arial Narrow" w:cs="Arial Narrow"/>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0CBCD0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3.3</w:t>
      </w:r>
      <w:r w:rsidRPr="00685328">
        <w:rPr>
          <w:rFonts w:ascii="Arial Narrow" w:eastAsia="Arial Narrow" w:hAnsi="Arial Narrow" w:cs="Arial Narrow"/>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586023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3.4</w:t>
      </w:r>
      <w:r w:rsidRPr="00685328">
        <w:rPr>
          <w:rFonts w:ascii="Arial Narrow" w:eastAsia="Arial Narrow" w:hAnsi="Arial Narrow" w:cs="Arial Narrow"/>
          <w:sz w:val="24"/>
          <w:szCs w:val="24"/>
        </w:rPr>
        <w:tab/>
        <w:t>Poderão participar desta Dispensa interessados cujo ramo de atividade seja compatível com o objeto desta licitação.</w:t>
      </w:r>
    </w:p>
    <w:p w14:paraId="010F4B4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3.5</w:t>
      </w:r>
      <w:r w:rsidRPr="00685328">
        <w:rPr>
          <w:rFonts w:ascii="Arial Narrow" w:eastAsia="Arial Narrow" w:hAnsi="Arial Narrow" w:cs="Arial Narrow"/>
          <w:sz w:val="24"/>
          <w:szCs w:val="24"/>
        </w:rPr>
        <w:tab/>
        <w:t>Não poderão participar desta licitação os interessados:</w:t>
      </w:r>
    </w:p>
    <w:p w14:paraId="42C69F3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3.5.1</w:t>
      </w:r>
      <w:r w:rsidRPr="00685328">
        <w:rPr>
          <w:rFonts w:ascii="Arial Narrow" w:eastAsia="Arial Narrow" w:hAnsi="Arial Narrow" w:cs="Arial Narrow"/>
          <w:sz w:val="24"/>
          <w:szCs w:val="24"/>
        </w:rPr>
        <w:tab/>
        <w:t>Proibidos de participar de licitações e celebrar contratos administrativos, na forma da legislação vigente;</w:t>
      </w:r>
    </w:p>
    <w:p w14:paraId="58D7712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3.5.2</w:t>
      </w:r>
      <w:r w:rsidRPr="00685328">
        <w:rPr>
          <w:rFonts w:ascii="Arial Narrow" w:eastAsia="Arial Narrow" w:hAnsi="Arial Narrow" w:cs="Arial Narrow"/>
          <w:sz w:val="24"/>
          <w:szCs w:val="24"/>
        </w:rPr>
        <w:tab/>
        <w:t>Que não atendam às condições deste Edital e seu(s) anexo(s);</w:t>
      </w:r>
    </w:p>
    <w:p w14:paraId="5C1BC3F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3.5.3</w:t>
      </w:r>
      <w:r w:rsidRPr="00685328">
        <w:rPr>
          <w:rFonts w:ascii="Arial Narrow" w:eastAsia="Arial Narrow" w:hAnsi="Arial Narrow" w:cs="Arial Narrow"/>
          <w:sz w:val="24"/>
          <w:szCs w:val="24"/>
        </w:rPr>
        <w:tab/>
        <w:t>Estrangeiros que não tenham representação legal no Brasil com poderes expressos para receber citação e responder administrativa ou judicialmente;</w:t>
      </w:r>
    </w:p>
    <w:p w14:paraId="303AF2A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3.5.4</w:t>
      </w:r>
      <w:r w:rsidRPr="00685328">
        <w:rPr>
          <w:rFonts w:ascii="Arial Narrow" w:eastAsia="Arial Narrow" w:hAnsi="Arial Narrow" w:cs="Arial Narrow"/>
          <w:sz w:val="24"/>
          <w:szCs w:val="24"/>
        </w:rPr>
        <w:tab/>
        <w:t>Que se enquadrem nas vedações previstas no artigo 9º da Lei nº 8.666, de 1993;</w:t>
      </w:r>
    </w:p>
    <w:p w14:paraId="607B51B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3.5.5</w:t>
      </w:r>
      <w:r w:rsidRPr="00685328">
        <w:rPr>
          <w:rFonts w:ascii="Arial Narrow" w:eastAsia="Arial Narrow" w:hAnsi="Arial Narrow" w:cs="Arial Narrow"/>
          <w:sz w:val="24"/>
          <w:szCs w:val="24"/>
        </w:rPr>
        <w:tab/>
        <w:t>Que estejam sob falência, concurso de credores, concordata ou em processo de dissolução ou liquidação;</w:t>
      </w:r>
    </w:p>
    <w:p w14:paraId="75FAFF5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3.5.6</w:t>
      </w:r>
      <w:r w:rsidRPr="00685328">
        <w:rPr>
          <w:rFonts w:ascii="Arial Narrow" w:eastAsia="Arial Narrow" w:hAnsi="Arial Narrow" w:cs="Arial Narrow"/>
          <w:sz w:val="24"/>
          <w:szCs w:val="24"/>
        </w:rPr>
        <w:tab/>
        <w:t>Organizações da Sociedade Civil de Interesse Público - OSCIP, atuando nessa condição (Acórdão nº 746/2014-TCU-Plenário).</w:t>
      </w:r>
    </w:p>
    <w:p w14:paraId="3923BF32"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3.6</w:t>
      </w:r>
      <w:r w:rsidRPr="00685328">
        <w:rPr>
          <w:rFonts w:ascii="Arial Narrow" w:eastAsia="Arial Narrow" w:hAnsi="Arial Narrow" w:cs="Arial Narrow"/>
          <w:sz w:val="24"/>
          <w:szCs w:val="24"/>
        </w:rPr>
        <w:tab/>
        <w:t>Qualquer dúvida em relação ao acesso no sistema operacional, poderá ser esclarecida ou através de uma empresa associada ou pelos telefones: Curitiba-PR (41) 3557 2301, ou através da Bolsa Nacional de Compras ou pelo e-mail contato@bnc.org.br.</w:t>
      </w:r>
    </w:p>
    <w:p w14:paraId="2B6AB95B" w14:textId="77777777" w:rsidR="00A030CE" w:rsidRPr="00685328" w:rsidRDefault="00A729BF">
      <w:pPr>
        <w:spacing w:after="0" w:line="360" w:lineRule="auto"/>
        <w:jc w:val="both"/>
        <w:rPr>
          <w:rFonts w:ascii="Arial Narrow" w:eastAsia="Arial Narrow" w:hAnsi="Arial Narrow" w:cs="Arial Narrow"/>
          <w:sz w:val="24"/>
          <w:szCs w:val="24"/>
        </w:rPr>
      </w:pPr>
      <w:proofErr w:type="gramStart"/>
      <w:r w:rsidRPr="00685328">
        <w:rPr>
          <w:rFonts w:ascii="Arial Narrow" w:eastAsia="Arial Narrow" w:hAnsi="Arial Narrow" w:cs="Arial Narrow"/>
          <w:sz w:val="24"/>
          <w:szCs w:val="24"/>
        </w:rPr>
        <w:lastRenderedPageBreak/>
        <w:t>3.7  Os</w:t>
      </w:r>
      <w:proofErr w:type="gramEnd"/>
      <w:r w:rsidRPr="00685328">
        <w:rPr>
          <w:rFonts w:ascii="Arial Narrow" w:eastAsia="Arial Narrow" w:hAnsi="Arial Narrow" w:cs="Arial Narrow"/>
          <w:sz w:val="24"/>
          <w:szCs w:val="24"/>
        </w:rPr>
        <w:t xml:space="preserve"> recursos orçamentários alocados para o pagamento do objeto da contratação oriunda da dispensa são oriundos da PREFEITURA MUNICIPAL na seguinte dotação orçamentária para o exercício 2024:</w:t>
      </w:r>
    </w:p>
    <w:p w14:paraId="3855A9E2" w14:textId="77777777" w:rsidR="00A729BF" w:rsidRPr="00685328" w:rsidRDefault="00A729BF" w:rsidP="00A729BF">
      <w:pPr>
        <w:spacing w:line="276" w:lineRule="auto"/>
        <w:jc w:val="both"/>
        <w:rPr>
          <w:rFonts w:ascii="Arial Narrow" w:hAnsi="Arial Narrow"/>
          <w:sz w:val="24"/>
          <w:szCs w:val="24"/>
        </w:rPr>
      </w:pPr>
      <w:r w:rsidRPr="00F3739B">
        <w:rPr>
          <w:rFonts w:ascii="Arial Narrow" w:hAnsi="Arial Narrow"/>
          <w:sz w:val="24"/>
          <w:szCs w:val="24"/>
          <w:highlight w:val="yellow"/>
        </w:rPr>
        <w:t>13.1010.4002 (Secretaria Municipal de Educação – Manutenção das Atividades da Secretaria Municipal de Educação) 3390.39 (Outros Serviços de Terceiros – Pessoa Jurídica) do Programa de Trabalho da Secretaria Municipal interessada.</w:t>
      </w:r>
    </w:p>
    <w:p w14:paraId="49630410" w14:textId="77777777" w:rsidR="00A729BF" w:rsidRPr="00685328" w:rsidRDefault="00A729BF">
      <w:pPr>
        <w:spacing w:after="0" w:line="360" w:lineRule="auto"/>
        <w:jc w:val="both"/>
        <w:rPr>
          <w:rFonts w:ascii="Arial Narrow" w:eastAsia="Arial Narrow" w:hAnsi="Arial Narrow" w:cs="Arial Narrow"/>
          <w:b/>
          <w:sz w:val="24"/>
          <w:szCs w:val="24"/>
        </w:rPr>
      </w:pPr>
    </w:p>
    <w:p w14:paraId="769FC628" w14:textId="77777777"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rPr>
        <w:t>4 – DA PARTICIPAÇÃO</w:t>
      </w:r>
    </w:p>
    <w:p w14:paraId="6A81DF65" w14:textId="77777777" w:rsidR="00A030CE" w:rsidRPr="00685328" w:rsidRDefault="00A030CE">
      <w:pPr>
        <w:spacing w:after="0" w:line="360" w:lineRule="auto"/>
        <w:jc w:val="both"/>
        <w:rPr>
          <w:rFonts w:ascii="Arial Narrow" w:eastAsia="Arial Narrow" w:hAnsi="Arial Narrow" w:cs="Arial Narrow"/>
          <w:sz w:val="24"/>
          <w:szCs w:val="24"/>
        </w:rPr>
      </w:pPr>
    </w:p>
    <w:p w14:paraId="1364111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4.1</w:t>
      </w:r>
      <w:r w:rsidRPr="00685328">
        <w:rPr>
          <w:rFonts w:ascii="Arial Narrow" w:eastAsia="Arial Narrow" w:hAnsi="Arial Narrow" w:cs="Arial Narrow"/>
          <w:sz w:val="24"/>
          <w:szCs w:val="24"/>
        </w:rPr>
        <w:tab/>
        <w:t>A participação na presente dispensa eletrônica ocorrerá por meio do Sistema Eletrônico do BNC – Bolsa   Nacional</w:t>
      </w:r>
      <w:r w:rsidRPr="00685328">
        <w:rPr>
          <w:rFonts w:ascii="Arial Narrow" w:eastAsia="Arial Narrow" w:hAnsi="Arial Narrow" w:cs="Arial Narrow"/>
          <w:sz w:val="24"/>
          <w:szCs w:val="24"/>
        </w:rPr>
        <w:tab/>
        <w:t>de</w:t>
      </w:r>
      <w:r w:rsidRPr="00685328">
        <w:rPr>
          <w:rFonts w:ascii="Arial Narrow" w:eastAsia="Arial Narrow" w:hAnsi="Arial Narrow" w:cs="Arial Narrow"/>
          <w:sz w:val="24"/>
          <w:szCs w:val="24"/>
        </w:rPr>
        <w:tab/>
        <w:t>Compras   –</w:t>
      </w:r>
      <w:r w:rsidRPr="00685328">
        <w:rPr>
          <w:rFonts w:ascii="Arial Narrow" w:eastAsia="Arial Narrow" w:hAnsi="Arial Narrow" w:cs="Arial Narrow"/>
          <w:sz w:val="24"/>
          <w:szCs w:val="24"/>
        </w:rPr>
        <w:tab/>
        <w:t>com</w:t>
      </w:r>
      <w:r w:rsidRPr="00685328">
        <w:rPr>
          <w:rFonts w:ascii="Arial Narrow" w:eastAsia="Arial Narrow" w:hAnsi="Arial Narrow" w:cs="Arial Narrow"/>
          <w:sz w:val="24"/>
          <w:szCs w:val="24"/>
        </w:rPr>
        <w:tab/>
        <w:t>acesso   disponível</w:t>
      </w:r>
      <w:r w:rsidRPr="00685328">
        <w:rPr>
          <w:rFonts w:ascii="Arial Narrow" w:eastAsia="Arial Narrow" w:hAnsi="Arial Narrow" w:cs="Arial Narrow"/>
          <w:sz w:val="24"/>
          <w:szCs w:val="24"/>
        </w:rPr>
        <w:tab/>
        <w:t>no</w:t>
      </w:r>
      <w:r w:rsidRPr="00685328">
        <w:rPr>
          <w:rFonts w:ascii="Arial Narrow" w:eastAsia="Arial Narrow" w:hAnsi="Arial Narrow" w:cs="Arial Narrow"/>
          <w:sz w:val="24"/>
          <w:szCs w:val="24"/>
        </w:rPr>
        <w:tab/>
        <w:t>endereço</w:t>
      </w:r>
      <w:r w:rsidRPr="00685328">
        <w:rPr>
          <w:rFonts w:ascii="Arial Narrow" w:eastAsia="Arial Narrow" w:hAnsi="Arial Narrow" w:cs="Arial Narrow"/>
          <w:sz w:val="24"/>
          <w:szCs w:val="24"/>
        </w:rPr>
        <w:tab/>
        <w:t>eletrônico: www.bnc.org.com.</w:t>
      </w:r>
    </w:p>
    <w:p w14:paraId="00EF77D2"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4.1.1</w:t>
      </w:r>
      <w:r w:rsidRPr="00685328">
        <w:rPr>
          <w:rFonts w:ascii="Arial Narrow" w:eastAsia="Arial Narrow" w:hAnsi="Arial Narrow" w:cs="Arial Narrow"/>
          <w:sz w:val="24"/>
          <w:szCs w:val="24"/>
        </w:rPr>
        <w:tab/>
        <w:t>O Edital de licitação poderá ser acessado pela web ou pelo site www.bnc.org.br.</w:t>
      </w:r>
    </w:p>
    <w:p w14:paraId="7DD4611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4.1.2</w:t>
      </w:r>
      <w:r w:rsidRPr="00685328">
        <w:rPr>
          <w:rFonts w:ascii="Arial Narrow" w:eastAsia="Arial Narrow" w:hAnsi="Arial Narrow" w:cs="Arial Narrow"/>
          <w:sz w:val="24"/>
          <w:szCs w:val="24"/>
        </w:rPr>
        <w:tab/>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79CC8B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4.2</w:t>
      </w:r>
      <w:r w:rsidRPr="00685328">
        <w:rPr>
          <w:rFonts w:ascii="Arial Narrow" w:eastAsia="Arial Narrow" w:hAnsi="Arial Narrow" w:cs="Arial Narrow"/>
          <w:sz w:val="24"/>
          <w:szCs w:val="24"/>
        </w:rPr>
        <w:tab/>
        <w:t>Não poderão participar desta dispensa de licitação os fornecedores:</w:t>
      </w:r>
    </w:p>
    <w:p w14:paraId="34CC8C9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4.2.1</w:t>
      </w:r>
      <w:r w:rsidRPr="00685328">
        <w:rPr>
          <w:rFonts w:ascii="Arial Narrow" w:eastAsia="Arial Narrow" w:hAnsi="Arial Narrow" w:cs="Arial Narrow"/>
          <w:sz w:val="24"/>
          <w:szCs w:val="24"/>
        </w:rPr>
        <w:tab/>
        <w:t>Que não atendam às condições deste Aviso de Contratação Direta e seu(s) anexo(s);</w:t>
      </w:r>
    </w:p>
    <w:p w14:paraId="263B3A1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4.2.2</w:t>
      </w:r>
      <w:r w:rsidRPr="00685328">
        <w:rPr>
          <w:rFonts w:ascii="Arial Narrow" w:eastAsia="Arial Narrow" w:hAnsi="Arial Narrow" w:cs="Arial Narrow"/>
          <w:sz w:val="24"/>
          <w:szCs w:val="24"/>
        </w:rPr>
        <w:tab/>
        <w:t>Estrangeiros que não tenham representação legal no Brasil com poderes expressos para receber citação e responder administrativa ou judicialmente;</w:t>
      </w:r>
    </w:p>
    <w:p w14:paraId="4930D3D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4.2.3</w:t>
      </w:r>
      <w:r w:rsidRPr="00685328">
        <w:rPr>
          <w:rFonts w:ascii="Arial Narrow" w:eastAsia="Arial Narrow" w:hAnsi="Arial Narrow" w:cs="Arial Narrow"/>
          <w:sz w:val="24"/>
          <w:szCs w:val="24"/>
        </w:rPr>
        <w:tab/>
        <w:t>Que se enquadrem nas seguintes vedações:</w:t>
      </w:r>
    </w:p>
    <w:p w14:paraId="713B6AC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a)</w:t>
      </w:r>
      <w:r w:rsidRPr="00685328">
        <w:rPr>
          <w:rFonts w:ascii="Arial Narrow" w:eastAsia="Arial Narrow" w:hAnsi="Arial Narrow" w:cs="Arial Narrow"/>
          <w:sz w:val="24"/>
          <w:szCs w:val="24"/>
        </w:rPr>
        <w:tab/>
        <w:t>Autor do anteprojeto, do projeto básico ou do projeto executivo, pessoa física ou jurídica, quando a contratação versar sobre obra, serviços ou fornecimento de bens a ele relacionados;</w:t>
      </w:r>
    </w:p>
    <w:p w14:paraId="0F7CD47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b)</w:t>
      </w:r>
      <w:r w:rsidRPr="00685328">
        <w:rPr>
          <w:rFonts w:ascii="Arial Narrow" w:eastAsia="Arial Narrow" w:hAnsi="Arial Narrow" w:cs="Arial Narrow"/>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2F000F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c)</w:t>
      </w:r>
      <w:r w:rsidRPr="00685328">
        <w:rPr>
          <w:rFonts w:ascii="Arial Narrow" w:eastAsia="Arial Narrow" w:hAnsi="Arial Narrow" w:cs="Arial Narrow"/>
          <w:sz w:val="24"/>
          <w:szCs w:val="24"/>
        </w:rPr>
        <w:tab/>
        <w:t>Pessoa física ou jurídica que se encontre, ao tempo da contratação, impossibilitada de contratar em decorrência de sanção que lhe foi imposta;</w:t>
      </w:r>
    </w:p>
    <w:p w14:paraId="0C6304B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d)</w:t>
      </w:r>
      <w:r w:rsidRPr="00685328">
        <w:rPr>
          <w:rFonts w:ascii="Arial Narrow" w:eastAsia="Arial Narrow" w:hAnsi="Arial Narrow" w:cs="Arial Narrow"/>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B89E4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e)</w:t>
      </w:r>
      <w:r w:rsidRPr="00685328">
        <w:rPr>
          <w:rFonts w:ascii="Arial Narrow" w:eastAsia="Arial Narrow" w:hAnsi="Arial Narrow" w:cs="Arial Narrow"/>
          <w:sz w:val="24"/>
          <w:szCs w:val="24"/>
        </w:rPr>
        <w:tab/>
        <w:t>Empresas controladoras, controladas ou coligadas, nos termos da Lei nº 6.404, de 15 de dezembro de 1976, concorrendo entre si;</w:t>
      </w:r>
    </w:p>
    <w:p w14:paraId="3E9D9DD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4.2.3.1</w:t>
      </w:r>
      <w:r w:rsidRPr="00685328">
        <w:rPr>
          <w:rFonts w:ascii="Arial Narrow" w:eastAsia="Arial Narrow" w:hAnsi="Arial Narrow" w:cs="Arial Narrow"/>
          <w:sz w:val="24"/>
          <w:szCs w:val="24"/>
        </w:rPr>
        <w:tab/>
        <w:t>Equiparam-se aos autores do projeto as empresas integrantes do mesmo grupo econômico;</w:t>
      </w:r>
    </w:p>
    <w:p w14:paraId="3FBCAE2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4.2.3.2</w:t>
      </w:r>
      <w:r w:rsidRPr="00685328">
        <w:rPr>
          <w:rFonts w:ascii="Arial Narrow" w:eastAsia="Arial Narrow" w:hAnsi="Arial Narrow" w:cs="Arial Narrow"/>
          <w:sz w:val="24"/>
          <w:szCs w:val="24"/>
        </w:rPr>
        <w:tab/>
      </w:r>
      <w:r w:rsidRPr="00685328">
        <w:rPr>
          <w:rFonts w:ascii="Arial Narrow" w:eastAsia="Arial Narrow" w:hAnsi="Arial Narrow" w:cs="Arial Narrow"/>
          <w:sz w:val="24"/>
          <w:szCs w:val="24"/>
        </w:rPr>
        <w:tab/>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471C35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4.2.4</w:t>
      </w:r>
      <w:r w:rsidRPr="00685328">
        <w:rPr>
          <w:rFonts w:ascii="Arial Narrow" w:eastAsia="Arial Narrow" w:hAnsi="Arial Narrow" w:cs="Arial Narrow"/>
          <w:sz w:val="24"/>
          <w:szCs w:val="24"/>
        </w:rPr>
        <w:tab/>
        <w:t>organizações da Sociedade Civil de Interesse Público - OSCIP, atuando nessa condição (Acórdão nº 746/2014-TCU-Plenário); e</w:t>
      </w:r>
    </w:p>
    <w:p w14:paraId="5B60C5A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4.3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w:t>
      </w:r>
      <w:proofErr w:type="gramStart"/>
      <w:r w:rsidRPr="00685328">
        <w:rPr>
          <w:rFonts w:ascii="Arial Narrow" w:eastAsia="Arial Narrow" w:hAnsi="Arial Narrow" w:cs="Arial Narrow"/>
          <w:sz w:val="24"/>
          <w:szCs w:val="24"/>
        </w:rPr>
        <w:t>n.º</w:t>
      </w:r>
      <w:proofErr w:type="gramEnd"/>
      <w:r w:rsidRPr="00685328">
        <w:rPr>
          <w:rFonts w:ascii="Arial Narrow" w:eastAsia="Arial Narrow" w:hAnsi="Arial Narrow" w:cs="Arial Narrow"/>
          <w:sz w:val="24"/>
          <w:szCs w:val="24"/>
        </w:rPr>
        <w:t>14.133, de 2021.</w:t>
      </w:r>
    </w:p>
    <w:p w14:paraId="2A8AEBE9" w14:textId="77777777" w:rsidR="00A030CE" w:rsidRPr="00685328" w:rsidRDefault="00A030CE">
      <w:pPr>
        <w:spacing w:after="0" w:line="360" w:lineRule="auto"/>
        <w:jc w:val="both"/>
        <w:rPr>
          <w:rFonts w:ascii="Arial Narrow" w:eastAsia="Arial Narrow" w:hAnsi="Arial Narrow" w:cs="Arial Narrow"/>
          <w:sz w:val="24"/>
          <w:szCs w:val="24"/>
        </w:rPr>
      </w:pPr>
    </w:p>
    <w:p w14:paraId="2E89207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 – CADASTRAMENTO FORNECEDOR</w:t>
      </w:r>
    </w:p>
    <w:p w14:paraId="5DB022E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5.1</w:t>
      </w:r>
      <w:r w:rsidRPr="00685328">
        <w:rPr>
          <w:rFonts w:ascii="Arial Narrow" w:eastAsia="Arial Narrow" w:hAnsi="Arial Narrow" w:cs="Arial Narrow"/>
          <w:sz w:val="24"/>
          <w:szCs w:val="24"/>
        </w:rPr>
        <w:tab/>
        <w:t>O ingresso do fornecedor na disputa da dispensa eletrônica ocorrerá com o cadastramento de sua proposta inicial, na forma deste item, incluindo no sistema www.bnc.org.br.</w:t>
      </w:r>
    </w:p>
    <w:p w14:paraId="4937699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5.2</w:t>
      </w:r>
      <w:r w:rsidRPr="00685328">
        <w:rPr>
          <w:rFonts w:ascii="Arial Narrow" w:eastAsia="Arial Narrow" w:hAnsi="Arial Narrow" w:cs="Arial Narrow"/>
          <w:sz w:val="24"/>
          <w:szCs w:val="24"/>
        </w:rPr>
        <w:tab/>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6DDB44E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5.3</w:t>
      </w:r>
      <w:r w:rsidRPr="00685328">
        <w:rPr>
          <w:rFonts w:ascii="Arial Narrow" w:eastAsia="Arial Narrow" w:hAnsi="Arial Narrow" w:cs="Arial Narrow"/>
          <w:sz w:val="24"/>
          <w:szCs w:val="24"/>
        </w:rPr>
        <w:tab/>
        <w:t xml:space="preserve">Todas as especificações do objeto contidas na proposta, em especial o preço ou o </w:t>
      </w:r>
      <w:proofErr w:type="gramStart"/>
      <w:r w:rsidRPr="00685328">
        <w:rPr>
          <w:rFonts w:ascii="Arial Narrow" w:eastAsia="Arial Narrow" w:hAnsi="Arial Narrow" w:cs="Arial Narrow"/>
          <w:sz w:val="24"/>
          <w:szCs w:val="24"/>
        </w:rPr>
        <w:t>desconto ofertados</w:t>
      </w:r>
      <w:proofErr w:type="gramEnd"/>
      <w:r w:rsidRPr="00685328">
        <w:rPr>
          <w:rFonts w:ascii="Arial Narrow" w:eastAsia="Arial Narrow" w:hAnsi="Arial Narrow" w:cs="Arial Narrow"/>
          <w:sz w:val="24"/>
          <w:szCs w:val="24"/>
        </w:rPr>
        <w:t>, vinculam a Contratada.</w:t>
      </w:r>
    </w:p>
    <w:p w14:paraId="0FEF842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5.4</w:t>
      </w:r>
      <w:r w:rsidRPr="00685328">
        <w:rPr>
          <w:rFonts w:ascii="Arial Narrow" w:eastAsia="Arial Narrow" w:hAnsi="Arial Narrow" w:cs="Arial Narrow"/>
          <w:sz w:val="24"/>
          <w:szCs w:val="24"/>
        </w:rPr>
        <w:tab/>
        <w:t>Nos valores propostos estarão inclusos todos os custos operacionais, encargos previdenciários, trabalhistas, tributários, comerciais e quaisquer outros que incidam direta ou indiretamente na execução do objeto;</w:t>
      </w:r>
    </w:p>
    <w:p w14:paraId="72AE6A9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5.4.1</w:t>
      </w:r>
      <w:r w:rsidRPr="00685328">
        <w:rPr>
          <w:rFonts w:ascii="Arial Narrow" w:eastAsia="Arial Narrow" w:hAnsi="Arial Narrow" w:cs="Arial Narrow"/>
          <w:sz w:val="24"/>
          <w:szCs w:val="24"/>
        </w:rPr>
        <w:tab/>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3D190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5.4.2</w:t>
      </w:r>
      <w:r w:rsidRPr="00685328">
        <w:rPr>
          <w:rFonts w:ascii="Arial Narrow" w:eastAsia="Arial Narrow" w:hAnsi="Arial Narrow" w:cs="Arial Narrow"/>
          <w:sz w:val="24"/>
          <w:szCs w:val="24"/>
        </w:rPr>
        <w:tab/>
        <w:t>Os preços ofertados, tanto na proposta inicial, quanto na etapa de lances, serão de exclusiva responsabilidade do fornecedor, não lhe assistindo o direito de pleitear qualquer alteração, sob alegação de erro, omissão ou qualquer outro pretexto.</w:t>
      </w:r>
    </w:p>
    <w:p w14:paraId="4AF6BFB2"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5.5</w:t>
      </w:r>
      <w:r w:rsidRPr="00685328">
        <w:rPr>
          <w:rFonts w:ascii="Arial Narrow" w:eastAsia="Arial Narrow" w:hAnsi="Arial Narrow" w:cs="Arial Narrow"/>
          <w:sz w:val="24"/>
          <w:szCs w:val="24"/>
        </w:rPr>
        <w:tab/>
        <w:t>Se o regime tributário da empresa implicar o recolhimento de tributos em percentuais variáveis, a cotação adequada será aquela correspondente à média dos efetivos recolhimentos da empresa nos últimos doze meses.</w:t>
      </w:r>
    </w:p>
    <w:p w14:paraId="7724DD7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5.6</w:t>
      </w:r>
      <w:r w:rsidRPr="00685328">
        <w:rPr>
          <w:rFonts w:ascii="Arial Narrow" w:eastAsia="Arial Narrow" w:hAnsi="Arial Narrow" w:cs="Arial Narrow"/>
          <w:sz w:val="24"/>
          <w:szCs w:val="24"/>
        </w:rPr>
        <w:tab/>
        <w:t>Independentemente do percentual do tributo que constar da planilha, no pagamento serão retidos na fonte os percentuais estabelecidos pela legislação vigente.</w:t>
      </w:r>
    </w:p>
    <w:p w14:paraId="5C50005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5.7</w:t>
      </w:r>
      <w:r w:rsidRPr="00685328">
        <w:rPr>
          <w:rFonts w:ascii="Arial Narrow" w:eastAsia="Arial Narrow" w:hAnsi="Arial Narrow" w:cs="Arial Narrow"/>
          <w:sz w:val="24"/>
          <w:szCs w:val="24"/>
        </w:rPr>
        <w:tab/>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42A87D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5.8</w:t>
      </w:r>
      <w:r w:rsidRPr="00685328">
        <w:rPr>
          <w:rFonts w:ascii="Arial Narrow" w:eastAsia="Arial Narrow" w:hAnsi="Arial Narrow" w:cs="Arial Narrow"/>
          <w:sz w:val="24"/>
          <w:szCs w:val="24"/>
        </w:rPr>
        <w:tab/>
        <w:t>No cadastramento da proposta inicial, o fornecedor deverá, também, assinalar Termo de Aceitação, em campo próprio do sistema eletrônico, relativo às seguintes declarações:</w:t>
      </w:r>
    </w:p>
    <w:p w14:paraId="6EAA025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5.8.1</w:t>
      </w:r>
      <w:r w:rsidRPr="00685328">
        <w:rPr>
          <w:rFonts w:ascii="Arial Narrow" w:eastAsia="Arial Narrow" w:hAnsi="Arial Narrow" w:cs="Arial Narrow"/>
          <w:sz w:val="24"/>
          <w:szCs w:val="24"/>
        </w:rPr>
        <w:tab/>
        <w:t>Que inexistem fatos impeditivos para sua habilitação no certame, ciente da obrigatoriedade de declarar ocorrências posteriores;</w:t>
      </w:r>
    </w:p>
    <w:p w14:paraId="0B28CF8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5.8.2</w:t>
      </w:r>
      <w:r w:rsidRPr="00685328">
        <w:rPr>
          <w:rFonts w:ascii="Arial Narrow" w:eastAsia="Arial Narrow" w:hAnsi="Arial Narrow" w:cs="Arial Narrow"/>
          <w:sz w:val="24"/>
          <w:szCs w:val="24"/>
        </w:rPr>
        <w:tab/>
        <w:t>Que está ciente e concorda com as condições contidas no Aviso de Contratação Direta eseus anexos;</w:t>
      </w:r>
    </w:p>
    <w:p w14:paraId="37AD19C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5.8.3</w:t>
      </w:r>
      <w:r w:rsidRPr="00685328">
        <w:rPr>
          <w:rFonts w:ascii="Arial Narrow" w:eastAsia="Arial Narrow" w:hAnsi="Arial Narrow" w:cs="Arial Narrow"/>
          <w:sz w:val="24"/>
          <w:szCs w:val="24"/>
        </w:rPr>
        <w:tab/>
        <w:t>Que se responsabiliza pelas transações que forem efetuadas no sistema, assumindo-as como firmes e verdadeiras;</w:t>
      </w:r>
    </w:p>
    <w:p w14:paraId="06C2843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5.8.4</w:t>
      </w:r>
      <w:r w:rsidRPr="00685328">
        <w:rPr>
          <w:rFonts w:ascii="Arial Narrow" w:eastAsia="Arial Narrow" w:hAnsi="Arial Narrow" w:cs="Arial Narrow"/>
          <w:sz w:val="24"/>
          <w:szCs w:val="24"/>
        </w:rPr>
        <w:tab/>
        <w:t>Que cumpre as exigências de reserva de cargos para pessoa com deficiência e para reabilitado da Previdência Social, de que trata o art. 93 da Lei nº 8.213/91.</w:t>
      </w:r>
    </w:p>
    <w:p w14:paraId="6F57102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5.8.5</w:t>
      </w:r>
      <w:r w:rsidRPr="00685328">
        <w:rPr>
          <w:rFonts w:ascii="Arial Narrow" w:eastAsia="Arial Narrow" w:hAnsi="Arial Narrow" w:cs="Arial Narrow"/>
          <w:sz w:val="24"/>
          <w:szCs w:val="24"/>
        </w:rPr>
        <w:tab/>
        <w:t>Que não emprega menor de 18 anos em trabalho noturno, perigoso ou insalubre e não emprega menor de 16 anos, salvo menor, a partir de 14 anos, na condição de aprendiz, nos termos do artigo 7°, XXXIII, da Constituição;</w:t>
      </w:r>
    </w:p>
    <w:p w14:paraId="7A14017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5.9</w:t>
      </w:r>
      <w:r w:rsidRPr="00685328">
        <w:rPr>
          <w:rFonts w:ascii="Arial Narrow" w:eastAsia="Arial Narrow" w:hAnsi="Arial Narrow" w:cs="Arial Narrow"/>
          <w:sz w:val="24"/>
          <w:szCs w:val="24"/>
        </w:rPr>
        <w:tab/>
        <w:t>O licitante organizado em cooperativa deverá declarar, ainda, em campo próprio do sistema eletrônico, que cumpre os requisitos estabelecidos no artigo 16 da Lei nº 14.133, de 2021.</w:t>
      </w:r>
    </w:p>
    <w:p w14:paraId="6C88DC6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5.10</w:t>
      </w:r>
      <w:r w:rsidRPr="00685328">
        <w:rPr>
          <w:rFonts w:ascii="Arial Narrow" w:eastAsia="Arial Narrow" w:hAnsi="Arial Narrow" w:cs="Arial Narrow"/>
          <w:sz w:val="24"/>
          <w:szCs w:val="24"/>
        </w:rPr>
        <w:tab/>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97CB289" w14:textId="77777777" w:rsidR="00A030CE" w:rsidRPr="00685328" w:rsidRDefault="00A030CE">
      <w:pPr>
        <w:spacing w:after="0" w:line="360" w:lineRule="auto"/>
        <w:jc w:val="both"/>
        <w:rPr>
          <w:rFonts w:ascii="Arial Narrow" w:eastAsia="Arial Narrow" w:hAnsi="Arial Narrow" w:cs="Arial Narrow"/>
          <w:sz w:val="24"/>
          <w:szCs w:val="24"/>
        </w:rPr>
      </w:pPr>
    </w:p>
    <w:p w14:paraId="1FDA1E7E" w14:textId="77777777"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rPr>
        <w:t>6 – DA SESSÃO PÚBLICA</w:t>
      </w:r>
    </w:p>
    <w:p w14:paraId="0DD090C2"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6.1</w:t>
      </w:r>
      <w:r w:rsidRPr="00685328">
        <w:rPr>
          <w:rFonts w:ascii="Arial Narrow" w:eastAsia="Arial Narrow" w:hAnsi="Arial Narrow" w:cs="Arial Narrow"/>
          <w:sz w:val="24"/>
          <w:szCs w:val="24"/>
        </w:rPr>
        <w:tab/>
        <w:t>A partir da data e horário estabelecidos neste Avfiso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54E12C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6.2</w:t>
      </w:r>
      <w:r w:rsidRPr="00685328">
        <w:rPr>
          <w:rFonts w:ascii="Arial Narrow" w:eastAsia="Arial Narrow" w:hAnsi="Arial Narrow" w:cs="Arial Narrow"/>
          <w:sz w:val="24"/>
          <w:szCs w:val="24"/>
        </w:rPr>
        <w:tab/>
        <w:t>Iniciada a etapa competitiva, os fornecedores deverão encaminhar lances exclusivamente por meio de sistema eletrônico, sendo imediatamente informados do seu recebimento e do valor consignado no registro.</w:t>
      </w:r>
    </w:p>
    <w:p w14:paraId="6F3448B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6.2.1</w:t>
      </w:r>
      <w:r w:rsidRPr="00685328">
        <w:rPr>
          <w:rFonts w:ascii="Arial Narrow" w:eastAsia="Arial Narrow" w:hAnsi="Arial Narrow" w:cs="Arial Narrow"/>
          <w:sz w:val="24"/>
          <w:szCs w:val="24"/>
        </w:rPr>
        <w:tab/>
        <w:t>O lance deverá ser ofertado pelo valor global</w:t>
      </w:r>
    </w:p>
    <w:p w14:paraId="43D78E0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6.3</w:t>
      </w:r>
      <w:r w:rsidRPr="00685328">
        <w:rPr>
          <w:rFonts w:ascii="Arial Narrow" w:eastAsia="Arial Narrow" w:hAnsi="Arial Narrow" w:cs="Arial Narrow"/>
          <w:sz w:val="24"/>
          <w:szCs w:val="24"/>
        </w:rPr>
        <w:tab/>
        <w:t>O fornecedor somente poderá oferecer valor inferior ou maior percentual de desconto em relação ao último lance por ele ofertado e registrado pelo sistema.</w:t>
      </w:r>
    </w:p>
    <w:p w14:paraId="3F7120E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6.3.1</w:t>
      </w:r>
      <w:r w:rsidRPr="00685328">
        <w:rPr>
          <w:rFonts w:ascii="Arial Narrow" w:eastAsia="Arial Narrow" w:hAnsi="Arial Narrow" w:cs="Arial Narrow"/>
          <w:sz w:val="24"/>
          <w:szCs w:val="24"/>
        </w:rPr>
        <w:tab/>
        <w:t>O fornecedor poderá oferecer lances sucessivos iguais ou superiores ao lance que esteja vencendo o certame, desde que inferiores ao menor por ele ofertado e registrado pelo sistema, sendo tais lances definidos como “lances intermediários” para os fins deste Avisode Contratação Direta.</w:t>
      </w:r>
    </w:p>
    <w:p w14:paraId="7208F14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6.3.2</w:t>
      </w:r>
      <w:r w:rsidRPr="00685328">
        <w:rPr>
          <w:rFonts w:ascii="Arial Narrow" w:eastAsia="Arial Narrow" w:hAnsi="Arial Narrow" w:cs="Arial Narrow"/>
          <w:sz w:val="24"/>
          <w:szCs w:val="24"/>
        </w:rPr>
        <w:tab/>
        <w:t>O intervalo mínimo de diferença de valores ou percentuais entre os lances, que incidirá tanto em relação aos lances intermediários quanto em relação ao que cobrir a melhor oferta é de 1,00 (um real).</w:t>
      </w:r>
    </w:p>
    <w:p w14:paraId="5C1CE7B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6.4</w:t>
      </w:r>
      <w:r w:rsidRPr="00685328">
        <w:rPr>
          <w:rFonts w:ascii="Arial Narrow" w:eastAsia="Arial Narrow" w:hAnsi="Arial Narrow" w:cs="Arial Narrow"/>
          <w:sz w:val="24"/>
          <w:szCs w:val="24"/>
        </w:rPr>
        <w:tab/>
        <w:t>Havendo lances iguais ao menor já ofertado, prevalecerá aquele que for recebido e registrado primeiro no sistema.</w:t>
      </w:r>
    </w:p>
    <w:p w14:paraId="5BF236D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6.5</w:t>
      </w:r>
      <w:r w:rsidRPr="00685328">
        <w:rPr>
          <w:rFonts w:ascii="Arial Narrow" w:eastAsia="Arial Narrow" w:hAnsi="Arial Narrow" w:cs="Arial Narrow"/>
          <w:sz w:val="24"/>
          <w:szCs w:val="24"/>
        </w:rPr>
        <w:tab/>
        <w:t>Caso o fornecedor não apresente lances, concorrerá com o valor de sua proposta.</w:t>
      </w:r>
    </w:p>
    <w:p w14:paraId="762F9EE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6.6</w:t>
      </w:r>
      <w:r w:rsidRPr="00685328">
        <w:rPr>
          <w:rFonts w:ascii="Arial Narrow" w:eastAsia="Arial Narrow" w:hAnsi="Arial Narrow" w:cs="Arial Narrow"/>
          <w:sz w:val="24"/>
          <w:szCs w:val="24"/>
        </w:rPr>
        <w:tab/>
        <w:t>Durante o procedimento, os fornecedores serão informados, em tempo real, do valor do menor lance ou do maior desconto registrado, vedada a identificação do fornecedor.</w:t>
      </w:r>
    </w:p>
    <w:p w14:paraId="1BEF6C2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6.7</w:t>
      </w:r>
      <w:r w:rsidRPr="00685328">
        <w:rPr>
          <w:rFonts w:ascii="Arial Narrow" w:eastAsia="Arial Narrow" w:hAnsi="Arial Narrow" w:cs="Arial Narrow"/>
          <w:sz w:val="24"/>
          <w:szCs w:val="24"/>
        </w:rPr>
        <w:tab/>
        <w:t>Imediatamente após o término do prazo estabelecido para a fase de lances, haverá o seu encerramento, com o ordenamento e divulgação dos lances, pelo sistema, em ordem crescente de classificação.</w:t>
      </w:r>
    </w:p>
    <w:p w14:paraId="4B15714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6.7.1</w:t>
      </w:r>
      <w:r w:rsidRPr="00685328">
        <w:rPr>
          <w:rFonts w:ascii="Arial Narrow" w:eastAsia="Arial Narrow" w:hAnsi="Arial Narrow" w:cs="Arial Narrow"/>
          <w:sz w:val="24"/>
          <w:szCs w:val="24"/>
        </w:rPr>
        <w:tab/>
        <w:t>O encerramento da fase de lances ocorrerá de forma automática pontualmente no horário indicado, sem qualquer possibilidade de prorrogação e não havendo tempo aleatório ou mecanismo similar.</w:t>
      </w:r>
    </w:p>
    <w:p w14:paraId="10A7B1D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 – PÓS DISPUTA</w:t>
      </w:r>
    </w:p>
    <w:p w14:paraId="0C5D96E4" w14:textId="77777777" w:rsidR="00A030CE" w:rsidRPr="00685328" w:rsidRDefault="00A030CE">
      <w:pPr>
        <w:spacing w:after="0" w:line="360" w:lineRule="auto"/>
        <w:jc w:val="both"/>
        <w:rPr>
          <w:rFonts w:ascii="Arial Narrow" w:eastAsia="Arial Narrow" w:hAnsi="Arial Narrow" w:cs="Arial Narrow"/>
          <w:sz w:val="24"/>
          <w:szCs w:val="24"/>
        </w:rPr>
      </w:pPr>
    </w:p>
    <w:p w14:paraId="7D7254E2"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7.1</w:t>
      </w:r>
      <w:r w:rsidRPr="00685328">
        <w:rPr>
          <w:rFonts w:ascii="Arial Narrow" w:eastAsia="Arial Narrow" w:hAnsi="Arial Narrow" w:cs="Arial Narrow"/>
          <w:sz w:val="24"/>
          <w:szCs w:val="24"/>
        </w:rPr>
        <w:tab/>
        <w:t>Encerrada a fase de lances, será verificada a conformidade da proposta classificada em primeirolugar quanto à adequação do objeto e à compatibilidade do preço em relação ao estipulado para a contratação.</w:t>
      </w:r>
    </w:p>
    <w:p w14:paraId="262F5AD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7.2</w:t>
      </w:r>
      <w:r w:rsidRPr="00685328">
        <w:rPr>
          <w:rFonts w:ascii="Arial Narrow" w:eastAsia="Arial Narrow" w:hAnsi="Arial Narrow" w:cs="Arial Narrow"/>
          <w:sz w:val="24"/>
          <w:szCs w:val="24"/>
        </w:rPr>
        <w:tab/>
        <w:t>No caso de o preço da proposta do primeiro colocado estar acima do preço máximo definido para a contratação, poderá haver a negociação de condições mais vantajosas.</w:t>
      </w:r>
    </w:p>
    <w:p w14:paraId="01BBA90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7.2.1</w:t>
      </w:r>
      <w:r w:rsidRPr="00685328">
        <w:rPr>
          <w:rFonts w:ascii="Arial Narrow" w:eastAsia="Arial Narrow" w:hAnsi="Arial Narrow" w:cs="Arial Narrow"/>
          <w:sz w:val="24"/>
          <w:szCs w:val="24"/>
        </w:rPr>
        <w:tab/>
        <w:t>Neste caso, será encaminhada contraproposta ao fornecedor que tenha apresentado o melhor preço, para que seja obtida a melhor proposta com preço compatível ao estipulado pela Administração.</w:t>
      </w:r>
    </w:p>
    <w:p w14:paraId="174FD4E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7.2.2</w:t>
      </w:r>
      <w:r w:rsidRPr="00685328">
        <w:rPr>
          <w:rFonts w:ascii="Arial Narrow" w:eastAsia="Arial Narrow" w:hAnsi="Arial Narrow" w:cs="Arial Narrow"/>
          <w:sz w:val="24"/>
          <w:szCs w:val="24"/>
        </w:rPr>
        <w:tab/>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6CA82CB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7.3</w:t>
      </w:r>
      <w:r w:rsidRPr="00685328">
        <w:rPr>
          <w:rFonts w:ascii="Arial Narrow" w:eastAsia="Arial Narrow" w:hAnsi="Arial Narrow" w:cs="Arial Narrow"/>
          <w:sz w:val="24"/>
          <w:szCs w:val="24"/>
        </w:rPr>
        <w:tab/>
        <w:t>Em qualquer caso, concluída a negociação, se houver, o resultado será registrado na ata do procedimento da dispensa eletrônica, devendo esta ser anexada aos autos do processo de contratação.</w:t>
      </w:r>
    </w:p>
    <w:p w14:paraId="0AC938B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7.4</w:t>
      </w:r>
      <w:r w:rsidRPr="00685328">
        <w:rPr>
          <w:rFonts w:ascii="Arial Narrow" w:eastAsia="Arial Narrow" w:hAnsi="Arial Narrow" w:cs="Arial Narrow"/>
          <w:sz w:val="24"/>
          <w:szCs w:val="24"/>
        </w:rPr>
        <w:tab/>
        <w:t>Constatada a compatibilidade entre o valor da proposta e o estipulado para a contratação, será solicitada ao fornecedor a adequação da proposta ao valor negociado, acompanhada de documentos complementares, se necessários</w:t>
      </w:r>
    </w:p>
    <w:p w14:paraId="64906C4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7.5</w:t>
      </w:r>
      <w:r w:rsidRPr="00685328">
        <w:rPr>
          <w:rFonts w:ascii="Arial Narrow" w:eastAsia="Arial Narrow" w:hAnsi="Arial Narrow" w:cs="Arial Narrow"/>
          <w:sz w:val="24"/>
          <w:szCs w:val="24"/>
        </w:rPr>
        <w:tab/>
        <w:t>O prazo de validade da proposta não será inferior a 60 (sessenta) dias, a contar da data de sua apresentação.</w:t>
      </w:r>
    </w:p>
    <w:p w14:paraId="139811A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7.6</w:t>
      </w:r>
      <w:r w:rsidRPr="00685328">
        <w:rPr>
          <w:rFonts w:ascii="Arial Narrow" w:eastAsia="Arial Narrow" w:hAnsi="Arial Narrow" w:cs="Arial Narrow"/>
          <w:sz w:val="24"/>
          <w:szCs w:val="24"/>
        </w:rPr>
        <w:tab/>
        <w:t>Será desclassificada a proposta vencedora que:</w:t>
      </w:r>
    </w:p>
    <w:p w14:paraId="4BE91BC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7.6.1</w:t>
      </w:r>
      <w:r w:rsidRPr="00685328">
        <w:rPr>
          <w:rFonts w:ascii="Arial Narrow" w:eastAsia="Arial Narrow" w:hAnsi="Arial Narrow" w:cs="Arial Narrow"/>
          <w:sz w:val="24"/>
          <w:szCs w:val="24"/>
        </w:rPr>
        <w:tab/>
        <w:t>Contiver vícios insanáveis;</w:t>
      </w:r>
    </w:p>
    <w:p w14:paraId="48DBE71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7.6.2</w:t>
      </w:r>
      <w:r w:rsidRPr="00685328">
        <w:rPr>
          <w:rFonts w:ascii="Arial Narrow" w:eastAsia="Arial Narrow" w:hAnsi="Arial Narrow" w:cs="Arial Narrow"/>
          <w:sz w:val="24"/>
          <w:szCs w:val="24"/>
        </w:rPr>
        <w:tab/>
        <w:t>Não obedecer às especificações técnicas pormenorizadas neste aviso ou em seus anexos;</w:t>
      </w:r>
    </w:p>
    <w:p w14:paraId="373DBEA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7.6.3</w:t>
      </w:r>
      <w:r w:rsidRPr="00685328">
        <w:rPr>
          <w:rFonts w:ascii="Arial Narrow" w:eastAsia="Arial Narrow" w:hAnsi="Arial Narrow" w:cs="Arial Narrow"/>
          <w:sz w:val="24"/>
          <w:szCs w:val="24"/>
        </w:rPr>
        <w:tab/>
        <w:t>Apresentar preços inexequíveis ou permanecerem acima do preço máximo definido para a contratação;</w:t>
      </w:r>
    </w:p>
    <w:p w14:paraId="56C8610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7.6.4</w:t>
      </w:r>
      <w:r w:rsidRPr="00685328">
        <w:rPr>
          <w:rFonts w:ascii="Arial Narrow" w:eastAsia="Arial Narrow" w:hAnsi="Arial Narrow" w:cs="Arial Narrow"/>
          <w:sz w:val="24"/>
          <w:szCs w:val="24"/>
        </w:rPr>
        <w:tab/>
        <w:t>Não tiver sua exequibilidade demonstrada, quando exigido pela Administração;</w:t>
      </w:r>
    </w:p>
    <w:p w14:paraId="603EA77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7.6.5</w:t>
      </w:r>
      <w:r w:rsidRPr="00685328">
        <w:rPr>
          <w:rFonts w:ascii="Arial Narrow" w:eastAsia="Arial Narrow" w:hAnsi="Arial Narrow" w:cs="Arial Narrow"/>
          <w:sz w:val="24"/>
          <w:szCs w:val="24"/>
        </w:rPr>
        <w:tab/>
        <w:t>Apresentar desconformidade com quaisquer outras exigências deste aviso ou seus anexos, desde que insanável.</w:t>
      </w:r>
    </w:p>
    <w:p w14:paraId="5EAACE2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7.7</w:t>
      </w:r>
      <w:r w:rsidRPr="00685328">
        <w:rPr>
          <w:rFonts w:ascii="Arial Narrow" w:eastAsia="Arial Narrow" w:hAnsi="Arial Narrow" w:cs="Arial Narrow"/>
          <w:sz w:val="24"/>
          <w:szCs w:val="24"/>
        </w:rPr>
        <w:tab/>
        <w:t>Quando o fornecedor não conseguir comprovar que possui ou possuirá recursos suficientes para executar a contento o objeto, será considerada inexequível a proposta de preços ou menor lance que:</w:t>
      </w:r>
    </w:p>
    <w:p w14:paraId="59B487A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7.7.1</w:t>
      </w:r>
      <w:r w:rsidRPr="00685328">
        <w:rPr>
          <w:rFonts w:ascii="Arial Narrow" w:eastAsia="Arial Narrow" w:hAnsi="Arial Narrow" w:cs="Arial Narrow"/>
          <w:sz w:val="24"/>
          <w:szCs w:val="24"/>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DC54D2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7.7.2</w:t>
      </w:r>
      <w:r w:rsidRPr="00685328">
        <w:rPr>
          <w:rFonts w:ascii="Arial Narrow" w:eastAsia="Arial Narrow" w:hAnsi="Arial Narrow" w:cs="Arial Narrow"/>
          <w:sz w:val="24"/>
          <w:szCs w:val="24"/>
        </w:rPr>
        <w:tab/>
        <w:t>Apresentar um ou mais valores da planilha de custo que sejam inferiores àqueles fixados em instrumentos de caráter normativo obrigatório, tais como leis, medidas provisórias e convenções coletivas de trabalho vigentes.</w:t>
      </w:r>
    </w:p>
    <w:p w14:paraId="152D236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7.8</w:t>
      </w:r>
      <w:r w:rsidRPr="00685328">
        <w:rPr>
          <w:rFonts w:ascii="Arial Narrow" w:eastAsia="Arial Narrow" w:hAnsi="Arial Narrow" w:cs="Arial Narrow"/>
          <w:sz w:val="24"/>
          <w:szCs w:val="24"/>
        </w:rPr>
        <w:tab/>
        <w:t>Se houver indícios de inexequibilidade da proposta de preço, ou em caso da necessidade de esclarecimentos complementares, poderão ser efetuadas diligências, para que o fornecedor comprove a exequibilidade da proposta.</w:t>
      </w:r>
    </w:p>
    <w:p w14:paraId="7FB3678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7.9</w:t>
      </w:r>
      <w:r w:rsidRPr="00685328">
        <w:rPr>
          <w:rFonts w:ascii="Arial Narrow" w:eastAsia="Arial Narrow" w:hAnsi="Arial Narrow" w:cs="Arial Narrow"/>
          <w:sz w:val="24"/>
          <w:szCs w:val="24"/>
        </w:rPr>
        <w:tab/>
        <w:t>Erros no preenchimento da planilha não constituem motivo para a desclassificação da proposta. A planilha poderá ser ajustada pelo fornecedor, no prazo indicado pelo sistema, desde que não haja majoração do preço.</w:t>
      </w:r>
    </w:p>
    <w:p w14:paraId="20987D3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7.9.1</w:t>
      </w:r>
      <w:r w:rsidRPr="00685328">
        <w:rPr>
          <w:rFonts w:ascii="Arial Narrow" w:eastAsia="Arial Narrow" w:hAnsi="Arial Narrow" w:cs="Arial Narrow"/>
          <w:sz w:val="24"/>
          <w:szCs w:val="24"/>
        </w:rPr>
        <w:tab/>
        <w:t>O ajuste de que trata este dispositivo se limita a sanar erros ou falhas que não alterem a substância das propostas;</w:t>
      </w:r>
    </w:p>
    <w:p w14:paraId="15087D8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7.9.2</w:t>
      </w:r>
      <w:r w:rsidRPr="00685328">
        <w:rPr>
          <w:rFonts w:ascii="Arial Narrow" w:eastAsia="Arial Narrow" w:hAnsi="Arial Narrow" w:cs="Arial Narrow"/>
          <w:sz w:val="24"/>
          <w:szCs w:val="24"/>
        </w:rPr>
        <w:tab/>
        <w:t>Considera-se erro no preenchimento da planilha passível de correção a indicação de recolhimento de impostos e contribuições na forma do Simples Nacional, quando não cabível esse regime.</w:t>
      </w:r>
    </w:p>
    <w:p w14:paraId="01C44FA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7.10</w:t>
      </w:r>
      <w:r w:rsidRPr="00685328">
        <w:rPr>
          <w:rFonts w:ascii="Arial Narrow" w:eastAsia="Arial Narrow" w:hAnsi="Arial Narrow" w:cs="Arial Narrow"/>
          <w:sz w:val="24"/>
          <w:szCs w:val="24"/>
        </w:rPr>
        <w:tab/>
        <w:t>Para fins de análise da proposta quanto ao cumprimento das especificações do objeto, poderá ser colhida a manifestação escrita do setor requisitante do serviço ou da área especializada no objeto.</w:t>
      </w:r>
    </w:p>
    <w:p w14:paraId="6330889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7.11</w:t>
      </w:r>
      <w:r w:rsidRPr="00685328">
        <w:rPr>
          <w:rFonts w:ascii="Arial Narrow" w:eastAsia="Arial Narrow" w:hAnsi="Arial Narrow" w:cs="Arial Narrow"/>
          <w:sz w:val="24"/>
          <w:szCs w:val="24"/>
        </w:rPr>
        <w:tab/>
        <w:t>Se a proposta ou lance vencedor for desclassificado, será examinada a proposta ou lance subsequente, e, assim sucessivamente, na ordem de classificação.</w:t>
      </w:r>
    </w:p>
    <w:p w14:paraId="57F406C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7.12</w:t>
      </w:r>
      <w:r w:rsidRPr="00685328">
        <w:rPr>
          <w:rFonts w:ascii="Arial Narrow" w:eastAsia="Arial Narrow" w:hAnsi="Arial Narrow" w:cs="Arial Narrow"/>
          <w:sz w:val="24"/>
          <w:szCs w:val="24"/>
        </w:rPr>
        <w:tab/>
        <w:t>Havendo necessidade, a sessão será suspensa, informando-se no “chat” a nova data e horário para a sua continuidade.</w:t>
      </w:r>
    </w:p>
    <w:p w14:paraId="47B50AE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7.13</w:t>
      </w:r>
      <w:r w:rsidRPr="00685328">
        <w:rPr>
          <w:rFonts w:ascii="Arial Narrow" w:eastAsia="Arial Narrow" w:hAnsi="Arial Narrow" w:cs="Arial Narrow"/>
          <w:sz w:val="24"/>
          <w:szCs w:val="24"/>
        </w:rPr>
        <w:tab/>
        <w:t>Encerrada a análise quanto à aceitação da proposta, será iniciada a fase de habilitação, observado o disposto neste Aviso de Contratação Direta.</w:t>
      </w:r>
    </w:p>
    <w:p w14:paraId="077067D6" w14:textId="77777777" w:rsidR="00A030CE" w:rsidRPr="00685328" w:rsidRDefault="00A030CE">
      <w:pPr>
        <w:spacing w:after="0" w:line="360" w:lineRule="auto"/>
        <w:jc w:val="both"/>
        <w:rPr>
          <w:rFonts w:ascii="Arial Narrow" w:eastAsia="Arial Narrow" w:hAnsi="Arial Narrow" w:cs="Arial Narrow"/>
          <w:sz w:val="24"/>
          <w:szCs w:val="24"/>
        </w:rPr>
      </w:pPr>
    </w:p>
    <w:p w14:paraId="7E4C326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 – DOCUMENTOS NECESSÁRIOS</w:t>
      </w:r>
    </w:p>
    <w:p w14:paraId="4C36024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 8.1</w:t>
      </w:r>
      <w:r w:rsidRPr="00685328">
        <w:rPr>
          <w:rFonts w:ascii="Arial Narrow" w:eastAsia="Arial Narrow" w:hAnsi="Arial Narrow" w:cs="Arial Narrow"/>
          <w:sz w:val="24"/>
          <w:szCs w:val="24"/>
        </w:rPr>
        <w:tab/>
        <w:t>Os documentos a serem exigidos para fins de habilitação constam do ANEXO I – DOCUMENTAÇÃO EXIGIDA PARA HABILITAÇÃO deste aviso e serão solicitados do fornecedor mais bem classificado na fase de lances.</w:t>
      </w:r>
    </w:p>
    <w:p w14:paraId="4F01BFB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7.2</w:t>
      </w:r>
      <w:r w:rsidRPr="00685328">
        <w:rPr>
          <w:rFonts w:ascii="Arial Narrow" w:eastAsia="Arial Narrow" w:hAnsi="Arial Narrow" w:cs="Arial Narrow"/>
          <w:sz w:val="24"/>
          <w:szCs w:val="24"/>
        </w:rPr>
        <w:tab/>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1125E27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a)</w:t>
      </w:r>
      <w:r w:rsidRPr="00685328">
        <w:rPr>
          <w:rFonts w:ascii="Arial Narrow" w:eastAsia="Arial Narrow" w:hAnsi="Arial Narrow" w:cs="Arial Narrow"/>
          <w:sz w:val="24"/>
          <w:szCs w:val="24"/>
        </w:rPr>
        <w:tab/>
        <w:t>Cadastro de fornecedores do Município;</w:t>
      </w:r>
    </w:p>
    <w:p w14:paraId="756D040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b)</w:t>
      </w:r>
      <w:r w:rsidRPr="00685328">
        <w:rPr>
          <w:rFonts w:ascii="Arial Narrow" w:eastAsia="Arial Narrow" w:hAnsi="Arial Narrow" w:cs="Arial Narrow"/>
          <w:sz w:val="24"/>
          <w:szCs w:val="24"/>
        </w:rPr>
        <w:tab/>
        <w:t>Cadastro Nacional de Empresas Inidôneas e Suspensas - CEIS, mantido pela Controladoria-Geral da União (https://portaldatransparencia.gov.br/sancoes/consulta? cadastro=1%2C2); e</w:t>
      </w:r>
    </w:p>
    <w:p w14:paraId="723F9D5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c)</w:t>
      </w:r>
      <w:r w:rsidRPr="00685328">
        <w:rPr>
          <w:rFonts w:ascii="Arial Narrow" w:eastAsia="Arial Narrow" w:hAnsi="Arial Narrow" w:cs="Arial Narrow"/>
          <w:sz w:val="24"/>
          <w:szCs w:val="24"/>
        </w:rPr>
        <w:tab/>
        <w:t>Cadastro Nacional de Empresas Punidas – CNEP, mantido pela Controladoria-Geral da União (https://portaldatransparencia.gov.br/sancoes/consulta?cadastro=1%2C2).</w:t>
      </w:r>
    </w:p>
    <w:p w14:paraId="0D83D99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8.3</w:t>
      </w:r>
      <w:r w:rsidRPr="00685328">
        <w:rPr>
          <w:rFonts w:ascii="Arial Narrow" w:eastAsia="Arial Narrow" w:hAnsi="Arial Narrow" w:cs="Arial Narrow"/>
          <w:sz w:val="24"/>
          <w:szCs w:val="24"/>
        </w:rPr>
        <w:tab/>
        <w:t>A consulta aos cadastros será realizada em nome da empresa fornecedora e de seu sócio majoritário, por força do artigo 12 da Lei n° 8.429, de 2 de junho de 1992,</w:t>
      </w:r>
    </w:p>
    <w:p w14:paraId="163E43C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8.3.1</w:t>
      </w:r>
      <w:r w:rsidRPr="00685328">
        <w:rPr>
          <w:rFonts w:ascii="Arial Narrow" w:eastAsia="Arial Narrow" w:hAnsi="Arial Narrow" w:cs="Arial Narrow"/>
          <w:sz w:val="24"/>
          <w:szCs w:val="24"/>
        </w:rPr>
        <w:tab/>
        <w:t>Que prevê, dentre as sanções impostas ao responsável pela prática de ato de improbidade administrativa, a proibição de contratar com o Poder Público, inclusive por intermédio depessoa jurídica da qual seja sócio majoritário.</w:t>
      </w:r>
    </w:p>
    <w:p w14:paraId="6DB9FFC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8.3.1.1</w:t>
      </w:r>
      <w:r w:rsidRPr="00685328">
        <w:rPr>
          <w:rFonts w:ascii="Arial Narrow" w:eastAsia="Arial Narrow" w:hAnsi="Arial Narrow" w:cs="Arial Narrow"/>
          <w:sz w:val="24"/>
          <w:szCs w:val="24"/>
        </w:rPr>
        <w:tab/>
        <w:t>Caso conste na Consulta de Situação do Fornecedor a existência de Ocorrências Impeditivas Indiretas, o gestor diligenciará para verificar se houve fraude por parte das empresas apontadas no respectivo Relatório.</w:t>
      </w:r>
    </w:p>
    <w:p w14:paraId="139760A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8.3.1.1.1</w:t>
      </w:r>
      <w:r w:rsidRPr="00685328">
        <w:rPr>
          <w:rFonts w:ascii="Arial Narrow" w:eastAsia="Arial Narrow" w:hAnsi="Arial Narrow" w:cs="Arial Narrow"/>
          <w:sz w:val="24"/>
          <w:szCs w:val="24"/>
        </w:rPr>
        <w:tab/>
        <w:t>A tentativa de burla será verificada por meio dos vínculos societários, linhas de fornecimento similares, dentre outros.</w:t>
      </w:r>
    </w:p>
    <w:p w14:paraId="3162850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8.3.1.1.2</w:t>
      </w:r>
      <w:r w:rsidRPr="00685328">
        <w:rPr>
          <w:rFonts w:ascii="Arial Narrow" w:eastAsia="Arial Narrow" w:hAnsi="Arial Narrow" w:cs="Arial Narrow"/>
          <w:sz w:val="24"/>
          <w:szCs w:val="24"/>
        </w:rPr>
        <w:tab/>
        <w:t>O fornecedor será convocado para manifestação previamente à sua desclassificação</w:t>
      </w:r>
    </w:p>
    <w:p w14:paraId="2B976D5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8.3.2</w:t>
      </w:r>
      <w:r w:rsidRPr="00685328">
        <w:rPr>
          <w:rFonts w:ascii="Arial Narrow" w:eastAsia="Arial Narrow" w:hAnsi="Arial Narrow" w:cs="Arial Narrow"/>
          <w:sz w:val="24"/>
          <w:szCs w:val="24"/>
        </w:rPr>
        <w:tab/>
        <w:t>Constatada a existência de sanção, o fornecedor será considerado inabilitado, por falta de condição de participação.</w:t>
      </w:r>
    </w:p>
    <w:p w14:paraId="6B4B454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w:t>
      </w:r>
      <w:r w:rsidRPr="00685328">
        <w:rPr>
          <w:rFonts w:ascii="Arial Narrow" w:eastAsia="Arial Narrow" w:hAnsi="Arial Narrow" w:cs="Arial Narrow"/>
          <w:sz w:val="24"/>
          <w:szCs w:val="24"/>
        </w:rPr>
        <w:tab/>
        <w:t>Habilitação jurídica:</w:t>
      </w:r>
    </w:p>
    <w:p w14:paraId="41AC987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8.4.1</w:t>
      </w:r>
      <w:r w:rsidRPr="00685328">
        <w:rPr>
          <w:rFonts w:ascii="Arial Narrow" w:eastAsia="Arial Narrow" w:hAnsi="Arial Narrow" w:cs="Arial Narrow"/>
          <w:sz w:val="24"/>
          <w:szCs w:val="24"/>
        </w:rPr>
        <w:tab/>
        <w:t>No caso de empresário individual: inscrição no Registro Público de Empresas Mercantis, a cargo da Junta Comercial da respectiva sede;</w:t>
      </w:r>
    </w:p>
    <w:p w14:paraId="1562F78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8.4.2</w:t>
      </w:r>
      <w:r w:rsidRPr="00685328">
        <w:rPr>
          <w:rFonts w:ascii="Arial Narrow" w:eastAsia="Arial Narrow" w:hAnsi="Arial Narrow" w:cs="Arial Narrow"/>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10BE18F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8.4.3</w:t>
      </w:r>
      <w:r w:rsidRPr="00685328">
        <w:rPr>
          <w:rFonts w:ascii="Arial Narrow" w:eastAsia="Arial Narrow" w:hAnsi="Arial Narrow" w:cs="Arial Narrow"/>
          <w:sz w:val="24"/>
          <w:szCs w:val="24"/>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7D13E7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8.4.4</w:t>
      </w:r>
      <w:r w:rsidRPr="00685328">
        <w:rPr>
          <w:rFonts w:ascii="Arial Narrow" w:eastAsia="Arial Narrow" w:hAnsi="Arial Narrow" w:cs="Arial Narrow"/>
          <w:sz w:val="24"/>
          <w:szCs w:val="24"/>
        </w:rPr>
        <w:tab/>
        <w:t>Inscrição no Registro Público de Empresas Mercantis onde opera, com averbação no Registro onde tem sede a matriz, no caso de ser o participante sucursal, filial ou agência;</w:t>
      </w:r>
    </w:p>
    <w:p w14:paraId="6155F03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8.4.5</w:t>
      </w:r>
      <w:r w:rsidRPr="00685328">
        <w:rPr>
          <w:rFonts w:ascii="Arial Narrow" w:eastAsia="Arial Narrow" w:hAnsi="Arial Narrow" w:cs="Arial Narrow"/>
          <w:sz w:val="24"/>
          <w:szCs w:val="24"/>
        </w:rPr>
        <w:tab/>
        <w:t>No caso de sociedade simples: inscrição do ato constitutivo no Registro Civil das Pessoas Jurídicas do local de sua sede, acompanhada de prova da indicação dos seus administradores;</w:t>
      </w:r>
    </w:p>
    <w:p w14:paraId="38ED1C1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8.4.6</w:t>
      </w:r>
      <w:r w:rsidRPr="00685328">
        <w:rPr>
          <w:rFonts w:ascii="Arial Narrow" w:eastAsia="Arial Narrow" w:hAnsi="Arial Narrow" w:cs="Arial Narrow"/>
          <w:sz w:val="24"/>
          <w:szCs w:val="24"/>
        </w:rPr>
        <w:tab/>
        <w:t>No caso de empresa ou sociedade estrangeira em funcionamento no País: decreto de autorização;</w:t>
      </w:r>
    </w:p>
    <w:p w14:paraId="7B5A607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8.4.7</w:t>
      </w:r>
      <w:r w:rsidRPr="00685328">
        <w:rPr>
          <w:rFonts w:ascii="Arial Narrow" w:eastAsia="Arial Narrow" w:hAnsi="Arial Narrow" w:cs="Arial Narrow"/>
          <w:sz w:val="24"/>
          <w:szCs w:val="24"/>
        </w:rPr>
        <w:tab/>
        <w:t>Os documentos acima deverão estar acompanhados de todas as alterações ou da consolidação respectiva;</w:t>
      </w:r>
    </w:p>
    <w:p w14:paraId="55346A9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8.4.8</w:t>
      </w:r>
      <w:r w:rsidRPr="00685328">
        <w:rPr>
          <w:rFonts w:ascii="Arial Narrow" w:eastAsia="Arial Narrow" w:hAnsi="Arial Narrow" w:cs="Arial Narrow"/>
          <w:sz w:val="24"/>
          <w:szCs w:val="24"/>
        </w:rPr>
        <w:tab/>
        <w:t>CERTIDÃO SIMPLIFICADA DA JUNTA COMERCIAL emitida pela junta comercial competente, com data de GERAÇÃO e EXPEDIÇÃO a menos de 180 (cento e oitenta) dias da data de recebimento da documentação.</w:t>
      </w:r>
    </w:p>
    <w:p w14:paraId="56EABC5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8.5</w:t>
      </w:r>
      <w:r w:rsidRPr="00685328">
        <w:rPr>
          <w:rFonts w:ascii="Arial Narrow" w:eastAsia="Arial Narrow" w:hAnsi="Arial Narrow" w:cs="Arial Narrow"/>
          <w:sz w:val="24"/>
          <w:szCs w:val="24"/>
        </w:rPr>
        <w:tab/>
        <w:t>Regularidade fiscal e trabalhista:</w:t>
      </w:r>
    </w:p>
    <w:p w14:paraId="0648FF8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8.5.1</w:t>
      </w:r>
      <w:r w:rsidRPr="00685328">
        <w:rPr>
          <w:rFonts w:ascii="Arial Narrow" w:eastAsia="Arial Narrow" w:hAnsi="Arial Narrow" w:cs="Arial Narrow"/>
          <w:sz w:val="24"/>
          <w:szCs w:val="24"/>
        </w:rPr>
        <w:tab/>
        <w:t>Prova de inscrição no Cadastro Nacional de Pessoas Jurídicas ou no Cadastro de Pessoas Físicas, conforme o caso;</w:t>
      </w:r>
    </w:p>
    <w:p w14:paraId="397F72F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8.5.2</w:t>
      </w:r>
      <w:r w:rsidRPr="00685328">
        <w:rPr>
          <w:rFonts w:ascii="Arial Narrow" w:eastAsia="Arial Narrow" w:hAnsi="Arial Narrow" w:cs="Arial Narrow"/>
          <w:sz w:val="24"/>
          <w:szCs w:val="24"/>
        </w:rPr>
        <w:tab/>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Social,nos termos da Portaria Conjunta nº 1.751, de 02/10/2014, do Secretário da Receita Federal do Brasil e da Procuradora-Geral da Fazenda Nacional.</w:t>
      </w:r>
    </w:p>
    <w:p w14:paraId="6969A1C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8.5.3</w:t>
      </w:r>
      <w:r w:rsidRPr="00685328">
        <w:rPr>
          <w:rFonts w:ascii="Arial Narrow" w:eastAsia="Arial Narrow" w:hAnsi="Arial Narrow" w:cs="Arial Narrow"/>
          <w:sz w:val="24"/>
          <w:szCs w:val="24"/>
        </w:rPr>
        <w:tab/>
        <w:t>Prova de regularidade com o Fundo de Garantia do Tempo de Serviço (FGTS);</w:t>
      </w:r>
    </w:p>
    <w:p w14:paraId="146F3BE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8.5.4</w:t>
      </w:r>
      <w:r w:rsidRPr="00685328">
        <w:rPr>
          <w:rFonts w:ascii="Arial Narrow" w:eastAsia="Arial Narrow" w:hAnsi="Arial Narrow" w:cs="Arial Narrow"/>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A5A287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8.5.5</w:t>
      </w:r>
      <w:r w:rsidRPr="00685328">
        <w:rPr>
          <w:rFonts w:ascii="Arial Narrow" w:eastAsia="Arial Narrow" w:hAnsi="Arial Narrow" w:cs="Arial Narrow"/>
          <w:sz w:val="24"/>
          <w:szCs w:val="24"/>
        </w:rPr>
        <w:tab/>
        <w:t>Prova de regularidade com a Fazenda Estadual e Municipal do domicílio ou sede do licitante, relativa à atividade em cujo exercício contrata ou concorre;</w:t>
      </w:r>
    </w:p>
    <w:p w14:paraId="3FCF60B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8.5.6</w:t>
      </w:r>
      <w:r w:rsidRPr="00685328">
        <w:rPr>
          <w:rFonts w:ascii="Arial Narrow" w:eastAsia="Arial Narrow" w:hAnsi="Arial Narrow" w:cs="Arial Narrow"/>
          <w:sz w:val="24"/>
          <w:szCs w:val="24"/>
        </w:rPr>
        <w:tab/>
        <w:t>Caso o licitante seja considerado isento dos tributos estaduais relacionados ao objeto licitatório, deverá comprovar tal condição mediante declaração da Fazenda Estadual do seu domicílio ou sede, ou outra equivalente, na forma da lei;</w:t>
      </w:r>
    </w:p>
    <w:p w14:paraId="11BEB74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8.5.7</w:t>
      </w:r>
      <w:r w:rsidRPr="00685328">
        <w:rPr>
          <w:rFonts w:ascii="Arial Narrow" w:eastAsia="Arial Narrow" w:hAnsi="Arial Narrow" w:cs="Arial Narrow"/>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C8B0F3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8.5.8</w:t>
      </w:r>
      <w:r w:rsidRPr="00685328">
        <w:rPr>
          <w:rFonts w:ascii="Arial Narrow" w:eastAsia="Arial Narrow" w:hAnsi="Arial Narrow" w:cs="Arial Narrow"/>
          <w:sz w:val="24"/>
          <w:szCs w:val="24"/>
        </w:rPr>
        <w:tab/>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5DD38FB0" w14:textId="77777777" w:rsidR="00A030CE" w:rsidRPr="00685328" w:rsidRDefault="00A030CE">
      <w:pPr>
        <w:spacing w:after="0" w:line="360" w:lineRule="auto"/>
        <w:jc w:val="both"/>
        <w:rPr>
          <w:rFonts w:ascii="Arial Narrow" w:eastAsia="Arial Narrow" w:hAnsi="Arial Narrow" w:cs="Arial Narrow"/>
          <w:sz w:val="24"/>
          <w:szCs w:val="24"/>
        </w:rPr>
      </w:pPr>
    </w:p>
    <w:p w14:paraId="183C438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8.6</w:t>
      </w:r>
      <w:r w:rsidRPr="00685328">
        <w:rPr>
          <w:rFonts w:ascii="Arial Narrow" w:eastAsia="Arial Narrow" w:hAnsi="Arial Narrow" w:cs="Arial Narrow"/>
          <w:sz w:val="24"/>
          <w:szCs w:val="24"/>
        </w:rPr>
        <w:tab/>
        <w:t>Qualificação Econômico-Financeira.</w:t>
      </w:r>
    </w:p>
    <w:p w14:paraId="5AF878A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8.6.1</w:t>
      </w:r>
      <w:r w:rsidRPr="00685328">
        <w:rPr>
          <w:rFonts w:ascii="Arial Narrow" w:eastAsia="Arial Narrow" w:hAnsi="Arial Narrow" w:cs="Arial Narrow"/>
          <w:sz w:val="24"/>
          <w:szCs w:val="24"/>
        </w:rPr>
        <w:tab/>
        <w:t>Certidão negativa de falência ou recuperação judicial expedida pelo distribuidor da sede do licitante, INCLUSIVE, processos eletrônicos (PJ-e) de 1º e 2° graus; com data de expedição ou revalidação dos últimos 90 (noventa) dias anteriores à data da realização da licitação, prevista no item IX do preâmbulo, caso o documento não consigne prazo de validade.</w:t>
      </w:r>
    </w:p>
    <w:p w14:paraId="09395EE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8.6.2</w:t>
      </w:r>
      <w:r w:rsidRPr="00685328">
        <w:rPr>
          <w:rFonts w:ascii="Arial Narrow" w:eastAsia="Arial Narrow" w:hAnsi="Arial Narrow" w:cs="Arial Narrow"/>
          <w:sz w:val="24"/>
          <w:szCs w:val="24"/>
        </w:rPr>
        <w:tab/>
        <w:t>Nas comarcas onde não houver Processo Judicial Eletrônico (PJ-e), o licitante deverá apresentar declaração comprobatória expedida pelo distribuidor da sede da pessoa jurídica, sob pena de Inabilitação.</w:t>
      </w:r>
    </w:p>
    <w:p w14:paraId="78F9D12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8.7</w:t>
      </w:r>
      <w:r w:rsidRPr="00685328">
        <w:rPr>
          <w:rFonts w:ascii="Arial Narrow" w:eastAsia="Arial Narrow" w:hAnsi="Arial Narrow" w:cs="Arial Narrow"/>
          <w:sz w:val="24"/>
          <w:szCs w:val="24"/>
        </w:rPr>
        <w:tab/>
        <w:t>A declaração do vencedor acontecerá no momento imediatamente posterior à fase de habilitação.</w:t>
      </w:r>
    </w:p>
    <w:p w14:paraId="22D8AE57" w14:textId="77777777"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highlight w:val="yellow"/>
        </w:rPr>
        <w:t>8.8</w:t>
      </w:r>
      <w:r w:rsidRPr="00685328">
        <w:rPr>
          <w:rFonts w:ascii="Arial Narrow" w:eastAsia="Arial Narrow" w:hAnsi="Arial Narrow" w:cs="Arial Narrow"/>
          <w:b/>
          <w:sz w:val="24"/>
          <w:szCs w:val="24"/>
          <w:highlight w:val="yellow"/>
        </w:rPr>
        <w:tab/>
        <w:t xml:space="preserve">Caso a proposta mais vantajosa seja ofertada por licitante qualificada como microempresa ou empresa de pequeno porte, e uma vez constatada a existência de alguma restrição no que tange à regularidade fiscal e trabalhista, a mesma será convocada para, no </w:t>
      </w:r>
      <w:r w:rsidRPr="00685328">
        <w:rPr>
          <w:rFonts w:ascii="Arial Narrow" w:eastAsia="Arial Narrow" w:hAnsi="Arial Narrow" w:cs="Arial Narrow"/>
          <w:b/>
          <w:sz w:val="24"/>
          <w:szCs w:val="24"/>
          <w:highlight w:val="yellow"/>
          <w:u w:val="single"/>
        </w:rPr>
        <w:t>prazo de 5 (cinco) dias úteis, após a declaração do vencedor, comprovar a regularização.</w:t>
      </w:r>
      <w:r w:rsidRPr="00685328">
        <w:rPr>
          <w:rFonts w:ascii="Arial Narrow" w:eastAsia="Arial Narrow" w:hAnsi="Arial Narrow" w:cs="Arial Narrow"/>
          <w:b/>
          <w:sz w:val="24"/>
          <w:szCs w:val="24"/>
          <w:highlight w:val="yellow"/>
        </w:rPr>
        <w:t xml:space="preserve"> O prazo poderá ser prorrogado por igual período, a critério da administração pública, quando requerida pelo licitante, mediante apresentação de justificativa.</w:t>
      </w:r>
    </w:p>
    <w:p w14:paraId="6DA500D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8.9</w:t>
      </w:r>
      <w:r w:rsidRPr="00685328">
        <w:rPr>
          <w:rFonts w:ascii="Arial Narrow" w:eastAsia="Arial Narrow" w:hAnsi="Arial Narrow" w:cs="Arial Narrow"/>
          <w:sz w:val="24"/>
          <w:szCs w:val="24"/>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E1F268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8.10</w:t>
      </w:r>
      <w:r w:rsidRPr="00685328">
        <w:rPr>
          <w:rFonts w:ascii="Arial Narrow" w:eastAsia="Arial Narrow" w:hAnsi="Arial Narrow" w:cs="Arial Narrow"/>
          <w:sz w:val="24"/>
          <w:szCs w:val="24"/>
        </w:rPr>
        <w:tab/>
        <w:t>Havendo necessidade de analisar minuciosamente os documentos exigidos, o(a) Pregoeiro(a) suspenderá a sessão, informando no “chat” a nova data e horário para a continuidade da mesma.</w:t>
      </w:r>
    </w:p>
    <w:p w14:paraId="3C15056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8.11</w:t>
      </w:r>
      <w:r w:rsidRPr="00685328">
        <w:rPr>
          <w:rFonts w:ascii="Arial Narrow" w:eastAsia="Arial Narrow" w:hAnsi="Arial Narrow" w:cs="Arial Narrow"/>
          <w:sz w:val="24"/>
          <w:szCs w:val="24"/>
        </w:rPr>
        <w:tab/>
        <w:t>Será inabilitado o licitante que não comprovar sua habilitação, seja por não apresentar quaisquer dos documentos exigidos, ou apresentá-los em desacordo com o estabelecido neste Edital.</w:t>
      </w:r>
    </w:p>
    <w:p w14:paraId="0D7CC82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8.12</w:t>
      </w:r>
      <w:r w:rsidRPr="00685328">
        <w:rPr>
          <w:rFonts w:ascii="Arial Narrow" w:eastAsia="Arial Narrow" w:hAnsi="Arial Narrow" w:cs="Arial Narrow"/>
          <w:sz w:val="24"/>
          <w:szCs w:val="24"/>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716B56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8.13</w:t>
      </w:r>
      <w:r w:rsidRPr="00685328">
        <w:rPr>
          <w:rFonts w:ascii="Arial Narrow" w:eastAsia="Arial Narrow" w:hAnsi="Arial Narrow" w:cs="Arial Narrow"/>
          <w:sz w:val="24"/>
          <w:szCs w:val="24"/>
        </w:rPr>
        <w:tab/>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D398C8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8.14</w:t>
      </w:r>
      <w:r w:rsidRPr="00685328">
        <w:rPr>
          <w:rFonts w:ascii="Arial Narrow" w:eastAsia="Arial Narrow" w:hAnsi="Arial Narrow" w:cs="Arial Narrow"/>
          <w:sz w:val="24"/>
          <w:szCs w:val="24"/>
        </w:rPr>
        <w:tab/>
        <w:t>Não havendo a comprovação cumulativa dos requisitos de habilitação, a inabilitação recairá sobre o(s) item(ns) de menor(es) valor(es) cuja retirada(s) seja(m) suficiente(s) para a habilitação do licitante nos remanescentes.</w:t>
      </w:r>
    </w:p>
    <w:p w14:paraId="73D0F0A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8.15</w:t>
      </w:r>
      <w:r w:rsidRPr="00685328">
        <w:rPr>
          <w:rFonts w:ascii="Arial Narrow" w:eastAsia="Arial Narrow" w:hAnsi="Arial Narrow" w:cs="Arial Narrow"/>
          <w:sz w:val="24"/>
          <w:szCs w:val="24"/>
        </w:rPr>
        <w:tab/>
        <w:t>Constatado o atendimento às exigências de habilitação fixadas no Edital, o licitante será declarado vencedor.</w:t>
      </w:r>
    </w:p>
    <w:p w14:paraId="31AD402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8.4.1</w:t>
      </w:r>
      <w:r w:rsidRPr="00685328">
        <w:rPr>
          <w:rFonts w:ascii="Arial Narrow" w:eastAsia="Arial Narrow" w:hAnsi="Arial Narrow" w:cs="Arial Narrow"/>
          <w:sz w:val="24"/>
          <w:szCs w:val="24"/>
        </w:rPr>
        <w:tab/>
        <w:t>É dever do fornecedor atualizar previamente as comprovações de atualizações fiscais para que estejam vigentes na data da abertura da sessão pública, ou encaminhar, quando solicitado, a respectiva documentação atualizada.</w:t>
      </w:r>
    </w:p>
    <w:p w14:paraId="5E834AB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8.4.2</w:t>
      </w:r>
      <w:r w:rsidRPr="00685328">
        <w:rPr>
          <w:rFonts w:ascii="Arial Narrow" w:eastAsia="Arial Narrow" w:hAnsi="Arial Narrow" w:cs="Arial Narrow"/>
          <w:sz w:val="24"/>
          <w:szCs w:val="24"/>
        </w:rPr>
        <w:tab/>
        <w:t>O descumprimento do subitem acima implicará a inabilitação do fornecedor, exceto se a consulta aos sítios eletrônicos oficiais emissores de certidões lograr êxito em encontrar a(s) certidão(ões) válida(s).</w:t>
      </w:r>
    </w:p>
    <w:p w14:paraId="6DD66F4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8.3</w:t>
      </w:r>
      <w:r w:rsidRPr="00685328">
        <w:rPr>
          <w:rFonts w:ascii="Arial Narrow" w:eastAsia="Arial Narrow" w:hAnsi="Arial Narrow" w:cs="Arial Narrow"/>
          <w:sz w:val="24"/>
          <w:szCs w:val="24"/>
        </w:rPr>
        <w:tab/>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05 (cinco) dias, sob pena de inabilitação. (art. 19, § 3º, da IN Seges/ME nº 67, de 2021).</w:t>
      </w:r>
    </w:p>
    <w:p w14:paraId="5677C8F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8.4</w:t>
      </w:r>
      <w:r w:rsidRPr="00685328">
        <w:rPr>
          <w:rFonts w:ascii="Arial Narrow" w:eastAsia="Arial Narrow" w:hAnsi="Arial Narrow" w:cs="Arial Narrow"/>
          <w:sz w:val="24"/>
          <w:szCs w:val="24"/>
        </w:rPr>
        <w:tab/>
        <w:t>Somente haverá a necessidade de comprovação do preenchimento de requisitos mediante apresentação dos documentos originais não-digitais quando houver dúvida em relação à integridade do documento digital.</w:t>
      </w:r>
    </w:p>
    <w:p w14:paraId="4C6675C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8.5</w:t>
      </w:r>
      <w:r w:rsidRPr="00685328">
        <w:rPr>
          <w:rFonts w:ascii="Arial Narrow" w:eastAsia="Arial Narrow" w:hAnsi="Arial Narrow" w:cs="Arial Narrow"/>
          <w:sz w:val="24"/>
          <w:szCs w:val="24"/>
        </w:rPr>
        <w:tab/>
        <w:t>Não serão aceitos documentos de habilitação com indicação de CNPJ/CPF diferentes, salvo aqueles legalmente permitidos.</w:t>
      </w:r>
    </w:p>
    <w:p w14:paraId="11C1A51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8.6</w:t>
      </w:r>
      <w:r w:rsidRPr="00685328">
        <w:rPr>
          <w:rFonts w:ascii="Arial Narrow" w:eastAsia="Arial Narrow" w:hAnsi="Arial Narrow" w:cs="Arial Narrow"/>
          <w:sz w:val="24"/>
          <w:szCs w:val="24"/>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CE753F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8.7</w:t>
      </w:r>
      <w:r w:rsidRPr="00685328">
        <w:rPr>
          <w:rFonts w:ascii="Arial Narrow" w:eastAsia="Arial Narrow" w:hAnsi="Arial Narrow" w:cs="Arial Narrow"/>
          <w:sz w:val="24"/>
          <w:szCs w:val="24"/>
        </w:rPr>
        <w:tab/>
        <w:t xml:space="preserve">Serão aceitos registros de CNPJ de licitante matriz e filial com diferenças de números de documentos pertinentes ao CND e ao CRF/FGTS, quando for comprovada a centralização do recolhimento dessas contribuições. Havendo necessidade de analisar minuciosamente os </w:t>
      </w:r>
      <w:r w:rsidRPr="00685328">
        <w:rPr>
          <w:rFonts w:ascii="Arial Narrow" w:eastAsia="Arial Narrow" w:hAnsi="Arial Narrow" w:cs="Arial Narrow"/>
          <w:sz w:val="24"/>
          <w:szCs w:val="24"/>
        </w:rPr>
        <w:lastRenderedPageBreak/>
        <w:t>documentos exigidos, a sessão será suspensa, sendo informada a nova data e horário para a sua continuidade.</w:t>
      </w:r>
    </w:p>
    <w:p w14:paraId="618D518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8.8</w:t>
      </w:r>
      <w:r w:rsidRPr="00685328">
        <w:rPr>
          <w:rFonts w:ascii="Arial Narrow" w:eastAsia="Arial Narrow" w:hAnsi="Arial Narrow" w:cs="Arial Narrow"/>
          <w:sz w:val="24"/>
          <w:szCs w:val="24"/>
        </w:rPr>
        <w:tab/>
        <w:t>Será inabilitado o fornecedor que não comprovar sua habilitação, seja por não apresentar quaisquer dos documentos exigidos, ou apresentá-los em desacordo com o estabelecido neste Aviso de Contratação Direta.</w:t>
      </w:r>
    </w:p>
    <w:p w14:paraId="057D41E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8.9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155BB38" w14:textId="77777777" w:rsidR="00A030CE" w:rsidRPr="00685328" w:rsidRDefault="00A729BF">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685328">
        <w:rPr>
          <w:rFonts w:ascii="Arial Narrow" w:eastAsia="Arial Narrow" w:hAnsi="Arial Narrow" w:cs="Arial Narrow"/>
          <w:color w:val="000000"/>
          <w:sz w:val="24"/>
          <w:szCs w:val="24"/>
        </w:rPr>
        <w:t xml:space="preserve">8.10 </w:t>
      </w:r>
      <w:r w:rsidRPr="00685328">
        <w:rPr>
          <w:rFonts w:ascii="Arial Narrow" w:eastAsia="Arial Narrow" w:hAnsi="Arial Narrow" w:cs="Arial Narrow"/>
          <w:b/>
          <w:color w:val="000000"/>
          <w:sz w:val="24"/>
          <w:szCs w:val="24"/>
        </w:rPr>
        <w:t>QUALIFICAÇÃO TÉCNICA – O licitante deve apresentar comprovação de aptidão de desempenho técnico, através de atestados ou certidões fornecidas por pessoa jurídica de direito público ou privado, que comprove que a licitante já prestou ou está prestando, de maneira satisfatória e a contento, os serviços de natureza e vulto similares ao objeto da presente licitação; em papel timbrado do órgão / empresa de origem, com assinatura e identificação do responsável pelas informações atestadas.</w:t>
      </w:r>
    </w:p>
    <w:p w14:paraId="40FC22B1" w14:textId="77777777" w:rsidR="00A030CE" w:rsidRPr="00685328" w:rsidRDefault="00A030CE">
      <w:pPr>
        <w:spacing w:after="0" w:line="360" w:lineRule="auto"/>
        <w:jc w:val="both"/>
        <w:rPr>
          <w:rFonts w:ascii="Arial Narrow" w:eastAsia="Arial Narrow" w:hAnsi="Arial Narrow" w:cs="Arial Narrow"/>
          <w:sz w:val="24"/>
          <w:szCs w:val="24"/>
        </w:rPr>
      </w:pPr>
    </w:p>
    <w:p w14:paraId="23CBC7DB" w14:textId="77777777"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rPr>
        <w:t>9 – DA HABILITAÇÃO</w:t>
      </w:r>
    </w:p>
    <w:p w14:paraId="5BBED11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9.0</w:t>
      </w:r>
      <w:r w:rsidRPr="00685328">
        <w:rPr>
          <w:rFonts w:ascii="Arial Narrow" w:eastAsia="Arial Narrow" w:hAnsi="Arial Narrow" w:cs="Arial Narrow"/>
          <w:sz w:val="24"/>
          <w:szCs w:val="24"/>
        </w:rPr>
        <w:tab/>
        <w:t>Constatado o atendimento às exigências de habilitação, o fornecedor será habilitado.</w:t>
      </w:r>
    </w:p>
    <w:p w14:paraId="4267F922"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9.1</w:t>
      </w:r>
      <w:r w:rsidRPr="00685328">
        <w:rPr>
          <w:rFonts w:ascii="Arial Narrow" w:eastAsia="Arial Narrow" w:hAnsi="Arial Narrow" w:cs="Arial Narrow"/>
          <w:sz w:val="24"/>
          <w:szCs w:val="24"/>
        </w:rPr>
        <w:tab/>
        <w:t>Após a homologação e adjudicação, caso se conclua pela contratação, será firmado Termo de Contrato ou emitido instrumento equivalente.</w:t>
      </w:r>
    </w:p>
    <w:p w14:paraId="29CD536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9.2</w:t>
      </w:r>
      <w:r w:rsidRPr="00685328">
        <w:rPr>
          <w:rFonts w:ascii="Arial Narrow" w:eastAsia="Arial Narrow" w:hAnsi="Arial Narrow" w:cs="Arial Narrow"/>
          <w:sz w:val="24"/>
          <w:szCs w:val="24"/>
        </w:rPr>
        <w:tab/>
        <w:t>O adjudicatário terá o prazo de 03 (três) dias úteis, contados a partir da data de sua convocação, para assinar o termo de contrato, sob pena de decair o direito à contratação, sem prejuízo das sanções previstas neste Aviso de Contratação Direta.</w:t>
      </w:r>
    </w:p>
    <w:p w14:paraId="4505B69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9.2.1</w:t>
      </w:r>
      <w:r w:rsidRPr="00685328">
        <w:rPr>
          <w:rFonts w:ascii="Arial Narrow" w:eastAsia="Arial Narrow" w:hAnsi="Arial Narrow" w:cs="Arial Narrow"/>
          <w:sz w:val="24"/>
          <w:szCs w:val="24"/>
        </w:rPr>
        <w:tab/>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a contar da data de seu recebimento ou da disponibilização do acesso ao sistema de processo eletrônico.</w:t>
      </w:r>
    </w:p>
    <w:p w14:paraId="073B8C3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9.2.2</w:t>
      </w:r>
      <w:r w:rsidRPr="00685328">
        <w:rPr>
          <w:rFonts w:ascii="Arial Narrow" w:eastAsia="Arial Narrow" w:hAnsi="Arial Narrow" w:cs="Arial Narrow"/>
          <w:sz w:val="24"/>
          <w:szCs w:val="24"/>
        </w:rPr>
        <w:tab/>
        <w:t>O prazo previsto no subitem anterior poderá ser prorrogado, por igual período, por solicitação justificada do adjudicatário e aceita pela Administração.</w:t>
      </w:r>
    </w:p>
    <w:p w14:paraId="127ED20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9.3</w:t>
      </w:r>
      <w:r w:rsidRPr="00685328">
        <w:rPr>
          <w:rFonts w:ascii="Arial Narrow" w:eastAsia="Arial Narrow" w:hAnsi="Arial Narrow" w:cs="Arial Narrow"/>
          <w:sz w:val="24"/>
          <w:szCs w:val="24"/>
        </w:rPr>
        <w:tab/>
        <w:t>O prazo de vigência da contratação é o estabelecido no Termo de Referência.</w:t>
      </w:r>
    </w:p>
    <w:p w14:paraId="264C2B4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9.4</w:t>
      </w:r>
      <w:r w:rsidRPr="00685328">
        <w:rPr>
          <w:rFonts w:ascii="Arial Narrow" w:eastAsia="Arial Narrow" w:hAnsi="Arial Narrow" w:cs="Arial Narrow"/>
          <w:sz w:val="24"/>
          <w:szCs w:val="24"/>
        </w:rPr>
        <w:tab/>
        <w:t>Na assinatura do contrato ou do instrumento equivalente será exigida a comprovação das condições de habilitação e contratação consignadas neste aviso, que deverão ser mantidas pelo fornecedor durante a vigência do contrato.</w:t>
      </w:r>
    </w:p>
    <w:p w14:paraId="53257A11" w14:textId="77777777" w:rsidR="006E5BE7" w:rsidRPr="00685328" w:rsidRDefault="006E5BE7">
      <w:pPr>
        <w:spacing w:after="0" w:line="360" w:lineRule="auto"/>
        <w:jc w:val="both"/>
        <w:rPr>
          <w:rFonts w:ascii="Arial Narrow" w:eastAsia="Arial Narrow" w:hAnsi="Arial Narrow" w:cs="Arial Narrow"/>
          <w:sz w:val="24"/>
          <w:szCs w:val="24"/>
        </w:rPr>
      </w:pPr>
    </w:p>
    <w:p w14:paraId="5FC8C341" w14:textId="77777777"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rPr>
        <w:t>10 – DAS INFRAÇÕES</w:t>
      </w:r>
    </w:p>
    <w:p w14:paraId="33F76FB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w:t>
      </w:r>
      <w:r w:rsidRPr="00685328">
        <w:rPr>
          <w:rFonts w:ascii="Arial Narrow" w:eastAsia="Arial Narrow" w:hAnsi="Arial Narrow" w:cs="Arial Narrow"/>
          <w:sz w:val="24"/>
          <w:szCs w:val="24"/>
        </w:rPr>
        <w:tab/>
        <w:t>Comete infração administrativa o fornecedor que praticar quaisquer das hipóteses previstas no art. 155 da Lei nº 14.133, de 2021, quais sejam:</w:t>
      </w:r>
    </w:p>
    <w:p w14:paraId="3686079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10.1.1</w:t>
      </w:r>
      <w:r w:rsidRPr="00685328">
        <w:rPr>
          <w:rFonts w:ascii="Arial Narrow" w:eastAsia="Arial Narrow" w:hAnsi="Arial Narrow" w:cs="Arial Narrow"/>
          <w:sz w:val="24"/>
          <w:szCs w:val="24"/>
        </w:rPr>
        <w:tab/>
        <w:t>Dar causa à inexecução parcial do contrato;</w:t>
      </w:r>
    </w:p>
    <w:p w14:paraId="4EDEF21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10.1.2</w:t>
      </w:r>
      <w:r w:rsidRPr="00685328">
        <w:rPr>
          <w:rFonts w:ascii="Arial Narrow" w:eastAsia="Arial Narrow" w:hAnsi="Arial Narrow" w:cs="Arial Narrow"/>
          <w:sz w:val="24"/>
          <w:szCs w:val="24"/>
        </w:rPr>
        <w:tab/>
        <w:t>Dar causa à inexecução parcial do contrato que cause grave dano à Administração, ao funcionamento dos serviços públicos ou ao interesse coletivo;</w:t>
      </w:r>
    </w:p>
    <w:p w14:paraId="59FA575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10.1.3</w:t>
      </w:r>
      <w:r w:rsidRPr="00685328">
        <w:rPr>
          <w:rFonts w:ascii="Arial Narrow" w:eastAsia="Arial Narrow" w:hAnsi="Arial Narrow" w:cs="Arial Narrow"/>
          <w:sz w:val="24"/>
          <w:szCs w:val="24"/>
        </w:rPr>
        <w:tab/>
        <w:t>Dar causa à inexecução total do contrato;</w:t>
      </w:r>
    </w:p>
    <w:p w14:paraId="73F474A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10.1.4</w:t>
      </w:r>
      <w:r w:rsidRPr="00685328">
        <w:rPr>
          <w:rFonts w:ascii="Arial Narrow" w:eastAsia="Arial Narrow" w:hAnsi="Arial Narrow" w:cs="Arial Narrow"/>
          <w:sz w:val="24"/>
          <w:szCs w:val="24"/>
        </w:rPr>
        <w:tab/>
        <w:t>Deixar de entregar a documentação exigida para o certame;</w:t>
      </w:r>
    </w:p>
    <w:p w14:paraId="042CD7C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10.1.5</w:t>
      </w:r>
      <w:r w:rsidRPr="00685328">
        <w:rPr>
          <w:rFonts w:ascii="Arial Narrow" w:eastAsia="Arial Narrow" w:hAnsi="Arial Narrow" w:cs="Arial Narrow"/>
          <w:sz w:val="24"/>
          <w:szCs w:val="24"/>
        </w:rPr>
        <w:tab/>
        <w:t>Não manter a proposta, salvo em decorrência de fato superveniente devidamente justificado;</w:t>
      </w:r>
    </w:p>
    <w:p w14:paraId="475FD44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10.1.6</w:t>
      </w:r>
      <w:r w:rsidRPr="00685328">
        <w:rPr>
          <w:rFonts w:ascii="Arial Narrow" w:eastAsia="Arial Narrow" w:hAnsi="Arial Narrow" w:cs="Arial Narrow"/>
          <w:sz w:val="24"/>
          <w:szCs w:val="24"/>
        </w:rPr>
        <w:tab/>
        <w:t>Não celebrar o contrato ou não entregar a documentação exigida para a contratação, quando convocado dentro do prazo de validade de sua proposta;</w:t>
      </w:r>
    </w:p>
    <w:p w14:paraId="425F647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10.1.7</w:t>
      </w:r>
      <w:r w:rsidRPr="00685328">
        <w:rPr>
          <w:rFonts w:ascii="Arial Narrow" w:eastAsia="Arial Narrow" w:hAnsi="Arial Narrow" w:cs="Arial Narrow"/>
          <w:sz w:val="24"/>
          <w:szCs w:val="24"/>
        </w:rPr>
        <w:tab/>
      </w:r>
      <w:r w:rsidRPr="00685328">
        <w:rPr>
          <w:rFonts w:ascii="Arial Narrow" w:eastAsia="Arial Narrow" w:hAnsi="Arial Narrow" w:cs="Arial Narrow"/>
          <w:sz w:val="24"/>
          <w:szCs w:val="24"/>
        </w:rPr>
        <w:tab/>
        <w:t>Ensejar o retardamento da execução ou da entrega do objeto da licitação sem motivo justificado;</w:t>
      </w:r>
    </w:p>
    <w:p w14:paraId="609EC7D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10.1.8</w:t>
      </w:r>
      <w:r w:rsidRPr="00685328">
        <w:rPr>
          <w:rFonts w:ascii="Arial Narrow" w:eastAsia="Arial Narrow" w:hAnsi="Arial Narrow" w:cs="Arial Narrow"/>
          <w:sz w:val="24"/>
          <w:szCs w:val="24"/>
        </w:rPr>
        <w:tab/>
        <w:t>Apresentar declaração ou documentação falsa exigida para o certame ou prestar declaração falsa durante a dispensa eletrônica ou a execução do contrato;</w:t>
      </w:r>
    </w:p>
    <w:p w14:paraId="4665079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10.1.9</w:t>
      </w:r>
      <w:r w:rsidRPr="00685328">
        <w:rPr>
          <w:rFonts w:ascii="Arial Narrow" w:eastAsia="Arial Narrow" w:hAnsi="Arial Narrow" w:cs="Arial Narrow"/>
          <w:sz w:val="24"/>
          <w:szCs w:val="24"/>
        </w:rPr>
        <w:tab/>
        <w:t>Fraudar a dispensa eletrônica ou praticar ato fraudulento na execução do contrato;</w:t>
      </w:r>
    </w:p>
    <w:p w14:paraId="2CE174E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10.1.10</w:t>
      </w:r>
      <w:r w:rsidRPr="00685328">
        <w:rPr>
          <w:rFonts w:ascii="Arial Narrow" w:eastAsia="Arial Narrow" w:hAnsi="Arial Narrow" w:cs="Arial Narrow"/>
          <w:sz w:val="24"/>
          <w:szCs w:val="24"/>
        </w:rPr>
        <w:tab/>
        <w:t>Comportar-se de modo inidôneo ou cometer fraude de qualquer natureza;</w:t>
      </w:r>
    </w:p>
    <w:p w14:paraId="604E0F6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10.1.10.1</w:t>
      </w:r>
      <w:r w:rsidRPr="00685328">
        <w:rPr>
          <w:rFonts w:ascii="Arial Narrow" w:eastAsia="Arial Narrow" w:hAnsi="Arial Narrow" w:cs="Arial Narrow"/>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DB24561"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 10.1.11</w:t>
      </w:r>
      <w:r w:rsidRPr="00685328">
        <w:rPr>
          <w:rFonts w:ascii="Arial Narrow" w:eastAsia="Arial Narrow" w:hAnsi="Arial Narrow" w:cs="Arial Narrow"/>
          <w:sz w:val="24"/>
          <w:szCs w:val="24"/>
        </w:rPr>
        <w:tab/>
        <w:t>Praticar atos ilícitos com vistas a frustrar os objetivos deste certame.</w:t>
      </w:r>
    </w:p>
    <w:p w14:paraId="2B1C54F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10.1.12</w:t>
      </w:r>
      <w:r w:rsidRPr="00685328">
        <w:rPr>
          <w:rFonts w:ascii="Arial Narrow" w:eastAsia="Arial Narrow" w:hAnsi="Arial Narrow" w:cs="Arial Narrow"/>
          <w:sz w:val="24"/>
          <w:szCs w:val="24"/>
        </w:rPr>
        <w:tab/>
        <w:t>Praticar ato lesivo previsto no art. 5º da Lei nº 12.846, de 1º de agosto de 2013.</w:t>
      </w:r>
    </w:p>
    <w:p w14:paraId="78F50A9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10.2</w:t>
      </w:r>
      <w:r w:rsidRPr="00685328">
        <w:rPr>
          <w:rFonts w:ascii="Arial Narrow" w:eastAsia="Arial Narrow" w:hAnsi="Arial Narrow" w:cs="Arial Narrow"/>
          <w:sz w:val="24"/>
          <w:szCs w:val="24"/>
        </w:rPr>
        <w:tab/>
        <w:t>O fornecedor que cometer qualquer das infrações discriminadas nos subitens anteriores ficará sujeito, sem prejuízo da responsabilidade civil e criminal, às seguintes sanções:</w:t>
      </w:r>
    </w:p>
    <w:p w14:paraId="6BA4CBF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a)</w:t>
      </w:r>
      <w:r w:rsidRPr="00685328">
        <w:rPr>
          <w:rFonts w:ascii="Arial Narrow" w:eastAsia="Arial Narrow" w:hAnsi="Arial Narrow" w:cs="Arial Narrow"/>
          <w:sz w:val="24"/>
          <w:szCs w:val="24"/>
        </w:rPr>
        <w:tab/>
        <w:t>Advertência pela falta do subitem 9.1.1 deste Aviso de Contratação Direta, quando não se justificar a imposição de penalidade mais grave;</w:t>
      </w:r>
    </w:p>
    <w:p w14:paraId="2C311BF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b)</w:t>
      </w:r>
      <w:r w:rsidRPr="00685328">
        <w:rPr>
          <w:rFonts w:ascii="Arial Narrow" w:eastAsia="Arial Narrow" w:hAnsi="Arial Narrow" w:cs="Arial Narrow"/>
          <w:sz w:val="24"/>
          <w:szCs w:val="24"/>
        </w:rPr>
        <w:tab/>
        <w:t>Multa de 10% (Dez por cento) sobre o valor estimado do(s) item(s) prejudicado(s) pela conduta do fornecedor, por qualquer das infrações dos subitens 9.1.1 a 9.1.12;</w:t>
      </w:r>
    </w:p>
    <w:p w14:paraId="730BBCB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c)</w:t>
      </w:r>
      <w:r w:rsidRPr="00685328">
        <w:rPr>
          <w:rFonts w:ascii="Arial Narrow" w:eastAsia="Arial Narrow" w:hAnsi="Arial Narrow" w:cs="Arial Narrow"/>
          <w:sz w:val="24"/>
          <w:szCs w:val="24"/>
        </w:rPr>
        <w:tab/>
        <w:t>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2453590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d)</w:t>
      </w:r>
      <w:r w:rsidRPr="00685328">
        <w:rPr>
          <w:rFonts w:ascii="Arial Narrow" w:eastAsia="Arial Narrow" w:hAnsi="Arial Narrow" w:cs="Arial Narrow"/>
          <w:sz w:val="24"/>
          <w:szCs w:val="24"/>
        </w:rPr>
        <w:tab/>
        <w:t>Declaração de inidoneidade para licitar ou contratar, que impedirá o responsável de licitar ou contratar no âmbito da Administração Pública direta e indireta de todos os entesfederativos, pelo prazo mínimo de 3 (três) anos e máximo de 6 (seis) anos, nos casos dos subitens 9.1.8 a 10.1.12, bem como nos demais casos que justifiquem a imposição da penalidade mais grave;</w:t>
      </w:r>
    </w:p>
    <w:p w14:paraId="2C8A288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10.3</w:t>
      </w:r>
      <w:r w:rsidRPr="00685328">
        <w:rPr>
          <w:rFonts w:ascii="Arial Narrow" w:eastAsia="Arial Narrow" w:hAnsi="Arial Narrow" w:cs="Arial Narrow"/>
          <w:sz w:val="24"/>
          <w:szCs w:val="24"/>
        </w:rPr>
        <w:tab/>
        <w:t>A aplicação das sanções previstas neste Contrato não exclui, em hipótese alguma, a obrigação de reparação integral do dano causado à Contratante (art. 156, §9º)</w:t>
      </w:r>
    </w:p>
    <w:p w14:paraId="4B424AA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10.4</w:t>
      </w:r>
      <w:r w:rsidRPr="00685328">
        <w:rPr>
          <w:rFonts w:ascii="Arial Narrow" w:eastAsia="Arial Narrow" w:hAnsi="Arial Narrow" w:cs="Arial Narrow"/>
          <w:sz w:val="24"/>
          <w:szCs w:val="24"/>
        </w:rPr>
        <w:tab/>
        <w:t>Todas as sanções previstas neste Aviso poderão ser aplicadas cumulativamente com a multa (art.156, §7º).</w:t>
      </w:r>
    </w:p>
    <w:p w14:paraId="49364FD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10.5</w:t>
      </w:r>
      <w:r w:rsidRPr="00685328">
        <w:rPr>
          <w:rFonts w:ascii="Arial Narrow" w:eastAsia="Arial Narrow" w:hAnsi="Arial Narrow" w:cs="Arial Narrow"/>
          <w:sz w:val="24"/>
          <w:szCs w:val="24"/>
        </w:rPr>
        <w:tab/>
        <w:t>Antes da aplicação da multa, será facultada a defesa do interessado no prazo de 15 (quinze) dias úteis, contado da data de sua intimação (art. 157)</w:t>
      </w:r>
    </w:p>
    <w:p w14:paraId="43A2CCC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10.6</w:t>
      </w:r>
      <w:r w:rsidRPr="00685328">
        <w:rPr>
          <w:rFonts w:ascii="Arial Narrow" w:eastAsia="Arial Narrow" w:hAnsi="Arial Narrow" w:cs="Arial Narrow"/>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796623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10.7</w:t>
      </w:r>
      <w:r w:rsidRPr="00685328">
        <w:rPr>
          <w:rFonts w:ascii="Arial Narrow" w:eastAsia="Arial Narrow" w:hAnsi="Arial Narrow" w:cs="Arial Narrow"/>
          <w:sz w:val="24"/>
          <w:szCs w:val="24"/>
        </w:rPr>
        <w:tab/>
        <w:t>Previamente ao encaminhamento à cobrança judicial, a multa poderá ser recolhida administrativamente no prazo máximo de 30 (trinta) dias, a contar da data do recebimento da comunicação enviada pela autoridade competente.</w:t>
      </w:r>
    </w:p>
    <w:p w14:paraId="3F4341E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10.8</w:t>
      </w:r>
      <w:r w:rsidRPr="00685328">
        <w:rPr>
          <w:rFonts w:ascii="Arial Narrow" w:eastAsia="Arial Narrow" w:hAnsi="Arial Narrow" w:cs="Arial Narrow"/>
          <w:sz w:val="24"/>
          <w:szCs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2443E4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10.9</w:t>
      </w:r>
      <w:r w:rsidRPr="00685328">
        <w:rPr>
          <w:rFonts w:ascii="Arial Narrow" w:eastAsia="Arial Narrow" w:hAnsi="Arial Narrow" w:cs="Arial Narrow"/>
          <w:sz w:val="24"/>
          <w:szCs w:val="24"/>
        </w:rPr>
        <w:tab/>
        <w:t>Na aplicação das sanções serão considerados (art. 156, §1º):</w:t>
      </w:r>
    </w:p>
    <w:p w14:paraId="5F15A08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10.10</w:t>
      </w:r>
      <w:r w:rsidRPr="00685328">
        <w:rPr>
          <w:rFonts w:ascii="Arial Narrow" w:eastAsia="Arial Narrow" w:hAnsi="Arial Narrow" w:cs="Arial Narrow"/>
          <w:sz w:val="24"/>
          <w:szCs w:val="24"/>
        </w:rPr>
        <w:tab/>
        <w:t>A natureza e a gravidade da infração cometida;</w:t>
      </w:r>
    </w:p>
    <w:p w14:paraId="5BBB3A9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10.11</w:t>
      </w:r>
      <w:r w:rsidRPr="00685328">
        <w:rPr>
          <w:rFonts w:ascii="Arial Narrow" w:eastAsia="Arial Narrow" w:hAnsi="Arial Narrow" w:cs="Arial Narrow"/>
          <w:sz w:val="24"/>
          <w:szCs w:val="24"/>
        </w:rPr>
        <w:tab/>
        <w:t>As peculiaridades do caso concreto;</w:t>
      </w:r>
    </w:p>
    <w:p w14:paraId="38C4C3B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10.12</w:t>
      </w:r>
      <w:r w:rsidRPr="00685328">
        <w:rPr>
          <w:rFonts w:ascii="Arial Narrow" w:eastAsia="Arial Narrow" w:hAnsi="Arial Narrow" w:cs="Arial Narrow"/>
          <w:sz w:val="24"/>
          <w:szCs w:val="24"/>
        </w:rPr>
        <w:tab/>
        <w:t>As circunstâncias agravantes ou atenuantes;</w:t>
      </w:r>
    </w:p>
    <w:p w14:paraId="6F95618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10.13</w:t>
      </w:r>
      <w:r w:rsidRPr="00685328">
        <w:rPr>
          <w:rFonts w:ascii="Arial Narrow" w:eastAsia="Arial Narrow" w:hAnsi="Arial Narrow" w:cs="Arial Narrow"/>
          <w:sz w:val="24"/>
          <w:szCs w:val="24"/>
        </w:rPr>
        <w:tab/>
        <w:t>Os danos que dela provierem para o Contratante;</w:t>
      </w:r>
    </w:p>
    <w:p w14:paraId="50CA6EC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10.14</w:t>
      </w:r>
      <w:r w:rsidRPr="00685328">
        <w:rPr>
          <w:rFonts w:ascii="Arial Narrow" w:eastAsia="Arial Narrow" w:hAnsi="Arial Narrow" w:cs="Arial Narrow"/>
          <w:sz w:val="24"/>
          <w:szCs w:val="24"/>
        </w:rPr>
        <w:tab/>
        <w:t>A implantação ou o aperfeiçoamento de programa de integridade, conforme normas e orientações dos órgãos de controle.</w:t>
      </w:r>
    </w:p>
    <w:p w14:paraId="010884C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10.15</w:t>
      </w:r>
      <w:r w:rsidRPr="00685328">
        <w:rPr>
          <w:rFonts w:ascii="Arial Narrow" w:eastAsia="Arial Narrow" w:hAnsi="Arial Narrow" w:cs="Arial Narrow"/>
          <w:sz w:val="24"/>
          <w:szCs w:val="24"/>
        </w:rPr>
        <w:tab/>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3ED9F6B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10.16</w:t>
      </w:r>
      <w:r w:rsidRPr="00685328">
        <w:rPr>
          <w:rFonts w:ascii="Arial Narrow" w:eastAsia="Arial Narrow" w:hAnsi="Arial Narrow" w:cs="Arial Narrow"/>
          <w:sz w:val="24"/>
          <w:szCs w:val="24"/>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ADACE6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10.17</w:t>
      </w:r>
      <w:r w:rsidRPr="00685328">
        <w:rPr>
          <w:rFonts w:ascii="Arial Narrow" w:eastAsia="Arial Narrow" w:hAnsi="Arial Narrow" w:cs="Arial Narrow"/>
          <w:sz w:val="24"/>
          <w:szCs w:val="24"/>
        </w:rPr>
        <w:tab/>
      </w:r>
      <w:r w:rsidRPr="00685328">
        <w:rPr>
          <w:rFonts w:ascii="Arial Narrow" w:eastAsia="Arial Narrow" w:hAnsi="Arial Narrow" w:cs="Arial Narrow"/>
          <w:sz w:val="24"/>
          <w:szCs w:val="24"/>
        </w:rPr>
        <w:tab/>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472E323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10.18</w:t>
      </w:r>
      <w:r w:rsidRPr="00685328">
        <w:rPr>
          <w:rFonts w:ascii="Arial Narrow" w:eastAsia="Arial Narrow" w:hAnsi="Arial Narrow" w:cs="Arial Narrow"/>
          <w:sz w:val="24"/>
          <w:szCs w:val="24"/>
        </w:rPr>
        <w:tab/>
        <w:t>As sanções de impedimento de licitar e contratar e declaração de inidoneidade para licitar ou contratar são passíveis de reabilitação na forma do art. 163 da Lei nº 14.133, de 2021.</w:t>
      </w:r>
    </w:p>
    <w:p w14:paraId="524A5E0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10.19</w:t>
      </w:r>
      <w:r w:rsidRPr="00685328">
        <w:rPr>
          <w:rFonts w:ascii="Arial Narrow" w:eastAsia="Arial Narrow" w:hAnsi="Arial Narrow" w:cs="Arial Narrow"/>
          <w:sz w:val="24"/>
          <w:szCs w:val="24"/>
        </w:rPr>
        <w:tab/>
        <w:t>As sanções por atos praticados no decorrer da contratação estão previstas nos anexos a este.</w:t>
      </w:r>
    </w:p>
    <w:p w14:paraId="0A05DC6E" w14:textId="77777777" w:rsidR="00A030CE" w:rsidRPr="00685328" w:rsidRDefault="00A729BF">
      <w:pPr>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rPr>
        <w:t>11 – CERTAME FRACASSADO OU DESERTO</w:t>
      </w:r>
    </w:p>
    <w:p w14:paraId="1DE6300B" w14:textId="77777777" w:rsidR="00A030CE" w:rsidRPr="00685328" w:rsidRDefault="00A030CE">
      <w:pPr>
        <w:spacing w:after="0" w:line="360" w:lineRule="auto"/>
        <w:jc w:val="both"/>
        <w:rPr>
          <w:rFonts w:ascii="Arial Narrow" w:eastAsia="Arial Narrow" w:hAnsi="Arial Narrow" w:cs="Arial Narrow"/>
          <w:sz w:val="24"/>
          <w:szCs w:val="24"/>
        </w:rPr>
      </w:pPr>
    </w:p>
    <w:p w14:paraId="22CDE5CC"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11.1</w:t>
      </w:r>
      <w:r w:rsidRPr="00685328">
        <w:rPr>
          <w:rFonts w:ascii="Arial Narrow" w:eastAsia="Arial Narrow" w:hAnsi="Arial Narrow" w:cs="Arial Narrow"/>
          <w:sz w:val="24"/>
          <w:szCs w:val="24"/>
        </w:rPr>
        <w:tab/>
        <w:t>No caso de todos os fornecedores restarem desclassificados ou inabilitados (procedimento fracassado), a Administração poderá:</w:t>
      </w:r>
    </w:p>
    <w:p w14:paraId="4FF587B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11.1.1</w:t>
      </w:r>
      <w:r w:rsidRPr="00685328">
        <w:rPr>
          <w:rFonts w:ascii="Arial Narrow" w:eastAsia="Arial Narrow" w:hAnsi="Arial Narrow" w:cs="Arial Narrow"/>
          <w:sz w:val="24"/>
          <w:szCs w:val="24"/>
        </w:rPr>
        <w:tab/>
        <w:t>Republicar o presente aviso com uma nova data;</w:t>
      </w:r>
    </w:p>
    <w:p w14:paraId="19656C8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11.1.2</w:t>
      </w:r>
      <w:r w:rsidRPr="00685328">
        <w:rPr>
          <w:rFonts w:ascii="Arial Narrow" w:eastAsia="Arial Narrow" w:hAnsi="Arial Narrow" w:cs="Arial Narrow"/>
          <w:sz w:val="24"/>
          <w:szCs w:val="24"/>
        </w:rPr>
        <w:tab/>
        <w:t>Valer-se, para a contratação, de proposta obtida na pesquisa de preços que serviu de base ao procedimento, se houver, privilegiando-se os menores preços, sempre que possível, e desde que atendidas às condições de habilitação exigidas.</w:t>
      </w:r>
    </w:p>
    <w:p w14:paraId="63021F9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11.1.2.1</w:t>
      </w:r>
      <w:r w:rsidRPr="00685328">
        <w:rPr>
          <w:rFonts w:ascii="Arial Narrow" w:eastAsia="Arial Narrow" w:hAnsi="Arial Narrow" w:cs="Arial Narrow"/>
          <w:sz w:val="24"/>
          <w:szCs w:val="24"/>
        </w:rPr>
        <w:tab/>
        <w:t>No caso do subitem anterior, a contratação será operacionalizada fora deste procedimento.</w:t>
      </w:r>
    </w:p>
    <w:p w14:paraId="63837AF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11.1.3</w:t>
      </w:r>
      <w:r w:rsidRPr="00685328">
        <w:rPr>
          <w:rFonts w:ascii="Arial Narrow" w:eastAsia="Arial Narrow" w:hAnsi="Arial Narrow" w:cs="Arial Narrow"/>
          <w:sz w:val="24"/>
          <w:szCs w:val="24"/>
        </w:rPr>
        <w:tab/>
        <w:t>Fixar prazo para que possa haver adequação das propostas ou da documentação de habilitação, conforme o caso.</w:t>
      </w:r>
    </w:p>
    <w:p w14:paraId="461120A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11.2</w:t>
      </w:r>
      <w:r w:rsidRPr="00685328">
        <w:rPr>
          <w:rFonts w:ascii="Arial Narrow" w:eastAsia="Arial Narrow" w:hAnsi="Arial Narrow" w:cs="Arial Narrow"/>
          <w:sz w:val="24"/>
          <w:szCs w:val="24"/>
        </w:rPr>
        <w:tab/>
        <w:t>As providências dos subitens 10.1.1 e 10.1.2 também poderão ser utilizadas se não houver o comparecimento de quaisquer fornecedores interessados (procedimento deserto).</w:t>
      </w:r>
    </w:p>
    <w:p w14:paraId="1A1EBF7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11.3</w:t>
      </w:r>
      <w:r w:rsidRPr="00685328">
        <w:rPr>
          <w:rFonts w:ascii="Arial Narrow" w:eastAsia="Arial Narrow" w:hAnsi="Arial Narrow" w:cs="Arial Narrow"/>
          <w:sz w:val="24"/>
          <w:szCs w:val="24"/>
        </w:rPr>
        <w:tab/>
        <w:t>Havendo a necessidade de realização de ato de qualquer natureza pelos fornecedores, cujo prazonão conste deste Aviso de Contratação Direta, deverá ser atendido o prazo indicado pelo agente competente da Administração na respectiva notificação.</w:t>
      </w:r>
    </w:p>
    <w:p w14:paraId="28A3604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11.4</w:t>
      </w:r>
      <w:r w:rsidRPr="00685328">
        <w:rPr>
          <w:rFonts w:ascii="Arial Narrow" w:eastAsia="Arial Narrow" w:hAnsi="Arial Narrow" w:cs="Arial Narrow"/>
          <w:sz w:val="24"/>
          <w:szCs w:val="24"/>
        </w:rPr>
        <w:tab/>
        <w:t>Caberá ao fornecedor acompanhar as operações, ficando responsável pelo ônus decorrente da perda do negócio diante da inobservância de quaisquer mensagens emitidas pela Administração ou de sua desconexão.</w:t>
      </w:r>
    </w:p>
    <w:p w14:paraId="1EB0E11B"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11.5</w:t>
      </w:r>
      <w:r w:rsidRPr="00685328">
        <w:rPr>
          <w:rFonts w:ascii="Arial Narrow" w:eastAsia="Arial Narrow" w:hAnsi="Arial Narrow" w:cs="Arial Narrow"/>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2B8787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11.6</w:t>
      </w:r>
      <w:r w:rsidRPr="00685328">
        <w:rPr>
          <w:rFonts w:ascii="Arial Narrow" w:eastAsia="Arial Narrow" w:hAnsi="Arial Narrow" w:cs="Arial Narrow"/>
          <w:sz w:val="24"/>
          <w:szCs w:val="24"/>
        </w:rPr>
        <w:tab/>
        <w:t>Os horários estabelecidos na divulgação deste procedimento e durante o envio de lances observarão o horário de Brasília-DF, inclusive para contagem de tempo e registro no Sistema ena documentação relativa ao procedimento.</w:t>
      </w:r>
    </w:p>
    <w:p w14:paraId="79F234C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11.7</w:t>
      </w:r>
      <w:r w:rsidRPr="00685328">
        <w:rPr>
          <w:rFonts w:ascii="Arial Narrow" w:eastAsia="Arial Narrow" w:hAnsi="Arial Narrow" w:cs="Arial Narrow"/>
          <w:sz w:val="24"/>
          <w:szCs w:val="24"/>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DFEEC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11.8</w:t>
      </w:r>
      <w:r w:rsidRPr="00685328">
        <w:rPr>
          <w:rFonts w:ascii="Arial Narrow" w:eastAsia="Arial Narrow" w:hAnsi="Arial Narrow" w:cs="Arial Narrow"/>
          <w:sz w:val="24"/>
          <w:szCs w:val="24"/>
        </w:rPr>
        <w:tab/>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8D7CDC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11.9</w:t>
      </w:r>
      <w:r w:rsidRPr="00685328">
        <w:rPr>
          <w:rFonts w:ascii="Arial Narrow" w:eastAsia="Arial Narrow" w:hAnsi="Arial Narrow" w:cs="Arial Narrow"/>
          <w:sz w:val="24"/>
          <w:szCs w:val="24"/>
        </w:rPr>
        <w:tab/>
        <w:t>Os fornecedores assumem todos os custos de preparação e apresentação de suas propostas e a Administração não será, em nenhum caso, responsável por esses custos, independentemente da condução ou do resultado do processo de contratação.</w:t>
      </w:r>
    </w:p>
    <w:p w14:paraId="49FD95A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11.10</w:t>
      </w:r>
      <w:r w:rsidRPr="00685328">
        <w:rPr>
          <w:rFonts w:ascii="Arial Narrow" w:eastAsia="Arial Narrow" w:hAnsi="Arial Narrow" w:cs="Arial Narrow"/>
          <w:sz w:val="24"/>
          <w:szCs w:val="24"/>
        </w:rPr>
        <w:tab/>
        <w:t>Em caso de divergência entre disposições deste Aviso de Contratação Direta e de seus anexos ou demais peças que compõem o processo, prevalecerá as deste Aviso.</w:t>
      </w:r>
    </w:p>
    <w:p w14:paraId="2062B2A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11.11</w:t>
      </w:r>
      <w:r w:rsidRPr="00685328">
        <w:rPr>
          <w:rFonts w:ascii="Arial Narrow" w:eastAsia="Arial Narrow" w:hAnsi="Arial Narrow" w:cs="Arial Narrow"/>
          <w:sz w:val="24"/>
          <w:szCs w:val="24"/>
        </w:rPr>
        <w:tab/>
        <w:t>Da sessão pública será divulgada Ata no sistema eletrônico.</w:t>
      </w:r>
    </w:p>
    <w:p w14:paraId="056DB1F4" w14:textId="77777777" w:rsidR="00A030CE" w:rsidRPr="00685328" w:rsidRDefault="00A030CE">
      <w:pPr>
        <w:spacing w:after="0" w:line="360" w:lineRule="auto"/>
        <w:jc w:val="both"/>
        <w:rPr>
          <w:rFonts w:ascii="Arial Narrow" w:eastAsia="Arial Narrow" w:hAnsi="Arial Narrow" w:cs="Arial Narrow"/>
          <w:sz w:val="24"/>
          <w:szCs w:val="24"/>
        </w:rPr>
      </w:pPr>
    </w:p>
    <w:p w14:paraId="5C5090F7" w14:textId="77777777" w:rsidR="00A030CE" w:rsidRPr="00685328" w:rsidRDefault="00A729BF">
      <w:pPr>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u w:val="single"/>
        </w:rPr>
        <w:t>11.12 JUSTIFICATIVA DE USO DA PLATAFORMA PRIVADA (BNC - www.bnc.org.com)</w:t>
      </w:r>
    </w:p>
    <w:p w14:paraId="19D63DD5" w14:textId="77777777" w:rsidR="00A030CE" w:rsidRPr="00685328" w:rsidRDefault="00A030CE">
      <w:pPr>
        <w:spacing w:after="0" w:line="360" w:lineRule="auto"/>
        <w:jc w:val="both"/>
        <w:rPr>
          <w:rFonts w:ascii="Arial Narrow" w:eastAsia="Arial Narrow" w:hAnsi="Arial Narrow" w:cs="Arial Narrow"/>
          <w:sz w:val="24"/>
          <w:szCs w:val="24"/>
        </w:rPr>
      </w:pPr>
    </w:p>
    <w:p w14:paraId="4B0ECFA6" w14:textId="77777777" w:rsidR="00A030CE" w:rsidRPr="00685328" w:rsidRDefault="00A729BF">
      <w:pPr>
        <w:spacing w:after="0" w:line="360" w:lineRule="auto"/>
        <w:ind w:firstLine="284"/>
        <w:jc w:val="both"/>
        <w:rPr>
          <w:rFonts w:ascii="Arial Narrow" w:eastAsia="Arial Narrow" w:hAnsi="Arial Narrow" w:cs="Arial Narrow"/>
          <w:sz w:val="24"/>
          <w:szCs w:val="24"/>
        </w:rPr>
      </w:pPr>
      <w:r w:rsidRPr="00685328">
        <w:rPr>
          <w:rFonts w:ascii="Arial Narrow" w:eastAsia="Arial Narrow" w:hAnsi="Arial Narrow" w:cs="Arial Narrow"/>
          <w:sz w:val="24"/>
          <w:szCs w:val="24"/>
        </w:rPr>
        <w:t>Considerando que as limitações de pessoal técnico desta Prefeitura Municipal, bem como o fato de que através do sistema BNC o cadastro de itens de um Pregão ou Dispensa de Licitação pode durar várias horas, em razão do retrabalho, uma vez que o servidor terá que cadastrar no sistema de gestão, e na sequência na plataforma BNC;</w:t>
      </w:r>
    </w:p>
    <w:p w14:paraId="1240E0C9" w14:textId="77777777" w:rsidR="00A030CE" w:rsidRPr="00685328" w:rsidRDefault="00A729BF">
      <w:pPr>
        <w:spacing w:after="0" w:line="360" w:lineRule="auto"/>
        <w:ind w:firstLine="284"/>
        <w:jc w:val="both"/>
        <w:rPr>
          <w:rFonts w:ascii="Arial Narrow" w:eastAsia="Arial Narrow" w:hAnsi="Arial Narrow" w:cs="Arial Narrow"/>
          <w:sz w:val="24"/>
          <w:szCs w:val="24"/>
        </w:rPr>
      </w:pPr>
      <w:r w:rsidRPr="00685328">
        <w:rPr>
          <w:rFonts w:ascii="Arial Narrow" w:eastAsia="Arial Narrow" w:hAnsi="Arial Narrow" w:cs="Arial Narrow"/>
          <w:sz w:val="24"/>
          <w:szCs w:val="24"/>
        </w:rPr>
        <w:t>Considerando ainda que após a realização da Dispensa Eletrônica, o Agente de Contratação terá que digitar manualmente todos os dados do resultado no sistema de gestão;</w:t>
      </w:r>
    </w:p>
    <w:p w14:paraId="5DFC2B73" w14:textId="77777777" w:rsidR="00A030CE" w:rsidRPr="00685328" w:rsidRDefault="00A729BF">
      <w:pPr>
        <w:spacing w:after="0" w:line="360" w:lineRule="auto"/>
        <w:ind w:firstLine="284"/>
        <w:jc w:val="both"/>
        <w:rPr>
          <w:rFonts w:ascii="Arial Narrow" w:eastAsia="Arial Narrow" w:hAnsi="Arial Narrow" w:cs="Arial Narrow"/>
          <w:sz w:val="24"/>
          <w:szCs w:val="24"/>
        </w:rPr>
      </w:pPr>
      <w:r w:rsidRPr="00685328">
        <w:rPr>
          <w:rFonts w:ascii="Arial Narrow" w:eastAsia="Arial Narrow" w:hAnsi="Arial Narrow" w:cs="Arial Narrow"/>
          <w:sz w:val="24"/>
          <w:szCs w:val="24"/>
        </w:rPr>
        <w:t>Considerando que na plataforma BNC não existe o retrabalho, devido à integração de dados, onde o servidor público realiza um único cadastro no sistema de gestão e importa para a plataforma BNC esses dados, em minutos;</w:t>
      </w:r>
    </w:p>
    <w:p w14:paraId="2E1BCFF7" w14:textId="77777777" w:rsidR="00A030CE" w:rsidRPr="00685328" w:rsidRDefault="00A729BF">
      <w:pPr>
        <w:spacing w:after="0" w:line="360" w:lineRule="auto"/>
        <w:ind w:firstLine="284"/>
        <w:jc w:val="both"/>
        <w:rPr>
          <w:rFonts w:ascii="Arial Narrow" w:eastAsia="Arial Narrow" w:hAnsi="Arial Narrow" w:cs="Arial Narrow"/>
          <w:sz w:val="24"/>
          <w:szCs w:val="24"/>
        </w:rPr>
      </w:pPr>
      <w:r w:rsidRPr="00685328">
        <w:rPr>
          <w:rFonts w:ascii="Arial Narrow" w:eastAsia="Arial Narrow" w:hAnsi="Arial Narrow" w:cs="Arial Narrow"/>
          <w:sz w:val="24"/>
          <w:szCs w:val="24"/>
        </w:rPr>
        <w:t>E após a Dispensa Eletrônica o servidor público exporta o resultado para o sistema de gestão, novamente em poucos segundos;</w:t>
      </w:r>
    </w:p>
    <w:p w14:paraId="7C0613DD" w14:textId="77777777" w:rsidR="00A030CE" w:rsidRPr="00685328" w:rsidRDefault="00A729BF">
      <w:pPr>
        <w:spacing w:after="0" w:line="360" w:lineRule="auto"/>
        <w:ind w:firstLine="284"/>
        <w:jc w:val="both"/>
        <w:rPr>
          <w:rFonts w:ascii="Arial Narrow" w:eastAsia="Arial Narrow" w:hAnsi="Arial Narrow" w:cs="Arial Narrow"/>
          <w:sz w:val="24"/>
          <w:szCs w:val="24"/>
        </w:rPr>
      </w:pPr>
      <w:r w:rsidRPr="00685328">
        <w:rPr>
          <w:rFonts w:ascii="Arial Narrow" w:eastAsia="Arial Narrow" w:hAnsi="Arial Narrow" w:cs="Arial Narrow"/>
          <w:sz w:val="24"/>
          <w:szCs w:val="24"/>
        </w:rPr>
        <w:t>Considerando que a BNC permite o cadastramento dinâmico de editais de Dispensa Eletrônica, com importação e exportação de dados, compatibilidade de linguagem com vários processadores de texto e dados disponíveis no mercado, além de ferramentas que facilitam a inserção de dados dos editais facilitando o trabalho dos servidores;</w:t>
      </w:r>
    </w:p>
    <w:p w14:paraId="1034FD06" w14:textId="77777777" w:rsidR="00A030CE" w:rsidRPr="00685328" w:rsidRDefault="00A729BF">
      <w:pPr>
        <w:spacing w:after="0" w:line="360" w:lineRule="auto"/>
        <w:ind w:firstLine="284"/>
        <w:jc w:val="both"/>
        <w:rPr>
          <w:rFonts w:ascii="Arial Narrow" w:eastAsia="Arial Narrow" w:hAnsi="Arial Narrow" w:cs="Arial Narrow"/>
          <w:sz w:val="24"/>
          <w:szCs w:val="24"/>
        </w:rPr>
      </w:pPr>
      <w:r w:rsidRPr="00685328">
        <w:rPr>
          <w:rFonts w:ascii="Arial Narrow" w:eastAsia="Arial Narrow" w:hAnsi="Arial Narrow" w:cs="Arial Narrow"/>
          <w:sz w:val="24"/>
          <w:szCs w:val="24"/>
        </w:rPr>
        <w:t>A fim de dar celeridade ao processo optou-se pela realização da sessão da Dispensa Eletrônica para aquisição e contratações em geral da Prefeitura Municipal de BOCA DA MATA – ALAGOAS, na plataforma privada – BNC vez que a integração da plataforma BNC proporciona menor tempo dispendido em cadastro, garantindo maior eficiência e agilidade na realização do cadastro ou na operacionalização da Dispensa Eletrônica, assim como nas demais modalidades de licitação previstas na Lei Federal nº 14.133/2021;</w:t>
      </w:r>
    </w:p>
    <w:p w14:paraId="5BDB8CD8" w14:textId="77777777" w:rsidR="00A030CE" w:rsidRPr="00685328" w:rsidRDefault="00A729BF">
      <w:pPr>
        <w:spacing w:after="0" w:line="360" w:lineRule="auto"/>
        <w:ind w:firstLine="284"/>
        <w:jc w:val="both"/>
        <w:rPr>
          <w:rFonts w:ascii="Arial Narrow" w:eastAsia="Arial Narrow" w:hAnsi="Arial Narrow" w:cs="Arial Narrow"/>
          <w:sz w:val="24"/>
          <w:szCs w:val="24"/>
        </w:rPr>
      </w:pPr>
      <w:r w:rsidRPr="00685328">
        <w:rPr>
          <w:rFonts w:ascii="Arial Narrow" w:eastAsia="Arial Narrow" w:hAnsi="Arial Narrow" w:cs="Arial Narrow"/>
          <w:sz w:val="24"/>
          <w:szCs w:val="24"/>
        </w:rPr>
        <w:t>É necessário ressaltar, que a Plataforma BNC – Licitações Eletrônicas não onera os cofres municipais, com a cobrança de qualquer importância pelo seu uso. A forma de remuneração pelo uso da plataforma é mais justa para os fornecedores, ou seja, as taxas são módicas e se destinem exclusivamente ao ressarcimento dos custos envolvidos no desenvolvimento e manutenção do sistema, excluindo qualquer cobrança de taxas variáveis em função do valor da proposta vencedora.</w:t>
      </w:r>
    </w:p>
    <w:p w14:paraId="10B7271E" w14:textId="77777777" w:rsidR="00A030CE" w:rsidRPr="00685328" w:rsidRDefault="00A729BF">
      <w:pPr>
        <w:spacing w:after="0" w:line="360" w:lineRule="auto"/>
        <w:ind w:firstLine="284"/>
        <w:jc w:val="both"/>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Ademais plataforma oferece uma gama de relatórios complementares que muitos auxiliam controles e fidelidade nas informações aos setores pertinentes, inclusive com base de dados exportável para outros processadores. Essas exportações de dados dos relatórios permitem ao Agente de Contratação um melhor gerenciamento das informações, as quais poderão até mesmo ser armazenadas de forma virtual, sem necessidade de impressões desnecessárias;</w:t>
      </w:r>
    </w:p>
    <w:p w14:paraId="5D646BE9" w14:textId="77777777" w:rsidR="00A030CE" w:rsidRPr="00685328" w:rsidRDefault="00A729BF">
      <w:pPr>
        <w:spacing w:after="0" w:line="360" w:lineRule="auto"/>
        <w:ind w:firstLine="284"/>
        <w:jc w:val="both"/>
        <w:rPr>
          <w:rFonts w:ascii="Arial Narrow" w:eastAsia="Arial Narrow" w:hAnsi="Arial Narrow" w:cs="Arial Narrow"/>
          <w:sz w:val="24"/>
          <w:szCs w:val="24"/>
        </w:rPr>
      </w:pPr>
      <w:r w:rsidRPr="00685328">
        <w:rPr>
          <w:rFonts w:ascii="Arial Narrow" w:eastAsia="Arial Narrow" w:hAnsi="Arial Narrow" w:cs="Arial Narrow"/>
          <w:sz w:val="24"/>
          <w:szCs w:val="24"/>
        </w:rPr>
        <w:t>Acresce-se, ainda, que diferentemente das demais plataformas existentes, a plataforma BNC foi desenvolvida para ter uma postura ativa na angariação de fornecedores, contando com aumento na disputa e no suporte dos interessados, propiciando aos órgãos promotores maior economia e eficiência nas Dispensa Eletrônica e nos processos licitatórios em geral, além de que todas as informações trocadas na plataforma BNC ficam salvas em servidores cloud, assegurando o acesso a todo e qualquer tipo de relatório sobre as operações</w:t>
      </w:r>
    </w:p>
    <w:p w14:paraId="708CA474"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realizadas, sem necessidade </w:t>
      </w:r>
      <w:proofErr w:type="gramStart"/>
      <w:r w:rsidRPr="00685328">
        <w:rPr>
          <w:rFonts w:ascii="Arial Narrow" w:eastAsia="Arial Narrow" w:hAnsi="Arial Narrow" w:cs="Arial Narrow"/>
          <w:sz w:val="24"/>
          <w:szCs w:val="24"/>
        </w:rPr>
        <w:t>do</w:t>
      </w:r>
      <w:proofErr w:type="gramEnd"/>
      <w:r w:rsidRPr="00685328">
        <w:rPr>
          <w:rFonts w:ascii="Arial Narrow" w:eastAsia="Arial Narrow" w:hAnsi="Arial Narrow" w:cs="Arial Narrow"/>
          <w:sz w:val="24"/>
          <w:szCs w:val="24"/>
        </w:rPr>
        <w:t xml:space="preserve"> usuário investir em tecnologia própria;</w:t>
      </w:r>
    </w:p>
    <w:p w14:paraId="5E8DFC09" w14:textId="77777777" w:rsidR="00A030CE" w:rsidRPr="00685328" w:rsidRDefault="00A729BF">
      <w:pPr>
        <w:spacing w:after="0" w:line="360" w:lineRule="auto"/>
        <w:ind w:firstLine="284"/>
        <w:jc w:val="both"/>
        <w:rPr>
          <w:rFonts w:ascii="Arial Narrow" w:eastAsia="Arial Narrow" w:hAnsi="Arial Narrow" w:cs="Arial Narrow"/>
          <w:sz w:val="24"/>
          <w:szCs w:val="24"/>
        </w:rPr>
      </w:pPr>
      <w:r w:rsidRPr="00685328">
        <w:rPr>
          <w:rFonts w:ascii="Arial Narrow" w:eastAsia="Arial Narrow" w:hAnsi="Arial Narrow" w:cs="Arial Narrow"/>
          <w:sz w:val="24"/>
          <w:szCs w:val="24"/>
        </w:rPr>
        <w:t>Considerando que a eficiência, celeridade e economia são princípios basilares do direito administrativo, aos quais a Administração Pública deve se pautar; desse modo, tendo em vista que a BNC pratica os preços mais módicos do mercado, isto além da comprovada superioridade técnica e assistencial desta, essa Administração se sente confortável com a decisão tomada quanto a escolha dessa plataforma para operacionalização da Dispensa Eletrônica e dos demais Processos Licitatórios.</w:t>
      </w:r>
    </w:p>
    <w:p w14:paraId="080AD5E4" w14:textId="77777777" w:rsidR="00A030CE" w:rsidRPr="00685328" w:rsidRDefault="00A030CE">
      <w:pPr>
        <w:spacing w:after="0" w:line="360" w:lineRule="auto"/>
        <w:jc w:val="both"/>
        <w:rPr>
          <w:rFonts w:ascii="Arial Narrow" w:eastAsia="Arial Narrow" w:hAnsi="Arial Narrow" w:cs="Arial Narrow"/>
          <w:sz w:val="24"/>
          <w:szCs w:val="24"/>
        </w:rPr>
      </w:pPr>
    </w:p>
    <w:p w14:paraId="22BC3F88"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11.13</w:t>
      </w:r>
      <w:r w:rsidRPr="00685328">
        <w:rPr>
          <w:rFonts w:ascii="Arial Narrow" w:eastAsia="Arial Narrow" w:hAnsi="Arial Narrow" w:cs="Arial Narrow"/>
          <w:sz w:val="24"/>
          <w:szCs w:val="24"/>
        </w:rPr>
        <w:tab/>
        <w:t>Integram este Aviso de Contratação Direta, para todos os fins e efeitos, os seguintes anexos:</w:t>
      </w:r>
    </w:p>
    <w:p w14:paraId="2ADE049F"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11.13.1</w:t>
      </w:r>
      <w:r w:rsidRPr="00685328">
        <w:rPr>
          <w:rFonts w:ascii="Arial Narrow" w:eastAsia="Arial Narrow" w:hAnsi="Arial Narrow" w:cs="Arial Narrow"/>
          <w:sz w:val="24"/>
          <w:szCs w:val="24"/>
        </w:rPr>
        <w:tab/>
        <w:t>ANEXO I - Termo de Referência;</w:t>
      </w:r>
    </w:p>
    <w:p w14:paraId="226414CA"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11.13.2</w:t>
      </w:r>
      <w:r w:rsidRPr="00685328">
        <w:rPr>
          <w:rFonts w:ascii="Arial Narrow" w:eastAsia="Arial Narrow" w:hAnsi="Arial Narrow" w:cs="Arial Narrow"/>
          <w:sz w:val="24"/>
          <w:szCs w:val="24"/>
        </w:rPr>
        <w:tab/>
        <w:t>ANEXO III – Minuta de Termo de Contrato;</w:t>
      </w:r>
    </w:p>
    <w:p w14:paraId="747E58BB" w14:textId="77777777" w:rsidR="00A030CE" w:rsidRPr="00685328" w:rsidRDefault="00A030CE">
      <w:pPr>
        <w:spacing w:after="0" w:line="360" w:lineRule="auto"/>
        <w:jc w:val="both"/>
        <w:rPr>
          <w:rFonts w:ascii="Arial Narrow" w:eastAsia="Arial Narrow" w:hAnsi="Arial Narrow" w:cs="Arial Narrow"/>
          <w:sz w:val="24"/>
          <w:szCs w:val="24"/>
        </w:rPr>
      </w:pPr>
    </w:p>
    <w:p w14:paraId="2E1EE57C" w14:textId="7AEA681B" w:rsidR="00A030CE" w:rsidRPr="00685328" w:rsidRDefault="006E5BE7">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Boca da Mata/AL, </w:t>
      </w:r>
      <w:r w:rsidR="009171F0">
        <w:rPr>
          <w:rFonts w:ascii="Arial Narrow" w:eastAsia="Arial Narrow" w:hAnsi="Arial Narrow" w:cs="Arial Narrow"/>
          <w:sz w:val="24"/>
          <w:szCs w:val="24"/>
        </w:rPr>
        <w:t>22</w:t>
      </w:r>
      <w:r w:rsidR="00A729BF" w:rsidRPr="00685328">
        <w:rPr>
          <w:rFonts w:ascii="Arial Narrow" w:eastAsia="Arial Narrow" w:hAnsi="Arial Narrow" w:cs="Arial Narrow"/>
          <w:sz w:val="24"/>
          <w:szCs w:val="24"/>
        </w:rPr>
        <w:t xml:space="preserve"> de </w:t>
      </w:r>
      <w:r w:rsidRPr="00685328">
        <w:rPr>
          <w:rFonts w:ascii="Arial Narrow" w:eastAsia="Arial Narrow" w:hAnsi="Arial Narrow" w:cs="Arial Narrow"/>
          <w:sz w:val="24"/>
          <w:szCs w:val="24"/>
        </w:rPr>
        <w:t>abril</w:t>
      </w:r>
      <w:r w:rsidR="00A729BF" w:rsidRPr="00685328">
        <w:rPr>
          <w:rFonts w:ascii="Arial Narrow" w:eastAsia="Arial Narrow" w:hAnsi="Arial Narrow" w:cs="Arial Narrow"/>
          <w:sz w:val="24"/>
          <w:szCs w:val="24"/>
        </w:rPr>
        <w:t xml:space="preserve"> de 2024</w:t>
      </w:r>
    </w:p>
    <w:p w14:paraId="7256A115" w14:textId="77777777" w:rsidR="00A030CE" w:rsidRPr="00685328" w:rsidRDefault="00A030CE">
      <w:pPr>
        <w:spacing w:after="0" w:line="360" w:lineRule="auto"/>
        <w:jc w:val="both"/>
        <w:rPr>
          <w:rFonts w:ascii="Arial Narrow" w:eastAsia="Arial Narrow" w:hAnsi="Arial Narrow" w:cs="Arial Narrow"/>
          <w:sz w:val="24"/>
          <w:szCs w:val="24"/>
        </w:rPr>
      </w:pPr>
    </w:p>
    <w:p w14:paraId="006E9712"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JUCIANA BEZERRA</w:t>
      </w:r>
    </w:p>
    <w:p w14:paraId="2DA64B82"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Presidente da CPL</w:t>
      </w:r>
    </w:p>
    <w:p w14:paraId="5FAB7605"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 </w:t>
      </w:r>
    </w:p>
    <w:p w14:paraId="4FDB8135" w14:textId="77777777" w:rsidR="00A030CE" w:rsidRPr="00685328" w:rsidRDefault="00A729BF">
      <w:pPr>
        <w:spacing w:after="0" w:line="360" w:lineRule="auto"/>
        <w:rPr>
          <w:rFonts w:ascii="Arial Narrow" w:eastAsia="Arial Narrow" w:hAnsi="Arial Narrow" w:cs="Arial Narrow"/>
          <w:sz w:val="24"/>
          <w:szCs w:val="24"/>
        </w:rPr>
      </w:pPr>
      <w:r w:rsidRPr="00685328">
        <w:rPr>
          <w:rFonts w:ascii="Arial Narrow" w:hAnsi="Arial Narrow"/>
          <w:sz w:val="24"/>
          <w:szCs w:val="24"/>
        </w:rPr>
        <w:br w:type="page"/>
      </w:r>
    </w:p>
    <w:p w14:paraId="32F8B941" w14:textId="77777777" w:rsidR="00A030CE" w:rsidRPr="00685328" w:rsidRDefault="00A030CE">
      <w:pPr>
        <w:spacing w:after="0" w:line="360" w:lineRule="auto"/>
        <w:jc w:val="both"/>
        <w:rPr>
          <w:rFonts w:ascii="Arial Narrow" w:eastAsia="Arial Narrow" w:hAnsi="Arial Narrow" w:cs="Arial Narrow"/>
          <w:sz w:val="24"/>
          <w:szCs w:val="24"/>
        </w:rPr>
      </w:pPr>
    </w:p>
    <w:p w14:paraId="0AE7B4C7"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ANEXO II – TERMO DE REFERÊNCIA</w:t>
      </w:r>
    </w:p>
    <w:p w14:paraId="760EF8AD" w14:textId="77777777" w:rsidR="00A030CE" w:rsidRPr="00685328" w:rsidRDefault="00A729BF">
      <w:pPr>
        <w:spacing w:after="0" w:line="360" w:lineRule="auto"/>
        <w:rPr>
          <w:rFonts w:ascii="Arial Narrow" w:eastAsia="Arial Narrow" w:hAnsi="Arial Narrow" w:cs="Arial Narrow"/>
          <w:sz w:val="24"/>
          <w:szCs w:val="24"/>
        </w:rPr>
      </w:pPr>
      <w:r w:rsidRPr="00685328">
        <w:rPr>
          <w:rFonts w:ascii="Arial Narrow" w:hAnsi="Arial Narrow"/>
          <w:sz w:val="24"/>
          <w:szCs w:val="24"/>
        </w:rPr>
        <w:br w:type="page"/>
      </w:r>
    </w:p>
    <w:p w14:paraId="37670281" w14:textId="77777777" w:rsidR="00A030CE" w:rsidRPr="00685328" w:rsidRDefault="00A030CE">
      <w:pPr>
        <w:spacing w:after="0" w:line="360" w:lineRule="auto"/>
        <w:jc w:val="both"/>
        <w:rPr>
          <w:rFonts w:ascii="Arial Narrow" w:eastAsia="Arial Narrow" w:hAnsi="Arial Narrow" w:cs="Arial Narrow"/>
          <w:sz w:val="24"/>
          <w:szCs w:val="24"/>
        </w:rPr>
      </w:pPr>
    </w:p>
    <w:p w14:paraId="05D7D9DF" w14:textId="77777777" w:rsidR="00A030CE" w:rsidRPr="00685328" w:rsidRDefault="00A729BF">
      <w:pPr>
        <w:spacing w:after="0" w:line="360" w:lineRule="auto"/>
        <w:jc w:val="center"/>
        <w:rPr>
          <w:rFonts w:ascii="Arial Narrow" w:eastAsia="Arial Narrow" w:hAnsi="Arial Narrow" w:cs="Arial Narrow"/>
          <w:b/>
          <w:sz w:val="24"/>
          <w:szCs w:val="24"/>
        </w:rPr>
      </w:pPr>
      <w:r w:rsidRPr="00685328">
        <w:rPr>
          <w:rFonts w:ascii="Arial Narrow" w:eastAsia="Arial Narrow" w:hAnsi="Arial Narrow" w:cs="Arial Narrow"/>
          <w:b/>
          <w:sz w:val="24"/>
          <w:szCs w:val="24"/>
        </w:rPr>
        <w:t>MINUTA DE TERMO DE CONTRATO</w:t>
      </w:r>
    </w:p>
    <w:p w14:paraId="44CDECAB" w14:textId="77777777" w:rsidR="00A030CE" w:rsidRPr="00685328" w:rsidRDefault="00A030CE">
      <w:pPr>
        <w:spacing w:after="0" w:line="360" w:lineRule="auto"/>
        <w:jc w:val="both"/>
        <w:rPr>
          <w:rFonts w:ascii="Arial Narrow" w:eastAsia="Arial Narrow" w:hAnsi="Arial Narrow" w:cs="Arial Narrow"/>
          <w:sz w:val="24"/>
          <w:szCs w:val="24"/>
        </w:rPr>
      </w:pPr>
    </w:p>
    <w:p w14:paraId="2AFD3FDA" w14:textId="77777777" w:rsidR="00A030CE" w:rsidRPr="00685328" w:rsidRDefault="00A729BF">
      <w:pPr>
        <w:pStyle w:val="Ttulo"/>
        <w:spacing w:before="0" w:line="360" w:lineRule="auto"/>
        <w:ind w:firstLine="5154"/>
        <w:rPr>
          <w:rFonts w:ascii="Arial Narrow" w:eastAsia="Arial Narrow" w:hAnsi="Arial Narrow" w:cs="Arial Narrow"/>
          <w:sz w:val="24"/>
          <w:szCs w:val="24"/>
        </w:rPr>
      </w:pPr>
      <w:bookmarkStart w:id="1" w:name="_heading=h.30j0zll" w:colFirst="0" w:colLast="0"/>
      <w:bookmarkEnd w:id="1"/>
      <w:r w:rsidRPr="00685328">
        <w:rPr>
          <w:rFonts w:ascii="Arial Narrow" w:eastAsia="Arial Narrow" w:hAnsi="Arial Narrow" w:cs="Arial Narrow"/>
          <w:sz w:val="24"/>
          <w:szCs w:val="24"/>
        </w:rPr>
        <w:t>Setor de Compras, Suprimentos e Contratos</w:t>
      </w:r>
      <w:r w:rsidRPr="00685328">
        <w:rPr>
          <w:rFonts w:ascii="Arial Narrow" w:hAnsi="Arial Narrow"/>
          <w:noProof/>
          <w:sz w:val="24"/>
          <w:szCs w:val="24"/>
          <w:lang w:val="pt-BR"/>
        </w:rPr>
        <mc:AlternateContent>
          <mc:Choice Requires="wps">
            <w:drawing>
              <wp:anchor distT="0" distB="0" distL="114300" distR="114300" simplePos="0" relativeHeight="251658240" behindDoc="0" locked="0" layoutInCell="1" hidden="0" allowOverlap="1" wp14:anchorId="66678DF1" wp14:editId="2DBD3C61">
                <wp:simplePos x="0" y="0"/>
                <wp:positionH relativeFrom="column">
                  <wp:posOffset>2743200</wp:posOffset>
                </wp:positionH>
                <wp:positionV relativeFrom="paragraph">
                  <wp:posOffset>0</wp:posOffset>
                </wp:positionV>
                <wp:extent cx="26670" cy="1119505"/>
                <wp:effectExtent l="0" t="0" r="0" b="0"/>
                <wp:wrapNone/>
                <wp:docPr id="2020274734" name="Retângulo 2020274734"/>
                <wp:cNvGraphicFramePr/>
                <a:graphic xmlns:a="http://schemas.openxmlformats.org/drawingml/2006/main">
                  <a:graphicData uri="http://schemas.microsoft.com/office/word/2010/wordprocessingShape">
                    <wps:wsp>
                      <wps:cNvSpPr/>
                      <wps:spPr>
                        <a:xfrm>
                          <a:off x="5337428" y="3225010"/>
                          <a:ext cx="17145" cy="1109980"/>
                        </a:xfrm>
                        <a:prstGeom prst="rect">
                          <a:avLst/>
                        </a:prstGeom>
                        <a:solidFill>
                          <a:srgbClr val="000000"/>
                        </a:solidFill>
                        <a:ln>
                          <a:noFill/>
                        </a:ln>
                      </wps:spPr>
                      <wps:txbx>
                        <w:txbxContent>
                          <w:p w14:paraId="46113B1C" w14:textId="77777777" w:rsidR="00A729BF" w:rsidRDefault="00A72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6678DF1" id="Retângulo 2020274734" o:spid="_x0000_s1026" style="position:absolute;left:0;text-align:left;margin-left:3in;margin-top:0;width:2.1pt;height:88.1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" fillcolor="black" stroked="f">
                <v:textbox inset="2.53958mm,2.53958mm,2.53958mm,2.53958mm">
                  <w:txbxContent>
                    <w:p w14:paraId="46113B1C" w14:textId="77777777" w:rsidR="00A729BF" w:rsidRDefault="00A729BF">
                      <w:pPr>
                        <w:spacing w:after="0" w:line="240" w:lineRule="auto"/>
                        <w:textDirection w:val="btLr"/>
                      </w:pPr>
                    </w:p>
                  </w:txbxContent>
                </v:textbox>
              </v:rect>
            </w:pict>
          </mc:Fallback>
        </mc:AlternateContent>
      </w:r>
      <w:r w:rsidRPr="00685328">
        <w:rPr>
          <w:rFonts w:ascii="Arial Narrow" w:hAnsi="Arial Narrow"/>
          <w:noProof/>
          <w:sz w:val="24"/>
          <w:szCs w:val="24"/>
          <w:lang w:val="pt-BR"/>
        </w:rPr>
        <w:drawing>
          <wp:anchor distT="0" distB="0" distL="0" distR="0" simplePos="0" relativeHeight="251659264" behindDoc="0" locked="0" layoutInCell="1" hidden="0" allowOverlap="1" wp14:anchorId="4FC2294F" wp14:editId="66B78DE5">
            <wp:simplePos x="0" y="0"/>
            <wp:positionH relativeFrom="column">
              <wp:posOffset>-161924</wp:posOffset>
            </wp:positionH>
            <wp:positionV relativeFrom="paragraph">
              <wp:posOffset>143510</wp:posOffset>
            </wp:positionV>
            <wp:extent cx="2600211" cy="692150"/>
            <wp:effectExtent l="0" t="0" r="0" b="0"/>
            <wp:wrapNone/>
            <wp:docPr id="20202747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600211" cy="692150"/>
                    </a:xfrm>
                    <a:prstGeom prst="rect">
                      <a:avLst/>
                    </a:prstGeom>
                    <a:ln/>
                  </pic:spPr>
                </pic:pic>
              </a:graphicData>
            </a:graphic>
          </wp:anchor>
        </w:drawing>
      </w:r>
    </w:p>
    <w:p w14:paraId="50875EF8" w14:textId="77777777" w:rsidR="00A030CE" w:rsidRPr="00685328" w:rsidRDefault="00A030CE">
      <w:pPr>
        <w:shd w:val="clear" w:color="auto" w:fill="FFFFFF"/>
        <w:spacing w:after="0" w:line="360" w:lineRule="auto"/>
        <w:rPr>
          <w:rFonts w:ascii="Arial Narrow" w:eastAsia="Arial Narrow" w:hAnsi="Arial Narrow" w:cs="Arial Narrow"/>
          <w:sz w:val="24"/>
          <w:szCs w:val="24"/>
        </w:rPr>
      </w:pPr>
    </w:p>
    <w:p w14:paraId="74532296" w14:textId="77777777" w:rsidR="00A030CE" w:rsidRPr="00685328" w:rsidRDefault="00A030CE">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p>
    <w:p w14:paraId="3462D42C" w14:textId="77777777" w:rsidR="00A030CE" w:rsidRPr="00685328" w:rsidRDefault="00A729BF">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r w:rsidRPr="00685328">
        <w:rPr>
          <w:rFonts w:ascii="Arial Narrow" w:eastAsia="Arial Narrow" w:hAnsi="Arial Narrow" w:cs="Arial Narrow"/>
          <w:b/>
          <w:color w:val="000000"/>
          <w:sz w:val="24"/>
          <w:szCs w:val="24"/>
        </w:rPr>
        <w:t xml:space="preserve">CONTRATO DE PRESTAÇÃO DE SERVIÇOS Nº XXXXXX XXXXXXXXX </w:t>
      </w:r>
    </w:p>
    <w:p w14:paraId="4E72633E" w14:textId="77777777" w:rsidR="00A030CE" w:rsidRPr="00685328" w:rsidRDefault="00A030CE">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p>
    <w:p w14:paraId="15561166" w14:textId="77777777" w:rsidR="00A030CE" w:rsidRPr="00685328" w:rsidRDefault="00A030CE">
      <w:pPr>
        <w:widowControl w:val="0"/>
        <w:pBdr>
          <w:top w:val="nil"/>
          <w:left w:val="nil"/>
          <w:bottom w:val="nil"/>
          <w:right w:val="nil"/>
          <w:between w:val="nil"/>
        </w:pBdr>
        <w:tabs>
          <w:tab w:val="left" w:pos="4253"/>
        </w:tabs>
        <w:spacing w:after="0" w:line="360" w:lineRule="auto"/>
        <w:jc w:val="both"/>
        <w:rPr>
          <w:rFonts w:ascii="Arial Narrow" w:eastAsia="Arial Narrow" w:hAnsi="Arial Narrow" w:cs="Arial Narrow"/>
          <w:b/>
          <w:color w:val="000000"/>
          <w:sz w:val="24"/>
          <w:szCs w:val="24"/>
        </w:rPr>
      </w:pPr>
    </w:p>
    <w:p w14:paraId="21E641A9" w14:textId="77777777" w:rsidR="00A030CE" w:rsidRPr="00685328" w:rsidRDefault="00A030CE">
      <w:pPr>
        <w:widowControl w:val="0"/>
        <w:pBdr>
          <w:top w:val="nil"/>
          <w:left w:val="nil"/>
          <w:bottom w:val="nil"/>
          <w:right w:val="nil"/>
          <w:between w:val="nil"/>
        </w:pBdr>
        <w:tabs>
          <w:tab w:val="left" w:pos="12173"/>
        </w:tabs>
        <w:spacing w:after="0" w:line="360" w:lineRule="auto"/>
        <w:jc w:val="both"/>
        <w:rPr>
          <w:rFonts w:ascii="Arial Narrow" w:eastAsia="Arial Narrow" w:hAnsi="Arial Narrow" w:cs="Arial Narrow"/>
          <w:color w:val="000000"/>
          <w:sz w:val="24"/>
          <w:szCs w:val="24"/>
        </w:rPr>
      </w:pPr>
    </w:p>
    <w:p w14:paraId="1971AE70" w14:textId="77777777" w:rsidR="00A030CE" w:rsidRPr="00685328" w:rsidRDefault="00A729BF">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ind w:left="3402"/>
        <w:jc w:val="both"/>
        <w:rPr>
          <w:rFonts w:ascii="Arial Narrow" w:eastAsia="Arial Narrow" w:hAnsi="Arial Narrow" w:cs="Arial Narrow"/>
          <w:b/>
          <w:sz w:val="24"/>
          <w:szCs w:val="24"/>
        </w:rPr>
      </w:pPr>
      <w:r w:rsidRPr="00685328">
        <w:rPr>
          <w:rFonts w:ascii="Arial Narrow" w:eastAsia="Arial Narrow" w:hAnsi="Arial Narrow" w:cs="Arial Narrow"/>
          <w:b/>
          <w:sz w:val="24"/>
          <w:szCs w:val="24"/>
        </w:rPr>
        <w:t xml:space="preserve">CONTRATO PARA </w:t>
      </w:r>
      <w:r w:rsidRPr="00685328">
        <w:rPr>
          <w:rFonts w:ascii="Arial Narrow" w:eastAsia="Arial Narrow" w:hAnsi="Arial Narrow" w:cs="Arial Narrow"/>
          <w:sz w:val="24"/>
          <w:szCs w:val="24"/>
        </w:rPr>
        <w:t>XXXXXX XXXXXXXXX XXXXXX XXXXXXXXX XXXXXX XXXXXXXXX XXXXXX XXXXXXXXX</w:t>
      </w:r>
    </w:p>
    <w:p w14:paraId="393DC173" w14:textId="77777777" w:rsidR="00A030CE" w:rsidRPr="00685328" w:rsidRDefault="00A030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14:paraId="11332C8D" w14:textId="77777777" w:rsidR="00A030CE" w:rsidRPr="00685328" w:rsidRDefault="00A030CE">
      <w:pPr>
        <w:widowControl w:val="0"/>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7340D38B" w14:textId="77777777" w:rsidR="00A030CE" w:rsidRPr="00685328" w:rsidRDefault="00A729BF">
      <w:pPr>
        <w:spacing w:after="0" w:line="360" w:lineRule="auto"/>
        <w:jc w:val="both"/>
        <w:rPr>
          <w:rFonts w:ascii="Arial Narrow" w:eastAsia="Arial Narrow" w:hAnsi="Arial Narrow" w:cs="Arial Narrow"/>
          <w:smallCaps/>
          <w:sz w:val="24"/>
          <w:szCs w:val="24"/>
        </w:rPr>
      </w:pPr>
      <w:r w:rsidRPr="00685328">
        <w:rPr>
          <w:rFonts w:ascii="Arial Narrow" w:eastAsia="Arial Narrow" w:hAnsi="Arial Narrow" w:cs="Arial Narrow"/>
          <w:b/>
          <w:sz w:val="24"/>
          <w:szCs w:val="24"/>
        </w:rPr>
        <w:t>CONTRATANTE:</w:t>
      </w:r>
      <w:r w:rsidRPr="00685328">
        <w:rPr>
          <w:rFonts w:ascii="Arial Narrow" w:eastAsia="Arial Narrow" w:hAnsi="Arial Narrow" w:cs="Arial Narrow"/>
          <w:sz w:val="24"/>
          <w:szCs w:val="24"/>
          <w:u w:val="single"/>
        </w:rPr>
        <w:t xml:space="preserve"> </w:t>
      </w:r>
      <w:r w:rsidRPr="00685328">
        <w:rPr>
          <w:rFonts w:ascii="Arial Narrow" w:eastAsia="Arial Narrow" w:hAnsi="Arial Narrow" w:cs="Arial Narrow"/>
          <w:b/>
          <w:sz w:val="24"/>
          <w:szCs w:val="24"/>
        </w:rPr>
        <w:t>MUNICÍPIO DE BOCA DA MATA</w:t>
      </w:r>
      <w:r w:rsidRPr="00685328">
        <w:rPr>
          <w:rFonts w:ascii="Arial Narrow" w:eastAsia="Arial Narrow" w:hAnsi="Arial Narrow" w:cs="Arial Narrow"/>
          <w:sz w:val="24"/>
          <w:szCs w:val="24"/>
        </w:rPr>
        <w:t xml:space="preserve">, Pessoa Jurídica de Direito Público Interno CNPJ nº 12.264.396/0001-63, com endereço na Rua Rosalvo Pinto Damaso- Pç Padre Cicero, nº 224, na cidade de Boca da Mata, Estado de Alagoas, representado por seu Prefeito Municipal cidadão BRUNO FEIJÓ TEIXEIRA, brasileiro, portador da Cédula </w:t>
      </w:r>
      <w:r w:rsidRPr="00685328">
        <w:rPr>
          <w:rFonts w:ascii="Arial Narrow" w:eastAsia="Arial Narrow" w:hAnsi="Arial Narrow" w:cs="Arial Narrow"/>
          <w:color w:val="000000"/>
          <w:sz w:val="24"/>
          <w:szCs w:val="24"/>
        </w:rPr>
        <w:t>de Identidade n</w:t>
      </w:r>
      <w:r w:rsidRPr="00685328">
        <w:rPr>
          <w:rFonts w:ascii="Arial Narrow" w:eastAsia="Arial Narrow" w:hAnsi="Arial Narrow" w:cs="Arial Narrow"/>
          <w:color w:val="000000"/>
          <w:sz w:val="24"/>
          <w:szCs w:val="24"/>
          <w:u w:val="single"/>
          <w:vertAlign w:val="superscript"/>
        </w:rPr>
        <w:t>o</w:t>
      </w:r>
      <w:r w:rsidRPr="00685328">
        <w:rPr>
          <w:rFonts w:ascii="Arial Narrow" w:eastAsia="Arial Narrow" w:hAnsi="Arial Narrow" w:cs="Arial Narrow"/>
          <w:color w:val="000000"/>
          <w:sz w:val="24"/>
          <w:szCs w:val="24"/>
        </w:rPr>
        <w:t xml:space="preserve">   99001221719 SSP-AL, CPF n</w:t>
      </w:r>
      <w:r w:rsidRPr="00685328">
        <w:rPr>
          <w:rFonts w:ascii="Arial Narrow" w:eastAsia="Arial Narrow" w:hAnsi="Arial Narrow" w:cs="Arial Narrow"/>
          <w:color w:val="000000"/>
          <w:sz w:val="24"/>
          <w:szCs w:val="24"/>
          <w:u w:val="single"/>
          <w:vertAlign w:val="superscript"/>
        </w:rPr>
        <w:t>o</w:t>
      </w:r>
      <w:r w:rsidRPr="00685328">
        <w:rPr>
          <w:rFonts w:ascii="Arial Narrow" w:eastAsia="Arial Narrow" w:hAnsi="Arial Narrow" w:cs="Arial Narrow"/>
          <w:color w:val="000000"/>
          <w:sz w:val="24"/>
          <w:szCs w:val="24"/>
        </w:rPr>
        <w:t xml:space="preserve"> 052.776.734-40, residente e domiciliado na Rua Santa Rita, sn – Cajueiro - Município de Boca da Mata -Al.</w:t>
      </w:r>
      <w:r w:rsidRPr="00685328">
        <w:rPr>
          <w:rFonts w:ascii="Arial Narrow" w:eastAsia="Arial Narrow" w:hAnsi="Arial Narrow" w:cs="Arial Narrow"/>
          <w:sz w:val="24"/>
          <w:szCs w:val="24"/>
        </w:rPr>
        <w:t xml:space="preserve"> </w:t>
      </w:r>
    </w:p>
    <w:p w14:paraId="19006FCA" w14:textId="77777777" w:rsidR="00A030CE" w:rsidRPr="00685328" w:rsidRDefault="00A030CE">
      <w:pPr>
        <w:spacing w:after="0" w:line="360" w:lineRule="auto"/>
        <w:jc w:val="both"/>
        <w:rPr>
          <w:rFonts w:ascii="Arial Narrow" w:eastAsia="Arial Narrow" w:hAnsi="Arial Narrow" w:cs="Arial Narrow"/>
          <w:sz w:val="24"/>
          <w:szCs w:val="24"/>
        </w:rPr>
      </w:pPr>
    </w:p>
    <w:p w14:paraId="40CD484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b/>
          <w:sz w:val="24"/>
          <w:szCs w:val="24"/>
        </w:rPr>
        <w:t>CONTRATADA:</w:t>
      </w:r>
      <w:r w:rsidRPr="00685328">
        <w:rPr>
          <w:rFonts w:ascii="Arial Narrow" w:eastAsia="Arial Narrow" w:hAnsi="Arial Narrow" w:cs="Arial Narrow"/>
          <w:b/>
          <w:smallCaps/>
          <w:sz w:val="24"/>
          <w:szCs w:val="24"/>
        </w:rPr>
        <w:t xml:space="preserve"> </w:t>
      </w:r>
      <w:r w:rsidRPr="00685328">
        <w:rPr>
          <w:rFonts w:ascii="Arial Narrow" w:eastAsia="Arial Narrow" w:hAnsi="Arial Narrow" w:cs="Arial Narrow"/>
          <w:sz w:val="24"/>
          <w:szCs w:val="24"/>
        </w:rPr>
        <w:t xml:space="preserve">XXXXXX XXXXXXXXX XXXXXX XXXXXXXXX XXXXXX XXXXXXXXX XXXXXX XXXXXXXXX, </w:t>
      </w:r>
    </w:p>
    <w:p w14:paraId="1E5A0ECE"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 </w:t>
      </w:r>
    </w:p>
    <w:p w14:paraId="7FF6ADDA" w14:textId="77777777" w:rsidR="00A030CE" w:rsidRPr="00685328" w:rsidRDefault="00A729BF">
      <w:pPr>
        <w:widowControl w:val="0"/>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685328">
        <w:rPr>
          <w:rFonts w:ascii="Arial Narrow" w:eastAsia="Arial Narrow" w:hAnsi="Arial Narrow" w:cs="Arial Narrow"/>
          <w:color w:val="000000"/>
          <w:sz w:val="24"/>
          <w:szCs w:val="24"/>
        </w:rPr>
        <w:t xml:space="preserve"> Reuniram-se para celebrar o presente Contrato, que será regido conforme os ditames do da Lei n.º 14.133/</w:t>
      </w:r>
      <w:proofErr w:type="gramStart"/>
      <w:r w:rsidRPr="00685328">
        <w:rPr>
          <w:rFonts w:ascii="Arial Narrow" w:eastAsia="Arial Narrow" w:hAnsi="Arial Narrow" w:cs="Arial Narrow"/>
          <w:color w:val="000000"/>
          <w:sz w:val="24"/>
          <w:szCs w:val="24"/>
        </w:rPr>
        <w:t>21,  acima</w:t>
      </w:r>
      <w:proofErr w:type="gramEnd"/>
      <w:r w:rsidRPr="00685328">
        <w:rPr>
          <w:rFonts w:ascii="Arial Narrow" w:eastAsia="Arial Narrow" w:hAnsi="Arial Narrow" w:cs="Arial Narrow"/>
          <w:color w:val="000000"/>
          <w:sz w:val="24"/>
          <w:szCs w:val="24"/>
        </w:rPr>
        <w:t xml:space="preserve"> registrado, bem como pelas Cláusulas e condições seguintes:</w:t>
      </w:r>
    </w:p>
    <w:p w14:paraId="35788D2A"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6CCC5F98"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u w:val="single"/>
        </w:rPr>
        <w:t xml:space="preserve">CLAÚSULA PRIMEIRA – DA REGÊNCIA LEGAL </w:t>
      </w:r>
    </w:p>
    <w:p w14:paraId="777C342A"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72EA2977"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Este contrato se regerá pelas normas do direito público, notadamente as da Lei Federal nº 14.133/21 art 75 II e Decreto Federal sob o nº 11.317/2022.</w:t>
      </w:r>
    </w:p>
    <w:p w14:paraId="1C459DF6"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35C9B737"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u w:val="single"/>
        </w:rPr>
        <w:t>CLÁUSULA PRIMEIRA</w:t>
      </w:r>
      <w:r w:rsidRPr="00685328">
        <w:rPr>
          <w:rFonts w:ascii="Arial Narrow" w:eastAsia="Arial Narrow" w:hAnsi="Arial Narrow" w:cs="Arial Narrow"/>
          <w:sz w:val="24"/>
          <w:szCs w:val="24"/>
          <w:u w:val="single"/>
        </w:rPr>
        <w:t xml:space="preserve"> – </w:t>
      </w:r>
      <w:r w:rsidRPr="00685328">
        <w:rPr>
          <w:rFonts w:ascii="Arial Narrow" w:eastAsia="Arial Narrow" w:hAnsi="Arial Narrow" w:cs="Arial Narrow"/>
          <w:b/>
          <w:sz w:val="24"/>
          <w:szCs w:val="24"/>
          <w:u w:val="single"/>
        </w:rPr>
        <w:t xml:space="preserve">DO </w:t>
      </w:r>
      <w:proofErr w:type="gramStart"/>
      <w:r w:rsidRPr="00685328">
        <w:rPr>
          <w:rFonts w:ascii="Arial Narrow" w:eastAsia="Arial Narrow" w:hAnsi="Arial Narrow" w:cs="Arial Narrow"/>
          <w:b/>
          <w:sz w:val="24"/>
          <w:szCs w:val="24"/>
          <w:u w:val="single"/>
        </w:rPr>
        <w:t>OBJETO</w:t>
      </w:r>
      <w:r w:rsidRPr="00685328">
        <w:rPr>
          <w:rFonts w:ascii="Arial Narrow" w:eastAsia="Arial Narrow" w:hAnsi="Arial Narrow" w:cs="Arial Narrow"/>
          <w:sz w:val="24"/>
          <w:szCs w:val="24"/>
        </w:rPr>
        <w:t xml:space="preserve">  (</w:t>
      </w:r>
      <w:proofErr w:type="gramEnd"/>
      <w:r w:rsidRPr="00685328">
        <w:rPr>
          <w:rFonts w:ascii="Arial Narrow" w:eastAsia="Arial Narrow" w:hAnsi="Arial Narrow" w:cs="Arial Narrow"/>
          <w:sz w:val="24"/>
          <w:szCs w:val="24"/>
        </w:rPr>
        <w:t>art. 92, I e II)</w:t>
      </w:r>
    </w:p>
    <w:p w14:paraId="16869273" w14:textId="77777777" w:rsidR="00A030CE" w:rsidRPr="00685328" w:rsidRDefault="00A030CE">
      <w:pPr>
        <w:tabs>
          <w:tab w:val="left" w:pos="8640"/>
        </w:tabs>
        <w:spacing w:after="0" w:line="360" w:lineRule="auto"/>
        <w:jc w:val="both"/>
        <w:rPr>
          <w:rFonts w:ascii="Arial Narrow" w:eastAsia="Arial Narrow" w:hAnsi="Arial Narrow" w:cs="Arial Narrow"/>
          <w:sz w:val="24"/>
          <w:szCs w:val="24"/>
        </w:rPr>
      </w:pPr>
    </w:p>
    <w:p w14:paraId="43ACF49C" w14:textId="77777777" w:rsidR="00A030CE" w:rsidRPr="00685328" w:rsidRDefault="00A729BF">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sz w:val="24"/>
          <w:szCs w:val="24"/>
        </w:rPr>
        <w:t xml:space="preserve">O presente contrato tem por </w:t>
      </w:r>
      <w:proofErr w:type="gramStart"/>
      <w:r w:rsidRPr="00685328">
        <w:rPr>
          <w:rFonts w:ascii="Arial Narrow" w:eastAsia="Arial Narrow" w:hAnsi="Arial Narrow" w:cs="Arial Narrow"/>
          <w:sz w:val="24"/>
          <w:szCs w:val="24"/>
        </w:rPr>
        <w:t>objeto</w:t>
      </w:r>
      <w:r w:rsidRPr="00685328">
        <w:rPr>
          <w:rFonts w:ascii="Arial Narrow" w:eastAsia="Arial Narrow" w:hAnsi="Arial Narrow" w:cs="Arial Narrow"/>
          <w:b/>
          <w:sz w:val="24"/>
          <w:szCs w:val="24"/>
        </w:rPr>
        <w:t xml:space="preserve">  </w:t>
      </w:r>
      <w:r w:rsidRPr="00685328">
        <w:rPr>
          <w:rFonts w:ascii="Arial Narrow" w:eastAsia="Arial Narrow" w:hAnsi="Arial Narrow" w:cs="Arial Narrow"/>
          <w:sz w:val="24"/>
          <w:szCs w:val="24"/>
        </w:rPr>
        <w:t>XXXXXX</w:t>
      </w:r>
      <w:proofErr w:type="gramEnd"/>
      <w:r w:rsidRPr="00685328">
        <w:rPr>
          <w:rFonts w:ascii="Arial Narrow" w:eastAsia="Arial Narrow" w:hAnsi="Arial Narrow" w:cs="Arial Narrow"/>
          <w:sz w:val="24"/>
          <w:szCs w:val="24"/>
        </w:rPr>
        <w:t xml:space="preserve"> XXXXXXXXX XXXXXX XXXXXXXXX</w:t>
      </w:r>
    </w:p>
    <w:p w14:paraId="5D30CC4D" w14:textId="77777777" w:rsidR="00A030CE" w:rsidRPr="00685328" w:rsidRDefault="00A030CE">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p>
    <w:p w14:paraId="341A98B0" w14:textId="77777777" w:rsidR="00A030CE" w:rsidRPr="00685328" w:rsidRDefault="00A729BF">
      <w:pPr>
        <w:tabs>
          <w:tab w:val="left" w:pos="720"/>
          <w:tab w:val="left" w:pos="1440"/>
          <w:tab w:val="left" w:pos="2160"/>
          <w:tab w:val="left" w:pos="2880"/>
          <w:tab w:val="left" w:pos="360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XXXXXX XXXXXXXXX XXXXXX XXXXXXXXX XXXXXX XXXXXXXXX</w:t>
      </w:r>
    </w:p>
    <w:p w14:paraId="7B60754B" w14:textId="77777777" w:rsidR="00A030CE" w:rsidRPr="00685328" w:rsidRDefault="00A030CE">
      <w:pPr>
        <w:tabs>
          <w:tab w:val="left" w:pos="8640"/>
        </w:tabs>
        <w:spacing w:after="0" w:line="360" w:lineRule="auto"/>
        <w:jc w:val="both"/>
        <w:rPr>
          <w:rFonts w:ascii="Arial Narrow" w:eastAsia="Arial Narrow" w:hAnsi="Arial Narrow" w:cs="Arial Narrow"/>
          <w:b/>
          <w:sz w:val="24"/>
          <w:szCs w:val="24"/>
          <w:u w:val="single"/>
        </w:rPr>
      </w:pPr>
    </w:p>
    <w:p w14:paraId="3E80CAE3" w14:textId="77777777" w:rsidR="00A030CE" w:rsidRPr="00685328" w:rsidRDefault="00A729BF">
      <w:pPr>
        <w:tabs>
          <w:tab w:val="left" w:pos="8640"/>
        </w:tabs>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u w:val="single"/>
        </w:rPr>
        <w:t>CLAÚSULA TERCEIRA – DAS RESPONSABILIDADES</w:t>
      </w:r>
    </w:p>
    <w:p w14:paraId="6DF43E0E" w14:textId="77777777" w:rsidR="00A030CE" w:rsidRPr="00685328" w:rsidRDefault="00A030CE">
      <w:pPr>
        <w:tabs>
          <w:tab w:val="left" w:pos="8640"/>
        </w:tabs>
        <w:spacing w:after="0" w:line="360" w:lineRule="auto"/>
        <w:jc w:val="both"/>
        <w:rPr>
          <w:rFonts w:ascii="Arial Narrow" w:eastAsia="Arial Narrow" w:hAnsi="Arial Narrow" w:cs="Arial Narrow"/>
          <w:sz w:val="24"/>
          <w:szCs w:val="24"/>
        </w:rPr>
      </w:pPr>
    </w:p>
    <w:p w14:paraId="4DFD85E3" w14:textId="77777777" w:rsidR="00A030CE" w:rsidRPr="00685328" w:rsidRDefault="00A729BF">
      <w:pPr>
        <w:tabs>
          <w:tab w:val="left" w:pos="8640"/>
        </w:tabs>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b/>
          <w:sz w:val="24"/>
          <w:szCs w:val="24"/>
        </w:rPr>
        <w:t>I – A CONTRATADA:</w:t>
      </w:r>
    </w:p>
    <w:p w14:paraId="12063766" w14:textId="77777777" w:rsidR="00A030CE" w:rsidRPr="00685328" w:rsidRDefault="00A729BF">
      <w:pPr>
        <w:tabs>
          <w:tab w:val="left" w:pos="8640"/>
        </w:tabs>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sz w:val="24"/>
          <w:szCs w:val="24"/>
        </w:rPr>
        <w:t>A)</w:t>
      </w:r>
      <w:r w:rsidRPr="00685328">
        <w:rPr>
          <w:rFonts w:ascii="Arial Narrow" w:eastAsia="Arial Narrow" w:hAnsi="Arial Narrow" w:cs="Arial Narrow"/>
          <w:b/>
          <w:sz w:val="24"/>
          <w:szCs w:val="24"/>
        </w:rPr>
        <w:t xml:space="preserve"> </w:t>
      </w:r>
      <w:r w:rsidRPr="00685328">
        <w:rPr>
          <w:rFonts w:ascii="Arial Narrow" w:eastAsia="Arial Narrow" w:hAnsi="Arial Narrow" w:cs="Arial Narrow"/>
          <w:sz w:val="24"/>
          <w:szCs w:val="24"/>
        </w:rPr>
        <w:t>Será responsável pela quantidade dos serviços prestados, desenvolvendo trabalhos pertinentes a sua função junto as secretarias;</w:t>
      </w:r>
    </w:p>
    <w:p w14:paraId="1388070B" w14:textId="77777777" w:rsidR="00A030CE" w:rsidRPr="00685328" w:rsidRDefault="00A729BF">
      <w:pPr>
        <w:tabs>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b)</w:t>
      </w:r>
      <w:r w:rsidRPr="00685328">
        <w:rPr>
          <w:rFonts w:ascii="Arial Narrow" w:eastAsia="Arial Narrow" w:hAnsi="Arial Narrow" w:cs="Arial Narrow"/>
          <w:b/>
          <w:sz w:val="24"/>
          <w:szCs w:val="24"/>
        </w:rPr>
        <w:t xml:space="preserve"> </w:t>
      </w:r>
      <w:r w:rsidRPr="00685328">
        <w:rPr>
          <w:rFonts w:ascii="Arial Narrow" w:eastAsia="Arial Narrow" w:hAnsi="Arial Narrow" w:cs="Arial Narrow"/>
          <w:sz w:val="24"/>
          <w:szCs w:val="24"/>
        </w:rPr>
        <w:t>Será responsável pelos encargos fiscais, encargos sociais e trabalhistas pertinentes aos serviços aqui ajustados.</w:t>
      </w:r>
    </w:p>
    <w:p w14:paraId="6482F34E" w14:textId="77777777" w:rsidR="00A030CE" w:rsidRPr="00685328" w:rsidRDefault="00A729BF">
      <w:pPr>
        <w:tabs>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c) Um furo para ensaio de percolação e execução de sondagem a percussão (SPT) em 4 furos com locais previamente definidos;</w:t>
      </w:r>
    </w:p>
    <w:p w14:paraId="0EBCEE07" w14:textId="77777777" w:rsidR="00A030CE" w:rsidRPr="00685328" w:rsidRDefault="00A729BF">
      <w:pPr>
        <w:tabs>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d) Cumprimento de prazo à risca de conforme horários acordados com o cliente;</w:t>
      </w:r>
    </w:p>
    <w:p w14:paraId="01042B3C" w14:textId="77777777" w:rsidR="00A030CE" w:rsidRPr="00685328" w:rsidRDefault="00A729BF">
      <w:pPr>
        <w:tabs>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e) Sondagem spt; </w:t>
      </w:r>
    </w:p>
    <w:p w14:paraId="17FB421D" w14:textId="77777777" w:rsidR="00A030CE" w:rsidRPr="00685328" w:rsidRDefault="00A729BF">
      <w:pPr>
        <w:tabs>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f) Ensaio de percolação;  </w:t>
      </w:r>
    </w:p>
    <w:p w14:paraId="1D24178C" w14:textId="77777777" w:rsidR="00A030CE" w:rsidRPr="00685328" w:rsidRDefault="00A729BF">
      <w:pPr>
        <w:tabs>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g) Transporte e mobilização;</w:t>
      </w:r>
    </w:p>
    <w:p w14:paraId="0CA82001" w14:textId="77777777" w:rsidR="00A030CE" w:rsidRPr="00685328" w:rsidRDefault="00A729BF">
      <w:pPr>
        <w:tabs>
          <w:tab w:val="left" w:pos="8640"/>
        </w:tabs>
        <w:spacing w:after="0" w:line="360" w:lineRule="auto"/>
        <w:jc w:val="both"/>
        <w:rPr>
          <w:rFonts w:ascii="Arial Narrow" w:eastAsia="Arial Narrow" w:hAnsi="Arial Narrow" w:cs="Arial Narrow"/>
          <w:b/>
          <w:sz w:val="24"/>
          <w:szCs w:val="24"/>
        </w:rPr>
      </w:pPr>
      <w:r w:rsidRPr="00685328">
        <w:rPr>
          <w:rFonts w:ascii="Arial Narrow" w:eastAsia="Arial Narrow" w:hAnsi="Arial Narrow" w:cs="Arial Narrow"/>
          <w:sz w:val="24"/>
          <w:szCs w:val="24"/>
        </w:rPr>
        <w:t>h) Responsável Tecnico é o senhor XXXXXX XXXXXXXXX XXXXXX XXXXXXXXX XXXXXX XXXXXXXXX</w:t>
      </w:r>
    </w:p>
    <w:p w14:paraId="28E082CB"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48067F53"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u w:val="single"/>
        </w:rPr>
        <w:t>CLAUSULA QUARTA</w:t>
      </w:r>
      <w:r w:rsidRPr="00685328">
        <w:rPr>
          <w:rFonts w:ascii="Arial Narrow" w:eastAsia="Arial Narrow" w:hAnsi="Arial Narrow" w:cs="Arial Narrow"/>
          <w:sz w:val="24"/>
          <w:szCs w:val="24"/>
          <w:u w:val="single"/>
        </w:rPr>
        <w:t xml:space="preserve"> – </w:t>
      </w:r>
      <w:r w:rsidRPr="00685328">
        <w:rPr>
          <w:rFonts w:ascii="Arial Narrow" w:eastAsia="Arial Narrow" w:hAnsi="Arial Narrow" w:cs="Arial Narrow"/>
          <w:b/>
          <w:sz w:val="24"/>
          <w:szCs w:val="24"/>
          <w:u w:val="single"/>
        </w:rPr>
        <w:t xml:space="preserve">DO PREÇO E CONDIÇÕES DE PAGAMENTO </w:t>
      </w:r>
    </w:p>
    <w:p w14:paraId="3C4F5F9E"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4C140511"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sz w:val="24"/>
          <w:szCs w:val="24"/>
        </w:rPr>
        <w:t xml:space="preserve">O </w:t>
      </w:r>
      <w:proofErr w:type="gramStart"/>
      <w:r w:rsidRPr="00685328">
        <w:rPr>
          <w:rFonts w:ascii="Arial Narrow" w:eastAsia="Arial Narrow" w:hAnsi="Arial Narrow" w:cs="Arial Narrow"/>
          <w:sz w:val="24"/>
          <w:szCs w:val="24"/>
        </w:rPr>
        <w:t>valor  está</w:t>
      </w:r>
      <w:proofErr w:type="gramEnd"/>
      <w:r w:rsidRPr="00685328">
        <w:rPr>
          <w:rFonts w:ascii="Arial Narrow" w:eastAsia="Arial Narrow" w:hAnsi="Arial Narrow" w:cs="Arial Narrow"/>
          <w:sz w:val="24"/>
          <w:szCs w:val="24"/>
        </w:rPr>
        <w:t xml:space="preserve"> incluídas todas as despesas ordinárias diretas e indiretas decorrentes da execução do objeto, inclusive tributos e/ou impostos, encargos sociais, trabalhistas, previdenciários, fiscais </w:t>
      </w:r>
      <w:r w:rsidRPr="00685328">
        <w:rPr>
          <w:rFonts w:ascii="Arial Narrow" w:eastAsia="Arial Narrow" w:hAnsi="Arial Narrow" w:cs="Arial Narrow"/>
          <w:sz w:val="24"/>
          <w:szCs w:val="24"/>
        </w:rPr>
        <w:lastRenderedPageBreak/>
        <w:t>e comerciais incidentes, taxa de administração, frete, seguro e outros necessários ao cumprimento integral do objeto da contratação</w:t>
      </w:r>
    </w:p>
    <w:p w14:paraId="371340C2"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78A8154F"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A </w:t>
      </w:r>
      <w:r w:rsidRPr="00685328">
        <w:rPr>
          <w:rFonts w:ascii="Arial Narrow" w:eastAsia="Arial Narrow" w:hAnsi="Arial Narrow" w:cs="Arial Narrow"/>
          <w:b/>
          <w:sz w:val="24"/>
          <w:szCs w:val="24"/>
        </w:rPr>
        <w:t xml:space="preserve">CONTRATADA </w:t>
      </w:r>
      <w:r w:rsidRPr="00685328">
        <w:rPr>
          <w:rFonts w:ascii="Arial Narrow" w:eastAsia="Arial Narrow" w:hAnsi="Arial Narrow" w:cs="Arial Narrow"/>
          <w:sz w:val="24"/>
          <w:szCs w:val="24"/>
        </w:rPr>
        <w:t xml:space="preserve">receberá até o 10º (decimo) dia, o pagamento pela prestação de serviços que serão efetuados em Tesouraria ou em estabelecimento bancário credenciado, através de autorização de crédito lançado na conta corrente em nome da </w:t>
      </w:r>
      <w:r w:rsidRPr="00685328">
        <w:rPr>
          <w:rFonts w:ascii="Arial Narrow" w:eastAsia="Arial Narrow" w:hAnsi="Arial Narrow" w:cs="Arial Narrow"/>
          <w:b/>
          <w:sz w:val="24"/>
          <w:szCs w:val="24"/>
        </w:rPr>
        <w:t>CONTRATADA</w:t>
      </w:r>
      <w:r w:rsidRPr="00685328">
        <w:rPr>
          <w:rFonts w:ascii="Arial Narrow" w:eastAsia="Arial Narrow" w:hAnsi="Arial Narrow" w:cs="Arial Narrow"/>
          <w:sz w:val="24"/>
          <w:szCs w:val="24"/>
        </w:rPr>
        <w:t>:</w:t>
      </w:r>
    </w:p>
    <w:p w14:paraId="634678CD"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p>
    <w:p w14:paraId="2195291D"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u w:val="single"/>
        </w:rPr>
        <w:t xml:space="preserve">CLÁSULA QUINTA – VALOR, </w:t>
      </w:r>
      <w:proofErr w:type="gramStart"/>
      <w:r w:rsidRPr="00685328">
        <w:rPr>
          <w:rFonts w:ascii="Arial Narrow" w:eastAsia="Arial Narrow" w:hAnsi="Arial Narrow" w:cs="Arial Narrow"/>
          <w:b/>
          <w:sz w:val="24"/>
          <w:szCs w:val="24"/>
          <w:u w:val="single"/>
        </w:rPr>
        <w:t>DOTAÇÃO  E</w:t>
      </w:r>
      <w:proofErr w:type="gramEnd"/>
      <w:r w:rsidRPr="00685328">
        <w:rPr>
          <w:rFonts w:ascii="Arial Narrow" w:eastAsia="Arial Narrow" w:hAnsi="Arial Narrow" w:cs="Arial Narrow"/>
          <w:b/>
          <w:sz w:val="24"/>
          <w:szCs w:val="24"/>
          <w:u w:val="single"/>
        </w:rPr>
        <w:t xml:space="preserve"> EMPENHO</w:t>
      </w:r>
    </w:p>
    <w:p w14:paraId="725712CD"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rPr>
      </w:pPr>
    </w:p>
    <w:p w14:paraId="11793770"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Este contrato tem o valor global R$ XXXXXX XXXXXXXXX XXXXXX XXXXXXXXX XXXXXX XXXXXXXXX XXXXXX XXXXXXXXX sendo que as despesas decorrentes deste contrato correrão por conta das seguintes dotações orçamentárias:</w:t>
      </w:r>
    </w:p>
    <w:p w14:paraId="72508BFE"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tbl>
      <w:tblPr>
        <w:tblStyle w:val="a1"/>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6379"/>
      </w:tblGrid>
      <w:tr w:rsidR="00A030CE" w:rsidRPr="00685328" w14:paraId="335577CA" w14:textId="77777777">
        <w:trPr>
          <w:trHeight w:val="69"/>
        </w:trPr>
        <w:tc>
          <w:tcPr>
            <w:tcW w:w="2552" w:type="dxa"/>
            <w:shd w:val="clear" w:color="auto" w:fill="auto"/>
          </w:tcPr>
          <w:p w14:paraId="171773FB" w14:textId="77777777" w:rsidR="00A030CE" w:rsidRPr="00685328" w:rsidRDefault="00A729BF">
            <w:pPr>
              <w:spacing w:after="0" w:line="360" w:lineRule="auto"/>
              <w:rPr>
                <w:rFonts w:ascii="Arial Narrow" w:eastAsia="Arial Narrow" w:hAnsi="Arial Narrow" w:cs="Arial Narrow"/>
                <w:b/>
                <w:sz w:val="24"/>
                <w:szCs w:val="24"/>
              </w:rPr>
            </w:pPr>
            <w:r w:rsidRPr="00685328">
              <w:rPr>
                <w:rFonts w:ascii="Arial Narrow" w:eastAsia="Arial Narrow" w:hAnsi="Arial Narrow" w:cs="Arial Narrow"/>
                <w:b/>
                <w:sz w:val="24"/>
                <w:szCs w:val="24"/>
              </w:rPr>
              <w:t>ÓRGÃO/UNIDADE</w:t>
            </w:r>
          </w:p>
        </w:tc>
        <w:tc>
          <w:tcPr>
            <w:tcW w:w="6379" w:type="dxa"/>
            <w:shd w:val="clear" w:color="auto" w:fill="auto"/>
          </w:tcPr>
          <w:p w14:paraId="79C91C74" w14:textId="77777777" w:rsidR="00A030CE" w:rsidRPr="00685328" w:rsidRDefault="00A729BF">
            <w:pPr>
              <w:spacing w:after="0" w:line="360" w:lineRule="auto"/>
              <w:rPr>
                <w:rFonts w:ascii="Arial Narrow" w:eastAsia="Arial Narrow" w:hAnsi="Arial Narrow" w:cs="Arial Narrow"/>
                <w:sz w:val="24"/>
                <w:szCs w:val="24"/>
              </w:rPr>
            </w:pPr>
            <w:r w:rsidRPr="00685328">
              <w:rPr>
                <w:rFonts w:ascii="Arial Narrow" w:eastAsia="Arial Narrow" w:hAnsi="Arial Narrow" w:cs="Arial Narrow"/>
                <w:sz w:val="24"/>
                <w:szCs w:val="24"/>
              </w:rPr>
              <w:t>Secretaria Municipal de XXXXXX XXXXXXXXX</w:t>
            </w:r>
          </w:p>
        </w:tc>
      </w:tr>
      <w:tr w:rsidR="00A030CE" w:rsidRPr="00685328" w14:paraId="1C684A38" w14:textId="77777777">
        <w:trPr>
          <w:trHeight w:val="278"/>
        </w:trPr>
        <w:tc>
          <w:tcPr>
            <w:tcW w:w="2552" w:type="dxa"/>
            <w:shd w:val="clear" w:color="auto" w:fill="auto"/>
          </w:tcPr>
          <w:p w14:paraId="70E15EB7" w14:textId="77777777" w:rsidR="00A030CE" w:rsidRPr="00685328" w:rsidRDefault="00A729BF">
            <w:pPr>
              <w:spacing w:after="0" w:line="360" w:lineRule="auto"/>
              <w:rPr>
                <w:rFonts w:ascii="Arial Narrow" w:eastAsia="Arial Narrow" w:hAnsi="Arial Narrow" w:cs="Arial Narrow"/>
                <w:b/>
                <w:sz w:val="24"/>
                <w:szCs w:val="24"/>
              </w:rPr>
            </w:pPr>
            <w:r w:rsidRPr="00685328">
              <w:rPr>
                <w:rFonts w:ascii="Arial Narrow" w:eastAsia="Arial Narrow" w:hAnsi="Arial Narrow" w:cs="Arial Narrow"/>
                <w:b/>
                <w:sz w:val="24"/>
                <w:szCs w:val="24"/>
              </w:rPr>
              <w:t>PROJETO/ATIVIDADE</w:t>
            </w:r>
          </w:p>
        </w:tc>
        <w:tc>
          <w:tcPr>
            <w:tcW w:w="6379" w:type="dxa"/>
            <w:shd w:val="clear" w:color="auto" w:fill="auto"/>
          </w:tcPr>
          <w:p w14:paraId="10FB869F" w14:textId="77777777" w:rsidR="00A030CE" w:rsidRPr="00685328" w:rsidRDefault="00A729BF">
            <w:pPr>
              <w:spacing w:after="0" w:line="360" w:lineRule="auto"/>
              <w:rPr>
                <w:rFonts w:ascii="Arial Narrow" w:eastAsia="Arial Narrow" w:hAnsi="Arial Narrow" w:cs="Arial Narrow"/>
                <w:sz w:val="24"/>
                <w:szCs w:val="24"/>
              </w:rPr>
            </w:pPr>
            <w:r w:rsidRPr="00685328">
              <w:rPr>
                <w:rFonts w:ascii="Arial Narrow" w:eastAsia="Arial Narrow" w:hAnsi="Arial Narrow" w:cs="Arial Narrow"/>
                <w:sz w:val="24"/>
                <w:szCs w:val="24"/>
              </w:rPr>
              <w:t>XXXXXX XXXXXXXXX</w:t>
            </w:r>
          </w:p>
        </w:tc>
      </w:tr>
      <w:tr w:rsidR="00A030CE" w:rsidRPr="00685328" w14:paraId="268CA691" w14:textId="77777777">
        <w:trPr>
          <w:trHeight w:val="154"/>
        </w:trPr>
        <w:tc>
          <w:tcPr>
            <w:tcW w:w="2552" w:type="dxa"/>
            <w:tcBorders>
              <w:bottom w:val="single" w:sz="4" w:space="0" w:color="000000"/>
            </w:tcBorders>
            <w:shd w:val="clear" w:color="auto" w:fill="auto"/>
          </w:tcPr>
          <w:p w14:paraId="67F4129E" w14:textId="77777777" w:rsidR="00A030CE" w:rsidRPr="00685328" w:rsidRDefault="00A729BF">
            <w:pPr>
              <w:spacing w:after="0" w:line="360" w:lineRule="auto"/>
              <w:rPr>
                <w:rFonts w:ascii="Arial Narrow" w:eastAsia="Arial Narrow" w:hAnsi="Arial Narrow" w:cs="Arial Narrow"/>
                <w:b/>
                <w:sz w:val="24"/>
                <w:szCs w:val="24"/>
              </w:rPr>
            </w:pPr>
            <w:r w:rsidRPr="00685328">
              <w:rPr>
                <w:rFonts w:ascii="Arial Narrow" w:eastAsia="Arial Narrow" w:hAnsi="Arial Narrow" w:cs="Arial Narrow"/>
                <w:b/>
                <w:sz w:val="24"/>
                <w:szCs w:val="24"/>
              </w:rPr>
              <w:t>ELEMENTO DE DESPESA</w:t>
            </w:r>
          </w:p>
        </w:tc>
        <w:tc>
          <w:tcPr>
            <w:tcW w:w="6379" w:type="dxa"/>
            <w:tcBorders>
              <w:bottom w:val="single" w:sz="4" w:space="0" w:color="000000"/>
            </w:tcBorders>
            <w:shd w:val="clear" w:color="auto" w:fill="auto"/>
          </w:tcPr>
          <w:p w14:paraId="197B3428" w14:textId="77777777" w:rsidR="00A030CE" w:rsidRPr="00685328" w:rsidRDefault="00A729BF">
            <w:pPr>
              <w:spacing w:after="0" w:line="360" w:lineRule="auto"/>
              <w:rPr>
                <w:rFonts w:ascii="Arial Narrow" w:eastAsia="Arial Narrow" w:hAnsi="Arial Narrow" w:cs="Arial Narrow"/>
                <w:i/>
                <w:sz w:val="24"/>
                <w:szCs w:val="24"/>
              </w:rPr>
            </w:pPr>
            <w:r w:rsidRPr="00685328">
              <w:rPr>
                <w:rFonts w:ascii="Arial Narrow" w:eastAsia="Arial Narrow" w:hAnsi="Arial Narrow" w:cs="Arial Narrow"/>
                <w:sz w:val="24"/>
                <w:szCs w:val="24"/>
              </w:rPr>
              <w:t>XXXXXX XXXXXXXXX</w:t>
            </w:r>
          </w:p>
        </w:tc>
      </w:tr>
      <w:tr w:rsidR="00A030CE" w:rsidRPr="00685328" w14:paraId="00A4F69B" w14:textId="77777777">
        <w:trPr>
          <w:trHeight w:val="154"/>
        </w:trPr>
        <w:tc>
          <w:tcPr>
            <w:tcW w:w="2552" w:type="dxa"/>
            <w:tcBorders>
              <w:bottom w:val="single" w:sz="4" w:space="0" w:color="000000"/>
            </w:tcBorders>
            <w:shd w:val="clear" w:color="auto" w:fill="auto"/>
          </w:tcPr>
          <w:p w14:paraId="7CDEDFD0" w14:textId="77777777" w:rsidR="00A030CE" w:rsidRPr="00685328" w:rsidRDefault="00A729BF">
            <w:pPr>
              <w:spacing w:after="0" w:line="360" w:lineRule="auto"/>
              <w:rPr>
                <w:rFonts w:ascii="Arial Narrow" w:eastAsia="Arial Narrow" w:hAnsi="Arial Narrow" w:cs="Arial Narrow"/>
                <w:b/>
                <w:sz w:val="24"/>
                <w:szCs w:val="24"/>
              </w:rPr>
            </w:pPr>
            <w:r w:rsidRPr="00685328">
              <w:rPr>
                <w:rFonts w:ascii="Arial Narrow" w:eastAsia="Arial Narrow" w:hAnsi="Arial Narrow" w:cs="Arial Narrow"/>
                <w:b/>
                <w:sz w:val="24"/>
                <w:szCs w:val="24"/>
              </w:rPr>
              <w:t>FONTE</w:t>
            </w:r>
          </w:p>
        </w:tc>
        <w:tc>
          <w:tcPr>
            <w:tcW w:w="6379" w:type="dxa"/>
            <w:tcBorders>
              <w:bottom w:val="single" w:sz="4" w:space="0" w:color="000000"/>
            </w:tcBorders>
            <w:shd w:val="clear" w:color="auto" w:fill="auto"/>
          </w:tcPr>
          <w:p w14:paraId="0D3D3849"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XXXXXX XXXXXXXXX</w:t>
            </w:r>
          </w:p>
        </w:tc>
      </w:tr>
    </w:tbl>
    <w:p w14:paraId="5395409F"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14:paraId="1FDCE2F7"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u w:val="single"/>
        </w:rPr>
        <w:t>CLÁUSULA SEXTA – DO PRAZO</w:t>
      </w:r>
    </w:p>
    <w:p w14:paraId="77FBDC71"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1444DC88"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Este contrato tem vigência a partir da data de sua assinatura até XXXXXX XXXXXXXXX XXXXXX XXXXXXXXX podendo ser prorrogado por igual teor.</w:t>
      </w:r>
    </w:p>
    <w:p w14:paraId="30CCFC16"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p>
    <w:p w14:paraId="42EFB80D"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b/>
          <w:sz w:val="24"/>
          <w:szCs w:val="24"/>
          <w:u w:val="single"/>
        </w:rPr>
      </w:pPr>
      <w:r w:rsidRPr="00685328">
        <w:rPr>
          <w:rFonts w:ascii="Arial Narrow" w:eastAsia="Arial Narrow" w:hAnsi="Arial Narrow" w:cs="Arial Narrow"/>
          <w:b/>
          <w:sz w:val="24"/>
          <w:szCs w:val="24"/>
          <w:u w:val="single"/>
        </w:rPr>
        <w:t>CLÁUSULA SÉTIMA</w:t>
      </w:r>
      <w:r w:rsidRPr="00685328">
        <w:rPr>
          <w:rFonts w:ascii="Arial Narrow" w:eastAsia="Arial Narrow" w:hAnsi="Arial Narrow" w:cs="Arial Narrow"/>
          <w:sz w:val="24"/>
          <w:szCs w:val="24"/>
          <w:u w:val="single"/>
        </w:rPr>
        <w:t xml:space="preserve"> – </w:t>
      </w:r>
      <w:r w:rsidRPr="00685328">
        <w:rPr>
          <w:rFonts w:ascii="Arial Narrow" w:eastAsia="Arial Narrow" w:hAnsi="Arial Narrow" w:cs="Arial Narrow"/>
          <w:b/>
          <w:sz w:val="24"/>
          <w:szCs w:val="24"/>
          <w:u w:val="single"/>
        </w:rPr>
        <w:t>DA RESCISÃO E DA CLÁUSULA PENAL</w:t>
      </w:r>
    </w:p>
    <w:p w14:paraId="01749F52" w14:textId="77777777" w:rsidR="00A030CE" w:rsidRPr="00685328"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7210C309" w14:textId="77777777" w:rsidR="00A030CE" w:rsidRPr="00685328" w:rsidRDefault="00A729BF">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685328">
        <w:rPr>
          <w:rFonts w:ascii="Arial Narrow" w:eastAsia="Arial Narrow" w:hAnsi="Arial Narrow" w:cs="Arial Narrow"/>
          <w:color w:val="000000"/>
          <w:sz w:val="24"/>
          <w:szCs w:val="24"/>
        </w:rPr>
        <w:t>O inadimplemento de quaisquer das cláusulas do presente contrato é motivo justo para a rescisão do mesmo.</w:t>
      </w:r>
    </w:p>
    <w:p w14:paraId="08171D98" w14:textId="77777777" w:rsidR="00A030CE" w:rsidRPr="00685328"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79D70FD4" w14:textId="77777777" w:rsidR="00A030CE" w:rsidRPr="00685328" w:rsidRDefault="00A729BF">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685328">
        <w:rPr>
          <w:rFonts w:ascii="Arial Narrow" w:eastAsia="Arial Narrow" w:hAnsi="Arial Narrow" w:cs="Arial Narrow"/>
          <w:b/>
          <w:color w:val="000000"/>
          <w:sz w:val="24"/>
          <w:szCs w:val="24"/>
        </w:rPr>
        <w:lastRenderedPageBreak/>
        <w:t>Parágrafo Único</w:t>
      </w:r>
      <w:r w:rsidRPr="00685328">
        <w:rPr>
          <w:rFonts w:ascii="Arial Narrow" w:eastAsia="Arial Narrow" w:hAnsi="Arial Narrow" w:cs="Arial Narrow"/>
          <w:color w:val="000000"/>
          <w:sz w:val="24"/>
          <w:szCs w:val="24"/>
        </w:rPr>
        <w:t xml:space="preserve"> - A desistência injustificada por qualquer das partes na execução do presente pacto, implicará o pagamento de valor estipulado em 10% (dez por cento) do valor contratado, devidamente corrigido, mais as despesas que por acaso se façam necessárias para sua cobrança.</w:t>
      </w:r>
    </w:p>
    <w:p w14:paraId="4A874063" w14:textId="77777777" w:rsidR="00A030CE" w:rsidRPr="00685328"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41BDDFEB" w14:textId="77777777" w:rsidR="00A030CE" w:rsidRPr="00685328" w:rsidRDefault="00A729BF">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685328">
        <w:rPr>
          <w:rFonts w:ascii="Arial Narrow" w:eastAsia="Arial Narrow" w:hAnsi="Arial Narrow" w:cs="Arial Narrow"/>
          <w:color w:val="000000"/>
          <w:sz w:val="24"/>
          <w:szCs w:val="24"/>
          <w:u w:val="single"/>
        </w:rPr>
        <w:t>CLÁUSULA OITAVA - DA RESCISÃO UNILATERAL</w:t>
      </w:r>
    </w:p>
    <w:p w14:paraId="2C441EED" w14:textId="77777777" w:rsidR="00A030CE" w:rsidRPr="00685328"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4C633ACC" w14:textId="77777777" w:rsidR="00A030CE" w:rsidRPr="00685328" w:rsidRDefault="00A729BF">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685328">
        <w:rPr>
          <w:rFonts w:ascii="Arial Narrow" w:eastAsia="Arial Narrow" w:hAnsi="Arial Narrow" w:cs="Arial Narrow"/>
          <w:color w:val="000000"/>
          <w:sz w:val="24"/>
          <w:szCs w:val="24"/>
        </w:rPr>
        <w:t>O presente contrato poderá ser modificado ou rescindido unilateralmente pelo Ente Público, nos seguintes casos:</w:t>
      </w:r>
    </w:p>
    <w:p w14:paraId="15D36FA4" w14:textId="77777777" w:rsidR="00A030CE" w:rsidRPr="00685328"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6B6E9DA6" w14:textId="77777777" w:rsidR="00A030CE" w:rsidRPr="00685328" w:rsidRDefault="00A729BF">
      <w:pPr>
        <w:numPr>
          <w:ilvl w:val="0"/>
          <w:numId w:val="2"/>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685328">
        <w:rPr>
          <w:rFonts w:ascii="Arial Narrow" w:eastAsia="Arial Narrow" w:hAnsi="Arial Narrow" w:cs="Arial Narrow"/>
          <w:b/>
          <w:color w:val="000000"/>
          <w:sz w:val="24"/>
          <w:szCs w:val="24"/>
        </w:rPr>
        <w:t>MODIFICAÇÃO</w:t>
      </w:r>
      <w:r w:rsidRPr="00685328">
        <w:rPr>
          <w:rFonts w:ascii="Arial Narrow" w:eastAsia="Arial Narrow" w:hAnsi="Arial Narrow" w:cs="Arial Narrow"/>
          <w:color w:val="000000"/>
          <w:sz w:val="24"/>
          <w:szCs w:val="24"/>
        </w:rPr>
        <w:t xml:space="preserve"> – para melhor adequação às finalidades de interesse público, respeitando os direitos da </w:t>
      </w:r>
      <w:r w:rsidRPr="00685328">
        <w:rPr>
          <w:rFonts w:ascii="Arial Narrow" w:eastAsia="Arial Narrow" w:hAnsi="Arial Narrow" w:cs="Arial Narrow"/>
          <w:b/>
          <w:color w:val="000000"/>
          <w:sz w:val="24"/>
          <w:szCs w:val="24"/>
        </w:rPr>
        <w:t>CONTRATADA</w:t>
      </w:r>
      <w:r w:rsidRPr="00685328">
        <w:rPr>
          <w:rFonts w:ascii="Arial Narrow" w:eastAsia="Arial Narrow" w:hAnsi="Arial Narrow" w:cs="Arial Narrow"/>
          <w:color w:val="000000"/>
          <w:sz w:val="24"/>
          <w:szCs w:val="24"/>
        </w:rPr>
        <w:t xml:space="preserve"> previstos no presente contrato;</w:t>
      </w:r>
    </w:p>
    <w:p w14:paraId="0DA2D68E" w14:textId="77777777" w:rsidR="00A030CE" w:rsidRPr="00685328" w:rsidRDefault="00A729BF">
      <w:pPr>
        <w:numPr>
          <w:ilvl w:val="0"/>
          <w:numId w:val="2"/>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685328">
        <w:rPr>
          <w:rFonts w:ascii="Arial Narrow" w:eastAsia="Arial Narrow" w:hAnsi="Arial Narrow" w:cs="Arial Narrow"/>
          <w:b/>
          <w:color w:val="000000"/>
          <w:sz w:val="24"/>
          <w:szCs w:val="24"/>
        </w:rPr>
        <w:t xml:space="preserve">RESCISÃO </w:t>
      </w:r>
      <w:r w:rsidRPr="00685328">
        <w:rPr>
          <w:rFonts w:ascii="Arial Narrow" w:eastAsia="Arial Narrow" w:hAnsi="Arial Narrow" w:cs="Arial Narrow"/>
          <w:color w:val="000000"/>
          <w:sz w:val="24"/>
          <w:szCs w:val="24"/>
        </w:rPr>
        <w:t>– nos casos dos incisos da lei 14.133/2021;</w:t>
      </w:r>
    </w:p>
    <w:p w14:paraId="3B0DB2C5" w14:textId="77777777" w:rsidR="00A030CE" w:rsidRPr="00685328" w:rsidRDefault="00A729BF">
      <w:pPr>
        <w:numPr>
          <w:ilvl w:val="0"/>
          <w:numId w:val="2"/>
        </w:num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r w:rsidRPr="00685328">
        <w:rPr>
          <w:rFonts w:ascii="Arial Narrow" w:eastAsia="Arial Narrow" w:hAnsi="Arial Narrow" w:cs="Arial Narrow"/>
          <w:b/>
          <w:color w:val="000000"/>
          <w:sz w:val="24"/>
          <w:szCs w:val="24"/>
        </w:rPr>
        <w:t xml:space="preserve">CADUCIDADE- </w:t>
      </w:r>
      <w:r w:rsidRPr="00685328">
        <w:rPr>
          <w:rFonts w:ascii="Arial Narrow" w:eastAsia="Arial Narrow" w:hAnsi="Arial Narrow" w:cs="Arial Narrow"/>
          <w:color w:val="000000"/>
          <w:sz w:val="24"/>
          <w:szCs w:val="24"/>
        </w:rPr>
        <w:t xml:space="preserve">Nos casos de inoperância </w:t>
      </w:r>
      <w:proofErr w:type="gramStart"/>
      <w:r w:rsidRPr="00685328">
        <w:rPr>
          <w:rFonts w:ascii="Arial Narrow" w:eastAsia="Arial Narrow" w:hAnsi="Arial Narrow" w:cs="Arial Narrow"/>
          <w:color w:val="000000"/>
          <w:sz w:val="24"/>
          <w:szCs w:val="24"/>
        </w:rPr>
        <w:t>do serviços executados</w:t>
      </w:r>
      <w:proofErr w:type="gramEnd"/>
      <w:r w:rsidRPr="00685328">
        <w:rPr>
          <w:rFonts w:ascii="Arial Narrow" w:eastAsia="Arial Narrow" w:hAnsi="Arial Narrow" w:cs="Arial Narrow"/>
          <w:color w:val="000000"/>
          <w:sz w:val="24"/>
          <w:szCs w:val="24"/>
        </w:rPr>
        <w:t>.</w:t>
      </w:r>
    </w:p>
    <w:p w14:paraId="178FF75A" w14:textId="77777777" w:rsidR="00A030CE" w:rsidRPr="00685328" w:rsidRDefault="00A729BF">
      <w:pPr>
        <w:numPr>
          <w:ilvl w:val="0"/>
          <w:numId w:val="2"/>
        </w:numPr>
        <w:pBdr>
          <w:top w:val="nil"/>
          <w:left w:val="nil"/>
          <w:bottom w:val="nil"/>
          <w:right w:val="nil"/>
          <w:between w:val="nil"/>
        </w:pBdr>
        <w:spacing w:after="0" w:line="360" w:lineRule="auto"/>
        <w:jc w:val="both"/>
        <w:rPr>
          <w:rFonts w:ascii="Arial Narrow" w:eastAsia="Arial Narrow" w:hAnsi="Arial Narrow" w:cs="Arial Narrow"/>
          <w:b/>
          <w:color w:val="000000"/>
          <w:sz w:val="24"/>
          <w:szCs w:val="24"/>
        </w:rPr>
      </w:pPr>
      <w:r w:rsidRPr="00685328">
        <w:rPr>
          <w:rFonts w:ascii="Arial Narrow" w:eastAsia="Arial Narrow" w:hAnsi="Arial Narrow" w:cs="Arial Narrow"/>
          <w:b/>
          <w:color w:val="000000"/>
          <w:sz w:val="24"/>
          <w:szCs w:val="24"/>
        </w:rPr>
        <w:t xml:space="preserve">AMIGÁVEL </w:t>
      </w:r>
      <w:r w:rsidRPr="00685328">
        <w:rPr>
          <w:rFonts w:ascii="Arial Narrow" w:eastAsia="Arial Narrow" w:hAnsi="Arial Narrow" w:cs="Arial Narrow"/>
          <w:color w:val="000000"/>
          <w:sz w:val="24"/>
          <w:szCs w:val="24"/>
        </w:rPr>
        <w:t>– por acordo entre as partes.</w:t>
      </w:r>
    </w:p>
    <w:p w14:paraId="0910EBA0" w14:textId="77777777" w:rsidR="00A030CE" w:rsidRPr="00685328" w:rsidRDefault="00A030CE">
      <w:pPr>
        <w:pBdr>
          <w:top w:val="nil"/>
          <w:left w:val="nil"/>
          <w:bottom w:val="nil"/>
          <w:right w:val="nil"/>
          <w:between w:val="nil"/>
        </w:pBdr>
        <w:spacing w:after="0" w:line="360" w:lineRule="auto"/>
        <w:jc w:val="both"/>
        <w:rPr>
          <w:rFonts w:ascii="Arial Narrow" w:eastAsia="Arial Narrow" w:hAnsi="Arial Narrow" w:cs="Arial Narrow"/>
          <w:color w:val="000000"/>
          <w:sz w:val="24"/>
          <w:szCs w:val="24"/>
        </w:rPr>
      </w:pPr>
    </w:p>
    <w:p w14:paraId="692C07E1" w14:textId="77777777" w:rsidR="00A030CE" w:rsidRPr="00685328" w:rsidRDefault="00A030CE">
      <w:pPr>
        <w:spacing w:after="0" w:line="360" w:lineRule="auto"/>
        <w:jc w:val="both"/>
        <w:rPr>
          <w:rFonts w:ascii="Arial Narrow" w:eastAsia="Arial Narrow" w:hAnsi="Arial Narrow" w:cs="Arial Narrow"/>
          <w:sz w:val="24"/>
          <w:szCs w:val="24"/>
        </w:rPr>
      </w:pPr>
    </w:p>
    <w:p w14:paraId="593729C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 1º - Quando a rescisão ocorrer com base nos incisos XII a XVII do art. 79, sem culpa da </w:t>
      </w:r>
      <w:r w:rsidRPr="00685328">
        <w:rPr>
          <w:rFonts w:ascii="Arial Narrow" w:eastAsia="Arial Narrow" w:hAnsi="Arial Narrow" w:cs="Arial Narrow"/>
          <w:b/>
          <w:sz w:val="24"/>
          <w:szCs w:val="24"/>
        </w:rPr>
        <w:t>CONTRATADA</w:t>
      </w:r>
      <w:r w:rsidRPr="00685328">
        <w:rPr>
          <w:rFonts w:ascii="Arial Narrow" w:eastAsia="Arial Narrow" w:hAnsi="Arial Narrow" w:cs="Arial Narrow"/>
          <w:sz w:val="24"/>
          <w:szCs w:val="24"/>
        </w:rPr>
        <w:t>, este fará jus aos benefícios previstos no parágrafo 5º do art. 79 da Lei de Licitações.</w:t>
      </w:r>
    </w:p>
    <w:p w14:paraId="344A14AD" w14:textId="77777777" w:rsidR="00A030CE" w:rsidRPr="00685328" w:rsidRDefault="00A030CE">
      <w:pPr>
        <w:spacing w:after="0" w:line="360" w:lineRule="auto"/>
        <w:jc w:val="both"/>
        <w:rPr>
          <w:rFonts w:ascii="Arial Narrow" w:eastAsia="Arial Narrow" w:hAnsi="Arial Narrow" w:cs="Arial Narrow"/>
          <w:sz w:val="24"/>
          <w:szCs w:val="24"/>
        </w:rPr>
      </w:pPr>
    </w:p>
    <w:p w14:paraId="19080DD6"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2º - Fica estabelecida a multa de 2% (dois por cento) do valor mensal do contrato em benefício da parte que descumprir o presente contrato, sem prejuízo da execução das parcelas vincendas</w:t>
      </w:r>
    </w:p>
    <w:p w14:paraId="65078E2D" w14:textId="77777777" w:rsidR="00A030CE" w:rsidRPr="00685328" w:rsidRDefault="00A729BF">
      <w:pPr>
        <w:pStyle w:val="Ttulo6"/>
        <w:tabs>
          <w:tab w:val="left" w:pos="1843"/>
          <w:tab w:val="left" w:pos="2160"/>
          <w:tab w:val="left" w:pos="2880"/>
          <w:tab w:val="left" w:pos="3600"/>
          <w:tab w:val="left" w:pos="4320"/>
          <w:tab w:val="left" w:pos="5040"/>
          <w:tab w:val="left" w:pos="5760"/>
          <w:tab w:val="left" w:pos="6480"/>
          <w:tab w:val="left" w:pos="7200"/>
          <w:tab w:val="left" w:pos="7920"/>
          <w:tab w:val="left" w:pos="8640"/>
        </w:tabs>
        <w:spacing w:before="0"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CLÁUSULA NONA – DO FORO</w:t>
      </w:r>
    </w:p>
    <w:p w14:paraId="6DE64077" w14:textId="77777777" w:rsidR="00A030CE" w:rsidRPr="00685328" w:rsidRDefault="00A030CE">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14:paraId="3544198E" w14:textId="77777777" w:rsidR="00A030CE" w:rsidRPr="00685328" w:rsidRDefault="00A729BF">
      <w:pPr>
        <w:tabs>
          <w:tab w:val="left" w:pos="1843"/>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Fica eleito o foro do município de Boca da Mata, Estado de Alagoas, para dirimir quaisquer dúvidas surgidas na execução do presente Contrato.</w:t>
      </w:r>
    </w:p>
    <w:p w14:paraId="10952E09"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p>
    <w:p w14:paraId="4613D3C1"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E, assim, por se acharem justos e contratados, assinam o presente instrumento particular de contrato em 02 (duas) vias de igual teor, juntamente com as testemunhas abaixo, a fim de que possa surtir os efeitos legais.</w:t>
      </w:r>
    </w:p>
    <w:p w14:paraId="01AF6DB5" w14:textId="77777777" w:rsidR="00A030CE" w:rsidRPr="00685328" w:rsidRDefault="00A030CE">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after="0" w:line="360" w:lineRule="auto"/>
        <w:jc w:val="center"/>
        <w:rPr>
          <w:rFonts w:ascii="Arial Narrow" w:eastAsia="Arial Narrow" w:hAnsi="Arial Narrow" w:cs="Arial Narrow"/>
          <w:sz w:val="24"/>
          <w:szCs w:val="24"/>
        </w:rPr>
      </w:pPr>
    </w:p>
    <w:p w14:paraId="42105D05" w14:textId="77777777" w:rsidR="00A030CE" w:rsidRPr="00685328" w:rsidRDefault="00A729BF">
      <w:pPr>
        <w:tabs>
          <w:tab w:val="left" w:pos="1728"/>
          <w:tab w:val="left" w:pos="2160"/>
          <w:tab w:val="left" w:pos="2880"/>
          <w:tab w:val="left" w:pos="3600"/>
          <w:tab w:val="left" w:pos="4320"/>
          <w:tab w:val="left" w:pos="5040"/>
          <w:tab w:val="left" w:pos="5760"/>
          <w:tab w:val="left" w:pos="6480"/>
          <w:tab w:val="left" w:pos="7200"/>
          <w:tab w:val="left" w:pos="7920"/>
          <w:tab w:val="left" w:pos="8658"/>
        </w:tabs>
        <w:spacing w:after="0" w:line="360" w:lineRule="auto"/>
        <w:jc w:val="center"/>
        <w:rPr>
          <w:rFonts w:ascii="Arial Narrow" w:eastAsia="Arial Narrow" w:hAnsi="Arial Narrow" w:cs="Arial Narrow"/>
          <w:sz w:val="24"/>
          <w:szCs w:val="24"/>
        </w:rPr>
      </w:pPr>
      <w:r w:rsidRPr="00685328">
        <w:rPr>
          <w:rFonts w:ascii="Arial Narrow" w:eastAsia="Arial Narrow" w:hAnsi="Arial Narrow" w:cs="Arial Narrow"/>
          <w:sz w:val="24"/>
          <w:szCs w:val="24"/>
        </w:rPr>
        <w:lastRenderedPageBreak/>
        <w:t>Boca da Mata -Al (AL), XXXXXX XXXXXXXXX XXXXXX XXXXXXXXX XXXXXX XXXXXXXXX</w:t>
      </w:r>
    </w:p>
    <w:p w14:paraId="08CD5F5D" w14:textId="77777777" w:rsidR="00A030CE" w:rsidRPr="00685328" w:rsidRDefault="00A030CE">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p w14:paraId="49D03565" w14:textId="77777777" w:rsidR="00A030CE" w:rsidRPr="00685328" w:rsidRDefault="00A030CE">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p w14:paraId="539D4FE3" w14:textId="77777777" w:rsidR="00A030CE" w:rsidRPr="00685328" w:rsidRDefault="00A030CE">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p w14:paraId="550E9C64" w14:textId="77777777" w:rsidR="00A030CE" w:rsidRPr="00685328" w:rsidRDefault="00A030CE">
      <w:pPr>
        <w:tabs>
          <w:tab w:val="left" w:pos="8658"/>
          <w:tab w:val="left" w:pos="9378"/>
          <w:tab w:val="left" w:pos="10098"/>
          <w:tab w:val="left" w:pos="10818"/>
          <w:tab w:val="left" w:pos="11538"/>
          <w:tab w:val="left" w:pos="12258"/>
          <w:tab w:val="left" w:pos="12978"/>
          <w:tab w:val="left" w:pos="13698"/>
          <w:tab w:val="left" w:pos="14418"/>
          <w:tab w:val="left" w:pos="15138"/>
          <w:tab w:val="left" w:pos="15858"/>
          <w:tab w:val="left" w:pos="16578"/>
        </w:tabs>
        <w:spacing w:after="0" w:line="360" w:lineRule="auto"/>
        <w:ind w:left="3969"/>
        <w:jc w:val="center"/>
        <w:rPr>
          <w:rFonts w:ascii="Arial Narrow" w:eastAsia="Arial Narrow" w:hAnsi="Arial Narrow" w:cs="Arial Narrow"/>
          <w:sz w:val="24"/>
          <w:szCs w:val="24"/>
        </w:rPr>
      </w:pPr>
    </w:p>
    <w:tbl>
      <w:tblPr>
        <w:tblStyle w:val="a2"/>
        <w:tblW w:w="10490" w:type="dxa"/>
        <w:tblInd w:w="-781" w:type="dxa"/>
        <w:tblLayout w:type="fixed"/>
        <w:tblLook w:val="0000" w:firstRow="0" w:lastRow="0" w:firstColumn="0" w:lastColumn="0" w:noHBand="0" w:noVBand="0"/>
      </w:tblPr>
      <w:tblGrid>
        <w:gridCol w:w="4962"/>
        <w:gridCol w:w="5528"/>
      </w:tblGrid>
      <w:tr w:rsidR="00A030CE" w:rsidRPr="00685328" w14:paraId="42A0D08F" w14:textId="77777777">
        <w:trPr>
          <w:cantSplit/>
        </w:trPr>
        <w:tc>
          <w:tcPr>
            <w:tcW w:w="4962" w:type="dxa"/>
          </w:tcPr>
          <w:p w14:paraId="2C929BDE" w14:textId="77777777" w:rsidR="00A030CE" w:rsidRPr="00685328" w:rsidRDefault="00A729BF">
            <w:pPr>
              <w:tabs>
                <w:tab w:val="left" w:pos="1369"/>
              </w:tabs>
              <w:spacing w:after="0" w:line="360" w:lineRule="auto"/>
              <w:jc w:val="center"/>
              <w:rPr>
                <w:rFonts w:ascii="Arial Narrow" w:eastAsia="Arial Narrow" w:hAnsi="Arial Narrow" w:cs="Arial Narrow"/>
                <w:b/>
                <w:sz w:val="24"/>
                <w:szCs w:val="24"/>
              </w:rPr>
            </w:pPr>
            <w:r w:rsidRPr="00685328">
              <w:rPr>
                <w:rFonts w:ascii="Arial Narrow" w:eastAsia="Arial Narrow" w:hAnsi="Arial Narrow" w:cs="Arial Narrow"/>
                <w:b/>
                <w:sz w:val="24"/>
                <w:szCs w:val="24"/>
              </w:rPr>
              <w:t>Contratante</w:t>
            </w:r>
          </w:p>
          <w:p w14:paraId="0F7270F0" w14:textId="77777777" w:rsidR="00A030CE" w:rsidRPr="00685328" w:rsidRDefault="00A729BF">
            <w:pPr>
              <w:tabs>
                <w:tab w:val="left" w:pos="1369"/>
              </w:tabs>
              <w:spacing w:after="0" w:line="360" w:lineRule="auto"/>
              <w:jc w:val="center"/>
              <w:rPr>
                <w:rFonts w:ascii="Arial Narrow" w:eastAsia="Arial Narrow" w:hAnsi="Arial Narrow" w:cs="Arial Narrow"/>
                <w:b/>
                <w:smallCaps/>
                <w:sz w:val="24"/>
                <w:szCs w:val="24"/>
              </w:rPr>
            </w:pPr>
            <w:r w:rsidRPr="00685328">
              <w:rPr>
                <w:rFonts w:ascii="Arial Narrow" w:eastAsia="Arial Narrow" w:hAnsi="Arial Narrow" w:cs="Arial Narrow"/>
                <w:b/>
                <w:sz w:val="24"/>
                <w:szCs w:val="24"/>
              </w:rPr>
              <w:t xml:space="preserve">Sr. </w:t>
            </w:r>
            <w:r w:rsidRPr="00685328">
              <w:rPr>
                <w:rFonts w:ascii="Arial Narrow" w:eastAsia="Arial Narrow" w:hAnsi="Arial Narrow" w:cs="Arial Narrow"/>
                <w:b/>
                <w:smallCaps/>
                <w:sz w:val="24"/>
                <w:szCs w:val="24"/>
              </w:rPr>
              <w:t xml:space="preserve">Bruno Feijó Teixeira                                </w:t>
            </w:r>
          </w:p>
          <w:p w14:paraId="34636022" w14:textId="77777777" w:rsidR="00A030CE" w:rsidRPr="00685328" w:rsidRDefault="00A729BF">
            <w:pPr>
              <w:tabs>
                <w:tab w:val="left" w:pos="1369"/>
              </w:tabs>
              <w:spacing w:after="0" w:line="360" w:lineRule="auto"/>
              <w:jc w:val="center"/>
              <w:rPr>
                <w:rFonts w:ascii="Arial Narrow" w:eastAsia="Arial Narrow" w:hAnsi="Arial Narrow" w:cs="Arial Narrow"/>
                <w:b/>
                <w:sz w:val="24"/>
                <w:szCs w:val="24"/>
              </w:rPr>
            </w:pPr>
            <w:r w:rsidRPr="00685328">
              <w:rPr>
                <w:rFonts w:ascii="Arial Narrow" w:eastAsia="Arial Narrow" w:hAnsi="Arial Narrow" w:cs="Arial Narrow"/>
                <w:b/>
                <w:smallCaps/>
                <w:sz w:val="24"/>
                <w:szCs w:val="24"/>
              </w:rPr>
              <w:t xml:space="preserve">Prefeito </w:t>
            </w:r>
          </w:p>
        </w:tc>
        <w:tc>
          <w:tcPr>
            <w:tcW w:w="5528" w:type="dxa"/>
          </w:tcPr>
          <w:p w14:paraId="636BD3FD" w14:textId="77777777" w:rsidR="00A030CE" w:rsidRPr="00685328" w:rsidRDefault="00A729BF">
            <w:pPr>
              <w:spacing w:after="0" w:line="360" w:lineRule="auto"/>
              <w:rPr>
                <w:rFonts w:ascii="Arial Narrow" w:eastAsia="Arial Narrow" w:hAnsi="Arial Narrow" w:cs="Arial Narrow"/>
                <w:b/>
                <w:sz w:val="24"/>
                <w:szCs w:val="24"/>
              </w:rPr>
            </w:pPr>
            <w:r w:rsidRPr="00685328">
              <w:rPr>
                <w:rFonts w:ascii="Arial Narrow" w:eastAsia="Arial Narrow" w:hAnsi="Arial Narrow" w:cs="Arial Narrow"/>
                <w:b/>
                <w:sz w:val="24"/>
                <w:szCs w:val="24"/>
              </w:rPr>
              <w:t xml:space="preserve">                                      Contratado</w:t>
            </w:r>
          </w:p>
          <w:p w14:paraId="3AB0705F" w14:textId="77777777" w:rsidR="00A030CE" w:rsidRPr="00685328" w:rsidRDefault="00A729BF">
            <w:pPr>
              <w:spacing w:after="0" w:line="360" w:lineRule="auto"/>
              <w:ind w:left="-138"/>
              <w:rPr>
                <w:rFonts w:ascii="Arial Narrow" w:eastAsia="Arial Narrow" w:hAnsi="Arial Narrow" w:cs="Arial Narrow"/>
                <w:b/>
                <w:sz w:val="24"/>
                <w:szCs w:val="24"/>
              </w:rPr>
            </w:pPr>
            <w:r w:rsidRPr="00685328">
              <w:rPr>
                <w:rFonts w:ascii="Arial Narrow" w:eastAsia="Arial Narrow" w:hAnsi="Arial Narrow" w:cs="Arial Narrow"/>
                <w:sz w:val="24"/>
                <w:szCs w:val="24"/>
              </w:rPr>
              <w:t>XXXXXX XXXXXXXXX XXXXXX XXXXXXXXX XXXXXX XXXXXXXXX</w:t>
            </w:r>
          </w:p>
          <w:p w14:paraId="1DD3AFBA" w14:textId="77777777" w:rsidR="00A030CE" w:rsidRPr="00685328" w:rsidRDefault="00A729BF">
            <w:pPr>
              <w:spacing w:after="0" w:line="360" w:lineRule="auto"/>
              <w:jc w:val="center"/>
              <w:rPr>
                <w:rFonts w:ascii="Arial Narrow" w:eastAsia="Arial Narrow" w:hAnsi="Arial Narrow" w:cs="Arial Narrow"/>
                <w:b/>
                <w:smallCaps/>
                <w:sz w:val="24"/>
                <w:szCs w:val="24"/>
              </w:rPr>
            </w:pPr>
            <w:r w:rsidRPr="00685328">
              <w:rPr>
                <w:rFonts w:ascii="Arial Narrow" w:eastAsia="Arial Narrow" w:hAnsi="Arial Narrow" w:cs="Arial Narrow"/>
                <w:b/>
                <w:sz w:val="24"/>
                <w:szCs w:val="24"/>
              </w:rPr>
              <w:t>Empresa</w:t>
            </w:r>
          </w:p>
          <w:p w14:paraId="5D09236C" w14:textId="77777777" w:rsidR="00A030CE" w:rsidRPr="00685328" w:rsidRDefault="00A030CE">
            <w:pPr>
              <w:spacing w:after="0" w:line="360" w:lineRule="auto"/>
              <w:jc w:val="center"/>
              <w:rPr>
                <w:rFonts w:ascii="Arial Narrow" w:eastAsia="Arial Narrow" w:hAnsi="Arial Narrow" w:cs="Arial Narrow"/>
                <w:b/>
                <w:i/>
                <w:smallCaps/>
                <w:sz w:val="24"/>
                <w:szCs w:val="24"/>
              </w:rPr>
            </w:pPr>
          </w:p>
        </w:tc>
      </w:tr>
      <w:tr w:rsidR="00A030CE" w:rsidRPr="00685328" w14:paraId="429DC094" w14:textId="77777777">
        <w:trPr>
          <w:cantSplit/>
        </w:trPr>
        <w:tc>
          <w:tcPr>
            <w:tcW w:w="4962" w:type="dxa"/>
          </w:tcPr>
          <w:p w14:paraId="2E6DCE20" w14:textId="77777777" w:rsidR="00A030CE" w:rsidRPr="00685328" w:rsidRDefault="00A030CE">
            <w:pPr>
              <w:pStyle w:val="Ttulo4"/>
              <w:spacing w:before="0" w:after="0" w:line="360" w:lineRule="auto"/>
              <w:rPr>
                <w:rFonts w:ascii="Arial Narrow" w:eastAsia="Arial Narrow" w:hAnsi="Arial Narrow" w:cs="Arial Narrow"/>
                <w:b w:val="0"/>
                <w:i/>
                <w:smallCaps/>
                <w:sz w:val="24"/>
                <w:szCs w:val="24"/>
              </w:rPr>
            </w:pPr>
          </w:p>
        </w:tc>
        <w:tc>
          <w:tcPr>
            <w:tcW w:w="5528" w:type="dxa"/>
          </w:tcPr>
          <w:p w14:paraId="458962BD" w14:textId="77777777" w:rsidR="00A030CE" w:rsidRPr="00685328" w:rsidRDefault="00A030CE">
            <w:pPr>
              <w:pStyle w:val="Ttulo4"/>
              <w:spacing w:before="0" w:after="0" w:line="360" w:lineRule="auto"/>
              <w:rPr>
                <w:rFonts w:ascii="Arial Narrow" w:eastAsia="Arial Narrow" w:hAnsi="Arial Narrow" w:cs="Arial Narrow"/>
                <w:b w:val="0"/>
                <w:i/>
                <w:sz w:val="24"/>
                <w:szCs w:val="24"/>
              </w:rPr>
            </w:pPr>
          </w:p>
        </w:tc>
      </w:tr>
    </w:tbl>
    <w:p w14:paraId="38F1D864" w14:textId="77777777" w:rsidR="00A030CE" w:rsidRPr="00685328" w:rsidRDefault="00A030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Narrow" w:eastAsia="Arial Narrow" w:hAnsi="Arial Narrow" w:cs="Arial Narrow"/>
          <w:sz w:val="24"/>
          <w:szCs w:val="24"/>
        </w:rPr>
      </w:pPr>
    </w:p>
    <w:p w14:paraId="31073A03"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 </w:t>
      </w:r>
    </w:p>
    <w:p w14:paraId="7D495C14" w14:textId="77777777" w:rsidR="00A030CE" w:rsidRPr="00685328" w:rsidRDefault="00A030CE">
      <w:pPr>
        <w:spacing w:after="0" w:line="360" w:lineRule="auto"/>
        <w:jc w:val="both"/>
        <w:rPr>
          <w:rFonts w:ascii="Arial Narrow" w:eastAsia="Arial Narrow" w:hAnsi="Arial Narrow" w:cs="Arial Narrow"/>
          <w:sz w:val="24"/>
          <w:szCs w:val="24"/>
        </w:rPr>
      </w:pPr>
    </w:p>
    <w:p w14:paraId="025E670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Responsável legal da CONTRATADA</w:t>
      </w:r>
    </w:p>
    <w:p w14:paraId="7AA413E4" w14:textId="77777777" w:rsidR="00A030CE" w:rsidRPr="00685328" w:rsidRDefault="00A030CE">
      <w:pPr>
        <w:spacing w:after="0" w:line="360" w:lineRule="auto"/>
        <w:jc w:val="both"/>
        <w:rPr>
          <w:rFonts w:ascii="Arial Narrow" w:eastAsia="Arial Narrow" w:hAnsi="Arial Narrow" w:cs="Arial Narrow"/>
          <w:sz w:val="24"/>
          <w:szCs w:val="24"/>
        </w:rPr>
      </w:pPr>
    </w:p>
    <w:p w14:paraId="039C1E8D"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TESTEMUNHAS:</w:t>
      </w:r>
    </w:p>
    <w:p w14:paraId="174CB01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1 –</w:t>
      </w:r>
    </w:p>
    <w:p w14:paraId="740B0910" w14:textId="77777777" w:rsidR="00A030CE" w:rsidRPr="00685328" w:rsidRDefault="00A729BF">
      <w:pPr>
        <w:spacing w:after="0" w:line="360" w:lineRule="auto"/>
        <w:jc w:val="both"/>
        <w:rPr>
          <w:rFonts w:ascii="Arial Narrow" w:eastAsia="Arial Narrow" w:hAnsi="Arial Narrow" w:cs="Arial Narrow"/>
          <w:sz w:val="24"/>
          <w:szCs w:val="24"/>
        </w:rPr>
      </w:pPr>
      <w:r w:rsidRPr="00685328">
        <w:rPr>
          <w:rFonts w:ascii="Arial Narrow" w:eastAsia="Arial Narrow" w:hAnsi="Arial Narrow" w:cs="Arial Narrow"/>
          <w:sz w:val="24"/>
          <w:szCs w:val="24"/>
        </w:rPr>
        <w:t xml:space="preserve">2 - </w:t>
      </w:r>
    </w:p>
    <w:sectPr w:rsidR="00A030CE" w:rsidRPr="00685328" w:rsidSect="00FE4D77">
      <w:headerReference w:type="default" r:id="rId11"/>
      <w:footerReference w:type="default" r:id="rId12"/>
      <w:pgSz w:w="11906" w:h="16838"/>
      <w:pgMar w:top="2410"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B4A46" w14:textId="77777777" w:rsidR="00FE4D77" w:rsidRDefault="00FE4D77">
      <w:pPr>
        <w:spacing w:after="0" w:line="240" w:lineRule="auto"/>
      </w:pPr>
      <w:r>
        <w:separator/>
      </w:r>
    </w:p>
  </w:endnote>
  <w:endnote w:type="continuationSeparator" w:id="0">
    <w:p w14:paraId="6F44F27C" w14:textId="77777777" w:rsidR="00FE4D77" w:rsidRDefault="00FE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A94AB" w14:textId="77777777" w:rsidR="00A729BF" w:rsidRDefault="00A729BF">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RUA ROSALVO PINTO DÂMASO Nº 224, PRAÇA PADRE CÍCERO BOCA DA MATA – AL</w:t>
    </w:r>
  </w:p>
  <w:p w14:paraId="10064109" w14:textId="77777777" w:rsidR="00A729BF" w:rsidRDefault="00A729BF">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 xml:space="preserve">CEP:  57680-000 TELEFONE: 3279-1309 / 3279-1487 </w:t>
    </w:r>
  </w:p>
  <w:p w14:paraId="5AF9B2BC" w14:textId="77777777" w:rsidR="00A729BF" w:rsidRDefault="00A729BF">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CNPJ: 12.264.396/0001-63</w:t>
    </w:r>
  </w:p>
  <w:p w14:paraId="384AC68A" w14:textId="77777777" w:rsidR="00A729BF" w:rsidRDefault="00A729BF">
    <w:pPr>
      <w:pBdr>
        <w:top w:val="nil"/>
        <w:left w:val="nil"/>
        <w:bottom w:val="nil"/>
        <w:right w:val="nil"/>
        <w:between w:val="nil"/>
      </w:pBdr>
      <w:tabs>
        <w:tab w:val="center" w:pos="4252"/>
        <w:tab w:val="right" w:pos="8504"/>
      </w:tabs>
      <w:spacing w:after="0" w:line="240" w:lineRule="auto"/>
      <w:rPr>
        <w:color w:val="000000"/>
      </w:rPr>
    </w:pPr>
  </w:p>
  <w:p w14:paraId="27AF79B8" w14:textId="77777777" w:rsidR="00A729BF" w:rsidRDefault="00A729BF">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4FC87B" w14:textId="77777777" w:rsidR="00FE4D77" w:rsidRDefault="00FE4D77">
      <w:pPr>
        <w:spacing w:after="0" w:line="240" w:lineRule="auto"/>
      </w:pPr>
      <w:r>
        <w:separator/>
      </w:r>
    </w:p>
  </w:footnote>
  <w:footnote w:type="continuationSeparator" w:id="0">
    <w:p w14:paraId="4E4146FB" w14:textId="77777777" w:rsidR="00FE4D77" w:rsidRDefault="00FE4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8FBBE" w14:textId="77777777" w:rsidR="00A729BF" w:rsidRDefault="00A729BF">
    <w:pPr>
      <w:pBdr>
        <w:top w:val="nil"/>
        <w:left w:val="nil"/>
        <w:bottom w:val="nil"/>
        <w:right w:val="nil"/>
        <w:between w:val="nil"/>
      </w:pBdr>
      <w:tabs>
        <w:tab w:val="center" w:pos="4252"/>
        <w:tab w:val="right" w:pos="8504"/>
      </w:tabs>
      <w:spacing w:after="0" w:line="240" w:lineRule="auto"/>
      <w:rPr>
        <w:rFonts w:ascii="Lucida Sans" w:eastAsia="Lucida Sans" w:hAnsi="Lucida Sans" w:cs="Lucida Sans"/>
        <w:color w:val="000000"/>
        <w:sz w:val="42"/>
        <w:szCs w:val="42"/>
      </w:rPr>
    </w:pPr>
    <w:r>
      <w:rPr>
        <w:noProof/>
        <w:color w:val="000000"/>
      </w:rPr>
      <mc:AlternateContent>
        <mc:Choice Requires="wpg">
          <w:drawing>
            <wp:anchor distT="0" distB="0" distL="0" distR="0" simplePos="0" relativeHeight="251658240" behindDoc="1" locked="0" layoutInCell="1" hidden="0" allowOverlap="1" wp14:anchorId="3DE7BB9A" wp14:editId="7E14DE94">
              <wp:simplePos x="0" y="0"/>
              <wp:positionH relativeFrom="page">
                <wp:posOffset>9525</wp:posOffset>
              </wp:positionH>
              <wp:positionV relativeFrom="page">
                <wp:posOffset>-46354</wp:posOffset>
              </wp:positionV>
              <wp:extent cx="7554595" cy="303530"/>
              <wp:effectExtent l="0" t="0" r="0" b="0"/>
              <wp:wrapNone/>
              <wp:docPr id="2020274735" name="Grupo 2020274735"/>
              <wp:cNvGraphicFramePr/>
              <a:graphic xmlns:a="http://schemas.openxmlformats.org/drawingml/2006/main">
                <a:graphicData uri="http://schemas.microsoft.com/office/word/2010/wordprocessingGroup">
                  <wpg:wgp>
                    <wpg:cNvGrpSpPr/>
                    <wpg:grpSpPr>
                      <a:xfrm>
                        <a:off x="0" y="0"/>
                        <a:ext cx="7554595" cy="303530"/>
                        <a:chOff x="1568700" y="3628225"/>
                        <a:chExt cx="7554600" cy="303550"/>
                      </a:xfrm>
                    </wpg:grpSpPr>
                    <wpg:grpSp>
                      <wpg:cNvPr id="1" name="Grupo 1"/>
                      <wpg:cNvGrpSpPr/>
                      <wpg:grpSpPr>
                        <a:xfrm>
                          <a:off x="1568703" y="3628235"/>
                          <a:ext cx="7554595" cy="303530"/>
                          <a:chOff x="0" y="0"/>
                          <a:chExt cx="11897" cy="152"/>
                        </a:xfrm>
                      </wpg:grpSpPr>
                      <wps:wsp>
                        <wps:cNvPr id="2" name="Retângulo 2"/>
                        <wps:cNvSpPr/>
                        <wps:spPr>
                          <a:xfrm>
                            <a:off x="0" y="0"/>
                            <a:ext cx="11875" cy="150"/>
                          </a:xfrm>
                          <a:prstGeom prst="rect">
                            <a:avLst/>
                          </a:prstGeom>
                          <a:noFill/>
                          <a:ln>
                            <a:noFill/>
                          </a:ln>
                        </wps:spPr>
                        <wps:txbx>
                          <w:txbxContent>
                            <w:p w14:paraId="1E893771" w14:textId="77777777" w:rsidR="00A729BF" w:rsidRDefault="00A729BF">
                              <w:pPr>
                                <w:spacing w:after="0" w:line="240" w:lineRule="auto"/>
                                <w:textDirection w:val="btLr"/>
                              </w:pPr>
                            </w:p>
                          </w:txbxContent>
                        </wps:txbx>
                        <wps:bodyPr spcFirstLastPara="1" wrap="square" lIns="91425" tIns="91425" rIns="91425" bIns="91425" anchor="ctr" anchorCtr="0">
                          <a:noAutofit/>
                        </wps:bodyPr>
                      </wps:wsp>
                      <wps:wsp>
                        <wps:cNvPr id="3" name="Forma livre 3"/>
                        <wps:cNvSpPr/>
                        <wps:spPr>
                          <a:xfrm>
                            <a:off x="0" y="0"/>
                            <a:ext cx="11897" cy="152"/>
                          </a:xfrm>
                          <a:custGeom>
                            <a:avLst/>
                            <a:gdLst/>
                            <a:ahLst/>
                            <a:cxnLst/>
                            <a:rect l="l" t="t" r="r" b="b"/>
                            <a:pathLst>
                              <a:path w="11897" h="152" extrusionOk="0">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wps:spPr>
                        <wps:bodyPr spcFirstLastPara="1" wrap="square" lIns="91425" tIns="91425" rIns="91425" bIns="91425" anchor="ctr" anchorCtr="0">
                          <a:noAutofit/>
                        </wps:bodyPr>
                      </wps:wsp>
                      <wps:wsp>
                        <wps:cNvPr id="4" name="Retângulo 4"/>
                        <wps:cNvSpPr/>
                        <wps:spPr>
                          <a:xfrm>
                            <a:off x="1216" y="0"/>
                            <a:ext cx="5757" cy="152"/>
                          </a:xfrm>
                          <a:prstGeom prst="rect">
                            <a:avLst/>
                          </a:prstGeom>
                          <a:solidFill>
                            <a:srgbClr val="9DCF00"/>
                          </a:solidFill>
                          <a:ln>
                            <a:noFill/>
                          </a:ln>
                        </wps:spPr>
                        <wps:txbx>
                          <w:txbxContent>
                            <w:p w14:paraId="2DF436F0" w14:textId="77777777" w:rsidR="00A729BF" w:rsidRDefault="00A729BF">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3DE7BB9A" id="Grupo 2020274735" o:spid="_x0000_s1027" style="position:absolute;margin-left:.75pt;margin-top:-3.65pt;width:594.85pt;height:23.9pt;z-index:-251658240;mso-wrap-distance-left:0;mso-wrap-distance-right:0;mso-position-horizontal-relative:page;mso-position-vertical-relative:page" coordorigin="15687,36282" coordsize="7554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">
              <v:group id="Grupo 1" o:spid="_x0000_s1028" style="position:absolute;left:15687;top:36282;width:75545;height:3035" coordsize="11897,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9" style="position:absolute;width:11875;height: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E893771" w14:textId="77777777" w:rsidR="00A729BF" w:rsidRDefault="00A729BF">
                        <w:pPr>
                          <w:spacing w:after="0" w:line="240" w:lineRule="auto"/>
                          <w:textDirection w:val="btLr"/>
                        </w:pPr>
                      </w:p>
                    </w:txbxContent>
                  </v:textbox>
                </v:rect>
                <v:shape id="Forma livre 3" o:spid="_x0000_s1030" style="position:absolute;width:11897;height:152;visibility:visible;mso-wrap-style:square;v-text-anchor:middle" coordsize="11897,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" path="m1217,l,,,152r1217,l1217,xm11897,l6973,r,152l11897,152r,-152xe" fillcolor="#03594b" stroked="f">
                  <v:path arrowok="t" o:extrusionok="f"/>
                </v:shape>
                <v:rect id="Retângulo 4" o:spid="_x0000_s1031" style="position:absolute;left:1216;width:5757;height: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" fillcolor="#9dcf00" stroked="f">
                  <v:textbox inset="2.53958mm,2.53958mm,2.53958mm,2.53958mm">
                    <w:txbxContent>
                      <w:p w14:paraId="2DF436F0" w14:textId="77777777" w:rsidR="00A729BF" w:rsidRDefault="00A729BF">
                        <w:pPr>
                          <w:spacing w:after="0" w:line="240" w:lineRule="auto"/>
                          <w:textDirection w:val="btLr"/>
                        </w:pPr>
                      </w:p>
                    </w:txbxContent>
                  </v:textbox>
                </v:rect>
              </v:group>
              <w10:wrap anchorx="page" anchory="page"/>
            </v:group>
          </w:pict>
        </mc:Fallback>
      </mc:AlternateContent>
    </w:r>
    <w:r>
      <w:rPr>
        <w:color w:val="000000"/>
      </w:rPr>
      <w:t xml:space="preserve">                                                                                    </w:t>
    </w:r>
    <w:r>
      <w:rPr>
        <w:noProof/>
      </w:rPr>
      <mc:AlternateContent>
        <mc:Choice Requires="wps">
          <w:drawing>
            <wp:anchor distT="0" distB="0" distL="114300" distR="114300" simplePos="0" relativeHeight="251659264" behindDoc="0" locked="0" layoutInCell="1" hidden="0" allowOverlap="1" wp14:anchorId="01ABD997" wp14:editId="38C73937">
              <wp:simplePos x="0" y="0"/>
              <wp:positionH relativeFrom="column">
                <wp:posOffset>2590800</wp:posOffset>
              </wp:positionH>
              <wp:positionV relativeFrom="paragraph">
                <wp:posOffset>-152399</wp:posOffset>
              </wp:positionV>
              <wp:extent cx="55244" cy="998987"/>
              <wp:effectExtent l="0" t="0" r="0" b="0"/>
              <wp:wrapNone/>
              <wp:docPr id="2020274733" name="Retângulo 2020274733"/>
              <wp:cNvGraphicFramePr/>
              <a:graphic xmlns:a="http://schemas.openxmlformats.org/drawingml/2006/main">
                <a:graphicData uri="http://schemas.microsoft.com/office/word/2010/wordprocessingShape">
                  <wps:wsp>
                    <wps:cNvSpPr/>
                    <wps:spPr>
                      <a:xfrm>
                        <a:off x="5323141" y="3285269"/>
                        <a:ext cx="45719" cy="989462"/>
                      </a:xfrm>
                      <a:prstGeom prst="rect">
                        <a:avLst/>
                      </a:prstGeom>
                      <a:solidFill>
                        <a:srgbClr val="000000"/>
                      </a:solidFill>
                      <a:ln>
                        <a:noFill/>
                      </a:ln>
                    </wps:spPr>
                    <wps:txbx>
                      <w:txbxContent>
                        <w:p w14:paraId="6219577E" w14:textId="77777777" w:rsidR="00A729BF" w:rsidRDefault="00A729B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1ABD997" id="Retângulo 2020274733" o:spid="_x0000_s1032" style="position:absolute;margin-left:204pt;margin-top:-12pt;width:4.35pt;height:78.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" fillcolor="black" stroked="f">
              <v:textbox inset="2.53958mm,2.53958mm,2.53958mm,2.53958mm">
                <w:txbxContent>
                  <w:p w14:paraId="6219577E" w14:textId="77777777" w:rsidR="00A729BF" w:rsidRDefault="00A729BF">
                    <w:pPr>
                      <w:spacing w:after="0" w:line="240" w:lineRule="auto"/>
                      <w:textDirection w:val="btLr"/>
                    </w:pPr>
                  </w:p>
                </w:txbxContent>
              </v:textbox>
            </v:rect>
          </w:pict>
        </mc:Fallback>
      </mc:AlternateContent>
    </w:r>
    <w:r>
      <w:rPr>
        <w:noProof/>
      </w:rPr>
      <w:drawing>
        <wp:anchor distT="0" distB="0" distL="0" distR="0" simplePos="0" relativeHeight="251660288" behindDoc="0" locked="0" layoutInCell="1" hidden="0" allowOverlap="1" wp14:anchorId="4DEAD823" wp14:editId="45728970">
          <wp:simplePos x="0" y="0"/>
          <wp:positionH relativeFrom="column">
            <wp:posOffset>-298449</wp:posOffset>
          </wp:positionH>
          <wp:positionV relativeFrom="paragraph">
            <wp:posOffset>48895</wp:posOffset>
          </wp:positionV>
          <wp:extent cx="2599690" cy="692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99690" cy="692150"/>
                  </a:xfrm>
                  <a:prstGeom prst="rect">
                    <a:avLst/>
                  </a:prstGeom>
                  <a:ln/>
                </pic:spPr>
              </pic:pic>
            </a:graphicData>
          </a:graphic>
        </wp:anchor>
      </w:drawing>
    </w:r>
    <w:r>
      <w:rPr>
        <w:noProof/>
      </w:rPr>
      <mc:AlternateContent>
        <mc:Choice Requires="wps">
          <w:drawing>
            <wp:anchor distT="45720" distB="45720" distL="114300" distR="114300" simplePos="0" relativeHeight="251661312" behindDoc="0" locked="0" layoutInCell="1" hidden="0" allowOverlap="1" wp14:anchorId="560F558B" wp14:editId="255196C1">
              <wp:simplePos x="0" y="0"/>
              <wp:positionH relativeFrom="column">
                <wp:posOffset>2667000</wp:posOffset>
              </wp:positionH>
              <wp:positionV relativeFrom="paragraph">
                <wp:posOffset>-81279</wp:posOffset>
              </wp:positionV>
              <wp:extent cx="3562350" cy="933450"/>
              <wp:effectExtent l="0" t="0" r="0" b="0"/>
              <wp:wrapSquare wrapText="bothSides" distT="45720" distB="45720" distL="114300" distR="114300"/>
              <wp:docPr id="2020274736" name="Retângulo 2020274736"/>
              <wp:cNvGraphicFramePr/>
              <a:graphic xmlns:a="http://schemas.openxmlformats.org/drawingml/2006/main">
                <a:graphicData uri="http://schemas.microsoft.com/office/word/2010/wordprocessingShape">
                  <wps:wsp>
                    <wps:cNvSpPr/>
                    <wps:spPr>
                      <a:xfrm>
                        <a:off x="3569588" y="3318038"/>
                        <a:ext cx="3552825" cy="923925"/>
                      </a:xfrm>
                      <a:prstGeom prst="rect">
                        <a:avLst/>
                      </a:prstGeom>
                      <a:solidFill>
                        <a:srgbClr val="FFFFFF"/>
                      </a:solidFill>
                      <a:ln>
                        <a:noFill/>
                      </a:ln>
                    </wps:spPr>
                    <wps:txbx>
                      <w:txbxContent>
                        <w:p w14:paraId="541122B8" w14:textId="77777777" w:rsidR="00A729BF" w:rsidRDefault="00A729BF">
                          <w:pPr>
                            <w:spacing w:after="0" w:line="240" w:lineRule="auto"/>
                            <w:jc w:val="center"/>
                            <w:textDirection w:val="btLr"/>
                          </w:pPr>
                          <w:r>
                            <w:rPr>
                              <w:rFonts w:ascii="Lucida Sans" w:eastAsia="Lucida Sans" w:hAnsi="Lucida Sans" w:cs="Lucida Sans"/>
                              <w:b/>
                              <w:color w:val="000000"/>
                              <w:sz w:val="36"/>
                            </w:rPr>
                            <w:t>Comissão Permanente de</w:t>
                          </w:r>
                        </w:p>
                        <w:p w14:paraId="306DBF31" w14:textId="77777777" w:rsidR="00A729BF" w:rsidRDefault="00A729BF">
                          <w:pPr>
                            <w:spacing w:after="0" w:line="240" w:lineRule="auto"/>
                            <w:jc w:val="center"/>
                            <w:textDirection w:val="btLr"/>
                          </w:pPr>
                          <w:r>
                            <w:rPr>
                              <w:rFonts w:ascii="Lucida Sans" w:eastAsia="Lucida Sans" w:hAnsi="Lucida Sans" w:cs="Lucida Sans"/>
                              <w:b/>
                              <w:color w:val="000000"/>
                              <w:sz w:val="36"/>
                            </w:rPr>
                            <w:t>LICITAÇÃO</w:t>
                          </w:r>
                        </w:p>
                      </w:txbxContent>
                    </wps:txbx>
                    <wps:bodyPr spcFirstLastPara="1" wrap="square" lIns="91425" tIns="45700" rIns="91425" bIns="45700" anchor="t" anchorCtr="0">
                      <a:noAutofit/>
                    </wps:bodyPr>
                  </wps:wsp>
                </a:graphicData>
              </a:graphic>
            </wp:anchor>
          </w:drawing>
        </mc:Choice>
        <mc:Fallback>
          <w:pict>
            <v:rect w14:anchorId="560F558B" id="Retângulo 2020274736" o:spid="_x0000_s1033" style="position:absolute;margin-left:210pt;margin-top:-6.4pt;width:280.5pt;height:73.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" stroked="f">
              <v:textbox inset="2.53958mm,1.2694mm,2.53958mm,1.2694mm">
                <w:txbxContent>
                  <w:p w14:paraId="541122B8" w14:textId="77777777" w:rsidR="00A729BF" w:rsidRDefault="00A729BF">
                    <w:pPr>
                      <w:spacing w:after="0" w:line="240" w:lineRule="auto"/>
                      <w:jc w:val="center"/>
                      <w:textDirection w:val="btLr"/>
                    </w:pPr>
                    <w:r>
                      <w:rPr>
                        <w:rFonts w:ascii="Lucida Sans" w:eastAsia="Lucida Sans" w:hAnsi="Lucida Sans" w:cs="Lucida Sans"/>
                        <w:b/>
                        <w:color w:val="000000"/>
                        <w:sz w:val="36"/>
                      </w:rPr>
                      <w:t>Comissão Permanente de</w:t>
                    </w:r>
                  </w:p>
                  <w:p w14:paraId="306DBF31" w14:textId="77777777" w:rsidR="00A729BF" w:rsidRDefault="00A729BF">
                    <w:pPr>
                      <w:spacing w:after="0" w:line="240" w:lineRule="auto"/>
                      <w:jc w:val="center"/>
                      <w:textDirection w:val="btLr"/>
                    </w:pPr>
                    <w:r>
                      <w:rPr>
                        <w:rFonts w:ascii="Lucida Sans" w:eastAsia="Lucida Sans" w:hAnsi="Lucida Sans" w:cs="Lucida Sans"/>
                        <w:b/>
                        <w:color w:val="000000"/>
                        <w:sz w:val="36"/>
                      </w:rPr>
                      <w:t>LICITAÇÃO</w:t>
                    </w:r>
                  </w:p>
                </w:txbxContent>
              </v:textbox>
              <w10:wrap type="square"/>
            </v:rect>
          </w:pict>
        </mc:Fallback>
      </mc:AlternateContent>
    </w:r>
  </w:p>
  <w:p w14:paraId="7B0E8814" w14:textId="77777777" w:rsidR="00A729BF" w:rsidRDefault="00A729BF">
    <w:pPr>
      <w:pBdr>
        <w:top w:val="nil"/>
        <w:left w:val="nil"/>
        <w:bottom w:val="nil"/>
        <w:right w:val="nil"/>
        <w:between w:val="nil"/>
      </w:pBdr>
      <w:tabs>
        <w:tab w:val="center" w:pos="4252"/>
        <w:tab w:val="right" w:pos="8504"/>
        <w:tab w:val="center" w:pos="3969"/>
      </w:tabs>
      <w:spacing w:after="0" w:line="240" w:lineRule="auto"/>
      <w:rPr>
        <w:color w:val="000000"/>
      </w:rPr>
    </w:pPr>
  </w:p>
  <w:p w14:paraId="7787625F" w14:textId="77777777" w:rsidR="00A729BF" w:rsidRDefault="00A729BF">
    <w:pPr>
      <w:pBdr>
        <w:top w:val="nil"/>
        <w:left w:val="nil"/>
        <w:bottom w:val="nil"/>
        <w:right w:val="nil"/>
        <w:between w:val="nil"/>
      </w:pBdr>
      <w:tabs>
        <w:tab w:val="center" w:pos="4252"/>
        <w:tab w:val="right" w:pos="8504"/>
      </w:tabs>
      <w:spacing w:after="0" w:line="240" w:lineRule="auto"/>
      <w:rPr>
        <w:color w:val="000000"/>
      </w:rPr>
    </w:pPr>
  </w:p>
  <w:p w14:paraId="1FD5C123" w14:textId="77777777" w:rsidR="00A729BF" w:rsidRDefault="00A729BF">
    <w:pPr>
      <w:pBdr>
        <w:top w:val="nil"/>
        <w:left w:val="nil"/>
        <w:bottom w:val="nil"/>
        <w:right w:val="nil"/>
        <w:between w:val="nil"/>
      </w:pBdr>
      <w:tabs>
        <w:tab w:val="center" w:pos="4252"/>
        <w:tab w:val="right" w:pos="8504"/>
      </w:tabs>
      <w:spacing w:after="0" w:line="240" w:lineRule="auto"/>
      <w:rPr>
        <w:color w:val="000000"/>
      </w:rPr>
    </w:pPr>
  </w:p>
  <w:p w14:paraId="665F2179" w14:textId="77777777" w:rsidR="00A729BF" w:rsidRDefault="00A729BF">
    <w:pPr>
      <w:pBdr>
        <w:top w:val="nil"/>
        <w:left w:val="nil"/>
        <w:bottom w:val="nil"/>
        <w:right w:val="nil"/>
        <w:between w:val="nil"/>
      </w:pBdr>
      <w:tabs>
        <w:tab w:val="center" w:pos="4252"/>
        <w:tab w:val="right" w:pos="8504"/>
      </w:tabs>
      <w:spacing w:after="0" w:line="240" w:lineRule="auto"/>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2740BD"/>
    <w:multiLevelType w:val="multilevel"/>
    <w:tmpl w:val="C43A7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D70CC"/>
    <w:multiLevelType w:val="multilevel"/>
    <w:tmpl w:val="438472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9483804">
    <w:abstractNumId w:val="0"/>
  </w:num>
  <w:num w:numId="2" w16cid:durableId="1950970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0CE"/>
    <w:rsid w:val="005E7951"/>
    <w:rsid w:val="00617A84"/>
    <w:rsid w:val="00676944"/>
    <w:rsid w:val="00685328"/>
    <w:rsid w:val="006E5BE7"/>
    <w:rsid w:val="008E2E51"/>
    <w:rsid w:val="009171F0"/>
    <w:rsid w:val="00933AAF"/>
    <w:rsid w:val="00A030CE"/>
    <w:rsid w:val="00A110C3"/>
    <w:rsid w:val="00A729BF"/>
    <w:rsid w:val="00AF38B2"/>
    <w:rsid w:val="00B538BF"/>
    <w:rsid w:val="00BD62BF"/>
    <w:rsid w:val="00C8013D"/>
    <w:rsid w:val="00CC4D24"/>
    <w:rsid w:val="00D01CAC"/>
    <w:rsid w:val="00E71346"/>
    <w:rsid w:val="00F3739B"/>
    <w:rsid w:val="00FE4D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17A82"/>
  <w15:docId w15:val="{FF9B1C4E-9F3E-4677-9B5D-A4DBA33B8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link w:val="Ttulo4Char"/>
    <w:unhideWhenUsed/>
    <w:qFormat/>
    <w:rsid w:val="00F11944"/>
    <w:pPr>
      <w:keepNext/>
      <w:spacing w:before="240" w:after="60" w:line="240" w:lineRule="auto"/>
      <w:outlineLvl w:val="3"/>
    </w:pPr>
    <w:rPr>
      <w:rFonts w:eastAsia="Times New Roman" w:cs="Times New Roman"/>
      <w:b/>
      <w:bCs/>
      <w:sz w:val="28"/>
      <w:szCs w:val="28"/>
      <w:lang w:val="x-none" w:eastAsia="x-none"/>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link w:val="Ttulo6Char"/>
    <w:semiHidden/>
    <w:unhideWhenUsed/>
    <w:qFormat/>
    <w:rsid w:val="00F11944"/>
    <w:pPr>
      <w:spacing w:before="240" w:after="60" w:line="240" w:lineRule="auto"/>
      <w:outlineLvl w:val="5"/>
    </w:pPr>
    <w:rPr>
      <w:rFonts w:eastAsia="Times New Roman" w:cs="Times New Roman"/>
      <w:b/>
      <w:b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
    <w:qFormat/>
    <w:rsid w:val="00F11944"/>
    <w:pPr>
      <w:widowControl w:val="0"/>
      <w:autoSpaceDE w:val="0"/>
      <w:autoSpaceDN w:val="0"/>
      <w:spacing w:before="215" w:after="0" w:line="483" w:lineRule="exact"/>
      <w:ind w:left="5154"/>
    </w:pPr>
    <w:rPr>
      <w:rFonts w:ascii="Lucida Sans" w:eastAsia="Lucida Sans" w:hAnsi="Lucida Sans" w:cs="Lucida Sans"/>
      <w:sz w:val="42"/>
      <w:szCs w:val="42"/>
      <w:lang w:val="pt-PT"/>
    </w:rPr>
  </w:style>
  <w:style w:type="paragraph" w:styleId="Cabealho">
    <w:name w:val="header"/>
    <w:basedOn w:val="Normal"/>
    <w:link w:val="CabealhoChar"/>
    <w:uiPriority w:val="99"/>
    <w:unhideWhenUsed/>
    <w:rsid w:val="00FA52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A521D"/>
  </w:style>
  <w:style w:type="paragraph" w:styleId="Rodap">
    <w:name w:val="footer"/>
    <w:basedOn w:val="Normal"/>
    <w:link w:val="RodapChar"/>
    <w:uiPriority w:val="99"/>
    <w:unhideWhenUsed/>
    <w:rsid w:val="00FA521D"/>
    <w:pPr>
      <w:tabs>
        <w:tab w:val="center" w:pos="4252"/>
        <w:tab w:val="right" w:pos="8504"/>
      </w:tabs>
      <w:spacing w:after="0" w:line="240" w:lineRule="auto"/>
    </w:pPr>
  </w:style>
  <w:style w:type="character" w:customStyle="1" w:styleId="RodapChar">
    <w:name w:val="Rodapé Char"/>
    <w:basedOn w:val="Fontepargpadro"/>
    <w:link w:val="Rodap"/>
    <w:uiPriority w:val="99"/>
    <w:rsid w:val="00FA521D"/>
  </w:style>
  <w:style w:type="paragraph" w:styleId="PargrafodaLista">
    <w:name w:val="List Paragraph"/>
    <w:basedOn w:val="Normal"/>
    <w:uiPriority w:val="34"/>
    <w:qFormat/>
    <w:rsid w:val="00D94C50"/>
    <w:pPr>
      <w:ind w:left="720"/>
      <w:contextualSpacing/>
    </w:pPr>
  </w:style>
  <w:style w:type="character" w:styleId="Hyperlink">
    <w:name w:val="Hyperlink"/>
    <w:basedOn w:val="Fontepargpadro"/>
    <w:uiPriority w:val="99"/>
    <w:unhideWhenUsed/>
    <w:rsid w:val="00D94C50"/>
    <w:rPr>
      <w:color w:val="0563C1" w:themeColor="hyperlink"/>
      <w:u w:val="single"/>
    </w:rPr>
  </w:style>
  <w:style w:type="character" w:customStyle="1" w:styleId="MenoPendente1">
    <w:name w:val="Menção Pendente1"/>
    <w:basedOn w:val="Fontepargpadro"/>
    <w:uiPriority w:val="99"/>
    <w:semiHidden/>
    <w:unhideWhenUsed/>
    <w:rsid w:val="00D94C50"/>
    <w:rPr>
      <w:color w:val="605E5C"/>
      <w:shd w:val="clear" w:color="auto" w:fill="E1DFDD"/>
    </w:rPr>
  </w:style>
  <w:style w:type="character" w:customStyle="1" w:styleId="Ttulo4Char">
    <w:name w:val="Título 4 Char"/>
    <w:basedOn w:val="Fontepargpadro"/>
    <w:link w:val="Ttulo4"/>
    <w:rsid w:val="00F11944"/>
    <w:rPr>
      <w:rFonts w:ascii="Calibri" w:eastAsia="Times New Roman" w:hAnsi="Calibri" w:cs="Times New Roman"/>
      <w:b/>
      <w:bCs/>
      <w:sz w:val="28"/>
      <w:szCs w:val="28"/>
      <w:lang w:val="x-none" w:eastAsia="x-none"/>
    </w:rPr>
  </w:style>
  <w:style w:type="character" w:customStyle="1" w:styleId="Ttulo6Char">
    <w:name w:val="Título 6 Char"/>
    <w:basedOn w:val="Fontepargpadro"/>
    <w:link w:val="Ttulo6"/>
    <w:semiHidden/>
    <w:rsid w:val="00F11944"/>
    <w:rPr>
      <w:rFonts w:ascii="Calibri" w:eastAsia="Times New Roman" w:hAnsi="Calibri" w:cs="Times New Roman"/>
      <w:b/>
      <w:bCs/>
      <w:lang w:val="x-none" w:eastAsia="x-none"/>
    </w:rPr>
  </w:style>
  <w:style w:type="paragraph" w:styleId="Corpodetexto">
    <w:name w:val="Body Text"/>
    <w:basedOn w:val="Normal"/>
    <w:link w:val="CorpodetextoChar"/>
    <w:uiPriority w:val="1"/>
    <w:qFormat/>
    <w:rsid w:val="00F11944"/>
    <w:pPr>
      <w:widowControl w:val="0"/>
      <w:autoSpaceDE w:val="0"/>
      <w:autoSpaceDN w:val="0"/>
      <w:spacing w:after="0" w:line="240" w:lineRule="auto"/>
    </w:pPr>
    <w:rPr>
      <w:rFonts w:ascii="Arial" w:eastAsia="Arial" w:hAnsi="Arial" w:cs="Arial"/>
      <w:b/>
      <w:bCs/>
      <w:sz w:val="16"/>
      <w:szCs w:val="16"/>
      <w:lang w:val="pt-PT"/>
    </w:rPr>
  </w:style>
  <w:style w:type="character" w:customStyle="1" w:styleId="CorpodetextoChar">
    <w:name w:val="Corpo de texto Char"/>
    <w:basedOn w:val="Fontepargpadro"/>
    <w:link w:val="Corpodetexto"/>
    <w:uiPriority w:val="1"/>
    <w:rsid w:val="00F11944"/>
    <w:rPr>
      <w:rFonts w:ascii="Arial" w:eastAsia="Arial" w:hAnsi="Arial" w:cs="Arial"/>
      <w:b/>
      <w:bCs/>
      <w:sz w:val="16"/>
      <w:szCs w:val="16"/>
      <w:lang w:val="pt-PT"/>
    </w:rPr>
  </w:style>
  <w:style w:type="character" w:customStyle="1" w:styleId="TtuloChar">
    <w:name w:val="Título Char"/>
    <w:basedOn w:val="Fontepargpadro"/>
    <w:link w:val="Ttulo"/>
    <w:uiPriority w:val="1"/>
    <w:rsid w:val="00F11944"/>
    <w:rPr>
      <w:rFonts w:ascii="Lucida Sans" w:eastAsia="Lucida Sans" w:hAnsi="Lucida Sans" w:cs="Lucida Sans"/>
      <w:sz w:val="42"/>
      <w:szCs w:val="42"/>
      <w:lang w:val="pt-PT"/>
    </w:rPr>
  </w:style>
  <w:style w:type="paragraph" w:styleId="Recuodecorpodetexto">
    <w:name w:val="Body Text Indent"/>
    <w:basedOn w:val="Normal"/>
    <w:link w:val="RecuodecorpodetextoChar"/>
    <w:uiPriority w:val="99"/>
    <w:semiHidden/>
    <w:unhideWhenUsed/>
    <w:rsid w:val="00F11944"/>
    <w:pPr>
      <w:widowControl w:val="0"/>
      <w:autoSpaceDE w:val="0"/>
      <w:autoSpaceDN w:val="0"/>
      <w:spacing w:after="120" w:line="240" w:lineRule="auto"/>
      <w:ind w:left="283"/>
    </w:pPr>
    <w:rPr>
      <w:rFonts w:ascii="Arial" w:eastAsia="Arial" w:hAnsi="Arial" w:cs="Arial"/>
      <w:lang w:val="pt-PT"/>
    </w:rPr>
  </w:style>
  <w:style w:type="character" w:customStyle="1" w:styleId="RecuodecorpodetextoChar">
    <w:name w:val="Recuo de corpo de texto Char"/>
    <w:basedOn w:val="Fontepargpadro"/>
    <w:link w:val="Recuodecorpodetexto"/>
    <w:uiPriority w:val="99"/>
    <w:semiHidden/>
    <w:rsid w:val="00F11944"/>
    <w:rPr>
      <w:rFonts w:ascii="Arial" w:eastAsia="Arial" w:hAnsi="Arial" w:cs="Arial"/>
      <w:lang w:val="pt-PT"/>
    </w:rPr>
  </w:style>
  <w:style w:type="paragraph" w:customStyle="1" w:styleId="Recuodecorpodetexto32">
    <w:name w:val="Recuo de corpo de texto 32"/>
    <w:basedOn w:val="Normal"/>
    <w:rsid w:val="00F11944"/>
    <w:pPr>
      <w:suppressAutoHyphens/>
      <w:spacing w:after="0" w:line="240" w:lineRule="auto"/>
      <w:ind w:left="4820"/>
      <w:jc w:val="both"/>
    </w:pPr>
    <w:rPr>
      <w:rFonts w:ascii="Times New Roman" w:eastAsia="Times New Roman" w:hAnsi="Times New Roman" w:cs="Times New Roman"/>
      <w:color w:val="000000"/>
      <w:sz w:val="24"/>
      <w:szCs w:val="20"/>
      <w:lang w:eastAsia="ar-SA"/>
    </w:rPr>
  </w:style>
  <w:style w:type="paragraph" w:styleId="NormalWeb">
    <w:name w:val="Normal (Web)"/>
    <w:basedOn w:val="Normal"/>
    <w:uiPriority w:val="99"/>
    <w:semiHidden/>
    <w:unhideWhenUsed/>
    <w:rsid w:val="003D0FC7"/>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907187">
      <w:bodyDiv w:val="1"/>
      <w:marLeft w:val="0"/>
      <w:marRight w:val="0"/>
      <w:marTop w:val="0"/>
      <w:marBottom w:val="0"/>
      <w:divBdr>
        <w:top w:val="none" w:sz="0" w:space="0" w:color="auto"/>
        <w:left w:val="none" w:sz="0" w:space="0" w:color="auto"/>
        <w:bottom w:val="none" w:sz="0" w:space="0" w:color="auto"/>
        <w:right w:val="none" w:sz="0" w:space="0" w:color="auto"/>
      </w:divBdr>
    </w:div>
    <w:div w:id="741096521">
      <w:bodyDiv w:val="1"/>
      <w:marLeft w:val="0"/>
      <w:marRight w:val="0"/>
      <w:marTop w:val="0"/>
      <w:marBottom w:val="0"/>
      <w:divBdr>
        <w:top w:val="none" w:sz="0" w:space="0" w:color="auto"/>
        <w:left w:val="none" w:sz="0" w:space="0" w:color="auto"/>
        <w:bottom w:val="none" w:sz="0" w:space="0" w:color="auto"/>
        <w:right w:val="none" w:sz="0" w:space="0" w:color="auto"/>
      </w:divBdr>
    </w:div>
    <w:div w:id="1526676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gov.br/pncp/pt-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4H0sYBUiggEgD763sG5ASzfXww==">CgMxLjAyCGguZ2pkZ3hzMgloLjMwajB6bGw4AHIhMWJGWU9rWWJYMUNCb2dXT2JzdGhsVEtRdGF5ak5IYThu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8280</Words>
  <Characters>44716</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W10</dc:creator>
  <cp:lastModifiedBy>Adna Antunes</cp:lastModifiedBy>
  <cp:revision>4</cp:revision>
  <dcterms:created xsi:type="dcterms:W3CDTF">2024-04-22T13:53:00Z</dcterms:created>
  <dcterms:modified xsi:type="dcterms:W3CDTF">2024-04-22T13:53:00Z</dcterms:modified>
</cp:coreProperties>
</file>