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F85F8" w14:textId="1DD2ACD6" w:rsidR="00B93937" w:rsidRPr="002B20F0" w:rsidRDefault="00B93937" w:rsidP="004C1C82">
      <w:pPr>
        <w:spacing w:line="360" w:lineRule="auto"/>
        <w:jc w:val="center"/>
        <w:rPr>
          <w:rFonts w:ascii="Arial Narrow" w:hAnsi="Arial Narrow"/>
          <w:b/>
          <w:sz w:val="32"/>
          <w:szCs w:val="32"/>
          <w:u w:val="single"/>
        </w:rPr>
      </w:pPr>
      <w:r w:rsidRPr="002B20F0">
        <w:rPr>
          <w:rFonts w:ascii="Arial Narrow" w:hAnsi="Arial Narrow"/>
          <w:b/>
          <w:sz w:val="32"/>
          <w:szCs w:val="32"/>
          <w:u w:val="single"/>
        </w:rPr>
        <w:t>EDITAL</w:t>
      </w:r>
      <w:r w:rsidR="00262589" w:rsidRPr="002B20F0">
        <w:rPr>
          <w:rFonts w:ascii="Arial Narrow" w:hAnsi="Arial Narrow"/>
          <w:b/>
          <w:sz w:val="32"/>
          <w:szCs w:val="32"/>
          <w:u w:val="single"/>
        </w:rPr>
        <w:t xml:space="preserve"> </w:t>
      </w:r>
    </w:p>
    <w:p w14:paraId="0F3C8389" w14:textId="77777777" w:rsidR="00C00EB2" w:rsidRDefault="00C00EB2" w:rsidP="004C1C82">
      <w:pPr>
        <w:spacing w:line="360" w:lineRule="auto"/>
        <w:jc w:val="both"/>
        <w:rPr>
          <w:rFonts w:ascii="Arial Narrow" w:hAnsi="Arial Narrow"/>
          <w:sz w:val="28"/>
          <w:szCs w:val="28"/>
        </w:rPr>
      </w:pPr>
    </w:p>
    <w:p w14:paraId="27FCAB5C" w14:textId="3F0A40D1" w:rsidR="00B93937" w:rsidRPr="00C00EB2" w:rsidRDefault="00B93937" w:rsidP="004C1C82">
      <w:pPr>
        <w:spacing w:line="360" w:lineRule="auto"/>
        <w:jc w:val="both"/>
        <w:rPr>
          <w:rFonts w:ascii="Arial Narrow" w:hAnsi="Arial Narrow"/>
          <w:sz w:val="28"/>
          <w:szCs w:val="28"/>
        </w:rPr>
      </w:pPr>
      <w:r w:rsidRPr="00C00EB2">
        <w:rPr>
          <w:rFonts w:ascii="Arial Narrow" w:hAnsi="Arial Narrow"/>
          <w:sz w:val="28"/>
          <w:szCs w:val="28"/>
        </w:rPr>
        <w:t xml:space="preserve">PROCESSO ADMINISTRATIVO Nº </w:t>
      </w:r>
      <w:bookmarkStart w:id="0" w:name="_Hlk124237593"/>
      <w:r w:rsidR="00C00EB2" w:rsidRPr="00C00EB2">
        <w:rPr>
          <w:rFonts w:ascii="Arial Narrow" w:hAnsi="Arial Narrow" w:cstheme="minorHAnsi"/>
          <w:b/>
          <w:sz w:val="28"/>
          <w:szCs w:val="28"/>
        </w:rPr>
        <w:t>04170013/2024</w:t>
      </w:r>
    </w:p>
    <w:bookmarkEnd w:id="0"/>
    <w:p w14:paraId="6AC88AD5" w14:textId="56D6078A" w:rsidR="00B93937" w:rsidRPr="00C00EB2" w:rsidRDefault="00230CF4" w:rsidP="004C1C82">
      <w:pPr>
        <w:spacing w:line="360" w:lineRule="auto"/>
        <w:jc w:val="both"/>
        <w:rPr>
          <w:rFonts w:ascii="Arial Narrow" w:hAnsi="Arial Narrow"/>
          <w:sz w:val="28"/>
          <w:szCs w:val="28"/>
        </w:rPr>
      </w:pPr>
      <w:r w:rsidRPr="00C00EB2">
        <w:rPr>
          <w:rFonts w:ascii="Arial Narrow" w:hAnsi="Arial Narrow"/>
          <w:sz w:val="28"/>
          <w:szCs w:val="28"/>
        </w:rPr>
        <w:t xml:space="preserve">PREGÃO ELETRÔNICO Nº: </w:t>
      </w:r>
      <w:r w:rsidR="00C00EB2" w:rsidRPr="00C00EB2">
        <w:rPr>
          <w:rFonts w:ascii="Arial Narrow" w:hAnsi="Arial Narrow"/>
          <w:b/>
          <w:bCs/>
          <w:sz w:val="28"/>
          <w:szCs w:val="28"/>
          <w:u w:val="single"/>
        </w:rPr>
        <w:t>19</w:t>
      </w:r>
      <w:r w:rsidR="00677BEB" w:rsidRPr="00C00EB2">
        <w:rPr>
          <w:rFonts w:ascii="Arial Narrow" w:hAnsi="Arial Narrow"/>
          <w:b/>
          <w:bCs/>
          <w:sz w:val="28"/>
          <w:szCs w:val="28"/>
        </w:rPr>
        <w:t>/2024</w:t>
      </w:r>
    </w:p>
    <w:p w14:paraId="2A82F216" w14:textId="77777777" w:rsidR="00B93937" w:rsidRPr="002B20F0" w:rsidRDefault="00B93937" w:rsidP="004C1C82">
      <w:pPr>
        <w:spacing w:line="360" w:lineRule="auto"/>
        <w:jc w:val="both"/>
        <w:rPr>
          <w:rFonts w:ascii="Arial Narrow" w:hAnsi="Arial Narrow"/>
          <w:sz w:val="24"/>
          <w:szCs w:val="24"/>
        </w:rPr>
      </w:pPr>
    </w:p>
    <w:p w14:paraId="2F3A0EE2" w14:textId="629B33D5" w:rsidR="00E74A28" w:rsidRPr="002B20F0" w:rsidRDefault="00DE70CF" w:rsidP="004C1C82">
      <w:pPr>
        <w:spacing w:line="360" w:lineRule="auto"/>
        <w:jc w:val="both"/>
        <w:rPr>
          <w:rFonts w:ascii="Arial Narrow" w:hAnsi="Arial Narrow"/>
          <w:sz w:val="24"/>
          <w:szCs w:val="24"/>
        </w:rPr>
      </w:pPr>
      <w:r w:rsidRPr="002B20F0">
        <w:rPr>
          <w:rFonts w:ascii="Arial Narrow" w:hAnsi="Arial Narrow"/>
          <w:b/>
          <w:sz w:val="24"/>
          <w:szCs w:val="24"/>
        </w:rPr>
        <w:t xml:space="preserve">OBJETO: </w:t>
      </w:r>
      <w:bookmarkStart w:id="1" w:name="_Hlk162947084"/>
      <w:r w:rsidR="00C00EB2" w:rsidRPr="00C00EB2">
        <w:rPr>
          <w:rFonts w:ascii="Arial Narrow" w:hAnsi="Arial Narrow"/>
          <w:b/>
          <w:sz w:val="24"/>
          <w:szCs w:val="24"/>
          <w:lang w:eastAsia="pt-BR"/>
        </w:rPr>
        <w:t xml:space="preserve">REGISTRO DE PREÇOS PARA FUTURA E EVENTUAL CONTRATAÇÃO DE EMPRESA DE PRESTAÇÃO DE SERVIÇOS PARA </w:t>
      </w:r>
      <w:r w:rsidR="00C00EB2" w:rsidRPr="00C00EB2">
        <w:rPr>
          <w:rFonts w:ascii="Arial Narrow" w:hAnsi="Arial Narrow"/>
          <w:b/>
          <w:sz w:val="24"/>
          <w:szCs w:val="24"/>
          <w:u w:val="single"/>
          <w:lang w:eastAsia="pt-BR"/>
        </w:rPr>
        <w:t>LOCAÇÃO E INSTALAÇÃO DE ESTRUTURA</w:t>
      </w:r>
      <w:r w:rsidR="00C00EB2" w:rsidRPr="00C00EB2">
        <w:rPr>
          <w:rFonts w:ascii="Arial Narrow" w:hAnsi="Arial Narrow"/>
          <w:b/>
          <w:sz w:val="24"/>
          <w:szCs w:val="24"/>
          <w:lang w:eastAsia="pt-BR"/>
        </w:rPr>
        <w:t xml:space="preserve"> E EQUIPAMENTOS PARA REALIZAÇÃO DE EVENTOS ARTÍSTICOS/CULTURAIS E DEMAIS AÇÕES DE INTERESSE PÚBLICO, PARA O MUNICÍPIO DE BOCA DA MATA/AL</w:t>
      </w:r>
      <w:r w:rsidR="00C00EB2">
        <w:rPr>
          <w:rFonts w:ascii="Arial Narrow" w:hAnsi="Arial Narrow"/>
          <w:b/>
          <w:sz w:val="24"/>
          <w:szCs w:val="24"/>
          <w:lang w:eastAsia="pt-BR"/>
        </w:rPr>
        <w:t>.</w:t>
      </w:r>
    </w:p>
    <w:tbl>
      <w:tblPr>
        <w:tblW w:w="10298" w:type="dxa"/>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98"/>
      </w:tblGrid>
      <w:tr w:rsidR="002B20F0" w:rsidRPr="002B20F0" w14:paraId="77B0A648" w14:textId="77777777" w:rsidTr="00C00EB2">
        <w:trPr>
          <w:trHeight w:val="3744"/>
        </w:trPr>
        <w:tc>
          <w:tcPr>
            <w:tcW w:w="10298" w:type="dxa"/>
            <w:tcBorders>
              <w:bottom w:val="nil"/>
            </w:tcBorders>
          </w:tcPr>
          <w:bookmarkEnd w:id="1"/>
          <w:p w14:paraId="045A57BE" w14:textId="64FF105B" w:rsidR="00B93937" w:rsidRPr="00C00EB2" w:rsidRDefault="00B93937" w:rsidP="004C1C82">
            <w:pPr>
              <w:spacing w:line="360" w:lineRule="auto"/>
              <w:ind w:left="3139" w:right="3128" w:hanging="10"/>
              <w:jc w:val="center"/>
              <w:rPr>
                <w:rFonts w:ascii="Arial Narrow" w:hAnsi="Arial Narrow" w:cs="Calibri"/>
                <w:b/>
                <w:sz w:val="24"/>
                <w:szCs w:val="24"/>
              </w:rPr>
            </w:pPr>
            <w:r w:rsidRPr="00C00EB2">
              <w:rPr>
                <w:rFonts w:ascii="Arial Narrow" w:hAnsi="Arial Narrow" w:cs="Calibri"/>
                <w:b/>
                <w:sz w:val="24"/>
                <w:szCs w:val="24"/>
              </w:rPr>
              <w:t>RECIBO DE RETIRADA DE EDITAL PREGÃO ELETRÔNICO N°</w:t>
            </w:r>
            <w:r w:rsidR="00C00EB2" w:rsidRPr="00C00EB2">
              <w:rPr>
                <w:rFonts w:ascii="Arial Narrow" w:hAnsi="Arial Narrow" w:cs="Calibri"/>
                <w:b/>
                <w:sz w:val="24"/>
                <w:szCs w:val="24"/>
              </w:rPr>
              <w:t xml:space="preserve"> 19</w:t>
            </w:r>
            <w:r w:rsidR="00956BE4" w:rsidRPr="00C00EB2">
              <w:rPr>
                <w:rFonts w:ascii="Arial Narrow" w:hAnsi="Arial Narrow" w:cs="Calibri"/>
                <w:b/>
                <w:sz w:val="24"/>
                <w:szCs w:val="24"/>
              </w:rPr>
              <w:t>/202</w:t>
            </w:r>
            <w:r w:rsidR="00641FDB" w:rsidRPr="00C00EB2">
              <w:rPr>
                <w:rFonts w:ascii="Arial Narrow" w:hAnsi="Arial Narrow" w:cs="Calibri"/>
                <w:b/>
                <w:sz w:val="24"/>
                <w:szCs w:val="24"/>
              </w:rPr>
              <w:t>4</w:t>
            </w:r>
            <w:r w:rsidR="00956BE4" w:rsidRPr="00C00EB2">
              <w:rPr>
                <w:rFonts w:ascii="Arial Narrow" w:hAnsi="Arial Narrow" w:cs="Calibri"/>
                <w:b/>
                <w:sz w:val="24"/>
                <w:szCs w:val="24"/>
              </w:rPr>
              <w:t xml:space="preserve"> -</w:t>
            </w:r>
            <w:r w:rsidR="00024380" w:rsidRPr="00C00EB2">
              <w:rPr>
                <w:rFonts w:ascii="Arial Narrow" w:hAnsi="Arial Narrow" w:cs="Calibri"/>
                <w:b/>
                <w:sz w:val="24"/>
                <w:szCs w:val="24"/>
              </w:rPr>
              <w:t>SRP</w:t>
            </w:r>
          </w:p>
          <w:p w14:paraId="18E4BCF0" w14:textId="70913F76" w:rsidR="00B93937" w:rsidRPr="00C00EB2" w:rsidRDefault="00B93937" w:rsidP="004C1C82">
            <w:pPr>
              <w:spacing w:line="360" w:lineRule="auto"/>
              <w:ind w:left="3139" w:right="3128" w:hanging="10"/>
              <w:jc w:val="center"/>
              <w:rPr>
                <w:rFonts w:ascii="Arial Narrow" w:hAnsi="Arial Narrow" w:cs="Calibri"/>
                <w:b/>
                <w:sz w:val="24"/>
                <w:szCs w:val="24"/>
              </w:rPr>
            </w:pPr>
            <w:r w:rsidRPr="00C00EB2">
              <w:rPr>
                <w:rFonts w:ascii="Arial Narrow" w:hAnsi="Arial Narrow" w:cs="Calibri"/>
                <w:b/>
                <w:sz w:val="24"/>
                <w:szCs w:val="24"/>
              </w:rPr>
              <w:t xml:space="preserve">PROCESSO Nº </w:t>
            </w:r>
            <w:r w:rsidR="00C00EB2" w:rsidRPr="00C00EB2">
              <w:rPr>
                <w:rFonts w:ascii="Arial Narrow" w:hAnsi="Arial Narrow" w:cstheme="minorHAnsi"/>
                <w:b/>
                <w:sz w:val="24"/>
                <w:szCs w:val="24"/>
              </w:rPr>
              <w:t>04170013</w:t>
            </w:r>
            <w:r w:rsidR="0028330C" w:rsidRPr="00C00EB2">
              <w:rPr>
                <w:rFonts w:ascii="Arial Narrow" w:hAnsi="Arial Narrow" w:cstheme="minorHAnsi"/>
                <w:b/>
                <w:sz w:val="24"/>
                <w:szCs w:val="24"/>
              </w:rPr>
              <w:t>/2024</w:t>
            </w:r>
          </w:p>
          <w:p w14:paraId="662F6BF3" w14:textId="77777777" w:rsidR="00B93937" w:rsidRPr="002B20F0" w:rsidRDefault="00B93937" w:rsidP="004C1C82">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2B20F0">
              <w:rPr>
                <w:rFonts w:ascii="Arial Narrow" w:hAnsi="Arial Narrow" w:cs="Calibri"/>
                <w:sz w:val="24"/>
                <w:szCs w:val="24"/>
              </w:rPr>
              <w:t>Razão</w:t>
            </w:r>
            <w:r w:rsidRPr="002B20F0">
              <w:rPr>
                <w:rFonts w:ascii="Arial Narrow" w:hAnsi="Arial Narrow" w:cs="Calibri"/>
                <w:spacing w:val="-5"/>
                <w:sz w:val="24"/>
                <w:szCs w:val="24"/>
              </w:rPr>
              <w:t xml:space="preserve"> </w:t>
            </w:r>
            <w:r w:rsidRPr="002B20F0">
              <w:rPr>
                <w:rFonts w:ascii="Arial Narrow" w:hAnsi="Arial Narrow" w:cs="Calibri"/>
                <w:sz w:val="24"/>
                <w:szCs w:val="24"/>
              </w:rPr>
              <w:t>Social:</w:t>
            </w:r>
            <w:r w:rsidRPr="002B20F0">
              <w:rPr>
                <w:rFonts w:ascii="Arial Narrow" w:hAnsi="Arial Narrow" w:cs="Calibri"/>
                <w:spacing w:val="-3"/>
                <w:sz w:val="24"/>
                <w:szCs w:val="24"/>
              </w:rPr>
              <w:t xml:space="preserve"> </w:t>
            </w:r>
            <w:r w:rsidRPr="002B20F0">
              <w:rPr>
                <w:rFonts w:ascii="Arial Narrow" w:hAnsi="Arial Narrow" w:cs="Calibri"/>
                <w:w w:val="99"/>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w w:val="14"/>
                <w:sz w:val="24"/>
                <w:szCs w:val="24"/>
                <w:u w:val="single"/>
              </w:rPr>
              <w:t xml:space="preserve"> </w:t>
            </w:r>
            <w:r w:rsidRPr="002B20F0">
              <w:rPr>
                <w:rFonts w:ascii="Arial Narrow" w:hAnsi="Arial Narrow" w:cs="Calibri"/>
                <w:sz w:val="24"/>
                <w:szCs w:val="24"/>
              </w:rPr>
              <w:t xml:space="preserve"> Nome</w:t>
            </w:r>
            <w:r w:rsidRPr="002B20F0">
              <w:rPr>
                <w:rFonts w:ascii="Arial Narrow" w:hAnsi="Arial Narrow" w:cs="Calibri"/>
                <w:spacing w:val="-3"/>
                <w:sz w:val="24"/>
                <w:szCs w:val="24"/>
              </w:rPr>
              <w:t xml:space="preserve"> </w:t>
            </w:r>
            <w:r w:rsidRPr="002B20F0">
              <w:rPr>
                <w:rFonts w:ascii="Arial Narrow" w:hAnsi="Arial Narrow" w:cs="Calibri"/>
                <w:sz w:val="24"/>
                <w:szCs w:val="24"/>
              </w:rPr>
              <w:t>Fantasia:</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rPr>
              <w:t>CNPJ</w:t>
            </w:r>
            <w:r w:rsidRPr="002B20F0">
              <w:rPr>
                <w:rFonts w:ascii="Arial Narrow" w:hAnsi="Arial Narrow" w:cs="Calibri"/>
                <w:spacing w:val="-7"/>
                <w:sz w:val="24"/>
                <w:szCs w:val="24"/>
              </w:rPr>
              <w:t xml:space="preserve"> </w:t>
            </w:r>
            <w:r w:rsidRPr="002B20F0">
              <w:rPr>
                <w:rFonts w:ascii="Arial Narrow" w:hAnsi="Arial Narrow" w:cs="Calibri"/>
                <w:sz w:val="24"/>
                <w:szCs w:val="24"/>
              </w:rPr>
              <w:t>Nº:</w:t>
            </w:r>
            <w:r w:rsidRPr="002B20F0">
              <w:rPr>
                <w:rFonts w:ascii="Arial Narrow" w:hAnsi="Arial Narrow" w:cs="Calibri"/>
                <w:spacing w:val="-3"/>
                <w:sz w:val="24"/>
                <w:szCs w:val="24"/>
              </w:rPr>
              <w:t xml:space="preserve"> </w:t>
            </w:r>
            <w:r w:rsidRPr="002B20F0">
              <w:rPr>
                <w:rFonts w:ascii="Arial Narrow" w:hAnsi="Arial Narrow" w:cs="Calibri"/>
                <w:w w:val="99"/>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 xml:space="preserve"> Endereço:</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rPr>
              <w:t xml:space="preserve"> Fone(s):</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E-mail:</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rPr>
              <w:t xml:space="preserve"> Contato:</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Celular(es)</w:t>
            </w:r>
            <w:r w:rsidRPr="002B20F0">
              <w:rPr>
                <w:rFonts w:ascii="Arial Narrow" w:hAnsi="Arial Narrow" w:cs="Calibri"/>
                <w:spacing w:val="-10"/>
                <w:sz w:val="24"/>
                <w:szCs w:val="24"/>
              </w:rPr>
              <w:t xml:space="preserve"> </w:t>
            </w:r>
            <w:r w:rsidRPr="002B20F0">
              <w:rPr>
                <w:rFonts w:ascii="Arial Narrow" w:hAnsi="Arial Narrow" w:cs="Calibri"/>
                <w:sz w:val="24"/>
                <w:szCs w:val="24"/>
              </w:rPr>
              <w:t>contato:</w:t>
            </w:r>
            <w:r w:rsidRPr="002B20F0">
              <w:rPr>
                <w:rFonts w:ascii="Arial Narrow" w:hAnsi="Arial Narrow" w:cs="Calibri"/>
                <w:spacing w:val="-3"/>
                <w:sz w:val="24"/>
                <w:szCs w:val="24"/>
              </w:rPr>
              <w:t xml:space="preserve"> </w:t>
            </w:r>
            <w:r w:rsidRPr="002B20F0">
              <w:rPr>
                <w:rFonts w:ascii="Arial Narrow" w:hAnsi="Arial Narrow" w:cs="Calibri"/>
                <w:w w:val="99"/>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u w:val="single"/>
              </w:rPr>
              <w:tab/>
            </w:r>
          </w:p>
          <w:p w14:paraId="444D3A1A" w14:textId="77777777" w:rsidR="00B93937" w:rsidRPr="002B20F0" w:rsidRDefault="00B93937" w:rsidP="004C1C82">
            <w:pPr>
              <w:spacing w:line="360" w:lineRule="auto"/>
              <w:ind w:left="113" w:right="102"/>
              <w:jc w:val="both"/>
              <w:rPr>
                <w:rFonts w:ascii="Arial Narrow" w:hAnsi="Arial Narrow" w:cs="Calibri"/>
                <w:sz w:val="24"/>
                <w:szCs w:val="24"/>
              </w:rPr>
            </w:pPr>
            <w:r w:rsidRPr="002B20F0">
              <w:rPr>
                <w:rFonts w:ascii="Arial Narrow" w:hAnsi="Arial Narrow" w:cs="Calibri"/>
                <w:sz w:val="24"/>
                <w:szCs w:val="24"/>
              </w:rPr>
              <w:t>Recebemos, nesta data, cópia do instrumento convocatório da licitação acima identificada, bem como seus respectivos anexos.</w:t>
            </w:r>
          </w:p>
          <w:p w14:paraId="55945F5B" w14:textId="77777777" w:rsidR="00B93937" w:rsidRPr="002B20F0" w:rsidRDefault="00B93937" w:rsidP="004C1C82">
            <w:pPr>
              <w:tabs>
                <w:tab w:val="left" w:pos="3371"/>
                <w:tab w:val="left" w:pos="4129"/>
                <w:tab w:val="left" w:pos="6105"/>
                <w:tab w:val="left" w:pos="7236"/>
              </w:tabs>
              <w:spacing w:line="360" w:lineRule="auto"/>
              <w:ind w:left="8"/>
              <w:jc w:val="both"/>
              <w:rPr>
                <w:rFonts w:ascii="Arial Narrow" w:hAnsi="Arial Narrow" w:cs="Calibri"/>
                <w:sz w:val="24"/>
                <w:szCs w:val="24"/>
              </w:rPr>
            </w:pPr>
            <w:r w:rsidRPr="002B20F0">
              <w:rPr>
                <w:rFonts w:ascii="Arial Narrow" w:hAnsi="Arial Narrow" w:cs="Calibri"/>
                <w:sz w:val="24"/>
                <w:szCs w:val="24"/>
              </w:rPr>
              <w:t>Local</w:t>
            </w:r>
            <w:r w:rsidRPr="002B20F0">
              <w:rPr>
                <w:rFonts w:ascii="Arial Narrow" w:hAnsi="Arial Narrow" w:cs="Calibri"/>
                <w:spacing w:val="-2"/>
                <w:sz w:val="24"/>
                <w:szCs w:val="24"/>
              </w:rPr>
              <w:t xml:space="preserve"> </w:t>
            </w:r>
            <w:r w:rsidRPr="002B20F0">
              <w:rPr>
                <w:rFonts w:ascii="Arial Narrow" w:hAnsi="Arial Narrow" w:cs="Calibri"/>
                <w:sz w:val="24"/>
                <w:szCs w:val="24"/>
              </w:rPr>
              <w:t>e</w:t>
            </w:r>
            <w:r w:rsidRPr="002B20F0">
              <w:rPr>
                <w:rFonts w:ascii="Arial Narrow" w:hAnsi="Arial Narrow" w:cs="Calibri"/>
                <w:spacing w:val="-2"/>
                <w:sz w:val="24"/>
                <w:szCs w:val="24"/>
              </w:rPr>
              <w:t xml:space="preserve"> </w:t>
            </w:r>
            <w:r w:rsidRPr="002B20F0">
              <w:rPr>
                <w:rFonts w:ascii="Arial Narrow" w:hAnsi="Arial Narrow" w:cs="Calibri"/>
                <w:sz w:val="24"/>
                <w:szCs w:val="24"/>
              </w:rPr>
              <w:t>data:</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de</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de</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w:t>
            </w:r>
          </w:p>
          <w:p w14:paraId="013C30AF" w14:textId="77777777" w:rsidR="00B93937" w:rsidRPr="002B20F0" w:rsidRDefault="00B93937" w:rsidP="004C1C82">
            <w:pPr>
              <w:spacing w:line="360" w:lineRule="auto"/>
              <w:ind w:left="3027"/>
              <w:jc w:val="both"/>
              <w:rPr>
                <w:rFonts w:ascii="Arial Narrow" w:hAnsi="Arial Narrow" w:cs="Calibri"/>
                <w:sz w:val="24"/>
                <w:szCs w:val="24"/>
              </w:rPr>
            </w:pPr>
            <w:r w:rsidRPr="002B20F0">
              <w:rPr>
                <w:rFonts w:ascii="Arial Narrow" w:hAnsi="Arial Narrow" w:cs="Calibri"/>
                <w:noProof/>
                <w:sz w:val="24"/>
                <w:szCs w:val="24"/>
                <w:lang w:val="pt-BR" w:eastAsia="pt-BR"/>
              </w:rPr>
              <mc:AlternateContent>
                <mc:Choice Requires="wpg">
                  <w:drawing>
                    <wp:inline distT="0" distB="0" distL="0" distR="0" wp14:anchorId="4BEBE4D4" wp14:editId="33B684FD">
                      <wp:extent cx="2410460" cy="6350"/>
                      <wp:effectExtent l="12700" t="9525" r="5715" b="3175"/>
                      <wp:docPr id="6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6350"/>
                                <a:chOff x="0" y="0"/>
                                <a:chExt cx="3796" cy="10"/>
                              </a:xfrm>
                            </wpg:grpSpPr>
                            <wps:wsp>
                              <wps:cNvPr id="65" name="Line 20"/>
                              <wps:cNvCnPr/>
                              <wps:spPr bwMode="auto">
                                <a:xfrm>
                                  <a:off x="0" y="5"/>
                                  <a:ext cx="37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F4435A" id="Group 19" o:spid="_x0000_s1026" style="width:189.8pt;height:.5pt;mso-position-horizontal-relative:char;mso-position-vertical-relative:line" coordsize="3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">
                      <v:line id="Line 20" o:spid="_x0000_s1027" style="position:absolute;visibility:visible;mso-wrap-style:square" from="0,5" to="3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GWScQAAADbAAAADwAAAGRycy9kb3ducmV2LnhtbESPQWvCQBSE7wX/w/KE3uomhYqkrmIi&#10;xdxKrIUeH9nnJm32bciuMf77bqHgcZj5Zpj1drKdGGnwrWMF6SIBQVw73bJRcPp4e1qB8AFZY+eY&#10;FNzIw3Yze1hjpt2VKxqPwYhYwj5DBU0IfSalrxuy6BeuJ47e2Q0WQ5SDkXrAayy3nXxOkqW02HJc&#10;aLCnoqH653ixCpam5EOenIrP/flWfadflXkvc6Ue59PuFUSgKdzD/3SpI/cCf1/i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8ZZJxAAAANsAAAAPAAAAAAAAAAAA&#10;AAAAAKECAABkcnMvZG93bnJldi54bWxQSwUGAAAAAAQABAD5AAAAkgMAAAAA&#10;" strokeweight=".17569mm"/>
                      <w10:anchorlock/>
                    </v:group>
                  </w:pict>
                </mc:Fallback>
              </mc:AlternateContent>
            </w:r>
          </w:p>
          <w:p w14:paraId="7D24612B" w14:textId="77777777" w:rsidR="00B93937" w:rsidRPr="002B20F0" w:rsidRDefault="00B93937" w:rsidP="004C1C82">
            <w:pPr>
              <w:spacing w:line="360" w:lineRule="auto"/>
              <w:ind w:left="5"/>
              <w:jc w:val="center"/>
              <w:rPr>
                <w:rFonts w:ascii="Arial Narrow" w:hAnsi="Arial Narrow" w:cs="Calibri"/>
                <w:sz w:val="24"/>
                <w:szCs w:val="24"/>
              </w:rPr>
            </w:pPr>
            <w:r w:rsidRPr="002B20F0">
              <w:rPr>
                <w:rFonts w:ascii="Arial Narrow" w:hAnsi="Arial Narrow" w:cs="Calibri"/>
                <w:sz w:val="24"/>
                <w:szCs w:val="24"/>
              </w:rPr>
              <w:t>Assinatura</w:t>
            </w:r>
          </w:p>
        </w:tc>
      </w:tr>
    </w:tbl>
    <w:p w14:paraId="356EFC0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Senhor Licitante,</w:t>
      </w:r>
    </w:p>
    <w:p w14:paraId="73A4FF36" w14:textId="662C4688"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Caso este Edital tenha sido adquirido por meio eletrônico, solicito a V. Sª preencher o recibo de entrega acima e remetê-lo à Comissão Permanente de Licitação da Prefeitura Municipal de Boca da Mata, através do e-mail cplbocadamata</w:t>
      </w:r>
      <w:r w:rsidR="002056A9" w:rsidRPr="002B20F0">
        <w:rPr>
          <w:rFonts w:ascii="Arial Narrow" w:hAnsi="Arial Narrow"/>
          <w:sz w:val="24"/>
          <w:szCs w:val="24"/>
        </w:rPr>
        <w:t>2020</w:t>
      </w:r>
      <w:r w:rsidRPr="002B20F0">
        <w:rPr>
          <w:rFonts w:ascii="Arial Narrow" w:hAnsi="Arial Narrow"/>
          <w:sz w:val="24"/>
          <w:szCs w:val="24"/>
        </w:rPr>
        <w:t>@</w:t>
      </w:r>
      <w:r w:rsidR="002056A9" w:rsidRPr="002B20F0">
        <w:rPr>
          <w:rFonts w:ascii="Arial Narrow" w:hAnsi="Arial Narrow"/>
          <w:sz w:val="24"/>
          <w:szCs w:val="24"/>
        </w:rPr>
        <w:t>gmail</w:t>
      </w:r>
      <w:r w:rsidRPr="002B20F0">
        <w:rPr>
          <w:rFonts w:ascii="Arial Narrow" w:hAnsi="Arial Narrow"/>
          <w:sz w:val="24"/>
          <w:szCs w:val="24"/>
        </w:rPr>
        <w:t>.com</w:t>
      </w:r>
    </w:p>
    <w:p w14:paraId="1BDFAD7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 não remessa de recibo exime a Comissão da comunicação de eventuais retificações ocorridas no instrumento convocatório, bem como de quaisquer informações adicionais.</w:t>
      </w:r>
    </w:p>
    <w:p w14:paraId="53CDAAFF" w14:textId="77777777" w:rsidR="00641FDB" w:rsidRDefault="00641FDB" w:rsidP="004C1C82">
      <w:pPr>
        <w:spacing w:line="360" w:lineRule="auto"/>
        <w:jc w:val="both"/>
        <w:rPr>
          <w:rFonts w:ascii="Arial Narrow" w:hAnsi="Arial Narrow"/>
          <w:sz w:val="24"/>
          <w:szCs w:val="24"/>
        </w:rPr>
      </w:pPr>
    </w:p>
    <w:p w14:paraId="067B9BDF" w14:textId="77777777" w:rsidR="00C00EB2" w:rsidRDefault="00641FDB" w:rsidP="00C00EB2">
      <w:pPr>
        <w:jc w:val="center"/>
        <w:rPr>
          <w:rFonts w:ascii="Arial Narrow" w:hAnsi="Arial Narrow"/>
          <w:b/>
          <w:sz w:val="24"/>
          <w:szCs w:val="24"/>
        </w:rPr>
      </w:pPr>
      <w:r w:rsidRPr="002B20F0">
        <w:rPr>
          <w:rFonts w:ascii="Arial Narrow" w:hAnsi="Arial Narrow"/>
          <w:b/>
          <w:sz w:val="24"/>
          <w:szCs w:val="24"/>
        </w:rPr>
        <w:t>JUCIANA BEZERRA</w:t>
      </w:r>
    </w:p>
    <w:p w14:paraId="40DCE2AA" w14:textId="4F176F36" w:rsidR="004C1C82" w:rsidRPr="002B20F0" w:rsidRDefault="00037F3D" w:rsidP="00C00EB2">
      <w:pPr>
        <w:jc w:val="center"/>
        <w:rPr>
          <w:rFonts w:ascii="Arial Narrow" w:hAnsi="Arial Narrow"/>
          <w:sz w:val="24"/>
          <w:szCs w:val="24"/>
        </w:rPr>
      </w:pPr>
      <w:r w:rsidRPr="002B20F0">
        <w:rPr>
          <w:rFonts w:ascii="Arial Narrow" w:hAnsi="Arial Narrow"/>
          <w:sz w:val="24"/>
          <w:szCs w:val="24"/>
        </w:rPr>
        <w:t>Agente de contratação/Pregoeira</w:t>
      </w:r>
      <w:r w:rsidR="00B93937" w:rsidRPr="002B20F0">
        <w:rPr>
          <w:rFonts w:ascii="Arial Narrow" w:hAnsi="Arial Narrow"/>
          <w:sz w:val="24"/>
          <w:szCs w:val="24"/>
        </w:rPr>
        <w:t xml:space="preserve">  </w:t>
      </w:r>
    </w:p>
    <w:p w14:paraId="031FD27A" w14:textId="363D62F0" w:rsidR="00B93937" w:rsidRPr="002B20F0" w:rsidRDefault="004C1C82" w:rsidP="004C1C82">
      <w:pPr>
        <w:jc w:val="center"/>
        <w:rPr>
          <w:rFonts w:ascii="Arial Narrow" w:hAnsi="Arial Narrow"/>
          <w:b/>
          <w:sz w:val="24"/>
          <w:szCs w:val="24"/>
        </w:rPr>
      </w:pPr>
      <w:r w:rsidRPr="002B20F0">
        <w:rPr>
          <w:rFonts w:ascii="Arial Narrow" w:hAnsi="Arial Narrow"/>
          <w:sz w:val="24"/>
          <w:szCs w:val="24"/>
        </w:rPr>
        <w:br w:type="page"/>
      </w:r>
      <w:r w:rsidR="00641FDB" w:rsidRPr="002B20F0">
        <w:rPr>
          <w:rFonts w:ascii="Arial Narrow" w:hAnsi="Arial Narrow"/>
          <w:b/>
          <w:sz w:val="24"/>
          <w:szCs w:val="24"/>
        </w:rPr>
        <w:lastRenderedPageBreak/>
        <w:t xml:space="preserve"> </w:t>
      </w:r>
      <w:r w:rsidR="00B93937" w:rsidRPr="002B20F0">
        <w:rPr>
          <w:rFonts w:ascii="Arial Narrow" w:hAnsi="Arial Narrow"/>
          <w:b/>
          <w:sz w:val="24"/>
          <w:szCs w:val="24"/>
        </w:rPr>
        <w:t>EDITAL PREGÃO ELETRÔNICO</w:t>
      </w:r>
    </w:p>
    <w:p w14:paraId="3157F665" w14:textId="138E44E5" w:rsidR="00B93937" w:rsidRPr="002B20F0" w:rsidRDefault="00DE70CF" w:rsidP="004C1C82">
      <w:pPr>
        <w:spacing w:line="360" w:lineRule="auto"/>
        <w:jc w:val="center"/>
        <w:rPr>
          <w:rFonts w:ascii="Arial Narrow" w:hAnsi="Arial Narrow"/>
          <w:b/>
          <w:sz w:val="32"/>
          <w:szCs w:val="32"/>
        </w:rPr>
      </w:pPr>
      <w:r w:rsidRPr="002B20F0">
        <w:rPr>
          <w:rFonts w:ascii="Arial Narrow" w:hAnsi="Arial Narrow"/>
          <w:b/>
          <w:sz w:val="32"/>
          <w:szCs w:val="32"/>
        </w:rPr>
        <w:t xml:space="preserve">PREGÃO ELETRÔNICO N° </w:t>
      </w:r>
      <w:r w:rsidR="00C00EB2">
        <w:rPr>
          <w:rFonts w:ascii="Arial Narrow" w:hAnsi="Arial Narrow"/>
          <w:b/>
          <w:sz w:val="32"/>
          <w:szCs w:val="32"/>
        </w:rPr>
        <w:t>19</w:t>
      </w:r>
      <w:r w:rsidR="00641FDB" w:rsidRPr="002B20F0">
        <w:rPr>
          <w:rFonts w:ascii="Arial Narrow" w:hAnsi="Arial Narrow"/>
          <w:b/>
          <w:sz w:val="32"/>
          <w:szCs w:val="32"/>
        </w:rPr>
        <w:t>/2024</w:t>
      </w:r>
    </w:p>
    <w:p w14:paraId="509C1088" w14:textId="7E447BEA" w:rsidR="00B93937" w:rsidRPr="002B20F0" w:rsidRDefault="00B93937" w:rsidP="004C1C82">
      <w:pPr>
        <w:spacing w:line="360" w:lineRule="auto"/>
        <w:jc w:val="center"/>
        <w:rPr>
          <w:rFonts w:ascii="Arial Narrow" w:hAnsi="Arial Narrow"/>
          <w:b/>
          <w:sz w:val="24"/>
          <w:szCs w:val="24"/>
        </w:rPr>
      </w:pPr>
      <w:r w:rsidRPr="002B20F0">
        <w:rPr>
          <w:rFonts w:ascii="Arial Narrow" w:hAnsi="Arial Narrow"/>
          <w:b/>
          <w:sz w:val="24"/>
          <w:szCs w:val="24"/>
        </w:rPr>
        <w:t>(Pr</w:t>
      </w:r>
      <w:r w:rsidR="00DE70CF" w:rsidRPr="002B20F0">
        <w:rPr>
          <w:rFonts w:ascii="Arial Narrow" w:hAnsi="Arial Narrow"/>
          <w:b/>
          <w:sz w:val="24"/>
          <w:szCs w:val="24"/>
        </w:rPr>
        <w:t>ocesso Administrativo nº</w:t>
      </w:r>
      <w:r w:rsidR="00FB5DDB" w:rsidRPr="002B20F0">
        <w:rPr>
          <w:rFonts w:ascii="Arial Narrow" w:hAnsi="Arial Narrow"/>
          <w:b/>
          <w:sz w:val="24"/>
          <w:szCs w:val="24"/>
        </w:rPr>
        <w:t xml:space="preserve"> </w:t>
      </w:r>
      <w:r w:rsidR="00C00EB2" w:rsidRPr="00C00EB2">
        <w:rPr>
          <w:rFonts w:ascii="Arial Narrow" w:hAnsi="Arial Narrow" w:cstheme="minorHAnsi"/>
          <w:b/>
          <w:sz w:val="28"/>
          <w:szCs w:val="28"/>
        </w:rPr>
        <w:t>04170013</w:t>
      </w:r>
      <w:r w:rsidR="0028330C" w:rsidRPr="002B20F0">
        <w:rPr>
          <w:rFonts w:ascii="Arial Narrow" w:hAnsi="Arial Narrow" w:cstheme="minorHAnsi"/>
          <w:b/>
          <w:sz w:val="24"/>
          <w:szCs w:val="24"/>
        </w:rPr>
        <w:t>/2024)</w:t>
      </w:r>
    </w:p>
    <w:p w14:paraId="0E330E65" w14:textId="77777777" w:rsidR="00B93937" w:rsidRPr="002B20F0" w:rsidRDefault="00B93937" w:rsidP="004C1C82">
      <w:pPr>
        <w:spacing w:line="360" w:lineRule="auto"/>
        <w:jc w:val="both"/>
        <w:rPr>
          <w:rFonts w:ascii="Arial Narrow" w:hAnsi="Arial Narrow"/>
          <w:sz w:val="24"/>
          <w:szCs w:val="24"/>
        </w:rPr>
      </w:pPr>
    </w:p>
    <w:p w14:paraId="61C443BF" w14:textId="0668140A" w:rsidR="00B93937" w:rsidRPr="002B20F0" w:rsidRDefault="00B93937" w:rsidP="004C1C82">
      <w:pPr>
        <w:spacing w:line="360" w:lineRule="auto"/>
        <w:jc w:val="both"/>
        <w:rPr>
          <w:rFonts w:ascii="Arial Narrow" w:eastAsia="Times New Roman" w:hAnsi="Arial Narrow" w:cs="Times New Roman"/>
          <w:sz w:val="24"/>
          <w:szCs w:val="24"/>
        </w:rPr>
      </w:pPr>
      <w:r w:rsidRPr="002B20F0">
        <w:rPr>
          <w:rFonts w:ascii="Arial Narrow" w:hAnsi="Arial Narrow"/>
          <w:sz w:val="24"/>
          <w:szCs w:val="24"/>
        </w:rPr>
        <w:t>O MUNICÍPIO DE BOCA DA MATA, por intermédio da sua Comissão Permanente de Licitação, designada pelo Exmo. Sr. Prefeito, instituída pela Portaria nº 020/2021 do dia 02 de janeiro de 2021 , torna público para o conhecimento dos interessados, que realizará   licitação  na modalidade PREGÃO, na forma ELETRÔ</w:t>
      </w:r>
      <w:r w:rsidR="00886077" w:rsidRPr="002B20F0">
        <w:rPr>
          <w:rFonts w:ascii="Arial Narrow" w:hAnsi="Arial Narrow"/>
          <w:sz w:val="24"/>
          <w:szCs w:val="24"/>
        </w:rPr>
        <w:t xml:space="preserve">NICA, do TIPO </w:t>
      </w:r>
      <w:r w:rsidR="00EF0293" w:rsidRPr="002B20F0">
        <w:rPr>
          <w:rFonts w:ascii="Arial Narrow" w:hAnsi="Arial Narrow"/>
          <w:b/>
          <w:sz w:val="24"/>
          <w:szCs w:val="24"/>
          <w:highlight w:val="yellow"/>
        </w:rPr>
        <w:t>MENOR PREÇO</w:t>
      </w:r>
      <w:r w:rsidRPr="002B20F0">
        <w:rPr>
          <w:rFonts w:ascii="Arial Narrow" w:hAnsi="Arial Narrow"/>
          <w:sz w:val="24"/>
          <w:szCs w:val="24"/>
        </w:rPr>
        <w:t xml:space="preserve">,  sob o CRITÉRIO DE  EMPREITADA </w:t>
      </w:r>
      <w:r w:rsidRPr="00C00EB2">
        <w:rPr>
          <w:rFonts w:ascii="Arial Narrow" w:hAnsi="Arial Narrow"/>
          <w:b/>
          <w:sz w:val="24"/>
          <w:szCs w:val="24"/>
          <w:highlight w:val="yellow"/>
        </w:rPr>
        <w:t xml:space="preserve">POR </w:t>
      </w:r>
      <w:r w:rsidR="00230CF4" w:rsidRPr="00C00EB2">
        <w:rPr>
          <w:rFonts w:ascii="Arial Narrow" w:hAnsi="Arial Narrow"/>
          <w:b/>
          <w:sz w:val="24"/>
          <w:szCs w:val="24"/>
          <w:highlight w:val="yellow"/>
        </w:rPr>
        <w:t xml:space="preserve">PREÇO </w:t>
      </w:r>
      <w:r w:rsidR="00C00EB2" w:rsidRPr="00C00EB2">
        <w:rPr>
          <w:rFonts w:ascii="Arial Narrow" w:hAnsi="Arial Narrow"/>
          <w:b/>
          <w:sz w:val="24"/>
          <w:szCs w:val="24"/>
          <w:highlight w:val="yellow"/>
        </w:rPr>
        <w:t>UNITÁRIO – POR LOTE</w:t>
      </w:r>
      <w:r w:rsidRPr="002B20F0">
        <w:rPr>
          <w:rFonts w:ascii="Arial Narrow" w:hAnsi="Arial Narrow"/>
          <w:sz w:val="24"/>
          <w:szCs w:val="24"/>
        </w:rPr>
        <w:t xml:space="preserve">, visando </w:t>
      </w:r>
      <w:r w:rsidR="00FB5DDB" w:rsidRPr="002B20F0">
        <w:rPr>
          <w:rFonts w:ascii="Arial Narrow" w:hAnsi="Arial Narrow"/>
          <w:sz w:val="24"/>
          <w:szCs w:val="24"/>
        </w:rPr>
        <w:t xml:space="preserve">o </w:t>
      </w:r>
      <w:r w:rsidR="00C00EB2" w:rsidRPr="00C00EB2">
        <w:rPr>
          <w:rFonts w:ascii="Arial Narrow" w:hAnsi="Arial Narrow"/>
          <w:b/>
          <w:sz w:val="24"/>
          <w:szCs w:val="24"/>
          <w:lang w:eastAsia="pt-BR"/>
        </w:rPr>
        <w:t xml:space="preserve">REGISTRO DE PREÇOS PARA FUTURA E EVENTUAL CONTRATAÇÃO DE EMPRESA DE PRESTAÇÃO DE SERVIÇOS PARA </w:t>
      </w:r>
      <w:r w:rsidR="00C00EB2" w:rsidRPr="00C00EB2">
        <w:rPr>
          <w:rFonts w:ascii="Arial Narrow" w:hAnsi="Arial Narrow"/>
          <w:b/>
          <w:sz w:val="24"/>
          <w:szCs w:val="24"/>
          <w:u w:val="single"/>
          <w:lang w:eastAsia="pt-BR"/>
        </w:rPr>
        <w:t>LOCAÇÃO E INSTALAÇÃO DE ESTRUTURA</w:t>
      </w:r>
      <w:r w:rsidR="00C00EB2" w:rsidRPr="00C00EB2">
        <w:rPr>
          <w:rFonts w:ascii="Arial Narrow" w:hAnsi="Arial Narrow"/>
          <w:b/>
          <w:sz w:val="24"/>
          <w:szCs w:val="24"/>
          <w:lang w:eastAsia="pt-BR"/>
        </w:rPr>
        <w:t xml:space="preserve"> E EQUIPAMENTOS PARA REALIZAÇÃO DE EVENTOS ARTÍSTICOS/CULTURAIS E DEMAIS AÇÕES DE INTERESSE PÚBLICO, PARA O MUNICÍPIO DE BOCA DA MATA/AL</w:t>
      </w:r>
      <w:r w:rsidR="00C00EB2">
        <w:rPr>
          <w:rFonts w:ascii="Arial Narrow" w:hAnsi="Arial Narrow"/>
          <w:b/>
          <w:sz w:val="24"/>
          <w:szCs w:val="24"/>
          <w:lang w:eastAsia="pt-BR"/>
        </w:rPr>
        <w:t>.</w:t>
      </w:r>
      <w:r w:rsidR="00DE70CF" w:rsidRPr="002B20F0">
        <w:rPr>
          <w:rFonts w:ascii="Arial Narrow" w:hAnsi="Arial Narrow"/>
          <w:b/>
          <w:sz w:val="24"/>
          <w:szCs w:val="24"/>
        </w:rPr>
        <w:t xml:space="preserve">, </w:t>
      </w:r>
      <w:r w:rsidRPr="002B20F0">
        <w:rPr>
          <w:rFonts w:ascii="Arial Narrow" w:hAnsi="Arial Narrow"/>
          <w:sz w:val="24"/>
          <w:szCs w:val="24"/>
        </w:rPr>
        <w:t xml:space="preserve">conforme solicitação da Secretaria Municipal de </w:t>
      </w:r>
      <w:r w:rsidR="00677BEB" w:rsidRPr="002B20F0">
        <w:rPr>
          <w:rFonts w:ascii="Arial Narrow" w:hAnsi="Arial Narrow"/>
          <w:sz w:val="24"/>
          <w:szCs w:val="24"/>
          <w:u w:val="single"/>
        </w:rPr>
        <w:t>ADMINISTRAÇÃO</w:t>
      </w:r>
      <w:r w:rsidRPr="002B20F0">
        <w:rPr>
          <w:rFonts w:ascii="Arial Narrow" w:hAnsi="Arial Narrow"/>
          <w:sz w:val="24"/>
          <w:szCs w:val="24"/>
        </w:rPr>
        <w:t>, obedecendo rigorosamente aos termos, especificações, instruções e condições conti</w:t>
      </w:r>
      <w:r w:rsidR="00641FDB" w:rsidRPr="002B20F0">
        <w:rPr>
          <w:rFonts w:ascii="Arial Narrow" w:hAnsi="Arial Narrow"/>
          <w:sz w:val="24"/>
          <w:szCs w:val="24"/>
        </w:rPr>
        <w:t xml:space="preserve">das neste Edital e seus Anexos, obedecendo as determinações </w:t>
      </w:r>
      <w:r w:rsidR="00641FDB" w:rsidRPr="002B20F0">
        <w:rPr>
          <w:rFonts w:ascii="Arial Narrow" w:hAnsi="Arial Narrow" w:cs="Times New Roman"/>
          <w:b/>
          <w:bCs/>
          <w:sz w:val="24"/>
          <w:szCs w:val="24"/>
        </w:rPr>
        <w:t>estabelecidas no Termo de Referência</w:t>
      </w:r>
      <w:r w:rsidR="00641FDB" w:rsidRPr="002B20F0">
        <w:rPr>
          <w:rFonts w:ascii="Arial Narrow" w:eastAsia="Times New Roman" w:hAnsi="Arial Narrow" w:cs="Times New Roman"/>
          <w:sz w:val="24"/>
          <w:szCs w:val="24"/>
        </w:rPr>
        <w:t xml:space="preserve">, </w:t>
      </w:r>
      <w:r w:rsidR="00641FDB" w:rsidRPr="002B20F0">
        <w:rPr>
          <w:rFonts w:ascii="Arial Narrow" w:hAnsi="Arial Narrow" w:cs="Times New Roman"/>
          <w:sz w:val="24"/>
          <w:szCs w:val="24"/>
        </w:rPr>
        <w:t xml:space="preserve">nos termos da </w:t>
      </w:r>
      <w:r w:rsidR="00641FDB" w:rsidRPr="002B20F0">
        <w:rPr>
          <w:rFonts w:ascii="Arial Narrow" w:hAnsi="Arial Narrow" w:cs="Times New Roman"/>
          <w:b/>
          <w:sz w:val="24"/>
          <w:szCs w:val="24"/>
        </w:rPr>
        <w:t>Lei 14.133/2021,</w:t>
      </w:r>
      <w:r w:rsidR="00641FDB" w:rsidRPr="002B20F0">
        <w:rPr>
          <w:rFonts w:ascii="Arial Narrow" w:hAnsi="Arial Narrow" w:cs="Times New Roman"/>
          <w:sz w:val="24"/>
          <w:szCs w:val="24"/>
        </w:rPr>
        <w:t xml:space="preserve"> de 1º de abril de 2021, da Lei Complementar 123/2006, de 14 de dezembro de 2006 e demais legislação aplicável e, ainda, mediante as condições estabelecidas neste Edital</w:t>
      </w:r>
      <w:r w:rsidR="00641FDB" w:rsidRPr="002B20F0">
        <w:rPr>
          <w:rFonts w:ascii="Arial Narrow" w:eastAsia="Times New Roman" w:hAnsi="Arial Narrow" w:cs="Times New Roman"/>
          <w:sz w:val="24"/>
          <w:szCs w:val="24"/>
        </w:rPr>
        <w:t>.</w:t>
      </w:r>
    </w:p>
    <w:p w14:paraId="63B7C787" w14:textId="77777777" w:rsidR="00641FDB" w:rsidRPr="002B20F0" w:rsidRDefault="00641FDB" w:rsidP="004C1C82">
      <w:pPr>
        <w:spacing w:line="360" w:lineRule="auto"/>
        <w:jc w:val="both"/>
        <w:rPr>
          <w:rFonts w:ascii="Arial Narrow" w:hAnsi="Arial Narrow"/>
          <w:sz w:val="24"/>
          <w:szCs w:val="24"/>
        </w:rPr>
      </w:pPr>
    </w:p>
    <w:p w14:paraId="03789C67" w14:textId="5C72EFB4" w:rsidR="00B93937" w:rsidRPr="002B20F0" w:rsidRDefault="00641FDB" w:rsidP="004C1C82">
      <w:pPr>
        <w:spacing w:line="360" w:lineRule="auto"/>
        <w:jc w:val="both"/>
        <w:rPr>
          <w:rFonts w:ascii="Arial Narrow" w:hAnsi="Arial Narrow"/>
          <w:b/>
          <w:sz w:val="24"/>
          <w:szCs w:val="24"/>
          <w:highlight w:val="yellow"/>
        </w:rPr>
      </w:pPr>
      <w:r w:rsidRPr="002B20F0">
        <w:rPr>
          <w:rFonts w:ascii="Arial Narrow" w:hAnsi="Arial Narrow"/>
          <w:b/>
          <w:sz w:val="24"/>
          <w:szCs w:val="24"/>
          <w:highlight w:val="yellow"/>
        </w:rPr>
        <w:t>DATA DA SESSÃO</w:t>
      </w:r>
      <w:r w:rsidRPr="002B20F0">
        <w:rPr>
          <w:rFonts w:ascii="Arial Narrow" w:hAnsi="Arial Narrow"/>
          <w:b/>
          <w:sz w:val="32"/>
          <w:szCs w:val="32"/>
          <w:highlight w:val="yellow"/>
        </w:rPr>
        <w:t xml:space="preserve">: </w:t>
      </w:r>
      <w:r w:rsidR="00677BEB" w:rsidRPr="002B20F0">
        <w:rPr>
          <w:rFonts w:ascii="Arial Narrow" w:hAnsi="Arial Narrow"/>
          <w:b/>
          <w:sz w:val="32"/>
          <w:szCs w:val="32"/>
          <w:highlight w:val="yellow"/>
        </w:rPr>
        <w:t>27/05</w:t>
      </w:r>
      <w:r w:rsidR="00037F3D" w:rsidRPr="002B20F0">
        <w:rPr>
          <w:rFonts w:ascii="Arial Narrow" w:hAnsi="Arial Narrow"/>
          <w:b/>
          <w:sz w:val="32"/>
          <w:szCs w:val="32"/>
          <w:highlight w:val="yellow"/>
        </w:rPr>
        <w:t>/</w:t>
      </w:r>
      <w:r w:rsidR="00230CF4" w:rsidRPr="002B20F0">
        <w:rPr>
          <w:rFonts w:ascii="Arial Narrow" w:hAnsi="Arial Narrow"/>
          <w:b/>
          <w:sz w:val="32"/>
          <w:szCs w:val="32"/>
          <w:highlight w:val="yellow"/>
        </w:rPr>
        <w:t>2024</w:t>
      </w:r>
      <w:r w:rsidR="00230CF4" w:rsidRPr="002B20F0">
        <w:rPr>
          <w:rFonts w:ascii="Arial Narrow" w:hAnsi="Arial Narrow"/>
          <w:b/>
          <w:sz w:val="24"/>
          <w:szCs w:val="24"/>
          <w:highlight w:val="yellow"/>
        </w:rPr>
        <w:t xml:space="preserve"> </w:t>
      </w:r>
    </w:p>
    <w:p w14:paraId="4BAAE958" w14:textId="5694AFD7" w:rsidR="00B93937" w:rsidRPr="002B20F0" w:rsidRDefault="00641FDB" w:rsidP="004C1C82">
      <w:pPr>
        <w:spacing w:line="360" w:lineRule="auto"/>
        <w:jc w:val="both"/>
        <w:rPr>
          <w:rFonts w:ascii="Arial Narrow" w:hAnsi="Arial Narrow"/>
          <w:b/>
          <w:sz w:val="24"/>
          <w:szCs w:val="24"/>
          <w:highlight w:val="yellow"/>
        </w:rPr>
      </w:pPr>
      <w:r w:rsidRPr="002B20F0">
        <w:rPr>
          <w:rFonts w:ascii="Arial Narrow" w:hAnsi="Arial Narrow"/>
          <w:b/>
          <w:sz w:val="24"/>
          <w:szCs w:val="24"/>
          <w:highlight w:val="yellow"/>
        </w:rPr>
        <w:t xml:space="preserve">HORÁRIO: </w:t>
      </w:r>
      <w:r w:rsidR="00677BEB" w:rsidRPr="002B20F0">
        <w:rPr>
          <w:rFonts w:ascii="Arial Narrow" w:hAnsi="Arial Narrow"/>
          <w:b/>
          <w:sz w:val="24"/>
          <w:szCs w:val="24"/>
          <w:highlight w:val="yellow"/>
        </w:rPr>
        <w:t>1</w:t>
      </w:r>
      <w:r w:rsidR="00C00EB2">
        <w:rPr>
          <w:rFonts w:ascii="Arial Narrow" w:hAnsi="Arial Narrow"/>
          <w:b/>
          <w:sz w:val="24"/>
          <w:szCs w:val="24"/>
          <w:highlight w:val="yellow"/>
        </w:rPr>
        <w:t>1</w:t>
      </w:r>
      <w:r w:rsidR="00230CF4" w:rsidRPr="002B20F0">
        <w:rPr>
          <w:rFonts w:ascii="Arial Narrow" w:hAnsi="Arial Narrow"/>
          <w:b/>
          <w:sz w:val="24"/>
          <w:szCs w:val="24"/>
          <w:highlight w:val="yellow"/>
        </w:rPr>
        <w:t>:00 h</w:t>
      </w:r>
      <w:r w:rsidRPr="002B20F0">
        <w:rPr>
          <w:rFonts w:ascii="Arial Narrow" w:hAnsi="Arial Narrow"/>
          <w:b/>
          <w:sz w:val="24"/>
          <w:szCs w:val="24"/>
          <w:highlight w:val="yellow"/>
        </w:rPr>
        <w:t xml:space="preserve"> – HORÁRIO DE BRASÍLIA</w:t>
      </w:r>
    </w:p>
    <w:p w14:paraId="3FBCC668" w14:textId="773C7B01" w:rsidR="00B93937" w:rsidRPr="002B20F0" w:rsidRDefault="00641FDB" w:rsidP="004C1C82">
      <w:pPr>
        <w:spacing w:line="360" w:lineRule="auto"/>
        <w:jc w:val="both"/>
        <w:rPr>
          <w:rFonts w:ascii="Arial Narrow" w:hAnsi="Arial Narrow"/>
          <w:b/>
          <w:sz w:val="24"/>
          <w:szCs w:val="24"/>
        </w:rPr>
      </w:pPr>
      <w:r w:rsidRPr="002B20F0">
        <w:rPr>
          <w:rFonts w:ascii="Arial Narrow" w:hAnsi="Arial Narrow"/>
          <w:b/>
          <w:sz w:val="24"/>
          <w:szCs w:val="24"/>
          <w:highlight w:val="yellow"/>
        </w:rPr>
        <w:t>LOCAL: PORTAL REGISTRADO PELA REGISTRANET – HTTP://BNC.ORG.BR/</w:t>
      </w:r>
    </w:p>
    <w:p w14:paraId="48144EEF" w14:textId="77777777" w:rsidR="00B93937" w:rsidRPr="002B20F0" w:rsidRDefault="00B93937" w:rsidP="004C1C82">
      <w:pPr>
        <w:spacing w:line="360" w:lineRule="auto"/>
        <w:jc w:val="both"/>
        <w:rPr>
          <w:rFonts w:ascii="Arial Narrow" w:hAnsi="Arial Narrow"/>
          <w:sz w:val="24"/>
          <w:szCs w:val="24"/>
        </w:rPr>
      </w:pPr>
    </w:p>
    <w:p w14:paraId="4E2507C8"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1.</w:t>
      </w:r>
      <w:r w:rsidRPr="002B20F0">
        <w:rPr>
          <w:rFonts w:ascii="Arial Narrow" w:hAnsi="Arial Narrow"/>
          <w:b/>
          <w:sz w:val="24"/>
          <w:szCs w:val="24"/>
          <w:u w:val="single"/>
        </w:rPr>
        <w:tab/>
        <w:t>DO OBJETO.</w:t>
      </w:r>
    </w:p>
    <w:p w14:paraId="7DA85F24" w14:textId="7F0EC6AA"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1.1.</w:t>
      </w:r>
      <w:r w:rsidRPr="002B20F0">
        <w:rPr>
          <w:rFonts w:ascii="Arial Narrow" w:hAnsi="Arial Narrow"/>
          <w:sz w:val="24"/>
          <w:szCs w:val="24"/>
        </w:rPr>
        <w:tab/>
        <w:t xml:space="preserve">O objeto da presente licitação é o </w:t>
      </w:r>
      <w:r w:rsidR="00C00EB2" w:rsidRPr="00C00EB2">
        <w:rPr>
          <w:rFonts w:ascii="Arial Narrow" w:hAnsi="Arial Narrow"/>
          <w:b/>
          <w:sz w:val="24"/>
          <w:szCs w:val="24"/>
          <w:lang w:eastAsia="pt-BR"/>
        </w:rPr>
        <w:t xml:space="preserve">REGISTRO DE PREÇOS PARA FUTURA E EVENTUAL CONTRATAÇÃO DE EMPRESA DE PRESTAÇÃO DE SERVIÇOS PARA </w:t>
      </w:r>
      <w:r w:rsidR="00C00EB2" w:rsidRPr="00C00EB2">
        <w:rPr>
          <w:rFonts w:ascii="Arial Narrow" w:hAnsi="Arial Narrow"/>
          <w:b/>
          <w:sz w:val="24"/>
          <w:szCs w:val="24"/>
          <w:u w:val="single"/>
          <w:lang w:eastAsia="pt-BR"/>
        </w:rPr>
        <w:t>LOCAÇÃO E INSTALAÇÃO DE ESTRUTURA</w:t>
      </w:r>
      <w:r w:rsidR="00C00EB2" w:rsidRPr="00C00EB2">
        <w:rPr>
          <w:rFonts w:ascii="Arial Narrow" w:hAnsi="Arial Narrow"/>
          <w:b/>
          <w:sz w:val="24"/>
          <w:szCs w:val="24"/>
          <w:lang w:eastAsia="pt-BR"/>
        </w:rPr>
        <w:t xml:space="preserve"> E EQUIPAMENTOS PARA REALIZAÇÃO DE EVENTOS ARTÍSTICOS/CULTURAIS E DEMAIS AÇÕES DE INTERESSE PÚBLICO, PARA O MUNICÍPIO DE BOCA DA MATA/AL</w:t>
      </w:r>
      <w:r w:rsidR="00C00EB2">
        <w:rPr>
          <w:rFonts w:ascii="Arial Narrow" w:hAnsi="Arial Narrow"/>
          <w:b/>
          <w:sz w:val="24"/>
          <w:szCs w:val="24"/>
          <w:lang w:eastAsia="pt-BR"/>
        </w:rPr>
        <w:t>.</w:t>
      </w:r>
      <w:r w:rsidR="00EF0293" w:rsidRPr="002B20F0">
        <w:rPr>
          <w:rFonts w:ascii="Arial Narrow" w:hAnsi="Arial Narrow"/>
          <w:b/>
          <w:sz w:val="24"/>
          <w:szCs w:val="24"/>
          <w:lang w:eastAsia="pt-BR"/>
        </w:rPr>
        <w:t xml:space="preserve">, </w:t>
      </w:r>
      <w:r w:rsidRPr="002B20F0">
        <w:rPr>
          <w:rFonts w:ascii="Arial Narrow" w:hAnsi="Arial Narrow"/>
          <w:sz w:val="24"/>
          <w:szCs w:val="24"/>
        </w:rPr>
        <w:t>conforme condições, quantidades, exigências e especificações discriminadas no Termo de Referência e demais documentos anexos a este Edital.</w:t>
      </w:r>
    </w:p>
    <w:p w14:paraId="3F56DFF7" w14:textId="1FD31FDC" w:rsidR="00886077" w:rsidRPr="002B20F0" w:rsidRDefault="00886077" w:rsidP="004C1C82">
      <w:pPr>
        <w:pStyle w:val="PargrafodaLista"/>
        <w:tabs>
          <w:tab w:val="left" w:pos="482"/>
          <w:tab w:val="left" w:pos="709"/>
        </w:tabs>
        <w:spacing w:line="360" w:lineRule="auto"/>
        <w:ind w:left="0" w:firstLine="0"/>
        <w:rPr>
          <w:rFonts w:ascii="Arial Narrow" w:hAnsi="Arial Narrow"/>
          <w:sz w:val="24"/>
          <w:szCs w:val="24"/>
        </w:rPr>
      </w:pPr>
      <w:r w:rsidRPr="002B20F0">
        <w:rPr>
          <w:rFonts w:ascii="Arial Narrow" w:hAnsi="Arial Narrow"/>
          <w:sz w:val="24"/>
          <w:szCs w:val="24"/>
        </w:rPr>
        <w:t xml:space="preserve">1.2. A licitação será dividida em itens, conforme tabela constante do Termo de Referência, facultando-se ao licitante a participação em quantos itens forem de seu interesse. </w:t>
      </w:r>
    </w:p>
    <w:p w14:paraId="21839E3D" w14:textId="2ACBEC12" w:rsidR="00387D1A" w:rsidRPr="002B20F0" w:rsidRDefault="00886077" w:rsidP="00387D1A">
      <w:pPr>
        <w:pStyle w:val="PargrafodaLista"/>
        <w:tabs>
          <w:tab w:val="left" w:pos="482"/>
          <w:tab w:val="left" w:pos="709"/>
        </w:tabs>
        <w:spacing w:line="360" w:lineRule="auto"/>
        <w:ind w:left="0" w:firstLine="0"/>
        <w:rPr>
          <w:rFonts w:ascii="Arial Narrow" w:hAnsi="Arial Narrow"/>
          <w:sz w:val="24"/>
          <w:szCs w:val="24"/>
        </w:rPr>
      </w:pPr>
      <w:r w:rsidRPr="002B20F0">
        <w:rPr>
          <w:rFonts w:ascii="Arial Narrow" w:hAnsi="Arial Narrow"/>
          <w:sz w:val="24"/>
          <w:szCs w:val="24"/>
        </w:rPr>
        <w:t xml:space="preserve">1.3. O critério de julgamento adotado será o </w:t>
      </w:r>
      <w:r w:rsidR="00EF0293" w:rsidRPr="002B20F0">
        <w:rPr>
          <w:rFonts w:ascii="Arial Narrow" w:hAnsi="Arial Narrow"/>
          <w:b/>
          <w:sz w:val="24"/>
          <w:szCs w:val="24"/>
          <w:highlight w:val="yellow"/>
        </w:rPr>
        <w:t>MENOR PR</w:t>
      </w:r>
      <w:r w:rsidR="00EF0293" w:rsidRPr="00C00EB2">
        <w:rPr>
          <w:rFonts w:ascii="Arial Narrow" w:hAnsi="Arial Narrow"/>
          <w:b/>
          <w:sz w:val="24"/>
          <w:szCs w:val="24"/>
          <w:highlight w:val="yellow"/>
        </w:rPr>
        <w:t xml:space="preserve">EÇO </w:t>
      </w:r>
      <w:r w:rsidR="00C00EB2" w:rsidRPr="00C00EB2">
        <w:rPr>
          <w:rFonts w:ascii="Arial Narrow" w:hAnsi="Arial Narrow"/>
          <w:b/>
          <w:sz w:val="24"/>
          <w:szCs w:val="24"/>
          <w:highlight w:val="yellow"/>
        </w:rPr>
        <w:t>UNITÁRIO – POR LOTE</w:t>
      </w:r>
      <w:r w:rsidRPr="002B20F0">
        <w:rPr>
          <w:rFonts w:ascii="Arial Narrow" w:hAnsi="Arial Narrow"/>
          <w:sz w:val="24"/>
          <w:szCs w:val="24"/>
        </w:rPr>
        <w:t xml:space="preserve">, observadas as </w:t>
      </w:r>
      <w:r w:rsidRPr="002B20F0">
        <w:rPr>
          <w:rFonts w:ascii="Arial Narrow" w:hAnsi="Arial Narrow"/>
          <w:sz w:val="24"/>
          <w:szCs w:val="24"/>
        </w:rPr>
        <w:lastRenderedPageBreak/>
        <w:t>exigências contidas neste Edital e seus Anexos quanto às especificações do objeto.</w:t>
      </w:r>
    </w:p>
    <w:p w14:paraId="47CF959C" w14:textId="39EC9EA9" w:rsidR="00387D1A" w:rsidRPr="002B20F0" w:rsidRDefault="00387D1A" w:rsidP="00387D1A">
      <w:pPr>
        <w:pStyle w:val="PargrafodaLista"/>
        <w:tabs>
          <w:tab w:val="left" w:pos="482"/>
          <w:tab w:val="left" w:pos="709"/>
        </w:tabs>
        <w:spacing w:line="360" w:lineRule="auto"/>
        <w:ind w:left="0" w:firstLine="0"/>
        <w:rPr>
          <w:rFonts w:ascii="Arial Narrow" w:hAnsi="Arial Narrow"/>
          <w:b/>
          <w:bCs/>
          <w:sz w:val="24"/>
          <w:szCs w:val="24"/>
          <w:shd w:val="clear" w:color="auto" w:fill="FFFF00"/>
        </w:rPr>
      </w:pPr>
      <w:r w:rsidRPr="002B20F0">
        <w:rPr>
          <w:rFonts w:ascii="Arial Narrow" w:hAnsi="Arial Narrow"/>
          <w:sz w:val="24"/>
          <w:szCs w:val="24"/>
        </w:rPr>
        <w:t xml:space="preserve">1.4 </w:t>
      </w:r>
      <w:r w:rsidRPr="002B20F0">
        <w:rPr>
          <w:rFonts w:ascii="Arial Narrow" w:hAnsi="Arial Narrow"/>
          <w:b/>
          <w:bCs/>
          <w:sz w:val="24"/>
          <w:szCs w:val="24"/>
          <w:shd w:val="clear" w:color="auto" w:fill="FFFF00"/>
        </w:rPr>
        <w:t xml:space="preserve">A </w:t>
      </w:r>
      <w:r w:rsidR="00677BEB" w:rsidRPr="002B20F0">
        <w:rPr>
          <w:rFonts w:ascii="Arial Narrow" w:hAnsi="Arial Narrow"/>
          <w:b/>
          <w:bCs/>
          <w:sz w:val="24"/>
          <w:szCs w:val="24"/>
          <w:shd w:val="clear" w:color="auto" w:fill="FFFF00"/>
        </w:rPr>
        <w:t>PRESTAÇÃO DE SERVIÇOS</w:t>
      </w:r>
      <w:r w:rsidRPr="002B20F0">
        <w:rPr>
          <w:rFonts w:ascii="Arial Narrow" w:hAnsi="Arial Narrow"/>
          <w:b/>
          <w:bCs/>
          <w:sz w:val="24"/>
          <w:szCs w:val="24"/>
          <w:shd w:val="clear" w:color="auto" w:fill="FFFF00"/>
        </w:rPr>
        <w:t xml:space="preserve"> deverá ocorrer no PRAZO MÁXIMO DE </w:t>
      </w:r>
      <w:r w:rsidR="00C00EB2">
        <w:rPr>
          <w:rFonts w:ascii="Arial Narrow" w:hAnsi="Arial Narrow"/>
          <w:b/>
          <w:bCs/>
          <w:sz w:val="24"/>
          <w:szCs w:val="24"/>
          <w:shd w:val="clear" w:color="auto" w:fill="FFFF00"/>
        </w:rPr>
        <w:t>48</w:t>
      </w:r>
      <w:r w:rsidRPr="002B20F0">
        <w:rPr>
          <w:rFonts w:ascii="Arial Narrow" w:hAnsi="Arial Narrow"/>
          <w:b/>
          <w:bCs/>
          <w:sz w:val="24"/>
          <w:szCs w:val="24"/>
          <w:shd w:val="clear" w:color="auto" w:fill="FFFF00"/>
        </w:rPr>
        <w:t xml:space="preserve"> (</w:t>
      </w:r>
      <w:r w:rsidR="00C00EB2">
        <w:rPr>
          <w:rFonts w:ascii="Arial Narrow" w:hAnsi="Arial Narrow"/>
          <w:b/>
          <w:bCs/>
          <w:sz w:val="24"/>
          <w:szCs w:val="24"/>
          <w:shd w:val="clear" w:color="auto" w:fill="FFFF00"/>
        </w:rPr>
        <w:t>QUARENTA E OITO</w:t>
      </w:r>
      <w:r w:rsidRPr="002B20F0">
        <w:rPr>
          <w:rFonts w:ascii="Arial Narrow" w:hAnsi="Arial Narrow"/>
          <w:b/>
          <w:bCs/>
          <w:sz w:val="24"/>
          <w:szCs w:val="24"/>
          <w:shd w:val="clear" w:color="auto" w:fill="FFFF00"/>
        </w:rPr>
        <w:t xml:space="preserve">) </w:t>
      </w:r>
      <w:r w:rsidR="00C00EB2">
        <w:rPr>
          <w:rFonts w:ascii="Arial Narrow" w:hAnsi="Arial Narrow"/>
          <w:b/>
          <w:bCs/>
          <w:sz w:val="24"/>
          <w:szCs w:val="24"/>
          <w:shd w:val="clear" w:color="auto" w:fill="FFFF00"/>
        </w:rPr>
        <w:t>HORAS</w:t>
      </w:r>
      <w:r w:rsidRPr="002B20F0">
        <w:rPr>
          <w:rFonts w:ascii="Arial Narrow" w:hAnsi="Arial Narrow"/>
          <w:b/>
          <w:bCs/>
          <w:sz w:val="24"/>
          <w:szCs w:val="24"/>
          <w:shd w:val="clear" w:color="auto" w:fill="FFFF00"/>
        </w:rPr>
        <w:t>, após o recebimento da Autorização de Fornecimento (AF) emitida pela Prefeitura Municipal de Boca da Mata-AL.</w:t>
      </w:r>
    </w:p>
    <w:p w14:paraId="24DDFFFE" w14:textId="253BC9C4" w:rsidR="00387D1A" w:rsidRDefault="00387D1A" w:rsidP="00387D1A">
      <w:pPr>
        <w:pStyle w:val="PargrafodaLista"/>
        <w:tabs>
          <w:tab w:val="left" w:pos="482"/>
          <w:tab w:val="left" w:pos="709"/>
        </w:tabs>
        <w:spacing w:line="360" w:lineRule="auto"/>
        <w:ind w:left="0" w:firstLine="0"/>
        <w:rPr>
          <w:rFonts w:ascii="Arial Narrow" w:hAnsi="Arial Narrow"/>
          <w:b/>
          <w:bCs/>
          <w:sz w:val="24"/>
          <w:szCs w:val="24"/>
        </w:rPr>
      </w:pPr>
      <w:r w:rsidRPr="002B20F0">
        <w:rPr>
          <w:rFonts w:ascii="Arial Narrow" w:hAnsi="Arial Narrow"/>
          <w:b/>
          <w:bCs/>
          <w:sz w:val="24"/>
          <w:szCs w:val="24"/>
          <w:shd w:val="clear" w:color="auto" w:fill="FFFF00"/>
        </w:rPr>
        <w:t xml:space="preserve">1.5 </w:t>
      </w:r>
      <w:r w:rsidRPr="002B20F0">
        <w:rPr>
          <w:rFonts w:ascii="Arial Narrow" w:hAnsi="Arial Narrow"/>
          <w:b/>
          <w:bCs/>
          <w:sz w:val="24"/>
          <w:szCs w:val="24"/>
        </w:rPr>
        <w:t>Verifica-se a necessidade da prestação dos serviços/entrega de mercadoria aos sábados, de 08h00min as 12h00min, haja vista haver prestação de serviços em setores vinculados ao Órgão solicitante.</w:t>
      </w:r>
    </w:p>
    <w:p w14:paraId="4A36536B" w14:textId="0704337F" w:rsidR="008B060D" w:rsidRPr="002B20F0" w:rsidRDefault="008B060D" w:rsidP="00387D1A">
      <w:pPr>
        <w:pStyle w:val="PargrafodaLista"/>
        <w:tabs>
          <w:tab w:val="left" w:pos="482"/>
          <w:tab w:val="left" w:pos="709"/>
        </w:tabs>
        <w:spacing w:line="360" w:lineRule="auto"/>
        <w:ind w:left="0" w:firstLine="0"/>
        <w:rPr>
          <w:rFonts w:ascii="Arial Narrow" w:hAnsi="Arial Narrow"/>
          <w:sz w:val="24"/>
          <w:szCs w:val="24"/>
        </w:rPr>
      </w:pPr>
      <w:r>
        <w:rPr>
          <w:rFonts w:ascii="Arial Narrow" w:hAnsi="Arial Narrow"/>
          <w:b/>
          <w:bCs/>
          <w:sz w:val="24"/>
          <w:szCs w:val="24"/>
        </w:rPr>
        <w:t xml:space="preserve">1.6 A prestação de serviços é de responsabilidade total da contratada, incluindo transporte, mão de obra, instalação </w:t>
      </w:r>
      <w:r w:rsidR="008403D6">
        <w:rPr>
          <w:rFonts w:ascii="Arial Narrow" w:hAnsi="Arial Narrow"/>
          <w:b/>
          <w:bCs/>
          <w:sz w:val="24"/>
          <w:szCs w:val="24"/>
        </w:rPr>
        <w:t xml:space="preserve">de cada estrutura ou objeto locado, incluindo </w:t>
      </w:r>
      <w:r>
        <w:rPr>
          <w:rFonts w:ascii="Arial Narrow" w:hAnsi="Arial Narrow"/>
          <w:b/>
          <w:bCs/>
          <w:sz w:val="24"/>
          <w:szCs w:val="24"/>
        </w:rPr>
        <w:t>montagem e desmontagem (após o término do evento, conforme acordado com o órgão solicitante)</w:t>
      </w:r>
      <w:r w:rsidR="008403D6">
        <w:rPr>
          <w:rFonts w:ascii="Arial Narrow" w:hAnsi="Arial Narrow"/>
          <w:b/>
          <w:bCs/>
          <w:sz w:val="24"/>
          <w:szCs w:val="24"/>
        </w:rPr>
        <w:t>. Os serviços, quantidades e valores referenciais seguem abaixo, em planilha:</w:t>
      </w:r>
    </w:p>
    <w:p w14:paraId="52C52181" w14:textId="77777777" w:rsidR="00387D1A" w:rsidRPr="002B20F0" w:rsidRDefault="00387D1A" w:rsidP="004C1C82">
      <w:pPr>
        <w:pStyle w:val="PargrafodaLista"/>
        <w:tabs>
          <w:tab w:val="left" w:pos="482"/>
          <w:tab w:val="left" w:pos="709"/>
        </w:tabs>
        <w:spacing w:line="360" w:lineRule="auto"/>
        <w:ind w:left="0" w:firstLine="0"/>
        <w:rPr>
          <w:rFonts w:ascii="Arial Narrow" w:hAnsi="Arial Narrow"/>
          <w:sz w:val="24"/>
          <w:szCs w:val="24"/>
        </w:rPr>
      </w:pPr>
    </w:p>
    <w:tbl>
      <w:tblPr>
        <w:tblW w:w="10671" w:type="dxa"/>
        <w:jc w:val="center"/>
        <w:tblLayout w:type="fixed"/>
        <w:tblCellMar>
          <w:left w:w="70" w:type="dxa"/>
          <w:right w:w="70" w:type="dxa"/>
        </w:tblCellMar>
        <w:tblLook w:val="04A0" w:firstRow="1" w:lastRow="0" w:firstColumn="1" w:lastColumn="0" w:noHBand="0" w:noVBand="1"/>
      </w:tblPr>
      <w:tblGrid>
        <w:gridCol w:w="650"/>
        <w:gridCol w:w="2062"/>
        <w:gridCol w:w="3384"/>
        <w:gridCol w:w="845"/>
        <w:gridCol w:w="903"/>
        <w:gridCol w:w="1415"/>
        <w:gridCol w:w="1412"/>
      </w:tblGrid>
      <w:tr w:rsidR="00C00EB2" w:rsidRPr="00C00EB2" w14:paraId="30BF8C2B"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ABAF115"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01 - DIVERSOS</w:t>
            </w:r>
          </w:p>
        </w:tc>
      </w:tr>
      <w:tr w:rsidR="00C00EB2" w:rsidRPr="00C00EB2" w14:paraId="0DDB785B"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3F7129C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735CC78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495F7922"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6EB6E73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79D0147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3EAE3F7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3DC6C76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231EEBDA" w14:textId="77777777" w:rsidTr="007C7BF6">
        <w:trPr>
          <w:trHeight w:val="937"/>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7A503A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w:t>
            </w:r>
          </w:p>
        </w:tc>
        <w:tc>
          <w:tcPr>
            <w:tcW w:w="2062" w:type="dxa"/>
            <w:tcBorders>
              <w:top w:val="nil"/>
              <w:left w:val="nil"/>
              <w:bottom w:val="single" w:sz="4" w:space="0" w:color="auto"/>
              <w:right w:val="single" w:sz="4" w:space="0" w:color="auto"/>
            </w:tcBorders>
            <w:shd w:val="clear" w:color="auto" w:fill="auto"/>
            <w:vAlign w:val="center"/>
            <w:hideMark/>
          </w:tcPr>
          <w:p w14:paraId="508A6AF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EXTINTOR – LOCAÇÃO DE EXTINTORES DE PÓ QUÍMICO 6 KG COM SUPORTE E ÁGUA PRESSURIZADA.</w:t>
            </w:r>
          </w:p>
        </w:tc>
        <w:tc>
          <w:tcPr>
            <w:tcW w:w="3384" w:type="dxa"/>
            <w:tcBorders>
              <w:top w:val="nil"/>
              <w:left w:val="nil"/>
              <w:bottom w:val="single" w:sz="4" w:space="0" w:color="auto"/>
              <w:right w:val="single" w:sz="4" w:space="0" w:color="auto"/>
            </w:tcBorders>
            <w:shd w:val="clear" w:color="auto" w:fill="auto"/>
            <w:vAlign w:val="center"/>
            <w:hideMark/>
          </w:tcPr>
          <w:p w14:paraId="6936A09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EXTINTOR – LOCAÇÃO DE EXTINTORES DE PÓ QUÍMICO 6 KG COM SUPORTE E ÁGUA PRESSURIZADA.</w:t>
            </w:r>
          </w:p>
        </w:tc>
        <w:tc>
          <w:tcPr>
            <w:tcW w:w="845" w:type="dxa"/>
            <w:tcBorders>
              <w:top w:val="nil"/>
              <w:left w:val="nil"/>
              <w:bottom w:val="single" w:sz="4" w:space="0" w:color="auto"/>
              <w:right w:val="single" w:sz="4" w:space="0" w:color="auto"/>
            </w:tcBorders>
            <w:shd w:val="clear" w:color="auto" w:fill="auto"/>
            <w:vAlign w:val="center"/>
            <w:hideMark/>
          </w:tcPr>
          <w:p w14:paraId="6FBC457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4C1699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2AFD198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R$ 100,933</w:t>
            </w:r>
          </w:p>
        </w:tc>
        <w:tc>
          <w:tcPr>
            <w:tcW w:w="1412" w:type="dxa"/>
            <w:tcBorders>
              <w:top w:val="nil"/>
              <w:left w:val="nil"/>
              <w:bottom w:val="single" w:sz="4" w:space="0" w:color="auto"/>
              <w:right w:val="single" w:sz="4" w:space="0" w:color="auto"/>
            </w:tcBorders>
            <w:shd w:val="clear" w:color="auto" w:fill="auto"/>
            <w:vAlign w:val="center"/>
            <w:hideMark/>
          </w:tcPr>
          <w:p w14:paraId="4AC92F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R$ 4.037,320</w:t>
            </w:r>
          </w:p>
        </w:tc>
      </w:tr>
      <w:tr w:rsidR="00C00EB2" w:rsidRPr="00C00EB2" w14:paraId="24B12F1C" w14:textId="77777777" w:rsidTr="007C7BF6">
        <w:trPr>
          <w:trHeight w:val="3066"/>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44AD3C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w:t>
            </w:r>
          </w:p>
        </w:tc>
        <w:tc>
          <w:tcPr>
            <w:tcW w:w="2062" w:type="dxa"/>
            <w:tcBorders>
              <w:top w:val="nil"/>
              <w:left w:val="nil"/>
              <w:bottom w:val="single" w:sz="4" w:space="0" w:color="auto"/>
              <w:right w:val="single" w:sz="4" w:space="0" w:color="auto"/>
            </w:tcBorders>
            <w:shd w:val="clear" w:color="auto" w:fill="auto"/>
            <w:vAlign w:val="center"/>
            <w:hideMark/>
          </w:tcPr>
          <w:p w14:paraId="75AB3B0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CLIMATIZADOR DE AMBIENTES , COM VAZÃO DE AR DE 12.000 M³/H</w:t>
            </w:r>
          </w:p>
        </w:tc>
        <w:tc>
          <w:tcPr>
            <w:tcW w:w="3384" w:type="dxa"/>
            <w:tcBorders>
              <w:top w:val="nil"/>
              <w:left w:val="nil"/>
              <w:bottom w:val="single" w:sz="4" w:space="0" w:color="auto"/>
              <w:right w:val="single" w:sz="4" w:space="0" w:color="auto"/>
            </w:tcBorders>
            <w:shd w:val="clear" w:color="auto" w:fill="auto"/>
            <w:vAlign w:val="center"/>
            <w:hideMark/>
          </w:tcPr>
          <w:p w14:paraId="45037AB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CLIMATIZADOR DE AMBIENTES , COM VAZÃO DE AR DE 12.000 M³/H, PARA ATENDER EVENTOS EM ESPAÇO ABERTO OU FECHADO NUMA ÁREA DE ATÉ 40 M². INCLUINDO TRANSPORTE, MONTAGEM, INSTALAÇÕES NECESSÁRIAS, OPERADORES TÉCNICOS NECESSÁRIOS E DESMONTAGEM. A MÁQUINA DEVERÁ SER ENTREGUE ABASTECIDA. INCLUINDO TRANSPORTE, MONTAGEM, INSTALAÇÕES NECESSÁRIAS, 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31889BB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0CAD3B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6029B0B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R$ 558,834</w:t>
            </w:r>
          </w:p>
        </w:tc>
        <w:tc>
          <w:tcPr>
            <w:tcW w:w="1412" w:type="dxa"/>
            <w:tcBorders>
              <w:top w:val="nil"/>
              <w:left w:val="nil"/>
              <w:bottom w:val="single" w:sz="4" w:space="0" w:color="auto"/>
              <w:right w:val="single" w:sz="4" w:space="0" w:color="auto"/>
            </w:tcBorders>
            <w:shd w:val="clear" w:color="auto" w:fill="auto"/>
            <w:vAlign w:val="center"/>
            <w:hideMark/>
          </w:tcPr>
          <w:p w14:paraId="3A6DE32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R$ 33.530,040</w:t>
            </w:r>
          </w:p>
        </w:tc>
      </w:tr>
      <w:tr w:rsidR="00C00EB2" w:rsidRPr="00C00EB2" w14:paraId="11EC45BC" w14:textId="77777777" w:rsidTr="007C7BF6">
        <w:trPr>
          <w:trHeight w:val="270"/>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C68FF0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230C1EF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230D7DE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57A46814"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01</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59399A96"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R$ 37.567,360</w:t>
            </w:r>
          </w:p>
        </w:tc>
      </w:tr>
      <w:tr w:rsidR="00C00EB2" w:rsidRPr="00C00EB2" w14:paraId="7B27BBBB" w14:textId="77777777" w:rsidTr="007C7BF6">
        <w:trPr>
          <w:trHeight w:val="119"/>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B08C5F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0AA0898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4BC7C060"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492C0AA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39A1721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01A3033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65BF68E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1C51CF23"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E59F67C"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02 - FECHAMENTO</w:t>
            </w:r>
          </w:p>
        </w:tc>
      </w:tr>
      <w:tr w:rsidR="00C00EB2" w:rsidRPr="00C00EB2" w14:paraId="552A151F" w14:textId="77777777" w:rsidTr="007C7BF6">
        <w:trPr>
          <w:trHeight w:val="255"/>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09842E4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ITEM</w:t>
            </w:r>
          </w:p>
        </w:tc>
        <w:tc>
          <w:tcPr>
            <w:tcW w:w="2062" w:type="dxa"/>
            <w:tcBorders>
              <w:top w:val="nil"/>
              <w:left w:val="nil"/>
              <w:bottom w:val="single" w:sz="4" w:space="0" w:color="auto"/>
              <w:right w:val="single" w:sz="4" w:space="0" w:color="auto"/>
            </w:tcBorders>
            <w:shd w:val="clear" w:color="000000" w:fill="92D050"/>
            <w:vAlign w:val="center"/>
            <w:hideMark/>
          </w:tcPr>
          <w:p w14:paraId="2EEF6AD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31E1FA1E"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4545261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08D32E5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28A5FF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03364CB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7F0ABE3A" w14:textId="77777777" w:rsidTr="007C7BF6">
        <w:trPr>
          <w:trHeight w:val="328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A791DC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w:t>
            </w:r>
          </w:p>
        </w:tc>
        <w:tc>
          <w:tcPr>
            <w:tcW w:w="2062" w:type="dxa"/>
            <w:tcBorders>
              <w:top w:val="nil"/>
              <w:left w:val="nil"/>
              <w:bottom w:val="single" w:sz="4" w:space="0" w:color="auto"/>
              <w:right w:val="single" w:sz="4" w:space="0" w:color="auto"/>
            </w:tcBorders>
            <w:shd w:val="clear" w:color="auto" w:fill="auto"/>
            <w:vAlign w:val="center"/>
            <w:hideMark/>
          </w:tcPr>
          <w:p w14:paraId="2378522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FECHAMENTO 20M </w:t>
            </w:r>
          </w:p>
        </w:tc>
        <w:tc>
          <w:tcPr>
            <w:tcW w:w="3384" w:type="dxa"/>
            <w:tcBorders>
              <w:top w:val="nil"/>
              <w:left w:val="nil"/>
              <w:bottom w:val="single" w:sz="4" w:space="0" w:color="auto"/>
              <w:right w:val="single" w:sz="4" w:space="0" w:color="auto"/>
            </w:tcBorders>
            <w:shd w:val="clear" w:color="auto" w:fill="auto"/>
            <w:vAlign w:val="center"/>
            <w:hideMark/>
          </w:tcPr>
          <w:p w14:paraId="59F398F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FECHAMENTO 20M - LOCAÇÃO COM MONTAGEM E DESMONTAGEM DE FECHAMENTO, SENDO OS MESMOS EM PLACAS METÁLICAS NA ALTURA MÍNIMA DE 2,20 METROS, COM TRAVESSA E SUPORTE PARA FIXAÇÃO E SEM PONTAS DE LANÇA, PORTÕES PARA SAÍDAS DE EMERGÊNCIA, DE NO MÍNIMO 4,40 METROS DE LARGURA</w:t>
            </w:r>
          </w:p>
        </w:tc>
        <w:tc>
          <w:tcPr>
            <w:tcW w:w="845" w:type="dxa"/>
            <w:tcBorders>
              <w:top w:val="nil"/>
              <w:left w:val="nil"/>
              <w:bottom w:val="single" w:sz="4" w:space="0" w:color="auto"/>
              <w:right w:val="single" w:sz="4" w:space="0" w:color="auto"/>
            </w:tcBorders>
            <w:shd w:val="clear" w:color="auto" w:fill="auto"/>
            <w:vAlign w:val="center"/>
            <w:hideMark/>
          </w:tcPr>
          <w:p w14:paraId="7140724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506C13B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600</w:t>
            </w:r>
          </w:p>
        </w:tc>
        <w:tc>
          <w:tcPr>
            <w:tcW w:w="1415" w:type="dxa"/>
            <w:tcBorders>
              <w:top w:val="nil"/>
              <w:left w:val="nil"/>
              <w:bottom w:val="single" w:sz="4" w:space="0" w:color="auto"/>
              <w:right w:val="single" w:sz="4" w:space="0" w:color="auto"/>
            </w:tcBorders>
            <w:shd w:val="clear" w:color="auto" w:fill="auto"/>
            <w:vAlign w:val="center"/>
            <w:hideMark/>
          </w:tcPr>
          <w:p w14:paraId="5D3DF15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R$ 248,990</w:t>
            </w:r>
          </w:p>
        </w:tc>
        <w:tc>
          <w:tcPr>
            <w:tcW w:w="1412" w:type="dxa"/>
            <w:tcBorders>
              <w:top w:val="nil"/>
              <w:left w:val="nil"/>
              <w:bottom w:val="single" w:sz="4" w:space="0" w:color="auto"/>
              <w:right w:val="single" w:sz="4" w:space="0" w:color="auto"/>
            </w:tcBorders>
            <w:shd w:val="clear" w:color="auto" w:fill="auto"/>
            <w:vAlign w:val="center"/>
            <w:hideMark/>
          </w:tcPr>
          <w:p w14:paraId="2C60222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R$ 149.394,000</w:t>
            </w:r>
          </w:p>
        </w:tc>
      </w:tr>
      <w:tr w:rsidR="00C00EB2" w:rsidRPr="00C00EB2" w14:paraId="48253F89" w14:textId="77777777" w:rsidTr="007C7BF6">
        <w:trPr>
          <w:trHeight w:val="372"/>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A30C0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w:t>
            </w:r>
          </w:p>
        </w:tc>
        <w:tc>
          <w:tcPr>
            <w:tcW w:w="2062" w:type="dxa"/>
            <w:tcBorders>
              <w:top w:val="nil"/>
              <w:left w:val="nil"/>
              <w:bottom w:val="single" w:sz="4" w:space="0" w:color="auto"/>
              <w:right w:val="single" w:sz="4" w:space="0" w:color="auto"/>
            </w:tcBorders>
            <w:shd w:val="clear" w:color="auto" w:fill="auto"/>
            <w:vAlign w:val="center"/>
            <w:hideMark/>
          </w:tcPr>
          <w:p w14:paraId="1B5B19F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DISCIPLINADOR 20M</w:t>
            </w:r>
          </w:p>
        </w:tc>
        <w:tc>
          <w:tcPr>
            <w:tcW w:w="3384" w:type="dxa"/>
            <w:tcBorders>
              <w:top w:val="nil"/>
              <w:left w:val="nil"/>
              <w:bottom w:val="single" w:sz="4" w:space="0" w:color="auto"/>
              <w:right w:val="single" w:sz="4" w:space="0" w:color="auto"/>
            </w:tcBorders>
            <w:shd w:val="clear" w:color="auto" w:fill="auto"/>
            <w:vAlign w:val="center"/>
            <w:hideMark/>
          </w:tcPr>
          <w:p w14:paraId="10FED5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DISCIPLINADOR 20M - DISCIPLINADOR - LOCAÇÃO COM MONTAGEM E DESMONTAGEM, DE FECHAMENTO, TIPO GRADE COM ESTRUTURA EM TUBOS GALVANIZADO 1¼ DE DIÂMETRO E 2,65MM DE ESPESSURA, MEDINDO 2,15 X 1,10, MODULAR.</w:t>
            </w:r>
          </w:p>
        </w:tc>
        <w:tc>
          <w:tcPr>
            <w:tcW w:w="845" w:type="dxa"/>
            <w:tcBorders>
              <w:top w:val="nil"/>
              <w:left w:val="nil"/>
              <w:bottom w:val="single" w:sz="4" w:space="0" w:color="auto"/>
              <w:right w:val="single" w:sz="4" w:space="0" w:color="auto"/>
            </w:tcBorders>
            <w:shd w:val="clear" w:color="auto" w:fill="auto"/>
            <w:vAlign w:val="center"/>
            <w:hideMark/>
          </w:tcPr>
          <w:p w14:paraId="1B44A95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342041F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600</w:t>
            </w:r>
          </w:p>
        </w:tc>
        <w:tc>
          <w:tcPr>
            <w:tcW w:w="1415" w:type="dxa"/>
            <w:tcBorders>
              <w:top w:val="nil"/>
              <w:left w:val="nil"/>
              <w:bottom w:val="single" w:sz="4" w:space="0" w:color="auto"/>
              <w:right w:val="single" w:sz="4" w:space="0" w:color="auto"/>
            </w:tcBorders>
            <w:shd w:val="clear" w:color="auto" w:fill="auto"/>
            <w:vAlign w:val="center"/>
            <w:hideMark/>
          </w:tcPr>
          <w:p w14:paraId="548FB41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R$ 27,553</w:t>
            </w:r>
          </w:p>
        </w:tc>
        <w:tc>
          <w:tcPr>
            <w:tcW w:w="1412" w:type="dxa"/>
            <w:tcBorders>
              <w:top w:val="nil"/>
              <w:left w:val="nil"/>
              <w:bottom w:val="single" w:sz="4" w:space="0" w:color="auto"/>
              <w:right w:val="single" w:sz="4" w:space="0" w:color="auto"/>
            </w:tcBorders>
            <w:shd w:val="clear" w:color="auto" w:fill="auto"/>
            <w:vAlign w:val="center"/>
            <w:hideMark/>
          </w:tcPr>
          <w:p w14:paraId="27FDA16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R$ 16.531,800</w:t>
            </w:r>
          </w:p>
        </w:tc>
      </w:tr>
      <w:tr w:rsidR="00C00EB2" w:rsidRPr="00C00EB2" w14:paraId="7B902B6F" w14:textId="77777777" w:rsidTr="007C7BF6">
        <w:trPr>
          <w:trHeight w:val="698"/>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8034C2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w:t>
            </w:r>
          </w:p>
        </w:tc>
        <w:tc>
          <w:tcPr>
            <w:tcW w:w="2062" w:type="dxa"/>
            <w:tcBorders>
              <w:top w:val="nil"/>
              <w:left w:val="nil"/>
              <w:bottom w:val="single" w:sz="4" w:space="0" w:color="auto"/>
              <w:right w:val="single" w:sz="4" w:space="0" w:color="auto"/>
            </w:tcBorders>
            <w:shd w:val="clear" w:color="auto" w:fill="auto"/>
            <w:vAlign w:val="center"/>
            <w:hideMark/>
          </w:tcPr>
          <w:p w14:paraId="118E394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BARRICADA DE CONTENÇÃO DE PÚBLICO EM ALUMÍNIO - 2,00M X 1,00M</w:t>
            </w:r>
          </w:p>
        </w:tc>
        <w:tc>
          <w:tcPr>
            <w:tcW w:w="3384" w:type="dxa"/>
            <w:tcBorders>
              <w:top w:val="nil"/>
              <w:left w:val="nil"/>
              <w:bottom w:val="single" w:sz="4" w:space="0" w:color="auto"/>
              <w:right w:val="single" w:sz="4" w:space="0" w:color="auto"/>
            </w:tcBorders>
            <w:shd w:val="clear" w:color="auto" w:fill="auto"/>
            <w:vAlign w:val="center"/>
            <w:hideMark/>
          </w:tcPr>
          <w:p w14:paraId="18385E5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BARRICADA DE CONTENÇÃO DE PÚBLICO EM ALUMÍNIO. ESTRUTURA DE GRADE DE BARRICADA DE CONTENÇÃO E PROTEÇÃO DE PÚBLICO, DO TIPO ALTO SUSTENTÁVEL, PADRÃO EUROPEU, COM PISO MEDINDO 2,00M X 1,00M, FIXADAS UMA AS OUTRAS POR PINOS METÁLICOS DE AÇO CONTRAPINADOS E PARAFUSOS, COM MÃO DE FORÇA, DEGRAUS PARA SEGURANÇA</w:t>
            </w:r>
          </w:p>
        </w:tc>
        <w:tc>
          <w:tcPr>
            <w:tcW w:w="845" w:type="dxa"/>
            <w:tcBorders>
              <w:top w:val="nil"/>
              <w:left w:val="nil"/>
              <w:bottom w:val="single" w:sz="4" w:space="0" w:color="auto"/>
              <w:right w:val="single" w:sz="4" w:space="0" w:color="auto"/>
            </w:tcBorders>
            <w:shd w:val="clear" w:color="auto" w:fill="auto"/>
            <w:vAlign w:val="center"/>
            <w:hideMark/>
          </w:tcPr>
          <w:p w14:paraId="458717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A8F0E5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600</w:t>
            </w:r>
          </w:p>
        </w:tc>
        <w:tc>
          <w:tcPr>
            <w:tcW w:w="1415" w:type="dxa"/>
            <w:tcBorders>
              <w:top w:val="nil"/>
              <w:left w:val="nil"/>
              <w:bottom w:val="single" w:sz="4" w:space="0" w:color="auto"/>
              <w:right w:val="single" w:sz="4" w:space="0" w:color="auto"/>
            </w:tcBorders>
            <w:shd w:val="clear" w:color="auto" w:fill="auto"/>
            <w:vAlign w:val="center"/>
            <w:hideMark/>
          </w:tcPr>
          <w:p w14:paraId="0D256EF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R$ 84,537</w:t>
            </w:r>
          </w:p>
        </w:tc>
        <w:tc>
          <w:tcPr>
            <w:tcW w:w="1412" w:type="dxa"/>
            <w:tcBorders>
              <w:top w:val="nil"/>
              <w:left w:val="nil"/>
              <w:bottom w:val="single" w:sz="4" w:space="0" w:color="auto"/>
              <w:right w:val="single" w:sz="4" w:space="0" w:color="auto"/>
            </w:tcBorders>
            <w:shd w:val="clear" w:color="auto" w:fill="auto"/>
            <w:vAlign w:val="center"/>
            <w:hideMark/>
          </w:tcPr>
          <w:p w14:paraId="701F4B1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R$ 50.722,200</w:t>
            </w:r>
          </w:p>
        </w:tc>
      </w:tr>
      <w:tr w:rsidR="00C00EB2" w:rsidRPr="00C00EB2" w14:paraId="34731502"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4DF343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61E200C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3645EA3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3336A10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02</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51CCAF6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R$ 216.648,000</w:t>
            </w:r>
          </w:p>
        </w:tc>
      </w:tr>
      <w:tr w:rsidR="00C00EB2" w:rsidRPr="00C00EB2" w14:paraId="471DA1F1"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DF9C5D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3227BA5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3923C7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2C9F34C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72B8399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20862F6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56D511E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23B6D429"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EEFE1D1"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03 - PALCOS</w:t>
            </w:r>
          </w:p>
        </w:tc>
      </w:tr>
      <w:tr w:rsidR="00C00EB2" w:rsidRPr="00C00EB2" w14:paraId="3EBED4DC" w14:textId="77777777" w:rsidTr="007C7BF6">
        <w:trPr>
          <w:trHeight w:val="261"/>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37F5FC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72E242D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6D2ABFAA"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1C07D85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7402632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1AA1E2A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4F81B9B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230A3367" w14:textId="77777777" w:rsidTr="007C7BF6">
        <w:trPr>
          <w:trHeight w:val="769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9F8CFE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6</w:t>
            </w:r>
          </w:p>
        </w:tc>
        <w:tc>
          <w:tcPr>
            <w:tcW w:w="2062" w:type="dxa"/>
            <w:tcBorders>
              <w:top w:val="nil"/>
              <w:left w:val="nil"/>
              <w:bottom w:val="single" w:sz="4" w:space="0" w:color="auto"/>
              <w:right w:val="single" w:sz="4" w:space="0" w:color="auto"/>
            </w:tcBorders>
            <w:shd w:val="clear" w:color="auto" w:fill="auto"/>
            <w:vAlign w:val="center"/>
            <w:hideMark/>
          </w:tcPr>
          <w:p w14:paraId="194D359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PALCO 12M</w:t>
            </w:r>
          </w:p>
        </w:tc>
        <w:tc>
          <w:tcPr>
            <w:tcW w:w="3384" w:type="dxa"/>
            <w:tcBorders>
              <w:top w:val="nil"/>
              <w:left w:val="nil"/>
              <w:bottom w:val="single" w:sz="4" w:space="0" w:color="auto"/>
              <w:right w:val="single" w:sz="4" w:space="0" w:color="auto"/>
            </w:tcBorders>
            <w:shd w:val="clear" w:color="auto" w:fill="auto"/>
            <w:vAlign w:val="center"/>
            <w:hideMark/>
          </w:tcPr>
          <w:p w14:paraId="420E16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PALCO 01- LOCAÇÃO, INCLUINDO TRANSPORTE ,MONTAGEM E DESMONTAGEM DE UM PALCO NAS DIMENSÕES DE 12 METROS DE FRENTE X 12 METROS DE PROFUNDIDADE ,COM COBERTURA EM BOX TRUSS,P50, EM FORMA DE DUAS ÁGUAS ,COBERTA EM LONA PVC NA COR BRANCA, COM PISO DO PALCO EM ESTRUTURA TUBULAR DE AÇO GALVANIZADO ,COBERTO COM COMPENSADO NAVAL OU MADEIRITE COM    ESPESSURA MÍNIMA DE 25,00MM CARPETADO, O PALCO DEVERÁ TER LATERAIS E FUNDO FECHADOS COM LONA TIPO PVC NA COR BRANCA, BEM COM DEVERÁ CONTAR COM DUAS TORRES PARA SUSTENTAÇÃO DO PA, EM ESTRUTURA TUBULAR DE AÇO ,COM CAPACIDADE MÍNIMA PARA 2.500 KG E COM ALTURA MÍNIMA DE 8M CADA UMA. O SERVIÇO DE LOCAÇÃO INCLUI A MÃO DE OBRA DE TÉCNICOS E OPERÁRIOS NECESSÁRIOS.</w:t>
            </w:r>
          </w:p>
        </w:tc>
        <w:tc>
          <w:tcPr>
            <w:tcW w:w="845" w:type="dxa"/>
            <w:tcBorders>
              <w:top w:val="nil"/>
              <w:left w:val="nil"/>
              <w:bottom w:val="single" w:sz="4" w:space="0" w:color="auto"/>
              <w:right w:val="single" w:sz="4" w:space="0" w:color="auto"/>
            </w:tcBorders>
            <w:shd w:val="clear" w:color="auto" w:fill="auto"/>
            <w:vAlign w:val="center"/>
            <w:hideMark/>
          </w:tcPr>
          <w:p w14:paraId="3182509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F5AA91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80</w:t>
            </w:r>
          </w:p>
        </w:tc>
        <w:tc>
          <w:tcPr>
            <w:tcW w:w="1415" w:type="dxa"/>
            <w:tcBorders>
              <w:top w:val="nil"/>
              <w:left w:val="nil"/>
              <w:bottom w:val="single" w:sz="4" w:space="0" w:color="auto"/>
              <w:right w:val="single" w:sz="4" w:space="0" w:color="auto"/>
            </w:tcBorders>
            <w:shd w:val="clear" w:color="auto" w:fill="auto"/>
            <w:vAlign w:val="center"/>
            <w:hideMark/>
          </w:tcPr>
          <w:p w14:paraId="0416ABD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R$ 5.869,951</w:t>
            </w:r>
          </w:p>
        </w:tc>
        <w:tc>
          <w:tcPr>
            <w:tcW w:w="1412" w:type="dxa"/>
            <w:tcBorders>
              <w:top w:val="nil"/>
              <w:left w:val="nil"/>
              <w:bottom w:val="single" w:sz="4" w:space="0" w:color="auto"/>
              <w:right w:val="single" w:sz="4" w:space="0" w:color="auto"/>
            </w:tcBorders>
            <w:shd w:val="clear" w:color="auto" w:fill="auto"/>
            <w:vAlign w:val="center"/>
            <w:hideMark/>
          </w:tcPr>
          <w:p w14:paraId="74CACC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R$ 469.596,080</w:t>
            </w:r>
          </w:p>
        </w:tc>
      </w:tr>
      <w:tr w:rsidR="00C00EB2" w:rsidRPr="00C00EB2" w14:paraId="6078C5BC" w14:textId="77777777" w:rsidTr="00953F31">
        <w:trPr>
          <w:trHeight w:val="809"/>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962B7F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7</w:t>
            </w:r>
          </w:p>
        </w:tc>
        <w:tc>
          <w:tcPr>
            <w:tcW w:w="2062" w:type="dxa"/>
            <w:tcBorders>
              <w:top w:val="nil"/>
              <w:left w:val="nil"/>
              <w:bottom w:val="single" w:sz="4" w:space="0" w:color="auto"/>
              <w:right w:val="single" w:sz="4" w:space="0" w:color="auto"/>
            </w:tcBorders>
            <w:shd w:val="clear" w:color="auto" w:fill="auto"/>
            <w:vAlign w:val="center"/>
            <w:hideMark/>
          </w:tcPr>
          <w:p w14:paraId="3B38EF8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PALCO 9M</w:t>
            </w:r>
          </w:p>
        </w:tc>
        <w:tc>
          <w:tcPr>
            <w:tcW w:w="3384" w:type="dxa"/>
            <w:tcBorders>
              <w:top w:val="nil"/>
              <w:left w:val="nil"/>
              <w:bottom w:val="single" w:sz="4" w:space="0" w:color="auto"/>
              <w:right w:val="single" w:sz="4" w:space="0" w:color="auto"/>
            </w:tcBorders>
            <w:shd w:val="clear" w:color="auto" w:fill="auto"/>
            <w:vAlign w:val="center"/>
            <w:hideMark/>
          </w:tcPr>
          <w:p w14:paraId="124AC61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PALCO 02 -LOCAÇÃO, INCLUINDO TRANSPORTE ,MONTAGEM E DESMONTAGEM DE UM PALCO NAS DIMENSÕES DE 09 METROS DE FRENTE X 09 METROS DE PROFUNDIDADE ,COM COBERTURA EM BOX TRUSS,P50, EM FORMA DE DUAS ÁGUAS ,COBERTA EM LONA PVC NA COR BRANCA, COM PISO DO PALCO EM ESTRUTURA TUBULAR DE AÇO GALVANIZADO ,COBERTO COM COMPENSADO NAVAL OU MADEIRITE COM    ESPESSURA MÍNIMA DE 25,00MM CARPETADO, O PALCO DEVERÁ TER LATERAIS E FUNDO FECHADOS COM LONA TIPO PVC NA COR BRANCA, BEM COM DEVERÁ CONTAR COM DUAS TORRES PARA </w:t>
            </w:r>
            <w:r w:rsidRPr="0065595A">
              <w:rPr>
                <w:rFonts w:ascii="Calibri" w:eastAsia="Times New Roman" w:hAnsi="Calibri" w:cs="Calibri"/>
                <w:b/>
                <w:bCs/>
                <w:color w:val="000000"/>
                <w:lang w:val="pt-BR" w:eastAsia="pt-BR"/>
              </w:rPr>
              <w:lastRenderedPageBreak/>
              <w:t>SUSTENTAÇÃO DO PA, EM ESTRUTURA TUBULAR DE AÇO ,COM CAPACIDADE MÍNIMA PARA 2.500 KG E COM ALTURA MÍNIMA DE 8M CADA UMA. O SERVIÇO DE LOCAÇÃO INCLUI A MÃO DE OBRA DE TÉCNICOS E OPERÁRIOS NECESSÁRIOS</w:t>
            </w:r>
          </w:p>
        </w:tc>
        <w:tc>
          <w:tcPr>
            <w:tcW w:w="845" w:type="dxa"/>
            <w:tcBorders>
              <w:top w:val="nil"/>
              <w:left w:val="nil"/>
              <w:bottom w:val="single" w:sz="4" w:space="0" w:color="auto"/>
              <w:right w:val="single" w:sz="4" w:space="0" w:color="auto"/>
            </w:tcBorders>
            <w:shd w:val="clear" w:color="auto" w:fill="auto"/>
            <w:vAlign w:val="center"/>
            <w:hideMark/>
          </w:tcPr>
          <w:p w14:paraId="599F5B3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517A4F0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5C368C6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R$ 4.173,387</w:t>
            </w:r>
          </w:p>
        </w:tc>
        <w:tc>
          <w:tcPr>
            <w:tcW w:w="1412" w:type="dxa"/>
            <w:tcBorders>
              <w:top w:val="nil"/>
              <w:left w:val="nil"/>
              <w:bottom w:val="single" w:sz="4" w:space="0" w:color="auto"/>
              <w:right w:val="single" w:sz="4" w:space="0" w:color="auto"/>
            </w:tcBorders>
            <w:shd w:val="clear" w:color="auto" w:fill="auto"/>
            <w:vAlign w:val="center"/>
            <w:hideMark/>
          </w:tcPr>
          <w:p w14:paraId="33B5CCA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R$ 166.935,480</w:t>
            </w:r>
          </w:p>
        </w:tc>
      </w:tr>
      <w:tr w:rsidR="00C00EB2" w:rsidRPr="00C00EB2" w14:paraId="2BC0CB36"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446977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8</w:t>
            </w:r>
          </w:p>
        </w:tc>
        <w:tc>
          <w:tcPr>
            <w:tcW w:w="2062" w:type="dxa"/>
            <w:tcBorders>
              <w:top w:val="nil"/>
              <w:left w:val="nil"/>
              <w:bottom w:val="single" w:sz="4" w:space="0" w:color="auto"/>
              <w:right w:val="single" w:sz="4" w:space="0" w:color="auto"/>
            </w:tcBorders>
            <w:shd w:val="clear" w:color="auto" w:fill="auto"/>
            <w:vAlign w:val="center"/>
            <w:hideMark/>
          </w:tcPr>
          <w:p w14:paraId="732C6AD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PALCO 6M</w:t>
            </w:r>
          </w:p>
        </w:tc>
        <w:tc>
          <w:tcPr>
            <w:tcW w:w="3384" w:type="dxa"/>
            <w:tcBorders>
              <w:top w:val="nil"/>
              <w:left w:val="nil"/>
              <w:bottom w:val="single" w:sz="4" w:space="0" w:color="auto"/>
              <w:right w:val="single" w:sz="4" w:space="0" w:color="auto"/>
            </w:tcBorders>
            <w:shd w:val="clear" w:color="auto" w:fill="auto"/>
            <w:vAlign w:val="center"/>
            <w:hideMark/>
          </w:tcPr>
          <w:p w14:paraId="0A0CB5E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PALCO 03- LOCAÇÃO, INCLUINDO TRANSPORTE MONTAGEM E DESMONTAGEM, DE UM PALCO NAS DIMENSÕES DE 06 METROS DE FRENTE X 06 METROS  DE PROFUNDIDADE, COM COBERTURA EM ESTRUTURA METÁLICA DE ALUMÍNIO RESISTENTE, EM FORMA DE DUAS ÁGUAS, COBERTA EM LONA BRANCA ANTIMOFO E ANTICHAMAS, COM PISO DO PALCO EM ESTRUTURA TUBULAR DE AÇO GALVANIZADO ,COBERTO COM COMPENSADO NAVAL OU MADEIRITE COM ESPESSURA MÍNIMA DE 25,00MM COM CAPACIDADE DE SUPORTE IGUAL OU INFERIOR A 450,00 KG/M2, O PALCO DEVERÁ TER LATERAIS E FUNDO FECHADOS COM LONA TIPO PVC NA COR BRANCA, O SERVIÇO DE LOCAÇÃO INCLUI A MÃO DE OBRA DE TÉCNICOS E OPERÁRIOS NECESSÁRIOS.</w:t>
            </w:r>
          </w:p>
        </w:tc>
        <w:tc>
          <w:tcPr>
            <w:tcW w:w="845" w:type="dxa"/>
            <w:tcBorders>
              <w:top w:val="nil"/>
              <w:left w:val="nil"/>
              <w:bottom w:val="single" w:sz="4" w:space="0" w:color="auto"/>
              <w:right w:val="single" w:sz="4" w:space="0" w:color="auto"/>
            </w:tcBorders>
            <w:shd w:val="clear" w:color="auto" w:fill="auto"/>
            <w:vAlign w:val="center"/>
            <w:hideMark/>
          </w:tcPr>
          <w:p w14:paraId="24ABC8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D2B049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265D09E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R$ 3.323,185</w:t>
            </w:r>
          </w:p>
        </w:tc>
        <w:tc>
          <w:tcPr>
            <w:tcW w:w="1412" w:type="dxa"/>
            <w:tcBorders>
              <w:top w:val="nil"/>
              <w:left w:val="nil"/>
              <w:bottom w:val="single" w:sz="4" w:space="0" w:color="auto"/>
              <w:right w:val="single" w:sz="4" w:space="0" w:color="auto"/>
            </w:tcBorders>
            <w:shd w:val="clear" w:color="auto" w:fill="auto"/>
            <w:vAlign w:val="center"/>
            <w:hideMark/>
          </w:tcPr>
          <w:p w14:paraId="5A528B8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R$ 132.927,400</w:t>
            </w:r>
          </w:p>
        </w:tc>
      </w:tr>
      <w:tr w:rsidR="00C00EB2" w:rsidRPr="00C00EB2" w14:paraId="49A52F8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E409D6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9</w:t>
            </w:r>
          </w:p>
        </w:tc>
        <w:tc>
          <w:tcPr>
            <w:tcW w:w="2062" w:type="dxa"/>
            <w:tcBorders>
              <w:top w:val="nil"/>
              <w:left w:val="nil"/>
              <w:bottom w:val="single" w:sz="4" w:space="0" w:color="auto"/>
              <w:right w:val="single" w:sz="4" w:space="0" w:color="auto"/>
            </w:tcBorders>
            <w:shd w:val="clear" w:color="auto" w:fill="auto"/>
            <w:vAlign w:val="center"/>
            <w:hideMark/>
          </w:tcPr>
          <w:p w14:paraId="2FE42B0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HOUSE-MIX,4,40X4,40</w:t>
            </w:r>
          </w:p>
        </w:tc>
        <w:tc>
          <w:tcPr>
            <w:tcW w:w="3384" w:type="dxa"/>
            <w:tcBorders>
              <w:top w:val="nil"/>
              <w:left w:val="nil"/>
              <w:bottom w:val="single" w:sz="4" w:space="0" w:color="auto"/>
              <w:right w:val="single" w:sz="4" w:space="0" w:color="auto"/>
            </w:tcBorders>
            <w:shd w:val="clear" w:color="auto" w:fill="auto"/>
            <w:vAlign w:val="center"/>
            <w:hideMark/>
          </w:tcPr>
          <w:p w14:paraId="5F5369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HOUSE-MIX,4,40X4,40- ESTRUTURA EM ALUMÍNIO COBERTO COM LONA ANTI-CHAMA E ANTI-MOFO, COM DOIS PISOS E GUARDA CORPO, ATERRAMENTO CONFORME EXIGÊNCIAS DO CORPO DE BOMBEIROS E EXTINTORES SINALIZADOS.</w:t>
            </w:r>
          </w:p>
        </w:tc>
        <w:tc>
          <w:tcPr>
            <w:tcW w:w="845" w:type="dxa"/>
            <w:tcBorders>
              <w:top w:val="nil"/>
              <w:left w:val="nil"/>
              <w:bottom w:val="single" w:sz="4" w:space="0" w:color="auto"/>
              <w:right w:val="single" w:sz="4" w:space="0" w:color="auto"/>
            </w:tcBorders>
            <w:shd w:val="clear" w:color="auto" w:fill="auto"/>
            <w:vAlign w:val="center"/>
            <w:hideMark/>
          </w:tcPr>
          <w:p w14:paraId="1E03826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7ADC17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2FE4DB1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R$ 1.851,257</w:t>
            </w:r>
          </w:p>
        </w:tc>
        <w:tc>
          <w:tcPr>
            <w:tcW w:w="1412" w:type="dxa"/>
            <w:tcBorders>
              <w:top w:val="nil"/>
              <w:left w:val="nil"/>
              <w:bottom w:val="single" w:sz="4" w:space="0" w:color="auto"/>
              <w:right w:val="single" w:sz="4" w:space="0" w:color="auto"/>
            </w:tcBorders>
            <w:shd w:val="clear" w:color="auto" w:fill="auto"/>
            <w:vAlign w:val="center"/>
            <w:hideMark/>
          </w:tcPr>
          <w:p w14:paraId="79B5AC7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R$ 74.050,280</w:t>
            </w:r>
          </w:p>
        </w:tc>
      </w:tr>
      <w:tr w:rsidR="00C00EB2" w:rsidRPr="00C00EB2" w14:paraId="3712FD48"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11D75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10</w:t>
            </w:r>
          </w:p>
        </w:tc>
        <w:tc>
          <w:tcPr>
            <w:tcW w:w="2062" w:type="dxa"/>
            <w:tcBorders>
              <w:top w:val="nil"/>
              <w:left w:val="nil"/>
              <w:bottom w:val="single" w:sz="4" w:space="0" w:color="auto"/>
              <w:right w:val="single" w:sz="4" w:space="0" w:color="auto"/>
            </w:tcBorders>
            <w:shd w:val="clear" w:color="auto" w:fill="auto"/>
            <w:vAlign w:val="center"/>
            <w:hideMark/>
          </w:tcPr>
          <w:p w14:paraId="4231D4C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LOCAÇÃO DE PRATICÁVEIS- PLATAFORMA EM ALUMÍNIO MEDINDO 2,00X100 </w:t>
            </w:r>
          </w:p>
        </w:tc>
        <w:tc>
          <w:tcPr>
            <w:tcW w:w="3384" w:type="dxa"/>
            <w:tcBorders>
              <w:top w:val="nil"/>
              <w:left w:val="nil"/>
              <w:bottom w:val="single" w:sz="4" w:space="0" w:color="auto"/>
              <w:right w:val="single" w:sz="4" w:space="0" w:color="auto"/>
            </w:tcBorders>
            <w:shd w:val="clear" w:color="auto" w:fill="auto"/>
            <w:vAlign w:val="center"/>
            <w:hideMark/>
          </w:tcPr>
          <w:p w14:paraId="0CBD3E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LOCAÇÃO DE PRATICÁVEIS- PLATAFORMA EM ALUMÍNIO MEDINDO 2,00X100 COM CAPACIDADE DE CARGA DE 750 KG/M2, PÉS TELESCÓPICOS, PODENDO SER AJUSTADO NA ALTURA DE O,60 CM A 1,00M E </w:t>
            </w:r>
            <w:r w:rsidRPr="0065595A">
              <w:rPr>
                <w:rFonts w:ascii="Calibri" w:eastAsia="Times New Roman" w:hAnsi="Calibri" w:cs="Calibri"/>
                <w:b/>
                <w:bCs/>
                <w:color w:val="000000"/>
                <w:lang w:val="pt-BR" w:eastAsia="pt-BR"/>
              </w:rPr>
              <w:lastRenderedPageBreak/>
              <w:t>PISO EM COMPENSADO NALVAL DE 25MM.</w:t>
            </w:r>
          </w:p>
        </w:tc>
        <w:tc>
          <w:tcPr>
            <w:tcW w:w="845" w:type="dxa"/>
            <w:tcBorders>
              <w:top w:val="nil"/>
              <w:left w:val="nil"/>
              <w:bottom w:val="single" w:sz="4" w:space="0" w:color="auto"/>
              <w:right w:val="single" w:sz="4" w:space="0" w:color="auto"/>
            </w:tcBorders>
            <w:shd w:val="clear" w:color="auto" w:fill="auto"/>
            <w:vAlign w:val="center"/>
            <w:hideMark/>
          </w:tcPr>
          <w:p w14:paraId="5302251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14555E7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120</w:t>
            </w:r>
          </w:p>
        </w:tc>
        <w:tc>
          <w:tcPr>
            <w:tcW w:w="1415" w:type="dxa"/>
            <w:tcBorders>
              <w:top w:val="nil"/>
              <w:left w:val="nil"/>
              <w:bottom w:val="single" w:sz="4" w:space="0" w:color="auto"/>
              <w:right w:val="single" w:sz="4" w:space="0" w:color="auto"/>
            </w:tcBorders>
            <w:shd w:val="clear" w:color="auto" w:fill="auto"/>
            <w:vAlign w:val="center"/>
            <w:hideMark/>
          </w:tcPr>
          <w:p w14:paraId="2A169C4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R$ 198,975</w:t>
            </w:r>
          </w:p>
        </w:tc>
        <w:tc>
          <w:tcPr>
            <w:tcW w:w="1412" w:type="dxa"/>
            <w:tcBorders>
              <w:top w:val="nil"/>
              <w:left w:val="nil"/>
              <w:bottom w:val="single" w:sz="4" w:space="0" w:color="auto"/>
              <w:right w:val="single" w:sz="4" w:space="0" w:color="auto"/>
            </w:tcBorders>
            <w:shd w:val="clear" w:color="auto" w:fill="auto"/>
            <w:vAlign w:val="center"/>
            <w:hideMark/>
          </w:tcPr>
          <w:p w14:paraId="40772D5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R$ 23.877,000</w:t>
            </w:r>
          </w:p>
        </w:tc>
      </w:tr>
      <w:tr w:rsidR="00C00EB2" w:rsidRPr="00C00EB2" w14:paraId="57DA5162" w14:textId="77777777" w:rsidTr="007C7BF6">
        <w:trPr>
          <w:trHeight w:val="500"/>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E8B801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11</w:t>
            </w:r>
          </w:p>
        </w:tc>
        <w:tc>
          <w:tcPr>
            <w:tcW w:w="2062" w:type="dxa"/>
            <w:tcBorders>
              <w:top w:val="nil"/>
              <w:left w:val="nil"/>
              <w:bottom w:val="single" w:sz="4" w:space="0" w:color="auto"/>
              <w:right w:val="single" w:sz="4" w:space="0" w:color="auto"/>
            </w:tcBorders>
            <w:shd w:val="clear" w:color="auto" w:fill="auto"/>
            <w:vAlign w:val="center"/>
            <w:hideMark/>
          </w:tcPr>
          <w:p w14:paraId="78BE7A8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PASSARELA EM FORMA DE T - 6 X 2,20</w:t>
            </w:r>
          </w:p>
        </w:tc>
        <w:tc>
          <w:tcPr>
            <w:tcW w:w="3384" w:type="dxa"/>
            <w:tcBorders>
              <w:top w:val="nil"/>
              <w:left w:val="nil"/>
              <w:bottom w:val="single" w:sz="4" w:space="0" w:color="auto"/>
              <w:right w:val="single" w:sz="4" w:space="0" w:color="auto"/>
            </w:tcBorders>
            <w:shd w:val="clear" w:color="auto" w:fill="auto"/>
            <w:vAlign w:val="center"/>
            <w:hideMark/>
          </w:tcPr>
          <w:p w14:paraId="3E705F0B" w14:textId="77777777" w:rsidR="00C00EB2" w:rsidRPr="0065595A" w:rsidRDefault="00C00EB2" w:rsidP="00C00EB2">
            <w:pPr>
              <w:widowControl/>
              <w:autoSpaceDE/>
              <w:autoSpaceDN/>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PASSARELA EM FORMA DE T - COM MONTAGEM E DESMONTAGEM,  SENDO UMA NA VERTICAL NO TAMANHO 6.60 METROS DE COMPRIMENTO  POR 2.20 METROS DE LARGURA, SAINDO DO PALCO ENCONTRANDO-SE COM UMA OUTRA PARTE HORIZONTAL MEDINDO DE UM LADO A OUTRO 4.40  METROS DE COMPRIMENTO POR 2.20 METROS DE LARGURA, COM MESMA  ALTURA DO PALCO QUE PODE SER NO MÍNIMO 1,60M E NO MÁXIMO ATÉ 2,00M, FECHADO LATERALMENTE COM MALHA PRETA OU SEMELHANTE A  FIM DE IMPEDIR ACESSO POR BAIXO DA MESMA</w:t>
            </w:r>
          </w:p>
        </w:tc>
        <w:tc>
          <w:tcPr>
            <w:tcW w:w="845" w:type="dxa"/>
            <w:tcBorders>
              <w:top w:val="nil"/>
              <w:left w:val="nil"/>
              <w:bottom w:val="single" w:sz="4" w:space="0" w:color="auto"/>
              <w:right w:val="single" w:sz="4" w:space="0" w:color="auto"/>
            </w:tcBorders>
            <w:shd w:val="clear" w:color="auto" w:fill="auto"/>
            <w:vAlign w:val="center"/>
            <w:hideMark/>
          </w:tcPr>
          <w:p w14:paraId="77FB118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75DC041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24</w:t>
            </w:r>
          </w:p>
        </w:tc>
        <w:tc>
          <w:tcPr>
            <w:tcW w:w="1415" w:type="dxa"/>
            <w:tcBorders>
              <w:top w:val="nil"/>
              <w:left w:val="nil"/>
              <w:bottom w:val="single" w:sz="4" w:space="0" w:color="auto"/>
              <w:right w:val="single" w:sz="4" w:space="0" w:color="auto"/>
            </w:tcBorders>
            <w:shd w:val="clear" w:color="auto" w:fill="auto"/>
            <w:vAlign w:val="center"/>
            <w:hideMark/>
          </w:tcPr>
          <w:p w14:paraId="1494D79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R$ 3.392,062</w:t>
            </w:r>
          </w:p>
        </w:tc>
        <w:tc>
          <w:tcPr>
            <w:tcW w:w="1412" w:type="dxa"/>
            <w:tcBorders>
              <w:top w:val="nil"/>
              <w:left w:val="nil"/>
              <w:bottom w:val="single" w:sz="4" w:space="0" w:color="auto"/>
              <w:right w:val="single" w:sz="4" w:space="0" w:color="auto"/>
            </w:tcBorders>
            <w:shd w:val="clear" w:color="auto" w:fill="auto"/>
            <w:vAlign w:val="center"/>
            <w:hideMark/>
          </w:tcPr>
          <w:p w14:paraId="2D20A15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R$ 81.409,488</w:t>
            </w:r>
          </w:p>
        </w:tc>
      </w:tr>
      <w:tr w:rsidR="00C00EB2" w:rsidRPr="00C00EB2" w14:paraId="7E723467"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D71011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23434C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7D5351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7961D099"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03</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388C6E5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R$ 948.795,728</w:t>
            </w:r>
          </w:p>
        </w:tc>
      </w:tr>
      <w:tr w:rsidR="00C00EB2" w:rsidRPr="00C00EB2" w14:paraId="29F1526F"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6FD609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116E698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53D230A3"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41A0AE9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4C56945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3086DF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412E57F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175D7729" w14:textId="77777777" w:rsidTr="007C7BF6">
        <w:trPr>
          <w:trHeight w:val="82"/>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9F42C8A"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04 - ESTRUTURA DE ALUMÍNIO</w:t>
            </w:r>
          </w:p>
        </w:tc>
      </w:tr>
      <w:tr w:rsidR="00C00EB2" w:rsidRPr="00C00EB2" w14:paraId="5A84E268"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77B12F3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636E451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185CC4F1"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39FC1FA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1856214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3B48818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679F04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5A8D0AFB" w14:textId="77777777" w:rsidTr="007C7BF6">
        <w:trPr>
          <w:trHeight w:val="208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6EE884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12</w:t>
            </w:r>
          </w:p>
        </w:tc>
        <w:tc>
          <w:tcPr>
            <w:tcW w:w="2062" w:type="dxa"/>
            <w:tcBorders>
              <w:top w:val="nil"/>
              <w:left w:val="nil"/>
              <w:bottom w:val="single" w:sz="4" w:space="0" w:color="auto"/>
              <w:right w:val="single" w:sz="4" w:space="0" w:color="auto"/>
            </w:tcBorders>
            <w:shd w:val="clear" w:color="auto" w:fill="auto"/>
            <w:vAlign w:val="center"/>
            <w:hideMark/>
          </w:tcPr>
          <w:p w14:paraId="77EEACC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BOX TRUSS - 20M, TIPO P30 COM PARAFUSOS, PARA MONTAGEM CONFORME SOLICITAÇÃO DO CONTRATANTE MEDIANTE PROJETO.</w:t>
            </w:r>
          </w:p>
        </w:tc>
        <w:tc>
          <w:tcPr>
            <w:tcW w:w="3384" w:type="dxa"/>
            <w:tcBorders>
              <w:top w:val="nil"/>
              <w:left w:val="nil"/>
              <w:bottom w:val="single" w:sz="4" w:space="0" w:color="auto"/>
              <w:right w:val="single" w:sz="4" w:space="0" w:color="auto"/>
            </w:tcBorders>
            <w:shd w:val="clear" w:color="auto" w:fill="auto"/>
            <w:vAlign w:val="center"/>
            <w:hideMark/>
          </w:tcPr>
          <w:p w14:paraId="1A668BA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BOX TRUSS - 20M, TIPO P30 COM PARAFUSOS, PARA MONTAGEM CONFORME SOLICITAÇÃO DO CONTRATANTE MEDIANTE PROJETO.</w:t>
            </w:r>
          </w:p>
        </w:tc>
        <w:tc>
          <w:tcPr>
            <w:tcW w:w="845" w:type="dxa"/>
            <w:tcBorders>
              <w:top w:val="nil"/>
              <w:left w:val="nil"/>
              <w:bottom w:val="single" w:sz="4" w:space="0" w:color="auto"/>
              <w:right w:val="single" w:sz="4" w:space="0" w:color="auto"/>
            </w:tcBorders>
            <w:shd w:val="clear" w:color="auto" w:fill="auto"/>
            <w:vAlign w:val="center"/>
            <w:hideMark/>
          </w:tcPr>
          <w:p w14:paraId="6B09802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6855DB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300</w:t>
            </w:r>
          </w:p>
        </w:tc>
        <w:tc>
          <w:tcPr>
            <w:tcW w:w="1415" w:type="dxa"/>
            <w:tcBorders>
              <w:top w:val="nil"/>
              <w:left w:val="nil"/>
              <w:bottom w:val="single" w:sz="4" w:space="0" w:color="auto"/>
              <w:right w:val="single" w:sz="4" w:space="0" w:color="auto"/>
            </w:tcBorders>
            <w:shd w:val="clear" w:color="auto" w:fill="auto"/>
            <w:vAlign w:val="center"/>
            <w:hideMark/>
          </w:tcPr>
          <w:p w14:paraId="2569D6E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R$ 1.087,969</w:t>
            </w:r>
          </w:p>
        </w:tc>
        <w:tc>
          <w:tcPr>
            <w:tcW w:w="1412" w:type="dxa"/>
            <w:tcBorders>
              <w:top w:val="nil"/>
              <w:left w:val="nil"/>
              <w:bottom w:val="single" w:sz="4" w:space="0" w:color="auto"/>
              <w:right w:val="single" w:sz="4" w:space="0" w:color="auto"/>
            </w:tcBorders>
            <w:shd w:val="clear" w:color="auto" w:fill="auto"/>
            <w:vAlign w:val="center"/>
            <w:hideMark/>
          </w:tcPr>
          <w:p w14:paraId="686735E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R$ 326.390,700</w:t>
            </w:r>
          </w:p>
        </w:tc>
      </w:tr>
      <w:tr w:rsidR="00C00EB2" w:rsidRPr="00C00EB2" w14:paraId="5BB1E4BC" w14:textId="77777777" w:rsidTr="007C7BF6">
        <w:trPr>
          <w:trHeight w:val="520"/>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FEB345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13</w:t>
            </w:r>
          </w:p>
        </w:tc>
        <w:tc>
          <w:tcPr>
            <w:tcW w:w="2062" w:type="dxa"/>
            <w:tcBorders>
              <w:top w:val="nil"/>
              <w:left w:val="nil"/>
              <w:bottom w:val="single" w:sz="4" w:space="0" w:color="auto"/>
              <w:right w:val="single" w:sz="4" w:space="0" w:color="auto"/>
            </w:tcBorders>
            <w:shd w:val="clear" w:color="auto" w:fill="auto"/>
            <w:vAlign w:val="center"/>
            <w:hideMark/>
          </w:tcPr>
          <w:p w14:paraId="2D44FDA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BOX TRUSS – 20M, TIPO P50 COM PARAFUSOS, PARA MONTAGEM CONFORME SOLICITAÇÃO DO CONTRATANTE MEDIANTE PROJETO.</w:t>
            </w:r>
          </w:p>
        </w:tc>
        <w:tc>
          <w:tcPr>
            <w:tcW w:w="3384" w:type="dxa"/>
            <w:tcBorders>
              <w:top w:val="nil"/>
              <w:left w:val="nil"/>
              <w:bottom w:val="single" w:sz="4" w:space="0" w:color="auto"/>
              <w:right w:val="single" w:sz="4" w:space="0" w:color="auto"/>
            </w:tcBorders>
            <w:shd w:val="clear" w:color="auto" w:fill="auto"/>
            <w:vAlign w:val="center"/>
            <w:hideMark/>
          </w:tcPr>
          <w:p w14:paraId="4AC39AC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BOX TRUSS – 20M, TIPO P50 COM PARAFUSOS, PARA MONTAGEM CONFORME SOLICITAÇÃO DO CONTRATANTE MEDIANTE PROJETO.</w:t>
            </w:r>
          </w:p>
        </w:tc>
        <w:tc>
          <w:tcPr>
            <w:tcW w:w="845" w:type="dxa"/>
            <w:tcBorders>
              <w:top w:val="nil"/>
              <w:left w:val="nil"/>
              <w:bottom w:val="single" w:sz="4" w:space="0" w:color="auto"/>
              <w:right w:val="single" w:sz="4" w:space="0" w:color="auto"/>
            </w:tcBorders>
            <w:shd w:val="clear" w:color="auto" w:fill="auto"/>
            <w:vAlign w:val="center"/>
            <w:hideMark/>
          </w:tcPr>
          <w:p w14:paraId="4D14A29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BAEA2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100</w:t>
            </w:r>
          </w:p>
        </w:tc>
        <w:tc>
          <w:tcPr>
            <w:tcW w:w="1415" w:type="dxa"/>
            <w:tcBorders>
              <w:top w:val="nil"/>
              <w:left w:val="nil"/>
              <w:bottom w:val="single" w:sz="4" w:space="0" w:color="auto"/>
              <w:right w:val="single" w:sz="4" w:space="0" w:color="auto"/>
            </w:tcBorders>
            <w:shd w:val="clear" w:color="auto" w:fill="auto"/>
            <w:vAlign w:val="center"/>
            <w:hideMark/>
          </w:tcPr>
          <w:p w14:paraId="65903C9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R$ 1.406,531</w:t>
            </w:r>
          </w:p>
        </w:tc>
        <w:tc>
          <w:tcPr>
            <w:tcW w:w="1412" w:type="dxa"/>
            <w:tcBorders>
              <w:top w:val="nil"/>
              <w:left w:val="nil"/>
              <w:bottom w:val="single" w:sz="4" w:space="0" w:color="auto"/>
              <w:right w:val="single" w:sz="4" w:space="0" w:color="auto"/>
            </w:tcBorders>
            <w:shd w:val="clear" w:color="auto" w:fill="auto"/>
            <w:vAlign w:val="center"/>
            <w:hideMark/>
          </w:tcPr>
          <w:p w14:paraId="6972299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R$ 140.653,100</w:t>
            </w:r>
          </w:p>
        </w:tc>
      </w:tr>
      <w:tr w:rsidR="00C00EB2" w:rsidRPr="00C00EB2" w14:paraId="415C1922" w14:textId="77777777" w:rsidTr="007C7BF6">
        <w:trPr>
          <w:trHeight w:val="654"/>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2A0F58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14</w:t>
            </w:r>
          </w:p>
        </w:tc>
        <w:tc>
          <w:tcPr>
            <w:tcW w:w="2062" w:type="dxa"/>
            <w:tcBorders>
              <w:top w:val="nil"/>
              <w:left w:val="nil"/>
              <w:bottom w:val="single" w:sz="4" w:space="0" w:color="auto"/>
              <w:right w:val="single" w:sz="4" w:space="0" w:color="auto"/>
            </w:tcBorders>
            <w:shd w:val="clear" w:color="auto" w:fill="auto"/>
            <w:vAlign w:val="center"/>
            <w:hideMark/>
          </w:tcPr>
          <w:p w14:paraId="03F9530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BOX TRUSS – 20M, TIPO P38 COM PARAFUSOS, PARA MONTAGEM </w:t>
            </w:r>
            <w:r w:rsidRPr="0065595A">
              <w:rPr>
                <w:rFonts w:ascii="Calibri" w:eastAsia="Times New Roman" w:hAnsi="Calibri" w:cs="Calibri"/>
                <w:b/>
                <w:bCs/>
                <w:color w:val="000000"/>
                <w:lang w:val="pt-BR" w:eastAsia="pt-BR"/>
              </w:rPr>
              <w:lastRenderedPageBreak/>
              <w:t>CONFORME SOLICITAÇÃO DO CONTRATANTE MEDIANTE PROJETO</w:t>
            </w:r>
          </w:p>
        </w:tc>
        <w:tc>
          <w:tcPr>
            <w:tcW w:w="3384" w:type="dxa"/>
            <w:tcBorders>
              <w:top w:val="nil"/>
              <w:left w:val="nil"/>
              <w:bottom w:val="single" w:sz="4" w:space="0" w:color="auto"/>
              <w:right w:val="single" w:sz="4" w:space="0" w:color="auto"/>
            </w:tcBorders>
            <w:shd w:val="clear" w:color="auto" w:fill="auto"/>
            <w:vAlign w:val="center"/>
            <w:hideMark/>
          </w:tcPr>
          <w:p w14:paraId="0EF40D5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 xml:space="preserve">BOX TRUSS – 20M, TIPO P38 COM PARAFUSOS, PARA MONTAGEM CONFORME SOLICITAÇÃO DO </w:t>
            </w:r>
            <w:r w:rsidRPr="0065595A">
              <w:rPr>
                <w:rFonts w:ascii="Calibri" w:eastAsia="Times New Roman" w:hAnsi="Calibri" w:cs="Calibri"/>
                <w:b/>
                <w:bCs/>
                <w:color w:val="000000"/>
                <w:lang w:val="pt-BR" w:eastAsia="pt-BR"/>
              </w:rPr>
              <w:lastRenderedPageBreak/>
              <w:t>CONTRATANTE MEDIANTE PROJETO</w:t>
            </w:r>
          </w:p>
        </w:tc>
        <w:tc>
          <w:tcPr>
            <w:tcW w:w="845" w:type="dxa"/>
            <w:tcBorders>
              <w:top w:val="nil"/>
              <w:left w:val="nil"/>
              <w:bottom w:val="single" w:sz="4" w:space="0" w:color="auto"/>
              <w:right w:val="single" w:sz="4" w:space="0" w:color="auto"/>
            </w:tcBorders>
            <w:shd w:val="clear" w:color="auto" w:fill="auto"/>
            <w:vAlign w:val="center"/>
            <w:hideMark/>
          </w:tcPr>
          <w:p w14:paraId="43B0807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653E635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100</w:t>
            </w:r>
          </w:p>
        </w:tc>
        <w:tc>
          <w:tcPr>
            <w:tcW w:w="1415" w:type="dxa"/>
            <w:tcBorders>
              <w:top w:val="nil"/>
              <w:left w:val="nil"/>
              <w:bottom w:val="single" w:sz="4" w:space="0" w:color="auto"/>
              <w:right w:val="single" w:sz="4" w:space="0" w:color="auto"/>
            </w:tcBorders>
            <w:shd w:val="clear" w:color="auto" w:fill="auto"/>
            <w:vAlign w:val="center"/>
            <w:hideMark/>
          </w:tcPr>
          <w:p w14:paraId="2575432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R$ 2.279,500</w:t>
            </w:r>
          </w:p>
        </w:tc>
        <w:tc>
          <w:tcPr>
            <w:tcW w:w="1412" w:type="dxa"/>
            <w:tcBorders>
              <w:top w:val="nil"/>
              <w:left w:val="nil"/>
              <w:bottom w:val="single" w:sz="4" w:space="0" w:color="auto"/>
              <w:right w:val="single" w:sz="4" w:space="0" w:color="auto"/>
            </w:tcBorders>
            <w:shd w:val="clear" w:color="auto" w:fill="auto"/>
            <w:vAlign w:val="center"/>
            <w:hideMark/>
          </w:tcPr>
          <w:p w14:paraId="1E9E7E3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R$ 227.950,000</w:t>
            </w:r>
          </w:p>
        </w:tc>
      </w:tr>
      <w:tr w:rsidR="00C00EB2" w:rsidRPr="00C00EB2" w14:paraId="200D2232"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53D067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15</w:t>
            </w:r>
          </w:p>
        </w:tc>
        <w:tc>
          <w:tcPr>
            <w:tcW w:w="2062" w:type="dxa"/>
            <w:tcBorders>
              <w:top w:val="nil"/>
              <w:left w:val="nil"/>
              <w:bottom w:val="single" w:sz="4" w:space="0" w:color="auto"/>
              <w:right w:val="single" w:sz="4" w:space="0" w:color="auto"/>
            </w:tcBorders>
            <w:shd w:val="clear" w:color="auto" w:fill="auto"/>
            <w:vAlign w:val="center"/>
            <w:hideMark/>
          </w:tcPr>
          <w:p w14:paraId="112CF5C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PÓRTICO 9X5 - EM ALUMÍNIO P-30, MEDINDO 9M X 5M, SUSPENSO EM TALHAS E ESTEADOS EM CABO DE AÇO, MAIS LONA 7 X 1,5 C/ ILHÓS E IMPRESSÃO DIGITAL.</w:t>
            </w:r>
          </w:p>
        </w:tc>
        <w:tc>
          <w:tcPr>
            <w:tcW w:w="3384" w:type="dxa"/>
            <w:tcBorders>
              <w:top w:val="nil"/>
              <w:left w:val="nil"/>
              <w:bottom w:val="single" w:sz="4" w:space="0" w:color="auto"/>
              <w:right w:val="single" w:sz="4" w:space="0" w:color="auto"/>
            </w:tcBorders>
            <w:shd w:val="clear" w:color="auto" w:fill="auto"/>
            <w:vAlign w:val="center"/>
            <w:hideMark/>
          </w:tcPr>
          <w:p w14:paraId="04DD3C7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PÓRTICO 9X5 - EM ALUMÍNIO P-30, MEDINDO 9M X 5M, SUSPENSO EM TALHAS E ESTEADOS EM CABO DE AÇO, MAIS LONA 7 X 1,5 C/ ILHÓS E IMPRESSÃO DIGITAL.</w:t>
            </w:r>
          </w:p>
        </w:tc>
        <w:tc>
          <w:tcPr>
            <w:tcW w:w="845" w:type="dxa"/>
            <w:tcBorders>
              <w:top w:val="nil"/>
              <w:left w:val="nil"/>
              <w:bottom w:val="single" w:sz="4" w:space="0" w:color="auto"/>
              <w:right w:val="single" w:sz="4" w:space="0" w:color="auto"/>
            </w:tcBorders>
            <w:shd w:val="clear" w:color="auto" w:fill="auto"/>
            <w:vAlign w:val="center"/>
            <w:hideMark/>
          </w:tcPr>
          <w:p w14:paraId="3664858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49637B0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30</w:t>
            </w:r>
          </w:p>
        </w:tc>
        <w:tc>
          <w:tcPr>
            <w:tcW w:w="1415" w:type="dxa"/>
            <w:tcBorders>
              <w:top w:val="nil"/>
              <w:left w:val="nil"/>
              <w:bottom w:val="single" w:sz="4" w:space="0" w:color="auto"/>
              <w:right w:val="single" w:sz="4" w:space="0" w:color="auto"/>
            </w:tcBorders>
            <w:shd w:val="clear" w:color="auto" w:fill="auto"/>
            <w:vAlign w:val="center"/>
            <w:hideMark/>
          </w:tcPr>
          <w:p w14:paraId="0872FC4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R$ 5.160,842</w:t>
            </w:r>
          </w:p>
        </w:tc>
        <w:tc>
          <w:tcPr>
            <w:tcW w:w="1412" w:type="dxa"/>
            <w:tcBorders>
              <w:top w:val="nil"/>
              <w:left w:val="nil"/>
              <w:bottom w:val="single" w:sz="4" w:space="0" w:color="auto"/>
              <w:right w:val="single" w:sz="4" w:space="0" w:color="auto"/>
            </w:tcBorders>
            <w:shd w:val="clear" w:color="auto" w:fill="auto"/>
            <w:vAlign w:val="center"/>
            <w:hideMark/>
          </w:tcPr>
          <w:p w14:paraId="3E460A7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R$ 154.825,260</w:t>
            </w:r>
          </w:p>
        </w:tc>
      </w:tr>
      <w:tr w:rsidR="00C00EB2" w:rsidRPr="00C00EB2" w14:paraId="7440467B" w14:textId="77777777" w:rsidTr="007C7BF6">
        <w:trPr>
          <w:trHeight w:val="142"/>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2E5A84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16</w:t>
            </w:r>
          </w:p>
        </w:tc>
        <w:tc>
          <w:tcPr>
            <w:tcW w:w="2062" w:type="dxa"/>
            <w:tcBorders>
              <w:top w:val="nil"/>
              <w:left w:val="nil"/>
              <w:bottom w:val="single" w:sz="4" w:space="0" w:color="auto"/>
              <w:right w:val="single" w:sz="4" w:space="0" w:color="auto"/>
            </w:tcBorders>
            <w:shd w:val="clear" w:color="auto" w:fill="auto"/>
            <w:vAlign w:val="center"/>
            <w:hideMark/>
          </w:tcPr>
          <w:p w14:paraId="2F74F2D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PÓRTICO 5X3 - EM ALUMÍNIO P-30, MEDINDO 5M X 3M, SUSPENSO EM  TALHAS E ESTEADOS EM CABO DE AÇO, MAIS LONA 7 X 1,5 C/ ILHÓS E  IMPRESSÃO DIGITAL</w:t>
            </w:r>
          </w:p>
        </w:tc>
        <w:tc>
          <w:tcPr>
            <w:tcW w:w="3384" w:type="dxa"/>
            <w:tcBorders>
              <w:top w:val="nil"/>
              <w:left w:val="nil"/>
              <w:bottom w:val="single" w:sz="4" w:space="0" w:color="auto"/>
              <w:right w:val="single" w:sz="4" w:space="0" w:color="auto"/>
            </w:tcBorders>
            <w:shd w:val="clear" w:color="auto" w:fill="auto"/>
            <w:vAlign w:val="center"/>
            <w:hideMark/>
          </w:tcPr>
          <w:p w14:paraId="349546E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PÓRTICO 5X3 - EM ALUMÍNIO P-30, MEDINDO 5M X 3M, SUSPENSO EM  TALHAS E ESTEADOS EM CABO DE AÇO, MAIS LONA 7 X 1,5 C/ ILHÓS E  IMPRESSÃO DIGITAL</w:t>
            </w:r>
          </w:p>
        </w:tc>
        <w:tc>
          <w:tcPr>
            <w:tcW w:w="845" w:type="dxa"/>
            <w:tcBorders>
              <w:top w:val="nil"/>
              <w:left w:val="nil"/>
              <w:bottom w:val="single" w:sz="4" w:space="0" w:color="auto"/>
              <w:right w:val="single" w:sz="4" w:space="0" w:color="auto"/>
            </w:tcBorders>
            <w:shd w:val="clear" w:color="auto" w:fill="auto"/>
            <w:vAlign w:val="center"/>
            <w:hideMark/>
          </w:tcPr>
          <w:p w14:paraId="5DCCC34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136BAA8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247A821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R$ 2.541,667</w:t>
            </w:r>
          </w:p>
        </w:tc>
        <w:tc>
          <w:tcPr>
            <w:tcW w:w="1412" w:type="dxa"/>
            <w:tcBorders>
              <w:top w:val="nil"/>
              <w:left w:val="nil"/>
              <w:bottom w:val="single" w:sz="4" w:space="0" w:color="auto"/>
              <w:right w:val="single" w:sz="4" w:space="0" w:color="auto"/>
            </w:tcBorders>
            <w:shd w:val="clear" w:color="auto" w:fill="auto"/>
            <w:vAlign w:val="center"/>
            <w:hideMark/>
          </w:tcPr>
          <w:p w14:paraId="0ADDA64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R$ 50.833,340</w:t>
            </w:r>
          </w:p>
        </w:tc>
      </w:tr>
      <w:tr w:rsidR="00C00EB2" w:rsidRPr="00C00EB2" w14:paraId="5AB7FA80"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0DCDD5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17</w:t>
            </w:r>
          </w:p>
        </w:tc>
        <w:tc>
          <w:tcPr>
            <w:tcW w:w="2062" w:type="dxa"/>
            <w:tcBorders>
              <w:top w:val="nil"/>
              <w:left w:val="nil"/>
              <w:bottom w:val="single" w:sz="4" w:space="0" w:color="auto"/>
              <w:right w:val="single" w:sz="4" w:space="0" w:color="auto"/>
            </w:tcBorders>
            <w:shd w:val="clear" w:color="auto" w:fill="auto"/>
            <w:vAlign w:val="center"/>
            <w:hideMark/>
          </w:tcPr>
          <w:p w14:paraId="1424017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 FLY - ESTRUTURA METÁLICA EM BOXTRUSS 1MX9M</w:t>
            </w:r>
          </w:p>
        </w:tc>
        <w:tc>
          <w:tcPr>
            <w:tcW w:w="3384" w:type="dxa"/>
            <w:tcBorders>
              <w:top w:val="nil"/>
              <w:left w:val="nil"/>
              <w:bottom w:val="single" w:sz="4" w:space="0" w:color="auto"/>
              <w:right w:val="single" w:sz="4" w:space="0" w:color="auto"/>
            </w:tcBorders>
            <w:shd w:val="clear" w:color="auto" w:fill="auto"/>
            <w:vAlign w:val="center"/>
            <w:hideMark/>
          </w:tcPr>
          <w:p w14:paraId="4457ED5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 FLY - ESTRUTURA METÁLICA EM BOXTRUSS 1MX9M</w:t>
            </w:r>
          </w:p>
        </w:tc>
        <w:tc>
          <w:tcPr>
            <w:tcW w:w="845" w:type="dxa"/>
            <w:tcBorders>
              <w:top w:val="nil"/>
              <w:left w:val="nil"/>
              <w:bottom w:val="single" w:sz="4" w:space="0" w:color="auto"/>
              <w:right w:val="single" w:sz="4" w:space="0" w:color="auto"/>
            </w:tcBorders>
            <w:shd w:val="clear" w:color="auto" w:fill="auto"/>
            <w:vAlign w:val="center"/>
            <w:hideMark/>
          </w:tcPr>
          <w:p w14:paraId="7C382F2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127555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3A5B901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R$ 1.562,200</w:t>
            </w:r>
          </w:p>
        </w:tc>
        <w:tc>
          <w:tcPr>
            <w:tcW w:w="1412" w:type="dxa"/>
            <w:tcBorders>
              <w:top w:val="nil"/>
              <w:left w:val="nil"/>
              <w:bottom w:val="single" w:sz="4" w:space="0" w:color="auto"/>
              <w:right w:val="single" w:sz="4" w:space="0" w:color="auto"/>
            </w:tcBorders>
            <w:shd w:val="clear" w:color="auto" w:fill="auto"/>
            <w:vAlign w:val="center"/>
            <w:hideMark/>
          </w:tcPr>
          <w:p w14:paraId="65B48DF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R$ 31.244,000</w:t>
            </w:r>
          </w:p>
        </w:tc>
      </w:tr>
      <w:tr w:rsidR="00C00EB2" w:rsidRPr="00C00EB2" w14:paraId="7CDFCB3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F11E74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18</w:t>
            </w:r>
          </w:p>
        </w:tc>
        <w:tc>
          <w:tcPr>
            <w:tcW w:w="2062" w:type="dxa"/>
            <w:tcBorders>
              <w:top w:val="nil"/>
              <w:left w:val="nil"/>
              <w:bottom w:val="single" w:sz="4" w:space="0" w:color="auto"/>
              <w:right w:val="single" w:sz="4" w:space="0" w:color="auto"/>
            </w:tcBorders>
            <w:shd w:val="clear" w:color="auto" w:fill="auto"/>
            <w:vAlign w:val="center"/>
            <w:hideMark/>
          </w:tcPr>
          <w:p w14:paraId="4CE356E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 FLY - ESTRUTURA METÁLICA EM BOXTRUSS 2MX9M</w:t>
            </w:r>
          </w:p>
        </w:tc>
        <w:tc>
          <w:tcPr>
            <w:tcW w:w="3384" w:type="dxa"/>
            <w:tcBorders>
              <w:top w:val="nil"/>
              <w:left w:val="nil"/>
              <w:bottom w:val="single" w:sz="4" w:space="0" w:color="auto"/>
              <w:right w:val="single" w:sz="4" w:space="0" w:color="auto"/>
            </w:tcBorders>
            <w:shd w:val="clear" w:color="auto" w:fill="auto"/>
            <w:vAlign w:val="center"/>
            <w:hideMark/>
          </w:tcPr>
          <w:p w14:paraId="4889C54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 FLY - ESTRUTURA METÁLICA EM BOXTRUSS 2MX9M</w:t>
            </w:r>
          </w:p>
        </w:tc>
        <w:tc>
          <w:tcPr>
            <w:tcW w:w="845" w:type="dxa"/>
            <w:tcBorders>
              <w:top w:val="nil"/>
              <w:left w:val="nil"/>
              <w:bottom w:val="single" w:sz="4" w:space="0" w:color="auto"/>
              <w:right w:val="single" w:sz="4" w:space="0" w:color="auto"/>
            </w:tcBorders>
            <w:shd w:val="clear" w:color="auto" w:fill="auto"/>
            <w:vAlign w:val="center"/>
            <w:hideMark/>
          </w:tcPr>
          <w:p w14:paraId="6861AA6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5D21B9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687832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R$ 3.689,622</w:t>
            </w:r>
          </w:p>
        </w:tc>
        <w:tc>
          <w:tcPr>
            <w:tcW w:w="1412" w:type="dxa"/>
            <w:tcBorders>
              <w:top w:val="nil"/>
              <w:left w:val="nil"/>
              <w:bottom w:val="single" w:sz="4" w:space="0" w:color="auto"/>
              <w:right w:val="single" w:sz="4" w:space="0" w:color="auto"/>
            </w:tcBorders>
            <w:shd w:val="clear" w:color="auto" w:fill="auto"/>
            <w:vAlign w:val="center"/>
            <w:hideMark/>
          </w:tcPr>
          <w:p w14:paraId="6630E57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R$ 73.792,440</w:t>
            </w:r>
          </w:p>
        </w:tc>
      </w:tr>
      <w:tr w:rsidR="00C00EB2" w:rsidRPr="00C00EB2" w14:paraId="088802B1"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084C82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19</w:t>
            </w:r>
          </w:p>
        </w:tc>
        <w:tc>
          <w:tcPr>
            <w:tcW w:w="2062" w:type="dxa"/>
            <w:tcBorders>
              <w:top w:val="nil"/>
              <w:left w:val="nil"/>
              <w:bottom w:val="single" w:sz="4" w:space="0" w:color="auto"/>
              <w:right w:val="single" w:sz="4" w:space="0" w:color="auto"/>
            </w:tcBorders>
            <w:shd w:val="clear" w:color="auto" w:fill="auto"/>
            <w:vAlign w:val="center"/>
            <w:hideMark/>
          </w:tcPr>
          <w:p w14:paraId="70FFC76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BACKDROP Q15- ESTRUTURA METÁLICA BOXTRUSS 3MX3M</w:t>
            </w:r>
          </w:p>
        </w:tc>
        <w:tc>
          <w:tcPr>
            <w:tcW w:w="3384" w:type="dxa"/>
            <w:tcBorders>
              <w:top w:val="nil"/>
              <w:left w:val="nil"/>
              <w:bottom w:val="single" w:sz="4" w:space="0" w:color="auto"/>
              <w:right w:val="single" w:sz="4" w:space="0" w:color="auto"/>
            </w:tcBorders>
            <w:shd w:val="clear" w:color="auto" w:fill="auto"/>
            <w:vAlign w:val="center"/>
            <w:hideMark/>
          </w:tcPr>
          <w:p w14:paraId="1F91939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BACKDROP Q15- ESTRUTURA METÁLICA BOXTRUSS 3MX3M</w:t>
            </w:r>
          </w:p>
        </w:tc>
        <w:tc>
          <w:tcPr>
            <w:tcW w:w="845" w:type="dxa"/>
            <w:tcBorders>
              <w:top w:val="nil"/>
              <w:left w:val="nil"/>
              <w:bottom w:val="single" w:sz="4" w:space="0" w:color="auto"/>
              <w:right w:val="single" w:sz="4" w:space="0" w:color="auto"/>
            </w:tcBorders>
            <w:shd w:val="clear" w:color="auto" w:fill="auto"/>
            <w:vAlign w:val="center"/>
            <w:hideMark/>
          </w:tcPr>
          <w:p w14:paraId="2ED79AF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060B56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391CB2D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R$ 368,514</w:t>
            </w:r>
          </w:p>
        </w:tc>
        <w:tc>
          <w:tcPr>
            <w:tcW w:w="1412" w:type="dxa"/>
            <w:tcBorders>
              <w:top w:val="nil"/>
              <w:left w:val="nil"/>
              <w:bottom w:val="single" w:sz="4" w:space="0" w:color="auto"/>
              <w:right w:val="single" w:sz="4" w:space="0" w:color="auto"/>
            </w:tcBorders>
            <w:shd w:val="clear" w:color="auto" w:fill="auto"/>
            <w:vAlign w:val="center"/>
            <w:hideMark/>
          </w:tcPr>
          <w:p w14:paraId="1D05F4A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R$ 14.740,560</w:t>
            </w:r>
          </w:p>
        </w:tc>
      </w:tr>
      <w:tr w:rsidR="00C00EB2" w:rsidRPr="00C00EB2" w14:paraId="355C6DBA"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4DBE71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2062" w:type="dxa"/>
            <w:tcBorders>
              <w:top w:val="nil"/>
              <w:left w:val="nil"/>
              <w:bottom w:val="single" w:sz="4" w:space="0" w:color="auto"/>
              <w:right w:val="single" w:sz="4" w:space="0" w:color="auto"/>
            </w:tcBorders>
            <w:shd w:val="clear" w:color="auto" w:fill="auto"/>
            <w:vAlign w:val="center"/>
            <w:hideMark/>
          </w:tcPr>
          <w:p w14:paraId="633E20D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BACKDROP Q15- ESTRUTURA METÁLICA BOXTRUSS 6MX3M</w:t>
            </w:r>
          </w:p>
        </w:tc>
        <w:tc>
          <w:tcPr>
            <w:tcW w:w="3384" w:type="dxa"/>
            <w:tcBorders>
              <w:top w:val="nil"/>
              <w:left w:val="nil"/>
              <w:bottom w:val="single" w:sz="4" w:space="0" w:color="auto"/>
              <w:right w:val="single" w:sz="4" w:space="0" w:color="auto"/>
            </w:tcBorders>
            <w:shd w:val="clear" w:color="auto" w:fill="auto"/>
            <w:vAlign w:val="center"/>
            <w:hideMark/>
          </w:tcPr>
          <w:p w14:paraId="617DF79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BACKDROP Q15- ESTRUTURA METÁLICA BOXTRUSS 6MX3M</w:t>
            </w:r>
          </w:p>
        </w:tc>
        <w:tc>
          <w:tcPr>
            <w:tcW w:w="845" w:type="dxa"/>
            <w:tcBorders>
              <w:top w:val="nil"/>
              <w:left w:val="nil"/>
              <w:bottom w:val="single" w:sz="4" w:space="0" w:color="auto"/>
              <w:right w:val="single" w:sz="4" w:space="0" w:color="auto"/>
            </w:tcBorders>
            <w:shd w:val="clear" w:color="auto" w:fill="auto"/>
            <w:vAlign w:val="center"/>
            <w:hideMark/>
          </w:tcPr>
          <w:p w14:paraId="3890843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1B2D37C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30C29D0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R$ 800,000</w:t>
            </w:r>
          </w:p>
        </w:tc>
        <w:tc>
          <w:tcPr>
            <w:tcW w:w="1412" w:type="dxa"/>
            <w:tcBorders>
              <w:top w:val="nil"/>
              <w:left w:val="nil"/>
              <w:bottom w:val="single" w:sz="4" w:space="0" w:color="auto"/>
              <w:right w:val="single" w:sz="4" w:space="0" w:color="auto"/>
            </w:tcBorders>
            <w:shd w:val="clear" w:color="auto" w:fill="auto"/>
            <w:vAlign w:val="center"/>
            <w:hideMark/>
          </w:tcPr>
          <w:p w14:paraId="350FAC9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R$ 32.000,000</w:t>
            </w:r>
          </w:p>
        </w:tc>
      </w:tr>
      <w:tr w:rsidR="00C00EB2" w:rsidRPr="00C00EB2" w14:paraId="0CA5A54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5EA48B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77F5887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21826A6C"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2339757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04</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6E5D4ED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R$ 1.052.429,400</w:t>
            </w:r>
          </w:p>
        </w:tc>
      </w:tr>
      <w:tr w:rsidR="00C00EB2" w:rsidRPr="00C00EB2" w14:paraId="47D3E9C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9C290A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483413C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10E8CE6F"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4E4430D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2911C07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291200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32AA3C3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0801299E"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7BC9086"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05 - CAMARINS</w:t>
            </w:r>
          </w:p>
        </w:tc>
      </w:tr>
      <w:tr w:rsidR="00C00EB2" w:rsidRPr="00C00EB2" w14:paraId="3BD8465E"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2FA64A1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19746CC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227EF3A1"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7B55245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0C5F97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4A39C83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25C2C3A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79171741"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3104B2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21</w:t>
            </w:r>
          </w:p>
        </w:tc>
        <w:tc>
          <w:tcPr>
            <w:tcW w:w="2062" w:type="dxa"/>
            <w:tcBorders>
              <w:top w:val="nil"/>
              <w:left w:val="nil"/>
              <w:bottom w:val="single" w:sz="4" w:space="0" w:color="auto"/>
              <w:right w:val="single" w:sz="4" w:space="0" w:color="auto"/>
            </w:tcBorders>
            <w:shd w:val="clear" w:color="auto" w:fill="auto"/>
            <w:vAlign w:val="center"/>
            <w:hideMark/>
          </w:tcPr>
          <w:p w14:paraId="5321050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CAMARIM CLIMATIZADO 4,00X4,00M </w:t>
            </w:r>
          </w:p>
        </w:tc>
        <w:tc>
          <w:tcPr>
            <w:tcW w:w="3384" w:type="dxa"/>
            <w:tcBorders>
              <w:top w:val="nil"/>
              <w:left w:val="nil"/>
              <w:bottom w:val="single" w:sz="4" w:space="0" w:color="auto"/>
              <w:right w:val="single" w:sz="4" w:space="0" w:color="auto"/>
            </w:tcBorders>
            <w:shd w:val="clear" w:color="auto" w:fill="auto"/>
            <w:vAlign w:val="center"/>
            <w:hideMark/>
          </w:tcPr>
          <w:p w14:paraId="34CB4F0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CAMARIM 4,00X4,00M - CAMARIM CLIMATIZADO TIPO OCTANORM MEDINDO 4,00X4,00M COM PISO ACARPETADO E TENDA, COMPOSTO POR: 02 MESAS, 08 </w:t>
            </w:r>
            <w:r w:rsidRPr="0065595A">
              <w:rPr>
                <w:rFonts w:ascii="Calibri" w:eastAsia="Times New Roman" w:hAnsi="Calibri" w:cs="Calibri"/>
                <w:b/>
                <w:bCs/>
                <w:color w:val="000000"/>
                <w:lang w:val="pt-BR" w:eastAsia="pt-BR"/>
              </w:rPr>
              <w:lastRenderedPageBreak/>
              <w:t>CADEIRAS, 01 SOFÁ DE 2 LUGARES, 01 ESPELHO, 01 ARARA, 01 LIXEIRA, 01 CAIXA TÉRMICA, 02 TOMADAS ,ILUMINAÇÃO E CAIXA DE AC.</w:t>
            </w:r>
          </w:p>
        </w:tc>
        <w:tc>
          <w:tcPr>
            <w:tcW w:w="845" w:type="dxa"/>
            <w:tcBorders>
              <w:top w:val="nil"/>
              <w:left w:val="nil"/>
              <w:bottom w:val="single" w:sz="4" w:space="0" w:color="auto"/>
              <w:right w:val="single" w:sz="4" w:space="0" w:color="auto"/>
            </w:tcBorders>
            <w:shd w:val="clear" w:color="auto" w:fill="auto"/>
            <w:vAlign w:val="center"/>
            <w:hideMark/>
          </w:tcPr>
          <w:p w14:paraId="76A3F68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0B35158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0E877AF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R$ 2.793,656</w:t>
            </w:r>
          </w:p>
        </w:tc>
        <w:tc>
          <w:tcPr>
            <w:tcW w:w="1412" w:type="dxa"/>
            <w:tcBorders>
              <w:top w:val="nil"/>
              <w:left w:val="nil"/>
              <w:bottom w:val="single" w:sz="4" w:space="0" w:color="auto"/>
              <w:right w:val="single" w:sz="4" w:space="0" w:color="auto"/>
            </w:tcBorders>
            <w:shd w:val="clear" w:color="auto" w:fill="auto"/>
            <w:vAlign w:val="center"/>
            <w:hideMark/>
          </w:tcPr>
          <w:p w14:paraId="7E86166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R$ 167.619,360</w:t>
            </w:r>
          </w:p>
        </w:tc>
      </w:tr>
      <w:tr w:rsidR="00C00EB2" w:rsidRPr="00C00EB2" w14:paraId="1A9F90C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5E419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22</w:t>
            </w:r>
          </w:p>
        </w:tc>
        <w:tc>
          <w:tcPr>
            <w:tcW w:w="2062" w:type="dxa"/>
            <w:tcBorders>
              <w:top w:val="nil"/>
              <w:left w:val="nil"/>
              <w:bottom w:val="single" w:sz="4" w:space="0" w:color="auto"/>
              <w:right w:val="single" w:sz="4" w:space="0" w:color="auto"/>
            </w:tcBorders>
            <w:shd w:val="clear" w:color="auto" w:fill="auto"/>
            <w:vAlign w:val="center"/>
            <w:hideMark/>
          </w:tcPr>
          <w:p w14:paraId="1ABB5A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CAMARIM CLIMATIZADO 8,00X8,00M </w:t>
            </w:r>
          </w:p>
        </w:tc>
        <w:tc>
          <w:tcPr>
            <w:tcW w:w="3384" w:type="dxa"/>
            <w:tcBorders>
              <w:top w:val="nil"/>
              <w:left w:val="nil"/>
              <w:bottom w:val="single" w:sz="4" w:space="0" w:color="auto"/>
              <w:right w:val="single" w:sz="4" w:space="0" w:color="auto"/>
            </w:tcBorders>
            <w:shd w:val="clear" w:color="auto" w:fill="auto"/>
            <w:vAlign w:val="center"/>
            <w:hideMark/>
          </w:tcPr>
          <w:p w14:paraId="207D2C8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CAMARIM 8,00 X 8,00M - CAMARIM CLIMATIZADO TIPO OCTANORM MEDINDO 8,00X800M COM PISO ACARPETADO E TENDA, COMPOSTO POR: 02 MESAS, 08 CADEIRAS, 01 SOFÁ DE 2 LUGARES,01 ESPELHO, 01 ARARA, 01 LIXEIRA, 01 CAIXA TÉRMICA, 03 TOMADAS, ILUMINAÇÃO E CAIXA DE AC.</w:t>
            </w:r>
          </w:p>
        </w:tc>
        <w:tc>
          <w:tcPr>
            <w:tcW w:w="845" w:type="dxa"/>
            <w:tcBorders>
              <w:top w:val="nil"/>
              <w:left w:val="nil"/>
              <w:bottom w:val="single" w:sz="4" w:space="0" w:color="auto"/>
              <w:right w:val="single" w:sz="4" w:space="0" w:color="auto"/>
            </w:tcBorders>
            <w:shd w:val="clear" w:color="auto" w:fill="auto"/>
            <w:vAlign w:val="center"/>
            <w:hideMark/>
          </w:tcPr>
          <w:p w14:paraId="7D222C0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2FF10F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2E3A64B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R$ 6.881,025</w:t>
            </w:r>
          </w:p>
        </w:tc>
        <w:tc>
          <w:tcPr>
            <w:tcW w:w="1412" w:type="dxa"/>
            <w:tcBorders>
              <w:top w:val="nil"/>
              <w:left w:val="nil"/>
              <w:bottom w:val="single" w:sz="4" w:space="0" w:color="auto"/>
              <w:right w:val="single" w:sz="4" w:space="0" w:color="auto"/>
            </w:tcBorders>
            <w:shd w:val="clear" w:color="auto" w:fill="auto"/>
            <w:vAlign w:val="center"/>
            <w:hideMark/>
          </w:tcPr>
          <w:p w14:paraId="1137896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R$ 275.241,000</w:t>
            </w:r>
          </w:p>
        </w:tc>
      </w:tr>
      <w:tr w:rsidR="00C00EB2" w:rsidRPr="00C00EB2" w14:paraId="7A0153D8"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6822A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7AA0063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81BD42E"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0EA7E55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05</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5A1530E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R$ 442.860,360</w:t>
            </w:r>
          </w:p>
        </w:tc>
      </w:tr>
      <w:tr w:rsidR="00C00EB2" w:rsidRPr="00C00EB2" w14:paraId="78E74084"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FFA8E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6A373A0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3B9E220"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6D24DFA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3AA6124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018994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1ABDA81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39A82D49"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AA2FBF1"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06 - BANHEIROS</w:t>
            </w:r>
          </w:p>
        </w:tc>
      </w:tr>
      <w:tr w:rsidR="00C00EB2" w:rsidRPr="00C00EB2" w14:paraId="4755DEB7"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03DE101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791C935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584CEE35"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1A5B484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3AF0FAF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49D916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2836548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3AA53622"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44DEF3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23</w:t>
            </w:r>
          </w:p>
        </w:tc>
        <w:tc>
          <w:tcPr>
            <w:tcW w:w="2062" w:type="dxa"/>
            <w:tcBorders>
              <w:top w:val="nil"/>
              <w:left w:val="nil"/>
              <w:bottom w:val="single" w:sz="4" w:space="0" w:color="auto"/>
              <w:right w:val="single" w:sz="4" w:space="0" w:color="auto"/>
            </w:tcBorders>
            <w:shd w:val="clear" w:color="auto" w:fill="auto"/>
            <w:vAlign w:val="center"/>
            <w:hideMark/>
          </w:tcPr>
          <w:p w14:paraId="7CDFF26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SANITÁRIO PORTÁTIL (BANHEIRO QUÍMICO) - EM POLIETILENO DE ALTA DENSIDADE, COM TETO E DIMENSÕES MÍNIMAS DE 1,16 M X 1,22 M X 2,30 M</w:t>
            </w:r>
          </w:p>
        </w:tc>
        <w:tc>
          <w:tcPr>
            <w:tcW w:w="3384" w:type="dxa"/>
            <w:tcBorders>
              <w:top w:val="nil"/>
              <w:left w:val="nil"/>
              <w:bottom w:val="single" w:sz="4" w:space="0" w:color="auto"/>
              <w:right w:val="single" w:sz="4" w:space="0" w:color="auto"/>
            </w:tcBorders>
            <w:shd w:val="clear" w:color="auto" w:fill="auto"/>
            <w:vAlign w:val="center"/>
            <w:hideMark/>
          </w:tcPr>
          <w:p w14:paraId="3663C4F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SANITÁRIO PORTÁTIL (BANHEIRO QUÍMICO) - EM POLIETILENO DE ALTA DENSIDADE, COM TETO E DIMENSÕES MÍNIMAS DE 1,16 M X 1,22 M X 2,30 M, COMPOSTO POR: CAIXA DE DEJETOS, PORTA PAPEL HIGIÊNICO E FECHAMENTO COM IDENTIFICAÇÃO DE LIVRE/OCUPADO, PARA USO DO PÚBLICO EM GERAL, INCLUINDO TRANSPORTE, MONTAGEM, INSTALAÇÕES  NECESSÁRIAS, LIMPEZA, DESCARTE E DESMONTAGEM.</w:t>
            </w:r>
          </w:p>
        </w:tc>
        <w:tc>
          <w:tcPr>
            <w:tcW w:w="845" w:type="dxa"/>
            <w:tcBorders>
              <w:top w:val="nil"/>
              <w:left w:val="nil"/>
              <w:bottom w:val="single" w:sz="4" w:space="0" w:color="auto"/>
              <w:right w:val="single" w:sz="4" w:space="0" w:color="auto"/>
            </w:tcBorders>
            <w:shd w:val="clear" w:color="auto" w:fill="auto"/>
            <w:vAlign w:val="center"/>
            <w:hideMark/>
          </w:tcPr>
          <w:p w14:paraId="2C89211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3C80B0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800</w:t>
            </w:r>
          </w:p>
        </w:tc>
        <w:tc>
          <w:tcPr>
            <w:tcW w:w="1415" w:type="dxa"/>
            <w:tcBorders>
              <w:top w:val="nil"/>
              <w:left w:val="nil"/>
              <w:bottom w:val="single" w:sz="4" w:space="0" w:color="auto"/>
              <w:right w:val="single" w:sz="4" w:space="0" w:color="auto"/>
            </w:tcBorders>
            <w:shd w:val="clear" w:color="auto" w:fill="auto"/>
            <w:vAlign w:val="center"/>
            <w:hideMark/>
          </w:tcPr>
          <w:p w14:paraId="4C5C264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R$ 382,031</w:t>
            </w:r>
          </w:p>
        </w:tc>
        <w:tc>
          <w:tcPr>
            <w:tcW w:w="1412" w:type="dxa"/>
            <w:tcBorders>
              <w:top w:val="nil"/>
              <w:left w:val="nil"/>
              <w:bottom w:val="single" w:sz="4" w:space="0" w:color="auto"/>
              <w:right w:val="single" w:sz="4" w:space="0" w:color="auto"/>
            </w:tcBorders>
            <w:shd w:val="clear" w:color="auto" w:fill="auto"/>
            <w:vAlign w:val="center"/>
            <w:hideMark/>
          </w:tcPr>
          <w:p w14:paraId="0635024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R$ 305.624,800</w:t>
            </w:r>
          </w:p>
        </w:tc>
      </w:tr>
      <w:tr w:rsidR="00C00EB2" w:rsidRPr="00C00EB2" w14:paraId="7BA02A25" w14:textId="77777777" w:rsidTr="007C7BF6">
        <w:trPr>
          <w:trHeight w:val="430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F1A961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24</w:t>
            </w:r>
          </w:p>
        </w:tc>
        <w:tc>
          <w:tcPr>
            <w:tcW w:w="2062" w:type="dxa"/>
            <w:tcBorders>
              <w:top w:val="nil"/>
              <w:left w:val="nil"/>
              <w:bottom w:val="single" w:sz="4" w:space="0" w:color="auto"/>
              <w:right w:val="single" w:sz="4" w:space="0" w:color="auto"/>
            </w:tcBorders>
            <w:shd w:val="clear" w:color="auto" w:fill="auto"/>
            <w:vAlign w:val="center"/>
            <w:hideMark/>
          </w:tcPr>
          <w:p w14:paraId="69FD8F4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SANITÁRIO PORTÁTIL (BANHEIRO QUÍMICO) PARA PORTADORES DE DEFICIÊNCIAS -EM POLIETILENO DE ALTA DENSIDADE, COM TETO E DIMENSÕES MÍNIMAS DE 1,57 M X 1,57 M X 2,30 M</w:t>
            </w:r>
          </w:p>
        </w:tc>
        <w:tc>
          <w:tcPr>
            <w:tcW w:w="3384" w:type="dxa"/>
            <w:tcBorders>
              <w:top w:val="nil"/>
              <w:left w:val="nil"/>
              <w:bottom w:val="single" w:sz="4" w:space="0" w:color="auto"/>
              <w:right w:val="single" w:sz="4" w:space="0" w:color="auto"/>
            </w:tcBorders>
            <w:shd w:val="clear" w:color="auto" w:fill="auto"/>
            <w:vAlign w:val="center"/>
            <w:hideMark/>
          </w:tcPr>
          <w:p w14:paraId="3F6D9DC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SANITÁRIO PORTÁTIL (BANHEIRO QUÍMICO) PARA PORTADORES DE DEFICIÊNCIAS -EM POLIETILENO DE ALTA DENSIDADE, COM TETO E DIMENSÕES MÍNIMAS DE 1,57 M X 1,57 M X 2,30 M, COMPOSTO POR: CAIXA DE DEJETOS, PORTA PAPEL HIGIÊNICO E FECHAMENTO COM IDENTIFICAÇÃO DE LIVRE/OCUPADO, PARA USO DO PÚBLICO COM NECESSIDADES ESPECIAIS, INCLUINDO TRANSPORTE, MONTAGEM, INSTALAÇÕES NECESSÁRIAS, LIMPEZA, DESCARTE E DESMONTAGEM.</w:t>
            </w:r>
          </w:p>
        </w:tc>
        <w:tc>
          <w:tcPr>
            <w:tcW w:w="845" w:type="dxa"/>
            <w:tcBorders>
              <w:top w:val="nil"/>
              <w:left w:val="nil"/>
              <w:bottom w:val="single" w:sz="4" w:space="0" w:color="auto"/>
              <w:right w:val="single" w:sz="4" w:space="0" w:color="auto"/>
            </w:tcBorders>
            <w:shd w:val="clear" w:color="auto" w:fill="auto"/>
            <w:vAlign w:val="center"/>
            <w:hideMark/>
          </w:tcPr>
          <w:p w14:paraId="6B4AF47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35909DB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300</w:t>
            </w:r>
          </w:p>
        </w:tc>
        <w:tc>
          <w:tcPr>
            <w:tcW w:w="1415" w:type="dxa"/>
            <w:tcBorders>
              <w:top w:val="nil"/>
              <w:left w:val="nil"/>
              <w:bottom w:val="single" w:sz="4" w:space="0" w:color="auto"/>
              <w:right w:val="single" w:sz="4" w:space="0" w:color="auto"/>
            </w:tcBorders>
            <w:shd w:val="clear" w:color="auto" w:fill="auto"/>
            <w:vAlign w:val="center"/>
            <w:hideMark/>
          </w:tcPr>
          <w:p w14:paraId="0800644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R$ 605,125</w:t>
            </w:r>
          </w:p>
        </w:tc>
        <w:tc>
          <w:tcPr>
            <w:tcW w:w="1412" w:type="dxa"/>
            <w:tcBorders>
              <w:top w:val="nil"/>
              <w:left w:val="nil"/>
              <w:bottom w:val="single" w:sz="4" w:space="0" w:color="auto"/>
              <w:right w:val="single" w:sz="4" w:space="0" w:color="auto"/>
            </w:tcBorders>
            <w:shd w:val="clear" w:color="auto" w:fill="auto"/>
            <w:vAlign w:val="center"/>
            <w:hideMark/>
          </w:tcPr>
          <w:p w14:paraId="1212F07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R$ 181.537,500</w:t>
            </w:r>
          </w:p>
        </w:tc>
      </w:tr>
      <w:tr w:rsidR="00C00EB2" w:rsidRPr="00C00EB2" w14:paraId="28AAB02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A7DC5A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25</w:t>
            </w:r>
          </w:p>
        </w:tc>
        <w:tc>
          <w:tcPr>
            <w:tcW w:w="2062" w:type="dxa"/>
            <w:tcBorders>
              <w:top w:val="nil"/>
              <w:left w:val="nil"/>
              <w:bottom w:val="single" w:sz="4" w:space="0" w:color="auto"/>
              <w:right w:val="single" w:sz="4" w:space="0" w:color="auto"/>
            </w:tcBorders>
            <w:shd w:val="clear" w:color="auto" w:fill="auto"/>
            <w:vAlign w:val="center"/>
            <w:hideMark/>
          </w:tcPr>
          <w:p w14:paraId="5613727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CONTAINER CLIMATIZADO , MEDINDO 6X3</w:t>
            </w:r>
          </w:p>
        </w:tc>
        <w:tc>
          <w:tcPr>
            <w:tcW w:w="3384" w:type="dxa"/>
            <w:tcBorders>
              <w:top w:val="nil"/>
              <w:left w:val="nil"/>
              <w:bottom w:val="single" w:sz="4" w:space="0" w:color="auto"/>
              <w:right w:val="single" w:sz="4" w:space="0" w:color="auto"/>
            </w:tcBorders>
            <w:shd w:val="clear" w:color="auto" w:fill="auto"/>
            <w:vAlign w:val="center"/>
            <w:hideMark/>
          </w:tcPr>
          <w:p w14:paraId="431A92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CONTAINER CLIMATIZADO , MEDINDO 6X3 COM REVESTIMENTO DE DRYWALL COM O2 JANELAS ,01 PORTA , 04 TOMADAS , PISO VINÍLICO COM HIDRÁULICA DE CAPACIDADE DE 500 LITROS E PIA , JÁ COM TODA INSTALAÇÃO HIDRO- SANITÁRIA.</w:t>
            </w:r>
          </w:p>
        </w:tc>
        <w:tc>
          <w:tcPr>
            <w:tcW w:w="845" w:type="dxa"/>
            <w:tcBorders>
              <w:top w:val="nil"/>
              <w:left w:val="nil"/>
              <w:bottom w:val="single" w:sz="4" w:space="0" w:color="auto"/>
              <w:right w:val="single" w:sz="4" w:space="0" w:color="auto"/>
            </w:tcBorders>
            <w:shd w:val="clear" w:color="auto" w:fill="auto"/>
            <w:vAlign w:val="center"/>
            <w:hideMark/>
          </w:tcPr>
          <w:p w14:paraId="6D64A2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48AC90E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1F408BC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R$ 1.976,592</w:t>
            </w:r>
          </w:p>
        </w:tc>
        <w:tc>
          <w:tcPr>
            <w:tcW w:w="1412" w:type="dxa"/>
            <w:tcBorders>
              <w:top w:val="nil"/>
              <w:left w:val="nil"/>
              <w:bottom w:val="single" w:sz="4" w:space="0" w:color="auto"/>
              <w:right w:val="single" w:sz="4" w:space="0" w:color="auto"/>
            </w:tcBorders>
            <w:shd w:val="clear" w:color="auto" w:fill="auto"/>
            <w:vAlign w:val="center"/>
            <w:hideMark/>
          </w:tcPr>
          <w:p w14:paraId="0A3EDCD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R$ 39.531,840</w:t>
            </w:r>
          </w:p>
        </w:tc>
      </w:tr>
      <w:tr w:rsidR="00C00EB2" w:rsidRPr="00C00EB2" w14:paraId="4B74346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73544D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119E3F6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7EF20EDA"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2730BE4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6</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13FF7D3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R$ 526.694,140</w:t>
            </w:r>
          </w:p>
        </w:tc>
      </w:tr>
      <w:tr w:rsidR="00C00EB2" w:rsidRPr="00C00EB2" w14:paraId="197C0BC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40BF3F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199B37A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72B3C5BB"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75B5879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5020E62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92A6F1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0BF38D2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1F63B210"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6DCCAFA"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07 - TENDAS</w:t>
            </w:r>
          </w:p>
        </w:tc>
      </w:tr>
      <w:tr w:rsidR="00C00EB2" w:rsidRPr="00C00EB2" w14:paraId="1B568A54" w14:textId="77777777" w:rsidTr="007C7BF6">
        <w:trPr>
          <w:trHeight w:val="215"/>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4EB2D01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3CE649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699C3F47"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2A346E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3888603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62DFC98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3E4294E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237A480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205856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26</w:t>
            </w:r>
          </w:p>
        </w:tc>
        <w:tc>
          <w:tcPr>
            <w:tcW w:w="2062" w:type="dxa"/>
            <w:tcBorders>
              <w:top w:val="nil"/>
              <w:left w:val="nil"/>
              <w:bottom w:val="single" w:sz="4" w:space="0" w:color="auto"/>
              <w:right w:val="single" w:sz="4" w:space="0" w:color="auto"/>
            </w:tcBorders>
            <w:shd w:val="clear" w:color="auto" w:fill="auto"/>
            <w:vAlign w:val="center"/>
            <w:hideMark/>
          </w:tcPr>
          <w:p w14:paraId="08DB351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TENDA 12,00 X 12,00M </w:t>
            </w:r>
          </w:p>
        </w:tc>
        <w:tc>
          <w:tcPr>
            <w:tcW w:w="3384" w:type="dxa"/>
            <w:tcBorders>
              <w:top w:val="nil"/>
              <w:left w:val="nil"/>
              <w:bottom w:val="single" w:sz="4" w:space="0" w:color="auto"/>
              <w:right w:val="single" w:sz="4" w:space="0" w:color="auto"/>
            </w:tcBorders>
            <w:shd w:val="clear" w:color="auto" w:fill="auto"/>
            <w:vAlign w:val="center"/>
            <w:hideMark/>
          </w:tcPr>
          <w:p w14:paraId="5C9116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TENDA 12,00 X 12,00M - TENDA TIPO PIRÂMIDE, MEDINDO 12,00 X 12,00M COM LONA BRANCA DE ALTA RESISTÊNCIA, TRATAMENTO ANTI-CHAMA, ANTI- UV, E ANTI-MOFO COM REVESTIMENTO EM VERNIZ, IMPERMEÁVEL E AUTO EXTINGUÍVEL. ESTRUTURA METÁLICA EM FERRO TUBULAR COM BITOLAS DE 1" E 3", E SAFENAS LATERAIS, INCLUINDO TRANSPORTE, MONTAGEM E DESMONTAGEM.</w:t>
            </w:r>
          </w:p>
        </w:tc>
        <w:tc>
          <w:tcPr>
            <w:tcW w:w="845" w:type="dxa"/>
            <w:tcBorders>
              <w:top w:val="nil"/>
              <w:left w:val="nil"/>
              <w:bottom w:val="single" w:sz="4" w:space="0" w:color="auto"/>
              <w:right w:val="single" w:sz="4" w:space="0" w:color="auto"/>
            </w:tcBorders>
            <w:shd w:val="clear" w:color="auto" w:fill="auto"/>
            <w:vAlign w:val="center"/>
            <w:hideMark/>
          </w:tcPr>
          <w:p w14:paraId="450EFC4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AF1DD2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80</w:t>
            </w:r>
          </w:p>
        </w:tc>
        <w:tc>
          <w:tcPr>
            <w:tcW w:w="1415" w:type="dxa"/>
            <w:tcBorders>
              <w:top w:val="nil"/>
              <w:left w:val="nil"/>
              <w:bottom w:val="single" w:sz="4" w:space="0" w:color="auto"/>
              <w:right w:val="single" w:sz="4" w:space="0" w:color="auto"/>
            </w:tcBorders>
            <w:shd w:val="clear" w:color="auto" w:fill="auto"/>
            <w:vAlign w:val="center"/>
            <w:hideMark/>
          </w:tcPr>
          <w:p w14:paraId="5BBE106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R$ 3.210,693</w:t>
            </w:r>
          </w:p>
        </w:tc>
        <w:tc>
          <w:tcPr>
            <w:tcW w:w="1412" w:type="dxa"/>
            <w:tcBorders>
              <w:top w:val="nil"/>
              <w:left w:val="nil"/>
              <w:bottom w:val="single" w:sz="4" w:space="0" w:color="auto"/>
              <w:right w:val="single" w:sz="4" w:space="0" w:color="auto"/>
            </w:tcBorders>
            <w:shd w:val="clear" w:color="auto" w:fill="auto"/>
            <w:vAlign w:val="center"/>
            <w:hideMark/>
          </w:tcPr>
          <w:p w14:paraId="2589687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R$ 256.855,440</w:t>
            </w:r>
          </w:p>
        </w:tc>
      </w:tr>
      <w:tr w:rsidR="00C00EB2" w:rsidRPr="00C00EB2" w14:paraId="3FDC3842" w14:textId="77777777" w:rsidTr="007C7BF6">
        <w:trPr>
          <w:trHeight w:val="1541"/>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52AB68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27</w:t>
            </w:r>
          </w:p>
        </w:tc>
        <w:tc>
          <w:tcPr>
            <w:tcW w:w="2062" w:type="dxa"/>
            <w:tcBorders>
              <w:top w:val="nil"/>
              <w:left w:val="nil"/>
              <w:bottom w:val="single" w:sz="4" w:space="0" w:color="auto"/>
              <w:right w:val="single" w:sz="4" w:space="0" w:color="auto"/>
            </w:tcBorders>
            <w:shd w:val="clear" w:color="auto" w:fill="auto"/>
            <w:vAlign w:val="center"/>
            <w:hideMark/>
          </w:tcPr>
          <w:p w14:paraId="72A8F51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TENDA 9,00 X 9,00M </w:t>
            </w:r>
          </w:p>
        </w:tc>
        <w:tc>
          <w:tcPr>
            <w:tcW w:w="3384" w:type="dxa"/>
            <w:tcBorders>
              <w:top w:val="nil"/>
              <w:left w:val="nil"/>
              <w:bottom w:val="single" w:sz="4" w:space="0" w:color="auto"/>
              <w:right w:val="single" w:sz="4" w:space="0" w:color="auto"/>
            </w:tcBorders>
            <w:shd w:val="clear" w:color="auto" w:fill="auto"/>
            <w:vAlign w:val="center"/>
            <w:hideMark/>
          </w:tcPr>
          <w:p w14:paraId="56CE647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TENDA 9,00 X 9,00M - TENDA TIPO PIRÂMIDE, MEDINDO 9,00 X 9,00M COM LONA BRANCA DE ALTA RESISTÊNCIA, TRATAMENTO ANTICHAMA,ANTI- UV, E </w:t>
            </w:r>
            <w:r w:rsidRPr="0065595A">
              <w:rPr>
                <w:rFonts w:ascii="Calibri" w:eastAsia="Times New Roman" w:hAnsi="Calibri" w:cs="Calibri"/>
                <w:b/>
                <w:bCs/>
                <w:color w:val="000000"/>
                <w:lang w:val="pt-BR" w:eastAsia="pt-BR"/>
              </w:rPr>
              <w:lastRenderedPageBreak/>
              <w:t>ANTIMOFO COM REVESTIMENTO EM VERNIZ, IMPERMEÁVEL E AUTO EXTINGUÍVEL. ESTRUTURA METÁLICA EM FERRO TUBULAR COM BITOLAS DE 1" E 3", E SAFENAS LATERAIS, INCLUINDO TRANSPORTE, MONTAGEM E DESMONTAGEM.</w:t>
            </w:r>
          </w:p>
        </w:tc>
        <w:tc>
          <w:tcPr>
            <w:tcW w:w="845" w:type="dxa"/>
            <w:tcBorders>
              <w:top w:val="nil"/>
              <w:left w:val="nil"/>
              <w:bottom w:val="single" w:sz="4" w:space="0" w:color="auto"/>
              <w:right w:val="single" w:sz="4" w:space="0" w:color="auto"/>
            </w:tcBorders>
            <w:shd w:val="clear" w:color="auto" w:fill="auto"/>
            <w:vAlign w:val="center"/>
            <w:hideMark/>
          </w:tcPr>
          <w:p w14:paraId="46F11A9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2A96329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5F2021A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R$ 1.788,513</w:t>
            </w:r>
          </w:p>
        </w:tc>
        <w:tc>
          <w:tcPr>
            <w:tcW w:w="1412" w:type="dxa"/>
            <w:tcBorders>
              <w:top w:val="nil"/>
              <w:left w:val="nil"/>
              <w:bottom w:val="single" w:sz="4" w:space="0" w:color="auto"/>
              <w:right w:val="single" w:sz="4" w:space="0" w:color="auto"/>
            </w:tcBorders>
            <w:shd w:val="clear" w:color="auto" w:fill="auto"/>
            <w:vAlign w:val="center"/>
            <w:hideMark/>
          </w:tcPr>
          <w:p w14:paraId="6EB8BA9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R$ 71.540,520</w:t>
            </w:r>
          </w:p>
        </w:tc>
      </w:tr>
      <w:tr w:rsidR="00C00EB2" w:rsidRPr="00C00EB2" w14:paraId="2DDB096B"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E67155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28</w:t>
            </w:r>
          </w:p>
        </w:tc>
        <w:tc>
          <w:tcPr>
            <w:tcW w:w="2062" w:type="dxa"/>
            <w:tcBorders>
              <w:top w:val="nil"/>
              <w:left w:val="nil"/>
              <w:bottom w:val="single" w:sz="4" w:space="0" w:color="auto"/>
              <w:right w:val="single" w:sz="4" w:space="0" w:color="auto"/>
            </w:tcBorders>
            <w:shd w:val="clear" w:color="auto" w:fill="auto"/>
            <w:vAlign w:val="center"/>
            <w:hideMark/>
          </w:tcPr>
          <w:p w14:paraId="53AB855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TENDA 6,00 X 6,00M </w:t>
            </w:r>
          </w:p>
        </w:tc>
        <w:tc>
          <w:tcPr>
            <w:tcW w:w="3384" w:type="dxa"/>
            <w:tcBorders>
              <w:top w:val="nil"/>
              <w:left w:val="nil"/>
              <w:bottom w:val="single" w:sz="4" w:space="0" w:color="auto"/>
              <w:right w:val="single" w:sz="4" w:space="0" w:color="auto"/>
            </w:tcBorders>
            <w:shd w:val="clear" w:color="auto" w:fill="auto"/>
            <w:vAlign w:val="center"/>
            <w:hideMark/>
          </w:tcPr>
          <w:p w14:paraId="76287FA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TENDA 6,00 X 6,00M - TENDA TIPO PIRÂMIDE, MEDINDO 6,00 X 6,00M COM LONA BRANCA DE ALTA RESISTÊNCIA, TRATAMENTO ANTI-CHAMA, ANTI- UV, E ANTI-MOFO COM REVESTIMENTO EM VERNIZ, IMPERMEÁVEL E AUTO EXTINGUÍVEL. ESTRUTURA METÁLICA EM FERRO TUBULAR COM BITOLAS DE 1" E 3", E SAFENAS LATERAIS, INCLUINDO TRANSPORTE, MONTAGEM E DESMONTAGEM</w:t>
            </w:r>
          </w:p>
        </w:tc>
        <w:tc>
          <w:tcPr>
            <w:tcW w:w="845" w:type="dxa"/>
            <w:tcBorders>
              <w:top w:val="nil"/>
              <w:left w:val="nil"/>
              <w:bottom w:val="single" w:sz="4" w:space="0" w:color="auto"/>
              <w:right w:val="single" w:sz="4" w:space="0" w:color="auto"/>
            </w:tcBorders>
            <w:shd w:val="clear" w:color="auto" w:fill="auto"/>
            <w:vAlign w:val="center"/>
            <w:hideMark/>
          </w:tcPr>
          <w:p w14:paraId="0AB50F7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5F1F294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120</w:t>
            </w:r>
          </w:p>
        </w:tc>
        <w:tc>
          <w:tcPr>
            <w:tcW w:w="1415" w:type="dxa"/>
            <w:tcBorders>
              <w:top w:val="nil"/>
              <w:left w:val="nil"/>
              <w:bottom w:val="single" w:sz="4" w:space="0" w:color="auto"/>
              <w:right w:val="single" w:sz="4" w:space="0" w:color="auto"/>
            </w:tcBorders>
            <w:shd w:val="clear" w:color="auto" w:fill="auto"/>
            <w:vAlign w:val="center"/>
            <w:hideMark/>
          </w:tcPr>
          <w:p w14:paraId="497ED1C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R$ 1.271,607</w:t>
            </w:r>
          </w:p>
        </w:tc>
        <w:tc>
          <w:tcPr>
            <w:tcW w:w="1412" w:type="dxa"/>
            <w:tcBorders>
              <w:top w:val="nil"/>
              <w:left w:val="nil"/>
              <w:bottom w:val="single" w:sz="4" w:space="0" w:color="auto"/>
              <w:right w:val="single" w:sz="4" w:space="0" w:color="auto"/>
            </w:tcBorders>
            <w:shd w:val="clear" w:color="auto" w:fill="auto"/>
            <w:vAlign w:val="center"/>
            <w:hideMark/>
          </w:tcPr>
          <w:p w14:paraId="21434C8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R$ 152.592,840</w:t>
            </w:r>
          </w:p>
        </w:tc>
      </w:tr>
      <w:tr w:rsidR="00C00EB2" w:rsidRPr="00C00EB2" w14:paraId="153F551B" w14:textId="77777777" w:rsidTr="007C7BF6">
        <w:trPr>
          <w:trHeight w:val="136"/>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70520D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2AC8CEB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74AE0AD4"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53E25F8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07</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2E768E5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R$ 480.988,800</w:t>
            </w:r>
          </w:p>
        </w:tc>
      </w:tr>
      <w:tr w:rsidR="00C00EB2" w:rsidRPr="00C00EB2" w14:paraId="3810F92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9B0BAC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4BFB746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08ADB87D"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0B8B4CC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7A0E59E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39C797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74ECB6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2961705C"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E33EEEA"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08 - ARQUIBANCADAS</w:t>
            </w:r>
          </w:p>
        </w:tc>
      </w:tr>
      <w:tr w:rsidR="00C00EB2" w:rsidRPr="00C00EB2" w14:paraId="59ADEEE4"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1A203BE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61A62B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3EDA5598"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591274A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3411C24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2856B3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2126699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738DEB21" w14:textId="77777777" w:rsidTr="007C7BF6">
        <w:trPr>
          <w:trHeight w:val="75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0B298A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29</w:t>
            </w:r>
          </w:p>
        </w:tc>
        <w:tc>
          <w:tcPr>
            <w:tcW w:w="2062" w:type="dxa"/>
            <w:tcBorders>
              <w:top w:val="nil"/>
              <w:left w:val="nil"/>
              <w:bottom w:val="single" w:sz="4" w:space="0" w:color="auto"/>
              <w:right w:val="single" w:sz="4" w:space="0" w:color="auto"/>
            </w:tcBorders>
            <w:shd w:val="clear" w:color="auto" w:fill="auto"/>
            <w:vAlign w:val="center"/>
            <w:hideMark/>
          </w:tcPr>
          <w:p w14:paraId="5E96901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ARQUIBANCADAS, MEDINDO 30 M LINEARES</w:t>
            </w:r>
          </w:p>
        </w:tc>
        <w:tc>
          <w:tcPr>
            <w:tcW w:w="3384" w:type="dxa"/>
            <w:tcBorders>
              <w:top w:val="nil"/>
              <w:left w:val="nil"/>
              <w:bottom w:val="single" w:sz="4" w:space="0" w:color="auto"/>
              <w:right w:val="single" w:sz="4" w:space="0" w:color="auto"/>
            </w:tcBorders>
            <w:shd w:val="clear" w:color="auto" w:fill="auto"/>
            <w:vAlign w:val="center"/>
            <w:hideMark/>
          </w:tcPr>
          <w:p w14:paraId="5121906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ARQUIBANCADAS, MEDINDO 30 M LINEARES - LOCAÇÃO COM MONTAGEM E DESMONTAGEM DE MÓDULO DE ARQUIBANCADA, DE 04 (QUATRO) DEGRAUS, COM INÍCIO DO PRIMEIRO PISO, DE NO MÍNIMO 1,20 METROS DO NÍVEL DO CHÃO, ASSENTOS CONFECCIONADOS EM CHAPAS DOBRADAS E COM REFORÇOS DE SEGURANÇA EM INTERVALOS MÁXIMOS DE 20 (VINTE) CENTÍMETROS, COM ENCAIXES E FIXADORES NOS DEGRAUS COM PINOS OU PARAFUSOS, ESCADAS DE ACESSO COM 2,30 METROS DE LARGURA E ESPELHOS DE DEGRAUS NO MÁXIMO DE 15 (QUINZE) CENTÍMETROS, PARAPEITO E CORRIMÕES NO MÍNIMO DE 1,10 METROS DE ALTURA E INTERVALOS DE VÃOS LIVRES DE NO MÁXIMO 15 (QUINZE) CENTÍMETROS COM PLACA DE IDENTIFICAÇÃO INFORMANDO CAPACIDADE DE PESSOAS.</w:t>
            </w:r>
          </w:p>
        </w:tc>
        <w:tc>
          <w:tcPr>
            <w:tcW w:w="845" w:type="dxa"/>
            <w:tcBorders>
              <w:top w:val="nil"/>
              <w:left w:val="nil"/>
              <w:bottom w:val="single" w:sz="4" w:space="0" w:color="auto"/>
              <w:right w:val="single" w:sz="4" w:space="0" w:color="auto"/>
            </w:tcBorders>
            <w:shd w:val="clear" w:color="auto" w:fill="auto"/>
            <w:vAlign w:val="center"/>
            <w:hideMark/>
          </w:tcPr>
          <w:p w14:paraId="0FAD958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114D911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67C4ED2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R$ 24.255,500</w:t>
            </w:r>
          </w:p>
        </w:tc>
        <w:tc>
          <w:tcPr>
            <w:tcW w:w="1412" w:type="dxa"/>
            <w:tcBorders>
              <w:top w:val="nil"/>
              <w:left w:val="nil"/>
              <w:bottom w:val="single" w:sz="4" w:space="0" w:color="auto"/>
              <w:right w:val="single" w:sz="4" w:space="0" w:color="auto"/>
            </w:tcBorders>
            <w:shd w:val="clear" w:color="auto" w:fill="auto"/>
            <w:vAlign w:val="center"/>
            <w:hideMark/>
          </w:tcPr>
          <w:p w14:paraId="08CB1FC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R$ 485.110,000</w:t>
            </w:r>
          </w:p>
        </w:tc>
      </w:tr>
      <w:tr w:rsidR="00C00EB2" w:rsidRPr="00C00EB2" w14:paraId="4794B114" w14:textId="77777777" w:rsidTr="007C7BF6">
        <w:trPr>
          <w:trHeight w:val="75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6823DC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30</w:t>
            </w:r>
          </w:p>
        </w:tc>
        <w:tc>
          <w:tcPr>
            <w:tcW w:w="2062" w:type="dxa"/>
            <w:tcBorders>
              <w:top w:val="nil"/>
              <w:left w:val="nil"/>
              <w:bottom w:val="single" w:sz="4" w:space="0" w:color="auto"/>
              <w:right w:val="single" w:sz="4" w:space="0" w:color="auto"/>
            </w:tcBorders>
            <w:shd w:val="clear" w:color="auto" w:fill="auto"/>
            <w:vAlign w:val="center"/>
            <w:hideMark/>
          </w:tcPr>
          <w:p w14:paraId="6D8917F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ARQUIBANCADAS, MEDINDO 90 M LINEARES</w:t>
            </w:r>
          </w:p>
        </w:tc>
        <w:tc>
          <w:tcPr>
            <w:tcW w:w="3384" w:type="dxa"/>
            <w:tcBorders>
              <w:top w:val="nil"/>
              <w:left w:val="nil"/>
              <w:bottom w:val="single" w:sz="4" w:space="0" w:color="auto"/>
              <w:right w:val="single" w:sz="4" w:space="0" w:color="auto"/>
            </w:tcBorders>
            <w:shd w:val="clear" w:color="auto" w:fill="auto"/>
            <w:vAlign w:val="center"/>
            <w:hideMark/>
          </w:tcPr>
          <w:p w14:paraId="3F6957A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ARQUIBANCADAS, MEDINDO 90 M LINEARES - LOCAÇÃO COM MONTAGEM E DESMONTAGEM DE MÓDULO DE ARQUIBANCADA, DE 04 (QUATRO) DEGRAUS, COM INÍCIO DO PRIMEIRO PISO, DE NO MÍNIMO 1,20 METROS DO NÍVEL DO CHÃO, ASSENTOS CONFECCIONADOS EM CHAPAS DOBRADAS E COM REFORÇOS DE SEGURANÇA EM INTERVALOS MÁXIMOS DE 20 (VINTE) CENTÍMETROS, COM ENCAIXES E FIXADORES NOS DEGRAUS COM PINOS OU PARAFUSOS, ESCADAS DE ACESSO COM 2,30 METROS DE LARGURA E ESPELHOS DE DEGRAUS NO MÁXIMO DE 15 (QUINZE) CENTÍMETROS, PARAPEITO E CORRIMÕES NO MÍNIMO DE 1,10 METROS DE ALTURA E INTERVALOS DE VÃOS LIVRES DE NO MÁXIMO 15 (QUINZE) CENTÍMETROS COM PLACA DE IDENTIFICAÇÃO INFORMANDO CAPACIDADE DE PESSOAS</w:t>
            </w:r>
          </w:p>
        </w:tc>
        <w:tc>
          <w:tcPr>
            <w:tcW w:w="845" w:type="dxa"/>
            <w:tcBorders>
              <w:top w:val="nil"/>
              <w:left w:val="nil"/>
              <w:bottom w:val="single" w:sz="4" w:space="0" w:color="auto"/>
              <w:right w:val="single" w:sz="4" w:space="0" w:color="auto"/>
            </w:tcBorders>
            <w:shd w:val="clear" w:color="auto" w:fill="auto"/>
            <w:vAlign w:val="center"/>
            <w:hideMark/>
          </w:tcPr>
          <w:p w14:paraId="4754F53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14F29E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75063E6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R$ 37.707,715</w:t>
            </w:r>
          </w:p>
        </w:tc>
        <w:tc>
          <w:tcPr>
            <w:tcW w:w="1412" w:type="dxa"/>
            <w:tcBorders>
              <w:top w:val="nil"/>
              <w:left w:val="nil"/>
              <w:bottom w:val="single" w:sz="4" w:space="0" w:color="auto"/>
              <w:right w:val="single" w:sz="4" w:space="0" w:color="auto"/>
            </w:tcBorders>
            <w:shd w:val="clear" w:color="auto" w:fill="auto"/>
            <w:vAlign w:val="center"/>
            <w:hideMark/>
          </w:tcPr>
          <w:p w14:paraId="0B93FE6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R$ 754.154,300</w:t>
            </w:r>
          </w:p>
        </w:tc>
      </w:tr>
      <w:tr w:rsidR="00C00EB2" w:rsidRPr="00C00EB2" w14:paraId="4072FB22"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E5A346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5599B2C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046C6832"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4DE5E8D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08</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0822F7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R$ 1.239.264,300</w:t>
            </w:r>
          </w:p>
        </w:tc>
      </w:tr>
      <w:tr w:rsidR="00C00EB2" w:rsidRPr="00C00EB2" w14:paraId="445F79BA"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6190E6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5A49A6E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5695F6CA"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522986A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1E1FF51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4B0A11D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5C5BAF4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76722645"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DCDACFD"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09 - CAMAROTES</w:t>
            </w:r>
          </w:p>
        </w:tc>
      </w:tr>
      <w:tr w:rsidR="00C00EB2" w:rsidRPr="00C00EB2" w14:paraId="56372938"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1433266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0954B7F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1221B527"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322F64C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5F39BDF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4539BC3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52F6841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4445031E" w14:textId="77777777" w:rsidTr="007C7BF6">
        <w:trPr>
          <w:trHeight w:val="1376"/>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D353D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31</w:t>
            </w:r>
          </w:p>
        </w:tc>
        <w:tc>
          <w:tcPr>
            <w:tcW w:w="2062" w:type="dxa"/>
            <w:tcBorders>
              <w:top w:val="nil"/>
              <w:left w:val="nil"/>
              <w:bottom w:val="single" w:sz="4" w:space="0" w:color="auto"/>
              <w:right w:val="single" w:sz="4" w:space="0" w:color="auto"/>
            </w:tcBorders>
            <w:shd w:val="clear" w:color="auto" w:fill="auto"/>
            <w:vAlign w:val="center"/>
            <w:hideMark/>
          </w:tcPr>
          <w:p w14:paraId="1E8A461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CAMAROTE  COM ACESSIBILIDADE MEDINDO 9,00X 9,00 METROS</w:t>
            </w:r>
          </w:p>
        </w:tc>
        <w:tc>
          <w:tcPr>
            <w:tcW w:w="3384" w:type="dxa"/>
            <w:tcBorders>
              <w:top w:val="nil"/>
              <w:left w:val="nil"/>
              <w:bottom w:val="single" w:sz="4" w:space="0" w:color="auto"/>
              <w:right w:val="single" w:sz="4" w:space="0" w:color="auto"/>
            </w:tcBorders>
            <w:shd w:val="clear" w:color="auto" w:fill="auto"/>
            <w:vAlign w:val="center"/>
            <w:hideMark/>
          </w:tcPr>
          <w:p w14:paraId="39AFE32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CAMAROTE  COM ACESSIBILIDADE MEDINDO 9,00X 9,00 METROS DE FUNDO COM ESTRUTURA METÁLICA EM AÇO MEDINDO 2,20X2,20 X 0,10 , REVESTIDO COM MADERITE , APOIADO SOBRE COLUNAS DE 2,20M EM AÇO COM DIÂMETRO 2.7/8 X ¼ DE ESPESSURA, COBERTO COM TOLDO 9X9 EM AÇO GALVANIZADO E LONA BRANCA ANTI-MOFO E ANTI CHAMAS.</w:t>
            </w:r>
          </w:p>
        </w:tc>
        <w:tc>
          <w:tcPr>
            <w:tcW w:w="845" w:type="dxa"/>
            <w:tcBorders>
              <w:top w:val="nil"/>
              <w:left w:val="nil"/>
              <w:bottom w:val="single" w:sz="4" w:space="0" w:color="auto"/>
              <w:right w:val="single" w:sz="4" w:space="0" w:color="auto"/>
            </w:tcBorders>
            <w:shd w:val="clear" w:color="auto" w:fill="auto"/>
            <w:vAlign w:val="center"/>
            <w:hideMark/>
          </w:tcPr>
          <w:p w14:paraId="2BAB3B1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306EA5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1B584D7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R$ 12.899,834</w:t>
            </w:r>
          </w:p>
        </w:tc>
        <w:tc>
          <w:tcPr>
            <w:tcW w:w="1412" w:type="dxa"/>
            <w:tcBorders>
              <w:top w:val="nil"/>
              <w:left w:val="nil"/>
              <w:bottom w:val="single" w:sz="4" w:space="0" w:color="auto"/>
              <w:right w:val="single" w:sz="4" w:space="0" w:color="auto"/>
            </w:tcBorders>
            <w:shd w:val="clear" w:color="auto" w:fill="auto"/>
            <w:vAlign w:val="center"/>
            <w:hideMark/>
          </w:tcPr>
          <w:p w14:paraId="25A19E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R$ 257.996,680</w:t>
            </w:r>
          </w:p>
        </w:tc>
      </w:tr>
      <w:tr w:rsidR="00C00EB2" w:rsidRPr="00C00EB2" w14:paraId="24CF8424"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6956B9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32</w:t>
            </w:r>
          </w:p>
        </w:tc>
        <w:tc>
          <w:tcPr>
            <w:tcW w:w="2062" w:type="dxa"/>
            <w:tcBorders>
              <w:top w:val="nil"/>
              <w:left w:val="nil"/>
              <w:bottom w:val="single" w:sz="4" w:space="0" w:color="auto"/>
              <w:right w:val="single" w:sz="4" w:space="0" w:color="auto"/>
            </w:tcBorders>
            <w:shd w:val="clear" w:color="auto" w:fill="auto"/>
            <w:vAlign w:val="center"/>
            <w:hideMark/>
          </w:tcPr>
          <w:p w14:paraId="4D4E5E7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CAMAROTE  COM ACESSIBILIDADE </w:t>
            </w:r>
            <w:r w:rsidRPr="0065595A">
              <w:rPr>
                <w:rFonts w:ascii="Calibri" w:eastAsia="Times New Roman" w:hAnsi="Calibri" w:cs="Calibri"/>
                <w:b/>
                <w:bCs/>
                <w:color w:val="000000"/>
                <w:lang w:val="pt-BR" w:eastAsia="pt-BR"/>
              </w:rPr>
              <w:lastRenderedPageBreak/>
              <w:t>MEDINDO 12,00X 12,00 METROS</w:t>
            </w:r>
          </w:p>
        </w:tc>
        <w:tc>
          <w:tcPr>
            <w:tcW w:w="3384" w:type="dxa"/>
            <w:tcBorders>
              <w:top w:val="nil"/>
              <w:left w:val="nil"/>
              <w:bottom w:val="single" w:sz="4" w:space="0" w:color="auto"/>
              <w:right w:val="single" w:sz="4" w:space="0" w:color="auto"/>
            </w:tcBorders>
            <w:shd w:val="clear" w:color="auto" w:fill="auto"/>
            <w:vAlign w:val="center"/>
            <w:hideMark/>
          </w:tcPr>
          <w:p w14:paraId="528A114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 xml:space="preserve">CAMAROTE  COM ACESSIBILIDADE MEDINDO 12,00X 12,00 METROS </w:t>
            </w:r>
            <w:r w:rsidRPr="0065595A">
              <w:rPr>
                <w:rFonts w:ascii="Calibri" w:eastAsia="Times New Roman" w:hAnsi="Calibri" w:cs="Calibri"/>
                <w:b/>
                <w:bCs/>
                <w:color w:val="000000"/>
                <w:lang w:val="pt-BR" w:eastAsia="pt-BR"/>
              </w:rPr>
              <w:lastRenderedPageBreak/>
              <w:t>DE FUNDO COM ESTRUTURA METÁLICA EM AÇO MEDINDO 2,20X2,20 X 0,10 , REVESTIDO COM MADERITE , APOIADO SOBRE COLUNAS DE 2,20M EM AÇO COM DIÂMETRO 2.7/8 X ¼ DE ESPESSURA, COBERTO COM TOLDO 12X12 EM AÇO GALVANIZADO E LONA BRANCA ANTI-MOFO E ANTI CHAMAS</w:t>
            </w:r>
          </w:p>
        </w:tc>
        <w:tc>
          <w:tcPr>
            <w:tcW w:w="845" w:type="dxa"/>
            <w:tcBorders>
              <w:top w:val="nil"/>
              <w:left w:val="nil"/>
              <w:bottom w:val="single" w:sz="4" w:space="0" w:color="auto"/>
              <w:right w:val="single" w:sz="4" w:space="0" w:color="auto"/>
            </w:tcBorders>
            <w:shd w:val="clear" w:color="auto" w:fill="auto"/>
            <w:vAlign w:val="center"/>
            <w:hideMark/>
          </w:tcPr>
          <w:p w14:paraId="15C5D72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61DB4DB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w:t>
            </w:r>
          </w:p>
        </w:tc>
        <w:tc>
          <w:tcPr>
            <w:tcW w:w="1415" w:type="dxa"/>
            <w:tcBorders>
              <w:top w:val="nil"/>
              <w:left w:val="nil"/>
              <w:bottom w:val="single" w:sz="4" w:space="0" w:color="auto"/>
              <w:right w:val="single" w:sz="4" w:space="0" w:color="auto"/>
            </w:tcBorders>
            <w:shd w:val="clear" w:color="auto" w:fill="auto"/>
            <w:vAlign w:val="center"/>
            <w:hideMark/>
          </w:tcPr>
          <w:p w14:paraId="3540D3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R$ 7.299,714</w:t>
            </w:r>
          </w:p>
        </w:tc>
        <w:tc>
          <w:tcPr>
            <w:tcW w:w="1412" w:type="dxa"/>
            <w:tcBorders>
              <w:top w:val="nil"/>
              <w:left w:val="nil"/>
              <w:bottom w:val="single" w:sz="4" w:space="0" w:color="auto"/>
              <w:right w:val="single" w:sz="4" w:space="0" w:color="auto"/>
            </w:tcBorders>
            <w:shd w:val="clear" w:color="auto" w:fill="auto"/>
            <w:vAlign w:val="center"/>
            <w:hideMark/>
          </w:tcPr>
          <w:p w14:paraId="12F0393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R$ 145.994,280</w:t>
            </w:r>
          </w:p>
        </w:tc>
      </w:tr>
      <w:tr w:rsidR="00C00EB2" w:rsidRPr="00C00EB2" w14:paraId="7F0292ED"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80D236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 </w:t>
            </w:r>
          </w:p>
        </w:tc>
        <w:tc>
          <w:tcPr>
            <w:tcW w:w="2062" w:type="dxa"/>
            <w:tcBorders>
              <w:top w:val="nil"/>
              <w:left w:val="nil"/>
              <w:bottom w:val="single" w:sz="4" w:space="0" w:color="auto"/>
              <w:right w:val="single" w:sz="4" w:space="0" w:color="auto"/>
            </w:tcBorders>
            <w:shd w:val="clear" w:color="auto" w:fill="auto"/>
            <w:vAlign w:val="center"/>
            <w:hideMark/>
          </w:tcPr>
          <w:p w14:paraId="3B142DD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102E6706"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5F32F83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09</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416948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R$ 403.990,960</w:t>
            </w:r>
          </w:p>
        </w:tc>
      </w:tr>
      <w:tr w:rsidR="00C00EB2" w:rsidRPr="00C00EB2" w14:paraId="3C9C54E7"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0CB91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3C8F0CC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56E901CF"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43F736C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7DFDE65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07B1E6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5E4949A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3491CA9D"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47200B4"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10 - DECORAÇÕES</w:t>
            </w:r>
          </w:p>
        </w:tc>
      </w:tr>
      <w:tr w:rsidR="00C00EB2" w:rsidRPr="00C00EB2" w14:paraId="31630126"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5816BEF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7BA963C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2C656C70"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49FDBF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26A8A84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2F4BB12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05D7584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4738DB04" w14:textId="77777777" w:rsidTr="007C7BF6">
        <w:trPr>
          <w:trHeight w:val="1092"/>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E2FE8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33</w:t>
            </w:r>
          </w:p>
        </w:tc>
        <w:tc>
          <w:tcPr>
            <w:tcW w:w="2062" w:type="dxa"/>
            <w:tcBorders>
              <w:top w:val="nil"/>
              <w:left w:val="nil"/>
              <w:bottom w:val="single" w:sz="4" w:space="0" w:color="auto"/>
              <w:right w:val="single" w:sz="4" w:space="0" w:color="auto"/>
            </w:tcBorders>
            <w:shd w:val="clear" w:color="auto" w:fill="auto"/>
            <w:vAlign w:val="center"/>
            <w:hideMark/>
          </w:tcPr>
          <w:p w14:paraId="4EFFB37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DECORAÇÃO COM MIL BALÕES INFLADOS EM LÁTEX</w:t>
            </w:r>
          </w:p>
        </w:tc>
        <w:tc>
          <w:tcPr>
            <w:tcW w:w="3384" w:type="dxa"/>
            <w:tcBorders>
              <w:top w:val="nil"/>
              <w:left w:val="nil"/>
              <w:bottom w:val="single" w:sz="4" w:space="0" w:color="auto"/>
              <w:right w:val="single" w:sz="4" w:space="0" w:color="auto"/>
            </w:tcBorders>
            <w:shd w:val="clear" w:color="auto" w:fill="auto"/>
            <w:vAlign w:val="center"/>
            <w:hideMark/>
          </w:tcPr>
          <w:p w14:paraId="4295715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DECORAÇÃO COM MIL BALÕES INFLADOS EM LÁTEX, TAMANHO PADRÃO FORMATO OVAL, COM MÃO -DE – OBRA E MATERIAIS NECESSÁRIOS. AS CORES SERÃO DEFINIDAS PELA COORDENAÇÃO DO EVENTO.</w:t>
            </w:r>
          </w:p>
        </w:tc>
        <w:tc>
          <w:tcPr>
            <w:tcW w:w="845" w:type="dxa"/>
            <w:tcBorders>
              <w:top w:val="nil"/>
              <w:left w:val="nil"/>
              <w:bottom w:val="single" w:sz="4" w:space="0" w:color="auto"/>
              <w:right w:val="single" w:sz="4" w:space="0" w:color="auto"/>
            </w:tcBorders>
            <w:shd w:val="clear" w:color="auto" w:fill="auto"/>
            <w:vAlign w:val="center"/>
            <w:hideMark/>
          </w:tcPr>
          <w:p w14:paraId="7A28FF0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11CC77C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6C1BC4A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R$ 525,000</w:t>
            </w:r>
          </w:p>
        </w:tc>
        <w:tc>
          <w:tcPr>
            <w:tcW w:w="1412" w:type="dxa"/>
            <w:tcBorders>
              <w:top w:val="nil"/>
              <w:left w:val="nil"/>
              <w:bottom w:val="single" w:sz="4" w:space="0" w:color="auto"/>
              <w:right w:val="single" w:sz="4" w:space="0" w:color="auto"/>
            </w:tcBorders>
            <w:shd w:val="clear" w:color="auto" w:fill="auto"/>
            <w:vAlign w:val="center"/>
            <w:hideMark/>
          </w:tcPr>
          <w:p w14:paraId="0054908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R$ 31.500,000</w:t>
            </w:r>
          </w:p>
        </w:tc>
      </w:tr>
      <w:tr w:rsidR="00C00EB2" w:rsidRPr="00C00EB2" w14:paraId="131C5AD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B36F1B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34</w:t>
            </w:r>
          </w:p>
        </w:tc>
        <w:tc>
          <w:tcPr>
            <w:tcW w:w="2062" w:type="dxa"/>
            <w:tcBorders>
              <w:top w:val="nil"/>
              <w:left w:val="nil"/>
              <w:bottom w:val="single" w:sz="4" w:space="0" w:color="auto"/>
              <w:right w:val="single" w:sz="4" w:space="0" w:color="auto"/>
            </w:tcBorders>
            <w:shd w:val="clear" w:color="auto" w:fill="auto"/>
            <w:vAlign w:val="center"/>
            <w:hideMark/>
          </w:tcPr>
          <w:p w14:paraId="35E493E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ARRANJO DE FLORES COM FOLHAGENS MEDINDO DE 30 CM A 60 CM DE ALTURA COM APROVAÇÃO PRÉVIA.</w:t>
            </w:r>
          </w:p>
        </w:tc>
        <w:tc>
          <w:tcPr>
            <w:tcW w:w="3384" w:type="dxa"/>
            <w:tcBorders>
              <w:top w:val="nil"/>
              <w:left w:val="nil"/>
              <w:bottom w:val="single" w:sz="4" w:space="0" w:color="auto"/>
              <w:right w:val="single" w:sz="4" w:space="0" w:color="auto"/>
            </w:tcBorders>
            <w:shd w:val="clear" w:color="auto" w:fill="auto"/>
            <w:vAlign w:val="center"/>
            <w:hideMark/>
          </w:tcPr>
          <w:p w14:paraId="1D0A36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ARRANJO DE FLORES COM FOLHAGENS MEDINDO DE 30 CM A 60 CM DE ALTURA COM APROVAÇÃO PRÉVIA.</w:t>
            </w:r>
          </w:p>
        </w:tc>
        <w:tc>
          <w:tcPr>
            <w:tcW w:w="845" w:type="dxa"/>
            <w:tcBorders>
              <w:top w:val="nil"/>
              <w:left w:val="nil"/>
              <w:bottom w:val="single" w:sz="4" w:space="0" w:color="auto"/>
              <w:right w:val="single" w:sz="4" w:space="0" w:color="auto"/>
            </w:tcBorders>
            <w:shd w:val="clear" w:color="auto" w:fill="auto"/>
            <w:vAlign w:val="center"/>
            <w:hideMark/>
          </w:tcPr>
          <w:p w14:paraId="2BCCED2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FB1FF3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300</w:t>
            </w:r>
          </w:p>
        </w:tc>
        <w:tc>
          <w:tcPr>
            <w:tcW w:w="1415" w:type="dxa"/>
            <w:tcBorders>
              <w:top w:val="nil"/>
              <w:left w:val="nil"/>
              <w:bottom w:val="single" w:sz="4" w:space="0" w:color="auto"/>
              <w:right w:val="single" w:sz="4" w:space="0" w:color="auto"/>
            </w:tcBorders>
            <w:shd w:val="clear" w:color="auto" w:fill="auto"/>
            <w:vAlign w:val="center"/>
            <w:hideMark/>
          </w:tcPr>
          <w:p w14:paraId="1A983D2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R$ 288,225</w:t>
            </w:r>
          </w:p>
        </w:tc>
        <w:tc>
          <w:tcPr>
            <w:tcW w:w="1412" w:type="dxa"/>
            <w:tcBorders>
              <w:top w:val="nil"/>
              <w:left w:val="nil"/>
              <w:bottom w:val="single" w:sz="4" w:space="0" w:color="auto"/>
              <w:right w:val="single" w:sz="4" w:space="0" w:color="auto"/>
            </w:tcBorders>
            <w:shd w:val="clear" w:color="auto" w:fill="auto"/>
            <w:vAlign w:val="center"/>
            <w:hideMark/>
          </w:tcPr>
          <w:p w14:paraId="5D6F54F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R$ 86.467,500</w:t>
            </w:r>
          </w:p>
        </w:tc>
      </w:tr>
      <w:tr w:rsidR="00C00EB2" w:rsidRPr="00C00EB2" w14:paraId="45A6CA9F" w14:textId="77777777" w:rsidTr="007C7BF6">
        <w:trPr>
          <w:trHeight w:val="505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1D6617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35</w:t>
            </w:r>
          </w:p>
        </w:tc>
        <w:tc>
          <w:tcPr>
            <w:tcW w:w="2062" w:type="dxa"/>
            <w:tcBorders>
              <w:top w:val="nil"/>
              <w:left w:val="nil"/>
              <w:bottom w:val="single" w:sz="4" w:space="0" w:color="auto"/>
              <w:right w:val="single" w:sz="4" w:space="0" w:color="auto"/>
            </w:tcBorders>
            <w:shd w:val="clear" w:color="auto" w:fill="auto"/>
            <w:vAlign w:val="center"/>
            <w:hideMark/>
          </w:tcPr>
          <w:p w14:paraId="58651CB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CONJUTO DE PISO DE VIDRO COM MICROLAMPADAS, MEDIDA DO MÓDULO 1X1M</w:t>
            </w:r>
          </w:p>
        </w:tc>
        <w:tc>
          <w:tcPr>
            <w:tcW w:w="3384" w:type="dxa"/>
            <w:tcBorders>
              <w:top w:val="nil"/>
              <w:left w:val="nil"/>
              <w:bottom w:val="single" w:sz="4" w:space="0" w:color="auto"/>
              <w:right w:val="single" w:sz="4" w:space="0" w:color="auto"/>
            </w:tcBorders>
            <w:shd w:val="clear" w:color="auto" w:fill="auto"/>
            <w:vAlign w:val="center"/>
            <w:hideMark/>
          </w:tcPr>
          <w:p w14:paraId="3A0C860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CONJUTO DE PISO DE VIDRO COM MICROLAMPADAS, MEDIDA DO MÓDULO 1X1M, ESTRUTURA METÁLICA, PINTURA ELETROSTÁTICA, PLACA DE VIDRO TEMPERADO FUMÊ 10MM, SISTEMA ELÉTRICO E CORDÃO DE LED COM 500 LEDS (BRANCO QUENTE), ALTURA DE 4,5CM, TENSÃO 220V, CONTROLE DE CARTÃO SD DMX. INCLUINDO TRASPORTE, MONTAGEM, INSTALAÇÕES NECESSÁRIAS, OPERADORES TÉCNICOS NECESSÁRIOS E DESMONTAGEM. COM 24 PLACAS</w:t>
            </w:r>
          </w:p>
        </w:tc>
        <w:tc>
          <w:tcPr>
            <w:tcW w:w="845" w:type="dxa"/>
            <w:tcBorders>
              <w:top w:val="nil"/>
              <w:left w:val="nil"/>
              <w:bottom w:val="single" w:sz="4" w:space="0" w:color="auto"/>
              <w:right w:val="single" w:sz="4" w:space="0" w:color="auto"/>
            </w:tcBorders>
            <w:shd w:val="clear" w:color="auto" w:fill="auto"/>
            <w:vAlign w:val="center"/>
            <w:hideMark/>
          </w:tcPr>
          <w:p w14:paraId="0D7FA98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759806E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644D716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R$ 270,202</w:t>
            </w:r>
          </w:p>
        </w:tc>
        <w:tc>
          <w:tcPr>
            <w:tcW w:w="1412" w:type="dxa"/>
            <w:tcBorders>
              <w:top w:val="nil"/>
              <w:left w:val="nil"/>
              <w:bottom w:val="single" w:sz="4" w:space="0" w:color="auto"/>
              <w:right w:val="single" w:sz="4" w:space="0" w:color="auto"/>
            </w:tcBorders>
            <w:shd w:val="clear" w:color="auto" w:fill="auto"/>
            <w:vAlign w:val="center"/>
            <w:hideMark/>
          </w:tcPr>
          <w:p w14:paraId="0A038F8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R$ 10.808,080</w:t>
            </w:r>
          </w:p>
        </w:tc>
      </w:tr>
      <w:tr w:rsidR="00C00EB2" w:rsidRPr="00C00EB2" w14:paraId="4EBC8DAF" w14:textId="77777777" w:rsidTr="007C7BF6">
        <w:trPr>
          <w:trHeight w:val="809"/>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AB80AA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36</w:t>
            </w:r>
          </w:p>
        </w:tc>
        <w:tc>
          <w:tcPr>
            <w:tcW w:w="2062" w:type="dxa"/>
            <w:tcBorders>
              <w:top w:val="nil"/>
              <w:left w:val="nil"/>
              <w:bottom w:val="single" w:sz="4" w:space="0" w:color="auto"/>
              <w:right w:val="single" w:sz="4" w:space="0" w:color="auto"/>
            </w:tcBorders>
            <w:shd w:val="clear" w:color="auto" w:fill="auto"/>
            <w:vAlign w:val="center"/>
            <w:hideMark/>
          </w:tcPr>
          <w:p w14:paraId="717DA12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CÊNICA, COMPOSTA POR 16 VARAS, CADA UMA COM 08 LÂMPADAS</w:t>
            </w:r>
          </w:p>
        </w:tc>
        <w:tc>
          <w:tcPr>
            <w:tcW w:w="3384" w:type="dxa"/>
            <w:tcBorders>
              <w:top w:val="nil"/>
              <w:left w:val="nil"/>
              <w:bottom w:val="single" w:sz="4" w:space="0" w:color="auto"/>
              <w:right w:val="single" w:sz="4" w:space="0" w:color="auto"/>
            </w:tcBorders>
            <w:shd w:val="clear" w:color="auto" w:fill="auto"/>
            <w:vAlign w:val="center"/>
            <w:hideMark/>
          </w:tcPr>
          <w:p w14:paraId="7B9C320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CÊNICA, COMPOSTA POR 16 VARAS, CADA UMA COM 08 LÂMPADAS, MODELO PIMBIM, 40 UNIDADEES DE PAR 38, 60 UNIDADES REFLETOR BRANCO QUENTES 100W, 60 UNIDADES REFLETOR BRANCO FRIO 100W. INCLUINDO TRANSPORTE, MONTAGEM, INSTALAÇÕES NECESSÁRIAS, 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32372C4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9AB5B0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0DCF888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R$ 1.956,875</w:t>
            </w:r>
          </w:p>
        </w:tc>
        <w:tc>
          <w:tcPr>
            <w:tcW w:w="1412" w:type="dxa"/>
            <w:tcBorders>
              <w:top w:val="nil"/>
              <w:left w:val="nil"/>
              <w:bottom w:val="single" w:sz="4" w:space="0" w:color="auto"/>
              <w:right w:val="single" w:sz="4" w:space="0" w:color="auto"/>
            </w:tcBorders>
            <w:shd w:val="clear" w:color="auto" w:fill="auto"/>
            <w:vAlign w:val="center"/>
            <w:hideMark/>
          </w:tcPr>
          <w:p w14:paraId="6DB4DE2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R$ 117.412,500</w:t>
            </w:r>
          </w:p>
        </w:tc>
      </w:tr>
      <w:tr w:rsidR="00C00EB2" w:rsidRPr="00C00EB2" w14:paraId="0E467E39" w14:textId="77777777" w:rsidTr="007C7BF6">
        <w:trPr>
          <w:trHeight w:val="15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2945FE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37</w:t>
            </w:r>
          </w:p>
        </w:tc>
        <w:tc>
          <w:tcPr>
            <w:tcW w:w="2062" w:type="dxa"/>
            <w:tcBorders>
              <w:top w:val="nil"/>
              <w:left w:val="nil"/>
              <w:bottom w:val="single" w:sz="4" w:space="0" w:color="auto"/>
              <w:right w:val="single" w:sz="4" w:space="0" w:color="auto"/>
            </w:tcBorders>
            <w:shd w:val="clear" w:color="auto" w:fill="auto"/>
            <w:vAlign w:val="center"/>
            <w:hideMark/>
          </w:tcPr>
          <w:p w14:paraId="012FAE8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TIPO GAMBIARRA - VARAL DE LUZES, COM SOQUETE A CADA 1,00 METRO</w:t>
            </w:r>
          </w:p>
        </w:tc>
        <w:tc>
          <w:tcPr>
            <w:tcW w:w="3384" w:type="dxa"/>
            <w:tcBorders>
              <w:top w:val="nil"/>
              <w:left w:val="nil"/>
              <w:bottom w:val="single" w:sz="4" w:space="0" w:color="auto"/>
              <w:right w:val="single" w:sz="4" w:space="0" w:color="auto"/>
            </w:tcBorders>
            <w:shd w:val="clear" w:color="auto" w:fill="auto"/>
            <w:vAlign w:val="center"/>
            <w:hideMark/>
          </w:tcPr>
          <w:p w14:paraId="1D4859A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TIPO GAMBIARRA - VARAL DE LUZES, COM SOQUETE A CADA 1,00 METRO, CABO NA COR PRETA, BI-VOLT, COM LÂMPADAS BULBO, INCANDESCENTE OU LED. TOTALMENTE ISOLADO, PARA LIGAÇÕES EXTERNAS. INCLUINDO TRANSPORTE, MONTAGEM, INSTALAÇÕES NECESSÁRIAS, 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7BA4FE6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3C01EA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7C65BB1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R$ 193,609</w:t>
            </w:r>
          </w:p>
        </w:tc>
        <w:tc>
          <w:tcPr>
            <w:tcW w:w="1412" w:type="dxa"/>
            <w:tcBorders>
              <w:top w:val="nil"/>
              <w:left w:val="nil"/>
              <w:bottom w:val="single" w:sz="4" w:space="0" w:color="auto"/>
              <w:right w:val="single" w:sz="4" w:space="0" w:color="auto"/>
            </w:tcBorders>
            <w:shd w:val="clear" w:color="auto" w:fill="auto"/>
            <w:vAlign w:val="center"/>
            <w:hideMark/>
          </w:tcPr>
          <w:p w14:paraId="65C694C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R$ 11.616,540</w:t>
            </w:r>
          </w:p>
        </w:tc>
      </w:tr>
      <w:tr w:rsidR="00C00EB2" w:rsidRPr="00C00EB2" w14:paraId="08B6B89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16501B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5AFF750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1538E263"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4251B1D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10</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531FDEE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R$ 257.804,620</w:t>
            </w:r>
          </w:p>
        </w:tc>
      </w:tr>
      <w:tr w:rsidR="00C00EB2" w:rsidRPr="00C00EB2" w14:paraId="46DE585D"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4D4DBB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54FEBBC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4B776EA7"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3FDCEBF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195425E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4C3F3FA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317A962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6166471D"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AF0C299"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11 - BRINQUEDOS</w:t>
            </w:r>
          </w:p>
        </w:tc>
      </w:tr>
      <w:tr w:rsidR="00C00EB2" w:rsidRPr="00C00EB2" w14:paraId="04AD58FD" w14:textId="77777777" w:rsidTr="007C7BF6">
        <w:trPr>
          <w:trHeight w:val="217"/>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2BC3141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75E616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16F4B21F"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44621BE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02D5B2E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5B3C378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302B356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13580425"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93B92D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38</w:t>
            </w:r>
          </w:p>
        </w:tc>
        <w:tc>
          <w:tcPr>
            <w:tcW w:w="2062" w:type="dxa"/>
            <w:tcBorders>
              <w:top w:val="nil"/>
              <w:left w:val="nil"/>
              <w:bottom w:val="single" w:sz="4" w:space="0" w:color="auto"/>
              <w:right w:val="single" w:sz="4" w:space="0" w:color="auto"/>
            </w:tcBorders>
            <w:shd w:val="clear" w:color="auto" w:fill="auto"/>
            <w:vAlign w:val="center"/>
            <w:hideMark/>
          </w:tcPr>
          <w:p w14:paraId="4D7D0D0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CAMA ELÁSTICA</w:t>
            </w:r>
          </w:p>
        </w:tc>
        <w:tc>
          <w:tcPr>
            <w:tcW w:w="3384" w:type="dxa"/>
            <w:tcBorders>
              <w:top w:val="nil"/>
              <w:left w:val="nil"/>
              <w:bottom w:val="single" w:sz="4" w:space="0" w:color="auto"/>
              <w:right w:val="single" w:sz="4" w:space="0" w:color="auto"/>
            </w:tcBorders>
            <w:shd w:val="clear" w:color="auto" w:fill="auto"/>
            <w:vAlign w:val="center"/>
            <w:hideMark/>
          </w:tcPr>
          <w:p w14:paraId="5169DE5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BRINQUEDOS INFANTIS TIPO: CAMA ELÁSTICA, ESTRUTURA EM FERRO GALVANIZADO, SISTEMA DE IMPULSÃO POR 72 MOLAS, LONA DE SALTO EM CORES VARIADAS, REDE DE PROTEÇÃO, ACOMPANHADO POR UM MONITOR.</w:t>
            </w:r>
          </w:p>
        </w:tc>
        <w:tc>
          <w:tcPr>
            <w:tcW w:w="845" w:type="dxa"/>
            <w:tcBorders>
              <w:top w:val="nil"/>
              <w:left w:val="nil"/>
              <w:bottom w:val="single" w:sz="4" w:space="0" w:color="auto"/>
              <w:right w:val="single" w:sz="4" w:space="0" w:color="auto"/>
            </w:tcBorders>
            <w:shd w:val="clear" w:color="auto" w:fill="auto"/>
            <w:vAlign w:val="center"/>
            <w:hideMark/>
          </w:tcPr>
          <w:p w14:paraId="6582D7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7977EF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30</w:t>
            </w:r>
          </w:p>
        </w:tc>
        <w:tc>
          <w:tcPr>
            <w:tcW w:w="1415" w:type="dxa"/>
            <w:tcBorders>
              <w:top w:val="nil"/>
              <w:left w:val="nil"/>
              <w:bottom w:val="single" w:sz="4" w:space="0" w:color="auto"/>
              <w:right w:val="single" w:sz="4" w:space="0" w:color="auto"/>
            </w:tcBorders>
            <w:shd w:val="clear" w:color="auto" w:fill="auto"/>
            <w:vAlign w:val="center"/>
            <w:hideMark/>
          </w:tcPr>
          <w:p w14:paraId="39EF12D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R$ 407,825</w:t>
            </w:r>
          </w:p>
        </w:tc>
        <w:tc>
          <w:tcPr>
            <w:tcW w:w="1412" w:type="dxa"/>
            <w:tcBorders>
              <w:top w:val="nil"/>
              <w:left w:val="nil"/>
              <w:bottom w:val="single" w:sz="4" w:space="0" w:color="auto"/>
              <w:right w:val="single" w:sz="4" w:space="0" w:color="auto"/>
            </w:tcBorders>
            <w:shd w:val="clear" w:color="auto" w:fill="auto"/>
            <w:vAlign w:val="center"/>
            <w:hideMark/>
          </w:tcPr>
          <w:p w14:paraId="23B289A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R$ 12.234,750</w:t>
            </w:r>
          </w:p>
        </w:tc>
      </w:tr>
      <w:tr w:rsidR="00C00EB2" w:rsidRPr="00C00EB2" w14:paraId="105E5E8C" w14:textId="77777777" w:rsidTr="007C7BF6">
        <w:trPr>
          <w:trHeight w:val="80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2A3BA9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39</w:t>
            </w:r>
          </w:p>
        </w:tc>
        <w:tc>
          <w:tcPr>
            <w:tcW w:w="2062" w:type="dxa"/>
            <w:tcBorders>
              <w:top w:val="nil"/>
              <w:left w:val="nil"/>
              <w:bottom w:val="single" w:sz="4" w:space="0" w:color="auto"/>
              <w:right w:val="single" w:sz="4" w:space="0" w:color="auto"/>
            </w:tcBorders>
            <w:shd w:val="clear" w:color="auto" w:fill="auto"/>
            <w:vAlign w:val="center"/>
            <w:hideMark/>
          </w:tcPr>
          <w:p w14:paraId="4E38E5D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CARRINHO DE PIPOCA, ACOMPANHADO POR PESSOA RESPONSÁVEL</w:t>
            </w:r>
          </w:p>
        </w:tc>
        <w:tc>
          <w:tcPr>
            <w:tcW w:w="3384" w:type="dxa"/>
            <w:tcBorders>
              <w:top w:val="nil"/>
              <w:left w:val="nil"/>
              <w:bottom w:val="single" w:sz="4" w:space="0" w:color="auto"/>
              <w:right w:val="single" w:sz="4" w:space="0" w:color="auto"/>
            </w:tcBorders>
            <w:shd w:val="clear" w:color="auto" w:fill="auto"/>
            <w:vAlign w:val="center"/>
            <w:hideMark/>
          </w:tcPr>
          <w:p w14:paraId="77D6B73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CARRINHO DE PIPOCA, ACOMPANHADO POR PESSOA RESPONSÁVEL,POR PRODUZIR E ENTREGAR AS PIPOCAS, INCLUINDO MATERIAL NECESSÁRIO PARA SERVIR 200 UNIDADES.</w:t>
            </w:r>
          </w:p>
        </w:tc>
        <w:tc>
          <w:tcPr>
            <w:tcW w:w="845" w:type="dxa"/>
            <w:tcBorders>
              <w:top w:val="nil"/>
              <w:left w:val="nil"/>
              <w:bottom w:val="single" w:sz="4" w:space="0" w:color="auto"/>
              <w:right w:val="single" w:sz="4" w:space="0" w:color="auto"/>
            </w:tcBorders>
            <w:shd w:val="clear" w:color="auto" w:fill="auto"/>
            <w:vAlign w:val="center"/>
            <w:hideMark/>
          </w:tcPr>
          <w:p w14:paraId="034046E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53EBBD5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15CB94C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R$ 800,133</w:t>
            </w:r>
          </w:p>
        </w:tc>
        <w:tc>
          <w:tcPr>
            <w:tcW w:w="1412" w:type="dxa"/>
            <w:tcBorders>
              <w:top w:val="nil"/>
              <w:left w:val="nil"/>
              <w:bottom w:val="single" w:sz="4" w:space="0" w:color="auto"/>
              <w:right w:val="single" w:sz="4" w:space="0" w:color="auto"/>
            </w:tcBorders>
            <w:shd w:val="clear" w:color="auto" w:fill="auto"/>
            <w:vAlign w:val="center"/>
            <w:hideMark/>
          </w:tcPr>
          <w:p w14:paraId="3E16EBB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R$ 48.007,980</w:t>
            </w:r>
          </w:p>
        </w:tc>
      </w:tr>
      <w:tr w:rsidR="00C00EB2" w:rsidRPr="00C00EB2" w14:paraId="17444B13"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F5DCCC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1C8565F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44A5FB71"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2EABECC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11</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14A84AA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R$ 60.242,730</w:t>
            </w:r>
          </w:p>
        </w:tc>
      </w:tr>
      <w:tr w:rsidR="00C00EB2" w:rsidRPr="00C00EB2" w14:paraId="3F29EE72"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200D50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 </w:t>
            </w:r>
          </w:p>
        </w:tc>
        <w:tc>
          <w:tcPr>
            <w:tcW w:w="2062" w:type="dxa"/>
            <w:tcBorders>
              <w:top w:val="nil"/>
              <w:left w:val="nil"/>
              <w:bottom w:val="single" w:sz="4" w:space="0" w:color="auto"/>
              <w:right w:val="single" w:sz="4" w:space="0" w:color="auto"/>
            </w:tcBorders>
            <w:shd w:val="clear" w:color="auto" w:fill="auto"/>
            <w:vAlign w:val="center"/>
            <w:hideMark/>
          </w:tcPr>
          <w:p w14:paraId="64F9E93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27534EE"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457C66A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507AE67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5E930B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2DFF88A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01F0445F"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6AD5059"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12 - RECURSOS HUMANOS</w:t>
            </w:r>
          </w:p>
        </w:tc>
      </w:tr>
      <w:tr w:rsidR="00C00EB2" w:rsidRPr="00C00EB2" w14:paraId="2688C10E"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797BA26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1712954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3EF67ED1"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116BFB9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769F4CE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585743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26C31EF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55D2B14C" w14:textId="77777777" w:rsidTr="007C7BF6">
        <w:trPr>
          <w:trHeight w:val="456"/>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762F43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2062" w:type="dxa"/>
            <w:tcBorders>
              <w:top w:val="nil"/>
              <w:left w:val="nil"/>
              <w:bottom w:val="single" w:sz="4" w:space="0" w:color="auto"/>
              <w:right w:val="single" w:sz="4" w:space="0" w:color="auto"/>
            </w:tcBorders>
            <w:shd w:val="clear" w:color="auto" w:fill="auto"/>
            <w:vAlign w:val="center"/>
            <w:hideMark/>
          </w:tcPr>
          <w:p w14:paraId="5A3F389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PESSOAL DE APOIO, PROFISSIONAL COM QUALIFICAÇÃO TÉCNICA COMPROVADA E CAPACITADO PARA ATUAR NA PREVENÇÃO E  NO MONITORAMENTO TEMPORÁRIO PARA EVENTOS.</w:t>
            </w:r>
          </w:p>
        </w:tc>
        <w:tc>
          <w:tcPr>
            <w:tcW w:w="3384" w:type="dxa"/>
            <w:tcBorders>
              <w:top w:val="nil"/>
              <w:left w:val="nil"/>
              <w:bottom w:val="single" w:sz="4" w:space="0" w:color="auto"/>
              <w:right w:val="single" w:sz="4" w:space="0" w:color="auto"/>
            </w:tcBorders>
            <w:shd w:val="clear" w:color="auto" w:fill="auto"/>
            <w:vAlign w:val="center"/>
            <w:hideMark/>
          </w:tcPr>
          <w:p w14:paraId="466BFB6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PESSOAL DE APOIO, PROFISSIONAL COM QUALIFICAÇÃO TÉCNICA COMPROVADA E CAPACITADO PARA ATUAR NA PREVENÇÃO E  NO MONITORAMENTO TEMPORÁRIO PARA EVENTOS.</w:t>
            </w:r>
          </w:p>
        </w:tc>
        <w:tc>
          <w:tcPr>
            <w:tcW w:w="845" w:type="dxa"/>
            <w:tcBorders>
              <w:top w:val="nil"/>
              <w:left w:val="nil"/>
              <w:bottom w:val="single" w:sz="4" w:space="0" w:color="auto"/>
              <w:right w:val="single" w:sz="4" w:space="0" w:color="auto"/>
            </w:tcBorders>
            <w:shd w:val="clear" w:color="auto" w:fill="auto"/>
            <w:vAlign w:val="center"/>
            <w:hideMark/>
          </w:tcPr>
          <w:p w14:paraId="3798C83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7B4563A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2000</w:t>
            </w:r>
          </w:p>
        </w:tc>
        <w:tc>
          <w:tcPr>
            <w:tcW w:w="1415" w:type="dxa"/>
            <w:tcBorders>
              <w:top w:val="nil"/>
              <w:left w:val="nil"/>
              <w:bottom w:val="single" w:sz="4" w:space="0" w:color="auto"/>
              <w:right w:val="single" w:sz="4" w:space="0" w:color="auto"/>
            </w:tcBorders>
            <w:shd w:val="clear" w:color="auto" w:fill="auto"/>
            <w:vAlign w:val="center"/>
            <w:hideMark/>
          </w:tcPr>
          <w:p w14:paraId="300D0C0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R$ 195,015</w:t>
            </w:r>
          </w:p>
        </w:tc>
        <w:tc>
          <w:tcPr>
            <w:tcW w:w="1412" w:type="dxa"/>
            <w:tcBorders>
              <w:top w:val="nil"/>
              <w:left w:val="nil"/>
              <w:bottom w:val="single" w:sz="4" w:space="0" w:color="auto"/>
              <w:right w:val="single" w:sz="4" w:space="0" w:color="auto"/>
            </w:tcBorders>
            <w:shd w:val="clear" w:color="auto" w:fill="auto"/>
            <w:vAlign w:val="center"/>
            <w:hideMark/>
          </w:tcPr>
          <w:p w14:paraId="7F936D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R$ 390.030,000</w:t>
            </w:r>
          </w:p>
        </w:tc>
      </w:tr>
      <w:tr w:rsidR="00C00EB2" w:rsidRPr="00C00EB2" w14:paraId="6D53C345" w14:textId="77777777" w:rsidTr="007C7BF6">
        <w:trPr>
          <w:trHeight w:val="50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EE89F6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0D390B3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070F98D"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6922809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13</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6BAD2AE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R$ 390.030,000</w:t>
            </w:r>
          </w:p>
        </w:tc>
      </w:tr>
      <w:tr w:rsidR="00C00EB2" w:rsidRPr="00C00EB2" w14:paraId="0E2A61C3"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17728E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1367E82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1440E9CC"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1955E63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0F6E95A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20707CF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1677D4C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790B47EF"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AF5214D"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13 - AUDIOVISUAL</w:t>
            </w:r>
          </w:p>
        </w:tc>
      </w:tr>
      <w:tr w:rsidR="00C00EB2" w:rsidRPr="00C00EB2" w14:paraId="5DE1A2AA"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40D388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0E1BCCA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5B865C16"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4C878DC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0757310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3700F80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3B3791D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6A1D5DA8" w14:textId="77777777" w:rsidTr="007C7BF6">
        <w:trPr>
          <w:trHeight w:val="208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42A464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41</w:t>
            </w:r>
          </w:p>
        </w:tc>
        <w:tc>
          <w:tcPr>
            <w:tcW w:w="2062" w:type="dxa"/>
            <w:tcBorders>
              <w:top w:val="nil"/>
              <w:left w:val="nil"/>
              <w:bottom w:val="single" w:sz="4" w:space="0" w:color="auto"/>
              <w:right w:val="single" w:sz="4" w:space="0" w:color="auto"/>
            </w:tcBorders>
            <w:shd w:val="clear" w:color="auto" w:fill="auto"/>
            <w:vAlign w:val="center"/>
            <w:hideMark/>
          </w:tcPr>
          <w:p w14:paraId="54D5CDB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PROFISSIONAL COM CAPTAÇÃO DE IMAGENS COM O USO DE CÂMERA PROFISSIONAL FULL FRAME,COM TRIPÉ E FLASH</w:t>
            </w:r>
          </w:p>
        </w:tc>
        <w:tc>
          <w:tcPr>
            <w:tcW w:w="3384" w:type="dxa"/>
            <w:tcBorders>
              <w:top w:val="nil"/>
              <w:left w:val="nil"/>
              <w:bottom w:val="single" w:sz="4" w:space="0" w:color="auto"/>
              <w:right w:val="single" w:sz="4" w:space="0" w:color="auto"/>
            </w:tcBorders>
            <w:shd w:val="clear" w:color="auto" w:fill="auto"/>
            <w:vAlign w:val="center"/>
            <w:hideMark/>
          </w:tcPr>
          <w:p w14:paraId="2941650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PROFISSIONAL COM CAPTAÇÃO DE IMAGENS COM O USO DE CÂMERA PROFISSIONAL FULL FRAME,COM TRIPÉ E FLASH COMPATÍVEL PADRÃO 4K ULTRA HD , COM ASSESSÓRIA DE COMUNICAÇÃO E ENTREGA DE MATERIAL FINALIZADO EM RECORTES E TRATAMENTO DE IMAGENS ,JÁ INCLUSO TRANSPORTE.</w:t>
            </w:r>
          </w:p>
        </w:tc>
        <w:tc>
          <w:tcPr>
            <w:tcW w:w="845" w:type="dxa"/>
            <w:tcBorders>
              <w:top w:val="nil"/>
              <w:left w:val="nil"/>
              <w:bottom w:val="single" w:sz="4" w:space="0" w:color="auto"/>
              <w:right w:val="single" w:sz="4" w:space="0" w:color="auto"/>
            </w:tcBorders>
            <w:shd w:val="clear" w:color="auto" w:fill="auto"/>
            <w:vAlign w:val="center"/>
            <w:hideMark/>
          </w:tcPr>
          <w:p w14:paraId="4CCDBA4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B70E00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820</w:t>
            </w:r>
          </w:p>
        </w:tc>
        <w:tc>
          <w:tcPr>
            <w:tcW w:w="1415" w:type="dxa"/>
            <w:tcBorders>
              <w:top w:val="nil"/>
              <w:left w:val="nil"/>
              <w:bottom w:val="single" w:sz="4" w:space="0" w:color="auto"/>
              <w:right w:val="single" w:sz="4" w:space="0" w:color="auto"/>
            </w:tcBorders>
            <w:shd w:val="clear" w:color="auto" w:fill="auto"/>
            <w:vAlign w:val="center"/>
            <w:hideMark/>
          </w:tcPr>
          <w:p w14:paraId="044E83D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R$ 1.744,947</w:t>
            </w:r>
          </w:p>
        </w:tc>
        <w:tc>
          <w:tcPr>
            <w:tcW w:w="1412" w:type="dxa"/>
            <w:tcBorders>
              <w:top w:val="nil"/>
              <w:left w:val="nil"/>
              <w:bottom w:val="single" w:sz="4" w:space="0" w:color="auto"/>
              <w:right w:val="single" w:sz="4" w:space="0" w:color="auto"/>
            </w:tcBorders>
            <w:shd w:val="clear" w:color="auto" w:fill="auto"/>
            <w:vAlign w:val="center"/>
            <w:hideMark/>
          </w:tcPr>
          <w:p w14:paraId="5325BF0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R$ 1.430.856,540</w:t>
            </w:r>
          </w:p>
        </w:tc>
      </w:tr>
      <w:tr w:rsidR="00C00EB2" w:rsidRPr="00C00EB2" w14:paraId="6EB72225"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39EDD2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42</w:t>
            </w:r>
          </w:p>
        </w:tc>
        <w:tc>
          <w:tcPr>
            <w:tcW w:w="2062" w:type="dxa"/>
            <w:tcBorders>
              <w:top w:val="nil"/>
              <w:left w:val="nil"/>
              <w:bottom w:val="single" w:sz="4" w:space="0" w:color="auto"/>
              <w:right w:val="single" w:sz="4" w:space="0" w:color="auto"/>
            </w:tcBorders>
            <w:shd w:val="clear" w:color="auto" w:fill="auto"/>
            <w:vAlign w:val="center"/>
            <w:hideMark/>
          </w:tcPr>
          <w:p w14:paraId="009638C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TRANSMISSÃO SIMULTÂNEA PARA EVENTOS</w:t>
            </w:r>
          </w:p>
        </w:tc>
        <w:tc>
          <w:tcPr>
            <w:tcW w:w="3384" w:type="dxa"/>
            <w:tcBorders>
              <w:top w:val="nil"/>
              <w:left w:val="nil"/>
              <w:bottom w:val="single" w:sz="4" w:space="0" w:color="auto"/>
              <w:right w:val="single" w:sz="4" w:space="0" w:color="auto"/>
            </w:tcBorders>
            <w:shd w:val="clear" w:color="auto" w:fill="auto"/>
            <w:vAlign w:val="center"/>
            <w:hideMark/>
          </w:tcPr>
          <w:p w14:paraId="1E0D9C9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TRANSMISSÃO SIMULTÂNEA PARA EVENTOS: CÂMERA SONY XDCAM EX3 / FX3 CABEAMENTO DE FIBRA ÓTICA PROCESSADORA DE IMAGEM SDI CONVERSORES DE SDI PARA FIBRA ÓTICATRIPÉS HIDRÁULICOS,INTERCOM</w:t>
            </w:r>
            <w:r w:rsidRPr="0065595A">
              <w:rPr>
                <w:rFonts w:ascii="Calibri" w:eastAsia="Times New Roman" w:hAnsi="Calibri" w:cs="Calibri"/>
                <w:b/>
                <w:bCs/>
                <w:color w:val="000000"/>
                <w:lang w:val="pt-BR" w:eastAsia="pt-BR"/>
              </w:rPr>
              <w:br/>
              <w:t>EXIBIDOR DE VÍDEO PODE DO TER ATE 6 CÂMERAS NA TRANSMISSÃO SIMULTÂNEA</w:t>
            </w:r>
          </w:p>
        </w:tc>
        <w:tc>
          <w:tcPr>
            <w:tcW w:w="845" w:type="dxa"/>
            <w:tcBorders>
              <w:top w:val="nil"/>
              <w:left w:val="nil"/>
              <w:bottom w:val="single" w:sz="4" w:space="0" w:color="auto"/>
              <w:right w:val="single" w:sz="4" w:space="0" w:color="auto"/>
            </w:tcBorders>
            <w:shd w:val="clear" w:color="auto" w:fill="auto"/>
            <w:vAlign w:val="center"/>
            <w:hideMark/>
          </w:tcPr>
          <w:p w14:paraId="0B3DF6D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333B09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120</w:t>
            </w:r>
          </w:p>
        </w:tc>
        <w:tc>
          <w:tcPr>
            <w:tcW w:w="1415" w:type="dxa"/>
            <w:tcBorders>
              <w:top w:val="nil"/>
              <w:left w:val="nil"/>
              <w:bottom w:val="single" w:sz="4" w:space="0" w:color="auto"/>
              <w:right w:val="single" w:sz="4" w:space="0" w:color="auto"/>
            </w:tcBorders>
            <w:shd w:val="clear" w:color="auto" w:fill="auto"/>
            <w:vAlign w:val="center"/>
            <w:hideMark/>
          </w:tcPr>
          <w:p w14:paraId="5109A90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R$ 6.070,835</w:t>
            </w:r>
          </w:p>
        </w:tc>
        <w:tc>
          <w:tcPr>
            <w:tcW w:w="1412" w:type="dxa"/>
            <w:tcBorders>
              <w:top w:val="nil"/>
              <w:left w:val="nil"/>
              <w:bottom w:val="single" w:sz="4" w:space="0" w:color="auto"/>
              <w:right w:val="single" w:sz="4" w:space="0" w:color="auto"/>
            </w:tcBorders>
            <w:shd w:val="clear" w:color="auto" w:fill="auto"/>
            <w:vAlign w:val="center"/>
            <w:hideMark/>
          </w:tcPr>
          <w:p w14:paraId="7AA6DE9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R$ 728.500,200</w:t>
            </w:r>
          </w:p>
        </w:tc>
      </w:tr>
      <w:tr w:rsidR="00C00EB2" w:rsidRPr="00C00EB2" w14:paraId="5DF08911" w14:textId="77777777" w:rsidTr="007C7BF6">
        <w:trPr>
          <w:trHeight w:val="1810"/>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2A5E2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43</w:t>
            </w:r>
          </w:p>
        </w:tc>
        <w:tc>
          <w:tcPr>
            <w:tcW w:w="2062" w:type="dxa"/>
            <w:tcBorders>
              <w:top w:val="nil"/>
              <w:left w:val="nil"/>
              <w:bottom w:val="single" w:sz="4" w:space="0" w:color="auto"/>
              <w:right w:val="single" w:sz="4" w:space="0" w:color="auto"/>
            </w:tcBorders>
            <w:shd w:val="clear" w:color="auto" w:fill="auto"/>
            <w:vAlign w:val="center"/>
            <w:hideMark/>
          </w:tcPr>
          <w:p w14:paraId="30DDC2E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SISTEMA DE MONITORAMENTO PARA EVENTOS</w:t>
            </w:r>
          </w:p>
        </w:tc>
        <w:tc>
          <w:tcPr>
            <w:tcW w:w="3384" w:type="dxa"/>
            <w:tcBorders>
              <w:top w:val="nil"/>
              <w:left w:val="nil"/>
              <w:bottom w:val="single" w:sz="4" w:space="0" w:color="auto"/>
              <w:right w:val="single" w:sz="4" w:space="0" w:color="auto"/>
            </w:tcBorders>
            <w:shd w:val="clear" w:color="auto" w:fill="auto"/>
            <w:vAlign w:val="center"/>
            <w:hideMark/>
          </w:tcPr>
          <w:p w14:paraId="468AB18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SISTEMA DE MONITORAMENTO PARA EVENTOS: 03 GRAVADOR NVD 3316,32 CÂMERA IP 1130 /07 SWITCH 08 PORTAS ,200 PLUG RJ45,3 DISCO RÍGIDO 1TB , 2135 LANDUTTI CAT, 30 ABRAÇADEIRA C/100 UND ,32 CAIXA PLÁSTICA,01 SWITCH ,08 PORTAS POE+SF 800 , 01 NOBREAK 1200 VA- 220 V, 02 CÂMERA SPEED DOME VIP, 03 MONITOR 24 POLEGADAS, 06 CAIXA DE COMANDO 30X20X17 , 07 PROTETOR ELETRÔNICO , 06 ROTEADORES.</w:t>
            </w:r>
          </w:p>
        </w:tc>
        <w:tc>
          <w:tcPr>
            <w:tcW w:w="845" w:type="dxa"/>
            <w:tcBorders>
              <w:top w:val="nil"/>
              <w:left w:val="nil"/>
              <w:bottom w:val="single" w:sz="4" w:space="0" w:color="auto"/>
              <w:right w:val="single" w:sz="4" w:space="0" w:color="auto"/>
            </w:tcBorders>
            <w:shd w:val="clear" w:color="auto" w:fill="auto"/>
            <w:vAlign w:val="center"/>
            <w:hideMark/>
          </w:tcPr>
          <w:p w14:paraId="51CA16F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50E0943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120</w:t>
            </w:r>
          </w:p>
        </w:tc>
        <w:tc>
          <w:tcPr>
            <w:tcW w:w="1415" w:type="dxa"/>
            <w:tcBorders>
              <w:top w:val="nil"/>
              <w:left w:val="nil"/>
              <w:bottom w:val="single" w:sz="4" w:space="0" w:color="auto"/>
              <w:right w:val="single" w:sz="4" w:space="0" w:color="auto"/>
            </w:tcBorders>
            <w:shd w:val="clear" w:color="auto" w:fill="auto"/>
            <w:vAlign w:val="center"/>
            <w:hideMark/>
          </w:tcPr>
          <w:p w14:paraId="52A203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R$ 16.550,778</w:t>
            </w:r>
          </w:p>
        </w:tc>
        <w:tc>
          <w:tcPr>
            <w:tcW w:w="1412" w:type="dxa"/>
            <w:tcBorders>
              <w:top w:val="nil"/>
              <w:left w:val="nil"/>
              <w:bottom w:val="single" w:sz="4" w:space="0" w:color="auto"/>
              <w:right w:val="single" w:sz="4" w:space="0" w:color="auto"/>
            </w:tcBorders>
            <w:shd w:val="clear" w:color="auto" w:fill="auto"/>
            <w:vAlign w:val="center"/>
            <w:hideMark/>
          </w:tcPr>
          <w:p w14:paraId="2C5BEF1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R$ 1.986.093,360</w:t>
            </w:r>
          </w:p>
        </w:tc>
      </w:tr>
      <w:tr w:rsidR="00C00EB2" w:rsidRPr="00C00EB2" w14:paraId="0C4F7905" w14:textId="77777777" w:rsidTr="007C7BF6">
        <w:trPr>
          <w:trHeight w:val="194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FC73C1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44</w:t>
            </w:r>
          </w:p>
        </w:tc>
        <w:tc>
          <w:tcPr>
            <w:tcW w:w="2062" w:type="dxa"/>
            <w:tcBorders>
              <w:top w:val="nil"/>
              <w:left w:val="nil"/>
              <w:bottom w:val="single" w:sz="4" w:space="0" w:color="auto"/>
              <w:right w:val="single" w:sz="4" w:space="0" w:color="auto"/>
            </w:tcBorders>
            <w:shd w:val="clear" w:color="auto" w:fill="auto"/>
            <w:vAlign w:val="center"/>
            <w:hideMark/>
          </w:tcPr>
          <w:p w14:paraId="49596C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PROFISSIONAL COM EQUIPAMENTO AUDIOVISUAL - DRONE</w:t>
            </w:r>
          </w:p>
        </w:tc>
        <w:tc>
          <w:tcPr>
            <w:tcW w:w="3384" w:type="dxa"/>
            <w:tcBorders>
              <w:top w:val="nil"/>
              <w:left w:val="nil"/>
              <w:bottom w:val="single" w:sz="4" w:space="0" w:color="auto"/>
              <w:right w:val="single" w:sz="4" w:space="0" w:color="auto"/>
            </w:tcBorders>
            <w:shd w:val="clear" w:color="auto" w:fill="auto"/>
            <w:vAlign w:val="center"/>
            <w:hideMark/>
          </w:tcPr>
          <w:p w14:paraId="06A996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PROFISSIONAL COM EQUIPAMENTO AUDIOVISUAL , FILMAGEM AÉREA: AERONAVE NÃO TRIPULADA TIPO DRONE COM AS SEGUINTES ESPECIFICAÇÕES ,VELOCIDADE MÁXIMA 20 M/S , DESCIDA VELOCIDADE 4 M/S, ILUMINAÇÃO ADEQUADA ,MODO GPS , TRANSMISSOR, BATERIA 6.000 DE POLÍMERO DE LÍTIO-ION, CONFIGURAÇÃO : 4 S VOLTAGEM 15,2 ,PESO  462 G, POTÊNCIA CARREGAMENTO RÁPIDO, CASE DE VIAGEM COM EXTERIOR RÍGIDO E INTERIOR ACOLCHOADO.</w:t>
            </w:r>
          </w:p>
        </w:tc>
        <w:tc>
          <w:tcPr>
            <w:tcW w:w="845" w:type="dxa"/>
            <w:tcBorders>
              <w:top w:val="nil"/>
              <w:left w:val="nil"/>
              <w:bottom w:val="single" w:sz="4" w:space="0" w:color="auto"/>
              <w:right w:val="single" w:sz="4" w:space="0" w:color="auto"/>
            </w:tcBorders>
            <w:shd w:val="clear" w:color="auto" w:fill="auto"/>
            <w:vAlign w:val="center"/>
            <w:hideMark/>
          </w:tcPr>
          <w:p w14:paraId="32F560A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A89ACE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120</w:t>
            </w:r>
          </w:p>
        </w:tc>
        <w:tc>
          <w:tcPr>
            <w:tcW w:w="1415" w:type="dxa"/>
            <w:tcBorders>
              <w:top w:val="nil"/>
              <w:left w:val="nil"/>
              <w:bottom w:val="single" w:sz="4" w:space="0" w:color="auto"/>
              <w:right w:val="single" w:sz="4" w:space="0" w:color="auto"/>
            </w:tcBorders>
            <w:shd w:val="clear" w:color="auto" w:fill="auto"/>
            <w:vAlign w:val="center"/>
            <w:hideMark/>
          </w:tcPr>
          <w:p w14:paraId="5EB9EEC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R$ 3.675,236</w:t>
            </w:r>
          </w:p>
        </w:tc>
        <w:tc>
          <w:tcPr>
            <w:tcW w:w="1412" w:type="dxa"/>
            <w:tcBorders>
              <w:top w:val="nil"/>
              <w:left w:val="nil"/>
              <w:bottom w:val="single" w:sz="4" w:space="0" w:color="auto"/>
              <w:right w:val="single" w:sz="4" w:space="0" w:color="auto"/>
            </w:tcBorders>
            <w:shd w:val="clear" w:color="auto" w:fill="auto"/>
            <w:vAlign w:val="center"/>
            <w:hideMark/>
          </w:tcPr>
          <w:p w14:paraId="1E0A4D9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R$ 441.028,320</w:t>
            </w:r>
          </w:p>
        </w:tc>
      </w:tr>
      <w:tr w:rsidR="00C00EB2" w:rsidRPr="00C00EB2" w14:paraId="03D13FA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FE25C2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09F62BD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43FDCC79"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7A9A1C3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13</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0539572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R$ 4.586.478,420</w:t>
            </w:r>
          </w:p>
        </w:tc>
      </w:tr>
      <w:tr w:rsidR="00C00EB2" w:rsidRPr="00C00EB2" w14:paraId="00C01AAC"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D846E6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2C8CDCE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3303888C"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299A3BA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1CEF328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F7191F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62F8E04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7F10E390"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4CBF207"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14 - GERADORES</w:t>
            </w:r>
          </w:p>
        </w:tc>
      </w:tr>
      <w:tr w:rsidR="00C00EB2" w:rsidRPr="00C00EB2" w14:paraId="2B1555FE"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45F6FBA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2F20341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017C3A92"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15DF941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3D40C7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793008E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42D2C67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5BC864B1"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C90CE0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45</w:t>
            </w:r>
          </w:p>
        </w:tc>
        <w:tc>
          <w:tcPr>
            <w:tcW w:w="2062" w:type="dxa"/>
            <w:tcBorders>
              <w:top w:val="nil"/>
              <w:left w:val="nil"/>
              <w:bottom w:val="single" w:sz="4" w:space="0" w:color="auto"/>
              <w:right w:val="single" w:sz="4" w:space="0" w:color="auto"/>
            </w:tcBorders>
            <w:shd w:val="clear" w:color="auto" w:fill="auto"/>
            <w:vAlign w:val="center"/>
            <w:hideMark/>
          </w:tcPr>
          <w:p w14:paraId="0A3D042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GRUPO GERADOR SILENCIADO, PARTIDA MANUAL OU AUTOMÁTICA,  260,00 KVA, TENSÃO DE 220,00 VOLTS, CICLAGEM EM 60,00 HZ A 1.800,00 RPM, DIESEL</w:t>
            </w:r>
          </w:p>
        </w:tc>
        <w:tc>
          <w:tcPr>
            <w:tcW w:w="3384" w:type="dxa"/>
            <w:tcBorders>
              <w:top w:val="nil"/>
              <w:left w:val="nil"/>
              <w:bottom w:val="single" w:sz="4" w:space="0" w:color="auto"/>
              <w:right w:val="single" w:sz="4" w:space="0" w:color="auto"/>
            </w:tcBorders>
            <w:shd w:val="clear" w:color="auto" w:fill="auto"/>
            <w:vAlign w:val="center"/>
            <w:hideMark/>
          </w:tcPr>
          <w:p w14:paraId="61D5917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GRUPO GERADOR SILENCIADO, PARTIDA MANUAL OU AUTOMÁTICA, QUE FORNEÇA POTÊNCIA DE 260,00 KVA, TENSÃO DE 220,00 VOLTS, CICLAGEM EM 60,00 HZ A 1.800,00 RPM, COM MOTOR A DIESEL, TURBINADO, CABOS ELÉTRICOS E AC COM CHAVE DE LIGAÇÃO/REVERSÃO COMPATÍVEIS, HORÍMETRO, ATERRAMENTO DE ACORDO COM AS NORMAS TÉCNICAS, INCLUINDO </w:t>
            </w:r>
            <w:r w:rsidRPr="0065595A">
              <w:rPr>
                <w:rFonts w:ascii="Calibri" w:eastAsia="Times New Roman" w:hAnsi="Calibri" w:cs="Calibri"/>
                <w:b/>
                <w:bCs/>
                <w:color w:val="000000"/>
                <w:lang w:val="pt-BR" w:eastAsia="pt-BR"/>
              </w:rPr>
              <w:lastRenderedPageBreak/>
              <w:t>TRANSPORTE, MONTAGEM, INSTALAÇÕES NECESSÁRIAS, OPERADORES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5939F2F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1F2A05A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160</w:t>
            </w:r>
          </w:p>
        </w:tc>
        <w:tc>
          <w:tcPr>
            <w:tcW w:w="1415" w:type="dxa"/>
            <w:tcBorders>
              <w:top w:val="nil"/>
              <w:left w:val="nil"/>
              <w:bottom w:val="single" w:sz="4" w:space="0" w:color="auto"/>
              <w:right w:val="single" w:sz="4" w:space="0" w:color="auto"/>
            </w:tcBorders>
            <w:shd w:val="clear" w:color="auto" w:fill="auto"/>
            <w:vAlign w:val="center"/>
            <w:hideMark/>
          </w:tcPr>
          <w:p w14:paraId="2A27CC6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R$ 2.524,729</w:t>
            </w:r>
          </w:p>
        </w:tc>
        <w:tc>
          <w:tcPr>
            <w:tcW w:w="1412" w:type="dxa"/>
            <w:tcBorders>
              <w:top w:val="nil"/>
              <w:left w:val="nil"/>
              <w:bottom w:val="single" w:sz="4" w:space="0" w:color="auto"/>
              <w:right w:val="single" w:sz="4" w:space="0" w:color="auto"/>
            </w:tcBorders>
            <w:shd w:val="clear" w:color="auto" w:fill="auto"/>
            <w:vAlign w:val="center"/>
            <w:hideMark/>
          </w:tcPr>
          <w:p w14:paraId="53D98B7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R$ 403.956,640</w:t>
            </w:r>
          </w:p>
        </w:tc>
      </w:tr>
      <w:tr w:rsidR="00C00EB2" w:rsidRPr="00C00EB2" w14:paraId="273C27E2" w14:textId="77777777" w:rsidTr="007C7BF6">
        <w:trPr>
          <w:trHeight w:val="553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1CBBBE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46</w:t>
            </w:r>
          </w:p>
        </w:tc>
        <w:tc>
          <w:tcPr>
            <w:tcW w:w="2062" w:type="dxa"/>
            <w:tcBorders>
              <w:top w:val="nil"/>
              <w:left w:val="nil"/>
              <w:bottom w:val="single" w:sz="4" w:space="0" w:color="auto"/>
              <w:right w:val="single" w:sz="4" w:space="0" w:color="auto"/>
            </w:tcBorders>
            <w:shd w:val="clear" w:color="auto" w:fill="auto"/>
            <w:vAlign w:val="center"/>
            <w:hideMark/>
          </w:tcPr>
          <w:p w14:paraId="6FF58D4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GRUPO GERADOR SILENCIADO, PARTIDA MANUAL OU AUTOMÁTICA, 180,00 KVA, TENSÃO DE 220,00 VOLTS, CICLAGEM EM 60,00 HZ A 1.800,00 RPM, DIESEL</w:t>
            </w:r>
          </w:p>
        </w:tc>
        <w:tc>
          <w:tcPr>
            <w:tcW w:w="3384" w:type="dxa"/>
            <w:tcBorders>
              <w:top w:val="nil"/>
              <w:left w:val="nil"/>
              <w:bottom w:val="single" w:sz="4" w:space="0" w:color="auto"/>
              <w:right w:val="single" w:sz="4" w:space="0" w:color="auto"/>
            </w:tcBorders>
            <w:shd w:val="clear" w:color="auto" w:fill="auto"/>
            <w:vAlign w:val="center"/>
            <w:hideMark/>
          </w:tcPr>
          <w:p w14:paraId="3A3A95C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GRUPO GERADOR SILENCIADO, PARTIDA MANUAL OU AUTOMÁTICA, QUE FORNEÇA POTÊNCIA DE 180,00 KVA, TENSÃO DE 220,00 VOLTS, CICLAGEM EM 60,00 HZ A 1.800,00 RPM, COM MOTOR A DIESEL, TURBINADO, CABOS ELÉTRICOS E AC COM CHAVE DE LIGAÇÃO/REVERSÃO COMPATÍVEIS, HORÍMETRO, ATERRAMENTO DE ACORDO COM AS NORMAS TÉCNICAS, INCLUINDO TRANSPORTE, MONTAGEM, INSTALAÇÕES NECESSÁRIAS, OPERADORES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7490757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4F73A5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160</w:t>
            </w:r>
          </w:p>
        </w:tc>
        <w:tc>
          <w:tcPr>
            <w:tcW w:w="1415" w:type="dxa"/>
            <w:tcBorders>
              <w:top w:val="nil"/>
              <w:left w:val="nil"/>
              <w:bottom w:val="single" w:sz="4" w:space="0" w:color="auto"/>
              <w:right w:val="single" w:sz="4" w:space="0" w:color="auto"/>
            </w:tcBorders>
            <w:shd w:val="clear" w:color="auto" w:fill="auto"/>
            <w:vAlign w:val="center"/>
            <w:hideMark/>
          </w:tcPr>
          <w:p w14:paraId="7B85C27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R$ 2.986,720</w:t>
            </w:r>
          </w:p>
        </w:tc>
        <w:tc>
          <w:tcPr>
            <w:tcW w:w="1412" w:type="dxa"/>
            <w:tcBorders>
              <w:top w:val="nil"/>
              <w:left w:val="nil"/>
              <w:bottom w:val="single" w:sz="4" w:space="0" w:color="auto"/>
              <w:right w:val="single" w:sz="4" w:space="0" w:color="auto"/>
            </w:tcBorders>
            <w:shd w:val="clear" w:color="auto" w:fill="auto"/>
            <w:vAlign w:val="center"/>
            <w:hideMark/>
          </w:tcPr>
          <w:p w14:paraId="5583400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R$ 477.875,200</w:t>
            </w:r>
          </w:p>
        </w:tc>
      </w:tr>
      <w:tr w:rsidR="00C00EB2" w:rsidRPr="00C00EB2" w14:paraId="78986BE2" w14:textId="77777777" w:rsidTr="007C7BF6">
        <w:trPr>
          <w:trHeight w:val="109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9D2CCB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47</w:t>
            </w:r>
          </w:p>
        </w:tc>
        <w:tc>
          <w:tcPr>
            <w:tcW w:w="2062" w:type="dxa"/>
            <w:tcBorders>
              <w:top w:val="nil"/>
              <w:left w:val="nil"/>
              <w:bottom w:val="single" w:sz="4" w:space="0" w:color="auto"/>
              <w:right w:val="single" w:sz="4" w:space="0" w:color="auto"/>
            </w:tcBorders>
            <w:shd w:val="clear" w:color="auto" w:fill="auto"/>
            <w:vAlign w:val="center"/>
            <w:hideMark/>
          </w:tcPr>
          <w:p w14:paraId="37034FA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GRUPO GERADOR SILENCIADO, PARTIDA MANUAL OU AUTOMÁTICA,  80,00 KVA, TENSÃO DE 220,00 VOLTS, CICLAGEM EM 60,00 HZ A 1.800,00 RPM, DIESEL</w:t>
            </w:r>
          </w:p>
        </w:tc>
        <w:tc>
          <w:tcPr>
            <w:tcW w:w="3384" w:type="dxa"/>
            <w:tcBorders>
              <w:top w:val="nil"/>
              <w:left w:val="nil"/>
              <w:bottom w:val="single" w:sz="4" w:space="0" w:color="auto"/>
              <w:right w:val="single" w:sz="4" w:space="0" w:color="auto"/>
            </w:tcBorders>
            <w:shd w:val="clear" w:color="auto" w:fill="auto"/>
            <w:vAlign w:val="center"/>
            <w:hideMark/>
          </w:tcPr>
          <w:p w14:paraId="1512CF9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GRUPO GERADOR SILENCIADO, PARTIDA MANUAL OU AUTOMÁTICA, QUE FORNEÇA POTÊNCIA DE 80,00 KVA, TENSÃO DE 220,00 VOLTS, CICLAGEM EM 60,00 HZ A 1.800,00 RPM, COM MOTOR A DIESEL, TURBINADO, CABOS ELÉTRICOS E AC COM CHAVE DE LIGAÇÃO/REVERSÃO COMPATÍVEIS, HORÍMETRO, ATERRAMENTO DE ACORDO COM AS NORMAS TÉCNICAS, INCLUINDO TRANSPORTE, MONTAGEM, INSTALAÇÕES NECESSÁRIAS, OPERADORES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0DB1E61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7CD4AFD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160</w:t>
            </w:r>
          </w:p>
        </w:tc>
        <w:tc>
          <w:tcPr>
            <w:tcW w:w="1415" w:type="dxa"/>
            <w:tcBorders>
              <w:top w:val="nil"/>
              <w:left w:val="nil"/>
              <w:bottom w:val="single" w:sz="4" w:space="0" w:color="auto"/>
              <w:right w:val="single" w:sz="4" w:space="0" w:color="auto"/>
            </w:tcBorders>
            <w:shd w:val="clear" w:color="auto" w:fill="auto"/>
            <w:vAlign w:val="center"/>
            <w:hideMark/>
          </w:tcPr>
          <w:p w14:paraId="066B6AE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R$ 1.673,637</w:t>
            </w:r>
          </w:p>
        </w:tc>
        <w:tc>
          <w:tcPr>
            <w:tcW w:w="1412" w:type="dxa"/>
            <w:tcBorders>
              <w:top w:val="nil"/>
              <w:left w:val="nil"/>
              <w:bottom w:val="single" w:sz="4" w:space="0" w:color="auto"/>
              <w:right w:val="single" w:sz="4" w:space="0" w:color="auto"/>
            </w:tcBorders>
            <w:shd w:val="clear" w:color="auto" w:fill="auto"/>
            <w:vAlign w:val="center"/>
            <w:hideMark/>
          </w:tcPr>
          <w:p w14:paraId="61F113F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R$ 267.781,920</w:t>
            </w:r>
          </w:p>
        </w:tc>
      </w:tr>
      <w:tr w:rsidR="00C00EB2" w:rsidRPr="00C00EB2" w14:paraId="3F4E4978"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A6FA5E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48</w:t>
            </w:r>
          </w:p>
        </w:tc>
        <w:tc>
          <w:tcPr>
            <w:tcW w:w="2062" w:type="dxa"/>
            <w:tcBorders>
              <w:top w:val="nil"/>
              <w:left w:val="nil"/>
              <w:bottom w:val="single" w:sz="4" w:space="0" w:color="auto"/>
              <w:right w:val="single" w:sz="4" w:space="0" w:color="auto"/>
            </w:tcBorders>
            <w:shd w:val="clear" w:color="auto" w:fill="auto"/>
            <w:vAlign w:val="center"/>
            <w:hideMark/>
          </w:tcPr>
          <w:p w14:paraId="783D536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CABO ELÉTRICO 100M</w:t>
            </w:r>
          </w:p>
        </w:tc>
        <w:tc>
          <w:tcPr>
            <w:tcW w:w="3384" w:type="dxa"/>
            <w:tcBorders>
              <w:top w:val="nil"/>
              <w:left w:val="nil"/>
              <w:bottom w:val="single" w:sz="4" w:space="0" w:color="auto"/>
              <w:right w:val="single" w:sz="4" w:space="0" w:color="auto"/>
            </w:tcBorders>
            <w:shd w:val="clear" w:color="auto" w:fill="auto"/>
            <w:vAlign w:val="center"/>
            <w:hideMark/>
          </w:tcPr>
          <w:p w14:paraId="63B6971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CABO ELÉTRICO – CABO PARA INTERLIGAR UM GERADOR A OUTRO, ENCAPADO, MODELO PP, 04 UNIDADES DE 90MM E VIAS SEPARADAS DE 100M. INCLUINDO TRANSPORTE, MONTAGEM, INSTALAÇÕES NECESSÁRIAS, </w:t>
            </w:r>
            <w:r w:rsidRPr="0065595A">
              <w:rPr>
                <w:rFonts w:ascii="Calibri" w:eastAsia="Times New Roman" w:hAnsi="Calibri" w:cs="Calibri"/>
                <w:b/>
                <w:bCs/>
                <w:color w:val="000000"/>
                <w:lang w:val="pt-BR" w:eastAsia="pt-BR"/>
              </w:rPr>
              <w:lastRenderedPageBreak/>
              <w:t>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6ECF88E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2AC3D23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35639EB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R$ 31,360</w:t>
            </w:r>
          </w:p>
        </w:tc>
        <w:tc>
          <w:tcPr>
            <w:tcW w:w="1412" w:type="dxa"/>
            <w:tcBorders>
              <w:top w:val="nil"/>
              <w:left w:val="nil"/>
              <w:bottom w:val="single" w:sz="4" w:space="0" w:color="auto"/>
              <w:right w:val="single" w:sz="4" w:space="0" w:color="auto"/>
            </w:tcBorders>
            <w:shd w:val="clear" w:color="auto" w:fill="auto"/>
            <w:vAlign w:val="center"/>
            <w:hideMark/>
          </w:tcPr>
          <w:p w14:paraId="49CC57B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R$ 1.881,600</w:t>
            </w:r>
          </w:p>
        </w:tc>
      </w:tr>
      <w:tr w:rsidR="00C00EB2" w:rsidRPr="00C00EB2" w14:paraId="5738783F"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96564B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 </w:t>
            </w:r>
          </w:p>
        </w:tc>
        <w:tc>
          <w:tcPr>
            <w:tcW w:w="2062" w:type="dxa"/>
            <w:tcBorders>
              <w:top w:val="nil"/>
              <w:left w:val="nil"/>
              <w:bottom w:val="single" w:sz="4" w:space="0" w:color="auto"/>
              <w:right w:val="single" w:sz="4" w:space="0" w:color="auto"/>
            </w:tcBorders>
            <w:shd w:val="clear" w:color="auto" w:fill="auto"/>
            <w:vAlign w:val="center"/>
            <w:hideMark/>
          </w:tcPr>
          <w:p w14:paraId="01D4F44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1AC2C0C"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2522A38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14</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3CE924E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R$ 1.151.495,360</w:t>
            </w:r>
          </w:p>
        </w:tc>
      </w:tr>
      <w:tr w:rsidR="00C00EB2" w:rsidRPr="00C00EB2" w14:paraId="03E98A30"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C69DEA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749092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69468CD1"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52950E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3B54B07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3B03C02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19EF144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5AA617FA"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167153A"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15 - SONORIZAÇÃO</w:t>
            </w:r>
          </w:p>
        </w:tc>
      </w:tr>
      <w:tr w:rsidR="00C00EB2" w:rsidRPr="00C00EB2" w14:paraId="5D54E27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30F2BD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6B6504E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1D79C938"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64291EE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1893F25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7EC4CCB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5EEDA16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5A7E470A"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C812CC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49</w:t>
            </w:r>
          </w:p>
        </w:tc>
        <w:tc>
          <w:tcPr>
            <w:tcW w:w="2062" w:type="dxa"/>
            <w:tcBorders>
              <w:top w:val="nil"/>
              <w:left w:val="nil"/>
              <w:bottom w:val="single" w:sz="4" w:space="0" w:color="auto"/>
              <w:right w:val="single" w:sz="4" w:space="0" w:color="auto"/>
            </w:tcBorders>
            <w:shd w:val="clear" w:color="auto" w:fill="auto"/>
            <w:vAlign w:val="center"/>
            <w:hideMark/>
          </w:tcPr>
          <w:p w14:paraId="22A07D1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SISTEMA DE PONTO SEM FIO: 08 ENEAR COM BORE PACK, 04 ANTENAS ,PILHAS , TÉCNICOS PARA O EVENTO.</w:t>
            </w:r>
          </w:p>
        </w:tc>
        <w:tc>
          <w:tcPr>
            <w:tcW w:w="3384" w:type="dxa"/>
            <w:tcBorders>
              <w:top w:val="nil"/>
              <w:left w:val="nil"/>
              <w:bottom w:val="single" w:sz="4" w:space="0" w:color="auto"/>
              <w:right w:val="single" w:sz="4" w:space="0" w:color="auto"/>
            </w:tcBorders>
            <w:shd w:val="clear" w:color="auto" w:fill="auto"/>
            <w:vAlign w:val="center"/>
            <w:hideMark/>
          </w:tcPr>
          <w:p w14:paraId="01EB427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SISTEMA DE PONTO SEM FIO: 08 ENEAR COM BORE PACK, 04 ANTENAS ,PILHAS , TÉCNICOS PARA O EVENTO.</w:t>
            </w:r>
          </w:p>
        </w:tc>
        <w:tc>
          <w:tcPr>
            <w:tcW w:w="845" w:type="dxa"/>
            <w:tcBorders>
              <w:top w:val="nil"/>
              <w:left w:val="nil"/>
              <w:bottom w:val="single" w:sz="4" w:space="0" w:color="auto"/>
              <w:right w:val="single" w:sz="4" w:space="0" w:color="auto"/>
            </w:tcBorders>
            <w:shd w:val="clear" w:color="auto" w:fill="auto"/>
            <w:vAlign w:val="center"/>
            <w:hideMark/>
          </w:tcPr>
          <w:p w14:paraId="396236D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7DE748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240</w:t>
            </w:r>
          </w:p>
        </w:tc>
        <w:tc>
          <w:tcPr>
            <w:tcW w:w="1415" w:type="dxa"/>
            <w:tcBorders>
              <w:top w:val="nil"/>
              <w:left w:val="nil"/>
              <w:bottom w:val="single" w:sz="4" w:space="0" w:color="auto"/>
              <w:right w:val="single" w:sz="4" w:space="0" w:color="auto"/>
            </w:tcBorders>
            <w:shd w:val="clear" w:color="auto" w:fill="auto"/>
            <w:vAlign w:val="center"/>
            <w:hideMark/>
          </w:tcPr>
          <w:p w14:paraId="7C29462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R$ 61,890</w:t>
            </w:r>
          </w:p>
        </w:tc>
        <w:tc>
          <w:tcPr>
            <w:tcW w:w="1412" w:type="dxa"/>
            <w:tcBorders>
              <w:top w:val="nil"/>
              <w:left w:val="nil"/>
              <w:bottom w:val="single" w:sz="4" w:space="0" w:color="auto"/>
              <w:right w:val="single" w:sz="4" w:space="0" w:color="auto"/>
            </w:tcBorders>
            <w:shd w:val="clear" w:color="auto" w:fill="auto"/>
            <w:vAlign w:val="center"/>
            <w:hideMark/>
          </w:tcPr>
          <w:p w14:paraId="5674D0E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R$ 14.853,600</w:t>
            </w:r>
          </w:p>
        </w:tc>
      </w:tr>
      <w:tr w:rsidR="00C00EB2" w:rsidRPr="00C00EB2" w14:paraId="7197956A" w14:textId="77777777" w:rsidTr="007C7BF6">
        <w:trPr>
          <w:trHeight w:val="81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9783BC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2062" w:type="dxa"/>
            <w:tcBorders>
              <w:top w:val="nil"/>
              <w:left w:val="nil"/>
              <w:bottom w:val="single" w:sz="4" w:space="0" w:color="auto"/>
              <w:right w:val="single" w:sz="4" w:space="0" w:color="auto"/>
            </w:tcBorders>
            <w:shd w:val="clear" w:color="auto" w:fill="auto"/>
            <w:vAlign w:val="center"/>
            <w:hideMark/>
          </w:tcPr>
          <w:p w14:paraId="5499FF6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SONORIZAÇÃO-TIPO 1, DE GRANDE PORTE</w:t>
            </w:r>
          </w:p>
        </w:tc>
        <w:tc>
          <w:tcPr>
            <w:tcW w:w="3384" w:type="dxa"/>
            <w:tcBorders>
              <w:top w:val="nil"/>
              <w:left w:val="nil"/>
              <w:bottom w:val="single" w:sz="4" w:space="0" w:color="auto"/>
              <w:right w:val="single" w:sz="4" w:space="0" w:color="auto"/>
            </w:tcBorders>
            <w:shd w:val="clear" w:color="auto" w:fill="auto"/>
            <w:vAlign w:val="center"/>
            <w:hideMark/>
          </w:tcPr>
          <w:p w14:paraId="32E828E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SONORIZAÇÃO-TIPO 1, DE GRANDE PORTE, COM CONFIGURAÇÃO MÍNIMA DE 02 (DOIS) CONSOLES DIGITAIS DE 48 CANAIS, COM PRÉ AMPLIFICADORES COM RECALL AUTOMÁTICO PARA TODOS OS CANAIS, 24 AUXILIARES, 08 MATRIX, 08 DCAS, 04 BANDAS DE EQUALIZAÇÃO PARAMÉTRICAS, 04 PROCESSADORES DE EFEITOS, 02 PROCESSADORES DINÂMICOS POR CANAL, 06 CANAIS DE EQUALIZAÇÃO 31 BANDAS OPERACIONAIS, COM RESOLUÇÃO MÍNIMA DE 48 KHZ; 01 MULTICABO 60 VIAS COM MAIS 24 VIAS PARA CANAIS AUXILIARES, COM SPLITER DE NO MÍNIMO 60 METROS; 01 PROCESSADOR DE SISTEMA DIGITAL, ESTÉREO, COM 02 ENTRADAS E 08 SAÍDAS COM MULTICABO EXCLUSIVO, 02 (DOIS) APARELHOS DE COMPACT DISC COM INTERFACE USB E SUPORTE DE REPRODUÇÃO DE ARQUIVOS NO FORMATO (MP3), 16 (DEZESSEIS) MICROFONES COM PEDESTAIS, 01 (UM) KIT DE MICROFONES PARA BATERIA, 02 (UM) MICROFONE SEM FIO PADRÃO UHF, COM PEDESTAL, 01 </w:t>
            </w:r>
            <w:r w:rsidRPr="0065595A">
              <w:rPr>
                <w:rFonts w:ascii="Calibri" w:eastAsia="Times New Roman" w:hAnsi="Calibri" w:cs="Calibri"/>
                <w:b/>
                <w:bCs/>
                <w:color w:val="000000"/>
                <w:lang w:val="pt-BR" w:eastAsia="pt-BR"/>
              </w:rPr>
              <w:lastRenderedPageBreak/>
              <w:t>(UM) CUBO DE CONTRA BAIXO COM 1 CAIXA DE 4 FALANTES DE 10” E 01 CAIXA DE FALANTE DE 15”, 02 (DOIS) CUBOS DE GUITARRA COM 2 FALANTES DE 12”, 01 (UM) sistema de retorno para teclados, 01 (uma) bateria acústica de 04 tons, 08 (oito) monitores de retorno de palco, 01 (um) monitor de retorno para bateria com 02 falantes, p.a. (padrão line array) para sonorização ao ar livre, contendo no mínimo 16 (dezesseis) caixas acústicas de grave com no mínimo 02 (dois) auto-falantes de 18’’ (dezoito polegadas) e 16 (dezesseis) CAIXAS ACÚSTICAS DE FREQÜÊNCIAS MÉDIAS E ALTAS (INDUSTRIALIZADAS), ALÉM DE SUPORTE PARA SOM AMBIENTE COMPOSTO DE PELO MENOS 08 (OITO) CAIXAS ACÚSTICAS ESPALHADAS OU ALINHADA TIPO LINE ARRAY, INCLUINDO TRANSPORTE, MONTAGEM, OPERAÇÃO E DESMONTAGEM.</w:t>
            </w:r>
          </w:p>
        </w:tc>
        <w:tc>
          <w:tcPr>
            <w:tcW w:w="845" w:type="dxa"/>
            <w:tcBorders>
              <w:top w:val="nil"/>
              <w:left w:val="nil"/>
              <w:bottom w:val="single" w:sz="4" w:space="0" w:color="auto"/>
              <w:right w:val="single" w:sz="4" w:space="0" w:color="auto"/>
            </w:tcBorders>
            <w:shd w:val="clear" w:color="auto" w:fill="auto"/>
            <w:vAlign w:val="center"/>
            <w:hideMark/>
          </w:tcPr>
          <w:p w14:paraId="0F74E90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131C683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30</w:t>
            </w:r>
          </w:p>
        </w:tc>
        <w:tc>
          <w:tcPr>
            <w:tcW w:w="1415" w:type="dxa"/>
            <w:tcBorders>
              <w:top w:val="nil"/>
              <w:left w:val="nil"/>
              <w:bottom w:val="single" w:sz="4" w:space="0" w:color="auto"/>
              <w:right w:val="single" w:sz="4" w:space="0" w:color="auto"/>
            </w:tcBorders>
            <w:shd w:val="clear" w:color="auto" w:fill="auto"/>
            <w:vAlign w:val="center"/>
            <w:hideMark/>
          </w:tcPr>
          <w:p w14:paraId="43D7DCE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R$ 4.172,135</w:t>
            </w:r>
          </w:p>
        </w:tc>
        <w:tc>
          <w:tcPr>
            <w:tcW w:w="1412" w:type="dxa"/>
            <w:tcBorders>
              <w:top w:val="nil"/>
              <w:left w:val="nil"/>
              <w:bottom w:val="single" w:sz="4" w:space="0" w:color="auto"/>
              <w:right w:val="single" w:sz="4" w:space="0" w:color="auto"/>
            </w:tcBorders>
            <w:shd w:val="clear" w:color="auto" w:fill="auto"/>
            <w:vAlign w:val="center"/>
            <w:hideMark/>
          </w:tcPr>
          <w:p w14:paraId="4B43581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R$ 125.164,050</w:t>
            </w:r>
          </w:p>
        </w:tc>
      </w:tr>
      <w:tr w:rsidR="00C00EB2" w:rsidRPr="00C00EB2" w14:paraId="5BDB8BF4" w14:textId="77777777" w:rsidTr="007C7BF6">
        <w:trPr>
          <w:trHeight w:val="194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F4BF7A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51</w:t>
            </w:r>
          </w:p>
        </w:tc>
        <w:tc>
          <w:tcPr>
            <w:tcW w:w="2062" w:type="dxa"/>
            <w:tcBorders>
              <w:top w:val="nil"/>
              <w:left w:val="nil"/>
              <w:bottom w:val="single" w:sz="4" w:space="0" w:color="auto"/>
              <w:right w:val="single" w:sz="4" w:space="0" w:color="auto"/>
            </w:tcBorders>
            <w:shd w:val="clear" w:color="auto" w:fill="auto"/>
            <w:vAlign w:val="center"/>
            <w:hideMark/>
          </w:tcPr>
          <w:p w14:paraId="006863C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SONORIZAÇÃO-TIPO 2: DE MÉDIO PORTE</w:t>
            </w:r>
          </w:p>
        </w:tc>
        <w:tc>
          <w:tcPr>
            <w:tcW w:w="3384" w:type="dxa"/>
            <w:tcBorders>
              <w:top w:val="nil"/>
              <w:left w:val="nil"/>
              <w:bottom w:val="single" w:sz="4" w:space="0" w:color="auto"/>
              <w:right w:val="single" w:sz="4" w:space="0" w:color="auto"/>
            </w:tcBorders>
            <w:shd w:val="clear" w:color="auto" w:fill="auto"/>
            <w:vAlign w:val="center"/>
            <w:hideMark/>
          </w:tcPr>
          <w:p w14:paraId="3FC7FC1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SONORIZAÇÃO-TIPO 2: DE MÉDIO PORTE, COM CONFIGURAÇÃO MÍNIMA DE 02 (DOIS) CONSOLES MIXER (MESA DE SOM) DE 32 (TRINTA E DOIS) CANAIS, COM PRÉ AMPLIFICADORES COM RECALL AUTOMÁTICO PARA TODOS OS CANAIS, 16 AUXILIARES, 08 MATRIX, 08 DCAS, 04 BANDAS DE EQUALIZAÇÃO PARAMÉTRICAS, 02 PROCESSADORES DE EFEITOS, 02 PROCESSADORES DINÂMICOS POR CANAL, 06 CANAIS DE EQUALIZAÇÃO 31 BANDAS OPERACIONAIS, COM RESOLUÇÃO MÍNIMA DE 48 KHZ; 01 MULTICABO 32 VIAS COM MAIS 8 </w:t>
            </w:r>
            <w:r w:rsidRPr="0065595A">
              <w:rPr>
                <w:rFonts w:ascii="Calibri" w:eastAsia="Times New Roman" w:hAnsi="Calibri" w:cs="Calibri"/>
                <w:b/>
                <w:bCs/>
                <w:color w:val="000000"/>
                <w:lang w:val="pt-BR" w:eastAsia="pt-BR"/>
              </w:rPr>
              <w:lastRenderedPageBreak/>
              <w:t>VIAS PARA CANAIS AUXILIARES, COM SPLITER DE NO MÍNIMO 60 METROS; 01 PROCESSADOR DE SISTEMA DIGITAL, ESTÉREO, COM 02 ENTRADAS E 08 SAÍDAS COM MULTICABO EXCLUSIVO, 02 (DOIS) APARELHOS DE COMPACT DISC COM INTERFACE USB E SUPORTE DE REPRODUÇÃO DE ARQUIVOS NO FORMATO (MP3), 12 (DOZE) MICROFONES COM PEDESTAIS, 01 (UM) KIT DE MICROFONES PARA BATERIA, 01 (UM) MICROFONE SEM FIO COM PEDESTAL, 01 (UM) CUBO DE CONTRA BAIXO, 01 (UM) CUBO DE GUITARRA, 01 (UM) SISTEMA PARA TECLADOS, 01 (UMA) BATERIA ACÚSTICA, 08 (OITO) MONITORES DE RETORNOS DE PALCO, 01 (UM) MONITOR DE RETORNO PARA BATERIA, P.A. (PADRÃO LINE ARRAY) PARA SONORIZAÇÃO AO AR LIVRE, CONTENDO NO MÍNIMO 12 (DOZE) CAIXAS ACÚSTICAS DE GRAVES COM NO MÍNIMO 02 (DOIS) AUTOFALANTES DE 18’’ (DEZOITO POLEGADAS) E 12 (OITO) CAIXAS ACÚSTICAS DE FREQUÊNCIAS MÉDIAS E ALTAS (INDUSTRIALIZADAS), ALÉM DE SUPORTE PARA SOM AMBIENTE COMPOSTO DE PELO MENOS 08 (OITO) CAIXAS ACÚSTICAS ESPALHADAS, INCLUINDO TRANSPORTE, MONTAGEM, OPERAÇÃO E DESMONTAGEM</w:t>
            </w:r>
          </w:p>
        </w:tc>
        <w:tc>
          <w:tcPr>
            <w:tcW w:w="845" w:type="dxa"/>
            <w:tcBorders>
              <w:top w:val="nil"/>
              <w:left w:val="nil"/>
              <w:bottom w:val="single" w:sz="4" w:space="0" w:color="auto"/>
              <w:right w:val="single" w:sz="4" w:space="0" w:color="auto"/>
            </w:tcBorders>
            <w:shd w:val="clear" w:color="auto" w:fill="auto"/>
            <w:vAlign w:val="center"/>
            <w:hideMark/>
          </w:tcPr>
          <w:p w14:paraId="761FE14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4012CCA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40</w:t>
            </w:r>
          </w:p>
        </w:tc>
        <w:tc>
          <w:tcPr>
            <w:tcW w:w="1415" w:type="dxa"/>
            <w:tcBorders>
              <w:top w:val="nil"/>
              <w:left w:val="nil"/>
              <w:bottom w:val="single" w:sz="4" w:space="0" w:color="auto"/>
              <w:right w:val="single" w:sz="4" w:space="0" w:color="auto"/>
            </w:tcBorders>
            <w:shd w:val="clear" w:color="auto" w:fill="auto"/>
            <w:vAlign w:val="center"/>
            <w:hideMark/>
          </w:tcPr>
          <w:p w14:paraId="2C428E7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R$ 2.465,425</w:t>
            </w:r>
          </w:p>
        </w:tc>
        <w:tc>
          <w:tcPr>
            <w:tcW w:w="1412" w:type="dxa"/>
            <w:tcBorders>
              <w:top w:val="nil"/>
              <w:left w:val="nil"/>
              <w:bottom w:val="single" w:sz="4" w:space="0" w:color="auto"/>
              <w:right w:val="single" w:sz="4" w:space="0" w:color="auto"/>
            </w:tcBorders>
            <w:shd w:val="clear" w:color="auto" w:fill="auto"/>
            <w:vAlign w:val="center"/>
            <w:hideMark/>
          </w:tcPr>
          <w:p w14:paraId="10605CF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R$ 98.617,000</w:t>
            </w:r>
          </w:p>
        </w:tc>
      </w:tr>
      <w:tr w:rsidR="00C00EB2" w:rsidRPr="00C00EB2" w14:paraId="4C4C8A1F"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095052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52</w:t>
            </w:r>
          </w:p>
        </w:tc>
        <w:tc>
          <w:tcPr>
            <w:tcW w:w="2062" w:type="dxa"/>
            <w:tcBorders>
              <w:top w:val="nil"/>
              <w:left w:val="nil"/>
              <w:bottom w:val="single" w:sz="4" w:space="0" w:color="auto"/>
              <w:right w:val="single" w:sz="4" w:space="0" w:color="auto"/>
            </w:tcBorders>
            <w:shd w:val="clear" w:color="auto" w:fill="auto"/>
            <w:vAlign w:val="center"/>
            <w:hideMark/>
          </w:tcPr>
          <w:p w14:paraId="3FF295A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SONORIZAÇÃO-TIPO 3: DE PEQUENO PORTE</w:t>
            </w:r>
          </w:p>
        </w:tc>
        <w:tc>
          <w:tcPr>
            <w:tcW w:w="3384" w:type="dxa"/>
            <w:tcBorders>
              <w:top w:val="nil"/>
              <w:left w:val="nil"/>
              <w:bottom w:val="single" w:sz="4" w:space="0" w:color="auto"/>
              <w:right w:val="single" w:sz="4" w:space="0" w:color="auto"/>
            </w:tcBorders>
            <w:shd w:val="clear" w:color="auto" w:fill="auto"/>
            <w:vAlign w:val="center"/>
            <w:hideMark/>
          </w:tcPr>
          <w:p w14:paraId="58634F1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SONORIZAÇÃO-TIPO 3: DE PEQUENO PORTE, COM CONFIGURAÇÃO MÍNIMA DE 01 (UMA) CONSOLE MIXER (MESA DE SOM) DE 16 (DEZESSEIS) CANAIS, COM PRÉ AMPLIFICADORES COM RECALL AUTOMÁTICO PARA TODOS OS CANAIS, 04 AUXILIARES, 04 BANDAS DE EQUALIZAÇÃO PARAMÉTRICAS, 04 CAIXAS DE FREQUÊNCIAS ALTAS E 04 CAIXAS </w:t>
            </w:r>
            <w:r w:rsidRPr="0065595A">
              <w:rPr>
                <w:rFonts w:ascii="Calibri" w:eastAsia="Times New Roman" w:hAnsi="Calibri" w:cs="Calibri"/>
                <w:b/>
                <w:bCs/>
                <w:color w:val="000000"/>
                <w:lang w:val="pt-BR" w:eastAsia="pt-BR"/>
              </w:rPr>
              <w:lastRenderedPageBreak/>
              <w:t>DE GRAVES, COM 01 CUBO DE BAIXO, 01 CUBO DE GUITARRA, 04 RETORNOS, 08 MICROFONES COM FIO, 01 MICROFONE SEM FIO, INCLUINDO TRANSPORTE, MONTAGEM, OPERAÇÃO E DESMONTAGEM.</w:t>
            </w:r>
          </w:p>
        </w:tc>
        <w:tc>
          <w:tcPr>
            <w:tcW w:w="845" w:type="dxa"/>
            <w:tcBorders>
              <w:top w:val="nil"/>
              <w:left w:val="nil"/>
              <w:bottom w:val="single" w:sz="4" w:space="0" w:color="auto"/>
              <w:right w:val="single" w:sz="4" w:space="0" w:color="auto"/>
            </w:tcBorders>
            <w:shd w:val="clear" w:color="auto" w:fill="auto"/>
            <w:vAlign w:val="center"/>
            <w:hideMark/>
          </w:tcPr>
          <w:p w14:paraId="74DE7DD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168DD84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1415" w:type="dxa"/>
            <w:tcBorders>
              <w:top w:val="nil"/>
              <w:left w:val="nil"/>
              <w:bottom w:val="single" w:sz="4" w:space="0" w:color="auto"/>
              <w:right w:val="single" w:sz="4" w:space="0" w:color="auto"/>
            </w:tcBorders>
            <w:shd w:val="clear" w:color="auto" w:fill="auto"/>
            <w:vAlign w:val="center"/>
            <w:hideMark/>
          </w:tcPr>
          <w:p w14:paraId="5AAEE05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R$ 1.953,333</w:t>
            </w:r>
          </w:p>
        </w:tc>
        <w:tc>
          <w:tcPr>
            <w:tcW w:w="1412" w:type="dxa"/>
            <w:tcBorders>
              <w:top w:val="nil"/>
              <w:left w:val="nil"/>
              <w:bottom w:val="single" w:sz="4" w:space="0" w:color="auto"/>
              <w:right w:val="single" w:sz="4" w:space="0" w:color="auto"/>
            </w:tcBorders>
            <w:shd w:val="clear" w:color="auto" w:fill="auto"/>
            <w:vAlign w:val="center"/>
            <w:hideMark/>
          </w:tcPr>
          <w:p w14:paraId="01E1BE4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R$ 97.666,650</w:t>
            </w:r>
          </w:p>
        </w:tc>
      </w:tr>
      <w:tr w:rsidR="00C00EB2" w:rsidRPr="00C00EB2" w14:paraId="64AA81F4" w14:textId="77777777" w:rsidTr="007C7BF6">
        <w:trPr>
          <w:trHeight w:val="574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F5B9E2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53</w:t>
            </w:r>
          </w:p>
        </w:tc>
        <w:tc>
          <w:tcPr>
            <w:tcW w:w="2062" w:type="dxa"/>
            <w:tcBorders>
              <w:top w:val="nil"/>
              <w:left w:val="nil"/>
              <w:bottom w:val="single" w:sz="4" w:space="0" w:color="auto"/>
              <w:right w:val="single" w:sz="4" w:space="0" w:color="auto"/>
            </w:tcBorders>
            <w:shd w:val="clear" w:color="auto" w:fill="auto"/>
            <w:vAlign w:val="center"/>
            <w:hideMark/>
          </w:tcPr>
          <w:p w14:paraId="68D0302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SONORIZAÇÃO PARA REUNIÃO</w:t>
            </w:r>
          </w:p>
        </w:tc>
        <w:tc>
          <w:tcPr>
            <w:tcW w:w="3384" w:type="dxa"/>
            <w:tcBorders>
              <w:top w:val="nil"/>
              <w:left w:val="nil"/>
              <w:bottom w:val="single" w:sz="4" w:space="0" w:color="auto"/>
              <w:right w:val="single" w:sz="4" w:space="0" w:color="auto"/>
            </w:tcBorders>
            <w:shd w:val="clear" w:color="auto" w:fill="auto"/>
            <w:vAlign w:val="center"/>
            <w:hideMark/>
          </w:tcPr>
          <w:p w14:paraId="15D492D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SONORIZAÇÃO PARA REUNIÃO, 01 MESA COM 12 CANAIS CONTENDO O MÍNIMO DE 04 SUBGRUPOS, 04 VIAS AUXILIARES, 04 BANDAS DE EQUALIZAÇÃO, SENDO TODAS PARAMÉTRICAS, FILTROS DE GRAVES, TODAS AS SAÍDAS DEVERÃO SER BALANCEADAS 04 CAIXAS ATIVAS 300W RMS CONTÍNUOS CADA, COM TRIPÉ,MICROFONE SEM FIO PARA VOZ COM FREQÜÊNCIA DE TRABALHO SELECIONÁVEL E FAIXA DE OPERAÇÃO EM UHF, 04 MICROFONES COM FIO, 01 APARELHO DE CD PLAYER PARA SONORIZAÇÃO AMBIENTE, CABOS E CONEXÕES PARA LIGAR TODO O SISTEMA.</w:t>
            </w:r>
          </w:p>
        </w:tc>
        <w:tc>
          <w:tcPr>
            <w:tcW w:w="845" w:type="dxa"/>
            <w:tcBorders>
              <w:top w:val="nil"/>
              <w:left w:val="nil"/>
              <w:bottom w:val="single" w:sz="4" w:space="0" w:color="auto"/>
              <w:right w:val="single" w:sz="4" w:space="0" w:color="auto"/>
            </w:tcBorders>
            <w:shd w:val="clear" w:color="auto" w:fill="auto"/>
            <w:vAlign w:val="center"/>
            <w:hideMark/>
          </w:tcPr>
          <w:p w14:paraId="171275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3A37A9C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1415" w:type="dxa"/>
            <w:tcBorders>
              <w:top w:val="nil"/>
              <w:left w:val="nil"/>
              <w:bottom w:val="single" w:sz="4" w:space="0" w:color="auto"/>
              <w:right w:val="single" w:sz="4" w:space="0" w:color="auto"/>
            </w:tcBorders>
            <w:shd w:val="clear" w:color="auto" w:fill="auto"/>
            <w:vAlign w:val="center"/>
            <w:hideMark/>
          </w:tcPr>
          <w:p w14:paraId="0479470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R$ 1.078,287</w:t>
            </w:r>
          </w:p>
        </w:tc>
        <w:tc>
          <w:tcPr>
            <w:tcW w:w="1412" w:type="dxa"/>
            <w:tcBorders>
              <w:top w:val="nil"/>
              <w:left w:val="nil"/>
              <w:bottom w:val="single" w:sz="4" w:space="0" w:color="auto"/>
              <w:right w:val="single" w:sz="4" w:space="0" w:color="auto"/>
            </w:tcBorders>
            <w:shd w:val="clear" w:color="auto" w:fill="auto"/>
            <w:vAlign w:val="center"/>
            <w:hideMark/>
          </w:tcPr>
          <w:p w14:paraId="3BA5DA0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R$ 53.914,350</w:t>
            </w:r>
          </w:p>
        </w:tc>
      </w:tr>
      <w:tr w:rsidR="00C00EB2" w:rsidRPr="00C00EB2" w14:paraId="1F44977F" w14:textId="77777777" w:rsidTr="007C7BF6">
        <w:trPr>
          <w:trHeight w:val="526"/>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C48630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54</w:t>
            </w:r>
          </w:p>
        </w:tc>
        <w:tc>
          <w:tcPr>
            <w:tcW w:w="2062" w:type="dxa"/>
            <w:tcBorders>
              <w:top w:val="nil"/>
              <w:left w:val="nil"/>
              <w:bottom w:val="single" w:sz="4" w:space="0" w:color="auto"/>
              <w:right w:val="single" w:sz="4" w:space="0" w:color="auto"/>
            </w:tcBorders>
            <w:shd w:val="clear" w:color="auto" w:fill="auto"/>
            <w:vAlign w:val="center"/>
            <w:hideMark/>
          </w:tcPr>
          <w:p w14:paraId="000CDBC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PASSA CABO</w:t>
            </w:r>
          </w:p>
        </w:tc>
        <w:tc>
          <w:tcPr>
            <w:tcW w:w="3384" w:type="dxa"/>
            <w:tcBorders>
              <w:top w:val="nil"/>
              <w:left w:val="nil"/>
              <w:bottom w:val="single" w:sz="4" w:space="0" w:color="auto"/>
              <w:right w:val="single" w:sz="4" w:space="0" w:color="auto"/>
            </w:tcBorders>
            <w:shd w:val="clear" w:color="auto" w:fill="auto"/>
            <w:vAlign w:val="center"/>
            <w:hideMark/>
          </w:tcPr>
          <w:p w14:paraId="0857B35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PASSA CABO - PARA ISOLAMENTO DOS FIOS DOS EQUIPAMENTOS DE SOM E ILUMINAÇÃO DISTRIBUÍDOS NO LOCAL DO EVENTO. INCLUINDO TRANSPORTE, MONTAGEM, INSTALAÇÕES NECESSÁRIAS, E DESMONTAGEM.</w:t>
            </w:r>
          </w:p>
        </w:tc>
        <w:tc>
          <w:tcPr>
            <w:tcW w:w="845" w:type="dxa"/>
            <w:tcBorders>
              <w:top w:val="nil"/>
              <w:left w:val="nil"/>
              <w:bottom w:val="single" w:sz="4" w:space="0" w:color="auto"/>
              <w:right w:val="single" w:sz="4" w:space="0" w:color="auto"/>
            </w:tcBorders>
            <w:shd w:val="clear" w:color="auto" w:fill="auto"/>
            <w:vAlign w:val="center"/>
            <w:hideMark/>
          </w:tcPr>
          <w:p w14:paraId="2788C35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44BBA05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200</w:t>
            </w:r>
          </w:p>
        </w:tc>
        <w:tc>
          <w:tcPr>
            <w:tcW w:w="1415" w:type="dxa"/>
            <w:tcBorders>
              <w:top w:val="nil"/>
              <w:left w:val="nil"/>
              <w:bottom w:val="single" w:sz="4" w:space="0" w:color="auto"/>
              <w:right w:val="single" w:sz="4" w:space="0" w:color="auto"/>
            </w:tcBorders>
            <w:shd w:val="clear" w:color="auto" w:fill="auto"/>
            <w:vAlign w:val="center"/>
            <w:hideMark/>
          </w:tcPr>
          <w:p w14:paraId="6D03244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R$ 94,386</w:t>
            </w:r>
          </w:p>
        </w:tc>
        <w:tc>
          <w:tcPr>
            <w:tcW w:w="1412" w:type="dxa"/>
            <w:tcBorders>
              <w:top w:val="nil"/>
              <w:left w:val="nil"/>
              <w:bottom w:val="single" w:sz="4" w:space="0" w:color="auto"/>
              <w:right w:val="single" w:sz="4" w:space="0" w:color="auto"/>
            </w:tcBorders>
            <w:shd w:val="clear" w:color="auto" w:fill="auto"/>
            <w:vAlign w:val="center"/>
            <w:hideMark/>
          </w:tcPr>
          <w:p w14:paraId="2C9305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R$ 18.877,200</w:t>
            </w:r>
          </w:p>
        </w:tc>
      </w:tr>
      <w:tr w:rsidR="00C00EB2" w:rsidRPr="00C00EB2" w14:paraId="376B4AB8"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57495A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049D786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28205691"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7BA5C20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15</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2111801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R$ 409.092,850</w:t>
            </w:r>
          </w:p>
        </w:tc>
      </w:tr>
      <w:tr w:rsidR="00C00EB2" w:rsidRPr="00C00EB2" w14:paraId="55733D38" w14:textId="77777777" w:rsidTr="007C7BF6">
        <w:trPr>
          <w:trHeight w:val="67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A1E4B5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673C071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04E7EA33"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501063E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1FD518F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4D2B8E3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1AFC206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4BC4B6BB" w14:textId="77777777" w:rsidTr="007C7BF6">
        <w:trPr>
          <w:trHeight w:val="53"/>
          <w:jc w:val="center"/>
        </w:trPr>
        <w:tc>
          <w:tcPr>
            <w:tcW w:w="10671" w:type="dxa"/>
            <w:gridSpan w:val="7"/>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1008395" w14:textId="77777777" w:rsidR="00C00EB2" w:rsidRPr="0065595A" w:rsidRDefault="00C00EB2" w:rsidP="00C00EB2">
            <w:pPr>
              <w:widowControl/>
              <w:autoSpaceDE/>
              <w:autoSpaceDN/>
              <w:jc w:val="center"/>
              <w:rPr>
                <w:rFonts w:ascii="Calibri" w:eastAsia="Times New Roman" w:hAnsi="Calibri" w:cs="Calibri"/>
                <w:b/>
                <w:bCs/>
                <w:color w:val="000000"/>
                <w:u w:val="single"/>
                <w:lang w:val="pt-BR" w:eastAsia="pt-BR"/>
              </w:rPr>
            </w:pPr>
            <w:r w:rsidRPr="0065595A">
              <w:rPr>
                <w:rFonts w:ascii="Calibri" w:eastAsia="Times New Roman" w:hAnsi="Calibri" w:cs="Calibri"/>
                <w:b/>
                <w:bCs/>
                <w:color w:val="000000"/>
                <w:u w:val="single"/>
                <w:lang w:val="pt-BR" w:eastAsia="pt-BR"/>
              </w:rPr>
              <w:t>LOTE 16 - ILUMINAÇÃO</w:t>
            </w:r>
          </w:p>
        </w:tc>
      </w:tr>
      <w:tr w:rsidR="00C00EB2" w:rsidRPr="00C00EB2" w14:paraId="084156CF" w14:textId="77777777" w:rsidTr="007C7BF6">
        <w:trPr>
          <w:trHeight w:val="331"/>
          <w:jc w:val="center"/>
        </w:trPr>
        <w:tc>
          <w:tcPr>
            <w:tcW w:w="650" w:type="dxa"/>
            <w:tcBorders>
              <w:top w:val="nil"/>
              <w:left w:val="single" w:sz="4" w:space="0" w:color="auto"/>
              <w:bottom w:val="single" w:sz="4" w:space="0" w:color="auto"/>
              <w:right w:val="single" w:sz="4" w:space="0" w:color="auto"/>
            </w:tcBorders>
            <w:shd w:val="clear" w:color="000000" w:fill="92D050"/>
            <w:vAlign w:val="center"/>
            <w:hideMark/>
          </w:tcPr>
          <w:p w14:paraId="54A3085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ITEM</w:t>
            </w:r>
          </w:p>
        </w:tc>
        <w:tc>
          <w:tcPr>
            <w:tcW w:w="2062" w:type="dxa"/>
            <w:tcBorders>
              <w:top w:val="nil"/>
              <w:left w:val="nil"/>
              <w:bottom w:val="single" w:sz="4" w:space="0" w:color="auto"/>
              <w:right w:val="single" w:sz="4" w:space="0" w:color="auto"/>
            </w:tcBorders>
            <w:shd w:val="clear" w:color="000000" w:fill="92D050"/>
            <w:vAlign w:val="center"/>
            <w:hideMark/>
          </w:tcPr>
          <w:p w14:paraId="0D83B45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OBJETO</w:t>
            </w:r>
          </w:p>
        </w:tc>
        <w:tc>
          <w:tcPr>
            <w:tcW w:w="3384" w:type="dxa"/>
            <w:tcBorders>
              <w:top w:val="nil"/>
              <w:left w:val="nil"/>
              <w:bottom w:val="single" w:sz="4" w:space="0" w:color="auto"/>
              <w:right w:val="single" w:sz="4" w:space="0" w:color="auto"/>
            </w:tcBorders>
            <w:shd w:val="clear" w:color="000000" w:fill="92D050"/>
            <w:vAlign w:val="center"/>
            <w:hideMark/>
          </w:tcPr>
          <w:p w14:paraId="10AB4DEC" w14:textId="77777777" w:rsidR="00C00EB2" w:rsidRPr="0065595A" w:rsidRDefault="00C00EB2" w:rsidP="00C00EB2">
            <w:pPr>
              <w:widowControl/>
              <w:autoSpaceDE/>
              <w:autoSpaceDN/>
              <w:jc w:val="center"/>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DESCRIÇÃO DO OBJETO</w:t>
            </w:r>
          </w:p>
        </w:tc>
        <w:tc>
          <w:tcPr>
            <w:tcW w:w="845" w:type="dxa"/>
            <w:tcBorders>
              <w:top w:val="nil"/>
              <w:left w:val="nil"/>
              <w:bottom w:val="single" w:sz="4" w:space="0" w:color="auto"/>
              <w:right w:val="single" w:sz="4" w:space="0" w:color="auto"/>
            </w:tcBorders>
            <w:shd w:val="clear" w:color="000000" w:fill="92D050"/>
            <w:vAlign w:val="center"/>
            <w:hideMark/>
          </w:tcPr>
          <w:p w14:paraId="16D90D0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UNIDADE</w:t>
            </w:r>
          </w:p>
        </w:tc>
        <w:tc>
          <w:tcPr>
            <w:tcW w:w="903" w:type="dxa"/>
            <w:tcBorders>
              <w:top w:val="nil"/>
              <w:left w:val="nil"/>
              <w:bottom w:val="single" w:sz="4" w:space="0" w:color="auto"/>
              <w:right w:val="single" w:sz="4" w:space="0" w:color="auto"/>
            </w:tcBorders>
            <w:shd w:val="clear" w:color="000000" w:fill="92D050"/>
            <w:vAlign w:val="center"/>
            <w:hideMark/>
          </w:tcPr>
          <w:p w14:paraId="1FD6C66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QUANTIDADE</w:t>
            </w:r>
          </w:p>
        </w:tc>
        <w:tc>
          <w:tcPr>
            <w:tcW w:w="1415" w:type="dxa"/>
            <w:tcBorders>
              <w:top w:val="nil"/>
              <w:left w:val="nil"/>
              <w:bottom w:val="single" w:sz="4" w:space="0" w:color="auto"/>
              <w:right w:val="single" w:sz="4" w:space="0" w:color="auto"/>
            </w:tcBorders>
            <w:shd w:val="clear" w:color="000000" w:fill="92D050"/>
            <w:vAlign w:val="center"/>
            <w:hideMark/>
          </w:tcPr>
          <w:p w14:paraId="0D85271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UNITÁRIO</w:t>
            </w:r>
          </w:p>
        </w:tc>
        <w:tc>
          <w:tcPr>
            <w:tcW w:w="1412" w:type="dxa"/>
            <w:tcBorders>
              <w:top w:val="nil"/>
              <w:left w:val="nil"/>
              <w:bottom w:val="single" w:sz="4" w:space="0" w:color="auto"/>
              <w:right w:val="single" w:sz="4" w:space="0" w:color="auto"/>
            </w:tcBorders>
            <w:shd w:val="clear" w:color="000000" w:fill="92D050"/>
            <w:vAlign w:val="center"/>
            <w:hideMark/>
          </w:tcPr>
          <w:p w14:paraId="483A865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TOTAL</w:t>
            </w:r>
          </w:p>
        </w:tc>
      </w:tr>
      <w:tr w:rsidR="00C00EB2" w:rsidRPr="00C00EB2" w14:paraId="23D4D49A" w14:textId="77777777" w:rsidTr="007C7BF6">
        <w:trPr>
          <w:trHeight w:val="364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DABFF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55</w:t>
            </w:r>
          </w:p>
        </w:tc>
        <w:tc>
          <w:tcPr>
            <w:tcW w:w="2062" w:type="dxa"/>
            <w:tcBorders>
              <w:top w:val="nil"/>
              <w:left w:val="nil"/>
              <w:bottom w:val="single" w:sz="4" w:space="0" w:color="auto"/>
              <w:right w:val="single" w:sz="4" w:space="0" w:color="auto"/>
            </w:tcBorders>
            <w:shd w:val="clear" w:color="auto" w:fill="auto"/>
            <w:vAlign w:val="center"/>
            <w:hideMark/>
          </w:tcPr>
          <w:p w14:paraId="5A736D6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GRANDE, CONTENDO PELO MENOS 40 (QUARENTA) PAR LEDS</w:t>
            </w:r>
          </w:p>
        </w:tc>
        <w:tc>
          <w:tcPr>
            <w:tcW w:w="3384" w:type="dxa"/>
            <w:tcBorders>
              <w:top w:val="nil"/>
              <w:left w:val="nil"/>
              <w:bottom w:val="single" w:sz="4" w:space="0" w:color="auto"/>
              <w:right w:val="single" w:sz="4" w:space="0" w:color="auto"/>
            </w:tcBorders>
            <w:shd w:val="clear" w:color="auto" w:fill="auto"/>
            <w:vAlign w:val="center"/>
            <w:hideMark/>
          </w:tcPr>
          <w:p w14:paraId="193858E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GRANDE, CONTENDO PELO MENOS 40 (QUARENTA) PAR LEDS OUTDOOR RGBWA DE 18W CADA, 02 (UMA) MESA DE LUZ COM DUAS TELAS TOCH SCREEN COMPATÍVEL, 01 (UM) CANHÃO SEGUIDOR, 48 MOVIE HEAD E 01 (UMA) MÁQUINA DE FUMAÇA COM DISSIPADOR, INCLUINDO TRANSPORTE, MONTAGEM, INSTALAÇÕES NECESSÁRIAS, OPERADORES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21B7DCB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59ABB1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1415" w:type="dxa"/>
            <w:tcBorders>
              <w:top w:val="nil"/>
              <w:left w:val="nil"/>
              <w:bottom w:val="single" w:sz="4" w:space="0" w:color="auto"/>
              <w:right w:val="single" w:sz="4" w:space="0" w:color="auto"/>
            </w:tcBorders>
            <w:shd w:val="clear" w:color="auto" w:fill="auto"/>
            <w:vAlign w:val="center"/>
            <w:hideMark/>
          </w:tcPr>
          <w:p w14:paraId="3C08F33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R$ 4.909,504</w:t>
            </w:r>
          </w:p>
        </w:tc>
        <w:tc>
          <w:tcPr>
            <w:tcW w:w="1412" w:type="dxa"/>
            <w:tcBorders>
              <w:top w:val="nil"/>
              <w:left w:val="nil"/>
              <w:bottom w:val="single" w:sz="4" w:space="0" w:color="auto"/>
              <w:right w:val="single" w:sz="4" w:space="0" w:color="auto"/>
            </w:tcBorders>
            <w:shd w:val="clear" w:color="auto" w:fill="auto"/>
            <w:vAlign w:val="center"/>
            <w:hideMark/>
          </w:tcPr>
          <w:p w14:paraId="3E67813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R$ 245.475,200</w:t>
            </w:r>
          </w:p>
        </w:tc>
      </w:tr>
      <w:tr w:rsidR="00C00EB2" w:rsidRPr="00C00EB2" w14:paraId="47CE3FB5"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6ECE59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56</w:t>
            </w:r>
          </w:p>
        </w:tc>
        <w:tc>
          <w:tcPr>
            <w:tcW w:w="2062" w:type="dxa"/>
            <w:tcBorders>
              <w:top w:val="nil"/>
              <w:left w:val="nil"/>
              <w:bottom w:val="single" w:sz="4" w:space="0" w:color="auto"/>
              <w:right w:val="single" w:sz="4" w:space="0" w:color="auto"/>
            </w:tcBorders>
            <w:shd w:val="clear" w:color="auto" w:fill="auto"/>
            <w:vAlign w:val="center"/>
            <w:hideMark/>
          </w:tcPr>
          <w:p w14:paraId="392FF2C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ILUMINAÇÃO MÉDIA, CONTENDO PELO MENOS 32 (TRINTA E DOIS ) PAR LEDS </w:t>
            </w:r>
          </w:p>
        </w:tc>
        <w:tc>
          <w:tcPr>
            <w:tcW w:w="3384" w:type="dxa"/>
            <w:tcBorders>
              <w:top w:val="nil"/>
              <w:left w:val="nil"/>
              <w:bottom w:val="single" w:sz="4" w:space="0" w:color="auto"/>
              <w:right w:val="single" w:sz="4" w:space="0" w:color="auto"/>
            </w:tcBorders>
            <w:shd w:val="clear" w:color="auto" w:fill="auto"/>
            <w:vAlign w:val="center"/>
            <w:hideMark/>
          </w:tcPr>
          <w:p w14:paraId="7F815C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MÉDIA, CONTENDO PELO MENOS 32 (TRINTA E DOIS ) PAR LEDS OUTDDOR RGBWA DE 15W CADA, 01 (UMA) MESA DE LUZ COMPATÍVEL, 01 (UM) CANHÃO SEGUIDOR, 16 MOVIE HEAD E 01 (UMA) MÁQUINA DE FUMAÇA COM DISSIPADOR, INCLUINDO TRANSPORTE, MONTAGEM, INSTALAÇÕES NECESSÁRIAS, OPERADORES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20C6EB7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A4471B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1415" w:type="dxa"/>
            <w:tcBorders>
              <w:top w:val="nil"/>
              <w:left w:val="nil"/>
              <w:bottom w:val="single" w:sz="4" w:space="0" w:color="auto"/>
              <w:right w:val="single" w:sz="4" w:space="0" w:color="auto"/>
            </w:tcBorders>
            <w:shd w:val="clear" w:color="auto" w:fill="auto"/>
            <w:vAlign w:val="center"/>
            <w:hideMark/>
          </w:tcPr>
          <w:p w14:paraId="7ECBAE3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R$ 2.755,375</w:t>
            </w:r>
          </w:p>
        </w:tc>
        <w:tc>
          <w:tcPr>
            <w:tcW w:w="1412" w:type="dxa"/>
            <w:tcBorders>
              <w:top w:val="nil"/>
              <w:left w:val="nil"/>
              <w:bottom w:val="single" w:sz="4" w:space="0" w:color="auto"/>
              <w:right w:val="single" w:sz="4" w:space="0" w:color="auto"/>
            </w:tcBorders>
            <w:shd w:val="clear" w:color="auto" w:fill="auto"/>
            <w:vAlign w:val="center"/>
            <w:hideMark/>
          </w:tcPr>
          <w:p w14:paraId="66E7059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R$ 137.768,750</w:t>
            </w:r>
          </w:p>
        </w:tc>
      </w:tr>
      <w:tr w:rsidR="00C00EB2" w:rsidRPr="00C00EB2" w14:paraId="4B78EFB7"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E6ED20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57</w:t>
            </w:r>
          </w:p>
        </w:tc>
        <w:tc>
          <w:tcPr>
            <w:tcW w:w="2062" w:type="dxa"/>
            <w:tcBorders>
              <w:top w:val="nil"/>
              <w:left w:val="nil"/>
              <w:bottom w:val="single" w:sz="4" w:space="0" w:color="auto"/>
              <w:right w:val="single" w:sz="4" w:space="0" w:color="auto"/>
            </w:tcBorders>
            <w:shd w:val="clear" w:color="auto" w:fill="auto"/>
            <w:vAlign w:val="center"/>
            <w:hideMark/>
          </w:tcPr>
          <w:p w14:paraId="0C7C372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PEQUENA, CONTENDO, PELO MENOS, 16 (DEZESSEIS) PAR LED</w:t>
            </w:r>
          </w:p>
        </w:tc>
        <w:tc>
          <w:tcPr>
            <w:tcW w:w="3384" w:type="dxa"/>
            <w:tcBorders>
              <w:top w:val="nil"/>
              <w:left w:val="nil"/>
              <w:bottom w:val="single" w:sz="4" w:space="0" w:color="auto"/>
              <w:right w:val="single" w:sz="4" w:space="0" w:color="auto"/>
            </w:tcBorders>
            <w:shd w:val="clear" w:color="auto" w:fill="auto"/>
            <w:vAlign w:val="center"/>
            <w:hideMark/>
          </w:tcPr>
          <w:p w14:paraId="145BA5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ILUMINAÇÃO PEQUENA, CONTENDO, PELO MENOS, 16 (DEZESSEIS) PAR LED DE 12 W CADA, 01 (UMA) MESA DE LUZ COMPATÍVEL, 16 MOVIE HEAD E 01 (UMA) MÁQUINA DE FUMAÇA COM DISSIPADOR, INCLUINDO PESSOAL PARA TRANSPORTE, MONTAGEM, INSTALAÇÕES E DESMONTAGEM</w:t>
            </w:r>
          </w:p>
        </w:tc>
        <w:tc>
          <w:tcPr>
            <w:tcW w:w="845" w:type="dxa"/>
            <w:tcBorders>
              <w:top w:val="nil"/>
              <w:left w:val="nil"/>
              <w:bottom w:val="single" w:sz="4" w:space="0" w:color="auto"/>
              <w:right w:val="single" w:sz="4" w:space="0" w:color="auto"/>
            </w:tcBorders>
            <w:shd w:val="clear" w:color="auto" w:fill="auto"/>
            <w:vAlign w:val="center"/>
            <w:hideMark/>
          </w:tcPr>
          <w:p w14:paraId="1AEE1DF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3C00EFC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1415" w:type="dxa"/>
            <w:tcBorders>
              <w:top w:val="nil"/>
              <w:left w:val="nil"/>
              <w:bottom w:val="single" w:sz="4" w:space="0" w:color="auto"/>
              <w:right w:val="single" w:sz="4" w:space="0" w:color="auto"/>
            </w:tcBorders>
            <w:shd w:val="clear" w:color="auto" w:fill="auto"/>
            <w:vAlign w:val="center"/>
            <w:hideMark/>
          </w:tcPr>
          <w:p w14:paraId="0AFAF3E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R$ 1.624,036</w:t>
            </w:r>
          </w:p>
        </w:tc>
        <w:tc>
          <w:tcPr>
            <w:tcW w:w="1412" w:type="dxa"/>
            <w:tcBorders>
              <w:top w:val="nil"/>
              <w:left w:val="nil"/>
              <w:bottom w:val="single" w:sz="4" w:space="0" w:color="auto"/>
              <w:right w:val="single" w:sz="4" w:space="0" w:color="auto"/>
            </w:tcBorders>
            <w:shd w:val="clear" w:color="auto" w:fill="auto"/>
            <w:vAlign w:val="center"/>
            <w:hideMark/>
          </w:tcPr>
          <w:p w14:paraId="586C3D4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R$ 81.201,800</w:t>
            </w:r>
          </w:p>
        </w:tc>
      </w:tr>
      <w:tr w:rsidR="00C00EB2" w:rsidRPr="00C00EB2" w14:paraId="15A8652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9912E8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58</w:t>
            </w:r>
          </w:p>
        </w:tc>
        <w:tc>
          <w:tcPr>
            <w:tcW w:w="2062" w:type="dxa"/>
            <w:tcBorders>
              <w:top w:val="nil"/>
              <w:left w:val="nil"/>
              <w:bottom w:val="single" w:sz="4" w:space="0" w:color="auto"/>
              <w:right w:val="single" w:sz="4" w:space="0" w:color="auto"/>
            </w:tcBorders>
            <w:shd w:val="clear" w:color="auto" w:fill="auto"/>
            <w:vAlign w:val="center"/>
            <w:hideMark/>
          </w:tcPr>
          <w:p w14:paraId="51B2ABD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TELÃO COM PROJETOR DE RESOLUÇÃO SVGA 800 X 600</w:t>
            </w:r>
          </w:p>
        </w:tc>
        <w:tc>
          <w:tcPr>
            <w:tcW w:w="3384" w:type="dxa"/>
            <w:tcBorders>
              <w:top w:val="nil"/>
              <w:left w:val="nil"/>
              <w:bottom w:val="single" w:sz="4" w:space="0" w:color="auto"/>
              <w:right w:val="single" w:sz="4" w:space="0" w:color="auto"/>
            </w:tcBorders>
            <w:shd w:val="clear" w:color="auto" w:fill="auto"/>
            <w:vAlign w:val="center"/>
            <w:hideMark/>
          </w:tcPr>
          <w:p w14:paraId="4E78076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TELÃO COM PROJETOR DE RESOLUÇÃO SVGA 800 X 600, 2800 ANSI LÚMENS, CONTRASTE 3.000:1, FULL HD, USB, INCLUINDO TRANSPORTE E MONTAGEM.</w:t>
            </w:r>
          </w:p>
        </w:tc>
        <w:tc>
          <w:tcPr>
            <w:tcW w:w="845" w:type="dxa"/>
            <w:tcBorders>
              <w:top w:val="nil"/>
              <w:left w:val="nil"/>
              <w:bottom w:val="single" w:sz="4" w:space="0" w:color="auto"/>
              <w:right w:val="single" w:sz="4" w:space="0" w:color="auto"/>
            </w:tcBorders>
            <w:shd w:val="clear" w:color="auto" w:fill="auto"/>
            <w:vAlign w:val="center"/>
            <w:hideMark/>
          </w:tcPr>
          <w:p w14:paraId="6DC0537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064E77F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0B5CE4B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R$ 970,688</w:t>
            </w:r>
          </w:p>
        </w:tc>
        <w:tc>
          <w:tcPr>
            <w:tcW w:w="1412" w:type="dxa"/>
            <w:tcBorders>
              <w:top w:val="nil"/>
              <w:left w:val="nil"/>
              <w:bottom w:val="single" w:sz="4" w:space="0" w:color="auto"/>
              <w:right w:val="single" w:sz="4" w:space="0" w:color="auto"/>
            </w:tcBorders>
            <w:shd w:val="clear" w:color="auto" w:fill="auto"/>
            <w:vAlign w:val="center"/>
            <w:hideMark/>
          </w:tcPr>
          <w:p w14:paraId="05BF443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R$ 58.241,280</w:t>
            </w:r>
          </w:p>
        </w:tc>
      </w:tr>
      <w:tr w:rsidR="00C00EB2" w:rsidRPr="00C00EB2" w14:paraId="310F76BF" w14:textId="77777777" w:rsidTr="007C7BF6">
        <w:trPr>
          <w:trHeight w:val="309"/>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83DFA2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59</w:t>
            </w:r>
          </w:p>
        </w:tc>
        <w:tc>
          <w:tcPr>
            <w:tcW w:w="2062" w:type="dxa"/>
            <w:tcBorders>
              <w:top w:val="nil"/>
              <w:left w:val="nil"/>
              <w:bottom w:val="single" w:sz="4" w:space="0" w:color="auto"/>
              <w:right w:val="single" w:sz="4" w:space="0" w:color="auto"/>
            </w:tcBorders>
            <w:shd w:val="clear" w:color="auto" w:fill="auto"/>
            <w:vAlign w:val="center"/>
            <w:hideMark/>
          </w:tcPr>
          <w:p w14:paraId="7CB1F08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PROJETOR MULTIMÍDIA DE 4000 ANSILUMENS</w:t>
            </w:r>
          </w:p>
        </w:tc>
        <w:tc>
          <w:tcPr>
            <w:tcW w:w="3384" w:type="dxa"/>
            <w:tcBorders>
              <w:top w:val="nil"/>
              <w:left w:val="nil"/>
              <w:bottom w:val="single" w:sz="4" w:space="0" w:color="auto"/>
              <w:right w:val="single" w:sz="4" w:space="0" w:color="auto"/>
            </w:tcBorders>
            <w:shd w:val="clear" w:color="auto" w:fill="auto"/>
            <w:vAlign w:val="center"/>
            <w:hideMark/>
          </w:tcPr>
          <w:p w14:paraId="516610F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PROJETOR MULTIMÍDIA DE 4000 ANSILUMENS, COM CABOS ADAPTADORES E CONTROLE REMOTO. INCLUINDO TRANSPORTE, MONTAGEM, INSTALAÇÕES NECESSÁRIAS, </w:t>
            </w:r>
            <w:r w:rsidRPr="0065595A">
              <w:rPr>
                <w:rFonts w:ascii="Calibri" w:eastAsia="Times New Roman" w:hAnsi="Calibri" w:cs="Calibri"/>
                <w:b/>
                <w:bCs/>
                <w:color w:val="000000"/>
                <w:lang w:val="pt-BR" w:eastAsia="pt-BR"/>
              </w:rPr>
              <w:lastRenderedPageBreak/>
              <w:t>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53A6839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Diárias</w:t>
            </w:r>
          </w:p>
        </w:tc>
        <w:tc>
          <w:tcPr>
            <w:tcW w:w="903" w:type="dxa"/>
            <w:tcBorders>
              <w:top w:val="nil"/>
              <w:left w:val="nil"/>
              <w:bottom w:val="single" w:sz="4" w:space="0" w:color="auto"/>
              <w:right w:val="single" w:sz="4" w:space="0" w:color="auto"/>
            </w:tcBorders>
            <w:shd w:val="clear" w:color="auto" w:fill="auto"/>
            <w:vAlign w:val="center"/>
            <w:hideMark/>
          </w:tcPr>
          <w:p w14:paraId="36121A5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6F89F63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R$ 1.458,195</w:t>
            </w:r>
          </w:p>
        </w:tc>
        <w:tc>
          <w:tcPr>
            <w:tcW w:w="1412" w:type="dxa"/>
            <w:tcBorders>
              <w:top w:val="nil"/>
              <w:left w:val="nil"/>
              <w:bottom w:val="single" w:sz="4" w:space="0" w:color="auto"/>
              <w:right w:val="single" w:sz="4" w:space="0" w:color="auto"/>
            </w:tcBorders>
            <w:shd w:val="clear" w:color="auto" w:fill="auto"/>
            <w:vAlign w:val="center"/>
            <w:hideMark/>
          </w:tcPr>
          <w:p w14:paraId="1AB8728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R$ 87.491,700</w:t>
            </w:r>
          </w:p>
        </w:tc>
      </w:tr>
      <w:tr w:rsidR="00C00EB2" w:rsidRPr="00C00EB2" w14:paraId="4E32ABC6" w14:textId="77777777" w:rsidTr="007C7BF6">
        <w:trPr>
          <w:trHeight w:val="1568"/>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394B49F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60</w:t>
            </w:r>
          </w:p>
        </w:tc>
        <w:tc>
          <w:tcPr>
            <w:tcW w:w="2062" w:type="dxa"/>
            <w:tcBorders>
              <w:top w:val="nil"/>
              <w:left w:val="nil"/>
              <w:bottom w:val="single" w:sz="4" w:space="0" w:color="auto"/>
              <w:right w:val="single" w:sz="4" w:space="0" w:color="auto"/>
            </w:tcBorders>
            <w:shd w:val="clear" w:color="auto" w:fill="auto"/>
            <w:vAlign w:val="center"/>
            <w:hideMark/>
          </w:tcPr>
          <w:p w14:paraId="186154A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TESTEIRA DE LED </w:t>
            </w:r>
          </w:p>
        </w:tc>
        <w:tc>
          <w:tcPr>
            <w:tcW w:w="3384" w:type="dxa"/>
            <w:tcBorders>
              <w:top w:val="nil"/>
              <w:left w:val="nil"/>
              <w:bottom w:val="single" w:sz="4" w:space="0" w:color="auto"/>
              <w:right w:val="single" w:sz="4" w:space="0" w:color="auto"/>
            </w:tcBorders>
            <w:shd w:val="clear" w:color="auto" w:fill="auto"/>
            <w:vAlign w:val="center"/>
            <w:hideMark/>
          </w:tcPr>
          <w:p w14:paraId="68F8A4C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TESTEIRA DE LED - DE ALTA DEFINIÇÃO, COM MÍNIMO DE 6 MM POR POLEGADA DE ÁREA,CADA PLACA DE PAINEL DE LED COM DIMENSÃO MÍNIMA DE 96X96 COM ALTA RESOLUÇÃO E DEFINIÇÃO, COM DIMENSÕES 05 M DE ALTURA E 14 M EM COMPRIMENTO TOTALIZANDO 24 M2 COM MONTAGEM E DESMONTAGEM, ATERRAMENTO, INCLUINDO TRANSPORTE E OPERADOR, INTERLIGADA COM A HOUSE MIX PARA DIVULGAÇÃO DE AÇÕES DO MUNICÍPIO</w:t>
            </w:r>
          </w:p>
        </w:tc>
        <w:tc>
          <w:tcPr>
            <w:tcW w:w="845" w:type="dxa"/>
            <w:tcBorders>
              <w:top w:val="nil"/>
              <w:left w:val="nil"/>
              <w:bottom w:val="single" w:sz="4" w:space="0" w:color="auto"/>
              <w:right w:val="single" w:sz="4" w:space="0" w:color="auto"/>
            </w:tcBorders>
            <w:shd w:val="clear" w:color="auto" w:fill="auto"/>
            <w:vAlign w:val="center"/>
            <w:hideMark/>
          </w:tcPr>
          <w:p w14:paraId="25D5CBD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15F9F2B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30E20B4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R$ 114,013</w:t>
            </w:r>
          </w:p>
        </w:tc>
        <w:tc>
          <w:tcPr>
            <w:tcW w:w="1412" w:type="dxa"/>
            <w:tcBorders>
              <w:top w:val="nil"/>
              <w:left w:val="nil"/>
              <w:bottom w:val="single" w:sz="4" w:space="0" w:color="auto"/>
              <w:right w:val="single" w:sz="4" w:space="0" w:color="auto"/>
            </w:tcBorders>
            <w:shd w:val="clear" w:color="auto" w:fill="auto"/>
            <w:vAlign w:val="center"/>
            <w:hideMark/>
          </w:tcPr>
          <w:p w14:paraId="6AD6D19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R$ 6.840,780</w:t>
            </w:r>
          </w:p>
        </w:tc>
      </w:tr>
      <w:tr w:rsidR="00C00EB2" w:rsidRPr="00C00EB2" w14:paraId="33B94B15" w14:textId="77777777" w:rsidTr="007C7BF6">
        <w:trPr>
          <w:trHeight w:val="235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8F4ADC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61</w:t>
            </w:r>
          </w:p>
        </w:tc>
        <w:tc>
          <w:tcPr>
            <w:tcW w:w="2062" w:type="dxa"/>
            <w:tcBorders>
              <w:top w:val="nil"/>
              <w:left w:val="nil"/>
              <w:bottom w:val="single" w:sz="4" w:space="0" w:color="auto"/>
              <w:right w:val="single" w:sz="4" w:space="0" w:color="auto"/>
            </w:tcBorders>
            <w:shd w:val="clear" w:color="auto" w:fill="auto"/>
            <w:vAlign w:val="center"/>
            <w:hideMark/>
          </w:tcPr>
          <w:p w14:paraId="2DBADB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TV 42" PLANA OU LCD</w:t>
            </w:r>
          </w:p>
        </w:tc>
        <w:tc>
          <w:tcPr>
            <w:tcW w:w="3384" w:type="dxa"/>
            <w:tcBorders>
              <w:top w:val="nil"/>
              <w:left w:val="nil"/>
              <w:bottom w:val="single" w:sz="4" w:space="0" w:color="auto"/>
              <w:right w:val="single" w:sz="4" w:space="0" w:color="auto"/>
            </w:tcBorders>
            <w:shd w:val="clear" w:color="auto" w:fill="auto"/>
            <w:vAlign w:val="center"/>
            <w:hideMark/>
          </w:tcPr>
          <w:p w14:paraId="748BFF6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TV 42" PLANA OU LCD, ENTRADA UFH/VHF/CATV, COM ENTRADA DE HDMI, COMPUTADOR E TÉCNICO INCLUSO</w:t>
            </w:r>
          </w:p>
        </w:tc>
        <w:tc>
          <w:tcPr>
            <w:tcW w:w="845" w:type="dxa"/>
            <w:tcBorders>
              <w:top w:val="nil"/>
              <w:left w:val="nil"/>
              <w:bottom w:val="single" w:sz="4" w:space="0" w:color="auto"/>
              <w:right w:val="single" w:sz="4" w:space="0" w:color="auto"/>
            </w:tcBorders>
            <w:shd w:val="clear" w:color="auto" w:fill="auto"/>
            <w:vAlign w:val="center"/>
            <w:hideMark/>
          </w:tcPr>
          <w:p w14:paraId="39D2F3C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6CDF0AC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50</w:t>
            </w:r>
          </w:p>
        </w:tc>
        <w:tc>
          <w:tcPr>
            <w:tcW w:w="1415" w:type="dxa"/>
            <w:tcBorders>
              <w:top w:val="nil"/>
              <w:left w:val="nil"/>
              <w:bottom w:val="single" w:sz="4" w:space="0" w:color="auto"/>
              <w:right w:val="single" w:sz="4" w:space="0" w:color="auto"/>
            </w:tcBorders>
            <w:shd w:val="clear" w:color="auto" w:fill="auto"/>
            <w:vAlign w:val="center"/>
            <w:hideMark/>
          </w:tcPr>
          <w:p w14:paraId="43AE882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R$ 206,688</w:t>
            </w:r>
          </w:p>
        </w:tc>
        <w:tc>
          <w:tcPr>
            <w:tcW w:w="1412" w:type="dxa"/>
            <w:tcBorders>
              <w:top w:val="nil"/>
              <w:left w:val="nil"/>
              <w:bottom w:val="single" w:sz="4" w:space="0" w:color="auto"/>
              <w:right w:val="single" w:sz="4" w:space="0" w:color="auto"/>
            </w:tcBorders>
            <w:shd w:val="clear" w:color="auto" w:fill="auto"/>
            <w:vAlign w:val="center"/>
            <w:hideMark/>
          </w:tcPr>
          <w:p w14:paraId="19AA42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R$ 10.334,400</w:t>
            </w:r>
          </w:p>
        </w:tc>
      </w:tr>
      <w:tr w:rsidR="00C00EB2" w:rsidRPr="00C00EB2" w14:paraId="5B68568C" w14:textId="77777777" w:rsidTr="007C7BF6">
        <w:trPr>
          <w:trHeight w:val="505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68227D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62</w:t>
            </w:r>
          </w:p>
        </w:tc>
        <w:tc>
          <w:tcPr>
            <w:tcW w:w="2062" w:type="dxa"/>
            <w:tcBorders>
              <w:top w:val="nil"/>
              <w:left w:val="nil"/>
              <w:bottom w:val="single" w:sz="4" w:space="0" w:color="auto"/>
              <w:right w:val="single" w:sz="4" w:space="0" w:color="auto"/>
            </w:tcBorders>
            <w:shd w:val="clear" w:color="auto" w:fill="auto"/>
            <w:vAlign w:val="center"/>
            <w:hideMark/>
          </w:tcPr>
          <w:p w14:paraId="2A3F3A5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PAINEL DE LED CURVO DE RESOLUÇÃO 3.0 MILÍMETROS INDOOR, MEDINDO 20M²</w:t>
            </w:r>
          </w:p>
        </w:tc>
        <w:tc>
          <w:tcPr>
            <w:tcW w:w="3384" w:type="dxa"/>
            <w:tcBorders>
              <w:top w:val="nil"/>
              <w:left w:val="nil"/>
              <w:bottom w:val="single" w:sz="4" w:space="0" w:color="auto"/>
              <w:right w:val="single" w:sz="4" w:space="0" w:color="auto"/>
            </w:tcBorders>
            <w:shd w:val="clear" w:color="auto" w:fill="auto"/>
            <w:vAlign w:val="center"/>
            <w:hideMark/>
          </w:tcPr>
          <w:p w14:paraId="56AD461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PAINEL DE LED CURVO DE RESOLUÇÃO 3.0 MILÍMETROS INDOOR, MEDINDO 20M² COM CADA MÓDULO DE 50X100CM, COM RESOLUÇÃO DO ARMÁRIO: (L) 124PIXELSX (H) 248PIXELS (RESOLUÇÃO DE CADA PLACA) DISTANCIA REAL: 3.0MM (DISTÂNCIA ENTRE PIXELS REAIS) PIXEL SMD 3-EM-1 2121 BRANCO LED (TIPODO LED) DENSIDADE DE PIXEL; 65536 PIXEL / M2 TIPO LEVE; SMD2121 BRILHO; 1300NITS FREQUÊNCIA DE ATUALIZAÇÃO; =1920HZ MTBF; 100000 HORAS. INCLUINDO TRANSPORTE, MONTAGEM, INSTALAÇÕES NECESSÁRIAS, 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506796B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310D853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6EBCFC5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R$ 2.629,418</w:t>
            </w:r>
          </w:p>
        </w:tc>
        <w:tc>
          <w:tcPr>
            <w:tcW w:w="1412" w:type="dxa"/>
            <w:tcBorders>
              <w:top w:val="nil"/>
              <w:left w:val="nil"/>
              <w:bottom w:val="single" w:sz="4" w:space="0" w:color="auto"/>
              <w:right w:val="single" w:sz="4" w:space="0" w:color="auto"/>
            </w:tcBorders>
            <w:shd w:val="clear" w:color="auto" w:fill="auto"/>
            <w:vAlign w:val="center"/>
            <w:hideMark/>
          </w:tcPr>
          <w:p w14:paraId="6329F35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R$ 157.765,080</w:t>
            </w:r>
          </w:p>
        </w:tc>
      </w:tr>
      <w:tr w:rsidR="00C00EB2" w:rsidRPr="00C00EB2" w14:paraId="146619DD" w14:textId="77777777" w:rsidTr="007C7BF6">
        <w:trPr>
          <w:trHeight w:val="5145"/>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4CCD16D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lastRenderedPageBreak/>
              <w:t>63</w:t>
            </w:r>
          </w:p>
        </w:tc>
        <w:tc>
          <w:tcPr>
            <w:tcW w:w="2062" w:type="dxa"/>
            <w:tcBorders>
              <w:top w:val="nil"/>
              <w:left w:val="nil"/>
              <w:bottom w:val="single" w:sz="4" w:space="0" w:color="auto"/>
              <w:right w:val="single" w:sz="4" w:space="0" w:color="auto"/>
            </w:tcBorders>
            <w:shd w:val="clear" w:color="auto" w:fill="auto"/>
            <w:vAlign w:val="center"/>
            <w:hideMark/>
          </w:tcPr>
          <w:p w14:paraId="72F1479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xml:space="preserve">PAINEL DE LED CURVO DE RESOLUÇÃO 3.0 MILÍMETROS OUTDOOR, MEDINDO 20M² </w:t>
            </w:r>
          </w:p>
        </w:tc>
        <w:tc>
          <w:tcPr>
            <w:tcW w:w="3384" w:type="dxa"/>
            <w:tcBorders>
              <w:top w:val="nil"/>
              <w:left w:val="nil"/>
              <w:bottom w:val="single" w:sz="4" w:space="0" w:color="auto"/>
              <w:right w:val="single" w:sz="4" w:space="0" w:color="auto"/>
            </w:tcBorders>
            <w:shd w:val="clear" w:color="auto" w:fill="auto"/>
            <w:vAlign w:val="center"/>
            <w:hideMark/>
          </w:tcPr>
          <w:p w14:paraId="2D54226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PAINEL DE LED CURVO DE RESOLUÇÃO 3.0 MILÍMETROS OUTDOOR, MEDINDO 20M² COM CADA MÓDULO DE 50X100CM, COM RESOLUÇÃO DO ARMÁRIO: (L) 124PIXELSX (H) 248PIXELS (RESOLUÇÃO DE CADA PLACA) DISTANCIA REAL: 3.0MM (DISTÂNCIA ENTRE PIXELS REAIS) PIXEL SMD 3-EM-1 2121 BRANCO LED (TIPODO LED) DENSIDADE DE PIXEL; 65536 PIXEL / M2 TIPO LEVE; SMD2121 BRILHO; 1300NITS FREQUÊNCIA DE ATUALIZAÇÃO; =1920HZ MTBF; 100000 HORAS. INCLUINDO TRANSPORTE, MONTAGEM, INSTALAÇÕES NECESSÁRIAS, 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0FB8AC4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3AB4DD2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4794189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R$ 2.909,559</w:t>
            </w:r>
          </w:p>
        </w:tc>
        <w:tc>
          <w:tcPr>
            <w:tcW w:w="1412" w:type="dxa"/>
            <w:tcBorders>
              <w:top w:val="nil"/>
              <w:left w:val="nil"/>
              <w:bottom w:val="single" w:sz="4" w:space="0" w:color="auto"/>
              <w:right w:val="single" w:sz="4" w:space="0" w:color="auto"/>
            </w:tcBorders>
            <w:shd w:val="clear" w:color="auto" w:fill="auto"/>
            <w:vAlign w:val="center"/>
            <w:hideMark/>
          </w:tcPr>
          <w:p w14:paraId="177F943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R$ 174.573,540</w:t>
            </w:r>
          </w:p>
        </w:tc>
      </w:tr>
      <w:tr w:rsidR="00C00EB2" w:rsidRPr="00C00EB2" w14:paraId="42277D1C"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2BFAEDE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64</w:t>
            </w:r>
          </w:p>
        </w:tc>
        <w:tc>
          <w:tcPr>
            <w:tcW w:w="2062" w:type="dxa"/>
            <w:tcBorders>
              <w:top w:val="nil"/>
              <w:left w:val="nil"/>
              <w:bottom w:val="single" w:sz="4" w:space="0" w:color="auto"/>
              <w:right w:val="single" w:sz="4" w:space="0" w:color="auto"/>
            </w:tcBorders>
            <w:shd w:val="clear" w:color="auto" w:fill="auto"/>
            <w:vAlign w:val="center"/>
            <w:hideMark/>
          </w:tcPr>
          <w:p w14:paraId="5484AC3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TELA DE PROJEÇÃO 100 POLEGADAS</w:t>
            </w:r>
          </w:p>
        </w:tc>
        <w:tc>
          <w:tcPr>
            <w:tcW w:w="3384" w:type="dxa"/>
            <w:tcBorders>
              <w:top w:val="nil"/>
              <w:left w:val="nil"/>
              <w:bottom w:val="single" w:sz="4" w:space="0" w:color="auto"/>
              <w:right w:val="single" w:sz="4" w:space="0" w:color="auto"/>
            </w:tcBorders>
            <w:shd w:val="clear" w:color="auto" w:fill="auto"/>
            <w:vAlign w:val="center"/>
            <w:hideMark/>
          </w:tcPr>
          <w:p w14:paraId="00CFFE9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TELA DE PROJEÇÃO 100 POLEGADAS, COM SUPORTE EM BOX TRUSS. INCLUINDO TRANSPORTE, MONTAGEM E DESMONTAGEM.</w:t>
            </w:r>
          </w:p>
        </w:tc>
        <w:tc>
          <w:tcPr>
            <w:tcW w:w="845" w:type="dxa"/>
            <w:tcBorders>
              <w:top w:val="nil"/>
              <w:left w:val="nil"/>
              <w:bottom w:val="single" w:sz="4" w:space="0" w:color="auto"/>
              <w:right w:val="single" w:sz="4" w:space="0" w:color="auto"/>
            </w:tcBorders>
            <w:shd w:val="clear" w:color="auto" w:fill="auto"/>
            <w:vAlign w:val="center"/>
            <w:hideMark/>
          </w:tcPr>
          <w:p w14:paraId="4666D8A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729314F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0F97AB1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R$ 240,322</w:t>
            </w:r>
          </w:p>
        </w:tc>
        <w:tc>
          <w:tcPr>
            <w:tcW w:w="1412" w:type="dxa"/>
            <w:tcBorders>
              <w:top w:val="nil"/>
              <w:left w:val="nil"/>
              <w:bottom w:val="single" w:sz="4" w:space="0" w:color="auto"/>
              <w:right w:val="single" w:sz="4" w:space="0" w:color="auto"/>
            </w:tcBorders>
            <w:shd w:val="clear" w:color="auto" w:fill="auto"/>
            <w:vAlign w:val="center"/>
            <w:hideMark/>
          </w:tcPr>
          <w:p w14:paraId="488C1C5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R$ 14.419,320</w:t>
            </w:r>
          </w:p>
        </w:tc>
      </w:tr>
      <w:tr w:rsidR="00C00EB2" w:rsidRPr="00C00EB2" w14:paraId="26318FF6"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FF776A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65</w:t>
            </w:r>
          </w:p>
        </w:tc>
        <w:tc>
          <w:tcPr>
            <w:tcW w:w="2062" w:type="dxa"/>
            <w:tcBorders>
              <w:top w:val="nil"/>
              <w:left w:val="nil"/>
              <w:bottom w:val="single" w:sz="4" w:space="0" w:color="auto"/>
              <w:right w:val="single" w:sz="4" w:space="0" w:color="auto"/>
            </w:tcBorders>
            <w:shd w:val="clear" w:color="auto" w:fill="auto"/>
            <w:vAlign w:val="center"/>
            <w:hideMark/>
          </w:tcPr>
          <w:p w14:paraId="539002E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PROJEÇÃO 3D MAPEADA COM EDIÇÃO DE PROJETOS</w:t>
            </w:r>
          </w:p>
        </w:tc>
        <w:tc>
          <w:tcPr>
            <w:tcW w:w="3384" w:type="dxa"/>
            <w:tcBorders>
              <w:top w:val="nil"/>
              <w:left w:val="nil"/>
              <w:bottom w:val="single" w:sz="4" w:space="0" w:color="auto"/>
              <w:right w:val="single" w:sz="4" w:space="0" w:color="auto"/>
            </w:tcBorders>
            <w:shd w:val="clear" w:color="auto" w:fill="auto"/>
            <w:vAlign w:val="center"/>
            <w:hideMark/>
          </w:tcPr>
          <w:p w14:paraId="56CCBCD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PROJEÇÃO 3D MAPEADA COM EDIÇÃO DE PROJETOS. INCLUINDO TRANSPORTE, MONTAGEM, INSTALAÇÕES NECESSÁRIAS, OPERADORES TÉCNICOS NECESSÁRIOS E DESMONTAGEM.</w:t>
            </w:r>
          </w:p>
        </w:tc>
        <w:tc>
          <w:tcPr>
            <w:tcW w:w="845" w:type="dxa"/>
            <w:tcBorders>
              <w:top w:val="nil"/>
              <w:left w:val="nil"/>
              <w:bottom w:val="single" w:sz="4" w:space="0" w:color="auto"/>
              <w:right w:val="single" w:sz="4" w:space="0" w:color="auto"/>
            </w:tcBorders>
            <w:shd w:val="clear" w:color="auto" w:fill="auto"/>
            <w:vAlign w:val="center"/>
            <w:hideMark/>
          </w:tcPr>
          <w:p w14:paraId="0774C1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25218D4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13353CB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R$ 5.329,743</w:t>
            </w:r>
          </w:p>
        </w:tc>
        <w:tc>
          <w:tcPr>
            <w:tcW w:w="1412" w:type="dxa"/>
            <w:tcBorders>
              <w:top w:val="nil"/>
              <w:left w:val="nil"/>
              <w:bottom w:val="single" w:sz="4" w:space="0" w:color="auto"/>
              <w:right w:val="single" w:sz="4" w:space="0" w:color="auto"/>
            </w:tcBorders>
            <w:shd w:val="clear" w:color="auto" w:fill="auto"/>
            <w:vAlign w:val="center"/>
            <w:hideMark/>
          </w:tcPr>
          <w:p w14:paraId="7C6768EF"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R$ 319.784,580</w:t>
            </w:r>
          </w:p>
        </w:tc>
      </w:tr>
      <w:tr w:rsidR="00C00EB2" w:rsidRPr="00C00EB2" w14:paraId="59461006"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66CA30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66</w:t>
            </w:r>
          </w:p>
        </w:tc>
        <w:tc>
          <w:tcPr>
            <w:tcW w:w="2062" w:type="dxa"/>
            <w:tcBorders>
              <w:top w:val="nil"/>
              <w:left w:val="nil"/>
              <w:bottom w:val="single" w:sz="4" w:space="0" w:color="auto"/>
              <w:right w:val="single" w:sz="4" w:space="0" w:color="auto"/>
            </w:tcBorders>
            <w:shd w:val="clear" w:color="auto" w:fill="auto"/>
            <w:vAlign w:val="center"/>
            <w:hideMark/>
          </w:tcPr>
          <w:p w14:paraId="20B6915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ACIONADOR DE EFEITO DMX, COMPOSTO DE 12 UNIDADES DE CANHÃO SERPENTINA.</w:t>
            </w:r>
          </w:p>
        </w:tc>
        <w:tc>
          <w:tcPr>
            <w:tcW w:w="3384" w:type="dxa"/>
            <w:tcBorders>
              <w:top w:val="nil"/>
              <w:left w:val="nil"/>
              <w:bottom w:val="single" w:sz="4" w:space="0" w:color="auto"/>
              <w:right w:val="single" w:sz="4" w:space="0" w:color="auto"/>
            </w:tcBorders>
            <w:shd w:val="clear" w:color="auto" w:fill="auto"/>
            <w:vAlign w:val="center"/>
            <w:hideMark/>
          </w:tcPr>
          <w:p w14:paraId="16F29BF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ACIONADOR DE EFEITO DMX, COMPOSTO DE 12 UNIDADES DE CANHÃO SERPENTINA. INCLUINDO TRANSPORTE, MONTAGEM E DESMONTAGEM</w:t>
            </w:r>
          </w:p>
        </w:tc>
        <w:tc>
          <w:tcPr>
            <w:tcW w:w="845" w:type="dxa"/>
            <w:tcBorders>
              <w:top w:val="nil"/>
              <w:left w:val="nil"/>
              <w:bottom w:val="single" w:sz="4" w:space="0" w:color="auto"/>
              <w:right w:val="single" w:sz="4" w:space="0" w:color="auto"/>
            </w:tcBorders>
            <w:shd w:val="clear" w:color="auto" w:fill="auto"/>
            <w:vAlign w:val="center"/>
            <w:hideMark/>
          </w:tcPr>
          <w:p w14:paraId="7456E32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Diárias</w:t>
            </w:r>
          </w:p>
        </w:tc>
        <w:tc>
          <w:tcPr>
            <w:tcW w:w="903" w:type="dxa"/>
            <w:tcBorders>
              <w:top w:val="nil"/>
              <w:left w:val="nil"/>
              <w:bottom w:val="single" w:sz="4" w:space="0" w:color="auto"/>
              <w:right w:val="single" w:sz="4" w:space="0" w:color="auto"/>
            </w:tcBorders>
            <w:shd w:val="clear" w:color="auto" w:fill="auto"/>
            <w:vAlign w:val="center"/>
            <w:hideMark/>
          </w:tcPr>
          <w:p w14:paraId="4455D38B"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60</w:t>
            </w:r>
          </w:p>
        </w:tc>
        <w:tc>
          <w:tcPr>
            <w:tcW w:w="1415" w:type="dxa"/>
            <w:tcBorders>
              <w:top w:val="nil"/>
              <w:left w:val="nil"/>
              <w:bottom w:val="single" w:sz="4" w:space="0" w:color="auto"/>
              <w:right w:val="single" w:sz="4" w:space="0" w:color="auto"/>
            </w:tcBorders>
            <w:shd w:val="clear" w:color="auto" w:fill="auto"/>
            <w:vAlign w:val="center"/>
            <w:hideMark/>
          </w:tcPr>
          <w:p w14:paraId="2BA15D2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R$ 282,534</w:t>
            </w:r>
          </w:p>
        </w:tc>
        <w:tc>
          <w:tcPr>
            <w:tcW w:w="1412" w:type="dxa"/>
            <w:tcBorders>
              <w:top w:val="nil"/>
              <w:left w:val="nil"/>
              <w:bottom w:val="single" w:sz="4" w:space="0" w:color="auto"/>
              <w:right w:val="single" w:sz="4" w:space="0" w:color="auto"/>
            </w:tcBorders>
            <w:shd w:val="clear" w:color="auto" w:fill="auto"/>
            <w:vAlign w:val="center"/>
            <w:hideMark/>
          </w:tcPr>
          <w:p w14:paraId="687E8876"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R$ 16.952,040</w:t>
            </w:r>
          </w:p>
        </w:tc>
      </w:tr>
      <w:tr w:rsidR="00C00EB2" w:rsidRPr="00C00EB2" w14:paraId="7C776A6D"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FE1AB5D"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3F78124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7C624BF7"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1748" w:type="dxa"/>
            <w:gridSpan w:val="2"/>
            <w:tcBorders>
              <w:top w:val="single" w:sz="4" w:space="0" w:color="auto"/>
              <w:left w:val="nil"/>
              <w:bottom w:val="single" w:sz="4" w:space="0" w:color="auto"/>
              <w:right w:val="single" w:sz="4" w:space="0" w:color="000000"/>
            </w:tcBorders>
            <w:shd w:val="clear" w:color="000000" w:fill="FFFF00"/>
            <w:vAlign w:val="center"/>
            <w:hideMark/>
          </w:tcPr>
          <w:p w14:paraId="62092D9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LOTE 16</w:t>
            </w:r>
          </w:p>
        </w:tc>
        <w:tc>
          <w:tcPr>
            <w:tcW w:w="2827" w:type="dxa"/>
            <w:gridSpan w:val="2"/>
            <w:tcBorders>
              <w:top w:val="single" w:sz="4" w:space="0" w:color="auto"/>
              <w:left w:val="nil"/>
              <w:bottom w:val="single" w:sz="4" w:space="0" w:color="auto"/>
              <w:right w:val="single" w:sz="4" w:space="0" w:color="000000"/>
            </w:tcBorders>
            <w:shd w:val="clear" w:color="000000" w:fill="FFFF00"/>
            <w:vAlign w:val="center"/>
            <w:hideMark/>
          </w:tcPr>
          <w:p w14:paraId="15266182"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R$ 1.310.848,470</w:t>
            </w:r>
          </w:p>
        </w:tc>
      </w:tr>
      <w:tr w:rsidR="00C00EB2" w:rsidRPr="00C00EB2" w14:paraId="6F0FB1FF" w14:textId="77777777" w:rsidTr="008B060D">
        <w:trPr>
          <w:trHeight w:val="217"/>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0C3ACC4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46BAF92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3384" w:type="dxa"/>
            <w:tcBorders>
              <w:top w:val="nil"/>
              <w:left w:val="nil"/>
              <w:bottom w:val="single" w:sz="4" w:space="0" w:color="auto"/>
              <w:right w:val="single" w:sz="4" w:space="0" w:color="auto"/>
            </w:tcBorders>
            <w:shd w:val="clear" w:color="auto" w:fill="auto"/>
            <w:vAlign w:val="center"/>
            <w:hideMark/>
          </w:tcPr>
          <w:p w14:paraId="0DF4828B"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 </w:t>
            </w:r>
          </w:p>
        </w:tc>
        <w:tc>
          <w:tcPr>
            <w:tcW w:w="845" w:type="dxa"/>
            <w:tcBorders>
              <w:top w:val="nil"/>
              <w:left w:val="nil"/>
              <w:bottom w:val="single" w:sz="4" w:space="0" w:color="auto"/>
              <w:right w:val="single" w:sz="4" w:space="0" w:color="auto"/>
            </w:tcBorders>
            <w:shd w:val="clear" w:color="auto" w:fill="auto"/>
            <w:vAlign w:val="center"/>
            <w:hideMark/>
          </w:tcPr>
          <w:p w14:paraId="7840C544"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67DCB97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9C2E1B8"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645A1620"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125F9B89"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6332223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000000" w:fill="FFFF00"/>
            <w:vAlign w:val="center"/>
            <w:hideMark/>
          </w:tcPr>
          <w:p w14:paraId="15577C63" w14:textId="77777777" w:rsidR="00C00EB2" w:rsidRPr="008B060D" w:rsidRDefault="00C00EB2" w:rsidP="00C00EB2">
            <w:pPr>
              <w:widowControl/>
              <w:autoSpaceDE/>
              <w:autoSpaceDN/>
              <w:jc w:val="center"/>
              <w:rPr>
                <w:rFonts w:ascii="Calibri" w:eastAsia="Times New Roman" w:hAnsi="Calibri" w:cs="Calibri"/>
                <w:b/>
                <w:bCs/>
                <w:color w:val="000000"/>
                <w:sz w:val="16"/>
                <w:szCs w:val="16"/>
                <w:lang w:val="pt-BR" w:eastAsia="pt-BR"/>
              </w:rPr>
            </w:pPr>
            <w:r w:rsidRPr="008B060D">
              <w:rPr>
                <w:rFonts w:ascii="Calibri" w:eastAsia="Times New Roman" w:hAnsi="Calibri" w:cs="Calibri"/>
                <w:b/>
                <w:bCs/>
                <w:color w:val="000000"/>
                <w:sz w:val="16"/>
                <w:szCs w:val="16"/>
                <w:lang w:val="pt-BR" w:eastAsia="pt-BR"/>
              </w:rPr>
              <w:t>ESTIMADO GLOBAL DO REGISTRO DE AQUISIÇÃO (16 LOTES)</w:t>
            </w:r>
          </w:p>
        </w:tc>
        <w:tc>
          <w:tcPr>
            <w:tcW w:w="3384" w:type="dxa"/>
            <w:tcBorders>
              <w:top w:val="nil"/>
              <w:left w:val="nil"/>
              <w:bottom w:val="single" w:sz="4" w:space="0" w:color="auto"/>
              <w:right w:val="single" w:sz="4" w:space="0" w:color="auto"/>
            </w:tcBorders>
            <w:shd w:val="clear" w:color="000000" w:fill="FFFF00"/>
            <w:vAlign w:val="center"/>
            <w:hideMark/>
          </w:tcPr>
          <w:p w14:paraId="584BA4B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R$ 13.515.231,498</w:t>
            </w:r>
          </w:p>
        </w:tc>
        <w:tc>
          <w:tcPr>
            <w:tcW w:w="845" w:type="dxa"/>
            <w:tcBorders>
              <w:top w:val="nil"/>
              <w:left w:val="nil"/>
              <w:bottom w:val="single" w:sz="4" w:space="0" w:color="auto"/>
              <w:right w:val="single" w:sz="4" w:space="0" w:color="auto"/>
            </w:tcBorders>
            <w:shd w:val="clear" w:color="auto" w:fill="auto"/>
            <w:vAlign w:val="center"/>
            <w:hideMark/>
          </w:tcPr>
          <w:p w14:paraId="68FB4757"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0AECB14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355A582C"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65F5663A"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r w:rsidR="00C00EB2" w:rsidRPr="00C00EB2" w14:paraId="59E2F1E2" w14:textId="77777777" w:rsidTr="007C7BF6">
        <w:trPr>
          <w:trHeight w:val="53"/>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78DE8FC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2062" w:type="dxa"/>
            <w:tcBorders>
              <w:top w:val="nil"/>
              <w:left w:val="nil"/>
              <w:bottom w:val="single" w:sz="4" w:space="0" w:color="auto"/>
              <w:right w:val="single" w:sz="4" w:space="0" w:color="auto"/>
            </w:tcBorders>
            <w:shd w:val="clear" w:color="auto" w:fill="auto"/>
            <w:vAlign w:val="center"/>
            <w:hideMark/>
          </w:tcPr>
          <w:p w14:paraId="0D3F1AFE"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ESTIMADO POR EXTENSO</w:t>
            </w:r>
          </w:p>
        </w:tc>
        <w:tc>
          <w:tcPr>
            <w:tcW w:w="3384" w:type="dxa"/>
            <w:tcBorders>
              <w:top w:val="nil"/>
              <w:left w:val="nil"/>
              <w:bottom w:val="single" w:sz="4" w:space="0" w:color="auto"/>
              <w:right w:val="single" w:sz="4" w:space="0" w:color="auto"/>
            </w:tcBorders>
            <w:shd w:val="clear" w:color="auto" w:fill="auto"/>
            <w:vAlign w:val="center"/>
            <w:hideMark/>
          </w:tcPr>
          <w:p w14:paraId="48FB373F" w14:textId="77777777" w:rsidR="00C00EB2" w:rsidRPr="0065595A" w:rsidRDefault="00C00EB2" w:rsidP="00C00EB2">
            <w:pPr>
              <w:widowControl/>
              <w:autoSpaceDE/>
              <w:autoSpaceDN/>
              <w:rPr>
                <w:rFonts w:ascii="Calibri" w:eastAsia="Times New Roman" w:hAnsi="Calibri" w:cs="Calibri"/>
                <w:color w:val="000000"/>
                <w:lang w:val="pt-BR" w:eastAsia="pt-BR"/>
              </w:rPr>
            </w:pPr>
            <w:r w:rsidRPr="0065595A">
              <w:rPr>
                <w:rFonts w:ascii="Calibri" w:eastAsia="Times New Roman" w:hAnsi="Calibri" w:cs="Calibri"/>
                <w:color w:val="000000"/>
                <w:lang w:val="pt-BR" w:eastAsia="pt-BR"/>
              </w:rPr>
              <w:t>Treze milhões quinhentos e quinze mil duzentos e trinta e um reais e quarenta e nove centavos.</w:t>
            </w:r>
          </w:p>
        </w:tc>
        <w:tc>
          <w:tcPr>
            <w:tcW w:w="845" w:type="dxa"/>
            <w:tcBorders>
              <w:top w:val="nil"/>
              <w:left w:val="nil"/>
              <w:bottom w:val="single" w:sz="4" w:space="0" w:color="auto"/>
              <w:right w:val="single" w:sz="4" w:space="0" w:color="auto"/>
            </w:tcBorders>
            <w:shd w:val="clear" w:color="auto" w:fill="auto"/>
            <w:vAlign w:val="center"/>
            <w:hideMark/>
          </w:tcPr>
          <w:p w14:paraId="688355D5"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903" w:type="dxa"/>
            <w:tcBorders>
              <w:top w:val="nil"/>
              <w:left w:val="nil"/>
              <w:bottom w:val="single" w:sz="4" w:space="0" w:color="auto"/>
              <w:right w:val="single" w:sz="4" w:space="0" w:color="auto"/>
            </w:tcBorders>
            <w:shd w:val="clear" w:color="auto" w:fill="auto"/>
            <w:vAlign w:val="center"/>
            <w:hideMark/>
          </w:tcPr>
          <w:p w14:paraId="1180C671"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5" w:type="dxa"/>
            <w:tcBorders>
              <w:top w:val="nil"/>
              <w:left w:val="nil"/>
              <w:bottom w:val="single" w:sz="4" w:space="0" w:color="auto"/>
              <w:right w:val="single" w:sz="4" w:space="0" w:color="auto"/>
            </w:tcBorders>
            <w:shd w:val="clear" w:color="auto" w:fill="auto"/>
            <w:vAlign w:val="center"/>
            <w:hideMark/>
          </w:tcPr>
          <w:p w14:paraId="14498C69"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c>
          <w:tcPr>
            <w:tcW w:w="1412" w:type="dxa"/>
            <w:tcBorders>
              <w:top w:val="nil"/>
              <w:left w:val="nil"/>
              <w:bottom w:val="single" w:sz="4" w:space="0" w:color="auto"/>
              <w:right w:val="single" w:sz="4" w:space="0" w:color="auto"/>
            </w:tcBorders>
            <w:shd w:val="clear" w:color="auto" w:fill="auto"/>
            <w:vAlign w:val="center"/>
            <w:hideMark/>
          </w:tcPr>
          <w:p w14:paraId="649C43D3" w14:textId="77777777" w:rsidR="00C00EB2" w:rsidRPr="0065595A" w:rsidRDefault="00C00EB2" w:rsidP="00C00EB2">
            <w:pPr>
              <w:widowControl/>
              <w:autoSpaceDE/>
              <w:autoSpaceDN/>
              <w:jc w:val="center"/>
              <w:rPr>
                <w:rFonts w:ascii="Calibri" w:eastAsia="Times New Roman" w:hAnsi="Calibri" w:cs="Calibri"/>
                <w:b/>
                <w:bCs/>
                <w:color w:val="000000"/>
                <w:lang w:val="pt-BR" w:eastAsia="pt-BR"/>
              </w:rPr>
            </w:pPr>
            <w:r w:rsidRPr="0065595A">
              <w:rPr>
                <w:rFonts w:ascii="Calibri" w:eastAsia="Times New Roman" w:hAnsi="Calibri" w:cs="Calibri"/>
                <w:b/>
                <w:bCs/>
                <w:color w:val="000000"/>
                <w:lang w:val="pt-BR" w:eastAsia="pt-BR"/>
              </w:rPr>
              <w:t> </w:t>
            </w:r>
          </w:p>
        </w:tc>
      </w:tr>
    </w:tbl>
    <w:p w14:paraId="1FBE2B8B" w14:textId="77777777" w:rsidR="00886077" w:rsidRPr="002B20F0" w:rsidRDefault="00886077" w:rsidP="004C1C82">
      <w:pPr>
        <w:spacing w:line="360" w:lineRule="auto"/>
        <w:jc w:val="both"/>
        <w:rPr>
          <w:rFonts w:ascii="Arial Narrow" w:hAnsi="Arial Narrow"/>
          <w:sz w:val="24"/>
          <w:szCs w:val="24"/>
        </w:rPr>
      </w:pPr>
    </w:p>
    <w:p w14:paraId="3792DB94" w14:textId="77777777" w:rsidR="00D22E4F" w:rsidRPr="00E56A88" w:rsidRDefault="00D22E4F" w:rsidP="00D22E4F">
      <w:pPr>
        <w:tabs>
          <w:tab w:val="left" w:pos="426"/>
          <w:tab w:val="left" w:pos="709"/>
        </w:tabs>
        <w:overflowPunct w:val="0"/>
        <w:adjustRightInd w:val="0"/>
        <w:spacing w:beforeLines="60" w:before="144" w:after="60" w:line="240" w:lineRule="atLeast"/>
        <w:ind w:firstLine="284"/>
        <w:jc w:val="both"/>
        <w:textAlignment w:val="baseline"/>
        <w:rPr>
          <w:rFonts w:cs="Calibri"/>
          <w:sz w:val="24"/>
          <w:szCs w:val="24"/>
        </w:rPr>
      </w:pPr>
    </w:p>
    <w:p w14:paraId="17FE8DEA" w14:textId="77777777" w:rsidR="00D22E4F" w:rsidRPr="00E56A88" w:rsidRDefault="00D22E4F" w:rsidP="00D22E4F">
      <w:pPr>
        <w:tabs>
          <w:tab w:val="left" w:pos="426"/>
          <w:tab w:val="left" w:pos="709"/>
        </w:tabs>
        <w:overflowPunct w:val="0"/>
        <w:adjustRightInd w:val="0"/>
        <w:spacing w:beforeLines="60" w:before="144" w:after="60" w:line="240" w:lineRule="atLeast"/>
        <w:ind w:firstLine="284"/>
        <w:jc w:val="both"/>
        <w:textAlignment w:val="baseline"/>
        <w:rPr>
          <w:rFonts w:cs="Calibri"/>
          <w:b/>
          <w:sz w:val="24"/>
          <w:szCs w:val="24"/>
          <w:highlight w:val="yellow"/>
        </w:rPr>
      </w:pPr>
      <w:r w:rsidRPr="00E56A88">
        <w:rPr>
          <w:rFonts w:cs="Calibri"/>
          <w:b/>
          <w:sz w:val="24"/>
          <w:szCs w:val="24"/>
          <w:highlight w:val="yellow"/>
        </w:rPr>
        <w:lastRenderedPageBreak/>
        <w:t>- PARA OS ITENS/LOTES QUE NECESSITAM DE MONTAGEM DE ESTRUTURA, PARA CONDIÇÕES DE HABILITAÇÃO DEVERÁ SER APRESENTADO PELA EMPRESA VENCEDORA, A INSCRIÇÃO NO CREA E A DECLARAÇÃO DE ENGENHEIRO DETENTOR DE ACERVO TÉCNICO QUE IRÁ PARTICIPAR DA PRESTAÇÃO DOS SERVIÇOS;</w:t>
      </w:r>
    </w:p>
    <w:p w14:paraId="1B9718FC" w14:textId="77777777" w:rsidR="00D22E4F" w:rsidRPr="00E56A88" w:rsidRDefault="00D22E4F" w:rsidP="00D22E4F">
      <w:pPr>
        <w:tabs>
          <w:tab w:val="left" w:pos="426"/>
          <w:tab w:val="left" w:pos="709"/>
        </w:tabs>
        <w:overflowPunct w:val="0"/>
        <w:adjustRightInd w:val="0"/>
        <w:spacing w:beforeLines="60" w:before="144" w:after="60" w:line="240" w:lineRule="atLeast"/>
        <w:ind w:firstLine="284"/>
        <w:jc w:val="both"/>
        <w:textAlignment w:val="baseline"/>
        <w:rPr>
          <w:rFonts w:cs="Calibri"/>
          <w:b/>
          <w:sz w:val="24"/>
          <w:szCs w:val="24"/>
        </w:rPr>
      </w:pPr>
      <w:r w:rsidRPr="00102ACD">
        <w:rPr>
          <w:rFonts w:cs="Calibri"/>
          <w:b/>
          <w:sz w:val="24"/>
          <w:szCs w:val="24"/>
          <w:highlight w:val="yellow"/>
        </w:rPr>
        <w:t>- PARA FINS DE HABILITAÇÃO, SE FAZ NECESSÁRIA A APRESENTAÇÃO DE PROVA DE REGISTRO DA PESSOA JURÍDICA PROPONENTE NO CONSELHO REGIONAL DE ENGENHARIA, ARQUITETURA E AGRONOMIA – CREA OU NO CONSELHO DE ARQUITETURA E URBANISMO – CAU, COMPROVANDO POSSUIR ENGENHEIRO CIVIL E ENGENHEIRO ELÉTRICO RESPONSÁVEIS, DENTRO DA VALIDADE E SOB JURISDIÇÃO SOBRE O DOMICILIO DA SEDE DA LICITANTE (CERTIDÃO DE REGISTRO DE PESSOA JURÍDICA) ACOMPANHADA DE CERTIDÃO DE ACERVO TÉCNICO (CAT) PROFISSIONAL EMITIDO PELO CREA DESTE MESMO ENGENHEIRO QUE COMPROVE TER O MESMO SE RESPONSABILIZADO POR SERVIÇOS DE CARACTERÍSTICAS SEMELHANTES AO OBJETO DO EDITAL.</w:t>
      </w:r>
    </w:p>
    <w:p w14:paraId="5BAC2681" w14:textId="77777777" w:rsidR="00387D1A" w:rsidRPr="002B20F0" w:rsidRDefault="00387D1A" w:rsidP="004C1C82">
      <w:pPr>
        <w:spacing w:line="360" w:lineRule="auto"/>
        <w:jc w:val="both"/>
        <w:rPr>
          <w:rFonts w:ascii="Arial Narrow" w:hAnsi="Arial Narrow"/>
          <w:sz w:val="24"/>
          <w:szCs w:val="24"/>
        </w:rPr>
      </w:pPr>
      <w:bookmarkStart w:id="2" w:name="_GoBack"/>
      <w:bookmarkEnd w:id="2"/>
    </w:p>
    <w:p w14:paraId="6D4D0D1B" w14:textId="77777777" w:rsidR="00564605" w:rsidRPr="002B20F0" w:rsidRDefault="00564605"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2.</w:t>
      </w:r>
      <w:r w:rsidRPr="002B20F0">
        <w:rPr>
          <w:rFonts w:ascii="Arial Narrow" w:hAnsi="Arial Narrow"/>
          <w:b/>
          <w:sz w:val="24"/>
          <w:szCs w:val="24"/>
          <w:u w:val="single"/>
        </w:rPr>
        <w:tab/>
        <w:t>DA DOTAÇÃO ORÇAMENTÁRIA.</w:t>
      </w:r>
    </w:p>
    <w:p w14:paraId="2A1B6771" w14:textId="50F47D0F" w:rsidR="00564605" w:rsidRPr="002B20F0" w:rsidRDefault="00564605" w:rsidP="004C1C82">
      <w:pPr>
        <w:spacing w:line="360" w:lineRule="auto"/>
        <w:jc w:val="both"/>
        <w:rPr>
          <w:rFonts w:ascii="Arial Narrow" w:hAnsi="Arial Narrow"/>
          <w:sz w:val="24"/>
          <w:szCs w:val="24"/>
        </w:rPr>
      </w:pPr>
      <w:r w:rsidRPr="002B20F0">
        <w:rPr>
          <w:rFonts w:ascii="Arial Narrow" w:hAnsi="Arial Narrow"/>
          <w:sz w:val="24"/>
          <w:szCs w:val="24"/>
        </w:rPr>
        <w:t>2.1.</w:t>
      </w:r>
      <w:r w:rsidRPr="002B20F0">
        <w:rPr>
          <w:rFonts w:ascii="Arial Narrow" w:hAnsi="Arial Narrow"/>
          <w:sz w:val="24"/>
          <w:szCs w:val="24"/>
        </w:rPr>
        <w:tab/>
        <w:t xml:space="preserve">As despesas para atender a esta licitação estão programadas em dotação orçamentária própria, prevista no orçamento para o exercício de </w:t>
      </w:r>
      <w:r w:rsidRPr="002B20F0">
        <w:rPr>
          <w:rFonts w:ascii="Arial Narrow" w:hAnsi="Arial Narrow"/>
          <w:b/>
          <w:sz w:val="24"/>
          <w:szCs w:val="24"/>
        </w:rPr>
        <w:t>202</w:t>
      </w:r>
      <w:r w:rsidR="00EF0293" w:rsidRPr="002B20F0">
        <w:rPr>
          <w:rFonts w:ascii="Arial Narrow" w:hAnsi="Arial Narrow"/>
          <w:b/>
          <w:sz w:val="24"/>
          <w:szCs w:val="24"/>
        </w:rPr>
        <w:t>4</w:t>
      </w:r>
      <w:r w:rsidRPr="002B20F0">
        <w:rPr>
          <w:rFonts w:ascii="Arial Narrow" w:hAnsi="Arial Narrow"/>
          <w:sz w:val="24"/>
          <w:szCs w:val="24"/>
        </w:rPr>
        <w:t>, na classificação abaixo:</w:t>
      </w:r>
      <w:r w:rsidRPr="002B20F0">
        <w:rPr>
          <w:rFonts w:ascii="Arial Narrow" w:hAnsi="Arial Narrow"/>
          <w:sz w:val="24"/>
          <w:szCs w:val="24"/>
        </w:rPr>
        <w:tab/>
      </w:r>
    </w:p>
    <w:p w14:paraId="168EAE1E" w14:textId="5F6218EB" w:rsidR="00A97141" w:rsidRPr="002B20F0" w:rsidRDefault="00A97141" w:rsidP="00A97141">
      <w:pPr>
        <w:spacing w:line="360" w:lineRule="auto"/>
        <w:jc w:val="both"/>
        <w:rPr>
          <w:rFonts w:ascii="Arial Narrow" w:hAnsi="Arial Narrow"/>
          <w:b/>
          <w:sz w:val="24"/>
          <w:szCs w:val="24"/>
          <w:lang w:eastAsia="pt-BR"/>
        </w:rPr>
      </w:pPr>
      <w:r w:rsidRPr="002B20F0">
        <w:rPr>
          <w:rFonts w:ascii="Arial Narrow" w:hAnsi="Arial Narrow"/>
          <w:b/>
          <w:sz w:val="24"/>
          <w:szCs w:val="24"/>
          <w:highlight w:val="yellow"/>
          <w:lang w:eastAsia="pt-BR"/>
        </w:rPr>
        <w:t>XXXXXXXXXXXXXXXXXXXXXXXXXXXXXXXXXXXXXXXX</w:t>
      </w:r>
    </w:p>
    <w:p w14:paraId="5162CDC8" w14:textId="77777777" w:rsidR="00A97141" w:rsidRPr="002B20F0" w:rsidRDefault="00A97141" w:rsidP="00A97141">
      <w:pPr>
        <w:spacing w:line="360" w:lineRule="auto"/>
        <w:jc w:val="both"/>
        <w:rPr>
          <w:rFonts w:ascii="Arial Narrow" w:hAnsi="Arial Narrow"/>
          <w:b/>
          <w:sz w:val="24"/>
          <w:szCs w:val="24"/>
          <w:u w:val="single"/>
        </w:rPr>
      </w:pPr>
    </w:p>
    <w:p w14:paraId="5326A00D" w14:textId="7020E933"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3.</w:t>
      </w:r>
      <w:r w:rsidRPr="002B20F0">
        <w:rPr>
          <w:rFonts w:ascii="Arial Narrow" w:hAnsi="Arial Narrow"/>
          <w:b/>
          <w:sz w:val="24"/>
          <w:szCs w:val="24"/>
          <w:u w:val="single"/>
        </w:rPr>
        <w:tab/>
        <w:t>DO CREDENCIAMENTO.</w:t>
      </w:r>
    </w:p>
    <w:p w14:paraId="0BD6E4B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3.1.</w:t>
      </w:r>
      <w:r w:rsidRPr="002B20F0">
        <w:rPr>
          <w:rFonts w:ascii="Arial Narrow" w:hAnsi="Arial Narrow"/>
          <w:sz w:val="24"/>
          <w:szCs w:val="24"/>
        </w:rPr>
        <w:tab/>
        <w:t>O credenciamento junto ao provedor do sistema implica a responsabilidade do licitante ou de seu representante legal e a presunção de sua capacidade técnica para realização das transações inerentes a este Pregão.</w:t>
      </w:r>
    </w:p>
    <w:p w14:paraId="4E104F9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3.2.</w:t>
      </w:r>
      <w:r w:rsidRPr="002B20F0">
        <w:rPr>
          <w:rFonts w:ascii="Arial Narrow" w:hAnsi="Arial Narrow"/>
          <w:sz w:val="24"/>
          <w:szCs w:val="24"/>
        </w:rPr>
        <w:tab/>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62C92B6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3.3.</w:t>
      </w:r>
      <w:r w:rsidRPr="002B20F0">
        <w:rPr>
          <w:rFonts w:ascii="Arial Narrow" w:hAnsi="Arial Narrow"/>
          <w:sz w:val="24"/>
          <w:szCs w:val="24"/>
        </w:rPr>
        <w:tab/>
        <w:t>A não observância do disposto no subitem anterior poderá ensejar desclassificação no momento da habilitação.</w:t>
      </w:r>
    </w:p>
    <w:p w14:paraId="5A93751F" w14:textId="75EDA7A2" w:rsidR="00B93937" w:rsidRPr="002B20F0" w:rsidRDefault="00B93937" w:rsidP="004C1C82">
      <w:pPr>
        <w:spacing w:line="360" w:lineRule="auto"/>
        <w:jc w:val="both"/>
        <w:rPr>
          <w:rFonts w:ascii="Arial Narrow" w:hAnsi="Arial Narrow"/>
          <w:b/>
          <w:sz w:val="24"/>
          <w:szCs w:val="24"/>
        </w:rPr>
      </w:pPr>
      <w:r w:rsidRPr="002B20F0">
        <w:rPr>
          <w:rFonts w:ascii="Arial Narrow" w:hAnsi="Arial Narrow"/>
          <w:b/>
          <w:sz w:val="24"/>
          <w:szCs w:val="24"/>
          <w:highlight w:val="yellow"/>
        </w:rPr>
        <w:t>3.4.</w:t>
      </w:r>
      <w:r w:rsidRPr="002B20F0">
        <w:rPr>
          <w:rFonts w:ascii="Arial Narrow" w:hAnsi="Arial Narrow"/>
          <w:b/>
          <w:sz w:val="24"/>
          <w:szCs w:val="24"/>
          <w:highlight w:val="yellow"/>
        </w:rPr>
        <w:tab/>
        <w:t xml:space="preserve">Qualquer dúvida em relação ao acesso no sistema operacional poderá ser esclarecida pelos telefones: WhatsApp 41 99136-7677, Curitiba – PR 41 3557-2301, ou através da BNC – Bolsa Nacional de Compras ou pelo e-mail </w:t>
      </w:r>
      <w:hyperlink r:id="rId8" w:history="1">
        <w:r w:rsidR="009E00A5" w:rsidRPr="002B20F0">
          <w:rPr>
            <w:rStyle w:val="Hyperlink"/>
            <w:rFonts w:ascii="Arial Narrow" w:hAnsi="Arial Narrow"/>
            <w:b/>
            <w:color w:val="auto"/>
            <w:sz w:val="24"/>
            <w:szCs w:val="24"/>
            <w:highlight w:val="yellow"/>
          </w:rPr>
          <w:t>contato@bnc.org.br</w:t>
        </w:r>
      </w:hyperlink>
      <w:r w:rsidRPr="002B20F0">
        <w:rPr>
          <w:rFonts w:ascii="Arial Narrow" w:hAnsi="Arial Narrow"/>
          <w:b/>
          <w:sz w:val="24"/>
          <w:szCs w:val="24"/>
          <w:highlight w:val="yellow"/>
        </w:rPr>
        <w:t>.</w:t>
      </w:r>
    </w:p>
    <w:p w14:paraId="66010A84" w14:textId="77777777" w:rsidR="00B93937" w:rsidRPr="002B20F0" w:rsidRDefault="00B93937" w:rsidP="004C1C82">
      <w:pPr>
        <w:spacing w:line="360" w:lineRule="auto"/>
        <w:jc w:val="both"/>
        <w:rPr>
          <w:rFonts w:ascii="Arial Narrow" w:hAnsi="Arial Narrow"/>
          <w:sz w:val="24"/>
          <w:szCs w:val="24"/>
        </w:rPr>
      </w:pPr>
    </w:p>
    <w:p w14:paraId="50FD4524"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lastRenderedPageBreak/>
        <w:t>4.</w:t>
      </w:r>
      <w:r w:rsidRPr="002B20F0">
        <w:rPr>
          <w:rFonts w:ascii="Arial Narrow" w:hAnsi="Arial Narrow"/>
          <w:b/>
          <w:sz w:val="24"/>
          <w:szCs w:val="24"/>
          <w:u w:val="single"/>
        </w:rPr>
        <w:tab/>
        <w:t>DA PARTICIPAÇÃO NO PREGÃO.</w:t>
      </w:r>
    </w:p>
    <w:p w14:paraId="1F52521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4.1.</w:t>
      </w:r>
      <w:r w:rsidRPr="002B20F0">
        <w:rPr>
          <w:rFonts w:ascii="Arial Narrow" w:hAnsi="Arial Narrow"/>
          <w:sz w:val="24"/>
          <w:szCs w:val="24"/>
        </w:rPr>
        <w:tab/>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3424184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w:t>
      </w:r>
      <w:r w:rsidRPr="002B20F0">
        <w:rPr>
          <w:rFonts w:ascii="Arial Narrow" w:hAnsi="Arial Narrow"/>
          <w:sz w:val="24"/>
          <w:szCs w:val="24"/>
        </w:rPr>
        <w:tab/>
        <w:t>Não poderão participar desta licitação os interessados:</w:t>
      </w:r>
    </w:p>
    <w:p w14:paraId="67C4CA3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4.2.1.</w:t>
      </w:r>
      <w:r w:rsidRPr="002B20F0">
        <w:rPr>
          <w:rFonts w:ascii="Arial Narrow" w:hAnsi="Arial Narrow"/>
          <w:sz w:val="24"/>
          <w:szCs w:val="24"/>
        </w:rPr>
        <w:tab/>
        <w:t>Proibidos de participar de licitações e celebrar contratos administrativos, na forma da legislação vigente;</w:t>
      </w:r>
    </w:p>
    <w:p w14:paraId="038E791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4.2.2.</w:t>
      </w:r>
      <w:r w:rsidRPr="002B20F0">
        <w:rPr>
          <w:rFonts w:ascii="Arial Narrow" w:hAnsi="Arial Narrow"/>
          <w:sz w:val="24"/>
          <w:szCs w:val="24"/>
        </w:rPr>
        <w:tab/>
        <w:t>Que não atendam às condições deste Edital e seu(s) anexo(s);</w:t>
      </w:r>
    </w:p>
    <w:p w14:paraId="0BC7804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4.2.3.</w:t>
      </w:r>
      <w:r w:rsidRPr="002B20F0">
        <w:rPr>
          <w:rFonts w:ascii="Arial Narrow" w:hAnsi="Arial Narrow"/>
          <w:sz w:val="24"/>
          <w:szCs w:val="24"/>
        </w:rPr>
        <w:tab/>
        <w:t>Estrangeiros que não tenham representação legal no Brasil com poderes expressos para receber citação e responder administrativa ou judicialmente;</w:t>
      </w:r>
    </w:p>
    <w:p w14:paraId="7F9019D9" w14:textId="0D6CB26B"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4.2.4.</w:t>
      </w:r>
      <w:r w:rsidRPr="002B20F0">
        <w:rPr>
          <w:rFonts w:ascii="Arial Narrow" w:hAnsi="Arial Narrow"/>
          <w:sz w:val="24"/>
          <w:szCs w:val="24"/>
        </w:rPr>
        <w:tab/>
        <w:t xml:space="preserve">Que se enquadrem nas vedações previstas no artigo </w:t>
      </w:r>
      <w:r w:rsidR="00FF03B1" w:rsidRPr="002B20F0">
        <w:rPr>
          <w:rFonts w:ascii="Arial Narrow" w:hAnsi="Arial Narrow"/>
          <w:sz w:val="24"/>
          <w:szCs w:val="24"/>
        </w:rPr>
        <w:t>14</w:t>
      </w:r>
      <w:r w:rsidRPr="002B20F0">
        <w:rPr>
          <w:rFonts w:ascii="Arial Narrow" w:hAnsi="Arial Narrow"/>
          <w:sz w:val="24"/>
          <w:szCs w:val="24"/>
        </w:rPr>
        <w:t xml:space="preserve">º da Lei nº </w:t>
      </w:r>
      <w:r w:rsidR="00FF03B1" w:rsidRPr="002B20F0">
        <w:rPr>
          <w:rFonts w:ascii="Arial Narrow" w:hAnsi="Arial Narrow"/>
          <w:sz w:val="24"/>
          <w:szCs w:val="24"/>
        </w:rPr>
        <w:t>14.133</w:t>
      </w:r>
      <w:r w:rsidRPr="002B20F0">
        <w:rPr>
          <w:rFonts w:ascii="Arial Narrow" w:hAnsi="Arial Narrow"/>
          <w:sz w:val="24"/>
          <w:szCs w:val="24"/>
        </w:rPr>
        <w:t xml:space="preserve">, de </w:t>
      </w:r>
      <w:r w:rsidR="00FF03B1" w:rsidRPr="002B20F0">
        <w:rPr>
          <w:rFonts w:ascii="Arial Narrow" w:hAnsi="Arial Narrow"/>
          <w:sz w:val="24"/>
          <w:szCs w:val="24"/>
        </w:rPr>
        <w:t>2021</w:t>
      </w:r>
      <w:r w:rsidRPr="002B20F0">
        <w:rPr>
          <w:rFonts w:ascii="Arial Narrow" w:hAnsi="Arial Narrow"/>
          <w:sz w:val="24"/>
          <w:szCs w:val="24"/>
        </w:rPr>
        <w:t>;</w:t>
      </w:r>
    </w:p>
    <w:p w14:paraId="563C8AA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4.2.5.</w:t>
      </w:r>
      <w:r w:rsidRPr="002B20F0">
        <w:rPr>
          <w:rFonts w:ascii="Arial Narrow" w:hAnsi="Arial Narrow"/>
          <w:sz w:val="24"/>
          <w:szCs w:val="24"/>
        </w:rPr>
        <w:tab/>
        <w:t>Que estejam sob falência, concurso de credores, concordata ou em processo de dissolução ou liquidação;</w:t>
      </w:r>
    </w:p>
    <w:p w14:paraId="6BA0D79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4.2.6.</w:t>
      </w:r>
      <w:r w:rsidRPr="002B20F0">
        <w:rPr>
          <w:rFonts w:ascii="Arial Narrow" w:hAnsi="Arial Narrow"/>
          <w:sz w:val="24"/>
          <w:szCs w:val="24"/>
        </w:rPr>
        <w:tab/>
        <w:t>Organizações da Sociedade Civil de Interesse Público – OSCIP, atuando nessa condição (Acórdão nº 746/2014-TCU-Plenário);</w:t>
      </w:r>
    </w:p>
    <w:p w14:paraId="147C1719" w14:textId="19DDF1C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w:t>
      </w:r>
      <w:r w:rsidRPr="002B20F0">
        <w:rPr>
          <w:rFonts w:ascii="Arial Narrow" w:hAnsi="Arial Narrow"/>
          <w:sz w:val="24"/>
          <w:szCs w:val="24"/>
        </w:rPr>
        <w:tab/>
      </w:r>
      <w:r w:rsidRPr="002B20F0">
        <w:rPr>
          <w:rFonts w:ascii="Arial Narrow" w:hAnsi="Arial Narrow"/>
          <w:sz w:val="24"/>
          <w:szCs w:val="24"/>
          <w:highlight w:val="yellow"/>
        </w:rPr>
        <w:t>Como condição para participação no Pregão, a licitante assinalará “sim” ou “não” em campo próprio do sistema eletrônico, relativo às seguintes declarações</w:t>
      </w:r>
      <w:r w:rsidR="00C67653" w:rsidRPr="002B20F0">
        <w:rPr>
          <w:rFonts w:ascii="Arial Narrow" w:hAnsi="Arial Narrow"/>
          <w:sz w:val="24"/>
          <w:szCs w:val="24"/>
          <w:highlight w:val="yellow"/>
        </w:rPr>
        <w:t>, bem como apresenta-las com os documentos habilitatórios devidamente assinadas pelo represente legal</w:t>
      </w:r>
      <w:r w:rsidRPr="002B20F0">
        <w:rPr>
          <w:rFonts w:ascii="Arial Narrow" w:hAnsi="Arial Narrow"/>
          <w:sz w:val="24"/>
          <w:szCs w:val="24"/>
          <w:highlight w:val="yellow"/>
        </w:rPr>
        <w:t>:</w:t>
      </w:r>
    </w:p>
    <w:p w14:paraId="778EE02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4.3.1.</w:t>
      </w:r>
      <w:r w:rsidRPr="002B20F0">
        <w:rPr>
          <w:rFonts w:ascii="Arial Narrow" w:hAnsi="Arial Narrow"/>
          <w:sz w:val="24"/>
          <w:szCs w:val="24"/>
        </w:rPr>
        <w:tab/>
      </w:r>
      <w:r w:rsidRPr="002B20F0">
        <w:rPr>
          <w:rFonts w:ascii="Arial Narrow" w:hAnsi="Arial Narrow"/>
          <w:sz w:val="24"/>
          <w:szCs w:val="24"/>
          <w:u w:val="single"/>
        </w:rPr>
        <w:t>Que cumpre os requisitos estabelecidos no artigo 3º da Lei Complementar nº 123, de 2006, estando apta a usufruir do tratamento favorecido estabelecido em seus arts.42 a 49.</w:t>
      </w:r>
    </w:p>
    <w:p w14:paraId="3F39988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4.3.1.1.</w:t>
      </w:r>
      <w:r w:rsidRPr="002B20F0">
        <w:rPr>
          <w:rFonts w:ascii="Arial Narrow" w:hAnsi="Arial Narrow"/>
          <w:sz w:val="24"/>
          <w:szCs w:val="24"/>
        </w:rPr>
        <w:tab/>
        <w:t>Nos itens exclusivos para participação de microempresas e empresas de pequeno porte, a assinalação do campo “não” impedirá o prosseguimento no certame.</w:t>
      </w:r>
    </w:p>
    <w:p w14:paraId="1F9E1A3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4.3.1.2.</w:t>
      </w:r>
      <w:r w:rsidRPr="002B20F0">
        <w:rPr>
          <w:rFonts w:ascii="Arial Narrow" w:hAnsi="Arial Narrow"/>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5F696C"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rPr>
        <w:t>4.3.2.</w:t>
      </w:r>
      <w:r w:rsidRPr="002B20F0">
        <w:rPr>
          <w:rFonts w:ascii="Arial Narrow" w:hAnsi="Arial Narrow"/>
          <w:sz w:val="24"/>
          <w:szCs w:val="24"/>
        </w:rPr>
        <w:tab/>
      </w:r>
      <w:r w:rsidRPr="002B20F0">
        <w:rPr>
          <w:rFonts w:ascii="Arial Narrow" w:hAnsi="Arial Narrow"/>
          <w:sz w:val="24"/>
          <w:szCs w:val="24"/>
          <w:u w:val="single"/>
        </w:rPr>
        <w:t>Que está ciente e concorda com as condições contidas no Edital e seus anexos.</w:t>
      </w:r>
    </w:p>
    <w:p w14:paraId="5A5C20BC"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4.3.3.</w:t>
      </w:r>
      <w:r w:rsidRPr="002B20F0">
        <w:rPr>
          <w:rFonts w:ascii="Arial Narrow" w:hAnsi="Arial Narrow"/>
          <w:sz w:val="24"/>
          <w:szCs w:val="24"/>
          <w:u w:val="single"/>
        </w:rPr>
        <w:tab/>
        <w:t>Que cumpre os requisitos para a habilitação definidos no Edital e que a proposta apresentada está em conformidade com as exigências editalícias.</w:t>
      </w:r>
    </w:p>
    <w:p w14:paraId="1B60B799"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4.3.4.</w:t>
      </w:r>
      <w:r w:rsidRPr="002B20F0">
        <w:rPr>
          <w:rFonts w:ascii="Arial Narrow" w:hAnsi="Arial Narrow"/>
          <w:sz w:val="24"/>
          <w:szCs w:val="24"/>
          <w:u w:val="single"/>
        </w:rPr>
        <w:tab/>
        <w:t xml:space="preserve"> Que inexiste fatos impeditivos para sua habilitação no certame, ciente da obrigatoriedade de declarar ocorrências posteriores.</w:t>
      </w:r>
    </w:p>
    <w:p w14:paraId="6870204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u w:val="single"/>
        </w:rPr>
        <w:lastRenderedPageBreak/>
        <w:t>4.3.5.</w:t>
      </w:r>
      <w:r w:rsidRPr="002B20F0">
        <w:rPr>
          <w:rFonts w:ascii="Arial Narrow" w:hAnsi="Arial Narrow"/>
          <w:sz w:val="24"/>
          <w:szCs w:val="24"/>
          <w:u w:val="single"/>
        </w:rPr>
        <w:tab/>
        <w:t>Que não emprega menor de 18 anos em trabalho noturno, perigoso ou insalubre e não empresa menor de 18 16 anos, salvo menor, a partir de 14 anos, na condição de aprendiz, nos termos do art. 7º, XXXIII. Da</w:t>
      </w:r>
      <w:r w:rsidRPr="002B20F0">
        <w:rPr>
          <w:rFonts w:ascii="Arial Narrow" w:hAnsi="Arial Narrow"/>
          <w:sz w:val="24"/>
          <w:szCs w:val="24"/>
        </w:rPr>
        <w:t xml:space="preserve"> Constituição.</w:t>
      </w:r>
    </w:p>
    <w:p w14:paraId="309235E1"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rPr>
        <w:t>4.3.6.</w:t>
      </w:r>
      <w:r w:rsidRPr="002B20F0">
        <w:rPr>
          <w:rFonts w:ascii="Arial Narrow" w:hAnsi="Arial Narrow"/>
          <w:sz w:val="24"/>
          <w:szCs w:val="24"/>
        </w:rPr>
        <w:tab/>
      </w:r>
      <w:r w:rsidRPr="002B20F0">
        <w:rPr>
          <w:rFonts w:ascii="Arial Narrow" w:hAnsi="Arial Narrow"/>
          <w:sz w:val="24"/>
          <w:szCs w:val="24"/>
          <w:u w:val="single"/>
        </w:rPr>
        <w:t>Que a proposta foi elaborada de forma independente, nos termos da Instrução Normativa SLTI/MP nº 2, de 16 de setembro de 2009.</w:t>
      </w:r>
    </w:p>
    <w:p w14:paraId="7429D187"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4.3.7.</w:t>
      </w:r>
      <w:r w:rsidRPr="002B20F0">
        <w:rPr>
          <w:rFonts w:ascii="Arial Narrow" w:hAnsi="Arial Narrow"/>
          <w:sz w:val="24"/>
          <w:szCs w:val="24"/>
          <w:u w:val="single"/>
        </w:rPr>
        <w:tab/>
        <w:t>Que não possui, em sua cadeia produtiva, empregados executando trabalho degradante ou forçado, observando o disposto nos incisos III e IV do art. 1º e no inciso III do art. 5º da Constituição Federal.</w:t>
      </w:r>
    </w:p>
    <w:p w14:paraId="03580B41" w14:textId="7B1CBF5B"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4.4.</w:t>
      </w:r>
      <w:r w:rsidRPr="002B20F0">
        <w:rPr>
          <w:rFonts w:ascii="Arial Narrow" w:hAnsi="Arial Narrow"/>
          <w:sz w:val="24"/>
          <w:szCs w:val="24"/>
        </w:rPr>
        <w:tab/>
        <w:t>A declaração falsa relativa ao cumprimento de qualquer condição sujeitará o licitante às sanções previstas em lei e neste Edital.</w:t>
      </w:r>
    </w:p>
    <w:p w14:paraId="567D4666" w14:textId="0E9130D4" w:rsidR="00A97141" w:rsidRPr="002B20F0" w:rsidRDefault="00A97141" w:rsidP="004C1C82">
      <w:pPr>
        <w:spacing w:line="360" w:lineRule="auto"/>
        <w:jc w:val="both"/>
        <w:rPr>
          <w:rFonts w:ascii="Arial Narrow" w:hAnsi="Arial Narrow"/>
          <w:sz w:val="24"/>
          <w:szCs w:val="24"/>
        </w:rPr>
      </w:pPr>
      <w:r w:rsidRPr="002B20F0">
        <w:rPr>
          <w:rFonts w:ascii="Arial Narrow" w:hAnsi="Arial Narrow"/>
          <w:sz w:val="24"/>
          <w:szCs w:val="24"/>
        </w:rPr>
        <w:t>4.5. Devem ser apresentados os seguintes documentos: Atestado de Capacidade Técnica (poderá ser solicitado notas fiscais referente ao atestado, para fins de diligências); Ato Constitutivo (Estatuto ou Contrato Social; Cadastro de CNPJ; Cédula de identidade e CPF dos sócios e, havendo, do representante legal (com procuração); Certidão conjunta de débitos relativos a Tributos Federais; Certidão de regularidade de débito com a Fazenda Estadual; Certidão de regularidade de débito com a Fazenda Municipal; Certidão de regularidade débito para com o Fundo de Garantia por Tempo de Serviço (FGTS); Certidão de regularidade débito para com o Instituto Nacional de Seguro Social (INSS); Certidão específica da Junta Comercial; Certidão Negativa de Débitos Trabalhistas (CNDT); Certidão Negativa de Falência ou Concordata (1º grau); Certidão Simplificada da Junta Comercial; Comprovação de enquadramento em ME/EPP; Declaração de cumprimento dos requisitos de Habilitação; Declaração de enquadramento no regime de tributação de ME/EPP; Declaração de Idoneidade; Declaração de inexistência de fatos impeditivos ou supervenientes; Declaração de inexistência de parentes; Declaração de não utilização de mão de obra infantil; Declaração de responsabilidade; Proposta em papel timbrado, assinada e com CNPJ; Prova de Inscrição Estadual (para serviços) e Prova de Inscrição Municipal (para aquisição). A ausência de algum documento é passível de desclassificação.</w:t>
      </w:r>
    </w:p>
    <w:p w14:paraId="63B45C9B" w14:textId="77777777" w:rsidR="00B93937" w:rsidRPr="002B20F0" w:rsidRDefault="00B93937" w:rsidP="004C1C82">
      <w:pPr>
        <w:spacing w:line="360" w:lineRule="auto"/>
        <w:jc w:val="both"/>
        <w:rPr>
          <w:rFonts w:ascii="Arial Narrow" w:hAnsi="Arial Narrow"/>
          <w:sz w:val="24"/>
          <w:szCs w:val="24"/>
        </w:rPr>
      </w:pPr>
    </w:p>
    <w:p w14:paraId="195195A8"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5.</w:t>
      </w:r>
      <w:r w:rsidRPr="002B20F0">
        <w:rPr>
          <w:rFonts w:ascii="Arial Narrow" w:hAnsi="Arial Narrow"/>
          <w:b/>
          <w:sz w:val="24"/>
          <w:szCs w:val="24"/>
          <w:u w:val="single"/>
        </w:rPr>
        <w:tab/>
        <w:t>DA APRESENTAÇÃO DA PROPOSTA E DOS DOCUMENTOS DE HABILITAÇÃO.</w:t>
      </w:r>
    </w:p>
    <w:p w14:paraId="69E6FE5C" w14:textId="77777777" w:rsidR="00B93937" w:rsidRPr="002B20F0" w:rsidRDefault="00B93937" w:rsidP="004C1C82">
      <w:pPr>
        <w:spacing w:line="360" w:lineRule="auto"/>
        <w:jc w:val="both"/>
        <w:rPr>
          <w:rFonts w:ascii="Arial Narrow" w:hAnsi="Arial Narrow"/>
          <w:b/>
          <w:sz w:val="24"/>
          <w:szCs w:val="24"/>
        </w:rPr>
      </w:pPr>
      <w:r w:rsidRPr="002B20F0">
        <w:rPr>
          <w:rFonts w:ascii="Arial Narrow" w:hAnsi="Arial Narrow"/>
          <w:b/>
          <w:sz w:val="24"/>
          <w:szCs w:val="24"/>
        </w:rPr>
        <w:t>5.1.</w:t>
      </w:r>
      <w:r w:rsidRPr="002B20F0">
        <w:rPr>
          <w:rFonts w:ascii="Arial Narrow" w:hAnsi="Arial Narrow"/>
          <w:b/>
          <w:sz w:val="24"/>
          <w:szCs w:val="24"/>
        </w:rPr>
        <w:tab/>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 automaticamente a etapa de envio dessa documentação.</w:t>
      </w:r>
    </w:p>
    <w:p w14:paraId="5DB8EF5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5.2.</w:t>
      </w:r>
      <w:r w:rsidRPr="002B20F0">
        <w:rPr>
          <w:rFonts w:ascii="Arial Narrow" w:hAnsi="Arial Narrow"/>
          <w:sz w:val="24"/>
          <w:szCs w:val="24"/>
        </w:rPr>
        <w:tab/>
        <w:t>O envio da proposta, acompanhada dos documentos de habilitação exigidos neste Edital, ocorrerá por meio de chave de acesso e senha.</w:t>
      </w:r>
    </w:p>
    <w:p w14:paraId="1AC2568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lastRenderedPageBreak/>
        <w:t>5.3.</w:t>
      </w:r>
      <w:r w:rsidRPr="002B20F0">
        <w:rPr>
          <w:rFonts w:ascii="Arial Narrow" w:hAnsi="Arial Narrow"/>
          <w:sz w:val="24"/>
          <w:szCs w:val="24"/>
        </w:rPr>
        <w:tab/>
        <w:t>As microempresas e Empresas de Pequeno Porte deverão encaminhar a documentação de habilitação, ainda que haja alguma restrição de regularidade fiscal e trabalhista, nos termos do art. 43, inciso 1º da LC nº 123, de 2006.</w:t>
      </w:r>
    </w:p>
    <w:p w14:paraId="2C7EAAA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5.4.</w:t>
      </w:r>
      <w:r w:rsidRPr="002B20F0">
        <w:rPr>
          <w:rFonts w:ascii="Arial Narrow" w:hAnsi="Arial Narrow"/>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264825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5.5.</w:t>
      </w:r>
      <w:r w:rsidRPr="002B20F0">
        <w:rPr>
          <w:rFonts w:ascii="Arial Narrow" w:hAnsi="Arial Narrow"/>
          <w:sz w:val="24"/>
          <w:szCs w:val="24"/>
        </w:rPr>
        <w:tab/>
        <w:t>Até a abertura da sessão pública, os licitantes poderão retirar ou substituir a proposta e os documentos de habilitação anteriormente inseridos no sistema.</w:t>
      </w:r>
    </w:p>
    <w:p w14:paraId="34E8D84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5.6.</w:t>
      </w:r>
      <w:r w:rsidRPr="002B20F0">
        <w:rPr>
          <w:rFonts w:ascii="Arial Narrow" w:hAnsi="Arial Narrow"/>
          <w:sz w:val="24"/>
          <w:szCs w:val="24"/>
        </w:rPr>
        <w:tab/>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63BE4774" w14:textId="77777777" w:rsidR="00B93937" w:rsidRPr="002B20F0" w:rsidRDefault="00B93937" w:rsidP="004C1C82">
      <w:pPr>
        <w:spacing w:line="360" w:lineRule="auto"/>
        <w:jc w:val="both"/>
        <w:rPr>
          <w:rFonts w:ascii="Arial Narrow" w:hAnsi="Arial Narrow"/>
          <w:sz w:val="24"/>
          <w:szCs w:val="24"/>
        </w:rPr>
      </w:pPr>
    </w:p>
    <w:p w14:paraId="15C80C4D"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6.</w:t>
      </w:r>
      <w:r w:rsidRPr="002B20F0">
        <w:rPr>
          <w:rFonts w:ascii="Arial Narrow" w:hAnsi="Arial Narrow"/>
          <w:b/>
          <w:sz w:val="24"/>
          <w:szCs w:val="24"/>
          <w:u w:val="single"/>
        </w:rPr>
        <w:tab/>
        <w:t>DO PREENCHIMENTO DA PROPOSTA.</w:t>
      </w:r>
    </w:p>
    <w:p w14:paraId="368CB3A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w:t>
      </w:r>
      <w:r w:rsidRPr="002B20F0">
        <w:rPr>
          <w:rFonts w:ascii="Arial Narrow" w:hAnsi="Arial Narrow"/>
          <w:sz w:val="24"/>
          <w:szCs w:val="24"/>
        </w:rPr>
        <w:tab/>
        <w:t>O licitante deverá enviar sua proposta mediante o preenchimento, no sistema eletrônico, dos seguintes campos:</w:t>
      </w:r>
    </w:p>
    <w:p w14:paraId="4ED5B52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6.1.1.</w:t>
      </w:r>
      <w:r w:rsidRPr="002B20F0">
        <w:rPr>
          <w:rFonts w:ascii="Arial Narrow" w:hAnsi="Arial Narrow"/>
          <w:sz w:val="24"/>
          <w:szCs w:val="24"/>
        </w:rPr>
        <w:tab/>
        <w:t>Valor unitário e total do item;</w:t>
      </w:r>
    </w:p>
    <w:p w14:paraId="7794B4E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6.1.2.</w:t>
      </w:r>
      <w:r w:rsidRPr="002B20F0">
        <w:rPr>
          <w:rFonts w:ascii="Arial Narrow" w:hAnsi="Arial Narrow"/>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ECB9D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6.2.</w:t>
      </w:r>
      <w:r w:rsidRPr="002B20F0">
        <w:rPr>
          <w:rFonts w:ascii="Arial Narrow" w:hAnsi="Arial Narrow"/>
          <w:sz w:val="24"/>
          <w:szCs w:val="24"/>
        </w:rPr>
        <w:tab/>
        <w:t>Todas as especificações do objeto contidas na proposta vinculam a licitante.</w:t>
      </w:r>
    </w:p>
    <w:p w14:paraId="7AA14DE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6.3.</w:t>
      </w:r>
      <w:r w:rsidRPr="002B20F0">
        <w:rPr>
          <w:rFonts w:ascii="Arial Narrow" w:hAnsi="Arial Narrow"/>
          <w:sz w:val="24"/>
          <w:szCs w:val="24"/>
        </w:rPr>
        <w:tab/>
        <w:t>Nos valores propostos estarão inclusos todos os custos operacionais, encargos previdenciários, trabalhistas, tributários, comerciais e quaisquer outros que incidam direta ou indiretamente no fornecimento.</w:t>
      </w:r>
    </w:p>
    <w:p w14:paraId="1935B17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6.4.</w:t>
      </w:r>
      <w:r w:rsidRPr="002B20F0">
        <w:rPr>
          <w:rFonts w:ascii="Arial Narrow" w:hAnsi="Arial Narrow"/>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BE5FE7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w:t>
      </w:r>
      <w:r w:rsidRPr="002B20F0">
        <w:rPr>
          <w:rFonts w:ascii="Arial Narrow" w:hAnsi="Arial Narrow"/>
          <w:sz w:val="24"/>
          <w:szCs w:val="24"/>
        </w:rPr>
        <w:tab/>
        <w:t>O prazo de validade da proposta não será inferior a 60 (sessenta) dias, a contar da data de sua apresentação.</w:t>
      </w:r>
    </w:p>
    <w:p w14:paraId="01600C1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6.6.</w:t>
      </w:r>
      <w:r w:rsidRPr="002B20F0">
        <w:rPr>
          <w:rFonts w:ascii="Arial Narrow" w:hAnsi="Arial Narrow"/>
          <w:sz w:val="24"/>
          <w:szCs w:val="24"/>
        </w:rPr>
        <w:tab/>
        <w:t>Os licitantes devem respeitar os preços máximos estabelecidos nas normas da regência de contratações públicas federais, quando participarem de licitações públicas.</w:t>
      </w:r>
    </w:p>
    <w:p w14:paraId="5CBBFD8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lastRenderedPageBreak/>
        <w:t>6.6.1.</w:t>
      </w:r>
      <w:r w:rsidRPr="002B20F0">
        <w:rPr>
          <w:rFonts w:ascii="Arial Narrow" w:hAnsi="Arial Narrow"/>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2F93E71" w14:textId="77777777" w:rsidR="00B93937" w:rsidRPr="002B20F0" w:rsidRDefault="00B93937" w:rsidP="004C1C82">
      <w:pPr>
        <w:spacing w:line="360" w:lineRule="auto"/>
        <w:jc w:val="both"/>
        <w:rPr>
          <w:rFonts w:ascii="Arial Narrow" w:hAnsi="Arial Narrow"/>
          <w:sz w:val="24"/>
          <w:szCs w:val="24"/>
        </w:rPr>
      </w:pPr>
    </w:p>
    <w:p w14:paraId="1EDD4EAB"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7.</w:t>
      </w:r>
      <w:r w:rsidRPr="002B20F0">
        <w:rPr>
          <w:rFonts w:ascii="Arial Narrow" w:hAnsi="Arial Narrow"/>
          <w:sz w:val="24"/>
          <w:szCs w:val="24"/>
          <w:u w:val="single"/>
        </w:rPr>
        <w:tab/>
      </w:r>
      <w:r w:rsidRPr="002B20F0">
        <w:rPr>
          <w:rFonts w:ascii="Arial Narrow" w:hAnsi="Arial Narrow"/>
          <w:b/>
          <w:bCs/>
          <w:sz w:val="24"/>
          <w:szCs w:val="24"/>
          <w:u w:val="single"/>
        </w:rPr>
        <w:t>DA ABERTURA DA SESSÃO, CLASSIFICAÇÃO DAS PROPOSTAS E FORMULAÇÃO DE LANCES.</w:t>
      </w:r>
    </w:p>
    <w:p w14:paraId="7DE97024" w14:textId="082D8C45"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bookmarkStart w:id="3" w:name="_Hlk114646655"/>
      <w:r w:rsidRPr="002B20F0">
        <w:rPr>
          <w:rFonts w:ascii="Arial Narrow" w:hAnsi="Arial Narrow" w:cs="Times New Roman"/>
          <w:color w:val="auto"/>
          <w:sz w:val="24"/>
          <w:szCs w:val="24"/>
        </w:rPr>
        <w:t xml:space="preserve">7.1 </w:t>
      </w:r>
      <w:r w:rsidR="001D33FB" w:rsidRPr="002B20F0">
        <w:rPr>
          <w:rFonts w:ascii="Arial Narrow" w:hAnsi="Arial Narrow" w:cs="Times New Roman"/>
          <w:color w:val="auto"/>
          <w:sz w:val="24"/>
          <w:szCs w:val="24"/>
        </w:rPr>
        <w:t>A abertura da presente licitação dar-se-á automaticamente em sessão pública, por meio de sistema eletrônico, na data, horário e local indicados neste Edital.</w:t>
      </w:r>
    </w:p>
    <w:p w14:paraId="7F801FEB" w14:textId="5E37F2E0"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 </w:t>
      </w:r>
      <w:r w:rsidR="001D33FB" w:rsidRPr="002B20F0">
        <w:rPr>
          <w:rFonts w:ascii="Arial Narrow" w:hAnsi="Arial Narrow" w:cs="Times New Roman"/>
          <w:color w:val="auto"/>
          <w:sz w:val="24"/>
          <w:szCs w:val="24"/>
        </w:rPr>
        <w:t>Os licitantes poderão retirar ou substituir a proposta ou os documentos de habilitação, quando for o caso, anteriormente inseridos no sistema, até a abertura da sessão pública.</w:t>
      </w:r>
    </w:p>
    <w:p w14:paraId="71556A89" w14:textId="33EC7658"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 </w:t>
      </w:r>
      <w:r w:rsidR="001D33FB" w:rsidRPr="002B20F0">
        <w:rPr>
          <w:rFonts w:ascii="Arial Narrow" w:hAnsi="Arial Narrow" w:cs="Times New Roman"/>
          <w:color w:val="auto"/>
          <w:sz w:val="24"/>
          <w:szCs w:val="24"/>
        </w:rPr>
        <w:t xml:space="preserve">O sistema disponibilizará campo próprio para troca de mensagens entre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e os licitantes.</w:t>
      </w:r>
    </w:p>
    <w:p w14:paraId="3E2864C3" w14:textId="311A14C1"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7.4 </w:t>
      </w:r>
      <w:r w:rsidR="001D33FB" w:rsidRPr="002B20F0">
        <w:rPr>
          <w:rFonts w:ascii="Arial Narrow" w:hAnsi="Arial Narrow"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1143ACA3" w14:textId="64F6BD0A"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 </w:t>
      </w:r>
      <w:r w:rsidR="001D33FB" w:rsidRPr="002B20F0">
        <w:rPr>
          <w:rFonts w:ascii="Arial Narrow" w:hAnsi="Arial Narrow" w:cs="Times New Roman"/>
          <w:color w:val="auto"/>
          <w:sz w:val="24"/>
          <w:szCs w:val="24"/>
        </w:rPr>
        <w:t>O lance deverá ser ofertado pelo valor unitário do item:</w:t>
      </w:r>
    </w:p>
    <w:p w14:paraId="6C42B6EA" w14:textId="03026B4E"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7.5.1 </w:t>
      </w:r>
      <w:r w:rsidR="001D33FB" w:rsidRPr="002B20F0">
        <w:rPr>
          <w:rFonts w:ascii="Arial Narrow" w:hAnsi="Arial Narrow" w:cs="Times New Roman"/>
          <w:color w:val="auto"/>
          <w:sz w:val="24"/>
          <w:szCs w:val="24"/>
        </w:rPr>
        <w:t>Os licitantes poderão oferecer lances sucessivos, observando o horário fixado para abertura da sessão e as regras estabelecidas no Edital.</w:t>
      </w:r>
    </w:p>
    <w:p w14:paraId="567016B5" w14:textId="0CEF739E"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7.5.2 </w:t>
      </w:r>
      <w:r w:rsidR="001D33FB" w:rsidRPr="002B20F0">
        <w:rPr>
          <w:rFonts w:ascii="Arial Narrow" w:hAnsi="Arial Narrow" w:cs="Times New Roman"/>
          <w:color w:val="auto"/>
          <w:sz w:val="24"/>
          <w:szCs w:val="24"/>
        </w:rPr>
        <w:t xml:space="preserve">O licitante somente poderá oferecer lance de valor inferior ou percentual de desconto superior ao último por ele ofertado e registrado pelo sistema. </w:t>
      </w:r>
    </w:p>
    <w:p w14:paraId="25240695" w14:textId="1DE347A4"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7.5.6 </w:t>
      </w:r>
      <w:r w:rsidR="001D33FB" w:rsidRPr="002B20F0">
        <w:rPr>
          <w:rFonts w:ascii="Arial Narrow" w:hAnsi="Arial Narrow" w:cs="Times New Roman"/>
          <w:color w:val="auto"/>
          <w:sz w:val="24"/>
          <w:szCs w:val="24"/>
        </w:rPr>
        <w:t>O intervalo mínimo de diferença de valores ou percentuais entre os lances, que incidirá tanto em relação aos lances intermediários quanto em relação à proposta que cobrir a melhor oferta deverá ser de 1% (um) porcento.</w:t>
      </w:r>
    </w:p>
    <w:p w14:paraId="41240063" w14:textId="3C7D0F33" w:rsidR="001D33FB" w:rsidRPr="002B20F0" w:rsidRDefault="00F71087" w:rsidP="004C1C82">
      <w:pPr>
        <w:pStyle w:val="Nivel2"/>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 xml:space="preserve">7.5.7 </w:t>
      </w:r>
      <w:r w:rsidR="001D33FB" w:rsidRPr="002B20F0">
        <w:rPr>
          <w:rFonts w:ascii="Arial Narrow" w:hAnsi="Arial Narrow" w:cs="Times New Roman"/>
          <w:color w:val="auto"/>
          <w:sz w:val="24"/>
          <w:szCs w:val="24"/>
        </w:rPr>
        <w:t>O licitante poderá, uma única vez, excluir seu último lance ofertado, no intervalo de quinze segundos após o registro no sistema, na hipótese de lance inconsistente ou inexequível.</w:t>
      </w:r>
    </w:p>
    <w:p w14:paraId="6647E559" w14:textId="7BE3FE97" w:rsidR="001D33FB" w:rsidRPr="002B20F0" w:rsidRDefault="00F71087" w:rsidP="004C1C82">
      <w:pPr>
        <w:pStyle w:val="Nivel2"/>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 xml:space="preserve">7.5.8 </w:t>
      </w:r>
      <w:r w:rsidR="001D33FB" w:rsidRPr="002B20F0">
        <w:rPr>
          <w:rFonts w:ascii="Arial Narrow" w:hAnsi="Arial Narrow" w:cs="Times New Roman"/>
          <w:color w:val="auto"/>
          <w:sz w:val="24"/>
          <w:szCs w:val="24"/>
        </w:rPr>
        <w:t>O procedimento seguirá de acordo com o modo de disputa adotado.</w:t>
      </w:r>
    </w:p>
    <w:p w14:paraId="6F367A32" w14:textId="76F820CE"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bookmarkStart w:id="4" w:name="_Hlk113697759"/>
      <w:r w:rsidRPr="002B20F0">
        <w:rPr>
          <w:rFonts w:ascii="Arial Narrow" w:hAnsi="Arial Narrow" w:cs="Times New Roman"/>
          <w:color w:val="auto"/>
          <w:sz w:val="24"/>
          <w:szCs w:val="24"/>
        </w:rPr>
        <w:t xml:space="preserve">7.5.9 </w:t>
      </w:r>
      <w:r w:rsidR="001D33FB" w:rsidRPr="002B20F0">
        <w:rPr>
          <w:rFonts w:ascii="Arial Narrow" w:hAnsi="Arial Narrow" w:cs="Times New Roman"/>
          <w:color w:val="auto"/>
          <w:sz w:val="24"/>
          <w:szCs w:val="24"/>
        </w:rPr>
        <w:t>Caso seja adotado para o envio de lances no pregão eletrônico o modo de disputa “aberto”, os licitantes apresentarão lances públicos e sucessivos, com prorrogações.</w:t>
      </w:r>
    </w:p>
    <w:p w14:paraId="17FABB77" w14:textId="71BB0025"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bookmarkStart w:id="5" w:name="_Hlk113697816"/>
      <w:bookmarkEnd w:id="4"/>
      <w:r w:rsidRPr="002B20F0">
        <w:rPr>
          <w:rFonts w:ascii="Arial Narrow" w:hAnsi="Arial Narrow" w:cs="Times New Roman"/>
          <w:color w:val="auto"/>
          <w:sz w:val="24"/>
          <w:szCs w:val="24"/>
        </w:rPr>
        <w:lastRenderedPageBreak/>
        <w:t xml:space="preserve">7.6 </w:t>
      </w:r>
      <w:r w:rsidR="001D33FB" w:rsidRPr="002B20F0">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8F67BE8" w14:textId="2EDEBC45"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7.7 P</w:t>
      </w:r>
      <w:r w:rsidR="001D33FB" w:rsidRPr="002B20F0">
        <w:rPr>
          <w:rFonts w:ascii="Arial Narrow" w:hAnsi="Arial Narrow" w:cs="Times New Roman"/>
          <w:color w:val="auto"/>
          <w:sz w:val="24"/>
          <w:szCs w:val="24"/>
        </w:rPr>
        <w:t>rorrogação automática da etapa de lances, de que trata o subitem anterior, será de dois minutos e ocorrerá sucessivamente sempre que houver lances enviados nesse período de prorrogação, inclusive no caso de lances intermediários.</w:t>
      </w:r>
    </w:p>
    <w:p w14:paraId="72FC252E" w14:textId="613C521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7.8 </w:t>
      </w:r>
      <w:r w:rsidR="001D33FB" w:rsidRPr="002B20F0">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E2B54DD" w14:textId="41A560B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7.9 </w:t>
      </w:r>
      <w:r w:rsidR="001D33FB" w:rsidRPr="002B20F0">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auxiliado pela equipe de apoio, poderá admitir o reinício da disputa aberta, para a definição das demais colocações.</w:t>
      </w:r>
    </w:p>
    <w:p w14:paraId="6F638590" w14:textId="2355BE98"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7.10 </w:t>
      </w:r>
      <w:r w:rsidR="001D33FB" w:rsidRPr="002B20F0">
        <w:rPr>
          <w:rFonts w:ascii="Arial Narrow" w:hAnsi="Arial Narrow" w:cs="Times New Roman"/>
          <w:color w:val="auto"/>
          <w:sz w:val="24"/>
          <w:szCs w:val="24"/>
        </w:rPr>
        <w:t>Após o reinício previsto no item supra, os licitantes serão convocados para apresentar lances intermediários.</w:t>
      </w:r>
      <w:bookmarkStart w:id="6" w:name="_Hlk113631522"/>
      <w:bookmarkEnd w:id="5"/>
    </w:p>
    <w:bookmarkEnd w:id="6"/>
    <w:p w14:paraId="5807D900" w14:textId="2B7D8172"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 </w:t>
      </w:r>
      <w:r w:rsidR="001D33FB" w:rsidRPr="002B20F0">
        <w:rPr>
          <w:rFonts w:ascii="Arial Narrow" w:hAnsi="Arial Narrow" w:cs="Times New Roman"/>
          <w:color w:val="auto"/>
          <w:sz w:val="24"/>
          <w:szCs w:val="24"/>
        </w:rPr>
        <w:t>Caso seja adotado para o envio de lances no pregão eletrônico o modo de disputa “aberto e fechado”, os licitantes apresentarão lances públicos e sucessivos, com lance final e fechado.</w:t>
      </w:r>
    </w:p>
    <w:p w14:paraId="401CC039" w14:textId="72A961A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7.11.1 </w:t>
      </w:r>
      <w:r w:rsidR="001D33FB" w:rsidRPr="002B20F0">
        <w:rPr>
          <w:rFonts w:ascii="Arial Narrow" w:hAnsi="Arial Narrow"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A0721C6" w14:textId="3C5C7ED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7.11.2 </w:t>
      </w:r>
      <w:r w:rsidR="001D33FB" w:rsidRPr="002B20F0">
        <w:rPr>
          <w:rFonts w:ascii="Arial Narrow" w:hAnsi="Arial Narrow" w:cs="Times New Roman"/>
          <w:color w:val="auto"/>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EA78550" w14:textId="07630E43"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7.11.3 </w:t>
      </w:r>
      <w:r w:rsidR="001D33FB" w:rsidRPr="002B20F0">
        <w:rPr>
          <w:rFonts w:ascii="Arial Narrow" w:hAnsi="Arial Narrow" w:cs="Times New Roman"/>
          <w:color w:val="auto"/>
          <w:sz w:val="24"/>
          <w:szCs w:val="24"/>
        </w:rPr>
        <w:t>No procedimento de que trata o subitem supra, o licitante poderá optar por manter o seu último lance da etapa aberta, ou por ofertar melhor lance.</w:t>
      </w:r>
    </w:p>
    <w:p w14:paraId="2BB24CD8" w14:textId="314879BB"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7.11.4 </w:t>
      </w:r>
      <w:r w:rsidR="001D33FB" w:rsidRPr="002B20F0">
        <w:rPr>
          <w:rFonts w:ascii="Arial Narrow" w:hAnsi="Arial Narrow"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23ABAD4" w14:textId="01CFDED5"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bookmarkStart w:id="7" w:name="_Hlk113698144"/>
      <w:r w:rsidRPr="002B20F0">
        <w:rPr>
          <w:rFonts w:ascii="Arial Narrow" w:hAnsi="Arial Narrow" w:cs="Times New Roman"/>
          <w:color w:val="auto"/>
          <w:sz w:val="24"/>
          <w:szCs w:val="24"/>
        </w:rPr>
        <w:lastRenderedPageBreak/>
        <w:t xml:space="preserve">7.11.5 </w:t>
      </w:r>
      <w:r w:rsidR="001D33FB" w:rsidRPr="002B20F0">
        <w:rPr>
          <w:rFonts w:ascii="Arial Narrow" w:hAnsi="Arial Narrow" w:cs="Times New Roman"/>
          <w:color w:val="auto"/>
          <w:sz w:val="24"/>
          <w:szCs w:val="24"/>
        </w:rPr>
        <w:t>Após o término dos prazos estabelecidos nos itens anteriores, o sistema ordenará e divulgará os lances segundo a ordem crescente de valores.</w:t>
      </w:r>
    </w:p>
    <w:p w14:paraId="521E5857" w14:textId="1EA44F0C"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bookmarkStart w:id="8" w:name="_Ref116973524"/>
      <w:bookmarkEnd w:id="7"/>
      <w:r w:rsidRPr="002B20F0">
        <w:rPr>
          <w:rFonts w:ascii="Arial Narrow" w:hAnsi="Arial Narrow" w:cs="Times New Roman"/>
          <w:color w:val="auto"/>
          <w:sz w:val="24"/>
          <w:szCs w:val="24"/>
        </w:rPr>
        <w:t xml:space="preserve">7.12 </w:t>
      </w:r>
      <w:r w:rsidR="001D33FB" w:rsidRPr="002B20F0">
        <w:rPr>
          <w:rFonts w:ascii="Arial Narrow" w:hAnsi="Arial Narrow"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8"/>
    </w:p>
    <w:p w14:paraId="712FEF39" w14:textId="6771A3F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7.12.1 </w:t>
      </w:r>
      <w:r w:rsidR="001D33FB" w:rsidRPr="002B20F0">
        <w:rPr>
          <w:rFonts w:ascii="Arial Narrow" w:hAnsi="Arial Narrow" w:cs="Times New Roman"/>
          <w:color w:val="auto"/>
          <w:sz w:val="24"/>
          <w:szCs w:val="24"/>
        </w:rPr>
        <w:t xml:space="preserve">Não havendo pelo menos 3 (três) propostas nas condições definidas no item </w:t>
      </w:r>
      <w:r w:rsidR="001D33FB" w:rsidRPr="002B20F0">
        <w:rPr>
          <w:rFonts w:ascii="Arial Narrow" w:hAnsi="Arial Narrow" w:cs="Times New Roman"/>
          <w:color w:val="auto"/>
          <w:sz w:val="24"/>
          <w:szCs w:val="24"/>
        </w:rPr>
        <w:fldChar w:fldCharType="begin"/>
      </w:r>
      <w:r w:rsidR="001D33FB" w:rsidRPr="002B20F0">
        <w:rPr>
          <w:rFonts w:ascii="Arial Narrow" w:hAnsi="Arial Narrow" w:cs="Times New Roman"/>
          <w:color w:val="auto"/>
          <w:sz w:val="24"/>
          <w:szCs w:val="24"/>
        </w:rPr>
        <w:instrText xml:space="preserve"> REF _Ref116973524 \r \h  \* MERGEFORMAT </w:instrText>
      </w:r>
      <w:r w:rsidR="001D33FB" w:rsidRPr="002B20F0">
        <w:rPr>
          <w:rFonts w:ascii="Arial Narrow" w:hAnsi="Arial Narrow" w:cs="Times New Roman"/>
          <w:color w:val="auto"/>
          <w:sz w:val="24"/>
          <w:szCs w:val="24"/>
        </w:rPr>
      </w:r>
      <w:r w:rsidR="001D33FB"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1D33FB" w:rsidRPr="002B20F0">
        <w:rPr>
          <w:rFonts w:ascii="Arial Narrow" w:hAnsi="Arial Narrow" w:cs="Times New Roman"/>
          <w:color w:val="auto"/>
          <w:sz w:val="24"/>
          <w:szCs w:val="24"/>
        </w:rPr>
        <w:fldChar w:fldCharType="end"/>
      </w:r>
      <w:r w:rsidR="001D33FB" w:rsidRPr="002B20F0">
        <w:rPr>
          <w:rFonts w:ascii="Arial Narrow" w:hAnsi="Arial Narrow" w:cs="Times New Roman"/>
          <w:color w:val="auto"/>
          <w:sz w:val="24"/>
          <w:szCs w:val="24"/>
        </w:rPr>
        <w:t>, poderão os licitantes que apresentaram as três melhores propostas, consideradas as empatadas, oferecer novos lances sucessivos.</w:t>
      </w:r>
    </w:p>
    <w:p w14:paraId="56F953F1" w14:textId="10E8091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7.12.2 </w:t>
      </w:r>
      <w:r w:rsidR="001D33FB" w:rsidRPr="002B20F0">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1636AB" w14:textId="417F0CE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7.12.3 </w:t>
      </w:r>
      <w:r w:rsidR="001D33FB" w:rsidRPr="002B20F0">
        <w:rPr>
          <w:rFonts w:ascii="Arial Narrow" w:hAnsi="Arial Narrow"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D3C0A1A" w14:textId="4DD25E1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7.12.4 </w:t>
      </w:r>
      <w:r w:rsidR="001D33FB" w:rsidRPr="002B20F0">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35C41F7" w14:textId="5516466E"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7.12.5 </w:t>
      </w:r>
      <w:r w:rsidR="001D33FB" w:rsidRPr="002B20F0">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auxiliado pela equipe de apoio, poderá admitir o reinício da disputa aberta, para a definição das demais colocações.</w:t>
      </w:r>
    </w:p>
    <w:p w14:paraId="155B7541" w14:textId="4934E5CD"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7.12.6 </w:t>
      </w:r>
      <w:r w:rsidR="001D33FB" w:rsidRPr="002B20F0">
        <w:rPr>
          <w:rFonts w:ascii="Arial Narrow" w:hAnsi="Arial Narrow" w:cs="Times New Roman"/>
          <w:color w:val="auto"/>
          <w:sz w:val="24"/>
          <w:szCs w:val="24"/>
        </w:rPr>
        <w:t xml:space="preserve">Após o reinício previsto no subitem supra, os licitantes serão convocados para apresentar lances intermediários.  </w:t>
      </w:r>
    </w:p>
    <w:p w14:paraId="70ADEDE4" w14:textId="0D60BDC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7.13 </w:t>
      </w:r>
      <w:r w:rsidR="001D33FB" w:rsidRPr="002B20F0">
        <w:rPr>
          <w:rFonts w:ascii="Arial Narrow" w:hAnsi="Arial Narrow" w:cs="Times New Roman"/>
          <w:color w:val="auto"/>
          <w:sz w:val="24"/>
          <w:szCs w:val="24"/>
        </w:rPr>
        <w:t>Após o término dos prazos estabelecidos nos subitens anteriores, o sistema ordenará e divulgará os lances segundo a ordem crescente de valores.</w:t>
      </w:r>
    </w:p>
    <w:p w14:paraId="5B8C3545" w14:textId="2F555AC7"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7.14 </w:t>
      </w:r>
      <w:r w:rsidR="001D33FB" w:rsidRPr="002B20F0">
        <w:rPr>
          <w:rFonts w:ascii="Arial Narrow" w:hAnsi="Arial Narrow" w:cs="Times New Roman"/>
          <w:color w:val="auto"/>
          <w:sz w:val="24"/>
          <w:szCs w:val="24"/>
        </w:rPr>
        <w:t xml:space="preserve">Não serão aceitos dois ou mais lances de mesmo valor, prevalecendo aquele que for recebido e registrado em primeiro lugar. </w:t>
      </w:r>
    </w:p>
    <w:p w14:paraId="2CE47235" w14:textId="226AB1B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7.15 </w:t>
      </w:r>
      <w:r w:rsidR="001D33FB" w:rsidRPr="002B20F0">
        <w:rPr>
          <w:rFonts w:ascii="Arial Narrow" w:hAnsi="Arial Narrow" w:cs="Times New Roman"/>
          <w:color w:val="auto"/>
          <w:sz w:val="24"/>
          <w:szCs w:val="24"/>
        </w:rPr>
        <w:t xml:space="preserve">Durante o transcurso da sessão pública, os licitantes serão informados, em tempo real, do valor do menor lance registrado, vedada a identificação do licitante. </w:t>
      </w:r>
    </w:p>
    <w:p w14:paraId="52FE226F" w14:textId="3D8A6F80"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7.16 </w:t>
      </w:r>
      <w:r w:rsidR="001D33FB" w:rsidRPr="002B20F0">
        <w:rPr>
          <w:rFonts w:ascii="Arial Narrow" w:hAnsi="Arial Narrow" w:cs="Times New Roman"/>
          <w:color w:val="auto"/>
          <w:sz w:val="24"/>
          <w:szCs w:val="24"/>
        </w:rPr>
        <w:t xml:space="preserve">No caso de desconexão com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no decorrer da etapa competitiva do Pregão, o sistema eletrônico poderá permanecer acessível aos licitantes para a recepção dos lances. </w:t>
      </w:r>
    </w:p>
    <w:p w14:paraId="7A7BEB97" w14:textId="0BF2FCE7"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7.17 </w:t>
      </w:r>
      <w:r w:rsidR="001D33FB" w:rsidRPr="002B20F0">
        <w:rPr>
          <w:rFonts w:ascii="Arial Narrow" w:hAnsi="Arial Narrow" w:cs="Times New Roman"/>
          <w:color w:val="auto"/>
          <w:sz w:val="24"/>
          <w:szCs w:val="24"/>
        </w:rPr>
        <w:t xml:space="preserve">Quando a desconexão do sistema eletrônico para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persistir por tempo superior a dez minutos, a sessão pública será suspensa e reiniciada somente após decorridas vinte e quatro horas da comunicação do fato pel</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aos participantes, no sítio eletrônico utilizado para divulgação.</w:t>
      </w:r>
    </w:p>
    <w:p w14:paraId="7F09F5F0" w14:textId="4DC6F618"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7.18 </w:t>
      </w:r>
      <w:r w:rsidR="001D33FB" w:rsidRPr="002B20F0">
        <w:rPr>
          <w:rFonts w:ascii="Arial Narrow" w:hAnsi="Arial Narrow" w:cs="Times New Roman"/>
          <w:color w:val="auto"/>
          <w:sz w:val="24"/>
          <w:szCs w:val="24"/>
        </w:rPr>
        <w:t>Caso o licitante não apresente lances, concorrerá com o valor de sua proposta.</w:t>
      </w:r>
    </w:p>
    <w:p w14:paraId="3C2D0295" w14:textId="2EF88DB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7.19 </w:t>
      </w:r>
      <w:r w:rsidR="001D33FB" w:rsidRPr="002B20F0">
        <w:rPr>
          <w:rFonts w:ascii="Arial Narrow" w:hAnsi="Arial Narrow" w:cs="Times New Roman"/>
          <w:color w:val="auto"/>
          <w:sz w:val="24"/>
          <w:szCs w:val="24"/>
        </w:rPr>
        <w:t>Em relação a itens não exclusivos para participação de microempresas e empresas de pequeno porte, uma vez encerrada a etapa de lances</w:t>
      </w:r>
      <w:r w:rsidR="001D33FB" w:rsidRPr="002B20F0">
        <w:rPr>
          <w:rFonts w:ascii="Arial Narrow" w:eastAsia="Zurich BT" w:hAnsi="Arial Narrow"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001D33FB" w:rsidRPr="002B20F0">
        <w:rPr>
          <w:rFonts w:ascii="Arial Narrow" w:hAnsi="Arial Narrow" w:cs="Times New Roman"/>
          <w:color w:val="auto"/>
          <w:sz w:val="24"/>
          <w:szCs w:val="24"/>
        </w:rPr>
        <w:t>participantes</w:t>
      </w:r>
      <w:r w:rsidR="001D33FB" w:rsidRPr="002B20F0">
        <w:rPr>
          <w:rFonts w:ascii="Arial Narrow" w:eastAsia="Zurich BT" w:hAnsi="Arial Narrow"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9" w:anchor="art44">
        <w:r w:rsidR="001D33FB" w:rsidRPr="002B20F0">
          <w:rPr>
            <w:rStyle w:val="Hyperlink"/>
            <w:rFonts w:ascii="Arial Narrow" w:eastAsia="Zurich BT" w:hAnsi="Arial Narrow" w:cs="Times New Roman"/>
            <w:color w:val="auto"/>
            <w:sz w:val="24"/>
            <w:szCs w:val="24"/>
          </w:rPr>
          <w:t>arts. 44 e 45 da Lei Complementar nº 123, de 2006</w:t>
        </w:r>
      </w:hyperlink>
      <w:r w:rsidR="001D33FB" w:rsidRPr="002B20F0">
        <w:rPr>
          <w:rFonts w:ascii="Arial Narrow" w:eastAsia="Zurich BT" w:hAnsi="Arial Narrow" w:cs="Times New Roman"/>
          <w:color w:val="auto"/>
          <w:sz w:val="24"/>
          <w:szCs w:val="24"/>
        </w:rPr>
        <w:t xml:space="preserve">, regulamentada pelo </w:t>
      </w:r>
      <w:hyperlink r:id="rId10">
        <w:r w:rsidR="001D33FB" w:rsidRPr="002B20F0">
          <w:rPr>
            <w:rStyle w:val="Hyperlink"/>
            <w:rFonts w:ascii="Arial Narrow" w:eastAsia="Zurich BT" w:hAnsi="Arial Narrow" w:cs="Times New Roman"/>
            <w:color w:val="auto"/>
            <w:sz w:val="24"/>
            <w:szCs w:val="24"/>
          </w:rPr>
          <w:t>Decreto nº 8.538, de 2015</w:t>
        </w:r>
      </w:hyperlink>
      <w:r w:rsidR="001D33FB" w:rsidRPr="002B20F0">
        <w:rPr>
          <w:rFonts w:ascii="Arial Narrow" w:eastAsia="Zurich BT" w:hAnsi="Arial Narrow" w:cs="Times New Roman"/>
          <w:color w:val="auto"/>
          <w:sz w:val="24"/>
          <w:szCs w:val="24"/>
        </w:rPr>
        <w:t>.</w:t>
      </w:r>
    </w:p>
    <w:p w14:paraId="25C8D47D" w14:textId="7CB6593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7.20 </w:t>
      </w:r>
      <w:r w:rsidR="001D33FB" w:rsidRPr="002B20F0">
        <w:rPr>
          <w:rFonts w:ascii="Arial Narrow" w:hAnsi="Arial Narrow" w:cs="Times New Roman"/>
          <w:color w:val="auto"/>
          <w:sz w:val="24"/>
          <w:szCs w:val="24"/>
        </w:rPr>
        <w:t xml:space="preserve">Nessas condições, as propostas de </w:t>
      </w:r>
      <w:r w:rsidR="001D33FB" w:rsidRPr="002B20F0">
        <w:rPr>
          <w:rFonts w:ascii="Arial Narrow" w:eastAsia="Zurich BT" w:hAnsi="Arial Narrow" w:cs="Times New Roman"/>
          <w:color w:val="auto"/>
          <w:sz w:val="24"/>
          <w:szCs w:val="24"/>
        </w:rPr>
        <w:t xml:space="preserve">microempresas e empresas de pequeno porte </w:t>
      </w:r>
      <w:r w:rsidR="001D33FB" w:rsidRPr="002B20F0">
        <w:rPr>
          <w:rFonts w:ascii="Arial Narrow" w:hAnsi="Arial Narrow" w:cs="Times New Roman"/>
          <w:color w:val="auto"/>
          <w:sz w:val="24"/>
          <w:szCs w:val="24"/>
        </w:rPr>
        <w:t>que se encontrarem na faixa de até 5% (cinco por cento) acima da melhor proposta ou melhor lance serão consideradas empatadas com a primeira colocada.</w:t>
      </w:r>
    </w:p>
    <w:p w14:paraId="248C8864" w14:textId="623D77C6"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7.21 </w:t>
      </w:r>
      <w:r w:rsidR="001D33FB" w:rsidRPr="002B20F0">
        <w:rPr>
          <w:rFonts w:ascii="Arial Narrow" w:hAnsi="Arial Narrow"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E593B05" w14:textId="19C7E59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7.22 </w:t>
      </w:r>
      <w:r w:rsidR="001D33FB" w:rsidRPr="002B20F0">
        <w:rPr>
          <w:rFonts w:ascii="Arial Narrow" w:hAnsi="Arial Narrow" w:cs="Times New Roman"/>
          <w:color w:val="auto"/>
          <w:sz w:val="24"/>
          <w:szCs w:val="24"/>
        </w:rPr>
        <w:t xml:space="preserve">Caso a </w:t>
      </w:r>
      <w:r w:rsidR="001D33FB" w:rsidRPr="002B20F0">
        <w:rPr>
          <w:rFonts w:ascii="Arial Narrow" w:eastAsia="Zurich BT" w:hAnsi="Arial Narrow" w:cs="Times New Roman"/>
          <w:color w:val="auto"/>
          <w:sz w:val="24"/>
          <w:szCs w:val="24"/>
        </w:rPr>
        <w:t>microempresa ou a empresa de pequeno porte</w:t>
      </w:r>
      <w:r w:rsidR="001D33FB" w:rsidRPr="002B20F0">
        <w:rPr>
          <w:rFonts w:ascii="Arial Narrow" w:hAnsi="Arial Narrow" w:cs="Times New Roman"/>
          <w:color w:val="auto"/>
          <w:sz w:val="24"/>
          <w:szCs w:val="24"/>
        </w:rPr>
        <w:t xml:space="preserve"> melhor classificada desista ou não se manifeste no prazo estabelecido, serão convocadas as demais licitantes </w:t>
      </w:r>
      <w:r w:rsidR="001D33FB" w:rsidRPr="002B20F0">
        <w:rPr>
          <w:rFonts w:ascii="Arial Narrow" w:eastAsia="Zurich BT" w:hAnsi="Arial Narrow" w:cs="Times New Roman"/>
          <w:color w:val="auto"/>
          <w:sz w:val="24"/>
          <w:szCs w:val="24"/>
        </w:rPr>
        <w:t>microempresa e empresa de pequeno porte</w:t>
      </w:r>
      <w:r w:rsidR="001D33FB" w:rsidRPr="002B20F0">
        <w:rPr>
          <w:rFonts w:ascii="Arial Narrow" w:hAnsi="Arial Narrow" w:cs="Times New Roman"/>
          <w:color w:val="auto"/>
          <w:sz w:val="24"/>
          <w:szCs w:val="24"/>
        </w:rPr>
        <w:t xml:space="preserve"> que se encontrem naquele intervalo de 5% (cinco por cento), na ordem de classificação, para o exercício do mesmo direito, no prazo estabelecido no subitem anterior.</w:t>
      </w:r>
    </w:p>
    <w:p w14:paraId="003A0EBB" w14:textId="2A8A13DD"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7.23 </w:t>
      </w:r>
      <w:r w:rsidR="001D33FB" w:rsidRPr="002B20F0">
        <w:rPr>
          <w:rFonts w:ascii="Arial Narrow" w:hAnsi="Arial Narrow"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53BC3A" w14:textId="0E28D589" w:rsidR="001D33FB" w:rsidRPr="002B20F0" w:rsidRDefault="00F71087" w:rsidP="004C1C82">
      <w:pPr>
        <w:pStyle w:val="Nivel2"/>
        <w:spacing w:before="0" w:after="0" w:line="360" w:lineRule="auto"/>
        <w:ind w:left="567"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7.24 </w:t>
      </w:r>
      <w:r w:rsidR="001D33FB" w:rsidRPr="002B20F0">
        <w:rPr>
          <w:rFonts w:ascii="Arial Narrow" w:hAnsi="Arial Narrow" w:cs="Times New Roman"/>
          <w:color w:val="auto"/>
          <w:sz w:val="24"/>
          <w:szCs w:val="24"/>
        </w:rPr>
        <w:t xml:space="preserve">Só poderá haver empate entre propostas iguais (não seguidas de lances), ou entre lances finais da fase fechada do modo de disputa aberto e fechado. </w:t>
      </w:r>
    </w:p>
    <w:p w14:paraId="7D68E1EC" w14:textId="16516AF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7.25 </w:t>
      </w:r>
      <w:r w:rsidR="001D33FB" w:rsidRPr="002B20F0">
        <w:rPr>
          <w:rFonts w:ascii="Arial Narrow" w:hAnsi="Arial Narrow" w:cs="Times New Roman"/>
          <w:color w:val="auto"/>
          <w:sz w:val="24"/>
          <w:szCs w:val="24"/>
        </w:rPr>
        <w:t xml:space="preserve">Havendo eventual empate entre propostas ou lances, o critério de desempate será aquele previsto no </w:t>
      </w:r>
      <w:hyperlink r:id="rId11" w:anchor="art60" w:history="1">
        <w:r w:rsidR="001D33FB" w:rsidRPr="002B20F0">
          <w:rPr>
            <w:rStyle w:val="Hyperlink"/>
            <w:rFonts w:ascii="Arial Narrow" w:hAnsi="Arial Narrow" w:cs="Times New Roman"/>
            <w:color w:val="auto"/>
            <w:sz w:val="24"/>
            <w:szCs w:val="24"/>
          </w:rPr>
          <w:t>art. 60 da Lei nº 14.133, de 2021</w:t>
        </w:r>
      </w:hyperlink>
      <w:r w:rsidR="001D33FB" w:rsidRPr="002B20F0">
        <w:rPr>
          <w:rFonts w:ascii="Arial Narrow" w:hAnsi="Arial Narrow" w:cs="Times New Roman"/>
          <w:color w:val="auto"/>
          <w:sz w:val="24"/>
          <w:szCs w:val="24"/>
        </w:rPr>
        <w:t>, nesta ordem:</w:t>
      </w:r>
    </w:p>
    <w:p w14:paraId="3BB015B1" w14:textId="450CA897"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lastRenderedPageBreak/>
        <w:t xml:space="preserve">7.25.1 </w:t>
      </w:r>
      <w:r w:rsidR="001D33FB" w:rsidRPr="002B20F0">
        <w:rPr>
          <w:rFonts w:ascii="Arial Narrow" w:hAnsi="Arial Narrow" w:cs="Times New Roman"/>
          <w:sz w:val="24"/>
          <w:szCs w:val="24"/>
        </w:rPr>
        <w:t>disputa final, hipótese em que os licitantes empatados poderão apresentar nova proposta em ato contínuo à classificação;</w:t>
      </w:r>
    </w:p>
    <w:p w14:paraId="6D3D03FC" w14:textId="245ABE9A"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7.25.2 </w:t>
      </w:r>
      <w:r w:rsidR="001D33FB" w:rsidRPr="002B20F0">
        <w:rPr>
          <w:rFonts w:ascii="Arial Narrow" w:hAnsi="Arial Narrow" w:cs="Times New Roman"/>
          <w:sz w:val="24"/>
          <w:szCs w:val="24"/>
        </w:rPr>
        <w:t xml:space="preserve">avaliação do desempenho contratual prévio dos licitantes, para a qual deverão </w:t>
      </w:r>
      <w:r w:rsidR="00524639" w:rsidRPr="002B20F0">
        <w:rPr>
          <w:rFonts w:ascii="Arial Narrow" w:hAnsi="Arial Narrow" w:cs="Times New Roman"/>
          <w:sz w:val="24"/>
          <w:szCs w:val="24"/>
        </w:rPr>
        <w:t>-</w:t>
      </w:r>
      <w:r w:rsidR="001D33FB" w:rsidRPr="002B20F0">
        <w:rPr>
          <w:rFonts w:ascii="Arial Narrow" w:hAnsi="Arial Narrow" w:cs="Times New Roman"/>
          <w:sz w:val="24"/>
          <w:szCs w:val="24"/>
        </w:rPr>
        <w:t>preferencialmente ser utilizados registros cadastrais para efeito de atesto de cumprimento de obrigações previstos nesta Lei;</w:t>
      </w:r>
    </w:p>
    <w:p w14:paraId="58CECED6" w14:textId="15AF316E"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7.25.3 </w:t>
      </w:r>
      <w:r w:rsidR="001D33FB" w:rsidRPr="002B20F0">
        <w:rPr>
          <w:rFonts w:ascii="Arial Narrow" w:hAnsi="Arial Narrow" w:cs="Times New Roman"/>
          <w:sz w:val="24"/>
          <w:szCs w:val="24"/>
        </w:rPr>
        <w:t>desenvolvimento pelo licitante de ações de equidade entre homens e mulheres no ambiente de trabalho, conforme regulamento;</w:t>
      </w:r>
    </w:p>
    <w:p w14:paraId="10E1BDFD" w14:textId="3885AE2D"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7.25.4 </w:t>
      </w:r>
      <w:r w:rsidR="001D33FB" w:rsidRPr="002B20F0">
        <w:rPr>
          <w:rFonts w:ascii="Arial Narrow" w:hAnsi="Arial Narrow" w:cs="Times New Roman"/>
          <w:sz w:val="24"/>
          <w:szCs w:val="24"/>
        </w:rPr>
        <w:t>desenvolvimento pelo licitante de programa de integridade, conforme orientações dos órgãos de controle.</w:t>
      </w:r>
    </w:p>
    <w:p w14:paraId="3F424902" w14:textId="7B77CA7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7.26 </w:t>
      </w:r>
      <w:r w:rsidR="001D33FB" w:rsidRPr="002B20F0">
        <w:rPr>
          <w:rFonts w:ascii="Arial Narrow" w:hAnsi="Arial Narrow" w:cs="Times New Roman"/>
          <w:color w:val="auto"/>
          <w:sz w:val="24"/>
          <w:szCs w:val="24"/>
        </w:rPr>
        <w:t>Persistindo o empate, será assegurada preferência, sucessivamente, aos bens e serviços produzidos ou prestados por:</w:t>
      </w:r>
    </w:p>
    <w:p w14:paraId="6CF7B11C" w14:textId="762E3206"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9" w:name="art60§1i"/>
      <w:bookmarkEnd w:id="9"/>
      <w:r w:rsidRPr="002B20F0">
        <w:rPr>
          <w:rFonts w:ascii="Arial Narrow" w:hAnsi="Arial Narrow" w:cs="Times New Roman"/>
          <w:sz w:val="24"/>
          <w:szCs w:val="24"/>
        </w:rPr>
        <w:t xml:space="preserve">7.26.1 </w:t>
      </w:r>
      <w:r w:rsidR="001D33FB" w:rsidRPr="002B20F0">
        <w:rPr>
          <w:rFonts w:ascii="Arial Narrow" w:hAnsi="Arial Narrow"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5261C6" w14:textId="33AEE396"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10" w:name="art60§1ii"/>
      <w:bookmarkEnd w:id="10"/>
      <w:r w:rsidRPr="002B20F0">
        <w:rPr>
          <w:rFonts w:ascii="Arial Narrow" w:hAnsi="Arial Narrow" w:cs="Times New Roman"/>
          <w:sz w:val="24"/>
          <w:szCs w:val="24"/>
        </w:rPr>
        <w:t xml:space="preserve">7.26.2 </w:t>
      </w:r>
      <w:r w:rsidR="001D33FB" w:rsidRPr="002B20F0">
        <w:rPr>
          <w:rFonts w:ascii="Arial Narrow" w:hAnsi="Arial Narrow" w:cs="Times New Roman"/>
          <w:sz w:val="24"/>
          <w:szCs w:val="24"/>
        </w:rPr>
        <w:t>empresas brasileiras;</w:t>
      </w:r>
    </w:p>
    <w:p w14:paraId="747DEAA1" w14:textId="437C76FE"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11" w:name="art60§1iii"/>
      <w:bookmarkEnd w:id="11"/>
      <w:r w:rsidRPr="002B20F0">
        <w:rPr>
          <w:rFonts w:ascii="Arial Narrow" w:hAnsi="Arial Narrow" w:cs="Times New Roman"/>
          <w:sz w:val="24"/>
          <w:szCs w:val="24"/>
        </w:rPr>
        <w:t xml:space="preserve">7.26.3 </w:t>
      </w:r>
      <w:r w:rsidR="001D33FB" w:rsidRPr="002B20F0">
        <w:rPr>
          <w:rFonts w:ascii="Arial Narrow" w:hAnsi="Arial Narrow" w:cs="Times New Roman"/>
          <w:sz w:val="24"/>
          <w:szCs w:val="24"/>
        </w:rPr>
        <w:t>empresas que invistam em pesquisa e no desenvolvimento de tecnologia no País;</w:t>
      </w:r>
    </w:p>
    <w:p w14:paraId="1D9F0C84" w14:textId="7428BD75"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12" w:name="art60§1iv"/>
      <w:bookmarkEnd w:id="12"/>
      <w:r w:rsidRPr="002B20F0">
        <w:rPr>
          <w:rFonts w:ascii="Arial Narrow" w:hAnsi="Arial Narrow" w:cs="Times New Roman"/>
          <w:sz w:val="24"/>
          <w:szCs w:val="24"/>
        </w:rPr>
        <w:t xml:space="preserve">7.26.4 </w:t>
      </w:r>
      <w:r w:rsidR="001D33FB" w:rsidRPr="002B20F0">
        <w:rPr>
          <w:rFonts w:ascii="Arial Narrow" w:hAnsi="Arial Narrow" w:cs="Times New Roman"/>
          <w:sz w:val="24"/>
          <w:szCs w:val="24"/>
        </w:rPr>
        <w:t>empresas que comprovem a prática de mitigação, nos termos da </w:t>
      </w:r>
      <w:hyperlink r:id="rId12" w:anchor=":~:text=LEI%20N%C2%BA%2012.187%2C%20DE%2029%20DE%20DEZEMBRO%20DE%202009.&amp;text=Institui%20a%20Pol%C3%ADtica%20Nacional%20sobre,PNMC%20e%20d%C3%A1%20outras%20provid%C3%AAncias." w:history="1">
        <w:r w:rsidR="001D33FB" w:rsidRPr="002B20F0">
          <w:rPr>
            <w:rStyle w:val="Hyperlink"/>
            <w:rFonts w:ascii="Arial Narrow" w:hAnsi="Arial Narrow" w:cs="Times New Roman"/>
            <w:color w:val="auto"/>
            <w:sz w:val="24"/>
            <w:szCs w:val="24"/>
          </w:rPr>
          <w:t>Lei nº 12.187, de 29 de dezembro de 2009</w:t>
        </w:r>
      </w:hyperlink>
      <w:r w:rsidR="001D33FB" w:rsidRPr="002B20F0">
        <w:rPr>
          <w:rFonts w:ascii="Arial Narrow" w:hAnsi="Arial Narrow" w:cs="Times New Roman"/>
          <w:sz w:val="24"/>
          <w:szCs w:val="24"/>
        </w:rPr>
        <w:t>.</w:t>
      </w:r>
    </w:p>
    <w:p w14:paraId="79AFD853" w14:textId="59F91828"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7.27 </w:t>
      </w:r>
      <w:r w:rsidR="001D33FB" w:rsidRPr="002B20F0">
        <w:rPr>
          <w:rFonts w:ascii="Arial Narrow" w:hAnsi="Arial Narrow" w:cs="Times New Roman"/>
          <w:color w:val="auto"/>
          <w:sz w:val="24"/>
          <w:szCs w:val="24"/>
        </w:rPr>
        <w:t xml:space="preserve">Encerrada a etapa de envio de lances da sessão pública, na hipótese da proposta do primeiro colocado permanecer acima do preço máximo ou inferior ao desconto definido para a contratação,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poderá negociar condições mais vantajosas, após definido o resultado do julgamento.</w:t>
      </w:r>
    </w:p>
    <w:p w14:paraId="6A0AE714" w14:textId="2F74E803" w:rsidR="001D33FB" w:rsidRPr="002B20F0" w:rsidRDefault="00F71087" w:rsidP="004C1C82">
      <w:pPr>
        <w:pStyle w:val="Nvel3-R"/>
        <w:spacing w:before="0" w:after="0" w:line="360" w:lineRule="auto"/>
        <w:ind w:left="1134" w:firstLine="0"/>
        <w:rPr>
          <w:rFonts w:ascii="Arial Narrow" w:hAnsi="Arial Narrow" w:cs="Times New Roman"/>
          <w:i w:val="0"/>
          <w:iCs w:val="0"/>
          <w:color w:val="auto"/>
          <w:sz w:val="24"/>
          <w:szCs w:val="24"/>
        </w:rPr>
      </w:pPr>
      <w:r w:rsidRPr="002B20F0">
        <w:rPr>
          <w:rFonts w:ascii="Arial Narrow" w:hAnsi="Arial Narrow" w:cs="Times New Roman"/>
          <w:i w:val="0"/>
          <w:iCs w:val="0"/>
          <w:color w:val="auto"/>
          <w:sz w:val="24"/>
          <w:szCs w:val="24"/>
        </w:rPr>
        <w:t xml:space="preserve">7.27.1 </w:t>
      </w:r>
      <w:r w:rsidR="001D33FB" w:rsidRPr="002B20F0">
        <w:rPr>
          <w:rFonts w:ascii="Arial Narrow" w:hAnsi="Arial Narrow" w:cs="Times New Roman"/>
          <w:i w:val="0"/>
          <w:iCs w:val="0"/>
          <w:color w:val="auto"/>
          <w:sz w:val="24"/>
          <w:szCs w:val="24"/>
        </w:rPr>
        <w:t xml:space="preserve">Não será admitida a previsão de preços diferentes em razão de local de entrega ou de acondicionamento, tamanho de lote ou qualquer outro motivo. </w:t>
      </w:r>
    </w:p>
    <w:p w14:paraId="3F4FDF14" w14:textId="133F760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7.27.2 </w:t>
      </w:r>
      <w:r w:rsidR="001D33FB" w:rsidRPr="002B20F0">
        <w:rPr>
          <w:rFonts w:ascii="Arial Narrow" w:hAnsi="Arial Narrow"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2DE2EC" w14:textId="1ABD8411" w:rsidR="001D33FB" w:rsidRPr="002B20F0" w:rsidRDefault="00F71087" w:rsidP="004C1C82">
      <w:pPr>
        <w:pStyle w:val="Nivel3"/>
        <w:spacing w:before="0" w:after="0" w:line="360" w:lineRule="auto"/>
        <w:ind w:left="1134" w:firstLine="0"/>
        <w:rPr>
          <w:rFonts w:ascii="Arial Narrow" w:eastAsia="Times New Roman" w:hAnsi="Arial Narrow" w:cs="Times New Roman"/>
          <w:color w:val="auto"/>
          <w:sz w:val="24"/>
          <w:szCs w:val="24"/>
        </w:rPr>
      </w:pPr>
      <w:r w:rsidRPr="002B20F0">
        <w:rPr>
          <w:rFonts w:ascii="Arial Narrow" w:eastAsia="Times New Roman" w:hAnsi="Arial Narrow" w:cs="Times New Roman"/>
          <w:color w:val="auto"/>
          <w:sz w:val="24"/>
          <w:szCs w:val="24"/>
        </w:rPr>
        <w:t xml:space="preserve">7.27.3 </w:t>
      </w:r>
      <w:r w:rsidR="001D33FB" w:rsidRPr="002B20F0">
        <w:rPr>
          <w:rFonts w:ascii="Arial Narrow" w:eastAsia="Times New Roman" w:hAnsi="Arial Narrow" w:cs="Times New Roman"/>
          <w:color w:val="auto"/>
          <w:sz w:val="24"/>
          <w:szCs w:val="24"/>
        </w:rPr>
        <w:t xml:space="preserve">A </w:t>
      </w:r>
      <w:r w:rsidR="001D33FB" w:rsidRPr="002B20F0">
        <w:rPr>
          <w:rFonts w:ascii="Arial Narrow" w:hAnsi="Arial Narrow" w:cs="Times New Roman"/>
          <w:color w:val="auto"/>
          <w:sz w:val="24"/>
          <w:szCs w:val="24"/>
        </w:rPr>
        <w:t>negociação será realizada por meio do sistema, podendo ser acompanhada pelos demais licitantes.</w:t>
      </w:r>
    </w:p>
    <w:p w14:paraId="59675DB6" w14:textId="1B02000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7.27.4 </w:t>
      </w:r>
      <w:r w:rsidR="001D33FB" w:rsidRPr="002B20F0">
        <w:rPr>
          <w:rFonts w:ascii="Arial Narrow" w:hAnsi="Arial Narrow" w:cs="Times New Roman"/>
          <w:color w:val="auto"/>
          <w:sz w:val="24"/>
          <w:szCs w:val="24"/>
        </w:rPr>
        <w:t>O resultado da negociação será divulgado a todos os licitantes e anexado aos autos do processo licitatório.</w:t>
      </w:r>
    </w:p>
    <w:p w14:paraId="6D82F132" w14:textId="44D186EE"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7.27.5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bookmarkEnd w:id="13"/>
    <w:p w14:paraId="536C0273" w14:textId="6427A9F8" w:rsidR="001D33FB" w:rsidRPr="002B20F0" w:rsidRDefault="00F71087" w:rsidP="004C1C82">
      <w:pPr>
        <w:pStyle w:val="Nivel3"/>
        <w:spacing w:before="0" w:after="0" w:line="360" w:lineRule="auto"/>
        <w:ind w:left="1134" w:firstLine="0"/>
        <w:rPr>
          <w:rFonts w:ascii="Arial Narrow" w:hAnsi="Arial Narrow" w:cs="Times New Roman"/>
          <w:iCs/>
          <w:color w:val="auto"/>
          <w:sz w:val="24"/>
          <w:szCs w:val="24"/>
        </w:rPr>
      </w:pPr>
      <w:r w:rsidRPr="002B20F0">
        <w:rPr>
          <w:rFonts w:ascii="Arial Narrow" w:hAnsi="Arial Narrow" w:cs="Times New Roman"/>
          <w:color w:val="auto"/>
          <w:sz w:val="24"/>
          <w:szCs w:val="24"/>
        </w:rPr>
        <w:t xml:space="preserve">7.27.6 </w:t>
      </w:r>
      <w:r w:rsidR="001D33FB" w:rsidRPr="002B20F0">
        <w:rPr>
          <w:rFonts w:ascii="Arial Narrow" w:hAnsi="Arial Narrow" w:cs="Times New Roman"/>
          <w:color w:val="auto"/>
          <w:sz w:val="24"/>
          <w:szCs w:val="24"/>
        </w:rPr>
        <w:t>É facultado a</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prorrogar o prazo estabelecido, a partir de solicitação fundamentada feita no chat pelo licitante, antes de findo o prazo.</w:t>
      </w:r>
    </w:p>
    <w:p w14:paraId="71A6D635" w14:textId="2B44BFDF" w:rsidR="001D33FB" w:rsidRPr="002B20F0" w:rsidRDefault="001D33FB"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Após a negociação do preço, </w:t>
      </w:r>
      <w:r w:rsidR="00524639" w:rsidRPr="002B20F0">
        <w:rPr>
          <w:rFonts w:ascii="Arial Narrow" w:hAnsi="Arial Narrow" w:cs="Times New Roman"/>
          <w:color w:val="auto"/>
          <w:sz w:val="24"/>
          <w:szCs w:val="24"/>
        </w:rPr>
        <w:t>a Pregoeira</w:t>
      </w:r>
      <w:r w:rsidRPr="002B20F0">
        <w:rPr>
          <w:rFonts w:ascii="Arial Narrow" w:hAnsi="Arial Narrow" w:cs="Times New Roman"/>
          <w:color w:val="auto"/>
          <w:sz w:val="24"/>
          <w:szCs w:val="24"/>
        </w:rPr>
        <w:t xml:space="preserve"> iniciará a fase de aceitação e julgamento da proposta.</w:t>
      </w:r>
      <w:bookmarkEnd w:id="3"/>
    </w:p>
    <w:p w14:paraId="150140CA" w14:textId="77777777" w:rsidR="00A76EBB" w:rsidRPr="002B20F0" w:rsidRDefault="00A76EBB" w:rsidP="004C1C82">
      <w:pPr>
        <w:pStyle w:val="Nivel2"/>
        <w:spacing w:before="0" w:after="0" w:line="360" w:lineRule="auto"/>
        <w:ind w:left="567" w:firstLine="0"/>
        <w:rPr>
          <w:rFonts w:ascii="Arial Narrow" w:hAnsi="Arial Narrow" w:cs="Times New Roman"/>
          <w:color w:val="auto"/>
          <w:sz w:val="24"/>
          <w:szCs w:val="24"/>
        </w:rPr>
      </w:pPr>
    </w:p>
    <w:p w14:paraId="2D30D277" w14:textId="6AB66A7E" w:rsidR="001D33FB" w:rsidRPr="002B20F0" w:rsidRDefault="001D33FB" w:rsidP="004C1C82">
      <w:pPr>
        <w:pStyle w:val="Nivel2"/>
        <w:spacing w:before="0" w:after="0" w:line="360" w:lineRule="auto"/>
        <w:ind w:left="567" w:firstLine="0"/>
        <w:rPr>
          <w:rFonts w:ascii="Arial Narrow" w:hAnsi="Arial Narrow" w:cs="Times New Roman"/>
          <w:b/>
          <w:color w:val="auto"/>
          <w:sz w:val="24"/>
          <w:szCs w:val="24"/>
          <w:u w:val="single"/>
        </w:rPr>
      </w:pPr>
      <w:r w:rsidRPr="002B20F0">
        <w:rPr>
          <w:rFonts w:ascii="Arial Narrow" w:hAnsi="Arial Narrow" w:cs="Times New Roman"/>
          <w:b/>
          <w:color w:val="auto"/>
          <w:sz w:val="24"/>
          <w:szCs w:val="24"/>
          <w:u w:val="single"/>
        </w:rPr>
        <w:t>7.</w:t>
      </w:r>
      <w:r w:rsidR="00F71087" w:rsidRPr="002B20F0">
        <w:rPr>
          <w:rFonts w:ascii="Arial Narrow" w:hAnsi="Arial Narrow" w:cs="Times New Roman"/>
          <w:b/>
          <w:color w:val="auto"/>
          <w:sz w:val="24"/>
          <w:szCs w:val="24"/>
          <w:u w:val="single"/>
        </w:rPr>
        <w:t>28</w:t>
      </w:r>
      <w:r w:rsidRPr="002B20F0">
        <w:rPr>
          <w:rFonts w:ascii="Arial Narrow" w:hAnsi="Arial Narrow" w:cs="Times New Roman"/>
          <w:b/>
          <w:color w:val="auto"/>
          <w:sz w:val="24"/>
          <w:szCs w:val="24"/>
          <w:u w:val="single"/>
        </w:rPr>
        <w:t xml:space="preserve"> FASE DE JULGAMENTO</w:t>
      </w:r>
    </w:p>
    <w:p w14:paraId="648D8006" w14:textId="73206386" w:rsidR="001D33FB" w:rsidRPr="002B20F0" w:rsidRDefault="00F71087" w:rsidP="004C1C82">
      <w:pPr>
        <w:pStyle w:val="Nivel2"/>
        <w:spacing w:before="0" w:after="0" w:line="360" w:lineRule="auto"/>
        <w:ind w:left="567" w:firstLine="0"/>
        <w:rPr>
          <w:rFonts w:ascii="Arial Narrow" w:hAnsi="Arial Narrow" w:cs="Times New Roman"/>
          <w:b/>
          <w:bCs/>
          <w:color w:val="auto"/>
          <w:sz w:val="24"/>
          <w:szCs w:val="24"/>
          <w:lang w:eastAsia="ar-SA"/>
        </w:rPr>
      </w:pPr>
      <w:bookmarkStart w:id="14" w:name="_Ref117019424"/>
      <w:r w:rsidRPr="002B20F0">
        <w:rPr>
          <w:rFonts w:ascii="Arial Narrow" w:hAnsi="Arial Narrow" w:cs="Times New Roman"/>
          <w:color w:val="auto"/>
          <w:sz w:val="24"/>
          <w:szCs w:val="24"/>
        </w:rPr>
        <w:t xml:space="preserve">7.28.1 </w:t>
      </w:r>
      <w:r w:rsidR="001D33FB" w:rsidRPr="002B20F0">
        <w:rPr>
          <w:rFonts w:ascii="Arial Narrow" w:hAnsi="Arial Narrow" w:cs="Times New Roman"/>
          <w:color w:val="auto"/>
          <w:sz w:val="24"/>
          <w:szCs w:val="24"/>
        </w:rPr>
        <w:t xml:space="preserve">Encerrada a etapa de negociação,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verificará se o licitante provisoriamente classificado em primeiro lugar atende às condições de participação no certame, conforme previsto no </w:t>
      </w:r>
      <w:hyperlink r:id="rId13" w:anchor="art14" w:history="1">
        <w:r w:rsidR="001D33FB" w:rsidRPr="002B20F0">
          <w:rPr>
            <w:rStyle w:val="Hyperlink"/>
            <w:rFonts w:ascii="Arial Narrow" w:hAnsi="Arial Narrow" w:cs="Times New Roman"/>
            <w:color w:val="auto"/>
            <w:sz w:val="24"/>
            <w:szCs w:val="24"/>
          </w:rPr>
          <w:t>art. 14 da Lei nº 14.133/2021</w:t>
        </w:r>
      </w:hyperlink>
      <w:r w:rsidR="001D33FB" w:rsidRPr="002B20F0">
        <w:rPr>
          <w:rFonts w:ascii="Arial Narrow" w:hAnsi="Arial Narrow" w:cs="Times New Roman"/>
          <w:color w:val="auto"/>
          <w:sz w:val="24"/>
          <w:szCs w:val="24"/>
        </w:rPr>
        <w:t xml:space="preserve">, legislação correlata e </w:t>
      </w:r>
      <w:r w:rsidR="00A76EBB" w:rsidRPr="002B20F0">
        <w:rPr>
          <w:rFonts w:ascii="Arial Narrow" w:hAnsi="Arial Narrow" w:cs="Times New Roman"/>
          <w:color w:val="auto"/>
          <w:sz w:val="24"/>
          <w:szCs w:val="24"/>
        </w:rPr>
        <w:t>n</w:t>
      </w:r>
      <w:r w:rsidR="001D33FB" w:rsidRPr="002B20F0">
        <w:rPr>
          <w:rFonts w:ascii="Arial Narrow" w:hAnsi="Arial Narrow" w:cs="Times New Roman"/>
          <w:color w:val="auto"/>
          <w:sz w:val="24"/>
          <w:szCs w:val="24"/>
        </w:rPr>
        <w:t xml:space="preserve">o edital, </w:t>
      </w:r>
      <w:bookmarkEnd w:id="14"/>
      <w:r w:rsidR="001D33FB" w:rsidRPr="002B20F0">
        <w:rPr>
          <w:rFonts w:ascii="Arial Narrow" w:hAnsi="Arial Narrow" w:cs="Times New Roman"/>
          <w:color w:val="auto"/>
          <w:sz w:val="24"/>
          <w:szCs w:val="24"/>
          <w:lang w:eastAsia="ar-SA"/>
        </w:rPr>
        <w:t>especialmente quanto à existência de sanção que impeça a participação no certame ou a futura contratação, mediante a consulta aos seguintes cadastros:</w:t>
      </w:r>
    </w:p>
    <w:p w14:paraId="506E2F36" w14:textId="77777777" w:rsidR="00524639" w:rsidRPr="002B20F0"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 </w:t>
      </w:r>
      <w:r w:rsidR="001D33FB" w:rsidRPr="002B20F0">
        <w:rPr>
          <w:rFonts w:ascii="Arial Narrow" w:hAnsi="Arial Narrow" w:cs="Times New Roman"/>
          <w:color w:val="auto"/>
          <w:sz w:val="24"/>
          <w:szCs w:val="24"/>
          <w:lang w:eastAsia="ar-SA"/>
        </w:rPr>
        <w:t xml:space="preserve">Cadastro Nacional de Empresas Inidôneas e Suspensas - CEIS, mantido pela </w:t>
      </w:r>
    </w:p>
    <w:p w14:paraId="69C310D3" w14:textId="20DAA9F7" w:rsidR="001D33FB" w:rsidRPr="002B20F0"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 </w:t>
      </w:r>
      <w:r w:rsidR="001D33FB" w:rsidRPr="002B20F0">
        <w:rPr>
          <w:rFonts w:ascii="Arial Narrow" w:hAnsi="Arial Narrow" w:cs="Times New Roman"/>
          <w:color w:val="auto"/>
          <w:sz w:val="24"/>
          <w:szCs w:val="24"/>
          <w:lang w:eastAsia="ar-SA"/>
        </w:rPr>
        <w:t>Controladoria-Geral da União (</w:t>
      </w:r>
      <w:hyperlink r:id="rId14" w:history="1">
        <w:r w:rsidR="001D33FB" w:rsidRPr="002B20F0">
          <w:rPr>
            <w:rStyle w:val="Hyperlink"/>
            <w:rFonts w:ascii="Arial Narrow" w:hAnsi="Arial Narrow" w:cs="Times New Roman"/>
            <w:color w:val="auto"/>
            <w:sz w:val="24"/>
            <w:szCs w:val="24"/>
            <w:lang w:eastAsia="ar-SA"/>
          </w:rPr>
          <w:t>https://www.portaltransparencia.gov.br/sancoes/ceis</w:t>
        </w:r>
      </w:hyperlink>
      <w:r w:rsidR="001D33FB" w:rsidRPr="002B20F0">
        <w:rPr>
          <w:rFonts w:ascii="Arial Narrow" w:hAnsi="Arial Narrow" w:cs="Times New Roman"/>
          <w:color w:val="auto"/>
          <w:sz w:val="24"/>
          <w:szCs w:val="24"/>
          <w:lang w:eastAsia="ar-SA"/>
        </w:rPr>
        <w:t xml:space="preserve">); e </w:t>
      </w:r>
    </w:p>
    <w:p w14:paraId="7B695321" w14:textId="7FB73F1F" w:rsidR="001D33FB" w:rsidRPr="002B20F0"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 </w:t>
      </w:r>
      <w:r w:rsidR="001D33FB" w:rsidRPr="002B20F0">
        <w:rPr>
          <w:rFonts w:ascii="Arial Narrow" w:hAnsi="Arial Narrow" w:cs="Times New Roman"/>
          <w:color w:val="auto"/>
          <w:sz w:val="24"/>
          <w:szCs w:val="24"/>
          <w:lang w:eastAsia="ar-SA"/>
        </w:rPr>
        <w:t>Cadastro Nacional de Empresas Punidas – CNEP, mantido pela Controladoria-Geral da União (</w:t>
      </w:r>
      <w:hyperlink r:id="rId15" w:history="1">
        <w:r w:rsidR="001D33FB" w:rsidRPr="002B20F0">
          <w:rPr>
            <w:rStyle w:val="Hyperlink"/>
            <w:rFonts w:ascii="Arial Narrow" w:hAnsi="Arial Narrow" w:cs="Times New Roman"/>
            <w:color w:val="auto"/>
            <w:sz w:val="24"/>
            <w:szCs w:val="24"/>
            <w:lang w:eastAsia="ar-SA"/>
          </w:rPr>
          <w:t>https://www.portaltransparencia.gov.br/sancoes/cnep</w:t>
        </w:r>
      </w:hyperlink>
      <w:r w:rsidR="001D33FB" w:rsidRPr="002B20F0">
        <w:rPr>
          <w:rFonts w:ascii="Arial Narrow" w:hAnsi="Arial Narrow" w:cs="Times New Roman"/>
          <w:color w:val="auto"/>
          <w:sz w:val="24"/>
          <w:szCs w:val="24"/>
          <w:lang w:eastAsia="ar-SA"/>
        </w:rPr>
        <w:t>).</w:t>
      </w:r>
    </w:p>
    <w:p w14:paraId="12A70916" w14:textId="07F222D3"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7.28.2 </w:t>
      </w:r>
      <w:r w:rsidR="001D33FB" w:rsidRPr="002B20F0">
        <w:rPr>
          <w:rFonts w:ascii="Arial Narrow" w:hAnsi="Arial Narrow" w:cs="Times New Roman"/>
          <w:color w:val="auto"/>
          <w:sz w:val="24"/>
          <w:szCs w:val="24"/>
        </w:rPr>
        <w:t xml:space="preserve">A consulta aos cadastros será realizada em nome da empresa licitante e também de seu sócio majoritário, por força da vedação de que trata o </w:t>
      </w:r>
      <w:hyperlink r:id="rId16" w:anchor=":~:text=%C3%A0s%20seguintes%20comina%C3%A7%C3%B5es%3A-,Art.,n%C2%BA%2012.120%2C%20de%202009)." w:history="1">
        <w:r w:rsidR="001D33FB" w:rsidRPr="002B20F0">
          <w:rPr>
            <w:rStyle w:val="Hyperlink"/>
            <w:rFonts w:ascii="Arial Narrow" w:hAnsi="Arial Narrow" w:cs="Times New Roman"/>
            <w:color w:val="auto"/>
            <w:sz w:val="24"/>
            <w:szCs w:val="24"/>
          </w:rPr>
          <w:t>artigo 12 da Lei n° 8.429, de 1992</w:t>
        </w:r>
      </w:hyperlink>
      <w:r w:rsidR="001D33FB" w:rsidRPr="002B20F0">
        <w:rPr>
          <w:rFonts w:ascii="Arial Narrow" w:hAnsi="Arial Narrow" w:cs="Times New Roman"/>
          <w:color w:val="auto"/>
          <w:sz w:val="24"/>
          <w:szCs w:val="24"/>
        </w:rPr>
        <w:t>.</w:t>
      </w:r>
    </w:p>
    <w:p w14:paraId="2D143A47" w14:textId="6A7A779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 </w:t>
      </w:r>
      <w:r w:rsidR="001D33FB" w:rsidRPr="002B20F0">
        <w:rPr>
          <w:rFonts w:ascii="Arial Narrow" w:hAnsi="Arial Narrow" w:cs="Times New Roman"/>
          <w:color w:val="auto"/>
          <w:sz w:val="24"/>
          <w:szCs w:val="24"/>
        </w:rPr>
        <w:t xml:space="preserve">Caso conste na Consulta de Situação do licitante a existência de Ocorrências Impeditivas Indiretas,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diligenciará para verificar se houve fraude por parte das empresas apontadas no Relatório de Ocorrências Impeditivas Indiretas. (</w:t>
      </w:r>
      <w:hyperlink r:id="rId17" w:anchor="art29" w:history="1">
        <w:r w:rsidR="001D33FB" w:rsidRPr="002B20F0">
          <w:rPr>
            <w:rStyle w:val="Hyperlink"/>
            <w:rFonts w:ascii="Arial Narrow" w:hAnsi="Arial Narrow" w:cs="Times New Roman"/>
            <w:color w:val="auto"/>
            <w:sz w:val="24"/>
            <w:szCs w:val="24"/>
          </w:rPr>
          <w:t xml:space="preserve">IN nº 3/2018, art. 29, </w:t>
        </w:r>
        <w:r w:rsidR="001D33FB" w:rsidRPr="002B20F0">
          <w:rPr>
            <w:rStyle w:val="Hyperlink"/>
            <w:rFonts w:ascii="Arial Narrow" w:hAnsi="Arial Narrow" w:cs="Times New Roman"/>
            <w:i/>
            <w:iCs/>
            <w:color w:val="auto"/>
            <w:sz w:val="24"/>
            <w:szCs w:val="24"/>
          </w:rPr>
          <w:t>caput</w:t>
        </w:r>
      </w:hyperlink>
      <w:r w:rsidR="001D33FB" w:rsidRPr="002B20F0">
        <w:rPr>
          <w:rFonts w:ascii="Arial Narrow" w:hAnsi="Arial Narrow" w:cs="Times New Roman"/>
          <w:color w:val="auto"/>
          <w:sz w:val="24"/>
          <w:szCs w:val="24"/>
        </w:rPr>
        <w:t>)</w:t>
      </w:r>
    </w:p>
    <w:p w14:paraId="7C0C92DA" w14:textId="01A04A9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7.28.3.1 </w:t>
      </w:r>
      <w:r w:rsidR="001D33FB" w:rsidRPr="002B20F0">
        <w:rPr>
          <w:rFonts w:ascii="Arial Narrow" w:hAnsi="Arial Narrow" w:cs="Times New Roman"/>
          <w:color w:val="auto"/>
          <w:sz w:val="24"/>
          <w:szCs w:val="24"/>
        </w:rPr>
        <w:t>A tentativa de burla será verificada por meio dos vínculos societários, linhas de fornecimento similares, dentre outros. (</w:t>
      </w:r>
      <w:hyperlink r:id="rId18" w:history="1">
        <w:r w:rsidR="001D33FB" w:rsidRPr="002B20F0">
          <w:rPr>
            <w:rStyle w:val="Hyperlink"/>
            <w:rFonts w:ascii="Arial Narrow" w:hAnsi="Arial Narrow" w:cs="Times New Roman"/>
            <w:color w:val="auto"/>
            <w:sz w:val="24"/>
            <w:szCs w:val="24"/>
          </w:rPr>
          <w:t>IN nº 3/2018, art. 29, §1º</w:t>
        </w:r>
      </w:hyperlink>
      <w:r w:rsidR="001D33FB" w:rsidRPr="002B20F0">
        <w:rPr>
          <w:rFonts w:ascii="Arial Narrow" w:hAnsi="Arial Narrow" w:cs="Times New Roman"/>
          <w:color w:val="auto"/>
          <w:sz w:val="24"/>
          <w:szCs w:val="24"/>
        </w:rPr>
        <w:t>).</w:t>
      </w:r>
    </w:p>
    <w:p w14:paraId="096AA5F7" w14:textId="22CD8212"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7.28.3.2 </w:t>
      </w:r>
      <w:r w:rsidR="001D33FB" w:rsidRPr="002B20F0">
        <w:rPr>
          <w:rFonts w:ascii="Arial Narrow" w:hAnsi="Arial Narrow" w:cs="Times New Roman"/>
          <w:color w:val="auto"/>
          <w:sz w:val="24"/>
          <w:szCs w:val="24"/>
        </w:rPr>
        <w:t>O licitante será convocado para manifestação previamente a uma eventual desclassificação. (</w:t>
      </w:r>
      <w:hyperlink r:id="rId19" w:history="1">
        <w:r w:rsidR="001D33FB" w:rsidRPr="002B20F0">
          <w:rPr>
            <w:rStyle w:val="Hyperlink"/>
            <w:rFonts w:ascii="Arial Narrow" w:hAnsi="Arial Narrow" w:cs="Times New Roman"/>
            <w:color w:val="auto"/>
            <w:sz w:val="24"/>
            <w:szCs w:val="24"/>
          </w:rPr>
          <w:t>IN nº 3/2018, art. 29, §2º</w:t>
        </w:r>
      </w:hyperlink>
      <w:r w:rsidR="001D33FB" w:rsidRPr="002B20F0">
        <w:rPr>
          <w:rFonts w:ascii="Arial Narrow" w:hAnsi="Arial Narrow" w:cs="Times New Roman"/>
          <w:color w:val="auto"/>
          <w:sz w:val="24"/>
          <w:szCs w:val="24"/>
        </w:rPr>
        <w:t>).</w:t>
      </w:r>
    </w:p>
    <w:p w14:paraId="5B6DB671" w14:textId="452F735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7.28.3.3 </w:t>
      </w:r>
      <w:r w:rsidR="001D33FB" w:rsidRPr="002B20F0">
        <w:rPr>
          <w:rFonts w:ascii="Arial Narrow" w:hAnsi="Arial Narrow" w:cs="Times New Roman"/>
          <w:color w:val="auto"/>
          <w:sz w:val="24"/>
          <w:szCs w:val="24"/>
        </w:rPr>
        <w:t>Constatada a existência de sanção, o licitante será reputado inabilitado, por falta de condição de participação.</w:t>
      </w:r>
    </w:p>
    <w:p w14:paraId="1AFCF25B" w14:textId="626820FC"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bookmarkStart w:id="15" w:name="_Hlk135317550"/>
      <w:r w:rsidRPr="002B20F0">
        <w:rPr>
          <w:rFonts w:ascii="Arial Narrow" w:hAnsi="Arial Narrow" w:cs="Times New Roman"/>
          <w:color w:val="auto"/>
          <w:sz w:val="24"/>
          <w:szCs w:val="24"/>
        </w:rPr>
        <w:lastRenderedPageBreak/>
        <w:t xml:space="preserve">7.28.3.4 </w:t>
      </w:r>
      <w:r w:rsidR="001D33FB" w:rsidRPr="002B20F0">
        <w:rPr>
          <w:rFonts w:ascii="Arial Narrow" w:hAnsi="Arial Narrow" w:cs="Times New Roman"/>
          <w:color w:val="auto"/>
          <w:sz w:val="24"/>
          <w:szCs w:val="24"/>
        </w:rPr>
        <w:t>Na hipótese de inversão das fases de habilitação e julgamento, caso atendidas as condições de participação, será iniciado o procedimento de habilitação.</w:t>
      </w:r>
    </w:p>
    <w:bookmarkEnd w:id="15"/>
    <w:p w14:paraId="74EA56B6" w14:textId="07721F7F"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7.28.3.5 </w:t>
      </w:r>
      <w:r w:rsidR="001D33FB" w:rsidRPr="002B20F0">
        <w:rPr>
          <w:rFonts w:ascii="Arial Narrow" w:hAnsi="Arial Narrow" w:cs="Times New Roman"/>
          <w:color w:val="auto"/>
          <w:sz w:val="24"/>
          <w:szCs w:val="24"/>
        </w:rPr>
        <w:t xml:space="preserve">Caso o licitante provisoriamente classificado em primeiro lugar tenha se utilizado de algum tratamento favorecido às ME/EPPs,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verificará se faz jus ao benefício, em conformidade com</w:t>
      </w:r>
      <w:r w:rsidR="007845A1" w:rsidRPr="002B20F0">
        <w:rPr>
          <w:rFonts w:ascii="Arial Narrow" w:hAnsi="Arial Narrow" w:cs="Times New Roman"/>
          <w:color w:val="auto"/>
          <w:sz w:val="24"/>
          <w:szCs w:val="24"/>
        </w:rPr>
        <w:t xml:space="preserve"> </w:t>
      </w:r>
      <w:r w:rsidR="001D33FB" w:rsidRPr="002B20F0">
        <w:rPr>
          <w:rFonts w:ascii="Arial Narrow" w:hAnsi="Arial Narrow" w:cs="Times New Roman"/>
          <w:color w:val="auto"/>
          <w:sz w:val="24"/>
          <w:szCs w:val="24"/>
        </w:rPr>
        <w:t>este edital.</w:t>
      </w:r>
    </w:p>
    <w:p w14:paraId="5D0D7329" w14:textId="66E1D39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7.28.3.6 </w:t>
      </w:r>
      <w:r w:rsidR="001D33FB" w:rsidRPr="002B20F0">
        <w:rPr>
          <w:rFonts w:ascii="Arial Narrow" w:hAnsi="Arial Narrow" w:cs="Times New Roman"/>
          <w:color w:val="auto"/>
          <w:sz w:val="24"/>
          <w:szCs w:val="24"/>
        </w:rPr>
        <w:t xml:space="preserve">Verificadas as condições de participação e de utilização do tratamento favorecido,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001D33FB" w:rsidRPr="002B20F0">
          <w:rPr>
            <w:rStyle w:val="Hyperlink"/>
            <w:rFonts w:ascii="Arial Narrow" w:hAnsi="Arial Narrow" w:cs="Times New Roman"/>
            <w:color w:val="auto"/>
            <w:sz w:val="24"/>
            <w:szCs w:val="24"/>
          </w:rPr>
          <w:t>artigo 29 a 35 da IN SEGES nº 73, de 30 de setembro de 2022</w:t>
        </w:r>
      </w:hyperlink>
      <w:r w:rsidR="001D33FB" w:rsidRPr="002B20F0">
        <w:rPr>
          <w:rFonts w:ascii="Arial Narrow" w:hAnsi="Arial Narrow" w:cs="Times New Roman"/>
          <w:color w:val="auto"/>
          <w:sz w:val="24"/>
          <w:szCs w:val="24"/>
        </w:rPr>
        <w:t>.</w:t>
      </w:r>
    </w:p>
    <w:p w14:paraId="54CD1D73" w14:textId="77777777" w:rsidR="007845A1" w:rsidRPr="002B20F0" w:rsidRDefault="007845A1" w:rsidP="004C1C82">
      <w:pPr>
        <w:pStyle w:val="Nivel2"/>
        <w:spacing w:before="0" w:after="0" w:line="360" w:lineRule="auto"/>
        <w:ind w:left="567" w:firstLine="0"/>
        <w:rPr>
          <w:rFonts w:ascii="Arial Narrow" w:hAnsi="Arial Narrow" w:cs="Times New Roman"/>
          <w:b/>
          <w:color w:val="auto"/>
          <w:sz w:val="24"/>
          <w:szCs w:val="24"/>
        </w:rPr>
      </w:pPr>
    </w:p>
    <w:p w14:paraId="6807CD39" w14:textId="210CCE1B"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u w:val="single"/>
        </w:rPr>
      </w:pPr>
      <w:r w:rsidRPr="002B20F0">
        <w:rPr>
          <w:rFonts w:ascii="Arial Narrow" w:hAnsi="Arial Narrow" w:cs="Times New Roman"/>
          <w:b/>
          <w:color w:val="auto"/>
          <w:sz w:val="24"/>
          <w:szCs w:val="24"/>
          <w:u w:val="single"/>
        </w:rPr>
        <w:t xml:space="preserve">7.29 </w:t>
      </w:r>
      <w:r w:rsidR="001D33FB" w:rsidRPr="002B20F0">
        <w:rPr>
          <w:rFonts w:ascii="Arial Narrow" w:hAnsi="Arial Narrow" w:cs="Times New Roman"/>
          <w:b/>
          <w:color w:val="auto"/>
          <w:sz w:val="24"/>
          <w:szCs w:val="24"/>
          <w:u w:val="single"/>
        </w:rPr>
        <w:t xml:space="preserve">Será desclassificada a proposta vencedora que: </w:t>
      </w:r>
    </w:p>
    <w:p w14:paraId="0E59020A" w14:textId="09E97DD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7.29.1 </w:t>
      </w:r>
      <w:r w:rsidR="001D33FB" w:rsidRPr="002B20F0">
        <w:rPr>
          <w:rFonts w:ascii="Arial Narrow" w:hAnsi="Arial Narrow" w:cs="Times New Roman"/>
          <w:color w:val="auto"/>
          <w:sz w:val="24"/>
          <w:szCs w:val="24"/>
        </w:rPr>
        <w:t>contiver vícios insanáveis;</w:t>
      </w:r>
    </w:p>
    <w:p w14:paraId="07AFF68E" w14:textId="685A2FE1"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7.29.2 </w:t>
      </w:r>
      <w:r w:rsidR="001D33FB" w:rsidRPr="002B20F0">
        <w:rPr>
          <w:rFonts w:ascii="Arial Narrow" w:hAnsi="Arial Narrow" w:cs="Times New Roman"/>
          <w:color w:val="auto"/>
          <w:sz w:val="24"/>
          <w:szCs w:val="24"/>
        </w:rPr>
        <w:t>não obedecer às especificações técnicas contidas no Termo de Referência;</w:t>
      </w:r>
    </w:p>
    <w:p w14:paraId="04924C8D" w14:textId="7DAD3E8A"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7.29.3 </w:t>
      </w:r>
      <w:r w:rsidR="001D33FB" w:rsidRPr="002B20F0">
        <w:rPr>
          <w:rFonts w:ascii="Arial Narrow" w:hAnsi="Arial Narrow" w:cs="Times New Roman"/>
          <w:color w:val="auto"/>
          <w:sz w:val="24"/>
          <w:szCs w:val="24"/>
        </w:rPr>
        <w:t>apresentar preços inexequíveis ou permanecerem acima do preço máximo definido para a contratação;</w:t>
      </w:r>
    </w:p>
    <w:p w14:paraId="7B8F8214" w14:textId="4C433592"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7.29.4 </w:t>
      </w:r>
      <w:r w:rsidR="001D33FB" w:rsidRPr="002B20F0">
        <w:rPr>
          <w:rFonts w:ascii="Arial Narrow" w:hAnsi="Arial Narrow" w:cs="Times New Roman"/>
          <w:color w:val="auto"/>
          <w:sz w:val="24"/>
          <w:szCs w:val="24"/>
        </w:rPr>
        <w:t>não tiverem sua exequibilidade demonstrada, quando exigido pela Administração;</w:t>
      </w:r>
    </w:p>
    <w:p w14:paraId="4B7E36B2" w14:textId="2AE89A68"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7.29.5 </w:t>
      </w:r>
      <w:r w:rsidR="001D33FB" w:rsidRPr="002B20F0">
        <w:rPr>
          <w:rFonts w:ascii="Arial Narrow" w:hAnsi="Arial Narrow" w:cs="Times New Roman"/>
          <w:color w:val="auto"/>
          <w:sz w:val="24"/>
          <w:szCs w:val="24"/>
        </w:rPr>
        <w:t>apresentar desconformidade com quaisquer outras exigências deste Edital ou seus anexos, desde que insanável.</w:t>
      </w:r>
    </w:p>
    <w:p w14:paraId="44052733" w14:textId="3878642B" w:rsidR="001D33FB" w:rsidRPr="002B20F0" w:rsidRDefault="00F71087" w:rsidP="004C1C82">
      <w:pPr>
        <w:pStyle w:val="Nivel2"/>
        <w:spacing w:before="0" w:after="0" w:line="360" w:lineRule="auto"/>
        <w:ind w:left="567" w:firstLine="0"/>
        <w:rPr>
          <w:rFonts w:ascii="Arial Narrow" w:hAnsi="Arial Narrow" w:cs="Times New Roman"/>
          <w:b/>
          <w:bCs/>
          <w:color w:val="auto"/>
          <w:sz w:val="24"/>
          <w:szCs w:val="24"/>
        </w:rPr>
      </w:pPr>
      <w:r w:rsidRPr="002B20F0">
        <w:rPr>
          <w:rFonts w:ascii="Arial Narrow" w:hAnsi="Arial Narrow" w:cs="Times New Roman"/>
          <w:color w:val="auto"/>
          <w:sz w:val="24"/>
          <w:szCs w:val="24"/>
        </w:rPr>
        <w:t xml:space="preserve">7.30 </w:t>
      </w:r>
      <w:r w:rsidR="001D33FB" w:rsidRPr="002B20F0">
        <w:rPr>
          <w:rFonts w:ascii="Arial Narrow" w:hAnsi="Arial Narrow" w:cs="Times New Roman"/>
          <w:color w:val="auto"/>
          <w:sz w:val="24"/>
          <w:szCs w:val="24"/>
        </w:rPr>
        <w:t>No caso de bens e serviços em geral, é indício de inexequibilidade das propostas valores inferiores a 50% (cinquenta por cento) do valor orçado pela Administração.</w:t>
      </w:r>
    </w:p>
    <w:p w14:paraId="14BDB5E2" w14:textId="7DA79E08"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7.30.1 </w:t>
      </w:r>
      <w:r w:rsidR="001D33FB" w:rsidRPr="002B20F0">
        <w:rPr>
          <w:rFonts w:ascii="Arial Narrow" w:hAnsi="Arial Narrow" w:cs="Times New Roman"/>
          <w:color w:val="auto"/>
          <w:sz w:val="24"/>
          <w:szCs w:val="24"/>
        </w:rPr>
        <w:t xml:space="preserve">A inexequibilidade, na hipótese de que trata o </w:t>
      </w:r>
      <w:r w:rsidR="001D33FB" w:rsidRPr="002B20F0">
        <w:rPr>
          <w:rFonts w:ascii="Arial Narrow" w:hAnsi="Arial Narrow" w:cs="Times New Roman"/>
          <w:b/>
          <w:bCs/>
          <w:color w:val="auto"/>
          <w:sz w:val="24"/>
          <w:szCs w:val="24"/>
        </w:rPr>
        <w:t>caput</w:t>
      </w:r>
      <w:r w:rsidR="001D33FB" w:rsidRPr="002B20F0">
        <w:rPr>
          <w:rFonts w:ascii="Arial Narrow" w:hAnsi="Arial Narrow" w:cs="Times New Roman"/>
          <w:color w:val="auto"/>
          <w:sz w:val="24"/>
          <w:szCs w:val="24"/>
        </w:rPr>
        <w:t>, só será considerada após diligência d</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que comprove:</w:t>
      </w:r>
    </w:p>
    <w:p w14:paraId="4CF75739" w14:textId="56FB02AC"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7.30.1.1 </w:t>
      </w:r>
      <w:r w:rsidR="001D33FB" w:rsidRPr="002B20F0">
        <w:rPr>
          <w:rFonts w:ascii="Arial Narrow" w:hAnsi="Arial Narrow" w:cs="Times New Roman"/>
          <w:sz w:val="24"/>
          <w:szCs w:val="24"/>
        </w:rPr>
        <w:t>que o custo do licitante ultrapassa o valor da proposta; e</w:t>
      </w:r>
    </w:p>
    <w:p w14:paraId="47DA016B" w14:textId="20B2F0E7"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7.30.1.2 </w:t>
      </w:r>
      <w:r w:rsidR="001D33FB" w:rsidRPr="002B20F0">
        <w:rPr>
          <w:rFonts w:ascii="Arial Narrow" w:hAnsi="Arial Narrow" w:cs="Times New Roman"/>
          <w:sz w:val="24"/>
          <w:szCs w:val="24"/>
        </w:rPr>
        <w:t>inexistirem custos de oportunidade capazes de justificar o vulto da oferta.</w:t>
      </w:r>
    </w:p>
    <w:p w14:paraId="11754C4D" w14:textId="0BD089DD"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7.31 </w:t>
      </w:r>
      <w:r w:rsidR="001D33FB" w:rsidRPr="002B20F0">
        <w:rPr>
          <w:rFonts w:ascii="Arial Narrow" w:hAnsi="Arial Narrow"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BFCE510" w14:textId="5A45A2C0"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b/>
          <w:color w:val="auto"/>
          <w:sz w:val="24"/>
          <w:szCs w:val="24"/>
        </w:rPr>
        <w:t xml:space="preserve">7.32 </w:t>
      </w:r>
      <w:r w:rsidR="001D33FB" w:rsidRPr="002B20F0">
        <w:rPr>
          <w:rFonts w:ascii="Arial Narrow" w:hAnsi="Arial Narrow" w:cs="Times New Roman"/>
          <w:b/>
          <w:color w:val="auto"/>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w:t>
      </w:r>
      <w:r w:rsidR="001D33FB" w:rsidRPr="002B20F0">
        <w:rPr>
          <w:rFonts w:ascii="Arial Narrow" w:hAnsi="Arial Narrow" w:cs="Times New Roman"/>
          <w:b/>
          <w:color w:val="auto"/>
          <w:sz w:val="24"/>
          <w:szCs w:val="24"/>
        </w:rPr>
        <w:lastRenderedPageBreak/>
        <w:t>Planilha por ele elaborada, com os respectivos valores adequados ao valor final da sua proposta, sob pena de não aceitação da proposta.</w:t>
      </w:r>
    </w:p>
    <w:p w14:paraId="467700D7" w14:textId="3C8173D2" w:rsidR="00524639"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b/>
          <w:color w:val="auto"/>
          <w:sz w:val="24"/>
          <w:szCs w:val="24"/>
        </w:rPr>
        <w:t xml:space="preserve">7.33 </w:t>
      </w:r>
      <w:r w:rsidR="001D33FB" w:rsidRPr="002B20F0">
        <w:rPr>
          <w:rFonts w:ascii="Arial Narrow" w:hAnsi="Arial Narrow" w:cs="Times New Roman"/>
          <w:b/>
          <w:color w:val="auto"/>
          <w:sz w:val="24"/>
          <w:szCs w:val="24"/>
        </w:rPr>
        <w:t>Erros no preenchimento da planilha não constituem motivo para a desclassificação da proposta.</w:t>
      </w:r>
      <w:r w:rsidR="001D33FB" w:rsidRPr="002B20F0">
        <w:rPr>
          <w:rFonts w:ascii="Arial Narrow" w:hAnsi="Arial Narrow" w:cs="Times New Roman"/>
          <w:color w:val="auto"/>
          <w:sz w:val="24"/>
          <w:szCs w:val="24"/>
        </w:rPr>
        <w:t xml:space="preserve"> </w:t>
      </w:r>
    </w:p>
    <w:p w14:paraId="0FEC6E68" w14:textId="4D45117C"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color w:val="auto"/>
          <w:sz w:val="24"/>
          <w:szCs w:val="24"/>
        </w:rPr>
        <w:t xml:space="preserve">7.34 </w:t>
      </w:r>
      <w:r w:rsidR="001D33FB" w:rsidRPr="002B20F0">
        <w:rPr>
          <w:rFonts w:ascii="Arial Narrow" w:hAnsi="Arial Narrow" w:cs="Times New Roman"/>
          <w:color w:val="auto"/>
          <w:sz w:val="24"/>
          <w:szCs w:val="24"/>
        </w:rPr>
        <w:t>A planilha poderá́ ser ajustada pelo fornecedor, no prazo indicado pelo sistema, desde que n</w:t>
      </w:r>
      <w:r w:rsidR="001D33FB" w:rsidRPr="002B20F0">
        <w:rPr>
          <w:rFonts w:ascii="Arial Narrow" w:hAnsi="Arial Narrow" w:cs="Arial Narrow"/>
          <w:color w:val="auto"/>
          <w:sz w:val="24"/>
          <w:szCs w:val="24"/>
        </w:rPr>
        <w:t>ã</w:t>
      </w:r>
      <w:r w:rsidR="001D33FB" w:rsidRPr="002B20F0">
        <w:rPr>
          <w:rFonts w:ascii="Arial Narrow" w:hAnsi="Arial Narrow" w:cs="Times New Roman"/>
          <w:color w:val="auto"/>
          <w:sz w:val="24"/>
          <w:szCs w:val="24"/>
        </w:rPr>
        <w:t>o haja majora</w:t>
      </w:r>
      <w:r w:rsidR="001D33FB" w:rsidRPr="002B20F0">
        <w:rPr>
          <w:rFonts w:ascii="Arial Narrow" w:hAnsi="Arial Narrow" w:cs="Arial Narrow"/>
          <w:color w:val="auto"/>
          <w:sz w:val="24"/>
          <w:szCs w:val="24"/>
        </w:rPr>
        <w:t>çã</w:t>
      </w:r>
      <w:r w:rsidR="001D33FB" w:rsidRPr="002B20F0">
        <w:rPr>
          <w:rFonts w:ascii="Arial Narrow" w:hAnsi="Arial Narrow" w:cs="Times New Roman"/>
          <w:color w:val="auto"/>
          <w:sz w:val="24"/>
          <w:szCs w:val="24"/>
        </w:rPr>
        <w:t>o do pre</w:t>
      </w:r>
      <w:r w:rsidR="001D33FB" w:rsidRPr="002B20F0">
        <w:rPr>
          <w:rFonts w:ascii="Arial Narrow" w:hAnsi="Arial Narrow" w:cs="Arial Narrow"/>
          <w:color w:val="auto"/>
          <w:sz w:val="24"/>
          <w:szCs w:val="24"/>
        </w:rPr>
        <w:t>ç</w:t>
      </w:r>
      <w:r w:rsidR="001D33FB" w:rsidRPr="002B20F0">
        <w:rPr>
          <w:rFonts w:ascii="Arial Narrow" w:hAnsi="Arial Narrow" w:cs="Times New Roman"/>
          <w:color w:val="auto"/>
          <w:sz w:val="24"/>
          <w:szCs w:val="24"/>
        </w:rPr>
        <w:t>o e que se comprove que este é o bastante para arcar com todos os custos da contratação;</w:t>
      </w:r>
    </w:p>
    <w:p w14:paraId="7C544C37" w14:textId="793373E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7.34.1 </w:t>
      </w:r>
      <w:r w:rsidR="001D33FB" w:rsidRPr="002B20F0">
        <w:rPr>
          <w:rFonts w:ascii="Arial Narrow" w:hAnsi="Arial Narrow" w:cs="Times New Roman"/>
          <w:color w:val="auto"/>
          <w:sz w:val="24"/>
          <w:szCs w:val="24"/>
        </w:rPr>
        <w:t>O ajuste de que trata este dispositivo se limita a sanar erros ou falhas que não alterem a substância das propostas;</w:t>
      </w:r>
    </w:p>
    <w:p w14:paraId="48FCE246" w14:textId="2B6729F3" w:rsidR="001D33FB" w:rsidRPr="002B20F0" w:rsidRDefault="00F71087" w:rsidP="004C1C82">
      <w:pPr>
        <w:pStyle w:val="Nivel3"/>
        <w:spacing w:before="0" w:after="0" w:line="360" w:lineRule="auto"/>
        <w:ind w:left="1134" w:firstLine="0"/>
        <w:rPr>
          <w:rFonts w:ascii="Arial Narrow" w:hAnsi="Arial Narrow" w:cs="Times New Roman"/>
          <w:b/>
          <w:color w:val="auto"/>
          <w:sz w:val="24"/>
          <w:szCs w:val="24"/>
        </w:rPr>
      </w:pPr>
      <w:r w:rsidRPr="002B20F0">
        <w:rPr>
          <w:rFonts w:ascii="Arial Narrow" w:hAnsi="Arial Narrow" w:cs="Times New Roman"/>
          <w:b/>
          <w:color w:val="auto"/>
          <w:sz w:val="24"/>
          <w:szCs w:val="24"/>
        </w:rPr>
        <w:t xml:space="preserve">7.34.2 </w:t>
      </w:r>
      <w:r w:rsidR="001D33FB" w:rsidRPr="002B20F0">
        <w:rPr>
          <w:rFonts w:ascii="Arial Narrow" w:hAnsi="Arial Narrow" w:cs="Times New Roman"/>
          <w:b/>
          <w:color w:val="auto"/>
          <w:sz w:val="24"/>
          <w:szCs w:val="24"/>
        </w:rPr>
        <w:t>Considera-se erro no preenchimento da planilha passível de correção a indicação de recolhimento de impostos e contribuições na forma do Simples Nacional, quando não cabível esse regime.</w:t>
      </w:r>
    </w:p>
    <w:p w14:paraId="288180DB" w14:textId="2FC115DC"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color w:val="auto"/>
          <w:sz w:val="24"/>
          <w:szCs w:val="24"/>
          <w:lang w:eastAsia="en-US"/>
        </w:rPr>
        <w:t xml:space="preserve">7.34.3 </w:t>
      </w:r>
      <w:r w:rsidR="001D33FB" w:rsidRPr="002B20F0">
        <w:rPr>
          <w:rFonts w:ascii="Arial Narrow" w:hAnsi="Arial Narrow" w:cs="Times New Roman"/>
          <w:color w:val="auto"/>
          <w:sz w:val="24"/>
          <w:szCs w:val="24"/>
          <w:lang w:eastAsia="en-US"/>
        </w:rPr>
        <w:t xml:space="preserve">Para </w:t>
      </w:r>
      <w:r w:rsidR="001D33FB" w:rsidRPr="002B20F0">
        <w:rPr>
          <w:rFonts w:ascii="Arial Narrow" w:hAnsi="Arial Narrow" w:cs="Times New Roman"/>
          <w:color w:val="auto"/>
          <w:sz w:val="24"/>
          <w:szCs w:val="24"/>
        </w:rPr>
        <w:t>fins</w:t>
      </w:r>
      <w:r w:rsidR="001D33FB" w:rsidRPr="002B20F0">
        <w:rPr>
          <w:rFonts w:ascii="Arial Narrow" w:hAnsi="Arial Narrow" w:cs="Times New Roman"/>
          <w:color w:val="auto"/>
          <w:sz w:val="24"/>
          <w:szCs w:val="24"/>
          <w:lang w:eastAsia="en-US"/>
        </w:rPr>
        <w:t xml:space="preserve"> de análise da proposta quanto ao cumprimento </w:t>
      </w:r>
      <w:r w:rsidR="001D33FB" w:rsidRPr="002B20F0">
        <w:rPr>
          <w:rFonts w:ascii="Arial Narrow" w:hAnsi="Arial Narrow" w:cs="Times New Roman"/>
          <w:color w:val="auto"/>
          <w:sz w:val="24"/>
          <w:szCs w:val="24"/>
        </w:rPr>
        <w:t>das</w:t>
      </w:r>
      <w:r w:rsidR="001D33FB" w:rsidRPr="002B20F0">
        <w:rPr>
          <w:rFonts w:ascii="Arial Narrow" w:hAnsi="Arial Narrow" w:cs="Times New Roman"/>
          <w:color w:val="auto"/>
          <w:sz w:val="24"/>
          <w:szCs w:val="24"/>
          <w:lang w:eastAsia="en-US"/>
        </w:rPr>
        <w:t xml:space="preserve"> especificações do objeto, poderá ser colhida a </w:t>
      </w:r>
      <w:r w:rsidR="001D33FB" w:rsidRPr="002B20F0">
        <w:rPr>
          <w:rFonts w:ascii="Arial Narrow" w:hAnsi="Arial Narrow" w:cs="Times New Roman"/>
          <w:color w:val="auto"/>
          <w:sz w:val="24"/>
          <w:szCs w:val="24"/>
        </w:rPr>
        <w:t>manifestação</w:t>
      </w:r>
      <w:r w:rsidR="001D33FB" w:rsidRPr="002B20F0">
        <w:rPr>
          <w:rFonts w:ascii="Arial Narrow" w:hAnsi="Arial Narrow" w:cs="Times New Roman"/>
          <w:color w:val="auto"/>
          <w:sz w:val="24"/>
          <w:szCs w:val="24"/>
          <w:lang w:eastAsia="en-US"/>
        </w:rPr>
        <w:t xml:space="preserve"> escrita do setor requisitante do serviço ou da área especializada no objeto.</w:t>
      </w:r>
    </w:p>
    <w:p w14:paraId="0B391AD8" w14:textId="1D7076CF"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7.34.4 </w:t>
      </w:r>
      <w:r w:rsidR="001D33FB" w:rsidRPr="002B20F0">
        <w:rPr>
          <w:rFonts w:ascii="Arial Narrow" w:hAnsi="Arial Narrow" w:cs="Times New Roman"/>
          <w:color w:val="auto"/>
          <w:sz w:val="24"/>
          <w:szCs w:val="24"/>
        </w:rPr>
        <w:t>Caso o Termo de Referência exija a apresentação da amostra, o licitante classificado em primeiro lugar deverá apresentá-la, conforme disciplinado no Termo de Referência, sob pena de não aceitação da proposta.</w:t>
      </w:r>
    </w:p>
    <w:p w14:paraId="28C7764F" w14:textId="493D07DE" w:rsidR="001D33FB"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7.34.5 </w:t>
      </w:r>
      <w:r w:rsidR="001D33FB" w:rsidRPr="002B20F0">
        <w:rPr>
          <w:rFonts w:ascii="Arial Narrow" w:hAnsi="Arial Narrow"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07128421" w14:textId="69FF3000" w:rsidR="001D33FB"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7.34.6 </w:t>
      </w:r>
      <w:r w:rsidR="001D33FB" w:rsidRPr="002B20F0">
        <w:rPr>
          <w:rFonts w:ascii="Arial Narrow" w:hAnsi="Arial Narrow" w:cs="Times New Roman"/>
          <w:color w:val="auto"/>
          <w:sz w:val="24"/>
          <w:szCs w:val="24"/>
        </w:rPr>
        <w:t>Os resultados das avaliações serão divulgados por meio de mensagem no sistema.</w:t>
      </w:r>
    </w:p>
    <w:p w14:paraId="6C6387C7" w14:textId="75C9EFB0" w:rsidR="001D33FB" w:rsidRPr="002B20F0" w:rsidRDefault="001D33FB"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No caso de não haver entrega da amostra ou ocorrer atraso na entrega, sem justificativa aceita pel</w:t>
      </w:r>
      <w:r w:rsidR="00524639" w:rsidRPr="002B20F0">
        <w:rPr>
          <w:rFonts w:ascii="Arial Narrow" w:hAnsi="Arial Narrow" w:cs="Times New Roman"/>
          <w:color w:val="auto"/>
          <w:sz w:val="24"/>
          <w:szCs w:val="24"/>
        </w:rPr>
        <w:t>a Pregoeira</w:t>
      </w:r>
      <w:r w:rsidRPr="002B20F0">
        <w:rPr>
          <w:rFonts w:ascii="Arial Narrow" w:hAnsi="Arial Narrow" w:cs="Times New Roman"/>
          <w:color w:val="auto"/>
          <w:sz w:val="24"/>
          <w:szCs w:val="24"/>
        </w:rPr>
        <w:t>, ou havendo entrega de amostra fora das especificações previstas neste Edital, a proposta do licitante será recusada.</w:t>
      </w:r>
    </w:p>
    <w:p w14:paraId="415CDA6C" w14:textId="2F754FB8" w:rsidR="001D33FB"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7.34.7 </w:t>
      </w:r>
      <w:r w:rsidR="001D33FB" w:rsidRPr="002B20F0">
        <w:rPr>
          <w:rFonts w:ascii="Arial Narrow" w:hAnsi="Arial Narrow" w:cs="Times New Roman"/>
          <w:color w:val="auto"/>
          <w:sz w:val="24"/>
          <w:szCs w:val="24"/>
        </w:rPr>
        <w:t xml:space="preserve">Se a(s) amostra(s) apresentada(s) pelo primeiro classificado não for(em) aceita(s),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FD347FD" w14:textId="77777777" w:rsidR="00B93937" w:rsidRPr="002B20F0" w:rsidRDefault="00B93937" w:rsidP="004C1C82">
      <w:pPr>
        <w:spacing w:line="360" w:lineRule="auto"/>
        <w:jc w:val="both"/>
        <w:rPr>
          <w:rFonts w:ascii="Arial Narrow" w:hAnsi="Arial Narrow"/>
          <w:b/>
          <w:bCs/>
          <w:sz w:val="24"/>
          <w:szCs w:val="24"/>
          <w:u w:val="single"/>
        </w:rPr>
      </w:pPr>
      <w:r w:rsidRPr="002B20F0">
        <w:rPr>
          <w:rFonts w:ascii="Arial Narrow" w:hAnsi="Arial Narrow"/>
          <w:sz w:val="24"/>
          <w:szCs w:val="24"/>
          <w:u w:val="single"/>
        </w:rPr>
        <w:t>8.</w:t>
      </w:r>
      <w:r w:rsidRPr="002B20F0">
        <w:rPr>
          <w:rFonts w:ascii="Arial Narrow" w:hAnsi="Arial Narrow"/>
          <w:sz w:val="24"/>
          <w:szCs w:val="24"/>
          <w:u w:val="single"/>
        </w:rPr>
        <w:tab/>
      </w:r>
      <w:r w:rsidRPr="002B20F0">
        <w:rPr>
          <w:rFonts w:ascii="Arial Narrow" w:hAnsi="Arial Narrow"/>
          <w:b/>
          <w:bCs/>
          <w:sz w:val="24"/>
          <w:szCs w:val="24"/>
          <w:u w:val="single"/>
        </w:rPr>
        <w:t>DA ACEITABILIDADE DA PROPOSTA VENCEDORA.</w:t>
      </w:r>
    </w:p>
    <w:p w14:paraId="777D87A1" w14:textId="48EA6722"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 </w:t>
      </w:r>
      <w:r w:rsidR="00B93937" w:rsidRPr="002B20F0">
        <w:rPr>
          <w:rFonts w:ascii="Arial Narrow" w:hAnsi="Arial Narrow"/>
          <w:sz w:val="24"/>
          <w:szCs w:val="24"/>
        </w:rPr>
        <w:t xml:space="preserve">Encerrada a etapa de negociação, a Pregoeira examinará a proposta classificada em primeiro lugar quanto à adequação ao objeto e à compatibilidade do preço em relação ao máximo estipulado para contratação neste </w:t>
      </w:r>
      <w:r w:rsidR="00B93937" w:rsidRPr="002B20F0">
        <w:rPr>
          <w:rFonts w:ascii="Arial Narrow" w:hAnsi="Arial Narrow"/>
          <w:sz w:val="24"/>
          <w:szCs w:val="24"/>
        </w:rPr>
        <w:lastRenderedPageBreak/>
        <w:t>Edital e em seus anexos</w:t>
      </w:r>
      <w:r w:rsidR="001D33FB" w:rsidRPr="002B20F0">
        <w:rPr>
          <w:rFonts w:ascii="Arial Narrow" w:hAnsi="Arial Narrow"/>
          <w:sz w:val="24"/>
          <w:szCs w:val="24"/>
        </w:rPr>
        <w:t>.</w:t>
      </w:r>
    </w:p>
    <w:p w14:paraId="25C919B6" w14:textId="63836043"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8.2 </w:t>
      </w:r>
      <w:r w:rsidR="00B93937" w:rsidRPr="002B20F0">
        <w:rPr>
          <w:rFonts w:ascii="Arial Narrow" w:hAnsi="Arial Narrow"/>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EEC1616" w14:textId="4210CD2C"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8.3 </w:t>
      </w:r>
      <w:r w:rsidR="00B93937" w:rsidRPr="002B20F0">
        <w:rPr>
          <w:rFonts w:ascii="Arial Narrow" w:hAnsi="Arial Narrow"/>
          <w:sz w:val="24"/>
          <w:szCs w:val="24"/>
        </w:rPr>
        <w:t>Será desclassificada a proposta ou o lance vencedor, apresentar preço final superior ao preço máximo fixado (Acórdão nº 1455/2018 – TCU – Plenário), desconto menor do que o mínimo exigido ou que apresentar preço manifestamente inexequível.</w:t>
      </w:r>
    </w:p>
    <w:p w14:paraId="321821F6" w14:textId="199BDADE"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8.4 </w:t>
      </w:r>
      <w:r w:rsidR="00B93937" w:rsidRPr="002B20F0">
        <w:rPr>
          <w:rFonts w:ascii="Arial Narrow" w:hAnsi="Arial Narrow"/>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DB9748" w14:textId="0B282DE0"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8.5 </w:t>
      </w:r>
      <w:r w:rsidR="00B93937" w:rsidRPr="002B20F0">
        <w:rPr>
          <w:rFonts w:ascii="Arial Narrow" w:hAnsi="Arial Narrow"/>
          <w:sz w:val="24"/>
          <w:szCs w:val="24"/>
        </w:rPr>
        <w:t>Qualquer interessado poderá requerer que se realizem diligências para aferir a exequibilidade e a legalidade das propostas, devendo apresentar as provas ou os indícios que fundamentam a suspeita.</w:t>
      </w:r>
    </w:p>
    <w:p w14:paraId="1D4798D9" w14:textId="1F7498D5"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8.6 </w:t>
      </w:r>
      <w:r w:rsidR="00B93937" w:rsidRPr="002B20F0">
        <w:rPr>
          <w:rFonts w:ascii="Arial Narrow" w:hAnsi="Arial Narrow"/>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F81B1" w14:textId="5717EE88"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8.7 </w:t>
      </w:r>
      <w:r w:rsidR="00B93937" w:rsidRPr="002B20F0">
        <w:rPr>
          <w:rFonts w:ascii="Arial Narrow" w:hAnsi="Arial Narrow"/>
          <w:sz w:val="24"/>
          <w:szCs w:val="24"/>
        </w:rPr>
        <w:t>A Pregoeira poderá convocar o licitante para enviar documento digital complementar, por meio de funcionalidade disponível no sistema, no prazo de 2 (duas) horas, sob pena de não aceitação da proposta.</w:t>
      </w:r>
    </w:p>
    <w:p w14:paraId="73DF3A5D" w14:textId="4C26B85D"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8.8 </w:t>
      </w:r>
      <w:r w:rsidR="001D33FB" w:rsidRPr="002B20F0">
        <w:rPr>
          <w:rFonts w:ascii="Arial Narrow" w:hAnsi="Arial Narrow"/>
          <w:sz w:val="24"/>
          <w:szCs w:val="24"/>
        </w:rPr>
        <w:t>É facultado à</w:t>
      </w:r>
      <w:r w:rsidR="00B93937" w:rsidRPr="002B20F0">
        <w:rPr>
          <w:rFonts w:ascii="Arial Narrow" w:hAnsi="Arial Narrow"/>
          <w:sz w:val="24"/>
          <w:szCs w:val="24"/>
        </w:rPr>
        <w:t xml:space="preserve"> Pregoeira prorrogar o prazo estabelecido, a partir de solicitação fundamentada feita no chat pelo licitante, antes do fim do prazo.</w:t>
      </w:r>
    </w:p>
    <w:p w14:paraId="55CF0489" w14:textId="047BA347"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8.9 </w:t>
      </w:r>
      <w:r w:rsidR="00B93937" w:rsidRPr="002B20F0">
        <w:rPr>
          <w:rFonts w:ascii="Arial Narrow" w:hAnsi="Arial Narrow"/>
          <w:sz w:val="24"/>
          <w:szCs w:val="24"/>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01EDD444" w14:textId="163385F4"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8.10 </w:t>
      </w:r>
      <w:r w:rsidR="00B93937" w:rsidRPr="002B20F0">
        <w:rPr>
          <w:rFonts w:ascii="Arial Narrow" w:hAnsi="Arial Narrow"/>
          <w:sz w:val="24"/>
          <w:szCs w:val="24"/>
        </w:rPr>
        <w:t>Se a proposta ou lance vencedor for desclassificado, a Pregoeira examinará a proposta ou lance subsequente, e, assim sucessivamente, na ordem de classificação.</w:t>
      </w:r>
    </w:p>
    <w:p w14:paraId="1BF4D5AD" w14:textId="51A6AD18"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8.11 </w:t>
      </w:r>
      <w:r w:rsidR="00B93937" w:rsidRPr="002B20F0">
        <w:rPr>
          <w:rFonts w:ascii="Arial Narrow" w:hAnsi="Arial Narrow"/>
          <w:sz w:val="24"/>
          <w:szCs w:val="24"/>
        </w:rPr>
        <w:t>Havendo necessidade, a Pregoeira suspenderá a sessão, informando no “chat” a nova data e horário para a sua continuidade.</w:t>
      </w:r>
    </w:p>
    <w:p w14:paraId="1AB5FE55" w14:textId="024B4831"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8.12 </w:t>
      </w:r>
      <w:r w:rsidR="00B93937" w:rsidRPr="002B20F0">
        <w:rPr>
          <w:rFonts w:ascii="Arial Narrow" w:hAnsi="Arial Narrow"/>
          <w:sz w:val="24"/>
          <w:szCs w:val="24"/>
        </w:rPr>
        <w:t xml:space="preserve">A Pregoeira poderá encaminhar, por meio do sistema eletrônico, contraproposta ao licitante que </w:t>
      </w:r>
      <w:r w:rsidR="00B93937" w:rsidRPr="002B20F0">
        <w:rPr>
          <w:rFonts w:ascii="Arial Narrow" w:hAnsi="Arial Narrow"/>
          <w:sz w:val="24"/>
          <w:szCs w:val="24"/>
        </w:rPr>
        <w:lastRenderedPageBreak/>
        <w:t>apresentou o lance mais vantajoso, com o fim de negociar a obtenção de melhor preço, vedada a negociação em condições diversas das previstas neste Edital.</w:t>
      </w:r>
    </w:p>
    <w:p w14:paraId="52EABB00" w14:textId="1D1D2471"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8.13 </w:t>
      </w:r>
      <w:r w:rsidR="00B93937" w:rsidRPr="002B20F0">
        <w:rPr>
          <w:rFonts w:ascii="Arial Narrow" w:hAnsi="Arial Narrow"/>
          <w:sz w:val="24"/>
          <w:szCs w:val="24"/>
        </w:rPr>
        <w:t>Também nas hipóteses em que a Pregoeira não aceitar a proposta e passar à subsequente, poderá negociar com o licitante para que seja obtido preço melhor.</w:t>
      </w:r>
    </w:p>
    <w:p w14:paraId="1214CAB7" w14:textId="020BD614"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8.14 </w:t>
      </w:r>
      <w:r w:rsidR="00B93937" w:rsidRPr="002B20F0">
        <w:rPr>
          <w:rFonts w:ascii="Arial Narrow" w:hAnsi="Arial Narrow"/>
          <w:sz w:val="24"/>
          <w:szCs w:val="24"/>
        </w:rPr>
        <w:t>A negociação será realizada por meio do sistema, podendo ser acompanhada pelos demais licitantes.</w:t>
      </w:r>
    </w:p>
    <w:p w14:paraId="42B18E8B" w14:textId="1B206B46"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8.15 </w:t>
      </w:r>
      <w:r w:rsidR="00B93937" w:rsidRPr="002B20F0">
        <w:rPr>
          <w:rFonts w:ascii="Arial Narrow" w:hAnsi="Arial Narrow"/>
          <w:sz w:val="24"/>
          <w:szCs w:val="24"/>
        </w:rPr>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30B64FF3" w14:textId="45C02423"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8.16 </w:t>
      </w:r>
      <w:r w:rsidR="00B93937" w:rsidRPr="002B20F0">
        <w:rPr>
          <w:rFonts w:ascii="Arial Narrow" w:hAnsi="Arial Narrow"/>
          <w:sz w:val="24"/>
          <w:szCs w:val="24"/>
        </w:rPr>
        <w:t>Encerrada a análise quanto à aceitação da proposta, a Pregoeira verificará a habilitação do licitante, observado o disposto neste Edital.</w:t>
      </w:r>
    </w:p>
    <w:p w14:paraId="6755D1AD" w14:textId="77777777" w:rsidR="00FF5AB5" w:rsidRPr="002B20F0" w:rsidRDefault="00FF5AB5" w:rsidP="004C1C82">
      <w:pPr>
        <w:spacing w:line="360" w:lineRule="auto"/>
        <w:jc w:val="both"/>
        <w:rPr>
          <w:rFonts w:ascii="Arial Narrow" w:hAnsi="Arial Narrow"/>
          <w:sz w:val="24"/>
          <w:szCs w:val="24"/>
        </w:rPr>
      </w:pPr>
    </w:p>
    <w:p w14:paraId="5630E6AA" w14:textId="77373D09" w:rsidR="00FF5AB5"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8.17 </w:t>
      </w:r>
      <w:r w:rsidR="00FF5AB5" w:rsidRPr="002B20F0">
        <w:rPr>
          <w:rFonts w:ascii="Arial Narrow" w:hAnsi="Arial Narrow"/>
          <w:sz w:val="24"/>
          <w:szCs w:val="24"/>
        </w:rPr>
        <w:t>A proposta final do licitante declarado vencedor deverá ser encaminhada no prazo de 2 (duas) horas, a contar da solicitação da Pregoeira no sistema eletrônico e deverá:</w:t>
      </w:r>
    </w:p>
    <w:p w14:paraId="2D0DEBC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w:t>
      </w:r>
      <w:r w:rsidRPr="002B20F0">
        <w:rPr>
          <w:rFonts w:ascii="Arial Narrow" w:hAnsi="Arial Narrow"/>
          <w:sz w:val="24"/>
          <w:szCs w:val="24"/>
        </w:rPr>
        <w:tab/>
        <w:t>Ser redigida em língua portuguesa, datilografada ou digitada, em uma via, sem emendas, rasuras, entrelinhas ou ressalvas, devendo a última folha ser assinada e as demais rubricadas pelo licitante ou seu representante legal.</w:t>
      </w:r>
    </w:p>
    <w:p w14:paraId="0A1B6AAB"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II.</w:t>
      </w:r>
      <w:r w:rsidRPr="002B20F0">
        <w:rPr>
          <w:rFonts w:ascii="Arial Narrow" w:hAnsi="Arial Narrow"/>
          <w:sz w:val="24"/>
          <w:szCs w:val="24"/>
        </w:rPr>
        <w:tab/>
        <w:t>Conter a indicação do banco, número da conta e agência do licitante vencedor, para fins de pagamento.</w:t>
      </w:r>
    </w:p>
    <w:p w14:paraId="58D7E422"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III.</w:t>
      </w:r>
      <w:r w:rsidRPr="002B20F0">
        <w:rPr>
          <w:rFonts w:ascii="Arial Narrow" w:hAnsi="Arial Narrow"/>
          <w:sz w:val="24"/>
          <w:szCs w:val="24"/>
        </w:rPr>
        <w:tab/>
        <w:t>A proposta final deverá ser documentada nos autos e será levada em consideração no decorrer da execução do contrato e aplicação de eventual sanção à Contratada, se for o caso.</w:t>
      </w:r>
    </w:p>
    <w:p w14:paraId="6D57C72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IV.</w:t>
      </w:r>
      <w:r w:rsidRPr="002B20F0">
        <w:rPr>
          <w:rFonts w:ascii="Arial Narrow" w:hAnsi="Arial Narrow"/>
          <w:sz w:val="24"/>
          <w:szCs w:val="24"/>
        </w:rPr>
        <w:tab/>
        <w:t>Todas as especificações do objeto contidas na proposta, tais como marca, modelo, tipo, fabricante e procedência, vinculam a Contratada.</w:t>
      </w:r>
    </w:p>
    <w:p w14:paraId="5B8075C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w:t>
      </w:r>
      <w:r w:rsidRPr="002B20F0">
        <w:rPr>
          <w:rFonts w:ascii="Arial Narrow" w:hAnsi="Arial Narrow"/>
          <w:sz w:val="24"/>
          <w:szCs w:val="24"/>
        </w:rPr>
        <w:tab/>
        <w:t>Os preços deverão ser expressos em moeda corrente nacional, o valor unitário em algarismos e o valor global em algarismos e por extenso.</w:t>
      </w:r>
    </w:p>
    <w:p w14:paraId="6A33B6FF"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VI.</w:t>
      </w:r>
      <w:r w:rsidRPr="002B20F0">
        <w:rPr>
          <w:rFonts w:ascii="Arial Narrow" w:hAnsi="Arial Narrow"/>
          <w:sz w:val="24"/>
          <w:szCs w:val="24"/>
        </w:rPr>
        <w:tab/>
        <w:t>Ocorrendo divergência entre os preços unitários e o preço global, prevalecerão os primeiros; no caso de divergência entre os valores numéricos e os valores expressos por extenso, prevalecerão estes últimos.</w:t>
      </w:r>
    </w:p>
    <w:p w14:paraId="5D005510"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VII.</w:t>
      </w:r>
      <w:r w:rsidRPr="002B20F0">
        <w:rPr>
          <w:rFonts w:ascii="Arial Narrow" w:hAnsi="Arial Narrow"/>
          <w:sz w:val="24"/>
          <w:szCs w:val="24"/>
        </w:rPr>
        <w:tab/>
        <w:t>A oferta deverá ser firme e precisa, limitada, rigorosamente, ao objetivo deste Edital, sem conter alternativas de preço ou de qualquer outra condição que induza o julgamento a mais de um resultado, sob pena de desclassificação.</w:t>
      </w:r>
    </w:p>
    <w:p w14:paraId="70CC2D63"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VIII.</w:t>
      </w:r>
      <w:r w:rsidRPr="002B20F0">
        <w:rPr>
          <w:rFonts w:ascii="Arial Narrow" w:hAnsi="Arial Narrow"/>
          <w:sz w:val="24"/>
          <w:szCs w:val="24"/>
        </w:rPr>
        <w:tab/>
        <w:t xml:space="preserve">A proposta deverá obedecer aos termos deste Edital e seus Anexos, não sendo considerada aquela </w:t>
      </w:r>
      <w:r w:rsidRPr="002B20F0">
        <w:rPr>
          <w:rFonts w:ascii="Arial Narrow" w:hAnsi="Arial Narrow"/>
          <w:sz w:val="24"/>
          <w:szCs w:val="24"/>
        </w:rPr>
        <w:lastRenderedPageBreak/>
        <w:t>que não corresponda às especificações ali contidas ou que estabeleça vínculo à proposta de outro licitante.</w:t>
      </w:r>
    </w:p>
    <w:p w14:paraId="63F6225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IX.</w:t>
      </w:r>
      <w:r w:rsidRPr="002B20F0">
        <w:rPr>
          <w:rFonts w:ascii="Arial Narrow" w:hAnsi="Arial Narrow"/>
          <w:sz w:val="24"/>
          <w:szCs w:val="24"/>
        </w:rPr>
        <w:tab/>
        <w:t>As propostas que contenham a descrição do objeto, o valor e os documentos complementares estarão disponíveis na internet, após a homologação.</w:t>
      </w:r>
    </w:p>
    <w:p w14:paraId="6259DA59" w14:textId="77777777" w:rsidR="00FF5AB5" w:rsidRPr="002B20F0" w:rsidRDefault="00FF5AB5" w:rsidP="004C1C82">
      <w:pPr>
        <w:spacing w:line="360" w:lineRule="auto"/>
        <w:jc w:val="both"/>
        <w:rPr>
          <w:rFonts w:ascii="Arial Narrow" w:hAnsi="Arial Narrow"/>
          <w:sz w:val="24"/>
          <w:szCs w:val="24"/>
        </w:rPr>
      </w:pPr>
    </w:p>
    <w:p w14:paraId="5D25F4DE" w14:textId="77777777" w:rsidR="00B93937" w:rsidRPr="002B20F0" w:rsidRDefault="00B93937" w:rsidP="004C1C82">
      <w:pPr>
        <w:spacing w:line="360" w:lineRule="auto"/>
        <w:jc w:val="both"/>
        <w:rPr>
          <w:rFonts w:ascii="Arial Narrow" w:hAnsi="Arial Narrow"/>
          <w:sz w:val="24"/>
          <w:szCs w:val="24"/>
        </w:rPr>
      </w:pPr>
    </w:p>
    <w:p w14:paraId="142FCF74" w14:textId="77777777" w:rsidR="00B93937" w:rsidRPr="002B20F0" w:rsidRDefault="00B93937" w:rsidP="004C1C82">
      <w:pPr>
        <w:spacing w:line="360" w:lineRule="auto"/>
        <w:jc w:val="both"/>
        <w:rPr>
          <w:rFonts w:ascii="Arial Narrow" w:hAnsi="Arial Narrow"/>
          <w:b/>
          <w:bCs/>
          <w:sz w:val="24"/>
          <w:szCs w:val="24"/>
          <w:u w:val="single"/>
        </w:rPr>
      </w:pPr>
      <w:r w:rsidRPr="002B20F0">
        <w:rPr>
          <w:rFonts w:ascii="Arial Narrow" w:hAnsi="Arial Narrow"/>
          <w:sz w:val="24"/>
          <w:szCs w:val="24"/>
          <w:u w:val="single"/>
        </w:rPr>
        <w:t>9.</w:t>
      </w:r>
      <w:r w:rsidRPr="002B20F0">
        <w:rPr>
          <w:rFonts w:ascii="Arial Narrow" w:hAnsi="Arial Narrow"/>
          <w:sz w:val="24"/>
          <w:szCs w:val="24"/>
          <w:u w:val="single"/>
        </w:rPr>
        <w:tab/>
      </w:r>
      <w:r w:rsidRPr="002B20F0">
        <w:rPr>
          <w:rFonts w:ascii="Arial Narrow" w:hAnsi="Arial Narrow"/>
          <w:b/>
          <w:bCs/>
          <w:sz w:val="24"/>
          <w:szCs w:val="24"/>
          <w:u w:val="single"/>
        </w:rPr>
        <w:t>DA HABILITAÇÃO.</w:t>
      </w:r>
    </w:p>
    <w:p w14:paraId="093650B6" w14:textId="77777777" w:rsidR="00B93937" w:rsidRPr="002B20F0" w:rsidRDefault="00B93937" w:rsidP="004C1C82">
      <w:pPr>
        <w:spacing w:line="360" w:lineRule="auto"/>
        <w:jc w:val="both"/>
        <w:rPr>
          <w:rFonts w:ascii="Arial Narrow" w:hAnsi="Arial Narrow"/>
          <w:sz w:val="24"/>
          <w:szCs w:val="24"/>
        </w:rPr>
      </w:pPr>
    </w:p>
    <w:p w14:paraId="3B47CF42" w14:textId="1D2D78CF" w:rsidR="001D33FB" w:rsidRPr="002B20F0" w:rsidRDefault="0089292F" w:rsidP="004C1C82">
      <w:pPr>
        <w:pStyle w:val="Nivel2"/>
        <w:tabs>
          <w:tab w:val="left" w:pos="709"/>
        </w:tabs>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 </w:t>
      </w:r>
      <w:r w:rsidR="001D33FB" w:rsidRPr="002B20F0">
        <w:rPr>
          <w:rFonts w:ascii="Arial Narrow" w:hAnsi="Arial Narrow"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1" w:anchor="art62" w:history="1">
        <w:r w:rsidR="001D33FB" w:rsidRPr="002B20F0">
          <w:rPr>
            <w:rStyle w:val="Hyperlink"/>
            <w:rFonts w:ascii="Arial Narrow" w:hAnsi="Arial Narrow" w:cs="Times New Roman"/>
            <w:color w:val="auto"/>
            <w:sz w:val="24"/>
            <w:szCs w:val="24"/>
          </w:rPr>
          <w:t>arts. 62 a 70 da Lei nº 14.133, de 2021</w:t>
        </w:r>
      </w:hyperlink>
      <w:r w:rsidR="001D33FB" w:rsidRPr="002B20F0">
        <w:rPr>
          <w:rFonts w:ascii="Arial Narrow" w:hAnsi="Arial Narrow" w:cs="Times New Roman"/>
          <w:color w:val="auto"/>
          <w:sz w:val="24"/>
          <w:szCs w:val="24"/>
        </w:rPr>
        <w:t>.</w:t>
      </w:r>
    </w:p>
    <w:p w14:paraId="4CE6DC96" w14:textId="74805E75" w:rsidR="001D33FB" w:rsidRPr="002B20F0" w:rsidRDefault="0089292F" w:rsidP="004C1C82">
      <w:pPr>
        <w:pStyle w:val="Nivel3"/>
        <w:tabs>
          <w:tab w:val="left" w:pos="709"/>
        </w:tabs>
        <w:spacing w:before="0" w:after="0" w:line="360" w:lineRule="auto"/>
        <w:ind w:left="567" w:firstLine="0"/>
        <w:rPr>
          <w:rFonts w:ascii="Arial Narrow" w:hAnsi="Arial Narrow" w:cs="Times New Roman"/>
          <w:i/>
          <w:iCs/>
          <w:color w:val="auto"/>
          <w:sz w:val="24"/>
          <w:szCs w:val="24"/>
        </w:rPr>
      </w:pPr>
      <w:bookmarkStart w:id="16" w:name="_Ref114663777"/>
      <w:r w:rsidRPr="002B20F0">
        <w:rPr>
          <w:rFonts w:ascii="Arial Narrow" w:hAnsi="Arial Narrow" w:cs="Times New Roman"/>
          <w:color w:val="auto"/>
          <w:sz w:val="24"/>
          <w:szCs w:val="24"/>
        </w:rPr>
        <w:t xml:space="preserve">9.2 </w:t>
      </w:r>
      <w:r w:rsidR="001D33FB" w:rsidRPr="002B20F0">
        <w:rPr>
          <w:rFonts w:ascii="Arial Narrow" w:hAnsi="Arial Narrow" w:cs="Times New Roman"/>
          <w:color w:val="auto"/>
          <w:sz w:val="24"/>
          <w:szCs w:val="24"/>
        </w:rPr>
        <w:t xml:space="preserve">A documentação exigida para fins de habilitação jurídica, fiscal, social e trabalhista e econômico-ﬁnanceira, poderá ser substituída pelo registro cadastral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w:t>
      </w:r>
      <w:bookmarkEnd w:id="16"/>
    </w:p>
    <w:p w14:paraId="4FA93684" w14:textId="7BB4B6B8"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9.3 </w:t>
      </w:r>
      <w:r w:rsidR="001D33FB" w:rsidRPr="002B20F0">
        <w:rPr>
          <w:rFonts w:ascii="Arial Narrow" w:hAnsi="Arial Narrow"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99D3F7E" w14:textId="5ED2B9BC" w:rsidR="001D33FB" w:rsidRPr="002B20F0" w:rsidRDefault="0089292F" w:rsidP="004C1C82">
      <w:pPr>
        <w:pStyle w:val="Nivel2"/>
        <w:tabs>
          <w:tab w:val="left" w:pos="709"/>
        </w:tabs>
        <w:spacing w:before="0" w:after="0" w:line="360" w:lineRule="auto"/>
        <w:ind w:left="567" w:firstLine="0"/>
        <w:rPr>
          <w:rFonts w:ascii="Arial Narrow" w:hAnsi="Arial Narrow" w:cs="Times New Roman"/>
          <w:i/>
          <w:iCs/>
          <w:color w:val="auto"/>
          <w:sz w:val="24"/>
          <w:szCs w:val="24"/>
        </w:rPr>
      </w:pPr>
      <w:r w:rsidRPr="002B20F0">
        <w:rPr>
          <w:rFonts w:ascii="Arial Narrow" w:hAnsi="Arial Narrow" w:cs="Times New Roman"/>
          <w:color w:val="auto"/>
          <w:sz w:val="24"/>
          <w:szCs w:val="24"/>
        </w:rPr>
        <w:t xml:space="preserve">9.4 </w:t>
      </w:r>
      <w:r w:rsidR="001D33FB" w:rsidRPr="002B20F0">
        <w:rPr>
          <w:rFonts w:ascii="Arial Narrow" w:hAnsi="Arial Narrow" w:cs="Times New Roman"/>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2" w:history="1">
        <w:r w:rsidR="001D33FB" w:rsidRPr="002B20F0">
          <w:rPr>
            <w:rStyle w:val="Hyperlink"/>
            <w:rFonts w:ascii="Arial Narrow" w:hAnsi="Arial Narrow" w:cs="Times New Roman"/>
            <w:color w:val="auto"/>
            <w:sz w:val="24"/>
            <w:szCs w:val="24"/>
          </w:rPr>
          <w:t>Decreto nº 8.660, de 29 de janeiro de 2016</w:t>
        </w:r>
      </w:hyperlink>
      <w:r w:rsidR="001D33FB" w:rsidRPr="002B20F0">
        <w:rPr>
          <w:rFonts w:ascii="Arial Narrow" w:hAnsi="Arial Narrow" w:cs="Times New Roman"/>
          <w:color w:val="auto"/>
          <w:sz w:val="24"/>
          <w:szCs w:val="24"/>
        </w:rPr>
        <w:t>, ou de outro que venha a substituí-lo, ou consularizados pelos respectivos consulados ou embaixadas.</w:t>
      </w:r>
    </w:p>
    <w:p w14:paraId="1099A0F0" w14:textId="552C5C1A"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9.5 </w:t>
      </w:r>
      <w:r w:rsidR="001D33FB" w:rsidRPr="002B20F0">
        <w:rPr>
          <w:rFonts w:ascii="Arial Narrow" w:hAnsi="Arial Narrow" w:cs="Times New Roman"/>
          <w:color w:val="auto"/>
          <w:sz w:val="24"/>
          <w:szCs w:val="24"/>
        </w:rPr>
        <w:t>Os documentos exigidos para fins de habilitação poderão ser apresentados em original, por cópia ou por qualquer outro meio eletrônico, desde que se possível comprovar sua veracidade.</w:t>
      </w:r>
    </w:p>
    <w:p w14:paraId="70BFDAB2" w14:textId="21D6467C"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9.6 </w:t>
      </w:r>
      <w:r w:rsidR="001D33FB" w:rsidRPr="002B20F0">
        <w:rPr>
          <w:rFonts w:ascii="Arial Narrow" w:hAnsi="Arial Narrow"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B35D1C2" w14:textId="345AD23F"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9.7 </w:t>
      </w:r>
      <w:r w:rsidR="001D33FB" w:rsidRPr="002B20F0">
        <w:rPr>
          <w:rFonts w:ascii="Arial Narrow" w:hAnsi="Arial Narrow" w:cs="Times New Roman"/>
          <w:color w:val="auto"/>
          <w:sz w:val="24"/>
          <w:szCs w:val="24"/>
        </w:rPr>
        <w:t>Será verificado se o licitante apresentou declaração de que atende aos requisitos de habilitação, e o declarante responderá pela veracidade das informações prestadas, na forma da lei (</w:t>
      </w:r>
      <w:hyperlink r:id="rId23" w:anchor="art63">
        <w:r w:rsidR="001D33FB" w:rsidRPr="002B20F0">
          <w:rPr>
            <w:rStyle w:val="Hyperlink"/>
            <w:rFonts w:ascii="Arial Narrow" w:hAnsi="Arial Narrow" w:cs="Times New Roman"/>
            <w:color w:val="auto"/>
            <w:sz w:val="24"/>
            <w:szCs w:val="24"/>
          </w:rPr>
          <w:t>art. 63, I, da Lei nº 14.133/2021</w:t>
        </w:r>
      </w:hyperlink>
      <w:r w:rsidR="001D33FB" w:rsidRPr="002B20F0">
        <w:rPr>
          <w:rFonts w:ascii="Arial Narrow" w:hAnsi="Arial Narrow" w:cs="Times New Roman"/>
          <w:color w:val="auto"/>
          <w:sz w:val="24"/>
          <w:szCs w:val="24"/>
        </w:rPr>
        <w:t>).</w:t>
      </w:r>
    </w:p>
    <w:p w14:paraId="2ABCB2F4" w14:textId="1B409481"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9.8 </w:t>
      </w:r>
      <w:r w:rsidR="001D33FB" w:rsidRPr="002B20F0">
        <w:rPr>
          <w:rFonts w:ascii="Arial Narrow" w:hAnsi="Arial Narrow"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2A0C51" w14:textId="178DD5A2"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lastRenderedPageBreak/>
        <w:t xml:space="preserve">9.9 </w:t>
      </w:r>
      <w:r w:rsidR="001D33FB" w:rsidRPr="002B20F0">
        <w:rPr>
          <w:rFonts w:ascii="Arial Narrow" w:hAnsi="Arial Narrow"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273273" w14:textId="3749673E"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9.10 </w:t>
      </w:r>
      <w:r w:rsidR="001D33FB" w:rsidRPr="002B20F0">
        <w:rPr>
          <w:rFonts w:ascii="Arial Narrow" w:hAnsi="Arial Narrow" w:cs="Times New Roman"/>
          <w:color w:val="auto"/>
          <w:sz w:val="24"/>
          <w:szCs w:val="24"/>
        </w:rPr>
        <w:t xml:space="preserve">A habilitação será verificada por meio do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nos documentos por ele abrangidos.</w:t>
      </w:r>
    </w:p>
    <w:p w14:paraId="06C75A5F" w14:textId="160A82A1"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9.11 </w:t>
      </w:r>
      <w:r w:rsidR="001D33FB" w:rsidRPr="002B20F0">
        <w:rPr>
          <w:rFonts w:ascii="Arial Narrow" w:hAnsi="Arial Narrow"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4" w:anchor="art4" w:history="1">
        <w:r w:rsidR="001D33FB" w:rsidRPr="002B20F0">
          <w:rPr>
            <w:rStyle w:val="Hyperlink"/>
            <w:rFonts w:ascii="Arial Narrow" w:hAnsi="Arial Narrow" w:cs="Times New Roman"/>
            <w:color w:val="auto"/>
            <w:sz w:val="24"/>
            <w:szCs w:val="24"/>
          </w:rPr>
          <w:t>IN nº 3/2018, art. 4º, §1º, e art. 6º, §4º</w:t>
        </w:r>
      </w:hyperlink>
      <w:r w:rsidR="001D33FB" w:rsidRPr="002B20F0">
        <w:rPr>
          <w:rFonts w:ascii="Arial Narrow" w:hAnsi="Arial Narrow" w:cs="Times New Roman"/>
          <w:color w:val="auto"/>
          <w:sz w:val="24"/>
          <w:szCs w:val="24"/>
        </w:rPr>
        <w:t>).</w:t>
      </w:r>
    </w:p>
    <w:p w14:paraId="28E293E7" w14:textId="2C420A72"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9.12 </w:t>
      </w:r>
      <w:r w:rsidR="001D33FB" w:rsidRPr="002B20F0">
        <w:rPr>
          <w:rFonts w:ascii="Arial Narrow" w:hAnsi="Arial Narrow" w:cs="Times New Roman"/>
          <w:color w:val="auto"/>
          <w:sz w:val="24"/>
          <w:szCs w:val="24"/>
        </w:rPr>
        <w:t xml:space="preserve">É de responsabilidade do licitante conferir a exatidão dos seus dados cadastrais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25">
        <w:r w:rsidR="001D33FB" w:rsidRPr="002B20F0">
          <w:rPr>
            <w:rStyle w:val="Hyperlink"/>
            <w:rFonts w:ascii="Arial Narrow" w:hAnsi="Arial Narrow" w:cs="Times New Roman"/>
            <w:color w:val="auto"/>
            <w:sz w:val="24"/>
            <w:szCs w:val="24"/>
          </w:rPr>
          <w:t xml:space="preserve">IN nº 3/2018, art. 7º, </w:t>
        </w:r>
        <w:r w:rsidR="001D33FB" w:rsidRPr="002B20F0">
          <w:rPr>
            <w:rStyle w:val="Hyperlink"/>
            <w:rFonts w:ascii="Arial Narrow" w:hAnsi="Arial Narrow" w:cs="Times New Roman"/>
            <w:i/>
            <w:iCs/>
            <w:color w:val="auto"/>
            <w:sz w:val="24"/>
            <w:szCs w:val="24"/>
          </w:rPr>
          <w:t>caput</w:t>
        </w:r>
      </w:hyperlink>
      <w:r w:rsidR="001D33FB" w:rsidRPr="002B20F0">
        <w:rPr>
          <w:rFonts w:ascii="Arial Narrow" w:hAnsi="Arial Narrow" w:cs="Times New Roman"/>
          <w:color w:val="auto"/>
          <w:sz w:val="24"/>
          <w:szCs w:val="24"/>
        </w:rPr>
        <w:t>).</w:t>
      </w:r>
    </w:p>
    <w:p w14:paraId="1750D0E6" w14:textId="7C97747A"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9.13 </w:t>
      </w:r>
      <w:r w:rsidR="001D33FB" w:rsidRPr="002B20F0">
        <w:rPr>
          <w:rFonts w:ascii="Arial Narrow" w:hAnsi="Arial Narrow" w:cs="Times New Roman"/>
          <w:color w:val="auto"/>
          <w:sz w:val="24"/>
          <w:szCs w:val="24"/>
        </w:rPr>
        <w:t>A não observância do disposto no item anterior poderá ensejar desclassificação no momento da habilitação. (</w:t>
      </w:r>
      <w:hyperlink r:id="rId26" w:history="1">
        <w:r w:rsidR="001D33FB" w:rsidRPr="002B20F0">
          <w:rPr>
            <w:rStyle w:val="Hyperlink"/>
            <w:rFonts w:ascii="Arial Narrow" w:hAnsi="Arial Narrow" w:cs="Times New Roman"/>
            <w:color w:val="auto"/>
            <w:sz w:val="24"/>
            <w:szCs w:val="24"/>
          </w:rPr>
          <w:t>IN nº 3/2018, art. 7º, parágrafo único</w:t>
        </w:r>
      </w:hyperlink>
      <w:r w:rsidR="001D33FB" w:rsidRPr="002B20F0">
        <w:rPr>
          <w:rFonts w:ascii="Arial Narrow" w:hAnsi="Arial Narrow" w:cs="Times New Roman"/>
          <w:color w:val="auto"/>
          <w:sz w:val="24"/>
          <w:szCs w:val="24"/>
        </w:rPr>
        <w:t>).</w:t>
      </w:r>
    </w:p>
    <w:p w14:paraId="126AC214" w14:textId="595C6DF2" w:rsidR="001D33FB" w:rsidRPr="002B20F0" w:rsidRDefault="0089292F" w:rsidP="004C1C82">
      <w:pPr>
        <w:pStyle w:val="Nivel2"/>
        <w:tabs>
          <w:tab w:val="left" w:pos="709"/>
        </w:tabs>
        <w:spacing w:before="0" w:after="0" w:line="360" w:lineRule="auto"/>
        <w:ind w:left="567" w:firstLine="0"/>
        <w:rPr>
          <w:rFonts w:ascii="Arial Narrow" w:hAnsi="Arial Narrow" w:cs="Times New Roman"/>
          <w:i/>
          <w:iCs/>
          <w:color w:val="auto"/>
          <w:sz w:val="24"/>
          <w:szCs w:val="24"/>
        </w:rPr>
      </w:pPr>
      <w:r w:rsidRPr="002B20F0">
        <w:rPr>
          <w:rFonts w:ascii="Arial Narrow" w:hAnsi="Arial Narrow" w:cs="Times New Roman"/>
          <w:color w:val="auto"/>
          <w:sz w:val="24"/>
          <w:szCs w:val="24"/>
        </w:rPr>
        <w:t xml:space="preserve">9.14 </w:t>
      </w:r>
      <w:r w:rsidR="001D33FB" w:rsidRPr="002B20F0">
        <w:rPr>
          <w:rFonts w:ascii="Arial Narrow" w:hAnsi="Arial Narrow" w:cs="Times New Roman"/>
          <w:color w:val="auto"/>
          <w:sz w:val="24"/>
          <w:szCs w:val="24"/>
        </w:rPr>
        <w:t>A verificação pel</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em sítios eletrônicos oficiais de órgãos e entidades emissores de certidões constitui meio legal de prova, para fins de habilitação.</w:t>
      </w:r>
    </w:p>
    <w:p w14:paraId="24A4276C" w14:textId="49F2C00B" w:rsidR="001D33FB" w:rsidRPr="002B20F0" w:rsidRDefault="0089292F" w:rsidP="004C1C82">
      <w:pPr>
        <w:pStyle w:val="Nivel3"/>
        <w:tabs>
          <w:tab w:val="left" w:pos="709"/>
        </w:tabs>
        <w:spacing w:before="0" w:after="0" w:line="360" w:lineRule="auto"/>
        <w:ind w:left="567" w:firstLine="0"/>
        <w:rPr>
          <w:rFonts w:ascii="Arial Narrow" w:hAnsi="Arial Narrow" w:cs="Times New Roman"/>
          <w:i/>
          <w:iCs/>
          <w:color w:val="auto"/>
          <w:sz w:val="24"/>
          <w:szCs w:val="24"/>
        </w:rPr>
      </w:pPr>
      <w:bookmarkStart w:id="17" w:name="_Ref114663151"/>
      <w:r w:rsidRPr="002B20F0">
        <w:rPr>
          <w:rFonts w:ascii="Arial Narrow" w:hAnsi="Arial Narrow" w:cs="Times New Roman"/>
          <w:color w:val="auto"/>
          <w:sz w:val="24"/>
          <w:szCs w:val="24"/>
        </w:rPr>
        <w:t xml:space="preserve">9.15 </w:t>
      </w:r>
      <w:r w:rsidR="001D33FB" w:rsidRPr="002B20F0">
        <w:rPr>
          <w:rFonts w:ascii="Arial Narrow" w:hAnsi="Arial Narrow" w:cs="Times New Roman"/>
          <w:color w:val="auto"/>
          <w:sz w:val="24"/>
          <w:szCs w:val="24"/>
        </w:rPr>
        <w:t xml:space="preserve">Os documentos exigidos para habilitação que não estejam contemplados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xml:space="preserve"> serão enviados por meio do sistema, em formato digital, no prazo de 2 (duas) horas, podendo ser prorrogável, a critério da admin</w:t>
      </w:r>
      <w:bookmarkEnd w:id="17"/>
      <w:r w:rsidR="001D33FB" w:rsidRPr="002B20F0">
        <w:rPr>
          <w:rFonts w:ascii="Arial Narrow" w:hAnsi="Arial Narrow" w:cs="Times New Roman"/>
          <w:color w:val="auto"/>
          <w:sz w:val="24"/>
          <w:szCs w:val="24"/>
        </w:rPr>
        <w:t xml:space="preserve">istração, desde que antes de findo o prazo inicial e mediante solicitação escrita e justificada do licitante. </w:t>
      </w:r>
    </w:p>
    <w:p w14:paraId="48892FE1" w14:textId="00BE4BC1" w:rsidR="001D33FB" w:rsidRPr="002B20F0" w:rsidRDefault="0089292F" w:rsidP="004C1C82">
      <w:pPr>
        <w:pStyle w:val="Nivel3"/>
        <w:tabs>
          <w:tab w:val="left" w:pos="709"/>
        </w:tabs>
        <w:spacing w:before="0" w:after="0" w:line="360" w:lineRule="auto"/>
        <w:ind w:left="567" w:firstLine="0"/>
        <w:rPr>
          <w:rFonts w:ascii="Arial Narrow" w:hAnsi="Arial Narrow" w:cs="Times New Roman"/>
          <w:i/>
          <w:iCs/>
          <w:color w:val="auto"/>
          <w:sz w:val="24"/>
          <w:szCs w:val="24"/>
        </w:rPr>
      </w:pPr>
      <w:r w:rsidRPr="002B20F0">
        <w:rPr>
          <w:rFonts w:ascii="Arial Narrow" w:hAnsi="Arial Narrow" w:cs="Times New Roman"/>
          <w:color w:val="auto"/>
          <w:sz w:val="24"/>
          <w:szCs w:val="24"/>
        </w:rPr>
        <w:t xml:space="preserve">9.16 </w:t>
      </w:r>
      <w:r w:rsidR="001D33FB" w:rsidRPr="002B20F0">
        <w:rPr>
          <w:rFonts w:ascii="Arial Narrow" w:hAnsi="Arial Narrow"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7" w:history="1">
        <w:r w:rsidR="001D33FB" w:rsidRPr="002B20F0">
          <w:rPr>
            <w:rStyle w:val="Hyperlink"/>
            <w:rFonts w:ascii="Arial Narrow" w:hAnsi="Arial Narrow" w:cs="Times New Roman"/>
            <w:color w:val="auto"/>
            <w:sz w:val="24"/>
            <w:szCs w:val="24"/>
          </w:rPr>
          <w:t xml:space="preserve">§ 1º do art. 36 e no § 1º do art. 39 da </w:t>
        </w:r>
        <w:r w:rsidR="001D33FB" w:rsidRPr="002B20F0">
          <w:rPr>
            <w:rStyle w:val="Hyperlink"/>
            <w:rFonts w:ascii="Arial Narrow" w:hAnsi="Arial Narrow" w:cs="Times New Roman"/>
            <w:i/>
            <w:iCs/>
            <w:color w:val="auto"/>
            <w:sz w:val="24"/>
            <w:szCs w:val="24"/>
          </w:rPr>
          <w:t>Instrução Normativa SEGES nº 73, de 30 de setembro de 2022</w:t>
        </w:r>
        <w:r w:rsidR="001D33FB" w:rsidRPr="002B20F0">
          <w:rPr>
            <w:rStyle w:val="Hyperlink"/>
            <w:rFonts w:ascii="Arial Narrow" w:hAnsi="Arial Narrow" w:cs="Times New Roman"/>
            <w:color w:val="auto"/>
            <w:sz w:val="24"/>
            <w:szCs w:val="24"/>
          </w:rPr>
          <w:t>.</w:t>
        </w:r>
      </w:hyperlink>
    </w:p>
    <w:p w14:paraId="51FE95D1" w14:textId="1F6CD1DB"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9.17 </w:t>
      </w:r>
      <w:r w:rsidR="001D33FB" w:rsidRPr="002B20F0">
        <w:rPr>
          <w:rFonts w:ascii="Arial Narrow" w:hAnsi="Arial Narrow" w:cs="Times New Roman"/>
          <w:color w:val="auto"/>
          <w:sz w:val="24"/>
          <w:szCs w:val="24"/>
        </w:rPr>
        <w:t xml:space="preserve">A verificação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xml:space="preserve"> ou a exigência dos documentos nele não contidos somente será feita em relação ao licitante vencedor.</w:t>
      </w:r>
    </w:p>
    <w:p w14:paraId="2EC64CEB" w14:textId="2CBB6E84" w:rsidR="001D33FB" w:rsidRPr="002B20F0" w:rsidRDefault="0089292F" w:rsidP="004C1C82">
      <w:pPr>
        <w:pStyle w:val="Nivel3"/>
        <w:tabs>
          <w:tab w:val="left" w:pos="709"/>
        </w:tabs>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b/>
          <w:color w:val="auto"/>
          <w:sz w:val="24"/>
          <w:szCs w:val="24"/>
        </w:rPr>
        <w:t xml:space="preserve">9.18 </w:t>
      </w:r>
      <w:r w:rsidR="001D33FB" w:rsidRPr="002B20F0">
        <w:rPr>
          <w:rFonts w:ascii="Arial Narrow" w:hAnsi="Arial Narrow" w:cs="Times New Roman"/>
          <w:b/>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08818C9F" w14:textId="2D8B8686"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9.19 </w:t>
      </w:r>
      <w:r w:rsidR="001D33FB" w:rsidRPr="002B20F0">
        <w:rPr>
          <w:rFonts w:ascii="Arial Narrow" w:hAnsi="Arial Narrow"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FC5A8B" w14:textId="5CB4863A"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9.20 </w:t>
      </w:r>
      <w:r w:rsidR="001D33FB" w:rsidRPr="002B20F0">
        <w:rPr>
          <w:rFonts w:ascii="Arial Narrow" w:hAnsi="Arial Narrow" w:cs="Times New Roman"/>
          <w:color w:val="auto"/>
          <w:sz w:val="24"/>
          <w:szCs w:val="24"/>
        </w:rPr>
        <w:t>Após a entrega dos documentos para habilitação, não será permitida a substituição ou a apresentação de novos documentos, salvo em sede de diligência, para (</w:t>
      </w:r>
      <w:hyperlink r:id="rId28" w:anchor="art64">
        <w:r w:rsidR="001D33FB" w:rsidRPr="002B20F0">
          <w:rPr>
            <w:rStyle w:val="Hyperlink"/>
            <w:rFonts w:ascii="Arial Narrow" w:hAnsi="Arial Narrow" w:cs="Times New Roman"/>
            <w:color w:val="auto"/>
            <w:sz w:val="24"/>
            <w:szCs w:val="24"/>
          </w:rPr>
          <w:t>Lei 14.133/21, art. 64</w:t>
        </w:r>
      </w:hyperlink>
      <w:r w:rsidR="001D33FB" w:rsidRPr="002B20F0">
        <w:rPr>
          <w:rFonts w:ascii="Arial Narrow" w:hAnsi="Arial Narrow" w:cs="Times New Roman"/>
          <w:color w:val="auto"/>
          <w:sz w:val="24"/>
          <w:szCs w:val="24"/>
        </w:rPr>
        <w:t xml:space="preserve">, e </w:t>
      </w:r>
      <w:hyperlink r:id="rId29">
        <w:r w:rsidR="001D33FB" w:rsidRPr="002B20F0">
          <w:rPr>
            <w:rStyle w:val="Hyperlink"/>
            <w:rFonts w:ascii="Arial Narrow" w:hAnsi="Arial Narrow" w:cs="Times New Roman"/>
            <w:color w:val="auto"/>
            <w:sz w:val="24"/>
            <w:szCs w:val="24"/>
          </w:rPr>
          <w:t>IN 73/2022, art. 39, §4º</w:t>
        </w:r>
      </w:hyperlink>
      <w:r w:rsidR="001D33FB" w:rsidRPr="002B20F0">
        <w:rPr>
          <w:rFonts w:ascii="Arial Narrow" w:hAnsi="Arial Narrow" w:cs="Times New Roman"/>
          <w:color w:val="auto"/>
          <w:sz w:val="24"/>
          <w:szCs w:val="24"/>
        </w:rPr>
        <w:t>):</w:t>
      </w:r>
    </w:p>
    <w:p w14:paraId="282A7BD6" w14:textId="309893DE"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9.21 </w:t>
      </w:r>
      <w:r w:rsidR="001D33FB" w:rsidRPr="002B20F0">
        <w:rPr>
          <w:rFonts w:ascii="Arial Narrow" w:hAnsi="Arial Narrow" w:cs="Times New Roman"/>
          <w:color w:val="auto"/>
          <w:sz w:val="24"/>
          <w:szCs w:val="24"/>
        </w:rPr>
        <w:t>complementação de informações acerca dos documentos já apresentados pelos licitantes e desde que necessária para apurar fatos existentes à época da abertura do certame; e</w:t>
      </w:r>
    </w:p>
    <w:p w14:paraId="00DD859B" w14:textId="491A86F3"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9.22 </w:t>
      </w:r>
      <w:r w:rsidR="001D33FB" w:rsidRPr="002B20F0">
        <w:rPr>
          <w:rFonts w:ascii="Arial Narrow" w:hAnsi="Arial Narrow" w:cs="Times New Roman"/>
          <w:color w:val="auto"/>
          <w:sz w:val="24"/>
          <w:szCs w:val="24"/>
        </w:rPr>
        <w:t>atualização de documentos cuja validade tenha expirado após a data de recebimento das propostas;</w:t>
      </w:r>
    </w:p>
    <w:p w14:paraId="4D5B3C03" w14:textId="19B7EF92"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8" w:name="_Ref114670319"/>
      <w:r w:rsidRPr="002B20F0">
        <w:rPr>
          <w:rFonts w:ascii="Arial Narrow" w:hAnsi="Arial Narrow" w:cs="Times New Roman"/>
          <w:color w:val="auto"/>
          <w:sz w:val="24"/>
          <w:szCs w:val="24"/>
        </w:rPr>
        <w:t xml:space="preserve">9.23 </w:t>
      </w:r>
      <w:r w:rsidR="001D33FB" w:rsidRPr="002B20F0">
        <w:rPr>
          <w:rFonts w:ascii="Arial Narrow" w:hAnsi="Arial Narrow"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8"/>
    </w:p>
    <w:p w14:paraId="401A1B7A" w14:textId="406E7EF8"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9" w:name="_Ref114665528"/>
      <w:r w:rsidRPr="002B20F0">
        <w:rPr>
          <w:rFonts w:ascii="Arial Narrow" w:hAnsi="Arial Narrow" w:cs="Times New Roman"/>
          <w:color w:val="auto"/>
          <w:sz w:val="24"/>
          <w:szCs w:val="24"/>
        </w:rPr>
        <w:t xml:space="preserve">9.24 </w:t>
      </w:r>
      <w:r w:rsidR="001D33FB" w:rsidRPr="002B20F0">
        <w:rPr>
          <w:rFonts w:ascii="Arial Narrow" w:hAnsi="Arial Narrow" w:cs="Times New Roman"/>
          <w:color w:val="auto"/>
          <w:sz w:val="24"/>
          <w:szCs w:val="24"/>
        </w:rPr>
        <w:t xml:space="preserve">Na hipótese de o licitante não atender às exigências para habilitação,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examinará a proposta subsequente e assim sucessivamente, na ordem de classificação, até a apuração de uma proposta que atenda ao presente edital.</w:t>
      </w:r>
      <w:bookmarkEnd w:id="19"/>
    </w:p>
    <w:p w14:paraId="449CFB33" w14:textId="6A09BC25"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20" w:name="_Ref114665515"/>
      <w:r w:rsidRPr="002B20F0">
        <w:rPr>
          <w:rFonts w:ascii="Arial Narrow" w:hAnsi="Arial Narrow" w:cs="Times New Roman"/>
          <w:color w:val="auto"/>
          <w:sz w:val="24"/>
          <w:szCs w:val="24"/>
        </w:rPr>
        <w:t xml:space="preserve">9.25 </w:t>
      </w:r>
      <w:r w:rsidR="001D33FB" w:rsidRPr="002B20F0">
        <w:rPr>
          <w:rFonts w:ascii="Arial Narrow" w:hAnsi="Arial Narrow"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20"/>
      <w:r w:rsidR="001D33FB" w:rsidRPr="002B20F0">
        <w:rPr>
          <w:rFonts w:ascii="Arial Narrow" w:hAnsi="Arial Narrow" w:cs="Times New Roman"/>
          <w:color w:val="auto"/>
          <w:sz w:val="24"/>
          <w:szCs w:val="24"/>
        </w:rPr>
        <w:t>.</w:t>
      </w:r>
    </w:p>
    <w:p w14:paraId="555DB23C" w14:textId="1283BF4C"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9.26 </w:t>
      </w:r>
      <w:r w:rsidR="001D33FB" w:rsidRPr="002B20F0">
        <w:rPr>
          <w:rFonts w:ascii="Arial Narrow" w:hAnsi="Arial Narrow"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30" w:anchor="art4">
        <w:r w:rsidR="001D33FB" w:rsidRPr="002B20F0">
          <w:rPr>
            <w:rStyle w:val="Hyperlink"/>
            <w:rFonts w:ascii="Arial Narrow" w:hAnsi="Arial Narrow" w:cs="Times New Roman"/>
            <w:color w:val="auto"/>
            <w:sz w:val="24"/>
            <w:szCs w:val="24"/>
          </w:rPr>
          <w:t>art. 4º do Decreto nº 8.538/2015</w:t>
        </w:r>
      </w:hyperlink>
      <w:r w:rsidR="001D33FB" w:rsidRPr="002B20F0">
        <w:rPr>
          <w:rFonts w:ascii="Arial Narrow" w:hAnsi="Arial Narrow" w:cs="Times New Roman"/>
          <w:color w:val="auto"/>
          <w:sz w:val="24"/>
          <w:szCs w:val="24"/>
        </w:rPr>
        <w:t>).</w:t>
      </w:r>
    </w:p>
    <w:p w14:paraId="068B986B" w14:textId="634E70A4"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9.27 </w:t>
      </w:r>
      <w:r w:rsidR="001D33FB" w:rsidRPr="002B20F0">
        <w:rPr>
          <w:rFonts w:ascii="Arial Narrow" w:hAnsi="Arial Narrow"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462F493" w14:textId="611AD450"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9.28 Os</w:t>
      </w:r>
      <w:r w:rsidR="001D33FB" w:rsidRPr="002B20F0">
        <w:rPr>
          <w:rFonts w:ascii="Arial Narrow" w:hAnsi="Arial Narrow" w:cs="Times New Roman"/>
          <w:color w:val="auto"/>
          <w:sz w:val="24"/>
          <w:szCs w:val="24"/>
        </w:rPr>
        <w:t xml:space="preserve"> licitantes </w:t>
      </w:r>
      <w:r w:rsidR="001D33FB" w:rsidRPr="002B20F0">
        <w:rPr>
          <w:rFonts w:ascii="Arial Narrow" w:hAnsi="Arial Narrow" w:cs="Times New Roman"/>
          <w:color w:val="auto"/>
          <w:sz w:val="24"/>
          <w:szCs w:val="24"/>
          <w:lang w:eastAsia="ar-SA"/>
        </w:rPr>
        <w:t>deverão encaminhar, nos termos deste edital, a documentação relacionada nos itens a seguir, para fins de habilitação:</w:t>
      </w:r>
    </w:p>
    <w:p w14:paraId="534D6B9D" w14:textId="77777777" w:rsidR="001D33FB" w:rsidRPr="002B20F0" w:rsidRDefault="001D33FB" w:rsidP="004C1C82">
      <w:pPr>
        <w:pStyle w:val="Nivel2"/>
        <w:tabs>
          <w:tab w:val="left" w:pos="709"/>
        </w:tabs>
        <w:spacing w:before="0" w:after="0" w:line="360" w:lineRule="auto"/>
        <w:ind w:left="0" w:firstLine="567"/>
        <w:rPr>
          <w:rFonts w:ascii="Arial Narrow" w:hAnsi="Arial Narrow" w:cs="Times New Roman"/>
          <w:color w:val="auto"/>
          <w:sz w:val="24"/>
          <w:szCs w:val="24"/>
        </w:rPr>
      </w:pPr>
    </w:p>
    <w:p w14:paraId="5C26596C" w14:textId="5D4FF4E6"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u w:val="single"/>
        </w:rPr>
      </w:pPr>
      <w:r w:rsidRPr="002B20F0">
        <w:rPr>
          <w:rFonts w:ascii="Arial Narrow" w:hAnsi="Arial Narrow" w:cs="Times New Roman"/>
          <w:b/>
          <w:bCs/>
          <w:color w:val="auto"/>
          <w:sz w:val="24"/>
          <w:szCs w:val="24"/>
          <w:u w:val="single"/>
        </w:rPr>
        <w:t xml:space="preserve">9.29 </w:t>
      </w:r>
      <w:r w:rsidR="001D33FB" w:rsidRPr="002B20F0">
        <w:rPr>
          <w:rFonts w:ascii="Arial Narrow" w:hAnsi="Arial Narrow" w:cs="Times New Roman"/>
          <w:b/>
          <w:bCs/>
          <w:color w:val="auto"/>
          <w:sz w:val="24"/>
          <w:szCs w:val="24"/>
          <w:u w:val="single"/>
        </w:rPr>
        <w:t>Habilitação Jurídica:</w:t>
      </w:r>
    </w:p>
    <w:p w14:paraId="464179F2" w14:textId="5F7314B6"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9.29.1 </w:t>
      </w:r>
      <w:r w:rsidR="001D33FB" w:rsidRPr="002B20F0">
        <w:rPr>
          <w:rFonts w:ascii="Arial Narrow" w:hAnsi="Arial Narrow" w:cs="Times New Roman"/>
          <w:color w:val="auto"/>
          <w:sz w:val="24"/>
          <w:szCs w:val="24"/>
        </w:rPr>
        <w:t>No caso de empresário individual, inscrição no Registro Público de Empresas Mercantis, a cargo da Junta Comercial da respectiva sede.</w:t>
      </w:r>
    </w:p>
    <w:p w14:paraId="58F02077" w14:textId="5CEE7F4E"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9.29.2 </w:t>
      </w:r>
      <w:r w:rsidR="001D33FB" w:rsidRPr="002B20F0">
        <w:rPr>
          <w:rFonts w:ascii="Arial Narrow" w:hAnsi="Arial Narrow" w:cs="Times New Roman"/>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0F1A501F" w14:textId="56C9CFAC"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9.29.3 </w:t>
      </w:r>
      <w:r w:rsidR="001D33FB" w:rsidRPr="002B20F0">
        <w:rPr>
          <w:rFonts w:ascii="Arial Narrow" w:hAnsi="Arial Narrow" w:cs="Times New Roman"/>
          <w:color w:val="auto"/>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F807566" w14:textId="2BEEFDB7"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9.29.4 </w:t>
      </w:r>
      <w:r w:rsidR="001D33FB" w:rsidRPr="002B20F0">
        <w:rPr>
          <w:rFonts w:ascii="Arial Narrow" w:hAnsi="Arial Narrow" w:cs="Times New Roman"/>
          <w:color w:val="auto"/>
          <w:sz w:val="24"/>
          <w:szCs w:val="24"/>
        </w:rPr>
        <w:t>Inscrição no Registro Público de Empresas Mercantis onde opera, com averbação no Registro onde tem sede a matriz, no caso de ser o participante sucursal, filial ou agência.</w:t>
      </w:r>
    </w:p>
    <w:p w14:paraId="7E24B679" w14:textId="3F5D5590"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9.29.5 </w:t>
      </w:r>
      <w:r w:rsidR="001D33FB" w:rsidRPr="002B20F0">
        <w:rPr>
          <w:rFonts w:ascii="Arial Narrow" w:hAnsi="Arial Narrow" w:cs="Times New Roman"/>
          <w:color w:val="auto"/>
          <w:sz w:val="24"/>
          <w:szCs w:val="24"/>
        </w:rPr>
        <w:t>No caso de sociedade simples: inscrição do ato constitutivo no Registro Civil das Pessoas Jurídicas do local de sua sede, acompanhada de prova da indicação dos seus administradores.</w:t>
      </w:r>
    </w:p>
    <w:p w14:paraId="617939DD" w14:textId="77777777" w:rsidR="001D33FB" w:rsidRPr="002B20F0"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Decreto de autorização, em se tratando de sociedade empresária estrangeira em funcionamento no País.</w:t>
      </w:r>
    </w:p>
    <w:p w14:paraId="02ADC182" w14:textId="03FF6519"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9.29.6 </w:t>
      </w:r>
      <w:r w:rsidR="001D33FB" w:rsidRPr="002B20F0">
        <w:rPr>
          <w:rFonts w:ascii="Arial Narrow" w:hAnsi="Arial Narrow" w:cs="Times New Roman"/>
          <w:color w:val="auto"/>
          <w:sz w:val="24"/>
          <w:szCs w:val="24"/>
        </w:rPr>
        <w:t>Os documentos acima deverão estar acompanhados de todas as alterações ou da consolidação respectiva.</w:t>
      </w:r>
    </w:p>
    <w:p w14:paraId="5EE5531E" w14:textId="77777777" w:rsidR="001D33FB" w:rsidRPr="002B20F0"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1EB29D44" w14:textId="77D6117F"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u w:val="single"/>
        </w:rPr>
      </w:pPr>
      <w:r w:rsidRPr="002B20F0">
        <w:rPr>
          <w:rFonts w:ascii="Arial Narrow" w:hAnsi="Arial Narrow" w:cs="Times New Roman"/>
          <w:b/>
          <w:bCs/>
          <w:color w:val="auto"/>
          <w:sz w:val="24"/>
          <w:szCs w:val="24"/>
          <w:u w:val="single"/>
        </w:rPr>
        <w:t xml:space="preserve">9.30 </w:t>
      </w:r>
      <w:r w:rsidR="001D33FB" w:rsidRPr="002B20F0">
        <w:rPr>
          <w:rFonts w:ascii="Arial Narrow" w:hAnsi="Arial Narrow" w:cs="Times New Roman"/>
          <w:b/>
          <w:bCs/>
          <w:color w:val="auto"/>
          <w:sz w:val="24"/>
          <w:szCs w:val="24"/>
          <w:u w:val="single"/>
        </w:rPr>
        <w:t>Regularidade Fiscal e Trabalhista:</w:t>
      </w:r>
    </w:p>
    <w:p w14:paraId="4547EB61" w14:textId="6A6A35C9"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9.30.1 </w:t>
      </w:r>
      <w:r w:rsidR="001D33FB" w:rsidRPr="002B20F0">
        <w:rPr>
          <w:rFonts w:ascii="Arial Narrow" w:hAnsi="Arial Narrow" w:cs="Times New Roman"/>
          <w:color w:val="auto"/>
          <w:sz w:val="24"/>
          <w:szCs w:val="24"/>
        </w:rPr>
        <w:t>Prova de inscrição no Cadastro Nacional de Pessoas Jurídicas ou no cadastro de Pessoas Físicas, conforme o caso.</w:t>
      </w:r>
    </w:p>
    <w:p w14:paraId="731DD27C" w14:textId="079E5B94"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9.30.2 </w:t>
      </w:r>
      <w:r w:rsidR="001D33FB" w:rsidRPr="002B20F0">
        <w:rPr>
          <w:rFonts w:ascii="Arial Narrow" w:hAnsi="Arial Narrow" w:cs="Times New Roman"/>
          <w:color w:val="auto"/>
          <w:sz w:val="24"/>
          <w:szCs w:val="24"/>
        </w:rPr>
        <w:t>Prova de regularidade para com o Fundo de Garantia do Tempo de Serviço – FGTS (Certificado de Regularidade de FGTS – CRF).</w:t>
      </w:r>
    </w:p>
    <w:p w14:paraId="5A20CE9D" w14:textId="612C0465"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9.30.3 </w:t>
      </w:r>
      <w:r w:rsidR="001D33FB" w:rsidRPr="002B20F0">
        <w:rPr>
          <w:rFonts w:ascii="Arial Narrow" w:hAnsi="Arial Narrow"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7A348B5" w14:textId="70B18967"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9.30.4 </w:t>
      </w:r>
      <w:r w:rsidR="001D33FB" w:rsidRPr="002B20F0">
        <w:rPr>
          <w:rFonts w:ascii="Arial Narrow" w:hAnsi="Arial Narrow" w:cs="Times New Roman"/>
          <w:color w:val="auto"/>
          <w:sz w:val="24"/>
          <w:szCs w:val="24"/>
        </w:rPr>
        <w:t>Prova de regularidade com a Fazenda Estadual e/ou Municipal do domicílio ou  sede do licitante, relativa à atividade em cujo exercício contrata ou concorre.</w:t>
      </w:r>
    </w:p>
    <w:p w14:paraId="0E292245" w14:textId="65F13824"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9.30.5 </w:t>
      </w:r>
      <w:r w:rsidR="001D33FB" w:rsidRPr="002B20F0">
        <w:rPr>
          <w:rFonts w:ascii="Arial Narrow" w:hAnsi="Arial Narrow" w:cs="Times New Roman"/>
          <w:color w:val="auto"/>
          <w:sz w:val="24"/>
          <w:szCs w:val="24"/>
        </w:rPr>
        <w:t>Caso o fornecedor seja considerado isento dos tributos estaduais ou municipais relacionados ao objeto contatual, deverá comprovar tal condição mediante a apresentação de declaração da Fazenda respectiva do seu domicílio ou sede, ou outra equivalente, na forma da lei.</w:t>
      </w:r>
      <w:r w:rsidR="001D33FB" w:rsidRPr="002B20F0">
        <w:rPr>
          <w:rFonts w:ascii="Arial Narrow" w:hAnsi="Arial Narrow" w:cs="Times New Roman"/>
          <w:color w:val="auto"/>
          <w:sz w:val="24"/>
          <w:szCs w:val="24"/>
        </w:rPr>
        <w:tab/>
      </w:r>
    </w:p>
    <w:p w14:paraId="5B1474BA" w14:textId="7203A381"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9.30.6 </w:t>
      </w:r>
      <w:r w:rsidR="001D33FB" w:rsidRPr="002B20F0">
        <w:rPr>
          <w:rFonts w:ascii="Arial Narrow" w:hAnsi="Arial Narrow" w:cs="Times New Roman"/>
          <w:color w:val="auto"/>
          <w:sz w:val="24"/>
          <w:szCs w:val="24"/>
        </w:rPr>
        <w:t>Certidão de regularidade trabalhista (CNDT).</w:t>
      </w:r>
    </w:p>
    <w:p w14:paraId="3ACEDE3C" w14:textId="77777777" w:rsidR="001D33FB" w:rsidRPr="002B20F0"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2D307565" w14:textId="10A47152"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rPr>
      </w:pPr>
      <w:r w:rsidRPr="002B20F0">
        <w:rPr>
          <w:rFonts w:ascii="Arial Narrow" w:hAnsi="Arial Narrow" w:cs="Times New Roman"/>
          <w:b/>
          <w:bCs/>
          <w:color w:val="auto"/>
          <w:sz w:val="24"/>
          <w:szCs w:val="24"/>
        </w:rPr>
        <w:t xml:space="preserve">9.31 </w:t>
      </w:r>
      <w:r w:rsidR="001D33FB" w:rsidRPr="002B20F0">
        <w:rPr>
          <w:rFonts w:ascii="Arial Narrow" w:hAnsi="Arial Narrow" w:cs="Times New Roman"/>
          <w:b/>
          <w:bCs/>
          <w:color w:val="auto"/>
          <w:sz w:val="24"/>
          <w:szCs w:val="24"/>
        </w:rPr>
        <w:t>Qualificação econômico-Financeira:</w:t>
      </w:r>
    </w:p>
    <w:p w14:paraId="3714761D" w14:textId="0F9C082C"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9.31.1 </w:t>
      </w:r>
      <w:r w:rsidR="001D33FB" w:rsidRPr="002B20F0">
        <w:rPr>
          <w:rFonts w:ascii="Arial Narrow" w:hAnsi="Arial Narrow" w:cs="Times New Roman"/>
          <w:color w:val="auto"/>
          <w:sz w:val="24"/>
          <w:szCs w:val="24"/>
        </w:rPr>
        <w:t>Certidão negativa de falência expedida pelo distribuidor da sede do fornecedor.</w:t>
      </w:r>
    </w:p>
    <w:p w14:paraId="60D5917A" w14:textId="6FF227FE"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9.31.2 </w:t>
      </w:r>
      <w:r w:rsidR="001D33FB" w:rsidRPr="002B20F0">
        <w:rPr>
          <w:rFonts w:ascii="Arial Narrow" w:hAnsi="Arial Narrow" w:cs="Times New Roman"/>
          <w:color w:val="auto"/>
          <w:sz w:val="24"/>
          <w:szCs w:val="24"/>
        </w:rPr>
        <w:t>As empresas criadas no exercício financeiro da dispensa deverão atender a todas as exigências da habilitação e poderão substituir os demonstrativos contábeis pelo balanço de abertura.</w:t>
      </w:r>
    </w:p>
    <w:p w14:paraId="7C3AEB2E" w14:textId="37F53B54"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9.31.3 </w:t>
      </w:r>
      <w:r w:rsidR="001D33FB" w:rsidRPr="002B20F0">
        <w:rPr>
          <w:rFonts w:ascii="Arial Narrow" w:hAnsi="Arial Narrow" w:cs="Times New Roman"/>
          <w:color w:val="auto"/>
          <w:sz w:val="24"/>
          <w:szCs w:val="24"/>
        </w:rPr>
        <w:t>Os documentos referidos acima limitar-se-ão ao último exercício no caso de a pessoa jurídica ter sido constituída há menos de 2 (dois) anos.</w:t>
      </w:r>
    </w:p>
    <w:p w14:paraId="7B5D3932" w14:textId="55F1C953"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9.31.4 </w:t>
      </w:r>
      <w:r w:rsidR="001D33FB" w:rsidRPr="002B20F0">
        <w:rPr>
          <w:rFonts w:ascii="Arial Narrow" w:hAnsi="Arial Narrow" w:cs="Times New Roman"/>
          <w:color w:val="auto"/>
          <w:sz w:val="24"/>
          <w:szCs w:val="24"/>
        </w:rPr>
        <w:t>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14:paraId="42682C2C" w14:textId="77777777" w:rsidR="001D33FB" w:rsidRPr="002B20F0"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31737B50" w14:textId="37C55DC1"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rPr>
      </w:pPr>
      <w:r w:rsidRPr="002B20F0">
        <w:rPr>
          <w:rFonts w:ascii="Arial Narrow" w:hAnsi="Arial Narrow" w:cs="Times New Roman"/>
          <w:b/>
          <w:bCs/>
          <w:color w:val="auto"/>
          <w:sz w:val="24"/>
          <w:szCs w:val="24"/>
        </w:rPr>
        <w:t xml:space="preserve">9.32 </w:t>
      </w:r>
      <w:r w:rsidR="001D33FB" w:rsidRPr="002B20F0">
        <w:rPr>
          <w:rFonts w:ascii="Arial Narrow" w:hAnsi="Arial Narrow" w:cs="Times New Roman"/>
          <w:b/>
          <w:bCs/>
          <w:color w:val="auto"/>
          <w:sz w:val="24"/>
          <w:szCs w:val="24"/>
        </w:rPr>
        <w:t>Qualificação Técnica</w:t>
      </w:r>
    </w:p>
    <w:p w14:paraId="628D353A" w14:textId="29AA7E78" w:rsidR="00C17413" w:rsidRPr="002B20F0" w:rsidRDefault="0089292F" w:rsidP="00C17413">
      <w:pPr>
        <w:tabs>
          <w:tab w:val="left" w:pos="253"/>
          <w:tab w:val="left" w:pos="993"/>
          <w:tab w:val="left" w:pos="1134"/>
        </w:tabs>
        <w:spacing w:line="360" w:lineRule="auto"/>
        <w:ind w:right="191"/>
        <w:jc w:val="both"/>
        <w:rPr>
          <w:rFonts w:ascii="Arial Narrow" w:hAnsi="Arial Narrow"/>
          <w:sz w:val="24"/>
          <w:szCs w:val="24"/>
        </w:rPr>
      </w:pPr>
      <w:r w:rsidRPr="002B20F0">
        <w:rPr>
          <w:rFonts w:ascii="Arial Narrow" w:hAnsi="Arial Narrow"/>
          <w:sz w:val="24"/>
          <w:szCs w:val="24"/>
        </w:rPr>
        <w:t xml:space="preserve">9.32.1 </w:t>
      </w:r>
      <w:r w:rsidR="00C17413" w:rsidRPr="002B20F0">
        <w:rPr>
          <w:rFonts w:ascii="Arial Narrow" w:hAnsi="Arial Narrow"/>
          <w:sz w:val="24"/>
          <w:szCs w:val="24"/>
        </w:rPr>
        <w:t>Comprovação</w:t>
      </w:r>
      <w:r w:rsidR="00C17413" w:rsidRPr="002B20F0">
        <w:rPr>
          <w:rFonts w:ascii="Arial Narrow" w:hAnsi="Arial Narrow"/>
          <w:spacing w:val="33"/>
          <w:sz w:val="24"/>
          <w:szCs w:val="24"/>
        </w:rPr>
        <w:t xml:space="preserve"> </w:t>
      </w:r>
      <w:r w:rsidR="00C17413" w:rsidRPr="002B20F0">
        <w:rPr>
          <w:rFonts w:ascii="Arial Narrow" w:hAnsi="Arial Narrow"/>
          <w:sz w:val="24"/>
          <w:szCs w:val="24"/>
        </w:rPr>
        <w:t>de</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aptidão</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para</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a</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prestação</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dos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serviços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em</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características,</w:t>
      </w:r>
      <w:r w:rsidR="00C17413" w:rsidRPr="002B20F0">
        <w:rPr>
          <w:rFonts w:ascii="Arial Narrow" w:hAnsi="Arial Narrow"/>
          <w:spacing w:val="33"/>
          <w:sz w:val="24"/>
          <w:szCs w:val="24"/>
        </w:rPr>
        <w:t xml:space="preserve"> </w:t>
      </w:r>
      <w:r w:rsidR="00C17413" w:rsidRPr="002B20F0">
        <w:rPr>
          <w:rFonts w:ascii="Arial Narrow" w:hAnsi="Arial Narrow"/>
          <w:sz w:val="24"/>
          <w:szCs w:val="24"/>
        </w:rPr>
        <w:t>quantidades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e</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prazos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 xml:space="preserve">compatíveis </w:t>
      </w:r>
      <w:r w:rsidR="00C17413" w:rsidRPr="002B20F0">
        <w:rPr>
          <w:rFonts w:ascii="Arial Narrow" w:hAnsi="Arial Narrow"/>
          <w:spacing w:val="-47"/>
          <w:sz w:val="24"/>
          <w:szCs w:val="24"/>
        </w:rPr>
        <w:t xml:space="preserve"> </w:t>
      </w:r>
      <w:r w:rsidR="00C17413" w:rsidRPr="002B20F0">
        <w:rPr>
          <w:rFonts w:ascii="Arial Narrow" w:hAnsi="Arial Narrow"/>
          <w:sz w:val="24"/>
          <w:szCs w:val="24"/>
        </w:rPr>
        <w:t>com o objeto desta licitação, ou com o item pertinente, mediante a apresentação de atestado (s) fornecido (s) por</w:t>
      </w:r>
      <w:r w:rsidR="00C17413" w:rsidRPr="002B20F0">
        <w:rPr>
          <w:rFonts w:ascii="Arial Narrow" w:hAnsi="Arial Narrow"/>
          <w:spacing w:val="1"/>
          <w:sz w:val="24"/>
          <w:szCs w:val="24"/>
        </w:rPr>
        <w:t xml:space="preserve"> </w:t>
      </w:r>
      <w:r w:rsidR="00C17413" w:rsidRPr="002B20F0">
        <w:rPr>
          <w:rFonts w:ascii="Arial Narrow" w:hAnsi="Arial Narrow"/>
          <w:sz w:val="24"/>
          <w:szCs w:val="24"/>
        </w:rPr>
        <w:t>pessoas jurídicas de direito público ou privado;</w:t>
      </w:r>
    </w:p>
    <w:p w14:paraId="5E3FDCEB" w14:textId="0CC294C5" w:rsidR="00C17413" w:rsidRPr="002B20F0" w:rsidRDefault="0089292F" w:rsidP="00C17413">
      <w:pPr>
        <w:pStyle w:val="PargrafodaLista"/>
        <w:tabs>
          <w:tab w:val="left" w:pos="253"/>
          <w:tab w:val="left" w:pos="993"/>
          <w:tab w:val="left" w:pos="1134"/>
        </w:tabs>
        <w:spacing w:line="360" w:lineRule="auto"/>
        <w:ind w:left="284" w:right="191" w:firstLine="0"/>
        <w:rPr>
          <w:rFonts w:ascii="Arial Narrow" w:hAnsi="Arial Narrow"/>
          <w:sz w:val="24"/>
          <w:szCs w:val="24"/>
        </w:rPr>
      </w:pPr>
      <w:r w:rsidRPr="002B20F0">
        <w:rPr>
          <w:rFonts w:ascii="Arial Narrow" w:hAnsi="Arial Narrow"/>
          <w:sz w:val="24"/>
          <w:szCs w:val="24"/>
        </w:rPr>
        <w:t xml:space="preserve">9.32.2 </w:t>
      </w:r>
      <w:r w:rsidR="00C17413" w:rsidRPr="002B20F0">
        <w:rPr>
          <w:rFonts w:ascii="Arial Narrow" w:hAnsi="Arial Narrow"/>
          <w:sz w:val="24"/>
          <w:szCs w:val="24"/>
        </w:rPr>
        <w:t>A contratada deverá adotar as práticas de sustentabilidade previstas no art. 6º da Instrução Normativa SLTI/MP nº 1,</w:t>
      </w:r>
      <w:r w:rsidR="00C17413" w:rsidRPr="002B20F0">
        <w:rPr>
          <w:rFonts w:ascii="Arial Narrow" w:hAnsi="Arial Narrow"/>
          <w:spacing w:val="1"/>
          <w:sz w:val="24"/>
          <w:szCs w:val="24"/>
        </w:rPr>
        <w:t xml:space="preserve"> </w:t>
      </w:r>
      <w:r w:rsidR="00C17413" w:rsidRPr="002B20F0">
        <w:rPr>
          <w:rFonts w:ascii="Arial Narrow" w:hAnsi="Arial Narrow"/>
          <w:sz w:val="24"/>
          <w:szCs w:val="24"/>
        </w:rPr>
        <w:t>de 19/01/2010, no que couber;</w:t>
      </w:r>
    </w:p>
    <w:p w14:paraId="530AFDF5" w14:textId="1FD1EE82" w:rsidR="00C17413" w:rsidRPr="002B20F0" w:rsidRDefault="0089292F" w:rsidP="00C17413">
      <w:pPr>
        <w:pStyle w:val="Corpodetexto"/>
        <w:widowControl/>
        <w:tabs>
          <w:tab w:val="left" w:pos="993"/>
          <w:tab w:val="left" w:pos="1134"/>
        </w:tabs>
        <w:autoSpaceDE/>
        <w:autoSpaceDN/>
        <w:spacing w:line="360" w:lineRule="auto"/>
        <w:ind w:left="284" w:right="191"/>
        <w:rPr>
          <w:rFonts w:ascii="Arial Narrow" w:hAnsi="Arial Narrow"/>
          <w:sz w:val="24"/>
          <w:szCs w:val="24"/>
        </w:rPr>
      </w:pPr>
      <w:r w:rsidRPr="002B20F0">
        <w:rPr>
          <w:rFonts w:ascii="Arial Narrow" w:hAnsi="Arial Narrow"/>
          <w:sz w:val="24"/>
          <w:szCs w:val="24"/>
        </w:rPr>
        <w:t xml:space="preserve">9.32.3 </w:t>
      </w:r>
      <w:r w:rsidR="00C17413" w:rsidRPr="002B20F0">
        <w:rPr>
          <w:rFonts w:ascii="Arial Narrow" w:hAnsi="Arial Narrow"/>
          <w:sz w:val="24"/>
          <w:szCs w:val="24"/>
        </w:rPr>
        <w:t>A contratação terá vigência de 12 meses, podendo ser prorrogado por interesse das partes até o limite de 60</w:t>
      </w:r>
      <w:r w:rsidR="00C17413" w:rsidRPr="002B20F0">
        <w:rPr>
          <w:rFonts w:ascii="Arial Narrow" w:hAnsi="Arial Narrow"/>
          <w:spacing w:val="1"/>
          <w:sz w:val="24"/>
          <w:szCs w:val="24"/>
        </w:rPr>
        <w:t xml:space="preserve"> </w:t>
      </w:r>
      <w:r w:rsidR="00C17413" w:rsidRPr="002B20F0">
        <w:rPr>
          <w:rFonts w:ascii="Arial Narrow" w:hAnsi="Arial Narrow"/>
          <w:sz w:val="24"/>
          <w:szCs w:val="24"/>
        </w:rPr>
        <w:t>(sessenta)</w:t>
      </w:r>
      <w:r w:rsidR="00C17413" w:rsidRPr="002B20F0">
        <w:rPr>
          <w:rFonts w:ascii="Arial Narrow" w:hAnsi="Arial Narrow"/>
          <w:spacing w:val="1"/>
          <w:sz w:val="24"/>
          <w:szCs w:val="24"/>
        </w:rPr>
        <w:t xml:space="preserve"> </w:t>
      </w:r>
      <w:r w:rsidR="00C17413" w:rsidRPr="002B20F0">
        <w:rPr>
          <w:rFonts w:ascii="Arial Narrow" w:hAnsi="Arial Narrow"/>
          <w:sz w:val="24"/>
          <w:szCs w:val="24"/>
        </w:rPr>
        <w:t>meses,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desde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que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haja</w:t>
      </w:r>
      <w:r w:rsidR="00C17413" w:rsidRPr="002B20F0">
        <w:rPr>
          <w:rFonts w:ascii="Arial Narrow" w:hAnsi="Arial Narrow"/>
          <w:spacing w:val="1"/>
          <w:sz w:val="24"/>
          <w:szCs w:val="24"/>
        </w:rPr>
        <w:t xml:space="preserve"> </w:t>
      </w:r>
      <w:r w:rsidR="00C17413" w:rsidRPr="002B20F0">
        <w:rPr>
          <w:rFonts w:ascii="Arial Narrow" w:hAnsi="Arial Narrow"/>
          <w:sz w:val="24"/>
          <w:szCs w:val="24"/>
        </w:rPr>
        <w:t>autorização</w:t>
      </w:r>
      <w:r w:rsidR="00C17413" w:rsidRPr="002B20F0">
        <w:rPr>
          <w:rFonts w:ascii="Arial Narrow" w:hAnsi="Arial Narrow"/>
          <w:spacing w:val="1"/>
          <w:sz w:val="24"/>
          <w:szCs w:val="24"/>
        </w:rPr>
        <w:t xml:space="preserve"> </w:t>
      </w:r>
      <w:r w:rsidR="00C17413" w:rsidRPr="002B20F0">
        <w:rPr>
          <w:rFonts w:ascii="Arial Narrow" w:hAnsi="Arial Narrow"/>
          <w:sz w:val="24"/>
          <w:szCs w:val="24"/>
        </w:rPr>
        <w:t>formal</w:t>
      </w:r>
      <w:r w:rsidR="00C17413" w:rsidRPr="002B20F0">
        <w:rPr>
          <w:rFonts w:ascii="Arial Narrow" w:hAnsi="Arial Narrow"/>
          <w:spacing w:val="1"/>
          <w:sz w:val="24"/>
          <w:szCs w:val="24"/>
        </w:rPr>
        <w:t xml:space="preserve"> </w:t>
      </w:r>
      <w:r w:rsidR="00C17413" w:rsidRPr="002B20F0">
        <w:rPr>
          <w:rFonts w:ascii="Arial Narrow" w:hAnsi="Arial Narrow"/>
          <w:sz w:val="24"/>
          <w:szCs w:val="24"/>
        </w:rPr>
        <w:t>da</w:t>
      </w:r>
      <w:r w:rsidR="00C17413" w:rsidRPr="002B20F0">
        <w:rPr>
          <w:rFonts w:ascii="Arial Narrow" w:hAnsi="Arial Narrow"/>
          <w:spacing w:val="1"/>
          <w:sz w:val="24"/>
          <w:szCs w:val="24"/>
        </w:rPr>
        <w:t xml:space="preserve"> </w:t>
      </w:r>
      <w:r w:rsidR="00C17413" w:rsidRPr="002B20F0">
        <w:rPr>
          <w:rFonts w:ascii="Arial Narrow" w:hAnsi="Arial Narrow"/>
          <w:sz w:val="24"/>
          <w:szCs w:val="24"/>
        </w:rPr>
        <w:t>autoridade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competente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observados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os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seguintes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requisitos:</w:t>
      </w:r>
    </w:p>
    <w:p w14:paraId="67BD90FE" w14:textId="53B7B9C2" w:rsidR="00C17413" w:rsidRPr="002B20F0" w:rsidRDefault="0089292F" w:rsidP="00C17413">
      <w:pPr>
        <w:pStyle w:val="Corpodetexto"/>
        <w:widowControl/>
        <w:tabs>
          <w:tab w:val="left" w:pos="993"/>
          <w:tab w:val="left" w:pos="1134"/>
        </w:tabs>
        <w:autoSpaceDE/>
        <w:autoSpaceDN/>
        <w:spacing w:line="360" w:lineRule="auto"/>
        <w:ind w:left="720" w:right="191"/>
        <w:rPr>
          <w:rFonts w:ascii="Arial Narrow" w:hAnsi="Arial Narrow"/>
          <w:sz w:val="24"/>
          <w:szCs w:val="24"/>
        </w:rPr>
      </w:pPr>
      <w:r w:rsidRPr="002B20F0">
        <w:rPr>
          <w:rFonts w:ascii="Arial Narrow" w:hAnsi="Arial Narrow"/>
          <w:sz w:val="24"/>
          <w:szCs w:val="24"/>
        </w:rPr>
        <w:t xml:space="preserve">9.32.4 </w:t>
      </w:r>
      <w:r w:rsidR="00C17413" w:rsidRPr="002B20F0">
        <w:rPr>
          <w:rFonts w:ascii="Arial Narrow" w:hAnsi="Arial Narrow"/>
          <w:sz w:val="24"/>
          <w:szCs w:val="24"/>
        </w:rPr>
        <w:t>Os serviços tenham sido prestados regularmente;</w:t>
      </w:r>
    </w:p>
    <w:p w14:paraId="6E705D2D" w14:textId="4A5E1AB9" w:rsidR="00C17413" w:rsidRPr="002B20F0" w:rsidRDefault="0089292F" w:rsidP="00C17413">
      <w:pPr>
        <w:pStyle w:val="Corpodetexto"/>
        <w:widowControl/>
        <w:tabs>
          <w:tab w:val="left" w:pos="993"/>
          <w:tab w:val="left" w:pos="1134"/>
        </w:tabs>
        <w:autoSpaceDE/>
        <w:autoSpaceDN/>
        <w:spacing w:line="360" w:lineRule="auto"/>
        <w:ind w:left="720" w:right="-213"/>
        <w:rPr>
          <w:rFonts w:ascii="Arial Narrow" w:hAnsi="Arial Narrow"/>
          <w:spacing w:val="-47"/>
          <w:sz w:val="24"/>
          <w:szCs w:val="24"/>
        </w:rPr>
      </w:pPr>
      <w:r w:rsidRPr="002B20F0">
        <w:rPr>
          <w:rFonts w:ascii="Arial Narrow" w:hAnsi="Arial Narrow"/>
          <w:sz w:val="24"/>
          <w:szCs w:val="24"/>
        </w:rPr>
        <w:t xml:space="preserve">9.32.5 </w:t>
      </w:r>
      <w:r w:rsidR="00C17413" w:rsidRPr="002B20F0">
        <w:rPr>
          <w:rFonts w:ascii="Arial Narrow" w:hAnsi="Arial Narrow"/>
          <w:sz w:val="24"/>
          <w:szCs w:val="24"/>
        </w:rPr>
        <w:t>Seja</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comprovado,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através</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de</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pesquisa</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de</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mercado,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que</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valor</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do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contrato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permaneça</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economicamente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vantajoso para a Administração;</w:t>
      </w:r>
    </w:p>
    <w:p w14:paraId="67B37FAE" w14:textId="1733FD7B" w:rsidR="00C17413" w:rsidRPr="002B20F0" w:rsidRDefault="0089292F" w:rsidP="00C17413">
      <w:pPr>
        <w:pStyle w:val="Corpodetexto"/>
        <w:widowControl/>
        <w:tabs>
          <w:tab w:val="left" w:pos="993"/>
          <w:tab w:val="left" w:pos="1134"/>
        </w:tabs>
        <w:autoSpaceDE/>
        <w:autoSpaceDN/>
        <w:spacing w:line="360" w:lineRule="auto"/>
        <w:ind w:left="720" w:right="-213"/>
        <w:rPr>
          <w:rFonts w:ascii="Arial Narrow" w:hAnsi="Arial Narrow"/>
          <w:spacing w:val="-47"/>
          <w:sz w:val="24"/>
          <w:szCs w:val="24"/>
        </w:rPr>
      </w:pPr>
      <w:r w:rsidRPr="002B20F0">
        <w:rPr>
          <w:rFonts w:ascii="Arial Narrow" w:hAnsi="Arial Narrow"/>
          <w:sz w:val="24"/>
          <w:szCs w:val="24"/>
        </w:rPr>
        <w:t xml:space="preserve">9.32.6 </w:t>
      </w:r>
      <w:r w:rsidR="00C17413" w:rsidRPr="002B20F0">
        <w:rPr>
          <w:rFonts w:ascii="Arial Narrow" w:hAnsi="Arial Narrow"/>
          <w:sz w:val="24"/>
          <w:szCs w:val="24"/>
        </w:rPr>
        <w:t>Haja manifestação expressa da contratada informando o interesse na prorrogação;</w:t>
      </w:r>
    </w:p>
    <w:p w14:paraId="6C362B9F" w14:textId="40901C18" w:rsidR="00C17413" w:rsidRPr="002B20F0" w:rsidRDefault="0089292F" w:rsidP="00C17413">
      <w:pPr>
        <w:pStyle w:val="Corpodetexto"/>
        <w:widowControl/>
        <w:tabs>
          <w:tab w:val="left" w:pos="993"/>
          <w:tab w:val="left" w:pos="1134"/>
        </w:tabs>
        <w:autoSpaceDE/>
        <w:autoSpaceDN/>
        <w:spacing w:line="360" w:lineRule="auto"/>
        <w:ind w:left="720" w:right="-213"/>
        <w:rPr>
          <w:rFonts w:ascii="Arial Narrow" w:hAnsi="Arial Narrow"/>
          <w:spacing w:val="-47"/>
          <w:sz w:val="24"/>
          <w:szCs w:val="24"/>
        </w:rPr>
      </w:pPr>
      <w:r w:rsidRPr="002B20F0">
        <w:rPr>
          <w:rFonts w:ascii="Arial Narrow" w:hAnsi="Arial Narrow"/>
          <w:sz w:val="24"/>
          <w:szCs w:val="24"/>
        </w:rPr>
        <w:t xml:space="preserve">9.32.7 </w:t>
      </w:r>
      <w:r w:rsidR="00C17413" w:rsidRPr="002B20F0">
        <w:rPr>
          <w:rFonts w:ascii="Arial Narrow" w:hAnsi="Arial Narrow"/>
          <w:sz w:val="24"/>
          <w:szCs w:val="24"/>
        </w:rPr>
        <w:t>Seja comprovado que o contratado mantém as condições iniciais de habilitação.</w:t>
      </w:r>
    </w:p>
    <w:p w14:paraId="760BF7FE" w14:textId="04959664" w:rsidR="00C17413" w:rsidRPr="002B20F0" w:rsidRDefault="00C17413" w:rsidP="00C17413">
      <w:pPr>
        <w:pStyle w:val="PargrafodaLista"/>
        <w:tabs>
          <w:tab w:val="left" w:pos="426"/>
          <w:tab w:val="left" w:pos="709"/>
          <w:tab w:val="left" w:pos="922"/>
        </w:tabs>
        <w:spacing w:line="360" w:lineRule="auto"/>
        <w:ind w:left="114" w:right="168" w:firstLine="453"/>
        <w:rPr>
          <w:rFonts w:ascii="Arial Narrow" w:hAnsi="Arial Narrow"/>
          <w:b/>
          <w:sz w:val="24"/>
          <w:szCs w:val="24"/>
          <w:highlight w:val="yellow"/>
        </w:rPr>
      </w:pPr>
      <w:r w:rsidRPr="002B20F0">
        <w:rPr>
          <w:rFonts w:ascii="Arial Narrow" w:hAnsi="Arial Narrow"/>
          <w:b/>
          <w:sz w:val="24"/>
          <w:szCs w:val="24"/>
          <w:highlight w:val="yellow"/>
        </w:rPr>
        <w:t xml:space="preserve"> </w:t>
      </w:r>
      <w:r w:rsidR="0089292F" w:rsidRPr="002B20F0">
        <w:rPr>
          <w:rFonts w:ascii="Arial Narrow" w:hAnsi="Arial Narrow"/>
          <w:b/>
          <w:sz w:val="24"/>
          <w:szCs w:val="24"/>
          <w:highlight w:val="yellow"/>
        </w:rPr>
        <w:t xml:space="preserve">9.33 </w:t>
      </w:r>
      <w:r w:rsidRPr="002B20F0">
        <w:rPr>
          <w:rFonts w:ascii="Arial Narrow" w:hAnsi="Arial Narrow"/>
          <w:b/>
          <w:sz w:val="24"/>
          <w:szCs w:val="24"/>
          <w:highlight w:val="yellow"/>
        </w:rPr>
        <w:t xml:space="preserve">A </w:t>
      </w:r>
      <w:r w:rsidRPr="002B20F0">
        <w:rPr>
          <w:rFonts w:ascii="Arial Narrow" w:hAnsi="Arial Narrow"/>
          <w:b/>
          <w:bCs/>
          <w:sz w:val="24"/>
          <w:szCs w:val="24"/>
          <w:highlight w:val="yellow"/>
        </w:rPr>
        <w:t>entrega</w:t>
      </w:r>
      <w:r w:rsidR="00170E05" w:rsidRPr="002B20F0">
        <w:rPr>
          <w:rFonts w:ascii="Arial Narrow" w:hAnsi="Arial Narrow"/>
          <w:b/>
          <w:bCs/>
          <w:sz w:val="24"/>
          <w:szCs w:val="24"/>
          <w:highlight w:val="yellow"/>
        </w:rPr>
        <w:t>/prestação de serviços</w:t>
      </w:r>
      <w:r w:rsidRPr="002B20F0">
        <w:rPr>
          <w:rFonts w:ascii="Arial Narrow" w:hAnsi="Arial Narrow"/>
          <w:b/>
          <w:sz w:val="24"/>
          <w:szCs w:val="24"/>
          <w:highlight w:val="yellow"/>
        </w:rPr>
        <w:t xml:space="preserve"> deverá ocorrer no PRAZO MÁXIMO DE 0</w:t>
      </w:r>
      <w:r w:rsidR="00170E05" w:rsidRPr="002B20F0">
        <w:rPr>
          <w:rFonts w:ascii="Arial Narrow" w:hAnsi="Arial Narrow"/>
          <w:b/>
          <w:sz w:val="24"/>
          <w:szCs w:val="24"/>
          <w:highlight w:val="yellow"/>
        </w:rPr>
        <w:t>2</w:t>
      </w:r>
      <w:r w:rsidRPr="002B20F0">
        <w:rPr>
          <w:rFonts w:ascii="Arial Narrow" w:hAnsi="Arial Narrow"/>
          <w:b/>
          <w:sz w:val="24"/>
          <w:szCs w:val="24"/>
          <w:highlight w:val="yellow"/>
        </w:rPr>
        <w:t xml:space="preserve"> (</w:t>
      </w:r>
      <w:r w:rsidR="00170E05" w:rsidRPr="002B20F0">
        <w:rPr>
          <w:rFonts w:ascii="Arial Narrow" w:hAnsi="Arial Narrow"/>
          <w:b/>
          <w:sz w:val="24"/>
          <w:szCs w:val="24"/>
          <w:highlight w:val="yellow"/>
        </w:rPr>
        <w:t>DOIS</w:t>
      </w:r>
      <w:r w:rsidRPr="002B20F0">
        <w:rPr>
          <w:rFonts w:ascii="Arial Narrow" w:hAnsi="Arial Narrow"/>
          <w:b/>
          <w:sz w:val="24"/>
          <w:szCs w:val="24"/>
          <w:highlight w:val="yellow"/>
        </w:rPr>
        <w:t>) DIAS ÚTEIS</w:t>
      </w:r>
      <w:r w:rsidRPr="002B20F0">
        <w:rPr>
          <w:rFonts w:ascii="Arial Narrow" w:hAnsi="Arial Narrow"/>
          <w:b/>
          <w:bCs/>
          <w:sz w:val="24"/>
          <w:szCs w:val="24"/>
          <w:highlight w:val="yellow"/>
        </w:rPr>
        <w:t>,</w:t>
      </w:r>
      <w:r w:rsidRPr="002B20F0">
        <w:rPr>
          <w:rFonts w:ascii="Arial Narrow" w:hAnsi="Arial Narrow"/>
          <w:b/>
          <w:sz w:val="24"/>
          <w:szCs w:val="24"/>
          <w:highlight w:val="yellow"/>
        </w:rPr>
        <w:t xml:space="preserve"> após o recebimento da Autorização de</w:t>
      </w:r>
      <w:r w:rsidRPr="002B20F0">
        <w:rPr>
          <w:rFonts w:ascii="Arial Narrow" w:hAnsi="Arial Narrow"/>
          <w:b/>
          <w:spacing w:val="1"/>
          <w:sz w:val="24"/>
          <w:szCs w:val="24"/>
          <w:highlight w:val="yellow"/>
        </w:rPr>
        <w:t xml:space="preserve"> </w:t>
      </w:r>
      <w:r w:rsidRPr="002B20F0">
        <w:rPr>
          <w:rFonts w:ascii="Arial Narrow" w:hAnsi="Arial Narrow"/>
          <w:b/>
          <w:sz w:val="24"/>
          <w:szCs w:val="24"/>
          <w:highlight w:val="yellow"/>
        </w:rPr>
        <w:t>Fornecimento</w:t>
      </w:r>
      <w:r w:rsidRPr="002B20F0">
        <w:rPr>
          <w:rFonts w:ascii="Arial Narrow" w:hAnsi="Arial Narrow"/>
          <w:b/>
          <w:spacing w:val="-2"/>
          <w:sz w:val="24"/>
          <w:szCs w:val="24"/>
          <w:highlight w:val="yellow"/>
        </w:rPr>
        <w:t xml:space="preserve"> </w:t>
      </w:r>
      <w:r w:rsidRPr="002B20F0">
        <w:rPr>
          <w:rFonts w:ascii="Arial Narrow" w:hAnsi="Arial Narrow"/>
          <w:b/>
          <w:sz w:val="24"/>
          <w:szCs w:val="24"/>
          <w:highlight w:val="yellow"/>
        </w:rPr>
        <w:t>(AF)</w:t>
      </w:r>
      <w:r w:rsidRPr="002B20F0">
        <w:rPr>
          <w:rFonts w:ascii="Arial Narrow" w:hAnsi="Arial Narrow"/>
          <w:b/>
          <w:spacing w:val="-1"/>
          <w:sz w:val="24"/>
          <w:szCs w:val="24"/>
          <w:highlight w:val="yellow"/>
        </w:rPr>
        <w:t xml:space="preserve"> </w:t>
      </w:r>
      <w:r w:rsidRPr="002B20F0">
        <w:rPr>
          <w:rFonts w:ascii="Arial Narrow" w:hAnsi="Arial Narrow"/>
          <w:b/>
          <w:sz w:val="24"/>
          <w:szCs w:val="24"/>
          <w:highlight w:val="yellow"/>
        </w:rPr>
        <w:t>emitida</w:t>
      </w:r>
      <w:r w:rsidRPr="002B20F0">
        <w:rPr>
          <w:rFonts w:ascii="Arial Narrow" w:hAnsi="Arial Narrow"/>
          <w:b/>
          <w:spacing w:val="-3"/>
          <w:sz w:val="24"/>
          <w:szCs w:val="24"/>
          <w:highlight w:val="yellow"/>
        </w:rPr>
        <w:t xml:space="preserve"> </w:t>
      </w:r>
      <w:r w:rsidRPr="002B20F0">
        <w:rPr>
          <w:rFonts w:ascii="Arial Narrow" w:hAnsi="Arial Narrow"/>
          <w:b/>
          <w:sz w:val="24"/>
          <w:szCs w:val="24"/>
          <w:highlight w:val="yellow"/>
        </w:rPr>
        <w:t>pela</w:t>
      </w:r>
      <w:r w:rsidRPr="002B20F0">
        <w:rPr>
          <w:rFonts w:ascii="Arial Narrow" w:hAnsi="Arial Narrow"/>
          <w:b/>
          <w:spacing w:val="-1"/>
          <w:sz w:val="24"/>
          <w:szCs w:val="24"/>
          <w:highlight w:val="yellow"/>
        </w:rPr>
        <w:t xml:space="preserve"> </w:t>
      </w:r>
      <w:r w:rsidRPr="002B20F0">
        <w:rPr>
          <w:rFonts w:ascii="Arial Narrow" w:hAnsi="Arial Narrow"/>
          <w:b/>
          <w:sz w:val="24"/>
          <w:szCs w:val="24"/>
          <w:highlight w:val="yellow"/>
        </w:rPr>
        <w:t>Prefeitura Municipal de Boca da Mata-AL.</w:t>
      </w:r>
    </w:p>
    <w:p w14:paraId="4435BE4A" w14:textId="22FCEC51" w:rsidR="00C17413" w:rsidRPr="002B20F0" w:rsidRDefault="0089292F" w:rsidP="00C17413">
      <w:pPr>
        <w:widowControl/>
        <w:tabs>
          <w:tab w:val="left" w:pos="567"/>
          <w:tab w:val="left" w:pos="851"/>
        </w:tabs>
        <w:autoSpaceDE/>
        <w:autoSpaceDN/>
        <w:spacing w:line="360" w:lineRule="auto"/>
        <w:ind w:left="567"/>
        <w:jc w:val="both"/>
        <w:rPr>
          <w:rFonts w:ascii="Arial Narrow" w:eastAsia="Calibri" w:hAnsi="Arial Narrow"/>
          <w:b/>
          <w:bCs/>
          <w:sz w:val="24"/>
          <w:szCs w:val="24"/>
        </w:rPr>
      </w:pPr>
      <w:r w:rsidRPr="002B20F0">
        <w:rPr>
          <w:rFonts w:ascii="Arial Narrow" w:eastAsia="Calibri" w:hAnsi="Arial Narrow"/>
          <w:b/>
          <w:bCs/>
          <w:sz w:val="24"/>
          <w:szCs w:val="24"/>
        </w:rPr>
        <w:lastRenderedPageBreak/>
        <w:t xml:space="preserve">9.34 </w:t>
      </w:r>
      <w:r w:rsidR="00C17413" w:rsidRPr="002B20F0">
        <w:rPr>
          <w:rFonts w:ascii="Arial Narrow" w:eastAsia="Calibri" w:hAnsi="Arial Narrow"/>
          <w:b/>
          <w:bCs/>
          <w:sz w:val="24"/>
          <w:szCs w:val="24"/>
        </w:rPr>
        <w:t>Verifica-se a necessidade da prestação dos serviços/entrega de mercadoria aos sábados, de 08h00min as 12h00min, haja vista que haver prestação de serviços em setores vinculados à Secretaria Municipal de Saúde.</w:t>
      </w:r>
    </w:p>
    <w:p w14:paraId="35CC9D38" w14:textId="5C02B37E"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lang w:eastAsia="ar-SA"/>
        </w:rPr>
        <w:t xml:space="preserve">9.35 </w:t>
      </w:r>
      <w:r w:rsidR="001D33FB" w:rsidRPr="002B20F0">
        <w:rPr>
          <w:rFonts w:ascii="Arial Narrow" w:hAnsi="Arial Narrow" w:cs="Times New Roman"/>
          <w:color w:val="auto"/>
          <w:sz w:val="24"/>
          <w:szCs w:val="24"/>
          <w:lang w:eastAsia="ar-SA"/>
        </w:rPr>
        <w:t xml:space="preserve">O Licitante enquadrado como </w:t>
      </w:r>
      <w:r w:rsidR="001D33FB" w:rsidRPr="002B20F0">
        <w:rPr>
          <w:rFonts w:ascii="Arial Narrow" w:hAnsi="Arial Narrow" w:cs="Times New Roman"/>
          <w:color w:val="auto"/>
          <w:sz w:val="24"/>
          <w:szCs w:val="24"/>
          <w:u w:val="single"/>
          <w:lang w:eastAsia="ar-SA"/>
        </w:rPr>
        <w:t>microempreendedor individual</w:t>
      </w:r>
      <w:r w:rsidR="001D33FB" w:rsidRPr="002B20F0">
        <w:rPr>
          <w:rFonts w:ascii="Arial Narrow" w:hAnsi="Arial Narrow" w:cs="Times New Roman"/>
          <w:color w:val="auto"/>
          <w:sz w:val="24"/>
          <w:szCs w:val="24"/>
          <w:lang w:eastAsia="ar-SA"/>
        </w:rPr>
        <w:t xml:space="preserve">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14:paraId="05B84B62" w14:textId="6EACE155"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9.35.1 </w:t>
      </w:r>
      <w:r w:rsidR="001D33FB" w:rsidRPr="002B20F0">
        <w:rPr>
          <w:rFonts w:ascii="Arial Narrow" w:hAnsi="Arial Narrow" w:cs="Times New Roman"/>
          <w:color w:val="auto"/>
          <w:sz w:val="24"/>
          <w:szCs w:val="24"/>
          <w:lang w:eastAsia="ar-SA"/>
        </w:rPr>
        <w:t>Havendo necessidade de analisar minuciosamente os documentos exigidos, a sessão será suspensa, sendo informada a nova data e horário para a sua continuidade.</w:t>
      </w:r>
    </w:p>
    <w:p w14:paraId="0A30A082" w14:textId="794D5DAE"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lang w:eastAsia="ar-SA"/>
        </w:rPr>
        <w:t xml:space="preserve">9.35.2 </w:t>
      </w:r>
      <w:r w:rsidR="001D33FB" w:rsidRPr="002B20F0">
        <w:rPr>
          <w:rFonts w:ascii="Arial Narrow" w:hAnsi="Arial Narrow" w:cs="Times New Roman"/>
          <w:color w:val="auto"/>
          <w:sz w:val="24"/>
          <w:szCs w:val="24"/>
          <w:lang w:eastAsia="ar-SA"/>
        </w:rPr>
        <w:t>Será inabilitado o licitante que não comprovar sua habilitação, seja por não apresentar quaisquer dos documentos exigidos, ou apresentá-los em desacordo com o estabelecido neste edital.</w:t>
      </w:r>
    </w:p>
    <w:p w14:paraId="068A4DA8" w14:textId="280FDA51"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9.35.3 </w:t>
      </w:r>
      <w:r w:rsidR="001D33FB" w:rsidRPr="002B20F0">
        <w:rPr>
          <w:rFonts w:ascii="Arial Narrow" w:hAnsi="Arial Narrow" w:cs="Times New Roman"/>
          <w:color w:val="auto"/>
          <w:sz w:val="24"/>
          <w:szCs w:val="24"/>
        </w:rPr>
        <w:t>Na hipótese de o licit</w:t>
      </w:r>
      <w:r w:rsidR="00C17413" w:rsidRPr="002B20F0">
        <w:rPr>
          <w:rFonts w:ascii="Arial Narrow" w:hAnsi="Arial Narrow" w:cs="Times New Roman"/>
          <w:color w:val="auto"/>
          <w:sz w:val="24"/>
          <w:szCs w:val="24"/>
        </w:rPr>
        <w:t>a</w:t>
      </w:r>
      <w:r w:rsidR="001D33FB" w:rsidRPr="002B20F0">
        <w:rPr>
          <w:rFonts w:ascii="Arial Narrow" w:hAnsi="Arial Narrow" w:cs="Times New Roman"/>
          <w:color w:val="auto"/>
          <w:sz w:val="24"/>
          <w:szCs w:val="24"/>
        </w:rPr>
        <w:t>nte não atender às exigências para a habilitação, o órgão examinará a proposta subsequente e assim sucessivamente, na ordem de classificação, até a apuração de uma proposta que atenda às especificações do objeto e as condições de habilitação.</w:t>
      </w:r>
    </w:p>
    <w:p w14:paraId="15209BD2" w14:textId="033723E1" w:rsidR="001D33FB" w:rsidRPr="002B20F0" w:rsidRDefault="0089292F" w:rsidP="004C1C82">
      <w:pPr>
        <w:pStyle w:val="Nivel2"/>
        <w:tabs>
          <w:tab w:val="left" w:pos="709"/>
        </w:tabs>
        <w:spacing w:before="0" w:after="0" w:line="360" w:lineRule="auto"/>
        <w:ind w:left="567" w:firstLine="0"/>
        <w:rPr>
          <w:rFonts w:ascii="Arial Narrow" w:hAnsi="Arial Narrow" w:cs="Times New Roman"/>
          <w:b/>
          <w:color w:val="auto"/>
          <w:sz w:val="24"/>
          <w:szCs w:val="24"/>
          <w:lang w:eastAsia="ar-SA"/>
        </w:rPr>
      </w:pPr>
      <w:r w:rsidRPr="002B20F0">
        <w:rPr>
          <w:rFonts w:ascii="Arial Narrow" w:hAnsi="Arial Narrow" w:cs="Times New Roman"/>
          <w:color w:val="auto"/>
          <w:sz w:val="24"/>
          <w:szCs w:val="24"/>
          <w:lang w:eastAsia="ar-SA"/>
        </w:rPr>
        <w:t xml:space="preserve">9.35.4 </w:t>
      </w:r>
      <w:r w:rsidR="001D33FB" w:rsidRPr="002B20F0">
        <w:rPr>
          <w:rFonts w:ascii="Arial Narrow" w:hAnsi="Arial Narrow" w:cs="Times New Roman"/>
          <w:color w:val="auto"/>
          <w:sz w:val="24"/>
          <w:szCs w:val="24"/>
          <w:lang w:eastAsia="ar-SA"/>
        </w:rPr>
        <w:t xml:space="preserve">Constatado o atendimento às exigências de habilitação, o licitante será </w:t>
      </w:r>
      <w:r w:rsidR="001D33FB" w:rsidRPr="002B20F0">
        <w:rPr>
          <w:rFonts w:ascii="Arial Narrow" w:hAnsi="Arial Narrow" w:cs="Times New Roman"/>
          <w:b/>
          <w:color w:val="auto"/>
          <w:sz w:val="24"/>
          <w:szCs w:val="24"/>
          <w:lang w:eastAsia="ar-SA"/>
        </w:rPr>
        <w:t>habilitado.</w:t>
      </w:r>
    </w:p>
    <w:p w14:paraId="576D95AA" w14:textId="75682908" w:rsidR="00F06317" w:rsidRPr="002B20F0" w:rsidRDefault="0089292F" w:rsidP="004C1C82">
      <w:pPr>
        <w:spacing w:line="360" w:lineRule="auto"/>
        <w:jc w:val="both"/>
        <w:rPr>
          <w:rFonts w:ascii="Arial Narrow" w:hAnsi="Arial Narrow"/>
          <w:b/>
          <w:bCs/>
          <w:sz w:val="24"/>
          <w:szCs w:val="24"/>
        </w:rPr>
      </w:pPr>
      <w:r w:rsidRPr="002B20F0">
        <w:rPr>
          <w:rFonts w:ascii="Arial Narrow" w:hAnsi="Arial Narrow"/>
          <w:b/>
          <w:bCs/>
          <w:sz w:val="24"/>
          <w:szCs w:val="24"/>
          <w:highlight w:val="yellow"/>
        </w:rPr>
        <w:t xml:space="preserve">9.36 </w:t>
      </w:r>
      <w:r w:rsidR="00F06317" w:rsidRPr="002B20F0">
        <w:rPr>
          <w:rFonts w:ascii="Arial Narrow" w:hAnsi="Arial Narrow"/>
          <w:b/>
          <w:bCs/>
          <w:sz w:val="24"/>
          <w:szCs w:val="24"/>
          <w:highlight w:val="yellow"/>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O prazo poderá ser prorrogado por igual período, a critério da administração pública, quando requerida pelo licitante, mediante apresentação de justificativa.</w:t>
      </w:r>
    </w:p>
    <w:p w14:paraId="6C93D0FB" w14:textId="77777777" w:rsidR="001B0287" w:rsidRPr="002B20F0" w:rsidRDefault="001B0287" w:rsidP="004C1C82">
      <w:pPr>
        <w:spacing w:line="360" w:lineRule="auto"/>
        <w:jc w:val="both"/>
        <w:rPr>
          <w:rFonts w:ascii="Arial Narrow" w:hAnsi="Arial Narrow"/>
          <w:b/>
          <w:bCs/>
          <w:sz w:val="24"/>
          <w:szCs w:val="24"/>
        </w:rPr>
      </w:pPr>
    </w:p>
    <w:p w14:paraId="1685D979" w14:textId="37FAFDE3"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9.37 </w:t>
      </w:r>
      <w:r w:rsidR="00B93937" w:rsidRPr="002B20F0">
        <w:rPr>
          <w:rFonts w:ascii="Arial Narrow" w:hAnsi="Arial Narrow"/>
          <w:sz w:val="24"/>
          <w:szCs w:val="24"/>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6DBF93E" w14:textId="77777777" w:rsidR="001B0287" w:rsidRPr="002B20F0" w:rsidRDefault="001B0287" w:rsidP="004C1C82">
      <w:pPr>
        <w:spacing w:line="360" w:lineRule="auto"/>
        <w:jc w:val="both"/>
        <w:rPr>
          <w:rFonts w:ascii="Arial Narrow" w:hAnsi="Arial Narrow"/>
          <w:sz w:val="24"/>
          <w:szCs w:val="24"/>
        </w:rPr>
      </w:pPr>
    </w:p>
    <w:p w14:paraId="27F4AA82" w14:textId="32EAC01D"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9.38 </w:t>
      </w:r>
      <w:r w:rsidR="00B93937" w:rsidRPr="002B20F0">
        <w:rPr>
          <w:rFonts w:ascii="Arial Narrow" w:hAnsi="Arial Narrow"/>
          <w:sz w:val="24"/>
          <w:szCs w:val="24"/>
        </w:rPr>
        <w:t>Havendo necessidade de analisar minunciosamente os documentos exigidos, a Pregoeirasuspenderá a sessão, informando no “chat” a nova data e horário para a continuidade da mesma.</w:t>
      </w:r>
    </w:p>
    <w:p w14:paraId="2FF588F4" w14:textId="77777777" w:rsidR="001B0287" w:rsidRPr="002B20F0" w:rsidRDefault="001B0287" w:rsidP="004C1C82">
      <w:pPr>
        <w:spacing w:line="360" w:lineRule="auto"/>
        <w:jc w:val="both"/>
        <w:rPr>
          <w:rFonts w:ascii="Arial Narrow" w:hAnsi="Arial Narrow"/>
          <w:sz w:val="24"/>
          <w:szCs w:val="24"/>
        </w:rPr>
      </w:pPr>
    </w:p>
    <w:p w14:paraId="703E15DD" w14:textId="72D8D96C"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lastRenderedPageBreak/>
        <w:t xml:space="preserve">9.39 </w:t>
      </w:r>
      <w:r w:rsidR="00B93937" w:rsidRPr="002B20F0">
        <w:rPr>
          <w:rFonts w:ascii="Arial Narrow" w:hAnsi="Arial Narrow"/>
          <w:sz w:val="24"/>
          <w:szCs w:val="24"/>
        </w:rPr>
        <w:t>Será inabilitado o licitante que não comprovar sua habilitação, seja por não apresentar quaisquer dos documentos exigidos, ou apresentá-los em desacordo com o estabelecido neste Edital.</w:t>
      </w:r>
    </w:p>
    <w:p w14:paraId="7F18708D" w14:textId="77777777" w:rsidR="001B0287" w:rsidRPr="002B20F0" w:rsidRDefault="001B0287" w:rsidP="004C1C82">
      <w:pPr>
        <w:spacing w:line="360" w:lineRule="auto"/>
        <w:jc w:val="both"/>
        <w:rPr>
          <w:rFonts w:ascii="Arial Narrow" w:hAnsi="Arial Narrow"/>
          <w:sz w:val="24"/>
          <w:szCs w:val="24"/>
        </w:rPr>
      </w:pPr>
    </w:p>
    <w:p w14:paraId="18D9BAEB" w14:textId="0419E99E"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9.40 </w:t>
      </w:r>
      <w:r w:rsidR="00B93937" w:rsidRPr="002B20F0">
        <w:rPr>
          <w:rFonts w:ascii="Arial Narrow" w:hAnsi="Arial Narrow"/>
          <w:sz w:val="24"/>
          <w:szCs w:val="24"/>
        </w:rPr>
        <w:t>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14:paraId="73E4981E" w14:textId="7123FCBB"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9.41 </w:t>
      </w:r>
      <w:r w:rsidR="00B93937" w:rsidRPr="002B20F0">
        <w:rPr>
          <w:rFonts w:ascii="Arial Narrow" w:hAnsi="Arial Narrow"/>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3ACB36E" w14:textId="0CA383D4"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9.42 </w:t>
      </w:r>
      <w:r w:rsidR="00B93937" w:rsidRPr="002B20F0">
        <w:rPr>
          <w:rFonts w:ascii="Arial Narrow" w:hAnsi="Arial Narrow"/>
          <w:sz w:val="24"/>
          <w:szCs w:val="24"/>
        </w:rPr>
        <w:t>Não havendo a comprovação cumulativa dos requisitos de habilitação, a inabilitação recairá sobre o(s) de menor(es) valor(es) cuja retirada(s) seja(m) suficiente(s) para habilitação do licitante nos remanescentes.</w:t>
      </w:r>
    </w:p>
    <w:p w14:paraId="68EE4AF1" w14:textId="77777777" w:rsidR="00524639" w:rsidRPr="002B20F0" w:rsidRDefault="00524639" w:rsidP="004C1C82">
      <w:pPr>
        <w:spacing w:line="360" w:lineRule="auto"/>
        <w:jc w:val="both"/>
        <w:rPr>
          <w:rFonts w:ascii="Arial Narrow" w:hAnsi="Arial Narrow"/>
          <w:sz w:val="24"/>
          <w:szCs w:val="24"/>
        </w:rPr>
      </w:pPr>
    </w:p>
    <w:p w14:paraId="26AFDA11" w14:textId="77777777" w:rsidR="00524639" w:rsidRPr="002B20F0" w:rsidRDefault="00524639" w:rsidP="004C1C82">
      <w:pPr>
        <w:spacing w:line="360" w:lineRule="auto"/>
        <w:jc w:val="both"/>
        <w:rPr>
          <w:rFonts w:ascii="Arial Narrow" w:hAnsi="Arial Narrow"/>
          <w:sz w:val="24"/>
          <w:szCs w:val="24"/>
        </w:rPr>
      </w:pPr>
    </w:p>
    <w:p w14:paraId="544F8F58"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10.</w:t>
      </w:r>
      <w:r w:rsidRPr="002B20F0">
        <w:rPr>
          <w:rFonts w:ascii="Arial Narrow" w:hAnsi="Arial Narrow"/>
          <w:sz w:val="24"/>
          <w:szCs w:val="24"/>
          <w:u w:val="single"/>
        </w:rPr>
        <w:tab/>
      </w:r>
      <w:r w:rsidRPr="002B20F0">
        <w:rPr>
          <w:rFonts w:ascii="Arial Narrow" w:hAnsi="Arial Narrow"/>
          <w:b/>
          <w:bCs/>
          <w:sz w:val="24"/>
          <w:szCs w:val="24"/>
          <w:u w:val="single"/>
        </w:rPr>
        <w:t>DOS RECURSOS</w:t>
      </w:r>
      <w:r w:rsidRPr="002B20F0">
        <w:rPr>
          <w:rFonts w:ascii="Arial Narrow" w:hAnsi="Arial Narrow"/>
          <w:sz w:val="24"/>
          <w:szCs w:val="24"/>
          <w:u w:val="single"/>
        </w:rPr>
        <w:t>.</w:t>
      </w:r>
    </w:p>
    <w:p w14:paraId="18BDEAED" w14:textId="78051316"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10.1 </w:t>
      </w:r>
      <w:r w:rsidR="00524639" w:rsidRPr="002B20F0">
        <w:rPr>
          <w:rFonts w:ascii="Arial Narrow" w:hAnsi="Arial Narrow"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31" w:anchor="art165" w:history="1">
        <w:r w:rsidR="00524639" w:rsidRPr="002B20F0">
          <w:rPr>
            <w:rStyle w:val="Hyperlink"/>
            <w:rFonts w:ascii="Arial Narrow" w:hAnsi="Arial Narrow" w:cs="Times New Roman"/>
            <w:color w:val="auto"/>
            <w:sz w:val="24"/>
            <w:szCs w:val="24"/>
          </w:rPr>
          <w:t>art. 165 da Lei nº 14.133, de 2021</w:t>
        </w:r>
      </w:hyperlink>
      <w:r w:rsidR="00524639" w:rsidRPr="002B20F0">
        <w:rPr>
          <w:rFonts w:ascii="Arial Narrow" w:hAnsi="Arial Narrow" w:cs="Times New Roman"/>
          <w:color w:val="auto"/>
          <w:sz w:val="24"/>
          <w:szCs w:val="24"/>
        </w:rPr>
        <w:t>.</w:t>
      </w:r>
    </w:p>
    <w:p w14:paraId="48EA44BD" w14:textId="75BA203C"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10.2 </w:t>
      </w:r>
      <w:r w:rsidR="00524639" w:rsidRPr="002B20F0">
        <w:rPr>
          <w:rFonts w:ascii="Arial Narrow" w:hAnsi="Arial Narrow" w:cs="Times New Roman"/>
          <w:color w:val="auto"/>
          <w:sz w:val="24"/>
          <w:szCs w:val="24"/>
        </w:rPr>
        <w:t>O prazo recursal é de 3 (três) dias úteis, contados da data de intimação ou de lavratura da ata.</w:t>
      </w:r>
    </w:p>
    <w:p w14:paraId="5E5BDACE" w14:textId="007397B6"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10.3 </w:t>
      </w:r>
      <w:r w:rsidR="00524639" w:rsidRPr="002B20F0">
        <w:rPr>
          <w:rFonts w:ascii="Arial Narrow" w:hAnsi="Arial Narrow" w:cs="Times New Roman"/>
          <w:color w:val="auto"/>
          <w:sz w:val="24"/>
          <w:szCs w:val="24"/>
        </w:rPr>
        <w:t>Quando o recurso apresentado impugnar o julgamento das propostas ou o ato de habilitação ou inabilitação do licitante:</w:t>
      </w:r>
    </w:p>
    <w:p w14:paraId="04E5EA01" w14:textId="3F29BBEE"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10.3.1</w:t>
      </w:r>
      <w:r w:rsidR="00524639" w:rsidRPr="002B20F0">
        <w:rPr>
          <w:rFonts w:ascii="Arial Narrow" w:hAnsi="Arial Narrow" w:cs="Times New Roman"/>
          <w:color w:val="auto"/>
          <w:sz w:val="24"/>
          <w:szCs w:val="24"/>
        </w:rPr>
        <w:t xml:space="preserve"> a intenção de recorrer deverá ser manifestada imediatamente, sob pena de preclusão;</w:t>
      </w:r>
    </w:p>
    <w:p w14:paraId="034EE1B0" w14:textId="1B8A9DFE" w:rsidR="00524639" w:rsidRPr="002B20F0" w:rsidRDefault="0089292F" w:rsidP="004C1C82">
      <w:pPr>
        <w:pStyle w:val="Nivel3"/>
        <w:spacing w:before="0" w:after="0" w:line="360" w:lineRule="auto"/>
        <w:rPr>
          <w:rFonts w:ascii="Arial Narrow" w:hAnsi="Arial Narrow" w:cs="Times New Roman"/>
          <w:color w:val="auto"/>
          <w:sz w:val="24"/>
          <w:szCs w:val="24"/>
        </w:rPr>
      </w:pPr>
      <w:bookmarkStart w:id="21" w:name="_Hlk135318381"/>
      <w:bookmarkStart w:id="22" w:name="_Hlk135315794"/>
      <w:r w:rsidRPr="002B20F0">
        <w:rPr>
          <w:rFonts w:ascii="Arial Narrow" w:hAnsi="Arial Narrow" w:cs="Times New Roman"/>
          <w:color w:val="auto"/>
          <w:sz w:val="24"/>
          <w:szCs w:val="24"/>
        </w:rPr>
        <w:t xml:space="preserve">10.3.2 </w:t>
      </w:r>
      <w:r w:rsidR="00524639" w:rsidRPr="002B20F0">
        <w:rPr>
          <w:rFonts w:ascii="Arial Narrow" w:hAnsi="Arial Narrow" w:cs="Times New Roman"/>
          <w:color w:val="auto"/>
          <w:sz w:val="24"/>
          <w:szCs w:val="24"/>
        </w:rPr>
        <w:t>o prazo para a manifestação da intenção de recorrer não será inferior a 10 (dez) minutos.</w:t>
      </w:r>
      <w:bookmarkEnd w:id="21"/>
    </w:p>
    <w:bookmarkEnd w:id="22"/>
    <w:p w14:paraId="0434CEB2" w14:textId="1EFCEB68" w:rsidR="00524639" w:rsidRPr="002B20F0" w:rsidRDefault="0089292F" w:rsidP="004C1C82">
      <w:pPr>
        <w:pStyle w:val="Nivel3"/>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 xml:space="preserve">10.3.3 </w:t>
      </w:r>
      <w:r w:rsidR="00524639" w:rsidRPr="002B20F0">
        <w:rPr>
          <w:rFonts w:ascii="Arial Narrow" w:hAnsi="Arial Narrow" w:cs="Times New Roman"/>
          <w:color w:val="auto"/>
          <w:sz w:val="24"/>
          <w:szCs w:val="24"/>
        </w:rPr>
        <w:t>o prazo para apresentação das razões recursais será iniciado na data de intimação ou de lavratura da ata de habilitação ou inabilitação;</w:t>
      </w:r>
    </w:p>
    <w:p w14:paraId="78EA2727" w14:textId="0C29A7ED"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10.3.4 </w:t>
      </w:r>
      <w:r w:rsidR="00524639" w:rsidRPr="002B20F0">
        <w:rPr>
          <w:rFonts w:ascii="Arial Narrow" w:hAnsi="Arial Narrow" w:cs="Times New Roman"/>
          <w:color w:val="auto"/>
          <w:sz w:val="24"/>
          <w:szCs w:val="24"/>
        </w:rPr>
        <w:t>na hipótese de adoção da inversão de fases prevista no </w:t>
      </w:r>
      <w:hyperlink r:id="rId32" w:anchor="art17§1" w:history="1">
        <w:r w:rsidR="00524639" w:rsidRPr="002B20F0">
          <w:rPr>
            <w:rStyle w:val="Hyperlink"/>
            <w:rFonts w:ascii="Arial Narrow" w:hAnsi="Arial Narrow" w:cs="Times New Roman"/>
            <w:color w:val="auto"/>
            <w:sz w:val="24"/>
            <w:szCs w:val="24"/>
          </w:rPr>
          <w:t>§ 1º do art. 17 da Lei nº 14.133, de 2021</w:t>
        </w:r>
      </w:hyperlink>
      <w:r w:rsidR="00524639" w:rsidRPr="002B20F0">
        <w:rPr>
          <w:rFonts w:ascii="Arial Narrow" w:hAnsi="Arial Narrow" w:cs="Times New Roman"/>
          <w:color w:val="auto"/>
          <w:sz w:val="24"/>
          <w:szCs w:val="24"/>
        </w:rPr>
        <w:t>, o prazo para apresentação das razões recursais será iniciado na data de intimação da ata de julgamento.</w:t>
      </w:r>
    </w:p>
    <w:p w14:paraId="49ED059C" w14:textId="0979B6F5"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10.4</w:t>
      </w:r>
      <w:r w:rsidR="00524639" w:rsidRPr="002B20F0">
        <w:rPr>
          <w:rFonts w:ascii="Arial Narrow" w:hAnsi="Arial Narrow" w:cs="Times New Roman"/>
          <w:color w:val="auto"/>
          <w:sz w:val="24"/>
          <w:szCs w:val="24"/>
        </w:rPr>
        <w:t xml:space="preserve"> Os recursos deverão ser encaminhados em campo próprio do sistema.</w:t>
      </w:r>
    </w:p>
    <w:p w14:paraId="24FD055E" w14:textId="68F31A63"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10.5 </w:t>
      </w:r>
      <w:r w:rsidR="00524639" w:rsidRPr="002B20F0">
        <w:rPr>
          <w:rFonts w:ascii="Arial Narrow" w:hAnsi="Arial Narrow" w:cs="Times New Roman"/>
          <w:color w:val="auto"/>
          <w:sz w:val="24"/>
          <w:szCs w:val="24"/>
        </w:rPr>
        <w:t xml:space="preserve">O recurso será dirigido à autoridade que tiver editado o ato ou proferido a decisão recorrida, a qual poderá reconsiderar sua decisão no prazo de 3 (três) dias úteis, ou, nesse mesmo prazo, encaminhar </w:t>
      </w:r>
      <w:r w:rsidR="00524639" w:rsidRPr="002B20F0">
        <w:rPr>
          <w:rFonts w:ascii="Arial Narrow" w:hAnsi="Arial Narrow" w:cs="Times New Roman"/>
          <w:color w:val="auto"/>
          <w:sz w:val="24"/>
          <w:szCs w:val="24"/>
        </w:rPr>
        <w:lastRenderedPageBreak/>
        <w:t>recurso para a autoridade superior, a qual deverá proferir sua decisão no prazo de 10 (dez) dias úteis, contado do recebimento dos autos.</w:t>
      </w:r>
    </w:p>
    <w:p w14:paraId="19C3BCDE" w14:textId="597ED3E6"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10.6 </w:t>
      </w:r>
      <w:r w:rsidR="00524639" w:rsidRPr="002B20F0">
        <w:rPr>
          <w:rFonts w:ascii="Arial Narrow" w:hAnsi="Arial Narrow" w:cs="Times New Roman"/>
          <w:color w:val="auto"/>
          <w:sz w:val="24"/>
          <w:szCs w:val="24"/>
        </w:rPr>
        <w:t xml:space="preserve">Os recursos interpostos fora do prazo não serão conhecidos. </w:t>
      </w:r>
    </w:p>
    <w:p w14:paraId="053162B3" w14:textId="58CEDCC5"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10.7 </w:t>
      </w:r>
      <w:r w:rsidR="00524639" w:rsidRPr="002B20F0">
        <w:rPr>
          <w:rFonts w:ascii="Arial Narrow" w:hAnsi="Arial Narrow"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A41C88" w14:textId="5D1807EE"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10.8 </w:t>
      </w:r>
      <w:r w:rsidR="00524639" w:rsidRPr="002B20F0">
        <w:rPr>
          <w:rFonts w:ascii="Arial Narrow" w:hAnsi="Arial Narrow" w:cs="Times New Roman"/>
          <w:color w:val="auto"/>
          <w:sz w:val="24"/>
          <w:szCs w:val="24"/>
        </w:rPr>
        <w:t xml:space="preserve">O recurso e o pedido de reconsideração terão efeito suspensivo do ato ou da decisão recorrida até que sobrevenha decisão final da autoridade competente. </w:t>
      </w:r>
    </w:p>
    <w:p w14:paraId="7CE76D63" w14:textId="4101E47C"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10.9 </w:t>
      </w:r>
      <w:r w:rsidR="00524639" w:rsidRPr="002B20F0">
        <w:rPr>
          <w:rFonts w:ascii="Arial Narrow" w:hAnsi="Arial Narrow" w:cs="Times New Roman"/>
          <w:color w:val="auto"/>
          <w:sz w:val="24"/>
          <w:szCs w:val="24"/>
        </w:rPr>
        <w:t xml:space="preserve">O acolhimento do recurso invalida tão somente os atos insuscetíveis de aproveitamento. </w:t>
      </w:r>
    </w:p>
    <w:p w14:paraId="555C62F4" w14:textId="2B8FD235"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10.10 </w:t>
      </w:r>
      <w:r w:rsidR="00524639" w:rsidRPr="002B20F0">
        <w:rPr>
          <w:rFonts w:ascii="Arial Narrow" w:hAnsi="Arial Narrow" w:cs="Times New Roman"/>
          <w:color w:val="auto"/>
          <w:sz w:val="24"/>
          <w:szCs w:val="24"/>
        </w:rPr>
        <w:t>Os autos do processo permanecerão com vista franqueada aos interessados.</w:t>
      </w:r>
    </w:p>
    <w:p w14:paraId="42AEEE64" w14:textId="77777777" w:rsidR="00524639" w:rsidRPr="002B20F0" w:rsidRDefault="00524639" w:rsidP="004C1C82">
      <w:pPr>
        <w:spacing w:line="360" w:lineRule="auto"/>
        <w:jc w:val="both"/>
        <w:rPr>
          <w:rFonts w:ascii="Arial Narrow" w:hAnsi="Arial Narrow"/>
          <w:sz w:val="24"/>
          <w:szCs w:val="24"/>
        </w:rPr>
      </w:pPr>
    </w:p>
    <w:p w14:paraId="263D7E2C" w14:textId="77777777" w:rsidR="00524639" w:rsidRPr="002B20F0" w:rsidRDefault="00524639" w:rsidP="004C1C82">
      <w:pPr>
        <w:spacing w:line="360" w:lineRule="auto"/>
        <w:jc w:val="both"/>
        <w:rPr>
          <w:rFonts w:ascii="Arial Narrow" w:hAnsi="Arial Narrow"/>
          <w:sz w:val="24"/>
          <w:szCs w:val="24"/>
        </w:rPr>
      </w:pPr>
    </w:p>
    <w:p w14:paraId="201E313B" w14:textId="6F3B68E5" w:rsidR="00524639"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11 - </w:t>
      </w:r>
      <w:r w:rsidR="00524639" w:rsidRPr="002B20F0">
        <w:rPr>
          <w:rFonts w:ascii="Arial Narrow" w:hAnsi="Arial Narrow"/>
          <w:b/>
          <w:sz w:val="24"/>
          <w:szCs w:val="24"/>
          <w:u w:val="single"/>
        </w:rPr>
        <w:t>DAS INFRAÇÕES ADMINISTRATIVAS E SANÇÕES</w:t>
      </w:r>
    </w:p>
    <w:p w14:paraId="415376B5" w14:textId="77777777" w:rsidR="00524639" w:rsidRPr="002B20F0" w:rsidRDefault="00524639" w:rsidP="004C1C82">
      <w:pPr>
        <w:spacing w:line="360" w:lineRule="auto"/>
        <w:jc w:val="both"/>
        <w:rPr>
          <w:rFonts w:ascii="Arial Narrow" w:hAnsi="Arial Narrow"/>
          <w:sz w:val="24"/>
          <w:szCs w:val="24"/>
        </w:rPr>
      </w:pPr>
    </w:p>
    <w:p w14:paraId="280DFEC2" w14:textId="478009DB" w:rsidR="00524639" w:rsidRPr="002B20F0" w:rsidRDefault="0089292F" w:rsidP="004C1C82">
      <w:pPr>
        <w:pStyle w:val="Nivel2"/>
        <w:spacing w:before="0" w:after="0" w:line="360" w:lineRule="auto"/>
        <w:ind w:left="0"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11.1 </w:t>
      </w:r>
      <w:r w:rsidR="00524639" w:rsidRPr="002B20F0">
        <w:rPr>
          <w:rFonts w:ascii="Arial Narrow" w:hAnsi="Arial Narrow" w:cs="Times New Roman"/>
          <w:color w:val="auto"/>
          <w:sz w:val="24"/>
          <w:szCs w:val="24"/>
        </w:rPr>
        <w:t xml:space="preserve">Comete infração administrativa, nos termos da lei, o licitante que, com dolo ou culpa: </w:t>
      </w:r>
    </w:p>
    <w:p w14:paraId="3BF3310B" w14:textId="2257053B"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bookmarkStart w:id="23" w:name="_Ref114668085"/>
      <w:bookmarkStart w:id="24" w:name="_Hlk114652595"/>
      <w:r w:rsidRPr="002B20F0">
        <w:rPr>
          <w:rFonts w:ascii="Arial Narrow" w:hAnsi="Arial Narrow" w:cs="Times New Roman"/>
          <w:color w:val="auto"/>
          <w:sz w:val="24"/>
          <w:szCs w:val="24"/>
        </w:rPr>
        <w:t xml:space="preserve">11.1.1 </w:t>
      </w:r>
      <w:r w:rsidR="00524639" w:rsidRPr="002B20F0">
        <w:rPr>
          <w:rFonts w:ascii="Arial Narrow" w:hAnsi="Arial Narrow" w:cs="Times New Roman"/>
          <w:color w:val="auto"/>
          <w:sz w:val="24"/>
          <w:szCs w:val="24"/>
        </w:rPr>
        <w:t>deixar de entregar a documentação exigida para o certame ou não entregar qualquer documento que tenha sido solicitado pelo/a pregoeiro/a durante o certame;</w:t>
      </w:r>
      <w:bookmarkEnd w:id="23"/>
    </w:p>
    <w:p w14:paraId="7BAD414B" w14:textId="1842E020" w:rsidR="00524639" w:rsidRPr="002B20F0" w:rsidRDefault="0089292F" w:rsidP="004C1C82">
      <w:pPr>
        <w:pStyle w:val="Nivel3"/>
        <w:spacing w:before="0" w:after="0" w:line="360" w:lineRule="auto"/>
        <w:rPr>
          <w:rFonts w:ascii="Arial Narrow" w:hAnsi="Arial Narrow" w:cs="Times New Roman"/>
          <w:color w:val="auto"/>
          <w:sz w:val="24"/>
          <w:szCs w:val="24"/>
        </w:rPr>
      </w:pPr>
      <w:bookmarkStart w:id="25" w:name="_Ref114668108"/>
      <w:r w:rsidRPr="002B20F0">
        <w:rPr>
          <w:rFonts w:ascii="Arial Narrow" w:hAnsi="Arial Narrow" w:cs="Times New Roman"/>
          <w:color w:val="auto"/>
          <w:sz w:val="24"/>
          <w:szCs w:val="24"/>
        </w:rPr>
        <w:t xml:space="preserve">11.1.2 </w:t>
      </w:r>
      <w:r w:rsidR="00524639" w:rsidRPr="002B20F0">
        <w:rPr>
          <w:rFonts w:ascii="Arial Narrow" w:hAnsi="Arial Narrow" w:cs="Times New Roman"/>
          <w:color w:val="auto"/>
          <w:sz w:val="24"/>
          <w:szCs w:val="24"/>
        </w:rPr>
        <w:t>Salvo em decorrência de fato superveniente devidamente justificado, não mantiver a proposta em especial quando:</w:t>
      </w:r>
      <w:bookmarkEnd w:id="25"/>
    </w:p>
    <w:p w14:paraId="40AED355" w14:textId="15C8B2E1"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11.2 </w:t>
      </w:r>
      <w:r w:rsidR="00524639" w:rsidRPr="002B20F0">
        <w:rPr>
          <w:rFonts w:ascii="Arial Narrow" w:hAnsi="Arial Narrow" w:cs="Times New Roman"/>
          <w:sz w:val="24"/>
          <w:szCs w:val="24"/>
        </w:rPr>
        <w:t xml:space="preserve">não enviar a proposta adequada ao último lance ofertado ou após a negociação; </w:t>
      </w:r>
    </w:p>
    <w:p w14:paraId="0DEE2BBD" w14:textId="72A97276"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11.3 </w:t>
      </w:r>
      <w:r w:rsidR="00524639" w:rsidRPr="002B20F0">
        <w:rPr>
          <w:rFonts w:ascii="Arial Narrow" w:hAnsi="Arial Narrow" w:cs="Times New Roman"/>
          <w:sz w:val="24"/>
          <w:szCs w:val="24"/>
        </w:rPr>
        <w:t xml:space="preserve">recusar-se a enviar o detalhamento da proposta quando exigível; </w:t>
      </w:r>
    </w:p>
    <w:p w14:paraId="0510AC8F" w14:textId="2E783AE9"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11.4 </w:t>
      </w:r>
      <w:r w:rsidR="00524639" w:rsidRPr="002B20F0">
        <w:rPr>
          <w:rFonts w:ascii="Arial Narrow" w:hAnsi="Arial Narrow" w:cs="Times New Roman"/>
          <w:sz w:val="24"/>
          <w:szCs w:val="24"/>
        </w:rPr>
        <w:t xml:space="preserve">pedir para ser desclassificado quando encerrada a etapa competitiva; ou </w:t>
      </w:r>
    </w:p>
    <w:p w14:paraId="6BB89495" w14:textId="185BBE20"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11.5 </w:t>
      </w:r>
      <w:r w:rsidR="00524639" w:rsidRPr="002B20F0">
        <w:rPr>
          <w:rFonts w:ascii="Arial Narrow" w:hAnsi="Arial Narrow" w:cs="Times New Roman"/>
          <w:sz w:val="24"/>
          <w:szCs w:val="24"/>
        </w:rPr>
        <w:t>deixar de apresentar amostra, quando for o caso;</w:t>
      </w:r>
    </w:p>
    <w:p w14:paraId="2328FF88" w14:textId="2982465D"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11.6 </w:t>
      </w:r>
      <w:r w:rsidR="00524639" w:rsidRPr="002B20F0">
        <w:rPr>
          <w:rFonts w:ascii="Arial Narrow" w:hAnsi="Arial Narrow" w:cs="Times New Roman"/>
          <w:sz w:val="24"/>
          <w:szCs w:val="24"/>
        </w:rPr>
        <w:t xml:space="preserve">apresentar proposta ou amostra em desacordo com as especificações do edital; </w:t>
      </w:r>
    </w:p>
    <w:p w14:paraId="76DFD15B" w14:textId="6C64EA07" w:rsidR="00524639" w:rsidRPr="002B20F0" w:rsidRDefault="0089292F" w:rsidP="004C1C82">
      <w:pPr>
        <w:pStyle w:val="Nivel3"/>
        <w:spacing w:before="0" w:after="0" w:line="360" w:lineRule="auto"/>
        <w:ind w:firstLine="0"/>
        <w:rPr>
          <w:rFonts w:ascii="Arial Narrow" w:hAnsi="Arial Narrow" w:cs="Times New Roman"/>
          <w:color w:val="auto"/>
          <w:sz w:val="24"/>
          <w:szCs w:val="24"/>
        </w:rPr>
      </w:pPr>
      <w:bookmarkStart w:id="26" w:name="_Ref114668139"/>
      <w:r w:rsidRPr="002B20F0">
        <w:rPr>
          <w:rFonts w:ascii="Arial Narrow" w:hAnsi="Arial Narrow" w:cs="Times New Roman"/>
          <w:color w:val="auto"/>
          <w:sz w:val="24"/>
          <w:szCs w:val="24"/>
        </w:rPr>
        <w:t xml:space="preserve">11.6.1 </w:t>
      </w:r>
      <w:r w:rsidR="00524639" w:rsidRPr="002B20F0">
        <w:rPr>
          <w:rFonts w:ascii="Arial Narrow" w:hAnsi="Arial Narrow" w:cs="Times New Roman"/>
          <w:color w:val="auto"/>
          <w:sz w:val="24"/>
          <w:szCs w:val="24"/>
        </w:rPr>
        <w:t>não celebrar o contrato ou não entregar a documentação exigida para a contratação, quando convocado dentro do prazo de validade de sua proposta;</w:t>
      </w:r>
      <w:bookmarkEnd w:id="26"/>
    </w:p>
    <w:p w14:paraId="036F7ECF" w14:textId="35297CA8"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 </w:t>
      </w:r>
      <w:r w:rsidR="00524639" w:rsidRPr="002B20F0">
        <w:rPr>
          <w:rFonts w:ascii="Arial Narrow" w:hAnsi="Arial Narrow" w:cs="Times New Roman"/>
          <w:sz w:val="24"/>
          <w:szCs w:val="24"/>
        </w:rPr>
        <w:t>recusar-se, sem justificativa, a assinar o contrato ou a ata de registro de preço, ou a aceitar ou retirar o instrumento equivalente no prazo estabelecido pela Administração;</w:t>
      </w:r>
    </w:p>
    <w:p w14:paraId="67606A4B" w14:textId="7E994B56" w:rsidR="00524639" w:rsidRPr="002B20F0" w:rsidRDefault="0089292F" w:rsidP="004C1C82">
      <w:pPr>
        <w:pStyle w:val="Nivel3"/>
        <w:spacing w:before="0" w:after="0" w:line="360" w:lineRule="auto"/>
        <w:ind w:firstLine="0"/>
        <w:rPr>
          <w:rFonts w:ascii="Arial Narrow" w:hAnsi="Arial Narrow" w:cs="Times New Roman"/>
          <w:color w:val="auto"/>
          <w:sz w:val="24"/>
          <w:szCs w:val="24"/>
        </w:rPr>
      </w:pPr>
      <w:bookmarkStart w:id="27" w:name="_Ref114668249"/>
      <w:r w:rsidRPr="002B20F0">
        <w:rPr>
          <w:rFonts w:ascii="Arial Narrow" w:hAnsi="Arial Narrow" w:cs="Times New Roman"/>
          <w:color w:val="auto"/>
          <w:sz w:val="24"/>
          <w:szCs w:val="24"/>
        </w:rPr>
        <w:t xml:space="preserve">11.7.1 </w:t>
      </w:r>
      <w:r w:rsidR="00524639" w:rsidRPr="002B20F0">
        <w:rPr>
          <w:rFonts w:ascii="Arial Narrow" w:hAnsi="Arial Narrow" w:cs="Times New Roman"/>
          <w:color w:val="auto"/>
          <w:sz w:val="24"/>
          <w:szCs w:val="24"/>
        </w:rPr>
        <w:t>apresentar declaração ou documentação falsa exigida para o certame ou prestar declaração falsa durante a licitação</w:t>
      </w:r>
      <w:bookmarkEnd w:id="27"/>
    </w:p>
    <w:p w14:paraId="78DAA7B1" w14:textId="521D8ABB"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bookmarkStart w:id="28" w:name="_Ref114668245"/>
      <w:r w:rsidRPr="002B20F0">
        <w:rPr>
          <w:rFonts w:ascii="Arial Narrow" w:hAnsi="Arial Narrow" w:cs="Times New Roman"/>
          <w:color w:val="auto"/>
          <w:sz w:val="24"/>
          <w:szCs w:val="24"/>
        </w:rPr>
        <w:t>11.7.2</w:t>
      </w:r>
      <w:r w:rsidR="00524639" w:rsidRPr="002B20F0">
        <w:rPr>
          <w:rFonts w:ascii="Arial Narrow" w:hAnsi="Arial Narrow" w:cs="Times New Roman"/>
          <w:color w:val="auto"/>
          <w:sz w:val="24"/>
          <w:szCs w:val="24"/>
        </w:rPr>
        <w:t xml:space="preserve"> fraudar a licitação</w:t>
      </w:r>
      <w:bookmarkEnd w:id="28"/>
    </w:p>
    <w:p w14:paraId="77603971" w14:textId="48E032B6" w:rsidR="00524639" w:rsidRPr="002B20F0" w:rsidRDefault="0089292F" w:rsidP="004C1C82">
      <w:pPr>
        <w:pStyle w:val="Nivel3"/>
        <w:spacing w:before="0" w:after="0" w:line="360" w:lineRule="auto"/>
        <w:rPr>
          <w:rFonts w:ascii="Arial Narrow" w:hAnsi="Arial Narrow" w:cs="Times New Roman"/>
          <w:color w:val="auto"/>
          <w:sz w:val="24"/>
          <w:szCs w:val="24"/>
        </w:rPr>
      </w:pPr>
      <w:bookmarkStart w:id="29" w:name="_Ref114668247"/>
      <w:r w:rsidRPr="002B20F0">
        <w:rPr>
          <w:rFonts w:ascii="Arial Narrow" w:hAnsi="Arial Narrow" w:cs="Times New Roman"/>
          <w:color w:val="auto"/>
          <w:sz w:val="24"/>
          <w:szCs w:val="24"/>
        </w:rPr>
        <w:lastRenderedPageBreak/>
        <w:t xml:space="preserve">11.7.3 </w:t>
      </w:r>
      <w:r w:rsidR="00524639" w:rsidRPr="002B20F0">
        <w:rPr>
          <w:rFonts w:ascii="Arial Narrow" w:hAnsi="Arial Narrow" w:cs="Times New Roman"/>
          <w:color w:val="auto"/>
          <w:sz w:val="24"/>
          <w:szCs w:val="24"/>
        </w:rPr>
        <w:t>comportar-se de modo inidôneo ou cometer fraude de qualquer natureza, em especial quando:</w:t>
      </w:r>
      <w:bookmarkEnd w:id="29"/>
    </w:p>
    <w:p w14:paraId="4188A5E7" w14:textId="7AD110D5"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11.7.4 </w:t>
      </w:r>
      <w:r w:rsidR="00524639" w:rsidRPr="002B20F0">
        <w:rPr>
          <w:rFonts w:ascii="Arial Narrow" w:hAnsi="Arial Narrow" w:cs="Times New Roman"/>
          <w:sz w:val="24"/>
          <w:szCs w:val="24"/>
        </w:rPr>
        <w:t xml:space="preserve">agir em conluio ou em desconformidade com a lei; </w:t>
      </w:r>
    </w:p>
    <w:p w14:paraId="32516084" w14:textId="5C7CF29A"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11.7.5 </w:t>
      </w:r>
      <w:r w:rsidR="00524639" w:rsidRPr="002B20F0">
        <w:rPr>
          <w:rFonts w:ascii="Arial Narrow" w:hAnsi="Arial Narrow" w:cs="Times New Roman"/>
          <w:sz w:val="24"/>
          <w:szCs w:val="24"/>
        </w:rPr>
        <w:t xml:space="preserve">induzir deliberadamente a erro no julgamento; </w:t>
      </w:r>
    </w:p>
    <w:p w14:paraId="73BABD6B" w14:textId="3818A0F5"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11.7.6 </w:t>
      </w:r>
      <w:r w:rsidR="00524639" w:rsidRPr="002B20F0">
        <w:rPr>
          <w:rFonts w:ascii="Arial Narrow" w:hAnsi="Arial Narrow" w:cs="Times New Roman"/>
          <w:sz w:val="24"/>
          <w:szCs w:val="24"/>
        </w:rPr>
        <w:t xml:space="preserve">apresentar amostra falsificada ou deteriorada; </w:t>
      </w:r>
      <w:bookmarkStart w:id="30" w:name="_Ref114668251"/>
    </w:p>
    <w:p w14:paraId="0293873A" w14:textId="716E7B5A"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11.7.7 </w:t>
      </w:r>
      <w:r w:rsidR="00524639" w:rsidRPr="002B20F0">
        <w:rPr>
          <w:rFonts w:ascii="Arial Narrow" w:hAnsi="Arial Narrow" w:cs="Times New Roman"/>
          <w:sz w:val="24"/>
          <w:szCs w:val="24"/>
        </w:rPr>
        <w:t>praticar atos ilícitos com vistas a frustrar os objetivos da licitação</w:t>
      </w:r>
      <w:bookmarkEnd w:id="30"/>
    </w:p>
    <w:p w14:paraId="70B76128" w14:textId="45A37770"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bookmarkStart w:id="31" w:name="_Ref114668252"/>
      <w:r w:rsidRPr="002B20F0">
        <w:rPr>
          <w:rFonts w:ascii="Arial Narrow" w:hAnsi="Arial Narrow" w:cs="Times New Roman"/>
          <w:color w:val="auto"/>
          <w:sz w:val="24"/>
          <w:szCs w:val="24"/>
        </w:rPr>
        <w:t xml:space="preserve">11.7.8 </w:t>
      </w:r>
      <w:r w:rsidR="00524639" w:rsidRPr="002B20F0">
        <w:rPr>
          <w:rFonts w:ascii="Arial Narrow" w:hAnsi="Arial Narrow" w:cs="Times New Roman"/>
          <w:color w:val="auto"/>
          <w:sz w:val="24"/>
          <w:szCs w:val="24"/>
        </w:rPr>
        <w:t xml:space="preserve">praticar ato lesivo previsto no </w:t>
      </w:r>
      <w:hyperlink r:id="rId33" w:anchor="art5" w:history="1">
        <w:r w:rsidR="00524639" w:rsidRPr="002B20F0">
          <w:rPr>
            <w:rStyle w:val="Hyperlink"/>
            <w:rFonts w:ascii="Arial Narrow" w:hAnsi="Arial Narrow" w:cs="Times New Roman"/>
            <w:color w:val="auto"/>
            <w:sz w:val="24"/>
            <w:szCs w:val="24"/>
          </w:rPr>
          <w:t>art. 5º da Lei n.º 12.846, de 2013</w:t>
        </w:r>
      </w:hyperlink>
      <w:r w:rsidR="00524639" w:rsidRPr="002B20F0">
        <w:rPr>
          <w:rFonts w:ascii="Arial Narrow" w:hAnsi="Arial Narrow" w:cs="Times New Roman"/>
          <w:color w:val="auto"/>
          <w:sz w:val="24"/>
          <w:szCs w:val="24"/>
        </w:rPr>
        <w:t>.</w:t>
      </w:r>
      <w:bookmarkEnd w:id="31"/>
    </w:p>
    <w:bookmarkEnd w:id="24"/>
    <w:p w14:paraId="4617385D" w14:textId="7D8F3375"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11.7.9 </w:t>
      </w:r>
      <w:r w:rsidR="00524639" w:rsidRPr="002B20F0">
        <w:rPr>
          <w:rFonts w:ascii="Arial Narrow" w:hAnsi="Arial Narrow" w:cs="Times New Roman"/>
          <w:color w:val="auto"/>
          <w:sz w:val="24"/>
          <w:szCs w:val="24"/>
        </w:rPr>
        <w:t xml:space="preserve">Com fulcro na Portaria CNMP-SG nº 153/2023 e na </w:t>
      </w:r>
      <w:hyperlink r:id="rId34" w:history="1">
        <w:r w:rsidR="00524639" w:rsidRPr="002B20F0">
          <w:rPr>
            <w:rStyle w:val="Hyperlink"/>
            <w:rFonts w:ascii="Arial Narrow" w:hAnsi="Arial Narrow" w:cs="Times New Roman"/>
            <w:color w:val="auto"/>
            <w:sz w:val="24"/>
            <w:szCs w:val="24"/>
          </w:rPr>
          <w:t>Lei nº 14.133, de 2021</w:t>
        </w:r>
      </w:hyperlink>
      <w:r w:rsidR="00524639" w:rsidRPr="002B20F0">
        <w:rPr>
          <w:rFonts w:ascii="Arial Narrow" w:hAnsi="Arial Narrow" w:cs="Times New Roman"/>
          <w:color w:val="auto"/>
          <w:sz w:val="24"/>
          <w:szCs w:val="24"/>
        </w:rPr>
        <w:t xml:space="preserve">, a Administração poderá, garantida a prévia defesa, aplicar aos licitantes e/ou adjudicatários as seguintes sanções, sem prejuízo das responsabilidades civil e criminal: </w:t>
      </w:r>
    </w:p>
    <w:p w14:paraId="03DA29DF" w14:textId="670C1A1A"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11.7.9.1 </w:t>
      </w:r>
      <w:r w:rsidR="00524639" w:rsidRPr="002B20F0">
        <w:rPr>
          <w:rFonts w:ascii="Arial Narrow" w:hAnsi="Arial Narrow" w:cs="Times New Roman"/>
          <w:color w:val="auto"/>
          <w:sz w:val="24"/>
          <w:szCs w:val="24"/>
        </w:rPr>
        <w:t xml:space="preserve">advertência; </w:t>
      </w:r>
    </w:p>
    <w:p w14:paraId="6384FA92" w14:textId="7CEF871B"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11.7.9.2 </w:t>
      </w:r>
      <w:r w:rsidR="00524639" w:rsidRPr="002B20F0">
        <w:rPr>
          <w:rFonts w:ascii="Arial Narrow" w:hAnsi="Arial Narrow" w:cs="Times New Roman"/>
          <w:color w:val="auto"/>
          <w:sz w:val="24"/>
          <w:szCs w:val="24"/>
        </w:rPr>
        <w:t xml:space="preserve">multa, a ser recolhida no prazo máximo de 5 (cinco) dias úteis, a contar da comunicação oficial, nas hipóteses previstas nos </w:t>
      </w:r>
      <w:r w:rsidRPr="002B20F0">
        <w:rPr>
          <w:rFonts w:ascii="Arial Narrow" w:hAnsi="Arial Narrow" w:cs="Times New Roman"/>
          <w:color w:val="auto"/>
          <w:sz w:val="24"/>
          <w:szCs w:val="24"/>
        </w:rPr>
        <w:t>tópicos</w:t>
      </w:r>
      <w:r w:rsidR="00524639" w:rsidRPr="002B20F0">
        <w:rPr>
          <w:rFonts w:ascii="Arial Narrow" w:hAnsi="Arial Narrow" w:cs="Times New Roman"/>
          <w:color w:val="auto"/>
          <w:sz w:val="24"/>
          <w:szCs w:val="24"/>
        </w:rPr>
        <w:t xml:space="preserve"> Das Sanções Administrativas e– Tabela de Penalidades, ambas do Termo de Referência – anexo I do edital.</w:t>
      </w:r>
    </w:p>
    <w:p w14:paraId="7F8D9378" w14:textId="08F72988"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11.7.9.3</w:t>
      </w:r>
      <w:r w:rsidR="00524639" w:rsidRPr="002B20F0">
        <w:rPr>
          <w:rFonts w:ascii="Arial Narrow" w:hAnsi="Arial Narrow" w:cs="Times New Roman"/>
          <w:color w:val="auto"/>
          <w:sz w:val="24"/>
          <w:szCs w:val="24"/>
        </w:rPr>
        <w:t xml:space="preserve"> impedimento de licitar e contratar e</w:t>
      </w:r>
    </w:p>
    <w:p w14:paraId="755F5A07" w14:textId="50D95A7A"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11.7.9.4</w:t>
      </w:r>
      <w:r w:rsidR="00524639" w:rsidRPr="002B20F0">
        <w:rPr>
          <w:rFonts w:ascii="Arial Narrow" w:hAnsi="Arial Narrow" w:cs="Times New Roman"/>
          <w:color w:val="auto"/>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660DAD0F" w14:textId="29C4E389"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11.7.10.</w:t>
      </w:r>
      <w:r w:rsidR="00524639" w:rsidRPr="002B20F0">
        <w:rPr>
          <w:rFonts w:ascii="Arial Narrow" w:hAnsi="Arial Narrow" w:cs="Times New Roman"/>
          <w:color w:val="auto"/>
          <w:sz w:val="24"/>
          <w:szCs w:val="24"/>
        </w:rPr>
        <w:t xml:space="preserve"> Na aplicação das sanções serão considerados:</w:t>
      </w:r>
    </w:p>
    <w:p w14:paraId="35B515A8" w14:textId="430971EF"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11.7.10.1 </w:t>
      </w:r>
      <w:r w:rsidR="00524639" w:rsidRPr="002B20F0">
        <w:rPr>
          <w:rFonts w:ascii="Arial Narrow" w:hAnsi="Arial Narrow" w:cs="Times New Roman"/>
          <w:color w:val="auto"/>
          <w:sz w:val="24"/>
          <w:szCs w:val="24"/>
        </w:rPr>
        <w:t>a natureza e a gravidade da infração cometida.</w:t>
      </w:r>
    </w:p>
    <w:p w14:paraId="7F0C9582" w14:textId="70BEF8DA"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11.7.10.2 </w:t>
      </w:r>
      <w:r w:rsidR="00524639" w:rsidRPr="002B20F0">
        <w:rPr>
          <w:rFonts w:ascii="Arial Narrow" w:hAnsi="Arial Narrow" w:cs="Times New Roman"/>
          <w:color w:val="auto"/>
          <w:sz w:val="24"/>
          <w:szCs w:val="24"/>
        </w:rPr>
        <w:t>as peculiaridades do caso concreto</w:t>
      </w:r>
    </w:p>
    <w:p w14:paraId="20D0A75F" w14:textId="0893A054"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11.7.10.3 </w:t>
      </w:r>
      <w:r w:rsidR="00524639" w:rsidRPr="002B20F0">
        <w:rPr>
          <w:rFonts w:ascii="Arial Narrow" w:hAnsi="Arial Narrow" w:cs="Times New Roman"/>
          <w:color w:val="auto"/>
          <w:sz w:val="24"/>
          <w:szCs w:val="24"/>
        </w:rPr>
        <w:t>as circunstâncias agravantes ou atenuantes</w:t>
      </w:r>
    </w:p>
    <w:p w14:paraId="7FB1A6D3" w14:textId="433EF094"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11.7.10.4</w:t>
      </w:r>
      <w:r w:rsidR="000A79B6"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t>os danos que dela provierem para a Administração Pública</w:t>
      </w:r>
    </w:p>
    <w:p w14:paraId="5D59D926" w14:textId="080D51F0"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11.7.10.5</w:t>
      </w:r>
      <w:r w:rsidR="000A79B6"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t>a implantação ou o aperfeiçoamento de programa de integridade, conforme normas e orientações dos órgãos de controle.</w:t>
      </w:r>
    </w:p>
    <w:p w14:paraId="5AEC613E" w14:textId="2B94C997"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11.7.11 </w:t>
      </w:r>
      <w:r w:rsidR="00524639" w:rsidRPr="002B20F0">
        <w:rPr>
          <w:rFonts w:ascii="Arial Narrow" w:hAnsi="Arial Narrow" w:cs="Times New Roman"/>
          <w:color w:val="auto"/>
          <w:sz w:val="24"/>
          <w:szCs w:val="24"/>
        </w:rPr>
        <w:t>As sanções de advertência, impedimento de licitar e contratar e declaração de inidoneidade para licitar ou contratar poderão ser aplicadas, cumulativamente ou não, à penalidade de multa.</w:t>
      </w:r>
    </w:p>
    <w:p w14:paraId="395B6A94" w14:textId="44B29977"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11.7.12 </w:t>
      </w:r>
      <w:r w:rsidR="00524639" w:rsidRPr="002B20F0">
        <w:rPr>
          <w:rFonts w:ascii="Arial Narrow" w:hAnsi="Arial Narrow" w:cs="Times New Roman"/>
          <w:color w:val="auto"/>
          <w:sz w:val="24"/>
          <w:szCs w:val="24"/>
        </w:rPr>
        <w:t>Na aplicação da sanção de multa será facultada a defesa do interessado no prazo de 15 (quinze) dias úteis, contado da data de sua intimação.</w:t>
      </w:r>
    </w:p>
    <w:p w14:paraId="03148E8E" w14:textId="03B74BCD"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11.7.13 </w:t>
      </w:r>
      <w:r w:rsidR="00524639" w:rsidRPr="002B20F0">
        <w:rPr>
          <w:rFonts w:ascii="Arial Narrow" w:hAnsi="Arial Narrow" w:cs="Times New Roman"/>
          <w:color w:val="auto"/>
          <w:sz w:val="24"/>
          <w:szCs w:val="24"/>
        </w:rPr>
        <w:t xml:space="preserve">A sanção de impedimento de licitar e contratar será aplicada ao responsável em decorrência das infrações administrativas relacionadas nos itens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_Ref114668085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_Ref114668108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_Ref114668139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quando não se justificar a imposição </w:t>
      </w:r>
      <w:r w:rsidR="00524639" w:rsidRPr="002B20F0">
        <w:rPr>
          <w:rFonts w:ascii="Arial Narrow" w:hAnsi="Arial Narrow" w:cs="Times New Roman"/>
          <w:color w:val="auto"/>
          <w:sz w:val="24"/>
          <w:szCs w:val="24"/>
        </w:rPr>
        <w:lastRenderedPageBreak/>
        <w:t>de penalidade mais grave, e impedirá o responsável de licitar e contratar no âmbito da Administração Pública direta e indireta do ente federativo a qual pertencer o órgão ou entidade, pelo prazo máximo de 3 (três) anos.</w:t>
      </w:r>
    </w:p>
    <w:p w14:paraId="46AD8872" w14:textId="24FDF97B"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11.7.14 </w:t>
      </w:r>
      <w:r w:rsidR="00524639" w:rsidRPr="002B20F0">
        <w:rPr>
          <w:rFonts w:ascii="Arial Narrow" w:hAnsi="Arial Narrow" w:cs="Times New Roman"/>
          <w:color w:val="auto"/>
          <w:sz w:val="24"/>
          <w:szCs w:val="24"/>
        </w:rPr>
        <w:t xml:space="preserve">Poderá ser aplicada ao responsável a sanção de declaração de inidoneidade para licitar ou contratar, em decorrência da prática das infrações dispostas nos itens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_Ref114668249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_Ref114668245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_Ref114668247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_Ref114668251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_Ref114668252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bem como pelas infrações administrativas previstas nos itens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_Ref114668085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_Ref114668108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_Ref114668139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que justifiquem a imposição de penalidade mais grave que a sanção de impedimento de licitar e contratar, cuja duração observará o prazo previsto no </w:t>
      </w:r>
      <w:hyperlink r:id="rId35" w:anchor="art156§5" w:history="1">
        <w:r w:rsidR="00524639" w:rsidRPr="002B20F0">
          <w:rPr>
            <w:rStyle w:val="Hyperlink"/>
            <w:rFonts w:ascii="Arial Narrow" w:hAnsi="Arial Narrow" w:cs="Times New Roman"/>
            <w:color w:val="auto"/>
            <w:sz w:val="24"/>
            <w:szCs w:val="24"/>
          </w:rPr>
          <w:t>art. 156, §5º, da Lei n.º 14.133/2021</w:t>
        </w:r>
      </w:hyperlink>
      <w:r w:rsidR="00524639" w:rsidRPr="002B20F0">
        <w:rPr>
          <w:rFonts w:ascii="Arial Narrow" w:hAnsi="Arial Narrow" w:cs="Times New Roman"/>
          <w:color w:val="auto"/>
          <w:sz w:val="24"/>
          <w:szCs w:val="24"/>
        </w:rPr>
        <w:t>.</w:t>
      </w:r>
    </w:p>
    <w:p w14:paraId="0A58535D" w14:textId="092C77BA"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11.7.15 </w:t>
      </w:r>
      <w:r w:rsidR="00524639" w:rsidRPr="002B20F0">
        <w:rPr>
          <w:rFonts w:ascii="Arial Narrow" w:hAnsi="Arial Narrow" w:cs="Times New Roman"/>
          <w:color w:val="auto"/>
          <w:sz w:val="24"/>
          <w:szCs w:val="24"/>
        </w:rPr>
        <w:t>A recusa injustificada do adjudicatário em assinar o contrato ou a ata de registro de preço, ou em aceitar ou retirar o instrumento equivalente no prazo estabelecido pela Administração</w:t>
      </w:r>
      <w:r w:rsidRPr="002B20F0">
        <w:rPr>
          <w:rFonts w:ascii="Arial Narrow" w:hAnsi="Arial Narrow" w:cs="Times New Roman"/>
          <w:color w:val="auto"/>
          <w:sz w:val="24"/>
          <w:szCs w:val="24"/>
        </w:rPr>
        <w:t>,</w:t>
      </w:r>
      <w:r w:rsidR="00524639" w:rsidRPr="002B20F0">
        <w:rPr>
          <w:rFonts w:ascii="Arial Narrow" w:hAnsi="Arial Narrow"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6" w:history="1">
        <w:r w:rsidR="00524639" w:rsidRPr="002B20F0">
          <w:rPr>
            <w:rStyle w:val="Hyperlink"/>
            <w:rFonts w:ascii="Arial Narrow" w:hAnsi="Arial Narrow" w:cs="Times New Roman"/>
            <w:color w:val="auto"/>
            <w:sz w:val="24"/>
            <w:szCs w:val="24"/>
          </w:rPr>
          <w:t>art. 45, §4º da IN SEGES/ME n.º 73, de 2022</w:t>
        </w:r>
      </w:hyperlink>
      <w:r w:rsidR="00524639" w:rsidRPr="002B20F0">
        <w:rPr>
          <w:rFonts w:ascii="Arial Narrow" w:hAnsi="Arial Narrow" w:cs="Times New Roman"/>
          <w:color w:val="auto"/>
          <w:sz w:val="24"/>
          <w:szCs w:val="24"/>
        </w:rPr>
        <w:t xml:space="preserve">. </w:t>
      </w:r>
    </w:p>
    <w:p w14:paraId="7982C803" w14:textId="6843E8D3"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11.7.16 </w:t>
      </w:r>
      <w:r w:rsidR="00524639" w:rsidRPr="002B20F0">
        <w:rPr>
          <w:rFonts w:ascii="Arial Narrow" w:hAnsi="Arial Narrow" w:cs="Times New Roman"/>
          <w:color w:val="auto"/>
          <w:sz w:val="24"/>
          <w:szCs w:val="24"/>
        </w:rPr>
        <w:t>A aplicação das sanções previstas neste edital não exclui, em hipótese alguma, a obrigação de reparação integral dos danos causados.</w:t>
      </w:r>
    </w:p>
    <w:p w14:paraId="3594C9C9" w14:textId="77777777" w:rsidR="00524639" w:rsidRPr="002B20F0" w:rsidRDefault="00524639" w:rsidP="004C1C82">
      <w:pPr>
        <w:spacing w:line="360" w:lineRule="auto"/>
        <w:jc w:val="both"/>
        <w:rPr>
          <w:rFonts w:ascii="Arial Narrow" w:hAnsi="Arial Narrow"/>
          <w:sz w:val="24"/>
          <w:szCs w:val="24"/>
        </w:rPr>
      </w:pPr>
    </w:p>
    <w:p w14:paraId="571BD567" w14:textId="55340E74" w:rsidR="00556F6D"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12 - </w:t>
      </w:r>
      <w:r w:rsidR="00556F6D" w:rsidRPr="002B20F0">
        <w:rPr>
          <w:rFonts w:ascii="Arial Narrow" w:hAnsi="Arial Narrow"/>
          <w:b/>
          <w:sz w:val="24"/>
          <w:szCs w:val="24"/>
          <w:u w:val="single"/>
        </w:rPr>
        <w:t>DA IMPUGNAÇÃO AO EDITAL E DO PEDIDO DE ESCLARECIMENTOS</w:t>
      </w:r>
    </w:p>
    <w:p w14:paraId="6ED24310" w14:textId="2FD7B12D"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12.1</w:t>
      </w:r>
      <w:r w:rsidR="00556F6D" w:rsidRPr="002B20F0">
        <w:rPr>
          <w:rFonts w:ascii="Arial Narrow" w:hAnsi="Arial Narrow" w:cs="Times New Roman"/>
          <w:color w:val="auto"/>
          <w:sz w:val="24"/>
          <w:szCs w:val="24"/>
        </w:rPr>
        <w:t xml:space="preserve"> Qualquer pessoa é parte legítima para impugnar este Edital por irregularidade na aplicação da </w:t>
      </w:r>
      <w:hyperlink r:id="rId37" w:history="1">
        <w:r w:rsidR="00556F6D" w:rsidRPr="002B20F0">
          <w:rPr>
            <w:rStyle w:val="Hyperlink"/>
            <w:rFonts w:ascii="Arial Narrow" w:hAnsi="Arial Narrow" w:cs="Times New Roman"/>
            <w:color w:val="auto"/>
            <w:sz w:val="24"/>
            <w:szCs w:val="24"/>
          </w:rPr>
          <w:t>Lei nº 14.133, de 2021</w:t>
        </w:r>
      </w:hyperlink>
      <w:r w:rsidR="00556F6D" w:rsidRPr="002B20F0">
        <w:rPr>
          <w:rFonts w:ascii="Arial Narrow" w:hAnsi="Arial Narrow" w:cs="Times New Roman"/>
          <w:color w:val="auto"/>
          <w:sz w:val="24"/>
          <w:szCs w:val="24"/>
        </w:rPr>
        <w:t>, devendo protocolar o pedido até 3 (três) dias úteis antes da data da abertura do certame.</w:t>
      </w:r>
    </w:p>
    <w:p w14:paraId="1363B7C6" w14:textId="36EBB28F"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12.2 </w:t>
      </w:r>
      <w:r w:rsidR="00556F6D" w:rsidRPr="002B20F0">
        <w:rPr>
          <w:rFonts w:ascii="Arial Narrow" w:hAnsi="Arial Narrow"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738DDD40" w14:textId="7AE7036E"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12.3 </w:t>
      </w:r>
      <w:r w:rsidR="00556F6D" w:rsidRPr="002B20F0">
        <w:rPr>
          <w:rFonts w:ascii="Arial Narrow" w:hAnsi="Arial Narrow" w:cs="Times New Roman"/>
          <w:color w:val="auto"/>
          <w:sz w:val="24"/>
          <w:szCs w:val="24"/>
        </w:rPr>
        <w:t xml:space="preserve">A impugnação e o pedido de esclarecimento poderão ser realizados por forma eletrônica, pelo e-mail: </w:t>
      </w:r>
      <w:hyperlink r:id="rId38" w:history="1">
        <w:r w:rsidR="00556F6D" w:rsidRPr="002B20F0">
          <w:rPr>
            <w:rStyle w:val="Hyperlink"/>
            <w:rFonts w:ascii="Arial Narrow" w:hAnsi="Arial Narrow"/>
            <w:b/>
            <w:color w:val="auto"/>
            <w:sz w:val="24"/>
            <w:szCs w:val="24"/>
            <w:highlight w:val="yellow"/>
          </w:rPr>
          <w:t>cplbocadamata2020@gmail.com</w:t>
        </w:r>
      </w:hyperlink>
      <w:r w:rsidR="00556F6D" w:rsidRPr="002B20F0">
        <w:rPr>
          <w:rFonts w:ascii="Arial Narrow" w:hAnsi="Arial Narrow"/>
          <w:color w:val="auto"/>
          <w:sz w:val="24"/>
          <w:szCs w:val="24"/>
        </w:rPr>
        <w:t xml:space="preserve"> </w:t>
      </w:r>
    </w:p>
    <w:p w14:paraId="246DD48A" w14:textId="20A3CE98"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12.4 </w:t>
      </w:r>
      <w:r w:rsidR="00556F6D" w:rsidRPr="002B20F0">
        <w:rPr>
          <w:rFonts w:ascii="Arial Narrow" w:hAnsi="Arial Narrow" w:cs="Times New Roman"/>
          <w:color w:val="auto"/>
          <w:sz w:val="24"/>
          <w:szCs w:val="24"/>
        </w:rPr>
        <w:t>As impugnações e pedidos de esclarecimentos não suspendem os prazos previstos no certame.</w:t>
      </w:r>
    </w:p>
    <w:p w14:paraId="247F8861" w14:textId="685829DE" w:rsidR="00556F6D" w:rsidRPr="002B20F0" w:rsidRDefault="0013309D"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12.5 </w:t>
      </w:r>
      <w:r w:rsidR="00556F6D" w:rsidRPr="002B20F0">
        <w:rPr>
          <w:rFonts w:ascii="Arial Narrow" w:hAnsi="Arial Narrow" w:cs="Times New Roman"/>
          <w:color w:val="auto"/>
          <w:sz w:val="24"/>
          <w:szCs w:val="24"/>
        </w:rPr>
        <w:t>A concessão de efeito suspensivo à impugnação é medida excepcional e deverá ser motivada pelo agente de contratação, nos autos do processo de licitação.</w:t>
      </w:r>
    </w:p>
    <w:p w14:paraId="4B9FA756" w14:textId="73A860D4" w:rsidR="00556F6D" w:rsidRPr="002B20F0" w:rsidRDefault="0013309D" w:rsidP="004C1C82">
      <w:pPr>
        <w:pStyle w:val="Nivel3"/>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12.6</w:t>
      </w:r>
      <w:r w:rsidR="00556F6D" w:rsidRPr="002B20F0">
        <w:rPr>
          <w:rFonts w:ascii="Arial Narrow" w:hAnsi="Arial Narrow" w:cs="Times New Roman"/>
          <w:color w:val="auto"/>
          <w:sz w:val="24"/>
          <w:szCs w:val="24"/>
        </w:rPr>
        <w:t xml:space="preserve"> Acolhida a impugnação, será definida e publicada nova data para a realização do certame.</w:t>
      </w:r>
    </w:p>
    <w:p w14:paraId="4F7D6A0A" w14:textId="77777777" w:rsidR="00FF5AB5" w:rsidRPr="002B20F0" w:rsidRDefault="00FF5AB5" w:rsidP="004C1C82">
      <w:pPr>
        <w:spacing w:line="360" w:lineRule="auto"/>
        <w:jc w:val="both"/>
        <w:rPr>
          <w:rFonts w:ascii="Arial Narrow" w:hAnsi="Arial Narrow"/>
          <w:b/>
          <w:bCs/>
          <w:sz w:val="24"/>
          <w:szCs w:val="24"/>
          <w:u w:val="single"/>
        </w:rPr>
      </w:pPr>
    </w:p>
    <w:p w14:paraId="099167A9" w14:textId="491B5C52"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13 - </w:t>
      </w:r>
      <w:r w:rsidR="00FF5AB5" w:rsidRPr="002B20F0">
        <w:rPr>
          <w:rFonts w:ascii="Arial Narrow" w:hAnsi="Arial Narrow"/>
          <w:b/>
          <w:bCs/>
          <w:sz w:val="24"/>
          <w:szCs w:val="24"/>
          <w:u w:val="single"/>
        </w:rPr>
        <w:t>DA ADJUDICAÇÃO E HOMOLOGAÇÃO</w:t>
      </w:r>
    </w:p>
    <w:p w14:paraId="615ACE50" w14:textId="77777777" w:rsidR="00FF5AB5" w:rsidRPr="002B20F0" w:rsidRDefault="00FF5AB5" w:rsidP="004C1C82">
      <w:pPr>
        <w:spacing w:line="360" w:lineRule="auto"/>
        <w:jc w:val="both"/>
        <w:rPr>
          <w:rFonts w:ascii="Arial Narrow" w:hAnsi="Arial Narrow"/>
          <w:b/>
          <w:bCs/>
          <w:sz w:val="24"/>
          <w:szCs w:val="24"/>
          <w:u w:val="single"/>
        </w:rPr>
      </w:pPr>
    </w:p>
    <w:p w14:paraId="2A426D60" w14:textId="5E67DE8E"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13.1</w:t>
      </w:r>
      <w:r w:rsidR="00FF5AB5" w:rsidRPr="002B20F0">
        <w:rPr>
          <w:rFonts w:ascii="Arial Narrow" w:hAnsi="Arial Narrow"/>
          <w:sz w:val="24"/>
          <w:szCs w:val="24"/>
        </w:rPr>
        <w:t xml:space="preserve"> O objeto da licitação será adjudicado ao licitante declarado vencedor, por ato da Pregoeira, caso não haja interposição de recurso, ou pela autoridade competente, após a regular decisão dos recursos apresentados.</w:t>
      </w:r>
    </w:p>
    <w:p w14:paraId="516AD171" w14:textId="78524CF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13.2</w:t>
      </w:r>
      <w:r w:rsidR="00FF5AB5" w:rsidRPr="002B20F0">
        <w:rPr>
          <w:rFonts w:ascii="Arial Narrow" w:hAnsi="Arial Narrow"/>
          <w:sz w:val="24"/>
          <w:szCs w:val="24"/>
        </w:rPr>
        <w:t xml:space="preserve"> Após a fase recursal, constatada a regularidade dos atos praticados, a autoridade competente homologará o procedimento licitatório.</w:t>
      </w:r>
    </w:p>
    <w:p w14:paraId="64E8416A" w14:textId="77777777" w:rsidR="00556F6D" w:rsidRPr="002B20F0" w:rsidRDefault="00556F6D" w:rsidP="004C1C82">
      <w:pPr>
        <w:spacing w:line="360" w:lineRule="auto"/>
        <w:jc w:val="both"/>
        <w:rPr>
          <w:rFonts w:ascii="Arial Narrow" w:hAnsi="Arial Narrow"/>
          <w:sz w:val="24"/>
          <w:szCs w:val="24"/>
        </w:rPr>
      </w:pPr>
    </w:p>
    <w:p w14:paraId="120ECE0C" w14:textId="5AB3C057" w:rsidR="00B93937"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14 - </w:t>
      </w:r>
      <w:r w:rsidR="00B93937" w:rsidRPr="002B20F0">
        <w:rPr>
          <w:rFonts w:ascii="Arial Narrow" w:hAnsi="Arial Narrow"/>
          <w:b/>
          <w:bCs/>
          <w:sz w:val="24"/>
          <w:szCs w:val="24"/>
          <w:u w:val="single"/>
        </w:rPr>
        <w:t>DA REABERTURA DA SESSÃO PÚBLICA</w:t>
      </w:r>
      <w:r w:rsidR="00B93937" w:rsidRPr="002B20F0">
        <w:rPr>
          <w:rFonts w:ascii="Arial Narrow" w:hAnsi="Arial Narrow"/>
          <w:b/>
          <w:sz w:val="24"/>
          <w:szCs w:val="24"/>
          <w:u w:val="single"/>
        </w:rPr>
        <w:t>.</w:t>
      </w:r>
    </w:p>
    <w:p w14:paraId="5D035B61" w14:textId="085F8FFA"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 </w:t>
      </w:r>
      <w:r w:rsidR="00B93937" w:rsidRPr="002B20F0">
        <w:rPr>
          <w:rFonts w:ascii="Arial Narrow" w:hAnsi="Arial Narrow"/>
          <w:sz w:val="24"/>
          <w:szCs w:val="24"/>
        </w:rPr>
        <w:t>A sessão pública poderá ser reaberta:</w:t>
      </w:r>
    </w:p>
    <w:p w14:paraId="64D57AD8" w14:textId="55232131"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14.1.1 </w:t>
      </w:r>
      <w:r w:rsidR="00B93937" w:rsidRPr="002B20F0">
        <w:rPr>
          <w:rFonts w:ascii="Arial Narrow" w:hAnsi="Arial Narrow"/>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D68BCE" w14:textId="3FBD378E"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14.1.2 </w:t>
      </w:r>
      <w:r w:rsidR="00B93937" w:rsidRPr="002B20F0">
        <w:rPr>
          <w:rFonts w:ascii="Arial Narrow" w:hAnsi="Arial Narrow"/>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7DBE47C8" w14:textId="4CC1ACB3"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14.1.3 </w:t>
      </w:r>
      <w:r w:rsidR="00B93937" w:rsidRPr="002B20F0">
        <w:rPr>
          <w:rFonts w:ascii="Arial Narrow" w:hAnsi="Arial Narrow"/>
          <w:sz w:val="24"/>
          <w:szCs w:val="24"/>
        </w:rPr>
        <w:t>Todos os licitantes remanescentes deverão ser convocados para acompanhar a sessão reaberta.</w:t>
      </w:r>
    </w:p>
    <w:p w14:paraId="07D4BDDE" w14:textId="09924B83"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14.1.4 </w:t>
      </w:r>
      <w:r w:rsidR="00B93937" w:rsidRPr="002B20F0">
        <w:rPr>
          <w:rFonts w:ascii="Arial Narrow" w:hAnsi="Arial Narrow"/>
          <w:sz w:val="24"/>
          <w:szCs w:val="24"/>
        </w:rPr>
        <w:t>A convocação se dará por meio do sistema eletrônico (“chat”), e-mail, de acordo com a fase do procedimento licitatório.</w:t>
      </w:r>
    </w:p>
    <w:p w14:paraId="304ECF58" w14:textId="77777777" w:rsidR="00FF5AB5" w:rsidRPr="002B20F0" w:rsidRDefault="00FF5AB5" w:rsidP="004C1C82">
      <w:pPr>
        <w:spacing w:line="360" w:lineRule="auto"/>
        <w:jc w:val="both"/>
        <w:rPr>
          <w:rFonts w:ascii="Arial Narrow" w:hAnsi="Arial Narrow"/>
          <w:b/>
          <w:bCs/>
          <w:sz w:val="24"/>
          <w:szCs w:val="24"/>
        </w:rPr>
      </w:pPr>
    </w:p>
    <w:p w14:paraId="2495D6AB" w14:textId="3CE6BABF"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15 - </w:t>
      </w:r>
      <w:r w:rsidR="00FF5AB5" w:rsidRPr="002B20F0">
        <w:rPr>
          <w:rFonts w:ascii="Arial Narrow" w:hAnsi="Arial Narrow"/>
          <w:b/>
          <w:bCs/>
          <w:sz w:val="24"/>
          <w:szCs w:val="24"/>
          <w:u w:val="single"/>
        </w:rPr>
        <w:t>DA GARANTIA DE EXECUÇÃO.</w:t>
      </w:r>
    </w:p>
    <w:p w14:paraId="235934E4" w14:textId="3AF1DD9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15.1 N</w:t>
      </w:r>
      <w:r w:rsidR="00FF5AB5" w:rsidRPr="002B20F0">
        <w:rPr>
          <w:rFonts w:ascii="Arial Narrow" w:hAnsi="Arial Narrow"/>
          <w:sz w:val="24"/>
          <w:szCs w:val="24"/>
        </w:rPr>
        <w:t>ão haverá exigência de garantia de execução para a presente contratação.</w:t>
      </w:r>
    </w:p>
    <w:p w14:paraId="2BD4FA5F" w14:textId="77777777" w:rsidR="00FF5AB5" w:rsidRPr="002B20F0" w:rsidRDefault="00FF5AB5" w:rsidP="004C1C82">
      <w:pPr>
        <w:spacing w:line="360" w:lineRule="auto"/>
        <w:jc w:val="both"/>
        <w:rPr>
          <w:rFonts w:ascii="Arial Narrow" w:hAnsi="Arial Narrow"/>
          <w:sz w:val="24"/>
          <w:szCs w:val="24"/>
        </w:rPr>
      </w:pPr>
    </w:p>
    <w:p w14:paraId="0D02AD00" w14:textId="7A9715DD" w:rsidR="00FF5AB5" w:rsidRPr="002B20F0" w:rsidRDefault="008F462D" w:rsidP="004C1C82">
      <w:pPr>
        <w:spacing w:line="360" w:lineRule="auto"/>
        <w:jc w:val="both"/>
        <w:rPr>
          <w:rFonts w:ascii="Arial Narrow" w:hAnsi="Arial Narrow"/>
          <w:sz w:val="24"/>
          <w:szCs w:val="24"/>
          <w:u w:val="single"/>
        </w:rPr>
      </w:pPr>
      <w:r w:rsidRPr="002B20F0">
        <w:rPr>
          <w:rFonts w:ascii="Arial Narrow" w:hAnsi="Arial Narrow"/>
          <w:b/>
          <w:bCs/>
          <w:sz w:val="24"/>
          <w:szCs w:val="24"/>
          <w:u w:val="single"/>
        </w:rPr>
        <w:t xml:space="preserve">16 - </w:t>
      </w:r>
      <w:r w:rsidR="00FF5AB5" w:rsidRPr="002B20F0">
        <w:rPr>
          <w:rFonts w:ascii="Arial Narrow" w:hAnsi="Arial Narrow"/>
          <w:b/>
          <w:bCs/>
          <w:sz w:val="24"/>
          <w:szCs w:val="24"/>
          <w:u w:val="single"/>
        </w:rPr>
        <w:t>DA GARANTIA CONTRATUAL DOS BENS.</w:t>
      </w:r>
    </w:p>
    <w:p w14:paraId="6B45CE05" w14:textId="6BCEC5DD"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16.1 </w:t>
      </w:r>
      <w:r w:rsidR="00FF5AB5" w:rsidRPr="002B20F0">
        <w:rPr>
          <w:rFonts w:ascii="Arial Narrow" w:hAnsi="Arial Narrow"/>
          <w:sz w:val="24"/>
          <w:szCs w:val="24"/>
        </w:rPr>
        <w:t>Não haverá exigência de garantia contratual dos bens fornecidos na presente contratação.</w:t>
      </w:r>
    </w:p>
    <w:p w14:paraId="470AEBE3" w14:textId="77777777" w:rsidR="008F462D" w:rsidRPr="002B20F0" w:rsidRDefault="008F462D" w:rsidP="004C1C82">
      <w:pPr>
        <w:spacing w:line="360" w:lineRule="auto"/>
        <w:jc w:val="both"/>
        <w:rPr>
          <w:rFonts w:ascii="Arial Narrow" w:hAnsi="Arial Narrow"/>
          <w:b/>
          <w:bCs/>
          <w:sz w:val="24"/>
          <w:szCs w:val="24"/>
        </w:rPr>
      </w:pPr>
    </w:p>
    <w:p w14:paraId="07B62801" w14:textId="09084088"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17 - </w:t>
      </w:r>
      <w:r w:rsidR="00FF5AB5" w:rsidRPr="002B20F0">
        <w:rPr>
          <w:rFonts w:ascii="Arial Narrow" w:hAnsi="Arial Narrow"/>
          <w:b/>
          <w:bCs/>
          <w:sz w:val="24"/>
          <w:szCs w:val="24"/>
          <w:u w:val="single"/>
        </w:rPr>
        <w:t>DA ATA DE REGISTRO DE PREÇO.</w:t>
      </w:r>
    </w:p>
    <w:p w14:paraId="63341340" w14:textId="7689B195"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17.1 </w:t>
      </w:r>
      <w:r w:rsidR="00FF5AB5" w:rsidRPr="002B20F0">
        <w:rPr>
          <w:rFonts w:ascii="Arial Narrow" w:hAnsi="Arial Narrow"/>
          <w:sz w:val="24"/>
          <w:szCs w:val="24"/>
        </w:rPr>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4EAA0531" w14:textId="5DA22753"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1</w:t>
      </w:r>
      <w:r w:rsidR="0013309D" w:rsidRPr="002B20F0">
        <w:rPr>
          <w:rFonts w:ascii="Arial Narrow" w:hAnsi="Arial Narrow"/>
          <w:sz w:val="24"/>
          <w:szCs w:val="24"/>
        </w:rPr>
        <w:t xml:space="preserve">7.2 </w:t>
      </w:r>
      <w:r w:rsidRPr="002B20F0">
        <w:rPr>
          <w:rFonts w:ascii="Arial Narrow" w:hAnsi="Arial Narrow"/>
          <w:sz w:val="24"/>
          <w:szCs w:val="24"/>
        </w:rPr>
        <w:t xml:space="preserve">Alternativamente à convocação para comparecer perante o órgão ou entidade para a assinatura da Ata de Registro de Preços, a Administração poderá encaminhá-la para assinatura, mediante correspondência </w:t>
      </w:r>
      <w:r w:rsidRPr="002B20F0">
        <w:rPr>
          <w:rFonts w:ascii="Arial Narrow" w:hAnsi="Arial Narrow"/>
          <w:sz w:val="24"/>
          <w:szCs w:val="24"/>
        </w:rPr>
        <w:lastRenderedPageBreak/>
        <w:t>postal com av</w:t>
      </w:r>
      <w:r w:rsidR="0013309D" w:rsidRPr="002B20F0">
        <w:rPr>
          <w:rFonts w:ascii="Arial Narrow" w:hAnsi="Arial Narrow"/>
          <w:sz w:val="24"/>
          <w:szCs w:val="24"/>
        </w:rPr>
        <w:t xml:space="preserve">iso de recebimento (AR) ou meio </w:t>
      </w:r>
      <w:r w:rsidRPr="002B20F0">
        <w:rPr>
          <w:rFonts w:ascii="Arial Narrow" w:hAnsi="Arial Narrow"/>
          <w:sz w:val="24"/>
          <w:szCs w:val="24"/>
        </w:rPr>
        <w:t>eletrônico, para que seja assinada e devolvida no prazo de 5 (cinco) dias, a contar da data de seu recebimento.</w:t>
      </w:r>
    </w:p>
    <w:p w14:paraId="6B961392" w14:textId="30CB706D"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17.3 </w:t>
      </w:r>
      <w:r w:rsidR="00FF5AB5" w:rsidRPr="002B20F0">
        <w:rPr>
          <w:rFonts w:ascii="Arial Narrow" w:hAnsi="Arial Narrow"/>
          <w:sz w:val="24"/>
          <w:szCs w:val="24"/>
        </w:rPr>
        <w:t>O prazo estabelecido no subitem anterior para assinatura da Ata de Registro de Preços poderá ser prorrogado uma única vez, por igual período, quando solicitado pelo(s) licitante(s) vencedor(es), durante o seu transcurso, e desde que devidamente aceito.</w:t>
      </w:r>
    </w:p>
    <w:p w14:paraId="7779C205" w14:textId="07A4C4D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17.4 </w:t>
      </w:r>
      <w:r w:rsidR="00FF5AB5" w:rsidRPr="002B20F0">
        <w:rPr>
          <w:rFonts w:ascii="Arial Narrow" w:hAnsi="Arial Narrow"/>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D8B471D" w14:textId="77777777" w:rsidR="00FF5AB5" w:rsidRPr="002B20F0" w:rsidRDefault="00FF5AB5" w:rsidP="004C1C82">
      <w:pPr>
        <w:spacing w:line="360" w:lineRule="auto"/>
        <w:jc w:val="both"/>
        <w:rPr>
          <w:rFonts w:ascii="Arial Narrow" w:hAnsi="Arial Narrow"/>
          <w:b/>
          <w:bCs/>
          <w:sz w:val="24"/>
          <w:szCs w:val="24"/>
        </w:rPr>
      </w:pPr>
    </w:p>
    <w:p w14:paraId="17CF9B20" w14:textId="1CA04573" w:rsidR="00FF5AB5" w:rsidRPr="002B20F0" w:rsidRDefault="008F462D" w:rsidP="004C1C82">
      <w:pPr>
        <w:spacing w:line="360" w:lineRule="auto"/>
        <w:jc w:val="both"/>
        <w:rPr>
          <w:rFonts w:ascii="Arial Narrow" w:hAnsi="Arial Narrow"/>
          <w:sz w:val="24"/>
          <w:szCs w:val="24"/>
          <w:u w:val="single"/>
        </w:rPr>
      </w:pPr>
      <w:r w:rsidRPr="002B20F0">
        <w:rPr>
          <w:rFonts w:ascii="Arial Narrow" w:hAnsi="Arial Narrow"/>
          <w:b/>
          <w:bCs/>
          <w:sz w:val="24"/>
          <w:szCs w:val="24"/>
          <w:u w:val="single"/>
        </w:rPr>
        <w:t xml:space="preserve">18 - </w:t>
      </w:r>
      <w:r w:rsidR="00FF5AB5" w:rsidRPr="002B20F0">
        <w:rPr>
          <w:rFonts w:ascii="Arial Narrow" w:hAnsi="Arial Narrow"/>
          <w:b/>
          <w:bCs/>
          <w:sz w:val="24"/>
          <w:szCs w:val="24"/>
          <w:u w:val="single"/>
        </w:rPr>
        <w:t>DO TERMO DE CONTRATO OU INSTRUMENTO EQUIVALENTE.</w:t>
      </w:r>
    </w:p>
    <w:p w14:paraId="628454AE" w14:textId="57202B45"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18.1 </w:t>
      </w:r>
      <w:r w:rsidR="00FF5AB5" w:rsidRPr="002B20F0">
        <w:rPr>
          <w:rFonts w:ascii="Arial Narrow" w:hAnsi="Arial Narrow"/>
          <w:sz w:val="24"/>
          <w:szCs w:val="24"/>
        </w:rPr>
        <w:t>Após a homologação da licitação, em sendo realizada a contratação, será firmado Termo de Contrato ou emito instrumento equivalente.</w:t>
      </w:r>
    </w:p>
    <w:p w14:paraId="09B18463" w14:textId="0828D4A1"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18.2 </w:t>
      </w:r>
      <w:r w:rsidR="00FF5AB5" w:rsidRPr="002B20F0">
        <w:rPr>
          <w:rFonts w:ascii="Arial Narrow" w:hAnsi="Arial Narrow"/>
          <w:sz w:val="24"/>
          <w:szCs w:val="24"/>
        </w:rPr>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A307006" w14:textId="2171E0CF"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18.3 </w:t>
      </w:r>
      <w:r w:rsidR="00FF5AB5" w:rsidRPr="002B20F0">
        <w:rPr>
          <w:rFonts w:ascii="Arial Narrow" w:hAnsi="Arial Narrow"/>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2F46A0E0" w14:textId="28CA2125"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18.4 </w:t>
      </w:r>
      <w:r w:rsidR="00FF5AB5" w:rsidRPr="002B20F0">
        <w:rPr>
          <w:rFonts w:ascii="Arial Narrow" w:hAnsi="Arial Narrow"/>
          <w:sz w:val="24"/>
          <w:szCs w:val="24"/>
        </w:rPr>
        <w:t>O prazo previsto no subitem anterior poderá ser prorrogado, por igual período, por solicitação justificada do adjudicatário e aceita pela Administração.</w:t>
      </w:r>
    </w:p>
    <w:p w14:paraId="43966D3E" w14:textId="6D6647E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18.5 </w:t>
      </w:r>
      <w:r w:rsidR="00FF5AB5" w:rsidRPr="002B20F0">
        <w:rPr>
          <w:rFonts w:ascii="Arial Narrow" w:hAnsi="Arial Narrow"/>
          <w:sz w:val="24"/>
          <w:szCs w:val="24"/>
        </w:rPr>
        <w:t>O Aceite da Nota de Empenho ou do instrumento equivalente, emitida à empresa adjudicada, implica no reconhecimento de que:</w:t>
      </w:r>
    </w:p>
    <w:p w14:paraId="7CE9C261" w14:textId="07E1635B"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18.6 </w:t>
      </w:r>
      <w:r w:rsidR="00FF5AB5" w:rsidRPr="002B20F0">
        <w:rPr>
          <w:rFonts w:ascii="Arial Narrow" w:hAnsi="Arial Narrow"/>
          <w:sz w:val="24"/>
          <w:szCs w:val="24"/>
        </w:rPr>
        <w:t>Referida Nota está substituindo o contrato, aplicando-se à relação de negócios ali estabelecida as disposições no artigo 95, da Lei nº 14.133, de 2021.</w:t>
      </w:r>
    </w:p>
    <w:p w14:paraId="2ED301CB" w14:textId="6CAD460A"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18.7 </w:t>
      </w:r>
      <w:r w:rsidR="00FF5AB5" w:rsidRPr="002B20F0">
        <w:rPr>
          <w:rFonts w:ascii="Arial Narrow" w:hAnsi="Arial Narrow"/>
          <w:sz w:val="24"/>
          <w:szCs w:val="24"/>
        </w:rPr>
        <w:t>A contratada se vincula à sua proposta e às previsões contidas no edital e seus anexos.</w:t>
      </w:r>
    </w:p>
    <w:p w14:paraId="6FF89AA4" w14:textId="4E64DF60"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18.8 </w:t>
      </w:r>
      <w:r w:rsidR="00FF5AB5" w:rsidRPr="002B20F0">
        <w:rPr>
          <w:rFonts w:ascii="Arial Narrow" w:hAnsi="Arial Narrow"/>
          <w:sz w:val="24"/>
          <w:szCs w:val="24"/>
        </w:rPr>
        <w:t>A contratada reconhece que as hipóteses de rescisão são aquelas previstas nos artigos 137 da Lei nº 14.133/2021 e reconhece os direitos da Administração previstos na mesma Lei.</w:t>
      </w:r>
    </w:p>
    <w:p w14:paraId="2F5173E0" w14:textId="0EDA358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18.9 </w:t>
      </w:r>
      <w:r w:rsidR="00FF5AB5" w:rsidRPr="002B20F0">
        <w:rPr>
          <w:rFonts w:ascii="Arial Narrow" w:hAnsi="Arial Narrow"/>
          <w:sz w:val="24"/>
          <w:szCs w:val="24"/>
        </w:rPr>
        <w:t>O prazo de vigência da contratação é de 12 meses prorrogável conforme previsão no instrumento contratual ou no termo de referência.</w:t>
      </w:r>
    </w:p>
    <w:p w14:paraId="62D71A3C" w14:textId="644432BD" w:rsidR="00FF5AB5" w:rsidRPr="002B20F0" w:rsidRDefault="0013309D" w:rsidP="004C1C82">
      <w:pPr>
        <w:spacing w:line="360" w:lineRule="auto"/>
        <w:jc w:val="both"/>
        <w:rPr>
          <w:rFonts w:ascii="Arial Narrow" w:hAnsi="Arial Narrow"/>
          <w:b/>
          <w:bCs/>
          <w:sz w:val="24"/>
          <w:szCs w:val="24"/>
        </w:rPr>
      </w:pPr>
      <w:r w:rsidRPr="002B20F0">
        <w:rPr>
          <w:rFonts w:ascii="Arial Narrow" w:hAnsi="Arial Narrow"/>
          <w:b/>
          <w:bCs/>
          <w:sz w:val="24"/>
          <w:szCs w:val="24"/>
        </w:rPr>
        <w:lastRenderedPageBreak/>
        <w:t xml:space="preserve">18.10 </w:t>
      </w:r>
      <w:r w:rsidR="00FF5AB5" w:rsidRPr="002B20F0">
        <w:rPr>
          <w:rFonts w:ascii="Arial Narrow" w:hAnsi="Arial Narrow"/>
          <w:b/>
          <w:bCs/>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71166309" w14:textId="275B6D6E"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18.11 </w:t>
      </w:r>
      <w:r w:rsidR="00FF5AB5" w:rsidRPr="002B20F0">
        <w:rPr>
          <w:rFonts w:ascii="Arial Narrow" w:hAnsi="Arial Narrow"/>
          <w:sz w:val="24"/>
          <w:szCs w:val="24"/>
        </w:rPr>
        <w:t>Na hipótese de o vencedor da licitação não comprovar as condições de habilitação consignadas no edital ou se recusar a assinar o contrato ou a ata de registro de preços.</w:t>
      </w:r>
    </w:p>
    <w:p w14:paraId="3B8CEDDD" w14:textId="3341CA39"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18.12 </w:t>
      </w:r>
      <w:r w:rsidR="00FF5AB5" w:rsidRPr="002B20F0">
        <w:rPr>
          <w:rFonts w:ascii="Arial Narrow" w:hAnsi="Arial Narrow"/>
          <w:sz w:val="24"/>
          <w:szCs w:val="24"/>
        </w:rPr>
        <w:t>A Administração, sem prejuízo da aplicação das sanções das demais cominações legais</w:t>
      </w:r>
      <w:r w:rsidRPr="002B20F0">
        <w:rPr>
          <w:rFonts w:ascii="Arial Narrow" w:hAnsi="Arial Narrow"/>
          <w:sz w:val="24"/>
          <w:szCs w:val="24"/>
        </w:rPr>
        <w:t xml:space="preserve"> </w:t>
      </w:r>
      <w:r w:rsidR="00FF5AB5" w:rsidRPr="002B20F0">
        <w:rPr>
          <w:rFonts w:ascii="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499F860" w14:textId="77777777" w:rsidR="00FF5AB5" w:rsidRPr="002B20F0" w:rsidRDefault="00FF5AB5" w:rsidP="004C1C82">
      <w:pPr>
        <w:spacing w:line="360" w:lineRule="auto"/>
        <w:jc w:val="both"/>
        <w:rPr>
          <w:rFonts w:ascii="Arial Narrow" w:hAnsi="Arial Narrow"/>
          <w:b/>
          <w:sz w:val="24"/>
          <w:szCs w:val="24"/>
        </w:rPr>
      </w:pPr>
    </w:p>
    <w:p w14:paraId="288F2D75" w14:textId="4B950E6A"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sz w:val="24"/>
          <w:szCs w:val="24"/>
          <w:u w:val="single"/>
        </w:rPr>
        <w:t xml:space="preserve">19 - </w:t>
      </w:r>
      <w:r w:rsidR="00FF5AB5" w:rsidRPr="002B20F0">
        <w:rPr>
          <w:rFonts w:ascii="Arial Narrow" w:hAnsi="Arial Narrow"/>
          <w:b/>
          <w:sz w:val="24"/>
          <w:szCs w:val="24"/>
          <w:u w:val="single"/>
        </w:rPr>
        <w:t>DO REAJUSTAMENTO</w:t>
      </w:r>
    </w:p>
    <w:p w14:paraId="3F81182A" w14:textId="77777777" w:rsidR="00FF5AB5" w:rsidRPr="002B20F0" w:rsidRDefault="00FF5AB5" w:rsidP="004C1C82">
      <w:pPr>
        <w:spacing w:line="360" w:lineRule="auto"/>
        <w:jc w:val="both"/>
        <w:rPr>
          <w:rFonts w:ascii="Arial Narrow" w:hAnsi="Arial Narrow"/>
          <w:b/>
          <w:bCs/>
          <w:sz w:val="24"/>
          <w:szCs w:val="24"/>
        </w:rPr>
      </w:pPr>
    </w:p>
    <w:p w14:paraId="3AEBBCC2" w14:textId="5A355520" w:rsidR="00FF5AB5" w:rsidRPr="002B20F0" w:rsidRDefault="00FF5AB5" w:rsidP="004C1C82">
      <w:pPr>
        <w:spacing w:line="360" w:lineRule="auto"/>
        <w:jc w:val="both"/>
        <w:rPr>
          <w:rFonts w:ascii="Arial Narrow" w:hAnsi="Arial Narrow"/>
          <w:b/>
          <w:bCs/>
          <w:sz w:val="24"/>
          <w:szCs w:val="24"/>
        </w:rPr>
      </w:pPr>
      <w:r w:rsidRPr="002B20F0">
        <w:rPr>
          <w:rFonts w:ascii="Arial Narrow" w:hAnsi="Arial Narrow"/>
          <w:b/>
          <w:bCs/>
          <w:sz w:val="24"/>
          <w:szCs w:val="24"/>
        </w:rPr>
        <w:t>O contrato a ser firmado deverá ser reajustado a cada 12 (doze) meses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00B51F5E" w14:textId="4B0F862A" w:rsidR="00FF5AB5" w:rsidRPr="002B20F0" w:rsidRDefault="00FF5AB5" w:rsidP="004C1C82">
      <w:pPr>
        <w:tabs>
          <w:tab w:val="left" w:pos="720"/>
          <w:tab w:val="left" w:pos="2127"/>
        </w:tabs>
        <w:spacing w:line="360" w:lineRule="auto"/>
        <w:jc w:val="both"/>
        <w:rPr>
          <w:rFonts w:ascii="Arial Narrow" w:hAnsi="Arial Narrow" w:cs="Calibri"/>
          <w:b/>
          <w:bCs/>
          <w:sz w:val="24"/>
          <w:szCs w:val="24"/>
        </w:rPr>
      </w:pPr>
      <w:r w:rsidRPr="002B20F0">
        <w:rPr>
          <w:rFonts w:ascii="Arial Narrow" w:hAnsi="Arial Narrow" w:cs="Calibri"/>
          <w:b/>
          <w:bCs/>
          <w:sz w:val="24"/>
          <w:szCs w:val="24"/>
        </w:rPr>
        <w:t>A ARP é irreajustável, podendo seus preços serem reequilibrados em consonância com o disposto na legislação vigente à época da solicitação, sendo efetivado através de apostilamento.</w:t>
      </w:r>
    </w:p>
    <w:p w14:paraId="12BAB948" w14:textId="77777777" w:rsidR="00FF5AB5" w:rsidRPr="002B20F0" w:rsidRDefault="00FF5AB5" w:rsidP="004C1C82">
      <w:pPr>
        <w:spacing w:line="360" w:lineRule="auto"/>
        <w:jc w:val="both"/>
        <w:rPr>
          <w:rFonts w:ascii="Arial Narrow" w:hAnsi="Arial Narrow"/>
          <w:sz w:val="24"/>
          <w:szCs w:val="24"/>
        </w:rPr>
      </w:pPr>
    </w:p>
    <w:p w14:paraId="27FA53BF" w14:textId="3056D6D8" w:rsidR="00FF5AB5" w:rsidRPr="002B20F0" w:rsidRDefault="008F462D" w:rsidP="004C1C82">
      <w:pPr>
        <w:spacing w:line="360" w:lineRule="auto"/>
        <w:jc w:val="both"/>
        <w:rPr>
          <w:rFonts w:ascii="Arial Narrow" w:hAnsi="Arial Narrow"/>
          <w:sz w:val="24"/>
          <w:szCs w:val="24"/>
          <w:u w:val="single"/>
        </w:rPr>
      </w:pPr>
      <w:r w:rsidRPr="002B20F0">
        <w:rPr>
          <w:rFonts w:ascii="Arial Narrow" w:hAnsi="Arial Narrow"/>
          <w:b/>
          <w:bCs/>
          <w:sz w:val="24"/>
          <w:szCs w:val="24"/>
          <w:u w:val="single"/>
        </w:rPr>
        <w:t xml:space="preserve">20 - </w:t>
      </w:r>
      <w:r w:rsidR="00FF5AB5" w:rsidRPr="002B20F0">
        <w:rPr>
          <w:rFonts w:ascii="Arial Narrow" w:hAnsi="Arial Narrow"/>
          <w:b/>
          <w:bCs/>
          <w:sz w:val="24"/>
          <w:szCs w:val="24"/>
          <w:u w:val="single"/>
        </w:rPr>
        <w:t>DO RECEBIMENTO DO OBJETO E DA FISCALIZAÇÃO.</w:t>
      </w:r>
    </w:p>
    <w:p w14:paraId="496B931D" w14:textId="77777777" w:rsidR="00FF5AB5" w:rsidRPr="002B20F0" w:rsidRDefault="00FF5AB5" w:rsidP="004C1C82">
      <w:pPr>
        <w:spacing w:line="360" w:lineRule="auto"/>
        <w:jc w:val="both"/>
        <w:rPr>
          <w:rFonts w:ascii="Arial Narrow" w:hAnsi="Arial Narrow"/>
          <w:sz w:val="24"/>
          <w:szCs w:val="24"/>
        </w:rPr>
      </w:pPr>
    </w:p>
    <w:p w14:paraId="3EF79960" w14:textId="032E2614"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Os critérios de recebimento e aceitação do objeto e de fiscalização estão previstos no Termo de Referência.</w:t>
      </w:r>
    </w:p>
    <w:p w14:paraId="52B15EC2" w14:textId="77777777" w:rsidR="00FF5AB5" w:rsidRPr="002B20F0" w:rsidRDefault="00FF5AB5" w:rsidP="004C1C82">
      <w:pPr>
        <w:spacing w:line="360" w:lineRule="auto"/>
        <w:jc w:val="both"/>
        <w:rPr>
          <w:rFonts w:ascii="Arial Narrow" w:hAnsi="Arial Narrow"/>
          <w:sz w:val="24"/>
          <w:szCs w:val="24"/>
        </w:rPr>
      </w:pPr>
    </w:p>
    <w:p w14:paraId="34470C6E" w14:textId="0E7CEA3F"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21 - </w:t>
      </w:r>
      <w:r w:rsidR="00FF5AB5" w:rsidRPr="002B20F0">
        <w:rPr>
          <w:rFonts w:ascii="Arial Narrow" w:hAnsi="Arial Narrow"/>
          <w:b/>
          <w:bCs/>
          <w:sz w:val="24"/>
          <w:szCs w:val="24"/>
          <w:u w:val="single"/>
        </w:rPr>
        <w:t>DAS OBRIGAÇÕES DA CONTRATANTE E DA CONTRATADA.</w:t>
      </w:r>
    </w:p>
    <w:p w14:paraId="73CAAC45"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As obrigações da Contratante e da Contratada são as estabelecidas no Termo de Referência.</w:t>
      </w:r>
    </w:p>
    <w:p w14:paraId="0B9F27E8" w14:textId="77777777" w:rsidR="00FF5AB5" w:rsidRPr="002B20F0" w:rsidRDefault="00FF5AB5" w:rsidP="004C1C82">
      <w:pPr>
        <w:spacing w:line="360" w:lineRule="auto"/>
        <w:jc w:val="both"/>
        <w:rPr>
          <w:rFonts w:ascii="Arial Narrow" w:hAnsi="Arial Narrow"/>
          <w:b/>
          <w:bCs/>
          <w:sz w:val="24"/>
          <w:szCs w:val="24"/>
        </w:rPr>
      </w:pPr>
    </w:p>
    <w:p w14:paraId="51907ED5" w14:textId="69333B31"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22 - </w:t>
      </w:r>
      <w:r w:rsidR="00FF5AB5" w:rsidRPr="002B20F0">
        <w:rPr>
          <w:rFonts w:ascii="Arial Narrow" w:hAnsi="Arial Narrow"/>
          <w:b/>
          <w:bCs/>
          <w:sz w:val="24"/>
          <w:szCs w:val="24"/>
          <w:u w:val="single"/>
        </w:rPr>
        <w:t>DO PAGAMENTO.</w:t>
      </w:r>
    </w:p>
    <w:p w14:paraId="1C7772F5" w14:textId="48578328" w:rsidR="00FF5AB5" w:rsidRPr="002B20F0" w:rsidRDefault="00FF5AB5" w:rsidP="004C1C82">
      <w:pPr>
        <w:spacing w:line="360" w:lineRule="auto"/>
        <w:jc w:val="both"/>
        <w:rPr>
          <w:rFonts w:ascii="Arial Narrow" w:hAnsi="Arial Narrow"/>
          <w:b/>
          <w:sz w:val="24"/>
          <w:szCs w:val="24"/>
        </w:rPr>
      </w:pPr>
      <w:r w:rsidRPr="002B20F0">
        <w:rPr>
          <w:rFonts w:ascii="Arial Narrow" w:hAnsi="Arial Narrow"/>
          <w:sz w:val="24"/>
          <w:szCs w:val="24"/>
        </w:rPr>
        <w:t>As regras acerca do pagamento são as estabelecidas no Termo de Referência, anexo a este Edital.</w:t>
      </w:r>
    </w:p>
    <w:p w14:paraId="0F443FFD" w14:textId="77777777" w:rsidR="00FF5AB5" w:rsidRPr="002B20F0" w:rsidRDefault="00FF5AB5" w:rsidP="004C1C82">
      <w:pPr>
        <w:spacing w:line="360" w:lineRule="auto"/>
        <w:jc w:val="both"/>
        <w:rPr>
          <w:rFonts w:ascii="Arial Narrow" w:hAnsi="Arial Narrow"/>
          <w:b/>
          <w:sz w:val="24"/>
          <w:szCs w:val="24"/>
        </w:rPr>
      </w:pPr>
    </w:p>
    <w:p w14:paraId="71C02367" w14:textId="6D72AB81" w:rsidR="00B93937"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23 - </w:t>
      </w:r>
      <w:r w:rsidR="00B93937" w:rsidRPr="002B20F0">
        <w:rPr>
          <w:rFonts w:ascii="Arial Narrow" w:hAnsi="Arial Narrow"/>
          <w:b/>
          <w:bCs/>
          <w:sz w:val="24"/>
          <w:szCs w:val="24"/>
          <w:u w:val="single"/>
        </w:rPr>
        <w:t>DA FORMAÇÃO DO CADASTRO DE RESERVA.</w:t>
      </w:r>
    </w:p>
    <w:p w14:paraId="731B226C" w14:textId="7DF7BBFA"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23.1 </w:t>
      </w:r>
      <w:r w:rsidR="00B93937" w:rsidRPr="002B20F0">
        <w:rPr>
          <w:rFonts w:ascii="Arial Narrow" w:hAnsi="Arial Narrow"/>
          <w:sz w:val="24"/>
          <w:szCs w:val="24"/>
        </w:rPr>
        <w:t xml:space="preserve">Após o encerramento da etapa competitiva, os licitantes poderão reduzir seus preços ao valor da proposta </w:t>
      </w:r>
      <w:r w:rsidR="00B93937" w:rsidRPr="002B20F0">
        <w:rPr>
          <w:rFonts w:ascii="Arial Narrow" w:hAnsi="Arial Narrow"/>
          <w:sz w:val="24"/>
          <w:szCs w:val="24"/>
        </w:rPr>
        <w:lastRenderedPageBreak/>
        <w:t>do licitante mais bem classificado.</w:t>
      </w:r>
    </w:p>
    <w:p w14:paraId="73047ABF" w14:textId="23F36CC5"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23.2 </w:t>
      </w:r>
      <w:r w:rsidR="00B93937" w:rsidRPr="002B20F0">
        <w:rPr>
          <w:rFonts w:ascii="Arial Narrow" w:hAnsi="Arial Narrow"/>
          <w:sz w:val="24"/>
          <w:szCs w:val="24"/>
        </w:rPr>
        <w:t>A apresentação de novas propostas na forma deste item não prejudicará o resultado do certame em relação ao licitante melhor classificado.</w:t>
      </w:r>
    </w:p>
    <w:p w14:paraId="0DE5F8C9" w14:textId="4CA07A49"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23.3 </w:t>
      </w:r>
      <w:r w:rsidR="00B93937" w:rsidRPr="002B20F0">
        <w:rPr>
          <w:rFonts w:ascii="Arial Narrow" w:hAnsi="Arial Narrow"/>
          <w:sz w:val="24"/>
          <w:szCs w:val="24"/>
        </w:rPr>
        <w:t>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4A85F330" w14:textId="43802F9D"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23.4 </w:t>
      </w:r>
      <w:r w:rsidR="00B93937" w:rsidRPr="002B20F0">
        <w:rPr>
          <w:rFonts w:ascii="Arial Narrow" w:hAnsi="Arial Narrow"/>
          <w:sz w:val="24"/>
          <w:szCs w:val="24"/>
        </w:rPr>
        <w:t>A homologação do resultado desta licitação não implicará direito à contratação.</w:t>
      </w:r>
    </w:p>
    <w:p w14:paraId="0FCF4CCF" w14:textId="27AF85DC"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23.5 </w:t>
      </w:r>
      <w:r w:rsidR="00B93937" w:rsidRPr="002B20F0">
        <w:rPr>
          <w:rFonts w:ascii="Arial Narrow" w:hAnsi="Arial Narrow"/>
          <w:sz w:val="24"/>
          <w:szCs w:val="24"/>
        </w:rPr>
        <w:t xml:space="preserve">As </w:t>
      </w:r>
      <w:r w:rsidR="004827C1" w:rsidRPr="002B20F0">
        <w:rPr>
          <w:rFonts w:ascii="Arial Narrow" w:hAnsi="Arial Narrow"/>
          <w:sz w:val="24"/>
          <w:szCs w:val="24"/>
        </w:rPr>
        <w:t>normas disciplinadoras</w:t>
      </w:r>
      <w:r w:rsidR="00B93937" w:rsidRPr="002B20F0">
        <w:rPr>
          <w:rFonts w:ascii="Arial Narrow" w:hAnsi="Arial Narrow"/>
          <w:sz w:val="24"/>
          <w:szCs w:val="24"/>
        </w:rPr>
        <w:t xml:space="preserve"> da licitação serão sempre interpretadas em favor da ampliação da disputa entre os interessados, desde que não comprometam o interesse da Administração, o princípio da isonomia, a finalidade e a segurança de contratação.</w:t>
      </w:r>
    </w:p>
    <w:p w14:paraId="1EC268E8" w14:textId="13AF0B03"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23.6 </w:t>
      </w:r>
      <w:r w:rsidR="00B93937" w:rsidRPr="002B20F0">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33F5F9B" w14:textId="3D462D82"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23.7 </w:t>
      </w:r>
      <w:r w:rsidR="00B93937" w:rsidRPr="002B20F0">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5143702F" w14:textId="484CAFA4"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23.8 </w:t>
      </w:r>
      <w:r w:rsidR="00B93937" w:rsidRPr="002B20F0">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2333A1BA" w14:textId="40FAF122"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23.9 </w:t>
      </w:r>
      <w:r w:rsidR="00B93937" w:rsidRPr="002B20F0">
        <w:rPr>
          <w:rFonts w:ascii="Arial Narrow" w:hAnsi="Arial Narrow"/>
          <w:sz w:val="24"/>
          <w:szCs w:val="24"/>
        </w:rPr>
        <w:t>Em caso de divergência entre disposições deste Edital e de seus anexos ou demais peças que compõem o processo, prevalecerá as deste Edital.</w:t>
      </w:r>
    </w:p>
    <w:p w14:paraId="0ED03091" w14:textId="2D661D44" w:rsidR="00B93937" w:rsidRPr="002B20F0" w:rsidRDefault="0013309D" w:rsidP="0013309D">
      <w:pPr>
        <w:spacing w:line="360" w:lineRule="auto"/>
        <w:jc w:val="both"/>
        <w:rPr>
          <w:rFonts w:ascii="Arial Narrow" w:hAnsi="Arial Narrow"/>
          <w:sz w:val="24"/>
          <w:szCs w:val="24"/>
        </w:rPr>
      </w:pPr>
      <w:r w:rsidRPr="002B20F0">
        <w:rPr>
          <w:rFonts w:ascii="Arial Narrow" w:hAnsi="Arial Narrow"/>
          <w:sz w:val="24"/>
          <w:szCs w:val="24"/>
        </w:rPr>
        <w:t xml:space="preserve">23.10 </w:t>
      </w:r>
      <w:r w:rsidR="00B93937" w:rsidRPr="002B20F0">
        <w:rPr>
          <w:rFonts w:ascii="Arial Narrow" w:hAnsi="Arial Narrow"/>
          <w:sz w:val="24"/>
          <w:szCs w:val="24"/>
        </w:rPr>
        <w:t xml:space="preserve">O Edital está disponibilizado, na íntegra, no endereço eletrônico cplbocadamata.al@hotmail.com, e também poderão ser lidos e/ou obtidos no endereço </w:t>
      </w:r>
      <w:r w:rsidRPr="002B20F0">
        <w:rPr>
          <w:rFonts w:ascii="Arial Narrow" w:hAnsi="Arial Narrow"/>
          <w:sz w:val="24"/>
          <w:szCs w:val="24"/>
        </w:rPr>
        <w:t xml:space="preserve">Rua Rosalvo Pinto Dâmaso Nº 224, Praça Padre Cícero Boca Da Mata – Al, CEP:  57680-000 </w:t>
      </w:r>
      <w:r w:rsidR="00B93937" w:rsidRPr="002B20F0">
        <w:rPr>
          <w:rFonts w:ascii="Arial Narrow" w:hAnsi="Arial Narrow"/>
          <w:sz w:val="24"/>
          <w:szCs w:val="24"/>
        </w:rPr>
        <w:t>– BOCA DA MATA/AL , nos dias úteis, no horário das 08:00 horas às 13:00 horas, mesmo endereço e período no qual os autos do processo administrativo permanecerão com vista franqueada aos interessados.</w:t>
      </w:r>
    </w:p>
    <w:p w14:paraId="632A527F" w14:textId="77777777" w:rsidR="008F462D" w:rsidRPr="002B20F0" w:rsidRDefault="008F462D" w:rsidP="004C1C82">
      <w:pPr>
        <w:spacing w:line="360" w:lineRule="auto"/>
        <w:jc w:val="both"/>
        <w:rPr>
          <w:rFonts w:ascii="Arial Narrow" w:hAnsi="Arial Narrow"/>
          <w:sz w:val="24"/>
          <w:szCs w:val="24"/>
        </w:rPr>
      </w:pPr>
    </w:p>
    <w:p w14:paraId="04779583" w14:textId="4E1ECA51" w:rsidR="008F462D"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24 - DAS DISPOSIÇÕES GERAIS</w:t>
      </w:r>
    </w:p>
    <w:p w14:paraId="7AAF649B" w14:textId="77777777" w:rsidR="008F462D" w:rsidRPr="002B20F0" w:rsidRDefault="008F462D" w:rsidP="004C1C82">
      <w:pPr>
        <w:spacing w:line="360" w:lineRule="auto"/>
        <w:jc w:val="both"/>
        <w:rPr>
          <w:rFonts w:ascii="Arial Narrow" w:hAnsi="Arial Narrow"/>
          <w:sz w:val="24"/>
          <w:szCs w:val="24"/>
        </w:rPr>
      </w:pPr>
    </w:p>
    <w:p w14:paraId="35B379FB" w14:textId="417D8FF2"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24.1 </w:t>
      </w:r>
      <w:r w:rsidR="008F462D" w:rsidRPr="002B20F0">
        <w:rPr>
          <w:rFonts w:ascii="Arial Narrow" w:hAnsi="Arial Narrow" w:cs="Times New Roman"/>
          <w:color w:val="auto"/>
          <w:sz w:val="24"/>
          <w:szCs w:val="24"/>
        </w:rPr>
        <w:t>Será divulgada ata da sessão pública no sistema eletrônico.</w:t>
      </w:r>
    </w:p>
    <w:p w14:paraId="415B6CC6" w14:textId="09081361"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24.2 </w:t>
      </w:r>
      <w:r w:rsidR="008F462D" w:rsidRPr="002B20F0">
        <w:rPr>
          <w:rFonts w:ascii="Arial Narrow" w:hAnsi="Arial Narrow" w:cs="Times New Roman"/>
          <w:color w:val="auto"/>
          <w:sz w:val="24"/>
          <w:szCs w:val="24"/>
        </w:rPr>
        <w:t xml:space="preserve">Não havendo expediente ou ocorrendo qualquer fato superveniente que impeça a realização do certame na data marcada, a sessão será automaticamente transferida para o primeiro dia útil </w:t>
      </w:r>
      <w:r w:rsidR="008F462D" w:rsidRPr="002B20F0">
        <w:rPr>
          <w:rFonts w:ascii="Arial Narrow" w:hAnsi="Arial Narrow" w:cs="Times New Roman"/>
          <w:color w:val="auto"/>
          <w:sz w:val="24"/>
          <w:szCs w:val="24"/>
        </w:rPr>
        <w:lastRenderedPageBreak/>
        <w:t>subsequente, no mesmo horário anteriormente estabelecido, desde que não haja comunicação em contrário, pelo Pregoeiro.</w:t>
      </w:r>
    </w:p>
    <w:p w14:paraId="6B68B28E" w14:textId="15DC2943"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24.3 </w:t>
      </w:r>
      <w:r w:rsidR="008F462D" w:rsidRPr="002B20F0">
        <w:rPr>
          <w:rFonts w:ascii="Arial Narrow" w:hAnsi="Arial Narrow" w:cs="Times New Roman"/>
          <w:color w:val="auto"/>
          <w:sz w:val="24"/>
          <w:szCs w:val="24"/>
        </w:rPr>
        <w:t>Todas as referências de tempo no Edital, no aviso e durante a sessão pública observarão o horário de Brasília - DF.</w:t>
      </w:r>
    </w:p>
    <w:p w14:paraId="2A96EE7E" w14:textId="3A27AB95"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24.4 </w:t>
      </w:r>
      <w:r w:rsidR="008F462D" w:rsidRPr="002B20F0">
        <w:rPr>
          <w:rFonts w:ascii="Arial Narrow" w:hAnsi="Arial Narrow" w:cs="Times New Roman"/>
          <w:color w:val="auto"/>
          <w:sz w:val="24"/>
          <w:szCs w:val="24"/>
        </w:rPr>
        <w:t>A homologação do resultado desta licitação não implicará direito à contratação.</w:t>
      </w:r>
    </w:p>
    <w:p w14:paraId="7B4829D1" w14:textId="704A5967"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24.5 </w:t>
      </w:r>
      <w:r w:rsidR="008F462D" w:rsidRPr="002B20F0">
        <w:rPr>
          <w:rFonts w:ascii="Arial Narrow" w:hAnsi="Arial Narrow"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793329" w14:textId="6F54C07F"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24.6 </w:t>
      </w:r>
      <w:r w:rsidR="008F462D" w:rsidRPr="002B20F0">
        <w:rPr>
          <w:rFonts w:ascii="Arial Narrow" w:hAnsi="Arial Narrow"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6AC65AA" w14:textId="2169C08C"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24.7 </w:t>
      </w:r>
      <w:r w:rsidR="008F462D" w:rsidRPr="002B20F0">
        <w:rPr>
          <w:rFonts w:ascii="Arial Narrow" w:hAnsi="Arial Narrow" w:cs="Times New Roman"/>
          <w:color w:val="auto"/>
          <w:sz w:val="24"/>
          <w:szCs w:val="24"/>
        </w:rPr>
        <w:t>Para fins de aplicação das sanções administrativas previstas no item 9 do presente edital, o lance é considerado proposta.</w:t>
      </w:r>
    </w:p>
    <w:p w14:paraId="0EC50653" w14:textId="710C90CD"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24.8 </w:t>
      </w:r>
      <w:r w:rsidR="008F462D" w:rsidRPr="002B20F0">
        <w:rPr>
          <w:rFonts w:ascii="Arial Narrow" w:hAnsi="Arial Narrow"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7905048" w14:textId="0A1BEF6E"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28.9 </w:t>
      </w:r>
      <w:r w:rsidR="008F462D" w:rsidRPr="002B20F0">
        <w:rPr>
          <w:rFonts w:ascii="Arial Narrow" w:hAnsi="Arial Narrow"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3664A17D" w14:textId="6CBCF240"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28.10 </w:t>
      </w:r>
      <w:r w:rsidR="008F462D" w:rsidRPr="002B20F0">
        <w:rPr>
          <w:rFonts w:ascii="Arial Narrow" w:hAnsi="Arial Narrow" w:cs="Times New Roman"/>
          <w:color w:val="auto"/>
          <w:sz w:val="24"/>
          <w:szCs w:val="24"/>
        </w:rPr>
        <w:t>Em caso de divergência entre disposições deste Edital e de seus anexos ou demais peças que compõem o processo, prevalecerá as deste Edital.</w:t>
      </w:r>
    </w:p>
    <w:p w14:paraId="4D940F40" w14:textId="27A6704C"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28.11 </w:t>
      </w:r>
      <w:r w:rsidR="008F462D" w:rsidRPr="002B20F0">
        <w:rPr>
          <w:rFonts w:ascii="Arial Narrow" w:hAnsi="Arial Narrow" w:cs="Times New Roman"/>
          <w:color w:val="auto"/>
          <w:sz w:val="24"/>
          <w:szCs w:val="24"/>
        </w:rPr>
        <w:t>Caberá à contratada, independente de declaração expressa, cientificar-se e submeter-se, no que couber, ao disposto no CÓDIGO DE ÉTICA DO CNMP, estabelecido pela Portaria CNMP-PRESI Nº 44, de 9 de abril de 2018.</w:t>
      </w:r>
    </w:p>
    <w:p w14:paraId="4419F818" w14:textId="372ECE94"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28.12 </w:t>
      </w:r>
      <w:r w:rsidR="008F462D" w:rsidRPr="002B20F0">
        <w:rPr>
          <w:rFonts w:ascii="Arial Narrow" w:hAnsi="Arial Narrow" w:cs="Times New Roman"/>
          <w:color w:val="auto"/>
          <w:sz w:val="24"/>
          <w:szCs w:val="24"/>
        </w:rPr>
        <w:t xml:space="preserve">O CNMP não é unidade cadastradora do </w:t>
      </w:r>
      <w:r w:rsidR="00A76EBB" w:rsidRPr="002B20F0">
        <w:rPr>
          <w:rFonts w:ascii="Arial Narrow" w:hAnsi="Arial Narrow" w:cs="Times New Roman"/>
          <w:color w:val="auto"/>
          <w:sz w:val="24"/>
          <w:szCs w:val="24"/>
        </w:rPr>
        <w:t>BNC</w:t>
      </w:r>
      <w:r w:rsidR="008F462D" w:rsidRPr="002B20F0">
        <w:rPr>
          <w:rFonts w:ascii="Arial Narrow" w:hAnsi="Arial Narrow" w:cs="Times New Roman"/>
          <w:color w:val="auto"/>
          <w:sz w:val="24"/>
          <w:szCs w:val="24"/>
        </w:rPr>
        <w:t>, apenas realiza consulta junto ao mesmo.</w:t>
      </w:r>
    </w:p>
    <w:p w14:paraId="334F9580" w14:textId="19B7DBBC"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28.13 </w:t>
      </w:r>
      <w:r w:rsidR="008F462D" w:rsidRPr="002B20F0">
        <w:rPr>
          <w:rFonts w:ascii="Arial Narrow" w:hAnsi="Arial Narrow" w:cs="Times New Roman"/>
          <w:color w:val="auto"/>
          <w:sz w:val="24"/>
          <w:szCs w:val="24"/>
        </w:rPr>
        <w:t xml:space="preserve">Os casos omissos, bem como as dúvidas suscitadas, serão dirimidas pelo Pregoeiro, por meio do e-mail </w:t>
      </w:r>
      <w:hyperlink r:id="rId39" w:history="1">
        <w:r w:rsidR="008F462D" w:rsidRPr="002B20F0">
          <w:rPr>
            <w:rStyle w:val="Hyperlink"/>
            <w:rFonts w:ascii="Arial Narrow" w:hAnsi="Arial Narrow"/>
            <w:color w:val="auto"/>
            <w:sz w:val="24"/>
            <w:szCs w:val="24"/>
          </w:rPr>
          <w:t>cplbocadamata2020@gmail.com</w:t>
        </w:r>
      </w:hyperlink>
      <w:r w:rsidR="008F462D" w:rsidRPr="002B20F0">
        <w:rPr>
          <w:rFonts w:ascii="Arial Narrow" w:hAnsi="Arial Narrow"/>
          <w:color w:val="auto"/>
          <w:sz w:val="24"/>
          <w:szCs w:val="24"/>
        </w:rPr>
        <w:t xml:space="preserve"> </w:t>
      </w:r>
    </w:p>
    <w:p w14:paraId="0F270EBE" w14:textId="3D757837"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28.14 </w:t>
      </w:r>
      <w:r w:rsidR="008F462D" w:rsidRPr="002B20F0">
        <w:rPr>
          <w:rFonts w:ascii="Arial Narrow" w:hAnsi="Arial Narrow" w:cs="Times New Roman"/>
          <w:color w:val="auto"/>
          <w:sz w:val="24"/>
          <w:szCs w:val="24"/>
        </w:rPr>
        <w:t>O Edital e seus anexos estão disponíveis, na íntegra, no Portal Nacional de Contratações Públicas (PNCP) e endereço sítio eletrônico do CNMP.</w:t>
      </w:r>
    </w:p>
    <w:p w14:paraId="686D4E30" w14:textId="5E91A34E"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olor w:val="auto"/>
          <w:sz w:val="24"/>
          <w:szCs w:val="24"/>
        </w:rPr>
        <w:t xml:space="preserve">28.15 </w:t>
      </w:r>
      <w:r w:rsidR="008F462D" w:rsidRPr="002B20F0">
        <w:rPr>
          <w:rFonts w:ascii="Arial Narrow" w:hAnsi="Arial Narrow"/>
          <w:color w:val="auto"/>
          <w:sz w:val="24"/>
          <w:szCs w:val="24"/>
        </w:rPr>
        <w:t>É eleito o Foro de BOCA DA MATA/AL para dirimir os litígios que decorrerem da execução deste Termo de Contrato que não possam ser compostos pela conciliação, conforme Lei 14.133.</w:t>
      </w:r>
    </w:p>
    <w:p w14:paraId="612285E5" w14:textId="77777777" w:rsidR="008F462D" w:rsidRPr="002B20F0" w:rsidRDefault="008F462D" w:rsidP="004C1C82">
      <w:pPr>
        <w:spacing w:line="360" w:lineRule="auto"/>
        <w:jc w:val="both"/>
        <w:rPr>
          <w:rFonts w:ascii="Arial Narrow" w:hAnsi="Arial Narrow"/>
          <w:sz w:val="24"/>
          <w:szCs w:val="24"/>
        </w:rPr>
      </w:pPr>
    </w:p>
    <w:p w14:paraId="0E4467BC" w14:textId="26FD07BF" w:rsidR="008F462D"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25 – ANEXOS AO EDITAL </w:t>
      </w:r>
    </w:p>
    <w:p w14:paraId="63E3F5E7" w14:textId="714C56C2"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Integram este Edital, para todos os fins e efeitos, os seguintes anexos.</w:t>
      </w:r>
    </w:p>
    <w:p w14:paraId="3B5D86D8" w14:textId="205FA2F6"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 – Termo de Referência.</w:t>
      </w:r>
    </w:p>
    <w:p w14:paraId="0E0AE3D7" w14:textId="3DD3D465"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II – Minuta de Ata de Registro de Preços, se for o caso.</w:t>
      </w:r>
    </w:p>
    <w:p w14:paraId="52D35AA3" w14:textId="38272075"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III – Minuta de Termo de Contrato (quando for o caso).</w:t>
      </w:r>
    </w:p>
    <w:p w14:paraId="11490D83" w14:textId="4E44B275"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IV – Modelo de Proposta.</w:t>
      </w:r>
    </w:p>
    <w:p w14:paraId="3A981C74" w14:textId="720EF1DF"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V – Modelo de Autorização de Fornecimento.</w:t>
      </w:r>
    </w:p>
    <w:p w14:paraId="78885B04" w14:textId="77777777" w:rsidR="00B93937" w:rsidRPr="002B20F0" w:rsidRDefault="00B93937" w:rsidP="004C1C82">
      <w:pPr>
        <w:spacing w:line="360" w:lineRule="auto"/>
        <w:jc w:val="center"/>
        <w:rPr>
          <w:rFonts w:ascii="Arial Narrow" w:hAnsi="Arial Narrow"/>
          <w:sz w:val="24"/>
          <w:szCs w:val="24"/>
        </w:rPr>
      </w:pPr>
    </w:p>
    <w:p w14:paraId="2218903B" w14:textId="0DA53654"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 xml:space="preserve">BOCA DA MATA /AL, </w:t>
      </w:r>
      <w:r w:rsidR="00170E05" w:rsidRPr="002B20F0">
        <w:rPr>
          <w:rFonts w:ascii="Arial Narrow" w:hAnsi="Arial Narrow"/>
          <w:sz w:val="24"/>
          <w:szCs w:val="24"/>
        </w:rPr>
        <w:t>1</w:t>
      </w:r>
      <w:r w:rsidR="00F457E4">
        <w:rPr>
          <w:rFonts w:ascii="Arial Narrow" w:hAnsi="Arial Narrow"/>
          <w:sz w:val="24"/>
          <w:szCs w:val="24"/>
        </w:rPr>
        <w:t>0</w:t>
      </w:r>
      <w:r w:rsidR="00230CF4" w:rsidRPr="002B20F0">
        <w:rPr>
          <w:rFonts w:ascii="Arial Narrow" w:hAnsi="Arial Narrow"/>
          <w:sz w:val="24"/>
          <w:szCs w:val="24"/>
        </w:rPr>
        <w:t xml:space="preserve"> de </w:t>
      </w:r>
      <w:r w:rsidR="00170E05" w:rsidRPr="002B20F0">
        <w:rPr>
          <w:rFonts w:ascii="Arial Narrow" w:hAnsi="Arial Narrow"/>
          <w:sz w:val="24"/>
          <w:szCs w:val="24"/>
        </w:rPr>
        <w:t>MAIO</w:t>
      </w:r>
      <w:r w:rsidR="00230CF4" w:rsidRPr="002B20F0">
        <w:rPr>
          <w:rFonts w:ascii="Arial Narrow" w:hAnsi="Arial Narrow"/>
          <w:sz w:val="24"/>
          <w:szCs w:val="24"/>
        </w:rPr>
        <w:t xml:space="preserve"> de 2024.</w:t>
      </w:r>
    </w:p>
    <w:p w14:paraId="54D76995" w14:textId="77777777" w:rsidR="005D6F40" w:rsidRPr="002B20F0" w:rsidRDefault="005D6F40" w:rsidP="004C1C82">
      <w:pPr>
        <w:spacing w:line="360" w:lineRule="auto"/>
        <w:jc w:val="center"/>
        <w:rPr>
          <w:rFonts w:ascii="Arial Narrow" w:hAnsi="Arial Narrow"/>
          <w:sz w:val="24"/>
          <w:szCs w:val="24"/>
        </w:rPr>
      </w:pPr>
    </w:p>
    <w:p w14:paraId="2361F0F1" w14:textId="6CC175F7" w:rsidR="00B93937" w:rsidRPr="002B20F0" w:rsidRDefault="00FF5AB5" w:rsidP="004C1C82">
      <w:pPr>
        <w:spacing w:line="360" w:lineRule="auto"/>
        <w:jc w:val="center"/>
        <w:rPr>
          <w:rFonts w:ascii="Arial Narrow" w:hAnsi="Arial Narrow"/>
          <w:sz w:val="24"/>
          <w:szCs w:val="24"/>
        </w:rPr>
      </w:pPr>
      <w:r w:rsidRPr="002B20F0">
        <w:rPr>
          <w:rFonts w:ascii="Arial Narrow" w:hAnsi="Arial Narrow"/>
          <w:sz w:val="24"/>
          <w:szCs w:val="24"/>
        </w:rPr>
        <w:t>J</w:t>
      </w:r>
      <w:r w:rsidR="005D6F40" w:rsidRPr="002B20F0">
        <w:rPr>
          <w:rFonts w:ascii="Arial Narrow" w:hAnsi="Arial Narrow"/>
          <w:sz w:val="24"/>
          <w:szCs w:val="24"/>
        </w:rPr>
        <w:t>UCIANA BEZERRA</w:t>
      </w:r>
    </w:p>
    <w:p w14:paraId="7F65084B" w14:textId="59A19345" w:rsidR="00B93937" w:rsidRPr="002B20F0" w:rsidRDefault="00647400" w:rsidP="004C1C82">
      <w:pPr>
        <w:spacing w:line="360" w:lineRule="auto"/>
        <w:jc w:val="center"/>
        <w:rPr>
          <w:rFonts w:ascii="Arial Narrow" w:hAnsi="Arial Narrow"/>
          <w:sz w:val="24"/>
          <w:szCs w:val="24"/>
        </w:rPr>
      </w:pPr>
      <w:r w:rsidRPr="002B20F0">
        <w:rPr>
          <w:rFonts w:ascii="Arial Narrow" w:hAnsi="Arial Narrow"/>
          <w:sz w:val="24"/>
          <w:szCs w:val="24"/>
        </w:rPr>
        <w:t>Agente de contratação/</w:t>
      </w:r>
      <w:r w:rsidR="00B93937" w:rsidRPr="002B20F0">
        <w:rPr>
          <w:rFonts w:ascii="Arial Narrow" w:hAnsi="Arial Narrow"/>
          <w:sz w:val="24"/>
          <w:szCs w:val="24"/>
        </w:rPr>
        <w:t>Pregoeira</w:t>
      </w:r>
    </w:p>
    <w:p w14:paraId="28A5FC47" w14:textId="7CC48F03" w:rsidR="00B93937" w:rsidRPr="002B20F0" w:rsidRDefault="008F462D" w:rsidP="0013309D">
      <w:pPr>
        <w:spacing w:line="360" w:lineRule="auto"/>
        <w:rPr>
          <w:rFonts w:ascii="Arial Narrow" w:hAnsi="Arial Narrow"/>
          <w:sz w:val="24"/>
          <w:szCs w:val="24"/>
        </w:rPr>
      </w:pPr>
      <w:r w:rsidRPr="002B20F0">
        <w:rPr>
          <w:rFonts w:ascii="Arial Narrow" w:hAnsi="Arial Narrow"/>
          <w:sz w:val="24"/>
          <w:szCs w:val="24"/>
        </w:rPr>
        <w:br w:type="page"/>
      </w:r>
      <w:r w:rsidR="004827C1" w:rsidRPr="002B20F0">
        <w:rPr>
          <w:rFonts w:ascii="Arial Narrow" w:hAnsi="Arial Narrow"/>
          <w:sz w:val="24"/>
          <w:szCs w:val="24"/>
        </w:rPr>
        <w:lastRenderedPageBreak/>
        <w:t>ANEXO I – TERMO DE REFERÊNCIA</w:t>
      </w:r>
    </w:p>
    <w:p w14:paraId="2770ED0E" w14:textId="2D458D45" w:rsidR="004827C1" w:rsidRPr="002B20F0" w:rsidRDefault="004827C1" w:rsidP="004C1C82">
      <w:pPr>
        <w:spacing w:line="360" w:lineRule="auto"/>
        <w:rPr>
          <w:rFonts w:ascii="Arial Narrow" w:hAnsi="Arial Narrow"/>
          <w:sz w:val="24"/>
          <w:szCs w:val="24"/>
        </w:rPr>
      </w:pPr>
      <w:r w:rsidRPr="002B20F0">
        <w:rPr>
          <w:rFonts w:ascii="Arial Narrow" w:hAnsi="Arial Narrow"/>
          <w:sz w:val="24"/>
          <w:szCs w:val="24"/>
        </w:rPr>
        <w:br w:type="page"/>
      </w:r>
    </w:p>
    <w:p w14:paraId="54614B6E" w14:textId="77777777" w:rsidR="0088607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lastRenderedPageBreak/>
        <w:t xml:space="preserve">ANEXO II – MINUTA DE ATA DE REGISTRO DE PREÇO PREFEITURA MUNICIPAL DE </w:t>
      </w:r>
    </w:p>
    <w:p w14:paraId="33979CBE"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BOCA DA MATA /AL ATA DE REGISTRO DE PREÇO Nº..........</w:t>
      </w:r>
    </w:p>
    <w:p w14:paraId="5A65006F" w14:textId="77777777" w:rsidR="00B93937" w:rsidRPr="002B20F0" w:rsidRDefault="00B93937" w:rsidP="004C1C82">
      <w:pPr>
        <w:spacing w:line="360" w:lineRule="auto"/>
        <w:jc w:val="both"/>
        <w:rPr>
          <w:rFonts w:ascii="Arial Narrow" w:hAnsi="Arial Narrow"/>
          <w:sz w:val="24"/>
          <w:szCs w:val="24"/>
        </w:rPr>
      </w:pPr>
    </w:p>
    <w:p w14:paraId="6FCE933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O(A)</w:t>
      </w:r>
      <w:r w:rsidRPr="002B20F0">
        <w:rPr>
          <w:rFonts w:ascii="Arial Narrow" w:hAnsi="Arial Narrow"/>
          <w:sz w:val="24"/>
          <w:szCs w:val="24"/>
        </w:rPr>
        <w:tab/>
        <w:t>(órgão ou entidade pública que gerenciará a ata de registro de preços), com sede no(a), na</w:t>
      </w:r>
    </w:p>
    <w:p w14:paraId="62F3811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cidade de ........, inscrito(a) no CNPJ/MF sob o nº</w:t>
      </w:r>
      <w:r w:rsidRPr="002B20F0">
        <w:rPr>
          <w:rFonts w:ascii="Arial Narrow" w:hAnsi="Arial Narrow"/>
          <w:sz w:val="24"/>
          <w:szCs w:val="24"/>
        </w:rPr>
        <w:tab/>
        <w:t>, neste ato representado(a) pelo(a)(cargo e nome),</w:t>
      </w:r>
    </w:p>
    <w:p w14:paraId="32AC725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2B20F0">
        <w:rPr>
          <w:rFonts w:ascii="Arial Narrow" w:hAnsi="Arial Narrow"/>
          <w:sz w:val="24"/>
          <w:szCs w:val="24"/>
        </w:rPr>
        <w:tab/>
        <w:t>, processo administrativo n.º, RESOLVE</w:t>
      </w:r>
    </w:p>
    <w:p w14:paraId="1CAAB69E" w14:textId="62DA5C3C"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registrar os preços da(s) empresa(s) indicada(s) e qualificada(s) nesta ATA, de acordo com a classificação por ela(s) alcançada(s) e na(s) quantidade(s) cotada(s), atendendo as condições previstas no edital, sujeitando-se as partes às normas constantes na Lei nº </w:t>
      </w:r>
      <w:r w:rsidR="00912D7A" w:rsidRPr="002B20F0">
        <w:rPr>
          <w:rFonts w:ascii="Arial Narrow" w:hAnsi="Arial Narrow"/>
          <w:sz w:val="24"/>
          <w:szCs w:val="24"/>
        </w:rPr>
        <w:t>14.133/2021</w:t>
      </w:r>
      <w:r w:rsidRPr="002B20F0">
        <w:rPr>
          <w:rFonts w:ascii="Arial Narrow" w:hAnsi="Arial Narrow"/>
          <w:sz w:val="24"/>
          <w:szCs w:val="24"/>
        </w:rPr>
        <w:t>, e em conformidade com as disposições a seguir:</w:t>
      </w:r>
    </w:p>
    <w:p w14:paraId="32E0DF7A" w14:textId="77777777" w:rsidR="00B93937" w:rsidRPr="002B20F0" w:rsidRDefault="00B93937" w:rsidP="004C1C82">
      <w:pPr>
        <w:spacing w:line="360" w:lineRule="auto"/>
        <w:jc w:val="both"/>
        <w:rPr>
          <w:rFonts w:ascii="Arial Narrow" w:hAnsi="Arial Narrow"/>
          <w:sz w:val="24"/>
          <w:szCs w:val="24"/>
        </w:rPr>
      </w:pPr>
    </w:p>
    <w:p w14:paraId="77EA26A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1.</w:t>
      </w:r>
      <w:r w:rsidRPr="002B20F0">
        <w:rPr>
          <w:rFonts w:ascii="Arial Narrow" w:hAnsi="Arial Narrow"/>
          <w:sz w:val="24"/>
          <w:szCs w:val="24"/>
        </w:rPr>
        <w:tab/>
        <w:t>DO OBJETO.</w:t>
      </w:r>
    </w:p>
    <w:p w14:paraId="6CD9E4F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1.1.</w:t>
      </w:r>
      <w:r w:rsidRPr="002B20F0">
        <w:rPr>
          <w:rFonts w:ascii="Arial Narrow" w:hAnsi="Arial Narrow"/>
          <w:sz w:val="24"/>
          <w:szCs w:val="24"/>
        </w:rPr>
        <w:tab/>
        <w:t>A presente Ata tem por objeto o registro de preços para a eventual aquisição de, especificado(s) no(s) item(ns).......... do .......... Termo de Referência, anexo</w:t>
      </w:r>
      <w:r w:rsidRPr="002B20F0">
        <w:rPr>
          <w:rFonts w:ascii="Arial Narrow" w:hAnsi="Arial Narrow"/>
          <w:sz w:val="24"/>
          <w:szCs w:val="24"/>
        </w:rPr>
        <w:tab/>
        <w:t>do edital de</w:t>
      </w:r>
    </w:p>
    <w:p w14:paraId="7E32450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Pregão nº</w:t>
      </w:r>
      <w:r w:rsidRPr="002B20F0">
        <w:rPr>
          <w:rFonts w:ascii="Arial Narrow" w:hAnsi="Arial Narrow"/>
          <w:sz w:val="24"/>
          <w:szCs w:val="24"/>
        </w:rPr>
        <w:tab/>
        <w:t>/20, que é parte integrante desta Ata, assim como a proposta vencedora,</w:t>
      </w:r>
    </w:p>
    <w:p w14:paraId="698F014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independentemente de transcrição.</w:t>
      </w:r>
    </w:p>
    <w:p w14:paraId="2E30AB47" w14:textId="77777777" w:rsidR="00B93937" w:rsidRPr="002B20F0" w:rsidRDefault="00B93937" w:rsidP="004C1C82">
      <w:pPr>
        <w:spacing w:line="360" w:lineRule="auto"/>
        <w:jc w:val="both"/>
        <w:rPr>
          <w:rFonts w:ascii="Arial Narrow" w:hAnsi="Arial Narrow"/>
          <w:sz w:val="24"/>
          <w:szCs w:val="24"/>
        </w:rPr>
      </w:pPr>
    </w:p>
    <w:p w14:paraId="1C279C4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2.</w:t>
      </w:r>
      <w:r w:rsidRPr="002B20F0">
        <w:rPr>
          <w:rFonts w:ascii="Arial Narrow" w:hAnsi="Arial Narrow"/>
          <w:sz w:val="24"/>
          <w:szCs w:val="24"/>
        </w:rPr>
        <w:tab/>
        <w:t>DOS PREÇOS, ESPECIFICAÇÕES E QUANTITATIVOS.</w:t>
      </w:r>
    </w:p>
    <w:p w14:paraId="36A2652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2.1.</w:t>
      </w:r>
      <w:r w:rsidRPr="002B20F0">
        <w:rPr>
          <w:rFonts w:ascii="Arial Narrow" w:hAnsi="Arial Narrow"/>
          <w:sz w:val="24"/>
          <w:szCs w:val="24"/>
        </w:rPr>
        <w:tab/>
        <w:t>O preço registrado, as especificações do objeto, a quantidade, fornecedor(es) e as demais condições ofertadas na(s) proposta(s) são as que seguem:</w:t>
      </w:r>
    </w:p>
    <w:p w14:paraId="0F10109E" w14:textId="77777777" w:rsidR="00B93937" w:rsidRPr="002B20F0" w:rsidRDefault="00B93937" w:rsidP="004C1C82">
      <w:pPr>
        <w:spacing w:line="360" w:lineRule="auto"/>
        <w:jc w:val="both"/>
        <w:rPr>
          <w:rFonts w:ascii="Arial Narrow" w:hAnsi="Arial Narrow"/>
          <w:sz w:val="24"/>
          <w:szCs w:val="24"/>
        </w:rPr>
      </w:pPr>
    </w:p>
    <w:p w14:paraId="765A49B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ITEM DO TR</w:t>
      </w:r>
      <w:r w:rsidRPr="002B20F0">
        <w:rPr>
          <w:rFonts w:ascii="Arial Narrow" w:hAnsi="Arial Narrow"/>
          <w:sz w:val="24"/>
          <w:szCs w:val="24"/>
        </w:rPr>
        <w:tab/>
        <w:t>FORNECEDOR (RAZÃO SOCIAL, CNPJ/MF, ENDEREÇO, CONTATOS, REPRESENTANTES)</w:t>
      </w:r>
    </w:p>
    <w:p w14:paraId="00CC281D" w14:textId="77777777" w:rsidR="00B93937" w:rsidRPr="002B20F0" w:rsidRDefault="00B93937" w:rsidP="004C1C82">
      <w:pPr>
        <w:spacing w:line="360" w:lineRule="auto"/>
        <w:jc w:val="both"/>
        <w:rPr>
          <w:rFonts w:ascii="Arial Narrow" w:hAnsi="Arial Narrow"/>
          <w:sz w:val="24"/>
          <w:szCs w:val="24"/>
        </w:rPr>
      </w:pPr>
    </w:p>
    <w:p w14:paraId="332BA09A" w14:textId="77777777" w:rsidR="00B93937" w:rsidRPr="002B20F0" w:rsidRDefault="00B93937" w:rsidP="004C1C82">
      <w:pPr>
        <w:spacing w:line="360" w:lineRule="auto"/>
        <w:jc w:val="both"/>
        <w:rPr>
          <w:rFonts w:ascii="Arial Narrow" w:hAnsi="Arial Narrow"/>
          <w:sz w:val="24"/>
          <w:szCs w:val="24"/>
        </w:rPr>
      </w:pPr>
    </w:p>
    <w:p w14:paraId="2BBCF30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      X</w:t>
      </w:r>
      <w:r w:rsidRPr="002B20F0">
        <w:rPr>
          <w:rFonts w:ascii="Arial Narrow" w:hAnsi="Arial Narrow"/>
          <w:sz w:val="24"/>
          <w:szCs w:val="24"/>
        </w:rPr>
        <w:tab/>
      </w:r>
    </w:p>
    <w:p w14:paraId="0AC4835E" w14:textId="77777777" w:rsidR="00B93937" w:rsidRPr="002B20F0" w:rsidRDefault="00B93937" w:rsidP="004C1C82">
      <w:pPr>
        <w:spacing w:line="360" w:lineRule="auto"/>
        <w:jc w:val="both"/>
        <w:rPr>
          <w:rFonts w:ascii="Arial Narrow" w:hAnsi="Arial Narrow"/>
          <w:sz w:val="24"/>
          <w:szCs w:val="24"/>
        </w:rPr>
      </w:pPr>
    </w:p>
    <w:p w14:paraId="2FF055E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ESPECIFICAÇÃO</w:t>
      </w:r>
      <w:r w:rsidRPr="002B20F0">
        <w:rPr>
          <w:rFonts w:ascii="Arial Narrow" w:hAnsi="Arial Narrow"/>
          <w:sz w:val="24"/>
          <w:szCs w:val="24"/>
        </w:rPr>
        <w:tab/>
        <w:t>MARCA (SE EXIGIDA NO EDITAL)</w:t>
      </w:r>
      <w:r w:rsidRPr="002B20F0">
        <w:rPr>
          <w:rFonts w:ascii="Arial Narrow" w:hAnsi="Arial Narrow"/>
          <w:sz w:val="24"/>
          <w:szCs w:val="24"/>
        </w:rPr>
        <w:tab/>
        <w:t>MODELO (SE EXIGIDO NO EDITAL)</w:t>
      </w:r>
      <w:r w:rsidRPr="002B20F0">
        <w:rPr>
          <w:rFonts w:ascii="Arial Narrow" w:hAnsi="Arial Narrow"/>
          <w:sz w:val="24"/>
          <w:szCs w:val="24"/>
        </w:rPr>
        <w:tab/>
      </w:r>
    </w:p>
    <w:p w14:paraId="321B2E5B" w14:textId="77777777" w:rsidR="00B93937" w:rsidRPr="002B20F0" w:rsidRDefault="00B93937" w:rsidP="004C1C82">
      <w:pPr>
        <w:spacing w:line="360" w:lineRule="auto"/>
        <w:jc w:val="both"/>
        <w:rPr>
          <w:rFonts w:ascii="Arial Narrow" w:hAnsi="Arial Narrow"/>
          <w:sz w:val="24"/>
          <w:szCs w:val="24"/>
        </w:rPr>
      </w:pPr>
    </w:p>
    <w:p w14:paraId="57CE2F3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UNIDADE</w:t>
      </w:r>
      <w:r w:rsidRPr="002B20F0">
        <w:rPr>
          <w:rFonts w:ascii="Arial Narrow" w:hAnsi="Arial Narrow"/>
          <w:sz w:val="24"/>
          <w:szCs w:val="24"/>
        </w:rPr>
        <w:tab/>
      </w:r>
    </w:p>
    <w:p w14:paraId="1BF529A1" w14:textId="77777777" w:rsidR="00B93937" w:rsidRPr="002B20F0" w:rsidRDefault="00B93937" w:rsidP="004C1C82">
      <w:pPr>
        <w:spacing w:line="360" w:lineRule="auto"/>
        <w:jc w:val="both"/>
        <w:rPr>
          <w:rFonts w:ascii="Arial Narrow" w:hAnsi="Arial Narrow"/>
          <w:sz w:val="24"/>
          <w:szCs w:val="24"/>
        </w:rPr>
      </w:pPr>
    </w:p>
    <w:p w14:paraId="274AD7E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QUANTIDADE</w:t>
      </w:r>
      <w:r w:rsidRPr="002B20F0">
        <w:rPr>
          <w:rFonts w:ascii="Arial Narrow" w:hAnsi="Arial Narrow"/>
          <w:sz w:val="24"/>
          <w:szCs w:val="24"/>
        </w:rPr>
        <w:tab/>
      </w:r>
    </w:p>
    <w:p w14:paraId="7D49D7F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VALOR UNIT.</w:t>
      </w:r>
      <w:r w:rsidRPr="002B20F0">
        <w:rPr>
          <w:rFonts w:ascii="Arial Narrow" w:hAnsi="Arial Narrow"/>
          <w:sz w:val="24"/>
          <w:szCs w:val="24"/>
        </w:rPr>
        <w:tab/>
        <w:t>PRAZO GARANTIA OU  VALIDADE</w:t>
      </w:r>
    </w:p>
    <w:p w14:paraId="14EFF6A7" w14:textId="77777777" w:rsidR="00B93937" w:rsidRPr="002B20F0" w:rsidRDefault="00B93937" w:rsidP="004C1C82">
      <w:pPr>
        <w:spacing w:line="360" w:lineRule="auto"/>
        <w:jc w:val="both"/>
        <w:rPr>
          <w:rFonts w:ascii="Arial Narrow" w:hAnsi="Arial Narrow"/>
          <w:sz w:val="24"/>
          <w:szCs w:val="24"/>
        </w:rPr>
      </w:pPr>
    </w:p>
    <w:p w14:paraId="54D6345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w:t>
      </w:r>
      <w:r w:rsidRPr="002B20F0">
        <w:rPr>
          <w:rFonts w:ascii="Arial Narrow" w:hAnsi="Arial Narrow"/>
          <w:sz w:val="24"/>
          <w:szCs w:val="24"/>
        </w:rPr>
        <w:tab/>
        <w:t>ÓRGÃO(S) GERENCIADOR E PARTICIPANTE(S).</w:t>
      </w:r>
    </w:p>
    <w:p w14:paraId="38A1E47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3.1.</w:t>
      </w:r>
      <w:r w:rsidRPr="002B20F0">
        <w:rPr>
          <w:rFonts w:ascii="Arial Narrow" w:hAnsi="Arial Narrow"/>
          <w:sz w:val="24"/>
          <w:szCs w:val="24"/>
        </w:rPr>
        <w:tab/>
        <w:t>O órgão gerenciador será o</w:t>
      </w:r>
      <w:r w:rsidRPr="002B20F0">
        <w:rPr>
          <w:rFonts w:ascii="Arial Narrow" w:hAnsi="Arial Narrow"/>
          <w:sz w:val="24"/>
          <w:szCs w:val="24"/>
        </w:rPr>
        <w:tab/>
        <w:t>(nome do órgão);</w:t>
      </w:r>
    </w:p>
    <w:p w14:paraId="35C759D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3.2.</w:t>
      </w:r>
      <w:r w:rsidRPr="002B20F0">
        <w:rPr>
          <w:rFonts w:ascii="Arial Narrow" w:hAnsi="Arial Narrow"/>
          <w:sz w:val="24"/>
          <w:szCs w:val="24"/>
        </w:rPr>
        <w:tab/>
        <w:t>São órgãos e entidades públicas participantes do registro de preços:</w:t>
      </w:r>
    </w:p>
    <w:p w14:paraId="3BCD6890" w14:textId="77777777" w:rsidR="00B93937" w:rsidRPr="002B20F0" w:rsidRDefault="00B93937" w:rsidP="004C1C82">
      <w:pPr>
        <w:spacing w:line="360" w:lineRule="auto"/>
        <w:jc w:val="both"/>
        <w:rPr>
          <w:rFonts w:ascii="Arial Narrow" w:hAnsi="Arial Narrow"/>
          <w:sz w:val="24"/>
          <w:szCs w:val="24"/>
        </w:rPr>
      </w:pPr>
    </w:p>
    <w:p w14:paraId="52313AA5" w14:textId="77777777" w:rsidR="00B93937" w:rsidRPr="002B20F0" w:rsidRDefault="00B93937" w:rsidP="004C1C82">
      <w:pPr>
        <w:spacing w:line="360" w:lineRule="auto"/>
        <w:jc w:val="both"/>
        <w:rPr>
          <w:rFonts w:ascii="Arial Narrow" w:hAnsi="Arial Narrow"/>
          <w:sz w:val="24"/>
          <w:szCs w:val="24"/>
        </w:rPr>
      </w:pPr>
    </w:p>
    <w:p w14:paraId="45A3C01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ITEM</w:t>
      </w:r>
      <w:r w:rsidRPr="002B20F0">
        <w:rPr>
          <w:rFonts w:ascii="Arial Narrow" w:hAnsi="Arial Narrow"/>
          <w:sz w:val="24"/>
          <w:szCs w:val="24"/>
        </w:rPr>
        <w:tab/>
        <w:t>ORGÃO</w:t>
      </w:r>
      <w:r w:rsidRPr="002B20F0">
        <w:rPr>
          <w:rFonts w:ascii="Arial Narrow" w:hAnsi="Arial Narrow"/>
          <w:sz w:val="24"/>
          <w:szCs w:val="24"/>
        </w:rPr>
        <w:tab/>
        <w:t>UNIIDADE</w:t>
      </w:r>
      <w:r w:rsidRPr="002B20F0">
        <w:rPr>
          <w:rFonts w:ascii="Arial Narrow" w:hAnsi="Arial Narrow"/>
          <w:sz w:val="24"/>
          <w:szCs w:val="24"/>
        </w:rPr>
        <w:tab/>
        <w:t>QUANTIDADE</w:t>
      </w:r>
    </w:p>
    <w:p w14:paraId="360CADF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b/>
      </w:r>
      <w:r w:rsidRPr="002B20F0">
        <w:rPr>
          <w:rFonts w:ascii="Arial Narrow" w:hAnsi="Arial Narrow"/>
          <w:sz w:val="24"/>
          <w:szCs w:val="24"/>
        </w:rPr>
        <w:tab/>
      </w:r>
      <w:r w:rsidRPr="002B20F0">
        <w:rPr>
          <w:rFonts w:ascii="Arial Narrow" w:hAnsi="Arial Narrow"/>
          <w:sz w:val="24"/>
          <w:szCs w:val="24"/>
        </w:rPr>
        <w:tab/>
      </w:r>
    </w:p>
    <w:p w14:paraId="1F798E8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b/>
      </w:r>
      <w:r w:rsidRPr="002B20F0">
        <w:rPr>
          <w:rFonts w:ascii="Arial Narrow" w:hAnsi="Arial Narrow"/>
          <w:sz w:val="24"/>
          <w:szCs w:val="24"/>
        </w:rPr>
        <w:tab/>
      </w:r>
      <w:r w:rsidRPr="002B20F0">
        <w:rPr>
          <w:rFonts w:ascii="Arial Narrow" w:hAnsi="Arial Narrow"/>
          <w:sz w:val="24"/>
          <w:szCs w:val="24"/>
        </w:rPr>
        <w:tab/>
      </w:r>
    </w:p>
    <w:p w14:paraId="155DAFAE" w14:textId="77777777" w:rsidR="00B93937" w:rsidRPr="002B20F0" w:rsidRDefault="00B93937" w:rsidP="004C1C82">
      <w:pPr>
        <w:spacing w:line="360" w:lineRule="auto"/>
        <w:jc w:val="both"/>
        <w:rPr>
          <w:rFonts w:ascii="Arial Narrow" w:hAnsi="Arial Narrow"/>
          <w:sz w:val="24"/>
          <w:szCs w:val="24"/>
        </w:rPr>
      </w:pPr>
    </w:p>
    <w:p w14:paraId="4629697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w:t>
      </w:r>
      <w:r w:rsidRPr="002B20F0">
        <w:rPr>
          <w:rFonts w:ascii="Arial Narrow" w:hAnsi="Arial Narrow"/>
          <w:sz w:val="24"/>
          <w:szCs w:val="24"/>
        </w:rPr>
        <w:tab/>
        <w:t>DA ADESÃO À ATA DE REGISTRO DE PREÇOS.</w:t>
      </w:r>
    </w:p>
    <w:p w14:paraId="3DC10B52" w14:textId="185D528B"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4.1.</w:t>
      </w:r>
      <w:r w:rsidRPr="002B20F0">
        <w:rPr>
          <w:rFonts w:ascii="Arial Narrow" w:hAnsi="Arial Narrow"/>
          <w:sz w:val="24"/>
          <w:szCs w:val="24"/>
        </w:rPr>
        <w:tab/>
        <w:t>será admitida a adesão à ata de registro de preços decorrente desta licitação</w:t>
      </w:r>
      <w:r w:rsidR="000A1617" w:rsidRPr="002B20F0">
        <w:rPr>
          <w:rFonts w:ascii="Arial Narrow" w:hAnsi="Arial Narrow"/>
          <w:sz w:val="24"/>
          <w:szCs w:val="24"/>
        </w:rPr>
        <w:t>, dentro dos parâmetros estabelecidos na legislação.</w:t>
      </w:r>
    </w:p>
    <w:p w14:paraId="31DC2EFE" w14:textId="77777777" w:rsidR="00B93937" w:rsidRPr="002B20F0" w:rsidRDefault="00B93937" w:rsidP="004C1C82">
      <w:pPr>
        <w:spacing w:line="360" w:lineRule="auto"/>
        <w:jc w:val="both"/>
        <w:rPr>
          <w:rFonts w:ascii="Arial Narrow" w:hAnsi="Arial Narrow"/>
          <w:sz w:val="24"/>
          <w:szCs w:val="24"/>
        </w:rPr>
      </w:pPr>
    </w:p>
    <w:p w14:paraId="670396D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w:t>
      </w:r>
      <w:r w:rsidRPr="002B20F0">
        <w:rPr>
          <w:rFonts w:ascii="Arial Narrow" w:hAnsi="Arial Narrow"/>
          <w:sz w:val="24"/>
          <w:szCs w:val="24"/>
        </w:rPr>
        <w:tab/>
        <w:t>VALIDADE DA ATA.</w:t>
      </w:r>
    </w:p>
    <w:p w14:paraId="0FBDDA3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5.1.</w:t>
      </w:r>
      <w:r w:rsidRPr="002B20F0">
        <w:rPr>
          <w:rFonts w:ascii="Arial Narrow" w:hAnsi="Arial Narrow"/>
          <w:sz w:val="24"/>
          <w:szCs w:val="24"/>
        </w:rPr>
        <w:tab/>
        <w:t>A validade da Ata de Registro de Preços será de 12 meses, a partir do(a), não podendo ser prorrogada.</w:t>
      </w:r>
    </w:p>
    <w:p w14:paraId="016A6235" w14:textId="77777777" w:rsidR="00B93937" w:rsidRPr="002B20F0" w:rsidRDefault="00B93937" w:rsidP="004C1C82">
      <w:pPr>
        <w:spacing w:line="360" w:lineRule="auto"/>
        <w:jc w:val="both"/>
        <w:rPr>
          <w:rFonts w:ascii="Arial Narrow" w:hAnsi="Arial Narrow"/>
          <w:sz w:val="24"/>
          <w:szCs w:val="24"/>
        </w:rPr>
      </w:pPr>
    </w:p>
    <w:p w14:paraId="69462B0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w:t>
      </w:r>
      <w:r w:rsidRPr="002B20F0">
        <w:rPr>
          <w:rFonts w:ascii="Arial Narrow" w:hAnsi="Arial Narrow"/>
          <w:sz w:val="24"/>
          <w:szCs w:val="24"/>
        </w:rPr>
        <w:tab/>
        <w:t>REVISÃO E CANCELAMENTO.</w:t>
      </w:r>
    </w:p>
    <w:p w14:paraId="43ED5F9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w:t>
      </w:r>
      <w:r w:rsidRPr="002B20F0">
        <w:rPr>
          <w:rFonts w:ascii="Arial Narrow" w:hAnsi="Arial Narrow"/>
          <w:sz w:val="24"/>
          <w:szCs w:val="24"/>
        </w:rPr>
        <w:tab/>
        <w:t>Caso seja necessário a administração realizará pesquisa de mercado periodicamente, em intervalos não superiores a 180 (cento e oitenta) dias, a fim de verificar a vantajosidade dos preços registrados nesta Ata.</w:t>
      </w:r>
    </w:p>
    <w:p w14:paraId="047A1EE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6.2.</w:t>
      </w:r>
      <w:r w:rsidRPr="002B20F0">
        <w:rPr>
          <w:rFonts w:ascii="Arial Narrow" w:hAnsi="Arial Narrow"/>
          <w:sz w:val="24"/>
          <w:szCs w:val="24"/>
        </w:rPr>
        <w:tab/>
      </w:r>
      <w:r w:rsidRPr="002B20F0">
        <w:rPr>
          <w:rFonts w:ascii="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5C00F42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6.3.</w:t>
      </w:r>
      <w:r w:rsidRPr="002B20F0">
        <w:rPr>
          <w:rFonts w:ascii="Arial Narrow" w:hAnsi="Arial Narrow"/>
          <w:sz w:val="24"/>
          <w:szCs w:val="24"/>
        </w:rPr>
        <w:tab/>
        <w:t>Quando o preço registrado se tornar superior ao preço praticado no mercado por motivo superveniente, a Administração convocará o(s) fornecedor(es) para negociar(em) a redução dos preços aos valores praticados pelo mercado.</w:t>
      </w:r>
    </w:p>
    <w:p w14:paraId="2BA2C99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6.4.</w:t>
      </w:r>
      <w:r w:rsidRPr="002B20F0">
        <w:rPr>
          <w:rFonts w:ascii="Arial Narrow" w:hAnsi="Arial Narrow"/>
          <w:sz w:val="24"/>
          <w:szCs w:val="24"/>
        </w:rPr>
        <w:tab/>
        <w:t xml:space="preserve">O fornecedor que não aceitar reduzir seu preço ao valor praticado pelo mercado será liberado do </w:t>
      </w:r>
      <w:r w:rsidRPr="002B20F0">
        <w:rPr>
          <w:rFonts w:ascii="Arial Narrow" w:hAnsi="Arial Narrow"/>
          <w:sz w:val="24"/>
          <w:szCs w:val="24"/>
        </w:rPr>
        <w:lastRenderedPageBreak/>
        <w:t>compromisso assumido, sem aplicação de penalidade.</w:t>
      </w:r>
    </w:p>
    <w:p w14:paraId="1F1C8EC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6.4.1.</w:t>
      </w:r>
      <w:r w:rsidRPr="002B20F0">
        <w:rPr>
          <w:rFonts w:ascii="Arial Narrow" w:hAnsi="Arial Narrow"/>
          <w:sz w:val="24"/>
          <w:szCs w:val="24"/>
        </w:rPr>
        <w:tab/>
        <w:t>A ordem de classificação dos fornecedores que aceitarem reduzir seus preços aos valores de mercado observará a classificação original.</w:t>
      </w:r>
    </w:p>
    <w:p w14:paraId="259D675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w:t>
      </w:r>
      <w:r w:rsidRPr="002B20F0">
        <w:rPr>
          <w:rFonts w:ascii="Arial Narrow" w:hAnsi="Arial Narrow"/>
          <w:sz w:val="24"/>
          <w:szCs w:val="24"/>
        </w:rPr>
        <w:tab/>
        <w:t>Quando o preço de mercado se tornar superior aos preços registrados e o fornecedor não puder cumprir o compromisso, o órgão gerenciador poderá.</w:t>
      </w:r>
    </w:p>
    <w:p w14:paraId="22925DA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6.5.1.</w:t>
      </w:r>
      <w:r w:rsidRPr="002B20F0">
        <w:rPr>
          <w:rFonts w:ascii="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641FC2D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6.5.2.</w:t>
      </w:r>
      <w:r w:rsidRPr="002B20F0">
        <w:rPr>
          <w:rFonts w:ascii="Arial Narrow" w:hAnsi="Arial Narrow"/>
          <w:sz w:val="24"/>
          <w:szCs w:val="24"/>
        </w:rPr>
        <w:tab/>
        <w:t>Os demais fornecedores para assegurar igual oportunidade de negociação.</w:t>
      </w:r>
    </w:p>
    <w:p w14:paraId="3182463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6.6.</w:t>
      </w:r>
      <w:r w:rsidRPr="002B20F0">
        <w:rPr>
          <w:rFonts w:ascii="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6DCB6CF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w:t>
      </w:r>
      <w:r w:rsidRPr="002B20F0">
        <w:rPr>
          <w:rFonts w:ascii="Arial Narrow" w:hAnsi="Arial Narrow"/>
          <w:sz w:val="24"/>
          <w:szCs w:val="24"/>
        </w:rPr>
        <w:tab/>
        <w:t>O registro do fornecedor será cancelado quando:</w:t>
      </w:r>
    </w:p>
    <w:p w14:paraId="3020FFA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6.7.1.</w:t>
      </w:r>
      <w:r w:rsidRPr="002B20F0">
        <w:rPr>
          <w:rFonts w:ascii="Arial Narrow" w:hAnsi="Arial Narrow"/>
          <w:sz w:val="24"/>
          <w:szCs w:val="24"/>
        </w:rPr>
        <w:tab/>
        <w:t>Descumprir as condições da ata de registro de preços;</w:t>
      </w:r>
    </w:p>
    <w:p w14:paraId="7CFD5AB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6.7.2.</w:t>
      </w:r>
      <w:r w:rsidRPr="002B20F0">
        <w:rPr>
          <w:rFonts w:ascii="Arial Narrow" w:hAnsi="Arial Narrow"/>
          <w:sz w:val="24"/>
          <w:szCs w:val="24"/>
        </w:rPr>
        <w:tab/>
        <w:t>Não retirar a nota de empenho ou instrumento equivalente no prazo estabelecido pela Administração, sem justificativa aceitável;</w:t>
      </w:r>
    </w:p>
    <w:p w14:paraId="1E8D707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6.7.3.</w:t>
      </w:r>
      <w:r w:rsidRPr="002B20F0">
        <w:rPr>
          <w:rFonts w:ascii="Arial Narrow" w:hAnsi="Arial Narrow"/>
          <w:sz w:val="24"/>
          <w:szCs w:val="24"/>
        </w:rPr>
        <w:tab/>
        <w:t>Não aceitar reduzir o seu preço registrado, na hipótese deste se tornar superior àqueles praticados no mercado; ou</w:t>
      </w:r>
    </w:p>
    <w:p w14:paraId="3320BE1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6.7.4.</w:t>
      </w:r>
      <w:r w:rsidRPr="002B20F0">
        <w:rPr>
          <w:rFonts w:ascii="Arial Narrow" w:hAnsi="Arial Narrow"/>
          <w:sz w:val="24"/>
          <w:szCs w:val="24"/>
        </w:rPr>
        <w:tab/>
        <w:t>Sofrer sanção administrativa cujo efeito torne-o proibido de celebrar contrato administrativo, alcançando o órgão gerenciador e órgão(s) participante(s).</w:t>
      </w:r>
    </w:p>
    <w:p w14:paraId="0A28E33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6.8.</w:t>
      </w:r>
      <w:r w:rsidRPr="002B20F0">
        <w:rPr>
          <w:rFonts w:ascii="Arial Narrow" w:hAnsi="Arial Narrow"/>
          <w:sz w:val="24"/>
          <w:szCs w:val="24"/>
        </w:rPr>
        <w:tab/>
        <w:t>O cancelamento de registros nas hipóteses previstas nos itens 6.7.1, 6.7.2 e 6.7.4 será formalizado por despacho do órgão gerenciador, assegurado o contraditório e a ampla defesa.</w:t>
      </w:r>
    </w:p>
    <w:p w14:paraId="5DA1F95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6.9.</w:t>
      </w:r>
      <w:r w:rsidRPr="002B20F0">
        <w:rPr>
          <w:rFonts w:ascii="Arial Narrow" w:hAnsi="Arial Narrow"/>
          <w:sz w:val="24"/>
          <w:szCs w:val="24"/>
        </w:rPr>
        <w:tab/>
        <w:t>O cancelamento do registro de preços poderá ocorrer por fato superveniente, decorrente de caso fortuito ou força maior, que prejudique o cumprimento da ata, devidamente comprovados e justificados.</w:t>
      </w:r>
    </w:p>
    <w:p w14:paraId="29E8681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6.9.1.</w:t>
      </w:r>
      <w:r w:rsidRPr="002B20F0">
        <w:rPr>
          <w:rFonts w:ascii="Arial Narrow" w:hAnsi="Arial Narrow"/>
          <w:sz w:val="24"/>
          <w:szCs w:val="24"/>
        </w:rPr>
        <w:tab/>
        <w:t>Por razão de interesse público; ou</w:t>
      </w:r>
    </w:p>
    <w:p w14:paraId="53ECEA47" w14:textId="06288E50"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6.9.2.</w:t>
      </w:r>
      <w:r w:rsidRPr="002B20F0">
        <w:rPr>
          <w:rFonts w:ascii="Arial Narrow" w:hAnsi="Arial Narrow"/>
          <w:sz w:val="24"/>
          <w:szCs w:val="24"/>
        </w:rPr>
        <w:tab/>
        <w:t>A pedido do fornecedor.</w:t>
      </w:r>
    </w:p>
    <w:p w14:paraId="5CE8555F" w14:textId="77777777" w:rsidR="00C245EA" w:rsidRPr="002B20F0" w:rsidRDefault="00C245EA" w:rsidP="004C1C82">
      <w:pPr>
        <w:spacing w:line="360" w:lineRule="auto"/>
        <w:jc w:val="both"/>
        <w:rPr>
          <w:rFonts w:ascii="Arial Narrow" w:hAnsi="Arial Narrow"/>
          <w:sz w:val="24"/>
          <w:szCs w:val="24"/>
        </w:rPr>
      </w:pPr>
    </w:p>
    <w:p w14:paraId="42E49609" w14:textId="77777777" w:rsidR="00B93937" w:rsidRPr="002B20F0" w:rsidRDefault="00B93937" w:rsidP="004C1C82">
      <w:pPr>
        <w:spacing w:line="360" w:lineRule="auto"/>
        <w:jc w:val="both"/>
        <w:rPr>
          <w:rFonts w:ascii="Arial Narrow" w:hAnsi="Arial Narrow"/>
          <w:sz w:val="24"/>
          <w:szCs w:val="24"/>
        </w:rPr>
      </w:pPr>
    </w:p>
    <w:p w14:paraId="565CB4D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w:t>
      </w:r>
      <w:r w:rsidRPr="002B20F0">
        <w:rPr>
          <w:rFonts w:ascii="Arial Narrow" w:hAnsi="Arial Narrow"/>
          <w:sz w:val="24"/>
          <w:szCs w:val="24"/>
        </w:rPr>
        <w:tab/>
        <w:t>DAS PENALIDADES.</w:t>
      </w:r>
    </w:p>
    <w:p w14:paraId="3D930A6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7.1.</w:t>
      </w:r>
      <w:r w:rsidRPr="002B20F0">
        <w:rPr>
          <w:rFonts w:ascii="Arial Narrow" w:hAnsi="Arial Narrow"/>
          <w:sz w:val="24"/>
          <w:szCs w:val="24"/>
        </w:rPr>
        <w:tab/>
        <w:t>O descumprimento da Ata de Registro de Preços ensejará aplicação das penalidades estabelecidas no Edital.</w:t>
      </w:r>
    </w:p>
    <w:p w14:paraId="4D01F66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7.2.</w:t>
      </w:r>
      <w:r w:rsidRPr="002B20F0">
        <w:rPr>
          <w:rFonts w:ascii="Arial Narrow" w:hAnsi="Arial Narrow"/>
          <w:sz w:val="24"/>
          <w:szCs w:val="24"/>
        </w:rPr>
        <w:tab/>
        <w:t xml:space="preserve">É da competência do órgão gerenciador a aplicação das penalidades decorrentes do descumprimento </w:t>
      </w:r>
      <w:r w:rsidRPr="002B20F0">
        <w:rPr>
          <w:rFonts w:ascii="Arial Narrow" w:hAnsi="Arial Narrow"/>
          <w:sz w:val="24"/>
          <w:szCs w:val="24"/>
        </w:rPr>
        <w:lastRenderedPageBreak/>
        <w:t>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563B4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7.3.</w:t>
      </w:r>
      <w:r w:rsidRPr="002B20F0">
        <w:rPr>
          <w:rFonts w:ascii="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0A2D3B03" w14:textId="77777777" w:rsidR="00B93937" w:rsidRPr="002B20F0" w:rsidRDefault="00B93937" w:rsidP="004C1C82">
      <w:pPr>
        <w:spacing w:line="360" w:lineRule="auto"/>
        <w:jc w:val="both"/>
        <w:rPr>
          <w:rFonts w:ascii="Arial Narrow" w:hAnsi="Arial Narrow"/>
          <w:sz w:val="24"/>
          <w:szCs w:val="24"/>
        </w:rPr>
      </w:pPr>
    </w:p>
    <w:p w14:paraId="043D8D4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w:t>
      </w:r>
      <w:r w:rsidRPr="002B20F0">
        <w:rPr>
          <w:rFonts w:ascii="Arial Narrow" w:hAnsi="Arial Narrow"/>
          <w:sz w:val="24"/>
          <w:szCs w:val="24"/>
        </w:rPr>
        <w:tab/>
        <w:t>CONDIÇÕES GERAIS.</w:t>
      </w:r>
    </w:p>
    <w:p w14:paraId="48609BB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8.1.</w:t>
      </w:r>
      <w:r w:rsidRPr="002B20F0">
        <w:rPr>
          <w:rFonts w:ascii="Arial Narrow" w:hAnsi="Arial Narrow"/>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2CA6A8ED" w14:textId="0A89D74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8.2.</w:t>
      </w:r>
      <w:r w:rsidRPr="002B20F0">
        <w:rPr>
          <w:rFonts w:ascii="Arial Narrow" w:hAnsi="Arial Narrow"/>
          <w:sz w:val="24"/>
          <w:szCs w:val="24"/>
        </w:rPr>
        <w:tab/>
        <w:t xml:space="preserve">É vedado efetuar acréscimos nos quantitativos fixados nesta ata de registro de preços, inclusive o acréscimo </w:t>
      </w:r>
      <w:r w:rsidR="00912D7A" w:rsidRPr="002B20F0">
        <w:rPr>
          <w:rFonts w:ascii="Arial Narrow" w:hAnsi="Arial Narrow"/>
          <w:sz w:val="24"/>
          <w:szCs w:val="24"/>
        </w:rPr>
        <w:t>previsto na Lei 14.133/2021;</w:t>
      </w:r>
    </w:p>
    <w:p w14:paraId="10AB5F1F" w14:textId="035A47D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8.3.</w:t>
      </w:r>
      <w:r w:rsidRPr="002B20F0">
        <w:rPr>
          <w:rFonts w:ascii="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39838DED" w14:textId="77777777" w:rsidR="00F06317" w:rsidRPr="002B20F0" w:rsidRDefault="00F06317" w:rsidP="004C1C82">
      <w:pPr>
        <w:spacing w:line="360" w:lineRule="auto"/>
        <w:jc w:val="both"/>
        <w:rPr>
          <w:rFonts w:ascii="Arial Narrow" w:hAnsi="Arial Narrow"/>
          <w:sz w:val="24"/>
          <w:szCs w:val="24"/>
        </w:rPr>
      </w:pPr>
    </w:p>
    <w:p w14:paraId="6496E99F"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9. DA FISCALIZAÇÃO ATA DE REGISTRO</w:t>
      </w:r>
    </w:p>
    <w:p w14:paraId="0C8D75F8"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9.1 A fiscalização da ARP será exercida por um representante da Administração, ao qual competirá dirimir as dúvidas que surgirem no curso da execução do contrato e de tudo dará ciência à Administração.</w:t>
      </w:r>
    </w:p>
    <w:p w14:paraId="29F37294"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 O representante do ÓRGÃO GERENCIADOR deverá ter a experiência necessária para o acompanhamento e controle da execução do contrato/ARP.</w:t>
      </w:r>
    </w:p>
    <w:p w14:paraId="7B7F562D" w14:textId="7D62574B"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GERENCIADOR ou de seus agentes e prepostos</w:t>
      </w:r>
      <w:r w:rsidR="00912D7A" w:rsidRPr="002B20F0">
        <w:rPr>
          <w:rFonts w:ascii="Arial Narrow" w:hAnsi="Arial Narrow"/>
          <w:b/>
          <w:sz w:val="24"/>
          <w:szCs w:val="24"/>
        </w:rPr>
        <w:t>.</w:t>
      </w:r>
    </w:p>
    <w:p w14:paraId="5F1A0850"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w:t>
      </w:r>
      <w:r w:rsidRPr="002B20F0">
        <w:rPr>
          <w:rFonts w:ascii="Arial Narrow" w:hAnsi="Arial Narrow"/>
          <w:b/>
          <w:sz w:val="24"/>
          <w:szCs w:val="24"/>
        </w:rPr>
        <w:lastRenderedPageBreak/>
        <w:t>os apontamentos à autoridade competente para as providências cabíveis</w:t>
      </w:r>
    </w:p>
    <w:p w14:paraId="04BDCA98"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10.DO REAJUSTE CONTRATUAL</w:t>
      </w:r>
    </w:p>
    <w:p w14:paraId="0011E16B"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10.1 Considerando determinação emanada pela Procuradoria Geral do Municipio de Boca da MataAL em Parecer Jurídico, passa a constar nesta Ata de Registro de Preços, a seguinte previsão que será afeta ao contrato que porventura for firmado: </w:t>
      </w:r>
    </w:p>
    <w:p w14:paraId="49018230" w14:textId="5763A446"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a)  O contrato a ser firmado deverá ser reajustado a cada 12 (doze) meses, contados, consoante determinação </w:t>
      </w:r>
      <w:r w:rsidR="00912D7A" w:rsidRPr="002B20F0">
        <w:rPr>
          <w:rFonts w:ascii="Arial Narrow" w:hAnsi="Arial Narrow"/>
          <w:b/>
          <w:sz w:val="24"/>
          <w:szCs w:val="24"/>
        </w:rPr>
        <w:t>da Lei 14.133/2021</w:t>
      </w:r>
      <w:r w:rsidRPr="002B20F0">
        <w:rPr>
          <w:rFonts w:ascii="Arial Narrow" w:hAnsi="Arial Narrow"/>
          <w:b/>
          <w:sz w:val="24"/>
          <w:szCs w:val="24"/>
        </w:rPr>
        <w:t>,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59EC4DBE" w14:textId="77777777" w:rsidR="00F06317" w:rsidRPr="002B20F0" w:rsidRDefault="00F06317" w:rsidP="004C1C82">
      <w:pPr>
        <w:spacing w:line="360" w:lineRule="auto"/>
        <w:jc w:val="both"/>
        <w:rPr>
          <w:rFonts w:ascii="Arial Narrow" w:hAnsi="Arial Narrow"/>
          <w:sz w:val="24"/>
          <w:szCs w:val="24"/>
        </w:rPr>
      </w:pPr>
    </w:p>
    <w:p w14:paraId="15B890C7" w14:textId="77777777" w:rsidR="00F06317" w:rsidRPr="002B20F0" w:rsidRDefault="00F06317" w:rsidP="004C1C82">
      <w:pPr>
        <w:spacing w:line="360" w:lineRule="auto"/>
        <w:jc w:val="both"/>
        <w:rPr>
          <w:rFonts w:ascii="Arial Narrow" w:hAnsi="Arial Narrow"/>
          <w:sz w:val="24"/>
          <w:szCs w:val="24"/>
        </w:rPr>
      </w:pPr>
    </w:p>
    <w:p w14:paraId="196CE5A1" w14:textId="77777777" w:rsidR="00B93937" w:rsidRPr="002B20F0" w:rsidRDefault="00B93937" w:rsidP="004C1C82">
      <w:pPr>
        <w:spacing w:line="360" w:lineRule="auto"/>
        <w:jc w:val="both"/>
        <w:rPr>
          <w:rFonts w:ascii="Arial Narrow" w:hAnsi="Arial Narrow"/>
          <w:sz w:val="24"/>
          <w:szCs w:val="24"/>
        </w:rPr>
      </w:pPr>
    </w:p>
    <w:p w14:paraId="01B2224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Para firmeza e validade do pactuado, a presente Ata foi lavrada em</w:t>
      </w:r>
      <w:r w:rsidRPr="002B20F0">
        <w:rPr>
          <w:rFonts w:ascii="Arial Narrow" w:hAnsi="Arial Narrow"/>
          <w:sz w:val="24"/>
          <w:szCs w:val="24"/>
        </w:rPr>
        <w:tab/>
        <w:t>( ) vias de igual teor, que, depois</w:t>
      </w:r>
    </w:p>
    <w:p w14:paraId="29D936D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 lida e achada em ordem, vai assinada pelas partes e encaminhada cópia aos demais órgãos participantes (se houver).</w:t>
      </w:r>
    </w:p>
    <w:p w14:paraId="0D198910" w14:textId="77777777" w:rsidR="00B93937" w:rsidRPr="002B20F0" w:rsidRDefault="00B93937" w:rsidP="004C1C82">
      <w:pPr>
        <w:spacing w:line="360" w:lineRule="auto"/>
        <w:jc w:val="both"/>
        <w:rPr>
          <w:rFonts w:ascii="Arial Narrow" w:hAnsi="Arial Narrow"/>
          <w:sz w:val="24"/>
          <w:szCs w:val="24"/>
        </w:rPr>
      </w:pPr>
    </w:p>
    <w:p w14:paraId="27ABE2B6" w14:textId="77777777" w:rsidR="00B93937" w:rsidRPr="002B20F0" w:rsidRDefault="00B93937" w:rsidP="004C1C82">
      <w:pPr>
        <w:spacing w:line="360" w:lineRule="auto"/>
        <w:jc w:val="both"/>
        <w:rPr>
          <w:rFonts w:ascii="Arial Narrow" w:hAnsi="Arial Narrow"/>
          <w:sz w:val="24"/>
          <w:szCs w:val="24"/>
        </w:rPr>
      </w:pPr>
    </w:p>
    <w:p w14:paraId="082526E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Local e data Assinatura</w:t>
      </w:r>
    </w:p>
    <w:p w14:paraId="0F6631E3" w14:textId="77777777" w:rsidR="00B93937" w:rsidRPr="002B20F0" w:rsidRDefault="00B93937" w:rsidP="004C1C82">
      <w:pPr>
        <w:spacing w:line="360" w:lineRule="auto"/>
        <w:jc w:val="both"/>
        <w:rPr>
          <w:rFonts w:ascii="Arial Narrow" w:hAnsi="Arial Narrow"/>
          <w:sz w:val="24"/>
          <w:szCs w:val="24"/>
        </w:rPr>
      </w:pPr>
    </w:p>
    <w:p w14:paraId="5E9482FE"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________________________________</w:t>
      </w:r>
    </w:p>
    <w:p w14:paraId="1B5C05F0" w14:textId="0257D6D6"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Representante legal do órgão gerenciador</w:t>
      </w:r>
    </w:p>
    <w:p w14:paraId="345C90B8" w14:textId="77777777" w:rsidR="00B93937" w:rsidRPr="002B20F0" w:rsidRDefault="00B93937" w:rsidP="004C1C82">
      <w:pPr>
        <w:spacing w:line="360" w:lineRule="auto"/>
        <w:jc w:val="center"/>
        <w:rPr>
          <w:rFonts w:ascii="Arial Narrow" w:hAnsi="Arial Narrow"/>
          <w:sz w:val="24"/>
          <w:szCs w:val="24"/>
        </w:rPr>
      </w:pPr>
    </w:p>
    <w:p w14:paraId="5E28B616"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___________________________________________</w:t>
      </w:r>
    </w:p>
    <w:p w14:paraId="5ADE62A0"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Representante(s) legal(is) do(s) fornecedor(s) registrado(s).</w:t>
      </w:r>
    </w:p>
    <w:p w14:paraId="207A7EE6" w14:textId="62F35F29" w:rsidR="004827C1" w:rsidRPr="002B20F0" w:rsidRDefault="004827C1" w:rsidP="004C1C82">
      <w:pPr>
        <w:spacing w:line="360" w:lineRule="auto"/>
        <w:rPr>
          <w:rFonts w:ascii="Arial Narrow" w:hAnsi="Arial Narrow"/>
          <w:sz w:val="24"/>
          <w:szCs w:val="24"/>
        </w:rPr>
      </w:pPr>
      <w:r w:rsidRPr="002B20F0">
        <w:rPr>
          <w:rFonts w:ascii="Arial Narrow" w:hAnsi="Arial Narrow"/>
          <w:sz w:val="24"/>
          <w:szCs w:val="24"/>
        </w:rPr>
        <w:br w:type="page"/>
      </w:r>
    </w:p>
    <w:p w14:paraId="2D968422" w14:textId="77777777" w:rsidR="00886077" w:rsidRPr="002B20F0" w:rsidRDefault="00886077" w:rsidP="004C1C82">
      <w:pPr>
        <w:spacing w:line="360" w:lineRule="auto"/>
        <w:jc w:val="center"/>
        <w:rPr>
          <w:rFonts w:ascii="Arial Narrow" w:hAnsi="Arial Narrow"/>
          <w:sz w:val="24"/>
          <w:szCs w:val="24"/>
        </w:rPr>
      </w:pPr>
    </w:p>
    <w:p w14:paraId="1621FD80" w14:textId="77777777" w:rsidR="00F457E4" w:rsidRPr="004C1254" w:rsidRDefault="00F457E4" w:rsidP="00F457E4">
      <w:pPr>
        <w:pBdr>
          <w:top w:val="nil"/>
          <w:left w:val="nil"/>
          <w:bottom w:val="nil"/>
          <w:right w:val="nil"/>
          <w:between w:val="nil"/>
        </w:pBdr>
        <w:tabs>
          <w:tab w:val="left" w:pos="4253"/>
        </w:tabs>
        <w:spacing w:line="360" w:lineRule="auto"/>
        <w:jc w:val="center"/>
        <w:rPr>
          <w:rFonts w:ascii="Arial Narrow" w:eastAsia="Arial Narrow" w:hAnsi="Arial Narrow" w:cs="Arial Narrow"/>
          <w:b/>
          <w:sz w:val="24"/>
          <w:szCs w:val="24"/>
        </w:rPr>
      </w:pPr>
      <w:r w:rsidRPr="000A6412">
        <w:rPr>
          <w:rFonts w:ascii="Arial Narrow" w:eastAsia="Arial Narrow" w:hAnsi="Arial Narrow" w:cs="Arial Narrow"/>
          <w:b/>
          <w:sz w:val="24"/>
          <w:szCs w:val="24"/>
          <w:u w:val="single"/>
        </w:rPr>
        <w:t>MINUTA</w:t>
      </w:r>
      <w:r>
        <w:rPr>
          <w:rFonts w:ascii="Arial Narrow" w:eastAsia="Arial Narrow" w:hAnsi="Arial Narrow" w:cs="Arial Narrow"/>
          <w:b/>
          <w:sz w:val="24"/>
          <w:szCs w:val="24"/>
        </w:rPr>
        <w:t xml:space="preserve"> DE TERMO DE </w:t>
      </w:r>
      <w:r w:rsidRPr="004C1254">
        <w:rPr>
          <w:rFonts w:ascii="Arial Narrow" w:eastAsia="Arial Narrow" w:hAnsi="Arial Narrow" w:cs="Arial Narrow"/>
          <w:b/>
          <w:sz w:val="24"/>
          <w:szCs w:val="24"/>
        </w:rPr>
        <w:t xml:space="preserve">CONTRATO </w:t>
      </w:r>
      <w:r>
        <w:rPr>
          <w:rFonts w:ascii="Arial Narrow" w:eastAsia="Arial Narrow" w:hAnsi="Arial Narrow" w:cs="Arial Narrow"/>
          <w:b/>
          <w:sz w:val="24"/>
          <w:szCs w:val="24"/>
        </w:rPr>
        <w:t xml:space="preserve">ADMINISTRATIVO </w:t>
      </w:r>
      <w:r w:rsidRPr="004C1254">
        <w:rPr>
          <w:rFonts w:ascii="Arial Narrow" w:eastAsia="Arial Narrow" w:hAnsi="Arial Narrow" w:cs="Arial Narrow"/>
          <w:b/>
          <w:sz w:val="24"/>
          <w:szCs w:val="24"/>
        </w:rPr>
        <w:t>DE PRESTAÇÃO DE SERVIÇOS</w:t>
      </w:r>
      <w:r>
        <w:rPr>
          <w:rFonts w:ascii="Arial Narrow" w:eastAsia="Arial Narrow" w:hAnsi="Arial Narrow" w:cs="Arial Narrow"/>
          <w:b/>
          <w:sz w:val="24"/>
          <w:szCs w:val="24"/>
        </w:rPr>
        <w:t>/AQUISIÇÃO DE INSUMOS</w:t>
      </w:r>
      <w:r w:rsidRPr="004C1254">
        <w:rPr>
          <w:rFonts w:ascii="Arial Narrow" w:eastAsia="Arial Narrow" w:hAnsi="Arial Narrow" w:cs="Arial Narrow"/>
          <w:b/>
          <w:sz w:val="24"/>
          <w:szCs w:val="24"/>
        </w:rPr>
        <w:t xml:space="preserve"> Nº XXXXXX XXXXXXXXX</w:t>
      </w:r>
    </w:p>
    <w:p w14:paraId="3106C7D4" w14:textId="77777777" w:rsidR="00F457E4" w:rsidRPr="004C1254" w:rsidRDefault="00F457E4" w:rsidP="00F457E4">
      <w:pPr>
        <w:pBdr>
          <w:top w:val="nil"/>
          <w:left w:val="nil"/>
          <w:bottom w:val="nil"/>
          <w:right w:val="nil"/>
          <w:between w:val="nil"/>
        </w:pBdr>
        <w:tabs>
          <w:tab w:val="left" w:pos="4253"/>
        </w:tabs>
        <w:spacing w:line="360" w:lineRule="auto"/>
        <w:jc w:val="center"/>
        <w:rPr>
          <w:rFonts w:ascii="Arial Narrow" w:eastAsia="Arial Narrow" w:hAnsi="Arial Narrow" w:cs="Arial Narrow"/>
          <w:b/>
          <w:sz w:val="24"/>
          <w:szCs w:val="24"/>
        </w:rPr>
      </w:pPr>
      <w:r w:rsidRPr="004C1254">
        <w:rPr>
          <w:rFonts w:ascii="Arial Narrow" w:eastAsia="Arial Narrow" w:hAnsi="Arial Narrow" w:cs="Arial Narrow"/>
          <w:b/>
          <w:sz w:val="24"/>
          <w:szCs w:val="24"/>
        </w:rPr>
        <w:t>Processo Administrativo nº: XXXXXXXXXXX</w:t>
      </w:r>
    </w:p>
    <w:p w14:paraId="6C2CEFEC" w14:textId="77777777" w:rsidR="00F457E4" w:rsidRPr="004C1254" w:rsidRDefault="00F457E4" w:rsidP="00F457E4">
      <w:pPr>
        <w:pBdr>
          <w:top w:val="nil"/>
          <w:left w:val="nil"/>
          <w:bottom w:val="nil"/>
          <w:right w:val="nil"/>
          <w:between w:val="nil"/>
        </w:pBdr>
        <w:tabs>
          <w:tab w:val="left" w:pos="4253"/>
        </w:tabs>
        <w:spacing w:line="360" w:lineRule="auto"/>
        <w:jc w:val="center"/>
        <w:rPr>
          <w:rFonts w:ascii="Arial Narrow" w:eastAsia="Arial Narrow" w:hAnsi="Arial Narrow" w:cs="Arial Narrow"/>
          <w:b/>
          <w:sz w:val="24"/>
          <w:szCs w:val="24"/>
        </w:rPr>
      </w:pPr>
      <w:r w:rsidRPr="004C1254">
        <w:rPr>
          <w:rFonts w:ascii="Arial Narrow" w:eastAsia="Arial Narrow" w:hAnsi="Arial Narrow" w:cs="Arial Narrow"/>
          <w:b/>
          <w:sz w:val="24"/>
          <w:szCs w:val="24"/>
        </w:rPr>
        <w:t>Dispensa/Pregão Eletrônica/o nº: XXXXXXX</w:t>
      </w:r>
    </w:p>
    <w:p w14:paraId="12FD1DC2" w14:textId="77777777" w:rsidR="00F457E4" w:rsidRPr="004C1254" w:rsidRDefault="00F457E4" w:rsidP="00F457E4">
      <w:pPr>
        <w:pBdr>
          <w:top w:val="nil"/>
          <w:left w:val="nil"/>
          <w:bottom w:val="nil"/>
          <w:right w:val="nil"/>
          <w:between w:val="nil"/>
        </w:pBdr>
        <w:tabs>
          <w:tab w:val="left" w:pos="4253"/>
        </w:tabs>
        <w:spacing w:line="360" w:lineRule="auto"/>
        <w:jc w:val="both"/>
        <w:rPr>
          <w:rFonts w:ascii="Arial Narrow" w:eastAsia="Arial Narrow" w:hAnsi="Arial Narrow" w:cs="Arial Narrow"/>
          <w:b/>
          <w:sz w:val="24"/>
          <w:szCs w:val="24"/>
        </w:rPr>
      </w:pPr>
    </w:p>
    <w:p w14:paraId="136B5A0B" w14:textId="77777777" w:rsidR="00F457E4" w:rsidRPr="004C1254" w:rsidRDefault="00F457E4" w:rsidP="00F457E4">
      <w:pPr>
        <w:pBdr>
          <w:top w:val="nil"/>
          <w:left w:val="nil"/>
          <w:bottom w:val="nil"/>
          <w:right w:val="nil"/>
          <w:between w:val="nil"/>
        </w:pBdr>
        <w:tabs>
          <w:tab w:val="left" w:pos="4253"/>
        </w:tabs>
        <w:spacing w:line="360" w:lineRule="auto"/>
        <w:jc w:val="both"/>
        <w:rPr>
          <w:rFonts w:ascii="Arial Narrow" w:eastAsia="Arial Narrow" w:hAnsi="Arial Narrow" w:cs="Arial Narrow"/>
          <w:b/>
          <w:sz w:val="24"/>
          <w:szCs w:val="24"/>
        </w:rPr>
      </w:pPr>
    </w:p>
    <w:p w14:paraId="186A252D" w14:textId="77777777" w:rsidR="00F457E4" w:rsidRPr="004C1254" w:rsidRDefault="00F457E4" w:rsidP="00F457E4">
      <w:pPr>
        <w:pBdr>
          <w:top w:val="nil"/>
          <w:left w:val="nil"/>
          <w:bottom w:val="nil"/>
          <w:right w:val="nil"/>
          <w:between w:val="nil"/>
        </w:pBdr>
        <w:tabs>
          <w:tab w:val="left" w:pos="12173"/>
        </w:tabs>
        <w:spacing w:line="360" w:lineRule="auto"/>
        <w:jc w:val="both"/>
        <w:rPr>
          <w:rFonts w:ascii="Arial Narrow" w:eastAsia="Arial Narrow" w:hAnsi="Arial Narrow" w:cs="Arial Narrow"/>
          <w:sz w:val="24"/>
          <w:szCs w:val="24"/>
        </w:rPr>
      </w:pPr>
    </w:p>
    <w:p w14:paraId="3B20E645"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left="3402"/>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 xml:space="preserve">CONTRATO PARA </w:t>
      </w:r>
      <w:r w:rsidRPr="004C1254">
        <w:rPr>
          <w:rFonts w:ascii="Arial Narrow" w:eastAsia="Arial Narrow" w:hAnsi="Arial Narrow" w:cs="Arial Narrow"/>
          <w:sz w:val="24"/>
          <w:szCs w:val="24"/>
        </w:rPr>
        <w:t>XXXXXX XXXXXXXXX XXXXXX XXXXXXXXX XXXXXX XXXXXXXXX XXXXXX XXXXXXXXX</w:t>
      </w:r>
    </w:p>
    <w:p w14:paraId="782EC45F"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35307283"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1EA5EB20" w14:textId="77777777" w:rsidR="00F457E4" w:rsidRPr="004C1254" w:rsidRDefault="00F457E4" w:rsidP="00F457E4">
      <w:pPr>
        <w:spacing w:line="360" w:lineRule="auto"/>
        <w:jc w:val="both"/>
        <w:rPr>
          <w:rFonts w:ascii="Arial Narrow" w:eastAsia="Arial Narrow" w:hAnsi="Arial Narrow" w:cs="Arial Narrow"/>
          <w:smallCaps/>
          <w:sz w:val="24"/>
          <w:szCs w:val="24"/>
        </w:rPr>
      </w:pPr>
      <w:r w:rsidRPr="004C1254">
        <w:rPr>
          <w:rFonts w:ascii="Arial Narrow" w:eastAsia="Arial Narrow" w:hAnsi="Arial Narrow" w:cs="Arial Narrow"/>
          <w:b/>
          <w:sz w:val="24"/>
          <w:szCs w:val="24"/>
        </w:rPr>
        <w:t>CONTRATANTE:</w:t>
      </w:r>
      <w:r w:rsidRPr="009F4649">
        <w:rPr>
          <w:rFonts w:ascii="Arial Narrow" w:eastAsia="Arial Narrow" w:hAnsi="Arial Narrow" w:cs="Arial Narrow"/>
          <w:sz w:val="24"/>
          <w:szCs w:val="24"/>
        </w:rPr>
        <w:t xml:space="preserve"> </w:t>
      </w:r>
      <w:r w:rsidRPr="004C1254">
        <w:rPr>
          <w:rFonts w:ascii="Arial Narrow" w:eastAsia="Arial Narrow" w:hAnsi="Arial Narrow" w:cs="Arial Narrow"/>
          <w:b/>
          <w:sz w:val="24"/>
          <w:szCs w:val="24"/>
        </w:rPr>
        <w:t>MUNICÍPIO DE BOCA DA MATA</w:t>
      </w:r>
      <w:r w:rsidRPr="004C1254">
        <w:rPr>
          <w:rFonts w:ascii="Arial Narrow" w:eastAsia="Arial Narrow" w:hAnsi="Arial Narrow" w:cs="Arial Narrow"/>
          <w:sz w:val="24"/>
          <w:szCs w:val="24"/>
        </w:rPr>
        <w:t xml:space="preserve">, Pessoa Jurídica de Direito Público Interno CNPJ nº 12.264.396/0001-63, com endereço na Rua Rosalvo Pinto Damaso- Pç Padre Cicero, nº 224, na cidade de Boca da Mata, Estado de Alagoas, </w:t>
      </w:r>
      <w:r w:rsidRPr="004C1254">
        <w:rPr>
          <w:rFonts w:ascii="Arial Narrow" w:eastAsia="Arial Narrow" w:hAnsi="Arial Narrow" w:cs="Arial Narrow"/>
          <w:b/>
          <w:sz w:val="24"/>
          <w:szCs w:val="24"/>
        </w:rPr>
        <w:t>representado</w:t>
      </w:r>
      <w:r w:rsidRPr="004C1254">
        <w:rPr>
          <w:rFonts w:ascii="Arial Narrow" w:eastAsia="Arial Narrow" w:hAnsi="Arial Narrow" w:cs="Arial Narrow"/>
          <w:sz w:val="24"/>
          <w:szCs w:val="24"/>
        </w:rPr>
        <w:t xml:space="preserve"> legalmente por seu Prefeito Municipal cidadão BRUNO FEIJÓ TEIXEIRA, brasileiro, portador da Cédula de Identidade n</w:t>
      </w:r>
      <w:r w:rsidRPr="004C1254">
        <w:rPr>
          <w:rFonts w:ascii="Arial Narrow" w:eastAsia="Arial Narrow" w:hAnsi="Arial Narrow" w:cs="Arial Narrow"/>
          <w:sz w:val="24"/>
          <w:szCs w:val="24"/>
          <w:u w:val="single"/>
          <w:vertAlign w:val="superscript"/>
        </w:rPr>
        <w:t>o</w:t>
      </w:r>
      <w:r w:rsidRPr="004C1254">
        <w:rPr>
          <w:rFonts w:ascii="Arial Narrow" w:eastAsia="Arial Narrow" w:hAnsi="Arial Narrow" w:cs="Arial Narrow"/>
          <w:sz w:val="24"/>
          <w:szCs w:val="24"/>
        </w:rPr>
        <w:t xml:space="preserve">   99001221719 SSP-AL, CPF n</w:t>
      </w:r>
      <w:r w:rsidRPr="004C1254">
        <w:rPr>
          <w:rFonts w:ascii="Arial Narrow" w:eastAsia="Arial Narrow" w:hAnsi="Arial Narrow" w:cs="Arial Narrow"/>
          <w:sz w:val="24"/>
          <w:szCs w:val="24"/>
          <w:u w:val="single"/>
          <w:vertAlign w:val="superscript"/>
        </w:rPr>
        <w:t>o</w:t>
      </w:r>
      <w:r w:rsidRPr="004C1254">
        <w:rPr>
          <w:rFonts w:ascii="Arial Narrow" w:eastAsia="Arial Narrow" w:hAnsi="Arial Narrow" w:cs="Arial Narrow"/>
          <w:sz w:val="24"/>
          <w:szCs w:val="24"/>
        </w:rPr>
        <w:t xml:space="preserve"> 052.776.734-40, residente e domiciliado na Rua Santa Rita, sn – Cajueiro - Município de Boca da Mata -Al. </w:t>
      </w:r>
    </w:p>
    <w:p w14:paraId="5E39F4CD" w14:textId="77777777" w:rsidR="00F457E4" w:rsidRPr="004C1254" w:rsidRDefault="00F457E4" w:rsidP="00F457E4">
      <w:pPr>
        <w:spacing w:line="360" w:lineRule="auto"/>
        <w:jc w:val="both"/>
        <w:rPr>
          <w:rFonts w:ascii="Arial Narrow" w:eastAsia="Arial Narrow" w:hAnsi="Arial Narrow" w:cs="Arial Narrow"/>
          <w:sz w:val="24"/>
          <w:szCs w:val="24"/>
        </w:rPr>
      </w:pPr>
    </w:p>
    <w:p w14:paraId="707155E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b/>
          <w:sz w:val="24"/>
          <w:szCs w:val="24"/>
        </w:rPr>
        <w:t>CONTRATADA:</w:t>
      </w:r>
      <w:r w:rsidRPr="004C1254">
        <w:rPr>
          <w:rFonts w:ascii="Arial Narrow" w:eastAsia="Arial Narrow" w:hAnsi="Arial Narrow" w:cs="Arial Narrow"/>
          <w:b/>
          <w:smallCaps/>
          <w:sz w:val="24"/>
          <w:szCs w:val="24"/>
        </w:rPr>
        <w:t xml:space="preserve"> </w:t>
      </w:r>
      <w:r w:rsidRPr="004C1254">
        <w:rPr>
          <w:rFonts w:ascii="Arial Narrow" w:eastAsia="Arial Narrow" w:hAnsi="Arial Narrow" w:cs="Arial Narrow"/>
          <w:sz w:val="24"/>
          <w:szCs w:val="24"/>
        </w:rPr>
        <w:t xml:space="preserve">XXXXXX XXXXXXXXX XXXXXX XXXXXXXXX XXXXXX XXXXXXXXX XXXXXX XXXXXXXXX, </w:t>
      </w:r>
      <w:r w:rsidRPr="004C1254">
        <w:rPr>
          <w:rFonts w:ascii="Arial Narrow" w:eastAsia="Arial Narrow" w:hAnsi="Arial Narrow" w:cs="Arial Narrow"/>
          <w:b/>
          <w:sz w:val="24"/>
          <w:szCs w:val="24"/>
        </w:rPr>
        <w:t>REPRESENTADO</w:t>
      </w:r>
      <w:r w:rsidRPr="004C1254">
        <w:rPr>
          <w:rFonts w:ascii="Arial Narrow" w:eastAsia="Arial Narrow" w:hAnsi="Arial Narrow" w:cs="Arial Narrow"/>
          <w:sz w:val="24"/>
          <w:szCs w:val="24"/>
        </w:rPr>
        <w:t xml:space="preserve"> LEGALMENTE por XXXXXXXXXXXXXXX.</w:t>
      </w:r>
    </w:p>
    <w:p w14:paraId="46FA7629" w14:textId="77777777" w:rsidR="00F457E4" w:rsidRPr="004C1254" w:rsidRDefault="00F457E4" w:rsidP="00F457E4">
      <w:pPr>
        <w:pBdr>
          <w:top w:val="nil"/>
          <w:left w:val="nil"/>
          <w:bottom w:val="nil"/>
          <w:right w:val="nil"/>
          <w:between w:val="nil"/>
        </w:pBdr>
        <w:spacing w:line="360" w:lineRule="auto"/>
        <w:jc w:val="both"/>
        <w:rPr>
          <w:rFonts w:ascii="Arial Narrow" w:hAnsi="Arial Narrow"/>
          <w:sz w:val="24"/>
          <w:szCs w:val="24"/>
        </w:rPr>
      </w:pPr>
    </w:p>
    <w:p w14:paraId="1193CF8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Este contrato se regerá pelas normas do direito público, notadamente as da Lei Federal nº 14.133/21 art 75 II e Decreto Federal sob o nº 11.317/2022.</w:t>
      </w:r>
    </w:p>
    <w:p w14:paraId="6E8E00BA"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Reuniram-se para celebrar o presente Contrato, sujeitos às normas da Lei 14.133/2021 e sus cláusulas contratuais, ressaltando os artigo 89 e 92 da legislação supracitada, acima registrado, bem como pelas Cláusulas e condições seguintes:</w:t>
      </w:r>
    </w:p>
    <w:p w14:paraId="58BEDBB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2D0047A9"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CLÁUSULA PRIMEIRA</w:t>
      </w:r>
      <w:r w:rsidRPr="004C1254">
        <w:rPr>
          <w:rFonts w:ascii="Arial Narrow" w:eastAsia="Arial Narrow" w:hAnsi="Arial Narrow" w:cs="Arial Narrow"/>
          <w:sz w:val="24"/>
          <w:szCs w:val="24"/>
          <w:u w:val="single"/>
        </w:rPr>
        <w:t xml:space="preserve"> – </w:t>
      </w:r>
      <w:r w:rsidRPr="004C1254">
        <w:rPr>
          <w:rFonts w:ascii="Arial Narrow" w:eastAsia="Arial Narrow" w:hAnsi="Arial Narrow" w:cs="Arial Narrow"/>
          <w:b/>
          <w:sz w:val="24"/>
          <w:szCs w:val="24"/>
          <w:u w:val="single"/>
        </w:rPr>
        <w:t>DO OBJETO</w:t>
      </w:r>
      <w:r w:rsidRPr="004C1254">
        <w:rPr>
          <w:rFonts w:ascii="Arial Narrow" w:eastAsia="Arial Narrow" w:hAnsi="Arial Narrow" w:cs="Arial Narrow"/>
          <w:sz w:val="24"/>
          <w:szCs w:val="24"/>
        </w:rPr>
        <w:t xml:space="preserve">  (art. 92, I e II, Lei 14.133/2021)</w:t>
      </w:r>
    </w:p>
    <w:p w14:paraId="7EC9F71B" w14:textId="77777777" w:rsidR="00F457E4" w:rsidRPr="004C1254" w:rsidRDefault="00F457E4" w:rsidP="00F457E4">
      <w:pPr>
        <w:tabs>
          <w:tab w:val="left" w:pos="8640"/>
        </w:tabs>
        <w:spacing w:line="360" w:lineRule="auto"/>
        <w:jc w:val="both"/>
        <w:rPr>
          <w:rFonts w:ascii="Arial Narrow" w:eastAsia="Arial Narrow" w:hAnsi="Arial Narrow" w:cs="Arial Narrow"/>
          <w:sz w:val="24"/>
          <w:szCs w:val="24"/>
        </w:rPr>
      </w:pPr>
    </w:p>
    <w:p w14:paraId="2519C969"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sz w:val="24"/>
          <w:szCs w:val="24"/>
        </w:rPr>
        <w:t>1.1 O presente contrato tem por objeto</w:t>
      </w:r>
      <w:r w:rsidRPr="004C1254">
        <w:rPr>
          <w:rFonts w:ascii="Arial Narrow" w:eastAsia="Arial Narrow" w:hAnsi="Arial Narrow" w:cs="Arial Narrow"/>
          <w:b/>
          <w:sz w:val="24"/>
          <w:szCs w:val="24"/>
        </w:rPr>
        <w:t xml:space="preserve">  </w:t>
      </w:r>
      <w:r w:rsidRPr="004C1254">
        <w:rPr>
          <w:rFonts w:ascii="Arial Narrow" w:eastAsia="Arial Narrow" w:hAnsi="Arial Narrow" w:cs="Arial Narrow"/>
          <w:sz w:val="24"/>
          <w:szCs w:val="24"/>
        </w:rPr>
        <w:t>XXXXXX XXXXXXXXX XXXXXX XXXXXXXXX</w:t>
      </w:r>
    </w:p>
    <w:p w14:paraId="69508BB2"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p>
    <w:p w14:paraId="520C219A"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Conforme planilha abaixo, indicando: Item do Termo de Referência, Objeto, unidade de medida, Preço unitário, Preço total, Marca e modelo.</w:t>
      </w:r>
    </w:p>
    <w:p w14:paraId="3671E70A"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4AB93928"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XXXXXXXXXXXXXXXXXXXXXXXXXXXXXXXXXXXXX</w:t>
      </w:r>
    </w:p>
    <w:p w14:paraId="3ED29B28" w14:textId="77777777" w:rsidR="00F457E4" w:rsidRPr="004C1254" w:rsidRDefault="00F457E4" w:rsidP="00F457E4">
      <w:pPr>
        <w:tabs>
          <w:tab w:val="left" w:pos="8640"/>
        </w:tabs>
        <w:spacing w:line="360" w:lineRule="auto"/>
        <w:jc w:val="both"/>
        <w:rPr>
          <w:rFonts w:ascii="Arial Narrow" w:eastAsia="Arial Narrow" w:hAnsi="Arial Narrow" w:cs="Arial Narrow"/>
          <w:b/>
          <w:sz w:val="24"/>
          <w:szCs w:val="24"/>
          <w:u w:val="single"/>
        </w:rPr>
      </w:pPr>
    </w:p>
    <w:p w14:paraId="30972F64"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CLAUSULA SEGUNDA</w:t>
      </w:r>
      <w:r w:rsidRPr="004C1254">
        <w:rPr>
          <w:rFonts w:ascii="Arial Narrow" w:eastAsia="Arial Narrow" w:hAnsi="Arial Narrow" w:cs="Arial Narrow"/>
          <w:sz w:val="24"/>
          <w:szCs w:val="24"/>
          <w:u w:val="single"/>
        </w:rPr>
        <w:t xml:space="preserve"> – </w:t>
      </w:r>
      <w:r w:rsidRPr="004C1254">
        <w:rPr>
          <w:rFonts w:ascii="Arial Narrow" w:eastAsia="Arial Narrow" w:hAnsi="Arial Narrow" w:cs="Arial Narrow"/>
          <w:b/>
          <w:sz w:val="24"/>
          <w:szCs w:val="24"/>
          <w:u w:val="single"/>
        </w:rPr>
        <w:t xml:space="preserve">DO PREÇO E CONDIÇÕES DE PAGAMENTO </w:t>
      </w:r>
    </w:p>
    <w:p w14:paraId="3301CB59"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66E2DBC3"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sz w:val="24"/>
          <w:szCs w:val="24"/>
        </w:rPr>
        <w:t>2.1 O valor  está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15BE27"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652CB0B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2.2 A emissão da Nota Fiscal/Fatura será precedida do recebimento definitivo do objeto da contratação, conforme disposto neste instrumento e/ou no Termo de Referência.</w:t>
      </w:r>
    </w:p>
    <w:p w14:paraId="7E8522F1"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2.3 Quando houver glosa parcial do objeto, o contratante deverá comunicar a empresa para que emita a nota fiscal ou fatura com o valor exato dimensionado.</w:t>
      </w:r>
    </w:p>
    <w:p w14:paraId="549A610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2.4 O setor competente para proceder o pagamento deve verificar se a Nota Fiscal ou Fatura apresentada expressa os elementos necessários e essenciais do documento, tais como: </w:t>
      </w:r>
    </w:p>
    <w:p w14:paraId="4189FFF9"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a)</w:t>
      </w:r>
      <w:r w:rsidRPr="004C1254">
        <w:rPr>
          <w:rFonts w:ascii="Arial Narrow" w:eastAsia="Arial Narrow" w:hAnsi="Arial Narrow" w:cs="Arial Narrow"/>
          <w:sz w:val="24"/>
          <w:szCs w:val="24"/>
        </w:rPr>
        <w:tab/>
        <w:t xml:space="preserve">o prazo de validade; </w:t>
      </w:r>
    </w:p>
    <w:p w14:paraId="662DBB89"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b)</w:t>
      </w:r>
      <w:r w:rsidRPr="004C1254">
        <w:rPr>
          <w:rFonts w:ascii="Arial Narrow" w:eastAsia="Arial Narrow" w:hAnsi="Arial Narrow" w:cs="Arial Narrow"/>
          <w:sz w:val="24"/>
          <w:szCs w:val="24"/>
        </w:rPr>
        <w:tab/>
        <w:t xml:space="preserve">a data da emissão; </w:t>
      </w:r>
    </w:p>
    <w:p w14:paraId="03806CEF"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c)</w:t>
      </w:r>
      <w:r w:rsidRPr="004C1254">
        <w:rPr>
          <w:rFonts w:ascii="Arial Narrow" w:eastAsia="Arial Narrow" w:hAnsi="Arial Narrow" w:cs="Arial Narrow"/>
          <w:sz w:val="24"/>
          <w:szCs w:val="24"/>
        </w:rPr>
        <w:tab/>
        <w:t xml:space="preserve">os dados do contrato e do órgão contratante; </w:t>
      </w:r>
    </w:p>
    <w:p w14:paraId="70DFD175"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d)</w:t>
      </w:r>
      <w:r w:rsidRPr="004C1254">
        <w:rPr>
          <w:rFonts w:ascii="Arial Narrow" w:eastAsia="Arial Narrow" w:hAnsi="Arial Narrow" w:cs="Arial Narrow"/>
          <w:sz w:val="24"/>
          <w:szCs w:val="24"/>
        </w:rPr>
        <w:tab/>
        <w:t xml:space="preserve">o período respectivo de execução do contrato; </w:t>
      </w:r>
    </w:p>
    <w:p w14:paraId="55735E07"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e)</w:t>
      </w:r>
      <w:r w:rsidRPr="004C1254">
        <w:rPr>
          <w:rFonts w:ascii="Arial Narrow" w:eastAsia="Arial Narrow" w:hAnsi="Arial Narrow" w:cs="Arial Narrow"/>
          <w:sz w:val="24"/>
          <w:szCs w:val="24"/>
        </w:rPr>
        <w:tab/>
        <w:t xml:space="preserve">o valor a pagar; e </w:t>
      </w:r>
    </w:p>
    <w:p w14:paraId="45EB1B5E"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f)</w:t>
      </w:r>
      <w:r w:rsidRPr="004C1254">
        <w:rPr>
          <w:rFonts w:ascii="Arial Narrow" w:eastAsia="Arial Narrow" w:hAnsi="Arial Narrow" w:cs="Arial Narrow"/>
          <w:sz w:val="24"/>
          <w:szCs w:val="24"/>
        </w:rPr>
        <w:tab/>
        <w:t>eventual destaque do valor de retenções tributárias cabíveis.</w:t>
      </w:r>
    </w:p>
    <w:p w14:paraId="6785C368"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2.5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11A659F4"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2.6 A Nota Fiscal ou Fatura deverá ser obrigatoriamente acompanhada da comprovação da regularidade fiscal, mediante consulta aos sítios eletrônicos oficiais ou à documentação mencionada no art. 68 da Lei nº 14.133/2021.   </w:t>
      </w:r>
    </w:p>
    <w:p w14:paraId="35D5B212"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2.7 Quando do pagamento, será efetuada a retenção tributária prevista na legislação aplicável. </w:t>
      </w:r>
      <w:r w:rsidRPr="004C1254">
        <w:rPr>
          <w:rFonts w:ascii="Arial Narrow" w:eastAsia="Arial Narrow" w:hAnsi="Arial Narrow" w:cs="Arial Narrow"/>
          <w:sz w:val="24"/>
          <w:szCs w:val="24"/>
        </w:rPr>
        <w:lastRenderedPageBreak/>
        <w:t>Independentemente do percentual de tributo inserido na planilha, no pagamento serão retidos na fonte os percentuais estabelecidos na legislação vigente.</w:t>
      </w:r>
    </w:p>
    <w:p w14:paraId="621D1A81"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8EA906"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2.9</w:t>
      </w:r>
      <w:r w:rsidRPr="004C1254">
        <w:rPr>
          <w:rFonts w:ascii="Arial Narrow" w:eastAsia="Arial Narrow" w:hAnsi="Arial Narrow" w:cs="Arial Narrow"/>
          <w:b/>
          <w:sz w:val="24"/>
          <w:szCs w:val="24"/>
        </w:rPr>
        <w:t xml:space="preserve"> </w:t>
      </w:r>
      <w:r w:rsidRPr="004C1254">
        <w:rPr>
          <w:rFonts w:ascii="Arial Narrow" w:eastAsia="Arial Narrow" w:hAnsi="Arial Narrow" w:cs="Arial Narrow"/>
          <w:sz w:val="24"/>
          <w:szCs w:val="24"/>
        </w:rPr>
        <w:t xml:space="preserve">A </w:t>
      </w:r>
      <w:r w:rsidRPr="004C1254">
        <w:rPr>
          <w:rFonts w:ascii="Arial Narrow" w:eastAsia="Arial Narrow" w:hAnsi="Arial Narrow" w:cs="Arial Narrow"/>
          <w:b/>
          <w:sz w:val="24"/>
          <w:szCs w:val="24"/>
        </w:rPr>
        <w:t xml:space="preserve">CONTRATADA </w:t>
      </w:r>
      <w:r w:rsidRPr="004C1254">
        <w:rPr>
          <w:rFonts w:ascii="Arial Narrow" w:eastAsia="Arial Narrow" w:hAnsi="Arial Narrow" w:cs="Arial Narrow"/>
          <w:sz w:val="24"/>
          <w:szCs w:val="24"/>
        </w:rPr>
        <w:t xml:space="preserve">receberá até o 10º (decimo) dia, o pagamento pela prestação de serviços que serão efetuados em Tesouraria ou em estabelecimento bancário credenciado, através de autorização de crédito lançado na conta corrente em nome da </w:t>
      </w:r>
      <w:r w:rsidRPr="004C1254">
        <w:rPr>
          <w:rFonts w:ascii="Arial Narrow" w:eastAsia="Arial Narrow" w:hAnsi="Arial Narrow" w:cs="Arial Narrow"/>
          <w:b/>
          <w:sz w:val="24"/>
          <w:szCs w:val="24"/>
        </w:rPr>
        <w:t>CONTRATADA</w:t>
      </w:r>
      <w:r w:rsidRPr="004C1254">
        <w:rPr>
          <w:rFonts w:ascii="Arial Narrow" w:eastAsia="Arial Narrow" w:hAnsi="Arial Narrow" w:cs="Arial Narrow"/>
          <w:sz w:val="24"/>
          <w:szCs w:val="24"/>
        </w:rPr>
        <w:t>:</w:t>
      </w:r>
    </w:p>
    <w:p w14:paraId="28F6FCB6"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p>
    <w:p w14:paraId="26498811"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CLÁSULA TERCEIRA – VALOR, DOTAÇÃO  E EMPENHO</w:t>
      </w:r>
    </w:p>
    <w:p w14:paraId="6DF5C59F" w14:textId="77777777" w:rsidR="00F457E4" w:rsidRPr="004C1254" w:rsidRDefault="00F457E4" w:rsidP="00F457E4">
      <w:pPr>
        <w:pStyle w:val="PargrafodaLista"/>
        <w:widowControl/>
        <w:numPr>
          <w:ilvl w:val="1"/>
          <w:numId w:val="25"/>
        </w:numPr>
        <w:autoSpaceDE/>
        <w:autoSpaceDN/>
        <w:spacing w:before="120" w:after="120" w:line="276" w:lineRule="auto"/>
        <w:contextualSpacing/>
        <w:rPr>
          <w:rFonts w:ascii="Arial Narrow" w:hAnsi="Arial Narrow"/>
          <w:sz w:val="24"/>
          <w:szCs w:val="24"/>
        </w:rPr>
      </w:pPr>
      <w:r w:rsidRPr="004C1254">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08AB4F9D"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Gestão/Unidade: </w:t>
      </w:r>
    </w:p>
    <w:p w14:paraId="2F19EE69"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Fonte de Recursos:  </w:t>
      </w:r>
    </w:p>
    <w:p w14:paraId="10DC0AB7"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Programa de Trabalho: </w:t>
      </w:r>
    </w:p>
    <w:p w14:paraId="6493B66A"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Elemento de Despesa: </w:t>
      </w:r>
    </w:p>
    <w:p w14:paraId="11C9F998"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Plano Interno: </w:t>
      </w:r>
    </w:p>
    <w:p w14:paraId="0C790414"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Nota de Empenho:</w:t>
      </w:r>
    </w:p>
    <w:p w14:paraId="199E2E29"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p>
    <w:p w14:paraId="645DABE4"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3.2 Este contrato tem o valor global R$ XXXXXX XXXXXXXXX XXXXXX XXXXXXXXX XXXXXX XXXXXXXXX XXXXXX XXXXXXXXX sendo que as despesas decorrentes deste contrato correrão por conta das seguintes dotações orçamentárias:</w:t>
      </w:r>
    </w:p>
    <w:p w14:paraId="7898313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6379"/>
      </w:tblGrid>
      <w:tr w:rsidR="00F457E4" w:rsidRPr="004C1254" w14:paraId="4BEC1A83" w14:textId="77777777" w:rsidTr="00C00EB2">
        <w:trPr>
          <w:trHeight w:val="69"/>
        </w:trPr>
        <w:tc>
          <w:tcPr>
            <w:tcW w:w="2552" w:type="dxa"/>
            <w:shd w:val="clear" w:color="auto" w:fill="auto"/>
          </w:tcPr>
          <w:p w14:paraId="01A57164" w14:textId="77777777" w:rsidR="00F457E4" w:rsidRPr="004C1254" w:rsidRDefault="00F457E4" w:rsidP="00C00EB2">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ÓRGÃO/UNIDADE</w:t>
            </w:r>
          </w:p>
        </w:tc>
        <w:tc>
          <w:tcPr>
            <w:tcW w:w="6379" w:type="dxa"/>
            <w:shd w:val="clear" w:color="auto" w:fill="auto"/>
          </w:tcPr>
          <w:p w14:paraId="42FBAB6C" w14:textId="77777777" w:rsidR="00F457E4" w:rsidRPr="004C1254" w:rsidRDefault="00F457E4" w:rsidP="00C00EB2">
            <w:pPr>
              <w:spacing w:line="360" w:lineRule="auto"/>
              <w:rPr>
                <w:rFonts w:ascii="Arial Narrow" w:eastAsia="Arial Narrow" w:hAnsi="Arial Narrow" w:cs="Arial Narrow"/>
                <w:sz w:val="24"/>
                <w:szCs w:val="24"/>
              </w:rPr>
            </w:pPr>
            <w:r w:rsidRPr="004C1254">
              <w:rPr>
                <w:rFonts w:ascii="Arial Narrow" w:eastAsia="Arial Narrow" w:hAnsi="Arial Narrow" w:cs="Arial Narrow"/>
                <w:sz w:val="24"/>
                <w:szCs w:val="24"/>
              </w:rPr>
              <w:t>Secretaria Municipal de XXXXXX XXXXXXXXX</w:t>
            </w:r>
          </w:p>
        </w:tc>
      </w:tr>
      <w:tr w:rsidR="00F457E4" w:rsidRPr="004C1254" w14:paraId="4FE2708B" w14:textId="77777777" w:rsidTr="00C00EB2">
        <w:trPr>
          <w:trHeight w:val="278"/>
        </w:trPr>
        <w:tc>
          <w:tcPr>
            <w:tcW w:w="2552" w:type="dxa"/>
            <w:shd w:val="clear" w:color="auto" w:fill="auto"/>
          </w:tcPr>
          <w:p w14:paraId="3BC1F572" w14:textId="77777777" w:rsidR="00F457E4" w:rsidRPr="004C1254" w:rsidRDefault="00F457E4" w:rsidP="00C00EB2">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PROJETO/ATIVIDADE</w:t>
            </w:r>
          </w:p>
        </w:tc>
        <w:tc>
          <w:tcPr>
            <w:tcW w:w="6379" w:type="dxa"/>
            <w:shd w:val="clear" w:color="auto" w:fill="auto"/>
          </w:tcPr>
          <w:p w14:paraId="1AF1F8CC" w14:textId="77777777" w:rsidR="00F457E4" w:rsidRPr="004C1254" w:rsidRDefault="00F457E4" w:rsidP="00C00EB2">
            <w:pPr>
              <w:spacing w:line="360" w:lineRule="auto"/>
              <w:rPr>
                <w:rFonts w:ascii="Arial Narrow" w:eastAsia="Arial Narrow" w:hAnsi="Arial Narrow" w:cs="Arial Narrow"/>
                <w:sz w:val="24"/>
                <w:szCs w:val="24"/>
              </w:rPr>
            </w:pPr>
            <w:r w:rsidRPr="004C1254">
              <w:rPr>
                <w:rFonts w:ascii="Arial Narrow" w:eastAsia="Arial Narrow" w:hAnsi="Arial Narrow" w:cs="Arial Narrow"/>
                <w:sz w:val="24"/>
                <w:szCs w:val="24"/>
              </w:rPr>
              <w:t>XXXXXX XXXXXXXXX</w:t>
            </w:r>
          </w:p>
        </w:tc>
      </w:tr>
      <w:tr w:rsidR="00F457E4" w:rsidRPr="004C1254" w14:paraId="2BC382D5" w14:textId="77777777" w:rsidTr="00C00EB2">
        <w:trPr>
          <w:trHeight w:val="154"/>
        </w:trPr>
        <w:tc>
          <w:tcPr>
            <w:tcW w:w="2552" w:type="dxa"/>
            <w:tcBorders>
              <w:bottom w:val="single" w:sz="4" w:space="0" w:color="000000"/>
            </w:tcBorders>
            <w:shd w:val="clear" w:color="auto" w:fill="auto"/>
          </w:tcPr>
          <w:p w14:paraId="3D045472" w14:textId="77777777" w:rsidR="00F457E4" w:rsidRPr="004C1254" w:rsidRDefault="00F457E4" w:rsidP="00C00EB2">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ELEMENTO DE DESPESA</w:t>
            </w:r>
          </w:p>
        </w:tc>
        <w:tc>
          <w:tcPr>
            <w:tcW w:w="6379" w:type="dxa"/>
            <w:tcBorders>
              <w:bottom w:val="single" w:sz="4" w:space="0" w:color="000000"/>
            </w:tcBorders>
            <w:shd w:val="clear" w:color="auto" w:fill="auto"/>
          </w:tcPr>
          <w:p w14:paraId="6A286BFC" w14:textId="77777777" w:rsidR="00F457E4" w:rsidRPr="004C1254" w:rsidRDefault="00F457E4" w:rsidP="00C00EB2">
            <w:pPr>
              <w:spacing w:line="360" w:lineRule="auto"/>
              <w:rPr>
                <w:rFonts w:ascii="Arial Narrow" w:eastAsia="Arial Narrow" w:hAnsi="Arial Narrow" w:cs="Arial Narrow"/>
                <w:sz w:val="24"/>
                <w:szCs w:val="24"/>
              </w:rPr>
            </w:pPr>
            <w:r w:rsidRPr="004C1254">
              <w:rPr>
                <w:rFonts w:ascii="Arial Narrow" w:eastAsia="Arial Narrow" w:hAnsi="Arial Narrow" w:cs="Arial Narrow"/>
                <w:sz w:val="24"/>
                <w:szCs w:val="24"/>
              </w:rPr>
              <w:t>XXXXXX XXXXXXXXX</w:t>
            </w:r>
          </w:p>
        </w:tc>
      </w:tr>
      <w:tr w:rsidR="00F457E4" w:rsidRPr="004C1254" w14:paraId="2F67F2F9" w14:textId="77777777" w:rsidTr="00C00EB2">
        <w:trPr>
          <w:trHeight w:val="154"/>
        </w:trPr>
        <w:tc>
          <w:tcPr>
            <w:tcW w:w="2552" w:type="dxa"/>
            <w:tcBorders>
              <w:bottom w:val="single" w:sz="4" w:space="0" w:color="000000"/>
            </w:tcBorders>
            <w:shd w:val="clear" w:color="auto" w:fill="auto"/>
          </w:tcPr>
          <w:p w14:paraId="067EE885" w14:textId="77777777" w:rsidR="00F457E4" w:rsidRPr="004C1254" w:rsidRDefault="00F457E4" w:rsidP="00C00EB2">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FONTE</w:t>
            </w:r>
          </w:p>
        </w:tc>
        <w:tc>
          <w:tcPr>
            <w:tcW w:w="6379" w:type="dxa"/>
            <w:tcBorders>
              <w:bottom w:val="single" w:sz="4" w:space="0" w:color="000000"/>
            </w:tcBorders>
            <w:shd w:val="clear" w:color="auto" w:fill="auto"/>
          </w:tcPr>
          <w:p w14:paraId="4DAAE033" w14:textId="77777777" w:rsidR="00F457E4" w:rsidRPr="004C1254" w:rsidRDefault="00F457E4" w:rsidP="00C00EB2">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XXXXXX XXXXXXXXX</w:t>
            </w:r>
          </w:p>
        </w:tc>
      </w:tr>
    </w:tbl>
    <w:p w14:paraId="41E10A42"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71534A9C"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CLÁUSULA QUARTA – DO PRAZO DE VIGÊNCIA E PRORROGAÇÃO</w:t>
      </w:r>
    </w:p>
    <w:p w14:paraId="23622B33"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082005FE"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4.1 O prazo de vigência da contratação é de .............................. contados do(a) ............................., prorrogável por até 10 anos, na forma dos artigos 106 e 107 da Lei n° 14.133/2021.</w:t>
      </w:r>
    </w:p>
    <w:p w14:paraId="4F92992B"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4.2 A prorrogação de que trata este item é condicionada ao ateste, pela autoridade competente, de que as condições e os preços permanecem vantajosos para a Administração, permitida a negociação com o contratado.</w:t>
      </w:r>
    </w:p>
    <w:p w14:paraId="460AF3CB"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2D377F2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CLÁUSULA QUINTA</w:t>
      </w:r>
      <w:r w:rsidRPr="004C1254">
        <w:rPr>
          <w:rFonts w:ascii="Arial Narrow" w:eastAsia="Arial Narrow" w:hAnsi="Arial Narrow" w:cs="Arial Narrow"/>
          <w:sz w:val="24"/>
          <w:szCs w:val="24"/>
          <w:u w:val="single"/>
        </w:rPr>
        <w:t xml:space="preserve"> – </w:t>
      </w:r>
      <w:r w:rsidRPr="004C1254">
        <w:rPr>
          <w:rFonts w:ascii="Arial Narrow" w:eastAsia="Arial Narrow" w:hAnsi="Arial Narrow" w:cs="Arial Narrow"/>
          <w:b/>
          <w:sz w:val="24"/>
          <w:szCs w:val="24"/>
          <w:u w:val="single"/>
        </w:rPr>
        <w:t>DA RESCISÃO E DA CLÁUSULA PENAL</w:t>
      </w:r>
    </w:p>
    <w:p w14:paraId="45169F50"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5.1 O inadimplemento de quaisquer das cláusulas do presente contrato é motivo justo para a rescisão do mesmo.</w:t>
      </w:r>
    </w:p>
    <w:p w14:paraId="0FEAA239"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5.2 A desistência injustificada por qualquer das partes na execução do presente pacto, implicará o pagamento de valor estipulado em 10% (dez por cento) do valor contratado, devidamente corrigido, mais as despesas que por acaso se façam necessárias para sua cobrança.</w:t>
      </w:r>
    </w:p>
    <w:p w14:paraId="375E163C"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2F87D81C"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u w:val="single"/>
        </w:rPr>
        <w:t>CLÁUSULA SEXTA - DA RESCISÃO CONTRATUAL</w:t>
      </w:r>
    </w:p>
    <w:p w14:paraId="097A7B9F" w14:textId="77777777" w:rsidR="00F457E4" w:rsidRPr="004C1254" w:rsidRDefault="00F457E4" w:rsidP="00F457E4">
      <w:pPr>
        <w:pStyle w:val="PargrafodaLista"/>
        <w:widowControl/>
        <w:numPr>
          <w:ilvl w:val="1"/>
          <w:numId w:val="26"/>
        </w:numPr>
        <w:autoSpaceDE/>
        <w:autoSpaceDN/>
        <w:spacing w:before="120" w:after="120" w:line="276" w:lineRule="auto"/>
        <w:contextualSpacing/>
        <w:rPr>
          <w:rFonts w:ascii="Arial Narrow" w:hAnsi="Arial Narrow"/>
          <w:iCs/>
          <w:sz w:val="24"/>
          <w:szCs w:val="24"/>
        </w:rPr>
      </w:pPr>
      <w:r w:rsidRPr="004C1254">
        <w:rPr>
          <w:rFonts w:ascii="Arial Narrow" w:hAnsi="Arial Narrow"/>
          <w:iCs/>
          <w:sz w:val="24"/>
          <w:szCs w:val="24"/>
        </w:rPr>
        <w:t xml:space="preserve">O contrato se extingue quando vencido o prazo nele estipulado, independentemente de terem sido cumpridas ou não as obrigações de ambas as partes contraentes. </w:t>
      </w:r>
    </w:p>
    <w:p w14:paraId="3AE5473F" w14:textId="77777777" w:rsidR="00F457E4" w:rsidRPr="004C1254" w:rsidRDefault="00F457E4" w:rsidP="00F457E4">
      <w:pPr>
        <w:pStyle w:val="PargrafodaLista"/>
        <w:widowControl/>
        <w:numPr>
          <w:ilvl w:val="1"/>
          <w:numId w:val="26"/>
        </w:numPr>
        <w:autoSpaceDE/>
        <w:autoSpaceDN/>
        <w:spacing w:before="120" w:after="120" w:line="276" w:lineRule="auto"/>
        <w:contextualSpacing/>
        <w:rPr>
          <w:rFonts w:ascii="Arial Narrow" w:hAnsi="Arial Narrow"/>
          <w:iCs/>
          <w:sz w:val="24"/>
          <w:szCs w:val="24"/>
        </w:rPr>
      </w:pPr>
      <w:r w:rsidRPr="004C1254">
        <w:rPr>
          <w:rFonts w:ascii="Arial Narrow" w:hAnsi="Arial Narrow"/>
          <w:sz w:val="24"/>
          <w:szCs w:val="24"/>
        </w:rPr>
        <w:t>O contrato pode ser extinto antes de cumpridas as obrigações nele estipuladas, ou antes do prazo nele fixado, por algum dos motivos previstos no artigo 137 da NLLC, bem como amigavelmente, assegurados o contraditório e a ampla defesa.</w:t>
      </w:r>
    </w:p>
    <w:p w14:paraId="08EB167B" w14:textId="77777777" w:rsidR="00F457E4" w:rsidRPr="004C1254" w:rsidRDefault="00F457E4" w:rsidP="00F457E4">
      <w:pPr>
        <w:pStyle w:val="PargrafodaLista"/>
        <w:widowControl/>
        <w:numPr>
          <w:ilvl w:val="2"/>
          <w:numId w:val="26"/>
        </w:numPr>
        <w:autoSpaceDE/>
        <w:autoSpaceDN/>
        <w:spacing w:before="120" w:after="120" w:line="276" w:lineRule="auto"/>
        <w:contextualSpacing/>
        <w:rPr>
          <w:rFonts w:ascii="Arial Narrow" w:hAnsi="Arial Narrow"/>
          <w:iCs/>
          <w:sz w:val="24"/>
          <w:szCs w:val="24"/>
        </w:rPr>
      </w:pPr>
      <w:r w:rsidRPr="004C1254">
        <w:rPr>
          <w:rFonts w:ascii="Arial Narrow" w:hAnsi="Arial Narrow"/>
          <w:sz w:val="24"/>
          <w:szCs w:val="24"/>
        </w:rPr>
        <w:t>Nesta hipótese, aplicam-se também os artigos 138 e 139 da mesma Lei.</w:t>
      </w:r>
    </w:p>
    <w:p w14:paraId="3DCA10F3" w14:textId="77777777" w:rsidR="00F457E4" w:rsidRPr="004C1254" w:rsidRDefault="00F457E4" w:rsidP="00F457E4">
      <w:pPr>
        <w:pStyle w:val="PargrafodaLista"/>
        <w:widowControl/>
        <w:numPr>
          <w:ilvl w:val="1"/>
          <w:numId w:val="26"/>
        </w:numPr>
        <w:autoSpaceDE/>
        <w:autoSpaceDN/>
        <w:spacing w:before="120" w:after="120" w:line="276" w:lineRule="auto"/>
        <w:contextualSpacing/>
        <w:rPr>
          <w:rFonts w:ascii="Arial Narrow" w:hAnsi="Arial Narrow"/>
          <w:sz w:val="24"/>
          <w:szCs w:val="24"/>
        </w:rPr>
      </w:pPr>
      <w:r w:rsidRPr="004C1254">
        <w:rPr>
          <w:rFonts w:ascii="Arial Narrow" w:hAnsi="Arial Narrow"/>
          <w:sz w:val="24"/>
          <w:szCs w:val="24"/>
        </w:rPr>
        <w:t>A alteração social ou modificação da finalidade ou da estrutura da empresa não ensejará rescisão se não restringir sua capacidade de concluir o contrato.</w:t>
      </w:r>
    </w:p>
    <w:p w14:paraId="0BF910D3" w14:textId="77777777" w:rsidR="00F457E4" w:rsidRPr="004C1254" w:rsidRDefault="00F457E4" w:rsidP="00F457E4">
      <w:pPr>
        <w:widowControl/>
        <w:numPr>
          <w:ilvl w:val="3"/>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Se a operação implicar mudança da pessoa jurídica contratada, deverá ser formalizado termo aditivo para alteração subjetiva.</w:t>
      </w:r>
    </w:p>
    <w:p w14:paraId="6D071A42" w14:textId="77777777" w:rsidR="00F457E4" w:rsidRPr="004C1254" w:rsidRDefault="00F457E4" w:rsidP="00F457E4">
      <w:pPr>
        <w:widowControl/>
        <w:numPr>
          <w:ilvl w:val="1"/>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O termo de rescisão, sempre que possível, será precedido:</w:t>
      </w:r>
    </w:p>
    <w:p w14:paraId="44874B3D" w14:textId="77777777" w:rsidR="00F457E4" w:rsidRPr="004C1254" w:rsidRDefault="00F457E4" w:rsidP="00F457E4">
      <w:pPr>
        <w:widowControl/>
        <w:numPr>
          <w:ilvl w:val="2"/>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Balanço dos eventos contratuais já cumpridos ou parcialmente cumpridos;</w:t>
      </w:r>
    </w:p>
    <w:p w14:paraId="155E4758" w14:textId="77777777" w:rsidR="00F457E4" w:rsidRPr="004C1254" w:rsidRDefault="00F457E4" w:rsidP="00F457E4">
      <w:pPr>
        <w:widowControl/>
        <w:numPr>
          <w:ilvl w:val="2"/>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Relação dos pagamentos já efetuados e ainda devidos;</w:t>
      </w:r>
    </w:p>
    <w:p w14:paraId="5CE3A8D3" w14:textId="77777777" w:rsidR="00F457E4" w:rsidRPr="004C1254" w:rsidRDefault="00F457E4" w:rsidP="00F457E4">
      <w:pPr>
        <w:widowControl/>
        <w:numPr>
          <w:ilvl w:val="2"/>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Indenizações e multas.</w:t>
      </w:r>
    </w:p>
    <w:p w14:paraId="24D086CA" w14:textId="77777777" w:rsidR="00F457E4" w:rsidRPr="004C1254" w:rsidRDefault="00F457E4" w:rsidP="00F457E4">
      <w:pPr>
        <w:spacing w:before="120" w:after="120" w:line="276" w:lineRule="auto"/>
        <w:ind w:left="426"/>
        <w:jc w:val="both"/>
        <w:rPr>
          <w:rFonts w:ascii="Arial Narrow" w:hAnsi="Arial Narrow"/>
          <w:iCs/>
          <w:sz w:val="24"/>
          <w:szCs w:val="24"/>
        </w:rPr>
      </w:pPr>
    </w:p>
    <w:p w14:paraId="6ECFA894"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6.5 O presente contrato poderá ser modificado ou rescindido unilateralmente pelo Ente Público, nos seguintes casos:</w:t>
      </w:r>
    </w:p>
    <w:p w14:paraId="2F83349F"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57867F2B"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MODIFICAÇÃO</w:t>
      </w:r>
      <w:r w:rsidRPr="004C1254">
        <w:rPr>
          <w:rFonts w:ascii="Arial Narrow" w:eastAsia="Arial Narrow" w:hAnsi="Arial Narrow" w:cs="Arial Narrow"/>
          <w:sz w:val="24"/>
          <w:szCs w:val="24"/>
        </w:rPr>
        <w:t xml:space="preserve"> – para melhor adequação às finalidades de interesse público, respeitando os direitos da </w:t>
      </w:r>
      <w:r w:rsidRPr="004C1254">
        <w:rPr>
          <w:rFonts w:ascii="Arial Narrow" w:eastAsia="Arial Narrow" w:hAnsi="Arial Narrow" w:cs="Arial Narrow"/>
          <w:b/>
          <w:sz w:val="24"/>
          <w:szCs w:val="24"/>
        </w:rPr>
        <w:t>CONTRATADA</w:t>
      </w:r>
      <w:r w:rsidRPr="004C1254">
        <w:rPr>
          <w:rFonts w:ascii="Arial Narrow" w:eastAsia="Arial Narrow" w:hAnsi="Arial Narrow" w:cs="Arial Narrow"/>
          <w:sz w:val="24"/>
          <w:szCs w:val="24"/>
        </w:rPr>
        <w:t xml:space="preserve"> previstos no presente contrato;</w:t>
      </w:r>
    </w:p>
    <w:p w14:paraId="5DC9726E"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 xml:space="preserve">RESCISÃO </w:t>
      </w:r>
      <w:r w:rsidRPr="004C1254">
        <w:rPr>
          <w:rFonts w:ascii="Arial Narrow" w:eastAsia="Arial Narrow" w:hAnsi="Arial Narrow" w:cs="Arial Narrow"/>
          <w:sz w:val="24"/>
          <w:szCs w:val="24"/>
        </w:rPr>
        <w:t>– nos casos dos incisos da lei 14.133/2021;</w:t>
      </w:r>
    </w:p>
    <w:p w14:paraId="1437CFB0"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sz w:val="24"/>
          <w:szCs w:val="24"/>
        </w:rPr>
      </w:pPr>
      <w:r w:rsidRPr="004C1254">
        <w:rPr>
          <w:rFonts w:ascii="Arial Narrow" w:eastAsia="Arial Narrow" w:hAnsi="Arial Narrow" w:cs="Arial Narrow"/>
          <w:b/>
          <w:sz w:val="24"/>
          <w:szCs w:val="24"/>
        </w:rPr>
        <w:t xml:space="preserve">CADUCIDADE- </w:t>
      </w:r>
      <w:r w:rsidRPr="004C1254">
        <w:rPr>
          <w:rFonts w:ascii="Arial Narrow" w:eastAsia="Arial Narrow" w:hAnsi="Arial Narrow" w:cs="Arial Narrow"/>
          <w:sz w:val="24"/>
          <w:szCs w:val="24"/>
        </w:rPr>
        <w:t>Nos casos de inoperância do serviços executados.</w:t>
      </w:r>
    </w:p>
    <w:p w14:paraId="3C2751BA"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 xml:space="preserve">AMIGÁVEL </w:t>
      </w:r>
      <w:r w:rsidRPr="004C1254">
        <w:rPr>
          <w:rFonts w:ascii="Arial Narrow" w:eastAsia="Arial Narrow" w:hAnsi="Arial Narrow" w:cs="Arial Narrow"/>
          <w:sz w:val="24"/>
          <w:szCs w:val="24"/>
        </w:rPr>
        <w:t>– por acordo entre as partes.</w:t>
      </w:r>
    </w:p>
    <w:p w14:paraId="4B772EA7"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36458D97" w14:textId="77777777" w:rsidR="00F457E4" w:rsidRPr="004C1254" w:rsidRDefault="00F457E4" w:rsidP="00F457E4">
      <w:pPr>
        <w:spacing w:line="360" w:lineRule="auto"/>
        <w:jc w:val="both"/>
        <w:rPr>
          <w:rFonts w:ascii="Arial Narrow" w:eastAsia="Arial Narrow" w:hAnsi="Arial Narrow" w:cs="Arial Narrow"/>
          <w:sz w:val="24"/>
          <w:szCs w:val="24"/>
        </w:rPr>
      </w:pPr>
    </w:p>
    <w:p w14:paraId="2555BA4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6.6 Quando a rescisão ocorrer com base nos incisos XII a XVII do art. 79, sem culpa da </w:t>
      </w:r>
      <w:r w:rsidRPr="004C1254">
        <w:rPr>
          <w:rFonts w:ascii="Arial Narrow" w:eastAsia="Arial Narrow" w:hAnsi="Arial Narrow" w:cs="Arial Narrow"/>
          <w:b/>
          <w:sz w:val="24"/>
          <w:szCs w:val="24"/>
        </w:rPr>
        <w:t>CONTRATADA</w:t>
      </w:r>
      <w:r w:rsidRPr="004C1254">
        <w:rPr>
          <w:rFonts w:ascii="Arial Narrow" w:eastAsia="Arial Narrow" w:hAnsi="Arial Narrow" w:cs="Arial Narrow"/>
          <w:sz w:val="24"/>
          <w:szCs w:val="24"/>
        </w:rPr>
        <w:t>, este fará jus aos benefícios previstos no parágrafo 5º do art. 79 da Lei de Licitações.</w:t>
      </w:r>
    </w:p>
    <w:p w14:paraId="64D879F4" w14:textId="77777777" w:rsidR="00F457E4" w:rsidRPr="004C1254" w:rsidRDefault="00F457E4" w:rsidP="00F457E4">
      <w:pPr>
        <w:spacing w:line="360" w:lineRule="auto"/>
        <w:jc w:val="both"/>
        <w:rPr>
          <w:rFonts w:ascii="Arial Narrow" w:eastAsia="Arial Narrow" w:hAnsi="Arial Narrow" w:cs="Arial Narrow"/>
          <w:sz w:val="24"/>
          <w:szCs w:val="24"/>
        </w:rPr>
      </w:pPr>
    </w:p>
    <w:p w14:paraId="5FCB740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6.7  Fica estabelecida a multa de 2% (dois por cento) do valor mensal do contrato em benefício da parte que descumprir o presente contrato, sem prejuízo da execução das parcelas vincendas</w:t>
      </w:r>
    </w:p>
    <w:p w14:paraId="1B2E5FEC" w14:textId="77777777" w:rsidR="00F457E4" w:rsidRPr="004C1254" w:rsidRDefault="00F457E4" w:rsidP="00F457E4">
      <w:pPr>
        <w:spacing w:line="360" w:lineRule="auto"/>
        <w:jc w:val="both"/>
        <w:rPr>
          <w:rFonts w:ascii="Arial Narrow" w:eastAsia="Arial Narrow" w:hAnsi="Arial Narrow" w:cs="Arial Narrow"/>
          <w:sz w:val="24"/>
          <w:szCs w:val="24"/>
        </w:rPr>
      </w:pPr>
    </w:p>
    <w:p w14:paraId="5D22A97D"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CLÁUSULA SÉTIMA – OBRIGAÇÕES DAS PARTES</w:t>
      </w:r>
    </w:p>
    <w:p w14:paraId="15CD089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 OBRIGAÇÕES DO CONTRATANTE (art. 92, X, XI e XIV, Lei 14.133/2021)</w:t>
      </w:r>
    </w:p>
    <w:p w14:paraId="75CE423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7.1.1 São obrigações do Contratante:</w:t>
      </w:r>
    </w:p>
    <w:p w14:paraId="04CF4A3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7.1.2 Exigir o cumprimento de todas as obrigações assumidas pelo Contratado, de acordo com o contrato e seus anexos;</w:t>
      </w:r>
    </w:p>
    <w:p w14:paraId="1F5FF59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7.1.3 Receber o objeto no prazo e condições estabelecidas no Termo de Referência;</w:t>
      </w:r>
    </w:p>
    <w:p w14:paraId="3F5D0C6D"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7.1.4 Notificar o Contratado, por escrito, sobre vícios, defeitos ou incorreções verificadas no objeto fornecido, para que seja por ele substituído, reparado ou corrigido, no total ou em parte, às suas expensas</w:t>
      </w:r>
    </w:p>
    <w:p w14:paraId="6FB28D6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7.1.5 Acompanhar e fiscalizar a execução do contrato e o cumprimento das obrigações pelo Contratado;</w:t>
      </w:r>
    </w:p>
    <w:p w14:paraId="2FE6D60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7.1.6 Efetuar o pagamento ao Contratado do valor correspondente ao fornecimento do objeto, no prazo, forma e condições estabelecidos no presente Contrato;</w:t>
      </w:r>
    </w:p>
    <w:p w14:paraId="45AC78F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7.1.7 Aplicar ao Contratado sanções motivadas pela inexecução total ou parcial do Contrato;</w:t>
      </w:r>
    </w:p>
    <w:p w14:paraId="04A99A1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7.1.8 Cientificar o órgão de representação judicial da Advocacia-Geral da União para adoção das medidas cabíveis quando do descumprimento de obrigações pelo Contratado;</w:t>
      </w:r>
    </w:p>
    <w:p w14:paraId="798814B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90174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7.1.10 Concluída a instrução do requerimento, a Administração terá o prazo de 03 (três) dias úteis para decidir, admitida a prorrogação motivada por igual período.</w:t>
      </w:r>
    </w:p>
    <w:p w14:paraId="56D92A3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34BDAB" w14:textId="77777777" w:rsidR="00F457E4" w:rsidRPr="004C1254" w:rsidRDefault="00F457E4" w:rsidP="00F457E4">
      <w:pPr>
        <w:spacing w:line="360" w:lineRule="auto"/>
        <w:jc w:val="both"/>
        <w:rPr>
          <w:rFonts w:ascii="Arial Narrow" w:eastAsia="Arial Narrow" w:hAnsi="Arial Narrow" w:cs="Arial Narrow"/>
          <w:sz w:val="24"/>
          <w:szCs w:val="24"/>
        </w:rPr>
      </w:pPr>
    </w:p>
    <w:p w14:paraId="565D2C7A"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7.2</w:t>
      </w:r>
      <w:r w:rsidRPr="004C1254">
        <w:rPr>
          <w:rFonts w:ascii="Arial Narrow" w:eastAsia="Arial Narrow" w:hAnsi="Arial Narrow" w:cs="Arial Narrow"/>
          <w:b/>
          <w:sz w:val="24"/>
          <w:szCs w:val="24"/>
        </w:rPr>
        <w:tab/>
        <w:t>- OBRIGAÇÕES DO CONTRATADO (art. 92, XIV, XVI e XVII, Lei 14.133/2021)</w:t>
      </w:r>
    </w:p>
    <w:p w14:paraId="4F80189D" w14:textId="77777777" w:rsidR="00F457E4" w:rsidRPr="004C1254" w:rsidRDefault="00F457E4" w:rsidP="00F457E4">
      <w:pPr>
        <w:spacing w:line="360" w:lineRule="auto"/>
        <w:jc w:val="both"/>
        <w:rPr>
          <w:rFonts w:ascii="Arial Narrow" w:eastAsia="Arial Narrow" w:hAnsi="Arial Narrow" w:cs="Arial Narrow"/>
          <w:sz w:val="24"/>
          <w:szCs w:val="24"/>
        </w:rPr>
      </w:pPr>
    </w:p>
    <w:p w14:paraId="003D262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 O Contratado deve cumprir todas as obrigações constantes deste Contrato, em seus anexos, assumindo como exclusivamente seus os riscos e as despesas decorrentes da boa e perfeita execução do objeto, observando, ainda, as obrigações a seguir dispostas:</w:t>
      </w:r>
    </w:p>
    <w:p w14:paraId="44ECE42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7.2.1.1</w:t>
      </w:r>
      <w:r w:rsidRPr="004C1254">
        <w:rPr>
          <w:rFonts w:ascii="Arial Narrow" w:eastAsia="Arial Narrow" w:hAnsi="Arial Narrow" w:cs="Arial Narrow"/>
          <w:sz w:val="24"/>
          <w:szCs w:val="24"/>
        </w:rPr>
        <w:tab/>
        <w:t>manter preposto aceito pela Administração no local da obra ou do serviço para representá-lo na execução do contrato.</w:t>
      </w:r>
    </w:p>
    <w:p w14:paraId="4EF9AB6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7.2.1.2</w:t>
      </w:r>
      <w:r w:rsidRPr="004C1254">
        <w:rPr>
          <w:rFonts w:ascii="Arial Narrow" w:eastAsia="Arial Narrow" w:hAnsi="Arial Narrow" w:cs="Arial Narrow"/>
          <w:sz w:val="24"/>
          <w:szCs w:val="24"/>
        </w:rPr>
        <w:tab/>
        <w:t>A indicação ou a manutenção do preposto da empresa poderá ser recusada pelo órgão ou entidade, desde que devidamente justificada, devendo a empresa designar outro para o exercício da atividade.</w:t>
      </w:r>
    </w:p>
    <w:p w14:paraId="5B313A4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7.2.2</w:t>
      </w:r>
      <w:r w:rsidRPr="004C1254">
        <w:rPr>
          <w:rFonts w:ascii="Arial Narrow" w:eastAsia="Arial Narrow" w:hAnsi="Arial Narrow" w:cs="Arial Narrow"/>
          <w:sz w:val="24"/>
          <w:szCs w:val="24"/>
        </w:rPr>
        <w:tab/>
        <w:t>Atender às determinações regulares emitidas pelo fiscal do contrato ou autoridade superior (art. 137, II, Lei 14.133/2021);</w:t>
      </w:r>
    </w:p>
    <w:p w14:paraId="0A948D0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7.2.3</w:t>
      </w:r>
      <w:r w:rsidRPr="004C1254">
        <w:rPr>
          <w:rFonts w:ascii="Arial Narrow" w:eastAsia="Arial Narrow" w:hAnsi="Arial Narrow" w:cs="Arial Narrow"/>
          <w:sz w:val="24"/>
          <w:szCs w:val="24"/>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FF429D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7.2.4</w:t>
      </w:r>
      <w:r w:rsidRPr="004C1254">
        <w:rPr>
          <w:rFonts w:ascii="Arial Narrow" w:eastAsia="Arial Narrow" w:hAnsi="Arial Narrow" w:cs="Arial Narrow"/>
          <w:sz w:val="24"/>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4F5786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7.2.5</w:t>
      </w:r>
      <w:r w:rsidRPr="004C1254">
        <w:rPr>
          <w:rFonts w:ascii="Arial Narrow" w:eastAsia="Arial Narrow" w:hAnsi="Arial Narrow" w:cs="Arial Narrow"/>
          <w:sz w:val="24"/>
          <w:szCs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8186E2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7.2.6</w:t>
      </w:r>
      <w:r w:rsidRPr="004C1254">
        <w:rPr>
          <w:rFonts w:ascii="Arial Narrow" w:eastAsia="Arial Narrow" w:hAnsi="Arial Narrow" w:cs="Arial Narrow"/>
          <w:sz w:val="24"/>
          <w:szCs w:val="24"/>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C47394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7.2.7</w:t>
      </w:r>
      <w:r w:rsidRPr="004C1254">
        <w:rPr>
          <w:rFonts w:ascii="Arial Narrow" w:eastAsia="Arial Narrow" w:hAnsi="Arial Narrow" w:cs="Arial Narrow"/>
          <w:sz w:val="24"/>
          <w:szCs w:val="24"/>
        </w:rPr>
        <w:tab/>
        <w:t xml:space="preserve">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36DCBA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7.2.8</w:t>
      </w:r>
      <w:r w:rsidRPr="004C1254">
        <w:rPr>
          <w:rFonts w:ascii="Arial Narrow" w:eastAsia="Arial Narrow" w:hAnsi="Arial Narrow" w:cs="Arial Narrow"/>
          <w:sz w:val="24"/>
          <w:szCs w:val="24"/>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629FA71"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7.2.9</w:t>
      </w:r>
      <w:r w:rsidRPr="004C1254">
        <w:rPr>
          <w:rFonts w:ascii="Arial Narrow" w:eastAsia="Arial Narrow" w:hAnsi="Arial Narrow" w:cs="Arial Narrow"/>
          <w:sz w:val="24"/>
          <w:szCs w:val="24"/>
        </w:rPr>
        <w:tab/>
        <w:t>Comunicar ao Fiscal do contrato, no prazo de 24 (vinte e quatro) horas, qualquer ocorrência anormal ou acidente que se verifique no local dos serviços.</w:t>
      </w:r>
    </w:p>
    <w:p w14:paraId="53798CCD"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7.2.10</w:t>
      </w:r>
      <w:r w:rsidRPr="004C1254">
        <w:rPr>
          <w:rFonts w:ascii="Arial Narrow" w:eastAsia="Arial Narrow" w:hAnsi="Arial Narrow" w:cs="Arial Narrow"/>
          <w:sz w:val="24"/>
          <w:szCs w:val="24"/>
        </w:rPr>
        <w:tab/>
        <w:t>Prestar todo esclarecimento ou informação solicitada pelo Contratante ou por seus prepostos, garantindo-lhes o acesso, a qualquer tempo, ao local dos trabalhos, bem como aos documentos relativos à execução do empreendimento.</w:t>
      </w:r>
    </w:p>
    <w:p w14:paraId="791B86C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7.2.11</w:t>
      </w:r>
      <w:r w:rsidRPr="004C1254">
        <w:rPr>
          <w:rFonts w:ascii="Arial Narrow" w:eastAsia="Arial Narrow" w:hAnsi="Arial Narrow" w:cs="Arial Narrow"/>
          <w:sz w:val="24"/>
          <w:szCs w:val="24"/>
        </w:rPr>
        <w:tab/>
        <w:t>Paralisar, por determinação do Contratante, qualquer atividade que não esteja sendo executada de acordo com a boa técnica ou que ponha em risco a segurança de pessoas ou bens de terceiros.</w:t>
      </w:r>
    </w:p>
    <w:p w14:paraId="300FBA7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7.2.12</w:t>
      </w:r>
      <w:r w:rsidRPr="004C1254">
        <w:rPr>
          <w:rFonts w:ascii="Arial Narrow" w:eastAsia="Arial Narrow" w:hAnsi="Arial Narrow" w:cs="Arial Narrow"/>
          <w:sz w:val="24"/>
          <w:szCs w:val="24"/>
        </w:rPr>
        <w:tab/>
        <w:t>Promover a guarda, manutenção e vigilância de materiais, ferramentas, e tudo o que for necessário à execução do objeto, durante a vigência do contrato.</w:t>
      </w:r>
    </w:p>
    <w:p w14:paraId="66707C0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7.2.13</w:t>
      </w:r>
      <w:r w:rsidRPr="004C1254">
        <w:rPr>
          <w:rFonts w:ascii="Arial Narrow" w:eastAsia="Arial Narrow" w:hAnsi="Arial Narrow" w:cs="Arial Narrow"/>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0452355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7.2.14</w:t>
      </w:r>
      <w:r w:rsidRPr="004C1254">
        <w:rPr>
          <w:rFonts w:ascii="Arial Narrow" w:eastAsia="Arial Narrow" w:hAnsi="Arial Narrow" w:cs="Arial Narrow"/>
          <w:sz w:val="24"/>
          <w:szCs w:val="24"/>
        </w:rPr>
        <w:tab/>
        <w:t>Submeter previamente, por escrito, ao Contratante, para análise e aprovação, quaisquer mudanças nos métodos executivos que fujam às especificações do memorial descritivo ou instrumento congênere.</w:t>
      </w:r>
    </w:p>
    <w:p w14:paraId="60D5119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7.2.15</w:t>
      </w:r>
      <w:r w:rsidRPr="004C1254">
        <w:rPr>
          <w:rFonts w:ascii="Arial Narrow" w:eastAsia="Arial Narrow" w:hAnsi="Arial Narrow" w:cs="Arial Narrow"/>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690F9BAD"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7.2.16</w:t>
      </w:r>
      <w:r w:rsidRPr="004C1254">
        <w:rPr>
          <w:rFonts w:ascii="Arial Narrow" w:eastAsia="Arial Narrow" w:hAnsi="Arial Narrow" w:cs="Arial Narrow"/>
          <w:sz w:val="24"/>
          <w:szCs w:val="24"/>
        </w:rPr>
        <w:tab/>
        <w:t xml:space="preserve"> Manter durante toda a vigência do contrato, em compatibilidade com as obrigações assumidas, todas as condições exigidas para habilitação na licitação, ou para qualificação, na contratação direta; </w:t>
      </w:r>
    </w:p>
    <w:p w14:paraId="16D417F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7.2.17</w:t>
      </w:r>
      <w:r w:rsidRPr="004C1254">
        <w:rPr>
          <w:rFonts w:ascii="Arial Narrow" w:eastAsia="Arial Narrow" w:hAnsi="Arial Narrow" w:cs="Arial Narrow"/>
          <w:sz w:val="24"/>
          <w:szCs w:val="24"/>
        </w:rPr>
        <w:tab/>
        <w:t xml:space="preserve">Cumprir, durante todo o período de execução do contrato, a reserva de cargos prevista em lei para pessoa com deficiência, para reabilitado da Previdência Social ou para aprendiz, bem como as reservas de </w:t>
      </w:r>
      <w:r w:rsidRPr="004C1254">
        <w:rPr>
          <w:rFonts w:ascii="Arial Narrow" w:eastAsia="Arial Narrow" w:hAnsi="Arial Narrow" w:cs="Arial Narrow"/>
          <w:sz w:val="24"/>
          <w:szCs w:val="24"/>
        </w:rPr>
        <w:lastRenderedPageBreak/>
        <w:t>cargos previstas na legislação (art. 116);</w:t>
      </w:r>
    </w:p>
    <w:p w14:paraId="61A70EB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7.2.18</w:t>
      </w:r>
      <w:r w:rsidRPr="004C1254">
        <w:rPr>
          <w:rFonts w:ascii="Arial Narrow" w:eastAsia="Arial Narrow" w:hAnsi="Arial Narrow" w:cs="Arial Narrow"/>
          <w:sz w:val="24"/>
          <w:szCs w:val="24"/>
        </w:rPr>
        <w:tab/>
        <w:t>Comprovar a reserva de cargos a que se refere a cláusula acima, no prazo fixado pelo fiscal do contrato, com a indicação dos empregados que preencheram as referidas vagas (art. 116, parágrafo único);</w:t>
      </w:r>
    </w:p>
    <w:p w14:paraId="60ECECC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7.2.19</w:t>
      </w:r>
      <w:r w:rsidRPr="004C1254">
        <w:rPr>
          <w:rFonts w:ascii="Arial Narrow" w:eastAsia="Arial Narrow" w:hAnsi="Arial Narrow" w:cs="Arial Narrow"/>
          <w:sz w:val="24"/>
          <w:szCs w:val="24"/>
        </w:rPr>
        <w:tab/>
        <w:t xml:space="preserve">  Guardar sigilo sobre todas as informações obtidas em decorrência do cumprimento do contrato; </w:t>
      </w:r>
    </w:p>
    <w:p w14:paraId="7C448E1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7.2.20</w:t>
      </w:r>
      <w:r w:rsidRPr="004C1254">
        <w:rPr>
          <w:rFonts w:ascii="Arial Narrow" w:eastAsia="Arial Narrow" w:hAnsi="Arial Narrow" w:cs="Arial Narrow"/>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0D107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7.2.21</w:t>
      </w:r>
      <w:r w:rsidRPr="004C1254">
        <w:rPr>
          <w:rFonts w:ascii="Arial Narrow" w:eastAsia="Arial Narrow" w:hAnsi="Arial Narrow" w:cs="Arial Narrow"/>
          <w:sz w:val="24"/>
          <w:szCs w:val="24"/>
        </w:rPr>
        <w:tab/>
        <w:t>Cumprir, além dos postulados legais vigentes de âmbito federal, estadual ou municipal, as normas de segurança do Contratante;</w:t>
      </w:r>
    </w:p>
    <w:p w14:paraId="293D2036" w14:textId="77777777" w:rsidR="00F457E4" w:rsidRPr="004C1254" w:rsidRDefault="00F457E4" w:rsidP="00F457E4">
      <w:pPr>
        <w:spacing w:line="360" w:lineRule="auto"/>
        <w:jc w:val="both"/>
        <w:rPr>
          <w:rFonts w:ascii="Arial Narrow" w:eastAsia="Arial Narrow" w:hAnsi="Arial Narrow" w:cs="Arial Narrow"/>
          <w:sz w:val="24"/>
          <w:szCs w:val="24"/>
        </w:rPr>
      </w:pPr>
    </w:p>
    <w:p w14:paraId="29098B04" w14:textId="77777777" w:rsidR="00F457E4" w:rsidRPr="004C1254" w:rsidRDefault="00F457E4" w:rsidP="00F457E4">
      <w:pPr>
        <w:rPr>
          <w:rFonts w:ascii="Arial Narrow" w:hAnsi="Arial Narrow"/>
          <w:b/>
          <w:sz w:val="24"/>
          <w:szCs w:val="24"/>
        </w:rPr>
      </w:pPr>
      <w:r w:rsidRPr="004C1254">
        <w:rPr>
          <w:rFonts w:ascii="Arial Narrow" w:eastAsia="Arial Narrow" w:hAnsi="Arial Narrow" w:cs="Arial Narrow"/>
          <w:b/>
          <w:sz w:val="24"/>
          <w:szCs w:val="24"/>
        </w:rPr>
        <w:t xml:space="preserve">CLÁUSULA OITAVA - </w:t>
      </w:r>
      <w:r w:rsidRPr="004C1254">
        <w:rPr>
          <w:rFonts w:ascii="Arial Narrow" w:hAnsi="Arial Narrow"/>
          <w:b/>
          <w:sz w:val="24"/>
          <w:szCs w:val="24"/>
        </w:rPr>
        <w:t>DO REAJUSTE CONTRATUAL</w:t>
      </w:r>
    </w:p>
    <w:p w14:paraId="6E26D24C"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 xml:space="preserve">8.1 Os preços inicialmente contratados são fixos e irreajustáveis no prazo de um ano, contado da data do orçamento estimado, em </w:t>
      </w:r>
      <w:r w:rsidRPr="004C1254">
        <w:rPr>
          <w:rFonts w:ascii="Arial Narrow" w:hAnsi="Arial Narrow"/>
          <w:iCs/>
          <w:sz w:val="24"/>
          <w:szCs w:val="24"/>
        </w:rPr>
        <w:t>xx/xx/xxxx)</w:t>
      </w:r>
      <w:r w:rsidRPr="004C1254">
        <w:rPr>
          <w:rFonts w:ascii="Arial Narrow" w:hAnsi="Arial Narrow"/>
          <w:sz w:val="24"/>
          <w:szCs w:val="24"/>
        </w:rPr>
        <w:t>;</w:t>
      </w:r>
    </w:p>
    <w:p w14:paraId="625E9023"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8.2 Após o interregno de um ano, e independentemente de pedido do Contratado, os preços iniciais serão reajustados, mediante a aplicação, pelo Contratante, do índice mais favorável ao CONTRATANTE</w:t>
      </w:r>
      <w:r w:rsidRPr="004C1254">
        <w:rPr>
          <w:rFonts w:ascii="Arial Narrow" w:hAnsi="Arial Narrow"/>
          <w:iCs/>
          <w:sz w:val="24"/>
          <w:szCs w:val="24"/>
        </w:rPr>
        <w:t>,</w:t>
      </w:r>
      <w:r w:rsidRPr="004C1254">
        <w:rPr>
          <w:rFonts w:ascii="Arial Narrow" w:hAnsi="Arial Narrow"/>
          <w:sz w:val="24"/>
          <w:szCs w:val="24"/>
        </w:rPr>
        <w:t xml:space="preserve"> exclusivamente para as obrigações iniciadas e concluídas após a ocorrência da anualidade;</w:t>
      </w:r>
    </w:p>
    <w:p w14:paraId="60CC8985"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8.3 Nos reajustes subsequentes ao primeiro, o interregno mínimo de um ano será contado a partir dos efeitos financeiros do último reajuste.</w:t>
      </w:r>
    </w:p>
    <w:p w14:paraId="21C4A85B"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107B7A43"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8.5 Nas aferições finais, o(s) índice(s) utilizado(s) para reajuste será(ão), obrigatoriamente, o(s) definitivo(s).</w:t>
      </w:r>
    </w:p>
    <w:p w14:paraId="6C0E0F97"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8.6 Caso o(s) índice(s) estabelecido(s) para reajustamento venha(m) a ser extinto(s) ou de qualquer forma não possa(m) mais ser utilizado(s), será(ão) adotado(s), em substituição, o(s) que vier(em) a ser determinado(s) pela legislação então em vigor.</w:t>
      </w:r>
    </w:p>
    <w:p w14:paraId="7278F6FC"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 xml:space="preserve">8.7 Na ausência de previsão legal quanto ao índice substituto, as partes elegerão novo índice oficial, para reajustamento do preço do valor remanescente, por meio de termo aditivo. </w:t>
      </w:r>
    </w:p>
    <w:p w14:paraId="25A80760" w14:textId="77777777" w:rsidR="00F457E4" w:rsidRPr="004C1254" w:rsidRDefault="00F457E4" w:rsidP="00F457E4">
      <w:pPr>
        <w:spacing w:before="120" w:after="120" w:line="276" w:lineRule="auto"/>
        <w:jc w:val="both"/>
        <w:rPr>
          <w:rFonts w:ascii="Arial Narrow" w:hAnsi="Arial Narrow"/>
          <w:sz w:val="24"/>
          <w:szCs w:val="24"/>
          <w:lang w:val="x-none"/>
        </w:rPr>
      </w:pPr>
      <w:r w:rsidRPr="004C1254">
        <w:rPr>
          <w:rFonts w:ascii="Arial Narrow" w:hAnsi="Arial Narrow"/>
          <w:sz w:val="24"/>
          <w:szCs w:val="24"/>
        </w:rPr>
        <w:t>8.8 O reajuste será realizado por apostilamento.</w:t>
      </w:r>
    </w:p>
    <w:p w14:paraId="3A2FC205" w14:textId="77777777" w:rsidR="00F457E4" w:rsidRPr="004C1254" w:rsidRDefault="00F457E4" w:rsidP="00F457E4">
      <w:pPr>
        <w:spacing w:line="360" w:lineRule="auto"/>
        <w:jc w:val="both"/>
        <w:rPr>
          <w:rFonts w:ascii="Arial Narrow" w:eastAsia="Arial Narrow" w:hAnsi="Arial Narrow" w:cs="Arial Narrow"/>
          <w:b/>
          <w:sz w:val="24"/>
          <w:szCs w:val="24"/>
        </w:rPr>
      </w:pPr>
    </w:p>
    <w:p w14:paraId="553312FB"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CLÁUSULA NONA – INFRAÇÕES E SANÇÕES ADMINISTRATIVAS (art. 92, XIV, Lei 14.133/2021)</w:t>
      </w:r>
    </w:p>
    <w:p w14:paraId="236C06D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9.1 Comete infração administrativa, nos termos da Lei nº 14.133, de 2021, o Contratado que:</w:t>
      </w:r>
    </w:p>
    <w:p w14:paraId="02504AC5"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a)</w:t>
      </w:r>
      <w:r w:rsidRPr="004C1254">
        <w:rPr>
          <w:rFonts w:ascii="Arial Narrow" w:eastAsia="Arial Narrow" w:hAnsi="Arial Narrow" w:cs="Arial Narrow"/>
          <w:sz w:val="24"/>
          <w:szCs w:val="24"/>
        </w:rPr>
        <w:tab/>
        <w:t>der causa à inexecução parcial do contrato;</w:t>
      </w:r>
    </w:p>
    <w:p w14:paraId="5D510C0E"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b)</w:t>
      </w:r>
      <w:r w:rsidRPr="004C1254">
        <w:rPr>
          <w:rFonts w:ascii="Arial Narrow" w:eastAsia="Arial Narrow" w:hAnsi="Arial Narrow" w:cs="Arial Narrow"/>
          <w:sz w:val="24"/>
          <w:szCs w:val="24"/>
        </w:rPr>
        <w:tab/>
        <w:t>der causa à inexecução parcial do contrato que cause grave dano à Administração ou ao funcionamento dos serviços públicos ou ao interesse coletivo;</w:t>
      </w:r>
    </w:p>
    <w:p w14:paraId="0948608A"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c)</w:t>
      </w:r>
      <w:r w:rsidRPr="004C1254">
        <w:rPr>
          <w:rFonts w:ascii="Arial Narrow" w:eastAsia="Arial Narrow" w:hAnsi="Arial Narrow" w:cs="Arial Narrow"/>
          <w:sz w:val="24"/>
          <w:szCs w:val="24"/>
        </w:rPr>
        <w:tab/>
        <w:t>der causa à inexecução total do contrato;</w:t>
      </w:r>
    </w:p>
    <w:p w14:paraId="38AC4462"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d)</w:t>
      </w:r>
      <w:r w:rsidRPr="004C1254">
        <w:rPr>
          <w:rFonts w:ascii="Arial Narrow" w:eastAsia="Arial Narrow" w:hAnsi="Arial Narrow" w:cs="Arial Narrow"/>
          <w:sz w:val="24"/>
          <w:szCs w:val="24"/>
        </w:rPr>
        <w:tab/>
        <w:t>deixar de entregar a documentação exigida para o certame;</w:t>
      </w:r>
    </w:p>
    <w:p w14:paraId="43C82A8F"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e)</w:t>
      </w:r>
      <w:r w:rsidRPr="004C1254">
        <w:rPr>
          <w:rFonts w:ascii="Arial Narrow" w:eastAsia="Arial Narrow" w:hAnsi="Arial Narrow" w:cs="Arial Narrow"/>
          <w:sz w:val="24"/>
          <w:szCs w:val="24"/>
        </w:rPr>
        <w:tab/>
        <w:t>não manter a proposta, salvo em decorrência de fato superveniente devidamente justificado;</w:t>
      </w:r>
    </w:p>
    <w:p w14:paraId="71158A4F"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f)</w:t>
      </w:r>
      <w:r w:rsidRPr="004C1254">
        <w:rPr>
          <w:rFonts w:ascii="Arial Narrow" w:eastAsia="Arial Narrow" w:hAnsi="Arial Narrow" w:cs="Arial Narrow"/>
          <w:sz w:val="24"/>
          <w:szCs w:val="24"/>
        </w:rPr>
        <w:tab/>
        <w:t>não celebrar o contrato ou não entregar a documentação exigida para a contratação, quando convocado dentro do prazo de validade de sua proposta;</w:t>
      </w:r>
    </w:p>
    <w:p w14:paraId="6267FB26"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g)</w:t>
      </w:r>
      <w:r w:rsidRPr="004C1254">
        <w:rPr>
          <w:rFonts w:ascii="Arial Narrow" w:eastAsia="Arial Narrow" w:hAnsi="Arial Narrow" w:cs="Arial Narrow"/>
          <w:sz w:val="24"/>
          <w:szCs w:val="24"/>
        </w:rPr>
        <w:tab/>
        <w:t>ensejar o retardamento da execução ou da entrega do objeto da contratação sem motivo justificado;</w:t>
      </w:r>
    </w:p>
    <w:p w14:paraId="4A1AC3C9"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h)</w:t>
      </w:r>
      <w:r w:rsidRPr="004C1254">
        <w:rPr>
          <w:rFonts w:ascii="Arial Narrow" w:eastAsia="Arial Narrow" w:hAnsi="Arial Narrow" w:cs="Arial Narrow"/>
          <w:sz w:val="24"/>
          <w:szCs w:val="24"/>
        </w:rPr>
        <w:tab/>
        <w:t>apresentar declaração ou documentação falsa exigida para o certame ou prestar declaração falsa durante a dispensa eletrônica ou execução do contrato;</w:t>
      </w:r>
    </w:p>
    <w:p w14:paraId="7FD5CDD5"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i)</w:t>
      </w:r>
      <w:r w:rsidRPr="004C1254">
        <w:rPr>
          <w:rFonts w:ascii="Arial Narrow" w:eastAsia="Arial Narrow" w:hAnsi="Arial Narrow" w:cs="Arial Narrow"/>
          <w:sz w:val="24"/>
          <w:szCs w:val="24"/>
        </w:rPr>
        <w:tab/>
        <w:t>fraudar a contratação ou praticar ato fraudulento na execução do contrato;</w:t>
      </w:r>
    </w:p>
    <w:p w14:paraId="48466016"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j)</w:t>
      </w:r>
      <w:r w:rsidRPr="004C1254">
        <w:rPr>
          <w:rFonts w:ascii="Arial Narrow" w:eastAsia="Arial Narrow" w:hAnsi="Arial Narrow" w:cs="Arial Narrow"/>
          <w:sz w:val="24"/>
          <w:szCs w:val="24"/>
        </w:rPr>
        <w:tab/>
        <w:t>comportar-se de modo inidôneo ou cometer fraude de qualquer natureza;</w:t>
      </w:r>
    </w:p>
    <w:p w14:paraId="4EE101A2"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k)</w:t>
      </w:r>
      <w:r w:rsidRPr="004C1254">
        <w:rPr>
          <w:rFonts w:ascii="Arial Narrow" w:eastAsia="Arial Narrow" w:hAnsi="Arial Narrow" w:cs="Arial Narrow"/>
          <w:sz w:val="24"/>
          <w:szCs w:val="24"/>
        </w:rPr>
        <w:tab/>
        <w:t>praticar atos ilícitos com vistas a frustrar os objetivos da contratação;</w:t>
      </w:r>
    </w:p>
    <w:p w14:paraId="2908954B"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l)</w:t>
      </w:r>
      <w:r w:rsidRPr="004C1254">
        <w:rPr>
          <w:rFonts w:ascii="Arial Narrow" w:eastAsia="Arial Narrow" w:hAnsi="Arial Narrow" w:cs="Arial Narrow"/>
          <w:sz w:val="24"/>
          <w:szCs w:val="24"/>
        </w:rPr>
        <w:tab/>
        <w:t>praticar ato lesivo previsto no art. 5º da Lei nº 12.846, de 1º de agosto de 2013.</w:t>
      </w:r>
    </w:p>
    <w:p w14:paraId="4954383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9.2</w:t>
      </w:r>
      <w:r w:rsidRPr="004C1254">
        <w:rPr>
          <w:rFonts w:ascii="Arial Narrow" w:eastAsia="Arial Narrow" w:hAnsi="Arial Narrow" w:cs="Arial Narrow"/>
          <w:sz w:val="24"/>
          <w:szCs w:val="24"/>
        </w:rPr>
        <w:tab/>
        <w:t>Serão aplicadas ao responsável pelas infrações administrativas acima descritas as seguintes sanções:</w:t>
      </w:r>
    </w:p>
    <w:p w14:paraId="3EFE356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w:t>
      </w:r>
      <w:r w:rsidRPr="004C1254">
        <w:rPr>
          <w:rFonts w:ascii="Arial Narrow" w:eastAsia="Arial Narrow" w:hAnsi="Arial Narrow" w:cs="Arial Narrow"/>
          <w:sz w:val="24"/>
          <w:szCs w:val="24"/>
        </w:rPr>
        <w:tab/>
        <w:t>Advertência, quando o Contratado der causa à inexecução parcial do contrato, sempre que não se justificar a imposição de penalidade mais grave (art. 156, §2º, da Lei);</w:t>
      </w:r>
    </w:p>
    <w:p w14:paraId="3953A7E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ii)</w:t>
      </w:r>
      <w:r w:rsidRPr="004C1254">
        <w:rPr>
          <w:rFonts w:ascii="Arial Narrow" w:eastAsia="Arial Narrow" w:hAnsi="Arial Narrow" w:cs="Arial Narrow"/>
          <w:sz w:val="24"/>
          <w:szCs w:val="24"/>
        </w:rPr>
        <w:tab/>
        <w:t>Impedimento de licitar e contratar, quando praticadas as condutas descritas nas alíneas b, c, d, e, f e g do subitem acima deste Contrato, sempre que não se justificar a imposição de penalidade mais grave (art. 156, §4º, da Lei);</w:t>
      </w:r>
    </w:p>
    <w:p w14:paraId="595E246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iii)</w:t>
      </w:r>
      <w:r w:rsidRPr="004C1254">
        <w:rPr>
          <w:rFonts w:ascii="Arial Narrow" w:eastAsia="Arial Narrow" w:hAnsi="Arial Narrow" w:cs="Arial Narrow"/>
          <w:sz w:val="24"/>
          <w:szCs w:val="24"/>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0BA8A16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iv)</w:t>
      </w:r>
      <w:r w:rsidRPr="004C1254">
        <w:rPr>
          <w:rFonts w:ascii="Arial Narrow" w:eastAsia="Arial Narrow" w:hAnsi="Arial Narrow" w:cs="Arial Narrow"/>
          <w:sz w:val="24"/>
          <w:szCs w:val="24"/>
        </w:rPr>
        <w:tab/>
        <w:t>Multa:</w:t>
      </w:r>
    </w:p>
    <w:p w14:paraId="5F448F2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Moratória de 02% (dois por cento) por dia de atraso injustificado sobre o valor da parcela inadimplida, até o limite de 15 (quinze) dias;</w:t>
      </w:r>
    </w:p>
    <w:p w14:paraId="6435E2B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Compensatória de 02% (dois por cento) sobre o valor total do contrato, no caso de inexecução total do objeto;</w:t>
      </w:r>
    </w:p>
    <w:p w14:paraId="0246EB1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9.3</w:t>
      </w:r>
      <w:r w:rsidRPr="004C1254">
        <w:rPr>
          <w:rFonts w:ascii="Arial Narrow" w:eastAsia="Arial Narrow" w:hAnsi="Arial Narrow" w:cs="Arial Narrow"/>
          <w:sz w:val="24"/>
          <w:szCs w:val="24"/>
        </w:rPr>
        <w:tab/>
        <w:t>A aplicação das sanções previstas neste Contrato não exclui, em hipótese alguma, a obrigação de reparação integral do dano causado à Contratante (art. 156, §9º)</w:t>
      </w:r>
    </w:p>
    <w:p w14:paraId="75B465D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w:t>
      </w:r>
      <w:r w:rsidRPr="004C1254">
        <w:rPr>
          <w:rFonts w:ascii="Arial Narrow" w:eastAsia="Arial Narrow" w:hAnsi="Arial Narrow" w:cs="Arial Narrow"/>
          <w:sz w:val="24"/>
          <w:szCs w:val="24"/>
        </w:rPr>
        <w:tab/>
        <w:t xml:space="preserve">Todas as sanções previstas neste Contrato poderão ser aplicadas cumulativamente com a multa (art. </w:t>
      </w:r>
      <w:r w:rsidRPr="004C1254">
        <w:rPr>
          <w:rFonts w:ascii="Arial Narrow" w:eastAsia="Arial Narrow" w:hAnsi="Arial Narrow" w:cs="Arial Narrow"/>
          <w:sz w:val="24"/>
          <w:szCs w:val="24"/>
        </w:rPr>
        <w:lastRenderedPageBreak/>
        <w:t>156, §7º).</w:t>
      </w:r>
    </w:p>
    <w:p w14:paraId="24B4606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9.4.1</w:t>
      </w:r>
      <w:r w:rsidRPr="004C1254">
        <w:rPr>
          <w:rFonts w:ascii="Arial Narrow" w:eastAsia="Arial Narrow" w:hAnsi="Arial Narrow" w:cs="Arial Narrow"/>
          <w:sz w:val="24"/>
          <w:szCs w:val="24"/>
        </w:rPr>
        <w:tab/>
        <w:t>Antes da aplicação da multa será facultada a defesa do interessado no prazo de 15 (quinze) dias úteis, contado da data de sua intimação (art. 157)</w:t>
      </w:r>
    </w:p>
    <w:p w14:paraId="36E1F6F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9.4.2</w:t>
      </w:r>
      <w:r w:rsidRPr="004C1254">
        <w:rPr>
          <w:rFonts w:ascii="Arial Narrow" w:eastAsia="Arial Narrow" w:hAnsi="Arial Narrow" w:cs="Arial Narrow"/>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5CBAB5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9.4.3</w:t>
      </w:r>
      <w:r w:rsidRPr="004C1254">
        <w:rPr>
          <w:rFonts w:ascii="Arial Narrow" w:eastAsia="Arial Narrow" w:hAnsi="Arial Narrow" w:cs="Arial Narrow"/>
          <w:sz w:val="24"/>
          <w:szCs w:val="24"/>
        </w:rPr>
        <w:tab/>
        <w:t>Previamente ao encaminhamento à cobrança judicial, a multa poderá ser recolhida administrativamente no prazo máximo de 05 (cinco) dias, a contar da data do recebimento da comunicação enviada pela autoridade competente.</w:t>
      </w:r>
    </w:p>
    <w:p w14:paraId="4178BAA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9.5</w:t>
      </w:r>
      <w:r w:rsidRPr="004C1254">
        <w:rPr>
          <w:rFonts w:ascii="Arial Narrow" w:eastAsia="Arial Narrow" w:hAnsi="Arial Narrow" w:cs="Arial Narrow"/>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F9DDCFB"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9.6</w:t>
      </w:r>
      <w:r w:rsidRPr="004C1254">
        <w:rPr>
          <w:rFonts w:ascii="Arial Narrow" w:eastAsia="Arial Narrow" w:hAnsi="Arial Narrow" w:cs="Arial Narrow"/>
          <w:sz w:val="24"/>
          <w:szCs w:val="24"/>
        </w:rPr>
        <w:tab/>
        <w:t>Na aplicação das sanções serão considerados (art. 156, §1º) :</w:t>
      </w:r>
    </w:p>
    <w:p w14:paraId="76335F2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a)</w:t>
      </w:r>
      <w:r w:rsidRPr="004C1254">
        <w:rPr>
          <w:rFonts w:ascii="Arial Narrow" w:eastAsia="Arial Narrow" w:hAnsi="Arial Narrow" w:cs="Arial Narrow"/>
          <w:sz w:val="24"/>
          <w:szCs w:val="24"/>
        </w:rPr>
        <w:tab/>
        <w:t>a natureza e a gravidade da infração cometida;</w:t>
      </w:r>
    </w:p>
    <w:p w14:paraId="2BD5359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b)</w:t>
      </w:r>
      <w:r w:rsidRPr="004C1254">
        <w:rPr>
          <w:rFonts w:ascii="Arial Narrow" w:eastAsia="Arial Narrow" w:hAnsi="Arial Narrow" w:cs="Arial Narrow"/>
          <w:sz w:val="24"/>
          <w:szCs w:val="24"/>
        </w:rPr>
        <w:tab/>
        <w:t>as peculiaridades do caso concreto;</w:t>
      </w:r>
    </w:p>
    <w:p w14:paraId="2D75386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c)</w:t>
      </w:r>
      <w:r w:rsidRPr="004C1254">
        <w:rPr>
          <w:rFonts w:ascii="Arial Narrow" w:eastAsia="Arial Narrow" w:hAnsi="Arial Narrow" w:cs="Arial Narrow"/>
          <w:sz w:val="24"/>
          <w:szCs w:val="24"/>
        </w:rPr>
        <w:tab/>
        <w:t>as circunstâncias agravantes ou atenuantes;</w:t>
      </w:r>
    </w:p>
    <w:p w14:paraId="05024FEB"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d)</w:t>
      </w:r>
      <w:r w:rsidRPr="004C1254">
        <w:rPr>
          <w:rFonts w:ascii="Arial Narrow" w:eastAsia="Arial Narrow" w:hAnsi="Arial Narrow" w:cs="Arial Narrow"/>
          <w:sz w:val="24"/>
          <w:szCs w:val="24"/>
        </w:rPr>
        <w:tab/>
        <w:t>os danos que dela provierem para o Contratante;</w:t>
      </w:r>
    </w:p>
    <w:p w14:paraId="44C0A531"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e)</w:t>
      </w:r>
      <w:r w:rsidRPr="004C1254">
        <w:rPr>
          <w:rFonts w:ascii="Arial Narrow" w:eastAsia="Arial Narrow" w:hAnsi="Arial Narrow" w:cs="Arial Narrow"/>
          <w:sz w:val="24"/>
          <w:szCs w:val="24"/>
        </w:rPr>
        <w:tab/>
        <w:t>a implantação ou o aperfeiçoamento de programa de integridade, conforme normas e orientações dos órgãos de controle.</w:t>
      </w:r>
    </w:p>
    <w:p w14:paraId="2D8E12D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9.7</w:t>
      </w:r>
      <w:r w:rsidRPr="004C1254">
        <w:rPr>
          <w:rFonts w:ascii="Arial Narrow" w:eastAsia="Arial Narrow" w:hAnsi="Arial Narrow" w:cs="Arial Narrow"/>
          <w:sz w:val="24"/>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E753A8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9.8</w:t>
      </w:r>
      <w:r w:rsidRPr="004C1254">
        <w:rPr>
          <w:rFonts w:ascii="Arial Narrow" w:eastAsia="Arial Narrow" w:hAnsi="Arial Narrow" w:cs="Arial Narrow"/>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2538CB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9.9</w:t>
      </w:r>
      <w:r w:rsidRPr="004C1254">
        <w:rPr>
          <w:rFonts w:ascii="Arial Narrow" w:eastAsia="Arial Narrow" w:hAnsi="Arial Narrow" w:cs="Arial Narrow"/>
          <w:sz w:val="24"/>
          <w:szCs w:val="24"/>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A49EE0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9.10</w:t>
      </w:r>
      <w:r w:rsidRPr="004C1254">
        <w:rPr>
          <w:rFonts w:ascii="Arial Narrow" w:eastAsia="Arial Narrow" w:hAnsi="Arial Narrow" w:cs="Arial Narrow"/>
          <w:sz w:val="24"/>
          <w:szCs w:val="24"/>
        </w:rPr>
        <w:tab/>
        <w:t>As sanções de impedimento de licitar e contratar e declaração de inidoneidade para licitar ou contratar são passíveis de reabilitação na forma do art. 163 da Lei nº 14.133/21.</w:t>
      </w:r>
    </w:p>
    <w:p w14:paraId="113D0FBC" w14:textId="77777777" w:rsidR="00F457E4" w:rsidRPr="004C1254" w:rsidRDefault="00F457E4" w:rsidP="00F457E4">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Fonts w:ascii="Arial Narrow" w:eastAsia="Arial Narrow" w:hAnsi="Arial Narrow" w:cs="Arial Narrow"/>
          <w:sz w:val="24"/>
          <w:szCs w:val="24"/>
        </w:rPr>
      </w:pPr>
    </w:p>
    <w:p w14:paraId="6E915192" w14:textId="77777777" w:rsidR="00F457E4" w:rsidRPr="004C1254" w:rsidRDefault="00F457E4" w:rsidP="00F457E4">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CLÁUSULA </w:t>
      </w:r>
      <w:r w:rsidRPr="004C1254">
        <w:rPr>
          <w:rFonts w:ascii="Arial Narrow" w:eastAsia="Arial Narrow" w:hAnsi="Arial Narrow" w:cs="Arial Narrow"/>
          <w:sz w:val="24"/>
          <w:szCs w:val="24"/>
          <w:lang w:val="pt-BR"/>
        </w:rPr>
        <w:t>DÉCIMA</w:t>
      </w:r>
      <w:r w:rsidRPr="004C1254">
        <w:rPr>
          <w:rFonts w:ascii="Arial Narrow" w:eastAsia="Arial Narrow" w:hAnsi="Arial Narrow" w:cs="Arial Narrow"/>
          <w:sz w:val="24"/>
          <w:szCs w:val="24"/>
        </w:rPr>
        <w:t xml:space="preserve"> – DO FORO</w:t>
      </w:r>
    </w:p>
    <w:p w14:paraId="57F349AB" w14:textId="77777777" w:rsidR="00F457E4" w:rsidRPr="004C1254" w:rsidRDefault="00F457E4" w:rsidP="00F457E4">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2B5E1A3C" w14:textId="77777777" w:rsidR="00F457E4" w:rsidRPr="004C1254" w:rsidRDefault="00F457E4" w:rsidP="00F457E4">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10.1 Fica eleito o foro do município de Boca da Mata, Estado de Alagoas, para dirimir quaisquer dúvidas surgidas na execução do presente Contrato.</w:t>
      </w:r>
    </w:p>
    <w:p w14:paraId="542145F7"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1B85EA3A"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11 - DISPOSIÇÕES GERAIS</w:t>
      </w:r>
    </w:p>
    <w:p w14:paraId="7B777035" w14:textId="77777777" w:rsidR="00F457E4" w:rsidRPr="004C1254" w:rsidRDefault="00F457E4" w:rsidP="00F457E4">
      <w:pPr>
        <w:spacing w:line="360" w:lineRule="auto"/>
        <w:jc w:val="both"/>
        <w:rPr>
          <w:rFonts w:ascii="Arial Narrow" w:hAnsi="Arial Narrow"/>
          <w:sz w:val="24"/>
          <w:szCs w:val="24"/>
        </w:rPr>
      </w:pPr>
    </w:p>
    <w:p w14:paraId="3018A9D9" w14:textId="77777777" w:rsidR="00F457E4" w:rsidRPr="004C1254" w:rsidRDefault="00F457E4" w:rsidP="00F457E4">
      <w:pPr>
        <w:spacing w:line="360" w:lineRule="auto"/>
        <w:jc w:val="both"/>
        <w:rPr>
          <w:rFonts w:ascii="Arial Narrow" w:hAnsi="Arial Narrow"/>
          <w:sz w:val="24"/>
          <w:szCs w:val="24"/>
        </w:rPr>
      </w:pPr>
      <w:r w:rsidRPr="004C1254">
        <w:rPr>
          <w:rFonts w:ascii="Arial Narrow" w:hAnsi="Arial Narrow"/>
          <w:sz w:val="24"/>
          <w:szCs w:val="24"/>
        </w:rPr>
        <w:t>11.1 Este contrato administrativo é vinculado ao edital de licitação e à proposta do licitante vencedor ou ao ato que tiver autorizado a contratação direta e à respectiva proposta;</w:t>
      </w:r>
    </w:p>
    <w:p w14:paraId="3D38C8C4" w14:textId="77777777" w:rsidR="00F457E4" w:rsidRPr="004C1254" w:rsidRDefault="00F457E4" w:rsidP="00F457E4">
      <w:pPr>
        <w:spacing w:line="360" w:lineRule="auto"/>
        <w:jc w:val="both"/>
        <w:rPr>
          <w:rFonts w:ascii="Arial Narrow" w:hAnsi="Arial Narrow"/>
          <w:sz w:val="24"/>
          <w:szCs w:val="24"/>
        </w:rPr>
      </w:pPr>
      <w:r w:rsidRPr="004C1254">
        <w:rPr>
          <w:rFonts w:ascii="Arial Narrow" w:hAnsi="Arial Narrow"/>
          <w:sz w:val="24"/>
          <w:szCs w:val="24"/>
        </w:rPr>
        <w:t>11.2 DA LEGISLAÇÃO E DOS CASOS OMISSOS (art. 92, III) - A legislação aplicada a este termo de contrato é a disposta na Lei 14.133/2021 e demais normas aplicáveis ao assunto.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67AE65D" w14:textId="77777777" w:rsidR="00F457E4" w:rsidRPr="004C1254" w:rsidRDefault="00F457E4" w:rsidP="00F457E4">
      <w:pPr>
        <w:spacing w:line="360" w:lineRule="auto"/>
        <w:jc w:val="both"/>
        <w:rPr>
          <w:rFonts w:ascii="Arial Narrow" w:hAnsi="Arial Narrow"/>
          <w:sz w:val="24"/>
          <w:szCs w:val="24"/>
        </w:rPr>
      </w:pPr>
      <w:r w:rsidRPr="004C1254">
        <w:rPr>
          <w:rFonts w:ascii="Arial Narrow" w:hAnsi="Arial Narrow"/>
          <w:sz w:val="24"/>
          <w:szCs w:val="24"/>
        </w:rPr>
        <w:t xml:space="preserve">11.3 </w:t>
      </w:r>
      <w:r w:rsidRPr="004C1254">
        <w:rPr>
          <w:rFonts w:ascii="Arial Narrow" w:eastAsia="Arial Narrow" w:hAnsi="Arial Narrow" w:cs="Arial Narrow"/>
          <w:sz w:val="24"/>
          <w:szCs w:val="24"/>
        </w:rPr>
        <w:t xml:space="preserve">CONDIÇÕES, REGIME E FORNECIMENTO DE EXECUÇÃO E GESTÃO CONTRATUAIS (art. 92, IV, VII e XVIII) - O regime de execução contratual, o modelo de gestão, assim como o preço e as condições de pagamento, os critérios, a data-base e a periodicidade do reajustamento de preços e os critérios de atualização monetária entre a data do adimplemento das obrigações e a do efetivo pagamento, prazos e condições de conclusão, entrega, observação e recebimento definitivo constam no Termo de Referência e Proposta Final do licitante, anexos a este Contrato. </w:t>
      </w:r>
    </w:p>
    <w:p w14:paraId="73E44B7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11.4 SUBCONTRATAÇÃO -  Não será admitida a subcontratação parcial e nem integral do objeto do contrato.</w:t>
      </w:r>
    </w:p>
    <w:p w14:paraId="1830BBC0"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11.5 DA REGÊNCIA LEGAL -  Este contrato se regerá pelas normas do direito público, notadamente as da Lei Federal nº 14.133/21 art 75 II e Decreto Federal sob o nº 11.317/2022.</w:t>
      </w:r>
    </w:p>
    <w:p w14:paraId="209F7737" w14:textId="77777777" w:rsidR="00F457E4" w:rsidRPr="004C1254" w:rsidRDefault="00F457E4" w:rsidP="00F457E4">
      <w:pPr>
        <w:spacing w:line="360" w:lineRule="auto"/>
        <w:jc w:val="both"/>
        <w:rPr>
          <w:rFonts w:ascii="Arial Narrow" w:eastAsia="Arial Narrow" w:hAnsi="Arial Narrow" w:cs="Arial Narrow"/>
          <w:sz w:val="24"/>
          <w:szCs w:val="24"/>
        </w:rPr>
      </w:pPr>
    </w:p>
    <w:p w14:paraId="20AD30E1" w14:textId="77777777" w:rsidR="00F457E4" w:rsidRPr="004C1254" w:rsidRDefault="00F457E4" w:rsidP="00F457E4">
      <w:pPr>
        <w:spacing w:line="360" w:lineRule="auto"/>
        <w:jc w:val="both"/>
        <w:rPr>
          <w:rFonts w:ascii="Arial Narrow" w:eastAsia="Arial Narrow" w:hAnsi="Arial Narrow" w:cs="Arial Narrow"/>
          <w:sz w:val="24"/>
          <w:szCs w:val="24"/>
        </w:rPr>
      </w:pPr>
    </w:p>
    <w:p w14:paraId="2F38EE8C"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E, assim, por se acharem justos e contratados, assinam o presente instrumento particular de contrato em 02 (duas) vias de igual teor, juntamente com as testemunhas abaixo, a fim de que possa surtir os efeitos legais.</w:t>
      </w:r>
    </w:p>
    <w:p w14:paraId="36243D4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line="360" w:lineRule="auto"/>
        <w:jc w:val="center"/>
        <w:rPr>
          <w:rFonts w:ascii="Arial Narrow" w:eastAsia="Arial Narrow" w:hAnsi="Arial Narrow" w:cs="Arial Narrow"/>
          <w:sz w:val="24"/>
          <w:szCs w:val="24"/>
        </w:rPr>
      </w:pPr>
    </w:p>
    <w:p w14:paraId="274FFDD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Boca da Mata -Al (AL), XXXXXX XXXXXXXXX XXXXXX XXXXXXXXX XXXXXX XXXXXXXXX</w:t>
      </w:r>
    </w:p>
    <w:p w14:paraId="42CA4FFD"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666B74CD"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436CB8C9"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3CF9C878"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558C6814"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Narrow" w:eastAsia="Arial Narrow" w:hAnsi="Arial Narrow" w:cs="Arial Narrow"/>
          <w:sz w:val="24"/>
          <w:szCs w:val="24"/>
        </w:rPr>
      </w:pPr>
    </w:p>
    <w:p w14:paraId="0681A1DC"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362B1930"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BRUNO FEIJÓ TEIXEIRA</w:t>
      </w:r>
    </w:p>
    <w:p w14:paraId="2E721CFB"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PREFEITO</w:t>
      </w:r>
    </w:p>
    <w:p w14:paraId="6ACE9B27"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CONTRATANTE</w:t>
      </w:r>
    </w:p>
    <w:p w14:paraId="13231C6F"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45068C24"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273B154D"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20ACE4BF"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23D02896"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XXXXXXXXXXXXXXXXXXXXXX</w:t>
      </w:r>
    </w:p>
    <w:p w14:paraId="03B1DAFD"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CNPJ Nº: XXXXXXXXXXXX</w:t>
      </w:r>
    </w:p>
    <w:p w14:paraId="592ABCE1"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CONTRATADO</w:t>
      </w:r>
    </w:p>
    <w:p w14:paraId="579CDA94"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Narrow" w:eastAsia="Arial Narrow" w:hAnsi="Arial Narrow" w:cs="Arial Narrow"/>
          <w:sz w:val="24"/>
          <w:szCs w:val="24"/>
        </w:rPr>
      </w:pPr>
    </w:p>
    <w:p w14:paraId="377A4D9D"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Narrow" w:eastAsia="Arial Narrow" w:hAnsi="Arial Narrow" w:cs="Arial Narrow"/>
          <w:sz w:val="24"/>
          <w:szCs w:val="24"/>
        </w:rPr>
      </w:pPr>
    </w:p>
    <w:p w14:paraId="6A003E7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 </w:t>
      </w:r>
    </w:p>
    <w:p w14:paraId="2668A762" w14:textId="77777777" w:rsidR="00F457E4" w:rsidRPr="004C1254" w:rsidRDefault="00F457E4" w:rsidP="00F457E4">
      <w:pPr>
        <w:spacing w:line="360" w:lineRule="auto"/>
        <w:jc w:val="both"/>
        <w:rPr>
          <w:rFonts w:ascii="Arial Narrow" w:eastAsia="Arial Narrow" w:hAnsi="Arial Narrow" w:cs="Arial Narrow"/>
          <w:sz w:val="24"/>
          <w:szCs w:val="24"/>
        </w:rPr>
      </w:pPr>
    </w:p>
    <w:p w14:paraId="17EA19C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Responsável legal da CONTRATADA</w:t>
      </w:r>
    </w:p>
    <w:p w14:paraId="0AEB52C4" w14:textId="77777777" w:rsidR="00F457E4" w:rsidRPr="004C1254" w:rsidRDefault="00F457E4" w:rsidP="00F457E4">
      <w:pPr>
        <w:spacing w:line="360" w:lineRule="auto"/>
        <w:jc w:val="both"/>
        <w:rPr>
          <w:rFonts w:ascii="Arial Narrow" w:eastAsia="Arial Narrow" w:hAnsi="Arial Narrow" w:cs="Arial Narrow"/>
          <w:sz w:val="24"/>
          <w:szCs w:val="24"/>
        </w:rPr>
      </w:pPr>
    </w:p>
    <w:p w14:paraId="00D2E58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TESTEMUNHAS:</w:t>
      </w:r>
    </w:p>
    <w:p w14:paraId="35BC01A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 –</w:t>
      </w:r>
    </w:p>
    <w:p w14:paraId="0897169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2 - </w:t>
      </w:r>
    </w:p>
    <w:p w14:paraId="274A7E64" w14:textId="77777777" w:rsidR="00F457E4" w:rsidRPr="004C1254" w:rsidRDefault="00F457E4" w:rsidP="00F457E4">
      <w:pPr>
        <w:rPr>
          <w:rFonts w:ascii="Arial Narrow" w:hAnsi="Arial Narrow"/>
          <w:sz w:val="24"/>
          <w:szCs w:val="24"/>
        </w:rPr>
      </w:pPr>
    </w:p>
    <w:p w14:paraId="6FDF8C81" w14:textId="77777777" w:rsidR="00F457E4" w:rsidRPr="004C1254" w:rsidRDefault="00F457E4" w:rsidP="00F457E4">
      <w:pPr>
        <w:rPr>
          <w:rFonts w:ascii="Arial Narrow" w:hAnsi="Arial Narrow"/>
          <w:sz w:val="24"/>
          <w:szCs w:val="24"/>
        </w:rPr>
      </w:pPr>
    </w:p>
    <w:p w14:paraId="6E1E2A52" w14:textId="77777777" w:rsidR="00F457E4" w:rsidRPr="004C1254" w:rsidRDefault="00F457E4" w:rsidP="00F457E4">
      <w:pPr>
        <w:rPr>
          <w:rFonts w:ascii="Arial Narrow" w:hAnsi="Arial Narrow"/>
          <w:sz w:val="24"/>
          <w:szCs w:val="24"/>
        </w:rPr>
      </w:pPr>
    </w:p>
    <w:p w14:paraId="164A7691" w14:textId="77777777" w:rsidR="00F457E4" w:rsidRPr="008A1951" w:rsidRDefault="00F457E4" w:rsidP="00F457E4">
      <w:pPr>
        <w:spacing w:line="360" w:lineRule="auto"/>
        <w:jc w:val="both"/>
        <w:rPr>
          <w:rFonts w:ascii="Arial Narrow" w:eastAsia="Arial Narrow" w:hAnsi="Arial Narrow" w:cs="Arial Narrow"/>
          <w:sz w:val="24"/>
          <w:szCs w:val="24"/>
        </w:rPr>
      </w:pPr>
    </w:p>
    <w:p w14:paraId="41B34602" w14:textId="77777777" w:rsidR="00F457E4" w:rsidRPr="008A1951" w:rsidRDefault="00F457E4" w:rsidP="00F457E4">
      <w:pPr>
        <w:spacing w:line="360" w:lineRule="auto"/>
        <w:jc w:val="both"/>
        <w:rPr>
          <w:rFonts w:ascii="Arial Narrow" w:eastAsia="Arial Narrow" w:hAnsi="Arial Narrow" w:cs="Arial Narrow"/>
          <w:sz w:val="24"/>
          <w:szCs w:val="24"/>
        </w:rPr>
      </w:pPr>
      <w:r w:rsidRPr="008A1951">
        <w:rPr>
          <w:rFonts w:ascii="Arial Narrow" w:eastAsia="Arial Narrow" w:hAnsi="Arial Narrow" w:cs="Arial Narrow"/>
          <w:sz w:val="24"/>
          <w:szCs w:val="24"/>
        </w:rPr>
        <w:t>TESTEMUNHAS:</w:t>
      </w:r>
    </w:p>
    <w:p w14:paraId="15919073" w14:textId="77777777" w:rsidR="00F457E4" w:rsidRPr="008A1951" w:rsidRDefault="00F457E4" w:rsidP="00F457E4">
      <w:pPr>
        <w:spacing w:line="360" w:lineRule="auto"/>
        <w:jc w:val="both"/>
        <w:rPr>
          <w:rFonts w:ascii="Arial Narrow" w:eastAsia="Arial Narrow" w:hAnsi="Arial Narrow" w:cs="Arial Narrow"/>
          <w:sz w:val="24"/>
          <w:szCs w:val="24"/>
        </w:rPr>
      </w:pPr>
      <w:r w:rsidRPr="008A1951">
        <w:rPr>
          <w:rFonts w:ascii="Arial Narrow" w:eastAsia="Arial Narrow" w:hAnsi="Arial Narrow" w:cs="Arial Narrow"/>
          <w:sz w:val="24"/>
          <w:szCs w:val="24"/>
        </w:rPr>
        <w:t>1 –</w:t>
      </w:r>
    </w:p>
    <w:p w14:paraId="0C5F3777" w14:textId="77777777" w:rsidR="00F457E4" w:rsidRPr="008A1951" w:rsidRDefault="00F457E4" w:rsidP="00F457E4">
      <w:pPr>
        <w:spacing w:line="360" w:lineRule="auto"/>
        <w:jc w:val="both"/>
        <w:rPr>
          <w:rFonts w:ascii="Arial Narrow" w:eastAsia="Arial Narrow" w:hAnsi="Arial Narrow" w:cs="Arial Narrow"/>
          <w:sz w:val="24"/>
          <w:szCs w:val="24"/>
        </w:rPr>
      </w:pPr>
      <w:r w:rsidRPr="008A1951">
        <w:rPr>
          <w:rFonts w:ascii="Arial Narrow" w:eastAsia="Arial Narrow" w:hAnsi="Arial Narrow" w:cs="Arial Narrow"/>
          <w:sz w:val="24"/>
          <w:szCs w:val="24"/>
        </w:rPr>
        <w:t xml:space="preserve">2 - </w:t>
      </w:r>
    </w:p>
    <w:p w14:paraId="1EB7D540" w14:textId="3BDF7FBC" w:rsidR="00F457E4" w:rsidRDefault="00F457E4">
      <w:pPr>
        <w:rPr>
          <w:rFonts w:ascii="Arial Narrow" w:hAnsi="Arial Narrow"/>
          <w:sz w:val="24"/>
          <w:szCs w:val="24"/>
        </w:rPr>
      </w:pPr>
      <w:r>
        <w:rPr>
          <w:rFonts w:ascii="Arial Narrow" w:hAnsi="Arial Narrow"/>
          <w:sz w:val="24"/>
          <w:szCs w:val="24"/>
        </w:rPr>
        <w:br w:type="page"/>
      </w:r>
    </w:p>
    <w:p w14:paraId="08342F49" w14:textId="77777777" w:rsidR="00886077" w:rsidRPr="002B20F0" w:rsidRDefault="00886077" w:rsidP="004C1C82">
      <w:pPr>
        <w:spacing w:line="360" w:lineRule="auto"/>
        <w:jc w:val="both"/>
        <w:rPr>
          <w:rFonts w:ascii="Arial Narrow" w:hAnsi="Arial Narrow"/>
          <w:sz w:val="24"/>
          <w:szCs w:val="24"/>
        </w:rPr>
      </w:pPr>
    </w:p>
    <w:p w14:paraId="0D7CCB46"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ANEXO IV – MODELO DE PROPOSTA</w:t>
      </w:r>
    </w:p>
    <w:p w14:paraId="078EF9CD"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À</w:t>
      </w:r>
    </w:p>
    <w:p w14:paraId="1311D7E3"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Prefeitura Municipal de BOCA DA MATA/Al</w:t>
      </w:r>
    </w:p>
    <w:p w14:paraId="2E93CB99"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Pregão Eletrônico: XXX/XXXX</w:t>
      </w:r>
    </w:p>
    <w:p w14:paraId="76F685E5"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Processo: XXXXX.XXXXX-XXXXX/XXXXX</w:t>
      </w:r>
    </w:p>
    <w:p w14:paraId="6A7B8FCF"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Razão Social da Empresa:</w:t>
      </w:r>
    </w:p>
    <w:p w14:paraId="2148EE83"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CNPJ:</w:t>
      </w:r>
    </w:p>
    <w:p w14:paraId="05F2EA2A"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Endereço:</w:t>
      </w:r>
    </w:p>
    <w:p w14:paraId="530E072D"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Telefone: ( ) Ramal:</w:t>
      </w:r>
    </w:p>
    <w:p w14:paraId="5C3632D8"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Fax:</w:t>
      </w:r>
    </w:p>
    <w:p w14:paraId="26497F15"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Celular:</w:t>
      </w:r>
    </w:p>
    <w:p w14:paraId="6C9D10B5"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E-mail:</w:t>
      </w:r>
    </w:p>
    <w:p w14:paraId="6096E5EA"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Banco: XXXX Agência: XXXXX C/C: XXXXX</w:t>
      </w:r>
    </w:p>
    <w:p w14:paraId="17FF2D15" w14:textId="77777777" w:rsidR="00B93937" w:rsidRPr="002B20F0" w:rsidRDefault="00B93937" w:rsidP="004C1C82">
      <w:pPr>
        <w:spacing w:line="360" w:lineRule="auto"/>
        <w:jc w:val="both"/>
        <w:rPr>
          <w:rFonts w:ascii="Arial Narrow" w:hAnsi="Arial Narrow"/>
          <w:sz w:val="24"/>
          <w:szCs w:val="24"/>
        </w:rPr>
      </w:pPr>
    </w:p>
    <w:p w14:paraId="337147C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ITEM</w:t>
      </w:r>
      <w:r w:rsidRPr="002B20F0">
        <w:rPr>
          <w:rFonts w:ascii="Arial Narrow" w:hAnsi="Arial Narrow"/>
          <w:sz w:val="24"/>
          <w:szCs w:val="24"/>
        </w:rPr>
        <w:tab/>
        <w:t>OBJETO</w:t>
      </w:r>
      <w:r w:rsidRPr="002B20F0">
        <w:rPr>
          <w:rFonts w:ascii="Arial Narrow" w:hAnsi="Arial Narrow"/>
          <w:sz w:val="24"/>
          <w:szCs w:val="24"/>
        </w:rPr>
        <w:tab/>
        <w:t>ESPECIFICAÇÃO</w:t>
      </w:r>
      <w:r w:rsidRPr="002B20F0">
        <w:rPr>
          <w:rFonts w:ascii="Arial Narrow" w:hAnsi="Arial Narrow"/>
          <w:sz w:val="24"/>
          <w:szCs w:val="24"/>
        </w:rPr>
        <w:tab/>
        <w:t>UND</w:t>
      </w:r>
      <w:r w:rsidRPr="002B20F0">
        <w:rPr>
          <w:rFonts w:ascii="Arial Narrow" w:hAnsi="Arial Narrow"/>
          <w:sz w:val="24"/>
          <w:szCs w:val="24"/>
        </w:rPr>
        <w:tab/>
        <w:t>QTD</w:t>
      </w:r>
      <w:r w:rsidRPr="002B20F0">
        <w:rPr>
          <w:rFonts w:ascii="Arial Narrow" w:hAnsi="Arial Narrow"/>
          <w:sz w:val="24"/>
          <w:szCs w:val="24"/>
        </w:rPr>
        <w:tab/>
        <w:t>VALOR UNT</w:t>
      </w:r>
      <w:r w:rsidRPr="002B20F0">
        <w:rPr>
          <w:rFonts w:ascii="Arial Narrow" w:hAnsi="Arial Narrow"/>
          <w:sz w:val="24"/>
          <w:szCs w:val="24"/>
        </w:rPr>
        <w:tab/>
        <w:t>VALOR TOTAL</w:t>
      </w:r>
    </w:p>
    <w:p w14:paraId="1BDAC21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X</w:t>
      </w:r>
      <w:r w:rsidRPr="002B20F0">
        <w:rPr>
          <w:rFonts w:ascii="Arial Narrow" w:hAnsi="Arial Narrow"/>
          <w:sz w:val="24"/>
          <w:szCs w:val="24"/>
        </w:rPr>
        <w:tab/>
        <w:t>XXXXXXX</w:t>
      </w:r>
      <w:r w:rsidRPr="002B20F0">
        <w:rPr>
          <w:rFonts w:ascii="Arial Narrow" w:hAnsi="Arial Narrow"/>
          <w:sz w:val="24"/>
          <w:szCs w:val="24"/>
        </w:rPr>
        <w:tab/>
        <w:t>XXXXXXXX</w:t>
      </w:r>
      <w:r w:rsidRPr="002B20F0">
        <w:rPr>
          <w:rFonts w:ascii="Arial Narrow" w:hAnsi="Arial Narrow"/>
          <w:sz w:val="24"/>
          <w:szCs w:val="24"/>
        </w:rPr>
        <w:tab/>
        <w:t>XXXXX</w:t>
      </w:r>
      <w:r w:rsidRPr="002B20F0">
        <w:rPr>
          <w:rFonts w:ascii="Arial Narrow" w:hAnsi="Arial Narrow"/>
          <w:sz w:val="24"/>
          <w:szCs w:val="24"/>
        </w:rPr>
        <w:tab/>
        <w:t>XXX</w:t>
      </w:r>
      <w:r w:rsidRPr="002B20F0">
        <w:rPr>
          <w:rFonts w:ascii="Arial Narrow" w:hAnsi="Arial Narrow"/>
          <w:sz w:val="24"/>
          <w:szCs w:val="24"/>
        </w:rPr>
        <w:tab/>
        <w:t>R$</w:t>
      </w:r>
      <w:r w:rsidRPr="002B20F0">
        <w:rPr>
          <w:rFonts w:ascii="Arial Narrow" w:hAnsi="Arial Narrow"/>
          <w:sz w:val="24"/>
          <w:szCs w:val="24"/>
        </w:rPr>
        <w:tab/>
        <w:t>R$</w:t>
      </w:r>
    </w:p>
    <w:p w14:paraId="32555D7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VALOR TOTAL (QUANDO FOR O CASO) R$</w:t>
      </w:r>
      <w:r w:rsidRPr="002B20F0">
        <w:rPr>
          <w:rFonts w:ascii="Arial Narrow" w:hAnsi="Arial Narrow"/>
          <w:sz w:val="24"/>
          <w:szCs w:val="24"/>
        </w:rPr>
        <w:tab/>
      </w:r>
    </w:p>
    <w:p w14:paraId="0FEFD8BB" w14:textId="77777777" w:rsidR="00B93937" w:rsidRPr="002B20F0" w:rsidRDefault="00B93937" w:rsidP="004C1C82">
      <w:pPr>
        <w:spacing w:line="360" w:lineRule="auto"/>
        <w:jc w:val="both"/>
        <w:rPr>
          <w:rFonts w:ascii="Arial Narrow" w:hAnsi="Arial Narrow"/>
          <w:sz w:val="24"/>
          <w:szCs w:val="24"/>
        </w:rPr>
      </w:pPr>
    </w:p>
    <w:p w14:paraId="7F5A356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O prazo de validade da proposta de preços de preços é de no mínimo 60 (sessenta) dias, contados da data da abertura da licitação.</w:t>
      </w:r>
    </w:p>
    <w:p w14:paraId="42BEB3F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O prazo de entrega será conforme discriminado no Termo de Referência.</w:t>
      </w:r>
    </w:p>
    <w:p w14:paraId="290AC99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1DE4B54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14:paraId="6A0AE4D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Dentre as recomendações voltadas para sustentabilidade ambiental, a presente proposta observará os seguintes critérios elencados na Instrução Normativa nº 1 de 19 de janeiro de 2010 da Secretaria de Logística </w:t>
      </w:r>
      <w:r w:rsidRPr="002B20F0">
        <w:rPr>
          <w:rFonts w:ascii="Arial Narrow" w:hAnsi="Arial Narrow"/>
          <w:sz w:val="24"/>
          <w:szCs w:val="24"/>
        </w:rPr>
        <w:lastRenderedPageBreak/>
        <w:t>e Tecnologia da Informação do Ministério do Planejamento, Orçamento e Gestão e no art. 4º do Decreto nº 7.746/2012.</w:t>
      </w:r>
    </w:p>
    <w:p w14:paraId="3EFAF97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3D40CB0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Dados da Empresa:</w:t>
      </w:r>
    </w:p>
    <w:p w14:paraId="79BAB1D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Razão Social; CNPJ/MF;</w:t>
      </w:r>
    </w:p>
    <w:p w14:paraId="0A45C2E7"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Endereço;</w:t>
      </w:r>
    </w:p>
    <w:p w14:paraId="3152CF2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Cidade/UF;</w:t>
      </w:r>
    </w:p>
    <w:p w14:paraId="50E16CE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CEP;</w:t>
      </w:r>
    </w:p>
    <w:p w14:paraId="731B7EB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Tel./Fax; E-mail;</w:t>
      </w:r>
    </w:p>
    <w:p w14:paraId="00D8C6B7"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Banco/Agência;</w:t>
      </w:r>
    </w:p>
    <w:p w14:paraId="174C0FC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Conta.</w:t>
      </w:r>
    </w:p>
    <w:p w14:paraId="5C053E9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Dados do Representante Legal da Empresa para assinatura da Ata:</w:t>
      </w:r>
    </w:p>
    <w:p w14:paraId="0360AA7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Nome; Endereço; CEP;</w:t>
      </w:r>
    </w:p>
    <w:p w14:paraId="2E7765B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Cidade/UF; CPF/MF;</w:t>
      </w:r>
    </w:p>
    <w:p w14:paraId="35865EA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RG/Órgão Expedidor; Telefone</w:t>
      </w:r>
    </w:p>
    <w:p w14:paraId="6915AD7B" w14:textId="71E11519"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E-mail.</w:t>
      </w:r>
    </w:p>
    <w:p w14:paraId="12CEF430" w14:textId="048E9DAD" w:rsidR="00C245EA"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Assinatura REPRESENTANTE LEGAL</w:t>
      </w:r>
    </w:p>
    <w:p w14:paraId="11D73814" w14:textId="77777777" w:rsidR="004827C1" w:rsidRPr="002B20F0" w:rsidRDefault="004827C1" w:rsidP="004C1C82">
      <w:pPr>
        <w:spacing w:line="360" w:lineRule="auto"/>
        <w:jc w:val="center"/>
        <w:rPr>
          <w:rFonts w:ascii="Arial Narrow" w:hAnsi="Arial Narrow"/>
          <w:sz w:val="24"/>
          <w:szCs w:val="24"/>
        </w:rPr>
      </w:pPr>
    </w:p>
    <w:p w14:paraId="0017085B" w14:textId="0EA840A3" w:rsidR="00C245EA" w:rsidRPr="002B20F0" w:rsidRDefault="00C245EA" w:rsidP="004C1C82">
      <w:pPr>
        <w:spacing w:line="360" w:lineRule="auto"/>
        <w:jc w:val="both"/>
        <w:rPr>
          <w:rFonts w:ascii="Arial Narrow" w:hAnsi="Arial Narrow"/>
          <w:sz w:val="24"/>
          <w:szCs w:val="24"/>
        </w:rPr>
      </w:pPr>
    </w:p>
    <w:p w14:paraId="123D15E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ANEXO V – MODELO DE AUTORIZAÇÃO DE FORNECIMENTO</w:t>
      </w:r>
    </w:p>
    <w:p w14:paraId="4C7CFA9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Processo nº XXXXXXXXXXXXXXXX Ref. Pregão: XXX/XXXX</w:t>
      </w:r>
    </w:p>
    <w:p w14:paraId="71A6EA0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Assunto: Aquisição de XXXXXXX Presado (a) Senhor (a),</w:t>
      </w:r>
    </w:p>
    <w:p w14:paraId="2B6D8AC1" w14:textId="77777777" w:rsidR="00B93937" w:rsidRPr="002B20F0" w:rsidRDefault="00B93937" w:rsidP="004C1C82">
      <w:pPr>
        <w:spacing w:line="360" w:lineRule="auto"/>
        <w:jc w:val="both"/>
        <w:rPr>
          <w:rFonts w:ascii="Arial Narrow" w:hAnsi="Arial Narrow"/>
          <w:sz w:val="24"/>
          <w:szCs w:val="24"/>
        </w:rPr>
      </w:pPr>
    </w:p>
    <w:p w14:paraId="2470D12D" w14:textId="3028A6F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Em decorrência do Processo Licitatório XXX/XXXX, Modalidade Pregão Eletrônico Nº XX/2020 para AQUISIÇÃO DE XXXXXX, tipo </w:t>
      </w:r>
      <w:r w:rsidR="004827C1" w:rsidRPr="002B20F0">
        <w:rPr>
          <w:rFonts w:ascii="Arial Narrow" w:hAnsi="Arial Narrow"/>
          <w:sz w:val="24"/>
          <w:szCs w:val="24"/>
        </w:rPr>
        <w:t>MAIOR DESCONTO</w:t>
      </w:r>
      <w:r w:rsidRPr="002B20F0">
        <w:rPr>
          <w:rFonts w:ascii="Arial Narrow" w:hAnsi="Arial Narrow"/>
          <w:sz w:val="24"/>
          <w:szCs w:val="24"/>
        </w:rPr>
        <w:t xml:space="preserve">, no qual essa empresa foi adjudicada como vencedora, remetemos, em anexo, a(s) Nota(s) de Empenho nº, e, na forma </w:t>
      </w:r>
      <w:r w:rsidR="00912D7A" w:rsidRPr="002B20F0">
        <w:rPr>
          <w:rFonts w:ascii="Arial Narrow" w:hAnsi="Arial Narrow"/>
          <w:sz w:val="24"/>
          <w:szCs w:val="24"/>
        </w:rPr>
        <w:t>da Lei 14.133</w:t>
      </w:r>
      <w:r w:rsidRPr="002B20F0">
        <w:rPr>
          <w:rFonts w:ascii="Arial Narrow" w:hAnsi="Arial Narrow"/>
          <w:sz w:val="24"/>
          <w:szCs w:val="24"/>
        </w:rPr>
        <w:t>, que faculta a substituição do Contrato por outro instrumento hábil, estamos encaminhando o presente documento, relativo à aquisição em epígrafe.</w:t>
      </w:r>
    </w:p>
    <w:p w14:paraId="171574A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Consoante Edital Convocatório, e detalhado na proposta de V.Sa., a entrega do(s) material(ais) deverá ser </w:t>
      </w:r>
      <w:r w:rsidRPr="002B20F0">
        <w:rPr>
          <w:rFonts w:ascii="Arial Narrow" w:hAnsi="Arial Narrow"/>
          <w:sz w:val="24"/>
          <w:szCs w:val="24"/>
        </w:rPr>
        <w:lastRenderedPageBreak/>
        <w:t>efetuada no prazo de até XX (XXXXXXX) dias, a partir da data do recebimento desta e da Nota de Empenho.</w:t>
      </w:r>
    </w:p>
    <w:p w14:paraId="2D2810B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751525B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14:paraId="475518BA" w14:textId="03D01314"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Informamos ainda a V.Sa., que a inobservância aos prazos e obrigações estipulados no Edital do Pregão Eletrônico nº XX/XXXX implicará as penalidades previstas </w:t>
      </w:r>
      <w:r w:rsidR="009A2EBD" w:rsidRPr="002B20F0">
        <w:rPr>
          <w:rFonts w:ascii="Arial Narrow" w:hAnsi="Arial Narrow"/>
          <w:sz w:val="24"/>
          <w:szCs w:val="24"/>
        </w:rPr>
        <w:t>na Lei 14.133;</w:t>
      </w:r>
    </w:p>
    <w:p w14:paraId="26A26E6A" w14:textId="0D41A49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Finalmente, informamos que a contratação deverá ser cumprida em estrita observância à Lei nº </w:t>
      </w:r>
      <w:r w:rsidR="009A2EBD" w:rsidRPr="002B20F0">
        <w:rPr>
          <w:rFonts w:ascii="Arial Narrow" w:hAnsi="Arial Narrow"/>
          <w:sz w:val="24"/>
          <w:szCs w:val="24"/>
        </w:rPr>
        <w:t>da Lei 14.133;</w:t>
      </w:r>
      <w:r w:rsidRPr="002B20F0">
        <w:rPr>
          <w:rFonts w:ascii="Arial Narrow" w:hAnsi="Arial Narrow"/>
          <w:sz w:val="24"/>
          <w:szCs w:val="24"/>
        </w:rPr>
        <w:t>e suas alterações, devendo V.Sa. a pôr o "De acordo", na cópia deste expediente, o qual deverá ser devolvido a esta Administração, para providências, por meio de e-mail no endereço cplbocadamata.al@hotmail.com.</w:t>
      </w:r>
    </w:p>
    <w:p w14:paraId="40729FF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Atenciosamente,</w:t>
      </w:r>
    </w:p>
    <w:p w14:paraId="087091B1" w14:textId="77777777" w:rsidR="00B93937" w:rsidRPr="002B20F0" w:rsidRDefault="00B93937" w:rsidP="004C1C82">
      <w:pPr>
        <w:spacing w:line="360" w:lineRule="auto"/>
        <w:jc w:val="both"/>
        <w:rPr>
          <w:rFonts w:ascii="Arial Narrow" w:hAnsi="Arial Narrow"/>
          <w:sz w:val="24"/>
          <w:szCs w:val="24"/>
        </w:rPr>
      </w:pPr>
    </w:p>
    <w:p w14:paraId="6191F28A" w14:textId="77777777" w:rsidR="00B93937" w:rsidRPr="002B20F0" w:rsidRDefault="00B93937" w:rsidP="004C1C82">
      <w:pPr>
        <w:spacing w:line="360" w:lineRule="auto"/>
        <w:jc w:val="both"/>
        <w:rPr>
          <w:rFonts w:ascii="Arial Narrow" w:hAnsi="Arial Narrow"/>
          <w:sz w:val="24"/>
          <w:szCs w:val="24"/>
        </w:rPr>
      </w:pPr>
    </w:p>
    <w:p w14:paraId="37127DA9" w14:textId="77777777" w:rsidR="00B93937" w:rsidRPr="002B20F0" w:rsidRDefault="00B93937" w:rsidP="004C1C82">
      <w:pPr>
        <w:spacing w:line="360" w:lineRule="auto"/>
        <w:jc w:val="both"/>
        <w:rPr>
          <w:rFonts w:ascii="Arial Narrow" w:hAnsi="Arial Narrow"/>
          <w:sz w:val="24"/>
          <w:szCs w:val="24"/>
        </w:rPr>
      </w:pPr>
    </w:p>
    <w:p w14:paraId="5B6B9AF4" w14:textId="77777777" w:rsidR="00B93937" w:rsidRPr="002B20F0" w:rsidRDefault="00B93937" w:rsidP="004C1C82">
      <w:pPr>
        <w:spacing w:line="360" w:lineRule="auto"/>
        <w:jc w:val="both"/>
        <w:rPr>
          <w:rFonts w:ascii="Arial Narrow" w:hAnsi="Arial Narrow"/>
          <w:sz w:val="24"/>
          <w:szCs w:val="24"/>
        </w:rPr>
      </w:pPr>
    </w:p>
    <w:p w14:paraId="4A24655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Autoridade Competente </w:t>
      </w:r>
    </w:p>
    <w:p w14:paraId="714FDD18" w14:textId="77777777" w:rsidR="00B93937" w:rsidRPr="002B20F0" w:rsidRDefault="00B93937" w:rsidP="004C1C82">
      <w:pPr>
        <w:spacing w:line="360" w:lineRule="auto"/>
        <w:jc w:val="both"/>
        <w:rPr>
          <w:rFonts w:ascii="Arial Narrow" w:hAnsi="Arial Narrow"/>
          <w:sz w:val="24"/>
          <w:szCs w:val="24"/>
        </w:rPr>
      </w:pPr>
    </w:p>
    <w:p w14:paraId="1FE1C78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 acordo</w:t>
      </w:r>
    </w:p>
    <w:p w14:paraId="33B11A0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Em: ........./............/............</w:t>
      </w:r>
    </w:p>
    <w:p w14:paraId="2C3F7188" w14:textId="77777777" w:rsidR="00B93937" w:rsidRPr="002B20F0" w:rsidRDefault="00B93937" w:rsidP="004C1C82">
      <w:pPr>
        <w:spacing w:line="360" w:lineRule="auto"/>
        <w:jc w:val="both"/>
        <w:rPr>
          <w:rFonts w:ascii="Arial Narrow" w:hAnsi="Arial Narrow"/>
          <w:sz w:val="24"/>
          <w:szCs w:val="24"/>
        </w:rPr>
      </w:pPr>
    </w:p>
    <w:p w14:paraId="18F327BB" w14:textId="77777777" w:rsidR="00B93937" w:rsidRPr="002B20F0" w:rsidRDefault="00B93937" w:rsidP="004C1C82">
      <w:pPr>
        <w:spacing w:line="360" w:lineRule="auto"/>
        <w:jc w:val="both"/>
        <w:rPr>
          <w:rFonts w:ascii="Arial Narrow" w:hAnsi="Arial Narrow"/>
          <w:sz w:val="24"/>
          <w:szCs w:val="24"/>
        </w:rPr>
      </w:pPr>
    </w:p>
    <w:p w14:paraId="4347E2B0" w14:textId="77777777" w:rsidR="00B93937" w:rsidRPr="002B20F0" w:rsidRDefault="00B93937" w:rsidP="004C1C82">
      <w:pPr>
        <w:spacing w:line="360" w:lineRule="auto"/>
        <w:jc w:val="both"/>
        <w:rPr>
          <w:rFonts w:ascii="Arial Narrow" w:hAnsi="Arial Narrow"/>
          <w:sz w:val="24"/>
          <w:szCs w:val="24"/>
        </w:rPr>
      </w:pPr>
    </w:p>
    <w:p w14:paraId="37D044C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Representante Legal da Empresa</w:t>
      </w:r>
    </w:p>
    <w:sectPr w:rsidR="00B93937" w:rsidRPr="002B20F0" w:rsidSect="003F6B3E">
      <w:headerReference w:type="default" r:id="rId40"/>
      <w:footerReference w:type="default" r:id="rId41"/>
      <w:pgSz w:w="11910" w:h="16840"/>
      <w:pgMar w:top="1620" w:right="760" w:bottom="1702" w:left="1580" w:header="4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DEA82" w14:textId="77777777" w:rsidR="002C7FB1" w:rsidRDefault="002C7FB1">
      <w:r>
        <w:separator/>
      </w:r>
    </w:p>
  </w:endnote>
  <w:endnote w:type="continuationSeparator" w:id="0">
    <w:p w14:paraId="07E0E41A" w14:textId="77777777" w:rsidR="002C7FB1" w:rsidRDefault="002C7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738BA" w14:textId="77777777" w:rsidR="00C00EB2" w:rsidRDefault="00C00EB2" w:rsidP="00641FDB">
    <w:pPr>
      <w:pStyle w:val="NormalWeb"/>
      <w:spacing w:before="0" w:beforeAutospacing="0" w:after="0" w:afterAutospacing="0"/>
      <w:jc w:val="center"/>
    </w:pPr>
    <w:r>
      <w:rPr>
        <w:rFonts w:ascii="Arial" w:hAnsi="Arial" w:cs="Arial"/>
        <w:b/>
        <w:bCs/>
        <w:color w:val="000000"/>
        <w:sz w:val="16"/>
        <w:szCs w:val="16"/>
      </w:rPr>
      <w:t>RUA ROSALVO PINTO DÂMASO Nº 224, PRAÇA PADRE CÍCERO BOCA DA MATA – AL</w:t>
    </w:r>
  </w:p>
  <w:p w14:paraId="69282946" w14:textId="77777777" w:rsidR="00C00EB2" w:rsidRDefault="00C00EB2" w:rsidP="00641FDB">
    <w:pPr>
      <w:pStyle w:val="NormalWeb"/>
      <w:spacing w:before="0" w:beforeAutospacing="0" w:after="0" w:afterAutospacing="0"/>
      <w:jc w:val="center"/>
    </w:pPr>
    <w:r>
      <w:rPr>
        <w:rFonts w:ascii="Arial" w:hAnsi="Arial" w:cs="Arial"/>
        <w:b/>
        <w:bCs/>
        <w:color w:val="000000"/>
        <w:sz w:val="16"/>
        <w:szCs w:val="16"/>
      </w:rPr>
      <w:t>CEP:  57680-000 TELEFONE: 3279-1309 / 3279-1487 </w:t>
    </w:r>
  </w:p>
  <w:p w14:paraId="44C441AA" w14:textId="77777777" w:rsidR="00C00EB2" w:rsidRDefault="00C00EB2" w:rsidP="00641FDB">
    <w:pPr>
      <w:pStyle w:val="NormalWeb"/>
      <w:spacing w:before="0" w:beforeAutospacing="0" w:after="0" w:afterAutospacing="0"/>
      <w:jc w:val="center"/>
    </w:pPr>
    <w:r>
      <w:rPr>
        <w:rFonts w:ascii="Arial" w:hAnsi="Arial" w:cs="Arial"/>
        <w:b/>
        <w:bCs/>
        <w:color w:val="000000"/>
        <w:sz w:val="16"/>
        <w:szCs w:val="16"/>
      </w:rPr>
      <w:t>CNPJ: 12.264.396/0001-63</w:t>
    </w:r>
  </w:p>
  <w:p w14:paraId="3817EB6D" w14:textId="77777777" w:rsidR="00C00EB2" w:rsidRDefault="00C00EB2" w:rsidP="00641FDB">
    <w:pPr>
      <w:pStyle w:val="Rodap"/>
    </w:pPr>
  </w:p>
  <w:p w14:paraId="3FC53F6B" w14:textId="77777777" w:rsidR="00C00EB2" w:rsidRDefault="00C00E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8033A" w14:textId="77777777" w:rsidR="002C7FB1" w:rsidRDefault="002C7FB1">
      <w:r>
        <w:separator/>
      </w:r>
    </w:p>
  </w:footnote>
  <w:footnote w:type="continuationSeparator" w:id="0">
    <w:p w14:paraId="56142CFA" w14:textId="77777777" w:rsidR="002C7FB1" w:rsidRDefault="002C7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D428F" w14:textId="388E2A2D" w:rsidR="00C00EB2" w:rsidRPr="00FF3A5B" w:rsidRDefault="00C00EB2" w:rsidP="0086770A">
    <w:pPr>
      <w:pStyle w:val="Cabealho"/>
      <w:rPr>
        <w:rFonts w:ascii="Lucida Sans" w:hAnsi="Lucida Sans"/>
        <w:sz w:val="42"/>
        <w:szCs w:val="42"/>
      </w:rPr>
    </w:pPr>
    <w:r>
      <w:rPr>
        <w:noProof/>
        <w:lang w:val="pt-BR" w:eastAsia="pt-BR"/>
      </w:rPr>
      <mc:AlternateContent>
        <mc:Choice Requires="wps">
          <w:drawing>
            <wp:anchor distT="45720" distB="45720" distL="114300" distR="114300" simplePos="0" relativeHeight="485846016" behindDoc="0" locked="0" layoutInCell="1" allowOverlap="1" wp14:anchorId="666AC7BA" wp14:editId="637B6B0E">
              <wp:simplePos x="0" y="0"/>
              <wp:positionH relativeFrom="column">
                <wp:posOffset>3288523</wp:posOffset>
              </wp:positionH>
              <wp:positionV relativeFrom="paragraph">
                <wp:posOffset>142183</wp:posOffset>
              </wp:positionV>
              <wp:extent cx="3015615" cy="818515"/>
              <wp:effectExtent l="0" t="0" r="0" b="635"/>
              <wp:wrapSquare wrapText="bothSides"/>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818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A5C18" w14:textId="3C909C6A" w:rsidR="00C00EB2" w:rsidRDefault="00C00EB2" w:rsidP="00641FDB">
                          <w:pPr>
                            <w:spacing w:line="240" w:lineRule="atLeast"/>
                            <w:jc w:val="center"/>
                            <w:rPr>
                              <w:rFonts w:ascii="Lucida Sans" w:hAnsi="Lucida Sans"/>
                              <w:sz w:val="42"/>
                              <w:szCs w:val="42"/>
                            </w:rPr>
                          </w:pPr>
                          <w:r>
                            <w:rPr>
                              <w:rFonts w:ascii="Lucida Sans" w:hAnsi="Lucida Sans"/>
                              <w:b/>
                              <w:sz w:val="42"/>
                              <w:szCs w:val="42"/>
                            </w:rPr>
                            <w:t xml:space="preserve">Comissão </w:t>
                          </w:r>
                          <w:r>
                            <w:rPr>
                              <w:rFonts w:ascii="Lucida Sans" w:hAnsi="Lucida Sans"/>
                              <w:sz w:val="42"/>
                              <w:szCs w:val="42"/>
                            </w:rPr>
                            <w:t>Permanente de</w:t>
                          </w:r>
                        </w:p>
                        <w:p w14:paraId="15217E12" w14:textId="5CCBD005" w:rsidR="00C00EB2" w:rsidRPr="00641FDB" w:rsidRDefault="00C00EB2" w:rsidP="00641FDB">
                          <w:pPr>
                            <w:spacing w:line="240" w:lineRule="atLeast"/>
                            <w:jc w:val="center"/>
                            <w:rPr>
                              <w:rFonts w:ascii="Lucida Sans" w:hAnsi="Lucida Sans"/>
                              <w:b/>
                              <w:sz w:val="42"/>
                              <w:szCs w:val="42"/>
                            </w:rPr>
                          </w:pPr>
                          <w:r w:rsidRPr="00641FDB">
                            <w:rPr>
                              <w:rFonts w:ascii="Lucida Sans" w:hAnsi="Lucida Sans"/>
                              <w:b/>
                              <w:sz w:val="42"/>
                              <w:szCs w:val="42"/>
                            </w:rPr>
                            <w:t>LICITAÇÃO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6AC7BA" id="_x0000_t202" coordsize="21600,21600" o:spt="202" path="m,l,21600r21600,l21600,xe">
              <v:stroke joinstyle="miter"/>
              <v:path gradientshapeok="t" o:connecttype="rect"/>
            </v:shapetype>
            <v:shape id="Caixa de texto 27" o:spid="_x0000_s1026" type="#_x0000_t202" style="position:absolute;margin-left:258.95pt;margin-top:11.2pt;width:237.45pt;height:64.45pt;z-index:48584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" stroked="f">
              <v:textbox>
                <w:txbxContent>
                  <w:p w14:paraId="209A5C18" w14:textId="3C909C6A" w:rsidR="00C00EB2" w:rsidRDefault="00C00EB2" w:rsidP="00641FDB">
                    <w:pPr>
                      <w:spacing w:line="240" w:lineRule="atLeast"/>
                      <w:jc w:val="center"/>
                      <w:rPr>
                        <w:rFonts w:ascii="Lucida Sans" w:hAnsi="Lucida Sans"/>
                        <w:sz w:val="42"/>
                        <w:szCs w:val="42"/>
                      </w:rPr>
                    </w:pPr>
                    <w:r>
                      <w:rPr>
                        <w:rFonts w:ascii="Lucida Sans" w:hAnsi="Lucida Sans"/>
                        <w:b/>
                        <w:sz w:val="42"/>
                        <w:szCs w:val="42"/>
                      </w:rPr>
                      <w:t xml:space="preserve">Comissão </w:t>
                    </w:r>
                    <w:r>
                      <w:rPr>
                        <w:rFonts w:ascii="Lucida Sans" w:hAnsi="Lucida Sans"/>
                        <w:sz w:val="42"/>
                        <w:szCs w:val="42"/>
                      </w:rPr>
                      <w:t>Permanente de</w:t>
                    </w:r>
                  </w:p>
                  <w:p w14:paraId="15217E12" w14:textId="5CCBD005" w:rsidR="00C00EB2" w:rsidRPr="00641FDB" w:rsidRDefault="00C00EB2" w:rsidP="00641FDB">
                    <w:pPr>
                      <w:spacing w:line="240" w:lineRule="atLeast"/>
                      <w:jc w:val="center"/>
                      <w:rPr>
                        <w:rFonts w:ascii="Lucida Sans" w:hAnsi="Lucida Sans"/>
                        <w:b/>
                        <w:sz w:val="42"/>
                        <w:szCs w:val="42"/>
                      </w:rPr>
                    </w:pPr>
                    <w:r w:rsidRPr="00641FDB">
                      <w:rPr>
                        <w:rFonts w:ascii="Lucida Sans" w:hAnsi="Lucida Sans"/>
                        <w:b/>
                        <w:sz w:val="42"/>
                        <w:szCs w:val="42"/>
                      </w:rPr>
                      <w:t>LICITAÇÃO</w:t>
                    </w:r>
                  </w:p>
                </w:txbxContent>
              </v:textbox>
              <w10:wrap type="square"/>
            </v:shape>
          </w:pict>
        </mc:Fallback>
      </mc:AlternateContent>
    </w:r>
    <w:r>
      <w:rPr>
        <w:noProof/>
        <w:lang w:val="pt-BR" w:eastAsia="pt-BR"/>
      </w:rPr>
      <mc:AlternateContent>
        <mc:Choice Requires="wps">
          <w:drawing>
            <wp:anchor distT="0" distB="0" distL="114300" distR="114300" simplePos="0" relativeHeight="485842944" behindDoc="0" locked="0" layoutInCell="1" allowOverlap="1" wp14:anchorId="412C879F" wp14:editId="40F4C668">
              <wp:simplePos x="0" y="0"/>
              <wp:positionH relativeFrom="page">
                <wp:posOffset>4015465</wp:posOffset>
              </wp:positionH>
              <wp:positionV relativeFrom="paragraph">
                <wp:posOffset>63491</wp:posOffset>
              </wp:positionV>
              <wp:extent cx="45720" cy="875886"/>
              <wp:effectExtent l="0" t="0" r="0" b="635"/>
              <wp:wrapNone/>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7588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19808" id="Retângulo 32" o:spid="_x0000_s1026" style="position:absolute;margin-left:316.2pt;margin-top:5pt;width:3.6pt;height:68.95pt;z-index:48584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" fillcolor="black" stroked="f">
              <w10:wrap anchorx="page"/>
            </v:rect>
          </w:pict>
        </mc:Fallback>
      </mc:AlternateContent>
    </w:r>
    <w:r>
      <w:rPr>
        <w:noProof/>
        <w:lang w:val="pt-BR" w:eastAsia="pt-BR"/>
      </w:rPr>
      <w:drawing>
        <wp:anchor distT="0" distB="0" distL="0" distR="0" simplePos="0" relativeHeight="485843968" behindDoc="0" locked="0" layoutInCell="1" allowOverlap="1" wp14:anchorId="2BC054E6" wp14:editId="0C85BB79">
          <wp:simplePos x="0" y="0"/>
          <wp:positionH relativeFrom="page">
            <wp:posOffset>861198</wp:posOffset>
          </wp:positionH>
          <wp:positionV relativeFrom="paragraph">
            <wp:posOffset>144311</wp:posOffset>
          </wp:positionV>
          <wp:extent cx="2599690" cy="69215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969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g">
          <w:drawing>
            <wp:anchor distT="0" distB="0" distL="114300" distR="114300" simplePos="0" relativeHeight="485844992" behindDoc="1" locked="0" layoutInCell="1" allowOverlap="1" wp14:anchorId="0175C21D" wp14:editId="1DA48C02">
              <wp:simplePos x="0" y="0"/>
              <wp:positionH relativeFrom="page">
                <wp:posOffset>9525</wp:posOffset>
              </wp:positionH>
              <wp:positionV relativeFrom="page">
                <wp:posOffset>-46355</wp:posOffset>
              </wp:positionV>
              <wp:extent cx="7554595" cy="303530"/>
              <wp:effectExtent l="0" t="0" r="8255" b="1270"/>
              <wp:wrapNone/>
              <wp:docPr id="33" name="Grupo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4595" cy="303530"/>
                        <a:chOff x="0" y="0"/>
                        <a:chExt cx="11897" cy="152"/>
                      </a:xfrm>
                    </wpg:grpSpPr>
                    <wps:wsp>
                      <wps:cNvPr id="34" name="AutoShape 3"/>
                      <wps:cNvSpPr>
                        <a:spLocks/>
                      </wps:cNvSpPr>
                      <wps:spPr bwMode="auto">
                        <a:xfrm>
                          <a:off x="0" y="0"/>
                          <a:ext cx="11897" cy="152"/>
                        </a:xfrm>
                        <a:custGeom>
                          <a:avLst/>
                          <a:gdLst>
                            <a:gd name="T0" fmla="*/ 1217 w 11897"/>
                            <a:gd name="T1" fmla="*/ 0 h 152"/>
                            <a:gd name="T2" fmla="*/ 0 w 11897"/>
                            <a:gd name="T3" fmla="*/ 0 h 152"/>
                            <a:gd name="T4" fmla="*/ 0 w 11897"/>
                            <a:gd name="T5" fmla="*/ 152 h 152"/>
                            <a:gd name="T6" fmla="*/ 1217 w 11897"/>
                            <a:gd name="T7" fmla="*/ 152 h 152"/>
                            <a:gd name="T8" fmla="*/ 1217 w 11897"/>
                            <a:gd name="T9" fmla="*/ 0 h 152"/>
                            <a:gd name="T10" fmla="*/ 11897 w 11897"/>
                            <a:gd name="T11" fmla="*/ 0 h 152"/>
                            <a:gd name="T12" fmla="*/ 6973 w 11897"/>
                            <a:gd name="T13" fmla="*/ 0 h 152"/>
                            <a:gd name="T14" fmla="*/ 6973 w 11897"/>
                            <a:gd name="T15" fmla="*/ 152 h 152"/>
                            <a:gd name="T16" fmla="*/ 11897 w 11897"/>
                            <a:gd name="T17" fmla="*/ 152 h 152"/>
                            <a:gd name="T18" fmla="*/ 11897 w 11897"/>
                            <a:gd name="T19" fmla="*/ 0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97" h="152">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
                      <wps:cNvSpPr>
                        <a:spLocks noChangeArrowheads="1"/>
                      </wps:cNvSpPr>
                      <wps:spPr bwMode="auto">
                        <a:xfrm>
                          <a:off x="1216" y="0"/>
                          <a:ext cx="5757" cy="152"/>
                        </a:xfrm>
                        <a:prstGeom prst="rect">
                          <a:avLst/>
                        </a:prstGeom>
                        <a:solidFill>
                          <a:srgbClr val="9DC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1C3BF42" id="Grupo 33" o:spid="_x0000_s1026" style="position:absolute;margin-left:.75pt;margin-top:-3.65pt;width:594.85pt;height:23.9pt;z-index:-17471488;mso-position-horizontal-relative:page;mso-position-vertical-relative:page" coordsize="118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">
              <v:shape id="AutoShape 3" o:spid="_x0000_s1027" style="position:absolute;width:11897;height:152;visibility:visible;mso-wrap-style:square;v-text-anchor:top" coordsize="1189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8aucMA&#10;AADbAAAADwAAAGRycy9kb3ducmV2LnhtbESP0YrCMBRE3wX/IVzBF1nTVSlSjSKCIvtUqx9wt7m2&#10;1eamNNla/34jLOzjMDNnmPW2N7XoqHWVZQWf0wgEcW51xYWC6+XwsQThPLLG2jIpeJGD7WY4WGOi&#10;7ZPP1GW+EAHCLkEFpfdNIqXLSzLoprYhDt7NtgZ9kG0hdYvPADe1nEVRLA1WHBZKbGhfUv7IfowC&#10;Pn9Njl16mB3vKU/i7zS+3V+xUuNRv1uB8NT7//Bf+6QVzBfw/h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8aucMAAADbAAAADwAAAAAAAAAAAAAAAACYAgAAZHJzL2Rv&#10;d25yZXYueG1sUEsFBgAAAAAEAAQA9QAAAIgDAAAAAA==&#10;" path="m1217,l,,,152r1217,l1217,xm11897,l6973,r,152l11897,152r,-152xe" fillcolor="#03594b" stroked="f">
                <v:path arrowok="t" o:connecttype="custom" o:connectlocs="1217,0;0,0;0,152;1217,152;1217,0;11897,0;6973,0;6973,152;11897,152;11897,0" o:connectangles="0,0,0,0,0,0,0,0,0,0"/>
              </v:shape>
              <v:rect id="Rectangle 4" o:spid="_x0000_s1028" style="position:absolute;left:1216;width:5757;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OtcUA&#10;AADbAAAADwAAAGRycy9kb3ducmV2LnhtbESPT2vCQBDF7wW/wzKCt7pRQSR1lSD+Q9qD2oPHITtm&#10;02ZnQ3bV5Nu7hYLHx5v3e/Pmy9ZW4k6NLx0rGA0TEMS50yUXCr7Pm/cZCB+QNVaOSUFHHpaL3tsc&#10;U+0efKT7KRQiQtinqMCEUKdS+tyQRT90NXH0rq6xGKJsCqkbfES4reQ4SabSYsmxwWBNK0P57+lm&#10;4xs/3eXQbXefs/Xlazy5XbOVOWRKDfpt9gEiUBtex//pvVYwmcLflggA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yk61xQAAANsAAAAPAAAAAAAAAAAAAAAAAJgCAABkcnMv&#10;ZG93bnJldi54bWxQSwUGAAAAAAQABAD1AAAAigMAAAAA&#10;" fillcolor="#9dcf00" stroked="f"/>
              <w10:wrap anchorx="page" anchory="page"/>
            </v:group>
          </w:pict>
        </mc:Fallback>
      </mc:AlternateContent>
    </w:r>
    <w:r>
      <w:t xml:space="preserve">                                                                                    </w:t>
    </w:r>
  </w:p>
  <w:p w14:paraId="6E5F162D" w14:textId="77777777" w:rsidR="00C00EB2" w:rsidRDefault="00C00EB2" w:rsidP="0086770A">
    <w:pPr>
      <w:pStyle w:val="Cabealho"/>
      <w:tabs>
        <w:tab w:val="clear" w:pos="4252"/>
        <w:tab w:val="center" w:pos="3969"/>
      </w:tabs>
    </w:pPr>
  </w:p>
  <w:p w14:paraId="50E2BF52" w14:textId="77777777" w:rsidR="00C00EB2" w:rsidRDefault="00C00EB2" w:rsidP="0086770A">
    <w:pPr>
      <w:pStyle w:val="Cabealho"/>
    </w:pPr>
  </w:p>
  <w:p w14:paraId="25D29A1D" w14:textId="77777777" w:rsidR="00C00EB2" w:rsidRDefault="00C00EB2" w:rsidP="0086770A">
    <w:pPr>
      <w:pStyle w:val="Cabealho"/>
    </w:pPr>
  </w:p>
  <w:p w14:paraId="1B6EFE8A" w14:textId="77777777" w:rsidR="00C00EB2" w:rsidRPr="005962FA" w:rsidRDefault="00C00EB2" w:rsidP="0086770A">
    <w:pPr>
      <w:pStyle w:val="Cabealho"/>
    </w:pPr>
  </w:p>
  <w:p w14:paraId="0C27A9DC" w14:textId="77777777" w:rsidR="00C00EB2" w:rsidRPr="0086770A" w:rsidRDefault="00C00EB2" w:rsidP="008677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4459D"/>
    <w:multiLevelType w:val="hybridMultilevel"/>
    <w:tmpl w:val="AC640622"/>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
    <w:nsid w:val="064F3B89"/>
    <w:multiLevelType w:val="hybridMultilevel"/>
    <w:tmpl w:val="5B240F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5627F01"/>
    <w:multiLevelType w:val="hybridMultilevel"/>
    <w:tmpl w:val="B0461E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A501909"/>
    <w:multiLevelType w:val="multilevel"/>
    <w:tmpl w:val="514665B4"/>
    <w:lvl w:ilvl="0">
      <w:start w:val="9"/>
      <w:numFmt w:val="decimal"/>
      <w:lvlText w:val="%1"/>
      <w:lvlJc w:val="left"/>
      <w:pPr>
        <w:ind w:left="375" w:hanging="375"/>
      </w:pPr>
      <w:rPr>
        <w:rFonts w:hint="default"/>
      </w:rPr>
    </w:lvl>
    <w:lvl w:ilvl="1">
      <w:start w:val="10"/>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4">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199223E"/>
    <w:multiLevelType w:val="multilevel"/>
    <w:tmpl w:val="82CC3E2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254" w:hanging="567"/>
      </w:pPr>
      <w:rPr>
        <w:rFonts w:ascii="Arial" w:eastAsia="Arial" w:hAnsi="Arial" w:cs="Arial" w:hint="default"/>
        <w:spacing w:val="-1"/>
        <w:w w:val="99"/>
        <w:sz w:val="20"/>
        <w:szCs w:val="20"/>
        <w:lang w:val="pt-PT" w:eastAsia="en-US" w:bidi="ar-SA"/>
      </w:rPr>
    </w:lvl>
    <w:lvl w:ilvl="3">
      <w:numFmt w:val="bullet"/>
      <w:lvlText w:val="•"/>
      <w:lvlJc w:val="left"/>
      <w:pPr>
        <w:ind w:left="2298" w:hanging="567"/>
      </w:pPr>
      <w:rPr>
        <w:rFonts w:hint="default"/>
        <w:lang w:val="pt-PT" w:eastAsia="en-US" w:bidi="ar-SA"/>
      </w:rPr>
    </w:lvl>
    <w:lvl w:ilvl="4">
      <w:numFmt w:val="bullet"/>
      <w:lvlText w:val="•"/>
      <w:lvlJc w:val="left"/>
      <w:pPr>
        <w:ind w:left="3336" w:hanging="567"/>
      </w:pPr>
      <w:rPr>
        <w:rFonts w:hint="default"/>
        <w:lang w:val="pt-PT" w:eastAsia="en-US" w:bidi="ar-SA"/>
      </w:rPr>
    </w:lvl>
    <w:lvl w:ilvl="5">
      <w:numFmt w:val="bullet"/>
      <w:lvlText w:val="•"/>
      <w:lvlJc w:val="left"/>
      <w:pPr>
        <w:ind w:left="4374" w:hanging="567"/>
      </w:pPr>
      <w:rPr>
        <w:rFonts w:hint="default"/>
        <w:lang w:val="pt-PT" w:eastAsia="en-US" w:bidi="ar-SA"/>
      </w:rPr>
    </w:lvl>
    <w:lvl w:ilvl="6">
      <w:numFmt w:val="bullet"/>
      <w:lvlText w:val="•"/>
      <w:lvlJc w:val="left"/>
      <w:pPr>
        <w:ind w:left="5413" w:hanging="567"/>
      </w:pPr>
      <w:rPr>
        <w:rFonts w:hint="default"/>
        <w:lang w:val="pt-PT" w:eastAsia="en-US" w:bidi="ar-SA"/>
      </w:rPr>
    </w:lvl>
    <w:lvl w:ilvl="7">
      <w:numFmt w:val="bullet"/>
      <w:lvlText w:val="•"/>
      <w:lvlJc w:val="left"/>
      <w:pPr>
        <w:ind w:left="6451" w:hanging="567"/>
      </w:pPr>
      <w:rPr>
        <w:rFonts w:hint="default"/>
        <w:lang w:val="pt-PT" w:eastAsia="en-US" w:bidi="ar-SA"/>
      </w:rPr>
    </w:lvl>
    <w:lvl w:ilvl="8">
      <w:numFmt w:val="bullet"/>
      <w:lvlText w:val="•"/>
      <w:lvlJc w:val="left"/>
      <w:pPr>
        <w:ind w:left="7489" w:hanging="567"/>
      </w:pPr>
      <w:rPr>
        <w:rFonts w:hint="default"/>
        <w:lang w:val="pt-PT" w:eastAsia="en-US" w:bidi="ar-SA"/>
      </w:rPr>
    </w:lvl>
  </w:abstractNum>
  <w:abstractNum w:abstractNumId="6">
    <w:nsid w:val="227466E8"/>
    <w:multiLevelType w:val="multilevel"/>
    <w:tmpl w:val="85C6943C"/>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b w:val="0"/>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7">
    <w:nsid w:val="22BC309A"/>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8">
    <w:nsid w:val="298634B6"/>
    <w:multiLevelType w:val="multilevel"/>
    <w:tmpl w:val="CFF482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09037FE"/>
    <w:multiLevelType w:val="multilevel"/>
    <w:tmpl w:val="A4BAF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3369BB"/>
    <w:multiLevelType w:val="multilevel"/>
    <w:tmpl w:val="11BCB7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8D781F"/>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2">
    <w:nsid w:val="477A5B49"/>
    <w:multiLevelType w:val="multilevel"/>
    <w:tmpl w:val="8D2EC7E4"/>
    <w:lvl w:ilvl="0">
      <w:start w:val="4"/>
      <w:numFmt w:val="decimal"/>
      <w:lvlText w:val="%1"/>
      <w:lvlJc w:val="left"/>
      <w:pPr>
        <w:ind w:left="480" w:hanging="480"/>
      </w:pPr>
      <w:rPr>
        <w:rFonts w:hint="default"/>
      </w:rPr>
    </w:lvl>
    <w:lvl w:ilvl="1">
      <w:start w:val="3"/>
      <w:numFmt w:val="decimal"/>
      <w:lvlText w:val="%1.%2"/>
      <w:lvlJc w:val="left"/>
      <w:pPr>
        <w:ind w:left="537" w:hanging="48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3">
    <w:nsid w:val="4F570314"/>
    <w:multiLevelType w:val="hybridMultilevel"/>
    <w:tmpl w:val="A9CC6E44"/>
    <w:lvl w:ilvl="0" w:tplc="9134F3DE">
      <w:start w:val="1"/>
      <w:numFmt w:val="lowerLetter"/>
      <w:lvlText w:val="%1)"/>
      <w:lvlJc w:val="left"/>
      <w:pPr>
        <w:ind w:left="1710" w:hanging="341"/>
      </w:pPr>
      <w:rPr>
        <w:rFonts w:ascii="Arial" w:eastAsia="Arial" w:hAnsi="Arial" w:cs="Arial" w:hint="default"/>
        <w:spacing w:val="-1"/>
        <w:w w:val="99"/>
        <w:sz w:val="20"/>
        <w:szCs w:val="20"/>
        <w:lang w:val="pt-PT" w:eastAsia="en-US" w:bidi="ar-SA"/>
      </w:rPr>
    </w:lvl>
    <w:lvl w:ilvl="1" w:tplc="4B184EBA">
      <w:numFmt w:val="bullet"/>
      <w:lvlText w:val="•"/>
      <w:lvlJc w:val="left"/>
      <w:pPr>
        <w:ind w:left="2504" w:hanging="341"/>
      </w:pPr>
      <w:rPr>
        <w:rFonts w:hint="default"/>
        <w:lang w:val="pt-PT" w:eastAsia="en-US" w:bidi="ar-SA"/>
      </w:rPr>
    </w:lvl>
    <w:lvl w:ilvl="2" w:tplc="B12086D4">
      <w:numFmt w:val="bullet"/>
      <w:lvlText w:val="•"/>
      <w:lvlJc w:val="left"/>
      <w:pPr>
        <w:ind w:left="3289" w:hanging="341"/>
      </w:pPr>
      <w:rPr>
        <w:rFonts w:hint="default"/>
        <w:lang w:val="pt-PT" w:eastAsia="en-US" w:bidi="ar-SA"/>
      </w:rPr>
    </w:lvl>
    <w:lvl w:ilvl="3" w:tplc="FF9A5062">
      <w:numFmt w:val="bullet"/>
      <w:lvlText w:val="•"/>
      <w:lvlJc w:val="left"/>
      <w:pPr>
        <w:ind w:left="4073" w:hanging="341"/>
      </w:pPr>
      <w:rPr>
        <w:rFonts w:hint="default"/>
        <w:lang w:val="pt-PT" w:eastAsia="en-US" w:bidi="ar-SA"/>
      </w:rPr>
    </w:lvl>
    <w:lvl w:ilvl="4" w:tplc="54722BAE">
      <w:numFmt w:val="bullet"/>
      <w:lvlText w:val="•"/>
      <w:lvlJc w:val="left"/>
      <w:pPr>
        <w:ind w:left="4858" w:hanging="341"/>
      </w:pPr>
      <w:rPr>
        <w:rFonts w:hint="default"/>
        <w:lang w:val="pt-PT" w:eastAsia="en-US" w:bidi="ar-SA"/>
      </w:rPr>
    </w:lvl>
    <w:lvl w:ilvl="5" w:tplc="19BE0232">
      <w:numFmt w:val="bullet"/>
      <w:lvlText w:val="•"/>
      <w:lvlJc w:val="left"/>
      <w:pPr>
        <w:ind w:left="5643" w:hanging="341"/>
      </w:pPr>
      <w:rPr>
        <w:rFonts w:hint="default"/>
        <w:lang w:val="pt-PT" w:eastAsia="en-US" w:bidi="ar-SA"/>
      </w:rPr>
    </w:lvl>
    <w:lvl w:ilvl="6" w:tplc="AF06E8AE">
      <w:numFmt w:val="bullet"/>
      <w:lvlText w:val="•"/>
      <w:lvlJc w:val="left"/>
      <w:pPr>
        <w:ind w:left="6427" w:hanging="341"/>
      </w:pPr>
      <w:rPr>
        <w:rFonts w:hint="default"/>
        <w:lang w:val="pt-PT" w:eastAsia="en-US" w:bidi="ar-SA"/>
      </w:rPr>
    </w:lvl>
    <w:lvl w:ilvl="7" w:tplc="F4C27EF2">
      <w:numFmt w:val="bullet"/>
      <w:lvlText w:val="•"/>
      <w:lvlJc w:val="left"/>
      <w:pPr>
        <w:ind w:left="7212" w:hanging="341"/>
      </w:pPr>
      <w:rPr>
        <w:rFonts w:hint="default"/>
        <w:lang w:val="pt-PT" w:eastAsia="en-US" w:bidi="ar-SA"/>
      </w:rPr>
    </w:lvl>
    <w:lvl w:ilvl="8" w:tplc="66704486">
      <w:numFmt w:val="bullet"/>
      <w:lvlText w:val="•"/>
      <w:lvlJc w:val="left"/>
      <w:pPr>
        <w:ind w:left="7997" w:hanging="341"/>
      </w:pPr>
      <w:rPr>
        <w:rFonts w:hint="default"/>
        <w:lang w:val="pt-PT" w:eastAsia="en-US" w:bidi="ar-SA"/>
      </w:rPr>
    </w:lvl>
  </w:abstractNum>
  <w:abstractNum w:abstractNumId="14">
    <w:nsid w:val="5AAD70CC"/>
    <w:multiLevelType w:val="multilevel"/>
    <w:tmpl w:val="438472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F4F3093"/>
    <w:multiLevelType w:val="hybridMultilevel"/>
    <w:tmpl w:val="53A42F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F631257"/>
    <w:multiLevelType w:val="multilevel"/>
    <w:tmpl w:val="7C7E82E0"/>
    <w:lvl w:ilvl="0">
      <w:start w:val="9"/>
      <w:numFmt w:val="decimal"/>
      <w:lvlText w:val="%1"/>
      <w:lvlJc w:val="left"/>
      <w:pPr>
        <w:ind w:left="1312" w:hanging="600"/>
      </w:pPr>
      <w:rPr>
        <w:rFonts w:hint="default"/>
        <w:lang w:val="pt-PT" w:eastAsia="en-US" w:bidi="ar-SA"/>
      </w:rPr>
    </w:lvl>
    <w:lvl w:ilvl="1">
      <w:start w:val="1"/>
      <w:numFmt w:val="decimal"/>
      <w:lvlText w:val="%1.%2"/>
      <w:lvlJc w:val="left"/>
      <w:pPr>
        <w:ind w:left="1312" w:hanging="600"/>
      </w:pPr>
      <w:rPr>
        <w:rFonts w:hint="default"/>
        <w:lang w:val="pt-PT" w:eastAsia="en-US" w:bidi="ar-SA"/>
      </w:rPr>
    </w:lvl>
    <w:lvl w:ilvl="2">
      <w:start w:val="2"/>
      <w:numFmt w:val="decimal"/>
      <w:lvlText w:val="%1.%2.%3."/>
      <w:lvlJc w:val="left"/>
      <w:pPr>
        <w:ind w:left="1312" w:hanging="600"/>
      </w:pPr>
      <w:rPr>
        <w:rFonts w:ascii="Arial" w:eastAsia="Arial" w:hAnsi="Arial" w:cs="Arial" w:hint="default"/>
        <w:spacing w:val="-1"/>
        <w:w w:val="99"/>
        <w:sz w:val="20"/>
        <w:szCs w:val="20"/>
        <w:lang w:val="pt-PT" w:eastAsia="en-US" w:bidi="ar-SA"/>
      </w:rPr>
    </w:lvl>
    <w:lvl w:ilvl="3">
      <w:start w:val="1"/>
      <w:numFmt w:val="decimal"/>
      <w:lvlText w:val="%1.%2.%3.%4."/>
      <w:lvlJc w:val="left"/>
      <w:pPr>
        <w:ind w:left="2954" w:hanging="848"/>
      </w:pPr>
      <w:rPr>
        <w:rFonts w:ascii="Arial" w:eastAsia="Arial" w:hAnsi="Arial" w:cs="Arial" w:hint="default"/>
        <w:spacing w:val="-1"/>
        <w:w w:val="99"/>
        <w:sz w:val="20"/>
        <w:szCs w:val="20"/>
        <w:lang w:val="pt-PT" w:eastAsia="en-US" w:bidi="ar-SA"/>
      </w:rPr>
    </w:lvl>
    <w:lvl w:ilvl="4">
      <w:numFmt w:val="bullet"/>
      <w:lvlText w:val="•"/>
      <w:lvlJc w:val="left"/>
      <w:pPr>
        <w:ind w:left="5162" w:hanging="848"/>
      </w:pPr>
      <w:rPr>
        <w:rFonts w:hint="default"/>
        <w:lang w:val="pt-PT" w:eastAsia="en-US" w:bidi="ar-SA"/>
      </w:rPr>
    </w:lvl>
    <w:lvl w:ilvl="5">
      <w:numFmt w:val="bullet"/>
      <w:lvlText w:val="•"/>
      <w:lvlJc w:val="left"/>
      <w:pPr>
        <w:ind w:left="5896" w:hanging="848"/>
      </w:pPr>
      <w:rPr>
        <w:rFonts w:hint="default"/>
        <w:lang w:val="pt-PT" w:eastAsia="en-US" w:bidi="ar-SA"/>
      </w:rPr>
    </w:lvl>
    <w:lvl w:ilvl="6">
      <w:numFmt w:val="bullet"/>
      <w:lvlText w:val="•"/>
      <w:lvlJc w:val="left"/>
      <w:pPr>
        <w:ind w:left="6630" w:hanging="848"/>
      </w:pPr>
      <w:rPr>
        <w:rFonts w:hint="default"/>
        <w:lang w:val="pt-PT" w:eastAsia="en-US" w:bidi="ar-SA"/>
      </w:rPr>
    </w:lvl>
    <w:lvl w:ilvl="7">
      <w:numFmt w:val="bullet"/>
      <w:lvlText w:val="•"/>
      <w:lvlJc w:val="left"/>
      <w:pPr>
        <w:ind w:left="7364" w:hanging="848"/>
      </w:pPr>
      <w:rPr>
        <w:rFonts w:hint="default"/>
        <w:lang w:val="pt-PT" w:eastAsia="en-US" w:bidi="ar-SA"/>
      </w:rPr>
    </w:lvl>
    <w:lvl w:ilvl="8">
      <w:numFmt w:val="bullet"/>
      <w:lvlText w:val="•"/>
      <w:lvlJc w:val="left"/>
      <w:pPr>
        <w:ind w:left="8098" w:hanging="848"/>
      </w:pPr>
      <w:rPr>
        <w:rFonts w:hint="default"/>
        <w:lang w:val="pt-PT" w:eastAsia="en-US" w:bidi="ar-SA"/>
      </w:rPr>
    </w:lvl>
  </w:abstractNum>
  <w:abstractNum w:abstractNumId="17">
    <w:nsid w:val="6BC93D85"/>
    <w:multiLevelType w:val="hybridMultilevel"/>
    <w:tmpl w:val="CFAA5F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FAC6B0F"/>
    <w:multiLevelType w:val="multilevel"/>
    <w:tmpl w:val="8F508002"/>
    <w:lvl w:ilvl="0">
      <w:start w:val="24"/>
      <w:numFmt w:val="decimal"/>
      <w:lvlText w:val="%1"/>
      <w:lvlJc w:val="left"/>
      <w:pPr>
        <w:ind w:left="420" w:hanging="360"/>
      </w:pPr>
      <w:rPr>
        <w:rFonts w:hint="default"/>
      </w:rPr>
    </w:lvl>
    <w:lvl w:ilvl="1">
      <w:start w:val="2"/>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9">
    <w:nsid w:val="7093043D"/>
    <w:multiLevelType w:val="multilevel"/>
    <w:tmpl w:val="9298456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0CB7E69"/>
    <w:multiLevelType w:val="multilevel"/>
    <w:tmpl w:val="4A3E9268"/>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57" w:hanging="584"/>
      </w:pPr>
      <w:rPr>
        <w:rFonts w:ascii="Arial" w:eastAsia="Arial" w:hAnsi="Arial" w:cs="Arial" w:hint="default"/>
        <w:spacing w:val="-1"/>
        <w:w w:val="99"/>
        <w:sz w:val="20"/>
        <w:szCs w:val="20"/>
        <w:lang w:val="pt-PT" w:eastAsia="en-US" w:bidi="ar-SA"/>
      </w:rPr>
    </w:lvl>
    <w:lvl w:ilvl="3">
      <w:start w:val="1"/>
      <w:numFmt w:val="decimal"/>
      <w:lvlText w:val="%1.%2.%3.%4."/>
      <w:lvlJc w:val="left"/>
      <w:pPr>
        <w:ind w:left="2246" w:hanging="707"/>
      </w:pPr>
      <w:rPr>
        <w:rFonts w:ascii="Arial" w:eastAsia="Arial" w:hAnsi="Arial" w:cs="Arial" w:hint="default"/>
        <w:spacing w:val="-1"/>
        <w:w w:val="99"/>
        <w:sz w:val="20"/>
        <w:szCs w:val="20"/>
        <w:lang w:val="pt-PT" w:eastAsia="en-US" w:bidi="ar-SA"/>
      </w:rPr>
    </w:lvl>
    <w:lvl w:ilvl="4">
      <w:numFmt w:val="bullet"/>
      <w:lvlText w:val="•"/>
      <w:lvlJc w:val="left"/>
      <w:pPr>
        <w:ind w:left="1120" w:hanging="707"/>
      </w:pPr>
      <w:rPr>
        <w:rFonts w:hint="default"/>
        <w:lang w:val="pt-PT" w:eastAsia="en-US" w:bidi="ar-SA"/>
      </w:rPr>
    </w:lvl>
    <w:lvl w:ilvl="5">
      <w:numFmt w:val="bullet"/>
      <w:lvlText w:val="•"/>
      <w:lvlJc w:val="left"/>
      <w:pPr>
        <w:ind w:left="1560" w:hanging="707"/>
      </w:pPr>
      <w:rPr>
        <w:rFonts w:hint="default"/>
        <w:lang w:val="pt-PT" w:eastAsia="en-US" w:bidi="ar-SA"/>
      </w:rPr>
    </w:lvl>
    <w:lvl w:ilvl="6">
      <w:numFmt w:val="bullet"/>
      <w:lvlText w:val="•"/>
      <w:lvlJc w:val="left"/>
      <w:pPr>
        <w:ind w:left="1680" w:hanging="707"/>
      </w:pPr>
      <w:rPr>
        <w:rFonts w:hint="default"/>
        <w:lang w:val="pt-PT" w:eastAsia="en-US" w:bidi="ar-SA"/>
      </w:rPr>
    </w:lvl>
    <w:lvl w:ilvl="7">
      <w:numFmt w:val="bullet"/>
      <w:lvlText w:val="•"/>
      <w:lvlJc w:val="left"/>
      <w:pPr>
        <w:ind w:left="1960" w:hanging="707"/>
      </w:pPr>
      <w:rPr>
        <w:rFonts w:hint="default"/>
        <w:lang w:val="pt-PT" w:eastAsia="en-US" w:bidi="ar-SA"/>
      </w:rPr>
    </w:lvl>
    <w:lvl w:ilvl="8">
      <w:numFmt w:val="bullet"/>
      <w:lvlText w:val="•"/>
      <w:lvlJc w:val="left"/>
      <w:pPr>
        <w:ind w:left="2240" w:hanging="707"/>
      </w:pPr>
      <w:rPr>
        <w:rFonts w:hint="default"/>
        <w:lang w:val="pt-PT" w:eastAsia="en-US" w:bidi="ar-SA"/>
      </w:rPr>
    </w:lvl>
  </w:abstractNum>
  <w:abstractNum w:abstractNumId="21">
    <w:nsid w:val="74384E1C"/>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22">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77DF6BFA"/>
    <w:multiLevelType w:val="multilevel"/>
    <w:tmpl w:val="2208D34E"/>
    <w:lvl w:ilvl="0">
      <w:start w:val="1"/>
      <w:numFmt w:val="decimal"/>
      <w:lvlText w:val="%1."/>
      <w:lvlJc w:val="left"/>
      <w:pPr>
        <w:ind w:left="405"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40" w:hanging="711"/>
      </w:pPr>
      <w:rPr>
        <w:rFonts w:ascii="Arial" w:eastAsia="Arial" w:hAnsi="Arial" w:cs="Arial" w:hint="default"/>
        <w:spacing w:val="-1"/>
        <w:w w:val="99"/>
        <w:sz w:val="20"/>
        <w:szCs w:val="20"/>
        <w:lang w:val="pt-PT" w:eastAsia="en-US" w:bidi="ar-SA"/>
      </w:rPr>
    </w:lvl>
    <w:lvl w:ilvl="3">
      <w:numFmt w:val="bullet"/>
      <w:lvlText w:val="•"/>
      <w:lvlJc w:val="left"/>
      <w:pPr>
        <w:ind w:left="2543" w:hanging="711"/>
      </w:pPr>
      <w:rPr>
        <w:rFonts w:hint="default"/>
        <w:lang w:val="pt-PT" w:eastAsia="en-US" w:bidi="ar-SA"/>
      </w:rPr>
    </w:lvl>
    <w:lvl w:ilvl="4">
      <w:numFmt w:val="bullet"/>
      <w:lvlText w:val="•"/>
      <w:lvlJc w:val="left"/>
      <w:pPr>
        <w:ind w:left="3546" w:hanging="711"/>
      </w:pPr>
      <w:rPr>
        <w:rFonts w:hint="default"/>
        <w:lang w:val="pt-PT" w:eastAsia="en-US" w:bidi="ar-SA"/>
      </w:rPr>
    </w:lvl>
    <w:lvl w:ilvl="5">
      <w:numFmt w:val="bullet"/>
      <w:lvlText w:val="•"/>
      <w:lvlJc w:val="left"/>
      <w:pPr>
        <w:ind w:left="4549"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556" w:hanging="711"/>
      </w:pPr>
      <w:rPr>
        <w:rFonts w:hint="default"/>
        <w:lang w:val="pt-PT" w:eastAsia="en-US" w:bidi="ar-SA"/>
      </w:rPr>
    </w:lvl>
    <w:lvl w:ilvl="8">
      <w:numFmt w:val="bullet"/>
      <w:lvlText w:val="•"/>
      <w:lvlJc w:val="left"/>
      <w:pPr>
        <w:ind w:left="7559" w:hanging="711"/>
      </w:pPr>
      <w:rPr>
        <w:rFonts w:hint="default"/>
        <w:lang w:val="pt-PT" w:eastAsia="en-US" w:bidi="ar-SA"/>
      </w:rPr>
    </w:lvl>
  </w:abstractNum>
  <w:num w:numId="1">
    <w:abstractNumId w:val="23"/>
  </w:num>
  <w:num w:numId="2">
    <w:abstractNumId w:val="5"/>
  </w:num>
  <w:num w:numId="3">
    <w:abstractNumId w:val="20"/>
  </w:num>
  <w:num w:numId="4">
    <w:abstractNumId w:val="16"/>
  </w:num>
  <w:num w:numId="5">
    <w:abstractNumId w:val="13"/>
  </w:num>
  <w:num w:numId="6">
    <w:abstractNumId w:val="6"/>
  </w:num>
  <w:num w:numId="7">
    <w:abstractNumId w:val="11"/>
  </w:num>
  <w:num w:numId="8">
    <w:abstractNumId w:val="7"/>
  </w:num>
  <w:num w:numId="9">
    <w:abstractNumId w:val="3"/>
  </w:num>
  <w:num w:numId="10">
    <w:abstractNumId w:val="15"/>
  </w:num>
  <w:num w:numId="11">
    <w:abstractNumId w:val="21"/>
  </w:num>
  <w:num w:numId="12">
    <w:abstractNumId w:val="2"/>
  </w:num>
  <w:num w:numId="13">
    <w:abstractNumId w:val="4"/>
    <w:lvlOverride w:ilvl="0">
      <w:startOverride w:val="20"/>
    </w:lvlOverride>
  </w:num>
  <w:num w:numId="14">
    <w:abstractNumId w:val="4"/>
  </w:num>
  <w:num w:numId="15">
    <w:abstractNumId w:val="18"/>
  </w:num>
  <w:num w:numId="16">
    <w:abstractNumId w:val="19"/>
  </w:num>
  <w:num w:numId="17">
    <w:abstractNumId w:val="9"/>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7"/>
  </w:num>
  <w:num w:numId="21">
    <w:abstractNumId w:val="12"/>
  </w:num>
  <w:num w:numId="22">
    <w:abstractNumId w:val="1"/>
  </w:num>
  <w:num w:numId="23">
    <w:abstractNumId w:val="14"/>
  </w:num>
  <w:num w:numId="24">
    <w:abstractNumId w:val="22"/>
  </w:num>
  <w:num w:numId="25">
    <w:abstractNumId w:val="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2CB"/>
    <w:rsid w:val="00024380"/>
    <w:rsid w:val="00037F3D"/>
    <w:rsid w:val="00046700"/>
    <w:rsid w:val="000564BD"/>
    <w:rsid w:val="0006068D"/>
    <w:rsid w:val="000673D9"/>
    <w:rsid w:val="000713CC"/>
    <w:rsid w:val="00080465"/>
    <w:rsid w:val="00082F5C"/>
    <w:rsid w:val="0008473C"/>
    <w:rsid w:val="000A1617"/>
    <w:rsid w:val="000A79B6"/>
    <w:rsid w:val="000C050F"/>
    <w:rsid w:val="000E1E51"/>
    <w:rsid w:val="000F4A4B"/>
    <w:rsid w:val="00123C02"/>
    <w:rsid w:val="00124F69"/>
    <w:rsid w:val="0013309D"/>
    <w:rsid w:val="001331B1"/>
    <w:rsid w:val="00145EEF"/>
    <w:rsid w:val="00170E05"/>
    <w:rsid w:val="0017427E"/>
    <w:rsid w:val="001A0882"/>
    <w:rsid w:val="001B0287"/>
    <w:rsid w:val="001B1D59"/>
    <w:rsid w:val="001D05CC"/>
    <w:rsid w:val="001D33FB"/>
    <w:rsid w:val="001D5D7C"/>
    <w:rsid w:val="001D6B95"/>
    <w:rsid w:val="001D794C"/>
    <w:rsid w:val="001E0DD2"/>
    <w:rsid w:val="002014DF"/>
    <w:rsid w:val="002056A9"/>
    <w:rsid w:val="00230CF4"/>
    <w:rsid w:val="002438ED"/>
    <w:rsid w:val="002577A5"/>
    <w:rsid w:val="00262589"/>
    <w:rsid w:val="0027152A"/>
    <w:rsid w:val="0028330C"/>
    <w:rsid w:val="002B0C1B"/>
    <w:rsid w:val="002B20F0"/>
    <w:rsid w:val="002B506E"/>
    <w:rsid w:val="002C7FB1"/>
    <w:rsid w:val="002D3297"/>
    <w:rsid w:val="003269E7"/>
    <w:rsid w:val="00347D9B"/>
    <w:rsid w:val="003538D0"/>
    <w:rsid w:val="00366AFA"/>
    <w:rsid w:val="00376D6F"/>
    <w:rsid w:val="00383478"/>
    <w:rsid w:val="00387D1A"/>
    <w:rsid w:val="003A4157"/>
    <w:rsid w:val="003B6932"/>
    <w:rsid w:val="003C489F"/>
    <w:rsid w:val="003E1501"/>
    <w:rsid w:val="003F1C5F"/>
    <w:rsid w:val="003F6B3E"/>
    <w:rsid w:val="00400EA3"/>
    <w:rsid w:val="00403E8C"/>
    <w:rsid w:val="0042668F"/>
    <w:rsid w:val="004329FE"/>
    <w:rsid w:val="00434759"/>
    <w:rsid w:val="0044216D"/>
    <w:rsid w:val="0046200A"/>
    <w:rsid w:val="004827C1"/>
    <w:rsid w:val="00486870"/>
    <w:rsid w:val="004A08D8"/>
    <w:rsid w:val="004C1C82"/>
    <w:rsid w:val="004E3ACE"/>
    <w:rsid w:val="004E5170"/>
    <w:rsid w:val="004E7F5A"/>
    <w:rsid w:val="004F1139"/>
    <w:rsid w:val="004F4447"/>
    <w:rsid w:val="004F595A"/>
    <w:rsid w:val="005153DD"/>
    <w:rsid w:val="0051543D"/>
    <w:rsid w:val="00515856"/>
    <w:rsid w:val="00516195"/>
    <w:rsid w:val="00524639"/>
    <w:rsid w:val="00526383"/>
    <w:rsid w:val="005323F2"/>
    <w:rsid w:val="005348F9"/>
    <w:rsid w:val="00556F6D"/>
    <w:rsid w:val="00564605"/>
    <w:rsid w:val="0059284E"/>
    <w:rsid w:val="005A23AB"/>
    <w:rsid w:val="005A495F"/>
    <w:rsid w:val="005B32C5"/>
    <w:rsid w:val="005C7C68"/>
    <w:rsid w:val="005D2D72"/>
    <w:rsid w:val="005D455D"/>
    <w:rsid w:val="005D6F40"/>
    <w:rsid w:val="005E1EC4"/>
    <w:rsid w:val="005E5144"/>
    <w:rsid w:val="005F1FC9"/>
    <w:rsid w:val="00641FDB"/>
    <w:rsid w:val="006438EF"/>
    <w:rsid w:val="00647400"/>
    <w:rsid w:val="00647C6F"/>
    <w:rsid w:val="0065415D"/>
    <w:rsid w:val="006542EE"/>
    <w:rsid w:val="0065595A"/>
    <w:rsid w:val="0066750C"/>
    <w:rsid w:val="00675721"/>
    <w:rsid w:val="00677BEB"/>
    <w:rsid w:val="006A2764"/>
    <w:rsid w:val="006B064A"/>
    <w:rsid w:val="006B0B56"/>
    <w:rsid w:val="006B316D"/>
    <w:rsid w:val="006C66B8"/>
    <w:rsid w:val="006D35BC"/>
    <w:rsid w:val="007037F4"/>
    <w:rsid w:val="00712939"/>
    <w:rsid w:val="00712AC1"/>
    <w:rsid w:val="00761591"/>
    <w:rsid w:val="007845A1"/>
    <w:rsid w:val="007C7BF6"/>
    <w:rsid w:val="007D1B04"/>
    <w:rsid w:val="007D256F"/>
    <w:rsid w:val="007E4FB8"/>
    <w:rsid w:val="007F6F64"/>
    <w:rsid w:val="008403D6"/>
    <w:rsid w:val="00841A8F"/>
    <w:rsid w:val="00842922"/>
    <w:rsid w:val="00850DDE"/>
    <w:rsid w:val="00851D54"/>
    <w:rsid w:val="00860D57"/>
    <w:rsid w:val="008643F4"/>
    <w:rsid w:val="0086770A"/>
    <w:rsid w:val="00874B31"/>
    <w:rsid w:val="00886077"/>
    <w:rsid w:val="0089292F"/>
    <w:rsid w:val="008933CE"/>
    <w:rsid w:val="008B060D"/>
    <w:rsid w:val="008B6C14"/>
    <w:rsid w:val="008C6575"/>
    <w:rsid w:val="008C70AA"/>
    <w:rsid w:val="008E3D03"/>
    <w:rsid w:val="008F4052"/>
    <w:rsid w:val="008F462D"/>
    <w:rsid w:val="00900DD3"/>
    <w:rsid w:val="00902C1B"/>
    <w:rsid w:val="00905F35"/>
    <w:rsid w:val="00912D7A"/>
    <w:rsid w:val="00914976"/>
    <w:rsid w:val="00930769"/>
    <w:rsid w:val="0094718A"/>
    <w:rsid w:val="00953856"/>
    <w:rsid w:val="00953F31"/>
    <w:rsid w:val="00956BE4"/>
    <w:rsid w:val="00965E3D"/>
    <w:rsid w:val="00970945"/>
    <w:rsid w:val="009852CB"/>
    <w:rsid w:val="009946C6"/>
    <w:rsid w:val="00997CAB"/>
    <w:rsid w:val="009A1B4D"/>
    <w:rsid w:val="009A2EBD"/>
    <w:rsid w:val="009A3538"/>
    <w:rsid w:val="009A3894"/>
    <w:rsid w:val="009B5C0E"/>
    <w:rsid w:val="009B60A0"/>
    <w:rsid w:val="009D232C"/>
    <w:rsid w:val="009E00A5"/>
    <w:rsid w:val="009E6FAA"/>
    <w:rsid w:val="009F4F5A"/>
    <w:rsid w:val="00A34AD1"/>
    <w:rsid w:val="00A53FD2"/>
    <w:rsid w:val="00A556B4"/>
    <w:rsid w:val="00A55DA0"/>
    <w:rsid w:val="00A67A45"/>
    <w:rsid w:val="00A70907"/>
    <w:rsid w:val="00A76EBB"/>
    <w:rsid w:val="00A97141"/>
    <w:rsid w:val="00AA76BB"/>
    <w:rsid w:val="00AB4E04"/>
    <w:rsid w:val="00AC0FC5"/>
    <w:rsid w:val="00AD1AF2"/>
    <w:rsid w:val="00AD3430"/>
    <w:rsid w:val="00AF141B"/>
    <w:rsid w:val="00B35ACD"/>
    <w:rsid w:val="00B43DA4"/>
    <w:rsid w:val="00B534A0"/>
    <w:rsid w:val="00B6003F"/>
    <w:rsid w:val="00B609AC"/>
    <w:rsid w:val="00B64C84"/>
    <w:rsid w:val="00B665C0"/>
    <w:rsid w:val="00B76328"/>
    <w:rsid w:val="00B93937"/>
    <w:rsid w:val="00B9393C"/>
    <w:rsid w:val="00BA024B"/>
    <w:rsid w:val="00BA0AA3"/>
    <w:rsid w:val="00BB11F6"/>
    <w:rsid w:val="00BB177A"/>
    <w:rsid w:val="00BB2429"/>
    <w:rsid w:val="00BD1F11"/>
    <w:rsid w:val="00C00EB2"/>
    <w:rsid w:val="00C04699"/>
    <w:rsid w:val="00C075C7"/>
    <w:rsid w:val="00C0766C"/>
    <w:rsid w:val="00C17413"/>
    <w:rsid w:val="00C245EA"/>
    <w:rsid w:val="00C36740"/>
    <w:rsid w:val="00C4155B"/>
    <w:rsid w:val="00C4385C"/>
    <w:rsid w:val="00C61649"/>
    <w:rsid w:val="00C67653"/>
    <w:rsid w:val="00CA7BFA"/>
    <w:rsid w:val="00CA7DA1"/>
    <w:rsid w:val="00CE0703"/>
    <w:rsid w:val="00CE5C8F"/>
    <w:rsid w:val="00CF61ED"/>
    <w:rsid w:val="00D12C10"/>
    <w:rsid w:val="00D22E4F"/>
    <w:rsid w:val="00D2343B"/>
    <w:rsid w:val="00D26281"/>
    <w:rsid w:val="00D33346"/>
    <w:rsid w:val="00D41514"/>
    <w:rsid w:val="00D536F2"/>
    <w:rsid w:val="00D57091"/>
    <w:rsid w:val="00D60196"/>
    <w:rsid w:val="00D76636"/>
    <w:rsid w:val="00DA0755"/>
    <w:rsid w:val="00DB1F4C"/>
    <w:rsid w:val="00DD1B61"/>
    <w:rsid w:val="00DE70CF"/>
    <w:rsid w:val="00DF498D"/>
    <w:rsid w:val="00E07223"/>
    <w:rsid w:val="00E25790"/>
    <w:rsid w:val="00E35B89"/>
    <w:rsid w:val="00E442B4"/>
    <w:rsid w:val="00E74A28"/>
    <w:rsid w:val="00E843AC"/>
    <w:rsid w:val="00E900F2"/>
    <w:rsid w:val="00EA32AE"/>
    <w:rsid w:val="00EA7AD4"/>
    <w:rsid w:val="00EA7E1E"/>
    <w:rsid w:val="00ED42EA"/>
    <w:rsid w:val="00EF0293"/>
    <w:rsid w:val="00EF0E3D"/>
    <w:rsid w:val="00F06317"/>
    <w:rsid w:val="00F15697"/>
    <w:rsid w:val="00F21C21"/>
    <w:rsid w:val="00F3306C"/>
    <w:rsid w:val="00F457E4"/>
    <w:rsid w:val="00F655E7"/>
    <w:rsid w:val="00F6640F"/>
    <w:rsid w:val="00F71087"/>
    <w:rsid w:val="00F75E3E"/>
    <w:rsid w:val="00F763F2"/>
    <w:rsid w:val="00F87118"/>
    <w:rsid w:val="00F8718A"/>
    <w:rsid w:val="00F911DF"/>
    <w:rsid w:val="00F952FF"/>
    <w:rsid w:val="00F967A0"/>
    <w:rsid w:val="00FB4040"/>
    <w:rsid w:val="00FB5DDB"/>
    <w:rsid w:val="00FC085B"/>
    <w:rsid w:val="00FC5A58"/>
    <w:rsid w:val="00FD7B9D"/>
    <w:rsid w:val="00FE34FF"/>
    <w:rsid w:val="00FF03B1"/>
    <w:rsid w:val="00FF54EF"/>
    <w:rsid w:val="00FF5AB5"/>
    <w:rsid w:val="00FF5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1AC52"/>
  <w15:docId w15:val="{FB6F24FD-C007-4712-A6E4-5CE46F65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B5DDB"/>
    <w:rPr>
      <w:rFonts w:ascii="Arial" w:eastAsia="Arial" w:hAnsi="Arial" w:cs="Arial"/>
      <w:lang w:val="pt-PT"/>
    </w:rPr>
  </w:style>
  <w:style w:type="paragraph" w:styleId="Ttulo1">
    <w:name w:val="heading 1"/>
    <w:basedOn w:val="Normal"/>
    <w:uiPriority w:val="1"/>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1"/>
    <w:qFormat/>
    <w:pPr>
      <w:ind w:left="482" w:hanging="360"/>
      <w:outlineLvl w:val="1"/>
    </w:pPr>
    <w:rPr>
      <w:b/>
      <w:bCs/>
      <w:sz w:val="20"/>
      <w:szCs w:val="20"/>
    </w:rPr>
  </w:style>
  <w:style w:type="paragraph" w:styleId="Ttulo6">
    <w:name w:val="heading 6"/>
    <w:basedOn w:val="Normal"/>
    <w:next w:val="Normal"/>
    <w:link w:val="Ttulo6Char"/>
    <w:uiPriority w:val="9"/>
    <w:semiHidden/>
    <w:unhideWhenUsed/>
    <w:qFormat/>
    <w:rsid w:val="00F457E4"/>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Ttulo6Char">
    <w:name w:val="Título 6 Char"/>
    <w:basedOn w:val="Fontepargpadro"/>
    <w:link w:val="Ttulo6"/>
    <w:uiPriority w:val="9"/>
    <w:semiHidden/>
    <w:rsid w:val="00F457E4"/>
    <w:rPr>
      <w:rFonts w:asciiTheme="majorHAnsi" w:eastAsiaTheme="majorEastAsia" w:hAnsiTheme="majorHAnsi" w:cstheme="majorBidi"/>
      <w:color w:val="243F60" w:themeColor="accent1" w:themeShade="7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tulo">
    <w:name w:val="Title"/>
    <w:basedOn w:val="Normal"/>
    <w:uiPriority w:val="1"/>
    <w:qFormat/>
    <w:pPr>
      <w:spacing w:before="69"/>
      <w:ind w:left="662" w:right="908"/>
      <w:jc w:val="center"/>
    </w:pPr>
    <w:rPr>
      <w:sz w:val="96"/>
      <w:szCs w:val="96"/>
    </w:rPr>
  </w:style>
  <w:style w:type="paragraph" w:styleId="PargrafodaLista">
    <w:name w:val="List Paragraph"/>
    <w:basedOn w:val="Normal"/>
    <w:uiPriority w:val="34"/>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3"/>
      </w:numPr>
      <w:tabs>
        <w:tab w:val="left" w:pos="567"/>
      </w:tabs>
      <w:autoSpaceDE/>
      <w:autoSpaceDN/>
      <w:spacing w:before="240"/>
      <w:jc w:val="both"/>
    </w:pPr>
    <w:rPr>
      <w:rFonts w:ascii="Ecofont_Spranq_eco_Sans" w:eastAsiaTheme="majorEastAsia" w:hAnsi="Ecofont_Spranq_eco_Sans" w:cs="Times New Roman"/>
      <w:b/>
      <w:bCs/>
      <w:color w:val="000000"/>
      <w:sz w:val="20"/>
      <w:szCs w:val="20"/>
      <w:lang w:val="pt-BR" w:eastAsia="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paragraph" w:styleId="NormalWeb">
    <w:name w:val="Normal (Web)"/>
    <w:basedOn w:val="Normal"/>
    <w:uiPriority w:val="99"/>
    <w:semiHidden/>
    <w:unhideWhenUsed/>
    <w:rsid w:val="00641FD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2">
    <w:name w:val="Nivel 2"/>
    <w:basedOn w:val="Normal"/>
    <w:link w:val="Nivel2Char"/>
    <w:qFormat/>
    <w:rsid w:val="001D33FB"/>
    <w:pPr>
      <w:widowControl/>
      <w:autoSpaceDE/>
      <w:autoSpaceDN/>
      <w:spacing w:before="120" w:after="120" w:line="276" w:lineRule="auto"/>
      <w:ind w:left="858" w:hanging="432"/>
      <w:jc w:val="both"/>
    </w:pPr>
    <w:rPr>
      <w:rFonts w:eastAsiaTheme="minorEastAsia"/>
      <w:color w:val="000000"/>
      <w:sz w:val="20"/>
      <w:szCs w:val="20"/>
      <w:lang w:val="pt-BR" w:eastAsia="pt-BR"/>
    </w:rPr>
  </w:style>
  <w:style w:type="character" w:customStyle="1" w:styleId="Nivel2Char">
    <w:name w:val="Nivel 2 Char"/>
    <w:basedOn w:val="Fontepargpadro"/>
    <w:link w:val="Nivel2"/>
    <w:locked/>
    <w:rsid w:val="001D33F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1D33FB"/>
    <w:pPr>
      <w:widowControl/>
      <w:autoSpaceDE/>
      <w:autoSpaceDN/>
      <w:spacing w:before="120" w:after="120" w:line="276" w:lineRule="auto"/>
      <w:ind w:left="1638" w:hanging="504"/>
      <w:jc w:val="both"/>
    </w:pPr>
    <w:rPr>
      <w:rFonts w:eastAsiaTheme="minorEastAsia"/>
      <w:color w:val="000000"/>
      <w:sz w:val="20"/>
      <w:szCs w:val="20"/>
      <w:lang w:val="pt-BR" w:eastAsia="pt-BR"/>
    </w:rPr>
  </w:style>
  <w:style w:type="character" w:customStyle="1" w:styleId="Nivel3Char">
    <w:name w:val="Nivel 3 Char"/>
    <w:basedOn w:val="Fontepargpadro"/>
    <w:link w:val="Nivel3"/>
    <w:rsid w:val="001D33F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1D33FB"/>
    <w:pPr>
      <w:tabs>
        <w:tab w:val="num" w:pos="360"/>
      </w:tabs>
      <w:ind w:left="567" w:firstLine="0"/>
    </w:pPr>
    <w:rPr>
      <w:color w:val="auto"/>
    </w:rPr>
  </w:style>
  <w:style w:type="character" w:customStyle="1" w:styleId="Nivel4Char">
    <w:name w:val="Nivel 4 Char"/>
    <w:basedOn w:val="Fontepargpadro"/>
    <w:link w:val="Nivel4"/>
    <w:rsid w:val="001D33FB"/>
    <w:rPr>
      <w:rFonts w:ascii="Arial" w:eastAsiaTheme="minorEastAsia" w:hAnsi="Arial" w:cs="Arial"/>
      <w:sz w:val="20"/>
      <w:szCs w:val="20"/>
      <w:lang w:val="pt-BR" w:eastAsia="pt-BR"/>
    </w:rPr>
  </w:style>
  <w:style w:type="paragraph" w:customStyle="1" w:styleId="Nivel5">
    <w:name w:val="Nivel 5"/>
    <w:basedOn w:val="Nivel4"/>
    <w:qFormat/>
    <w:rsid w:val="001D33FB"/>
    <w:pPr>
      <w:ind w:left="851"/>
    </w:pPr>
  </w:style>
  <w:style w:type="paragraph" w:customStyle="1" w:styleId="Nvel3-R">
    <w:name w:val="Nível 3-R"/>
    <w:basedOn w:val="Nivel3"/>
    <w:link w:val="Nvel3-RChar"/>
    <w:qFormat/>
    <w:rsid w:val="001D33FB"/>
    <w:rPr>
      <w:i/>
      <w:iCs/>
      <w:color w:val="FF0000"/>
    </w:rPr>
  </w:style>
  <w:style w:type="character" w:customStyle="1" w:styleId="Nvel3-RChar">
    <w:name w:val="Nível 3-R Char"/>
    <w:basedOn w:val="Nivel3Char"/>
    <w:link w:val="Nvel3-R"/>
    <w:rsid w:val="001D33FB"/>
    <w:rPr>
      <w:rFonts w:ascii="Arial" w:eastAsiaTheme="minorEastAsia" w:hAnsi="Arial" w:cs="Arial"/>
      <w:i/>
      <w:i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295762">
      <w:bodyDiv w:val="1"/>
      <w:marLeft w:val="0"/>
      <w:marRight w:val="0"/>
      <w:marTop w:val="0"/>
      <w:marBottom w:val="0"/>
      <w:divBdr>
        <w:top w:val="none" w:sz="0" w:space="0" w:color="auto"/>
        <w:left w:val="none" w:sz="0" w:space="0" w:color="auto"/>
        <w:bottom w:val="none" w:sz="0" w:space="0" w:color="auto"/>
        <w:right w:val="none" w:sz="0" w:space="0" w:color="auto"/>
      </w:divBdr>
    </w:div>
    <w:div w:id="780105846">
      <w:bodyDiv w:val="1"/>
      <w:marLeft w:val="0"/>
      <w:marRight w:val="0"/>
      <w:marTop w:val="0"/>
      <w:marBottom w:val="0"/>
      <w:divBdr>
        <w:top w:val="none" w:sz="0" w:space="0" w:color="auto"/>
        <w:left w:val="none" w:sz="0" w:space="0" w:color="auto"/>
        <w:bottom w:val="none" w:sz="0" w:space="0" w:color="auto"/>
        <w:right w:val="none" w:sz="0" w:space="0" w:color="auto"/>
      </w:divBdr>
    </w:div>
    <w:div w:id="1617171879">
      <w:bodyDiv w:val="1"/>
      <w:marLeft w:val="0"/>
      <w:marRight w:val="0"/>
      <w:marTop w:val="0"/>
      <w:marBottom w:val="0"/>
      <w:divBdr>
        <w:top w:val="none" w:sz="0" w:space="0" w:color="auto"/>
        <w:left w:val="none" w:sz="0" w:space="0" w:color="auto"/>
        <w:bottom w:val="none" w:sz="0" w:space="0" w:color="auto"/>
        <w:right w:val="none" w:sz="0" w:space="0" w:color="auto"/>
      </w:divBdr>
      <w:divsChild>
        <w:div w:id="2133278594">
          <w:marLeft w:val="0"/>
          <w:marRight w:val="0"/>
          <w:marTop w:val="0"/>
          <w:marBottom w:val="0"/>
          <w:divBdr>
            <w:top w:val="none" w:sz="0" w:space="0" w:color="auto"/>
            <w:left w:val="none" w:sz="0" w:space="0" w:color="auto"/>
            <w:bottom w:val="none" w:sz="0" w:space="0" w:color="auto"/>
            <w:right w:val="none" w:sz="0" w:space="0" w:color="auto"/>
          </w:divBdr>
        </w:div>
      </w:divsChild>
    </w:div>
    <w:div w:id="2106144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mailto:cplbocadamata2020@gmail.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planalto.gov.br/ccivil_03/_ato2015-2018/2015/decreto/d8539.htm"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5/decreto/d8538.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hyperlink" Target="mailto:contato@bnc.org.br" TargetMode="External"/><Relationship Id="rId3" Type="http://schemas.openxmlformats.org/officeDocument/2006/relationships/styles" Target="styles.xm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mailto:cplbocadamata2020@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78FD3-359F-42C8-A79D-5A5F7304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77</Pages>
  <Words>22457</Words>
  <Characters>121272</Characters>
  <Application>Microsoft Office Word</Application>
  <DocSecurity>0</DocSecurity>
  <Lines>1010</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Batera</dc:creator>
  <cp:keywords/>
  <dc:description/>
  <cp:lastModifiedBy>W10</cp:lastModifiedBy>
  <cp:revision>8</cp:revision>
  <cp:lastPrinted>2024-04-17T17:11:00Z</cp:lastPrinted>
  <dcterms:created xsi:type="dcterms:W3CDTF">2024-05-13T17:14:00Z</dcterms:created>
  <dcterms:modified xsi:type="dcterms:W3CDTF">2024-05-13T17:41:00Z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