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firstLine="284"/>
        <w:jc w:val="center"/>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EDITAL</w:t>
      </w:r>
    </w:p>
    <w:p w:rsidR="00000000" w:rsidDel="00000000" w:rsidP="00000000" w:rsidRDefault="00000000" w:rsidRPr="00000000" w14:paraId="0000000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Arial Narrow" w:cs="Arial Narrow" w:eastAsia="Arial Narrow" w:hAnsi="Arial Narrow"/>
          <w:sz w:val="24"/>
          <w:szCs w:val="24"/>
        </w:rPr>
      </w:pPr>
      <w:bookmarkStart w:colFirst="0" w:colLast="0" w:name="_heading=h.gjdgxs" w:id="0"/>
      <w:bookmarkEnd w:id="0"/>
      <w:r w:rsidDel="00000000" w:rsidR="00000000" w:rsidRPr="00000000">
        <w:rPr>
          <w:rFonts w:ascii="Arial Narrow" w:cs="Arial Narrow" w:eastAsia="Arial Narrow" w:hAnsi="Arial Narrow"/>
          <w:sz w:val="24"/>
          <w:szCs w:val="24"/>
          <w:rtl w:val="0"/>
        </w:rPr>
        <w:t xml:space="preserve">PROCESSO ADMINISTRATIVO Nº </w:t>
      </w:r>
      <w:r w:rsidDel="00000000" w:rsidR="00000000" w:rsidRPr="00000000">
        <w:rPr>
          <w:rFonts w:ascii="Arial Narrow" w:cs="Arial Narrow" w:eastAsia="Arial Narrow" w:hAnsi="Arial Narrow"/>
          <w:b w:val="1"/>
          <w:color w:val="000000"/>
          <w:sz w:val="24"/>
          <w:szCs w:val="24"/>
          <w:rtl w:val="0"/>
        </w:rPr>
        <w:t xml:space="preserve">02200009/2024</w:t>
      </w:r>
      <w:r w:rsidDel="00000000" w:rsidR="00000000" w:rsidRPr="00000000">
        <w:rPr>
          <w:rtl w:val="0"/>
        </w:rPr>
      </w:r>
    </w:p>
    <w:p w:rsidR="00000000" w:rsidDel="00000000" w:rsidP="00000000" w:rsidRDefault="00000000" w:rsidRPr="00000000" w14:paraId="00000005">
      <w:pPr>
        <w:spacing w:line="3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highlight w:val="yellow"/>
          <w:rtl w:val="0"/>
        </w:rPr>
        <w:t xml:space="preserve">PREGÃO ELETRÔNICO Nº: </w:t>
      </w:r>
      <w:r w:rsidDel="00000000" w:rsidR="00000000" w:rsidRPr="00000000">
        <w:rPr>
          <w:rFonts w:ascii="Arial Narrow" w:cs="Arial Narrow" w:eastAsia="Arial Narrow" w:hAnsi="Arial Narrow"/>
          <w:b w:val="1"/>
          <w:sz w:val="24"/>
          <w:szCs w:val="24"/>
          <w:highlight w:val="yellow"/>
          <w:rtl w:val="0"/>
        </w:rPr>
        <w:t xml:space="preserve">08/2024 – TERCEIRA CHAMADA</w:t>
      </w:r>
      <w:r w:rsidDel="00000000" w:rsidR="00000000" w:rsidRPr="00000000">
        <w:rPr>
          <w:rtl w:val="0"/>
        </w:rPr>
      </w:r>
    </w:p>
    <w:p w:rsidR="00000000" w:rsidDel="00000000" w:rsidP="00000000" w:rsidRDefault="00000000" w:rsidRPr="00000000" w14:paraId="00000006">
      <w:pPr>
        <w:spacing w:line="360" w:lineRule="auto"/>
        <w:jc w:val="both"/>
        <w:rPr>
          <w:rFonts w:ascii="Arial Narrow" w:cs="Arial Narrow" w:eastAsia="Arial Narrow" w:hAnsi="Arial Narrow"/>
          <w:sz w:val="24"/>
          <w:szCs w:val="24"/>
        </w:rPr>
      </w:pPr>
      <w:bookmarkStart w:colFirst="0" w:colLast="0" w:name="_heading=h.30j0zll" w:id="1"/>
      <w:bookmarkEnd w:id="1"/>
      <w:r w:rsidDel="00000000" w:rsidR="00000000" w:rsidRPr="00000000">
        <w:rPr>
          <w:rFonts w:ascii="Arial Narrow" w:cs="Arial Narrow" w:eastAsia="Arial Narrow" w:hAnsi="Arial Narrow"/>
          <w:b w:val="1"/>
          <w:sz w:val="24"/>
          <w:szCs w:val="24"/>
          <w:rtl w:val="0"/>
        </w:rPr>
        <w:t xml:space="preserve">OBJETO: </w:t>
      </w:r>
      <w:r w:rsidDel="00000000" w:rsidR="00000000" w:rsidRPr="00000000">
        <w:rPr>
          <w:rFonts w:ascii="Arial Narrow" w:cs="Arial Narrow" w:eastAsia="Arial Narrow" w:hAnsi="Arial Narrow"/>
          <w:b w:val="1"/>
          <w:color w:val="000000"/>
          <w:sz w:val="24"/>
          <w:szCs w:val="24"/>
          <w:rtl w:val="0"/>
        </w:rPr>
        <w:t xml:space="preserve">REGISTRO DE PREÇOS PARA FUTURA E EVENTUIAL CONTRATAÇÃO DE EMPRESA ESPECIALIZADA NO FORNECIMENTO DE </w:t>
      </w:r>
      <w:r w:rsidDel="00000000" w:rsidR="00000000" w:rsidRPr="00000000">
        <w:rPr>
          <w:rFonts w:ascii="Arial Narrow" w:cs="Arial Narrow" w:eastAsia="Arial Narrow" w:hAnsi="Arial Narrow"/>
          <w:b w:val="1"/>
          <w:color w:val="000000"/>
          <w:sz w:val="24"/>
          <w:szCs w:val="24"/>
          <w:u w:val="single"/>
          <w:rtl w:val="0"/>
        </w:rPr>
        <w:t xml:space="preserve">KIT BOMBEAMENTO PARA POÇO ARTESIANO COM ENERGIA SOLAR</w:t>
      </w:r>
      <w:r w:rsidDel="00000000" w:rsidR="00000000" w:rsidRPr="00000000">
        <w:rPr>
          <w:rFonts w:ascii="Arial Narrow" w:cs="Arial Narrow" w:eastAsia="Arial Narrow" w:hAnsi="Arial Narrow"/>
          <w:b w:val="1"/>
          <w:color w:val="000000"/>
          <w:sz w:val="24"/>
          <w:szCs w:val="24"/>
          <w:rtl w:val="0"/>
        </w:rPr>
        <w:t xml:space="preserve"> – POÇO MÍNIMO DE 60 METROS</w:t>
      </w:r>
      <w:r w:rsidDel="00000000" w:rsidR="00000000" w:rsidRPr="00000000">
        <w:rPr>
          <w:rFonts w:ascii="Arial Narrow" w:cs="Arial Narrow" w:eastAsia="Arial Narrow" w:hAnsi="Arial Narrow"/>
          <w:b w:val="1"/>
          <w:sz w:val="24"/>
          <w:szCs w:val="24"/>
          <w:rtl w:val="0"/>
        </w:rPr>
        <w:t xml:space="preserve">, SECRETARIAS MUNICIPAIS E SETORES VINCULADOS À ADMINISTRAÇÃO PÚBLICA DE BOCA DA MATA – AL</w:t>
      </w:r>
      <w:r w:rsidDel="00000000" w:rsidR="00000000" w:rsidRPr="00000000">
        <w:rPr>
          <w:rtl w:val="0"/>
        </w:rPr>
      </w:r>
    </w:p>
    <w:tbl>
      <w:tblPr>
        <w:tblStyle w:val="Table1"/>
        <w:tblW w:w="10298.0" w:type="dxa"/>
        <w:jc w:val="left"/>
        <w:tblInd w:w="-66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98"/>
        <w:tblGridChange w:id="0">
          <w:tblGrid>
            <w:gridCol w:w="10298"/>
          </w:tblGrid>
        </w:tblGridChange>
      </w:tblGrid>
      <w:tr>
        <w:trPr>
          <w:cantSplit w:val="0"/>
          <w:trHeight w:val="3744" w:hRule="atLeast"/>
          <w:tblHeader w:val="0"/>
        </w:trPr>
        <w:tc>
          <w:tcPr>
            <w:tcBorders>
              <w:bottom w:color="000000" w:space="0" w:sz="0" w:val="nil"/>
            </w:tcBorders>
          </w:tcPr>
          <w:p w:rsidR="00000000" w:rsidDel="00000000" w:rsidP="00000000" w:rsidRDefault="00000000" w:rsidRPr="00000000" w14:paraId="00000007">
            <w:pPr>
              <w:spacing w:line="360" w:lineRule="auto"/>
              <w:ind w:right="33"/>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RECIBO DE RETIRADA DE EDITAL PREGÃO ELETRÔNICO N° 08/2024 – TERCEIRA CHAMADA - SRP</w:t>
            </w:r>
          </w:p>
          <w:p w:rsidR="00000000" w:rsidDel="00000000" w:rsidP="00000000" w:rsidRDefault="00000000" w:rsidRPr="00000000" w14:paraId="00000008">
            <w:pPr>
              <w:tabs>
                <w:tab w:val="left" w:leader="none" w:pos="4891"/>
                <w:tab w:val="left" w:leader="none" w:pos="5639"/>
                <w:tab w:val="left" w:leader="none" w:pos="9706"/>
                <w:tab w:val="left" w:leader="none" w:pos="9739"/>
              </w:tabs>
              <w:spacing w:line="360" w:lineRule="auto"/>
              <w:ind w:right="108"/>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PROCESSO Nº </w:t>
            </w:r>
            <w:r w:rsidDel="00000000" w:rsidR="00000000" w:rsidRPr="00000000">
              <w:rPr>
                <w:rFonts w:ascii="Arial Narrow" w:cs="Arial Narrow" w:eastAsia="Arial Narrow" w:hAnsi="Arial Narrow"/>
                <w:b w:val="1"/>
                <w:color w:val="000000"/>
                <w:sz w:val="24"/>
                <w:szCs w:val="24"/>
                <w:rtl w:val="0"/>
              </w:rPr>
              <w:t xml:space="preserve">02200009/2024</w:t>
            </w:r>
            <w:r w:rsidDel="00000000" w:rsidR="00000000" w:rsidRPr="00000000">
              <w:rPr>
                <w:rtl w:val="0"/>
              </w:rPr>
            </w:r>
          </w:p>
          <w:p w:rsidR="00000000" w:rsidDel="00000000" w:rsidP="00000000" w:rsidRDefault="00000000" w:rsidRPr="00000000" w14:paraId="00000009">
            <w:pPr>
              <w:tabs>
                <w:tab w:val="left" w:leader="none" w:pos="4891"/>
                <w:tab w:val="left" w:leader="none" w:pos="5639"/>
                <w:tab w:val="left" w:leader="none" w:pos="9706"/>
                <w:tab w:val="left" w:leader="none" w:pos="9739"/>
              </w:tabs>
              <w:spacing w:line="360" w:lineRule="auto"/>
              <w:ind w:right="108"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Razão Social: </w:t>
            </w:r>
            <w:r w:rsidDel="00000000" w:rsidR="00000000" w:rsidRPr="00000000">
              <w:rPr>
                <w:rFonts w:ascii="Arial Narrow" w:cs="Arial Narrow" w:eastAsia="Arial Narrow" w:hAnsi="Arial Narrow"/>
                <w:sz w:val="24"/>
                <w:szCs w:val="24"/>
                <w:u w:val="single"/>
                <w:rtl w:val="0"/>
              </w:rPr>
              <w:t xml:space="preserve"> </w:t>
              <w:tab/>
              <w:tab/>
              <w:tab/>
              <w:t xml:space="preserve"> </w:t>
            </w:r>
            <w:r w:rsidDel="00000000" w:rsidR="00000000" w:rsidRPr="00000000">
              <w:rPr>
                <w:rFonts w:ascii="Arial Narrow" w:cs="Arial Narrow" w:eastAsia="Arial Narrow" w:hAnsi="Arial Narrow"/>
                <w:sz w:val="24"/>
                <w:szCs w:val="24"/>
                <w:rtl w:val="0"/>
              </w:rPr>
              <w:t xml:space="preserve"> Nome Fantasia:</w:t>
            </w:r>
            <w:r w:rsidDel="00000000" w:rsidR="00000000" w:rsidRPr="00000000">
              <w:rPr>
                <w:rFonts w:ascii="Arial Narrow" w:cs="Arial Narrow" w:eastAsia="Arial Narrow" w:hAnsi="Arial Narrow"/>
                <w:sz w:val="24"/>
                <w:szCs w:val="24"/>
                <w:u w:val="single"/>
                <w:rtl w:val="0"/>
              </w:rPr>
              <w:t xml:space="preserve"> </w:t>
              <w:tab/>
              <w:tab/>
            </w:r>
            <w:r w:rsidDel="00000000" w:rsidR="00000000" w:rsidRPr="00000000">
              <w:rPr>
                <w:rFonts w:ascii="Arial Narrow" w:cs="Arial Narrow" w:eastAsia="Arial Narrow" w:hAnsi="Arial Narrow"/>
                <w:sz w:val="24"/>
                <w:szCs w:val="24"/>
                <w:rtl w:val="0"/>
              </w:rPr>
              <w:t xml:space="preserve">CNPJ Nº: </w:t>
            </w:r>
            <w:r w:rsidDel="00000000" w:rsidR="00000000" w:rsidRPr="00000000">
              <w:rPr>
                <w:rFonts w:ascii="Arial Narrow" w:cs="Arial Narrow" w:eastAsia="Arial Narrow" w:hAnsi="Arial Narrow"/>
                <w:sz w:val="24"/>
                <w:szCs w:val="24"/>
                <w:u w:val="single"/>
                <w:rtl w:val="0"/>
              </w:rPr>
              <w:t xml:space="preserve"> </w:t>
              <w:tab/>
            </w:r>
            <w:r w:rsidDel="00000000" w:rsidR="00000000" w:rsidRPr="00000000">
              <w:rPr>
                <w:rFonts w:ascii="Arial Narrow" w:cs="Arial Narrow" w:eastAsia="Arial Narrow" w:hAnsi="Arial Narrow"/>
                <w:sz w:val="24"/>
                <w:szCs w:val="24"/>
                <w:rtl w:val="0"/>
              </w:rPr>
              <w:t xml:space="preserve"> Endereço:</w:t>
            </w:r>
            <w:r w:rsidDel="00000000" w:rsidR="00000000" w:rsidRPr="00000000">
              <w:rPr>
                <w:rFonts w:ascii="Arial Narrow" w:cs="Arial Narrow" w:eastAsia="Arial Narrow" w:hAnsi="Arial Narrow"/>
                <w:sz w:val="24"/>
                <w:szCs w:val="24"/>
                <w:u w:val="single"/>
                <w:rtl w:val="0"/>
              </w:rPr>
              <w:tab/>
              <w:tab/>
              <w:tab/>
              <w:tab/>
            </w:r>
            <w:r w:rsidDel="00000000" w:rsidR="00000000" w:rsidRPr="00000000">
              <w:rPr>
                <w:rFonts w:ascii="Arial Narrow" w:cs="Arial Narrow" w:eastAsia="Arial Narrow" w:hAnsi="Arial Narrow"/>
                <w:sz w:val="24"/>
                <w:szCs w:val="24"/>
                <w:rtl w:val="0"/>
              </w:rPr>
              <w:t xml:space="preserve"> Fone(s):</w:t>
            </w:r>
            <w:r w:rsidDel="00000000" w:rsidR="00000000" w:rsidRPr="00000000">
              <w:rPr>
                <w:rFonts w:ascii="Arial Narrow" w:cs="Arial Narrow" w:eastAsia="Arial Narrow" w:hAnsi="Arial Narrow"/>
                <w:sz w:val="24"/>
                <w:szCs w:val="24"/>
                <w:u w:val="single"/>
                <w:rtl w:val="0"/>
              </w:rPr>
              <w:t xml:space="preserve"> </w:t>
              <w:tab/>
            </w:r>
            <w:r w:rsidDel="00000000" w:rsidR="00000000" w:rsidRPr="00000000">
              <w:rPr>
                <w:rFonts w:ascii="Arial Narrow" w:cs="Arial Narrow" w:eastAsia="Arial Narrow" w:hAnsi="Arial Narrow"/>
                <w:sz w:val="24"/>
                <w:szCs w:val="24"/>
                <w:rtl w:val="0"/>
              </w:rPr>
              <w:t xml:space="preserve">E-mail:</w:t>
            </w:r>
            <w:r w:rsidDel="00000000" w:rsidR="00000000" w:rsidRPr="00000000">
              <w:rPr>
                <w:rFonts w:ascii="Arial Narrow" w:cs="Arial Narrow" w:eastAsia="Arial Narrow" w:hAnsi="Arial Narrow"/>
                <w:sz w:val="24"/>
                <w:szCs w:val="24"/>
                <w:u w:val="single"/>
                <w:rtl w:val="0"/>
              </w:rPr>
              <w:tab/>
              <w:tab/>
              <w:tab/>
            </w:r>
            <w:r w:rsidDel="00000000" w:rsidR="00000000" w:rsidRPr="00000000">
              <w:rPr>
                <w:rFonts w:ascii="Arial Narrow" w:cs="Arial Narrow" w:eastAsia="Arial Narrow" w:hAnsi="Arial Narrow"/>
                <w:sz w:val="24"/>
                <w:szCs w:val="24"/>
                <w:rtl w:val="0"/>
              </w:rPr>
              <w:t xml:space="preserve"> Contato:</w:t>
            </w:r>
            <w:r w:rsidDel="00000000" w:rsidR="00000000" w:rsidRPr="00000000">
              <w:rPr>
                <w:rFonts w:ascii="Arial Narrow" w:cs="Arial Narrow" w:eastAsia="Arial Narrow" w:hAnsi="Arial Narrow"/>
                <w:sz w:val="24"/>
                <w:szCs w:val="24"/>
                <w:u w:val="single"/>
                <w:rtl w:val="0"/>
              </w:rPr>
              <w:t xml:space="preserve"> </w:t>
              <w:tab/>
            </w:r>
            <w:r w:rsidDel="00000000" w:rsidR="00000000" w:rsidRPr="00000000">
              <w:rPr>
                <w:rFonts w:ascii="Arial Narrow" w:cs="Arial Narrow" w:eastAsia="Arial Narrow" w:hAnsi="Arial Narrow"/>
                <w:sz w:val="24"/>
                <w:szCs w:val="24"/>
                <w:rtl w:val="0"/>
              </w:rPr>
              <w:t xml:space="preserve">Celular(es) contato: </w:t>
            </w:r>
            <w:r w:rsidDel="00000000" w:rsidR="00000000" w:rsidRPr="00000000">
              <w:rPr>
                <w:rFonts w:ascii="Arial Narrow" w:cs="Arial Narrow" w:eastAsia="Arial Narrow" w:hAnsi="Arial Narrow"/>
                <w:sz w:val="24"/>
                <w:szCs w:val="24"/>
                <w:u w:val="single"/>
                <w:rtl w:val="0"/>
              </w:rPr>
              <w:t xml:space="preserve"> </w:t>
              <w:tab/>
              <w:tab/>
            </w:r>
            <w:r w:rsidDel="00000000" w:rsidR="00000000" w:rsidRPr="00000000">
              <w:rPr>
                <w:rtl w:val="0"/>
              </w:rPr>
            </w:r>
          </w:p>
          <w:p w:rsidR="00000000" w:rsidDel="00000000" w:rsidP="00000000" w:rsidRDefault="00000000" w:rsidRPr="00000000" w14:paraId="0000000A">
            <w:pPr>
              <w:spacing w:line="360" w:lineRule="auto"/>
              <w:ind w:right="102"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Recebemos, nesta data, cópia do instrumento convocatório da licitação acima identificada, bem como seus respectivos anexos.</w:t>
            </w:r>
          </w:p>
          <w:p w:rsidR="00000000" w:rsidDel="00000000" w:rsidP="00000000" w:rsidRDefault="00000000" w:rsidRPr="00000000" w14:paraId="0000000B">
            <w:pPr>
              <w:tabs>
                <w:tab w:val="left" w:leader="none" w:pos="3371"/>
                <w:tab w:val="left" w:leader="none" w:pos="4129"/>
                <w:tab w:val="left" w:leader="none" w:pos="6105"/>
                <w:tab w:val="left" w:leader="none" w:pos="7236"/>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Local e data:</w:t>
            </w:r>
            <w:r w:rsidDel="00000000" w:rsidR="00000000" w:rsidRPr="00000000">
              <w:rPr>
                <w:rFonts w:ascii="Arial Narrow" w:cs="Arial Narrow" w:eastAsia="Arial Narrow" w:hAnsi="Arial Narrow"/>
                <w:sz w:val="24"/>
                <w:szCs w:val="24"/>
                <w:u w:val="single"/>
                <w:rtl w:val="0"/>
              </w:rPr>
              <w:t xml:space="preserve"> </w:t>
              <w:tab/>
            </w:r>
            <w:r w:rsidDel="00000000" w:rsidR="00000000" w:rsidRPr="00000000">
              <w:rPr>
                <w:rFonts w:ascii="Arial Narrow" w:cs="Arial Narrow" w:eastAsia="Arial Narrow" w:hAnsi="Arial Narrow"/>
                <w:sz w:val="24"/>
                <w:szCs w:val="24"/>
                <w:rtl w:val="0"/>
              </w:rPr>
              <w:t xml:space="preserve">,</w:t>
            </w:r>
            <w:r w:rsidDel="00000000" w:rsidR="00000000" w:rsidRPr="00000000">
              <w:rPr>
                <w:rFonts w:ascii="Arial Narrow" w:cs="Arial Narrow" w:eastAsia="Arial Narrow" w:hAnsi="Arial Narrow"/>
                <w:sz w:val="24"/>
                <w:szCs w:val="24"/>
                <w:u w:val="single"/>
                <w:rtl w:val="0"/>
              </w:rPr>
              <w:t xml:space="preserve"> </w:t>
              <w:tab/>
            </w:r>
            <w:r w:rsidDel="00000000" w:rsidR="00000000" w:rsidRPr="00000000">
              <w:rPr>
                <w:rFonts w:ascii="Arial Narrow" w:cs="Arial Narrow" w:eastAsia="Arial Narrow" w:hAnsi="Arial Narrow"/>
                <w:sz w:val="24"/>
                <w:szCs w:val="24"/>
                <w:rtl w:val="0"/>
              </w:rPr>
              <w:t xml:space="preserve">de</w:t>
            </w:r>
            <w:r w:rsidDel="00000000" w:rsidR="00000000" w:rsidRPr="00000000">
              <w:rPr>
                <w:rFonts w:ascii="Arial Narrow" w:cs="Arial Narrow" w:eastAsia="Arial Narrow" w:hAnsi="Arial Narrow"/>
                <w:sz w:val="24"/>
                <w:szCs w:val="24"/>
                <w:u w:val="single"/>
                <w:rtl w:val="0"/>
              </w:rPr>
              <w:t xml:space="preserve"> </w:t>
              <w:tab/>
            </w:r>
            <w:r w:rsidDel="00000000" w:rsidR="00000000" w:rsidRPr="00000000">
              <w:rPr>
                <w:rFonts w:ascii="Arial Narrow" w:cs="Arial Narrow" w:eastAsia="Arial Narrow" w:hAnsi="Arial Narrow"/>
                <w:sz w:val="24"/>
                <w:szCs w:val="24"/>
                <w:rtl w:val="0"/>
              </w:rPr>
              <w:t xml:space="preserve">de</w:t>
            </w:r>
            <w:r w:rsidDel="00000000" w:rsidR="00000000" w:rsidRPr="00000000">
              <w:rPr>
                <w:rFonts w:ascii="Arial Narrow" w:cs="Arial Narrow" w:eastAsia="Arial Narrow" w:hAnsi="Arial Narrow"/>
                <w:sz w:val="24"/>
                <w:szCs w:val="24"/>
                <w:u w:val="single"/>
                <w:rtl w:val="0"/>
              </w:rPr>
              <w:t xml:space="preserve"> </w:t>
              <w:tab/>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0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mc:AlternateContent>
                <mc:Choice Requires="wpg">
                  <w:drawing>
                    <wp:inline distB="0" distT="0" distL="0" distR="0">
                      <wp:extent cx="2410460" cy="6350"/>
                      <wp:effectExtent b="0" l="0" r="0" t="0"/>
                      <wp:docPr id="68" name=""/>
                      <a:graphic>
                        <a:graphicData uri="http://schemas.microsoft.com/office/word/2010/wordprocessingGroup">
                          <wpg:wgp>
                            <wpg:cNvGrpSpPr/>
                            <wpg:grpSpPr>
                              <a:xfrm>
                                <a:off x="4140750" y="3775225"/>
                                <a:ext cx="2410460" cy="6350"/>
                                <a:chOff x="4140750" y="3775225"/>
                                <a:chExt cx="2409850" cy="9550"/>
                              </a:xfrm>
                            </wpg:grpSpPr>
                            <wpg:grpSp>
                              <wpg:cNvGrpSpPr/>
                              <wpg:grpSpPr>
                                <a:xfrm>
                                  <a:off x="4140770" y="3776825"/>
                                  <a:ext cx="2409825" cy="3175"/>
                                  <a:chOff x="0" y="0"/>
                                  <a:chExt cx="3795" cy="5"/>
                                </a:xfrm>
                              </wpg:grpSpPr>
                              <wps:wsp>
                                <wps:cNvSpPr/>
                                <wps:cNvPr id="3" name="Shape 3"/>
                                <wps:spPr>
                                  <a:xfrm>
                                    <a:off x="0" y="0"/>
                                    <a:ext cx="3775"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5"/>
                                    <a:ext cx="379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2410460" cy="6350"/>
                      <wp:effectExtent b="0" l="0" r="0" t="0"/>
                      <wp:docPr id="6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410460" cy="63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Assinatura</w:t>
            </w:r>
          </w:p>
        </w:tc>
      </w:tr>
    </w:tbl>
    <w:p w:rsidR="00000000" w:rsidDel="00000000" w:rsidP="00000000" w:rsidRDefault="00000000" w:rsidRPr="00000000" w14:paraId="0000000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Senhor Licitante,</w:t>
      </w:r>
    </w:p>
    <w:p w:rsidR="00000000" w:rsidDel="00000000" w:rsidP="00000000" w:rsidRDefault="00000000" w:rsidRPr="00000000" w14:paraId="0000000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Caso este Edital tenha sido adquirido por meio eletrônico, solicito a V. Sª preencher o recibo de entrega acima e remetê-lo à Comissão Permanente de Licitação da Prefeitura Municipal de Boca da Mata, através do e-mail cplbocadamata2020@gmail.com</w:t>
      </w:r>
    </w:p>
    <w:p w:rsidR="00000000" w:rsidDel="00000000" w:rsidP="00000000" w:rsidRDefault="00000000" w:rsidRPr="00000000" w14:paraId="0000001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 não remessa de recibo exime a Comissão da comunicação de eventuais retificações ocorridas no instrumento convocatório, bem como de quaisquer informações adicionais.</w:t>
      </w:r>
    </w:p>
    <w:p w:rsidR="00000000" w:rsidDel="00000000" w:rsidP="00000000" w:rsidRDefault="00000000" w:rsidRPr="00000000" w14:paraId="00000011">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2">
      <w:pPr>
        <w:spacing w:line="360" w:lineRule="auto"/>
        <w:ind w:firstLine="284"/>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JUCIANA BEZERRA</w:t>
      </w:r>
    </w:p>
    <w:p w:rsidR="00000000" w:rsidDel="00000000" w:rsidP="00000000" w:rsidRDefault="00000000" w:rsidRPr="00000000" w14:paraId="00000013">
      <w:pPr>
        <w:spacing w:line="360" w:lineRule="auto"/>
        <w:ind w:firstLine="284"/>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Agente de contratação/Pregoeira  </w:t>
      </w:r>
    </w:p>
    <w:p w:rsidR="00000000" w:rsidDel="00000000" w:rsidP="00000000" w:rsidRDefault="00000000" w:rsidRPr="00000000" w14:paraId="00000014">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5">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6">
      <w:pPr>
        <w:spacing w:line="360" w:lineRule="auto"/>
        <w:ind w:firstLine="284"/>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EDITAL DE PREGÃO ELETRÔNICO</w:t>
      </w:r>
    </w:p>
    <w:p w:rsidR="00000000" w:rsidDel="00000000" w:rsidP="00000000" w:rsidRDefault="00000000" w:rsidRPr="00000000" w14:paraId="00000017">
      <w:pPr>
        <w:spacing w:line="360" w:lineRule="auto"/>
        <w:ind w:firstLine="284"/>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PREGÃO ELETRÔNICO N° 08/2024 – TERCEIRA CHAMADA</w:t>
      </w:r>
    </w:p>
    <w:p w:rsidR="00000000" w:rsidDel="00000000" w:rsidP="00000000" w:rsidRDefault="00000000" w:rsidRPr="00000000" w14:paraId="00000018">
      <w:pPr>
        <w:spacing w:line="360" w:lineRule="auto"/>
        <w:ind w:firstLine="284"/>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(Processo Administrativo nº </w:t>
      </w:r>
      <w:r w:rsidDel="00000000" w:rsidR="00000000" w:rsidRPr="00000000">
        <w:rPr>
          <w:rFonts w:ascii="Arial Narrow" w:cs="Arial Narrow" w:eastAsia="Arial Narrow" w:hAnsi="Arial Narrow"/>
          <w:b w:val="1"/>
          <w:color w:val="000000"/>
          <w:sz w:val="24"/>
          <w:szCs w:val="24"/>
          <w:rtl w:val="0"/>
        </w:rPr>
        <w:t xml:space="preserve">02200009/2024</w:t>
      </w:r>
      <w:r w:rsidDel="00000000" w:rsidR="00000000" w:rsidRPr="00000000">
        <w:rPr>
          <w:rFonts w:ascii="Arial Narrow" w:cs="Arial Narrow" w:eastAsia="Arial Narrow" w:hAnsi="Arial Narrow"/>
          <w:b w:val="1"/>
          <w:sz w:val="24"/>
          <w:szCs w:val="24"/>
          <w:rtl w:val="0"/>
        </w:rPr>
        <w:t xml:space="preserve">)</w:t>
      </w:r>
    </w:p>
    <w:p w:rsidR="00000000" w:rsidDel="00000000" w:rsidP="00000000" w:rsidRDefault="00000000" w:rsidRPr="00000000" w14:paraId="00000019">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 MUNICÍPIO DE BOCA DA MATA, por intermédio da sua Comissão Permanente de Licitação, designada pelo Exmo. Sr. Prefeito, instituída pela Portaria nº 206/2023 do dia 01 de agosto de 2023, torna público para o conhecimento dos interessados, que realizará   licitação  na modalidade PREGÃO, na forma ELETRÔNICA, do TIPO </w:t>
      </w:r>
      <w:r w:rsidDel="00000000" w:rsidR="00000000" w:rsidRPr="00000000">
        <w:rPr>
          <w:rFonts w:ascii="Arial Narrow" w:cs="Arial Narrow" w:eastAsia="Arial Narrow" w:hAnsi="Arial Narrow"/>
          <w:b w:val="1"/>
          <w:sz w:val="24"/>
          <w:szCs w:val="24"/>
          <w:highlight w:val="yellow"/>
          <w:rtl w:val="0"/>
        </w:rPr>
        <w:t xml:space="preserve">MENOR PREÇO</w:t>
      </w:r>
      <w:r w:rsidDel="00000000" w:rsidR="00000000" w:rsidRPr="00000000">
        <w:rPr>
          <w:rFonts w:ascii="Arial Narrow" w:cs="Arial Narrow" w:eastAsia="Arial Narrow" w:hAnsi="Arial Narrow"/>
          <w:sz w:val="24"/>
          <w:szCs w:val="24"/>
          <w:rtl w:val="0"/>
        </w:rPr>
        <w:t xml:space="preserve">,  sob o CRITÉRIO DE  EMPREITADA </w:t>
      </w:r>
      <w:r w:rsidDel="00000000" w:rsidR="00000000" w:rsidRPr="00000000">
        <w:rPr>
          <w:rFonts w:ascii="Arial Narrow" w:cs="Arial Narrow" w:eastAsia="Arial Narrow" w:hAnsi="Arial Narrow"/>
          <w:b w:val="1"/>
          <w:sz w:val="24"/>
          <w:szCs w:val="24"/>
          <w:highlight w:val="yellow"/>
          <w:rtl w:val="0"/>
        </w:rPr>
        <w:t xml:space="preserve">POR PREÇO UNITÁRIO</w:t>
      </w:r>
      <w:r w:rsidDel="00000000" w:rsidR="00000000" w:rsidRPr="00000000">
        <w:rPr>
          <w:rFonts w:ascii="Arial Narrow" w:cs="Arial Narrow" w:eastAsia="Arial Narrow" w:hAnsi="Arial Narrow"/>
          <w:b w:val="1"/>
          <w:sz w:val="24"/>
          <w:szCs w:val="24"/>
          <w:rtl w:val="0"/>
        </w:rPr>
        <w:t xml:space="preserve"> visando o </w:t>
      </w:r>
      <w:r w:rsidDel="00000000" w:rsidR="00000000" w:rsidRPr="00000000">
        <w:rPr>
          <w:rFonts w:ascii="Arial Narrow" w:cs="Arial Narrow" w:eastAsia="Arial Narrow" w:hAnsi="Arial Narrow"/>
          <w:b w:val="1"/>
          <w:color w:val="000000"/>
          <w:sz w:val="24"/>
          <w:szCs w:val="24"/>
          <w:rtl w:val="0"/>
        </w:rPr>
        <w:t xml:space="preserve">REGISTRO DE PREÇOS PARA FUTURA E EVENTUIAL CONTRATAÇÃO DE EMPRESA ESPECIALIZADA NO FORNECIMENTO DE KIT BOMBEAMENTO PARA POÇO ARTESIANO COM ENERGIA SOLAR – POÇO MÍNIMO DE 60 METROS</w:t>
      </w:r>
      <w:r w:rsidDel="00000000" w:rsidR="00000000" w:rsidRPr="00000000">
        <w:rPr>
          <w:rFonts w:ascii="Arial Narrow" w:cs="Arial Narrow" w:eastAsia="Arial Narrow" w:hAnsi="Arial Narrow"/>
          <w:b w:val="1"/>
          <w:sz w:val="24"/>
          <w:szCs w:val="24"/>
          <w:rtl w:val="0"/>
        </w:rPr>
        <w:t xml:space="preserve">, SECRETARIAS MUNICIPAIS E SETORES VINCULADOS À ADMINISTRAÇÃO PÚBLICA DE BOCA DA MATA – AL, </w:t>
      </w:r>
      <w:r w:rsidDel="00000000" w:rsidR="00000000" w:rsidRPr="00000000">
        <w:rPr>
          <w:rFonts w:ascii="Arial Narrow" w:cs="Arial Narrow" w:eastAsia="Arial Narrow" w:hAnsi="Arial Narrow"/>
          <w:sz w:val="24"/>
          <w:szCs w:val="24"/>
          <w:rtl w:val="0"/>
        </w:rPr>
        <w:t xml:space="preserve">conforme solicitação da Secretaria Municipal de </w:t>
      </w:r>
      <w:r w:rsidDel="00000000" w:rsidR="00000000" w:rsidRPr="00000000">
        <w:rPr>
          <w:rFonts w:ascii="Arial Narrow" w:cs="Arial Narrow" w:eastAsia="Arial Narrow" w:hAnsi="Arial Narrow"/>
          <w:sz w:val="24"/>
          <w:szCs w:val="24"/>
          <w:u w:val="single"/>
          <w:rtl w:val="0"/>
        </w:rPr>
        <w:t xml:space="preserve">ADMINISTRAÇÃO</w:t>
      </w:r>
      <w:r w:rsidDel="00000000" w:rsidR="00000000" w:rsidRPr="00000000">
        <w:rPr>
          <w:rFonts w:ascii="Arial Narrow" w:cs="Arial Narrow" w:eastAsia="Arial Narrow" w:hAnsi="Arial Narrow"/>
          <w:sz w:val="24"/>
          <w:szCs w:val="24"/>
          <w:rtl w:val="0"/>
        </w:rPr>
        <w:t xml:space="preserve">, obedecendo rigorosamente aos termos, especificações, instruções e condições contidas neste Edital e seus Anexos, obedecendo as determinações </w:t>
      </w:r>
      <w:r w:rsidDel="00000000" w:rsidR="00000000" w:rsidRPr="00000000">
        <w:rPr>
          <w:rFonts w:ascii="Arial Narrow" w:cs="Arial Narrow" w:eastAsia="Arial Narrow" w:hAnsi="Arial Narrow"/>
          <w:b w:val="1"/>
          <w:sz w:val="24"/>
          <w:szCs w:val="24"/>
          <w:rtl w:val="0"/>
        </w:rPr>
        <w:t xml:space="preserve">estabelecidas no Termo de Referência</w:t>
      </w:r>
      <w:r w:rsidDel="00000000" w:rsidR="00000000" w:rsidRPr="00000000">
        <w:rPr>
          <w:rFonts w:ascii="Arial Narrow" w:cs="Arial Narrow" w:eastAsia="Arial Narrow" w:hAnsi="Arial Narrow"/>
          <w:sz w:val="24"/>
          <w:szCs w:val="24"/>
          <w:rtl w:val="0"/>
        </w:rPr>
        <w:t xml:space="preserve">, nos termos da </w:t>
      </w:r>
      <w:r w:rsidDel="00000000" w:rsidR="00000000" w:rsidRPr="00000000">
        <w:rPr>
          <w:rFonts w:ascii="Arial Narrow" w:cs="Arial Narrow" w:eastAsia="Arial Narrow" w:hAnsi="Arial Narrow"/>
          <w:b w:val="1"/>
          <w:sz w:val="24"/>
          <w:szCs w:val="24"/>
          <w:rtl w:val="0"/>
        </w:rPr>
        <w:t xml:space="preserve">Lei 14.133/2021,</w:t>
      </w:r>
      <w:r w:rsidDel="00000000" w:rsidR="00000000" w:rsidRPr="00000000">
        <w:rPr>
          <w:rFonts w:ascii="Arial Narrow" w:cs="Arial Narrow" w:eastAsia="Arial Narrow" w:hAnsi="Arial Narrow"/>
          <w:sz w:val="24"/>
          <w:szCs w:val="24"/>
          <w:rtl w:val="0"/>
        </w:rPr>
        <w:t xml:space="preserve"> de 1º de abril de 2021, da Lei Complementar 123/2006, de 14 de dezembro de 2006 e demais legislação aplicável e, ainda, mediante as condições estabelecidas neste Edital.</w:t>
      </w:r>
    </w:p>
    <w:p w:rsidR="00000000" w:rsidDel="00000000" w:rsidP="00000000" w:rsidRDefault="00000000" w:rsidRPr="00000000" w14:paraId="0000001B">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C">
      <w:pPr>
        <w:spacing w:line="360" w:lineRule="auto"/>
        <w:ind w:firstLine="284"/>
        <w:jc w:val="both"/>
        <w:rPr>
          <w:rFonts w:ascii="Arial Narrow" w:cs="Arial Narrow" w:eastAsia="Arial Narrow" w:hAnsi="Arial Narrow"/>
          <w:b w:val="1"/>
          <w:sz w:val="24"/>
          <w:szCs w:val="24"/>
          <w:highlight w:val="yellow"/>
        </w:rPr>
      </w:pPr>
      <w:r w:rsidDel="00000000" w:rsidR="00000000" w:rsidRPr="00000000">
        <w:rPr>
          <w:rFonts w:ascii="Arial Narrow" w:cs="Arial Narrow" w:eastAsia="Arial Narrow" w:hAnsi="Arial Narrow"/>
          <w:b w:val="1"/>
          <w:sz w:val="24"/>
          <w:szCs w:val="24"/>
          <w:highlight w:val="yellow"/>
          <w:rtl w:val="0"/>
        </w:rPr>
        <w:t xml:space="preserve">DATA DA SESSÃO: 20/06/2024 – QUINTA- FEIRA </w:t>
      </w:r>
    </w:p>
    <w:p w:rsidR="00000000" w:rsidDel="00000000" w:rsidP="00000000" w:rsidRDefault="00000000" w:rsidRPr="00000000" w14:paraId="0000001D">
      <w:pPr>
        <w:spacing w:line="360" w:lineRule="auto"/>
        <w:ind w:firstLine="284"/>
        <w:jc w:val="both"/>
        <w:rPr>
          <w:rFonts w:ascii="Arial Narrow" w:cs="Arial Narrow" w:eastAsia="Arial Narrow" w:hAnsi="Arial Narrow"/>
          <w:b w:val="1"/>
          <w:sz w:val="24"/>
          <w:szCs w:val="24"/>
          <w:highlight w:val="yellow"/>
        </w:rPr>
      </w:pPr>
      <w:r w:rsidDel="00000000" w:rsidR="00000000" w:rsidRPr="00000000">
        <w:rPr>
          <w:rFonts w:ascii="Arial Narrow" w:cs="Arial Narrow" w:eastAsia="Arial Narrow" w:hAnsi="Arial Narrow"/>
          <w:b w:val="1"/>
          <w:sz w:val="24"/>
          <w:szCs w:val="24"/>
          <w:highlight w:val="yellow"/>
          <w:rtl w:val="0"/>
        </w:rPr>
        <w:t xml:space="preserve">HORÁRIO: 11:00 h – HORÁRIO DE BRASÍLIA</w:t>
      </w:r>
    </w:p>
    <w:p w:rsidR="00000000" w:rsidDel="00000000" w:rsidP="00000000" w:rsidRDefault="00000000" w:rsidRPr="00000000" w14:paraId="0000001E">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highlight w:val="yellow"/>
          <w:rtl w:val="0"/>
        </w:rPr>
        <w:t xml:space="preserve">LOCAL: PORTAL REGISTRADO PELA REGISTRANET – HTTP://BNC.ORG.BR/</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Contatos sistema BNC: WhatsApp (42) 3026 4550 - Ponta Grossa - PR, ou através da BNC – Bolsa Nacional de Compras ou pelo e-mail </w:t>
      </w:r>
      <w:hyperlink r:id="rId8">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contato@bnc.org.br</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0">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1">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1.</w:t>
        <w:tab/>
        <w:t xml:space="preserve">DO OBJETO.</w:t>
      </w:r>
    </w:p>
    <w:p w:rsidR="00000000" w:rsidDel="00000000" w:rsidP="00000000" w:rsidRDefault="00000000" w:rsidRPr="00000000" w14:paraId="0000002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w:t>
        <w:tab/>
        <w:t xml:space="preserve">O objeto da presente licitação é o </w:t>
      </w:r>
      <w:r w:rsidDel="00000000" w:rsidR="00000000" w:rsidRPr="00000000">
        <w:rPr>
          <w:rFonts w:ascii="Arial Narrow" w:cs="Arial Narrow" w:eastAsia="Arial Narrow" w:hAnsi="Arial Narrow"/>
          <w:b w:val="1"/>
          <w:color w:val="000000"/>
          <w:sz w:val="24"/>
          <w:szCs w:val="24"/>
          <w:rtl w:val="0"/>
        </w:rPr>
        <w:t xml:space="preserve">REGISTRO DE PREÇOS PARA FUTURA E EVENTUIAL CONTRATAÇÃO DE EMPRESA ESPECIALIZADA NO FORNECIMENTO DE KIT BOMBEAMENTO PARA POÇO ARTESIANO COM ENERGIA SOLAR – POÇO MÍNIMO DE 60 METROS</w:t>
      </w:r>
      <w:r w:rsidDel="00000000" w:rsidR="00000000" w:rsidRPr="00000000">
        <w:rPr>
          <w:rFonts w:ascii="Arial Narrow" w:cs="Arial Narrow" w:eastAsia="Arial Narrow" w:hAnsi="Arial Narrow"/>
          <w:b w:val="1"/>
          <w:sz w:val="24"/>
          <w:szCs w:val="24"/>
          <w:rtl w:val="0"/>
        </w:rPr>
        <w:t xml:space="preserve">, SECRETARIAS MUNICIPAIS E SETORES VINCULADOS À ADMINISTRAÇÃO PÚBLICA DE BOCA DA MATA – AL, </w:t>
      </w:r>
      <w:r w:rsidDel="00000000" w:rsidR="00000000" w:rsidRPr="00000000">
        <w:rPr>
          <w:rFonts w:ascii="Arial Narrow" w:cs="Arial Narrow" w:eastAsia="Arial Narrow" w:hAnsi="Arial Narrow"/>
          <w:sz w:val="24"/>
          <w:szCs w:val="24"/>
          <w:rtl w:val="0"/>
        </w:rPr>
        <w:t xml:space="preserve">conforme condições, quantidades, exigências e especificações discriminadas no Termo de Referência e demais documentos anexos a este Edital. Conforme planilha reproduzida abaixo, COM PREÇOS ESTIMADOS PELO SETOR DE COMPRAS DO MUNICÍPIO:</w:t>
      </w:r>
    </w:p>
    <w:p w:rsidR="00000000" w:rsidDel="00000000" w:rsidP="00000000" w:rsidRDefault="00000000" w:rsidRPr="00000000" w14:paraId="00000023">
      <w:pPr>
        <w:spacing w:line="360" w:lineRule="auto"/>
        <w:ind w:firstLine="284"/>
        <w:jc w:val="both"/>
        <w:rPr>
          <w:rFonts w:ascii="Arial Narrow" w:cs="Arial Narrow" w:eastAsia="Arial Narrow" w:hAnsi="Arial Narrow"/>
          <w:sz w:val="24"/>
          <w:szCs w:val="24"/>
        </w:rPr>
      </w:pPr>
      <w:r w:rsidDel="00000000" w:rsidR="00000000" w:rsidRPr="00000000">
        <w:rPr>
          <w:rtl w:val="0"/>
        </w:rPr>
      </w:r>
    </w:p>
    <w:tbl>
      <w:tblPr>
        <w:tblStyle w:val="Table2"/>
        <w:tblW w:w="11341.0" w:type="dxa"/>
        <w:jc w:val="left"/>
        <w:tblInd w:w="-1139.0" w:type="dxa"/>
        <w:tblLayout w:type="fixed"/>
        <w:tblLook w:val="0400"/>
      </w:tblPr>
      <w:tblGrid>
        <w:gridCol w:w="650"/>
        <w:gridCol w:w="1810"/>
        <w:gridCol w:w="3636"/>
        <w:gridCol w:w="1134"/>
        <w:gridCol w:w="787"/>
        <w:gridCol w:w="1673"/>
        <w:gridCol w:w="1651"/>
        <w:tblGridChange w:id="0">
          <w:tblGrid>
            <w:gridCol w:w="650"/>
            <w:gridCol w:w="1810"/>
            <w:gridCol w:w="3636"/>
            <w:gridCol w:w="1134"/>
            <w:gridCol w:w="787"/>
            <w:gridCol w:w="1673"/>
            <w:gridCol w:w="1651"/>
          </w:tblGrid>
        </w:tblGridChange>
      </w:tblGrid>
      <w:tr>
        <w:trPr>
          <w:cantSplit w:val="0"/>
          <w:trHeight w:val="56" w:hRule="atLeast"/>
          <w:tblHeader w:val="0"/>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24">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ITEM</w:t>
            </w:r>
          </w:p>
        </w:tc>
        <w:tc>
          <w:tcPr>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025">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OBJETO</w:t>
            </w:r>
          </w:p>
        </w:tc>
        <w:tc>
          <w:tcPr>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026">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DESCRIÇÃO</w:t>
            </w:r>
          </w:p>
        </w:tc>
        <w:tc>
          <w:tcPr>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027">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UNIDADE</w:t>
            </w:r>
          </w:p>
        </w:tc>
        <w:tc>
          <w:tcPr>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028">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TOTAL</w:t>
            </w:r>
          </w:p>
        </w:tc>
        <w:tc>
          <w:tcPr>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029">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ESTIMADO UNITÁRIO</w:t>
            </w:r>
          </w:p>
        </w:tc>
        <w:tc>
          <w:tcPr>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02A">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ESTIMADO TOTAL</w:t>
            </w:r>
          </w:p>
        </w:tc>
      </w:tr>
      <w:tr>
        <w:trPr>
          <w:cantSplit w:val="0"/>
          <w:trHeight w:val="7950" w:hRule="atLeast"/>
          <w:tblHeader w:val="0"/>
        </w:trPr>
        <w:tc>
          <w:tcPr>
            <w:tcBorders>
              <w:top w:color="000000" w:space="0" w:sz="0" w:val="nil"/>
              <w:left w:color="000000" w:space="0" w:sz="4" w:val="single"/>
              <w:bottom w:color="000000" w:space="0" w:sz="0" w:val="nil"/>
              <w:right w:color="000000" w:space="0" w:sz="4" w:val="single"/>
            </w:tcBorders>
            <w:shd w:fill="auto" w:val="clear"/>
            <w:vAlign w:val="center"/>
          </w:tcPr>
          <w:p w:rsidR="00000000" w:rsidDel="00000000" w:rsidP="00000000" w:rsidRDefault="00000000" w:rsidRPr="00000000" w14:paraId="0000002B">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1</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2C">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KIT BOMBEAMENTO PARA POÇO ARTESIANO COM ENERGIA SOLAR - Poço mínimo 60 metros -</w:t>
            </w:r>
            <w:r w:rsidDel="00000000" w:rsidR="00000000" w:rsidRPr="00000000">
              <w:rPr>
                <w:rFonts w:ascii="Arial Narrow" w:cs="Arial Narrow" w:eastAsia="Arial Narrow" w:hAnsi="Arial Narrow"/>
                <w:b w:val="1"/>
                <w:color w:val="000000"/>
                <w:sz w:val="24"/>
                <w:szCs w:val="24"/>
                <w:u w:val="single"/>
                <w:rtl w:val="0"/>
              </w:rPr>
              <w:t xml:space="preserve"> </w:t>
            </w:r>
            <w:r w:rsidDel="00000000" w:rsidR="00000000" w:rsidRPr="00000000">
              <w:rPr>
                <w:rFonts w:ascii="Arial Narrow" w:cs="Arial Narrow" w:eastAsia="Arial Narrow" w:hAnsi="Arial Narrow"/>
                <w:b w:val="1"/>
                <w:color w:val="ff0000"/>
                <w:sz w:val="24"/>
                <w:szCs w:val="24"/>
                <w:u w:val="single"/>
                <w:rtl w:val="0"/>
              </w:rPr>
              <w:t xml:space="preserve">COTA RESERVADA PARA MEI / ME / EPP</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2D">
            <w:pPr>
              <w:widowControl w:val="1"/>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KIT BOMBEAMENTO PARA POÇO ARTESIANO COM ENERGIA SOLAR - Poço mínimo 60 metros Descrição: 01 KIT BOMBEAMENTO PARA POÇO ARTESIANO COM ENERGIA SOLAR COM AS CARACTERISTICAS MÍNIMAS: 01 BOMBA SUBMERSA 1,5CV 12 ESTÁGIOS 340V TRIFÁSICA. Detalhes Técnicos: Especificações de acoplagem com motor de acordo com a Norma NEMA; Rotor de fluxo radial; Bocal de saída mínimo 1" com rosca BSP;" 01 QUADRO DE COMANDOS DE ENTRADA 500VCC COM STRING BOX PARA 04 PAINÉIS DE POTÊNCIA MÍNIMA 475W, Com inversor de frequência DC para um total de 1,5CV TRIFÁSICO 150VCC Com controlador de carga para poço superior a 60 metros. Descrição mínima dos componentes: 01 inversor de frequência de 2,2kW 8A para motor de até 1,5CV, 02 fusíveis 10A, 01 DPS supressor de surto 500 VDC, 01 chave seccionadora DTM DC 1000V 20A. 80 metros de cabo PP 2X4mm². 80 metros de tubo edutor de 1.1/4 polegadas e suas respectivas conexões. " ESTRUTURA DE SOLO EM AÇO PROTEGIDO POR ZINCAGEM A FOGO PARA 04 PAINÉIS FOTOVOLTAICOS.</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2E">
            <w:pPr>
              <w:widowControl w:val="1"/>
              <w:jc w:val="cente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Unidades</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2F">
            <w:pPr>
              <w:widowControl w:val="1"/>
              <w:jc w:val="cente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6</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30">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R$ 12.457,345</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31">
            <w:pPr>
              <w:widowControl w:val="1"/>
              <w:jc w:val="cente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R$ 74.744,070</w:t>
            </w:r>
          </w:p>
        </w:tc>
      </w:tr>
      <w:tr>
        <w:trPr>
          <w:cantSplit w:val="0"/>
          <w:trHeight w:val="813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3">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KIT BOMBEAMENTO PARA POÇO ARTESIANO COM ENERGIA SOLAR - Poço mínimo 60 metros - </w:t>
            </w:r>
            <w:r w:rsidDel="00000000" w:rsidR="00000000" w:rsidRPr="00000000">
              <w:rPr>
                <w:rFonts w:ascii="Arial Narrow" w:cs="Arial Narrow" w:eastAsia="Arial Narrow" w:hAnsi="Arial Narrow"/>
                <w:b w:val="1"/>
                <w:color w:val="ff0000"/>
                <w:sz w:val="24"/>
                <w:szCs w:val="24"/>
                <w:rtl w:val="0"/>
              </w:rPr>
              <w:t xml:space="preserve">AMPLA CONCORRÊNCIA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4">
            <w:pPr>
              <w:widowControl w:val="1"/>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KIT BOMBEAMENTO PARA POÇO ARTESIANO COM ENERGIA SOLAR - Poço mínimo 60 metros Descrição: 01 KIT BOMBEAMENTO PARA POÇO ARTESIANO COM ENERGIA SOLAR COM AS CARACTERISTICAS MÍNIMAS: 01 BOMBA SUBMERSA 1,5CV 12 ESTÁGIOS 340V TRIFÁSICA. Detalhes Técnicos: Especificações de acoplagem com motor de acordo com a Norma NEMA; Rotor de fluxo radial; Bocal de saída mínimo 1" com rosca BSP;" 01 QUADRO DE COMANDOS DE ENTRADA 500VCC COM STRING BOX PARA 04 PAINÉIS DE POTÊNCIA MÍNIMA 475W, Com inversor de frequência DC para um total de 1,5CV TRIFÁSICO 150VCC Com controlador de carga para poço superior a 60 metros. Descrição mínima dos componentes: 01 inversor de frequência de 2,2kW 8A para motor de até 1,5CV, 02 fusíveis 10A, 01 DPS supressor de surto 500 VDC, 01 chave seccionadora DTM DC 1000V 20A. 80 metros de cabo PP 2X4mm². 80 metros de tubo edutor de 1.1/4 polegadas e suas respectivas conexões. " ESTRUTURA DE SOLO EM AÇO PROTEGIDO POR ZINCAGEM A FOGO PARA 04 PAINÉIS FOTOVOLTAICOS.</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5">
            <w:pPr>
              <w:widowControl w:val="1"/>
              <w:jc w:val="cente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Unidades</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6">
            <w:pPr>
              <w:widowControl w:val="1"/>
              <w:jc w:val="center"/>
              <w:rPr>
                <w:rFonts w:ascii="Arial Narrow" w:cs="Arial Narrow" w:eastAsia="Arial Narrow" w:hAnsi="Arial Narrow"/>
                <w:color w:val="000000"/>
                <w:sz w:val="24"/>
                <w:szCs w:val="24"/>
                <w:highlight w:val="yellow"/>
              </w:rPr>
            </w:pPr>
            <w:r w:rsidDel="00000000" w:rsidR="00000000" w:rsidRPr="00000000">
              <w:rPr>
                <w:rFonts w:ascii="Arial Narrow" w:cs="Arial Narrow" w:eastAsia="Arial Narrow" w:hAnsi="Arial Narrow"/>
                <w:color w:val="000000"/>
                <w:sz w:val="24"/>
                <w:szCs w:val="24"/>
                <w:highlight w:val="yellow"/>
                <w:rtl w:val="0"/>
              </w:rPr>
              <w:t xml:space="preserve">29</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7">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R$ 12.457,345</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8">
            <w:pPr>
              <w:widowControl w:val="1"/>
              <w:jc w:val="cente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R$ 361.263,005</w:t>
            </w:r>
          </w:p>
        </w:tc>
      </w:tr>
      <w:tr>
        <w:trPr>
          <w:cantSplit w:val="0"/>
          <w:trHeight w:val="56"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9">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ESTIMADO GLOBAL:</w:t>
            </w:r>
          </w:p>
        </w:tc>
        <w:tc>
          <w:tcPr>
            <w:gridSpan w:val="4"/>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C">
            <w:pPr>
              <w:widowControl w:val="1"/>
              <w:jc w:val="center"/>
              <w:rPr>
                <w:rFonts w:ascii="Arial Narrow" w:cs="Arial Narrow" w:eastAsia="Arial Narrow" w:hAnsi="Arial Narrow"/>
                <w:b w:val="1"/>
                <w:color w:val="000000"/>
                <w:sz w:val="40"/>
                <w:szCs w:val="40"/>
                <w:highlight w:val="yellow"/>
              </w:rPr>
            </w:pPr>
            <w:bookmarkStart w:colFirst="0" w:colLast="0" w:name="_heading=h.1fob9te" w:id="2"/>
            <w:bookmarkEnd w:id="2"/>
            <w:r w:rsidDel="00000000" w:rsidR="00000000" w:rsidRPr="00000000">
              <w:rPr>
                <w:rFonts w:ascii="Arial Narrow" w:cs="Arial Narrow" w:eastAsia="Arial Narrow" w:hAnsi="Arial Narrow"/>
                <w:b w:val="1"/>
                <w:color w:val="000000"/>
                <w:sz w:val="40"/>
                <w:szCs w:val="40"/>
                <w:highlight w:val="yellow"/>
                <w:rtl w:val="0"/>
              </w:rPr>
              <w:t xml:space="preserve">R$ 361.263,005</w:t>
            </w:r>
          </w:p>
        </w:tc>
      </w:tr>
      <w:tr>
        <w:trPr>
          <w:cantSplit w:val="0"/>
          <w:trHeight w:val="56"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0">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ESTIMADO POR EXTENSO:</w:t>
            </w:r>
          </w:p>
        </w:tc>
        <w:tc>
          <w:tcPr>
            <w:gridSpan w:val="4"/>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3">
            <w:pPr>
              <w:widowControl w:val="1"/>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Trezentos e sessenta e um mil duzentos e sessenta e três reais </w:t>
            </w:r>
          </w:p>
        </w:tc>
      </w:tr>
    </w:tbl>
    <w:p w:rsidR="00000000" w:rsidDel="00000000" w:rsidP="00000000" w:rsidRDefault="00000000" w:rsidRPr="00000000" w14:paraId="00000047">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8">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9">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2"/>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1.2. A licitação será dividida em itens, conforme tabela constante do Termo de Referência, facultando-se ao licitante a participação em quantos itens forem de seu interesse.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2"/>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1.3. O critério de julgamento adotado será o </w:t>
      </w:r>
      <w:r w:rsidDel="00000000" w:rsidR="00000000" w:rsidRPr="00000000">
        <w:rPr>
          <w:rFonts w:ascii="Arial Narrow" w:cs="Arial Narrow" w:eastAsia="Arial Narrow" w:hAnsi="Arial Narrow"/>
          <w:b w:val="1"/>
          <w:i w:val="0"/>
          <w:smallCaps w:val="0"/>
          <w:strike w:val="0"/>
          <w:color w:val="000000"/>
          <w:sz w:val="24"/>
          <w:szCs w:val="24"/>
          <w:highlight w:val="yellow"/>
          <w:u w:val="none"/>
          <w:vertAlign w:val="baseline"/>
          <w:rtl w:val="0"/>
        </w:rPr>
        <w:t xml:space="preserve">MENOR PREÇO UNITÁRIO</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observadas as exigências contidas neste Edital e seus Anexos quanto às especificações do objeto.</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2"/>
          <w:tab w:val="left" w:leader="none" w:pos="709"/>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highlight w:val="yellow"/>
          <w:u w:val="none"/>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1.4 </w:t>
      </w:r>
      <w:r w:rsidDel="00000000" w:rsidR="00000000" w:rsidRPr="00000000">
        <w:rPr>
          <w:rFonts w:ascii="Arial Narrow" w:cs="Arial Narrow" w:eastAsia="Arial Narrow" w:hAnsi="Arial Narrow"/>
          <w:b w:val="1"/>
          <w:i w:val="0"/>
          <w:smallCaps w:val="0"/>
          <w:strike w:val="0"/>
          <w:color w:val="000000"/>
          <w:sz w:val="24"/>
          <w:szCs w:val="24"/>
          <w:highlight w:val="yellow"/>
          <w:u w:val="none"/>
          <w:vertAlign w:val="baseline"/>
          <w:rtl w:val="0"/>
        </w:rPr>
        <w:t xml:space="preserve">A ENTREGA DO OBJETO deverá ocorrer no </w:t>
      </w:r>
      <w:r w:rsidDel="00000000" w:rsidR="00000000" w:rsidRPr="00000000">
        <w:rPr>
          <w:rFonts w:ascii="Arial Narrow" w:cs="Arial Narrow" w:eastAsia="Arial Narrow" w:hAnsi="Arial Narrow"/>
          <w:b w:val="1"/>
          <w:i w:val="0"/>
          <w:smallCaps w:val="0"/>
          <w:strike w:val="0"/>
          <w:color w:val="000000"/>
          <w:sz w:val="24"/>
          <w:szCs w:val="24"/>
          <w:highlight w:val="yellow"/>
          <w:u w:val="single"/>
          <w:vertAlign w:val="baseline"/>
          <w:rtl w:val="0"/>
        </w:rPr>
        <w:t xml:space="preserve">PRAZO MÁXIMO E IMPRORROGÁVEL DE 05 (CINCO) DIAS ÚTEIS,</w:t>
      </w:r>
      <w:r w:rsidDel="00000000" w:rsidR="00000000" w:rsidRPr="00000000">
        <w:rPr>
          <w:rFonts w:ascii="Arial Narrow" w:cs="Arial Narrow" w:eastAsia="Arial Narrow" w:hAnsi="Arial Narrow"/>
          <w:b w:val="1"/>
          <w:i w:val="0"/>
          <w:smallCaps w:val="0"/>
          <w:strike w:val="0"/>
          <w:color w:val="000000"/>
          <w:sz w:val="24"/>
          <w:szCs w:val="24"/>
          <w:highlight w:val="yellow"/>
          <w:u w:val="none"/>
          <w:vertAlign w:val="baseline"/>
          <w:rtl w:val="0"/>
        </w:rPr>
        <w:t xml:space="preserve"> após o recebimento da Autorização de Fornecimento (AF) emitida pela Prefeitura Municipal de Boca da Mata-AL.</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2"/>
          <w:tab w:val="left" w:leader="none" w:pos="709"/>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highlight w:val="yellow"/>
          <w:u w:val="none"/>
          <w:vertAlign w:val="baseline"/>
          <w:rtl w:val="0"/>
        </w:rPr>
        <w:t xml:space="preserve">1.5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Verifica-se a necessidade da prestação dos serviços/entrega de mercadoria aos sábados, de  08h00min as 12h00min, haja vista haver prestação de serviços em setores vinculados ao Órgão solicitante.</w:t>
      </w:r>
    </w:p>
    <w:p w:rsidR="00000000" w:rsidDel="00000000" w:rsidP="00000000" w:rsidRDefault="00000000" w:rsidRPr="00000000" w14:paraId="0000004E">
      <w:pPr>
        <w:spacing w:line="360" w:lineRule="auto"/>
        <w:ind w:firstLine="284"/>
        <w:jc w:val="both"/>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04F">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2.</w:t>
        <w:tab/>
        <w:t xml:space="preserve">DA DOTAÇÃO ORÇAMENTÁRIA.</w:t>
      </w:r>
    </w:p>
    <w:p w:rsidR="00000000" w:rsidDel="00000000" w:rsidP="00000000" w:rsidRDefault="00000000" w:rsidRPr="00000000" w14:paraId="0000005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2.1.</w:t>
        <w:tab/>
        <w:t xml:space="preserve">As despesas para atender a esta licitação estão programadas em dotação orçamentária própria, prevista no orçamento para o exercício de </w:t>
      </w:r>
      <w:r w:rsidDel="00000000" w:rsidR="00000000" w:rsidRPr="00000000">
        <w:rPr>
          <w:rFonts w:ascii="Arial Narrow" w:cs="Arial Narrow" w:eastAsia="Arial Narrow" w:hAnsi="Arial Narrow"/>
          <w:b w:val="1"/>
          <w:sz w:val="24"/>
          <w:szCs w:val="24"/>
          <w:rtl w:val="0"/>
        </w:rPr>
        <w:t xml:space="preserve">2024</w:t>
      </w:r>
      <w:r w:rsidDel="00000000" w:rsidR="00000000" w:rsidRPr="00000000">
        <w:rPr>
          <w:rFonts w:ascii="Arial Narrow" w:cs="Arial Narrow" w:eastAsia="Arial Narrow" w:hAnsi="Arial Narrow"/>
          <w:sz w:val="24"/>
          <w:szCs w:val="24"/>
          <w:rtl w:val="0"/>
        </w:rPr>
        <w:t xml:space="preserve">, na classificação abaixo:</w:t>
        <w:tab/>
      </w:r>
    </w:p>
    <w:tbl>
      <w:tblPr>
        <w:tblStyle w:val="Table3"/>
        <w:tblW w:w="718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97"/>
        <w:gridCol w:w="3792"/>
        <w:tblGridChange w:id="0">
          <w:tblGrid>
            <w:gridCol w:w="3397"/>
            <w:gridCol w:w="3792"/>
          </w:tblGrid>
        </w:tblGridChange>
      </w:tblGrid>
      <w:tr>
        <w:trPr>
          <w:cantSplit w:val="0"/>
          <w:tblHeader w:val="0"/>
        </w:trPr>
        <w:tc>
          <w:tcPr/>
          <w:p w:rsidR="00000000" w:rsidDel="00000000" w:rsidP="00000000" w:rsidRDefault="00000000" w:rsidRPr="00000000" w14:paraId="00000051">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Estrutura Programática</w:t>
            </w:r>
          </w:p>
        </w:tc>
        <w:tc>
          <w:tcPr/>
          <w:p w:rsidR="00000000" w:rsidDel="00000000" w:rsidP="00000000" w:rsidRDefault="00000000" w:rsidRPr="00000000" w14:paraId="00000052">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Elemento de Despesa</w:t>
            </w:r>
          </w:p>
        </w:tc>
      </w:tr>
      <w:tr>
        <w:trPr>
          <w:cantSplit w:val="0"/>
          <w:tblHeader w:val="0"/>
        </w:trPr>
        <w:tc>
          <w:tcPr/>
          <w:p w:rsidR="00000000" w:rsidDel="00000000" w:rsidP="00000000" w:rsidRDefault="00000000" w:rsidRPr="00000000" w14:paraId="00000053">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06.0550.2013</w:t>
            </w:r>
            <w:r w:rsidDel="00000000" w:rsidR="00000000" w:rsidRPr="00000000">
              <w:rPr>
                <w:rFonts w:ascii="Arial Narrow" w:cs="Arial Narrow" w:eastAsia="Arial Narrow" w:hAnsi="Arial Narrow"/>
                <w:sz w:val="24"/>
                <w:szCs w:val="24"/>
                <w:rtl w:val="0"/>
              </w:rPr>
              <w:t xml:space="preserve"> (Secretaria Municipal de Administração – Manutenção das atividades da Sec Mun. De Administração )</w:t>
            </w:r>
          </w:p>
        </w:tc>
        <w:tc>
          <w:tcPr/>
          <w:p w:rsidR="00000000" w:rsidDel="00000000" w:rsidP="00000000" w:rsidRDefault="00000000" w:rsidRPr="00000000" w14:paraId="00000054">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55">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08.0770.8002</w:t>
            </w:r>
            <w:r w:rsidDel="00000000" w:rsidR="00000000" w:rsidRPr="00000000">
              <w:rPr>
                <w:rFonts w:ascii="Arial Narrow" w:cs="Arial Narrow" w:eastAsia="Arial Narrow" w:hAnsi="Arial Narrow"/>
                <w:sz w:val="24"/>
                <w:szCs w:val="24"/>
                <w:rtl w:val="0"/>
              </w:rPr>
              <w:t xml:space="preserve"> (Secretaria Municipal de Assistência Social – Manutenção das atividades da Secretaria Municipal de Assistência Social)</w:t>
            </w:r>
          </w:p>
        </w:tc>
        <w:tc>
          <w:tcPr/>
          <w:p w:rsidR="00000000" w:rsidDel="00000000" w:rsidP="00000000" w:rsidRDefault="00000000" w:rsidRPr="00000000" w14:paraId="00000056">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57">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08.0771.8011</w:t>
            </w:r>
            <w:r w:rsidDel="00000000" w:rsidR="00000000" w:rsidRPr="00000000">
              <w:rPr>
                <w:rFonts w:ascii="Arial Narrow" w:cs="Arial Narrow" w:eastAsia="Arial Narrow" w:hAnsi="Arial Narrow"/>
                <w:sz w:val="24"/>
                <w:szCs w:val="24"/>
                <w:rtl w:val="0"/>
              </w:rPr>
              <w:t xml:space="preserve"> (Secretaria Municipal de Assistência Social - Fundo Municipal de Assistência Social – Manutenção do Fundo Mun. De Assistência Social )</w:t>
            </w:r>
          </w:p>
        </w:tc>
        <w:tc>
          <w:tcPr/>
          <w:p w:rsidR="00000000" w:rsidDel="00000000" w:rsidP="00000000" w:rsidRDefault="00000000" w:rsidRPr="00000000" w14:paraId="00000058">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59">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10.0880.2023</w:t>
            </w:r>
            <w:r w:rsidDel="00000000" w:rsidR="00000000" w:rsidRPr="00000000">
              <w:rPr>
                <w:rFonts w:ascii="Arial Narrow" w:cs="Arial Narrow" w:eastAsia="Arial Narrow" w:hAnsi="Arial Narrow"/>
                <w:sz w:val="24"/>
                <w:szCs w:val="24"/>
                <w:rtl w:val="0"/>
              </w:rPr>
              <w:t xml:space="preserve"> (Secretaria Municipal de Infraestrutura –  Manutenção da Sec de Infraestrutura)</w:t>
            </w:r>
          </w:p>
        </w:tc>
        <w:tc>
          <w:tcPr/>
          <w:p w:rsidR="00000000" w:rsidDel="00000000" w:rsidP="00000000" w:rsidRDefault="00000000" w:rsidRPr="00000000" w14:paraId="0000005A">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5B">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11.0990.6001</w:t>
            </w:r>
            <w:r w:rsidDel="00000000" w:rsidR="00000000" w:rsidRPr="00000000">
              <w:rPr>
                <w:rFonts w:ascii="Arial Narrow" w:cs="Arial Narrow" w:eastAsia="Arial Narrow" w:hAnsi="Arial Narrow"/>
                <w:sz w:val="24"/>
                <w:szCs w:val="24"/>
                <w:rtl w:val="0"/>
              </w:rPr>
              <w:t xml:space="preserve"> (Secretaria Municipal de Saúde- Manutenção da Secretaria Municipal de Saúde)</w:t>
            </w:r>
          </w:p>
        </w:tc>
        <w:tc>
          <w:tcPr/>
          <w:p w:rsidR="00000000" w:rsidDel="00000000" w:rsidP="00000000" w:rsidRDefault="00000000" w:rsidRPr="00000000" w14:paraId="0000005C">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5D">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11.0991.6004</w:t>
            </w:r>
            <w:r w:rsidDel="00000000" w:rsidR="00000000" w:rsidRPr="00000000">
              <w:rPr>
                <w:rFonts w:ascii="Arial Narrow" w:cs="Arial Narrow" w:eastAsia="Arial Narrow" w:hAnsi="Arial Narrow"/>
                <w:sz w:val="24"/>
                <w:szCs w:val="24"/>
                <w:rtl w:val="0"/>
              </w:rPr>
              <w:t xml:space="preserve"> (Secretaria Municipal de Saúde- Fundo Municipal de Saúde- Manutenção do Fundo Municipal de Saúde - FUS)</w:t>
            </w:r>
          </w:p>
        </w:tc>
        <w:tc>
          <w:tcPr/>
          <w:p w:rsidR="00000000" w:rsidDel="00000000" w:rsidP="00000000" w:rsidRDefault="00000000" w:rsidRPr="00000000" w14:paraId="0000005E">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5F">
            <w:pPr>
              <w:tabs>
                <w:tab w:val="left" w:leader="none" w:pos="2610"/>
              </w:tabs>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11.0991.6005</w:t>
            </w:r>
            <w:r w:rsidDel="00000000" w:rsidR="00000000" w:rsidRPr="00000000">
              <w:rPr>
                <w:rFonts w:ascii="Arial Narrow" w:cs="Arial Narrow" w:eastAsia="Arial Narrow" w:hAnsi="Arial Narrow"/>
                <w:sz w:val="24"/>
                <w:szCs w:val="24"/>
                <w:rtl w:val="0"/>
              </w:rPr>
              <w:t xml:space="preserve"> (Secretaria Municipal de Saúde-Fundo Municipal de Saúde – Execução de Ações e Serv. Publicos de Saúde – Atenção Primária)</w:t>
            </w:r>
            <w:r w:rsidDel="00000000" w:rsidR="00000000" w:rsidRPr="00000000">
              <w:rPr>
                <w:rtl w:val="0"/>
              </w:rPr>
            </w:r>
          </w:p>
        </w:tc>
        <w:tc>
          <w:tcPr/>
          <w:p w:rsidR="00000000" w:rsidDel="00000000" w:rsidP="00000000" w:rsidRDefault="00000000" w:rsidRPr="00000000" w14:paraId="00000060">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61">
            <w:pPr>
              <w:tabs>
                <w:tab w:val="left" w:leader="none" w:pos="2610"/>
              </w:tabs>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11.0991.6010</w:t>
            </w:r>
            <w:r w:rsidDel="00000000" w:rsidR="00000000" w:rsidRPr="00000000">
              <w:rPr>
                <w:rFonts w:ascii="Arial Narrow" w:cs="Arial Narrow" w:eastAsia="Arial Narrow" w:hAnsi="Arial Narrow"/>
                <w:sz w:val="24"/>
                <w:szCs w:val="24"/>
                <w:rtl w:val="0"/>
              </w:rPr>
              <w:t xml:space="preserve"> (Secretaria Municipal de Saúde-Fundo Municipal de Saúde – Ações de Atenção de Média e Alta Complexidade para procedimentos do MAC)</w:t>
            </w:r>
            <w:r w:rsidDel="00000000" w:rsidR="00000000" w:rsidRPr="00000000">
              <w:rPr>
                <w:rtl w:val="0"/>
              </w:rPr>
            </w:r>
          </w:p>
        </w:tc>
        <w:tc>
          <w:tcPr/>
          <w:p w:rsidR="00000000" w:rsidDel="00000000" w:rsidP="00000000" w:rsidRDefault="00000000" w:rsidRPr="00000000" w14:paraId="00000062">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63">
            <w:pP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13.1010.4002</w:t>
            </w:r>
            <w:r w:rsidDel="00000000" w:rsidR="00000000" w:rsidRPr="00000000">
              <w:rPr>
                <w:rFonts w:ascii="Arial Narrow" w:cs="Arial Narrow" w:eastAsia="Arial Narrow" w:hAnsi="Arial Narrow"/>
                <w:sz w:val="24"/>
                <w:szCs w:val="24"/>
                <w:rtl w:val="0"/>
              </w:rPr>
              <w:t xml:space="preserve"> (Secretaria Municipal de Educação – Manutenção das atividades da Secretaria Municipal de Educação)</w:t>
            </w:r>
          </w:p>
        </w:tc>
        <w:tc>
          <w:tcPr/>
          <w:p w:rsidR="00000000" w:rsidDel="00000000" w:rsidP="00000000" w:rsidRDefault="00000000" w:rsidRPr="00000000" w14:paraId="00000064">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65">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13.1011.3006</w:t>
            </w:r>
            <w:r w:rsidDel="00000000" w:rsidR="00000000" w:rsidRPr="00000000">
              <w:rPr>
                <w:rFonts w:ascii="Arial Narrow" w:cs="Arial Narrow" w:eastAsia="Arial Narrow" w:hAnsi="Arial Narrow"/>
                <w:sz w:val="24"/>
                <w:szCs w:val="24"/>
                <w:rtl w:val="0"/>
              </w:rPr>
              <w:t xml:space="preserve"> (Secretaria Municipal de Educação - Fundo Municipal de Educação- construção, reforma, ampliação e equipamentos de creches)</w:t>
            </w:r>
          </w:p>
        </w:tc>
        <w:tc>
          <w:tcPr/>
          <w:p w:rsidR="00000000" w:rsidDel="00000000" w:rsidP="00000000" w:rsidRDefault="00000000" w:rsidRPr="00000000" w14:paraId="00000066">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67">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b w:val="1"/>
                <w:sz w:val="24"/>
                <w:szCs w:val="24"/>
                <w:rtl w:val="0"/>
              </w:rPr>
              <w:t xml:space="preserve">13.1011.4012</w:t>
            </w:r>
            <w:r w:rsidDel="00000000" w:rsidR="00000000" w:rsidRPr="00000000">
              <w:rPr>
                <w:rFonts w:ascii="Arial Narrow" w:cs="Arial Narrow" w:eastAsia="Arial Narrow" w:hAnsi="Arial Narrow"/>
                <w:sz w:val="24"/>
                <w:szCs w:val="24"/>
                <w:rtl w:val="0"/>
              </w:rPr>
              <w:t xml:space="preserve"> (Secretaria Municipal de Educação - Fundo Municipal de Educação- Manutenção das atividades da Ensino Fundamental  30%)</w:t>
            </w:r>
          </w:p>
        </w:tc>
        <w:tc>
          <w:tcPr/>
          <w:p w:rsidR="00000000" w:rsidDel="00000000" w:rsidP="00000000" w:rsidRDefault="00000000" w:rsidRPr="00000000" w14:paraId="00000068">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69">
            <w:pPr>
              <w:tabs>
                <w:tab w:val="left" w:leader="none" w:pos="2610"/>
              </w:tabs>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b w:val="1"/>
                <w:sz w:val="24"/>
                <w:szCs w:val="24"/>
                <w:rtl w:val="0"/>
              </w:rPr>
              <w:t xml:space="preserve">13.1011.4015</w:t>
            </w:r>
            <w:r w:rsidDel="00000000" w:rsidR="00000000" w:rsidRPr="00000000">
              <w:rPr>
                <w:rFonts w:ascii="Arial Narrow" w:cs="Arial Narrow" w:eastAsia="Arial Narrow" w:hAnsi="Arial Narrow"/>
                <w:sz w:val="24"/>
                <w:szCs w:val="24"/>
                <w:rtl w:val="0"/>
              </w:rPr>
              <w:t xml:space="preserve"> (Secretaria Municipal de Educação - Fundo Municipal de Educação- Manutenção das atividades da Educação Infantil 30%)</w:t>
            </w:r>
            <w:r w:rsidDel="00000000" w:rsidR="00000000" w:rsidRPr="00000000">
              <w:rPr>
                <w:rtl w:val="0"/>
              </w:rPr>
            </w:r>
          </w:p>
        </w:tc>
        <w:tc>
          <w:tcPr/>
          <w:p w:rsidR="00000000" w:rsidDel="00000000" w:rsidP="00000000" w:rsidRDefault="00000000" w:rsidRPr="00000000" w14:paraId="0000006A">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6B">
            <w:pPr>
              <w:tabs>
                <w:tab w:val="left" w:leader="none" w:pos="2610"/>
              </w:tabs>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13.1012.4026</w:t>
            </w:r>
            <w:r w:rsidDel="00000000" w:rsidR="00000000" w:rsidRPr="00000000">
              <w:rPr>
                <w:rFonts w:ascii="Arial Narrow" w:cs="Arial Narrow" w:eastAsia="Arial Narrow" w:hAnsi="Arial Narrow"/>
                <w:sz w:val="24"/>
                <w:szCs w:val="24"/>
                <w:rtl w:val="0"/>
              </w:rPr>
              <w:t xml:space="preserve"> (Secretaria Municipal de Educação – Manutenção Execução dos Programas Vinculados ao FNDE/MEC- Manutenção das atividades com Recursos do Salário Educação)</w:t>
            </w:r>
            <w:r w:rsidDel="00000000" w:rsidR="00000000" w:rsidRPr="00000000">
              <w:rPr>
                <w:rtl w:val="0"/>
              </w:rPr>
            </w:r>
          </w:p>
        </w:tc>
        <w:tc>
          <w:tcPr/>
          <w:p w:rsidR="00000000" w:rsidDel="00000000" w:rsidP="00000000" w:rsidRDefault="00000000" w:rsidRPr="00000000" w14:paraId="0000006C">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6D">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16.1212.2031</w:t>
            </w:r>
            <w:r w:rsidDel="00000000" w:rsidR="00000000" w:rsidRPr="00000000">
              <w:rPr>
                <w:rFonts w:ascii="Arial Narrow" w:cs="Arial Narrow" w:eastAsia="Arial Narrow" w:hAnsi="Arial Narrow"/>
                <w:sz w:val="24"/>
                <w:szCs w:val="24"/>
                <w:rtl w:val="0"/>
              </w:rPr>
              <w:t xml:space="preserve"> (Secretaria Municipal de Esportes e Lazer, Promoções e Juventude -  – Manutenção das atividades da Secretaria Mun. de  Esportes e Lazer, Promoções e Juventude)</w:t>
            </w:r>
            <w:r w:rsidDel="00000000" w:rsidR="00000000" w:rsidRPr="00000000">
              <w:rPr>
                <w:rtl w:val="0"/>
              </w:rPr>
            </w:r>
          </w:p>
          <w:p w:rsidR="00000000" w:rsidDel="00000000" w:rsidP="00000000" w:rsidRDefault="00000000" w:rsidRPr="00000000" w14:paraId="0000006E">
            <w:pPr>
              <w:tabs>
                <w:tab w:val="left" w:leader="none" w:pos="2610"/>
              </w:tabs>
              <w:jc w:val="both"/>
              <w:rPr>
                <w:rFonts w:ascii="Arial Narrow" w:cs="Arial Narrow" w:eastAsia="Arial Narrow" w:hAnsi="Arial Narrow"/>
                <w:b w:val="1"/>
                <w:sz w:val="24"/>
                <w:szCs w:val="24"/>
              </w:rPr>
            </w:pPr>
            <w:r w:rsidDel="00000000" w:rsidR="00000000" w:rsidRPr="00000000">
              <w:rPr>
                <w:rtl w:val="0"/>
              </w:rPr>
            </w:r>
          </w:p>
        </w:tc>
        <w:tc>
          <w:tcPr/>
          <w:p w:rsidR="00000000" w:rsidDel="00000000" w:rsidP="00000000" w:rsidRDefault="00000000" w:rsidRPr="00000000" w14:paraId="0000006F">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r>
        <w:trPr>
          <w:cantSplit w:val="0"/>
          <w:tblHeader w:val="0"/>
        </w:trPr>
        <w:tc>
          <w:tcPr/>
          <w:p w:rsidR="00000000" w:rsidDel="00000000" w:rsidP="00000000" w:rsidRDefault="00000000" w:rsidRPr="00000000" w14:paraId="00000070">
            <w:pPr>
              <w:tabs>
                <w:tab w:val="left" w:leader="none" w:pos="2610"/>
              </w:tabs>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18.1414.2044</w:t>
            </w:r>
            <w:r w:rsidDel="00000000" w:rsidR="00000000" w:rsidRPr="00000000">
              <w:rPr>
                <w:rFonts w:ascii="Arial Narrow" w:cs="Arial Narrow" w:eastAsia="Arial Narrow" w:hAnsi="Arial Narrow"/>
                <w:sz w:val="24"/>
                <w:szCs w:val="24"/>
                <w:rtl w:val="0"/>
              </w:rPr>
              <w:t xml:space="preserve"> (Secretaria Municipal de Agricultura –  Manutenção das ativ. Da Sec Mun de Agricultura)</w:t>
            </w:r>
          </w:p>
        </w:tc>
        <w:tc>
          <w:tcPr/>
          <w:p w:rsidR="00000000" w:rsidDel="00000000" w:rsidP="00000000" w:rsidRDefault="00000000" w:rsidRPr="00000000" w14:paraId="00000071">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4490.52 – Equipamentos e Material Permanente</w:t>
            </w:r>
          </w:p>
        </w:tc>
      </w:tr>
    </w:tbl>
    <w:p w:rsidR="00000000" w:rsidDel="00000000" w:rsidP="00000000" w:rsidRDefault="00000000" w:rsidRPr="00000000" w14:paraId="00000072">
      <w:pPr>
        <w:spacing w:line="360" w:lineRule="auto"/>
        <w:ind w:firstLine="284"/>
        <w:jc w:val="both"/>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073">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3.</w:t>
        <w:tab/>
        <w:t xml:space="preserve">DO CREDENCIAMENTO.</w:t>
      </w:r>
    </w:p>
    <w:p w:rsidR="00000000" w:rsidDel="00000000" w:rsidP="00000000" w:rsidRDefault="00000000" w:rsidRPr="00000000" w14:paraId="0000007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3.1.</w:t>
        <w:tab/>
        <w:t xml:space="preserve">O credenciamento junto ao provedor do sistema implica a responsabilidade do licitante ou de seu representante legal e a presunção de sua capacidade técnica para realização das transações inerentes a este Pregão.</w:t>
      </w:r>
    </w:p>
    <w:p w:rsidR="00000000" w:rsidDel="00000000" w:rsidP="00000000" w:rsidRDefault="00000000" w:rsidRPr="00000000" w14:paraId="0000007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3.2.</w:t>
        <w:tab/>
        <w:t xml:space="preserve">O licitante responsabiliza-se exclusiva e formalmente pelas transações efetuadas em seu nome, assume como firmes e verdadeiras suas propostas e seus lances, inclusive os atos praticados diretamente ou por seus representante, excluída a responsabilidade do provedor do sistema ou do órgão ou entidade promotora da licitação por eventuais danos decorrentes de uso indevido das credenciais de acesso, ainda que por terceiros.</w:t>
      </w:r>
    </w:p>
    <w:p w:rsidR="00000000" w:rsidDel="00000000" w:rsidP="00000000" w:rsidRDefault="00000000" w:rsidRPr="00000000" w14:paraId="0000007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3.3.</w:t>
        <w:tab/>
        <w:t xml:space="preserve">A não observância do disposto no subitem anterior poderá ensejar desclassificação no momento da habilitação.</w:t>
      </w:r>
    </w:p>
    <w:p w:rsidR="00000000" w:rsidDel="00000000" w:rsidP="00000000" w:rsidRDefault="00000000" w:rsidRPr="00000000" w14:paraId="00000077">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highlight w:val="yellow"/>
          <w:rtl w:val="0"/>
        </w:rPr>
        <w:t xml:space="preserve">3.4.</w:t>
        <w:tab/>
        <w:t xml:space="preserve">Qualquer dúvida em relação ao acesso no sistema operacional poderá ser esclarecida pelos telefones: WhatsApp (42) 3026 4550 - Ponta Grossa - PR, ou através da BNC – Bolsa Nacional de Compras ou pelo e-mail </w:t>
      </w:r>
      <w:hyperlink r:id="rId9">
        <w:r w:rsidDel="00000000" w:rsidR="00000000" w:rsidRPr="00000000">
          <w:rPr>
            <w:rFonts w:ascii="Arial Narrow" w:cs="Arial Narrow" w:eastAsia="Arial Narrow" w:hAnsi="Arial Narrow"/>
            <w:b w:val="1"/>
            <w:color w:val="000000"/>
            <w:sz w:val="24"/>
            <w:szCs w:val="24"/>
            <w:highlight w:val="yellow"/>
            <w:u w:val="single"/>
            <w:rtl w:val="0"/>
          </w:rPr>
          <w:t xml:space="preserve">contato@bnc.org.br</w:t>
        </w:r>
      </w:hyperlink>
      <w:r w:rsidDel="00000000" w:rsidR="00000000" w:rsidRPr="00000000">
        <w:rPr>
          <w:rFonts w:ascii="Arial Narrow" w:cs="Arial Narrow" w:eastAsia="Arial Narrow" w:hAnsi="Arial Narrow"/>
          <w:b w:val="1"/>
          <w:sz w:val="24"/>
          <w:szCs w:val="24"/>
          <w:highlight w:val="yellow"/>
          <w:rtl w:val="0"/>
        </w:rPr>
        <w:t xml:space="preserve">.</w:t>
      </w:r>
      <w:r w:rsidDel="00000000" w:rsidR="00000000" w:rsidRPr="00000000">
        <w:rPr>
          <w:rtl w:val="0"/>
        </w:rPr>
      </w:r>
    </w:p>
    <w:p w:rsidR="00000000" w:rsidDel="00000000" w:rsidP="00000000" w:rsidRDefault="00000000" w:rsidRPr="00000000" w14:paraId="00000078">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9">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4.</w:t>
        <w:tab/>
        <w:t xml:space="preserve">DA PARTICIPAÇÃO NO PREGÃO.</w:t>
      </w:r>
    </w:p>
    <w:p w:rsidR="00000000" w:rsidDel="00000000" w:rsidP="00000000" w:rsidRDefault="00000000" w:rsidRPr="00000000" w14:paraId="0000007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4.1.</w:t>
        <w:tab/>
        <w:t xml:space="preserve">Será concedido tratamento favorecido para as microempresas e empresas de pequeno porte, para as sociedades cooperativas mencionadas no artigo 34 da Lei nº 11.488, de 2017, para o agricultor familiar, o produtor rural pessoa física e para microempreendedor individual – MEI, nos limites previstos da Lei Complementar nº 123, de 2006.</w:t>
      </w:r>
    </w:p>
    <w:p w:rsidR="00000000" w:rsidDel="00000000" w:rsidP="00000000" w:rsidRDefault="00000000" w:rsidRPr="00000000" w14:paraId="0000007B">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4.2.</w:t>
        <w:tab/>
        <w:t xml:space="preserve">Não poderão participar desta licitação os interessados:</w:t>
      </w:r>
    </w:p>
    <w:p w:rsidR="00000000" w:rsidDel="00000000" w:rsidP="00000000" w:rsidRDefault="00000000" w:rsidRPr="00000000" w14:paraId="0000007C">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4.2.1.</w:t>
        <w:tab/>
        <w:t xml:space="preserve">Proibidos de participar de licitações e celebrar contratos administrativos, na forma da legislação vigente;</w:t>
      </w:r>
    </w:p>
    <w:p w:rsidR="00000000" w:rsidDel="00000000" w:rsidP="00000000" w:rsidRDefault="00000000" w:rsidRPr="00000000" w14:paraId="0000007D">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4.2.2.</w:t>
        <w:tab/>
        <w:t xml:space="preserve">Que não atendam às condições deste Edital e seu(s) anexo(s);</w:t>
      </w:r>
    </w:p>
    <w:p w:rsidR="00000000" w:rsidDel="00000000" w:rsidP="00000000" w:rsidRDefault="00000000" w:rsidRPr="00000000" w14:paraId="0000007E">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4.2.3.</w:t>
        <w:tab/>
        <w:t xml:space="preserve">Estrangeiros que não tenham representação legal no Brasil com poderes expressos para receber citação e responder administrativa ou judicialmente;</w:t>
      </w:r>
    </w:p>
    <w:p w:rsidR="00000000" w:rsidDel="00000000" w:rsidP="00000000" w:rsidRDefault="00000000" w:rsidRPr="00000000" w14:paraId="0000007F">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4.2.4.</w:t>
        <w:tab/>
        <w:t xml:space="preserve">Que se enquadrem nas vedações previstas no artigo 14º da Lei nº 14.133, de 2021;</w:t>
      </w:r>
    </w:p>
    <w:p w:rsidR="00000000" w:rsidDel="00000000" w:rsidP="00000000" w:rsidRDefault="00000000" w:rsidRPr="00000000" w14:paraId="00000080">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4.2.5.</w:t>
        <w:tab/>
        <w:t xml:space="preserve">Que estejam sob falência, concurso de credores, concordata ou em processo de dissolução ou liquidação;</w:t>
      </w:r>
    </w:p>
    <w:p w:rsidR="00000000" w:rsidDel="00000000" w:rsidP="00000000" w:rsidRDefault="00000000" w:rsidRPr="00000000" w14:paraId="00000081">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4.2.6.</w:t>
        <w:tab/>
        <w:t xml:space="preserve">Organizações da Sociedade Civil de Interesse Público – OSCIP, atuando nessa condição (Acórdão nº 746/2014-TCU-Plenário);</w:t>
      </w:r>
    </w:p>
    <w:p w:rsidR="00000000" w:rsidDel="00000000" w:rsidP="00000000" w:rsidRDefault="00000000" w:rsidRPr="00000000" w14:paraId="00000082">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4.3.</w:t>
        <w:tab/>
      </w:r>
      <w:r w:rsidDel="00000000" w:rsidR="00000000" w:rsidRPr="00000000">
        <w:rPr>
          <w:rFonts w:ascii="Arial Narrow" w:cs="Arial Narrow" w:eastAsia="Arial Narrow" w:hAnsi="Arial Narrow"/>
          <w:sz w:val="24"/>
          <w:szCs w:val="24"/>
          <w:highlight w:val="yellow"/>
          <w:rtl w:val="0"/>
        </w:rPr>
        <w:t xml:space="preserve">Como condição para participação no Pregão, a licitante assinalará “sim” ou “não” em campo próprio do sistema eletrônico, relativo às seguintes declarações, bem como apresenta-las com os documentos habilitatórios devidamente assinadas pelo represente legal:</w:t>
      </w:r>
      <w:r w:rsidDel="00000000" w:rsidR="00000000" w:rsidRPr="00000000">
        <w:rPr>
          <w:rtl w:val="0"/>
        </w:rPr>
      </w:r>
    </w:p>
    <w:p w:rsidR="00000000" w:rsidDel="00000000" w:rsidP="00000000" w:rsidRDefault="00000000" w:rsidRPr="00000000" w14:paraId="00000083">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4.3.1.</w:t>
        <w:tab/>
      </w:r>
      <w:r w:rsidDel="00000000" w:rsidR="00000000" w:rsidRPr="00000000">
        <w:rPr>
          <w:rFonts w:ascii="Arial Narrow" w:cs="Arial Narrow" w:eastAsia="Arial Narrow" w:hAnsi="Arial Narrow"/>
          <w:sz w:val="24"/>
          <w:szCs w:val="24"/>
          <w:u w:val="single"/>
          <w:rtl w:val="0"/>
        </w:rPr>
        <w:t xml:space="preserve">Que cumpre os requisitos estabelecidos no artigo 3º da Lei Complementar nº 123, de 2006, estando apta a usufruir do tratamento favorecido estabelecido em seus arts.42 a 49.</w:t>
      </w:r>
      <w:r w:rsidDel="00000000" w:rsidR="00000000" w:rsidRPr="00000000">
        <w:rPr>
          <w:rtl w:val="0"/>
        </w:rPr>
      </w:r>
    </w:p>
    <w:p w:rsidR="00000000" w:rsidDel="00000000" w:rsidP="00000000" w:rsidRDefault="00000000" w:rsidRPr="00000000" w14:paraId="00000084">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4.3.1.1.</w:t>
        <w:tab/>
        <w:t xml:space="preserve">Nos itens exclusivos para participação de microempresas e empresas de pequeno porte, a assinalação do campo “não” impedirá o prosseguimento no certame.</w:t>
      </w:r>
    </w:p>
    <w:p w:rsidR="00000000" w:rsidDel="00000000" w:rsidP="00000000" w:rsidRDefault="00000000" w:rsidRPr="00000000" w14:paraId="00000085">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4.3.1.2.</w:t>
        <w:tab/>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000000" w:rsidDel="00000000" w:rsidP="00000000" w:rsidRDefault="00000000" w:rsidRPr="00000000" w14:paraId="00000086">
      <w:pPr>
        <w:tabs>
          <w:tab w:val="left" w:leader="none" w:pos="851"/>
        </w:tabs>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rtl w:val="0"/>
        </w:rPr>
        <w:t xml:space="preserve">4.3.2.</w:t>
        <w:tab/>
      </w:r>
      <w:r w:rsidDel="00000000" w:rsidR="00000000" w:rsidRPr="00000000">
        <w:rPr>
          <w:rFonts w:ascii="Arial Narrow" w:cs="Arial Narrow" w:eastAsia="Arial Narrow" w:hAnsi="Arial Narrow"/>
          <w:sz w:val="24"/>
          <w:szCs w:val="24"/>
          <w:u w:val="single"/>
          <w:rtl w:val="0"/>
        </w:rPr>
        <w:t xml:space="preserve">Que está ciente e concorda com as condições contidas no Edital e seus anexos.</w:t>
      </w:r>
    </w:p>
    <w:p w:rsidR="00000000" w:rsidDel="00000000" w:rsidP="00000000" w:rsidRDefault="00000000" w:rsidRPr="00000000" w14:paraId="00000087">
      <w:pPr>
        <w:tabs>
          <w:tab w:val="left" w:leader="none" w:pos="851"/>
        </w:tabs>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u w:val="single"/>
          <w:rtl w:val="0"/>
        </w:rPr>
        <w:t xml:space="preserve">4.3.3.</w:t>
        <w:tab/>
        <w:t xml:space="preserve">Que cumpre os requisitos para a habilitação definidos no Edital e que a proposta apresentada está em conformidade com as exigências editalícias.</w:t>
      </w:r>
    </w:p>
    <w:p w:rsidR="00000000" w:rsidDel="00000000" w:rsidP="00000000" w:rsidRDefault="00000000" w:rsidRPr="00000000" w14:paraId="00000088">
      <w:pPr>
        <w:tabs>
          <w:tab w:val="left" w:leader="none" w:pos="851"/>
        </w:tabs>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u w:val="single"/>
          <w:rtl w:val="0"/>
        </w:rPr>
        <w:t xml:space="preserve">4.3.4.</w:t>
        <w:tab/>
        <w:t xml:space="preserve"> Que inexiste fatos impeditivos para sua habilitação no certame, ciente da obrigatoriedade de declarar ocorrências posteriores.</w:t>
      </w:r>
    </w:p>
    <w:p w:rsidR="00000000" w:rsidDel="00000000" w:rsidP="00000000" w:rsidRDefault="00000000" w:rsidRPr="00000000" w14:paraId="00000089">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u w:val="single"/>
          <w:rtl w:val="0"/>
        </w:rPr>
        <w:t xml:space="preserve">4.3.5.</w:t>
        <w:tab/>
        <w:t xml:space="preserve">Que não emprega menor de 18 anos em trabalho noturno, perigoso ou insalubre e não empresa menor de 18 16 anos, salvo menor, a partir de 14 anos, na condição de aprendiz, nos termos do art. 7º, XXXIII. Da</w:t>
      </w:r>
      <w:r w:rsidDel="00000000" w:rsidR="00000000" w:rsidRPr="00000000">
        <w:rPr>
          <w:rFonts w:ascii="Arial Narrow" w:cs="Arial Narrow" w:eastAsia="Arial Narrow" w:hAnsi="Arial Narrow"/>
          <w:sz w:val="24"/>
          <w:szCs w:val="24"/>
          <w:rtl w:val="0"/>
        </w:rPr>
        <w:t xml:space="preserve"> Constituição.</w:t>
      </w:r>
    </w:p>
    <w:p w:rsidR="00000000" w:rsidDel="00000000" w:rsidP="00000000" w:rsidRDefault="00000000" w:rsidRPr="00000000" w14:paraId="0000008A">
      <w:pPr>
        <w:tabs>
          <w:tab w:val="left" w:leader="none" w:pos="851"/>
        </w:tabs>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rtl w:val="0"/>
        </w:rPr>
        <w:t xml:space="preserve">4.3.6.</w:t>
        <w:tab/>
      </w:r>
      <w:r w:rsidDel="00000000" w:rsidR="00000000" w:rsidRPr="00000000">
        <w:rPr>
          <w:rFonts w:ascii="Arial Narrow" w:cs="Arial Narrow" w:eastAsia="Arial Narrow" w:hAnsi="Arial Narrow"/>
          <w:sz w:val="24"/>
          <w:szCs w:val="24"/>
          <w:u w:val="single"/>
          <w:rtl w:val="0"/>
        </w:rPr>
        <w:t xml:space="preserve">Que a proposta foi elaborada de forma independente, nos termos da Instrução Normativa SLTI/MP nº 2, de 16 de setembro de 2009.</w:t>
      </w:r>
    </w:p>
    <w:p w:rsidR="00000000" w:rsidDel="00000000" w:rsidP="00000000" w:rsidRDefault="00000000" w:rsidRPr="00000000" w14:paraId="0000008B">
      <w:pPr>
        <w:tabs>
          <w:tab w:val="left" w:leader="none" w:pos="851"/>
        </w:tabs>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u w:val="single"/>
          <w:rtl w:val="0"/>
        </w:rPr>
        <w:t xml:space="preserve">4.3.7.</w:t>
        <w:tab/>
        <w:t xml:space="preserve">Que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8C">
      <w:pPr>
        <w:tabs>
          <w:tab w:val="left" w:leader="none" w:pos="851"/>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4.4.</w:t>
        <w:tab/>
        <w:t xml:space="preserve">A declaração falsa relativa ao cumprimento de qualquer condição sujeitará o licitante às sanções previstas em lei e neste Edital.</w:t>
      </w:r>
    </w:p>
    <w:p w:rsidR="00000000" w:rsidDel="00000000" w:rsidP="00000000" w:rsidRDefault="00000000" w:rsidRPr="00000000" w14:paraId="0000008D">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highlight w:val="yellow"/>
          <w:rtl w:val="0"/>
        </w:rPr>
        <w:t xml:space="preserve">4.5. Devem ser apresentados os seguintes documentos: Atestado de Capacidade Técnica</w:t>
      </w:r>
      <w:r w:rsidDel="00000000" w:rsidR="00000000" w:rsidRPr="00000000">
        <w:rPr>
          <w:rFonts w:ascii="Arial Narrow" w:cs="Arial Narrow" w:eastAsia="Arial Narrow" w:hAnsi="Arial Narrow"/>
          <w:b w:val="1"/>
          <w:sz w:val="24"/>
          <w:szCs w:val="24"/>
          <w:rtl w:val="0"/>
        </w:rPr>
        <w:t xml:space="preserve"> (poderá ser solicitado notas fiscais referente ao atestado, para fins de diligências); Ato Constitutivo (Estatuto ou Contrato Social; Cadastro de CNPJ; Cédula de identidade e CPF dos sócios e, havendo, do representante legal (com procuração); Certidão conjunta de débitos relativos a Tributos Federais; Certidão de regularidade de débito com a Fazenda Estadual; Certidão de regularidade de débito com a Fazenda Municipal; Certidão de regularidade débito para com o Fundo de Garantia por Tempo de Serviço (FGTS); Certidão de regularidade débito para com o Instituto Nacional de Seguro Social (INSS); Certidão específica da Junta Comercial; Certidão Negativa de Débitos Trabalhistas (CNDT); Certidão Negativa de Falência ou Concordata (1º grau); Certidão Simplificada da Junta Comercial; Comprovação de enquadramento em ME/EPP; Declaração de cumprimento dos requisitos de Habilitação; Declaração de enquadramento no regime de tributação de ME/EPP; Declaração de Idoneidade; Declaração de inexistência de fatos impeditivos ou supervenientes; Declaração de inexistência de parentes; Declaração de não utilização de mão de obra infantil; Declaração de responsabilidade; Proposta em papel timbrado, assinada e com CNPJ; Prova de Inscrição Estadual (para serviços) e Prova de Inscrição Municipal (para aquisição). A não apresentação de algum dos documentos solicitados é passível de desclassificação/inabilitação.</w:t>
      </w:r>
    </w:p>
    <w:p w:rsidR="00000000" w:rsidDel="00000000" w:rsidP="00000000" w:rsidRDefault="00000000" w:rsidRPr="00000000" w14:paraId="0000008E">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F">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5.</w:t>
        <w:tab/>
        <w:t xml:space="preserve">DAS DILIGÊNCIAS</w:t>
      </w:r>
    </w:p>
    <w:p w:rsidR="00000000" w:rsidDel="00000000" w:rsidP="00000000" w:rsidRDefault="00000000" w:rsidRPr="00000000" w14:paraId="00000090">
      <w:pPr>
        <w:spacing w:line="36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5.1 Considerando ser dever da administração pública a tentativa de melhor preço ofertado, portanto, a diligência no certame visa assegurar a identificação de irregularidades incosistências, possibilidades de inexequibilidade, omissões que possam prejudicar a integridade do processo licitatório ou de contratação direta. </w:t>
      </w:r>
    </w:p>
    <w:p w:rsidR="00000000" w:rsidDel="00000000" w:rsidP="00000000" w:rsidRDefault="00000000" w:rsidRPr="00000000" w14:paraId="00000091">
      <w:pPr>
        <w:spacing w:line="36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5.2 Portanto, a qualquer tempo poderá ser solicitada da adminstração / pregoeira / agente de contratação, o cumprimento de diligência com apresentação documental, em tempo informado no ato da solicitação. Ausente o prazo, será considerado o de 20 (vinte) minutos após a solicitação.</w:t>
      </w:r>
    </w:p>
    <w:p w:rsidR="00000000" w:rsidDel="00000000" w:rsidP="00000000" w:rsidRDefault="00000000" w:rsidRPr="00000000" w14:paraId="00000092">
      <w:pPr>
        <w:spacing w:line="36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5.3 O art. 42, §§ 2º e 3º,da Lei 14.133/2021, prevê a diligência para alcançar a imparcialidade e regularidade do processo licitatório: </w:t>
      </w:r>
    </w:p>
    <w:p w:rsidR="00000000" w:rsidDel="00000000" w:rsidP="00000000" w:rsidRDefault="00000000" w:rsidRPr="00000000" w14:paraId="00000093">
      <w:pPr>
        <w:spacing w:line="360" w:lineRule="auto"/>
        <w:ind w:left="1134" w:firstLine="0"/>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94">
      <w:pPr>
        <w:spacing w:line="360" w:lineRule="auto"/>
        <w:ind w:left="1134" w:firstLine="0"/>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Art. 42. A prova de qualidade de produto apresentado pelos proponentes como similar ao das marcas eventualmente indicadas no edital será admitida por qualquer um dos seguintes meios: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2º A Administração poderá, nos termos do edital de licitação, oferecer protótipo do objeto pretendido e exigir, na fase de julgamento das propostas, amostras do licitante provisoriamente vencedor, para atender a diligência ou, após o julgamento, como condição para firmar contrato.</w:t>
      </w:r>
    </w:p>
    <w:bookmarkStart w:colFirst="0" w:colLast="0" w:name="bookmark=id.3znysh7" w:id="3"/>
    <w:bookmarkEnd w:id="3"/>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3º No interesse da Administração, as amostras a que se refere o § 2º deste artigo poderão ser examinadas por instituição com reputação ético-profissional na especialidade do objeto, previamente indicada no edital.</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7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No mesmo sentido, os Arts. 59 e 64, da Lei 14.133/2021, esclarecem acerca da desclassificação das propostas:</w:t>
      </w:r>
    </w:p>
    <w:p w:rsidR="00000000" w:rsidDel="00000000" w:rsidP="00000000" w:rsidRDefault="00000000" w:rsidRPr="00000000" w14:paraId="00000098">
      <w:pPr>
        <w:spacing w:line="360" w:lineRule="auto"/>
        <w:ind w:left="1134" w:firstLine="0"/>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Art. 59. Serão desclassificadas as propostas que:</w:t>
      </w:r>
    </w:p>
    <w:p w:rsidR="00000000" w:rsidDel="00000000" w:rsidP="00000000" w:rsidRDefault="00000000" w:rsidRPr="00000000" w14:paraId="00000099">
      <w:pPr>
        <w:spacing w:line="360" w:lineRule="auto"/>
        <w:ind w:left="1134" w:firstLine="0"/>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w:t>
      </w:r>
    </w:p>
    <w:p w:rsidR="00000000" w:rsidDel="00000000" w:rsidP="00000000" w:rsidRDefault="00000000" w:rsidRPr="00000000" w14:paraId="0000009A">
      <w:pPr>
        <w:spacing w:line="360" w:lineRule="auto"/>
        <w:ind w:left="1134" w:firstLine="0"/>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 2º A Administração poderá realizar diligências para aferir a exequibilidade das propostas ou exigir dos licitantes que ela seja demonstrada, conforme disposto no inciso IV do </w:t>
      </w:r>
      <w:r w:rsidDel="00000000" w:rsidR="00000000" w:rsidRPr="00000000">
        <w:rPr>
          <w:rFonts w:ascii="Arial Narrow" w:cs="Arial Narrow" w:eastAsia="Arial Narrow" w:hAnsi="Arial Narrow"/>
          <w:b w:val="1"/>
          <w:color w:val="000000"/>
          <w:sz w:val="24"/>
          <w:szCs w:val="24"/>
          <w:rtl w:val="0"/>
        </w:rPr>
        <w:t xml:space="preserve">caput</w:t>
      </w:r>
      <w:r w:rsidDel="00000000" w:rsidR="00000000" w:rsidRPr="00000000">
        <w:rPr>
          <w:rFonts w:ascii="Arial Narrow" w:cs="Arial Narrow" w:eastAsia="Arial Narrow" w:hAnsi="Arial Narrow"/>
          <w:color w:val="000000"/>
          <w:sz w:val="24"/>
          <w:szCs w:val="24"/>
          <w:rtl w:val="0"/>
        </w:rPr>
        <w:t xml:space="preserve"> deste artigo.</w:t>
      </w:r>
    </w:p>
    <w:p w:rsidR="00000000" w:rsidDel="00000000" w:rsidP="00000000" w:rsidRDefault="00000000" w:rsidRPr="00000000" w14:paraId="0000009B">
      <w:pPr>
        <w:spacing w:line="360" w:lineRule="auto"/>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Art. 64. Após a entrega dos documentos para habilitação, não será permitida a substituição ou a apresentação de novos documentos, salvo em sede de diligência, para:</w:t>
      </w:r>
    </w:p>
    <w:bookmarkStart w:colFirst="0" w:colLast="0" w:name="bookmark=id.2et92p0" w:id="4"/>
    <w:bookmarkEnd w:id="4"/>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 - complementação de informações acerca dos documentos já apresentados pelos licitantes e desde que necessária para apurar fatos existentes à época da abertura do certame;</w:t>
      </w:r>
    </w:p>
    <w:bookmarkStart w:colFirst="0" w:colLast="0" w:name="bookmark=id.tyjcwt" w:id="5"/>
    <w:bookmarkEnd w:id="5"/>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II - atualização de documentos cuja validade tenha expirado após a data de recebimento das propostas.</w:t>
      </w:r>
    </w:p>
    <w:p w:rsidR="00000000" w:rsidDel="00000000" w:rsidP="00000000" w:rsidRDefault="00000000" w:rsidRPr="00000000" w14:paraId="0000009F">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0">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6.</w:t>
        <w:tab/>
        <w:t xml:space="preserve">DO PREENCHIMENTO DA PROPOSTA.</w:t>
      </w:r>
    </w:p>
    <w:p w:rsidR="00000000" w:rsidDel="00000000" w:rsidP="00000000" w:rsidRDefault="00000000" w:rsidRPr="00000000" w14:paraId="000000A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6.1.</w:t>
        <w:tab/>
        <w:t xml:space="preserve">O licitante deverá enviar sua proposta mediante o preenchimento, no sistema eletrônico, dos seguintes campos:</w:t>
      </w:r>
    </w:p>
    <w:p w:rsidR="00000000" w:rsidDel="00000000" w:rsidP="00000000" w:rsidRDefault="00000000" w:rsidRPr="00000000" w14:paraId="000000A2">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6.1.1.</w:t>
        <w:tab/>
        <w:t xml:space="preserve">Valor unitário e total do item;</w:t>
      </w:r>
    </w:p>
    <w:p w:rsidR="00000000" w:rsidDel="00000000" w:rsidP="00000000" w:rsidRDefault="00000000" w:rsidRPr="00000000" w14:paraId="000000A3">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6.1.2.</w:t>
        <w:tab/>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000000" w:rsidDel="00000000" w:rsidP="00000000" w:rsidRDefault="00000000" w:rsidRPr="00000000" w14:paraId="000000A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6.2.</w:t>
        <w:tab/>
        <w:t xml:space="preserve">Todas as especificações do objeto contidas na proposta vinculam a licitante.</w:t>
      </w:r>
    </w:p>
    <w:p w:rsidR="00000000" w:rsidDel="00000000" w:rsidP="00000000" w:rsidRDefault="00000000" w:rsidRPr="00000000" w14:paraId="000000A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6.3.</w:t>
        <w:tab/>
        <w:t xml:space="preserve">Nos valores propostos estarão inclusos todos os custos operacionais, encargos previdenciários, trabalhistas, tributários, comerciais e quaisquer outros que incidam direta ou indiretamente no fornecimento.</w:t>
      </w:r>
    </w:p>
    <w:p w:rsidR="00000000" w:rsidDel="00000000" w:rsidP="00000000" w:rsidRDefault="00000000" w:rsidRPr="00000000" w14:paraId="000000A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6.4.</w:t>
        <w:tab/>
        <w:t xml:space="preserve">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A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6.5.</w:t>
        <w:tab/>
        <w:t xml:space="preserve">O prazo de validade da proposta não será inferior a 60 (sessenta) dias, a contar da data de sua apresentação.</w:t>
      </w:r>
    </w:p>
    <w:p w:rsidR="00000000" w:rsidDel="00000000" w:rsidP="00000000" w:rsidRDefault="00000000" w:rsidRPr="00000000" w14:paraId="000000A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6.6.</w:t>
        <w:tab/>
        <w:t xml:space="preserve">Os licitantes devem respeitar os preços máximos estabelecidos nas normas da regência de contratações públicas federais, quando participarem de licitações públicas.</w:t>
      </w:r>
    </w:p>
    <w:p w:rsidR="00000000" w:rsidDel="00000000" w:rsidP="00000000" w:rsidRDefault="00000000" w:rsidRPr="00000000" w14:paraId="000000A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6.6.1.O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000000" w:rsidDel="00000000" w:rsidP="00000000" w:rsidRDefault="00000000" w:rsidRPr="00000000" w14:paraId="000000A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6.6.2 VER TÓPICO 09.</w:t>
      </w:r>
    </w:p>
    <w:p w:rsidR="00000000" w:rsidDel="00000000" w:rsidP="00000000" w:rsidRDefault="00000000" w:rsidRPr="00000000" w14:paraId="000000AB">
      <w:pPr>
        <w:spacing w:line="360" w:lineRule="auto"/>
        <w:ind w:firstLine="284"/>
        <w:jc w:val="both"/>
        <w:rPr>
          <w:rFonts w:ascii="Arial Narrow" w:cs="Arial Narrow" w:eastAsia="Arial Narrow" w:hAnsi="Arial Narrow"/>
          <w:sz w:val="24"/>
          <w:szCs w:val="24"/>
          <w:u w:val="single"/>
        </w:rPr>
      </w:pPr>
      <w:r w:rsidDel="00000000" w:rsidR="00000000" w:rsidRPr="00000000">
        <w:rPr>
          <w:rtl w:val="0"/>
        </w:rPr>
      </w:r>
    </w:p>
    <w:p w:rsidR="00000000" w:rsidDel="00000000" w:rsidP="00000000" w:rsidRDefault="00000000" w:rsidRPr="00000000" w14:paraId="000000AC">
      <w:pPr>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u w:val="single"/>
          <w:rtl w:val="0"/>
        </w:rPr>
        <w:t xml:space="preserve">7.</w:t>
        <w:tab/>
      </w:r>
      <w:r w:rsidDel="00000000" w:rsidR="00000000" w:rsidRPr="00000000">
        <w:rPr>
          <w:rFonts w:ascii="Arial Narrow" w:cs="Arial Narrow" w:eastAsia="Arial Narrow" w:hAnsi="Arial Narrow"/>
          <w:b w:val="1"/>
          <w:sz w:val="24"/>
          <w:szCs w:val="24"/>
          <w:u w:val="single"/>
          <w:rtl w:val="0"/>
        </w:rPr>
        <w:t xml:space="preserve">DA ABERTURA DA SESSÃO, CLASSIFICAÇÃO DAS PROPOSTAS E FORMULAÇÃO DE LANCES.</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3dy6vkm" w:id="6"/>
      <w:bookmarkEnd w:id="6"/>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 A abertura da presente licitação dar-se-á automaticamente em sessão pública, por meio de sistema eletrônico, na data, horário e local indicados neste Edital.</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 Os licitantes poderão retirar ou substituir a proposta ou os documentos de habilitação, quando for o caso, anteriormente inseridos no sistema, até a abertura da sessão pública.</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 O sistema disponibilizará campo próprio para troca de mensagens entre a Pregoeira e os licitantes.</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7.4 Iniciada a etapa competitiva, os licitantes deverão encaminhar lances exclusivamente por meio de sistema eletrônico, sendo imediatamente informados do seu recebimento e do valor consignado no registro.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7.5 O lance deverá ser ofertado pelo valor unitário do item:</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7.5.1 Os licitantes poderão oferecer lances sucessivos, observando o horário fixado para abertura da sessão e as regras estabelecidas no Edital.</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7.5.2 O licitante somente poderá oferecer lance de valor inferior ou percentual de desconto superior ao último por ele ofertado e registrado pelo sistema.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7.5.6 O intervalo mínimo de diferença de valores ou percentuais entre os lances, que incidirá tanto em relação aos lances intermediários quanto em relação à proposta que cobrir a melhor oferta deverá ser de 1% (um) porcento.</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7.5.7 O licitante poderá, uma única vez, excluir seu último lance ofertado, no intervalo de quinze segundos após o registro no sistema, na hipótese de lance inconsistente ou inexequível.</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7.5.8 O procedimento seguirá de acordo com o modo de disputa adotado.</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1t3h5sf" w:id="7"/>
      <w:bookmarkEnd w:id="7"/>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7.5.9 Caso seja adotado para o envio de lances no pregão eletrônico o modo de disputa “aberto”, os licitantes apresentarão lances públicos e sucessivos, com prorrogações.</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4d34og8" w:id="8"/>
      <w:bookmarkEnd w:id="8"/>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7.6 A etapa de lances da sessão pública terá duração de dez minutos e, após isso, será prorrogada automaticamente pelo sistema quando houver lance ofertado nos últimos dois minutos do período de duração da sessão pública.</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7.7 Prorrogação automática da etapa de lances, de que trata o subitem anterior, será de dois minutos e ocorrerá sucessivamente sempre que houver lances enviados nesse período de prorrogação, inclusive no caso de lances intermediários.</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7.8 Não havendo novos lances na forma estabelecida nos itens anteriores, a sessão pública encerrar-se-á automaticamente, e o sistema ordenará e divulgará os lances conforme a ordem final de classificação.</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7.9 Definida a melhor proposta, se a diferença em relação à proposta classificada em segundo lugar for de pelo menos 5% (cinco por cento), a Pregoeira, auxiliado pela equipe de apoio, poderá admitir o reinício da disputa aberta, para a definição das demais colocações.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2s8eyo1" w:id="9"/>
      <w:bookmarkEnd w:id="9"/>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7.10 Após o reinício previsto no item supra, os licitantes serão convocados para apresentar lances intermediários.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7.11 Caso seja adotado para o envio de lances no pregão eletrônico o modo de disputa “aberto e fechado”, os licitantes apresentarão lances públicos e sucessivos, com lance final e fechado.</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7.11.3 No procedimento de que trata o subitem supra, o licitante poderá optar por manter o seu último lance da etapa aberta, ou por ofertar melhor lance.</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17dp8vu" w:id="10"/>
      <w:bookmarkEnd w:id="10"/>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7.11.5 Após o término dos prazos estabelecidos nos itens anteriores, o sistema ordenará e divulgará os lances segundo a ordem crescente de valores.</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3rdcrjn" w:id="11"/>
      <w:bookmarkEnd w:id="11"/>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7.12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7.12.1 Não havendo pelo menos 3 (três) propostas nas condições definidas no item 0, poderão os licitantes que apresentaram as três melhores propostas, consideradas as empatadas, oferecer novos lances sucessivos.</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7.12.2 A etapa de lances da sessão pública terá duração de dez minutos e, após isso, será prorrogada automaticamente pelo sistema quando houver lance ofertado nos últimos dois minutos do período de duração da sessão pública.</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7.12.3 A prorrogação automática da etapa de lances, de que trata o subitem anterior, será de dois minutos e ocorrerá sucessivamente sempre que houver lances enviados nesse período de prorrogação, inclusive no caso de lances intermediários.</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7.12.4 Não havendo novos lances na forma estabelecida nos itens anteriores, a sessão pública encerrar-se-á automaticamente, e o sistema ordenará e divulgará os lances conforme a ordem final de classificação.</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7.12.5 Definida a melhor proposta, se a diferença em relação à proposta classificada em segundo lugar for de pelo menos 5% (cinco por cento), a Pregoeira, auxiliado pela equipe de apoio, poderá admitir o reinício da disputa aberta, para a definição das demais colocações.</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7.12.6 Após o reinício previsto no subitem supra, os licitantes serão convocados para apresentar lances intermediários.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7.13 Após o término dos prazos estabelecidos nos subitens anteriores, o sistema ordenará e divulgará os lances segundo a ordem crescente de valores.</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7.14 Não serão aceitos dois ou mais lances de mesmo valor, prevalecendo aquele que for recebido e registrado em primeiro lugar.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7.15 Durante o transcurso da sessão pública, os licitantes serão informados, em tempo real, do valor do menor lance registrado, vedada a identificação do licitante.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7.16 No caso de desconexão com a Pregoeira, no decorrer da etapa competitiva do Pregão, o sistema eletrônico poderá permanecer acessível aos licitantes para a recepção dos lances.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7.17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7.18 Caso o licitante não apresente lances, concorrerá com o valor de sua proposta.</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0">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arts. 44 e 45 da Lei Complementar nº 123, de 2006</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regulamentada pelo </w:t>
      </w:r>
      <w:hyperlink r:id="rId11">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Decreto nº 8.538, de 2015</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7.20 Nessas condições, as propostas de microempresas e empresas de pequeno porte que se encontrarem na faixa de até 5% (cinco por cento) acima da melhor proposta ou melhor lance serão consideradas empatadas com a primeira colocada.</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7.21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7.22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7.23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7.24 Só poderá haver empate entre propostas iguais (não seguidas de lances), ou entre lances finais da fase fechada do modo de disputa aberto e fechado.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7.25 Havendo eventual empate entre propostas ou lances, o critério de desempate será aquele previsto no </w:t>
      </w:r>
      <w:hyperlink r:id="rId12">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 60 da Lei nº 14.133, de 2021</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nesta ordem:</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7.25.1 disputa final, hipótese em que os licitantes empatados poderão apresentar nova proposta em ato contínuo à classificação;</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7.25.2 avaliação do desempenho contratual prévio dos licitantes, para a qual deverão -preferencialmente ser utilizados registros cadastrais para efeito de atesto de cumprimento de obrigações previstos nesta Lei;</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7.25.3 desenvolvimento pelo licitante de ações de equidade entre homens e mulheres no ambiente de trabalho, conforme regulamento;</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7.25.4 desenvolvimento pelo licitante de programa de integridade, conforme orientações dos órgãos de controle.</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7.26 Persistindo o empate, será assegurada preferência, sucessivamente, aos bens e serviços produzidos ou prestados por:</w:t>
      </w:r>
    </w:p>
    <w:bookmarkStart w:colFirst="0" w:colLast="0" w:name="bookmark=id.26in1rg" w:id="12"/>
    <w:bookmarkEnd w:id="12"/>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bookmarkStart w:colFirst="0" w:colLast="0" w:name="bookmark=id.lnxbz9" w:id="13"/>
    <w:bookmarkEnd w:id="13"/>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7.26.2 empresas brasileiras;</w:t>
      </w:r>
    </w:p>
    <w:bookmarkStart w:colFirst="0" w:colLast="0" w:name="bookmark=id.35nkun2" w:id="14"/>
    <w:bookmarkEnd w:id="14"/>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7.26.3 empresas que invistam em pesquisa e no desenvolvimento de tecnologia no País;</w:t>
      </w:r>
    </w:p>
    <w:bookmarkStart w:colFirst="0" w:colLast="0" w:name="bookmark=id.1ksv4uv" w:id="15"/>
    <w:bookmarkEnd w:id="15"/>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7.26.4 empresas que comprovem a prática de mitigação, nos termos da </w:t>
      </w:r>
      <w:hyperlink r:id="rId13">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Lei nº 12.187, de 29 de dezembro de 2009</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7.27 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7.27.1 Não será admitida a previsão de preços diferentes em razão de local de entrega ou de acondicionamento, tamanho de lote ou qualquer outro motivo.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7.27.2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7.27.3 A negociação será realizada por meio do sistema, podendo ser acompanhada pelos demais licitantes.</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7.27.4 O resultado da negociação será divulgado a todos os licitantes e anexado aos autos do processo licitatório.</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44sinio" w:id="16"/>
      <w:bookmarkEnd w:id="16"/>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7.27.5 A Pregoeira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7.27.6 É facultado aa Pregoeira prorrogar o prazo estabelecido, a partir de solicitação fundamentada feita no chat pelo licitante, antes de findo o prazo.</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7.27.7 Após a negociação do preço, a Pregoeira iniciará a fase de aceitação e julgamento da proposta.</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singl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single"/>
          <w:shd w:fill="auto" w:val="clear"/>
          <w:vertAlign w:val="baseline"/>
          <w:rtl w:val="0"/>
        </w:rPr>
        <w:t xml:space="preserve">7.28 FASE DE JULGAMENTO</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bookmarkStart w:colFirst="0" w:colLast="0" w:name="_heading=h.2jxsxqh" w:id="17"/>
      <w:bookmarkEnd w:id="17"/>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7.28.1 Encerrada a etapa de negociação, a Pregoeira verificará se o licitante provisoriamente classificado em primeiro lugar atende às condições de participação no certame, conforme previsto no </w:t>
      </w:r>
      <w:hyperlink r:id="rId14">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 14 da Lei nº 14.133/2021</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legislação correlata e no edital, especialmente quanto à existência de sanção que impeça a participação no certame ou a futura contratação, mediante a consulta aos seguintes cadastros:</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Cadastro Nacional de Empresas Inidôneas e Suspensas - CEIS, mantido pela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Controladoria-Geral da União (</w:t>
      </w:r>
      <w:hyperlink r:id="rId15">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https://www.portaltransparencia.gov.br/sancoes/ceis</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e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Cadastro Nacional de Empresas Punidas – CNEP, mantido pela Controladoria-Geral da União (</w:t>
      </w:r>
      <w:hyperlink r:id="rId16">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https://www.portaltransparencia.gov.br/sancoes/cnep</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7.28.2 A consulta aos cadastros será realizada em nome da empresa licitante e também de seu sócio majoritário, por força da vedação de que trata o </w:t>
      </w:r>
      <w:hyperlink r:id="rId17">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artigo 12 da Lei n° 8.429, de 1992</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7.28.3 Caso conste na Consulta de Situação do licitante a existência de Ocorrências Impeditivas Indiretas, a Pregoeira diligenciará para verificar se houve fraude por parte das empresas apontadas no Relatório de Ocorrências Impeditivas Indiretas. (</w:t>
      </w:r>
      <w:hyperlink r:id="rId18">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IN nº 3/2018, art. 29, </w:t>
        </w:r>
      </w:hyperlink>
      <w:hyperlink r:id="rId19">
        <w:r w:rsidDel="00000000" w:rsidR="00000000" w:rsidRPr="00000000">
          <w:rPr>
            <w:rFonts w:ascii="Arial Narrow" w:cs="Arial Narrow" w:eastAsia="Arial Narrow" w:hAnsi="Arial Narrow"/>
            <w:b w:val="0"/>
            <w:i w:val="1"/>
            <w:smallCaps w:val="0"/>
            <w:strike w:val="0"/>
            <w:color w:val="000000"/>
            <w:sz w:val="24"/>
            <w:szCs w:val="24"/>
            <w:u w:val="single"/>
            <w:shd w:fill="auto" w:val="clear"/>
            <w:vertAlign w:val="baseline"/>
            <w:rtl w:val="0"/>
          </w:rPr>
          <w:t xml:space="preserve">caput</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7.28.3.1 A tentativa de burla será verificada por meio dos vínculos societários, linhas de fornecimento similares, dentre outros. (</w:t>
      </w:r>
      <w:hyperlink r:id="rId20">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IN nº 3/2018, art. 29, §1º</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7.28.3.2 O licitante será convocado para manifestação previamente a uma eventual desclassificação. (</w:t>
      </w:r>
      <w:hyperlink r:id="rId21">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IN nº 3/2018, art. 29, §2º</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7.28.3.3 Constatada a existência de sanção, o licitante será reputado inabilitado, por falta de condição de participação.</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z337ya" w:id="18"/>
      <w:bookmarkEnd w:id="18"/>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7.28.3.4 Na hipótese de inversão das fases de habilitação e julgamento, caso atendidas as condições de participação, será iniciado o procedimento de habilitação.</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7.28.3.5 Caso o licitante provisoriamente classificado em primeiro lugar tenha se utilizado de algum tratamento favorecido às ME/EPPs, a Pregoeira verificará se faz jus ao benefício, em conformidade com este edital.</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7.28.3.6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artigo 29 a 35 da IN SEGES nº 73, de 30 de setembro de 2022</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singl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single"/>
          <w:shd w:fill="auto" w:val="clear"/>
          <w:vertAlign w:val="baseline"/>
          <w:rtl w:val="0"/>
        </w:rPr>
        <w:t xml:space="preserve">7.29 Será desclassificada a proposta vencedora que: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7.29.1 contiver vícios insanáveis;</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7.29.2 não obedecer às especificações técnicas contidas no Termo de Referência;</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7.29.3 apresentar preços inexequíveis ou permanecerem acima do preço máximo definido para a contratação;</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7.29.4 não tiverem sua exequibilidade demonstrada, quando exigido pela Administração;</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7.29.5 apresentar desconformidade com quaisquer outras exigências deste Edital ou seus anexos, desde que insanável.</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7.30 No caso de bens e serviços em geral, é indício de inexequibilidade das propostas valores inferiores a 50% (cinquenta por cento) do valor orçado pela Administração.</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7.30.1 A inexequibilidade, na hipótese de que trata o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caput</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só será considerada após diligência da Pregoeira, que comprove:</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7.30.1.1 que o custo do licitante ultrapassa o valor da proposta; e</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7.30.1.2 inexistirem custos de oportunidade capazes de justificar o vulto da oferta.</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7.31 Se houver indícios de inexequibilidade da proposta de preço, ou em caso da necessidade de esclarecimentos complementares, poderão ser efetuadas diligências, para que a empresa comprove a exequibilidade da proposta.</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7.32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7.33 Erros no preenchimento da planilha não constituem motivo para a desclassificação da proposta.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sdt>
        <w:sdtPr>
          <w:tag w:val="goog_rdk_0"/>
        </w:sdtPr>
        <w:sdtConten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7.34 A planilha poderá́ ser ajustada pelo fornecedor, no prazo indicado pelo sistema, desde que não haja majoração do preço e que se comprove que este é o bastante para arcar com todos os custos da contratação;</w:t>
          </w:r>
        </w:sdtContent>
      </w:sdt>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7.34.1 O ajuste de que trata este dispositivo se limita a sanar erros ou falhas que não alterem a substância das propostas;</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7.34.2 Considera-se erro no preenchimento da planilha passível de correção a indicação de recolhimento de impostos e contribuições na forma do Simples Nacional, quando não cabível esse regime.</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7.34.3 Para fins de análise da proposta quanto ao cumprimento das especificações do objeto, poderá ser colhida a manifestação escrita do setor requisitante do serviço ou da área especializada no objeto.</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7.34.4 Caso o Termo de Referência exija a apresentação da amostra, o licitante classificado em primeiro lugar deverá apresentá-la, conforme disciplinado no Termo de Referência, sob pena de não aceitação da proposta.</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7.34.5 Por meio de mensagem no sistema, será divulgado o local e horário de realização do procedimento para a avaliação das amostras, cuja presença será facultada a todos os interessados, incluindo os demais licitantes.</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7.34.6 Os resultados das avaliações serão divulgados por meio de mensagem no sistema. No caso de não haver entrega da amostra ou ocorrer atraso na entrega, sem justificativa aceita pela Pregoeira, ou havendo entrega de amostra fora das especificações previstas neste Edital, a proposta do licitante será recusada.</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7.34.7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D">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sz w:val="24"/>
          <w:szCs w:val="24"/>
          <w:u w:val="single"/>
          <w:rtl w:val="0"/>
        </w:rPr>
        <w:t xml:space="preserve">8.</w:t>
        <w:tab/>
      </w:r>
      <w:r w:rsidDel="00000000" w:rsidR="00000000" w:rsidRPr="00000000">
        <w:rPr>
          <w:rFonts w:ascii="Arial Narrow" w:cs="Arial Narrow" w:eastAsia="Arial Narrow" w:hAnsi="Arial Narrow"/>
          <w:b w:val="1"/>
          <w:sz w:val="24"/>
          <w:szCs w:val="24"/>
          <w:u w:val="single"/>
          <w:rtl w:val="0"/>
        </w:rPr>
        <w:t xml:space="preserve">DA ACEITABILIDADE DA PROPOSTA VENCEDORA.</w:t>
      </w:r>
    </w:p>
    <w:p w:rsidR="00000000" w:rsidDel="00000000" w:rsidP="00000000" w:rsidRDefault="00000000" w:rsidRPr="00000000" w14:paraId="0000010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 Encerrada a etapa de negociação, a Pregoeira examinará a proposta classificada em primeiro lugar quanto à adequação ao objeto e à compatibilidade do preço em relação ao máximo estipulado para contratação neste Edital e em seus anexos.</w:t>
      </w:r>
    </w:p>
    <w:p w:rsidR="00000000" w:rsidDel="00000000" w:rsidP="00000000" w:rsidRDefault="00000000" w:rsidRPr="00000000" w14:paraId="0000010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8.2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000000" w:rsidDel="00000000" w:rsidP="00000000" w:rsidRDefault="00000000" w:rsidRPr="00000000" w14:paraId="0000011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8.3 Será desclassificada a proposta ou o lance vencedor, apresentar preço final superior ao preço máximo fixado (Acórdão nº 1455/2018 – TCU – Plenário), desconto menor do que o mínimo exigido ou que apresentar preço manifestamente inexequível.</w:t>
      </w:r>
    </w:p>
    <w:p w:rsidR="00000000" w:rsidDel="00000000" w:rsidP="00000000" w:rsidRDefault="00000000" w:rsidRPr="00000000" w14:paraId="0000011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8.4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11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8.5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11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8.6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00000" w:rsidDel="00000000" w:rsidP="00000000" w:rsidRDefault="00000000" w:rsidRPr="00000000" w14:paraId="0000011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8.7 A Pregoeira poderá convocar o licitante para enviar documento digital complementar, por meio de funcionalidade disponível no sistema, no prazo de 2 (duas) horas, sob pena de não aceitação da proposta.</w:t>
      </w:r>
    </w:p>
    <w:p w:rsidR="00000000" w:rsidDel="00000000" w:rsidP="00000000" w:rsidRDefault="00000000" w:rsidRPr="00000000" w14:paraId="0000011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8.8 É facultado à Pregoeira prorrogar o prazo estabelecido, a partir de solicitação fundamentada feita no chat pelo licitante, antes do fim do prazo.</w:t>
      </w:r>
    </w:p>
    <w:p w:rsidR="00000000" w:rsidDel="00000000" w:rsidP="00000000" w:rsidRDefault="00000000" w:rsidRPr="00000000" w14:paraId="0000011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8.9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rsidR="00000000" w:rsidDel="00000000" w:rsidP="00000000" w:rsidRDefault="00000000" w:rsidRPr="00000000" w14:paraId="0000011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8.10 Se a proposta ou lance vencedor for desclassificado, a Pregoeira examinará a proposta ou lance subsequente, e, assim sucessivamente, na ordem de classificação.</w:t>
      </w:r>
    </w:p>
    <w:p w:rsidR="00000000" w:rsidDel="00000000" w:rsidP="00000000" w:rsidRDefault="00000000" w:rsidRPr="00000000" w14:paraId="0000011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8.11 Havendo necessidade, a Pregoeira suspenderá a sessão, informando no “chat” a nova data e horário para a sua continuidade.</w:t>
      </w:r>
    </w:p>
    <w:p w:rsidR="00000000" w:rsidDel="00000000" w:rsidP="00000000" w:rsidRDefault="00000000" w:rsidRPr="00000000" w14:paraId="0000011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8.12 A Pregoeira poderá encaminhar, por meio do sistema eletrônico, contraproposta ao licitante que apresentou o lance mais vantajoso, com o fim de negociar a obtenção de melhor preço, vedada a negociação em condições diversas das previstas neste Edital.</w:t>
      </w:r>
    </w:p>
    <w:p w:rsidR="00000000" w:rsidDel="00000000" w:rsidP="00000000" w:rsidRDefault="00000000" w:rsidRPr="00000000" w14:paraId="0000011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8.13 Também nas hipóteses em que a Pregoeira não aceitar a proposta e passar à subsequente, poderá negociar com o licitante para que seja obtido preço melhor.</w:t>
      </w:r>
    </w:p>
    <w:p w:rsidR="00000000" w:rsidDel="00000000" w:rsidP="00000000" w:rsidRDefault="00000000" w:rsidRPr="00000000" w14:paraId="0000011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8.14 A negociação será realizada por meio do sistema, podendo ser acompanhada pelos demais licitantes.</w:t>
      </w:r>
    </w:p>
    <w:p w:rsidR="00000000" w:rsidDel="00000000" w:rsidP="00000000" w:rsidRDefault="00000000" w:rsidRPr="00000000" w14:paraId="0000011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8.15 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rsidR="00000000" w:rsidDel="00000000" w:rsidP="00000000" w:rsidRDefault="00000000" w:rsidRPr="00000000" w14:paraId="0000011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8.16 Encerrada a análise quanto à aceitação da proposta, a Pregoeira verificará a habilitação do licitante, observado o disposto neste Edital.</w:t>
      </w:r>
    </w:p>
    <w:p w:rsidR="00000000" w:rsidDel="00000000" w:rsidP="00000000" w:rsidRDefault="00000000" w:rsidRPr="00000000" w14:paraId="0000011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8.17 A proposta final do licitante declarado vencedor deverá ser encaminhada no prazo de 2 (duas) horas, a contar da solicitação da Pregoeira no sistema eletrônico e deverá:</w:t>
      </w:r>
    </w:p>
    <w:p w:rsidR="00000000" w:rsidDel="00000000" w:rsidP="00000000" w:rsidRDefault="00000000" w:rsidRPr="00000000" w14:paraId="0000011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w:t>
        <w:tab/>
        <w:t xml:space="preserve">Ser redigida em língua portuguesa, datilografada ou digitada, em uma via, sem emendas, rasuras, entrelinhas ou ressalvas, devendo a última folha ser assinada e as demais rubricadas pelo licitante ou seu representante legal.</w:t>
      </w:r>
    </w:p>
    <w:p w:rsidR="00000000" w:rsidDel="00000000" w:rsidP="00000000" w:rsidRDefault="00000000" w:rsidRPr="00000000" w14:paraId="0000012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II.</w:t>
        <w:tab/>
        <w:t xml:space="preserve">Conter a indicação do banco, número da conta e agência do licitante vencedor, para fins de pagamento.</w:t>
      </w:r>
    </w:p>
    <w:p w:rsidR="00000000" w:rsidDel="00000000" w:rsidP="00000000" w:rsidRDefault="00000000" w:rsidRPr="00000000" w14:paraId="0000012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III.</w:t>
        <w:tab/>
        <w:t xml:space="preserve">A proposta final deverá ser documentada nos autos e será levada em consideração no decorrer da execução do contrato e aplicação de eventual sanção à Contratada, se for o caso.</w:t>
      </w:r>
    </w:p>
    <w:p w:rsidR="00000000" w:rsidDel="00000000" w:rsidP="00000000" w:rsidRDefault="00000000" w:rsidRPr="00000000" w14:paraId="0000012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IV.</w:t>
        <w:tab/>
        <w:t xml:space="preserve">Todas as especificações do objeto contidas na proposta, tais como marca, modelo, tipo, fabricante e procedência, vinculam a Contratada.</w:t>
      </w:r>
    </w:p>
    <w:p w:rsidR="00000000" w:rsidDel="00000000" w:rsidP="00000000" w:rsidRDefault="00000000" w:rsidRPr="00000000" w14:paraId="0000012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w:t>
        <w:tab/>
        <w:t xml:space="preserve">Os preços deverão ser expressos em moeda corrente nacional, o valor unitário em algarismos e o valor global em algarismos e por extenso.</w:t>
      </w:r>
    </w:p>
    <w:p w:rsidR="00000000" w:rsidDel="00000000" w:rsidP="00000000" w:rsidRDefault="00000000" w:rsidRPr="00000000" w14:paraId="0000012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VI.</w:t>
        <w:tab/>
        <w:t xml:space="preserve">Ocorrendo divergência entre os preços unitários e o preço global, prevalecerão os primeiros; no caso de divergência entre os valores numéricos e os valores expressos por extenso, prevalecerão estes últimos.</w:t>
      </w:r>
    </w:p>
    <w:p w:rsidR="00000000" w:rsidDel="00000000" w:rsidP="00000000" w:rsidRDefault="00000000" w:rsidRPr="00000000" w14:paraId="0000012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VII.</w:t>
        <w:tab/>
        <w:t xml:space="preserve">A oferta deverá ser firme e precisa, limitada, rigorosamente, ao objetivo deste Edital, sem conter alternativas de preço ou de qualquer outra condição que induza o julgamento a mais de um resultado, sob pena de desclassificação.</w:t>
      </w:r>
    </w:p>
    <w:p w:rsidR="00000000" w:rsidDel="00000000" w:rsidP="00000000" w:rsidRDefault="00000000" w:rsidRPr="00000000" w14:paraId="0000012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VIII.</w:t>
        <w:tab/>
        <w:t xml:space="preserve">A proposta deverá obedecer aos termos deste Edital e seus Anexos, não sendo considerada aquela que não corresponda às especificações ali contidas ou que estabeleça vínculo à proposta de outro licitante.</w:t>
      </w:r>
    </w:p>
    <w:p w:rsidR="00000000" w:rsidDel="00000000" w:rsidP="00000000" w:rsidRDefault="00000000" w:rsidRPr="00000000" w14:paraId="0000012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IX.</w:t>
        <w:tab/>
        <w:t xml:space="preserve">As propostas que contenham a descrição do objeto, o valor e os documentos complementares estarão disponíveis na internet, após a homologação.</w:t>
      </w:r>
    </w:p>
    <w:p w:rsidR="00000000" w:rsidDel="00000000" w:rsidP="00000000" w:rsidRDefault="00000000" w:rsidRPr="00000000" w14:paraId="00000128">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29">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 – DA HABILITAÇÃO E PREENCHIMENTO DE PROPOSTA</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9.1.</w:t>
        <w:tab/>
        <w:t xml:space="preserve">Os licitantes encaminharão, exclusivamente por meio do sistema, concomitantemente com os documentos de habilitação exigidos no edital, proposta com a descrição do objeto ofertado e o preço, preferencialmente, até a data e o horário estabelecidos para abertura da sessão pública;</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9.1.2 Considerando Art. 63, II, da Lei 14.133/2021, os documentos de habilitação são, necessariamente, exigidos do licitante classificado como vencedor, após a fase de lances, no prazo improrrogável de 02 (duas) horas. Devem ser apensados na aba “Documentos complementares” do sistema BNC e, havendo qualquer empecilho, que sejam encaminhadas no mesmo prazo para o e-mail </w:t>
      </w:r>
      <w:hyperlink r:id="rId23">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cplbocadamata2020@gmail.com</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9.1.3 Em atenção ao que preleciona o art. 64 da mesma legislação, após a entrega dos documentos para habilitação, não será permitida a substituição ou a apresentação de novos documentos, salvo em sede de diligência.</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w:t>
        <w:tab/>
        <w:t xml:space="preserve">O envio da proposta, acompanhada dos documentos de habilitação exigidos neste Edital, ocorrerá por meio de chave de acesso e senha.</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9.2.1 O ENVIO DA PROPOSTA READEQUADA/FINAL, DEVERÁ SER REALIZADO ATRAVÉS DO SISTEMA BNC, NO PRAZO MÁXIMO DE 02 (DUAS) HORAS.</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w:t>
        <w:tab/>
        <w:t xml:space="preserve">As microempresas e Empresas de Pequeno Porte deverão encaminhar a documentação de habilitação, ainda que haja alguma restrição de regularidade fiscal e trabalhista, nos termos do art. 43, inciso 1º da LC nº 123, de 2006.</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w:t>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9.5.</w:t>
        <w:tab/>
        <w:t xml:space="preserve">Até a abertura da sessão pública, os licitantes poderão retirar ou substituir a proposta e os documentos de habilitação anteriormente inseridos no sistema.</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9.6.</w:t>
        <w:tab/>
        <w:t xml:space="preserve">Não será estabelecida, nessa etapa do certame, ordem de classificação entre as propostas apresentadas, o que somente ocorrerá após a realização dos procedimentos de negociação e julgamento da proposta. Os documentos que compõem a proposta e a habilitação do licitante melhor classificado somente serão disponibilizados para avaliação da Pregoeira e para acesso público após o encerramento do envio de lances.</w:t>
      </w:r>
    </w:p>
    <w:p w:rsidR="00000000" w:rsidDel="00000000" w:rsidP="00000000" w:rsidRDefault="00000000" w:rsidRPr="00000000" w14:paraId="0000013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9.7 A proposta deverá conter: item; unidade; quantidade; descrição do produto; preço unitário e total e marca dos produtos ofertados;</w:t>
      </w:r>
    </w:p>
    <w:p w:rsidR="00000000" w:rsidDel="00000000" w:rsidP="00000000" w:rsidRDefault="00000000" w:rsidRPr="00000000" w14:paraId="0000013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9.7.1 A proposta deverá ser apresentada em papel timbrado e devidamente assinada pelo representante legal da empresa;</w:t>
      </w:r>
    </w:p>
    <w:p w:rsidR="00000000" w:rsidDel="00000000" w:rsidP="00000000" w:rsidRDefault="00000000" w:rsidRPr="00000000" w14:paraId="0000013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9.2 Os licitantes encaminharão, exclusivamente por meio do sistema,concomitantemente com os documentos de habilitação exigidos no edital, proposta com a descrição do objeto ofertado e o preço, até a data e o horário estabelecidos para abertura da sessão pública.</w:t>
      </w:r>
    </w:p>
    <w:p w:rsidR="00000000" w:rsidDel="00000000" w:rsidP="00000000" w:rsidRDefault="00000000" w:rsidRPr="00000000" w14:paraId="0000013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9.2.1 Ainda que não tenha alteração de preço de acordo com o valor inicial, em algo item disputado, deverá ser apresentada proposta final, com ajustamento de data.</w:t>
      </w:r>
    </w:p>
    <w:p w:rsidR="00000000" w:rsidDel="00000000" w:rsidP="00000000" w:rsidRDefault="00000000" w:rsidRPr="00000000" w14:paraId="0000013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9.3 O envio da proposta, acompanhada dos documentos dehabilitação exigidos neste Edital, ocorrerá por meio de chave de acesso e senha.</w:t>
      </w:r>
    </w:p>
    <w:p w:rsidR="00000000" w:rsidDel="00000000" w:rsidP="00000000" w:rsidRDefault="00000000" w:rsidRPr="00000000" w14:paraId="0000013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000000" w:rsidDel="00000000" w:rsidP="00000000" w:rsidRDefault="00000000" w:rsidRPr="00000000" w14:paraId="0000013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 Até a abertura da sessão pública, os licitantes poderão retirar ou substituir a proposta e os documentos de habilitação anteriormente inseridos no sistema;</w:t>
      </w:r>
    </w:p>
    <w:p w:rsidR="00000000" w:rsidDel="00000000" w:rsidP="00000000" w:rsidRDefault="00000000" w:rsidRPr="00000000" w14:paraId="0000013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9.5 Os documentos que compõem a proposta e a habilitação do licitante melhor classificado poderão ser juntados pelo licitante antes da disputa de lances, porém, sua obrigatoriedade é de disponibilização para avaliação do(a) pregoeiro(a) e para acesso público após o encerramento do envio de lances. </w:t>
      </w:r>
    </w:p>
    <w:p w:rsidR="00000000" w:rsidDel="00000000" w:rsidP="00000000" w:rsidRDefault="00000000" w:rsidRPr="00000000" w14:paraId="0000013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9.6 O licitante será responsável por todas as transações que forem efetuadas em seu nome no sistema eletrônico, assumindo como firmes e verdadeiras suas propostas e lances.</w:t>
      </w:r>
    </w:p>
    <w:p w:rsidR="00000000" w:rsidDel="00000000" w:rsidP="00000000" w:rsidRDefault="00000000" w:rsidRPr="00000000" w14:paraId="0000013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9.7 No caso de desconexão com o Pregoeiro, no decorrer da etapa competitiva do Pregão, o sistema eletrônico poderá permanecer acessível aos licitantes para a recepção dos lances, retomando o Pregoeiro, quando possível, sua atuação no certame, sem prejuízo dos atos realizados.</w:t>
      </w:r>
    </w:p>
    <w:p w:rsidR="00000000" w:rsidDel="00000000" w:rsidP="00000000" w:rsidRDefault="00000000" w:rsidRPr="00000000" w14:paraId="0000013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9.8 Quando a desconexão persistir por tempo superior a 10 (dez) minutos,a sessão do Pregão será suspensa e terá reinício somente após comunicação expressa aos participantes, através de aviso inserto em campo próprio do sistema eletrônico, divulgando data e hora para a reabertura da sessão, obrigando-se os interessados a consultá-la para obtenção das informações prestadas.</w:t>
      </w:r>
    </w:p>
    <w:p w:rsidR="00000000" w:rsidDel="00000000" w:rsidP="00000000" w:rsidRDefault="00000000" w:rsidRPr="00000000" w14:paraId="0000013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9.9 A Proposta Eletrônica de Preços deverá ser elaborada e oferecida no sistema eletrônico considerando as especificações detalhadas no Termo de Referência do Edital - ANEXO I, no Projeto e demais anexos do Edital, com as seguintes exigências:</w:t>
      </w:r>
    </w:p>
    <w:tbl>
      <w:tblPr>
        <w:tblStyle w:val="Table4"/>
        <w:tblW w:w="9183.0" w:type="dxa"/>
        <w:jc w:val="left"/>
        <w:tblLayout w:type="fixed"/>
        <w:tblLook w:val="0400"/>
      </w:tblPr>
      <w:tblGrid>
        <w:gridCol w:w="9183"/>
        <w:tblGridChange w:id="0">
          <w:tblGrid>
            <w:gridCol w:w="9183"/>
          </w:tblGrid>
        </w:tblGridChange>
      </w:tblGrid>
      <w:tr>
        <w:trPr>
          <w:cantSplit w:val="0"/>
          <w:trHeight w:val="442"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3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MENOR PREÇO POR ITEM/GLOBAL;</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Nome ou razão social;</w:t>
            </w:r>
          </w:p>
        </w:tc>
      </w:tr>
      <w:tr>
        <w:trPr>
          <w:cantSplit w:val="0"/>
          <w:trHeight w:val="26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Endereço completo;</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Telefone;</w:t>
            </w:r>
          </w:p>
        </w:tc>
      </w:tr>
      <w:tr>
        <w:trPr>
          <w:cantSplit w:val="0"/>
          <w:trHeight w:val="51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Endereço eletrônico (</w:t>
            </w:r>
            <w:r w:rsidDel="00000000" w:rsidR="00000000" w:rsidRPr="00000000">
              <w:rPr>
                <w:rFonts w:ascii="Arial Narrow" w:cs="Arial Narrow" w:eastAsia="Arial Narrow" w:hAnsi="Arial Narrow"/>
                <w:i w:val="1"/>
                <w:sz w:val="24"/>
                <w:szCs w:val="24"/>
                <w:rtl w:val="0"/>
              </w:rPr>
              <w:t xml:space="preserve">e-mail</w:t>
            </w:r>
            <w:r w:rsidDel="00000000" w:rsidR="00000000" w:rsidRPr="00000000">
              <w:rPr>
                <w:rFonts w:ascii="Arial Narrow" w:cs="Arial Narrow" w:eastAsia="Arial Narrow" w:hAnsi="Arial Narrow"/>
                <w:sz w:val="24"/>
                <w:szCs w:val="24"/>
                <w:rtl w:val="0"/>
              </w:rPr>
              <w:t xml:space="preserve">), este último se houver, para contato;</w:t>
            </w:r>
          </w:p>
        </w:tc>
      </w:tr>
      <w:tr>
        <w:trPr>
          <w:cantSplit w:val="0"/>
          <w:trHeight w:val="384"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Número do Cadastro Nacional de Pessoa Jurídica - CNPJ, no Ministério da Fazenda;</w:t>
            </w:r>
          </w:p>
        </w:tc>
      </w:tr>
      <w:tr>
        <w:trPr>
          <w:cantSplit w:val="0"/>
          <w:trHeight w:val="5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Nome e número do Banco, Agência, Localidade e Conta Corrente em que deverá ser efetivado ocrédito, caso lhe seja adjudicado o objeto;</w:t>
            </w:r>
          </w:p>
        </w:tc>
      </w:tr>
    </w:tbl>
    <w:p w:rsidR="00000000" w:rsidDel="00000000" w:rsidP="00000000" w:rsidRDefault="00000000" w:rsidRPr="00000000" w14:paraId="00000146">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7">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9.10 A licitante deverá consignar, na forma expressa no sistema eletrônico, </w:t>
      </w:r>
      <w:r w:rsidDel="00000000" w:rsidR="00000000" w:rsidRPr="00000000">
        <w:rPr>
          <w:rFonts w:ascii="Arial Narrow" w:cs="Arial Narrow" w:eastAsia="Arial Narrow" w:hAnsi="Arial Narrow"/>
          <w:b w:val="1"/>
          <w:sz w:val="24"/>
          <w:szCs w:val="24"/>
          <w:rtl w:val="0"/>
        </w:rPr>
        <w:t xml:space="preserve">O MENOR PREÇO POR ITEM</w:t>
      </w:r>
      <w:r w:rsidDel="00000000" w:rsidR="00000000" w:rsidRPr="00000000">
        <w:rPr>
          <w:rFonts w:ascii="Arial Narrow" w:cs="Arial Narrow" w:eastAsia="Arial Narrow" w:hAnsi="Arial Narrow"/>
          <w:sz w:val="24"/>
          <w:szCs w:val="24"/>
          <w:rtl w:val="0"/>
        </w:rPr>
        <w:t xml:space="preserve">, observadas as especificações constantesdos anexos deste edital, expressos em algarismo arábico, na moeda Real, considerados apenas até os centavos, compreendendo todos os custos diretos e indiretos necessários ao cumprimento do objeto do contrato, em especial observada a legislação trabalhista, previdenciária, tributária e convenção coletiva de trabalho, bem como indicação do respectivo sindicato da categoria, data-base da categoria (dia/mês/ano), materiais, insumos, tributos, encargos sociais e frete.</w:t>
      </w:r>
    </w:p>
    <w:p w:rsidR="00000000" w:rsidDel="00000000" w:rsidP="00000000" w:rsidRDefault="00000000" w:rsidRPr="00000000" w14:paraId="00000148">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9.11 Descrição detalhada do objeto, contendo as informações à especificação do Termo de Referência;</w:t>
      </w:r>
    </w:p>
    <w:p w:rsidR="00000000" w:rsidDel="00000000" w:rsidP="00000000" w:rsidRDefault="00000000" w:rsidRPr="00000000" w14:paraId="0000014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Não serão aceitos PRODUTOS/SERVIÇOS divergentes do estabelecido no</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Termo de Referência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Anexo I do Edital, projeto e demais anexos do edital, sob penade desclassificação da proposta e, ainda,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das sanções cabíveis descritas neste Edital.</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Todas as especificações do objeto contidas na proposta vinculam a Contratada.</w:t>
      </w:r>
    </w:p>
    <w:p w:rsidR="00000000" w:rsidDel="00000000" w:rsidP="00000000" w:rsidRDefault="00000000" w:rsidRPr="00000000" w14:paraId="0000014B">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9.14 Nos valores propostos estarão inclusos todos os custos operacionais, encargos previdenciários, trabalhistas, tributários, comerciais e quaisquer outros que incidam direta ou indiretamente no fornecimento dos bens.</w:t>
      </w:r>
    </w:p>
    <w:p w:rsidR="00000000" w:rsidDel="00000000" w:rsidP="00000000" w:rsidRDefault="00000000" w:rsidRPr="00000000" w14:paraId="0000014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14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 prazo de validade da proposta não será inferior a 60 (sessenta) dias, a contar da data de sua apresentação.</w:t>
      </w:r>
    </w:p>
    <w:p w:rsidR="00000000" w:rsidDel="00000000" w:rsidP="00000000" w:rsidRDefault="00000000" w:rsidRPr="00000000" w14:paraId="0000014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Os licitantes arcarão integralmente com todos os custos decorrentes da elaboração e apresentação de suas propostas, independente do resultado do procedimento licitatório.</w:t>
      </w:r>
    </w:p>
    <w:p w:rsidR="00000000" w:rsidDel="00000000" w:rsidP="00000000" w:rsidRDefault="00000000" w:rsidRPr="00000000" w14:paraId="0000014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highlight w:val="yellow"/>
          <w:u w:val="none"/>
          <w:vertAlign w:val="baseline"/>
          <w:rtl w:val="0"/>
        </w:rPr>
        <w:t xml:space="preserve">As propostas </w:t>
      </w:r>
      <w:r w:rsidDel="00000000" w:rsidR="00000000" w:rsidRPr="00000000">
        <w:rPr>
          <w:rFonts w:ascii="Arial Narrow" w:cs="Arial Narrow" w:eastAsia="Arial Narrow" w:hAnsi="Arial Narrow"/>
          <w:b w:val="1"/>
          <w:i w:val="0"/>
          <w:smallCaps w:val="0"/>
          <w:strike w:val="0"/>
          <w:color w:val="000000"/>
          <w:sz w:val="24"/>
          <w:szCs w:val="24"/>
          <w:highlight w:val="yellow"/>
          <w:u w:val="none"/>
          <w:vertAlign w:val="baseline"/>
          <w:rtl w:val="0"/>
        </w:rPr>
        <w:t xml:space="preserve">deverão conter: item; unidade; quantidade; descrição do produto; preço unitário e total e marca dos produtos ofertados</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rsidR="00000000" w:rsidDel="00000000" w:rsidP="00000000" w:rsidRDefault="00000000" w:rsidRPr="00000000" w14:paraId="0000015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 Fornecedor deverá cumprir rigorosamente com os prazos de entrega, devendo o objeto ser de boa qualidade, obedecendo rigorosamente às normas e legislações pertinentes que atendam integralmente todas as normas técnicas vigentes;</w:t>
      </w:r>
    </w:p>
    <w:p w:rsidR="00000000" w:rsidDel="00000000" w:rsidP="00000000" w:rsidRDefault="00000000" w:rsidRPr="00000000" w14:paraId="0000015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1"/>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9.20 A habilitação será verificada por meio do BNC, nos documentos por ele abrangidos.</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9.21 Somente haverá a necessidade de comprovação do preenchimento de requisitos mediante apresentação dos documentos originais não-digitais quando houver dúvida em relação à integridade do documento digital ou quando a lei expressamente o exigir. (</w:t>
      </w:r>
      <w:hyperlink r:id="rId24">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IN nº 3/2018, art. 4º, §1º, e art. 6º, §4º</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9.22 É de responsabilidade do licitante conferir a exatidão dos seus dados cadastrais no BNC e mantê-los atualizados junto aos órgãos responsáveis pela informação, devendo proceder, imediatamente, à correção ou à alteração dos registros tão logo identifique incorreção ou aqueles se tornem desatualizados. (</w:t>
      </w:r>
      <w:hyperlink r:id="rId25">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IN nº 3/2018, art. 7º, </w:t>
        </w:r>
      </w:hyperlink>
      <w:hyperlink r:id="rId26">
        <w:r w:rsidDel="00000000" w:rsidR="00000000" w:rsidRPr="00000000">
          <w:rPr>
            <w:rFonts w:ascii="Arial Narrow" w:cs="Arial Narrow" w:eastAsia="Arial Narrow" w:hAnsi="Arial Narrow"/>
            <w:b w:val="0"/>
            <w:i w:val="1"/>
            <w:smallCaps w:val="0"/>
            <w:strike w:val="0"/>
            <w:color w:val="000000"/>
            <w:sz w:val="24"/>
            <w:szCs w:val="24"/>
            <w:u w:val="single"/>
            <w:shd w:fill="auto" w:val="clear"/>
            <w:vertAlign w:val="baseline"/>
            <w:rtl w:val="0"/>
          </w:rPr>
          <w:t xml:space="preserve">caput</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9.23 A não observância do disposto no item anterior poderá ensejar desclassificação no momento da habilitação. (</w:t>
      </w:r>
      <w:hyperlink r:id="rId27">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IN nº 3/2018, art. 7º, parágrafo único</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1"/>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9.24 A verificação pela Pregoeira, em sítios eletrônicos oficiais de órgãos e entidades emissores de certidões constitui meio legal de prova, para fins de habilitação.</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1"/>
          <w:smallCaps w:val="0"/>
          <w:strike w:val="0"/>
          <w:color w:val="000000"/>
          <w:sz w:val="24"/>
          <w:szCs w:val="24"/>
          <w:u w:val="none"/>
          <w:shd w:fill="auto" w:val="clear"/>
          <w:vertAlign w:val="baseline"/>
        </w:rPr>
      </w:pPr>
      <w:bookmarkStart w:colFirst="0" w:colLast="0" w:name="_heading=h.3j2qqm3" w:id="19"/>
      <w:bookmarkEnd w:id="19"/>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9.25 Os documentos exigidos para habilitação que não estejam contemplados no BNC serão enviados por meio do sistema, em formato digital, no prazo de 2 (duas) horas, podendo ser prorrogável, a critério da administração, desde que antes de findo o prazo inicial e mediante solicitação escrita e justificada do licitante. </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1"/>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9.26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8">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 1º do art. 36 e no § 1º do art. 39 da </w:t>
        </w:r>
      </w:hyperlink>
      <w:hyperlink r:id="rId29">
        <w:r w:rsidDel="00000000" w:rsidR="00000000" w:rsidRPr="00000000">
          <w:rPr>
            <w:rFonts w:ascii="Arial Narrow" w:cs="Arial Narrow" w:eastAsia="Arial Narrow" w:hAnsi="Arial Narrow"/>
            <w:b w:val="0"/>
            <w:i w:val="1"/>
            <w:smallCaps w:val="0"/>
            <w:strike w:val="0"/>
            <w:color w:val="000000"/>
            <w:sz w:val="24"/>
            <w:szCs w:val="24"/>
            <w:u w:val="single"/>
            <w:shd w:fill="auto" w:val="clear"/>
            <w:vertAlign w:val="baseline"/>
            <w:rtl w:val="0"/>
          </w:rPr>
          <w:t xml:space="preserve">Instrução Normativa SEGES nº 73, de 30 de setembro de 2022</w:t>
        </w:r>
      </w:hyperlink>
      <w:hyperlink r:id="rId30">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1"/>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9.27 A verificação no BNC ou a exigência dos documentos nele não contidos somente será feita em relação ao licitante vencedor.</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9.28 Os documentos relativos à regularidade fiscal que constem do Termo de Referência somente serão exigidos, em qualquer caso, em momento posterior ao julgamento das propostas, e apenas do licitante mais bem classificado.</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9.29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1"/>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9.30 Após a entrega dos documentos para habilitação, não será permitida a substituição ou a apresentação de novos documentos, salvo em sede de diligência, para (</w:t>
      </w:r>
      <w:hyperlink r:id="rId31">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Lei 14.133/21, art. 64</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e </w:t>
      </w:r>
      <w:hyperlink r:id="rId32">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IN 73/2022, art. 39, §4º</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9.31 complementação de informações acerca dos documentos já apresentados pelos licitantes e desde que necessária para apurar fatos existentes à época da abertura do certame; e</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9.32 atualização de documentos cuja validade tenha expirado após a data de recebimento das propostas;</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1y810tw" w:id="20"/>
      <w:bookmarkEnd w:id="20"/>
      <w:sdt>
        <w:sdtPr>
          <w:tag w:val="goog_rdk_1"/>
        </w:sdtPr>
        <w:sdtContent>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9.33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sdtContent>
      </w:sdt>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4i7ojhp" w:id="21"/>
      <w:bookmarkEnd w:id="21"/>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9.34 Na hipótese de o licitante não atender às exigências para habilitação, a Pregoeira examinará a proposta subsequente e assim sucessivamente, na ordem de classificação, até a apuração de uma proposta que atenda ao presente edital.</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2xcytpi" w:id="22"/>
      <w:bookmarkEnd w:id="22"/>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9.35 Somente serão disponibilizados para acesso público os documentos de habilitação do licitante cuja proposta atenda ao edital de licitação, após concluídos os procedimentos de que trata o subitem anterior.</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9.36 A comprovação de regularidade fiscal e trabalhista das microempresas e das empresas de pequeno porte somente será exigida para efeito de contratação, e não como condição para participação na licitação (</w:t>
      </w:r>
      <w:hyperlink r:id="rId33">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 4º do Decreto nº 8.538/2015</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9.37 Quando a fase de habilitação anteceder a de julgamento e já tiver sido encerrada, não caberá exclusão de licitante por motivo relacionado à habilitação, salvo em razão de fatos supervenientes ou só conhecidos após o julgamento.</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9.38 Os licitantes deverão encaminhar, nos termos deste edital, a documentação relacionada nos itens a seguir, para fins de habilitação:</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singl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single"/>
          <w:shd w:fill="auto" w:val="clear"/>
          <w:vertAlign w:val="baseline"/>
          <w:rtl w:val="0"/>
        </w:rPr>
        <w:t xml:space="preserve">9.39 Habilitação Jurídica:</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9.39.1 No caso de empresário individual, inscrição no Registro Público de Empresas Mercantis, a cargo da Junta Comercial da respectiva sede.</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9.39.2 Em se tratando de Microempreendedor Individual – MEI: Certificado da Condição de Microempreendedor Individual - CCMEI, cuja aceitação ficará condicionada à verificação da autenticidade no sítio www.portaldoempreendedor.gov.br.</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9.39.3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9.39.4 Inscrição no Registro Público de Empresas Mercantis onde opera, com averbação no Registro onde tem sede a matriz, no caso de ser o participante sucursal, filial ou agência.</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9.39.5 No caso de sociedade simples: inscrição do ato constitutivo no Registro Civil das Pessoas Jurídicas do local de sua sede, acompanhada de prova da indicação dos seus administradores. Decreto de autorização, em se tratando de sociedade empresária estrangeira em funcionamento no País.</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9.39.6 Os documentos acima deverão estar acompanhados de todas as alterações ou da consolidação respectiva.</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9.39.7 A empresa vencedora deve apresentar CNAE compatível com o objeto a ser adquirido ou serviço a ser contratado.</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singl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single"/>
          <w:shd w:fill="auto" w:val="clear"/>
          <w:vertAlign w:val="baseline"/>
          <w:rtl w:val="0"/>
        </w:rPr>
        <w:t xml:space="preserve">9.40 Regularidade Fiscal e Trabalhista:</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9.40.1 Prova de inscrição no Cadastro Nacional de Pessoas Jurídicas ou no cadastro de Pessoas Físicas, conforme o caso.</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9.40.2 Prova de regularidade para com o Fundo de Garantia do Tempo de Serviço – FGTS (Certificado de Regularidade de FGTS – CRF).</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9.40.3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9.40.4 Prova de regularidade com a Fazenda Estadual e/ou Municipal do domicílio ou  sede do licitante, relativa à atividade em cujo exercício contrata ou concorre.</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9.40.5 Caso o fornecedor seja considerado isento dos tributos estaduais ou municipais relacionados ao objeto contatual, deverá comprovar tal condição mediante a apresentação de declaração da Fazenda respectiva do seu domicílio ou sede, ou outra equivalente, na forma da lei.</w:t>
        <w:tab/>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9.40.6 Certidão de regularidade trabalhista (CNDT).</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9.41 Qualificação econômico-Financeira:</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9.41.1 Certidão negativa de falência expedida pelo distribuidor da sede do fornecedor.</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9.41.2 As empresas criadas no exercício financeiro da dispensa deverão atender a todas as exigências da habilitação e poderão substituir os demonstrativos contábeis pelo balanço de abertura.</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9.41.3 Os documentos referidos acima limitar-se-ão ao último exercício no caso de a pessoa jurídica ter sido constituída há menos de 2 (dois) anos.</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9.41.4 Comprovação de patrimônio líquido não inferior a 10% (dez por cento) do valor ofertado pela licitante, a qual será exigida somente no caso de a licitante apresentar resultado igual ou inferior a 1 (um) em qualquer dos índices Liquidez Geral, Liquidez Corrente e Solvência Geral.</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9.42 Qualificação Técnica</w:t>
      </w:r>
    </w:p>
    <w:p w:rsidR="00000000" w:rsidDel="00000000" w:rsidP="00000000" w:rsidRDefault="00000000" w:rsidRPr="00000000" w14:paraId="0000017E">
      <w:pPr>
        <w:tabs>
          <w:tab w:val="left" w:leader="none" w:pos="253"/>
          <w:tab w:val="left" w:leader="none" w:pos="709"/>
          <w:tab w:val="left" w:leader="none" w:pos="993"/>
          <w:tab w:val="left" w:leader="none" w:pos="1134"/>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9.42.1 Comprovação de aptidão para a prestação dos serviços em características, quantidades e prazos compatíveis  com o objeto desta licitação, ou com o item pertinente, mediante a apresentação de atestado (s) fornecido (s) por pessoas jurídicas de direito público ou privado;</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53"/>
          <w:tab w:val="left" w:leader="none" w:pos="709"/>
          <w:tab w:val="left" w:leader="none" w:pos="993"/>
          <w:tab w:val="left" w:leader="none" w:pos="1134"/>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9.42.2 A contratada deverá adotar as práticas de sustentabilidade previstas no art. 6º da Instrução Normativa SLTI/MP nº 1, de 19/01/2010, no que couber;</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93"/>
          <w:tab w:val="left" w:leader="none" w:pos="1134"/>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9.42.3 A contratação terá vigência de 12 meses, podendo ser prorrogado por interesse das partes até o limite de 60 (sessenta) meses, desde que haja autorização formal da autoridade competente e observados os seguintes requisitos:</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93"/>
          <w:tab w:val="left" w:leader="none" w:pos="1134"/>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9.42.4 Os serviços tenham sido prestados regularmente;</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93"/>
          <w:tab w:val="left" w:leader="none" w:pos="1134"/>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9.42.5 Seja comprovado, através de pesquisa de mercado, que o valor do contrato permaneça economicamente vantajoso para a Administração;</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93"/>
          <w:tab w:val="left" w:leader="none" w:pos="1134"/>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9.42.6 Haja manifestação expressa da contratada informando o interesse na prorrogação;</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93"/>
          <w:tab w:val="left" w:leader="none" w:pos="1134"/>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9.42.7 Seja comprovado que o contratado mantém as condições iniciais de habilitação.</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6"/>
          <w:tab w:val="left" w:leader="none" w:pos="709"/>
          <w:tab w:val="left" w:leader="none" w:pos="922"/>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highlight w:val="yellow"/>
          <w:u w:val="none"/>
          <w:vertAlign w:val="baseline"/>
        </w:rPr>
      </w:pPr>
      <w:r w:rsidDel="00000000" w:rsidR="00000000" w:rsidRPr="00000000">
        <w:rPr>
          <w:rFonts w:ascii="Arial Narrow" w:cs="Arial Narrow" w:eastAsia="Arial Narrow" w:hAnsi="Arial Narrow"/>
          <w:b w:val="1"/>
          <w:i w:val="0"/>
          <w:smallCaps w:val="0"/>
          <w:strike w:val="0"/>
          <w:color w:val="000000"/>
          <w:sz w:val="24"/>
          <w:szCs w:val="24"/>
          <w:highlight w:val="yellow"/>
          <w:u w:val="none"/>
          <w:vertAlign w:val="baseline"/>
          <w:rtl w:val="0"/>
        </w:rPr>
        <w:t xml:space="preserve"> 9.43 A ENTREGA DO OBJETO deverá ocorrer no </w:t>
      </w:r>
      <w:r w:rsidDel="00000000" w:rsidR="00000000" w:rsidRPr="00000000">
        <w:rPr>
          <w:rFonts w:ascii="Arial Narrow" w:cs="Arial Narrow" w:eastAsia="Arial Narrow" w:hAnsi="Arial Narrow"/>
          <w:b w:val="1"/>
          <w:i w:val="0"/>
          <w:smallCaps w:val="0"/>
          <w:strike w:val="0"/>
          <w:color w:val="000000"/>
          <w:sz w:val="24"/>
          <w:szCs w:val="24"/>
          <w:highlight w:val="yellow"/>
          <w:u w:val="single"/>
          <w:vertAlign w:val="baseline"/>
          <w:rtl w:val="0"/>
        </w:rPr>
        <w:t xml:space="preserve">PRAZO MÁXIMO E IMPRORROGÁVEL DE 05 (CINCO) DIAS ÚTEIS,</w:t>
      </w:r>
      <w:r w:rsidDel="00000000" w:rsidR="00000000" w:rsidRPr="00000000">
        <w:rPr>
          <w:rFonts w:ascii="Arial Narrow" w:cs="Arial Narrow" w:eastAsia="Arial Narrow" w:hAnsi="Arial Narrow"/>
          <w:b w:val="1"/>
          <w:i w:val="0"/>
          <w:smallCaps w:val="0"/>
          <w:strike w:val="0"/>
          <w:color w:val="000000"/>
          <w:sz w:val="24"/>
          <w:szCs w:val="24"/>
          <w:highlight w:val="yellow"/>
          <w:u w:val="none"/>
          <w:vertAlign w:val="baseline"/>
          <w:rtl w:val="0"/>
        </w:rPr>
        <w:t xml:space="preserve"> após o recebimento da Autorização de Fornecimento (AF) emitida pela Prefeitura Municipal de Boca da Mata-AL.</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9.45 O Licitante enquadrado como </w:t>
      </w:r>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microempreendedor individual</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que pretenda auferir os benefícios do tratamento diferenciado previstos na Lei Complementar nº 123/2006, estará dispensado (a) da prova de inscrição nos cadastros de contribuintes estadual e municipal e (b) da apresentação do balanço patrimonial e das condições contábeis do último exercício.</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9.45.1 Havendo necessidade de analisar minuciosamente os documentos exigidos, a sessão será suspensa, sendo informada a nova data e horário para a sua continuidade.</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9.45.2 Será inabilitado o licitante que não comprovar sua habilitação, seja por não apresentar quaisquer dos documentos exigidos, ou apresentá-los em desacordo com o estabelecido neste edital.</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9.45.3 Na hipótese de o licitante não atender às exigências para a habilitação, o órgão examinará a proposta subsequente e assim sucessivamente, na ordem de classificação, até a apuração de uma proposta que atenda às especificações do objeto e as condições de habilitação.</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360" w:lineRule="auto"/>
        <w:ind w:left="0" w:right="0" w:firstLine="284"/>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9.45.4 Constatado o atendimento às exigências de habilitação, o licitante será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habilitado.</w:t>
      </w:r>
    </w:p>
    <w:p w:rsidR="00000000" w:rsidDel="00000000" w:rsidP="00000000" w:rsidRDefault="00000000" w:rsidRPr="00000000" w14:paraId="0000018B">
      <w:pPr>
        <w:tabs>
          <w:tab w:val="left" w:leader="none" w:pos="709"/>
        </w:tabs>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highlight w:val="yellow"/>
          <w:rtl w:val="0"/>
        </w:rPr>
        <w:t xml:space="preserve">9.46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 quando da homologação por parte do chefe do executivo, comprovar a regularização. O prazo poderá ser prorrogado por igual período, a critério da administração pública, quando requerida pelo licitante, mediante apresentação de justificativa.</w:t>
      </w:r>
      <w:r w:rsidDel="00000000" w:rsidR="00000000" w:rsidRPr="00000000">
        <w:rPr>
          <w:rtl w:val="0"/>
        </w:rPr>
      </w:r>
    </w:p>
    <w:p w:rsidR="00000000" w:rsidDel="00000000" w:rsidP="00000000" w:rsidRDefault="00000000" w:rsidRPr="00000000" w14:paraId="0000018C">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9.47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000000" w:rsidDel="00000000" w:rsidP="00000000" w:rsidRDefault="00000000" w:rsidRPr="00000000" w14:paraId="0000018D">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9.48 Havendo necessidade de analisar minunciosamente os documentos exigidos, a Pregoeirasuspenderá a sessão, informando no “chat” a nova data e horário para a continuidade da mesma.</w:t>
      </w:r>
    </w:p>
    <w:p w:rsidR="00000000" w:rsidDel="00000000" w:rsidP="00000000" w:rsidRDefault="00000000" w:rsidRPr="00000000" w14:paraId="0000018E">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9.49 Será inabilitado o licitante que não comprovar sua habilitação, seja por não apresentar quaisquer dos documentos exigidos, ou apresentá-los em desacordo com o estabelecido neste Edital.</w:t>
      </w:r>
    </w:p>
    <w:p w:rsidR="00000000" w:rsidDel="00000000" w:rsidP="00000000" w:rsidRDefault="00000000" w:rsidRPr="00000000" w14:paraId="0000018F">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9.50 Nos itens não exclusivos a microempresas e empresas de pequeno porte, havendo inabilitação, haverá nova verificação, pelo sistema, da eventual ocorrência do empate ficto, previsto nos artigos 44 e 45 da LC nº 123, de 2006, seguindo-se a disciplina antes estabelecida para aceitação da proposta subsequente.</w:t>
      </w:r>
    </w:p>
    <w:p w:rsidR="00000000" w:rsidDel="00000000" w:rsidP="00000000" w:rsidRDefault="00000000" w:rsidRPr="00000000" w14:paraId="00000190">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9.51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000000" w:rsidDel="00000000" w:rsidP="00000000" w:rsidRDefault="00000000" w:rsidRPr="00000000" w14:paraId="00000191">
      <w:pPr>
        <w:tabs>
          <w:tab w:val="left" w:leader="none" w:pos="709"/>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9.52 Não havendo a comprovação cumulativa dos requisitos de habilitação, a inabilitação recairá sobre o(s) de menor(es) valor(es) cuja retirada(s) seja(m) suficiente(s) para habilitação do licitante nos remanescentes.</w:t>
      </w:r>
    </w:p>
    <w:p w:rsidR="00000000" w:rsidDel="00000000" w:rsidP="00000000" w:rsidRDefault="00000000" w:rsidRPr="00000000" w14:paraId="0000019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93">
      <w:pPr>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u w:val="single"/>
          <w:rtl w:val="0"/>
        </w:rPr>
        <w:t xml:space="preserve">10.</w:t>
        <w:tab/>
      </w:r>
      <w:r w:rsidDel="00000000" w:rsidR="00000000" w:rsidRPr="00000000">
        <w:rPr>
          <w:rFonts w:ascii="Arial Narrow" w:cs="Arial Narrow" w:eastAsia="Arial Narrow" w:hAnsi="Arial Narrow"/>
          <w:b w:val="1"/>
          <w:sz w:val="24"/>
          <w:szCs w:val="24"/>
          <w:u w:val="single"/>
          <w:rtl w:val="0"/>
        </w:rPr>
        <w:t xml:space="preserve">DOS RECURSOS</w:t>
      </w:r>
      <w:r w:rsidDel="00000000" w:rsidR="00000000" w:rsidRPr="00000000">
        <w:rPr>
          <w:rFonts w:ascii="Arial Narrow" w:cs="Arial Narrow" w:eastAsia="Arial Narrow" w:hAnsi="Arial Narrow"/>
          <w:sz w:val="24"/>
          <w:szCs w:val="24"/>
          <w:u w:val="single"/>
          <w:rtl w:val="0"/>
        </w:rPr>
        <w:t xml:space="preserve">.</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10.1 A interposição de recurso referente ao julgamento das propostas, à habilitação ou inabilitação de licitantes, à anulação ou revogação da licitação, observará o disposto no </w:t>
      </w:r>
      <w:hyperlink r:id="rId34">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 165 da Lei nº 14.133, de 2021</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10.2 O prazo recursal é de 3 (três) dias úteis, contados da data de intimação ou de lavratura da ata.</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10.3 Quando o recurso apresentado impugnar o julgamento das propostas ou o ato de habilitação ou inabilitação do licitante:</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10.3.1 a intenção de recorrer deverá ser manifestada imediatamente, sob pena de preclusão;</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1ci93xb" w:id="23"/>
      <w:bookmarkEnd w:id="23"/>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10.3.2 o prazo para a manifestação da intenção de recorrer não será inferior a 10 (dez) minutos.</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10.3.3 o prazo para apresentação das razões recursais será iniciado na data de intimação ou de lavratura da ata de habilitação ou inabilitação;</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10.3.4 na hipótese de adoção da inversão de fases prevista no </w:t>
      </w:r>
      <w:hyperlink r:id="rId35">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 1º do art. 17 da Lei nº 14.133, de 2021</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o prazo para apresentação das razões recursais será iniciado na data de intimação da ata de julgamento.</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10.4 Os recursos deverão ser encaminhados em campo próprio do sistema.</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10.6 Os recursos interpostos fora do prazo não serão conhecidos. </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10.8 O recurso e o pedido de reconsideração terão efeito suspensivo do ato ou da decisão recorrida até que sobrevenha decisão final da autoridade competente. </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10.9 O acolhimento do recurso invalida tão somente os atos insuscetíveis de aproveitamento. </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10.10 Os autos do processo permanecerão com vista franqueada aos interessados.</w:t>
      </w:r>
    </w:p>
    <w:p w:rsidR="00000000" w:rsidDel="00000000" w:rsidP="00000000" w:rsidRDefault="00000000" w:rsidRPr="00000000" w14:paraId="000001A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A3">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A4">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11 - DAS INFRAÇÕES ADMINISTRATIVAS E SANÇÕES</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11.1 Comete infração administrativa, nos termos da lei, o licitante que, com dolo ou culpa: </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3whwml4" w:id="24"/>
      <w:bookmarkEnd w:id="24"/>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11.1.1 deixar de entregar a documentação exigida para o certame ou não entregar qualquer documento que tenha sido solicitado pelo/a pregoeiro/a durante o certame;</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2bn6wsx" w:id="25"/>
      <w:bookmarkEnd w:id="25"/>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11.1.2 Salvo em decorrência de fato superveniente devidamente justificado, não mantiver a proposta em especial quando:</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11.2 não enviar a proposta adequada ao último lance ofertado ou após a negociação;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11.3 recusar-se a enviar o detalhamento da proposta quando exigível;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11.4 pedir para ser desclassificado quando encerrada a etapa competitiva; ou </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11.5 deixar de apresentar amostra, quando for o caso;</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11.6 apresentar proposta ou amostra em desacordo com as especificações do edital; </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qsh70q" w:id="26"/>
      <w:bookmarkEnd w:id="26"/>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11.6.1 não celebrar o contrato ou não entregar a documentação exigida para a contratação, quando convocado dentro do prazo de validade de sua proposta;</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 recusar-se, sem justificativa, a assinar o contrato ou a ata de registro de preço, ou a aceitar ou retirar o instrumento equivalente no prazo estabelecido pela Administração;</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3as4poj" w:id="27"/>
      <w:bookmarkEnd w:id="27"/>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 apresentar declaração ou documentação falsa exigida para o certame ou prestar declaração falsa durante a licitação</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1pxezwc" w:id="28"/>
      <w:bookmarkEnd w:id="28"/>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11.7.2 fraudar a licitação</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49x2ik5" w:id="29"/>
      <w:bookmarkEnd w:id="29"/>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11.7.3 comportar-se de modo inidôneo ou cometer fraude de qualquer natureza, em especial quando:</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11.7.4 agir em conluio ou em desconformidade com a lei; </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11.7.5 induzir deliberadamente a erro no julgamento; </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2p2csry" w:id="30"/>
      <w:bookmarkEnd w:id="30"/>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11.7.6 apresentar amostra falsificada ou deteriorada; </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11.7.7 praticar atos ilícitos com vistas a frustrar os objetivos da licitação</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147n2zr" w:id="31"/>
      <w:bookmarkEnd w:id="31"/>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11.7.8 praticar ato lesivo previsto no </w:t>
      </w:r>
      <w:hyperlink r:id="rId36">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 5º da Lei n.º 12.846, de 2013</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11.7.9 Com fulcro na Portaria CNMP-SG nº 153/2023 e na </w:t>
      </w:r>
      <w:hyperlink r:id="rId37">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Lei nº 14.133, de 2021</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a Administração poderá, garantida a prévia defesa, aplicar aos licitantes e/ou adjudicatários as seguintes sanções, sem prejuízo das responsabilidades civil e criminal: </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11.7.9.1 advertência; </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11.7.9.2 multa, a ser recolhida no prazo máximo de 5 (cinco) dias úteis, a contar da comunicação oficial, nas hipóteses previstas nos tópicos Das Sanções Administrativas e– Tabela de Penalidades, ambas do Termo de Referência – anexo I do edital.</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11.7.9.3 impedimento de licitar e contratar e</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11.7.9.4 declaração de inidoneidade para licitar ou contratar, enquanto perdurarem os motivos determinantes da punição ou até que seja promovida sua reabilitação perante a própria autoridade que aplicou a penalidade.</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11.7.10. Na aplicação das sanções serão considerados:</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11.7.10.1 a natureza e a gravidade da infração cometida.</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11.7.10.2 as peculiaridades do caso concreto</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11.7.10.3 as circunstâncias agravantes ou atenuantes</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11.7.10.4 os danos que dela provierem para a Administração Pública</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11.7.10.5 a implantação ou o aperfeiçoamento de programa de integridade, conforme normas e orientações dos órgãos de controle.</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11.7.11 As sanções de advertência, impedimento de licitar e contratar e declaração de inidoneidade para licitar ou contratar poderão ser aplicadas, cumulativamente ou não, à penalidade de multa.</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11.7.12 Na aplicação da sanção de multa será facultada a defesa do interessado no prazo de 15 (quinze) dias úteis, contado da data de sua intimação.</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11.7.13 A sanção de impedimento de licitar e contratar será aplicada ao responsável em decorrência das infrações administrativas relacionadas nos itens 0, 0 e 0,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11.7.14 Poderá ser aplicada ao responsável a sanção de declaração de inidoneidade para licitar ou contratar, em decorrência da prática das infrações dispostas nos itens 0, 0, 0, 0 e 0, bem como pelas infrações administrativas previstas nos itens 0, 0 e 0 que justifiquem a imposição de penalidade mais grave que a sanção de impedimento de licitar e contratar, cuja duração observará o prazo previsto no </w:t>
      </w:r>
      <w:hyperlink r:id="rId38">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 156, §5º, da Lei n.º 14.133/2021</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11.7.15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39">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art. 45, §4º da IN SEGES/ME n.º 73, de 2022</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11.7.16 A aplicação das sanções previstas neste edital não exclui, em hipótese alguma, a obrigação de reparação integral dos danos causados.</w:t>
      </w:r>
    </w:p>
    <w:p w:rsidR="00000000" w:rsidDel="00000000" w:rsidP="00000000" w:rsidRDefault="00000000" w:rsidRPr="00000000" w14:paraId="000001C8">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C9">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12 - DA IMPUGNAÇÃO AO EDITAL E DO PEDIDO DE ESCLARECIMENTOS</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12.1 Qualquer pessoa é parte legítima para impugnar este Edital por irregularidade na aplicação da </w:t>
      </w:r>
      <w:hyperlink r:id="rId40">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Lei nº 14.133, de 2021</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devendo protocolar o pedido até 3 (três) dias úteis antes da data da abertura do certame.</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12.2 A resposta à impugnação ou ao pedido de esclarecimento será divulgado em sítio eletrônico oficial no prazo de até 3 (três) dias úteis, limitado ao último dia útil anterior à data da abertura do certame.</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12.3 A impugnação e o pedido de esclarecimento poderão ser realizados por forma eletrônica, pelo e-mail: </w:t>
      </w:r>
      <w:hyperlink r:id="rId41">
        <w:r w:rsidDel="00000000" w:rsidR="00000000" w:rsidRPr="00000000">
          <w:rPr>
            <w:rFonts w:ascii="Arial Narrow" w:cs="Arial Narrow" w:eastAsia="Arial Narrow" w:hAnsi="Arial Narrow"/>
            <w:b w:val="1"/>
            <w:i w:val="0"/>
            <w:smallCaps w:val="0"/>
            <w:strike w:val="0"/>
            <w:color w:val="000000"/>
            <w:sz w:val="24"/>
            <w:szCs w:val="24"/>
            <w:highlight w:val="yellow"/>
            <w:u w:val="single"/>
            <w:vertAlign w:val="baseline"/>
            <w:rtl w:val="0"/>
          </w:rPr>
          <w:t xml:space="preserve">cplbocadamata2020@gmail.com</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12.4 As impugnações e pedidos de esclarecimentos não suspendem os prazos previstos no certame.</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12.5 A concessão de efeito suspensivo à impugnação é medida excepcional e deverá ser motivada pelo agente de contratação, nos autos do processo de licitação.</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12.6 Acolhida a impugnação, será definida e publicada nova data para a realização do certame.</w:t>
      </w:r>
    </w:p>
    <w:p w:rsidR="00000000" w:rsidDel="00000000" w:rsidP="00000000" w:rsidRDefault="00000000" w:rsidRPr="00000000" w14:paraId="000001D0">
      <w:pPr>
        <w:spacing w:line="360" w:lineRule="auto"/>
        <w:ind w:firstLine="284"/>
        <w:jc w:val="both"/>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1D1">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13 - DA ADJUDICAÇÃO E HOMOLOGAÇÃO</w:t>
      </w:r>
    </w:p>
    <w:p w:rsidR="00000000" w:rsidDel="00000000" w:rsidP="00000000" w:rsidRDefault="00000000" w:rsidRPr="00000000" w14:paraId="000001D2">
      <w:pPr>
        <w:spacing w:line="360" w:lineRule="auto"/>
        <w:ind w:firstLine="284"/>
        <w:jc w:val="both"/>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1D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13.1 O objeto da licitação será adjudicado ao licitante declarado vencedor, por ato da Pregoeira, caso não haja interposição de recurso, ou pela autoridade competente, após a regular decisão dos recursos apresentados.</w:t>
      </w:r>
    </w:p>
    <w:p w:rsidR="00000000" w:rsidDel="00000000" w:rsidP="00000000" w:rsidRDefault="00000000" w:rsidRPr="00000000" w14:paraId="000001D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13.2 Após a fase recursal, constatada a regularidade dos atos praticados, a autoridade competente homologará o procedimento licitatório.</w:t>
      </w:r>
    </w:p>
    <w:p w:rsidR="00000000" w:rsidDel="00000000" w:rsidP="00000000" w:rsidRDefault="00000000" w:rsidRPr="00000000" w14:paraId="000001D5">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D6">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14 - DA REABERTURA DA SESSÃO PÚBLICA.</w:t>
      </w:r>
    </w:p>
    <w:p w:rsidR="00000000" w:rsidDel="00000000" w:rsidP="00000000" w:rsidRDefault="00000000" w:rsidRPr="00000000" w14:paraId="000001D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14.1 A sessão pública poderá ser reaberta:</w:t>
      </w:r>
    </w:p>
    <w:p w:rsidR="00000000" w:rsidDel="00000000" w:rsidP="00000000" w:rsidRDefault="00000000" w:rsidRPr="00000000" w14:paraId="000001D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14.1.1 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1D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14.1.2 Quando houver erro na aceitação do preço melhor classificado ou quando o licitante declarado vencedor não assinar o contrato, não retirar o instrumento equivalente ou não comprovar a regularização fiscal e trabalhista, nos termos do art. 43, §1º da LC 123/2006. Nessas hipóteses, serão adotados os procedimentos imediatamente posteriores ao encerramento da etapa de lances.</w:t>
      </w:r>
    </w:p>
    <w:p w:rsidR="00000000" w:rsidDel="00000000" w:rsidP="00000000" w:rsidRDefault="00000000" w:rsidRPr="00000000" w14:paraId="000001D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14.1.3 Todos os licitantes remanescentes deverão ser convocados para acompanhar a sessão reaberta.</w:t>
      </w:r>
    </w:p>
    <w:p w:rsidR="00000000" w:rsidDel="00000000" w:rsidP="00000000" w:rsidRDefault="00000000" w:rsidRPr="00000000" w14:paraId="000001D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14.1.4 A convocação se dará por meio do sistema eletrônico (“chat”), e-mail, de acordo com a fase do procedimento licitatório.</w:t>
      </w:r>
    </w:p>
    <w:p w:rsidR="00000000" w:rsidDel="00000000" w:rsidP="00000000" w:rsidRDefault="00000000" w:rsidRPr="00000000" w14:paraId="000001DC">
      <w:pPr>
        <w:spacing w:line="360" w:lineRule="auto"/>
        <w:ind w:firstLine="284"/>
        <w:jc w:val="both"/>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1DD">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15 - DA GARANTIA DE EXECUÇÃO.</w:t>
      </w:r>
    </w:p>
    <w:p w:rsidR="00000000" w:rsidDel="00000000" w:rsidP="00000000" w:rsidRDefault="00000000" w:rsidRPr="00000000" w14:paraId="000001D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15.1 Não haverá exigência de garantia de execução para a presente contratação.</w:t>
      </w:r>
    </w:p>
    <w:p w:rsidR="00000000" w:rsidDel="00000000" w:rsidP="00000000" w:rsidRDefault="00000000" w:rsidRPr="00000000" w14:paraId="000001DF">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0">
      <w:pPr>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b w:val="1"/>
          <w:sz w:val="24"/>
          <w:szCs w:val="24"/>
          <w:u w:val="single"/>
          <w:rtl w:val="0"/>
        </w:rPr>
        <w:t xml:space="preserve">16 - DA GARANTIA CONTRATUAL DOS BENS.</w:t>
      </w:r>
      <w:r w:rsidDel="00000000" w:rsidR="00000000" w:rsidRPr="00000000">
        <w:rPr>
          <w:rtl w:val="0"/>
        </w:rPr>
      </w:r>
    </w:p>
    <w:p w:rsidR="00000000" w:rsidDel="00000000" w:rsidP="00000000" w:rsidRDefault="00000000" w:rsidRPr="00000000" w14:paraId="000001E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16.1 Não haverá exigência de garantia contratual dos bens fornecidos na presente contratação.</w:t>
      </w:r>
    </w:p>
    <w:p w:rsidR="00000000" w:rsidDel="00000000" w:rsidP="00000000" w:rsidRDefault="00000000" w:rsidRPr="00000000" w14:paraId="000001E2">
      <w:pPr>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E3">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17 - DA ATA DE REGISTRO DE PREÇO.</w:t>
      </w:r>
    </w:p>
    <w:p w:rsidR="00000000" w:rsidDel="00000000" w:rsidP="00000000" w:rsidRDefault="00000000" w:rsidRPr="00000000" w14:paraId="000001E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17.1 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w:t>
      </w:r>
    </w:p>
    <w:p w:rsidR="00000000" w:rsidDel="00000000" w:rsidP="00000000" w:rsidRDefault="00000000" w:rsidRPr="00000000" w14:paraId="000001E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5 (cinco) dias, a contar da data de seu recebimento.</w:t>
      </w:r>
    </w:p>
    <w:p w:rsidR="00000000" w:rsidDel="00000000" w:rsidP="00000000" w:rsidRDefault="00000000" w:rsidRPr="00000000" w14:paraId="000001E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17.3 O prazo estabelecido no subitem anterior para assinatura da Ata de Registro de Preços poderá ser prorrogado uma única vez, por igual período, quando solicitado pelo(s) licitante(s) vencedor(es), durante o seu transcurso, e desde que devidamente aceito.</w:t>
      </w:r>
    </w:p>
    <w:p w:rsidR="00000000" w:rsidDel="00000000" w:rsidP="00000000" w:rsidRDefault="00000000" w:rsidRPr="00000000" w14:paraId="000001E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17.4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rsidR="00000000" w:rsidDel="00000000" w:rsidP="00000000" w:rsidRDefault="00000000" w:rsidRPr="00000000" w14:paraId="000001E8">
      <w:pPr>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E9">
      <w:pPr>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b w:val="1"/>
          <w:sz w:val="24"/>
          <w:szCs w:val="24"/>
          <w:u w:val="single"/>
          <w:rtl w:val="0"/>
        </w:rPr>
        <w:t xml:space="preserve">18 - DO TERMO DE CONTRATO OU INSTRUMENTO EQUIVALENTE.</w:t>
      </w:r>
      <w:r w:rsidDel="00000000" w:rsidR="00000000" w:rsidRPr="00000000">
        <w:rPr>
          <w:rtl w:val="0"/>
        </w:rPr>
      </w:r>
    </w:p>
    <w:p w:rsidR="00000000" w:rsidDel="00000000" w:rsidP="00000000" w:rsidRDefault="00000000" w:rsidRPr="00000000" w14:paraId="000001E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18.1 Após a homologação da licitação, em sendo realizada a contratação, será firmado Termo de Contrato ou emito instrumento equivalente.</w:t>
      </w:r>
    </w:p>
    <w:p w:rsidR="00000000" w:rsidDel="00000000" w:rsidP="00000000" w:rsidRDefault="00000000" w:rsidRPr="00000000" w14:paraId="000001E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18.2 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000000" w:rsidDel="00000000" w:rsidP="00000000" w:rsidRDefault="00000000" w:rsidRPr="00000000" w14:paraId="000001E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18.3 Alternativamente à convocação para comparecer perante o órgão ou entidade para a assinatura do Termo de Contrato ou aceite do instrumento equivalente, a Administração poderá encaminhá-lo para assinatura ou </w:t>
      </w:r>
    </w:p>
    <w:p w:rsidR="00000000" w:rsidDel="00000000" w:rsidP="00000000" w:rsidRDefault="00000000" w:rsidRPr="00000000" w14:paraId="000001ED">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aceite da Adjudicatária, mediante correspondência postal com aviso de recebimento (AR) ou meio eletrônico, para que seja assinado ou aceito no prazo de 5 (cinco) dias, a contar da data de seu recebimento.</w:t>
      </w:r>
    </w:p>
    <w:p w:rsidR="00000000" w:rsidDel="00000000" w:rsidP="00000000" w:rsidRDefault="00000000" w:rsidRPr="00000000" w14:paraId="000001E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18.4 O prazo previsto no subitem anterior poderá ser prorrogado, por igual período, por solicitação justificada do adjudicatário e aceita pela Administração.</w:t>
      </w:r>
    </w:p>
    <w:p w:rsidR="00000000" w:rsidDel="00000000" w:rsidP="00000000" w:rsidRDefault="00000000" w:rsidRPr="00000000" w14:paraId="000001F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18.5 O Aceite da Nota de Empenho ou do instrumento equivalente, emitida à empresa adjudicada, implica no reconhecimento de que:</w:t>
      </w:r>
    </w:p>
    <w:p w:rsidR="00000000" w:rsidDel="00000000" w:rsidP="00000000" w:rsidRDefault="00000000" w:rsidRPr="00000000" w14:paraId="000001F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18.6 Referida Nota está substituindo o contrato, aplicando-se à relação de negócios ali estabelecida as disposições no artigo 95, da Lei nº 14.133, de 2021.</w:t>
      </w:r>
    </w:p>
    <w:p w:rsidR="00000000" w:rsidDel="00000000" w:rsidP="00000000" w:rsidRDefault="00000000" w:rsidRPr="00000000" w14:paraId="000001F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18.7 A contratada se vincula à sua proposta e às previsões contidas no edital e seus anexos.</w:t>
      </w:r>
    </w:p>
    <w:p w:rsidR="00000000" w:rsidDel="00000000" w:rsidP="00000000" w:rsidRDefault="00000000" w:rsidRPr="00000000" w14:paraId="000001F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18.8 A contratada reconhece que as hipóteses de rescisão são aquelas previstas nos artigos 137 da Lei nº 14.133/2021 e reconhece os direitos da Administração previstos na mesma Lei.</w:t>
      </w:r>
    </w:p>
    <w:p w:rsidR="00000000" w:rsidDel="00000000" w:rsidP="00000000" w:rsidRDefault="00000000" w:rsidRPr="00000000" w14:paraId="000001F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18.9 O prazo de vigência da contratação é de 12 meses prorrogável conforme previsão no instrumento contratual ou no termo de referência.</w:t>
      </w:r>
    </w:p>
    <w:p w:rsidR="00000000" w:rsidDel="00000000" w:rsidP="00000000" w:rsidRDefault="00000000" w:rsidRPr="00000000" w14:paraId="000001F5">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18.10 Na assinatura do contrato ou da ata de registro de preços, será exigida a comprovação das condições de habilitação consignadas no edital, que deverão ser mantidas pelo licitante durante a vigência do contrato ou da ata de registro de preços.</w:t>
      </w:r>
    </w:p>
    <w:p w:rsidR="00000000" w:rsidDel="00000000" w:rsidP="00000000" w:rsidRDefault="00000000" w:rsidRPr="00000000" w14:paraId="000001F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18.11 Na hipótese de o vencedor da licitação não comprovar as condições de habilitação consignadas no edital ou se recusar a assinar o contrato ou a ata de registro de preços.</w:t>
      </w:r>
    </w:p>
    <w:p w:rsidR="00000000" w:rsidDel="00000000" w:rsidP="00000000" w:rsidRDefault="00000000" w:rsidRPr="00000000" w14:paraId="000001F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18.12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000000" w:rsidDel="00000000" w:rsidP="00000000" w:rsidRDefault="00000000" w:rsidRPr="00000000" w14:paraId="000001F8">
      <w:pPr>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F9">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19 - DO REAJUSTAMENTO</w:t>
      </w:r>
    </w:p>
    <w:p w:rsidR="00000000" w:rsidDel="00000000" w:rsidP="00000000" w:rsidRDefault="00000000" w:rsidRPr="00000000" w14:paraId="000001FA">
      <w:pPr>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FB">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O contrato a ser firmado deverá ser reajustado a cada 12 (doze) meses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rsidR="00000000" w:rsidDel="00000000" w:rsidP="00000000" w:rsidRDefault="00000000" w:rsidRPr="00000000" w14:paraId="000001FC">
      <w:pPr>
        <w:tabs>
          <w:tab w:val="left" w:leader="none" w:pos="720"/>
          <w:tab w:val="left" w:leader="none" w:pos="2127"/>
        </w:tabs>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 ARP é irreajustável, podendo seus preços serem reequilibrados em consonância com o disposto na legislação vigente à época da solicitação, sendo efetivado através de apostilamento.</w:t>
      </w:r>
    </w:p>
    <w:p w:rsidR="00000000" w:rsidDel="00000000" w:rsidP="00000000" w:rsidRDefault="00000000" w:rsidRPr="00000000" w14:paraId="000001FD">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E">
      <w:pPr>
        <w:spacing w:line="360" w:lineRule="auto"/>
        <w:ind w:firstLine="284"/>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b w:val="1"/>
          <w:sz w:val="24"/>
          <w:szCs w:val="24"/>
          <w:u w:val="single"/>
          <w:rtl w:val="0"/>
        </w:rPr>
        <w:t xml:space="preserve">20 - DO RECEBIMENTO DO OBJETO E DA FISCALIZAÇÃO.</w:t>
      </w:r>
      <w:r w:rsidDel="00000000" w:rsidR="00000000" w:rsidRPr="00000000">
        <w:rPr>
          <w:rtl w:val="0"/>
        </w:rPr>
      </w:r>
    </w:p>
    <w:p w:rsidR="00000000" w:rsidDel="00000000" w:rsidP="00000000" w:rsidRDefault="00000000" w:rsidRPr="00000000" w14:paraId="000001FF">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0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20.1 Os critérios de recebimento e aceitação do objeto e de fiscalização estão previstos no Termo de Referência.</w:t>
      </w:r>
    </w:p>
    <w:p w:rsidR="00000000" w:rsidDel="00000000" w:rsidP="00000000" w:rsidRDefault="00000000" w:rsidRPr="00000000" w14:paraId="00000201">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02">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21 - DAS OBRIGAÇÕES DA CONTRATANTE E DA CONTRATADA.</w:t>
      </w:r>
    </w:p>
    <w:p w:rsidR="00000000" w:rsidDel="00000000" w:rsidP="00000000" w:rsidRDefault="00000000" w:rsidRPr="00000000" w14:paraId="0000020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21.1 As obrigações da Contratante e da Contratada são as estabelecidas no Termo de Referência.</w:t>
      </w:r>
    </w:p>
    <w:p w:rsidR="00000000" w:rsidDel="00000000" w:rsidP="00000000" w:rsidRDefault="00000000" w:rsidRPr="00000000" w14:paraId="00000204">
      <w:pPr>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205">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22 - DO PAGAMENTO.</w:t>
      </w:r>
    </w:p>
    <w:p w:rsidR="00000000" w:rsidDel="00000000" w:rsidP="00000000" w:rsidRDefault="00000000" w:rsidRPr="00000000" w14:paraId="00000206">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22.1 As regras acerca do pagamento são as estabelecidas no Termo de Referência, anexo a este Edital.</w:t>
      </w:r>
      <w:r w:rsidDel="00000000" w:rsidR="00000000" w:rsidRPr="00000000">
        <w:rPr>
          <w:rtl w:val="0"/>
        </w:rPr>
      </w:r>
    </w:p>
    <w:p w:rsidR="00000000" w:rsidDel="00000000" w:rsidP="00000000" w:rsidRDefault="00000000" w:rsidRPr="00000000" w14:paraId="00000207">
      <w:pPr>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208">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23 - DA FORMAÇÃO DO CADASTRO DE RESERVA.</w:t>
      </w:r>
    </w:p>
    <w:p w:rsidR="00000000" w:rsidDel="00000000" w:rsidP="00000000" w:rsidRDefault="00000000" w:rsidRPr="00000000" w14:paraId="0000020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23.1 Após o encerramento da etapa competitiva, os licitantes poderão reduzir seus preços ao valor da proposta do licitante mais bem classificado.</w:t>
      </w:r>
    </w:p>
    <w:p w:rsidR="00000000" w:rsidDel="00000000" w:rsidP="00000000" w:rsidRDefault="00000000" w:rsidRPr="00000000" w14:paraId="0000020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23.2 A apresentação de novas propostas na forma deste item não prejudicará o resultado do certame em relação ao licitante melhor classificado.</w:t>
      </w:r>
    </w:p>
    <w:p w:rsidR="00000000" w:rsidDel="00000000" w:rsidP="00000000" w:rsidRDefault="00000000" w:rsidRPr="00000000" w14:paraId="0000020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23.3 No julgamento das propostas e da habilitação, a Pregoeirapoderá sanar os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20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23.4 A homologação do resultado desta licitação não implicará direito à contratação.</w:t>
      </w:r>
    </w:p>
    <w:p w:rsidR="00000000" w:rsidDel="00000000" w:rsidP="00000000" w:rsidRDefault="00000000" w:rsidRPr="00000000" w14:paraId="0000020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23.5 As normas disciplinadoras da licitação serão sempre interpretadas em favor da ampliação da disputa entre os interessados, desde que não comprometam o interesse da Administração, o princípio da isonomia, a finalidade e a segurança de contratação.</w:t>
      </w:r>
    </w:p>
    <w:p w:rsidR="00000000" w:rsidDel="00000000" w:rsidP="00000000" w:rsidRDefault="00000000" w:rsidRPr="00000000" w14:paraId="0000020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23.6 Os licitantes assumem todos os custos de preparação e apresentação de suas propostas e a Administração não será, em nenhum caso, responsável por esses custos, independentemente da condução ou do resultado do processo licitatório.</w:t>
      </w:r>
    </w:p>
    <w:p w:rsidR="00000000" w:rsidDel="00000000" w:rsidP="00000000" w:rsidRDefault="00000000" w:rsidRPr="00000000" w14:paraId="0000020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23.7 Na contagem dos prazos estabelecidos neste Edital e seus Anexos, excluir-se-á o dia do início e incluir-se-á o do vencimento. Só se iniciam e vencem os prazos em dias de expediente na Administração.</w:t>
      </w:r>
    </w:p>
    <w:p w:rsidR="00000000" w:rsidDel="00000000" w:rsidP="00000000" w:rsidRDefault="00000000" w:rsidRPr="00000000" w14:paraId="00000210">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23.8 O desatendimento de exigências formais não essenciais não importará o afastamento do licitante desde que seja possível o aproveitamento do ato, observados os princípios da isonomia e do interesse público.</w:t>
      </w:r>
    </w:p>
    <w:p w:rsidR="00000000" w:rsidDel="00000000" w:rsidP="00000000" w:rsidRDefault="00000000" w:rsidRPr="00000000" w14:paraId="0000021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23.9 Em caso de divergência entre disposições deste Edital e de seus anexos ou demais peças que compõem o processo, prevalecerá as deste Edital.</w:t>
      </w:r>
    </w:p>
    <w:p w:rsidR="00000000" w:rsidDel="00000000" w:rsidP="00000000" w:rsidRDefault="00000000" w:rsidRPr="00000000" w14:paraId="0000021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23.10 O Edital está disponibilizado, na íntegra, no endereço eletrônico cplbocadamata.al@hotmail.com, e também poderão ser lidos e/ou obtidos no endereço Rua Rosalvo Pinto Dâmaso Nº 224, Praça Padre Cícero Boca Da Mata – Al, CEP:  57680-000 – BOCA DA MATA/AL , nos dias úteis, no horário das 08:00 horas às 13:00 horas, mesmo endereço e período no qual os autos do processo administrativo permanecerão com vista franqueada aos interessados.</w:t>
      </w:r>
    </w:p>
    <w:p w:rsidR="00000000" w:rsidDel="00000000" w:rsidP="00000000" w:rsidRDefault="00000000" w:rsidRPr="00000000" w14:paraId="00000214">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5">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24 - DAS DISPOSIÇÕES GERAIS</w:t>
      </w:r>
    </w:p>
    <w:p w:rsidR="00000000" w:rsidDel="00000000" w:rsidP="00000000" w:rsidRDefault="00000000" w:rsidRPr="00000000" w14:paraId="00000216">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24.1 Será divulgada ata da sessão pública no sistema eletrônico.</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24.3 Todas as referências de tempo no Edital, no aviso e durante a sessão pública observarão o horário de Brasília - DF.</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24.4 A homologação do resultado desta licitação não implicará direito à contratação.</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24.5 As normas disciplinadoras da licitação serão sempre interpretadas em favor da ampliação da disputa entre os interessados, desde que não comprometam o interesse da Administração, o princípio da isonomia, a finalidade e a segurança da contratação. </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24.6 Os licitantes assumem todos os custos de preparação e apresentação de suas propostas e a Administração não será, em nenhum caso, responsável por esses custos, independentemente da condução ou do resultado do processo licitatório.</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24.7 Para fins de aplicação das sanções administrativas previstas no item 9 do presente edital, o lance é considerado proposta.</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24.8 Na contagem dos prazos estabelecidos neste Edital e seus Anexos, excluir-se-á o dia do início e incluir-se-á o do vencimento. Só se iniciam e vencem os prazos em dias de expediente na Administração.</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28.9 O desatendimento de exigências formais não essenciais não importará o afastamento do licitante, desde que seja possível o aproveitamento do ato, observados os princípios da isonomia e do interesse público.</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28.10 Em caso de divergência entre disposições deste Edital e de seus anexos ou demais peças que compõem o processo, prevalecerá as deste Edital.</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28.11 Caberá à contratada, independente de declaração expressa, cientificar-se e submeter-se, no que couber, ao disposto no CÓDIGO DE ÉTICA DO CNMP, estabelecido pela Portaria CNMP-PRESI Nº 44, de 9 de abril de 2018.</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28.12 O CNMP não é unidade cadastradora do BNC, apenas realiza consulta junto ao mesmo.</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28.13 Os casos omissos, bem como as dúvidas suscitadas, serão dirimidas pelo Pregoeiro, por meio do e-mail </w:t>
      </w:r>
      <w:hyperlink r:id="rId42">
        <w:r w:rsidDel="00000000" w:rsidR="00000000" w:rsidRPr="00000000">
          <w:rPr>
            <w:rFonts w:ascii="Arial Narrow" w:cs="Arial Narrow" w:eastAsia="Arial Narrow" w:hAnsi="Arial Narrow"/>
            <w:b w:val="0"/>
            <w:i w:val="0"/>
            <w:smallCaps w:val="0"/>
            <w:strike w:val="0"/>
            <w:color w:val="000000"/>
            <w:sz w:val="24"/>
            <w:szCs w:val="24"/>
            <w:u w:val="single"/>
            <w:shd w:fill="auto" w:val="clear"/>
            <w:vertAlign w:val="baseline"/>
            <w:rtl w:val="0"/>
          </w:rPr>
          <w:t xml:space="preserve">cplbocadamata2020@gmail.com</w:t>
        </w:r>
      </w:hyperlink>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28.14 O Edital e seus anexos estão disponíveis, na íntegra, no Portal Nacional de Contratações Públicas (PNCP) e endereço sítio eletrônico do CNMP.</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28.15 É eleito o Foro de BOCA DA MATA/AL para dirimir os litígios que decorrerem da execução deste Termo de Contrato que não possam ser compostos pela conciliação, conforme Lei 14.133.</w:t>
      </w:r>
    </w:p>
    <w:p w:rsidR="00000000" w:rsidDel="00000000" w:rsidP="00000000" w:rsidRDefault="00000000" w:rsidRPr="00000000" w14:paraId="00000226">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7">
      <w:pPr>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25 – ANEXOS AO EDITAL </w:t>
      </w:r>
    </w:p>
    <w:p w:rsidR="00000000" w:rsidDel="00000000" w:rsidP="00000000" w:rsidRDefault="00000000" w:rsidRPr="00000000" w14:paraId="0000022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Integram este Edital, para todos os fins e efeitos, os seguintes anexos.</w:t>
      </w:r>
    </w:p>
    <w:p w:rsidR="00000000" w:rsidDel="00000000" w:rsidP="00000000" w:rsidRDefault="00000000" w:rsidRPr="00000000" w14:paraId="0000022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ANEXO I – Termo de Referência.</w:t>
      </w:r>
    </w:p>
    <w:p w:rsidR="00000000" w:rsidDel="00000000" w:rsidP="00000000" w:rsidRDefault="00000000" w:rsidRPr="00000000" w14:paraId="0000022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ANEXO II – Minuta de Ata de Registro de Preços, se for o caso.</w:t>
      </w:r>
    </w:p>
    <w:p w:rsidR="00000000" w:rsidDel="00000000" w:rsidP="00000000" w:rsidRDefault="00000000" w:rsidRPr="00000000" w14:paraId="0000022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ANEXO III – Minuta de Termo de Contrato (quando for o caso).</w:t>
      </w:r>
    </w:p>
    <w:p w:rsidR="00000000" w:rsidDel="00000000" w:rsidP="00000000" w:rsidRDefault="00000000" w:rsidRPr="00000000" w14:paraId="0000022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ANEXO IV – Modelo de Proposta.</w:t>
      </w:r>
    </w:p>
    <w:p w:rsidR="00000000" w:rsidDel="00000000" w:rsidP="00000000" w:rsidRDefault="00000000" w:rsidRPr="00000000" w14:paraId="0000022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ANEXO V – Modelo de Autorização de Fornecimento.</w:t>
      </w:r>
    </w:p>
    <w:p w:rsidR="00000000" w:rsidDel="00000000" w:rsidP="00000000" w:rsidRDefault="00000000" w:rsidRPr="00000000" w14:paraId="0000022E">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BOCA DA MATA /AL, 06 de junho de 2024.</w:t>
      </w:r>
    </w:p>
    <w:p w:rsidR="00000000" w:rsidDel="00000000" w:rsidP="00000000" w:rsidRDefault="00000000" w:rsidRPr="00000000" w14:paraId="0000023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JUCIANA BEZERRA</w:t>
      </w:r>
    </w:p>
    <w:p w:rsidR="00000000" w:rsidDel="00000000" w:rsidP="00000000" w:rsidRDefault="00000000" w:rsidRPr="00000000" w14:paraId="0000023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Agente de contratação/Pregoeira</w:t>
      </w:r>
    </w:p>
    <w:p w:rsidR="00000000" w:rsidDel="00000000" w:rsidP="00000000" w:rsidRDefault="00000000" w:rsidRPr="00000000" w14:paraId="00000232">
      <w:pPr>
        <w:spacing w:line="360" w:lineRule="auto"/>
        <w:ind w:firstLine="284"/>
        <w:jc w:val="both"/>
        <w:rPr>
          <w:rFonts w:ascii="Arial Narrow" w:cs="Arial Narrow" w:eastAsia="Arial Narrow" w:hAnsi="Arial Narrow"/>
          <w:sz w:val="24"/>
          <w:szCs w:val="24"/>
        </w:rPr>
      </w:pPr>
      <w:r w:rsidDel="00000000" w:rsidR="00000000" w:rsidRPr="00000000">
        <w:br w:type="page"/>
      </w:r>
      <w:r w:rsidDel="00000000" w:rsidR="00000000" w:rsidRPr="00000000">
        <w:rPr>
          <w:rFonts w:ascii="Arial Narrow" w:cs="Arial Narrow" w:eastAsia="Arial Narrow" w:hAnsi="Arial Narrow"/>
          <w:sz w:val="24"/>
          <w:szCs w:val="24"/>
          <w:rtl w:val="0"/>
        </w:rPr>
        <w:t xml:space="preserve">ANEXO I – TERMO DE REFERÊNCIA</w:t>
      </w:r>
    </w:p>
    <w:p w:rsidR="00000000" w:rsidDel="00000000" w:rsidP="00000000" w:rsidRDefault="00000000" w:rsidRPr="00000000" w14:paraId="00000233">
      <w:pPr>
        <w:spacing w:line="360" w:lineRule="auto"/>
        <w:ind w:firstLine="284"/>
        <w:jc w:val="both"/>
        <w:rPr>
          <w:rFonts w:ascii="Arial Narrow" w:cs="Arial Narrow" w:eastAsia="Arial Narrow" w:hAnsi="Arial Narrow"/>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34">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ANEXO II – MINUTA DE ATA DE REGISTRO DE PREÇO PREFEITURA MUNICIPAL DE </w:t>
      </w:r>
    </w:p>
    <w:p w:rsidR="00000000" w:rsidDel="00000000" w:rsidP="00000000" w:rsidRDefault="00000000" w:rsidRPr="00000000" w14:paraId="0000023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BOCA DA MATA /AL ATA DE REGISTRO DE PREÇO Nº..........</w:t>
      </w:r>
    </w:p>
    <w:p w:rsidR="00000000" w:rsidDel="00000000" w:rsidP="00000000" w:rsidRDefault="00000000" w:rsidRPr="00000000" w14:paraId="00000237">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O(A)</w:t>
        <w:tab/>
        <w:t xml:space="preserve">(órgão ou entidade pública que gerenciará a ata de registro de preços), com sede no(a), na</w:t>
      </w:r>
    </w:p>
    <w:p w:rsidR="00000000" w:rsidDel="00000000" w:rsidP="00000000" w:rsidRDefault="00000000" w:rsidRPr="00000000" w14:paraId="0000023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cidade de ........, inscrito(a) no CNPJ/MF sob o nº</w:t>
        <w:tab/>
        <w:t xml:space="preserve">, neste ato representado(a) pelo(a)(cargo e nome),</w:t>
      </w:r>
    </w:p>
    <w:p w:rsidR="00000000" w:rsidDel="00000000" w:rsidP="00000000" w:rsidRDefault="00000000" w:rsidRPr="00000000" w14:paraId="0000023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nomeado(a) pela Portaria nº ...... de ..... de ...... de 200..., publicada no ....... de .... de ....... de , considerando o julgamento da licitação na modalidade de pregão, na forma eletrônica, para REGISTRO DE PREÇOS nº ......./200..., publicada no ...... de ...../...../20</w:t>
        <w:tab/>
        <w:t xml:space="preserve">, processo administrativo n.º, RESOLVE</w:t>
      </w:r>
    </w:p>
    <w:p w:rsidR="00000000" w:rsidDel="00000000" w:rsidP="00000000" w:rsidRDefault="00000000" w:rsidRPr="00000000" w14:paraId="0000023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registrar os preços da(s) empresa(s) indicada(s) e qualificada(s) nesta ATA, de acordo com a classificação por ela(s) alcançada(s) e na(s) quantidade(s) cotada(s), atendendo as condições previstas no edital, sujeitando-se as partes às normas constantes na Lei nº 14.133/2021, e em conformidade com as disposições a seguir:</w:t>
      </w:r>
    </w:p>
    <w:p w:rsidR="00000000" w:rsidDel="00000000" w:rsidP="00000000" w:rsidRDefault="00000000" w:rsidRPr="00000000" w14:paraId="0000023C">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tab/>
        <w:t xml:space="preserve">DO OBJETO.</w:t>
      </w:r>
    </w:p>
    <w:p w:rsidR="00000000" w:rsidDel="00000000" w:rsidP="00000000" w:rsidRDefault="00000000" w:rsidRPr="00000000" w14:paraId="0000023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w:t>
        <w:tab/>
        <w:t xml:space="preserve">A presente Ata tem por objeto o registro de preços para a eventual aquisição de, especificado(s) no(s) item(ns).......... do .......... Termo de Referência, anexo</w:t>
        <w:tab/>
        <w:t xml:space="preserve">do edital de</w:t>
      </w:r>
    </w:p>
    <w:p w:rsidR="00000000" w:rsidDel="00000000" w:rsidP="00000000" w:rsidRDefault="00000000" w:rsidRPr="00000000" w14:paraId="0000023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Pregão nº</w:t>
        <w:tab/>
        <w:t xml:space="preserve">/20, que é parte integrante desta Ata, assim como a proposta vencedora,</w:t>
      </w:r>
    </w:p>
    <w:p w:rsidR="00000000" w:rsidDel="00000000" w:rsidP="00000000" w:rsidRDefault="00000000" w:rsidRPr="00000000" w14:paraId="0000024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independentemente de transcrição.</w:t>
      </w:r>
    </w:p>
    <w:p w:rsidR="00000000" w:rsidDel="00000000" w:rsidP="00000000" w:rsidRDefault="00000000" w:rsidRPr="00000000" w14:paraId="00000241">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4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w:t>
        <w:tab/>
        <w:t xml:space="preserve">DOS PREÇOS, ESPECIFICAÇÕES E QUANTITATIVOS.</w:t>
      </w:r>
    </w:p>
    <w:p w:rsidR="00000000" w:rsidDel="00000000" w:rsidP="00000000" w:rsidRDefault="00000000" w:rsidRPr="00000000" w14:paraId="0000024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2.1.</w:t>
        <w:tab/>
        <w:t xml:space="preserve">O preço registrado, as especificações do objeto, a quantidade, fornecedor(es) e as demais condições ofertadas na(s) proposta(s) são as que seguem:</w:t>
      </w:r>
    </w:p>
    <w:p w:rsidR="00000000" w:rsidDel="00000000" w:rsidP="00000000" w:rsidRDefault="00000000" w:rsidRPr="00000000" w14:paraId="00000244">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4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ITEM DO TR</w:t>
        <w:tab/>
        <w:t xml:space="preserve">FORNECEDOR (RAZÃO SOCIAL, CNPJ/MF, ENDEREÇO, CONTATOS, REPRESENTANTES)</w:t>
      </w:r>
    </w:p>
    <w:p w:rsidR="00000000" w:rsidDel="00000000" w:rsidP="00000000" w:rsidRDefault="00000000" w:rsidRPr="00000000" w14:paraId="00000246">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47">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4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X</w:t>
        <w:tab/>
      </w:r>
    </w:p>
    <w:p w:rsidR="00000000" w:rsidDel="00000000" w:rsidP="00000000" w:rsidRDefault="00000000" w:rsidRPr="00000000" w14:paraId="00000249">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4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ESPECIFICAÇÃO</w:t>
        <w:tab/>
        <w:t xml:space="preserve">MARCA (SE EXIGIDA NO EDITAL)</w:t>
        <w:tab/>
        <w:t xml:space="preserve">MODELO (SE EXIGIDO NO EDITAL)</w:t>
        <w:tab/>
      </w:r>
    </w:p>
    <w:p w:rsidR="00000000" w:rsidDel="00000000" w:rsidP="00000000" w:rsidRDefault="00000000" w:rsidRPr="00000000" w14:paraId="0000024B">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4C">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4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UNIDADE</w:t>
        <w:tab/>
      </w:r>
    </w:p>
    <w:p w:rsidR="00000000" w:rsidDel="00000000" w:rsidP="00000000" w:rsidRDefault="00000000" w:rsidRPr="00000000" w14:paraId="0000024E">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4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QUANTIDADE</w:t>
        <w:tab/>
      </w:r>
    </w:p>
    <w:p w:rsidR="00000000" w:rsidDel="00000000" w:rsidP="00000000" w:rsidRDefault="00000000" w:rsidRPr="00000000" w14:paraId="0000025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VALOR UNIT.</w:t>
        <w:tab/>
        <w:t xml:space="preserve">PRAZO GARANTIA OU  VALIDADE</w:t>
      </w:r>
    </w:p>
    <w:p w:rsidR="00000000" w:rsidDel="00000000" w:rsidP="00000000" w:rsidRDefault="00000000" w:rsidRPr="00000000" w14:paraId="00000251">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5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w:t>
        <w:tab/>
        <w:t xml:space="preserve">ÓRGÃO(S) GERENCIADOR E PARTICIPANTE(S).</w:t>
      </w:r>
    </w:p>
    <w:p w:rsidR="00000000" w:rsidDel="00000000" w:rsidP="00000000" w:rsidRDefault="00000000" w:rsidRPr="00000000" w14:paraId="0000025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3.1.</w:t>
        <w:tab/>
        <w:t xml:space="preserve">O órgão gerenciador será o</w:t>
        <w:tab/>
        <w:t xml:space="preserve">(nome do órgão);</w:t>
      </w:r>
    </w:p>
    <w:p w:rsidR="00000000" w:rsidDel="00000000" w:rsidP="00000000" w:rsidRDefault="00000000" w:rsidRPr="00000000" w14:paraId="0000025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3.2.</w:t>
        <w:tab/>
        <w:t xml:space="preserve">São órgãos e entidades públicas participantes do registro de preços:</w:t>
      </w:r>
    </w:p>
    <w:p w:rsidR="00000000" w:rsidDel="00000000" w:rsidP="00000000" w:rsidRDefault="00000000" w:rsidRPr="00000000" w14:paraId="00000255">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56">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5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ITEM</w:t>
        <w:tab/>
        <w:t xml:space="preserve">ORGÃO</w:t>
        <w:tab/>
        <w:t xml:space="preserve">UNIIDADE</w:t>
        <w:tab/>
        <w:t xml:space="preserve">QUANTIDADE</w:t>
      </w:r>
    </w:p>
    <w:p w:rsidR="00000000" w:rsidDel="00000000" w:rsidP="00000000" w:rsidRDefault="00000000" w:rsidRPr="00000000" w14:paraId="0000025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ab/>
        <w:tab/>
        <w:tab/>
      </w:r>
    </w:p>
    <w:p w:rsidR="00000000" w:rsidDel="00000000" w:rsidP="00000000" w:rsidRDefault="00000000" w:rsidRPr="00000000" w14:paraId="0000025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ab/>
        <w:tab/>
        <w:tab/>
      </w:r>
    </w:p>
    <w:p w:rsidR="00000000" w:rsidDel="00000000" w:rsidP="00000000" w:rsidRDefault="00000000" w:rsidRPr="00000000" w14:paraId="0000025A">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5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w:t>
        <w:tab/>
        <w:t xml:space="preserve">DA ADESÃO À ATA DE REGISTRO DE PREÇOS.</w:t>
      </w:r>
    </w:p>
    <w:p w:rsidR="00000000" w:rsidDel="00000000" w:rsidP="00000000" w:rsidRDefault="00000000" w:rsidRPr="00000000" w14:paraId="0000025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4.1.</w:t>
        <w:tab/>
        <w:t xml:space="preserve">será admitida a adesão à ata de registro de preços decorrente desta licitação, dentro dos parâmetros estabelecidos na legislação.</w:t>
      </w:r>
    </w:p>
    <w:p w:rsidR="00000000" w:rsidDel="00000000" w:rsidP="00000000" w:rsidRDefault="00000000" w:rsidRPr="00000000" w14:paraId="0000025D">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5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w:t>
        <w:tab/>
        <w:t xml:space="preserve">VALIDADE DA ATA.</w:t>
      </w:r>
    </w:p>
    <w:p w:rsidR="00000000" w:rsidDel="00000000" w:rsidP="00000000" w:rsidRDefault="00000000" w:rsidRPr="00000000" w14:paraId="0000025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5.1.</w:t>
        <w:tab/>
        <w:t xml:space="preserve">A validade da Ata de Registro de Preços será de 12 meses, a partir do(a), não podendo ser prorrogada.</w:t>
      </w:r>
    </w:p>
    <w:p w:rsidR="00000000" w:rsidDel="00000000" w:rsidP="00000000" w:rsidRDefault="00000000" w:rsidRPr="00000000" w14:paraId="00000260">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6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w:t>
        <w:tab/>
        <w:t xml:space="preserve">REVISÃO E CANCELAMENTO.</w:t>
      </w:r>
    </w:p>
    <w:p w:rsidR="00000000" w:rsidDel="00000000" w:rsidP="00000000" w:rsidRDefault="00000000" w:rsidRPr="00000000" w14:paraId="0000026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6.1.</w:t>
        <w:tab/>
        <w:t xml:space="preserve">Caso seja necessário a administração realizará pesquisa de mercado periodicamente, em intervalos não superiores a 180 (cento e oitenta) dias, a fim de verificar a vantajosidade dos preços registrados nesta Ata.</w:t>
      </w:r>
    </w:p>
    <w:p w:rsidR="00000000" w:rsidDel="00000000" w:rsidP="00000000" w:rsidRDefault="00000000" w:rsidRPr="00000000" w14:paraId="0000026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6.2.</w:t>
        <w:tab/>
        <w:tab/>
        <w:t xml:space="preserve">Os preços registrados poderão ser revistos em decorrência de eventual redução dos preços praticados no mercado ou de fato que eleve o custo do objeto registrado, cabendo à Administração promover as negociações junto ao(s) fornecedor(es).</w:t>
      </w:r>
    </w:p>
    <w:p w:rsidR="00000000" w:rsidDel="00000000" w:rsidP="00000000" w:rsidRDefault="00000000" w:rsidRPr="00000000" w14:paraId="0000026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6.3.</w:t>
        <w:tab/>
        <w:t xml:space="preserve">Quando o preço registrado se tornar superior ao preço praticado no mercado por motivo superveniente, a Administração convocará o(s) fornecedor(es) para negociar(em) a redução dos preços aos valores praticados </w:t>
      </w:r>
    </w:p>
    <w:p w:rsidR="00000000" w:rsidDel="00000000" w:rsidP="00000000" w:rsidRDefault="00000000" w:rsidRPr="00000000" w14:paraId="00000265">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6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pelo mercado.</w:t>
      </w:r>
    </w:p>
    <w:p w:rsidR="00000000" w:rsidDel="00000000" w:rsidP="00000000" w:rsidRDefault="00000000" w:rsidRPr="00000000" w14:paraId="0000026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6.4.</w:t>
        <w:tab/>
        <w:t xml:space="preserve">O fornecedor que não aceitar reduzir seu preço ao valor praticado pelo mercado será liberado do compromisso assumido, sem aplicação de penalidade.</w:t>
      </w:r>
    </w:p>
    <w:p w:rsidR="00000000" w:rsidDel="00000000" w:rsidP="00000000" w:rsidRDefault="00000000" w:rsidRPr="00000000" w14:paraId="0000026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6.4.1.</w:t>
        <w:tab/>
        <w:t xml:space="preserve">A ordem de classificação dos fornecedores que aceitarem reduzir seus preços aos valores de mercado observará a classificação original.</w:t>
      </w:r>
    </w:p>
    <w:p w:rsidR="00000000" w:rsidDel="00000000" w:rsidP="00000000" w:rsidRDefault="00000000" w:rsidRPr="00000000" w14:paraId="0000026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6.5.</w:t>
        <w:tab/>
        <w:t xml:space="preserve">Quando o preço de mercado se tornar superior aos preços registrados e o fornecedor não puder cumprir o compromisso, o órgão gerenciador poderá.</w:t>
      </w:r>
    </w:p>
    <w:p w:rsidR="00000000" w:rsidDel="00000000" w:rsidP="00000000" w:rsidRDefault="00000000" w:rsidRPr="00000000" w14:paraId="0000026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6.5.1.</w:t>
        <w:tab/>
        <w:t xml:space="preserve">Liberar o fornecedor do compromisso assumido, caso a comunicação ocorra antes do pedido de fornecimento, e sem aplicação da penalidade se confirmada a veracidade dos motivos e comprovantes apresentados.</w:t>
      </w:r>
    </w:p>
    <w:p w:rsidR="00000000" w:rsidDel="00000000" w:rsidP="00000000" w:rsidRDefault="00000000" w:rsidRPr="00000000" w14:paraId="0000026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6.5.2.</w:t>
        <w:tab/>
        <w:t xml:space="preserve">Os demais fornecedores para assegurar igual oportunidade de negociação.</w:t>
      </w:r>
    </w:p>
    <w:p w:rsidR="00000000" w:rsidDel="00000000" w:rsidP="00000000" w:rsidRDefault="00000000" w:rsidRPr="00000000" w14:paraId="0000026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6.6.</w:t>
        <w:tab/>
        <w:t xml:space="preserve">Não havendo êxito nas negociações, o órgão gerenciador deverá proceder à revogação desta ata de registro de preços, adotando as medidas cabíveis para obtenção da contratação mais vantajosa.</w:t>
      </w:r>
    </w:p>
    <w:p w:rsidR="00000000" w:rsidDel="00000000" w:rsidP="00000000" w:rsidRDefault="00000000" w:rsidRPr="00000000" w14:paraId="0000026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6.7.</w:t>
        <w:tab/>
        <w:t xml:space="preserve">O registro do fornecedor será cancelado quando:</w:t>
      </w:r>
    </w:p>
    <w:p w:rsidR="00000000" w:rsidDel="00000000" w:rsidP="00000000" w:rsidRDefault="00000000" w:rsidRPr="00000000" w14:paraId="0000026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6.7.1.</w:t>
        <w:tab/>
        <w:t xml:space="preserve">Descumprir as condições da ata de registro de preços;</w:t>
      </w:r>
    </w:p>
    <w:p w:rsidR="00000000" w:rsidDel="00000000" w:rsidP="00000000" w:rsidRDefault="00000000" w:rsidRPr="00000000" w14:paraId="0000026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6.7.2.</w:t>
        <w:tab/>
        <w:t xml:space="preserve">Não retirar a nota de empenho ou instrumento equivalente no prazo estabelecido pela Administração, sem justificativa aceitável;</w:t>
      </w:r>
    </w:p>
    <w:p w:rsidR="00000000" w:rsidDel="00000000" w:rsidP="00000000" w:rsidRDefault="00000000" w:rsidRPr="00000000" w14:paraId="0000027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6.7.3.</w:t>
        <w:tab/>
        <w:t xml:space="preserve">Não aceitar reduzir o seu preço registrado, na hipótese deste se tornar superior àqueles praticados no mercado; ou</w:t>
      </w:r>
    </w:p>
    <w:p w:rsidR="00000000" w:rsidDel="00000000" w:rsidP="00000000" w:rsidRDefault="00000000" w:rsidRPr="00000000" w14:paraId="0000027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6.7.4.</w:t>
        <w:tab/>
        <w:t xml:space="preserve">Sofrer sanção administrativa cujo efeito torne-o proibido de celebrar contrato administrativo, alcançando o órgão gerenciador e órgão(s) participante(s).</w:t>
      </w:r>
    </w:p>
    <w:p w:rsidR="00000000" w:rsidDel="00000000" w:rsidP="00000000" w:rsidRDefault="00000000" w:rsidRPr="00000000" w14:paraId="0000027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6.8.</w:t>
        <w:tab/>
        <w:t xml:space="preserve">O cancelamento de registros nas hipóteses previstas nos itens 6.7.1, 6.7.2 e 6.7.4 será formalizado por despacho do órgão gerenciador, assegurado o contraditório e a ampla defesa.</w:t>
      </w:r>
    </w:p>
    <w:p w:rsidR="00000000" w:rsidDel="00000000" w:rsidP="00000000" w:rsidRDefault="00000000" w:rsidRPr="00000000" w14:paraId="0000027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6.9.</w:t>
        <w:tab/>
        <w:t xml:space="preserve">O cancelamento do registro de preços poderá ocorrer por fato superveniente, decorrente de caso fortuito ou força maior, que prejudique o cumprimento da ata, devidamente comprovados e justificados.</w:t>
      </w:r>
    </w:p>
    <w:p w:rsidR="00000000" w:rsidDel="00000000" w:rsidP="00000000" w:rsidRDefault="00000000" w:rsidRPr="00000000" w14:paraId="0000027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6.9.1.</w:t>
        <w:tab/>
        <w:t xml:space="preserve">Por razão de interesse público; ou</w:t>
      </w:r>
    </w:p>
    <w:p w:rsidR="00000000" w:rsidDel="00000000" w:rsidP="00000000" w:rsidRDefault="00000000" w:rsidRPr="00000000" w14:paraId="0000027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6.9.2.</w:t>
        <w:tab/>
        <w:t xml:space="preserve">A pedido do fornecedor.</w:t>
      </w:r>
    </w:p>
    <w:p w:rsidR="00000000" w:rsidDel="00000000" w:rsidP="00000000" w:rsidRDefault="00000000" w:rsidRPr="00000000" w14:paraId="00000276">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77">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7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w:t>
        <w:tab/>
        <w:t xml:space="preserve">DAS PENALIDADES.</w:t>
      </w:r>
    </w:p>
    <w:p w:rsidR="00000000" w:rsidDel="00000000" w:rsidP="00000000" w:rsidRDefault="00000000" w:rsidRPr="00000000" w14:paraId="00000279">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7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w:t>
        <w:tab/>
        <w:t xml:space="preserve">O descumprimento da Ata de Registro de Preços ensejará aplicação das penalidades estabelecidas no Edital.</w:t>
      </w:r>
    </w:p>
    <w:p w:rsidR="00000000" w:rsidDel="00000000" w:rsidP="00000000" w:rsidRDefault="00000000" w:rsidRPr="00000000" w14:paraId="0000027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w:t>
        <w:tab/>
        <w:t xml:space="preserve">É da competência do órgão gerenciador a aplicação das penalidades decorrentes do descumprimento 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rsidR="00000000" w:rsidDel="00000000" w:rsidP="00000000" w:rsidRDefault="00000000" w:rsidRPr="00000000" w14:paraId="0000027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7.3.</w:t>
        <w:tab/>
        <w:t xml:space="preserve">O órgão participante deverá comunicar ao órgão gerenciador qualquer das ocorrências previstas no art. 20 do Decreto nº 7.892/2013, dada a necessidade de instauração de procedimento para cancelamento do registro do fornecedor.</w:t>
      </w:r>
    </w:p>
    <w:p w:rsidR="00000000" w:rsidDel="00000000" w:rsidP="00000000" w:rsidRDefault="00000000" w:rsidRPr="00000000" w14:paraId="0000027D">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7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w:t>
        <w:tab/>
        <w:t xml:space="preserve">CONDIÇÕES GERAIS.</w:t>
      </w:r>
    </w:p>
    <w:p w:rsidR="00000000" w:rsidDel="00000000" w:rsidP="00000000" w:rsidRDefault="00000000" w:rsidRPr="00000000" w14:paraId="0000027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w:t>
        <w:tab/>
        <w:t xml:space="preserve">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000000" w:rsidDel="00000000" w:rsidP="00000000" w:rsidRDefault="00000000" w:rsidRPr="00000000" w14:paraId="0000028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8.2.</w:t>
        <w:tab/>
        <w:t xml:space="preserve">É vedado efetuar acréscimos nos quantitativos fixados nesta ata de registro de preços, inclusive o acréscimo previsto na Lei 14.133/2021;</w:t>
      </w:r>
    </w:p>
    <w:p w:rsidR="00000000" w:rsidDel="00000000" w:rsidP="00000000" w:rsidRDefault="00000000" w:rsidRPr="00000000" w14:paraId="0000028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8.3.</w:t>
        <w:tab/>
        <w:t xml:space="preserve">A ata de realização da sessão pública do pregão, contendo a relação dos licitantes que aceitarem cotar os bens ou serviços com preços iguais ao do licitante vencedor do certame, será anexada a esta Ata de Registro de Preços, nos termos do art. 11, §4º do Decreto nº 7.892, de 2014.</w:t>
      </w:r>
    </w:p>
    <w:p w:rsidR="00000000" w:rsidDel="00000000" w:rsidP="00000000" w:rsidRDefault="00000000" w:rsidRPr="00000000" w14:paraId="0000028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83">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 DA FISCALIZAÇÃO ATA DE REGISTRO</w:t>
      </w:r>
    </w:p>
    <w:p w:rsidR="00000000" w:rsidDel="00000000" w:rsidP="00000000" w:rsidRDefault="00000000" w:rsidRPr="00000000" w14:paraId="00000284">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9.1 A fiscalização da ARP será exercida por um representante da Administração, ao qual competirá dirimir as dúvidas que surgirem no curso da execução do contrato e de tudo dará ciência à Administração.</w:t>
      </w:r>
    </w:p>
    <w:p w:rsidR="00000000" w:rsidDel="00000000" w:rsidP="00000000" w:rsidRDefault="00000000" w:rsidRPr="00000000" w14:paraId="00000285">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O representante do ÓRGÃO GERENCIADOR deverá ter a experiência necessária para o acompanhamento e controle da execução do contrato/ARP.</w:t>
      </w:r>
    </w:p>
    <w:p w:rsidR="00000000" w:rsidDel="00000000" w:rsidP="00000000" w:rsidRDefault="00000000" w:rsidRPr="00000000" w14:paraId="00000286">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9.2. A fiscalização de que trata esta cláusula não exclui nem reduz a responsabilidade da FORNECEDORA REGISTRADA, inclusive perante terceiros, por qualquer irregularidade, ainda que resultante de imperfeições técnicas, vícios redibitórios, ou emprego de material inadequado ou de qualidade inferior e, na ocorrência desta, não implica em corresponsabilidade do ÓRGÃO </w:t>
      </w:r>
    </w:p>
    <w:p w:rsidR="00000000" w:rsidDel="00000000" w:rsidP="00000000" w:rsidRDefault="00000000" w:rsidRPr="00000000" w14:paraId="00000287">
      <w:pPr>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288">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GERENCIADOR ou de seus agentes e prepostos.</w:t>
      </w:r>
    </w:p>
    <w:p w:rsidR="00000000" w:rsidDel="00000000" w:rsidP="00000000" w:rsidRDefault="00000000" w:rsidRPr="00000000" w14:paraId="00000289">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9.3 O fiscal da ARP anotará em registro próprio todas as ocorrências relacionadas com a execução da ARP, indicando dia, mês e ano, bem como o nome dos empregados eventualmente envolvidos, determinando o que for necessário à regularização das faltas ou defeitos observados e encaminhando os apontamentos à autoridade competente para as providências cabíveis</w:t>
      </w:r>
    </w:p>
    <w:p w:rsidR="00000000" w:rsidDel="00000000" w:rsidP="00000000" w:rsidRDefault="00000000" w:rsidRPr="00000000" w14:paraId="0000028A">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10.DO REAJUSTE CONTRATUAL</w:t>
      </w:r>
    </w:p>
    <w:p w:rsidR="00000000" w:rsidDel="00000000" w:rsidP="00000000" w:rsidRDefault="00000000" w:rsidRPr="00000000" w14:paraId="0000028B">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10.1 Considerando determinação emanada pela Procuradoria Geral do Municipio de Boca da MataAL em Parecer Jurídico, passa a constar nesta Ata de Registro de Preços, a seguinte previsão que será afeta ao contrato que porventura for firmado: </w:t>
      </w:r>
    </w:p>
    <w:p w:rsidR="00000000" w:rsidDel="00000000" w:rsidP="00000000" w:rsidRDefault="00000000" w:rsidRPr="00000000" w14:paraId="0000028C">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  O contrato a ser firmado deverá ser reajustado a cada 12 (doze) meses, contados, consoante determinação da Lei 14.133/2021,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rsidR="00000000" w:rsidDel="00000000" w:rsidP="00000000" w:rsidRDefault="00000000" w:rsidRPr="00000000" w14:paraId="0000028D">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8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firmeza e validade do pactuado, a presente Ata foi lavrada em</w:t>
        <w:tab/>
        <w:t xml:space="preserve">( ) vias de igual teor, que, depois de lida e achada em ordem, vai assinada pelas partes e encaminhada cópia aos demais órgãos participantes (se houver).</w:t>
      </w:r>
    </w:p>
    <w:p w:rsidR="00000000" w:rsidDel="00000000" w:rsidP="00000000" w:rsidRDefault="00000000" w:rsidRPr="00000000" w14:paraId="0000028F">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90">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9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Local e data Assinatura</w:t>
      </w:r>
    </w:p>
    <w:p w:rsidR="00000000" w:rsidDel="00000000" w:rsidP="00000000" w:rsidRDefault="00000000" w:rsidRPr="00000000" w14:paraId="0000029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9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w:t>
      </w:r>
    </w:p>
    <w:p w:rsidR="00000000" w:rsidDel="00000000" w:rsidP="00000000" w:rsidRDefault="00000000" w:rsidRPr="00000000" w14:paraId="0000029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Representante legal do órgão gerenciador</w:t>
      </w:r>
    </w:p>
    <w:p w:rsidR="00000000" w:rsidDel="00000000" w:rsidP="00000000" w:rsidRDefault="00000000" w:rsidRPr="00000000" w14:paraId="00000295">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9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___________________________________________</w:t>
      </w:r>
    </w:p>
    <w:p w:rsidR="00000000" w:rsidDel="00000000" w:rsidP="00000000" w:rsidRDefault="00000000" w:rsidRPr="00000000" w14:paraId="0000029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Representante(s) legal(is) do(s) fornecedor(s) registrado(s).</w:t>
      </w:r>
    </w:p>
    <w:p w:rsidR="00000000" w:rsidDel="00000000" w:rsidP="00000000" w:rsidRDefault="00000000" w:rsidRPr="00000000" w14:paraId="00000298">
      <w:pPr>
        <w:spacing w:line="360" w:lineRule="auto"/>
        <w:ind w:firstLine="284"/>
        <w:jc w:val="both"/>
        <w:rPr>
          <w:rFonts w:ascii="Arial Narrow" w:cs="Arial Narrow" w:eastAsia="Arial Narrow" w:hAnsi="Arial Narrow"/>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tabs>
          <w:tab w:val="left" w:leader="none" w:pos="4253"/>
        </w:tabs>
        <w:spacing w:line="360" w:lineRule="auto"/>
        <w:ind w:firstLine="284"/>
        <w:jc w:val="center"/>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tabs>
          <w:tab w:val="left" w:leader="none" w:pos="4253"/>
        </w:tabs>
        <w:spacing w:line="360" w:lineRule="auto"/>
        <w:ind w:firstLine="284"/>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u w:val="single"/>
          <w:rtl w:val="0"/>
        </w:rPr>
        <w:t xml:space="preserve">MINUTA</w:t>
      </w:r>
      <w:r w:rsidDel="00000000" w:rsidR="00000000" w:rsidRPr="00000000">
        <w:rPr>
          <w:rFonts w:ascii="Arial Narrow" w:cs="Arial Narrow" w:eastAsia="Arial Narrow" w:hAnsi="Arial Narrow"/>
          <w:b w:val="1"/>
          <w:sz w:val="24"/>
          <w:szCs w:val="24"/>
          <w:rtl w:val="0"/>
        </w:rPr>
        <w:t xml:space="preserve"> DE TERMO DE CONTRATO ADMINISTRATIVO DE PRESTAÇÃO DE SERVIÇOS/AQUISIÇÃO DE INSUMOS Nº XXXXXX XXXXXXXXX</w:t>
      </w:r>
    </w:p>
    <w:p w:rsidR="00000000" w:rsidDel="00000000" w:rsidP="00000000" w:rsidRDefault="00000000" w:rsidRPr="00000000" w14:paraId="0000029B">
      <w:pPr>
        <w:pBdr>
          <w:top w:space="0" w:sz="0" w:val="nil"/>
          <w:left w:space="0" w:sz="0" w:val="nil"/>
          <w:bottom w:space="0" w:sz="0" w:val="nil"/>
          <w:right w:space="0" w:sz="0" w:val="nil"/>
          <w:between w:space="0" w:sz="0" w:val="nil"/>
        </w:pBdr>
        <w:tabs>
          <w:tab w:val="left" w:leader="none" w:pos="4253"/>
        </w:tabs>
        <w:spacing w:line="360" w:lineRule="auto"/>
        <w:ind w:firstLine="284"/>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Processo Administrativo nº: XXXXXXXXXXX</w:t>
      </w:r>
    </w:p>
    <w:p w:rsidR="00000000" w:rsidDel="00000000" w:rsidP="00000000" w:rsidRDefault="00000000" w:rsidRPr="00000000" w14:paraId="0000029C">
      <w:pPr>
        <w:pBdr>
          <w:top w:space="0" w:sz="0" w:val="nil"/>
          <w:left w:space="0" w:sz="0" w:val="nil"/>
          <w:bottom w:space="0" w:sz="0" w:val="nil"/>
          <w:right w:space="0" w:sz="0" w:val="nil"/>
          <w:between w:space="0" w:sz="0" w:val="nil"/>
        </w:pBdr>
        <w:tabs>
          <w:tab w:val="left" w:leader="none" w:pos="4253"/>
        </w:tabs>
        <w:spacing w:line="360" w:lineRule="auto"/>
        <w:ind w:firstLine="284"/>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Dispensa/Pregão Eletrônica/o nº: XXXXXXX</w:t>
      </w:r>
    </w:p>
    <w:p w:rsidR="00000000" w:rsidDel="00000000" w:rsidP="00000000" w:rsidRDefault="00000000" w:rsidRPr="00000000" w14:paraId="0000029D">
      <w:pPr>
        <w:pBdr>
          <w:top w:space="0" w:sz="0" w:val="nil"/>
          <w:left w:space="0" w:sz="0" w:val="nil"/>
          <w:bottom w:space="0" w:sz="0" w:val="nil"/>
          <w:right w:space="0" w:sz="0" w:val="nil"/>
          <w:between w:space="0" w:sz="0" w:val="nil"/>
        </w:pBdr>
        <w:tabs>
          <w:tab w:val="left" w:leader="none" w:pos="4253"/>
        </w:tabs>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tabs>
          <w:tab w:val="left" w:leader="none" w:pos="12173"/>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9F">
      <w:pPr>
        <w:tabs>
          <w:tab w:val="left" w:leader="none" w:pos="720"/>
          <w:tab w:val="left" w:leader="none" w:pos="1440"/>
          <w:tab w:val="left" w:leader="none" w:pos="2160"/>
          <w:tab w:val="left" w:leader="none" w:pos="2880"/>
          <w:tab w:val="left" w:leader="none" w:pos="360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CONTRATO PARA </w:t>
      </w:r>
      <w:r w:rsidDel="00000000" w:rsidR="00000000" w:rsidRPr="00000000">
        <w:rPr>
          <w:rFonts w:ascii="Arial Narrow" w:cs="Arial Narrow" w:eastAsia="Arial Narrow" w:hAnsi="Arial Narrow"/>
          <w:sz w:val="24"/>
          <w:szCs w:val="24"/>
          <w:rtl w:val="0"/>
        </w:rPr>
        <w:t xml:space="preserve">XXXXXX XXXXXXXXX XXXXXX XXXXXXXXX XXXXXX XXXXXXXXX XXXXXX XXXXXXXXX</w:t>
      </w:r>
      <w:r w:rsidDel="00000000" w:rsidR="00000000" w:rsidRPr="00000000">
        <w:rPr>
          <w:rtl w:val="0"/>
        </w:rPr>
      </w:r>
    </w:p>
    <w:p w:rsidR="00000000" w:rsidDel="00000000" w:rsidP="00000000" w:rsidRDefault="00000000" w:rsidRPr="00000000" w14:paraId="000002A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A1">
      <w:pPr>
        <w:spacing w:line="360" w:lineRule="auto"/>
        <w:ind w:firstLine="284"/>
        <w:jc w:val="both"/>
        <w:rPr>
          <w:rFonts w:ascii="Arial Narrow" w:cs="Arial Narrow" w:eastAsia="Arial Narrow" w:hAnsi="Arial Narrow"/>
          <w:smallCaps w:val="1"/>
          <w:sz w:val="24"/>
          <w:szCs w:val="24"/>
        </w:rPr>
      </w:pPr>
      <w:r w:rsidDel="00000000" w:rsidR="00000000" w:rsidRPr="00000000">
        <w:rPr>
          <w:rFonts w:ascii="Arial Narrow" w:cs="Arial Narrow" w:eastAsia="Arial Narrow" w:hAnsi="Arial Narrow"/>
          <w:b w:val="1"/>
          <w:sz w:val="24"/>
          <w:szCs w:val="24"/>
          <w:rtl w:val="0"/>
        </w:rPr>
        <w:t xml:space="preserve">CONTRATANTE:</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b w:val="1"/>
          <w:sz w:val="24"/>
          <w:szCs w:val="24"/>
          <w:rtl w:val="0"/>
        </w:rPr>
        <w:t xml:space="preserve">MUNICÍPIO DE BOCA DA MATA</w:t>
      </w:r>
      <w:r w:rsidDel="00000000" w:rsidR="00000000" w:rsidRPr="00000000">
        <w:rPr>
          <w:rFonts w:ascii="Arial Narrow" w:cs="Arial Narrow" w:eastAsia="Arial Narrow" w:hAnsi="Arial Narrow"/>
          <w:sz w:val="24"/>
          <w:szCs w:val="24"/>
          <w:rtl w:val="0"/>
        </w:rPr>
        <w:t xml:space="preserve">, Pessoa Jurídica de Direito Público Interno CNPJ nº 12.264.396/0001-63, com endereço na Rua Rosalvo Pinto Damaso- Pç Padre Cicero, nº 224, na cidade de Boca da Mata, Estado de Alagoas, </w:t>
      </w:r>
      <w:r w:rsidDel="00000000" w:rsidR="00000000" w:rsidRPr="00000000">
        <w:rPr>
          <w:rFonts w:ascii="Arial Narrow" w:cs="Arial Narrow" w:eastAsia="Arial Narrow" w:hAnsi="Arial Narrow"/>
          <w:b w:val="1"/>
          <w:sz w:val="24"/>
          <w:szCs w:val="24"/>
          <w:rtl w:val="0"/>
        </w:rPr>
        <w:t xml:space="preserve">representado</w:t>
      </w:r>
      <w:r w:rsidDel="00000000" w:rsidR="00000000" w:rsidRPr="00000000">
        <w:rPr>
          <w:rFonts w:ascii="Arial Narrow" w:cs="Arial Narrow" w:eastAsia="Arial Narrow" w:hAnsi="Arial Narrow"/>
          <w:sz w:val="24"/>
          <w:szCs w:val="24"/>
          <w:rtl w:val="0"/>
        </w:rPr>
        <w:t xml:space="preserve"> legalmente por seu Prefeito Municipal cidadão BRUNO FEIJÓ TEIXEIRA, brasileiro, portador da Cédula de Identidade n</w:t>
      </w:r>
      <w:r w:rsidDel="00000000" w:rsidR="00000000" w:rsidRPr="00000000">
        <w:rPr>
          <w:rFonts w:ascii="Arial Narrow" w:cs="Arial Narrow" w:eastAsia="Arial Narrow" w:hAnsi="Arial Narrow"/>
          <w:sz w:val="24"/>
          <w:szCs w:val="24"/>
          <w:u w:val="single"/>
          <w:vertAlign w:val="superscript"/>
          <w:rtl w:val="0"/>
        </w:rPr>
        <w:t xml:space="preserve">o</w:t>
      </w:r>
      <w:r w:rsidDel="00000000" w:rsidR="00000000" w:rsidRPr="00000000">
        <w:rPr>
          <w:rFonts w:ascii="Arial Narrow" w:cs="Arial Narrow" w:eastAsia="Arial Narrow" w:hAnsi="Arial Narrow"/>
          <w:sz w:val="24"/>
          <w:szCs w:val="24"/>
          <w:rtl w:val="0"/>
        </w:rPr>
        <w:t xml:space="preserve">   99001221719 SSP-AL, CPF n</w:t>
      </w:r>
      <w:r w:rsidDel="00000000" w:rsidR="00000000" w:rsidRPr="00000000">
        <w:rPr>
          <w:rFonts w:ascii="Arial Narrow" w:cs="Arial Narrow" w:eastAsia="Arial Narrow" w:hAnsi="Arial Narrow"/>
          <w:sz w:val="24"/>
          <w:szCs w:val="24"/>
          <w:u w:val="single"/>
          <w:vertAlign w:val="superscript"/>
          <w:rtl w:val="0"/>
        </w:rPr>
        <w:t xml:space="preserve">o</w:t>
      </w:r>
      <w:r w:rsidDel="00000000" w:rsidR="00000000" w:rsidRPr="00000000">
        <w:rPr>
          <w:rFonts w:ascii="Arial Narrow" w:cs="Arial Narrow" w:eastAsia="Arial Narrow" w:hAnsi="Arial Narrow"/>
          <w:sz w:val="24"/>
          <w:szCs w:val="24"/>
          <w:rtl w:val="0"/>
        </w:rPr>
        <w:t xml:space="preserve"> 052.776.734-40, residente e domiciliado na Rua Santa Rita, sn – Cajueiro - Município de Boca da Mata -Al. </w:t>
      </w:r>
      <w:r w:rsidDel="00000000" w:rsidR="00000000" w:rsidRPr="00000000">
        <w:rPr>
          <w:rtl w:val="0"/>
        </w:rPr>
      </w:r>
    </w:p>
    <w:p w:rsidR="00000000" w:rsidDel="00000000" w:rsidP="00000000" w:rsidRDefault="00000000" w:rsidRPr="00000000" w14:paraId="000002A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A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CONTRATADA:</w:t>
      </w:r>
      <w:r w:rsidDel="00000000" w:rsidR="00000000" w:rsidRPr="00000000">
        <w:rPr>
          <w:rFonts w:ascii="Arial Narrow" w:cs="Arial Narrow" w:eastAsia="Arial Narrow" w:hAnsi="Arial Narrow"/>
          <w:b w:val="1"/>
          <w:smallCaps w:val="1"/>
          <w:sz w:val="24"/>
          <w:szCs w:val="24"/>
          <w:rtl w:val="0"/>
        </w:rPr>
        <w:t xml:space="preserve"> </w:t>
      </w:r>
      <w:r w:rsidDel="00000000" w:rsidR="00000000" w:rsidRPr="00000000">
        <w:rPr>
          <w:rFonts w:ascii="Arial Narrow" w:cs="Arial Narrow" w:eastAsia="Arial Narrow" w:hAnsi="Arial Narrow"/>
          <w:sz w:val="24"/>
          <w:szCs w:val="24"/>
          <w:rtl w:val="0"/>
        </w:rPr>
        <w:t xml:space="preserve">XXXXXX XXXXXXXXX XXXXXX XXXXXXXXX XXXXXX XXXXXXXXX XXXXXX XXXXXXXXX, </w:t>
      </w:r>
      <w:r w:rsidDel="00000000" w:rsidR="00000000" w:rsidRPr="00000000">
        <w:rPr>
          <w:rFonts w:ascii="Arial Narrow" w:cs="Arial Narrow" w:eastAsia="Arial Narrow" w:hAnsi="Arial Narrow"/>
          <w:b w:val="1"/>
          <w:sz w:val="24"/>
          <w:szCs w:val="24"/>
          <w:rtl w:val="0"/>
        </w:rPr>
        <w:t xml:space="preserve">REPRESENTADO</w:t>
      </w:r>
      <w:r w:rsidDel="00000000" w:rsidR="00000000" w:rsidRPr="00000000">
        <w:rPr>
          <w:rFonts w:ascii="Arial Narrow" w:cs="Arial Narrow" w:eastAsia="Arial Narrow" w:hAnsi="Arial Narrow"/>
          <w:sz w:val="24"/>
          <w:szCs w:val="24"/>
          <w:rtl w:val="0"/>
        </w:rPr>
        <w:t xml:space="preserve"> LEGALMENTE por XXXXXXXXXXXXXXX.</w:t>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A5">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Este contrato se regerá pelas normas do direito público, notadamente as da Lei Federal nº 14.133/21 art 75 II e Decreto Federal sob o nº 11.317/2022.</w:t>
      </w:r>
    </w:p>
    <w:p w:rsidR="00000000" w:rsidDel="00000000" w:rsidP="00000000" w:rsidRDefault="00000000" w:rsidRPr="00000000" w14:paraId="000002A6">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Reuniram-se para celebrar o presente Contrato, sujeitos às normas da Lei 14.133/2021 e sus cláusulas contratuais, ressaltando os artigo 89 e 92 da legislação supracitada, acima registrado, bem como pelas Cláusulas e condições seguintes:</w:t>
      </w:r>
    </w:p>
    <w:p w:rsidR="00000000" w:rsidDel="00000000" w:rsidP="00000000" w:rsidRDefault="00000000" w:rsidRPr="00000000" w14:paraId="000002A7">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2A8">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CLÁUSULA PRIMEIRA</w:t>
      </w:r>
      <w:r w:rsidDel="00000000" w:rsidR="00000000" w:rsidRPr="00000000">
        <w:rPr>
          <w:rFonts w:ascii="Arial Narrow" w:cs="Arial Narrow" w:eastAsia="Arial Narrow" w:hAnsi="Arial Narrow"/>
          <w:sz w:val="24"/>
          <w:szCs w:val="24"/>
          <w:u w:val="single"/>
          <w:rtl w:val="0"/>
        </w:rPr>
        <w:t xml:space="preserve"> – </w:t>
      </w:r>
      <w:r w:rsidDel="00000000" w:rsidR="00000000" w:rsidRPr="00000000">
        <w:rPr>
          <w:rFonts w:ascii="Arial Narrow" w:cs="Arial Narrow" w:eastAsia="Arial Narrow" w:hAnsi="Arial Narrow"/>
          <w:b w:val="1"/>
          <w:sz w:val="24"/>
          <w:szCs w:val="24"/>
          <w:u w:val="single"/>
          <w:rtl w:val="0"/>
        </w:rPr>
        <w:t xml:space="preserve">DO OBJETO</w:t>
      </w:r>
      <w:r w:rsidDel="00000000" w:rsidR="00000000" w:rsidRPr="00000000">
        <w:rPr>
          <w:rFonts w:ascii="Arial Narrow" w:cs="Arial Narrow" w:eastAsia="Arial Narrow" w:hAnsi="Arial Narrow"/>
          <w:sz w:val="24"/>
          <w:szCs w:val="24"/>
          <w:rtl w:val="0"/>
        </w:rPr>
        <w:t xml:space="preserve">  (art. 92, I e II, Lei 14.133/2021)</w:t>
      </w:r>
      <w:r w:rsidDel="00000000" w:rsidR="00000000" w:rsidRPr="00000000">
        <w:rPr>
          <w:rtl w:val="0"/>
        </w:rPr>
      </w:r>
    </w:p>
    <w:p w:rsidR="00000000" w:rsidDel="00000000" w:rsidP="00000000" w:rsidRDefault="00000000" w:rsidRPr="00000000" w14:paraId="000002A9">
      <w:pPr>
        <w:tabs>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AA">
      <w:pPr>
        <w:tabs>
          <w:tab w:val="left" w:leader="none" w:pos="720"/>
          <w:tab w:val="left" w:leader="none" w:pos="1440"/>
          <w:tab w:val="left" w:leader="none" w:pos="2160"/>
          <w:tab w:val="left" w:leader="none" w:pos="2880"/>
          <w:tab w:val="left" w:leader="none" w:pos="360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1.1 O presente contrato tem por objeto</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XXXXXX XXXXXXXXX XXXXXX XXXXXXXXX</w:t>
      </w:r>
      <w:r w:rsidDel="00000000" w:rsidR="00000000" w:rsidRPr="00000000">
        <w:rPr>
          <w:rtl w:val="0"/>
        </w:rPr>
      </w:r>
    </w:p>
    <w:p w:rsidR="00000000" w:rsidDel="00000000" w:rsidP="00000000" w:rsidRDefault="00000000" w:rsidRPr="00000000" w14:paraId="000002AB">
      <w:pPr>
        <w:tabs>
          <w:tab w:val="left" w:leader="none" w:pos="720"/>
          <w:tab w:val="left" w:leader="none" w:pos="1440"/>
          <w:tab w:val="left" w:leader="none" w:pos="2160"/>
          <w:tab w:val="left" w:leader="none" w:pos="2880"/>
          <w:tab w:val="left" w:leader="none" w:pos="360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2AC">
      <w:pPr>
        <w:tabs>
          <w:tab w:val="left" w:leader="none" w:pos="720"/>
          <w:tab w:val="left" w:leader="none" w:pos="1440"/>
          <w:tab w:val="left" w:leader="none" w:pos="2160"/>
          <w:tab w:val="left" w:leader="none" w:pos="2880"/>
          <w:tab w:val="left" w:leader="none" w:pos="360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Conforme planilha abaixo, indicando: Item do Termo de Referência, Objeto, unidade de medida, Preço unitário, Preço total, Marca e modelo.</w:t>
      </w:r>
    </w:p>
    <w:p w:rsidR="00000000" w:rsidDel="00000000" w:rsidP="00000000" w:rsidRDefault="00000000" w:rsidRPr="00000000" w14:paraId="000002AD">
      <w:pPr>
        <w:tabs>
          <w:tab w:val="left" w:leader="none" w:pos="720"/>
          <w:tab w:val="left" w:leader="none" w:pos="1440"/>
          <w:tab w:val="left" w:leader="none" w:pos="2160"/>
          <w:tab w:val="left" w:leader="none" w:pos="2880"/>
          <w:tab w:val="left" w:leader="none" w:pos="360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AE">
      <w:pPr>
        <w:tabs>
          <w:tab w:val="left" w:leader="none" w:pos="720"/>
          <w:tab w:val="left" w:leader="none" w:pos="1440"/>
          <w:tab w:val="left" w:leader="none" w:pos="2160"/>
          <w:tab w:val="left" w:leader="none" w:pos="2880"/>
          <w:tab w:val="left" w:leader="none" w:pos="360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XXXXXXXXXXXXXXXXXXXXXXXXXXXXXXXXXXXXX</w:t>
      </w:r>
    </w:p>
    <w:p w:rsidR="00000000" w:rsidDel="00000000" w:rsidP="00000000" w:rsidRDefault="00000000" w:rsidRPr="00000000" w14:paraId="000002AF">
      <w:pPr>
        <w:tabs>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2B0">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CLAUSULA SEGUNDA</w:t>
      </w:r>
      <w:r w:rsidDel="00000000" w:rsidR="00000000" w:rsidRPr="00000000">
        <w:rPr>
          <w:rFonts w:ascii="Arial Narrow" w:cs="Arial Narrow" w:eastAsia="Arial Narrow" w:hAnsi="Arial Narrow"/>
          <w:sz w:val="24"/>
          <w:szCs w:val="24"/>
          <w:u w:val="single"/>
          <w:rtl w:val="0"/>
        </w:rPr>
        <w:t xml:space="preserve"> – </w:t>
      </w:r>
      <w:r w:rsidDel="00000000" w:rsidR="00000000" w:rsidRPr="00000000">
        <w:rPr>
          <w:rFonts w:ascii="Arial Narrow" w:cs="Arial Narrow" w:eastAsia="Arial Narrow" w:hAnsi="Arial Narrow"/>
          <w:b w:val="1"/>
          <w:sz w:val="24"/>
          <w:szCs w:val="24"/>
          <w:u w:val="single"/>
          <w:rtl w:val="0"/>
        </w:rPr>
        <w:t xml:space="preserve">DO PREÇO E CONDIÇÕES DE PAGAMENTO </w:t>
      </w:r>
    </w:p>
    <w:p w:rsidR="00000000" w:rsidDel="00000000" w:rsidP="00000000" w:rsidRDefault="00000000" w:rsidRPr="00000000" w14:paraId="000002B1">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2B2">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sz w:val="24"/>
          <w:szCs w:val="24"/>
          <w:rtl w:val="0"/>
        </w:rPr>
        <w:t xml:space="preserve">2.1 O valor  está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Del="00000000" w:rsidR="00000000" w:rsidRPr="00000000">
        <w:rPr>
          <w:rtl w:val="0"/>
        </w:rPr>
      </w:r>
    </w:p>
    <w:p w:rsidR="00000000" w:rsidDel="00000000" w:rsidP="00000000" w:rsidRDefault="00000000" w:rsidRPr="00000000" w14:paraId="000002B3">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2.2 A emissão da Nota Fiscal/Fatura será precedida do recebimento definitivo do objeto da contratação, conforme disposto neste instrumento e/ou no Termo de Referência.</w:t>
      </w:r>
    </w:p>
    <w:p w:rsidR="00000000" w:rsidDel="00000000" w:rsidP="00000000" w:rsidRDefault="00000000" w:rsidRPr="00000000" w14:paraId="000002B4">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2.3 Quando houver glosa parcial do objeto, o contratante deverá comunicar a empresa para que emita a nota fiscal ou fatura com o valor exato dimensionado.</w:t>
      </w:r>
    </w:p>
    <w:p w:rsidR="00000000" w:rsidDel="00000000" w:rsidP="00000000" w:rsidRDefault="00000000" w:rsidRPr="00000000" w14:paraId="000002B5">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2.4 O setor competente para proceder o pagamento deve verificar se a Nota Fiscal ou Fatura apresentada expressa os elementos necessários e essenciais do documento, tais como: </w:t>
      </w:r>
    </w:p>
    <w:p w:rsidR="00000000" w:rsidDel="00000000" w:rsidP="00000000" w:rsidRDefault="00000000" w:rsidRPr="00000000" w14:paraId="000002B6">
      <w:pPr>
        <w:tabs>
          <w:tab w:val="left" w:leader="none" w:pos="993"/>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w:t>
        <w:tab/>
        <w:t xml:space="preserve">o prazo de validade; </w:t>
      </w:r>
    </w:p>
    <w:p w:rsidR="00000000" w:rsidDel="00000000" w:rsidP="00000000" w:rsidRDefault="00000000" w:rsidRPr="00000000" w14:paraId="000002B7">
      <w:pPr>
        <w:tabs>
          <w:tab w:val="left" w:leader="none" w:pos="993"/>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w:t>
        <w:tab/>
        <w:t xml:space="preserve">a data da emissão; </w:t>
      </w:r>
    </w:p>
    <w:p w:rsidR="00000000" w:rsidDel="00000000" w:rsidP="00000000" w:rsidRDefault="00000000" w:rsidRPr="00000000" w14:paraId="000002B8">
      <w:pPr>
        <w:tabs>
          <w:tab w:val="left" w:leader="none" w:pos="993"/>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w:t>
        <w:tab/>
        <w:t xml:space="preserve">os dados do contrato e do órgão contratante; </w:t>
      </w:r>
    </w:p>
    <w:p w:rsidR="00000000" w:rsidDel="00000000" w:rsidP="00000000" w:rsidRDefault="00000000" w:rsidRPr="00000000" w14:paraId="000002B9">
      <w:pPr>
        <w:tabs>
          <w:tab w:val="left" w:leader="none" w:pos="993"/>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w:t>
        <w:tab/>
        <w:t xml:space="preserve">o período respectivo de execução do contrato; </w:t>
      </w:r>
    </w:p>
    <w:p w:rsidR="00000000" w:rsidDel="00000000" w:rsidP="00000000" w:rsidRDefault="00000000" w:rsidRPr="00000000" w14:paraId="000002BA">
      <w:pPr>
        <w:tabs>
          <w:tab w:val="left" w:leader="none" w:pos="993"/>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w:t>
        <w:tab/>
        <w:t xml:space="preserve">o valor a pagar; e </w:t>
      </w:r>
    </w:p>
    <w:p w:rsidR="00000000" w:rsidDel="00000000" w:rsidP="00000000" w:rsidRDefault="00000000" w:rsidRPr="00000000" w14:paraId="000002BB">
      <w:pPr>
        <w:tabs>
          <w:tab w:val="left" w:leader="none" w:pos="993"/>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w:t>
        <w:tab/>
        <w:t xml:space="preserve">eventual destaque do valor de retenções tributárias cabíveis.</w:t>
      </w:r>
    </w:p>
    <w:p w:rsidR="00000000" w:rsidDel="00000000" w:rsidP="00000000" w:rsidRDefault="00000000" w:rsidRPr="00000000" w14:paraId="000002BC">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2.5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000000" w:rsidDel="00000000" w:rsidP="00000000" w:rsidRDefault="00000000" w:rsidRPr="00000000" w14:paraId="000002BD">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2.6 A Nota Fiscal ou Fatura deverá ser obrigatoriamente acompanhada da comprovação da regularidade fiscal, mediante consulta aos sítios eletrônicos oficiais ou à documentação mencionada no art. 68 da Lei nº 14.133/2021.   </w:t>
      </w:r>
    </w:p>
    <w:p w:rsidR="00000000" w:rsidDel="00000000" w:rsidP="00000000" w:rsidRDefault="00000000" w:rsidRPr="00000000" w14:paraId="000002BE">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2.7 Quando do pagamento, será efetuada a retenção tributária prevista na legislação aplicável. Independentemente do percentual de tributo inserido na planilha, no pagamento serão retidos na fonte os percentuais estabelecidos na legislação vigente.</w:t>
      </w:r>
    </w:p>
    <w:p w:rsidR="00000000" w:rsidDel="00000000" w:rsidP="00000000" w:rsidRDefault="00000000" w:rsidRPr="00000000" w14:paraId="000002BF">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2C0">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2.9</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A </w:t>
      </w:r>
      <w:r w:rsidDel="00000000" w:rsidR="00000000" w:rsidRPr="00000000">
        <w:rPr>
          <w:rFonts w:ascii="Arial Narrow" w:cs="Arial Narrow" w:eastAsia="Arial Narrow" w:hAnsi="Arial Narrow"/>
          <w:b w:val="1"/>
          <w:sz w:val="24"/>
          <w:szCs w:val="24"/>
          <w:rtl w:val="0"/>
        </w:rPr>
        <w:t xml:space="preserve">CONTRATADA </w:t>
      </w:r>
      <w:r w:rsidDel="00000000" w:rsidR="00000000" w:rsidRPr="00000000">
        <w:rPr>
          <w:rFonts w:ascii="Arial Narrow" w:cs="Arial Narrow" w:eastAsia="Arial Narrow" w:hAnsi="Arial Narrow"/>
          <w:sz w:val="24"/>
          <w:szCs w:val="24"/>
          <w:rtl w:val="0"/>
        </w:rPr>
        <w:t xml:space="preserve">receberá até o 10º (decimo) dia, o pagamento pela prestação de serviços que serão efetuados em Tesouraria ou em estabelecimento bancário credenciado, através de autorização de crédito lançado na conta corrente em nome da </w:t>
      </w:r>
      <w:r w:rsidDel="00000000" w:rsidR="00000000" w:rsidRPr="00000000">
        <w:rPr>
          <w:rFonts w:ascii="Arial Narrow" w:cs="Arial Narrow" w:eastAsia="Arial Narrow" w:hAnsi="Arial Narrow"/>
          <w:b w:val="1"/>
          <w:sz w:val="24"/>
          <w:szCs w:val="24"/>
          <w:rtl w:val="0"/>
        </w:rPr>
        <w:t xml:space="preserve">CONTRATADA</w:t>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2C1">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2C2">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CLÁSULA TERCEIRA – VALOR, DOTAÇÃO  E EMPENHO</w:t>
      </w:r>
    </w:p>
    <w:p w:rsidR="00000000" w:rsidDel="00000000" w:rsidP="00000000" w:rsidRDefault="00000000" w:rsidRPr="00000000" w14:paraId="000002C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As despesas decorrentes da presente contratação correrão à conta de recursos específicos consignados no Orçamento Geral do Município deste exercício, na dotação abaixo discriminada:</w:t>
      </w:r>
    </w:p>
    <w:p w:rsidR="00000000" w:rsidDel="00000000" w:rsidP="00000000" w:rsidRDefault="00000000" w:rsidRPr="00000000" w14:paraId="000002C4">
      <w:pPr>
        <w:widowControl w:val="1"/>
        <w:numPr>
          <w:ilvl w:val="1"/>
          <w:numId w:val="2"/>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Gestão/Unidade: </w:t>
      </w:r>
    </w:p>
    <w:p w:rsidR="00000000" w:rsidDel="00000000" w:rsidP="00000000" w:rsidRDefault="00000000" w:rsidRPr="00000000" w14:paraId="000002C5">
      <w:pPr>
        <w:widowControl w:val="1"/>
        <w:numPr>
          <w:ilvl w:val="1"/>
          <w:numId w:val="2"/>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Fonte de Recursos:  </w:t>
      </w:r>
    </w:p>
    <w:p w:rsidR="00000000" w:rsidDel="00000000" w:rsidP="00000000" w:rsidRDefault="00000000" w:rsidRPr="00000000" w14:paraId="000002C6">
      <w:pPr>
        <w:widowControl w:val="1"/>
        <w:numPr>
          <w:ilvl w:val="1"/>
          <w:numId w:val="2"/>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Programa de Trabalho: </w:t>
      </w:r>
    </w:p>
    <w:p w:rsidR="00000000" w:rsidDel="00000000" w:rsidP="00000000" w:rsidRDefault="00000000" w:rsidRPr="00000000" w14:paraId="000002C7">
      <w:pPr>
        <w:widowControl w:val="1"/>
        <w:numPr>
          <w:ilvl w:val="1"/>
          <w:numId w:val="2"/>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Elemento de Despesa: </w:t>
      </w:r>
    </w:p>
    <w:p w:rsidR="00000000" w:rsidDel="00000000" w:rsidP="00000000" w:rsidRDefault="00000000" w:rsidRPr="00000000" w14:paraId="000002C8">
      <w:pPr>
        <w:widowControl w:val="1"/>
        <w:numPr>
          <w:ilvl w:val="1"/>
          <w:numId w:val="2"/>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Plano Interno: </w:t>
      </w:r>
    </w:p>
    <w:p w:rsidR="00000000" w:rsidDel="00000000" w:rsidP="00000000" w:rsidRDefault="00000000" w:rsidRPr="00000000" w14:paraId="000002C9">
      <w:pPr>
        <w:widowControl w:val="1"/>
        <w:numPr>
          <w:ilvl w:val="1"/>
          <w:numId w:val="2"/>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Nota de Empenho:</w:t>
      </w:r>
    </w:p>
    <w:p w:rsidR="00000000" w:rsidDel="00000000" w:rsidP="00000000" w:rsidRDefault="00000000" w:rsidRPr="00000000" w14:paraId="000002CA">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2CB">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3.2 Este contrato tem o valor global R$ XXXXXX XXXXXXXXX XXXXXX XXXXXXXXX XXXXXX XXXXXXXXX XXXXXX XXXXXXXXX sendo que as despesas decorrentes deste contrato correrão por conta das seguintes dotações orçamentárias:</w:t>
      </w:r>
    </w:p>
    <w:p w:rsidR="00000000" w:rsidDel="00000000" w:rsidP="00000000" w:rsidRDefault="00000000" w:rsidRPr="00000000" w14:paraId="000002CC">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tbl>
      <w:tblPr>
        <w:tblStyle w:val="Table5"/>
        <w:tblW w:w="938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6"/>
        <w:gridCol w:w="6379"/>
        <w:tblGridChange w:id="0">
          <w:tblGrid>
            <w:gridCol w:w="3006"/>
            <w:gridCol w:w="6379"/>
          </w:tblGrid>
        </w:tblGridChange>
      </w:tblGrid>
      <w:tr>
        <w:trPr>
          <w:cantSplit w:val="0"/>
          <w:trHeight w:val="69" w:hRule="atLeast"/>
          <w:tblHeader w:val="0"/>
        </w:trPr>
        <w:tc>
          <w:tcPr>
            <w:shd w:fill="auto" w:val="clear"/>
          </w:tcPr>
          <w:p w:rsidR="00000000" w:rsidDel="00000000" w:rsidP="00000000" w:rsidRDefault="00000000" w:rsidRPr="00000000" w14:paraId="000002CD">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ÓRGÃO/UNIDADE</w:t>
            </w:r>
          </w:p>
        </w:tc>
        <w:tc>
          <w:tcPr>
            <w:shd w:fill="auto" w:val="clear"/>
          </w:tcPr>
          <w:p w:rsidR="00000000" w:rsidDel="00000000" w:rsidP="00000000" w:rsidRDefault="00000000" w:rsidRPr="00000000" w14:paraId="000002C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Secretaria Municipal de XXXXXX XXXXXXXXX</w:t>
            </w:r>
          </w:p>
        </w:tc>
      </w:tr>
      <w:tr>
        <w:trPr>
          <w:cantSplit w:val="0"/>
          <w:trHeight w:val="278" w:hRule="atLeast"/>
          <w:tblHeader w:val="0"/>
        </w:trPr>
        <w:tc>
          <w:tcPr>
            <w:shd w:fill="auto" w:val="clear"/>
          </w:tcPr>
          <w:p w:rsidR="00000000" w:rsidDel="00000000" w:rsidP="00000000" w:rsidRDefault="00000000" w:rsidRPr="00000000" w14:paraId="000002CF">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PROJETO/ATIVIDADE</w:t>
            </w:r>
          </w:p>
        </w:tc>
        <w:tc>
          <w:tcPr>
            <w:shd w:fill="auto" w:val="clear"/>
          </w:tcPr>
          <w:p w:rsidR="00000000" w:rsidDel="00000000" w:rsidP="00000000" w:rsidRDefault="00000000" w:rsidRPr="00000000" w14:paraId="000002D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XXXXXX XXXXXXXXX</w:t>
            </w:r>
          </w:p>
        </w:tc>
      </w:tr>
      <w:tr>
        <w:trPr>
          <w:cantSplit w:val="0"/>
          <w:trHeight w:val="154" w:hRule="atLeast"/>
          <w:tblHeader w:val="0"/>
        </w:trPr>
        <w:tc>
          <w:tcPr>
            <w:tcBorders>
              <w:bottom w:color="000000" w:space="0" w:sz="4" w:val="single"/>
            </w:tcBorders>
            <w:shd w:fill="auto" w:val="clear"/>
          </w:tcPr>
          <w:p w:rsidR="00000000" w:rsidDel="00000000" w:rsidP="00000000" w:rsidRDefault="00000000" w:rsidRPr="00000000" w14:paraId="000002D1">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ELEMENTO DE DESPESA</w:t>
            </w:r>
          </w:p>
        </w:tc>
        <w:tc>
          <w:tcPr>
            <w:tcBorders>
              <w:bottom w:color="000000" w:space="0" w:sz="4" w:val="single"/>
            </w:tcBorders>
            <w:shd w:fill="auto" w:val="clear"/>
          </w:tcPr>
          <w:p w:rsidR="00000000" w:rsidDel="00000000" w:rsidP="00000000" w:rsidRDefault="00000000" w:rsidRPr="00000000" w14:paraId="000002D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XXXXXX XXXXXXXXX</w:t>
            </w:r>
          </w:p>
        </w:tc>
      </w:tr>
      <w:tr>
        <w:trPr>
          <w:cantSplit w:val="0"/>
          <w:trHeight w:val="154" w:hRule="atLeast"/>
          <w:tblHeader w:val="0"/>
        </w:trPr>
        <w:tc>
          <w:tcPr>
            <w:tcBorders>
              <w:bottom w:color="000000" w:space="0" w:sz="4" w:val="single"/>
            </w:tcBorders>
            <w:shd w:fill="auto" w:val="clear"/>
          </w:tcPr>
          <w:p w:rsidR="00000000" w:rsidDel="00000000" w:rsidP="00000000" w:rsidRDefault="00000000" w:rsidRPr="00000000" w14:paraId="000002D3">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FONTE</w:t>
            </w:r>
          </w:p>
        </w:tc>
        <w:tc>
          <w:tcPr>
            <w:tcBorders>
              <w:bottom w:color="000000" w:space="0" w:sz="4" w:val="single"/>
            </w:tcBorders>
            <w:shd w:fill="auto" w:val="clear"/>
          </w:tcPr>
          <w:p w:rsidR="00000000" w:rsidDel="00000000" w:rsidP="00000000" w:rsidRDefault="00000000" w:rsidRPr="00000000" w14:paraId="000002D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XXXXXX XXXXXXXXX</w:t>
            </w:r>
          </w:p>
        </w:tc>
      </w:tr>
    </w:tbl>
    <w:p w:rsidR="00000000" w:rsidDel="00000000" w:rsidP="00000000" w:rsidRDefault="00000000" w:rsidRPr="00000000" w14:paraId="000002D5">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D6">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CLÁUSULA QUARTA – DO PRAZO DE VIGÊNCIA E PRORROGAÇÃO</w:t>
      </w:r>
    </w:p>
    <w:p w:rsidR="00000000" w:rsidDel="00000000" w:rsidP="00000000" w:rsidRDefault="00000000" w:rsidRPr="00000000" w14:paraId="000002D7">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tl w:val="0"/>
        </w:rPr>
      </w:r>
    </w:p>
    <w:p w:rsidR="00000000" w:rsidDel="00000000" w:rsidP="00000000" w:rsidRDefault="00000000" w:rsidRPr="00000000" w14:paraId="000002D8">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4.1 O prazo de vigência da contratação é de .............................. contados do(a) ............................., prorrogável por até 10 anos, na forma dos artigos 106 e 107 da Lei n° 14.133/2021.</w:t>
      </w:r>
    </w:p>
    <w:p w:rsidR="00000000" w:rsidDel="00000000" w:rsidP="00000000" w:rsidRDefault="00000000" w:rsidRPr="00000000" w14:paraId="000002D9">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4.2 A prorrogação de que trata este item é condicionada ao ateste, pela autoridade competente, de que as condições e os preços permanecem vantajosos para a Administração, permitida a negociação com o contratado.</w:t>
      </w:r>
    </w:p>
    <w:p w:rsidR="00000000" w:rsidDel="00000000" w:rsidP="00000000" w:rsidRDefault="00000000" w:rsidRPr="00000000" w14:paraId="000002DA">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DB">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b w:val="1"/>
          <w:sz w:val="24"/>
          <w:szCs w:val="24"/>
          <w:u w:val="single"/>
        </w:rPr>
      </w:pPr>
      <w:r w:rsidDel="00000000" w:rsidR="00000000" w:rsidRPr="00000000">
        <w:rPr>
          <w:rFonts w:ascii="Arial Narrow" w:cs="Arial Narrow" w:eastAsia="Arial Narrow" w:hAnsi="Arial Narrow"/>
          <w:b w:val="1"/>
          <w:sz w:val="24"/>
          <w:szCs w:val="24"/>
          <w:u w:val="single"/>
          <w:rtl w:val="0"/>
        </w:rPr>
        <w:t xml:space="preserve">CLÁUSULA QUINTA</w:t>
      </w:r>
      <w:r w:rsidDel="00000000" w:rsidR="00000000" w:rsidRPr="00000000">
        <w:rPr>
          <w:rFonts w:ascii="Arial Narrow" w:cs="Arial Narrow" w:eastAsia="Arial Narrow" w:hAnsi="Arial Narrow"/>
          <w:sz w:val="24"/>
          <w:szCs w:val="24"/>
          <w:u w:val="single"/>
          <w:rtl w:val="0"/>
        </w:rPr>
        <w:t xml:space="preserve"> – </w:t>
      </w:r>
      <w:r w:rsidDel="00000000" w:rsidR="00000000" w:rsidRPr="00000000">
        <w:rPr>
          <w:rFonts w:ascii="Arial Narrow" w:cs="Arial Narrow" w:eastAsia="Arial Narrow" w:hAnsi="Arial Narrow"/>
          <w:b w:val="1"/>
          <w:sz w:val="24"/>
          <w:szCs w:val="24"/>
          <w:u w:val="single"/>
          <w:rtl w:val="0"/>
        </w:rPr>
        <w:t xml:space="preserve">DA RESCISÃO E DA CLÁUSULA PENAL</w:t>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5.1 O inadimplemento de quaisquer das cláusulas do presente contrato é motivo justo para a rescisão do mesmo.</w:t>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5.2 A desistência injustificada por qualquer das partes na execução do presente pacto, implicará o pagamento de valor estipulado em 10% (dez por cento) do valor contratado, devidamente corrigido, mais as despesas que por acaso se façam necessárias para sua cobrança.</w:t>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u w:val="single"/>
          <w:rtl w:val="0"/>
        </w:rPr>
        <w:t xml:space="preserve">CLÁUSULA SEXTA - DA RESCISÃO CONTRATUAL</w:t>
      </w:r>
      <w:r w:rsidDel="00000000" w:rsidR="00000000" w:rsidRPr="00000000">
        <w:rPr>
          <w:rtl w:val="0"/>
        </w:rPr>
      </w:r>
    </w:p>
    <w:p w:rsidR="00000000" w:rsidDel="00000000" w:rsidP="00000000" w:rsidRDefault="00000000" w:rsidRPr="00000000" w14:paraId="000002E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 contrato se extingue quando vencido o prazo nele estipulado, independentemente de terem sido cumpridas ou não as obrigações de ambas as partes contraentes. </w:t>
      </w:r>
    </w:p>
    <w:p w:rsidR="00000000" w:rsidDel="00000000" w:rsidP="00000000" w:rsidRDefault="00000000" w:rsidRPr="00000000" w14:paraId="000002E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 contrato pode ser extinto antes de cumpridas as obrigações nele estipuladas, ou antes do prazo nele fixado, por algum dos motivos previstos no artigo 137 da NLLC, bem como amigavelmente, assegurados o contraditório e a ampla defesa.</w:t>
      </w:r>
    </w:p>
    <w:p w:rsidR="00000000" w:rsidDel="00000000" w:rsidP="00000000" w:rsidRDefault="00000000" w:rsidRPr="00000000" w14:paraId="000002E2">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Nesta hipótese, aplicam-se também os artigos 138 e 139 da mesma Lei.</w:t>
      </w:r>
    </w:p>
    <w:p w:rsidR="00000000" w:rsidDel="00000000" w:rsidP="00000000" w:rsidRDefault="00000000" w:rsidRPr="00000000" w14:paraId="000002E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 alteração social ou modificação da finalidade ou da estrutura da empresa não ensejará rescisão se não restringir sua capacidade de concluir o contrato.</w:t>
      </w:r>
    </w:p>
    <w:p w:rsidR="00000000" w:rsidDel="00000000" w:rsidP="00000000" w:rsidRDefault="00000000" w:rsidRPr="00000000" w14:paraId="000002E4">
      <w:pPr>
        <w:widowControl w:val="1"/>
        <w:numPr>
          <w:ilvl w:val="3"/>
          <w:numId w:val="4"/>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a operação implicar mudança da pessoa jurídica contratada, deverá ser formalizado termo aditivo para alteração subjetiva.</w:t>
      </w:r>
    </w:p>
    <w:p w:rsidR="00000000" w:rsidDel="00000000" w:rsidP="00000000" w:rsidRDefault="00000000" w:rsidRPr="00000000" w14:paraId="000002E5">
      <w:pPr>
        <w:widowControl w:val="1"/>
        <w:numPr>
          <w:ilvl w:val="1"/>
          <w:numId w:val="4"/>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 termo de rescisão, sempre que possível, será precedido:</w:t>
      </w:r>
    </w:p>
    <w:p w:rsidR="00000000" w:rsidDel="00000000" w:rsidP="00000000" w:rsidRDefault="00000000" w:rsidRPr="00000000" w14:paraId="000002E6">
      <w:pPr>
        <w:widowControl w:val="1"/>
        <w:numPr>
          <w:ilvl w:val="2"/>
          <w:numId w:val="4"/>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Balanço dos eventos contratuais já cumpridos ou parcialmente cumpridos;</w:t>
      </w:r>
    </w:p>
    <w:p w:rsidR="00000000" w:rsidDel="00000000" w:rsidP="00000000" w:rsidRDefault="00000000" w:rsidRPr="00000000" w14:paraId="000002E7">
      <w:pPr>
        <w:widowControl w:val="1"/>
        <w:numPr>
          <w:ilvl w:val="2"/>
          <w:numId w:val="4"/>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Relação dos pagamentos já efetuados e ainda devidos;</w:t>
      </w:r>
    </w:p>
    <w:p w:rsidR="00000000" w:rsidDel="00000000" w:rsidP="00000000" w:rsidRDefault="00000000" w:rsidRPr="00000000" w14:paraId="000002E8">
      <w:pPr>
        <w:widowControl w:val="1"/>
        <w:numPr>
          <w:ilvl w:val="2"/>
          <w:numId w:val="4"/>
        </w:numP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Indenizações e multas.</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6.5 O presente contrato poderá ser modificado ou rescindido unilateralmente pelo Ente Público, nos seguintes casos:</w:t>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EB">
      <w:pPr>
        <w:widowControl w:val="1"/>
        <w:numPr>
          <w:ilvl w:val="0"/>
          <w:numId w:val="1"/>
        </w:numPr>
        <w:pBdr>
          <w:top w:space="0" w:sz="0" w:val="nil"/>
          <w:left w:space="0" w:sz="0" w:val="nil"/>
          <w:bottom w:space="0" w:sz="0" w:val="nil"/>
          <w:right w:space="0" w:sz="0" w:val="nil"/>
          <w:between w:space="0" w:sz="0" w:val="nil"/>
        </w:pBdr>
        <w:spacing w:line="360" w:lineRule="auto"/>
        <w:ind w:left="0"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MODIFICAÇÃO</w:t>
      </w:r>
      <w:r w:rsidDel="00000000" w:rsidR="00000000" w:rsidRPr="00000000">
        <w:rPr>
          <w:rFonts w:ascii="Arial Narrow" w:cs="Arial Narrow" w:eastAsia="Arial Narrow" w:hAnsi="Arial Narrow"/>
          <w:sz w:val="24"/>
          <w:szCs w:val="24"/>
          <w:rtl w:val="0"/>
        </w:rPr>
        <w:t xml:space="preserve"> – para melhor adequação às finalidades de interesse público, respeitando os direitos da </w:t>
      </w:r>
      <w:r w:rsidDel="00000000" w:rsidR="00000000" w:rsidRPr="00000000">
        <w:rPr>
          <w:rFonts w:ascii="Arial Narrow" w:cs="Arial Narrow" w:eastAsia="Arial Narrow" w:hAnsi="Arial Narrow"/>
          <w:b w:val="1"/>
          <w:sz w:val="24"/>
          <w:szCs w:val="24"/>
          <w:rtl w:val="0"/>
        </w:rPr>
        <w:t xml:space="preserve">CONTRATADA</w:t>
      </w:r>
      <w:r w:rsidDel="00000000" w:rsidR="00000000" w:rsidRPr="00000000">
        <w:rPr>
          <w:rFonts w:ascii="Arial Narrow" w:cs="Arial Narrow" w:eastAsia="Arial Narrow" w:hAnsi="Arial Narrow"/>
          <w:sz w:val="24"/>
          <w:szCs w:val="24"/>
          <w:rtl w:val="0"/>
        </w:rPr>
        <w:t xml:space="preserve"> previstos no presente contrato;</w:t>
      </w:r>
      <w:r w:rsidDel="00000000" w:rsidR="00000000" w:rsidRPr="00000000">
        <w:rPr>
          <w:rtl w:val="0"/>
        </w:rPr>
      </w:r>
    </w:p>
    <w:p w:rsidR="00000000" w:rsidDel="00000000" w:rsidP="00000000" w:rsidRDefault="00000000" w:rsidRPr="00000000" w14:paraId="000002EC">
      <w:pPr>
        <w:widowControl w:val="1"/>
        <w:numPr>
          <w:ilvl w:val="0"/>
          <w:numId w:val="1"/>
        </w:numPr>
        <w:pBdr>
          <w:top w:space="0" w:sz="0" w:val="nil"/>
          <w:left w:space="0" w:sz="0" w:val="nil"/>
          <w:bottom w:space="0" w:sz="0" w:val="nil"/>
          <w:right w:space="0" w:sz="0" w:val="nil"/>
          <w:between w:space="0" w:sz="0" w:val="nil"/>
        </w:pBdr>
        <w:spacing w:line="360" w:lineRule="auto"/>
        <w:ind w:left="0"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RESCISÃO </w:t>
      </w:r>
      <w:r w:rsidDel="00000000" w:rsidR="00000000" w:rsidRPr="00000000">
        <w:rPr>
          <w:rFonts w:ascii="Arial Narrow" w:cs="Arial Narrow" w:eastAsia="Arial Narrow" w:hAnsi="Arial Narrow"/>
          <w:sz w:val="24"/>
          <w:szCs w:val="24"/>
          <w:rtl w:val="0"/>
        </w:rPr>
        <w:t xml:space="preserve">– nos casos dos incisos da lei 14.133/2021;</w:t>
      </w:r>
      <w:r w:rsidDel="00000000" w:rsidR="00000000" w:rsidRPr="00000000">
        <w:rPr>
          <w:rtl w:val="0"/>
        </w:rPr>
      </w:r>
    </w:p>
    <w:p w:rsidR="00000000" w:rsidDel="00000000" w:rsidP="00000000" w:rsidRDefault="00000000" w:rsidRPr="00000000" w14:paraId="000002ED">
      <w:pPr>
        <w:widowControl w:val="1"/>
        <w:numPr>
          <w:ilvl w:val="0"/>
          <w:numId w:val="1"/>
        </w:numPr>
        <w:pBdr>
          <w:top w:space="0" w:sz="0" w:val="nil"/>
          <w:left w:space="0" w:sz="0" w:val="nil"/>
          <w:bottom w:space="0" w:sz="0" w:val="nil"/>
          <w:right w:space="0" w:sz="0" w:val="nil"/>
          <w:between w:space="0" w:sz="0" w:val="nil"/>
        </w:pBdr>
        <w:spacing w:line="360" w:lineRule="auto"/>
        <w:ind w:left="0"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CADUCIDADE- </w:t>
      </w:r>
      <w:r w:rsidDel="00000000" w:rsidR="00000000" w:rsidRPr="00000000">
        <w:rPr>
          <w:rFonts w:ascii="Arial Narrow" w:cs="Arial Narrow" w:eastAsia="Arial Narrow" w:hAnsi="Arial Narrow"/>
          <w:sz w:val="24"/>
          <w:szCs w:val="24"/>
          <w:rtl w:val="0"/>
        </w:rPr>
        <w:t xml:space="preserve">Nos casos de inoperância do serviços executados.</w:t>
      </w:r>
    </w:p>
    <w:p w:rsidR="00000000" w:rsidDel="00000000" w:rsidP="00000000" w:rsidRDefault="00000000" w:rsidRPr="00000000" w14:paraId="000002EE">
      <w:pPr>
        <w:widowControl w:val="1"/>
        <w:numPr>
          <w:ilvl w:val="0"/>
          <w:numId w:val="1"/>
        </w:numPr>
        <w:pBdr>
          <w:top w:space="0" w:sz="0" w:val="nil"/>
          <w:left w:space="0" w:sz="0" w:val="nil"/>
          <w:bottom w:space="0" w:sz="0" w:val="nil"/>
          <w:right w:space="0" w:sz="0" w:val="nil"/>
          <w:between w:space="0" w:sz="0" w:val="nil"/>
        </w:pBdr>
        <w:spacing w:line="360" w:lineRule="auto"/>
        <w:ind w:left="0"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AMIGÁVEL </w:t>
      </w:r>
      <w:r w:rsidDel="00000000" w:rsidR="00000000" w:rsidRPr="00000000">
        <w:rPr>
          <w:rFonts w:ascii="Arial Narrow" w:cs="Arial Narrow" w:eastAsia="Arial Narrow" w:hAnsi="Arial Narrow"/>
          <w:sz w:val="24"/>
          <w:szCs w:val="24"/>
          <w:rtl w:val="0"/>
        </w:rPr>
        <w:t xml:space="preserve">– por acordo entre as partes.</w:t>
      </w: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F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6.6 Quando a rescisão ocorrer com base nos incisos XII a XVII do art. 79, sem culpa da </w:t>
      </w:r>
      <w:r w:rsidDel="00000000" w:rsidR="00000000" w:rsidRPr="00000000">
        <w:rPr>
          <w:rFonts w:ascii="Arial Narrow" w:cs="Arial Narrow" w:eastAsia="Arial Narrow" w:hAnsi="Arial Narrow"/>
          <w:b w:val="1"/>
          <w:sz w:val="24"/>
          <w:szCs w:val="24"/>
          <w:rtl w:val="0"/>
        </w:rPr>
        <w:t xml:space="preserve">CONTRATADA</w:t>
      </w:r>
      <w:r w:rsidDel="00000000" w:rsidR="00000000" w:rsidRPr="00000000">
        <w:rPr>
          <w:rFonts w:ascii="Arial Narrow" w:cs="Arial Narrow" w:eastAsia="Arial Narrow" w:hAnsi="Arial Narrow"/>
          <w:sz w:val="24"/>
          <w:szCs w:val="24"/>
          <w:rtl w:val="0"/>
        </w:rPr>
        <w:t xml:space="preserve">, este fará jus aos benefícios previstos no parágrafo 5º do art. 79 da Lei de Licitações.</w:t>
      </w:r>
    </w:p>
    <w:p w:rsidR="00000000" w:rsidDel="00000000" w:rsidP="00000000" w:rsidRDefault="00000000" w:rsidRPr="00000000" w14:paraId="000002F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6.7  Fica estabelecida a multa de 2% (dois por cento) do valor mensal do contrato em benefício da parte que descumprir o presente contrato, sem prejuízo da execução das parcelas vincendas</w:t>
      </w:r>
    </w:p>
    <w:p w:rsidR="00000000" w:rsidDel="00000000" w:rsidP="00000000" w:rsidRDefault="00000000" w:rsidRPr="00000000" w14:paraId="000002F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F3">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CLÁUSULA SÉTIMA – OBRIGAÇÕES DAS PARTES</w:t>
      </w:r>
    </w:p>
    <w:p w:rsidR="00000000" w:rsidDel="00000000" w:rsidP="00000000" w:rsidRDefault="00000000" w:rsidRPr="00000000" w14:paraId="000002F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 OBRIGAÇÕES DO CONTRATANTE (art. 92, X, XI e XIV, Lei 14.133/2021)</w:t>
      </w:r>
    </w:p>
    <w:p w:rsidR="00000000" w:rsidDel="00000000" w:rsidP="00000000" w:rsidRDefault="00000000" w:rsidRPr="00000000" w14:paraId="000002F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7.1.1 São obrigações do Contratante:</w:t>
      </w:r>
    </w:p>
    <w:p w:rsidR="00000000" w:rsidDel="00000000" w:rsidP="00000000" w:rsidRDefault="00000000" w:rsidRPr="00000000" w14:paraId="000002F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7.1.2 Exigir o cumprimento de todas as obrigações assumidas pelo Contratado, de acordo com o contrato e seus anexos;</w:t>
      </w:r>
    </w:p>
    <w:p w:rsidR="00000000" w:rsidDel="00000000" w:rsidP="00000000" w:rsidRDefault="00000000" w:rsidRPr="00000000" w14:paraId="000002F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7.1.3 Receber o objeto no prazo e condições estabelecidas no Termo de Referência;</w:t>
      </w:r>
    </w:p>
    <w:p w:rsidR="00000000" w:rsidDel="00000000" w:rsidP="00000000" w:rsidRDefault="00000000" w:rsidRPr="00000000" w14:paraId="000002F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7.1.4 Notificar o Contratado, por escrito, sobre vícios, defeitos ou incorreções verificadas no objeto fornecido, para que seja por ele substituído, reparado ou corrigido, no total ou em parte, às suas expensas</w:t>
      </w:r>
    </w:p>
    <w:p w:rsidR="00000000" w:rsidDel="00000000" w:rsidP="00000000" w:rsidRDefault="00000000" w:rsidRPr="00000000" w14:paraId="000002F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7.1.5 Acompanhar e fiscalizar a execução do contrato e o cumprimento das obrigações pelo Contratado;</w:t>
      </w:r>
    </w:p>
    <w:p w:rsidR="00000000" w:rsidDel="00000000" w:rsidP="00000000" w:rsidRDefault="00000000" w:rsidRPr="00000000" w14:paraId="000002F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7.1.6 Efetuar o pagamento ao Contratado do valor correspondente ao fornecimento do objeto, no prazo, forma e condições estabelecidos no presente Contrato;</w:t>
      </w:r>
    </w:p>
    <w:p w:rsidR="00000000" w:rsidDel="00000000" w:rsidP="00000000" w:rsidRDefault="00000000" w:rsidRPr="00000000" w14:paraId="000002F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7.1.7 Aplicar ao Contratado sanções motivadas pela inexecução total ou parcial do Contrato;</w:t>
      </w:r>
    </w:p>
    <w:p w:rsidR="00000000" w:rsidDel="00000000" w:rsidP="00000000" w:rsidRDefault="00000000" w:rsidRPr="00000000" w14:paraId="000002F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7.1.8 Cientificar o órgão de representação judicial da Advocacia-Geral da União para adoção das medidas cabíveis quando do descumprimento de obrigações pelo Contratado;</w:t>
      </w:r>
    </w:p>
    <w:p w:rsidR="00000000" w:rsidDel="00000000" w:rsidP="00000000" w:rsidRDefault="00000000" w:rsidRPr="00000000" w14:paraId="000002F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00000" w:rsidDel="00000000" w:rsidP="00000000" w:rsidRDefault="00000000" w:rsidRPr="00000000" w14:paraId="000002F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7.1.10 Concluída a instrução do requerimento, a Administração terá o prazo de 03 (três) dias úteis para decidir, admitida a prorrogação motivada por igual período.</w:t>
      </w:r>
    </w:p>
    <w:p w:rsidR="00000000" w:rsidDel="00000000" w:rsidP="00000000" w:rsidRDefault="00000000" w:rsidRPr="00000000" w14:paraId="000002F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300">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01">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7.2</w:t>
        <w:tab/>
        <w:t xml:space="preserve">- OBRIGAÇÕES DO CONTRATADO (art. 92, XIV, XVI e XVII, Lei 14.133/2021)</w:t>
      </w:r>
    </w:p>
    <w:p w:rsidR="00000000" w:rsidDel="00000000" w:rsidP="00000000" w:rsidRDefault="00000000" w:rsidRPr="00000000" w14:paraId="0000030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0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 O Contratado deve cumprir todas as obrigações constantes deste Contrato, em seus anexos, assumindo como exclusivamente seus os riscos e as despesas decorrentes da boa e perfeita execução do objeto, observando, ainda, as obrigações a seguir dispostas:</w:t>
      </w:r>
    </w:p>
    <w:p w:rsidR="00000000" w:rsidDel="00000000" w:rsidP="00000000" w:rsidRDefault="00000000" w:rsidRPr="00000000" w14:paraId="0000030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7.2.1.1</w:t>
        <w:tab/>
        <w:t xml:space="preserve">manter preposto aceito pela Administração no local da obra ou do serviço para representá-lo na execução do contrato.</w:t>
      </w:r>
    </w:p>
    <w:p w:rsidR="00000000" w:rsidDel="00000000" w:rsidP="00000000" w:rsidRDefault="00000000" w:rsidRPr="00000000" w14:paraId="0000030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7.2.1.2</w:t>
        <w:tab/>
        <w:t xml:space="preserve">A indicação ou a manutenção do preposto da empresa poderá ser recusada pelo órgão ou entidade, desde que devidamente justificada, devendo a empresa designar outro para o exercício da atividade.</w:t>
      </w:r>
    </w:p>
    <w:p w:rsidR="00000000" w:rsidDel="00000000" w:rsidP="00000000" w:rsidRDefault="00000000" w:rsidRPr="00000000" w14:paraId="0000030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7.2.2</w:t>
        <w:tab/>
        <w:t xml:space="preserve">Atender às determinações regulares emitidas pelo fiscal do contrato ou autoridade superior (art. 137, II, Lei 14.133/2021);</w:t>
      </w:r>
    </w:p>
    <w:p w:rsidR="00000000" w:rsidDel="00000000" w:rsidP="00000000" w:rsidRDefault="00000000" w:rsidRPr="00000000" w14:paraId="0000030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7.2.3</w:t>
        <w:tab/>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00000" w:rsidDel="00000000" w:rsidP="00000000" w:rsidRDefault="00000000" w:rsidRPr="00000000" w14:paraId="0000030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7.2.4</w:t>
        <w:tab/>
        <w:t xml:space="preserve">Reparar, corrigir, remover, reconstruir ou substituir, às suas expensas, no total ou em parte, no prazo fixado pelo fiscal do contrato, os serviços nos quais se verificarem vícios, defeitos ou incorreções resultantes da execução ou dos materiais empregados;</w:t>
      </w:r>
    </w:p>
    <w:p w:rsidR="00000000" w:rsidDel="00000000" w:rsidP="00000000" w:rsidRDefault="00000000" w:rsidRPr="00000000" w14:paraId="0000030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7.2.5</w:t>
        <w:tab/>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00000" w:rsidDel="00000000" w:rsidP="00000000" w:rsidRDefault="00000000" w:rsidRPr="00000000" w14:paraId="0000030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7.2.6</w:t>
        <w:tab/>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000000" w:rsidDel="00000000" w:rsidP="00000000" w:rsidRDefault="00000000" w:rsidRPr="00000000" w14:paraId="0000030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7.2.7</w:t>
        <w:tab/>
        <w:t xml:space="preserve">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000000" w:rsidDel="00000000" w:rsidP="00000000" w:rsidRDefault="00000000" w:rsidRPr="00000000" w14:paraId="0000030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7.2.8</w:t>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00000" w:rsidDel="00000000" w:rsidP="00000000" w:rsidRDefault="00000000" w:rsidRPr="00000000" w14:paraId="0000030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7.2.9</w:t>
        <w:tab/>
        <w:t xml:space="preserve">Comunicar ao Fiscal do contrato, no prazo de 24 (vinte e quatro) horas, qualquer ocorrência anormal ou acidente que se verifique no local dos serviços.</w:t>
      </w:r>
    </w:p>
    <w:p w:rsidR="00000000" w:rsidDel="00000000" w:rsidP="00000000" w:rsidRDefault="00000000" w:rsidRPr="00000000" w14:paraId="0000030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7.2.10</w:t>
        <w:tab/>
        <w:t xml:space="preserve">Prestar todo esclarecimento ou informação solicitada pelo Contratante ou por seus prepostos, garantindo-lhes o acesso, a qualquer tempo, ao local dos trabalhos, bem como aos documentos relativos à execução do empreendimento.</w:t>
      </w:r>
    </w:p>
    <w:p w:rsidR="00000000" w:rsidDel="00000000" w:rsidP="00000000" w:rsidRDefault="00000000" w:rsidRPr="00000000" w14:paraId="0000030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7.2.11</w:t>
        <w:tab/>
        <w:t xml:space="preserve">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31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7.2.12</w:t>
        <w:tab/>
        <w:t xml:space="preserve">Promover a guarda, manutenção e vigilância de materiais, ferramentas, e tudo o que for necessário à execução do objeto, durante a vigência do contrato.</w:t>
      </w:r>
    </w:p>
    <w:p w:rsidR="00000000" w:rsidDel="00000000" w:rsidP="00000000" w:rsidRDefault="00000000" w:rsidRPr="00000000" w14:paraId="0000031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7.2.13</w:t>
        <w:tab/>
        <w:t xml:space="preserve">Conduzir os trabalhos com estrita observância às normas da legislação pertinente, cumprindo as determinações dos Poderes Públicos, mantendo sempre limpo o local dos serviços e nas melhores condições de segurança, higiene e disciplina.</w:t>
      </w:r>
    </w:p>
    <w:p w:rsidR="00000000" w:rsidDel="00000000" w:rsidP="00000000" w:rsidRDefault="00000000" w:rsidRPr="00000000" w14:paraId="0000031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7.2.14</w:t>
        <w:tab/>
        <w:t xml:space="preserve">Submeter previamente, por escrito, ao Contratante, para análise e aprovação, quaisquer mudanças nos métodos executivos que fujam às especificações do memorial descritivo ou instrumento congênere.</w:t>
      </w:r>
    </w:p>
    <w:p w:rsidR="00000000" w:rsidDel="00000000" w:rsidP="00000000" w:rsidRDefault="00000000" w:rsidRPr="00000000" w14:paraId="0000031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7.2.15</w:t>
        <w:tab/>
        <w:t xml:space="preserve">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31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7.2.16</w:t>
        <w:tab/>
        <w:t xml:space="preserve"> Manter durante toda a vigência do contrato, em compatibilidade com as obrigações assumidas, todas as condições exigidas para habilitação na licitação, ou para qualificação, na contratação direta; </w:t>
      </w:r>
    </w:p>
    <w:p w:rsidR="00000000" w:rsidDel="00000000" w:rsidP="00000000" w:rsidRDefault="00000000" w:rsidRPr="00000000" w14:paraId="0000031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7.2.17</w:t>
        <w:tab/>
        <w:t xml:space="preserve">Cumprir, durante todo o período de execução do contrato, a reserva de cargos prevista em lei para pessoa com deficiência, para reabilitado da Previdência Social ou para aprendiz, bem como as reservas de cargos previstas na legislação (art. 116);</w:t>
      </w:r>
    </w:p>
    <w:p w:rsidR="00000000" w:rsidDel="00000000" w:rsidP="00000000" w:rsidRDefault="00000000" w:rsidRPr="00000000" w14:paraId="0000031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7.2.18</w:t>
        <w:tab/>
        <w:t xml:space="preserve">Comprovar a reserva de cargos a que se refere a cláusula acima, no prazo fixado pelo fiscal do contrato, com a indicação dos empregados que preencheram as referidas vagas (art. 116, parágrafo único);</w:t>
      </w:r>
    </w:p>
    <w:p w:rsidR="00000000" w:rsidDel="00000000" w:rsidP="00000000" w:rsidRDefault="00000000" w:rsidRPr="00000000" w14:paraId="0000031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7.2.19</w:t>
        <w:tab/>
        <w:t xml:space="preserve">  Guardar sigilo sobre todas as informações obtidas em decorrência do cumprimento do contrato; </w:t>
      </w:r>
    </w:p>
    <w:p w:rsidR="00000000" w:rsidDel="00000000" w:rsidP="00000000" w:rsidRDefault="00000000" w:rsidRPr="00000000" w14:paraId="0000031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7.2.20</w:t>
        <w:tab/>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00000" w:rsidDel="00000000" w:rsidP="00000000" w:rsidRDefault="00000000" w:rsidRPr="00000000" w14:paraId="0000031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7.2.21</w:t>
        <w:tab/>
        <w:t xml:space="preserve">Cumprir, além dos postulados legais vigentes de âmbito federal, estadual ou municipal, as normas de segurança do Contratante;</w:t>
      </w:r>
    </w:p>
    <w:p w:rsidR="00000000" w:rsidDel="00000000" w:rsidP="00000000" w:rsidRDefault="00000000" w:rsidRPr="00000000" w14:paraId="0000031A">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1B">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CLÁUSULA OITAVA - DO REAJUSTE CONTRATUAL</w:t>
      </w:r>
    </w:p>
    <w:p w:rsidR="00000000" w:rsidDel="00000000" w:rsidP="00000000" w:rsidRDefault="00000000" w:rsidRPr="00000000" w14:paraId="0000031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8.1 Os preços inicialmente contratados são fixos e irreajustáveis no prazo de um ano, contado da data do orçamento estimado, em xx/xx/xxxx);</w:t>
      </w:r>
    </w:p>
    <w:p w:rsidR="00000000" w:rsidDel="00000000" w:rsidP="00000000" w:rsidRDefault="00000000" w:rsidRPr="00000000" w14:paraId="0000031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8.2 Após o interregno de um ano, e independentemente de pedido do Contratado, os preços iniciais serão reajustados, mediante a aplicação, pelo Contratante, do índice mais favorável ao CONTRATANTE, exclusivamente para as obrigações iniciadas e concluídas após a ocorrência da anualidade;</w:t>
      </w:r>
    </w:p>
    <w:p w:rsidR="00000000" w:rsidDel="00000000" w:rsidP="00000000" w:rsidRDefault="00000000" w:rsidRPr="00000000" w14:paraId="0000031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8.3 Nos reajustes subsequentes ao primeiro, o interregno mínimo de um ano será contado a partir dos efeitos financeiros do último reajuste.</w:t>
      </w:r>
    </w:p>
    <w:p w:rsidR="00000000" w:rsidDel="00000000" w:rsidP="00000000" w:rsidRDefault="00000000" w:rsidRPr="00000000" w14:paraId="0000031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rsidR="00000000" w:rsidDel="00000000" w:rsidP="00000000" w:rsidRDefault="00000000" w:rsidRPr="00000000" w14:paraId="0000032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8.5 Nas aferições finais, o(s) índice(s) utilizado(s) para reajuste será(ão), obrigatoriamente, o(s) definitivo(s).</w:t>
      </w:r>
    </w:p>
    <w:p w:rsidR="00000000" w:rsidDel="00000000" w:rsidP="00000000" w:rsidRDefault="00000000" w:rsidRPr="00000000" w14:paraId="0000032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8.6 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32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8.7 Na ausência de previsão legal quanto ao índice substituto, as partes elegerão novo índice oficial, para reajustamento do preço do valor remanescente, por meio de termo aditivo. </w:t>
      </w:r>
    </w:p>
    <w:p w:rsidR="00000000" w:rsidDel="00000000" w:rsidP="00000000" w:rsidRDefault="00000000" w:rsidRPr="00000000" w14:paraId="0000032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8.8 O reajuste será realizado por apostilamento.</w:t>
      </w:r>
    </w:p>
    <w:p w:rsidR="00000000" w:rsidDel="00000000" w:rsidP="00000000" w:rsidRDefault="00000000" w:rsidRPr="00000000" w14:paraId="00000324">
      <w:pPr>
        <w:spacing w:line="360" w:lineRule="auto"/>
        <w:ind w:firstLine="284"/>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325">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CLÁUSULA NONA – INFRAÇÕES E SANÇÕES ADMINISTRATIVAS (art. 92, XIV, Lei 14.133/2021)</w:t>
      </w:r>
    </w:p>
    <w:p w:rsidR="00000000" w:rsidDel="00000000" w:rsidP="00000000" w:rsidRDefault="00000000" w:rsidRPr="00000000" w14:paraId="0000032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9.1 Comete infração administrativa, nos termos da Lei nº 14.133, de 2021, o Contratado que:</w:t>
      </w:r>
    </w:p>
    <w:p w:rsidR="00000000" w:rsidDel="00000000" w:rsidP="00000000" w:rsidRDefault="00000000" w:rsidRPr="00000000" w14:paraId="00000327">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w:t>
        <w:tab/>
        <w:t xml:space="preserve">der causa à inexecução parcial do contrato;</w:t>
      </w:r>
    </w:p>
    <w:p w:rsidR="00000000" w:rsidDel="00000000" w:rsidP="00000000" w:rsidRDefault="00000000" w:rsidRPr="00000000" w14:paraId="00000328">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w:t>
        <w:tab/>
        <w:t xml:space="preserve">der causa à inexecução parcial do contrato que cause grave dano à Administração ou ao funcionamento dos serviços públicos ou ao interesse coletivo;</w:t>
      </w:r>
    </w:p>
    <w:p w:rsidR="00000000" w:rsidDel="00000000" w:rsidP="00000000" w:rsidRDefault="00000000" w:rsidRPr="00000000" w14:paraId="00000329">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w:t>
        <w:tab/>
        <w:t xml:space="preserve">der causa à inexecução total do contrato;</w:t>
      </w:r>
    </w:p>
    <w:p w:rsidR="00000000" w:rsidDel="00000000" w:rsidP="00000000" w:rsidRDefault="00000000" w:rsidRPr="00000000" w14:paraId="0000032A">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w:t>
        <w:tab/>
        <w:t xml:space="preserve">deixar de entregar a documentação exigida para o certame;</w:t>
      </w:r>
    </w:p>
    <w:p w:rsidR="00000000" w:rsidDel="00000000" w:rsidP="00000000" w:rsidRDefault="00000000" w:rsidRPr="00000000" w14:paraId="0000032B">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w:t>
        <w:tab/>
        <w:t xml:space="preserve">não manter a proposta, salvo em decorrência de fato superveniente devidamente justificado;</w:t>
      </w:r>
    </w:p>
    <w:p w:rsidR="00000000" w:rsidDel="00000000" w:rsidP="00000000" w:rsidRDefault="00000000" w:rsidRPr="00000000" w14:paraId="0000032C">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w:t>
        <w:tab/>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32D">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w:t>
        <w:tab/>
        <w:t xml:space="preserve">ensejar o retardamento da execução ou da entrega do objeto da contratação sem motivo justificado;</w:t>
      </w:r>
    </w:p>
    <w:p w:rsidR="00000000" w:rsidDel="00000000" w:rsidP="00000000" w:rsidRDefault="00000000" w:rsidRPr="00000000" w14:paraId="0000032E">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h)</w:t>
        <w:tab/>
        <w:t xml:space="preserve">apresentar declaração ou documentação falsa exigida para o certame ou prestar declaração falsa durante a dispensa eletrônica ou execução do contrato;</w:t>
      </w:r>
    </w:p>
    <w:p w:rsidR="00000000" w:rsidDel="00000000" w:rsidP="00000000" w:rsidRDefault="00000000" w:rsidRPr="00000000" w14:paraId="0000032F">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w:t>
        <w:tab/>
        <w:t xml:space="preserve">fraudar a contratação ou praticar ato fraudulento na execução do contrato;</w:t>
      </w:r>
    </w:p>
    <w:p w:rsidR="00000000" w:rsidDel="00000000" w:rsidP="00000000" w:rsidRDefault="00000000" w:rsidRPr="00000000" w14:paraId="00000330">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j)</w:t>
        <w:tab/>
        <w:t xml:space="preserve">comportar-se de modo inidôneo ou cometer fraude de qualquer natureza;</w:t>
      </w:r>
    </w:p>
    <w:p w:rsidR="00000000" w:rsidDel="00000000" w:rsidP="00000000" w:rsidRDefault="00000000" w:rsidRPr="00000000" w14:paraId="00000331">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w:t>
        <w:tab/>
        <w:t xml:space="preserve">praticar atos ilícitos com vistas a frustrar os objetivos da contratação;</w:t>
      </w:r>
    </w:p>
    <w:p w:rsidR="00000000" w:rsidDel="00000000" w:rsidP="00000000" w:rsidRDefault="00000000" w:rsidRPr="00000000" w14:paraId="00000332">
      <w:pPr>
        <w:tabs>
          <w:tab w:val="left" w:leader="none" w:pos="993"/>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w:t>
        <w:tab/>
        <w:t xml:space="preserve">praticar ato lesivo previsto no art. 5º da Lei nº 12.846, de 1º de agosto de 2013.</w:t>
      </w:r>
    </w:p>
    <w:p w:rsidR="00000000" w:rsidDel="00000000" w:rsidP="00000000" w:rsidRDefault="00000000" w:rsidRPr="00000000" w14:paraId="0000033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9.2</w:t>
        <w:tab/>
        <w:t xml:space="preserve">Serão aplicadas ao responsável pelas infrações administrativas acima descritas as seguintes sanções:</w:t>
      </w:r>
    </w:p>
    <w:p w:rsidR="00000000" w:rsidDel="00000000" w:rsidP="00000000" w:rsidRDefault="00000000" w:rsidRPr="00000000" w14:paraId="0000033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w:t>
        <w:tab/>
        <w:t xml:space="preserve">Advertência, quando o Contratado der causa à inexecução parcial do contrato, sempre que não se justificar a imposição de penalidade mais grave (art. 156, §2º, da Lei);</w:t>
      </w:r>
    </w:p>
    <w:p w:rsidR="00000000" w:rsidDel="00000000" w:rsidP="00000000" w:rsidRDefault="00000000" w:rsidRPr="00000000" w14:paraId="0000033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ii)</w:t>
        <w:tab/>
        <w:t xml:space="preserve">Impedimento de licitar e contratar, quando praticadas as condutas descritas nas alíneas b, c, d, e, f e g do subitem acima deste Contrato, sempre que não se justificar a imposição de penalidade mais grave (art. 156, §4º, da Lei);</w:t>
      </w:r>
    </w:p>
    <w:p w:rsidR="00000000" w:rsidDel="00000000" w:rsidP="00000000" w:rsidRDefault="00000000" w:rsidRPr="00000000" w14:paraId="0000033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iii)</w:t>
        <w:tab/>
        <w:t xml:space="preserve">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000000" w:rsidDel="00000000" w:rsidP="00000000" w:rsidRDefault="00000000" w:rsidRPr="00000000" w14:paraId="0000033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iv)</w:t>
        <w:tab/>
        <w:t xml:space="preserve">Multa:</w:t>
      </w:r>
    </w:p>
    <w:p w:rsidR="00000000" w:rsidDel="00000000" w:rsidP="00000000" w:rsidRDefault="00000000" w:rsidRPr="00000000" w14:paraId="0000033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Moratória de 02% (dois por cento) por dia de atraso injustificado sobre o valor da parcela inadimplida, até o limite de 15 (quinze) dias;</w:t>
      </w:r>
    </w:p>
    <w:p w:rsidR="00000000" w:rsidDel="00000000" w:rsidP="00000000" w:rsidRDefault="00000000" w:rsidRPr="00000000" w14:paraId="0000033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Compensatória de 02% (dois por cento) sobre o valor total do contrato, no caso de inexecução total do objeto;</w:t>
      </w:r>
    </w:p>
    <w:p w:rsidR="00000000" w:rsidDel="00000000" w:rsidP="00000000" w:rsidRDefault="00000000" w:rsidRPr="00000000" w14:paraId="0000033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9.3</w:t>
        <w:tab/>
        <w:t xml:space="preserve">A aplicação das sanções previstas neste Contrato não exclui, em hipótese alguma, a obrigação de reparação integral do dano causado à Contratante (art. 156, §9º)</w:t>
      </w:r>
    </w:p>
    <w:p w:rsidR="00000000" w:rsidDel="00000000" w:rsidP="00000000" w:rsidRDefault="00000000" w:rsidRPr="00000000" w14:paraId="0000033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w:t>
        <w:tab/>
        <w:t xml:space="preserve">Todas as sanções previstas neste Contrato poderão ser aplicadas cumulativamente com a multa (art. 156, §7º).</w:t>
      </w:r>
    </w:p>
    <w:p w:rsidR="00000000" w:rsidDel="00000000" w:rsidP="00000000" w:rsidRDefault="00000000" w:rsidRPr="00000000" w14:paraId="0000033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9.4.1</w:t>
        <w:tab/>
        <w:t xml:space="preserve">Antes da aplicação da multa será facultada a defesa do interessado no prazo de 15 (quinze) dias úteis, contado da data de sua intimação (art. 157)</w:t>
      </w:r>
    </w:p>
    <w:p w:rsidR="00000000" w:rsidDel="00000000" w:rsidP="00000000" w:rsidRDefault="00000000" w:rsidRPr="00000000" w14:paraId="0000033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9.4.2</w:t>
        <w:tab/>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000000" w:rsidDel="00000000" w:rsidP="00000000" w:rsidRDefault="00000000" w:rsidRPr="00000000" w14:paraId="0000033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9.4.3</w:t>
        <w:tab/>
        <w:t xml:space="preserve">Previamente ao encaminhamento à cobrança judicial, a multa poderá ser recolhida administrativamente no prazo máximo de 05 (cinco) dias, a contar da data do recebimento da comunicação enviada pela autoridade competente.</w:t>
      </w:r>
    </w:p>
    <w:p w:rsidR="00000000" w:rsidDel="00000000" w:rsidP="00000000" w:rsidRDefault="00000000" w:rsidRPr="00000000" w14:paraId="0000033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9.5</w:t>
        <w:tab/>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000000" w:rsidDel="00000000" w:rsidP="00000000" w:rsidRDefault="00000000" w:rsidRPr="00000000" w14:paraId="0000034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9.6</w:t>
        <w:tab/>
        <w:t xml:space="preserve">Na aplicação das sanções serão considerados (art. 156, §1º) :</w:t>
      </w:r>
    </w:p>
    <w:p w:rsidR="00000000" w:rsidDel="00000000" w:rsidP="00000000" w:rsidRDefault="00000000" w:rsidRPr="00000000" w14:paraId="0000034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w:t>
        <w:tab/>
        <w:t xml:space="preserve">a natureza e a gravidade da infração cometida;</w:t>
      </w:r>
    </w:p>
    <w:p w:rsidR="00000000" w:rsidDel="00000000" w:rsidP="00000000" w:rsidRDefault="00000000" w:rsidRPr="00000000" w14:paraId="0000034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w:t>
        <w:tab/>
        <w:t xml:space="preserve">as peculiaridades do caso concreto;</w:t>
      </w:r>
    </w:p>
    <w:p w:rsidR="00000000" w:rsidDel="00000000" w:rsidP="00000000" w:rsidRDefault="00000000" w:rsidRPr="00000000" w14:paraId="0000034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w:t>
        <w:tab/>
        <w:t xml:space="preserve">as circunstâncias agravantes ou atenuantes;</w:t>
      </w:r>
    </w:p>
    <w:p w:rsidR="00000000" w:rsidDel="00000000" w:rsidP="00000000" w:rsidRDefault="00000000" w:rsidRPr="00000000" w14:paraId="0000034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w:t>
        <w:tab/>
        <w:t xml:space="preserve">os danos que dela provierem para o Contratante;</w:t>
      </w:r>
    </w:p>
    <w:p w:rsidR="00000000" w:rsidDel="00000000" w:rsidP="00000000" w:rsidRDefault="00000000" w:rsidRPr="00000000" w14:paraId="0000034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w:t>
        <w:tab/>
        <w:t xml:space="preserve">a implantação ou o aperfeiçoamento de programa de integridade, conforme normas e orientações dos órgãos de controle.</w:t>
      </w:r>
    </w:p>
    <w:p w:rsidR="00000000" w:rsidDel="00000000" w:rsidP="00000000" w:rsidRDefault="00000000" w:rsidRPr="00000000" w14:paraId="0000034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9.7</w:t>
        <w:tab/>
        <w:t xml:space="preserve">Os atos previstos como infrações administrativas na Lei nº 14.133, de 2021, ou em outras leis de licitações e contratos da Administração Pública que também sejam tipificados como atos lesivos na Lei nº </w:t>
      </w:r>
    </w:p>
    <w:p w:rsidR="00000000" w:rsidDel="00000000" w:rsidP="00000000" w:rsidRDefault="00000000" w:rsidRPr="00000000" w14:paraId="00000347">
      <w:pPr>
        <w:spacing w:line="3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12.846, de 2013, serão apurados e julgados conjuntamente, nos mesmos autos, observados o rito procedimental e autoridade competente definidos na referida Lei (art. 159)</w:t>
      </w:r>
    </w:p>
    <w:p w:rsidR="00000000" w:rsidDel="00000000" w:rsidP="00000000" w:rsidRDefault="00000000" w:rsidRPr="00000000" w14:paraId="0000034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9.8</w:t>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000000" w:rsidDel="00000000" w:rsidP="00000000" w:rsidRDefault="00000000" w:rsidRPr="00000000" w14:paraId="0000034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9.9</w:t>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000000" w:rsidDel="00000000" w:rsidP="00000000" w:rsidRDefault="00000000" w:rsidRPr="00000000" w14:paraId="0000034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9.10</w:t>
        <w:tab/>
        <w:t xml:space="preserve">As sanções de impedimento de licitar e contratar e declaração de inidoneidade para licitar ou contratar são passíveis de reabilitação na forma do art. 163 da Lei nº 14.133/21.</w:t>
      </w:r>
    </w:p>
    <w:p w:rsidR="00000000" w:rsidDel="00000000" w:rsidP="00000000" w:rsidRDefault="00000000" w:rsidRPr="00000000" w14:paraId="0000034B">
      <w:pPr>
        <w:pStyle w:val="Heading6"/>
        <w:tabs>
          <w:tab w:val="left" w:leader="none" w:pos="1843"/>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line="360" w:lineRule="auto"/>
        <w:ind w:firstLine="284"/>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34C">
      <w:pPr>
        <w:pStyle w:val="Heading6"/>
        <w:tabs>
          <w:tab w:val="left" w:leader="none" w:pos="1843"/>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line="360" w:lineRule="auto"/>
        <w:ind w:firstLine="284"/>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CLÁUSULA DÉCIMA – DO FORO</w:t>
      </w:r>
    </w:p>
    <w:p w:rsidR="00000000" w:rsidDel="00000000" w:rsidP="00000000" w:rsidRDefault="00000000" w:rsidRPr="00000000" w14:paraId="0000034D">
      <w:pPr>
        <w:tabs>
          <w:tab w:val="left" w:leader="none" w:pos="1843"/>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4E">
      <w:pPr>
        <w:tabs>
          <w:tab w:val="left" w:leader="none" w:pos="1843"/>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10.1 Fica eleito o foro do município de Boca da Mata, Estado de Alagoas, para dirimir quaisquer dúvidas surgidas na execução do presente Contrato.</w:t>
      </w:r>
    </w:p>
    <w:p w:rsidR="00000000" w:rsidDel="00000000" w:rsidP="00000000" w:rsidRDefault="00000000" w:rsidRPr="00000000" w14:paraId="0000034F">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50">
      <w:pPr>
        <w:spacing w:line="360" w:lineRule="auto"/>
        <w:ind w:firstLine="284"/>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11 - DISPOSIÇÕES GERAIS</w:t>
      </w:r>
    </w:p>
    <w:p w:rsidR="00000000" w:rsidDel="00000000" w:rsidP="00000000" w:rsidRDefault="00000000" w:rsidRPr="00000000" w14:paraId="00000351">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5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11.1 Este contrato administrativo é vinculado ao edital de licitação e à proposta do licitante vencedor ou ao ato que tiver autorizado a contratação direta e à respectiva proposta;</w:t>
      </w:r>
    </w:p>
    <w:p w:rsidR="00000000" w:rsidDel="00000000" w:rsidP="00000000" w:rsidRDefault="00000000" w:rsidRPr="00000000" w14:paraId="0000035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11.2 DA LEGISLAÇÃO E DOS CASOS OMISSOS (art. 92, III) - A legislação aplicada a este termo de contrato é a disposta na Lei 14.133/2021 e demais normas aplicáveis ao assunto.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00000" w:rsidDel="00000000" w:rsidP="00000000" w:rsidRDefault="00000000" w:rsidRPr="00000000" w14:paraId="0000035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11.3 CONDIÇÕES, REGIME E FORNECIMENTO DE EXECUÇÃO E GESTÃO CONTRATUAIS (art. 92, IV, VII e XVIII) - O regime de execução contratual, o modelo de gestão, assim como o preço e as condições de pagamento, os critérios, a data-base e a periodicidade do reajustamento de preços e os critérios de atualização monetária entre a data do adimplemento das obrigações e a do efetivo pagamento, prazos e condições de conclusão, entrega, observação e recebimento definitivo constam no Termo de Referência e Proposta Final do licitante, anexos a este Contrato. </w:t>
      </w:r>
    </w:p>
    <w:p w:rsidR="00000000" w:rsidDel="00000000" w:rsidP="00000000" w:rsidRDefault="00000000" w:rsidRPr="00000000" w14:paraId="0000035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11.4 SUBCONTRATAÇÃO -  Não será admitida a subcontratação parcial e nem integral do objeto do contrato.</w:t>
      </w:r>
    </w:p>
    <w:p w:rsidR="00000000" w:rsidDel="00000000" w:rsidP="00000000" w:rsidRDefault="00000000" w:rsidRPr="00000000" w14:paraId="00000356">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11.5 DA REGÊNCIA LEGAL -  Este contrato se regerá pelas normas do direito público, notadamente as da Lei Federal nº 14.133/21 art 75 II e Decreto Federal sob o nº 11.317/2022.</w:t>
      </w:r>
    </w:p>
    <w:p w:rsidR="00000000" w:rsidDel="00000000" w:rsidP="00000000" w:rsidRDefault="00000000" w:rsidRPr="00000000" w14:paraId="00000357">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58">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 assim, por se acharem justos e contratados, assinam o presente instrumento particular de contrato em 02 (duas) vias de igual teor, juntamente com as testemunhas abaixo, a fim de que possa surtir os efeitos legais.</w:t>
      </w:r>
    </w:p>
    <w:p w:rsidR="00000000" w:rsidDel="00000000" w:rsidP="00000000" w:rsidRDefault="00000000" w:rsidRPr="00000000" w14:paraId="00000359">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58"/>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5A">
      <w:pPr>
        <w:tabs>
          <w:tab w:val="left" w:leader="none" w:pos="1728"/>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58"/>
        </w:tabs>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Boca da Mata -Al (AL), XXXXXX XXXXXXXXX XXXXXX XXXXXXXXX XXXXXX XXXXXXXXX</w:t>
      </w:r>
    </w:p>
    <w:p w:rsidR="00000000" w:rsidDel="00000000" w:rsidP="00000000" w:rsidRDefault="00000000" w:rsidRPr="00000000" w14:paraId="0000035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5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5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BRUNO FEIJÓ TEIXEIRA</w:t>
      </w:r>
    </w:p>
    <w:p w:rsidR="00000000" w:rsidDel="00000000" w:rsidP="00000000" w:rsidRDefault="00000000" w:rsidRPr="00000000" w14:paraId="0000035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PREFEITO</w:t>
      </w:r>
    </w:p>
    <w:p w:rsidR="00000000" w:rsidDel="00000000" w:rsidP="00000000" w:rsidRDefault="00000000" w:rsidRPr="00000000" w14:paraId="0000035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CONTRATANTE</w:t>
      </w:r>
    </w:p>
    <w:p w:rsidR="00000000" w:rsidDel="00000000" w:rsidP="00000000" w:rsidRDefault="00000000" w:rsidRPr="00000000" w14:paraId="0000036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XXXXXXXXXXXXXXXXXXXXXX</w:t>
      </w:r>
    </w:p>
    <w:p w:rsidR="00000000" w:rsidDel="00000000" w:rsidP="00000000" w:rsidRDefault="00000000" w:rsidRPr="00000000" w14:paraId="0000036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CNPJ Nº: XXXXXXXXXXXX</w:t>
      </w:r>
    </w:p>
    <w:p w:rsidR="00000000" w:rsidDel="00000000" w:rsidP="00000000" w:rsidRDefault="00000000" w:rsidRPr="00000000" w14:paraId="0000036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CONTRATADO</w:t>
      </w:r>
    </w:p>
    <w:p w:rsidR="00000000" w:rsidDel="00000000" w:rsidP="00000000" w:rsidRDefault="00000000" w:rsidRPr="00000000" w14:paraId="0000036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firstLine="284"/>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9">
      <w:pPr>
        <w:spacing w:line="360" w:lineRule="auto"/>
        <w:ind w:firstLine="284"/>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A">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Responsável legal da CONTRATADA</w:t>
      </w:r>
    </w:p>
    <w:p w:rsidR="00000000" w:rsidDel="00000000" w:rsidP="00000000" w:rsidRDefault="00000000" w:rsidRPr="00000000" w14:paraId="0000036C">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6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TESTEMUNHAS:</w:t>
      </w:r>
    </w:p>
    <w:p w:rsidR="00000000" w:rsidDel="00000000" w:rsidP="00000000" w:rsidRDefault="00000000" w:rsidRPr="00000000" w14:paraId="0000036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 –</w:t>
      </w:r>
    </w:p>
    <w:p w:rsidR="00000000" w:rsidDel="00000000" w:rsidP="00000000" w:rsidRDefault="00000000" w:rsidRPr="00000000" w14:paraId="0000036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2 - </w:t>
      </w:r>
    </w:p>
    <w:p w:rsidR="00000000" w:rsidDel="00000000" w:rsidP="00000000" w:rsidRDefault="00000000" w:rsidRPr="00000000" w14:paraId="00000370">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71">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7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73">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7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TESTEMUNHAS:</w:t>
      </w:r>
    </w:p>
    <w:p w:rsidR="00000000" w:rsidDel="00000000" w:rsidP="00000000" w:rsidRDefault="00000000" w:rsidRPr="00000000" w14:paraId="0000037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 –</w:t>
      </w:r>
    </w:p>
    <w:p w:rsidR="00000000" w:rsidDel="00000000" w:rsidP="00000000" w:rsidRDefault="00000000" w:rsidRPr="00000000" w14:paraId="0000037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2 - </w:t>
      </w:r>
    </w:p>
    <w:p w:rsidR="00000000" w:rsidDel="00000000" w:rsidP="00000000" w:rsidRDefault="00000000" w:rsidRPr="00000000" w14:paraId="00000377">
      <w:pPr>
        <w:spacing w:line="360" w:lineRule="auto"/>
        <w:ind w:firstLine="284"/>
        <w:jc w:val="both"/>
        <w:rPr>
          <w:rFonts w:ascii="Arial Narrow" w:cs="Arial Narrow" w:eastAsia="Arial Narrow" w:hAnsi="Arial Narrow"/>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78">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7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ANEXO IV – MODELO DE PROPOSTA</w:t>
      </w:r>
    </w:p>
    <w:p w:rsidR="00000000" w:rsidDel="00000000" w:rsidP="00000000" w:rsidRDefault="00000000" w:rsidRPr="00000000" w14:paraId="0000037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À</w:t>
      </w:r>
    </w:p>
    <w:p w:rsidR="00000000" w:rsidDel="00000000" w:rsidP="00000000" w:rsidRDefault="00000000" w:rsidRPr="00000000" w14:paraId="0000037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Prefeitura Municipal de BOCA DA MATA/Al</w:t>
      </w:r>
    </w:p>
    <w:p w:rsidR="00000000" w:rsidDel="00000000" w:rsidP="00000000" w:rsidRDefault="00000000" w:rsidRPr="00000000" w14:paraId="0000037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Pregão Eletrônico: XXX/XXXX</w:t>
      </w:r>
    </w:p>
    <w:p w:rsidR="00000000" w:rsidDel="00000000" w:rsidP="00000000" w:rsidRDefault="00000000" w:rsidRPr="00000000" w14:paraId="0000037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Processo: XXXXX.XXXXX-XXXXX/XXXXX</w:t>
      </w:r>
    </w:p>
    <w:p w:rsidR="00000000" w:rsidDel="00000000" w:rsidP="00000000" w:rsidRDefault="00000000" w:rsidRPr="00000000" w14:paraId="0000037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Razão Social da Empresa:</w:t>
      </w:r>
    </w:p>
    <w:p w:rsidR="00000000" w:rsidDel="00000000" w:rsidP="00000000" w:rsidRDefault="00000000" w:rsidRPr="00000000" w14:paraId="0000037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CNPJ:</w:t>
      </w:r>
    </w:p>
    <w:p w:rsidR="00000000" w:rsidDel="00000000" w:rsidP="00000000" w:rsidRDefault="00000000" w:rsidRPr="00000000" w14:paraId="0000038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Endereço:</w:t>
      </w:r>
    </w:p>
    <w:p w:rsidR="00000000" w:rsidDel="00000000" w:rsidP="00000000" w:rsidRDefault="00000000" w:rsidRPr="00000000" w14:paraId="0000038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Telefone: ( ) Ramal:</w:t>
      </w:r>
    </w:p>
    <w:p w:rsidR="00000000" w:rsidDel="00000000" w:rsidP="00000000" w:rsidRDefault="00000000" w:rsidRPr="00000000" w14:paraId="0000038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Fax:</w:t>
      </w:r>
    </w:p>
    <w:p w:rsidR="00000000" w:rsidDel="00000000" w:rsidP="00000000" w:rsidRDefault="00000000" w:rsidRPr="00000000" w14:paraId="0000038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Celular:</w:t>
      </w:r>
    </w:p>
    <w:p w:rsidR="00000000" w:rsidDel="00000000" w:rsidP="00000000" w:rsidRDefault="00000000" w:rsidRPr="00000000" w14:paraId="0000038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E-mail:</w:t>
      </w:r>
    </w:p>
    <w:p w:rsidR="00000000" w:rsidDel="00000000" w:rsidP="00000000" w:rsidRDefault="00000000" w:rsidRPr="00000000" w14:paraId="0000038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Banco: XXXX Agência: XXXXX C/C: XXXXX</w:t>
      </w:r>
    </w:p>
    <w:p w:rsidR="00000000" w:rsidDel="00000000" w:rsidP="00000000" w:rsidRDefault="00000000" w:rsidRPr="00000000" w14:paraId="00000386">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8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ITEM</w:t>
        <w:tab/>
        <w:t xml:space="preserve">OBJETO</w:t>
        <w:tab/>
        <w:t xml:space="preserve">ESPECIFICAÇÃO</w:t>
        <w:tab/>
        <w:t xml:space="preserve">UND</w:t>
        <w:tab/>
        <w:t xml:space="preserve">QTD</w:t>
        <w:tab/>
        <w:t xml:space="preserve">VALOR UNT</w:t>
        <w:tab/>
        <w:t xml:space="preserve">VALOR TOTAL</w:t>
      </w:r>
    </w:p>
    <w:p w:rsidR="00000000" w:rsidDel="00000000" w:rsidP="00000000" w:rsidRDefault="00000000" w:rsidRPr="00000000" w14:paraId="0000038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X</w:t>
        <w:tab/>
        <w:t xml:space="preserve">XXXXXXX</w:t>
        <w:tab/>
        <w:t xml:space="preserve">XXXXXXXX</w:t>
        <w:tab/>
        <w:t xml:space="preserve">XXXXX</w:t>
        <w:tab/>
        <w:t xml:space="preserve">XXX</w:t>
        <w:tab/>
        <w:t xml:space="preserve">R$</w:t>
        <w:tab/>
        <w:t xml:space="preserve">R$</w:t>
      </w:r>
    </w:p>
    <w:p w:rsidR="00000000" w:rsidDel="00000000" w:rsidP="00000000" w:rsidRDefault="00000000" w:rsidRPr="00000000" w14:paraId="0000038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VALOR TOTAL (QUANDO FOR O CASO) R$</w:t>
        <w:tab/>
      </w:r>
    </w:p>
    <w:p w:rsidR="00000000" w:rsidDel="00000000" w:rsidP="00000000" w:rsidRDefault="00000000" w:rsidRPr="00000000" w14:paraId="0000038A">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8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 prazo de validade da proposta de preços de preços é de no mínimo 60 (sessenta) dias, contados da data da abertura da licitação.</w:t>
      </w:r>
    </w:p>
    <w:p w:rsidR="00000000" w:rsidDel="00000000" w:rsidP="00000000" w:rsidRDefault="00000000" w:rsidRPr="00000000" w14:paraId="0000038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 prazo de entrega será conforme discriminado no Termo de Referência.</w:t>
      </w:r>
    </w:p>
    <w:p w:rsidR="00000000" w:rsidDel="00000000" w:rsidP="00000000" w:rsidRDefault="00000000" w:rsidRPr="00000000" w14:paraId="0000038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Declaramos que estamos de pleno acordo com todas as condições estabelecidas no Edital e seus Anexos, bem como aceitamos todas as obrigações e responsabilidades especificadas no Termo de Referência.</w:t>
      </w:r>
    </w:p>
    <w:p w:rsidR="00000000" w:rsidDel="00000000" w:rsidP="00000000" w:rsidRDefault="00000000" w:rsidRPr="00000000" w14:paraId="0000038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válido pleitear a esse título.</w:t>
      </w:r>
    </w:p>
    <w:p w:rsidR="00000000" w:rsidDel="00000000" w:rsidP="00000000" w:rsidRDefault="00000000" w:rsidRPr="00000000" w14:paraId="0000038F">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Dentre as recomendações voltadas para sustentabilidade ambiental, a presente proposta observará os seguintes critérios elencados na Instrução Normativa nº 1 de 19 de janeiro de 2010 da Secretaria de Logística e Tecnologia da Informação do Ministério do Planejamento, Orçamento e Gestão e no art. 4º do Decreto nº 7.746/2012.</w:t>
      </w:r>
    </w:p>
    <w:p w:rsidR="00000000" w:rsidDel="00000000" w:rsidP="00000000" w:rsidRDefault="00000000" w:rsidRPr="00000000" w14:paraId="0000039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Caso nos seja adjudicado o objeto da licitação, comprometemo-nos a entregá-lo no prazo determinado no documento de convocação, assim, depois de cumpridas nossas obrigações, e para fins de posterior pagamento, fornecemos os seguintes dados:</w:t>
      </w:r>
    </w:p>
    <w:p w:rsidR="00000000" w:rsidDel="00000000" w:rsidP="00000000" w:rsidRDefault="00000000" w:rsidRPr="00000000" w14:paraId="0000039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Dados da Empresa:</w:t>
      </w:r>
    </w:p>
    <w:p w:rsidR="00000000" w:rsidDel="00000000" w:rsidP="00000000" w:rsidRDefault="00000000" w:rsidRPr="00000000" w14:paraId="0000039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Razão Social; CNPJ/MF;</w:t>
      </w:r>
    </w:p>
    <w:p w:rsidR="00000000" w:rsidDel="00000000" w:rsidP="00000000" w:rsidRDefault="00000000" w:rsidRPr="00000000" w14:paraId="0000039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Endereço;</w:t>
      </w:r>
    </w:p>
    <w:p w:rsidR="00000000" w:rsidDel="00000000" w:rsidP="00000000" w:rsidRDefault="00000000" w:rsidRPr="00000000" w14:paraId="00000394">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Cidade/UF;</w:t>
      </w:r>
    </w:p>
    <w:p w:rsidR="00000000" w:rsidDel="00000000" w:rsidP="00000000" w:rsidRDefault="00000000" w:rsidRPr="00000000" w14:paraId="0000039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CEP;</w:t>
      </w:r>
    </w:p>
    <w:p w:rsidR="00000000" w:rsidDel="00000000" w:rsidP="00000000" w:rsidRDefault="00000000" w:rsidRPr="00000000" w14:paraId="00000396">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Tel./Fax; E-mail;</w:t>
      </w:r>
    </w:p>
    <w:p w:rsidR="00000000" w:rsidDel="00000000" w:rsidP="00000000" w:rsidRDefault="00000000" w:rsidRPr="00000000" w14:paraId="0000039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Banco/Agência;</w:t>
      </w:r>
    </w:p>
    <w:p w:rsidR="00000000" w:rsidDel="00000000" w:rsidP="00000000" w:rsidRDefault="00000000" w:rsidRPr="00000000" w14:paraId="0000039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Conta.</w:t>
      </w:r>
    </w:p>
    <w:p w:rsidR="00000000" w:rsidDel="00000000" w:rsidP="00000000" w:rsidRDefault="00000000" w:rsidRPr="00000000" w14:paraId="0000039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Dados do Representante Legal da Empresa para assinatura da Ata:</w:t>
      </w:r>
    </w:p>
    <w:p w:rsidR="00000000" w:rsidDel="00000000" w:rsidP="00000000" w:rsidRDefault="00000000" w:rsidRPr="00000000" w14:paraId="0000039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Nome; Endereço; CEP;</w:t>
      </w:r>
    </w:p>
    <w:p w:rsidR="00000000" w:rsidDel="00000000" w:rsidP="00000000" w:rsidRDefault="00000000" w:rsidRPr="00000000" w14:paraId="0000039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Cidade/UF; CPF/MF;</w:t>
      </w:r>
    </w:p>
    <w:p w:rsidR="00000000" w:rsidDel="00000000" w:rsidP="00000000" w:rsidRDefault="00000000" w:rsidRPr="00000000" w14:paraId="0000039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RG/Órgão Expedidor; Telefone</w:t>
      </w:r>
    </w:p>
    <w:p w:rsidR="00000000" w:rsidDel="00000000" w:rsidP="00000000" w:rsidRDefault="00000000" w:rsidRPr="00000000" w14:paraId="0000039D">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E-mail.</w:t>
      </w:r>
    </w:p>
    <w:p w:rsidR="00000000" w:rsidDel="00000000" w:rsidP="00000000" w:rsidRDefault="00000000" w:rsidRPr="00000000" w14:paraId="0000039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Assinatura REPRESENTANTE LEGAL</w:t>
      </w:r>
    </w:p>
    <w:p w:rsidR="00000000" w:rsidDel="00000000" w:rsidP="00000000" w:rsidRDefault="00000000" w:rsidRPr="00000000" w14:paraId="0000039F">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A0">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A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ANEXO V – MODELO DE AUTORIZAÇÃO DE FORNECIMENTO</w:t>
      </w:r>
    </w:p>
    <w:p w:rsidR="00000000" w:rsidDel="00000000" w:rsidP="00000000" w:rsidRDefault="00000000" w:rsidRPr="00000000" w14:paraId="000003A2">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Processo nº XXXXXXXXXXXXXXXX Ref. Pregão: XXX/XXXX</w:t>
      </w:r>
    </w:p>
    <w:p w:rsidR="00000000" w:rsidDel="00000000" w:rsidP="00000000" w:rsidRDefault="00000000" w:rsidRPr="00000000" w14:paraId="000003A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Assunto: Aquisição de XXXXXXX Presado (a) Senhor (a),</w:t>
      </w:r>
    </w:p>
    <w:p w:rsidR="00000000" w:rsidDel="00000000" w:rsidP="00000000" w:rsidRDefault="00000000" w:rsidRPr="00000000" w14:paraId="000003A4">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A5">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Em decorrência do Processo Licitatório XXX/XXXX, Modalidade Pregão Eletrônico Nº XX/2020 para AQUISIÇÃO DE XXXXXX, tipo MAIOR DESCONTO, no qual essa empresa foi adjudicada como vencedora, remetemos, em anexo, a(s) Nota(s) de Empenho nº, e, na forma da Lei 14.133, que faculta a substituição do Contrato por outro instrumento hábil, estamos encaminhando o presente documento, relativo à aquisição em epígrafe.</w:t>
      </w:r>
    </w:p>
    <w:p w:rsidR="00000000" w:rsidDel="00000000" w:rsidP="00000000" w:rsidRDefault="00000000" w:rsidRPr="00000000" w14:paraId="000003A6">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A7">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Consoante Edital Convocatório, e detalhado na proposta de V.Sa., a entrega do(s) material(ais) deverá ser efetuada no prazo de até XX (XXXXXXX) dias, a partir da data do recebimento desta e da Nota de Empenho.</w:t>
      </w:r>
    </w:p>
    <w:p w:rsidR="00000000" w:rsidDel="00000000" w:rsidP="00000000" w:rsidRDefault="00000000" w:rsidRPr="00000000" w14:paraId="000003A8">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controle de V.Sa., informamos ainda que, pela legislação vigente, caso ocorra atraso na entrega de qualquer dos itens de fornecimento, a licitante vencedora estará sujeita, independentemente de notificação judicial ou extrajudicial, ao pagamento de multa de mora de XX% (XXXX por cento) ao dia, por atraso injustificado na execução do conteúdo da Autorização de Fornecimento, calculada sobre o valor do material não fornecido, até o limite de XX (XXXXX) dias, a ser recolhida no prazo de XX (XXXXX) dias corridos contados da comunicação oficial.</w:t>
      </w:r>
    </w:p>
    <w:p w:rsidR="00000000" w:rsidDel="00000000" w:rsidP="00000000" w:rsidRDefault="00000000" w:rsidRPr="00000000" w14:paraId="000003A9">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Na hipótese de a multa atingir o percentual de XX% (XXX por cento) sobre o valor do fornecimento, a Administração Pública do Município de BOCA DA MATA /AL, poderá proceder a rescisão unilateral deste instrumento, hipótese em que o FORNECEDOR também se sujeitará às sanções administrativas previstas no Edital e no Estatuto das Licitações.</w:t>
      </w:r>
    </w:p>
    <w:p w:rsidR="00000000" w:rsidDel="00000000" w:rsidP="00000000" w:rsidRDefault="00000000" w:rsidRPr="00000000" w14:paraId="000003AA">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Informamos ainda a V.Sa., que a inobservância aos prazos e obrigações estipulados no Edital do Pregão Eletrônico nº XX/XXXX implicará as penalidades previstas na Lei 14.133;</w:t>
      </w:r>
    </w:p>
    <w:p w:rsidR="00000000" w:rsidDel="00000000" w:rsidP="00000000" w:rsidRDefault="00000000" w:rsidRPr="00000000" w14:paraId="000003AB">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Finalmente, informamos que a contratação deverá ser cumprida em estrita observância à Lei nº da Lei 14.133;e suas alterações, devendo V.Sa. a pôr o "De acordo", na cópia deste expediente, o qual deverá ser devolvido a esta Administração, para providências, por meio de e-mail no endereço cplbocadamata.al@hotmail.com.</w:t>
      </w:r>
    </w:p>
    <w:p w:rsidR="00000000" w:rsidDel="00000000" w:rsidP="00000000" w:rsidRDefault="00000000" w:rsidRPr="00000000" w14:paraId="000003AC">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Atenciosamente,</w:t>
      </w:r>
    </w:p>
    <w:p w:rsidR="00000000" w:rsidDel="00000000" w:rsidP="00000000" w:rsidRDefault="00000000" w:rsidRPr="00000000" w14:paraId="000003AD">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AE">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Autoridade Competente </w:t>
      </w:r>
    </w:p>
    <w:p w:rsidR="00000000" w:rsidDel="00000000" w:rsidP="00000000" w:rsidRDefault="00000000" w:rsidRPr="00000000" w14:paraId="000003AF">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B0">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acordo</w:t>
      </w:r>
    </w:p>
    <w:p w:rsidR="00000000" w:rsidDel="00000000" w:rsidP="00000000" w:rsidRDefault="00000000" w:rsidRPr="00000000" w14:paraId="000003B1">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Em: ........./............/............</w:t>
      </w:r>
    </w:p>
    <w:p w:rsidR="00000000" w:rsidDel="00000000" w:rsidP="00000000" w:rsidRDefault="00000000" w:rsidRPr="00000000" w14:paraId="000003B2">
      <w:pPr>
        <w:spacing w:line="360" w:lineRule="auto"/>
        <w:ind w:firstLine="284"/>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3B3">
      <w:pPr>
        <w:spacing w:line="360" w:lineRule="auto"/>
        <w:ind w:firstLine="284"/>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Representante Legal da Empresa</w:t>
      </w:r>
    </w:p>
    <w:sectPr>
      <w:headerReference r:id="rId43" w:type="default"/>
      <w:footerReference r:id="rId44" w:type="default"/>
      <w:pgSz w:h="16840" w:w="11910" w:orient="portrait"/>
      <w:pgMar w:bottom="1702" w:top="1620" w:left="1580" w:right="1137" w:header="431"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Arial Unicode MS"/>
  <w:font w:name="Times New Roman"/>
  <w:font w:name="Lucida Sans"/>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RUA ROSALVO PINTO DÂMASO Nº 224, PRAÇA PADRE CÍCERO BOCA DA MATA – AL</w:t>
    </w:r>
    <w:r w:rsidDel="00000000" w:rsidR="00000000" w:rsidRPr="00000000">
      <w:rPr>
        <w:rtl w:val="0"/>
      </w:rPr>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CEP:  57680-000 TELEFONE: 3279-1309 / 3279-1487 </w:t>
    </w: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CNPJ: 12.264.396/0001-63</w:t>
    </w: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Lucida Sans" w:cs="Lucida Sans" w:eastAsia="Lucida Sans" w:hAnsi="Lucida Sans"/>
        <w:b w:val="0"/>
        <w:i w:val="0"/>
        <w:smallCaps w:val="0"/>
        <w:strike w:val="0"/>
        <w:color w:val="000000"/>
        <w:sz w:val="42"/>
        <w:szCs w:val="4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9525</wp:posOffset>
              </wp:positionH>
              <wp:positionV relativeFrom="page">
                <wp:posOffset>-46354</wp:posOffset>
              </wp:positionV>
              <wp:extent cx="7554595" cy="303530"/>
              <wp:effectExtent b="0" l="0" r="0" t="0"/>
              <wp:wrapNone/>
              <wp:docPr id="65" name=""/>
              <a:graphic>
                <a:graphicData uri="http://schemas.microsoft.com/office/word/2010/wordprocessingGroup">
                  <wpg:wgp>
                    <wpg:cNvGrpSpPr/>
                    <wpg:grpSpPr>
                      <a:xfrm>
                        <a:off x="1568700" y="3628225"/>
                        <a:ext cx="7554595" cy="303530"/>
                        <a:chOff x="1568700" y="3628225"/>
                        <a:chExt cx="7554600" cy="303550"/>
                      </a:xfrm>
                    </wpg:grpSpPr>
                    <wpg:grpSp>
                      <wpg:cNvGrpSpPr/>
                      <wpg:grpSpPr>
                        <a:xfrm>
                          <a:off x="1568703" y="3628235"/>
                          <a:ext cx="7554595" cy="303530"/>
                          <a:chOff x="0" y="0"/>
                          <a:chExt cx="11897" cy="152"/>
                        </a:xfrm>
                      </wpg:grpSpPr>
                      <wps:wsp>
                        <wps:cNvSpPr/>
                        <wps:cNvPr id="3" name="Shape 3"/>
                        <wps:spPr>
                          <a:xfrm>
                            <a:off x="0" y="0"/>
                            <a:ext cx="11875" cy="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11897" cy="152"/>
                          </a:xfrm>
                          <a:custGeom>
                            <a:rect b="b" l="l" r="r" t="t"/>
                            <a:pathLst>
                              <a:path extrusionOk="0" h="152" w="11897">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wps:spPr>
                        <wps:bodyPr anchorCtr="0" anchor="ctr" bIns="91425" lIns="91425" spcFirstLastPara="1" rIns="91425" wrap="square" tIns="91425">
                          <a:noAutofit/>
                        </wps:bodyPr>
                      </wps:wsp>
                      <wps:wsp>
                        <wps:cNvSpPr/>
                        <wps:cNvPr id="5" name="Shape 5"/>
                        <wps:spPr>
                          <a:xfrm>
                            <a:off x="1216" y="0"/>
                            <a:ext cx="5757" cy="152"/>
                          </a:xfrm>
                          <a:prstGeom prst="rect">
                            <a:avLst/>
                          </a:prstGeom>
                          <a:solidFill>
                            <a:srgbClr val="9DC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9525</wp:posOffset>
              </wp:positionH>
              <wp:positionV relativeFrom="page">
                <wp:posOffset>-46354</wp:posOffset>
              </wp:positionV>
              <wp:extent cx="7554595" cy="303530"/>
              <wp:effectExtent b="0" l="0" r="0" t="0"/>
              <wp:wrapNone/>
              <wp:docPr id="6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554595" cy="303530"/>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2997200</wp:posOffset>
              </wp:positionH>
              <wp:positionV relativeFrom="paragraph">
                <wp:posOffset>50800</wp:posOffset>
              </wp:positionV>
              <wp:extent cx="55245" cy="885411"/>
              <wp:effectExtent b="0" l="0" r="0" t="0"/>
              <wp:wrapNone/>
              <wp:docPr id="66" name=""/>
              <a:graphic>
                <a:graphicData uri="http://schemas.microsoft.com/office/word/2010/wordprocessingShape">
                  <wps:wsp>
                    <wps:cNvSpPr/>
                    <wps:cNvPr id="6" name="Shape 6"/>
                    <wps:spPr>
                      <a:xfrm>
                        <a:off x="5323140" y="3342057"/>
                        <a:ext cx="45720" cy="875886"/>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2997200</wp:posOffset>
              </wp:positionH>
              <wp:positionV relativeFrom="paragraph">
                <wp:posOffset>50800</wp:posOffset>
              </wp:positionV>
              <wp:extent cx="55245" cy="885411"/>
              <wp:effectExtent b="0" l="0" r="0" t="0"/>
              <wp:wrapNone/>
              <wp:docPr id="66"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55245" cy="885411"/>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-142101</wp:posOffset>
          </wp:positionH>
          <wp:positionV relativeFrom="paragraph">
            <wp:posOffset>144311</wp:posOffset>
          </wp:positionV>
          <wp:extent cx="2599690" cy="692150"/>
          <wp:effectExtent b="0" l="0" r="0" t="0"/>
          <wp:wrapNone/>
          <wp:docPr id="69"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2599690" cy="692150"/>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3289300</wp:posOffset>
              </wp:positionH>
              <wp:positionV relativeFrom="paragraph">
                <wp:posOffset>71120</wp:posOffset>
              </wp:positionV>
              <wp:extent cx="3025140" cy="892175"/>
              <wp:effectExtent b="0" l="0" r="0" t="0"/>
              <wp:wrapSquare wrapText="bothSides" distB="45720" distT="45720" distL="114300" distR="114300"/>
              <wp:docPr id="67" name=""/>
              <a:graphic>
                <a:graphicData uri="http://schemas.microsoft.com/office/word/2010/wordprocessingShape">
                  <wps:wsp>
                    <wps:cNvSpPr/>
                    <wps:cNvPr id="7" name="Shape 7"/>
                    <wps:spPr>
                      <a:xfrm>
                        <a:off x="3838193" y="3338675"/>
                        <a:ext cx="3015615" cy="88265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Lucida Sans" w:cs="Lucida Sans" w:eastAsia="Lucida Sans" w:hAnsi="Lucida Sans"/>
                              <w:b w:val="1"/>
                              <w:i w:val="0"/>
                              <w:smallCaps w:val="0"/>
                              <w:strike w:val="0"/>
                              <w:color w:val="000000"/>
                              <w:sz w:val="42"/>
                              <w:vertAlign w:val="baseline"/>
                            </w:rPr>
                            <w:t xml:space="preserve">Comissão </w:t>
                          </w:r>
                          <w:r w:rsidDel="00000000" w:rsidR="00000000" w:rsidRPr="00000000">
                            <w:rPr>
                              <w:rFonts w:ascii="Lucida Sans" w:cs="Lucida Sans" w:eastAsia="Lucida Sans" w:hAnsi="Lucida Sans"/>
                              <w:b w:val="0"/>
                              <w:i w:val="0"/>
                              <w:smallCaps w:val="0"/>
                              <w:strike w:val="0"/>
                              <w:color w:val="000000"/>
                              <w:sz w:val="42"/>
                              <w:vertAlign w:val="baseline"/>
                            </w:rPr>
                            <w:t xml:space="preserve">ermanente de </w:t>
                          </w:r>
                          <w:r w:rsidDel="00000000" w:rsidR="00000000" w:rsidRPr="00000000">
                            <w:rPr>
                              <w:rFonts w:ascii="Lucida Sans" w:cs="Lucida Sans" w:eastAsia="Lucida Sans" w:hAnsi="Lucida Sans"/>
                              <w:b w:val="1"/>
                              <w:i w:val="0"/>
                              <w:smallCaps w:val="0"/>
                              <w:strike w:val="0"/>
                              <w:color w:val="000000"/>
                              <w:sz w:val="42"/>
                              <w:vertAlign w:val="baseline"/>
                            </w:rPr>
                            <w:t xml:space="preserve">LICITAÇÃO</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3289300</wp:posOffset>
              </wp:positionH>
              <wp:positionV relativeFrom="paragraph">
                <wp:posOffset>71120</wp:posOffset>
              </wp:positionV>
              <wp:extent cx="3025140" cy="892175"/>
              <wp:effectExtent b="0" l="0" r="0" t="0"/>
              <wp:wrapSquare wrapText="bothSides" distB="45720" distT="45720" distL="114300" distR="114300"/>
              <wp:docPr id="67" name="image4.png"/>
              <a:graphic>
                <a:graphicData uri="http://schemas.openxmlformats.org/drawingml/2006/picture">
                  <pic:pic>
                    <pic:nvPicPr>
                      <pic:cNvPr id="0" name="image4.png"/>
                      <pic:cNvPicPr preferRelativeResize="0"/>
                    </pic:nvPicPr>
                    <pic:blipFill>
                      <a:blip r:embed="rId4"/>
                      <a:srcRect/>
                      <a:stretch>
                        <a:fillRect/>
                      </a:stretch>
                    </pic:blipFill>
                    <pic:spPr>
                      <a:xfrm>
                        <a:off x="0" y="0"/>
                        <a:ext cx="3025140" cy="892175"/>
                      </a:xfrm>
                      <a:prstGeom prst="rect"/>
                      <a:ln/>
                    </pic:spPr>
                  </pic:pic>
                </a:graphicData>
              </a:graphic>
            </wp:anchor>
          </w:drawing>
        </mc:Fallback>
      </mc:AlternateConten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3969"/>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b w:val="1"/>
        <w:i w:val="0"/>
      </w:rPr>
    </w:lvl>
    <w:lvl w:ilvl="1">
      <w:start w:val="1"/>
      <w:numFmt w:val="upperRoman"/>
      <w:lvlText w:val="%2."/>
      <w:lvlJc w:val="right"/>
      <w:pPr>
        <w:ind w:left="360" w:hanging="360"/>
      </w:pPr>
      <w:r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val="1"/>
        <w:i w:val="0"/>
      </w:rPr>
    </w:lvl>
    <w:lvl w:ilvl="4">
      <w:start w:val="1"/>
      <w:numFmt w:val="decimal"/>
      <w:lvlText w:val="%1.%2.%3.%4.%5."/>
      <w:lvlJc w:val="left"/>
      <w:pPr>
        <w:ind w:left="1134" w:firstLine="0"/>
      </w:pPr>
      <w:rPr>
        <w:b w:val="1"/>
        <w:i w:val="0"/>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3"/>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
    <w:lvl w:ilvl="0">
      <w:start w:val="6"/>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5">
    <w:lvl w:ilvl="0">
      <w:start w:val="9"/>
      <w:numFmt w:val="decimal"/>
      <w:lvlText w:val="%1"/>
      <w:lvlJc w:val="left"/>
      <w:pPr>
        <w:ind w:left="375" w:hanging="375"/>
      </w:pPr>
      <w:rPr>
        <w:rFonts w:ascii="Arial Narrow" w:cs="Arial Narrow" w:eastAsia="Arial Narrow" w:hAnsi="Arial Narrow"/>
        <w:color w:val="000000"/>
      </w:rPr>
    </w:lvl>
    <w:lvl w:ilvl="1">
      <w:start w:val="12"/>
      <w:numFmt w:val="decimal"/>
      <w:lvlText w:val="%1.%2"/>
      <w:lvlJc w:val="left"/>
      <w:pPr>
        <w:ind w:left="942" w:hanging="375"/>
      </w:pPr>
      <w:rPr>
        <w:rFonts w:ascii="Arial Narrow" w:cs="Arial Narrow" w:eastAsia="Arial Narrow" w:hAnsi="Arial Narrow"/>
        <w:color w:val="000000"/>
      </w:rPr>
    </w:lvl>
    <w:lvl w:ilvl="2">
      <w:start w:val="1"/>
      <w:numFmt w:val="decimal"/>
      <w:lvlText w:val="%1.%2.%3"/>
      <w:lvlJc w:val="left"/>
      <w:pPr>
        <w:ind w:left="1854" w:hanging="720"/>
      </w:pPr>
      <w:rPr>
        <w:rFonts w:ascii="Arial Narrow" w:cs="Arial Narrow" w:eastAsia="Arial Narrow" w:hAnsi="Arial Narrow"/>
        <w:color w:val="000000"/>
      </w:rPr>
    </w:lvl>
    <w:lvl w:ilvl="3">
      <w:start w:val="1"/>
      <w:numFmt w:val="decimal"/>
      <w:lvlText w:val="%1.%2.%3.%4"/>
      <w:lvlJc w:val="left"/>
      <w:pPr>
        <w:ind w:left="2421" w:hanging="720"/>
      </w:pPr>
      <w:rPr>
        <w:rFonts w:ascii="Arial Narrow" w:cs="Arial Narrow" w:eastAsia="Arial Narrow" w:hAnsi="Arial Narrow"/>
        <w:color w:val="000000"/>
      </w:rPr>
    </w:lvl>
    <w:lvl w:ilvl="4">
      <w:start w:val="1"/>
      <w:numFmt w:val="decimal"/>
      <w:lvlText w:val="%1.%2.%3.%4.%5"/>
      <w:lvlJc w:val="left"/>
      <w:pPr>
        <w:ind w:left="3348" w:hanging="1080"/>
      </w:pPr>
      <w:rPr>
        <w:rFonts w:ascii="Arial Narrow" w:cs="Arial Narrow" w:eastAsia="Arial Narrow" w:hAnsi="Arial Narrow"/>
        <w:color w:val="000000"/>
      </w:rPr>
    </w:lvl>
    <w:lvl w:ilvl="5">
      <w:start w:val="1"/>
      <w:numFmt w:val="decimal"/>
      <w:lvlText w:val="%1.%2.%3.%4.%5.%6"/>
      <w:lvlJc w:val="left"/>
      <w:pPr>
        <w:ind w:left="3915" w:hanging="1080"/>
      </w:pPr>
      <w:rPr>
        <w:rFonts w:ascii="Arial Narrow" w:cs="Arial Narrow" w:eastAsia="Arial Narrow" w:hAnsi="Arial Narrow"/>
        <w:color w:val="000000"/>
      </w:rPr>
    </w:lvl>
    <w:lvl w:ilvl="6">
      <w:start w:val="1"/>
      <w:numFmt w:val="decimal"/>
      <w:lvlText w:val="%1.%2.%3.%4.%5.%6.%7"/>
      <w:lvlJc w:val="left"/>
      <w:pPr>
        <w:ind w:left="4842" w:hanging="1440"/>
      </w:pPr>
      <w:rPr>
        <w:rFonts w:ascii="Arial Narrow" w:cs="Arial Narrow" w:eastAsia="Arial Narrow" w:hAnsi="Arial Narrow"/>
        <w:color w:val="000000"/>
      </w:rPr>
    </w:lvl>
    <w:lvl w:ilvl="7">
      <w:start w:val="1"/>
      <w:numFmt w:val="decimal"/>
      <w:lvlText w:val="%1.%2.%3.%4.%5.%6.%7.%8"/>
      <w:lvlJc w:val="left"/>
      <w:pPr>
        <w:ind w:left="5409" w:hanging="1440"/>
      </w:pPr>
      <w:rPr>
        <w:rFonts w:ascii="Arial Narrow" w:cs="Arial Narrow" w:eastAsia="Arial Narrow" w:hAnsi="Arial Narrow"/>
        <w:color w:val="000000"/>
      </w:rPr>
    </w:lvl>
    <w:lvl w:ilvl="8">
      <w:start w:val="1"/>
      <w:numFmt w:val="decimal"/>
      <w:lvlText w:val="%1.%2.%3.%4.%5.%6.%7.%8.%9"/>
      <w:lvlJc w:val="left"/>
      <w:pPr>
        <w:ind w:left="6336" w:hanging="1800"/>
      </w:pPr>
      <w:rPr>
        <w:rFonts w:ascii="Arial Narrow" w:cs="Arial Narrow" w:eastAsia="Arial Narrow" w:hAnsi="Arial Narrow"/>
        <w:color w:val="00000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P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jc w:val="right"/>
    </w:pPr>
    <w:rPr>
      <w:rFonts w:ascii="Cambria Math" w:cs="Cambria Math" w:eastAsia="Cambria Math" w:hAnsi="Cambria Math"/>
      <w:sz w:val="24"/>
      <w:szCs w:val="24"/>
    </w:rPr>
  </w:style>
  <w:style w:type="paragraph" w:styleId="Heading2">
    <w:name w:val="heading 2"/>
    <w:basedOn w:val="Normal"/>
    <w:next w:val="Normal"/>
    <w:pPr>
      <w:ind w:left="482" w:hanging="360"/>
    </w:pPr>
    <w:rPr>
      <w:b w:val="1"/>
      <w:sz w:val="20"/>
      <w:szCs w:val="20"/>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Rule="auto"/>
    </w:pPr>
    <w:rPr>
      <w:rFonts w:ascii="Cambria" w:cs="Cambria" w:eastAsia="Cambria" w:hAnsi="Cambria"/>
      <w:color w:val="243f61"/>
    </w:rPr>
  </w:style>
  <w:style w:type="paragraph" w:styleId="Title">
    <w:name w:val="Title"/>
    <w:basedOn w:val="Normal"/>
    <w:next w:val="Normal"/>
    <w:pPr>
      <w:spacing w:before="69" w:lineRule="auto"/>
      <w:ind w:left="662" w:right="908"/>
      <w:jc w:val="center"/>
    </w:pPr>
    <w:rPr>
      <w:sz w:val="96"/>
      <w:szCs w:val="96"/>
    </w:rPr>
  </w:style>
  <w:style w:type="paragraph" w:styleId="Normal" w:default="1">
    <w:name w:val="Normal"/>
    <w:uiPriority w:val="1"/>
    <w:qFormat w:val="1"/>
    <w:rsid w:val="00FB5DDB"/>
    <w:rPr>
      <w:rFonts w:ascii="Arial" w:cs="Arial" w:eastAsia="Arial" w:hAnsi="Arial"/>
      <w:lang w:val="pt-PT"/>
    </w:rPr>
  </w:style>
  <w:style w:type="paragraph" w:styleId="Ttulo1">
    <w:name w:val="heading 1"/>
    <w:basedOn w:val="Normal"/>
    <w:uiPriority w:val="1"/>
    <w:qFormat w:val="1"/>
    <w:pPr>
      <w:jc w:val="right"/>
      <w:outlineLvl w:val="0"/>
    </w:pPr>
    <w:rPr>
      <w:rFonts w:ascii="Cambria Math" w:cs="Cambria Math" w:eastAsia="Cambria Math" w:hAnsi="Cambria Math"/>
      <w:sz w:val="24"/>
      <w:szCs w:val="24"/>
    </w:rPr>
  </w:style>
  <w:style w:type="paragraph" w:styleId="Ttulo2">
    <w:name w:val="heading 2"/>
    <w:basedOn w:val="Normal"/>
    <w:link w:val="Ttulo2Char"/>
    <w:uiPriority w:val="1"/>
    <w:qFormat w:val="1"/>
    <w:pPr>
      <w:ind w:left="482" w:hanging="360"/>
      <w:outlineLvl w:val="1"/>
    </w:pPr>
    <w:rPr>
      <w:b w:val="1"/>
      <w:bCs w:val="1"/>
      <w:sz w:val="20"/>
      <w:szCs w:val="20"/>
    </w:rPr>
  </w:style>
  <w:style w:type="paragraph" w:styleId="Ttulo6">
    <w:name w:val="heading 6"/>
    <w:basedOn w:val="Normal"/>
    <w:next w:val="Normal"/>
    <w:link w:val="Ttulo6Char"/>
    <w:uiPriority w:val="9"/>
    <w:semiHidden w:val="1"/>
    <w:unhideWhenUsed w:val="1"/>
    <w:qFormat w:val="1"/>
    <w:rsid w:val="00F457E4"/>
    <w:pPr>
      <w:keepNext w:val="1"/>
      <w:keepLines w:val="1"/>
      <w:spacing w:before="40"/>
      <w:outlineLvl w:val="5"/>
    </w:pPr>
    <w:rPr>
      <w:rFonts w:asciiTheme="majorHAnsi" w:cstheme="majorBidi" w:eastAsiaTheme="majorEastAsia" w:hAnsiTheme="majorHAnsi"/>
      <w:color w:val="243f60" w:themeColor="accent1" w:themeShade="00007F"/>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2Char" w:customStyle="1">
    <w:name w:val="Título 2 Char"/>
    <w:basedOn w:val="Fontepargpadro"/>
    <w:link w:val="Ttulo2"/>
    <w:uiPriority w:val="1"/>
    <w:rsid w:val="00F75E3E"/>
    <w:rPr>
      <w:rFonts w:ascii="Arial" w:cs="Arial" w:eastAsia="Arial" w:hAnsi="Arial"/>
      <w:b w:val="1"/>
      <w:bCs w:val="1"/>
      <w:sz w:val="20"/>
      <w:szCs w:val="20"/>
      <w:lang w:val="pt-PT"/>
    </w:rPr>
  </w:style>
  <w:style w:type="character" w:styleId="Ttulo6Char" w:customStyle="1">
    <w:name w:val="Título 6 Char"/>
    <w:basedOn w:val="Fontepargpadro"/>
    <w:link w:val="Ttulo6"/>
    <w:uiPriority w:val="9"/>
    <w:semiHidden w:val="1"/>
    <w:rsid w:val="00F457E4"/>
    <w:rPr>
      <w:rFonts w:asciiTheme="majorHAnsi" w:cstheme="majorBidi" w:eastAsiaTheme="majorEastAsia" w:hAnsiTheme="majorHAnsi"/>
      <w:color w:val="243f60" w:themeColor="accent1" w:themeShade="00007F"/>
      <w:lang w:val="pt-PT"/>
    </w:rPr>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Corpodetexto">
    <w:name w:val="Body Text"/>
    <w:basedOn w:val="Normal"/>
    <w:link w:val="CorpodetextoChar"/>
    <w:uiPriority w:val="1"/>
    <w:qFormat w:val="1"/>
    <w:pPr>
      <w:jc w:val="both"/>
    </w:pPr>
    <w:rPr>
      <w:sz w:val="20"/>
      <w:szCs w:val="20"/>
    </w:rPr>
  </w:style>
  <w:style w:type="character" w:styleId="CorpodetextoChar" w:customStyle="1">
    <w:name w:val="Corpo de texto Char"/>
    <w:basedOn w:val="Fontepargpadro"/>
    <w:link w:val="Corpodetexto"/>
    <w:uiPriority w:val="1"/>
    <w:rsid w:val="00F75E3E"/>
    <w:rPr>
      <w:rFonts w:ascii="Arial" w:cs="Arial" w:eastAsia="Arial" w:hAnsi="Arial"/>
      <w:sz w:val="20"/>
      <w:szCs w:val="20"/>
      <w:lang w:val="pt-PT"/>
    </w:rPr>
  </w:style>
  <w:style w:type="paragraph" w:styleId="Ttulo">
    <w:name w:val="Title"/>
    <w:basedOn w:val="Normal"/>
    <w:uiPriority w:val="1"/>
    <w:qFormat w:val="1"/>
    <w:pPr>
      <w:spacing w:before="69"/>
      <w:ind w:left="662" w:right="908"/>
      <w:jc w:val="center"/>
    </w:pPr>
    <w:rPr>
      <w:sz w:val="96"/>
      <w:szCs w:val="96"/>
    </w:rPr>
  </w:style>
  <w:style w:type="paragraph" w:styleId="PargrafodaLista">
    <w:name w:val="List Paragraph"/>
    <w:basedOn w:val="Normal"/>
    <w:uiPriority w:val="34"/>
    <w:qFormat w:val="1"/>
    <w:pPr>
      <w:ind w:left="1370" w:hanging="569"/>
      <w:jc w:val="both"/>
    </w:pPr>
  </w:style>
  <w:style w:type="paragraph" w:styleId="TableParagraph" w:customStyle="1">
    <w:name w:val="Table Paragraph"/>
    <w:basedOn w:val="Normal"/>
    <w:uiPriority w:val="1"/>
    <w:qFormat w:val="1"/>
    <w:pPr>
      <w:spacing w:before="44"/>
    </w:pPr>
  </w:style>
  <w:style w:type="paragraph" w:styleId="Cabealho">
    <w:name w:val="header"/>
    <w:basedOn w:val="Normal"/>
    <w:link w:val="CabealhoChar"/>
    <w:uiPriority w:val="99"/>
    <w:unhideWhenUsed w:val="1"/>
    <w:rsid w:val="00712AC1"/>
    <w:pPr>
      <w:tabs>
        <w:tab w:val="center" w:pos="4252"/>
        <w:tab w:val="right" w:pos="8504"/>
      </w:tabs>
    </w:pPr>
  </w:style>
  <w:style w:type="character" w:styleId="CabealhoChar" w:customStyle="1">
    <w:name w:val="Cabeçalho Char"/>
    <w:basedOn w:val="Fontepargpadro"/>
    <w:link w:val="Cabealho"/>
    <w:uiPriority w:val="99"/>
    <w:rsid w:val="00712AC1"/>
    <w:rPr>
      <w:rFonts w:ascii="Arial" w:cs="Arial" w:eastAsia="Arial" w:hAnsi="Arial"/>
      <w:lang w:val="pt-PT"/>
    </w:rPr>
  </w:style>
  <w:style w:type="paragraph" w:styleId="Rodap">
    <w:name w:val="footer"/>
    <w:basedOn w:val="Normal"/>
    <w:link w:val="RodapChar"/>
    <w:uiPriority w:val="99"/>
    <w:unhideWhenUsed w:val="1"/>
    <w:rsid w:val="00712AC1"/>
    <w:pPr>
      <w:tabs>
        <w:tab w:val="center" w:pos="4252"/>
        <w:tab w:val="right" w:pos="8504"/>
      </w:tabs>
    </w:pPr>
  </w:style>
  <w:style w:type="character" w:styleId="RodapChar" w:customStyle="1">
    <w:name w:val="Rodapé Char"/>
    <w:basedOn w:val="Fontepargpadro"/>
    <w:link w:val="Rodap"/>
    <w:uiPriority w:val="99"/>
    <w:rsid w:val="00712AC1"/>
    <w:rPr>
      <w:rFonts w:ascii="Arial" w:cs="Arial" w:eastAsia="Arial" w:hAnsi="Arial"/>
      <w:lang w:val="pt-PT"/>
    </w:rPr>
  </w:style>
  <w:style w:type="paragraph" w:styleId="Textodebalo">
    <w:name w:val="Balloon Text"/>
    <w:basedOn w:val="Normal"/>
    <w:link w:val="TextodebaloChar"/>
    <w:uiPriority w:val="99"/>
    <w:semiHidden w:val="1"/>
    <w:unhideWhenUsed w:val="1"/>
    <w:rsid w:val="00516195"/>
    <w:rPr>
      <w:rFonts w:ascii="Tahoma" w:cs="Tahoma" w:hAnsi="Tahoma"/>
      <w:sz w:val="16"/>
      <w:szCs w:val="16"/>
    </w:rPr>
  </w:style>
  <w:style w:type="character" w:styleId="TextodebaloChar" w:customStyle="1">
    <w:name w:val="Texto de balão Char"/>
    <w:basedOn w:val="Fontepargpadro"/>
    <w:link w:val="Textodebalo"/>
    <w:uiPriority w:val="99"/>
    <w:semiHidden w:val="1"/>
    <w:rsid w:val="00516195"/>
    <w:rPr>
      <w:rFonts w:ascii="Tahoma" w:cs="Tahoma" w:eastAsia="Arial" w:hAnsi="Tahoma"/>
      <w:sz w:val="16"/>
      <w:szCs w:val="16"/>
      <w:lang w:val="pt-PT"/>
    </w:rPr>
  </w:style>
  <w:style w:type="character" w:styleId="fontstyle01" w:customStyle="1">
    <w:name w:val="fontstyle01"/>
    <w:basedOn w:val="Fontepargpadro"/>
    <w:rsid w:val="00D41514"/>
    <w:rPr>
      <w:rFonts w:ascii="Arial" w:cs="Arial" w:hAnsi="Arial" w:hint="default"/>
      <w:b w:val="0"/>
      <w:bCs w:val="0"/>
      <w:i w:val="0"/>
      <w:iCs w:val="0"/>
      <w:color w:val="000000"/>
      <w:sz w:val="20"/>
      <w:szCs w:val="20"/>
    </w:rPr>
  </w:style>
  <w:style w:type="paragraph" w:styleId="Nivel01" w:customStyle="1">
    <w:name w:val="Nivel 01"/>
    <w:basedOn w:val="Ttulo1"/>
    <w:next w:val="Normal"/>
    <w:qFormat w:val="1"/>
    <w:rsid w:val="00A55DA0"/>
    <w:pPr>
      <w:keepNext w:val="1"/>
      <w:keepLines w:val="1"/>
      <w:widowControl w:val="1"/>
      <w:numPr>
        <w:numId w:val="13"/>
      </w:numPr>
      <w:tabs>
        <w:tab w:val="left" w:pos="567"/>
      </w:tabs>
      <w:autoSpaceDE w:val="1"/>
      <w:autoSpaceDN w:val="1"/>
      <w:spacing w:before="240"/>
      <w:jc w:val="both"/>
    </w:pPr>
    <w:rPr>
      <w:rFonts w:ascii="Ecofont_Spranq_eco_Sans" w:cs="Times New Roman" w:hAnsi="Ecofont_Spranq_eco_Sans" w:eastAsiaTheme="majorEastAsia"/>
      <w:b w:val="1"/>
      <w:bCs w:val="1"/>
      <w:color w:val="000000"/>
      <w:sz w:val="20"/>
      <w:szCs w:val="20"/>
      <w:lang w:eastAsia="pt-BR" w:val="pt-BR"/>
    </w:rPr>
  </w:style>
  <w:style w:type="character" w:styleId="Hyperlink">
    <w:name w:val="Hyperlink"/>
    <w:basedOn w:val="Fontepargpadro"/>
    <w:uiPriority w:val="99"/>
    <w:unhideWhenUsed w:val="1"/>
    <w:rsid w:val="00A55DA0"/>
    <w:rPr>
      <w:color w:val="0000ff" w:themeColor="hyperlink"/>
      <w:u w:val="single"/>
    </w:rPr>
  </w:style>
  <w:style w:type="character" w:styleId="Forte">
    <w:name w:val="Strong"/>
    <w:uiPriority w:val="22"/>
    <w:qFormat w:val="1"/>
    <w:rsid w:val="008B6C14"/>
    <w:rPr>
      <w:b w:val="1"/>
      <w:bCs w:val="1"/>
    </w:rPr>
  </w:style>
  <w:style w:type="paragraph" w:styleId="NormalWeb">
    <w:name w:val="Normal (Web)"/>
    <w:basedOn w:val="Normal"/>
    <w:uiPriority w:val="99"/>
    <w:semiHidden w:val="1"/>
    <w:unhideWhenUsed w:val="1"/>
    <w:rsid w:val="00641FDB"/>
    <w:pPr>
      <w:widowControl w:val="1"/>
      <w:autoSpaceDE w:val="1"/>
      <w:autoSpaceDN w:val="1"/>
      <w:spacing w:after="100" w:afterAutospacing="1" w:before="100" w:beforeAutospacing="1"/>
    </w:pPr>
    <w:rPr>
      <w:rFonts w:ascii="Times New Roman" w:cs="Times New Roman" w:eastAsia="Times New Roman" w:hAnsi="Times New Roman"/>
      <w:sz w:val="24"/>
      <w:szCs w:val="24"/>
      <w:lang w:eastAsia="pt-BR" w:val="pt-BR"/>
    </w:rPr>
  </w:style>
  <w:style w:type="paragraph" w:styleId="Nivel2" w:customStyle="1">
    <w:name w:val="Nivel 2"/>
    <w:basedOn w:val="Normal"/>
    <w:link w:val="Nivel2Char"/>
    <w:qFormat w:val="1"/>
    <w:rsid w:val="001D33FB"/>
    <w:pPr>
      <w:widowControl w:val="1"/>
      <w:autoSpaceDE w:val="1"/>
      <w:autoSpaceDN w:val="1"/>
      <w:spacing w:after="120" w:before="120" w:line="276" w:lineRule="auto"/>
      <w:ind w:left="858" w:hanging="432"/>
      <w:jc w:val="both"/>
    </w:pPr>
    <w:rPr>
      <w:rFonts w:eastAsiaTheme="minorEastAsia"/>
      <w:color w:val="000000"/>
      <w:sz w:val="20"/>
      <w:szCs w:val="20"/>
      <w:lang w:eastAsia="pt-BR" w:val="pt-BR"/>
    </w:rPr>
  </w:style>
  <w:style w:type="character" w:styleId="Nivel2Char" w:customStyle="1">
    <w:name w:val="Nivel 2 Char"/>
    <w:basedOn w:val="Fontepargpadro"/>
    <w:link w:val="Nivel2"/>
    <w:locked w:val="1"/>
    <w:rsid w:val="001D33FB"/>
    <w:rPr>
      <w:rFonts w:ascii="Arial" w:cs="Arial" w:hAnsi="Arial" w:eastAsiaTheme="minorEastAsia"/>
      <w:color w:val="000000"/>
      <w:sz w:val="20"/>
      <w:szCs w:val="20"/>
      <w:lang w:eastAsia="pt-BR" w:val="pt-BR"/>
    </w:rPr>
  </w:style>
  <w:style w:type="paragraph" w:styleId="Nivel3" w:customStyle="1">
    <w:name w:val="Nivel 3"/>
    <w:basedOn w:val="Normal"/>
    <w:link w:val="Nivel3Char"/>
    <w:qFormat w:val="1"/>
    <w:rsid w:val="001D33FB"/>
    <w:pPr>
      <w:widowControl w:val="1"/>
      <w:autoSpaceDE w:val="1"/>
      <w:autoSpaceDN w:val="1"/>
      <w:spacing w:after="120" w:before="120" w:line="276" w:lineRule="auto"/>
      <w:ind w:left="1638" w:hanging="504"/>
      <w:jc w:val="both"/>
    </w:pPr>
    <w:rPr>
      <w:rFonts w:eastAsiaTheme="minorEastAsia"/>
      <w:color w:val="000000"/>
      <w:sz w:val="20"/>
      <w:szCs w:val="20"/>
      <w:lang w:eastAsia="pt-BR" w:val="pt-BR"/>
    </w:rPr>
  </w:style>
  <w:style w:type="character" w:styleId="Nivel3Char" w:customStyle="1">
    <w:name w:val="Nivel 3 Char"/>
    <w:basedOn w:val="Fontepargpadro"/>
    <w:link w:val="Nivel3"/>
    <w:rsid w:val="001D33FB"/>
    <w:rPr>
      <w:rFonts w:ascii="Arial" w:cs="Arial" w:hAnsi="Arial" w:eastAsiaTheme="minorEastAsia"/>
      <w:color w:val="000000"/>
      <w:sz w:val="20"/>
      <w:szCs w:val="20"/>
      <w:lang w:eastAsia="pt-BR" w:val="pt-BR"/>
    </w:rPr>
  </w:style>
  <w:style w:type="paragraph" w:styleId="Nivel4" w:customStyle="1">
    <w:name w:val="Nivel 4"/>
    <w:basedOn w:val="Nivel3"/>
    <w:link w:val="Nivel4Char"/>
    <w:qFormat w:val="1"/>
    <w:rsid w:val="001D33FB"/>
    <w:pPr>
      <w:tabs>
        <w:tab w:val="num" w:pos="360"/>
      </w:tabs>
      <w:ind w:left="567" w:firstLine="0"/>
    </w:pPr>
    <w:rPr>
      <w:color w:val="auto"/>
    </w:rPr>
  </w:style>
  <w:style w:type="character" w:styleId="Nivel4Char" w:customStyle="1">
    <w:name w:val="Nivel 4 Char"/>
    <w:basedOn w:val="Fontepargpadro"/>
    <w:link w:val="Nivel4"/>
    <w:rsid w:val="001D33FB"/>
    <w:rPr>
      <w:rFonts w:ascii="Arial" w:cs="Arial" w:hAnsi="Arial" w:eastAsiaTheme="minorEastAsia"/>
      <w:sz w:val="20"/>
      <w:szCs w:val="20"/>
      <w:lang w:eastAsia="pt-BR" w:val="pt-BR"/>
    </w:rPr>
  </w:style>
  <w:style w:type="paragraph" w:styleId="Nivel5" w:customStyle="1">
    <w:name w:val="Nivel 5"/>
    <w:basedOn w:val="Nivel4"/>
    <w:qFormat w:val="1"/>
    <w:rsid w:val="001D33FB"/>
    <w:pPr>
      <w:ind w:left="851"/>
    </w:pPr>
  </w:style>
  <w:style w:type="paragraph" w:styleId="Nvel3-R" w:customStyle="1">
    <w:name w:val="Nível 3-R"/>
    <w:basedOn w:val="Nivel3"/>
    <w:link w:val="Nvel3-RChar"/>
    <w:qFormat w:val="1"/>
    <w:rsid w:val="001D33FB"/>
    <w:rPr>
      <w:i w:val="1"/>
      <w:iCs w:val="1"/>
      <w:color w:val="ff0000"/>
    </w:rPr>
  </w:style>
  <w:style w:type="character" w:styleId="Nvel3-RChar" w:customStyle="1">
    <w:name w:val="Nível 3-R Char"/>
    <w:basedOn w:val="Nivel3Char"/>
    <w:link w:val="Nvel3-R"/>
    <w:rsid w:val="001D33FB"/>
    <w:rPr>
      <w:rFonts w:ascii="Arial" w:cs="Arial" w:hAnsi="Arial" w:eastAsiaTheme="minorEastAsia"/>
      <w:i w:val="1"/>
      <w:iCs w:val="1"/>
      <w:color w:val="ff0000"/>
      <w:sz w:val="20"/>
      <w:szCs w:val="20"/>
      <w:lang w:eastAsia="pt-BR" w:val="pt-BR"/>
    </w:rPr>
  </w:style>
  <w:style w:type="character" w:styleId="apple-tab-span" w:customStyle="1">
    <w:name w:val="apple-tab-span"/>
    <w:basedOn w:val="Fontepargpadro"/>
    <w:rsid w:val="00D06978"/>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mailto:cplbocadamata2020@gmail.com" TargetMode="External"/><Relationship Id="rId41" Type="http://schemas.openxmlformats.org/officeDocument/2006/relationships/hyperlink" Target="mailto:cplbocadamata2020@gmail.com" TargetMode="External"/><Relationship Id="rId22" Type="http://schemas.openxmlformats.org/officeDocument/2006/relationships/hyperlink" Target="https://www.gov.br/compras/pt-br/acesso-a-informacao/legislacao/instrucoes-normativas/instrucao-normativa-seges-me-no-73-de-30-de-setembro-de-2022#art29" TargetMode="External"/><Relationship Id="rId44" Type="http://schemas.openxmlformats.org/officeDocument/2006/relationships/footer" Target="footer1.xml"/><Relationship Id="rId21"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eader" Target="header1.xml"/><Relationship Id="rId24" Type="http://schemas.openxmlformats.org/officeDocument/2006/relationships/hyperlink" Target="https://www.gov.br/compras/pt-br/acesso-a-informacao/legislacao/instrucoes-normativas/instrucao-normativa-no-3-de-26-de-abril-de-2018#art4" TargetMode="External"/><Relationship Id="rId23" Type="http://schemas.openxmlformats.org/officeDocument/2006/relationships/hyperlink" Target="mailto:cplbocadamata2020@gmail.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ontato@bnc.org.br" TargetMode="External"/><Relationship Id="rId26"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gov.br/compras/pt-br/acesso-a-informacao/legislacao/instrucoes-normativas/instrucao-normativa-no-3-de-26-de-abril-de-2018"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image" Target="media/image5.png"/><Relationship Id="rId8" Type="http://schemas.openxmlformats.org/officeDocument/2006/relationships/hyperlink" Target="mailto:contato@bnc.org.br" TargetMode="External"/><Relationship Id="rId31" Type="http://schemas.openxmlformats.org/officeDocument/2006/relationships/hyperlink" Target="http://www.planalto.gov.br/ccivil_03/_ato2019-2022/2021/lei/L14133.htm#art64" TargetMode="External"/><Relationship Id="rId30"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_ato2015-2018/2015/decreto/d8539.htm" TargetMode="External"/><Relationship Id="rId33" Type="http://schemas.openxmlformats.org/officeDocument/2006/relationships/hyperlink" Target="https://www.planalto.gov.br/ccivil_03/_ato2015-2018/2015/decreto/d8538.htm#art4" TargetMode="External"/><Relationship Id="rId10" Type="http://schemas.openxmlformats.org/officeDocument/2006/relationships/hyperlink" Target="https://www.planalto.gov.br/ccivil_03/leis/lcp/lcp123.htm#art44" TargetMode="External"/><Relationship Id="rId32" Type="http://schemas.openxmlformats.org/officeDocument/2006/relationships/hyperlink" Target="https://www.gov.br/compras/pt-br/acesso-a-informacao/legislacao/instrucoes-normativas/instrucao-normativa-seges-me-no-73-de-30-de-setembro-de-2022" TargetMode="External"/><Relationship Id="rId13"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5" Type="http://schemas.openxmlformats.org/officeDocument/2006/relationships/hyperlink" Target="http://www.planalto.gov.br/ccivil_03/_ato2019-2022/2021/lei/L14133.htm#art17%C2%A71" TargetMode="External"/><Relationship Id="rId12" Type="http://schemas.openxmlformats.org/officeDocument/2006/relationships/hyperlink" Target="http://www.planalto.gov.br/ccivil_03/_ato2019-2022/2021/lei/L14133.htm#art60" TargetMode="External"/><Relationship Id="rId34" Type="http://schemas.openxmlformats.org/officeDocument/2006/relationships/hyperlink" Target="http://www.planalto.gov.br/ccivil_03/_ato2019-2022/2021/lei/L14133.htm#art165" TargetMode="External"/><Relationship Id="rId15" Type="http://schemas.openxmlformats.org/officeDocument/2006/relationships/hyperlink" Target="https://www.portaltransparencia.gov.br/sancoes/ceis" TargetMode="External"/><Relationship Id="rId37"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art14" TargetMode="External"/><Relationship Id="rId36" Type="http://schemas.openxmlformats.org/officeDocument/2006/relationships/hyperlink" Target="https://www.planalto.gov.br/ccivil_03/_ato2011-2014/2013/lei/l12846.htm#art5" TargetMode="External"/><Relationship Id="rId17" Type="http://schemas.openxmlformats.org/officeDocument/2006/relationships/hyperlink" Target="https://www.planalto.gov.br/ccivil_03/leis/l8429.htm#:~:text=%C3%A0s%20seguintes%20comina%C3%A7%C3%B5es%3A-,Art.,n%C2%BA%2012.120%2C%20de%202009)." TargetMode="External"/><Relationship Id="rId39" Type="http://schemas.openxmlformats.org/officeDocument/2006/relationships/hyperlink" Target="https://www.gov.br/compras/pt-br/acesso-a-informacao/legislacao/instrucoes-normativas/instrucao-normativa-seges-me-no-73-de-30-de-setembro-de-2022" TargetMode="External"/><Relationship Id="rId16"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art156%C2%A75" TargetMode="External"/><Relationship Id="rId19" Type="http://schemas.openxmlformats.org/officeDocument/2006/relationships/hyperlink" Target="https://www.gov.br/compras/pt-br/acesso-a-informacao/legislacao/instrucoes-normativas/instrucao-normativa-no-3-de-26-de-abril-de-2018#art29" TargetMode="External"/><Relationship Id="rId18" Type="http://schemas.openxmlformats.org/officeDocument/2006/relationships/hyperlink" Target="https://www.gov.br/compras/pt-br/acesso-a-informacao/legislacao/instrucoes-normativas/instrucao-normativa-no-3-de-26-de-abril-de-2018#art2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eRSVxH+g6ihUM+TxLVu0A2VDiQ==">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2024-05-15T14:04:00Z</dcterms:created>
  <dc:creator>Ramon Batera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2020-07-30T00:00:00Z</vt:lpwstr>
  </property>
  <property fmtid="{D5CDD505-2E9C-101B-9397-08002B2CF9AE}" pid="3" name="Creator">
    <vt:lpwstr>Microsoft® Word para Office 365</vt:lpwstr>
  </property>
  <property fmtid="{D5CDD505-2E9C-101B-9397-08002B2CF9AE}" pid="4" name="LastSaved">
    <vt:lpwstr>2020-09-02T00:00:00Z</vt:lpwstr>
  </property>
</Properties>
</file>