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6E09" w:rsidRPr="009A7B65" w:rsidRDefault="00576E09" w:rsidP="00850352">
      <w:pPr>
        <w:jc w:val="center"/>
        <w:rPr>
          <w:rFonts w:ascii="Tahoma" w:hAnsi="Tahoma"/>
          <w:b/>
          <w:sz w:val="20"/>
          <w:szCs w:val="20"/>
        </w:rPr>
      </w:pPr>
      <w:r w:rsidRPr="009A7B65">
        <w:rPr>
          <w:rFonts w:ascii="Tahoma" w:hAnsi="Tahoma"/>
          <w:b/>
          <w:sz w:val="20"/>
          <w:szCs w:val="20"/>
        </w:rPr>
        <w:t>PREGÃO</w:t>
      </w:r>
      <w:r w:rsidRPr="009A7B65">
        <w:rPr>
          <w:rFonts w:ascii="Tahoma" w:hAnsi="Tahoma"/>
          <w:b/>
          <w:spacing w:val="-2"/>
          <w:sz w:val="20"/>
          <w:szCs w:val="20"/>
        </w:rPr>
        <w:t xml:space="preserve"> </w:t>
      </w:r>
      <w:r w:rsidRPr="009A7B65">
        <w:rPr>
          <w:rFonts w:ascii="Tahoma" w:hAnsi="Tahoma"/>
          <w:b/>
          <w:sz w:val="20"/>
          <w:szCs w:val="20"/>
        </w:rPr>
        <w:t>ELETRONICO</w:t>
      </w:r>
      <w:r w:rsidR="00753E47" w:rsidRPr="009A7B65">
        <w:rPr>
          <w:rFonts w:ascii="Tahoma" w:hAnsi="Tahoma"/>
          <w:b/>
          <w:sz w:val="20"/>
          <w:szCs w:val="20"/>
        </w:rPr>
        <w:t xml:space="preserve"> SRP</w:t>
      </w:r>
      <w:r w:rsidR="00850352" w:rsidRPr="009A7B65">
        <w:rPr>
          <w:rFonts w:ascii="Tahoma" w:hAnsi="Tahoma"/>
          <w:b/>
          <w:spacing w:val="-4"/>
          <w:sz w:val="20"/>
          <w:szCs w:val="20"/>
        </w:rPr>
        <w:t xml:space="preserve">: </w:t>
      </w:r>
      <w:r w:rsidR="006819C9">
        <w:rPr>
          <w:rFonts w:ascii="Tahoma" w:hAnsi="Tahoma"/>
          <w:b/>
          <w:spacing w:val="-4"/>
          <w:sz w:val="20"/>
          <w:szCs w:val="20"/>
        </w:rPr>
        <w:t>05</w:t>
      </w:r>
      <w:r w:rsidR="00F04872" w:rsidRPr="009A7B65">
        <w:rPr>
          <w:rFonts w:ascii="Tahoma" w:hAnsi="Tahoma"/>
          <w:b/>
          <w:spacing w:val="-4"/>
          <w:sz w:val="20"/>
          <w:szCs w:val="20"/>
        </w:rPr>
        <w:t>/2025</w:t>
      </w:r>
    </w:p>
    <w:p w:rsidR="00576E09" w:rsidRPr="009A7B65" w:rsidRDefault="00576E09" w:rsidP="00576E09">
      <w:pPr>
        <w:rPr>
          <w:rFonts w:ascii="Tahoma" w:hAnsi="Tahoma"/>
          <w:b/>
          <w:sz w:val="20"/>
          <w:szCs w:val="20"/>
        </w:rPr>
      </w:pPr>
    </w:p>
    <w:p w:rsidR="00576E09" w:rsidRPr="009A7B65" w:rsidRDefault="00576E09" w:rsidP="00576E09">
      <w:pPr>
        <w:rPr>
          <w:rFonts w:ascii="Tahoma" w:hAnsi="Tahoma"/>
          <w:b/>
          <w:bCs/>
          <w:sz w:val="20"/>
          <w:szCs w:val="20"/>
        </w:rPr>
      </w:pPr>
      <w:r w:rsidRPr="009A7B65">
        <w:rPr>
          <w:rFonts w:ascii="Tahoma" w:hAnsi="Tahoma"/>
          <w:b/>
          <w:bCs/>
          <w:sz w:val="20"/>
          <w:szCs w:val="20"/>
        </w:rPr>
        <w:t>OBJETO</w:t>
      </w:r>
    </w:p>
    <w:p w:rsidR="00576E09" w:rsidRPr="009A7B65" w:rsidRDefault="00F81021" w:rsidP="00576E09">
      <w:pPr>
        <w:jc w:val="both"/>
        <w:rPr>
          <w:rFonts w:ascii="Tahoma" w:hAnsi="Tahoma"/>
          <w:sz w:val="20"/>
          <w:szCs w:val="20"/>
        </w:rPr>
      </w:pPr>
      <w:r>
        <w:rPr>
          <w:rFonts w:ascii="Tahoma" w:hAnsi="Tahoma"/>
          <w:sz w:val="20"/>
          <w:szCs w:val="20"/>
        </w:rPr>
        <w:t>F</w:t>
      </w:r>
      <w:r w:rsidRPr="00BC1154">
        <w:rPr>
          <w:rFonts w:ascii="Tahoma" w:hAnsi="Tahoma"/>
          <w:sz w:val="20"/>
          <w:szCs w:val="20"/>
        </w:rPr>
        <w:t>utura e eventual contratação de empresa para aquisição de materiais diversos, placas de sinalização, locação de veículos</w:t>
      </w:r>
      <w:r>
        <w:rPr>
          <w:rFonts w:ascii="Tahoma" w:hAnsi="Tahoma"/>
          <w:sz w:val="20"/>
          <w:szCs w:val="20"/>
        </w:rPr>
        <w:t xml:space="preserve"> e maquinários</w:t>
      </w:r>
      <w:r w:rsidRPr="00BC1154">
        <w:rPr>
          <w:rFonts w:ascii="Tahoma" w:hAnsi="Tahoma"/>
          <w:sz w:val="20"/>
          <w:szCs w:val="20"/>
        </w:rPr>
        <w:t xml:space="preserve">, destinados a atender a demanda do acordo </w:t>
      </w:r>
      <w:proofErr w:type="spellStart"/>
      <w:r w:rsidRPr="00BC1154">
        <w:rPr>
          <w:rFonts w:ascii="Tahoma" w:hAnsi="Tahoma"/>
          <w:sz w:val="20"/>
          <w:szCs w:val="20"/>
        </w:rPr>
        <w:t>consorcial</w:t>
      </w:r>
      <w:proofErr w:type="spellEnd"/>
      <w:r w:rsidRPr="00BC1154">
        <w:rPr>
          <w:rFonts w:ascii="Tahoma" w:hAnsi="Tahoma"/>
          <w:sz w:val="20"/>
          <w:szCs w:val="20"/>
        </w:rPr>
        <w:t xml:space="preserve"> 024/2023</w:t>
      </w:r>
      <w:r w:rsidR="00576E09" w:rsidRPr="009A7B65">
        <w:rPr>
          <w:rFonts w:ascii="Tahoma" w:hAnsi="Tahoma"/>
          <w:sz w:val="20"/>
          <w:szCs w:val="20"/>
        </w:rPr>
        <w:t>.</w:t>
      </w:r>
    </w:p>
    <w:p w:rsidR="00576E09" w:rsidRPr="009A7B65" w:rsidRDefault="00576E09" w:rsidP="00576E09">
      <w:pPr>
        <w:rPr>
          <w:rFonts w:ascii="Tahoma" w:hAnsi="Tahoma"/>
          <w:sz w:val="20"/>
          <w:szCs w:val="20"/>
        </w:rPr>
      </w:pPr>
    </w:p>
    <w:p w:rsidR="00576E09" w:rsidRPr="009A7B65" w:rsidRDefault="00576E09" w:rsidP="00576E09">
      <w:pPr>
        <w:rPr>
          <w:rFonts w:ascii="Tahoma" w:hAnsi="Tahoma"/>
          <w:sz w:val="20"/>
          <w:szCs w:val="20"/>
        </w:rPr>
      </w:pPr>
    </w:p>
    <w:p w:rsidR="00576E09" w:rsidRPr="009A7B65" w:rsidRDefault="00576E09" w:rsidP="00576E09">
      <w:pPr>
        <w:rPr>
          <w:rFonts w:ascii="Tahoma" w:hAnsi="Tahoma"/>
          <w:b/>
          <w:sz w:val="20"/>
          <w:szCs w:val="20"/>
        </w:rPr>
      </w:pPr>
      <w:r w:rsidRPr="009A7B65">
        <w:rPr>
          <w:rFonts w:ascii="Tahoma" w:hAnsi="Tahoma"/>
          <w:b/>
          <w:sz w:val="20"/>
          <w:szCs w:val="20"/>
        </w:rPr>
        <w:t>LOCAL</w:t>
      </w:r>
      <w:r w:rsidRPr="009A7B65">
        <w:rPr>
          <w:rFonts w:ascii="Tahoma" w:hAnsi="Tahoma"/>
          <w:b/>
          <w:spacing w:val="-2"/>
          <w:sz w:val="20"/>
          <w:szCs w:val="20"/>
        </w:rPr>
        <w:t xml:space="preserve"> </w:t>
      </w:r>
      <w:r w:rsidRPr="009A7B65">
        <w:rPr>
          <w:rFonts w:ascii="Tahoma" w:hAnsi="Tahoma"/>
          <w:b/>
          <w:sz w:val="20"/>
          <w:szCs w:val="20"/>
        </w:rPr>
        <w:t>E</w:t>
      </w:r>
      <w:r w:rsidRPr="009A7B65">
        <w:rPr>
          <w:rFonts w:ascii="Tahoma" w:hAnsi="Tahoma"/>
          <w:b/>
          <w:spacing w:val="-3"/>
          <w:sz w:val="20"/>
          <w:szCs w:val="20"/>
        </w:rPr>
        <w:t xml:space="preserve"> </w:t>
      </w:r>
      <w:r w:rsidRPr="009A7B65">
        <w:rPr>
          <w:rFonts w:ascii="Tahoma" w:hAnsi="Tahoma"/>
          <w:b/>
          <w:sz w:val="20"/>
          <w:szCs w:val="20"/>
        </w:rPr>
        <w:t>DATA</w:t>
      </w:r>
      <w:r w:rsidRPr="009A7B65">
        <w:rPr>
          <w:rFonts w:ascii="Tahoma" w:hAnsi="Tahoma"/>
          <w:b/>
          <w:spacing w:val="-2"/>
          <w:sz w:val="20"/>
          <w:szCs w:val="20"/>
        </w:rPr>
        <w:t xml:space="preserve"> </w:t>
      </w:r>
      <w:r w:rsidRPr="009A7B65">
        <w:rPr>
          <w:rFonts w:ascii="Tahoma" w:hAnsi="Tahoma"/>
          <w:b/>
          <w:sz w:val="20"/>
          <w:szCs w:val="20"/>
        </w:rPr>
        <w:t>DA</w:t>
      </w:r>
      <w:r w:rsidRPr="009A7B65">
        <w:rPr>
          <w:rFonts w:ascii="Tahoma" w:hAnsi="Tahoma"/>
          <w:b/>
          <w:spacing w:val="-1"/>
          <w:sz w:val="20"/>
          <w:szCs w:val="20"/>
        </w:rPr>
        <w:t xml:space="preserve"> </w:t>
      </w:r>
      <w:r w:rsidRPr="009A7B65">
        <w:rPr>
          <w:rFonts w:ascii="Tahoma" w:hAnsi="Tahoma"/>
          <w:b/>
          <w:sz w:val="20"/>
          <w:szCs w:val="20"/>
        </w:rPr>
        <w:t>SESSÃO</w:t>
      </w:r>
      <w:r w:rsidRPr="009A7B65">
        <w:rPr>
          <w:rFonts w:ascii="Tahoma" w:hAnsi="Tahoma"/>
          <w:b/>
          <w:spacing w:val="-2"/>
          <w:sz w:val="20"/>
          <w:szCs w:val="20"/>
        </w:rPr>
        <w:t xml:space="preserve"> </w:t>
      </w:r>
      <w:r w:rsidRPr="009A7B65">
        <w:rPr>
          <w:rFonts w:ascii="Tahoma" w:hAnsi="Tahoma"/>
          <w:b/>
          <w:sz w:val="20"/>
          <w:szCs w:val="20"/>
        </w:rPr>
        <w:t>PÚBLICA</w:t>
      </w:r>
      <w:r w:rsidRPr="009A7B65">
        <w:rPr>
          <w:rFonts w:ascii="Tahoma" w:hAnsi="Tahoma"/>
          <w:b/>
          <w:spacing w:val="-2"/>
          <w:sz w:val="20"/>
          <w:szCs w:val="20"/>
        </w:rPr>
        <w:t xml:space="preserve"> </w:t>
      </w:r>
      <w:r w:rsidRPr="009A7B65">
        <w:rPr>
          <w:rFonts w:ascii="Tahoma" w:hAnsi="Tahoma"/>
          <w:b/>
          <w:sz w:val="20"/>
          <w:szCs w:val="20"/>
        </w:rPr>
        <w:t>DO</w:t>
      </w:r>
      <w:r w:rsidRPr="009A7B65">
        <w:rPr>
          <w:rFonts w:ascii="Tahoma" w:hAnsi="Tahoma"/>
          <w:b/>
          <w:spacing w:val="-2"/>
          <w:sz w:val="20"/>
          <w:szCs w:val="20"/>
        </w:rPr>
        <w:t xml:space="preserve"> </w:t>
      </w:r>
      <w:r w:rsidRPr="009A7B65">
        <w:rPr>
          <w:rFonts w:ascii="Tahoma" w:hAnsi="Tahoma"/>
          <w:b/>
          <w:sz w:val="20"/>
          <w:szCs w:val="20"/>
        </w:rPr>
        <w:t>PREGÃO</w:t>
      </w:r>
      <w:r w:rsidRPr="009A7B65">
        <w:rPr>
          <w:rFonts w:ascii="Tahoma" w:hAnsi="Tahoma"/>
          <w:b/>
          <w:spacing w:val="-3"/>
          <w:sz w:val="20"/>
          <w:szCs w:val="20"/>
        </w:rPr>
        <w:t xml:space="preserve"> </w:t>
      </w:r>
      <w:r w:rsidRPr="009A7B65">
        <w:rPr>
          <w:rFonts w:ascii="Tahoma" w:hAnsi="Tahoma"/>
          <w:b/>
          <w:sz w:val="20"/>
          <w:szCs w:val="20"/>
        </w:rPr>
        <w:t>ELETRÔNICO</w:t>
      </w:r>
      <w:r w:rsidR="00753E47" w:rsidRPr="009A7B65">
        <w:rPr>
          <w:rFonts w:ascii="Tahoma" w:hAnsi="Tahoma"/>
          <w:b/>
          <w:sz w:val="20"/>
          <w:szCs w:val="20"/>
        </w:rPr>
        <w:t xml:space="preserve"> SRP</w:t>
      </w:r>
      <w:r w:rsidRPr="009A7B65">
        <w:rPr>
          <w:rFonts w:ascii="Tahoma" w:hAnsi="Tahoma"/>
          <w:b/>
          <w:sz w:val="20"/>
          <w:szCs w:val="20"/>
        </w:rPr>
        <w:t>:</w:t>
      </w:r>
    </w:p>
    <w:p w:rsidR="00576E09" w:rsidRPr="009A7B65" w:rsidRDefault="00576E09" w:rsidP="00576E09">
      <w:pPr>
        <w:rPr>
          <w:rFonts w:ascii="Tahoma" w:hAnsi="Tahoma"/>
          <w:sz w:val="20"/>
          <w:szCs w:val="20"/>
          <w:lang w:eastAsia="ar-SA"/>
        </w:rPr>
      </w:pPr>
      <w:r w:rsidRPr="009A7B65">
        <w:rPr>
          <w:rFonts w:ascii="Tahoma" w:hAnsi="Tahoma"/>
          <w:sz w:val="20"/>
          <w:szCs w:val="20"/>
          <w:lang w:eastAsia="ar-SA"/>
        </w:rPr>
        <w:t xml:space="preserve">   </w:t>
      </w:r>
      <w:hyperlink r:id="rId8" w:history="1">
        <w:r w:rsidRPr="009A7B65">
          <w:rPr>
            <w:rStyle w:val="Hyperlink"/>
            <w:rFonts w:ascii="Tahoma" w:hAnsi="Tahoma"/>
            <w:sz w:val="20"/>
            <w:szCs w:val="20"/>
            <w:lang w:eastAsia="ar-SA"/>
          </w:rPr>
          <w:t>https://bnccompras.com/Home/Login</w:t>
        </w:r>
      </w:hyperlink>
    </w:p>
    <w:p w:rsidR="00001CDE" w:rsidRPr="009A7B65" w:rsidRDefault="00001CDE" w:rsidP="00576E09">
      <w:pPr>
        <w:rPr>
          <w:rFonts w:ascii="Tahoma" w:hAnsi="Tahoma"/>
          <w:sz w:val="20"/>
          <w:szCs w:val="20"/>
        </w:rPr>
      </w:pPr>
    </w:p>
    <w:p w:rsidR="00576E09" w:rsidRPr="009A7B65" w:rsidRDefault="00576E09" w:rsidP="00576E09">
      <w:pPr>
        <w:rPr>
          <w:rFonts w:ascii="Tahoma" w:hAnsi="Tahoma"/>
          <w:sz w:val="20"/>
          <w:szCs w:val="20"/>
        </w:rPr>
      </w:pPr>
      <w:r w:rsidRPr="009A7B65">
        <w:rPr>
          <w:rFonts w:ascii="Tahoma" w:hAnsi="Tahoma"/>
          <w:sz w:val="20"/>
          <w:szCs w:val="20"/>
        </w:rPr>
        <w:t>Início</w:t>
      </w:r>
      <w:r w:rsidRPr="009A7B65">
        <w:rPr>
          <w:rFonts w:ascii="Tahoma" w:hAnsi="Tahoma"/>
          <w:spacing w:val="-3"/>
          <w:sz w:val="20"/>
          <w:szCs w:val="20"/>
        </w:rPr>
        <w:t xml:space="preserve"> </w:t>
      </w:r>
      <w:r w:rsidRPr="009A7B65">
        <w:rPr>
          <w:rFonts w:ascii="Tahoma" w:hAnsi="Tahoma"/>
          <w:sz w:val="20"/>
          <w:szCs w:val="20"/>
        </w:rPr>
        <w:t>da</w:t>
      </w:r>
      <w:r w:rsidRPr="009A7B65">
        <w:rPr>
          <w:rFonts w:ascii="Tahoma" w:hAnsi="Tahoma"/>
          <w:spacing w:val="-4"/>
          <w:sz w:val="20"/>
          <w:szCs w:val="20"/>
        </w:rPr>
        <w:t xml:space="preserve"> </w:t>
      </w:r>
      <w:r w:rsidRPr="009A7B65">
        <w:rPr>
          <w:rFonts w:ascii="Tahoma" w:hAnsi="Tahoma"/>
          <w:sz w:val="20"/>
          <w:szCs w:val="20"/>
        </w:rPr>
        <w:t>sessão</w:t>
      </w:r>
      <w:r w:rsidRPr="009A7B65">
        <w:rPr>
          <w:rFonts w:ascii="Tahoma" w:hAnsi="Tahoma"/>
          <w:spacing w:val="-3"/>
          <w:sz w:val="20"/>
          <w:szCs w:val="20"/>
        </w:rPr>
        <w:t xml:space="preserve"> </w:t>
      </w:r>
      <w:r w:rsidRPr="009A7B65">
        <w:rPr>
          <w:rFonts w:ascii="Tahoma" w:hAnsi="Tahoma"/>
          <w:sz w:val="20"/>
          <w:szCs w:val="20"/>
        </w:rPr>
        <w:t>pública:</w:t>
      </w:r>
      <w:r w:rsidRPr="009A7B65">
        <w:rPr>
          <w:rFonts w:ascii="Tahoma" w:hAnsi="Tahoma"/>
          <w:spacing w:val="-5"/>
          <w:sz w:val="20"/>
          <w:szCs w:val="20"/>
        </w:rPr>
        <w:t xml:space="preserve"> </w:t>
      </w:r>
      <w:r w:rsidR="006C38B4">
        <w:rPr>
          <w:rFonts w:ascii="Tahoma" w:hAnsi="Tahoma"/>
          <w:sz w:val="20"/>
          <w:szCs w:val="20"/>
        </w:rPr>
        <w:t>11</w:t>
      </w:r>
      <w:r w:rsidR="006819C9">
        <w:rPr>
          <w:rFonts w:ascii="Tahoma" w:hAnsi="Tahoma"/>
          <w:sz w:val="20"/>
          <w:szCs w:val="20"/>
        </w:rPr>
        <w:t>/04</w:t>
      </w:r>
      <w:r w:rsidR="00F04872" w:rsidRPr="009A7B65">
        <w:rPr>
          <w:rFonts w:ascii="Tahoma" w:hAnsi="Tahoma"/>
          <w:sz w:val="20"/>
          <w:szCs w:val="20"/>
        </w:rPr>
        <w:t>/2025</w:t>
      </w:r>
    </w:p>
    <w:p w:rsidR="00576E09" w:rsidRPr="009A7B65" w:rsidRDefault="00576E09" w:rsidP="00576E09">
      <w:pPr>
        <w:rPr>
          <w:rFonts w:ascii="Tahoma" w:hAnsi="Tahoma"/>
          <w:sz w:val="20"/>
          <w:szCs w:val="20"/>
        </w:rPr>
      </w:pPr>
    </w:p>
    <w:p w:rsidR="00576E09" w:rsidRPr="009A7B65" w:rsidRDefault="00744047" w:rsidP="00576E09">
      <w:pPr>
        <w:rPr>
          <w:rFonts w:ascii="Tahoma" w:hAnsi="Tahoma"/>
          <w:b/>
          <w:sz w:val="20"/>
          <w:szCs w:val="20"/>
        </w:rPr>
      </w:pPr>
      <w:bookmarkStart w:id="0" w:name="Tempo_de_disputa:_10_(dez)_minutos_mais_"/>
      <w:bookmarkEnd w:id="0"/>
      <w:r w:rsidRPr="009A7B65">
        <w:rPr>
          <w:rFonts w:ascii="Tahoma" w:hAnsi="Tahoma"/>
          <w:b/>
          <w:sz w:val="20"/>
          <w:szCs w:val="20"/>
        </w:rPr>
        <w:t>Horário: 09</w:t>
      </w:r>
      <w:r w:rsidR="00576E09" w:rsidRPr="009A7B65">
        <w:rPr>
          <w:rFonts w:ascii="Tahoma" w:hAnsi="Tahoma"/>
          <w:b/>
          <w:sz w:val="20"/>
          <w:szCs w:val="20"/>
        </w:rPr>
        <w:t>:00h</w:t>
      </w:r>
      <w:r w:rsidR="00576E09" w:rsidRPr="009A7B65">
        <w:rPr>
          <w:rFonts w:ascii="Tahoma" w:hAnsi="Tahoma"/>
          <w:b/>
          <w:spacing w:val="-2"/>
          <w:sz w:val="20"/>
          <w:szCs w:val="20"/>
        </w:rPr>
        <w:t xml:space="preserve"> </w:t>
      </w:r>
      <w:r w:rsidR="00576E09" w:rsidRPr="009A7B65">
        <w:rPr>
          <w:rFonts w:ascii="Tahoma" w:hAnsi="Tahoma"/>
          <w:b/>
          <w:sz w:val="20"/>
          <w:szCs w:val="20"/>
        </w:rPr>
        <w:t>(Brasília)</w:t>
      </w:r>
    </w:p>
    <w:p w:rsidR="00576E09" w:rsidRPr="009A7B65" w:rsidRDefault="00576E09" w:rsidP="00576E09">
      <w:pPr>
        <w:rPr>
          <w:rFonts w:ascii="Tahoma" w:hAnsi="Tahoma"/>
          <w:sz w:val="20"/>
          <w:szCs w:val="20"/>
        </w:rPr>
      </w:pPr>
    </w:p>
    <w:p w:rsidR="00576E09" w:rsidRPr="009A7B65" w:rsidRDefault="00576E09" w:rsidP="00576E09">
      <w:pPr>
        <w:rPr>
          <w:rFonts w:ascii="Tahoma" w:hAnsi="Tahoma"/>
          <w:sz w:val="20"/>
          <w:szCs w:val="20"/>
        </w:rPr>
      </w:pPr>
      <w:r w:rsidRPr="009A7B65">
        <w:rPr>
          <w:rFonts w:ascii="Tahoma" w:hAnsi="Tahoma"/>
          <w:b/>
          <w:sz w:val="20"/>
          <w:szCs w:val="20"/>
        </w:rPr>
        <w:t>Tempo</w:t>
      </w:r>
      <w:r w:rsidRPr="009A7B65">
        <w:rPr>
          <w:rFonts w:ascii="Tahoma" w:hAnsi="Tahoma"/>
          <w:b/>
          <w:spacing w:val="-2"/>
          <w:sz w:val="20"/>
          <w:szCs w:val="20"/>
        </w:rPr>
        <w:t xml:space="preserve"> </w:t>
      </w:r>
      <w:r w:rsidRPr="009A7B65">
        <w:rPr>
          <w:rFonts w:ascii="Tahoma" w:hAnsi="Tahoma"/>
          <w:b/>
          <w:sz w:val="20"/>
          <w:szCs w:val="20"/>
        </w:rPr>
        <w:t>de</w:t>
      </w:r>
      <w:r w:rsidRPr="009A7B65">
        <w:rPr>
          <w:rFonts w:ascii="Tahoma" w:hAnsi="Tahoma"/>
          <w:b/>
          <w:spacing w:val="-2"/>
          <w:sz w:val="20"/>
          <w:szCs w:val="20"/>
        </w:rPr>
        <w:t xml:space="preserve"> </w:t>
      </w:r>
      <w:r w:rsidRPr="009A7B65">
        <w:rPr>
          <w:rFonts w:ascii="Tahoma" w:hAnsi="Tahoma"/>
          <w:b/>
          <w:sz w:val="20"/>
          <w:szCs w:val="20"/>
        </w:rPr>
        <w:t>disputa</w:t>
      </w:r>
      <w:r w:rsidRPr="009A7B65">
        <w:rPr>
          <w:rFonts w:ascii="Tahoma" w:hAnsi="Tahoma"/>
          <w:sz w:val="20"/>
          <w:szCs w:val="20"/>
        </w:rPr>
        <w:t>:</w:t>
      </w:r>
      <w:r w:rsidRPr="009A7B65">
        <w:rPr>
          <w:rFonts w:ascii="Tahoma" w:hAnsi="Tahoma"/>
          <w:spacing w:val="-3"/>
          <w:sz w:val="20"/>
          <w:szCs w:val="20"/>
        </w:rPr>
        <w:t xml:space="preserve"> </w:t>
      </w:r>
      <w:r w:rsidRPr="009A7B65">
        <w:rPr>
          <w:rFonts w:ascii="Tahoma" w:hAnsi="Tahoma"/>
          <w:sz w:val="20"/>
          <w:szCs w:val="20"/>
        </w:rPr>
        <w:t>10</w:t>
      </w:r>
      <w:r w:rsidRPr="009A7B65">
        <w:rPr>
          <w:rFonts w:ascii="Tahoma" w:hAnsi="Tahoma"/>
          <w:spacing w:val="-3"/>
          <w:sz w:val="20"/>
          <w:szCs w:val="20"/>
        </w:rPr>
        <w:t xml:space="preserve"> </w:t>
      </w:r>
      <w:r w:rsidRPr="009A7B65">
        <w:rPr>
          <w:rFonts w:ascii="Tahoma" w:hAnsi="Tahoma"/>
          <w:sz w:val="20"/>
          <w:szCs w:val="20"/>
        </w:rPr>
        <w:t>(dez)</w:t>
      </w:r>
      <w:r w:rsidRPr="009A7B65">
        <w:rPr>
          <w:rFonts w:ascii="Tahoma" w:hAnsi="Tahoma"/>
          <w:spacing w:val="-2"/>
          <w:sz w:val="20"/>
          <w:szCs w:val="20"/>
        </w:rPr>
        <w:t xml:space="preserve"> </w:t>
      </w:r>
      <w:r w:rsidRPr="009A7B65">
        <w:rPr>
          <w:rFonts w:ascii="Tahoma" w:hAnsi="Tahoma"/>
          <w:sz w:val="20"/>
          <w:szCs w:val="20"/>
        </w:rPr>
        <w:t>minutos</w:t>
      </w:r>
      <w:r w:rsidRPr="009A7B65">
        <w:rPr>
          <w:rFonts w:ascii="Tahoma" w:hAnsi="Tahoma"/>
          <w:spacing w:val="-4"/>
          <w:sz w:val="20"/>
          <w:szCs w:val="20"/>
        </w:rPr>
        <w:t xml:space="preserve"> </w:t>
      </w:r>
      <w:r w:rsidRPr="009A7B65">
        <w:rPr>
          <w:rFonts w:ascii="Tahoma" w:hAnsi="Tahoma"/>
          <w:sz w:val="20"/>
          <w:szCs w:val="20"/>
        </w:rPr>
        <w:t>mais</w:t>
      </w:r>
      <w:r w:rsidRPr="009A7B65">
        <w:rPr>
          <w:rFonts w:ascii="Tahoma" w:hAnsi="Tahoma"/>
          <w:spacing w:val="-2"/>
          <w:sz w:val="20"/>
          <w:szCs w:val="20"/>
        </w:rPr>
        <w:t xml:space="preserve"> </w:t>
      </w:r>
      <w:r w:rsidRPr="009A7B65">
        <w:rPr>
          <w:rFonts w:ascii="Tahoma" w:hAnsi="Tahoma"/>
          <w:sz w:val="20"/>
          <w:szCs w:val="20"/>
        </w:rPr>
        <w:t>o tempo aleatório</w:t>
      </w:r>
      <w:r w:rsidRPr="009A7B65">
        <w:rPr>
          <w:rFonts w:ascii="Tahoma" w:hAnsi="Tahoma"/>
          <w:spacing w:val="-3"/>
          <w:sz w:val="20"/>
          <w:szCs w:val="20"/>
        </w:rPr>
        <w:t xml:space="preserve"> </w:t>
      </w:r>
      <w:r w:rsidRPr="009A7B65">
        <w:rPr>
          <w:rFonts w:ascii="Tahoma" w:hAnsi="Tahoma"/>
          <w:sz w:val="20"/>
          <w:szCs w:val="20"/>
        </w:rPr>
        <w:t>do</w:t>
      </w:r>
      <w:r w:rsidRPr="009A7B65">
        <w:rPr>
          <w:rFonts w:ascii="Tahoma" w:hAnsi="Tahoma"/>
          <w:spacing w:val="-3"/>
          <w:sz w:val="20"/>
          <w:szCs w:val="20"/>
        </w:rPr>
        <w:t xml:space="preserve"> </w:t>
      </w:r>
      <w:r w:rsidRPr="009A7B65">
        <w:rPr>
          <w:rFonts w:ascii="Tahoma" w:hAnsi="Tahoma"/>
          <w:sz w:val="20"/>
          <w:szCs w:val="20"/>
        </w:rPr>
        <w:t>sistema.</w:t>
      </w:r>
    </w:p>
    <w:p w:rsidR="00576E09" w:rsidRPr="009A7B65" w:rsidRDefault="00576E09" w:rsidP="00576E09">
      <w:pPr>
        <w:rPr>
          <w:rFonts w:ascii="Tahoma" w:hAnsi="Tahoma"/>
          <w:sz w:val="20"/>
          <w:szCs w:val="20"/>
        </w:rPr>
      </w:pPr>
    </w:p>
    <w:p w:rsidR="00576E09" w:rsidRPr="009A7B65" w:rsidRDefault="00576E09" w:rsidP="00576E09">
      <w:pPr>
        <w:rPr>
          <w:rFonts w:ascii="Tahoma" w:hAnsi="Tahoma"/>
          <w:sz w:val="20"/>
          <w:szCs w:val="20"/>
        </w:rPr>
      </w:pPr>
      <w:r w:rsidRPr="009A7B65">
        <w:rPr>
          <w:rFonts w:ascii="Tahoma" w:hAnsi="Tahoma"/>
          <w:b/>
          <w:sz w:val="20"/>
          <w:szCs w:val="20"/>
        </w:rPr>
        <w:t>Intervalo</w:t>
      </w:r>
      <w:r w:rsidRPr="009A7B65">
        <w:rPr>
          <w:rFonts w:ascii="Tahoma" w:hAnsi="Tahoma"/>
          <w:b/>
          <w:spacing w:val="-5"/>
          <w:sz w:val="20"/>
          <w:szCs w:val="20"/>
        </w:rPr>
        <w:t xml:space="preserve"> </w:t>
      </w:r>
      <w:r w:rsidRPr="009A7B65">
        <w:rPr>
          <w:rFonts w:ascii="Tahoma" w:hAnsi="Tahoma"/>
          <w:b/>
          <w:sz w:val="20"/>
          <w:szCs w:val="20"/>
        </w:rPr>
        <w:t>entre</w:t>
      </w:r>
      <w:r w:rsidRPr="009A7B65">
        <w:rPr>
          <w:rFonts w:ascii="Tahoma" w:hAnsi="Tahoma"/>
          <w:b/>
          <w:spacing w:val="-3"/>
          <w:sz w:val="20"/>
          <w:szCs w:val="20"/>
        </w:rPr>
        <w:t xml:space="preserve"> </w:t>
      </w:r>
      <w:r w:rsidRPr="009A7B65">
        <w:rPr>
          <w:rFonts w:ascii="Tahoma" w:hAnsi="Tahoma"/>
          <w:b/>
          <w:sz w:val="20"/>
          <w:szCs w:val="20"/>
        </w:rPr>
        <w:t xml:space="preserve">lances: </w:t>
      </w:r>
      <w:r w:rsidRPr="009A7B65">
        <w:rPr>
          <w:rFonts w:ascii="Tahoma" w:hAnsi="Tahoma"/>
          <w:sz w:val="20"/>
          <w:szCs w:val="20"/>
        </w:rPr>
        <w:t>não</w:t>
      </w:r>
      <w:r w:rsidRPr="009A7B65">
        <w:rPr>
          <w:rFonts w:ascii="Tahoma" w:hAnsi="Tahoma"/>
          <w:spacing w:val="-4"/>
          <w:sz w:val="20"/>
          <w:szCs w:val="20"/>
        </w:rPr>
        <w:t xml:space="preserve"> </w:t>
      </w:r>
      <w:r w:rsidRPr="009A7B65">
        <w:rPr>
          <w:rFonts w:ascii="Tahoma" w:hAnsi="Tahoma"/>
          <w:sz w:val="20"/>
          <w:szCs w:val="20"/>
        </w:rPr>
        <w:t>poderá</w:t>
      </w:r>
      <w:r w:rsidRPr="009A7B65">
        <w:rPr>
          <w:rFonts w:ascii="Tahoma" w:hAnsi="Tahoma"/>
          <w:spacing w:val="-3"/>
          <w:sz w:val="20"/>
          <w:szCs w:val="20"/>
        </w:rPr>
        <w:t xml:space="preserve"> </w:t>
      </w:r>
      <w:r w:rsidRPr="009A7B65">
        <w:rPr>
          <w:rFonts w:ascii="Tahoma" w:hAnsi="Tahoma"/>
          <w:sz w:val="20"/>
          <w:szCs w:val="20"/>
        </w:rPr>
        <w:t>ser</w:t>
      </w:r>
      <w:r w:rsidRPr="009A7B65">
        <w:rPr>
          <w:rFonts w:ascii="Tahoma" w:hAnsi="Tahoma"/>
          <w:spacing w:val="-3"/>
          <w:sz w:val="20"/>
          <w:szCs w:val="20"/>
        </w:rPr>
        <w:t xml:space="preserve"> </w:t>
      </w:r>
      <w:r w:rsidRPr="009A7B65">
        <w:rPr>
          <w:rFonts w:ascii="Tahoma" w:hAnsi="Tahoma"/>
          <w:sz w:val="20"/>
          <w:szCs w:val="20"/>
        </w:rPr>
        <w:t>inferior</w:t>
      </w:r>
      <w:r w:rsidRPr="009A7B65">
        <w:rPr>
          <w:rFonts w:ascii="Tahoma" w:hAnsi="Tahoma"/>
          <w:spacing w:val="-3"/>
          <w:sz w:val="20"/>
          <w:szCs w:val="20"/>
        </w:rPr>
        <w:t xml:space="preserve"> </w:t>
      </w:r>
      <w:r w:rsidRPr="009A7B65">
        <w:rPr>
          <w:rFonts w:ascii="Tahoma" w:hAnsi="Tahoma"/>
          <w:sz w:val="20"/>
          <w:szCs w:val="20"/>
        </w:rPr>
        <w:t>a</w:t>
      </w:r>
      <w:r w:rsidRPr="009A7B65">
        <w:rPr>
          <w:rFonts w:ascii="Tahoma" w:hAnsi="Tahoma"/>
          <w:spacing w:val="-3"/>
          <w:sz w:val="20"/>
          <w:szCs w:val="20"/>
        </w:rPr>
        <w:t xml:space="preserve"> </w:t>
      </w:r>
      <w:r w:rsidRPr="009A7B65">
        <w:rPr>
          <w:rFonts w:ascii="Tahoma" w:hAnsi="Tahoma"/>
          <w:sz w:val="20"/>
          <w:szCs w:val="20"/>
        </w:rPr>
        <w:t>cinco</w:t>
      </w:r>
      <w:r w:rsidRPr="009A7B65">
        <w:rPr>
          <w:rFonts w:ascii="Tahoma" w:hAnsi="Tahoma"/>
          <w:spacing w:val="-4"/>
          <w:sz w:val="20"/>
          <w:szCs w:val="20"/>
        </w:rPr>
        <w:t xml:space="preserve"> </w:t>
      </w:r>
      <w:r w:rsidRPr="009A7B65">
        <w:rPr>
          <w:rFonts w:ascii="Tahoma" w:hAnsi="Tahoma"/>
          <w:sz w:val="20"/>
          <w:szCs w:val="20"/>
        </w:rPr>
        <w:t>segundos.</w:t>
      </w:r>
    </w:p>
    <w:p w:rsidR="00576E09" w:rsidRPr="009A7B65" w:rsidRDefault="00576E09" w:rsidP="00576E09">
      <w:pPr>
        <w:rPr>
          <w:rFonts w:ascii="Tahoma" w:hAnsi="Tahoma"/>
          <w:sz w:val="20"/>
          <w:szCs w:val="20"/>
        </w:rPr>
      </w:pPr>
    </w:p>
    <w:p w:rsidR="00576E09" w:rsidRPr="009A7B65" w:rsidRDefault="00576E09" w:rsidP="00576E09">
      <w:pPr>
        <w:rPr>
          <w:rFonts w:ascii="Tahoma" w:hAnsi="Tahoma"/>
          <w:spacing w:val="1"/>
          <w:sz w:val="20"/>
          <w:szCs w:val="20"/>
        </w:rPr>
      </w:pPr>
      <w:r w:rsidRPr="009A7B65">
        <w:rPr>
          <w:rFonts w:ascii="Tahoma" w:hAnsi="Tahoma"/>
          <w:b/>
          <w:sz w:val="20"/>
          <w:szCs w:val="20"/>
        </w:rPr>
        <w:t xml:space="preserve">Tipo de Disputa: </w:t>
      </w:r>
      <w:r w:rsidRPr="009A7B65">
        <w:rPr>
          <w:rFonts w:ascii="Tahoma" w:hAnsi="Tahoma"/>
          <w:sz w:val="20"/>
          <w:szCs w:val="20"/>
        </w:rPr>
        <w:t>Modo de disputa aberto.</w:t>
      </w:r>
      <w:r w:rsidRPr="009A7B65">
        <w:rPr>
          <w:rFonts w:ascii="Tahoma" w:hAnsi="Tahoma"/>
          <w:spacing w:val="1"/>
          <w:sz w:val="20"/>
          <w:szCs w:val="20"/>
        </w:rPr>
        <w:t xml:space="preserve"> </w:t>
      </w:r>
      <w:bookmarkStart w:id="1" w:name="Critério_de_Julgamento:_Menor_Preço_por_"/>
      <w:bookmarkEnd w:id="1"/>
    </w:p>
    <w:p w:rsidR="00576E09" w:rsidRPr="009A7B65" w:rsidRDefault="00576E09" w:rsidP="00576E09">
      <w:pPr>
        <w:rPr>
          <w:rFonts w:ascii="Tahoma" w:hAnsi="Tahoma"/>
          <w:b/>
          <w:sz w:val="20"/>
          <w:szCs w:val="20"/>
        </w:rPr>
      </w:pPr>
    </w:p>
    <w:p w:rsidR="00247208" w:rsidRPr="009A7B65" w:rsidRDefault="00576E09" w:rsidP="00247208">
      <w:pPr>
        <w:keepNext/>
        <w:suppressAutoHyphens/>
        <w:overflowPunct w:val="0"/>
        <w:autoSpaceDE w:val="0"/>
        <w:autoSpaceDN w:val="0"/>
        <w:adjustRightInd w:val="0"/>
        <w:textAlignment w:val="baseline"/>
        <w:outlineLvl w:val="0"/>
        <w:rPr>
          <w:rFonts w:ascii="Tahoma" w:hAnsi="Tahoma"/>
          <w:sz w:val="20"/>
          <w:szCs w:val="20"/>
        </w:rPr>
      </w:pPr>
      <w:r w:rsidRPr="009A7B65">
        <w:rPr>
          <w:rFonts w:ascii="Tahoma" w:hAnsi="Tahoma"/>
          <w:b/>
          <w:sz w:val="20"/>
          <w:szCs w:val="20"/>
        </w:rPr>
        <w:t xml:space="preserve">Critério de Julgamento: </w:t>
      </w:r>
      <w:r w:rsidR="00F81021">
        <w:rPr>
          <w:rFonts w:ascii="Tahoma" w:hAnsi="Tahoma"/>
          <w:sz w:val="20"/>
          <w:szCs w:val="20"/>
        </w:rPr>
        <w:t>MENOR PREÇO POR LOTE</w:t>
      </w:r>
    </w:p>
    <w:p w:rsidR="00576E09" w:rsidRPr="009A7B65" w:rsidRDefault="00576E09" w:rsidP="00576E09">
      <w:pPr>
        <w:rPr>
          <w:rFonts w:ascii="Tahoma" w:hAnsi="Tahoma"/>
          <w:b/>
          <w:sz w:val="20"/>
          <w:szCs w:val="20"/>
        </w:rPr>
      </w:pPr>
    </w:p>
    <w:p w:rsidR="00576E09" w:rsidRPr="009A7B65" w:rsidRDefault="00576E09" w:rsidP="00576E09">
      <w:pPr>
        <w:rPr>
          <w:rFonts w:ascii="Tahoma" w:hAnsi="Tahoma"/>
          <w:spacing w:val="-60"/>
          <w:sz w:val="20"/>
          <w:szCs w:val="20"/>
        </w:rPr>
      </w:pPr>
      <w:r w:rsidRPr="009A7B65">
        <w:rPr>
          <w:rFonts w:ascii="Tahoma" w:hAnsi="Tahoma"/>
          <w:b/>
          <w:sz w:val="20"/>
          <w:szCs w:val="20"/>
        </w:rPr>
        <w:t xml:space="preserve">Tipo de encerramento da disputa: </w:t>
      </w:r>
      <w:r w:rsidRPr="009A7B65">
        <w:rPr>
          <w:rFonts w:ascii="Tahoma" w:hAnsi="Tahoma"/>
          <w:sz w:val="20"/>
          <w:szCs w:val="20"/>
        </w:rPr>
        <w:t>Randômico.</w:t>
      </w:r>
      <w:r w:rsidRPr="009A7B65">
        <w:rPr>
          <w:rFonts w:ascii="Tahoma" w:hAnsi="Tahoma"/>
          <w:spacing w:val="-60"/>
          <w:sz w:val="20"/>
          <w:szCs w:val="20"/>
        </w:rPr>
        <w:t xml:space="preserve"> </w:t>
      </w:r>
      <w:bookmarkStart w:id="2" w:name="Orçamento:_sigiloso:_(_)SIM_(X)NÃO."/>
      <w:bookmarkEnd w:id="2"/>
    </w:p>
    <w:p w:rsidR="00576E09" w:rsidRPr="009A7B65" w:rsidRDefault="00576E09" w:rsidP="00576E09">
      <w:pPr>
        <w:rPr>
          <w:rFonts w:ascii="Tahoma" w:hAnsi="Tahoma"/>
          <w:spacing w:val="-60"/>
          <w:sz w:val="20"/>
          <w:szCs w:val="20"/>
        </w:rPr>
      </w:pPr>
    </w:p>
    <w:p w:rsidR="00576E09" w:rsidRPr="009A7B65" w:rsidRDefault="00576E09" w:rsidP="00576E09">
      <w:pPr>
        <w:rPr>
          <w:rFonts w:ascii="Tahoma" w:hAnsi="Tahoma"/>
          <w:b/>
          <w:sz w:val="20"/>
          <w:szCs w:val="20"/>
        </w:rPr>
      </w:pPr>
    </w:p>
    <w:p w:rsidR="00F04872" w:rsidRPr="009A7B65" w:rsidRDefault="00F04872" w:rsidP="00576E09">
      <w:pPr>
        <w:rPr>
          <w:rFonts w:ascii="Tahoma" w:hAnsi="Tahoma"/>
          <w:b/>
          <w:sz w:val="20"/>
          <w:szCs w:val="20"/>
        </w:rPr>
      </w:pPr>
    </w:p>
    <w:p w:rsidR="00E90B6F" w:rsidRPr="009A7B65" w:rsidRDefault="00E90B6F" w:rsidP="00360793">
      <w:pPr>
        <w:rPr>
          <w:rFonts w:ascii="Tahoma" w:hAnsi="Tahoma"/>
          <w:b/>
          <w:bCs/>
          <w:sz w:val="20"/>
          <w:szCs w:val="20"/>
        </w:rPr>
      </w:pPr>
    </w:p>
    <w:p w:rsidR="00360793" w:rsidRPr="009A7B65" w:rsidRDefault="00360793" w:rsidP="00360793">
      <w:pPr>
        <w:rPr>
          <w:rFonts w:ascii="Tahoma" w:hAnsi="Tahoma"/>
          <w:sz w:val="20"/>
          <w:szCs w:val="20"/>
        </w:rPr>
      </w:pPr>
    </w:p>
    <w:p w:rsidR="00360793" w:rsidRPr="009A7B65" w:rsidRDefault="00360793" w:rsidP="00360793">
      <w:pPr>
        <w:rPr>
          <w:rFonts w:ascii="Tahoma" w:hAnsi="Tahoma"/>
          <w:sz w:val="20"/>
          <w:szCs w:val="20"/>
        </w:rPr>
      </w:pPr>
    </w:p>
    <w:p w:rsidR="00360793" w:rsidRPr="009A7B65" w:rsidRDefault="00360793" w:rsidP="00360793">
      <w:pPr>
        <w:rPr>
          <w:rFonts w:ascii="Tahoma" w:hAnsi="Tahoma"/>
          <w:sz w:val="20"/>
          <w:szCs w:val="20"/>
        </w:rPr>
      </w:pPr>
    </w:p>
    <w:p w:rsidR="00360793" w:rsidRPr="009A7B65" w:rsidRDefault="00360793" w:rsidP="00360793">
      <w:pPr>
        <w:rPr>
          <w:rFonts w:ascii="Tahoma" w:hAnsi="Tahoma"/>
          <w:sz w:val="20"/>
          <w:szCs w:val="20"/>
        </w:rPr>
      </w:pPr>
    </w:p>
    <w:p w:rsidR="00576E09" w:rsidRPr="009A7B65" w:rsidRDefault="00576E09" w:rsidP="00576E09">
      <w:pPr>
        <w:rPr>
          <w:rFonts w:ascii="Tahoma" w:hAnsi="Tahoma"/>
          <w:sz w:val="20"/>
          <w:szCs w:val="20"/>
        </w:rPr>
      </w:pPr>
    </w:p>
    <w:p w:rsidR="00576E09" w:rsidRPr="009A7B65" w:rsidRDefault="00576E09" w:rsidP="00576E09">
      <w:pPr>
        <w:rPr>
          <w:rFonts w:ascii="Tahoma" w:hAnsi="Tahoma"/>
          <w:sz w:val="20"/>
          <w:szCs w:val="20"/>
        </w:rPr>
      </w:pPr>
    </w:p>
    <w:p w:rsidR="00576E09" w:rsidRPr="009A7B65" w:rsidRDefault="00576E09" w:rsidP="00576E09">
      <w:pPr>
        <w:rPr>
          <w:rFonts w:ascii="Tahoma" w:hAnsi="Tahoma"/>
          <w:sz w:val="20"/>
          <w:szCs w:val="20"/>
        </w:rPr>
      </w:pPr>
    </w:p>
    <w:p w:rsidR="00001CDE" w:rsidRPr="009A7B65" w:rsidRDefault="00001CDE" w:rsidP="00576E09">
      <w:pPr>
        <w:rPr>
          <w:rFonts w:ascii="Tahoma" w:hAnsi="Tahoma"/>
          <w:sz w:val="20"/>
          <w:szCs w:val="20"/>
        </w:rPr>
      </w:pPr>
    </w:p>
    <w:p w:rsidR="00001CDE" w:rsidRPr="009A7B65" w:rsidRDefault="00001CDE" w:rsidP="00576E09">
      <w:pPr>
        <w:rPr>
          <w:rFonts w:ascii="Tahoma" w:hAnsi="Tahoma"/>
          <w:sz w:val="20"/>
          <w:szCs w:val="20"/>
        </w:rPr>
      </w:pPr>
    </w:p>
    <w:p w:rsidR="00576E09" w:rsidRPr="009A7B65" w:rsidRDefault="00576E09" w:rsidP="00576E09">
      <w:pPr>
        <w:rPr>
          <w:rFonts w:ascii="Tahoma" w:hAnsi="Tahoma"/>
          <w:sz w:val="20"/>
          <w:szCs w:val="20"/>
        </w:rPr>
      </w:pPr>
    </w:p>
    <w:p w:rsidR="00247208" w:rsidRPr="009A7B65" w:rsidRDefault="00247208" w:rsidP="00576E09">
      <w:pPr>
        <w:rPr>
          <w:rFonts w:ascii="Tahoma" w:hAnsi="Tahoma"/>
          <w:sz w:val="20"/>
          <w:szCs w:val="20"/>
        </w:rPr>
      </w:pPr>
    </w:p>
    <w:p w:rsidR="00247208" w:rsidRPr="009A7B65" w:rsidRDefault="00247208" w:rsidP="00576E09">
      <w:pPr>
        <w:rPr>
          <w:rFonts w:ascii="Tahoma" w:hAnsi="Tahoma"/>
          <w:sz w:val="20"/>
          <w:szCs w:val="20"/>
        </w:rPr>
      </w:pPr>
    </w:p>
    <w:p w:rsidR="00247208" w:rsidRPr="009A7B65" w:rsidRDefault="00247208" w:rsidP="00576E09">
      <w:pPr>
        <w:rPr>
          <w:rFonts w:ascii="Tahoma" w:hAnsi="Tahoma"/>
          <w:sz w:val="20"/>
          <w:szCs w:val="20"/>
        </w:rPr>
      </w:pPr>
    </w:p>
    <w:p w:rsidR="00247208" w:rsidRPr="009A7B65" w:rsidRDefault="00247208" w:rsidP="00576E09">
      <w:pPr>
        <w:rPr>
          <w:rFonts w:ascii="Tahoma" w:hAnsi="Tahoma"/>
          <w:sz w:val="20"/>
          <w:szCs w:val="20"/>
        </w:rPr>
      </w:pPr>
    </w:p>
    <w:p w:rsidR="0068500B" w:rsidRDefault="0068500B" w:rsidP="00576E09">
      <w:pPr>
        <w:rPr>
          <w:rFonts w:ascii="Tahoma" w:hAnsi="Tahoma"/>
          <w:sz w:val="20"/>
          <w:szCs w:val="20"/>
        </w:rPr>
      </w:pPr>
    </w:p>
    <w:p w:rsidR="00F81021" w:rsidRDefault="00F81021" w:rsidP="00576E09">
      <w:pPr>
        <w:rPr>
          <w:rFonts w:ascii="Tahoma" w:hAnsi="Tahoma"/>
          <w:sz w:val="20"/>
          <w:szCs w:val="20"/>
        </w:rPr>
      </w:pPr>
    </w:p>
    <w:p w:rsidR="00F81021" w:rsidRDefault="00F81021" w:rsidP="00576E09">
      <w:pPr>
        <w:rPr>
          <w:rFonts w:ascii="Tahoma" w:hAnsi="Tahoma"/>
          <w:sz w:val="20"/>
          <w:szCs w:val="20"/>
        </w:rPr>
      </w:pPr>
    </w:p>
    <w:p w:rsidR="00F81021" w:rsidRDefault="00F81021" w:rsidP="00576E09">
      <w:pPr>
        <w:rPr>
          <w:rFonts w:ascii="Tahoma" w:hAnsi="Tahoma"/>
          <w:sz w:val="20"/>
          <w:szCs w:val="20"/>
        </w:rPr>
      </w:pPr>
    </w:p>
    <w:p w:rsidR="00F81021" w:rsidRDefault="00F81021" w:rsidP="00576E09">
      <w:pPr>
        <w:rPr>
          <w:rFonts w:ascii="Tahoma" w:hAnsi="Tahoma"/>
          <w:sz w:val="20"/>
          <w:szCs w:val="20"/>
        </w:rPr>
      </w:pPr>
    </w:p>
    <w:p w:rsidR="00F81021" w:rsidRDefault="00F81021" w:rsidP="00576E09">
      <w:pPr>
        <w:rPr>
          <w:rFonts w:ascii="Tahoma" w:hAnsi="Tahoma"/>
          <w:sz w:val="20"/>
          <w:szCs w:val="20"/>
        </w:rPr>
      </w:pPr>
    </w:p>
    <w:p w:rsidR="00F81021" w:rsidRPr="009A7B65" w:rsidRDefault="00F81021" w:rsidP="00576E09">
      <w:pPr>
        <w:rPr>
          <w:rFonts w:ascii="Tahoma" w:hAnsi="Tahoma"/>
          <w:sz w:val="20"/>
          <w:szCs w:val="20"/>
        </w:rPr>
      </w:pPr>
    </w:p>
    <w:p w:rsidR="00744047" w:rsidRPr="009A7B65" w:rsidRDefault="00744047" w:rsidP="00576E09">
      <w:pPr>
        <w:rPr>
          <w:rFonts w:ascii="Tahoma" w:hAnsi="Tahoma"/>
          <w:sz w:val="20"/>
          <w:szCs w:val="20"/>
        </w:rPr>
      </w:pPr>
    </w:p>
    <w:p w:rsidR="00247208" w:rsidRPr="009A7B65" w:rsidRDefault="00247208" w:rsidP="00576E09">
      <w:pPr>
        <w:rPr>
          <w:rFonts w:ascii="Tahoma" w:hAnsi="Tahoma"/>
          <w:sz w:val="20"/>
          <w:szCs w:val="20"/>
        </w:rPr>
      </w:pPr>
    </w:p>
    <w:p w:rsidR="00576E09" w:rsidRPr="009A7B65" w:rsidRDefault="00576E09" w:rsidP="00576E09">
      <w:pPr>
        <w:rPr>
          <w:rFonts w:ascii="Tahoma" w:hAnsi="Tahoma"/>
          <w:sz w:val="20"/>
          <w:szCs w:val="20"/>
        </w:rPr>
      </w:pPr>
    </w:p>
    <w:p w:rsidR="009A7B65" w:rsidRPr="009A7B65" w:rsidRDefault="009A7B65" w:rsidP="00576E09">
      <w:pPr>
        <w:rPr>
          <w:rFonts w:ascii="Tahoma" w:hAnsi="Tahoma"/>
          <w:sz w:val="20"/>
          <w:szCs w:val="20"/>
        </w:rPr>
      </w:pPr>
    </w:p>
    <w:p w:rsidR="00576E09" w:rsidRPr="009A7B65" w:rsidRDefault="00A835A1" w:rsidP="0068500B">
      <w:pPr>
        <w:jc w:val="center"/>
        <w:rPr>
          <w:rFonts w:ascii="Tahoma" w:hAnsi="Tahoma"/>
          <w:b/>
          <w:sz w:val="20"/>
          <w:szCs w:val="20"/>
        </w:rPr>
      </w:pPr>
      <w:r w:rsidRPr="009A7B65">
        <w:rPr>
          <w:rFonts w:ascii="Tahoma" w:hAnsi="Tahoma"/>
          <w:b/>
          <w:sz w:val="20"/>
          <w:szCs w:val="20"/>
        </w:rPr>
        <w:lastRenderedPageBreak/>
        <w:t xml:space="preserve">EDITAL: </w:t>
      </w:r>
      <w:r w:rsidR="006C38B4">
        <w:rPr>
          <w:rFonts w:ascii="Tahoma" w:hAnsi="Tahoma"/>
          <w:b/>
          <w:sz w:val="20"/>
          <w:szCs w:val="20"/>
        </w:rPr>
        <w:t>1.</w:t>
      </w:r>
      <w:r w:rsidR="002E4059">
        <w:rPr>
          <w:rFonts w:ascii="Tahoma" w:hAnsi="Tahoma"/>
          <w:b/>
          <w:sz w:val="20"/>
          <w:szCs w:val="20"/>
        </w:rPr>
        <w:t>DATA</w:t>
      </w:r>
      <w:r w:rsidR="006C38B4">
        <w:rPr>
          <w:rFonts w:ascii="Tahoma" w:hAnsi="Tahoma"/>
          <w:b/>
          <w:sz w:val="20"/>
          <w:szCs w:val="20"/>
        </w:rPr>
        <w:t>2503</w:t>
      </w:r>
      <w:r w:rsidR="00F04872" w:rsidRPr="009A7B65">
        <w:rPr>
          <w:rFonts w:ascii="Tahoma" w:hAnsi="Tahoma"/>
          <w:b/>
          <w:sz w:val="20"/>
          <w:szCs w:val="20"/>
        </w:rPr>
        <w:t>/2025</w:t>
      </w:r>
    </w:p>
    <w:p w:rsidR="0068500B" w:rsidRPr="009A7B65" w:rsidRDefault="00F04872" w:rsidP="0068500B">
      <w:pPr>
        <w:jc w:val="center"/>
        <w:rPr>
          <w:rFonts w:ascii="Tahoma" w:hAnsi="Tahoma"/>
          <w:b/>
          <w:sz w:val="20"/>
          <w:szCs w:val="20"/>
        </w:rPr>
      </w:pPr>
      <w:r w:rsidRPr="009A7B65">
        <w:rPr>
          <w:rFonts w:ascii="Tahoma" w:hAnsi="Tahoma"/>
          <w:b/>
          <w:sz w:val="20"/>
          <w:szCs w:val="20"/>
        </w:rPr>
        <w:t>PREGÃO ELETRÔNICO</w:t>
      </w:r>
      <w:r w:rsidR="00753E47" w:rsidRPr="009A7B65">
        <w:rPr>
          <w:rFonts w:ascii="Tahoma" w:hAnsi="Tahoma"/>
          <w:b/>
          <w:sz w:val="20"/>
          <w:szCs w:val="20"/>
        </w:rPr>
        <w:t xml:space="preserve"> SRP</w:t>
      </w:r>
      <w:r w:rsidR="006C38B4">
        <w:rPr>
          <w:rFonts w:ascii="Tahoma" w:hAnsi="Tahoma"/>
          <w:b/>
          <w:sz w:val="20"/>
          <w:szCs w:val="20"/>
        </w:rPr>
        <w:t>: 05</w:t>
      </w:r>
      <w:r w:rsidRPr="009A7B65">
        <w:rPr>
          <w:rFonts w:ascii="Tahoma" w:hAnsi="Tahoma"/>
          <w:b/>
          <w:sz w:val="20"/>
          <w:szCs w:val="20"/>
        </w:rPr>
        <w:t>/2025</w:t>
      </w:r>
    </w:p>
    <w:p w:rsidR="0068500B" w:rsidRPr="009A7B65" w:rsidRDefault="0068500B" w:rsidP="0068500B">
      <w:pPr>
        <w:jc w:val="center"/>
        <w:rPr>
          <w:rFonts w:ascii="Tahoma" w:hAnsi="Tahoma"/>
          <w:b/>
          <w:sz w:val="20"/>
          <w:szCs w:val="20"/>
        </w:rPr>
      </w:pPr>
      <w:r w:rsidRPr="009A7B65">
        <w:rPr>
          <w:rFonts w:ascii="Tahoma" w:hAnsi="Tahoma"/>
          <w:b/>
          <w:sz w:val="20"/>
          <w:szCs w:val="20"/>
        </w:rPr>
        <w:t xml:space="preserve">PROCESSO ADMNISTRATIVO: </w:t>
      </w:r>
      <w:r w:rsidR="006C38B4">
        <w:rPr>
          <w:rFonts w:ascii="Tahoma" w:hAnsi="Tahoma"/>
          <w:b/>
          <w:sz w:val="20"/>
          <w:szCs w:val="20"/>
        </w:rPr>
        <w:t>1.2003</w:t>
      </w:r>
      <w:r w:rsidR="00F81021">
        <w:rPr>
          <w:rFonts w:ascii="Tahoma" w:hAnsi="Tahoma"/>
          <w:b/>
          <w:sz w:val="20"/>
          <w:szCs w:val="20"/>
        </w:rPr>
        <w:t>/2025</w:t>
      </w:r>
    </w:p>
    <w:p w:rsidR="00576E09" w:rsidRPr="009A7B65" w:rsidRDefault="00576E09" w:rsidP="00576E09">
      <w:pPr>
        <w:rPr>
          <w:rFonts w:ascii="Tahoma" w:hAnsi="Tahoma"/>
          <w:sz w:val="20"/>
          <w:szCs w:val="20"/>
        </w:rPr>
      </w:pPr>
    </w:p>
    <w:p w:rsidR="00360793" w:rsidRPr="009A7B65" w:rsidRDefault="00845DDD" w:rsidP="00360793">
      <w:pPr>
        <w:pStyle w:val="Nivel2"/>
        <w:numPr>
          <w:ilvl w:val="0"/>
          <w:numId w:val="0"/>
        </w:numPr>
        <w:ind w:firstLine="1134"/>
        <w:rPr>
          <w:rFonts w:ascii="Tahoma" w:eastAsia="Times New Roman" w:hAnsi="Tahoma" w:cs="Tahoma"/>
          <w:color w:val="auto"/>
        </w:rPr>
      </w:pPr>
      <w:r w:rsidRPr="009A7B65">
        <w:rPr>
          <w:rFonts w:ascii="Tahoma" w:hAnsi="Tahoma" w:cs="Tahoma"/>
          <w:b/>
        </w:rPr>
        <w:t xml:space="preserve">O AGENTE DE CONTRATAÇÃO  </w:t>
      </w:r>
      <w:r w:rsidRPr="009A7B65">
        <w:rPr>
          <w:rFonts w:ascii="Tahoma" w:hAnsi="Tahoma" w:cs="Tahoma"/>
          <w:b/>
          <w:bCs/>
          <w:lang w:eastAsia="ar-SA"/>
        </w:rPr>
        <w:t xml:space="preserve">DO </w:t>
      </w:r>
      <w:r w:rsidRPr="009A7B65">
        <w:rPr>
          <w:rFonts w:ascii="Tahoma" w:hAnsi="Tahoma" w:cs="Tahoma"/>
          <w:b/>
          <w:bCs/>
        </w:rPr>
        <w:t>CONSÓRCIO DE DESENVOLVIMENTO SUSTENTÁVEL DO TERRITÓRIO DE IRECÊ - BAHIA</w:t>
      </w:r>
      <w:r w:rsidRPr="009A7B65">
        <w:rPr>
          <w:rFonts w:ascii="Tahoma" w:hAnsi="Tahoma" w:cs="Tahoma"/>
        </w:rPr>
        <w:t>, no uso de suas atribuições,</w:t>
      </w:r>
      <w:r w:rsidRPr="009A7B65">
        <w:rPr>
          <w:rFonts w:ascii="Tahoma" w:hAnsi="Tahoma" w:cs="Tahoma"/>
          <w:spacing w:val="1"/>
        </w:rPr>
        <w:t xml:space="preserve"> </w:t>
      </w:r>
      <w:r w:rsidRPr="009A7B65">
        <w:rPr>
          <w:rFonts w:ascii="Tahoma" w:hAnsi="Tahoma" w:cs="Tahoma"/>
        </w:rPr>
        <w:t>torna público, que fará realizar a licitação na modalidade PREGÃO, na forma ELETRÔNICA, com critério de</w:t>
      </w:r>
      <w:r w:rsidRPr="009A7B65">
        <w:rPr>
          <w:rFonts w:ascii="Tahoma" w:hAnsi="Tahoma" w:cs="Tahoma"/>
          <w:spacing w:val="1"/>
        </w:rPr>
        <w:t xml:space="preserve"> </w:t>
      </w:r>
      <w:r w:rsidRPr="009A7B65">
        <w:rPr>
          <w:rFonts w:ascii="Tahoma" w:hAnsi="Tahoma" w:cs="Tahoma"/>
        </w:rPr>
        <w:t xml:space="preserve">julgamento </w:t>
      </w:r>
      <w:r w:rsidR="00F81021">
        <w:rPr>
          <w:rFonts w:ascii="Tahoma" w:hAnsi="Tahoma" w:cs="Tahoma"/>
          <w:b/>
        </w:rPr>
        <w:t xml:space="preserve">MENOR PREÇO POR </w:t>
      </w:r>
      <w:proofErr w:type="spellStart"/>
      <w:r w:rsidR="00F81021">
        <w:rPr>
          <w:rFonts w:ascii="Tahoma" w:hAnsi="Tahoma" w:cs="Tahoma"/>
          <w:b/>
        </w:rPr>
        <w:t>LOTE</w:t>
      </w:r>
      <w:r w:rsidR="00360793" w:rsidRPr="009A7B65">
        <w:rPr>
          <w:rFonts w:ascii="Tahoma" w:hAnsi="Tahoma" w:cs="Tahoma"/>
          <w:color w:val="auto"/>
        </w:rPr>
        <w:t>,nos</w:t>
      </w:r>
      <w:proofErr w:type="spellEnd"/>
      <w:r w:rsidR="00360793" w:rsidRPr="009A7B65">
        <w:rPr>
          <w:rFonts w:ascii="Tahoma" w:hAnsi="Tahoma" w:cs="Tahoma"/>
          <w:color w:val="auto"/>
        </w:rPr>
        <w:t xml:space="preserve"> termos da </w:t>
      </w:r>
      <w:hyperlink r:id="rId9" w:history="1">
        <w:r w:rsidR="00360793" w:rsidRPr="009A7B65">
          <w:rPr>
            <w:rStyle w:val="Hyperlink"/>
            <w:rFonts w:ascii="Tahoma" w:hAnsi="Tahoma" w:cs="Tahoma"/>
            <w:color w:val="auto"/>
          </w:rPr>
          <w:t>Lei nº 14.133, de 1º de abril de 2021</w:t>
        </w:r>
      </w:hyperlink>
      <w:r w:rsidR="00360793" w:rsidRPr="009A7B65">
        <w:rPr>
          <w:rFonts w:ascii="Tahoma" w:hAnsi="Tahoma" w:cs="Tahoma"/>
          <w:color w:val="auto"/>
        </w:rPr>
        <w:t>, do Decreto nº 11.462, de 31 de março de 2023,</w:t>
      </w:r>
      <w:r w:rsidR="00D85C5D" w:rsidRPr="009A7B65">
        <w:rPr>
          <w:rFonts w:ascii="Tahoma" w:hAnsi="Tahoma" w:cs="Tahoma"/>
          <w:color w:val="auto"/>
        </w:rPr>
        <w:t xml:space="preserve"> Leis Complementares nº 123/06, 147/14 e 155/16, </w:t>
      </w:r>
      <w:r w:rsidR="00360793" w:rsidRPr="009A7B65">
        <w:rPr>
          <w:rFonts w:ascii="Tahoma" w:hAnsi="Tahoma" w:cs="Tahoma"/>
          <w:color w:val="auto"/>
        </w:rPr>
        <w:t>e demais legislação aplicável e, ainda, de acordo com as condições estabelecidas neste Edital</w:t>
      </w:r>
      <w:r w:rsidR="00360793" w:rsidRPr="009A7B65">
        <w:rPr>
          <w:rFonts w:ascii="Tahoma" w:eastAsia="Times New Roman" w:hAnsi="Tahoma" w:cs="Tahoma"/>
          <w:color w:val="auto"/>
        </w:rPr>
        <w:t>.</w:t>
      </w:r>
    </w:p>
    <w:p w:rsidR="00360793" w:rsidRPr="009A7B65" w:rsidRDefault="00360793" w:rsidP="00576E09">
      <w:pPr>
        <w:pStyle w:val="Nivel01"/>
        <w:spacing w:before="288" w:after="288"/>
        <w:rPr>
          <w:rFonts w:ascii="Tahoma" w:hAnsi="Tahoma" w:cs="Tahoma"/>
          <w:color w:val="auto"/>
          <w:lang w:eastAsia="en-US"/>
        </w:rPr>
      </w:pPr>
      <w:bookmarkStart w:id="3" w:name="_Toc135469223"/>
      <w:r w:rsidRPr="009A7B65">
        <w:rPr>
          <w:rFonts w:ascii="Tahoma" w:hAnsi="Tahoma" w:cs="Tahoma"/>
          <w:color w:val="auto"/>
          <w:lang w:eastAsia="en-US"/>
        </w:rPr>
        <w:t>DO OBJETO</w:t>
      </w:r>
      <w:bookmarkEnd w:id="3"/>
    </w:p>
    <w:p w:rsidR="00360793" w:rsidRPr="009A7B65" w:rsidRDefault="00360793" w:rsidP="00001CDE">
      <w:pPr>
        <w:jc w:val="both"/>
        <w:rPr>
          <w:rFonts w:ascii="Tahoma" w:hAnsi="Tahoma"/>
          <w:sz w:val="20"/>
          <w:szCs w:val="20"/>
        </w:rPr>
      </w:pPr>
      <w:r w:rsidRPr="009A7B65">
        <w:rPr>
          <w:rFonts w:ascii="Tahoma" w:hAnsi="Tahoma"/>
          <w:sz w:val="20"/>
          <w:szCs w:val="20"/>
        </w:rPr>
        <w:t>O objeto da presente licitação é</w:t>
      </w:r>
      <w:proofErr w:type="gramStart"/>
      <w:r w:rsidRPr="009A7B65">
        <w:rPr>
          <w:rFonts w:ascii="Tahoma" w:hAnsi="Tahoma"/>
          <w:sz w:val="20"/>
          <w:szCs w:val="20"/>
        </w:rPr>
        <w:t xml:space="preserve"> </w:t>
      </w:r>
      <w:r w:rsidR="00B6189B" w:rsidRPr="009A7B65">
        <w:rPr>
          <w:rFonts w:ascii="Tahoma" w:hAnsi="Tahoma"/>
          <w:sz w:val="20"/>
          <w:szCs w:val="20"/>
        </w:rPr>
        <w:t xml:space="preserve"> </w:t>
      </w:r>
      <w:proofErr w:type="gramEnd"/>
      <w:r w:rsidR="00F81021" w:rsidRPr="00F81021">
        <w:rPr>
          <w:rFonts w:ascii="Tahoma" w:hAnsi="Tahoma"/>
          <w:b/>
          <w:sz w:val="20"/>
          <w:szCs w:val="20"/>
          <w:u w:val="single"/>
        </w:rPr>
        <w:t xml:space="preserve">Futura e eventual contratação de empresa para aquisição de materiais diversos, placas de sinalização, locação de veículos e maquinários, destinados a atender a demanda do acordo </w:t>
      </w:r>
      <w:proofErr w:type="spellStart"/>
      <w:r w:rsidR="00F81021" w:rsidRPr="00F81021">
        <w:rPr>
          <w:rFonts w:ascii="Tahoma" w:hAnsi="Tahoma"/>
          <w:b/>
          <w:sz w:val="20"/>
          <w:szCs w:val="20"/>
          <w:u w:val="single"/>
        </w:rPr>
        <w:t>consorcial</w:t>
      </w:r>
      <w:proofErr w:type="spellEnd"/>
      <w:r w:rsidR="00F81021" w:rsidRPr="00F81021">
        <w:rPr>
          <w:rFonts w:ascii="Tahoma" w:hAnsi="Tahoma"/>
          <w:b/>
          <w:sz w:val="20"/>
          <w:szCs w:val="20"/>
          <w:u w:val="single"/>
        </w:rPr>
        <w:t xml:space="preserve"> 024/2023</w:t>
      </w:r>
      <w:r w:rsidR="00F04872" w:rsidRPr="009A7B65">
        <w:rPr>
          <w:rFonts w:ascii="Tahoma" w:hAnsi="Tahoma"/>
          <w:sz w:val="20"/>
          <w:szCs w:val="20"/>
        </w:rPr>
        <w:t xml:space="preserve">, </w:t>
      </w:r>
      <w:r w:rsidRPr="009A7B65">
        <w:rPr>
          <w:rFonts w:ascii="Tahoma" w:hAnsi="Tahoma"/>
          <w:sz w:val="20"/>
          <w:szCs w:val="20"/>
        </w:rPr>
        <w:t>conforme condições, quantidades e exigências estabelecidas neste Edital e seus anexos.</w:t>
      </w:r>
    </w:p>
    <w:p w:rsidR="00360793" w:rsidRPr="009A7B65" w:rsidRDefault="00360793" w:rsidP="00360793">
      <w:pPr>
        <w:pStyle w:val="Nvel2-Red"/>
        <w:rPr>
          <w:rFonts w:ascii="Tahoma" w:hAnsi="Tahoma" w:cs="Tahoma"/>
          <w:i w:val="0"/>
          <w:color w:val="auto"/>
        </w:rPr>
      </w:pPr>
      <w:r w:rsidRPr="009A7B65">
        <w:rPr>
          <w:rFonts w:ascii="Tahoma" w:hAnsi="Tahoma" w:cs="Tahoma"/>
          <w:i w:val="0"/>
          <w:color w:val="auto"/>
        </w:rPr>
        <w:t xml:space="preserve">A licitação será </w:t>
      </w:r>
      <w:r w:rsidR="00343C5F" w:rsidRPr="009A7B65">
        <w:rPr>
          <w:rFonts w:ascii="Tahoma" w:hAnsi="Tahoma" w:cs="Tahoma"/>
          <w:i w:val="0"/>
          <w:color w:val="auto"/>
        </w:rPr>
        <w:t xml:space="preserve">por </w:t>
      </w:r>
      <w:r w:rsidR="00F81021">
        <w:rPr>
          <w:rFonts w:ascii="Tahoma" w:hAnsi="Tahoma" w:cs="Tahoma"/>
          <w:b/>
          <w:i w:val="0"/>
          <w:color w:val="auto"/>
        </w:rPr>
        <w:t>LOTE</w:t>
      </w:r>
      <w:r w:rsidRPr="009A7B65">
        <w:rPr>
          <w:rFonts w:ascii="Tahoma" w:hAnsi="Tahoma" w:cs="Tahoma"/>
          <w:i w:val="0"/>
          <w:color w:val="auto"/>
        </w:rPr>
        <w:t xml:space="preserve">, conforme tabela constante do Termo de Referência, facultando-se ao licitante a </w:t>
      </w:r>
      <w:r w:rsidR="00F81021">
        <w:rPr>
          <w:rFonts w:ascii="Tahoma" w:hAnsi="Tahoma" w:cs="Tahoma"/>
          <w:i w:val="0"/>
          <w:color w:val="auto"/>
        </w:rPr>
        <w:t>participação em quantos lotes</w:t>
      </w:r>
      <w:r w:rsidRPr="009A7B65">
        <w:rPr>
          <w:rFonts w:ascii="Tahoma" w:hAnsi="Tahoma" w:cs="Tahoma"/>
          <w:i w:val="0"/>
          <w:color w:val="auto"/>
        </w:rPr>
        <w:t xml:space="preserve"> forem de seu interesse.</w:t>
      </w:r>
    </w:p>
    <w:p w:rsidR="00360793" w:rsidRPr="009A7B65" w:rsidRDefault="00360793" w:rsidP="00576E09">
      <w:pPr>
        <w:pStyle w:val="Nivel01"/>
        <w:spacing w:before="288" w:after="288"/>
        <w:rPr>
          <w:rFonts w:ascii="Tahoma" w:hAnsi="Tahoma" w:cs="Tahoma"/>
          <w:color w:val="auto"/>
        </w:rPr>
      </w:pPr>
      <w:bookmarkStart w:id="4" w:name="_Toc135469225"/>
      <w:r w:rsidRPr="009A7B65">
        <w:rPr>
          <w:rFonts w:ascii="Tahoma" w:hAnsi="Tahoma" w:cs="Tahoma"/>
          <w:color w:val="auto"/>
        </w:rPr>
        <w:t>DA PARTICIPAÇÃO NA LICITAÇÃO</w:t>
      </w:r>
      <w:bookmarkEnd w:id="4"/>
    </w:p>
    <w:p w:rsidR="00360793" w:rsidRPr="009A7B65" w:rsidRDefault="00B6189B" w:rsidP="00B6189B">
      <w:pPr>
        <w:pStyle w:val="Nivel2"/>
        <w:rPr>
          <w:rFonts w:ascii="Tahoma" w:hAnsi="Tahoma" w:cs="Tahoma"/>
          <w:color w:val="auto"/>
        </w:rPr>
      </w:pPr>
      <w:bookmarkStart w:id="5" w:name="_Hlk135302270"/>
      <w:r w:rsidRPr="009A7B65">
        <w:rPr>
          <w:rFonts w:ascii="Tahoma" w:hAnsi="Tahoma" w:cs="Tahoma"/>
          <w:color w:val="auto"/>
        </w:rPr>
        <w:t xml:space="preserve">Poderão participar deste Pregão os interessados que estiverem previamente credenciados no Sistema Eletrônico de Licitações do </w:t>
      </w:r>
      <w:r w:rsidR="0025522B" w:rsidRPr="009A7B65">
        <w:rPr>
          <w:rFonts w:ascii="Tahoma" w:hAnsi="Tahoma" w:cs="Tahoma"/>
          <w:color w:val="auto"/>
        </w:rPr>
        <w:t>BNC</w:t>
      </w:r>
      <w:r w:rsidRPr="009A7B65">
        <w:rPr>
          <w:rFonts w:ascii="Tahoma" w:hAnsi="Tahoma" w:cs="Tahoma"/>
          <w:color w:val="auto"/>
        </w:rPr>
        <w:t xml:space="preserve">, por meio do sítio </w:t>
      </w:r>
      <w:r w:rsidR="006F0377" w:rsidRPr="009A7B65">
        <w:rPr>
          <w:rFonts w:ascii="Tahoma" w:hAnsi="Tahoma" w:cs="Tahoma"/>
          <w:b/>
          <w:color w:val="auto"/>
        </w:rPr>
        <w:t>https://bnc.org.br/</w:t>
      </w:r>
      <w:r w:rsidRPr="009A7B65">
        <w:rPr>
          <w:rFonts w:ascii="Tahoma" w:hAnsi="Tahoma" w:cs="Tahoma"/>
          <w:color w:val="auto"/>
        </w:rPr>
        <w:t>.</w:t>
      </w:r>
      <w:bookmarkEnd w:id="5"/>
    </w:p>
    <w:p w:rsidR="00360793" w:rsidRPr="009A7B65" w:rsidRDefault="00360793" w:rsidP="00360793">
      <w:pPr>
        <w:pStyle w:val="Nivel3"/>
        <w:rPr>
          <w:rFonts w:ascii="Tahoma" w:hAnsi="Tahoma" w:cs="Tahoma"/>
          <w:color w:val="auto"/>
        </w:rPr>
      </w:pPr>
      <w:r w:rsidRPr="009A7B65">
        <w:rPr>
          <w:rFonts w:ascii="Tahoma" w:hAnsi="Tahoma" w:cs="Tahoma"/>
          <w:color w:val="auto"/>
        </w:rPr>
        <w:t>O</w:t>
      </w:r>
      <w:bookmarkStart w:id="6" w:name="_Hlk135304247"/>
      <w:r w:rsidRPr="009A7B65">
        <w:rPr>
          <w:rFonts w:ascii="Tahoma" w:hAnsi="Tahoma" w:cs="Tahoma"/>
          <w:color w:val="auto"/>
        </w:rPr>
        <w:t xml:space="preserve">s interessados deverão atender às condições exigidas </w:t>
      </w:r>
      <w:r w:rsidR="00B6189B" w:rsidRPr="009A7B65">
        <w:rPr>
          <w:rFonts w:ascii="Tahoma" w:hAnsi="Tahoma" w:cs="Tahoma"/>
          <w:color w:val="auto"/>
        </w:rPr>
        <w:t>neste edital</w:t>
      </w:r>
      <w:r w:rsidRPr="009A7B65">
        <w:rPr>
          <w:rFonts w:ascii="Tahoma" w:hAnsi="Tahoma" w:cs="Tahoma"/>
          <w:color w:val="auto"/>
        </w:rPr>
        <w:t xml:space="preserve"> até o terceiro dia útil anterior à data prevista para recebimento das propostas.</w:t>
      </w:r>
    </w:p>
    <w:bookmarkEnd w:id="6"/>
    <w:p w:rsidR="00360793" w:rsidRPr="009A7B65" w:rsidRDefault="00360793" w:rsidP="00360793">
      <w:pPr>
        <w:pStyle w:val="Nivel2"/>
        <w:rPr>
          <w:rFonts w:ascii="Tahoma" w:hAnsi="Tahoma" w:cs="Tahoma"/>
          <w:color w:val="auto"/>
        </w:rPr>
      </w:pPr>
      <w:r w:rsidRPr="009A7B65">
        <w:rPr>
          <w:rFonts w:ascii="Tahoma" w:hAnsi="Tahoma" w:cs="Tahoma"/>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60793" w:rsidRPr="009A7B65" w:rsidRDefault="00360793" w:rsidP="00360793">
      <w:pPr>
        <w:pStyle w:val="Nivel2"/>
        <w:rPr>
          <w:rFonts w:ascii="Tahoma" w:hAnsi="Tahoma" w:cs="Tahoma"/>
          <w:color w:val="auto"/>
        </w:rPr>
      </w:pPr>
      <w:r w:rsidRPr="009A7B65">
        <w:rPr>
          <w:rFonts w:ascii="Tahoma" w:hAnsi="Tahoma" w:cs="Tahoma"/>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360793" w:rsidRPr="009A7B65" w:rsidRDefault="00360793" w:rsidP="00360793">
      <w:pPr>
        <w:pStyle w:val="Nivel2"/>
        <w:rPr>
          <w:rFonts w:ascii="Tahoma" w:hAnsi="Tahoma" w:cs="Tahoma"/>
          <w:color w:val="auto"/>
        </w:rPr>
      </w:pPr>
      <w:r w:rsidRPr="009A7B65">
        <w:rPr>
          <w:rFonts w:ascii="Tahoma" w:hAnsi="Tahoma" w:cs="Tahoma"/>
          <w:color w:val="auto"/>
        </w:rPr>
        <w:t>A não observância do disposto no item anterior poderá ensejar desclassificação no momento da habilitação.</w:t>
      </w:r>
    </w:p>
    <w:p w:rsidR="00360793" w:rsidRPr="009A7B65" w:rsidRDefault="00360793" w:rsidP="00360793">
      <w:pPr>
        <w:pStyle w:val="Nivel2"/>
        <w:rPr>
          <w:rFonts w:ascii="Tahoma" w:eastAsia="Times New Roman" w:hAnsi="Tahoma" w:cs="Tahoma"/>
          <w:color w:val="auto"/>
        </w:rPr>
      </w:pPr>
      <w:r w:rsidRPr="009A7B65">
        <w:rPr>
          <w:rFonts w:ascii="Tahoma" w:hAnsi="Tahoma" w:cs="Tahoma"/>
          <w:color w:val="auto"/>
        </w:rPr>
        <w:t xml:space="preserve">Será concedido tratamento favorecido para as microempresas e empresas de pequeno porte, para as sociedades cooperativas </w:t>
      </w:r>
      <w:r w:rsidRPr="009A7B65">
        <w:rPr>
          <w:rFonts w:ascii="Tahoma" w:eastAsia="Times New Roman" w:hAnsi="Tahoma" w:cs="Tahoma"/>
          <w:color w:val="auto"/>
        </w:rPr>
        <w:t xml:space="preserve">mencionadas no </w:t>
      </w:r>
      <w:hyperlink r:id="rId10" w:anchor="art16">
        <w:r w:rsidRPr="009A7B65">
          <w:rPr>
            <w:rStyle w:val="Hyperlink"/>
            <w:rFonts w:ascii="Tahoma" w:eastAsia="Times New Roman" w:hAnsi="Tahoma" w:cs="Tahoma"/>
            <w:color w:val="auto"/>
          </w:rPr>
          <w:t xml:space="preserve">artigo </w:t>
        </w:r>
        <w:r w:rsidRPr="009A7B65">
          <w:rPr>
            <w:rStyle w:val="Hyperlink"/>
            <w:rFonts w:ascii="Tahoma" w:hAnsi="Tahoma" w:cs="Tahoma"/>
            <w:color w:val="auto"/>
          </w:rPr>
          <w:t>16 da Lei nº 14.133, de 2021</w:t>
        </w:r>
      </w:hyperlink>
      <w:r w:rsidRPr="009A7B65">
        <w:rPr>
          <w:rFonts w:ascii="Tahoma" w:hAnsi="Tahoma" w:cs="Tahoma"/>
          <w:color w:val="auto"/>
        </w:rPr>
        <w:t xml:space="preserve">, para o agricultor familiar, o produtor rural pessoa física e para o microempreendedor individual - MEI, nos limites previstos da </w:t>
      </w:r>
      <w:hyperlink r:id="rId11">
        <w:r w:rsidRPr="009A7B65">
          <w:rPr>
            <w:rStyle w:val="Hyperlink"/>
            <w:rFonts w:ascii="Tahoma" w:hAnsi="Tahoma" w:cs="Tahoma"/>
            <w:color w:val="auto"/>
          </w:rPr>
          <w:t>Lei Complementar nº 123, de 2006</w:t>
        </w:r>
      </w:hyperlink>
      <w:r w:rsidRPr="009A7B65">
        <w:rPr>
          <w:rFonts w:ascii="Tahoma" w:hAnsi="Tahoma" w:cs="Tahoma"/>
          <w:color w:val="auto"/>
        </w:rPr>
        <w:t xml:space="preserve"> e do Decreto n.º 8.538, de 2015.</w:t>
      </w:r>
    </w:p>
    <w:p w:rsidR="00360793" w:rsidRPr="009A7B65" w:rsidRDefault="00360793" w:rsidP="00360793">
      <w:pPr>
        <w:pStyle w:val="Nivel2"/>
        <w:rPr>
          <w:rFonts w:ascii="Tahoma" w:hAnsi="Tahoma" w:cs="Tahoma"/>
          <w:color w:val="auto"/>
        </w:rPr>
      </w:pPr>
      <w:bookmarkStart w:id="7" w:name="_Ref117000692"/>
      <w:r w:rsidRPr="009A7B65">
        <w:rPr>
          <w:rFonts w:ascii="Tahoma" w:hAnsi="Tahoma" w:cs="Tahoma"/>
          <w:color w:val="auto"/>
        </w:rPr>
        <w:t>Não poderão disputar esta licitação:</w:t>
      </w:r>
      <w:bookmarkEnd w:id="7"/>
    </w:p>
    <w:p w:rsidR="00360793" w:rsidRPr="009A7B65" w:rsidRDefault="00B6189B" w:rsidP="00360793">
      <w:pPr>
        <w:pStyle w:val="Nivel3"/>
        <w:rPr>
          <w:rFonts w:ascii="Tahoma" w:hAnsi="Tahoma" w:cs="Tahoma"/>
          <w:color w:val="auto"/>
        </w:rPr>
      </w:pPr>
      <w:bookmarkStart w:id="8" w:name="_Ref113883338"/>
      <w:r w:rsidRPr="009A7B65">
        <w:rPr>
          <w:rFonts w:ascii="Tahoma" w:hAnsi="Tahoma" w:cs="Tahoma"/>
          <w:color w:val="auto"/>
        </w:rPr>
        <w:t>A</w:t>
      </w:r>
      <w:r w:rsidR="00360793" w:rsidRPr="009A7B65">
        <w:rPr>
          <w:rFonts w:ascii="Tahoma" w:hAnsi="Tahoma" w:cs="Tahoma"/>
          <w:color w:val="auto"/>
        </w:rPr>
        <w:t>quele que não atenda às condições deste Edital e seu(s) anexo(s);</w:t>
      </w:r>
    </w:p>
    <w:p w:rsidR="00360793" w:rsidRPr="009A7B65" w:rsidRDefault="00B6189B" w:rsidP="00360793">
      <w:pPr>
        <w:pStyle w:val="Nivel3"/>
        <w:rPr>
          <w:rFonts w:ascii="Tahoma" w:hAnsi="Tahoma" w:cs="Tahoma"/>
          <w:color w:val="auto"/>
        </w:rPr>
      </w:pPr>
      <w:bookmarkStart w:id="9" w:name="_Ref114659912"/>
      <w:r w:rsidRPr="009A7B65">
        <w:rPr>
          <w:rFonts w:ascii="Tahoma" w:hAnsi="Tahoma" w:cs="Tahoma"/>
          <w:color w:val="auto"/>
        </w:rPr>
        <w:lastRenderedPageBreak/>
        <w:t>A</w:t>
      </w:r>
      <w:r w:rsidR="00360793" w:rsidRPr="009A7B65">
        <w:rPr>
          <w:rFonts w:ascii="Tahoma" w:hAnsi="Tahoma" w:cs="Tahoma"/>
          <w:color w:val="auto"/>
        </w:rPr>
        <w:t>utor do anteprojeto, do projeto básico ou do projeto executivo, pessoa física ou jurídica, quando a licitação versar sobre serviços ou fornecimento de bens a ele relacionados;</w:t>
      </w:r>
      <w:bookmarkEnd w:id="8"/>
      <w:bookmarkEnd w:id="9"/>
    </w:p>
    <w:p w:rsidR="00360793" w:rsidRPr="009A7B65" w:rsidRDefault="00B6189B" w:rsidP="00360793">
      <w:pPr>
        <w:pStyle w:val="Nivel3"/>
        <w:rPr>
          <w:rFonts w:ascii="Tahoma" w:hAnsi="Tahoma" w:cs="Tahoma"/>
          <w:color w:val="auto"/>
        </w:rPr>
      </w:pPr>
      <w:bookmarkStart w:id="10" w:name="_Ref114659913"/>
      <w:bookmarkStart w:id="11" w:name="_Ref113883339"/>
      <w:r w:rsidRPr="009A7B65">
        <w:rPr>
          <w:rFonts w:ascii="Tahoma" w:hAnsi="Tahoma" w:cs="Tahoma"/>
          <w:color w:val="auto"/>
        </w:rPr>
        <w:t>E</w:t>
      </w:r>
      <w:r w:rsidR="00360793" w:rsidRPr="009A7B65">
        <w:rPr>
          <w:rFonts w:ascii="Tahoma" w:hAnsi="Tahoma" w:cs="Tahoma"/>
          <w:color w:val="auto"/>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0"/>
      <w:bookmarkEnd w:id="11"/>
    </w:p>
    <w:p w:rsidR="00360793" w:rsidRPr="009A7B65" w:rsidRDefault="00B6189B" w:rsidP="00360793">
      <w:pPr>
        <w:pStyle w:val="Nivel3"/>
        <w:rPr>
          <w:rFonts w:ascii="Tahoma" w:hAnsi="Tahoma" w:cs="Tahoma"/>
          <w:color w:val="auto"/>
        </w:rPr>
      </w:pPr>
      <w:bookmarkStart w:id="12" w:name="_Ref113883003"/>
      <w:r w:rsidRPr="009A7B65">
        <w:rPr>
          <w:rFonts w:ascii="Tahoma" w:hAnsi="Tahoma" w:cs="Tahoma"/>
          <w:color w:val="auto"/>
        </w:rPr>
        <w:t>P</w:t>
      </w:r>
      <w:r w:rsidR="00360793" w:rsidRPr="009A7B65">
        <w:rPr>
          <w:rFonts w:ascii="Tahoma" w:hAnsi="Tahoma" w:cs="Tahoma"/>
          <w:color w:val="auto"/>
        </w:rPr>
        <w:t>essoa física ou jurídica que se encontre, ao tempo da licitação, impossibilitada de participar da licitação em decorrência de sanção que lhe foi imposta;</w:t>
      </w:r>
      <w:bookmarkEnd w:id="12"/>
    </w:p>
    <w:p w:rsidR="00360793" w:rsidRPr="009A7B65" w:rsidRDefault="00B6189B" w:rsidP="00360793">
      <w:pPr>
        <w:pStyle w:val="Nivel3"/>
        <w:rPr>
          <w:rFonts w:ascii="Tahoma" w:hAnsi="Tahoma" w:cs="Tahoma"/>
          <w:color w:val="auto"/>
        </w:rPr>
      </w:pPr>
      <w:r w:rsidRPr="009A7B65">
        <w:rPr>
          <w:rFonts w:ascii="Tahoma" w:hAnsi="Tahoma" w:cs="Tahoma"/>
          <w:color w:val="auto"/>
        </w:rPr>
        <w:t>A</w:t>
      </w:r>
      <w:r w:rsidR="00360793" w:rsidRPr="009A7B65">
        <w:rPr>
          <w:rFonts w:ascii="Tahoma" w:hAnsi="Tahoma" w:cs="Tahoma"/>
          <w:color w:val="auto"/>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60793" w:rsidRPr="009A7B65" w:rsidRDefault="00B6189B" w:rsidP="00360793">
      <w:pPr>
        <w:pStyle w:val="Nivel3"/>
        <w:rPr>
          <w:rFonts w:ascii="Tahoma" w:hAnsi="Tahoma" w:cs="Tahoma"/>
          <w:color w:val="auto"/>
        </w:rPr>
      </w:pPr>
      <w:bookmarkStart w:id="13" w:name="_Ref113883579"/>
      <w:r w:rsidRPr="009A7B65">
        <w:rPr>
          <w:rFonts w:ascii="Tahoma" w:hAnsi="Tahoma" w:cs="Tahoma"/>
          <w:color w:val="auto"/>
        </w:rPr>
        <w:t>E</w:t>
      </w:r>
      <w:r w:rsidR="00360793" w:rsidRPr="009A7B65">
        <w:rPr>
          <w:rFonts w:ascii="Tahoma" w:hAnsi="Tahoma" w:cs="Tahoma"/>
          <w:color w:val="auto"/>
        </w:rPr>
        <w:t>mpresas controladoras, controladas ou coligadas, nos termos da Lei nº 6.404, de 15 de dezembro de 1976, concorrendo entre si;</w:t>
      </w:r>
      <w:bookmarkEnd w:id="13"/>
    </w:p>
    <w:p w:rsidR="00360793" w:rsidRPr="009A7B65" w:rsidRDefault="00B6189B" w:rsidP="00360793">
      <w:pPr>
        <w:pStyle w:val="Nivel3"/>
        <w:rPr>
          <w:rFonts w:ascii="Tahoma" w:hAnsi="Tahoma" w:cs="Tahoma"/>
          <w:color w:val="auto"/>
        </w:rPr>
      </w:pPr>
      <w:r w:rsidRPr="009A7B65">
        <w:rPr>
          <w:rFonts w:ascii="Tahoma" w:hAnsi="Tahoma" w:cs="Tahoma"/>
          <w:color w:val="auto"/>
        </w:rPr>
        <w:t>P</w:t>
      </w:r>
      <w:r w:rsidR="00360793" w:rsidRPr="009A7B65">
        <w:rPr>
          <w:rFonts w:ascii="Tahoma" w:hAnsi="Tahoma" w:cs="Tahoma"/>
          <w:color w:val="auto"/>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60793" w:rsidRPr="009A7B65" w:rsidRDefault="00B6189B" w:rsidP="00360793">
      <w:pPr>
        <w:pStyle w:val="Nivel3"/>
        <w:rPr>
          <w:rFonts w:ascii="Tahoma" w:hAnsi="Tahoma" w:cs="Tahoma"/>
          <w:color w:val="auto"/>
        </w:rPr>
      </w:pPr>
      <w:bookmarkStart w:id="14" w:name="_Ref113962336"/>
      <w:r w:rsidRPr="009A7B65">
        <w:rPr>
          <w:rFonts w:ascii="Tahoma" w:hAnsi="Tahoma" w:cs="Tahoma"/>
          <w:color w:val="auto"/>
        </w:rPr>
        <w:t>A</w:t>
      </w:r>
      <w:r w:rsidR="00360793" w:rsidRPr="009A7B65">
        <w:rPr>
          <w:rFonts w:ascii="Tahoma" w:hAnsi="Tahoma" w:cs="Tahoma"/>
          <w:color w:val="auto"/>
        </w:rPr>
        <w:t>gente público do órgão ou entidade licitante;</w:t>
      </w:r>
      <w:bookmarkEnd w:id="14"/>
    </w:p>
    <w:p w:rsidR="00360793" w:rsidRPr="009A7B65" w:rsidRDefault="00B6189B" w:rsidP="00360793">
      <w:pPr>
        <w:pStyle w:val="Nvel3-R"/>
        <w:rPr>
          <w:rFonts w:ascii="Tahoma" w:hAnsi="Tahoma" w:cs="Tahoma"/>
          <w:color w:val="auto"/>
        </w:rPr>
      </w:pPr>
      <w:r w:rsidRPr="009A7B65">
        <w:rPr>
          <w:rFonts w:ascii="Tahoma" w:hAnsi="Tahoma" w:cs="Tahoma"/>
          <w:color w:val="auto"/>
        </w:rPr>
        <w:t>P</w:t>
      </w:r>
      <w:r w:rsidR="00360793" w:rsidRPr="009A7B65">
        <w:rPr>
          <w:rFonts w:ascii="Tahoma" w:hAnsi="Tahoma" w:cs="Tahoma"/>
          <w:color w:val="auto"/>
        </w:rPr>
        <w:t>essoas jurídicas reunidas em consórcio;</w:t>
      </w:r>
    </w:p>
    <w:p w:rsidR="00360793" w:rsidRPr="009A7B65" w:rsidRDefault="00360793" w:rsidP="00360793">
      <w:pPr>
        <w:pStyle w:val="Nivel3"/>
        <w:rPr>
          <w:rFonts w:ascii="Tahoma" w:hAnsi="Tahoma" w:cs="Tahoma"/>
          <w:color w:val="auto"/>
        </w:rPr>
      </w:pPr>
      <w:r w:rsidRPr="009A7B65">
        <w:rPr>
          <w:rFonts w:ascii="Tahoma" w:hAnsi="Tahoma" w:cs="Tahoma"/>
          <w:color w:val="auto"/>
        </w:rPr>
        <w:t>Organizações da Sociedade Civil de Interesse Público - OSCIP, atuando nessa condição;</w:t>
      </w:r>
    </w:p>
    <w:p w:rsidR="00360793" w:rsidRPr="009A7B65" w:rsidRDefault="00360793" w:rsidP="00F81021">
      <w:pPr>
        <w:pStyle w:val="Nivel3"/>
        <w:rPr>
          <w:rFonts w:ascii="Tahoma" w:hAnsi="Tahoma" w:cs="Tahoma"/>
          <w:color w:val="auto"/>
        </w:rPr>
      </w:pPr>
      <w:r w:rsidRPr="009A7B65">
        <w:rPr>
          <w:rFonts w:ascii="Tahoma" w:hAnsi="Tahoma" w:cs="Tahoma"/>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9A7B65">
          <w:rPr>
            <w:rStyle w:val="Hyperlink"/>
            <w:rFonts w:ascii="Tahoma" w:hAnsi="Tahoma" w:cs="Tahoma"/>
            <w:color w:val="auto"/>
          </w:rPr>
          <w:t>§ 1º do art. 9º da Lei nº 14.133, de 2021</w:t>
        </w:r>
      </w:hyperlink>
      <w:proofErr w:type="gramStart"/>
      <w:r w:rsidRPr="009A7B65">
        <w:rPr>
          <w:rFonts w:ascii="Tahoma" w:hAnsi="Tahoma" w:cs="Tahoma"/>
          <w:color w:val="auto"/>
        </w:rPr>
        <w:t>.</w:t>
      </w:r>
      <w:proofErr w:type="gramEnd"/>
      <w:r w:rsidRPr="009A7B65">
        <w:rPr>
          <w:rFonts w:ascii="Tahoma" w:hAnsi="Tahoma" w:cs="Tahoma"/>
          <w:color w:val="auto"/>
        </w:rPr>
        <w:t xml:space="preserve">O impedimento de que trata o item </w:t>
      </w:r>
      <w:r w:rsidR="00247208" w:rsidRPr="009A7B65">
        <w:rPr>
          <w:rFonts w:ascii="Tahoma" w:hAnsi="Tahoma" w:cs="Tahoma"/>
        </w:rPr>
        <w:fldChar w:fldCharType="begin"/>
      </w:r>
      <w:r w:rsidR="00247208" w:rsidRPr="009A7B65">
        <w:rPr>
          <w:rFonts w:ascii="Tahoma" w:hAnsi="Tahoma" w:cs="Tahoma"/>
        </w:rPr>
        <w:instrText xml:space="preserve"> REF _Ref113883003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2.6.4</w:t>
      </w:r>
      <w:r w:rsidR="00247208" w:rsidRPr="009A7B65">
        <w:rPr>
          <w:rFonts w:ascii="Tahoma" w:hAnsi="Tahoma" w:cs="Tahoma"/>
        </w:rPr>
        <w:fldChar w:fldCharType="end"/>
      </w:r>
      <w:r w:rsidRPr="009A7B65">
        <w:rPr>
          <w:rFonts w:ascii="Tahoma" w:hAnsi="Tahoma" w:cs="Tahoma"/>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60793" w:rsidRPr="009A7B65" w:rsidRDefault="00360793" w:rsidP="00360793">
      <w:pPr>
        <w:pStyle w:val="Nivel2"/>
        <w:rPr>
          <w:rFonts w:ascii="Tahoma" w:hAnsi="Tahoma" w:cs="Tahoma"/>
          <w:color w:val="auto"/>
        </w:rPr>
      </w:pPr>
      <w:bookmarkStart w:id="15" w:name="art14§2"/>
      <w:bookmarkEnd w:id="15"/>
      <w:r w:rsidRPr="009A7B65">
        <w:rPr>
          <w:rFonts w:ascii="Tahoma" w:hAnsi="Tahoma" w:cs="Tahoma"/>
          <w:color w:val="auto"/>
        </w:rPr>
        <w:t xml:space="preserve">A critério da Administração e exclusivamente a seu serviço, o autor dos projetos e a empresa a que se referem os itens </w:t>
      </w:r>
      <w:r w:rsidR="00247208" w:rsidRPr="009A7B65">
        <w:rPr>
          <w:rFonts w:ascii="Tahoma" w:hAnsi="Tahoma" w:cs="Tahoma"/>
        </w:rPr>
        <w:fldChar w:fldCharType="begin"/>
      </w:r>
      <w:r w:rsidR="00247208" w:rsidRPr="009A7B65">
        <w:rPr>
          <w:rFonts w:ascii="Tahoma" w:hAnsi="Tahoma" w:cs="Tahoma"/>
        </w:rPr>
        <w:instrText xml:space="preserve"> REF _Ref114659912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2.6.2</w:t>
      </w:r>
      <w:r w:rsidR="00247208" w:rsidRPr="009A7B65">
        <w:rPr>
          <w:rFonts w:ascii="Tahoma" w:hAnsi="Tahoma" w:cs="Tahoma"/>
        </w:rPr>
        <w:fldChar w:fldCharType="end"/>
      </w:r>
      <w:r w:rsidRPr="009A7B65">
        <w:rPr>
          <w:rFonts w:ascii="Tahoma" w:hAnsi="Tahoma" w:cs="Tahoma"/>
          <w:color w:val="auto"/>
        </w:rPr>
        <w:t xml:space="preserve"> e </w:t>
      </w:r>
      <w:r w:rsidR="00247208" w:rsidRPr="009A7B65">
        <w:rPr>
          <w:rFonts w:ascii="Tahoma" w:hAnsi="Tahoma" w:cs="Tahoma"/>
        </w:rPr>
        <w:fldChar w:fldCharType="begin"/>
      </w:r>
      <w:r w:rsidR="00247208" w:rsidRPr="009A7B65">
        <w:rPr>
          <w:rFonts w:ascii="Tahoma" w:hAnsi="Tahoma" w:cs="Tahoma"/>
        </w:rPr>
        <w:instrText xml:space="preserve"> REF _Ref114659913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2.6.3</w:t>
      </w:r>
      <w:r w:rsidR="00247208" w:rsidRPr="009A7B65">
        <w:rPr>
          <w:rFonts w:ascii="Tahoma" w:hAnsi="Tahoma" w:cs="Tahoma"/>
        </w:rPr>
        <w:fldChar w:fldCharType="end"/>
      </w:r>
      <w:r w:rsidRPr="009A7B65">
        <w:rPr>
          <w:rFonts w:ascii="Tahoma" w:hAnsi="Tahoma" w:cs="Tahoma"/>
          <w:color w:val="auto"/>
        </w:rPr>
        <w:t xml:space="preserve"> poderão participar no apoio das atividades de planejamento da contratação, de execução da licitação ou de gestão do contrato, desde que </w:t>
      </w:r>
      <w:proofErr w:type="gramStart"/>
      <w:r w:rsidRPr="009A7B65">
        <w:rPr>
          <w:rFonts w:ascii="Tahoma" w:hAnsi="Tahoma" w:cs="Tahoma"/>
          <w:color w:val="auto"/>
        </w:rPr>
        <w:t>sob supervisão</w:t>
      </w:r>
      <w:proofErr w:type="gramEnd"/>
      <w:r w:rsidRPr="009A7B65">
        <w:rPr>
          <w:rFonts w:ascii="Tahoma" w:hAnsi="Tahoma" w:cs="Tahoma"/>
          <w:color w:val="auto"/>
        </w:rPr>
        <w:t xml:space="preserve"> exclusiva de agentes públicos do órgão ou entidade.</w:t>
      </w:r>
    </w:p>
    <w:p w:rsidR="00360793" w:rsidRPr="009A7B65" w:rsidRDefault="00360793" w:rsidP="00360793">
      <w:pPr>
        <w:pStyle w:val="Nivel2"/>
        <w:rPr>
          <w:rFonts w:ascii="Tahoma" w:hAnsi="Tahoma" w:cs="Tahoma"/>
          <w:color w:val="auto"/>
        </w:rPr>
      </w:pPr>
      <w:bookmarkStart w:id="16" w:name="art14§3"/>
      <w:bookmarkEnd w:id="16"/>
      <w:r w:rsidRPr="009A7B65">
        <w:rPr>
          <w:rFonts w:ascii="Tahoma" w:hAnsi="Tahoma" w:cs="Tahoma"/>
          <w:color w:val="auto"/>
        </w:rPr>
        <w:t>Equiparam-se aos autores do projeto as empresas integrantes do mesmo grupo econômico.</w:t>
      </w:r>
    </w:p>
    <w:p w:rsidR="00360793" w:rsidRPr="009A7B65" w:rsidRDefault="00360793" w:rsidP="00360793">
      <w:pPr>
        <w:pStyle w:val="Nivel2"/>
        <w:rPr>
          <w:rFonts w:ascii="Tahoma" w:hAnsi="Tahoma" w:cs="Tahoma"/>
          <w:color w:val="auto"/>
        </w:rPr>
      </w:pPr>
      <w:bookmarkStart w:id="17" w:name="art14§4"/>
      <w:bookmarkEnd w:id="17"/>
      <w:r w:rsidRPr="009A7B65">
        <w:rPr>
          <w:rFonts w:ascii="Tahoma" w:hAnsi="Tahoma" w:cs="Tahoma"/>
          <w:color w:val="auto"/>
        </w:rPr>
        <w:t xml:space="preserve">O disposto nos itens </w:t>
      </w:r>
      <w:r w:rsidR="00247208" w:rsidRPr="009A7B65">
        <w:rPr>
          <w:rFonts w:ascii="Tahoma" w:hAnsi="Tahoma" w:cs="Tahoma"/>
        </w:rPr>
        <w:fldChar w:fldCharType="begin"/>
      </w:r>
      <w:r w:rsidR="00247208" w:rsidRPr="009A7B65">
        <w:rPr>
          <w:rFonts w:ascii="Tahoma" w:hAnsi="Tahoma" w:cs="Tahoma"/>
        </w:rPr>
        <w:instrText xml:space="preserve"> REF _Ref114659912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2.6.2</w:t>
      </w:r>
      <w:r w:rsidR="00247208" w:rsidRPr="009A7B65">
        <w:rPr>
          <w:rFonts w:ascii="Tahoma" w:hAnsi="Tahoma" w:cs="Tahoma"/>
        </w:rPr>
        <w:fldChar w:fldCharType="end"/>
      </w:r>
      <w:r w:rsidRPr="009A7B65">
        <w:rPr>
          <w:rFonts w:ascii="Tahoma" w:hAnsi="Tahoma" w:cs="Tahoma"/>
          <w:color w:val="auto"/>
        </w:rPr>
        <w:t xml:space="preserve"> e </w:t>
      </w:r>
      <w:r w:rsidR="00247208" w:rsidRPr="009A7B65">
        <w:rPr>
          <w:rFonts w:ascii="Tahoma" w:hAnsi="Tahoma" w:cs="Tahoma"/>
        </w:rPr>
        <w:fldChar w:fldCharType="begin"/>
      </w:r>
      <w:r w:rsidR="00247208" w:rsidRPr="009A7B65">
        <w:rPr>
          <w:rFonts w:ascii="Tahoma" w:hAnsi="Tahoma" w:cs="Tahoma"/>
        </w:rPr>
        <w:instrText xml:space="preserve"> REF _Ref114659913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2.6.3</w:t>
      </w:r>
      <w:r w:rsidR="00247208" w:rsidRPr="009A7B65">
        <w:rPr>
          <w:rFonts w:ascii="Tahoma" w:hAnsi="Tahoma" w:cs="Tahoma"/>
        </w:rPr>
        <w:fldChar w:fldCharType="end"/>
      </w:r>
      <w:r w:rsidRPr="009A7B65">
        <w:rPr>
          <w:rFonts w:ascii="Tahoma" w:hAnsi="Tahoma" w:cs="Tahoma"/>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60793" w:rsidRPr="009A7B65" w:rsidRDefault="00360793" w:rsidP="00360793">
      <w:pPr>
        <w:pStyle w:val="Nivel2"/>
        <w:rPr>
          <w:rFonts w:ascii="Tahoma" w:hAnsi="Tahoma" w:cs="Tahoma"/>
          <w:color w:val="auto"/>
        </w:rPr>
      </w:pPr>
      <w:bookmarkStart w:id="18" w:name="art14§5"/>
      <w:bookmarkEnd w:id="18"/>
      <w:r w:rsidRPr="009A7B65">
        <w:rPr>
          <w:rFonts w:ascii="Tahoma" w:hAnsi="Tahoma" w:cs="Tahoma"/>
          <w:color w:val="auto"/>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9A7B65">
          <w:rPr>
            <w:rStyle w:val="Hyperlink"/>
            <w:rFonts w:ascii="Tahoma" w:hAnsi="Tahoma" w:cs="Tahoma"/>
            <w:color w:val="auto"/>
          </w:rPr>
          <w:t>Lei nº 14.133/2021</w:t>
        </w:r>
      </w:hyperlink>
      <w:r w:rsidRPr="009A7B65">
        <w:rPr>
          <w:rFonts w:ascii="Tahoma" w:hAnsi="Tahoma" w:cs="Tahoma"/>
          <w:color w:val="auto"/>
        </w:rPr>
        <w:t>.</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A vedação de que trata o item </w:t>
      </w:r>
      <w:r w:rsidR="00247208" w:rsidRPr="009A7B65">
        <w:rPr>
          <w:rFonts w:ascii="Tahoma" w:hAnsi="Tahoma" w:cs="Tahoma"/>
        </w:rPr>
        <w:fldChar w:fldCharType="begin"/>
      </w:r>
      <w:r w:rsidR="00247208" w:rsidRPr="009A7B65">
        <w:rPr>
          <w:rFonts w:ascii="Tahoma" w:hAnsi="Tahoma" w:cs="Tahoma"/>
        </w:rPr>
        <w:instrText xml:space="preserve"> REF _Ref113962336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2.6.8</w:t>
      </w:r>
      <w:r w:rsidR="00247208" w:rsidRPr="009A7B65">
        <w:rPr>
          <w:rFonts w:ascii="Tahoma" w:hAnsi="Tahoma" w:cs="Tahoma"/>
        </w:rPr>
        <w:fldChar w:fldCharType="end"/>
      </w:r>
      <w:r w:rsidRPr="009A7B65">
        <w:rPr>
          <w:rFonts w:ascii="Tahoma" w:hAnsi="Tahoma" w:cs="Tahoma"/>
          <w:color w:val="auto"/>
        </w:rPr>
        <w:t xml:space="preserve"> estende-se a terceiro que auxilie a condução da contratação na qualidade de integrante de equipe de apoio, profissional especializado ou funcionário ou representante de empresa que preste assessoria técnica.</w:t>
      </w:r>
    </w:p>
    <w:p w:rsidR="00360793" w:rsidRPr="009A7B65" w:rsidRDefault="00360793" w:rsidP="00576E09">
      <w:pPr>
        <w:pStyle w:val="Nivel01"/>
        <w:spacing w:before="288" w:after="288"/>
        <w:rPr>
          <w:rFonts w:ascii="Tahoma" w:hAnsi="Tahoma" w:cs="Tahoma"/>
          <w:color w:val="auto"/>
        </w:rPr>
      </w:pPr>
      <w:bookmarkStart w:id="19" w:name="_Toc135469226"/>
      <w:r w:rsidRPr="009A7B65">
        <w:rPr>
          <w:rFonts w:ascii="Tahoma" w:hAnsi="Tahoma" w:cs="Tahoma"/>
          <w:color w:val="auto"/>
        </w:rPr>
        <w:t>DA APRESENTAÇÃO DA PROPOSTA E DOS DOCUMENTOS DE HABILITAÇÃO</w:t>
      </w:r>
      <w:bookmarkEnd w:id="19"/>
    </w:p>
    <w:p w:rsidR="00360793" w:rsidRPr="009A7B65" w:rsidRDefault="00360793" w:rsidP="00360793">
      <w:pPr>
        <w:pStyle w:val="Nvel2-Red"/>
        <w:rPr>
          <w:rFonts w:ascii="Tahoma" w:hAnsi="Tahoma" w:cs="Tahoma"/>
          <w:color w:val="auto"/>
        </w:rPr>
      </w:pPr>
      <w:r w:rsidRPr="009A7B65">
        <w:rPr>
          <w:rFonts w:ascii="Tahoma" w:hAnsi="Tahoma" w:cs="Tahoma"/>
          <w:color w:val="auto"/>
        </w:rPr>
        <w:t>Na presente licitação, a fase de habilitação sucederá as fases de apresentação de propostas e lances e de julgamento.</w:t>
      </w:r>
    </w:p>
    <w:p w:rsidR="00360793" w:rsidRPr="009A7B65" w:rsidRDefault="00360793" w:rsidP="00360793">
      <w:pPr>
        <w:pStyle w:val="Nivel2"/>
        <w:rPr>
          <w:rFonts w:ascii="Tahoma" w:hAnsi="Tahoma" w:cs="Tahoma"/>
          <w:color w:val="auto"/>
        </w:rPr>
      </w:pPr>
      <w:bookmarkStart w:id="20" w:name="_Ref113886867"/>
      <w:r w:rsidRPr="009A7B65">
        <w:rPr>
          <w:rFonts w:ascii="Tahoma" w:hAnsi="Tahoma" w:cs="Tahoma"/>
          <w:color w:val="auto"/>
        </w:rPr>
        <w:t>Os licitantes encaminharão, exclusivamente por meio do sistema eletrônico, a proposta com o preço, conforme o critério de julgamento adotado neste Edital, até a data e o horário estabelecidos para abertura da sessão pública.</w:t>
      </w:r>
      <w:bookmarkEnd w:id="20"/>
    </w:p>
    <w:p w:rsidR="00360793" w:rsidRPr="009A7B65" w:rsidRDefault="00360793" w:rsidP="00360793">
      <w:pPr>
        <w:pStyle w:val="Nivel2"/>
        <w:rPr>
          <w:rFonts w:ascii="Tahoma" w:hAnsi="Tahoma" w:cs="Tahoma"/>
          <w:color w:val="auto"/>
        </w:rPr>
      </w:pPr>
      <w:bookmarkStart w:id="21" w:name="_Ref113968921"/>
      <w:r w:rsidRPr="009A7B65">
        <w:rPr>
          <w:rFonts w:ascii="Tahoma" w:hAnsi="Tahoma" w:cs="Tahoma"/>
          <w:color w:val="auto"/>
        </w:rPr>
        <w:t>No cadastramento da proposta inicial, o licitante declarará, em campo próprio do sistema, que:</w:t>
      </w:r>
      <w:bookmarkEnd w:id="21"/>
    </w:p>
    <w:p w:rsidR="00360793" w:rsidRPr="009A7B65" w:rsidRDefault="00B6189B" w:rsidP="00422844">
      <w:pPr>
        <w:pStyle w:val="Nivel3"/>
        <w:spacing w:beforeLines="120" w:before="288" w:afterLines="120" w:after="288" w:line="312" w:lineRule="auto"/>
        <w:ind w:left="0" w:firstLine="709"/>
        <w:rPr>
          <w:rFonts w:ascii="Tahoma" w:hAnsi="Tahoma" w:cs="Tahoma"/>
          <w:color w:val="auto"/>
        </w:rPr>
      </w:pPr>
      <w:r w:rsidRPr="009A7B65">
        <w:rPr>
          <w:rFonts w:ascii="Tahoma" w:hAnsi="Tahoma" w:cs="Tahoma"/>
          <w:color w:val="auto"/>
        </w:rPr>
        <w:t>E</w:t>
      </w:r>
      <w:r w:rsidR="00360793" w:rsidRPr="009A7B65">
        <w:rPr>
          <w:rFonts w:ascii="Tahoma" w:hAnsi="Tahoma" w:cs="Tahoma"/>
          <w:color w:val="auto"/>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00360793" w:rsidRPr="009A7B65">
        <w:rPr>
          <w:rFonts w:ascii="Tahoma" w:hAnsi="Tahoma" w:cs="Tahoma"/>
          <w:color w:val="auto"/>
        </w:rPr>
        <w:t>infralegais</w:t>
      </w:r>
      <w:proofErr w:type="spellEnd"/>
      <w:r w:rsidR="00360793" w:rsidRPr="009A7B65">
        <w:rPr>
          <w:rFonts w:ascii="Tahoma" w:hAnsi="Tahoma" w:cs="Tahoma"/>
          <w:color w:val="auto"/>
        </w:rPr>
        <w:t>, nas convenções coletivas de trabalho e nos termos de ajustamento de conduta vigentes na data de sua entrega em definitivo e que cumpre plenamente os requisitos de habilitação definidos no instrumento convocatório;</w:t>
      </w:r>
    </w:p>
    <w:p w:rsidR="00360793" w:rsidRPr="009A7B65" w:rsidRDefault="00C90464" w:rsidP="00360793">
      <w:pPr>
        <w:pStyle w:val="Nivel3"/>
        <w:rPr>
          <w:rFonts w:ascii="Tahoma" w:hAnsi="Tahoma" w:cs="Tahoma"/>
          <w:color w:val="auto"/>
        </w:rPr>
      </w:pPr>
      <w:r w:rsidRPr="009A7B65">
        <w:rPr>
          <w:rFonts w:ascii="Tahoma" w:hAnsi="Tahoma" w:cs="Tahoma"/>
          <w:color w:val="auto"/>
        </w:rPr>
        <w:t>N</w:t>
      </w:r>
      <w:r w:rsidR="00360793" w:rsidRPr="009A7B65">
        <w:rPr>
          <w:rFonts w:ascii="Tahoma" w:hAnsi="Tahoma" w:cs="Tahoma"/>
          <w:color w:val="auto"/>
        </w:rPr>
        <w:t xml:space="preserve">ão emprega menor de 18 anos em trabalho noturno, perigoso ou insalubre e não emprega menor de 16 anos, salvo menor, a partir de 14 anos, na condição de aprendiz, nos termos do </w:t>
      </w:r>
      <w:hyperlink r:id="rId14" w:anchor="art7" w:history="1">
        <w:r w:rsidR="00360793" w:rsidRPr="009A7B65">
          <w:rPr>
            <w:rStyle w:val="Hyperlink"/>
            <w:rFonts w:ascii="Tahoma" w:hAnsi="Tahoma" w:cs="Tahoma"/>
            <w:color w:val="auto"/>
          </w:rPr>
          <w:t>artigo 7°, XXXIII, da Constituição</w:t>
        </w:r>
      </w:hyperlink>
      <w:r w:rsidR="00360793" w:rsidRPr="009A7B65">
        <w:rPr>
          <w:rFonts w:ascii="Tahoma" w:hAnsi="Tahoma" w:cs="Tahoma"/>
          <w:color w:val="auto"/>
        </w:rPr>
        <w:t>;</w:t>
      </w:r>
    </w:p>
    <w:p w:rsidR="00360793" w:rsidRPr="009A7B65" w:rsidRDefault="004618D7" w:rsidP="00360793">
      <w:pPr>
        <w:pStyle w:val="Nivel3"/>
        <w:rPr>
          <w:rFonts w:ascii="Tahoma" w:hAnsi="Tahoma" w:cs="Tahoma"/>
          <w:color w:val="auto"/>
        </w:rPr>
      </w:pPr>
      <w:r w:rsidRPr="009A7B65">
        <w:rPr>
          <w:rFonts w:ascii="Tahoma" w:hAnsi="Tahoma" w:cs="Tahoma"/>
          <w:color w:val="auto"/>
        </w:rPr>
        <w:t>N</w:t>
      </w:r>
      <w:r w:rsidR="00360793" w:rsidRPr="009A7B65">
        <w:rPr>
          <w:rFonts w:ascii="Tahoma" w:hAnsi="Tahoma" w:cs="Tahoma"/>
          <w:color w:val="auto"/>
        </w:rPr>
        <w:t xml:space="preserve">ão possui empregados executando trabalho degradante ou forçado, observando o disposto nos </w:t>
      </w:r>
      <w:hyperlink r:id="rId15" w:history="1">
        <w:r w:rsidR="00360793" w:rsidRPr="009A7B65">
          <w:rPr>
            <w:rStyle w:val="Hyperlink"/>
            <w:rFonts w:ascii="Tahoma" w:hAnsi="Tahoma" w:cs="Tahoma"/>
            <w:color w:val="auto"/>
          </w:rPr>
          <w:t>incisos III e IV do art. 1º e no inciso III do art. 5º da Constituição Federal</w:t>
        </w:r>
      </w:hyperlink>
      <w:r w:rsidR="00360793" w:rsidRPr="009A7B65">
        <w:rPr>
          <w:rFonts w:ascii="Tahoma" w:hAnsi="Tahoma" w:cs="Tahoma"/>
          <w:color w:val="auto"/>
        </w:rPr>
        <w:t>;</w:t>
      </w:r>
    </w:p>
    <w:p w:rsidR="00360793" w:rsidRPr="009A7B65" w:rsidRDefault="004618D7" w:rsidP="00360793">
      <w:pPr>
        <w:pStyle w:val="Nivel3"/>
        <w:rPr>
          <w:rFonts w:ascii="Tahoma" w:hAnsi="Tahoma" w:cs="Tahoma"/>
          <w:color w:val="auto"/>
        </w:rPr>
      </w:pPr>
      <w:r w:rsidRPr="009A7B65">
        <w:rPr>
          <w:rFonts w:ascii="Tahoma" w:hAnsi="Tahoma" w:cs="Tahoma"/>
          <w:color w:val="auto"/>
        </w:rPr>
        <w:t>C</w:t>
      </w:r>
      <w:r w:rsidR="00360793" w:rsidRPr="009A7B65">
        <w:rPr>
          <w:rFonts w:ascii="Tahoma" w:hAnsi="Tahoma" w:cs="Tahoma"/>
          <w:color w:val="auto"/>
        </w:rPr>
        <w:t>umpre as exigências de reserva de cargos para pessoa com deficiência e para reabilitado da Previdência Social, previstas em lei e em outras normas específicas.</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O licitante organizado em cooperativa deverá declarar, ainda, em campo próprio do sistema eletrônico, que cumpre os requisitos estabelecidos no </w:t>
      </w:r>
      <w:hyperlink r:id="rId16" w:anchor="art16">
        <w:r w:rsidRPr="009A7B65">
          <w:rPr>
            <w:rStyle w:val="Hyperlink"/>
            <w:rFonts w:ascii="Tahoma" w:hAnsi="Tahoma" w:cs="Tahoma"/>
            <w:color w:val="auto"/>
          </w:rPr>
          <w:t>artigo 16 da Lei nº 14.133, de 2021</w:t>
        </w:r>
      </w:hyperlink>
      <w:r w:rsidRPr="009A7B65">
        <w:rPr>
          <w:rFonts w:ascii="Tahoma" w:hAnsi="Tahoma" w:cs="Tahoma"/>
          <w:color w:val="auto"/>
        </w:rPr>
        <w:t>.</w:t>
      </w:r>
    </w:p>
    <w:p w:rsidR="00360793" w:rsidRPr="009A7B65" w:rsidRDefault="00360793" w:rsidP="00360793">
      <w:pPr>
        <w:pStyle w:val="Nivel2"/>
        <w:rPr>
          <w:rFonts w:ascii="Tahoma" w:hAnsi="Tahoma" w:cs="Tahoma"/>
          <w:color w:val="auto"/>
        </w:rPr>
      </w:pPr>
      <w:bookmarkStart w:id="22" w:name="_Ref117000019"/>
      <w:r w:rsidRPr="009A7B65">
        <w:rPr>
          <w:rFonts w:ascii="Tahoma" w:hAnsi="Tahoma" w:cs="Tahoma"/>
          <w:color w:val="auto"/>
        </w:rPr>
        <w:t xml:space="preserve">O fornecedor enquadrado como microempresa, empresa de pequeno porte ou sociedade cooperativa deverá declarar, ainda, em campo próprio do sistema eletrônico, que cumpre os requisitos estabelecidos no </w:t>
      </w:r>
      <w:hyperlink r:id="rId17" w:anchor="art3">
        <w:r w:rsidRPr="009A7B65">
          <w:rPr>
            <w:rStyle w:val="Hyperlink"/>
            <w:rFonts w:ascii="Tahoma" w:hAnsi="Tahoma" w:cs="Tahoma"/>
            <w:color w:val="auto"/>
          </w:rPr>
          <w:t>artigo 3° da Lei Complementar nº 123, de 2006</w:t>
        </w:r>
      </w:hyperlink>
      <w:r w:rsidRPr="009A7B65">
        <w:rPr>
          <w:rFonts w:ascii="Tahoma" w:hAnsi="Tahoma" w:cs="Tahoma"/>
          <w:color w:val="auto"/>
        </w:rPr>
        <w:t xml:space="preserve">, estando apto a usufruir do tratamento favorecido estabelecido em seus </w:t>
      </w:r>
      <w:bookmarkEnd w:id="22"/>
      <w:r w:rsidR="0073618F" w:rsidRPr="009A7B65">
        <w:fldChar w:fldCharType="begin"/>
      </w:r>
      <w:r w:rsidRPr="009A7B65">
        <w:rPr>
          <w:rFonts w:ascii="Tahoma" w:hAnsi="Tahoma" w:cs="Tahoma"/>
          <w:color w:val="auto"/>
        </w:rPr>
        <w:instrText>HYPERLINK "https://www.planalto.gov.br/ccivil_03/leis/lcp/lcp123.htm" \l "art42"</w:instrText>
      </w:r>
      <w:r w:rsidR="0073618F" w:rsidRPr="009A7B65">
        <w:fldChar w:fldCharType="separate"/>
      </w:r>
      <w:proofErr w:type="spellStart"/>
      <w:r w:rsidRPr="009A7B65">
        <w:rPr>
          <w:rStyle w:val="Hyperlink"/>
          <w:rFonts w:ascii="Tahoma" w:hAnsi="Tahoma" w:cs="Tahoma"/>
          <w:color w:val="auto"/>
        </w:rPr>
        <w:t>arts</w:t>
      </w:r>
      <w:proofErr w:type="spellEnd"/>
      <w:r w:rsidRPr="009A7B65">
        <w:rPr>
          <w:rStyle w:val="Hyperlink"/>
          <w:rFonts w:ascii="Tahoma" w:hAnsi="Tahoma" w:cs="Tahoma"/>
          <w:color w:val="auto"/>
        </w:rPr>
        <w:t>. 42 a 49</w:t>
      </w:r>
      <w:r w:rsidR="0073618F" w:rsidRPr="009A7B65">
        <w:rPr>
          <w:rStyle w:val="Hyperlink"/>
          <w:rFonts w:ascii="Tahoma" w:hAnsi="Tahoma" w:cs="Tahoma"/>
          <w:color w:val="auto"/>
        </w:rPr>
        <w:fldChar w:fldCharType="end"/>
      </w:r>
      <w:r w:rsidRPr="009A7B65">
        <w:rPr>
          <w:rFonts w:ascii="Tahoma" w:hAnsi="Tahoma" w:cs="Tahoma"/>
          <w:color w:val="auto"/>
        </w:rPr>
        <w:t xml:space="preserve">, observado o disposto nos </w:t>
      </w:r>
      <w:hyperlink r:id="rId18" w:anchor="art4§1">
        <w:r w:rsidRPr="009A7B65">
          <w:rPr>
            <w:rStyle w:val="Hyperlink"/>
            <w:rFonts w:ascii="Tahoma" w:hAnsi="Tahoma" w:cs="Tahoma"/>
            <w:color w:val="auto"/>
          </w:rPr>
          <w:t xml:space="preserve">§§ 1º ao 3º do art. 4º, da Lei n.º 14.133, de </w:t>
        </w:r>
        <w:proofErr w:type="gramStart"/>
        <w:r w:rsidRPr="009A7B65">
          <w:rPr>
            <w:rStyle w:val="Hyperlink"/>
            <w:rFonts w:ascii="Tahoma" w:hAnsi="Tahoma" w:cs="Tahoma"/>
            <w:color w:val="auto"/>
          </w:rPr>
          <w:t>2021.</w:t>
        </w:r>
        <w:proofErr w:type="gramEnd"/>
      </w:hyperlink>
    </w:p>
    <w:p w:rsidR="00360793" w:rsidRPr="009A7B65" w:rsidRDefault="004618D7" w:rsidP="00360793">
      <w:pPr>
        <w:pStyle w:val="Nivel3"/>
        <w:rPr>
          <w:rFonts w:ascii="Tahoma" w:hAnsi="Tahoma" w:cs="Tahoma"/>
          <w:color w:val="auto"/>
        </w:rPr>
      </w:pPr>
      <w:r w:rsidRPr="009A7B65">
        <w:rPr>
          <w:rFonts w:ascii="Tahoma" w:hAnsi="Tahoma" w:cs="Tahoma"/>
          <w:color w:val="auto"/>
        </w:rPr>
        <w:t>N</w:t>
      </w:r>
      <w:r w:rsidR="00360793" w:rsidRPr="009A7B65">
        <w:rPr>
          <w:rFonts w:ascii="Tahoma" w:hAnsi="Tahoma" w:cs="Tahoma"/>
          <w:color w:val="auto"/>
        </w:rPr>
        <w:t>o item exclusivo para participação de microempresas e empresas de pequeno porte, a assinalação do campo “não” impedirá o prosseguimento no certame, para aquele item;</w:t>
      </w:r>
    </w:p>
    <w:p w:rsidR="00360793" w:rsidRPr="009A7B65" w:rsidRDefault="004618D7" w:rsidP="00360793">
      <w:pPr>
        <w:pStyle w:val="Nivel3"/>
        <w:rPr>
          <w:rFonts w:ascii="Tahoma" w:hAnsi="Tahoma" w:cs="Tahoma"/>
          <w:color w:val="auto"/>
        </w:rPr>
      </w:pPr>
      <w:r w:rsidRPr="009A7B65">
        <w:rPr>
          <w:rFonts w:ascii="Tahoma" w:hAnsi="Tahoma" w:cs="Tahoma"/>
          <w:color w:val="auto"/>
        </w:rPr>
        <w:lastRenderedPageBreak/>
        <w:t>N</w:t>
      </w:r>
      <w:r w:rsidR="00360793" w:rsidRPr="009A7B65">
        <w:rPr>
          <w:rFonts w:ascii="Tahoma" w:hAnsi="Tahoma" w:cs="Tahoma"/>
          <w:color w:val="auto"/>
        </w:rPr>
        <w:t xml:space="preserve">os itens em que a participação não for exclusiva para microempresas e empresas de pequeno porte, a assinalação do campo “não” apenas produzirá o efeito de o licitante não ter direito ao tratamento favorecido previsto na </w:t>
      </w:r>
      <w:hyperlink r:id="rId19" w:history="1">
        <w:r w:rsidR="00360793" w:rsidRPr="009A7B65">
          <w:rPr>
            <w:rStyle w:val="Hyperlink"/>
            <w:rFonts w:ascii="Tahoma" w:hAnsi="Tahoma" w:cs="Tahoma"/>
            <w:color w:val="auto"/>
          </w:rPr>
          <w:t>Lei Complementar nº 123, de 2006</w:t>
        </w:r>
      </w:hyperlink>
      <w:r w:rsidR="00360793" w:rsidRPr="009A7B65">
        <w:rPr>
          <w:rFonts w:ascii="Tahoma" w:hAnsi="Tahoma" w:cs="Tahoma"/>
          <w:color w:val="auto"/>
        </w:rPr>
        <w:t>, mesmo que microempresa, empresa de pequeno porte ou sociedade cooperativa.</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A falsidade da declaração de que trata os itens </w:t>
      </w:r>
      <w:r w:rsidR="00247208" w:rsidRPr="009A7B65">
        <w:rPr>
          <w:rFonts w:ascii="Tahoma" w:hAnsi="Tahoma" w:cs="Tahoma"/>
        </w:rPr>
        <w:fldChar w:fldCharType="begin"/>
      </w:r>
      <w:r w:rsidR="00247208" w:rsidRPr="009A7B65">
        <w:rPr>
          <w:rFonts w:ascii="Tahoma" w:hAnsi="Tahoma" w:cs="Tahoma"/>
        </w:rPr>
        <w:instrText xml:space="preserve"> REF _Ref113968921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3.3</w:t>
      </w:r>
      <w:r w:rsidR="00247208" w:rsidRPr="009A7B65">
        <w:rPr>
          <w:rFonts w:ascii="Tahoma" w:hAnsi="Tahoma" w:cs="Tahoma"/>
        </w:rPr>
        <w:fldChar w:fldCharType="end"/>
      </w:r>
      <w:r w:rsidRPr="009A7B65">
        <w:rPr>
          <w:rFonts w:ascii="Tahoma" w:hAnsi="Tahoma" w:cs="Tahoma"/>
          <w:color w:val="auto"/>
        </w:rPr>
        <w:t xml:space="preserve"> ou </w:t>
      </w:r>
      <w:r w:rsidR="00247208" w:rsidRPr="009A7B65">
        <w:rPr>
          <w:rFonts w:ascii="Tahoma" w:hAnsi="Tahoma" w:cs="Tahoma"/>
        </w:rPr>
        <w:fldChar w:fldCharType="begin"/>
      </w:r>
      <w:r w:rsidR="00247208" w:rsidRPr="009A7B65">
        <w:rPr>
          <w:rFonts w:ascii="Tahoma" w:hAnsi="Tahoma" w:cs="Tahoma"/>
        </w:rPr>
        <w:instrText xml:space="preserve"> REF _Ref117000019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3.5</w:t>
      </w:r>
      <w:r w:rsidR="00247208" w:rsidRPr="009A7B65">
        <w:rPr>
          <w:rFonts w:ascii="Tahoma" w:hAnsi="Tahoma" w:cs="Tahoma"/>
        </w:rPr>
        <w:fldChar w:fldCharType="end"/>
      </w:r>
      <w:r w:rsidRPr="009A7B65">
        <w:rPr>
          <w:rFonts w:ascii="Tahoma" w:hAnsi="Tahoma" w:cs="Tahoma"/>
          <w:color w:val="auto"/>
        </w:rPr>
        <w:t xml:space="preserve"> sujeitará o licitante às sanções previstas na </w:t>
      </w:r>
      <w:hyperlink r:id="rId20" w:history="1">
        <w:r w:rsidRPr="009A7B65">
          <w:rPr>
            <w:rStyle w:val="Hyperlink"/>
            <w:rFonts w:ascii="Tahoma" w:hAnsi="Tahoma" w:cs="Tahoma"/>
            <w:color w:val="auto"/>
          </w:rPr>
          <w:t>Lei nº 14.133, de 2021</w:t>
        </w:r>
      </w:hyperlink>
      <w:r w:rsidRPr="009A7B65">
        <w:rPr>
          <w:rFonts w:ascii="Tahoma" w:hAnsi="Tahoma" w:cs="Tahoma"/>
          <w:color w:val="auto"/>
        </w:rPr>
        <w:t>, e neste Edital.</w:t>
      </w:r>
    </w:p>
    <w:p w:rsidR="00360793" w:rsidRPr="009A7B65" w:rsidRDefault="00360793" w:rsidP="00360793">
      <w:pPr>
        <w:pStyle w:val="Nivel2"/>
        <w:rPr>
          <w:rFonts w:ascii="Tahoma" w:hAnsi="Tahoma" w:cs="Tahoma"/>
          <w:color w:val="auto"/>
        </w:rPr>
      </w:pPr>
      <w:r w:rsidRPr="009A7B65">
        <w:rPr>
          <w:rFonts w:ascii="Tahoma" w:hAnsi="Tahoma" w:cs="Tahoma"/>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360793" w:rsidRPr="009A7B65" w:rsidRDefault="00360793" w:rsidP="00360793">
      <w:pPr>
        <w:pStyle w:val="Nivel2"/>
        <w:rPr>
          <w:rFonts w:ascii="Tahoma" w:hAnsi="Tahoma" w:cs="Tahoma"/>
          <w:color w:val="auto"/>
        </w:rPr>
      </w:pPr>
      <w:r w:rsidRPr="009A7B65">
        <w:rPr>
          <w:rFonts w:ascii="Tahoma" w:hAnsi="Tahoma" w:cs="Tahoma"/>
          <w:color w:val="auto"/>
        </w:rPr>
        <w:t>Não haverá ordem de classificação na etapa de apresentação da proposta e dos documentos de habilitação pelo licitante, o que ocorrerá somente após os procedimentos de abertura da sessão pública e da fase de envio de lances.</w:t>
      </w:r>
    </w:p>
    <w:p w:rsidR="00360793" w:rsidRPr="009A7B65" w:rsidRDefault="00360793" w:rsidP="00360793">
      <w:pPr>
        <w:pStyle w:val="Nivel2"/>
        <w:rPr>
          <w:rFonts w:ascii="Tahoma" w:hAnsi="Tahoma" w:cs="Tahoma"/>
          <w:color w:val="auto"/>
        </w:rPr>
      </w:pPr>
      <w:r w:rsidRPr="009A7B65">
        <w:rPr>
          <w:rFonts w:ascii="Tahoma" w:hAnsi="Tahoma" w:cs="Tahoma"/>
          <w:color w:val="auto"/>
        </w:rPr>
        <w:t>Serão disponibilizados para acesso público os documentos que compõem a proposta dos licitantes convocados para apresentação de propostas, após a fase de envio de lances.</w:t>
      </w:r>
    </w:p>
    <w:p w:rsidR="00360793" w:rsidRPr="009A7B65" w:rsidRDefault="00360793" w:rsidP="00360793">
      <w:pPr>
        <w:pStyle w:val="Nivel2"/>
        <w:rPr>
          <w:rFonts w:ascii="Tahoma" w:hAnsi="Tahoma" w:cs="Tahoma"/>
          <w:color w:val="auto"/>
        </w:rPr>
      </w:pPr>
      <w:bookmarkStart w:id="23" w:name="_Ref116992247"/>
      <w:r w:rsidRPr="009A7B65">
        <w:rPr>
          <w:rFonts w:ascii="Tahoma" w:hAnsi="Tahoma" w:cs="Tahoma"/>
          <w:color w:val="auto"/>
        </w:rPr>
        <w:t>Desde que disponibilizada a funcionalidade no sistema, o licitante poderá parametrizar o seu valor final mínimo ou o seu percentual de desconto máximo quando do cadastramento da proposta e obedecerá às seguintes regras:</w:t>
      </w:r>
      <w:bookmarkEnd w:id="23"/>
    </w:p>
    <w:p w:rsidR="00360793" w:rsidRPr="009A7B65" w:rsidRDefault="004618D7" w:rsidP="00360793">
      <w:pPr>
        <w:pStyle w:val="Nivel3"/>
        <w:rPr>
          <w:rFonts w:ascii="Tahoma" w:hAnsi="Tahoma" w:cs="Tahoma"/>
          <w:color w:val="auto"/>
        </w:rPr>
      </w:pPr>
      <w:r w:rsidRPr="009A7B65">
        <w:rPr>
          <w:rFonts w:ascii="Tahoma" w:hAnsi="Tahoma" w:cs="Tahoma"/>
          <w:color w:val="auto"/>
        </w:rPr>
        <w:t>A</w:t>
      </w:r>
      <w:r w:rsidR="00360793" w:rsidRPr="009A7B65">
        <w:rPr>
          <w:rFonts w:ascii="Tahoma" w:hAnsi="Tahoma" w:cs="Tahoma"/>
          <w:color w:val="auto"/>
        </w:rPr>
        <w:t xml:space="preserve"> aplicação do intervalo mínimo de diferença de valores, que incidirá tanto em relação aos lances intermediários quanto em relação ao lance que cobrir a melhor oferta; e</w:t>
      </w:r>
    </w:p>
    <w:p w:rsidR="00360793" w:rsidRPr="009A7B65" w:rsidRDefault="004618D7" w:rsidP="00360793">
      <w:pPr>
        <w:pStyle w:val="Nivel3"/>
        <w:rPr>
          <w:rFonts w:ascii="Tahoma" w:hAnsi="Tahoma" w:cs="Tahoma"/>
          <w:color w:val="auto"/>
        </w:rPr>
      </w:pPr>
      <w:r w:rsidRPr="009A7B65">
        <w:rPr>
          <w:rFonts w:ascii="Tahoma" w:hAnsi="Tahoma" w:cs="Tahoma"/>
          <w:color w:val="auto"/>
        </w:rPr>
        <w:t>O</w:t>
      </w:r>
      <w:r w:rsidR="00360793" w:rsidRPr="009A7B65">
        <w:rPr>
          <w:rFonts w:ascii="Tahoma" w:hAnsi="Tahoma" w:cs="Tahoma"/>
          <w:color w:val="auto"/>
        </w:rPr>
        <w:t>s lances serão de envio automático pelo sistema, respeitado o valor final mínimo, caso estabelecido, e o intervalo de que trata o subitem acima.</w:t>
      </w:r>
    </w:p>
    <w:p w:rsidR="00360793" w:rsidRPr="009A7B65" w:rsidRDefault="00360793" w:rsidP="00360793">
      <w:pPr>
        <w:pStyle w:val="Nivel2"/>
        <w:rPr>
          <w:rFonts w:ascii="Tahoma" w:hAnsi="Tahoma" w:cs="Tahoma"/>
          <w:color w:val="auto"/>
        </w:rPr>
      </w:pPr>
      <w:r w:rsidRPr="009A7B65">
        <w:rPr>
          <w:rFonts w:ascii="Tahoma" w:hAnsi="Tahoma" w:cs="Tahoma"/>
          <w:color w:val="auto"/>
        </w:rPr>
        <w:t>O valor final mínimo ou o percentual de desconto final máximo parametrizado no sistema poderá ser alterado pelo fornecedor durante a fase de disputa, sendo vedado:</w:t>
      </w:r>
    </w:p>
    <w:p w:rsidR="00360793" w:rsidRPr="009A7B65" w:rsidRDefault="004618D7" w:rsidP="00360793">
      <w:pPr>
        <w:pStyle w:val="Nivel3"/>
        <w:rPr>
          <w:rFonts w:ascii="Tahoma" w:hAnsi="Tahoma" w:cs="Tahoma"/>
          <w:color w:val="auto"/>
        </w:rPr>
      </w:pPr>
      <w:r w:rsidRPr="009A7B65">
        <w:rPr>
          <w:rFonts w:ascii="Tahoma" w:hAnsi="Tahoma" w:cs="Tahoma"/>
          <w:color w:val="auto"/>
        </w:rPr>
        <w:t>V</w:t>
      </w:r>
      <w:r w:rsidR="00360793" w:rsidRPr="009A7B65">
        <w:rPr>
          <w:rFonts w:ascii="Tahoma" w:hAnsi="Tahoma" w:cs="Tahoma"/>
          <w:color w:val="auto"/>
        </w:rPr>
        <w:t>alor superior a lance já registrado pelo fornecedor no sistema, quando adotado o critério de julgamento por menor preço; e</w:t>
      </w:r>
    </w:p>
    <w:p w:rsidR="00360793" w:rsidRPr="009A7B65" w:rsidRDefault="004618D7" w:rsidP="00360793">
      <w:pPr>
        <w:pStyle w:val="Nivel3"/>
        <w:rPr>
          <w:rFonts w:ascii="Tahoma" w:hAnsi="Tahoma" w:cs="Tahoma"/>
          <w:color w:val="auto"/>
        </w:rPr>
      </w:pPr>
      <w:r w:rsidRPr="009A7B65">
        <w:rPr>
          <w:rFonts w:ascii="Tahoma" w:hAnsi="Tahoma" w:cs="Tahoma"/>
          <w:color w:val="auto"/>
        </w:rPr>
        <w:t>P</w:t>
      </w:r>
      <w:r w:rsidR="00360793" w:rsidRPr="009A7B65">
        <w:rPr>
          <w:rFonts w:ascii="Tahoma" w:hAnsi="Tahoma" w:cs="Tahoma"/>
          <w:color w:val="auto"/>
        </w:rPr>
        <w:t>ercentual de desconto inferior a lance já registrado pelo fornecedor no sistema, quando adotado o critério de julgamento por maior desconto.</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O valor final mínimo final máximo parametrizado na forma do item </w:t>
      </w:r>
      <w:r w:rsidR="00247208" w:rsidRPr="009A7B65">
        <w:rPr>
          <w:rFonts w:ascii="Tahoma" w:hAnsi="Tahoma" w:cs="Tahoma"/>
        </w:rPr>
        <w:fldChar w:fldCharType="begin"/>
      </w:r>
      <w:r w:rsidR="00247208" w:rsidRPr="009A7B65">
        <w:rPr>
          <w:rFonts w:ascii="Tahoma" w:hAnsi="Tahoma" w:cs="Tahoma"/>
        </w:rPr>
        <w:instrText xml:space="preserve"> REF _Ref116992247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3.10</w:t>
      </w:r>
      <w:r w:rsidR="00247208" w:rsidRPr="009A7B65">
        <w:rPr>
          <w:rFonts w:ascii="Tahoma" w:hAnsi="Tahoma" w:cs="Tahoma"/>
        </w:rPr>
        <w:fldChar w:fldCharType="end"/>
      </w:r>
      <w:r w:rsidRPr="009A7B65">
        <w:rPr>
          <w:rFonts w:ascii="Tahoma" w:hAnsi="Tahoma" w:cs="Tahoma"/>
          <w:color w:val="auto"/>
        </w:rPr>
        <w:t xml:space="preserve"> possuirá caráter sigiloso para os demais fornecedores e para o órgão ou entidade promotora da licitação, podendo ser disponibilizado estrita e permanentemente aos órgãos de controle externo e interno.</w:t>
      </w:r>
    </w:p>
    <w:p w:rsidR="00360793" w:rsidRPr="009A7B65" w:rsidRDefault="00360793" w:rsidP="00360793">
      <w:pPr>
        <w:pStyle w:val="Nivel2"/>
        <w:rPr>
          <w:rFonts w:ascii="Tahoma" w:eastAsia="Times New Roman" w:hAnsi="Tahoma" w:cs="Tahoma"/>
          <w:color w:val="auto"/>
        </w:rPr>
      </w:pPr>
      <w:r w:rsidRPr="009A7B65">
        <w:rPr>
          <w:rFonts w:ascii="Tahoma" w:eastAsia="Times New Roman" w:hAnsi="Tahoma" w:cs="Tahoma"/>
          <w:color w:val="auto"/>
        </w:rPr>
        <w:t xml:space="preserve">Caberá ao licitante interessado em participar da licitação </w:t>
      </w:r>
      <w:r w:rsidRPr="009A7B65">
        <w:rPr>
          <w:rFonts w:ascii="Tahoma" w:hAnsi="Tahoma" w:cs="Tahoma"/>
          <w:color w:val="auto"/>
        </w:rPr>
        <w:t>acompanhar as operações no sistema eletrônico durante o processo licitatório e se responsabilizar pelo ônus decorrente da perda de negócios diante da inobservância de mensagens emitidas pela Administração ou de sua desconexão.</w:t>
      </w:r>
    </w:p>
    <w:p w:rsidR="00360793" w:rsidRPr="009A7B65" w:rsidRDefault="00360793" w:rsidP="00360793">
      <w:pPr>
        <w:pStyle w:val="Nivel2"/>
        <w:rPr>
          <w:rFonts w:ascii="Tahoma" w:hAnsi="Tahoma" w:cs="Tahoma"/>
          <w:color w:val="auto"/>
        </w:rPr>
      </w:pPr>
      <w:r w:rsidRPr="009A7B65">
        <w:rPr>
          <w:rFonts w:ascii="Tahoma" w:eastAsia="Times New Roman" w:hAnsi="Tahoma" w:cs="Tahoma"/>
          <w:color w:val="auto"/>
        </w:rPr>
        <w:t xml:space="preserve">O licitante deverá </w:t>
      </w:r>
      <w:r w:rsidRPr="009A7B65">
        <w:rPr>
          <w:rFonts w:ascii="Tahoma" w:hAnsi="Tahoma" w:cs="Tahoma"/>
          <w:color w:val="auto"/>
        </w:rPr>
        <w:t>comunicar imediatamente ao provedor do sistema qualquer acontecimento que possa comprometer o sigilo ou a segurança, para imediato bloqueio de acesso.</w:t>
      </w:r>
    </w:p>
    <w:p w:rsidR="00360793" w:rsidRPr="009A7B65" w:rsidRDefault="00360793" w:rsidP="00576E09">
      <w:pPr>
        <w:pStyle w:val="Nivel01"/>
        <w:spacing w:before="288" w:after="288"/>
        <w:rPr>
          <w:rFonts w:ascii="Tahoma" w:hAnsi="Tahoma" w:cs="Tahoma"/>
          <w:color w:val="auto"/>
        </w:rPr>
      </w:pPr>
      <w:bookmarkStart w:id="24" w:name="_Toc135469227"/>
      <w:r w:rsidRPr="009A7B65">
        <w:rPr>
          <w:rFonts w:ascii="Tahoma" w:hAnsi="Tahoma" w:cs="Tahoma"/>
          <w:color w:val="auto"/>
        </w:rPr>
        <w:lastRenderedPageBreak/>
        <w:t>DO PREENCHIMENTO DA PROPOSTA</w:t>
      </w:r>
      <w:bookmarkEnd w:id="24"/>
    </w:p>
    <w:p w:rsidR="00360793" w:rsidRPr="009A7B65" w:rsidRDefault="00360793" w:rsidP="00360793">
      <w:pPr>
        <w:pStyle w:val="Nivel2"/>
        <w:rPr>
          <w:rFonts w:ascii="Tahoma" w:eastAsia="Times New Roman" w:hAnsi="Tahoma" w:cs="Tahoma"/>
          <w:color w:val="auto"/>
        </w:rPr>
      </w:pPr>
      <w:r w:rsidRPr="009A7B65">
        <w:rPr>
          <w:rFonts w:ascii="Tahoma" w:hAnsi="Tahoma" w:cs="Tahoma"/>
          <w:color w:val="auto"/>
        </w:rPr>
        <w:t>O licitante deverá enviar sua proposta mediante o preenchimento, no sistema eletrônico, dos seguintes campos:</w:t>
      </w:r>
    </w:p>
    <w:p w:rsidR="00360793" w:rsidRPr="009A7B65" w:rsidRDefault="00247208" w:rsidP="00360793">
      <w:pPr>
        <w:pStyle w:val="Nvel3-R"/>
        <w:rPr>
          <w:rFonts w:ascii="Tahoma" w:hAnsi="Tahoma" w:cs="Tahoma"/>
          <w:i w:val="0"/>
          <w:color w:val="auto"/>
        </w:rPr>
      </w:pPr>
      <w:r w:rsidRPr="009A7B65">
        <w:rPr>
          <w:rFonts w:ascii="Tahoma" w:hAnsi="Tahoma" w:cs="Tahoma"/>
          <w:color w:val="auto"/>
        </w:rPr>
        <w:t>Valor unitário, valor total do item</w:t>
      </w:r>
      <w:r w:rsidR="00360793" w:rsidRPr="009A7B65">
        <w:rPr>
          <w:rFonts w:ascii="Tahoma" w:hAnsi="Tahoma" w:cs="Tahoma"/>
          <w:i w:val="0"/>
          <w:color w:val="auto"/>
        </w:rPr>
        <w:t>;</w:t>
      </w:r>
    </w:p>
    <w:p w:rsidR="00360793" w:rsidRPr="009A7B65" w:rsidRDefault="00360793" w:rsidP="00360793">
      <w:pPr>
        <w:pStyle w:val="Nivel3"/>
        <w:rPr>
          <w:rFonts w:ascii="Tahoma" w:hAnsi="Tahoma" w:cs="Tahoma"/>
          <w:color w:val="auto"/>
        </w:rPr>
      </w:pPr>
      <w:r w:rsidRPr="009A7B65">
        <w:rPr>
          <w:rFonts w:ascii="Tahoma" w:hAnsi="Tahoma" w:cs="Tahoma"/>
          <w:color w:val="auto"/>
        </w:rPr>
        <w:t>Marca</w:t>
      </w:r>
      <w:r w:rsidR="00F81021">
        <w:rPr>
          <w:rFonts w:ascii="Tahoma" w:hAnsi="Tahoma" w:cs="Tahoma"/>
          <w:color w:val="auto"/>
        </w:rPr>
        <w:t xml:space="preserve"> se houver</w:t>
      </w:r>
      <w:r w:rsidRPr="009A7B65">
        <w:rPr>
          <w:rFonts w:ascii="Tahoma" w:hAnsi="Tahoma" w:cs="Tahoma"/>
          <w:color w:val="auto"/>
        </w:rPr>
        <w:t>;</w:t>
      </w:r>
    </w:p>
    <w:p w:rsidR="00360793" w:rsidRPr="009A7B65" w:rsidRDefault="00360793" w:rsidP="00360793">
      <w:pPr>
        <w:pStyle w:val="Nvel3-R"/>
        <w:rPr>
          <w:rFonts w:ascii="Tahoma" w:hAnsi="Tahoma" w:cs="Tahoma"/>
          <w:color w:val="auto"/>
        </w:rPr>
      </w:pPr>
      <w:r w:rsidRPr="009A7B65">
        <w:rPr>
          <w:rFonts w:ascii="Tahoma" w:hAnsi="Tahoma" w:cs="Tahoma"/>
          <w:color w:val="auto"/>
        </w:rPr>
        <w:t xml:space="preserve">Fabricante; </w:t>
      </w:r>
    </w:p>
    <w:p w:rsidR="00360793" w:rsidRPr="009A7B65" w:rsidRDefault="004618D7" w:rsidP="00D91DFD">
      <w:pPr>
        <w:pStyle w:val="Nvel3-R"/>
        <w:rPr>
          <w:rFonts w:ascii="Tahoma" w:hAnsi="Tahoma" w:cs="Tahoma"/>
          <w:color w:val="auto"/>
        </w:rPr>
      </w:pPr>
      <w:r w:rsidRPr="009A7B65">
        <w:rPr>
          <w:rFonts w:ascii="Tahoma" w:hAnsi="Tahoma" w:cs="Tahoma"/>
          <w:color w:val="auto"/>
        </w:rPr>
        <w:t>Quantidade.</w:t>
      </w:r>
    </w:p>
    <w:p w:rsidR="00360793" w:rsidRPr="009A7B65" w:rsidRDefault="00360793" w:rsidP="00360793">
      <w:pPr>
        <w:pStyle w:val="Nivel2"/>
        <w:rPr>
          <w:rFonts w:ascii="Tahoma" w:hAnsi="Tahoma" w:cs="Tahoma"/>
          <w:color w:val="auto"/>
        </w:rPr>
      </w:pPr>
      <w:r w:rsidRPr="009A7B65">
        <w:rPr>
          <w:rFonts w:ascii="Tahoma" w:hAnsi="Tahoma" w:cs="Tahoma"/>
          <w:color w:val="auto"/>
        </w:rPr>
        <w:t>Todas as especificações do objeto contidas na proposta vinculam o licitante.</w:t>
      </w:r>
    </w:p>
    <w:p w:rsidR="00360793" w:rsidRPr="009A7B65" w:rsidRDefault="00360793" w:rsidP="00360793">
      <w:pPr>
        <w:pStyle w:val="Nivel3"/>
        <w:rPr>
          <w:rStyle w:val="normaltextrun"/>
          <w:rFonts w:ascii="Tahoma" w:hAnsi="Tahoma" w:cs="Tahoma"/>
          <w:i/>
          <w:iCs/>
        </w:rPr>
      </w:pPr>
      <w:r w:rsidRPr="009A7B65">
        <w:rPr>
          <w:rStyle w:val="normaltextrun"/>
          <w:rFonts w:ascii="Tahoma" w:hAnsi="Tahoma" w:cs="Tahoma"/>
          <w:i/>
          <w:iCs/>
          <w:color w:val="auto"/>
        </w:rPr>
        <w:t>O licitante NÃO poderá oferecer proposta em quantitativo inferior ao máximo previsto para contratação.</w:t>
      </w:r>
    </w:p>
    <w:p w:rsidR="00360793" w:rsidRPr="009A7B65" w:rsidRDefault="00360793" w:rsidP="00360793">
      <w:pPr>
        <w:pStyle w:val="Nivel2"/>
        <w:rPr>
          <w:rFonts w:ascii="Tahoma" w:hAnsi="Tahoma" w:cs="Tahoma"/>
          <w:color w:val="auto"/>
        </w:rPr>
      </w:pPr>
      <w:r w:rsidRPr="009A7B65">
        <w:rPr>
          <w:rFonts w:ascii="Tahoma" w:hAnsi="Tahoma" w:cs="Tahoma"/>
          <w:color w:val="auto"/>
        </w:rPr>
        <w:t>Nos valores propostos estarão inclusos todos os custos operacionais, encargos previdenciários, trabalhistas, tributários, comerciais e quaisquer outros que incidam direta ou indiretamente na execução do objeto.</w:t>
      </w:r>
    </w:p>
    <w:p w:rsidR="00360793" w:rsidRPr="009A7B65" w:rsidRDefault="00360793" w:rsidP="00360793">
      <w:pPr>
        <w:pStyle w:val="Nivel2"/>
        <w:rPr>
          <w:rFonts w:ascii="Tahoma" w:hAnsi="Tahoma" w:cs="Tahoma"/>
          <w:color w:val="auto"/>
        </w:rPr>
      </w:pPr>
      <w:r w:rsidRPr="009A7B65">
        <w:rPr>
          <w:rFonts w:ascii="Tahoma" w:hAnsi="Tahoma" w:cs="Tahoma"/>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Se o regime tributário da empresa implicar o recolhimento de tributos em percentuais variáveis, a cotação adequada será a que corresponde à média dos efetivos recolhimentos da empresa nos últimos doze meses. </w:t>
      </w:r>
    </w:p>
    <w:p w:rsidR="00360793" w:rsidRPr="009A7B65" w:rsidRDefault="00360793" w:rsidP="00360793">
      <w:pPr>
        <w:pStyle w:val="Nivel2"/>
        <w:rPr>
          <w:rFonts w:ascii="Tahoma" w:hAnsi="Tahoma" w:cs="Tahoma"/>
          <w:color w:val="auto"/>
        </w:rPr>
      </w:pPr>
      <w:r w:rsidRPr="009A7B65">
        <w:rPr>
          <w:rFonts w:ascii="Tahoma" w:hAnsi="Tahoma" w:cs="Tahoma"/>
          <w:color w:val="auto"/>
        </w:rPr>
        <w:t>Independentemente do percentual de tributo inserido na planilha, no pagamento serão retidos na fonte os percentuais estabelecidos na legislação vigente.</w:t>
      </w:r>
    </w:p>
    <w:p w:rsidR="00360793" w:rsidRPr="009A7B65" w:rsidRDefault="00360793" w:rsidP="00360793">
      <w:pPr>
        <w:pStyle w:val="Nvel2-Red"/>
        <w:rPr>
          <w:rFonts w:ascii="Tahoma" w:hAnsi="Tahoma" w:cs="Tahoma"/>
          <w:color w:val="auto"/>
        </w:rPr>
      </w:pPr>
      <w:r w:rsidRPr="009A7B65">
        <w:rPr>
          <w:rFonts w:ascii="Tahoma" w:hAnsi="Tahoma" w:cs="Tahoma"/>
          <w:color w:val="auto"/>
        </w:rPr>
        <w:t>Na presente licitação, a Microempresa e a Empresa de Pequeno Porte poderão se beneficiar do regime de tributação pelo Simples Nacional.</w:t>
      </w:r>
    </w:p>
    <w:p w:rsidR="00360793" w:rsidRPr="009A7B65" w:rsidRDefault="00360793" w:rsidP="00360793">
      <w:pPr>
        <w:pStyle w:val="Nivel2"/>
        <w:rPr>
          <w:rFonts w:ascii="Tahoma" w:hAnsi="Tahoma" w:cs="Tahoma"/>
          <w:color w:val="auto"/>
        </w:rPr>
      </w:pPr>
      <w:r w:rsidRPr="009A7B65">
        <w:rPr>
          <w:rFonts w:ascii="Tahoma" w:hAnsi="Tahoma" w:cs="Tahoma"/>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360793" w:rsidRPr="009A7B65" w:rsidRDefault="00360793" w:rsidP="00360793">
      <w:pPr>
        <w:pStyle w:val="Nivel3"/>
        <w:rPr>
          <w:rFonts w:ascii="Tahoma" w:hAnsi="Tahoma" w:cs="Tahoma"/>
          <w:color w:val="auto"/>
        </w:rPr>
      </w:pPr>
      <w:r w:rsidRPr="009A7B65">
        <w:rPr>
          <w:rFonts w:ascii="Tahoma" w:hAnsi="Tahoma" w:cs="Tahoma"/>
          <w:color w:val="auto"/>
        </w:rPr>
        <w:t xml:space="preserve">O prazo de validade da proposta não será inferior a </w:t>
      </w:r>
      <w:r w:rsidR="00247208" w:rsidRPr="009A7B65">
        <w:rPr>
          <w:rFonts w:ascii="Tahoma" w:hAnsi="Tahoma" w:cs="Tahoma"/>
          <w:b/>
          <w:bCs/>
          <w:color w:val="auto"/>
        </w:rPr>
        <w:t>90</w:t>
      </w:r>
      <w:r w:rsidRPr="009A7B65">
        <w:rPr>
          <w:rFonts w:ascii="Tahoma" w:hAnsi="Tahoma" w:cs="Tahoma"/>
          <w:b/>
          <w:bCs/>
          <w:color w:val="auto"/>
        </w:rPr>
        <w:t xml:space="preserve"> (</w:t>
      </w:r>
      <w:r w:rsidR="00247208" w:rsidRPr="009A7B65">
        <w:rPr>
          <w:rFonts w:ascii="Tahoma" w:hAnsi="Tahoma" w:cs="Tahoma"/>
          <w:b/>
          <w:bCs/>
          <w:color w:val="auto"/>
        </w:rPr>
        <w:t>noventa</w:t>
      </w:r>
      <w:r w:rsidRPr="009A7B65">
        <w:rPr>
          <w:rFonts w:ascii="Tahoma" w:hAnsi="Tahoma" w:cs="Tahoma"/>
          <w:b/>
          <w:bCs/>
          <w:color w:val="auto"/>
        </w:rPr>
        <w:t>)</w:t>
      </w:r>
      <w:r w:rsidRPr="009A7B65">
        <w:rPr>
          <w:rFonts w:ascii="Tahoma" w:hAnsi="Tahoma" w:cs="Tahoma"/>
          <w:color w:val="auto"/>
        </w:rPr>
        <w:t xml:space="preserve"> dias</w:t>
      </w:r>
      <w:r w:rsidRPr="009A7B65">
        <w:rPr>
          <w:rFonts w:ascii="Tahoma" w:hAnsi="Tahoma" w:cs="Tahoma"/>
          <w:b/>
          <w:color w:val="auto"/>
        </w:rPr>
        <w:t>,</w:t>
      </w:r>
      <w:r w:rsidRPr="009A7B65">
        <w:rPr>
          <w:rFonts w:ascii="Tahoma" w:hAnsi="Tahoma" w:cs="Tahoma"/>
          <w:color w:val="auto"/>
        </w:rPr>
        <w:t xml:space="preserve"> a contar da data de sua apresentação.</w:t>
      </w:r>
    </w:p>
    <w:p w:rsidR="00360793" w:rsidRPr="009A7B65" w:rsidRDefault="00360793" w:rsidP="00360793">
      <w:pPr>
        <w:pStyle w:val="Nivel2"/>
        <w:rPr>
          <w:rFonts w:ascii="Tahoma" w:eastAsia="Times New Roman" w:hAnsi="Tahoma" w:cs="Tahoma"/>
          <w:color w:val="auto"/>
        </w:rPr>
      </w:pPr>
      <w:r w:rsidRPr="009A7B65">
        <w:rPr>
          <w:rFonts w:ascii="Tahoma" w:hAnsi="Tahoma" w:cs="Tahoma"/>
          <w:color w:val="auto"/>
        </w:rPr>
        <w:t>O descumprimento das regras supramencionadas pela Administração por parte dos contratados pode ensejar a responsabilização pelo Tribunal de Contas da União e</w:t>
      </w:r>
      <w:r w:rsidR="00D91DFD" w:rsidRPr="009A7B65">
        <w:rPr>
          <w:rFonts w:ascii="Tahoma" w:hAnsi="Tahoma" w:cs="Tahoma"/>
          <w:color w:val="auto"/>
        </w:rPr>
        <w:t>/ou Tribunal de Contas dos Munícipios</w:t>
      </w:r>
      <w:r w:rsidRPr="009A7B65">
        <w:rPr>
          <w:rFonts w:ascii="Tahoma" w:hAnsi="Tahoma" w:cs="Tahoma"/>
          <w:color w:val="auto"/>
        </w:rPr>
        <w:t xml:space="preserve">, após o devido processo legal, gerar as seguintes consequências: assinatura de prazo para a adoção das medidas necessárias ao exato cumprimento da lei, nos termos do </w:t>
      </w:r>
      <w:hyperlink r:id="rId21" w:history="1">
        <w:r w:rsidRPr="009A7B65">
          <w:rPr>
            <w:rStyle w:val="Hyperlink"/>
            <w:rFonts w:ascii="Tahoma" w:hAnsi="Tahoma" w:cs="Tahoma"/>
            <w:color w:val="auto"/>
          </w:rPr>
          <w:t>art. 71, inciso IX, da Constituição</w:t>
        </w:r>
      </w:hyperlink>
      <w:r w:rsidRPr="009A7B65">
        <w:rPr>
          <w:rFonts w:ascii="Tahoma" w:hAnsi="Tahoma" w:cs="Tahoma"/>
          <w:color w:val="auto"/>
        </w:rPr>
        <w:t xml:space="preserve">; ou condenação dos agentes públicos responsáveis e da empresa contratada ao pagamento dos prejuízos ao erário, caso verificada a ocorrência de superfaturamento por </w:t>
      </w:r>
      <w:proofErr w:type="spellStart"/>
      <w:r w:rsidRPr="009A7B65">
        <w:rPr>
          <w:rFonts w:ascii="Tahoma" w:hAnsi="Tahoma" w:cs="Tahoma"/>
          <w:color w:val="auto"/>
        </w:rPr>
        <w:t>sobrepreço</w:t>
      </w:r>
      <w:proofErr w:type="spellEnd"/>
      <w:r w:rsidRPr="009A7B65">
        <w:rPr>
          <w:rFonts w:ascii="Tahoma" w:hAnsi="Tahoma" w:cs="Tahoma"/>
          <w:color w:val="auto"/>
        </w:rPr>
        <w:t xml:space="preserve"> na execução do contrato.</w:t>
      </w:r>
    </w:p>
    <w:p w:rsidR="00360793" w:rsidRPr="009A7B65" w:rsidRDefault="00360793" w:rsidP="00576E09">
      <w:pPr>
        <w:pStyle w:val="Nivel01"/>
        <w:spacing w:before="288" w:after="288"/>
        <w:rPr>
          <w:rFonts w:ascii="Tahoma" w:hAnsi="Tahoma" w:cs="Tahoma"/>
          <w:color w:val="auto"/>
        </w:rPr>
      </w:pPr>
      <w:bookmarkStart w:id="25" w:name="_Toc135469228"/>
      <w:r w:rsidRPr="009A7B65">
        <w:rPr>
          <w:rFonts w:ascii="Tahoma" w:hAnsi="Tahoma" w:cs="Tahoma"/>
          <w:color w:val="auto"/>
        </w:rPr>
        <w:lastRenderedPageBreak/>
        <w:t>DA ABERTURA DA SESSÃO, CLASSIFICAÇÃO DAS PROPOSTAS E FORMULAÇÃO DE LANCES</w:t>
      </w:r>
      <w:bookmarkEnd w:id="25"/>
    </w:p>
    <w:p w:rsidR="00360793" w:rsidRPr="009A7B65" w:rsidRDefault="00360793" w:rsidP="00360793">
      <w:pPr>
        <w:pStyle w:val="Nivel2"/>
        <w:rPr>
          <w:rFonts w:ascii="Tahoma" w:hAnsi="Tahoma" w:cs="Tahoma"/>
          <w:color w:val="auto"/>
        </w:rPr>
      </w:pPr>
      <w:bookmarkStart w:id="26" w:name="_Hlk114646655"/>
      <w:r w:rsidRPr="009A7B65">
        <w:rPr>
          <w:rFonts w:ascii="Tahoma" w:hAnsi="Tahoma" w:cs="Tahoma"/>
          <w:color w:val="auto"/>
        </w:rPr>
        <w:t>A abertura da presente licitação dar-se-á automaticamente em sessão pública, por meio de sistema eletrônico, na data, horário e local indicados neste Edital.</w:t>
      </w:r>
    </w:p>
    <w:p w:rsidR="00360793" w:rsidRPr="009A7B65" w:rsidRDefault="00360793" w:rsidP="00360793">
      <w:pPr>
        <w:pStyle w:val="Nivel2"/>
        <w:rPr>
          <w:rFonts w:ascii="Tahoma" w:hAnsi="Tahoma" w:cs="Tahoma"/>
          <w:color w:val="auto"/>
        </w:rPr>
      </w:pPr>
      <w:r w:rsidRPr="009A7B65">
        <w:rPr>
          <w:rFonts w:ascii="Tahoma" w:hAnsi="Tahoma" w:cs="Tahoma"/>
          <w:color w:val="auto"/>
        </w:rPr>
        <w:t>Os licitantes poderão retirar ou substituir a proposta ou os documentos de habilitação, quando for o caso, anteriormente inseridos no sistema, até a abertura da sessão pública.</w:t>
      </w:r>
    </w:p>
    <w:p w:rsidR="00360793" w:rsidRPr="009A7B65" w:rsidRDefault="00360793" w:rsidP="00360793">
      <w:pPr>
        <w:pStyle w:val="Nivel2"/>
        <w:rPr>
          <w:rFonts w:ascii="Tahoma" w:hAnsi="Tahoma" w:cs="Tahoma"/>
          <w:color w:val="auto"/>
        </w:rPr>
      </w:pPr>
      <w:r w:rsidRPr="009A7B65">
        <w:rPr>
          <w:rFonts w:ascii="Tahoma" w:hAnsi="Tahoma" w:cs="Tahoma"/>
          <w:color w:val="auto"/>
        </w:rPr>
        <w:t>O sistema disponibilizará campo próprio para troca de mensagens entre o Pregoeiro e os licitantes.</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Iniciada a etapa competitiva, os licitantes deverão encaminhar lances exclusivamente por meio de sistema eletrônico, sendo imediatamente informados do seu recebimento e do valor consignado no registro. </w:t>
      </w:r>
    </w:p>
    <w:p w:rsidR="00360793" w:rsidRPr="009A7B65" w:rsidRDefault="00247208" w:rsidP="00247208">
      <w:pPr>
        <w:pStyle w:val="Nivel2"/>
        <w:rPr>
          <w:rFonts w:ascii="Tahoma" w:hAnsi="Tahoma" w:cs="Tahoma"/>
        </w:rPr>
      </w:pPr>
      <w:r w:rsidRPr="009A7B65">
        <w:rPr>
          <w:rFonts w:ascii="Tahoma" w:hAnsi="Tahoma" w:cs="Tahoma"/>
        </w:rPr>
        <w:t>O lance deverá ser ofertado pelo valor unitário do item</w:t>
      </w:r>
      <w:r w:rsidR="003E17FA" w:rsidRPr="009A7B65">
        <w:rPr>
          <w:rFonts w:ascii="Tahoma" w:hAnsi="Tahoma" w:cs="Tahoma"/>
          <w:b/>
          <w:color w:val="auto"/>
        </w:rPr>
        <w:t>.</w:t>
      </w:r>
    </w:p>
    <w:p w:rsidR="00360793" w:rsidRPr="009A7B65" w:rsidRDefault="00360793" w:rsidP="00360793">
      <w:pPr>
        <w:pStyle w:val="Nivel2"/>
        <w:rPr>
          <w:rFonts w:ascii="Tahoma" w:hAnsi="Tahoma" w:cs="Tahoma"/>
          <w:color w:val="auto"/>
        </w:rPr>
      </w:pPr>
      <w:r w:rsidRPr="009A7B65">
        <w:rPr>
          <w:rFonts w:ascii="Tahoma" w:hAnsi="Tahoma" w:cs="Tahoma"/>
          <w:color w:val="auto"/>
        </w:rPr>
        <w:t>Os licitantes poderão oferecer lances sucessivos, observando o horário fixado para abertura da sessão e as regras estabelecidas no Edital.</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O licitante somente poderá oferecer lance </w:t>
      </w:r>
      <w:r w:rsidRPr="009A7B65">
        <w:rPr>
          <w:rFonts w:ascii="Tahoma" w:hAnsi="Tahoma" w:cs="Tahoma"/>
          <w:iCs/>
          <w:color w:val="auto"/>
        </w:rPr>
        <w:t>de valor</w:t>
      </w:r>
      <w:r w:rsidR="00247208" w:rsidRPr="009A7B65">
        <w:rPr>
          <w:rFonts w:ascii="Tahoma" w:hAnsi="Tahoma" w:cs="Tahoma"/>
          <w:iCs/>
          <w:color w:val="auto"/>
        </w:rPr>
        <w:t xml:space="preserve"> </w:t>
      </w:r>
      <w:r w:rsidRPr="009A7B65">
        <w:rPr>
          <w:rFonts w:ascii="Tahoma" w:hAnsi="Tahoma" w:cs="Tahoma"/>
          <w:iCs/>
          <w:color w:val="auto"/>
        </w:rPr>
        <w:t>inferior</w:t>
      </w:r>
      <w:r w:rsidRPr="009A7B65">
        <w:rPr>
          <w:rFonts w:ascii="Tahoma" w:hAnsi="Tahoma" w:cs="Tahoma"/>
          <w:color w:val="auto"/>
        </w:rPr>
        <w:t xml:space="preserve"> ao último por ele ofertado e registrado pelo sistema. </w:t>
      </w:r>
    </w:p>
    <w:p w:rsidR="00F81021" w:rsidRPr="00BB764B" w:rsidRDefault="00F81021" w:rsidP="00F81021">
      <w:pPr>
        <w:pStyle w:val="Nivel2"/>
      </w:pPr>
      <w:r w:rsidRPr="00BB764B">
        <w:t xml:space="preserve">O intervalo mínimo de diferença de valores ou percentuais entre os lances, que incidirá tanto em relação aos lances intermediários quanto em relação à proposta que cobrir a melhor oferta deverá </w:t>
      </w:r>
      <w:r w:rsidRPr="00BB764B">
        <w:rPr>
          <w:iCs/>
        </w:rPr>
        <w:t xml:space="preserve">ser de </w:t>
      </w:r>
      <w:r w:rsidRPr="0020521C">
        <w:rPr>
          <w:b/>
          <w:iCs/>
          <w:u w:val="single"/>
        </w:rPr>
        <w:t xml:space="preserve">R$ </w:t>
      </w:r>
      <w:r w:rsidR="00B201FC">
        <w:rPr>
          <w:b/>
          <w:iCs/>
          <w:u w:val="single"/>
        </w:rPr>
        <w:t>200</w:t>
      </w:r>
      <w:r>
        <w:rPr>
          <w:b/>
          <w:iCs/>
          <w:u w:val="single"/>
        </w:rPr>
        <w:t>,00</w:t>
      </w:r>
      <w:r w:rsidRPr="0020521C">
        <w:rPr>
          <w:b/>
          <w:iCs/>
          <w:u w:val="single"/>
        </w:rPr>
        <w:t xml:space="preserve"> (</w:t>
      </w:r>
      <w:r w:rsidR="00B201FC">
        <w:rPr>
          <w:b/>
          <w:iCs/>
          <w:u w:val="single"/>
        </w:rPr>
        <w:t>duzentos</w:t>
      </w:r>
      <w:r w:rsidRPr="0020521C">
        <w:rPr>
          <w:b/>
          <w:iCs/>
          <w:u w:val="single"/>
        </w:rPr>
        <w:t xml:space="preserve"> reais</w:t>
      </w:r>
      <w:proofErr w:type="gramStart"/>
      <w:r w:rsidRPr="0020521C">
        <w:rPr>
          <w:b/>
          <w:iCs/>
          <w:u w:val="single"/>
        </w:rPr>
        <w:t xml:space="preserve"> )</w:t>
      </w:r>
      <w:proofErr w:type="gramEnd"/>
      <w:r w:rsidRPr="00BB764B">
        <w:rPr>
          <w:iCs/>
        </w:rPr>
        <w:t>.</w:t>
      </w:r>
    </w:p>
    <w:p w:rsidR="00360793" w:rsidRPr="009A7B65" w:rsidRDefault="00360793" w:rsidP="00360793">
      <w:pPr>
        <w:pStyle w:val="Nivel2"/>
        <w:rPr>
          <w:rFonts w:ascii="Tahoma" w:hAnsi="Tahoma" w:cs="Tahoma"/>
          <w:color w:val="auto"/>
        </w:rPr>
      </w:pPr>
      <w:r w:rsidRPr="009A7B65">
        <w:rPr>
          <w:rFonts w:ascii="Tahoma" w:hAnsi="Tahoma" w:cs="Tahoma"/>
          <w:color w:val="auto"/>
        </w:rPr>
        <w:t>O licitante poderá, uma única vez, excluir seu último lance ofertado, no intervalo de quinze segundos após o registro no sistema, na hipótese de lance inconsistente ou inexequível.</w:t>
      </w:r>
    </w:p>
    <w:p w:rsidR="00360793" w:rsidRPr="009A7B65" w:rsidRDefault="00360793" w:rsidP="00360793">
      <w:pPr>
        <w:pStyle w:val="Nivel2"/>
        <w:rPr>
          <w:rFonts w:ascii="Tahoma" w:hAnsi="Tahoma" w:cs="Tahoma"/>
          <w:color w:val="auto"/>
        </w:rPr>
      </w:pPr>
      <w:r w:rsidRPr="009A7B65">
        <w:rPr>
          <w:rFonts w:ascii="Tahoma" w:hAnsi="Tahoma" w:cs="Tahoma"/>
          <w:color w:val="auto"/>
        </w:rPr>
        <w:t>O procedimento seguirá de acordo com o modo de disputa adotado.</w:t>
      </w:r>
    </w:p>
    <w:p w:rsidR="00360793" w:rsidRPr="009A7B65" w:rsidRDefault="00957455" w:rsidP="00360793">
      <w:pPr>
        <w:pStyle w:val="Nivel2"/>
        <w:rPr>
          <w:rFonts w:ascii="Tahoma" w:hAnsi="Tahoma" w:cs="Tahoma"/>
          <w:color w:val="auto"/>
        </w:rPr>
      </w:pPr>
      <w:bookmarkStart w:id="27" w:name="_Hlk113697759"/>
      <w:r w:rsidRPr="009A7B65">
        <w:rPr>
          <w:rFonts w:ascii="Tahoma" w:hAnsi="Tahoma" w:cs="Tahoma"/>
          <w:color w:val="auto"/>
        </w:rPr>
        <w:t>Será</w:t>
      </w:r>
      <w:r w:rsidR="00360793" w:rsidRPr="009A7B65">
        <w:rPr>
          <w:rFonts w:ascii="Tahoma" w:hAnsi="Tahoma" w:cs="Tahoma"/>
          <w:color w:val="auto"/>
        </w:rPr>
        <w:t xml:space="preserve"> adotado para o envio de lances no pregão eletrônico o modo de disputa </w:t>
      </w:r>
      <w:r w:rsidR="00360793" w:rsidRPr="009A7B65">
        <w:rPr>
          <w:rFonts w:ascii="Tahoma" w:hAnsi="Tahoma" w:cs="Tahoma"/>
          <w:b/>
          <w:color w:val="auto"/>
        </w:rPr>
        <w:t>“aberto”</w:t>
      </w:r>
      <w:r w:rsidR="00360793" w:rsidRPr="009A7B65">
        <w:rPr>
          <w:rFonts w:ascii="Tahoma" w:hAnsi="Tahoma" w:cs="Tahoma"/>
          <w:color w:val="auto"/>
        </w:rPr>
        <w:t>, os licitantes apresentarão lances públicos e sucessivos, com prorrogações.</w:t>
      </w:r>
    </w:p>
    <w:p w:rsidR="00360793" w:rsidRPr="009A7B65" w:rsidRDefault="00360793" w:rsidP="00360793">
      <w:pPr>
        <w:pStyle w:val="Nivel3"/>
        <w:rPr>
          <w:rFonts w:ascii="Tahoma" w:hAnsi="Tahoma" w:cs="Tahoma"/>
          <w:color w:val="auto"/>
        </w:rPr>
      </w:pPr>
      <w:bookmarkStart w:id="28" w:name="_Hlk113697816"/>
      <w:bookmarkEnd w:id="27"/>
      <w:r w:rsidRPr="009A7B65">
        <w:rPr>
          <w:rFonts w:ascii="Tahoma" w:hAnsi="Tahoma" w:cs="Tahoma"/>
          <w:color w:val="auto"/>
        </w:rPr>
        <w:t>A etapa de lances da sessão pública terá duração de dez minutos e, após isso, será prorrogada automaticamente pelo sistema quando houver lance ofertado nos últimos dois minutos do período de duração da sessão pública.</w:t>
      </w:r>
    </w:p>
    <w:p w:rsidR="00360793" w:rsidRPr="009A7B65" w:rsidRDefault="00360793" w:rsidP="00360793">
      <w:pPr>
        <w:pStyle w:val="Nivel3"/>
        <w:rPr>
          <w:rFonts w:ascii="Tahoma" w:hAnsi="Tahoma" w:cs="Tahoma"/>
          <w:color w:val="auto"/>
        </w:rPr>
      </w:pPr>
      <w:r w:rsidRPr="009A7B65">
        <w:rPr>
          <w:rFonts w:ascii="Tahoma" w:hAnsi="Tahoma" w:cs="Tahoma"/>
          <w:color w:val="auto"/>
        </w:rPr>
        <w:t>A prorrogação automática da etapa de lances, de que trata o subitem anterior, será de dois minutos e ocorrerá sucessivamente sempre que houver lances enviados nesse período de prorrogação, inclusive no caso de lances intermediários.</w:t>
      </w:r>
    </w:p>
    <w:p w:rsidR="00360793" w:rsidRPr="009A7B65" w:rsidRDefault="00360793" w:rsidP="00360793">
      <w:pPr>
        <w:pStyle w:val="Nivel3"/>
        <w:rPr>
          <w:rFonts w:ascii="Tahoma" w:hAnsi="Tahoma" w:cs="Tahoma"/>
          <w:color w:val="auto"/>
        </w:rPr>
      </w:pPr>
      <w:r w:rsidRPr="009A7B65">
        <w:rPr>
          <w:rFonts w:ascii="Tahoma" w:hAnsi="Tahoma" w:cs="Tahoma"/>
          <w:color w:val="auto"/>
        </w:rPr>
        <w:t>Não havendo novos lances na forma estabelecida nos itens anteriores, a sessão pública encerrar-se-á automaticamente, e o sistema ordenará e divulgará os lances conforme a ordem final de classificação.</w:t>
      </w:r>
    </w:p>
    <w:p w:rsidR="00360793" w:rsidRPr="009A7B65" w:rsidRDefault="00360793" w:rsidP="00360793">
      <w:pPr>
        <w:pStyle w:val="Nivel3"/>
        <w:rPr>
          <w:rFonts w:ascii="Tahoma" w:hAnsi="Tahoma" w:cs="Tahoma"/>
          <w:color w:val="auto"/>
        </w:rPr>
      </w:pPr>
      <w:r w:rsidRPr="009A7B65">
        <w:rPr>
          <w:rFonts w:ascii="Tahoma" w:hAnsi="Tahoma" w:cs="Tahoma"/>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60793" w:rsidRPr="009A7B65" w:rsidRDefault="00360793" w:rsidP="00360793">
      <w:pPr>
        <w:pStyle w:val="Nivel3"/>
        <w:rPr>
          <w:rFonts w:ascii="Tahoma" w:hAnsi="Tahoma" w:cs="Tahoma"/>
          <w:color w:val="auto"/>
        </w:rPr>
      </w:pPr>
      <w:r w:rsidRPr="009A7B65">
        <w:rPr>
          <w:rFonts w:ascii="Tahoma" w:hAnsi="Tahoma" w:cs="Tahoma"/>
          <w:color w:val="auto"/>
        </w:rPr>
        <w:t>Após o reinício previsto no item supra, os licitantes serão convocados para apresentar lances intermediários.</w:t>
      </w:r>
      <w:bookmarkStart w:id="29" w:name="_Hlk113631522"/>
      <w:bookmarkEnd w:id="28"/>
    </w:p>
    <w:bookmarkEnd w:id="29"/>
    <w:p w:rsidR="00360793" w:rsidRPr="009A7B65" w:rsidRDefault="00360793" w:rsidP="00360793">
      <w:pPr>
        <w:pStyle w:val="Nivel2"/>
        <w:rPr>
          <w:rFonts w:ascii="Tahoma" w:hAnsi="Tahoma" w:cs="Tahoma"/>
          <w:color w:val="auto"/>
        </w:rPr>
      </w:pPr>
      <w:r w:rsidRPr="009A7B65">
        <w:rPr>
          <w:rFonts w:ascii="Tahoma" w:hAnsi="Tahoma" w:cs="Tahoma"/>
          <w:color w:val="auto"/>
        </w:rPr>
        <w:lastRenderedPageBreak/>
        <w:t>Após o término dos prazos estabelecidos nos subitens anteriores, o sistema ordenará e divulgará os lances segundo a ordem crescente de valores.</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Não serão aceitos dois ou mais lances de mesmo valor, prevalecendo aquele que for recebido e registrado em primeiro lugar. </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Durante o transcurso da sessão pública, os licitantes serão informados, em tempo real, do valor do menor lance registrado, vedada a identificação do licitante. </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No caso de desconexão com o Pregoeiro, no decorrer da etapa competitiva do Pregão, o sistema eletrônico poderá permanecer acessível aos licitantes para a recepção dos lances. </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Quando a desconexão do sistema eletrônico para o pregoeiro persistir por tempo superior a dez minutos, a sessão pública será suspensa e reiniciada somente após decorridas </w:t>
      </w:r>
      <w:r w:rsidRPr="009A7B65">
        <w:rPr>
          <w:rFonts w:ascii="Tahoma" w:hAnsi="Tahoma" w:cs="Tahoma"/>
          <w:b/>
          <w:bCs/>
          <w:color w:val="auto"/>
        </w:rPr>
        <w:t>vinte e quatro horas</w:t>
      </w:r>
      <w:r w:rsidRPr="009A7B65">
        <w:rPr>
          <w:rFonts w:ascii="Tahoma" w:hAnsi="Tahoma" w:cs="Tahoma"/>
          <w:color w:val="auto"/>
        </w:rPr>
        <w:t xml:space="preserve"> da comunicação do fato pelo Pregoeiro aos participantes, no sítio eletrônico utilizado para divulgação.</w:t>
      </w:r>
    </w:p>
    <w:p w:rsidR="00360793" w:rsidRPr="009A7B65" w:rsidRDefault="00360793" w:rsidP="00360793">
      <w:pPr>
        <w:pStyle w:val="Nivel2"/>
        <w:rPr>
          <w:rFonts w:ascii="Tahoma" w:hAnsi="Tahoma" w:cs="Tahoma"/>
          <w:color w:val="auto"/>
        </w:rPr>
      </w:pPr>
      <w:r w:rsidRPr="009A7B65">
        <w:rPr>
          <w:rFonts w:ascii="Tahoma" w:hAnsi="Tahoma" w:cs="Tahoma"/>
          <w:color w:val="auto"/>
        </w:rPr>
        <w:t>Caso o licitante não apresente lances, concorrerá com o valor de sua proposta.</w:t>
      </w:r>
    </w:p>
    <w:p w:rsidR="00360793" w:rsidRPr="009A7B65" w:rsidRDefault="00360793" w:rsidP="00360793">
      <w:pPr>
        <w:pStyle w:val="Nivel2"/>
        <w:rPr>
          <w:rFonts w:ascii="Tahoma" w:hAnsi="Tahoma" w:cs="Tahoma"/>
          <w:color w:val="auto"/>
        </w:rPr>
      </w:pPr>
      <w:r w:rsidRPr="009A7B65">
        <w:rPr>
          <w:rFonts w:ascii="Tahoma" w:eastAsia="Zurich BT" w:hAnsi="Tahoma" w:cs="Tahoma"/>
          <w:color w:val="auto"/>
        </w:rPr>
        <w:t xml:space="preserve">O sistema identificará em coluna própria as microempresas e empresas de pequeno porte </w:t>
      </w:r>
      <w:r w:rsidRPr="009A7B65">
        <w:rPr>
          <w:rFonts w:ascii="Tahoma" w:hAnsi="Tahoma" w:cs="Tahoma"/>
          <w:color w:val="auto"/>
        </w:rPr>
        <w:t>participantes</w:t>
      </w:r>
      <w:r w:rsidRPr="009A7B65">
        <w:rPr>
          <w:rFonts w:ascii="Tahoma" w:eastAsia="Zurich BT" w:hAnsi="Tahoma" w:cs="Tahoma"/>
          <w:color w:val="auto"/>
        </w:rPr>
        <w:t xml:space="preserve">, procedendo à comparação com os valores da primeira colocada, se esta for empresa de maior porte, assim como das demais classificadas, para o fim de aplicar-se o disposto nos </w:t>
      </w:r>
      <w:hyperlink r:id="rId22" w:anchor="art44">
        <w:proofErr w:type="spellStart"/>
        <w:r w:rsidRPr="009A7B65">
          <w:rPr>
            <w:rStyle w:val="Hyperlink"/>
            <w:rFonts w:ascii="Tahoma" w:eastAsia="Zurich BT" w:hAnsi="Tahoma" w:cs="Tahoma"/>
            <w:color w:val="auto"/>
          </w:rPr>
          <w:t>arts</w:t>
        </w:r>
        <w:proofErr w:type="spellEnd"/>
        <w:r w:rsidRPr="009A7B65">
          <w:rPr>
            <w:rStyle w:val="Hyperlink"/>
            <w:rFonts w:ascii="Tahoma" w:eastAsia="Zurich BT" w:hAnsi="Tahoma" w:cs="Tahoma"/>
            <w:color w:val="auto"/>
          </w:rPr>
          <w:t>. 44 e 45 da Lei Complementar nº 123, de 2006</w:t>
        </w:r>
      </w:hyperlink>
      <w:r w:rsidRPr="009A7B65">
        <w:rPr>
          <w:rFonts w:ascii="Tahoma" w:eastAsia="Zurich BT" w:hAnsi="Tahoma" w:cs="Tahoma"/>
          <w:color w:val="auto"/>
        </w:rPr>
        <w:t xml:space="preserve">, regulamentada pelo </w:t>
      </w:r>
      <w:hyperlink r:id="rId23">
        <w:r w:rsidRPr="009A7B65">
          <w:rPr>
            <w:rStyle w:val="Hyperlink"/>
            <w:rFonts w:ascii="Tahoma" w:eastAsia="Zurich BT" w:hAnsi="Tahoma" w:cs="Tahoma"/>
            <w:color w:val="auto"/>
          </w:rPr>
          <w:t>Decreto nº 8.538, de 2015</w:t>
        </w:r>
      </w:hyperlink>
      <w:r w:rsidRPr="009A7B65">
        <w:rPr>
          <w:rFonts w:ascii="Tahoma" w:eastAsia="Zurich BT" w:hAnsi="Tahoma" w:cs="Tahoma"/>
          <w:color w:val="auto"/>
        </w:rPr>
        <w:t>.</w:t>
      </w:r>
    </w:p>
    <w:p w:rsidR="00360793" w:rsidRPr="009A7B65" w:rsidRDefault="00360793" w:rsidP="00360793">
      <w:pPr>
        <w:pStyle w:val="Nivel3"/>
        <w:rPr>
          <w:rFonts w:ascii="Tahoma" w:hAnsi="Tahoma" w:cs="Tahoma"/>
          <w:color w:val="auto"/>
        </w:rPr>
      </w:pPr>
      <w:r w:rsidRPr="009A7B65">
        <w:rPr>
          <w:rFonts w:ascii="Tahoma" w:hAnsi="Tahoma" w:cs="Tahoma"/>
          <w:color w:val="auto"/>
        </w:rPr>
        <w:t xml:space="preserve">Nessas condições, as propostas de </w:t>
      </w:r>
      <w:r w:rsidRPr="009A7B65">
        <w:rPr>
          <w:rFonts w:ascii="Tahoma" w:eastAsia="Zurich BT" w:hAnsi="Tahoma" w:cs="Tahoma"/>
          <w:color w:val="auto"/>
        </w:rPr>
        <w:t xml:space="preserve">microempresas e empresas de pequeno porte </w:t>
      </w:r>
      <w:r w:rsidRPr="009A7B65">
        <w:rPr>
          <w:rFonts w:ascii="Tahoma" w:hAnsi="Tahoma" w:cs="Tahoma"/>
          <w:color w:val="auto"/>
        </w:rPr>
        <w:t>que se encontrarem na faixa de até 5% (cinco por cento) acima da melhor proposta ou melhor lance serão consideradas empatadas com a primeira colocada.</w:t>
      </w:r>
    </w:p>
    <w:p w:rsidR="00360793" w:rsidRPr="009A7B65" w:rsidRDefault="00360793" w:rsidP="00360793">
      <w:pPr>
        <w:pStyle w:val="Nivel3"/>
        <w:rPr>
          <w:rFonts w:ascii="Tahoma" w:hAnsi="Tahoma" w:cs="Tahoma"/>
          <w:color w:val="auto"/>
        </w:rPr>
      </w:pPr>
      <w:r w:rsidRPr="009A7B65">
        <w:rPr>
          <w:rFonts w:ascii="Tahoma" w:hAnsi="Tahoma" w:cs="Tahoma"/>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60793" w:rsidRPr="009A7B65" w:rsidRDefault="00360793" w:rsidP="00360793">
      <w:pPr>
        <w:pStyle w:val="Nivel3"/>
        <w:rPr>
          <w:rFonts w:ascii="Tahoma" w:hAnsi="Tahoma" w:cs="Tahoma"/>
          <w:color w:val="auto"/>
        </w:rPr>
      </w:pPr>
      <w:r w:rsidRPr="009A7B65">
        <w:rPr>
          <w:rFonts w:ascii="Tahoma" w:hAnsi="Tahoma" w:cs="Tahoma"/>
          <w:color w:val="auto"/>
        </w:rPr>
        <w:t xml:space="preserve">Caso a </w:t>
      </w:r>
      <w:r w:rsidRPr="009A7B65">
        <w:rPr>
          <w:rFonts w:ascii="Tahoma" w:eastAsia="Zurich BT" w:hAnsi="Tahoma" w:cs="Tahoma"/>
          <w:color w:val="auto"/>
        </w:rPr>
        <w:t>microempresa ou a empresa de pequeno porte</w:t>
      </w:r>
      <w:r w:rsidRPr="009A7B65">
        <w:rPr>
          <w:rFonts w:ascii="Tahoma" w:hAnsi="Tahoma" w:cs="Tahoma"/>
          <w:color w:val="auto"/>
        </w:rPr>
        <w:t xml:space="preserve"> melhor classificada desista ou não se manifeste no prazo estabelecido, serão convocadas as demais licitantes </w:t>
      </w:r>
      <w:r w:rsidRPr="009A7B65">
        <w:rPr>
          <w:rFonts w:ascii="Tahoma" w:eastAsia="Zurich BT" w:hAnsi="Tahoma" w:cs="Tahoma"/>
          <w:color w:val="auto"/>
        </w:rPr>
        <w:t>microempresa e empresa de pequeno porte</w:t>
      </w:r>
      <w:r w:rsidRPr="009A7B65">
        <w:rPr>
          <w:rFonts w:ascii="Tahoma" w:hAnsi="Tahoma" w:cs="Tahoma"/>
          <w:color w:val="auto"/>
        </w:rPr>
        <w:t xml:space="preserve"> que se encontrem naquele intervalo de 5% (cinco por cento), na ordem de classificação, para o exercício do mesmo direito, no prazo estabelecido no subitem anterior.</w:t>
      </w:r>
    </w:p>
    <w:p w:rsidR="00360793" w:rsidRPr="009A7B65" w:rsidRDefault="00360793" w:rsidP="00360793">
      <w:pPr>
        <w:pStyle w:val="Nivel3"/>
        <w:rPr>
          <w:rFonts w:ascii="Tahoma" w:hAnsi="Tahoma" w:cs="Tahoma"/>
          <w:color w:val="auto"/>
        </w:rPr>
      </w:pPr>
      <w:r w:rsidRPr="009A7B65">
        <w:rPr>
          <w:rFonts w:ascii="Tahoma" w:hAnsi="Tahoma" w:cs="Tahoma"/>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60793" w:rsidRPr="009A7B65" w:rsidRDefault="00360793" w:rsidP="00360793">
      <w:pPr>
        <w:pStyle w:val="Nivel2"/>
        <w:rPr>
          <w:rFonts w:ascii="Tahoma" w:eastAsia="Times New Roman" w:hAnsi="Tahoma" w:cs="Tahoma"/>
          <w:color w:val="auto"/>
        </w:rPr>
      </w:pPr>
      <w:r w:rsidRPr="009A7B65">
        <w:rPr>
          <w:rFonts w:ascii="Tahoma" w:hAnsi="Tahoma" w:cs="Tahoma"/>
          <w:color w:val="auto"/>
        </w:rPr>
        <w:t xml:space="preserve">Só poderá haver empate entre propostas iguais (não seguidas de lances), ou entre lances finais da fase fechada do modo de disputa aberto e fechado. </w:t>
      </w:r>
    </w:p>
    <w:p w:rsidR="00360793" w:rsidRPr="009A7B65" w:rsidRDefault="00360793" w:rsidP="00360793">
      <w:pPr>
        <w:pStyle w:val="Nivel3"/>
        <w:rPr>
          <w:rFonts w:ascii="Tahoma" w:hAnsi="Tahoma" w:cs="Tahoma"/>
          <w:color w:val="auto"/>
        </w:rPr>
      </w:pPr>
      <w:r w:rsidRPr="009A7B65">
        <w:rPr>
          <w:rFonts w:ascii="Tahoma" w:hAnsi="Tahoma" w:cs="Tahoma"/>
          <w:color w:val="auto"/>
        </w:rPr>
        <w:t xml:space="preserve">Havendo eventual empate entre propostas ou lances, o critério de desempate será aquele previsto no </w:t>
      </w:r>
      <w:hyperlink r:id="rId24" w:anchor="art60" w:history="1">
        <w:r w:rsidRPr="009A7B65">
          <w:rPr>
            <w:rStyle w:val="Hyperlink"/>
            <w:rFonts w:ascii="Tahoma" w:eastAsia="Arial" w:hAnsi="Tahoma" w:cs="Tahoma"/>
            <w:color w:val="auto"/>
          </w:rPr>
          <w:t>art</w:t>
        </w:r>
        <w:r w:rsidRPr="009A7B65">
          <w:rPr>
            <w:rStyle w:val="Hyperlink"/>
            <w:rFonts w:ascii="Tahoma" w:hAnsi="Tahoma" w:cs="Tahoma"/>
            <w:color w:val="auto"/>
          </w:rPr>
          <w:t>. 60 da Lei nº 14.133, de 2021</w:t>
        </w:r>
      </w:hyperlink>
      <w:r w:rsidRPr="009A7B65">
        <w:rPr>
          <w:rFonts w:ascii="Tahoma" w:hAnsi="Tahoma" w:cs="Tahoma"/>
          <w:color w:val="auto"/>
        </w:rPr>
        <w:t>, nesta ordem:</w:t>
      </w:r>
    </w:p>
    <w:p w:rsidR="00360793" w:rsidRPr="009A7B65" w:rsidRDefault="00957455" w:rsidP="00360793">
      <w:pPr>
        <w:pStyle w:val="Nivel4"/>
        <w:rPr>
          <w:rFonts w:ascii="Tahoma" w:hAnsi="Tahoma" w:cs="Tahoma"/>
        </w:rPr>
      </w:pPr>
      <w:r w:rsidRPr="009A7B65">
        <w:rPr>
          <w:rFonts w:ascii="Tahoma" w:hAnsi="Tahoma" w:cs="Tahoma"/>
        </w:rPr>
        <w:t>D</w:t>
      </w:r>
      <w:r w:rsidR="00360793" w:rsidRPr="009A7B65">
        <w:rPr>
          <w:rFonts w:ascii="Tahoma" w:hAnsi="Tahoma" w:cs="Tahoma"/>
        </w:rPr>
        <w:t>isputa final, hipótese em que os licitantes empatados poderão apresentar nova proposta em ato contínuo à classificação;</w:t>
      </w:r>
    </w:p>
    <w:p w:rsidR="00360793" w:rsidRPr="009A7B65" w:rsidRDefault="00957455" w:rsidP="00360793">
      <w:pPr>
        <w:pStyle w:val="Nivel4"/>
        <w:rPr>
          <w:rFonts w:ascii="Tahoma" w:hAnsi="Tahoma" w:cs="Tahoma"/>
        </w:rPr>
      </w:pPr>
      <w:r w:rsidRPr="009A7B65">
        <w:rPr>
          <w:rFonts w:ascii="Tahoma" w:hAnsi="Tahoma" w:cs="Tahoma"/>
        </w:rPr>
        <w:lastRenderedPageBreak/>
        <w:t>A</w:t>
      </w:r>
      <w:r w:rsidR="00360793" w:rsidRPr="009A7B65">
        <w:rPr>
          <w:rFonts w:ascii="Tahoma" w:hAnsi="Tahoma" w:cs="Tahoma"/>
        </w:rPr>
        <w:t>valiação do desempenho contratual prévio dos licitantes, para a qual deverão preferencialmente ser utilizados registros cadastrais para efeito de atesto de cumprimento de obrigações previstos nesta Lei;</w:t>
      </w:r>
    </w:p>
    <w:p w:rsidR="00360793" w:rsidRPr="009A7B65" w:rsidRDefault="00957455" w:rsidP="00360793">
      <w:pPr>
        <w:pStyle w:val="Nivel4"/>
        <w:rPr>
          <w:rFonts w:ascii="Tahoma" w:hAnsi="Tahoma" w:cs="Tahoma"/>
        </w:rPr>
      </w:pPr>
      <w:r w:rsidRPr="009A7B65">
        <w:rPr>
          <w:rFonts w:ascii="Tahoma" w:hAnsi="Tahoma" w:cs="Tahoma"/>
        </w:rPr>
        <w:t>D</w:t>
      </w:r>
      <w:r w:rsidR="00360793" w:rsidRPr="009A7B65">
        <w:rPr>
          <w:rFonts w:ascii="Tahoma" w:hAnsi="Tahoma" w:cs="Tahoma"/>
        </w:rPr>
        <w:t>esenvolvimento pelo licitante de ações de equidade entre homens e mulheres no ambiente de trabalho, conforme regulamento;</w:t>
      </w:r>
    </w:p>
    <w:p w:rsidR="00360793" w:rsidRPr="009A7B65" w:rsidRDefault="00957455" w:rsidP="00360793">
      <w:pPr>
        <w:pStyle w:val="Nivel4"/>
        <w:rPr>
          <w:rFonts w:ascii="Tahoma" w:hAnsi="Tahoma" w:cs="Tahoma"/>
        </w:rPr>
      </w:pPr>
      <w:r w:rsidRPr="009A7B65">
        <w:rPr>
          <w:rFonts w:ascii="Tahoma" w:hAnsi="Tahoma" w:cs="Tahoma"/>
        </w:rPr>
        <w:t>D</w:t>
      </w:r>
      <w:r w:rsidR="00360793" w:rsidRPr="009A7B65">
        <w:rPr>
          <w:rFonts w:ascii="Tahoma" w:hAnsi="Tahoma" w:cs="Tahoma"/>
        </w:rPr>
        <w:t>esenvolvimento pelo licitante de programa de integridade, conforme orientações dos órgãos de controle.</w:t>
      </w:r>
    </w:p>
    <w:p w:rsidR="00360793" w:rsidRPr="009A7B65" w:rsidRDefault="00360793" w:rsidP="001C535B">
      <w:pPr>
        <w:pStyle w:val="Nivel3"/>
        <w:ind w:left="567" w:firstLine="0"/>
        <w:rPr>
          <w:rFonts w:ascii="Tahoma" w:hAnsi="Tahoma" w:cs="Tahoma"/>
          <w:color w:val="auto"/>
        </w:rPr>
      </w:pPr>
      <w:r w:rsidRPr="009A7B65">
        <w:rPr>
          <w:rFonts w:ascii="Tahoma" w:hAnsi="Tahoma" w:cs="Tahoma"/>
          <w:color w:val="auto"/>
        </w:rPr>
        <w:t>Persistindo o empate, será assegurada preferência, sucessivamente, aos bens e serviços produzidos ou prestados por:</w:t>
      </w:r>
    </w:p>
    <w:p w:rsidR="00360793" w:rsidRPr="009A7B65" w:rsidRDefault="00957455" w:rsidP="00360793">
      <w:pPr>
        <w:pStyle w:val="Nivel4"/>
        <w:rPr>
          <w:rFonts w:ascii="Tahoma" w:hAnsi="Tahoma" w:cs="Tahoma"/>
        </w:rPr>
      </w:pPr>
      <w:bookmarkStart w:id="30" w:name="art60§1i"/>
      <w:bookmarkEnd w:id="30"/>
      <w:r w:rsidRPr="009A7B65">
        <w:rPr>
          <w:rFonts w:ascii="Tahoma" w:hAnsi="Tahoma" w:cs="Tahoma"/>
        </w:rPr>
        <w:t>E</w:t>
      </w:r>
      <w:r w:rsidR="00360793" w:rsidRPr="009A7B65">
        <w:rPr>
          <w:rFonts w:ascii="Tahoma" w:hAnsi="Tahoma" w:cs="Tahoma"/>
        </w:rPr>
        <w:t>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60793" w:rsidRPr="009A7B65" w:rsidRDefault="00957455" w:rsidP="00360793">
      <w:pPr>
        <w:pStyle w:val="Nivel4"/>
        <w:rPr>
          <w:rFonts w:ascii="Tahoma" w:hAnsi="Tahoma" w:cs="Tahoma"/>
        </w:rPr>
      </w:pPr>
      <w:bookmarkStart w:id="31" w:name="art60§1ii"/>
      <w:bookmarkEnd w:id="31"/>
      <w:r w:rsidRPr="009A7B65">
        <w:rPr>
          <w:rFonts w:ascii="Tahoma" w:hAnsi="Tahoma" w:cs="Tahoma"/>
        </w:rPr>
        <w:t>E</w:t>
      </w:r>
      <w:r w:rsidR="00360793" w:rsidRPr="009A7B65">
        <w:rPr>
          <w:rFonts w:ascii="Tahoma" w:hAnsi="Tahoma" w:cs="Tahoma"/>
        </w:rPr>
        <w:t>mpresas brasileiras;</w:t>
      </w:r>
    </w:p>
    <w:p w:rsidR="00360793" w:rsidRPr="009A7B65" w:rsidRDefault="00957455" w:rsidP="00360793">
      <w:pPr>
        <w:pStyle w:val="Nivel4"/>
        <w:rPr>
          <w:rFonts w:ascii="Tahoma" w:hAnsi="Tahoma" w:cs="Tahoma"/>
        </w:rPr>
      </w:pPr>
      <w:bookmarkStart w:id="32" w:name="art60§1iii"/>
      <w:bookmarkEnd w:id="32"/>
      <w:r w:rsidRPr="009A7B65">
        <w:rPr>
          <w:rFonts w:ascii="Tahoma" w:hAnsi="Tahoma" w:cs="Tahoma"/>
        </w:rPr>
        <w:t>E</w:t>
      </w:r>
      <w:r w:rsidR="00360793" w:rsidRPr="009A7B65">
        <w:rPr>
          <w:rFonts w:ascii="Tahoma" w:hAnsi="Tahoma" w:cs="Tahoma"/>
        </w:rPr>
        <w:t>mpresas que invistam em pesquisa e no desenvolvimento de tecnologia no País;</w:t>
      </w:r>
    </w:p>
    <w:p w:rsidR="00360793" w:rsidRPr="009A7B65" w:rsidRDefault="00957455" w:rsidP="00360793">
      <w:pPr>
        <w:pStyle w:val="Nivel4"/>
        <w:rPr>
          <w:rFonts w:ascii="Tahoma" w:hAnsi="Tahoma" w:cs="Tahoma"/>
        </w:rPr>
      </w:pPr>
      <w:bookmarkStart w:id="33" w:name="art60§1iv"/>
      <w:bookmarkEnd w:id="33"/>
      <w:r w:rsidRPr="009A7B65">
        <w:rPr>
          <w:rFonts w:ascii="Tahoma" w:hAnsi="Tahoma" w:cs="Tahoma"/>
        </w:rPr>
        <w:t>E</w:t>
      </w:r>
      <w:r w:rsidR="00360793" w:rsidRPr="009A7B65">
        <w:rPr>
          <w:rFonts w:ascii="Tahoma" w:hAnsi="Tahoma" w:cs="Tahoma"/>
        </w:rPr>
        <w:t>mpresas que comprovem a prática de mitigação, nos termos da </w:t>
      </w:r>
      <w:hyperlink r:id="rId25" w:anchor=":~:text=LEI%20N%C2%BA%2012.187%2C%20DE%2029%20DE%20DEZEMBRO%20DE%202009.&amp;text=Institui%20a%20Pol%C3%ADtica%20Nacional%20sobre,PNMC%20e%20d%C3%A1%20outras%20provid%C3%AAncias." w:history="1">
        <w:r w:rsidR="00360793" w:rsidRPr="009A7B65">
          <w:rPr>
            <w:rStyle w:val="Hyperlink"/>
            <w:rFonts w:ascii="Tahoma" w:hAnsi="Tahoma" w:cs="Tahoma"/>
            <w:color w:val="auto"/>
          </w:rPr>
          <w:t>Lei nº 12.187, de 29 de dezembro de 2009</w:t>
        </w:r>
      </w:hyperlink>
      <w:r w:rsidR="00360793" w:rsidRPr="009A7B65">
        <w:rPr>
          <w:rFonts w:ascii="Tahoma" w:hAnsi="Tahoma" w:cs="Tahoma"/>
        </w:rPr>
        <w:t>.</w:t>
      </w:r>
    </w:p>
    <w:p w:rsidR="00360793" w:rsidRPr="009A7B65" w:rsidRDefault="00360793" w:rsidP="00360793">
      <w:pPr>
        <w:pStyle w:val="Nivel2"/>
        <w:rPr>
          <w:rFonts w:ascii="Tahoma" w:hAnsi="Tahoma" w:cs="Tahoma"/>
          <w:color w:val="auto"/>
        </w:rPr>
      </w:pPr>
      <w:r w:rsidRPr="009A7B65">
        <w:rPr>
          <w:rFonts w:ascii="Tahoma" w:hAnsi="Tahoma" w:cs="Tahoma"/>
          <w:color w:val="auto"/>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360793" w:rsidRPr="009A7B65" w:rsidRDefault="00360793" w:rsidP="00957455">
      <w:pPr>
        <w:pStyle w:val="Nvel3-R"/>
        <w:rPr>
          <w:rFonts w:ascii="Tahoma" w:hAnsi="Tahoma" w:cs="Tahoma"/>
        </w:rPr>
      </w:pPr>
      <w:r w:rsidRPr="009A7B65">
        <w:rPr>
          <w:rFonts w:ascii="Tahoma" w:hAnsi="Tahoma" w:cs="Tahoma"/>
          <w:color w:val="auto"/>
        </w:rPr>
        <w:t>Não será admitida a previsão de preços diferentes em razão de local de entrega ou de acondicionamento, tamanho de</w:t>
      </w:r>
      <w:r w:rsidR="00957455" w:rsidRPr="009A7B65">
        <w:rPr>
          <w:rFonts w:ascii="Tahoma" w:hAnsi="Tahoma" w:cs="Tahoma"/>
          <w:color w:val="auto"/>
        </w:rPr>
        <w:t xml:space="preserve"> lote ou qualquer outro motivo.</w:t>
      </w:r>
    </w:p>
    <w:p w:rsidR="00360793" w:rsidRPr="009A7B65" w:rsidRDefault="00360793" w:rsidP="00360793">
      <w:pPr>
        <w:pStyle w:val="Nivel3"/>
        <w:rPr>
          <w:rFonts w:ascii="Tahoma" w:hAnsi="Tahoma" w:cs="Tahoma"/>
          <w:color w:val="auto"/>
        </w:rPr>
      </w:pPr>
      <w:r w:rsidRPr="009A7B65">
        <w:rPr>
          <w:rFonts w:ascii="Tahoma" w:hAnsi="Tahoma" w:cs="Tahoma"/>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60793" w:rsidRPr="009A7B65" w:rsidRDefault="00360793" w:rsidP="00360793">
      <w:pPr>
        <w:pStyle w:val="Nivel3"/>
        <w:rPr>
          <w:rFonts w:ascii="Tahoma" w:eastAsia="Times New Roman" w:hAnsi="Tahoma" w:cs="Tahoma"/>
          <w:color w:val="auto"/>
        </w:rPr>
      </w:pPr>
      <w:r w:rsidRPr="009A7B65">
        <w:rPr>
          <w:rFonts w:ascii="Tahoma" w:eastAsia="Times New Roman" w:hAnsi="Tahoma" w:cs="Tahoma"/>
          <w:color w:val="auto"/>
        </w:rPr>
        <w:t xml:space="preserve">A </w:t>
      </w:r>
      <w:r w:rsidRPr="009A7B65">
        <w:rPr>
          <w:rFonts w:ascii="Tahoma" w:hAnsi="Tahoma" w:cs="Tahoma"/>
          <w:color w:val="auto"/>
        </w:rPr>
        <w:t>negociação será realizada por meio do sistema, podendo ser acompanhada pelos demais licitantes.</w:t>
      </w:r>
    </w:p>
    <w:p w:rsidR="00360793" w:rsidRPr="009A7B65" w:rsidRDefault="00360793" w:rsidP="00360793">
      <w:pPr>
        <w:pStyle w:val="Nivel3"/>
        <w:rPr>
          <w:rFonts w:ascii="Tahoma" w:hAnsi="Tahoma" w:cs="Tahoma"/>
          <w:color w:val="auto"/>
        </w:rPr>
      </w:pPr>
      <w:r w:rsidRPr="009A7B65">
        <w:rPr>
          <w:rFonts w:ascii="Tahoma" w:hAnsi="Tahoma" w:cs="Tahoma"/>
          <w:color w:val="auto"/>
        </w:rPr>
        <w:t>O resultado da negociação será divulgado a todos os licitantes e anexado aos autos do processo licitatório.</w:t>
      </w:r>
    </w:p>
    <w:p w:rsidR="00360793" w:rsidRPr="009A7B65" w:rsidRDefault="00360793" w:rsidP="00360793">
      <w:pPr>
        <w:pStyle w:val="Nivel3"/>
        <w:rPr>
          <w:rFonts w:ascii="Tahoma" w:hAnsi="Tahoma" w:cs="Tahoma"/>
          <w:color w:val="auto"/>
        </w:rPr>
      </w:pPr>
      <w:r w:rsidRPr="009A7B65">
        <w:rPr>
          <w:rFonts w:ascii="Tahoma" w:hAnsi="Tahoma" w:cs="Tahoma"/>
          <w:color w:val="auto"/>
        </w:rPr>
        <w:t xml:space="preserve">O pregoeiro solicitará ao licitante mais bem classificado que, no prazo de </w:t>
      </w:r>
      <w:r w:rsidRPr="009A7B65">
        <w:rPr>
          <w:rFonts w:ascii="Tahoma" w:hAnsi="Tahoma" w:cs="Tahoma"/>
          <w:b/>
          <w:bCs/>
          <w:color w:val="auto"/>
        </w:rPr>
        <w:t>2 (duas) horas</w:t>
      </w:r>
      <w:r w:rsidRPr="009A7B65">
        <w:rPr>
          <w:rFonts w:ascii="Tahoma" w:hAnsi="Tahoma" w:cs="Tahoma"/>
          <w:color w:val="auto"/>
        </w:rPr>
        <w:t>,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rsidR="00360793" w:rsidRPr="009A7B65" w:rsidRDefault="00360793" w:rsidP="00360793">
      <w:pPr>
        <w:pStyle w:val="Nivel3"/>
        <w:rPr>
          <w:rFonts w:ascii="Tahoma" w:hAnsi="Tahoma" w:cs="Tahoma"/>
          <w:iCs/>
          <w:color w:val="auto"/>
        </w:rPr>
      </w:pPr>
      <w:r w:rsidRPr="009A7B65">
        <w:rPr>
          <w:rFonts w:ascii="Tahoma" w:hAnsi="Tahoma" w:cs="Tahoma"/>
          <w:color w:val="auto"/>
        </w:rPr>
        <w:t>É facultado ao pregoeiro prorrogar o prazo estabelecido, a partir de solicitação fundamentada feita no chat pelo licitante, antes de findo o prazo.</w:t>
      </w:r>
    </w:p>
    <w:p w:rsidR="00360793" w:rsidRPr="009A7B65" w:rsidRDefault="00360793" w:rsidP="00360793">
      <w:pPr>
        <w:pStyle w:val="Nivel2"/>
        <w:rPr>
          <w:rFonts w:ascii="Tahoma" w:eastAsia="Times New Roman" w:hAnsi="Tahoma" w:cs="Tahoma"/>
          <w:color w:val="auto"/>
        </w:rPr>
      </w:pPr>
      <w:r w:rsidRPr="009A7B65">
        <w:rPr>
          <w:rFonts w:ascii="Tahoma" w:hAnsi="Tahoma" w:cs="Tahoma"/>
          <w:color w:val="auto"/>
        </w:rPr>
        <w:t>Após a negociação do preço, o Pregoeiro iniciará a fase de aceitação e julgamento da proposta.</w:t>
      </w:r>
      <w:bookmarkEnd w:id="26"/>
    </w:p>
    <w:p w:rsidR="00360793" w:rsidRPr="009A7B65" w:rsidRDefault="00360793" w:rsidP="00576E09">
      <w:pPr>
        <w:pStyle w:val="Nivel01"/>
        <w:spacing w:before="288" w:after="288"/>
        <w:rPr>
          <w:rFonts w:ascii="Tahoma" w:hAnsi="Tahoma" w:cs="Tahoma"/>
          <w:color w:val="auto"/>
        </w:rPr>
      </w:pPr>
      <w:bookmarkStart w:id="35" w:name="_Toc135469229"/>
      <w:r w:rsidRPr="009A7B65">
        <w:rPr>
          <w:rFonts w:ascii="Tahoma" w:hAnsi="Tahoma" w:cs="Tahoma"/>
          <w:color w:val="auto"/>
        </w:rPr>
        <w:lastRenderedPageBreak/>
        <w:t>DA FASE DE JULGAMENTO</w:t>
      </w:r>
      <w:bookmarkEnd w:id="35"/>
    </w:p>
    <w:p w:rsidR="00360793" w:rsidRPr="009A7B65" w:rsidRDefault="00360793" w:rsidP="00360793">
      <w:pPr>
        <w:pStyle w:val="Nivel2"/>
        <w:rPr>
          <w:rFonts w:ascii="Tahoma" w:hAnsi="Tahoma" w:cs="Tahoma"/>
          <w:b/>
          <w:bCs/>
          <w:color w:val="auto"/>
          <w:lang w:eastAsia="ar-SA"/>
        </w:rPr>
      </w:pPr>
      <w:bookmarkStart w:id="36" w:name="_Ref117019424"/>
      <w:r w:rsidRPr="009A7B65">
        <w:rPr>
          <w:rFonts w:ascii="Tahoma" w:hAnsi="Tahoma" w:cs="Tahoma"/>
          <w:color w:val="auto"/>
        </w:rPr>
        <w:t xml:space="preserve">Encerrada a etapa de negociação, o pregoeiro verificará se o licitante provisoriamente classificado em primeiro lugar atende às condições de participação no certame, conforme previsto no </w:t>
      </w:r>
      <w:hyperlink r:id="rId26" w:anchor="art14" w:history="1">
        <w:r w:rsidRPr="009A7B65">
          <w:rPr>
            <w:rStyle w:val="Hyperlink"/>
            <w:rFonts w:ascii="Tahoma" w:hAnsi="Tahoma" w:cs="Tahoma"/>
            <w:color w:val="auto"/>
          </w:rPr>
          <w:t>art. 14 da Lei nº 14.133/2021</w:t>
        </w:r>
      </w:hyperlink>
      <w:r w:rsidRPr="009A7B65">
        <w:rPr>
          <w:rFonts w:ascii="Tahoma" w:hAnsi="Tahoma" w:cs="Tahoma"/>
          <w:color w:val="auto"/>
        </w:rPr>
        <w:t xml:space="preserve">, legislação correlata e no item </w:t>
      </w:r>
      <w:r w:rsidR="00247208" w:rsidRPr="009A7B65">
        <w:rPr>
          <w:rFonts w:ascii="Tahoma" w:hAnsi="Tahoma" w:cs="Tahoma"/>
        </w:rPr>
        <w:fldChar w:fldCharType="begin"/>
      </w:r>
      <w:r w:rsidR="00247208" w:rsidRPr="009A7B65">
        <w:rPr>
          <w:rFonts w:ascii="Tahoma" w:hAnsi="Tahoma" w:cs="Tahoma"/>
        </w:rPr>
        <w:instrText xml:space="preserve"> REF _Ref117000692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2.6</w:t>
      </w:r>
      <w:r w:rsidR="00247208" w:rsidRPr="009A7B65">
        <w:rPr>
          <w:rFonts w:ascii="Tahoma" w:hAnsi="Tahoma" w:cs="Tahoma"/>
        </w:rPr>
        <w:fldChar w:fldCharType="end"/>
      </w:r>
      <w:r w:rsidRPr="009A7B65">
        <w:rPr>
          <w:rFonts w:ascii="Tahoma" w:hAnsi="Tahoma" w:cs="Tahoma"/>
          <w:color w:val="auto"/>
        </w:rPr>
        <w:t xml:space="preserve"> do edital, </w:t>
      </w:r>
      <w:bookmarkEnd w:id="36"/>
      <w:r w:rsidRPr="009A7B65">
        <w:rPr>
          <w:rFonts w:ascii="Tahoma" w:hAnsi="Tahoma" w:cs="Tahoma"/>
          <w:color w:val="auto"/>
          <w:lang w:eastAsia="ar-SA"/>
        </w:rPr>
        <w:t>especialmente quanto à existência de sanção que impeça a participação no certame ou a futura contratação, mediante a consulta aos seguintes cadastros:</w:t>
      </w:r>
    </w:p>
    <w:p w:rsidR="00360793" w:rsidRPr="009A7B65" w:rsidRDefault="00360793" w:rsidP="00360793">
      <w:pPr>
        <w:pStyle w:val="Nivel3"/>
        <w:rPr>
          <w:rFonts w:ascii="Tahoma" w:hAnsi="Tahoma" w:cs="Tahoma"/>
          <w:color w:val="auto"/>
          <w:lang w:eastAsia="ar-SA"/>
        </w:rPr>
      </w:pPr>
      <w:r w:rsidRPr="009A7B65">
        <w:rPr>
          <w:rFonts w:ascii="Tahoma" w:hAnsi="Tahoma" w:cs="Tahoma"/>
          <w:color w:val="auto"/>
          <w:lang w:eastAsia="ar-SA"/>
        </w:rPr>
        <w:t xml:space="preserve">SICAF;  </w:t>
      </w:r>
    </w:p>
    <w:p w:rsidR="00360793" w:rsidRPr="009A7B65" w:rsidRDefault="00360793" w:rsidP="00360793">
      <w:pPr>
        <w:pStyle w:val="Nivel3"/>
        <w:rPr>
          <w:rFonts w:ascii="Tahoma" w:hAnsi="Tahoma" w:cs="Tahoma"/>
          <w:color w:val="auto"/>
          <w:lang w:eastAsia="ar-SA"/>
        </w:rPr>
      </w:pPr>
      <w:r w:rsidRPr="009A7B65">
        <w:rPr>
          <w:rFonts w:ascii="Tahoma" w:hAnsi="Tahoma" w:cs="Tahoma"/>
          <w:color w:val="auto"/>
          <w:lang w:eastAsia="ar-SA"/>
        </w:rPr>
        <w:t>Cadastro Nacional de Empresas Inidôneas e Suspensas - CEIS, mantido pela Controladoria-Geral da União (</w:t>
      </w:r>
      <w:hyperlink r:id="rId27" w:history="1">
        <w:r w:rsidRPr="009A7B65">
          <w:rPr>
            <w:rStyle w:val="Hyperlink"/>
            <w:rFonts w:ascii="Tahoma" w:hAnsi="Tahoma" w:cs="Tahoma"/>
            <w:color w:val="auto"/>
            <w:lang w:eastAsia="ar-SA"/>
          </w:rPr>
          <w:t>https://www.portaltransparencia.gov.br/sancoes/ceis</w:t>
        </w:r>
      </w:hyperlink>
      <w:r w:rsidRPr="009A7B65">
        <w:rPr>
          <w:rFonts w:ascii="Tahoma" w:hAnsi="Tahoma" w:cs="Tahoma"/>
          <w:color w:val="auto"/>
          <w:lang w:eastAsia="ar-SA"/>
        </w:rPr>
        <w:t xml:space="preserve">); e </w:t>
      </w:r>
    </w:p>
    <w:p w:rsidR="00360793" w:rsidRPr="009A7B65" w:rsidRDefault="00360793" w:rsidP="00360793">
      <w:pPr>
        <w:pStyle w:val="Nivel3"/>
        <w:rPr>
          <w:rFonts w:ascii="Tahoma" w:hAnsi="Tahoma" w:cs="Tahoma"/>
          <w:color w:val="auto"/>
          <w:lang w:eastAsia="ar-SA"/>
        </w:rPr>
      </w:pPr>
      <w:r w:rsidRPr="009A7B65">
        <w:rPr>
          <w:rFonts w:ascii="Tahoma" w:hAnsi="Tahoma" w:cs="Tahoma"/>
          <w:color w:val="auto"/>
          <w:lang w:eastAsia="ar-SA"/>
        </w:rPr>
        <w:t>Cadastro Nacional de Empresas Punidas – CNEP, mantido pela Controladoria-Geral da União (</w:t>
      </w:r>
      <w:hyperlink r:id="rId28" w:history="1">
        <w:r w:rsidRPr="009A7B65">
          <w:rPr>
            <w:rStyle w:val="Hyperlink"/>
            <w:rFonts w:ascii="Tahoma" w:hAnsi="Tahoma" w:cs="Tahoma"/>
            <w:color w:val="auto"/>
            <w:lang w:eastAsia="ar-SA"/>
          </w:rPr>
          <w:t>https://www.portaltransparencia.gov.br/sancoes/cnep</w:t>
        </w:r>
      </w:hyperlink>
      <w:r w:rsidRPr="009A7B65">
        <w:rPr>
          <w:rFonts w:ascii="Tahoma" w:hAnsi="Tahoma" w:cs="Tahoma"/>
          <w:color w:val="auto"/>
          <w:lang w:eastAsia="ar-SA"/>
        </w:rPr>
        <w:t>).</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A consulta aos cadastros será realizada em nome da empresa licitante e também de seu sócio majoritário, por força da vedação de que trata o </w:t>
      </w:r>
      <w:hyperlink r:id="rId29" w:anchor=":~:text=%C3%A0s%20seguintes%20comina%C3%A7%C3%B5es%3A-,Art.,n%C2%BA%2012.120%2C%20de%202009)." w:history="1">
        <w:r w:rsidRPr="009A7B65">
          <w:rPr>
            <w:rStyle w:val="Hyperlink"/>
            <w:rFonts w:ascii="Tahoma" w:hAnsi="Tahoma" w:cs="Tahoma"/>
            <w:color w:val="auto"/>
          </w:rPr>
          <w:t>artigo 12 da Lei n° 8.429, de 1992</w:t>
        </w:r>
      </w:hyperlink>
      <w:r w:rsidRPr="009A7B65">
        <w:rPr>
          <w:rFonts w:ascii="Tahoma" w:hAnsi="Tahoma" w:cs="Tahoma"/>
          <w:color w:val="auto"/>
        </w:rPr>
        <w:t>.</w:t>
      </w:r>
    </w:p>
    <w:p w:rsidR="00360793" w:rsidRPr="009A7B65" w:rsidRDefault="00360793" w:rsidP="00360793">
      <w:pPr>
        <w:pStyle w:val="Nivel2"/>
        <w:rPr>
          <w:rFonts w:ascii="Tahoma" w:hAnsi="Tahoma" w:cs="Tahoma"/>
          <w:color w:val="auto"/>
        </w:rPr>
      </w:pPr>
      <w:r w:rsidRPr="009A7B65">
        <w:rPr>
          <w:rFonts w:ascii="Tahoma" w:hAnsi="Tahoma" w:cs="Tahoma"/>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0" w:anchor="art29" w:history="1">
        <w:r w:rsidRPr="009A7B65">
          <w:rPr>
            <w:rStyle w:val="Hyperlink"/>
            <w:rFonts w:ascii="Tahoma" w:hAnsi="Tahoma" w:cs="Tahoma"/>
            <w:color w:val="auto"/>
          </w:rPr>
          <w:t xml:space="preserve">IN nº 3/2018, art. 29, </w:t>
        </w:r>
        <w:r w:rsidRPr="009A7B65">
          <w:rPr>
            <w:rStyle w:val="Hyperlink"/>
            <w:rFonts w:ascii="Tahoma" w:hAnsi="Tahoma" w:cs="Tahoma"/>
            <w:i/>
            <w:iCs/>
            <w:color w:val="auto"/>
          </w:rPr>
          <w:t>caput</w:t>
        </w:r>
      </w:hyperlink>
      <w:r w:rsidRPr="009A7B65">
        <w:rPr>
          <w:rFonts w:ascii="Tahoma" w:hAnsi="Tahoma" w:cs="Tahoma"/>
          <w:color w:val="auto"/>
        </w:rPr>
        <w:t>)</w:t>
      </w:r>
    </w:p>
    <w:p w:rsidR="00360793" w:rsidRPr="009A7B65" w:rsidRDefault="00360793" w:rsidP="00360793">
      <w:pPr>
        <w:pStyle w:val="Nivel3"/>
        <w:rPr>
          <w:rFonts w:ascii="Tahoma" w:hAnsi="Tahoma" w:cs="Tahoma"/>
          <w:color w:val="auto"/>
        </w:rPr>
      </w:pPr>
      <w:r w:rsidRPr="009A7B65">
        <w:rPr>
          <w:rFonts w:ascii="Tahoma" w:hAnsi="Tahoma" w:cs="Tahoma"/>
          <w:color w:val="auto"/>
        </w:rPr>
        <w:t>A tentativa de burla será verificada por meio dos vínculos societários, linhas de fornecimento similares, dentre outros. (</w:t>
      </w:r>
      <w:hyperlink r:id="rId31" w:history="1">
        <w:r w:rsidRPr="009A7B65">
          <w:rPr>
            <w:rStyle w:val="Hyperlink"/>
            <w:rFonts w:ascii="Tahoma" w:hAnsi="Tahoma" w:cs="Tahoma"/>
            <w:color w:val="auto"/>
          </w:rPr>
          <w:t>IN nº 3/2018, art. 29, §1º</w:t>
        </w:r>
      </w:hyperlink>
      <w:r w:rsidRPr="009A7B65">
        <w:rPr>
          <w:rFonts w:ascii="Tahoma" w:hAnsi="Tahoma" w:cs="Tahoma"/>
          <w:color w:val="auto"/>
        </w:rPr>
        <w:t>).</w:t>
      </w:r>
    </w:p>
    <w:p w:rsidR="00360793" w:rsidRPr="009A7B65" w:rsidRDefault="00360793" w:rsidP="00360793">
      <w:pPr>
        <w:pStyle w:val="Nivel3"/>
        <w:rPr>
          <w:rFonts w:ascii="Tahoma" w:hAnsi="Tahoma" w:cs="Tahoma"/>
          <w:color w:val="auto"/>
        </w:rPr>
      </w:pPr>
      <w:r w:rsidRPr="009A7B65">
        <w:rPr>
          <w:rFonts w:ascii="Tahoma" w:hAnsi="Tahoma" w:cs="Tahoma"/>
          <w:color w:val="auto"/>
        </w:rPr>
        <w:t>O licitante será convocado para manifestação previamente a uma eventual desclassificação. (</w:t>
      </w:r>
      <w:hyperlink r:id="rId32" w:history="1">
        <w:r w:rsidRPr="009A7B65">
          <w:rPr>
            <w:rStyle w:val="Hyperlink"/>
            <w:rFonts w:ascii="Tahoma" w:hAnsi="Tahoma" w:cs="Tahoma"/>
            <w:color w:val="auto"/>
          </w:rPr>
          <w:t>IN nº 3/2018, art. 29, §2º</w:t>
        </w:r>
      </w:hyperlink>
      <w:r w:rsidRPr="009A7B65">
        <w:rPr>
          <w:rFonts w:ascii="Tahoma" w:hAnsi="Tahoma" w:cs="Tahoma"/>
          <w:color w:val="auto"/>
        </w:rPr>
        <w:t>).</w:t>
      </w:r>
    </w:p>
    <w:p w:rsidR="00360793" w:rsidRPr="009A7B65" w:rsidRDefault="00360793" w:rsidP="00360793">
      <w:pPr>
        <w:pStyle w:val="Nivel3"/>
        <w:rPr>
          <w:rFonts w:ascii="Tahoma" w:hAnsi="Tahoma" w:cs="Tahoma"/>
          <w:color w:val="auto"/>
        </w:rPr>
      </w:pPr>
      <w:r w:rsidRPr="009A7B65">
        <w:rPr>
          <w:rFonts w:ascii="Tahoma" w:hAnsi="Tahoma" w:cs="Tahoma"/>
          <w:color w:val="auto"/>
        </w:rPr>
        <w:t>Constatada a existência de sanção, o licitante será reputado inabilitado, por falta de condição de participação.</w:t>
      </w:r>
    </w:p>
    <w:p w:rsidR="00360793" w:rsidRPr="009A7B65" w:rsidRDefault="00360793" w:rsidP="00360793">
      <w:pPr>
        <w:pStyle w:val="Nivel2"/>
        <w:rPr>
          <w:rFonts w:ascii="Tahoma" w:hAnsi="Tahoma" w:cs="Tahoma"/>
          <w:color w:val="auto"/>
        </w:rPr>
      </w:pPr>
      <w:bookmarkStart w:id="37" w:name="_Hlk135317550"/>
      <w:r w:rsidRPr="009A7B65">
        <w:rPr>
          <w:rFonts w:ascii="Tahoma" w:hAnsi="Tahoma" w:cs="Tahoma"/>
          <w:color w:val="auto"/>
        </w:rPr>
        <w:t>Na hipótese de inversão das fases de habilitação e julgamento, caso atendidas as condições de participação, será iniciado o procedimento de habilitação.</w:t>
      </w:r>
      <w:r w:rsidR="000C65A7" w:rsidRPr="009A7B65">
        <w:rPr>
          <w:rFonts w:ascii="Tahoma" w:hAnsi="Tahoma" w:cs="Tahoma"/>
          <w:color w:val="auto"/>
        </w:rPr>
        <w:t xml:space="preserve"> Não terá inversão das fases.</w:t>
      </w:r>
    </w:p>
    <w:bookmarkEnd w:id="37"/>
    <w:p w:rsidR="00360793" w:rsidRPr="009A7B65" w:rsidRDefault="00360793" w:rsidP="00360793">
      <w:pPr>
        <w:pStyle w:val="Nivel2"/>
        <w:rPr>
          <w:rFonts w:ascii="Tahoma" w:hAnsi="Tahoma" w:cs="Tahoma"/>
          <w:color w:val="auto"/>
        </w:rPr>
      </w:pPr>
      <w:r w:rsidRPr="009A7B65">
        <w:rPr>
          <w:rFonts w:ascii="Tahoma" w:hAnsi="Tahoma" w:cs="Tahoma"/>
          <w:color w:val="auto"/>
        </w:rPr>
        <w:t>Caso o licitante provisoriamente classificado em primeiro lugar tenha se utilizado de algum tratamento favorecido às ME/</w:t>
      </w:r>
      <w:proofErr w:type="spellStart"/>
      <w:r w:rsidRPr="009A7B65">
        <w:rPr>
          <w:rFonts w:ascii="Tahoma" w:hAnsi="Tahoma" w:cs="Tahoma"/>
          <w:color w:val="auto"/>
        </w:rPr>
        <w:t>EPPs</w:t>
      </w:r>
      <w:proofErr w:type="spellEnd"/>
      <w:r w:rsidRPr="009A7B65">
        <w:rPr>
          <w:rFonts w:ascii="Tahoma" w:hAnsi="Tahoma" w:cs="Tahoma"/>
          <w:color w:val="auto"/>
        </w:rPr>
        <w:t xml:space="preserve">, o pregoeiro verificará se faz jus ao benefício, em conformidade </w:t>
      </w:r>
      <w:r w:rsidR="00BE0F85" w:rsidRPr="009A7B65">
        <w:rPr>
          <w:rFonts w:ascii="Tahoma" w:hAnsi="Tahoma" w:cs="Tahoma"/>
          <w:color w:val="auto"/>
        </w:rPr>
        <w:t>com este</w:t>
      </w:r>
      <w:r w:rsidRPr="009A7B65">
        <w:rPr>
          <w:rFonts w:ascii="Tahoma" w:hAnsi="Tahoma" w:cs="Tahoma"/>
          <w:color w:val="auto"/>
        </w:rPr>
        <w:t xml:space="preserve"> edital.</w:t>
      </w:r>
    </w:p>
    <w:p w:rsidR="00360793" w:rsidRPr="009A7B65" w:rsidRDefault="00360793" w:rsidP="00360793">
      <w:pPr>
        <w:pStyle w:val="Nivel2"/>
        <w:rPr>
          <w:rFonts w:ascii="Tahoma" w:hAnsi="Tahoma" w:cs="Tahoma"/>
          <w:b/>
          <w:color w:val="auto"/>
        </w:rPr>
      </w:pPr>
      <w:r w:rsidRPr="009A7B65">
        <w:rPr>
          <w:rFonts w:ascii="Tahoma" w:hAnsi="Tahoma" w:cs="Tahoma"/>
          <w:color w:val="auto"/>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360793" w:rsidRPr="009A7B65" w:rsidRDefault="00360793" w:rsidP="00360793">
      <w:pPr>
        <w:pStyle w:val="Nivel2"/>
        <w:rPr>
          <w:rFonts w:ascii="Tahoma" w:hAnsi="Tahoma" w:cs="Tahoma"/>
          <w:b/>
          <w:color w:val="auto"/>
        </w:rPr>
      </w:pPr>
      <w:r w:rsidRPr="009A7B65">
        <w:rPr>
          <w:rFonts w:ascii="Tahoma" w:hAnsi="Tahoma" w:cs="Tahoma"/>
          <w:color w:val="auto"/>
        </w:rPr>
        <w:t xml:space="preserve">Será desclassificada a proposta vencedora que: </w:t>
      </w:r>
    </w:p>
    <w:p w:rsidR="00360793" w:rsidRPr="009A7B65" w:rsidRDefault="00454D1C" w:rsidP="00360793">
      <w:pPr>
        <w:pStyle w:val="Nivel3"/>
        <w:rPr>
          <w:rFonts w:ascii="Tahoma" w:hAnsi="Tahoma" w:cs="Tahoma"/>
          <w:color w:val="auto"/>
        </w:rPr>
      </w:pPr>
      <w:r w:rsidRPr="009A7B65">
        <w:rPr>
          <w:rFonts w:ascii="Tahoma" w:hAnsi="Tahoma" w:cs="Tahoma"/>
          <w:color w:val="auto"/>
        </w:rPr>
        <w:t>C</w:t>
      </w:r>
      <w:r w:rsidR="00360793" w:rsidRPr="009A7B65">
        <w:rPr>
          <w:rFonts w:ascii="Tahoma" w:hAnsi="Tahoma" w:cs="Tahoma"/>
          <w:color w:val="auto"/>
        </w:rPr>
        <w:t>ontiver vícios insanáveis;</w:t>
      </w:r>
    </w:p>
    <w:p w:rsidR="00360793" w:rsidRPr="009A7B65" w:rsidRDefault="00454D1C" w:rsidP="00360793">
      <w:pPr>
        <w:pStyle w:val="Nivel3"/>
        <w:rPr>
          <w:rFonts w:ascii="Tahoma" w:hAnsi="Tahoma" w:cs="Tahoma"/>
          <w:color w:val="auto"/>
        </w:rPr>
      </w:pPr>
      <w:r w:rsidRPr="009A7B65">
        <w:rPr>
          <w:rFonts w:ascii="Tahoma" w:hAnsi="Tahoma" w:cs="Tahoma"/>
          <w:color w:val="auto"/>
        </w:rPr>
        <w:t>N</w:t>
      </w:r>
      <w:r w:rsidR="00360793" w:rsidRPr="009A7B65">
        <w:rPr>
          <w:rFonts w:ascii="Tahoma" w:hAnsi="Tahoma" w:cs="Tahoma"/>
          <w:color w:val="auto"/>
        </w:rPr>
        <w:t>ão obedecer às especificações técnicas contidas no Termo de Referência;</w:t>
      </w:r>
    </w:p>
    <w:p w:rsidR="00360793" w:rsidRPr="009A7B65" w:rsidRDefault="00454D1C" w:rsidP="00360793">
      <w:pPr>
        <w:pStyle w:val="Nivel3"/>
        <w:rPr>
          <w:rFonts w:ascii="Tahoma" w:hAnsi="Tahoma" w:cs="Tahoma"/>
          <w:color w:val="auto"/>
        </w:rPr>
      </w:pPr>
      <w:r w:rsidRPr="009A7B65">
        <w:rPr>
          <w:rFonts w:ascii="Tahoma" w:hAnsi="Tahoma" w:cs="Tahoma"/>
          <w:color w:val="auto"/>
        </w:rPr>
        <w:t>A</w:t>
      </w:r>
      <w:r w:rsidR="00360793" w:rsidRPr="009A7B65">
        <w:rPr>
          <w:rFonts w:ascii="Tahoma" w:hAnsi="Tahoma" w:cs="Tahoma"/>
          <w:color w:val="auto"/>
        </w:rPr>
        <w:t>presentar preços inexequíveis ou permanecerem acima do preço máximo definido para a contratação;</w:t>
      </w:r>
    </w:p>
    <w:p w:rsidR="00360793" w:rsidRPr="009A7B65" w:rsidRDefault="00454D1C" w:rsidP="00360793">
      <w:pPr>
        <w:pStyle w:val="Nivel3"/>
        <w:rPr>
          <w:rFonts w:ascii="Tahoma" w:hAnsi="Tahoma" w:cs="Tahoma"/>
          <w:color w:val="auto"/>
        </w:rPr>
      </w:pPr>
      <w:r w:rsidRPr="009A7B65">
        <w:rPr>
          <w:rFonts w:ascii="Tahoma" w:hAnsi="Tahoma" w:cs="Tahoma"/>
          <w:color w:val="auto"/>
        </w:rPr>
        <w:t>N</w:t>
      </w:r>
      <w:r w:rsidR="00360793" w:rsidRPr="009A7B65">
        <w:rPr>
          <w:rFonts w:ascii="Tahoma" w:hAnsi="Tahoma" w:cs="Tahoma"/>
          <w:color w:val="auto"/>
        </w:rPr>
        <w:t>ão tiverem sua exequibilidade demonstrada, quando exigido pela Administração;</w:t>
      </w:r>
    </w:p>
    <w:p w:rsidR="00360793" w:rsidRPr="009A7B65" w:rsidRDefault="00454D1C" w:rsidP="00360793">
      <w:pPr>
        <w:pStyle w:val="Nivel3"/>
        <w:rPr>
          <w:rFonts w:ascii="Tahoma" w:hAnsi="Tahoma" w:cs="Tahoma"/>
          <w:color w:val="auto"/>
        </w:rPr>
      </w:pPr>
      <w:r w:rsidRPr="009A7B65">
        <w:rPr>
          <w:rFonts w:ascii="Tahoma" w:hAnsi="Tahoma" w:cs="Tahoma"/>
          <w:color w:val="auto"/>
        </w:rPr>
        <w:t>A</w:t>
      </w:r>
      <w:r w:rsidR="00360793" w:rsidRPr="009A7B65">
        <w:rPr>
          <w:rFonts w:ascii="Tahoma" w:hAnsi="Tahoma" w:cs="Tahoma"/>
          <w:color w:val="auto"/>
        </w:rPr>
        <w:t>presentar desconformidade com quaisquer outras exigências deste Edital ou seus anexos, desde que insanável.</w:t>
      </w:r>
    </w:p>
    <w:p w:rsidR="00360793" w:rsidRPr="009A7B65" w:rsidRDefault="00360793" w:rsidP="00360793">
      <w:pPr>
        <w:pStyle w:val="Nivel2"/>
        <w:rPr>
          <w:rFonts w:ascii="Tahoma" w:hAnsi="Tahoma" w:cs="Tahoma"/>
          <w:b/>
          <w:bCs/>
          <w:color w:val="auto"/>
        </w:rPr>
      </w:pPr>
      <w:r w:rsidRPr="009A7B65">
        <w:rPr>
          <w:rFonts w:ascii="Tahoma" w:hAnsi="Tahoma" w:cs="Tahoma"/>
          <w:color w:val="auto"/>
        </w:rPr>
        <w:lastRenderedPageBreak/>
        <w:t>No caso de bens e serviços em geral, é indício de inexequibilidade das propostas valores inferiores a 50% (cinquenta por cento) do valor orçado pela Administração.</w:t>
      </w:r>
    </w:p>
    <w:p w:rsidR="00360793" w:rsidRPr="009A7B65" w:rsidRDefault="00360793" w:rsidP="00360793">
      <w:pPr>
        <w:pStyle w:val="Nivel3"/>
        <w:rPr>
          <w:rFonts w:ascii="Tahoma" w:hAnsi="Tahoma" w:cs="Tahoma"/>
          <w:color w:val="auto"/>
        </w:rPr>
      </w:pPr>
      <w:r w:rsidRPr="009A7B65">
        <w:rPr>
          <w:rFonts w:ascii="Tahoma" w:hAnsi="Tahoma" w:cs="Tahoma"/>
          <w:color w:val="auto"/>
        </w:rPr>
        <w:t xml:space="preserve">A inexequibilidade, na hipótese de que trata o </w:t>
      </w:r>
      <w:r w:rsidRPr="009A7B65">
        <w:rPr>
          <w:rFonts w:ascii="Tahoma" w:hAnsi="Tahoma" w:cs="Tahoma"/>
          <w:b/>
          <w:bCs/>
          <w:color w:val="auto"/>
        </w:rPr>
        <w:t>caput</w:t>
      </w:r>
      <w:r w:rsidRPr="009A7B65">
        <w:rPr>
          <w:rFonts w:ascii="Tahoma" w:hAnsi="Tahoma" w:cs="Tahoma"/>
          <w:color w:val="auto"/>
        </w:rPr>
        <w:t>, só será considerada após diligência do pregoeiro, que comprove:</w:t>
      </w:r>
    </w:p>
    <w:p w:rsidR="00360793" w:rsidRPr="009A7B65" w:rsidRDefault="00454D1C" w:rsidP="00360793">
      <w:pPr>
        <w:pStyle w:val="Nivel4"/>
        <w:rPr>
          <w:rFonts w:ascii="Tahoma" w:hAnsi="Tahoma" w:cs="Tahoma"/>
        </w:rPr>
      </w:pPr>
      <w:r w:rsidRPr="009A7B65">
        <w:rPr>
          <w:rFonts w:ascii="Tahoma" w:hAnsi="Tahoma" w:cs="Tahoma"/>
        </w:rPr>
        <w:t>Q</w:t>
      </w:r>
      <w:r w:rsidR="00360793" w:rsidRPr="009A7B65">
        <w:rPr>
          <w:rFonts w:ascii="Tahoma" w:hAnsi="Tahoma" w:cs="Tahoma"/>
        </w:rPr>
        <w:t>ue o custo do licitante ultrapassa o valor da proposta; e</w:t>
      </w:r>
    </w:p>
    <w:p w:rsidR="00360793" w:rsidRPr="009A7B65" w:rsidRDefault="00454D1C" w:rsidP="00360793">
      <w:pPr>
        <w:pStyle w:val="Nivel4"/>
        <w:rPr>
          <w:rFonts w:ascii="Tahoma" w:hAnsi="Tahoma" w:cs="Tahoma"/>
        </w:rPr>
      </w:pPr>
      <w:r w:rsidRPr="009A7B65">
        <w:rPr>
          <w:rFonts w:ascii="Tahoma" w:hAnsi="Tahoma" w:cs="Tahoma"/>
        </w:rPr>
        <w:t>I</w:t>
      </w:r>
      <w:r w:rsidR="00360793" w:rsidRPr="009A7B65">
        <w:rPr>
          <w:rFonts w:ascii="Tahoma" w:hAnsi="Tahoma" w:cs="Tahoma"/>
        </w:rPr>
        <w:t>nexistirem custos de oportunidade capazes de justificar o vulto da oferta.</w:t>
      </w:r>
    </w:p>
    <w:p w:rsidR="00360793" w:rsidRPr="009A7B65" w:rsidRDefault="00360793" w:rsidP="00360793">
      <w:pPr>
        <w:pStyle w:val="Nivel2"/>
        <w:rPr>
          <w:rFonts w:ascii="Tahoma" w:hAnsi="Tahoma" w:cs="Tahoma"/>
          <w:color w:val="auto"/>
        </w:rPr>
      </w:pPr>
      <w:r w:rsidRPr="009A7B65">
        <w:rPr>
          <w:rFonts w:ascii="Tahoma" w:hAnsi="Tahoma" w:cs="Tahoma"/>
          <w:color w:val="auto"/>
        </w:rPr>
        <w:t>Se houver indícios de inexequibilidade da proposta de preço, ou em caso da necessidade de esclarecimentos complementares, poderão ser efetuadas diligências, para que a empresa comprove a exequibilidade da proposta.</w:t>
      </w:r>
    </w:p>
    <w:p w:rsidR="00360793" w:rsidRPr="009A7B65" w:rsidRDefault="00360793" w:rsidP="00360793">
      <w:pPr>
        <w:pStyle w:val="Nivel2"/>
        <w:rPr>
          <w:rFonts w:ascii="Tahoma" w:hAnsi="Tahoma" w:cs="Tahoma"/>
          <w:b/>
          <w:color w:val="auto"/>
        </w:rPr>
      </w:pPr>
      <w:r w:rsidRPr="009A7B65">
        <w:rPr>
          <w:rFonts w:ascii="Tahoma" w:hAnsi="Tahoma" w:cs="Tahoma"/>
          <w:color w:val="auto"/>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360793" w:rsidRPr="009A7B65" w:rsidRDefault="00360793" w:rsidP="00360793">
      <w:pPr>
        <w:pStyle w:val="Nivel3"/>
        <w:rPr>
          <w:rFonts w:ascii="Tahoma" w:hAnsi="Tahoma" w:cs="Tahoma"/>
          <w:color w:val="auto"/>
        </w:rPr>
      </w:pPr>
      <w:r w:rsidRPr="009A7B65">
        <w:rPr>
          <w:rFonts w:ascii="Tahoma" w:hAnsi="Tahoma" w:cs="Tahoma"/>
          <w:color w:val="auto"/>
        </w:rPr>
        <w:t xml:space="preserve">O ajuste de que trata este dispositivo se </w:t>
      </w:r>
      <w:r w:rsidRPr="009A7B65">
        <w:rPr>
          <w:rFonts w:ascii="Tahoma" w:hAnsi="Tahoma" w:cs="Tahoma"/>
          <w:b/>
          <w:color w:val="auto"/>
        </w:rPr>
        <w:t>limita a sanar erros ou falhas que não alterem a substância das propostas</w:t>
      </w:r>
      <w:r w:rsidRPr="009A7B65">
        <w:rPr>
          <w:rFonts w:ascii="Tahoma" w:hAnsi="Tahoma" w:cs="Tahoma"/>
          <w:color w:val="auto"/>
        </w:rPr>
        <w:t>;</w:t>
      </w:r>
    </w:p>
    <w:p w:rsidR="00360793" w:rsidRPr="009A7B65" w:rsidRDefault="00360793" w:rsidP="00360793">
      <w:pPr>
        <w:pStyle w:val="Nivel3"/>
        <w:rPr>
          <w:rFonts w:ascii="Tahoma" w:hAnsi="Tahoma" w:cs="Tahoma"/>
          <w:color w:val="auto"/>
        </w:rPr>
      </w:pPr>
      <w:r w:rsidRPr="009A7B65">
        <w:rPr>
          <w:rFonts w:ascii="Tahoma" w:hAnsi="Tahoma" w:cs="Tahoma"/>
          <w:color w:val="auto"/>
        </w:rPr>
        <w:t>Considera-se erro no preenchimento da planilha passível de correção a indicação de recolhimento de impostos e contribuições na forma do Simples Nacional, quando não cabível esse regime.</w:t>
      </w:r>
    </w:p>
    <w:p w:rsidR="00360793" w:rsidRPr="009A7B65" w:rsidRDefault="00360793" w:rsidP="00360793">
      <w:pPr>
        <w:pStyle w:val="Nivel2"/>
        <w:rPr>
          <w:rFonts w:ascii="Tahoma" w:hAnsi="Tahoma" w:cs="Tahoma"/>
          <w:b/>
          <w:color w:val="auto"/>
        </w:rPr>
      </w:pPr>
      <w:r w:rsidRPr="009A7B65">
        <w:rPr>
          <w:rFonts w:ascii="Tahoma" w:hAnsi="Tahoma" w:cs="Tahoma"/>
          <w:color w:val="auto"/>
          <w:lang w:eastAsia="en-US"/>
        </w:rPr>
        <w:t xml:space="preserve">Para </w:t>
      </w:r>
      <w:r w:rsidRPr="009A7B65">
        <w:rPr>
          <w:rFonts w:ascii="Tahoma" w:hAnsi="Tahoma" w:cs="Tahoma"/>
          <w:color w:val="auto"/>
        </w:rPr>
        <w:t>fins</w:t>
      </w:r>
      <w:r w:rsidRPr="009A7B65">
        <w:rPr>
          <w:rFonts w:ascii="Tahoma" w:hAnsi="Tahoma" w:cs="Tahoma"/>
          <w:color w:val="auto"/>
          <w:lang w:eastAsia="en-US"/>
        </w:rPr>
        <w:t xml:space="preserve"> de análise da proposta quanto ao cumprimento </w:t>
      </w:r>
      <w:r w:rsidRPr="009A7B65">
        <w:rPr>
          <w:rFonts w:ascii="Tahoma" w:hAnsi="Tahoma" w:cs="Tahoma"/>
          <w:color w:val="auto"/>
        </w:rPr>
        <w:t>das</w:t>
      </w:r>
      <w:r w:rsidRPr="009A7B65">
        <w:rPr>
          <w:rFonts w:ascii="Tahoma" w:hAnsi="Tahoma" w:cs="Tahoma"/>
          <w:color w:val="auto"/>
          <w:lang w:eastAsia="en-US"/>
        </w:rPr>
        <w:t xml:space="preserve"> especificações do objeto, poderá ser colhida a </w:t>
      </w:r>
      <w:r w:rsidRPr="009A7B65">
        <w:rPr>
          <w:rFonts w:ascii="Tahoma" w:hAnsi="Tahoma" w:cs="Tahoma"/>
          <w:color w:val="auto"/>
        </w:rPr>
        <w:t>manifestação</w:t>
      </w:r>
      <w:r w:rsidRPr="009A7B65">
        <w:rPr>
          <w:rFonts w:ascii="Tahoma" w:hAnsi="Tahoma" w:cs="Tahoma"/>
          <w:color w:val="auto"/>
          <w:lang w:eastAsia="en-US"/>
        </w:rPr>
        <w:t xml:space="preserve"> escrita do setor requisitante do serviço ou da área especializada no objeto.</w:t>
      </w:r>
    </w:p>
    <w:p w:rsidR="00360793" w:rsidRPr="009A7B65" w:rsidRDefault="00360793" w:rsidP="00360793">
      <w:pPr>
        <w:pStyle w:val="Nivel2"/>
        <w:rPr>
          <w:rFonts w:ascii="Tahoma" w:hAnsi="Tahoma" w:cs="Tahoma"/>
          <w:color w:val="auto"/>
        </w:rPr>
      </w:pPr>
      <w:r w:rsidRPr="009A7B65">
        <w:rPr>
          <w:rFonts w:ascii="Tahoma" w:hAnsi="Tahoma" w:cs="Tahoma"/>
          <w:b/>
          <w:color w:val="auto"/>
        </w:rPr>
        <w:t>Caso</w:t>
      </w:r>
      <w:r w:rsidRPr="009A7B65">
        <w:rPr>
          <w:rFonts w:ascii="Tahoma" w:hAnsi="Tahoma" w:cs="Tahoma"/>
          <w:color w:val="auto"/>
        </w:rPr>
        <w:t xml:space="preserve"> o Termo de Referência exija a apresentação de amostra, o licitante classificado em primeiro lugar deverá apresentá-la, conforme disciplinado no Termo de Referência, sob pena de não aceitação da proposta.</w:t>
      </w:r>
    </w:p>
    <w:p w:rsidR="00360793" w:rsidRPr="009A7B65" w:rsidRDefault="00360793" w:rsidP="00360793">
      <w:pPr>
        <w:pStyle w:val="Nivel2"/>
        <w:rPr>
          <w:rFonts w:ascii="Tahoma" w:hAnsi="Tahoma" w:cs="Tahoma"/>
          <w:color w:val="auto"/>
        </w:rPr>
      </w:pPr>
      <w:r w:rsidRPr="009A7B65">
        <w:rPr>
          <w:rFonts w:ascii="Tahoma" w:hAnsi="Tahoma" w:cs="Tahoma"/>
          <w:color w:val="auto"/>
        </w:rPr>
        <w:t>Por meio de mensagem no sistema, será divulgado o local e horário de realização do procedimento para a avaliação das amostras, cuja presença será facultada a todos os interessados, incluindo os demais licitantes.</w:t>
      </w:r>
    </w:p>
    <w:p w:rsidR="00360793" w:rsidRPr="009A7B65" w:rsidRDefault="00360793" w:rsidP="00360793">
      <w:pPr>
        <w:pStyle w:val="Nivel2"/>
        <w:rPr>
          <w:rFonts w:ascii="Tahoma" w:hAnsi="Tahoma" w:cs="Tahoma"/>
          <w:color w:val="auto"/>
        </w:rPr>
      </w:pPr>
      <w:r w:rsidRPr="009A7B65">
        <w:rPr>
          <w:rFonts w:ascii="Tahoma" w:hAnsi="Tahoma" w:cs="Tahoma"/>
          <w:color w:val="auto"/>
        </w:rPr>
        <w:t>Os resultados das avaliações serão divulgados por meio de mensagem no sistema.</w:t>
      </w:r>
    </w:p>
    <w:p w:rsidR="00360793" w:rsidRPr="009A7B65" w:rsidRDefault="00360793" w:rsidP="00360793">
      <w:pPr>
        <w:pStyle w:val="Nivel2"/>
        <w:rPr>
          <w:rFonts w:ascii="Tahoma" w:hAnsi="Tahoma" w:cs="Tahoma"/>
          <w:color w:val="auto"/>
        </w:rPr>
      </w:pPr>
      <w:r w:rsidRPr="009A7B65">
        <w:rPr>
          <w:rFonts w:ascii="Tahoma" w:hAnsi="Tahoma" w:cs="Tahoma"/>
          <w:color w:val="auto"/>
        </w:rPr>
        <w:t>No caso de não haver entrega da amostra ou ocorrer atraso na entrega, sem justificativa aceita pelo Pregoeiro, ou havendo entrega de amostra fora das especificações previstas neste Edital, a proposta do licitante será recusada.</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Se a(s) amostra(s) apresentada(s) pelo primeiro classificado não </w:t>
      </w:r>
      <w:proofErr w:type="gramStart"/>
      <w:r w:rsidRPr="009A7B65">
        <w:rPr>
          <w:rFonts w:ascii="Tahoma" w:hAnsi="Tahoma" w:cs="Tahoma"/>
          <w:color w:val="auto"/>
        </w:rPr>
        <w:t>for(</w:t>
      </w:r>
      <w:proofErr w:type="gramEnd"/>
      <w:r w:rsidRPr="009A7B65">
        <w:rPr>
          <w:rFonts w:ascii="Tahoma" w:hAnsi="Tahoma" w:cs="Tahoma"/>
          <w:color w:val="auto"/>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F1525F" w:rsidRPr="009A7B65" w:rsidRDefault="00F1525F" w:rsidP="00360793">
      <w:pPr>
        <w:pStyle w:val="Nivel2"/>
        <w:rPr>
          <w:rFonts w:ascii="Tahoma" w:hAnsi="Tahoma" w:cs="Tahoma"/>
          <w:color w:val="auto"/>
        </w:rPr>
      </w:pPr>
      <w:r w:rsidRPr="009A7B65">
        <w:rPr>
          <w:rFonts w:ascii="Tahoma" w:hAnsi="Tahoma" w:cs="Tahoma"/>
          <w:color w:val="auto"/>
        </w:rPr>
        <w:t>Não será exigido amostras.</w:t>
      </w:r>
    </w:p>
    <w:p w:rsidR="00360793" w:rsidRPr="009A7B65" w:rsidRDefault="00360793" w:rsidP="00576E09">
      <w:pPr>
        <w:pStyle w:val="Nivel01"/>
        <w:spacing w:before="288" w:after="288"/>
        <w:rPr>
          <w:rFonts w:ascii="Tahoma" w:hAnsi="Tahoma" w:cs="Tahoma"/>
          <w:color w:val="auto"/>
        </w:rPr>
      </w:pPr>
      <w:bookmarkStart w:id="38" w:name="_Toc135469230"/>
      <w:r w:rsidRPr="009A7B65">
        <w:rPr>
          <w:rFonts w:ascii="Tahoma" w:hAnsi="Tahoma" w:cs="Tahoma"/>
          <w:color w:val="auto"/>
        </w:rPr>
        <w:t>DA FASE DE HABILITAÇÃO</w:t>
      </w:r>
      <w:bookmarkEnd w:id="38"/>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Os documentos previstos no Termo de Referência, necessários e suficientes para demonstrar a capacidade do licitante de realizar o objeto da licitação, serão exigidos para fins de habilitação, nos termos dos </w:t>
      </w:r>
      <w:hyperlink r:id="rId33" w:anchor="art62" w:history="1">
        <w:proofErr w:type="spellStart"/>
        <w:r w:rsidRPr="009A7B65">
          <w:rPr>
            <w:rStyle w:val="Hyperlink"/>
            <w:rFonts w:ascii="Tahoma" w:hAnsi="Tahoma" w:cs="Tahoma"/>
            <w:color w:val="auto"/>
          </w:rPr>
          <w:t>arts</w:t>
        </w:r>
        <w:proofErr w:type="spellEnd"/>
        <w:r w:rsidRPr="009A7B65">
          <w:rPr>
            <w:rStyle w:val="Hyperlink"/>
            <w:rFonts w:ascii="Tahoma" w:hAnsi="Tahoma" w:cs="Tahoma"/>
            <w:color w:val="auto"/>
          </w:rPr>
          <w:t>. 62 a 70 da Lei nº 14.133, de 2021</w:t>
        </w:r>
      </w:hyperlink>
      <w:r w:rsidRPr="009A7B65">
        <w:rPr>
          <w:rFonts w:ascii="Tahoma" w:hAnsi="Tahoma" w:cs="Tahoma"/>
          <w:color w:val="auto"/>
        </w:rPr>
        <w:t>.</w:t>
      </w:r>
    </w:p>
    <w:p w:rsidR="00360793" w:rsidRPr="009A7B65" w:rsidRDefault="00360793" w:rsidP="00360793">
      <w:pPr>
        <w:pStyle w:val="Nivel2"/>
        <w:rPr>
          <w:rFonts w:ascii="Tahoma" w:hAnsi="Tahoma" w:cs="Tahoma"/>
          <w:i/>
          <w:color w:val="auto"/>
        </w:rPr>
      </w:pPr>
      <w:r w:rsidRPr="009A7B65">
        <w:rPr>
          <w:rFonts w:ascii="Tahoma" w:hAnsi="Tahoma" w:cs="Tahoma"/>
          <w:color w:val="auto"/>
        </w:rPr>
        <w:lastRenderedPageBreak/>
        <w:t>Quando permitida a participação de empresas estrangeiras que não funcionem no País, as exigências de habilitação serão atendidas mediante documentos equivalentes, inicialmente apresentados em tradução livre.</w:t>
      </w:r>
    </w:p>
    <w:p w:rsidR="00360793" w:rsidRPr="009A7B65" w:rsidRDefault="00360793" w:rsidP="00360793">
      <w:pPr>
        <w:pStyle w:val="Nivel2"/>
        <w:rPr>
          <w:rFonts w:ascii="Tahoma" w:hAnsi="Tahoma" w:cs="Tahoma"/>
          <w:i/>
          <w:iCs/>
          <w:color w:val="auto"/>
        </w:rPr>
      </w:pPr>
      <w:r w:rsidRPr="009A7B65">
        <w:rPr>
          <w:rFonts w:ascii="Tahoma" w:hAnsi="Tahoma" w:cs="Tahoma"/>
          <w:color w:val="auto"/>
        </w:rPr>
        <w:t xml:space="preserve">Na hipótese de o licitante vencedor ser empresa estrangeira que não funcione no País, para </w:t>
      </w:r>
      <w:proofErr w:type="spellStart"/>
      <w:r w:rsidRPr="009A7B65">
        <w:rPr>
          <w:rFonts w:ascii="Tahoma" w:hAnsi="Tahoma" w:cs="Tahoma"/>
          <w:color w:val="auto"/>
        </w:rPr>
        <w:t>ﬁns</w:t>
      </w:r>
      <w:proofErr w:type="spellEnd"/>
      <w:r w:rsidRPr="009A7B65">
        <w:rPr>
          <w:rFonts w:ascii="Tahoma" w:hAnsi="Tahoma" w:cs="Tahoma"/>
          <w:color w:val="auto"/>
        </w:rPr>
        <w:t xml:space="preserve"> de assinatura do contrato ou da ata de registro de preços, os documentos exigidos para a habilitação serão traduzidos por tradutor juramentado no País e apostilados nos termos do disposto no </w:t>
      </w:r>
      <w:hyperlink r:id="rId34" w:history="1">
        <w:r w:rsidRPr="009A7B65">
          <w:rPr>
            <w:rStyle w:val="Hyperlink"/>
            <w:rFonts w:ascii="Tahoma" w:hAnsi="Tahoma" w:cs="Tahoma"/>
            <w:color w:val="auto"/>
          </w:rPr>
          <w:t>Decreto nº 8.660, de 29 de janeiro de 2016</w:t>
        </w:r>
      </w:hyperlink>
      <w:r w:rsidRPr="009A7B65">
        <w:rPr>
          <w:rFonts w:ascii="Tahoma" w:hAnsi="Tahoma" w:cs="Tahoma"/>
          <w:color w:val="auto"/>
        </w:rPr>
        <w:t xml:space="preserve">, ou de outro que venha a substituí-lo, ou </w:t>
      </w:r>
      <w:proofErr w:type="spellStart"/>
      <w:r w:rsidRPr="009A7B65">
        <w:rPr>
          <w:rFonts w:ascii="Tahoma" w:hAnsi="Tahoma" w:cs="Tahoma"/>
          <w:color w:val="auto"/>
        </w:rPr>
        <w:t>consularizados</w:t>
      </w:r>
      <w:proofErr w:type="spellEnd"/>
      <w:r w:rsidRPr="009A7B65">
        <w:rPr>
          <w:rFonts w:ascii="Tahoma" w:hAnsi="Tahoma" w:cs="Tahoma"/>
          <w:color w:val="auto"/>
        </w:rPr>
        <w:t xml:space="preserve"> pelos respectivos consulados ou embaixadas.</w:t>
      </w:r>
    </w:p>
    <w:p w:rsidR="00360793" w:rsidRPr="009A7B65" w:rsidRDefault="000C65A7" w:rsidP="000C65A7">
      <w:pPr>
        <w:pStyle w:val="Nivel2"/>
        <w:rPr>
          <w:rFonts w:ascii="Tahoma" w:hAnsi="Tahoma" w:cs="Tahoma"/>
          <w:i/>
          <w:iCs/>
          <w:color w:val="auto"/>
        </w:rPr>
      </w:pPr>
      <w:r w:rsidRPr="009A7B65">
        <w:rPr>
          <w:rFonts w:ascii="Tahoma" w:hAnsi="Tahoma" w:cs="Tahoma"/>
          <w:color w:val="auto"/>
        </w:rPr>
        <w:t>Não será</w:t>
      </w:r>
      <w:r w:rsidR="00360793" w:rsidRPr="009A7B65">
        <w:rPr>
          <w:rFonts w:ascii="Tahoma" w:hAnsi="Tahoma" w:cs="Tahoma"/>
          <w:color w:val="auto"/>
        </w:rPr>
        <w:t xml:space="preserve"> permitida a partic</w:t>
      </w:r>
      <w:r w:rsidRPr="009A7B65">
        <w:rPr>
          <w:rFonts w:ascii="Tahoma" w:hAnsi="Tahoma" w:cs="Tahoma"/>
          <w:color w:val="auto"/>
        </w:rPr>
        <w:t>ipação de consórcio de empresas</w:t>
      </w:r>
      <w:r w:rsidR="00360793" w:rsidRPr="009A7B65">
        <w:rPr>
          <w:rFonts w:ascii="Tahoma" w:hAnsi="Tahoma" w:cs="Tahoma"/>
          <w:color w:val="auto"/>
        </w:rPr>
        <w:t>.</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Os documentos exigidos para fins de habilitação poderão ser apresentados em cópia </w:t>
      </w:r>
      <w:r w:rsidR="00CB0A22" w:rsidRPr="009A7B65">
        <w:rPr>
          <w:rFonts w:ascii="Tahoma" w:hAnsi="Tahoma" w:cs="Tahoma"/>
          <w:color w:val="auto"/>
        </w:rPr>
        <w:t>autenticada</w:t>
      </w:r>
      <w:r w:rsidRPr="009A7B65">
        <w:rPr>
          <w:rFonts w:ascii="Tahoma" w:hAnsi="Tahoma" w:cs="Tahoma"/>
          <w:color w:val="auto"/>
        </w:rPr>
        <w:t>.</w:t>
      </w:r>
    </w:p>
    <w:p w:rsidR="00360793" w:rsidRPr="009A7B65" w:rsidRDefault="00360793" w:rsidP="00360793">
      <w:pPr>
        <w:pStyle w:val="Nivel2"/>
        <w:rPr>
          <w:rFonts w:ascii="Tahoma" w:hAnsi="Tahoma" w:cs="Tahoma"/>
          <w:color w:val="auto"/>
        </w:rPr>
      </w:pPr>
      <w:r w:rsidRPr="009A7B65">
        <w:rPr>
          <w:rFonts w:ascii="Tahoma" w:hAnsi="Tahoma" w:cs="Tahoma"/>
          <w:color w:val="auto"/>
        </w:rPr>
        <w:t>Será verificado se o licitante apresentou declaração de que atende aos requisitos de habilitação, e o declarante responderá pela veracidade das informações prestadas, na forma da lei (</w:t>
      </w:r>
      <w:hyperlink r:id="rId35" w:anchor="art63">
        <w:r w:rsidRPr="009A7B65">
          <w:rPr>
            <w:rStyle w:val="Hyperlink"/>
            <w:rFonts w:ascii="Tahoma" w:hAnsi="Tahoma" w:cs="Tahoma"/>
            <w:color w:val="auto"/>
          </w:rPr>
          <w:t>art. 63, I, da Lei nº 14.133/2021</w:t>
        </w:r>
      </w:hyperlink>
      <w:r w:rsidRPr="009A7B65">
        <w:rPr>
          <w:rFonts w:ascii="Tahoma" w:hAnsi="Tahoma" w:cs="Tahoma"/>
          <w:color w:val="auto"/>
        </w:rPr>
        <w:t>).</w:t>
      </w:r>
    </w:p>
    <w:p w:rsidR="00360793" w:rsidRPr="009A7B65" w:rsidRDefault="00360793" w:rsidP="00360793">
      <w:pPr>
        <w:pStyle w:val="Nivel2"/>
        <w:rPr>
          <w:rFonts w:ascii="Tahoma" w:hAnsi="Tahoma" w:cs="Tahoma"/>
          <w:i/>
          <w:color w:val="auto"/>
        </w:rPr>
      </w:pPr>
      <w:r w:rsidRPr="009A7B65">
        <w:rPr>
          <w:rFonts w:ascii="Tahoma" w:hAnsi="Tahoma" w:cs="Tahoma"/>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786567" w:rsidRPr="009A7B65" w:rsidRDefault="00360793" w:rsidP="00786567">
      <w:pPr>
        <w:pStyle w:val="Nivel2"/>
        <w:rPr>
          <w:rFonts w:ascii="Tahoma" w:hAnsi="Tahoma" w:cs="Tahoma"/>
          <w:i/>
          <w:color w:val="auto"/>
        </w:rPr>
      </w:pPr>
      <w:r w:rsidRPr="009A7B65">
        <w:rPr>
          <w:rFonts w:ascii="Tahoma" w:hAnsi="Tahoma" w:cs="Tahoma"/>
          <w:color w:val="auto"/>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9A7B65">
        <w:rPr>
          <w:rFonts w:ascii="Tahoma" w:hAnsi="Tahoma" w:cs="Tahoma"/>
          <w:color w:val="auto"/>
        </w:rPr>
        <w:t>infralegais</w:t>
      </w:r>
      <w:proofErr w:type="spellEnd"/>
      <w:r w:rsidRPr="009A7B65">
        <w:rPr>
          <w:rFonts w:ascii="Tahoma" w:hAnsi="Tahoma" w:cs="Tahoma"/>
          <w:color w:val="auto"/>
        </w:rPr>
        <w:t>, nas convenções coletivas de trabalho e nos termos de ajustamento de conduta vigentes na data de entrega das propostas.</w:t>
      </w:r>
    </w:p>
    <w:p w:rsidR="00176E13" w:rsidRPr="009A7B65" w:rsidRDefault="00176E13" w:rsidP="00786567">
      <w:pPr>
        <w:pStyle w:val="Nivel2"/>
        <w:rPr>
          <w:rFonts w:ascii="Tahoma" w:hAnsi="Tahoma" w:cs="Tahoma"/>
          <w:i/>
          <w:color w:val="auto"/>
        </w:rPr>
      </w:pPr>
      <w:r w:rsidRPr="009A7B65">
        <w:rPr>
          <w:rFonts w:ascii="Tahoma" w:hAnsi="Tahoma" w:cs="Tahoma"/>
        </w:rPr>
        <w:t>Para habilitação na licitação, exigir-se-á dos interessados documentação relativa a:</w:t>
      </w:r>
    </w:p>
    <w:p w:rsidR="00176E13" w:rsidRPr="009A7B65" w:rsidRDefault="00176E13" w:rsidP="0035540C">
      <w:pPr>
        <w:pStyle w:val="Nivel3"/>
        <w:ind w:left="284" w:firstLine="0"/>
        <w:rPr>
          <w:rFonts w:ascii="Tahoma" w:hAnsi="Tahoma" w:cs="Tahoma"/>
        </w:rPr>
      </w:pPr>
      <w:r w:rsidRPr="009A7B65">
        <w:rPr>
          <w:rFonts w:ascii="Tahoma" w:hAnsi="Tahoma" w:cs="Tahoma"/>
        </w:rPr>
        <w:t xml:space="preserve">Documentos relativos à </w:t>
      </w:r>
      <w:r w:rsidRPr="009A7B65">
        <w:rPr>
          <w:rFonts w:ascii="Tahoma" w:hAnsi="Tahoma" w:cs="Tahoma"/>
          <w:b/>
          <w:u w:val="thick"/>
        </w:rPr>
        <w:t>HABILITAÇÃO JURÍDICA</w:t>
      </w:r>
      <w:r w:rsidRPr="009A7B65">
        <w:rPr>
          <w:rFonts w:ascii="Tahoma" w:hAnsi="Tahoma" w:cs="Tahoma"/>
          <w:b/>
        </w:rPr>
        <w:t>:</w:t>
      </w:r>
    </w:p>
    <w:p w:rsidR="00176E13" w:rsidRPr="009A7B65" w:rsidRDefault="00176E13" w:rsidP="00732CAB">
      <w:pPr>
        <w:pStyle w:val="PargrafodaLista"/>
        <w:widowControl w:val="0"/>
        <w:numPr>
          <w:ilvl w:val="0"/>
          <w:numId w:val="10"/>
        </w:numPr>
        <w:tabs>
          <w:tab w:val="left" w:pos="284"/>
          <w:tab w:val="left" w:pos="709"/>
        </w:tabs>
        <w:autoSpaceDE w:val="0"/>
        <w:autoSpaceDN w:val="0"/>
        <w:ind w:left="0" w:right="-29" w:firstLine="0"/>
        <w:contextualSpacing w:val="0"/>
        <w:jc w:val="both"/>
        <w:rPr>
          <w:rFonts w:ascii="Tahoma" w:hAnsi="Tahoma"/>
          <w:sz w:val="20"/>
          <w:szCs w:val="20"/>
        </w:rPr>
      </w:pPr>
      <w:r w:rsidRPr="009A7B65">
        <w:rPr>
          <w:rFonts w:ascii="Tahoma" w:hAnsi="Tahoma"/>
          <w:sz w:val="20"/>
          <w:szCs w:val="20"/>
        </w:rPr>
        <w:t>Registro comercial, no caso de empresa individual;</w:t>
      </w:r>
    </w:p>
    <w:p w:rsidR="00176E13" w:rsidRPr="009A7B65" w:rsidRDefault="00176E13" w:rsidP="00732CAB">
      <w:pPr>
        <w:pStyle w:val="PargrafodaLista"/>
        <w:widowControl w:val="0"/>
        <w:numPr>
          <w:ilvl w:val="0"/>
          <w:numId w:val="10"/>
        </w:numPr>
        <w:tabs>
          <w:tab w:val="left" w:pos="284"/>
          <w:tab w:val="left" w:pos="709"/>
        </w:tabs>
        <w:autoSpaceDE w:val="0"/>
        <w:autoSpaceDN w:val="0"/>
        <w:ind w:left="0" w:right="-29" w:firstLine="0"/>
        <w:contextualSpacing w:val="0"/>
        <w:jc w:val="both"/>
        <w:rPr>
          <w:rFonts w:ascii="Tahoma" w:hAnsi="Tahoma"/>
          <w:sz w:val="20"/>
          <w:szCs w:val="20"/>
        </w:rPr>
      </w:pPr>
      <w:r w:rsidRPr="009A7B65">
        <w:rPr>
          <w:rFonts w:ascii="Tahoma" w:hAnsi="Tahoma"/>
          <w:sz w:val="20"/>
          <w:szCs w:val="20"/>
        </w:rPr>
        <w:t>Ato constitutivo, estatuto ou contrato social em vigor, devidamente registrado, em se tratando de sociedades empresárias e, no caso de sociedades por ações, acompanhado de documentos de eleição de seus administradores;</w:t>
      </w:r>
    </w:p>
    <w:p w:rsidR="00176E13" w:rsidRPr="009A7B65" w:rsidRDefault="00176E13" w:rsidP="00732CAB">
      <w:pPr>
        <w:pStyle w:val="PargrafodaLista"/>
        <w:widowControl w:val="0"/>
        <w:numPr>
          <w:ilvl w:val="0"/>
          <w:numId w:val="10"/>
        </w:numPr>
        <w:tabs>
          <w:tab w:val="left" w:pos="284"/>
          <w:tab w:val="left" w:pos="709"/>
        </w:tabs>
        <w:autoSpaceDE w:val="0"/>
        <w:autoSpaceDN w:val="0"/>
        <w:ind w:left="0" w:right="-29" w:firstLine="0"/>
        <w:contextualSpacing w:val="0"/>
        <w:jc w:val="both"/>
        <w:rPr>
          <w:rFonts w:ascii="Tahoma" w:hAnsi="Tahoma"/>
          <w:sz w:val="20"/>
          <w:szCs w:val="20"/>
        </w:rPr>
      </w:pPr>
      <w:r w:rsidRPr="009A7B65">
        <w:rPr>
          <w:rFonts w:ascii="Tahoma" w:hAnsi="Tahoma"/>
          <w:sz w:val="20"/>
          <w:szCs w:val="20"/>
        </w:rPr>
        <w:t>Decreto de autorização, no caso de empresa ou sociedade estrangeira em funcionamento no país, e ato de registro ou autorização para funcionamento expedido pelo órgão competente, quando a atividade assim o exigir.</w:t>
      </w:r>
    </w:p>
    <w:p w:rsidR="00176E13" w:rsidRPr="009A7B65" w:rsidRDefault="00176E13" w:rsidP="00732CAB">
      <w:pPr>
        <w:pStyle w:val="PargrafodaLista"/>
        <w:widowControl w:val="0"/>
        <w:numPr>
          <w:ilvl w:val="0"/>
          <w:numId w:val="10"/>
        </w:numPr>
        <w:tabs>
          <w:tab w:val="left" w:pos="284"/>
          <w:tab w:val="left" w:pos="709"/>
        </w:tabs>
        <w:autoSpaceDE w:val="0"/>
        <w:autoSpaceDN w:val="0"/>
        <w:ind w:left="0" w:right="-28" w:firstLine="0"/>
        <w:contextualSpacing w:val="0"/>
        <w:jc w:val="both"/>
        <w:rPr>
          <w:rFonts w:ascii="Tahoma" w:hAnsi="Tahoma"/>
          <w:sz w:val="20"/>
          <w:szCs w:val="20"/>
        </w:rPr>
      </w:pPr>
      <w:r w:rsidRPr="009A7B65">
        <w:rPr>
          <w:rFonts w:ascii="Tahoma" w:hAnsi="Tahoma"/>
          <w:sz w:val="20"/>
          <w:szCs w:val="20"/>
        </w:rPr>
        <w:t>Em caso de cooperativas:</w:t>
      </w:r>
    </w:p>
    <w:p w:rsidR="00176E13" w:rsidRPr="009A7B65" w:rsidRDefault="00176E13" w:rsidP="00786567">
      <w:pPr>
        <w:pStyle w:val="Corpodetexto"/>
        <w:tabs>
          <w:tab w:val="left" w:pos="284"/>
          <w:tab w:val="left" w:pos="1134"/>
        </w:tabs>
        <w:spacing w:before="0" w:beforeAutospacing="0" w:after="0" w:afterAutospacing="0"/>
        <w:ind w:right="-28"/>
        <w:jc w:val="both"/>
        <w:rPr>
          <w:rFonts w:ascii="Tahoma" w:hAnsi="Tahoma" w:cs="Tahoma"/>
          <w:sz w:val="20"/>
          <w:szCs w:val="20"/>
        </w:rPr>
      </w:pPr>
      <w:r w:rsidRPr="009A7B65">
        <w:rPr>
          <w:rFonts w:ascii="Tahoma" w:hAnsi="Tahoma" w:cs="Tahoma"/>
          <w:sz w:val="20"/>
          <w:szCs w:val="20"/>
        </w:rPr>
        <w:t>e.1) Inscrição do ato constitutivo, acompanhada de prova dos responsáveis legais;</w:t>
      </w:r>
    </w:p>
    <w:p w:rsidR="00176E13" w:rsidRPr="009A7B65" w:rsidRDefault="00176E13" w:rsidP="00786567">
      <w:pPr>
        <w:pStyle w:val="Corpodetexto"/>
        <w:tabs>
          <w:tab w:val="left" w:pos="284"/>
          <w:tab w:val="left" w:pos="1134"/>
        </w:tabs>
        <w:spacing w:before="0" w:beforeAutospacing="0" w:after="0" w:afterAutospacing="0"/>
        <w:ind w:right="-28"/>
        <w:jc w:val="both"/>
        <w:rPr>
          <w:rFonts w:ascii="Tahoma" w:hAnsi="Tahoma" w:cs="Tahoma"/>
          <w:sz w:val="20"/>
          <w:szCs w:val="20"/>
        </w:rPr>
      </w:pPr>
      <w:r w:rsidRPr="009A7B65">
        <w:rPr>
          <w:rFonts w:ascii="Tahoma" w:hAnsi="Tahoma" w:cs="Tahoma"/>
          <w:sz w:val="20"/>
          <w:szCs w:val="20"/>
        </w:rPr>
        <w:t>e.2) Ata de Fundação;</w:t>
      </w:r>
    </w:p>
    <w:p w:rsidR="00176E13" w:rsidRPr="009A7B65" w:rsidRDefault="00176E13" w:rsidP="00786567">
      <w:pPr>
        <w:pStyle w:val="Corpodetexto"/>
        <w:tabs>
          <w:tab w:val="left" w:pos="284"/>
          <w:tab w:val="left" w:pos="1134"/>
        </w:tabs>
        <w:spacing w:before="0" w:beforeAutospacing="0" w:after="0" w:afterAutospacing="0"/>
        <w:ind w:right="-28"/>
        <w:jc w:val="both"/>
        <w:rPr>
          <w:rFonts w:ascii="Tahoma" w:hAnsi="Tahoma" w:cs="Tahoma"/>
          <w:sz w:val="20"/>
          <w:szCs w:val="20"/>
        </w:rPr>
      </w:pPr>
      <w:r w:rsidRPr="009A7B65">
        <w:rPr>
          <w:rFonts w:ascii="Tahoma" w:hAnsi="Tahoma" w:cs="Tahoma"/>
          <w:sz w:val="20"/>
          <w:szCs w:val="20"/>
        </w:rPr>
        <w:t>e.3) Estatuto Social com a ata da assembleia que o aprovou;</w:t>
      </w:r>
    </w:p>
    <w:p w:rsidR="00786567" w:rsidRPr="009A7B65" w:rsidRDefault="00786567" w:rsidP="00786567">
      <w:pPr>
        <w:pStyle w:val="Corpodetexto"/>
        <w:tabs>
          <w:tab w:val="left" w:pos="284"/>
          <w:tab w:val="left" w:pos="1134"/>
        </w:tabs>
        <w:spacing w:before="0" w:beforeAutospacing="0" w:after="0" w:afterAutospacing="0"/>
        <w:ind w:right="-28"/>
        <w:jc w:val="both"/>
        <w:rPr>
          <w:rFonts w:ascii="Tahoma" w:hAnsi="Tahoma" w:cs="Tahoma"/>
          <w:sz w:val="20"/>
          <w:szCs w:val="20"/>
        </w:rPr>
      </w:pPr>
    </w:p>
    <w:p w:rsidR="00176E13" w:rsidRPr="009A7B65" w:rsidRDefault="00176E13" w:rsidP="00732CAB">
      <w:pPr>
        <w:pStyle w:val="Nivel3"/>
        <w:widowControl w:val="0"/>
        <w:numPr>
          <w:ilvl w:val="2"/>
          <w:numId w:val="14"/>
        </w:numPr>
        <w:tabs>
          <w:tab w:val="left" w:pos="284"/>
          <w:tab w:val="left" w:pos="500"/>
        </w:tabs>
        <w:autoSpaceDE w:val="0"/>
        <w:autoSpaceDN w:val="0"/>
        <w:ind w:left="284" w:right="-29" w:firstLine="0"/>
        <w:rPr>
          <w:rFonts w:ascii="Tahoma" w:hAnsi="Tahoma" w:cs="Tahoma"/>
        </w:rPr>
      </w:pPr>
      <w:r w:rsidRPr="009A7B65">
        <w:rPr>
          <w:rFonts w:ascii="Tahoma" w:hAnsi="Tahoma" w:cs="Tahoma"/>
        </w:rPr>
        <w:t xml:space="preserve">Documentos relativos à </w:t>
      </w:r>
      <w:r w:rsidRPr="009A7B65">
        <w:rPr>
          <w:rFonts w:ascii="Tahoma" w:hAnsi="Tahoma" w:cs="Tahoma"/>
          <w:b/>
          <w:u w:val="thick"/>
        </w:rPr>
        <w:t>QUALIFICAÇÃO ECONÔMICO-FINANCEIRA</w:t>
      </w:r>
      <w:r w:rsidRPr="009A7B65">
        <w:rPr>
          <w:rFonts w:ascii="Tahoma" w:hAnsi="Tahoma" w:cs="Tahoma"/>
        </w:rPr>
        <w:t>:</w:t>
      </w:r>
    </w:p>
    <w:p w:rsidR="00ED3DE4" w:rsidRPr="009A7B65" w:rsidRDefault="00176E13" w:rsidP="00A70E22">
      <w:pPr>
        <w:pStyle w:val="PargrafodaLista"/>
        <w:numPr>
          <w:ilvl w:val="0"/>
          <w:numId w:val="15"/>
        </w:numPr>
        <w:tabs>
          <w:tab w:val="left" w:pos="284"/>
        </w:tabs>
        <w:autoSpaceDE w:val="0"/>
        <w:autoSpaceDN w:val="0"/>
        <w:adjustRightInd w:val="0"/>
        <w:ind w:right="-29"/>
        <w:contextualSpacing w:val="0"/>
        <w:jc w:val="both"/>
        <w:rPr>
          <w:rFonts w:ascii="Tahoma" w:hAnsi="Tahoma"/>
          <w:sz w:val="20"/>
          <w:szCs w:val="20"/>
        </w:rPr>
      </w:pPr>
      <w:r w:rsidRPr="009A7B65">
        <w:rPr>
          <w:rFonts w:ascii="Tahoma" w:hAnsi="Tahoma"/>
          <w:sz w:val="20"/>
          <w:szCs w:val="20"/>
        </w:rPr>
        <w:t xml:space="preserve">Certidão Negativa de </w:t>
      </w:r>
      <w:r w:rsidRPr="009A7B65">
        <w:rPr>
          <w:rFonts w:ascii="Tahoma" w:hAnsi="Tahoma"/>
          <w:b/>
          <w:bCs/>
          <w:sz w:val="20"/>
          <w:szCs w:val="20"/>
        </w:rPr>
        <w:t>Falência ou Concordata</w:t>
      </w:r>
      <w:r w:rsidRPr="009A7B65">
        <w:rPr>
          <w:rFonts w:ascii="Tahoma" w:hAnsi="Tahoma"/>
          <w:sz w:val="20"/>
          <w:szCs w:val="20"/>
        </w:rPr>
        <w:t xml:space="preserve">, expedida pelo Distribuidor da sede do Proponente (válida somente se, expedida dentro de 30 dias antes da sessão inaugural, caso não tenha validade </w:t>
      </w:r>
    </w:p>
    <w:p w:rsidR="00786567" w:rsidRPr="009A7B65" w:rsidRDefault="00176E13" w:rsidP="00732CAB">
      <w:pPr>
        <w:pStyle w:val="PargrafodaLista"/>
        <w:numPr>
          <w:ilvl w:val="0"/>
          <w:numId w:val="15"/>
        </w:numPr>
        <w:tabs>
          <w:tab w:val="left" w:pos="284"/>
        </w:tabs>
        <w:autoSpaceDE w:val="0"/>
        <w:autoSpaceDN w:val="0"/>
        <w:adjustRightInd w:val="0"/>
        <w:ind w:right="-29"/>
        <w:contextualSpacing w:val="0"/>
        <w:jc w:val="both"/>
        <w:rPr>
          <w:rFonts w:ascii="Tahoma" w:hAnsi="Tahoma"/>
          <w:sz w:val="20"/>
          <w:szCs w:val="20"/>
        </w:rPr>
      </w:pPr>
      <w:r w:rsidRPr="009A7B65">
        <w:rPr>
          <w:rFonts w:ascii="Tahoma" w:hAnsi="Tahoma"/>
          <w:b/>
          <w:bCs/>
          <w:sz w:val="20"/>
          <w:szCs w:val="20"/>
        </w:rPr>
        <w:t>Balanço Patrimonial e Demonstrações Contábeis do</w:t>
      </w:r>
      <w:r w:rsidR="00850352" w:rsidRPr="009A7B65">
        <w:rPr>
          <w:rFonts w:ascii="Tahoma" w:hAnsi="Tahoma"/>
          <w:b/>
          <w:bCs/>
          <w:sz w:val="20"/>
          <w:szCs w:val="20"/>
        </w:rPr>
        <w:t>s 2 (dois)</w:t>
      </w:r>
      <w:r w:rsidRPr="009A7B65">
        <w:rPr>
          <w:rFonts w:ascii="Tahoma" w:hAnsi="Tahoma"/>
          <w:b/>
          <w:bCs/>
          <w:sz w:val="20"/>
          <w:szCs w:val="20"/>
        </w:rPr>
        <w:t xml:space="preserve"> último</w:t>
      </w:r>
      <w:r w:rsidR="00850352" w:rsidRPr="009A7B65">
        <w:rPr>
          <w:rFonts w:ascii="Tahoma" w:hAnsi="Tahoma"/>
          <w:b/>
          <w:bCs/>
          <w:sz w:val="20"/>
          <w:szCs w:val="20"/>
        </w:rPr>
        <w:t>s</w:t>
      </w:r>
      <w:r w:rsidRPr="009A7B65">
        <w:rPr>
          <w:rFonts w:ascii="Tahoma" w:hAnsi="Tahoma"/>
          <w:b/>
          <w:bCs/>
          <w:sz w:val="20"/>
          <w:szCs w:val="20"/>
        </w:rPr>
        <w:t xml:space="preserve"> exercício</w:t>
      </w:r>
      <w:r w:rsidR="00850352" w:rsidRPr="009A7B65">
        <w:rPr>
          <w:rFonts w:ascii="Tahoma" w:hAnsi="Tahoma"/>
          <w:b/>
          <w:bCs/>
          <w:sz w:val="20"/>
          <w:szCs w:val="20"/>
        </w:rPr>
        <w:t>s</w:t>
      </w:r>
      <w:r w:rsidRPr="009A7B65">
        <w:rPr>
          <w:rFonts w:ascii="Tahoma" w:hAnsi="Tahoma"/>
          <w:b/>
          <w:bCs/>
          <w:sz w:val="20"/>
          <w:szCs w:val="20"/>
        </w:rPr>
        <w:t xml:space="preserve"> social</w:t>
      </w:r>
      <w:r w:rsidRPr="009A7B65">
        <w:rPr>
          <w:rFonts w:ascii="Tahoma" w:hAnsi="Tahoma"/>
          <w:sz w:val="20"/>
          <w:szCs w:val="20"/>
        </w:rPr>
        <w:t xml:space="preserve">, considerando forma e calendários legais, acompanhados dos Termos de Abertura e Encerramento do Livro Diário devidamente registrado no órgão competente, que comprovem a boa situação financeira da empresa, podendo ser atualizados por índices oficiais quando encerrados há mais de 03 (três) meses da data da apresentação da proposta, vedada à substituição por balancetes ou Balanço Provisório. O licitante apresentará, conforme o caso, autenticados, publicação do Balanço ou cópias reprográficas das páginas do Livro Diário onde foram transcritos o Balanço e a Demonstração de </w:t>
      </w:r>
      <w:r w:rsidRPr="009A7B65">
        <w:rPr>
          <w:rFonts w:ascii="Tahoma" w:hAnsi="Tahoma"/>
          <w:sz w:val="20"/>
          <w:szCs w:val="20"/>
        </w:rPr>
        <w:lastRenderedPageBreak/>
        <w:t>Resultado com os respectivos Termos de Abertura e Encerramento registrados na Junta Comercial do Estado da sede da Licitante, ou no Cartório do Registro de Títulos e Documentos, todos obrigatoriamente firmados pelo Contador habilitado, com comprovação através da apresentação da Certidão de Regularidade Profissional (CRP), perante o C.R.C (Conselho Regional de Contabilidade) e pelo Dirigente/Sócio, qualificados.</w:t>
      </w:r>
    </w:p>
    <w:p w:rsidR="00786567" w:rsidRPr="009A7B65" w:rsidRDefault="00176E13" w:rsidP="00732CAB">
      <w:pPr>
        <w:pStyle w:val="PargrafodaLista"/>
        <w:numPr>
          <w:ilvl w:val="0"/>
          <w:numId w:val="15"/>
        </w:numPr>
        <w:tabs>
          <w:tab w:val="left" w:pos="284"/>
        </w:tabs>
        <w:autoSpaceDE w:val="0"/>
        <w:autoSpaceDN w:val="0"/>
        <w:adjustRightInd w:val="0"/>
        <w:ind w:right="-29"/>
        <w:contextualSpacing w:val="0"/>
        <w:jc w:val="both"/>
        <w:rPr>
          <w:rFonts w:ascii="Tahoma" w:hAnsi="Tahoma"/>
          <w:sz w:val="20"/>
          <w:szCs w:val="20"/>
        </w:rPr>
      </w:pPr>
      <w:r w:rsidRPr="009A7B65">
        <w:rPr>
          <w:rFonts w:ascii="Tahoma" w:hAnsi="Tahoma"/>
          <w:sz w:val="20"/>
          <w:szCs w:val="20"/>
          <w:lang w:eastAsia="ar-SA"/>
        </w:rPr>
        <w:t>No caso de Sociedades Anônimas, cópia autenticada da publicação do Balanço em Diário Oficial.</w:t>
      </w:r>
    </w:p>
    <w:p w:rsidR="00786567" w:rsidRPr="009A7B65" w:rsidRDefault="00176E13" w:rsidP="00732CAB">
      <w:pPr>
        <w:pStyle w:val="PargrafodaLista"/>
        <w:numPr>
          <w:ilvl w:val="0"/>
          <w:numId w:val="15"/>
        </w:numPr>
        <w:tabs>
          <w:tab w:val="left" w:pos="284"/>
        </w:tabs>
        <w:autoSpaceDE w:val="0"/>
        <w:autoSpaceDN w:val="0"/>
        <w:adjustRightInd w:val="0"/>
        <w:ind w:right="-29"/>
        <w:contextualSpacing w:val="0"/>
        <w:jc w:val="both"/>
        <w:rPr>
          <w:rFonts w:ascii="Tahoma" w:hAnsi="Tahoma"/>
          <w:sz w:val="20"/>
          <w:szCs w:val="20"/>
        </w:rPr>
      </w:pPr>
      <w:r w:rsidRPr="009A7B65">
        <w:rPr>
          <w:rFonts w:ascii="Tahoma" w:hAnsi="Tahoma"/>
          <w:sz w:val="20"/>
          <w:szCs w:val="20"/>
        </w:rPr>
        <w:t>As empresas com menos de 01 (um) ano de exercício social de existência, devem cumprir a exigência contida no subitem “</w:t>
      </w:r>
      <w:r w:rsidR="00786567" w:rsidRPr="009A7B65">
        <w:rPr>
          <w:rFonts w:ascii="Tahoma" w:hAnsi="Tahoma"/>
          <w:sz w:val="20"/>
          <w:szCs w:val="20"/>
          <w:lang w:eastAsia="ar-SA"/>
        </w:rPr>
        <w:t>a</w:t>
      </w:r>
      <w:r w:rsidRPr="009A7B65">
        <w:rPr>
          <w:rFonts w:ascii="Tahoma" w:hAnsi="Tahoma"/>
          <w:sz w:val="20"/>
          <w:szCs w:val="20"/>
          <w:lang w:eastAsia="ar-SA"/>
        </w:rPr>
        <w:t>”</w:t>
      </w:r>
      <w:r w:rsidRPr="009A7B65">
        <w:rPr>
          <w:rFonts w:ascii="Tahoma" w:hAnsi="Tahoma"/>
          <w:sz w:val="20"/>
          <w:szCs w:val="20"/>
        </w:rPr>
        <w:t>, mediante a apresentação do Balanço de Abertura ou do último Balanço Patrimonial levantado.</w:t>
      </w:r>
    </w:p>
    <w:p w:rsidR="00176E13" w:rsidRPr="009A7B65" w:rsidRDefault="00176E13" w:rsidP="00732CAB">
      <w:pPr>
        <w:pStyle w:val="PargrafodaLista"/>
        <w:numPr>
          <w:ilvl w:val="0"/>
          <w:numId w:val="15"/>
        </w:numPr>
        <w:tabs>
          <w:tab w:val="left" w:pos="284"/>
        </w:tabs>
        <w:autoSpaceDE w:val="0"/>
        <w:autoSpaceDN w:val="0"/>
        <w:adjustRightInd w:val="0"/>
        <w:ind w:right="-29"/>
        <w:contextualSpacing w:val="0"/>
        <w:jc w:val="both"/>
        <w:rPr>
          <w:rFonts w:ascii="Tahoma" w:hAnsi="Tahoma"/>
          <w:sz w:val="20"/>
          <w:szCs w:val="20"/>
        </w:rPr>
      </w:pPr>
      <w:r w:rsidRPr="009A7B65">
        <w:rPr>
          <w:rFonts w:ascii="Tahoma" w:hAnsi="Tahoma"/>
          <w:sz w:val="20"/>
          <w:szCs w:val="20"/>
          <w:lang w:eastAsia="ar-SA"/>
        </w:rPr>
        <w:t>Poderão ser exigidas das empresas, para confrontação com as demonstrações contábeis, as informações prestadas à Receita Federal.</w:t>
      </w:r>
    </w:p>
    <w:p w:rsidR="00176E13" w:rsidRPr="009A7B65" w:rsidRDefault="00176E13" w:rsidP="00176E13">
      <w:pPr>
        <w:pStyle w:val="NormalWeb"/>
        <w:tabs>
          <w:tab w:val="left" w:pos="284"/>
        </w:tabs>
        <w:spacing w:before="0" w:beforeAutospacing="0" w:after="0" w:afterAutospacing="0"/>
        <w:ind w:right="-29"/>
        <w:jc w:val="both"/>
        <w:rPr>
          <w:rFonts w:ascii="Tahoma" w:hAnsi="Tahoma" w:cs="Tahoma"/>
          <w:sz w:val="20"/>
          <w:szCs w:val="20"/>
          <w:lang w:eastAsia="ar-SA"/>
        </w:rPr>
      </w:pPr>
    </w:p>
    <w:p w:rsidR="00176E13" w:rsidRPr="009A7B65" w:rsidRDefault="00176E13" w:rsidP="00732CAB">
      <w:pPr>
        <w:pStyle w:val="Nivel3"/>
        <w:numPr>
          <w:ilvl w:val="2"/>
          <w:numId w:val="14"/>
        </w:numPr>
        <w:tabs>
          <w:tab w:val="left" w:pos="284"/>
        </w:tabs>
        <w:ind w:left="284" w:right="-29" w:firstLine="0"/>
        <w:rPr>
          <w:rFonts w:ascii="Tahoma" w:hAnsi="Tahoma" w:cs="Tahoma"/>
        </w:rPr>
      </w:pPr>
      <w:r w:rsidRPr="009A7B65">
        <w:rPr>
          <w:rFonts w:ascii="Tahoma" w:hAnsi="Tahoma" w:cs="Tahoma"/>
        </w:rPr>
        <w:t xml:space="preserve">Documentos relativos à </w:t>
      </w:r>
      <w:r w:rsidRPr="009A7B65">
        <w:rPr>
          <w:rFonts w:ascii="Tahoma" w:hAnsi="Tahoma" w:cs="Tahoma"/>
          <w:b/>
          <w:u w:val="thick"/>
        </w:rPr>
        <w:t>REGULARIDADE FISCAL E TRABALHISTA</w:t>
      </w:r>
      <w:r w:rsidRPr="009A7B65">
        <w:rPr>
          <w:rFonts w:ascii="Tahoma" w:hAnsi="Tahoma" w:cs="Tahoma"/>
        </w:rPr>
        <w:t>:</w:t>
      </w:r>
    </w:p>
    <w:p w:rsidR="00176E13" w:rsidRPr="009A7B65" w:rsidRDefault="00176E13" w:rsidP="00732CAB">
      <w:pPr>
        <w:pStyle w:val="PargrafodaLista"/>
        <w:widowControl w:val="0"/>
        <w:numPr>
          <w:ilvl w:val="0"/>
          <w:numId w:val="9"/>
        </w:numPr>
        <w:tabs>
          <w:tab w:val="left" w:pos="284"/>
          <w:tab w:val="left" w:pos="709"/>
        </w:tabs>
        <w:autoSpaceDE w:val="0"/>
        <w:autoSpaceDN w:val="0"/>
        <w:ind w:left="0" w:right="-29" w:firstLine="0"/>
        <w:contextualSpacing w:val="0"/>
        <w:jc w:val="both"/>
        <w:rPr>
          <w:rFonts w:ascii="Tahoma" w:hAnsi="Tahoma"/>
          <w:sz w:val="20"/>
          <w:szCs w:val="20"/>
        </w:rPr>
      </w:pPr>
      <w:r w:rsidRPr="009A7B65">
        <w:rPr>
          <w:rFonts w:ascii="Tahoma" w:hAnsi="Tahoma"/>
          <w:sz w:val="20"/>
          <w:szCs w:val="20"/>
        </w:rPr>
        <w:t xml:space="preserve">Prova de </w:t>
      </w:r>
      <w:r w:rsidRPr="009A7B65">
        <w:rPr>
          <w:rFonts w:ascii="Tahoma" w:hAnsi="Tahoma"/>
          <w:spacing w:val="-3"/>
          <w:sz w:val="20"/>
          <w:szCs w:val="20"/>
        </w:rPr>
        <w:t xml:space="preserve">inscrição </w:t>
      </w:r>
      <w:r w:rsidRPr="009A7B65">
        <w:rPr>
          <w:rFonts w:ascii="Tahoma" w:hAnsi="Tahoma"/>
          <w:sz w:val="20"/>
          <w:szCs w:val="20"/>
        </w:rPr>
        <w:t xml:space="preserve">no Cadastro Nacional de Pessoa Jurídica – </w:t>
      </w:r>
      <w:r w:rsidRPr="009A7B65">
        <w:rPr>
          <w:rFonts w:ascii="Tahoma" w:hAnsi="Tahoma"/>
          <w:b/>
          <w:bCs/>
          <w:sz w:val="20"/>
          <w:szCs w:val="20"/>
        </w:rPr>
        <w:t>CNPJ</w:t>
      </w:r>
      <w:r w:rsidRPr="009A7B65">
        <w:rPr>
          <w:rFonts w:ascii="Tahoma" w:hAnsi="Tahoma"/>
          <w:sz w:val="20"/>
          <w:szCs w:val="20"/>
        </w:rPr>
        <w:t>;</w:t>
      </w:r>
    </w:p>
    <w:p w:rsidR="00176E13" w:rsidRPr="009A7B65" w:rsidRDefault="00176E13" w:rsidP="00732CAB">
      <w:pPr>
        <w:pStyle w:val="PargrafodaLista"/>
        <w:widowControl w:val="0"/>
        <w:numPr>
          <w:ilvl w:val="0"/>
          <w:numId w:val="9"/>
        </w:numPr>
        <w:tabs>
          <w:tab w:val="left" w:pos="284"/>
          <w:tab w:val="left" w:pos="709"/>
        </w:tabs>
        <w:autoSpaceDE w:val="0"/>
        <w:autoSpaceDN w:val="0"/>
        <w:ind w:left="0" w:right="-29" w:firstLine="0"/>
        <w:contextualSpacing w:val="0"/>
        <w:jc w:val="both"/>
        <w:rPr>
          <w:rFonts w:ascii="Tahoma" w:hAnsi="Tahoma"/>
          <w:sz w:val="20"/>
          <w:szCs w:val="20"/>
        </w:rPr>
      </w:pPr>
      <w:r w:rsidRPr="009A7B65">
        <w:rPr>
          <w:rFonts w:ascii="Tahoma" w:hAnsi="Tahoma"/>
          <w:spacing w:val="-3"/>
          <w:sz w:val="20"/>
          <w:szCs w:val="20"/>
        </w:rPr>
        <w:t xml:space="preserve">Prova </w:t>
      </w:r>
      <w:r w:rsidRPr="009A7B65">
        <w:rPr>
          <w:rFonts w:ascii="Tahoma" w:hAnsi="Tahoma"/>
          <w:sz w:val="20"/>
          <w:szCs w:val="20"/>
        </w:rPr>
        <w:t>de</w:t>
      </w:r>
      <w:r w:rsidRPr="009A7B65">
        <w:rPr>
          <w:rFonts w:ascii="Tahoma" w:hAnsi="Tahoma"/>
          <w:spacing w:val="-3"/>
          <w:sz w:val="20"/>
          <w:szCs w:val="20"/>
        </w:rPr>
        <w:t xml:space="preserve"> regularidade </w:t>
      </w:r>
      <w:r w:rsidRPr="009A7B65">
        <w:rPr>
          <w:rFonts w:ascii="Tahoma" w:hAnsi="Tahoma"/>
          <w:sz w:val="20"/>
          <w:szCs w:val="20"/>
        </w:rPr>
        <w:t xml:space="preserve">para com a </w:t>
      </w:r>
      <w:r w:rsidRPr="009A7B65">
        <w:rPr>
          <w:rFonts w:ascii="Tahoma" w:hAnsi="Tahoma"/>
          <w:b/>
          <w:bCs/>
          <w:sz w:val="20"/>
          <w:szCs w:val="20"/>
        </w:rPr>
        <w:t xml:space="preserve">Fazenda </w:t>
      </w:r>
      <w:r w:rsidRPr="009A7B65">
        <w:rPr>
          <w:rFonts w:ascii="Tahoma" w:hAnsi="Tahoma"/>
          <w:b/>
          <w:bCs/>
          <w:spacing w:val="-4"/>
          <w:sz w:val="20"/>
          <w:szCs w:val="20"/>
        </w:rPr>
        <w:t xml:space="preserve">Estadual </w:t>
      </w:r>
      <w:r w:rsidRPr="009A7B65">
        <w:rPr>
          <w:rFonts w:ascii="Tahoma" w:hAnsi="Tahoma"/>
          <w:b/>
          <w:bCs/>
          <w:sz w:val="20"/>
          <w:szCs w:val="20"/>
        </w:rPr>
        <w:t>e</w:t>
      </w:r>
      <w:r w:rsidRPr="009A7B65">
        <w:rPr>
          <w:rFonts w:ascii="Tahoma" w:hAnsi="Tahoma"/>
          <w:b/>
          <w:bCs/>
          <w:spacing w:val="-3"/>
          <w:sz w:val="20"/>
          <w:szCs w:val="20"/>
        </w:rPr>
        <w:t xml:space="preserve"> </w:t>
      </w:r>
      <w:proofErr w:type="spellStart"/>
      <w:r w:rsidRPr="009A7B65">
        <w:rPr>
          <w:rFonts w:ascii="Tahoma" w:hAnsi="Tahoma"/>
          <w:b/>
          <w:bCs/>
          <w:spacing w:val="-3"/>
          <w:sz w:val="20"/>
          <w:szCs w:val="20"/>
        </w:rPr>
        <w:t>Municipal</w:t>
      </w:r>
      <w:r w:rsidRPr="009A7B65">
        <w:rPr>
          <w:rFonts w:ascii="Tahoma" w:hAnsi="Tahoma"/>
          <w:sz w:val="20"/>
          <w:szCs w:val="20"/>
        </w:rPr>
        <w:t>do</w:t>
      </w:r>
      <w:proofErr w:type="spellEnd"/>
      <w:r w:rsidRPr="009A7B65">
        <w:rPr>
          <w:rFonts w:ascii="Tahoma" w:hAnsi="Tahoma"/>
          <w:sz w:val="20"/>
          <w:szCs w:val="20"/>
        </w:rPr>
        <w:t xml:space="preserve"> </w:t>
      </w:r>
      <w:r w:rsidRPr="009A7B65">
        <w:rPr>
          <w:rFonts w:ascii="Tahoma" w:hAnsi="Tahoma"/>
          <w:spacing w:val="-3"/>
          <w:sz w:val="20"/>
          <w:szCs w:val="20"/>
        </w:rPr>
        <w:t xml:space="preserve">domicílio </w:t>
      </w:r>
      <w:r w:rsidRPr="009A7B65">
        <w:rPr>
          <w:rFonts w:ascii="Tahoma" w:hAnsi="Tahoma"/>
          <w:sz w:val="20"/>
          <w:szCs w:val="20"/>
        </w:rPr>
        <w:t>ou sede do licitante;</w:t>
      </w:r>
    </w:p>
    <w:p w:rsidR="00176E13" w:rsidRPr="009A7B65" w:rsidRDefault="00176E13" w:rsidP="00732CAB">
      <w:pPr>
        <w:pStyle w:val="PargrafodaLista"/>
        <w:widowControl w:val="0"/>
        <w:numPr>
          <w:ilvl w:val="0"/>
          <w:numId w:val="9"/>
        </w:numPr>
        <w:tabs>
          <w:tab w:val="left" w:pos="284"/>
          <w:tab w:val="left" w:pos="709"/>
        </w:tabs>
        <w:autoSpaceDE w:val="0"/>
        <w:autoSpaceDN w:val="0"/>
        <w:ind w:left="0" w:right="-29" w:firstLine="0"/>
        <w:contextualSpacing w:val="0"/>
        <w:jc w:val="both"/>
        <w:rPr>
          <w:rFonts w:ascii="Tahoma" w:hAnsi="Tahoma"/>
          <w:sz w:val="20"/>
          <w:szCs w:val="20"/>
        </w:rPr>
      </w:pPr>
      <w:r w:rsidRPr="009A7B65">
        <w:rPr>
          <w:rFonts w:ascii="Tahoma" w:hAnsi="Tahoma"/>
          <w:sz w:val="20"/>
          <w:szCs w:val="20"/>
        </w:rPr>
        <w:t xml:space="preserve">Prova de regularidade para com a </w:t>
      </w:r>
      <w:r w:rsidRPr="009A7B65">
        <w:rPr>
          <w:rFonts w:ascii="Tahoma" w:hAnsi="Tahoma"/>
          <w:b/>
          <w:bCs/>
          <w:sz w:val="20"/>
          <w:szCs w:val="20"/>
        </w:rPr>
        <w:t>Fazenda Federal</w:t>
      </w:r>
      <w:r w:rsidRPr="009A7B65">
        <w:rPr>
          <w:rFonts w:ascii="Tahoma" w:hAnsi="Tahoma"/>
          <w:sz w:val="20"/>
          <w:szCs w:val="20"/>
        </w:rPr>
        <w:t xml:space="preserve"> e com a Previdência Social, em conformidade com os termos do Decreto Federal nº 8.302/2014;</w:t>
      </w:r>
    </w:p>
    <w:p w:rsidR="00176E13" w:rsidRPr="009A7B65" w:rsidRDefault="00176E13" w:rsidP="00732CAB">
      <w:pPr>
        <w:pStyle w:val="PargrafodaLista"/>
        <w:widowControl w:val="0"/>
        <w:numPr>
          <w:ilvl w:val="0"/>
          <w:numId w:val="9"/>
        </w:numPr>
        <w:tabs>
          <w:tab w:val="left" w:pos="284"/>
          <w:tab w:val="left" w:pos="709"/>
        </w:tabs>
        <w:autoSpaceDE w:val="0"/>
        <w:autoSpaceDN w:val="0"/>
        <w:ind w:left="0" w:right="-29" w:firstLine="0"/>
        <w:contextualSpacing w:val="0"/>
        <w:jc w:val="both"/>
        <w:rPr>
          <w:rFonts w:ascii="Tahoma" w:hAnsi="Tahoma"/>
          <w:sz w:val="20"/>
          <w:szCs w:val="20"/>
        </w:rPr>
      </w:pPr>
      <w:r w:rsidRPr="009A7B65">
        <w:rPr>
          <w:rFonts w:ascii="Tahoma" w:hAnsi="Tahoma"/>
          <w:spacing w:val="-3"/>
          <w:sz w:val="20"/>
          <w:szCs w:val="20"/>
        </w:rPr>
        <w:t xml:space="preserve">Prova </w:t>
      </w:r>
      <w:r w:rsidRPr="009A7B65">
        <w:rPr>
          <w:rFonts w:ascii="Tahoma" w:hAnsi="Tahoma"/>
          <w:sz w:val="20"/>
          <w:szCs w:val="20"/>
        </w:rPr>
        <w:t xml:space="preserve">de </w:t>
      </w:r>
      <w:r w:rsidRPr="009A7B65">
        <w:rPr>
          <w:rFonts w:ascii="Tahoma" w:hAnsi="Tahoma"/>
          <w:spacing w:val="-3"/>
          <w:sz w:val="20"/>
          <w:szCs w:val="20"/>
        </w:rPr>
        <w:t xml:space="preserve">regularidade relativa </w:t>
      </w:r>
      <w:r w:rsidRPr="009A7B65">
        <w:rPr>
          <w:rFonts w:ascii="Tahoma" w:hAnsi="Tahoma"/>
          <w:sz w:val="20"/>
          <w:szCs w:val="20"/>
        </w:rPr>
        <w:t xml:space="preserve">ao </w:t>
      </w:r>
      <w:r w:rsidRPr="009A7B65">
        <w:rPr>
          <w:rFonts w:ascii="Tahoma" w:hAnsi="Tahoma"/>
          <w:spacing w:val="-3"/>
          <w:sz w:val="20"/>
          <w:szCs w:val="20"/>
        </w:rPr>
        <w:t xml:space="preserve">Fundo </w:t>
      </w:r>
      <w:r w:rsidRPr="009A7B65">
        <w:rPr>
          <w:rFonts w:ascii="Tahoma" w:hAnsi="Tahoma"/>
          <w:sz w:val="20"/>
          <w:szCs w:val="20"/>
        </w:rPr>
        <w:t xml:space="preserve">de </w:t>
      </w:r>
      <w:r w:rsidRPr="009A7B65">
        <w:rPr>
          <w:rFonts w:ascii="Tahoma" w:hAnsi="Tahoma"/>
          <w:spacing w:val="-3"/>
          <w:sz w:val="20"/>
          <w:szCs w:val="20"/>
        </w:rPr>
        <w:t xml:space="preserve">Garantia </w:t>
      </w:r>
      <w:r w:rsidRPr="009A7B65">
        <w:rPr>
          <w:rFonts w:ascii="Tahoma" w:hAnsi="Tahoma"/>
          <w:sz w:val="20"/>
          <w:szCs w:val="20"/>
        </w:rPr>
        <w:t xml:space="preserve">por Tempo de </w:t>
      </w:r>
      <w:r w:rsidRPr="009A7B65">
        <w:rPr>
          <w:rFonts w:ascii="Tahoma" w:hAnsi="Tahoma"/>
          <w:spacing w:val="-3"/>
          <w:sz w:val="20"/>
          <w:szCs w:val="20"/>
        </w:rPr>
        <w:t xml:space="preserve">Serviço </w:t>
      </w:r>
      <w:r w:rsidRPr="009A7B65">
        <w:rPr>
          <w:rFonts w:ascii="Tahoma" w:hAnsi="Tahoma"/>
          <w:sz w:val="20"/>
          <w:szCs w:val="20"/>
        </w:rPr>
        <w:t>(</w:t>
      </w:r>
      <w:r w:rsidRPr="009A7B65">
        <w:rPr>
          <w:rFonts w:ascii="Tahoma" w:hAnsi="Tahoma"/>
          <w:b/>
          <w:bCs/>
          <w:sz w:val="20"/>
          <w:szCs w:val="20"/>
        </w:rPr>
        <w:t>FGTS</w:t>
      </w:r>
      <w:r w:rsidRPr="009A7B65">
        <w:rPr>
          <w:rFonts w:ascii="Tahoma" w:hAnsi="Tahoma"/>
          <w:sz w:val="20"/>
          <w:szCs w:val="20"/>
        </w:rPr>
        <w:t xml:space="preserve">), mediante a apresentação do </w:t>
      </w:r>
      <w:r w:rsidRPr="009A7B65">
        <w:rPr>
          <w:rFonts w:ascii="Tahoma" w:hAnsi="Tahoma"/>
          <w:spacing w:val="-3"/>
          <w:sz w:val="20"/>
          <w:szCs w:val="20"/>
        </w:rPr>
        <w:t xml:space="preserve">Certificado </w:t>
      </w:r>
      <w:r w:rsidRPr="009A7B65">
        <w:rPr>
          <w:rFonts w:ascii="Tahoma" w:hAnsi="Tahoma"/>
          <w:sz w:val="20"/>
          <w:szCs w:val="20"/>
        </w:rPr>
        <w:t xml:space="preserve">de </w:t>
      </w:r>
      <w:r w:rsidRPr="009A7B65">
        <w:rPr>
          <w:rFonts w:ascii="Tahoma" w:hAnsi="Tahoma"/>
          <w:spacing w:val="-3"/>
          <w:sz w:val="20"/>
          <w:szCs w:val="20"/>
        </w:rPr>
        <w:t xml:space="preserve">Regularidade </w:t>
      </w:r>
      <w:r w:rsidRPr="009A7B65">
        <w:rPr>
          <w:rFonts w:ascii="Tahoma" w:hAnsi="Tahoma"/>
          <w:sz w:val="20"/>
          <w:szCs w:val="20"/>
        </w:rPr>
        <w:t>do FGTS–CRF;</w:t>
      </w:r>
    </w:p>
    <w:p w:rsidR="00176E13" w:rsidRPr="009A7B65" w:rsidRDefault="00176E13" w:rsidP="00732CAB">
      <w:pPr>
        <w:pStyle w:val="PargrafodaLista"/>
        <w:widowControl w:val="0"/>
        <w:numPr>
          <w:ilvl w:val="0"/>
          <w:numId w:val="9"/>
        </w:numPr>
        <w:tabs>
          <w:tab w:val="left" w:pos="284"/>
          <w:tab w:val="left" w:pos="709"/>
        </w:tabs>
        <w:autoSpaceDE w:val="0"/>
        <w:autoSpaceDN w:val="0"/>
        <w:ind w:left="0" w:right="-29" w:firstLine="0"/>
        <w:contextualSpacing w:val="0"/>
        <w:jc w:val="both"/>
        <w:rPr>
          <w:rFonts w:ascii="Tahoma" w:hAnsi="Tahoma"/>
          <w:sz w:val="20"/>
          <w:szCs w:val="20"/>
        </w:rPr>
      </w:pPr>
      <w:r w:rsidRPr="009A7B65">
        <w:rPr>
          <w:rFonts w:ascii="Tahoma" w:hAnsi="Tahoma"/>
          <w:spacing w:val="-3"/>
          <w:sz w:val="20"/>
          <w:szCs w:val="20"/>
        </w:rPr>
        <w:t xml:space="preserve">Prova </w:t>
      </w:r>
      <w:r w:rsidRPr="009A7B65">
        <w:rPr>
          <w:rFonts w:ascii="Tahoma" w:hAnsi="Tahoma"/>
          <w:sz w:val="20"/>
          <w:szCs w:val="20"/>
        </w:rPr>
        <w:t xml:space="preserve">de </w:t>
      </w:r>
      <w:r w:rsidRPr="009A7B65">
        <w:rPr>
          <w:rFonts w:ascii="Tahoma" w:hAnsi="Tahoma"/>
          <w:spacing w:val="-3"/>
          <w:sz w:val="20"/>
          <w:szCs w:val="20"/>
        </w:rPr>
        <w:t xml:space="preserve">regularidade </w:t>
      </w:r>
      <w:r w:rsidRPr="009A7B65">
        <w:rPr>
          <w:rFonts w:ascii="Tahoma" w:hAnsi="Tahoma"/>
          <w:sz w:val="20"/>
          <w:szCs w:val="20"/>
        </w:rPr>
        <w:t xml:space="preserve">junto à Justiça do Trabalho, mediante </w:t>
      </w:r>
      <w:r w:rsidRPr="009A7B65">
        <w:rPr>
          <w:rFonts w:ascii="Tahoma" w:hAnsi="Tahoma"/>
          <w:spacing w:val="-3"/>
          <w:sz w:val="20"/>
          <w:szCs w:val="20"/>
        </w:rPr>
        <w:t xml:space="preserve">apresentação </w:t>
      </w:r>
      <w:r w:rsidRPr="009A7B65">
        <w:rPr>
          <w:rFonts w:ascii="Tahoma" w:hAnsi="Tahoma"/>
          <w:sz w:val="20"/>
          <w:szCs w:val="20"/>
        </w:rPr>
        <w:t xml:space="preserve">de Certidão </w:t>
      </w:r>
      <w:r w:rsidRPr="009A7B65">
        <w:rPr>
          <w:rFonts w:ascii="Tahoma" w:hAnsi="Tahoma"/>
          <w:spacing w:val="-3"/>
          <w:sz w:val="20"/>
          <w:szCs w:val="20"/>
        </w:rPr>
        <w:t xml:space="preserve">Negativa </w:t>
      </w:r>
      <w:r w:rsidRPr="009A7B65">
        <w:rPr>
          <w:rFonts w:ascii="Tahoma" w:hAnsi="Tahoma"/>
          <w:sz w:val="20"/>
          <w:szCs w:val="20"/>
        </w:rPr>
        <w:t xml:space="preserve">de Débitos </w:t>
      </w:r>
      <w:r w:rsidRPr="009A7B65">
        <w:rPr>
          <w:rFonts w:ascii="Tahoma" w:hAnsi="Tahoma"/>
          <w:spacing w:val="-3"/>
          <w:sz w:val="20"/>
          <w:szCs w:val="20"/>
        </w:rPr>
        <w:t xml:space="preserve">Trabalhistas </w:t>
      </w:r>
      <w:r w:rsidRPr="009A7B65">
        <w:rPr>
          <w:rFonts w:ascii="Tahoma" w:hAnsi="Tahoma"/>
          <w:sz w:val="20"/>
          <w:szCs w:val="20"/>
        </w:rPr>
        <w:t>(</w:t>
      </w:r>
      <w:r w:rsidRPr="009A7B65">
        <w:rPr>
          <w:rFonts w:ascii="Tahoma" w:hAnsi="Tahoma"/>
          <w:b/>
          <w:bCs/>
          <w:sz w:val="20"/>
          <w:szCs w:val="20"/>
        </w:rPr>
        <w:t>CNDT</w:t>
      </w:r>
      <w:r w:rsidRPr="009A7B65">
        <w:rPr>
          <w:rFonts w:ascii="Tahoma" w:hAnsi="Tahoma"/>
          <w:sz w:val="20"/>
          <w:szCs w:val="20"/>
        </w:rPr>
        <w:t>).</w:t>
      </w:r>
    </w:p>
    <w:p w:rsidR="00786567" w:rsidRPr="009A7B65" w:rsidRDefault="00176E13" w:rsidP="00786567">
      <w:pPr>
        <w:pStyle w:val="Nivel4"/>
        <w:rPr>
          <w:rFonts w:ascii="Tahoma" w:hAnsi="Tahoma" w:cs="Tahoma"/>
        </w:rPr>
      </w:pPr>
      <w:r w:rsidRPr="009A7B65">
        <w:rPr>
          <w:rFonts w:ascii="Tahoma" w:hAnsi="Tahoma" w:cs="Tahoma"/>
        </w:rPr>
        <w:t>Quando o contrato for executado por filial da empresa, o licitante deverá comprovar a regularidade fiscal e trabalhista da matriz e da filial.</w:t>
      </w:r>
    </w:p>
    <w:p w:rsidR="00786567" w:rsidRPr="009A7B65" w:rsidRDefault="00176E13" w:rsidP="00786567">
      <w:pPr>
        <w:pStyle w:val="Nivel4"/>
        <w:rPr>
          <w:rFonts w:ascii="Tahoma" w:hAnsi="Tahoma" w:cs="Tahoma"/>
        </w:rPr>
      </w:pPr>
      <w:r w:rsidRPr="009A7B65">
        <w:rPr>
          <w:rFonts w:ascii="Tahoma" w:hAnsi="Tahoma" w:cs="Tahoma"/>
        </w:rPr>
        <w:t>As certidões de comprovação da regularidade fiscal e trabalhista dos licitantes deverão ser apresentadas dentro do prazo de validade estabelecido em lei ou pelo órgão expedidor, ou, na hipótese de ausência de prazo estabelecido, deverão estar datadas dos últimos 90 dias contados da data da abertura da sessão pública.</w:t>
      </w:r>
    </w:p>
    <w:p w:rsidR="00786567" w:rsidRPr="009A7B65" w:rsidRDefault="00176E13" w:rsidP="00786567">
      <w:pPr>
        <w:pStyle w:val="Nivel4"/>
        <w:rPr>
          <w:rFonts w:ascii="Tahoma" w:hAnsi="Tahoma" w:cs="Tahoma"/>
        </w:rPr>
      </w:pPr>
      <w:r w:rsidRPr="009A7B65">
        <w:rPr>
          <w:rFonts w:ascii="Tahoma" w:hAnsi="Tahoma" w:cs="Tahoma"/>
        </w:rPr>
        <w:t>As ME/EPP deverão apresentar toda a documentação exigida para efeito de comprovação de regularidade fiscal</w:t>
      </w:r>
      <w:r w:rsidR="00786567" w:rsidRPr="009A7B65">
        <w:rPr>
          <w:rFonts w:ascii="Tahoma" w:hAnsi="Tahoma" w:cs="Tahoma"/>
        </w:rPr>
        <w:t xml:space="preserve"> e trabalhista</w:t>
      </w:r>
      <w:r w:rsidRPr="009A7B65">
        <w:rPr>
          <w:rFonts w:ascii="Tahoma" w:hAnsi="Tahoma" w:cs="Tahoma"/>
        </w:rPr>
        <w:t>, mesmo que esta apresente alguma restrição (art. 43 da LC nº123/06).</w:t>
      </w:r>
    </w:p>
    <w:p w:rsidR="00786567" w:rsidRPr="009A7B65" w:rsidRDefault="00176E13" w:rsidP="00786567">
      <w:pPr>
        <w:pStyle w:val="Nivel4"/>
        <w:rPr>
          <w:rFonts w:ascii="Tahoma" w:hAnsi="Tahoma" w:cs="Tahoma"/>
        </w:rPr>
      </w:pPr>
      <w:r w:rsidRPr="009A7B65">
        <w:rPr>
          <w:rFonts w:ascii="Tahoma" w:hAnsi="Tahoma" w:cs="Tahoma"/>
        </w:rPr>
        <w:t>Havendo alguma restrição na comprovação da regularidade fiscal, será assegurado o prazo de 05(cinco) dias úteis, cujo termo inicial corresponderá ao momento em que o proponente for declarado o vencedor do certame, prorrogáveis por igual período, a critério da Administração, para a regularização da documentação, pagamento ou parcelamento do débito, e emissão de eventuais certidões negativas ou positivas com efeito de certidão negativa (art. 43, §1º, da LC nº 123/06);</w:t>
      </w:r>
    </w:p>
    <w:p w:rsidR="00786567" w:rsidRPr="009A7B65" w:rsidRDefault="00176E13" w:rsidP="00786567">
      <w:pPr>
        <w:pStyle w:val="Nivel4"/>
        <w:rPr>
          <w:rFonts w:ascii="Tahoma" w:hAnsi="Tahoma" w:cs="Tahoma"/>
        </w:rPr>
      </w:pPr>
      <w:r w:rsidRPr="009A7B65">
        <w:rPr>
          <w:rFonts w:ascii="Tahoma" w:hAnsi="Tahoma" w:cs="Tahoma"/>
        </w:rPr>
        <w:t>A não-regularização da documentação, no prazo previsto acima, implicará deca</w:t>
      </w:r>
      <w:r w:rsidR="00ED3DE4" w:rsidRPr="009A7B65">
        <w:rPr>
          <w:rFonts w:ascii="Tahoma" w:hAnsi="Tahoma" w:cs="Tahoma"/>
        </w:rPr>
        <w:t>dência do direito à contratação</w:t>
      </w:r>
      <w:r w:rsidRPr="009A7B65">
        <w:rPr>
          <w:rFonts w:ascii="Tahoma" w:hAnsi="Tahoma" w:cs="Tahoma"/>
        </w:rPr>
        <w:t>.</w:t>
      </w:r>
    </w:p>
    <w:p w:rsidR="00176E13" w:rsidRPr="009A7B65" w:rsidRDefault="00786567" w:rsidP="00732CAB">
      <w:pPr>
        <w:pStyle w:val="Nivel3"/>
        <w:numPr>
          <w:ilvl w:val="2"/>
          <w:numId w:val="14"/>
        </w:numPr>
        <w:tabs>
          <w:tab w:val="left" w:pos="284"/>
        </w:tabs>
        <w:ind w:left="284" w:right="-29" w:firstLine="0"/>
        <w:rPr>
          <w:rFonts w:ascii="Tahoma" w:hAnsi="Tahoma" w:cs="Tahoma"/>
        </w:rPr>
      </w:pPr>
      <w:r w:rsidRPr="009A7B65">
        <w:rPr>
          <w:rFonts w:ascii="Tahoma" w:hAnsi="Tahoma" w:cs="Tahoma"/>
        </w:rPr>
        <w:t xml:space="preserve">8.9.4. </w:t>
      </w:r>
      <w:r w:rsidR="00176E13" w:rsidRPr="009A7B65">
        <w:rPr>
          <w:rFonts w:ascii="Tahoma" w:hAnsi="Tahoma" w:cs="Tahoma"/>
        </w:rPr>
        <w:t xml:space="preserve">Documentos relativos à </w:t>
      </w:r>
      <w:r w:rsidR="00176E13" w:rsidRPr="009A7B65">
        <w:rPr>
          <w:rFonts w:ascii="Tahoma" w:hAnsi="Tahoma" w:cs="Tahoma"/>
          <w:b/>
          <w:u w:val="single"/>
        </w:rPr>
        <w:t>QUALIFICAÇÃO TÉCNICA</w:t>
      </w:r>
      <w:r w:rsidR="00176E13" w:rsidRPr="009A7B65">
        <w:rPr>
          <w:rFonts w:ascii="Tahoma" w:hAnsi="Tahoma" w:cs="Tahoma"/>
        </w:rPr>
        <w:t xml:space="preserve">: </w:t>
      </w:r>
    </w:p>
    <w:p w:rsidR="00786567" w:rsidRPr="009A7B65" w:rsidRDefault="00176E13" w:rsidP="00732CAB">
      <w:pPr>
        <w:pStyle w:val="Corpodetexto"/>
        <w:numPr>
          <w:ilvl w:val="0"/>
          <w:numId w:val="16"/>
        </w:numPr>
        <w:tabs>
          <w:tab w:val="left" w:pos="284"/>
        </w:tabs>
        <w:ind w:right="-29"/>
        <w:jc w:val="both"/>
        <w:rPr>
          <w:rFonts w:ascii="Tahoma" w:hAnsi="Tahoma" w:cs="Tahoma"/>
          <w:sz w:val="20"/>
          <w:szCs w:val="20"/>
        </w:rPr>
      </w:pPr>
      <w:r w:rsidRPr="009A7B65">
        <w:rPr>
          <w:rFonts w:ascii="Tahoma" w:hAnsi="Tahoma" w:cs="Tahoma"/>
          <w:sz w:val="20"/>
          <w:szCs w:val="20"/>
        </w:rPr>
        <w:t xml:space="preserve">Comprovação </w:t>
      </w:r>
      <w:proofErr w:type="gramStart"/>
      <w:r w:rsidRPr="009A7B65">
        <w:rPr>
          <w:rFonts w:ascii="Tahoma" w:hAnsi="Tahoma" w:cs="Tahoma"/>
          <w:sz w:val="20"/>
          <w:szCs w:val="20"/>
        </w:rPr>
        <w:t>da empresa proponente ter</w:t>
      </w:r>
      <w:proofErr w:type="gramEnd"/>
      <w:r w:rsidRPr="009A7B65">
        <w:rPr>
          <w:rFonts w:ascii="Tahoma" w:hAnsi="Tahoma" w:cs="Tahoma"/>
          <w:sz w:val="20"/>
          <w:szCs w:val="20"/>
        </w:rPr>
        <w:t xml:space="preserve"> efetuado fornecimento(s) de produtos pertinentes e compatíveis com o objeto desta licitação, mediante a apresentação de atestado(s) ou certidão(</w:t>
      </w:r>
      <w:proofErr w:type="spellStart"/>
      <w:r w:rsidRPr="009A7B65">
        <w:rPr>
          <w:rFonts w:ascii="Tahoma" w:hAnsi="Tahoma" w:cs="Tahoma"/>
          <w:sz w:val="20"/>
          <w:szCs w:val="20"/>
        </w:rPr>
        <w:t>ões</w:t>
      </w:r>
      <w:proofErr w:type="spellEnd"/>
      <w:r w:rsidRPr="009A7B65">
        <w:rPr>
          <w:rFonts w:ascii="Tahoma" w:hAnsi="Tahoma" w:cs="Tahoma"/>
          <w:sz w:val="20"/>
          <w:szCs w:val="20"/>
        </w:rPr>
        <w:t xml:space="preserve">), em nome da empresa licitante, emitido por pessoa jurídica de direito público ou privado. Os </w:t>
      </w:r>
      <w:r w:rsidRPr="009A7B65">
        <w:rPr>
          <w:rFonts w:ascii="Tahoma" w:hAnsi="Tahoma" w:cs="Tahoma"/>
          <w:b/>
          <w:bCs/>
          <w:sz w:val="20"/>
          <w:szCs w:val="20"/>
        </w:rPr>
        <w:t>atestados</w:t>
      </w:r>
      <w:r w:rsidRPr="009A7B65">
        <w:rPr>
          <w:rFonts w:ascii="Tahoma" w:hAnsi="Tahoma" w:cs="Tahoma"/>
          <w:sz w:val="20"/>
          <w:szCs w:val="20"/>
        </w:rPr>
        <w:t xml:space="preserve"> deverão vir acompanhado de informações completas, datada e assinada.</w:t>
      </w:r>
    </w:p>
    <w:p w:rsidR="00400FBD" w:rsidRPr="009A7B65" w:rsidRDefault="00850352" w:rsidP="00F04872">
      <w:pPr>
        <w:pStyle w:val="Corpodetexto"/>
        <w:numPr>
          <w:ilvl w:val="0"/>
          <w:numId w:val="16"/>
        </w:numPr>
        <w:tabs>
          <w:tab w:val="left" w:pos="284"/>
        </w:tabs>
        <w:ind w:left="284" w:right="-29" w:firstLine="0"/>
        <w:jc w:val="both"/>
        <w:rPr>
          <w:rFonts w:ascii="Tahoma" w:hAnsi="Tahoma" w:cs="Tahoma"/>
          <w:sz w:val="20"/>
          <w:szCs w:val="20"/>
        </w:rPr>
      </w:pPr>
      <w:r w:rsidRPr="009A7B65">
        <w:rPr>
          <w:rFonts w:ascii="Tahoma" w:hAnsi="Tahoma" w:cs="Tahoma"/>
          <w:sz w:val="20"/>
          <w:szCs w:val="20"/>
        </w:rPr>
        <w:t>Alvará</w:t>
      </w:r>
      <w:r w:rsidR="00850A6E" w:rsidRPr="009A7B65">
        <w:rPr>
          <w:rFonts w:ascii="Tahoma" w:hAnsi="Tahoma" w:cs="Tahoma"/>
          <w:sz w:val="20"/>
          <w:szCs w:val="20"/>
        </w:rPr>
        <w:t xml:space="preserve"> de Licença e/ou Funcionamento.</w:t>
      </w:r>
    </w:p>
    <w:p w:rsidR="00360793" w:rsidRPr="009A7B65" w:rsidRDefault="00400FBD" w:rsidP="00400FBD">
      <w:pPr>
        <w:pStyle w:val="Nivel2"/>
        <w:numPr>
          <w:ilvl w:val="0"/>
          <w:numId w:val="0"/>
        </w:numPr>
        <w:tabs>
          <w:tab w:val="left" w:pos="284"/>
        </w:tabs>
        <w:suppressAutoHyphens/>
        <w:overflowPunct w:val="0"/>
        <w:autoSpaceDE w:val="0"/>
        <w:autoSpaceDN w:val="0"/>
        <w:adjustRightInd w:val="0"/>
        <w:spacing w:beforeLines="120" w:before="288" w:afterLines="120" w:after="288" w:line="312" w:lineRule="auto"/>
        <w:ind w:left="284" w:right="-29"/>
        <w:textAlignment w:val="baseline"/>
        <w:rPr>
          <w:rFonts w:ascii="Tahoma" w:hAnsi="Tahoma" w:cs="Tahoma"/>
          <w:color w:val="auto"/>
        </w:rPr>
      </w:pPr>
      <w:r w:rsidRPr="009A7B65">
        <w:rPr>
          <w:rFonts w:ascii="Tahoma" w:hAnsi="Tahoma" w:cs="Tahoma"/>
          <w:color w:val="auto"/>
        </w:rPr>
        <w:lastRenderedPageBreak/>
        <w:t>7.9</w:t>
      </w:r>
      <w:proofErr w:type="gramStart"/>
      <w:r w:rsidRPr="009A7B65">
        <w:rPr>
          <w:rFonts w:ascii="Tahoma" w:hAnsi="Tahoma" w:cs="Tahoma"/>
          <w:color w:val="auto"/>
        </w:rPr>
        <w:t xml:space="preserve"> </w:t>
      </w:r>
      <w:r w:rsidR="00F81021">
        <w:rPr>
          <w:rFonts w:ascii="Tahoma" w:hAnsi="Tahoma" w:cs="Tahoma"/>
          <w:color w:val="auto"/>
        </w:rPr>
        <w:t xml:space="preserve"> </w:t>
      </w:r>
      <w:proofErr w:type="gramEnd"/>
      <w:r w:rsidR="00360793" w:rsidRPr="009A7B65">
        <w:rPr>
          <w:rFonts w:ascii="Tahoma" w:hAnsi="Tahoma" w:cs="Tahoma"/>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6" w:anchor="art4" w:history="1">
        <w:r w:rsidR="00360793" w:rsidRPr="009A7B65">
          <w:rPr>
            <w:rStyle w:val="Hyperlink"/>
            <w:rFonts w:ascii="Tahoma" w:hAnsi="Tahoma" w:cs="Tahoma"/>
            <w:color w:val="auto"/>
          </w:rPr>
          <w:t>IN nº 3/2018, art. 4º, §1º, e art. 6º, §4º</w:t>
        </w:r>
      </w:hyperlink>
      <w:r w:rsidR="00360793" w:rsidRPr="009A7B65">
        <w:rPr>
          <w:rFonts w:ascii="Tahoma" w:hAnsi="Tahoma" w:cs="Tahoma"/>
          <w:color w:val="auto"/>
        </w:rPr>
        <w:t>).</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É de responsabilidade do licitante conferir a exatidão dos seus dados </w:t>
      </w:r>
      <w:r w:rsidR="00786567" w:rsidRPr="009A7B65">
        <w:rPr>
          <w:rFonts w:ascii="Tahoma" w:hAnsi="Tahoma" w:cs="Tahoma"/>
          <w:color w:val="auto"/>
        </w:rPr>
        <w:t xml:space="preserve">e documentos </w:t>
      </w:r>
      <w:r w:rsidRPr="009A7B65">
        <w:rPr>
          <w:rFonts w:ascii="Tahoma" w:hAnsi="Tahoma" w:cs="Tahoma"/>
          <w:color w:val="auto"/>
        </w:rPr>
        <w:t>e mantê-los atualizados junto aos órgãos responsáveis pela informação, devendo proceder, imediatamente, à correção ou à alteração dos registros tão logo identifique incorreção ou aqu</w:t>
      </w:r>
      <w:r w:rsidR="00786567" w:rsidRPr="009A7B65">
        <w:rPr>
          <w:rFonts w:ascii="Tahoma" w:hAnsi="Tahoma" w:cs="Tahoma"/>
          <w:color w:val="auto"/>
        </w:rPr>
        <w:t>eles se tornem desatualizados.</w:t>
      </w:r>
    </w:p>
    <w:p w:rsidR="00360793" w:rsidRPr="009A7B65" w:rsidRDefault="00360793" w:rsidP="00360793">
      <w:pPr>
        <w:pStyle w:val="Nivel3"/>
        <w:rPr>
          <w:rFonts w:ascii="Tahoma" w:hAnsi="Tahoma" w:cs="Tahoma"/>
          <w:color w:val="auto"/>
        </w:rPr>
      </w:pPr>
      <w:r w:rsidRPr="009A7B65">
        <w:rPr>
          <w:rFonts w:ascii="Tahoma" w:hAnsi="Tahoma" w:cs="Tahoma"/>
          <w:color w:val="auto"/>
        </w:rPr>
        <w:t>A não observância do disposto no item anterior poderá ensejar desclassificação no momento da habilitação. (</w:t>
      </w:r>
      <w:hyperlink r:id="rId37" w:history="1">
        <w:r w:rsidRPr="009A7B65">
          <w:rPr>
            <w:rStyle w:val="Hyperlink"/>
            <w:rFonts w:ascii="Tahoma" w:hAnsi="Tahoma" w:cs="Tahoma"/>
            <w:color w:val="auto"/>
          </w:rPr>
          <w:t>IN nº 3/2018, art. 7º, parágrafo único</w:t>
        </w:r>
      </w:hyperlink>
      <w:r w:rsidRPr="009A7B65">
        <w:rPr>
          <w:rFonts w:ascii="Tahoma" w:hAnsi="Tahoma" w:cs="Tahoma"/>
          <w:color w:val="auto"/>
        </w:rPr>
        <w:t>).</w:t>
      </w:r>
    </w:p>
    <w:p w:rsidR="00360793" w:rsidRPr="009A7B65" w:rsidRDefault="00360793" w:rsidP="00360793">
      <w:pPr>
        <w:pStyle w:val="Nivel2"/>
        <w:rPr>
          <w:rFonts w:ascii="Tahoma" w:hAnsi="Tahoma" w:cs="Tahoma"/>
          <w:b/>
          <w:i/>
          <w:color w:val="auto"/>
        </w:rPr>
      </w:pPr>
      <w:r w:rsidRPr="009A7B65">
        <w:rPr>
          <w:rFonts w:ascii="Tahoma" w:hAnsi="Tahoma" w:cs="Tahoma"/>
          <w:b/>
          <w:color w:val="auto"/>
        </w:rPr>
        <w:t xml:space="preserve">A </w:t>
      </w:r>
      <w:r w:rsidR="00D727EA" w:rsidRPr="009A7B65">
        <w:rPr>
          <w:rFonts w:ascii="Tahoma" w:hAnsi="Tahoma" w:cs="Tahoma"/>
          <w:b/>
          <w:color w:val="auto"/>
        </w:rPr>
        <w:t>apresentação da documentação será</w:t>
      </w:r>
      <w:r w:rsidRPr="009A7B65">
        <w:rPr>
          <w:rFonts w:ascii="Tahoma" w:hAnsi="Tahoma" w:cs="Tahoma"/>
          <w:b/>
          <w:color w:val="auto"/>
        </w:rPr>
        <w:t xml:space="preserve"> exig</w:t>
      </w:r>
      <w:r w:rsidR="00D727EA" w:rsidRPr="009A7B65">
        <w:rPr>
          <w:rFonts w:ascii="Tahoma" w:hAnsi="Tahoma" w:cs="Tahoma"/>
          <w:b/>
          <w:color w:val="auto"/>
        </w:rPr>
        <w:t>ida</w:t>
      </w:r>
      <w:r w:rsidRPr="009A7B65">
        <w:rPr>
          <w:rFonts w:ascii="Tahoma" w:hAnsi="Tahoma" w:cs="Tahoma"/>
          <w:b/>
          <w:color w:val="auto"/>
        </w:rPr>
        <w:t xml:space="preserve"> somente </w:t>
      </w:r>
      <w:r w:rsidR="00D727EA" w:rsidRPr="009A7B65">
        <w:rPr>
          <w:rFonts w:ascii="Tahoma" w:hAnsi="Tahoma" w:cs="Tahoma"/>
          <w:b/>
          <w:color w:val="auto"/>
        </w:rPr>
        <w:t>do</w:t>
      </w:r>
      <w:r w:rsidRPr="009A7B65">
        <w:rPr>
          <w:rFonts w:ascii="Tahoma" w:hAnsi="Tahoma" w:cs="Tahoma"/>
          <w:b/>
          <w:color w:val="auto"/>
        </w:rPr>
        <w:t xml:space="preserve"> licitante vencedor.</w:t>
      </w:r>
    </w:p>
    <w:p w:rsidR="00360793" w:rsidRPr="009A7B65" w:rsidRDefault="00360793" w:rsidP="00360793">
      <w:pPr>
        <w:pStyle w:val="Nivel3"/>
        <w:rPr>
          <w:rFonts w:ascii="Tahoma" w:hAnsi="Tahoma" w:cs="Tahoma"/>
          <w:color w:val="auto"/>
        </w:rPr>
      </w:pPr>
      <w:r w:rsidRPr="009A7B65">
        <w:rPr>
          <w:rFonts w:ascii="Tahoma" w:hAnsi="Tahoma" w:cs="Tahoma"/>
          <w:color w:val="auto"/>
        </w:rPr>
        <w:t xml:space="preserve">Os documentos relativos à regularidade fiscal que constem </w:t>
      </w:r>
      <w:r w:rsidR="00786567" w:rsidRPr="009A7B65">
        <w:rPr>
          <w:rFonts w:ascii="Tahoma" w:hAnsi="Tahoma" w:cs="Tahoma"/>
          <w:color w:val="auto"/>
        </w:rPr>
        <w:t>neste Edital e Termo de Referência</w:t>
      </w:r>
      <w:r w:rsidRPr="009A7B65">
        <w:rPr>
          <w:rFonts w:ascii="Tahoma" w:hAnsi="Tahoma" w:cs="Tahoma"/>
          <w:color w:val="auto"/>
        </w:rPr>
        <w:t xml:space="preserve"> somente serão exigidos, em qualquer caso, em momento posterior ao julgamento das propostas, e apenas do licitante mais bem classificado.</w:t>
      </w:r>
    </w:p>
    <w:p w:rsidR="00360793" w:rsidRPr="009A7B65" w:rsidRDefault="00360793" w:rsidP="00360793">
      <w:pPr>
        <w:pStyle w:val="Nivel3"/>
        <w:rPr>
          <w:rFonts w:ascii="Tahoma" w:hAnsi="Tahoma" w:cs="Tahoma"/>
          <w:color w:val="auto"/>
        </w:rPr>
      </w:pPr>
      <w:r w:rsidRPr="009A7B65">
        <w:rPr>
          <w:rFonts w:ascii="Tahoma" w:hAnsi="Tahoma" w:cs="Tahoma"/>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60793" w:rsidRPr="009A7B65" w:rsidRDefault="00360793" w:rsidP="00360793">
      <w:pPr>
        <w:pStyle w:val="Nivel2"/>
        <w:rPr>
          <w:rFonts w:ascii="Tahoma" w:hAnsi="Tahoma" w:cs="Tahoma"/>
          <w:i/>
          <w:color w:val="auto"/>
        </w:rPr>
      </w:pPr>
      <w:r w:rsidRPr="009A7B65">
        <w:rPr>
          <w:rFonts w:ascii="Tahoma" w:hAnsi="Tahoma" w:cs="Tahoma"/>
          <w:color w:val="auto"/>
        </w:rPr>
        <w:t>Após a entrega dos documentos para habilitação, não será permitida a substituição ou a apresentação de novos documentos, salvo em sede de diligência, para (</w:t>
      </w:r>
      <w:hyperlink r:id="rId38" w:anchor="art64">
        <w:r w:rsidRPr="009A7B65">
          <w:rPr>
            <w:rStyle w:val="Hyperlink"/>
            <w:rFonts w:ascii="Tahoma" w:hAnsi="Tahoma" w:cs="Tahoma"/>
            <w:color w:val="auto"/>
          </w:rPr>
          <w:t>Lei 14.133/21, art. 64</w:t>
        </w:r>
      </w:hyperlink>
      <w:r w:rsidRPr="009A7B65">
        <w:rPr>
          <w:rFonts w:ascii="Tahoma" w:hAnsi="Tahoma" w:cs="Tahoma"/>
          <w:color w:val="auto"/>
        </w:rPr>
        <w:t xml:space="preserve">, e </w:t>
      </w:r>
      <w:hyperlink r:id="rId39">
        <w:r w:rsidRPr="009A7B65">
          <w:rPr>
            <w:rStyle w:val="Hyperlink"/>
            <w:rFonts w:ascii="Tahoma" w:hAnsi="Tahoma" w:cs="Tahoma"/>
            <w:color w:val="auto"/>
          </w:rPr>
          <w:t>IN 73/2022, art. 39, §4º</w:t>
        </w:r>
      </w:hyperlink>
      <w:r w:rsidRPr="009A7B65">
        <w:rPr>
          <w:rFonts w:ascii="Tahoma" w:hAnsi="Tahoma" w:cs="Tahoma"/>
          <w:color w:val="auto"/>
        </w:rPr>
        <w:t>):</w:t>
      </w:r>
    </w:p>
    <w:p w:rsidR="00360793" w:rsidRPr="009A7B65" w:rsidRDefault="0035540C" w:rsidP="00360793">
      <w:pPr>
        <w:pStyle w:val="Nivel3"/>
        <w:rPr>
          <w:rFonts w:ascii="Tahoma" w:hAnsi="Tahoma" w:cs="Tahoma"/>
          <w:color w:val="auto"/>
        </w:rPr>
      </w:pPr>
      <w:r w:rsidRPr="009A7B65">
        <w:rPr>
          <w:rFonts w:ascii="Tahoma" w:hAnsi="Tahoma" w:cs="Tahoma"/>
          <w:color w:val="auto"/>
        </w:rPr>
        <w:t>C</w:t>
      </w:r>
      <w:r w:rsidR="00360793" w:rsidRPr="009A7B65">
        <w:rPr>
          <w:rFonts w:ascii="Tahoma" w:hAnsi="Tahoma" w:cs="Tahoma"/>
          <w:color w:val="auto"/>
        </w:rPr>
        <w:t>omplementação de informações acerca dos documentos já apresentados pelos licitantes e desde que necessária para apurar fatos existentes à época da abertura do certame; e</w:t>
      </w:r>
    </w:p>
    <w:p w:rsidR="00360793" w:rsidRPr="009A7B65" w:rsidRDefault="0035540C" w:rsidP="00360793">
      <w:pPr>
        <w:pStyle w:val="Nivel3"/>
        <w:rPr>
          <w:rFonts w:ascii="Tahoma" w:hAnsi="Tahoma" w:cs="Tahoma"/>
          <w:color w:val="auto"/>
        </w:rPr>
      </w:pPr>
      <w:r w:rsidRPr="009A7B65">
        <w:rPr>
          <w:rFonts w:ascii="Tahoma" w:hAnsi="Tahoma" w:cs="Tahoma"/>
          <w:color w:val="auto"/>
        </w:rPr>
        <w:t>A</w:t>
      </w:r>
      <w:r w:rsidR="00360793" w:rsidRPr="009A7B65">
        <w:rPr>
          <w:rFonts w:ascii="Tahoma" w:hAnsi="Tahoma" w:cs="Tahoma"/>
          <w:color w:val="auto"/>
        </w:rPr>
        <w:t>tualização de documentos cuja validade tenha expirado após a data de recebimento das propostas;</w:t>
      </w:r>
    </w:p>
    <w:p w:rsidR="00360793" w:rsidRPr="009A7B65" w:rsidRDefault="00360793" w:rsidP="00360793">
      <w:pPr>
        <w:pStyle w:val="Nivel2"/>
        <w:rPr>
          <w:rFonts w:ascii="Tahoma" w:hAnsi="Tahoma" w:cs="Tahoma"/>
          <w:color w:val="auto"/>
        </w:rPr>
      </w:pPr>
      <w:bookmarkStart w:id="39" w:name="_Ref114670319"/>
      <w:r w:rsidRPr="009A7B65">
        <w:rPr>
          <w:rFonts w:ascii="Tahoma" w:hAnsi="Tahoma" w:cs="Tahoma"/>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A7B65">
        <w:rPr>
          <w:rFonts w:ascii="Tahoma" w:hAnsi="Tahoma" w:cs="Tahoma"/>
          <w:color w:val="auto"/>
        </w:rPr>
        <w:t>eﬁcácia</w:t>
      </w:r>
      <w:proofErr w:type="spellEnd"/>
      <w:r w:rsidRPr="009A7B65">
        <w:rPr>
          <w:rFonts w:ascii="Tahoma" w:hAnsi="Tahoma" w:cs="Tahoma"/>
          <w:color w:val="auto"/>
        </w:rPr>
        <w:t xml:space="preserve"> para fins de habilitação e classificação.</w:t>
      </w:r>
      <w:bookmarkEnd w:id="39"/>
    </w:p>
    <w:p w:rsidR="00360793" w:rsidRPr="009A7B65" w:rsidRDefault="00360793" w:rsidP="00360793">
      <w:pPr>
        <w:pStyle w:val="Nivel2"/>
        <w:rPr>
          <w:rFonts w:ascii="Tahoma" w:hAnsi="Tahoma" w:cs="Tahoma"/>
          <w:color w:val="auto"/>
        </w:rPr>
      </w:pPr>
      <w:bookmarkStart w:id="40" w:name="_Ref114665528"/>
      <w:r w:rsidRPr="009A7B65">
        <w:rPr>
          <w:rFonts w:ascii="Tahoma" w:hAnsi="Tahoma" w:cs="Tahoma"/>
          <w:color w:val="auto"/>
        </w:rPr>
        <w:t>Na hipótese de o licitante não atender às exigências para habilitação, o pregoeiro examinará a proposta subsequente e assim sucessivamente, na ordem de classificação, até a apuração de uma proposta que atenda ao presente edital.</w:t>
      </w:r>
      <w:bookmarkEnd w:id="40"/>
    </w:p>
    <w:p w:rsidR="00360793" w:rsidRPr="009A7B65" w:rsidRDefault="00360793" w:rsidP="00360793">
      <w:pPr>
        <w:pStyle w:val="Nivel2"/>
        <w:rPr>
          <w:rFonts w:ascii="Tahoma" w:hAnsi="Tahoma" w:cs="Tahoma"/>
          <w:color w:val="auto"/>
        </w:rPr>
      </w:pPr>
      <w:bookmarkStart w:id="41" w:name="_Ref114665515"/>
      <w:r w:rsidRPr="009A7B65">
        <w:rPr>
          <w:rFonts w:ascii="Tahoma" w:hAnsi="Tahoma" w:cs="Tahoma"/>
          <w:color w:val="auto"/>
        </w:rPr>
        <w:t>Somente serão disponibilizados para acesso público os documentos de habilitação do licitante cuja proposta atenda ao edital de licitação, após concluídos os procedimentos de que trata o subitem anterior</w:t>
      </w:r>
      <w:bookmarkEnd w:id="41"/>
      <w:r w:rsidRPr="009A7B65">
        <w:rPr>
          <w:rFonts w:ascii="Tahoma" w:hAnsi="Tahoma" w:cs="Tahoma"/>
          <w:color w:val="auto"/>
        </w:rPr>
        <w:t>.</w:t>
      </w:r>
    </w:p>
    <w:p w:rsidR="00360793" w:rsidRPr="009A7B65" w:rsidRDefault="00176E13" w:rsidP="00360793">
      <w:pPr>
        <w:pStyle w:val="Nivel2"/>
        <w:rPr>
          <w:rFonts w:ascii="Tahoma" w:hAnsi="Tahoma" w:cs="Tahoma"/>
          <w:b/>
          <w:color w:val="auto"/>
        </w:rPr>
      </w:pPr>
      <w:r w:rsidRPr="009A7B65">
        <w:rPr>
          <w:rFonts w:ascii="Tahoma" w:hAnsi="Tahoma" w:cs="Tahoma"/>
          <w:b/>
          <w:color w:val="auto"/>
        </w:rPr>
        <w:t>As Microempresas e empresas de pequeno porto terá que apresentar a documentação de habilitação exigida no</w:t>
      </w:r>
      <w:r w:rsidR="0035540C" w:rsidRPr="009A7B65">
        <w:rPr>
          <w:rFonts w:ascii="Tahoma" w:hAnsi="Tahoma" w:cs="Tahoma"/>
          <w:b/>
          <w:color w:val="auto"/>
        </w:rPr>
        <w:t>s</w:t>
      </w:r>
      <w:r w:rsidRPr="009A7B65">
        <w:rPr>
          <w:rFonts w:ascii="Tahoma" w:hAnsi="Tahoma" w:cs="Tahoma"/>
          <w:b/>
          <w:color w:val="auto"/>
        </w:rPr>
        <w:t xml:space="preserve"> ite</w:t>
      </w:r>
      <w:r w:rsidR="0035540C" w:rsidRPr="009A7B65">
        <w:rPr>
          <w:rFonts w:ascii="Tahoma" w:hAnsi="Tahoma" w:cs="Tahoma"/>
          <w:b/>
          <w:color w:val="auto"/>
        </w:rPr>
        <w:t>ns 8.9.1, 8.9.2 e 8.9.3 deste Edital</w:t>
      </w:r>
      <w:r w:rsidRPr="009A7B65">
        <w:rPr>
          <w:rFonts w:ascii="Tahoma" w:hAnsi="Tahoma" w:cs="Tahoma"/>
          <w:b/>
          <w:color w:val="auto"/>
        </w:rPr>
        <w:t>.</w:t>
      </w:r>
    </w:p>
    <w:p w:rsidR="00360793" w:rsidRPr="009A7B65" w:rsidRDefault="00360793" w:rsidP="00360793">
      <w:pPr>
        <w:pStyle w:val="Nivel2"/>
        <w:rPr>
          <w:rFonts w:ascii="Tahoma" w:hAnsi="Tahoma" w:cs="Tahoma"/>
          <w:color w:val="auto"/>
        </w:rPr>
      </w:pPr>
      <w:r w:rsidRPr="009A7B65">
        <w:rPr>
          <w:rFonts w:ascii="Tahoma" w:hAnsi="Tahoma" w:cs="Tahoma"/>
          <w:color w:val="auto"/>
        </w:rPr>
        <w:t>Quando a fase de habilitação anteceder a de julgamento e já tiver sido encerrada, não caberá exclusão de licitante por motivo relacionado à habilitação, salvo em razão de fatos supervenientes ou só conhecidos após o julgamento.</w:t>
      </w:r>
    </w:p>
    <w:p w:rsidR="00360793" w:rsidRPr="009A7B65" w:rsidRDefault="00836738" w:rsidP="00576E09">
      <w:pPr>
        <w:pStyle w:val="Nivel01"/>
        <w:spacing w:before="288" w:after="288"/>
        <w:rPr>
          <w:rFonts w:ascii="Tahoma" w:hAnsi="Tahoma" w:cs="Tahoma"/>
          <w:color w:val="auto"/>
        </w:rPr>
      </w:pPr>
      <w:r w:rsidRPr="009A7B65">
        <w:rPr>
          <w:rFonts w:ascii="Tahoma" w:hAnsi="Tahoma" w:cs="Tahoma"/>
          <w:color w:val="auto"/>
        </w:rPr>
        <w:lastRenderedPageBreak/>
        <w:t>DA FORMALIZAÇÃO E EXECUÇÃO DO CONTRATO ADMINISTRATIVO</w:t>
      </w:r>
    </w:p>
    <w:p w:rsidR="00836738" w:rsidRPr="009A7B65" w:rsidRDefault="00836738" w:rsidP="00836738">
      <w:pPr>
        <w:pStyle w:val="Nivel2"/>
        <w:rPr>
          <w:rFonts w:ascii="Tahoma" w:hAnsi="Tahoma" w:cs="Tahoma"/>
          <w:color w:val="auto"/>
        </w:rPr>
      </w:pPr>
      <w:r w:rsidRPr="009A7B65">
        <w:rPr>
          <w:rFonts w:ascii="Tahoma" w:hAnsi="Tahoma" w:cs="Tahoma"/>
          <w:color w:val="auto"/>
        </w:rPr>
        <w:t xml:space="preserve">A execução dos contratos administrativos se regerá pelo estabelecido nos </w:t>
      </w:r>
      <w:proofErr w:type="spellStart"/>
      <w:r w:rsidRPr="009A7B65">
        <w:rPr>
          <w:rFonts w:ascii="Tahoma" w:hAnsi="Tahoma" w:cs="Tahoma"/>
          <w:color w:val="auto"/>
        </w:rPr>
        <w:t>arts</w:t>
      </w:r>
      <w:proofErr w:type="spellEnd"/>
      <w:r w:rsidRPr="009A7B65">
        <w:rPr>
          <w:rFonts w:ascii="Tahoma" w:hAnsi="Tahoma" w:cs="Tahoma"/>
          <w:color w:val="auto"/>
        </w:rPr>
        <w:t>. 115 a 123 da Lei 14.133/2021, bem como pelos regulamentos próprios municipais editados e vigentes, parte integrante deste edital e demais atos subsequentes.</w:t>
      </w:r>
    </w:p>
    <w:p w:rsidR="00836738" w:rsidRPr="009A7B65" w:rsidRDefault="00836738" w:rsidP="00836738">
      <w:pPr>
        <w:pStyle w:val="Nivel2"/>
        <w:rPr>
          <w:rFonts w:ascii="Tahoma" w:hAnsi="Tahoma" w:cs="Tahoma"/>
          <w:color w:val="auto"/>
        </w:rPr>
      </w:pPr>
      <w:r w:rsidRPr="009A7B65">
        <w:rPr>
          <w:rFonts w:ascii="Tahoma" w:hAnsi="Tahoma" w:cs="Tahoma"/>
          <w:color w:val="auto"/>
        </w:rPr>
        <w:t xml:space="preserve">O contrato administrativo a ser firmado entre </w:t>
      </w:r>
      <w:r w:rsidR="000E2EE7" w:rsidRPr="009A7B65">
        <w:rPr>
          <w:rFonts w:ascii="Tahoma" w:hAnsi="Tahoma" w:cs="Tahoma"/>
          <w:color w:val="auto"/>
        </w:rPr>
        <w:t xml:space="preserve">o CDS de Irecê </w:t>
      </w:r>
      <w:r w:rsidRPr="009A7B65">
        <w:rPr>
          <w:rFonts w:ascii="Tahoma" w:hAnsi="Tahoma" w:cs="Tahoma"/>
          <w:color w:val="auto"/>
        </w:rPr>
        <w:t xml:space="preserve">e a licitante vencedora, </w:t>
      </w:r>
      <w:proofErr w:type="spellStart"/>
      <w:r w:rsidRPr="009A7B65">
        <w:rPr>
          <w:rFonts w:ascii="Tahoma" w:hAnsi="Tahoma" w:cs="Tahoma"/>
          <w:color w:val="auto"/>
        </w:rPr>
        <w:t>obedeceráà</w:t>
      </w:r>
      <w:proofErr w:type="spellEnd"/>
      <w:r w:rsidRPr="009A7B65">
        <w:rPr>
          <w:rFonts w:ascii="Tahoma" w:hAnsi="Tahoma" w:cs="Tahoma"/>
          <w:color w:val="auto"/>
        </w:rPr>
        <w:t xml:space="preserve"> minuta sob </w:t>
      </w:r>
      <w:r w:rsidRPr="009A7B65">
        <w:rPr>
          <w:rFonts w:ascii="Tahoma" w:hAnsi="Tahoma" w:cs="Tahoma"/>
          <w:b/>
          <w:color w:val="auto"/>
        </w:rPr>
        <w:t xml:space="preserve">Anexo </w:t>
      </w:r>
      <w:r w:rsidR="000D7721" w:rsidRPr="009A7B65">
        <w:rPr>
          <w:rFonts w:ascii="Tahoma" w:hAnsi="Tahoma" w:cs="Tahoma"/>
          <w:b/>
          <w:color w:val="auto"/>
        </w:rPr>
        <w:t>XI</w:t>
      </w:r>
      <w:r w:rsidR="00A70E22" w:rsidRPr="009A7B65">
        <w:rPr>
          <w:rFonts w:ascii="Tahoma" w:hAnsi="Tahoma" w:cs="Tahoma"/>
          <w:b/>
          <w:color w:val="auto"/>
        </w:rPr>
        <w:t>II</w:t>
      </w:r>
      <w:r w:rsidRPr="009A7B65">
        <w:rPr>
          <w:rFonts w:ascii="Tahoma" w:hAnsi="Tahoma" w:cs="Tahoma"/>
          <w:color w:val="auto"/>
        </w:rPr>
        <w:t>, dentro do prazo convocatório estabelecido neste edital.</w:t>
      </w:r>
    </w:p>
    <w:p w:rsidR="00836738" w:rsidRPr="009A7B65" w:rsidRDefault="00836738" w:rsidP="00836738">
      <w:pPr>
        <w:pStyle w:val="Nivel2"/>
        <w:rPr>
          <w:rFonts w:ascii="Tahoma" w:hAnsi="Tahoma" w:cs="Tahoma"/>
          <w:color w:val="auto"/>
        </w:rPr>
      </w:pPr>
      <w:r w:rsidRPr="009A7B65">
        <w:rPr>
          <w:rFonts w:ascii="Tahoma" w:hAnsi="Tahoma" w:cs="Tahoma"/>
          <w:color w:val="auto"/>
        </w:rPr>
        <w:t>Antes de formalizar o contrato, a Administração deverá verificar a regularidade fi</w:t>
      </w:r>
      <w:r w:rsidR="00E51E16" w:rsidRPr="009A7B65">
        <w:rPr>
          <w:rFonts w:ascii="Tahoma" w:hAnsi="Tahoma" w:cs="Tahoma"/>
          <w:color w:val="auto"/>
        </w:rPr>
        <w:t xml:space="preserve">scal do contratado </w:t>
      </w:r>
      <w:r w:rsidRPr="009A7B65">
        <w:rPr>
          <w:rFonts w:ascii="Tahoma" w:hAnsi="Tahoma" w:cs="Tahoma"/>
          <w:color w:val="auto"/>
        </w:rPr>
        <w:t>e de débitos trabalhistas e juntá-las ao respectivo processo.</w:t>
      </w:r>
    </w:p>
    <w:p w:rsidR="005C055B" w:rsidRPr="009A7B65" w:rsidRDefault="00836738" w:rsidP="00D86F9A">
      <w:pPr>
        <w:pStyle w:val="Nivel2"/>
        <w:rPr>
          <w:rFonts w:ascii="Tahoma" w:hAnsi="Tahoma" w:cs="Tahoma"/>
          <w:color w:val="auto"/>
        </w:rPr>
      </w:pPr>
      <w:r w:rsidRPr="009A7B65">
        <w:rPr>
          <w:rFonts w:ascii="Tahoma" w:hAnsi="Tahoma" w:cs="Tahoma"/>
          <w:color w:val="auto"/>
        </w:rPr>
        <w:t>A desistência do órgão ou entidade promotora da licitação de contratar com a licitante mais bem classificada não lhe confere o direito à indenização ou reembolso de qualquer espé</w:t>
      </w:r>
      <w:r w:rsidR="005C055B" w:rsidRPr="009A7B65">
        <w:rPr>
          <w:rFonts w:ascii="Tahoma" w:hAnsi="Tahoma" w:cs="Tahoma"/>
          <w:color w:val="auto"/>
        </w:rPr>
        <w:t>cie.</w:t>
      </w:r>
    </w:p>
    <w:p w:rsidR="00360793" w:rsidRPr="009A7B65" w:rsidRDefault="005C055B" w:rsidP="00D86F9A">
      <w:pPr>
        <w:pStyle w:val="Nivel2"/>
        <w:rPr>
          <w:rFonts w:ascii="Tahoma" w:hAnsi="Tahoma" w:cs="Tahoma"/>
          <w:color w:val="auto"/>
        </w:rPr>
      </w:pPr>
      <w:r w:rsidRPr="009A7B65">
        <w:rPr>
          <w:rFonts w:ascii="Tahoma" w:hAnsi="Tahoma" w:cs="Tahoma"/>
          <w:color w:val="auto"/>
        </w:rPr>
        <w:t>Por motivo técnico e havendo recurso orçamentário, bem como atendidas as demais exigências dos artigos 16 e 17 da Lei Complementar nº 101/01, a Administração Municipal poderá aditar o contrato, mantidas as condições da proposta inicial.</w:t>
      </w:r>
    </w:p>
    <w:p w:rsidR="005C055B" w:rsidRPr="009A7B65" w:rsidRDefault="005C055B" w:rsidP="00D86F9A">
      <w:pPr>
        <w:pStyle w:val="Nivel2"/>
        <w:rPr>
          <w:rFonts w:ascii="Tahoma" w:hAnsi="Tahoma" w:cs="Tahoma"/>
          <w:color w:val="auto"/>
        </w:rPr>
      </w:pPr>
      <w:r w:rsidRPr="009A7B65">
        <w:rPr>
          <w:rFonts w:ascii="Tahoma" w:hAnsi="Tahoma" w:cs="Tahoma"/>
          <w:color w:val="auto"/>
        </w:rPr>
        <w:t>A Administração Municipal não responderá por indenizações oriundas de danos causados a terceiros por culpa ou dolo da Contratada, quando da execução do serviço de que trata este edital.</w:t>
      </w:r>
    </w:p>
    <w:p w:rsidR="005C055B" w:rsidRPr="009A7B65" w:rsidRDefault="000B3603" w:rsidP="00D86F9A">
      <w:pPr>
        <w:pStyle w:val="Nivel2"/>
        <w:rPr>
          <w:rFonts w:ascii="Tahoma" w:hAnsi="Tahoma" w:cs="Tahoma"/>
        </w:rPr>
      </w:pPr>
      <w:r w:rsidRPr="009A7B65">
        <w:rPr>
          <w:rFonts w:ascii="Tahoma" w:hAnsi="Tahoma" w:cs="Tahoma"/>
        </w:rPr>
        <w:t xml:space="preserve">O fiscal do contrato anotará em registro próprio todas as ocorrências relacionadas à execução do contrato, determinando o que for necessário para a regularização das faltas ou dos defeitos observados. O fiscal do contrato informará a seus superiores, em tempo hábil para a adoção das </w:t>
      </w:r>
      <w:r w:rsidRPr="009A7B65">
        <w:rPr>
          <w:rFonts w:ascii="Tahoma" w:hAnsi="Tahoma" w:cs="Tahoma"/>
          <w:color w:val="auto"/>
        </w:rPr>
        <w:t>medidas convenientes, a situação que demandar decisão ou providência que ultrapasse sua competência.</w:t>
      </w:r>
    </w:p>
    <w:p w:rsidR="00024041" w:rsidRPr="009A7B65" w:rsidRDefault="00024041" w:rsidP="00D86F9A">
      <w:pPr>
        <w:pStyle w:val="Nivel2"/>
        <w:rPr>
          <w:rFonts w:ascii="Tahoma" w:hAnsi="Tahoma" w:cs="Tahoma"/>
        </w:rPr>
      </w:pPr>
      <w:r w:rsidRPr="009A7B65">
        <w:rPr>
          <w:rFonts w:ascii="Tahoma" w:hAnsi="Tahoma" w:cs="Tahoma"/>
        </w:rPr>
        <w:t>Registros que não caracterizam alteração do contrato podem ser realizados por simples apostila, unilateralmente pela Administração, dispensada a celebração de termo aditivo, como nas seguintes situações:</w:t>
      </w:r>
    </w:p>
    <w:p w:rsidR="00024041" w:rsidRPr="009A7B65" w:rsidRDefault="00024041" w:rsidP="00D86F9A">
      <w:pPr>
        <w:pStyle w:val="Nivel3"/>
        <w:rPr>
          <w:rFonts w:ascii="Tahoma" w:hAnsi="Tahoma" w:cs="Tahoma"/>
        </w:rPr>
      </w:pPr>
      <w:r w:rsidRPr="009A7B65">
        <w:rPr>
          <w:rFonts w:ascii="Tahoma" w:hAnsi="Tahoma" w:cs="Tahoma"/>
        </w:rPr>
        <w:t>Atualizações, compensações ou penalizações financeiras decorrentes das condições de pagamento previstas no contrato.</w:t>
      </w:r>
    </w:p>
    <w:p w:rsidR="00024041" w:rsidRPr="009A7B65" w:rsidRDefault="00024041" w:rsidP="00024041">
      <w:pPr>
        <w:pStyle w:val="Nivel3"/>
        <w:rPr>
          <w:rFonts w:ascii="Tahoma" w:hAnsi="Tahoma" w:cs="Tahoma"/>
        </w:rPr>
      </w:pPr>
      <w:r w:rsidRPr="009A7B65">
        <w:rPr>
          <w:rFonts w:ascii="Tahoma" w:hAnsi="Tahoma" w:cs="Tahoma"/>
        </w:rPr>
        <w:t>Alterações na razão ou na denominação social do contratado.</w:t>
      </w:r>
    </w:p>
    <w:p w:rsidR="00024041" w:rsidRPr="009A7B65" w:rsidRDefault="00024041" w:rsidP="00024041">
      <w:pPr>
        <w:pStyle w:val="Nivel3"/>
        <w:rPr>
          <w:rFonts w:ascii="Tahoma" w:hAnsi="Tahoma" w:cs="Tahoma"/>
        </w:rPr>
      </w:pPr>
      <w:r w:rsidRPr="009A7B65">
        <w:rPr>
          <w:rFonts w:ascii="Tahoma" w:hAnsi="Tahoma" w:cs="Tahoma"/>
        </w:rPr>
        <w:t>Empenho de dotações orçamentárias.</w:t>
      </w:r>
    </w:p>
    <w:p w:rsidR="00024041" w:rsidRPr="009A7B65" w:rsidRDefault="00BC1292" w:rsidP="00D86F9A">
      <w:pPr>
        <w:pStyle w:val="Nivel2"/>
        <w:rPr>
          <w:rFonts w:ascii="Tahoma" w:hAnsi="Tahoma" w:cs="Tahoma"/>
        </w:rPr>
      </w:pPr>
      <w:r w:rsidRPr="009A7B65">
        <w:rPr>
          <w:rFonts w:ascii="Tahoma" w:hAnsi="Tahoma" w:cs="Tahoma"/>
        </w:rPr>
        <w:t>Os contratos poderão ser alterados, com as devidas justificativas, nos seguintes casos:</w:t>
      </w:r>
    </w:p>
    <w:p w:rsidR="00BC1292" w:rsidRPr="009A7B65" w:rsidRDefault="00FA153F" w:rsidP="00FA153F">
      <w:pPr>
        <w:pStyle w:val="Nivel3"/>
        <w:rPr>
          <w:rFonts w:ascii="Tahoma" w:hAnsi="Tahoma" w:cs="Tahoma"/>
        </w:rPr>
      </w:pPr>
      <w:r w:rsidRPr="009A7B65">
        <w:rPr>
          <w:rFonts w:ascii="Tahoma" w:hAnsi="Tahoma" w:cs="Tahoma"/>
        </w:rPr>
        <w:t>Unilateralmente pela Administração:</w:t>
      </w:r>
    </w:p>
    <w:p w:rsidR="00FA153F" w:rsidRPr="009A7B65" w:rsidRDefault="00FA153F" w:rsidP="003B08D7">
      <w:pPr>
        <w:pStyle w:val="Nivel4"/>
        <w:ind w:left="1701"/>
        <w:rPr>
          <w:rFonts w:ascii="Tahoma" w:hAnsi="Tahoma" w:cs="Tahoma"/>
        </w:rPr>
      </w:pPr>
      <w:r w:rsidRPr="009A7B65">
        <w:rPr>
          <w:rFonts w:ascii="Tahoma" w:hAnsi="Tahoma" w:cs="Tahoma"/>
        </w:rPr>
        <w:t>Quando houver modificação do projeto ou das especificações, para melhor adequação técnica a seus objetivos, desde que não transfigure o objeto da contratação;</w:t>
      </w:r>
    </w:p>
    <w:p w:rsidR="00FA153F" w:rsidRPr="009A7B65" w:rsidRDefault="00FA153F" w:rsidP="003B08D7">
      <w:pPr>
        <w:pStyle w:val="Nivel4"/>
        <w:ind w:left="1701"/>
        <w:rPr>
          <w:rFonts w:ascii="Tahoma" w:hAnsi="Tahoma" w:cs="Tahoma"/>
        </w:rPr>
      </w:pPr>
      <w:r w:rsidRPr="009A7B65">
        <w:rPr>
          <w:rFonts w:ascii="Tahoma" w:hAnsi="Tahoma" w:cs="Tahoma"/>
        </w:rPr>
        <w:t>Quando for necessária a modificação do valor contratual em decorrência de acréscimo ou diminuição quantitativa de seu objeto, desde que este não se transfigure.</w:t>
      </w:r>
    </w:p>
    <w:p w:rsidR="00803E02" w:rsidRPr="009A7B65" w:rsidRDefault="00803E02" w:rsidP="003B08D7">
      <w:pPr>
        <w:pStyle w:val="Nivel4"/>
        <w:ind w:left="1701"/>
        <w:rPr>
          <w:rFonts w:ascii="Tahoma" w:hAnsi="Tahoma" w:cs="Tahoma"/>
        </w:rPr>
      </w:pPr>
      <w:r w:rsidRPr="009A7B65">
        <w:rPr>
          <w:rFonts w:ascii="Tahoma" w:hAnsi="Tahoma" w:cs="Tahoma"/>
        </w:rPr>
        <w:t>O contratado será obrigado a aceitar, nas mesmas condições contratuais, acréscimos ou supressões de até 25% (vinte e cinco por cento) do valor inicial atualizado do contrato que se fizerem nos serviços.</w:t>
      </w:r>
    </w:p>
    <w:p w:rsidR="00803E02" w:rsidRPr="009A7B65" w:rsidRDefault="003B08D7" w:rsidP="004A7C54">
      <w:pPr>
        <w:pStyle w:val="Nivel3"/>
        <w:rPr>
          <w:rFonts w:ascii="Tahoma" w:hAnsi="Tahoma" w:cs="Tahoma"/>
        </w:rPr>
      </w:pPr>
      <w:r w:rsidRPr="009A7B65">
        <w:rPr>
          <w:rFonts w:ascii="Tahoma" w:hAnsi="Tahoma" w:cs="Tahoma"/>
        </w:rPr>
        <w:t>Por acordo entre as partes:</w:t>
      </w:r>
    </w:p>
    <w:p w:rsidR="004A7C54" w:rsidRPr="009A7B65" w:rsidRDefault="00D40974" w:rsidP="004A7C54">
      <w:pPr>
        <w:pStyle w:val="Nivel4"/>
        <w:ind w:left="1701"/>
        <w:rPr>
          <w:rFonts w:ascii="Tahoma" w:hAnsi="Tahoma" w:cs="Tahoma"/>
        </w:rPr>
      </w:pPr>
      <w:r w:rsidRPr="009A7B65">
        <w:rPr>
          <w:rFonts w:ascii="Tahoma" w:hAnsi="Tahoma" w:cs="Tahoma"/>
        </w:rPr>
        <w:t>Quando conveniente a substituição da garantia de execução;</w:t>
      </w:r>
    </w:p>
    <w:p w:rsidR="004A7C54" w:rsidRPr="009A7B65" w:rsidRDefault="00D40974" w:rsidP="004A7C54">
      <w:pPr>
        <w:pStyle w:val="Nivel4"/>
        <w:ind w:left="1701"/>
        <w:rPr>
          <w:rFonts w:ascii="Tahoma" w:hAnsi="Tahoma" w:cs="Tahoma"/>
        </w:rPr>
      </w:pPr>
      <w:r w:rsidRPr="009A7B65">
        <w:rPr>
          <w:rFonts w:ascii="Tahoma" w:hAnsi="Tahoma" w:cs="Tahoma"/>
        </w:rPr>
        <w:lastRenderedPageBreak/>
        <w:t>Quando necessária a modificação do regime de execução da obra ou do serviço, bem como do modo de fornecimento, em face de verificação técnica da inaplicabilidade dos termos contratuais originários;</w:t>
      </w:r>
    </w:p>
    <w:p w:rsidR="004A7C54" w:rsidRPr="009A7B65" w:rsidRDefault="009919CA" w:rsidP="004A7C54">
      <w:pPr>
        <w:pStyle w:val="Nivel4"/>
        <w:ind w:left="1701"/>
        <w:rPr>
          <w:rFonts w:ascii="Tahoma" w:hAnsi="Tahoma" w:cs="Tahoma"/>
        </w:rPr>
      </w:pPr>
      <w:r w:rsidRPr="009A7B65">
        <w:rPr>
          <w:rFonts w:ascii="Tahoma" w:hAnsi="Tahoma" w:cs="Tahoma"/>
        </w:rPr>
        <w:t>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rsidR="009919CA" w:rsidRPr="009A7B65" w:rsidRDefault="00DE2C18" w:rsidP="004A7C54">
      <w:pPr>
        <w:pStyle w:val="Nivel4"/>
        <w:ind w:left="1701"/>
        <w:rPr>
          <w:rFonts w:ascii="Tahoma" w:hAnsi="Tahoma" w:cs="Tahoma"/>
        </w:rPr>
      </w:pPr>
      <w:r w:rsidRPr="009A7B65">
        <w:rPr>
          <w:rFonts w:ascii="Tahoma" w:hAnsi="Tahoma" w:cs="Tahoma"/>
        </w:rPr>
        <w:t xml:space="preserve">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w:t>
      </w:r>
      <w:proofErr w:type="spellStart"/>
      <w:r w:rsidRPr="009A7B65">
        <w:rPr>
          <w:rFonts w:ascii="Tahoma" w:hAnsi="Tahoma" w:cs="Tahoma"/>
        </w:rPr>
        <w:t>arepartição</w:t>
      </w:r>
      <w:proofErr w:type="spellEnd"/>
      <w:r w:rsidRPr="009A7B65">
        <w:rPr>
          <w:rFonts w:ascii="Tahoma" w:hAnsi="Tahoma" w:cs="Tahoma"/>
        </w:rPr>
        <w:t xml:space="preserve"> objetiva de risco estabelecida no contrato.</w:t>
      </w:r>
    </w:p>
    <w:p w:rsidR="007F4C2A" w:rsidRPr="009A7B65" w:rsidRDefault="007F4C2A" w:rsidP="007F4C2A">
      <w:pPr>
        <w:pStyle w:val="Nivel4"/>
        <w:ind w:left="1701"/>
        <w:rPr>
          <w:rFonts w:ascii="Tahoma" w:hAnsi="Tahoma" w:cs="Tahoma"/>
        </w:rPr>
      </w:pPr>
      <w:r w:rsidRPr="009A7B65">
        <w:rPr>
          <w:rFonts w:ascii="Tahoma" w:hAnsi="Tahoma" w:cs="Tahoma"/>
        </w:rPr>
        <w:t>Variação do valor contratual para fazer face ao reajuste ou à repactuação de preços previstos no próprio contrato.</w:t>
      </w:r>
    </w:p>
    <w:p w:rsidR="00360793" w:rsidRPr="009A7B65" w:rsidRDefault="00360793" w:rsidP="00576E09">
      <w:pPr>
        <w:pStyle w:val="Nivel01"/>
        <w:spacing w:before="288" w:after="288"/>
        <w:rPr>
          <w:rFonts w:ascii="Tahoma" w:hAnsi="Tahoma" w:cs="Tahoma"/>
          <w:color w:val="auto"/>
        </w:rPr>
      </w:pPr>
      <w:bookmarkStart w:id="42" w:name="_Toc135469233"/>
      <w:r w:rsidRPr="009A7B65">
        <w:rPr>
          <w:rFonts w:ascii="Tahoma" w:hAnsi="Tahoma" w:cs="Tahoma"/>
          <w:color w:val="auto"/>
        </w:rPr>
        <w:t>DOS RECURSOS</w:t>
      </w:r>
      <w:bookmarkEnd w:id="42"/>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A interposição de recurso referente ao julgamento das propostas, à habilitação ou inabilitação de licitantes, à anulação ou revogação da licitação, observará o disposto no </w:t>
      </w:r>
      <w:hyperlink r:id="rId40" w:anchor="art165" w:history="1">
        <w:r w:rsidRPr="009A7B65">
          <w:rPr>
            <w:rStyle w:val="Hyperlink"/>
            <w:rFonts w:ascii="Tahoma" w:hAnsi="Tahoma" w:cs="Tahoma"/>
            <w:color w:val="auto"/>
          </w:rPr>
          <w:t>art. 165 da Lei nº 14.133, de 2021</w:t>
        </w:r>
      </w:hyperlink>
      <w:r w:rsidRPr="009A7B65">
        <w:rPr>
          <w:rFonts w:ascii="Tahoma" w:hAnsi="Tahoma" w:cs="Tahoma"/>
          <w:color w:val="auto"/>
        </w:rPr>
        <w:t>.</w:t>
      </w:r>
    </w:p>
    <w:p w:rsidR="00360793" w:rsidRPr="009A7B65" w:rsidRDefault="00360793" w:rsidP="00360793">
      <w:pPr>
        <w:pStyle w:val="Nivel2"/>
        <w:rPr>
          <w:rFonts w:ascii="Tahoma" w:hAnsi="Tahoma" w:cs="Tahoma"/>
          <w:color w:val="auto"/>
        </w:rPr>
      </w:pPr>
      <w:r w:rsidRPr="009A7B65">
        <w:rPr>
          <w:rFonts w:ascii="Tahoma" w:hAnsi="Tahoma" w:cs="Tahoma"/>
          <w:color w:val="auto"/>
        </w:rPr>
        <w:t>O prazo recursal é de 3 (três) dias úteis, contados da data de intimação ou de lavratura da ata.</w:t>
      </w:r>
    </w:p>
    <w:p w:rsidR="00360793" w:rsidRPr="009A7B65" w:rsidRDefault="00360793" w:rsidP="00360793">
      <w:pPr>
        <w:pStyle w:val="Nivel2"/>
        <w:rPr>
          <w:rFonts w:ascii="Tahoma" w:hAnsi="Tahoma" w:cs="Tahoma"/>
          <w:color w:val="auto"/>
        </w:rPr>
      </w:pPr>
      <w:r w:rsidRPr="009A7B65">
        <w:rPr>
          <w:rFonts w:ascii="Tahoma" w:hAnsi="Tahoma" w:cs="Tahoma"/>
          <w:color w:val="auto"/>
        </w:rPr>
        <w:t>Quando o recurso apresentado impugnar o julgamento das propostas ou o ato de habilitação ou inabilitação do licitante:</w:t>
      </w:r>
    </w:p>
    <w:p w:rsidR="00360793" w:rsidRPr="009A7B65" w:rsidRDefault="0035540C" w:rsidP="00360793">
      <w:pPr>
        <w:pStyle w:val="Nivel3"/>
        <w:rPr>
          <w:rFonts w:ascii="Tahoma" w:hAnsi="Tahoma" w:cs="Tahoma"/>
          <w:color w:val="auto"/>
        </w:rPr>
      </w:pPr>
      <w:r w:rsidRPr="009A7B65">
        <w:rPr>
          <w:rFonts w:ascii="Tahoma" w:hAnsi="Tahoma" w:cs="Tahoma"/>
          <w:color w:val="auto"/>
        </w:rPr>
        <w:t>A</w:t>
      </w:r>
      <w:r w:rsidR="00360793" w:rsidRPr="009A7B65">
        <w:rPr>
          <w:rFonts w:ascii="Tahoma" w:hAnsi="Tahoma" w:cs="Tahoma"/>
          <w:color w:val="auto"/>
        </w:rPr>
        <w:t xml:space="preserve"> intenção de recorrer deverá ser manifestada imediatamente, sob pena de preclusão;</w:t>
      </w:r>
    </w:p>
    <w:p w:rsidR="00360793" w:rsidRPr="009A7B65" w:rsidRDefault="0035540C" w:rsidP="00360793">
      <w:pPr>
        <w:pStyle w:val="Nivel3"/>
        <w:rPr>
          <w:rFonts w:ascii="Tahoma" w:hAnsi="Tahoma" w:cs="Tahoma"/>
          <w:color w:val="auto"/>
        </w:rPr>
      </w:pPr>
      <w:bookmarkStart w:id="43" w:name="_Hlk135318381"/>
      <w:bookmarkStart w:id="44" w:name="_Hlk135315794"/>
      <w:r w:rsidRPr="009A7B65">
        <w:rPr>
          <w:rFonts w:ascii="Tahoma" w:hAnsi="Tahoma" w:cs="Tahoma"/>
          <w:color w:val="auto"/>
        </w:rPr>
        <w:t>O</w:t>
      </w:r>
      <w:r w:rsidR="00360793" w:rsidRPr="009A7B65">
        <w:rPr>
          <w:rFonts w:ascii="Tahoma" w:hAnsi="Tahoma" w:cs="Tahoma"/>
          <w:color w:val="auto"/>
        </w:rPr>
        <w:t xml:space="preserve"> prazo para a manifestação da intenção de recorrer </w:t>
      </w:r>
      <w:r w:rsidRPr="009A7B65">
        <w:rPr>
          <w:rFonts w:ascii="Tahoma" w:hAnsi="Tahoma" w:cs="Tahoma"/>
          <w:color w:val="auto"/>
        </w:rPr>
        <w:t>de</w:t>
      </w:r>
      <w:r w:rsidR="00F04872" w:rsidRPr="009A7B65">
        <w:rPr>
          <w:rFonts w:ascii="Tahoma" w:hAnsi="Tahoma" w:cs="Tahoma"/>
          <w:color w:val="auto"/>
        </w:rPr>
        <w:t xml:space="preserve"> </w:t>
      </w:r>
      <w:r w:rsidR="00B201FC">
        <w:rPr>
          <w:rFonts w:ascii="Tahoma" w:hAnsi="Tahoma" w:cs="Tahoma"/>
          <w:b/>
          <w:color w:val="auto"/>
        </w:rPr>
        <w:t xml:space="preserve">10 </w:t>
      </w:r>
      <w:r w:rsidR="00360793" w:rsidRPr="009A7B65">
        <w:rPr>
          <w:rFonts w:ascii="Tahoma" w:hAnsi="Tahoma" w:cs="Tahoma"/>
          <w:b/>
          <w:color w:val="auto"/>
        </w:rPr>
        <w:t>(</w:t>
      </w:r>
      <w:r w:rsidR="00B201FC">
        <w:rPr>
          <w:rFonts w:ascii="Tahoma" w:hAnsi="Tahoma" w:cs="Tahoma"/>
          <w:b/>
          <w:color w:val="auto"/>
        </w:rPr>
        <w:t>dez) minuto</w:t>
      </w:r>
      <w:bookmarkStart w:id="45" w:name="_GoBack"/>
      <w:bookmarkEnd w:id="45"/>
      <w:r w:rsidR="0052790B" w:rsidRPr="009A7B65">
        <w:rPr>
          <w:rFonts w:ascii="Tahoma" w:hAnsi="Tahoma" w:cs="Tahoma"/>
          <w:b/>
          <w:color w:val="auto"/>
        </w:rPr>
        <w:t>s</w:t>
      </w:r>
      <w:r w:rsidR="00360793" w:rsidRPr="009A7B65">
        <w:rPr>
          <w:rFonts w:ascii="Tahoma" w:hAnsi="Tahoma" w:cs="Tahoma"/>
          <w:color w:val="auto"/>
        </w:rPr>
        <w:t>.</w:t>
      </w:r>
      <w:bookmarkEnd w:id="43"/>
    </w:p>
    <w:bookmarkEnd w:id="44"/>
    <w:p w:rsidR="00360793" w:rsidRPr="009A7B65" w:rsidRDefault="0035540C" w:rsidP="00360793">
      <w:pPr>
        <w:pStyle w:val="Nivel3"/>
        <w:rPr>
          <w:rFonts w:ascii="Tahoma" w:hAnsi="Tahoma" w:cs="Tahoma"/>
          <w:color w:val="auto"/>
        </w:rPr>
      </w:pPr>
      <w:r w:rsidRPr="009A7B65">
        <w:rPr>
          <w:rFonts w:ascii="Tahoma" w:hAnsi="Tahoma" w:cs="Tahoma"/>
          <w:color w:val="auto"/>
        </w:rPr>
        <w:t>O</w:t>
      </w:r>
      <w:r w:rsidR="00360793" w:rsidRPr="009A7B65">
        <w:rPr>
          <w:rFonts w:ascii="Tahoma" w:hAnsi="Tahoma" w:cs="Tahoma"/>
          <w:color w:val="auto"/>
        </w:rPr>
        <w:t xml:space="preserve"> prazo para apresentação das razões recursais será iniciado na data de intimação ou de lavratura da ata de habilitação ou inabilitação;</w:t>
      </w:r>
    </w:p>
    <w:p w:rsidR="00360793" w:rsidRPr="009A7B65" w:rsidRDefault="0035540C" w:rsidP="00360793">
      <w:pPr>
        <w:pStyle w:val="Nivel3"/>
        <w:rPr>
          <w:rFonts w:ascii="Tahoma" w:hAnsi="Tahoma" w:cs="Tahoma"/>
          <w:color w:val="auto"/>
        </w:rPr>
      </w:pPr>
      <w:r w:rsidRPr="009A7B65">
        <w:rPr>
          <w:rFonts w:ascii="Tahoma" w:hAnsi="Tahoma" w:cs="Tahoma"/>
          <w:color w:val="auto"/>
        </w:rPr>
        <w:t>N</w:t>
      </w:r>
      <w:r w:rsidR="00360793" w:rsidRPr="009A7B65">
        <w:rPr>
          <w:rFonts w:ascii="Tahoma" w:hAnsi="Tahoma" w:cs="Tahoma"/>
          <w:color w:val="auto"/>
        </w:rPr>
        <w:t>a hipótese de adoção da inversão de fases prevista no </w:t>
      </w:r>
      <w:hyperlink r:id="rId41" w:anchor="art17§1" w:history="1">
        <w:r w:rsidR="00360793" w:rsidRPr="009A7B65">
          <w:rPr>
            <w:rStyle w:val="Hyperlink"/>
            <w:rFonts w:ascii="Tahoma" w:hAnsi="Tahoma" w:cs="Tahoma"/>
            <w:color w:val="auto"/>
          </w:rPr>
          <w:t>§ 1º do art. 17 da Lei nº 14.133, de 2021</w:t>
        </w:r>
      </w:hyperlink>
      <w:r w:rsidR="00360793" w:rsidRPr="009A7B65">
        <w:rPr>
          <w:rFonts w:ascii="Tahoma" w:hAnsi="Tahoma" w:cs="Tahoma"/>
          <w:color w:val="auto"/>
        </w:rPr>
        <w:t>, o prazo para apresentação das razões recursais será iniciado na data de intimação da ata de julgamento.</w:t>
      </w:r>
    </w:p>
    <w:p w:rsidR="00360793" w:rsidRPr="009A7B65" w:rsidRDefault="00360793" w:rsidP="00360793">
      <w:pPr>
        <w:pStyle w:val="Nivel2"/>
        <w:rPr>
          <w:rFonts w:ascii="Tahoma" w:hAnsi="Tahoma" w:cs="Tahoma"/>
          <w:color w:val="auto"/>
        </w:rPr>
      </w:pPr>
      <w:r w:rsidRPr="009A7B65">
        <w:rPr>
          <w:rFonts w:ascii="Tahoma" w:hAnsi="Tahoma" w:cs="Tahoma"/>
          <w:color w:val="auto"/>
        </w:rPr>
        <w:t>Os recursos deverão ser encaminhados em campo próprio do sistema.</w:t>
      </w:r>
    </w:p>
    <w:p w:rsidR="00360793" w:rsidRPr="009A7B65" w:rsidRDefault="00360793" w:rsidP="00360793">
      <w:pPr>
        <w:pStyle w:val="Nivel2"/>
        <w:rPr>
          <w:rFonts w:ascii="Tahoma" w:hAnsi="Tahoma" w:cs="Tahoma"/>
          <w:color w:val="auto"/>
        </w:rPr>
      </w:pPr>
      <w:r w:rsidRPr="009A7B65">
        <w:rPr>
          <w:rFonts w:ascii="Tahoma" w:hAnsi="Tahoma" w:cs="Tahoma"/>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60793" w:rsidRPr="009A7B65" w:rsidRDefault="00360793" w:rsidP="00360793">
      <w:pPr>
        <w:pStyle w:val="Nivel2"/>
        <w:rPr>
          <w:rFonts w:ascii="Tahoma" w:hAnsi="Tahoma" w:cs="Tahoma"/>
          <w:b/>
          <w:bCs/>
          <w:color w:val="auto"/>
        </w:rPr>
      </w:pPr>
      <w:r w:rsidRPr="009A7B65">
        <w:rPr>
          <w:rFonts w:ascii="Tahoma" w:hAnsi="Tahoma" w:cs="Tahoma"/>
          <w:b/>
          <w:bCs/>
          <w:color w:val="auto"/>
        </w:rPr>
        <w:t xml:space="preserve">Os recursos interpostos fora do prazo não serão conhecidos. </w:t>
      </w:r>
    </w:p>
    <w:p w:rsidR="00360793" w:rsidRPr="009A7B65" w:rsidRDefault="00360793" w:rsidP="00360793">
      <w:pPr>
        <w:pStyle w:val="Nivel2"/>
        <w:rPr>
          <w:rFonts w:ascii="Tahoma" w:hAnsi="Tahoma" w:cs="Tahoma"/>
          <w:color w:val="auto"/>
        </w:rPr>
      </w:pPr>
      <w:r w:rsidRPr="009A7B65">
        <w:rPr>
          <w:rFonts w:ascii="Tahoma" w:hAnsi="Tahoma" w:cs="Tahoma"/>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O recurso e o pedido de reconsideração terão efeito suspensivo do ato ou da decisão recorrida até que sobrevenha decisão final da autoridade competente. </w:t>
      </w:r>
    </w:p>
    <w:p w:rsidR="00360793" w:rsidRPr="009A7B65" w:rsidRDefault="00360793" w:rsidP="00360793">
      <w:pPr>
        <w:pStyle w:val="Nivel2"/>
        <w:rPr>
          <w:rFonts w:ascii="Tahoma" w:hAnsi="Tahoma" w:cs="Tahoma"/>
          <w:color w:val="auto"/>
        </w:rPr>
      </w:pPr>
      <w:r w:rsidRPr="009A7B65">
        <w:rPr>
          <w:rFonts w:ascii="Tahoma" w:hAnsi="Tahoma" w:cs="Tahoma"/>
          <w:color w:val="auto"/>
        </w:rPr>
        <w:lastRenderedPageBreak/>
        <w:t xml:space="preserve">O acolhimento do recurso invalida tão somente os atos insuscetíveis de aproveitamento. </w:t>
      </w:r>
    </w:p>
    <w:p w:rsidR="00360793" w:rsidRPr="009A7B65" w:rsidRDefault="00360793" w:rsidP="0035540C">
      <w:pPr>
        <w:pStyle w:val="Nivel2"/>
        <w:rPr>
          <w:rFonts w:ascii="Tahoma" w:hAnsi="Tahoma" w:cs="Tahoma"/>
        </w:rPr>
      </w:pPr>
      <w:r w:rsidRPr="009A7B65">
        <w:rPr>
          <w:rFonts w:ascii="Tahoma" w:hAnsi="Tahoma" w:cs="Tahoma"/>
        </w:rPr>
        <w:t xml:space="preserve">Os autos do processo permanecerão com vista franqueada aos interessados no sítio eletrônico </w:t>
      </w:r>
      <w:r w:rsidR="006F0377" w:rsidRPr="009A7B65">
        <w:rPr>
          <w:rFonts w:ascii="Tahoma" w:hAnsi="Tahoma" w:cs="Tahoma"/>
        </w:rPr>
        <w:t>https://bnc.org.br/</w:t>
      </w:r>
      <w:r w:rsidR="0035540C" w:rsidRPr="009A7B65">
        <w:rPr>
          <w:rFonts w:ascii="Tahoma" w:hAnsi="Tahoma" w:cs="Tahoma"/>
          <w:color w:val="auto"/>
        </w:rPr>
        <w:t xml:space="preserve"> e </w:t>
      </w:r>
      <w:r w:rsidR="000E2EE7" w:rsidRPr="009A7B65">
        <w:rPr>
          <w:rFonts w:ascii="Tahoma" w:hAnsi="Tahoma" w:cs="Tahoma"/>
          <w:color w:val="auto"/>
        </w:rPr>
        <w:t>http://consdessustentavelterritorioirece.ba.ipmbrasil.org.br/home</w:t>
      </w:r>
      <w:r w:rsidR="0035540C" w:rsidRPr="009A7B65">
        <w:rPr>
          <w:rFonts w:ascii="Tahoma" w:hAnsi="Tahoma" w:cs="Tahoma"/>
          <w:color w:val="auto"/>
        </w:rPr>
        <w:t>.</w:t>
      </w:r>
    </w:p>
    <w:p w:rsidR="00360793" w:rsidRPr="009A7B65" w:rsidRDefault="00360793" w:rsidP="00576E09">
      <w:pPr>
        <w:pStyle w:val="Nivel01"/>
        <w:spacing w:before="288" w:after="288"/>
        <w:rPr>
          <w:rFonts w:ascii="Tahoma" w:hAnsi="Tahoma" w:cs="Tahoma"/>
          <w:color w:val="auto"/>
        </w:rPr>
      </w:pPr>
      <w:bookmarkStart w:id="46" w:name="_Toc135469234"/>
      <w:r w:rsidRPr="009A7B65">
        <w:rPr>
          <w:rFonts w:ascii="Tahoma" w:hAnsi="Tahoma" w:cs="Tahoma"/>
          <w:color w:val="auto"/>
        </w:rPr>
        <w:t>DAS INFRAÇÕES ADMINISTRATIVAS E SANÇÕES</w:t>
      </w:r>
      <w:bookmarkEnd w:id="46"/>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Comete infração administrativa, nos termos da lei, o licitante que, com dolo ou culpa: </w:t>
      </w:r>
    </w:p>
    <w:p w:rsidR="00360793" w:rsidRPr="009A7B65" w:rsidRDefault="00684F5E" w:rsidP="00360793">
      <w:pPr>
        <w:pStyle w:val="Nivel3"/>
        <w:rPr>
          <w:rFonts w:ascii="Tahoma" w:hAnsi="Tahoma" w:cs="Tahoma"/>
          <w:color w:val="auto"/>
        </w:rPr>
      </w:pPr>
      <w:bookmarkStart w:id="47" w:name="_Ref114668085"/>
      <w:bookmarkStart w:id="48" w:name="_Hlk114652595"/>
      <w:r w:rsidRPr="009A7B65">
        <w:rPr>
          <w:rFonts w:ascii="Tahoma" w:hAnsi="Tahoma" w:cs="Tahoma"/>
          <w:color w:val="auto"/>
        </w:rPr>
        <w:t>D</w:t>
      </w:r>
      <w:r w:rsidR="00360793" w:rsidRPr="009A7B65">
        <w:rPr>
          <w:rFonts w:ascii="Tahoma" w:hAnsi="Tahoma" w:cs="Tahoma"/>
          <w:color w:val="auto"/>
        </w:rPr>
        <w:t>eixar de entregar a documentação exigida para o certame ou não entregar qualquer documento que tenha sido solicitado pelo/a pregoeiro/a durante o certame;</w:t>
      </w:r>
      <w:bookmarkEnd w:id="47"/>
    </w:p>
    <w:p w:rsidR="00360793" w:rsidRPr="009A7B65" w:rsidRDefault="00360793" w:rsidP="00360793">
      <w:pPr>
        <w:pStyle w:val="Nivel3"/>
        <w:rPr>
          <w:rFonts w:ascii="Tahoma" w:hAnsi="Tahoma" w:cs="Tahoma"/>
          <w:color w:val="auto"/>
        </w:rPr>
      </w:pPr>
      <w:bookmarkStart w:id="49" w:name="_Ref114668108"/>
      <w:r w:rsidRPr="009A7B65">
        <w:rPr>
          <w:rFonts w:ascii="Tahoma" w:hAnsi="Tahoma" w:cs="Tahoma"/>
          <w:color w:val="auto"/>
        </w:rPr>
        <w:t>Salvo em decorrência de fato superveniente devidamente justificado, não mantiver a proposta em especial quando:</w:t>
      </w:r>
      <w:bookmarkEnd w:id="49"/>
    </w:p>
    <w:p w:rsidR="00360793" w:rsidRPr="009A7B65" w:rsidRDefault="00684F5E" w:rsidP="00360793">
      <w:pPr>
        <w:pStyle w:val="Nivel4"/>
        <w:rPr>
          <w:rFonts w:ascii="Tahoma" w:hAnsi="Tahoma" w:cs="Tahoma"/>
        </w:rPr>
      </w:pPr>
      <w:r w:rsidRPr="009A7B65">
        <w:rPr>
          <w:rFonts w:ascii="Tahoma" w:hAnsi="Tahoma" w:cs="Tahoma"/>
        </w:rPr>
        <w:t>N</w:t>
      </w:r>
      <w:r w:rsidR="00360793" w:rsidRPr="009A7B65">
        <w:rPr>
          <w:rFonts w:ascii="Tahoma" w:hAnsi="Tahoma" w:cs="Tahoma"/>
        </w:rPr>
        <w:t xml:space="preserve">ão enviar a proposta adequada ao último lance ofertado ou após a negociação; </w:t>
      </w:r>
    </w:p>
    <w:p w:rsidR="00360793" w:rsidRPr="009A7B65" w:rsidRDefault="00684F5E" w:rsidP="00360793">
      <w:pPr>
        <w:pStyle w:val="Nivel4"/>
        <w:rPr>
          <w:rFonts w:ascii="Tahoma" w:hAnsi="Tahoma" w:cs="Tahoma"/>
        </w:rPr>
      </w:pPr>
      <w:r w:rsidRPr="009A7B65">
        <w:rPr>
          <w:rFonts w:ascii="Tahoma" w:hAnsi="Tahoma" w:cs="Tahoma"/>
        </w:rPr>
        <w:t>R</w:t>
      </w:r>
      <w:r w:rsidR="00360793" w:rsidRPr="009A7B65">
        <w:rPr>
          <w:rFonts w:ascii="Tahoma" w:hAnsi="Tahoma" w:cs="Tahoma"/>
        </w:rPr>
        <w:t xml:space="preserve">ecusar-se a enviar o detalhamento da proposta quando exigível; </w:t>
      </w:r>
    </w:p>
    <w:p w:rsidR="00360793" w:rsidRPr="009A7B65" w:rsidRDefault="00684F5E" w:rsidP="00360793">
      <w:pPr>
        <w:pStyle w:val="Nivel4"/>
        <w:rPr>
          <w:rFonts w:ascii="Tahoma" w:hAnsi="Tahoma" w:cs="Tahoma"/>
        </w:rPr>
      </w:pPr>
      <w:r w:rsidRPr="009A7B65">
        <w:rPr>
          <w:rFonts w:ascii="Tahoma" w:hAnsi="Tahoma" w:cs="Tahoma"/>
        </w:rPr>
        <w:t>P</w:t>
      </w:r>
      <w:r w:rsidR="00360793" w:rsidRPr="009A7B65">
        <w:rPr>
          <w:rFonts w:ascii="Tahoma" w:hAnsi="Tahoma" w:cs="Tahoma"/>
        </w:rPr>
        <w:t xml:space="preserve">edir para ser desclassificado quando encerrada a etapa competitiva; ou </w:t>
      </w:r>
    </w:p>
    <w:p w:rsidR="00360793" w:rsidRPr="009A7B65" w:rsidRDefault="00684F5E" w:rsidP="00360793">
      <w:pPr>
        <w:pStyle w:val="Nivel4"/>
        <w:rPr>
          <w:rFonts w:ascii="Tahoma" w:hAnsi="Tahoma" w:cs="Tahoma"/>
        </w:rPr>
      </w:pPr>
      <w:r w:rsidRPr="009A7B65">
        <w:rPr>
          <w:rFonts w:ascii="Tahoma" w:hAnsi="Tahoma" w:cs="Tahoma"/>
        </w:rPr>
        <w:t>D</w:t>
      </w:r>
      <w:r w:rsidR="00360793" w:rsidRPr="009A7B65">
        <w:rPr>
          <w:rFonts w:ascii="Tahoma" w:hAnsi="Tahoma" w:cs="Tahoma"/>
        </w:rPr>
        <w:t>eixar de apresentar amostra;</w:t>
      </w:r>
    </w:p>
    <w:p w:rsidR="00360793" w:rsidRPr="009A7B65" w:rsidRDefault="00684F5E" w:rsidP="00360793">
      <w:pPr>
        <w:pStyle w:val="Nivel4"/>
        <w:rPr>
          <w:rFonts w:ascii="Tahoma" w:hAnsi="Tahoma" w:cs="Tahoma"/>
        </w:rPr>
      </w:pPr>
      <w:r w:rsidRPr="009A7B65">
        <w:rPr>
          <w:rFonts w:ascii="Tahoma" w:hAnsi="Tahoma" w:cs="Tahoma"/>
        </w:rPr>
        <w:t>A</w:t>
      </w:r>
      <w:r w:rsidR="00360793" w:rsidRPr="009A7B65">
        <w:rPr>
          <w:rFonts w:ascii="Tahoma" w:hAnsi="Tahoma" w:cs="Tahoma"/>
        </w:rPr>
        <w:t xml:space="preserve">presentar proposta ou amostra em desacordo com as especificações do edital; </w:t>
      </w:r>
    </w:p>
    <w:p w:rsidR="00360793" w:rsidRPr="009A7B65" w:rsidRDefault="00684F5E" w:rsidP="00360793">
      <w:pPr>
        <w:pStyle w:val="Nivel3"/>
        <w:rPr>
          <w:rFonts w:ascii="Tahoma" w:hAnsi="Tahoma" w:cs="Tahoma"/>
          <w:color w:val="auto"/>
        </w:rPr>
      </w:pPr>
      <w:bookmarkStart w:id="50" w:name="_Ref114668139"/>
      <w:r w:rsidRPr="009A7B65">
        <w:rPr>
          <w:rFonts w:ascii="Tahoma" w:hAnsi="Tahoma" w:cs="Tahoma"/>
          <w:color w:val="auto"/>
        </w:rPr>
        <w:t>N</w:t>
      </w:r>
      <w:r w:rsidR="00360793" w:rsidRPr="009A7B65">
        <w:rPr>
          <w:rFonts w:ascii="Tahoma" w:hAnsi="Tahoma" w:cs="Tahoma"/>
          <w:color w:val="auto"/>
        </w:rPr>
        <w:t>ão celebrar o contrato ou não entregar a documentação exigida para a contratação, quando convocado dentro do prazo de validade de sua proposta;</w:t>
      </w:r>
      <w:bookmarkEnd w:id="50"/>
    </w:p>
    <w:p w:rsidR="00360793" w:rsidRPr="009A7B65" w:rsidRDefault="00684F5E" w:rsidP="00360793">
      <w:pPr>
        <w:pStyle w:val="Nivel4"/>
        <w:rPr>
          <w:rFonts w:ascii="Tahoma" w:hAnsi="Tahoma" w:cs="Tahoma"/>
        </w:rPr>
      </w:pPr>
      <w:r w:rsidRPr="009A7B65">
        <w:rPr>
          <w:rFonts w:ascii="Tahoma" w:hAnsi="Tahoma" w:cs="Tahoma"/>
        </w:rPr>
        <w:t>R</w:t>
      </w:r>
      <w:r w:rsidR="00360793" w:rsidRPr="009A7B65">
        <w:rPr>
          <w:rFonts w:ascii="Tahoma" w:hAnsi="Tahoma" w:cs="Tahoma"/>
        </w:rPr>
        <w:t>ecusar-se, sem justificativa, a assinar o contrato ou a ata de registro de preço, ou a aceitar ou retirar o instrumento equivalente no prazo estabelecido pela Administração;</w:t>
      </w:r>
    </w:p>
    <w:p w:rsidR="00360793" w:rsidRPr="009A7B65" w:rsidRDefault="00684F5E" w:rsidP="00360793">
      <w:pPr>
        <w:pStyle w:val="Nivel3"/>
        <w:rPr>
          <w:rFonts w:ascii="Tahoma" w:hAnsi="Tahoma" w:cs="Tahoma"/>
          <w:color w:val="auto"/>
        </w:rPr>
      </w:pPr>
      <w:bookmarkStart w:id="51" w:name="_Ref114668249"/>
      <w:r w:rsidRPr="009A7B65">
        <w:rPr>
          <w:rFonts w:ascii="Tahoma" w:hAnsi="Tahoma" w:cs="Tahoma"/>
          <w:color w:val="auto"/>
        </w:rPr>
        <w:t>A</w:t>
      </w:r>
      <w:r w:rsidR="00360793" w:rsidRPr="009A7B65">
        <w:rPr>
          <w:rFonts w:ascii="Tahoma" w:hAnsi="Tahoma" w:cs="Tahoma"/>
          <w:color w:val="auto"/>
        </w:rPr>
        <w:t>presentar declaração ou documentação falsa exigida para o certame ou prestar declaração falsa durante a licitação</w:t>
      </w:r>
      <w:bookmarkEnd w:id="51"/>
    </w:p>
    <w:p w:rsidR="00360793" w:rsidRPr="009A7B65" w:rsidRDefault="00684F5E" w:rsidP="00360793">
      <w:pPr>
        <w:pStyle w:val="Nivel3"/>
        <w:rPr>
          <w:rFonts w:ascii="Tahoma" w:hAnsi="Tahoma" w:cs="Tahoma"/>
          <w:color w:val="auto"/>
        </w:rPr>
      </w:pPr>
      <w:bookmarkStart w:id="52" w:name="_Ref114668245"/>
      <w:r w:rsidRPr="009A7B65">
        <w:rPr>
          <w:rFonts w:ascii="Tahoma" w:hAnsi="Tahoma" w:cs="Tahoma"/>
          <w:color w:val="auto"/>
        </w:rPr>
        <w:t>F</w:t>
      </w:r>
      <w:r w:rsidR="00360793" w:rsidRPr="009A7B65">
        <w:rPr>
          <w:rFonts w:ascii="Tahoma" w:hAnsi="Tahoma" w:cs="Tahoma"/>
          <w:color w:val="auto"/>
        </w:rPr>
        <w:t>raudar a licitação</w:t>
      </w:r>
      <w:bookmarkEnd w:id="52"/>
    </w:p>
    <w:p w:rsidR="00360793" w:rsidRPr="009A7B65" w:rsidRDefault="00684F5E" w:rsidP="00360793">
      <w:pPr>
        <w:pStyle w:val="Nivel3"/>
        <w:rPr>
          <w:rFonts w:ascii="Tahoma" w:hAnsi="Tahoma" w:cs="Tahoma"/>
          <w:color w:val="auto"/>
        </w:rPr>
      </w:pPr>
      <w:bookmarkStart w:id="53" w:name="_Ref114668247"/>
      <w:r w:rsidRPr="009A7B65">
        <w:rPr>
          <w:rFonts w:ascii="Tahoma" w:hAnsi="Tahoma" w:cs="Tahoma"/>
          <w:color w:val="auto"/>
        </w:rPr>
        <w:t>C</w:t>
      </w:r>
      <w:r w:rsidR="00360793" w:rsidRPr="009A7B65">
        <w:rPr>
          <w:rFonts w:ascii="Tahoma" w:hAnsi="Tahoma" w:cs="Tahoma"/>
          <w:color w:val="auto"/>
        </w:rPr>
        <w:t>omportar-se de modo inidôneo ou cometer fraude de qualquer natureza, em especial quando:</w:t>
      </w:r>
      <w:bookmarkEnd w:id="53"/>
    </w:p>
    <w:p w:rsidR="00360793" w:rsidRPr="009A7B65" w:rsidRDefault="00684F5E" w:rsidP="00360793">
      <w:pPr>
        <w:pStyle w:val="Nivel4"/>
        <w:rPr>
          <w:rFonts w:ascii="Tahoma" w:hAnsi="Tahoma" w:cs="Tahoma"/>
        </w:rPr>
      </w:pPr>
      <w:r w:rsidRPr="009A7B65">
        <w:rPr>
          <w:rFonts w:ascii="Tahoma" w:hAnsi="Tahoma" w:cs="Tahoma"/>
        </w:rPr>
        <w:t>A</w:t>
      </w:r>
      <w:r w:rsidR="00360793" w:rsidRPr="009A7B65">
        <w:rPr>
          <w:rFonts w:ascii="Tahoma" w:hAnsi="Tahoma" w:cs="Tahoma"/>
        </w:rPr>
        <w:t xml:space="preserve">gir em conluio ou em desconformidade com a lei; </w:t>
      </w:r>
    </w:p>
    <w:p w:rsidR="00360793" w:rsidRPr="009A7B65" w:rsidRDefault="00684F5E" w:rsidP="00360793">
      <w:pPr>
        <w:pStyle w:val="Nivel4"/>
        <w:rPr>
          <w:rFonts w:ascii="Tahoma" w:hAnsi="Tahoma" w:cs="Tahoma"/>
        </w:rPr>
      </w:pPr>
      <w:r w:rsidRPr="009A7B65">
        <w:rPr>
          <w:rFonts w:ascii="Tahoma" w:hAnsi="Tahoma" w:cs="Tahoma"/>
        </w:rPr>
        <w:t>I</w:t>
      </w:r>
      <w:r w:rsidR="00360793" w:rsidRPr="009A7B65">
        <w:rPr>
          <w:rFonts w:ascii="Tahoma" w:hAnsi="Tahoma" w:cs="Tahoma"/>
        </w:rPr>
        <w:t xml:space="preserve">nduzir deliberadamente a erro no julgamento; </w:t>
      </w:r>
    </w:p>
    <w:p w:rsidR="00360793" w:rsidRPr="009A7B65" w:rsidRDefault="00684F5E" w:rsidP="00360793">
      <w:pPr>
        <w:pStyle w:val="Nivel4"/>
        <w:rPr>
          <w:rFonts w:ascii="Tahoma" w:hAnsi="Tahoma" w:cs="Tahoma"/>
        </w:rPr>
      </w:pPr>
      <w:r w:rsidRPr="009A7B65">
        <w:rPr>
          <w:rFonts w:ascii="Tahoma" w:hAnsi="Tahoma" w:cs="Tahoma"/>
        </w:rPr>
        <w:t>A</w:t>
      </w:r>
      <w:r w:rsidR="00360793" w:rsidRPr="009A7B65">
        <w:rPr>
          <w:rFonts w:ascii="Tahoma" w:hAnsi="Tahoma" w:cs="Tahoma"/>
        </w:rPr>
        <w:t xml:space="preserve">presentar amostra falsificada ou deteriorada; </w:t>
      </w:r>
    </w:p>
    <w:p w:rsidR="00360793" w:rsidRPr="009A7B65" w:rsidRDefault="00684F5E" w:rsidP="00360793">
      <w:pPr>
        <w:pStyle w:val="Nivel3"/>
        <w:rPr>
          <w:rFonts w:ascii="Tahoma" w:hAnsi="Tahoma" w:cs="Tahoma"/>
          <w:color w:val="auto"/>
        </w:rPr>
      </w:pPr>
      <w:bookmarkStart w:id="54" w:name="_Ref114668251"/>
      <w:r w:rsidRPr="009A7B65">
        <w:rPr>
          <w:rFonts w:ascii="Tahoma" w:hAnsi="Tahoma" w:cs="Tahoma"/>
          <w:color w:val="auto"/>
        </w:rPr>
        <w:t>P</w:t>
      </w:r>
      <w:r w:rsidR="00360793" w:rsidRPr="009A7B65">
        <w:rPr>
          <w:rFonts w:ascii="Tahoma" w:hAnsi="Tahoma" w:cs="Tahoma"/>
          <w:color w:val="auto"/>
        </w:rPr>
        <w:t>raticar atos ilícitos com vistas a frustrar os objetivos da licitação</w:t>
      </w:r>
      <w:bookmarkEnd w:id="54"/>
    </w:p>
    <w:p w:rsidR="00360793" w:rsidRPr="009A7B65" w:rsidRDefault="00360793" w:rsidP="00360793">
      <w:pPr>
        <w:pStyle w:val="Nivel3"/>
        <w:rPr>
          <w:rFonts w:ascii="Tahoma" w:hAnsi="Tahoma" w:cs="Tahoma"/>
          <w:color w:val="auto"/>
        </w:rPr>
      </w:pPr>
      <w:bookmarkStart w:id="55" w:name="_Ref114668252"/>
      <w:r w:rsidRPr="009A7B65">
        <w:rPr>
          <w:rFonts w:ascii="Tahoma" w:hAnsi="Tahoma" w:cs="Tahoma"/>
          <w:color w:val="auto"/>
        </w:rPr>
        <w:t xml:space="preserve">praticar ato lesivo previsto no </w:t>
      </w:r>
      <w:hyperlink r:id="rId42" w:anchor="art5" w:history="1">
        <w:r w:rsidRPr="009A7B65">
          <w:rPr>
            <w:rStyle w:val="Hyperlink"/>
            <w:rFonts w:ascii="Tahoma" w:hAnsi="Tahoma" w:cs="Tahoma"/>
            <w:color w:val="auto"/>
          </w:rPr>
          <w:t>art. 5º da Lei n.º 12.846, de 2013</w:t>
        </w:r>
      </w:hyperlink>
      <w:r w:rsidRPr="009A7B65">
        <w:rPr>
          <w:rFonts w:ascii="Tahoma" w:hAnsi="Tahoma" w:cs="Tahoma"/>
          <w:color w:val="auto"/>
        </w:rPr>
        <w:t>.</w:t>
      </w:r>
      <w:bookmarkEnd w:id="55"/>
    </w:p>
    <w:bookmarkEnd w:id="48"/>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Com fulcro na </w:t>
      </w:r>
      <w:hyperlink r:id="rId43" w:history="1">
        <w:r w:rsidRPr="009A7B65">
          <w:rPr>
            <w:rStyle w:val="Hyperlink"/>
            <w:rFonts w:ascii="Tahoma" w:hAnsi="Tahoma" w:cs="Tahoma"/>
            <w:color w:val="auto"/>
          </w:rPr>
          <w:t>Lei nº 14.133, de 2021</w:t>
        </w:r>
      </w:hyperlink>
      <w:r w:rsidRPr="009A7B65">
        <w:rPr>
          <w:rFonts w:ascii="Tahoma" w:hAnsi="Tahoma" w:cs="Tahoma"/>
          <w:color w:val="auto"/>
        </w:rPr>
        <w:t xml:space="preserve">, a Administração poderá, garantida a prévia defesa, aplicar aos licitantes e/ou adjudicatários as seguintes sanções, sem prejuízo das responsabilidades civil e criminal: </w:t>
      </w:r>
    </w:p>
    <w:p w:rsidR="00360793" w:rsidRPr="009A7B65" w:rsidRDefault="00684F5E" w:rsidP="00360793">
      <w:pPr>
        <w:pStyle w:val="Nivel3"/>
        <w:rPr>
          <w:rFonts w:ascii="Tahoma" w:hAnsi="Tahoma" w:cs="Tahoma"/>
          <w:color w:val="auto"/>
        </w:rPr>
      </w:pPr>
      <w:r w:rsidRPr="009A7B65">
        <w:rPr>
          <w:rFonts w:ascii="Tahoma" w:hAnsi="Tahoma" w:cs="Tahoma"/>
          <w:color w:val="auto"/>
        </w:rPr>
        <w:t>A</w:t>
      </w:r>
      <w:r w:rsidR="00360793" w:rsidRPr="009A7B65">
        <w:rPr>
          <w:rFonts w:ascii="Tahoma" w:hAnsi="Tahoma" w:cs="Tahoma"/>
          <w:color w:val="auto"/>
        </w:rPr>
        <w:t xml:space="preserve">dvertência; </w:t>
      </w:r>
    </w:p>
    <w:p w:rsidR="00360793" w:rsidRPr="009A7B65" w:rsidRDefault="00684F5E" w:rsidP="00360793">
      <w:pPr>
        <w:pStyle w:val="Nivel3"/>
        <w:rPr>
          <w:rFonts w:ascii="Tahoma" w:hAnsi="Tahoma" w:cs="Tahoma"/>
          <w:color w:val="auto"/>
        </w:rPr>
      </w:pPr>
      <w:r w:rsidRPr="009A7B65">
        <w:rPr>
          <w:rFonts w:ascii="Tahoma" w:hAnsi="Tahoma" w:cs="Tahoma"/>
          <w:color w:val="auto"/>
        </w:rPr>
        <w:t>M</w:t>
      </w:r>
      <w:r w:rsidR="00360793" w:rsidRPr="009A7B65">
        <w:rPr>
          <w:rFonts w:ascii="Tahoma" w:hAnsi="Tahoma" w:cs="Tahoma"/>
          <w:color w:val="auto"/>
        </w:rPr>
        <w:t>ulta;</w:t>
      </w:r>
    </w:p>
    <w:p w:rsidR="00360793" w:rsidRPr="009A7B65" w:rsidRDefault="00684F5E" w:rsidP="00360793">
      <w:pPr>
        <w:pStyle w:val="Nivel3"/>
        <w:rPr>
          <w:rFonts w:ascii="Tahoma" w:hAnsi="Tahoma" w:cs="Tahoma"/>
          <w:color w:val="auto"/>
        </w:rPr>
      </w:pPr>
      <w:r w:rsidRPr="009A7B65">
        <w:rPr>
          <w:rFonts w:ascii="Tahoma" w:hAnsi="Tahoma" w:cs="Tahoma"/>
          <w:color w:val="auto"/>
        </w:rPr>
        <w:t>I</w:t>
      </w:r>
      <w:r w:rsidR="00360793" w:rsidRPr="009A7B65">
        <w:rPr>
          <w:rFonts w:ascii="Tahoma" w:hAnsi="Tahoma" w:cs="Tahoma"/>
          <w:color w:val="auto"/>
        </w:rPr>
        <w:t>mpedimento de licitar e contratar e</w:t>
      </w:r>
    </w:p>
    <w:p w:rsidR="00360793" w:rsidRPr="009A7B65" w:rsidRDefault="00684F5E" w:rsidP="00360793">
      <w:pPr>
        <w:pStyle w:val="Nivel3"/>
        <w:rPr>
          <w:rFonts w:ascii="Tahoma" w:hAnsi="Tahoma" w:cs="Tahoma"/>
          <w:color w:val="auto"/>
        </w:rPr>
      </w:pPr>
      <w:r w:rsidRPr="009A7B65">
        <w:rPr>
          <w:rFonts w:ascii="Tahoma" w:hAnsi="Tahoma" w:cs="Tahoma"/>
          <w:color w:val="auto"/>
        </w:rPr>
        <w:lastRenderedPageBreak/>
        <w:t>D</w:t>
      </w:r>
      <w:r w:rsidR="00360793" w:rsidRPr="009A7B65">
        <w:rPr>
          <w:rFonts w:ascii="Tahoma" w:hAnsi="Tahoma" w:cs="Tahoma"/>
          <w:color w:val="auto"/>
        </w:rPr>
        <w:t>eclaração de inidoneidade para licitar ou contratar, enquanto perdurarem os motivos determinantes da punição ou até que seja promovida sua reabilitação perante a própria autoridade que aplicou a penalidade.</w:t>
      </w:r>
    </w:p>
    <w:p w:rsidR="00360793" w:rsidRPr="009A7B65" w:rsidRDefault="00360793" w:rsidP="00360793">
      <w:pPr>
        <w:pStyle w:val="Nivel2"/>
        <w:rPr>
          <w:rFonts w:ascii="Tahoma" w:hAnsi="Tahoma" w:cs="Tahoma"/>
          <w:color w:val="auto"/>
        </w:rPr>
      </w:pPr>
      <w:r w:rsidRPr="009A7B65">
        <w:rPr>
          <w:rFonts w:ascii="Tahoma" w:hAnsi="Tahoma" w:cs="Tahoma"/>
          <w:color w:val="auto"/>
        </w:rPr>
        <w:t>Na aplicação das sanções serão considerados:</w:t>
      </w:r>
    </w:p>
    <w:p w:rsidR="00360793" w:rsidRPr="009A7B65" w:rsidRDefault="00684F5E" w:rsidP="00360793">
      <w:pPr>
        <w:pStyle w:val="Nivel3"/>
        <w:rPr>
          <w:rFonts w:ascii="Tahoma" w:hAnsi="Tahoma" w:cs="Tahoma"/>
          <w:color w:val="auto"/>
        </w:rPr>
      </w:pPr>
      <w:r w:rsidRPr="009A7B65">
        <w:rPr>
          <w:rFonts w:ascii="Tahoma" w:hAnsi="Tahoma" w:cs="Tahoma"/>
          <w:color w:val="auto"/>
        </w:rPr>
        <w:t>A</w:t>
      </w:r>
      <w:r w:rsidR="00360793" w:rsidRPr="009A7B65">
        <w:rPr>
          <w:rFonts w:ascii="Tahoma" w:hAnsi="Tahoma" w:cs="Tahoma"/>
          <w:color w:val="auto"/>
        </w:rPr>
        <w:t xml:space="preserve"> natureza e a gravidade da infração cometida.</w:t>
      </w:r>
    </w:p>
    <w:p w:rsidR="00360793" w:rsidRPr="009A7B65" w:rsidRDefault="00684F5E" w:rsidP="00360793">
      <w:pPr>
        <w:pStyle w:val="Nivel3"/>
        <w:rPr>
          <w:rFonts w:ascii="Tahoma" w:hAnsi="Tahoma" w:cs="Tahoma"/>
          <w:color w:val="auto"/>
        </w:rPr>
      </w:pPr>
      <w:r w:rsidRPr="009A7B65">
        <w:rPr>
          <w:rFonts w:ascii="Tahoma" w:hAnsi="Tahoma" w:cs="Tahoma"/>
          <w:color w:val="auto"/>
        </w:rPr>
        <w:t>A</w:t>
      </w:r>
      <w:r w:rsidR="00360793" w:rsidRPr="009A7B65">
        <w:rPr>
          <w:rFonts w:ascii="Tahoma" w:hAnsi="Tahoma" w:cs="Tahoma"/>
          <w:color w:val="auto"/>
        </w:rPr>
        <w:t>s peculiaridades do caso concreto</w:t>
      </w:r>
    </w:p>
    <w:p w:rsidR="00360793" w:rsidRPr="009A7B65" w:rsidRDefault="00684F5E" w:rsidP="00360793">
      <w:pPr>
        <w:pStyle w:val="Nivel3"/>
        <w:rPr>
          <w:rFonts w:ascii="Tahoma" w:hAnsi="Tahoma" w:cs="Tahoma"/>
          <w:color w:val="auto"/>
        </w:rPr>
      </w:pPr>
      <w:r w:rsidRPr="009A7B65">
        <w:rPr>
          <w:rFonts w:ascii="Tahoma" w:hAnsi="Tahoma" w:cs="Tahoma"/>
          <w:color w:val="auto"/>
        </w:rPr>
        <w:t>A</w:t>
      </w:r>
      <w:r w:rsidR="00360793" w:rsidRPr="009A7B65">
        <w:rPr>
          <w:rFonts w:ascii="Tahoma" w:hAnsi="Tahoma" w:cs="Tahoma"/>
          <w:color w:val="auto"/>
        </w:rPr>
        <w:t>s circunstâncias agravantes ou atenuantes</w:t>
      </w:r>
    </w:p>
    <w:p w:rsidR="00360793" w:rsidRPr="009A7B65" w:rsidRDefault="00684F5E" w:rsidP="00360793">
      <w:pPr>
        <w:pStyle w:val="Nivel3"/>
        <w:rPr>
          <w:rFonts w:ascii="Tahoma" w:hAnsi="Tahoma" w:cs="Tahoma"/>
          <w:color w:val="auto"/>
        </w:rPr>
      </w:pPr>
      <w:r w:rsidRPr="009A7B65">
        <w:rPr>
          <w:rFonts w:ascii="Tahoma" w:hAnsi="Tahoma" w:cs="Tahoma"/>
          <w:color w:val="auto"/>
        </w:rPr>
        <w:t>O</w:t>
      </w:r>
      <w:r w:rsidR="00360793" w:rsidRPr="009A7B65">
        <w:rPr>
          <w:rFonts w:ascii="Tahoma" w:hAnsi="Tahoma" w:cs="Tahoma"/>
          <w:color w:val="auto"/>
        </w:rPr>
        <w:t>s danos que dela provierem para a Administração Pública</w:t>
      </w:r>
    </w:p>
    <w:p w:rsidR="00360793" w:rsidRPr="009A7B65" w:rsidRDefault="00684F5E" w:rsidP="00360793">
      <w:pPr>
        <w:pStyle w:val="Nivel3"/>
        <w:rPr>
          <w:rFonts w:ascii="Tahoma" w:hAnsi="Tahoma" w:cs="Tahoma"/>
          <w:color w:val="auto"/>
        </w:rPr>
      </w:pPr>
      <w:r w:rsidRPr="009A7B65">
        <w:rPr>
          <w:rFonts w:ascii="Tahoma" w:hAnsi="Tahoma" w:cs="Tahoma"/>
          <w:color w:val="auto"/>
        </w:rPr>
        <w:t>A</w:t>
      </w:r>
      <w:r w:rsidR="00360793" w:rsidRPr="009A7B65">
        <w:rPr>
          <w:rFonts w:ascii="Tahoma" w:hAnsi="Tahoma" w:cs="Tahoma"/>
          <w:color w:val="auto"/>
        </w:rPr>
        <w:t xml:space="preserve"> implantação ou o aperfeiçoamento de programa de integridade, conforme normas e orientações dos órgãos de controle.</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A multa será recolhida em percentual de 0,5% a 30% incidente sobre o valor do contrato licitado. </w:t>
      </w:r>
    </w:p>
    <w:p w:rsidR="00360793" w:rsidRPr="009A7B65" w:rsidRDefault="00360793" w:rsidP="00360793">
      <w:pPr>
        <w:pStyle w:val="Nivel3"/>
        <w:rPr>
          <w:rFonts w:ascii="Tahoma" w:hAnsi="Tahoma" w:cs="Tahoma"/>
          <w:color w:val="auto"/>
        </w:rPr>
      </w:pPr>
      <w:bookmarkStart w:id="56" w:name="_Hlk113876035"/>
      <w:r w:rsidRPr="009A7B65">
        <w:rPr>
          <w:rFonts w:ascii="Tahoma" w:hAnsi="Tahoma" w:cs="Tahoma"/>
          <w:color w:val="auto"/>
        </w:rPr>
        <w:t xml:space="preserve">Para as infrações previstas nos itens </w:t>
      </w:r>
      <w:r w:rsidR="00247208" w:rsidRPr="009A7B65">
        <w:rPr>
          <w:rFonts w:ascii="Tahoma" w:hAnsi="Tahoma" w:cs="Tahoma"/>
        </w:rPr>
        <w:fldChar w:fldCharType="begin"/>
      </w:r>
      <w:r w:rsidR="00247208" w:rsidRPr="009A7B65">
        <w:rPr>
          <w:rFonts w:ascii="Tahoma" w:hAnsi="Tahoma" w:cs="Tahoma"/>
        </w:rPr>
        <w:instrText xml:space="preserve"> REF _Ref114668085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10.1.1</w:t>
      </w:r>
      <w:r w:rsidR="00247208" w:rsidRPr="009A7B65">
        <w:rPr>
          <w:rFonts w:ascii="Tahoma" w:hAnsi="Tahoma" w:cs="Tahoma"/>
        </w:rPr>
        <w:fldChar w:fldCharType="end"/>
      </w:r>
      <w:r w:rsidRPr="009A7B65">
        <w:rPr>
          <w:rFonts w:ascii="Tahoma" w:hAnsi="Tahoma" w:cs="Tahoma"/>
          <w:color w:val="auto"/>
        </w:rPr>
        <w:t xml:space="preserve">, </w:t>
      </w:r>
      <w:r w:rsidR="00247208" w:rsidRPr="009A7B65">
        <w:rPr>
          <w:rFonts w:ascii="Tahoma" w:hAnsi="Tahoma" w:cs="Tahoma"/>
        </w:rPr>
        <w:fldChar w:fldCharType="begin"/>
      </w:r>
      <w:r w:rsidR="00247208" w:rsidRPr="009A7B65">
        <w:rPr>
          <w:rFonts w:ascii="Tahoma" w:hAnsi="Tahoma" w:cs="Tahoma"/>
        </w:rPr>
        <w:instrText xml:space="preserve"> REF _Ref114668108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10.1.2</w:t>
      </w:r>
      <w:r w:rsidR="00247208" w:rsidRPr="009A7B65">
        <w:rPr>
          <w:rFonts w:ascii="Tahoma" w:hAnsi="Tahoma" w:cs="Tahoma"/>
        </w:rPr>
        <w:fldChar w:fldCharType="end"/>
      </w:r>
      <w:r w:rsidRPr="009A7B65">
        <w:rPr>
          <w:rFonts w:ascii="Tahoma" w:hAnsi="Tahoma" w:cs="Tahoma"/>
          <w:color w:val="auto"/>
        </w:rPr>
        <w:t xml:space="preserve"> e </w:t>
      </w:r>
      <w:r w:rsidR="00247208" w:rsidRPr="009A7B65">
        <w:rPr>
          <w:rFonts w:ascii="Tahoma" w:hAnsi="Tahoma" w:cs="Tahoma"/>
        </w:rPr>
        <w:fldChar w:fldCharType="begin"/>
      </w:r>
      <w:r w:rsidR="00247208" w:rsidRPr="009A7B65">
        <w:rPr>
          <w:rFonts w:ascii="Tahoma" w:hAnsi="Tahoma" w:cs="Tahoma"/>
        </w:rPr>
        <w:instrText xml:space="preserve"> REF _Ref114668139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10.1.3</w:t>
      </w:r>
      <w:r w:rsidR="00247208" w:rsidRPr="009A7B65">
        <w:rPr>
          <w:rFonts w:ascii="Tahoma" w:hAnsi="Tahoma" w:cs="Tahoma"/>
        </w:rPr>
        <w:fldChar w:fldCharType="end"/>
      </w:r>
      <w:r w:rsidRPr="009A7B65">
        <w:rPr>
          <w:rFonts w:ascii="Tahoma" w:hAnsi="Tahoma" w:cs="Tahoma"/>
          <w:color w:val="auto"/>
        </w:rPr>
        <w:t>, a multa será de 0,5% a 15% do valor do contrato licitado.</w:t>
      </w:r>
    </w:p>
    <w:bookmarkEnd w:id="56"/>
    <w:p w:rsidR="00360793" w:rsidRPr="009A7B65" w:rsidRDefault="00360793" w:rsidP="00360793">
      <w:pPr>
        <w:pStyle w:val="Nivel3"/>
        <w:rPr>
          <w:rFonts w:ascii="Tahoma" w:hAnsi="Tahoma" w:cs="Tahoma"/>
          <w:color w:val="auto"/>
        </w:rPr>
      </w:pPr>
      <w:r w:rsidRPr="009A7B65">
        <w:rPr>
          <w:rFonts w:ascii="Tahoma" w:hAnsi="Tahoma" w:cs="Tahoma"/>
          <w:color w:val="auto"/>
        </w:rPr>
        <w:t xml:space="preserve">Para as infrações previstas nos itens </w:t>
      </w:r>
      <w:r w:rsidR="00247208" w:rsidRPr="009A7B65">
        <w:rPr>
          <w:rFonts w:ascii="Tahoma" w:hAnsi="Tahoma" w:cs="Tahoma"/>
        </w:rPr>
        <w:fldChar w:fldCharType="begin"/>
      </w:r>
      <w:r w:rsidR="00247208" w:rsidRPr="009A7B65">
        <w:rPr>
          <w:rFonts w:ascii="Tahoma" w:hAnsi="Tahoma" w:cs="Tahoma"/>
        </w:rPr>
        <w:instrText xml:space="preserve"> REF _Ref114668249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10.1.4</w:t>
      </w:r>
      <w:r w:rsidR="00247208" w:rsidRPr="009A7B65">
        <w:rPr>
          <w:rFonts w:ascii="Tahoma" w:hAnsi="Tahoma" w:cs="Tahoma"/>
        </w:rPr>
        <w:fldChar w:fldCharType="end"/>
      </w:r>
      <w:r w:rsidRPr="009A7B65">
        <w:rPr>
          <w:rFonts w:ascii="Tahoma" w:hAnsi="Tahoma" w:cs="Tahoma"/>
          <w:color w:val="auto"/>
        </w:rPr>
        <w:t xml:space="preserve">, </w:t>
      </w:r>
      <w:r w:rsidR="00247208" w:rsidRPr="009A7B65">
        <w:rPr>
          <w:rFonts w:ascii="Tahoma" w:hAnsi="Tahoma" w:cs="Tahoma"/>
        </w:rPr>
        <w:fldChar w:fldCharType="begin"/>
      </w:r>
      <w:r w:rsidR="00247208" w:rsidRPr="009A7B65">
        <w:rPr>
          <w:rFonts w:ascii="Tahoma" w:hAnsi="Tahoma" w:cs="Tahoma"/>
        </w:rPr>
        <w:instrText xml:space="preserve"> REF _Ref114668245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10.1.5</w:t>
      </w:r>
      <w:r w:rsidR="00247208" w:rsidRPr="009A7B65">
        <w:rPr>
          <w:rFonts w:ascii="Tahoma" w:hAnsi="Tahoma" w:cs="Tahoma"/>
        </w:rPr>
        <w:fldChar w:fldCharType="end"/>
      </w:r>
      <w:r w:rsidRPr="009A7B65">
        <w:rPr>
          <w:rFonts w:ascii="Tahoma" w:hAnsi="Tahoma" w:cs="Tahoma"/>
          <w:color w:val="auto"/>
        </w:rPr>
        <w:t xml:space="preserve">, </w:t>
      </w:r>
      <w:r w:rsidR="00247208" w:rsidRPr="009A7B65">
        <w:rPr>
          <w:rFonts w:ascii="Tahoma" w:hAnsi="Tahoma" w:cs="Tahoma"/>
        </w:rPr>
        <w:fldChar w:fldCharType="begin"/>
      </w:r>
      <w:r w:rsidR="00247208" w:rsidRPr="009A7B65">
        <w:rPr>
          <w:rFonts w:ascii="Tahoma" w:hAnsi="Tahoma" w:cs="Tahoma"/>
        </w:rPr>
        <w:instrText xml:space="preserve"> REF _Ref114668247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10.1.6</w:t>
      </w:r>
      <w:r w:rsidR="00247208" w:rsidRPr="009A7B65">
        <w:rPr>
          <w:rFonts w:ascii="Tahoma" w:hAnsi="Tahoma" w:cs="Tahoma"/>
        </w:rPr>
        <w:fldChar w:fldCharType="end"/>
      </w:r>
      <w:r w:rsidRPr="009A7B65">
        <w:rPr>
          <w:rFonts w:ascii="Tahoma" w:hAnsi="Tahoma" w:cs="Tahoma"/>
          <w:color w:val="auto"/>
        </w:rPr>
        <w:t xml:space="preserve">, </w:t>
      </w:r>
      <w:r w:rsidR="00247208" w:rsidRPr="009A7B65">
        <w:rPr>
          <w:rFonts w:ascii="Tahoma" w:hAnsi="Tahoma" w:cs="Tahoma"/>
        </w:rPr>
        <w:fldChar w:fldCharType="begin"/>
      </w:r>
      <w:r w:rsidR="00247208" w:rsidRPr="009A7B65">
        <w:rPr>
          <w:rFonts w:ascii="Tahoma" w:hAnsi="Tahoma" w:cs="Tahoma"/>
        </w:rPr>
        <w:instrText xml:space="preserve"> REF _Ref114668251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10.1.7</w:t>
      </w:r>
      <w:r w:rsidR="00247208" w:rsidRPr="009A7B65">
        <w:rPr>
          <w:rFonts w:ascii="Tahoma" w:hAnsi="Tahoma" w:cs="Tahoma"/>
        </w:rPr>
        <w:fldChar w:fldCharType="end"/>
      </w:r>
      <w:r w:rsidRPr="009A7B65">
        <w:rPr>
          <w:rFonts w:ascii="Tahoma" w:hAnsi="Tahoma" w:cs="Tahoma"/>
          <w:color w:val="auto"/>
        </w:rPr>
        <w:t xml:space="preserve"> e </w:t>
      </w:r>
      <w:r w:rsidR="00247208" w:rsidRPr="009A7B65">
        <w:rPr>
          <w:rFonts w:ascii="Tahoma" w:hAnsi="Tahoma" w:cs="Tahoma"/>
        </w:rPr>
        <w:fldChar w:fldCharType="begin"/>
      </w:r>
      <w:r w:rsidR="00247208" w:rsidRPr="009A7B65">
        <w:rPr>
          <w:rFonts w:ascii="Tahoma" w:hAnsi="Tahoma" w:cs="Tahoma"/>
        </w:rPr>
        <w:instrText xml:space="preserve"> REF _Ref114668252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10.1.8</w:t>
      </w:r>
      <w:r w:rsidR="00247208" w:rsidRPr="009A7B65">
        <w:rPr>
          <w:rFonts w:ascii="Tahoma" w:hAnsi="Tahoma" w:cs="Tahoma"/>
        </w:rPr>
        <w:fldChar w:fldCharType="end"/>
      </w:r>
      <w:r w:rsidRPr="009A7B65">
        <w:rPr>
          <w:rFonts w:ascii="Tahoma" w:hAnsi="Tahoma" w:cs="Tahoma"/>
          <w:color w:val="auto"/>
        </w:rPr>
        <w:t>, a multa será de 15% a 30% do valor do contrato licitado.</w:t>
      </w:r>
    </w:p>
    <w:p w:rsidR="00360793" w:rsidRPr="009A7B65" w:rsidRDefault="00360793" w:rsidP="00360793">
      <w:pPr>
        <w:pStyle w:val="Nivel2"/>
        <w:rPr>
          <w:rFonts w:ascii="Tahoma" w:hAnsi="Tahoma" w:cs="Tahoma"/>
          <w:color w:val="auto"/>
        </w:rPr>
      </w:pPr>
      <w:r w:rsidRPr="009A7B65">
        <w:rPr>
          <w:rFonts w:ascii="Tahoma" w:hAnsi="Tahoma" w:cs="Tahoma"/>
          <w:color w:val="auto"/>
        </w:rPr>
        <w:t>As sanções de advertência, impedimento de licitar e contratar e declaração de inidoneidade para licitar ou contratar poderão ser aplicadas, cumulativamente ou não, à penalidade de multa.</w:t>
      </w:r>
    </w:p>
    <w:p w:rsidR="00360793" w:rsidRPr="009A7B65" w:rsidRDefault="00360793" w:rsidP="00360793">
      <w:pPr>
        <w:pStyle w:val="Nivel2"/>
        <w:rPr>
          <w:rFonts w:ascii="Tahoma" w:hAnsi="Tahoma" w:cs="Tahoma"/>
          <w:color w:val="auto"/>
        </w:rPr>
      </w:pPr>
      <w:r w:rsidRPr="009A7B65">
        <w:rPr>
          <w:rFonts w:ascii="Tahoma" w:hAnsi="Tahoma" w:cs="Tahoma"/>
          <w:color w:val="auto"/>
        </w:rPr>
        <w:t>Na aplicação da sanção de multa será facultada a defesa do interessado no prazo de 15 (quinze) dias úteis, contado da data de sua intimação.</w:t>
      </w:r>
    </w:p>
    <w:p w:rsidR="00360793" w:rsidRPr="009A7B65" w:rsidRDefault="00360793" w:rsidP="00360793">
      <w:pPr>
        <w:pStyle w:val="Nivel2"/>
        <w:rPr>
          <w:rFonts w:ascii="Tahoma" w:hAnsi="Tahoma" w:cs="Tahoma"/>
          <w:color w:val="auto"/>
        </w:rPr>
      </w:pPr>
      <w:proofErr w:type="gramStart"/>
      <w:r w:rsidRPr="009A7B65">
        <w:rPr>
          <w:rFonts w:ascii="Tahoma" w:hAnsi="Tahoma" w:cs="Tahoma"/>
          <w:color w:val="auto"/>
        </w:rPr>
        <w:t>A sanção de impedimento de licitar e contratar será</w:t>
      </w:r>
      <w:proofErr w:type="gramEnd"/>
      <w:r w:rsidRPr="009A7B65">
        <w:rPr>
          <w:rFonts w:ascii="Tahoma" w:hAnsi="Tahoma" w:cs="Tahoma"/>
          <w:color w:val="auto"/>
        </w:rPr>
        <w:t xml:space="preserve"> aplicada ao responsável em decorrência das infrações administrativas relacionadas nos itens </w:t>
      </w:r>
      <w:r w:rsidR="00247208" w:rsidRPr="009A7B65">
        <w:rPr>
          <w:rFonts w:ascii="Tahoma" w:hAnsi="Tahoma" w:cs="Tahoma"/>
        </w:rPr>
        <w:fldChar w:fldCharType="begin"/>
      </w:r>
      <w:r w:rsidR="00247208" w:rsidRPr="009A7B65">
        <w:rPr>
          <w:rFonts w:ascii="Tahoma" w:hAnsi="Tahoma" w:cs="Tahoma"/>
        </w:rPr>
        <w:instrText xml:space="preserve"> REF _Ref114668085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10.1.1</w:t>
      </w:r>
      <w:r w:rsidR="00247208" w:rsidRPr="009A7B65">
        <w:rPr>
          <w:rFonts w:ascii="Tahoma" w:hAnsi="Tahoma" w:cs="Tahoma"/>
        </w:rPr>
        <w:fldChar w:fldCharType="end"/>
      </w:r>
      <w:r w:rsidRPr="009A7B65">
        <w:rPr>
          <w:rFonts w:ascii="Tahoma" w:hAnsi="Tahoma" w:cs="Tahoma"/>
          <w:color w:val="auto"/>
        </w:rPr>
        <w:t xml:space="preserve">, </w:t>
      </w:r>
      <w:r w:rsidR="00247208" w:rsidRPr="009A7B65">
        <w:rPr>
          <w:rFonts w:ascii="Tahoma" w:hAnsi="Tahoma" w:cs="Tahoma"/>
        </w:rPr>
        <w:fldChar w:fldCharType="begin"/>
      </w:r>
      <w:r w:rsidR="00247208" w:rsidRPr="009A7B65">
        <w:rPr>
          <w:rFonts w:ascii="Tahoma" w:hAnsi="Tahoma" w:cs="Tahoma"/>
        </w:rPr>
        <w:instrText xml:space="preserve"> REF _Ref114668108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10.1.2</w:t>
      </w:r>
      <w:r w:rsidR="00247208" w:rsidRPr="009A7B65">
        <w:rPr>
          <w:rFonts w:ascii="Tahoma" w:hAnsi="Tahoma" w:cs="Tahoma"/>
        </w:rPr>
        <w:fldChar w:fldCharType="end"/>
      </w:r>
      <w:r w:rsidRPr="009A7B65">
        <w:rPr>
          <w:rFonts w:ascii="Tahoma" w:hAnsi="Tahoma" w:cs="Tahoma"/>
          <w:color w:val="auto"/>
        </w:rPr>
        <w:t xml:space="preserve"> e </w:t>
      </w:r>
      <w:r w:rsidR="00247208" w:rsidRPr="009A7B65">
        <w:rPr>
          <w:rFonts w:ascii="Tahoma" w:hAnsi="Tahoma" w:cs="Tahoma"/>
        </w:rPr>
        <w:fldChar w:fldCharType="begin"/>
      </w:r>
      <w:r w:rsidR="00247208" w:rsidRPr="009A7B65">
        <w:rPr>
          <w:rFonts w:ascii="Tahoma" w:hAnsi="Tahoma" w:cs="Tahoma"/>
        </w:rPr>
        <w:instrText xml:space="preserve"> REF _Ref114668139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10.1.3</w:t>
      </w:r>
      <w:r w:rsidR="00247208" w:rsidRPr="009A7B65">
        <w:rPr>
          <w:rFonts w:ascii="Tahoma" w:hAnsi="Tahoma" w:cs="Tahoma"/>
        </w:rPr>
        <w:fldChar w:fldCharType="end"/>
      </w:r>
      <w:r w:rsidRPr="009A7B65">
        <w:rPr>
          <w:rFonts w:ascii="Tahoma" w:hAnsi="Tahoma" w:cs="Tahoma"/>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Poderá ser aplicada ao responsável a sanção de declaração de inidoneidade para licitar ou contratar, em decorrência da prática das infrações dispostas nos itens </w:t>
      </w:r>
      <w:r w:rsidR="00247208" w:rsidRPr="009A7B65">
        <w:rPr>
          <w:rFonts w:ascii="Tahoma" w:hAnsi="Tahoma" w:cs="Tahoma"/>
        </w:rPr>
        <w:fldChar w:fldCharType="begin"/>
      </w:r>
      <w:r w:rsidR="00247208" w:rsidRPr="009A7B65">
        <w:rPr>
          <w:rFonts w:ascii="Tahoma" w:hAnsi="Tahoma" w:cs="Tahoma"/>
        </w:rPr>
        <w:instrText xml:space="preserve"> REF _Ref114668249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10.1.4</w:t>
      </w:r>
      <w:r w:rsidR="00247208" w:rsidRPr="009A7B65">
        <w:rPr>
          <w:rFonts w:ascii="Tahoma" w:hAnsi="Tahoma" w:cs="Tahoma"/>
        </w:rPr>
        <w:fldChar w:fldCharType="end"/>
      </w:r>
      <w:r w:rsidRPr="009A7B65">
        <w:rPr>
          <w:rFonts w:ascii="Tahoma" w:hAnsi="Tahoma" w:cs="Tahoma"/>
          <w:color w:val="auto"/>
        </w:rPr>
        <w:t xml:space="preserve">, </w:t>
      </w:r>
      <w:r w:rsidR="00247208" w:rsidRPr="009A7B65">
        <w:rPr>
          <w:rFonts w:ascii="Tahoma" w:hAnsi="Tahoma" w:cs="Tahoma"/>
        </w:rPr>
        <w:fldChar w:fldCharType="begin"/>
      </w:r>
      <w:r w:rsidR="00247208" w:rsidRPr="009A7B65">
        <w:rPr>
          <w:rFonts w:ascii="Tahoma" w:hAnsi="Tahoma" w:cs="Tahoma"/>
        </w:rPr>
        <w:instrText xml:space="preserve"> REF _Ref114668245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10.1.5</w:t>
      </w:r>
      <w:r w:rsidR="00247208" w:rsidRPr="009A7B65">
        <w:rPr>
          <w:rFonts w:ascii="Tahoma" w:hAnsi="Tahoma" w:cs="Tahoma"/>
        </w:rPr>
        <w:fldChar w:fldCharType="end"/>
      </w:r>
      <w:r w:rsidRPr="009A7B65">
        <w:rPr>
          <w:rFonts w:ascii="Tahoma" w:hAnsi="Tahoma" w:cs="Tahoma"/>
          <w:color w:val="auto"/>
        </w:rPr>
        <w:t xml:space="preserve">, </w:t>
      </w:r>
      <w:r w:rsidR="00247208" w:rsidRPr="009A7B65">
        <w:rPr>
          <w:rFonts w:ascii="Tahoma" w:hAnsi="Tahoma" w:cs="Tahoma"/>
        </w:rPr>
        <w:fldChar w:fldCharType="begin"/>
      </w:r>
      <w:r w:rsidR="00247208" w:rsidRPr="009A7B65">
        <w:rPr>
          <w:rFonts w:ascii="Tahoma" w:hAnsi="Tahoma" w:cs="Tahoma"/>
        </w:rPr>
        <w:instrText xml:space="preserve"> REF _Ref114668247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10.1.6</w:t>
      </w:r>
      <w:r w:rsidR="00247208" w:rsidRPr="009A7B65">
        <w:rPr>
          <w:rFonts w:ascii="Tahoma" w:hAnsi="Tahoma" w:cs="Tahoma"/>
        </w:rPr>
        <w:fldChar w:fldCharType="end"/>
      </w:r>
      <w:r w:rsidRPr="009A7B65">
        <w:rPr>
          <w:rFonts w:ascii="Tahoma" w:hAnsi="Tahoma" w:cs="Tahoma"/>
          <w:color w:val="auto"/>
        </w:rPr>
        <w:t xml:space="preserve">, </w:t>
      </w:r>
      <w:r w:rsidR="00247208" w:rsidRPr="009A7B65">
        <w:rPr>
          <w:rFonts w:ascii="Tahoma" w:hAnsi="Tahoma" w:cs="Tahoma"/>
        </w:rPr>
        <w:fldChar w:fldCharType="begin"/>
      </w:r>
      <w:r w:rsidR="00247208" w:rsidRPr="009A7B65">
        <w:rPr>
          <w:rFonts w:ascii="Tahoma" w:hAnsi="Tahoma" w:cs="Tahoma"/>
        </w:rPr>
        <w:instrText xml:space="preserve"> REF _Ref114668251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10.1.7</w:t>
      </w:r>
      <w:r w:rsidR="00247208" w:rsidRPr="009A7B65">
        <w:rPr>
          <w:rFonts w:ascii="Tahoma" w:hAnsi="Tahoma" w:cs="Tahoma"/>
        </w:rPr>
        <w:fldChar w:fldCharType="end"/>
      </w:r>
      <w:r w:rsidRPr="009A7B65">
        <w:rPr>
          <w:rFonts w:ascii="Tahoma" w:hAnsi="Tahoma" w:cs="Tahoma"/>
          <w:color w:val="auto"/>
        </w:rPr>
        <w:t xml:space="preserve"> e </w:t>
      </w:r>
      <w:r w:rsidR="00247208" w:rsidRPr="009A7B65">
        <w:rPr>
          <w:rFonts w:ascii="Tahoma" w:hAnsi="Tahoma" w:cs="Tahoma"/>
        </w:rPr>
        <w:fldChar w:fldCharType="begin"/>
      </w:r>
      <w:r w:rsidR="00247208" w:rsidRPr="009A7B65">
        <w:rPr>
          <w:rFonts w:ascii="Tahoma" w:hAnsi="Tahoma" w:cs="Tahoma"/>
        </w:rPr>
        <w:instrText xml:space="preserve"> REF _Ref114668252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10.1.8</w:t>
      </w:r>
      <w:r w:rsidR="00247208" w:rsidRPr="009A7B65">
        <w:rPr>
          <w:rFonts w:ascii="Tahoma" w:hAnsi="Tahoma" w:cs="Tahoma"/>
        </w:rPr>
        <w:fldChar w:fldCharType="end"/>
      </w:r>
      <w:r w:rsidRPr="009A7B65">
        <w:rPr>
          <w:rFonts w:ascii="Tahoma" w:hAnsi="Tahoma" w:cs="Tahoma"/>
          <w:color w:val="auto"/>
        </w:rPr>
        <w:t xml:space="preserve">, bem como pelas infrações administrativas previstas nos itens </w:t>
      </w:r>
      <w:r w:rsidR="00247208" w:rsidRPr="009A7B65">
        <w:rPr>
          <w:rFonts w:ascii="Tahoma" w:hAnsi="Tahoma" w:cs="Tahoma"/>
        </w:rPr>
        <w:fldChar w:fldCharType="begin"/>
      </w:r>
      <w:r w:rsidR="00247208" w:rsidRPr="009A7B65">
        <w:rPr>
          <w:rFonts w:ascii="Tahoma" w:hAnsi="Tahoma" w:cs="Tahoma"/>
        </w:rPr>
        <w:instrText xml:space="preserve"> REF _Ref114668085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10.1.1</w:t>
      </w:r>
      <w:r w:rsidR="00247208" w:rsidRPr="009A7B65">
        <w:rPr>
          <w:rFonts w:ascii="Tahoma" w:hAnsi="Tahoma" w:cs="Tahoma"/>
        </w:rPr>
        <w:fldChar w:fldCharType="end"/>
      </w:r>
      <w:r w:rsidRPr="009A7B65">
        <w:rPr>
          <w:rFonts w:ascii="Tahoma" w:hAnsi="Tahoma" w:cs="Tahoma"/>
          <w:color w:val="auto"/>
        </w:rPr>
        <w:t xml:space="preserve">, </w:t>
      </w:r>
      <w:r w:rsidR="00247208" w:rsidRPr="009A7B65">
        <w:rPr>
          <w:rFonts w:ascii="Tahoma" w:hAnsi="Tahoma" w:cs="Tahoma"/>
        </w:rPr>
        <w:fldChar w:fldCharType="begin"/>
      </w:r>
      <w:r w:rsidR="00247208" w:rsidRPr="009A7B65">
        <w:rPr>
          <w:rFonts w:ascii="Tahoma" w:hAnsi="Tahoma" w:cs="Tahoma"/>
        </w:rPr>
        <w:instrText xml:space="preserve"> REF _Ref114668108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10.1.2</w:t>
      </w:r>
      <w:r w:rsidR="00247208" w:rsidRPr="009A7B65">
        <w:rPr>
          <w:rFonts w:ascii="Tahoma" w:hAnsi="Tahoma" w:cs="Tahoma"/>
        </w:rPr>
        <w:fldChar w:fldCharType="end"/>
      </w:r>
      <w:r w:rsidRPr="009A7B65">
        <w:rPr>
          <w:rFonts w:ascii="Tahoma" w:hAnsi="Tahoma" w:cs="Tahoma"/>
          <w:color w:val="auto"/>
        </w:rPr>
        <w:t xml:space="preserve"> e </w:t>
      </w:r>
      <w:r w:rsidR="00247208" w:rsidRPr="009A7B65">
        <w:rPr>
          <w:rFonts w:ascii="Tahoma" w:hAnsi="Tahoma" w:cs="Tahoma"/>
        </w:rPr>
        <w:fldChar w:fldCharType="begin"/>
      </w:r>
      <w:r w:rsidR="00247208" w:rsidRPr="009A7B65">
        <w:rPr>
          <w:rFonts w:ascii="Tahoma" w:hAnsi="Tahoma" w:cs="Tahoma"/>
        </w:rPr>
        <w:instrText xml:space="preserve"> REF _Ref114668139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10.1.3</w:t>
      </w:r>
      <w:r w:rsidR="00247208" w:rsidRPr="009A7B65">
        <w:rPr>
          <w:rFonts w:ascii="Tahoma" w:hAnsi="Tahoma" w:cs="Tahoma"/>
        </w:rPr>
        <w:fldChar w:fldCharType="end"/>
      </w:r>
      <w:r w:rsidRPr="009A7B65">
        <w:rPr>
          <w:rFonts w:ascii="Tahoma" w:hAnsi="Tahoma" w:cs="Tahoma"/>
          <w:color w:val="auto"/>
        </w:rPr>
        <w:t xml:space="preserve"> que justifiquem a imposição de penalidade mais grave que a sanção de impedimento de licitar e contratar, cuja duração observará o prazo previsto no </w:t>
      </w:r>
      <w:hyperlink r:id="rId44" w:anchor="art156§5" w:history="1">
        <w:r w:rsidRPr="009A7B65">
          <w:rPr>
            <w:rStyle w:val="Hyperlink"/>
            <w:rFonts w:ascii="Tahoma" w:hAnsi="Tahoma" w:cs="Tahoma"/>
            <w:color w:val="auto"/>
          </w:rPr>
          <w:t>art. 156, §5º, da Lei n.º 14.133/2021</w:t>
        </w:r>
      </w:hyperlink>
      <w:r w:rsidRPr="009A7B65">
        <w:rPr>
          <w:rFonts w:ascii="Tahoma" w:hAnsi="Tahoma" w:cs="Tahoma"/>
          <w:color w:val="auto"/>
        </w:rPr>
        <w:t>.</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A recusa injustificada do adjudicatário em assinar o contrato ou a ata de registro de preço, ou em aceitar ou retirar o instrumento equivalente no prazo estabelecido pela Administração, descrita no item </w:t>
      </w:r>
      <w:r w:rsidR="00247208" w:rsidRPr="009A7B65">
        <w:rPr>
          <w:rFonts w:ascii="Tahoma" w:hAnsi="Tahoma" w:cs="Tahoma"/>
        </w:rPr>
        <w:fldChar w:fldCharType="begin"/>
      </w:r>
      <w:r w:rsidR="00247208" w:rsidRPr="009A7B65">
        <w:rPr>
          <w:rFonts w:ascii="Tahoma" w:hAnsi="Tahoma" w:cs="Tahoma"/>
        </w:rPr>
        <w:instrText xml:space="preserve"> REF _Ref114668139 \r \h  \* MERGEFORMAT </w:instrText>
      </w:r>
      <w:r w:rsidR="00247208" w:rsidRPr="009A7B65">
        <w:rPr>
          <w:rFonts w:ascii="Tahoma" w:hAnsi="Tahoma" w:cs="Tahoma"/>
        </w:rPr>
      </w:r>
      <w:r w:rsidR="00247208" w:rsidRPr="009A7B65">
        <w:rPr>
          <w:rFonts w:ascii="Tahoma" w:hAnsi="Tahoma" w:cs="Tahoma"/>
        </w:rPr>
        <w:fldChar w:fldCharType="separate"/>
      </w:r>
      <w:r w:rsidR="001D6A06" w:rsidRPr="009A7B65">
        <w:rPr>
          <w:rFonts w:ascii="Tahoma" w:hAnsi="Tahoma" w:cs="Tahoma"/>
          <w:color w:val="auto"/>
        </w:rPr>
        <w:t>10.1.3</w:t>
      </w:r>
      <w:r w:rsidR="00247208" w:rsidRPr="009A7B65">
        <w:rPr>
          <w:rFonts w:ascii="Tahoma" w:hAnsi="Tahoma" w:cs="Tahoma"/>
        </w:rPr>
        <w:fldChar w:fldCharType="end"/>
      </w:r>
      <w:r w:rsidRPr="009A7B65">
        <w:rPr>
          <w:rFonts w:ascii="Tahoma" w:hAnsi="Tahoma" w:cs="Tahoma"/>
          <w:color w:val="auto"/>
        </w:rPr>
        <w:t xml:space="preserve">, caracterizará o descumprimento total da obrigação assumida e o sujeitará às penalidades e à imediata perda da garantia de proposta em favor do órgão ou entidade promotora da licitação, nos termos do </w:t>
      </w:r>
      <w:hyperlink r:id="rId45" w:history="1">
        <w:r w:rsidRPr="009A7B65">
          <w:rPr>
            <w:rStyle w:val="Hyperlink"/>
            <w:rFonts w:ascii="Tahoma" w:hAnsi="Tahoma" w:cs="Tahoma"/>
            <w:color w:val="auto"/>
          </w:rPr>
          <w:t>art. 45, §4º da IN SEGES/ME n.º 73, de 2022</w:t>
        </w:r>
      </w:hyperlink>
      <w:r w:rsidRPr="009A7B65">
        <w:rPr>
          <w:rFonts w:ascii="Tahoma" w:hAnsi="Tahoma" w:cs="Tahoma"/>
          <w:color w:val="auto"/>
        </w:rPr>
        <w:t xml:space="preserve">. </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60793" w:rsidRPr="009A7B65" w:rsidRDefault="00360793" w:rsidP="00360793">
      <w:pPr>
        <w:pStyle w:val="Nivel2"/>
        <w:rPr>
          <w:rFonts w:ascii="Tahoma" w:hAnsi="Tahoma" w:cs="Tahoma"/>
          <w:color w:val="auto"/>
        </w:rPr>
      </w:pPr>
      <w:r w:rsidRPr="009A7B65">
        <w:rPr>
          <w:rFonts w:ascii="Tahoma" w:hAnsi="Tahoma" w:cs="Tahoma"/>
          <w:color w:val="auto"/>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60793" w:rsidRPr="009A7B65" w:rsidRDefault="00360793" w:rsidP="00360793">
      <w:pPr>
        <w:pStyle w:val="Nivel2"/>
        <w:rPr>
          <w:rFonts w:ascii="Tahoma" w:hAnsi="Tahoma" w:cs="Tahoma"/>
          <w:color w:val="auto"/>
        </w:rPr>
      </w:pPr>
      <w:r w:rsidRPr="009A7B65">
        <w:rPr>
          <w:rFonts w:ascii="Tahoma" w:hAnsi="Tahoma" w:cs="Tahoma"/>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60793" w:rsidRPr="009A7B65" w:rsidRDefault="00360793" w:rsidP="00360793">
      <w:pPr>
        <w:pStyle w:val="Nivel2"/>
        <w:rPr>
          <w:rFonts w:ascii="Tahoma" w:hAnsi="Tahoma" w:cs="Tahoma"/>
          <w:color w:val="auto"/>
        </w:rPr>
      </w:pPr>
      <w:r w:rsidRPr="009A7B65">
        <w:rPr>
          <w:rFonts w:ascii="Tahoma" w:hAnsi="Tahoma" w:cs="Tahoma"/>
          <w:color w:val="auto"/>
        </w:rPr>
        <w:t>O recurso e o pedido de reconsideração terão efeito suspensivo do ato ou da decisão recorrida até que sobrevenha decisão final da autoridade competente.</w:t>
      </w:r>
    </w:p>
    <w:p w:rsidR="00360793" w:rsidRPr="009A7B65" w:rsidRDefault="00360793" w:rsidP="00360793">
      <w:pPr>
        <w:pStyle w:val="Nivel2"/>
        <w:rPr>
          <w:rFonts w:ascii="Tahoma" w:hAnsi="Tahoma" w:cs="Tahoma"/>
          <w:color w:val="auto"/>
        </w:rPr>
      </w:pPr>
      <w:r w:rsidRPr="009A7B65">
        <w:rPr>
          <w:rFonts w:ascii="Tahoma" w:hAnsi="Tahoma" w:cs="Tahoma"/>
          <w:color w:val="auto"/>
        </w:rPr>
        <w:t>A aplicação das sanções previstas neste edital não exclui, em hipótese alguma, a obrigação de reparação integral dos danos causados.</w:t>
      </w:r>
    </w:p>
    <w:p w:rsidR="00360793" w:rsidRPr="009A7B65" w:rsidRDefault="00360793" w:rsidP="00576E09">
      <w:pPr>
        <w:pStyle w:val="Nivel01"/>
        <w:spacing w:before="288" w:after="288"/>
        <w:rPr>
          <w:rFonts w:ascii="Tahoma" w:hAnsi="Tahoma" w:cs="Tahoma"/>
          <w:color w:val="auto"/>
        </w:rPr>
      </w:pPr>
      <w:bookmarkStart w:id="57" w:name="_Toc135469235"/>
      <w:r w:rsidRPr="009A7B65">
        <w:rPr>
          <w:rFonts w:ascii="Tahoma" w:hAnsi="Tahoma" w:cs="Tahoma"/>
          <w:color w:val="auto"/>
        </w:rPr>
        <w:t>DA IMPUGNAÇÃO AO EDITAL E DO PEDIDO DE ESCLARECIMENTO</w:t>
      </w:r>
      <w:bookmarkEnd w:id="57"/>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Qualquer pessoa é parte legítima para impugnar este Edital por irregularidade na aplicação da </w:t>
      </w:r>
      <w:hyperlink r:id="rId46" w:history="1">
        <w:r w:rsidRPr="009A7B65">
          <w:rPr>
            <w:rStyle w:val="Hyperlink"/>
            <w:rFonts w:ascii="Tahoma" w:hAnsi="Tahoma" w:cs="Tahoma"/>
            <w:color w:val="auto"/>
          </w:rPr>
          <w:t>Lei nº 14.133, de 2021</w:t>
        </w:r>
      </w:hyperlink>
      <w:r w:rsidRPr="009A7B65">
        <w:rPr>
          <w:rFonts w:ascii="Tahoma" w:hAnsi="Tahoma" w:cs="Tahoma"/>
          <w:color w:val="auto"/>
        </w:rPr>
        <w:t>, devendo protocolar o pedido até 3 (três) dias úteis antes da data da abertura do certame.</w:t>
      </w:r>
    </w:p>
    <w:p w:rsidR="00360793" w:rsidRPr="009A7B65" w:rsidRDefault="00360793" w:rsidP="00360793">
      <w:pPr>
        <w:pStyle w:val="Nivel2"/>
        <w:rPr>
          <w:rFonts w:ascii="Tahoma" w:hAnsi="Tahoma" w:cs="Tahoma"/>
          <w:color w:val="auto"/>
        </w:rPr>
      </w:pPr>
      <w:r w:rsidRPr="009A7B65">
        <w:rPr>
          <w:rFonts w:ascii="Tahoma" w:hAnsi="Tahoma" w:cs="Tahoma"/>
          <w:color w:val="auto"/>
        </w:rPr>
        <w:t>A resposta à impugnação ou ao pedido de esclarecimento será divulgado em sítio eletrônico oficial no prazo de até 3 (três) dias úteis, limitado ao último dia útil anterior à data da abertura do certame.</w:t>
      </w:r>
    </w:p>
    <w:p w:rsidR="00360793" w:rsidRPr="009A7B65" w:rsidRDefault="00360793" w:rsidP="00684F5E">
      <w:pPr>
        <w:pStyle w:val="Nivel2"/>
        <w:rPr>
          <w:rFonts w:ascii="Tahoma" w:hAnsi="Tahoma" w:cs="Tahoma"/>
          <w:color w:val="auto"/>
        </w:rPr>
      </w:pPr>
      <w:r w:rsidRPr="009A7B65">
        <w:rPr>
          <w:rFonts w:ascii="Tahoma" w:hAnsi="Tahoma" w:cs="Tahoma"/>
          <w:color w:val="auto"/>
        </w:rPr>
        <w:t xml:space="preserve">A impugnação e o pedido de esclarecimento poderão ser realizados por forma eletrônica, </w:t>
      </w:r>
      <w:r w:rsidRPr="009A7B65">
        <w:rPr>
          <w:rFonts w:ascii="Tahoma" w:hAnsi="Tahoma" w:cs="Tahoma"/>
          <w:i/>
          <w:iCs/>
          <w:color w:val="auto"/>
        </w:rPr>
        <w:t>pelos seguintes meios</w:t>
      </w:r>
      <w:r w:rsidRPr="009A7B65">
        <w:rPr>
          <w:rFonts w:ascii="Tahoma" w:hAnsi="Tahoma" w:cs="Tahoma"/>
          <w:color w:val="auto"/>
        </w:rPr>
        <w:t xml:space="preserve">: </w:t>
      </w:r>
      <w:hyperlink r:id="rId47" w:history="1">
        <w:r w:rsidR="006F0377" w:rsidRPr="009A7B65">
          <w:rPr>
            <w:rStyle w:val="Hyperlink"/>
            <w:rFonts w:ascii="Tahoma" w:hAnsi="Tahoma" w:cs="Tahoma"/>
          </w:rPr>
          <w:t>https://bnc.org.br/</w:t>
        </w:r>
      </w:hyperlink>
      <w:r w:rsidR="00684F5E" w:rsidRPr="009A7B65">
        <w:rPr>
          <w:rFonts w:ascii="Tahoma" w:hAnsi="Tahoma" w:cs="Tahoma"/>
          <w:color w:val="auto"/>
          <w:u w:val="single"/>
        </w:rPr>
        <w:t>e</w:t>
      </w:r>
      <w:r w:rsidR="00684F5E" w:rsidRPr="009A7B65">
        <w:rPr>
          <w:rFonts w:ascii="Tahoma" w:hAnsi="Tahoma" w:cs="Tahoma"/>
          <w:color w:val="auto"/>
        </w:rPr>
        <w:t xml:space="preserve"> e-mail </w:t>
      </w:r>
      <w:r w:rsidR="000E2EE7" w:rsidRPr="009A7B65">
        <w:rPr>
          <w:rFonts w:ascii="Tahoma" w:hAnsi="Tahoma" w:cs="Tahoma"/>
          <w:color w:val="auto"/>
        </w:rPr>
        <w:t>licitacoescdsirece</w:t>
      </w:r>
      <w:r w:rsidR="00684F5E" w:rsidRPr="009A7B65">
        <w:rPr>
          <w:rFonts w:ascii="Tahoma" w:hAnsi="Tahoma" w:cs="Tahoma"/>
          <w:color w:val="auto"/>
        </w:rPr>
        <w:t>@gmail.com.</w:t>
      </w:r>
    </w:p>
    <w:p w:rsidR="00360793" w:rsidRPr="009A7B65" w:rsidRDefault="00360793" w:rsidP="00360793">
      <w:pPr>
        <w:pStyle w:val="Nivel2"/>
        <w:rPr>
          <w:rFonts w:ascii="Tahoma" w:hAnsi="Tahoma" w:cs="Tahoma"/>
          <w:color w:val="auto"/>
        </w:rPr>
      </w:pPr>
      <w:r w:rsidRPr="009A7B65">
        <w:rPr>
          <w:rFonts w:ascii="Tahoma" w:hAnsi="Tahoma" w:cs="Tahoma"/>
          <w:color w:val="auto"/>
        </w:rPr>
        <w:t>As impugnações e pedidos de esclarecimentos não suspendem os prazos previstos no certame.</w:t>
      </w:r>
    </w:p>
    <w:p w:rsidR="00360793" w:rsidRPr="009A7B65" w:rsidRDefault="00360793" w:rsidP="00360793">
      <w:pPr>
        <w:pStyle w:val="Nivel3"/>
        <w:rPr>
          <w:rFonts w:ascii="Tahoma" w:hAnsi="Tahoma" w:cs="Tahoma"/>
          <w:color w:val="auto"/>
        </w:rPr>
      </w:pPr>
      <w:r w:rsidRPr="009A7B65">
        <w:rPr>
          <w:rFonts w:ascii="Tahoma" w:hAnsi="Tahoma" w:cs="Tahoma"/>
          <w:color w:val="auto"/>
        </w:rPr>
        <w:t>A concessão de efeito suspensivo à impugnação é medida excepcional e deverá ser motivada pelo agente de contratação, nos autos do processo de licitação.</w:t>
      </w:r>
    </w:p>
    <w:p w:rsidR="00360793" w:rsidRPr="009A7B65" w:rsidRDefault="00360793" w:rsidP="00360793">
      <w:pPr>
        <w:pStyle w:val="Nivel2"/>
        <w:rPr>
          <w:rFonts w:ascii="Tahoma" w:hAnsi="Tahoma" w:cs="Tahoma"/>
          <w:color w:val="auto"/>
        </w:rPr>
      </w:pPr>
      <w:r w:rsidRPr="009A7B65">
        <w:rPr>
          <w:rFonts w:ascii="Tahoma" w:hAnsi="Tahoma" w:cs="Tahoma"/>
          <w:color w:val="auto"/>
        </w:rPr>
        <w:t>Acolhida a impugnação, será definida e publicada nova data para a realização do certame.</w:t>
      </w:r>
    </w:p>
    <w:p w:rsidR="00360793" w:rsidRPr="009A7B65" w:rsidRDefault="00360793" w:rsidP="00576E09">
      <w:pPr>
        <w:pStyle w:val="Nivel01"/>
        <w:spacing w:before="288" w:after="288"/>
        <w:rPr>
          <w:rFonts w:ascii="Tahoma" w:hAnsi="Tahoma" w:cs="Tahoma"/>
          <w:color w:val="auto"/>
        </w:rPr>
      </w:pPr>
      <w:bookmarkStart w:id="58" w:name="_Toc135469236"/>
      <w:r w:rsidRPr="009A7B65">
        <w:rPr>
          <w:rFonts w:ascii="Tahoma" w:hAnsi="Tahoma" w:cs="Tahoma"/>
          <w:color w:val="auto"/>
        </w:rPr>
        <w:t>DAS DISPOSIÇÕES GERAIS</w:t>
      </w:r>
      <w:bookmarkEnd w:id="58"/>
    </w:p>
    <w:p w:rsidR="00360793" w:rsidRPr="009A7B65" w:rsidRDefault="00360793" w:rsidP="00360793">
      <w:pPr>
        <w:pStyle w:val="Nivel2"/>
        <w:rPr>
          <w:rFonts w:ascii="Tahoma" w:hAnsi="Tahoma" w:cs="Tahoma"/>
          <w:color w:val="auto"/>
        </w:rPr>
      </w:pPr>
      <w:bookmarkStart w:id="59" w:name="_Hlk82473550"/>
      <w:r w:rsidRPr="009A7B65">
        <w:rPr>
          <w:rFonts w:ascii="Tahoma" w:hAnsi="Tahoma" w:cs="Tahoma"/>
          <w:color w:val="auto"/>
        </w:rPr>
        <w:t>Será divulgada ata da sessão pública no sistema eletrônico.</w:t>
      </w:r>
    </w:p>
    <w:p w:rsidR="00360793" w:rsidRPr="009A7B65" w:rsidRDefault="00360793" w:rsidP="00360793">
      <w:pPr>
        <w:pStyle w:val="Nivel2"/>
        <w:rPr>
          <w:rFonts w:ascii="Tahoma" w:hAnsi="Tahoma" w:cs="Tahoma"/>
          <w:color w:val="auto"/>
        </w:rPr>
      </w:pPr>
      <w:r w:rsidRPr="009A7B65">
        <w:rPr>
          <w:rFonts w:ascii="Tahoma" w:hAnsi="Tahoma" w:cs="Tahoma"/>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60793" w:rsidRPr="009A7B65" w:rsidRDefault="00360793" w:rsidP="00360793">
      <w:pPr>
        <w:pStyle w:val="Nivel2"/>
        <w:rPr>
          <w:rFonts w:ascii="Tahoma" w:hAnsi="Tahoma" w:cs="Tahoma"/>
          <w:color w:val="auto"/>
        </w:rPr>
      </w:pPr>
      <w:r w:rsidRPr="009A7B65">
        <w:rPr>
          <w:rFonts w:ascii="Tahoma" w:hAnsi="Tahoma" w:cs="Tahoma"/>
          <w:color w:val="auto"/>
        </w:rPr>
        <w:t>Todas as referências de tempo no Edital, no aviso e durante a sessão pública observarão o horário de Brasília - DF.</w:t>
      </w:r>
    </w:p>
    <w:p w:rsidR="00360793" w:rsidRPr="009A7B65" w:rsidRDefault="00360793" w:rsidP="00360793">
      <w:pPr>
        <w:pStyle w:val="Nivel2"/>
        <w:rPr>
          <w:rFonts w:ascii="Tahoma" w:hAnsi="Tahoma" w:cs="Tahoma"/>
          <w:color w:val="auto"/>
        </w:rPr>
      </w:pPr>
      <w:r w:rsidRPr="009A7B65">
        <w:rPr>
          <w:rFonts w:ascii="Tahoma" w:hAnsi="Tahoma" w:cs="Tahoma"/>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60793" w:rsidRPr="009A7B65" w:rsidRDefault="00360793" w:rsidP="00360793">
      <w:pPr>
        <w:pStyle w:val="Nivel2"/>
        <w:rPr>
          <w:rFonts w:ascii="Tahoma" w:hAnsi="Tahoma" w:cs="Tahoma"/>
          <w:color w:val="auto"/>
        </w:rPr>
      </w:pPr>
      <w:r w:rsidRPr="009A7B65">
        <w:rPr>
          <w:rFonts w:ascii="Tahoma" w:hAnsi="Tahoma" w:cs="Tahoma"/>
          <w:color w:val="auto"/>
        </w:rPr>
        <w:t>Os licitantes assumem todos os custos de preparação e apresentação de suas propostas e a Administração não será, em nenhum caso, responsável por esses custos, independentemente da condução ou do resultado do processo licitatório.</w:t>
      </w:r>
    </w:p>
    <w:p w:rsidR="00360793" w:rsidRPr="009A7B65" w:rsidRDefault="00360793" w:rsidP="00360793">
      <w:pPr>
        <w:pStyle w:val="Nivel2"/>
        <w:rPr>
          <w:rFonts w:ascii="Tahoma" w:hAnsi="Tahoma" w:cs="Tahoma"/>
          <w:color w:val="auto"/>
        </w:rPr>
      </w:pPr>
      <w:r w:rsidRPr="009A7B65">
        <w:rPr>
          <w:rFonts w:ascii="Tahoma" w:hAnsi="Tahoma" w:cs="Tahoma"/>
          <w:color w:val="auto"/>
        </w:rPr>
        <w:lastRenderedPageBreak/>
        <w:t>Na contagem dos prazos estabelecidos neste Edital e seus Anexos, excluir-se-á o dia do início e incluir-se-á o do vencimento. Só se iniciam e vencem os prazos em dias de expediente na Administração.</w:t>
      </w:r>
    </w:p>
    <w:p w:rsidR="00360793" w:rsidRPr="009A7B65" w:rsidRDefault="00360793" w:rsidP="00360793">
      <w:pPr>
        <w:pStyle w:val="Nivel2"/>
        <w:rPr>
          <w:rFonts w:ascii="Tahoma" w:hAnsi="Tahoma" w:cs="Tahoma"/>
          <w:color w:val="auto"/>
        </w:rPr>
      </w:pPr>
      <w:r w:rsidRPr="009A7B65">
        <w:rPr>
          <w:rFonts w:ascii="Tahoma" w:hAnsi="Tahoma" w:cs="Tahoma"/>
          <w:color w:val="auto"/>
        </w:rPr>
        <w:t>O desatendimento de exigências formais não essenciais não importará o afastamento do licitante, desde que seja possível o aproveitamento do ato, observados os princípios da isonomia e do interesse público.</w:t>
      </w:r>
    </w:p>
    <w:p w:rsidR="00360793" w:rsidRPr="009A7B65" w:rsidRDefault="00360793" w:rsidP="00360793">
      <w:pPr>
        <w:pStyle w:val="Nivel2"/>
        <w:rPr>
          <w:rFonts w:ascii="Tahoma" w:eastAsia="Times New Roman" w:hAnsi="Tahoma" w:cs="Tahoma"/>
          <w:color w:val="auto"/>
        </w:rPr>
      </w:pPr>
      <w:r w:rsidRPr="009A7B65">
        <w:rPr>
          <w:rFonts w:ascii="Tahoma" w:hAnsi="Tahoma" w:cs="Tahoma"/>
          <w:color w:val="auto"/>
        </w:rPr>
        <w:t>Em caso de divergência entre disposições deste Edital e de seus anexos ou demais peças que compõem o processo, prevalecerá as deste Edital.</w:t>
      </w:r>
    </w:p>
    <w:p w:rsidR="00360793" w:rsidRPr="009A7B65" w:rsidRDefault="00360793" w:rsidP="00360793">
      <w:pPr>
        <w:pStyle w:val="Nivel2"/>
        <w:rPr>
          <w:rFonts w:ascii="Tahoma" w:eastAsia="Times New Roman" w:hAnsi="Tahoma" w:cs="Tahoma"/>
          <w:color w:val="auto"/>
        </w:rPr>
      </w:pPr>
      <w:r w:rsidRPr="009A7B65">
        <w:rPr>
          <w:rFonts w:ascii="Tahoma" w:hAnsi="Tahoma" w:cs="Tahoma"/>
          <w:color w:val="auto"/>
        </w:rPr>
        <w:t>O Edital e seus anexos estão disponíveis, na íntegra, no Portal Nacional d</w:t>
      </w:r>
      <w:r w:rsidR="00A03CE3" w:rsidRPr="009A7B65">
        <w:rPr>
          <w:rFonts w:ascii="Tahoma" w:hAnsi="Tahoma" w:cs="Tahoma"/>
          <w:color w:val="auto"/>
        </w:rPr>
        <w:t xml:space="preserve">e Contratações Públicas (PNCP), na plataforma </w:t>
      </w:r>
      <w:r w:rsidR="006F0377" w:rsidRPr="009A7B65">
        <w:rPr>
          <w:rFonts w:ascii="Tahoma" w:hAnsi="Tahoma" w:cs="Tahoma"/>
        </w:rPr>
        <w:t>https://bnc.org.br/</w:t>
      </w:r>
      <w:r w:rsidR="00684F5E" w:rsidRPr="009A7B65">
        <w:rPr>
          <w:rFonts w:ascii="Tahoma" w:hAnsi="Tahoma" w:cs="Tahoma"/>
          <w:color w:val="auto"/>
        </w:rPr>
        <w:t xml:space="preserve"> e </w:t>
      </w:r>
      <w:r w:rsidR="000E2EE7" w:rsidRPr="009A7B65">
        <w:rPr>
          <w:rFonts w:ascii="Tahoma" w:hAnsi="Tahoma" w:cs="Tahoma"/>
          <w:color w:val="auto"/>
        </w:rPr>
        <w:t>http://consdessustentavelterritorioirece.ba.ipmbrasil.org.br/home</w:t>
      </w:r>
      <w:r w:rsidR="00684F5E" w:rsidRPr="009A7B65">
        <w:rPr>
          <w:rFonts w:ascii="Tahoma" w:hAnsi="Tahoma" w:cs="Tahoma"/>
          <w:color w:val="auto"/>
        </w:rPr>
        <w:t>.</w:t>
      </w:r>
    </w:p>
    <w:p w:rsidR="00360793" w:rsidRPr="009A7B65" w:rsidRDefault="00360793" w:rsidP="00360793">
      <w:pPr>
        <w:pStyle w:val="Nivel2"/>
        <w:rPr>
          <w:rFonts w:ascii="Tahoma" w:eastAsia="Times New Roman" w:hAnsi="Tahoma" w:cs="Tahoma"/>
          <w:color w:val="auto"/>
        </w:rPr>
      </w:pPr>
      <w:r w:rsidRPr="009A7B65">
        <w:rPr>
          <w:rFonts w:ascii="Tahoma" w:hAnsi="Tahoma" w:cs="Tahoma"/>
          <w:color w:val="auto"/>
        </w:rPr>
        <w:t>Integram este Edital, para todos os fins e efeitos, os seguintes anexos:</w:t>
      </w:r>
    </w:p>
    <w:p w:rsidR="00360793" w:rsidRPr="009A7B65" w:rsidRDefault="00360793" w:rsidP="00AC21BA">
      <w:pPr>
        <w:pStyle w:val="Nivel3"/>
        <w:spacing w:before="0" w:after="0" w:line="360" w:lineRule="auto"/>
        <w:ind w:left="567" w:firstLine="0"/>
        <w:rPr>
          <w:rFonts w:ascii="Tahoma" w:hAnsi="Tahoma" w:cs="Tahoma"/>
          <w:color w:val="auto"/>
        </w:rPr>
      </w:pPr>
      <w:r w:rsidRPr="009A7B65">
        <w:rPr>
          <w:rFonts w:ascii="Tahoma" w:hAnsi="Tahoma" w:cs="Tahoma"/>
          <w:color w:val="auto"/>
        </w:rPr>
        <w:t>ANEXO I - Termo de Referência</w:t>
      </w:r>
    </w:p>
    <w:p w:rsidR="004E4D1E" w:rsidRPr="009A7B65" w:rsidRDefault="004E4D1E" w:rsidP="00AC21BA">
      <w:pPr>
        <w:pStyle w:val="Nivel3"/>
        <w:spacing w:before="0" w:after="0" w:line="360" w:lineRule="auto"/>
        <w:ind w:left="567" w:firstLine="0"/>
        <w:rPr>
          <w:rFonts w:ascii="Tahoma" w:hAnsi="Tahoma" w:cs="Tahoma"/>
          <w:color w:val="auto"/>
        </w:rPr>
      </w:pPr>
      <w:r w:rsidRPr="009A7B65">
        <w:rPr>
          <w:rFonts w:ascii="Tahoma" w:hAnsi="Tahoma" w:cs="Tahoma"/>
          <w:i/>
          <w:iCs/>
          <w:color w:val="auto"/>
        </w:rPr>
        <w:t xml:space="preserve">ANEXO </w:t>
      </w:r>
      <w:r w:rsidR="00850352" w:rsidRPr="009A7B65">
        <w:rPr>
          <w:rFonts w:ascii="Tahoma" w:hAnsi="Tahoma" w:cs="Tahoma"/>
          <w:i/>
          <w:iCs/>
          <w:color w:val="auto"/>
        </w:rPr>
        <w:t>II</w:t>
      </w:r>
      <w:r w:rsidRPr="009A7B65">
        <w:rPr>
          <w:rFonts w:ascii="Tahoma" w:hAnsi="Tahoma" w:cs="Tahoma"/>
          <w:i/>
          <w:iCs/>
          <w:color w:val="auto"/>
        </w:rPr>
        <w:t xml:space="preserve"> – Declaração de que Cumpre os Requisitos de Habilitação.</w:t>
      </w:r>
    </w:p>
    <w:p w:rsidR="00DB43E4" w:rsidRPr="009A7B65" w:rsidRDefault="00DB43E4" w:rsidP="00AC21BA">
      <w:pPr>
        <w:pStyle w:val="Nivel3"/>
        <w:spacing w:before="0" w:after="0" w:line="360" w:lineRule="auto"/>
        <w:ind w:left="567" w:firstLine="0"/>
        <w:rPr>
          <w:rFonts w:ascii="Tahoma" w:hAnsi="Tahoma" w:cs="Tahoma"/>
          <w:color w:val="auto"/>
        </w:rPr>
      </w:pPr>
      <w:r w:rsidRPr="009A7B65">
        <w:rPr>
          <w:rFonts w:ascii="Tahoma" w:hAnsi="Tahoma" w:cs="Tahoma"/>
          <w:i/>
          <w:iCs/>
          <w:color w:val="auto"/>
        </w:rPr>
        <w:t>ANEXO I</w:t>
      </w:r>
      <w:r w:rsidR="00850352" w:rsidRPr="009A7B65">
        <w:rPr>
          <w:rFonts w:ascii="Tahoma" w:hAnsi="Tahoma" w:cs="Tahoma"/>
          <w:i/>
          <w:iCs/>
          <w:color w:val="auto"/>
        </w:rPr>
        <w:t>II</w:t>
      </w:r>
      <w:r w:rsidRPr="009A7B65">
        <w:rPr>
          <w:rFonts w:ascii="Tahoma" w:hAnsi="Tahoma" w:cs="Tahoma"/>
          <w:i/>
          <w:iCs/>
          <w:color w:val="auto"/>
        </w:rPr>
        <w:t xml:space="preserve"> – Modelo </w:t>
      </w:r>
      <w:r w:rsidR="004E4D1E" w:rsidRPr="009A7B65">
        <w:rPr>
          <w:rFonts w:ascii="Tahoma" w:hAnsi="Tahoma" w:cs="Tahoma"/>
          <w:i/>
          <w:iCs/>
          <w:color w:val="auto"/>
        </w:rPr>
        <w:t>d</w:t>
      </w:r>
      <w:r w:rsidRPr="009A7B65">
        <w:rPr>
          <w:rFonts w:ascii="Tahoma" w:hAnsi="Tahoma" w:cs="Tahoma"/>
          <w:i/>
          <w:iCs/>
          <w:color w:val="auto"/>
        </w:rPr>
        <w:t>e Proposta Comercial</w:t>
      </w:r>
    </w:p>
    <w:p w:rsidR="002306E9" w:rsidRPr="009A7B65" w:rsidRDefault="002306E9" w:rsidP="00AC21BA">
      <w:pPr>
        <w:pStyle w:val="Nivel3"/>
        <w:spacing w:before="0" w:after="0" w:line="360" w:lineRule="auto"/>
        <w:ind w:left="567" w:firstLine="0"/>
        <w:rPr>
          <w:rFonts w:ascii="Tahoma" w:hAnsi="Tahoma" w:cs="Tahoma"/>
          <w:color w:val="auto"/>
        </w:rPr>
      </w:pPr>
      <w:r w:rsidRPr="009A7B65">
        <w:rPr>
          <w:rFonts w:ascii="Tahoma" w:hAnsi="Tahoma" w:cs="Tahoma"/>
          <w:i/>
          <w:iCs/>
          <w:color w:val="auto"/>
        </w:rPr>
        <w:t xml:space="preserve">ANEXO </w:t>
      </w:r>
      <w:r w:rsidR="00850352" w:rsidRPr="009A7B65">
        <w:rPr>
          <w:rFonts w:ascii="Tahoma" w:hAnsi="Tahoma" w:cs="Tahoma"/>
          <w:i/>
          <w:iCs/>
          <w:color w:val="auto"/>
        </w:rPr>
        <w:t>I</w:t>
      </w:r>
      <w:r w:rsidR="004E4D1E" w:rsidRPr="009A7B65">
        <w:rPr>
          <w:rFonts w:ascii="Tahoma" w:hAnsi="Tahoma" w:cs="Tahoma"/>
          <w:i/>
          <w:iCs/>
          <w:color w:val="auto"/>
        </w:rPr>
        <w:t>V</w:t>
      </w:r>
      <w:r w:rsidRPr="009A7B65">
        <w:rPr>
          <w:rFonts w:ascii="Tahoma" w:hAnsi="Tahoma" w:cs="Tahoma"/>
          <w:i/>
          <w:iCs/>
          <w:color w:val="auto"/>
        </w:rPr>
        <w:t xml:space="preserve"> – </w:t>
      </w:r>
      <w:r w:rsidRPr="009A7B65">
        <w:rPr>
          <w:rFonts w:ascii="Tahoma" w:hAnsi="Tahoma" w:cs="Tahoma"/>
          <w:i/>
          <w:color w:val="auto"/>
        </w:rPr>
        <w:t>Declaração de Proposta Econômica</w:t>
      </w:r>
    </w:p>
    <w:p w:rsidR="00DB43E4" w:rsidRPr="009A7B65" w:rsidRDefault="00DB43E4" w:rsidP="00AC21BA">
      <w:pPr>
        <w:pStyle w:val="Nivel3"/>
        <w:spacing w:before="0" w:after="0" w:line="360" w:lineRule="auto"/>
        <w:ind w:left="567" w:firstLine="0"/>
        <w:rPr>
          <w:rFonts w:ascii="Tahoma" w:hAnsi="Tahoma" w:cs="Tahoma"/>
          <w:color w:val="auto"/>
        </w:rPr>
      </w:pPr>
      <w:r w:rsidRPr="009A7B65">
        <w:rPr>
          <w:rFonts w:ascii="Tahoma" w:hAnsi="Tahoma" w:cs="Tahoma"/>
          <w:i/>
          <w:iCs/>
          <w:color w:val="auto"/>
        </w:rPr>
        <w:t xml:space="preserve">ANEXO </w:t>
      </w:r>
      <w:r w:rsidR="00850352" w:rsidRPr="009A7B65">
        <w:rPr>
          <w:rFonts w:ascii="Tahoma" w:hAnsi="Tahoma" w:cs="Tahoma"/>
          <w:i/>
          <w:iCs/>
          <w:color w:val="auto"/>
        </w:rPr>
        <w:t>V</w:t>
      </w:r>
      <w:r w:rsidRPr="009A7B65">
        <w:rPr>
          <w:rFonts w:ascii="Tahoma" w:hAnsi="Tahoma" w:cs="Tahoma"/>
          <w:i/>
          <w:iCs/>
          <w:color w:val="auto"/>
        </w:rPr>
        <w:t xml:space="preserve"> – Declaração de Micro ou Pequena Empresa.</w:t>
      </w:r>
    </w:p>
    <w:p w:rsidR="004E4D1E" w:rsidRPr="009A7B65" w:rsidRDefault="004E4D1E" w:rsidP="00AC21BA">
      <w:pPr>
        <w:pStyle w:val="Nivel3"/>
        <w:spacing w:before="0" w:after="0" w:line="360" w:lineRule="auto"/>
        <w:ind w:left="567" w:firstLine="0"/>
        <w:rPr>
          <w:rFonts w:ascii="Tahoma" w:hAnsi="Tahoma" w:cs="Tahoma"/>
          <w:color w:val="auto"/>
        </w:rPr>
      </w:pPr>
      <w:r w:rsidRPr="009A7B65">
        <w:rPr>
          <w:rFonts w:ascii="Tahoma" w:hAnsi="Tahoma" w:cs="Tahoma"/>
          <w:i/>
          <w:iCs/>
          <w:color w:val="auto"/>
        </w:rPr>
        <w:t>ANEXO VI - Declaração de Elaboração Independente da Proposta;</w:t>
      </w:r>
    </w:p>
    <w:p w:rsidR="00DB43E4" w:rsidRPr="009A7B65" w:rsidRDefault="00DB43E4" w:rsidP="00AC21BA">
      <w:pPr>
        <w:pStyle w:val="Nivel3"/>
        <w:spacing w:before="0" w:after="0" w:line="360" w:lineRule="auto"/>
        <w:ind w:left="567" w:firstLine="0"/>
        <w:rPr>
          <w:rFonts w:ascii="Tahoma" w:hAnsi="Tahoma" w:cs="Tahoma"/>
          <w:color w:val="auto"/>
        </w:rPr>
      </w:pPr>
      <w:r w:rsidRPr="009A7B65">
        <w:rPr>
          <w:rFonts w:ascii="Tahoma" w:hAnsi="Tahoma" w:cs="Tahoma"/>
          <w:i/>
          <w:iCs/>
          <w:color w:val="auto"/>
        </w:rPr>
        <w:t>ANEXO V</w:t>
      </w:r>
      <w:r w:rsidR="002306E9" w:rsidRPr="009A7B65">
        <w:rPr>
          <w:rFonts w:ascii="Tahoma" w:hAnsi="Tahoma" w:cs="Tahoma"/>
          <w:i/>
          <w:iCs/>
          <w:color w:val="auto"/>
        </w:rPr>
        <w:t>I</w:t>
      </w:r>
      <w:r w:rsidR="004E4D1E" w:rsidRPr="009A7B65">
        <w:rPr>
          <w:rFonts w:ascii="Tahoma" w:hAnsi="Tahoma" w:cs="Tahoma"/>
          <w:i/>
          <w:iCs/>
          <w:color w:val="auto"/>
        </w:rPr>
        <w:t>I</w:t>
      </w:r>
      <w:r w:rsidRPr="009A7B65">
        <w:rPr>
          <w:rFonts w:ascii="Tahoma" w:hAnsi="Tahoma" w:cs="Tahoma"/>
          <w:i/>
          <w:iCs/>
          <w:color w:val="auto"/>
        </w:rPr>
        <w:t xml:space="preserve"> - Declaração de Ausência de Vínculo.</w:t>
      </w:r>
    </w:p>
    <w:p w:rsidR="00DB43E4" w:rsidRPr="009A7B65" w:rsidRDefault="00DB43E4" w:rsidP="00AC21BA">
      <w:pPr>
        <w:pStyle w:val="Nivel3"/>
        <w:spacing w:before="0" w:after="0" w:line="360" w:lineRule="auto"/>
        <w:ind w:left="567" w:firstLine="0"/>
        <w:rPr>
          <w:rFonts w:ascii="Tahoma" w:hAnsi="Tahoma" w:cs="Tahoma"/>
          <w:color w:val="auto"/>
        </w:rPr>
      </w:pPr>
      <w:r w:rsidRPr="009A7B65">
        <w:rPr>
          <w:rFonts w:ascii="Tahoma" w:hAnsi="Tahoma" w:cs="Tahoma"/>
          <w:i/>
          <w:iCs/>
          <w:color w:val="auto"/>
        </w:rPr>
        <w:t xml:space="preserve">ANEXO </w:t>
      </w:r>
      <w:r w:rsidR="00850352" w:rsidRPr="009A7B65">
        <w:rPr>
          <w:rFonts w:ascii="Tahoma" w:hAnsi="Tahoma" w:cs="Tahoma"/>
          <w:i/>
          <w:iCs/>
          <w:color w:val="auto"/>
        </w:rPr>
        <w:t>VII</w:t>
      </w:r>
      <w:r w:rsidRPr="009A7B65">
        <w:rPr>
          <w:rFonts w:ascii="Tahoma" w:hAnsi="Tahoma" w:cs="Tahoma"/>
          <w:i/>
          <w:iCs/>
          <w:color w:val="auto"/>
        </w:rPr>
        <w:t xml:space="preserve"> - Declaração de Atendimento ao inciso XXXIII do Art. 7º da Constituição Federal.</w:t>
      </w:r>
    </w:p>
    <w:p w:rsidR="00DB43E4" w:rsidRPr="009A7B65" w:rsidRDefault="00DB43E4" w:rsidP="00AC21BA">
      <w:pPr>
        <w:pStyle w:val="Nivel3"/>
        <w:spacing w:before="0" w:after="0" w:line="360" w:lineRule="auto"/>
        <w:ind w:left="567" w:firstLine="0"/>
        <w:rPr>
          <w:rFonts w:ascii="Tahoma" w:hAnsi="Tahoma" w:cs="Tahoma"/>
          <w:color w:val="auto"/>
        </w:rPr>
      </w:pPr>
      <w:r w:rsidRPr="009A7B65">
        <w:rPr>
          <w:rFonts w:ascii="Tahoma" w:hAnsi="Tahoma" w:cs="Tahoma"/>
          <w:i/>
          <w:iCs/>
          <w:color w:val="auto"/>
        </w:rPr>
        <w:t xml:space="preserve">ANEXO </w:t>
      </w:r>
      <w:r w:rsidR="00850352" w:rsidRPr="009A7B65">
        <w:rPr>
          <w:rFonts w:ascii="Tahoma" w:hAnsi="Tahoma" w:cs="Tahoma"/>
          <w:i/>
          <w:iCs/>
          <w:color w:val="auto"/>
        </w:rPr>
        <w:t>I</w:t>
      </w:r>
      <w:r w:rsidR="00B40A7E" w:rsidRPr="009A7B65">
        <w:rPr>
          <w:rFonts w:ascii="Tahoma" w:hAnsi="Tahoma" w:cs="Tahoma"/>
          <w:i/>
          <w:iCs/>
          <w:color w:val="auto"/>
        </w:rPr>
        <w:t>X</w:t>
      </w:r>
      <w:r w:rsidRPr="009A7B65">
        <w:rPr>
          <w:rFonts w:ascii="Tahoma" w:hAnsi="Tahoma" w:cs="Tahoma"/>
          <w:i/>
          <w:iCs/>
          <w:color w:val="auto"/>
        </w:rPr>
        <w:t xml:space="preserve"> - Declaração de Inexistência de Fatos Impeditivos.</w:t>
      </w:r>
    </w:p>
    <w:p w:rsidR="00DB43E4" w:rsidRPr="009A7B65" w:rsidRDefault="00DB43E4" w:rsidP="00AC21BA">
      <w:pPr>
        <w:pStyle w:val="Nivel3"/>
        <w:spacing w:before="0" w:after="0" w:line="360" w:lineRule="auto"/>
        <w:ind w:left="567" w:firstLine="0"/>
        <w:rPr>
          <w:rFonts w:ascii="Tahoma" w:hAnsi="Tahoma" w:cs="Tahoma"/>
          <w:color w:val="auto"/>
        </w:rPr>
      </w:pPr>
      <w:r w:rsidRPr="009A7B65">
        <w:rPr>
          <w:rFonts w:ascii="Tahoma" w:hAnsi="Tahoma" w:cs="Tahoma"/>
          <w:i/>
          <w:iCs/>
          <w:color w:val="auto"/>
        </w:rPr>
        <w:t>ANEXO X – Declaração de Idoneidade.</w:t>
      </w:r>
    </w:p>
    <w:p w:rsidR="004E4D1E" w:rsidRPr="009A7B65" w:rsidRDefault="004E4D1E" w:rsidP="00AC21BA">
      <w:pPr>
        <w:pStyle w:val="Nivel3"/>
        <w:spacing w:before="0" w:after="0" w:line="360" w:lineRule="auto"/>
        <w:ind w:left="567" w:firstLine="0"/>
        <w:rPr>
          <w:rFonts w:ascii="Tahoma" w:hAnsi="Tahoma" w:cs="Tahoma"/>
          <w:i/>
          <w:color w:val="auto"/>
        </w:rPr>
      </w:pPr>
      <w:r w:rsidRPr="009A7B65">
        <w:rPr>
          <w:rFonts w:ascii="Tahoma" w:hAnsi="Tahoma" w:cs="Tahoma"/>
          <w:i/>
          <w:color w:val="auto"/>
        </w:rPr>
        <w:t xml:space="preserve">ANEXO XII - </w:t>
      </w:r>
      <w:r w:rsidR="00E73343" w:rsidRPr="009A7B65">
        <w:rPr>
          <w:rFonts w:ascii="Tahoma" w:hAnsi="Tahoma" w:cs="Tahoma"/>
          <w:i/>
          <w:color w:val="auto"/>
        </w:rPr>
        <w:t>Declarações</w:t>
      </w:r>
      <w:r w:rsidRPr="009A7B65">
        <w:rPr>
          <w:rFonts w:ascii="Tahoma" w:hAnsi="Tahoma" w:cs="Tahoma"/>
          <w:i/>
          <w:color w:val="auto"/>
        </w:rPr>
        <w:t>.</w:t>
      </w:r>
    </w:p>
    <w:p w:rsidR="00F04872" w:rsidRPr="009A7B65" w:rsidRDefault="00D36203" w:rsidP="00422844">
      <w:pPr>
        <w:spacing w:beforeLines="120" w:before="288" w:afterLines="120" w:after="288" w:line="312" w:lineRule="auto"/>
        <w:ind w:firstLine="567"/>
        <w:rPr>
          <w:rFonts w:ascii="Tahoma" w:hAnsi="Tahoma"/>
          <w:noProof/>
          <w:sz w:val="20"/>
          <w:szCs w:val="20"/>
        </w:rPr>
      </w:pPr>
      <w:r w:rsidRPr="009A7B65">
        <w:rPr>
          <w:rFonts w:ascii="Tahoma" w:hAnsi="Tahoma"/>
          <w:i/>
          <w:noProof/>
          <w:sz w:val="20"/>
          <w:szCs w:val="20"/>
        </w:rPr>
        <w:drawing>
          <wp:anchor distT="0" distB="0" distL="114300" distR="114300" simplePos="0" relativeHeight="251659264" behindDoc="1" locked="0" layoutInCell="1" allowOverlap="1" wp14:anchorId="6AB9BFB1" wp14:editId="72FBCA55">
            <wp:simplePos x="0" y="0"/>
            <wp:positionH relativeFrom="column">
              <wp:posOffset>2251710</wp:posOffset>
            </wp:positionH>
            <wp:positionV relativeFrom="paragraph">
              <wp:posOffset>441325</wp:posOffset>
            </wp:positionV>
            <wp:extent cx="2439035" cy="809625"/>
            <wp:effectExtent l="0" t="0" r="0" b="9525"/>
            <wp:wrapNone/>
            <wp:docPr id="3" name="Imagem 1" descr="C:\Users\USER\Desktop\2023\CAF\WhatsApp Image 2023-11-14 at 09.56.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2023\CAF\WhatsApp Image 2023-11-14 at 09.56.14.jpe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439035" cy="809625"/>
                    </a:xfrm>
                    <a:prstGeom prst="rect">
                      <a:avLst/>
                    </a:prstGeom>
                    <a:noFill/>
                    <a:ln>
                      <a:noFill/>
                    </a:ln>
                  </pic:spPr>
                </pic:pic>
              </a:graphicData>
            </a:graphic>
            <wp14:sizeRelV relativeFrom="margin">
              <wp14:pctHeight>0</wp14:pctHeight>
            </wp14:sizeRelV>
          </wp:anchor>
        </w:drawing>
      </w:r>
      <w:r w:rsidR="00C07FCF" w:rsidRPr="009A7B65">
        <w:rPr>
          <w:rFonts w:ascii="Tahoma" w:eastAsia="MS Mincho" w:hAnsi="Tahoma"/>
          <w:sz w:val="20"/>
          <w:szCs w:val="20"/>
        </w:rPr>
        <w:t>Irecê/BA</w:t>
      </w:r>
      <w:r w:rsidR="00360793" w:rsidRPr="009A7B65">
        <w:rPr>
          <w:rFonts w:ascii="Tahoma" w:eastAsia="MS Mincho" w:hAnsi="Tahoma"/>
          <w:sz w:val="20"/>
          <w:szCs w:val="20"/>
        </w:rPr>
        <w:t xml:space="preserve">, </w:t>
      </w:r>
      <w:r w:rsidR="006C38B4">
        <w:rPr>
          <w:rFonts w:ascii="Tahoma" w:eastAsia="MS Mincho" w:hAnsi="Tahoma"/>
          <w:sz w:val="20"/>
          <w:szCs w:val="20"/>
        </w:rPr>
        <w:t>25</w:t>
      </w:r>
      <w:r w:rsidR="006819C9">
        <w:rPr>
          <w:rFonts w:ascii="Tahoma" w:eastAsia="MS Mincho" w:hAnsi="Tahoma"/>
          <w:sz w:val="20"/>
          <w:szCs w:val="20"/>
        </w:rPr>
        <w:t xml:space="preserve"> de março</w:t>
      </w:r>
      <w:proofErr w:type="gramStart"/>
      <w:r w:rsidR="006819C9">
        <w:rPr>
          <w:rFonts w:ascii="Tahoma" w:eastAsia="MS Mincho" w:hAnsi="Tahoma"/>
          <w:sz w:val="20"/>
          <w:szCs w:val="20"/>
        </w:rPr>
        <w:t xml:space="preserve"> </w:t>
      </w:r>
      <w:r w:rsidR="00DC4099">
        <w:rPr>
          <w:rFonts w:ascii="Tahoma" w:eastAsia="MS Mincho" w:hAnsi="Tahoma"/>
          <w:sz w:val="20"/>
          <w:szCs w:val="20"/>
        </w:rPr>
        <w:t xml:space="preserve"> </w:t>
      </w:r>
      <w:proofErr w:type="gramEnd"/>
      <w:r w:rsidR="00DC4099">
        <w:rPr>
          <w:rFonts w:ascii="Tahoma" w:eastAsia="MS Mincho" w:hAnsi="Tahoma"/>
          <w:sz w:val="20"/>
          <w:szCs w:val="20"/>
        </w:rPr>
        <w:t>de 2025</w:t>
      </w:r>
      <w:r w:rsidR="00360793" w:rsidRPr="009A7B65">
        <w:rPr>
          <w:rFonts w:ascii="Tahoma" w:eastAsia="MS Mincho" w:hAnsi="Tahoma"/>
          <w:sz w:val="20"/>
          <w:szCs w:val="20"/>
        </w:rPr>
        <w:t>.</w:t>
      </w:r>
      <w:r w:rsidR="0068500B" w:rsidRPr="009A7B65">
        <w:rPr>
          <w:rFonts w:ascii="Tahoma" w:hAnsi="Tahoma"/>
          <w:noProof/>
          <w:sz w:val="20"/>
          <w:szCs w:val="20"/>
        </w:rPr>
        <w:t xml:space="preserve"> </w:t>
      </w:r>
    </w:p>
    <w:p w:rsidR="00F04872" w:rsidRPr="009A7B65" w:rsidRDefault="00F04872" w:rsidP="00422844">
      <w:pPr>
        <w:spacing w:beforeLines="120" w:before="288" w:afterLines="120" w:after="288" w:line="312" w:lineRule="auto"/>
        <w:ind w:firstLine="567"/>
        <w:rPr>
          <w:rFonts w:ascii="Tahoma" w:hAnsi="Tahoma"/>
          <w:noProof/>
          <w:sz w:val="20"/>
          <w:szCs w:val="20"/>
        </w:rPr>
      </w:pPr>
    </w:p>
    <w:bookmarkEnd w:id="59"/>
    <w:p w:rsidR="00C07FCF" w:rsidRPr="009A7B65" w:rsidRDefault="00C07FCF" w:rsidP="00C07FCF">
      <w:pPr>
        <w:ind w:firstLine="567"/>
        <w:jc w:val="center"/>
        <w:rPr>
          <w:rFonts w:ascii="Tahoma" w:eastAsia="MS Mincho" w:hAnsi="Tahoma"/>
          <w:b/>
          <w:sz w:val="20"/>
          <w:szCs w:val="20"/>
        </w:rPr>
      </w:pPr>
      <w:r w:rsidRPr="009A7B65">
        <w:rPr>
          <w:rFonts w:ascii="Tahoma" w:eastAsia="MS Mincho" w:hAnsi="Tahoma"/>
          <w:b/>
          <w:sz w:val="20"/>
          <w:szCs w:val="20"/>
        </w:rPr>
        <w:t>_________________________________</w:t>
      </w:r>
    </w:p>
    <w:p w:rsidR="00C07FCF" w:rsidRPr="009A7B65" w:rsidRDefault="00001CDE" w:rsidP="00C07FCF">
      <w:pPr>
        <w:ind w:firstLine="567"/>
        <w:jc w:val="center"/>
        <w:rPr>
          <w:rFonts w:ascii="Tahoma" w:eastAsia="MS Mincho" w:hAnsi="Tahoma"/>
          <w:b/>
          <w:sz w:val="20"/>
          <w:szCs w:val="20"/>
        </w:rPr>
      </w:pPr>
      <w:r w:rsidRPr="009A7B65">
        <w:rPr>
          <w:rFonts w:ascii="Tahoma" w:eastAsia="MS Mincho" w:hAnsi="Tahoma"/>
          <w:b/>
          <w:sz w:val="20"/>
          <w:szCs w:val="20"/>
        </w:rPr>
        <w:t xml:space="preserve">Márcio </w:t>
      </w:r>
      <w:proofErr w:type="spellStart"/>
      <w:r w:rsidRPr="009A7B65">
        <w:rPr>
          <w:rFonts w:ascii="Tahoma" w:eastAsia="MS Mincho" w:hAnsi="Tahoma"/>
          <w:b/>
          <w:sz w:val="20"/>
          <w:szCs w:val="20"/>
        </w:rPr>
        <w:t>Antonio</w:t>
      </w:r>
      <w:proofErr w:type="spellEnd"/>
      <w:r w:rsidRPr="009A7B65">
        <w:rPr>
          <w:rFonts w:ascii="Tahoma" w:eastAsia="MS Mincho" w:hAnsi="Tahoma"/>
          <w:b/>
          <w:sz w:val="20"/>
          <w:szCs w:val="20"/>
        </w:rPr>
        <w:t xml:space="preserve"> Messias da Silva</w:t>
      </w:r>
    </w:p>
    <w:p w:rsidR="00400FBD" w:rsidRPr="009A7B65" w:rsidRDefault="00C07FCF" w:rsidP="00400FBD">
      <w:pPr>
        <w:ind w:firstLine="567"/>
        <w:jc w:val="center"/>
        <w:rPr>
          <w:rFonts w:ascii="Tahoma" w:eastAsia="MS Mincho" w:hAnsi="Tahoma"/>
          <w:b/>
          <w:sz w:val="20"/>
          <w:szCs w:val="20"/>
        </w:rPr>
      </w:pPr>
      <w:r w:rsidRPr="009A7B65">
        <w:rPr>
          <w:rFonts w:ascii="Tahoma" w:eastAsia="MS Mincho" w:hAnsi="Tahoma"/>
          <w:b/>
          <w:sz w:val="20"/>
          <w:szCs w:val="20"/>
        </w:rPr>
        <w:t xml:space="preserve"> </w:t>
      </w:r>
      <w:r w:rsidR="00850352" w:rsidRPr="009A7B65">
        <w:rPr>
          <w:rFonts w:ascii="Tahoma" w:eastAsia="MS Mincho" w:hAnsi="Tahoma"/>
          <w:b/>
          <w:sz w:val="20"/>
          <w:szCs w:val="20"/>
        </w:rPr>
        <w:t>Presidente do CDS de Irecê</w:t>
      </w:r>
    </w:p>
    <w:p w:rsidR="00400FBD" w:rsidRPr="009A7B65" w:rsidRDefault="00400FBD" w:rsidP="00400FBD">
      <w:pPr>
        <w:ind w:firstLine="567"/>
        <w:jc w:val="center"/>
        <w:rPr>
          <w:rFonts w:ascii="Tahoma" w:eastAsia="MS Mincho" w:hAnsi="Tahoma"/>
          <w:b/>
          <w:sz w:val="20"/>
          <w:szCs w:val="20"/>
        </w:rPr>
      </w:pPr>
    </w:p>
    <w:p w:rsidR="006C38B4" w:rsidRDefault="006C38B4" w:rsidP="00B40A7E">
      <w:pPr>
        <w:jc w:val="center"/>
        <w:rPr>
          <w:rFonts w:ascii="Tahoma" w:hAnsi="Tahoma"/>
          <w:b/>
          <w:sz w:val="20"/>
          <w:szCs w:val="20"/>
        </w:rPr>
      </w:pPr>
    </w:p>
    <w:p w:rsidR="006C38B4" w:rsidRDefault="006C38B4" w:rsidP="00B40A7E">
      <w:pPr>
        <w:jc w:val="center"/>
        <w:rPr>
          <w:rFonts w:ascii="Tahoma" w:hAnsi="Tahoma"/>
          <w:b/>
          <w:sz w:val="20"/>
          <w:szCs w:val="20"/>
        </w:rPr>
      </w:pPr>
    </w:p>
    <w:p w:rsidR="006C38B4" w:rsidRDefault="006C38B4" w:rsidP="00B40A7E">
      <w:pPr>
        <w:jc w:val="center"/>
        <w:rPr>
          <w:rFonts w:ascii="Tahoma" w:hAnsi="Tahoma"/>
          <w:b/>
          <w:sz w:val="20"/>
          <w:szCs w:val="20"/>
        </w:rPr>
      </w:pPr>
    </w:p>
    <w:p w:rsidR="006C38B4" w:rsidRDefault="006C38B4" w:rsidP="00B40A7E">
      <w:pPr>
        <w:jc w:val="center"/>
        <w:rPr>
          <w:rFonts w:ascii="Tahoma" w:hAnsi="Tahoma"/>
          <w:b/>
          <w:sz w:val="20"/>
          <w:szCs w:val="20"/>
        </w:rPr>
      </w:pPr>
    </w:p>
    <w:p w:rsidR="006C38B4" w:rsidRDefault="006C38B4" w:rsidP="00B40A7E">
      <w:pPr>
        <w:jc w:val="center"/>
        <w:rPr>
          <w:rFonts w:ascii="Tahoma" w:hAnsi="Tahoma"/>
          <w:b/>
          <w:sz w:val="20"/>
          <w:szCs w:val="20"/>
        </w:rPr>
      </w:pPr>
    </w:p>
    <w:p w:rsidR="006C38B4" w:rsidRDefault="006C38B4" w:rsidP="00B40A7E">
      <w:pPr>
        <w:jc w:val="center"/>
        <w:rPr>
          <w:rFonts w:ascii="Tahoma" w:hAnsi="Tahoma"/>
          <w:b/>
          <w:sz w:val="20"/>
          <w:szCs w:val="20"/>
        </w:rPr>
      </w:pPr>
    </w:p>
    <w:p w:rsidR="006C38B4" w:rsidRDefault="006C38B4" w:rsidP="00B40A7E">
      <w:pPr>
        <w:jc w:val="center"/>
        <w:rPr>
          <w:rFonts w:ascii="Tahoma" w:hAnsi="Tahoma"/>
          <w:b/>
          <w:sz w:val="20"/>
          <w:szCs w:val="20"/>
        </w:rPr>
      </w:pPr>
    </w:p>
    <w:p w:rsidR="006C38B4" w:rsidRDefault="006C38B4" w:rsidP="00B40A7E">
      <w:pPr>
        <w:jc w:val="center"/>
        <w:rPr>
          <w:rFonts w:ascii="Tahoma" w:hAnsi="Tahoma"/>
          <w:b/>
          <w:sz w:val="20"/>
          <w:szCs w:val="20"/>
        </w:rPr>
      </w:pPr>
    </w:p>
    <w:p w:rsidR="006C38B4" w:rsidRDefault="006C38B4" w:rsidP="00B40A7E">
      <w:pPr>
        <w:jc w:val="center"/>
        <w:rPr>
          <w:rFonts w:ascii="Tahoma" w:hAnsi="Tahoma"/>
          <w:b/>
          <w:sz w:val="20"/>
          <w:szCs w:val="20"/>
        </w:rPr>
      </w:pPr>
    </w:p>
    <w:p w:rsidR="006C38B4" w:rsidRDefault="006C38B4" w:rsidP="00B40A7E">
      <w:pPr>
        <w:jc w:val="center"/>
        <w:rPr>
          <w:rFonts w:ascii="Tahoma" w:hAnsi="Tahoma"/>
          <w:b/>
          <w:sz w:val="20"/>
          <w:szCs w:val="20"/>
        </w:rPr>
      </w:pPr>
    </w:p>
    <w:p w:rsidR="006C38B4" w:rsidRDefault="006C38B4" w:rsidP="00B40A7E">
      <w:pPr>
        <w:jc w:val="center"/>
        <w:rPr>
          <w:rFonts w:ascii="Tahoma" w:hAnsi="Tahoma"/>
          <w:b/>
          <w:sz w:val="20"/>
          <w:szCs w:val="20"/>
        </w:rPr>
      </w:pPr>
    </w:p>
    <w:p w:rsidR="006C38B4" w:rsidRDefault="006C38B4" w:rsidP="00B40A7E">
      <w:pPr>
        <w:jc w:val="center"/>
        <w:rPr>
          <w:rFonts w:ascii="Tahoma" w:hAnsi="Tahoma"/>
          <w:b/>
          <w:sz w:val="20"/>
          <w:szCs w:val="20"/>
        </w:rPr>
      </w:pPr>
    </w:p>
    <w:p w:rsidR="006C38B4" w:rsidRDefault="006C38B4" w:rsidP="00B40A7E">
      <w:pPr>
        <w:jc w:val="center"/>
        <w:rPr>
          <w:rFonts w:ascii="Tahoma" w:hAnsi="Tahoma"/>
          <w:b/>
          <w:sz w:val="20"/>
          <w:szCs w:val="20"/>
        </w:rPr>
      </w:pPr>
    </w:p>
    <w:p w:rsidR="006C38B4" w:rsidRDefault="006C38B4" w:rsidP="00B40A7E">
      <w:pPr>
        <w:jc w:val="center"/>
        <w:rPr>
          <w:rFonts w:ascii="Tahoma" w:hAnsi="Tahoma"/>
          <w:b/>
          <w:sz w:val="20"/>
          <w:szCs w:val="20"/>
        </w:rPr>
      </w:pPr>
    </w:p>
    <w:p w:rsidR="006C38B4" w:rsidRDefault="006C38B4" w:rsidP="00B40A7E">
      <w:pPr>
        <w:jc w:val="center"/>
        <w:rPr>
          <w:rFonts w:ascii="Tahoma" w:hAnsi="Tahoma"/>
          <w:b/>
          <w:sz w:val="20"/>
          <w:szCs w:val="20"/>
        </w:rPr>
      </w:pPr>
    </w:p>
    <w:p w:rsidR="006C38B4" w:rsidRDefault="006C38B4" w:rsidP="00B40A7E">
      <w:pPr>
        <w:jc w:val="center"/>
        <w:rPr>
          <w:rFonts w:ascii="Tahoma" w:hAnsi="Tahoma"/>
          <w:b/>
          <w:sz w:val="20"/>
          <w:szCs w:val="20"/>
        </w:rPr>
      </w:pPr>
    </w:p>
    <w:p w:rsidR="006C38B4" w:rsidRDefault="006C38B4" w:rsidP="00B40A7E">
      <w:pPr>
        <w:jc w:val="center"/>
        <w:rPr>
          <w:rFonts w:ascii="Tahoma" w:hAnsi="Tahoma"/>
          <w:b/>
          <w:sz w:val="20"/>
          <w:szCs w:val="20"/>
        </w:rPr>
      </w:pPr>
    </w:p>
    <w:p w:rsidR="006C38B4" w:rsidRDefault="006C38B4" w:rsidP="00B40A7E">
      <w:pPr>
        <w:jc w:val="center"/>
        <w:rPr>
          <w:rFonts w:ascii="Tahoma" w:hAnsi="Tahoma"/>
          <w:b/>
          <w:sz w:val="20"/>
          <w:szCs w:val="20"/>
        </w:rPr>
      </w:pPr>
    </w:p>
    <w:p w:rsidR="006C38B4" w:rsidRDefault="006C38B4" w:rsidP="00B40A7E">
      <w:pPr>
        <w:jc w:val="center"/>
        <w:rPr>
          <w:rFonts w:ascii="Tahoma" w:hAnsi="Tahoma"/>
          <w:b/>
          <w:sz w:val="20"/>
          <w:szCs w:val="20"/>
        </w:rPr>
      </w:pPr>
    </w:p>
    <w:p w:rsidR="006C38B4" w:rsidRDefault="006C38B4" w:rsidP="00B40A7E">
      <w:pPr>
        <w:jc w:val="center"/>
        <w:rPr>
          <w:rFonts w:ascii="Tahoma" w:hAnsi="Tahoma"/>
          <w:b/>
          <w:sz w:val="20"/>
          <w:szCs w:val="20"/>
        </w:rPr>
      </w:pPr>
    </w:p>
    <w:p w:rsidR="006C38B4" w:rsidRDefault="006C38B4" w:rsidP="00B40A7E">
      <w:pPr>
        <w:jc w:val="center"/>
        <w:rPr>
          <w:rFonts w:ascii="Tahoma" w:hAnsi="Tahoma"/>
          <w:b/>
          <w:sz w:val="20"/>
          <w:szCs w:val="20"/>
        </w:rPr>
      </w:pPr>
    </w:p>
    <w:p w:rsidR="006C38B4" w:rsidRDefault="006C38B4" w:rsidP="00B40A7E">
      <w:pPr>
        <w:jc w:val="center"/>
        <w:rPr>
          <w:rFonts w:ascii="Tahoma" w:hAnsi="Tahoma"/>
          <w:b/>
          <w:sz w:val="20"/>
          <w:szCs w:val="20"/>
        </w:rPr>
      </w:pPr>
    </w:p>
    <w:p w:rsidR="006C38B4" w:rsidRDefault="006C38B4" w:rsidP="00B40A7E">
      <w:pPr>
        <w:jc w:val="center"/>
        <w:rPr>
          <w:rFonts w:ascii="Tahoma" w:hAnsi="Tahoma"/>
          <w:b/>
          <w:sz w:val="20"/>
          <w:szCs w:val="20"/>
        </w:rPr>
      </w:pPr>
    </w:p>
    <w:p w:rsidR="006C38B4" w:rsidRDefault="006C38B4" w:rsidP="00B40A7E">
      <w:pPr>
        <w:jc w:val="center"/>
        <w:rPr>
          <w:rFonts w:ascii="Tahoma" w:hAnsi="Tahoma"/>
          <w:b/>
          <w:sz w:val="20"/>
          <w:szCs w:val="20"/>
        </w:rPr>
      </w:pPr>
    </w:p>
    <w:p w:rsidR="006C38B4" w:rsidRDefault="006C38B4" w:rsidP="00B40A7E">
      <w:pPr>
        <w:jc w:val="center"/>
        <w:rPr>
          <w:rFonts w:ascii="Tahoma" w:hAnsi="Tahoma"/>
          <w:b/>
          <w:sz w:val="20"/>
          <w:szCs w:val="20"/>
        </w:rPr>
      </w:pPr>
    </w:p>
    <w:p w:rsidR="006C38B4" w:rsidRDefault="006C38B4" w:rsidP="00B40A7E">
      <w:pPr>
        <w:jc w:val="center"/>
        <w:rPr>
          <w:rFonts w:ascii="Tahoma" w:hAnsi="Tahoma"/>
          <w:b/>
          <w:sz w:val="20"/>
          <w:szCs w:val="20"/>
        </w:rPr>
      </w:pPr>
    </w:p>
    <w:p w:rsidR="006C38B4" w:rsidRDefault="006C38B4" w:rsidP="00B40A7E">
      <w:pPr>
        <w:jc w:val="center"/>
        <w:rPr>
          <w:rFonts w:ascii="Tahoma" w:hAnsi="Tahoma"/>
          <w:b/>
          <w:sz w:val="20"/>
          <w:szCs w:val="20"/>
        </w:rPr>
      </w:pPr>
    </w:p>
    <w:p w:rsidR="006C38B4" w:rsidRDefault="006C38B4" w:rsidP="00B40A7E">
      <w:pPr>
        <w:jc w:val="center"/>
        <w:rPr>
          <w:rFonts w:ascii="Tahoma" w:hAnsi="Tahoma"/>
          <w:b/>
          <w:sz w:val="20"/>
          <w:szCs w:val="20"/>
        </w:rPr>
      </w:pPr>
    </w:p>
    <w:p w:rsidR="006C38B4" w:rsidRDefault="006C38B4" w:rsidP="00B40A7E">
      <w:pPr>
        <w:jc w:val="center"/>
        <w:rPr>
          <w:rFonts w:ascii="Tahoma" w:hAnsi="Tahoma"/>
          <w:b/>
          <w:sz w:val="20"/>
          <w:szCs w:val="20"/>
        </w:rPr>
      </w:pPr>
    </w:p>
    <w:p w:rsidR="006C38B4" w:rsidRDefault="006C38B4" w:rsidP="00B40A7E">
      <w:pPr>
        <w:jc w:val="center"/>
        <w:rPr>
          <w:rFonts w:ascii="Tahoma" w:hAnsi="Tahoma"/>
          <w:b/>
          <w:sz w:val="20"/>
          <w:szCs w:val="20"/>
        </w:rPr>
      </w:pPr>
    </w:p>
    <w:p w:rsidR="00B40A7E" w:rsidRPr="009A7B65" w:rsidRDefault="00B40A7E" w:rsidP="00B40A7E">
      <w:pPr>
        <w:jc w:val="center"/>
        <w:rPr>
          <w:rFonts w:ascii="Tahoma" w:hAnsi="Tahoma"/>
          <w:b/>
          <w:sz w:val="20"/>
          <w:szCs w:val="20"/>
        </w:rPr>
      </w:pPr>
      <w:r w:rsidRPr="009A7B65">
        <w:rPr>
          <w:rFonts w:ascii="Tahoma" w:hAnsi="Tahoma"/>
          <w:b/>
          <w:sz w:val="20"/>
          <w:szCs w:val="20"/>
        </w:rPr>
        <w:t>ANEXO I - TERMO DE REFERÊNCIA</w:t>
      </w:r>
    </w:p>
    <w:p w:rsidR="00DC4099" w:rsidRPr="00A91912" w:rsidRDefault="00DC4099" w:rsidP="00DC4099">
      <w:pPr>
        <w:jc w:val="center"/>
        <w:rPr>
          <w:rFonts w:ascii="Tahoma" w:hAnsi="Tahoma"/>
          <w:b/>
          <w:bCs/>
          <w:sz w:val="20"/>
          <w:szCs w:val="20"/>
        </w:rPr>
      </w:pPr>
      <w:r w:rsidRPr="00A91912">
        <w:rPr>
          <w:rFonts w:ascii="Tahoma" w:hAnsi="Tahoma"/>
          <w:b/>
          <w:bCs/>
          <w:sz w:val="20"/>
          <w:szCs w:val="20"/>
        </w:rPr>
        <w:t>TERMO DE REFERÊNCIA</w:t>
      </w:r>
    </w:p>
    <w:p w:rsidR="00DC4099" w:rsidRPr="00CD0BD2" w:rsidRDefault="00DC4099" w:rsidP="00F75CD3">
      <w:pPr>
        <w:pStyle w:val="NormalWeb"/>
        <w:jc w:val="both"/>
        <w:rPr>
          <w:rFonts w:ascii="Tahoma" w:hAnsi="Tahoma"/>
          <w:b/>
          <w:sz w:val="20"/>
          <w:szCs w:val="20"/>
        </w:rPr>
      </w:pPr>
      <w:r w:rsidRPr="00F75CD3">
        <w:rPr>
          <w:rStyle w:val="Nivel01Char"/>
        </w:rPr>
        <w:lastRenderedPageBreak/>
        <w:t xml:space="preserve">OBJETO: Futura e eventual contratação de empresa para aquisição de materiais diversos, placas de sinalização, locação de veículos e maquinários, destinados a atender a demanda do acordo </w:t>
      </w:r>
      <w:proofErr w:type="spellStart"/>
      <w:r w:rsidRPr="00F75CD3">
        <w:rPr>
          <w:rStyle w:val="Nivel01Char"/>
        </w:rPr>
        <w:t>consorcial</w:t>
      </w:r>
      <w:proofErr w:type="spellEnd"/>
      <w:r w:rsidR="00F75CD3" w:rsidRPr="00F75CD3">
        <w:rPr>
          <w:rStyle w:val="Nivel01Char"/>
        </w:rPr>
        <w:t xml:space="preserve"> 024/2023.</w:t>
      </w:r>
      <w:r w:rsidR="00F75CD3" w:rsidRPr="00F75CD3">
        <w:t xml:space="preserve"> </w:t>
      </w:r>
      <w:r w:rsidR="00F75CD3" w:rsidRPr="00F75CD3">
        <w:rPr>
          <w:rFonts w:eastAsia="Times New Roman"/>
          <w:noProof/>
        </w:rPr>
        <mc:AlternateContent>
          <mc:Choice Requires="wps">
            <w:drawing>
              <wp:inline distT="0" distB="0" distL="0" distR="0" wp14:anchorId="491F08DD" wp14:editId="46A3EBE3">
                <wp:extent cx="304800" cy="304800"/>
                <wp:effectExtent l="0" t="0" r="0" b="0"/>
                <wp:docPr id="9" name="Retângulo 9" descr="C:\Users\User\AppData\Local\Temp\21be5015-9da7-4adf-869c-0fc07bccf4c5_ilovepdf_pages-to-jpg.zip.4c5\PLANILHA 2025_page-000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25331058" id="Retângulo 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CEHQwsgAwAAQAYAAA4AAAAAAAAAAAAA&#10;AAAALgIAAGRycy9lMm9Eb2MueG1sUEsBAi0AFAAGAAgAAAAhAEyg6SzYAAAAAwEAAA8AAAAAAAAA&#10;AAAAAAAAegUAAGRycy9kb3ducmV2LnhtbFBLBQYAAAAABAAEAPMAAAB/BgAAAAA=&#10;" filled="f" stroked="f">
                <o:lock v:ext="edit" aspectratio="t"/>
                <w10:anchorlock/>
              </v:rect>
            </w:pict>
          </mc:Fallback>
        </mc:AlternateContent>
      </w:r>
      <w:r w:rsidR="00F75CD3">
        <w:rPr>
          <w:noProof/>
        </w:rPr>
        <w:drawing>
          <wp:inline distT="0" distB="0" distL="0" distR="0" wp14:anchorId="199D48FF" wp14:editId="420616D5">
            <wp:extent cx="5453001" cy="6150610"/>
            <wp:effectExtent l="0" t="0" r="0" b="2540"/>
            <wp:docPr id="10" name="Imagem 10" descr="C:\Users\User\AppData\Local\Microsoft\Windows\INetCache\Content.Word\PLANILHA 2025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AppData\Local\Microsoft\Windows\INetCache\Content.Word\PLANILHA 2025_page-0001.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457198" cy="6155344"/>
                    </a:xfrm>
                    <a:prstGeom prst="rect">
                      <a:avLst/>
                    </a:prstGeom>
                    <a:noFill/>
                    <a:ln>
                      <a:noFill/>
                    </a:ln>
                  </pic:spPr>
                </pic:pic>
              </a:graphicData>
            </a:graphic>
          </wp:inline>
        </w:drawing>
      </w:r>
    </w:p>
    <w:tbl>
      <w:tblPr>
        <w:tblW w:w="19023" w:type="dxa"/>
        <w:tblInd w:w="70" w:type="dxa"/>
        <w:tblCellMar>
          <w:left w:w="70" w:type="dxa"/>
          <w:right w:w="70" w:type="dxa"/>
        </w:tblCellMar>
        <w:tblLook w:val="04A0" w:firstRow="1" w:lastRow="0" w:firstColumn="1" w:lastColumn="0" w:noHBand="0" w:noVBand="1"/>
      </w:tblPr>
      <w:tblGrid>
        <w:gridCol w:w="10372"/>
        <w:gridCol w:w="148"/>
        <w:gridCol w:w="8636"/>
      </w:tblGrid>
      <w:tr w:rsidR="00DC4099" w:rsidRPr="00A91912" w:rsidTr="00DC4099">
        <w:trPr>
          <w:trHeight w:val="300"/>
        </w:trPr>
        <w:tc>
          <w:tcPr>
            <w:tcW w:w="10387" w:type="dxa"/>
            <w:gridSpan w:val="2"/>
            <w:tcBorders>
              <w:top w:val="nil"/>
              <w:left w:val="nil"/>
              <w:bottom w:val="nil"/>
              <w:right w:val="nil"/>
            </w:tcBorders>
            <w:shd w:val="clear" w:color="auto" w:fill="auto"/>
            <w:noWrap/>
            <w:vAlign w:val="bottom"/>
          </w:tcPr>
          <w:p w:rsidR="00DC4099" w:rsidRDefault="00DC4099" w:rsidP="0036520C">
            <w:pPr>
              <w:rPr>
                <w:rFonts w:ascii="Tahoma" w:eastAsia="Times New Roman" w:hAnsi="Tahoma"/>
                <w:color w:val="000000"/>
                <w:sz w:val="20"/>
                <w:szCs w:val="20"/>
              </w:rPr>
            </w:pPr>
          </w:p>
          <w:p w:rsidR="00DC4099" w:rsidRPr="008B7E78" w:rsidRDefault="00DC4099" w:rsidP="0036520C">
            <w:pPr>
              <w:rPr>
                <w:rFonts w:ascii="Tahoma" w:eastAsia="Times New Roman" w:hAnsi="Tahoma"/>
                <w:color w:val="000000"/>
                <w:sz w:val="20"/>
                <w:szCs w:val="20"/>
              </w:rPr>
            </w:pPr>
          </w:p>
        </w:tc>
        <w:tc>
          <w:tcPr>
            <w:tcW w:w="8636" w:type="dxa"/>
            <w:tcBorders>
              <w:top w:val="nil"/>
              <w:left w:val="nil"/>
              <w:bottom w:val="nil"/>
              <w:right w:val="nil"/>
            </w:tcBorders>
            <w:shd w:val="clear" w:color="auto" w:fill="auto"/>
            <w:noWrap/>
            <w:vAlign w:val="bottom"/>
          </w:tcPr>
          <w:p w:rsidR="00DC4099" w:rsidRPr="00A91912" w:rsidRDefault="00DC4099" w:rsidP="0036520C">
            <w:pPr>
              <w:rPr>
                <w:rFonts w:ascii="Tahoma" w:eastAsia="Times New Roman" w:hAnsi="Tahoma"/>
                <w:color w:val="000000"/>
                <w:sz w:val="20"/>
                <w:szCs w:val="20"/>
              </w:rPr>
            </w:pPr>
          </w:p>
        </w:tc>
      </w:tr>
      <w:tr w:rsidR="00DC4099" w:rsidRPr="00A91912" w:rsidTr="00DC4099">
        <w:trPr>
          <w:trHeight w:val="285"/>
        </w:trPr>
        <w:tc>
          <w:tcPr>
            <w:tcW w:w="10387" w:type="dxa"/>
            <w:gridSpan w:val="2"/>
            <w:tcBorders>
              <w:top w:val="nil"/>
              <w:left w:val="nil"/>
              <w:bottom w:val="nil"/>
              <w:right w:val="nil"/>
            </w:tcBorders>
            <w:shd w:val="clear" w:color="auto" w:fill="auto"/>
            <w:noWrap/>
            <w:vAlign w:val="bottom"/>
          </w:tcPr>
          <w:p w:rsidR="00F75CD3" w:rsidRPr="00F75CD3" w:rsidRDefault="00F75CD3" w:rsidP="00F75CD3">
            <w:pPr>
              <w:spacing w:before="100" w:beforeAutospacing="1" w:after="100" w:afterAutospacing="1"/>
              <w:rPr>
                <w:rFonts w:ascii="Times New Roman" w:eastAsia="Times New Roman" w:hAnsi="Times New Roman" w:cs="Times New Roman"/>
              </w:rPr>
            </w:pPr>
            <w:r w:rsidRPr="00F75CD3">
              <w:rPr>
                <w:rFonts w:ascii="Times New Roman" w:eastAsia="Times New Roman" w:hAnsi="Times New Roman" w:cs="Times New Roman"/>
                <w:noProof/>
              </w:rPr>
              <mc:AlternateContent>
                <mc:Choice Requires="wps">
                  <w:drawing>
                    <wp:inline distT="0" distB="0" distL="0" distR="0">
                      <wp:extent cx="304800" cy="304800"/>
                      <wp:effectExtent l="0" t="0" r="0" b="0"/>
                      <wp:docPr id="5" name="Retângulo 5" descr="C:\Users\User\AppData\Local\Temp\21be5015-9da7-4adf-869c-0fc07bccf4c5_ilovepdf_pages-to-jpg.zip.4c5\PLANILHA 2025_page-000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683211E4" id="Retângulo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Gk/xGEgAwAAQAYAAA4AAAAAAAAAAAAA&#10;AAAALgIAAGRycy9lMm9Eb2MueG1sUEsBAi0AFAAGAAgAAAAhAEyg6SzYAAAAAwEAAA8AAAAAAAAA&#10;AAAAAAAAegUAAGRycy9kb3ducmV2LnhtbFBLBQYAAAAABAAEAPMAAAB/BgAAAAA=&#10;" filled="f" stroked="f">
                      <o:lock v:ext="edit" aspectratio="t"/>
                      <w10:anchorlock/>
                    </v:rect>
                  </w:pict>
                </mc:Fallback>
              </mc:AlternateContent>
            </w:r>
            <w:r>
              <w:rPr>
                <w:noProof/>
              </w:rPr>
              <w:lastRenderedPageBreak/>
              <w:drawing>
                <wp:inline distT="0" distB="0" distL="0" distR="0">
                  <wp:extent cx="6586220" cy="8181795"/>
                  <wp:effectExtent l="0" t="0" r="5080" b="0"/>
                  <wp:docPr id="14" name="Imagem 14" descr="C:\Users\User\AppData\Local\Microsoft\Windows\INetCache\Content.Word\PLANILHA 2025_page-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AppData\Local\Microsoft\Windows\INetCache\Content.Word\PLANILHA 2025_page-0002.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589668" cy="8186078"/>
                          </a:xfrm>
                          <a:prstGeom prst="rect">
                            <a:avLst/>
                          </a:prstGeom>
                          <a:noFill/>
                          <a:ln>
                            <a:noFill/>
                          </a:ln>
                        </pic:spPr>
                      </pic:pic>
                    </a:graphicData>
                  </a:graphic>
                </wp:inline>
              </w:drawing>
            </w:r>
          </w:p>
          <w:p w:rsidR="00F75CD3" w:rsidRPr="00F75CD3" w:rsidRDefault="00F75CD3" w:rsidP="00F75CD3">
            <w:pPr>
              <w:spacing w:before="100" w:beforeAutospacing="1" w:after="100" w:afterAutospacing="1"/>
              <w:rPr>
                <w:rFonts w:ascii="Times New Roman" w:eastAsia="Times New Roman" w:hAnsi="Times New Roman" w:cs="Times New Roman"/>
              </w:rPr>
            </w:pPr>
            <w:r w:rsidRPr="00F75CD3">
              <w:rPr>
                <w:rFonts w:ascii="Times New Roman" w:eastAsia="Times New Roman" w:hAnsi="Times New Roman" w:cs="Times New Roman"/>
                <w:noProof/>
              </w:rPr>
              <w:lastRenderedPageBreak/>
              <mc:AlternateContent>
                <mc:Choice Requires="wps">
                  <w:drawing>
                    <wp:inline distT="0" distB="0" distL="0" distR="0">
                      <wp:extent cx="304800" cy="304800"/>
                      <wp:effectExtent l="0" t="0" r="0" b="0"/>
                      <wp:docPr id="6" name="Retângulo 6" descr="C:\Users\User\AppData\Local\Temp\21be5015-9da7-4adf-869c-0fc07bccf4c5_ilovepdf_pages-to-jpg.zip.4c5\PLANILHA 2025_page-000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066777A6" id="Retângulo 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B78WV7IQMAAEAGAAAOAAAAAAAAAAAA&#10;AAAAAC4CAABkcnMvZTJvRG9jLnhtbFBLAQItABQABgAIAAAAIQBMoOks2AAAAAMBAAAPAAAAAAAA&#10;AAAAAAAAAHsFAABkcnMvZG93bnJldi54bWxQSwUGAAAAAAQABADzAAAAgAYAAAAA&#10;" filled="f" stroked="f">
                      <o:lock v:ext="edit" aspectratio="t"/>
                      <w10:anchorlock/>
                    </v:rect>
                  </w:pict>
                </mc:Fallback>
              </mc:AlternateContent>
            </w:r>
          </w:p>
          <w:p w:rsidR="00F75CD3" w:rsidRPr="00F75CD3" w:rsidRDefault="00F75CD3" w:rsidP="00F75CD3">
            <w:pPr>
              <w:spacing w:before="100" w:beforeAutospacing="1" w:after="100" w:afterAutospacing="1"/>
              <w:rPr>
                <w:rFonts w:ascii="Times New Roman" w:eastAsia="Times New Roman" w:hAnsi="Times New Roman" w:cs="Times New Roman"/>
              </w:rPr>
            </w:pPr>
            <w:r w:rsidRPr="00F75CD3">
              <w:rPr>
                <w:rFonts w:ascii="Times New Roman" w:eastAsia="Times New Roman" w:hAnsi="Times New Roman" w:cs="Times New Roman"/>
                <w:noProof/>
              </w:rPr>
              <mc:AlternateContent>
                <mc:Choice Requires="wps">
                  <w:drawing>
                    <wp:inline distT="0" distB="0" distL="0" distR="0">
                      <wp:extent cx="304800" cy="304800"/>
                      <wp:effectExtent l="0" t="0" r="0" b="0"/>
                      <wp:docPr id="8" name="Retângulo 8" descr="C:\Users\User\AppData\Local\Temp\21be5015-9da7-4adf-869c-0fc07bccf4c5_ilovepdf_pages-to-jpg.zip.4c5\PLANILHA 2025_page-000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753F29FE" id="Retângulo 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EL8MtB8DAABABgAADgAAAAAAAAAAAAAA&#10;AAAuAgAAZHJzL2Uyb0RvYy54bWxQSwECLQAUAAYACAAAACEATKDpLNgAAAADAQAADwAAAAAAAAAA&#10;AAAAAAB5BQAAZHJzL2Rvd25yZXYueG1sUEsFBgAAAAAEAAQA8wAAAH4GAAAAAA==&#10;" filled="f" stroked="f">
                      <o:lock v:ext="edit" aspectratio="t"/>
                      <w10:anchorlock/>
                    </v:rect>
                  </w:pict>
                </mc:Fallback>
              </mc:AlternateContent>
            </w:r>
            <w:r>
              <w:rPr>
                <w:noProof/>
              </w:rPr>
              <w:drawing>
                <wp:inline distT="0" distB="0" distL="0" distR="0">
                  <wp:extent cx="5009515" cy="5362575"/>
                  <wp:effectExtent l="0" t="0" r="635" b="0"/>
                  <wp:docPr id="15" name="Imagem 15" descr="C:\Users\User\AppData\Local\Microsoft\Windows\INetCache\Content.Word\PLANILHA 2025_page-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AppData\Local\Microsoft\Windows\INetCache\Content.Word\PLANILHA 2025_page-0003.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014744" cy="5368172"/>
                          </a:xfrm>
                          <a:prstGeom prst="rect">
                            <a:avLst/>
                          </a:prstGeom>
                          <a:noFill/>
                          <a:ln>
                            <a:noFill/>
                          </a:ln>
                        </pic:spPr>
                      </pic:pic>
                    </a:graphicData>
                  </a:graphic>
                </wp:inline>
              </w:drawing>
            </w:r>
          </w:p>
          <w:p w:rsidR="00DC4099" w:rsidRPr="00CD0BD2" w:rsidRDefault="00DC4099" w:rsidP="0036520C">
            <w:pPr>
              <w:rPr>
                <w:rFonts w:ascii="Tahoma" w:eastAsia="Times New Roman" w:hAnsi="Tahoma"/>
                <w:color w:val="000000"/>
                <w:sz w:val="20"/>
                <w:szCs w:val="20"/>
              </w:rPr>
            </w:pPr>
          </w:p>
        </w:tc>
        <w:tc>
          <w:tcPr>
            <w:tcW w:w="8636" w:type="dxa"/>
            <w:tcBorders>
              <w:top w:val="nil"/>
              <w:left w:val="nil"/>
              <w:bottom w:val="nil"/>
              <w:right w:val="nil"/>
            </w:tcBorders>
            <w:shd w:val="clear" w:color="auto" w:fill="auto"/>
            <w:noWrap/>
            <w:vAlign w:val="bottom"/>
          </w:tcPr>
          <w:p w:rsidR="00DC4099" w:rsidRPr="00A91912" w:rsidRDefault="00DC4099" w:rsidP="0036520C">
            <w:pPr>
              <w:rPr>
                <w:rFonts w:ascii="Tahoma" w:eastAsia="Times New Roman" w:hAnsi="Tahoma"/>
                <w:color w:val="000000"/>
                <w:sz w:val="20"/>
                <w:szCs w:val="20"/>
              </w:rPr>
            </w:pPr>
          </w:p>
        </w:tc>
      </w:tr>
      <w:tr w:rsidR="00DC4099" w:rsidRPr="00A91912" w:rsidTr="00DC4099">
        <w:trPr>
          <w:trHeight w:val="285"/>
        </w:trPr>
        <w:tc>
          <w:tcPr>
            <w:tcW w:w="10241" w:type="dxa"/>
            <w:tcBorders>
              <w:top w:val="nil"/>
              <w:left w:val="nil"/>
              <w:bottom w:val="nil"/>
              <w:right w:val="nil"/>
            </w:tcBorders>
            <w:shd w:val="clear" w:color="auto" w:fill="auto"/>
            <w:noWrap/>
            <w:vAlign w:val="bottom"/>
          </w:tcPr>
          <w:p w:rsidR="00DC4099" w:rsidRPr="00A91912" w:rsidRDefault="00DC4099" w:rsidP="0036520C">
            <w:pPr>
              <w:rPr>
                <w:rFonts w:ascii="Tahoma" w:eastAsia="Times New Roman" w:hAnsi="Tahoma"/>
                <w:color w:val="000000"/>
                <w:sz w:val="20"/>
                <w:szCs w:val="20"/>
              </w:rPr>
            </w:pPr>
          </w:p>
        </w:tc>
        <w:tc>
          <w:tcPr>
            <w:tcW w:w="146" w:type="dxa"/>
            <w:tcBorders>
              <w:top w:val="nil"/>
              <w:left w:val="nil"/>
              <w:bottom w:val="nil"/>
              <w:right w:val="nil"/>
            </w:tcBorders>
            <w:shd w:val="clear" w:color="auto" w:fill="auto"/>
            <w:noWrap/>
            <w:vAlign w:val="bottom"/>
          </w:tcPr>
          <w:p w:rsidR="00DC4099" w:rsidRPr="00A91912" w:rsidRDefault="00DC4099" w:rsidP="0036520C">
            <w:pPr>
              <w:rPr>
                <w:rFonts w:ascii="Tahoma" w:eastAsia="Times New Roman" w:hAnsi="Tahoma"/>
                <w:color w:val="000000"/>
                <w:sz w:val="20"/>
                <w:szCs w:val="20"/>
              </w:rPr>
            </w:pPr>
          </w:p>
        </w:tc>
        <w:tc>
          <w:tcPr>
            <w:tcW w:w="8636" w:type="dxa"/>
            <w:tcBorders>
              <w:top w:val="nil"/>
              <w:left w:val="nil"/>
              <w:bottom w:val="nil"/>
              <w:right w:val="nil"/>
            </w:tcBorders>
            <w:shd w:val="clear" w:color="auto" w:fill="auto"/>
            <w:noWrap/>
            <w:vAlign w:val="bottom"/>
          </w:tcPr>
          <w:p w:rsidR="00DC4099" w:rsidRPr="00A91912" w:rsidRDefault="00DC4099" w:rsidP="0036520C">
            <w:pPr>
              <w:rPr>
                <w:rFonts w:ascii="Tahoma" w:eastAsia="Times New Roman" w:hAnsi="Tahoma"/>
                <w:color w:val="000000"/>
                <w:sz w:val="20"/>
                <w:szCs w:val="20"/>
              </w:rPr>
            </w:pPr>
          </w:p>
        </w:tc>
      </w:tr>
    </w:tbl>
    <w:p w:rsidR="00DC4099" w:rsidRPr="00A91912" w:rsidRDefault="00DC4099" w:rsidP="00DC4099">
      <w:pPr>
        <w:rPr>
          <w:rFonts w:ascii="Tahoma" w:hAnsi="Tahoma"/>
          <w:b/>
          <w:bCs/>
          <w:sz w:val="20"/>
          <w:szCs w:val="20"/>
        </w:rPr>
      </w:pPr>
    </w:p>
    <w:p w:rsidR="00DC4099" w:rsidRPr="00A91912" w:rsidRDefault="00DC4099" w:rsidP="00DC4099">
      <w:pPr>
        <w:rPr>
          <w:rFonts w:ascii="Tahoma" w:hAnsi="Tahoma"/>
          <w:b/>
          <w:bCs/>
          <w:sz w:val="20"/>
          <w:szCs w:val="20"/>
        </w:rPr>
      </w:pPr>
    </w:p>
    <w:p w:rsidR="00DC4099" w:rsidRDefault="00DC4099" w:rsidP="00DC4099">
      <w:pPr>
        <w:jc w:val="both"/>
        <w:rPr>
          <w:rFonts w:ascii="Tahoma" w:hAnsi="Tahoma"/>
          <w:sz w:val="20"/>
          <w:szCs w:val="20"/>
          <w:highlight w:val="yellow"/>
        </w:rPr>
      </w:pPr>
    </w:p>
    <w:p w:rsidR="00DC4099" w:rsidRDefault="00DC4099" w:rsidP="00DC4099">
      <w:pPr>
        <w:jc w:val="both"/>
        <w:rPr>
          <w:rFonts w:ascii="Tahoma" w:hAnsi="Tahoma"/>
          <w:sz w:val="20"/>
          <w:szCs w:val="20"/>
          <w:highlight w:val="yellow"/>
        </w:rPr>
      </w:pPr>
    </w:p>
    <w:p w:rsidR="00DC4099" w:rsidRDefault="00DC4099" w:rsidP="00DC4099">
      <w:pPr>
        <w:jc w:val="both"/>
        <w:rPr>
          <w:rFonts w:ascii="Tahoma" w:hAnsi="Tahoma"/>
          <w:sz w:val="20"/>
          <w:szCs w:val="20"/>
          <w:highlight w:val="yellow"/>
        </w:rPr>
      </w:pPr>
    </w:p>
    <w:p w:rsidR="00DC4099" w:rsidRDefault="00DC4099" w:rsidP="00DC4099">
      <w:pPr>
        <w:jc w:val="both"/>
        <w:rPr>
          <w:rFonts w:ascii="Tahoma" w:hAnsi="Tahoma"/>
          <w:sz w:val="20"/>
          <w:szCs w:val="20"/>
          <w:highlight w:val="yellow"/>
        </w:rPr>
      </w:pPr>
    </w:p>
    <w:p w:rsidR="00DC4099" w:rsidRDefault="00DC4099" w:rsidP="00DC4099">
      <w:pPr>
        <w:jc w:val="both"/>
        <w:rPr>
          <w:rFonts w:ascii="Tahoma" w:hAnsi="Tahoma"/>
          <w:sz w:val="20"/>
          <w:szCs w:val="20"/>
          <w:highlight w:val="yellow"/>
        </w:rPr>
      </w:pPr>
    </w:p>
    <w:p w:rsidR="00DC4099" w:rsidRDefault="00DC4099" w:rsidP="00DC4099">
      <w:pPr>
        <w:jc w:val="both"/>
        <w:rPr>
          <w:rFonts w:ascii="Tahoma" w:hAnsi="Tahoma"/>
          <w:sz w:val="20"/>
          <w:szCs w:val="20"/>
          <w:highlight w:val="yellow"/>
        </w:rPr>
      </w:pPr>
    </w:p>
    <w:p w:rsidR="00DC4099" w:rsidRDefault="00DC4099" w:rsidP="00DC4099">
      <w:pPr>
        <w:jc w:val="both"/>
        <w:rPr>
          <w:rFonts w:ascii="Tahoma" w:hAnsi="Tahoma"/>
          <w:sz w:val="20"/>
          <w:szCs w:val="20"/>
          <w:highlight w:val="yellow"/>
        </w:rPr>
      </w:pPr>
    </w:p>
    <w:p w:rsidR="00DC4099" w:rsidRDefault="00DC4099" w:rsidP="00DC4099">
      <w:pPr>
        <w:jc w:val="both"/>
        <w:rPr>
          <w:rFonts w:ascii="Tahoma" w:hAnsi="Tahoma"/>
          <w:sz w:val="20"/>
          <w:szCs w:val="20"/>
          <w:highlight w:val="yellow"/>
        </w:rPr>
      </w:pPr>
    </w:p>
    <w:p w:rsidR="00DC4099" w:rsidRDefault="00F75CD3" w:rsidP="00DC4099">
      <w:pPr>
        <w:jc w:val="both"/>
        <w:rPr>
          <w:rFonts w:ascii="Tahoma" w:hAnsi="Tahoma"/>
          <w:sz w:val="20"/>
          <w:szCs w:val="20"/>
          <w:highlight w:val="yellow"/>
        </w:rPr>
      </w:pPr>
      <w:r>
        <w:rPr>
          <w:noProof/>
        </w:rPr>
        <w:lastRenderedPageBreak/>
        <w:drawing>
          <wp:inline distT="0" distB="0" distL="0" distR="0">
            <wp:extent cx="5601313" cy="7922260"/>
            <wp:effectExtent l="0" t="0" r="0" b="2540"/>
            <wp:docPr id="16" name="Imagem 16" descr="C:\Users\User\AppData\Local\Microsoft\Windows\INetCache\Content.Word\PLANILHA 2025_page-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AppData\Local\Microsoft\Windows\INetCache\Content.Word\PLANILHA 2025_page-0004.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02506" cy="7923948"/>
                    </a:xfrm>
                    <a:prstGeom prst="rect">
                      <a:avLst/>
                    </a:prstGeom>
                    <a:noFill/>
                    <a:ln>
                      <a:noFill/>
                    </a:ln>
                  </pic:spPr>
                </pic:pic>
              </a:graphicData>
            </a:graphic>
          </wp:inline>
        </w:drawing>
      </w:r>
    </w:p>
    <w:p w:rsidR="00DC4099" w:rsidRDefault="00DC4099" w:rsidP="00DC4099">
      <w:pPr>
        <w:jc w:val="both"/>
        <w:rPr>
          <w:rFonts w:ascii="Tahoma" w:hAnsi="Tahoma"/>
          <w:sz w:val="20"/>
          <w:szCs w:val="20"/>
          <w:highlight w:val="yellow"/>
        </w:rPr>
      </w:pPr>
    </w:p>
    <w:p w:rsidR="00DC4099" w:rsidRDefault="00F75CD3" w:rsidP="00DC4099">
      <w:pPr>
        <w:jc w:val="both"/>
        <w:rPr>
          <w:rFonts w:ascii="Tahoma" w:hAnsi="Tahoma"/>
          <w:sz w:val="20"/>
          <w:szCs w:val="20"/>
          <w:highlight w:val="yellow"/>
        </w:rPr>
      </w:pPr>
      <w:r>
        <w:rPr>
          <w:noProof/>
        </w:rPr>
        <w:lastRenderedPageBreak/>
        <w:drawing>
          <wp:inline distT="0" distB="0" distL="0" distR="0">
            <wp:extent cx="6120130" cy="8656053"/>
            <wp:effectExtent l="0" t="0" r="0" b="0"/>
            <wp:docPr id="17" name="Imagem 17" descr="C:\Users\User\AppData\Local\Microsoft\Windows\INetCache\Content.Word\PLANILHA 2025_page-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AppData\Local\Microsoft\Windows\INetCache\Content.Word\PLANILHA 2025_page-0005.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120130" cy="8656053"/>
                    </a:xfrm>
                    <a:prstGeom prst="rect">
                      <a:avLst/>
                    </a:prstGeom>
                    <a:noFill/>
                    <a:ln>
                      <a:noFill/>
                    </a:ln>
                  </pic:spPr>
                </pic:pic>
              </a:graphicData>
            </a:graphic>
          </wp:inline>
        </w:drawing>
      </w:r>
    </w:p>
    <w:p w:rsidR="00DC4099" w:rsidRPr="00A91912" w:rsidRDefault="00DC4099" w:rsidP="00DC4099">
      <w:pPr>
        <w:jc w:val="both"/>
        <w:rPr>
          <w:rFonts w:ascii="Tahoma" w:hAnsi="Tahoma"/>
          <w:sz w:val="20"/>
          <w:szCs w:val="20"/>
          <w:highlight w:val="yellow"/>
        </w:rPr>
      </w:pPr>
      <w:r w:rsidRPr="00A91912">
        <w:rPr>
          <w:rFonts w:ascii="Tahoma" w:hAnsi="Tahoma"/>
          <w:sz w:val="20"/>
          <w:szCs w:val="20"/>
          <w:highlight w:val="yellow"/>
        </w:rPr>
        <w:lastRenderedPageBreak/>
        <w:t xml:space="preserve">A </w:t>
      </w:r>
      <w:proofErr w:type="gramStart"/>
      <w:r w:rsidRPr="00A91912">
        <w:rPr>
          <w:rFonts w:ascii="Tahoma" w:hAnsi="Tahoma"/>
          <w:sz w:val="20"/>
          <w:szCs w:val="20"/>
          <w:highlight w:val="yellow"/>
        </w:rPr>
        <w:t>CONTRATANTE ,</w:t>
      </w:r>
      <w:proofErr w:type="gramEnd"/>
      <w:r w:rsidRPr="00A91912">
        <w:rPr>
          <w:rFonts w:ascii="Tahoma" w:hAnsi="Tahoma"/>
          <w:sz w:val="20"/>
          <w:szCs w:val="20"/>
          <w:highlight w:val="yellow"/>
        </w:rPr>
        <w:t xml:space="preserve"> poderá solicitar SIMULTANEAMENTE mais de um veículo do mesmo item, a fim de atender as demandas</w:t>
      </w:r>
    </w:p>
    <w:p w:rsidR="00DC4099" w:rsidRPr="00A91912" w:rsidRDefault="00DC4099" w:rsidP="00DC4099">
      <w:pPr>
        <w:jc w:val="both"/>
        <w:rPr>
          <w:rFonts w:ascii="Tahoma" w:hAnsi="Tahoma"/>
          <w:sz w:val="20"/>
          <w:szCs w:val="20"/>
          <w:highlight w:val="yellow"/>
        </w:rPr>
      </w:pPr>
      <w:r w:rsidRPr="00A91912">
        <w:rPr>
          <w:rFonts w:ascii="Tahoma" w:hAnsi="Tahoma"/>
          <w:sz w:val="20"/>
          <w:szCs w:val="20"/>
          <w:highlight w:val="yellow"/>
        </w:rPr>
        <w:t xml:space="preserve"> A quantidade de locações inserida na tabela constante do item 1, refere-se à estimativa total de locações durante o período de vigência da Ata de Registro de Preços, qual seja, 01 (um) ano.</w:t>
      </w:r>
    </w:p>
    <w:p w:rsidR="00DC4099" w:rsidRPr="00A91912" w:rsidRDefault="00DC4099" w:rsidP="00DC4099">
      <w:pPr>
        <w:jc w:val="both"/>
        <w:rPr>
          <w:rFonts w:ascii="Tahoma" w:hAnsi="Tahoma"/>
          <w:sz w:val="20"/>
          <w:szCs w:val="20"/>
          <w:highlight w:val="yellow"/>
        </w:rPr>
      </w:pPr>
      <w:r w:rsidRPr="00A91912">
        <w:rPr>
          <w:rFonts w:ascii="Tahoma" w:hAnsi="Tahoma"/>
          <w:sz w:val="20"/>
          <w:szCs w:val="20"/>
          <w:highlight w:val="yellow"/>
        </w:rPr>
        <w:t xml:space="preserve">Os </w:t>
      </w:r>
      <w:proofErr w:type="spellStart"/>
      <w:r w:rsidRPr="00A91912">
        <w:rPr>
          <w:rFonts w:ascii="Tahoma" w:hAnsi="Tahoma"/>
          <w:sz w:val="20"/>
          <w:szCs w:val="20"/>
          <w:highlight w:val="yellow"/>
        </w:rPr>
        <w:t>veiculos</w:t>
      </w:r>
      <w:proofErr w:type="spellEnd"/>
      <w:r w:rsidRPr="00A91912">
        <w:rPr>
          <w:rFonts w:ascii="Tahoma" w:hAnsi="Tahoma"/>
          <w:sz w:val="20"/>
          <w:szCs w:val="20"/>
          <w:highlight w:val="yellow"/>
        </w:rPr>
        <w:t xml:space="preserve"> e a mão de obra deverão ser preferencialmente contratados nos </w:t>
      </w:r>
      <w:proofErr w:type="spellStart"/>
      <w:r w:rsidRPr="00A91912">
        <w:rPr>
          <w:rFonts w:ascii="Tahoma" w:hAnsi="Tahoma"/>
          <w:sz w:val="20"/>
          <w:szCs w:val="20"/>
          <w:highlight w:val="yellow"/>
        </w:rPr>
        <w:t>municipios</w:t>
      </w:r>
      <w:proofErr w:type="spellEnd"/>
      <w:r w:rsidRPr="00A91912">
        <w:rPr>
          <w:rFonts w:ascii="Tahoma" w:hAnsi="Tahoma"/>
          <w:sz w:val="20"/>
          <w:szCs w:val="20"/>
          <w:highlight w:val="yellow"/>
        </w:rPr>
        <w:t xml:space="preserve"> consorciados ao Consórcio de Desenvolvimento Sustentável do Território de Irecê.</w:t>
      </w:r>
    </w:p>
    <w:p w:rsidR="00DC4099" w:rsidRPr="00A91912" w:rsidRDefault="00DC4099" w:rsidP="00DC4099">
      <w:pPr>
        <w:rPr>
          <w:rFonts w:ascii="Tahoma" w:hAnsi="Tahoma"/>
          <w:sz w:val="20"/>
          <w:szCs w:val="20"/>
          <w:highlight w:val="yellow"/>
        </w:rPr>
      </w:pPr>
    </w:p>
    <w:p w:rsidR="00DC4099" w:rsidRDefault="00DC4099" w:rsidP="00F75CD3">
      <w:pPr>
        <w:jc w:val="both"/>
        <w:rPr>
          <w:rFonts w:ascii="Tahoma" w:hAnsi="Tahoma"/>
          <w:b/>
          <w:bCs/>
          <w:sz w:val="20"/>
          <w:szCs w:val="20"/>
        </w:rPr>
      </w:pPr>
      <w:r w:rsidRPr="00A91912">
        <w:rPr>
          <w:rFonts w:ascii="Tahoma" w:hAnsi="Tahoma"/>
          <w:sz w:val="20"/>
          <w:szCs w:val="20"/>
          <w:highlight w:val="yellow"/>
        </w:rPr>
        <w:t>A contratada</w:t>
      </w:r>
      <w:r>
        <w:rPr>
          <w:rFonts w:ascii="Tahoma" w:hAnsi="Tahoma"/>
          <w:sz w:val="20"/>
          <w:szCs w:val="20"/>
          <w:highlight w:val="yellow"/>
        </w:rPr>
        <w:t xml:space="preserve"> </w:t>
      </w:r>
      <w:r w:rsidRPr="00A91912">
        <w:rPr>
          <w:rFonts w:ascii="Tahoma" w:hAnsi="Tahoma"/>
          <w:sz w:val="20"/>
          <w:szCs w:val="20"/>
          <w:highlight w:val="yellow"/>
        </w:rPr>
        <w:t>para os itens contratado por hora trabalhada</w:t>
      </w:r>
      <w:proofErr w:type="gramStart"/>
      <w:r w:rsidRPr="00A91912">
        <w:rPr>
          <w:rFonts w:ascii="Tahoma" w:hAnsi="Tahoma"/>
          <w:sz w:val="20"/>
          <w:szCs w:val="20"/>
          <w:highlight w:val="yellow"/>
        </w:rPr>
        <w:t xml:space="preserve">  </w:t>
      </w:r>
      <w:proofErr w:type="gramEnd"/>
      <w:r w:rsidRPr="00A91912">
        <w:rPr>
          <w:rFonts w:ascii="Tahoma" w:hAnsi="Tahoma"/>
          <w:sz w:val="20"/>
          <w:szCs w:val="20"/>
          <w:highlight w:val="yellow"/>
        </w:rPr>
        <w:t xml:space="preserve">referente ao </w:t>
      </w:r>
      <w:r>
        <w:rPr>
          <w:rFonts w:ascii="Tahoma" w:hAnsi="Tahoma"/>
          <w:b/>
          <w:sz w:val="20"/>
          <w:szCs w:val="20"/>
          <w:highlight w:val="yellow"/>
        </w:rPr>
        <w:t>LOTE 02</w:t>
      </w:r>
      <w:r w:rsidRPr="00A91912">
        <w:rPr>
          <w:rFonts w:ascii="Tahoma" w:hAnsi="Tahoma"/>
          <w:sz w:val="20"/>
          <w:szCs w:val="20"/>
          <w:highlight w:val="yellow"/>
        </w:rPr>
        <w:t xml:space="preserve">, arcará com todas as despesas com </w:t>
      </w:r>
      <w:proofErr w:type="spellStart"/>
      <w:r w:rsidRPr="00A91912">
        <w:rPr>
          <w:rFonts w:ascii="Tahoma" w:hAnsi="Tahoma"/>
          <w:sz w:val="20"/>
          <w:szCs w:val="20"/>
          <w:highlight w:val="yellow"/>
        </w:rPr>
        <w:t>combustivel</w:t>
      </w:r>
      <w:proofErr w:type="spellEnd"/>
      <w:r w:rsidRPr="00A91912">
        <w:rPr>
          <w:rFonts w:ascii="Tahoma" w:hAnsi="Tahoma"/>
          <w:sz w:val="20"/>
          <w:szCs w:val="20"/>
          <w:highlight w:val="yellow"/>
        </w:rPr>
        <w:t>, motorista, manutenção dos veículos, substituição e reposição de peças, pneus e acessórios, alimentação de seus funcionários, seguros, bem como todos os demais custos inerentes à execução do serviço.</w:t>
      </w:r>
    </w:p>
    <w:p w:rsidR="00DC4099" w:rsidRDefault="00DC4099" w:rsidP="00DC4099">
      <w:pPr>
        <w:rPr>
          <w:rFonts w:ascii="Tahoma" w:hAnsi="Tahoma"/>
          <w:b/>
          <w:bCs/>
          <w:sz w:val="20"/>
          <w:szCs w:val="20"/>
        </w:rPr>
      </w:pPr>
    </w:p>
    <w:p w:rsidR="00DC4099" w:rsidRPr="00A91912" w:rsidRDefault="00DC4099" w:rsidP="00DC4099">
      <w:pPr>
        <w:rPr>
          <w:rFonts w:ascii="Tahoma" w:hAnsi="Tahoma"/>
          <w:b/>
          <w:bCs/>
          <w:sz w:val="20"/>
          <w:szCs w:val="20"/>
        </w:rPr>
      </w:pPr>
      <w:r w:rsidRPr="00A91912">
        <w:rPr>
          <w:rFonts w:ascii="Tahoma" w:hAnsi="Tahoma"/>
          <w:b/>
          <w:bCs/>
          <w:sz w:val="20"/>
          <w:szCs w:val="20"/>
        </w:rPr>
        <w:t>2. JUSTIFICATIVA</w:t>
      </w:r>
    </w:p>
    <w:p w:rsidR="00DC4099" w:rsidRPr="00A91912" w:rsidRDefault="00DC4099" w:rsidP="00DC4099">
      <w:pPr>
        <w:jc w:val="both"/>
        <w:rPr>
          <w:rFonts w:ascii="Tahoma" w:eastAsia="Amasis MT Pro Light" w:hAnsi="Tahoma"/>
          <w:color w:val="000000" w:themeColor="text1"/>
          <w:sz w:val="20"/>
          <w:szCs w:val="20"/>
        </w:rPr>
      </w:pPr>
      <w:r w:rsidRPr="00A91912">
        <w:rPr>
          <w:rFonts w:ascii="Tahoma" w:eastAsia="Amasis MT Pro Light" w:hAnsi="Tahoma"/>
          <w:color w:val="000000" w:themeColor="text1"/>
          <w:sz w:val="20"/>
          <w:szCs w:val="20"/>
        </w:rPr>
        <w:t xml:space="preserve">A </w:t>
      </w:r>
      <w:r w:rsidRPr="00A91912">
        <w:rPr>
          <w:rFonts w:ascii="Tahoma" w:hAnsi="Tahoma"/>
          <w:sz w:val="20"/>
          <w:szCs w:val="20"/>
        </w:rPr>
        <w:t xml:space="preserve"> presente licitação tem como finalidade suprir a </w:t>
      </w:r>
      <w:proofErr w:type="spellStart"/>
      <w:r w:rsidRPr="00A91912">
        <w:rPr>
          <w:rFonts w:ascii="Tahoma" w:hAnsi="Tahoma"/>
          <w:sz w:val="20"/>
          <w:szCs w:val="20"/>
        </w:rPr>
        <w:t>demandaconstante</w:t>
      </w:r>
      <w:proofErr w:type="spellEnd"/>
      <w:r w:rsidRPr="00A91912">
        <w:rPr>
          <w:rFonts w:ascii="Tahoma" w:hAnsi="Tahoma"/>
          <w:sz w:val="20"/>
          <w:szCs w:val="20"/>
        </w:rPr>
        <w:t xml:space="preserve"> no Acordo </w:t>
      </w:r>
      <w:proofErr w:type="spellStart"/>
      <w:r w:rsidRPr="00A91912">
        <w:rPr>
          <w:rFonts w:ascii="Tahoma" w:hAnsi="Tahoma"/>
          <w:sz w:val="20"/>
          <w:szCs w:val="20"/>
        </w:rPr>
        <w:t>Consorcial</w:t>
      </w:r>
      <w:proofErr w:type="spellEnd"/>
      <w:r w:rsidRPr="00A91912">
        <w:rPr>
          <w:rFonts w:ascii="Tahoma" w:hAnsi="Tahoma"/>
          <w:sz w:val="20"/>
          <w:szCs w:val="20"/>
        </w:rPr>
        <w:t xml:space="preserve"> 024-2023, da falta de equipamentos, e ainda, em substituição aos que permanecem em manutenção, os equipamentos/materiais serão utilizados na manutenção de estadas vicinais, rurais e vias não pavimentadas dos municípios consorciados e atender a necessidade da prestação do serviço à </w:t>
      </w:r>
      <w:proofErr w:type="spellStart"/>
      <w:r w:rsidRPr="00A91912">
        <w:rPr>
          <w:rFonts w:ascii="Tahoma" w:hAnsi="Tahoma"/>
          <w:sz w:val="20"/>
          <w:szCs w:val="20"/>
        </w:rPr>
        <w:t>população,</w:t>
      </w:r>
      <w:r w:rsidRPr="00A91912">
        <w:rPr>
          <w:rFonts w:ascii="Tahoma" w:eastAsia="Amasis MT Pro Light" w:hAnsi="Tahoma"/>
          <w:color w:val="000000" w:themeColor="text1"/>
          <w:sz w:val="20"/>
          <w:szCs w:val="20"/>
        </w:rPr>
        <w:t>Sendo</w:t>
      </w:r>
      <w:proofErr w:type="spellEnd"/>
      <w:r w:rsidRPr="00A91912">
        <w:rPr>
          <w:rFonts w:ascii="Tahoma" w:eastAsia="Amasis MT Pro Light" w:hAnsi="Tahoma"/>
          <w:color w:val="000000" w:themeColor="text1"/>
          <w:sz w:val="20"/>
          <w:szCs w:val="20"/>
        </w:rPr>
        <w:t xml:space="preserve"> os  serviços de capina, roçagem e limpeza lateral em até 5 </w:t>
      </w:r>
      <w:proofErr w:type="spellStart"/>
      <w:r w:rsidRPr="00A91912">
        <w:rPr>
          <w:rFonts w:ascii="Tahoma" w:eastAsia="Amasis MT Pro Light" w:hAnsi="Tahoma"/>
          <w:color w:val="000000" w:themeColor="text1"/>
          <w:sz w:val="20"/>
          <w:szCs w:val="20"/>
        </w:rPr>
        <w:t>metros,contados</w:t>
      </w:r>
      <w:proofErr w:type="spellEnd"/>
      <w:r w:rsidRPr="00A91912">
        <w:rPr>
          <w:rFonts w:ascii="Tahoma" w:eastAsia="Amasis MT Pro Light" w:hAnsi="Tahoma"/>
          <w:color w:val="000000" w:themeColor="text1"/>
          <w:sz w:val="20"/>
          <w:szCs w:val="20"/>
        </w:rPr>
        <w:t xml:space="preserve"> a partir</w:t>
      </w:r>
      <w:r>
        <w:rPr>
          <w:rFonts w:ascii="Tahoma" w:eastAsia="Amasis MT Pro Light" w:hAnsi="Tahoma"/>
          <w:color w:val="000000" w:themeColor="text1"/>
          <w:sz w:val="20"/>
          <w:szCs w:val="20"/>
        </w:rPr>
        <w:t xml:space="preserve"> </w:t>
      </w:r>
      <w:r w:rsidRPr="00A91912">
        <w:rPr>
          <w:rFonts w:ascii="Tahoma" w:eastAsia="Amasis MT Pro Light" w:hAnsi="Tahoma"/>
          <w:color w:val="000000" w:themeColor="text1"/>
          <w:sz w:val="20"/>
          <w:szCs w:val="20"/>
        </w:rPr>
        <w:t xml:space="preserve">do bordo da rodovia, limpeza de bueiros, tapa buracos com massa asfáltica, tapa buraco com solo e correção de pontos críticos, drenagem, obras complementares, sinalização e </w:t>
      </w:r>
      <w:proofErr w:type="spellStart"/>
      <w:r w:rsidRPr="00A91912">
        <w:rPr>
          <w:rFonts w:ascii="Tahoma" w:eastAsia="Amasis MT Pro Light" w:hAnsi="Tahoma"/>
          <w:color w:val="000000" w:themeColor="text1"/>
          <w:sz w:val="20"/>
          <w:szCs w:val="20"/>
        </w:rPr>
        <w:t>patrolamento</w:t>
      </w:r>
      <w:proofErr w:type="spellEnd"/>
      <w:r w:rsidRPr="00A91912">
        <w:rPr>
          <w:rFonts w:ascii="Tahoma" w:eastAsia="Amasis MT Pro Light" w:hAnsi="Tahoma"/>
          <w:color w:val="000000" w:themeColor="text1"/>
          <w:sz w:val="20"/>
          <w:szCs w:val="20"/>
        </w:rPr>
        <w:t xml:space="preserve"> em se tratando de estrada com revestimento primário atendendo ao Acordo </w:t>
      </w:r>
      <w:proofErr w:type="spellStart"/>
      <w:r w:rsidRPr="00A91912">
        <w:rPr>
          <w:rFonts w:ascii="Tahoma" w:eastAsia="Amasis MT Pro Light" w:hAnsi="Tahoma"/>
          <w:color w:val="000000" w:themeColor="text1"/>
          <w:sz w:val="20"/>
          <w:szCs w:val="20"/>
        </w:rPr>
        <w:t>Consorcial</w:t>
      </w:r>
      <w:proofErr w:type="spellEnd"/>
      <w:r w:rsidRPr="00A91912">
        <w:rPr>
          <w:rFonts w:ascii="Tahoma" w:eastAsia="Amasis MT Pro Light" w:hAnsi="Tahoma"/>
          <w:color w:val="000000" w:themeColor="text1"/>
          <w:sz w:val="20"/>
          <w:szCs w:val="20"/>
        </w:rPr>
        <w:t xml:space="preserve"> 024/2023 .</w:t>
      </w:r>
    </w:p>
    <w:p w:rsidR="00DC4099" w:rsidRPr="00A91912" w:rsidRDefault="00DC4099" w:rsidP="00DC4099">
      <w:pPr>
        <w:jc w:val="both"/>
        <w:rPr>
          <w:rFonts w:ascii="Tahoma" w:eastAsia="Amasis MT Pro Light" w:hAnsi="Tahoma"/>
          <w:color w:val="000000" w:themeColor="text1"/>
          <w:sz w:val="20"/>
          <w:szCs w:val="20"/>
        </w:rPr>
      </w:pPr>
      <w:r w:rsidRPr="00A91912">
        <w:rPr>
          <w:rFonts w:ascii="Tahoma" w:eastAsia="Amasis MT Pro Light" w:hAnsi="Tahoma"/>
          <w:color w:val="000000" w:themeColor="text1"/>
          <w:sz w:val="20"/>
          <w:szCs w:val="20"/>
        </w:rPr>
        <w:t>A demanda faz parte das ações do CDS voltadas para a melhoria da trafegabilidade e conforto nas rodovias territorial do Consórcio.</w:t>
      </w:r>
    </w:p>
    <w:p w:rsidR="00DC4099" w:rsidRPr="00A91912" w:rsidRDefault="00DC4099" w:rsidP="00DC4099">
      <w:pPr>
        <w:tabs>
          <w:tab w:val="left" w:pos="2625"/>
        </w:tabs>
        <w:jc w:val="both"/>
        <w:rPr>
          <w:rFonts w:ascii="Tahoma" w:hAnsi="Tahoma"/>
          <w:sz w:val="20"/>
          <w:szCs w:val="20"/>
        </w:rPr>
      </w:pPr>
      <w:bookmarkStart w:id="60" w:name="_Hlk144375792"/>
      <w:r w:rsidRPr="00A91912">
        <w:rPr>
          <w:rFonts w:ascii="Tahoma" w:hAnsi="Tahoma"/>
          <w:sz w:val="20"/>
          <w:szCs w:val="20"/>
        </w:rPr>
        <w:t xml:space="preserve">A terceirização se mostra necessária em razão da falta de equipamento próprio e de materiais suficiente </w:t>
      </w:r>
      <w:proofErr w:type="spellStart"/>
      <w:r w:rsidRPr="00A91912">
        <w:rPr>
          <w:rFonts w:ascii="Tahoma" w:hAnsi="Tahoma"/>
          <w:sz w:val="20"/>
          <w:szCs w:val="20"/>
        </w:rPr>
        <w:t>doconsórcio</w:t>
      </w:r>
      <w:proofErr w:type="spellEnd"/>
      <w:r w:rsidRPr="00A91912">
        <w:rPr>
          <w:rFonts w:ascii="Tahoma" w:hAnsi="Tahoma"/>
          <w:sz w:val="20"/>
          <w:szCs w:val="20"/>
        </w:rPr>
        <w:t xml:space="preserve"> para atender a todos os serviços elencados no acordo </w:t>
      </w:r>
      <w:proofErr w:type="spellStart"/>
      <w:proofErr w:type="gramStart"/>
      <w:r w:rsidRPr="00A91912">
        <w:rPr>
          <w:rFonts w:ascii="Tahoma" w:hAnsi="Tahoma"/>
          <w:sz w:val="20"/>
          <w:szCs w:val="20"/>
        </w:rPr>
        <w:t>consorcial,</w:t>
      </w:r>
      <w:proofErr w:type="gramEnd"/>
      <w:r w:rsidRPr="00A91912">
        <w:rPr>
          <w:rFonts w:ascii="Tahoma" w:hAnsi="Tahoma"/>
          <w:sz w:val="20"/>
          <w:szCs w:val="20"/>
        </w:rPr>
        <w:t>a</w:t>
      </w:r>
      <w:proofErr w:type="spellEnd"/>
      <w:r w:rsidRPr="00A91912">
        <w:rPr>
          <w:rFonts w:ascii="Tahoma" w:hAnsi="Tahoma"/>
          <w:sz w:val="20"/>
          <w:szCs w:val="20"/>
        </w:rPr>
        <w:t xml:space="preserve"> necessidade da contratação através de gerenciamento dos serviços relacionados para atender a demanda, no que tange a Locação HORAS DE VEÍCULOS E MÁQUINAS, visando embasar o Termo de Referência, de forma a relacionar as condições, descrições, quantidades, valores estimados, frequência e periodicidade dos serviços. </w:t>
      </w:r>
    </w:p>
    <w:p w:rsidR="00DC4099" w:rsidRDefault="00DC4099" w:rsidP="00DC4099">
      <w:pPr>
        <w:jc w:val="both"/>
        <w:rPr>
          <w:rFonts w:ascii="Tahoma" w:hAnsi="Tahoma"/>
          <w:sz w:val="20"/>
          <w:szCs w:val="20"/>
        </w:rPr>
      </w:pPr>
      <w:r w:rsidRPr="00A91912">
        <w:rPr>
          <w:rFonts w:ascii="Tahoma" w:hAnsi="Tahoma"/>
          <w:sz w:val="20"/>
          <w:szCs w:val="20"/>
        </w:rPr>
        <w:t xml:space="preserve"> Solicita-se a aquisição amparada por ata registro de preços, a qual permite ao consorcio realizar as aquisições/contratações em consonância com as demandas surgidas, salvaguardando-se de qualquer excesso, quando desnecessário, além de se conseguir melhores condições para aquisição através do procedimento licitatório realizado com maior número de interessados na comercialização dos mesmos, onde a contratação justifica-se pela necessidade da gestão administrativa em desenvolver as várias atividades </w:t>
      </w:r>
      <w:proofErr w:type="spellStart"/>
      <w:r w:rsidRPr="00A91912">
        <w:rPr>
          <w:rFonts w:ascii="Tahoma" w:hAnsi="Tahoma"/>
          <w:sz w:val="20"/>
          <w:szCs w:val="20"/>
        </w:rPr>
        <w:t>elecados</w:t>
      </w:r>
      <w:proofErr w:type="spellEnd"/>
      <w:r w:rsidRPr="00A91912">
        <w:rPr>
          <w:rFonts w:ascii="Tahoma" w:hAnsi="Tahoma"/>
          <w:sz w:val="20"/>
          <w:szCs w:val="20"/>
        </w:rPr>
        <w:t xml:space="preserve"> no acordo </w:t>
      </w:r>
      <w:proofErr w:type="spellStart"/>
      <w:r w:rsidRPr="00A91912">
        <w:rPr>
          <w:rFonts w:ascii="Tahoma" w:hAnsi="Tahoma"/>
          <w:sz w:val="20"/>
          <w:szCs w:val="20"/>
        </w:rPr>
        <w:t>consorcial</w:t>
      </w:r>
      <w:proofErr w:type="spellEnd"/>
      <w:r w:rsidRPr="00A91912">
        <w:rPr>
          <w:rFonts w:ascii="Tahoma" w:hAnsi="Tahoma"/>
          <w:sz w:val="20"/>
          <w:szCs w:val="20"/>
        </w:rPr>
        <w:t>.</w:t>
      </w:r>
    </w:p>
    <w:p w:rsidR="00DC4099" w:rsidRDefault="00DC4099" w:rsidP="00DC4099">
      <w:pPr>
        <w:jc w:val="both"/>
        <w:rPr>
          <w:rFonts w:ascii="Tahoma" w:hAnsi="Tahoma"/>
          <w:sz w:val="20"/>
          <w:szCs w:val="20"/>
        </w:rPr>
      </w:pPr>
    </w:p>
    <w:bookmarkEnd w:id="60"/>
    <w:p w:rsidR="00DC4099" w:rsidRPr="00A91912" w:rsidRDefault="00DC4099" w:rsidP="00DC4099">
      <w:pPr>
        <w:jc w:val="both"/>
        <w:rPr>
          <w:rFonts w:ascii="Tahoma" w:hAnsi="Tahoma"/>
          <w:sz w:val="20"/>
          <w:szCs w:val="20"/>
        </w:rPr>
      </w:pPr>
      <w:r w:rsidRPr="00A91912">
        <w:rPr>
          <w:rFonts w:ascii="Tahoma" w:hAnsi="Tahoma"/>
          <w:b/>
          <w:bCs/>
          <w:sz w:val="20"/>
          <w:szCs w:val="20"/>
        </w:rPr>
        <w:t xml:space="preserve">3. </w:t>
      </w:r>
      <w:r w:rsidRPr="00A91912">
        <w:rPr>
          <w:rFonts w:ascii="Tahoma" w:hAnsi="Tahoma"/>
          <w:b/>
          <w:sz w:val="20"/>
          <w:szCs w:val="20"/>
        </w:rPr>
        <w:t>MODALIDADE E CRITÉRIO DE JULGAMENTO</w:t>
      </w:r>
      <w:r w:rsidRPr="00A91912">
        <w:rPr>
          <w:rFonts w:ascii="Tahoma" w:hAnsi="Tahoma"/>
          <w:sz w:val="20"/>
          <w:szCs w:val="20"/>
        </w:rPr>
        <w:t xml:space="preserve">: </w:t>
      </w:r>
    </w:p>
    <w:p w:rsidR="00DC4099" w:rsidRPr="00A91912" w:rsidRDefault="00DC4099" w:rsidP="00DC4099">
      <w:pPr>
        <w:jc w:val="both"/>
        <w:rPr>
          <w:rFonts w:ascii="Tahoma" w:hAnsi="Tahoma"/>
          <w:sz w:val="20"/>
          <w:szCs w:val="20"/>
        </w:rPr>
      </w:pPr>
      <w:r w:rsidRPr="00A91912">
        <w:rPr>
          <w:rFonts w:ascii="Tahoma" w:hAnsi="Tahoma"/>
          <w:sz w:val="20"/>
          <w:szCs w:val="20"/>
        </w:rPr>
        <w:t xml:space="preserve"> A modalidade de licitação a ser adotada será a de PREGÃO </w:t>
      </w:r>
      <w:r>
        <w:rPr>
          <w:rFonts w:ascii="Tahoma" w:hAnsi="Tahoma"/>
          <w:sz w:val="20"/>
          <w:szCs w:val="20"/>
        </w:rPr>
        <w:t>ELETRONICO</w:t>
      </w:r>
      <w:r w:rsidRPr="00A91912">
        <w:rPr>
          <w:rFonts w:ascii="Tahoma" w:hAnsi="Tahoma"/>
          <w:sz w:val="20"/>
          <w:szCs w:val="20"/>
        </w:rPr>
        <w:t xml:space="preserve"> – REGISTRO DE PREÇO. </w:t>
      </w:r>
    </w:p>
    <w:p w:rsidR="00DC4099" w:rsidRPr="00A91912" w:rsidRDefault="00DC4099" w:rsidP="00DC4099">
      <w:pPr>
        <w:jc w:val="both"/>
        <w:rPr>
          <w:rFonts w:ascii="Tahoma" w:hAnsi="Tahoma"/>
          <w:sz w:val="20"/>
          <w:szCs w:val="20"/>
        </w:rPr>
      </w:pPr>
      <w:r w:rsidRPr="00A91912">
        <w:rPr>
          <w:rFonts w:ascii="Tahoma" w:hAnsi="Tahoma"/>
          <w:sz w:val="20"/>
          <w:szCs w:val="20"/>
        </w:rPr>
        <w:t>O critério de julgamento a ser adotado deverá ser o de MENOR PREÇO POR LOTE.</w:t>
      </w:r>
    </w:p>
    <w:p w:rsidR="00DC4099" w:rsidRPr="00A91912" w:rsidRDefault="00DC4099" w:rsidP="00DC4099">
      <w:pPr>
        <w:jc w:val="both"/>
        <w:rPr>
          <w:rFonts w:ascii="Tahoma" w:hAnsi="Tahoma"/>
          <w:sz w:val="20"/>
          <w:szCs w:val="20"/>
        </w:rPr>
      </w:pPr>
    </w:p>
    <w:p w:rsidR="00DC4099" w:rsidRPr="00A91912" w:rsidRDefault="00DC4099" w:rsidP="00DC4099">
      <w:pPr>
        <w:jc w:val="both"/>
        <w:rPr>
          <w:rFonts w:ascii="Tahoma" w:hAnsi="Tahoma"/>
          <w:b/>
          <w:bCs/>
          <w:sz w:val="20"/>
          <w:szCs w:val="20"/>
        </w:rPr>
      </w:pPr>
      <w:r w:rsidRPr="00A91912">
        <w:rPr>
          <w:rFonts w:ascii="Tahoma" w:hAnsi="Tahoma"/>
          <w:b/>
          <w:bCs/>
          <w:sz w:val="20"/>
          <w:szCs w:val="20"/>
        </w:rPr>
        <w:t>4.0 DETALHAMENTO ESPECÍFICO DOS SERVIÇOS/FORNECIMENTO</w:t>
      </w:r>
    </w:p>
    <w:p w:rsidR="00DC4099" w:rsidRPr="00A91912" w:rsidRDefault="00DC4099" w:rsidP="00DC4099">
      <w:pPr>
        <w:jc w:val="both"/>
        <w:rPr>
          <w:rFonts w:ascii="Tahoma" w:hAnsi="Tahoma"/>
          <w:bCs/>
          <w:sz w:val="20"/>
          <w:szCs w:val="20"/>
        </w:rPr>
      </w:pPr>
      <w:r w:rsidRPr="00A91912">
        <w:rPr>
          <w:rFonts w:ascii="Tahoma" w:hAnsi="Tahoma"/>
          <w:bCs/>
          <w:sz w:val="20"/>
          <w:szCs w:val="20"/>
        </w:rPr>
        <w:t xml:space="preserve">Efetuar os fornecimentos em até 03 (três) dias úteis, após o recebimento das Solicitações feitas pela Secretaria, podendo este prazo ser estendido para até 10 (dez) dias, mediante solicitação por escrito da contratada, devidamente justificada e aceito pela Administração. </w:t>
      </w:r>
    </w:p>
    <w:p w:rsidR="00DC4099" w:rsidRPr="00A91912" w:rsidRDefault="00DC4099" w:rsidP="00DC4099">
      <w:pPr>
        <w:jc w:val="both"/>
        <w:rPr>
          <w:rFonts w:ascii="Tahoma" w:hAnsi="Tahoma"/>
          <w:bCs/>
          <w:sz w:val="20"/>
          <w:szCs w:val="20"/>
        </w:rPr>
      </w:pPr>
      <w:r w:rsidRPr="00A91912">
        <w:rPr>
          <w:rFonts w:ascii="Tahoma" w:hAnsi="Tahoma"/>
          <w:bCs/>
          <w:sz w:val="20"/>
          <w:szCs w:val="20"/>
        </w:rPr>
        <w:t>Em nenhuma hipótese serão aceitos ou recebidos</w:t>
      </w:r>
      <w:proofErr w:type="gramStart"/>
      <w:r w:rsidRPr="00A91912">
        <w:rPr>
          <w:rFonts w:ascii="Tahoma" w:hAnsi="Tahoma"/>
          <w:bCs/>
          <w:sz w:val="20"/>
          <w:szCs w:val="20"/>
        </w:rPr>
        <w:t xml:space="preserve">  </w:t>
      </w:r>
      <w:proofErr w:type="gramEnd"/>
      <w:r w:rsidRPr="00A91912">
        <w:rPr>
          <w:rFonts w:ascii="Tahoma" w:hAnsi="Tahoma"/>
          <w:bCs/>
          <w:sz w:val="20"/>
          <w:szCs w:val="20"/>
        </w:rPr>
        <w:t>os serviços/materiais com defeitos, falhas de qualquer natureza ou diferentes do exigido nesta licitação ou qualquer outro fator que possa comprometer o uso ou qualidade dos mesmos.</w:t>
      </w:r>
    </w:p>
    <w:p w:rsidR="00DC4099" w:rsidRPr="00A91912" w:rsidRDefault="00DC4099" w:rsidP="00DC4099">
      <w:pPr>
        <w:jc w:val="both"/>
        <w:rPr>
          <w:rFonts w:ascii="Tahoma" w:hAnsi="Tahoma"/>
          <w:bCs/>
          <w:sz w:val="20"/>
          <w:szCs w:val="20"/>
        </w:rPr>
      </w:pPr>
      <w:r w:rsidRPr="00A91912">
        <w:rPr>
          <w:rFonts w:ascii="Tahoma" w:hAnsi="Tahoma"/>
          <w:bCs/>
          <w:sz w:val="20"/>
          <w:szCs w:val="20"/>
        </w:rPr>
        <w:t xml:space="preserve"> FORNECIMENTO QUE COMPÕE ESTE TERMO DE REFERÊNCIA DEVERÃO SER TODOS DE BOA QUALIDADE E DE ACORDO COM</w:t>
      </w:r>
      <w:proofErr w:type="gramStart"/>
      <w:r w:rsidRPr="00A91912">
        <w:rPr>
          <w:rFonts w:ascii="Tahoma" w:hAnsi="Tahoma"/>
          <w:bCs/>
          <w:sz w:val="20"/>
          <w:szCs w:val="20"/>
        </w:rPr>
        <w:t xml:space="preserve">  </w:t>
      </w:r>
      <w:proofErr w:type="gramEnd"/>
      <w:r w:rsidRPr="00A91912">
        <w:rPr>
          <w:rFonts w:ascii="Tahoma" w:hAnsi="Tahoma"/>
          <w:bCs/>
          <w:sz w:val="20"/>
          <w:szCs w:val="20"/>
        </w:rPr>
        <w:t xml:space="preserve">AS NORMAS LEGAIS VIGENTES.  </w:t>
      </w:r>
    </w:p>
    <w:p w:rsidR="00DC4099" w:rsidRPr="00A91912" w:rsidRDefault="00DC4099" w:rsidP="00DC4099">
      <w:pPr>
        <w:jc w:val="both"/>
        <w:rPr>
          <w:rFonts w:ascii="Tahoma" w:hAnsi="Tahoma"/>
          <w:bCs/>
          <w:sz w:val="20"/>
          <w:szCs w:val="20"/>
        </w:rPr>
      </w:pPr>
      <w:r w:rsidRPr="00A91912">
        <w:rPr>
          <w:rFonts w:ascii="Tahoma" w:hAnsi="Tahoma"/>
          <w:bCs/>
          <w:sz w:val="20"/>
          <w:szCs w:val="20"/>
        </w:rPr>
        <w:t xml:space="preserve">Os serviços/fornecimento ora licitados, no ato da entrega, deverão estar em perfeitas condições para o uso, caso contrário a secretaria solicitante reserva se no direito de recusá-los.  </w:t>
      </w:r>
    </w:p>
    <w:p w:rsidR="00DC4099" w:rsidRPr="00A91912" w:rsidRDefault="00DC4099" w:rsidP="00DC4099">
      <w:pPr>
        <w:jc w:val="both"/>
        <w:rPr>
          <w:rFonts w:ascii="Tahoma" w:hAnsi="Tahoma"/>
          <w:bCs/>
          <w:sz w:val="20"/>
          <w:szCs w:val="20"/>
        </w:rPr>
      </w:pPr>
      <w:r w:rsidRPr="00A91912">
        <w:rPr>
          <w:rFonts w:ascii="Tahoma" w:hAnsi="Tahoma"/>
          <w:bCs/>
          <w:sz w:val="20"/>
          <w:szCs w:val="20"/>
        </w:rPr>
        <w:t xml:space="preserve"> Em caso de recusa dos serviços/fornecimento por parte da secretaria solicitante, a empresa terá até 02 (dois) dias úteis para substituí-lo por outro de qualidade.  </w:t>
      </w:r>
    </w:p>
    <w:p w:rsidR="00DC4099" w:rsidRPr="00A91912" w:rsidRDefault="00DC4099" w:rsidP="00DC4099">
      <w:pPr>
        <w:jc w:val="both"/>
        <w:rPr>
          <w:rFonts w:ascii="Tahoma" w:hAnsi="Tahoma"/>
          <w:bCs/>
          <w:sz w:val="20"/>
          <w:szCs w:val="20"/>
        </w:rPr>
      </w:pPr>
      <w:r w:rsidRPr="00A91912">
        <w:rPr>
          <w:rFonts w:ascii="Tahoma" w:hAnsi="Tahoma"/>
          <w:bCs/>
          <w:sz w:val="20"/>
          <w:szCs w:val="20"/>
        </w:rPr>
        <w:t xml:space="preserve">O consórcio solicitará os serviços/fornecimento de forma parcelada, de acordo com suas necessidades; </w:t>
      </w:r>
    </w:p>
    <w:p w:rsidR="00DC4099" w:rsidRPr="00A91912" w:rsidRDefault="00DC4099" w:rsidP="00DC4099">
      <w:pPr>
        <w:jc w:val="both"/>
        <w:rPr>
          <w:rFonts w:ascii="Tahoma" w:hAnsi="Tahoma"/>
          <w:sz w:val="20"/>
          <w:szCs w:val="20"/>
        </w:rPr>
      </w:pPr>
      <w:r w:rsidRPr="00A91912">
        <w:rPr>
          <w:rFonts w:ascii="Tahoma" w:hAnsi="Tahoma"/>
          <w:b/>
          <w:sz w:val="20"/>
          <w:szCs w:val="20"/>
        </w:rPr>
        <w:lastRenderedPageBreak/>
        <w:t>O Maquinário/veiculo</w:t>
      </w:r>
      <w:r w:rsidRPr="00A91912">
        <w:rPr>
          <w:rFonts w:ascii="Tahoma" w:hAnsi="Tahoma"/>
          <w:sz w:val="20"/>
          <w:szCs w:val="20"/>
        </w:rPr>
        <w:t xml:space="preserve"> deverá estar em excelente estado de Conservação, com toda a Documentação Regular e deverá estar em nome da empresa Licitante, ou de posse legal da mesma através de contrato de compra e venda ou de Locação firmado pela Licitante.</w:t>
      </w:r>
    </w:p>
    <w:p w:rsidR="00DC4099" w:rsidRDefault="00DC4099" w:rsidP="00DC4099">
      <w:pPr>
        <w:jc w:val="both"/>
        <w:rPr>
          <w:rFonts w:ascii="Tahoma" w:hAnsi="Tahoma"/>
          <w:sz w:val="20"/>
          <w:szCs w:val="20"/>
        </w:rPr>
      </w:pPr>
      <w:r w:rsidRPr="00A91912">
        <w:rPr>
          <w:rFonts w:ascii="Tahoma" w:hAnsi="Tahoma"/>
          <w:sz w:val="20"/>
          <w:szCs w:val="20"/>
        </w:rPr>
        <w:t>Para a execução dos serviços/fornecimento, o prazo de entrega dos veículos/</w:t>
      </w:r>
      <w:proofErr w:type="spellStart"/>
      <w:r w:rsidRPr="00A91912">
        <w:rPr>
          <w:rFonts w:ascii="Tahoma" w:hAnsi="Tahoma"/>
          <w:sz w:val="20"/>
          <w:szCs w:val="20"/>
        </w:rPr>
        <w:t>materias</w:t>
      </w:r>
      <w:proofErr w:type="spellEnd"/>
      <w:r w:rsidRPr="00A91912">
        <w:rPr>
          <w:rFonts w:ascii="Tahoma" w:hAnsi="Tahoma"/>
          <w:sz w:val="20"/>
          <w:szCs w:val="20"/>
        </w:rPr>
        <w:t xml:space="preserve"> é de 03 (três) dias corridos, contado do recebimento da Ordem de Serviços, em remessa única, de acordo com a necessidade da contratante. </w:t>
      </w:r>
    </w:p>
    <w:p w:rsidR="00DC4099" w:rsidRPr="00A91912" w:rsidRDefault="00DC4099" w:rsidP="00DC4099">
      <w:pPr>
        <w:jc w:val="both"/>
        <w:rPr>
          <w:rFonts w:ascii="Tahoma" w:hAnsi="Tahoma"/>
          <w:sz w:val="20"/>
          <w:szCs w:val="20"/>
        </w:rPr>
      </w:pPr>
    </w:p>
    <w:p w:rsidR="00DC4099" w:rsidRDefault="00DC4099" w:rsidP="00DC4099">
      <w:pPr>
        <w:jc w:val="both"/>
        <w:rPr>
          <w:rFonts w:ascii="Tahoma" w:hAnsi="Tahoma"/>
          <w:sz w:val="20"/>
          <w:szCs w:val="20"/>
        </w:rPr>
      </w:pPr>
      <w:r w:rsidRPr="00A91912">
        <w:rPr>
          <w:rFonts w:ascii="Tahoma" w:hAnsi="Tahoma"/>
          <w:sz w:val="20"/>
          <w:szCs w:val="20"/>
        </w:rPr>
        <w:t xml:space="preserve">Os veículos serão recebidos provisoriamente no prazo de 03 (três) horas, </w:t>
      </w:r>
      <w:proofErr w:type="gramStart"/>
      <w:r w:rsidRPr="00A91912">
        <w:rPr>
          <w:rFonts w:ascii="Tahoma" w:hAnsi="Tahoma"/>
          <w:sz w:val="20"/>
          <w:szCs w:val="20"/>
        </w:rPr>
        <w:t>pelo(</w:t>
      </w:r>
      <w:proofErr w:type="gramEnd"/>
      <w:r w:rsidRPr="00A91912">
        <w:rPr>
          <w:rFonts w:ascii="Tahoma" w:hAnsi="Tahoma"/>
          <w:sz w:val="20"/>
          <w:szCs w:val="20"/>
        </w:rPr>
        <w:t xml:space="preserve">a) responsável pelo acompanhamento e fiscalização do contrato, para efeito de posterior verificação de sua conformidade com as especificações constantes neste Termo de Referência e na proposta. </w:t>
      </w:r>
    </w:p>
    <w:p w:rsidR="00DC4099" w:rsidRDefault="00DC4099" w:rsidP="00DC4099">
      <w:pPr>
        <w:jc w:val="both"/>
        <w:rPr>
          <w:rFonts w:ascii="Tahoma" w:hAnsi="Tahoma"/>
          <w:sz w:val="20"/>
          <w:szCs w:val="20"/>
        </w:rPr>
      </w:pPr>
    </w:p>
    <w:p w:rsidR="00DC4099" w:rsidRDefault="00DC4099" w:rsidP="00DC4099">
      <w:pPr>
        <w:jc w:val="both"/>
        <w:rPr>
          <w:rFonts w:ascii="Tahoma" w:hAnsi="Tahoma"/>
          <w:sz w:val="20"/>
          <w:szCs w:val="20"/>
        </w:rPr>
      </w:pPr>
      <w:r w:rsidRPr="00A91912">
        <w:rPr>
          <w:rFonts w:ascii="Tahoma" w:hAnsi="Tahoma"/>
          <w:sz w:val="20"/>
          <w:szCs w:val="20"/>
        </w:rPr>
        <w:t xml:space="preserve">Os veículos poderão ser rejeitados, no todo ou em parte, quando em desacordo com as especificações constantes neste Termo de Referência e na proposta, devendo ser substituídos imediatamente, a contar da notificação da contratada, às suas custas, sem prejuízo da aplicação das penalidades. </w:t>
      </w:r>
    </w:p>
    <w:p w:rsidR="00DC4099" w:rsidRDefault="00DC4099" w:rsidP="00DC4099">
      <w:pPr>
        <w:jc w:val="both"/>
        <w:rPr>
          <w:rFonts w:ascii="Tahoma" w:hAnsi="Tahoma"/>
          <w:sz w:val="20"/>
          <w:szCs w:val="20"/>
        </w:rPr>
      </w:pPr>
    </w:p>
    <w:p w:rsidR="00DC4099" w:rsidRPr="00A91912" w:rsidRDefault="00DC4099" w:rsidP="00DC4099">
      <w:pPr>
        <w:jc w:val="both"/>
        <w:rPr>
          <w:rFonts w:ascii="Tahoma" w:hAnsi="Tahoma"/>
          <w:sz w:val="20"/>
          <w:szCs w:val="20"/>
        </w:rPr>
      </w:pPr>
      <w:r w:rsidRPr="00A91912">
        <w:rPr>
          <w:rFonts w:ascii="Tahoma" w:hAnsi="Tahoma"/>
          <w:sz w:val="20"/>
          <w:szCs w:val="20"/>
        </w:rPr>
        <w:t xml:space="preserve"> O recebimento provisório ou definitivo dos veículos/materiais não exclui a responsabilidade da contratada pelos prejuízos resultantes da incorreta execução do contrato, bem como dos por vícios de forma, quantidade, qualidade ou técnicos ou por desacordo com as correspondentes especificações, verificadas posteriormente.</w:t>
      </w:r>
    </w:p>
    <w:p w:rsidR="00DC4099" w:rsidRPr="00A91912" w:rsidRDefault="00DC4099" w:rsidP="00DC4099">
      <w:pPr>
        <w:jc w:val="both"/>
        <w:rPr>
          <w:rFonts w:ascii="Tahoma" w:hAnsi="Tahoma"/>
          <w:sz w:val="20"/>
          <w:szCs w:val="20"/>
        </w:rPr>
      </w:pPr>
      <w:r w:rsidRPr="00A91912">
        <w:rPr>
          <w:rFonts w:ascii="Tahoma" w:hAnsi="Tahoma"/>
          <w:b/>
          <w:sz w:val="20"/>
          <w:szCs w:val="20"/>
        </w:rPr>
        <w:t xml:space="preserve">Das </w:t>
      </w:r>
      <w:proofErr w:type="spellStart"/>
      <w:proofErr w:type="gramStart"/>
      <w:r w:rsidRPr="00A91912">
        <w:rPr>
          <w:rFonts w:ascii="Tahoma" w:hAnsi="Tahoma"/>
          <w:b/>
          <w:sz w:val="20"/>
          <w:szCs w:val="20"/>
        </w:rPr>
        <w:t>Placas:</w:t>
      </w:r>
      <w:proofErr w:type="gramEnd"/>
      <w:r w:rsidRPr="00A91912">
        <w:rPr>
          <w:rFonts w:ascii="Tahoma" w:hAnsi="Tahoma"/>
          <w:sz w:val="20"/>
          <w:szCs w:val="20"/>
        </w:rPr>
        <w:t>A</w:t>
      </w:r>
      <w:proofErr w:type="spellEnd"/>
      <w:r w:rsidRPr="00A91912">
        <w:rPr>
          <w:rFonts w:ascii="Tahoma" w:hAnsi="Tahoma"/>
          <w:sz w:val="20"/>
          <w:szCs w:val="20"/>
        </w:rPr>
        <w:t xml:space="preserve"> arte/ modelo  deverá ser encaminhada para aprovação antes da confecção.</w:t>
      </w:r>
    </w:p>
    <w:p w:rsidR="00DC4099" w:rsidRPr="00A91912" w:rsidRDefault="00DC4099" w:rsidP="00DC4099">
      <w:pPr>
        <w:jc w:val="both"/>
        <w:rPr>
          <w:rFonts w:ascii="Tahoma" w:hAnsi="Tahoma"/>
          <w:sz w:val="20"/>
          <w:szCs w:val="20"/>
        </w:rPr>
      </w:pPr>
    </w:p>
    <w:p w:rsidR="00DC4099" w:rsidRPr="00A91912" w:rsidRDefault="00DC4099" w:rsidP="00DC4099">
      <w:pPr>
        <w:jc w:val="both"/>
        <w:rPr>
          <w:rFonts w:ascii="Tahoma" w:hAnsi="Tahoma"/>
          <w:b/>
          <w:bCs/>
          <w:sz w:val="20"/>
          <w:szCs w:val="20"/>
        </w:rPr>
      </w:pPr>
      <w:r w:rsidRPr="00A91912">
        <w:rPr>
          <w:rFonts w:ascii="Tahoma" w:hAnsi="Tahoma"/>
          <w:b/>
          <w:bCs/>
          <w:sz w:val="20"/>
          <w:szCs w:val="20"/>
        </w:rPr>
        <w:t xml:space="preserve">5.0 DAS OBRIGAÇÕES DA CONTRATANTE </w:t>
      </w:r>
    </w:p>
    <w:p w:rsidR="00DC4099" w:rsidRPr="00A91912" w:rsidRDefault="00DC4099" w:rsidP="00DC4099">
      <w:pPr>
        <w:pStyle w:val="Ttulo2"/>
        <w:keepNext w:val="0"/>
        <w:numPr>
          <w:ilvl w:val="1"/>
          <w:numId w:val="0"/>
        </w:numPr>
        <w:ind w:hanging="7"/>
        <w:contextualSpacing/>
        <w:jc w:val="both"/>
        <w:rPr>
          <w:rFonts w:ascii="Tahoma" w:hAnsi="Tahoma" w:cs="Tahoma"/>
          <w:b w:val="0"/>
          <w:color w:val="auto"/>
          <w:sz w:val="20"/>
        </w:rPr>
      </w:pPr>
      <w:r w:rsidRPr="00A91912">
        <w:rPr>
          <w:rFonts w:ascii="Tahoma" w:hAnsi="Tahoma" w:cs="Tahoma"/>
          <w:b w:val="0"/>
          <w:color w:val="auto"/>
          <w:sz w:val="20"/>
        </w:rPr>
        <w:t>Exigir da CONTRATADA o cumprimento integral deste Contrato.</w:t>
      </w:r>
    </w:p>
    <w:p w:rsidR="00DC4099" w:rsidRPr="00A91912" w:rsidRDefault="00DC4099" w:rsidP="00DC4099">
      <w:pPr>
        <w:pStyle w:val="Ttulo2"/>
        <w:keepNext w:val="0"/>
        <w:numPr>
          <w:ilvl w:val="1"/>
          <w:numId w:val="0"/>
        </w:numPr>
        <w:ind w:hanging="7"/>
        <w:contextualSpacing/>
        <w:jc w:val="both"/>
        <w:rPr>
          <w:rFonts w:ascii="Tahoma" w:hAnsi="Tahoma" w:cs="Tahoma"/>
          <w:b w:val="0"/>
          <w:color w:val="auto"/>
          <w:sz w:val="20"/>
        </w:rPr>
      </w:pPr>
      <w:r w:rsidRPr="00A91912">
        <w:rPr>
          <w:rFonts w:ascii="Tahoma" w:hAnsi="Tahoma" w:cs="Tahoma"/>
          <w:b w:val="0"/>
          <w:color w:val="auto"/>
          <w:sz w:val="20"/>
        </w:rPr>
        <w:t>Esclarecer as dúvidas que lhe sejam apresentadas pela CONTRATADA, através de correspondências protocoladas.</w:t>
      </w:r>
    </w:p>
    <w:p w:rsidR="00DC4099" w:rsidRPr="00A91912" w:rsidRDefault="00DC4099" w:rsidP="00DC4099">
      <w:pPr>
        <w:pStyle w:val="Ttulo2"/>
        <w:keepNext w:val="0"/>
        <w:numPr>
          <w:ilvl w:val="1"/>
          <w:numId w:val="0"/>
        </w:numPr>
        <w:ind w:hanging="7"/>
        <w:contextualSpacing/>
        <w:jc w:val="both"/>
        <w:rPr>
          <w:rFonts w:ascii="Tahoma" w:hAnsi="Tahoma" w:cs="Tahoma"/>
          <w:b w:val="0"/>
          <w:color w:val="auto"/>
          <w:sz w:val="20"/>
        </w:rPr>
      </w:pPr>
      <w:r w:rsidRPr="00A91912">
        <w:rPr>
          <w:rFonts w:ascii="Tahoma" w:hAnsi="Tahoma" w:cs="Tahoma"/>
          <w:b w:val="0"/>
          <w:color w:val="auto"/>
          <w:sz w:val="20"/>
        </w:rPr>
        <w:t>Fiscalizar e acompanhar a execução do objeto do contrato.</w:t>
      </w:r>
    </w:p>
    <w:p w:rsidR="00DC4099" w:rsidRPr="00A91912" w:rsidRDefault="00DC4099" w:rsidP="00DC4099">
      <w:pPr>
        <w:pStyle w:val="Ttulo2"/>
        <w:keepNext w:val="0"/>
        <w:numPr>
          <w:ilvl w:val="1"/>
          <w:numId w:val="0"/>
        </w:numPr>
        <w:ind w:hanging="7"/>
        <w:contextualSpacing/>
        <w:jc w:val="both"/>
        <w:rPr>
          <w:rFonts w:ascii="Tahoma" w:hAnsi="Tahoma" w:cs="Tahoma"/>
          <w:b w:val="0"/>
          <w:color w:val="auto"/>
          <w:sz w:val="20"/>
        </w:rPr>
      </w:pPr>
      <w:r w:rsidRPr="00A91912">
        <w:rPr>
          <w:rFonts w:ascii="Tahoma" w:hAnsi="Tahoma" w:cs="Tahoma"/>
          <w:b w:val="0"/>
          <w:color w:val="auto"/>
          <w:sz w:val="20"/>
        </w:rPr>
        <w:t>Expedir por escrito, as determinações e comunicações dirigidas a CONTRATADA, determinando as providências necessárias à correção das falhas observadas.</w:t>
      </w:r>
    </w:p>
    <w:p w:rsidR="00DC4099" w:rsidRPr="00A91912" w:rsidRDefault="00DC4099" w:rsidP="00DC4099">
      <w:pPr>
        <w:pStyle w:val="Ttulo2"/>
        <w:keepNext w:val="0"/>
        <w:numPr>
          <w:ilvl w:val="1"/>
          <w:numId w:val="0"/>
        </w:numPr>
        <w:ind w:hanging="7"/>
        <w:contextualSpacing/>
        <w:jc w:val="both"/>
        <w:rPr>
          <w:rFonts w:ascii="Tahoma" w:hAnsi="Tahoma" w:cs="Tahoma"/>
          <w:b w:val="0"/>
          <w:color w:val="auto"/>
          <w:sz w:val="20"/>
        </w:rPr>
      </w:pPr>
      <w:r w:rsidRPr="00A91912">
        <w:rPr>
          <w:rFonts w:ascii="Tahoma" w:hAnsi="Tahoma" w:cs="Tahoma"/>
          <w:b w:val="0"/>
          <w:color w:val="auto"/>
          <w:sz w:val="20"/>
        </w:rPr>
        <w:t>Rejeitar todo e qualquer serviço inadequado, incompleto ou não especificado e estipular prazo para sua retificação.</w:t>
      </w:r>
    </w:p>
    <w:p w:rsidR="00DC4099" w:rsidRPr="00A91912" w:rsidRDefault="00DC4099" w:rsidP="00DC4099">
      <w:pPr>
        <w:pStyle w:val="Ttulo2"/>
        <w:keepNext w:val="0"/>
        <w:numPr>
          <w:ilvl w:val="1"/>
          <w:numId w:val="0"/>
        </w:numPr>
        <w:ind w:hanging="7"/>
        <w:contextualSpacing/>
        <w:jc w:val="both"/>
        <w:rPr>
          <w:rFonts w:ascii="Tahoma" w:hAnsi="Tahoma" w:cs="Tahoma"/>
          <w:b w:val="0"/>
          <w:color w:val="auto"/>
          <w:sz w:val="20"/>
        </w:rPr>
      </w:pPr>
      <w:r w:rsidRPr="00A91912">
        <w:rPr>
          <w:rFonts w:ascii="Tahoma" w:hAnsi="Tahoma" w:cs="Tahoma"/>
          <w:b w:val="0"/>
          <w:color w:val="auto"/>
          <w:sz w:val="20"/>
        </w:rPr>
        <w:t>Emitir parecer para liberação das faturas, e receber as obras e serviços contratados.</w:t>
      </w:r>
    </w:p>
    <w:p w:rsidR="00DC4099" w:rsidRPr="00A91912" w:rsidRDefault="00DC4099" w:rsidP="00DC4099">
      <w:pPr>
        <w:pStyle w:val="Ttulo2"/>
        <w:keepNext w:val="0"/>
        <w:numPr>
          <w:ilvl w:val="1"/>
          <w:numId w:val="0"/>
        </w:numPr>
        <w:ind w:hanging="7"/>
        <w:contextualSpacing/>
        <w:jc w:val="both"/>
        <w:rPr>
          <w:rFonts w:ascii="Tahoma" w:hAnsi="Tahoma" w:cs="Tahoma"/>
          <w:b w:val="0"/>
          <w:color w:val="auto"/>
          <w:sz w:val="20"/>
        </w:rPr>
      </w:pPr>
      <w:r w:rsidRPr="00A91912">
        <w:rPr>
          <w:rFonts w:ascii="Tahoma" w:hAnsi="Tahoma" w:cs="Tahoma"/>
          <w:b w:val="0"/>
          <w:color w:val="auto"/>
          <w:sz w:val="20"/>
        </w:rPr>
        <w:t>Efetuar o pagamento no prazo previsto no contrato.</w:t>
      </w:r>
    </w:p>
    <w:p w:rsidR="00DC4099" w:rsidRPr="00A91912" w:rsidRDefault="00DC4099" w:rsidP="00DC4099">
      <w:pPr>
        <w:rPr>
          <w:rFonts w:ascii="Tahoma" w:hAnsi="Tahoma"/>
          <w:sz w:val="20"/>
          <w:szCs w:val="20"/>
        </w:rPr>
      </w:pPr>
    </w:p>
    <w:p w:rsidR="00DC4099" w:rsidRPr="00A91912" w:rsidRDefault="00DC4099" w:rsidP="00DC4099">
      <w:pPr>
        <w:rPr>
          <w:rFonts w:ascii="Tahoma" w:hAnsi="Tahoma"/>
          <w:sz w:val="20"/>
          <w:szCs w:val="20"/>
        </w:rPr>
      </w:pPr>
      <w:r w:rsidRPr="00A91912">
        <w:rPr>
          <w:rFonts w:ascii="Tahoma" w:hAnsi="Tahoma"/>
          <w:b/>
          <w:bCs/>
          <w:sz w:val="20"/>
          <w:szCs w:val="20"/>
        </w:rPr>
        <w:t>6.0 DAS OBRIGAÇÕES DA CONTRATADA</w:t>
      </w:r>
    </w:p>
    <w:p w:rsidR="00DC4099" w:rsidRDefault="00DC4099" w:rsidP="00DC4099">
      <w:pPr>
        <w:tabs>
          <w:tab w:val="left" w:pos="284"/>
        </w:tabs>
        <w:spacing w:line="360" w:lineRule="auto"/>
        <w:jc w:val="both"/>
        <w:rPr>
          <w:rFonts w:ascii="Tahoma" w:hAnsi="Tahoma"/>
          <w:sz w:val="20"/>
          <w:szCs w:val="20"/>
        </w:rPr>
      </w:pPr>
      <w:r w:rsidRPr="00A91912">
        <w:rPr>
          <w:rFonts w:ascii="Tahoma" w:hAnsi="Tahoma"/>
          <w:sz w:val="20"/>
          <w:szCs w:val="20"/>
        </w:rPr>
        <w:t>Contratada deve cumprir todas as obrigações constantes no Edital e anexos e sua proposta, assumindo como exclusivamente seus os riscos e as despesas decorrentes da boa e perfeita execução do objeto e, ainda:</w:t>
      </w:r>
    </w:p>
    <w:p w:rsidR="00DC4099" w:rsidRPr="00A91912" w:rsidRDefault="00DC4099" w:rsidP="00DC4099">
      <w:pPr>
        <w:tabs>
          <w:tab w:val="left" w:pos="284"/>
        </w:tabs>
        <w:spacing w:line="360" w:lineRule="auto"/>
        <w:jc w:val="both"/>
        <w:rPr>
          <w:rFonts w:ascii="Tahoma" w:hAnsi="Tahoma"/>
          <w:sz w:val="20"/>
          <w:szCs w:val="20"/>
        </w:rPr>
      </w:pPr>
      <w:r w:rsidRPr="00A91912">
        <w:rPr>
          <w:rFonts w:ascii="Tahoma" w:hAnsi="Tahoma"/>
          <w:sz w:val="20"/>
          <w:szCs w:val="20"/>
        </w:rPr>
        <w:t>Manter durante toda a execução do pactuado, em compatibilidade com as obrigações por ele assumidas, todas as condições de habilitação e qualificação exigidas na licitação;</w:t>
      </w:r>
    </w:p>
    <w:p w:rsidR="00DC4099" w:rsidRDefault="00DC4099" w:rsidP="00DC4099">
      <w:pPr>
        <w:tabs>
          <w:tab w:val="left" w:pos="284"/>
        </w:tabs>
        <w:spacing w:line="360" w:lineRule="auto"/>
        <w:jc w:val="both"/>
        <w:rPr>
          <w:rFonts w:ascii="Tahoma" w:hAnsi="Tahoma"/>
          <w:sz w:val="20"/>
          <w:szCs w:val="20"/>
        </w:rPr>
      </w:pPr>
      <w:r w:rsidRPr="00A91912">
        <w:rPr>
          <w:rFonts w:ascii="Tahoma" w:hAnsi="Tahoma"/>
          <w:sz w:val="20"/>
          <w:szCs w:val="20"/>
        </w:rPr>
        <w:t>Responsabilizar-se pelos vícios e danos decorrentes do objeto, de acordo com os artigos 12, 13 e 17 a 27, do Código de Defesa do Consumidor (Lei nº 8.078, de 1990);</w:t>
      </w:r>
    </w:p>
    <w:p w:rsidR="00DC4099" w:rsidRPr="00A91912" w:rsidRDefault="00DC4099" w:rsidP="00DC4099">
      <w:pPr>
        <w:tabs>
          <w:tab w:val="left" w:pos="284"/>
        </w:tabs>
        <w:spacing w:line="360" w:lineRule="auto"/>
        <w:jc w:val="both"/>
        <w:rPr>
          <w:rFonts w:ascii="Tahoma" w:hAnsi="Tahoma"/>
          <w:sz w:val="20"/>
          <w:szCs w:val="20"/>
        </w:rPr>
      </w:pPr>
      <w:r w:rsidRPr="00A91912">
        <w:rPr>
          <w:rFonts w:ascii="Tahoma" w:hAnsi="Tahoma"/>
          <w:sz w:val="20"/>
          <w:szCs w:val="20"/>
        </w:rPr>
        <w:t>Indicar preposto para representá-la durante a execução do contrato;</w:t>
      </w:r>
    </w:p>
    <w:p w:rsidR="00DC4099" w:rsidRPr="00A91912" w:rsidRDefault="00DC4099" w:rsidP="00DC4099">
      <w:pPr>
        <w:tabs>
          <w:tab w:val="left" w:pos="284"/>
        </w:tabs>
        <w:spacing w:line="360" w:lineRule="auto"/>
        <w:jc w:val="both"/>
        <w:rPr>
          <w:rFonts w:ascii="Tahoma" w:hAnsi="Tahoma"/>
          <w:sz w:val="20"/>
          <w:szCs w:val="20"/>
        </w:rPr>
      </w:pPr>
      <w:r w:rsidRPr="00A91912">
        <w:rPr>
          <w:rFonts w:ascii="Tahoma" w:hAnsi="Tahoma"/>
          <w:sz w:val="20"/>
          <w:szCs w:val="20"/>
        </w:rPr>
        <w:t>Efetuar a entrega do objeto em perfeitas condições, conforme especificações constantes no Edital e seus anexos;</w:t>
      </w:r>
    </w:p>
    <w:p w:rsidR="00DC4099" w:rsidRPr="00A91912" w:rsidRDefault="00DC4099" w:rsidP="00DC4099">
      <w:pPr>
        <w:tabs>
          <w:tab w:val="left" w:pos="284"/>
        </w:tabs>
        <w:spacing w:line="360" w:lineRule="auto"/>
        <w:jc w:val="both"/>
        <w:rPr>
          <w:rFonts w:ascii="Tahoma" w:hAnsi="Tahoma"/>
          <w:sz w:val="20"/>
          <w:szCs w:val="20"/>
        </w:rPr>
      </w:pPr>
      <w:r w:rsidRPr="00A91912">
        <w:rPr>
          <w:rFonts w:ascii="Tahoma" w:hAnsi="Tahoma"/>
          <w:sz w:val="20"/>
          <w:szCs w:val="20"/>
        </w:rPr>
        <w:t>Substituir, reparar, corrigir, remover, às suas expensas, no prazo fixado neste termo de referência, o produto com avarias ou defeitos;</w:t>
      </w:r>
    </w:p>
    <w:p w:rsidR="00DC4099" w:rsidRPr="00A91912" w:rsidRDefault="00DC4099" w:rsidP="00DC4099">
      <w:pPr>
        <w:tabs>
          <w:tab w:val="left" w:pos="284"/>
        </w:tabs>
        <w:spacing w:line="360" w:lineRule="auto"/>
        <w:jc w:val="both"/>
        <w:rPr>
          <w:rFonts w:ascii="Tahoma" w:hAnsi="Tahoma"/>
          <w:sz w:val="20"/>
          <w:szCs w:val="20"/>
        </w:rPr>
      </w:pPr>
      <w:r w:rsidRPr="00A91912">
        <w:rPr>
          <w:rFonts w:ascii="Tahoma" w:hAnsi="Tahoma"/>
          <w:sz w:val="20"/>
          <w:szCs w:val="20"/>
        </w:rPr>
        <w:t>Atender prontamente a quaisquer exigências da Contratante, inerentes ao objeto da presente licitação;</w:t>
      </w:r>
    </w:p>
    <w:p w:rsidR="00DC4099" w:rsidRPr="00A91912" w:rsidRDefault="00DC4099" w:rsidP="00DC4099">
      <w:pPr>
        <w:tabs>
          <w:tab w:val="left" w:pos="284"/>
        </w:tabs>
        <w:spacing w:line="360" w:lineRule="auto"/>
        <w:jc w:val="both"/>
        <w:rPr>
          <w:rFonts w:ascii="Tahoma" w:hAnsi="Tahoma"/>
          <w:sz w:val="20"/>
          <w:szCs w:val="20"/>
        </w:rPr>
      </w:pPr>
      <w:r w:rsidRPr="00A91912">
        <w:rPr>
          <w:rFonts w:ascii="Tahoma" w:hAnsi="Tahoma"/>
          <w:sz w:val="20"/>
          <w:szCs w:val="20"/>
        </w:rPr>
        <w:lastRenderedPageBreak/>
        <w:t>Responsabilizar-se pelas despesas dos tributos, encargos trabalhistas, previdenciários, fiscais, comerciais, taxas, fretes, seguros, deslocamento de pessoal, prestação de garantia e quaisquer outras que incidam ou venham a incidir na execução do contrato;</w:t>
      </w:r>
    </w:p>
    <w:p w:rsidR="00DC4099" w:rsidRPr="00A91912" w:rsidRDefault="00DC4099" w:rsidP="00DC4099">
      <w:pPr>
        <w:tabs>
          <w:tab w:val="left" w:pos="284"/>
        </w:tabs>
        <w:spacing w:line="360" w:lineRule="auto"/>
        <w:jc w:val="both"/>
        <w:rPr>
          <w:rFonts w:ascii="Tahoma" w:hAnsi="Tahoma"/>
          <w:sz w:val="20"/>
          <w:szCs w:val="20"/>
        </w:rPr>
      </w:pPr>
      <w:r w:rsidRPr="00A91912">
        <w:rPr>
          <w:rFonts w:ascii="Tahoma" w:hAnsi="Tahoma"/>
          <w:sz w:val="20"/>
          <w:szCs w:val="20"/>
        </w:rPr>
        <w:t>Não permitir a utilização de qualquer trabalho do menor de dezesseis anos, exceto na condição de aprendiz para os maiores de quatorze anos, nas áreas permitidas pela legislação brasileira; nem permitir a utilização do trabalho do menor de dezoito anos em trabalho noturno, perigoso ou insalubre.</w:t>
      </w:r>
    </w:p>
    <w:p w:rsidR="00DC4099" w:rsidRPr="00A91912" w:rsidRDefault="00DC4099" w:rsidP="00DC4099">
      <w:pPr>
        <w:tabs>
          <w:tab w:val="left" w:pos="284"/>
        </w:tabs>
        <w:spacing w:line="360" w:lineRule="auto"/>
        <w:jc w:val="both"/>
        <w:rPr>
          <w:rFonts w:ascii="Tahoma" w:hAnsi="Tahoma"/>
          <w:sz w:val="20"/>
          <w:szCs w:val="20"/>
        </w:rPr>
      </w:pPr>
      <w:r w:rsidRPr="00A91912">
        <w:rPr>
          <w:rFonts w:ascii="Tahoma" w:hAnsi="Tahoma"/>
          <w:sz w:val="20"/>
          <w:szCs w:val="20"/>
        </w:rPr>
        <w:t>Os veículos deverão estar em perfeitas condições de tráfego submetendo-se a prévia inspeção veicular executada pela contratante.</w:t>
      </w:r>
    </w:p>
    <w:p w:rsidR="00DC4099" w:rsidRDefault="00DC4099" w:rsidP="00DC4099">
      <w:pPr>
        <w:tabs>
          <w:tab w:val="left" w:pos="284"/>
        </w:tabs>
        <w:spacing w:line="360" w:lineRule="auto"/>
        <w:jc w:val="both"/>
        <w:rPr>
          <w:rFonts w:ascii="Tahoma" w:hAnsi="Tahoma"/>
          <w:sz w:val="20"/>
          <w:szCs w:val="20"/>
        </w:rPr>
      </w:pPr>
      <w:r w:rsidRPr="00A91912">
        <w:rPr>
          <w:rFonts w:ascii="Tahoma" w:hAnsi="Tahoma"/>
          <w:sz w:val="20"/>
          <w:szCs w:val="20"/>
        </w:rPr>
        <w:t xml:space="preserve">A condução dos veículos, quando por conta da contratada, deverá ser efetuada utilizando-se de condutores devidamente habilitados para o exercício da função, que deverão atender às seguintes condições: a) ter idade superior a dezoito anos; b) ser habilitado na categoria equivalente a finalidade e a capacidade </w:t>
      </w:r>
      <w:proofErr w:type="gramStart"/>
      <w:r w:rsidRPr="00A91912">
        <w:rPr>
          <w:rFonts w:ascii="Tahoma" w:hAnsi="Tahoma"/>
          <w:sz w:val="20"/>
          <w:szCs w:val="20"/>
        </w:rPr>
        <w:t>do(</w:t>
      </w:r>
      <w:proofErr w:type="gramEnd"/>
      <w:r w:rsidRPr="00A91912">
        <w:rPr>
          <w:rFonts w:ascii="Tahoma" w:hAnsi="Tahoma"/>
          <w:sz w:val="20"/>
          <w:szCs w:val="20"/>
        </w:rPr>
        <w:t>s) veículo(s); c) não ter cometido nenhuma infração grave ou gravíssima, ou ser reincidente em infrações médias durante os doze últimos meses;</w:t>
      </w:r>
    </w:p>
    <w:p w:rsidR="00DC4099" w:rsidRPr="00A91912" w:rsidRDefault="00DC4099" w:rsidP="00DC4099">
      <w:pPr>
        <w:tabs>
          <w:tab w:val="left" w:pos="284"/>
        </w:tabs>
        <w:spacing w:line="360" w:lineRule="auto"/>
        <w:jc w:val="both"/>
        <w:rPr>
          <w:rFonts w:ascii="Tahoma" w:hAnsi="Tahoma"/>
          <w:sz w:val="20"/>
          <w:szCs w:val="20"/>
        </w:rPr>
      </w:pPr>
      <w:r w:rsidRPr="00A91912">
        <w:rPr>
          <w:rFonts w:ascii="Tahoma" w:hAnsi="Tahoma"/>
          <w:sz w:val="20"/>
          <w:szCs w:val="20"/>
        </w:rPr>
        <w:t>Os veículos locados só poderão ser solicitados para revisão ou manutenção preventiva mediante comunicação prévia de 48 (quarenta e oito) horas, por escrito à contratante e deverão ser substituídos por outros de iguais características.</w:t>
      </w:r>
    </w:p>
    <w:p w:rsidR="00DC4099" w:rsidRPr="00A91912" w:rsidRDefault="00DC4099" w:rsidP="00DC4099">
      <w:pPr>
        <w:tabs>
          <w:tab w:val="left" w:pos="284"/>
        </w:tabs>
        <w:spacing w:line="360" w:lineRule="auto"/>
        <w:jc w:val="both"/>
        <w:rPr>
          <w:rFonts w:ascii="Tahoma" w:hAnsi="Tahoma"/>
          <w:sz w:val="20"/>
          <w:szCs w:val="20"/>
        </w:rPr>
      </w:pPr>
      <w:r w:rsidRPr="00A91912">
        <w:rPr>
          <w:rFonts w:ascii="Tahoma" w:hAnsi="Tahoma"/>
          <w:sz w:val="20"/>
          <w:szCs w:val="20"/>
        </w:rPr>
        <w:t>As despesas oriundas de IPVA, emplacamento, licenciamento, seguro obrigatório (e demais impostos referentes aos veículos), bem como oriundos de revisões, correrão por conta da Contratada.</w:t>
      </w:r>
    </w:p>
    <w:p w:rsidR="00DC4099" w:rsidRDefault="00DC4099" w:rsidP="00DC4099">
      <w:pPr>
        <w:tabs>
          <w:tab w:val="left" w:pos="284"/>
        </w:tabs>
        <w:spacing w:line="360" w:lineRule="auto"/>
        <w:jc w:val="both"/>
        <w:rPr>
          <w:rFonts w:ascii="Tahoma" w:hAnsi="Tahoma"/>
          <w:sz w:val="20"/>
          <w:szCs w:val="20"/>
        </w:rPr>
      </w:pPr>
      <w:r w:rsidRPr="00A91912">
        <w:rPr>
          <w:rFonts w:ascii="Tahoma" w:hAnsi="Tahoma"/>
          <w:sz w:val="20"/>
          <w:szCs w:val="20"/>
        </w:rPr>
        <w:t>Os veículos deverão estar em conformidade com as normas expedidas pelo CIRETRAN e a Portaria DETRAN nº, 1153, de 26/08/2002, ou legislação atualizada.</w:t>
      </w:r>
    </w:p>
    <w:p w:rsidR="00DC4099" w:rsidRDefault="00DC4099" w:rsidP="00DC4099">
      <w:pPr>
        <w:tabs>
          <w:tab w:val="left" w:pos="284"/>
        </w:tabs>
        <w:spacing w:line="360" w:lineRule="auto"/>
        <w:jc w:val="both"/>
        <w:rPr>
          <w:rFonts w:ascii="Tahoma" w:hAnsi="Tahoma"/>
          <w:sz w:val="20"/>
          <w:szCs w:val="20"/>
        </w:rPr>
      </w:pPr>
      <w:r w:rsidRPr="00A91912">
        <w:rPr>
          <w:rFonts w:ascii="Tahoma" w:hAnsi="Tahoma"/>
          <w:sz w:val="20"/>
          <w:szCs w:val="20"/>
        </w:rPr>
        <w:t>Os veículos deverão ser entregues com a respectiva Documentação de porte obrigatório.</w:t>
      </w:r>
    </w:p>
    <w:p w:rsidR="00DC4099" w:rsidRPr="00A91912" w:rsidRDefault="00DC4099" w:rsidP="00DC4099">
      <w:pPr>
        <w:tabs>
          <w:tab w:val="left" w:pos="284"/>
        </w:tabs>
        <w:spacing w:line="360" w:lineRule="auto"/>
        <w:jc w:val="both"/>
        <w:rPr>
          <w:rFonts w:ascii="Tahoma" w:hAnsi="Tahoma"/>
          <w:sz w:val="20"/>
          <w:szCs w:val="20"/>
        </w:rPr>
      </w:pPr>
      <w:r w:rsidRPr="00A91912">
        <w:rPr>
          <w:rFonts w:ascii="Tahoma" w:hAnsi="Tahoma"/>
          <w:sz w:val="20"/>
          <w:szCs w:val="20"/>
        </w:rPr>
        <w:t>Nos casos de falha mecânica, eventos fortuitos, manutenção corretiva e preventiva, o Contratado fica obrigado a substituir imediatamente o veículo avariado/acidentado no intervalo de 02 duas horas.</w:t>
      </w:r>
    </w:p>
    <w:p w:rsidR="00DC4099" w:rsidRDefault="00DC4099" w:rsidP="00DC4099">
      <w:pPr>
        <w:tabs>
          <w:tab w:val="left" w:pos="284"/>
        </w:tabs>
        <w:spacing w:line="360" w:lineRule="auto"/>
        <w:jc w:val="both"/>
        <w:rPr>
          <w:rFonts w:ascii="Tahoma" w:hAnsi="Tahoma"/>
          <w:sz w:val="20"/>
          <w:szCs w:val="20"/>
        </w:rPr>
      </w:pPr>
      <w:r w:rsidRPr="00A91912">
        <w:rPr>
          <w:rFonts w:ascii="Tahoma" w:hAnsi="Tahoma"/>
          <w:sz w:val="20"/>
          <w:szCs w:val="20"/>
        </w:rPr>
        <w:t>Entregar, juntamente com os veículos o comprovante de registro de Licenciam</w:t>
      </w:r>
      <w:r>
        <w:rPr>
          <w:rFonts w:ascii="Tahoma" w:hAnsi="Tahoma"/>
          <w:sz w:val="20"/>
          <w:szCs w:val="20"/>
        </w:rPr>
        <w:t>ento referente ao exercício 2025</w:t>
      </w:r>
      <w:r w:rsidRPr="00A91912">
        <w:rPr>
          <w:rFonts w:ascii="Tahoma" w:hAnsi="Tahoma"/>
          <w:sz w:val="20"/>
          <w:szCs w:val="20"/>
        </w:rPr>
        <w:t xml:space="preserve"> e o comprovante de IPVA;</w:t>
      </w:r>
    </w:p>
    <w:p w:rsidR="00DC4099" w:rsidRPr="00A91912" w:rsidRDefault="00DC4099" w:rsidP="00DC4099">
      <w:pPr>
        <w:jc w:val="center"/>
        <w:rPr>
          <w:rFonts w:ascii="Tahoma" w:hAnsi="Tahoma"/>
          <w:b/>
          <w:sz w:val="20"/>
          <w:szCs w:val="20"/>
        </w:rPr>
      </w:pPr>
      <w:r w:rsidRPr="00A91912">
        <w:rPr>
          <w:rFonts w:ascii="Tahoma" w:hAnsi="Tahoma"/>
          <w:b/>
          <w:sz w:val="20"/>
          <w:szCs w:val="20"/>
        </w:rPr>
        <w:t>GRAZIELA SANTOS SILVA</w:t>
      </w:r>
    </w:p>
    <w:p w:rsidR="00DC4099" w:rsidRPr="00A91912" w:rsidRDefault="00DC4099" w:rsidP="00DC4099">
      <w:pPr>
        <w:jc w:val="center"/>
        <w:rPr>
          <w:rFonts w:ascii="Tahoma" w:hAnsi="Tahoma"/>
          <w:sz w:val="20"/>
          <w:szCs w:val="20"/>
        </w:rPr>
      </w:pPr>
      <w:r w:rsidRPr="00A91912">
        <w:rPr>
          <w:rFonts w:ascii="Tahoma" w:hAnsi="Tahoma"/>
          <w:sz w:val="20"/>
          <w:szCs w:val="20"/>
        </w:rPr>
        <w:t>Secretária</w:t>
      </w:r>
      <w:r>
        <w:rPr>
          <w:rFonts w:ascii="Tahoma" w:hAnsi="Tahoma"/>
          <w:sz w:val="20"/>
          <w:szCs w:val="20"/>
        </w:rPr>
        <w:t xml:space="preserve"> </w:t>
      </w:r>
      <w:r w:rsidRPr="00A91912">
        <w:rPr>
          <w:rFonts w:ascii="Tahoma" w:hAnsi="Tahoma"/>
          <w:sz w:val="20"/>
          <w:szCs w:val="20"/>
        </w:rPr>
        <w:t>Executiva</w:t>
      </w:r>
    </w:p>
    <w:p w:rsidR="00DC4099" w:rsidRPr="00A91912" w:rsidRDefault="00DC4099" w:rsidP="00DC4099">
      <w:pPr>
        <w:jc w:val="both"/>
        <w:rPr>
          <w:rFonts w:ascii="Tahoma" w:hAnsi="Tahoma"/>
          <w:sz w:val="20"/>
          <w:szCs w:val="20"/>
        </w:rPr>
      </w:pPr>
    </w:p>
    <w:p w:rsidR="00DC4099" w:rsidRPr="00A91912" w:rsidRDefault="00DC4099" w:rsidP="00DC4099">
      <w:pPr>
        <w:jc w:val="both"/>
        <w:rPr>
          <w:rFonts w:ascii="Tahoma" w:hAnsi="Tahoma"/>
          <w:sz w:val="20"/>
          <w:szCs w:val="20"/>
        </w:rPr>
      </w:pPr>
    </w:p>
    <w:p w:rsidR="00DC4099" w:rsidRPr="00A91912" w:rsidRDefault="00DC4099" w:rsidP="00DC4099">
      <w:pPr>
        <w:jc w:val="both"/>
        <w:rPr>
          <w:rFonts w:ascii="Tahoma" w:hAnsi="Tahoma"/>
          <w:sz w:val="20"/>
          <w:szCs w:val="20"/>
        </w:rPr>
      </w:pPr>
    </w:p>
    <w:p w:rsidR="00DC4099" w:rsidRPr="00A91912" w:rsidRDefault="00DC4099" w:rsidP="00DC4099">
      <w:pPr>
        <w:jc w:val="both"/>
        <w:rPr>
          <w:rFonts w:ascii="Tahoma" w:hAnsi="Tahoma"/>
          <w:sz w:val="20"/>
          <w:szCs w:val="20"/>
        </w:rPr>
      </w:pPr>
    </w:p>
    <w:p w:rsidR="00DC4099" w:rsidRPr="00A91912" w:rsidRDefault="00DC4099" w:rsidP="00DC4099">
      <w:pPr>
        <w:jc w:val="both"/>
        <w:rPr>
          <w:rFonts w:ascii="Tahoma" w:hAnsi="Tahoma"/>
          <w:sz w:val="20"/>
          <w:szCs w:val="20"/>
        </w:rPr>
      </w:pPr>
    </w:p>
    <w:p w:rsidR="00DC4099" w:rsidRPr="00A91912" w:rsidRDefault="00DC4099" w:rsidP="00DC4099">
      <w:pPr>
        <w:jc w:val="both"/>
        <w:rPr>
          <w:rFonts w:ascii="Tahoma" w:hAnsi="Tahoma"/>
          <w:sz w:val="20"/>
          <w:szCs w:val="20"/>
        </w:rPr>
      </w:pPr>
    </w:p>
    <w:p w:rsidR="00D36203" w:rsidRDefault="00D36203" w:rsidP="00FE1110">
      <w:pPr>
        <w:jc w:val="both"/>
        <w:rPr>
          <w:rFonts w:ascii="Tahoma" w:hAnsi="Tahoma"/>
          <w:sz w:val="20"/>
          <w:szCs w:val="20"/>
        </w:rPr>
      </w:pPr>
    </w:p>
    <w:p w:rsidR="006C38B4" w:rsidRDefault="006C38B4" w:rsidP="00FE1110">
      <w:pPr>
        <w:jc w:val="both"/>
        <w:rPr>
          <w:rFonts w:ascii="Tahoma" w:hAnsi="Tahoma"/>
          <w:sz w:val="20"/>
          <w:szCs w:val="20"/>
        </w:rPr>
      </w:pPr>
    </w:p>
    <w:p w:rsidR="006C38B4" w:rsidRDefault="006C38B4" w:rsidP="00FE1110">
      <w:pPr>
        <w:jc w:val="both"/>
        <w:rPr>
          <w:rFonts w:ascii="Tahoma" w:hAnsi="Tahoma"/>
          <w:sz w:val="20"/>
          <w:szCs w:val="20"/>
        </w:rPr>
      </w:pPr>
    </w:p>
    <w:p w:rsidR="006C38B4" w:rsidRDefault="006C38B4" w:rsidP="00FE1110">
      <w:pPr>
        <w:jc w:val="both"/>
        <w:rPr>
          <w:rFonts w:ascii="Tahoma" w:hAnsi="Tahoma"/>
          <w:sz w:val="20"/>
          <w:szCs w:val="20"/>
        </w:rPr>
      </w:pPr>
    </w:p>
    <w:p w:rsidR="006C38B4" w:rsidRDefault="006C38B4" w:rsidP="00FE1110">
      <w:pPr>
        <w:jc w:val="both"/>
        <w:rPr>
          <w:rFonts w:ascii="Tahoma" w:hAnsi="Tahoma"/>
          <w:sz w:val="20"/>
          <w:szCs w:val="20"/>
        </w:rPr>
      </w:pPr>
    </w:p>
    <w:p w:rsidR="006C38B4" w:rsidRDefault="006C38B4" w:rsidP="00FE1110">
      <w:pPr>
        <w:jc w:val="both"/>
        <w:rPr>
          <w:rFonts w:ascii="Tahoma" w:hAnsi="Tahoma"/>
          <w:sz w:val="20"/>
          <w:szCs w:val="20"/>
        </w:rPr>
      </w:pPr>
    </w:p>
    <w:p w:rsidR="006C38B4" w:rsidRDefault="006C38B4" w:rsidP="00FE1110">
      <w:pPr>
        <w:jc w:val="both"/>
        <w:rPr>
          <w:rFonts w:ascii="Tahoma" w:hAnsi="Tahoma"/>
          <w:sz w:val="20"/>
          <w:szCs w:val="20"/>
        </w:rPr>
      </w:pPr>
    </w:p>
    <w:p w:rsidR="00884C56" w:rsidRPr="009A7B65" w:rsidRDefault="00884C56" w:rsidP="00884C56">
      <w:pPr>
        <w:pStyle w:val="Nivel3"/>
        <w:numPr>
          <w:ilvl w:val="0"/>
          <w:numId w:val="0"/>
        </w:numPr>
        <w:ind w:left="284"/>
        <w:jc w:val="center"/>
        <w:rPr>
          <w:rFonts w:ascii="Tahoma" w:hAnsi="Tahoma" w:cs="Tahoma"/>
          <w:b/>
          <w:color w:val="auto"/>
        </w:rPr>
      </w:pPr>
      <w:r w:rsidRPr="009A7B65">
        <w:rPr>
          <w:rFonts w:ascii="Tahoma" w:hAnsi="Tahoma" w:cs="Tahoma"/>
          <w:b/>
          <w:iCs/>
          <w:color w:val="auto"/>
        </w:rPr>
        <w:lastRenderedPageBreak/>
        <w:t>ANEXO II – DECLARAÇÃO DE QUE CUMPRE OS REQUISITOS DE HABILITAÇÃO.</w:t>
      </w:r>
    </w:p>
    <w:p w:rsidR="00884C56" w:rsidRPr="009A7B65" w:rsidRDefault="00884C56" w:rsidP="00884C56">
      <w:pPr>
        <w:rPr>
          <w:rFonts w:ascii="Tahoma" w:hAnsi="Tahoma"/>
          <w:sz w:val="20"/>
          <w:szCs w:val="20"/>
        </w:rPr>
      </w:pPr>
    </w:p>
    <w:p w:rsidR="00884C56" w:rsidRPr="009A7B65" w:rsidRDefault="00884C56" w:rsidP="00884C56">
      <w:pPr>
        <w:rPr>
          <w:rFonts w:ascii="Tahoma" w:hAnsi="Tahoma"/>
          <w:sz w:val="20"/>
          <w:szCs w:val="20"/>
        </w:rPr>
      </w:pPr>
    </w:p>
    <w:p w:rsidR="00884C56" w:rsidRPr="009A7B65" w:rsidRDefault="00884C56" w:rsidP="00884C56">
      <w:pPr>
        <w:rPr>
          <w:rFonts w:ascii="Tahoma" w:hAnsi="Tahoma"/>
          <w:sz w:val="20"/>
          <w:szCs w:val="20"/>
        </w:rPr>
      </w:pPr>
    </w:p>
    <w:p w:rsidR="00884C56" w:rsidRPr="009A7B65" w:rsidRDefault="00884C56" w:rsidP="00884C56">
      <w:pPr>
        <w:overflowPunct w:val="0"/>
        <w:adjustRightInd w:val="0"/>
        <w:jc w:val="both"/>
        <w:textAlignment w:val="baseline"/>
        <w:rPr>
          <w:rFonts w:ascii="Tahoma" w:hAnsi="Tahoma"/>
          <w:sz w:val="20"/>
          <w:szCs w:val="20"/>
          <w:lang w:eastAsia="ar-SA"/>
        </w:rPr>
      </w:pPr>
      <w:r w:rsidRPr="009A7B65">
        <w:rPr>
          <w:rFonts w:ascii="Tahoma" w:hAnsi="Tahoma"/>
          <w:sz w:val="20"/>
          <w:szCs w:val="20"/>
          <w:lang w:eastAsia="ar-SA"/>
        </w:rPr>
        <w:t xml:space="preserve">(Nome da empresa), CNPJ nº. </w:t>
      </w:r>
      <w:proofErr w:type="spellStart"/>
      <w:r w:rsidRPr="009A7B65">
        <w:rPr>
          <w:rFonts w:ascii="Tahoma" w:hAnsi="Tahoma"/>
          <w:sz w:val="20"/>
          <w:szCs w:val="20"/>
          <w:lang w:eastAsia="ar-SA"/>
        </w:rPr>
        <w:t>xxx</w:t>
      </w:r>
      <w:proofErr w:type="spellEnd"/>
      <w:r w:rsidRPr="009A7B65">
        <w:rPr>
          <w:rFonts w:ascii="Tahoma" w:hAnsi="Tahoma"/>
          <w:sz w:val="20"/>
          <w:szCs w:val="20"/>
          <w:lang w:eastAsia="ar-SA"/>
        </w:rPr>
        <w:t xml:space="preserve">, Sediada na </w:t>
      </w:r>
      <w:proofErr w:type="spellStart"/>
      <w:r w:rsidRPr="009A7B65">
        <w:rPr>
          <w:rFonts w:ascii="Tahoma" w:hAnsi="Tahoma"/>
          <w:sz w:val="20"/>
          <w:szCs w:val="20"/>
          <w:lang w:eastAsia="ar-SA"/>
        </w:rPr>
        <w:t>xx</w:t>
      </w:r>
      <w:proofErr w:type="spellEnd"/>
      <w:r w:rsidRPr="009A7B65">
        <w:rPr>
          <w:rFonts w:ascii="Tahoma" w:hAnsi="Tahoma"/>
          <w:sz w:val="20"/>
          <w:szCs w:val="20"/>
          <w:lang w:eastAsia="ar-SA"/>
        </w:rPr>
        <w:t xml:space="preserve">, declara, sob as penas da lei, que preenche plenamente os requisitos de habilitação estabelecidos no presente edital, do </w:t>
      </w:r>
      <w:r w:rsidR="005F5B2A" w:rsidRPr="009A7B65">
        <w:rPr>
          <w:rFonts w:ascii="Tahoma" w:hAnsi="Tahoma"/>
          <w:sz w:val="20"/>
          <w:szCs w:val="20"/>
          <w:lang w:eastAsia="ar-SA"/>
        </w:rPr>
        <w:t>PREGÃO ELETRÔNICO</w:t>
      </w:r>
      <w:r w:rsidRPr="009A7B65">
        <w:rPr>
          <w:rFonts w:ascii="Tahoma" w:hAnsi="Tahoma"/>
          <w:sz w:val="20"/>
          <w:szCs w:val="20"/>
          <w:lang w:eastAsia="ar-SA"/>
        </w:rPr>
        <w:t xml:space="preserve"> n° XX, ciente da obrigatoriedade de declarar ocorrências posteriores. </w:t>
      </w:r>
    </w:p>
    <w:p w:rsidR="00884C56" w:rsidRPr="009A7B65" w:rsidRDefault="00884C56" w:rsidP="00884C56">
      <w:pPr>
        <w:overflowPunct w:val="0"/>
        <w:adjustRightInd w:val="0"/>
        <w:ind w:left="360"/>
        <w:jc w:val="both"/>
        <w:textAlignment w:val="baseline"/>
        <w:rPr>
          <w:rFonts w:ascii="Tahoma" w:hAnsi="Tahoma"/>
          <w:i/>
          <w:sz w:val="20"/>
          <w:szCs w:val="20"/>
          <w:lang w:eastAsia="ar-SA"/>
        </w:rPr>
      </w:pPr>
    </w:p>
    <w:p w:rsidR="00884C56" w:rsidRPr="009A7B65" w:rsidRDefault="00884C56" w:rsidP="00884C56">
      <w:pPr>
        <w:tabs>
          <w:tab w:val="left" w:pos="9762"/>
        </w:tabs>
        <w:rPr>
          <w:rFonts w:ascii="Tahoma" w:hAnsi="Tahoma"/>
          <w:sz w:val="20"/>
          <w:szCs w:val="20"/>
        </w:rPr>
      </w:pPr>
    </w:p>
    <w:p w:rsidR="00884C56" w:rsidRPr="009A7B65" w:rsidRDefault="00884C56" w:rsidP="00884C56">
      <w:pPr>
        <w:tabs>
          <w:tab w:val="left" w:pos="9762"/>
        </w:tabs>
        <w:rPr>
          <w:rFonts w:ascii="Tahoma" w:hAnsi="Tahoma"/>
          <w:sz w:val="20"/>
          <w:szCs w:val="20"/>
        </w:rPr>
      </w:pPr>
      <w:r w:rsidRPr="009A7B65">
        <w:rPr>
          <w:rFonts w:ascii="Tahoma" w:hAnsi="Tahoma"/>
          <w:sz w:val="20"/>
          <w:szCs w:val="20"/>
        </w:rPr>
        <w:t xml:space="preserve">(nome da cidade) (estado), ___ de __________ </w:t>
      </w:r>
      <w:proofErr w:type="spellStart"/>
      <w:r w:rsidRPr="009A7B65">
        <w:rPr>
          <w:rFonts w:ascii="Tahoma" w:hAnsi="Tahoma"/>
          <w:sz w:val="20"/>
          <w:szCs w:val="20"/>
        </w:rPr>
        <w:t>de</w:t>
      </w:r>
      <w:proofErr w:type="spellEnd"/>
      <w:r w:rsidRPr="009A7B65">
        <w:rPr>
          <w:rFonts w:ascii="Tahoma" w:hAnsi="Tahoma"/>
          <w:sz w:val="20"/>
          <w:szCs w:val="20"/>
        </w:rPr>
        <w:t xml:space="preserve"> ____.</w:t>
      </w:r>
    </w:p>
    <w:p w:rsidR="00884C56" w:rsidRPr="009A7B65" w:rsidRDefault="00884C56" w:rsidP="00884C56">
      <w:pPr>
        <w:tabs>
          <w:tab w:val="left" w:pos="9762"/>
        </w:tabs>
        <w:rPr>
          <w:rFonts w:ascii="Tahoma" w:hAnsi="Tahoma"/>
          <w:sz w:val="20"/>
          <w:szCs w:val="20"/>
        </w:rPr>
      </w:pPr>
    </w:p>
    <w:p w:rsidR="00884C56" w:rsidRPr="009A7B65" w:rsidRDefault="00884C56" w:rsidP="00884C56">
      <w:pPr>
        <w:tabs>
          <w:tab w:val="left" w:pos="3780"/>
        </w:tabs>
        <w:rPr>
          <w:rFonts w:ascii="Tahoma" w:hAnsi="Tahoma"/>
          <w:sz w:val="20"/>
          <w:szCs w:val="20"/>
        </w:rPr>
      </w:pPr>
      <w:r w:rsidRPr="009A7B65">
        <w:rPr>
          <w:rFonts w:ascii="Tahoma" w:hAnsi="Tahoma"/>
          <w:sz w:val="20"/>
          <w:szCs w:val="20"/>
        </w:rPr>
        <w:tab/>
      </w:r>
    </w:p>
    <w:p w:rsidR="00884C56" w:rsidRPr="009A7B65" w:rsidRDefault="00884C56" w:rsidP="00884C56">
      <w:pPr>
        <w:tabs>
          <w:tab w:val="left" w:pos="3780"/>
        </w:tabs>
        <w:rPr>
          <w:rFonts w:ascii="Tahoma" w:hAnsi="Tahoma"/>
          <w:sz w:val="20"/>
          <w:szCs w:val="20"/>
        </w:rPr>
      </w:pPr>
    </w:p>
    <w:p w:rsidR="00884C56" w:rsidRPr="009A7B65" w:rsidRDefault="00884C56" w:rsidP="00884C56">
      <w:pPr>
        <w:tabs>
          <w:tab w:val="left" w:pos="9762"/>
        </w:tabs>
        <w:jc w:val="center"/>
        <w:rPr>
          <w:rFonts w:ascii="Tahoma" w:hAnsi="Tahoma"/>
          <w:sz w:val="20"/>
          <w:szCs w:val="20"/>
        </w:rPr>
      </w:pPr>
      <w:r w:rsidRPr="009A7B65">
        <w:rPr>
          <w:rFonts w:ascii="Tahoma" w:hAnsi="Tahoma"/>
          <w:sz w:val="20"/>
          <w:szCs w:val="20"/>
        </w:rPr>
        <w:t>(nome do responsável legal pela empresa)</w:t>
      </w:r>
    </w:p>
    <w:p w:rsidR="00884C56" w:rsidRPr="009A7B65" w:rsidRDefault="00884C56" w:rsidP="00884C56">
      <w:pPr>
        <w:tabs>
          <w:tab w:val="left" w:pos="9762"/>
        </w:tabs>
        <w:jc w:val="center"/>
        <w:rPr>
          <w:rFonts w:ascii="Tahoma" w:hAnsi="Tahoma"/>
          <w:sz w:val="20"/>
          <w:szCs w:val="20"/>
        </w:rPr>
      </w:pPr>
      <w:r w:rsidRPr="009A7B65">
        <w:rPr>
          <w:rFonts w:ascii="Tahoma" w:hAnsi="Tahoma"/>
          <w:sz w:val="20"/>
          <w:szCs w:val="20"/>
        </w:rPr>
        <w:t>CNPJ da empresa</w:t>
      </w:r>
    </w:p>
    <w:p w:rsidR="00884C56" w:rsidRPr="009A7B65" w:rsidRDefault="00884C56" w:rsidP="00884C56">
      <w:pPr>
        <w:overflowPunct w:val="0"/>
        <w:adjustRightInd w:val="0"/>
        <w:jc w:val="center"/>
        <w:textAlignment w:val="baseline"/>
        <w:rPr>
          <w:rFonts w:ascii="Tahoma" w:hAnsi="Tahoma"/>
          <w:i/>
          <w:sz w:val="20"/>
          <w:szCs w:val="20"/>
          <w:lang w:eastAsia="ar-SA"/>
        </w:rPr>
      </w:pPr>
    </w:p>
    <w:p w:rsidR="00884C56" w:rsidRPr="009A7B65" w:rsidRDefault="00884C56" w:rsidP="00884C56">
      <w:pPr>
        <w:overflowPunct w:val="0"/>
        <w:adjustRightInd w:val="0"/>
        <w:jc w:val="center"/>
        <w:textAlignment w:val="baseline"/>
        <w:rPr>
          <w:rFonts w:ascii="Tahoma" w:hAnsi="Tahoma"/>
          <w:i/>
          <w:sz w:val="20"/>
          <w:szCs w:val="20"/>
          <w:lang w:eastAsia="ar-SA"/>
        </w:rPr>
      </w:pPr>
    </w:p>
    <w:p w:rsidR="00884C56" w:rsidRPr="009A7B65" w:rsidRDefault="00884C56" w:rsidP="00884C56">
      <w:pPr>
        <w:overflowPunct w:val="0"/>
        <w:adjustRightInd w:val="0"/>
        <w:jc w:val="center"/>
        <w:textAlignment w:val="baseline"/>
        <w:rPr>
          <w:rFonts w:ascii="Tahoma" w:hAnsi="Tahoma"/>
          <w:i/>
          <w:sz w:val="20"/>
          <w:szCs w:val="20"/>
          <w:lang w:eastAsia="ar-SA"/>
        </w:rPr>
      </w:pPr>
    </w:p>
    <w:p w:rsidR="00884C56" w:rsidRPr="009A7B65" w:rsidRDefault="00884C56" w:rsidP="00884C56">
      <w:pPr>
        <w:overflowPunct w:val="0"/>
        <w:adjustRightInd w:val="0"/>
        <w:jc w:val="center"/>
        <w:textAlignment w:val="baseline"/>
        <w:rPr>
          <w:rFonts w:ascii="Tahoma" w:hAnsi="Tahoma"/>
          <w:i/>
          <w:sz w:val="20"/>
          <w:szCs w:val="20"/>
          <w:lang w:eastAsia="ar-SA"/>
        </w:rPr>
      </w:pPr>
    </w:p>
    <w:p w:rsidR="00884C56" w:rsidRPr="009A7B65" w:rsidRDefault="00884C56" w:rsidP="00884C56">
      <w:pPr>
        <w:overflowPunct w:val="0"/>
        <w:adjustRightInd w:val="0"/>
        <w:jc w:val="center"/>
        <w:textAlignment w:val="baseline"/>
        <w:rPr>
          <w:rFonts w:ascii="Tahoma" w:hAnsi="Tahoma"/>
          <w:i/>
          <w:sz w:val="20"/>
          <w:szCs w:val="20"/>
          <w:lang w:eastAsia="ar-SA"/>
        </w:rPr>
      </w:pPr>
    </w:p>
    <w:p w:rsidR="00884C56" w:rsidRPr="009A7B65" w:rsidRDefault="00884C56" w:rsidP="00884C56">
      <w:pPr>
        <w:overflowPunct w:val="0"/>
        <w:adjustRightInd w:val="0"/>
        <w:jc w:val="center"/>
        <w:textAlignment w:val="baseline"/>
        <w:rPr>
          <w:rFonts w:ascii="Tahoma" w:hAnsi="Tahoma"/>
          <w:i/>
          <w:sz w:val="20"/>
          <w:szCs w:val="20"/>
          <w:lang w:eastAsia="ar-SA"/>
        </w:rPr>
      </w:pPr>
    </w:p>
    <w:p w:rsidR="00884C56" w:rsidRPr="009A7B65" w:rsidRDefault="00884C56" w:rsidP="007410D0">
      <w:pPr>
        <w:pStyle w:val="Nivel3"/>
        <w:numPr>
          <w:ilvl w:val="0"/>
          <w:numId w:val="0"/>
        </w:numPr>
        <w:ind w:left="284"/>
        <w:jc w:val="center"/>
        <w:rPr>
          <w:rFonts w:ascii="Tahoma" w:hAnsi="Tahoma" w:cs="Tahoma"/>
          <w:b/>
          <w:iCs/>
          <w:color w:val="auto"/>
        </w:rPr>
      </w:pPr>
    </w:p>
    <w:p w:rsidR="00884C56" w:rsidRPr="009A7B65" w:rsidRDefault="00884C56" w:rsidP="007410D0">
      <w:pPr>
        <w:pStyle w:val="Nivel3"/>
        <w:numPr>
          <w:ilvl w:val="0"/>
          <w:numId w:val="0"/>
        </w:numPr>
        <w:ind w:left="284"/>
        <w:jc w:val="center"/>
        <w:rPr>
          <w:rFonts w:ascii="Tahoma" w:hAnsi="Tahoma" w:cs="Tahoma"/>
          <w:b/>
          <w:iCs/>
          <w:color w:val="auto"/>
        </w:rPr>
      </w:pPr>
    </w:p>
    <w:p w:rsidR="00884C56" w:rsidRPr="009A7B65" w:rsidRDefault="00884C56" w:rsidP="007410D0">
      <w:pPr>
        <w:pStyle w:val="Nivel3"/>
        <w:numPr>
          <w:ilvl w:val="0"/>
          <w:numId w:val="0"/>
        </w:numPr>
        <w:ind w:left="284"/>
        <w:jc w:val="center"/>
        <w:rPr>
          <w:rFonts w:ascii="Tahoma" w:hAnsi="Tahoma" w:cs="Tahoma"/>
          <w:b/>
          <w:iCs/>
          <w:color w:val="auto"/>
        </w:rPr>
      </w:pPr>
    </w:p>
    <w:p w:rsidR="00884C56" w:rsidRPr="009A7B65" w:rsidRDefault="00884C56" w:rsidP="007410D0">
      <w:pPr>
        <w:pStyle w:val="Nivel3"/>
        <w:numPr>
          <w:ilvl w:val="0"/>
          <w:numId w:val="0"/>
        </w:numPr>
        <w:ind w:left="284"/>
        <w:jc w:val="center"/>
        <w:rPr>
          <w:rFonts w:ascii="Tahoma" w:hAnsi="Tahoma" w:cs="Tahoma"/>
          <w:b/>
          <w:iCs/>
          <w:color w:val="auto"/>
        </w:rPr>
      </w:pPr>
    </w:p>
    <w:p w:rsidR="00884C56" w:rsidRPr="009A7B65" w:rsidRDefault="00884C56" w:rsidP="007410D0">
      <w:pPr>
        <w:pStyle w:val="Nivel3"/>
        <w:numPr>
          <w:ilvl w:val="0"/>
          <w:numId w:val="0"/>
        </w:numPr>
        <w:ind w:left="284"/>
        <w:jc w:val="center"/>
        <w:rPr>
          <w:rFonts w:ascii="Tahoma" w:hAnsi="Tahoma" w:cs="Tahoma"/>
          <w:b/>
          <w:iCs/>
          <w:color w:val="auto"/>
        </w:rPr>
      </w:pPr>
    </w:p>
    <w:p w:rsidR="00884C56" w:rsidRPr="009A7B65" w:rsidRDefault="00884C56" w:rsidP="007410D0">
      <w:pPr>
        <w:pStyle w:val="Nivel3"/>
        <w:numPr>
          <w:ilvl w:val="0"/>
          <w:numId w:val="0"/>
        </w:numPr>
        <w:ind w:left="284"/>
        <w:jc w:val="center"/>
        <w:rPr>
          <w:rFonts w:ascii="Tahoma" w:hAnsi="Tahoma" w:cs="Tahoma"/>
          <w:b/>
          <w:iCs/>
          <w:color w:val="auto"/>
        </w:rPr>
      </w:pPr>
    </w:p>
    <w:p w:rsidR="00884C56" w:rsidRPr="009A7B65" w:rsidRDefault="00884C56" w:rsidP="007410D0">
      <w:pPr>
        <w:pStyle w:val="Nivel3"/>
        <w:numPr>
          <w:ilvl w:val="0"/>
          <w:numId w:val="0"/>
        </w:numPr>
        <w:ind w:left="284"/>
        <w:jc w:val="center"/>
        <w:rPr>
          <w:rFonts w:ascii="Tahoma" w:hAnsi="Tahoma" w:cs="Tahoma"/>
          <w:b/>
          <w:iCs/>
          <w:color w:val="auto"/>
        </w:rPr>
      </w:pPr>
    </w:p>
    <w:p w:rsidR="00884C56" w:rsidRPr="009A7B65" w:rsidRDefault="00884C56" w:rsidP="007410D0">
      <w:pPr>
        <w:pStyle w:val="Nivel3"/>
        <w:numPr>
          <w:ilvl w:val="0"/>
          <w:numId w:val="0"/>
        </w:numPr>
        <w:ind w:left="284"/>
        <w:jc w:val="center"/>
        <w:rPr>
          <w:rFonts w:ascii="Tahoma" w:hAnsi="Tahoma" w:cs="Tahoma"/>
          <w:b/>
          <w:iCs/>
          <w:color w:val="auto"/>
        </w:rPr>
      </w:pPr>
    </w:p>
    <w:p w:rsidR="00884C56" w:rsidRPr="009A7B65" w:rsidRDefault="00884C56" w:rsidP="007410D0">
      <w:pPr>
        <w:pStyle w:val="Nivel3"/>
        <w:numPr>
          <w:ilvl w:val="0"/>
          <w:numId w:val="0"/>
        </w:numPr>
        <w:ind w:left="284"/>
        <w:jc w:val="center"/>
        <w:rPr>
          <w:rFonts w:ascii="Tahoma" w:hAnsi="Tahoma" w:cs="Tahoma"/>
          <w:b/>
          <w:iCs/>
          <w:color w:val="auto"/>
        </w:rPr>
      </w:pPr>
    </w:p>
    <w:p w:rsidR="00884C56" w:rsidRPr="009A7B65" w:rsidRDefault="00884C56" w:rsidP="007410D0">
      <w:pPr>
        <w:pStyle w:val="Nivel3"/>
        <w:numPr>
          <w:ilvl w:val="0"/>
          <w:numId w:val="0"/>
        </w:numPr>
        <w:ind w:left="284"/>
        <w:jc w:val="center"/>
        <w:rPr>
          <w:rFonts w:ascii="Tahoma" w:hAnsi="Tahoma" w:cs="Tahoma"/>
          <w:b/>
          <w:iCs/>
          <w:color w:val="auto"/>
        </w:rPr>
      </w:pPr>
    </w:p>
    <w:p w:rsidR="00884C56" w:rsidRPr="009A7B65" w:rsidRDefault="00884C56" w:rsidP="007410D0">
      <w:pPr>
        <w:pStyle w:val="Nivel3"/>
        <w:numPr>
          <w:ilvl w:val="0"/>
          <w:numId w:val="0"/>
        </w:numPr>
        <w:ind w:left="284"/>
        <w:jc w:val="center"/>
        <w:rPr>
          <w:rFonts w:ascii="Tahoma" w:hAnsi="Tahoma" w:cs="Tahoma"/>
          <w:b/>
          <w:iCs/>
          <w:color w:val="auto"/>
        </w:rPr>
      </w:pPr>
    </w:p>
    <w:p w:rsidR="00884C56" w:rsidRPr="009A7B65" w:rsidRDefault="00884C56" w:rsidP="007410D0">
      <w:pPr>
        <w:pStyle w:val="Nivel3"/>
        <w:numPr>
          <w:ilvl w:val="0"/>
          <w:numId w:val="0"/>
        </w:numPr>
        <w:ind w:left="284"/>
        <w:jc w:val="center"/>
        <w:rPr>
          <w:rFonts w:ascii="Tahoma" w:hAnsi="Tahoma" w:cs="Tahoma"/>
          <w:b/>
          <w:iCs/>
          <w:color w:val="auto"/>
        </w:rPr>
      </w:pPr>
    </w:p>
    <w:p w:rsidR="00884C56" w:rsidRDefault="00884C56" w:rsidP="007410D0">
      <w:pPr>
        <w:pStyle w:val="Nivel3"/>
        <w:numPr>
          <w:ilvl w:val="0"/>
          <w:numId w:val="0"/>
        </w:numPr>
        <w:ind w:left="284"/>
        <w:jc w:val="center"/>
        <w:rPr>
          <w:rFonts w:ascii="Tahoma" w:hAnsi="Tahoma" w:cs="Tahoma"/>
          <w:b/>
          <w:iCs/>
          <w:color w:val="auto"/>
        </w:rPr>
      </w:pPr>
    </w:p>
    <w:p w:rsidR="009A7B65" w:rsidRDefault="009A7B65" w:rsidP="007410D0">
      <w:pPr>
        <w:pStyle w:val="Nivel3"/>
        <w:numPr>
          <w:ilvl w:val="0"/>
          <w:numId w:val="0"/>
        </w:numPr>
        <w:ind w:left="284"/>
        <w:jc w:val="center"/>
        <w:rPr>
          <w:rFonts w:ascii="Tahoma" w:hAnsi="Tahoma" w:cs="Tahoma"/>
          <w:b/>
          <w:iCs/>
          <w:color w:val="auto"/>
        </w:rPr>
      </w:pPr>
    </w:p>
    <w:p w:rsidR="009A7B65" w:rsidRDefault="009A7B65" w:rsidP="007410D0">
      <w:pPr>
        <w:pStyle w:val="Nivel3"/>
        <w:numPr>
          <w:ilvl w:val="0"/>
          <w:numId w:val="0"/>
        </w:numPr>
        <w:ind w:left="284"/>
        <w:jc w:val="center"/>
        <w:rPr>
          <w:rFonts w:ascii="Tahoma" w:hAnsi="Tahoma" w:cs="Tahoma"/>
          <w:b/>
          <w:iCs/>
          <w:color w:val="auto"/>
        </w:rPr>
      </w:pPr>
    </w:p>
    <w:p w:rsidR="006C38B4" w:rsidRDefault="006C38B4" w:rsidP="007410D0">
      <w:pPr>
        <w:pStyle w:val="Nivel3"/>
        <w:numPr>
          <w:ilvl w:val="0"/>
          <w:numId w:val="0"/>
        </w:numPr>
        <w:ind w:left="284"/>
        <w:jc w:val="center"/>
        <w:rPr>
          <w:rFonts w:ascii="Tahoma" w:hAnsi="Tahoma" w:cs="Tahoma"/>
          <w:b/>
          <w:iCs/>
          <w:color w:val="auto"/>
        </w:rPr>
      </w:pPr>
    </w:p>
    <w:p w:rsidR="009A7B65" w:rsidRDefault="009A7B65" w:rsidP="007410D0">
      <w:pPr>
        <w:pStyle w:val="Nivel3"/>
        <w:numPr>
          <w:ilvl w:val="0"/>
          <w:numId w:val="0"/>
        </w:numPr>
        <w:ind w:left="284"/>
        <w:jc w:val="center"/>
        <w:rPr>
          <w:rFonts w:ascii="Tahoma" w:hAnsi="Tahoma" w:cs="Tahoma"/>
          <w:b/>
          <w:iCs/>
          <w:color w:val="auto"/>
        </w:rPr>
      </w:pPr>
    </w:p>
    <w:p w:rsidR="009A7B65" w:rsidRPr="009A7B65" w:rsidRDefault="009A7B65" w:rsidP="007410D0">
      <w:pPr>
        <w:pStyle w:val="Nivel3"/>
        <w:numPr>
          <w:ilvl w:val="0"/>
          <w:numId w:val="0"/>
        </w:numPr>
        <w:ind w:left="284"/>
        <w:jc w:val="center"/>
        <w:rPr>
          <w:rFonts w:ascii="Tahoma" w:hAnsi="Tahoma" w:cs="Tahoma"/>
          <w:b/>
          <w:iCs/>
          <w:color w:val="auto"/>
        </w:rPr>
      </w:pPr>
    </w:p>
    <w:p w:rsidR="00884C56" w:rsidRPr="009A7B65" w:rsidRDefault="00884C56" w:rsidP="007410D0">
      <w:pPr>
        <w:pStyle w:val="Nivel3"/>
        <w:numPr>
          <w:ilvl w:val="0"/>
          <w:numId w:val="0"/>
        </w:numPr>
        <w:ind w:left="284"/>
        <w:jc w:val="center"/>
        <w:rPr>
          <w:rFonts w:ascii="Tahoma" w:hAnsi="Tahoma" w:cs="Tahoma"/>
          <w:b/>
          <w:iCs/>
          <w:color w:val="auto"/>
        </w:rPr>
      </w:pPr>
    </w:p>
    <w:p w:rsidR="007410D0" w:rsidRPr="009A7B65" w:rsidRDefault="007410D0" w:rsidP="007410D0">
      <w:pPr>
        <w:pStyle w:val="Nivel3"/>
        <w:numPr>
          <w:ilvl w:val="0"/>
          <w:numId w:val="0"/>
        </w:numPr>
        <w:ind w:left="284"/>
        <w:jc w:val="center"/>
        <w:rPr>
          <w:rFonts w:ascii="Tahoma" w:hAnsi="Tahoma" w:cs="Tahoma"/>
          <w:b/>
          <w:iCs/>
          <w:color w:val="auto"/>
        </w:rPr>
      </w:pPr>
      <w:r w:rsidRPr="009A7B65">
        <w:rPr>
          <w:rFonts w:ascii="Tahoma" w:hAnsi="Tahoma" w:cs="Tahoma"/>
          <w:b/>
          <w:iCs/>
          <w:color w:val="auto"/>
        </w:rPr>
        <w:lastRenderedPageBreak/>
        <w:t xml:space="preserve">ANEXO </w:t>
      </w:r>
      <w:r w:rsidR="00850352" w:rsidRPr="009A7B65">
        <w:rPr>
          <w:rFonts w:ascii="Tahoma" w:hAnsi="Tahoma" w:cs="Tahoma"/>
          <w:b/>
          <w:iCs/>
          <w:color w:val="auto"/>
        </w:rPr>
        <w:t>III</w:t>
      </w:r>
      <w:r w:rsidRPr="009A7B65">
        <w:rPr>
          <w:rFonts w:ascii="Tahoma" w:hAnsi="Tahoma" w:cs="Tahoma"/>
          <w:b/>
          <w:iCs/>
          <w:color w:val="auto"/>
        </w:rPr>
        <w:t xml:space="preserve"> – MODELO DE PROPOSTA COMERCIAL</w:t>
      </w:r>
    </w:p>
    <w:p w:rsidR="007410D0" w:rsidRPr="009A7B65" w:rsidRDefault="007410D0" w:rsidP="007410D0">
      <w:pPr>
        <w:rPr>
          <w:rFonts w:ascii="Tahoma" w:hAnsi="Tahoma"/>
          <w:bCs/>
          <w:sz w:val="20"/>
          <w:szCs w:val="20"/>
        </w:rPr>
      </w:pPr>
      <w:r w:rsidRPr="009A7B65">
        <w:rPr>
          <w:rFonts w:ascii="Tahoma" w:hAnsi="Tahoma"/>
          <w:bCs/>
          <w:sz w:val="20"/>
          <w:szCs w:val="20"/>
        </w:rPr>
        <w:t>Razão Social:________________________________________________</w:t>
      </w:r>
    </w:p>
    <w:p w:rsidR="007410D0" w:rsidRPr="009A7B65" w:rsidRDefault="007410D0" w:rsidP="007410D0">
      <w:pPr>
        <w:rPr>
          <w:rFonts w:ascii="Tahoma" w:hAnsi="Tahoma"/>
          <w:bCs/>
          <w:sz w:val="20"/>
          <w:szCs w:val="20"/>
        </w:rPr>
      </w:pPr>
      <w:r w:rsidRPr="009A7B65">
        <w:rPr>
          <w:rFonts w:ascii="Tahoma" w:hAnsi="Tahoma"/>
          <w:bCs/>
          <w:sz w:val="20"/>
          <w:szCs w:val="20"/>
        </w:rPr>
        <w:t>CNPJ:__________________________</w:t>
      </w:r>
      <w:proofErr w:type="spellStart"/>
      <w:r w:rsidRPr="009A7B65">
        <w:rPr>
          <w:rFonts w:ascii="Tahoma" w:hAnsi="Tahoma"/>
          <w:bCs/>
          <w:sz w:val="20"/>
          <w:szCs w:val="20"/>
        </w:rPr>
        <w:t>Insc</w:t>
      </w:r>
      <w:proofErr w:type="spellEnd"/>
      <w:r w:rsidRPr="009A7B65">
        <w:rPr>
          <w:rFonts w:ascii="Tahoma" w:hAnsi="Tahoma"/>
          <w:bCs/>
          <w:sz w:val="20"/>
          <w:szCs w:val="20"/>
        </w:rPr>
        <w:t>. Est.:____________________</w:t>
      </w:r>
    </w:p>
    <w:p w:rsidR="007410D0" w:rsidRPr="009A7B65" w:rsidRDefault="007410D0" w:rsidP="007410D0">
      <w:pPr>
        <w:rPr>
          <w:rFonts w:ascii="Tahoma" w:hAnsi="Tahoma"/>
          <w:bCs/>
          <w:sz w:val="20"/>
          <w:szCs w:val="20"/>
        </w:rPr>
      </w:pPr>
      <w:r w:rsidRPr="009A7B65">
        <w:rPr>
          <w:rFonts w:ascii="Tahoma" w:hAnsi="Tahoma"/>
          <w:bCs/>
          <w:sz w:val="20"/>
          <w:szCs w:val="20"/>
        </w:rPr>
        <w:t>Endereço:___________________________________________________</w:t>
      </w:r>
    </w:p>
    <w:p w:rsidR="007410D0" w:rsidRPr="009A7B65" w:rsidRDefault="007410D0" w:rsidP="007410D0">
      <w:pPr>
        <w:rPr>
          <w:rFonts w:ascii="Tahoma" w:hAnsi="Tahoma"/>
          <w:bCs/>
          <w:sz w:val="20"/>
          <w:szCs w:val="20"/>
        </w:rPr>
      </w:pPr>
      <w:proofErr w:type="spellStart"/>
      <w:r w:rsidRPr="009A7B65">
        <w:rPr>
          <w:rFonts w:ascii="Tahoma" w:hAnsi="Tahoma"/>
          <w:bCs/>
          <w:sz w:val="20"/>
          <w:szCs w:val="20"/>
        </w:rPr>
        <w:t>Cidade:________________Estado:______Telefone</w:t>
      </w:r>
      <w:proofErr w:type="spellEnd"/>
      <w:r w:rsidRPr="009A7B65">
        <w:rPr>
          <w:rFonts w:ascii="Tahoma" w:hAnsi="Tahoma"/>
          <w:bCs/>
          <w:sz w:val="20"/>
          <w:szCs w:val="20"/>
        </w:rPr>
        <w:t>:_________________</w:t>
      </w:r>
    </w:p>
    <w:p w:rsidR="007410D0" w:rsidRPr="009A7B65" w:rsidRDefault="007410D0" w:rsidP="007410D0">
      <w:pPr>
        <w:rPr>
          <w:rFonts w:ascii="Tahoma" w:hAnsi="Tahoma"/>
          <w:b/>
          <w:bCs/>
          <w:sz w:val="20"/>
          <w:szCs w:val="20"/>
        </w:rPr>
      </w:pPr>
    </w:p>
    <w:p w:rsidR="007410D0" w:rsidRPr="009A7B65" w:rsidRDefault="007410D0" w:rsidP="007410D0">
      <w:pPr>
        <w:rPr>
          <w:rFonts w:ascii="Tahoma" w:hAnsi="Tahoma"/>
          <w:b/>
          <w:bCs/>
          <w:sz w:val="20"/>
          <w:szCs w:val="20"/>
        </w:rPr>
      </w:pPr>
    </w:p>
    <w:p w:rsidR="007410D0" w:rsidRPr="009A7B65" w:rsidRDefault="000E2EE7" w:rsidP="007410D0">
      <w:pPr>
        <w:rPr>
          <w:rFonts w:ascii="Tahoma" w:hAnsi="Tahoma"/>
          <w:b/>
          <w:bCs/>
          <w:sz w:val="20"/>
          <w:szCs w:val="20"/>
        </w:rPr>
      </w:pPr>
      <w:r w:rsidRPr="009A7B65">
        <w:rPr>
          <w:rFonts w:ascii="Tahoma" w:hAnsi="Tahoma"/>
          <w:b/>
          <w:bCs/>
          <w:sz w:val="20"/>
          <w:szCs w:val="20"/>
        </w:rPr>
        <w:t>AO CDS DE IRECÊ</w:t>
      </w:r>
      <w:r w:rsidR="007410D0" w:rsidRPr="009A7B65">
        <w:rPr>
          <w:rFonts w:ascii="Tahoma" w:hAnsi="Tahoma"/>
          <w:b/>
          <w:bCs/>
          <w:sz w:val="20"/>
          <w:szCs w:val="20"/>
        </w:rPr>
        <w:t xml:space="preserve"> </w:t>
      </w:r>
      <w:proofErr w:type="spellStart"/>
      <w:r w:rsidR="008B4118" w:rsidRPr="009A7B65">
        <w:rPr>
          <w:rFonts w:ascii="Tahoma" w:hAnsi="Tahoma"/>
          <w:b/>
          <w:bCs/>
          <w:sz w:val="20"/>
          <w:szCs w:val="20"/>
        </w:rPr>
        <w:t>xx</w:t>
      </w:r>
      <w:proofErr w:type="spellEnd"/>
      <w:r w:rsidR="007410D0" w:rsidRPr="009A7B65">
        <w:rPr>
          <w:rFonts w:ascii="Tahoma" w:hAnsi="Tahoma"/>
          <w:b/>
          <w:bCs/>
          <w:sz w:val="20"/>
          <w:szCs w:val="20"/>
        </w:rPr>
        <w:t>,</w:t>
      </w:r>
    </w:p>
    <w:p w:rsidR="007410D0" w:rsidRPr="009A7B65" w:rsidRDefault="007410D0" w:rsidP="007410D0">
      <w:pPr>
        <w:rPr>
          <w:rFonts w:ascii="Tahoma" w:hAnsi="Tahoma"/>
          <w:b/>
          <w:bCs/>
          <w:sz w:val="20"/>
          <w:szCs w:val="20"/>
        </w:rPr>
      </w:pPr>
    </w:p>
    <w:p w:rsidR="007410D0" w:rsidRPr="009A7B65" w:rsidRDefault="007410D0" w:rsidP="007410D0">
      <w:pPr>
        <w:pStyle w:val="Corpodetexto3"/>
        <w:spacing w:after="0"/>
        <w:ind w:firstLine="1440"/>
        <w:jc w:val="both"/>
        <w:rPr>
          <w:rFonts w:ascii="Tahoma" w:hAnsi="Tahoma" w:cs="Tahoma"/>
          <w:bCs/>
          <w:sz w:val="20"/>
          <w:szCs w:val="20"/>
        </w:rPr>
      </w:pPr>
      <w:r w:rsidRPr="009A7B65">
        <w:rPr>
          <w:rFonts w:ascii="Tahoma" w:hAnsi="Tahoma" w:cs="Tahoma"/>
          <w:bCs/>
          <w:sz w:val="20"/>
          <w:szCs w:val="20"/>
        </w:rPr>
        <w:t xml:space="preserve">Vimos apresentar proposta comercial referente ao </w:t>
      </w:r>
      <w:r w:rsidR="005F5B2A" w:rsidRPr="009A7B65">
        <w:rPr>
          <w:rFonts w:ascii="Tahoma" w:hAnsi="Tahoma" w:cs="Tahoma"/>
          <w:bCs/>
          <w:sz w:val="20"/>
          <w:szCs w:val="20"/>
        </w:rPr>
        <w:t>PREGÃO ELETRÔNICO</w:t>
      </w:r>
      <w:r w:rsidRPr="009A7B65">
        <w:rPr>
          <w:rFonts w:ascii="Tahoma" w:hAnsi="Tahoma" w:cs="Tahoma"/>
          <w:bCs/>
          <w:sz w:val="20"/>
          <w:szCs w:val="20"/>
        </w:rPr>
        <w:t xml:space="preserve"> nº XX, cujo objeto é o XX, de acordo com as especificações e características constantes no Anexos I do Edital, o qual é parte integrante do mesmo.</w:t>
      </w:r>
    </w:p>
    <w:tbl>
      <w:tblPr>
        <w:tblW w:w="9781" w:type="dxa"/>
        <w:tblInd w:w="-5" w:type="dxa"/>
        <w:tblCellMar>
          <w:left w:w="70" w:type="dxa"/>
          <w:right w:w="70" w:type="dxa"/>
        </w:tblCellMar>
        <w:tblLook w:val="04A0" w:firstRow="1" w:lastRow="0" w:firstColumn="1" w:lastColumn="0" w:noHBand="0" w:noVBand="1"/>
      </w:tblPr>
      <w:tblGrid>
        <w:gridCol w:w="625"/>
        <w:gridCol w:w="4961"/>
        <w:gridCol w:w="563"/>
        <w:gridCol w:w="538"/>
        <w:gridCol w:w="821"/>
        <w:gridCol w:w="1121"/>
        <w:gridCol w:w="1154"/>
      </w:tblGrid>
      <w:tr w:rsidR="00E7257D" w:rsidRPr="009A7B65" w:rsidTr="00E7257D">
        <w:trPr>
          <w:trHeight w:val="225"/>
        </w:trPr>
        <w:tc>
          <w:tcPr>
            <w:tcW w:w="9781"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b/>
                <w:bCs/>
                <w:color w:val="000000"/>
                <w:sz w:val="20"/>
                <w:szCs w:val="20"/>
              </w:rPr>
            </w:pPr>
            <w:r w:rsidRPr="009A7B65">
              <w:rPr>
                <w:rFonts w:ascii="Tahoma" w:eastAsia="Times New Roman" w:hAnsi="Tahoma"/>
                <w:b/>
                <w:bCs/>
                <w:color w:val="000000"/>
                <w:sz w:val="20"/>
                <w:szCs w:val="20"/>
              </w:rPr>
              <w:t>PLANILHA DE ITENS</w:t>
            </w:r>
          </w:p>
        </w:tc>
      </w:tr>
      <w:tr w:rsidR="00E7257D" w:rsidRPr="009A7B65" w:rsidTr="00E7257D">
        <w:trPr>
          <w:trHeight w:val="450"/>
        </w:trPr>
        <w:tc>
          <w:tcPr>
            <w:tcW w:w="475" w:type="dxa"/>
            <w:tcBorders>
              <w:top w:val="nil"/>
              <w:left w:val="single" w:sz="4" w:space="0" w:color="auto"/>
              <w:bottom w:val="single" w:sz="4" w:space="0" w:color="auto"/>
              <w:right w:val="single" w:sz="4" w:space="0" w:color="auto"/>
            </w:tcBorders>
            <w:shd w:val="clear" w:color="auto" w:fill="auto"/>
            <w:vAlign w:val="center"/>
            <w:hideMark/>
          </w:tcPr>
          <w:p w:rsidR="00E7257D" w:rsidRPr="009A7B65" w:rsidRDefault="00E7257D" w:rsidP="00E7257D">
            <w:pPr>
              <w:jc w:val="center"/>
              <w:rPr>
                <w:rFonts w:ascii="Tahoma" w:eastAsia="Times New Roman" w:hAnsi="Tahoma"/>
                <w:b/>
                <w:bCs/>
                <w:color w:val="000000"/>
                <w:sz w:val="20"/>
                <w:szCs w:val="20"/>
              </w:rPr>
            </w:pPr>
            <w:r w:rsidRPr="009A7B65">
              <w:rPr>
                <w:rFonts w:ascii="Tahoma" w:eastAsia="Times New Roman" w:hAnsi="Tahoma"/>
                <w:b/>
                <w:bCs/>
                <w:color w:val="000000"/>
                <w:sz w:val="20"/>
                <w:szCs w:val="20"/>
              </w:rPr>
              <w:t>ITEM</w:t>
            </w:r>
          </w:p>
        </w:tc>
        <w:tc>
          <w:tcPr>
            <w:tcW w:w="5320" w:type="dxa"/>
            <w:tcBorders>
              <w:top w:val="nil"/>
              <w:left w:val="nil"/>
              <w:bottom w:val="single" w:sz="4" w:space="0" w:color="auto"/>
              <w:right w:val="single" w:sz="4" w:space="0" w:color="auto"/>
            </w:tcBorders>
            <w:shd w:val="clear" w:color="auto" w:fill="auto"/>
            <w:vAlign w:val="center"/>
            <w:hideMark/>
          </w:tcPr>
          <w:p w:rsidR="00E7257D" w:rsidRPr="009A7B65" w:rsidRDefault="00E7257D" w:rsidP="00E7257D">
            <w:pPr>
              <w:jc w:val="center"/>
              <w:rPr>
                <w:rFonts w:ascii="Tahoma" w:eastAsia="Times New Roman" w:hAnsi="Tahoma"/>
                <w:b/>
                <w:bCs/>
                <w:color w:val="000000"/>
                <w:sz w:val="20"/>
                <w:szCs w:val="20"/>
              </w:rPr>
            </w:pPr>
            <w:r w:rsidRPr="009A7B65">
              <w:rPr>
                <w:rFonts w:ascii="Tahoma" w:eastAsia="Times New Roman" w:hAnsi="Tahoma"/>
                <w:b/>
                <w:bCs/>
                <w:color w:val="000000"/>
                <w:sz w:val="20"/>
                <w:szCs w:val="20"/>
              </w:rPr>
              <w:t>DESCRIÇÃO DETALHADA</w:t>
            </w:r>
          </w:p>
        </w:tc>
        <w:tc>
          <w:tcPr>
            <w:tcW w:w="444" w:type="dxa"/>
            <w:tcBorders>
              <w:top w:val="nil"/>
              <w:left w:val="nil"/>
              <w:bottom w:val="single" w:sz="4" w:space="0" w:color="auto"/>
              <w:right w:val="single" w:sz="4" w:space="0" w:color="auto"/>
            </w:tcBorders>
            <w:shd w:val="clear" w:color="auto" w:fill="auto"/>
            <w:vAlign w:val="center"/>
            <w:hideMark/>
          </w:tcPr>
          <w:p w:rsidR="00E7257D" w:rsidRPr="009A7B65" w:rsidRDefault="00E7257D" w:rsidP="00E7257D">
            <w:pPr>
              <w:jc w:val="center"/>
              <w:rPr>
                <w:rFonts w:ascii="Tahoma" w:eastAsia="Times New Roman" w:hAnsi="Tahoma"/>
                <w:b/>
                <w:bCs/>
                <w:color w:val="000000"/>
                <w:sz w:val="20"/>
                <w:szCs w:val="20"/>
              </w:rPr>
            </w:pPr>
            <w:r w:rsidRPr="009A7B65">
              <w:rPr>
                <w:rFonts w:ascii="Tahoma" w:eastAsia="Times New Roman" w:hAnsi="Tahoma"/>
                <w:b/>
                <w:bCs/>
                <w:color w:val="000000"/>
                <w:sz w:val="20"/>
                <w:szCs w:val="20"/>
              </w:rPr>
              <w:t>UND</w:t>
            </w:r>
          </w:p>
        </w:tc>
        <w:tc>
          <w:tcPr>
            <w:tcW w:w="436" w:type="dxa"/>
            <w:tcBorders>
              <w:top w:val="nil"/>
              <w:left w:val="nil"/>
              <w:bottom w:val="single" w:sz="4" w:space="0" w:color="auto"/>
              <w:right w:val="single" w:sz="4" w:space="0" w:color="auto"/>
            </w:tcBorders>
            <w:shd w:val="clear" w:color="auto" w:fill="auto"/>
            <w:vAlign w:val="center"/>
            <w:hideMark/>
          </w:tcPr>
          <w:p w:rsidR="00E7257D" w:rsidRPr="009A7B65" w:rsidRDefault="00E7257D" w:rsidP="00E7257D">
            <w:pPr>
              <w:jc w:val="center"/>
              <w:rPr>
                <w:rFonts w:ascii="Tahoma" w:eastAsia="Times New Roman" w:hAnsi="Tahoma"/>
                <w:b/>
                <w:bCs/>
                <w:color w:val="000000"/>
                <w:sz w:val="20"/>
                <w:szCs w:val="20"/>
              </w:rPr>
            </w:pPr>
            <w:r w:rsidRPr="009A7B65">
              <w:rPr>
                <w:rFonts w:ascii="Tahoma" w:eastAsia="Times New Roman" w:hAnsi="Tahoma"/>
                <w:b/>
                <w:bCs/>
                <w:color w:val="000000"/>
                <w:sz w:val="20"/>
                <w:szCs w:val="20"/>
              </w:rPr>
              <w:t>QTD</w:t>
            </w:r>
          </w:p>
        </w:tc>
        <w:tc>
          <w:tcPr>
            <w:tcW w:w="696" w:type="dxa"/>
            <w:tcBorders>
              <w:top w:val="nil"/>
              <w:left w:val="nil"/>
              <w:bottom w:val="single" w:sz="4" w:space="0" w:color="auto"/>
              <w:right w:val="single" w:sz="4" w:space="0" w:color="auto"/>
            </w:tcBorders>
            <w:shd w:val="clear" w:color="auto" w:fill="auto"/>
            <w:vAlign w:val="center"/>
            <w:hideMark/>
          </w:tcPr>
          <w:p w:rsidR="00E7257D" w:rsidRPr="009A7B65" w:rsidRDefault="00E7257D" w:rsidP="00E7257D">
            <w:pPr>
              <w:jc w:val="center"/>
              <w:rPr>
                <w:rFonts w:ascii="Tahoma" w:eastAsia="Times New Roman" w:hAnsi="Tahoma"/>
                <w:b/>
                <w:bCs/>
                <w:color w:val="000000"/>
                <w:sz w:val="20"/>
                <w:szCs w:val="20"/>
              </w:rPr>
            </w:pPr>
            <w:r w:rsidRPr="009A7B65">
              <w:rPr>
                <w:rFonts w:ascii="Tahoma" w:eastAsia="Times New Roman" w:hAnsi="Tahoma"/>
                <w:b/>
                <w:bCs/>
                <w:color w:val="000000"/>
                <w:sz w:val="20"/>
                <w:szCs w:val="20"/>
              </w:rPr>
              <w:t>MARCA</w:t>
            </w:r>
          </w:p>
        </w:tc>
        <w:tc>
          <w:tcPr>
            <w:tcW w:w="1180" w:type="dxa"/>
            <w:tcBorders>
              <w:top w:val="nil"/>
              <w:left w:val="nil"/>
              <w:bottom w:val="single" w:sz="4" w:space="0" w:color="auto"/>
              <w:right w:val="single" w:sz="4" w:space="0" w:color="auto"/>
            </w:tcBorders>
            <w:shd w:val="clear" w:color="auto" w:fill="auto"/>
            <w:vAlign w:val="center"/>
            <w:hideMark/>
          </w:tcPr>
          <w:p w:rsidR="00E7257D" w:rsidRPr="009A7B65" w:rsidRDefault="00E7257D" w:rsidP="00E7257D">
            <w:pPr>
              <w:jc w:val="center"/>
              <w:rPr>
                <w:rFonts w:ascii="Tahoma" w:eastAsia="Times New Roman" w:hAnsi="Tahoma"/>
                <w:b/>
                <w:bCs/>
                <w:color w:val="000000"/>
                <w:sz w:val="20"/>
                <w:szCs w:val="20"/>
              </w:rPr>
            </w:pPr>
            <w:r w:rsidRPr="009A7B65">
              <w:rPr>
                <w:rFonts w:ascii="Tahoma" w:eastAsia="Times New Roman" w:hAnsi="Tahoma"/>
                <w:b/>
                <w:bCs/>
                <w:color w:val="000000"/>
                <w:sz w:val="20"/>
                <w:szCs w:val="20"/>
              </w:rPr>
              <w:t>VALOR UNITÁRIO</w:t>
            </w:r>
          </w:p>
        </w:tc>
        <w:tc>
          <w:tcPr>
            <w:tcW w:w="1230" w:type="dxa"/>
            <w:tcBorders>
              <w:top w:val="nil"/>
              <w:left w:val="nil"/>
              <w:bottom w:val="single" w:sz="4" w:space="0" w:color="auto"/>
              <w:right w:val="single" w:sz="4" w:space="0" w:color="auto"/>
            </w:tcBorders>
            <w:shd w:val="clear" w:color="auto" w:fill="auto"/>
            <w:vAlign w:val="center"/>
            <w:hideMark/>
          </w:tcPr>
          <w:p w:rsidR="00E7257D" w:rsidRPr="009A7B65" w:rsidRDefault="00E7257D" w:rsidP="00E7257D">
            <w:pPr>
              <w:jc w:val="center"/>
              <w:rPr>
                <w:rFonts w:ascii="Tahoma" w:eastAsia="Times New Roman" w:hAnsi="Tahoma"/>
                <w:b/>
                <w:bCs/>
                <w:color w:val="000000"/>
                <w:sz w:val="20"/>
                <w:szCs w:val="20"/>
              </w:rPr>
            </w:pPr>
            <w:r w:rsidRPr="009A7B65">
              <w:rPr>
                <w:rFonts w:ascii="Tahoma" w:eastAsia="Times New Roman" w:hAnsi="Tahoma"/>
                <w:b/>
                <w:bCs/>
                <w:color w:val="000000"/>
                <w:sz w:val="20"/>
                <w:szCs w:val="20"/>
              </w:rPr>
              <w:t>VALOR TOTAL</w:t>
            </w:r>
          </w:p>
        </w:tc>
      </w:tr>
      <w:tr w:rsidR="00E7257D" w:rsidRPr="009A7B65" w:rsidTr="00001CDE">
        <w:trPr>
          <w:trHeight w:val="458"/>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c>
          <w:tcPr>
            <w:tcW w:w="5320"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both"/>
              <w:rPr>
                <w:rFonts w:ascii="Tahoma" w:eastAsia="Times New Roman" w:hAnsi="Tahoma"/>
                <w:color w:val="000000"/>
                <w:sz w:val="20"/>
                <w:szCs w:val="20"/>
              </w:rPr>
            </w:pPr>
          </w:p>
        </w:tc>
        <w:tc>
          <w:tcPr>
            <w:tcW w:w="444"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c>
          <w:tcPr>
            <w:tcW w:w="436"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c>
          <w:tcPr>
            <w:tcW w:w="696"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c>
          <w:tcPr>
            <w:tcW w:w="1180"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c>
          <w:tcPr>
            <w:tcW w:w="1230"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r>
      <w:tr w:rsidR="00E7257D" w:rsidRPr="009A7B65" w:rsidTr="00E7257D">
        <w:trPr>
          <w:trHeight w:val="446"/>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c>
          <w:tcPr>
            <w:tcW w:w="5320"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both"/>
              <w:rPr>
                <w:rFonts w:ascii="Tahoma" w:eastAsia="Times New Roman" w:hAnsi="Tahoma"/>
                <w:color w:val="000000"/>
                <w:sz w:val="20"/>
                <w:szCs w:val="20"/>
              </w:rPr>
            </w:pPr>
          </w:p>
        </w:tc>
        <w:tc>
          <w:tcPr>
            <w:tcW w:w="444"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c>
          <w:tcPr>
            <w:tcW w:w="436"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c>
          <w:tcPr>
            <w:tcW w:w="696"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c>
          <w:tcPr>
            <w:tcW w:w="1180"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c>
          <w:tcPr>
            <w:tcW w:w="1230"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r>
      <w:tr w:rsidR="00E7257D" w:rsidRPr="009A7B65" w:rsidTr="00E7257D">
        <w:trPr>
          <w:trHeight w:val="709"/>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c>
          <w:tcPr>
            <w:tcW w:w="5320"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both"/>
              <w:rPr>
                <w:rFonts w:ascii="Tahoma" w:eastAsia="Times New Roman" w:hAnsi="Tahoma"/>
                <w:color w:val="000000"/>
                <w:sz w:val="20"/>
                <w:szCs w:val="20"/>
              </w:rPr>
            </w:pPr>
          </w:p>
        </w:tc>
        <w:tc>
          <w:tcPr>
            <w:tcW w:w="444"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c>
          <w:tcPr>
            <w:tcW w:w="436"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c>
          <w:tcPr>
            <w:tcW w:w="696"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c>
          <w:tcPr>
            <w:tcW w:w="1180"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c>
          <w:tcPr>
            <w:tcW w:w="1230" w:type="dxa"/>
            <w:tcBorders>
              <w:top w:val="nil"/>
              <w:left w:val="nil"/>
              <w:bottom w:val="single" w:sz="4" w:space="0" w:color="auto"/>
              <w:right w:val="single" w:sz="4" w:space="0" w:color="auto"/>
            </w:tcBorders>
            <w:shd w:val="clear" w:color="auto" w:fill="auto"/>
            <w:noWrap/>
            <w:vAlign w:val="center"/>
            <w:hideMark/>
          </w:tcPr>
          <w:p w:rsidR="00E7257D" w:rsidRPr="009A7B65" w:rsidRDefault="00E7257D" w:rsidP="00E7257D">
            <w:pPr>
              <w:jc w:val="center"/>
              <w:rPr>
                <w:rFonts w:ascii="Tahoma" w:eastAsia="Times New Roman" w:hAnsi="Tahoma"/>
                <w:color w:val="000000"/>
                <w:sz w:val="20"/>
                <w:szCs w:val="20"/>
              </w:rPr>
            </w:pPr>
          </w:p>
        </w:tc>
      </w:tr>
      <w:tr w:rsidR="00E7257D" w:rsidRPr="009A7B65" w:rsidTr="00E7257D">
        <w:trPr>
          <w:trHeight w:val="225"/>
        </w:trPr>
        <w:tc>
          <w:tcPr>
            <w:tcW w:w="8551"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7257D" w:rsidRPr="009A7B65" w:rsidRDefault="00E7257D" w:rsidP="00E7257D">
            <w:pPr>
              <w:jc w:val="center"/>
              <w:rPr>
                <w:rFonts w:ascii="Tahoma" w:eastAsia="Times New Roman" w:hAnsi="Tahoma"/>
                <w:b/>
                <w:bCs/>
                <w:color w:val="000000"/>
                <w:sz w:val="20"/>
                <w:szCs w:val="20"/>
              </w:rPr>
            </w:pPr>
            <w:r w:rsidRPr="009A7B65">
              <w:rPr>
                <w:rFonts w:ascii="Tahoma" w:eastAsia="Times New Roman" w:hAnsi="Tahoma"/>
                <w:b/>
                <w:bCs/>
                <w:color w:val="000000"/>
                <w:sz w:val="20"/>
                <w:szCs w:val="20"/>
              </w:rPr>
              <w:t>TOTAL</w:t>
            </w:r>
          </w:p>
        </w:tc>
        <w:tc>
          <w:tcPr>
            <w:tcW w:w="1230" w:type="dxa"/>
            <w:tcBorders>
              <w:top w:val="nil"/>
              <w:left w:val="nil"/>
              <w:bottom w:val="single" w:sz="4" w:space="0" w:color="auto"/>
              <w:right w:val="single" w:sz="4" w:space="0" w:color="auto"/>
            </w:tcBorders>
            <w:shd w:val="clear" w:color="auto" w:fill="auto"/>
            <w:vAlign w:val="center"/>
            <w:hideMark/>
          </w:tcPr>
          <w:p w:rsidR="00E7257D" w:rsidRPr="009A7B65" w:rsidRDefault="00E7257D" w:rsidP="00E7257D">
            <w:pPr>
              <w:jc w:val="center"/>
              <w:rPr>
                <w:rFonts w:ascii="Tahoma" w:eastAsia="Times New Roman" w:hAnsi="Tahoma"/>
                <w:b/>
                <w:bCs/>
                <w:color w:val="000000"/>
                <w:sz w:val="20"/>
                <w:szCs w:val="20"/>
              </w:rPr>
            </w:pPr>
          </w:p>
        </w:tc>
      </w:tr>
    </w:tbl>
    <w:p w:rsidR="007410D0" w:rsidRPr="009A7B65" w:rsidRDefault="007410D0" w:rsidP="007410D0">
      <w:pPr>
        <w:tabs>
          <w:tab w:val="left" w:pos="9762"/>
        </w:tabs>
        <w:jc w:val="both"/>
        <w:rPr>
          <w:rFonts w:ascii="Tahoma" w:hAnsi="Tahoma"/>
          <w:sz w:val="20"/>
          <w:szCs w:val="20"/>
        </w:rPr>
      </w:pPr>
      <w:r w:rsidRPr="009A7B65">
        <w:rPr>
          <w:rFonts w:ascii="Tahoma" w:hAnsi="Tahoma"/>
          <w:sz w:val="20"/>
          <w:szCs w:val="20"/>
        </w:rPr>
        <w:t>VALOR</w:t>
      </w:r>
      <w:proofErr w:type="gramStart"/>
      <w:r w:rsidRPr="009A7B65">
        <w:rPr>
          <w:rFonts w:ascii="Tahoma" w:hAnsi="Tahoma"/>
          <w:sz w:val="20"/>
          <w:szCs w:val="20"/>
        </w:rPr>
        <w:t xml:space="preserve">  </w:t>
      </w:r>
      <w:proofErr w:type="gramEnd"/>
      <w:r w:rsidRPr="009A7B65">
        <w:rPr>
          <w:rFonts w:ascii="Tahoma" w:hAnsi="Tahoma"/>
          <w:sz w:val="20"/>
          <w:szCs w:val="20"/>
        </w:rPr>
        <w:t xml:space="preserve">GLOBAL _____ (numérico e por extenso): R$ </w:t>
      </w:r>
      <w:proofErr w:type="spellStart"/>
      <w:r w:rsidRPr="009A7B65">
        <w:rPr>
          <w:rFonts w:ascii="Tahoma" w:hAnsi="Tahoma"/>
          <w:sz w:val="20"/>
          <w:szCs w:val="20"/>
        </w:rPr>
        <w:t>xxxxxxxx</w:t>
      </w:r>
      <w:proofErr w:type="spellEnd"/>
      <w:r w:rsidRPr="009A7B65">
        <w:rPr>
          <w:rFonts w:ascii="Tahoma" w:hAnsi="Tahoma"/>
          <w:sz w:val="20"/>
          <w:szCs w:val="20"/>
        </w:rPr>
        <w:t xml:space="preserve"> (</w:t>
      </w:r>
      <w:proofErr w:type="spellStart"/>
      <w:r w:rsidRPr="009A7B65">
        <w:rPr>
          <w:rFonts w:ascii="Tahoma" w:hAnsi="Tahoma"/>
          <w:sz w:val="20"/>
          <w:szCs w:val="20"/>
        </w:rPr>
        <w:t>xxxxxxxxxxxxxx</w:t>
      </w:r>
      <w:proofErr w:type="spellEnd"/>
      <w:r w:rsidRPr="009A7B65">
        <w:rPr>
          <w:rFonts w:ascii="Tahoma" w:hAnsi="Tahoma"/>
          <w:sz w:val="20"/>
          <w:szCs w:val="20"/>
        </w:rPr>
        <w:t>)</w:t>
      </w:r>
    </w:p>
    <w:p w:rsidR="007410D0" w:rsidRPr="009A7B65" w:rsidRDefault="007410D0" w:rsidP="007410D0">
      <w:pPr>
        <w:tabs>
          <w:tab w:val="left" w:pos="9762"/>
        </w:tabs>
        <w:rPr>
          <w:rFonts w:ascii="Tahoma" w:hAnsi="Tahoma"/>
          <w:sz w:val="20"/>
          <w:szCs w:val="20"/>
        </w:rPr>
      </w:pPr>
      <w:r w:rsidRPr="009A7B65">
        <w:rPr>
          <w:rFonts w:ascii="Tahoma" w:hAnsi="Tahoma"/>
          <w:sz w:val="20"/>
          <w:szCs w:val="20"/>
        </w:rPr>
        <w:t>VALIDADE DA PROPOSTA: 60 (sessenta) dias.</w:t>
      </w:r>
    </w:p>
    <w:p w:rsidR="007410D0" w:rsidRPr="009A7B65" w:rsidRDefault="007410D0" w:rsidP="007410D0">
      <w:pPr>
        <w:tabs>
          <w:tab w:val="left" w:pos="9762"/>
        </w:tabs>
        <w:rPr>
          <w:rFonts w:ascii="Tahoma" w:hAnsi="Tahoma"/>
          <w:sz w:val="20"/>
          <w:szCs w:val="20"/>
        </w:rPr>
      </w:pPr>
    </w:p>
    <w:p w:rsidR="007410D0" w:rsidRPr="009A7B65" w:rsidRDefault="007410D0" w:rsidP="007877F3">
      <w:pPr>
        <w:tabs>
          <w:tab w:val="left" w:pos="9762"/>
        </w:tabs>
        <w:jc w:val="right"/>
        <w:rPr>
          <w:rFonts w:ascii="Tahoma" w:hAnsi="Tahoma"/>
          <w:sz w:val="20"/>
          <w:szCs w:val="20"/>
        </w:rPr>
      </w:pPr>
      <w:r w:rsidRPr="009A7B65">
        <w:rPr>
          <w:rFonts w:ascii="Tahoma" w:hAnsi="Tahoma"/>
          <w:sz w:val="20"/>
          <w:szCs w:val="20"/>
        </w:rPr>
        <w:t xml:space="preserve">(nome da cidade) (estado), ___ de __________ </w:t>
      </w:r>
      <w:proofErr w:type="spellStart"/>
      <w:r w:rsidRPr="009A7B65">
        <w:rPr>
          <w:rFonts w:ascii="Tahoma" w:hAnsi="Tahoma"/>
          <w:sz w:val="20"/>
          <w:szCs w:val="20"/>
        </w:rPr>
        <w:t>de</w:t>
      </w:r>
      <w:proofErr w:type="spellEnd"/>
      <w:r w:rsidRPr="009A7B65">
        <w:rPr>
          <w:rFonts w:ascii="Tahoma" w:hAnsi="Tahoma"/>
          <w:sz w:val="20"/>
          <w:szCs w:val="20"/>
        </w:rPr>
        <w:t xml:space="preserve"> ____.</w:t>
      </w:r>
    </w:p>
    <w:p w:rsidR="007410D0" w:rsidRPr="009A7B65" w:rsidRDefault="007410D0" w:rsidP="007410D0">
      <w:pPr>
        <w:tabs>
          <w:tab w:val="left" w:pos="9762"/>
        </w:tabs>
        <w:rPr>
          <w:rFonts w:ascii="Tahoma" w:hAnsi="Tahoma"/>
          <w:sz w:val="20"/>
          <w:szCs w:val="20"/>
        </w:rPr>
      </w:pPr>
    </w:p>
    <w:p w:rsidR="007410D0" w:rsidRPr="009A7B65" w:rsidRDefault="007410D0" w:rsidP="007410D0">
      <w:pPr>
        <w:tabs>
          <w:tab w:val="left" w:pos="9762"/>
        </w:tabs>
        <w:jc w:val="center"/>
        <w:rPr>
          <w:rFonts w:ascii="Tahoma" w:hAnsi="Tahoma"/>
          <w:sz w:val="20"/>
          <w:szCs w:val="20"/>
        </w:rPr>
      </w:pPr>
      <w:r w:rsidRPr="009A7B65">
        <w:rPr>
          <w:rFonts w:ascii="Tahoma" w:hAnsi="Tahoma"/>
          <w:sz w:val="20"/>
          <w:szCs w:val="20"/>
        </w:rPr>
        <w:t>(nome do responsável legal pela empresa)</w:t>
      </w:r>
    </w:p>
    <w:p w:rsidR="007410D0" w:rsidRPr="009A7B65" w:rsidRDefault="007410D0" w:rsidP="007410D0">
      <w:pPr>
        <w:tabs>
          <w:tab w:val="left" w:pos="9762"/>
        </w:tabs>
        <w:jc w:val="center"/>
        <w:rPr>
          <w:rFonts w:ascii="Tahoma" w:hAnsi="Tahoma"/>
          <w:sz w:val="20"/>
          <w:szCs w:val="20"/>
        </w:rPr>
      </w:pPr>
      <w:r w:rsidRPr="009A7B65">
        <w:rPr>
          <w:rFonts w:ascii="Tahoma" w:hAnsi="Tahoma"/>
          <w:sz w:val="20"/>
          <w:szCs w:val="20"/>
        </w:rPr>
        <w:t>CNPJ da empresa</w:t>
      </w:r>
    </w:p>
    <w:p w:rsidR="007410D0" w:rsidRPr="009A7B65" w:rsidRDefault="007410D0" w:rsidP="007410D0">
      <w:pPr>
        <w:pStyle w:val="Ttulo4"/>
        <w:spacing w:before="0"/>
        <w:rPr>
          <w:rFonts w:ascii="Tahoma" w:hAnsi="Tahoma" w:cs="Tahoma"/>
          <w:color w:val="auto"/>
          <w:sz w:val="20"/>
          <w:szCs w:val="20"/>
        </w:rPr>
      </w:pPr>
    </w:p>
    <w:p w:rsidR="007410D0" w:rsidRPr="009A7B65" w:rsidRDefault="007410D0" w:rsidP="007410D0">
      <w:pPr>
        <w:pStyle w:val="Ttulo4"/>
        <w:spacing w:before="0"/>
        <w:rPr>
          <w:rFonts w:ascii="Tahoma" w:hAnsi="Tahoma" w:cs="Tahoma"/>
          <w:color w:val="auto"/>
          <w:sz w:val="20"/>
          <w:szCs w:val="20"/>
        </w:rPr>
      </w:pPr>
      <w:r w:rsidRPr="009A7B65">
        <w:rPr>
          <w:rFonts w:ascii="Tahoma" w:hAnsi="Tahoma" w:cs="Tahoma"/>
          <w:color w:val="auto"/>
          <w:sz w:val="20"/>
          <w:szCs w:val="20"/>
        </w:rPr>
        <w:t>Observações:</w:t>
      </w:r>
    </w:p>
    <w:p w:rsidR="007410D0" w:rsidRPr="009A7B65" w:rsidRDefault="007410D0" w:rsidP="00732CAB">
      <w:pPr>
        <w:pStyle w:val="PargrafodaLista"/>
        <w:widowControl w:val="0"/>
        <w:numPr>
          <w:ilvl w:val="0"/>
          <w:numId w:val="11"/>
        </w:numPr>
        <w:autoSpaceDE w:val="0"/>
        <w:autoSpaceDN w:val="0"/>
        <w:ind w:left="0" w:firstLine="0"/>
        <w:contextualSpacing w:val="0"/>
        <w:jc w:val="both"/>
        <w:rPr>
          <w:rFonts w:ascii="Tahoma" w:hAnsi="Tahoma"/>
          <w:sz w:val="20"/>
          <w:szCs w:val="20"/>
        </w:rPr>
      </w:pPr>
      <w:r w:rsidRPr="009A7B65">
        <w:rPr>
          <w:rFonts w:ascii="Tahoma" w:hAnsi="Tahoma"/>
          <w:b/>
          <w:bCs/>
          <w:sz w:val="20"/>
          <w:szCs w:val="20"/>
        </w:rPr>
        <w:t xml:space="preserve">O valor global da proposta deverá contemplar todos </w:t>
      </w:r>
      <w:r w:rsidRPr="009A7B65">
        <w:rPr>
          <w:rFonts w:ascii="Tahoma" w:hAnsi="Tahoma"/>
          <w:sz w:val="20"/>
          <w:szCs w:val="20"/>
        </w:rPr>
        <w:t xml:space="preserve">os tributos, encargos </w:t>
      </w:r>
      <w:proofErr w:type="spellStart"/>
      <w:proofErr w:type="gramStart"/>
      <w:r w:rsidRPr="009A7B65">
        <w:rPr>
          <w:rFonts w:ascii="Tahoma" w:hAnsi="Tahoma"/>
          <w:sz w:val="20"/>
          <w:szCs w:val="20"/>
        </w:rPr>
        <w:t>sociais,</w:t>
      </w:r>
      <w:proofErr w:type="gramEnd"/>
      <w:r w:rsidR="000E2EE7" w:rsidRPr="009A7B65">
        <w:rPr>
          <w:rFonts w:ascii="Tahoma" w:hAnsi="Tahoma"/>
          <w:sz w:val="20"/>
          <w:szCs w:val="20"/>
        </w:rPr>
        <w:t>frete</w:t>
      </w:r>
      <w:proofErr w:type="spellEnd"/>
      <w:r w:rsidR="000E2EE7" w:rsidRPr="009A7B65">
        <w:rPr>
          <w:rFonts w:ascii="Tahoma" w:hAnsi="Tahoma"/>
          <w:sz w:val="20"/>
          <w:szCs w:val="20"/>
        </w:rPr>
        <w:t>,</w:t>
      </w:r>
      <w:r w:rsidRPr="009A7B65">
        <w:rPr>
          <w:rFonts w:ascii="Tahoma" w:hAnsi="Tahoma"/>
          <w:sz w:val="20"/>
          <w:szCs w:val="20"/>
        </w:rPr>
        <w:t xml:space="preserve"> financeiros e trabalhistas, taxas e quaisquer outros ônus que porventura possam recair sobre a execução do objeto da presente licitação.</w:t>
      </w:r>
    </w:p>
    <w:p w:rsidR="00CE28C4" w:rsidRPr="009A7B65" w:rsidRDefault="00CE28C4" w:rsidP="003B3D58">
      <w:pPr>
        <w:jc w:val="center"/>
        <w:rPr>
          <w:rFonts w:ascii="Tahoma" w:hAnsi="Tahoma"/>
          <w:b/>
          <w:iCs/>
          <w:sz w:val="20"/>
          <w:szCs w:val="20"/>
        </w:rPr>
      </w:pPr>
    </w:p>
    <w:p w:rsidR="00CE28C4" w:rsidRPr="009A7B65" w:rsidRDefault="00CE28C4" w:rsidP="003B3D58">
      <w:pPr>
        <w:jc w:val="center"/>
        <w:rPr>
          <w:rFonts w:ascii="Tahoma" w:hAnsi="Tahoma"/>
          <w:b/>
          <w:iCs/>
          <w:sz w:val="20"/>
          <w:szCs w:val="20"/>
        </w:rPr>
      </w:pPr>
    </w:p>
    <w:p w:rsidR="00001CDE" w:rsidRPr="009A7B65" w:rsidRDefault="00001CDE" w:rsidP="003B3D58">
      <w:pPr>
        <w:jc w:val="center"/>
        <w:rPr>
          <w:rFonts w:ascii="Tahoma" w:hAnsi="Tahoma"/>
          <w:b/>
          <w:iCs/>
          <w:sz w:val="20"/>
          <w:szCs w:val="20"/>
        </w:rPr>
      </w:pPr>
    </w:p>
    <w:p w:rsidR="00001CDE" w:rsidRPr="009A7B65" w:rsidRDefault="00001CDE" w:rsidP="003B3D58">
      <w:pPr>
        <w:jc w:val="center"/>
        <w:rPr>
          <w:rFonts w:ascii="Tahoma" w:hAnsi="Tahoma"/>
          <w:b/>
          <w:iCs/>
          <w:sz w:val="20"/>
          <w:szCs w:val="20"/>
        </w:rPr>
      </w:pPr>
    </w:p>
    <w:p w:rsidR="00001CDE" w:rsidRPr="009A7B65" w:rsidRDefault="00001CDE" w:rsidP="003B3D58">
      <w:pPr>
        <w:jc w:val="center"/>
        <w:rPr>
          <w:rFonts w:ascii="Tahoma" w:hAnsi="Tahoma"/>
          <w:b/>
          <w:iCs/>
          <w:sz w:val="20"/>
          <w:szCs w:val="20"/>
        </w:rPr>
      </w:pPr>
    </w:p>
    <w:p w:rsidR="00001CDE" w:rsidRPr="009A7B65" w:rsidRDefault="00001CDE" w:rsidP="003B3D58">
      <w:pPr>
        <w:jc w:val="center"/>
        <w:rPr>
          <w:rFonts w:ascii="Tahoma" w:hAnsi="Tahoma"/>
          <w:b/>
          <w:iCs/>
          <w:sz w:val="20"/>
          <w:szCs w:val="20"/>
        </w:rPr>
      </w:pPr>
    </w:p>
    <w:p w:rsidR="00001CDE" w:rsidRDefault="00001CDE" w:rsidP="003B3D58">
      <w:pPr>
        <w:jc w:val="center"/>
        <w:rPr>
          <w:rFonts w:ascii="Tahoma" w:hAnsi="Tahoma"/>
          <w:b/>
          <w:iCs/>
          <w:sz w:val="20"/>
          <w:szCs w:val="20"/>
        </w:rPr>
      </w:pPr>
    </w:p>
    <w:p w:rsidR="009A7B65" w:rsidRDefault="009A7B65" w:rsidP="003B3D58">
      <w:pPr>
        <w:jc w:val="center"/>
        <w:rPr>
          <w:rFonts w:ascii="Tahoma" w:hAnsi="Tahoma"/>
          <w:b/>
          <w:iCs/>
          <w:sz w:val="20"/>
          <w:szCs w:val="20"/>
        </w:rPr>
      </w:pPr>
    </w:p>
    <w:p w:rsidR="006C38B4" w:rsidRDefault="006C38B4" w:rsidP="003B3D58">
      <w:pPr>
        <w:jc w:val="center"/>
        <w:rPr>
          <w:rFonts w:ascii="Tahoma" w:hAnsi="Tahoma"/>
          <w:b/>
          <w:iCs/>
          <w:sz w:val="20"/>
          <w:szCs w:val="20"/>
        </w:rPr>
      </w:pPr>
    </w:p>
    <w:p w:rsidR="006C38B4" w:rsidRDefault="006C38B4" w:rsidP="003B3D58">
      <w:pPr>
        <w:jc w:val="center"/>
        <w:rPr>
          <w:rFonts w:ascii="Tahoma" w:hAnsi="Tahoma"/>
          <w:b/>
          <w:iCs/>
          <w:sz w:val="20"/>
          <w:szCs w:val="20"/>
        </w:rPr>
      </w:pPr>
    </w:p>
    <w:p w:rsidR="009A7B65" w:rsidRDefault="009A7B65" w:rsidP="003B3D58">
      <w:pPr>
        <w:jc w:val="center"/>
        <w:rPr>
          <w:rFonts w:ascii="Tahoma" w:hAnsi="Tahoma"/>
          <w:b/>
          <w:iCs/>
          <w:sz w:val="20"/>
          <w:szCs w:val="20"/>
        </w:rPr>
      </w:pPr>
    </w:p>
    <w:p w:rsidR="009A7B65" w:rsidRPr="009A7B65" w:rsidRDefault="009A7B65" w:rsidP="003B3D58">
      <w:pPr>
        <w:jc w:val="center"/>
        <w:rPr>
          <w:rFonts w:ascii="Tahoma" w:hAnsi="Tahoma"/>
          <w:b/>
          <w:iCs/>
          <w:sz w:val="20"/>
          <w:szCs w:val="20"/>
        </w:rPr>
      </w:pPr>
    </w:p>
    <w:p w:rsidR="00001CDE" w:rsidRPr="009A7B65" w:rsidRDefault="00001CDE" w:rsidP="003B3D58">
      <w:pPr>
        <w:jc w:val="center"/>
        <w:rPr>
          <w:rFonts w:ascii="Tahoma" w:hAnsi="Tahoma"/>
          <w:b/>
          <w:iCs/>
          <w:sz w:val="20"/>
          <w:szCs w:val="20"/>
        </w:rPr>
      </w:pPr>
    </w:p>
    <w:p w:rsidR="00001CDE" w:rsidRDefault="00001CDE" w:rsidP="003B3D58">
      <w:pPr>
        <w:jc w:val="center"/>
        <w:rPr>
          <w:rFonts w:ascii="Tahoma" w:hAnsi="Tahoma"/>
          <w:b/>
          <w:iCs/>
          <w:sz w:val="20"/>
          <w:szCs w:val="20"/>
        </w:rPr>
      </w:pPr>
    </w:p>
    <w:p w:rsidR="00D36203" w:rsidRPr="009A7B65" w:rsidRDefault="00D36203" w:rsidP="003B3D58">
      <w:pPr>
        <w:jc w:val="center"/>
        <w:rPr>
          <w:rFonts w:ascii="Tahoma" w:hAnsi="Tahoma"/>
          <w:b/>
          <w:iCs/>
          <w:sz w:val="20"/>
          <w:szCs w:val="20"/>
        </w:rPr>
      </w:pPr>
    </w:p>
    <w:p w:rsidR="00F04872" w:rsidRPr="009A7B65" w:rsidRDefault="00F04872" w:rsidP="003B3D58">
      <w:pPr>
        <w:jc w:val="center"/>
        <w:rPr>
          <w:rFonts w:ascii="Tahoma" w:hAnsi="Tahoma"/>
          <w:b/>
          <w:iCs/>
          <w:sz w:val="20"/>
          <w:szCs w:val="20"/>
        </w:rPr>
      </w:pPr>
    </w:p>
    <w:p w:rsidR="00F04872" w:rsidRPr="009A7B65" w:rsidRDefault="00F04872" w:rsidP="003B3D58">
      <w:pPr>
        <w:jc w:val="center"/>
        <w:rPr>
          <w:rFonts w:ascii="Tahoma" w:hAnsi="Tahoma"/>
          <w:b/>
          <w:iCs/>
          <w:sz w:val="20"/>
          <w:szCs w:val="20"/>
        </w:rPr>
      </w:pPr>
    </w:p>
    <w:p w:rsidR="00CE28C4" w:rsidRPr="009A7B65" w:rsidRDefault="00CE28C4" w:rsidP="003B3D58">
      <w:pPr>
        <w:jc w:val="center"/>
        <w:rPr>
          <w:rFonts w:ascii="Tahoma" w:hAnsi="Tahoma"/>
          <w:b/>
          <w:iCs/>
          <w:sz w:val="20"/>
          <w:szCs w:val="20"/>
        </w:rPr>
      </w:pPr>
    </w:p>
    <w:p w:rsidR="003B3D58" w:rsidRPr="009A7B65" w:rsidRDefault="003B3D58" w:rsidP="003B3D58">
      <w:pPr>
        <w:jc w:val="center"/>
        <w:rPr>
          <w:rFonts w:ascii="Tahoma" w:hAnsi="Tahoma"/>
          <w:b/>
          <w:sz w:val="20"/>
          <w:szCs w:val="20"/>
        </w:rPr>
      </w:pPr>
      <w:r w:rsidRPr="009A7B65">
        <w:rPr>
          <w:rFonts w:ascii="Tahoma" w:hAnsi="Tahoma"/>
          <w:b/>
          <w:iCs/>
          <w:sz w:val="20"/>
          <w:szCs w:val="20"/>
        </w:rPr>
        <w:t xml:space="preserve">ANEXO </w:t>
      </w:r>
      <w:r w:rsidR="00850352" w:rsidRPr="009A7B65">
        <w:rPr>
          <w:rFonts w:ascii="Tahoma" w:hAnsi="Tahoma"/>
          <w:b/>
          <w:iCs/>
          <w:sz w:val="20"/>
          <w:szCs w:val="20"/>
        </w:rPr>
        <w:t>I</w:t>
      </w:r>
      <w:r w:rsidR="00884C56" w:rsidRPr="009A7B65">
        <w:rPr>
          <w:rFonts w:ascii="Tahoma" w:hAnsi="Tahoma"/>
          <w:b/>
          <w:iCs/>
          <w:sz w:val="20"/>
          <w:szCs w:val="20"/>
        </w:rPr>
        <w:t>V</w:t>
      </w:r>
      <w:r w:rsidRPr="009A7B65">
        <w:rPr>
          <w:rFonts w:ascii="Tahoma" w:hAnsi="Tahoma"/>
          <w:b/>
          <w:iCs/>
          <w:sz w:val="20"/>
          <w:szCs w:val="20"/>
        </w:rPr>
        <w:t xml:space="preserve"> – </w:t>
      </w:r>
      <w:r w:rsidRPr="009A7B65">
        <w:rPr>
          <w:rFonts w:ascii="Tahoma" w:hAnsi="Tahoma"/>
          <w:b/>
          <w:sz w:val="20"/>
          <w:szCs w:val="20"/>
        </w:rPr>
        <w:t>DECLARAÇÃO DE PROPOSTA ECONÔMICA</w:t>
      </w:r>
    </w:p>
    <w:p w:rsidR="003B3D58" w:rsidRPr="009A7B65" w:rsidRDefault="003B3D58" w:rsidP="003B3D58">
      <w:pPr>
        <w:jc w:val="both"/>
        <w:rPr>
          <w:rFonts w:ascii="Tahoma" w:hAnsi="Tahoma"/>
          <w:sz w:val="20"/>
          <w:szCs w:val="20"/>
        </w:rPr>
      </w:pPr>
    </w:p>
    <w:p w:rsidR="003B3D58" w:rsidRPr="009A7B65" w:rsidRDefault="003B3D58" w:rsidP="003B3D58">
      <w:pPr>
        <w:jc w:val="both"/>
        <w:rPr>
          <w:rFonts w:ascii="Tahoma" w:hAnsi="Tahoma"/>
          <w:sz w:val="20"/>
          <w:szCs w:val="20"/>
        </w:rPr>
      </w:pPr>
    </w:p>
    <w:p w:rsidR="003B3D58" w:rsidRPr="009A7B65" w:rsidRDefault="003B3D58" w:rsidP="003B3D58">
      <w:pPr>
        <w:jc w:val="both"/>
        <w:rPr>
          <w:rFonts w:ascii="Tahoma" w:hAnsi="Tahoma"/>
          <w:sz w:val="20"/>
          <w:szCs w:val="20"/>
        </w:rPr>
      </w:pPr>
    </w:p>
    <w:p w:rsidR="003B3D58" w:rsidRPr="009A7B65" w:rsidRDefault="003B3D58" w:rsidP="003B3D58">
      <w:pPr>
        <w:jc w:val="both"/>
        <w:rPr>
          <w:rFonts w:ascii="Tahoma" w:hAnsi="Tahoma"/>
          <w:sz w:val="20"/>
          <w:szCs w:val="20"/>
        </w:rPr>
      </w:pPr>
    </w:p>
    <w:p w:rsidR="003B3D58" w:rsidRPr="009A7B65" w:rsidRDefault="003B3D58" w:rsidP="003B3D58">
      <w:pPr>
        <w:jc w:val="both"/>
        <w:rPr>
          <w:rFonts w:ascii="Tahoma" w:hAnsi="Tahoma"/>
          <w:sz w:val="20"/>
          <w:szCs w:val="20"/>
        </w:rPr>
      </w:pPr>
      <w:r w:rsidRPr="009A7B65">
        <w:rPr>
          <w:rFonts w:ascii="Tahoma" w:hAnsi="Tahoma"/>
          <w:sz w:val="20"/>
          <w:szCs w:val="20"/>
        </w:rPr>
        <w:t xml:space="preserve">A Empresa XX, inscrita no CNPJ sob o nº XX, com sede na XX, por intermédio do seu representante legal o(a) </w:t>
      </w:r>
      <w:proofErr w:type="spellStart"/>
      <w:r w:rsidRPr="009A7B65">
        <w:rPr>
          <w:rFonts w:ascii="Tahoma" w:hAnsi="Tahoma"/>
          <w:sz w:val="20"/>
          <w:szCs w:val="20"/>
        </w:rPr>
        <w:t>Sr</w:t>
      </w:r>
      <w:proofErr w:type="spellEnd"/>
      <w:r w:rsidRPr="009A7B65">
        <w:rPr>
          <w:rFonts w:ascii="Tahoma" w:hAnsi="Tahoma"/>
          <w:sz w:val="20"/>
          <w:szCs w:val="20"/>
        </w:rPr>
        <w:t xml:space="preserve">(a) XXX, portador(a) do Documento de Identidade nº XX, órgão emissor XX e do CPF nº XXX, DECLARA para fins de participação no </w:t>
      </w:r>
      <w:r w:rsidR="005F5B2A" w:rsidRPr="009A7B65">
        <w:rPr>
          <w:rFonts w:ascii="Tahoma" w:hAnsi="Tahoma"/>
          <w:sz w:val="20"/>
          <w:szCs w:val="20"/>
        </w:rPr>
        <w:t>PREGÃO ELETRÔNICO</w:t>
      </w:r>
      <w:r w:rsidRPr="009A7B65">
        <w:rPr>
          <w:rFonts w:ascii="Tahoma" w:hAnsi="Tahoma"/>
          <w:sz w:val="20"/>
          <w:szCs w:val="20"/>
        </w:rPr>
        <w:t xml:space="preserve"> Nº XX, que sua proposta comercial compreende a integralidade dos custos para atendimento dos direitos trabalhistas assegurados na Constituição Federal, nas leis trabalhistas, nas normas </w:t>
      </w:r>
      <w:proofErr w:type="spellStart"/>
      <w:r w:rsidRPr="009A7B65">
        <w:rPr>
          <w:rFonts w:ascii="Tahoma" w:hAnsi="Tahoma"/>
          <w:sz w:val="20"/>
          <w:szCs w:val="20"/>
        </w:rPr>
        <w:t>infralegais</w:t>
      </w:r>
      <w:proofErr w:type="spellEnd"/>
      <w:r w:rsidRPr="009A7B65">
        <w:rPr>
          <w:rFonts w:ascii="Tahoma" w:hAnsi="Tahoma"/>
          <w:sz w:val="20"/>
          <w:szCs w:val="20"/>
        </w:rPr>
        <w:t>, nas convenções coletivas de trabalho e nos termos de ajustamento de conduta vigentes na data de entrega das propostas, conforme disposto no § 1º art. 63º da Lei nº 14.133, de 1 de abril de 2021.</w:t>
      </w: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3B3D58">
      <w:pPr>
        <w:jc w:val="center"/>
        <w:rPr>
          <w:rFonts w:ascii="Tahoma" w:hAnsi="Tahoma"/>
          <w:sz w:val="20"/>
          <w:szCs w:val="20"/>
        </w:rPr>
      </w:pPr>
      <w:r w:rsidRPr="009A7B65">
        <w:rPr>
          <w:rFonts w:ascii="Tahoma" w:hAnsi="Tahoma"/>
          <w:sz w:val="20"/>
          <w:szCs w:val="20"/>
        </w:rPr>
        <w:t xml:space="preserve">(nome da cidade) (estado), ___ de __________ </w:t>
      </w:r>
      <w:proofErr w:type="spellStart"/>
      <w:r w:rsidRPr="009A7B65">
        <w:rPr>
          <w:rFonts w:ascii="Tahoma" w:hAnsi="Tahoma"/>
          <w:sz w:val="20"/>
          <w:szCs w:val="20"/>
        </w:rPr>
        <w:t>de</w:t>
      </w:r>
      <w:proofErr w:type="spellEnd"/>
      <w:r w:rsidRPr="009A7B65">
        <w:rPr>
          <w:rFonts w:ascii="Tahoma" w:hAnsi="Tahoma"/>
          <w:sz w:val="20"/>
          <w:szCs w:val="20"/>
        </w:rPr>
        <w:t xml:space="preserve"> ____.</w:t>
      </w:r>
    </w:p>
    <w:p w:rsidR="003B3D58" w:rsidRPr="009A7B65" w:rsidRDefault="003B3D58" w:rsidP="003B3D58">
      <w:pPr>
        <w:jc w:val="center"/>
        <w:rPr>
          <w:rFonts w:ascii="Tahoma" w:hAnsi="Tahoma"/>
          <w:sz w:val="20"/>
          <w:szCs w:val="20"/>
        </w:rPr>
      </w:pPr>
      <w:r w:rsidRPr="009A7B65">
        <w:rPr>
          <w:rFonts w:ascii="Tahoma" w:hAnsi="Tahoma"/>
          <w:sz w:val="20"/>
          <w:szCs w:val="20"/>
        </w:rPr>
        <w:tab/>
      </w:r>
    </w:p>
    <w:p w:rsidR="003B3D58" w:rsidRPr="009A7B65" w:rsidRDefault="003B3D58" w:rsidP="003B3D58">
      <w:pPr>
        <w:jc w:val="center"/>
        <w:rPr>
          <w:rFonts w:ascii="Tahoma" w:hAnsi="Tahoma"/>
          <w:sz w:val="20"/>
          <w:szCs w:val="20"/>
        </w:rPr>
      </w:pPr>
    </w:p>
    <w:p w:rsidR="003B3D58" w:rsidRPr="009A7B65" w:rsidRDefault="003B3D58" w:rsidP="003B3D58">
      <w:pPr>
        <w:jc w:val="center"/>
        <w:rPr>
          <w:rFonts w:ascii="Tahoma" w:hAnsi="Tahoma"/>
          <w:sz w:val="20"/>
          <w:szCs w:val="20"/>
        </w:rPr>
      </w:pPr>
      <w:r w:rsidRPr="009A7B65">
        <w:rPr>
          <w:rFonts w:ascii="Tahoma" w:hAnsi="Tahoma"/>
          <w:sz w:val="20"/>
          <w:szCs w:val="20"/>
        </w:rPr>
        <w:t>(nome do responsável legal pela empresa)</w:t>
      </w:r>
    </w:p>
    <w:p w:rsidR="003B3D58" w:rsidRPr="009A7B65" w:rsidRDefault="003B3D58" w:rsidP="003B3D58">
      <w:pPr>
        <w:jc w:val="center"/>
        <w:rPr>
          <w:rFonts w:ascii="Tahoma" w:hAnsi="Tahoma"/>
          <w:sz w:val="20"/>
          <w:szCs w:val="20"/>
        </w:rPr>
      </w:pPr>
      <w:r w:rsidRPr="009A7B65">
        <w:rPr>
          <w:rFonts w:ascii="Tahoma" w:hAnsi="Tahoma"/>
          <w:sz w:val="20"/>
          <w:szCs w:val="20"/>
        </w:rPr>
        <w:t>CNPJ da empresa</w:t>
      </w: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422844" w:rsidRPr="009A7B65" w:rsidRDefault="00422844"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Default="003B3D58" w:rsidP="007410D0">
      <w:pPr>
        <w:jc w:val="center"/>
        <w:rPr>
          <w:rFonts w:ascii="Tahoma" w:hAnsi="Tahoma"/>
          <w:sz w:val="20"/>
          <w:szCs w:val="20"/>
        </w:rPr>
      </w:pPr>
    </w:p>
    <w:p w:rsidR="009A7B65" w:rsidRDefault="009A7B65" w:rsidP="007410D0">
      <w:pPr>
        <w:jc w:val="center"/>
        <w:rPr>
          <w:rFonts w:ascii="Tahoma" w:hAnsi="Tahoma"/>
          <w:sz w:val="20"/>
          <w:szCs w:val="20"/>
        </w:rPr>
      </w:pPr>
    </w:p>
    <w:p w:rsidR="009A7B65" w:rsidRDefault="009A7B65" w:rsidP="007410D0">
      <w:pPr>
        <w:jc w:val="center"/>
        <w:rPr>
          <w:rFonts w:ascii="Tahoma" w:hAnsi="Tahoma"/>
          <w:sz w:val="20"/>
          <w:szCs w:val="20"/>
        </w:rPr>
      </w:pPr>
    </w:p>
    <w:p w:rsidR="009A7B65" w:rsidRDefault="009A7B65" w:rsidP="007410D0">
      <w:pPr>
        <w:jc w:val="center"/>
        <w:rPr>
          <w:rFonts w:ascii="Tahoma" w:hAnsi="Tahoma"/>
          <w:sz w:val="20"/>
          <w:szCs w:val="20"/>
        </w:rPr>
      </w:pPr>
    </w:p>
    <w:p w:rsidR="009A7B65" w:rsidRDefault="009A7B65" w:rsidP="007410D0">
      <w:pPr>
        <w:jc w:val="center"/>
        <w:rPr>
          <w:rFonts w:ascii="Tahoma" w:hAnsi="Tahoma"/>
          <w:sz w:val="20"/>
          <w:szCs w:val="20"/>
        </w:rPr>
      </w:pPr>
    </w:p>
    <w:p w:rsidR="009A7B65" w:rsidRDefault="009A7B65" w:rsidP="007410D0">
      <w:pPr>
        <w:jc w:val="center"/>
        <w:rPr>
          <w:rFonts w:ascii="Tahoma" w:hAnsi="Tahoma"/>
          <w:sz w:val="20"/>
          <w:szCs w:val="20"/>
        </w:rPr>
      </w:pPr>
    </w:p>
    <w:p w:rsidR="009A7B65" w:rsidRDefault="009A7B65" w:rsidP="007410D0">
      <w:pPr>
        <w:jc w:val="center"/>
        <w:rPr>
          <w:rFonts w:ascii="Tahoma" w:hAnsi="Tahoma"/>
          <w:sz w:val="20"/>
          <w:szCs w:val="20"/>
        </w:rPr>
      </w:pPr>
    </w:p>
    <w:p w:rsidR="009A7B65" w:rsidRPr="009A7B65" w:rsidRDefault="009A7B65"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Default="003B3D58" w:rsidP="007410D0">
      <w:pPr>
        <w:jc w:val="center"/>
        <w:rPr>
          <w:rFonts w:ascii="Tahoma" w:hAnsi="Tahoma"/>
          <w:sz w:val="20"/>
          <w:szCs w:val="20"/>
        </w:rPr>
      </w:pPr>
    </w:p>
    <w:p w:rsidR="006C38B4" w:rsidRPr="009A7B65" w:rsidRDefault="006C38B4"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3B3D58" w:rsidRPr="009A7B65" w:rsidRDefault="003B3D58" w:rsidP="007410D0">
      <w:pPr>
        <w:jc w:val="center"/>
        <w:rPr>
          <w:rFonts w:ascii="Tahoma" w:hAnsi="Tahoma"/>
          <w:sz w:val="20"/>
          <w:szCs w:val="20"/>
        </w:rPr>
      </w:pPr>
    </w:p>
    <w:p w:rsidR="007410D0" w:rsidRPr="009A7B65" w:rsidRDefault="007410D0" w:rsidP="007410D0">
      <w:pPr>
        <w:pStyle w:val="Nivel3"/>
        <w:numPr>
          <w:ilvl w:val="0"/>
          <w:numId w:val="0"/>
        </w:numPr>
        <w:ind w:left="284"/>
        <w:jc w:val="center"/>
        <w:rPr>
          <w:rFonts w:ascii="Tahoma" w:hAnsi="Tahoma" w:cs="Tahoma"/>
          <w:b/>
          <w:color w:val="auto"/>
        </w:rPr>
      </w:pPr>
      <w:r w:rsidRPr="009A7B65">
        <w:rPr>
          <w:rFonts w:ascii="Tahoma" w:hAnsi="Tahoma" w:cs="Tahoma"/>
          <w:b/>
          <w:iCs/>
          <w:color w:val="auto"/>
        </w:rPr>
        <w:t xml:space="preserve">ANEXO </w:t>
      </w:r>
      <w:r w:rsidR="00884C56" w:rsidRPr="009A7B65">
        <w:rPr>
          <w:rFonts w:ascii="Tahoma" w:hAnsi="Tahoma" w:cs="Tahoma"/>
          <w:b/>
          <w:iCs/>
          <w:color w:val="auto"/>
        </w:rPr>
        <w:t>V</w:t>
      </w:r>
      <w:r w:rsidRPr="009A7B65">
        <w:rPr>
          <w:rFonts w:ascii="Tahoma" w:hAnsi="Tahoma" w:cs="Tahoma"/>
          <w:b/>
          <w:iCs/>
          <w:color w:val="auto"/>
        </w:rPr>
        <w:t xml:space="preserve"> – DECLARAÇÃO DE MICRO OU PEQUENA EMPRESA.</w:t>
      </w:r>
    </w:p>
    <w:p w:rsidR="007410D0" w:rsidRPr="009A7B65" w:rsidRDefault="007410D0" w:rsidP="007410D0">
      <w:pPr>
        <w:jc w:val="center"/>
        <w:rPr>
          <w:rFonts w:ascii="Tahoma" w:hAnsi="Tahoma"/>
          <w:sz w:val="20"/>
          <w:szCs w:val="20"/>
        </w:rPr>
      </w:pPr>
    </w:p>
    <w:p w:rsidR="007410D0" w:rsidRPr="009A7B65" w:rsidRDefault="007410D0" w:rsidP="007410D0">
      <w:pPr>
        <w:jc w:val="center"/>
        <w:rPr>
          <w:rFonts w:ascii="Tahoma" w:hAnsi="Tahoma"/>
          <w:sz w:val="20"/>
          <w:szCs w:val="20"/>
        </w:rPr>
      </w:pPr>
    </w:p>
    <w:p w:rsidR="007410D0" w:rsidRPr="009A7B65" w:rsidRDefault="007410D0" w:rsidP="007410D0">
      <w:pPr>
        <w:jc w:val="both"/>
        <w:rPr>
          <w:rFonts w:ascii="Tahoma" w:hAnsi="Tahoma"/>
          <w:sz w:val="20"/>
          <w:szCs w:val="20"/>
        </w:rPr>
      </w:pPr>
      <w:r w:rsidRPr="009A7B65">
        <w:rPr>
          <w:rFonts w:ascii="Tahoma" w:hAnsi="Tahoma"/>
          <w:sz w:val="20"/>
          <w:szCs w:val="20"/>
        </w:rPr>
        <w:tab/>
      </w:r>
      <w:r w:rsidRPr="009A7B65">
        <w:rPr>
          <w:rFonts w:ascii="Tahoma" w:hAnsi="Tahoma"/>
          <w:sz w:val="20"/>
          <w:szCs w:val="20"/>
        </w:rPr>
        <w:tab/>
        <w:t xml:space="preserve">A empresa (Razão Social da Licitante), CNPJ (número), sediada na Rua </w:t>
      </w:r>
      <w:proofErr w:type="spellStart"/>
      <w:r w:rsidRPr="009A7B65">
        <w:rPr>
          <w:rFonts w:ascii="Tahoma" w:hAnsi="Tahoma"/>
          <w:sz w:val="20"/>
          <w:szCs w:val="20"/>
        </w:rPr>
        <w:t>xx</w:t>
      </w:r>
      <w:proofErr w:type="spellEnd"/>
      <w:r w:rsidRPr="009A7B65">
        <w:rPr>
          <w:rFonts w:ascii="Tahoma" w:hAnsi="Tahoma"/>
          <w:sz w:val="20"/>
          <w:szCs w:val="20"/>
        </w:rPr>
        <w:t xml:space="preserve"> nº </w:t>
      </w:r>
      <w:proofErr w:type="spellStart"/>
      <w:r w:rsidRPr="009A7B65">
        <w:rPr>
          <w:rFonts w:ascii="Tahoma" w:hAnsi="Tahoma"/>
          <w:sz w:val="20"/>
          <w:szCs w:val="20"/>
        </w:rPr>
        <w:t>xx</w:t>
      </w:r>
      <w:proofErr w:type="spellEnd"/>
      <w:r w:rsidRPr="009A7B65">
        <w:rPr>
          <w:rFonts w:ascii="Tahoma" w:hAnsi="Tahoma"/>
          <w:sz w:val="20"/>
          <w:szCs w:val="20"/>
        </w:rPr>
        <w:t>, (Bairro/Cidade), por intermédio de seu representante legal, DECLARA expressamente, sob as penalidades cabíveis, que:</w:t>
      </w:r>
    </w:p>
    <w:p w:rsidR="007410D0" w:rsidRPr="009A7B65" w:rsidRDefault="007410D0" w:rsidP="007410D0">
      <w:pPr>
        <w:jc w:val="both"/>
        <w:rPr>
          <w:rFonts w:ascii="Tahoma" w:hAnsi="Tahoma"/>
          <w:sz w:val="20"/>
          <w:szCs w:val="20"/>
        </w:rPr>
      </w:pPr>
    </w:p>
    <w:p w:rsidR="008B4118" w:rsidRPr="009A7B65" w:rsidRDefault="007410D0" w:rsidP="00732CAB">
      <w:pPr>
        <w:pStyle w:val="PargrafodaLista"/>
        <w:numPr>
          <w:ilvl w:val="0"/>
          <w:numId w:val="13"/>
        </w:numPr>
        <w:spacing w:line="360" w:lineRule="auto"/>
        <w:ind w:left="714" w:hanging="357"/>
        <w:jc w:val="both"/>
        <w:rPr>
          <w:rFonts w:ascii="Tahoma" w:hAnsi="Tahoma"/>
          <w:sz w:val="20"/>
          <w:szCs w:val="20"/>
        </w:rPr>
      </w:pPr>
      <w:r w:rsidRPr="009A7B65">
        <w:rPr>
          <w:rFonts w:ascii="Tahoma" w:hAnsi="Tahoma"/>
          <w:sz w:val="20"/>
          <w:szCs w:val="20"/>
        </w:rPr>
        <w:t>Encontra-se enquadrada como Empresa de Micro e Pequeno Porte, em atendimento a Lei Complementar 123/2006;</w:t>
      </w:r>
    </w:p>
    <w:p w:rsidR="008B4118" w:rsidRPr="009A7B65" w:rsidRDefault="007410D0" w:rsidP="00732CAB">
      <w:pPr>
        <w:pStyle w:val="PargrafodaLista"/>
        <w:numPr>
          <w:ilvl w:val="0"/>
          <w:numId w:val="13"/>
        </w:numPr>
        <w:spacing w:line="360" w:lineRule="auto"/>
        <w:ind w:left="714" w:hanging="357"/>
        <w:jc w:val="both"/>
        <w:rPr>
          <w:rFonts w:ascii="Tahoma" w:hAnsi="Tahoma"/>
          <w:sz w:val="20"/>
          <w:szCs w:val="20"/>
        </w:rPr>
      </w:pPr>
      <w:r w:rsidRPr="009A7B65">
        <w:rPr>
          <w:rFonts w:ascii="Tahoma" w:hAnsi="Tahoma"/>
          <w:sz w:val="20"/>
          <w:szCs w:val="20"/>
        </w:rPr>
        <w:t>Não se encontra enquadradas em nenhum dos impedimentos previstos no § 4º do Artigo 3º LC 123/06;</w:t>
      </w:r>
    </w:p>
    <w:p w:rsidR="007410D0" w:rsidRPr="009A7B65" w:rsidRDefault="007410D0" w:rsidP="00732CAB">
      <w:pPr>
        <w:pStyle w:val="PargrafodaLista"/>
        <w:numPr>
          <w:ilvl w:val="0"/>
          <w:numId w:val="13"/>
        </w:numPr>
        <w:spacing w:line="360" w:lineRule="auto"/>
        <w:ind w:left="714" w:hanging="357"/>
        <w:jc w:val="both"/>
        <w:rPr>
          <w:rFonts w:ascii="Tahoma" w:hAnsi="Tahoma"/>
          <w:sz w:val="20"/>
          <w:szCs w:val="20"/>
        </w:rPr>
      </w:pPr>
      <w:r w:rsidRPr="009A7B65">
        <w:rPr>
          <w:rFonts w:ascii="Tahoma" w:hAnsi="Tahoma"/>
          <w:sz w:val="20"/>
          <w:szCs w:val="20"/>
        </w:rPr>
        <w:t>Tem conhecimento dos Artigos 42 a 49 da Lei Complementar 123/2006, estando ciente da obrigatoriedade de declarar ocorrências posteriores</w:t>
      </w:r>
      <w:r w:rsidR="0044206E" w:rsidRPr="009A7B65">
        <w:rPr>
          <w:rFonts w:ascii="Tahoma" w:hAnsi="Tahoma"/>
          <w:sz w:val="20"/>
          <w:szCs w:val="20"/>
        </w:rPr>
        <w:t xml:space="preserve"> impeditivas de tal habilitação</w:t>
      </w:r>
      <w:r w:rsidRPr="009A7B65">
        <w:rPr>
          <w:rFonts w:ascii="Tahoma" w:hAnsi="Tahoma"/>
          <w:sz w:val="20"/>
          <w:szCs w:val="20"/>
        </w:rPr>
        <w:t>.</w:t>
      </w:r>
    </w:p>
    <w:p w:rsidR="007410D0" w:rsidRPr="009A7B65" w:rsidRDefault="007410D0" w:rsidP="007410D0">
      <w:pPr>
        <w:jc w:val="both"/>
        <w:rPr>
          <w:rFonts w:ascii="Tahoma" w:hAnsi="Tahoma"/>
          <w:sz w:val="20"/>
          <w:szCs w:val="20"/>
        </w:rPr>
      </w:pPr>
    </w:p>
    <w:p w:rsidR="007410D0" w:rsidRPr="009A7B65" w:rsidRDefault="007410D0" w:rsidP="007410D0">
      <w:pPr>
        <w:jc w:val="both"/>
        <w:rPr>
          <w:rFonts w:ascii="Tahoma" w:hAnsi="Tahoma"/>
          <w:sz w:val="20"/>
          <w:szCs w:val="20"/>
        </w:rPr>
      </w:pPr>
      <w:r w:rsidRPr="009A7B65">
        <w:rPr>
          <w:rFonts w:ascii="Tahoma" w:hAnsi="Tahoma"/>
          <w:sz w:val="20"/>
          <w:szCs w:val="20"/>
        </w:rPr>
        <w:tab/>
      </w:r>
      <w:r w:rsidRPr="009A7B65">
        <w:rPr>
          <w:rFonts w:ascii="Tahoma" w:hAnsi="Tahoma"/>
          <w:sz w:val="20"/>
          <w:szCs w:val="20"/>
        </w:rPr>
        <w:tab/>
        <w:t>Por ser expressão da verdade, firmamos a presente.</w:t>
      </w:r>
    </w:p>
    <w:p w:rsidR="007410D0" w:rsidRPr="009A7B65" w:rsidRDefault="007410D0" w:rsidP="007410D0">
      <w:pPr>
        <w:jc w:val="both"/>
        <w:rPr>
          <w:rFonts w:ascii="Tahoma" w:hAnsi="Tahoma"/>
          <w:sz w:val="20"/>
          <w:szCs w:val="20"/>
        </w:rPr>
      </w:pPr>
    </w:p>
    <w:p w:rsidR="007410D0" w:rsidRPr="009A7B65" w:rsidRDefault="007410D0" w:rsidP="007410D0">
      <w:pPr>
        <w:jc w:val="center"/>
        <w:rPr>
          <w:rFonts w:ascii="Tahoma" w:hAnsi="Tahoma"/>
          <w:sz w:val="20"/>
          <w:szCs w:val="20"/>
        </w:rPr>
      </w:pPr>
    </w:p>
    <w:p w:rsidR="007410D0" w:rsidRPr="009A7B65" w:rsidRDefault="007410D0" w:rsidP="007410D0">
      <w:pPr>
        <w:jc w:val="center"/>
        <w:rPr>
          <w:rFonts w:ascii="Tahoma" w:hAnsi="Tahoma"/>
          <w:sz w:val="20"/>
          <w:szCs w:val="20"/>
        </w:rPr>
      </w:pPr>
      <w:r w:rsidRPr="009A7B65">
        <w:rPr>
          <w:rFonts w:ascii="Tahoma" w:hAnsi="Tahoma"/>
          <w:sz w:val="20"/>
          <w:szCs w:val="20"/>
        </w:rPr>
        <w:t xml:space="preserve">(nome da cidade) (estado), ___ de __________ </w:t>
      </w:r>
      <w:proofErr w:type="spellStart"/>
      <w:r w:rsidRPr="009A7B65">
        <w:rPr>
          <w:rFonts w:ascii="Tahoma" w:hAnsi="Tahoma"/>
          <w:sz w:val="20"/>
          <w:szCs w:val="20"/>
        </w:rPr>
        <w:t>de</w:t>
      </w:r>
      <w:proofErr w:type="spellEnd"/>
      <w:r w:rsidRPr="009A7B65">
        <w:rPr>
          <w:rFonts w:ascii="Tahoma" w:hAnsi="Tahoma"/>
          <w:sz w:val="20"/>
          <w:szCs w:val="20"/>
        </w:rPr>
        <w:t xml:space="preserve"> ____.</w:t>
      </w:r>
    </w:p>
    <w:p w:rsidR="007410D0" w:rsidRPr="009A7B65" w:rsidRDefault="007410D0" w:rsidP="007410D0">
      <w:pPr>
        <w:jc w:val="center"/>
        <w:rPr>
          <w:rFonts w:ascii="Tahoma" w:hAnsi="Tahoma"/>
          <w:sz w:val="20"/>
          <w:szCs w:val="20"/>
        </w:rPr>
      </w:pPr>
      <w:r w:rsidRPr="009A7B65">
        <w:rPr>
          <w:rFonts w:ascii="Tahoma" w:hAnsi="Tahoma"/>
          <w:sz w:val="20"/>
          <w:szCs w:val="20"/>
        </w:rPr>
        <w:tab/>
      </w:r>
    </w:p>
    <w:p w:rsidR="007410D0" w:rsidRPr="009A7B65" w:rsidRDefault="007410D0" w:rsidP="007410D0">
      <w:pPr>
        <w:jc w:val="center"/>
        <w:rPr>
          <w:rFonts w:ascii="Tahoma" w:hAnsi="Tahoma"/>
          <w:sz w:val="20"/>
          <w:szCs w:val="20"/>
        </w:rPr>
      </w:pPr>
    </w:p>
    <w:p w:rsidR="007410D0" w:rsidRPr="009A7B65" w:rsidRDefault="007410D0" w:rsidP="007410D0">
      <w:pPr>
        <w:jc w:val="center"/>
        <w:rPr>
          <w:rFonts w:ascii="Tahoma" w:hAnsi="Tahoma"/>
          <w:sz w:val="20"/>
          <w:szCs w:val="20"/>
        </w:rPr>
      </w:pPr>
      <w:r w:rsidRPr="009A7B65">
        <w:rPr>
          <w:rFonts w:ascii="Tahoma" w:hAnsi="Tahoma"/>
          <w:sz w:val="20"/>
          <w:szCs w:val="20"/>
        </w:rPr>
        <w:t>(nome do responsável legal pela empresa)</w:t>
      </w:r>
    </w:p>
    <w:p w:rsidR="007410D0" w:rsidRPr="009A7B65" w:rsidRDefault="007410D0" w:rsidP="007410D0">
      <w:pPr>
        <w:jc w:val="center"/>
        <w:rPr>
          <w:rFonts w:ascii="Tahoma" w:hAnsi="Tahoma"/>
          <w:sz w:val="20"/>
          <w:szCs w:val="20"/>
        </w:rPr>
      </w:pPr>
      <w:r w:rsidRPr="009A7B65">
        <w:rPr>
          <w:rFonts w:ascii="Tahoma" w:hAnsi="Tahoma"/>
          <w:sz w:val="20"/>
          <w:szCs w:val="20"/>
        </w:rPr>
        <w:t>CNPJ da empresa</w:t>
      </w:r>
    </w:p>
    <w:p w:rsidR="007410D0" w:rsidRPr="009A7B65" w:rsidRDefault="007410D0" w:rsidP="007410D0">
      <w:pPr>
        <w:jc w:val="center"/>
        <w:rPr>
          <w:rFonts w:ascii="Tahoma" w:hAnsi="Tahoma"/>
          <w:sz w:val="20"/>
          <w:szCs w:val="20"/>
        </w:rPr>
      </w:pPr>
    </w:p>
    <w:p w:rsidR="007410D0" w:rsidRPr="009A7B65" w:rsidRDefault="007410D0" w:rsidP="007410D0">
      <w:pPr>
        <w:jc w:val="center"/>
        <w:rPr>
          <w:rFonts w:ascii="Tahoma" w:hAnsi="Tahoma"/>
          <w:sz w:val="20"/>
          <w:szCs w:val="20"/>
        </w:rPr>
      </w:pPr>
    </w:p>
    <w:p w:rsidR="007410D0" w:rsidRPr="009A7B65" w:rsidRDefault="007410D0" w:rsidP="007410D0">
      <w:pPr>
        <w:jc w:val="center"/>
        <w:rPr>
          <w:rFonts w:ascii="Tahoma" w:hAnsi="Tahoma"/>
          <w:sz w:val="20"/>
          <w:szCs w:val="20"/>
        </w:rPr>
      </w:pPr>
      <w:r w:rsidRPr="009A7B65">
        <w:rPr>
          <w:rFonts w:ascii="Tahoma" w:hAnsi="Tahoma"/>
          <w:sz w:val="20"/>
          <w:szCs w:val="20"/>
        </w:rPr>
        <w:t>______________________________</w:t>
      </w:r>
    </w:p>
    <w:p w:rsidR="007410D0" w:rsidRPr="009A7B65" w:rsidRDefault="007410D0" w:rsidP="007410D0">
      <w:pPr>
        <w:jc w:val="center"/>
        <w:rPr>
          <w:rFonts w:ascii="Tahoma" w:hAnsi="Tahoma"/>
          <w:sz w:val="20"/>
          <w:szCs w:val="20"/>
        </w:rPr>
      </w:pPr>
      <w:r w:rsidRPr="009A7B65">
        <w:rPr>
          <w:rFonts w:ascii="Tahoma" w:hAnsi="Tahoma"/>
          <w:sz w:val="20"/>
          <w:szCs w:val="20"/>
        </w:rPr>
        <w:t>Assinatura do Contador responsável</w:t>
      </w:r>
    </w:p>
    <w:p w:rsidR="007410D0" w:rsidRPr="009A7B65" w:rsidRDefault="007410D0" w:rsidP="007410D0">
      <w:pPr>
        <w:jc w:val="center"/>
        <w:rPr>
          <w:rFonts w:ascii="Tahoma" w:hAnsi="Tahoma"/>
          <w:sz w:val="20"/>
          <w:szCs w:val="20"/>
        </w:rPr>
      </w:pPr>
      <w:r w:rsidRPr="009A7B65">
        <w:rPr>
          <w:rFonts w:ascii="Tahoma" w:hAnsi="Tahoma"/>
          <w:sz w:val="20"/>
          <w:szCs w:val="20"/>
        </w:rPr>
        <w:t>Nº CRC</w:t>
      </w:r>
    </w:p>
    <w:p w:rsidR="007410D0" w:rsidRPr="009A7B65" w:rsidRDefault="007410D0" w:rsidP="007410D0">
      <w:pPr>
        <w:jc w:val="center"/>
        <w:rPr>
          <w:rFonts w:ascii="Tahoma" w:hAnsi="Tahoma"/>
          <w:sz w:val="20"/>
          <w:szCs w:val="20"/>
        </w:rPr>
      </w:pPr>
    </w:p>
    <w:p w:rsidR="007410D0" w:rsidRPr="009A7B65" w:rsidRDefault="007410D0" w:rsidP="007410D0">
      <w:pPr>
        <w:jc w:val="center"/>
        <w:rPr>
          <w:rFonts w:ascii="Tahoma" w:hAnsi="Tahoma"/>
          <w:sz w:val="20"/>
          <w:szCs w:val="20"/>
        </w:rPr>
      </w:pPr>
    </w:p>
    <w:p w:rsidR="007410D0" w:rsidRPr="009A7B65" w:rsidRDefault="007410D0" w:rsidP="007410D0">
      <w:pPr>
        <w:rPr>
          <w:rFonts w:ascii="Tahoma" w:hAnsi="Tahoma"/>
          <w:sz w:val="20"/>
          <w:szCs w:val="20"/>
        </w:rPr>
      </w:pPr>
    </w:p>
    <w:p w:rsidR="005B06E0" w:rsidRPr="009A7B65" w:rsidRDefault="005B06E0" w:rsidP="007410D0">
      <w:pPr>
        <w:rPr>
          <w:rFonts w:ascii="Tahoma" w:hAnsi="Tahoma"/>
          <w:sz w:val="20"/>
          <w:szCs w:val="20"/>
        </w:rPr>
      </w:pPr>
    </w:p>
    <w:p w:rsidR="007410D0" w:rsidRPr="009A7B65" w:rsidRDefault="007410D0" w:rsidP="007410D0">
      <w:pPr>
        <w:rPr>
          <w:rFonts w:ascii="Tahoma" w:hAnsi="Tahoma"/>
          <w:sz w:val="20"/>
          <w:szCs w:val="20"/>
        </w:rPr>
      </w:pPr>
    </w:p>
    <w:p w:rsidR="007410D0" w:rsidRPr="009A7B65" w:rsidRDefault="007410D0" w:rsidP="007410D0">
      <w:pPr>
        <w:rPr>
          <w:rFonts w:ascii="Tahoma" w:hAnsi="Tahoma"/>
          <w:sz w:val="20"/>
          <w:szCs w:val="20"/>
        </w:rPr>
      </w:pPr>
    </w:p>
    <w:p w:rsidR="007410D0" w:rsidRPr="009A7B65" w:rsidRDefault="007410D0" w:rsidP="007410D0">
      <w:pPr>
        <w:rPr>
          <w:rFonts w:ascii="Tahoma" w:hAnsi="Tahoma"/>
          <w:sz w:val="20"/>
          <w:szCs w:val="20"/>
        </w:rPr>
      </w:pPr>
    </w:p>
    <w:p w:rsidR="007410D0" w:rsidRPr="009A7B65" w:rsidRDefault="007410D0" w:rsidP="007410D0">
      <w:pPr>
        <w:rPr>
          <w:rFonts w:ascii="Tahoma" w:hAnsi="Tahoma"/>
          <w:sz w:val="20"/>
          <w:szCs w:val="20"/>
        </w:rPr>
      </w:pPr>
    </w:p>
    <w:p w:rsidR="007410D0" w:rsidRPr="009A7B65" w:rsidRDefault="007410D0" w:rsidP="007410D0">
      <w:pPr>
        <w:rPr>
          <w:rFonts w:ascii="Tahoma" w:hAnsi="Tahoma"/>
          <w:sz w:val="20"/>
          <w:szCs w:val="20"/>
        </w:rPr>
      </w:pPr>
    </w:p>
    <w:p w:rsidR="007410D0" w:rsidRPr="009A7B65" w:rsidRDefault="007410D0" w:rsidP="007410D0">
      <w:pPr>
        <w:rPr>
          <w:rFonts w:ascii="Tahoma" w:hAnsi="Tahoma"/>
          <w:sz w:val="20"/>
          <w:szCs w:val="20"/>
        </w:rPr>
      </w:pPr>
    </w:p>
    <w:p w:rsidR="007410D0" w:rsidRPr="009A7B65" w:rsidRDefault="007410D0" w:rsidP="007410D0">
      <w:pPr>
        <w:rPr>
          <w:rFonts w:ascii="Tahoma" w:hAnsi="Tahoma"/>
          <w:sz w:val="20"/>
          <w:szCs w:val="20"/>
        </w:rPr>
      </w:pPr>
    </w:p>
    <w:p w:rsidR="00F04872" w:rsidRPr="009A7B65" w:rsidRDefault="00F04872" w:rsidP="007410D0">
      <w:pPr>
        <w:rPr>
          <w:rFonts w:ascii="Tahoma" w:hAnsi="Tahoma"/>
          <w:sz w:val="20"/>
          <w:szCs w:val="20"/>
        </w:rPr>
      </w:pPr>
    </w:p>
    <w:p w:rsidR="00F04872" w:rsidRPr="009A7B65" w:rsidRDefault="00F04872" w:rsidP="007410D0">
      <w:pPr>
        <w:rPr>
          <w:rFonts w:ascii="Tahoma" w:hAnsi="Tahoma"/>
          <w:sz w:val="20"/>
          <w:szCs w:val="20"/>
        </w:rPr>
      </w:pPr>
    </w:p>
    <w:p w:rsidR="00F04872" w:rsidRDefault="00F04872" w:rsidP="007410D0">
      <w:pPr>
        <w:rPr>
          <w:rFonts w:ascii="Tahoma" w:hAnsi="Tahoma"/>
          <w:sz w:val="20"/>
          <w:szCs w:val="20"/>
        </w:rPr>
      </w:pPr>
    </w:p>
    <w:p w:rsidR="009A7B65" w:rsidRDefault="009A7B65" w:rsidP="007410D0">
      <w:pPr>
        <w:rPr>
          <w:rFonts w:ascii="Tahoma" w:hAnsi="Tahoma"/>
          <w:sz w:val="20"/>
          <w:szCs w:val="20"/>
        </w:rPr>
      </w:pPr>
    </w:p>
    <w:p w:rsidR="006C38B4" w:rsidRDefault="006C38B4" w:rsidP="007410D0">
      <w:pPr>
        <w:rPr>
          <w:rFonts w:ascii="Tahoma" w:hAnsi="Tahoma"/>
          <w:sz w:val="20"/>
          <w:szCs w:val="20"/>
        </w:rPr>
      </w:pPr>
    </w:p>
    <w:p w:rsidR="006C38B4" w:rsidRDefault="006C38B4" w:rsidP="007410D0">
      <w:pPr>
        <w:rPr>
          <w:rFonts w:ascii="Tahoma" w:hAnsi="Tahoma"/>
          <w:sz w:val="20"/>
          <w:szCs w:val="20"/>
        </w:rPr>
      </w:pPr>
    </w:p>
    <w:p w:rsidR="009A7B65" w:rsidRDefault="009A7B65" w:rsidP="007410D0">
      <w:pPr>
        <w:rPr>
          <w:rFonts w:ascii="Tahoma" w:hAnsi="Tahoma"/>
          <w:sz w:val="20"/>
          <w:szCs w:val="20"/>
        </w:rPr>
      </w:pPr>
    </w:p>
    <w:p w:rsidR="009A7B65" w:rsidRDefault="009A7B65" w:rsidP="007410D0">
      <w:pPr>
        <w:rPr>
          <w:rFonts w:ascii="Tahoma" w:hAnsi="Tahoma"/>
          <w:sz w:val="20"/>
          <w:szCs w:val="20"/>
        </w:rPr>
      </w:pPr>
    </w:p>
    <w:p w:rsidR="009A7B65" w:rsidRPr="009A7B65" w:rsidRDefault="009A7B65" w:rsidP="007410D0">
      <w:pPr>
        <w:rPr>
          <w:rFonts w:ascii="Tahoma" w:hAnsi="Tahoma"/>
          <w:sz w:val="20"/>
          <w:szCs w:val="20"/>
        </w:rPr>
      </w:pPr>
    </w:p>
    <w:p w:rsidR="007410D0" w:rsidRPr="009A7B65" w:rsidRDefault="007410D0" w:rsidP="007410D0">
      <w:pPr>
        <w:rPr>
          <w:rFonts w:ascii="Tahoma" w:hAnsi="Tahoma"/>
          <w:sz w:val="20"/>
          <w:szCs w:val="20"/>
        </w:rPr>
      </w:pPr>
    </w:p>
    <w:p w:rsidR="00001CDE" w:rsidRPr="009A7B65" w:rsidRDefault="00001CDE" w:rsidP="007410D0">
      <w:pPr>
        <w:rPr>
          <w:rFonts w:ascii="Tahoma" w:hAnsi="Tahoma"/>
          <w:sz w:val="20"/>
          <w:szCs w:val="20"/>
        </w:rPr>
      </w:pPr>
    </w:p>
    <w:p w:rsidR="00884C56" w:rsidRPr="009A7B65" w:rsidRDefault="00850352" w:rsidP="00884C56">
      <w:pPr>
        <w:pStyle w:val="Nivel3"/>
        <w:numPr>
          <w:ilvl w:val="0"/>
          <w:numId w:val="0"/>
        </w:numPr>
        <w:ind w:left="284"/>
        <w:jc w:val="center"/>
        <w:rPr>
          <w:rFonts w:ascii="Tahoma" w:hAnsi="Tahoma" w:cs="Tahoma"/>
          <w:b/>
          <w:color w:val="auto"/>
        </w:rPr>
      </w:pPr>
      <w:r w:rsidRPr="009A7B65">
        <w:rPr>
          <w:rFonts w:ascii="Tahoma" w:hAnsi="Tahoma" w:cs="Tahoma"/>
          <w:b/>
          <w:iCs/>
          <w:color w:val="auto"/>
        </w:rPr>
        <w:t>ANEXO VI</w:t>
      </w:r>
      <w:r w:rsidR="00884C56" w:rsidRPr="009A7B65">
        <w:rPr>
          <w:rFonts w:ascii="Tahoma" w:hAnsi="Tahoma" w:cs="Tahoma"/>
          <w:b/>
          <w:iCs/>
          <w:color w:val="auto"/>
        </w:rPr>
        <w:t xml:space="preserve"> - DECLARAÇÃO DE ELABORAÇÃO INDEPENDENTE DA PROPOSTA</w:t>
      </w:r>
    </w:p>
    <w:p w:rsidR="00884C56" w:rsidRPr="009A7B65" w:rsidRDefault="00884C56" w:rsidP="00884C56">
      <w:pPr>
        <w:tabs>
          <w:tab w:val="left" w:pos="5730"/>
        </w:tabs>
        <w:rPr>
          <w:rFonts w:ascii="Tahoma" w:hAnsi="Tahoma"/>
          <w:sz w:val="20"/>
          <w:szCs w:val="20"/>
        </w:rPr>
      </w:pPr>
    </w:p>
    <w:p w:rsidR="00884C56" w:rsidRPr="009A7B65" w:rsidRDefault="00884C56" w:rsidP="00884C56">
      <w:pPr>
        <w:tabs>
          <w:tab w:val="left" w:pos="5730"/>
        </w:tabs>
        <w:rPr>
          <w:rFonts w:ascii="Tahoma" w:hAnsi="Tahoma"/>
          <w:sz w:val="20"/>
          <w:szCs w:val="20"/>
        </w:rPr>
      </w:pPr>
    </w:p>
    <w:p w:rsidR="00884C56" w:rsidRPr="009A7B65" w:rsidRDefault="00884C56" w:rsidP="00884C56">
      <w:pPr>
        <w:tabs>
          <w:tab w:val="left" w:pos="5730"/>
        </w:tabs>
        <w:rPr>
          <w:rFonts w:ascii="Tahoma" w:hAnsi="Tahoma"/>
          <w:sz w:val="20"/>
          <w:szCs w:val="20"/>
        </w:rPr>
      </w:pPr>
    </w:p>
    <w:p w:rsidR="00884C56" w:rsidRPr="009A7B65" w:rsidRDefault="00884C56" w:rsidP="00884C56">
      <w:pPr>
        <w:suppressAutoHyphens/>
        <w:jc w:val="both"/>
        <w:rPr>
          <w:rFonts w:ascii="Tahoma" w:hAnsi="Tahoma"/>
          <w:sz w:val="20"/>
          <w:szCs w:val="20"/>
        </w:rPr>
      </w:pPr>
      <w:r w:rsidRPr="009A7B65">
        <w:rPr>
          <w:rFonts w:ascii="Tahoma" w:hAnsi="Tahoma"/>
          <w:sz w:val="20"/>
          <w:szCs w:val="20"/>
        </w:rPr>
        <w:t xml:space="preserve">(Nome do representante da licitante), RG nº </w:t>
      </w:r>
      <w:proofErr w:type="spellStart"/>
      <w:r w:rsidRPr="009A7B65">
        <w:rPr>
          <w:rFonts w:ascii="Tahoma" w:hAnsi="Tahoma"/>
          <w:sz w:val="20"/>
          <w:szCs w:val="20"/>
        </w:rPr>
        <w:t>xxx</w:t>
      </w:r>
      <w:proofErr w:type="spellEnd"/>
      <w:r w:rsidRPr="009A7B65">
        <w:rPr>
          <w:rFonts w:ascii="Tahoma" w:hAnsi="Tahoma"/>
          <w:sz w:val="20"/>
          <w:szCs w:val="20"/>
        </w:rPr>
        <w:t xml:space="preserve">, CPF nº </w:t>
      </w:r>
      <w:proofErr w:type="spellStart"/>
      <w:r w:rsidRPr="009A7B65">
        <w:rPr>
          <w:rFonts w:ascii="Tahoma" w:hAnsi="Tahoma"/>
          <w:sz w:val="20"/>
          <w:szCs w:val="20"/>
        </w:rPr>
        <w:t>xxx</w:t>
      </w:r>
      <w:proofErr w:type="spellEnd"/>
      <w:r w:rsidRPr="009A7B65">
        <w:rPr>
          <w:rFonts w:ascii="Tahoma" w:hAnsi="Tahoma"/>
          <w:sz w:val="20"/>
          <w:szCs w:val="20"/>
        </w:rPr>
        <w:t xml:space="preserve">, (nacionalidade), (estado civil), (profissão), (cargo que ocupa na empresa) devidamente constituído pela (nome da empresa), CNPJ sediada à (endereço completo) doravante denominada licitante, para fins do disposto no edital de </w:t>
      </w:r>
      <w:r w:rsidR="005F5B2A" w:rsidRPr="009A7B65">
        <w:rPr>
          <w:rFonts w:ascii="Tahoma" w:hAnsi="Tahoma"/>
          <w:sz w:val="20"/>
          <w:szCs w:val="20"/>
        </w:rPr>
        <w:t>PREGÃO ELETRÔNICO</w:t>
      </w:r>
      <w:r w:rsidRPr="009A7B65">
        <w:rPr>
          <w:rFonts w:ascii="Tahoma" w:hAnsi="Tahoma"/>
          <w:sz w:val="20"/>
          <w:szCs w:val="20"/>
        </w:rPr>
        <w:t xml:space="preserve"> nº </w:t>
      </w:r>
      <w:proofErr w:type="spellStart"/>
      <w:r w:rsidRPr="009A7B65">
        <w:rPr>
          <w:rFonts w:ascii="Tahoma" w:hAnsi="Tahoma"/>
          <w:sz w:val="20"/>
          <w:szCs w:val="20"/>
        </w:rPr>
        <w:t>xxx</w:t>
      </w:r>
      <w:proofErr w:type="spellEnd"/>
      <w:r w:rsidRPr="009A7B65">
        <w:rPr>
          <w:rFonts w:ascii="Tahoma" w:hAnsi="Tahoma"/>
          <w:sz w:val="20"/>
          <w:szCs w:val="20"/>
        </w:rPr>
        <w:t>, declara, sob as penas da lei, em especial o art. 299 do Código Penal Brasileiro, que:</w:t>
      </w:r>
    </w:p>
    <w:p w:rsidR="00884C56" w:rsidRPr="009A7B65" w:rsidRDefault="00884C56" w:rsidP="00884C56">
      <w:pPr>
        <w:suppressAutoHyphens/>
        <w:jc w:val="both"/>
        <w:rPr>
          <w:rFonts w:ascii="Tahoma" w:hAnsi="Tahoma"/>
          <w:sz w:val="20"/>
          <w:szCs w:val="20"/>
          <w:lang w:eastAsia="ar-SA"/>
        </w:rPr>
      </w:pPr>
    </w:p>
    <w:p w:rsidR="00884C56" w:rsidRPr="009A7B65" w:rsidRDefault="00884C56" w:rsidP="00732CAB">
      <w:pPr>
        <w:pStyle w:val="Corpodetexto2"/>
        <w:numPr>
          <w:ilvl w:val="0"/>
          <w:numId w:val="12"/>
        </w:numPr>
        <w:spacing w:after="0" w:line="360" w:lineRule="auto"/>
        <w:ind w:left="714" w:hanging="357"/>
        <w:jc w:val="both"/>
        <w:rPr>
          <w:rFonts w:ascii="Tahoma" w:hAnsi="Tahoma"/>
          <w:sz w:val="20"/>
          <w:szCs w:val="20"/>
        </w:rPr>
      </w:pPr>
      <w:r w:rsidRPr="009A7B65">
        <w:rPr>
          <w:rFonts w:ascii="Tahoma" w:hAnsi="Tahoma"/>
          <w:sz w:val="20"/>
          <w:szCs w:val="20"/>
        </w:rPr>
        <w:t xml:space="preserve">A proposta apresentada para participar do </w:t>
      </w:r>
      <w:r w:rsidR="005F5B2A" w:rsidRPr="009A7B65">
        <w:rPr>
          <w:rFonts w:ascii="Tahoma" w:hAnsi="Tahoma"/>
          <w:sz w:val="20"/>
          <w:szCs w:val="20"/>
        </w:rPr>
        <w:t>PREGÃO ELETRÔNICO</w:t>
      </w:r>
      <w:r w:rsidRPr="009A7B65">
        <w:rPr>
          <w:rFonts w:ascii="Tahoma" w:hAnsi="Tahoma"/>
          <w:sz w:val="20"/>
          <w:szCs w:val="20"/>
        </w:rPr>
        <w:t xml:space="preserve"> nº </w:t>
      </w:r>
      <w:proofErr w:type="spellStart"/>
      <w:r w:rsidRPr="009A7B65">
        <w:rPr>
          <w:rFonts w:ascii="Tahoma" w:hAnsi="Tahoma"/>
          <w:sz w:val="20"/>
          <w:szCs w:val="20"/>
        </w:rPr>
        <w:t>xx</w:t>
      </w:r>
      <w:proofErr w:type="spellEnd"/>
      <w:r w:rsidRPr="009A7B65">
        <w:rPr>
          <w:rFonts w:ascii="Tahoma" w:hAnsi="Tahoma"/>
          <w:sz w:val="20"/>
          <w:szCs w:val="20"/>
        </w:rPr>
        <w:t>, foi elaborada de maneira independente pelo licitante, e o conteúdo da proposta não foi, no todo ou em parte, direta ou indiretamente, informado, discutido ou recebido de qualquer outro participante potencial ou de fato, por qualquer meio ou por qualquer pessoa;</w:t>
      </w:r>
    </w:p>
    <w:p w:rsidR="00884C56" w:rsidRPr="009A7B65" w:rsidRDefault="00884C56" w:rsidP="00732CAB">
      <w:pPr>
        <w:pStyle w:val="Corpodetexto2"/>
        <w:numPr>
          <w:ilvl w:val="0"/>
          <w:numId w:val="12"/>
        </w:numPr>
        <w:spacing w:after="0" w:line="360" w:lineRule="auto"/>
        <w:ind w:left="714" w:hanging="357"/>
        <w:jc w:val="both"/>
        <w:rPr>
          <w:rFonts w:ascii="Tahoma" w:hAnsi="Tahoma"/>
          <w:sz w:val="20"/>
          <w:szCs w:val="20"/>
        </w:rPr>
      </w:pPr>
      <w:r w:rsidRPr="009A7B65">
        <w:rPr>
          <w:rFonts w:ascii="Tahoma" w:hAnsi="Tahoma"/>
          <w:sz w:val="20"/>
          <w:szCs w:val="20"/>
        </w:rPr>
        <w:t xml:space="preserve">A intenção de apresentar a proposta elaborada para participar do </w:t>
      </w:r>
      <w:r w:rsidR="005F5B2A" w:rsidRPr="009A7B65">
        <w:rPr>
          <w:rFonts w:ascii="Tahoma" w:hAnsi="Tahoma"/>
          <w:sz w:val="20"/>
          <w:szCs w:val="20"/>
        </w:rPr>
        <w:t>PREGÃO ELETRÔNICO</w:t>
      </w:r>
      <w:r w:rsidRPr="009A7B65">
        <w:rPr>
          <w:rFonts w:ascii="Tahoma" w:hAnsi="Tahoma"/>
          <w:sz w:val="20"/>
          <w:szCs w:val="20"/>
        </w:rPr>
        <w:t xml:space="preserve"> nº </w:t>
      </w:r>
      <w:proofErr w:type="spellStart"/>
      <w:r w:rsidRPr="009A7B65">
        <w:rPr>
          <w:rFonts w:ascii="Tahoma" w:hAnsi="Tahoma"/>
          <w:sz w:val="20"/>
          <w:szCs w:val="20"/>
        </w:rPr>
        <w:t>xx</w:t>
      </w:r>
      <w:proofErr w:type="spellEnd"/>
      <w:r w:rsidRPr="009A7B65">
        <w:rPr>
          <w:rFonts w:ascii="Tahoma" w:hAnsi="Tahoma"/>
          <w:sz w:val="20"/>
          <w:szCs w:val="20"/>
        </w:rPr>
        <w:t>, não foi informada, discutida ou recebida de qualquer outro participante potencial ou de fato, por qualquer meio ou por qualquer pessoa;</w:t>
      </w:r>
    </w:p>
    <w:p w:rsidR="00884C56" w:rsidRPr="009A7B65" w:rsidRDefault="00884C56" w:rsidP="00732CAB">
      <w:pPr>
        <w:pStyle w:val="Corpodetexto2"/>
        <w:numPr>
          <w:ilvl w:val="0"/>
          <w:numId w:val="12"/>
        </w:numPr>
        <w:spacing w:after="0" w:line="360" w:lineRule="auto"/>
        <w:ind w:left="714" w:hanging="357"/>
        <w:jc w:val="both"/>
        <w:rPr>
          <w:rFonts w:ascii="Tahoma" w:hAnsi="Tahoma"/>
          <w:sz w:val="20"/>
          <w:szCs w:val="20"/>
        </w:rPr>
      </w:pPr>
      <w:r w:rsidRPr="009A7B65">
        <w:rPr>
          <w:rFonts w:ascii="Tahoma" w:hAnsi="Tahoma"/>
          <w:sz w:val="20"/>
          <w:szCs w:val="20"/>
        </w:rPr>
        <w:t xml:space="preserve">Que não tentou, por qualquer meio ou por qualquer pessoa, influir na decisão de qualquer outro participante potencial ou de fato do </w:t>
      </w:r>
      <w:r w:rsidR="005F5B2A" w:rsidRPr="009A7B65">
        <w:rPr>
          <w:rFonts w:ascii="Tahoma" w:hAnsi="Tahoma"/>
          <w:sz w:val="20"/>
          <w:szCs w:val="20"/>
        </w:rPr>
        <w:t>PREGÃO ELETRÔNICO</w:t>
      </w:r>
      <w:r w:rsidRPr="009A7B65">
        <w:rPr>
          <w:rFonts w:ascii="Tahoma" w:hAnsi="Tahoma"/>
          <w:sz w:val="20"/>
          <w:szCs w:val="20"/>
        </w:rPr>
        <w:t xml:space="preserve"> nº </w:t>
      </w:r>
      <w:proofErr w:type="spellStart"/>
      <w:r w:rsidRPr="009A7B65">
        <w:rPr>
          <w:rFonts w:ascii="Tahoma" w:hAnsi="Tahoma"/>
          <w:sz w:val="20"/>
          <w:szCs w:val="20"/>
        </w:rPr>
        <w:t>xx</w:t>
      </w:r>
      <w:proofErr w:type="spellEnd"/>
      <w:r w:rsidRPr="009A7B65">
        <w:rPr>
          <w:rFonts w:ascii="Tahoma" w:hAnsi="Tahoma"/>
          <w:sz w:val="20"/>
          <w:szCs w:val="20"/>
        </w:rPr>
        <w:t>, quanto a participar ou não da referida licitação;</w:t>
      </w:r>
    </w:p>
    <w:p w:rsidR="00884C56" w:rsidRPr="009A7B65" w:rsidRDefault="00884C56" w:rsidP="00732CAB">
      <w:pPr>
        <w:pStyle w:val="Corpodetexto2"/>
        <w:numPr>
          <w:ilvl w:val="0"/>
          <w:numId w:val="12"/>
        </w:numPr>
        <w:spacing w:after="0" w:line="360" w:lineRule="auto"/>
        <w:ind w:left="714" w:hanging="357"/>
        <w:jc w:val="both"/>
        <w:rPr>
          <w:rFonts w:ascii="Tahoma" w:hAnsi="Tahoma"/>
          <w:sz w:val="20"/>
          <w:szCs w:val="20"/>
        </w:rPr>
      </w:pPr>
      <w:r w:rsidRPr="009A7B65">
        <w:rPr>
          <w:rFonts w:ascii="Tahoma" w:hAnsi="Tahoma"/>
          <w:sz w:val="20"/>
          <w:szCs w:val="20"/>
        </w:rPr>
        <w:t xml:space="preserve">Que o conteúdo da proposta apresentada para participar do </w:t>
      </w:r>
      <w:r w:rsidR="005F5B2A" w:rsidRPr="009A7B65">
        <w:rPr>
          <w:rFonts w:ascii="Tahoma" w:hAnsi="Tahoma"/>
          <w:sz w:val="20"/>
          <w:szCs w:val="20"/>
        </w:rPr>
        <w:t>PREGÃO ELETRÔNICO</w:t>
      </w:r>
      <w:r w:rsidRPr="009A7B65">
        <w:rPr>
          <w:rFonts w:ascii="Tahoma" w:hAnsi="Tahoma"/>
          <w:sz w:val="20"/>
          <w:szCs w:val="20"/>
        </w:rPr>
        <w:t xml:space="preserve"> nº </w:t>
      </w:r>
      <w:proofErr w:type="spellStart"/>
      <w:r w:rsidRPr="009A7B65">
        <w:rPr>
          <w:rFonts w:ascii="Tahoma" w:hAnsi="Tahoma"/>
          <w:sz w:val="20"/>
          <w:szCs w:val="20"/>
        </w:rPr>
        <w:t>xx</w:t>
      </w:r>
      <w:proofErr w:type="spellEnd"/>
      <w:r w:rsidRPr="009A7B65">
        <w:rPr>
          <w:rFonts w:ascii="Tahoma" w:hAnsi="Tahoma"/>
          <w:sz w:val="20"/>
          <w:szCs w:val="20"/>
        </w:rPr>
        <w:t>, não será, no todo ou em parte, direta ou indiretamente, comunicado ou discutido com qualquer outro participante potencial ou de fato, antes da adjudicação do objeto da referida licitação;</w:t>
      </w:r>
    </w:p>
    <w:p w:rsidR="00884C56" w:rsidRPr="009A7B65" w:rsidRDefault="00884C56" w:rsidP="00732CAB">
      <w:pPr>
        <w:pStyle w:val="Corpodetexto2"/>
        <w:numPr>
          <w:ilvl w:val="0"/>
          <w:numId w:val="12"/>
        </w:numPr>
        <w:spacing w:after="0" w:line="360" w:lineRule="auto"/>
        <w:ind w:left="714" w:hanging="357"/>
        <w:jc w:val="both"/>
        <w:rPr>
          <w:rFonts w:ascii="Tahoma" w:hAnsi="Tahoma"/>
          <w:sz w:val="20"/>
          <w:szCs w:val="20"/>
        </w:rPr>
      </w:pPr>
      <w:r w:rsidRPr="009A7B65">
        <w:rPr>
          <w:rFonts w:ascii="Tahoma" w:hAnsi="Tahoma"/>
          <w:sz w:val="20"/>
          <w:szCs w:val="20"/>
        </w:rPr>
        <w:t xml:space="preserve">Que o conteúdo da proposta apresentada para participar do </w:t>
      </w:r>
      <w:r w:rsidR="005F5B2A" w:rsidRPr="009A7B65">
        <w:rPr>
          <w:rFonts w:ascii="Tahoma" w:hAnsi="Tahoma"/>
          <w:sz w:val="20"/>
          <w:szCs w:val="20"/>
        </w:rPr>
        <w:t>PREGÃO ELETRÔNICO</w:t>
      </w:r>
      <w:r w:rsidRPr="009A7B65">
        <w:rPr>
          <w:rFonts w:ascii="Tahoma" w:hAnsi="Tahoma"/>
          <w:sz w:val="20"/>
          <w:szCs w:val="20"/>
        </w:rPr>
        <w:t xml:space="preserve"> nº </w:t>
      </w:r>
      <w:proofErr w:type="spellStart"/>
      <w:r w:rsidRPr="009A7B65">
        <w:rPr>
          <w:rFonts w:ascii="Tahoma" w:hAnsi="Tahoma"/>
          <w:sz w:val="20"/>
          <w:szCs w:val="20"/>
        </w:rPr>
        <w:t>xx</w:t>
      </w:r>
      <w:proofErr w:type="spellEnd"/>
      <w:r w:rsidRPr="009A7B65">
        <w:rPr>
          <w:rFonts w:ascii="Tahoma" w:hAnsi="Tahoma"/>
          <w:sz w:val="20"/>
          <w:szCs w:val="20"/>
        </w:rPr>
        <w:t xml:space="preserve">, não foi, no todo ou em parte, direta ou indiretamente, informado, discutido ou recebido de qualquer integrante </w:t>
      </w:r>
      <w:proofErr w:type="gramStart"/>
      <w:r w:rsidRPr="009A7B65">
        <w:rPr>
          <w:rFonts w:ascii="Tahoma" w:hAnsi="Tahoma"/>
          <w:sz w:val="20"/>
          <w:szCs w:val="20"/>
        </w:rPr>
        <w:t>da(</w:t>
      </w:r>
      <w:proofErr w:type="gramEnd"/>
      <w:r w:rsidRPr="009A7B65">
        <w:rPr>
          <w:rFonts w:ascii="Tahoma" w:hAnsi="Tahoma"/>
          <w:sz w:val="20"/>
          <w:szCs w:val="20"/>
        </w:rPr>
        <w:t>o) comissão antes da abertura oficial das propostas; e</w:t>
      </w:r>
    </w:p>
    <w:p w:rsidR="00884C56" w:rsidRPr="009A7B65" w:rsidRDefault="00884C56" w:rsidP="00732CAB">
      <w:pPr>
        <w:pStyle w:val="Corpodetexto2"/>
        <w:numPr>
          <w:ilvl w:val="0"/>
          <w:numId w:val="12"/>
        </w:numPr>
        <w:spacing w:after="0" w:line="360" w:lineRule="auto"/>
        <w:ind w:left="714" w:hanging="357"/>
        <w:jc w:val="both"/>
        <w:rPr>
          <w:rFonts w:ascii="Tahoma" w:hAnsi="Tahoma"/>
          <w:sz w:val="20"/>
          <w:szCs w:val="20"/>
        </w:rPr>
      </w:pPr>
      <w:r w:rsidRPr="009A7B65">
        <w:rPr>
          <w:rFonts w:ascii="Tahoma" w:hAnsi="Tahoma"/>
          <w:sz w:val="20"/>
          <w:szCs w:val="20"/>
        </w:rPr>
        <w:t>Que está plenamente ciente do teor e da extensão desta declaração e que detém plenos poderes e informações para firmá-la.</w:t>
      </w:r>
    </w:p>
    <w:p w:rsidR="00884C56" w:rsidRPr="009A7B65" w:rsidRDefault="00884C56" w:rsidP="00884C56">
      <w:pPr>
        <w:tabs>
          <w:tab w:val="left" w:pos="9762"/>
        </w:tabs>
        <w:rPr>
          <w:rFonts w:ascii="Tahoma" w:hAnsi="Tahoma"/>
          <w:sz w:val="20"/>
          <w:szCs w:val="20"/>
        </w:rPr>
      </w:pPr>
      <w:r w:rsidRPr="009A7B65">
        <w:rPr>
          <w:rFonts w:ascii="Tahoma" w:hAnsi="Tahoma"/>
          <w:sz w:val="20"/>
          <w:szCs w:val="20"/>
        </w:rPr>
        <w:t xml:space="preserve">(nome da cidade) (estado), ___ de __________ </w:t>
      </w:r>
      <w:proofErr w:type="spellStart"/>
      <w:r w:rsidRPr="009A7B65">
        <w:rPr>
          <w:rFonts w:ascii="Tahoma" w:hAnsi="Tahoma"/>
          <w:sz w:val="20"/>
          <w:szCs w:val="20"/>
        </w:rPr>
        <w:t>de</w:t>
      </w:r>
      <w:proofErr w:type="spellEnd"/>
      <w:r w:rsidRPr="009A7B65">
        <w:rPr>
          <w:rFonts w:ascii="Tahoma" w:hAnsi="Tahoma"/>
          <w:sz w:val="20"/>
          <w:szCs w:val="20"/>
        </w:rPr>
        <w:t xml:space="preserve"> ____.</w:t>
      </w:r>
    </w:p>
    <w:p w:rsidR="00884C56" w:rsidRPr="009A7B65" w:rsidRDefault="00884C56" w:rsidP="00884C56">
      <w:pPr>
        <w:tabs>
          <w:tab w:val="left" w:pos="9762"/>
        </w:tabs>
        <w:rPr>
          <w:rFonts w:ascii="Tahoma" w:hAnsi="Tahoma"/>
          <w:sz w:val="20"/>
          <w:szCs w:val="20"/>
        </w:rPr>
      </w:pPr>
    </w:p>
    <w:p w:rsidR="00884C56" w:rsidRPr="009A7B65" w:rsidRDefault="00884C56" w:rsidP="00884C56">
      <w:pPr>
        <w:tabs>
          <w:tab w:val="left" w:pos="3780"/>
        </w:tabs>
        <w:rPr>
          <w:rFonts w:ascii="Tahoma" w:hAnsi="Tahoma"/>
          <w:sz w:val="20"/>
          <w:szCs w:val="20"/>
        </w:rPr>
      </w:pPr>
      <w:r w:rsidRPr="009A7B65">
        <w:rPr>
          <w:rFonts w:ascii="Tahoma" w:hAnsi="Tahoma"/>
          <w:sz w:val="20"/>
          <w:szCs w:val="20"/>
        </w:rPr>
        <w:tab/>
      </w:r>
    </w:p>
    <w:p w:rsidR="00884C56" w:rsidRPr="009A7B65" w:rsidRDefault="00884C56" w:rsidP="00884C56">
      <w:pPr>
        <w:tabs>
          <w:tab w:val="left" w:pos="9762"/>
        </w:tabs>
        <w:jc w:val="center"/>
        <w:rPr>
          <w:rFonts w:ascii="Tahoma" w:hAnsi="Tahoma"/>
          <w:sz w:val="20"/>
          <w:szCs w:val="20"/>
        </w:rPr>
      </w:pPr>
      <w:r w:rsidRPr="009A7B65">
        <w:rPr>
          <w:rFonts w:ascii="Tahoma" w:hAnsi="Tahoma"/>
          <w:sz w:val="20"/>
          <w:szCs w:val="20"/>
        </w:rPr>
        <w:t>(nome do responsável legal pela empresa)</w:t>
      </w:r>
    </w:p>
    <w:p w:rsidR="00884C56" w:rsidRPr="009A7B65" w:rsidRDefault="00884C56" w:rsidP="00884C56">
      <w:pPr>
        <w:tabs>
          <w:tab w:val="left" w:pos="9762"/>
        </w:tabs>
        <w:jc w:val="center"/>
        <w:rPr>
          <w:rFonts w:ascii="Tahoma" w:hAnsi="Tahoma"/>
          <w:sz w:val="20"/>
          <w:szCs w:val="20"/>
        </w:rPr>
      </w:pPr>
      <w:r w:rsidRPr="009A7B65">
        <w:rPr>
          <w:rFonts w:ascii="Tahoma" w:hAnsi="Tahoma"/>
          <w:sz w:val="20"/>
          <w:szCs w:val="20"/>
        </w:rPr>
        <w:t>CNPJ da empresa</w:t>
      </w:r>
    </w:p>
    <w:p w:rsidR="00884C56" w:rsidRPr="009A7B65" w:rsidRDefault="00884C56" w:rsidP="00884C56">
      <w:pPr>
        <w:overflowPunct w:val="0"/>
        <w:adjustRightInd w:val="0"/>
        <w:jc w:val="center"/>
        <w:textAlignment w:val="baseline"/>
        <w:rPr>
          <w:rFonts w:ascii="Tahoma" w:hAnsi="Tahoma"/>
          <w:sz w:val="20"/>
          <w:szCs w:val="20"/>
          <w:lang w:eastAsia="ar-SA"/>
        </w:rPr>
      </w:pPr>
    </w:p>
    <w:p w:rsidR="00F04872" w:rsidRPr="009A7B65" w:rsidRDefault="00F04872" w:rsidP="00884C56">
      <w:pPr>
        <w:overflowPunct w:val="0"/>
        <w:adjustRightInd w:val="0"/>
        <w:jc w:val="center"/>
        <w:textAlignment w:val="baseline"/>
        <w:rPr>
          <w:rFonts w:ascii="Tahoma" w:hAnsi="Tahoma"/>
          <w:sz w:val="20"/>
          <w:szCs w:val="20"/>
          <w:lang w:eastAsia="ar-SA"/>
        </w:rPr>
      </w:pPr>
    </w:p>
    <w:p w:rsidR="00884C56" w:rsidRDefault="00884C56" w:rsidP="00884C56">
      <w:pPr>
        <w:overflowPunct w:val="0"/>
        <w:adjustRightInd w:val="0"/>
        <w:jc w:val="center"/>
        <w:textAlignment w:val="baseline"/>
        <w:rPr>
          <w:rFonts w:ascii="Tahoma" w:hAnsi="Tahoma"/>
          <w:sz w:val="20"/>
          <w:szCs w:val="20"/>
          <w:lang w:eastAsia="ar-SA"/>
        </w:rPr>
      </w:pPr>
    </w:p>
    <w:p w:rsidR="009A7B65" w:rsidRDefault="009A7B65" w:rsidP="00884C56">
      <w:pPr>
        <w:overflowPunct w:val="0"/>
        <w:adjustRightInd w:val="0"/>
        <w:jc w:val="center"/>
        <w:textAlignment w:val="baseline"/>
        <w:rPr>
          <w:rFonts w:ascii="Tahoma" w:hAnsi="Tahoma"/>
          <w:sz w:val="20"/>
          <w:szCs w:val="20"/>
          <w:lang w:eastAsia="ar-SA"/>
        </w:rPr>
      </w:pPr>
    </w:p>
    <w:p w:rsidR="009A7B65" w:rsidRDefault="009A7B65" w:rsidP="00884C56">
      <w:pPr>
        <w:overflowPunct w:val="0"/>
        <w:adjustRightInd w:val="0"/>
        <w:jc w:val="center"/>
        <w:textAlignment w:val="baseline"/>
        <w:rPr>
          <w:rFonts w:ascii="Tahoma" w:hAnsi="Tahoma"/>
          <w:sz w:val="20"/>
          <w:szCs w:val="20"/>
          <w:lang w:eastAsia="ar-SA"/>
        </w:rPr>
      </w:pPr>
    </w:p>
    <w:p w:rsidR="009A7B65" w:rsidRDefault="009A7B65" w:rsidP="00884C56">
      <w:pPr>
        <w:overflowPunct w:val="0"/>
        <w:adjustRightInd w:val="0"/>
        <w:jc w:val="center"/>
        <w:textAlignment w:val="baseline"/>
        <w:rPr>
          <w:rFonts w:ascii="Tahoma" w:hAnsi="Tahoma"/>
          <w:sz w:val="20"/>
          <w:szCs w:val="20"/>
          <w:lang w:eastAsia="ar-SA"/>
        </w:rPr>
      </w:pPr>
    </w:p>
    <w:p w:rsidR="009A7B65" w:rsidRDefault="009A7B65" w:rsidP="00884C56">
      <w:pPr>
        <w:overflowPunct w:val="0"/>
        <w:adjustRightInd w:val="0"/>
        <w:jc w:val="center"/>
        <w:textAlignment w:val="baseline"/>
        <w:rPr>
          <w:rFonts w:ascii="Tahoma" w:hAnsi="Tahoma"/>
          <w:sz w:val="20"/>
          <w:szCs w:val="20"/>
          <w:lang w:eastAsia="ar-SA"/>
        </w:rPr>
      </w:pPr>
    </w:p>
    <w:p w:rsidR="00D36203" w:rsidRDefault="00D36203" w:rsidP="00884C56">
      <w:pPr>
        <w:overflowPunct w:val="0"/>
        <w:adjustRightInd w:val="0"/>
        <w:jc w:val="center"/>
        <w:textAlignment w:val="baseline"/>
        <w:rPr>
          <w:rFonts w:ascii="Tahoma" w:hAnsi="Tahoma"/>
          <w:sz w:val="20"/>
          <w:szCs w:val="20"/>
          <w:lang w:eastAsia="ar-SA"/>
        </w:rPr>
      </w:pPr>
    </w:p>
    <w:p w:rsidR="006C38B4" w:rsidRDefault="006C38B4" w:rsidP="00884C56">
      <w:pPr>
        <w:overflowPunct w:val="0"/>
        <w:adjustRightInd w:val="0"/>
        <w:jc w:val="center"/>
        <w:textAlignment w:val="baseline"/>
        <w:rPr>
          <w:rFonts w:ascii="Tahoma" w:hAnsi="Tahoma"/>
          <w:sz w:val="20"/>
          <w:szCs w:val="20"/>
          <w:lang w:eastAsia="ar-SA"/>
        </w:rPr>
      </w:pPr>
    </w:p>
    <w:p w:rsidR="006C38B4" w:rsidRDefault="006C38B4" w:rsidP="006C38B4">
      <w:pPr>
        <w:tabs>
          <w:tab w:val="left" w:pos="3261"/>
        </w:tabs>
        <w:overflowPunct w:val="0"/>
        <w:adjustRightInd w:val="0"/>
        <w:jc w:val="center"/>
        <w:textAlignment w:val="baseline"/>
        <w:rPr>
          <w:rFonts w:ascii="Tahoma" w:hAnsi="Tahoma"/>
          <w:sz w:val="20"/>
          <w:szCs w:val="20"/>
          <w:lang w:eastAsia="ar-SA"/>
        </w:rPr>
      </w:pPr>
    </w:p>
    <w:p w:rsidR="009A7B65" w:rsidRPr="009A7B65" w:rsidRDefault="009A7B65" w:rsidP="00884C56">
      <w:pPr>
        <w:overflowPunct w:val="0"/>
        <w:adjustRightInd w:val="0"/>
        <w:jc w:val="center"/>
        <w:textAlignment w:val="baseline"/>
        <w:rPr>
          <w:rFonts w:ascii="Tahoma" w:hAnsi="Tahoma"/>
          <w:sz w:val="20"/>
          <w:szCs w:val="20"/>
          <w:lang w:eastAsia="ar-SA"/>
        </w:rPr>
      </w:pPr>
    </w:p>
    <w:p w:rsidR="00DD7B67" w:rsidRPr="009A7B65" w:rsidRDefault="00DD7B67" w:rsidP="00DD7B67">
      <w:pPr>
        <w:pStyle w:val="Nivel3"/>
        <w:numPr>
          <w:ilvl w:val="0"/>
          <w:numId w:val="0"/>
        </w:numPr>
        <w:ind w:left="284"/>
        <w:jc w:val="center"/>
        <w:rPr>
          <w:rFonts w:ascii="Tahoma" w:hAnsi="Tahoma" w:cs="Tahoma"/>
          <w:b/>
          <w:color w:val="auto"/>
        </w:rPr>
      </w:pPr>
      <w:r w:rsidRPr="009A7B65">
        <w:rPr>
          <w:rFonts w:ascii="Tahoma" w:hAnsi="Tahoma" w:cs="Tahoma"/>
          <w:b/>
          <w:iCs/>
          <w:color w:val="auto"/>
        </w:rPr>
        <w:t>ANEXO VI</w:t>
      </w:r>
      <w:r w:rsidR="00850352" w:rsidRPr="009A7B65">
        <w:rPr>
          <w:rFonts w:ascii="Tahoma" w:hAnsi="Tahoma" w:cs="Tahoma"/>
          <w:b/>
          <w:iCs/>
          <w:color w:val="auto"/>
        </w:rPr>
        <w:t>I</w:t>
      </w:r>
      <w:r w:rsidRPr="009A7B65">
        <w:rPr>
          <w:rFonts w:ascii="Tahoma" w:hAnsi="Tahoma" w:cs="Tahoma"/>
          <w:b/>
          <w:iCs/>
          <w:color w:val="auto"/>
        </w:rPr>
        <w:t xml:space="preserve"> - DECLARAÇÃO DE AUSÊNCIA DE VÍNCULO.</w:t>
      </w:r>
    </w:p>
    <w:p w:rsidR="00937428" w:rsidRPr="009A7B65" w:rsidRDefault="00937428" w:rsidP="00937428">
      <w:pPr>
        <w:tabs>
          <w:tab w:val="left" w:pos="6195"/>
        </w:tabs>
        <w:rPr>
          <w:rFonts w:ascii="Tahoma" w:hAnsi="Tahoma"/>
          <w:sz w:val="20"/>
          <w:szCs w:val="20"/>
        </w:rPr>
      </w:pPr>
    </w:p>
    <w:p w:rsidR="00494C3D" w:rsidRPr="009A7B65" w:rsidRDefault="00494C3D" w:rsidP="00494C3D">
      <w:pPr>
        <w:rPr>
          <w:rFonts w:ascii="Tahoma" w:hAnsi="Tahoma"/>
          <w:sz w:val="20"/>
          <w:szCs w:val="20"/>
        </w:rPr>
      </w:pPr>
    </w:p>
    <w:p w:rsidR="00494C3D" w:rsidRPr="009A7B65" w:rsidRDefault="00494C3D" w:rsidP="00494C3D">
      <w:pPr>
        <w:rPr>
          <w:rFonts w:ascii="Tahoma" w:hAnsi="Tahoma"/>
          <w:sz w:val="20"/>
          <w:szCs w:val="20"/>
        </w:rPr>
      </w:pPr>
    </w:p>
    <w:p w:rsidR="00494C3D" w:rsidRPr="009A7B65" w:rsidRDefault="00494C3D" w:rsidP="00494C3D">
      <w:pPr>
        <w:rPr>
          <w:rFonts w:ascii="Tahoma" w:hAnsi="Tahoma"/>
          <w:sz w:val="20"/>
          <w:szCs w:val="20"/>
        </w:rPr>
      </w:pPr>
    </w:p>
    <w:p w:rsidR="00494C3D" w:rsidRPr="009A7B65" w:rsidRDefault="00494C3D" w:rsidP="00494C3D">
      <w:pPr>
        <w:rPr>
          <w:rFonts w:ascii="Tahoma" w:hAnsi="Tahoma"/>
          <w:sz w:val="20"/>
          <w:szCs w:val="20"/>
        </w:rPr>
      </w:pPr>
    </w:p>
    <w:p w:rsidR="00494C3D" w:rsidRPr="009A7B65" w:rsidRDefault="00DD7B67" w:rsidP="00DD7B67">
      <w:pPr>
        <w:jc w:val="both"/>
        <w:rPr>
          <w:rFonts w:ascii="Tahoma" w:hAnsi="Tahoma"/>
          <w:sz w:val="20"/>
          <w:szCs w:val="20"/>
        </w:rPr>
      </w:pPr>
      <w:r w:rsidRPr="009A7B65">
        <w:rPr>
          <w:rFonts w:ascii="Tahoma" w:hAnsi="Tahoma"/>
          <w:sz w:val="20"/>
          <w:szCs w:val="20"/>
        </w:rPr>
        <w:t xml:space="preserve">A empresa _____________________________________, inscrita no CNPJ (M.F.) sob o nº_____________,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DECLARA, sob as penas da Lei, que seus sócios, não possuem em qualquer vínculo com </w:t>
      </w:r>
      <w:r w:rsidR="000E2EE7" w:rsidRPr="009A7B65">
        <w:rPr>
          <w:rFonts w:ascii="Tahoma" w:hAnsi="Tahoma"/>
          <w:sz w:val="20"/>
          <w:szCs w:val="20"/>
        </w:rPr>
        <w:t>o CDS de Irecê</w:t>
      </w:r>
      <w:r w:rsidRPr="009A7B65">
        <w:rPr>
          <w:rFonts w:ascii="Tahoma" w:hAnsi="Tahoma"/>
          <w:sz w:val="20"/>
          <w:szCs w:val="20"/>
        </w:rPr>
        <w:t>.</w:t>
      </w:r>
    </w:p>
    <w:p w:rsidR="00494C3D" w:rsidRPr="009A7B65" w:rsidRDefault="00494C3D" w:rsidP="00DD7B67">
      <w:pPr>
        <w:jc w:val="both"/>
        <w:rPr>
          <w:rFonts w:ascii="Tahoma" w:hAnsi="Tahoma"/>
          <w:sz w:val="20"/>
          <w:szCs w:val="20"/>
        </w:rPr>
      </w:pPr>
    </w:p>
    <w:p w:rsidR="00DD7B67" w:rsidRPr="009A7B65" w:rsidRDefault="00DD7B67" w:rsidP="00DD7B67">
      <w:pPr>
        <w:jc w:val="both"/>
        <w:rPr>
          <w:rFonts w:ascii="Tahoma" w:hAnsi="Tahoma"/>
          <w:sz w:val="20"/>
          <w:szCs w:val="20"/>
        </w:rPr>
      </w:pPr>
    </w:p>
    <w:p w:rsidR="00DD7B67" w:rsidRPr="009A7B65" w:rsidRDefault="00DD7B67" w:rsidP="00DD7B67">
      <w:pPr>
        <w:jc w:val="both"/>
        <w:rPr>
          <w:rFonts w:ascii="Tahoma" w:hAnsi="Tahoma"/>
          <w:sz w:val="20"/>
          <w:szCs w:val="20"/>
        </w:rPr>
      </w:pPr>
    </w:p>
    <w:p w:rsidR="00DD7B67" w:rsidRPr="009A7B65" w:rsidRDefault="00DD7B67" w:rsidP="00DD7B67">
      <w:pPr>
        <w:tabs>
          <w:tab w:val="left" w:pos="9762"/>
        </w:tabs>
        <w:rPr>
          <w:rFonts w:ascii="Tahoma" w:hAnsi="Tahoma"/>
          <w:sz w:val="20"/>
          <w:szCs w:val="20"/>
        </w:rPr>
      </w:pPr>
      <w:proofErr w:type="gramStart"/>
      <w:r w:rsidRPr="009A7B65">
        <w:rPr>
          <w:rFonts w:ascii="Tahoma" w:hAnsi="Tahoma"/>
          <w:sz w:val="20"/>
          <w:szCs w:val="20"/>
        </w:rPr>
        <w:t>nome</w:t>
      </w:r>
      <w:proofErr w:type="gramEnd"/>
      <w:r w:rsidRPr="009A7B65">
        <w:rPr>
          <w:rFonts w:ascii="Tahoma" w:hAnsi="Tahoma"/>
          <w:sz w:val="20"/>
          <w:szCs w:val="20"/>
        </w:rPr>
        <w:t xml:space="preserve"> da cidade) (estado), ___ de __________ </w:t>
      </w:r>
      <w:proofErr w:type="spellStart"/>
      <w:r w:rsidRPr="009A7B65">
        <w:rPr>
          <w:rFonts w:ascii="Tahoma" w:hAnsi="Tahoma"/>
          <w:sz w:val="20"/>
          <w:szCs w:val="20"/>
        </w:rPr>
        <w:t>de</w:t>
      </w:r>
      <w:proofErr w:type="spellEnd"/>
      <w:r w:rsidRPr="009A7B65">
        <w:rPr>
          <w:rFonts w:ascii="Tahoma" w:hAnsi="Tahoma"/>
          <w:sz w:val="20"/>
          <w:szCs w:val="20"/>
        </w:rPr>
        <w:t xml:space="preserve"> ____.</w:t>
      </w:r>
    </w:p>
    <w:p w:rsidR="00DD7B67" w:rsidRPr="009A7B65" w:rsidRDefault="00DD7B67" w:rsidP="00DD7B67">
      <w:pPr>
        <w:tabs>
          <w:tab w:val="left" w:pos="9762"/>
        </w:tabs>
        <w:rPr>
          <w:rFonts w:ascii="Tahoma" w:hAnsi="Tahoma"/>
          <w:sz w:val="20"/>
          <w:szCs w:val="20"/>
        </w:rPr>
      </w:pPr>
    </w:p>
    <w:p w:rsidR="00DD7B67" w:rsidRPr="009A7B65" w:rsidRDefault="00DD7B67" w:rsidP="00DD7B67">
      <w:pPr>
        <w:tabs>
          <w:tab w:val="left" w:pos="3780"/>
        </w:tabs>
        <w:rPr>
          <w:rFonts w:ascii="Tahoma" w:hAnsi="Tahoma"/>
          <w:sz w:val="20"/>
          <w:szCs w:val="20"/>
        </w:rPr>
      </w:pPr>
      <w:r w:rsidRPr="009A7B65">
        <w:rPr>
          <w:rFonts w:ascii="Tahoma" w:hAnsi="Tahoma"/>
          <w:sz w:val="20"/>
          <w:szCs w:val="20"/>
        </w:rPr>
        <w:tab/>
      </w:r>
    </w:p>
    <w:p w:rsidR="00DD7B67" w:rsidRPr="009A7B65" w:rsidRDefault="00DD7B67" w:rsidP="00DD7B67">
      <w:pPr>
        <w:tabs>
          <w:tab w:val="left" w:pos="3780"/>
        </w:tabs>
        <w:rPr>
          <w:rFonts w:ascii="Tahoma" w:hAnsi="Tahoma"/>
          <w:sz w:val="20"/>
          <w:szCs w:val="20"/>
        </w:rPr>
      </w:pPr>
    </w:p>
    <w:p w:rsidR="00DD7B67" w:rsidRPr="009A7B65" w:rsidRDefault="00DD7B67" w:rsidP="00DD7B67">
      <w:pPr>
        <w:tabs>
          <w:tab w:val="left" w:pos="3780"/>
        </w:tabs>
        <w:rPr>
          <w:rFonts w:ascii="Tahoma" w:hAnsi="Tahoma"/>
          <w:sz w:val="20"/>
          <w:szCs w:val="20"/>
        </w:rPr>
      </w:pPr>
    </w:p>
    <w:p w:rsidR="00DD7B67" w:rsidRPr="009A7B65" w:rsidRDefault="00DD7B67" w:rsidP="00DD7B67">
      <w:pPr>
        <w:tabs>
          <w:tab w:val="left" w:pos="9762"/>
        </w:tabs>
        <w:jc w:val="center"/>
        <w:rPr>
          <w:rFonts w:ascii="Tahoma" w:hAnsi="Tahoma"/>
          <w:sz w:val="20"/>
          <w:szCs w:val="20"/>
        </w:rPr>
      </w:pPr>
      <w:r w:rsidRPr="009A7B65">
        <w:rPr>
          <w:rFonts w:ascii="Tahoma" w:hAnsi="Tahoma"/>
          <w:sz w:val="20"/>
          <w:szCs w:val="20"/>
        </w:rPr>
        <w:t>(nome do responsável legal pela empresa)</w:t>
      </w:r>
    </w:p>
    <w:p w:rsidR="00DD7B67" w:rsidRPr="009A7B65" w:rsidRDefault="00DD7B67" w:rsidP="00DD7B67">
      <w:pPr>
        <w:tabs>
          <w:tab w:val="left" w:pos="9762"/>
        </w:tabs>
        <w:jc w:val="center"/>
        <w:rPr>
          <w:rFonts w:ascii="Tahoma" w:hAnsi="Tahoma"/>
          <w:sz w:val="20"/>
          <w:szCs w:val="20"/>
        </w:rPr>
      </w:pPr>
      <w:r w:rsidRPr="009A7B65">
        <w:rPr>
          <w:rFonts w:ascii="Tahoma" w:hAnsi="Tahoma"/>
          <w:sz w:val="20"/>
          <w:szCs w:val="20"/>
        </w:rPr>
        <w:t>CNPJ da empresa</w:t>
      </w:r>
    </w:p>
    <w:p w:rsidR="00DD7B67" w:rsidRPr="009A7B65" w:rsidRDefault="00DD7B67" w:rsidP="00DD7B67">
      <w:pPr>
        <w:overflowPunct w:val="0"/>
        <w:adjustRightInd w:val="0"/>
        <w:jc w:val="center"/>
        <w:textAlignment w:val="baseline"/>
        <w:rPr>
          <w:rFonts w:ascii="Tahoma" w:hAnsi="Tahoma"/>
          <w:i/>
          <w:sz w:val="20"/>
          <w:szCs w:val="20"/>
          <w:lang w:eastAsia="ar-SA"/>
        </w:rPr>
      </w:pPr>
    </w:p>
    <w:p w:rsidR="00DD7B67" w:rsidRPr="009A7B65" w:rsidRDefault="00DD7B67" w:rsidP="00DD7B67">
      <w:pPr>
        <w:overflowPunct w:val="0"/>
        <w:adjustRightInd w:val="0"/>
        <w:jc w:val="center"/>
        <w:textAlignment w:val="baseline"/>
        <w:rPr>
          <w:rFonts w:ascii="Tahoma" w:hAnsi="Tahoma"/>
          <w:i/>
          <w:sz w:val="20"/>
          <w:szCs w:val="20"/>
          <w:lang w:eastAsia="ar-SA"/>
        </w:rPr>
      </w:pPr>
    </w:p>
    <w:p w:rsidR="00DD7B67" w:rsidRPr="009A7B65" w:rsidRDefault="00DD7B67" w:rsidP="00DD7B67">
      <w:pPr>
        <w:overflowPunct w:val="0"/>
        <w:adjustRightInd w:val="0"/>
        <w:jc w:val="center"/>
        <w:textAlignment w:val="baseline"/>
        <w:rPr>
          <w:rFonts w:ascii="Tahoma" w:hAnsi="Tahoma"/>
          <w:i/>
          <w:sz w:val="20"/>
          <w:szCs w:val="20"/>
          <w:lang w:eastAsia="ar-SA"/>
        </w:rPr>
      </w:pPr>
    </w:p>
    <w:p w:rsidR="00DD7B67" w:rsidRPr="009A7B65" w:rsidRDefault="00DD7B67" w:rsidP="00DD7B67">
      <w:pPr>
        <w:overflowPunct w:val="0"/>
        <w:adjustRightInd w:val="0"/>
        <w:jc w:val="center"/>
        <w:textAlignment w:val="baseline"/>
        <w:rPr>
          <w:rFonts w:ascii="Tahoma" w:hAnsi="Tahoma"/>
          <w:i/>
          <w:sz w:val="20"/>
          <w:szCs w:val="20"/>
          <w:lang w:eastAsia="ar-SA"/>
        </w:rPr>
      </w:pPr>
    </w:p>
    <w:p w:rsidR="00DD7B67" w:rsidRPr="009A7B65" w:rsidRDefault="00DD7B67" w:rsidP="00DD7B67">
      <w:pPr>
        <w:overflowPunct w:val="0"/>
        <w:adjustRightInd w:val="0"/>
        <w:jc w:val="center"/>
        <w:textAlignment w:val="baseline"/>
        <w:rPr>
          <w:rFonts w:ascii="Tahoma" w:hAnsi="Tahoma"/>
          <w:i/>
          <w:sz w:val="20"/>
          <w:szCs w:val="20"/>
          <w:lang w:eastAsia="ar-SA"/>
        </w:rPr>
      </w:pPr>
    </w:p>
    <w:p w:rsidR="00DD7B67" w:rsidRPr="009A7B65" w:rsidRDefault="00DD7B67" w:rsidP="00DD7B67">
      <w:pPr>
        <w:overflowPunct w:val="0"/>
        <w:adjustRightInd w:val="0"/>
        <w:jc w:val="center"/>
        <w:textAlignment w:val="baseline"/>
        <w:rPr>
          <w:rFonts w:ascii="Tahoma" w:hAnsi="Tahoma"/>
          <w:i/>
          <w:sz w:val="20"/>
          <w:szCs w:val="20"/>
          <w:lang w:eastAsia="ar-SA"/>
        </w:rPr>
      </w:pPr>
    </w:p>
    <w:p w:rsidR="00DD7B67" w:rsidRPr="009A7B65" w:rsidRDefault="00DD7B67" w:rsidP="00DD7B67">
      <w:pPr>
        <w:overflowPunct w:val="0"/>
        <w:adjustRightInd w:val="0"/>
        <w:jc w:val="center"/>
        <w:textAlignment w:val="baseline"/>
        <w:rPr>
          <w:rFonts w:ascii="Tahoma" w:hAnsi="Tahoma"/>
          <w:i/>
          <w:sz w:val="20"/>
          <w:szCs w:val="20"/>
          <w:lang w:eastAsia="ar-SA"/>
        </w:rPr>
      </w:pPr>
    </w:p>
    <w:p w:rsidR="00DD7B67" w:rsidRPr="009A7B65" w:rsidRDefault="00DD7B67" w:rsidP="00DD7B67">
      <w:pPr>
        <w:jc w:val="both"/>
        <w:rPr>
          <w:rFonts w:ascii="Tahoma" w:hAnsi="Tahoma"/>
          <w:sz w:val="20"/>
          <w:szCs w:val="20"/>
        </w:rPr>
      </w:pPr>
    </w:p>
    <w:p w:rsidR="00DD7B67" w:rsidRPr="009A7B65" w:rsidRDefault="00DD7B67" w:rsidP="00DD7B67">
      <w:pPr>
        <w:jc w:val="both"/>
        <w:rPr>
          <w:rFonts w:ascii="Tahoma" w:hAnsi="Tahoma"/>
          <w:sz w:val="20"/>
          <w:szCs w:val="20"/>
        </w:rPr>
      </w:pPr>
    </w:p>
    <w:p w:rsidR="00494C3D" w:rsidRPr="009A7B65" w:rsidRDefault="00494C3D" w:rsidP="00494C3D">
      <w:pPr>
        <w:rPr>
          <w:rFonts w:ascii="Tahoma" w:hAnsi="Tahoma"/>
          <w:sz w:val="20"/>
          <w:szCs w:val="20"/>
        </w:rPr>
      </w:pPr>
    </w:p>
    <w:p w:rsidR="00494C3D" w:rsidRPr="009A7B65" w:rsidRDefault="00494C3D" w:rsidP="00494C3D">
      <w:pPr>
        <w:rPr>
          <w:rFonts w:ascii="Tahoma" w:hAnsi="Tahoma"/>
          <w:sz w:val="20"/>
          <w:szCs w:val="20"/>
        </w:rPr>
      </w:pPr>
    </w:p>
    <w:p w:rsidR="00494C3D" w:rsidRPr="009A7B65" w:rsidRDefault="00494C3D" w:rsidP="00494C3D">
      <w:pPr>
        <w:rPr>
          <w:rFonts w:ascii="Tahoma" w:hAnsi="Tahoma"/>
          <w:sz w:val="20"/>
          <w:szCs w:val="20"/>
        </w:rPr>
      </w:pPr>
    </w:p>
    <w:p w:rsidR="00494C3D" w:rsidRPr="009A7B65" w:rsidRDefault="00494C3D" w:rsidP="00494C3D">
      <w:pPr>
        <w:jc w:val="center"/>
        <w:rPr>
          <w:rFonts w:ascii="Tahoma" w:hAnsi="Tahoma"/>
          <w:sz w:val="20"/>
          <w:szCs w:val="20"/>
        </w:rPr>
      </w:pPr>
    </w:p>
    <w:p w:rsidR="008573BA" w:rsidRPr="009A7B65" w:rsidRDefault="008573BA" w:rsidP="00494C3D">
      <w:pPr>
        <w:jc w:val="center"/>
        <w:rPr>
          <w:rFonts w:ascii="Tahoma" w:hAnsi="Tahoma"/>
          <w:sz w:val="20"/>
          <w:szCs w:val="20"/>
        </w:rPr>
      </w:pPr>
    </w:p>
    <w:p w:rsidR="008573BA" w:rsidRPr="009A7B65" w:rsidRDefault="008573BA" w:rsidP="008573BA">
      <w:pPr>
        <w:rPr>
          <w:rFonts w:ascii="Tahoma" w:hAnsi="Tahoma"/>
          <w:sz w:val="20"/>
          <w:szCs w:val="20"/>
        </w:rPr>
      </w:pPr>
    </w:p>
    <w:p w:rsidR="008573BA" w:rsidRPr="009A7B65" w:rsidRDefault="008573BA" w:rsidP="008573BA">
      <w:pPr>
        <w:rPr>
          <w:rFonts w:ascii="Tahoma" w:hAnsi="Tahoma"/>
          <w:sz w:val="20"/>
          <w:szCs w:val="20"/>
        </w:rPr>
      </w:pPr>
    </w:p>
    <w:p w:rsidR="008573BA" w:rsidRPr="009A7B65" w:rsidRDefault="008573BA" w:rsidP="008573BA">
      <w:pPr>
        <w:rPr>
          <w:rFonts w:ascii="Tahoma" w:hAnsi="Tahoma"/>
          <w:sz w:val="20"/>
          <w:szCs w:val="20"/>
        </w:rPr>
      </w:pPr>
    </w:p>
    <w:p w:rsidR="008573BA" w:rsidRPr="009A7B65" w:rsidRDefault="008573BA" w:rsidP="008573BA">
      <w:pPr>
        <w:rPr>
          <w:rFonts w:ascii="Tahoma" w:hAnsi="Tahoma"/>
          <w:sz w:val="20"/>
          <w:szCs w:val="20"/>
        </w:rPr>
      </w:pPr>
    </w:p>
    <w:p w:rsidR="008573BA" w:rsidRPr="009A7B65" w:rsidRDefault="008573BA" w:rsidP="008573BA">
      <w:pPr>
        <w:rPr>
          <w:rFonts w:ascii="Tahoma" w:hAnsi="Tahoma"/>
          <w:sz w:val="20"/>
          <w:szCs w:val="20"/>
        </w:rPr>
      </w:pPr>
    </w:p>
    <w:p w:rsidR="008573BA" w:rsidRPr="009A7B65" w:rsidRDefault="008573BA" w:rsidP="008573BA">
      <w:pPr>
        <w:rPr>
          <w:rFonts w:ascii="Tahoma" w:hAnsi="Tahoma"/>
          <w:sz w:val="20"/>
          <w:szCs w:val="20"/>
        </w:rPr>
      </w:pPr>
    </w:p>
    <w:p w:rsidR="008573BA" w:rsidRPr="009A7B65" w:rsidRDefault="008573BA" w:rsidP="008573BA">
      <w:pPr>
        <w:rPr>
          <w:rFonts w:ascii="Tahoma" w:hAnsi="Tahoma"/>
          <w:sz w:val="20"/>
          <w:szCs w:val="20"/>
        </w:rPr>
      </w:pPr>
    </w:p>
    <w:p w:rsidR="008573BA" w:rsidRDefault="008573BA" w:rsidP="008573BA">
      <w:pPr>
        <w:rPr>
          <w:rFonts w:ascii="Tahoma" w:hAnsi="Tahoma"/>
          <w:sz w:val="20"/>
          <w:szCs w:val="20"/>
        </w:rPr>
      </w:pPr>
    </w:p>
    <w:p w:rsidR="009A7B65" w:rsidRDefault="009A7B65" w:rsidP="008573BA">
      <w:pPr>
        <w:rPr>
          <w:rFonts w:ascii="Tahoma" w:hAnsi="Tahoma"/>
          <w:sz w:val="20"/>
          <w:szCs w:val="20"/>
        </w:rPr>
      </w:pPr>
    </w:p>
    <w:p w:rsidR="009A7B65" w:rsidRDefault="009A7B65" w:rsidP="008573BA">
      <w:pPr>
        <w:rPr>
          <w:rFonts w:ascii="Tahoma" w:hAnsi="Tahoma"/>
          <w:sz w:val="20"/>
          <w:szCs w:val="20"/>
        </w:rPr>
      </w:pPr>
    </w:p>
    <w:p w:rsidR="009A7B65" w:rsidRDefault="009A7B65" w:rsidP="008573BA">
      <w:pPr>
        <w:rPr>
          <w:rFonts w:ascii="Tahoma" w:hAnsi="Tahoma"/>
          <w:sz w:val="20"/>
          <w:szCs w:val="20"/>
        </w:rPr>
      </w:pPr>
    </w:p>
    <w:p w:rsidR="009A7B65" w:rsidRDefault="009A7B65" w:rsidP="008573BA">
      <w:pPr>
        <w:rPr>
          <w:rFonts w:ascii="Tahoma" w:hAnsi="Tahoma"/>
          <w:sz w:val="20"/>
          <w:szCs w:val="20"/>
        </w:rPr>
      </w:pPr>
    </w:p>
    <w:p w:rsidR="006C38B4" w:rsidRDefault="006C38B4" w:rsidP="008573BA">
      <w:pPr>
        <w:rPr>
          <w:rFonts w:ascii="Tahoma" w:hAnsi="Tahoma"/>
          <w:sz w:val="20"/>
          <w:szCs w:val="20"/>
        </w:rPr>
      </w:pPr>
    </w:p>
    <w:p w:rsidR="006C38B4" w:rsidRDefault="006C38B4" w:rsidP="008573BA">
      <w:pPr>
        <w:rPr>
          <w:rFonts w:ascii="Tahoma" w:hAnsi="Tahoma"/>
          <w:sz w:val="20"/>
          <w:szCs w:val="20"/>
        </w:rPr>
      </w:pPr>
    </w:p>
    <w:p w:rsidR="009A7B65" w:rsidRPr="009A7B65" w:rsidRDefault="009A7B65" w:rsidP="008573BA">
      <w:pPr>
        <w:rPr>
          <w:rFonts w:ascii="Tahoma" w:hAnsi="Tahoma"/>
          <w:sz w:val="20"/>
          <w:szCs w:val="20"/>
        </w:rPr>
      </w:pPr>
    </w:p>
    <w:p w:rsidR="00494C3D" w:rsidRPr="009A7B65" w:rsidRDefault="008573BA" w:rsidP="008573BA">
      <w:pPr>
        <w:tabs>
          <w:tab w:val="left" w:pos="5730"/>
        </w:tabs>
        <w:rPr>
          <w:rFonts w:ascii="Tahoma" w:hAnsi="Tahoma"/>
          <w:sz w:val="20"/>
          <w:szCs w:val="20"/>
        </w:rPr>
      </w:pPr>
      <w:r w:rsidRPr="009A7B65">
        <w:rPr>
          <w:rFonts w:ascii="Tahoma" w:hAnsi="Tahoma"/>
          <w:sz w:val="20"/>
          <w:szCs w:val="20"/>
        </w:rPr>
        <w:lastRenderedPageBreak/>
        <w:tab/>
      </w:r>
    </w:p>
    <w:p w:rsidR="00ED1F03" w:rsidRPr="009A7B65" w:rsidRDefault="004E2E8F" w:rsidP="004E2E8F">
      <w:pPr>
        <w:pStyle w:val="Nivel3"/>
        <w:numPr>
          <w:ilvl w:val="0"/>
          <w:numId w:val="0"/>
        </w:numPr>
        <w:ind w:left="284"/>
        <w:jc w:val="center"/>
        <w:rPr>
          <w:rFonts w:ascii="Tahoma" w:hAnsi="Tahoma" w:cs="Tahoma"/>
          <w:b/>
          <w:iCs/>
          <w:color w:val="auto"/>
        </w:rPr>
      </w:pPr>
      <w:r w:rsidRPr="009A7B65">
        <w:rPr>
          <w:rFonts w:ascii="Tahoma" w:hAnsi="Tahoma" w:cs="Tahoma"/>
          <w:b/>
          <w:iCs/>
          <w:color w:val="auto"/>
        </w:rPr>
        <w:t xml:space="preserve">ANEXO </w:t>
      </w:r>
      <w:r w:rsidR="00850352" w:rsidRPr="009A7B65">
        <w:rPr>
          <w:rFonts w:ascii="Tahoma" w:hAnsi="Tahoma" w:cs="Tahoma"/>
          <w:b/>
          <w:iCs/>
          <w:color w:val="auto"/>
        </w:rPr>
        <w:t>VIII</w:t>
      </w:r>
    </w:p>
    <w:p w:rsidR="004E2E8F" w:rsidRPr="009A7B65" w:rsidRDefault="004E2E8F" w:rsidP="004E2E8F">
      <w:pPr>
        <w:pStyle w:val="Nivel3"/>
        <w:numPr>
          <w:ilvl w:val="0"/>
          <w:numId w:val="0"/>
        </w:numPr>
        <w:ind w:left="284"/>
        <w:jc w:val="center"/>
        <w:rPr>
          <w:rFonts w:ascii="Tahoma" w:hAnsi="Tahoma" w:cs="Tahoma"/>
          <w:b/>
          <w:color w:val="auto"/>
        </w:rPr>
      </w:pPr>
      <w:r w:rsidRPr="009A7B65">
        <w:rPr>
          <w:rFonts w:ascii="Tahoma" w:hAnsi="Tahoma" w:cs="Tahoma"/>
          <w:b/>
          <w:iCs/>
          <w:color w:val="auto"/>
        </w:rPr>
        <w:t>DECLARAÇÃO DE ATENDIMENTO AO INCISO XXXIII DO ART. 7º DA CONSTITUIÇÃO FEDERAL.</w:t>
      </w:r>
    </w:p>
    <w:p w:rsidR="00414B1E" w:rsidRPr="009A7B65" w:rsidRDefault="00414B1E" w:rsidP="00414B1E">
      <w:pPr>
        <w:tabs>
          <w:tab w:val="left" w:pos="5730"/>
        </w:tabs>
        <w:rPr>
          <w:rFonts w:ascii="Tahoma" w:hAnsi="Tahoma"/>
          <w:sz w:val="20"/>
          <w:szCs w:val="20"/>
        </w:rPr>
      </w:pPr>
    </w:p>
    <w:p w:rsidR="004E2E8F" w:rsidRPr="009A7B65" w:rsidRDefault="004E2E8F" w:rsidP="00414B1E">
      <w:pPr>
        <w:tabs>
          <w:tab w:val="left" w:pos="5730"/>
        </w:tabs>
        <w:rPr>
          <w:rFonts w:ascii="Tahoma" w:hAnsi="Tahoma"/>
          <w:sz w:val="20"/>
          <w:szCs w:val="20"/>
        </w:rPr>
      </w:pPr>
    </w:p>
    <w:p w:rsidR="004E2E8F" w:rsidRPr="009A7B65" w:rsidRDefault="004E2E8F" w:rsidP="00414B1E">
      <w:pPr>
        <w:tabs>
          <w:tab w:val="left" w:pos="5730"/>
        </w:tabs>
        <w:rPr>
          <w:rFonts w:ascii="Tahoma" w:hAnsi="Tahoma"/>
          <w:sz w:val="20"/>
          <w:szCs w:val="20"/>
        </w:rPr>
      </w:pPr>
    </w:p>
    <w:p w:rsidR="004E2E8F" w:rsidRPr="009A7B65" w:rsidRDefault="004E2E8F" w:rsidP="00414B1E">
      <w:pPr>
        <w:tabs>
          <w:tab w:val="left" w:pos="5730"/>
        </w:tabs>
        <w:rPr>
          <w:rFonts w:ascii="Tahoma" w:hAnsi="Tahoma"/>
          <w:sz w:val="20"/>
          <w:szCs w:val="20"/>
        </w:rPr>
      </w:pPr>
    </w:p>
    <w:p w:rsidR="00776381" w:rsidRPr="009A7B65" w:rsidRDefault="00776381" w:rsidP="00776381">
      <w:pPr>
        <w:ind w:right="-45"/>
        <w:jc w:val="both"/>
        <w:rPr>
          <w:rFonts w:ascii="Tahoma" w:hAnsi="Tahoma"/>
          <w:sz w:val="20"/>
          <w:szCs w:val="20"/>
        </w:rPr>
      </w:pPr>
      <w:r w:rsidRPr="009A7B65">
        <w:rPr>
          <w:rFonts w:ascii="Tahoma" w:hAnsi="Tahoma"/>
          <w:sz w:val="20"/>
          <w:szCs w:val="20"/>
        </w:rPr>
        <w:t xml:space="preserve">Declaramos, para os fins do disposto no art. </w:t>
      </w:r>
      <w:r w:rsidR="0044206E" w:rsidRPr="009A7B65">
        <w:rPr>
          <w:rFonts w:ascii="Tahoma" w:hAnsi="Tahoma"/>
          <w:sz w:val="20"/>
          <w:szCs w:val="20"/>
        </w:rPr>
        <w:t>68, VI</w:t>
      </w:r>
      <w:r w:rsidRPr="009A7B65">
        <w:rPr>
          <w:rFonts w:ascii="Tahoma" w:hAnsi="Tahoma"/>
          <w:sz w:val="20"/>
          <w:szCs w:val="20"/>
        </w:rPr>
        <w:t xml:space="preserve"> da Lei Federal nº </w:t>
      </w:r>
      <w:r w:rsidR="0044206E" w:rsidRPr="009A7B65">
        <w:rPr>
          <w:rFonts w:ascii="Tahoma" w:hAnsi="Tahoma"/>
          <w:sz w:val="20"/>
          <w:szCs w:val="20"/>
        </w:rPr>
        <w:t>14.133/2021</w:t>
      </w:r>
      <w:r w:rsidRPr="009A7B65">
        <w:rPr>
          <w:rFonts w:ascii="Tahoma" w:hAnsi="Tahoma"/>
          <w:sz w:val="20"/>
          <w:szCs w:val="20"/>
        </w:rPr>
        <w:t>, que não empregamos menor de 18 (dezoito) anos em trabalho noturno, perigoso ou insalubre e não empregamos menor de 16 (dezesseis) anos.</w:t>
      </w:r>
    </w:p>
    <w:p w:rsidR="00776381" w:rsidRPr="009A7B65" w:rsidRDefault="00776381" w:rsidP="00776381">
      <w:pPr>
        <w:ind w:right="-45"/>
        <w:jc w:val="both"/>
        <w:rPr>
          <w:rFonts w:ascii="Tahoma" w:hAnsi="Tahoma"/>
          <w:sz w:val="20"/>
          <w:szCs w:val="20"/>
        </w:rPr>
      </w:pPr>
    </w:p>
    <w:p w:rsidR="00776381" w:rsidRPr="009A7B65" w:rsidRDefault="00776381" w:rsidP="00776381">
      <w:pPr>
        <w:ind w:right="-45"/>
        <w:jc w:val="both"/>
        <w:rPr>
          <w:rFonts w:ascii="Tahoma" w:hAnsi="Tahoma"/>
          <w:sz w:val="20"/>
          <w:szCs w:val="20"/>
        </w:rPr>
      </w:pPr>
      <w:r w:rsidRPr="009A7B65">
        <w:rPr>
          <w:rFonts w:ascii="Tahoma" w:hAnsi="Tahoma"/>
          <w:sz w:val="20"/>
          <w:szCs w:val="20"/>
        </w:rPr>
        <w:t>Ressalva: emprega menor, a partir de 14 (quatorze) anos, na condição de aprendiz (</w:t>
      </w:r>
      <w:r w:rsidRPr="009A7B65">
        <w:rPr>
          <w:rFonts w:ascii="Tahoma" w:hAnsi="Tahoma"/>
          <w:sz w:val="20"/>
          <w:szCs w:val="20"/>
        </w:rPr>
        <w:tab/>
      </w:r>
      <w:proofErr w:type="gramStart"/>
      <w:r w:rsidRPr="009A7B65">
        <w:rPr>
          <w:rFonts w:ascii="Tahoma" w:hAnsi="Tahoma"/>
          <w:sz w:val="20"/>
          <w:szCs w:val="20"/>
        </w:rPr>
        <w:t xml:space="preserve"> )</w:t>
      </w:r>
      <w:proofErr w:type="gramEnd"/>
      <w:r w:rsidRPr="009A7B65">
        <w:rPr>
          <w:rFonts w:ascii="Tahoma" w:hAnsi="Tahoma"/>
          <w:sz w:val="20"/>
          <w:szCs w:val="20"/>
        </w:rPr>
        <w:t>.</w:t>
      </w:r>
    </w:p>
    <w:p w:rsidR="00776381" w:rsidRPr="009A7B65" w:rsidRDefault="00776381" w:rsidP="00776381">
      <w:pPr>
        <w:ind w:right="-45"/>
        <w:jc w:val="both"/>
        <w:rPr>
          <w:rFonts w:ascii="Tahoma" w:hAnsi="Tahoma"/>
          <w:sz w:val="20"/>
          <w:szCs w:val="20"/>
        </w:rPr>
      </w:pPr>
    </w:p>
    <w:p w:rsidR="00776381" w:rsidRPr="009A7B65" w:rsidRDefault="00776381" w:rsidP="00776381">
      <w:pPr>
        <w:ind w:right="-45"/>
        <w:jc w:val="both"/>
        <w:rPr>
          <w:rFonts w:ascii="Tahoma" w:hAnsi="Tahoma"/>
          <w:sz w:val="20"/>
          <w:szCs w:val="20"/>
        </w:rPr>
      </w:pPr>
    </w:p>
    <w:p w:rsidR="00776381" w:rsidRPr="009A7B65" w:rsidRDefault="00776381" w:rsidP="00776381">
      <w:pPr>
        <w:ind w:right="-45"/>
        <w:jc w:val="both"/>
        <w:rPr>
          <w:rFonts w:ascii="Tahoma" w:hAnsi="Tahoma"/>
          <w:sz w:val="20"/>
          <w:szCs w:val="20"/>
        </w:rPr>
      </w:pPr>
      <w:r w:rsidRPr="009A7B65">
        <w:rPr>
          <w:rFonts w:ascii="Tahoma" w:hAnsi="Tahoma"/>
          <w:sz w:val="20"/>
          <w:szCs w:val="20"/>
        </w:rPr>
        <w:t>Observação: em caso afirmativo, assinalar a ressalva acima.</w:t>
      </w:r>
    </w:p>
    <w:p w:rsidR="00776381" w:rsidRPr="009A7B65" w:rsidRDefault="00776381" w:rsidP="00776381">
      <w:pPr>
        <w:ind w:right="-45"/>
        <w:jc w:val="both"/>
        <w:rPr>
          <w:rFonts w:ascii="Tahoma" w:hAnsi="Tahoma"/>
          <w:sz w:val="20"/>
          <w:szCs w:val="20"/>
        </w:rPr>
      </w:pPr>
    </w:p>
    <w:p w:rsidR="00776381" w:rsidRPr="009A7B65" w:rsidRDefault="00776381" w:rsidP="00776381">
      <w:pPr>
        <w:ind w:right="-45"/>
        <w:jc w:val="both"/>
        <w:rPr>
          <w:rFonts w:ascii="Tahoma" w:hAnsi="Tahoma"/>
          <w:sz w:val="20"/>
          <w:szCs w:val="20"/>
        </w:rPr>
      </w:pPr>
    </w:p>
    <w:p w:rsidR="00776381" w:rsidRPr="009A7B65" w:rsidRDefault="00776381" w:rsidP="00776381">
      <w:pPr>
        <w:ind w:right="-45"/>
        <w:jc w:val="both"/>
        <w:rPr>
          <w:rFonts w:ascii="Tahoma" w:hAnsi="Tahoma"/>
          <w:sz w:val="20"/>
          <w:szCs w:val="20"/>
        </w:rPr>
      </w:pPr>
    </w:p>
    <w:p w:rsidR="00776381" w:rsidRPr="009A7B65" w:rsidRDefault="00776381" w:rsidP="00776381">
      <w:pPr>
        <w:tabs>
          <w:tab w:val="left" w:pos="9762"/>
        </w:tabs>
        <w:rPr>
          <w:rFonts w:ascii="Tahoma" w:hAnsi="Tahoma"/>
          <w:sz w:val="20"/>
          <w:szCs w:val="20"/>
        </w:rPr>
      </w:pPr>
      <w:r w:rsidRPr="009A7B65">
        <w:rPr>
          <w:rFonts w:ascii="Tahoma" w:hAnsi="Tahoma"/>
          <w:sz w:val="20"/>
          <w:szCs w:val="20"/>
        </w:rPr>
        <w:t xml:space="preserve">(nome da cidade) (estado), ___ de __________ </w:t>
      </w:r>
      <w:proofErr w:type="spellStart"/>
      <w:r w:rsidRPr="009A7B65">
        <w:rPr>
          <w:rFonts w:ascii="Tahoma" w:hAnsi="Tahoma"/>
          <w:sz w:val="20"/>
          <w:szCs w:val="20"/>
        </w:rPr>
        <w:t>de</w:t>
      </w:r>
      <w:proofErr w:type="spellEnd"/>
      <w:r w:rsidRPr="009A7B65">
        <w:rPr>
          <w:rFonts w:ascii="Tahoma" w:hAnsi="Tahoma"/>
          <w:sz w:val="20"/>
          <w:szCs w:val="20"/>
        </w:rPr>
        <w:t xml:space="preserve"> ____.</w:t>
      </w:r>
    </w:p>
    <w:p w:rsidR="00776381" w:rsidRPr="009A7B65" w:rsidRDefault="00776381" w:rsidP="00776381">
      <w:pPr>
        <w:tabs>
          <w:tab w:val="left" w:pos="9762"/>
        </w:tabs>
        <w:rPr>
          <w:rFonts w:ascii="Tahoma" w:hAnsi="Tahoma"/>
          <w:sz w:val="20"/>
          <w:szCs w:val="20"/>
        </w:rPr>
      </w:pPr>
    </w:p>
    <w:p w:rsidR="00776381" w:rsidRPr="009A7B65" w:rsidRDefault="00776381" w:rsidP="00776381">
      <w:pPr>
        <w:tabs>
          <w:tab w:val="left" w:pos="3780"/>
        </w:tabs>
        <w:rPr>
          <w:rFonts w:ascii="Tahoma" w:hAnsi="Tahoma"/>
          <w:sz w:val="20"/>
          <w:szCs w:val="20"/>
        </w:rPr>
      </w:pPr>
      <w:r w:rsidRPr="009A7B65">
        <w:rPr>
          <w:rFonts w:ascii="Tahoma" w:hAnsi="Tahoma"/>
          <w:sz w:val="20"/>
          <w:szCs w:val="20"/>
        </w:rPr>
        <w:tab/>
      </w:r>
    </w:p>
    <w:p w:rsidR="00776381" w:rsidRPr="009A7B65" w:rsidRDefault="00776381" w:rsidP="00776381">
      <w:pPr>
        <w:tabs>
          <w:tab w:val="left" w:pos="3780"/>
        </w:tabs>
        <w:rPr>
          <w:rFonts w:ascii="Tahoma" w:hAnsi="Tahoma"/>
          <w:sz w:val="20"/>
          <w:szCs w:val="20"/>
        </w:rPr>
      </w:pPr>
    </w:p>
    <w:p w:rsidR="00776381" w:rsidRPr="009A7B65" w:rsidRDefault="00776381" w:rsidP="00776381">
      <w:pPr>
        <w:tabs>
          <w:tab w:val="left" w:pos="9762"/>
        </w:tabs>
        <w:jc w:val="center"/>
        <w:rPr>
          <w:rFonts w:ascii="Tahoma" w:hAnsi="Tahoma"/>
          <w:sz w:val="20"/>
          <w:szCs w:val="20"/>
        </w:rPr>
      </w:pPr>
      <w:r w:rsidRPr="009A7B65">
        <w:rPr>
          <w:rFonts w:ascii="Tahoma" w:hAnsi="Tahoma"/>
          <w:sz w:val="20"/>
          <w:szCs w:val="20"/>
        </w:rPr>
        <w:t>(nome do responsável legal pela empresa)</w:t>
      </w:r>
    </w:p>
    <w:p w:rsidR="00776381" w:rsidRPr="009A7B65" w:rsidRDefault="00776381" w:rsidP="00776381">
      <w:pPr>
        <w:tabs>
          <w:tab w:val="left" w:pos="9762"/>
        </w:tabs>
        <w:jc w:val="center"/>
        <w:rPr>
          <w:rFonts w:ascii="Tahoma" w:hAnsi="Tahoma"/>
          <w:sz w:val="20"/>
          <w:szCs w:val="20"/>
        </w:rPr>
      </w:pPr>
      <w:r w:rsidRPr="009A7B65">
        <w:rPr>
          <w:rFonts w:ascii="Tahoma" w:hAnsi="Tahoma"/>
          <w:sz w:val="20"/>
          <w:szCs w:val="20"/>
        </w:rPr>
        <w:t>CNPJ da empresa</w:t>
      </w:r>
    </w:p>
    <w:p w:rsidR="00776381" w:rsidRPr="009A7B65" w:rsidRDefault="00776381" w:rsidP="00776381">
      <w:pPr>
        <w:ind w:left="540"/>
        <w:jc w:val="both"/>
        <w:rPr>
          <w:rFonts w:ascii="Tahoma" w:hAnsi="Tahoma"/>
          <w:sz w:val="20"/>
          <w:szCs w:val="20"/>
        </w:rPr>
      </w:pPr>
    </w:p>
    <w:p w:rsidR="00776381" w:rsidRPr="009A7B65" w:rsidRDefault="00776381" w:rsidP="00776381">
      <w:pPr>
        <w:overflowPunct w:val="0"/>
        <w:adjustRightInd w:val="0"/>
        <w:jc w:val="center"/>
        <w:textAlignment w:val="baseline"/>
        <w:rPr>
          <w:rFonts w:ascii="Tahoma" w:hAnsi="Tahoma"/>
          <w:sz w:val="20"/>
          <w:szCs w:val="20"/>
          <w:lang w:eastAsia="ar-SA"/>
        </w:rPr>
      </w:pPr>
    </w:p>
    <w:p w:rsidR="00776381" w:rsidRPr="009A7B65" w:rsidRDefault="00776381" w:rsidP="00776381">
      <w:pPr>
        <w:overflowPunct w:val="0"/>
        <w:adjustRightInd w:val="0"/>
        <w:jc w:val="center"/>
        <w:textAlignment w:val="baseline"/>
        <w:rPr>
          <w:rFonts w:ascii="Tahoma" w:hAnsi="Tahoma"/>
          <w:sz w:val="20"/>
          <w:szCs w:val="20"/>
          <w:lang w:eastAsia="ar-SA"/>
        </w:rPr>
      </w:pPr>
    </w:p>
    <w:p w:rsidR="004E2E8F" w:rsidRPr="009A7B65" w:rsidRDefault="004E2E8F" w:rsidP="00414B1E">
      <w:pPr>
        <w:tabs>
          <w:tab w:val="left" w:pos="5730"/>
        </w:tabs>
        <w:rPr>
          <w:rFonts w:ascii="Tahoma" w:hAnsi="Tahoma"/>
          <w:sz w:val="20"/>
          <w:szCs w:val="20"/>
        </w:rPr>
      </w:pPr>
    </w:p>
    <w:p w:rsidR="00776381" w:rsidRPr="009A7B65" w:rsidRDefault="00776381" w:rsidP="00414B1E">
      <w:pPr>
        <w:tabs>
          <w:tab w:val="left" w:pos="5730"/>
        </w:tabs>
        <w:rPr>
          <w:rFonts w:ascii="Tahoma" w:hAnsi="Tahoma"/>
          <w:sz w:val="20"/>
          <w:szCs w:val="20"/>
        </w:rPr>
      </w:pPr>
    </w:p>
    <w:p w:rsidR="00776381" w:rsidRPr="009A7B65" w:rsidRDefault="00776381" w:rsidP="00414B1E">
      <w:pPr>
        <w:tabs>
          <w:tab w:val="left" w:pos="5730"/>
        </w:tabs>
        <w:rPr>
          <w:rFonts w:ascii="Tahoma" w:hAnsi="Tahoma"/>
          <w:sz w:val="20"/>
          <w:szCs w:val="20"/>
        </w:rPr>
      </w:pPr>
    </w:p>
    <w:p w:rsidR="00776381" w:rsidRPr="009A7B65" w:rsidRDefault="00776381" w:rsidP="00414B1E">
      <w:pPr>
        <w:tabs>
          <w:tab w:val="left" w:pos="5730"/>
        </w:tabs>
        <w:rPr>
          <w:rFonts w:ascii="Tahoma" w:hAnsi="Tahoma"/>
          <w:sz w:val="20"/>
          <w:szCs w:val="20"/>
        </w:rPr>
      </w:pPr>
    </w:p>
    <w:p w:rsidR="00776381" w:rsidRPr="009A7B65" w:rsidRDefault="00776381" w:rsidP="00414B1E">
      <w:pPr>
        <w:tabs>
          <w:tab w:val="left" w:pos="5730"/>
        </w:tabs>
        <w:rPr>
          <w:rFonts w:ascii="Tahoma" w:hAnsi="Tahoma"/>
          <w:sz w:val="20"/>
          <w:szCs w:val="20"/>
        </w:rPr>
      </w:pPr>
    </w:p>
    <w:p w:rsidR="00776381" w:rsidRPr="009A7B65" w:rsidRDefault="00776381" w:rsidP="00414B1E">
      <w:pPr>
        <w:tabs>
          <w:tab w:val="left" w:pos="5730"/>
        </w:tabs>
        <w:rPr>
          <w:rFonts w:ascii="Tahoma" w:hAnsi="Tahoma"/>
          <w:sz w:val="20"/>
          <w:szCs w:val="20"/>
        </w:rPr>
      </w:pPr>
    </w:p>
    <w:p w:rsidR="00776381" w:rsidRPr="009A7B65" w:rsidRDefault="00776381" w:rsidP="00414B1E">
      <w:pPr>
        <w:tabs>
          <w:tab w:val="left" w:pos="5730"/>
        </w:tabs>
        <w:rPr>
          <w:rFonts w:ascii="Tahoma" w:hAnsi="Tahoma"/>
          <w:sz w:val="20"/>
          <w:szCs w:val="20"/>
        </w:rPr>
      </w:pPr>
    </w:p>
    <w:p w:rsidR="00776381" w:rsidRPr="009A7B65" w:rsidRDefault="00776381" w:rsidP="00414B1E">
      <w:pPr>
        <w:tabs>
          <w:tab w:val="left" w:pos="5730"/>
        </w:tabs>
        <w:rPr>
          <w:rFonts w:ascii="Tahoma" w:hAnsi="Tahoma"/>
          <w:sz w:val="20"/>
          <w:szCs w:val="20"/>
        </w:rPr>
      </w:pPr>
    </w:p>
    <w:p w:rsidR="00776381" w:rsidRPr="009A7B65" w:rsidRDefault="00776381" w:rsidP="00414B1E">
      <w:pPr>
        <w:tabs>
          <w:tab w:val="left" w:pos="5730"/>
        </w:tabs>
        <w:rPr>
          <w:rFonts w:ascii="Tahoma" w:hAnsi="Tahoma"/>
          <w:sz w:val="20"/>
          <w:szCs w:val="20"/>
        </w:rPr>
      </w:pPr>
    </w:p>
    <w:p w:rsidR="00776381" w:rsidRPr="009A7B65" w:rsidRDefault="00776381" w:rsidP="00414B1E">
      <w:pPr>
        <w:tabs>
          <w:tab w:val="left" w:pos="5730"/>
        </w:tabs>
        <w:rPr>
          <w:rFonts w:ascii="Tahoma" w:hAnsi="Tahoma"/>
          <w:sz w:val="20"/>
          <w:szCs w:val="20"/>
        </w:rPr>
      </w:pPr>
    </w:p>
    <w:p w:rsidR="00776381" w:rsidRPr="009A7B65" w:rsidRDefault="00776381" w:rsidP="00414B1E">
      <w:pPr>
        <w:tabs>
          <w:tab w:val="left" w:pos="5730"/>
        </w:tabs>
        <w:rPr>
          <w:rFonts w:ascii="Tahoma" w:hAnsi="Tahoma"/>
          <w:sz w:val="20"/>
          <w:szCs w:val="20"/>
        </w:rPr>
      </w:pPr>
    </w:p>
    <w:p w:rsidR="00776381" w:rsidRPr="009A7B65" w:rsidRDefault="00776381" w:rsidP="00414B1E">
      <w:pPr>
        <w:tabs>
          <w:tab w:val="left" w:pos="5730"/>
        </w:tabs>
        <w:rPr>
          <w:rFonts w:ascii="Tahoma" w:hAnsi="Tahoma"/>
          <w:sz w:val="20"/>
          <w:szCs w:val="20"/>
        </w:rPr>
      </w:pPr>
    </w:p>
    <w:p w:rsidR="00776381" w:rsidRPr="009A7B65" w:rsidRDefault="00776381" w:rsidP="00414B1E">
      <w:pPr>
        <w:tabs>
          <w:tab w:val="left" w:pos="5730"/>
        </w:tabs>
        <w:rPr>
          <w:rFonts w:ascii="Tahoma" w:hAnsi="Tahoma"/>
          <w:sz w:val="20"/>
          <w:szCs w:val="20"/>
        </w:rPr>
      </w:pPr>
    </w:p>
    <w:p w:rsidR="00ED1F03" w:rsidRDefault="00ED1F03" w:rsidP="00414B1E">
      <w:pPr>
        <w:tabs>
          <w:tab w:val="left" w:pos="5730"/>
        </w:tabs>
        <w:rPr>
          <w:rFonts w:ascii="Tahoma" w:hAnsi="Tahoma"/>
          <w:sz w:val="20"/>
          <w:szCs w:val="20"/>
        </w:rPr>
      </w:pPr>
    </w:p>
    <w:p w:rsidR="009A7B65" w:rsidRDefault="009A7B65" w:rsidP="00414B1E">
      <w:pPr>
        <w:tabs>
          <w:tab w:val="left" w:pos="5730"/>
        </w:tabs>
        <w:rPr>
          <w:rFonts w:ascii="Tahoma" w:hAnsi="Tahoma"/>
          <w:sz w:val="20"/>
          <w:szCs w:val="20"/>
        </w:rPr>
      </w:pPr>
    </w:p>
    <w:p w:rsidR="009A7B65" w:rsidRDefault="009A7B65" w:rsidP="00414B1E">
      <w:pPr>
        <w:tabs>
          <w:tab w:val="left" w:pos="5730"/>
        </w:tabs>
        <w:rPr>
          <w:rFonts w:ascii="Tahoma" w:hAnsi="Tahoma"/>
          <w:sz w:val="20"/>
          <w:szCs w:val="20"/>
        </w:rPr>
      </w:pPr>
    </w:p>
    <w:p w:rsidR="009A7B65" w:rsidRDefault="009A7B65" w:rsidP="00414B1E">
      <w:pPr>
        <w:tabs>
          <w:tab w:val="left" w:pos="5730"/>
        </w:tabs>
        <w:rPr>
          <w:rFonts w:ascii="Tahoma" w:hAnsi="Tahoma"/>
          <w:sz w:val="20"/>
          <w:szCs w:val="20"/>
        </w:rPr>
      </w:pPr>
    </w:p>
    <w:p w:rsidR="009A7B65" w:rsidRDefault="009A7B65" w:rsidP="00414B1E">
      <w:pPr>
        <w:tabs>
          <w:tab w:val="left" w:pos="5730"/>
        </w:tabs>
        <w:rPr>
          <w:rFonts w:ascii="Tahoma" w:hAnsi="Tahoma"/>
          <w:sz w:val="20"/>
          <w:szCs w:val="20"/>
        </w:rPr>
      </w:pPr>
    </w:p>
    <w:p w:rsidR="009A7B65" w:rsidRDefault="009A7B65" w:rsidP="00414B1E">
      <w:pPr>
        <w:tabs>
          <w:tab w:val="left" w:pos="5730"/>
        </w:tabs>
        <w:rPr>
          <w:rFonts w:ascii="Tahoma" w:hAnsi="Tahoma"/>
          <w:sz w:val="20"/>
          <w:szCs w:val="20"/>
        </w:rPr>
      </w:pPr>
    </w:p>
    <w:p w:rsidR="009A7B65" w:rsidRDefault="009A7B65" w:rsidP="00414B1E">
      <w:pPr>
        <w:tabs>
          <w:tab w:val="left" w:pos="5730"/>
        </w:tabs>
        <w:rPr>
          <w:rFonts w:ascii="Tahoma" w:hAnsi="Tahoma"/>
          <w:sz w:val="20"/>
          <w:szCs w:val="20"/>
        </w:rPr>
      </w:pPr>
    </w:p>
    <w:p w:rsidR="009A7B65" w:rsidRPr="009A7B65" w:rsidRDefault="009A7B65" w:rsidP="00414B1E">
      <w:pPr>
        <w:tabs>
          <w:tab w:val="left" w:pos="5730"/>
        </w:tabs>
        <w:rPr>
          <w:rFonts w:ascii="Tahoma" w:hAnsi="Tahoma"/>
          <w:sz w:val="20"/>
          <w:szCs w:val="20"/>
        </w:rPr>
      </w:pPr>
    </w:p>
    <w:p w:rsidR="00F04872" w:rsidRDefault="00F04872" w:rsidP="00414B1E">
      <w:pPr>
        <w:tabs>
          <w:tab w:val="left" w:pos="5730"/>
        </w:tabs>
        <w:rPr>
          <w:rFonts w:ascii="Tahoma" w:hAnsi="Tahoma"/>
          <w:sz w:val="20"/>
          <w:szCs w:val="20"/>
        </w:rPr>
      </w:pPr>
    </w:p>
    <w:p w:rsidR="006C38B4" w:rsidRPr="009A7B65" w:rsidRDefault="006C38B4" w:rsidP="00414B1E">
      <w:pPr>
        <w:tabs>
          <w:tab w:val="left" w:pos="5730"/>
        </w:tabs>
        <w:rPr>
          <w:rFonts w:ascii="Tahoma" w:hAnsi="Tahoma"/>
          <w:sz w:val="20"/>
          <w:szCs w:val="20"/>
        </w:rPr>
      </w:pPr>
    </w:p>
    <w:p w:rsidR="00F04872" w:rsidRPr="009A7B65" w:rsidRDefault="00F04872" w:rsidP="00414B1E">
      <w:pPr>
        <w:tabs>
          <w:tab w:val="left" w:pos="5730"/>
        </w:tabs>
        <w:rPr>
          <w:rFonts w:ascii="Tahoma" w:hAnsi="Tahoma"/>
          <w:sz w:val="20"/>
          <w:szCs w:val="20"/>
        </w:rPr>
      </w:pPr>
    </w:p>
    <w:p w:rsidR="006E6E99" w:rsidRPr="009A7B65" w:rsidRDefault="006E6E99" w:rsidP="006E6E99">
      <w:pPr>
        <w:pStyle w:val="Nivel3"/>
        <w:numPr>
          <w:ilvl w:val="0"/>
          <w:numId w:val="0"/>
        </w:numPr>
        <w:ind w:left="284"/>
        <w:jc w:val="center"/>
        <w:rPr>
          <w:rFonts w:ascii="Tahoma" w:hAnsi="Tahoma" w:cs="Tahoma"/>
          <w:b/>
          <w:color w:val="auto"/>
        </w:rPr>
      </w:pPr>
      <w:r w:rsidRPr="009A7B65">
        <w:rPr>
          <w:rFonts w:ascii="Tahoma" w:hAnsi="Tahoma" w:cs="Tahoma"/>
          <w:b/>
          <w:iCs/>
          <w:color w:val="auto"/>
        </w:rPr>
        <w:t xml:space="preserve">ANEXO </w:t>
      </w:r>
      <w:r w:rsidR="00850352" w:rsidRPr="009A7B65">
        <w:rPr>
          <w:rFonts w:ascii="Tahoma" w:hAnsi="Tahoma" w:cs="Tahoma"/>
          <w:b/>
          <w:iCs/>
          <w:color w:val="auto"/>
        </w:rPr>
        <w:t>I</w:t>
      </w:r>
      <w:r w:rsidRPr="009A7B65">
        <w:rPr>
          <w:rFonts w:ascii="Tahoma" w:hAnsi="Tahoma" w:cs="Tahoma"/>
          <w:b/>
          <w:iCs/>
          <w:color w:val="auto"/>
        </w:rPr>
        <w:t>X - DECLARAÇÃO DE INEXISTÊNCIA DE FATOS IMPEDITIVOS.</w:t>
      </w:r>
    </w:p>
    <w:p w:rsidR="00D62B49" w:rsidRPr="009A7B65" w:rsidRDefault="00D62B49" w:rsidP="00D62B49">
      <w:pPr>
        <w:ind w:left="360"/>
        <w:jc w:val="center"/>
        <w:rPr>
          <w:rFonts w:ascii="Tahoma" w:hAnsi="Tahoma"/>
          <w:sz w:val="20"/>
          <w:szCs w:val="20"/>
        </w:rPr>
      </w:pPr>
    </w:p>
    <w:p w:rsidR="00D62B49" w:rsidRPr="009A7B65" w:rsidRDefault="00D62B49" w:rsidP="00D62B49">
      <w:pPr>
        <w:ind w:left="360"/>
        <w:jc w:val="both"/>
        <w:rPr>
          <w:rFonts w:ascii="Tahoma" w:hAnsi="Tahoma"/>
          <w:sz w:val="20"/>
          <w:szCs w:val="20"/>
        </w:rPr>
      </w:pPr>
    </w:p>
    <w:p w:rsidR="00D62B49" w:rsidRPr="009A7B65" w:rsidRDefault="00D62B49" w:rsidP="00D62B49">
      <w:pPr>
        <w:jc w:val="both"/>
        <w:rPr>
          <w:rFonts w:ascii="Tahoma" w:hAnsi="Tahoma"/>
          <w:sz w:val="20"/>
          <w:szCs w:val="20"/>
        </w:rPr>
      </w:pPr>
      <w:r w:rsidRPr="009A7B65">
        <w:rPr>
          <w:rFonts w:ascii="Tahoma" w:hAnsi="Tahoma"/>
          <w:sz w:val="20"/>
          <w:szCs w:val="20"/>
        </w:rPr>
        <w:t>(nome da empresa), CNPJ nº __________, sediada (endereço completo), declara, sob as penas da lei, que até esta data inexistem fatos impeditivos para sua habilitação neste processo licitatório, ciente da obrigatoriedade de declarar ocorrências posteriores.</w:t>
      </w:r>
    </w:p>
    <w:p w:rsidR="00D62B49" w:rsidRPr="009A7B65" w:rsidRDefault="00D62B49" w:rsidP="00D62B49">
      <w:pPr>
        <w:jc w:val="both"/>
        <w:rPr>
          <w:rFonts w:ascii="Tahoma" w:hAnsi="Tahoma"/>
          <w:sz w:val="20"/>
          <w:szCs w:val="20"/>
        </w:rPr>
      </w:pPr>
    </w:p>
    <w:p w:rsidR="00D62B49" w:rsidRPr="009A7B65" w:rsidRDefault="00D62B49" w:rsidP="00D62B49">
      <w:pPr>
        <w:jc w:val="both"/>
        <w:rPr>
          <w:rFonts w:ascii="Tahoma" w:hAnsi="Tahoma"/>
          <w:sz w:val="20"/>
          <w:szCs w:val="20"/>
        </w:rPr>
      </w:pPr>
    </w:p>
    <w:p w:rsidR="00D62B49" w:rsidRPr="009A7B65" w:rsidRDefault="00D62B49" w:rsidP="00D62B49">
      <w:pPr>
        <w:ind w:left="357"/>
        <w:jc w:val="both"/>
        <w:rPr>
          <w:rFonts w:ascii="Tahoma" w:hAnsi="Tahoma"/>
          <w:sz w:val="20"/>
          <w:szCs w:val="20"/>
        </w:rPr>
      </w:pPr>
    </w:p>
    <w:p w:rsidR="00D62B49" w:rsidRPr="009A7B65" w:rsidRDefault="00D62B49" w:rsidP="00D62B49">
      <w:pPr>
        <w:tabs>
          <w:tab w:val="left" w:pos="9762"/>
        </w:tabs>
        <w:rPr>
          <w:rFonts w:ascii="Tahoma" w:hAnsi="Tahoma"/>
          <w:sz w:val="20"/>
          <w:szCs w:val="20"/>
        </w:rPr>
      </w:pPr>
      <w:r w:rsidRPr="009A7B65">
        <w:rPr>
          <w:rFonts w:ascii="Tahoma" w:hAnsi="Tahoma"/>
          <w:sz w:val="20"/>
          <w:szCs w:val="20"/>
        </w:rPr>
        <w:t xml:space="preserve">(nome da cidade) (estado), ___ de __________ </w:t>
      </w:r>
      <w:proofErr w:type="spellStart"/>
      <w:r w:rsidRPr="009A7B65">
        <w:rPr>
          <w:rFonts w:ascii="Tahoma" w:hAnsi="Tahoma"/>
          <w:sz w:val="20"/>
          <w:szCs w:val="20"/>
        </w:rPr>
        <w:t>de</w:t>
      </w:r>
      <w:proofErr w:type="spellEnd"/>
      <w:r w:rsidRPr="009A7B65">
        <w:rPr>
          <w:rFonts w:ascii="Tahoma" w:hAnsi="Tahoma"/>
          <w:sz w:val="20"/>
          <w:szCs w:val="20"/>
        </w:rPr>
        <w:t xml:space="preserve"> ____.</w:t>
      </w:r>
    </w:p>
    <w:p w:rsidR="00D62B49" w:rsidRPr="009A7B65" w:rsidRDefault="00D62B49" w:rsidP="00D62B49">
      <w:pPr>
        <w:tabs>
          <w:tab w:val="left" w:pos="9762"/>
        </w:tabs>
        <w:rPr>
          <w:rFonts w:ascii="Tahoma" w:hAnsi="Tahoma"/>
          <w:sz w:val="20"/>
          <w:szCs w:val="20"/>
        </w:rPr>
      </w:pPr>
    </w:p>
    <w:p w:rsidR="00D62B49" w:rsidRPr="009A7B65" w:rsidRDefault="00D62B49" w:rsidP="00D62B49">
      <w:pPr>
        <w:tabs>
          <w:tab w:val="left" w:pos="3780"/>
        </w:tabs>
        <w:rPr>
          <w:rFonts w:ascii="Tahoma" w:hAnsi="Tahoma"/>
          <w:sz w:val="20"/>
          <w:szCs w:val="20"/>
        </w:rPr>
      </w:pPr>
      <w:r w:rsidRPr="009A7B65">
        <w:rPr>
          <w:rFonts w:ascii="Tahoma" w:hAnsi="Tahoma"/>
          <w:sz w:val="20"/>
          <w:szCs w:val="20"/>
        </w:rPr>
        <w:tab/>
      </w:r>
    </w:p>
    <w:p w:rsidR="00D62B49" w:rsidRPr="009A7B65" w:rsidRDefault="00D62B49" w:rsidP="00D62B49">
      <w:pPr>
        <w:tabs>
          <w:tab w:val="left" w:pos="3780"/>
        </w:tabs>
        <w:rPr>
          <w:rFonts w:ascii="Tahoma" w:hAnsi="Tahoma"/>
          <w:sz w:val="20"/>
          <w:szCs w:val="20"/>
        </w:rPr>
      </w:pPr>
    </w:p>
    <w:p w:rsidR="00D62B49" w:rsidRPr="009A7B65" w:rsidRDefault="00D62B49" w:rsidP="00D62B49">
      <w:pPr>
        <w:tabs>
          <w:tab w:val="left" w:pos="9762"/>
        </w:tabs>
        <w:jc w:val="center"/>
        <w:rPr>
          <w:rFonts w:ascii="Tahoma" w:hAnsi="Tahoma"/>
          <w:sz w:val="20"/>
          <w:szCs w:val="20"/>
        </w:rPr>
      </w:pPr>
      <w:r w:rsidRPr="009A7B65">
        <w:rPr>
          <w:rFonts w:ascii="Tahoma" w:hAnsi="Tahoma"/>
          <w:sz w:val="20"/>
          <w:szCs w:val="20"/>
        </w:rPr>
        <w:t>(nome do responsável legal pela empresa)</w:t>
      </w:r>
    </w:p>
    <w:p w:rsidR="00D62B49" w:rsidRPr="009A7B65" w:rsidRDefault="00D62B49" w:rsidP="00D62B49">
      <w:pPr>
        <w:tabs>
          <w:tab w:val="left" w:pos="9762"/>
        </w:tabs>
        <w:jc w:val="center"/>
        <w:rPr>
          <w:rFonts w:ascii="Tahoma" w:hAnsi="Tahoma"/>
          <w:sz w:val="20"/>
          <w:szCs w:val="20"/>
        </w:rPr>
      </w:pPr>
      <w:r w:rsidRPr="009A7B65">
        <w:rPr>
          <w:rFonts w:ascii="Tahoma" w:hAnsi="Tahoma"/>
          <w:sz w:val="20"/>
          <w:szCs w:val="20"/>
        </w:rPr>
        <w:t>CNPJ da empresa</w:t>
      </w:r>
    </w:p>
    <w:p w:rsidR="00D62B49" w:rsidRPr="009A7B65" w:rsidRDefault="00D62B49" w:rsidP="00D62B49">
      <w:pPr>
        <w:overflowPunct w:val="0"/>
        <w:adjustRightInd w:val="0"/>
        <w:jc w:val="center"/>
        <w:textAlignment w:val="baseline"/>
        <w:rPr>
          <w:rFonts w:ascii="Tahoma" w:hAnsi="Tahoma"/>
          <w:sz w:val="20"/>
          <w:szCs w:val="20"/>
          <w:lang w:eastAsia="ar-SA"/>
        </w:rPr>
      </w:pPr>
    </w:p>
    <w:p w:rsidR="00D62B49" w:rsidRPr="009A7B65" w:rsidRDefault="00D62B49" w:rsidP="00D62B49">
      <w:pPr>
        <w:overflowPunct w:val="0"/>
        <w:adjustRightInd w:val="0"/>
        <w:jc w:val="center"/>
        <w:textAlignment w:val="baseline"/>
        <w:rPr>
          <w:rFonts w:ascii="Tahoma" w:hAnsi="Tahoma"/>
          <w:sz w:val="20"/>
          <w:szCs w:val="20"/>
          <w:lang w:eastAsia="ar-SA"/>
        </w:rPr>
      </w:pPr>
    </w:p>
    <w:p w:rsidR="00D62B49" w:rsidRPr="009A7B65" w:rsidRDefault="00D62B49" w:rsidP="00D62B49">
      <w:pPr>
        <w:overflowPunct w:val="0"/>
        <w:adjustRightInd w:val="0"/>
        <w:jc w:val="center"/>
        <w:textAlignment w:val="baseline"/>
        <w:rPr>
          <w:rFonts w:ascii="Tahoma" w:hAnsi="Tahoma"/>
          <w:sz w:val="20"/>
          <w:szCs w:val="20"/>
          <w:lang w:eastAsia="ar-SA"/>
        </w:rPr>
      </w:pPr>
    </w:p>
    <w:p w:rsidR="00D62B49" w:rsidRPr="009A7B65" w:rsidRDefault="00D62B49" w:rsidP="00D62B49">
      <w:pPr>
        <w:overflowPunct w:val="0"/>
        <w:adjustRightInd w:val="0"/>
        <w:jc w:val="center"/>
        <w:textAlignment w:val="baseline"/>
        <w:rPr>
          <w:rFonts w:ascii="Tahoma" w:hAnsi="Tahoma"/>
          <w:sz w:val="20"/>
          <w:szCs w:val="20"/>
          <w:lang w:eastAsia="ar-SA"/>
        </w:rPr>
      </w:pPr>
    </w:p>
    <w:p w:rsidR="00D62B49" w:rsidRPr="009A7B65" w:rsidRDefault="00D62B49" w:rsidP="00D62B49">
      <w:pPr>
        <w:overflowPunct w:val="0"/>
        <w:adjustRightInd w:val="0"/>
        <w:jc w:val="center"/>
        <w:textAlignment w:val="baseline"/>
        <w:rPr>
          <w:rFonts w:ascii="Tahoma" w:hAnsi="Tahoma"/>
          <w:sz w:val="20"/>
          <w:szCs w:val="20"/>
          <w:lang w:eastAsia="ar-SA"/>
        </w:rPr>
      </w:pPr>
    </w:p>
    <w:p w:rsidR="00D62B49" w:rsidRPr="009A7B65" w:rsidRDefault="00D62B49" w:rsidP="00D62B49">
      <w:pPr>
        <w:overflowPunct w:val="0"/>
        <w:adjustRightInd w:val="0"/>
        <w:jc w:val="center"/>
        <w:textAlignment w:val="baseline"/>
        <w:rPr>
          <w:rFonts w:ascii="Tahoma" w:hAnsi="Tahoma"/>
          <w:sz w:val="20"/>
          <w:szCs w:val="20"/>
          <w:lang w:eastAsia="ar-SA"/>
        </w:rPr>
      </w:pPr>
    </w:p>
    <w:p w:rsidR="00D62B49" w:rsidRPr="009A7B65" w:rsidRDefault="00D62B49" w:rsidP="00D62B49">
      <w:pPr>
        <w:overflowPunct w:val="0"/>
        <w:adjustRightInd w:val="0"/>
        <w:jc w:val="center"/>
        <w:textAlignment w:val="baseline"/>
        <w:rPr>
          <w:rFonts w:ascii="Tahoma" w:hAnsi="Tahoma"/>
          <w:sz w:val="20"/>
          <w:szCs w:val="20"/>
          <w:lang w:eastAsia="ar-SA"/>
        </w:rPr>
      </w:pPr>
    </w:p>
    <w:p w:rsidR="00D62B49" w:rsidRPr="009A7B65" w:rsidRDefault="00D62B49" w:rsidP="00D62B49">
      <w:pPr>
        <w:overflowPunct w:val="0"/>
        <w:adjustRightInd w:val="0"/>
        <w:jc w:val="center"/>
        <w:textAlignment w:val="baseline"/>
        <w:rPr>
          <w:rFonts w:ascii="Tahoma" w:hAnsi="Tahoma"/>
          <w:sz w:val="20"/>
          <w:szCs w:val="20"/>
          <w:lang w:eastAsia="ar-SA"/>
        </w:rPr>
      </w:pPr>
    </w:p>
    <w:p w:rsidR="00D62B49" w:rsidRPr="009A7B65" w:rsidRDefault="00D62B49" w:rsidP="00D62B49">
      <w:pPr>
        <w:overflowPunct w:val="0"/>
        <w:adjustRightInd w:val="0"/>
        <w:jc w:val="center"/>
        <w:textAlignment w:val="baseline"/>
        <w:rPr>
          <w:rFonts w:ascii="Tahoma" w:hAnsi="Tahoma"/>
          <w:sz w:val="20"/>
          <w:szCs w:val="20"/>
          <w:lang w:eastAsia="ar-SA"/>
        </w:rPr>
      </w:pPr>
    </w:p>
    <w:p w:rsidR="006E6E99" w:rsidRPr="009A7B65" w:rsidRDefault="006E6E99" w:rsidP="00414B1E">
      <w:pPr>
        <w:tabs>
          <w:tab w:val="left" w:pos="5730"/>
        </w:tabs>
        <w:rPr>
          <w:rFonts w:ascii="Tahoma" w:hAnsi="Tahoma"/>
          <w:sz w:val="20"/>
          <w:szCs w:val="20"/>
        </w:rPr>
      </w:pPr>
    </w:p>
    <w:p w:rsidR="00D62B49" w:rsidRPr="009A7B65" w:rsidRDefault="00D62B49" w:rsidP="00414B1E">
      <w:pPr>
        <w:tabs>
          <w:tab w:val="left" w:pos="5730"/>
        </w:tabs>
        <w:rPr>
          <w:rFonts w:ascii="Tahoma" w:hAnsi="Tahoma"/>
          <w:sz w:val="20"/>
          <w:szCs w:val="20"/>
        </w:rPr>
      </w:pPr>
    </w:p>
    <w:p w:rsidR="00D62B49" w:rsidRPr="009A7B65" w:rsidRDefault="00D62B49" w:rsidP="00414B1E">
      <w:pPr>
        <w:tabs>
          <w:tab w:val="left" w:pos="5730"/>
        </w:tabs>
        <w:rPr>
          <w:rFonts w:ascii="Tahoma" w:hAnsi="Tahoma"/>
          <w:sz w:val="20"/>
          <w:szCs w:val="20"/>
        </w:rPr>
      </w:pPr>
    </w:p>
    <w:p w:rsidR="00D62B49" w:rsidRPr="009A7B65" w:rsidRDefault="00D62B49" w:rsidP="00414B1E">
      <w:pPr>
        <w:tabs>
          <w:tab w:val="left" w:pos="5730"/>
        </w:tabs>
        <w:rPr>
          <w:rFonts w:ascii="Tahoma" w:hAnsi="Tahoma"/>
          <w:sz w:val="20"/>
          <w:szCs w:val="20"/>
        </w:rPr>
      </w:pPr>
    </w:p>
    <w:p w:rsidR="00D62B49" w:rsidRPr="009A7B65" w:rsidRDefault="00D62B49" w:rsidP="00414B1E">
      <w:pPr>
        <w:tabs>
          <w:tab w:val="left" w:pos="5730"/>
        </w:tabs>
        <w:rPr>
          <w:rFonts w:ascii="Tahoma" w:hAnsi="Tahoma"/>
          <w:sz w:val="20"/>
          <w:szCs w:val="20"/>
        </w:rPr>
      </w:pPr>
    </w:p>
    <w:p w:rsidR="00D62B49" w:rsidRPr="009A7B65" w:rsidRDefault="00D62B49" w:rsidP="00414B1E">
      <w:pPr>
        <w:tabs>
          <w:tab w:val="left" w:pos="5730"/>
        </w:tabs>
        <w:rPr>
          <w:rFonts w:ascii="Tahoma" w:hAnsi="Tahoma"/>
          <w:sz w:val="20"/>
          <w:szCs w:val="20"/>
        </w:rPr>
      </w:pPr>
    </w:p>
    <w:p w:rsidR="00D62B49" w:rsidRPr="009A7B65" w:rsidRDefault="00D62B49" w:rsidP="00414B1E">
      <w:pPr>
        <w:tabs>
          <w:tab w:val="left" w:pos="5730"/>
        </w:tabs>
        <w:rPr>
          <w:rFonts w:ascii="Tahoma" w:hAnsi="Tahoma"/>
          <w:sz w:val="20"/>
          <w:szCs w:val="20"/>
        </w:rPr>
      </w:pPr>
    </w:p>
    <w:p w:rsidR="00D62B49" w:rsidRPr="009A7B65" w:rsidRDefault="00D62B49" w:rsidP="00414B1E">
      <w:pPr>
        <w:tabs>
          <w:tab w:val="left" w:pos="5730"/>
        </w:tabs>
        <w:rPr>
          <w:rFonts w:ascii="Tahoma" w:hAnsi="Tahoma"/>
          <w:sz w:val="20"/>
          <w:szCs w:val="20"/>
        </w:rPr>
      </w:pPr>
    </w:p>
    <w:p w:rsidR="00D62B49" w:rsidRPr="009A7B65" w:rsidRDefault="00D62B49" w:rsidP="00414B1E">
      <w:pPr>
        <w:tabs>
          <w:tab w:val="left" w:pos="5730"/>
        </w:tabs>
        <w:rPr>
          <w:rFonts w:ascii="Tahoma" w:hAnsi="Tahoma"/>
          <w:sz w:val="20"/>
          <w:szCs w:val="20"/>
        </w:rPr>
      </w:pPr>
    </w:p>
    <w:p w:rsidR="00D62B49" w:rsidRPr="009A7B65" w:rsidRDefault="00D62B49" w:rsidP="00414B1E">
      <w:pPr>
        <w:tabs>
          <w:tab w:val="left" w:pos="5730"/>
        </w:tabs>
        <w:rPr>
          <w:rFonts w:ascii="Tahoma" w:hAnsi="Tahoma"/>
          <w:sz w:val="20"/>
          <w:szCs w:val="20"/>
        </w:rPr>
      </w:pPr>
    </w:p>
    <w:p w:rsidR="00D62B49" w:rsidRPr="009A7B65" w:rsidRDefault="00D62B49" w:rsidP="00414B1E">
      <w:pPr>
        <w:tabs>
          <w:tab w:val="left" w:pos="5730"/>
        </w:tabs>
        <w:rPr>
          <w:rFonts w:ascii="Tahoma" w:hAnsi="Tahoma"/>
          <w:sz w:val="20"/>
          <w:szCs w:val="20"/>
        </w:rPr>
      </w:pPr>
    </w:p>
    <w:p w:rsidR="00D62B49" w:rsidRPr="009A7B65" w:rsidRDefault="00D62B49" w:rsidP="00414B1E">
      <w:pPr>
        <w:tabs>
          <w:tab w:val="left" w:pos="5730"/>
        </w:tabs>
        <w:rPr>
          <w:rFonts w:ascii="Tahoma" w:hAnsi="Tahoma"/>
          <w:sz w:val="20"/>
          <w:szCs w:val="20"/>
        </w:rPr>
      </w:pPr>
    </w:p>
    <w:p w:rsidR="00001CDE" w:rsidRPr="009A7B65" w:rsidRDefault="00001CDE" w:rsidP="00414B1E">
      <w:pPr>
        <w:tabs>
          <w:tab w:val="left" w:pos="5730"/>
        </w:tabs>
        <w:rPr>
          <w:rFonts w:ascii="Tahoma" w:hAnsi="Tahoma"/>
          <w:sz w:val="20"/>
          <w:szCs w:val="20"/>
        </w:rPr>
      </w:pPr>
    </w:p>
    <w:p w:rsidR="00001CDE" w:rsidRPr="009A7B65" w:rsidRDefault="00001CDE" w:rsidP="00414B1E">
      <w:pPr>
        <w:tabs>
          <w:tab w:val="left" w:pos="5730"/>
        </w:tabs>
        <w:rPr>
          <w:rFonts w:ascii="Tahoma" w:hAnsi="Tahoma"/>
          <w:sz w:val="20"/>
          <w:szCs w:val="20"/>
        </w:rPr>
      </w:pPr>
    </w:p>
    <w:p w:rsidR="00D62B49" w:rsidRPr="009A7B65" w:rsidRDefault="00D62B49" w:rsidP="00414B1E">
      <w:pPr>
        <w:tabs>
          <w:tab w:val="left" w:pos="5730"/>
        </w:tabs>
        <w:rPr>
          <w:rFonts w:ascii="Tahoma" w:hAnsi="Tahoma"/>
          <w:sz w:val="20"/>
          <w:szCs w:val="20"/>
        </w:rPr>
      </w:pPr>
    </w:p>
    <w:p w:rsidR="00D62B49" w:rsidRDefault="00D62B49" w:rsidP="00414B1E">
      <w:pPr>
        <w:tabs>
          <w:tab w:val="left" w:pos="5730"/>
        </w:tabs>
        <w:rPr>
          <w:rFonts w:ascii="Tahoma" w:hAnsi="Tahoma"/>
          <w:sz w:val="20"/>
          <w:szCs w:val="20"/>
        </w:rPr>
      </w:pPr>
    </w:p>
    <w:p w:rsidR="009A7B65" w:rsidRDefault="009A7B65" w:rsidP="00414B1E">
      <w:pPr>
        <w:tabs>
          <w:tab w:val="left" w:pos="5730"/>
        </w:tabs>
        <w:rPr>
          <w:rFonts w:ascii="Tahoma" w:hAnsi="Tahoma"/>
          <w:sz w:val="20"/>
          <w:szCs w:val="20"/>
        </w:rPr>
      </w:pPr>
    </w:p>
    <w:p w:rsidR="009A7B65" w:rsidRDefault="009A7B65" w:rsidP="00414B1E">
      <w:pPr>
        <w:tabs>
          <w:tab w:val="left" w:pos="5730"/>
        </w:tabs>
        <w:rPr>
          <w:rFonts w:ascii="Tahoma" w:hAnsi="Tahoma"/>
          <w:sz w:val="20"/>
          <w:szCs w:val="20"/>
        </w:rPr>
      </w:pPr>
    </w:p>
    <w:p w:rsidR="009A7B65" w:rsidRDefault="009A7B65" w:rsidP="00414B1E">
      <w:pPr>
        <w:tabs>
          <w:tab w:val="left" w:pos="5730"/>
        </w:tabs>
        <w:rPr>
          <w:rFonts w:ascii="Tahoma" w:hAnsi="Tahoma"/>
          <w:sz w:val="20"/>
          <w:szCs w:val="20"/>
        </w:rPr>
      </w:pPr>
    </w:p>
    <w:p w:rsidR="009A7B65" w:rsidRDefault="009A7B65" w:rsidP="00414B1E">
      <w:pPr>
        <w:tabs>
          <w:tab w:val="left" w:pos="5730"/>
        </w:tabs>
        <w:rPr>
          <w:rFonts w:ascii="Tahoma" w:hAnsi="Tahoma"/>
          <w:sz w:val="20"/>
          <w:szCs w:val="20"/>
        </w:rPr>
      </w:pPr>
    </w:p>
    <w:p w:rsidR="009A7B65" w:rsidRDefault="009A7B65" w:rsidP="00414B1E">
      <w:pPr>
        <w:tabs>
          <w:tab w:val="left" w:pos="5730"/>
        </w:tabs>
        <w:rPr>
          <w:rFonts w:ascii="Tahoma" w:hAnsi="Tahoma"/>
          <w:sz w:val="20"/>
          <w:szCs w:val="20"/>
        </w:rPr>
      </w:pPr>
    </w:p>
    <w:p w:rsidR="006C38B4" w:rsidRDefault="006C38B4" w:rsidP="00414B1E">
      <w:pPr>
        <w:tabs>
          <w:tab w:val="left" w:pos="5730"/>
        </w:tabs>
        <w:rPr>
          <w:rFonts w:ascii="Tahoma" w:hAnsi="Tahoma"/>
          <w:sz w:val="20"/>
          <w:szCs w:val="20"/>
        </w:rPr>
      </w:pPr>
    </w:p>
    <w:p w:rsidR="006C38B4" w:rsidRDefault="006C38B4" w:rsidP="00414B1E">
      <w:pPr>
        <w:tabs>
          <w:tab w:val="left" w:pos="5730"/>
        </w:tabs>
        <w:rPr>
          <w:rFonts w:ascii="Tahoma" w:hAnsi="Tahoma"/>
          <w:sz w:val="20"/>
          <w:szCs w:val="20"/>
        </w:rPr>
      </w:pPr>
    </w:p>
    <w:p w:rsidR="009A7B65" w:rsidRPr="009A7B65" w:rsidRDefault="009A7B65" w:rsidP="00414B1E">
      <w:pPr>
        <w:tabs>
          <w:tab w:val="left" w:pos="5730"/>
        </w:tabs>
        <w:rPr>
          <w:rFonts w:ascii="Tahoma" w:hAnsi="Tahoma"/>
          <w:sz w:val="20"/>
          <w:szCs w:val="20"/>
        </w:rPr>
      </w:pPr>
    </w:p>
    <w:p w:rsidR="00D62B49" w:rsidRPr="009A7B65" w:rsidRDefault="00D62B49" w:rsidP="00414B1E">
      <w:pPr>
        <w:tabs>
          <w:tab w:val="left" w:pos="5730"/>
        </w:tabs>
        <w:rPr>
          <w:rFonts w:ascii="Tahoma" w:hAnsi="Tahoma"/>
          <w:sz w:val="20"/>
          <w:szCs w:val="20"/>
        </w:rPr>
      </w:pPr>
    </w:p>
    <w:p w:rsidR="00F04872" w:rsidRPr="009A7B65" w:rsidRDefault="00F04872" w:rsidP="00414B1E">
      <w:pPr>
        <w:tabs>
          <w:tab w:val="left" w:pos="5730"/>
        </w:tabs>
        <w:rPr>
          <w:rFonts w:ascii="Tahoma" w:hAnsi="Tahoma"/>
          <w:sz w:val="20"/>
          <w:szCs w:val="20"/>
        </w:rPr>
      </w:pPr>
    </w:p>
    <w:p w:rsidR="00D62B49" w:rsidRPr="009A7B65" w:rsidRDefault="00D62B49" w:rsidP="00414B1E">
      <w:pPr>
        <w:tabs>
          <w:tab w:val="left" w:pos="5730"/>
        </w:tabs>
        <w:rPr>
          <w:rFonts w:ascii="Tahoma" w:hAnsi="Tahoma"/>
          <w:sz w:val="20"/>
          <w:szCs w:val="20"/>
        </w:rPr>
      </w:pPr>
    </w:p>
    <w:p w:rsidR="00D62B49" w:rsidRPr="009A7B65" w:rsidRDefault="00D62B49" w:rsidP="00414B1E">
      <w:pPr>
        <w:tabs>
          <w:tab w:val="left" w:pos="5730"/>
        </w:tabs>
        <w:rPr>
          <w:rFonts w:ascii="Tahoma" w:hAnsi="Tahoma"/>
          <w:sz w:val="20"/>
          <w:szCs w:val="20"/>
        </w:rPr>
      </w:pPr>
    </w:p>
    <w:p w:rsidR="00E4478E" w:rsidRPr="009A7B65" w:rsidRDefault="00E4478E" w:rsidP="00E4478E">
      <w:pPr>
        <w:pStyle w:val="Nivel3"/>
        <w:numPr>
          <w:ilvl w:val="0"/>
          <w:numId w:val="0"/>
        </w:numPr>
        <w:ind w:left="284"/>
        <w:jc w:val="center"/>
        <w:rPr>
          <w:rFonts w:ascii="Tahoma" w:hAnsi="Tahoma" w:cs="Tahoma"/>
          <w:b/>
          <w:color w:val="auto"/>
        </w:rPr>
      </w:pPr>
      <w:r w:rsidRPr="009A7B65">
        <w:rPr>
          <w:rFonts w:ascii="Tahoma" w:hAnsi="Tahoma" w:cs="Tahoma"/>
          <w:b/>
          <w:iCs/>
          <w:color w:val="auto"/>
        </w:rPr>
        <w:t>ANEXO X– DECLARAÇÃO DE IDONEIDADE.</w:t>
      </w:r>
    </w:p>
    <w:p w:rsidR="00D62B49" w:rsidRPr="009A7B65" w:rsidRDefault="00D62B49" w:rsidP="00414B1E">
      <w:pPr>
        <w:tabs>
          <w:tab w:val="left" w:pos="5730"/>
        </w:tabs>
        <w:rPr>
          <w:rFonts w:ascii="Tahoma" w:hAnsi="Tahoma"/>
          <w:sz w:val="20"/>
          <w:szCs w:val="20"/>
        </w:rPr>
      </w:pPr>
    </w:p>
    <w:p w:rsidR="00E4478E" w:rsidRPr="009A7B65" w:rsidRDefault="00E4478E" w:rsidP="00414B1E">
      <w:pPr>
        <w:tabs>
          <w:tab w:val="left" w:pos="5730"/>
        </w:tabs>
        <w:rPr>
          <w:rFonts w:ascii="Tahoma" w:hAnsi="Tahoma"/>
          <w:sz w:val="20"/>
          <w:szCs w:val="20"/>
        </w:rPr>
      </w:pPr>
    </w:p>
    <w:p w:rsidR="00E4478E" w:rsidRPr="009A7B65" w:rsidRDefault="00E4478E" w:rsidP="00414B1E">
      <w:pPr>
        <w:tabs>
          <w:tab w:val="left" w:pos="5730"/>
        </w:tabs>
        <w:rPr>
          <w:rFonts w:ascii="Tahoma" w:hAnsi="Tahoma"/>
          <w:sz w:val="20"/>
          <w:szCs w:val="20"/>
        </w:rPr>
      </w:pPr>
    </w:p>
    <w:p w:rsidR="00E4478E" w:rsidRPr="009A7B65" w:rsidRDefault="004E6DE5" w:rsidP="004E6DE5">
      <w:pPr>
        <w:tabs>
          <w:tab w:val="left" w:pos="5730"/>
        </w:tabs>
        <w:jc w:val="both"/>
        <w:rPr>
          <w:rFonts w:ascii="Tahoma" w:hAnsi="Tahoma"/>
          <w:sz w:val="20"/>
          <w:szCs w:val="20"/>
        </w:rPr>
      </w:pPr>
      <w:r w:rsidRPr="009A7B65">
        <w:rPr>
          <w:rFonts w:ascii="Tahoma" w:hAnsi="Tahoma"/>
          <w:sz w:val="20"/>
          <w:szCs w:val="20"/>
        </w:rPr>
        <w:t xml:space="preserve">A Empresa XXX, inscrita no CNPJ sob o nº XX, com sede na XXX, por intermédio do seu representante legal o(a) </w:t>
      </w:r>
      <w:proofErr w:type="spellStart"/>
      <w:r w:rsidRPr="009A7B65">
        <w:rPr>
          <w:rFonts w:ascii="Tahoma" w:hAnsi="Tahoma"/>
          <w:sz w:val="20"/>
          <w:szCs w:val="20"/>
        </w:rPr>
        <w:t>Sr</w:t>
      </w:r>
      <w:proofErr w:type="spellEnd"/>
      <w:r w:rsidRPr="009A7B65">
        <w:rPr>
          <w:rFonts w:ascii="Tahoma" w:hAnsi="Tahoma"/>
          <w:sz w:val="20"/>
          <w:szCs w:val="20"/>
        </w:rPr>
        <w:t xml:space="preserve">(a) XX, portador(a) do Documento de Identidade nº XXX, órgão emissor XX e do CPF nº XXX, DECLARA para fins de participação no </w:t>
      </w:r>
      <w:r w:rsidR="005F5B2A" w:rsidRPr="009A7B65">
        <w:rPr>
          <w:rFonts w:ascii="Tahoma" w:hAnsi="Tahoma"/>
          <w:sz w:val="20"/>
          <w:szCs w:val="20"/>
        </w:rPr>
        <w:t>PREGÃO ELETRÔNICO</w:t>
      </w:r>
      <w:r w:rsidRPr="009A7B65">
        <w:rPr>
          <w:rFonts w:ascii="Tahoma" w:hAnsi="Tahoma"/>
          <w:sz w:val="20"/>
          <w:szCs w:val="20"/>
        </w:rPr>
        <w:t xml:space="preserve"> Nº </w:t>
      </w:r>
      <w:proofErr w:type="spellStart"/>
      <w:r w:rsidRPr="009A7B65">
        <w:rPr>
          <w:rFonts w:ascii="Tahoma" w:hAnsi="Tahoma"/>
          <w:sz w:val="20"/>
          <w:szCs w:val="20"/>
        </w:rPr>
        <w:t>xx</w:t>
      </w:r>
      <w:proofErr w:type="spellEnd"/>
      <w:r w:rsidRPr="009A7B65">
        <w:rPr>
          <w:rFonts w:ascii="Tahoma" w:hAnsi="Tahoma"/>
          <w:sz w:val="20"/>
          <w:szCs w:val="20"/>
        </w:rPr>
        <w:t xml:space="preserve">, não ter recebido do Município de </w:t>
      </w:r>
      <w:proofErr w:type="spellStart"/>
      <w:r w:rsidRPr="009A7B65">
        <w:rPr>
          <w:rFonts w:ascii="Tahoma" w:hAnsi="Tahoma"/>
          <w:sz w:val="20"/>
          <w:szCs w:val="20"/>
        </w:rPr>
        <w:t>xxx</w:t>
      </w:r>
      <w:proofErr w:type="spellEnd"/>
      <w:r w:rsidRPr="009A7B65">
        <w:rPr>
          <w:rFonts w:ascii="Tahoma" w:hAnsi="Tahoma"/>
          <w:sz w:val="20"/>
          <w:szCs w:val="20"/>
        </w:rPr>
        <w:t>,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rsidR="004E6DE5" w:rsidRPr="009A7B65" w:rsidRDefault="004E6DE5" w:rsidP="004E6DE5">
      <w:pPr>
        <w:tabs>
          <w:tab w:val="left" w:pos="5730"/>
        </w:tabs>
        <w:jc w:val="both"/>
        <w:rPr>
          <w:rFonts w:ascii="Tahoma" w:hAnsi="Tahoma"/>
          <w:sz w:val="20"/>
          <w:szCs w:val="20"/>
        </w:rPr>
      </w:pPr>
    </w:p>
    <w:p w:rsidR="004E6DE5" w:rsidRPr="009A7B65" w:rsidRDefault="004E6DE5" w:rsidP="004E6DE5">
      <w:pPr>
        <w:tabs>
          <w:tab w:val="left" w:pos="5730"/>
        </w:tabs>
        <w:jc w:val="both"/>
        <w:rPr>
          <w:rFonts w:ascii="Tahoma" w:hAnsi="Tahoma"/>
          <w:sz w:val="20"/>
          <w:szCs w:val="20"/>
        </w:rPr>
      </w:pPr>
    </w:p>
    <w:p w:rsidR="004E6DE5" w:rsidRPr="009A7B65" w:rsidRDefault="004E6DE5" w:rsidP="004E6DE5">
      <w:pPr>
        <w:tabs>
          <w:tab w:val="left" w:pos="5730"/>
        </w:tabs>
        <w:jc w:val="both"/>
        <w:rPr>
          <w:rFonts w:ascii="Tahoma" w:hAnsi="Tahoma"/>
          <w:sz w:val="20"/>
          <w:szCs w:val="20"/>
        </w:rPr>
      </w:pPr>
    </w:p>
    <w:p w:rsidR="004E6DE5" w:rsidRPr="009A7B65" w:rsidRDefault="004E6DE5" w:rsidP="004E6DE5">
      <w:pPr>
        <w:tabs>
          <w:tab w:val="left" w:pos="9762"/>
        </w:tabs>
        <w:rPr>
          <w:rFonts w:ascii="Tahoma" w:hAnsi="Tahoma"/>
          <w:sz w:val="20"/>
          <w:szCs w:val="20"/>
        </w:rPr>
      </w:pPr>
      <w:r w:rsidRPr="009A7B65">
        <w:rPr>
          <w:rFonts w:ascii="Tahoma" w:hAnsi="Tahoma"/>
          <w:sz w:val="20"/>
          <w:szCs w:val="20"/>
        </w:rPr>
        <w:t xml:space="preserve">(nome da cidade) (estado), ___ de __________ </w:t>
      </w:r>
      <w:proofErr w:type="spellStart"/>
      <w:r w:rsidRPr="009A7B65">
        <w:rPr>
          <w:rFonts w:ascii="Tahoma" w:hAnsi="Tahoma"/>
          <w:sz w:val="20"/>
          <w:szCs w:val="20"/>
        </w:rPr>
        <w:t>de</w:t>
      </w:r>
      <w:proofErr w:type="spellEnd"/>
      <w:r w:rsidRPr="009A7B65">
        <w:rPr>
          <w:rFonts w:ascii="Tahoma" w:hAnsi="Tahoma"/>
          <w:sz w:val="20"/>
          <w:szCs w:val="20"/>
        </w:rPr>
        <w:t xml:space="preserve"> ____.</w:t>
      </w:r>
    </w:p>
    <w:p w:rsidR="004E6DE5" w:rsidRPr="009A7B65" w:rsidRDefault="004E6DE5" w:rsidP="004E6DE5">
      <w:pPr>
        <w:tabs>
          <w:tab w:val="left" w:pos="9762"/>
        </w:tabs>
        <w:rPr>
          <w:rFonts w:ascii="Tahoma" w:hAnsi="Tahoma"/>
          <w:sz w:val="20"/>
          <w:szCs w:val="20"/>
        </w:rPr>
      </w:pPr>
    </w:p>
    <w:p w:rsidR="004E6DE5" w:rsidRPr="009A7B65" w:rsidRDefault="004E6DE5" w:rsidP="004E6DE5">
      <w:pPr>
        <w:tabs>
          <w:tab w:val="left" w:pos="3780"/>
        </w:tabs>
        <w:rPr>
          <w:rFonts w:ascii="Tahoma" w:hAnsi="Tahoma"/>
          <w:sz w:val="20"/>
          <w:szCs w:val="20"/>
        </w:rPr>
      </w:pPr>
      <w:r w:rsidRPr="009A7B65">
        <w:rPr>
          <w:rFonts w:ascii="Tahoma" w:hAnsi="Tahoma"/>
          <w:sz w:val="20"/>
          <w:szCs w:val="20"/>
        </w:rPr>
        <w:tab/>
      </w:r>
    </w:p>
    <w:p w:rsidR="004E6DE5" w:rsidRPr="009A7B65" w:rsidRDefault="004E6DE5" w:rsidP="004E6DE5">
      <w:pPr>
        <w:tabs>
          <w:tab w:val="left" w:pos="3780"/>
        </w:tabs>
        <w:rPr>
          <w:rFonts w:ascii="Tahoma" w:hAnsi="Tahoma"/>
          <w:sz w:val="20"/>
          <w:szCs w:val="20"/>
        </w:rPr>
      </w:pPr>
    </w:p>
    <w:p w:rsidR="004E6DE5" w:rsidRPr="009A7B65" w:rsidRDefault="004E6DE5" w:rsidP="004E6DE5">
      <w:pPr>
        <w:tabs>
          <w:tab w:val="left" w:pos="9762"/>
        </w:tabs>
        <w:jc w:val="center"/>
        <w:rPr>
          <w:rFonts w:ascii="Tahoma" w:hAnsi="Tahoma"/>
          <w:sz w:val="20"/>
          <w:szCs w:val="20"/>
        </w:rPr>
      </w:pPr>
      <w:r w:rsidRPr="009A7B65">
        <w:rPr>
          <w:rFonts w:ascii="Tahoma" w:hAnsi="Tahoma"/>
          <w:sz w:val="20"/>
          <w:szCs w:val="20"/>
        </w:rPr>
        <w:t>(nome do responsável legal pela empresa)</w:t>
      </w:r>
    </w:p>
    <w:p w:rsidR="004E6DE5" w:rsidRPr="009A7B65" w:rsidRDefault="004E6DE5" w:rsidP="004E6DE5">
      <w:pPr>
        <w:tabs>
          <w:tab w:val="left" w:pos="9762"/>
        </w:tabs>
        <w:jc w:val="center"/>
        <w:rPr>
          <w:rFonts w:ascii="Tahoma" w:hAnsi="Tahoma"/>
          <w:sz w:val="20"/>
          <w:szCs w:val="20"/>
        </w:rPr>
      </w:pPr>
      <w:r w:rsidRPr="009A7B65">
        <w:rPr>
          <w:rFonts w:ascii="Tahoma" w:hAnsi="Tahoma"/>
          <w:sz w:val="20"/>
          <w:szCs w:val="20"/>
        </w:rPr>
        <w:t>CNPJ da empresa</w:t>
      </w:r>
    </w:p>
    <w:p w:rsidR="004E6DE5" w:rsidRPr="009A7B65" w:rsidRDefault="004E6DE5" w:rsidP="004E6DE5">
      <w:pPr>
        <w:overflowPunct w:val="0"/>
        <w:adjustRightInd w:val="0"/>
        <w:jc w:val="center"/>
        <w:textAlignment w:val="baseline"/>
        <w:rPr>
          <w:rFonts w:ascii="Tahoma" w:hAnsi="Tahoma"/>
          <w:sz w:val="20"/>
          <w:szCs w:val="20"/>
          <w:lang w:eastAsia="ar-SA"/>
        </w:rPr>
      </w:pPr>
    </w:p>
    <w:p w:rsidR="004E6DE5" w:rsidRPr="009A7B65" w:rsidRDefault="004E6DE5" w:rsidP="004E6DE5">
      <w:pPr>
        <w:overflowPunct w:val="0"/>
        <w:adjustRightInd w:val="0"/>
        <w:jc w:val="center"/>
        <w:textAlignment w:val="baseline"/>
        <w:rPr>
          <w:rFonts w:ascii="Tahoma" w:hAnsi="Tahoma"/>
          <w:sz w:val="20"/>
          <w:szCs w:val="20"/>
          <w:lang w:eastAsia="ar-SA"/>
        </w:rPr>
      </w:pPr>
    </w:p>
    <w:p w:rsidR="004E6DE5" w:rsidRPr="009A7B65" w:rsidRDefault="004E6DE5" w:rsidP="004E6DE5">
      <w:pPr>
        <w:overflowPunct w:val="0"/>
        <w:adjustRightInd w:val="0"/>
        <w:jc w:val="center"/>
        <w:textAlignment w:val="baseline"/>
        <w:rPr>
          <w:rFonts w:ascii="Tahoma" w:hAnsi="Tahoma"/>
          <w:sz w:val="20"/>
          <w:szCs w:val="20"/>
          <w:lang w:eastAsia="ar-SA"/>
        </w:rPr>
      </w:pPr>
    </w:p>
    <w:p w:rsidR="004E6DE5" w:rsidRPr="009A7B65" w:rsidRDefault="004E6DE5" w:rsidP="004E6DE5">
      <w:pPr>
        <w:overflowPunct w:val="0"/>
        <w:adjustRightInd w:val="0"/>
        <w:jc w:val="center"/>
        <w:textAlignment w:val="baseline"/>
        <w:rPr>
          <w:rFonts w:ascii="Tahoma" w:hAnsi="Tahoma"/>
          <w:sz w:val="20"/>
          <w:szCs w:val="20"/>
          <w:lang w:eastAsia="ar-SA"/>
        </w:rPr>
      </w:pPr>
    </w:p>
    <w:p w:rsidR="004E6DE5" w:rsidRPr="009A7B65" w:rsidRDefault="004E6DE5" w:rsidP="004E6DE5">
      <w:pPr>
        <w:overflowPunct w:val="0"/>
        <w:adjustRightInd w:val="0"/>
        <w:jc w:val="center"/>
        <w:textAlignment w:val="baseline"/>
        <w:rPr>
          <w:rFonts w:ascii="Tahoma" w:hAnsi="Tahoma"/>
          <w:sz w:val="20"/>
          <w:szCs w:val="20"/>
          <w:lang w:eastAsia="ar-SA"/>
        </w:rPr>
      </w:pPr>
    </w:p>
    <w:p w:rsidR="004E6DE5" w:rsidRPr="009A7B65" w:rsidRDefault="004E6DE5" w:rsidP="004E6DE5">
      <w:pPr>
        <w:overflowPunct w:val="0"/>
        <w:adjustRightInd w:val="0"/>
        <w:jc w:val="center"/>
        <w:textAlignment w:val="baseline"/>
        <w:rPr>
          <w:rFonts w:ascii="Tahoma" w:hAnsi="Tahoma"/>
          <w:sz w:val="20"/>
          <w:szCs w:val="20"/>
          <w:lang w:eastAsia="ar-SA"/>
        </w:rPr>
      </w:pPr>
    </w:p>
    <w:p w:rsidR="004E6DE5" w:rsidRPr="009A7B65" w:rsidRDefault="004E6DE5" w:rsidP="004E6DE5">
      <w:pPr>
        <w:overflowPunct w:val="0"/>
        <w:adjustRightInd w:val="0"/>
        <w:jc w:val="center"/>
        <w:textAlignment w:val="baseline"/>
        <w:rPr>
          <w:rFonts w:ascii="Tahoma" w:hAnsi="Tahoma"/>
          <w:sz w:val="20"/>
          <w:szCs w:val="20"/>
          <w:lang w:eastAsia="ar-SA"/>
        </w:rPr>
      </w:pPr>
    </w:p>
    <w:p w:rsidR="004E6DE5" w:rsidRPr="009A7B65" w:rsidRDefault="004E6DE5" w:rsidP="004E6DE5">
      <w:pPr>
        <w:overflowPunct w:val="0"/>
        <w:adjustRightInd w:val="0"/>
        <w:jc w:val="center"/>
        <w:textAlignment w:val="baseline"/>
        <w:rPr>
          <w:rFonts w:ascii="Tahoma" w:hAnsi="Tahoma"/>
          <w:sz w:val="20"/>
          <w:szCs w:val="20"/>
          <w:lang w:eastAsia="ar-SA"/>
        </w:rPr>
      </w:pPr>
    </w:p>
    <w:p w:rsidR="004E6DE5" w:rsidRPr="009A7B65" w:rsidRDefault="004E6DE5" w:rsidP="004E6DE5">
      <w:pPr>
        <w:overflowPunct w:val="0"/>
        <w:adjustRightInd w:val="0"/>
        <w:jc w:val="center"/>
        <w:textAlignment w:val="baseline"/>
        <w:rPr>
          <w:rFonts w:ascii="Tahoma" w:hAnsi="Tahoma"/>
          <w:sz w:val="20"/>
          <w:szCs w:val="20"/>
          <w:lang w:eastAsia="ar-SA"/>
        </w:rPr>
      </w:pPr>
    </w:p>
    <w:p w:rsidR="004E6DE5" w:rsidRPr="009A7B65" w:rsidRDefault="004E6DE5" w:rsidP="004E6DE5">
      <w:pPr>
        <w:tabs>
          <w:tab w:val="left" w:pos="5730"/>
        </w:tabs>
        <w:jc w:val="both"/>
        <w:rPr>
          <w:rFonts w:ascii="Tahoma" w:hAnsi="Tahoma"/>
          <w:sz w:val="20"/>
          <w:szCs w:val="20"/>
        </w:rPr>
      </w:pPr>
    </w:p>
    <w:p w:rsidR="005B06E0" w:rsidRPr="009A7B65" w:rsidRDefault="005B06E0" w:rsidP="004E6DE5">
      <w:pPr>
        <w:tabs>
          <w:tab w:val="left" w:pos="5730"/>
        </w:tabs>
        <w:jc w:val="both"/>
        <w:rPr>
          <w:rFonts w:ascii="Tahoma" w:hAnsi="Tahoma"/>
          <w:sz w:val="20"/>
          <w:szCs w:val="20"/>
        </w:rPr>
      </w:pPr>
    </w:p>
    <w:p w:rsidR="00BE0BB8" w:rsidRPr="009A7B65" w:rsidRDefault="00BE0BB8" w:rsidP="004E6DE5">
      <w:pPr>
        <w:tabs>
          <w:tab w:val="left" w:pos="5730"/>
        </w:tabs>
        <w:jc w:val="both"/>
        <w:rPr>
          <w:rFonts w:ascii="Tahoma" w:hAnsi="Tahoma"/>
          <w:sz w:val="20"/>
          <w:szCs w:val="20"/>
        </w:rPr>
      </w:pPr>
    </w:p>
    <w:p w:rsidR="00BE0BB8" w:rsidRPr="009A7B65" w:rsidRDefault="00BE0BB8" w:rsidP="004E6DE5">
      <w:pPr>
        <w:tabs>
          <w:tab w:val="left" w:pos="5730"/>
        </w:tabs>
        <w:jc w:val="both"/>
        <w:rPr>
          <w:rFonts w:ascii="Tahoma" w:hAnsi="Tahoma"/>
          <w:sz w:val="20"/>
          <w:szCs w:val="20"/>
        </w:rPr>
      </w:pPr>
    </w:p>
    <w:p w:rsidR="00BE0BB8" w:rsidRPr="009A7B65" w:rsidRDefault="00BE0BB8" w:rsidP="004E6DE5">
      <w:pPr>
        <w:tabs>
          <w:tab w:val="left" w:pos="5730"/>
        </w:tabs>
        <w:jc w:val="both"/>
        <w:rPr>
          <w:rFonts w:ascii="Tahoma" w:hAnsi="Tahoma"/>
          <w:sz w:val="20"/>
          <w:szCs w:val="20"/>
        </w:rPr>
      </w:pPr>
    </w:p>
    <w:p w:rsidR="00BE0BB8" w:rsidRPr="009A7B65" w:rsidRDefault="00BE0BB8" w:rsidP="004E6DE5">
      <w:pPr>
        <w:tabs>
          <w:tab w:val="left" w:pos="5730"/>
        </w:tabs>
        <w:jc w:val="both"/>
        <w:rPr>
          <w:rFonts w:ascii="Tahoma" w:hAnsi="Tahoma"/>
          <w:sz w:val="20"/>
          <w:szCs w:val="20"/>
        </w:rPr>
      </w:pPr>
    </w:p>
    <w:p w:rsidR="00BE0BB8" w:rsidRPr="009A7B65" w:rsidRDefault="00BE0BB8" w:rsidP="004E6DE5">
      <w:pPr>
        <w:tabs>
          <w:tab w:val="left" w:pos="5730"/>
        </w:tabs>
        <w:jc w:val="both"/>
        <w:rPr>
          <w:rFonts w:ascii="Tahoma" w:hAnsi="Tahoma"/>
          <w:sz w:val="20"/>
          <w:szCs w:val="20"/>
        </w:rPr>
      </w:pPr>
    </w:p>
    <w:p w:rsidR="00BE0BB8" w:rsidRPr="009A7B65" w:rsidRDefault="00BE0BB8" w:rsidP="004E6DE5">
      <w:pPr>
        <w:tabs>
          <w:tab w:val="left" w:pos="5730"/>
        </w:tabs>
        <w:jc w:val="both"/>
        <w:rPr>
          <w:rFonts w:ascii="Tahoma" w:hAnsi="Tahoma"/>
          <w:sz w:val="20"/>
          <w:szCs w:val="20"/>
        </w:rPr>
      </w:pPr>
    </w:p>
    <w:p w:rsidR="00BE0BB8" w:rsidRPr="009A7B65" w:rsidRDefault="00BE0BB8" w:rsidP="004E6DE5">
      <w:pPr>
        <w:tabs>
          <w:tab w:val="left" w:pos="5730"/>
        </w:tabs>
        <w:jc w:val="both"/>
        <w:rPr>
          <w:rFonts w:ascii="Tahoma" w:hAnsi="Tahoma"/>
          <w:sz w:val="20"/>
          <w:szCs w:val="20"/>
        </w:rPr>
      </w:pPr>
    </w:p>
    <w:p w:rsidR="00BE0BB8" w:rsidRPr="009A7B65" w:rsidRDefault="00BE0BB8" w:rsidP="004E6DE5">
      <w:pPr>
        <w:tabs>
          <w:tab w:val="left" w:pos="5730"/>
        </w:tabs>
        <w:jc w:val="both"/>
        <w:rPr>
          <w:rFonts w:ascii="Tahoma" w:hAnsi="Tahoma"/>
          <w:sz w:val="20"/>
          <w:szCs w:val="20"/>
        </w:rPr>
      </w:pPr>
    </w:p>
    <w:p w:rsidR="00BE0BB8" w:rsidRPr="009A7B65" w:rsidRDefault="00BE0BB8" w:rsidP="004E6DE5">
      <w:pPr>
        <w:tabs>
          <w:tab w:val="left" w:pos="5730"/>
        </w:tabs>
        <w:jc w:val="both"/>
        <w:rPr>
          <w:rFonts w:ascii="Tahoma" w:hAnsi="Tahoma"/>
          <w:sz w:val="20"/>
          <w:szCs w:val="20"/>
        </w:rPr>
      </w:pPr>
    </w:p>
    <w:p w:rsidR="00BE0BB8" w:rsidRPr="009A7B65" w:rsidRDefault="00BE0BB8" w:rsidP="004E6DE5">
      <w:pPr>
        <w:tabs>
          <w:tab w:val="left" w:pos="5730"/>
        </w:tabs>
        <w:jc w:val="both"/>
        <w:rPr>
          <w:rFonts w:ascii="Tahoma" w:hAnsi="Tahoma"/>
          <w:sz w:val="20"/>
          <w:szCs w:val="20"/>
        </w:rPr>
      </w:pPr>
    </w:p>
    <w:p w:rsidR="00BE0BB8" w:rsidRDefault="00BE0BB8" w:rsidP="004E6DE5">
      <w:pPr>
        <w:tabs>
          <w:tab w:val="left" w:pos="5730"/>
        </w:tabs>
        <w:jc w:val="both"/>
        <w:rPr>
          <w:rFonts w:ascii="Tahoma" w:hAnsi="Tahoma"/>
          <w:sz w:val="20"/>
          <w:szCs w:val="20"/>
        </w:rPr>
      </w:pPr>
    </w:p>
    <w:p w:rsidR="009A7B65" w:rsidRDefault="009A7B65" w:rsidP="004E6DE5">
      <w:pPr>
        <w:tabs>
          <w:tab w:val="left" w:pos="5730"/>
        </w:tabs>
        <w:jc w:val="both"/>
        <w:rPr>
          <w:rFonts w:ascii="Tahoma" w:hAnsi="Tahoma"/>
          <w:sz w:val="20"/>
          <w:szCs w:val="20"/>
        </w:rPr>
      </w:pPr>
    </w:p>
    <w:p w:rsidR="009A7B65" w:rsidRDefault="009A7B65" w:rsidP="004E6DE5">
      <w:pPr>
        <w:tabs>
          <w:tab w:val="left" w:pos="5730"/>
        </w:tabs>
        <w:jc w:val="both"/>
        <w:rPr>
          <w:rFonts w:ascii="Tahoma" w:hAnsi="Tahoma"/>
          <w:sz w:val="20"/>
          <w:szCs w:val="20"/>
        </w:rPr>
      </w:pPr>
    </w:p>
    <w:p w:rsidR="009A7B65" w:rsidRDefault="009A7B65" w:rsidP="004E6DE5">
      <w:pPr>
        <w:tabs>
          <w:tab w:val="left" w:pos="5730"/>
        </w:tabs>
        <w:jc w:val="both"/>
        <w:rPr>
          <w:rFonts w:ascii="Tahoma" w:hAnsi="Tahoma"/>
          <w:sz w:val="20"/>
          <w:szCs w:val="20"/>
        </w:rPr>
      </w:pPr>
    </w:p>
    <w:p w:rsidR="009A7B65" w:rsidRDefault="009A7B65" w:rsidP="004E6DE5">
      <w:pPr>
        <w:tabs>
          <w:tab w:val="left" w:pos="5730"/>
        </w:tabs>
        <w:jc w:val="both"/>
        <w:rPr>
          <w:rFonts w:ascii="Tahoma" w:hAnsi="Tahoma"/>
          <w:sz w:val="20"/>
          <w:szCs w:val="20"/>
        </w:rPr>
      </w:pPr>
    </w:p>
    <w:p w:rsidR="009A7B65" w:rsidRDefault="009A7B65" w:rsidP="004E6DE5">
      <w:pPr>
        <w:tabs>
          <w:tab w:val="left" w:pos="5730"/>
        </w:tabs>
        <w:jc w:val="both"/>
        <w:rPr>
          <w:rFonts w:ascii="Tahoma" w:hAnsi="Tahoma"/>
          <w:sz w:val="20"/>
          <w:szCs w:val="20"/>
        </w:rPr>
      </w:pPr>
    </w:p>
    <w:p w:rsidR="009A7B65" w:rsidRDefault="009A7B65" w:rsidP="004E6DE5">
      <w:pPr>
        <w:tabs>
          <w:tab w:val="left" w:pos="5730"/>
        </w:tabs>
        <w:jc w:val="both"/>
        <w:rPr>
          <w:rFonts w:ascii="Tahoma" w:hAnsi="Tahoma"/>
          <w:sz w:val="20"/>
          <w:szCs w:val="20"/>
        </w:rPr>
      </w:pPr>
    </w:p>
    <w:p w:rsidR="009A7B65" w:rsidRDefault="009A7B65" w:rsidP="004E6DE5">
      <w:pPr>
        <w:tabs>
          <w:tab w:val="left" w:pos="5730"/>
        </w:tabs>
        <w:jc w:val="both"/>
        <w:rPr>
          <w:rFonts w:ascii="Tahoma" w:hAnsi="Tahoma"/>
          <w:sz w:val="20"/>
          <w:szCs w:val="20"/>
        </w:rPr>
      </w:pPr>
    </w:p>
    <w:p w:rsidR="009A7B65" w:rsidRPr="009A7B65" w:rsidRDefault="009A7B65" w:rsidP="004E6DE5">
      <w:pPr>
        <w:tabs>
          <w:tab w:val="left" w:pos="5730"/>
        </w:tabs>
        <w:jc w:val="both"/>
        <w:rPr>
          <w:rFonts w:ascii="Tahoma" w:hAnsi="Tahoma"/>
          <w:sz w:val="20"/>
          <w:szCs w:val="20"/>
        </w:rPr>
      </w:pPr>
    </w:p>
    <w:p w:rsidR="00BE0BB8" w:rsidRPr="009A7B65" w:rsidRDefault="00BE0BB8" w:rsidP="004E6DE5">
      <w:pPr>
        <w:tabs>
          <w:tab w:val="left" w:pos="5730"/>
        </w:tabs>
        <w:jc w:val="both"/>
        <w:rPr>
          <w:rFonts w:ascii="Tahoma" w:hAnsi="Tahoma"/>
          <w:sz w:val="20"/>
          <w:szCs w:val="20"/>
        </w:rPr>
      </w:pPr>
    </w:p>
    <w:p w:rsidR="00BE0BB8" w:rsidRPr="009A7B65" w:rsidRDefault="00BE0BB8" w:rsidP="004E6DE5">
      <w:pPr>
        <w:tabs>
          <w:tab w:val="left" w:pos="5730"/>
        </w:tabs>
        <w:jc w:val="both"/>
        <w:rPr>
          <w:rFonts w:ascii="Tahoma" w:hAnsi="Tahoma"/>
          <w:sz w:val="20"/>
          <w:szCs w:val="20"/>
        </w:rPr>
      </w:pPr>
    </w:p>
    <w:p w:rsidR="00884C56" w:rsidRPr="009A7B65" w:rsidRDefault="00884C56" w:rsidP="00884C56">
      <w:pPr>
        <w:jc w:val="center"/>
        <w:rPr>
          <w:rFonts w:ascii="Tahoma" w:hAnsi="Tahoma"/>
          <w:b/>
          <w:sz w:val="20"/>
          <w:szCs w:val="20"/>
        </w:rPr>
      </w:pPr>
      <w:r w:rsidRPr="009A7B65">
        <w:rPr>
          <w:rFonts w:ascii="Tahoma" w:hAnsi="Tahoma"/>
          <w:b/>
          <w:sz w:val="20"/>
          <w:szCs w:val="20"/>
        </w:rPr>
        <w:t>ANEXO XI -  DECLARAÇÃO DE RESERVA DE CARGOS PARA PESSOA COM DEFICIÊNCIA</w:t>
      </w:r>
    </w:p>
    <w:p w:rsidR="00884C56" w:rsidRPr="009A7B65" w:rsidRDefault="00884C56" w:rsidP="00884C56">
      <w:pPr>
        <w:rPr>
          <w:rFonts w:ascii="Tahoma" w:hAnsi="Tahoma"/>
          <w:sz w:val="20"/>
          <w:szCs w:val="20"/>
        </w:rPr>
      </w:pPr>
    </w:p>
    <w:p w:rsidR="00884C56" w:rsidRPr="009A7B65" w:rsidRDefault="00884C56" w:rsidP="00884C56">
      <w:pPr>
        <w:rPr>
          <w:rFonts w:ascii="Tahoma" w:hAnsi="Tahoma"/>
          <w:sz w:val="20"/>
          <w:szCs w:val="20"/>
        </w:rPr>
      </w:pPr>
    </w:p>
    <w:p w:rsidR="00E73343" w:rsidRPr="009A7B65" w:rsidRDefault="00E73343" w:rsidP="00E73343">
      <w:pPr>
        <w:rPr>
          <w:rFonts w:ascii="Tahoma" w:hAnsi="Tahoma"/>
          <w:sz w:val="20"/>
          <w:szCs w:val="20"/>
        </w:rPr>
      </w:pPr>
      <w:r w:rsidRPr="009A7B65">
        <w:rPr>
          <w:rFonts w:ascii="Tahoma" w:hAnsi="Tahoma"/>
          <w:sz w:val="20"/>
          <w:szCs w:val="20"/>
        </w:rPr>
        <w:t>XXX, inscrito no CNPJ n.º</w:t>
      </w:r>
      <w:proofErr w:type="gramStart"/>
      <w:r w:rsidRPr="009A7B65">
        <w:rPr>
          <w:rFonts w:ascii="Tahoma" w:hAnsi="Tahoma"/>
          <w:sz w:val="20"/>
          <w:szCs w:val="20"/>
        </w:rPr>
        <w:t xml:space="preserve">   </w:t>
      </w:r>
      <w:proofErr w:type="gramEnd"/>
      <w:r w:rsidRPr="009A7B65">
        <w:rPr>
          <w:rFonts w:ascii="Tahoma" w:hAnsi="Tahoma"/>
          <w:sz w:val="20"/>
          <w:szCs w:val="20"/>
        </w:rPr>
        <w:t xml:space="preserve">XXX, por intermédio de seu representante legal, o(a) Sr.(a)   XXX, portador(a) da Carteira de Identidade nº XXX e do CPF nº   XXX,   </w:t>
      </w:r>
      <w:proofErr w:type="spellStart"/>
      <w:r w:rsidRPr="009A7B65">
        <w:rPr>
          <w:rFonts w:ascii="Tahoma" w:hAnsi="Tahoma"/>
          <w:sz w:val="20"/>
          <w:szCs w:val="20"/>
        </w:rPr>
        <w:t>DECLARA,para</w:t>
      </w:r>
      <w:proofErr w:type="spellEnd"/>
      <w:r w:rsidRPr="009A7B65">
        <w:rPr>
          <w:rFonts w:ascii="Tahoma" w:hAnsi="Tahoma"/>
          <w:sz w:val="20"/>
          <w:szCs w:val="20"/>
        </w:rPr>
        <w:t xml:space="preserve"> os devidos fins, que tem pleno conhecimento das regras contidas no edital de licitação e que possui as condições de habilitação previstas no edital, bem como: </w:t>
      </w:r>
    </w:p>
    <w:p w:rsidR="00F9299F" w:rsidRPr="009A7B65" w:rsidRDefault="00F9299F" w:rsidP="00E73343">
      <w:pPr>
        <w:rPr>
          <w:rFonts w:ascii="Tahoma" w:hAnsi="Tahoma"/>
          <w:sz w:val="20"/>
          <w:szCs w:val="20"/>
        </w:rPr>
      </w:pPr>
    </w:p>
    <w:p w:rsidR="00F9299F" w:rsidRPr="009A7B65" w:rsidRDefault="00E73343" w:rsidP="00732CAB">
      <w:pPr>
        <w:pStyle w:val="PargrafodaLista"/>
        <w:numPr>
          <w:ilvl w:val="0"/>
          <w:numId w:val="18"/>
        </w:numPr>
        <w:rPr>
          <w:rFonts w:ascii="Tahoma" w:hAnsi="Tahoma"/>
          <w:sz w:val="20"/>
          <w:szCs w:val="20"/>
        </w:rPr>
      </w:pPr>
      <w:r w:rsidRPr="009A7B65">
        <w:rPr>
          <w:rFonts w:ascii="Tahoma" w:hAnsi="Tahoma"/>
          <w:b/>
          <w:sz w:val="20"/>
          <w:szCs w:val="20"/>
        </w:rPr>
        <w:t>DECLARAÇÃO DE ATENDIMENTO À POLÍTICA AMBIENTAL DE LICITAÇÃO SUSTENTÁVEL</w:t>
      </w:r>
      <w:r w:rsidRPr="009A7B65">
        <w:rPr>
          <w:rFonts w:ascii="Tahoma" w:hAnsi="Tahoma"/>
          <w:sz w:val="20"/>
          <w:szCs w:val="20"/>
        </w:rPr>
        <w:t xml:space="preserve"> 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 </w:t>
      </w:r>
    </w:p>
    <w:p w:rsidR="00E73343" w:rsidRPr="009A7B65" w:rsidRDefault="00E73343" w:rsidP="00732CAB">
      <w:pPr>
        <w:pStyle w:val="PargrafodaLista"/>
        <w:numPr>
          <w:ilvl w:val="0"/>
          <w:numId w:val="18"/>
        </w:numPr>
        <w:rPr>
          <w:rFonts w:ascii="Tahoma" w:hAnsi="Tahoma"/>
          <w:sz w:val="20"/>
          <w:szCs w:val="20"/>
        </w:rPr>
      </w:pPr>
      <w:r w:rsidRPr="009A7B65">
        <w:rPr>
          <w:rFonts w:ascii="Tahoma" w:hAnsi="Tahoma"/>
          <w:b/>
          <w:sz w:val="20"/>
          <w:szCs w:val="20"/>
        </w:rPr>
        <w:t>DECLARAÇÃO DE RESERVA DE CARGOS</w:t>
      </w:r>
      <w:r w:rsidRPr="009A7B65">
        <w:rPr>
          <w:rFonts w:ascii="Tahoma" w:hAnsi="Tahoma"/>
          <w:sz w:val="20"/>
          <w:szCs w:val="20"/>
        </w:rPr>
        <w:t xml:space="preserve">; Que para fins do disposto no inciso IV do art. 63 da Lei Federal nº 14.133/2021, cumpre as exigências de reserva de cargos para pessoa com deficiência e para reabilitado da Previdência Social, previstas em lei e em outras normas específicas. </w:t>
      </w:r>
    </w:p>
    <w:p w:rsidR="00E73343" w:rsidRPr="009A7B65" w:rsidRDefault="00E73343" w:rsidP="00E73343">
      <w:pPr>
        <w:rPr>
          <w:rFonts w:ascii="Tahoma" w:hAnsi="Tahoma"/>
          <w:sz w:val="20"/>
          <w:szCs w:val="20"/>
        </w:rPr>
      </w:pPr>
    </w:p>
    <w:p w:rsidR="00884C56" w:rsidRPr="009A7B65" w:rsidRDefault="00F9299F" w:rsidP="00E73343">
      <w:pPr>
        <w:ind w:left="1134"/>
        <w:rPr>
          <w:rFonts w:ascii="Tahoma" w:hAnsi="Tahoma"/>
          <w:sz w:val="20"/>
          <w:szCs w:val="20"/>
        </w:rPr>
      </w:pPr>
      <w:r w:rsidRPr="009A7B65">
        <w:rPr>
          <w:rFonts w:ascii="Tahoma" w:hAnsi="Tahoma"/>
          <w:sz w:val="20"/>
          <w:szCs w:val="20"/>
        </w:rPr>
        <w:t>2</w:t>
      </w:r>
      <w:r w:rsidR="00E73343" w:rsidRPr="009A7B65">
        <w:rPr>
          <w:rFonts w:ascii="Tahoma" w:hAnsi="Tahoma"/>
          <w:sz w:val="20"/>
          <w:szCs w:val="20"/>
        </w:rPr>
        <w:t xml:space="preserve">.1. RESSALVA: Esta empresa não possui 100 (cem) ou mais empregados. Por este motivo, está desobrigada a preencher com uma parcela de 2% a 5% de seus cargos com pessoas portadoras de deficiências habilitadas ou reabilitadas pela Previdência Social, nos termos do art. 93 da Lei 8.213/91 </w:t>
      </w:r>
      <w:proofErr w:type="gramStart"/>
      <w:r w:rsidR="00E73343" w:rsidRPr="009A7B65">
        <w:rPr>
          <w:rFonts w:ascii="Tahoma" w:hAnsi="Tahoma"/>
          <w:sz w:val="20"/>
          <w:szCs w:val="20"/>
        </w:rPr>
        <w:t xml:space="preserve">(    </w:t>
      </w:r>
      <w:proofErr w:type="gramEnd"/>
      <w:r w:rsidR="00E73343" w:rsidRPr="009A7B65">
        <w:rPr>
          <w:rFonts w:ascii="Tahoma" w:hAnsi="Tahoma"/>
          <w:sz w:val="20"/>
          <w:szCs w:val="20"/>
        </w:rPr>
        <w:t>)</w:t>
      </w:r>
    </w:p>
    <w:p w:rsidR="00884C56" w:rsidRPr="009A7B65" w:rsidRDefault="00884C56" w:rsidP="00884C56">
      <w:pPr>
        <w:tabs>
          <w:tab w:val="left" w:pos="5730"/>
        </w:tabs>
        <w:jc w:val="both"/>
        <w:rPr>
          <w:rFonts w:ascii="Tahoma" w:hAnsi="Tahoma"/>
          <w:sz w:val="20"/>
          <w:szCs w:val="20"/>
        </w:rPr>
      </w:pPr>
    </w:p>
    <w:p w:rsidR="00884C56" w:rsidRPr="009A7B65" w:rsidRDefault="00884C56" w:rsidP="00884C56">
      <w:pPr>
        <w:tabs>
          <w:tab w:val="left" w:pos="5730"/>
        </w:tabs>
        <w:jc w:val="both"/>
        <w:rPr>
          <w:rFonts w:ascii="Tahoma" w:hAnsi="Tahoma"/>
          <w:sz w:val="20"/>
          <w:szCs w:val="20"/>
        </w:rPr>
      </w:pPr>
    </w:p>
    <w:p w:rsidR="00884C56" w:rsidRPr="009A7B65" w:rsidRDefault="00884C56" w:rsidP="00884C56">
      <w:pPr>
        <w:tabs>
          <w:tab w:val="left" w:pos="9762"/>
        </w:tabs>
        <w:rPr>
          <w:rFonts w:ascii="Tahoma" w:hAnsi="Tahoma"/>
          <w:sz w:val="20"/>
          <w:szCs w:val="20"/>
        </w:rPr>
      </w:pPr>
      <w:r w:rsidRPr="009A7B65">
        <w:rPr>
          <w:rFonts w:ascii="Tahoma" w:hAnsi="Tahoma"/>
          <w:sz w:val="20"/>
          <w:szCs w:val="20"/>
        </w:rPr>
        <w:t xml:space="preserve">(nome da cidade) (estado), ___ de __________ </w:t>
      </w:r>
      <w:proofErr w:type="spellStart"/>
      <w:r w:rsidRPr="009A7B65">
        <w:rPr>
          <w:rFonts w:ascii="Tahoma" w:hAnsi="Tahoma"/>
          <w:sz w:val="20"/>
          <w:szCs w:val="20"/>
        </w:rPr>
        <w:t>de</w:t>
      </w:r>
      <w:proofErr w:type="spellEnd"/>
      <w:r w:rsidRPr="009A7B65">
        <w:rPr>
          <w:rFonts w:ascii="Tahoma" w:hAnsi="Tahoma"/>
          <w:sz w:val="20"/>
          <w:szCs w:val="20"/>
        </w:rPr>
        <w:t xml:space="preserve"> ____.</w:t>
      </w:r>
    </w:p>
    <w:p w:rsidR="00884C56" w:rsidRPr="009A7B65" w:rsidRDefault="00884C56" w:rsidP="00884C56">
      <w:pPr>
        <w:tabs>
          <w:tab w:val="left" w:pos="9762"/>
        </w:tabs>
        <w:rPr>
          <w:rFonts w:ascii="Tahoma" w:hAnsi="Tahoma"/>
          <w:sz w:val="20"/>
          <w:szCs w:val="20"/>
        </w:rPr>
      </w:pPr>
    </w:p>
    <w:p w:rsidR="00884C56" w:rsidRPr="009A7B65" w:rsidRDefault="00884C56" w:rsidP="00884C56">
      <w:pPr>
        <w:tabs>
          <w:tab w:val="left" w:pos="3780"/>
        </w:tabs>
        <w:rPr>
          <w:rFonts w:ascii="Tahoma" w:hAnsi="Tahoma"/>
          <w:sz w:val="20"/>
          <w:szCs w:val="20"/>
        </w:rPr>
      </w:pPr>
      <w:r w:rsidRPr="009A7B65">
        <w:rPr>
          <w:rFonts w:ascii="Tahoma" w:hAnsi="Tahoma"/>
          <w:sz w:val="20"/>
          <w:szCs w:val="20"/>
        </w:rPr>
        <w:tab/>
      </w:r>
    </w:p>
    <w:p w:rsidR="00884C56" w:rsidRPr="009A7B65" w:rsidRDefault="00884C56" w:rsidP="00884C56">
      <w:pPr>
        <w:tabs>
          <w:tab w:val="left" w:pos="3780"/>
        </w:tabs>
        <w:rPr>
          <w:rFonts w:ascii="Tahoma" w:hAnsi="Tahoma"/>
          <w:sz w:val="20"/>
          <w:szCs w:val="20"/>
        </w:rPr>
      </w:pPr>
    </w:p>
    <w:p w:rsidR="00884C56" w:rsidRPr="009A7B65" w:rsidRDefault="00884C56" w:rsidP="00884C56">
      <w:pPr>
        <w:tabs>
          <w:tab w:val="left" w:pos="9762"/>
        </w:tabs>
        <w:jc w:val="center"/>
        <w:rPr>
          <w:rFonts w:ascii="Tahoma" w:hAnsi="Tahoma"/>
          <w:sz w:val="20"/>
          <w:szCs w:val="20"/>
        </w:rPr>
      </w:pPr>
      <w:r w:rsidRPr="009A7B65">
        <w:rPr>
          <w:rFonts w:ascii="Tahoma" w:hAnsi="Tahoma"/>
          <w:sz w:val="20"/>
          <w:szCs w:val="20"/>
        </w:rPr>
        <w:t>(nome do responsável legal pela empresa)</w:t>
      </w:r>
    </w:p>
    <w:p w:rsidR="00884C56" w:rsidRPr="009A7B65" w:rsidRDefault="00884C56" w:rsidP="00884C56">
      <w:pPr>
        <w:tabs>
          <w:tab w:val="left" w:pos="9762"/>
        </w:tabs>
        <w:jc w:val="center"/>
        <w:rPr>
          <w:rFonts w:ascii="Tahoma" w:hAnsi="Tahoma"/>
          <w:sz w:val="20"/>
          <w:szCs w:val="20"/>
        </w:rPr>
      </w:pPr>
      <w:r w:rsidRPr="009A7B65">
        <w:rPr>
          <w:rFonts w:ascii="Tahoma" w:hAnsi="Tahoma"/>
          <w:sz w:val="20"/>
          <w:szCs w:val="20"/>
        </w:rPr>
        <w:t>CNPJ da empresa</w:t>
      </w:r>
    </w:p>
    <w:p w:rsidR="00884C56" w:rsidRPr="009A7B65" w:rsidRDefault="00884C56" w:rsidP="00884C56">
      <w:pPr>
        <w:overflowPunct w:val="0"/>
        <w:adjustRightInd w:val="0"/>
        <w:jc w:val="center"/>
        <w:textAlignment w:val="baseline"/>
        <w:rPr>
          <w:rFonts w:ascii="Tahoma" w:hAnsi="Tahoma"/>
          <w:sz w:val="20"/>
          <w:szCs w:val="20"/>
          <w:lang w:eastAsia="ar-SA"/>
        </w:rPr>
      </w:pPr>
    </w:p>
    <w:p w:rsidR="00884C56" w:rsidRPr="009A7B65" w:rsidRDefault="00884C56" w:rsidP="00884C56">
      <w:pPr>
        <w:overflowPunct w:val="0"/>
        <w:adjustRightInd w:val="0"/>
        <w:jc w:val="center"/>
        <w:textAlignment w:val="baseline"/>
        <w:rPr>
          <w:rFonts w:ascii="Tahoma" w:hAnsi="Tahoma"/>
          <w:sz w:val="20"/>
          <w:szCs w:val="20"/>
          <w:lang w:eastAsia="ar-SA"/>
        </w:rPr>
      </w:pPr>
    </w:p>
    <w:p w:rsidR="00884C56" w:rsidRPr="009A7B65" w:rsidRDefault="00884C56" w:rsidP="00884C56">
      <w:pPr>
        <w:overflowPunct w:val="0"/>
        <w:adjustRightInd w:val="0"/>
        <w:jc w:val="center"/>
        <w:textAlignment w:val="baseline"/>
        <w:rPr>
          <w:rFonts w:ascii="Tahoma" w:hAnsi="Tahoma"/>
          <w:sz w:val="20"/>
          <w:szCs w:val="20"/>
          <w:lang w:eastAsia="ar-SA"/>
        </w:rPr>
      </w:pPr>
    </w:p>
    <w:p w:rsidR="00884C56" w:rsidRPr="009A7B65" w:rsidRDefault="00884C56" w:rsidP="00884C56">
      <w:pPr>
        <w:overflowPunct w:val="0"/>
        <w:adjustRightInd w:val="0"/>
        <w:jc w:val="center"/>
        <w:textAlignment w:val="baseline"/>
        <w:rPr>
          <w:rFonts w:ascii="Tahoma" w:hAnsi="Tahoma"/>
          <w:sz w:val="20"/>
          <w:szCs w:val="20"/>
          <w:lang w:eastAsia="ar-SA"/>
        </w:rPr>
      </w:pPr>
    </w:p>
    <w:p w:rsidR="00884C56" w:rsidRPr="009A7B65" w:rsidRDefault="00884C56" w:rsidP="00884C56">
      <w:pPr>
        <w:overflowPunct w:val="0"/>
        <w:adjustRightInd w:val="0"/>
        <w:jc w:val="center"/>
        <w:textAlignment w:val="baseline"/>
        <w:rPr>
          <w:rFonts w:ascii="Tahoma" w:hAnsi="Tahoma"/>
          <w:sz w:val="20"/>
          <w:szCs w:val="20"/>
          <w:lang w:eastAsia="ar-SA"/>
        </w:rPr>
      </w:pPr>
    </w:p>
    <w:p w:rsidR="00884C56" w:rsidRPr="009A7B65" w:rsidRDefault="00884C56" w:rsidP="00884C56">
      <w:pPr>
        <w:overflowPunct w:val="0"/>
        <w:adjustRightInd w:val="0"/>
        <w:jc w:val="center"/>
        <w:textAlignment w:val="baseline"/>
        <w:rPr>
          <w:rFonts w:ascii="Tahoma" w:hAnsi="Tahoma"/>
          <w:sz w:val="20"/>
          <w:szCs w:val="20"/>
          <w:lang w:eastAsia="ar-SA"/>
        </w:rPr>
      </w:pPr>
    </w:p>
    <w:p w:rsidR="00884C56" w:rsidRPr="009A7B65" w:rsidRDefault="00884C56" w:rsidP="00884C56">
      <w:pPr>
        <w:overflowPunct w:val="0"/>
        <w:adjustRightInd w:val="0"/>
        <w:jc w:val="center"/>
        <w:textAlignment w:val="baseline"/>
        <w:rPr>
          <w:rFonts w:ascii="Tahoma" w:hAnsi="Tahoma"/>
          <w:sz w:val="20"/>
          <w:szCs w:val="20"/>
          <w:lang w:eastAsia="ar-SA"/>
        </w:rPr>
      </w:pPr>
    </w:p>
    <w:p w:rsidR="00884C56" w:rsidRPr="009A7B65" w:rsidRDefault="00884C56" w:rsidP="00884C56">
      <w:pPr>
        <w:overflowPunct w:val="0"/>
        <w:adjustRightInd w:val="0"/>
        <w:jc w:val="center"/>
        <w:textAlignment w:val="baseline"/>
        <w:rPr>
          <w:rFonts w:ascii="Tahoma" w:hAnsi="Tahoma"/>
          <w:sz w:val="20"/>
          <w:szCs w:val="20"/>
          <w:lang w:eastAsia="ar-SA"/>
        </w:rPr>
      </w:pPr>
    </w:p>
    <w:p w:rsidR="00884C56" w:rsidRPr="009A7B65" w:rsidRDefault="00884C56" w:rsidP="00884C56">
      <w:pPr>
        <w:overflowPunct w:val="0"/>
        <w:adjustRightInd w:val="0"/>
        <w:jc w:val="center"/>
        <w:textAlignment w:val="baseline"/>
        <w:rPr>
          <w:rFonts w:ascii="Tahoma" w:hAnsi="Tahoma"/>
          <w:sz w:val="20"/>
          <w:szCs w:val="20"/>
          <w:lang w:eastAsia="ar-SA"/>
        </w:rPr>
      </w:pPr>
    </w:p>
    <w:p w:rsidR="00F04872" w:rsidRPr="009A7B65" w:rsidRDefault="00F04872" w:rsidP="00884C56">
      <w:pPr>
        <w:overflowPunct w:val="0"/>
        <w:adjustRightInd w:val="0"/>
        <w:jc w:val="center"/>
        <w:textAlignment w:val="baseline"/>
        <w:rPr>
          <w:rFonts w:ascii="Tahoma" w:hAnsi="Tahoma"/>
          <w:sz w:val="20"/>
          <w:szCs w:val="20"/>
          <w:lang w:eastAsia="ar-SA"/>
        </w:rPr>
      </w:pPr>
    </w:p>
    <w:p w:rsidR="00F04872" w:rsidRPr="009A7B65" w:rsidRDefault="00F04872" w:rsidP="00884C56">
      <w:pPr>
        <w:overflowPunct w:val="0"/>
        <w:adjustRightInd w:val="0"/>
        <w:jc w:val="center"/>
        <w:textAlignment w:val="baseline"/>
        <w:rPr>
          <w:rFonts w:ascii="Tahoma" w:hAnsi="Tahoma"/>
          <w:sz w:val="20"/>
          <w:szCs w:val="20"/>
          <w:lang w:eastAsia="ar-SA"/>
        </w:rPr>
      </w:pPr>
    </w:p>
    <w:p w:rsidR="00FE1110" w:rsidRDefault="00FE1110" w:rsidP="00884C56">
      <w:pPr>
        <w:overflowPunct w:val="0"/>
        <w:adjustRightInd w:val="0"/>
        <w:jc w:val="center"/>
        <w:textAlignment w:val="baseline"/>
        <w:rPr>
          <w:rFonts w:ascii="Tahoma" w:hAnsi="Tahoma"/>
          <w:sz w:val="20"/>
          <w:szCs w:val="20"/>
          <w:lang w:eastAsia="ar-SA"/>
        </w:rPr>
      </w:pPr>
    </w:p>
    <w:p w:rsidR="009A7B65" w:rsidRDefault="009A7B65" w:rsidP="00884C56">
      <w:pPr>
        <w:overflowPunct w:val="0"/>
        <w:adjustRightInd w:val="0"/>
        <w:jc w:val="center"/>
        <w:textAlignment w:val="baseline"/>
        <w:rPr>
          <w:rFonts w:ascii="Tahoma" w:hAnsi="Tahoma"/>
          <w:sz w:val="20"/>
          <w:szCs w:val="20"/>
          <w:lang w:eastAsia="ar-SA"/>
        </w:rPr>
      </w:pPr>
    </w:p>
    <w:p w:rsidR="009A7B65" w:rsidRDefault="009A7B65" w:rsidP="00884C56">
      <w:pPr>
        <w:overflowPunct w:val="0"/>
        <w:adjustRightInd w:val="0"/>
        <w:jc w:val="center"/>
        <w:textAlignment w:val="baseline"/>
        <w:rPr>
          <w:rFonts w:ascii="Tahoma" w:hAnsi="Tahoma"/>
          <w:sz w:val="20"/>
          <w:szCs w:val="20"/>
          <w:lang w:eastAsia="ar-SA"/>
        </w:rPr>
      </w:pPr>
    </w:p>
    <w:p w:rsidR="009A7B65" w:rsidRPr="009A7B65" w:rsidRDefault="009A7B65" w:rsidP="00884C56">
      <w:pPr>
        <w:overflowPunct w:val="0"/>
        <w:adjustRightInd w:val="0"/>
        <w:jc w:val="center"/>
        <w:textAlignment w:val="baseline"/>
        <w:rPr>
          <w:rFonts w:ascii="Tahoma" w:hAnsi="Tahoma"/>
          <w:sz w:val="20"/>
          <w:szCs w:val="20"/>
          <w:lang w:eastAsia="ar-SA"/>
        </w:rPr>
      </w:pPr>
    </w:p>
    <w:p w:rsidR="00FE1110" w:rsidRDefault="00FE1110" w:rsidP="00884C56">
      <w:pPr>
        <w:overflowPunct w:val="0"/>
        <w:adjustRightInd w:val="0"/>
        <w:jc w:val="center"/>
        <w:textAlignment w:val="baseline"/>
        <w:rPr>
          <w:rFonts w:ascii="Tahoma" w:hAnsi="Tahoma"/>
          <w:sz w:val="20"/>
          <w:szCs w:val="20"/>
          <w:lang w:eastAsia="ar-SA"/>
        </w:rPr>
      </w:pPr>
    </w:p>
    <w:p w:rsidR="006C38B4" w:rsidRDefault="006C38B4" w:rsidP="00884C56">
      <w:pPr>
        <w:overflowPunct w:val="0"/>
        <w:adjustRightInd w:val="0"/>
        <w:jc w:val="center"/>
        <w:textAlignment w:val="baseline"/>
        <w:rPr>
          <w:rFonts w:ascii="Tahoma" w:hAnsi="Tahoma"/>
          <w:sz w:val="20"/>
          <w:szCs w:val="20"/>
          <w:lang w:eastAsia="ar-SA"/>
        </w:rPr>
      </w:pPr>
    </w:p>
    <w:p w:rsidR="006C38B4" w:rsidRDefault="006C38B4" w:rsidP="00884C56">
      <w:pPr>
        <w:overflowPunct w:val="0"/>
        <w:adjustRightInd w:val="0"/>
        <w:jc w:val="center"/>
        <w:textAlignment w:val="baseline"/>
        <w:rPr>
          <w:rFonts w:ascii="Tahoma" w:hAnsi="Tahoma"/>
          <w:sz w:val="20"/>
          <w:szCs w:val="20"/>
          <w:lang w:eastAsia="ar-SA"/>
        </w:rPr>
      </w:pPr>
    </w:p>
    <w:p w:rsidR="006C38B4" w:rsidRPr="009A7B65" w:rsidRDefault="006C38B4" w:rsidP="00884C56">
      <w:pPr>
        <w:overflowPunct w:val="0"/>
        <w:adjustRightInd w:val="0"/>
        <w:jc w:val="center"/>
        <w:textAlignment w:val="baseline"/>
        <w:rPr>
          <w:rFonts w:ascii="Tahoma" w:hAnsi="Tahoma"/>
          <w:sz w:val="20"/>
          <w:szCs w:val="20"/>
          <w:lang w:eastAsia="ar-SA"/>
        </w:rPr>
      </w:pPr>
    </w:p>
    <w:p w:rsidR="00884C56" w:rsidRPr="009A7B65" w:rsidRDefault="00884C56" w:rsidP="004E6DE5">
      <w:pPr>
        <w:tabs>
          <w:tab w:val="left" w:pos="5730"/>
        </w:tabs>
        <w:jc w:val="both"/>
        <w:rPr>
          <w:rFonts w:ascii="Tahoma" w:hAnsi="Tahoma"/>
          <w:sz w:val="20"/>
          <w:szCs w:val="20"/>
        </w:rPr>
      </w:pPr>
    </w:p>
    <w:p w:rsidR="00850352" w:rsidRDefault="00850352" w:rsidP="000E2EE7">
      <w:pPr>
        <w:rPr>
          <w:rFonts w:ascii="Tahoma" w:hAnsi="Tahoma"/>
          <w:b/>
          <w:sz w:val="20"/>
          <w:szCs w:val="20"/>
        </w:rPr>
      </w:pPr>
    </w:p>
    <w:p w:rsidR="00D36203" w:rsidRPr="009A7B65" w:rsidRDefault="00D36203" w:rsidP="000E2EE7">
      <w:pPr>
        <w:rPr>
          <w:rFonts w:ascii="Tahoma" w:hAnsi="Tahoma"/>
          <w:b/>
          <w:sz w:val="20"/>
          <w:szCs w:val="20"/>
        </w:rPr>
      </w:pPr>
    </w:p>
    <w:p w:rsidR="00F406F0" w:rsidRPr="009A7B65" w:rsidRDefault="00F406F0" w:rsidP="00F406F0">
      <w:pPr>
        <w:overflowPunct w:val="0"/>
        <w:autoSpaceDE w:val="0"/>
        <w:autoSpaceDN w:val="0"/>
        <w:adjustRightInd w:val="0"/>
        <w:jc w:val="center"/>
        <w:textAlignment w:val="baseline"/>
        <w:rPr>
          <w:rFonts w:ascii="Tahoma" w:hAnsi="Tahoma"/>
          <w:sz w:val="20"/>
          <w:szCs w:val="20"/>
          <w:lang w:eastAsia="ar-SA"/>
        </w:rPr>
      </w:pPr>
    </w:p>
    <w:p w:rsidR="00753E47" w:rsidRPr="009A7B65" w:rsidRDefault="00753E47" w:rsidP="00F406F0">
      <w:pPr>
        <w:overflowPunct w:val="0"/>
        <w:autoSpaceDE w:val="0"/>
        <w:autoSpaceDN w:val="0"/>
        <w:adjustRightInd w:val="0"/>
        <w:jc w:val="center"/>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center"/>
        <w:textAlignment w:val="baseline"/>
        <w:rPr>
          <w:rFonts w:ascii="Tahoma" w:hAnsi="Tahoma"/>
          <w:b/>
          <w:sz w:val="20"/>
          <w:szCs w:val="20"/>
          <w:lang w:eastAsia="ar-SA"/>
        </w:rPr>
      </w:pPr>
      <w:r w:rsidRPr="009A7B65">
        <w:rPr>
          <w:rFonts w:ascii="Tahoma" w:hAnsi="Tahoma"/>
          <w:b/>
          <w:sz w:val="20"/>
          <w:szCs w:val="20"/>
          <w:lang w:eastAsia="ar-SA"/>
        </w:rPr>
        <w:t>PREGÃO ELETRONICO PARA REGISTRO DE PREÇOS N° 0XX/202x</w:t>
      </w:r>
    </w:p>
    <w:p w:rsidR="00753E47" w:rsidRPr="009A7B65" w:rsidRDefault="00753E47" w:rsidP="00753E47">
      <w:pPr>
        <w:overflowPunct w:val="0"/>
        <w:autoSpaceDE w:val="0"/>
        <w:autoSpaceDN w:val="0"/>
        <w:adjustRightInd w:val="0"/>
        <w:jc w:val="center"/>
        <w:textAlignment w:val="baseline"/>
        <w:rPr>
          <w:rFonts w:ascii="Tahoma" w:hAnsi="Tahoma"/>
          <w:b/>
          <w:sz w:val="20"/>
          <w:szCs w:val="20"/>
          <w:lang w:eastAsia="ar-SA"/>
        </w:rPr>
      </w:pPr>
      <w:r w:rsidRPr="009A7B65">
        <w:rPr>
          <w:rFonts w:ascii="Tahoma" w:hAnsi="Tahoma"/>
          <w:b/>
          <w:sz w:val="20"/>
          <w:szCs w:val="20"/>
          <w:lang w:eastAsia="ar-SA"/>
        </w:rPr>
        <w:t>PROCESSO ADMINISTRATIVO Nº XX/202x</w:t>
      </w:r>
    </w:p>
    <w:p w:rsidR="00753E47" w:rsidRPr="009A7B65" w:rsidRDefault="00753E47" w:rsidP="00753E47">
      <w:pPr>
        <w:overflowPunct w:val="0"/>
        <w:autoSpaceDE w:val="0"/>
        <w:autoSpaceDN w:val="0"/>
        <w:adjustRightInd w:val="0"/>
        <w:jc w:val="center"/>
        <w:textAlignment w:val="baseline"/>
        <w:rPr>
          <w:rFonts w:ascii="Tahoma" w:hAnsi="Tahoma"/>
          <w:b/>
          <w:sz w:val="20"/>
          <w:szCs w:val="20"/>
          <w:lang w:eastAsia="ar-SA"/>
        </w:rPr>
      </w:pPr>
      <w:r w:rsidRPr="009A7B65">
        <w:rPr>
          <w:rFonts w:ascii="Tahoma" w:hAnsi="Tahoma"/>
          <w:b/>
          <w:sz w:val="20"/>
          <w:szCs w:val="20"/>
          <w:lang w:eastAsia="ar-SA"/>
        </w:rPr>
        <w:t>MINUTA ATA DE REGISTRO DE PREÇOS Nº</w:t>
      </w:r>
      <w:r w:rsidRPr="009A7B65">
        <w:rPr>
          <w:rFonts w:ascii="Tahoma" w:hAnsi="Tahoma"/>
          <w:b/>
          <w:sz w:val="20"/>
          <w:szCs w:val="20"/>
          <w:lang w:eastAsia="ar-SA"/>
        </w:rPr>
        <w:tab/>
        <w:t>_/XXXX</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 xml:space="preserve"> O CONSÓRCIO DE DESENVOLVIMENTO SUSTENTÁVEL DE IRECÊ - BAHIA, inscrito no CNPJ/MF sob o no12.265.004/0001-80 com sede à Rua Mato Grosso, nº 51, Centro, Irecê - Bahia, neste ato representado por seu Presidente, o Márcio Antônio Messias da Silva, brasileiro, maior, portado do CPF/MF nº 457.242.375-04, residente à </w:t>
      </w:r>
      <w:proofErr w:type="spellStart"/>
      <w:r w:rsidRPr="009A7B65">
        <w:rPr>
          <w:rFonts w:ascii="Tahoma" w:hAnsi="Tahoma"/>
          <w:sz w:val="20"/>
          <w:szCs w:val="20"/>
          <w:lang w:eastAsia="ar-SA"/>
        </w:rPr>
        <w:t>Valdelicio</w:t>
      </w:r>
      <w:proofErr w:type="spellEnd"/>
      <w:r w:rsidRPr="009A7B65">
        <w:rPr>
          <w:rFonts w:ascii="Tahoma" w:hAnsi="Tahoma"/>
          <w:sz w:val="20"/>
          <w:szCs w:val="20"/>
          <w:lang w:eastAsia="ar-SA"/>
        </w:rPr>
        <w:t xml:space="preserve"> Seixas Cardoso, nº 06, Bairro Dário Vilela, Lapão – BA e  a empresa .............................., CNPJ nº.................., Inscrição Estadual </w:t>
      </w:r>
      <w:proofErr w:type="spellStart"/>
      <w:r w:rsidRPr="009A7B65">
        <w:rPr>
          <w:rFonts w:ascii="Tahoma" w:hAnsi="Tahoma"/>
          <w:sz w:val="20"/>
          <w:szCs w:val="20"/>
          <w:lang w:eastAsia="ar-SA"/>
        </w:rPr>
        <w:t>nº,Inscrição</w:t>
      </w:r>
      <w:proofErr w:type="spellEnd"/>
      <w:r w:rsidRPr="009A7B65">
        <w:rPr>
          <w:rFonts w:ascii="Tahoma" w:hAnsi="Tahoma"/>
          <w:sz w:val="20"/>
          <w:szCs w:val="20"/>
          <w:lang w:eastAsia="ar-SA"/>
        </w:rPr>
        <w:t xml:space="preserve"> Municipal nº ......................., estabelecida à Rua</w:t>
      </w:r>
      <w:r w:rsidRPr="009A7B65">
        <w:rPr>
          <w:rFonts w:ascii="Tahoma" w:hAnsi="Tahoma"/>
          <w:sz w:val="20"/>
          <w:szCs w:val="20"/>
          <w:lang w:eastAsia="ar-SA"/>
        </w:rPr>
        <w:tab/>
        <w:t>, doravante simplesmente denominada FORNECEDORA, aqui representada pela seu ......, Sr. .........., CPF nº</w:t>
      </w:r>
      <w:r w:rsidRPr="009A7B65">
        <w:rPr>
          <w:rFonts w:ascii="Tahoma" w:hAnsi="Tahoma"/>
          <w:sz w:val="20"/>
          <w:szCs w:val="20"/>
          <w:lang w:eastAsia="ar-SA"/>
        </w:rPr>
        <w:tab/>
        <w:t>, considerando as expressas disposições da Lei Federal nº 14.133/2021 com suas alterações posteriores, atos consequentes, considerando o PREGÃO ELETRONICO nº 0XXX/20XX, a que se procedeu, sob a modalidade de Pregão eletrônica, sob regime de menor preço POR ITEM considerando, por fim, o teor do Processo Administrativo de nº      /20XX, com todas as suas peças, despachos, pronunciamentos e pareceres, todos integrantes deste instrumento, como se transcritos estivesse, firmam a presente Ata de Registro de Preços, obedecidas as disposições Federal nº. 14.133 de 1ª de abril de 2021, as condições seguintes: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CLAUSULA I – DO OBJETO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 xml:space="preserve">Através da presente ata ficam registrados os seguintes preços, para </w:t>
      </w:r>
      <w:proofErr w:type="spellStart"/>
      <w:r w:rsidRPr="009A7B65">
        <w:rPr>
          <w:rFonts w:ascii="Tahoma" w:hAnsi="Tahoma"/>
          <w:sz w:val="20"/>
          <w:szCs w:val="20"/>
          <w:lang w:eastAsia="ar-SA"/>
        </w:rPr>
        <w:t>xxxxxxxxxxxxxxxxxxxxxxx</w:t>
      </w:r>
      <w:proofErr w:type="spellEnd"/>
      <w:r w:rsidRPr="009A7B65">
        <w:rPr>
          <w:rFonts w:ascii="Tahoma" w:hAnsi="Tahoma"/>
          <w:sz w:val="20"/>
          <w:szCs w:val="20"/>
          <w:lang w:eastAsia="ar-SA"/>
        </w:rPr>
        <w:t xml:space="preserve"> </w:t>
      </w:r>
      <w:proofErr w:type="spellStart"/>
      <w:r w:rsidRPr="009A7B65">
        <w:rPr>
          <w:rFonts w:ascii="Tahoma" w:hAnsi="Tahoma"/>
          <w:sz w:val="20"/>
          <w:szCs w:val="20"/>
          <w:lang w:eastAsia="ar-SA"/>
        </w:rPr>
        <w:t>Xxxxxxxxxxxxxxxxxxxxxx</w:t>
      </w:r>
      <w:proofErr w:type="spellEnd"/>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CLAUSULA II – DA VALIDADE DO REGISTRO DE PREÇOS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2.1. A validade da Ata de Registro de Preços será de 1 (um) ano, podendo ser prorrogado por igual período nos termos da Lei 14.133/2021, desde que comprovado o preço vantajoso.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CLÁUSULA III – DO PAGAMENTO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Recebida a Nota Fiscal ou documento de cobrança equivalente, correrá o prazo de quinze dias úteis para fins de liquidação, prorrogáveis por igual período mediante motivação. O pagamento será efetuado no prazo máximo de até 30 dias úteis, contados da finalização da liquidação da despesa, mediante crédito em conta corrente em nome da empresa fornecedora, na instituição bancária apontada pela mesma.</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 xml:space="preserve">Para pagamento, a empresa deverá apresentar a Administração, localizada na Rua Rio de </w:t>
      </w:r>
      <w:proofErr w:type="gramStart"/>
      <w:r w:rsidRPr="009A7B65">
        <w:rPr>
          <w:rFonts w:ascii="Tahoma" w:hAnsi="Tahoma"/>
          <w:sz w:val="20"/>
          <w:szCs w:val="20"/>
          <w:lang w:eastAsia="ar-SA"/>
        </w:rPr>
        <w:t>Janeiro,</w:t>
      </w:r>
      <w:proofErr w:type="gramEnd"/>
      <w:r w:rsidRPr="009A7B65">
        <w:rPr>
          <w:rFonts w:ascii="Tahoma" w:hAnsi="Tahoma"/>
          <w:sz w:val="20"/>
          <w:szCs w:val="20"/>
          <w:lang w:eastAsia="ar-SA"/>
        </w:rPr>
        <w:t>422,Forum, Centro, Irecê – Bahia,  a nota fiscal e/ou fatura do(s) produto(s) entregue(s) de acordo com a respectiva ordem de fornecimento, devendo ser emitida em nome do CONSÓRCIO e conter o número da ordem de fornecimento correspondente.</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 xml:space="preserve">Além da nota fiscal e/ou fatura do(s) produto(s) entregue(s), a(s) empresa(s) </w:t>
      </w:r>
      <w:proofErr w:type="gramStart"/>
      <w:r w:rsidRPr="009A7B65">
        <w:rPr>
          <w:rFonts w:ascii="Tahoma" w:hAnsi="Tahoma"/>
          <w:sz w:val="20"/>
          <w:szCs w:val="20"/>
          <w:lang w:eastAsia="ar-SA"/>
        </w:rPr>
        <w:t>deverá(</w:t>
      </w:r>
      <w:proofErr w:type="spellStart"/>
      <w:proofErr w:type="gramEnd"/>
      <w:r w:rsidRPr="009A7B65">
        <w:rPr>
          <w:rFonts w:ascii="Tahoma" w:hAnsi="Tahoma"/>
          <w:sz w:val="20"/>
          <w:szCs w:val="20"/>
          <w:lang w:eastAsia="ar-SA"/>
        </w:rPr>
        <w:t>ão</w:t>
      </w:r>
      <w:proofErr w:type="spellEnd"/>
      <w:r w:rsidRPr="009A7B65">
        <w:rPr>
          <w:rFonts w:ascii="Tahoma" w:hAnsi="Tahoma"/>
          <w:sz w:val="20"/>
          <w:szCs w:val="20"/>
          <w:lang w:eastAsia="ar-SA"/>
        </w:rPr>
        <w:t>) apresentar e manter atualizados (durante a validade do registro) os seguintes documentos: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Prova de Regularidade com a Fazenda Federal, mediante a apresentação da Certidão de</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Tributos e Contribuições Federais e Dívida Ativa da União, em vigor;</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Prova de regularidade com o FGTS (CRF – Certificado de Regularidade de Situação, expedido pela Caixa Econômica Federal) dentro de seu período de validade;</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Prova de regularidade com a Fazenda Municipal, relativa à sede ou domicílio do proponente, dentro de seu período de validade.</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Prova de regularidade com a Justiça do Trabalho (CNDT – Certidão Negativa de Débitos Trabalhista) dentro de seu período de validade.</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Prova de Regularidade com a Fazenda Estadual, em vigor.</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O valor do IR e demais contribuições incidentes, para fins de retenção na fonte, de acordo com a decisão proferida pelo Supremo Tribunal Federal no julgamento do Recurso Extraordinário com Repercussão Geral nº</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1.293.453 e na Ação Cível Originária nº 2897, ou informar a isenção, não incidência ou alíquota zero, e respectivo enquadramento legal, sob pena de retenção do imposto de renda e das contribuições sobre o valor total do documento fiscal, no percentual correspondente ao serviço/fornecimento.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lastRenderedPageBreak/>
        <w:t>CLAUSULA IV – DA ENTREGA E DO PRAZO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4.1.   O prazo para início do fornecimento/serviços é de</w:t>
      </w:r>
      <w:proofErr w:type="gramStart"/>
      <w:r w:rsidRPr="009A7B65">
        <w:rPr>
          <w:rFonts w:ascii="Tahoma" w:hAnsi="Tahoma"/>
          <w:sz w:val="20"/>
          <w:szCs w:val="20"/>
          <w:lang w:eastAsia="ar-SA"/>
        </w:rPr>
        <w:t xml:space="preserve">   </w:t>
      </w:r>
      <w:proofErr w:type="gramEnd"/>
      <w:r w:rsidRPr="009A7B65">
        <w:rPr>
          <w:rFonts w:ascii="Tahoma" w:hAnsi="Tahoma"/>
          <w:sz w:val="20"/>
          <w:szCs w:val="20"/>
          <w:lang w:eastAsia="ar-SA"/>
        </w:rPr>
        <w:t>(   ) dias úteis, contados do recebimento da Ordem de Fornecimento em remessa única, de acordo com a necessidade da Secretaria.</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 xml:space="preserve">Os fornecimento/serviços serão recebidos provisoriamente no prazo de      </w:t>
      </w:r>
      <w:proofErr w:type="gramStart"/>
      <w:r w:rsidRPr="009A7B65">
        <w:rPr>
          <w:rFonts w:ascii="Tahoma" w:hAnsi="Tahoma"/>
          <w:sz w:val="20"/>
          <w:szCs w:val="20"/>
          <w:lang w:eastAsia="ar-SA"/>
        </w:rPr>
        <w:t xml:space="preserve">(      </w:t>
      </w:r>
      <w:proofErr w:type="gramEnd"/>
      <w:r w:rsidRPr="009A7B65">
        <w:rPr>
          <w:rFonts w:ascii="Tahoma" w:hAnsi="Tahoma"/>
          <w:sz w:val="20"/>
          <w:szCs w:val="20"/>
          <w:lang w:eastAsia="ar-SA"/>
        </w:rPr>
        <w:t>) dias, para efeito de posterior verificação de sua conformidade de acordo com:</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a) as especificações constantes neste Termo de Referência e a marca do item prevista na proposta da empresa vencedora;</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roofErr w:type="gramStart"/>
      <w:r w:rsidRPr="009A7B65">
        <w:rPr>
          <w:rFonts w:ascii="Tahoma" w:hAnsi="Tahoma"/>
          <w:sz w:val="20"/>
          <w:szCs w:val="20"/>
          <w:lang w:eastAsia="ar-SA"/>
        </w:rPr>
        <w:t>Após</w:t>
      </w:r>
      <w:proofErr w:type="gramEnd"/>
      <w:r w:rsidRPr="009A7B65">
        <w:rPr>
          <w:rFonts w:ascii="Tahoma" w:hAnsi="Tahoma"/>
          <w:sz w:val="20"/>
          <w:szCs w:val="20"/>
          <w:lang w:eastAsia="ar-SA"/>
        </w:rPr>
        <w:t xml:space="preserve"> decorridos os 2 (dois) dias de recebimento provisório, os fornecimento/serviços poderão ser rejeitados, no todo ou em parte, quando em desacordo com as especificações constantes neste Termo de Referência e na proposta da empresa vencedora e/ou da data de validade do material.</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roofErr w:type="gramStart"/>
      <w:r w:rsidRPr="009A7B65">
        <w:rPr>
          <w:rFonts w:ascii="Tahoma" w:hAnsi="Tahoma"/>
          <w:sz w:val="20"/>
          <w:szCs w:val="20"/>
          <w:lang w:eastAsia="ar-SA"/>
        </w:rPr>
        <w:t>devendo</w:t>
      </w:r>
      <w:proofErr w:type="gramEnd"/>
      <w:r w:rsidRPr="009A7B65">
        <w:rPr>
          <w:rFonts w:ascii="Tahoma" w:hAnsi="Tahoma"/>
          <w:sz w:val="20"/>
          <w:szCs w:val="20"/>
          <w:lang w:eastAsia="ar-SA"/>
        </w:rPr>
        <w:t xml:space="preserve"> ser substituídos no prazo de    (    ) dias úteis, a contar da notificação da contratada, às suas custas, sem prejuízo da aplicação das penalidades.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O recebimento provisório ou definitivo do objeto não exclui a responsabilidade da contratada pelos prejuízos resultantes da incorreta execução do contrato.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CLÁUSULA V – DAS OBRIGAÇÕES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Do Consórcio: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Atestar nas Notas Fiscais/faturas a efetiva entrega do objeto desta Ata, conforme ajuste representado pela ordem de fornecimento;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Aplicar à Detentora da Ata penalidades ou sanções, quando for o caso;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Prestar à Detentora da Ata toda e qualquer informação, por esta solicitada, necessária à perfeita execução do fornecimento;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Efetuar o pagamento à Detentora da Ata no prazo avençado, após a entrega da Nota Fiscal no setor competente;</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Notificar, por escrito, à Detentora da Ata da aplicação de qualquer sanção.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Da Detentora da Ata:</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Executar o fornecimento/serviços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 neste Termo de Referência e em sua proposta;</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Reparar, corrigir, remover ou substituir, às suas expensas, no total ou em parte, no prazo fixado pelo fiscal do contrato, o fornecimento/serviços efetuados em que se verificarem vícios, defeitos ou incorreções resultantes da execução ou dos materiais empregados;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Manter a execução do serviço nos horários fixados pela Administração.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Responsabilizar-se pelos vícios e danos decorrentes da execução do objeto, bem como por todo e qualquer dano causado ao consórcio, devendo ressarcir imediatamente a Administração em sua integralidade;</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Utilizar empregados habilitados e com conhecimentos básicos do fornecimento/serviços a serem executados, em conformidade com as normas e determinações em vigor;</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5.2.8.6.</w:t>
      </w:r>
      <w:r w:rsidRPr="009A7B65">
        <w:rPr>
          <w:rFonts w:ascii="Tahoma" w:hAnsi="Tahoma"/>
          <w:sz w:val="20"/>
          <w:szCs w:val="20"/>
          <w:lang w:eastAsia="ar-SA"/>
        </w:rPr>
        <w:tab/>
        <w:t>No caso de sociedade cooperativa, deverão ser entregues a ficha de matrícula do cooperado, cópia de documentos, termo de corresponsabilidade do sócio cooperado, termo de subscrição da quota parte e declaração de livre associação.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A contratada deverá entregar ao setor responsável pela fiscalização do contrato, até o dia trinta do mês seguinte ao da prestação dos fornecimento/serviços, os seguintes documentos: 1) prova de regularidade relativa à Seguridade Social; 2) certidão conjunta relativa aos tributos federais e à Dívida Ativa da União; 3) certidões que comprovem a regularidade perante as Fazendas Distrital e Municipal do domicílio ou sede do contratado; 4) Certidão de Regularidade do FGTS – CRF; e 5) Certidão Negativa de Débitos Trabalhistas – CNDT;</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Substituir, no prazo de 02:00 (horas), em caso de eventual ausência, tais como faltas e licenças, o empregado posto a serviço da Contratante, devendo identificar previamente o respectivo substituto ao Fiscal do Contrato;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Manter durante toda a vigência do contrato, em compatibilidade com as obrigações assumidas, todas as condições de habilitação e qualificação exigidas na licitação;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Guardar sigilo sobre todas as informações obtidas em decorrência do cumprimento do contrato;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lastRenderedPageBreak/>
        <w:t>Arcar com o ônus decorrente de eventual equívoco no dimensionamento dos quantitativos de sua proposta, inclusive quanto aos custos variáveis decorrentes de fatores futuros e incertos, tais como os valores providos com o quantitativo devendo complementá-los, caso o previsto inicialmente em sua proposta não seja satisfatório para o atendimento do objeto da licitação.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Comunicar ao Fiscal do contrato, no prazo de 24 (vinte e quatro) horas, qualquer ocorrência anormal ou acidente que se verifique no local do fornecimento/serviços.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Prestar todo esclarecimento ou informação solicitada pela Contratante ou por seus prepostos, garantindo-lhes o acesso, a qualquer tempo, ao local dos trabalhos, bem como aos documentos relativos à execução do serviço.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Paralisar, por determinação da Contratante, qualquer atividade que não esteja sendo executada de acordo com a boa técnica ou que ponha em risco a segurança de pessoas ou bens de terceiros.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Promover a organização técnica e administrativa do fornecimento/serviços, de modo a conduzi-los eficaz e eficientemente, de acordo com os documentos e especificações que integram este Termo de Referência, no prazo determinado.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Submeter previamente, por escrito, à Contratante, para análise e aprovação, qualquer mudança no método de execução do serviço que fuja das especificações constantes deste Termo de Referência.</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Lei nº</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13.146 de 06 de julho de 2015.</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Cumprir, além dos postulados legais vigentes de âmbito federal, estadual ou municipal, as normas de segurança da Contratante;</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Prestar o fornecimento/serviços dentro dos parâmetros e rotinas estabelecidos, fornecendo todos os materiais, equipamentos e utensílios em quantidade, qualidade e tecnologia adequadas, com a observância às recomendações aceitas pela boa técnica, normas e legislação;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b/>
          <w:sz w:val="20"/>
          <w:szCs w:val="20"/>
          <w:lang w:eastAsia="ar-SA"/>
        </w:rPr>
      </w:pPr>
      <w:r w:rsidRPr="009A7B65">
        <w:rPr>
          <w:rFonts w:ascii="Tahoma" w:hAnsi="Tahoma"/>
          <w:b/>
          <w:sz w:val="20"/>
          <w:szCs w:val="20"/>
          <w:lang w:eastAsia="ar-SA"/>
        </w:rPr>
        <w:t>CLÁUSULA VI – REVISÃO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 xml:space="preserve">Os preços registrados poderão ser revistos em decorrência de eventual redução dos preços praticados no mercado ou de fato que eleve o custo do objeto registrado, cabendo à Administração promover as negociações junto ao(s) </w:t>
      </w:r>
      <w:proofErr w:type="gramStart"/>
      <w:r w:rsidRPr="009A7B65">
        <w:rPr>
          <w:rFonts w:ascii="Tahoma" w:hAnsi="Tahoma"/>
          <w:sz w:val="20"/>
          <w:szCs w:val="20"/>
          <w:lang w:eastAsia="ar-SA"/>
        </w:rPr>
        <w:t>fornecedor(</w:t>
      </w:r>
      <w:proofErr w:type="gramEnd"/>
      <w:r w:rsidRPr="009A7B65">
        <w:rPr>
          <w:rFonts w:ascii="Tahoma" w:hAnsi="Tahoma"/>
          <w:sz w:val="20"/>
          <w:szCs w:val="20"/>
          <w:lang w:eastAsia="ar-SA"/>
        </w:rPr>
        <w:t>es).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Os preços registrados poderão ser alterados em decorrência de eventual redução dos preços praticados no mercado ou de fato que eleve o custo objeto, nas seguintes situações: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Em caso de força maior, caso fortuito ou fato do príncipe ou em decorrência de fatos imprevisíveis ou previsíveis de consequências incalculáveis, que inviabilizem a execução da ata tal como pactuado, nos termos do art. 124, II, d da Lei nº 14.133, de 2021.</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Decorrente de criação, alteração ou extinção de quaisquer tributos ou encargos legais ou a superveniência de disposições legais, com comprovada repercussão sobre os preços registrados.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Quando o preço registrado se tornar superior ao preço praticado no mercado por motivo superveniente, o órgão ou entidade gerenciadora convocará o fornecedor para negociar a redução do preço registrado.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O fornecedor que não aceitar reduzir seu preço aos valores praticados pelo mercado, será liberado do compromisso assumido referente ao item registrado, sem aplicação de penalidades administrativas.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Havendo a liberação do fornecedor, nos termos do subitem anterior, o gerenciador deverá convocar os fornecedores do cadastro de reserva, caso exista, na ordem de classificação, para verificar se aceitam reduzir seus preços aos valores de mercado.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Não havendo êxito nas negociações, o órgão ou entidade gerenciadora deverá proceder ao cancelamento da ata de registro de preços.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lastRenderedPageBreak/>
        <w:t>Caso haja a redução do preço registrado, o órgão ou entidade gerenciadora deverá comunicar aos órgãos e as entidades que tiverem formalizado contratos, para que avaliem a conveniência e a oportunidade de diligenciarem negociação com vistas à alteração contratual.</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No caso do preço de mercado se tornar superior ao preço registrado e o fornecedor não puder cumprir as obrigações contidas na ata, será facultado ao fornecedor requerer ao gerenciador a alteração do preço registrado, mediante comprovação de fato superveniente que supostamente o impossibilite de cumprir o compromisso.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Para fins do disposto neste subitem, deverá o fornecedor encaminhar juntamente com o pedido de alteração, documentação comprobatória ou planilha de custos que demonstre que o preço registrado se tornou inviável frente às condições inicialmente pactuadas.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Caso não demonstrada a existência de fato superveniente que torne insubsistente o preço registrado, o pedido será indeferido pelo órgão ou entidade gerenciadora, ficando o fornecedor obrigado a cumprir as obrigações contidas na ata, sob pena de cancelamento do seu registro, sem prejuízo das sanções previstas na Lei nº 14.133, de 2021, e em outras legislações aplicáveis.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Havendo cancelamento do registro do fornecedor, o gerenciador deverá convocar os fornecedores do cadastro de reserva, caso exista, na ordem de classificação, para assegurar igual oportunidade de negociação.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Não havendo êxito nas negociações, o órgão gerenciador deverá proceder à cancelamento da Ata de Registro de preços, adotando as medidas cabíveis para obtenção da contratação mais vantajosa.</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b/>
          <w:sz w:val="20"/>
          <w:szCs w:val="20"/>
          <w:lang w:eastAsia="ar-SA"/>
        </w:rPr>
      </w:pPr>
      <w:r w:rsidRPr="009A7B65">
        <w:rPr>
          <w:rFonts w:ascii="Tahoma" w:hAnsi="Tahoma"/>
          <w:b/>
          <w:sz w:val="20"/>
          <w:szCs w:val="20"/>
          <w:lang w:eastAsia="ar-SA"/>
        </w:rPr>
        <w:t>CLÁUSULA VII – DAS PENALIDADES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7.1. O descumprimento da Ata de Registro de Preços ensejará aplicação das penalidades estabelecidas no Edital.</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7.1.1</w:t>
      </w:r>
      <w:r w:rsidRPr="009A7B65">
        <w:rPr>
          <w:rFonts w:ascii="Tahoma" w:hAnsi="Tahoma"/>
          <w:sz w:val="20"/>
          <w:szCs w:val="20"/>
          <w:lang w:eastAsia="ar-SA"/>
        </w:rPr>
        <w:tab/>
        <w:t>As sanções do item acima também se aplicam aos integrantes do cadastro de reserva que, convocados, não honrarem o compromisso assumido injustificadamente.</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7.2. 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 xml:space="preserve">7.3. O(s) órgão(s) participante(s) </w:t>
      </w:r>
      <w:proofErr w:type="gramStart"/>
      <w:r w:rsidRPr="009A7B65">
        <w:rPr>
          <w:rFonts w:ascii="Tahoma" w:hAnsi="Tahoma"/>
          <w:sz w:val="20"/>
          <w:szCs w:val="20"/>
          <w:lang w:eastAsia="ar-SA"/>
        </w:rPr>
        <w:t>deverá(</w:t>
      </w:r>
      <w:proofErr w:type="spellStart"/>
      <w:proofErr w:type="gramEnd"/>
      <w:r w:rsidRPr="009A7B65">
        <w:rPr>
          <w:rFonts w:ascii="Tahoma" w:hAnsi="Tahoma"/>
          <w:sz w:val="20"/>
          <w:szCs w:val="20"/>
          <w:lang w:eastAsia="ar-SA"/>
        </w:rPr>
        <w:t>ão</w:t>
      </w:r>
      <w:proofErr w:type="spellEnd"/>
      <w:r w:rsidRPr="009A7B65">
        <w:rPr>
          <w:rFonts w:ascii="Tahoma" w:hAnsi="Tahoma"/>
          <w:sz w:val="20"/>
          <w:szCs w:val="20"/>
          <w:lang w:eastAsia="ar-SA"/>
        </w:rPr>
        <w:t>) comunicar ao órgão gerenciador qualquer das ocorrências previstas nos itens 6.7.1, 6.7.2, 6.7.3 e 6.7.4 dada a necessidade de instauração de procedimento para cancelamento do registro do fornecedor.</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both"/>
        <w:textAlignment w:val="baseline"/>
        <w:rPr>
          <w:rFonts w:ascii="Tahoma" w:hAnsi="Tahoma"/>
          <w:b/>
          <w:sz w:val="20"/>
          <w:szCs w:val="20"/>
          <w:lang w:eastAsia="ar-SA"/>
        </w:rPr>
      </w:pPr>
      <w:r w:rsidRPr="009A7B65">
        <w:rPr>
          <w:rFonts w:ascii="Tahoma" w:hAnsi="Tahoma"/>
          <w:b/>
          <w:sz w:val="20"/>
          <w:szCs w:val="20"/>
          <w:lang w:eastAsia="ar-SA"/>
        </w:rPr>
        <w:t>CLÁUSULA VIII –DO CANCELAMENTO DA ATA DE REGISTRO DE PREÇOS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A presente Ata de Registro de Preços poderá ser cancelada, de pleno direito pela administração, quando: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A detentora não cumprir as obrigações constantes desta ata;</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A detentora não retirar qualquer ordem de fornecimento, no prazo estabelecido e a administração não aceitar sua justificativa;</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A detentora der causa a rescisão administrativa de contrato decorrente de registro de preços, a critério da Administração; observada a legislação em vigor;</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Em qualquer das hipóteses de inexecução total ou parcial de contrato decorrente de registro de preços, se assim for decidido pela Administração, com observância das disposições legais;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Os preços registrados se apresentarem superiores aos praticados no mercado, e a detentora não acatar a revisão dos mesmos;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Por razões de interesse público devidamente demonstrado e justificado pela Administração;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A comunicação do cancelamento do preço registrado, nos casos previstos neste item, será feita por correspondência com aviso de recebimento, juntando-se o comprovante ao processo de administração da presente Ata de registro de Preços. No caso de ser ignorado, incerto ou inacessível o endereço da detentora, a comunicação será feita por publicação no Diário Oficial, por 2 (duas) vezes consecutivas, considerando-se cancelado o preço e registrado a partir da última publicação.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lastRenderedPageBreak/>
        <w:t>Pela detentora, quando, mediante solicitação por escrito, comprovar estar impossibilitada de cumprir as exigências desta Ata de Registro de Preços, ou, a juízo da Administração, quando comprovada a ocorrência de qualquer das hipóteses previstas na lei.</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A solicitação da detentora para cancelamento dos preços registrados deverá ser formulada com antecedência de 30 (trinta) dias, facultada à Administração a aplicação das penalidades previstas na Cláusula VII, caso não aceitas as razões do pedido.</w:t>
      </w:r>
    </w:p>
    <w:p w:rsidR="00753E47" w:rsidRPr="009A7B65" w:rsidRDefault="00753E47" w:rsidP="00753E47">
      <w:pPr>
        <w:overflowPunct w:val="0"/>
        <w:autoSpaceDE w:val="0"/>
        <w:autoSpaceDN w:val="0"/>
        <w:adjustRightInd w:val="0"/>
        <w:jc w:val="both"/>
        <w:textAlignment w:val="baseline"/>
        <w:rPr>
          <w:rFonts w:ascii="Tahoma" w:hAnsi="Tahoma"/>
          <w:b/>
          <w:sz w:val="20"/>
          <w:szCs w:val="20"/>
          <w:lang w:eastAsia="ar-SA"/>
        </w:rPr>
      </w:pPr>
      <w:r w:rsidRPr="009A7B65">
        <w:rPr>
          <w:rFonts w:ascii="Tahoma" w:hAnsi="Tahoma"/>
          <w:b/>
          <w:sz w:val="20"/>
          <w:szCs w:val="20"/>
          <w:lang w:eastAsia="ar-SA"/>
        </w:rPr>
        <w:t>CLÁUSULA X - DA DOTAÇÃO ORÇAMENTÁRIA</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As despesas decorrentes da aquisição, objeto desta licitação ocorrerá à conta dos recursos consignados no orçamento deste consórcio, por programa, projeto, fonte de recursos e elemento de despesa para este exercício e o exercício seguinte.</w:t>
      </w:r>
    </w:p>
    <w:p w:rsidR="00753E47" w:rsidRPr="009A7B65" w:rsidRDefault="00753E47" w:rsidP="00753E47">
      <w:pPr>
        <w:overflowPunct w:val="0"/>
        <w:autoSpaceDE w:val="0"/>
        <w:autoSpaceDN w:val="0"/>
        <w:adjustRightInd w:val="0"/>
        <w:jc w:val="both"/>
        <w:textAlignment w:val="baseline"/>
        <w:rPr>
          <w:rFonts w:ascii="Tahoma" w:hAnsi="Tahoma"/>
          <w:b/>
          <w:sz w:val="20"/>
          <w:szCs w:val="20"/>
          <w:lang w:eastAsia="ar-SA"/>
        </w:rPr>
      </w:pPr>
      <w:r w:rsidRPr="009A7B65">
        <w:rPr>
          <w:rFonts w:ascii="Tahoma" w:hAnsi="Tahoma"/>
          <w:b/>
          <w:sz w:val="20"/>
          <w:szCs w:val="20"/>
          <w:lang w:eastAsia="ar-SA"/>
        </w:rPr>
        <w:t>CLÁUSULA XI – DA AUTORIZAÇÃO PARA A PRESTAÇÃO DO SERVIÇO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A prestação do fornecimento/serviços objeto da presente Ata de Registro de Preços serão autorizadas, em cada caso, pelo Ordenador da Despesa correspondente, sendo obrigatório informar ao Setor de Compras os quantitativos das aquisições.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A emissão da ordem de fornecimento, sua retificação ou cancelamento, total ou parcial serão, igualmente, autorizados pela mesma autoridade, ou a quem esta delegar a competência para tanto.</w:t>
      </w:r>
    </w:p>
    <w:p w:rsidR="00753E47" w:rsidRPr="009A7B65" w:rsidRDefault="00753E47" w:rsidP="00753E47">
      <w:pPr>
        <w:overflowPunct w:val="0"/>
        <w:autoSpaceDE w:val="0"/>
        <w:autoSpaceDN w:val="0"/>
        <w:adjustRightInd w:val="0"/>
        <w:jc w:val="both"/>
        <w:textAlignment w:val="baseline"/>
        <w:rPr>
          <w:rFonts w:ascii="Tahoma" w:hAnsi="Tahoma"/>
          <w:b/>
          <w:sz w:val="20"/>
          <w:szCs w:val="20"/>
          <w:lang w:eastAsia="ar-SA"/>
        </w:rPr>
      </w:pPr>
      <w:r w:rsidRPr="009A7B65">
        <w:rPr>
          <w:rFonts w:ascii="Tahoma" w:hAnsi="Tahoma"/>
          <w:b/>
          <w:sz w:val="20"/>
          <w:szCs w:val="20"/>
          <w:lang w:eastAsia="ar-SA"/>
        </w:rPr>
        <w:t>CLÁUSULA XII – DO RECEBIMENTO: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 xml:space="preserve"> Para o recebimento do objeto desta licitação, A execução da Ata de Registro de Preços deverá ser acompanhada e fiscalizada por Servidor ou Comissão Especial, designadas pelo Presidente, que anotará em registro próprio todas as ocorrências relacionadas com a execução da mesma, determinando o que for necessário à regularização das faltas ou defeitos observados.</w:t>
      </w:r>
    </w:p>
    <w:p w:rsidR="00753E47" w:rsidRPr="009A7B65" w:rsidRDefault="00753E47" w:rsidP="00753E47">
      <w:pPr>
        <w:overflowPunct w:val="0"/>
        <w:autoSpaceDE w:val="0"/>
        <w:autoSpaceDN w:val="0"/>
        <w:adjustRightInd w:val="0"/>
        <w:jc w:val="both"/>
        <w:textAlignment w:val="baseline"/>
        <w:rPr>
          <w:rFonts w:ascii="Tahoma" w:hAnsi="Tahoma"/>
          <w:b/>
          <w:sz w:val="20"/>
          <w:szCs w:val="20"/>
          <w:lang w:eastAsia="ar-SA"/>
        </w:rPr>
      </w:pPr>
      <w:r w:rsidRPr="009A7B65">
        <w:rPr>
          <w:rFonts w:ascii="Tahoma" w:hAnsi="Tahoma"/>
          <w:b/>
          <w:sz w:val="20"/>
          <w:szCs w:val="20"/>
          <w:lang w:eastAsia="ar-SA"/>
        </w:rPr>
        <w:t>CLÁUSULA XIII – DAS COMUNICAÇÕES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 xml:space="preserve"> As comunicações entre as partes, relacionadas com o acompanhamento e controle da presente Ata, serão feitas sempre por escrito.</w:t>
      </w:r>
    </w:p>
    <w:p w:rsidR="00753E47" w:rsidRPr="009A7B65" w:rsidRDefault="00753E47" w:rsidP="00753E47">
      <w:pPr>
        <w:overflowPunct w:val="0"/>
        <w:autoSpaceDE w:val="0"/>
        <w:autoSpaceDN w:val="0"/>
        <w:adjustRightInd w:val="0"/>
        <w:jc w:val="both"/>
        <w:textAlignment w:val="baseline"/>
        <w:rPr>
          <w:rFonts w:ascii="Tahoma" w:hAnsi="Tahoma"/>
          <w:b/>
          <w:sz w:val="20"/>
          <w:szCs w:val="20"/>
          <w:lang w:eastAsia="ar-SA"/>
        </w:rPr>
      </w:pPr>
      <w:r w:rsidRPr="009A7B65">
        <w:rPr>
          <w:rFonts w:ascii="Tahoma" w:hAnsi="Tahoma"/>
          <w:b/>
          <w:sz w:val="20"/>
          <w:szCs w:val="20"/>
          <w:lang w:eastAsia="ar-SA"/>
        </w:rPr>
        <w:t>CLÁUSULA XIV – DAS DISPOSIÇÕES FINAIS</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Integram esta Ata, o Edital do Pregão Eletrônico Para Registro de Preços nº 0xx/202x e a proposta da empresa classificada em 1º LUGAR NO ITEM XXXXXX no certame supranumerado.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Os casos omissos serão resolvidos de acordo com a Lei Federal 14.133/2021, no que não colidir com a primeira e nas demais normas aplicáveis. Subsidiariamente, aplicar-se-ão os princípios gerais de direito.</w:t>
      </w:r>
    </w:p>
    <w:p w:rsidR="00753E47" w:rsidRPr="009A7B65" w:rsidRDefault="00753E47" w:rsidP="00753E47">
      <w:pPr>
        <w:overflowPunct w:val="0"/>
        <w:autoSpaceDE w:val="0"/>
        <w:autoSpaceDN w:val="0"/>
        <w:adjustRightInd w:val="0"/>
        <w:jc w:val="both"/>
        <w:textAlignment w:val="baseline"/>
        <w:rPr>
          <w:rFonts w:ascii="Tahoma" w:hAnsi="Tahoma"/>
          <w:b/>
          <w:sz w:val="20"/>
          <w:szCs w:val="20"/>
          <w:lang w:eastAsia="ar-SA"/>
        </w:rPr>
      </w:pPr>
      <w:r w:rsidRPr="009A7B65">
        <w:rPr>
          <w:rFonts w:ascii="Tahoma" w:hAnsi="Tahoma"/>
          <w:b/>
          <w:sz w:val="20"/>
          <w:szCs w:val="20"/>
          <w:lang w:eastAsia="ar-SA"/>
        </w:rPr>
        <w:t>CLÁUSULA XV – DO FORO</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As partes elegem o foro da Comarca de IRECÊ, como único competente para dirimir quaisquer ações oriundas desta Ata.</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 xml:space="preserve">E, por haverem assim pactuado, assinam, este instrumento na presença das testemunhas abaixo. </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Irecê,</w:t>
      </w:r>
      <w:r w:rsidRPr="009A7B65">
        <w:rPr>
          <w:rFonts w:ascii="Tahoma" w:hAnsi="Tahoma"/>
          <w:sz w:val="20"/>
          <w:szCs w:val="20"/>
          <w:lang w:eastAsia="ar-SA"/>
        </w:rPr>
        <w:tab/>
        <w:t>de</w:t>
      </w:r>
      <w:r w:rsidRPr="009A7B65">
        <w:rPr>
          <w:rFonts w:ascii="Tahoma" w:hAnsi="Tahoma"/>
          <w:sz w:val="20"/>
          <w:szCs w:val="20"/>
          <w:lang w:eastAsia="ar-SA"/>
        </w:rPr>
        <w:tab/>
        <w:t xml:space="preserve">_ </w:t>
      </w:r>
      <w:proofErr w:type="spellStart"/>
      <w:r w:rsidRPr="009A7B65">
        <w:rPr>
          <w:rFonts w:ascii="Tahoma" w:hAnsi="Tahoma"/>
          <w:sz w:val="20"/>
          <w:szCs w:val="20"/>
          <w:lang w:eastAsia="ar-SA"/>
        </w:rPr>
        <w:t>de</w:t>
      </w:r>
      <w:proofErr w:type="spellEnd"/>
      <w:r w:rsidRPr="009A7B65">
        <w:rPr>
          <w:rFonts w:ascii="Tahoma" w:hAnsi="Tahoma"/>
          <w:sz w:val="20"/>
          <w:szCs w:val="20"/>
          <w:lang w:eastAsia="ar-SA"/>
        </w:rPr>
        <w:t xml:space="preserve"> 202x.</w:t>
      </w:r>
    </w:p>
    <w:p w:rsidR="00753E47" w:rsidRPr="009A7B65" w:rsidRDefault="00753E47" w:rsidP="00753E47">
      <w:pPr>
        <w:overflowPunct w:val="0"/>
        <w:autoSpaceDE w:val="0"/>
        <w:autoSpaceDN w:val="0"/>
        <w:adjustRightInd w:val="0"/>
        <w:jc w:val="both"/>
        <w:textAlignment w:val="baseline"/>
        <w:rPr>
          <w:rFonts w:ascii="Tahoma" w:hAnsi="Tahoma"/>
          <w:sz w:val="20"/>
          <w:szCs w:val="20"/>
          <w:lang w:eastAsia="ar-SA"/>
        </w:rPr>
      </w:pPr>
      <w:r w:rsidRPr="009A7B65">
        <w:rPr>
          <w:rFonts w:ascii="Tahoma" w:hAnsi="Tahoma"/>
          <w:sz w:val="20"/>
          <w:szCs w:val="20"/>
          <w:lang w:eastAsia="ar-SA"/>
        </w:rPr>
        <w:t xml:space="preserve">                                    </w:t>
      </w:r>
      <w:r w:rsidR="004B309C">
        <w:rPr>
          <w:rFonts w:ascii="Tahoma" w:hAnsi="Tahoma"/>
          <w:sz w:val="20"/>
          <w:szCs w:val="20"/>
          <w:lang w:eastAsia="ar-SA"/>
        </w:rPr>
        <w:t xml:space="preserve">               </w:t>
      </w:r>
      <w:proofErr w:type="spellStart"/>
      <w:proofErr w:type="gramStart"/>
      <w:r w:rsidRPr="009A7B65">
        <w:rPr>
          <w:rFonts w:ascii="Tahoma" w:hAnsi="Tahoma"/>
          <w:sz w:val="20"/>
          <w:szCs w:val="20"/>
          <w:lang w:eastAsia="ar-SA"/>
        </w:rPr>
        <w:t>xxxxxxxxxxxxxxxxxxxxxxxxxxxxxxxx</w:t>
      </w:r>
      <w:proofErr w:type="spellEnd"/>
      <w:proofErr w:type="gramEnd"/>
    </w:p>
    <w:p w:rsidR="00753E47" w:rsidRPr="009A7B65" w:rsidRDefault="00753E47" w:rsidP="00753E47">
      <w:pPr>
        <w:overflowPunct w:val="0"/>
        <w:autoSpaceDE w:val="0"/>
        <w:autoSpaceDN w:val="0"/>
        <w:adjustRightInd w:val="0"/>
        <w:jc w:val="center"/>
        <w:textAlignment w:val="baseline"/>
        <w:rPr>
          <w:rFonts w:ascii="Tahoma" w:hAnsi="Tahoma"/>
          <w:sz w:val="20"/>
          <w:szCs w:val="20"/>
          <w:lang w:eastAsia="ar-SA"/>
        </w:rPr>
      </w:pPr>
      <w:r w:rsidRPr="009A7B65">
        <w:rPr>
          <w:rFonts w:ascii="Tahoma" w:hAnsi="Tahoma"/>
          <w:sz w:val="20"/>
          <w:szCs w:val="20"/>
          <w:lang w:eastAsia="ar-SA"/>
        </w:rPr>
        <w:t>CDS DE IRECÊ</w:t>
      </w:r>
    </w:p>
    <w:p w:rsidR="00753E47" w:rsidRPr="009A7B65" w:rsidRDefault="00753E47" w:rsidP="00753E47">
      <w:pPr>
        <w:overflowPunct w:val="0"/>
        <w:autoSpaceDE w:val="0"/>
        <w:autoSpaceDN w:val="0"/>
        <w:adjustRightInd w:val="0"/>
        <w:jc w:val="center"/>
        <w:textAlignment w:val="baseline"/>
        <w:rPr>
          <w:rFonts w:ascii="Tahoma" w:hAnsi="Tahoma"/>
          <w:sz w:val="20"/>
          <w:szCs w:val="20"/>
          <w:lang w:eastAsia="ar-SA"/>
        </w:rPr>
      </w:pPr>
      <w:r w:rsidRPr="009A7B65">
        <w:rPr>
          <w:rFonts w:ascii="Tahoma" w:hAnsi="Tahoma"/>
          <w:sz w:val="20"/>
          <w:szCs w:val="20"/>
          <w:lang w:eastAsia="ar-SA"/>
        </w:rPr>
        <w:t>PRESIDENTE</w:t>
      </w:r>
    </w:p>
    <w:p w:rsidR="00753E47" w:rsidRPr="009A7B65" w:rsidRDefault="00753E47" w:rsidP="00753E47">
      <w:pPr>
        <w:overflowPunct w:val="0"/>
        <w:autoSpaceDE w:val="0"/>
        <w:autoSpaceDN w:val="0"/>
        <w:adjustRightInd w:val="0"/>
        <w:textAlignment w:val="baseline"/>
        <w:rPr>
          <w:rFonts w:ascii="Tahoma" w:hAnsi="Tahoma"/>
          <w:sz w:val="20"/>
          <w:szCs w:val="20"/>
          <w:lang w:eastAsia="ar-SA"/>
        </w:rPr>
      </w:pPr>
      <w:r w:rsidRPr="009A7B65">
        <w:rPr>
          <w:rFonts w:ascii="Tahoma" w:hAnsi="Tahoma"/>
          <w:sz w:val="20"/>
          <w:szCs w:val="20"/>
          <w:lang w:eastAsia="ar-SA"/>
        </w:rPr>
        <w:t xml:space="preserve">                                                                           CONTRATANTE</w:t>
      </w:r>
    </w:p>
    <w:p w:rsidR="00753E47" w:rsidRPr="009A7B65" w:rsidRDefault="00753E47" w:rsidP="00753E47">
      <w:pPr>
        <w:overflowPunct w:val="0"/>
        <w:autoSpaceDE w:val="0"/>
        <w:autoSpaceDN w:val="0"/>
        <w:adjustRightInd w:val="0"/>
        <w:jc w:val="center"/>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center"/>
        <w:textAlignment w:val="baseline"/>
        <w:rPr>
          <w:rFonts w:ascii="Tahoma" w:hAnsi="Tahoma"/>
          <w:sz w:val="20"/>
          <w:szCs w:val="20"/>
          <w:lang w:eastAsia="ar-SA"/>
        </w:rPr>
      </w:pPr>
      <w:r w:rsidRPr="009A7B65">
        <w:rPr>
          <w:rFonts w:ascii="Tahoma" w:hAnsi="Tahoma"/>
          <w:sz w:val="20"/>
          <w:szCs w:val="20"/>
          <w:lang w:eastAsia="ar-SA"/>
        </w:rPr>
        <w:t>EMPRESA DETENTORA DA ATA</w:t>
      </w:r>
    </w:p>
    <w:p w:rsidR="00753E47" w:rsidRPr="009A7B65" w:rsidRDefault="00753E47" w:rsidP="00753E47">
      <w:pPr>
        <w:overflowPunct w:val="0"/>
        <w:autoSpaceDE w:val="0"/>
        <w:autoSpaceDN w:val="0"/>
        <w:adjustRightInd w:val="0"/>
        <w:jc w:val="center"/>
        <w:textAlignment w:val="baseline"/>
        <w:rPr>
          <w:rFonts w:ascii="Tahoma" w:hAnsi="Tahoma"/>
          <w:sz w:val="20"/>
          <w:szCs w:val="20"/>
          <w:lang w:eastAsia="ar-SA"/>
        </w:rPr>
      </w:pPr>
      <w:proofErr w:type="spellStart"/>
      <w:proofErr w:type="gramStart"/>
      <w:r w:rsidRPr="009A7B65">
        <w:rPr>
          <w:rFonts w:ascii="Tahoma" w:hAnsi="Tahoma"/>
          <w:sz w:val="20"/>
          <w:szCs w:val="20"/>
          <w:lang w:eastAsia="ar-SA"/>
        </w:rPr>
        <w:t>xxxxxxxxxxxxxxxxxxxxxxxxxxxxxxxxx</w:t>
      </w:r>
      <w:proofErr w:type="spellEnd"/>
      <w:proofErr w:type="gramEnd"/>
    </w:p>
    <w:p w:rsidR="00753E47" w:rsidRPr="009A7B65" w:rsidRDefault="00753E47" w:rsidP="00753E47">
      <w:pPr>
        <w:overflowPunct w:val="0"/>
        <w:autoSpaceDE w:val="0"/>
        <w:autoSpaceDN w:val="0"/>
        <w:adjustRightInd w:val="0"/>
        <w:jc w:val="center"/>
        <w:textAlignment w:val="baseline"/>
        <w:rPr>
          <w:rFonts w:ascii="Tahoma" w:hAnsi="Tahoma"/>
          <w:sz w:val="20"/>
          <w:szCs w:val="20"/>
          <w:lang w:eastAsia="ar-SA"/>
        </w:rPr>
      </w:pPr>
      <w:r w:rsidRPr="009A7B65">
        <w:rPr>
          <w:rFonts w:ascii="Tahoma" w:hAnsi="Tahoma"/>
          <w:sz w:val="20"/>
          <w:szCs w:val="20"/>
          <w:lang w:eastAsia="ar-SA"/>
        </w:rPr>
        <w:t xml:space="preserve">     CONTRATADO</w:t>
      </w:r>
    </w:p>
    <w:p w:rsidR="00753E47" w:rsidRPr="009A7B65" w:rsidRDefault="00753E47" w:rsidP="00753E47">
      <w:pPr>
        <w:overflowPunct w:val="0"/>
        <w:autoSpaceDE w:val="0"/>
        <w:autoSpaceDN w:val="0"/>
        <w:adjustRightInd w:val="0"/>
        <w:jc w:val="center"/>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textAlignment w:val="baseline"/>
        <w:rPr>
          <w:rFonts w:ascii="Tahoma" w:hAnsi="Tahoma"/>
          <w:sz w:val="20"/>
          <w:szCs w:val="20"/>
          <w:lang w:eastAsia="ar-SA"/>
        </w:rPr>
      </w:pPr>
      <w:r w:rsidRPr="009A7B65">
        <w:rPr>
          <w:rFonts w:ascii="Tahoma" w:hAnsi="Tahoma"/>
          <w:sz w:val="20"/>
          <w:szCs w:val="20"/>
          <w:lang w:eastAsia="ar-SA"/>
        </w:rPr>
        <w:t>TESTEMUNHAS:</w:t>
      </w:r>
    </w:p>
    <w:p w:rsidR="00753E47" w:rsidRPr="009A7B65" w:rsidRDefault="00753E47" w:rsidP="00753E47">
      <w:pPr>
        <w:overflowPunct w:val="0"/>
        <w:autoSpaceDE w:val="0"/>
        <w:autoSpaceDN w:val="0"/>
        <w:adjustRightInd w:val="0"/>
        <w:jc w:val="center"/>
        <w:textAlignment w:val="baseline"/>
        <w:rPr>
          <w:rFonts w:ascii="Tahoma" w:hAnsi="Tahoma"/>
          <w:sz w:val="20"/>
          <w:szCs w:val="20"/>
          <w:lang w:eastAsia="ar-SA"/>
        </w:rPr>
      </w:pPr>
      <w:r w:rsidRPr="009A7B65">
        <w:rPr>
          <w:rFonts w:ascii="Tahoma" w:hAnsi="Tahoma"/>
          <w:sz w:val="20"/>
          <w:szCs w:val="20"/>
          <w:lang w:eastAsia="ar-SA"/>
        </w:rPr>
        <w:t>1)_______________________________________    2)__________________________________________</w:t>
      </w:r>
    </w:p>
    <w:p w:rsidR="00753E47" w:rsidRPr="009A7B65" w:rsidRDefault="00753E47" w:rsidP="00753E47">
      <w:pPr>
        <w:overflowPunct w:val="0"/>
        <w:autoSpaceDE w:val="0"/>
        <w:autoSpaceDN w:val="0"/>
        <w:adjustRightInd w:val="0"/>
        <w:textAlignment w:val="baseline"/>
        <w:rPr>
          <w:rFonts w:ascii="Tahoma" w:hAnsi="Tahoma"/>
          <w:sz w:val="20"/>
          <w:szCs w:val="20"/>
          <w:lang w:eastAsia="ar-SA"/>
        </w:rPr>
      </w:pPr>
      <w:r w:rsidRPr="009A7B65">
        <w:rPr>
          <w:rFonts w:ascii="Tahoma" w:hAnsi="Tahoma"/>
          <w:sz w:val="20"/>
          <w:szCs w:val="20"/>
          <w:lang w:eastAsia="ar-SA"/>
        </w:rPr>
        <w:t xml:space="preserve">   CPF:</w:t>
      </w:r>
      <w:r w:rsidRPr="009A7B65">
        <w:rPr>
          <w:rFonts w:ascii="Tahoma" w:hAnsi="Tahoma"/>
          <w:sz w:val="20"/>
          <w:szCs w:val="20"/>
          <w:lang w:eastAsia="ar-SA"/>
        </w:rPr>
        <w:tab/>
        <w:t xml:space="preserve">                                                                              CPF:</w:t>
      </w:r>
    </w:p>
    <w:p w:rsidR="00753E47" w:rsidRPr="009A7B65" w:rsidRDefault="00753E47" w:rsidP="00753E47">
      <w:pPr>
        <w:overflowPunct w:val="0"/>
        <w:autoSpaceDE w:val="0"/>
        <w:autoSpaceDN w:val="0"/>
        <w:adjustRightInd w:val="0"/>
        <w:textAlignment w:val="baseline"/>
        <w:rPr>
          <w:rFonts w:ascii="Tahoma" w:hAnsi="Tahoma"/>
          <w:sz w:val="20"/>
          <w:szCs w:val="20"/>
          <w:lang w:eastAsia="ar-SA"/>
        </w:rPr>
      </w:pPr>
    </w:p>
    <w:p w:rsidR="00753E47" w:rsidRPr="009A7B65" w:rsidRDefault="00753E47" w:rsidP="00753E47">
      <w:pPr>
        <w:overflowPunct w:val="0"/>
        <w:autoSpaceDE w:val="0"/>
        <w:autoSpaceDN w:val="0"/>
        <w:adjustRightInd w:val="0"/>
        <w:jc w:val="center"/>
        <w:textAlignment w:val="baseline"/>
        <w:rPr>
          <w:rFonts w:ascii="Tahoma" w:hAnsi="Tahoma"/>
          <w:sz w:val="20"/>
          <w:szCs w:val="20"/>
          <w:u w:val="single"/>
          <w:lang w:eastAsia="ar-SA"/>
        </w:rPr>
      </w:pPr>
    </w:p>
    <w:sectPr w:rsidR="00753E47" w:rsidRPr="009A7B65" w:rsidSect="00845DDD">
      <w:headerReference w:type="default" r:id="rId54"/>
      <w:footerReference w:type="default" r:id="rId55"/>
      <w:headerReference w:type="first" r:id="rId56"/>
      <w:footerReference w:type="first" r:id="rId57"/>
      <w:pgSz w:w="11906" w:h="16838" w:code="9"/>
      <w:pgMar w:top="2505" w:right="1134" w:bottom="1418" w:left="1134" w:header="567"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BEC" w:rsidRDefault="00776BEC" w:rsidP="00360793">
      <w:r>
        <w:separator/>
      </w:r>
    </w:p>
  </w:endnote>
  <w:endnote w:type="continuationSeparator" w:id="0">
    <w:p w:rsidR="00776BEC" w:rsidRDefault="00776BEC" w:rsidP="00360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MS PMincho"/>
    <w:charset w:val="8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Zurich BT">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Amasis MT Pro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2483139"/>
      <w:docPartObj>
        <w:docPartGallery w:val="Page Numbers (Bottom of Page)"/>
        <w:docPartUnique/>
      </w:docPartObj>
    </w:sdtPr>
    <w:sdtEndPr>
      <w:rPr>
        <w:rFonts w:ascii="Arial" w:hAnsi="Arial" w:cs="Arial"/>
        <w:sz w:val="14"/>
      </w:rPr>
    </w:sdtEndPr>
    <w:sdtContent>
      <w:p w:rsidR="00F81021" w:rsidRDefault="00F81021" w:rsidP="00845DDD">
        <w:pPr>
          <w:spacing w:line="245" w:lineRule="exact"/>
          <w:ind w:left="9" w:right="9"/>
          <w:jc w:val="center"/>
        </w:pPr>
        <w:r>
          <w:t>Rua Rio de Janeiro, 422, Fórum</w:t>
        </w:r>
        <w:r>
          <w:rPr>
            <w:spacing w:val="-2"/>
          </w:rPr>
          <w:t xml:space="preserve">, </w:t>
        </w:r>
        <w:r>
          <w:t>CEP 44.864-226</w:t>
        </w:r>
        <w:r>
          <w:rPr>
            <w:spacing w:val="1"/>
          </w:rPr>
          <w:t xml:space="preserve">, </w:t>
        </w:r>
        <w:r>
          <w:t>Irecê-Bahia</w:t>
        </w:r>
      </w:p>
      <w:p w:rsidR="00F81021" w:rsidRDefault="00F81021" w:rsidP="00845DDD">
        <w:pPr>
          <w:ind w:left="1285" w:right="1284"/>
          <w:jc w:val="center"/>
          <w:rPr>
            <w:color w:val="0000FF"/>
          </w:rPr>
        </w:pPr>
        <w:r>
          <w:t xml:space="preserve">E-mail: </w:t>
        </w:r>
        <w:hyperlink r:id="rId1" w:history="1">
          <w:r w:rsidRPr="003C5198">
            <w:rPr>
              <w:rStyle w:val="Hyperlink"/>
            </w:rPr>
            <w:t>licitacoescdsirece@gmail.com</w:t>
          </w:r>
        </w:hyperlink>
      </w:p>
      <w:p w:rsidR="00F81021" w:rsidRDefault="00F81021" w:rsidP="00845DDD">
        <w:pPr>
          <w:ind w:left="1285" w:right="1284"/>
          <w:jc w:val="center"/>
        </w:pPr>
        <w:r>
          <w:t>CNPJ nº 12.265.004/0001-80</w:t>
        </w:r>
      </w:p>
      <w:p w:rsidR="00F81021" w:rsidRPr="00E22D71" w:rsidRDefault="00776BEC" w:rsidP="00F04872">
        <w:pPr>
          <w:pStyle w:val="Rodap"/>
          <w:rPr>
            <w:rFonts w:ascii="Arial" w:hAnsi="Arial" w:cs="Arial"/>
            <w:sz w:val="14"/>
          </w:rPr>
        </w:pPr>
      </w:p>
    </w:sdtContent>
  </w:sdt>
  <w:p w:rsidR="00F81021" w:rsidRDefault="00F81021">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021" w:rsidRDefault="00F81021" w:rsidP="00576E09">
    <w:pPr>
      <w:spacing w:line="245" w:lineRule="exact"/>
      <w:ind w:left="9" w:right="9"/>
      <w:jc w:val="center"/>
    </w:pPr>
    <w:r>
      <w:t>Rua Rio de janeiro,</w:t>
    </w:r>
    <w:r>
      <w:rPr>
        <w:spacing w:val="-4"/>
      </w:rPr>
      <w:t xml:space="preserve"> nº </w:t>
    </w:r>
    <w:r>
      <w:t>422</w:t>
    </w:r>
    <w:r>
      <w:rPr>
        <w:spacing w:val="2"/>
      </w:rPr>
      <w:t xml:space="preserve">, </w:t>
    </w:r>
    <w:r>
      <w:t>Bairro Fórum</w:t>
    </w:r>
    <w:r>
      <w:rPr>
        <w:spacing w:val="-2"/>
      </w:rPr>
      <w:t xml:space="preserve">, </w:t>
    </w:r>
    <w:r>
      <w:t>CEP44.864-226</w:t>
    </w:r>
    <w:r>
      <w:rPr>
        <w:spacing w:val="1"/>
      </w:rPr>
      <w:t xml:space="preserve">, </w:t>
    </w:r>
    <w:r>
      <w:t>Irecê-Bahia</w:t>
    </w:r>
  </w:p>
  <w:p w:rsidR="00F81021" w:rsidRDefault="00F81021" w:rsidP="00576E09">
    <w:pPr>
      <w:ind w:left="1285" w:right="1284"/>
      <w:jc w:val="center"/>
      <w:rPr>
        <w:color w:val="0000FF"/>
      </w:rPr>
    </w:pPr>
    <w:r>
      <w:t>E-mail: licitacoescdsirece@gmail.com</w:t>
    </w:r>
  </w:p>
  <w:p w:rsidR="00F81021" w:rsidRDefault="00F81021" w:rsidP="00576E09">
    <w:pPr>
      <w:ind w:left="1285" w:right="1284"/>
      <w:jc w:val="center"/>
    </w:pPr>
    <w:r>
      <w:t>CNPJ nº 12.265.004/0001-80</w:t>
    </w:r>
  </w:p>
  <w:p w:rsidR="00F81021" w:rsidRDefault="00F81021" w:rsidP="00576E09">
    <w:pPr>
      <w:jc w:val="right"/>
    </w:pPr>
    <w:r>
      <w:t>Poliana Braga Tavares</w:t>
    </w:r>
    <w:r>
      <w:br/>
      <w:t>Agente de Contratação</w:t>
    </w:r>
  </w:p>
  <w:p w:rsidR="00F81021" w:rsidRDefault="00F81021" w:rsidP="00E90B6F">
    <w:pPr>
      <w:pStyle w:val="Rodap"/>
      <w:tabs>
        <w:tab w:val="clear" w:pos="4252"/>
        <w:tab w:val="clear" w:pos="8504"/>
        <w:tab w:val="left" w:pos="3674"/>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BEC" w:rsidRDefault="00776BEC" w:rsidP="00360793">
      <w:r>
        <w:separator/>
      </w:r>
    </w:p>
  </w:footnote>
  <w:footnote w:type="continuationSeparator" w:id="0">
    <w:p w:rsidR="00776BEC" w:rsidRDefault="00776BEC" w:rsidP="003607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021" w:rsidRDefault="00F81021" w:rsidP="00E90B6F">
    <w:pPr>
      <w:pStyle w:val="Cabealho"/>
    </w:pPr>
    <w:r>
      <w:rPr>
        <w:noProof/>
      </w:rPr>
      <w:drawing>
        <wp:anchor distT="0" distB="0" distL="114300" distR="114300" simplePos="0" relativeHeight="251661312" behindDoc="0" locked="0" layoutInCell="1" allowOverlap="1">
          <wp:simplePos x="0" y="0"/>
          <wp:positionH relativeFrom="column">
            <wp:posOffset>5077460</wp:posOffset>
          </wp:positionH>
          <wp:positionV relativeFrom="paragraph">
            <wp:posOffset>-282575</wp:posOffset>
          </wp:positionV>
          <wp:extent cx="1427480" cy="811530"/>
          <wp:effectExtent l="19050" t="0" r="1270" b="0"/>
          <wp:wrapNone/>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682462" name="Imagem 1890682462"/>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27480" cy="811530"/>
                  </a:xfrm>
                  <a:prstGeom prst="rect">
                    <a:avLst/>
                  </a:prstGeom>
                </pic:spPr>
              </pic:pic>
            </a:graphicData>
          </a:graphic>
        </wp:anchor>
      </w:drawing>
    </w:r>
    <w:r w:rsidRPr="00845DDD">
      <w:rPr>
        <w:noProof/>
      </w:rPr>
      <w:drawing>
        <wp:inline distT="0" distB="0" distL="0" distR="0">
          <wp:extent cx="4886905" cy="752632"/>
          <wp:effectExtent l="19050" t="0" r="8945" b="0"/>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 cstate="print"/>
                  <a:stretch>
                    <a:fillRect/>
                  </a:stretch>
                </pic:blipFill>
                <pic:spPr>
                  <a:xfrm>
                    <a:off x="0" y="0"/>
                    <a:ext cx="4909729" cy="756147"/>
                  </a:xfrm>
                  <a:prstGeom prst="rect">
                    <a:avLst/>
                  </a:prstGeom>
                </pic:spPr>
              </pic:pic>
            </a:graphicData>
          </a:graphic>
        </wp:inline>
      </w:drawing>
    </w:r>
  </w:p>
  <w:p w:rsidR="00F81021" w:rsidRDefault="00F81021" w:rsidP="00BE0BB8">
    <w:pPr>
      <w:pStyle w:val="Cabealho"/>
      <w:jc w:val="right"/>
    </w:pPr>
  </w:p>
  <w:p w:rsidR="00F81021" w:rsidRDefault="00F81021" w:rsidP="00845DDD">
    <w:pPr>
      <w:pStyle w:val="Cabealho"/>
      <w:tabs>
        <w:tab w:val="left" w:pos="7188"/>
      </w:tabs>
    </w:pPr>
    <w:r>
      <w:tab/>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021" w:rsidRDefault="00F81021">
    <w:pPr>
      <w:pStyle w:val="Cabealho"/>
    </w:pPr>
    <w:r>
      <w:rPr>
        <w:noProof/>
      </w:rPr>
      <w:drawing>
        <wp:anchor distT="0" distB="0" distL="114300" distR="114300" simplePos="0" relativeHeight="251659264" behindDoc="0" locked="0" layoutInCell="1" allowOverlap="1">
          <wp:simplePos x="0" y="0"/>
          <wp:positionH relativeFrom="column">
            <wp:posOffset>5085080</wp:posOffset>
          </wp:positionH>
          <wp:positionV relativeFrom="paragraph">
            <wp:posOffset>-281305</wp:posOffset>
          </wp:positionV>
          <wp:extent cx="1427480" cy="811530"/>
          <wp:effectExtent l="19050" t="0" r="127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682462" name="Imagem 1890682462"/>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27480" cy="811530"/>
                  </a:xfrm>
                  <a:prstGeom prst="rect">
                    <a:avLst/>
                  </a:prstGeom>
                </pic:spPr>
              </pic:pic>
            </a:graphicData>
          </a:graphic>
        </wp:anchor>
      </w:drawing>
    </w:r>
    <w:r w:rsidRPr="00576E09">
      <w:rPr>
        <w:noProof/>
      </w:rPr>
      <w:drawing>
        <wp:inline distT="0" distB="0" distL="0" distR="0">
          <wp:extent cx="4886905" cy="752632"/>
          <wp:effectExtent l="19050" t="0" r="8945"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 cstate="print"/>
                  <a:stretch>
                    <a:fillRect/>
                  </a:stretch>
                </pic:blipFill>
                <pic:spPr>
                  <a:xfrm>
                    <a:off x="0" y="0"/>
                    <a:ext cx="4909729" cy="756147"/>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1AF46A6"/>
    <w:multiLevelType w:val="multilevel"/>
    <w:tmpl w:val="0826D7E0"/>
    <w:lvl w:ilvl="0">
      <w:start w:val="9"/>
      <w:numFmt w:val="decimal"/>
      <w:lvlText w:val="%1"/>
      <w:lvlJc w:val="left"/>
      <w:pPr>
        <w:ind w:left="435" w:hanging="435"/>
      </w:pPr>
      <w:rPr>
        <w:rFonts w:hint="default"/>
      </w:rPr>
    </w:lvl>
    <w:lvl w:ilvl="1">
      <w:start w:val="1"/>
      <w:numFmt w:val="decimal"/>
      <w:lvlText w:val="%1.%2"/>
      <w:lvlJc w:val="left"/>
      <w:pPr>
        <w:ind w:left="1286" w:hanging="435"/>
      </w:pPr>
      <w:rPr>
        <w:rFonts w:hint="default"/>
      </w:rPr>
    </w:lvl>
    <w:lvl w:ilvl="2">
      <w:start w:val="4"/>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nsid w:val="048878C7"/>
    <w:multiLevelType w:val="multilevel"/>
    <w:tmpl w:val="7A440DCA"/>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nsid w:val="10402A1D"/>
    <w:multiLevelType w:val="hybridMultilevel"/>
    <w:tmpl w:val="A9C0B35E"/>
    <w:lvl w:ilvl="0" w:tplc="BF582690">
      <w:start w:val="1"/>
      <w:numFmt w:val="lowerLetter"/>
      <w:lvlText w:val="%1)"/>
      <w:lvlJc w:val="left"/>
      <w:pPr>
        <w:ind w:left="112" w:hanging="233"/>
      </w:pPr>
      <w:rPr>
        <w:rFonts w:ascii="Arial" w:eastAsia="Arial" w:hAnsi="Arial" w:cs="Arial" w:hint="default"/>
        <w:w w:val="99"/>
        <w:sz w:val="20"/>
        <w:szCs w:val="20"/>
      </w:rPr>
    </w:lvl>
    <w:lvl w:ilvl="1" w:tplc="ACA0F2F8">
      <w:numFmt w:val="bullet"/>
      <w:lvlText w:val="•"/>
      <w:lvlJc w:val="left"/>
      <w:pPr>
        <w:ind w:left="1154" w:hanging="233"/>
      </w:pPr>
      <w:rPr>
        <w:rFonts w:hint="default"/>
      </w:rPr>
    </w:lvl>
    <w:lvl w:ilvl="2" w:tplc="A9D265CA">
      <w:numFmt w:val="bullet"/>
      <w:lvlText w:val="•"/>
      <w:lvlJc w:val="left"/>
      <w:pPr>
        <w:ind w:left="2189" w:hanging="233"/>
      </w:pPr>
      <w:rPr>
        <w:rFonts w:hint="default"/>
      </w:rPr>
    </w:lvl>
    <w:lvl w:ilvl="3" w:tplc="625865FE">
      <w:numFmt w:val="bullet"/>
      <w:lvlText w:val="•"/>
      <w:lvlJc w:val="left"/>
      <w:pPr>
        <w:ind w:left="3223" w:hanging="233"/>
      </w:pPr>
      <w:rPr>
        <w:rFonts w:hint="default"/>
      </w:rPr>
    </w:lvl>
    <w:lvl w:ilvl="4" w:tplc="3EFA52EE">
      <w:numFmt w:val="bullet"/>
      <w:lvlText w:val="•"/>
      <w:lvlJc w:val="left"/>
      <w:pPr>
        <w:ind w:left="4258" w:hanging="233"/>
      </w:pPr>
      <w:rPr>
        <w:rFonts w:hint="default"/>
      </w:rPr>
    </w:lvl>
    <w:lvl w:ilvl="5" w:tplc="D2803994">
      <w:numFmt w:val="bullet"/>
      <w:lvlText w:val="•"/>
      <w:lvlJc w:val="left"/>
      <w:pPr>
        <w:ind w:left="5293" w:hanging="233"/>
      </w:pPr>
      <w:rPr>
        <w:rFonts w:hint="default"/>
      </w:rPr>
    </w:lvl>
    <w:lvl w:ilvl="6" w:tplc="31AE4258">
      <w:numFmt w:val="bullet"/>
      <w:lvlText w:val="•"/>
      <w:lvlJc w:val="left"/>
      <w:pPr>
        <w:ind w:left="6327" w:hanging="233"/>
      </w:pPr>
      <w:rPr>
        <w:rFonts w:hint="default"/>
      </w:rPr>
    </w:lvl>
    <w:lvl w:ilvl="7" w:tplc="988C9980">
      <w:numFmt w:val="bullet"/>
      <w:lvlText w:val="•"/>
      <w:lvlJc w:val="left"/>
      <w:pPr>
        <w:ind w:left="7362" w:hanging="233"/>
      </w:pPr>
      <w:rPr>
        <w:rFonts w:hint="default"/>
      </w:rPr>
    </w:lvl>
    <w:lvl w:ilvl="8" w:tplc="409E7C36">
      <w:numFmt w:val="bullet"/>
      <w:lvlText w:val="•"/>
      <w:lvlJc w:val="left"/>
      <w:pPr>
        <w:ind w:left="8397" w:hanging="233"/>
      </w:pPr>
      <w:rPr>
        <w:rFonts w:hint="default"/>
      </w:rPr>
    </w:lvl>
  </w:abstractNum>
  <w:abstractNum w:abstractNumId="4">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5D67785"/>
    <w:multiLevelType w:val="multilevel"/>
    <w:tmpl w:val="EBAA7300"/>
    <w:lvl w:ilvl="0">
      <w:start w:val="9"/>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6">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04A6EB6"/>
    <w:multiLevelType w:val="hybridMultilevel"/>
    <w:tmpl w:val="511CFF94"/>
    <w:lvl w:ilvl="0" w:tplc="2E0CFC58">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5CE151E"/>
    <w:multiLevelType w:val="multilevel"/>
    <w:tmpl w:val="C0DC363A"/>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13A419E"/>
    <w:multiLevelType w:val="multilevel"/>
    <w:tmpl w:val="1A5EDF5C"/>
    <w:lvl w:ilvl="0">
      <w:start w:val="8"/>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35011A1F"/>
    <w:multiLevelType w:val="hybridMultilevel"/>
    <w:tmpl w:val="A9C0B35E"/>
    <w:lvl w:ilvl="0" w:tplc="BF582690">
      <w:start w:val="1"/>
      <w:numFmt w:val="lowerLetter"/>
      <w:lvlText w:val="%1)"/>
      <w:lvlJc w:val="left"/>
      <w:pPr>
        <w:ind w:left="112" w:hanging="233"/>
      </w:pPr>
      <w:rPr>
        <w:rFonts w:ascii="Arial" w:eastAsia="Arial" w:hAnsi="Arial" w:cs="Arial" w:hint="default"/>
        <w:w w:val="99"/>
        <w:sz w:val="20"/>
        <w:szCs w:val="20"/>
      </w:rPr>
    </w:lvl>
    <w:lvl w:ilvl="1" w:tplc="ACA0F2F8">
      <w:numFmt w:val="bullet"/>
      <w:lvlText w:val="•"/>
      <w:lvlJc w:val="left"/>
      <w:pPr>
        <w:ind w:left="1154" w:hanging="233"/>
      </w:pPr>
      <w:rPr>
        <w:rFonts w:hint="default"/>
      </w:rPr>
    </w:lvl>
    <w:lvl w:ilvl="2" w:tplc="A9D265CA">
      <w:numFmt w:val="bullet"/>
      <w:lvlText w:val="•"/>
      <w:lvlJc w:val="left"/>
      <w:pPr>
        <w:ind w:left="2189" w:hanging="233"/>
      </w:pPr>
      <w:rPr>
        <w:rFonts w:hint="default"/>
      </w:rPr>
    </w:lvl>
    <w:lvl w:ilvl="3" w:tplc="625865FE">
      <w:numFmt w:val="bullet"/>
      <w:lvlText w:val="•"/>
      <w:lvlJc w:val="left"/>
      <w:pPr>
        <w:ind w:left="3223" w:hanging="233"/>
      </w:pPr>
      <w:rPr>
        <w:rFonts w:hint="default"/>
      </w:rPr>
    </w:lvl>
    <w:lvl w:ilvl="4" w:tplc="3EFA52EE">
      <w:numFmt w:val="bullet"/>
      <w:lvlText w:val="•"/>
      <w:lvlJc w:val="left"/>
      <w:pPr>
        <w:ind w:left="4258" w:hanging="233"/>
      </w:pPr>
      <w:rPr>
        <w:rFonts w:hint="default"/>
      </w:rPr>
    </w:lvl>
    <w:lvl w:ilvl="5" w:tplc="D2803994">
      <w:numFmt w:val="bullet"/>
      <w:lvlText w:val="•"/>
      <w:lvlJc w:val="left"/>
      <w:pPr>
        <w:ind w:left="5293" w:hanging="233"/>
      </w:pPr>
      <w:rPr>
        <w:rFonts w:hint="default"/>
      </w:rPr>
    </w:lvl>
    <w:lvl w:ilvl="6" w:tplc="31AE4258">
      <w:numFmt w:val="bullet"/>
      <w:lvlText w:val="•"/>
      <w:lvlJc w:val="left"/>
      <w:pPr>
        <w:ind w:left="6327" w:hanging="233"/>
      </w:pPr>
      <w:rPr>
        <w:rFonts w:hint="default"/>
      </w:rPr>
    </w:lvl>
    <w:lvl w:ilvl="7" w:tplc="988C9980">
      <w:numFmt w:val="bullet"/>
      <w:lvlText w:val="•"/>
      <w:lvlJc w:val="left"/>
      <w:pPr>
        <w:ind w:left="7362" w:hanging="233"/>
      </w:pPr>
      <w:rPr>
        <w:rFonts w:hint="default"/>
      </w:rPr>
    </w:lvl>
    <w:lvl w:ilvl="8" w:tplc="409E7C36">
      <w:numFmt w:val="bullet"/>
      <w:lvlText w:val="•"/>
      <w:lvlJc w:val="left"/>
      <w:pPr>
        <w:ind w:left="8397" w:hanging="233"/>
      </w:pPr>
      <w:rPr>
        <w:rFonts w:hint="default"/>
      </w:rPr>
    </w:lvl>
  </w:abstractNum>
  <w:abstractNum w:abstractNumId="12">
    <w:nsid w:val="36231166"/>
    <w:multiLevelType w:val="hybridMultilevel"/>
    <w:tmpl w:val="B80E98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37767456"/>
    <w:multiLevelType w:val="hybridMultilevel"/>
    <w:tmpl w:val="347CF4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86B11B4"/>
    <w:multiLevelType w:val="multilevel"/>
    <w:tmpl w:val="AC888892"/>
    <w:lvl w:ilvl="0">
      <w:start w:val="5"/>
      <w:numFmt w:val="decimal"/>
      <w:lvlText w:val="%1"/>
      <w:lvlJc w:val="left"/>
      <w:pPr>
        <w:ind w:left="435" w:hanging="435"/>
      </w:pPr>
      <w:rPr>
        <w:rFonts w:hint="default"/>
      </w:rPr>
    </w:lvl>
    <w:lvl w:ilvl="1">
      <w:start w:val="1"/>
      <w:numFmt w:val="decimal"/>
      <w:lvlText w:val="%1.%2"/>
      <w:lvlJc w:val="left"/>
      <w:pPr>
        <w:ind w:left="931" w:hanging="435"/>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nsid w:val="3A28602A"/>
    <w:multiLevelType w:val="multilevel"/>
    <w:tmpl w:val="F06AB1B2"/>
    <w:lvl w:ilvl="0">
      <w:start w:val="6"/>
      <w:numFmt w:val="decimal"/>
      <w:lvlText w:val="%1"/>
      <w:lvlJc w:val="left"/>
      <w:pPr>
        <w:ind w:left="360" w:hanging="360"/>
      </w:pPr>
      <w:rPr>
        <w:rFonts w:hint="default"/>
        <w:i w:val="0"/>
        <w:color w:val="auto"/>
      </w:rPr>
    </w:lvl>
    <w:lvl w:ilvl="1">
      <w:start w:val="3"/>
      <w:numFmt w:val="decimal"/>
      <w:lvlText w:val="%1.%2"/>
      <w:lvlJc w:val="left"/>
      <w:pPr>
        <w:ind w:left="856" w:hanging="360"/>
      </w:pPr>
      <w:rPr>
        <w:rFonts w:hint="default"/>
        <w:i w:val="0"/>
        <w:color w:val="auto"/>
      </w:rPr>
    </w:lvl>
    <w:lvl w:ilvl="2">
      <w:start w:val="1"/>
      <w:numFmt w:val="decimal"/>
      <w:lvlText w:val="%1.%2.%3"/>
      <w:lvlJc w:val="left"/>
      <w:pPr>
        <w:ind w:left="1712" w:hanging="720"/>
      </w:pPr>
      <w:rPr>
        <w:rFonts w:hint="default"/>
        <w:i w:val="0"/>
        <w:color w:val="auto"/>
      </w:rPr>
    </w:lvl>
    <w:lvl w:ilvl="3">
      <w:start w:val="1"/>
      <w:numFmt w:val="decimal"/>
      <w:lvlText w:val="%1.%2.%3.%4"/>
      <w:lvlJc w:val="left"/>
      <w:pPr>
        <w:ind w:left="2208" w:hanging="720"/>
      </w:pPr>
      <w:rPr>
        <w:rFonts w:hint="default"/>
        <w:i w:val="0"/>
        <w:color w:val="auto"/>
      </w:rPr>
    </w:lvl>
    <w:lvl w:ilvl="4">
      <w:start w:val="1"/>
      <w:numFmt w:val="decimal"/>
      <w:lvlText w:val="%1.%2.%3.%4.%5"/>
      <w:lvlJc w:val="left"/>
      <w:pPr>
        <w:ind w:left="3064" w:hanging="1080"/>
      </w:pPr>
      <w:rPr>
        <w:rFonts w:hint="default"/>
        <w:i w:val="0"/>
        <w:color w:val="auto"/>
      </w:rPr>
    </w:lvl>
    <w:lvl w:ilvl="5">
      <w:start w:val="1"/>
      <w:numFmt w:val="decimal"/>
      <w:lvlText w:val="%1.%2.%3.%4.%5.%6"/>
      <w:lvlJc w:val="left"/>
      <w:pPr>
        <w:ind w:left="3560" w:hanging="1080"/>
      </w:pPr>
      <w:rPr>
        <w:rFonts w:hint="default"/>
        <w:i w:val="0"/>
        <w:color w:val="auto"/>
      </w:rPr>
    </w:lvl>
    <w:lvl w:ilvl="6">
      <w:start w:val="1"/>
      <w:numFmt w:val="decimal"/>
      <w:lvlText w:val="%1.%2.%3.%4.%5.%6.%7"/>
      <w:lvlJc w:val="left"/>
      <w:pPr>
        <w:ind w:left="4416" w:hanging="1440"/>
      </w:pPr>
      <w:rPr>
        <w:rFonts w:hint="default"/>
        <w:i w:val="0"/>
        <w:color w:val="auto"/>
      </w:rPr>
    </w:lvl>
    <w:lvl w:ilvl="7">
      <w:start w:val="1"/>
      <w:numFmt w:val="decimal"/>
      <w:lvlText w:val="%1.%2.%3.%4.%5.%6.%7.%8"/>
      <w:lvlJc w:val="left"/>
      <w:pPr>
        <w:ind w:left="4912" w:hanging="1440"/>
      </w:pPr>
      <w:rPr>
        <w:rFonts w:hint="default"/>
        <w:i w:val="0"/>
        <w:color w:val="auto"/>
      </w:rPr>
    </w:lvl>
    <w:lvl w:ilvl="8">
      <w:start w:val="1"/>
      <w:numFmt w:val="decimal"/>
      <w:lvlText w:val="%1.%2.%3.%4.%5.%6.%7.%8.%9"/>
      <w:lvlJc w:val="left"/>
      <w:pPr>
        <w:ind w:left="5768" w:hanging="1800"/>
      </w:pPr>
      <w:rPr>
        <w:rFonts w:hint="default"/>
        <w:i w:val="0"/>
        <w:color w:val="auto"/>
      </w:rPr>
    </w:lvl>
  </w:abstractNum>
  <w:abstractNum w:abstractNumId="16">
    <w:nsid w:val="3F42073E"/>
    <w:multiLevelType w:val="multilevel"/>
    <w:tmpl w:val="41D4C40C"/>
    <w:lvl w:ilvl="0">
      <w:start w:val="5"/>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3F671D20"/>
    <w:multiLevelType w:val="hybridMultilevel"/>
    <w:tmpl w:val="DD6409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40205971"/>
    <w:multiLevelType w:val="hybridMultilevel"/>
    <w:tmpl w:val="ADAAC6A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4B16C8C"/>
    <w:multiLevelType w:val="multilevel"/>
    <w:tmpl w:val="177C6D2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78210BA"/>
    <w:multiLevelType w:val="hybridMultilevel"/>
    <w:tmpl w:val="D7709CDC"/>
    <w:lvl w:ilvl="0" w:tplc="34A03E8A">
      <w:start w:val="1"/>
      <w:numFmt w:val="lowerLetter"/>
      <w:lvlText w:val="%1)"/>
      <w:lvlJc w:val="left"/>
      <w:pPr>
        <w:ind w:left="112" w:hanging="233"/>
      </w:pPr>
      <w:rPr>
        <w:rFonts w:ascii="Arial" w:eastAsia="Arial" w:hAnsi="Arial" w:cs="Arial" w:hint="default"/>
        <w:w w:val="99"/>
        <w:sz w:val="20"/>
        <w:szCs w:val="20"/>
      </w:rPr>
    </w:lvl>
    <w:lvl w:ilvl="1" w:tplc="A71696D4">
      <w:numFmt w:val="bullet"/>
      <w:lvlText w:val="•"/>
      <w:lvlJc w:val="left"/>
      <w:pPr>
        <w:ind w:left="1154" w:hanging="233"/>
      </w:pPr>
      <w:rPr>
        <w:rFonts w:hint="default"/>
      </w:rPr>
    </w:lvl>
    <w:lvl w:ilvl="2" w:tplc="AF54DE04">
      <w:numFmt w:val="bullet"/>
      <w:lvlText w:val="•"/>
      <w:lvlJc w:val="left"/>
      <w:pPr>
        <w:ind w:left="2189" w:hanging="233"/>
      </w:pPr>
      <w:rPr>
        <w:rFonts w:hint="default"/>
      </w:rPr>
    </w:lvl>
    <w:lvl w:ilvl="3" w:tplc="C902F988">
      <w:numFmt w:val="bullet"/>
      <w:lvlText w:val="•"/>
      <w:lvlJc w:val="left"/>
      <w:pPr>
        <w:ind w:left="3223" w:hanging="233"/>
      </w:pPr>
      <w:rPr>
        <w:rFonts w:hint="default"/>
      </w:rPr>
    </w:lvl>
    <w:lvl w:ilvl="4" w:tplc="90B605FC">
      <w:numFmt w:val="bullet"/>
      <w:lvlText w:val="•"/>
      <w:lvlJc w:val="left"/>
      <w:pPr>
        <w:ind w:left="4258" w:hanging="233"/>
      </w:pPr>
      <w:rPr>
        <w:rFonts w:hint="default"/>
      </w:rPr>
    </w:lvl>
    <w:lvl w:ilvl="5" w:tplc="0F5A76F4">
      <w:numFmt w:val="bullet"/>
      <w:lvlText w:val="•"/>
      <w:lvlJc w:val="left"/>
      <w:pPr>
        <w:ind w:left="5293" w:hanging="233"/>
      </w:pPr>
      <w:rPr>
        <w:rFonts w:hint="default"/>
      </w:rPr>
    </w:lvl>
    <w:lvl w:ilvl="6" w:tplc="F22C0A4A">
      <w:numFmt w:val="bullet"/>
      <w:lvlText w:val="•"/>
      <w:lvlJc w:val="left"/>
      <w:pPr>
        <w:ind w:left="6327" w:hanging="233"/>
      </w:pPr>
      <w:rPr>
        <w:rFonts w:hint="default"/>
      </w:rPr>
    </w:lvl>
    <w:lvl w:ilvl="7" w:tplc="F3EEAA50">
      <w:numFmt w:val="bullet"/>
      <w:lvlText w:val="•"/>
      <w:lvlJc w:val="left"/>
      <w:pPr>
        <w:ind w:left="7362" w:hanging="233"/>
      </w:pPr>
      <w:rPr>
        <w:rFonts w:hint="default"/>
      </w:rPr>
    </w:lvl>
    <w:lvl w:ilvl="8" w:tplc="4AD09486">
      <w:numFmt w:val="bullet"/>
      <w:lvlText w:val="•"/>
      <w:lvlJc w:val="left"/>
      <w:pPr>
        <w:ind w:left="8397" w:hanging="233"/>
      </w:pPr>
      <w:rPr>
        <w:rFonts w:hint="default"/>
      </w:rPr>
    </w:lvl>
  </w:abstractNum>
  <w:abstractNum w:abstractNumId="22">
    <w:nsid w:val="49242E1C"/>
    <w:multiLevelType w:val="hybridMultilevel"/>
    <w:tmpl w:val="347CF4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DAF0AF8"/>
    <w:multiLevelType w:val="hybridMultilevel"/>
    <w:tmpl w:val="BD9A703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4F813E9C"/>
    <w:multiLevelType w:val="multilevel"/>
    <w:tmpl w:val="72C8FC98"/>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0062A4E"/>
    <w:multiLevelType w:val="multilevel"/>
    <w:tmpl w:val="4558CCB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0D30187"/>
    <w:multiLevelType w:val="hybridMultilevel"/>
    <w:tmpl w:val="ADAAC6A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7146657"/>
    <w:multiLevelType w:val="hybridMultilevel"/>
    <w:tmpl w:val="66A8C080"/>
    <w:lvl w:ilvl="0" w:tplc="71AE7BC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B8D7472"/>
    <w:multiLevelType w:val="hybridMultilevel"/>
    <w:tmpl w:val="09BCEF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DA711E0"/>
    <w:multiLevelType w:val="hybridMultilevel"/>
    <w:tmpl w:val="D7709CDC"/>
    <w:lvl w:ilvl="0" w:tplc="34A03E8A">
      <w:start w:val="1"/>
      <w:numFmt w:val="lowerLetter"/>
      <w:lvlText w:val="%1)"/>
      <w:lvlJc w:val="left"/>
      <w:pPr>
        <w:ind w:left="112" w:hanging="233"/>
      </w:pPr>
      <w:rPr>
        <w:rFonts w:ascii="Arial" w:eastAsia="Arial" w:hAnsi="Arial" w:cs="Arial" w:hint="default"/>
        <w:w w:val="99"/>
        <w:sz w:val="20"/>
        <w:szCs w:val="20"/>
      </w:rPr>
    </w:lvl>
    <w:lvl w:ilvl="1" w:tplc="A71696D4">
      <w:numFmt w:val="bullet"/>
      <w:lvlText w:val="•"/>
      <w:lvlJc w:val="left"/>
      <w:pPr>
        <w:ind w:left="1154" w:hanging="233"/>
      </w:pPr>
      <w:rPr>
        <w:rFonts w:hint="default"/>
      </w:rPr>
    </w:lvl>
    <w:lvl w:ilvl="2" w:tplc="AF54DE04">
      <w:numFmt w:val="bullet"/>
      <w:lvlText w:val="•"/>
      <w:lvlJc w:val="left"/>
      <w:pPr>
        <w:ind w:left="2189" w:hanging="233"/>
      </w:pPr>
      <w:rPr>
        <w:rFonts w:hint="default"/>
      </w:rPr>
    </w:lvl>
    <w:lvl w:ilvl="3" w:tplc="C902F988">
      <w:numFmt w:val="bullet"/>
      <w:lvlText w:val="•"/>
      <w:lvlJc w:val="left"/>
      <w:pPr>
        <w:ind w:left="3223" w:hanging="233"/>
      </w:pPr>
      <w:rPr>
        <w:rFonts w:hint="default"/>
      </w:rPr>
    </w:lvl>
    <w:lvl w:ilvl="4" w:tplc="90B605FC">
      <w:numFmt w:val="bullet"/>
      <w:lvlText w:val="•"/>
      <w:lvlJc w:val="left"/>
      <w:pPr>
        <w:ind w:left="4258" w:hanging="233"/>
      </w:pPr>
      <w:rPr>
        <w:rFonts w:hint="default"/>
      </w:rPr>
    </w:lvl>
    <w:lvl w:ilvl="5" w:tplc="0F5A76F4">
      <w:numFmt w:val="bullet"/>
      <w:lvlText w:val="•"/>
      <w:lvlJc w:val="left"/>
      <w:pPr>
        <w:ind w:left="5293" w:hanging="233"/>
      </w:pPr>
      <w:rPr>
        <w:rFonts w:hint="default"/>
      </w:rPr>
    </w:lvl>
    <w:lvl w:ilvl="6" w:tplc="F22C0A4A">
      <w:numFmt w:val="bullet"/>
      <w:lvlText w:val="•"/>
      <w:lvlJc w:val="left"/>
      <w:pPr>
        <w:ind w:left="6327" w:hanging="233"/>
      </w:pPr>
      <w:rPr>
        <w:rFonts w:hint="default"/>
      </w:rPr>
    </w:lvl>
    <w:lvl w:ilvl="7" w:tplc="F3EEAA50">
      <w:numFmt w:val="bullet"/>
      <w:lvlText w:val="•"/>
      <w:lvlJc w:val="left"/>
      <w:pPr>
        <w:ind w:left="7362" w:hanging="233"/>
      </w:pPr>
      <w:rPr>
        <w:rFonts w:hint="default"/>
      </w:rPr>
    </w:lvl>
    <w:lvl w:ilvl="8" w:tplc="4AD09486">
      <w:numFmt w:val="bullet"/>
      <w:lvlText w:val="•"/>
      <w:lvlJc w:val="left"/>
      <w:pPr>
        <w:ind w:left="8397" w:hanging="233"/>
      </w:pPr>
      <w:rPr>
        <w:rFonts w:hint="default"/>
      </w:rPr>
    </w:lvl>
  </w:abstractNum>
  <w:abstractNum w:abstractNumId="31">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6A5F0B2C"/>
    <w:multiLevelType w:val="multilevel"/>
    <w:tmpl w:val="B3848654"/>
    <w:lvl w:ilvl="0">
      <w:start w:val="8"/>
      <w:numFmt w:val="decimal"/>
      <w:lvlText w:val="%1"/>
      <w:lvlJc w:val="left"/>
      <w:pPr>
        <w:ind w:left="360" w:hanging="360"/>
      </w:pPr>
      <w:rPr>
        <w:rFonts w:hint="default"/>
      </w:rPr>
    </w:lvl>
    <w:lvl w:ilvl="1">
      <w:start w:val="6"/>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3">
    <w:nsid w:val="6FE7430C"/>
    <w:multiLevelType w:val="multilevel"/>
    <w:tmpl w:val="BA0034DC"/>
    <w:lvl w:ilvl="0">
      <w:start w:val="7"/>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4">
    <w:nsid w:val="70DA318B"/>
    <w:multiLevelType w:val="multilevel"/>
    <w:tmpl w:val="99748F26"/>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5">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7E427265"/>
    <w:multiLevelType w:val="hybridMultilevel"/>
    <w:tmpl w:val="DB8626C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0"/>
  </w:num>
  <w:num w:numId="3">
    <w:abstractNumId w:val="35"/>
  </w:num>
  <w:num w:numId="4">
    <w:abstractNumId w:val="36"/>
  </w:num>
  <w:num w:numId="5">
    <w:abstractNumId w:val="17"/>
  </w:num>
  <w:num w:numId="6">
    <w:abstractNumId w:val="10"/>
  </w:num>
  <w:num w:numId="7">
    <w:abstractNumId w:val="24"/>
  </w:num>
  <w:num w:numId="8">
    <w:abstractNumId w:val="31"/>
  </w:num>
  <w:num w:numId="9">
    <w:abstractNumId w:val="3"/>
  </w:num>
  <w:num w:numId="10">
    <w:abstractNumId w:val="21"/>
  </w:num>
  <w:num w:numId="11">
    <w:abstractNumId w:val="7"/>
  </w:num>
  <w:num w:numId="12">
    <w:abstractNumId w:val="37"/>
  </w:num>
  <w:num w:numId="13">
    <w:abstractNumId w:val="29"/>
  </w:num>
  <w:num w:numId="14">
    <w:abstractNumId w:val="6"/>
    <w:lvlOverride w:ilvl="0">
      <w:startOverride w:val="8"/>
    </w:lvlOverride>
    <w:lvlOverride w:ilvl="1">
      <w:startOverride w:val="9"/>
    </w:lvlOverride>
    <w:lvlOverride w:ilvl="2">
      <w:startOverride w:val="2"/>
    </w:lvlOverride>
  </w:num>
  <w:num w:numId="15">
    <w:abstractNumId w:val="22"/>
  </w:num>
  <w:num w:numId="16">
    <w:abstractNumId w:val="27"/>
  </w:num>
  <w:num w:numId="17">
    <w:abstractNumId w:val="2"/>
  </w:num>
  <w:num w:numId="18">
    <w:abstractNumId w:val="23"/>
  </w:num>
  <w:num w:numId="19">
    <w:abstractNumId w:val="4"/>
  </w:num>
  <w:num w:numId="20">
    <w:abstractNumId w:val="34"/>
  </w:num>
  <w:num w:numId="21">
    <w:abstractNumId w:val="14"/>
  </w:num>
  <w:num w:numId="22">
    <w:abstractNumId w:val="15"/>
  </w:num>
  <w:num w:numId="23">
    <w:abstractNumId w:val="33"/>
  </w:num>
  <w:num w:numId="24">
    <w:abstractNumId w:val="9"/>
  </w:num>
  <w:num w:numId="25">
    <w:abstractNumId w:val="32"/>
  </w:num>
  <w:num w:numId="26">
    <w:abstractNumId w:val="5"/>
  </w:num>
  <w:num w:numId="27">
    <w:abstractNumId w:val="1"/>
  </w:num>
  <w:num w:numId="28">
    <w:abstractNumId w:val="26"/>
  </w:num>
  <w:num w:numId="29">
    <w:abstractNumId w:val="8"/>
  </w:num>
  <w:num w:numId="30">
    <w:abstractNumId w:val="30"/>
  </w:num>
  <w:num w:numId="31">
    <w:abstractNumId w:val="13"/>
  </w:num>
  <w:num w:numId="32">
    <w:abstractNumId w:val="11"/>
  </w:num>
  <w:num w:numId="33">
    <w:abstractNumId w:val="19"/>
  </w:num>
  <w:num w:numId="34">
    <w:abstractNumId w:val="20"/>
  </w:num>
  <w:num w:numId="35">
    <w:abstractNumId w:val="12"/>
  </w:num>
  <w:num w:numId="36">
    <w:abstractNumId w:val="25"/>
  </w:num>
  <w:num w:numId="37">
    <w:abstractNumId w:val="16"/>
  </w:num>
  <w:num w:numId="38">
    <w:abstractNumId w:val="18"/>
  </w:num>
  <w:num w:numId="39">
    <w:abstractNumId w:val="2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0793"/>
    <w:rsid w:val="00001CDE"/>
    <w:rsid w:val="00024041"/>
    <w:rsid w:val="00027213"/>
    <w:rsid w:val="0003087E"/>
    <w:rsid w:val="00030F96"/>
    <w:rsid w:val="00032C4E"/>
    <w:rsid w:val="00032C5A"/>
    <w:rsid w:val="0003745E"/>
    <w:rsid w:val="00040C63"/>
    <w:rsid w:val="00055059"/>
    <w:rsid w:val="00060128"/>
    <w:rsid w:val="00072F77"/>
    <w:rsid w:val="0007379B"/>
    <w:rsid w:val="00077201"/>
    <w:rsid w:val="00081805"/>
    <w:rsid w:val="00091DDF"/>
    <w:rsid w:val="000A50E3"/>
    <w:rsid w:val="000B2995"/>
    <w:rsid w:val="000B3603"/>
    <w:rsid w:val="000B75AB"/>
    <w:rsid w:val="000C4AF8"/>
    <w:rsid w:val="000C65A7"/>
    <w:rsid w:val="000D7721"/>
    <w:rsid w:val="000E2EE7"/>
    <w:rsid w:val="000E2F03"/>
    <w:rsid w:val="000E5D83"/>
    <w:rsid w:val="001037E5"/>
    <w:rsid w:val="001070DB"/>
    <w:rsid w:val="0011011C"/>
    <w:rsid w:val="001101A7"/>
    <w:rsid w:val="0011116A"/>
    <w:rsid w:val="00111972"/>
    <w:rsid w:val="00113C11"/>
    <w:rsid w:val="001227A6"/>
    <w:rsid w:val="001379EF"/>
    <w:rsid w:val="00141EF8"/>
    <w:rsid w:val="00142D0F"/>
    <w:rsid w:val="00150EF0"/>
    <w:rsid w:val="00174CC8"/>
    <w:rsid w:val="00176E13"/>
    <w:rsid w:val="00184712"/>
    <w:rsid w:val="00190897"/>
    <w:rsid w:val="0019339B"/>
    <w:rsid w:val="001971D9"/>
    <w:rsid w:val="001A35EB"/>
    <w:rsid w:val="001A38D3"/>
    <w:rsid w:val="001B73F2"/>
    <w:rsid w:val="001C535B"/>
    <w:rsid w:val="001D5454"/>
    <w:rsid w:val="001D6A06"/>
    <w:rsid w:val="001E5E44"/>
    <w:rsid w:val="001F2F8A"/>
    <w:rsid w:val="001F32EE"/>
    <w:rsid w:val="0022388F"/>
    <w:rsid w:val="002245DC"/>
    <w:rsid w:val="002306E9"/>
    <w:rsid w:val="002418FE"/>
    <w:rsid w:val="00243B3B"/>
    <w:rsid w:val="00247208"/>
    <w:rsid w:val="0025522B"/>
    <w:rsid w:val="00257102"/>
    <w:rsid w:val="00296F1E"/>
    <w:rsid w:val="002D484C"/>
    <w:rsid w:val="002D5F19"/>
    <w:rsid w:val="002D63C7"/>
    <w:rsid w:val="002E01B1"/>
    <w:rsid w:val="002E4059"/>
    <w:rsid w:val="002F3D41"/>
    <w:rsid w:val="002F58BF"/>
    <w:rsid w:val="002F6B51"/>
    <w:rsid w:val="003073E0"/>
    <w:rsid w:val="00315E4A"/>
    <w:rsid w:val="00322E58"/>
    <w:rsid w:val="003278C9"/>
    <w:rsid w:val="00333ACD"/>
    <w:rsid w:val="00343C5F"/>
    <w:rsid w:val="00353DEE"/>
    <w:rsid w:val="00354414"/>
    <w:rsid w:val="0035540C"/>
    <w:rsid w:val="00355872"/>
    <w:rsid w:val="00360793"/>
    <w:rsid w:val="00364E3D"/>
    <w:rsid w:val="00372DCE"/>
    <w:rsid w:val="003B08D7"/>
    <w:rsid w:val="003B3D58"/>
    <w:rsid w:val="003E17FA"/>
    <w:rsid w:val="003F0299"/>
    <w:rsid w:val="003F1D1D"/>
    <w:rsid w:val="00400FBD"/>
    <w:rsid w:val="00414B1E"/>
    <w:rsid w:val="00422844"/>
    <w:rsid w:val="004242CC"/>
    <w:rsid w:val="00425EBF"/>
    <w:rsid w:val="004300E5"/>
    <w:rsid w:val="0044206E"/>
    <w:rsid w:val="00454D1C"/>
    <w:rsid w:val="004618D7"/>
    <w:rsid w:val="00471A81"/>
    <w:rsid w:val="004877EE"/>
    <w:rsid w:val="00494C3D"/>
    <w:rsid w:val="004A7C54"/>
    <w:rsid w:val="004B309C"/>
    <w:rsid w:val="004B7E34"/>
    <w:rsid w:val="004C74D6"/>
    <w:rsid w:val="004D2B02"/>
    <w:rsid w:val="004E2E8F"/>
    <w:rsid w:val="004E4D1E"/>
    <w:rsid w:val="004E6DE5"/>
    <w:rsid w:val="0050526C"/>
    <w:rsid w:val="00513D57"/>
    <w:rsid w:val="00520E87"/>
    <w:rsid w:val="00523537"/>
    <w:rsid w:val="005238F6"/>
    <w:rsid w:val="0052790B"/>
    <w:rsid w:val="005416E4"/>
    <w:rsid w:val="00546810"/>
    <w:rsid w:val="0055201C"/>
    <w:rsid w:val="00576E09"/>
    <w:rsid w:val="005869FA"/>
    <w:rsid w:val="00587268"/>
    <w:rsid w:val="005964F2"/>
    <w:rsid w:val="005B06E0"/>
    <w:rsid w:val="005B5F05"/>
    <w:rsid w:val="005C055B"/>
    <w:rsid w:val="005C5D32"/>
    <w:rsid w:val="005E4CBF"/>
    <w:rsid w:val="005F5B2A"/>
    <w:rsid w:val="00611C76"/>
    <w:rsid w:val="0062447E"/>
    <w:rsid w:val="0062538B"/>
    <w:rsid w:val="00645C9D"/>
    <w:rsid w:val="0065712D"/>
    <w:rsid w:val="00662D48"/>
    <w:rsid w:val="006819C9"/>
    <w:rsid w:val="00684F5E"/>
    <w:rsid w:val="0068500B"/>
    <w:rsid w:val="006A4D3D"/>
    <w:rsid w:val="006A63DB"/>
    <w:rsid w:val="006B0597"/>
    <w:rsid w:val="006B2AE8"/>
    <w:rsid w:val="006B78D0"/>
    <w:rsid w:val="006C38B4"/>
    <w:rsid w:val="006E6E99"/>
    <w:rsid w:val="006F0377"/>
    <w:rsid w:val="006F7C7C"/>
    <w:rsid w:val="00712ECD"/>
    <w:rsid w:val="00714194"/>
    <w:rsid w:val="007172AA"/>
    <w:rsid w:val="00732CAB"/>
    <w:rsid w:val="0073618F"/>
    <w:rsid w:val="007410D0"/>
    <w:rsid w:val="00744047"/>
    <w:rsid w:val="007513E3"/>
    <w:rsid w:val="00753E47"/>
    <w:rsid w:val="0076136F"/>
    <w:rsid w:val="00761836"/>
    <w:rsid w:val="0076492F"/>
    <w:rsid w:val="00776381"/>
    <w:rsid w:val="00776BEC"/>
    <w:rsid w:val="00786567"/>
    <w:rsid w:val="007877F3"/>
    <w:rsid w:val="007C6825"/>
    <w:rsid w:val="007E6F80"/>
    <w:rsid w:val="007F3375"/>
    <w:rsid w:val="007F4C2A"/>
    <w:rsid w:val="00801AB4"/>
    <w:rsid w:val="00803E02"/>
    <w:rsid w:val="008061E6"/>
    <w:rsid w:val="008069A2"/>
    <w:rsid w:val="008219D1"/>
    <w:rsid w:val="00821A13"/>
    <w:rsid w:val="00825FD9"/>
    <w:rsid w:val="00827553"/>
    <w:rsid w:val="00836738"/>
    <w:rsid w:val="00845330"/>
    <w:rsid w:val="00845DDD"/>
    <w:rsid w:val="00850352"/>
    <w:rsid w:val="00850A6E"/>
    <w:rsid w:val="008573BA"/>
    <w:rsid w:val="00860C1C"/>
    <w:rsid w:val="008811E4"/>
    <w:rsid w:val="008816B3"/>
    <w:rsid w:val="00884C56"/>
    <w:rsid w:val="008A22BA"/>
    <w:rsid w:val="008A2C65"/>
    <w:rsid w:val="008A48F0"/>
    <w:rsid w:val="008B4118"/>
    <w:rsid w:val="008E1617"/>
    <w:rsid w:val="008F668E"/>
    <w:rsid w:val="00910905"/>
    <w:rsid w:val="00914E28"/>
    <w:rsid w:val="00937428"/>
    <w:rsid w:val="00940BA3"/>
    <w:rsid w:val="0094138E"/>
    <w:rsid w:val="00946965"/>
    <w:rsid w:val="00955F06"/>
    <w:rsid w:val="00957455"/>
    <w:rsid w:val="009809AC"/>
    <w:rsid w:val="009905F4"/>
    <w:rsid w:val="009919CA"/>
    <w:rsid w:val="009A7B65"/>
    <w:rsid w:val="009C73F0"/>
    <w:rsid w:val="009D50D4"/>
    <w:rsid w:val="009D6729"/>
    <w:rsid w:val="009E0A48"/>
    <w:rsid w:val="009E3DCF"/>
    <w:rsid w:val="009F113F"/>
    <w:rsid w:val="009F1B75"/>
    <w:rsid w:val="00A03CE3"/>
    <w:rsid w:val="00A14B8A"/>
    <w:rsid w:val="00A15E02"/>
    <w:rsid w:val="00A2551F"/>
    <w:rsid w:val="00A32AD9"/>
    <w:rsid w:val="00A37F99"/>
    <w:rsid w:val="00A627AE"/>
    <w:rsid w:val="00A70E22"/>
    <w:rsid w:val="00A835A1"/>
    <w:rsid w:val="00A85FE4"/>
    <w:rsid w:val="00A87809"/>
    <w:rsid w:val="00A9030E"/>
    <w:rsid w:val="00A96E98"/>
    <w:rsid w:val="00AB79CA"/>
    <w:rsid w:val="00AC21BA"/>
    <w:rsid w:val="00AC45F4"/>
    <w:rsid w:val="00AE1135"/>
    <w:rsid w:val="00AE29D4"/>
    <w:rsid w:val="00AF1DD2"/>
    <w:rsid w:val="00AF7538"/>
    <w:rsid w:val="00AF7F92"/>
    <w:rsid w:val="00B201FC"/>
    <w:rsid w:val="00B215BC"/>
    <w:rsid w:val="00B40A7E"/>
    <w:rsid w:val="00B50820"/>
    <w:rsid w:val="00B51BED"/>
    <w:rsid w:val="00B535DF"/>
    <w:rsid w:val="00B6189B"/>
    <w:rsid w:val="00B71BB4"/>
    <w:rsid w:val="00B81A6C"/>
    <w:rsid w:val="00B92AC3"/>
    <w:rsid w:val="00BC1292"/>
    <w:rsid w:val="00BC2A2C"/>
    <w:rsid w:val="00BC61F3"/>
    <w:rsid w:val="00BD425C"/>
    <w:rsid w:val="00BD4AF4"/>
    <w:rsid w:val="00BE0BB8"/>
    <w:rsid w:val="00BE0F85"/>
    <w:rsid w:val="00BE1235"/>
    <w:rsid w:val="00BE2727"/>
    <w:rsid w:val="00C07FCF"/>
    <w:rsid w:val="00C1599C"/>
    <w:rsid w:val="00C2462C"/>
    <w:rsid w:val="00C35D5B"/>
    <w:rsid w:val="00C71764"/>
    <w:rsid w:val="00C834C9"/>
    <w:rsid w:val="00C843F1"/>
    <w:rsid w:val="00C90464"/>
    <w:rsid w:val="00C9688C"/>
    <w:rsid w:val="00CA50A8"/>
    <w:rsid w:val="00CB0A22"/>
    <w:rsid w:val="00CC36BC"/>
    <w:rsid w:val="00CD4E16"/>
    <w:rsid w:val="00CE28C4"/>
    <w:rsid w:val="00CF3975"/>
    <w:rsid w:val="00D01B95"/>
    <w:rsid w:val="00D036CF"/>
    <w:rsid w:val="00D1042A"/>
    <w:rsid w:val="00D20FAB"/>
    <w:rsid w:val="00D304E2"/>
    <w:rsid w:val="00D36203"/>
    <w:rsid w:val="00D40974"/>
    <w:rsid w:val="00D5361F"/>
    <w:rsid w:val="00D62B49"/>
    <w:rsid w:val="00D727EA"/>
    <w:rsid w:val="00D82C1D"/>
    <w:rsid w:val="00D85C5D"/>
    <w:rsid w:val="00D86F9A"/>
    <w:rsid w:val="00D9087E"/>
    <w:rsid w:val="00D91DFD"/>
    <w:rsid w:val="00D96A6F"/>
    <w:rsid w:val="00DA1B32"/>
    <w:rsid w:val="00DB10F0"/>
    <w:rsid w:val="00DB397E"/>
    <w:rsid w:val="00DB43E4"/>
    <w:rsid w:val="00DB4B68"/>
    <w:rsid w:val="00DB791C"/>
    <w:rsid w:val="00DC4099"/>
    <w:rsid w:val="00DD355D"/>
    <w:rsid w:val="00DD7B67"/>
    <w:rsid w:val="00DE2C18"/>
    <w:rsid w:val="00E21809"/>
    <w:rsid w:val="00E22D71"/>
    <w:rsid w:val="00E244C3"/>
    <w:rsid w:val="00E250C3"/>
    <w:rsid w:val="00E26FAB"/>
    <w:rsid w:val="00E346D4"/>
    <w:rsid w:val="00E4138B"/>
    <w:rsid w:val="00E4478E"/>
    <w:rsid w:val="00E51E16"/>
    <w:rsid w:val="00E555E3"/>
    <w:rsid w:val="00E63A55"/>
    <w:rsid w:val="00E7257D"/>
    <w:rsid w:val="00E73343"/>
    <w:rsid w:val="00E74CD5"/>
    <w:rsid w:val="00E77DDE"/>
    <w:rsid w:val="00E90B6F"/>
    <w:rsid w:val="00E96641"/>
    <w:rsid w:val="00EA0CF7"/>
    <w:rsid w:val="00EB6D70"/>
    <w:rsid w:val="00EB7B40"/>
    <w:rsid w:val="00EC2FEB"/>
    <w:rsid w:val="00EC3765"/>
    <w:rsid w:val="00ED1F03"/>
    <w:rsid w:val="00ED3294"/>
    <w:rsid w:val="00ED3DE4"/>
    <w:rsid w:val="00ED521B"/>
    <w:rsid w:val="00EE263F"/>
    <w:rsid w:val="00EF1447"/>
    <w:rsid w:val="00EF5FF1"/>
    <w:rsid w:val="00F04872"/>
    <w:rsid w:val="00F13776"/>
    <w:rsid w:val="00F1525F"/>
    <w:rsid w:val="00F378C2"/>
    <w:rsid w:val="00F406F0"/>
    <w:rsid w:val="00F4636D"/>
    <w:rsid w:val="00F57554"/>
    <w:rsid w:val="00F70DBE"/>
    <w:rsid w:val="00F75CD3"/>
    <w:rsid w:val="00F80AC1"/>
    <w:rsid w:val="00F81021"/>
    <w:rsid w:val="00F810ED"/>
    <w:rsid w:val="00F90126"/>
    <w:rsid w:val="00F9299F"/>
    <w:rsid w:val="00F95E7B"/>
    <w:rsid w:val="00FA153F"/>
    <w:rsid w:val="00FA38EF"/>
    <w:rsid w:val="00FE111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kern w:val="2"/>
        <w:sz w:val="24"/>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iPriority="22" w:unhideWhenUsed="0" w:qFormat="1"/>
    <w:lsdException w:name="Emphasis" w:semiHidden="0" w:uiPriority="0" w:unhideWhenUsed="0" w:qFormat="1"/>
    <w:lsdException w:name="annotation subject" w:uiPriority="0"/>
    <w:lsdException w:name="Table Grid" w:semiHidden="0" w:uiPriority="0"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60793"/>
    <w:pPr>
      <w:spacing w:after="0" w:line="240" w:lineRule="auto"/>
    </w:pPr>
    <w:rPr>
      <w:rFonts w:ascii="Ecofont_Spranq_eco_Sans" w:eastAsiaTheme="minorEastAsia" w:hAnsi="Ecofont_Spranq_eco_Sans" w:cs="Tahoma"/>
      <w:kern w:val="0"/>
      <w:szCs w:val="24"/>
      <w:lang w:eastAsia="pt-BR"/>
    </w:rPr>
  </w:style>
  <w:style w:type="paragraph" w:styleId="Ttulo1">
    <w:name w:val="heading 1"/>
    <w:basedOn w:val="Normal"/>
    <w:next w:val="Normal"/>
    <w:link w:val="Ttulo1Char"/>
    <w:rsid w:val="00360793"/>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rsid w:val="00360793"/>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360793"/>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semiHidden/>
    <w:unhideWhenUsed/>
    <w:qFormat/>
    <w:rsid w:val="00360793"/>
    <w:pPr>
      <w:keepNext/>
      <w:keepLines/>
      <w:spacing w:before="40"/>
      <w:outlineLvl w:val="3"/>
    </w:pPr>
    <w:rPr>
      <w:rFonts w:asciiTheme="majorHAnsi" w:eastAsiaTheme="majorEastAsia" w:hAnsiTheme="majorHAnsi" w:cstheme="majorBidi"/>
      <w:i/>
      <w:iCs/>
      <w:color w:val="2F5496" w:themeColor="accent1" w:themeShade="BF"/>
    </w:rPr>
  </w:style>
  <w:style w:type="paragraph" w:styleId="Ttulo6">
    <w:name w:val="heading 6"/>
    <w:basedOn w:val="Normal"/>
    <w:next w:val="Normal"/>
    <w:link w:val="Ttulo6Char"/>
    <w:uiPriority w:val="9"/>
    <w:semiHidden/>
    <w:unhideWhenUsed/>
    <w:qFormat/>
    <w:rsid w:val="00360793"/>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9">
    <w:name w:val="heading 9"/>
    <w:basedOn w:val="Normal"/>
    <w:next w:val="Normal"/>
    <w:link w:val="Ttulo9Char"/>
    <w:uiPriority w:val="9"/>
    <w:semiHidden/>
    <w:unhideWhenUsed/>
    <w:qFormat/>
    <w:rsid w:val="00257102"/>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60793"/>
    <w:rPr>
      <w:rFonts w:asciiTheme="majorHAnsi" w:eastAsiaTheme="majorEastAsia" w:hAnsiTheme="majorHAnsi" w:cstheme="majorBidi"/>
      <w:b/>
      <w:bCs/>
      <w:color w:val="2F5496" w:themeColor="accent1" w:themeShade="BF"/>
      <w:kern w:val="0"/>
      <w:sz w:val="28"/>
      <w:szCs w:val="28"/>
      <w:lang w:eastAsia="pt-BR"/>
    </w:rPr>
  </w:style>
  <w:style w:type="character" w:customStyle="1" w:styleId="Ttulo2Char">
    <w:name w:val="Título 2 Char"/>
    <w:basedOn w:val="Fontepargpadro"/>
    <w:link w:val="Ttulo2"/>
    <w:rsid w:val="00360793"/>
    <w:rPr>
      <w:rFonts w:ascii="Times New Roman" w:eastAsiaTheme="minorEastAsia" w:hAnsi="Times New Roman" w:cs="Times New Roman"/>
      <w:b/>
      <w:color w:val="000000"/>
      <w:kern w:val="0"/>
      <w:szCs w:val="20"/>
      <w:lang w:eastAsia="pt-BR"/>
    </w:rPr>
  </w:style>
  <w:style w:type="character" w:customStyle="1" w:styleId="Ttulo3Char">
    <w:name w:val="Título 3 Char"/>
    <w:basedOn w:val="Fontepargpadro"/>
    <w:link w:val="Ttulo3"/>
    <w:uiPriority w:val="9"/>
    <w:semiHidden/>
    <w:rsid w:val="00360793"/>
    <w:rPr>
      <w:rFonts w:asciiTheme="majorHAnsi" w:eastAsiaTheme="majorEastAsia" w:hAnsiTheme="majorHAnsi" w:cstheme="majorBidi"/>
      <w:color w:val="1F3763" w:themeColor="accent1" w:themeShade="7F"/>
      <w:kern w:val="0"/>
      <w:szCs w:val="24"/>
    </w:rPr>
  </w:style>
  <w:style w:type="character" w:customStyle="1" w:styleId="Ttulo4Char">
    <w:name w:val="Título 4 Char"/>
    <w:basedOn w:val="Fontepargpadro"/>
    <w:link w:val="Ttulo4"/>
    <w:semiHidden/>
    <w:rsid w:val="00360793"/>
    <w:rPr>
      <w:rFonts w:asciiTheme="majorHAnsi" w:eastAsiaTheme="majorEastAsia" w:hAnsiTheme="majorHAnsi" w:cstheme="majorBidi"/>
      <w:i/>
      <w:iCs/>
      <w:color w:val="2F5496" w:themeColor="accent1" w:themeShade="BF"/>
      <w:kern w:val="0"/>
      <w:szCs w:val="24"/>
      <w:lang w:eastAsia="pt-BR"/>
    </w:rPr>
  </w:style>
  <w:style w:type="character" w:customStyle="1" w:styleId="Ttulo6Char">
    <w:name w:val="Título 6 Char"/>
    <w:basedOn w:val="Fontepargpadro"/>
    <w:link w:val="Ttulo6"/>
    <w:uiPriority w:val="9"/>
    <w:semiHidden/>
    <w:rsid w:val="00360793"/>
    <w:rPr>
      <w:rFonts w:asciiTheme="majorHAnsi" w:eastAsiaTheme="majorEastAsia" w:hAnsiTheme="majorHAnsi" w:cstheme="majorBidi"/>
      <w:color w:val="1F3763" w:themeColor="accent1" w:themeShade="7F"/>
      <w:kern w:val="0"/>
      <w:sz w:val="22"/>
    </w:rPr>
  </w:style>
  <w:style w:type="paragraph" w:styleId="PargrafodaLista">
    <w:name w:val="List Paragraph"/>
    <w:basedOn w:val="Normal"/>
    <w:link w:val="PargrafodaListaChar"/>
    <w:uiPriority w:val="34"/>
    <w:qFormat/>
    <w:rsid w:val="00360793"/>
    <w:pPr>
      <w:ind w:left="720"/>
      <w:contextualSpacing/>
    </w:pPr>
  </w:style>
  <w:style w:type="paragraph" w:styleId="NormalWeb">
    <w:name w:val="Normal (Web)"/>
    <w:basedOn w:val="Normal"/>
    <w:uiPriority w:val="99"/>
    <w:rsid w:val="00360793"/>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60793"/>
    <w:rPr>
      <w:rFonts w:ascii="Tahoma" w:hAnsi="Tahoma"/>
      <w:sz w:val="16"/>
      <w:szCs w:val="16"/>
    </w:rPr>
  </w:style>
  <w:style w:type="character" w:customStyle="1" w:styleId="TextodebaloChar">
    <w:name w:val="Texto de balão Char"/>
    <w:basedOn w:val="Fontepargpadro"/>
    <w:link w:val="Textodebalo"/>
    <w:uiPriority w:val="99"/>
    <w:rsid w:val="00360793"/>
    <w:rPr>
      <w:rFonts w:ascii="Tahoma" w:eastAsiaTheme="minorEastAsia" w:hAnsi="Tahoma" w:cs="Tahoma"/>
      <w:kern w:val="0"/>
      <w:sz w:val="16"/>
      <w:szCs w:val="16"/>
      <w:lang w:eastAsia="pt-BR"/>
    </w:rPr>
  </w:style>
  <w:style w:type="paragraph" w:customStyle="1" w:styleId="Nvel2">
    <w:name w:val="Nível 2"/>
    <w:basedOn w:val="Normal"/>
    <w:next w:val="Normal"/>
    <w:rsid w:val="00360793"/>
    <w:pPr>
      <w:spacing w:after="120"/>
      <w:jc w:val="both"/>
    </w:pPr>
    <w:rPr>
      <w:rFonts w:ascii="Arial" w:hAnsi="Arial" w:cs="Times New Roman"/>
      <w:b/>
      <w:szCs w:val="20"/>
    </w:rPr>
  </w:style>
  <w:style w:type="character" w:customStyle="1" w:styleId="normalchar1">
    <w:name w:val="normal__char1"/>
    <w:rsid w:val="00360793"/>
    <w:rPr>
      <w:rFonts w:ascii="Arial" w:hAnsi="Arial" w:cs="Arial" w:hint="default"/>
      <w:strike w:val="0"/>
      <w:dstrike w:val="0"/>
      <w:sz w:val="24"/>
      <w:szCs w:val="24"/>
      <w:u w:val="none"/>
      <w:effect w:val="none"/>
    </w:rPr>
  </w:style>
  <w:style w:type="character" w:customStyle="1" w:styleId="apple-style-span">
    <w:name w:val="apple-style-span"/>
    <w:basedOn w:val="Fontepargpadro"/>
    <w:rsid w:val="00360793"/>
  </w:style>
  <w:style w:type="character" w:styleId="Hyperlink">
    <w:name w:val="Hyperlink"/>
    <w:uiPriority w:val="99"/>
    <w:rsid w:val="00360793"/>
    <w:rPr>
      <w:color w:val="000080"/>
      <w:u w:val="single"/>
    </w:rPr>
  </w:style>
  <w:style w:type="paragraph" w:styleId="Citao">
    <w:name w:val="Quote"/>
    <w:aliases w:val="TCU,Citação AGU,NotaExplicativa"/>
    <w:basedOn w:val="Normal"/>
    <w:next w:val="Normal"/>
    <w:link w:val="CitaoChar"/>
    <w:rsid w:val="0036079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360793"/>
    <w:rPr>
      <w:rFonts w:eastAsia="Calibri" w:cs="Tahoma"/>
      <w:i/>
      <w:iCs/>
      <w:color w:val="000000"/>
      <w:kern w:val="0"/>
      <w:sz w:val="20"/>
      <w:szCs w:val="24"/>
      <w:shd w:val="clear" w:color="auto" w:fill="FFFFCC"/>
    </w:rPr>
  </w:style>
  <w:style w:type="paragraph" w:styleId="Commarcadores5">
    <w:name w:val="List Bullet 5"/>
    <w:basedOn w:val="Normal"/>
    <w:rsid w:val="00360793"/>
    <w:pPr>
      <w:numPr>
        <w:numId w:val="2"/>
      </w:numPr>
      <w:contextualSpacing/>
    </w:pPr>
  </w:style>
  <w:style w:type="paragraph" w:customStyle="1" w:styleId="Notaexplicativa">
    <w:name w:val="Nota explicativa"/>
    <w:basedOn w:val="Citao"/>
    <w:link w:val="NotaexplicativaChar"/>
    <w:rsid w:val="00360793"/>
    <w:rPr>
      <w:szCs w:val="20"/>
    </w:rPr>
  </w:style>
  <w:style w:type="character" w:customStyle="1" w:styleId="NotaexplicativaChar">
    <w:name w:val="Nota explicativa Char"/>
    <w:basedOn w:val="CitaoChar"/>
    <w:link w:val="Notaexplicativa"/>
    <w:rsid w:val="00360793"/>
    <w:rPr>
      <w:rFonts w:eastAsia="Calibri" w:cs="Tahoma"/>
      <w:i/>
      <w:iCs/>
      <w:color w:val="000000"/>
      <w:kern w:val="0"/>
      <w:sz w:val="20"/>
      <w:szCs w:val="20"/>
      <w:shd w:val="clear" w:color="auto" w:fill="FFFFCC"/>
    </w:rPr>
  </w:style>
  <w:style w:type="paragraph" w:styleId="Cabealho">
    <w:name w:val="header"/>
    <w:aliases w:val="Cabeçalho superior,Heading 1a,encabezado,h,he,HeaderNN, Char,Char"/>
    <w:basedOn w:val="Normal"/>
    <w:link w:val="CabealhoChar"/>
    <w:rsid w:val="00360793"/>
    <w:pPr>
      <w:tabs>
        <w:tab w:val="center" w:pos="4252"/>
        <w:tab w:val="right" w:pos="8504"/>
      </w:tabs>
    </w:pPr>
  </w:style>
  <w:style w:type="character" w:customStyle="1" w:styleId="CabealhoChar">
    <w:name w:val="Cabeçalho Char"/>
    <w:aliases w:val="Cabeçalho superior Char,Heading 1a Char,encabezado Char,h Char,he Char,HeaderNN Char, Char Char,Char Char"/>
    <w:basedOn w:val="Fontepargpadro"/>
    <w:link w:val="Cabealho"/>
    <w:rsid w:val="00360793"/>
    <w:rPr>
      <w:rFonts w:ascii="Ecofont_Spranq_eco_Sans" w:eastAsiaTheme="minorEastAsia" w:hAnsi="Ecofont_Spranq_eco_Sans" w:cs="Tahoma"/>
      <w:kern w:val="0"/>
      <w:szCs w:val="24"/>
      <w:lang w:eastAsia="pt-BR"/>
    </w:rPr>
  </w:style>
  <w:style w:type="paragraph" w:styleId="Rodap">
    <w:name w:val="footer"/>
    <w:basedOn w:val="Normal"/>
    <w:link w:val="RodapChar"/>
    <w:uiPriority w:val="99"/>
    <w:rsid w:val="00360793"/>
    <w:pPr>
      <w:tabs>
        <w:tab w:val="center" w:pos="4252"/>
        <w:tab w:val="right" w:pos="8504"/>
      </w:tabs>
    </w:pPr>
  </w:style>
  <w:style w:type="character" w:customStyle="1" w:styleId="RodapChar">
    <w:name w:val="Rodapé Char"/>
    <w:basedOn w:val="Fontepargpadro"/>
    <w:link w:val="Rodap"/>
    <w:uiPriority w:val="99"/>
    <w:qFormat/>
    <w:rsid w:val="00360793"/>
    <w:rPr>
      <w:rFonts w:ascii="Ecofont_Spranq_eco_Sans" w:eastAsiaTheme="minorEastAsia" w:hAnsi="Ecofont_Spranq_eco_Sans" w:cs="Tahoma"/>
      <w:kern w:val="0"/>
      <w:szCs w:val="24"/>
      <w:lang w:eastAsia="pt-BR"/>
    </w:rPr>
  </w:style>
  <w:style w:type="numbering" w:customStyle="1" w:styleId="Estilo1">
    <w:name w:val="Estilo1"/>
    <w:uiPriority w:val="99"/>
    <w:rsid w:val="00360793"/>
    <w:pPr>
      <w:numPr>
        <w:numId w:val="3"/>
      </w:numPr>
    </w:pPr>
  </w:style>
  <w:style w:type="numbering" w:customStyle="1" w:styleId="Estilo2">
    <w:name w:val="Estilo2"/>
    <w:uiPriority w:val="99"/>
    <w:rsid w:val="00360793"/>
    <w:pPr>
      <w:numPr>
        <w:numId w:val="4"/>
      </w:numPr>
    </w:pPr>
  </w:style>
  <w:style w:type="numbering" w:customStyle="1" w:styleId="Estilo3">
    <w:name w:val="Estilo3"/>
    <w:uiPriority w:val="99"/>
    <w:rsid w:val="00360793"/>
    <w:pPr>
      <w:numPr>
        <w:numId w:val="5"/>
      </w:numPr>
    </w:pPr>
  </w:style>
  <w:style w:type="numbering" w:customStyle="1" w:styleId="Estilo4">
    <w:name w:val="Estilo4"/>
    <w:uiPriority w:val="99"/>
    <w:rsid w:val="00360793"/>
    <w:pPr>
      <w:numPr>
        <w:numId w:val="6"/>
      </w:numPr>
    </w:pPr>
  </w:style>
  <w:style w:type="numbering" w:customStyle="1" w:styleId="Estilo5">
    <w:name w:val="Estilo5"/>
    <w:uiPriority w:val="99"/>
    <w:rsid w:val="00360793"/>
    <w:pPr>
      <w:numPr>
        <w:numId w:val="7"/>
      </w:numPr>
    </w:pPr>
  </w:style>
  <w:style w:type="numbering" w:customStyle="1" w:styleId="Estilo6">
    <w:name w:val="Estilo6"/>
    <w:uiPriority w:val="99"/>
    <w:rsid w:val="00360793"/>
    <w:pPr>
      <w:numPr>
        <w:numId w:val="8"/>
      </w:numPr>
    </w:pPr>
  </w:style>
  <w:style w:type="character" w:styleId="Refdecomentrio">
    <w:name w:val="annotation reference"/>
    <w:basedOn w:val="Fontepargpadro"/>
    <w:unhideWhenUsed/>
    <w:rsid w:val="00360793"/>
    <w:rPr>
      <w:sz w:val="16"/>
      <w:szCs w:val="16"/>
    </w:rPr>
  </w:style>
  <w:style w:type="paragraph" w:styleId="Textodecomentrio">
    <w:name w:val="annotation text"/>
    <w:basedOn w:val="Normal"/>
    <w:link w:val="TextodecomentrioChar"/>
    <w:unhideWhenUsed/>
    <w:rsid w:val="00360793"/>
    <w:rPr>
      <w:sz w:val="20"/>
      <w:szCs w:val="20"/>
    </w:rPr>
  </w:style>
  <w:style w:type="character" w:customStyle="1" w:styleId="TextodecomentrioChar">
    <w:name w:val="Texto de comentário Char"/>
    <w:basedOn w:val="Fontepargpadro"/>
    <w:link w:val="Textodecomentrio"/>
    <w:qFormat/>
    <w:rsid w:val="00360793"/>
    <w:rPr>
      <w:rFonts w:ascii="Ecofont_Spranq_eco_Sans" w:eastAsiaTheme="minorEastAsia" w:hAnsi="Ecofont_Spranq_eco_Sans" w:cs="Tahoma"/>
      <w:kern w:val="0"/>
      <w:sz w:val="20"/>
      <w:szCs w:val="20"/>
      <w:lang w:eastAsia="pt-BR"/>
    </w:rPr>
  </w:style>
  <w:style w:type="paragraph" w:styleId="Assuntodocomentrio">
    <w:name w:val="annotation subject"/>
    <w:basedOn w:val="Textodecomentrio"/>
    <w:next w:val="Textodecomentrio"/>
    <w:link w:val="AssuntodocomentrioChar"/>
    <w:semiHidden/>
    <w:unhideWhenUsed/>
    <w:rsid w:val="00360793"/>
    <w:rPr>
      <w:b/>
      <w:bCs/>
    </w:rPr>
  </w:style>
  <w:style w:type="character" w:customStyle="1" w:styleId="AssuntodocomentrioChar">
    <w:name w:val="Assunto do comentário Char"/>
    <w:basedOn w:val="TextodecomentrioChar"/>
    <w:link w:val="Assuntodocomentrio"/>
    <w:semiHidden/>
    <w:rsid w:val="00360793"/>
    <w:rPr>
      <w:rFonts w:ascii="Ecofont_Spranq_eco_Sans" w:eastAsiaTheme="minorEastAsia" w:hAnsi="Ecofont_Spranq_eco_Sans" w:cs="Tahoma"/>
      <w:b/>
      <w:bCs/>
      <w:kern w:val="0"/>
      <w:sz w:val="20"/>
      <w:szCs w:val="20"/>
      <w:lang w:eastAsia="pt-BR"/>
    </w:rPr>
  </w:style>
  <w:style w:type="paragraph" w:customStyle="1" w:styleId="Nivel01">
    <w:name w:val="Nivel 01"/>
    <w:basedOn w:val="Ttulo1"/>
    <w:next w:val="Normal"/>
    <w:link w:val="Nivel01Char"/>
    <w:autoRedefine/>
    <w:qFormat/>
    <w:rsid w:val="00360793"/>
    <w:pPr>
      <w:numPr>
        <w:numId w:val="1"/>
      </w:numPr>
      <w:tabs>
        <w:tab w:val="left" w:pos="567"/>
      </w:tabs>
      <w:spacing w:beforeLines="120" w:afterLines="120" w:line="312" w:lineRule="auto"/>
      <w:jc w:val="both"/>
    </w:pPr>
    <w:rPr>
      <w:rFonts w:cs="Arial"/>
      <w:color w:val="323E4F" w:themeColor="text2" w:themeShade="BF"/>
      <w:spacing w:val="5"/>
      <w:sz w:val="20"/>
      <w:szCs w:val="20"/>
    </w:rPr>
  </w:style>
  <w:style w:type="paragraph" w:customStyle="1" w:styleId="Nivel01Titulo">
    <w:name w:val="Nivel_01_Titulo"/>
    <w:basedOn w:val="Nivel01"/>
    <w:link w:val="Nivel01TituloChar"/>
    <w:rsid w:val="00360793"/>
    <w:pPr>
      <w:jc w:val="left"/>
    </w:pPr>
    <w:rPr>
      <w:rFonts w:cstheme="majorBidi"/>
      <w:color w:val="000000" w:themeColor="text1"/>
      <w:kern w:val="28"/>
      <w:sz w:val="52"/>
      <w:szCs w:val="52"/>
    </w:rPr>
  </w:style>
  <w:style w:type="paragraph" w:styleId="Ttulo">
    <w:name w:val="Title"/>
    <w:basedOn w:val="Normal"/>
    <w:next w:val="Normal"/>
    <w:link w:val="TtuloChar"/>
    <w:rsid w:val="00360793"/>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360793"/>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360793"/>
    <w:rPr>
      <w:rFonts w:asciiTheme="majorHAnsi" w:eastAsiaTheme="majorEastAsia" w:hAnsiTheme="majorHAnsi" w:cs="Arial"/>
      <w:b/>
      <w:bCs/>
      <w:color w:val="323E4F" w:themeColor="text2" w:themeShade="BF"/>
      <w:spacing w:val="5"/>
      <w:kern w:val="0"/>
      <w:sz w:val="20"/>
      <w:szCs w:val="20"/>
      <w:lang w:eastAsia="pt-BR"/>
    </w:rPr>
  </w:style>
  <w:style w:type="character" w:customStyle="1" w:styleId="Nivel01TituloChar">
    <w:name w:val="Nivel_01_Titulo Char"/>
    <w:basedOn w:val="Nivel01Char"/>
    <w:link w:val="Nivel01Titulo"/>
    <w:qFormat/>
    <w:rsid w:val="00360793"/>
    <w:rPr>
      <w:rFonts w:asciiTheme="majorHAnsi" w:eastAsiaTheme="majorEastAsia" w:hAnsiTheme="majorHAnsi" w:cstheme="majorBidi"/>
      <w:b/>
      <w:bCs/>
      <w:color w:val="000000" w:themeColor="text1"/>
      <w:spacing w:val="5"/>
      <w:kern w:val="28"/>
      <w:sz w:val="52"/>
      <w:szCs w:val="52"/>
      <w:lang w:eastAsia="pt-BR"/>
    </w:rPr>
  </w:style>
  <w:style w:type="table" w:styleId="Tabelacomgrade">
    <w:name w:val="Table Grid"/>
    <w:basedOn w:val="Tabelanormal"/>
    <w:rsid w:val="00360793"/>
    <w:pPr>
      <w:spacing w:after="0" w:line="240" w:lineRule="auto"/>
    </w:pPr>
    <w:rPr>
      <w:rFonts w:ascii="Times New Roman" w:eastAsiaTheme="minorEastAsia"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36079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rPr>
  </w:style>
  <w:style w:type="character" w:customStyle="1" w:styleId="QuoteChar">
    <w:name w:val="Quote Char"/>
    <w:basedOn w:val="Fontepargpadro"/>
    <w:link w:val="Citao1"/>
    <w:rsid w:val="00360793"/>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36079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Cs w:val="22"/>
      <w:lang w:eastAsia="en-US"/>
    </w:rPr>
  </w:style>
  <w:style w:type="paragraph" w:customStyle="1" w:styleId="paragraph">
    <w:name w:val="paragraph"/>
    <w:basedOn w:val="Normal"/>
    <w:rsid w:val="0036079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360793"/>
  </w:style>
  <w:style w:type="character" w:customStyle="1" w:styleId="eop">
    <w:name w:val="eop"/>
    <w:basedOn w:val="Fontepargpadro"/>
    <w:rsid w:val="00360793"/>
  </w:style>
  <w:style w:type="character" w:customStyle="1" w:styleId="spellingerror">
    <w:name w:val="spellingerror"/>
    <w:basedOn w:val="Fontepargpadro"/>
    <w:rsid w:val="00360793"/>
  </w:style>
  <w:style w:type="paragraph" w:styleId="Corpodetexto">
    <w:name w:val="Body Text"/>
    <w:basedOn w:val="Normal"/>
    <w:link w:val="CorpodetextoChar"/>
    <w:unhideWhenUsed/>
    <w:rsid w:val="0036079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360793"/>
    <w:rPr>
      <w:rFonts w:ascii="Times New Roman" w:eastAsia="Times New Roman" w:hAnsi="Times New Roman" w:cs="Times New Roman"/>
      <w:kern w:val="0"/>
      <w:szCs w:val="24"/>
      <w:lang w:eastAsia="pt-BR"/>
    </w:rPr>
  </w:style>
  <w:style w:type="paragraph" w:customStyle="1" w:styleId="Nivel1">
    <w:name w:val="Nivel1"/>
    <w:basedOn w:val="Ttulo1"/>
    <w:link w:val="Nivel1Char"/>
    <w:rsid w:val="00360793"/>
    <w:pPr>
      <w:spacing w:line="276" w:lineRule="auto"/>
      <w:ind w:left="357" w:hanging="357"/>
      <w:jc w:val="both"/>
    </w:pPr>
    <w:rPr>
      <w:rFonts w:cs="Arial"/>
      <w:bCs w:val="0"/>
      <w:color w:val="000000"/>
    </w:rPr>
  </w:style>
  <w:style w:type="character" w:customStyle="1" w:styleId="Nivel1Char">
    <w:name w:val="Nivel1 Char"/>
    <w:basedOn w:val="Ttulo1Char"/>
    <w:link w:val="Nivel1"/>
    <w:rsid w:val="00360793"/>
    <w:rPr>
      <w:rFonts w:asciiTheme="majorHAnsi" w:eastAsiaTheme="majorEastAsia" w:hAnsiTheme="majorHAnsi" w:cs="Arial"/>
      <w:b/>
      <w:bCs w:val="0"/>
      <w:color w:val="000000"/>
      <w:kern w:val="0"/>
      <w:sz w:val="28"/>
      <w:szCs w:val="28"/>
      <w:lang w:eastAsia="pt-BR"/>
    </w:rPr>
  </w:style>
  <w:style w:type="paragraph" w:customStyle="1" w:styleId="PargrafodaLista1">
    <w:name w:val="Parágrafo da Lista1"/>
    <w:basedOn w:val="Normal"/>
    <w:rsid w:val="00360793"/>
    <w:pPr>
      <w:ind w:left="720"/>
    </w:pPr>
    <w:rPr>
      <w:rFonts w:eastAsia="Times New Roman" w:cs="Ecofont_Spranq_eco_Sans"/>
    </w:rPr>
  </w:style>
  <w:style w:type="paragraph" w:customStyle="1" w:styleId="Nivel2">
    <w:name w:val="Nivel 2"/>
    <w:basedOn w:val="Normal"/>
    <w:link w:val="Nivel2Char"/>
    <w:qFormat/>
    <w:rsid w:val="00360793"/>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0793"/>
    <w:pPr>
      <w:numPr>
        <w:ilvl w:val="0"/>
        <w:numId w:val="0"/>
      </w:numPr>
      <w:ind w:left="360" w:hanging="360"/>
    </w:pPr>
    <w:rPr>
      <w:b/>
    </w:rPr>
  </w:style>
  <w:style w:type="paragraph" w:customStyle="1" w:styleId="Nivel3">
    <w:name w:val="Nivel 3"/>
    <w:basedOn w:val="Normal"/>
    <w:link w:val="Nivel3Char"/>
    <w:qFormat/>
    <w:rsid w:val="0036079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360793"/>
    <w:pPr>
      <w:numPr>
        <w:ilvl w:val="3"/>
      </w:numPr>
      <w:ind w:left="567" w:firstLine="0"/>
    </w:pPr>
    <w:rPr>
      <w:color w:val="auto"/>
    </w:rPr>
  </w:style>
  <w:style w:type="paragraph" w:customStyle="1" w:styleId="Nivel5">
    <w:name w:val="Nivel 5"/>
    <w:basedOn w:val="Nivel4"/>
    <w:qFormat/>
    <w:rsid w:val="00360793"/>
    <w:pPr>
      <w:numPr>
        <w:ilvl w:val="4"/>
      </w:numPr>
      <w:ind w:left="851" w:firstLine="0"/>
    </w:pPr>
  </w:style>
  <w:style w:type="character" w:customStyle="1" w:styleId="Nivel4Char">
    <w:name w:val="Nivel 4 Char"/>
    <w:basedOn w:val="Fontepargpadro"/>
    <w:link w:val="Nivel4"/>
    <w:rsid w:val="00360793"/>
    <w:rPr>
      <w:rFonts w:eastAsiaTheme="minorEastAsia" w:cs="Arial"/>
      <w:kern w:val="0"/>
      <w:sz w:val="20"/>
      <w:szCs w:val="20"/>
      <w:lang w:eastAsia="pt-BR"/>
    </w:rPr>
  </w:style>
  <w:style w:type="paragraph" w:customStyle="1" w:styleId="textbody">
    <w:name w:val="textbody"/>
    <w:basedOn w:val="Normal"/>
    <w:rsid w:val="0036079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36079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36079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36079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360793"/>
    <w:pPr>
      <w:spacing w:after="0" w:line="240" w:lineRule="auto"/>
    </w:pPr>
    <w:rPr>
      <w:rFonts w:ascii="Ecofont_Spranq_eco_Sans" w:eastAsia="Times New Roman" w:hAnsi="Ecofont_Spranq_eco_Sans" w:cs="Tahoma"/>
      <w:kern w:val="0"/>
      <w:szCs w:val="24"/>
      <w:lang w:eastAsia="pt-BR"/>
    </w:rPr>
  </w:style>
  <w:style w:type="character" w:styleId="Forte">
    <w:name w:val="Strong"/>
    <w:basedOn w:val="Fontepargpadro"/>
    <w:uiPriority w:val="22"/>
    <w:rsid w:val="00360793"/>
    <w:rPr>
      <w:b/>
      <w:bCs/>
    </w:rPr>
  </w:style>
  <w:style w:type="character" w:styleId="nfase">
    <w:name w:val="Emphasis"/>
    <w:basedOn w:val="Fontepargpadro"/>
    <w:rsid w:val="00360793"/>
    <w:rPr>
      <w:i/>
      <w:iCs/>
    </w:rPr>
  </w:style>
  <w:style w:type="character" w:customStyle="1" w:styleId="Manoel">
    <w:name w:val="Manoel"/>
    <w:rsid w:val="00360793"/>
    <w:rPr>
      <w:rFonts w:ascii="Arial" w:hAnsi="Arial" w:cs="Arial"/>
      <w:color w:val="7030A0"/>
      <w:sz w:val="20"/>
    </w:rPr>
  </w:style>
  <w:style w:type="character" w:customStyle="1" w:styleId="ListLabel12">
    <w:name w:val="ListLabel 12"/>
    <w:rsid w:val="00360793"/>
    <w:rPr>
      <w:b/>
    </w:rPr>
  </w:style>
  <w:style w:type="paragraph" w:customStyle="1" w:styleId="texto1">
    <w:name w:val="texto1"/>
    <w:basedOn w:val="Normal"/>
    <w:rsid w:val="0036079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36079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360793"/>
    <w:rPr>
      <w:rFonts w:eastAsia="Calibri" w:cs="Times New Roman"/>
      <w:i/>
      <w:iCs/>
      <w:color w:val="000000"/>
      <w:kern w:val="0"/>
      <w:sz w:val="20"/>
      <w:szCs w:val="24"/>
      <w:shd w:val="clear" w:color="auto" w:fill="FFFFCC"/>
    </w:rPr>
  </w:style>
  <w:style w:type="paragraph" w:customStyle="1" w:styleId="xwestern">
    <w:name w:val="x_western"/>
    <w:basedOn w:val="Normal"/>
    <w:rsid w:val="0036079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360793"/>
    <w:pPr>
      <w:ind w:firstLine="1134"/>
      <w:jc w:val="both"/>
    </w:pPr>
    <w:rPr>
      <w:rFonts w:ascii="Times New Roman" w:eastAsia="Times New Roman" w:hAnsi="Times New Roman" w:cs="Times New Roman"/>
      <w:szCs w:val="22"/>
      <w:lang w:eastAsia="en-US"/>
    </w:rPr>
  </w:style>
  <w:style w:type="paragraph" w:customStyle="1" w:styleId="Normal1">
    <w:name w:val="Normal_1"/>
    <w:rsid w:val="00360793"/>
    <w:pPr>
      <w:spacing w:after="0" w:line="240" w:lineRule="auto"/>
    </w:pPr>
    <w:rPr>
      <w:rFonts w:ascii="Times New Roman" w:eastAsia="Times New Roman" w:hAnsi="Times New Roman" w:cs="Times New Roman"/>
      <w:kern w:val="0"/>
    </w:rPr>
  </w:style>
  <w:style w:type="paragraph" w:customStyle="1" w:styleId="tcu-ac-item9-1linha">
    <w:name w:val="tcu_-__ac_-_item_9_-_1ª_linha"/>
    <w:basedOn w:val="Normal"/>
    <w:rsid w:val="0036079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36079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360793"/>
  </w:style>
  <w:style w:type="paragraph" w:customStyle="1" w:styleId="textojustificado">
    <w:name w:val="texto_justificado"/>
    <w:basedOn w:val="Normal"/>
    <w:rsid w:val="0036079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360793"/>
    <w:rPr>
      <w:color w:val="954F72" w:themeColor="followedHyperlink"/>
      <w:u w:val="single"/>
    </w:rPr>
  </w:style>
  <w:style w:type="character" w:customStyle="1" w:styleId="MenoPendente1">
    <w:name w:val="Menção Pendente1"/>
    <w:basedOn w:val="Fontepargpadro"/>
    <w:uiPriority w:val="99"/>
    <w:semiHidden/>
    <w:unhideWhenUsed/>
    <w:rsid w:val="00360793"/>
    <w:rPr>
      <w:color w:val="605E5C"/>
      <w:shd w:val="clear" w:color="auto" w:fill="E1DFDD"/>
    </w:rPr>
  </w:style>
  <w:style w:type="character" w:customStyle="1" w:styleId="MenoPendente2">
    <w:name w:val="Menção Pendente2"/>
    <w:basedOn w:val="Fontepargpadro"/>
    <w:uiPriority w:val="99"/>
    <w:semiHidden/>
    <w:unhideWhenUsed/>
    <w:rsid w:val="00360793"/>
    <w:rPr>
      <w:color w:val="605E5C"/>
      <w:shd w:val="clear" w:color="auto" w:fill="E1DFDD"/>
    </w:rPr>
  </w:style>
  <w:style w:type="character" w:customStyle="1" w:styleId="Nivel2Char">
    <w:name w:val="Nivel 2 Char"/>
    <w:basedOn w:val="Fontepargpadro"/>
    <w:link w:val="Nivel2"/>
    <w:locked/>
    <w:rsid w:val="00360793"/>
    <w:rPr>
      <w:rFonts w:eastAsiaTheme="minorEastAsia" w:cs="Arial"/>
      <w:color w:val="000000"/>
      <w:kern w:val="0"/>
      <w:sz w:val="20"/>
      <w:szCs w:val="20"/>
      <w:lang w:eastAsia="pt-BR"/>
    </w:rPr>
  </w:style>
  <w:style w:type="paragraph" w:customStyle="1" w:styleId="Nvel2Opcional">
    <w:name w:val="Nível 2 Opcional"/>
    <w:basedOn w:val="Nivel2"/>
    <w:link w:val="Nvel2OpcionalChar"/>
    <w:rsid w:val="0036079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36079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360793"/>
    <w:rPr>
      <w:rFonts w:eastAsia="Times New Roman" w:cs="Arial"/>
      <w:i/>
      <w:noProof/>
      <w:color w:val="FF0000"/>
      <w:kern w:val="0"/>
      <w:sz w:val="20"/>
      <w:szCs w:val="20"/>
      <w:lang w:eastAsia="pt-BR"/>
    </w:rPr>
  </w:style>
  <w:style w:type="character" w:customStyle="1" w:styleId="Nvel3OpcionalChar">
    <w:name w:val="Nível 3 Opcional Char"/>
    <w:basedOn w:val="Fontepargpadro"/>
    <w:link w:val="Nvel3Opcional"/>
    <w:rsid w:val="00360793"/>
    <w:rPr>
      <w:rFonts w:eastAsia="Times New Roman" w:cs="Arial"/>
      <w:i/>
      <w:iCs/>
      <w:noProof/>
      <w:color w:val="FF0000"/>
      <w:kern w:val="0"/>
      <w:sz w:val="20"/>
      <w:szCs w:val="20"/>
      <w:lang w:eastAsia="pt-BR"/>
    </w:rPr>
  </w:style>
  <w:style w:type="character" w:styleId="TextodoEspaoReservado">
    <w:name w:val="Placeholder Text"/>
    <w:basedOn w:val="Fontepargpadro"/>
    <w:uiPriority w:val="67"/>
    <w:semiHidden/>
    <w:rsid w:val="00360793"/>
    <w:rPr>
      <w:color w:val="808080"/>
    </w:rPr>
  </w:style>
  <w:style w:type="character" w:customStyle="1" w:styleId="PargrafodaListaChar">
    <w:name w:val="Parágrafo da Lista Char"/>
    <w:basedOn w:val="Fontepargpadro"/>
    <w:link w:val="PargrafodaLista"/>
    <w:uiPriority w:val="34"/>
    <w:rsid w:val="00360793"/>
    <w:rPr>
      <w:rFonts w:ascii="Ecofont_Spranq_eco_Sans" w:eastAsiaTheme="minorEastAsia" w:hAnsi="Ecofont_Spranq_eco_Sans" w:cs="Tahoma"/>
      <w:kern w:val="0"/>
      <w:szCs w:val="24"/>
      <w:lang w:eastAsia="pt-BR"/>
    </w:rPr>
  </w:style>
  <w:style w:type="paragraph" w:customStyle="1" w:styleId="SombreamentoMdio1-nfase31">
    <w:name w:val="Sombreamento Médio 1 - Ênfase 31"/>
    <w:basedOn w:val="Normal"/>
    <w:next w:val="Normal"/>
    <w:rsid w:val="00360793"/>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360793"/>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360793"/>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360793"/>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360793"/>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360793"/>
  </w:style>
  <w:style w:type="paragraph" w:customStyle="1" w:styleId="Standard">
    <w:name w:val="Standard"/>
    <w:rsid w:val="00360793"/>
    <w:pPr>
      <w:suppressAutoHyphens/>
      <w:autoSpaceDN w:val="0"/>
      <w:spacing w:after="0" w:line="240" w:lineRule="auto"/>
    </w:pPr>
    <w:rPr>
      <w:rFonts w:ascii="Liberation Serif" w:eastAsia="NSimSun" w:hAnsi="Liberation Serif" w:cs="Lucida Sans"/>
      <w:kern w:val="3"/>
      <w:szCs w:val="24"/>
      <w:lang w:eastAsia="zh-CN" w:bidi="hi-IN"/>
    </w:rPr>
  </w:style>
  <w:style w:type="paragraph" w:customStyle="1" w:styleId="Textbody0">
    <w:name w:val="Text body"/>
    <w:basedOn w:val="Standard"/>
    <w:rsid w:val="00360793"/>
    <w:pPr>
      <w:spacing w:after="140" w:line="276" w:lineRule="auto"/>
    </w:pPr>
  </w:style>
  <w:style w:type="character" w:customStyle="1" w:styleId="MenoPendente3">
    <w:name w:val="Menção Pendente3"/>
    <w:basedOn w:val="Fontepargpadro"/>
    <w:uiPriority w:val="99"/>
    <w:semiHidden/>
    <w:unhideWhenUsed/>
    <w:rsid w:val="00360793"/>
    <w:rPr>
      <w:color w:val="605E5C"/>
      <w:shd w:val="clear" w:color="auto" w:fill="E1DFDD"/>
    </w:rPr>
  </w:style>
  <w:style w:type="character" w:customStyle="1" w:styleId="MenoPendente4">
    <w:name w:val="Menção Pendente4"/>
    <w:basedOn w:val="Fontepargpadro"/>
    <w:uiPriority w:val="99"/>
    <w:semiHidden/>
    <w:unhideWhenUsed/>
    <w:rsid w:val="00360793"/>
    <w:rPr>
      <w:color w:val="605E5C"/>
      <w:shd w:val="clear" w:color="auto" w:fill="E1DFDD"/>
    </w:rPr>
  </w:style>
  <w:style w:type="paragraph" w:customStyle="1" w:styleId="ou">
    <w:name w:val="ou"/>
    <w:basedOn w:val="PargrafodaLista"/>
    <w:link w:val="ouChar"/>
    <w:qFormat/>
    <w:rsid w:val="00360793"/>
    <w:pPr>
      <w:spacing w:before="60" w:after="60" w:line="259" w:lineRule="auto"/>
      <w:ind w:left="0"/>
      <w:contextualSpacing w:val="0"/>
      <w:jc w:val="center"/>
    </w:pPr>
    <w:rPr>
      <w:rFonts w:cs="Arial"/>
      <w:b/>
      <w:bCs/>
      <w:i/>
      <w:iCs/>
      <w:color w:val="FF0000"/>
      <w:u w:val="single"/>
    </w:rPr>
  </w:style>
  <w:style w:type="character" w:customStyle="1" w:styleId="ouChar">
    <w:name w:val="ou Char"/>
    <w:basedOn w:val="PargrafodaListaChar"/>
    <w:link w:val="ou"/>
    <w:rsid w:val="00360793"/>
    <w:rPr>
      <w:rFonts w:ascii="Ecofont_Spranq_eco_Sans" w:eastAsiaTheme="minorEastAsia" w:hAnsi="Ecofont_Spranq_eco_Sans" w:cs="Arial"/>
      <w:b/>
      <w:bCs/>
      <w:i/>
      <w:iCs/>
      <w:color w:val="FF0000"/>
      <w:kern w:val="0"/>
      <w:szCs w:val="24"/>
      <w:u w:val="single"/>
      <w:lang w:eastAsia="pt-BR"/>
    </w:rPr>
  </w:style>
  <w:style w:type="paragraph" w:customStyle="1" w:styleId="dou-paragraph">
    <w:name w:val="dou-paragraph"/>
    <w:basedOn w:val="Normal"/>
    <w:rsid w:val="00360793"/>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360793"/>
    <w:rPr>
      <w:i/>
      <w:iCs/>
      <w:color w:val="FF0000"/>
    </w:rPr>
  </w:style>
  <w:style w:type="paragraph" w:customStyle="1" w:styleId="Nvel3-R">
    <w:name w:val="Nível 3-R"/>
    <w:basedOn w:val="Nivel3"/>
    <w:link w:val="Nvel3-RChar"/>
    <w:qFormat/>
    <w:rsid w:val="00360793"/>
    <w:rPr>
      <w:i/>
      <w:iCs/>
      <w:color w:val="FF0000"/>
    </w:rPr>
  </w:style>
  <w:style w:type="character" w:customStyle="1" w:styleId="Nvel2-RedChar">
    <w:name w:val="Nível 2 -Red Char"/>
    <w:basedOn w:val="Nivel2Char"/>
    <w:link w:val="Nvel2-Red"/>
    <w:rsid w:val="00360793"/>
    <w:rPr>
      <w:rFonts w:eastAsiaTheme="minorEastAsia" w:cs="Arial"/>
      <w:i/>
      <w:iCs/>
      <w:color w:val="FF0000"/>
      <w:kern w:val="0"/>
      <w:sz w:val="20"/>
      <w:szCs w:val="20"/>
      <w:lang w:eastAsia="pt-BR"/>
    </w:rPr>
  </w:style>
  <w:style w:type="paragraph" w:customStyle="1" w:styleId="Nvel4-R">
    <w:name w:val="Nível 4-R"/>
    <w:basedOn w:val="Nivel4"/>
    <w:link w:val="Nvel4-RChar"/>
    <w:qFormat/>
    <w:rsid w:val="00360793"/>
    <w:rPr>
      <w:i/>
      <w:iCs/>
      <w:color w:val="FF0000"/>
    </w:rPr>
  </w:style>
  <w:style w:type="character" w:customStyle="1" w:styleId="Nivel3Char">
    <w:name w:val="Nivel 3 Char"/>
    <w:basedOn w:val="Fontepargpadro"/>
    <w:link w:val="Nivel3"/>
    <w:rsid w:val="00360793"/>
    <w:rPr>
      <w:rFonts w:eastAsiaTheme="minorEastAsia" w:cs="Arial"/>
      <w:color w:val="000000"/>
      <w:kern w:val="0"/>
      <w:sz w:val="20"/>
      <w:szCs w:val="20"/>
      <w:lang w:eastAsia="pt-BR"/>
    </w:rPr>
  </w:style>
  <w:style w:type="character" w:customStyle="1" w:styleId="Nvel3-RChar">
    <w:name w:val="Nível 3-R Char"/>
    <w:basedOn w:val="Nivel3Char"/>
    <w:link w:val="Nvel3-R"/>
    <w:rsid w:val="00360793"/>
    <w:rPr>
      <w:rFonts w:eastAsiaTheme="minorEastAsia" w:cs="Arial"/>
      <w:i/>
      <w:iCs/>
      <w:color w:val="FF0000"/>
      <w:kern w:val="0"/>
      <w:sz w:val="20"/>
      <w:szCs w:val="20"/>
      <w:lang w:eastAsia="pt-BR"/>
    </w:rPr>
  </w:style>
  <w:style w:type="paragraph" w:customStyle="1" w:styleId="Nvel1-SemNum">
    <w:name w:val="Nível 1-Sem Num"/>
    <w:basedOn w:val="Nivel01"/>
    <w:link w:val="Nvel1-SemNumChar"/>
    <w:qFormat/>
    <w:rsid w:val="00360793"/>
    <w:pPr>
      <w:numPr>
        <w:numId w:val="0"/>
      </w:numPr>
      <w:outlineLvl w:val="1"/>
    </w:pPr>
    <w:rPr>
      <w:color w:val="FF0000"/>
    </w:rPr>
  </w:style>
  <w:style w:type="character" w:customStyle="1" w:styleId="Nvel4-RChar">
    <w:name w:val="Nível 4-R Char"/>
    <w:basedOn w:val="Nivel4Char"/>
    <w:link w:val="Nvel4-R"/>
    <w:rsid w:val="00360793"/>
    <w:rPr>
      <w:rFonts w:eastAsiaTheme="minorEastAsia" w:cs="Arial"/>
      <w:i/>
      <w:iCs/>
      <w:color w:val="FF0000"/>
      <w:kern w:val="0"/>
      <w:sz w:val="20"/>
      <w:szCs w:val="20"/>
      <w:lang w:eastAsia="pt-BR"/>
    </w:rPr>
  </w:style>
  <w:style w:type="character" w:customStyle="1" w:styleId="LinkdaInternet">
    <w:name w:val="Link da Internet"/>
    <w:basedOn w:val="Fontepargpadro"/>
    <w:uiPriority w:val="99"/>
    <w:unhideWhenUsed/>
    <w:rsid w:val="00360793"/>
    <w:rPr>
      <w:color w:val="0563C1" w:themeColor="hyperlink"/>
      <w:u w:val="single"/>
    </w:rPr>
  </w:style>
  <w:style w:type="character" w:customStyle="1" w:styleId="Nvel1-SemNumChar">
    <w:name w:val="Nível 1-Sem Num Char"/>
    <w:basedOn w:val="Nivel01Char"/>
    <w:link w:val="Nvel1-SemNum"/>
    <w:rsid w:val="00360793"/>
    <w:rPr>
      <w:rFonts w:asciiTheme="majorHAnsi" w:eastAsiaTheme="majorEastAsia" w:hAnsiTheme="majorHAnsi" w:cs="Arial"/>
      <w:b/>
      <w:bCs/>
      <w:color w:val="FF0000"/>
      <w:spacing w:val="5"/>
      <w:kern w:val="0"/>
      <w:sz w:val="20"/>
      <w:szCs w:val="20"/>
      <w:lang w:eastAsia="pt-BR"/>
    </w:rPr>
  </w:style>
  <w:style w:type="paragraph" w:customStyle="1" w:styleId="citao2">
    <w:name w:val="citação 2"/>
    <w:basedOn w:val="Citao"/>
    <w:link w:val="citao2Char"/>
    <w:rsid w:val="00360793"/>
    <w:pPr>
      <w:overflowPunct w:val="0"/>
    </w:pPr>
    <w:rPr>
      <w:szCs w:val="20"/>
    </w:rPr>
  </w:style>
  <w:style w:type="paragraph" w:customStyle="1" w:styleId="Prembulo">
    <w:name w:val="Preâmbulo"/>
    <w:basedOn w:val="Normal"/>
    <w:link w:val="PrembuloChar"/>
    <w:rsid w:val="00360793"/>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360793"/>
    <w:rPr>
      <w:rFonts w:eastAsia="Arial" w:cs="Arial"/>
      <w:bCs/>
      <w:kern w:val="0"/>
      <w:sz w:val="20"/>
      <w:szCs w:val="20"/>
      <w:lang w:eastAsia="pt-BR"/>
    </w:rPr>
  </w:style>
  <w:style w:type="character" w:customStyle="1" w:styleId="MenoPendente5">
    <w:name w:val="Menção Pendente5"/>
    <w:basedOn w:val="Fontepargpadro"/>
    <w:uiPriority w:val="99"/>
    <w:semiHidden/>
    <w:unhideWhenUsed/>
    <w:rsid w:val="00360793"/>
    <w:rPr>
      <w:color w:val="605E5C"/>
      <w:shd w:val="clear" w:color="auto" w:fill="E1DFDD"/>
    </w:rPr>
  </w:style>
  <w:style w:type="character" w:customStyle="1" w:styleId="citao2Char">
    <w:name w:val="citação 2 Char"/>
    <w:basedOn w:val="CitaoChar"/>
    <w:link w:val="citao2"/>
    <w:rsid w:val="00360793"/>
    <w:rPr>
      <w:rFonts w:eastAsia="Calibri" w:cs="Tahoma"/>
      <w:i/>
      <w:iCs/>
      <w:color w:val="000000"/>
      <w:kern w:val="0"/>
      <w:sz w:val="20"/>
      <w:szCs w:val="20"/>
      <w:shd w:val="clear" w:color="auto" w:fill="FFFFCC"/>
    </w:rPr>
  </w:style>
  <w:style w:type="paragraph" w:styleId="CabealhodoSumrio">
    <w:name w:val="TOC Heading"/>
    <w:basedOn w:val="Ttulo1"/>
    <w:next w:val="Normal"/>
    <w:uiPriority w:val="39"/>
    <w:unhideWhenUsed/>
    <w:rsid w:val="00360793"/>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360793"/>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360793"/>
    <w:rPr>
      <w:color w:val="605E5C"/>
      <w:shd w:val="clear" w:color="auto" w:fill="E1DFDD"/>
    </w:rPr>
  </w:style>
  <w:style w:type="character" w:customStyle="1" w:styleId="Mentionnonrsolue1">
    <w:name w:val="Mention non résolue1"/>
    <w:basedOn w:val="Fontepargpadro"/>
    <w:uiPriority w:val="99"/>
    <w:semiHidden/>
    <w:unhideWhenUsed/>
    <w:rsid w:val="00360793"/>
    <w:rPr>
      <w:color w:val="605E5C"/>
      <w:shd w:val="clear" w:color="auto" w:fill="E1DFDD"/>
    </w:rPr>
  </w:style>
  <w:style w:type="paragraph" w:customStyle="1" w:styleId="xl79">
    <w:name w:val="xl79"/>
    <w:basedOn w:val="Normal"/>
    <w:rsid w:val="00176E13"/>
    <w:pPr>
      <w:pBdr>
        <w:bottom w:val="single" w:sz="8" w:space="0" w:color="auto"/>
        <w:right w:val="single" w:sz="8" w:space="0" w:color="auto"/>
      </w:pBdr>
      <w:shd w:val="clear" w:color="000000" w:fill="D9D9D9"/>
      <w:spacing w:before="100" w:beforeAutospacing="1" w:after="100" w:afterAutospacing="1"/>
      <w:textAlignment w:val="center"/>
    </w:pPr>
    <w:rPr>
      <w:rFonts w:ascii="Times New Roman" w:eastAsia="Times New Roman" w:hAnsi="Times New Roman" w:cs="Times New Roman"/>
      <w:sz w:val="20"/>
      <w:szCs w:val="20"/>
    </w:rPr>
  </w:style>
  <w:style w:type="paragraph" w:styleId="Corpodetexto3">
    <w:name w:val="Body Text 3"/>
    <w:basedOn w:val="Normal"/>
    <w:link w:val="Corpodetexto3Char"/>
    <w:uiPriority w:val="99"/>
    <w:semiHidden/>
    <w:unhideWhenUsed/>
    <w:rsid w:val="007410D0"/>
    <w:pPr>
      <w:widowControl w:val="0"/>
      <w:autoSpaceDE w:val="0"/>
      <w:autoSpaceDN w:val="0"/>
      <w:spacing w:after="120"/>
    </w:pPr>
    <w:rPr>
      <w:rFonts w:ascii="Arial" w:eastAsia="Arial" w:hAnsi="Arial" w:cs="Arial"/>
      <w:sz w:val="16"/>
      <w:szCs w:val="16"/>
      <w:lang w:eastAsia="en-US"/>
    </w:rPr>
  </w:style>
  <w:style w:type="character" w:customStyle="1" w:styleId="Corpodetexto3Char">
    <w:name w:val="Corpo de texto 3 Char"/>
    <w:basedOn w:val="Fontepargpadro"/>
    <w:link w:val="Corpodetexto3"/>
    <w:uiPriority w:val="99"/>
    <w:semiHidden/>
    <w:rsid w:val="007410D0"/>
    <w:rPr>
      <w:rFonts w:eastAsia="Arial" w:cs="Arial"/>
      <w:kern w:val="0"/>
      <w:sz w:val="16"/>
      <w:szCs w:val="16"/>
    </w:rPr>
  </w:style>
  <w:style w:type="paragraph" w:styleId="Corpodetexto2">
    <w:name w:val="Body Text 2"/>
    <w:basedOn w:val="Normal"/>
    <w:link w:val="Corpodetexto2Char"/>
    <w:uiPriority w:val="99"/>
    <w:semiHidden/>
    <w:unhideWhenUsed/>
    <w:rsid w:val="00414B1E"/>
    <w:pPr>
      <w:spacing w:after="120" w:line="480" w:lineRule="auto"/>
    </w:pPr>
  </w:style>
  <w:style w:type="character" w:customStyle="1" w:styleId="Corpodetexto2Char">
    <w:name w:val="Corpo de texto 2 Char"/>
    <w:basedOn w:val="Fontepargpadro"/>
    <w:link w:val="Corpodetexto2"/>
    <w:uiPriority w:val="99"/>
    <w:semiHidden/>
    <w:rsid w:val="00414B1E"/>
    <w:rPr>
      <w:rFonts w:ascii="Ecofont_Spranq_eco_Sans" w:eastAsiaTheme="minorEastAsia" w:hAnsi="Ecofont_Spranq_eco_Sans" w:cs="Tahoma"/>
      <w:kern w:val="0"/>
      <w:szCs w:val="24"/>
      <w:lang w:eastAsia="pt-BR"/>
    </w:rPr>
  </w:style>
  <w:style w:type="character" w:customStyle="1" w:styleId="Ttulo9Char">
    <w:name w:val="Título 9 Char"/>
    <w:basedOn w:val="Fontepargpadro"/>
    <w:link w:val="Ttulo9"/>
    <w:uiPriority w:val="9"/>
    <w:semiHidden/>
    <w:rsid w:val="00257102"/>
    <w:rPr>
      <w:rFonts w:asciiTheme="majorHAnsi" w:eastAsiaTheme="majorEastAsia" w:hAnsiTheme="majorHAnsi" w:cstheme="majorBidi"/>
      <w:i/>
      <w:iCs/>
      <w:color w:val="272727" w:themeColor="text1" w:themeTint="D8"/>
      <w:kern w:val="0"/>
      <w:sz w:val="21"/>
      <w:szCs w:val="21"/>
      <w:lang w:eastAsia="pt-BR"/>
    </w:rPr>
  </w:style>
  <w:style w:type="paragraph" w:customStyle="1" w:styleId="Nvel4">
    <w:name w:val="Nível 4"/>
    <w:basedOn w:val="Normal"/>
    <w:link w:val="Nvel4Char"/>
    <w:qFormat/>
    <w:rsid w:val="00F406F0"/>
    <w:pPr>
      <w:spacing w:before="120" w:after="120" w:line="276" w:lineRule="auto"/>
      <w:ind w:left="567"/>
      <w:jc w:val="both"/>
    </w:pPr>
    <w:rPr>
      <w:rFonts w:ascii="Arial" w:eastAsia="Times New Roman" w:hAnsi="Arial" w:cs="Arial"/>
      <w:sz w:val="20"/>
      <w:szCs w:val="20"/>
    </w:rPr>
  </w:style>
  <w:style w:type="paragraph" w:customStyle="1" w:styleId="Nvel3">
    <w:name w:val="Nível 3"/>
    <w:basedOn w:val="Nvel3-R"/>
    <w:link w:val="Nvel3Char"/>
    <w:qFormat/>
    <w:rsid w:val="00F406F0"/>
    <w:pPr>
      <w:tabs>
        <w:tab w:val="num" w:pos="2160"/>
      </w:tabs>
      <w:ind w:left="284" w:firstLine="0"/>
    </w:pPr>
    <w:rPr>
      <w:rFonts w:eastAsia="Times New Roman"/>
      <w:i w:val="0"/>
      <w:iCs w:val="0"/>
      <w:color w:val="auto"/>
    </w:rPr>
  </w:style>
  <w:style w:type="character" w:customStyle="1" w:styleId="Nvel3Char">
    <w:name w:val="Nível 3 Char"/>
    <w:link w:val="Nvel3"/>
    <w:rsid w:val="00F406F0"/>
    <w:rPr>
      <w:rFonts w:eastAsia="Times New Roman" w:cs="Arial"/>
      <w:kern w:val="0"/>
      <w:sz w:val="20"/>
      <w:szCs w:val="20"/>
      <w:lang w:eastAsia="pt-BR"/>
    </w:rPr>
  </w:style>
  <w:style w:type="character" w:customStyle="1" w:styleId="Nvel4Char">
    <w:name w:val="Nível 4 Char"/>
    <w:link w:val="Nvel4"/>
    <w:rsid w:val="00F406F0"/>
    <w:rPr>
      <w:rFonts w:eastAsia="Times New Roman" w:cs="Arial"/>
      <w:kern w:val="0"/>
      <w:sz w:val="20"/>
      <w:szCs w:val="20"/>
      <w:lang w:eastAsia="pt-BR"/>
    </w:rPr>
  </w:style>
  <w:style w:type="paragraph" w:customStyle="1" w:styleId="SubTitNN">
    <w:name w:val="SubTitNN"/>
    <w:basedOn w:val="Normal"/>
    <w:link w:val="SubTitNNChar"/>
    <w:qFormat/>
    <w:rsid w:val="00F406F0"/>
    <w:pPr>
      <w:spacing w:before="240" w:after="120" w:line="276" w:lineRule="auto"/>
      <w:jc w:val="both"/>
    </w:pPr>
    <w:rPr>
      <w:rFonts w:ascii="Arial" w:eastAsia="Times New Roman" w:hAnsi="Arial" w:cs="Arial"/>
      <w:b/>
      <w:bCs/>
      <w:iCs/>
      <w:sz w:val="20"/>
      <w:szCs w:val="20"/>
    </w:rPr>
  </w:style>
  <w:style w:type="character" w:customStyle="1" w:styleId="SubTitNNChar">
    <w:name w:val="SubTitNN Char"/>
    <w:link w:val="SubTitNN"/>
    <w:rsid w:val="00F406F0"/>
    <w:rPr>
      <w:rFonts w:eastAsia="Times New Roman" w:cs="Arial"/>
      <w:b/>
      <w:bCs/>
      <w:iCs/>
      <w:kern w:val="0"/>
      <w:sz w:val="20"/>
      <w:szCs w:val="20"/>
      <w:lang w:eastAsia="pt-BR"/>
    </w:rPr>
  </w:style>
  <w:style w:type="paragraph" w:customStyle="1" w:styleId="TableParagraph">
    <w:name w:val="Table Paragraph"/>
    <w:basedOn w:val="Normal"/>
    <w:uiPriority w:val="1"/>
    <w:qFormat/>
    <w:rsid w:val="0062538B"/>
    <w:pPr>
      <w:widowControl w:val="0"/>
      <w:autoSpaceDE w:val="0"/>
      <w:autoSpaceDN w:val="0"/>
    </w:pPr>
    <w:rPr>
      <w:rFonts w:ascii="Arial" w:eastAsia="Arial" w:hAnsi="Arial" w:cs="Arial"/>
      <w:sz w:val="22"/>
      <w:szCs w:val="22"/>
      <w:lang w:val="pt-PT" w:eastAsia="en-US"/>
    </w:rPr>
  </w:style>
  <w:style w:type="paragraph" w:customStyle="1" w:styleId="Default">
    <w:name w:val="Default"/>
    <w:qFormat/>
    <w:rsid w:val="0062538B"/>
    <w:pPr>
      <w:autoSpaceDE w:val="0"/>
      <w:autoSpaceDN w:val="0"/>
      <w:adjustRightInd w:val="0"/>
      <w:spacing w:after="0" w:line="240" w:lineRule="auto"/>
    </w:pPr>
    <w:rPr>
      <w:rFonts w:ascii="Verdana" w:eastAsia="Calibri" w:hAnsi="Verdana" w:cs="Verdana"/>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kern w:val="2"/>
        <w:sz w:val="24"/>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iPriority="22" w:unhideWhenUsed="0" w:qFormat="1"/>
    <w:lsdException w:name="Emphasis" w:semiHidden="0" w:uiPriority="0" w:unhideWhenUsed="0" w:qFormat="1"/>
    <w:lsdException w:name="annotation subject" w:uiPriority="0"/>
    <w:lsdException w:name="Table Grid" w:semiHidden="0" w:uiPriority="0"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60793"/>
    <w:pPr>
      <w:spacing w:after="0" w:line="240" w:lineRule="auto"/>
    </w:pPr>
    <w:rPr>
      <w:rFonts w:ascii="Ecofont_Spranq_eco_Sans" w:eastAsiaTheme="minorEastAsia" w:hAnsi="Ecofont_Spranq_eco_Sans" w:cs="Tahoma"/>
      <w:kern w:val="0"/>
      <w:szCs w:val="24"/>
      <w:lang w:eastAsia="pt-BR"/>
    </w:rPr>
  </w:style>
  <w:style w:type="paragraph" w:styleId="Ttulo1">
    <w:name w:val="heading 1"/>
    <w:basedOn w:val="Normal"/>
    <w:next w:val="Normal"/>
    <w:link w:val="Ttulo1Char"/>
    <w:rsid w:val="00360793"/>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rsid w:val="00360793"/>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360793"/>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semiHidden/>
    <w:unhideWhenUsed/>
    <w:qFormat/>
    <w:rsid w:val="00360793"/>
    <w:pPr>
      <w:keepNext/>
      <w:keepLines/>
      <w:spacing w:before="40"/>
      <w:outlineLvl w:val="3"/>
    </w:pPr>
    <w:rPr>
      <w:rFonts w:asciiTheme="majorHAnsi" w:eastAsiaTheme="majorEastAsia" w:hAnsiTheme="majorHAnsi" w:cstheme="majorBidi"/>
      <w:i/>
      <w:iCs/>
      <w:color w:val="2F5496" w:themeColor="accent1" w:themeShade="BF"/>
    </w:rPr>
  </w:style>
  <w:style w:type="paragraph" w:styleId="Ttulo6">
    <w:name w:val="heading 6"/>
    <w:basedOn w:val="Normal"/>
    <w:next w:val="Normal"/>
    <w:link w:val="Ttulo6Char"/>
    <w:uiPriority w:val="9"/>
    <w:semiHidden/>
    <w:unhideWhenUsed/>
    <w:qFormat/>
    <w:rsid w:val="00360793"/>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9">
    <w:name w:val="heading 9"/>
    <w:basedOn w:val="Normal"/>
    <w:next w:val="Normal"/>
    <w:link w:val="Ttulo9Char"/>
    <w:uiPriority w:val="9"/>
    <w:semiHidden/>
    <w:unhideWhenUsed/>
    <w:qFormat/>
    <w:rsid w:val="00257102"/>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60793"/>
    <w:rPr>
      <w:rFonts w:asciiTheme="majorHAnsi" w:eastAsiaTheme="majorEastAsia" w:hAnsiTheme="majorHAnsi" w:cstheme="majorBidi"/>
      <w:b/>
      <w:bCs/>
      <w:color w:val="2F5496" w:themeColor="accent1" w:themeShade="BF"/>
      <w:kern w:val="0"/>
      <w:sz w:val="28"/>
      <w:szCs w:val="28"/>
      <w:lang w:eastAsia="pt-BR"/>
    </w:rPr>
  </w:style>
  <w:style w:type="character" w:customStyle="1" w:styleId="Ttulo2Char">
    <w:name w:val="Título 2 Char"/>
    <w:basedOn w:val="Fontepargpadro"/>
    <w:link w:val="Ttulo2"/>
    <w:rsid w:val="00360793"/>
    <w:rPr>
      <w:rFonts w:ascii="Times New Roman" w:eastAsiaTheme="minorEastAsia" w:hAnsi="Times New Roman" w:cs="Times New Roman"/>
      <w:b/>
      <w:color w:val="000000"/>
      <w:kern w:val="0"/>
      <w:szCs w:val="20"/>
      <w:lang w:eastAsia="pt-BR"/>
    </w:rPr>
  </w:style>
  <w:style w:type="character" w:customStyle="1" w:styleId="Ttulo3Char">
    <w:name w:val="Título 3 Char"/>
    <w:basedOn w:val="Fontepargpadro"/>
    <w:link w:val="Ttulo3"/>
    <w:uiPriority w:val="9"/>
    <w:semiHidden/>
    <w:rsid w:val="00360793"/>
    <w:rPr>
      <w:rFonts w:asciiTheme="majorHAnsi" w:eastAsiaTheme="majorEastAsia" w:hAnsiTheme="majorHAnsi" w:cstheme="majorBidi"/>
      <w:color w:val="1F3763" w:themeColor="accent1" w:themeShade="7F"/>
      <w:kern w:val="0"/>
      <w:szCs w:val="24"/>
    </w:rPr>
  </w:style>
  <w:style w:type="character" w:customStyle="1" w:styleId="Ttulo4Char">
    <w:name w:val="Título 4 Char"/>
    <w:basedOn w:val="Fontepargpadro"/>
    <w:link w:val="Ttulo4"/>
    <w:semiHidden/>
    <w:rsid w:val="00360793"/>
    <w:rPr>
      <w:rFonts w:asciiTheme="majorHAnsi" w:eastAsiaTheme="majorEastAsia" w:hAnsiTheme="majorHAnsi" w:cstheme="majorBidi"/>
      <w:i/>
      <w:iCs/>
      <w:color w:val="2F5496" w:themeColor="accent1" w:themeShade="BF"/>
      <w:kern w:val="0"/>
      <w:szCs w:val="24"/>
      <w:lang w:eastAsia="pt-BR"/>
    </w:rPr>
  </w:style>
  <w:style w:type="character" w:customStyle="1" w:styleId="Ttulo6Char">
    <w:name w:val="Título 6 Char"/>
    <w:basedOn w:val="Fontepargpadro"/>
    <w:link w:val="Ttulo6"/>
    <w:uiPriority w:val="9"/>
    <w:semiHidden/>
    <w:rsid w:val="00360793"/>
    <w:rPr>
      <w:rFonts w:asciiTheme="majorHAnsi" w:eastAsiaTheme="majorEastAsia" w:hAnsiTheme="majorHAnsi" w:cstheme="majorBidi"/>
      <w:color w:val="1F3763" w:themeColor="accent1" w:themeShade="7F"/>
      <w:kern w:val="0"/>
      <w:sz w:val="22"/>
    </w:rPr>
  </w:style>
  <w:style w:type="paragraph" w:styleId="PargrafodaLista">
    <w:name w:val="List Paragraph"/>
    <w:basedOn w:val="Normal"/>
    <w:link w:val="PargrafodaListaChar"/>
    <w:uiPriority w:val="34"/>
    <w:qFormat/>
    <w:rsid w:val="00360793"/>
    <w:pPr>
      <w:ind w:left="720"/>
      <w:contextualSpacing/>
    </w:pPr>
  </w:style>
  <w:style w:type="paragraph" w:styleId="NormalWeb">
    <w:name w:val="Normal (Web)"/>
    <w:basedOn w:val="Normal"/>
    <w:uiPriority w:val="99"/>
    <w:rsid w:val="00360793"/>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60793"/>
    <w:rPr>
      <w:rFonts w:ascii="Tahoma" w:hAnsi="Tahoma"/>
      <w:sz w:val="16"/>
      <w:szCs w:val="16"/>
    </w:rPr>
  </w:style>
  <w:style w:type="character" w:customStyle="1" w:styleId="TextodebaloChar">
    <w:name w:val="Texto de balão Char"/>
    <w:basedOn w:val="Fontepargpadro"/>
    <w:link w:val="Textodebalo"/>
    <w:uiPriority w:val="99"/>
    <w:rsid w:val="00360793"/>
    <w:rPr>
      <w:rFonts w:ascii="Tahoma" w:eastAsiaTheme="minorEastAsia" w:hAnsi="Tahoma" w:cs="Tahoma"/>
      <w:kern w:val="0"/>
      <w:sz w:val="16"/>
      <w:szCs w:val="16"/>
      <w:lang w:eastAsia="pt-BR"/>
    </w:rPr>
  </w:style>
  <w:style w:type="paragraph" w:customStyle="1" w:styleId="Nvel2">
    <w:name w:val="Nível 2"/>
    <w:basedOn w:val="Normal"/>
    <w:next w:val="Normal"/>
    <w:rsid w:val="00360793"/>
    <w:pPr>
      <w:spacing w:after="120"/>
      <w:jc w:val="both"/>
    </w:pPr>
    <w:rPr>
      <w:rFonts w:ascii="Arial" w:hAnsi="Arial" w:cs="Times New Roman"/>
      <w:b/>
      <w:szCs w:val="20"/>
    </w:rPr>
  </w:style>
  <w:style w:type="character" w:customStyle="1" w:styleId="normalchar1">
    <w:name w:val="normal__char1"/>
    <w:rsid w:val="00360793"/>
    <w:rPr>
      <w:rFonts w:ascii="Arial" w:hAnsi="Arial" w:cs="Arial" w:hint="default"/>
      <w:strike w:val="0"/>
      <w:dstrike w:val="0"/>
      <w:sz w:val="24"/>
      <w:szCs w:val="24"/>
      <w:u w:val="none"/>
      <w:effect w:val="none"/>
    </w:rPr>
  </w:style>
  <w:style w:type="character" w:customStyle="1" w:styleId="apple-style-span">
    <w:name w:val="apple-style-span"/>
    <w:basedOn w:val="Fontepargpadro"/>
    <w:rsid w:val="00360793"/>
  </w:style>
  <w:style w:type="character" w:styleId="Hyperlink">
    <w:name w:val="Hyperlink"/>
    <w:uiPriority w:val="99"/>
    <w:rsid w:val="00360793"/>
    <w:rPr>
      <w:color w:val="000080"/>
      <w:u w:val="single"/>
    </w:rPr>
  </w:style>
  <w:style w:type="paragraph" w:styleId="Citao">
    <w:name w:val="Quote"/>
    <w:aliases w:val="TCU,Citação AGU,NotaExplicativa"/>
    <w:basedOn w:val="Normal"/>
    <w:next w:val="Normal"/>
    <w:link w:val="CitaoChar"/>
    <w:rsid w:val="0036079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360793"/>
    <w:rPr>
      <w:rFonts w:eastAsia="Calibri" w:cs="Tahoma"/>
      <w:i/>
      <w:iCs/>
      <w:color w:val="000000"/>
      <w:kern w:val="0"/>
      <w:sz w:val="20"/>
      <w:szCs w:val="24"/>
      <w:shd w:val="clear" w:color="auto" w:fill="FFFFCC"/>
    </w:rPr>
  </w:style>
  <w:style w:type="paragraph" w:styleId="Commarcadores5">
    <w:name w:val="List Bullet 5"/>
    <w:basedOn w:val="Normal"/>
    <w:rsid w:val="00360793"/>
    <w:pPr>
      <w:numPr>
        <w:numId w:val="2"/>
      </w:numPr>
      <w:contextualSpacing/>
    </w:pPr>
  </w:style>
  <w:style w:type="paragraph" w:customStyle="1" w:styleId="Notaexplicativa">
    <w:name w:val="Nota explicativa"/>
    <w:basedOn w:val="Citao"/>
    <w:link w:val="NotaexplicativaChar"/>
    <w:rsid w:val="00360793"/>
    <w:rPr>
      <w:szCs w:val="20"/>
    </w:rPr>
  </w:style>
  <w:style w:type="character" w:customStyle="1" w:styleId="NotaexplicativaChar">
    <w:name w:val="Nota explicativa Char"/>
    <w:basedOn w:val="CitaoChar"/>
    <w:link w:val="Notaexplicativa"/>
    <w:rsid w:val="00360793"/>
    <w:rPr>
      <w:rFonts w:eastAsia="Calibri" w:cs="Tahoma"/>
      <w:i/>
      <w:iCs/>
      <w:color w:val="000000"/>
      <w:kern w:val="0"/>
      <w:sz w:val="20"/>
      <w:szCs w:val="20"/>
      <w:shd w:val="clear" w:color="auto" w:fill="FFFFCC"/>
    </w:rPr>
  </w:style>
  <w:style w:type="paragraph" w:styleId="Cabealho">
    <w:name w:val="header"/>
    <w:aliases w:val="Cabeçalho superior,Heading 1a,encabezado,h,he,HeaderNN, Char,Char"/>
    <w:basedOn w:val="Normal"/>
    <w:link w:val="CabealhoChar"/>
    <w:rsid w:val="00360793"/>
    <w:pPr>
      <w:tabs>
        <w:tab w:val="center" w:pos="4252"/>
        <w:tab w:val="right" w:pos="8504"/>
      </w:tabs>
    </w:pPr>
  </w:style>
  <w:style w:type="character" w:customStyle="1" w:styleId="CabealhoChar">
    <w:name w:val="Cabeçalho Char"/>
    <w:aliases w:val="Cabeçalho superior Char,Heading 1a Char,encabezado Char,h Char,he Char,HeaderNN Char, Char Char,Char Char"/>
    <w:basedOn w:val="Fontepargpadro"/>
    <w:link w:val="Cabealho"/>
    <w:rsid w:val="00360793"/>
    <w:rPr>
      <w:rFonts w:ascii="Ecofont_Spranq_eco_Sans" w:eastAsiaTheme="minorEastAsia" w:hAnsi="Ecofont_Spranq_eco_Sans" w:cs="Tahoma"/>
      <w:kern w:val="0"/>
      <w:szCs w:val="24"/>
      <w:lang w:eastAsia="pt-BR"/>
    </w:rPr>
  </w:style>
  <w:style w:type="paragraph" w:styleId="Rodap">
    <w:name w:val="footer"/>
    <w:basedOn w:val="Normal"/>
    <w:link w:val="RodapChar"/>
    <w:uiPriority w:val="99"/>
    <w:rsid w:val="00360793"/>
    <w:pPr>
      <w:tabs>
        <w:tab w:val="center" w:pos="4252"/>
        <w:tab w:val="right" w:pos="8504"/>
      </w:tabs>
    </w:pPr>
  </w:style>
  <w:style w:type="character" w:customStyle="1" w:styleId="RodapChar">
    <w:name w:val="Rodapé Char"/>
    <w:basedOn w:val="Fontepargpadro"/>
    <w:link w:val="Rodap"/>
    <w:uiPriority w:val="99"/>
    <w:qFormat/>
    <w:rsid w:val="00360793"/>
    <w:rPr>
      <w:rFonts w:ascii="Ecofont_Spranq_eco_Sans" w:eastAsiaTheme="minorEastAsia" w:hAnsi="Ecofont_Spranq_eco_Sans" w:cs="Tahoma"/>
      <w:kern w:val="0"/>
      <w:szCs w:val="24"/>
      <w:lang w:eastAsia="pt-BR"/>
    </w:rPr>
  </w:style>
  <w:style w:type="numbering" w:customStyle="1" w:styleId="Estilo1">
    <w:name w:val="Estilo1"/>
    <w:uiPriority w:val="99"/>
    <w:rsid w:val="00360793"/>
    <w:pPr>
      <w:numPr>
        <w:numId w:val="3"/>
      </w:numPr>
    </w:pPr>
  </w:style>
  <w:style w:type="numbering" w:customStyle="1" w:styleId="Estilo2">
    <w:name w:val="Estilo2"/>
    <w:uiPriority w:val="99"/>
    <w:rsid w:val="00360793"/>
    <w:pPr>
      <w:numPr>
        <w:numId w:val="4"/>
      </w:numPr>
    </w:pPr>
  </w:style>
  <w:style w:type="numbering" w:customStyle="1" w:styleId="Estilo3">
    <w:name w:val="Estilo3"/>
    <w:uiPriority w:val="99"/>
    <w:rsid w:val="00360793"/>
    <w:pPr>
      <w:numPr>
        <w:numId w:val="5"/>
      </w:numPr>
    </w:pPr>
  </w:style>
  <w:style w:type="numbering" w:customStyle="1" w:styleId="Estilo4">
    <w:name w:val="Estilo4"/>
    <w:uiPriority w:val="99"/>
    <w:rsid w:val="00360793"/>
    <w:pPr>
      <w:numPr>
        <w:numId w:val="6"/>
      </w:numPr>
    </w:pPr>
  </w:style>
  <w:style w:type="numbering" w:customStyle="1" w:styleId="Estilo5">
    <w:name w:val="Estilo5"/>
    <w:uiPriority w:val="99"/>
    <w:rsid w:val="00360793"/>
    <w:pPr>
      <w:numPr>
        <w:numId w:val="7"/>
      </w:numPr>
    </w:pPr>
  </w:style>
  <w:style w:type="numbering" w:customStyle="1" w:styleId="Estilo6">
    <w:name w:val="Estilo6"/>
    <w:uiPriority w:val="99"/>
    <w:rsid w:val="00360793"/>
    <w:pPr>
      <w:numPr>
        <w:numId w:val="8"/>
      </w:numPr>
    </w:pPr>
  </w:style>
  <w:style w:type="character" w:styleId="Refdecomentrio">
    <w:name w:val="annotation reference"/>
    <w:basedOn w:val="Fontepargpadro"/>
    <w:unhideWhenUsed/>
    <w:rsid w:val="00360793"/>
    <w:rPr>
      <w:sz w:val="16"/>
      <w:szCs w:val="16"/>
    </w:rPr>
  </w:style>
  <w:style w:type="paragraph" w:styleId="Textodecomentrio">
    <w:name w:val="annotation text"/>
    <w:basedOn w:val="Normal"/>
    <w:link w:val="TextodecomentrioChar"/>
    <w:unhideWhenUsed/>
    <w:rsid w:val="00360793"/>
    <w:rPr>
      <w:sz w:val="20"/>
      <w:szCs w:val="20"/>
    </w:rPr>
  </w:style>
  <w:style w:type="character" w:customStyle="1" w:styleId="TextodecomentrioChar">
    <w:name w:val="Texto de comentário Char"/>
    <w:basedOn w:val="Fontepargpadro"/>
    <w:link w:val="Textodecomentrio"/>
    <w:qFormat/>
    <w:rsid w:val="00360793"/>
    <w:rPr>
      <w:rFonts w:ascii="Ecofont_Spranq_eco_Sans" w:eastAsiaTheme="minorEastAsia" w:hAnsi="Ecofont_Spranq_eco_Sans" w:cs="Tahoma"/>
      <w:kern w:val="0"/>
      <w:sz w:val="20"/>
      <w:szCs w:val="20"/>
      <w:lang w:eastAsia="pt-BR"/>
    </w:rPr>
  </w:style>
  <w:style w:type="paragraph" w:styleId="Assuntodocomentrio">
    <w:name w:val="annotation subject"/>
    <w:basedOn w:val="Textodecomentrio"/>
    <w:next w:val="Textodecomentrio"/>
    <w:link w:val="AssuntodocomentrioChar"/>
    <w:semiHidden/>
    <w:unhideWhenUsed/>
    <w:rsid w:val="00360793"/>
    <w:rPr>
      <w:b/>
      <w:bCs/>
    </w:rPr>
  </w:style>
  <w:style w:type="character" w:customStyle="1" w:styleId="AssuntodocomentrioChar">
    <w:name w:val="Assunto do comentário Char"/>
    <w:basedOn w:val="TextodecomentrioChar"/>
    <w:link w:val="Assuntodocomentrio"/>
    <w:semiHidden/>
    <w:rsid w:val="00360793"/>
    <w:rPr>
      <w:rFonts w:ascii="Ecofont_Spranq_eco_Sans" w:eastAsiaTheme="minorEastAsia" w:hAnsi="Ecofont_Spranq_eco_Sans" w:cs="Tahoma"/>
      <w:b/>
      <w:bCs/>
      <w:kern w:val="0"/>
      <w:sz w:val="20"/>
      <w:szCs w:val="20"/>
      <w:lang w:eastAsia="pt-BR"/>
    </w:rPr>
  </w:style>
  <w:style w:type="paragraph" w:customStyle="1" w:styleId="Nivel01">
    <w:name w:val="Nivel 01"/>
    <w:basedOn w:val="Ttulo1"/>
    <w:next w:val="Normal"/>
    <w:link w:val="Nivel01Char"/>
    <w:autoRedefine/>
    <w:qFormat/>
    <w:rsid w:val="00360793"/>
    <w:pPr>
      <w:numPr>
        <w:numId w:val="1"/>
      </w:numPr>
      <w:tabs>
        <w:tab w:val="left" w:pos="567"/>
      </w:tabs>
      <w:spacing w:beforeLines="120" w:afterLines="120" w:line="312" w:lineRule="auto"/>
      <w:jc w:val="both"/>
    </w:pPr>
    <w:rPr>
      <w:rFonts w:cs="Arial"/>
      <w:color w:val="323E4F" w:themeColor="text2" w:themeShade="BF"/>
      <w:spacing w:val="5"/>
      <w:sz w:val="20"/>
      <w:szCs w:val="20"/>
    </w:rPr>
  </w:style>
  <w:style w:type="paragraph" w:customStyle="1" w:styleId="Nivel01Titulo">
    <w:name w:val="Nivel_01_Titulo"/>
    <w:basedOn w:val="Nivel01"/>
    <w:link w:val="Nivel01TituloChar"/>
    <w:rsid w:val="00360793"/>
    <w:pPr>
      <w:jc w:val="left"/>
    </w:pPr>
    <w:rPr>
      <w:rFonts w:cstheme="majorBidi"/>
      <w:color w:val="000000" w:themeColor="text1"/>
      <w:kern w:val="28"/>
      <w:sz w:val="52"/>
      <w:szCs w:val="52"/>
    </w:rPr>
  </w:style>
  <w:style w:type="paragraph" w:styleId="Ttulo">
    <w:name w:val="Title"/>
    <w:basedOn w:val="Normal"/>
    <w:next w:val="Normal"/>
    <w:link w:val="TtuloChar"/>
    <w:rsid w:val="00360793"/>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360793"/>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360793"/>
    <w:rPr>
      <w:rFonts w:asciiTheme="majorHAnsi" w:eastAsiaTheme="majorEastAsia" w:hAnsiTheme="majorHAnsi" w:cs="Arial"/>
      <w:b/>
      <w:bCs/>
      <w:color w:val="323E4F" w:themeColor="text2" w:themeShade="BF"/>
      <w:spacing w:val="5"/>
      <w:kern w:val="0"/>
      <w:sz w:val="20"/>
      <w:szCs w:val="20"/>
      <w:lang w:eastAsia="pt-BR"/>
    </w:rPr>
  </w:style>
  <w:style w:type="character" w:customStyle="1" w:styleId="Nivel01TituloChar">
    <w:name w:val="Nivel_01_Titulo Char"/>
    <w:basedOn w:val="Nivel01Char"/>
    <w:link w:val="Nivel01Titulo"/>
    <w:qFormat/>
    <w:rsid w:val="00360793"/>
    <w:rPr>
      <w:rFonts w:asciiTheme="majorHAnsi" w:eastAsiaTheme="majorEastAsia" w:hAnsiTheme="majorHAnsi" w:cstheme="majorBidi"/>
      <w:b/>
      <w:bCs/>
      <w:color w:val="000000" w:themeColor="text1"/>
      <w:spacing w:val="5"/>
      <w:kern w:val="28"/>
      <w:sz w:val="52"/>
      <w:szCs w:val="52"/>
      <w:lang w:eastAsia="pt-BR"/>
    </w:rPr>
  </w:style>
  <w:style w:type="table" w:styleId="Tabelacomgrade">
    <w:name w:val="Table Grid"/>
    <w:basedOn w:val="Tabelanormal"/>
    <w:rsid w:val="00360793"/>
    <w:pPr>
      <w:spacing w:after="0" w:line="240" w:lineRule="auto"/>
    </w:pPr>
    <w:rPr>
      <w:rFonts w:ascii="Times New Roman" w:eastAsiaTheme="minorEastAsia"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36079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rPr>
  </w:style>
  <w:style w:type="character" w:customStyle="1" w:styleId="QuoteChar">
    <w:name w:val="Quote Char"/>
    <w:basedOn w:val="Fontepargpadro"/>
    <w:link w:val="Citao1"/>
    <w:rsid w:val="00360793"/>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36079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Cs w:val="22"/>
      <w:lang w:eastAsia="en-US"/>
    </w:rPr>
  </w:style>
  <w:style w:type="paragraph" w:customStyle="1" w:styleId="paragraph">
    <w:name w:val="paragraph"/>
    <w:basedOn w:val="Normal"/>
    <w:rsid w:val="0036079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360793"/>
  </w:style>
  <w:style w:type="character" w:customStyle="1" w:styleId="eop">
    <w:name w:val="eop"/>
    <w:basedOn w:val="Fontepargpadro"/>
    <w:rsid w:val="00360793"/>
  </w:style>
  <w:style w:type="character" w:customStyle="1" w:styleId="spellingerror">
    <w:name w:val="spellingerror"/>
    <w:basedOn w:val="Fontepargpadro"/>
    <w:rsid w:val="00360793"/>
  </w:style>
  <w:style w:type="paragraph" w:styleId="Corpodetexto">
    <w:name w:val="Body Text"/>
    <w:basedOn w:val="Normal"/>
    <w:link w:val="CorpodetextoChar"/>
    <w:unhideWhenUsed/>
    <w:rsid w:val="0036079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360793"/>
    <w:rPr>
      <w:rFonts w:ascii="Times New Roman" w:eastAsia="Times New Roman" w:hAnsi="Times New Roman" w:cs="Times New Roman"/>
      <w:kern w:val="0"/>
      <w:szCs w:val="24"/>
      <w:lang w:eastAsia="pt-BR"/>
    </w:rPr>
  </w:style>
  <w:style w:type="paragraph" w:customStyle="1" w:styleId="Nivel1">
    <w:name w:val="Nivel1"/>
    <w:basedOn w:val="Ttulo1"/>
    <w:link w:val="Nivel1Char"/>
    <w:rsid w:val="00360793"/>
    <w:pPr>
      <w:spacing w:line="276" w:lineRule="auto"/>
      <w:ind w:left="357" w:hanging="357"/>
      <w:jc w:val="both"/>
    </w:pPr>
    <w:rPr>
      <w:rFonts w:cs="Arial"/>
      <w:bCs w:val="0"/>
      <w:color w:val="000000"/>
    </w:rPr>
  </w:style>
  <w:style w:type="character" w:customStyle="1" w:styleId="Nivel1Char">
    <w:name w:val="Nivel1 Char"/>
    <w:basedOn w:val="Ttulo1Char"/>
    <w:link w:val="Nivel1"/>
    <w:rsid w:val="00360793"/>
    <w:rPr>
      <w:rFonts w:asciiTheme="majorHAnsi" w:eastAsiaTheme="majorEastAsia" w:hAnsiTheme="majorHAnsi" w:cs="Arial"/>
      <w:b/>
      <w:bCs w:val="0"/>
      <w:color w:val="000000"/>
      <w:kern w:val="0"/>
      <w:sz w:val="28"/>
      <w:szCs w:val="28"/>
      <w:lang w:eastAsia="pt-BR"/>
    </w:rPr>
  </w:style>
  <w:style w:type="paragraph" w:customStyle="1" w:styleId="PargrafodaLista1">
    <w:name w:val="Parágrafo da Lista1"/>
    <w:basedOn w:val="Normal"/>
    <w:rsid w:val="00360793"/>
    <w:pPr>
      <w:ind w:left="720"/>
    </w:pPr>
    <w:rPr>
      <w:rFonts w:eastAsia="Times New Roman" w:cs="Ecofont_Spranq_eco_Sans"/>
    </w:rPr>
  </w:style>
  <w:style w:type="paragraph" w:customStyle="1" w:styleId="Nivel2">
    <w:name w:val="Nivel 2"/>
    <w:basedOn w:val="Normal"/>
    <w:link w:val="Nivel2Char"/>
    <w:qFormat/>
    <w:rsid w:val="00360793"/>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0793"/>
    <w:pPr>
      <w:numPr>
        <w:ilvl w:val="0"/>
        <w:numId w:val="0"/>
      </w:numPr>
      <w:ind w:left="360" w:hanging="360"/>
    </w:pPr>
    <w:rPr>
      <w:b/>
    </w:rPr>
  </w:style>
  <w:style w:type="paragraph" w:customStyle="1" w:styleId="Nivel3">
    <w:name w:val="Nivel 3"/>
    <w:basedOn w:val="Normal"/>
    <w:link w:val="Nivel3Char"/>
    <w:qFormat/>
    <w:rsid w:val="0036079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360793"/>
    <w:pPr>
      <w:numPr>
        <w:ilvl w:val="3"/>
      </w:numPr>
      <w:ind w:left="567" w:firstLine="0"/>
    </w:pPr>
    <w:rPr>
      <w:color w:val="auto"/>
    </w:rPr>
  </w:style>
  <w:style w:type="paragraph" w:customStyle="1" w:styleId="Nivel5">
    <w:name w:val="Nivel 5"/>
    <w:basedOn w:val="Nivel4"/>
    <w:qFormat/>
    <w:rsid w:val="00360793"/>
    <w:pPr>
      <w:numPr>
        <w:ilvl w:val="4"/>
      </w:numPr>
      <w:ind w:left="851" w:firstLine="0"/>
    </w:pPr>
  </w:style>
  <w:style w:type="character" w:customStyle="1" w:styleId="Nivel4Char">
    <w:name w:val="Nivel 4 Char"/>
    <w:basedOn w:val="Fontepargpadro"/>
    <w:link w:val="Nivel4"/>
    <w:rsid w:val="00360793"/>
    <w:rPr>
      <w:rFonts w:eastAsiaTheme="minorEastAsia" w:cs="Arial"/>
      <w:kern w:val="0"/>
      <w:sz w:val="20"/>
      <w:szCs w:val="20"/>
      <w:lang w:eastAsia="pt-BR"/>
    </w:rPr>
  </w:style>
  <w:style w:type="paragraph" w:customStyle="1" w:styleId="textbody">
    <w:name w:val="textbody"/>
    <w:basedOn w:val="Normal"/>
    <w:rsid w:val="0036079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36079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36079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36079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360793"/>
    <w:pPr>
      <w:spacing w:after="0" w:line="240" w:lineRule="auto"/>
    </w:pPr>
    <w:rPr>
      <w:rFonts w:ascii="Ecofont_Spranq_eco_Sans" w:eastAsia="Times New Roman" w:hAnsi="Ecofont_Spranq_eco_Sans" w:cs="Tahoma"/>
      <w:kern w:val="0"/>
      <w:szCs w:val="24"/>
      <w:lang w:eastAsia="pt-BR"/>
    </w:rPr>
  </w:style>
  <w:style w:type="character" w:styleId="Forte">
    <w:name w:val="Strong"/>
    <w:basedOn w:val="Fontepargpadro"/>
    <w:uiPriority w:val="22"/>
    <w:rsid w:val="00360793"/>
    <w:rPr>
      <w:b/>
      <w:bCs/>
    </w:rPr>
  </w:style>
  <w:style w:type="character" w:styleId="nfase">
    <w:name w:val="Emphasis"/>
    <w:basedOn w:val="Fontepargpadro"/>
    <w:rsid w:val="00360793"/>
    <w:rPr>
      <w:i/>
      <w:iCs/>
    </w:rPr>
  </w:style>
  <w:style w:type="character" w:customStyle="1" w:styleId="Manoel">
    <w:name w:val="Manoel"/>
    <w:rsid w:val="00360793"/>
    <w:rPr>
      <w:rFonts w:ascii="Arial" w:hAnsi="Arial" w:cs="Arial"/>
      <w:color w:val="7030A0"/>
      <w:sz w:val="20"/>
    </w:rPr>
  </w:style>
  <w:style w:type="character" w:customStyle="1" w:styleId="ListLabel12">
    <w:name w:val="ListLabel 12"/>
    <w:rsid w:val="00360793"/>
    <w:rPr>
      <w:b/>
    </w:rPr>
  </w:style>
  <w:style w:type="paragraph" w:customStyle="1" w:styleId="texto1">
    <w:name w:val="texto1"/>
    <w:basedOn w:val="Normal"/>
    <w:rsid w:val="0036079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36079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360793"/>
    <w:rPr>
      <w:rFonts w:eastAsia="Calibri" w:cs="Times New Roman"/>
      <w:i/>
      <w:iCs/>
      <w:color w:val="000000"/>
      <w:kern w:val="0"/>
      <w:sz w:val="20"/>
      <w:szCs w:val="24"/>
      <w:shd w:val="clear" w:color="auto" w:fill="FFFFCC"/>
    </w:rPr>
  </w:style>
  <w:style w:type="paragraph" w:customStyle="1" w:styleId="xwestern">
    <w:name w:val="x_western"/>
    <w:basedOn w:val="Normal"/>
    <w:rsid w:val="0036079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360793"/>
    <w:pPr>
      <w:ind w:firstLine="1134"/>
      <w:jc w:val="both"/>
    </w:pPr>
    <w:rPr>
      <w:rFonts w:ascii="Times New Roman" w:eastAsia="Times New Roman" w:hAnsi="Times New Roman" w:cs="Times New Roman"/>
      <w:szCs w:val="22"/>
      <w:lang w:eastAsia="en-US"/>
    </w:rPr>
  </w:style>
  <w:style w:type="paragraph" w:customStyle="1" w:styleId="Normal1">
    <w:name w:val="Normal_1"/>
    <w:rsid w:val="00360793"/>
    <w:pPr>
      <w:spacing w:after="0" w:line="240" w:lineRule="auto"/>
    </w:pPr>
    <w:rPr>
      <w:rFonts w:ascii="Times New Roman" w:eastAsia="Times New Roman" w:hAnsi="Times New Roman" w:cs="Times New Roman"/>
      <w:kern w:val="0"/>
    </w:rPr>
  </w:style>
  <w:style w:type="paragraph" w:customStyle="1" w:styleId="tcu-ac-item9-1linha">
    <w:name w:val="tcu_-__ac_-_item_9_-_1ª_linha"/>
    <w:basedOn w:val="Normal"/>
    <w:rsid w:val="0036079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36079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360793"/>
  </w:style>
  <w:style w:type="paragraph" w:customStyle="1" w:styleId="textojustificado">
    <w:name w:val="texto_justificado"/>
    <w:basedOn w:val="Normal"/>
    <w:rsid w:val="0036079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360793"/>
    <w:rPr>
      <w:color w:val="954F72" w:themeColor="followedHyperlink"/>
      <w:u w:val="single"/>
    </w:rPr>
  </w:style>
  <w:style w:type="character" w:customStyle="1" w:styleId="MenoPendente1">
    <w:name w:val="Menção Pendente1"/>
    <w:basedOn w:val="Fontepargpadro"/>
    <w:uiPriority w:val="99"/>
    <w:semiHidden/>
    <w:unhideWhenUsed/>
    <w:rsid w:val="00360793"/>
    <w:rPr>
      <w:color w:val="605E5C"/>
      <w:shd w:val="clear" w:color="auto" w:fill="E1DFDD"/>
    </w:rPr>
  </w:style>
  <w:style w:type="character" w:customStyle="1" w:styleId="MenoPendente2">
    <w:name w:val="Menção Pendente2"/>
    <w:basedOn w:val="Fontepargpadro"/>
    <w:uiPriority w:val="99"/>
    <w:semiHidden/>
    <w:unhideWhenUsed/>
    <w:rsid w:val="00360793"/>
    <w:rPr>
      <w:color w:val="605E5C"/>
      <w:shd w:val="clear" w:color="auto" w:fill="E1DFDD"/>
    </w:rPr>
  </w:style>
  <w:style w:type="character" w:customStyle="1" w:styleId="Nivel2Char">
    <w:name w:val="Nivel 2 Char"/>
    <w:basedOn w:val="Fontepargpadro"/>
    <w:link w:val="Nivel2"/>
    <w:locked/>
    <w:rsid w:val="00360793"/>
    <w:rPr>
      <w:rFonts w:eastAsiaTheme="minorEastAsia" w:cs="Arial"/>
      <w:color w:val="000000"/>
      <w:kern w:val="0"/>
      <w:sz w:val="20"/>
      <w:szCs w:val="20"/>
      <w:lang w:eastAsia="pt-BR"/>
    </w:rPr>
  </w:style>
  <w:style w:type="paragraph" w:customStyle="1" w:styleId="Nvel2Opcional">
    <w:name w:val="Nível 2 Opcional"/>
    <w:basedOn w:val="Nivel2"/>
    <w:link w:val="Nvel2OpcionalChar"/>
    <w:rsid w:val="0036079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36079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360793"/>
    <w:rPr>
      <w:rFonts w:eastAsia="Times New Roman" w:cs="Arial"/>
      <w:i/>
      <w:noProof/>
      <w:color w:val="FF0000"/>
      <w:kern w:val="0"/>
      <w:sz w:val="20"/>
      <w:szCs w:val="20"/>
      <w:lang w:eastAsia="pt-BR"/>
    </w:rPr>
  </w:style>
  <w:style w:type="character" w:customStyle="1" w:styleId="Nvel3OpcionalChar">
    <w:name w:val="Nível 3 Opcional Char"/>
    <w:basedOn w:val="Fontepargpadro"/>
    <w:link w:val="Nvel3Opcional"/>
    <w:rsid w:val="00360793"/>
    <w:rPr>
      <w:rFonts w:eastAsia="Times New Roman" w:cs="Arial"/>
      <w:i/>
      <w:iCs/>
      <w:noProof/>
      <w:color w:val="FF0000"/>
      <w:kern w:val="0"/>
      <w:sz w:val="20"/>
      <w:szCs w:val="20"/>
      <w:lang w:eastAsia="pt-BR"/>
    </w:rPr>
  </w:style>
  <w:style w:type="character" w:styleId="TextodoEspaoReservado">
    <w:name w:val="Placeholder Text"/>
    <w:basedOn w:val="Fontepargpadro"/>
    <w:uiPriority w:val="67"/>
    <w:semiHidden/>
    <w:rsid w:val="00360793"/>
    <w:rPr>
      <w:color w:val="808080"/>
    </w:rPr>
  </w:style>
  <w:style w:type="character" w:customStyle="1" w:styleId="PargrafodaListaChar">
    <w:name w:val="Parágrafo da Lista Char"/>
    <w:basedOn w:val="Fontepargpadro"/>
    <w:link w:val="PargrafodaLista"/>
    <w:uiPriority w:val="34"/>
    <w:rsid w:val="00360793"/>
    <w:rPr>
      <w:rFonts w:ascii="Ecofont_Spranq_eco_Sans" w:eastAsiaTheme="minorEastAsia" w:hAnsi="Ecofont_Spranq_eco_Sans" w:cs="Tahoma"/>
      <w:kern w:val="0"/>
      <w:szCs w:val="24"/>
      <w:lang w:eastAsia="pt-BR"/>
    </w:rPr>
  </w:style>
  <w:style w:type="paragraph" w:customStyle="1" w:styleId="SombreamentoMdio1-nfase31">
    <w:name w:val="Sombreamento Médio 1 - Ênfase 31"/>
    <w:basedOn w:val="Normal"/>
    <w:next w:val="Normal"/>
    <w:rsid w:val="00360793"/>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360793"/>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360793"/>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360793"/>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360793"/>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360793"/>
  </w:style>
  <w:style w:type="paragraph" w:customStyle="1" w:styleId="Standard">
    <w:name w:val="Standard"/>
    <w:rsid w:val="00360793"/>
    <w:pPr>
      <w:suppressAutoHyphens/>
      <w:autoSpaceDN w:val="0"/>
      <w:spacing w:after="0" w:line="240" w:lineRule="auto"/>
    </w:pPr>
    <w:rPr>
      <w:rFonts w:ascii="Liberation Serif" w:eastAsia="NSimSun" w:hAnsi="Liberation Serif" w:cs="Lucida Sans"/>
      <w:kern w:val="3"/>
      <w:szCs w:val="24"/>
      <w:lang w:eastAsia="zh-CN" w:bidi="hi-IN"/>
    </w:rPr>
  </w:style>
  <w:style w:type="paragraph" w:customStyle="1" w:styleId="Textbody0">
    <w:name w:val="Text body"/>
    <w:basedOn w:val="Standard"/>
    <w:rsid w:val="00360793"/>
    <w:pPr>
      <w:spacing w:after="140" w:line="276" w:lineRule="auto"/>
    </w:pPr>
  </w:style>
  <w:style w:type="character" w:customStyle="1" w:styleId="MenoPendente3">
    <w:name w:val="Menção Pendente3"/>
    <w:basedOn w:val="Fontepargpadro"/>
    <w:uiPriority w:val="99"/>
    <w:semiHidden/>
    <w:unhideWhenUsed/>
    <w:rsid w:val="00360793"/>
    <w:rPr>
      <w:color w:val="605E5C"/>
      <w:shd w:val="clear" w:color="auto" w:fill="E1DFDD"/>
    </w:rPr>
  </w:style>
  <w:style w:type="character" w:customStyle="1" w:styleId="MenoPendente4">
    <w:name w:val="Menção Pendente4"/>
    <w:basedOn w:val="Fontepargpadro"/>
    <w:uiPriority w:val="99"/>
    <w:semiHidden/>
    <w:unhideWhenUsed/>
    <w:rsid w:val="00360793"/>
    <w:rPr>
      <w:color w:val="605E5C"/>
      <w:shd w:val="clear" w:color="auto" w:fill="E1DFDD"/>
    </w:rPr>
  </w:style>
  <w:style w:type="paragraph" w:customStyle="1" w:styleId="ou">
    <w:name w:val="ou"/>
    <w:basedOn w:val="PargrafodaLista"/>
    <w:link w:val="ouChar"/>
    <w:qFormat/>
    <w:rsid w:val="00360793"/>
    <w:pPr>
      <w:spacing w:before="60" w:after="60" w:line="259" w:lineRule="auto"/>
      <w:ind w:left="0"/>
      <w:contextualSpacing w:val="0"/>
      <w:jc w:val="center"/>
    </w:pPr>
    <w:rPr>
      <w:rFonts w:cs="Arial"/>
      <w:b/>
      <w:bCs/>
      <w:i/>
      <w:iCs/>
      <w:color w:val="FF0000"/>
      <w:u w:val="single"/>
    </w:rPr>
  </w:style>
  <w:style w:type="character" w:customStyle="1" w:styleId="ouChar">
    <w:name w:val="ou Char"/>
    <w:basedOn w:val="PargrafodaListaChar"/>
    <w:link w:val="ou"/>
    <w:rsid w:val="00360793"/>
    <w:rPr>
      <w:rFonts w:ascii="Ecofont_Spranq_eco_Sans" w:eastAsiaTheme="minorEastAsia" w:hAnsi="Ecofont_Spranq_eco_Sans" w:cs="Arial"/>
      <w:b/>
      <w:bCs/>
      <w:i/>
      <w:iCs/>
      <w:color w:val="FF0000"/>
      <w:kern w:val="0"/>
      <w:szCs w:val="24"/>
      <w:u w:val="single"/>
      <w:lang w:eastAsia="pt-BR"/>
    </w:rPr>
  </w:style>
  <w:style w:type="paragraph" w:customStyle="1" w:styleId="dou-paragraph">
    <w:name w:val="dou-paragraph"/>
    <w:basedOn w:val="Normal"/>
    <w:rsid w:val="00360793"/>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360793"/>
    <w:rPr>
      <w:i/>
      <w:iCs/>
      <w:color w:val="FF0000"/>
    </w:rPr>
  </w:style>
  <w:style w:type="paragraph" w:customStyle="1" w:styleId="Nvel3-R">
    <w:name w:val="Nível 3-R"/>
    <w:basedOn w:val="Nivel3"/>
    <w:link w:val="Nvel3-RChar"/>
    <w:qFormat/>
    <w:rsid w:val="00360793"/>
    <w:rPr>
      <w:i/>
      <w:iCs/>
      <w:color w:val="FF0000"/>
    </w:rPr>
  </w:style>
  <w:style w:type="character" w:customStyle="1" w:styleId="Nvel2-RedChar">
    <w:name w:val="Nível 2 -Red Char"/>
    <w:basedOn w:val="Nivel2Char"/>
    <w:link w:val="Nvel2-Red"/>
    <w:rsid w:val="00360793"/>
    <w:rPr>
      <w:rFonts w:eastAsiaTheme="minorEastAsia" w:cs="Arial"/>
      <w:i/>
      <w:iCs/>
      <w:color w:val="FF0000"/>
      <w:kern w:val="0"/>
      <w:sz w:val="20"/>
      <w:szCs w:val="20"/>
      <w:lang w:eastAsia="pt-BR"/>
    </w:rPr>
  </w:style>
  <w:style w:type="paragraph" w:customStyle="1" w:styleId="Nvel4-R">
    <w:name w:val="Nível 4-R"/>
    <w:basedOn w:val="Nivel4"/>
    <w:link w:val="Nvel4-RChar"/>
    <w:qFormat/>
    <w:rsid w:val="00360793"/>
    <w:rPr>
      <w:i/>
      <w:iCs/>
      <w:color w:val="FF0000"/>
    </w:rPr>
  </w:style>
  <w:style w:type="character" w:customStyle="1" w:styleId="Nivel3Char">
    <w:name w:val="Nivel 3 Char"/>
    <w:basedOn w:val="Fontepargpadro"/>
    <w:link w:val="Nivel3"/>
    <w:rsid w:val="00360793"/>
    <w:rPr>
      <w:rFonts w:eastAsiaTheme="minorEastAsia" w:cs="Arial"/>
      <w:color w:val="000000"/>
      <w:kern w:val="0"/>
      <w:sz w:val="20"/>
      <w:szCs w:val="20"/>
      <w:lang w:eastAsia="pt-BR"/>
    </w:rPr>
  </w:style>
  <w:style w:type="character" w:customStyle="1" w:styleId="Nvel3-RChar">
    <w:name w:val="Nível 3-R Char"/>
    <w:basedOn w:val="Nivel3Char"/>
    <w:link w:val="Nvel3-R"/>
    <w:rsid w:val="00360793"/>
    <w:rPr>
      <w:rFonts w:eastAsiaTheme="minorEastAsia" w:cs="Arial"/>
      <w:i/>
      <w:iCs/>
      <w:color w:val="FF0000"/>
      <w:kern w:val="0"/>
      <w:sz w:val="20"/>
      <w:szCs w:val="20"/>
      <w:lang w:eastAsia="pt-BR"/>
    </w:rPr>
  </w:style>
  <w:style w:type="paragraph" w:customStyle="1" w:styleId="Nvel1-SemNum">
    <w:name w:val="Nível 1-Sem Num"/>
    <w:basedOn w:val="Nivel01"/>
    <w:link w:val="Nvel1-SemNumChar"/>
    <w:qFormat/>
    <w:rsid w:val="00360793"/>
    <w:pPr>
      <w:numPr>
        <w:numId w:val="0"/>
      </w:numPr>
      <w:outlineLvl w:val="1"/>
    </w:pPr>
    <w:rPr>
      <w:color w:val="FF0000"/>
    </w:rPr>
  </w:style>
  <w:style w:type="character" w:customStyle="1" w:styleId="Nvel4-RChar">
    <w:name w:val="Nível 4-R Char"/>
    <w:basedOn w:val="Nivel4Char"/>
    <w:link w:val="Nvel4-R"/>
    <w:rsid w:val="00360793"/>
    <w:rPr>
      <w:rFonts w:eastAsiaTheme="minorEastAsia" w:cs="Arial"/>
      <w:i/>
      <w:iCs/>
      <w:color w:val="FF0000"/>
      <w:kern w:val="0"/>
      <w:sz w:val="20"/>
      <w:szCs w:val="20"/>
      <w:lang w:eastAsia="pt-BR"/>
    </w:rPr>
  </w:style>
  <w:style w:type="character" w:customStyle="1" w:styleId="LinkdaInternet">
    <w:name w:val="Link da Internet"/>
    <w:basedOn w:val="Fontepargpadro"/>
    <w:uiPriority w:val="99"/>
    <w:unhideWhenUsed/>
    <w:rsid w:val="00360793"/>
    <w:rPr>
      <w:color w:val="0563C1" w:themeColor="hyperlink"/>
      <w:u w:val="single"/>
    </w:rPr>
  </w:style>
  <w:style w:type="character" w:customStyle="1" w:styleId="Nvel1-SemNumChar">
    <w:name w:val="Nível 1-Sem Num Char"/>
    <w:basedOn w:val="Nivel01Char"/>
    <w:link w:val="Nvel1-SemNum"/>
    <w:rsid w:val="00360793"/>
    <w:rPr>
      <w:rFonts w:asciiTheme="majorHAnsi" w:eastAsiaTheme="majorEastAsia" w:hAnsiTheme="majorHAnsi" w:cs="Arial"/>
      <w:b/>
      <w:bCs/>
      <w:color w:val="FF0000"/>
      <w:spacing w:val="5"/>
      <w:kern w:val="0"/>
      <w:sz w:val="20"/>
      <w:szCs w:val="20"/>
      <w:lang w:eastAsia="pt-BR"/>
    </w:rPr>
  </w:style>
  <w:style w:type="paragraph" w:customStyle="1" w:styleId="citao2">
    <w:name w:val="citação 2"/>
    <w:basedOn w:val="Citao"/>
    <w:link w:val="citao2Char"/>
    <w:rsid w:val="00360793"/>
    <w:pPr>
      <w:overflowPunct w:val="0"/>
    </w:pPr>
    <w:rPr>
      <w:szCs w:val="20"/>
    </w:rPr>
  </w:style>
  <w:style w:type="paragraph" w:customStyle="1" w:styleId="Prembulo">
    <w:name w:val="Preâmbulo"/>
    <w:basedOn w:val="Normal"/>
    <w:link w:val="PrembuloChar"/>
    <w:rsid w:val="00360793"/>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360793"/>
    <w:rPr>
      <w:rFonts w:eastAsia="Arial" w:cs="Arial"/>
      <w:bCs/>
      <w:kern w:val="0"/>
      <w:sz w:val="20"/>
      <w:szCs w:val="20"/>
      <w:lang w:eastAsia="pt-BR"/>
    </w:rPr>
  </w:style>
  <w:style w:type="character" w:customStyle="1" w:styleId="MenoPendente5">
    <w:name w:val="Menção Pendente5"/>
    <w:basedOn w:val="Fontepargpadro"/>
    <w:uiPriority w:val="99"/>
    <w:semiHidden/>
    <w:unhideWhenUsed/>
    <w:rsid w:val="00360793"/>
    <w:rPr>
      <w:color w:val="605E5C"/>
      <w:shd w:val="clear" w:color="auto" w:fill="E1DFDD"/>
    </w:rPr>
  </w:style>
  <w:style w:type="character" w:customStyle="1" w:styleId="citao2Char">
    <w:name w:val="citação 2 Char"/>
    <w:basedOn w:val="CitaoChar"/>
    <w:link w:val="citao2"/>
    <w:rsid w:val="00360793"/>
    <w:rPr>
      <w:rFonts w:eastAsia="Calibri" w:cs="Tahoma"/>
      <w:i/>
      <w:iCs/>
      <w:color w:val="000000"/>
      <w:kern w:val="0"/>
      <w:sz w:val="20"/>
      <w:szCs w:val="20"/>
      <w:shd w:val="clear" w:color="auto" w:fill="FFFFCC"/>
    </w:rPr>
  </w:style>
  <w:style w:type="paragraph" w:styleId="CabealhodoSumrio">
    <w:name w:val="TOC Heading"/>
    <w:basedOn w:val="Ttulo1"/>
    <w:next w:val="Normal"/>
    <w:uiPriority w:val="39"/>
    <w:unhideWhenUsed/>
    <w:rsid w:val="00360793"/>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360793"/>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360793"/>
    <w:rPr>
      <w:color w:val="605E5C"/>
      <w:shd w:val="clear" w:color="auto" w:fill="E1DFDD"/>
    </w:rPr>
  </w:style>
  <w:style w:type="character" w:customStyle="1" w:styleId="Mentionnonrsolue1">
    <w:name w:val="Mention non résolue1"/>
    <w:basedOn w:val="Fontepargpadro"/>
    <w:uiPriority w:val="99"/>
    <w:semiHidden/>
    <w:unhideWhenUsed/>
    <w:rsid w:val="00360793"/>
    <w:rPr>
      <w:color w:val="605E5C"/>
      <w:shd w:val="clear" w:color="auto" w:fill="E1DFDD"/>
    </w:rPr>
  </w:style>
  <w:style w:type="paragraph" w:customStyle="1" w:styleId="xl79">
    <w:name w:val="xl79"/>
    <w:basedOn w:val="Normal"/>
    <w:rsid w:val="00176E13"/>
    <w:pPr>
      <w:pBdr>
        <w:bottom w:val="single" w:sz="8" w:space="0" w:color="auto"/>
        <w:right w:val="single" w:sz="8" w:space="0" w:color="auto"/>
      </w:pBdr>
      <w:shd w:val="clear" w:color="000000" w:fill="D9D9D9"/>
      <w:spacing w:before="100" w:beforeAutospacing="1" w:after="100" w:afterAutospacing="1"/>
      <w:textAlignment w:val="center"/>
    </w:pPr>
    <w:rPr>
      <w:rFonts w:ascii="Times New Roman" w:eastAsia="Times New Roman" w:hAnsi="Times New Roman" w:cs="Times New Roman"/>
      <w:sz w:val="20"/>
      <w:szCs w:val="20"/>
    </w:rPr>
  </w:style>
  <w:style w:type="paragraph" w:styleId="Corpodetexto3">
    <w:name w:val="Body Text 3"/>
    <w:basedOn w:val="Normal"/>
    <w:link w:val="Corpodetexto3Char"/>
    <w:uiPriority w:val="99"/>
    <w:semiHidden/>
    <w:unhideWhenUsed/>
    <w:rsid w:val="007410D0"/>
    <w:pPr>
      <w:widowControl w:val="0"/>
      <w:autoSpaceDE w:val="0"/>
      <w:autoSpaceDN w:val="0"/>
      <w:spacing w:after="120"/>
    </w:pPr>
    <w:rPr>
      <w:rFonts w:ascii="Arial" w:eastAsia="Arial" w:hAnsi="Arial" w:cs="Arial"/>
      <w:sz w:val="16"/>
      <w:szCs w:val="16"/>
      <w:lang w:eastAsia="en-US"/>
    </w:rPr>
  </w:style>
  <w:style w:type="character" w:customStyle="1" w:styleId="Corpodetexto3Char">
    <w:name w:val="Corpo de texto 3 Char"/>
    <w:basedOn w:val="Fontepargpadro"/>
    <w:link w:val="Corpodetexto3"/>
    <w:uiPriority w:val="99"/>
    <w:semiHidden/>
    <w:rsid w:val="007410D0"/>
    <w:rPr>
      <w:rFonts w:eastAsia="Arial" w:cs="Arial"/>
      <w:kern w:val="0"/>
      <w:sz w:val="16"/>
      <w:szCs w:val="16"/>
    </w:rPr>
  </w:style>
  <w:style w:type="paragraph" w:styleId="Corpodetexto2">
    <w:name w:val="Body Text 2"/>
    <w:basedOn w:val="Normal"/>
    <w:link w:val="Corpodetexto2Char"/>
    <w:uiPriority w:val="99"/>
    <w:semiHidden/>
    <w:unhideWhenUsed/>
    <w:rsid w:val="00414B1E"/>
    <w:pPr>
      <w:spacing w:after="120" w:line="480" w:lineRule="auto"/>
    </w:pPr>
  </w:style>
  <w:style w:type="character" w:customStyle="1" w:styleId="Corpodetexto2Char">
    <w:name w:val="Corpo de texto 2 Char"/>
    <w:basedOn w:val="Fontepargpadro"/>
    <w:link w:val="Corpodetexto2"/>
    <w:uiPriority w:val="99"/>
    <w:semiHidden/>
    <w:rsid w:val="00414B1E"/>
    <w:rPr>
      <w:rFonts w:ascii="Ecofont_Spranq_eco_Sans" w:eastAsiaTheme="minorEastAsia" w:hAnsi="Ecofont_Spranq_eco_Sans" w:cs="Tahoma"/>
      <w:kern w:val="0"/>
      <w:szCs w:val="24"/>
      <w:lang w:eastAsia="pt-BR"/>
    </w:rPr>
  </w:style>
  <w:style w:type="character" w:customStyle="1" w:styleId="Ttulo9Char">
    <w:name w:val="Título 9 Char"/>
    <w:basedOn w:val="Fontepargpadro"/>
    <w:link w:val="Ttulo9"/>
    <w:uiPriority w:val="9"/>
    <w:semiHidden/>
    <w:rsid w:val="00257102"/>
    <w:rPr>
      <w:rFonts w:asciiTheme="majorHAnsi" w:eastAsiaTheme="majorEastAsia" w:hAnsiTheme="majorHAnsi" w:cstheme="majorBidi"/>
      <w:i/>
      <w:iCs/>
      <w:color w:val="272727" w:themeColor="text1" w:themeTint="D8"/>
      <w:kern w:val="0"/>
      <w:sz w:val="21"/>
      <w:szCs w:val="21"/>
      <w:lang w:eastAsia="pt-BR"/>
    </w:rPr>
  </w:style>
  <w:style w:type="paragraph" w:customStyle="1" w:styleId="Nvel4">
    <w:name w:val="Nível 4"/>
    <w:basedOn w:val="Normal"/>
    <w:link w:val="Nvel4Char"/>
    <w:qFormat/>
    <w:rsid w:val="00F406F0"/>
    <w:pPr>
      <w:spacing w:before="120" w:after="120" w:line="276" w:lineRule="auto"/>
      <w:ind w:left="567"/>
      <w:jc w:val="both"/>
    </w:pPr>
    <w:rPr>
      <w:rFonts w:ascii="Arial" w:eastAsia="Times New Roman" w:hAnsi="Arial" w:cs="Arial"/>
      <w:sz w:val="20"/>
      <w:szCs w:val="20"/>
    </w:rPr>
  </w:style>
  <w:style w:type="paragraph" w:customStyle="1" w:styleId="Nvel3">
    <w:name w:val="Nível 3"/>
    <w:basedOn w:val="Nvel3-R"/>
    <w:link w:val="Nvel3Char"/>
    <w:qFormat/>
    <w:rsid w:val="00F406F0"/>
    <w:pPr>
      <w:tabs>
        <w:tab w:val="num" w:pos="2160"/>
      </w:tabs>
      <w:ind w:left="284" w:firstLine="0"/>
    </w:pPr>
    <w:rPr>
      <w:rFonts w:eastAsia="Times New Roman"/>
      <w:i w:val="0"/>
      <w:iCs w:val="0"/>
      <w:color w:val="auto"/>
    </w:rPr>
  </w:style>
  <w:style w:type="character" w:customStyle="1" w:styleId="Nvel3Char">
    <w:name w:val="Nível 3 Char"/>
    <w:link w:val="Nvel3"/>
    <w:rsid w:val="00F406F0"/>
    <w:rPr>
      <w:rFonts w:eastAsia="Times New Roman" w:cs="Arial"/>
      <w:kern w:val="0"/>
      <w:sz w:val="20"/>
      <w:szCs w:val="20"/>
      <w:lang w:eastAsia="pt-BR"/>
    </w:rPr>
  </w:style>
  <w:style w:type="character" w:customStyle="1" w:styleId="Nvel4Char">
    <w:name w:val="Nível 4 Char"/>
    <w:link w:val="Nvel4"/>
    <w:rsid w:val="00F406F0"/>
    <w:rPr>
      <w:rFonts w:eastAsia="Times New Roman" w:cs="Arial"/>
      <w:kern w:val="0"/>
      <w:sz w:val="20"/>
      <w:szCs w:val="20"/>
      <w:lang w:eastAsia="pt-BR"/>
    </w:rPr>
  </w:style>
  <w:style w:type="paragraph" w:customStyle="1" w:styleId="SubTitNN">
    <w:name w:val="SubTitNN"/>
    <w:basedOn w:val="Normal"/>
    <w:link w:val="SubTitNNChar"/>
    <w:qFormat/>
    <w:rsid w:val="00F406F0"/>
    <w:pPr>
      <w:spacing w:before="240" w:after="120" w:line="276" w:lineRule="auto"/>
      <w:jc w:val="both"/>
    </w:pPr>
    <w:rPr>
      <w:rFonts w:ascii="Arial" w:eastAsia="Times New Roman" w:hAnsi="Arial" w:cs="Arial"/>
      <w:b/>
      <w:bCs/>
      <w:iCs/>
      <w:sz w:val="20"/>
      <w:szCs w:val="20"/>
    </w:rPr>
  </w:style>
  <w:style w:type="character" w:customStyle="1" w:styleId="SubTitNNChar">
    <w:name w:val="SubTitNN Char"/>
    <w:link w:val="SubTitNN"/>
    <w:rsid w:val="00F406F0"/>
    <w:rPr>
      <w:rFonts w:eastAsia="Times New Roman" w:cs="Arial"/>
      <w:b/>
      <w:bCs/>
      <w:iCs/>
      <w:kern w:val="0"/>
      <w:sz w:val="20"/>
      <w:szCs w:val="20"/>
      <w:lang w:eastAsia="pt-BR"/>
    </w:rPr>
  </w:style>
  <w:style w:type="paragraph" w:customStyle="1" w:styleId="TableParagraph">
    <w:name w:val="Table Paragraph"/>
    <w:basedOn w:val="Normal"/>
    <w:uiPriority w:val="1"/>
    <w:qFormat/>
    <w:rsid w:val="0062538B"/>
    <w:pPr>
      <w:widowControl w:val="0"/>
      <w:autoSpaceDE w:val="0"/>
      <w:autoSpaceDN w:val="0"/>
    </w:pPr>
    <w:rPr>
      <w:rFonts w:ascii="Arial" w:eastAsia="Arial" w:hAnsi="Arial" w:cs="Arial"/>
      <w:sz w:val="22"/>
      <w:szCs w:val="22"/>
      <w:lang w:val="pt-PT" w:eastAsia="en-US"/>
    </w:rPr>
  </w:style>
  <w:style w:type="paragraph" w:customStyle="1" w:styleId="Default">
    <w:name w:val="Default"/>
    <w:qFormat/>
    <w:rsid w:val="0062538B"/>
    <w:pPr>
      <w:autoSpaceDE w:val="0"/>
      <w:autoSpaceDN w:val="0"/>
      <w:adjustRightInd w:val="0"/>
      <w:spacing w:after="0" w:line="240" w:lineRule="auto"/>
    </w:pPr>
    <w:rPr>
      <w:rFonts w:ascii="Verdana" w:eastAsia="Calibri" w:hAnsi="Verdana" w:cs="Verdana"/>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309651">
      <w:bodyDiv w:val="1"/>
      <w:marLeft w:val="0"/>
      <w:marRight w:val="0"/>
      <w:marTop w:val="0"/>
      <w:marBottom w:val="0"/>
      <w:divBdr>
        <w:top w:val="none" w:sz="0" w:space="0" w:color="auto"/>
        <w:left w:val="none" w:sz="0" w:space="0" w:color="auto"/>
        <w:bottom w:val="none" w:sz="0" w:space="0" w:color="auto"/>
        <w:right w:val="none" w:sz="0" w:space="0" w:color="auto"/>
      </w:divBdr>
    </w:div>
    <w:div w:id="235820119">
      <w:bodyDiv w:val="1"/>
      <w:marLeft w:val="0"/>
      <w:marRight w:val="0"/>
      <w:marTop w:val="0"/>
      <w:marBottom w:val="0"/>
      <w:divBdr>
        <w:top w:val="none" w:sz="0" w:space="0" w:color="auto"/>
        <w:left w:val="none" w:sz="0" w:space="0" w:color="auto"/>
        <w:bottom w:val="none" w:sz="0" w:space="0" w:color="auto"/>
        <w:right w:val="none" w:sz="0" w:space="0" w:color="auto"/>
      </w:divBdr>
    </w:div>
    <w:div w:id="470171002">
      <w:bodyDiv w:val="1"/>
      <w:marLeft w:val="0"/>
      <w:marRight w:val="0"/>
      <w:marTop w:val="0"/>
      <w:marBottom w:val="0"/>
      <w:divBdr>
        <w:top w:val="none" w:sz="0" w:space="0" w:color="auto"/>
        <w:left w:val="none" w:sz="0" w:space="0" w:color="auto"/>
        <w:bottom w:val="none" w:sz="0" w:space="0" w:color="auto"/>
        <w:right w:val="none" w:sz="0" w:space="0" w:color="auto"/>
      </w:divBdr>
    </w:div>
    <w:div w:id="628318610">
      <w:bodyDiv w:val="1"/>
      <w:marLeft w:val="0"/>
      <w:marRight w:val="0"/>
      <w:marTop w:val="0"/>
      <w:marBottom w:val="0"/>
      <w:divBdr>
        <w:top w:val="none" w:sz="0" w:space="0" w:color="auto"/>
        <w:left w:val="none" w:sz="0" w:space="0" w:color="auto"/>
        <w:bottom w:val="none" w:sz="0" w:space="0" w:color="auto"/>
        <w:right w:val="none" w:sz="0" w:space="0" w:color="auto"/>
      </w:divBdr>
    </w:div>
    <w:div w:id="1117797343">
      <w:bodyDiv w:val="1"/>
      <w:marLeft w:val="0"/>
      <w:marRight w:val="0"/>
      <w:marTop w:val="0"/>
      <w:marBottom w:val="0"/>
      <w:divBdr>
        <w:top w:val="none" w:sz="0" w:space="0" w:color="auto"/>
        <w:left w:val="none" w:sz="0" w:space="0" w:color="auto"/>
        <w:bottom w:val="none" w:sz="0" w:space="0" w:color="auto"/>
        <w:right w:val="none" w:sz="0" w:space="0" w:color="auto"/>
      </w:divBdr>
    </w:div>
    <w:div w:id="1145664303">
      <w:bodyDiv w:val="1"/>
      <w:marLeft w:val="0"/>
      <w:marRight w:val="0"/>
      <w:marTop w:val="0"/>
      <w:marBottom w:val="0"/>
      <w:divBdr>
        <w:top w:val="none" w:sz="0" w:space="0" w:color="auto"/>
        <w:left w:val="none" w:sz="0" w:space="0" w:color="auto"/>
        <w:bottom w:val="none" w:sz="0" w:space="0" w:color="auto"/>
        <w:right w:val="none" w:sz="0" w:space="0" w:color="auto"/>
      </w:divBdr>
    </w:div>
    <w:div w:id="1386025772">
      <w:bodyDiv w:val="1"/>
      <w:marLeft w:val="0"/>
      <w:marRight w:val="0"/>
      <w:marTop w:val="0"/>
      <w:marBottom w:val="0"/>
      <w:divBdr>
        <w:top w:val="none" w:sz="0" w:space="0" w:color="auto"/>
        <w:left w:val="none" w:sz="0" w:space="0" w:color="auto"/>
        <w:bottom w:val="none" w:sz="0" w:space="0" w:color="auto"/>
        <w:right w:val="none" w:sz="0" w:space="0" w:color="auto"/>
      </w:divBdr>
    </w:div>
    <w:div w:id="1391533255">
      <w:bodyDiv w:val="1"/>
      <w:marLeft w:val="0"/>
      <w:marRight w:val="0"/>
      <w:marTop w:val="0"/>
      <w:marBottom w:val="0"/>
      <w:divBdr>
        <w:top w:val="none" w:sz="0" w:space="0" w:color="auto"/>
        <w:left w:val="none" w:sz="0" w:space="0" w:color="auto"/>
        <w:bottom w:val="none" w:sz="0" w:space="0" w:color="auto"/>
        <w:right w:val="none" w:sz="0" w:space="0" w:color="auto"/>
      </w:divBdr>
    </w:div>
    <w:div w:id="1479346709">
      <w:bodyDiv w:val="1"/>
      <w:marLeft w:val="0"/>
      <w:marRight w:val="0"/>
      <w:marTop w:val="0"/>
      <w:marBottom w:val="0"/>
      <w:divBdr>
        <w:top w:val="none" w:sz="0" w:space="0" w:color="auto"/>
        <w:left w:val="none" w:sz="0" w:space="0" w:color="auto"/>
        <w:bottom w:val="none" w:sz="0" w:space="0" w:color="auto"/>
        <w:right w:val="none" w:sz="0" w:space="0" w:color="auto"/>
      </w:divBdr>
    </w:div>
    <w:div w:id="1495955886">
      <w:bodyDiv w:val="1"/>
      <w:marLeft w:val="0"/>
      <w:marRight w:val="0"/>
      <w:marTop w:val="0"/>
      <w:marBottom w:val="0"/>
      <w:divBdr>
        <w:top w:val="none" w:sz="0" w:space="0" w:color="auto"/>
        <w:left w:val="none" w:sz="0" w:space="0" w:color="auto"/>
        <w:bottom w:val="none" w:sz="0" w:space="0" w:color="auto"/>
        <w:right w:val="none" w:sz="0" w:space="0" w:color="auto"/>
      </w:divBdr>
    </w:div>
    <w:div w:id="1559053710">
      <w:bodyDiv w:val="1"/>
      <w:marLeft w:val="0"/>
      <w:marRight w:val="0"/>
      <w:marTop w:val="0"/>
      <w:marBottom w:val="0"/>
      <w:divBdr>
        <w:top w:val="none" w:sz="0" w:space="0" w:color="auto"/>
        <w:left w:val="none" w:sz="0" w:space="0" w:color="auto"/>
        <w:bottom w:val="none" w:sz="0" w:space="0" w:color="auto"/>
        <w:right w:val="none" w:sz="0" w:space="0" w:color="auto"/>
      </w:divBdr>
    </w:div>
    <w:div w:id="1704743436">
      <w:bodyDiv w:val="1"/>
      <w:marLeft w:val="0"/>
      <w:marRight w:val="0"/>
      <w:marTop w:val="0"/>
      <w:marBottom w:val="0"/>
      <w:divBdr>
        <w:top w:val="none" w:sz="0" w:space="0" w:color="auto"/>
        <w:left w:val="none" w:sz="0" w:space="0" w:color="auto"/>
        <w:bottom w:val="none" w:sz="0" w:space="0" w:color="auto"/>
        <w:right w:val="none" w:sz="0" w:space="0" w:color="auto"/>
      </w:divBdr>
    </w:div>
    <w:div w:id="208217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s://www.planalto.gov.br/ccivil_03/_ato2015-2018/2016/decreto/d8660.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s://licitacoes-e2.bb.com.br" TargetMode="External"/><Relationship Id="rId50" Type="http://schemas.openxmlformats.org/officeDocument/2006/relationships/image" Target="media/image3.jpeg"/><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842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image" Target="media/image6.jpeg"/><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image" Target="media/image2.jpeg"/><Relationship Id="rId57" Type="http://schemas.openxmlformats.org/officeDocument/2006/relationships/footer" Target="footer2.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ortaltransparencia.gov.br/sancoes/ceis"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image" Target="media/image1.jpeg"/><Relationship Id="rId56" Type="http://schemas.openxmlformats.org/officeDocument/2006/relationships/header" Target="header2.xml"/><Relationship Id="rId8" Type="http://schemas.openxmlformats.org/officeDocument/2006/relationships/hyperlink" Target="https://bnccompras.com/Home/Login" TargetMode="External"/><Relationship Id="rId51" Type="http://schemas.openxmlformats.org/officeDocument/2006/relationships/image" Target="media/image4.jpeg"/><Relationship Id="rId3" Type="http://schemas.microsoft.com/office/2007/relationships/stylesWithEffects" Target="stylesWithEffects.xml"/></Relationships>
</file>

<file path=word/_rels/footer1.xml.rels><?xml version="1.0" encoding="UTF-8" standalone="yes"?>
<Relationships xmlns="http://schemas.openxmlformats.org/package/2006/relationships"><Relationship Id="rId1" Type="http://schemas.openxmlformats.org/officeDocument/2006/relationships/hyperlink" Target="mailto:licitacoescdsirece@g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44</Pages>
  <Words>15083</Words>
  <Characters>81454</Characters>
  <Application>Microsoft Office Word</Application>
  <DocSecurity>0</DocSecurity>
  <Lines>678</Lines>
  <Paragraphs>192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 Rocha</dc:creator>
  <cp:lastModifiedBy>SALA DE LICITACAO</cp:lastModifiedBy>
  <cp:revision>15</cp:revision>
  <cp:lastPrinted>2024-06-17T13:27:00Z</cp:lastPrinted>
  <dcterms:created xsi:type="dcterms:W3CDTF">2025-01-13T11:40:00Z</dcterms:created>
  <dcterms:modified xsi:type="dcterms:W3CDTF">2025-03-26T14:14:00Z</dcterms:modified>
</cp:coreProperties>
</file>