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F85F8" w14:textId="57359E5A" w:rsidR="00B93937" w:rsidRPr="00C17413" w:rsidRDefault="00B93937" w:rsidP="00E875B1">
      <w:pPr>
        <w:spacing w:line="276" w:lineRule="auto"/>
        <w:jc w:val="center"/>
        <w:rPr>
          <w:rFonts w:ascii="Arial Narrow" w:hAnsi="Arial Narrow"/>
          <w:b/>
          <w:sz w:val="32"/>
          <w:szCs w:val="32"/>
        </w:rPr>
      </w:pPr>
      <w:r w:rsidRPr="00C17413">
        <w:rPr>
          <w:rFonts w:ascii="Arial Narrow" w:hAnsi="Arial Narrow"/>
          <w:b/>
          <w:sz w:val="32"/>
          <w:szCs w:val="32"/>
        </w:rPr>
        <w:t>EDITAL</w:t>
      </w:r>
    </w:p>
    <w:p w14:paraId="09C364BF" w14:textId="77777777" w:rsidR="00B93937" w:rsidRPr="00C17413" w:rsidRDefault="00B93937" w:rsidP="00E875B1">
      <w:pPr>
        <w:spacing w:line="276" w:lineRule="auto"/>
        <w:jc w:val="both"/>
        <w:rPr>
          <w:rFonts w:ascii="Arial Narrow" w:hAnsi="Arial Narrow"/>
          <w:sz w:val="24"/>
          <w:szCs w:val="24"/>
        </w:rPr>
      </w:pPr>
    </w:p>
    <w:p w14:paraId="27FCAB5C" w14:textId="407382FD" w:rsidR="00B93937" w:rsidRPr="00EF73BC" w:rsidRDefault="00B93937" w:rsidP="00E875B1">
      <w:pPr>
        <w:spacing w:line="276" w:lineRule="auto"/>
        <w:jc w:val="both"/>
        <w:rPr>
          <w:rFonts w:ascii="Arial Narrow" w:hAnsi="Arial Narrow"/>
          <w:sz w:val="24"/>
          <w:szCs w:val="24"/>
        </w:rPr>
      </w:pPr>
      <w:r w:rsidRPr="00EF73BC">
        <w:rPr>
          <w:rFonts w:ascii="Arial Narrow" w:hAnsi="Arial Narrow"/>
          <w:sz w:val="24"/>
          <w:szCs w:val="24"/>
        </w:rPr>
        <w:t xml:space="preserve">PROCESSO ADMINISTRATIVO Nº </w:t>
      </w:r>
      <w:bookmarkStart w:id="0" w:name="_Hlk124237593"/>
      <w:r w:rsidR="00BE2783" w:rsidRPr="00BE2783">
        <w:rPr>
          <w:rFonts w:ascii="Arial Narrow" w:hAnsi="Arial Narrow"/>
          <w:b/>
          <w:bCs/>
          <w:color w:val="000000"/>
          <w:sz w:val="24"/>
          <w:szCs w:val="24"/>
        </w:rPr>
        <w:t>0223002/2026</w:t>
      </w:r>
    </w:p>
    <w:bookmarkEnd w:id="0"/>
    <w:p w14:paraId="6AC88AD5" w14:textId="606CA78D" w:rsidR="00B93937" w:rsidRPr="00EF73BC" w:rsidRDefault="00230CF4" w:rsidP="00E875B1">
      <w:pPr>
        <w:spacing w:line="276" w:lineRule="auto"/>
        <w:jc w:val="both"/>
        <w:rPr>
          <w:rFonts w:ascii="Arial Narrow" w:hAnsi="Arial Narrow"/>
          <w:sz w:val="24"/>
          <w:szCs w:val="24"/>
        </w:rPr>
      </w:pPr>
      <w:r w:rsidRPr="00EF73BC">
        <w:rPr>
          <w:rFonts w:ascii="Arial Narrow" w:hAnsi="Arial Narrow"/>
          <w:sz w:val="24"/>
          <w:szCs w:val="24"/>
        </w:rPr>
        <w:t xml:space="preserve">PREGÃO ELETRÔNICO Nº </w:t>
      </w:r>
      <w:r w:rsidR="00BE2783" w:rsidRPr="00BE2783">
        <w:rPr>
          <w:rFonts w:ascii="Arial Narrow" w:hAnsi="Arial Narrow"/>
          <w:b/>
          <w:bCs/>
          <w:color w:val="000000"/>
          <w:sz w:val="24"/>
          <w:szCs w:val="24"/>
        </w:rPr>
        <w:t>05/2026</w:t>
      </w:r>
    </w:p>
    <w:p w14:paraId="2A82F216" w14:textId="77777777" w:rsidR="00B93937" w:rsidRPr="00107DE1" w:rsidRDefault="00B93937" w:rsidP="00E875B1">
      <w:pPr>
        <w:spacing w:line="276" w:lineRule="auto"/>
        <w:jc w:val="both"/>
        <w:rPr>
          <w:rFonts w:ascii="Arial Narrow" w:hAnsi="Arial Narrow"/>
          <w:sz w:val="24"/>
          <w:szCs w:val="24"/>
        </w:rPr>
      </w:pPr>
    </w:p>
    <w:p w14:paraId="2F3A0EE2" w14:textId="0C10A34B" w:rsidR="00E74A28" w:rsidRPr="00107DE1" w:rsidRDefault="00DE70CF" w:rsidP="00E875B1">
      <w:pPr>
        <w:spacing w:line="276" w:lineRule="auto"/>
        <w:jc w:val="both"/>
        <w:rPr>
          <w:rFonts w:ascii="Arial Narrow" w:hAnsi="Arial Narrow"/>
          <w:b/>
          <w:bCs/>
          <w:color w:val="000000"/>
          <w:sz w:val="24"/>
          <w:szCs w:val="24"/>
        </w:rPr>
      </w:pPr>
      <w:r w:rsidRPr="00107DE1">
        <w:rPr>
          <w:rFonts w:ascii="Arial Narrow" w:hAnsi="Arial Narrow"/>
          <w:b/>
          <w:sz w:val="24"/>
          <w:szCs w:val="24"/>
        </w:rPr>
        <w:t xml:space="preserve">OBJETO: </w:t>
      </w:r>
      <w:bookmarkStart w:id="1" w:name="_Hlk162947084"/>
      <w:r w:rsidR="00BE2783" w:rsidRPr="00BE2783">
        <w:rPr>
          <w:rFonts w:ascii="Arial Narrow" w:hAnsi="Arial Narrow"/>
          <w:b/>
          <w:bCs/>
          <w:color w:val="000000"/>
          <w:sz w:val="24"/>
          <w:szCs w:val="24"/>
          <w:lang w:val="pt-BR"/>
        </w:rPr>
        <w:t>REGISTRO DE PREÇOS PARA FUTURA E EVENTUAL AQUISIÇÃO DE PNEUS, PROTETORES E CÂMARAS DE AR, DESTINADOS À FROTA VEICULAR DA ADMINISTRAÇÃO PÚBLICA DO MUNICÍPIO DE CHÃ PRETA/AL</w:t>
      </w:r>
      <w:r w:rsidR="008A3377" w:rsidRPr="00107DE1">
        <w:rPr>
          <w:rFonts w:ascii="Arial Narrow" w:hAnsi="Arial Narrow"/>
          <w:b/>
          <w:bCs/>
          <w:color w:val="000000"/>
          <w:sz w:val="24"/>
          <w:szCs w:val="24"/>
        </w:rPr>
        <w:t>.</w:t>
      </w:r>
    </w:p>
    <w:p w14:paraId="5C4BBEA9" w14:textId="77777777" w:rsidR="008A3377" w:rsidRPr="00C17413" w:rsidRDefault="008A3377" w:rsidP="00E875B1">
      <w:pPr>
        <w:spacing w:line="276" w:lineRule="auto"/>
        <w:jc w:val="both"/>
        <w:rPr>
          <w:rFonts w:ascii="Arial Narrow" w:hAnsi="Arial Narrow"/>
          <w:sz w:val="24"/>
          <w:szCs w:val="24"/>
        </w:rPr>
      </w:pPr>
    </w:p>
    <w:tbl>
      <w:tblPr>
        <w:tblStyle w:val="TableNormal"/>
        <w:tblW w:w="102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57"/>
      </w:tblGrid>
      <w:tr w:rsidR="004C1C82" w:rsidRPr="00C17413" w14:paraId="77B0A648" w14:textId="77777777" w:rsidTr="001312AE">
        <w:trPr>
          <w:trHeight w:val="3744"/>
          <w:jc w:val="center"/>
        </w:trPr>
        <w:tc>
          <w:tcPr>
            <w:tcW w:w="10257" w:type="dxa"/>
          </w:tcPr>
          <w:bookmarkEnd w:id="1"/>
          <w:p w14:paraId="4345E640" w14:textId="6B9F0E4C" w:rsidR="00B63801" w:rsidRDefault="00B93937" w:rsidP="00B63801">
            <w:pPr>
              <w:spacing w:line="360" w:lineRule="auto"/>
              <w:ind w:left="567" w:right="622" w:hanging="10"/>
              <w:jc w:val="center"/>
              <w:rPr>
                <w:rFonts w:ascii="Arial Narrow" w:hAnsi="Arial Narrow" w:cs="Calibri"/>
                <w:b/>
                <w:sz w:val="24"/>
                <w:szCs w:val="24"/>
              </w:rPr>
            </w:pPr>
            <w:r w:rsidRPr="00C17413">
              <w:rPr>
                <w:rFonts w:ascii="Arial Narrow" w:hAnsi="Arial Narrow" w:cs="Calibri"/>
                <w:b/>
                <w:sz w:val="24"/>
                <w:szCs w:val="24"/>
              </w:rPr>
              <w:t>RECIBO DE RETIRADA DE EDITAL</w:t>
            </w:r>
          </w:p>
          <w:p w14:paraId="045A57BE" w14:textId="52864D03" w:rsidR="00B93937" w:rsidRPr="00C17413" w:rsidRDefault="00B93937" w:rsidP="00B63801">
            <w:pPr>
              <w:spacing w:line="360" w:lineRule="auto"/>
              <w:ind w:left="567" w:right="622" w:hanging="10"/>
              <w:jc w:val="center"/>
              <w:rPr>
                <w:rFonts w:ascii="Arial Narrow" w:hAnsi="Arial Narrow" w:cs="Calibri"/>
                <w:b/>
                <w:sz w:val="24"/>
                <w:szCs w:val="24"/>
              </w:rPr>
            </w:pPr>
            <w:r w:rsidRPr="00C17413">
              <w:rPr>
                <w:rFonts w:ascii="Arial Narrow" w:hAnsi="Arial Narrow" w:cs="Calibri"/>
                <w:b/>
                <w:sz w:val="24"/>
                <w:szCs w:val="24"/>
              </w:rPr>
              <w:t xml:space="preserve">PREGÃO ELETRÔNICO N° </w:t>
            </w:r>
            <w:r w:rsidR="00BE2783" w:rsidRPr="00BE2783">
              <w:rPr>
                <w:rFonts w:ascii="Arial Narrow" w:hAnsi="Arial Narrow" w:cs="Calibri"/>
                <w:b/>
                <w:sz w:val="24"/>
                <w:szCs w:val="24"/>
              </w:rPr>
              <w:t>05/2026</w:t>
            </w:r>
          </w:p>
          <w:p w14:paraId="18E4BCF0" w14:textId="373A1CF4" w:rsidR="00B93937" w:rsidRPr="00EF73BC" w:rsidRDefault="00B93937" w:rsidP="00B63801">
            <w:pPr>
              <w:spacing w:line="360" w:lineRule="auto"/>
              <w:ind w:left="567" w:right="622" w:hanging="10"/>
              <w:jc w:val="center"/>
              <w:rPr>
                <w:rFonts w:ascii="Arial Narrow" w:hAnsi="Arial Narrow"/>
                <w:b/>
                <w:bCs/>
                <w:color w:val="000000"/>
                <w:sz w:val="24"/>
                <w:szCs w:val="24"/>
              </w:rPr>
            </w:pPr>
            <w:r w:rsidRPr="00EF73BC">
              <w:rPr>
                <w:rFonts w:ascii="Arial Narrow" w:hAnsi="Arial Narrow" w:cs="Calibri"/>
                <w:b/>
                <w:sz w:val="24"/>
                <w:szCs w:val="24"/>
              </w:rPr>
              <w:t>PROCESSO</w:t>
            </w:r>
            <w:r w:rsidR="0004290F">
              <w:rPr>
                <w:rFonts w:ascii="Arial Narrow" w:hAnsi="Arial Narrow" w:cs="Calibri"/>
                <w:b/>
                <w:sz w:val="24"/>
                <w:szCs w:val="24"/>
              </w:rPr>
              <w:t xml:space="preserve"> ADMINISTRATIVO</w:t>
            </w:r>
            <w:r w:rsidRPr="00EF73BC">
              <w:rPr>
                <w:rFonts w:ascii="Arial Narrow" w:hAnsi="Arial Narrow" w:cs="Calibri"/>
                <w:b/>
                <w:sz w:val="24"/>
                <w:szCs w:val="24"/>
              </w:rPr>
              <w:t xml:space="preserve"> Nº </w:t>
            </w:r>
            <w:r w:rsidR="00BE2783" w:rsidRPr="00BE2783">
              <w:rPr>
                <w:rFonts w:ascii="Arial Narrow" w:hAnsi="Arial Narrow"/>
                <w:b/>
                <w:bCs/>
                <w:color w:val="000000"/>
                <w:sz w:val="24"/>
                <w:szCs w:val="24"/>
              </w:rPr>
              <w:t>0223002/2026</w:t>
            </w:r>
          </w:p>
          <w:p w14:paraId="139373DA" w14:textId="77777777" w:rsidR="00E875B1" w:rsidRPr="00E875B1" w:rsidRDefault="00E875B1" w:rsidP="00E875B1">
            <w:pPr>
              <w:spacing w:line="360" w:lineRule="auto"/>
              <w:ind w:left="3139" w:right="3128" w:hanging="10"/>
              <w:jc w:val="center"/>
              <w:rPr>
                <w:rFonts w:ascii="Arial Narrow" w:hAnsi="Arial Narrow" w:cs="Calibri"/>
                <w:bCs/>
                <w:sz w:val="24"/>
                <w:szCs w:val="24"/>
              </w:rPr>
            </w:pPr>
          </w:p>
          <w:p w14:paraId="36BD31F0" w14:textId="3139CD91" w:rsidR="007A11B2" w:rsidRDefault="00B93937" w:rsidP="00E875B1">
            <w:pPr>
              <w:tabs>
                <w:tab w:val="left" w:pos="4891"/>
                <w:tab w:val="left" w:pos="5639"/>
                <w:tab w:val="left" w:pos="9706"/>
                <w:tab w:val="left" w:pos="9739"/>
              </w:tabs>
              <w:spacing w:line="360" w:lineRule="auto"/>
              <w:ind w:left="113" w:right="108"/>
              <w:jc w:val="both"/>
              <w:rPr>
                <w:rFonts w:ascii="Arial Narrow" w:hAnsi="Arial Narrow" w:cs="Calibri"/>
                <w:sz w:val="24"/>
                <w:szCs w:val="24"/>
              </w:rPr>
            </w:pPr>
            <w:r w:rsidRPr="00C17413">
              <w:rPr>
                <w:rFonts w:ascii="Arial Narrow" w:hAnsi="Arial Narrow" w:cs="Calibri"/>
                <w:sz w:val="24"/>
                <w:szCs w:val="24"/>
              </w:rPr>
              <w:t>Razão</w:t>
            </w:r>
            <w:r w:rsidRPr="00C17413">
              <w:rPr>
                <w:rFonts w:ascii="Arial Narrow" w:hAnsi="Arial Narrow" w:cs="Calibri"/>
                <w:spacing w:val="-5"/>
                <w:sz w:val="24"/>
                <w:szCs w:val="24"/>
              </w:rPr>
              <w:t xml:space="preserve"> </w:t>
            </w:r>
            <w:r w:rsidRPr="00C17413">
              <w:rPr>
                <w:rFonts w:ascii="Arial Narrow" w:hAnsi="Arial Narrow" w:cs="Calibri"/>
                <w:sz w:val="24"/>
                <w:szCs w:val="24"/>
              </w:rPr>
              <w:t>Social:</w:t>
            </w:r>
            <w:r w:rsidRPr="00C17413">
              <w:rPr>
                <w:rFonts w:ascii="Arial Narrow" w:hAnsi="Arial Narrow" w:cs="Calibri"/>
                <w:spacing w:val="-3"/>
                <w:sz w:val="24"/>
                <w:szCs w:val="24"/>
              </w:rPr>
              <w:t xml:space="preserve"> </w:t>
            </w:r>
            <w:r w:rsidRPr="00C17413">
              <w:rPr>
                <w:rFonts w:ascii="Arial Narrow" w:hAnsi="Arial Narrow" w:cs="Calibri"/>
                <w:w w:val="99"/>
                <w:sz w:val="24"/>
                <w:szCs w:val="24"/>
                <w:u w:val="single"/>
              </w:rPr>
              <w:t xml:space="preserve"> </w:t>
            </w:r>
            <w:r w:rsidRPr="00C17413">
              <w:rPr>
                <w:rFonts w:ascii="Arial Narrow" w:hAnsi="Arial Narrow" w:cs="Calibri"/>
                <w:sz w:val="24"/>
                <w:szCs w:val="24"/>
                <w:u w:val="single"/>
              </w:rPr>
              <w:tab/>
            </w:r>
            <w:r w:rsidRPr="00C17413">
              <w:rPr>
                <w:rFonts w:ascii="Arial Narrow" w:hAnsi="Arial Narrow" w:cs="Calibri"/>
                <w:sz w:val="24"/>
                <w:szCs w:val="24"/>
                <w:u w:val="single"/>
              </w:rPr>
              <w:tab/>
            </w:r>
            <w:r w:rsidRPr="00C17413">
              <w:rPr>
                <w:rFonts w:ascii="Arial Narrow" w:hAnsi="Arial Narrow" w:cs="Calibri"/>
                <w:sz w:val="24"/>
                <w:szCs w:val="24"/>
                <w:u w:val="single"/>
              </w:rPr>
              <w:tab/>
            </w:r>
          </w:p>
          <w:p w14:paraId="7293982F" w14:textId="11900FD7" w:rsidR="007A11B2" w:rsidRDefault="00B93937" w:rsidP="00E875B1">
            <w:pPr>
              <w:tabs>
                <w:tab w:val="left" w:pos="4891"/>
                <w:tab w:val="left" w:pos="5639"/>
                <w:tab w:val="left" w:pos="9706"/>
                <w:tab w:val="left" w:pos="9739"/>
              </w:tabs>
              <w:spacing w:line="360" w:lineRule="auto"/>
              <w:ind w:left="113" w:right="108"/>
              <w:jc w:val="both"/>
              <w:rPr>
                <w:rFonts w:ascii="Arial Narrow" w:hAnsi="Arial Narrow" w:cs="Calibri"/>
                <w:sz w:val="24"/>
                <w:szCs w:val="24"/>
              </w:rPr>
            </w:pPr>
            <w:r w:rsidRPr="00C17413">
              <w:rPr>
                <w:rFonts w:ascii="Arial Narrow" w:hAnsi="Arial Narrow" w:cs="Calibri"/>
                <w:sz w:val="24"/>
                <w:szCs w:val="24"/>
              </w:rPr>
              <w:t>Nome</w:t>
            </w:r>
            <w:r w:rsidRPr="00C17413">
              <w:rPr>
                <w:rFonts w:ascii="Arial Narrow" w:hAnsi="Arial Narrow" w:cs="Calibri"/>
                <w:spacing w:val="-3"/>
                <w:sz w:val="24"/>
                <w:szCs w:val="24"/>
              </w:rPr>
              <w:t xml:space="preserve"> </w:t>
            </w:r>
            <w:r w:rsidRPr="00C17413">
              <w:rPr>
                <w:rFonts w:ascii="Arial Narrow" w:hAnsi="Arial Narrow" w:cs="Calibri"/>
                <w:sz w:val="24"/>
                <w:szCs w:val="24"/>
              </w:rPr>
              <w:t>Fantasia:</w:t>
            </w:r>
            <w:r w:rsidRPr="00C17413">
              <w:rPr>
                <w:rFonts w:ascii="Arial Narrow" w:hAnsi="Arial Narrow" w:cs="Calibri"/>
                <w:sz w:val="24"/>
                <w:szCs w:val="24"/>
                <w:u w:val="single"/>
              </w:rPr>
              <w:t xml:space="preserve"> </w:t>
            </w:r>
            <w:r w:rsidRPr="00C17413">
              <w:rPr>
                <w:rFonts w:ascii="Arial Narrow" w:hAnsi="Arial Narrow" w:cs="Calibri"/>
                <w:sz w:val="24"/>
                <w:szCs w:val="24"/>
                <w:u w:val="single"/>
              </w:rPr>
              <w:tab/>
            </w:r>
            <w:r w:rsidRPr="00C17413">
              <w:rPr>
                <w:rFonts w:ascii="Arial Narrow" w:hAnsi="Arial Narrow" w:cs="Calibri"/>
                <w:sz w:val="24"/>
                <w:szCs w:val="24"/>
                <w:u w:val="single"/>
              </w:rPr>
              <w:tab/>
            </w:r>
            <w:r w:rsidRPr="00C17413">
              <w:rPr>
                <w:rFonts w:ascii="Arial Narrow" w:hAnsi="Arial Narrow" w:cs="Calibri"/>
                <w:sz w:val="24"/>
                <w:szCs w:val="24"/>
              </w:rPr>
              <w:t>CNPJ</w:t>
            </w:r>
            <w:r w:rsidRPr="00C17413">
              <w:rPr>
                <w:rFonts w:ascii="Arial Narrow" w:hAnsi="Arial Narrow" w:cs="Calibri"/>
                <w:spacing w:val="-7"/>
                <w:sz w:val="24"/>
                <w:szCs w:val="24"/>
              </w:rPr>
              <w:t xml:space="preserve"> </w:t>
            </w:r>
            <w:r w:rsidRPr="00C17413">
              <w:rPr>
                <w:rFonts w:ascii="Arial Narrow" w:hAnsi="Arial Narrow" w:cs="Calibri"/>
                <w:sz w:val="24"/>
                <w:szCs w:val="24"/>
              </w:rPr>
              <w:t>Nº:</w:t>
            </w:r>
            <w:r w:rsidRPr="00C17413">
              <w:rPr>
                <w:rFonts w:ascii="Arial Narrow" w:hAnsi="Arial Narrow" w:cs="Calibri"/>
                <w:spacing w:val="-3"/>
                <w:sz w:val="24"/>
                <w:szCs w:val="24"/>
              </w:rPr>
              <w:t xml:space="preserve"> </w:t>
            </w:r>
            <w:r w:rsidRPr="00C17413">
              <w:rPr>
                <w:rFonts w:ascii="Arial Narrow" w:hAnsi="Arial Narrow" w:cs="Calibri"/>
                <w:w w:val="99"/>
                <w:sz w:val="24"/>
                <w:szCs w:val="24"/>
                <w:u w:val="single"/>
              </w:rPr>
              <w:t xml:space="preserve"> </w:t>
            </w:r>
            <w:r w:rsidRPr="00C17413">
              <w:rPr>
                <w:rFonts w:ascii="Arial Narrow" w:hAnsi="Arial Narrow" w:cs="Calibri"/>
                <w:sz w:val="24"/>
                <w:szCs w:val="24"/>
                <w:u w:val="single"/>
              </w:rPr>
              <w:tab/>
            </w:r>
          </w:p>
          <w:p w14:paraId="4018ECBF" w14:textId="7DEC701F" w:rsidR="007A11B2" w:rsidRDefault="00B93937" w:rsidP="00E875B1">
            <w:pPr>
              <w:tabs>
                <w:tab w:val="left" w:pos="4891"/>
                <w:tab w:val="left" w:pos="5639"/>
                <w:tab w:val="left" w:pos="9706"/>
                <w:tab w:val="left" w:pos="9739"/>
              </w:tabs>
              <w:spacing w:line="360" w:lineRule="auto"/>
              <w:ind w:left="113" w:right="108"/>
              <w:jc w:val="both"/>
              <w:rPr>
                <w:rFonts w:ascii="Arial Narrow" w:hAnsi="Arial Narrow" w:cs="Calibri"/>
                <w:sz w:val="24"/>
                <w:szCs w:val="24"/>
              </w:rPr>
            </w:pPr>
            <w:r w:rsidRPr="00C17413">
              <w:rPr>
                <w:rFonts w:ascii="Arial Narrow" w:hAnsi="Arial Narrow" w:cs="Calibri"/>
                <w:sz w:val="24"/>
                <w:szCs w:val="24"/>
              </w:rPr>
              <w:t>Endereço:</w:t>
            </w:r>
            <w:r w:rsidRPr="00C17413">
              <w:rPr>
                <w:rFonts w:ascii="Arial Narrow" w:hAnsi="Arial Narrow" w:cs="Calibri"/>
                <w:sz w:val="24"/>
                <w:szCs w:val="24"/>
                <w:u w:val="single"/>
              </w:rPr>
              <w:tab/>
            </w:r>
            <w:r w:rsidRPr="00C17413">
              <w:rPr>
                <w:rFonts w:ascii="Arial Narrow" w:hAnsi="Arial Narrow" w:cs="Calibri"/>
                <w:sz w:val="24"/>
                <w:szCs w:val="24"/>
                <w:u w:val="single"/>
              </w:rPr>
              <w:tab/>
            </w:r>
            <w:r w:rsidRPr="00C17413">
              <w:rPr>
                <w:rFonts w:ascii="Arial Narrow" w:hAnsi="Arial Narrow" w:cs="Calibri"/>
                <w:sz w:val="24"/>
                <w:szCs w:val="24"/>
                <w:u w:val="single"/>
              </w:rPr>
              <w:tab/>
            </w:r>
          </w:p>
          <w:p w14:paraId="6BCD8790" w14:textId="311B9FD2" w:rsidR="007A11B2" w:rsidRDefault="00B93937" w:rsidP="00E875B1">
            <w:pPr>
              <w:tabs>
                <w:tab w:val="left" w:pos="4891"/>
                <w:tab w:val="left" w:pos="5639"/>
                <w:tab w:val="left" w:pos="9706"/>
                <w:tab w:val="left" w:pos="9739"/>
              </w:tabs>
              <w:spacing w:line="360" w:lineRule="auto"/>
              <w:ind w:left="113" w:right="108"/>
              <w:jc w:val="both"/>
              <w:rPr>
                <w:rFonts w:ascii="Arial Narrow" w:hAnsi="Arial Narrow" w:cs="Calibri"/>
                <w:sz w:val="24"/>
                <w:szCs w:val="24"/>
              </w:rPr>
            </w:pPr>
            <w:r w:rsidRPr="00C17413">
              <w:rPr>
                <w:rFonts w:ascii="Arial Narrow" w:hAnsi="Arial Narrow" w:cs="Calibri"/>
                <w:sz w:val="24"/>
                <w:szCs w:val="24"/>
              </w:rPr>
              <w:t>Fone(s):</w:t>
            </w:r>
            <w:r w:rsidRPr="00C17413">
              <w:rPr>
                <w:rFonts w:ascii="Arial Narrow" w:hAnsi="Arial Narrow" w:cs="Calibri"/>
                <w:sz w:val="24"/>
                <w:szCs w:val="24"/>
                <w:u w:val="single"/>
              </w:rPr>
              <w:t xml:space="preserve"> </w:t>
            </w:r>
            <w:r w:rsidRPr="00C17413">
              <w:rPr>
                <w:rFonts w:ascii="Arial Narrow" w:hAnsi="Arial Narrow" w:cs="Calibri"/>
                <w:sz w:val="24"/>
                <w:szCs w:val="24"/>
                <w:u w:val="single"/>
              </w:rPr>
              <w:tab/>
            </w:r>
            <w:r w:rsidRPr="00C17413">
              <w:rPr>
                <w:rFonts w:ascii="Arial Narrow" w:hAnsi="Arial Narrow" w:cs="Calibri"/>
                <w:sz w:val="24"/>
                <w:szCs w:val="24"/>
              </w:rPr>
              <w:t>E-mail:</w:t>
            </w:r>
            <w:r w:rsidRPr="00C17413">
              <w:rPr>
                <w:rFonts w:ascii="Arial Narrow" w:hAnsi="Arial Narrow" w:cs="Calibri"/>
                <w:sz w:val="24"/>
                <w:szCs w:val="24"/>
                <w:u w:val="single"/>
              </w:rPr>
              <w:tab/>
            </w:r>
            <w:r w:rsidRPr="00C17413">
              <w:rPr>
                <w:rFonts w:ascii="Arial Narrow" w:hAnsi="Arial Narrow" w:cs="Calibri"/>
                <w:sz w:val="24"/>
                <w:szCs w:val="24"/>
                <w:u w:val="single"/>
              </w:rPr>
              <w:tab/>
            </w:r>
          </w:p>
          <w:p w14:paraId="662F6BF3" w14:textId="0BCF0B04" w:rsidR="00B93937" w:rsidRPr="00C17413" w:rsidRDefault="00B93937" w:rsidP="00E875B1">
            <w:pPr>
              <w:tabs>
                <w:tab w:val="left" w:pos="4891"/>
                <w:tab w:val="left" w:pos="5639"/>
                <w:tab w:val="left" w:pos="9706"/>
                <w:tab w:val="left" w:pos="9739"/>
              </w:tabs>
              <w:spacing w:line="360" w:lineRule="auto"/>
              <w:ind w:left="113" w:right="108"/>
              <w:jc w:val="both"/>
              <w:rPr>
                <w:rFonts w:ascii="Arial Narrow" w:hAnsi="Arial Narrow" w:cs="Calibri"/>
                <w:sz w:val="24"/>
                <w:szCs w:val="24"/>
              </w:rPr>
            </w:pPr>
            <w:r w:rsidRPr="00C17413">
              <w:rPr>
                <w:rFonts w:ascii="Arial Narrow" w:hAnsi="Arial Narrow" w:cs="Calibri"/>
                <w:sz w:val="24"/>
                <w:szCs w:val="24"/>
              </w:rPr>
              <w:t>Contato:</w:t>
            </w:r>
            <w:r w:rsidRPr="00C17413">
              <w:rPr>
                <w:rFonts w:ascii="Arial Narrow" w:hAnsi="Arial Narrow" w:cs="Calibri"/>
                <w:sz w:val="24"/>
                <w:szCs w:val="24"/>
                <w:u w:val="single"/>
              </w:rPr>
              <w:t xml:space="preserve"> </w:t>
            </w:r>
            <w:r w:rsidRPr="00C17413">
              <w:rPr>
                <w:rFonts w:ascii="Arial Narrow" w:hAnsi="Arial Narrow" w:cs="Calibri"/>
                <w:sz w:val="24"/>
                <w:szCs w:val="24"/>
                <w:u w:val="single"/>
              </w:rPr>
              <w:tab/>
            </w:r>
            <w:r w:rsidRPr="00C17413">
              <w:rPr>
                <w:rFonts w:ascii="Arial Narrow" w:hAnsi="Arial Narrow" w:cs="Calibri"/>
                <w:sz w:val="24"/>
                <w:szCs w:val="24"/>
              </w:rPr>
              <w:t>Celular(es)</w:t>
            </w:r>
            <w:r w:rsidRPr="00C17413">
              <w:rPr>
                <w:rFonts w:ascii="Arial Narrow" w:hAnsi="Arial Narrow" w:cs="Calibri"/>
                <w:spacing w:val="-10"/>
                <w:sz w:val="24"/>
                <w:szCs w:val="24"/>
              </w:rPr>
              <w:t xml:space="preserve"> </w:t>
            </w:r>
            <w:r w:rsidRPr="00C17413">
              <w:rPr>
                <w:rFonts w:ascii="Arial Narrow" w:hAnsi="Arial Narrow" w:cs="Calibri"/>
                <w:sz w:val="24"/>
                <w:szCs w:val="24"/>
              </w:rPr>
              <w:t>contato:</w:t>
            </w:r>
            <w:r w:rsidRPr="00C17413">
              <w:rPr>
                <w:rFonts w:ascii="Arial Narrow" w:hAnsi="Arial Narrow" w:cs="Calibri"/>
                <w:spacing w:val="-3"/>
                <w:sz w:val="24"/>
                <w:szCs w:val="24"/>
              </w:rPr>
              <w:t xml:space="preserve"> </w:t>
            </w:r>
            <w:r w:rsidRPr="00C17413">
              <w:rPr>
                <w:rFonts w:ascii="Arial Narrow" w:hAnsi="Arial Narrow" w:cs="Calibri"/>
                <w:w w:val="99"/>
                <w:sz w:val="24"/>
                <w:szCs w:val="24"/>
                <w:u w:val="single"/>
              </w:rPr>
              <w:t xml:space="preserve"> </w:t>
            </w:r>
            <w:r w:rsidRPr="00C17413">
              <w:rPr>
                <w:rFonts w:ascii="Arial Narrow" w:hAnsi="Arial Narrow" w:cs="Calibri"/>
                <w:sz w:val="24"/>
                <w:szCs w:val="24"/>
                <w:u w:val="single"/>
              </w:rPr>
              <w:tab/>
            </w:r>
          </w:p>
          <w:p w14:paraId="444D3A1A" w14:textId="77777777" w:rsidR="00B93937" w:rsidRPr="00C17413" w:rsidRDefault="00B93937" w:rsidP="00E875B1">
            <w:pPr>
              <w:spacing w:line="360" w:lineRule="auto"/>
              <w:ind w:left="113" w:right="102"/>
              <w:jc w:val="both"/>
              <w:rPr>
                <w:rFonts w:ascii="Arial Narrow" w:hAnsi="Arial Narrow" w:cs="Calibri"/>
                <w:sz w:val="24"/>
                <w:szCs w:val="24"/>
              </w:rPr>
            </w:pPr>
            <w:r w:rsidRPr="00C17413">
              <w:rPr>
                <w:rFonts w:ascii="Arial Narrow" w:hAnsi="Arial Narrow" w:cs="Calibri"/>
                <w:sz w:val="24"/>
                <w:szCs w:val="24"/>
              </w:rPr>
              <w:t>Recebemos, nesta data, cópia do instrumento convocatório da licitação acima identificada, bem como seus respectivos anexos.</w:t>
            </w:r>
          </w:p>
          <w:p w14:paraId="55945F5B" w14:textId="3F82A98B" w:rsidR="00B93937" w:rsidRPr="00C17413" w:rsidRDefault="00B93937" w:rsidP="007A11B2">
            <w:pPr>
              <w:tabs>
                <w:tab w:val="left" w:pos="3371"/>
                <w:tab w:val="left" w:pos="4129"/>
                <w:tab w:val="left" w:pos="6105"/>
                <w:tab w:val="left" w:pos="7236"/>
              </w:tabs>
              <w:spacing w:line="360" w:lineRule="auto"/>
              <w:ind w:left="113" w:right="196"/>
              <w:jc w:val="both"/>
              <w:rPr>
                <w:rFonts w:ascii="Arial Narrow" w:hAnsi="Arial Narrow" w:cs="Calibri"/>
                <w:sz w:val="24"/>
                <w:szCs w:val="24"/>
              </w:rPr>
            </w:pPr>
            <w:r w:rsidRPr="00C17413">
              <w:rPr>
                <w:rFonts w:ascii="Arial Narrow" w:hAnsi="Arial Narrow" w:cs="Calibri"/>
                <w:sz w:val="24"/>
                <w:szCs w:val="24"/>
              </w:rPr>
              <w:t>Local</w:t>
            </w:r>
            <w:r w:rsidRPr="00C17413">
              <w:rPr>
                <w:rFonts w:ascii="Arial Narrow" w:hAnsi="Arial Narrow" w:cs="Calibri"/>
                <w:spacing w:val="-2"/>
                <w:sz w:val="24"/>
                <w:szCs w:val="24"/>
              </w:rPr>
              <w:t xml:space="preserve"> </w:t>
            </w:r>
            <w:r w:rsidRPr="00C17413">
              <w:rPr>
                <w:rFonts w:ascii="Arial Narrow" w:hAnsi="Arial Narrow" w:cs="Calibri"/>
                <w:sz w:val="24"/>
                <w:szCs w:val="24"/>
              </w:rPr>
              <w:t>e</w:t>
            </w:r>
            <w:r w:rsidRPr="00C17413">
              <w:rPr>
                <w:rFonts w:ascii="Arial Narrow" w:hAnsi="Arial Narrow" w:cs="Calibri"/>
                <w:spacing w:val="-2"/>
                <w:sz w:val="24"/>
                <w:szCs w:val="24"/>
              </w:rPr>
              <w:t xml:space="preserve"> </w:t>
            </w:r>
            <w:r w:rsidRPr="00C17413">
              <w:rPr>
                <w:rFonts w:ascii="Arial Narrow" w:hAnsi="Arial Narrow" w:cs="Calibri"/>
                <w:sz w:val="24"/>
                <w:szCs w:val="24"/>
              </w:rPr>
              <w:t>data:</w:t>
            </w:r>
            <w:r w:rsidRPr="00C17413">
              <w:rPr>
                <w:rFonts w:ascii="Arial Narrow" w:hAnsi="Arial Narrow" w:cs="Calibri"/>
                <w:sz w:val="24"/>
                <w:szCs w:val="24"/>
                <w:u w:val="single"/>
              </w:rPr>
              <w:t xml:space="preserve"> </w:t>
            </w:r>
            <w:r w:rsidRPr="00C17413">
              <w:rPr>
                <w:rFonts w:ascii="Arial Narrow" w:hAnsi="Arial Narrow" w:cs="Calibri"/>
                <w:sz w:val="24"/>
                <w:szCs w:val="24"/>
                <w:u w:val="single"/>
              </w:rPr>
              <w:tab/>
            </w:r>
            <w:r w:rsidRPr="00C17413">
              <w:rPr>
                <w:rFonts w:ascii="Arial Narrow" w:hAnsi="Arial Narrow" w:cs="Calibri"/>
                <w:sz w:val="24"/>
                <w:szCs w:val="24"/>
              </w:rPr>
              <w:t>,</w:t>
            </w:r>
            <w:r w:rsidRPr="00C17413">
              <w:rPr>
                <w:rFonts w:ascii="Arial Narrow" w:hAnsi="Arial Narrow" w:cs="Calibri"/>
                <w:sz w:val="24"/>
                <w:szCs w:val="24"/>
                <w:u w:val="single"/>
              </w:rPr>
              <w:t xml:space="preserve"> </w:t>
            </w:r>
            <w:r w:rsidRPr="00C17413">
              <w:rPr>
                <w:rFonts w:ascii="Arial Narrow" w:hAnsi="Arial Narrow" w:cs="Calibri"/>
                <w:sz w:val="24"/>
                <w:szCs w:val="24"/>
                <w:u w:val="single"/>
              </w:rPr>
              <w:tab/>
            </w:r>
            <w:r w:rsidRPr="00C17413">
              <w:rPr>
                <w:rFonts w:ascii="Arial Narrow" w:hAnsi="Arial Narrow" w:cs="Calibri"/>
                <w:sz w:val="24"/>
                <w:szCs w:val="24"/>
              </w:rPr>
              <w:t>de</w:t>
            </w:r>
            <w:r w:rsidRPr="00C17413">
              <w:rPr>
                <w:rFonts w:ascii="Arial Narrow" w:hAnsi="Arial Narrow" w:cs="Calibri"/>
                <w:sz w:val="24"/>
                <w:szCs w:val="24"/>
                <w:u w:val="single"/>
              </w:rPr>
              <w:t xml:space="preserve"> </w:t>
            </w:r>
            <w:r w:rsidRPr="00C17413">
              <w:rPr>
                <w:rFonts w:ascii="Arial Narrow" w:hAnsi="Arial Narrow" w:cs="Calibri"/>
                <w:sz w:val="24"/>
                <w:szCs w:val="24"/>
                <w:u w:val="single"/>
              </w:rPr>
              <w:tab/>
            </w:r>
            <w:r w:rsidRPr="00C17413">
              <w:rPr>
                <w:rFonts w:ascii="Arial Narrow" w:hAnsi="Arial Narrow" w:cs="Calibri"/>
                <w:sz w:val="24"/>
                <w:szCs w:val="24"/>
              </w:rPr>
              <w:t>de</w:t>
            </w:r>
            <w:r w:rsidRPr="00C17413">
              <w:rPr>
                <w:rFonts w:ascii="Arial Narrow" w:hAnsi="Arial Narrow" w:cs="Calibri"/>
                <w:sz w:val="24"/>
                <w:szCs w:val="24"/>
                <w:u w:val="single"/>
              </w:rPr>
              <w:t xml:space="preserve"> </w:t>
            </w:r>
            <w:r w:rsidRPr="00C17413">
              <w:rPr>
                <w:rFonts w:ascii="Arial Narrow" w:hAnsi="Arial Narrow" w:cs="Calibri"/>
                <w:sz w:val="24"/>
                <w:szCs w:val="24"/>
                <w:u w:val="single"/>
              </w:rPr>
              <w:tab/>
            </w:r>
            <w:r w:rsidRPr="00C17413">
              <w:rPr>
                <w:rFonts w:ascii="Arial Narrow" w:hAnsi="Arial Narrow" w:cs="Calibri"/>
                <w:sz w:val="24"/>
                <w:szCs w:val="24"/>
              </w:rPr>
              <w:t>.</w:t>
            </w:r>
          </w:p>
          <w:p w14:paraId="013C30AF" w14:textId="77777777" w:rsidR="00B93937" w:rsidRPr="00C17413" w:rsidRDefault="00B93937" w:rsidP="00E875B1">
            <w:pPr>
              <w:spacing w:line="360" w:lineRule="auto"/>
              <w:ind w:left="3027"/>
              <w:jc w:val="both"/>
              <w:rPr>
                <w:rFonts w:ascii="Arial Narrow" w:hAnsi="Arial Narrow" w:cs="Calibri"/>
                <w:sz w:val="24"/>
                <w:szCs w:val="24"/>
              </w:rPr>
            </w:pPr>
            <w:r w:rsidRPr="00C17413">
              <w:rPr>
                <w:rFonts w:ascii="Arial Narrow" w:hAnsi="Arial Narrow" w:cs="Calibri"/>
                <w:noProof/>
                <w:sz w:val="24"/>
                <w:szCs w:val="24"/>
                <w:lang w:val="pt-BR" w:eastAsia="pt-BR"/>
              </w:rPr>
              <mc:AlternateContent>
                <mc:Choice Requires="wpg">
                  <w:drawing>
                    <wp:inline distT="0" distB="0" distL="0" distR="0" wp14:anchorId="4BEBE4D4" wp14:editId="33B684FD">
                      <wp:extent cx="2410460" cy="6350"/>
                      <wp:effectExtent l="12700" t="9525" r="5715" b="3175"/>
                      <wp:docPr id="6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0460" cy="6350"/>
                                <a:chOff x="0" y="0"/>
                                <a:chExt cx="3796" cy="10"/>
                              </a:xfrm>
                            </wpg:grpSpPr>
                            <wps:wsp>
                              <wps:cNvPr id="65" name="Line 20"/>
                              <wps:cNvCnPr/>
                              <wps:spPr bwMode="auto">
                                <a:xfrm>
                                  <a:off x="0" y="5"/>
                                  <a:ext cx="379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EF4435A" id="Group 19" o:spid="_x0000_s1026" style="width:189.8pt;height:.5pt;mso-position-horizontal-relative:char;mso-position-vertical-relative:line" coordsize="37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">
                      <v:line id="Line 20" o:spid="_x0000_s1027" style="position:absolute;visibility:visible;mso-wrap-style:square" from="0,5" to="37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GWScQAAADbAAAADwAAAGRycy9kb3ducmV2LnhtbESPQWvCQBSE7wX/w/KE3uomhYqkrmIi&#10;xdxKrIUeH9nnJm32bciuMf77bqHgcZj5Zpj1drKdGGnwrWMF6SIBQVw73bJRcPp4e1qB8AFZY+eY&#10;FNzIw3Yze1hjpt2VKxqPwYhYwj5DBU0IfSalrxuy6BeuJ47e2Q0WQ5SDkXrAayy3nXxOkqW02HJc&#10;aLCnoqH653ixCpam5EOenIrP/flWfadflXkvc6Ue59PuFUSgKdzD/3SpI/cCf1/i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8ZZJxAAAANsAAAAPAAAAAAAAAAAA&#10;AAAAAKECAABkcnMvZG93bnJldi54bWxQSwUGAAAAAAQABAD5AAAAkgMAAAAA&#10;" strokeweight=".17569mm"/>
                      <w10:anchorlock/>
                    </v:group>
                  </w:pict>
                </mc:Fallback>
              </mc:AlternateContent>
            </w:r>
          </w:p>
          <w:p w14:paraId="7D24612B" w14:textId="77777777" w:rsidR="00B93937" w:rsidRPr="00C17413" w:rsidRDefault="00B93937" w:rsidP="00E875B1">
            <w:pPr>
              <w:spacing w:line="360" w:lineRule="auto"/>
              <w:ind w:left="5"/>
              <w:jc w:val="center"/>
              <w:rPr>
                <w:rFonts w:ascii="Arial Narrow" w:hAnsi="Arial Narrow" w:cs="Calibri"/>
                <w:sz w:val="24"/>
                <w:szCs w:val="24"/>
              </w:rPr>
            </w:pPr>
            <w:r w:rsidRPr="00C17413">
              <w:rPr>
                <w:rFonts w:ascii="Arial Narrow" w:hAnsi="Arial Narrow" w:cs="Calibri"/>
                <w:sz w:val="24"/>
                <w:szCs w:val="24"/>
              </w:rPr>
              <w:t>Assinatura</w:t>
            </w:r>
          </w:p>
        </w:tc>
      </w:tr>
    </w:tbl>
    <w:p w14:paraId="409ACE21" w14:textId="77777777" w:rsidR="00E875B1" w:rsidRDefault="00E875B1" w:rsidP="00E875B1">
      <w:pPr>
        <w:spacing w:line="276" w:lineRule="auto"/>
        <w:jc w:val="both"/>
        <w:rPr>
          <w:rFonts w:ascii="Arial Narrow" w:hAnsi="Arial Narrow"/>
          <w:sz w:val="24"/>
          <w:szCs w:val="24"/>
        </w:rPr>
      </w:pPr>
    </w:p>
    <w:p w14:paraId="356EFC09" w14:textId="1AD03555"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Senhor Licitante,</w:t>
      </w:r>
    </w:p>
    <w:p w14:paraId="73A4FF36" w14:textId="4A7509A0"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Caso este Edital tenha sido adquirido por meio eletrônico, solicito a V. Sª preencher o recibo de entrega acima e remetê-lo à Comissão de </w:t>
      </w:r>
      <w:r w:rsidR="008A3377">
        <w:rPr>
          <w:rFonts w:ascii="Arial Narrow" w:hAnsi="Arial Narrow"/>
          <w:sz w:val="24"/>
          <w:szCs w:val="24"/>
        </w:rPr>
        <w:t>Contratação</w:t>
      </w:r>
      <w:r w:rsidRPr="00C17413">
        <w:rPr>
          <w:rFonts w:ascii="Arial Narrow" w:hAnsi="Arial Narrow"/>
          <w:sz w:val="24"/>
          <w:szCs w:val="24"/>
        </w:rPr>
        <w:t xml:space="preserve"> da Prefeitura Municipal de </w:t>
      </w:r>
      <w:r w:rsidR="008A3377">
        <w:rPr>
          <w:rFonts w:ascii="Arial Narrow" w:hAnsi="Arial Narrow"/>
          <w:sz w:val="24"/>
          <w:szCs w:val="24"/>
        </w:rPr>
        <w:t>Chã Preta</w:t>
      </w:r>
      <w:r w:rsidRPr="00C17413">
        <w:rPr>
          <w:rFonts w:ascii="Arial Narrow" w:hAnsi="Arial Narrow"/>
          <w:sz w:val="24"/>
          <w:szCs w:val="24"/>
        </w:rPr>
        <w:t>, através do e-mail cpl</w:t>
      </w:r>
      <w:r w:rsidR="008A3377">
        <w:rPr>
          <w:rFonts w:ascii="Arial Narrow" w:hAnsi="Arial Narrow"/>
          <w:sz w:val="24"/>
          <w:szCs w:val="24"/>
        </w:rPr>
        <w:t>chapreta</w:t>
      </w:r>
      <w:r w:rsidRPr="00C17413">
        <w:rPr>
          <w:rFonts w:ascii="Arial Narrow" w:hAnsi="Arial Narrow"/>
          <w:sz w:val="24"/>
          <w:szCs w:val="24"/>
        </w:rPr>
        <w:t>@</w:t>
      </w:r>
      <w:r w:rsidR="002056A9" w:rsidRPr="00C17413">
        <w:rPr>
          <w:rFonts w:ascii="Arial Narrow" w:hAnsi="Arial Narrow"/>
          <w:sz w:val="24"/>
          <w:szCs w:val="24"/>
        </w:rPr>
        <w:t>gmail</w:t>
      </w:r>
      <w:r w:rsidRPr="00C17413">
        <w:rPr>
          <w:rFonts w:ascii="Arial Narrow" w:hAnsi="Arial Narrow"/>
          <w:sz w:val="24"/>
          <w:szCs w:val="24"/>
        </w:rPr>
        <w:t>.com</w:t>
      </w:r>
      <w:r w:rsidR="008A3377">
        <w:rPr>
          <w:rFonts w:ascii="Arial Narrow" w:hAnsi="Arial Narrow"/>
          <w:sz w:val="24"/>
          <w:szCs w:val="24"/>
        </w:rPr>
        <w:t>.</w:t>
      </w:r>
    </w:p>
    <w:p w14:paraId="1BDFAD7C"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A não remessa de recibo exime a Comissão da comunicação de eventuais retificações ocorridas no instrumento convocatório, bem como de quaisquer informações adicionais.</w:t>
      </w:r>
    </w:p>
    <w:p w14:paraId="53CDAAFF" w14:textId="77777777" w:rsidR="00641FDB" w:rsidRDefault="00641FDB" w:rsidP="00E875B1">
      <w:pPr>
        <w:spacing w:line="276" w:lineRule="auto"/>
        <w:jc w:val="both"/>
        <w:rPr>
          <w:rFonts w:ascii="Arial Narrow" w:hAnsi="Arial Narrow"/>
          <w:sz w:val="24"/>
          <w:szCs w:val="24"/>
        </w:rPr>
      </w:pPr>
    </w:p>
    <w:p w14:paraId="069DE8AD" w14:textId="77777777" w:rsidR="008A3377" w:rsidRPr="00C17413" w:rsidRDefault="008A3377" w:rsidP="00E875B1">
      <w:pPr>
        <w:spacing w:line="276" w:lineRule="auto"/>
        <w:jc w:val="both"/>
        <w:rPr>
          <w:rFonts w:ascii="Arial Narrow" w:hAnsi="Arial Narrow"/>
          <w:sz w:val="24"/>
          <w:szCs w:val="24"/>
        </w:rPr>
      </w:pPr>
    </w:p>
    <w:p w14:paraId="3501811A" w14:textId="77777777" w:rsidR="00BE2783" w:rsidRPr="00BE2783" w:rsidRDefault="00BE2783" w:rsidP="00BE2783">
      <w:pPr>
        <w:spacing w:line="276" w:lineRule="auto"/>
        <w:jc w:val="center"/>
        <w:rPr>
          <w:rFonts w:ascii="Arial Narrow" w:hAnsi="Arial Narrow"/>
          <w:b/>
          <w:bCs/>
          <w:sz w:val="24"/>
          <w:szCs w:val="24"/>
          <w:lang w:val="pt-BR"/>
        </w:rPr>
      </w:pPr>
      <w:r w:rsidRPr="00BE2783">
        <w:rPr>
          <w:rFonts w:ascii="Arial Narrow" w:hAnsi="Arial Narrow"/>
          <w:b/>
          <w:bCs/>
          <w:sz w:val="24"/>
          <w:szCs w:val="24"/>
          <w:lang w:val="pt-BR"/>
        </w:rPr>
        <w:t>Marcos Antônio Pimentel de Vasconcelos</w:t>
      </w:r>
    </w:p>
    <w:p w14:paraId="15C282D0" w14:textId="77777777" w:rsidR="00BE2783" w:rsidRPr="00BE2783" w:rsidRDefault="00BE2783" w:rsidP="00BE2783">
      <w:pPr>
        <w:spacing w:line="276" w:lineRule="auto"/>
        <w:jc w:val="center"/>
        <w:rPr>
          <w:rFonts w:ascii="Arial Narrow" w:hAnsi="Arial Narrow"/>
          <w:sz w:val="24"/>
          <w:szCs w:val="24"/>
          <w:lang w:val="pt-BR"/>
        </w:rPr>
      </w:pPr>
      <w:r w:rsidRPr="00BE2783">
        <w:rPr>
          <w:rFonts w:ascii="Arial Narrow" w:hAnsi="Arial Narrow"/>
          <w:sz w:val="24"/>
          <w:szCs w:val="24"/>
          <w:lang w:val="pt-BR"/>
        </w:rPr>
        <w:t>Secretário Municipal de Administração, Planejamento e Recursos Humanos</w:t>
      </w:r>
    </w:p>
    <w:p w14:paraId="40DCE2AA" w14:textId="62211A29" w:rsidR="004C1C82" w:rsidRPr="00BE2783" w:rsidRDefault="00BE2783" w:rsidP="00BE2783">
      <w:pPr>
        <w:spacing w:line="276" w:lineRule="auto"/>
        <w:jc w:val="center"/>
        <w:rPr>
          <w:rFonts w:ascii="Arial Narrow" w:hAnsi="Arial Narrow"/>
          <w:sz w:val="24"/>
          <w:szCs w:val="24"/>
        </w:rPr>
      </w:pPr>
      <w:r w:rsidRPr="00BE2783">
        <w:rPr>
          <w:rFonts w:ascii="Arial Narrow" w:hAnsi="Arial Narrow"/>
          <w:sz w:val="24"/>
          <w:szCs w:val="24"/>
          <w:lang w:val="pt-BR"/>
        </w:rPr>
        <w:t>Portaria nº 0101-001/2025</w:t>
      </w:r>
    </w:p>
    <w:p w14:paraId="031FD27A" w14:textId="355E97DC" w:rsidR="00B93937" w:rsidRPr="00C17413" w:rsidRDefault="004C1C82" w:rsidP="00E875B1">
      <w:pPr>
        <w:spacing w:line="276" w:lineRule="auto"/>
        <w:jc w:val="center"/>
        <w:rPr>
          <w:rFonts w:ascii="Arial Narrow" w:hAnsi="Arial Narrow"/>
          <w:b/>
          <w:sz w:val="24"/>
          <w:szCs w:val="24"/>
        </w:rPr>
      </w:pPr>
      <w:r w:rsidRPr="00C17413">
        <w:rPr>
          <w:rFonts w:ascii="Arial Narrow" w:hAnsi="Arial Narrow"/>
          <w:sz w:val="24"/>
          <w:szCs w:val="24"/>
        </w:rPr>
        <w:br w:type="page"/>
      </w:r>
      <w:r w:rsidR="00B93937" w:rsidRPr="00C17413">
        <w:rPr>
          <w:rFonts w:ascii="Arial Narrow" w:hAnsi="Arial Narrow"/>
          <w:b/>
          <w:sz w:val="24"/>
          <w:szCs w:val="24"/>
        </w:rPr>
        <w:lastRenderedPageBreak/>
        <w:t>EDITAL</w:t>
      </w:r>
    </w:p>
    <w:p w14:paraId="3157F665" w14:textId="503A7CF5" w:rsidR="00B93937" w:rsidRPr="00EF73BC" w:rsidRDefault="00DE70CF" w:rsidP="00E875B1">
      <w:pPr>
        <w:spacing w:line="276" w:lineRule="auto"/>
        <w:jc w:val="center"/>
        <w:rPr>
          <w:rFonts w:ascii="Arial Narrow" w:hAnsi="Arial Narrow"/>
          <w:b/>
          <w:sz w:val="24"/>
          <w:szCs w:val="24"/>
        </w:rPr>
      </w:pPr>
      <w:r w:rsidRPr="00EF73BC">
        <w:rPr>
          <w:rFonts w:ascii="Arial Narrow" w:hAnsi="Arial Narrow"/>
          <w:b/>
          <w:sz w:val="24"/>
          <w:szCs w:val="24"/>
        </w:rPr>
        <w:t xml:space="preserve">PREGÃO ELETRÔNICO N° </w:t>
      </w:r>
      <w:r w:rsidR="00BE2783" w:rsidRPr="00BE2783">
        <w:rPr>
          <w:rFonts w:ascii="Arial Narrow" w:hAnsi="Arial Narrow"/>
          <w:b/>
          <w:sz w:val="24"/>
          <w:szCs w:val="24"/>
        </w:rPr>
        <w:t>05/2026</w:t>
      </w:r>
    </w:p>
    <w:p w14:paraId="509C1088" w14:textId="2B098329" w:rsidR="00B93937" w:rsidRPr="00EF73BC" w:rsidRDefault="00B93937" w:rsidP="00E875B1">
      <w:pPr>
        <w:spacing w:line="276" w:lineRule="auto"/>
        <w:jc w:val="center"/>
        <w:rPr>
          <w:rFonts w:ascii="Arial Narrow" w:hAnsi="Arial Narrow"/>
          <w:b/>
          <w:sz w:val="24"/>
          <w:szCs w:val="24"/>
        </w:rPr>
      </w:pPr>
      <w:r w:rsidRPr="00EF73BC">
        <w:rPr>
          <w:rFonts w:ascii="Arial Narrow" w:hAnsi="Arial Narrow"/>
          <w:b/>
          <w:sz w:val="24"/>
          <w:szCs w:val="24"/>
        </w:rPr>
        <w:t>Pr</w:t>
      </w:r>
      <w:r w:rsidR="00DE70CF" w:rsidRPr="00EF73BC">
        <w:rPr>
          <w:rFonts w:ascii="Arial Narrow" w:hAnsi="Arial Narrow"/>
          <w:b/>
          <w:sz w:val="24"/>
          <w:szCs w:val="24"/>
        </w:rPr>
        <w:t>ocesso Administrativo nº</w:t>
      </w:r>
      <w:r w:rsidR="00FB5DDB" w:rsidRPr="00EF73BC">
        <w:rPr>
          <w:rFonts w:ascii="Arial Narrow" w:hAnsi="Arial Narrow"/>
          <w:b/>
          <w:sz w:val="24"/>
          <w:szCs w:val="24"/>
        </w:rPr>
        <w:t xml:space="preserve"> </w:t>
      </w:r>
      <w:r w:rsidR="00BE2783" w:rsidRPr="00BE2783">
        <w:rPr>
          <w:rFonts w:ascii="Arial Narrow" w:hAnsi="Arial Narrow"/>
          <w:b/>
          <w:bCs/>
          <w:color w:val="000000"/>
          <w:sz w:val="24"/>
          <w:szCs w:val="24"/>
        </w:rPr>
        <w:t>0223002/2026</w:t>
      </w:r>
    </w:p>
    <w:p w14:paraId="0E330E65" w14:textId="77777777" w:rsidR="00B93937" w:rsidRPr="00C17413" w:rsidRDefault="00B93937" w:rsidP="00E875B1">
      <w:pPr>
        <w:spacing w:line="276" w:lineRule="auto"/>
        <w:jc w:val="both"/>
        <w:rPr>
          <w:rFonts w:ascii="Arial Narrow" w:hAnsi="Arial Narrow"/>
          <w:sz w:val="24"/>
          <w:szCs w:val="24"/>
        </w:rPr>
      </w:pPr>
    </w:p>
    <w:p w14:paraId="61C443BF" w14:textId="6BFA00F8" w:rsidR="00B93937" w:rsidRPr="00107DE1" w:rsidRDefault="00B93937" w:rsidP="00E875B1">
      <w:pPr>
        <w:spacing w:line="276" w:lineRule="auto"/>
        <w:jc w:val="both"/>
        <w:rPr>
          <w:rFonts w:ascii="Arial Narrow" w:eastAsia="Times New Roman" w:hAnsi="Arial Narrow" w:cs="Times New Roman"/>
          <w:sz w:val="24"/>
          <w:szCs w:val="24"/>
        </w:rPr>
      </w:pPr>
      <w:r w:rsidRPr="00107DE1">
        <w:rPr>
          <w:rFonts w:ascii="Arial Narrow" w:hAnsi="Arial Narrow"/>
          <w:b/>
          <w:bCs/>
          <w:sz w:val="24"/>
          <w:szCs w:val="24"/>
        </w:rPr>
        <w:t xml:space="preserve">O MUNICÍPIO DE </w:t>
      </w:r>
      <w:r w:rsidR="008A3377" w:rsidRPr="00107DE1">
        <w:rPr>
          <w:rFonts w:ascii="Arial Narrow" w:hAnsi="Arial Narrow"/>
          <w:b/>
          <w:bCs/>
          <w:sz w:val="24"/>
          <w:szCs w:val="24"/>
        </w:rPr>
        <w:t>CHÃ PRETA</w:t>
      </w:r>
      <w:r w:rsidRPr="00107DE1">
        <w:rPr>
          <w:rFonts w:ascii="Arial Narrow" w:hAnsi="Arial Narrow"/>
          <w:sz w:val="24"/>
          <w:szCs w:val="24"/>
        </w:rPr>
        <w:t xml:space="preserve">, por intermédio da sua Comissão </w:t>
      </w:r>
      <w:r w:rsidR="008A3377" w:rsidRPr="00107DE1">
        <w:rPr>
          <w:rFonts w:ascii="Arial Narrow" w:hAnsi="Arial Narrow"/>
          <w:sz w:val="24"/>
          <w:szCs w:val="24"/>
        </w:rPr>
        <w:t>Contratação</w:t>
      </w:r>
      <w:r w:rsidRPr="00107DE1">
        <w:rPr>
          <w:rFonts w:ascii="Arial Narrow" w:hAnsi="Arial Narrow"/>
          <w:sz w:val="24"/>
          <w:szCs w:val="24"/>
        </w:rPr>
        <w:t xml:space="preserve">, designada pelo Exmo. Sr. Prefeito, instituída pela Portaria nº </w:t>
      </w:r>
      <w:r w:rsidR="00D8452F" w:rsidRPr="00107DE1">
        <w:rPr>
          <w:rFonts w:ascii="Arial Narrow" w:hAnsi="Arial Narrow"/>
          <w:sz w:val="24"/>
          <w:szCs w:val="24"/>
        </w:rPr>
        <w:t>0</w:t>
      </w:r>
      <w:r w:rsidR="0051650D">
        <w:rPr>
          <w:rFonts w:ascii="Arial Narrow" w:hAnsi="Arial Narrow"/>
          <w:sz w:val="24"/>
          <w:szCs w:val="24"/>
        </w:rPr>
        <w:t>6</w:t>
      </w:r>
      <w:r w:rsidR="00D8452F" w:rsidRPr="00107DE1">
        <w:rPr>
          <w:rFonts w:ascii="Arial Narrow" w:hAnsi="Arial Narrow"/>
          <w:sz w:val="24"/>
          <w:szCs w:val="24"/>
        </w:rPr>
        <w:t>01</w:t>
      </w:r>
      <w:r w:rsidR="008A3377" w:rsidRPr="00107DE1">
        <w:rPr>
          <w:rFonts w:ascii="Arial Narrow" w:hAnsi="Arial Narrow"/>
          <w:sz w:val="24"/>
          <w:szCs w:val="24"/>
        </w:rPr>
        <w:t>-00</w:t>
      </w:r>
      <w:r w:rsidR="0051650D">
        <w:rPr>
          <w:rFonts w:ascii="Arial Narrow" w:hAnsi="Arial Narrow"/>
          <w:sz w:val="24"/>
          <w:szCs w:val="24"/>
        </w:rPr>
        <w:t>5</w:t>
      </w:r>
      <w:r w:rsidRPr="00107DE1">
        <w:rPr>
          <w:rFonts w:ascii="Arial Narrow" w:hAnsi="Arial Narrow"/>
          <w:sz w:val="24"/>
          <w:szCs w:val="24"/>
        </w:rPr>
        <w:t>/202</w:t>
      </w:r>
      <w:r w:rsidR="0051650D">
        <w:rPr>
          <w:rFonts w:ascii="Arial Narrow" w:hAnsi="Arial Narrow"/>
          <w:sz w:val="24"/>
          <w:szCs w:val="24"/>
        </w:rPr>
        <w:t>6</w:t>
      </w:r>
      <w:r w:rsidR="00037E50" w:rsidRPr="00107DE1">
        <w:rPr>
          <w:rFonts w:ascii="Arial Narrow" w:hAnsi="Arial Narrow"/>
          <w:sz w:val="24"/>
          <w:szCs w:val="24"/>
        </w:rPr>
        <w:t>,</w:t>
      </w:r>
      <w:r w:rsidRPr="00107DE1">
        <w:rPr>
          <w:rFonts w:ascii="Arial Narrow" w:hAnsi="Arial Narrow"/>
          <w:sz w:val="24"/>
          <w:szCs w:val="24"/>
        </w:rPr>
        <w:t xml:space="preserve"> do dia </w:t>
      </w:r>
      <w:r w:rsidR="0051650D">
        <w:rPr>
          <w:rFonts w:ascii="Arial Narrow" w:hAnsi="Arial Narrow"/>
          <w:sz w:val="24"/>
          <w:szCs w:val="24"/>
        </w:rPr>
        <w:t>06</w:t>
      </w:r>
      <w:r w:rsidRPr="00107DE1">
        <w:rPr>
          <w:rFonts w:ascii="Arial Narrow" w:hAnsi="Arial Narrow"/>
          <w:sz w:val="24"/>
          <w:szCs w:val="24"/>
        </w:rPr>
        <w:t xml:space="preserve"> de </w:t>
      </w:r>
      <w:r w:rsidR="00D8452F" w:rsidRPr="00107DE1">
        <w:rPr>
          <w:rFonts w:ascii="Arial Narrow" w:hAnsi="Arial Narrow"/>
          <w:sz w:val="24"/>
          <w:szCs w:val="24"/>
        </w:rPr>
        <w:t>janeiro</w:t>
      </w:r>
      <w:r w:rsidRPr="00107DE1">
        <w:rPr>
          <w:rFonts w:ascii="Arial Narrow" w:hAnsi="Arial Narrow"/>
          <w:sz w:val="24"/>
          <w:szCs w:val="24"/>
        </w:rPr>
        <w:t xml:space="preserve"> de 202</w:t>
      </w:r>
      <w:r w:rsidR="0051650D">
        <w:rPr>
          <w:rFonts w:ascii="Arial Narrow" w:hAnsi="Arial Narrow"/>
          <w:sz w:val="24"/>
          <w:szCs w:val="24"/>
        </w:rPr>
        <w:t>6</w:t>
      </w:r>
      <w:r w:rsidRPr="00107DE1">
        <w:rPr>
          <w:rFonts w:ascii="Arial Narrow" w:hAnsi="Arial Narrow"/>
          <w:sz w:val="24"/>
          <w:szCs w:val="24"/>
        </w:rPr>
        <w:t>, torna público para o conhecimento dos interessados, que realizará licitação na modalidade PREGÃO, na forma ELETRÔ</w:t>
      </w:r>
      <w:r w:rsidR="00886077" w:rsidRPr="00107DE1">
        <w:rPr>
          <w:rFonts w:ascii="Arial Narrow" w:hAnsi="Arial Narrow"/>
          <w:sz w:val="24"/>
          <w:szCs w:val="24"/>
        </w:rPr>
        <w:t xml:space="preserve">NICA, do TIPO </w:t>
      </w:r>
      <w:r w:rsidR="007A61D1" w:rsidRPr="007A61D1">
        <w:rPr>
          <w:rFonts w:ascii="Arial Narrow" w:hAnsi="Arial Narrow"/>
          <w:b/>
          <w:sz w:val="24"/>
          <w:szCs w:val="24"/>
          <w:highlight w:val="yellow"/>
        </w:rPr>
        <w:t>M</w:t>
      </w:r>
      <w:r w:rsidR="008C31A4">
        <w:rPr>
          <w:rFonts w:ascii="Arial Narrow" w:hAnsi="Arial Narrow"/>
          <w:b/>
          <w:sz w:val="24"/>
          <w:szCs w:val="24"/>
          <w:highlight w:val="yellow"/>
        </w:rPr>
        <w:t xml:space="preserve">ENOR </w:t>
      </w:r>
      <w:r w:rsidR="008C31A4" w:rsidRPr="00F34D07">
        <w:rPr>
          <w:rFonts w:ascii="Arial Narrow" w:hAnsi="Arial Narrow"/>
          <w:b/>
          <w:sz w:val="24"/>
          <w:szCs w:val="24"/>
          <w:highlight w:val="yellow"/>
        </w:rPr>
        <w:t>PREÇO</w:t>
      </w:r>
      <w:r w:rsidRPr="00107DE1">
        <w:rPr>
          <w:rFonts w:ascii="Arial Narrow" w:hAnsi="Arial Narrow"/>
          <w:sz w:val="24"/>
          <w:szCs w:val="24"/>
        </w:rPr>
        <w:t xml:space="preserve">, sob o CRITÉRIO DE EMPREITADA POR </w:t>
      </w:r>
      <w:r w:rsidR="00230CF4" w:rsidRPr="00107DE1">
        <w:rPr>
          <w:rFonts w:ascii="Arial Narrow" w:hAnsi="Arial Narrow"/>
          <w:b/>
          <w:sz w:val="24"/>
          <w:szCs w:val="24"/>
          <w:highlight w:val="yellow"/>
        </w:rPr>
        <w:t>PR</w:t>
      </w:r>
      <w:r w:rsidR="00230CF4" w:rsidRPr="00B52260">
        <w:rPr>
          <w:rFonts w:ascii="Arial Narrow" w:hAnsi="Arial Narrow"/>
          <w:b/>
          <w:sz w:val="24"/>
          <w:szCs w:val="24"/>
          <w:highlight w:val="yellow"/>
        </w:rPr>
        <w:t xml:space="preserve">EÇO </w:t>
      </w:r>
      <w:r w:rsidR="00F34D07">
        <w:rPr>
          <w:rFonts w:ascii="Arial Narrow" w:hAnsi="Arial Narrow"/>
          <w:b/>
          <w:sz w:val="24"/>
          <w:szCs w:val="24"/>
          <w:highlight w:val="yellow"/>
        </w:rPr>
        <w:t>UNITÁRIO</w:t>
      </w:r>
      <w:r w:rsidRPr="00107DE1">
        <w:rPr>
          <w:rFonts w:ascii="Arial Narrow" w:hAnsi="Arial Narrow"/>
          <w:sz w:val="24"/>
          <w:szCs w:val="24"/>
        </w:rPr>
        <w:t>,</w:t>
      </w:r>
      <w:r w:rsidR="00A02E0A" w:rsidRPr="00107DE1">
        <w:rPr>
          <w:rFonts w:ascii="Arial Narrow" w:hAnsi="Arial Narrow"/>
          <w:sz w:val="24"/>
          <w:szCs w:val="24"/>
        </w:rPr>
        <w:t xml:space="preserve"> modo de disputa ABERTO, </w:t>
      </w:r>
      <w:r w:rsidRPr="00107DE1">
        <w:rPr>
          <w:rFonts w:ascii="Arial Narrow" w:hAnsi="Arial Narrow"/>
          <w:sz w:val="24"/>
          <w:szCs w:val="24"/>
        </w:rPr>
        <w:t xml:space="preserve">visando </w:t>
      </w:r>
      <w:r w:rsidR="00FB5DDB" w:rsidRPr="00107DE1">
        <w:rPr>
          <w:rFonts w:ascii="Arial Narrow" w:hAnsi="Arial Narrow"/>
          <w:sz w:val="24"/>
          <w:szCs w:val="24"/>
        </w:rPr>
        <w:t xml:space="preserve">o </w:t>
      </w:r>
      <w:r w:rsidR="00BE2783" w:rsidRPr="00BE2783">
        <w:rPr>
          <w:rFonts w:ascii="Arial Narrow" w:hAnsi="Arial Narrow"/>
          <w:b/>
          <w:bCs/>
          <w:color w:val="000000"/>
          <w:sz w:val="24"/>
          <w:szCs w:val="24"/>
          <w:lang w:val="pt-BR"/>
        </w:rPr>
        <w:t>REGISTRO DE PREÇOS PARA FUTURA E EVENTUAL AQUISIÇÃO DE PNEUS, PROTETORES E CÂMARAS DE AR, DESTINADOS À FROTA VEICULAR DA ADMINISTRAÇÃO PÚBLICA DO MUNICÍPIO DE CHÃ PRETA/AL</w:t>
      </w:r>
      <w:r w:rsidR="00DE70CF" w:rsidRPr="00107DE1">
        <w:rPr>
          <w:rFonts w:ascii="Arial Narrow" w:hAnsi="Arial Narrow"/>
          <w:bCs/>
          <w:sz w:val="24"/>
          <w:szCs w:val="24"/>
        </w:rPr>
        <w:t xml:space="preserve">, </w:t>
      </w:r>
      <w:r w:rsidRPr="00107DE1">
        <w:rPr>
          <w:rFonts w:ascii="Arial Narrow" w:hAnsi="Arial Narrow"/>
          <w:sz w:val="24"/>
          <w:szCs w:val="24"/>
        </w:rPr>
        <w:t xml:space="preserve">conforme solicitação da Secretaria Municipal de </w:t>
      </w:r>
      <w:r w:rsidR="00BE2783">
        <w:rPr>
          <w:rFonts w:ascii="Arial Narrow" w:hAnsi="Arial Narrow"/>
          <w:sz w:val="24"/>
          <w:szCs w:val="24"/>
        </w:rPr>
        <w:t>Administração, Planejamento e Recursos Humanos</w:t>
      </w:r>
      <w:r w:rsidRPr="00107DE1">
        <w:rPr>
          <w:rFonts w:ascii="Arial Narrow" w:hAnsi="Arial Narrow"/>
          <w:sz w:val="24"/>
          <w:szCs w:val="24"/>
        </w:rPr>
        <w:t>, obedecendo rigorosamente aos termos, especificações, instruções e condições conti</w:t>
      </w:r>
      <w:r w:rsidR="00641FDB" w:rsidRPr="00107DE1">
        <w:rPr>
          <w:rFonts w:ascii="Arial Narrow" w:hAnsi="Arial Narrow"/>
          <w:sz w:val="24"/>
          <w:szCs w:val="24"/>
        </w:rPr>
        <w:t xml:space="preserve">das neste Edital e seus Anexos, obedecendo as determinações </w:t>
      </w:r>
      <w:r w:rsidR="00641FDB" w:rsidRPr="00107DE1">
        <w:rPr>
          <w:rFonts w:ascii="Arial Narrow" w:hAnsi="Arial Narrow" w:cs="Times New Roman"/>
          <w:b/>
          <w:bCs/>
          <w:sz w:val="24"/>
          <w:szCs w:val="24"/>
        </w:rPr>
        <w:t>estabelecidas no Termo de Referência</w:t>
      </w:r>
      <w:r w:rsidR="00641FDB" w:rsidRPr="00107DE1">
        <w:rPr>
          <w:rFonts w:ascii="Arial Narrow" w:eastAsia="Times New Roman" w:hAnsi="Arial Narrow" w:cs="Times New Roman"/>
          <w:sz w:val="24"/>
          <w:szCs w:val="24"/>
        </w:rPr>
        <w:t xml:space="preserve">, </w:t>
      </w:r>
      <w:r w:rsidR="00641FDB" w:rsidRPr="00107DE1">
        <w:rPr>
          <w:rFonts w:ascii="Arial Narrow" w:hAnsi="Arial Narrow" w:cs="Times New Roman"/>
          <w:sz w:val="24"/>
          <w:szCs w:val="24"/>
        </w:rPr>
        <w:t xml:space="preserve">nos termos da </w:t>
      </w:r>
      <w:r w:rsidR="00641FDB" w:rsidRPr="00107DE1">
        <w:rPr>
          <w:rFonts w:ascii="Arial Narrow" w:hAnsi="Arial Narrow" w:cs="Times New Roman"/>
          <w:b/>
          <w:sz w:val="24"/>
          <w:szCs w:val="24"/>
        </w:rPr>
        <w:t>Lei 14.133/2021,</w:t>
      </w:r>
      <w:r w:rsidR="00641FDB" w:rsidRPr="00107DE1">
        <w:rPr>
          <w:rFonts w:ascii="Arial Narrow" w:hAnsi="Arial Narrow" w:cs="Times New Roman"/>
          <w:sz w:val="24"/>
          <w:szCs w:val="24"/>
        </w:rPr>
        <w:t xml:space="preserve"> de 1º de abril de 2021, da Lei Complementar 123/2006, de 14 de dezembro de 2006 e demais legislação aplicável e, ainda, mediante as condições estabelecidas neste Edital</w:t>
      </w:r>
      <w:r w:rsidR="00641FDB" w:rsidRPr="00107DE1">
        <w:rPr>
          <w:rFonts w:ascii="Arial Narrow" w:eastAsia="Times New Roman" w:hAnsi="Arial Narrow" w:cs="Times New Roman"/>
          <w:sz w:val="24"/>
          <w:szCs w:val="24"/>
        </w:rPr>
        <w:t>.</w:t>
      </w:r>
    </w:p>
    <w:p w14:paraId="63B7C787" w14:textId="77777777" w:rsidR="00641FDB" w:rsidRPr="00C17413" w:rsidRDefault="00641FDB" w:rsidP="00E875B1">
      <w:pPr>
        <w:spacing w:line="276" w:lineRule="auto"/>
        <w:jc w:val="both"/>
        <w:rPr>
          <w:rFonts w:ascii="Arial Narrow" w:hAnsi="Arial Narrow"/>
          <w:sz w:val="24"/>
          <w:szCs w:val="24"/>
        </w:rPr>
      </w:pPr>
    </w:p>
    <w:p w14:paraId="03789C67" w14:textId="67EB24CF" w:rsidR="00B93937" w:rsidRPr="00037E50" w:rsidRDefault="00641FDB" w:rsidP="00E875B1">
      <w:pPr>
        <w:spacing w:line="276" w:lineRule="auto"/>
        <w:jc w:val="both"/>
        <w:rPr>
          <w:rFonts w:ascii="Arial Narrow" w:hAnsi="Arial Narrow"/>
          <w:b/>
          <w:sz w:val="28"/>
          <w:szCs w:val="28"/>
          <w:highlight w:val="yellow"/>
        </w:rPr>
      </w:pPr>
      <w:r w:rsidRPr="00037E50">
        <w:rPr>
          <w:rFonts w:ascii="Arial Narrow" w:hAnsi="Arial Narrow"/>
          <w:b/>
          <w:sz w:val="28"/>
          <w:szCs w:val="28"/>
          <w:highlight w:val="yellow"/>
        </w:rPr>
        <w:t xml:space="preserve">DATA DA SESSÃO: </w:t>
      </w:r>
      <w:r w:rsidR="00581071">
        <w:rPr>
          <w:rFonts w:ascii="Arial Narrow" w:hAnsi="Arial Narrow"/>
          <w:b/>
          <w:sz w:val="28"/>
          <w:szCs w:val="28"/>
          <w:highlight w:val="yellow"/>
        </w:rPr>
        <w:t>20</w:t>
      </w:r>
      <w:r w:rsidR="009B4037">
        <w:rPr>
          <w:rFonts w:ascii="Arial Narrow" w:hAnsi="Arial Narrow"/>
          <w:b/>
          <w:sz w:val="28"/>
          <w:szCs w:val="28"/>
          <w:highlight w:val="yellow"/>
        </w:rPr>
        <w:t>/</w:t>
      </w:r>
      <w:r w:rsidR="005D3818">
        <w:rPr>
          <w:rFonts w:ascii="Arial Narrow" w:hAnsi="Arial Narrow"/>
          <w:b/>
          <w:sz w:val="28"/>
          <w:szCs w:val="28"/>
          <w:highlight w:val="yellow"/>
        </w:rPr>
        <w:t>03</w:t>
      </w:r>
      <w:r w:rsidR="009B4037">
        <w:rPr>
          <w:rFonts w:ascii="Arial Narrow" w:hAnsi="Arial Narrow"/>
          <w:b/>
          <w:sz w:val="28"/>
          <w:szCs w:val="28"/>
          <w:highlight w:val="yellow"/>
        </w:rPr>
        <w:t>/202</w:t>
      </w:r>
      <w:r w:rsidR="00E65B1E">
        <w:rPr>
          <w:rFonts w:ascii="Arial Narrow" w:hAnsi="Arial Narrow"/>
          <w:b/>
          <w:sz w:val="28"/>
          <w:szCs w:val="28"/>
          <w:highlight w:val="yellow"/>
        </w:rPr>
        <w:t>6</w:t>
      </w:r>
      <w:r w:rsidR="00230CF4" w:rsidRPr="00037E50">
        <w:rPr>
          <w:rFonts w:ascii="Arial Narrow" w:hAnsi="Arial Narrow"/>
          <w:b/>
          <w:sz w:val="28"/>
          <w:szCs w:val="28"/>
          <w:highlight w:val="yellow"/>
        </w:rPr>
        <w:t xml:space="preserve"> </w:t>
      </w:r>
    </w:p>
    <w:p w14:paraId="4BAAE958" w14:textId="20467791" w:rsidR="00B93937" w:rsidRPr="00037E50" w:rsidRDefault="00641FDB" w:rsidP="00E875B1">
      <w:pPr>
        <w:spacing w:line="276" w:lineRule="auto"/>
        <w:jc w:val="both"/>
        <w:rPr>
          <w:rFonts w:ascii="Arial Narrow" w:hAnsi="Arial Narrow"/>
          <w:b/>
          <w:sz w:val="28"/>
          <w:szCs w:val="28"/>
          <w:highlight w:val="yellow"/>
        </w:rPr>
      </w:pPr>
      <w:r w:rsidRPr="00037E50">
        <w:rPr>
          <w:rFonts w:ascii="Arial Narrow" w:hAnsi="Arial Narrow"/>
          <w:b/>
          <w:sz w:val="28"/>
          <w:szCs w:val="28"/>
          <w:highlight w:val="yellow"/>
        </w:rPr>
        <w:t xml:space="preserve">HORÁRIO: </w:t>
      </w:r>
      <w:r w:rsidR="00F6684B">
        <w:rPr>
          <w:rFonts w:ascii="Arial Narrow" w:hAnsi="Arial Narrow"/>
          <w:b/>
          <w:sz w:val="28"/>
          <w:szCs w:val="28"/>
          <w:highlight w:val="yellow"/>
        </w:rPr>
        <w:t>09</w:t>
      </w:r>
      <w:r w:rsidR="00C44104">
        <w:rPr>
          <w:rFonts w:ascii="Arial Narrow" w:hAnsi="Arial Narrow"/>
          <w:b/>
          <w:sz w:val="28"/>
          <w:szCs w:val="28"/>
          <w:highlight w:val="yellow"/>
        </w:rPr>
        <w:t>h30min</w:t>
      </w:r>
      <w:r w:rsidRPr="00037E50">
        <w:rPr>
          <w:rFonts w:ascii="Arial Narrow" w:hAnsi="Arial Narrow"/>
          <w:b/>
          <w:sz w:val="28"/>
          <w:szCs w:val="28"/>
          <w:highlight w:val="yellow"/>
        </w:rPr>
        <w:t xml:space="preserve"> – HORÁRIO DE BRASÍLIA</w:t>
      </w:r>
    </w:p>
    <w:p w14:paraId="3FBCC668" w14:textId="308EB0E3" w:rsidR="00B93937" w:rsidRPr="00037E50" w:rsidRDefault="00641FDB" w:rsidP="00E875B1">
      <w:pPr>
        <w:spacing w:line="276" w:lineRule="auto"/>
        <w:jc w:val="both"/>
        <w:rPr>
          <w:rFonts w:ascii="Arial Narrow" w:hAnsi="Arial Narrow"/>
          <w:b/>
          <w:sz w:val="28"/>
          <w:szCs w:val="28"/>
        </w:rPr>
      </w:pPr>
      <w:r w:rsidRPr="00037E50">
        <w:rPr>
          <w:rFonts w:ascii="Arial Narrow" w:hAnsi="Arial Narrow"/>
          <w:b/>
          <w:sz w:val="28"/>
          <w:szCs w:val="28"/>
          <w:highlight w:val="yellow"/>
        </w:rPr>
        <w:t>LOCAL: PORTAL</w:t>
      </w:r>
      <w:r w:rsidR="00633CEE">
        <w:rPr>
          <w:rFonts w:ascii="Arial Narrow" w:hAnsi="Arial Narrow"/>
          <w:b/>
          <w:sz w:val="28"/>
          <w:szCs w:val="28"/>
          <w:highlight w:val="yellow"/>
        </w:rPr>
        <w:t xml:space="preserve"> BNC</w:t>
      </w:r>
      <w:r w:rsidRPr="00037E50">
        <w:rPr>
          <w:rFonts w:ascii="Arial Narrow" w:hAnsi="Arial Narrow"/>
          <w:b/>
          <w:sz w:val="28"/>
          <w:szCs w:val="28"/>
          <w:highlight w:val="yellow"/>
        </w:rPr>
        <w:t xml:space="preserve"> – </w:t>
      </w:r>
      <w:r w:rsidR="00633CEE" w:rsidRPr="00037E50">
        <w:rPr>
          <w:rFonts w:ascii="Arial Narrow" w:hAnsi="Arial Narrow"/>
          <w:b/>
          <w:sz w:val="28"/>
          <w:szCs w:val="28"/>
          <w:highlight w:val="yellow"/>
        </w:rPr>
        <w:t>http</w:t>
      </w:r>
      <w:r w:rsidR="00633CEE">
        <w:rPr>
          <w:rFonts w:ascii="Arial Narrow" w:hAnsi="Arial Narrow"/>
          <w:b/>
          <w:sz w:val="28"/>
          <w:szCs w:val="28"/>
          <w:highlight w:val="yellow"/>
        </w:rPr>
        <w:t>s</w:t>
      </w:r>
      <w:r w:rsidR="00633CEE" w:rsidRPr="00037E50">
        <w:rPr>
          <w:rFonts w:ascii="Arial Narrow" w:hAnsi="Arial Narrow"/>
          <w:b/>
          <w:sz w:val="28"/>
          <w:szCs w:val="28"/>
          <w:highlight w:val="yellow"/>
        </w:rPr>
        <w:t>://bnc.org.br/</w:t>
      </w:r>
    </w:p>
    <w:p w14:paraId="48144EEF" w14:textId="77777777" w:rsidR="00B93937" w:rsidRPr="00C17413" w:rsidRDefault="00B93937" w:rsidP="00E875B1">
      <w:pPr>
        <w:spacing w:line="276" w:lineRule="auto"/>
        <w:jc w:val="both"/>
        <w:rPr>
          <w:rFonts w:ascii="Arial Narrow" w:hAnsi="Arial Narrow"/>
          <w:sz w:val="24"/>
          <w:szCs w:val="24"/>
        </w:rPr>
      </w:pPr>
    </w:p>
    <w:p w14:paraId="4E2507C8" w14:textId="239771F7" w:rsidR="00B93937" w:rsidRPr="00AF4889" w:rsidRDefault="00B93937" w:rsidP="00E875B1">
      <w:pPr>
        <w:spacing w:line="276" w:lineRule="auto"/>
        <w:jc w:val="both"/>
        <w:rPr>
          <w:rFonts w:ascii="Arial Narrow" w:hAnsi="Arial Narrow"/>
          <w:b/>
          <w:sz w:val="24"/>
          <w:szCs w:val="24"/>
        </w:rPr>
      </w:pPr>
      <w:r w:rsidRPr="00AF4889">
        <w:rPr>
          <w:rFonts w:ascii="Arial Narrow" w:hAnsi="Arial Narrow"/>
          <w:b/>
          <w:sz w:val="24"/>
          <w:szCs w:val="24"/>
        </w:rPr>
        <w:t>1.</w:t>
      </w:r>
      <w:r w:rsidR="00AF4889" w:rsidRPr="00AF4889">
        <w:rPr>
          <w:rFonts w:ascii="Arial Narrow" w:hAnsi="Arial Narrow"/>
          <w:b/>
          <w:sz w:val="24"/>
          <w:szCs w:val="24"/>
        </w:rPr>
        <w:t xml:space="preserve"> </w:t>
      </w:r>
      <w:r w:rsidRPr="00AF4889">
        <w:rPr>
          <w:rFonts w:ascii="Arial Narrow" w:hAnsi="Arial Narrow"/>
          <w:b/>
          <w:sz w:val="24"/>
          <w:szCs w:val="24"/>
        </w:rPr>
        <w:t>DO OBJETO</w:t>
      </w:r>
    </w:p>
    <w:p w14:paraId="7DA85F24" w14:textId="7330C5A2"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1.1.</w:t>
      </w:r>
      <w:r w:rsidR="00AF4889">
        <w:rPr>
          <w:rFonts w:ascii="Arial Narrow" w:hAnsi="Arial Narrow"/>
          <w:sz w:val="24"/>
          <w:szCs w:val="24"/>
        </w:rPr>
        <w:t xml:space="preserve"> </w:t>
      </w:r>
      <w:r w:rsidRPr="00C17413">
        <w:rPr>
          <w:rFonts w:ascii="Arial Narrow" w:hAnsi="Arial Narrow"/>
          <w:sz w:val="24"/>
          <w:szCs w:val="24"/>
        </w:rPr>
        <w:t xml:space="preserve">O objeto da presente </w:t>
      </w:r>
      <w:r w:rsidRPr="00107DE1">
        <w:rPr>
          <w:rFonts w:ascii="Arial Narrow" w:hAnsi="Arial Narrow"/>
          <w:sz w:val="24"/>
          <w:szCs w:val="24"/>
        </w:rPr>
        <w:t xml:space="preserve">licitação é o </w:t>
      </w:r>
      <w:r w:rsidR="00BE2783" w:rsidRPr="00BE2783">
        <w:rPr>
          <w:rFonts w:ascii="Arial Narrow" w:hAnsi="Arial Narrow"/>
          <w:b/>
          <w:bCs/>
          <w:color w:val="000000"/>
          <w:sz w:val="24"/>
          <w:szCs w:val="24"/>
          <w:lang w:val="pt-BR"/>
        </w:rPr>
        <w:t>REGISTRO DE PREÇOS PARA FUTURA E EVENTUAL AQUISIÇÃO DE PNEUS, PROTETORES E CÂMARAS DE AR, DESTINADOS À FROTA VEICULAR DA ADMINISTRAÇÃO PÚBLICA DO MUNICÍPIO DE CHÃ PRETA/AL</w:t>
      </w:r>
      <w:r w:rsidR="00EF0293" w:rsidRPr="00107DE1">
        <w:rPr>
          <w:rFonts w:ascii="Arial Narrow" w:hAnsi="Arial Narrow"/>
          <w:bCs/>
          <w:sz w:val="24"/>
          <w:szCs w:val="24"/>
          <w:lang w:eastAsia="pt-BR"/>
        </w:rPr>
        <w:t xml:space="preserve">, </w:t>
      </w:r>
      <w:r w:rsidRPr="00107DE1">
        <w:rPr>
          <w:rFonts w:ascii="Arial Narrow" w:hAnsi="Arial Narrow"/>
          <w:sz w:val="24"/>
          <w:szCs w:val="24"/>
        </w:rPr>
        <w:t>conforme</w:t>
      </w:r>
      <w:r w:rsidRPr="00C17413">
        <w:rPr>
          <w:rFonts w:ascii="Arial Narrow" w:hAnsi="Arial Narrow"/>
          <w:sz w:val="24"/>
          <w:szCs w:val="24"/>
        </w:rPr>
        <w:t xml:space="preserve"> condições, quantidades, exigências e especificações discriminadas no Termo de Referência e demais documentos anexos a este Edital.</w:t>
      </w:r>
    </w:p>
    <w:p w14:paraId="3F56DFF7" w14:textId="1FD31FDC" w:rsidR="00886077" w:rsidRPr="00C17413" w:rsidRDefault="00886077" w:rsidP="00E875B1">
      <w:pPr>
        <w:pStyle w:val="PargrafodaLista"/>
        <w:tabs>
          <w:tab w:val="left" w:pos="482"/>
          <w:tab w:val="left" w:pos="709"/>
        </w:tabs>
        <w:spacing w:line="276" w:lineRule="auto"/>
        <w:ind w:left="0" w:firstLine="0"/>
        <w:rPr>
          <w:rFonts w:ascii="Arial Narrow" w:hAnsi="Arial Narrow"/>
          <w:sz w:val="24"/>
          <w:szCs w:val="24"/>
        </w:rPr>
      </w:pPr>
      <w:r w:rsidRPr="00C17413">
        <w:rPr>
          <w:rFonts w:ascii="Arial Narrow" w:hAnsi="Arial Narrow"/>
          <w:sz w:val="24"/>
          <w:szCs w:val="24"/>
        </w:rPr>
        <w:t xml:space="preserve">1.2. A licitação será dividida em itens, conforme tabela constante do Termo de Referência, facultando-se ao licitante a participação em quantos itens forem de seu interesse. </w:t>
      </w:r>
    </w:p>
    <w:p w14:paraId="02DAD230" w14:textId="4141B4DC" w:rsidR="00886077" w:rsidRPr="00C17413" w:rsidRDefault="00886077" w:rsidP="00E875B1">
      <w:pPr>
        <w:pStyle w:val="PargrafodaLista"/>
        <w:tabs>
          <w:tab w:val="left" w:pos="482"/>
          <w:tab w:val="left" w:pos="709"/>
        </w:tabs>
        <w:spacing w:line="276" w:lineRule="auto"/>
        <w:ind w:left="0" w:firstLine="0"/>
        <w:rPr>
          <w:rFonts w:ascii="Arial Narrow" w:hAnsi="Arial Narrow"/>
          <w:sz w:val="24"/>
          <w:szCs w:val="24"/>
        </w:rPr>
      </w:pPr>
      <w:r w:rsidRPr="00C17413">
        <w:rPr>
          <w:rFonts w:ascii="Arial Narrow" w:hAnsi="Arial Narrow"/>
          <w:sz w:val="24"/>
          <w:szCs w:val="24"/>
        </w:rPr>
        <w:t xml:space="preserve">1.3. O critério de julgamento adotado será o </w:t>
      </w:r>
      <w:r w:rsidR="008C31A4" w:rsidRPr="007A61D1">
        <w:rPr>
          <w:rFonts w:ascii="Arial Narrow" w:hAnsi="Arial Narrow"/>
          <w:b/>
          <w:sz w:val="24"/>
          <w:szCs w:val="24"/>
          <w:highlight w:val="yellow"/>
        </w:rPr>
        <w:t>M</w:t>
      </w:r>
      <w:r w:rsidR="008C31A4">
        <w:rPr>
          <w:rFonts w:ascii="Arial Narrow" w:hAnsi="Arial Narrow"/>
          <w:b/>
          <w:sz w:val="24"/>
          <w:szCs w:val="24"/>
          <w:highlight w:val="yellow"/>
        </w:rPr>
        <w:t>ENOR PREÇO POR LOTE</w:t>
      </w:r>
      <w:r w:rsidRPr="00C17413">
        <w:rPr>
          <w:rFonts w:ascii="Arial Narrow" w:hAnsi="Arial Narrow"/>
          <w:sz w:val="24"/>
          <w:szCs w:val="24"/>
        </w:rPr>
        <w:t>, observadas as exigências contidas neste Edital e seus Anexos quanto às especificações do objeto.</w:t>
      </w:r>
    </w:p>
    <w:p w14:paraId="1FBE2B8B" w14:textId="77777777" w:rsidR="00886077" w:rsidRPr="00C17413" w:rsidRDefault="00886077" w:rsidP="00E875B1">
      <w:pPr>
        <w:spacing w:line="276" w:lineRule="auto"/>
        <w:jc w:val="both"/>
        <w:rPr>
          <w:rFonts w:ascii="Arial Narrow" w:hAnsi="Arial Narrow"/>
          <w:sz w:val="24"/>
          <w:szCs w:val="24"/>
        </w:rPr>
      </w:pPr>
    </w:p>
    <w:p w14:paraId="6D4D0D1B" w14:textId="3093725F" w:rsidR="00564605" w:rsidRPr="00AF4889" w:rsidRDefault="00564605" w:rsidP="00E875B1">
      <w:pPr>
        <w:spacing w:line="276" w:lineRule="auto"/>
        <w:jc w:val="both"/>
        <w:rPr>
          <w:rFonts w:ascii="Arial Narrow" w:hAnsi="Arial Narrow"/>
          <w:b/>
          <w:sz w:val="24"/>
          <w:szCs w:val="24"/>
        </w:rPr>
      </w:pPr>
      <w:r w:rsidRPr="00AF4889">
        <w:rPr>
          <w:rFonts w:ascii="Arial Narrow" w:hAnsi="Arial Narrow"/>
          <w:b/>
          <w:sz w:val="24"/>
          <w:szCs w:val="24"/>
        </w:rPr>
        <w:t>2.</w:t>
      </w:r>
      <w:r w:rsidR="00AF4889" w:rsidRPr="00AF4889">
        <w:rPr>
          <w:rFonts w:ascii="Arial Narrow" w:hAnsi="Arial Narrow"/>
          <w:b/>
          <w:sz w:val="24"/>
          <w:szCs w:val="24"/>
        </w:rPr>
        <w:t xml:space="preserve"> </w:t>
      </w:r>
      <w:r w:rsidRPr="00AF4889">
        <w:rPr>
          <w:rFonts w:ascii="Arial Narrow" w:hAnsi="Arial Narrow"/>
          <w:b/>
          <w:sz w:val="24"/>
          <w:szCs w:val="24"/>
        </w:rPr>
        <w:t>DA DOTAÇÃO ORÇAMENTÁRIA</w:t>
      </w:r>
    </w:p>
    <w:p w14:paraId="2A1B6771" w14:textId="4A0E059F" w:rsidR="00564605" w:rsidRPr="006322F5" w:rsidRDefault="00564605" w:rsidP="00E875B1">
      <w:pPr>
        <w:spacing w:line="276" w:lineRule="auto"/>
        <w:jc w:val="both"/>
        <w:rPr>
          <w:rFonts w:ascii="Arial Narrow" w:hAnsi="Arial Narrow"/>
          <w:sz w:val="24"/>
          <w:szCs w:val="24"/>
        </w:rPr>
      </w:pPr>
      <w:r w:rsidRPr="00C17413">
        <w:rPr>
          <w:rFonts w:ascii="Arial Narrow" w:hAnsi="Arial Narrow"/>
          <w:sz w:val="24"/>
          <w:szCs w:val="24"/>
        </w:rPr>
        <w:t>2.1.</w:t>
      </w:r>
      <w:r w:rsidR="00AF4889">
        <w:rPr>
          <w:rFonts w:ascii="Arial Narrow" w:hAnsi="Arial Narrow"/>
          <w:sz w:val="24"/>
          <w:szCs w:val="24"/>
        </w:rPr>
        <w:t xml:space="preserve"> </w:t>
      </w:r>
      <w:r w:rsidRPr="00C17413">
        <w:rPr>
          <w:rFonts w:ascii="Arial Narrow" w:hAnsi="Arial Narrow"/>
          <w:sz w:val="24"/>
          <w:szCs w:val="24"/>
        </w:rPr>
        <w:t xml:space="preserve">As despesas para atender a esta licitação estão programadas em dotação orçamentária própria, prevista no orçamento para o exercício de </w:t>
      </w:r>
      <w:r w:rsidRPr="00C17413">
        <w:rPr>
          <w:rFonts w:ascii="Arial Narrow" w:hAnsi="Arial Narrow"/>
          <w:b/>
          <w:sz w:val="24"/>
          <w:szCs w:val="24"/>
        </w:rPr>
        <w:t>202</w:t>
      </w:r>
      <w:r w:rsidR="0006684E">
        <w:rPr>
          <w:rFonts w:ascii="Arial Narrow" w:hAnsi="Arial Narrow"/>
          <w:b/>
          <w:sz w:val="24"/>
          <w:szCs w:val="24"/>
        </w:rPr>
        <w:t>6</w:t>
      </w:r>
      <w:r w:rsidRPr="00C17413">
        <w:rPr>
          <w:rFonts w:ascii="Arial Narrow" w:hAnsi="Arial Narrow"/>
          <w:sz w:val="24"/>
          <w:szCs w:val="24"/>
        </w:rPr>
        <w:t>, na classific</w:t>
      </w:r>
      <w:r w:rsidRPr="006322F5">
        <w:rPr>
          <w:rFonts w:ascii="Arial Narrow" w:hAnsi="Arial Narrow"/>
          <w:sz w:val="24"/>
          <w:szCs w:val="24"/>
        </w:rPr>
        <w:t>ação abaixo:</w:t>
      </w:r>
    </w:p>
    <w:p w14:paraId="51124782"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 xml:space="preserve">Órgão: </w:t>
      </w:r>
      <w:r w:rsidRPr="005D3818">
        <w:rPr>
          <w:rFonts w:ascii="Arial Narrow" w:hAnsi="Arial Narrow"/>
          <w:sz w:val="24"/>
          <w:szCs w:val="24"/>
          <w:lang w:val="pt-BR" w:eastAsia="pt-BR"/>
        </w:rPr>
        <w:t>02 - Gabinete do Prefeito</w:t>
      </w:r>
    </w:p>
    <w:p w14:paraId="454E3352"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Unidade Orçamentária:</w:t>
      </w:r>
      <w:r w:rsidRPr="005D3818">
        <w:rPr>
          <w:rFonts w:ascii="Arial Narrow" w:hAnsi="Arial Narrow"/>
          <w:sz w:val="24"/>
          <w:szCs w:val="24"/>
          <w:lang w:val="pt-BR" w:eastAsia="pt-BR"/>
        </w:rPr>
        <w:t xml:space="preserve"> 0002 - Gabinete do Prefeito</w:t>
      </w:r>
    </w:p>
    <w:p w14:paraId="6413BC9C"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Estrutura Programática:</w:t>
      </w:r>
      <w:r w:rsidRPr="005D3818">
        <w:rPr>
          <w:rFonts w:ascii="Arial Narrow" w:hAnsi="Arial Narrow"/>
          <w:sz w:val="24"/>
          <w:szCs w:val="24"/>
          <w:lang w:val="pt-BR" w:eastAsia="pt-BR"/>
        </w:rPr>
        <w:t xml:space="preserve"> 02.0002.04.122.0002.2005 - Manutenção das Atividades do Gabinete do Prefeito</w:t>
      </w:r>
    </w:p>
    <w:p w14:paraId="6437951F"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Elemento de Despesa:</w:t>
      </w:r>
      <w:r w:rsidRPr="005D3818">
        <w:rPr>
          <w:rFonts w:ascii="Arial Narrow" w:hAnsi="Arial Narrow"/>
          <w:sz w:val="24"/>
          <w:szCs w:val="24"/>
          <w:lang w:val="pt-BR" w:eastAsia="pt-BR"/>
        </w:rPr>
        <w:t xml:space="preserve"> 3390.30.00.00.00.0000 - 1500.00.000 - Material de Consumo</w:t>
      </w:r>
    </w:p>
    <w:p w14:paraId="4360A80B"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p>
    <w:p w14:paraId="6E1B8968"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 xml:space="preserve">Órgão: </w:t>
      </w:r>
      <w:r w:rsidRPr="005D3818">
        <w:rPr>
          <w:rFonts w:ascii="Arial Narrow" w:hAnsi="Arial Narrow"/>
          <w:sz w:val="24"/>
          <w:szCs w:val="24"/>
          <w:lang w:val="pt-BR" w:eastAsia="pt-BR"/>
        </w:rPr>
        <w:t>03 - Secretaria Municipal de Administração, Planejamento e Recursos Humanos</w:t>
      </w:r>
    </w:p>
    <w:p w14:paraId="31734BB3"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lastRenderedPageBreak/>
        <w:t>Unidade Orçamentária:</w:t>
      </w:r>
      <w:r w:rsidRPr="005D3818">
        <w:rPr>
          <w:rFonts w:ascii="Arial Narrow" w:hAnsi="Arial Narrow"/>
          <w:sz w:val="24"/>
          <w:szCs w:val="24"/>
          <w:lang w:val="pt-BR" w:eastAsia="pt-BR"/>
        </w:rPr>
        <w:t xml:space="preserve"> 0003 - Secretaria Municipal de Administração, Planejamento e Recursos Humanos</w:t>
      </w:r>
    </w:p>
    <w:p w14:paraId="2F2BE1AD"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Estrutura Programática:</w:t>
      </w:r>
      <w:r w:rsidRPr="005D3818">
        <w:rPr>
          <w:rFonts w:ascii="Arial Narrow" w:hAnsi="Arial Narrow"/>
          <w:sz w:val="24"/>
          <w:szCs w:val="24"/>
          <w:lang w:val="pt-BR" w:eastAsia="pt-BR"/>
        </w:rPr>
        <w:t xml:space="preserve"> 03.0003.04.122.0013.2006 - Manutenção das Atividades da Secretaria de Administração, Planejamento e Recursos Humanos</w:t>
      </w:r>
    </w:p>
    <w:p w14:paraId="417D86E9"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Elemento de Despesa:</w:t>
      </w:r>
      <w:r w:rsidRPr="005D3818">
        <w:rPr>
          <w:rFonts w:ascii="Arial Narrow" w:hAnsi="Arial Narrow"/>
          <w:sz w:val="24"/>
          <w:szCs w:val="24"/>
          <w:lang w:val="pt-BR" w:eastAsia="pt-BR"/>
        </w:rPr>
        <w:t xml:space="preserve"> 3390.30.00.00.00.0000 - 1500.00.000 - Material de Consumo</w:t>
      </w:r>
    </w:p>
    <w:p w14:paraId="07AD630D"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p>
    <w:p w14:paraId="21BDAB5D"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 xml:space="preserve">Órgão: </w:t>
      </w:r>
      <w:r w:rsidRPr="005D3818">
        <w:rPr>
          <w:rFonts w:ascii="Arial Narrow" w:hAnsi="Arial Narrow"/>
          <w:sz w:val="24"/>
          <w:szCs w:val="24"/>
          <w:lang w:val="pt-BR" w:eastAsia="pt-BR"/>
        </w:rPr>
        <w:t>05 - Secretaria Municipal de Educação</w:t>
      </w:r>
    </w:p>
    <w:p w14:paraId="0463C6C3"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Unidade Orçamentária:</w:t>
      </w:r>
      <w:r w:rsidRPr="005D3818">
        <w:rPr>
          <w:rFonts w:ascii="Arial Narrow" w:hAnsi="Arial Narrow"/>
          <w:sz w:val="24"/>
          <w:szCs w:val="24"/>
          <w:lang w:val="pt-BR" w:eastAsia="pt-BR"/>
        </w:rPr>
        <w:t xml:space="preserve"> 0008 - Fundo Municipal de Educação</w:t>
      </w:r>
    </w:p>
    <w:p w14:paraId="02CCCE42"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Estrutura Programática:</w:t>
      </w:r>
      <w:r w:rsidRPr="005D3818">
        <w:rPr>
          <w:rFonts w:ascii="Arial Narrow" w:hAnsi="Arial Narrow"/>
          <w:sz w:val="24"/>
          <w:szCs w:val="24"/>
          <w:lang w:val="pt-BR" w:eastAsia="pt-BR"/>
        </w:rPr>
        <w:t xml:space="preserve"> 05.0008.12.122.0005.4001 - Manutenção das Atividades da Secretaria Municipal de Educação</w:t>
      </w:r>
    </w:p>
    <w:p w14:paraId="06115BEC"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Elemento de Despesa:</w:t>
      </w:r>
      <w:r w:rsidRPr="005D3818">
        <w:rPr>
          <w:rFonts w:ascii="Arial Narrow" w:hAnsi="Arial Narrow"/>
          <w:sz w:val="24"/>
          <w:szCs w:val="24"/>
          <w:lang w:val="pt-BR" w:eastAsia="pt-BR"/>
        </w:rPr>
        <w:t xml:space="preserve"> 3390.30.00.00.00.0000 - 1500.01.001 - Material de Consumo</w:t>
      </w:r>
    </w:p>
    <w:p w14:paraId="63002B13"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p>
    <w:p w14:paraId="18816D88"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Estrutura Programática:</w:t>
      </w:r>
      <w:r w:rsidRPr="005D3818">
        <w:rPr>
          <w:rFonts w:ascii="Arial Narrow" w:hAnsi="Arial Narrow"/>
          <w:sz w:val="24"/>
          <w:szCs w:val="24"/>
          <w:lang w:val="pt-BR" w:eastAsia="pt-BR"/>
        </w:rPr>
        <w:t xml:space="preserve"> 05.0008.12.361.0005.4004 - Manutenção do Programa de Transporte Escolar - GEITE</w:t>
      </w:r>
    </w:p>
    <w:p w14:paraId="3853CBB4"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Elemento de Despesa:</w:t>
      </w:r>
      <w:r w:rsidRPr="005D3818">
        <w:rPr>
          <w:rFonts w:ascii="Arial Narrow" w:hAnsi="Arial Narrow"/>
          <w:sz w:val="24"/>
          <w:szCs w:val="24"/>
          <w:lang w:val="pt-BR" w:eastAsia="pt-BR"/>
        </w:rPr>
        <w:t xml:space="preserve"> 3390.30.00.00.00.0000 - 1571.00.000 - Material de Consumo</w:t>
      </w:r>
    </w:p>
    <w:p w14:paraId="01BA954E"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p>
    <w:p w14:paraId="6DFE8DCD"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Estrutura Programática:</w:t>
      </w:r>
      <w:r w:rsidRPr="005D3818">
        <w:rPr>
          <w:rFonts w:ascii="Arial Narrow" w:hAnsi="Arial Narrow"/>
          <w:sz w:val="24"/>
          <w:szCs w:val="24"/>
          <w:lang w:val="pt-BR" w:eastAsia="pt-BR"/>
        </w:rPr>
        <w:t xml:space="preserve"> 05.0008.12.361.0005.4008 - Manutenção da Educação Básica Através do Salário Educação - QSE</w:t>
      </w:r>
    </w:p>
    <w:p w14:paraId="5992E1B7"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Elemento de Despesa:</w:t>
      </w:r>
      <w:r w:rsidRPr="005D3818">
        <w:rPr>
          <w:rFonts w:ascii="Arial Narrow" w:hAnsi="Arial Narrow"/>
          <w:sz w:val="24"/>
          <w:szCs w:val="24"/>
          <w:lang w:val="pt-BR" w:eastAsia="pt-BR"/>
        </w:rPr>
        <w:t xml:space="preserve"> 3390.30.00.00.00.0000 - 1550.00.000 - Material de Consumo</w:t>
      </w:r>
    </w:p>
    <w:p w14:paraId="72EA1E24"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p>
    <w:p w14:paraId="1A93442A"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Estrutura Programática:</w:t>
      </w:r>
      <w:r w:rsidRPr="005D3818">
        <w:rPr>
          <w:rFonts w:ascii="Arial Narrow" w:hAnsi="Arial Narrow"/>
          <w:sz w:val="24"/>
          <w:szCs w:val="24"/>
          <w:lang w:val="pt-BR" w:eastAsia="pt-BR"/>
        </w:rPr>
        <w:t xml:space="preserve"> 05.0008.12.361.0005.4011 - Programa Nacional de Apoio ao Transporte Escolar - PNATE</w:t>
      </w:r>
    </w:p>
    <w:p w14:paraId="1EAAC71E"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Elemento de Despesa:</w:t>
      </w:r>
      <w:r w:rsidRPr="005D3818">
        <w:rPr>
          <w:rFonts w:ascii="Arial Narrow" w:hAnsi="Arial Narrow"/>
          <w:sz w:val="24"/>
          <w:szCs w:val="24"/>
          <w:lang w:val="pt-BR" w:eastAsia="pt-BR"/>
        </w:rPr>
        <w:t xml:space="preserve"> 3390.30.00.00.00.0000 - 1553.00.000 - Material de Consumo</w:t>
      </w:r>
    </w:p>
    <w:p w14:paraId="18A584CB"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p>
    <w:p w14:paraId="20E430BF"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 xml:space="preserve">Órgão: </w:t>
      </w:r>
      <w:r w:rsidRPr="005D3818">
        <w:rPr>
          <w:rFonts w:ascii="Arial Narrow" w:hAnsi="Arial Narrow"/>
          <w:sz w:val="24"/>
          <w:szCs w:val="24"/>
          <w:lang w:val="pt-BR" w:eastAsia="pt-BR"/>
        </w:rPr>
        <w:t>06 - Secretaria Municipal de Infraestrutura e Desenvolvimento Urbano</w:t>
      </w:r>
    </w:p>
    <w:p w14:paraId="6D2ED06C"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Unidade Orçamentária:</w:t>
      </w:r>
      <w:r w:rsidRPr="005D3818">
        <w:rPr>
          <w:rFonts w:ascii="Arial Narrow" w:hAnsi="Arial Narrow"/>
          <w:sz w:val="24"/>
          <w:szCs w:val="24"/>
          <w:lang w:val="pt-BR" w:eastAsia="pt-BR"/>
        </w:rPr>
        <w:t xml:space="preserve"> 0028 - Secretaria Municipal de Infraestrutura e Desenvolvimento Urbano</w:t>
      </w:r>
    </w:p>
    <w:p w14:paraId="37FEB28D"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Estrutura Programática:</w:t>
      </w:r>
      <w:r w:rsidRPr="005D3818">
        <w:rPr>
          <w:rFonts w:ascii="Arial Narrow" w:hAnsi="Arial Narrow"/>
          <w:sz w:val="24"/>
          <w:szCs w:val="24"/>
          <w:lang w:val="pt-BR" w:eastAsia="pt-BR"/>
        </w:rPr>
        <w:t xml:space="preserve"> 06.0028.15.122.0006.2011 - Manutenção das Atividades da Secretaria de Infraestrutura e Desenvolvimento Urbano</w:t>
      </w:r>
    </w:p>
    <w:p w14:paraId="411493AE"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Elemento de Despesa:</w:t>
      </w:r>
      <w:r w:rsidRPr="005D3818">
        <w:rPr>
          <w:rFonts w:ascii="Arial Narrow" w:hAnsi="Arial Narrow"/>
          <w:sz w:val="24"/>
          <w:szCs w:val="24"/>
          <w:lang w:val="pt-BR" w:eastAsia="pt-BR"/>
        </w:rPr>
        <w:t xml:space="preserve"> 3390.30.00.00.00.0000 - 1500.00.000 - Material de Consumo</w:t>
      </w:r>
    </w:p>
    <w:p w14:paraId="4D72467D"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p>
    <w:p w14:paraId="3406FFCE"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 xml:space="preserve">Órgão: </w:t>
      </w:r>
      <w:r w:rsidRPr="005D3818">
        <w:rPr>
          <w:rFonts w:ascii="Arial Narrow" w:hAnsi="Arial Narrow"/>
          <w:sz w:val="24"/>
          <w:szCs w:val="24"/>
          <w:lang w:val="pt-BR" w:eastAsia="pt-BR"/>
        </w:rPr>
        <w:t>08 - Secretaria Municipal de Assistência Social</w:t>
      </w:r>
    </w:p>
    <w:p w14:paraId="0B9045E0"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Unidade Orçamentária:</w:t>
      </w:r>
      <w:r w:rsidRPr="005D3818">
        <w:rPr>
          <w:rFonts w:ascii="Arial Narrow" w:hAnsi="Arial Narrow"/>
          <w:sz w:val="24"/>
          <w:szCs w:val="24"/>
          <w:lang w:val="pt-BR" w:eastAsia="pt-BR"/>
        </w:rPr>
        <w:t xml:space="preserve"> 0015 - Fundo Municipal de Assistência Social</w:t>
      </w:r>
    </w:p>
    <w:p w14:paraId="38D55327"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Estrutura Programática:</w:t>
      </w:r>
      <w:r w:rsidRPr="005D3818">
        <w:rPr>
          <w:rFonts w:ascii="Arial Narrow" w:hAnsi="Arial Narrow"/>
          <w:sz w:val="24"/>
          <w:szCs w:val="24"/>
          <w:lang w:val="pt-BR" w:eastAsia="pt-BR"/>
        </w:rPr>
        <w:t xml:space="preserve"> 08.0015.08.122.0009.8001 - Gestão Administrativa do Fundo Municipal de Assistência Social</w:t>
      </w:r>
    </w:p>
    <w:p w14:paraId="6AE3E285"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Elemento de Despesa:</w:t>
      </w:r>
      <w:r w:rsidRPr="005D3818">
        <w:rPr>
          <w:rFonts w:ascii="Arial Narrow" w:hAnsi="Arial Narrow"/>
          <w:sz w:val="24"/>
          <w:szCs w:val="24"/>
          <w:lang w:val="pt-BR" w:eastAsia="pt-BR"/>
        </w:rPr>
        <w:t xml:space="preserve"> 3390.30.00.00.00.0000 - 1500.00.000 - Material de Consumo</w:t>
      </w:r>
    </w:p>
    <w:p w14:paraId="437602F9"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p>
    <w:p w14:paraId="215CF1A3"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 xml:space="preserve">Órgão: </w:t>
      </w:r>
      <w:r w:rsidRPr="005D3818">
        <w:rPr>
          <w:rFonts w:ascii="Arial Narrow" w:hAnsi="Arial Narrow"/>
          <w:sz w:val="24"/>
          <w:szCs w:val="24"/>
          <w:lang w:val="pt-BR" w:eastAsia="pt-BR"/>
        </w:rPr>
        <w:t xml:space="preserve">09 - Secretaria Municipal de Agricultura e Abastecimento </w:t>
      </w:r>
    </w:p>
    <w:p w14:paraId="05AEB244"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Unidade Orçamentária:</w:t>
      </w:r>
      <w:r w:rsidRPr="005D3818">
        <w:rPr>
          <w:rFonts w:ascii="Arial Narrow" w:hAnsi="Arial Narrow"/>
          <w:sz w:val="24"/>
          <w:szCs w:val="24"/>
          <w:lang w:val="pt-BR" w:eastAsia="pt-BR"/>
        </w:rPr>
        <w:t xml:space="preserve"> 0013 - Secretaria Municipal de Agricultura e Abastecimento</w:t>
      </w:r>
    </w:p>
    <w:p w14:paraId="19F98916"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Estrutura Programática:</w:t>
      </w:r>
      <w:r w:rsidRPr="005D3818">
        <w:rPr>
          <w:rFonts w:ascii="Arial Narrow" w:hAnsi="Arial Narrow"/>
          <w:sz w:val="24"/>
          <w:szCs w:val="24"/>
          <w:lang w:val="pt-BR" w:eastAsia="pt-BR"/>
        </w:rPr>
        <w:t xml:space="preserve"> 09.0013.20.122.0008.2025 - Manutenção das Atividades da Secretaria de Agricultura e Abastecimento</w:t>
      </w:r>
    </w:p>
    <w:p w14:paraId="150CD52E"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Elemento de Despesa:</w:t>
      </w:r>
      <w:r w:rsidRPr="005D3818">
        <w:rPr>
          <w:rFonts w:ascii="Arial Narrow" w:hAnsi="Arial Narrow"/>
          <w:sz w:val="24"/>
          <w:szCs w:val="24"/>
          <w:lang w:val="pt-BR" w:eastAsia="pt-BR"/>
        </w:rPr>
        <w:t xml:space="preserve"> 3390.30.00.00.00.0000 - 1500.00.000 - Material de Consumo</w:t>
      </w:r>
    </w:p>
    <w:p w14:paraId="285B046D"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p>
    <w:p w14:paraId="46C5A4B6"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lastRenderedPageBreak/>
        <w:t xml:space="preserve">Órgão: </w:t>
      </w:r>
      <w:r w:rsidRPr="005D3818">
        <w:rPr>
          <w:rFonts w:ascii="Arial Narrow" w:hAnsi="Arial Narrow"/>
          <w:sz w:val="24"/>
          <w:szCs w:val="24"/>
          <w:lang w:val="pt-BR" w:eastAsia="pt-BR"/>
        </w:rPr>
        <w:t>14 - Secretaria Municipal de Saúde</w:t>
      </w:r>
    </w:p>
    <w:p w14:paraId="274CAF2A"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Unidade Orçamentária:</w:t>
      </w:r>
      <w:r w:rsidRPr="005D3818">
        <w:rPr>
          <w:rFonts w:ascii="Arial Narrow" w:hAnsi="Arial Narrow"/>
          <w:sz w:val="24"/>
          <w:szCs w:val="24"/>
          <w:lang w:val="pt-BR" w:eastAsia="pt-BR"/>
        </w:rPr>
        <w:t xml:space="preserve"> 0006 - Fundo Municipal de Saúde</w:t>
      </w:r>
    </w:p>
    <w:p w14:paraId="43E897F4"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Estrutura Programática:</w:t>
      </w:r>
      <w:r w:rsidRPr="005D3818">
        <w:rPr>
          <w:rFonts w:ascii="Arial Narrow" w:hAnsi="Arial Narrow"/>
          <w:sz w:val="24"/>
          <w:szCs w:val="24"/>
          <w:lang w:val="pt-BR" w:eastAsia="pt-BR"/>
        </w:rPr>
        <w:t xml:space="preserve"> 14.0006.10.122.0004.6002 - Manutenção das Atividades do Fundo Municipal de Saúde</w:t>
      </w:r>
    </w:p>
    <w:p w14:paraId="4D1A403C"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Elemento de Despesa:</w:t>
      </w:r>
      <w:r w:rsidRPr="005D3818">
        <w:rPr>
          <w:rFonts w:ascii="Arial Narrow" w:hAnsi="Arial Narrow"/>
          <w:sz w:val="24"/>
          <w:szCs w:val="24"/>
          <w:lang w:val="pt-BR" w:eastAsia="pt-BR"/>
        </w:rPr>
        <w:t xml:space="preserve"> 3390.30.00.00.00.0000 - 1500.01.002 - Material de Consumo</w:t>
      </w:r>
    </w:p>
    <w:p w14:paraId="031F1A6A"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p>
    <w:p w14:paraId="5B44F51A"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Estrutura Programática:</w:t>
      </w:r>
      <w:r w:rsidRPr="005D3818">
        <w:rPr>
          <w:rFonts w:ascii="Arial Narrow" w:hAnsi="Arial Narrow"/>
          <w:sz w:val="24"/>
          <w:szCs w:val="24"/>
          <w:lang w:val="pt-BR" w:eastAsia="pt-BR"/>
        </w:rPr>
        <w:t xml:space="preserve"> 14.0006.10.301.0004.6020 - Manutenção da Rede de Serviços - Atenção Primária</w:t>
      </w:r>
    </w:p>
    <w:p w14:paraId="7F7BC0CF"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Elemento de Despesa:</w:t>
      </w:r>
      <w:r w:rsidRPr="005D3818">
        <w:rPr>
          <w:rFonts w:ascii="Arial Narrow" w:hAnsi="Arial Narrow"/>
          <w:sz w:val="24"/>
          <w:szCs w:val="24"/>
          <w:lang w:val="pt-BR" w:eastAsia="pt-BR"/>
        </w:rPr>
        <w:t xml:space="preserve"> 3390.30.00.00.00.0000 - 1600.00.000 - Material de Consumo</w:t>
      </w:r>
    </w:p>
    <w:p w14:paraId="49A0B84A"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p>
    <w:p w14:paraId="35CAC8B9"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 xml:space="preserve">Órgão: </w:t>
      </w:r>
      <w:r w:rsidRPr="005D3818">
        <w:rPr>
          <w:rFonts w:ascii="Arial Narrow" w:hAnsi="Arial Narrow"/>
          <w:sz w:val="24"/>
          <w:szCs w:val="24"/>
          <w:lang w:val="pt-BR" w:eastAsia="pt-BR"/>
        </w:rPr>
        <w:t>16 - Secretaria Municipal de Governo</w:t>
      </w:r>
    </w:p>
    <w:p w14:paraId="3F8332E1"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Unidade Orçamentária:</w:t>
      </w:r>
      <w:r w:rsidRPr="005D3818">
        <w:rPr>
          <w:rFonts w:ascii="Arial Narrow" w:hAnsi="Arial Narrow"/>
          <w:sz w:val="24"/>
          <w:szCs w:val="24"/>
          <w:lang w:val="pt-BR" w:eastAsia="pt-BR"/>
        </w:rPr>
        <w:t xml:space="preserve"> 0026 - Secretaria Municipal de Governo</w:t>
      </w:r>
    </w:p>
    <w:p w14:paraId="2743BB21"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Estrutura Programática:</w:t>
      </w:r>
      <w:r w:rsidRPr="005D3818">
        <w:rPr>
          <w:rFonts w:ascii="Arial Narrow" w:hAnsi="Arial Narrow"/>
          <w:sz w:val="24"/>
          <w:szCs w:val="24"/>
          <w:lang w:val="pt-BR" w:eastAsia="pt-BR"/>
        </w:rPr>
        <w:t xml:space="preserve"> 16.0026.04.122.0002.2019 - Manutenção das Atividades da Secretaria Municipal de Governo</w:t>
      </w:r>
    </w:p>
    <w:p w14:paraId="6C6EAF36" w14:textId="77777777" w:rsidR="005D3818" w:rsidRPr="005D3818" w:rsidRDefault="005D3818" w:rsidP="005D3818">
      <w:pPr>
        <w:overflowPunct w:val="0"/>
        <w:adjustRightInd w:val="0"/>
        <w:spacing w:line="276" w:lineRule="auto"/>
        <w:contextualSpacing/>
        <w:jc w:val="both"/>
        <w:textAlignment w:val="baseline"/>
        <w:rPr>
          <w:rFonts w:ascii="Arial Narrow" w:hAnsi="Arial Narrow"/>
          <w:sz w:val="24"/>
          <w:szCs w:val="24"/>
          <w:lang w:val="pt-BR" w:eastAsia="pt-BR"/>
        </w:rPr>
      </w:pPr>
      <w:r w:rsidRPr="005D3818">
        <w:rPr>
          <w:rFonts w:ascii="Arial Narrow" w:hAnsi="Arial Narrow"/>
          <w:b/>
          <w:bCs/>
          <w:sz w:val="24"/>
          <w:szCs w:val="24"/>
          <w:lang w:val="pt-BR" w:eastAsia="pt-BR"/>
        </w:rPr>
        <w:t>Elemento de Despesa:</w:t>
      </w:r>
      <w:r w:rsidRPr="005D3818">
        <w:rPr>
          <w:rFonts w:ascii="Arial Narrow" w:hAnsi="Arial Narrow"/>
          <w:sz w:val="24"/>
          <w:szCs w:val="24"/>
          <w:lang w:val="pt-BR" w:eastAsia="pt-BR"/>
        </w:rPr>
        <w:t xml:space="preserve"> 3390.30.00.00.00.0000 - 1500.00.000 - Material de Consumo</w:t>
      </w:r>
    </w:p>
    <w:p w14:paraId="076A5643" w14:textId="77777777" w:rsidR="003D0BA9" w:rsidRPr="006322F5" w:rsidRDefault="003D0BA9" w:rsidP="003D0BA9">
      <w:pPr>
        <w:overflowPunct w:val="0"/>
        <w:adjustRightInd w:val="0"/>
        <w:spacing w:line="276" w:lineRule="auto"/>
        <w:contextualSpacing/>
        <w:jc w:val="both"/>
        <w:textAlignment w:val="baseline"/>
        <w:rPr>
          <w:rFonts w:ascii="Arial Narrow" w:hAnsi="Arial Narrow"/>
          <w:sz w:val="24"/>
          <w:szCs w:val="24"/>
          <w:lang w:eastAsia="pt-BR"/>
        </w:rPr>
      </w:pPr>
    </w:p>
    <w:p w14:paraId="5326A00D" w14:textId="0C6C44AE" w:rsidR="00B93937" w:rsidRPr="00AF4889" w:rsidRDefault="00B93937" w:rsidP="00E875B1">
      <w:pPr>
        <w:spacing w:line="276" w:lineRule="auto"/>
        <w:jc w:val="both"/>
        <w:rPr>
          <w:rFonts w:ascii="Arial Narrow" w:hAnsi="Arial Narrow"/>
          <w:b/>
          <w:sz w:val="24"/>
          <w:szCs w:val="24"/>
        </w:rPr>
      </w:pPr>
      <w:r w:rsidRPr="00AF4889">
        <w:rPr>
          <w:rFonts w:ascii="Arial Narrow" w:hAnsi="Arial Narrow"/>
          <w:b/>
          <w:sz w:val="24"/>
          <w:szCs w:val="24"/>
        </w:rPr>
        <w:t>3.</w:t>
      </w:r>
      <w:r w:rsidR="00AF4889" w:rsidRPr="00AF4889">
        <w:rPr>
          <w:rFonts w:ascii="Arial Narrow" w:hAnsi="Arial Narrow"/>
          <w:b/>
          <w:sz w:val="24"/>
          <w:szCs w:val="24"/>
        </w:rPr>
        <w:t xml:space="preserve"> </w:t>
      </w:r>
      <w:r w:rsidRPr="00AF4889">
        <w:rPr>
          <w:rFonts w:ascii="Arial Narrow" w:hAnsi="Arial Narrow"/>
          <w:b/>
          <w:sz w:val="24"/>
          <w:szCs w:val="24"/>
        </w:rPr>
        <w:t>DO CREDENCIAMENTO</w:t>
      </w:r>
    </w:p>
    <w:p w14:paraId="0BD6E4B3" w14:textId="1864EF6E"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3.1.</w:t>
      </w:r>
      <w:r w:rsidR="00AF4889">
        <w:rPr>
          <w:rFonts w:ascii="Arial Narrow" w:hAnsi="Arial Narrow"/>
          <w:sz w:val="24"/>
          <w:szCs w:val="24"/>
        </w:rPr>
        <w:t xml:space="preserve"> </w:t>
      </w:r>
      <w:r w:rsidRPr="00C17413">
        <w:rPr>
          <w:rFonts w:ascii="Arial Narrow" w:hAnsi="Arial Narrow"/>
          <w:sz w:val="24"/>
          <w:szCs w:val="24"/>
        </w:rPr>
        <w:t>O credenciamento junto ao provedor do sistema implica a responsabilidade do licitante ou de seu representante legal e a presunção de sua capacidade técnica para realização das transações inerentes a este Pregão.</w:t>
      </w:r>
    </w:p>
    <w:p w14:paraId="4E104F90" w14:textId="49EAEBC0"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3.2.</w:t>
      </w:r>
      <w:r w:rsidR="00AF4889">
        <w:rPr>
          <w:rFonts w:ascii="Arial Narrow" w:hAnsi="Arial Narrow"/>
          <w:sz w:val="24"/>
          <w:szCs w:val="24"/>
        </w:rPr>
        <w:t xml:space="preserve"> </w:t>
      </w:r>
      <w:r w:rsidRPr="00C17413">
        <w:rPr>
          <w:rFonts w:ascii="Arial Narrow" w:hAnsi="Arial Narrow"/>
          <w:sz w:val="24"/>
          <w:szCs w:val="24"/>
        </w:rPr>
        <w:t>O licitante responsabiliza-se exclusiva e formalmente pelas transações efetuadas em seu nome, assume como firmes e verdadeiras suas propostas e seus lances, inclusive os atos praticados diretamente ou por seus representante, excluída a responsabilidade do provedor do sistema ou do órgão ou entidade promotora da licitação por eventuais danos decorrentes de uso indevido das credenciais de acesso, ainda que por terceiros.</w:t>
      </w:r>
    </w:p>
    <w:p w14:paraId="62C92B6A" w14:textId="76492774"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3.3.</w:t>
      </w:r>
      <w:r w:rsidR="00AF4889">
        <w:rPr>
          <w:rFonts w:ascii="Arial Narrow" w:hAnsi="Arial Narrow"/>
          <w:sz w:val="24"/>
          <w:szCs w:val="24"/>
        </w:rPr>
        <w:t xml:space="preserve"> </w:t>
      </w:r>
      <w:r w:rsidRPr="00C17413">
        <w:rPr>
          <w:rFonts w:ascii="Arial Narrow" w:hAnsi="Arial Narrow"/>
          <w:sz w:val="24"/>
          <w:szCs w:val="24"/>
        </w:rPr>
        <w:t>A não observância do disposto no subitem anterior poderá ensejar desclassificação no momento da habilitação.</w:t>
      </w:r>
    </w:p>
    <w:p w14:paraId="5A93751F" w14:textId="7D2CB027" w:rsidR="00B93937" w:rsidRPr="00C17413" w:rsidRDefault="00B93937" w:rsidP="00E875B1">
      <w:pPr>
        <w:spacing w:line="276" w:lineRule="auto"/>
        <w:jc w:val="both"/>
        <w:rPr>
          <w:rFonts w:ascii="Arial Narrow" w:hAnsi="Arial Narrow"/>
          <w:b/>
          <w:sz w:val="24"/>
          <w:szCs w:val="24"/>
        </w:rPr>
      </w:pPr>
      <w:r w:rsidRPr="00C17413">
        <w:rPr>
          <w:rFonts w:ascii="Arial Narrow" w:hAnsi="Arial Narrow"/>
          <w:b/>
          <w:sz w:val="24"/>
          <w:szCs w:val="24"/>
          <w:highlight w:val="yellow"/>
        </w:rPr>
        <w:t>3.4.</w:t>
      </w:r>
      <w:r w:rsidR="00AF4889">
        <w:rPr>
          <w:rFonts w:ascii="Arial Narrow" w:hAnsi="Arial Narrow"/>
          <w:b/>
          <w:sz w:val="24"/>
          <w:szCs w:val="24"/>
          <w:highlight w:val="yellow"/>
        </w:rPr>
        <w:t xml:space="preserve"> </w:t>
      </w:r>
      <w:r w:rsidRPr="00C17413">
        <w:rPr>
          <w:rFonts w:ascii="Arial Narrow" w:hAnsi="Arial Narrow"/>
          <w:b/>
          <w:sz w:val="24"/>
          <w:szCs w:val="24"/>
          <w:highlight w:val="yellow"/>
        </w:rPr>
        <w:t xml:space="preserve">Qualquer dúvida em relação ao acesso no sistema operacional poderá ser esclarecida pelo </w:t>
      </w:r>
      <w:r w:rsidR="00B240D3">
        <w:rPr>
          <w:rFonts w:ascii="Arial Narrow" w:hAnsi="Arial Narrow"/>
          <w:b/>
          <w:sz w:val="24"/>
          <w:szCs w:val="24"/>
          <w:highlight w:val="yellow"/>
        </w:rPr>
        <w:t xml:space="preserve">WhatsApp: (42) 3026-4555, </w:t>
      </w:r>
      <w:r w:rsidRPr="00C17413">
        <w:rPr>
          <w:rFonts w:ascii="Arial Narrow" w:hAnsi="Arial Narrow"/>
          <w:b/>
          <w:sz w:val="24"/>
          <w:szCs w:val="24"/>
          <w:highlight w:val="yellow"/>
        </w:rPr>
        <w:t>telefone</w:t>
      </w:r>
      <w:r w:rsidR="00B240D3">
        <w:rPr>
          <w:rFonts w:ascii="Arial Narrow" w:hAnsi="Arial Narrow"/>
          <w:b/>
          <w:sz w:val="24"/>
          <w:szCs w:val="24"/>
          <w:highlight w:val="yellow"/>
        </w:rPr>
        <w:t xml:space="preserve"> fixo:</w:t>
      </w:r>
      <w:r w:rsidRPr="00C17413">
        <w:rPr>
          <w:rFonts w:ascii="Arial Narrow" w:hAnsi="Arial Narrow"/>
          <w:b/>
          <w:sz w:val="24"/>
          <w:szCs w:val="24"/>
          <w:highlight w:val="yellow"/>
        </w:rPr>
        <w:t xml:space="preserve"> </w:t>
      </w:r>
      <w:r w:rsidR="00A02E0A" w:rsidRPr="00A02E0A">
        <w:rPr>
          <w:rFonts w:ascii="Arial Narrow" w:hAnsi="Arial Narrow"/>
          <w:b/>
          <w:sz w:val="24"/>
          <w:szCs w:val="24"/>
          <w:highlight w:val="yellow"/>
        </w:rPr>
        <w:t>(4</w:t>
      </w:r>
      <w:r w:rsidR="00B240D3">
        <w:rPr>
          <w:rFonts w:ascii="Arial Narrow" w:hAnsi="Arial Narrow"/>
          <w:b/>
          <w:sz w:val="24"/>
          <w:szCs w:val="24"/>
          <w:highlight w:val="yellow"/>
        </w:rPr>
        <w:t>1</w:t>
      </w:r>
      <w:r w:rsidR="00A02E0A" w:rsidRPr="00A02E0A">
        <w:rPr>
          <w:rFonts w:ascii="Arial Narrow" w:hAnsi="Arial Narrow"/>
          <w:b/>
          <w:sz w:val="24"/>
          <w:szCs w:val="24"/>
          <w:highlight w:val="yellow"/>
        </w:rPr>
        <w:t xml:space="preserve">) </w:t>
      </w:r>
      <w:r w:rsidR="00B240D3">
        <w:rPr>
          <w:rFonts w:ascii="Arial Narrow" w:hAnsi="Arial Narrow"/>
          <w:b/>
          <w:sz w:val="24"/>
          <w:szCs w:val="24"/>
          <w:highlight w:val="yellow"/>
        </w:rPr>
        <w:t>3166-6868</w:t>
      </w:r>
      <w:r w:rsidRPr="00C17413">
        <w:rPr>
          <w:rFonts w:ascii="Arial Narrow" w:hAnsi="Arial Narrow"/>
          <w:b/>
          <w:sz w:val="24"/>
          <w:szCs w:val="24"/>
          <w:highlight w:val="yellow"/>
        </w:rPr>
        <w:t xml:space="preserve">, ou através da BNC – Bolsa Nacional de Compras ou pelo e-mail </w:t>
      </w:r>
      <w:hyperlink r:id="rId8" w:history="1">
        <w:r w:rsidR="009E00A5" w:rsidRPr="00C17413">
          <w:rPr>
            <w:rStyle w:val="Hyperlink"/>
            <w:rFonts w:ascii="Arial Narrow" w:hAnsi="Arial Narrow"/>
            <w:b/>
            <w:sz w:val="24"/>
            <w:szCs w:val="24"/>
            <w:highlight w:val="yellow"/>
          </w:rPr>
          <w:t>contato@bnc.org.br</w:t>
        </w:r>
      </w:hyperlink>
      <w:r w:rsidRPr="00C17413">
        <w:rPr>
          <w:rFonts w:ascii="Arial Narrow" w:hAnsi="Arial Narrow"/>
          <w:b/>
          <w:sz w:val="24"/>
          <w:szCs w:val="24"/>
          <w:highlight w:val="yellow"/>
        </w:rPr>
        <w:t>.</w:t>
      </w:r>
    </w:p>
    <w:p w14:paraId="49F31A45" w14:textId="180AFB1E" w:rsidR="009E00A5" w:rsidRPr="00E369F4" w:rsidRDefault="009B5C0E" w:rsidP="00E875B1">
      <w:pPr>
        <w:spacing w:line="276" w:lineRule="auto"/>
        <w:jc w:val="both"/>
        <w:rPr>
          <w:rFonts w:ascii="Arial Narrow" w:hAnsi="Arial Narrow"/>
          <w:b/>
          <w:sz w:val="24"/>
          <w:szCs w:val="24"/>
        </w:rPr>
      </w:pPr>
      <w:r w:rsidRPr="00E369F4">
        <w:rPr>
          <w:rFonts w:ascii="Arial Narrow" w:hAnsi="Arial Narrow"/>
          <w:b/>
          <w:sz w:val="24"/>
          <w:szCs w:val="24"/>
          <w:highlight w:val="yellow"/>
        </w:rPr>
        <w:t>3.5</w:t>
      </w:r>
      <w:r w:rsidR="00037E50" w:rsidRPr="00E369F4">
        <w:rPr>
          <w:rFonts w:ascii="Arial Narrow" w:hAnsi="Arial Narrow"/>
          <w:b/>
          <w:sz w:val="24"/>
          <w:szCs w:val="24"/>
          <w:highlight w:val="yellow"/>
        </w:rPr>
        <w:t>.</w:t>
      </w:r>
      <w:r w:rsidR="00AF4889">
        <w:rPr>
          <w:rFonts w:ascii="Arial Narrow" w:hAnsi="Arial Narrow"/>
          <w:b/>
          <w:sz w:val="24"/>
          <w:szCs w:val="24"/>
          <w:highlight w:val="yellow"/>
        </w:rPr>
        <w:t xml:space="preserve"> </w:t>
      </w:r>
      <w:r w:rsidR="006026E2">
        <w:rPr>
          <w:rFonts w:ascii="Arial Narrow" w:hAnsi="Arial Narrow"/>
          <w:b/>
          <w:sz w:val="24"/>
          <w:szCs w:val="24"/>
          <w:highlight w:val="yellow"/>
        </w:rPr>
        <w:t xml:space="preserve">TODOS </w:t>
      </w:r>
      <w:r w:rsidR="007A65F8" w:rsidRPr="007A65F8">
        <w:rPr>
          <w:rFonts w:ascii="Arial Narrow" w:hAnsi="Arial Narrow"/>
          <w:b/>
          <w:sz w:val="24"/>
          <w:szCs w:val="24"/>
          <w:highlight w:val="yellow"/>
        </w:rPr>
        <w:t>OS ITENS</w:t>
      </w:r>
      <w:r w:rsidR="002F377E">
        <w:rPr>
          <w:rFonts w:ascii="Arial Narrow" w:hAnsi="Arial Narrow"/>
          <w:b/>
          <w:sz w:val="24"/>
          <w:szCs w:val="24"/>
          <w:highlight w:val="yellow"/>
        </w:rPr>
        <w:t xml:space="preserve"> </w:t>
      </w:r>
      <w:r w:rsidR="007A65F8" w:rsidRPr="007A65F8">
        <w:rPr>
          <w:rFonts w:ascii="Arial Narrow" w:hAnsi="Arial Narrow"/>
          <w:b/>
          <w:sz w:val="24"/>
          <w:szCs w:val="24"/>
          <w:highlight w:val="yellow"/>
        </w:rPr>
        <w:t>SÃO EXCLUSIVOS PARA MEI / ME / EPP, conforme Lei 123/2006</w:t>
      </w:r>
      <w:r w:rsidR="00BE2783">
        <w:rPr>
          <w:rFonts w:ascii="Arial Narrow" w:hAnsi="Arial Narrow"/>
          <w:b/>
          <w:sz w:val="24"/>
          <w:szCs w:val="24"/>
          <w:highlight w:val="yellow"/>
        </w:rPr>
        <w:t>, EXCETO OS ITENS</w:t>
      </w:r>
      <w:r w:rsidR="00BE2783" w:rsidRPr="00BE2783">
        <w:rPr>
          <w:rFonts w:ascii="Arial Narrow" w:hAnsi="Arial Narrow"/>
          <w:b/>
          <w:sz w:val="24"/>
          <w:szCs w:val="24"/>
          <w:highlight w:val="yellow"/>
        </w:rPr>
        <w:t xml:space="preserve"> 02, 07, 08, 09, 10, 14, 15, 16, 20, 22, 23, 24, 28 e 29</w:t>
      </w:r>
      <w:r w:rsidR="009E00A5" w:rsidRPr="00E369F4">
        <w:rPr>
          <w:rFonts w:ascii="Arial Narrow" w:hAnsi="Arial Narrow"/>
          <w:b/>
          <w:sz w:val="24"/>
          <w:szCs w:val="24"/>
          <w:highlight w:val="yellow"/>
        </w:rPr>
        <w:t>.</w:t>
      </w:r>
    </w:p>
    <w:p w14:paraId="66010A84" w14:textId="77777777" w:rsidR="00B93937" w:rsidRPr="00C17413" w:rsidRDefault="00B93937" w:rsidP="00E875B1">
      <w:pPr>
        <w:spacing w:line="276" w:lineRule="auto"/>
        <w:jc w:val="both"/>
        <w:rPr>
          <w:rFonts w:ascii="Arial Narrow" w:hAnsi="Arial Narrow"/>
          <w:sz w:val="24"/>
          <w:szCs w:val="24"/>
        </w:rPr>
      </w:pPr>
    </w:p>
    <w:p w14:paraId="50FD4524" w14:textId="614E1AF0" w:rsidR="00B93937" w:rsidRPr="00AF4889" w:rsidRDefault="00B93937" w:rsidP="00E875B1">
      <w:pPr>
        <w:spacing w:line="276" w:lineRule="auto"/>
        <w:jc w:val="both"/>
        <w:rPr>
          <w:rFonts w:ascii="Arial Narrow" w:hAnsi="Arial Narrow"/>
          <w:b/>
          <w:sz w:val="24"/>
          <w:szCs w:val="24"/>
        </w:rPr>
      </w:pPr>
      <w:r w:rsidRPr="00AF4889">
        <w:rPr>
          <w:rFonts w:ascii="Arial Narrow" w:hAnsi="Arial Narrow"/>
          <w:b/>
          <w:sz w:val="24"/>
          <w:szCs w:val="24"/>
        </w:rPr>
        <w:t>4.</w:t>
      </w:r>
      <w:r w:rsidR="00AF4889" w:rsidRPr="00AF4889">
        <w:rPr>
          <w:rFonts w:ascii="Arial Narrow" w:hAnsi="Arial Narrow"/>
          <w:b/>
          <w:sz w:val="24"/>
          <w:szCs w:val="24"/>
        </w:rPr>
        <w:t xml:space="preserve"> </w:t>
      </w:r>
      <w:r w:rsidRPr="00AF4889">
        <w:rPr>
          <w:rFonts w:ascii="Arial Narrow" w:hAnsi="Arial Narrow"/>
          <w:b/>
          <w:sz w:val="24"/>
          <w:szCs w:val="24"/>
        </w:rPr>
        <w:t>DA PARTICIPAÇÃO NO PREGÃO</w:t>
      </w:r>
    </w:p>
    <w:p w14:paraId="1F525218" w14:textId="71CC95BD"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4.1.</w:t>
      </w:r>
      <w:r w:rsidR="00AF4889">
        <w:rPr>
          <w:rFonts w:ascii="Arial Narrow" w:hAnsi="Arial Narrow"/>
          <w:sz w:val="24"/>
          <w:szCs w:val="24"/>
        </w:rPr>
        <w:t xml:space="preserve"> </w:t>
      </w:r>
      <w:r w:rsidRPr="00C17413">
        <w:rPr>
          <w:rFonts w:ascii="Arial Narrow" w:hAnsi="Arial Narrow"/>
          <w:sz w:val="24"/>
          <w:szCs w:val="24"/>
        </w:rPr>
        <w:t>Será concedido tratamento favorecido para as microempresas e empresas de pequeno porte, para as sociedades cooperativas mencionadas no artigo 34 da Lei nº 11.488, de 2017, para o agricultor familiar, o produtor rural pessoa física e para microempreendedor individual – MEI, nos limites previstos da Lei Complementar nº 123, de 2006.</w:t>
      </w:r>
    </w:p>
    <w:p w14:paraId="3424184B" w14:textId="271078DD"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4.2.</w:t>
      </w:r>
      <w:r w:rsidR="00AF4889">
        <w:rPr>
          <w:rFonts w:ascii="Arial Narrow" w:hAnsi="Arial Narrow"/>
          <w:sz w:val="24"/>
          <w:szCs w:val="24"/>
        </w:rPr>
        <w:t xml:space="preserve"> </w:t>
      </w:r>
      <w:r w:rsidRPr="00C17413">
        <w:rPr>
          <w:rFonts w:ascii="Arial Narrow" w:hAnsi="Arial Narrow"/>
          <w:sz w:val="24"/>
          <w:szCs w:val="24"/>
        </w:rPr>
        <w:t>Não poderão participar desta licitação os interessados:</w:t>
      </w:r>
    </w:p>
    <w:p w14:paraId="67C4CA36" w14:textId="269735C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4.2.1.</w:t>
      </w:r>
      <w:r w:rsidR="00AF4889">
        <w:rPr>
          <w:rFonts w:ascii="Arial Narrow" w:hAnsi="Arial Narrow"/>
          <w:sz w:val="24"/>
          <w:szCs w:val="24"/>
        </w:rPr>
        <w:t xml:space="preserve"> </w:t>
      </w:r>
      <w:r w:rsidRPr="00C17413">
        <w:rPr>
          <w:rFonts w:ascii="Arial Narrow" w:hAnsi="Arial Narrow"/>
          <w:sz w:val="24"/>
          <w:szCs w:val="24"/>
        </w:rPr>
        <w:t>Proibidos de participar de licitações e celebrar contratos administrativos, na forma da legislação vigente;</w:t>
      </w:r>
    </w:p>
    <w:p w14:paraId="038E7913" w14:textId="46B7FCC2"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4.2.2.</w:t>
      </w:r>
      <w:r w:rsidR="00AF4889">
        <w:rPr>
          <w:rFonts w:ascii="Arial Narrow" w:hAnsi="Arial Narrow"/>
          <w:sz w:val="24"/>
          <w:szCs w:val="24"/>
        </w:rPr>
        <w:t xml:space="preserve"> </w:t>
      </w:r>
      <w:r w:rsidRPr="00C17413">
        <w:rPr>
          <w:rFonts w:ascii="Arial Narrow" w:hAnsi="Arial Narrow"/>
          <w:sz w:val="24"/>
          <w:szCs w:val="24"/>
        </w:rPr>
        <w:t>Que não atendam às condições deste Edital e seu(s) anexo(s);</w:t>
      </w:r>
    </w:p>
    <w:p w14:paraId="0BC78042" w14:textId="13F614EB"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lastRenderedPageBreak/>
        <w:t>4.2.3.</w:t>
      </w:r>
      <w:r w:rsidR="00AF4889">
        <w:rPr>
          <w:rFonts w:ascii="Arial Narrow" w:hAnsi="Arial Narrow"/>
          <w:sz w:val="24"/>
          <w:szCs w:val="24"/>
        </w:rPr>
        <w:t xml:space="preserve"> </w:t>
      </w:r>
      <w:r w:rsidRPr="00C17413">
        <w:rPr>
          <w:rFonts w:ascii="Arial Narrow" w:hAnsi="Arial Narrow"/>
          <w:sz w:val="24"/>
          <w:szCs w:val="24"/>
        </w:rPr>
        <w:t>Estrangeiros que não tenham representação legal no Brasil com poderes expressos para receber citação e responder administrativa ou judicialmente;</w:t>
      </w:r>
    </w:p>
    <w:p w14:paraId="7F9019D9" w14:textId="5CB87319"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4.2.4.</w:t>
      </w:r>
      <w:r w:rsidR="00AF4889">
        <w:rPr>
          <w:rFonts w:ascii="Arial Narrow" w:hAnsi="Arial Narrow"/>
          <w:sz w:val="24"/>
          <w:szCs w:val="24"/>
        </w:rPr>
        <w:t xml:space="preserve"> </w:t>
      </w:r>
      <w:r w:rsidRPr="00C17413">
        <w:rPr>
          <w:rFonts w:ascii="Arial Narrow" w:hAnsi="Arial Narrow"/>
          <w:sz w:val="24"/>
          <w:szCs w:val="24"/>
        </w:rPr>
        <w:t xml:space="preserve">Que se enquadrem nas vedações previstas no artigo </w:t>
      </w:r>
      <w:r w:rsidR="00FF03B1" w:rsidRPr="00C17413">
        <w:rPr>
          <w:rFonts w:ascii="Arial Narrow" w:hAnsi="Arial Narrow"/>
          <w:sz w:val="24"/>
          <w:szCs w:val="24"/>
        </w:rPr>
        <w:t>14</w:t>
      </w:r>
      <w:r w:rsidRPr="00C17413">
        <w:rPr>
          <w:rFonts w:ascii="Arial Narrow" w:hAnsi="Arial Narrow"/>
          <w:sz w:val="24"/>
          <w:szCs w:val="24"/>
        </w:rPr>
        <w:t xml:space="preserve">º da Lei nº </w:t>
      </w:r>
      <w:r w:rsidR="00FF03B1" w:rsidRPr="00C17413">
        <w:rPr>
          <w:rFonts w:ascii="Arial Narrow" w:hAnsi="Arial Narrow"/>
          <w:sz w:val="24"/>
          <w:szCs w:val="24"/>
        </w:rPr>
        <w:t>14.133</w:t>
      </w:r>
      <w:r w:rsidRPr="00C17413">
        <w:rPr>
          <w:rFonts w:ascii="Arial Narrow" w:hAnsi="Arial Narrow"/>
          <w:sz w:val="24"/>
          <w:szCs w:val="24"/>
        </w:rPr>
        <w:t xml:space="preserve">, de </w:t>
      </w:r>
      <w:r w:rsidR="00FF03B1" w:rsidRPr="00C17413">
        <w:rPr>
          <w:rFonts w:ascii="Arial Narrow" w:hAnsi="Arial Narrow"/>
          <w:sz w:val="24"/>
          <w:szCs w:val="24"/>
        </w:rPr>
        <w:t>2021</w:t>
      </w:r>
      <w:r w:rsidRPr="00C17413">
        <w:rPr>
          <w:rFonts w:ascii="Arial Narrow" w:hAnsi="Arial Narrow"/>
          <w:sz w:val="24"/>
          <w:szCs w:val="24"/>
        </w:rPr>
        <w:t>;</w:t>
      </w:r>
    </w:p>
    <w:p w14:paraId="563C8AAC" w14:textId="302FB380"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4.2.5.</w:t>
      </w:r>
      <w:r w:rsidR="00AF4889">
        <w:rPr>
          <w:rFonts w:ascii="Arial Narrow" w:hAnsi="Arial Narrow"/>
          <w:sz w:val="24"/>
          <w:szCs w:val="24"/>
        </w:rPr>
        <w:t xml:space="preserve"> </w:t>
      </w:r>
      <w:r w:rsidRPr="00C17413">
        <w:rPr>
          <w:rFonts w:ascii="Arial Narrow" w:hAnsi="Arial Narrow"/>
          <w:sz w:val="24"/>
          <w:szCs w:val="24"/>
        </w:rPr>
        <w:t>Que estejam sob falência, concurso de credores, concordata ou em processo de dissolução ou liquidação;</w:t>
      </w:r>
    </w:p>
    <w:p w14:paraId="6BA0D79A" w14:textId="4C965BAC"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4.2.6.</w:t>
      </w:r>
      <w:r w:rsidR="00AF4889">
        <w:rPr>
          <w:rFonts w:ascii="Arial Narrow" w:hAnsi="Arial Narrow"/>
          <w:sz w:val="24"/>
          <w:szCs w:val="24"/>
        </w:rPr>
        <w:t xml:space="preserve"> </w:t>
      </w:r>
      <w:r w:rsidRPr="00C17413">
        <w:rPr>
          <w:rFonts w:ascii="Arial Narrow" w:hAnsi="Arial Narrow"/>
          <w:sz w:val="24"/>
          <w:szCs w:val="24"/>
        </w:rPr>
        <w:t>Organizações da Sociedade Civil de Interesse Público – OSCIP, atuando nessa condição (Acórdão nº 746/2014-TCU-Plenário);</w:t>
      </w:r>
    </w:p>
    <w:p w14:paraId="147C1719" w14:textId="3A5A8921"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4.3.</w:t>
      </w:r>
      <w:r w:rsidR="00AF4889">
        <w:rPr>
          <w:rFonts w:ascii="Arial Narrow" w:hAnsi="Arial Narrow"/>
          <w:sz w:val="24"/>
          <w:szCs w:val="24"/>
        </w:rPr>
        <w:t xml:space="preserve"> </w:t>
      </w:r>
      <w:r w:rsidRPr="00C17413">
        <w:rPr>
          <w:rFonts w:ascii="Arial Narrow" w:hAnsi="Arial Narrow"/>
          <w:sz w:val="24"/>
          <w:szCs w:val="24"/>
          <w:highlight w:val="yellow"/>
        </w:rPr>
        <w:t>Como condição para participação no Pregão, a licitante assinalará “sim” ou “não” em campo próprio do sistema eletrônico, relativo às seguintes declarações</w:t>
      </w:r>
      <w:r w:rsidR="00C67653" w:rsidRPr="00C17413">
        <w:rPr>
          <w:rFonts w:ascii="Arial Narrow" w:hAnsi="Arial Narrow"/>
          <w:sz w:val="24"/>
          <w:szCs w:val="24"/>
          <w:highlight w:val="yellow"/>
        </w:rPr>
        <w:t>, bem como apresenta-las com os documentos habilitatórios devidamente assinadas pelo represente legal</w:t>
      </w:r>
      <w:r w:rsidRPr="00C17413">
        <w:rPr>
          <w:rFonts w:ascii="Arial Narrow" w:hAnsi="Arial Narrow"/>
          <w:sz w:val="24"/>
          <w:szCs w:val="24"/>
          <w:highlight w:val="yellow"/>
        </w:rPr>
        <w:t>:</w:t>
      </w:r>
    </w:p>
    <w:p w14:paraId="778EE023" w14:textId="73285062"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4.3.1.</w:t>
      </w:r>
      <w:r w:rsidR="00AF4889">
        <w:rPr>
          <w:rFonts w:ascii="Arial Narrow" w:hAnsi="Arial Narrow"/>
          <w:sz w:val="24"/>
          <w:szCs w:val="24"/>
        </w:rPr>
        <w:t xml:space="preserve"> </w:t>
      </w:r>
      <w:r w:rsidRPr="00C17413">
        <w:rPr>
          <w:rFonts w:ascii="Arial Narrow" w:hAnsi="Arial Narrow"/>
          <w:sz w:val="24"/>
          <w:szCs w:val="24"/>
          <w:u w:val="single"/>
        </w:rPr>
        <w:t>Que cumpre os requisitos estabelecidos no artigo 3º da Lei Complementar nº 123, de 2006, estando apta a usufruir do tratamento favorecido estabelecido em seus arts.42 a 49.</w:t>
      </w:r>
    </w:p>
    <w:p w14:paraId="3F39988C" w14:textId="6E2D30AE"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4.3.1.1.</w:t>
      </w:r>
      <w:r w:rsidR="00AF4889">
        <w:rPr>
          <w:rFonts w:ascii="Arial Narrow" w:hAnsi="Arial Narrow"/>
          <w:sz w:val="24"/>
          <w:szCs w:val="24"/>
        </w:rPr>
        <w:t xml:space="preserve"> </w:t>
      </w:r>
      <w:r w:rsidRPr="00C17413">
        <w:rPr>
          <w:rFonts w:ascii="Arial Narrow" w:hAnsi="Arial Narrow"/>
          <w:sz w:val="24"/>
          <w:szCs w:val="24"/>
        </w:rPr>
        <w:t>Nos itens exclusivos para participação de microempresas e empresas de pequeno porte, a assinalação do campo “não” impedirá o prosseguimento no certame.</w:t>
      </w:r>
    </w:p>
    <w:p w14:paraId="1F9E1A30" w14:textId="725ED303"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4.3.1.2.</w:t>
      </w:r>
      <w:r w:rsidR="00AF4889">
        <w:rPr>
          <w:rFonts w:ascii="Arial Narrow" w:hAnsi="Arial Narrow"/>
          <w:sz w:val="24"/>
          <w:szCs w:val="24"/>
        </w:rPr>
        <w:t xml:space="preserve"> </w:t>
      </w:r>
      <w:r w:rsidRPr="00C17413">
        <w:rPr>
          <w:rFonts w:ascii="Arial Narrow" w:hAnsi="Arial Narrow"/>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0F5F696C" w14:textId="27113A8C" w:rsidR="00B93937" w:rsidRPr="00C17413" w:rsidRDefault="00B93937" w:rsidP="00E875B1">
      <w:pPr>
        <w:spacing w:line="276" w:lineRule="auto"/>
        <w:jc w:val="both"/>
        <w:rPr>
          <w:rFonts w:ascii="Arial Narrow" w:hAnsi="Arial Narrow"/>
          <w:sz w:val="24"/>
          <w:szCs w:val="24"/>
          <w:u w:val="single"/>
        </w:rPr>
      </w:pPr>
      <w:r w:rsidRPr="00C17413">
        <w:rPr>
          <w:rFonts w:ascii="Arial Narrow" w:hAnsi="Arial Narrow"/>
          <w:sz w:val="24"/>
          <w:szCs w:val="24"/>
        </w:rPr>
        <w:t>4.3.2.</w:t>
      </w:r>
      <w:r w:rsidR="00AF4889">
        <w:rPr>
          <w:rFonts w:ascii="Arial Narrow" w:hAnsi="Arial Narrow"/>
          <w:sz w:val="24"/>
          <w:szCs w:val="24"/>
        </w:rPr>
        <w:t xml:space="preserve"> </w:t>
      </w:r>
      <w:r w:rsidRPr="00C17413">
        <w:rPr>
          <w:rFonts w:ascii="Arial Narrow" w:hAnsi="Arial Narrow"/>
          <w:sz w:val="24"/>
          <w:szCs w:val="24"/>
          <w:u w:val="single"/>
        </w:rPr>
        <w:t>Que está ciente e concorda com as condições contidas no Edital e seus anexos.</w:t>
      </w:r>
    </w:p>
    <w:p w14:paraId="5A5C20BC" w14:textId="237672E7" w:rsidR="00B93937" w:rsidRPr="00C17413" w:rsidRDefault="00B93937" w:rsidP="00E875B1">
      <w:pPr>
        <w:spacing w:line="276" w:lineRule="auto"/>
        <w:jc w:val="both"/>
        <w:rPr>
          <w:rFonts w:ascii="Arial Narrow" w:hAnsi="Arial Narrow"/>
          <w:sz w:val="24"/>
          <w:szCs w:val="24"/>
          <w:u w:val="single"/>
        </w:rPr>
      </w:pPr>
      <w:r w:rsidRPr="00C17413">
        <w:rPr>
          <w:rFonts w:ascii="Arial Narrow" w:hAnsi="Arial Narrow"/>
          <w:sz w:val="24"/>
          <w:szCs w:val="24"/>
          <w:u w:val="single"/>
        </w:rPr>
        <w:t>4.3.3.</w:t>
      </w:r>
      <w:r w:rsidR="00AF4889">
        <w:rPr>
          <w:rFonts w:ascii="Arial Narrow" w:hAnsi="Arial Narrow"/>
          <w:sz w:val="24"/>
          <w:szCs w:val="24"/>
          <w:u w:val="single"/>
        </w:rPr>
        <w:t xml:space="preserve"> </w:t>
      </w:r>
      <w:r w:rsidRPr="00C17413">
        <w:rPr>
          <w:rFonts w:ascii="Arial Narrow" w:hAnsi="Arial Narrow"/>
          <w:sz w:val="24"/>
          <w:szCs w:val="24"/>
          <w:u w:val="single"/>
        </w:rPr>
        <w:t>Que cumpre os requisitos para a habilitação definidos no Edital e que a proposta apresentada está em conformidade com as exigências editalícias.</w:t>
      </w:r>
    </w:p>
    <w:p w14:paraId="1B60B799" w14:textId="668030F4" w:rsidR="00B93937" w:rsidRPr="00C17413" w:rsidRDefault="00B93937" w:rsidP="00E875B1">
      <w:pPr>
        <w:spacing w:line="276" w:lineRule="auto"/>
        <w:jc w:val="both"/>
        <w:rPr>
          <w:rFonts w:ascii="Arial Narrow" w:hAnsi="Arial Narrow"/>
          <w:sz w:val="24"/>
          <w:szCs w:val="24"/>
          <w:u w:val="single"/>
        </w:rPr>
      </w:pPr>
      <w:r w:rsidRPr="00C17413">
        <w:rPr>
          <w:rFonts w:ascii="Arial Narrow" w:hAnsi="Arial Narrow"/>
          <w:sz w:val="24"/>
          <w:szCs w:val="24"/>
          <w:u w:val="single"/>
        </w:rPr>
        <w:t>4.3.4.</w:t>
      </w:r>
      <w:r w:rsidR="00AF4889">
        <w:rPr>
          <w:rFonts w:ascii="Arial Narrow" w:hAnsi="Arial Narrow"/>
          <w:sz w:val="24"/>
          <w:szCs w:val="24"/>
          <w:u w:val="single"/>
        </w:rPr>
        <w:t xml:space="preserve"> </w:t>
      </w:r>
      <w:r w:rsidRPr="00C17413">
        <w:rPr>
          <w:rFonts w:ascii="Arial Narrow" w:hAnsi="Arial Narrow"/>
          <w:sz w:val="24"/>
          <w:szCs w:val="24"/>
          <w:u w:val="single"/>
        </w:rPr>
        <w:t>Que inexiste fatos impeditivos para sua habilitação no certame, ciente da obrigatoriedade de declarar ocorrências posteriores.</w:t>
      </w:r>
    </w:p>
    <w:p w14:paraId="68702040" w14:textId="42121944"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u w:val="single"/>
        </w:rPr>
        <w:t>4.3.5.</w:t>
      </w:r>
      <w:r w:rsidR="00AF4889">
        <w:rPr>
          <w:rFonts w:ascii="Arial Narrow" w:hAnsi="Arial Narrow"/>
          <w:sz w:val="24"/>
          <w:szCs w:val="24"/>
          <w:u w:val="single"/>
        </w:rPr>
        <w:t xml:space="preserve"> </w:t>
      </w:r>
      <w:r w:rsidRPr="00C17413">
        <w:rPr>
          <w:rFonts w:ascii="Arial Narrow" w:hAnsi="Arial Narrow"/>
          <w:sz w:val="24"/>
          <w:szCs w:val="24"/>
          <w:u w:val="single"/>
        </w:rPr>
        <w:t>Que não emprega menor de 18 anos em trabalho noturno, perigoso ou insalubre e não empresa menor de 18 16 anos, salvo menor, a partir de 14 anos, na condição de aprendiz, nos termos do art. 7º, XXXIII. Da</w:t>
      </w:r>
      <w:r w:rsidRPr="00C17413">
        <w:rPr>
          <w:rFonts w:ascii="Arial Narrow" w:hAnsi="Arial Narrow"/>
          <w:sz w:val="24"/>
          <w:szCs w:val="24"/>
        </w:rPr>
        <w:t xml:space="preserve"> Constituição.</w:t>
      </w:r>
    </w:p>
    <w:p w14:paraId="309235E1" w14:textId="42815F57" w:rsidR="00B93937" w:rsidRPr="00C17413" w:rsidRDefault="00B93937" w:rsidP="00E875B1">
      <w:pPr>
        <w:spacing w:line="276" w:lineRule="auto"/>
        <w:jc w:val="both"/>
        <w:rPr>
          <w:rFonts w:ascii="Arial Narrow" w:hAnsi="Arial Narrow"/>
          <w:sz w:val="24"/>
          <w:szCs w:val="24"/>
          <w:u w:val="single"/>
        </w:rPr>
      </w:pPr>
      <w:r w:rsidRPr="00C17413">
        <w:rPr>
          <w:rFonts w:ascii="Arial Narrow" w:hAnsi="Arial Narrow"/>
          <w:sz w:val="24"/>
          <w:szCs w:val="24"/>
        </w:rPr>
        <w:t>4.3.6.</w:t>
      </w:r>
      <w:r w:rsidR="00AF4889">
        <w:rPr>
          <w:rFonts w:ascii="Arial Narrow" w:hAnsi="Arial Narrow"/>
          <w:sz w:val="24"/>
          <w:szCs w:val="24"/>
        </w:rPr>
        <w:t xml:space="preserve"> </w:t>
      </w:r>
      <w:r w:rsidRPr="00C17413">
        <w:rPr>
          <w:rFonts w:ascii="Arial Narrow" w:hAnsi="Arial Narrow"/>
          <w:sz w:val="24"/>
          <w:szCs w:val="24"/>
          <w:u w:val="single"/>
        </w:rPr>
        <w:t>Que a proposta foi elaborada de forma independente, nos termos da Instrução Normativa SLTI/MP nº 2, de 16 de setembro de 2009.</w:t>
      </w:r>
    </w:p>
    <w:p w14:paraId="7429D187" w14:textId="65EB40B9" w:rsidR="00B93937" w:rsidRPr="00C17413" w:rsidRDefault="00B93937" w:rsidP="00E875B1">
      <w:pPr>
        <w:spacing w:line="276" w:lineRule="auto"/>
        <w:jc w:val="both"/>
        <w:rPr>
          <w:rFonts w:ascii="Arial Narrow" w:hAnsi="Arial Narrow"/>
          <w:sz w:val="24"/>
          <w:szCs w:val="24"/>
          <w:u w:val="single"/>
        </w:rPr>
      </w:pPr>
      <w:r w:rsidRPr="00C17413">
        <w:rPr>
          <w:rFonts w:ascii="Arial Narrow" w:hAnsi="Arial Narrow"/>
          <w:sz w:val="24"/>
          <w:szCs w:val="24"/>
          <w:u w:val="single"/>
        </w:rPr>
        <w:t>4.3.7.</w:t>
      </w:r>
      <w:r w:rsidR="00AF4889">
        <w:rPr>
          <w:rFonts w:ascii="Arial Narrow" w:hAnsi="Arial Narrow"/>
          <w:sz w:val="24"/>
          <w:szCs w:val="24"/>
          <w:u w:val="single"/>
        </w:rPr>
        <w:t xml:space="preserve"> </w:t>
      </w:r>
      <w:r w:rsidRPr="00C17413">
        <w:rPr>
          <w:rFonts w:ascii="Arial Narrow" w:hAnsi="Arial Narrow"/>
          <w:sz w:val="24"/>
          <w:szCs w:val="24"/>
          <w:u w:val="single"/>
        </w:rPr>
        <w:t>Que não possui, em sua cadeia produtiva, empregados executando trabalho degradante ou forçado, observando o disposto nos incisos III e IV do art. 1º e no inciso III do art. 5º da Constituição Federal.</w:t>
      </w:r>
    </w:p>
    <w:p w14:paraId="03580B41" w14:textId="76591993"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4.4.</w:t>
      </w:r>
      <w:r w:rsidR="00AF4889">
        <w:rPr>
          <w:rFonts w:ascii="Arial Narrow" w:hAnsi="Arial Narrow"/>
          <w:sz w:val="24"/>
          <w:szCs w:val="24"/>
        </w:rPr>
        <w:t xml:space="preserve"> </w:t>
      </w:r>
      <w:r w:rsidRPr="00C17413">
        <w:rPr>
          <w:rFonts w:ascii="Arial Narrow" w:hAnsi="Arial Narrow"/>
          <w:sz w:val="24"/>
          <w:szCs w:val="24"/>
        </w:rPr>
        <w:t>A declaração falsa relativa ao cumprimento de qualquer condição sujeitará o licitante às sanções previstas em lei e neste Edital.</w:t>
      </w:r>
    </w:p>
    <w:p w14:paraId="63B45C9B" w14:textId="77777777" w:rsidR="00B93937" w:rsidRPr="00C17413" w:rsidRDefault="00B93937" w:rsidP="00E875B1">
      <w:pPr>
        <w:spacing w:line="276" w:lineRule="auto"/>
        <w:jc w:val="both"/>
        <w:rPr>
          <w:rFonts w:ascii="Arial Narrow" w:hAnsi="Arial Narrow"/>
          <w:sz w:val="24"/>
          <w:szCs w:val="24"/>
        </w:rPr>
      </w:pPr>
    </w:p>
    <w:p w14:paraId="195195A8" w14:textId="62152C37" w:rsidR="00B93937" w:rsidRPr="00AF4889" w:rsidRDefault="00B93937" w:rsidP="00E875B1">
      <w:pPr>
        <w:spacing w:line="276" w:lineRule="auto"/>
        <w:jc w:val="both"/>
        <w:rPr>
          <w:rFonts w:ascii="Arial Narrow" w:hAnsi="Arial Narrow"/>
          <w:b/>
          <w:sz w:val="24"/>
          <w:szCs w:val="24"/>
        </w:rPr>
      </w:pPr>
      <w:r w:rsidRPr="00AF4889">
        <w:rPr>
          <w:rFonts w:ascii="Arial Narrow" w:hAnsi="Arial Narrow"/>
          <w:b/>
          <w:sz w:val="24"/>
          <w:szCs w:val="24"/>
        </w:rPr>
        <w:t>5.</w:t>
      </w:r>
      <w:r w:rsidR="00AF4889" w:rsidRPr="00AF4889">
        <w:rPr>
          <w:rFonts w:ascii="Arial Narrow" w:hAnsi="Arial Narrow"/>
          <w:b/>
          <w:sz w:val="24"/>
          <w:szCs w:val="24"/>
        </w:rPr>
        <w:t xml:space="preserve"> </w:t>
      </w:r>
      <w:r w:rsidRPr="00AF4889">
        <w:rPr>
          <w:rFonts w:ascii="Arial Narrow" w:hAnsi="Arial Narrow"/>
          <w:b/>
          <w:sz w:val="24"/>
          <w:szCs w:val="24"/>
        </w:rPr>
        <w:t>DA APRESENTAÇÃO DA PROPOSTA E DOS DOCUMENTOS DE HABILITAÇÃO</w:t>
      </w:r>
    </w:p>
    <w:p w14:paraId="69E6FE5C" w14:textId="18886192"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5.1.</w:t>
      </w:r>
      <w:r w:rsidR="00AF4889">
        <w:rPr>
          <w:rFonts w:ascii="Arial Narrow" w:hAnsi="Arial Narrow"/>
          <w:sz w:val="24"/>
          <w:szCs w:val="24"/>
        </w:rPr>
        <w:t xml:space="preserve"> </w:t>
      </w:r>
      <w:r w:rsidRPr="00C17413">
        <w:rPr>
          <w:rFonts w:ascii="Arial Narrow" w:hAnsi="Arial Narrow"/>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 automaticamente a etapa de envio dessa documentação.</w:t>
      </w:r>
    </w:p>
    <w:p w14:paraId="5DB8EF54" w14:textId="6DCEDECA"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5.2.</w:t>
      </w:r>
      <w:r w:rsidR="00AF4889">
        <w:rPr>
          <w:rFonts w:ascii="Arial Narrow" w:hAnsi="Arial Narrow"/>
          <w:sz w:val="24"/>
          <w:szCs w:val="24"/>
        </w:rPr>
        <w:t xml:space="preserve"> </w:t>
      </w:r>
      <w:r w:rsidRPr="00C17413">
        <w:rPr>
          <w:rFonts w:ascii="Arial Narrow" w:hAnsi="Arial Narrow"/>
          <w:sz w:val="24"/>
          <w:szCs w:val="24"/>
        </w:rPr>
        <w:t>O envio da proposta, acompanhada dos documentos de habilitação exigidos neste Edital, ocorrerá por meio de chave de acesso e senha.</w:t>
      </w:r>
    </w:p>
    <w:p w14:paraId="1AC2568A" w14:textId="78DBF1B4"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5.3.</w:t>
      </w:r>
      <w:r w:rsidR="00AF4889">
        <w:rPr>
          <w:rFonts w:ascii="Arial Narrow" w:hAnsi="Arial Narrow"/>
          <w:sz w:val="24"/>
          <w:szCs w:val="24"/>
        </w:rPr>
        <w:t xml:space="preserve"> </w:t>
      </w:r>
      <w:r w:rsidRPr="00C17413">
        <w:rPr>
          <w:rFonts w:ascii="Arial Narrow" w:hAnsi="Arial Narrow"/>
          <w:sz w:val="24"/>
          <w:szCs w:val="24"/>
        </w:rPr>
        <w:t xml:space="preserve">As microempresas e Empresas de Pequeno Porte deverão encaminhar a documentação de </w:t>
      </w:r>
      <w:r w:rsidRPr="00C17413">
        <w:rPr>
          <w:rFonts w:ascii="Arial Narrow" w:hAnsi="Arial Narrow"/>
          <w:sz w:val="24"/>
          <w:szCs w:val="24"/>
        </w:rPr>
        <w:lastRenderedPageBreak/>
        <w:t>habilitação, ainda que haja alguma restrição de regularidade fiscal e trabalhista, nos termos do art. 43, inciso 1º da LC nº 123, de 2006.</w:t>
      </w:r>
    </w:p>
    <w:p w14:paraId="2C7EAAA0" w14:textId="7998C54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5.4.</w:t>
      </w:r>
      <w:r w:rsidR="00AF4889">
        <w:rPr>
          <w:rFonts w:ascii="Arial Narrow" w:hAnsi="Arial Narrow"/>
          <w:sz w:val="24"/>
          <w:szCs w:val="24"/>
        </w:rPr>
        <w:t xml:space="preserve"> </w:t>
      </w:r>
      <w:r w:rsidRPr="00C17413">
        <w:rPr>
          <w:rFonts w:ascii="Arial Narrow" w:hAnsi="Arial Narrow"/>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2648256" w14:textId="33B4FD12"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5.5.</w:t>
      </w:r>
      <w:r w:rsidR="00AF4889">
        <w:rPr>
          <w:rFonts w:ascii="Arial Narrow" w:hAnsi="Arial Narrow"/>
          <w:sz w:val="24"/>
          <w:szCs w:val="24"/>
        </w:rPr>
        <w:t xml:space="preserve"> </w:t>
      </w:r>
      <w:r w:rsidRPr="00C17413">
        <w:rPr>
          <w:rFonts w:ascii="Arial Narrow" w:hAnsi="Arial Narrow"/>
          <w:sz w:val="24"/>
          <w:szCs w:val="24"/>
        </w:rPr>
        <w:t>Até a abertura da sessão pública, os licitantes poderão retirar ou substituir a proposta e os documentos de habilitação anteriormente inseridos no sistema.</w:t>
      </w:r>
    </w:p>
    <w:p w14:paraId="34E8D849" w14:textId="36F4785D"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5.6.</w:t>
      </w:r>
      <w:r w:rsidR="00AF4889">
        <w:rPr>
          <w:rFonts w:ascii="Arial Narrow" w:hAnsi="Arial Narrow"/>
          <w:sz w:val="24"/>
          <w:szCs w:val="24"/>
        </w:rPr>
        <w:t xml:space="preserve"> </w:t>
      </w:r>
      <w:r w:rsidRPr="00C17413">
        <w:rPr>
          <w:rFonts w:ascii="Arial Narrow" w:hAnsi="Arial Narrow"/>
          <w:sz w:val="24"/>
          <w:szCs w:val="24"/>
        </w:rPr>
        <w:t>Não será estabelecida, nessa etapa do certame, ordem de classificação entre as propostas apresentadas, o que somente ocorrerá após a realização dos procedimentos de negociação e julgamento da proposta. Os documentos que compõem a proposta e a habilitação do licitante melhor classificado somente serão disponibilizados para avaliação da Pregoeira e para acesso público após o encerramento do envio de lances.</w:t>
      </w:r>
    </w:p>
    <w:p w14:paraId="63BE4774" w14:textId="77777777" w:rsidR="00B93937" w:rsidRPr="00C17413" w:rsidRDefault="00B93937" w:rsidP="00E875B1">
      <w:pPr>
        <w:spacing w:line="276" w:lineRule="auto"/>
        <w:jc w:val="both"/>
        <w:rPr>
          <w:rFonts w:ascii="Arial Narrow" w:hAnsi="Arial Narrow"/>
          <w:sz w:val="24"/>
          <w:szCs w:val="24"/>
        </w:rPr>
      </w:pPr>
    </w:p>
    <w:p w14:paraId="15C80C4D" w14:textId="35DFB450" w:rsidR="00B93937" w:rsidRPr="00AF4889" w:rsidRDefault="00B93937" w:rsidP="00E875B1">
      <w:pPr>
        <w:spacing w:line="276" w:lineRule="auto"/>
        <w:jc w:val="both"/>
        <w:rPr>
          <w:rFonts w:ascii="Arial Narrow" w:hAnsi="Arial Narrow"/>
          <w:b/>
          <w:sz w:val="24"/>
          <w:szCs w:val="24"/>
        </w:rPr>
      </w:pPr>
      <w:r w:rsidRPr="00AF4889">
        <w:rPr>
          <w:rFonts w:ascii="Arial Narrow" w:hAnsi="Arial Narrow"/>
          <w:b/>
          <w:sz w:val="24"/>
          <w:szCs w:val="24"/>
        </w:rPr>
        <w:t>6.</w:t>
      </w:r>
      <w:r w:rsidR="00AF4889" w:rsidRPr="00AF4889">
        <w:rPr>
          <w:rFonts w:ascii="Arial Narrow" w:hAnsi="Arial Narrow"/>
          <w:b/>
          <w:sz w:val="24"/>
          <w:szCs w:val="24"/>
        </w:rPr>
        <w:t xml:space="preserve"> </w:t>
      </w:r>
      <w:r w:rsidRPr="00AF4889">
        <w:rPr>
          <w:rFonts w:ascii="Arial Narrow" w:hAnsi="Arial Narrow"/>
          <w:b/>
          <w:sz w:val="24"/>
          <w:szCs w:val="24"/>
        </w:rPr>
        <w:t>DO PREENCHIMENTO DA PROPOSTA</w:t>
      </w:r>
    </w:p>
    <w:p w14:paraId="368CB3AD" w14:textId="34215C64"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6.1.</w:t>
      </w:r>
      <w:r w:rsidR="00AF4889">
        <w:rPr>
          <w:rFonts w:ascii="Arial Narrow" w:hAnsi="Arial Narrow"/>
          <w:sz w:val="24"/>
          <w:szCs w:val="24"/>
        </w:rPr>
        <w:t xml:space="preserve"> </w:t>
      </w:r>
      <w:r w:rsidRPr="00C17413">
        <w:rPr>
          <w:rFonts w:ascii="Arial Narrow" w:hAnsi="Arial Narrow"/>
          <w:sz w:val="24"/>
          <w:szCs w:val="24"/>
        </w:rPr>
        <w:t>O licitante deverá enviar sua proposta mediante o preenchimento, no sistema eletrônico, dos seguintes campos:</w:t>
      </w:r>
    </w:p>
    <w:p w14:paraId="4ED5B52F" w14:textId="45DB2248"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6.1.1.</w:t>
      </w:r>
      <w:r w:rsidR="00AF4889">
        <w:rPr>
          <w:rFonts w:ascii="Arial Narrow" w:hAnsi="Arial Narrow"/>
          <w:sz w:val="24"/>
          <w:szCs w:val="24"/>
        </w:rPr>
        <w:t xml:space="preserve"> </w:t>
      </w:r>
      <w:r w:rsidRPr="00C17413">
        <w:rPr>
          <w:rFonts w:ascii="Arial Narrow" w:hAnsi="Arial Narrow"/>
          <w:sz w:val="24"/>
          <w:szCs w:val="24"/>
        </w:rPr>
        <w:t>Valor unitário e total do item;</w:t>
      </w:r>
    </w:p>
    <w:p w14:paraId="7794B4E5" w14:textId="4DD62F14"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6.1.2.</w:t>
      </w:r>
      <w:r w:rsidR="00AF4889">
        <w:rPr>
          <w:rFonts w:ascii="Arial Narrow" w:hAnsi="Arial Narrow"/>
          <w:sz w:val="24"/>
          <w:szCs w:val="24"/>
        </w:rPr>
        <w:t xml:space="preserve"> </w:t>
      </w:r>
      <w:r w:rsidRPr="00C17413">
        <w:rPr>
          <w:rFonts w:ascii="Arial Narrow" w:hAnsi="Arial Narrow"/>
          <w:sz w:val="24"/>
          <w:szCs w:val="24"/>
        </w:rPr>
        <w:t xml:space="preserve">Descrição detalhada do objeto, contendo as informações similares à especificação do Termo de Referência: indicando, no que for aplicável, </w:t>
      </w:r>
      <w:r w:rsidR="004244E4">
        <w:rPr>
          <w:rFonts w:ascii="Arial Narrow" w:hAnsi="Arial Narrow"/>
          <w:sz w:val="24"/>
          <w:szCs w:val="24"/>
        </w:rPr>
        <w:t xml:space="preserve">a marca, </w:t>
      </w:r>
      <w:r w:rsidRPr="00C17413">
        <w:rPr>
          <w:rFonts w:ascii="Arial Narrow" w:hAnsi="Arial Narrow"/>
          <w:sz w:val="24"/>
          <w:szCs w:val="24"/>
        </w:rPr>
        <w:t>o modelo, prazo de validade ou de garantia, número do registro ou inscrição do bem no órgão competente, quando for o caso.</w:t>
      </w:r>
    </w:p>
    <w:p w14:paraId="1EECB9D1" w14:textId="7F662292"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6.2.</w:t>
      </w:r>
      <w:r w:rsidR="00AF4889">
        <w:rPr>
          <w:rFonts w:ascii="Arial Narrow" w:hAnsi="Arial Narrow"/>
          <w:sz w:val="24"/>
          <w:szCs w:val="24"/>
        </w:rPr>
        <w:t xml:space="preserve"> </w:t>
      </w:r>
      <w:r w:rsidRPr="00C17413">
        <w:rPr>
          <w:rFonts w:ascii="Arial Narrow" w:hAnsi="Arial Narrow"/>
          <w:sz w:val="24"/>
          <w:szCs w:val="24"/>
        </w:rPr>
        <w:t>Todas as especificações do objeto contidas na proposta vinculam a licitante.</w:t>
      </w:r>
    </w:p>
    <w:p w14:paraId="7AA14DE1" w14:textId="7058AC82"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6.3.</w:t>
      </w:r>
      <w:r w:rsidR="00AF4889">
        <w:rPr>
          <w:rFonts w:ascii="Arial Narrow" w:hAnsi="Arial Narrow"/>
          <w:sz w:val="24"/>
          <w:szCs w:val="24"/>
        </w:rPr>
        <w:t xml:space="preserve"> </w:t>
      </w:r>
      <w:r w:rsidRPr="00C17413">
        <w:rPr>
          <w:rFonts w:ascii="Arial Narrow" w:hAnsi="Arial Narrow"/>
          <w:sz w:val="24"/>
          <w:szCs w:val="24"/>
        </w:rPr>
        <w:t>Nos valores propostos estarão inclusos todos os custos operacionais, encargos previdenciários, trabalhistas, tributários, comerciais e quaisquer outros que incidam direta ou indiretamente no fornecimento.</w:t>
      </w:r>
    </w:p>
    <w:p w14:paraId="1935B178" w14:textId="44DBD5EB"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6.4.</w:t>
      </w:r>
      <w:r w:rsidR="00AF4889">
        <w:rPr>
          <w:rFonts w:ascii="Arial Narrow" w:hAnsi="Arial Narrow"/>
          <w:sz w:val="24"/>
          <w:szCs w:val="24"/>
        </w:rPr>
        <w:t xml:space="preserve"> </w:t>
      </w:r>
      <w:r w:rsidRPr="00C17413">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BE5FE78" w14:textId="65037DC3"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6.5.</w:t>
      </w:r>
      <w:r w:rsidR="00AF4889">
        <w:rPr>
          <w:rFonts w:ascii="Arial Narrow" w:hAnsi="Arial Narrow"/>
          <w:sz w:val="24"/>
          <w:szCs w:val="24"/>
        </w:rPr>
        <w:t xml:space="preserve"> </w:t>
      </w:r>
      <w:r w:rsidRPr="00C17413">
        <w:rPr>
          <w:rFonts w:ascii="Arial Narrow" w:hAnsi="Arial Narrow"/>
          <w:sz w:val="24"/>
          <w:szCs w:val="24"/>
        </w:rPr>
        <w:t>O prazo de validade da proposta não será inferior a 60 (sessenta) dias, a contar da data de sua apresentação.</w:t>
      </w:r>
    </w:p>
    <w:p w14:paraId="01600C14" w14:textId="6218463B"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6.6.</w:t>
      </w:r>
      <w:r w:rsidR="00AF4889">
        <w:rPr>
          <w:rFonts w:ascii="Arial Narrow" w:hAnsi="Arial Narrow"/>
          <w:sz w:val="24"/>
          <w:szCs w:val="24"/>
        </w:rPr>
        <w:t xml:space="preserve"> </w:t>
      </w:r>
      <w:r w:rsidRPr="00C17413">
        <w:rPr>
          <w:rFonts w:ascii="Arial Narrow" w:hAnsi="Arial Narrow"/>
          <w:sz w:val="24"/>
          <w:szCs w:val="24"/>
        </w:rPr>
        <w:t>Os licitantes devem respeitar os preços máximos estabelecidos nas normas da regência de contratações públicas federais, quando participarem de licitações públicas.</w:t>
      </w:r>
    </w:p>
    <w:p w14:paraId="5CBBFD82" w14:textId="55602D93"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6.6.1.</w:t>
      </w:r>
      <w:r w:rsidR="00AF4889">
        <w:rPr>
          <w:rFonts w:ascii="Arial Narrow" w:hAnsi="Arial Narrow"/>
          <w:sz w:val="24"/>
          <w:szCs w:val="24"/>
        </w:rPr>
        <w:t xml:space="preserve"> </w:t>
      </w:r>
      <w:r w:rsidRPr="00C17413">
        <w:rPr>
          <w:rFonts w:ascii="Arial Narrow" w:hAnsi="Arial Narrow"/>
          <w:sz w:val="24"/>
          <w:szCs w:val="24"/>
        </w:rPr>
        <w:t>O descumprimento das regras supramencionadas pela Administração por parte dos contratados pode ensejar a fiscalização do Tribunal de Contas da União e, após o devido processo legal, gerar as seguintes consequências: assinatura de prazo para adoção das medidas necessárias ao exato cumprimento de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2F93E71" w14:textId="77777777" w:rsidR="00B93937" w:rsidRPr="00C17413" w:rsidRDefault="00B93937" w:rsidP="00E875B1">
      <w:pPr>
        <w:spacing w:line="276" w:lineRule="auto"/>
        <w:jc w:val="both"/>
        <w:rPr>
          <w:rFonts w:ascii="Arial Narrow" w:hAnsi="Arial Narrow"/>
          <w:sz w:val="24"/>
          <w:szCs w:val="24"/>
        </w:rPr>
      </w:pPr>
    </w:p>
    <w:p w14:paraId="1EDD4EAB" w14:textId="7E7DA995" w:rsidR="00B93937" w:rsidRPr="00AF4889" w:rsidRDefault="00B93937" w:rsidP="00E875B1">
      <w:pPr>
        <w:spacing w:line="276" w:lineRule="auto"/>
        <w:jc w:val="both"/>
        <w:rPr>
          <w:rFonts w:ascii="Arial Narrow" w:hAnsi="Arial Narrow"/>
          <w:sz w:val="24"/>
          <w:szCs w:val="24"/>
        </w:rPr>
      </w:pPr>
      <w:r w:rsidRPr="00AF4889">
        <w:rPr>
          <w:rFonts w:ascii="Arial Narrow" w:hAnsi="Arial Narrow"/>
          <w:b/>
          <w:bCs/>
          <w:sz w:val="24"/>
          <w:szCs w:val="24"/>
        </w:rPr>
        <w:t>7.</w:t>
      </w:r>
      <w:r w:rsidR="00AF4889" w:rsidRPr="00AF4889">
        <w:rPr>
          <w:rFonts w:ascii="Arial Narrow" w:hAnsi="Arial Narrow"/>
          <w:sz w:val="24"/>
          <w:szCs w:val="24"/>
        </w:rPr>
        <w:t xml:space="preserve"> </w:t>
      </w:r>
      <w:r w:rsidRPr="00AF4889">
        <w:rPr>
          <w:rFonts w:ascii="Arial Narrow" w:hAnsi="Arial Narrow"/>
          <w:b/>
          <w:bCs/>
          <w:sz w:val="24"/>
          <w:szCs w:val="24"/>
        </w:rPr>
        <w:t>DA ABERTURA DA SESSÃO, CLASSIFICAÇÃO DAS PROPOSTAS E FORMULAÇÃO DE LANCES</w:t>
      </w:r>
    </w:p>
    <w:p w14:paraId="7DE97024" w14:textId="1638256F" w:rsidR="001D33FB" w:rsidRPr="00C17413" w:rsidRDefault="00AF4889" w:rsidP="00AF4889">
      <w:pPr>
        <w:pStyle w:val="Nivel2"/>
        <w:spacing w:before="0" w:after="0"/>
        <w:ind w:left="0" w:firstLine="0"/>
        <w:rPr>
          <w:rFonts w:ascii="Arial Narrow" w:hAnsi="Arial Narrow" w:cs="Times New Roman"/>
          <w:color w:val="auto"/>
          <w:sz w:val="24"/>
          <w:szCs w:val="24"/>
        </w:rPr>
      </w:pPr>
      <w:bookmarkStart w:id="2" w:name="_Hlk114646655"/>
      <w:r>
        <w:rPr>
          <w:rFonts w:ascii="Arial Narrow" w:hAnsi="Arial Narrow" w:cs="Times New Roman"/>
          <w:color w:val="auto"/>
          <w:sz w:val="24"/>
          <w:szCs w:val="24"/>
        </w:rPr>
        <w:t>7.1.</w:t>
      </w:r>
      <w:r w:rsidR="001D33FB" w:rsidRPr="00C17413">
        <w:rPr>
          <w:rFonts w:ascii="Arial Narrow" w:hAnsi="Arial Narrow" w:cs="Times New Roman"/>
          <w:color w:val="auto"/>
          <w:sz w:val="24"/>
          <w:szCs w:val="24"/>
        </w:rPr>
        <w:t xml:space="preserve"> A abertura da presente licitação dar-se-á automaticamente em sessão pública, por meio de sistema eletrônico, na data, horário e local indicados neste Edital.</w:t>
      </w:r>
    </w:p>
    <w:p w14:paraId="7F801FEB" w14:textId="4CDAFCB7" w:rsidR="001D33FB" w:rsidRPr="00C17413" w:rsidRDefault="00AF4889" w:rsidP="00AF4889">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lastRenderedPageBreak/>
        <w:t>7.2.</w:t>
      </w:r>
      <w:r w:rsidR="001D33FB" w:rsidRPr="00C17413">
        <w:rPr>
          <w:rFonts w:ascii="Arial Narrow" w:hAnsi="Arial Narrow" w:cs="Times New Roman"/>
          <w:color w:val="auto"/>
          <w:sz w:val="24"/>
          <w:szCs w:val="24"/>
        </w:rPr>
        <w:t xml:space="preserve"> Os licitantes poderão retirar ou substituir a proposta ou os documentos de habilitação, quando for o caso, anteriormente inseridos no sistema, até a abertura da sessão pública.</w:t>
      </w:r>
    </w:p>
    <w:p w14:paraId="71556A89" w14:textId="1FB7DCD7" w:rsidR="001D33FB" w:rsidRPr="00C17413" w:rsidRDefault="00AF4889" w:rsidP="00AF4889">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7.3.</w:t>
      </w:r>
      <w:r w:rsidR="001D33FB" w:rsidRPr="00C17413">
        <w:rPr>
          <w:rFonts w:ascii="Arial Narrow" w:hAnsi="Arial Narrow" w:cs="Times New Roman"/>
          <w:color w:val="auto"/>
          <w:sz w:val="24"/>
          <w:szCs w:val="24"/>
        </w:rPr>
        <w:t xml:space="preserve"> O sistema disponibilizará campo próprio para troca de mensagens entre </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xml:space="preserve"> e os licitantes.</w:t>
      </w:r>
    </w:p>
    <w:p w14:paraId="3E2864C3" w14:textId="70409743" w:rsidR="001D33FB" w:rsidRPr="00C17413" w:rsidRDefault="00AF4889" w:rsidP="00AF4889">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7.4.</w:t>
      </w:r>
      <w:r w:rsidR="001D33FB" w:rsidRPr="00C17413">
        <w:rPr>
          <w:rFonts w:ascii="Arial Narrow" w:hAnsi="Arial Narrow" w:cs="Times New Roman"/>
          <w:color w:val="auto"/>
          <w:sz w:val="24"/>
          <w:szCs w:val="24"/>
        </w:rPr>
        <w:t xml:space="preserve"> Iniciada a etapa competitiva, os licitantes deverão encaminhar lances exclusivamente por meio de sistema eletrônico, sendo imediatamente informados do seu recebimento e do valor consignado no registro. </w:t>
      </w:r>
    </w:p>
    <w:p w14:paraId="1143ACA3" w14:textId="7EA86B27" w:rsidR="001D33FB" w:rsidRPr="00C17413" w:rsidRDefault="00AF4889" w:rsidP="00AF4889">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7.5.</w:t>
      </w:r>
      <w:r w:rsidR="001D33FB" w:rsidRPr="00C17413">
        <w:rPr>
          <w:rFonts w:ascii="Arial Narrow" w:hAnsi="Arial Narrow" w:cs="Times New Roman"/>
          <w:color w:val="auto"/>
          <w:sz w:val="24"/>
          <w:szCs w:val="24"/>
        </w:rPr>
        <w:t xml:space="preserve"> O lance deverá ser ofertado pelo valor unitário do item:</w:t>
      </w:r>
    </w:p>
    <w:p w14:paraId="6C42B6EA" w14:textId="30CABCD1"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7.6.</w:t>
      </w:r>
      <w:r w:rsidR="001D33FB" w:rsidRPr="00C17413">
        <w:rPr>
          <w:rFonts w:ascii="Arial Narrow" w:hAnsi="Arial Narrow" w:cs="Times New Roman"/>
          <w:color w:val="auto"/>
          <w:sz w:val="24"/>
          <w:szCs w:val="24"/>
        </w:rPr>
        <w:t xml:space="preserve"> Os licitantes poderão oferecer lances sucessivos, observando o horário fixado para abertura da sessão e as regras estabelecidas no Edital.</w:t>
      </w:r>
    </w:p>
    <w:p w14:paraId="567016B5" w14:textId="7338B48C"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7.7.</w:t>
      </w:r>
      <w:r w:rsidR="001D33FB" w:rsidRPr="00C17413">
        <w:rPr>
          <w:rFonts w:ascii="Arial Narrow" w:hAnsi="Arial Narrow" w:cs="Times New Roman"/>
          <w:color w:val="auto"/>
          <w:sz w:val="24"/>
          <w:szCs w:val="24"/>
        </w:rPr>
        <w:t xml:space="preserve"> O licitante somente poderá oferecer lance de valor inferior ou percentual de desconto superior ao último por ele ofertado e registrado pelo sistema. </w:t>
      </w:r>
    </w:p>
    <w:p w14:paraId="25240695" w14:textId="07B5F58F"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7.8.</w:t>
      </w:r>
      <w:r w:rsidR="001D33FB" w:rsidRPr="00C17413">
        <w:rPr>
          <w:rFonts w:ascii="Arial Narrow" w:hAnsi="Arial Narrow" w:cs="Times New Roman"/>
          <w:color w:val="auto"/>
          <w:sz w:val="24"/>
          <w:szCs w:val="24"/>
        </w:rPr>
        <w:t xml:space="preserve"> O intervalo mínimo de diferença de valores ou percentuais entre os lances, que incidirá tanto em relação aos lances intermediários quanto em relação à proposta que cobrir a melhor oferta deverá ser de 1% (um) porcento.</w:t>
      </w:r>
    </w:p>
    <w:p w14:paraId="41240063" w14:textId="4BDDB99A"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7.9.</w:t>
      </w:r>
      <w:r w:rsidR="001D33FB" w:rsidRPr="00C17413">
        <w:rPr>
          <w:rFonts w:ascii="Arial Narrow" w:hAnsi="Arial Narrow" w:cs="Times New Roman"/>
          <w:color w:val="auto"/>
          <w:sz w:val="24"/>
          <w:szCs w:val="24"/>
        </w:rPr>
        <w:t xml:space="preserve"> O licitante poderá, uma única vez, excluir seu último lance ofertado, no intervalo de quinze segundos após o registro no sistema, na hipótese de lance inconsistente ou inexequível.</w:t>
      </w:r>
    </w:p>
    <w:p w14:paraId="6647E559" w14:textId="3610DC09"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7.10.</w:t>
      </w:r>
      <w:r w:rsidR="001D33FB" w:rsidRPr="00C17413">
        <w:rPr>
          <w:rFonts w:ascii="Arial Narrow" w:hAnsi="Arial Narrow" w:cs="Times New Roman"/>
          <w:color w:val="auto"/>
          <w:sz w:val="24"/>
          <w:szCs w:val="24"/>
        </w:rPr>
        <w:t xml:space="preserve"> O procedimento seguirá de acordo com o modo de disputa adotado.</w:t>
      </w:r>
    </w:p>
    <w:p w14:paraId="6F367A32" w14:textId="311192EC" w:rsidR="001D33FB" w:rsidRPr="00C17413" w:rsidRDefault="0023586F" w:rsidP="004C270C">
      <w:pPr>
        <w:pStyle w:val="Nivel2"/>
        <w:spacing w:before="0" w:after="0"/>
        <w:ind w:left="0" w:firstLine="0"/>
        <w:rPr>
          <w:rFonts w:ascii="Arial Narrow" w:hAnsi="Arial Narrow" w:cs="Times New Roman"/>
          <w:color w:val="auto"/>
          <w:sz w:val="24"/>
          <w:szCs w:val="24"/>
        </w:rPr>
      </w:pPr>
      <w:bookmarkStart w:id="3" w:name="_Hlk113697759"/>
      <w:r>
        <w:rPr>
          <w:rFonts w:ascii="Arial Narrow" w:hAnsi="Arial Narrow" w:cs="Times New Roman"/>
          <w:color w:val="auto"/>
          <w:sz w:val="24"/>
          <w:szCs w:val="24"/>
        </w:rPr>
        <w:t>7.11.</w:t>
      </w:r>
      <w:r w:rsidR="001D33FB" w:rsidRPr="00C17413">
        <w:rPr>
          <w:rFonts w:ascii="Arial Narrow" w:hAnsi="Arial Narrow" w:cs="Times New Roman"/>
          <w:color w:val="auto"/>
          <w:sz w:val="24"/>
          <w:szCs w:val="24"/>
        </w:rPr>
        <w:t xml:space="preserve"> Caso seja adotado para o envio de lances no pregão eletrônico o modo de disputa “aberto”, os licitantes apresentarão lances públicos e sucessivos, com prorrogações.</w:t>
      </w:r>
    </w:p>
    <w:p w14:paraId="17FABB77" w14:textId="7AA23B56" w:rsidR="001D33FB" w:rsidRPr="00C17413" w:rsidRDefault="0023586F" w:rsidP="004C270C">
      <w:pPr>
        <w:pStyle w:val="Nivel3"/>
        <w:spacing w:before="0" w:after="0"/>
        <w:ind w:left="0" w:firstLine="0"/>
        <w:rPr>
          <w:rFonts w:ascii="Arial Narrow" w:hAnsi="Arial Narrow" w:cs="Times New Roman"/>
          <w:color w:val="auto"/>
          <w:sz w:val="24"/>
          <w:szCs w:val="24"/>
        </w:rPr>
      </w:pPr>
      <w:bookmarkStart w:id="4" w:name="_Hlk113697816"/>
      <w:bookmarkEnd w:id="3"/>
      <w:r>
        <w:rPr>
          <w:rFonts w:ascii="Arial Narrow" w:hAnsi="Arial Narrow" w:cs="Times New Roman"/>
          <w:color w:val="auto"/>
          <w:sz w:val="24"/>
          <w:szCs w:val="24"/>
        </w:rPr>
        <w:t>7.11.1.</w:t>
      </w:r>
      <w:r w:rsidR="001D33FB" w:rsidRPr="00C17413">
        <w:rPr>
          <w:rFonts w:ascii="Arial Narrow" w:hAnsi="Arial Narrow" w:cs="Times New Roman"/>
          <w:color w:val="auto"/>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14:paraId="08F67BE8" w14:textId="792C0E02"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7.11.2.</w:t>
      </w:r>
      <w:r w:rsidR="001D33FB" w:rsidRPr="00C17413">
        <w:rPr>
          <w:rFonts w:ascii="Arial Narrow" w:hAnsi="Arial Narrow" w:cs="Times New Roman"/>
          <w:color w:val="auto"/>
          <w:sz w:val="24"/>
          <w:szCs w:val="24"/>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2FC252E" w14:textId="427B8592"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7.11.3.</w:t>
      </w:r>
      <w:r w:rsidR="001D33FB" w:rsidRPr="00C17413">
        <w:rPr>
          <w:rFonts w:ascii="Arial Narrow" w:hAnsi="Arial Narrow" w:cs="Times New Roman"/>
          <w:color w:val="auto"/>
          <w:sz w:val="24"/>
          <w:szCs w:val="24"/>
        </w:rPr>
        <w:t xml:space="preserve"> Não havendo novos lances na forma estabelecida nos itens anteriores, a sessão pública encerrar-se-á automaticamente, e o sistema ordenará e divulgará os lances conforme a ordem final de classificação.</w:t>
      </w:r>
    </w:p>
    <w:p w14:paraId="4E2B54DD" w14:textId="315E2E7B"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7.11.4.</w:t>
      </w:r>
      <w:r w:rsidR="001D33FB" w:rsidRPr="00C17413">
        <w:rPr>
          <w:rFonts w:ascii="Arial Narrow" w:hAnsi="Arial Narrow" w:cs="Times New Roman"/>
          <w:color w:val="auto"/>
          <w:sz w:val="24"/>
          <w:szCs w:val="24"/>
        </w:rPr>
        <w:t xml:space="preserve"> Definida a melhor proposta, se a diferença em relação à proposta classificada em segundo lugar for de pelo menos 5% (cinco por cento), </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auxiliado pela equipe de apoio, poderá admitir o reinício da disputa aberta, para a definição das demais colocações.</w:t>
      </w:r>
    </w:p>
    <w:p w14:paraId="6F638590" w14:textId="21554102"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7.11.5.</w:t>
      </w:r>
      <w:r w:rsidR="001D33FB" w:rsidRPr="00C17413">
        <w:rPr>
          <w:rFonts w:ascii="Arial Narrow" w:hAnsi="Arial Narrow" w:cs="Times New Roman"/>
          <w:color w:val="auto"/>
          <w:sz w:val="24"/>
          <w:szCs w:val="24"/>
        </w:rPr>
        <w:t xml:space="preserve"> Após o reinício previsto no item supra, os licitantes serão convocados para apresentar lances intermediários.</w:t>
      </w:r>
      <w:bookmarkStart w:id="5" w:name="_Hlk113631522"/>
      <w:bookmarkEnd w:id="4"/>
    </w:p>
    <w:bookmarkEnd w:id="5"/>
    <w:p w14:paraId="5807D900" w14:textId="264287DA"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7.12. </w:t>
      </w:r>
      <w:r w:rsidR="001D33FB" w:rsidRPr="00C17413">
        <w:rPr>
          <w:rFonts w:ascii="Arial Narrow" w:hAnsi="Arial Narrow" w:cs="Times New Roman"/>
          <w:color w:val="auto"/>
          <w:sz w:val="24"/>
          <w:szCs w:val="24"/>
        </w:rPr>
        <w:t>Caso seja adotado para o envio de lances no pregão eletrônico o modo de disputa “aberto e fechado”, os licitantes apresentarão lances públicos e sucessivos, com lance final e fechado.</w:t>
      </w:r>
    </w:p>
    <w:p w14:paraId="401CC039" w14:textId="11A315E4"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7.12.1.</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A0721C6" w14:textId="22C4B42A"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7.12.2.</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Encerrado o prazo previsto no subitem anterior, o sistema abrirá oportunidade para que o autor da oferta de valor mais baixo e os das ofertas com preços até 10% (dez por cento) superiores àquela </w:t>
      </w:r>
      <w:r w:rsidR="001D33FB" w:rsidRPr="00C17413">
        <w:rPr>
          <w:rFonts w:ascii="Arial Narrow" w:hAnsi="Arial Narrow" w:cs="Times New Roman"/>
          <w:color w:val="auto"/>
          <w:sz w:val="24"/>
          <w:szCs w:val="24"/>
        </w:rPr>
        <w:lastRenderedPageBreak/>
        <w:t>possam ofertar um lance final e fechado em até cinco minutos, o qual será sigiloso até o encerramento deste prazo.</w:t>
      </w:r>
    </w:p>
    <w:p w14:paraId="6EA78550" w14:textId="011CA876"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7.12.23.</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No procedimento de que trata o subitem supra, o licitante poderá optar por manter o seu último lance da etapa aberta, ou por ofertar melhor lance.</w:t>
      </w:r>
    </w:p>
    <w:p w14:paraId="2BB24CD8" w14:textId="589B779E"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7.12.4.</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23ABAD4" w14:textId="26657F3C" w:rsidR="001D33FB" w:rsidRPr="00C17413" w:rsidRDefault="0023586F" w:rsidP="004C270C">
      <w:pPr>
        <w:pStyle w:val="Nivel3"/>
        <w:spacing w:before="0" w:after="0"/>
        <w:ind w:left="0" w:firstLine="0"/>
        <w:rPr>
          <w:rFonts w:ascii="Arial Narrow" w:hAnsi="Arial Narrow" w:cs="Times New Roman"/>
          <w:color w:val="auto"/>
          <w:sz w:val="24"/>
          <w:szCs w:val="24"/>
        </w:rPr>
      </w:pPr>
      <w:bookmarkStart w:id="6" w:name="_Hlk113698144"/>
      <w:r>
        <w:rPr>
          <w:rFonts w:ascii="Arial Narrow" w:hAnsi="Arial Narrow" w:cs="Times New Roman"/>
          <w:color w:val="auto"/>
          <w:sz w:val="24"/>
          <w:szCs w:val="24"/>
        </w:rPr>
        <w:t>7.12.5.</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Após o término dos prazos estabelecidos nos itens anteriores, o sistema ordenará e divulgará os lances segundo a ordem crescente de valores.</w:t>
      </w:r>
    </w:p>
    <w:p w14:paraId="521E5857" w14:textId="68BE1944" w:rsidR="001D33FB" w:rsidRPr="00C17413" w:rsidRDefault="0023586F" w:rsidP="004C270C">
      <w:pPr>
        <w:pStyle w:val="Nivel2"/>
        <w:spacing w:before="0" w:after="0"/>
        <w:ind w:left="0" w:firstLine="0"/>
        <w:rPr>
          <w:rFonts w:ascii="Arial Narrow" w:hAnsi="Arial Narrow" w:cs="Times New Roman"/>
          <w:color w:val="auto"/>
          <w:sz w:val="24"/>
          <w:szCs w:val="24"/>
        </w:rPr>
      </w:pPr>
      <w:bookmarkStart w:id="7" w:name="_Ref116973524"/>
      <w:bookmarkEnd w:id="6"/>
      <w:r>
        <w:rPr>
          <w:rFonts w:ascii="Arial Narrow" w:hAnsi="Arial Narrow" w:cs="Times New Roman"/>
          <w:color w:val="auto"/>
          <w:sz w:val="24"/>
          <w:szCs w:val="24"/>
        </w:rPr>
        <w:t xml:space="preserve">7.13. </w:t>
      </w:r>
      <w:r w:rsidR="001D33FB" w:rsidRPr="00C17413">
        <w:rPr>
          <w:rFonts w:ascii="Arial Narrow" w:hAnsi="Arial Narrow" w:cs="Times New Roman"/>
          <w:color w:val="auto"/>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7"/>
    </w:p>
    <w:p w14:paraId="712FEF39" w14:textId="04F8F378"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7.13.1.</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Não havendo pelo menos 3 (três) propostas nas condições definidas no item </w:t>
      </w:r>
      <w:r>
        <w:rPr>
          <w:rFonts w:ascii="Arial Narrow" w:hAnsi="Arial Narrow" w:cs="Times New Roman"/>
          <w:color w:val="auto"/>
          <w:sz w:val="24"/>
          <w:szCs w:val="24"/>
        </w:rPr>
        <w:t>7.13</w:t>
      </w:r>
      <w:r w:rsidR="001D33FB" w:rsidRPr="00C17413">
        <w:rPr>
          <w:rFonts w:ascii="Arial Narrow" w:hAnsi="Arial Narrow" w:cs="Times New Roman"/>
          <w:color w:val="auto"/>
          <w:sz w:val="24"/>
          <w:szCs w:val="24"/>
        </w:rPr>
        <w:t>, poderão os licitantes que apresentaram as três melhores propostas, consideradas as empatadas, oferecer novos lances sucessivos.</w:t>
      </w:r>
    </w:p>
    <w:p w14:paraId="56F953F1" w14:textId="7DAF99B5"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7.13.2.</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61636AB" w14:textId="64FDE23E"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7.13.3.</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D3C0A1A" w14:textId="1D6B4409"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7.13.4.</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535C41F7" w14:textId="53611F4E"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7.13.5.</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Definida a melhor proposta, se a diferença em relação à proposta classificada em segundo lugar for de pelo menos 5% (cinco por cento), </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auxiliado pela equipe de apoio, poderá admitir o reinício da disputa aberta, para a definição das demais colocações.</w:t>
      </w:r>
    </w:p>
    <w:p w14:paraId="155B7541" w14:textId="7DF1025F"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7.13.6.</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Após o reinício previsto no subitem supra, os licitantes serão convocados para apresentar lances intermediários.  </w:t>
      </w:r>
    </w:p>
    <w:p w14:paraId="70ADEDE4" w14:textId="77864C41"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7.14. </w:t>
      </w:r>
      <w:r w:rsidR="001D33FB" w:rsidRPr="00C17413">
        <w:rPr>
          <w:rFonts w:ascii="Arial Narrow" w:hAnsi="Arial Narrow" w:cs="Times New Roman"/>
          <w:color w:val="auto"/>
          <w:sz w:val="24"/>
          <w:szCs w:val="24"/>
        </w:rPr>
        <w:t>Após o término dos prazos estabelecidos nos subitens anteriores, o sistema ordenará e divulgará os lances segundo a ordem crescente de valores.</w:t>
      </w:r>
    </w:p>
    <w:p w14:paraId="5B8C3545" w14:textId="71897081"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7.15.</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Não serão aceitos dois ou mais lances de mesmo valor, prevalecendo aquele que for recebido e registrado em primeiro lugar. </w:t>
      </w:r>
    </w:p>
    <w:p w14:paraId="2CE47235" w14:textId="275C962E"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7.16.</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Durante o transcurso da sessão pública, os licitantes serão informados, em tempo real, do valor do menor lance registrado, vedada a identificação do licitante. </w:t>
      </w:r>
    </w:p>
    <w:p w14:paraId="52FE226F" w14:textId="5059BB7A"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7.17.</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No caso de desconexão com </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no decorrer da etapa competitiva do Pregão, o sistema eletrônico poderá permanecer acessível aos licitantes para a recepção dos lances.</w:t>
      </w:r>
      <w:r>
        <w:rPr>
          <w:rFonts w:ascii="Arial Narrow" w:hAnsi="Arial Narrow" w:cs="Times New Roman"/>
          <w:color w:val="auto"/>
          <w:sz w:val="24"/>
          <w:szCs w:val="24"/>
        </w:rPr>
        <w:t xml:space="preserve"> </w:t>
      </w:r>
    </w:p>
    <w:p w14:paraId="7A7BEB97" w14:textId="40FE6923"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7.18.</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Quando a desconexão do sistema eletrônico para </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xml:space="preserve"> persistir por tempo superior a dez minutos, a sessão pública será suspensa e reiniciada somente após decorridas vinte e quatro horas da comunicação do fato pel</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xml:space="preserve"> aos participantes, no sítio eletrônico utilizado para divulgação.</w:t>
      </w:r>
    </w:p>
    <w:p w14:paraId="7F09F5F0" w14:textId="180E58EA"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lastRenderedPageBreak/>
        <w:t>7.19.</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Caso o licitante não apresente lances, concorrerá com o valor de sua proposta.</w:t>
      </w:r>
    </w:p>
    <w:p w14:paraId="3C2D0295" w14:textId="6E6AF355"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7.20.</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Em relação a itens não exclusivos para participação de microempresas e empresas de pequeno porte, uma vez encerrada a etapa de lances</w:t>
      </w:r>
      <w:r w:rsidR="001D33FB" w:rsidRPr="00C17413">
        <w:rPr>
          <w:rFonts w:ascii="Arial Narrow" w:eastAsia="Zurich BT" w:hAnsi="Arial Narrow" w:cs="Times New Roman"/>
          <w:color w:val="auto"/>
          <w:sz w:val="24"/>
          <w:szCs w:val="24"/>
        </w:rPr>
        <w:t xml:space="preserve">, será efetivada a verificação automática, junto à Receita Federal, do porte da entidade empresarial. O sistema identificará em coluna própria as microempresas e empresas de pequeno porte </w:t>
      </w:r>
      <w:r w:rsidR="001D33FB" w:rsidRPr="00C17413">
        <w:rPr>
          <w:rFonts w:ascii="Arial Narrow" w:hAnsi="Arial Narrow" w:cs="Times New Roman"/>
          <w:color w:val="auto"/>
          <w:sz w:val="24"/>
          <w:szCs w:val="24"/>
        </w:rPr>
        <w:t>participantes</w:t>
      </w:r>
      <w:r w:rsidR="001D33FB" w:rsidRPr="00C17413">
        <w:rPr>
          <w:rFonts w:ascii="Arial Narrow" w:eastAsia="Zurich BT" w:hAnsi="Arial Narrow" w:cs="Times New Roman"/>
          <w:color w:val="auto"/>
          <w:sz w:val="24"/>
          <w:szCs w:val="24"/>
        </w:rPr>
        <w:t xml:space="preserve">, procedendo à comparação com os valores da primeira colocada, se esta for empresa de maior porte, assim como das demais classificadas, para o fim de aplicar-se o disposto nos </w:t>
      </w:r>
      <w:hyperlink r:id="rId9" w:anchor="art44">
        <w:r w:rsidR="001D33FB" w:rsidRPr="00C17413">
          <w:rPr>
            <w:rStyle w:val="Hyperlink"/>
            <w:rFonts w:ascii="Arial Narrow" w:eastAsia="Zurich BT" w:hAnsi="Arial Narrow" w:cs="Times New Roman"/>
            <w:color w:val="auto"/>
            <w:sz w:val="24"/>
            <w:szCs w:val="24"/>
          </w:rPr>
          <w:t>arts. 44 e 45 da Lei Complementar nº 123, de 2006</w:t>
        </w:r>
      </w:hyperlink>
      <w:r w:rsidR="001D33FB" w:rsidRPr="00C17413">
        <w:rPr>
          <w:rFonts w:ascii="Arial Narrow" w:eastAsia="Zurich BT" w:hAnsi="Arial Narrow" w:cs="Times New Roman"/>
          <w:color w:val="auto"/>
          <w:sz w:val="24"/>
          <w:szCs w:val="24"/>
        </w:rPr>
        <w:t xml:space="preserve">, regulamentada pelo </w:t>
      </w:r>
      <w:hyperlink r:id="rId10">
        <w:r w:rsidR="001D33FB" w:rsidRPr="00C17413">
          <w:rPr>
            <w:rStyle w:val="Hyperlink"/>
            <w:rFonts w:ascii="Arial Narrow" w:eastAsia="Zurich BT" w:hAnsi="Arial Narrow" w:cs="Times New Roman"/>
            <w:color w:val="auto"/>
            <w:sz w:val="24"/>
            <w:szCs w:val="24"/>
          </w:rPr>
          <w:t>Decreto nº 8.538, de 2015</w:t>
        </w:r>
      </w:hyperlink>
      <w:r w:rsidR="001D33FB" w:rsidRPr="00C17413">
        <w:rPr>
          <w:rFonts w:ascii="Arial Narrow" w:eastAsia="Zurich BT" w:hAnsi="Arial Narrow" w:cs="Times New Roman"/>
          <w:color w:val="auto"/>
          <w:sz w:val="24"/>
          <w:szCs w:val="24"/>
        </w:rPr>
        <w:t>.</w:t>
      </w:r>
    </w:p>
    <w:p w14:paraId="25C8D47D" w14:textId="4AE1E81F"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7.20.1.</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Nessas condições, as propostas de </w:t>
      </w:r>
      <w:r w:rsidR="001D33FB" w:rsidRPr="00C17413">
        <w:rPr>
          <w:rFonts w:ascii="Arial Narrow" w:eastAsia="Zurich BT" w:hAnsi="Arial Narrow" w:cs="Times New Roman"/>
          <w:color w:val="auto"/>
          <w:sz w:val="24"/>
          <w:szCs w:val="24"/>
        </w:rPr>
        <w:t xml:space="preserve">microempresas e empresas de pequeno porte </w:t>
      </w:r>
      <w:r w:rsidR="001D33FB" w:rsidRPr="00C17413">
        <w:rPr>
          <w:rFonts w:ascii="Arial Narrow" w:hAnsi="Arial Narrow" w:cs="Times New Roman"/>
          <w:color w:val="auto"/>
          <w:sz w:val="24"/>
          <w:szCs w:val="24"/>
        </w:rPr>
        <w:t>que se encontrarem na faixa de até 5% (cinco por cento) acima da melhor proposta ou melhor lance serão consideradas empatadas com a primeira colocada.</w:t>
      </w:r>
    </w:p>
    <w:p w14:paraId="248C8864" w14:textId="788FF7DE"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7.20.2.</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E593B05" w14:textId="58023071"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7.20.3.</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Caso a </w:t>
      </w:r>
      <w:r w:rsidR="001D33FB" w:rsidRPr="00C17413">
        <w:rPr>
          <w:rFonts w:ascii="Arial Narrow" w:eastAsia="Zurich BT" w:hAnsi="Arial Narrow" w:cs="Times New Roman"/>
          <w:color w:val="auto"/>
          <w:sz w:val="24"/>
          <w:szCs w:val="24"/>
        </w:rPr>
        <w:t>microempresa ou a empresa de pequeno porte</w:t>
      </w:r>
      <w:r w:rsidR="001D33FB" w:rsidRPr="00C17413">
        <w:rPr>
          <w:rFonts w:ascii="Arial Narrow" w:hAnsi="Arial Narrow" w:cs="Times New Roman"/>
          <w:color w:val="auto"/>
          <w:sz w:val="24"/>
          <w:szCs w:val="24"/>
        </w:rPr>
        <w:t xml:space="preserve"> melhor classificada desista ou não se manifeste no prazo estabelecido, serão convocadas as demais licitantes </w:t>
      </w:r>
      <w:r w:rsidR="001D33FB" w:rsidRPr="00C17413">
        <w:rPr>
          <w:rFonts w:ascii="Arial Narrow" w:eastAsia="Zurich BT" w:hAnsi="Arial Narrow" w:cs="Times New Roman"/>
          <w:color w:val="auto"/>
          <w:sz w:val="24"/>
          <w:szCs w:val="24"/>
        </w:rPr>
        <w:t>microempresa e empresa de pequeno porte</w:t>
      </w:r>
      <w:r w:rsidR="001D33FB" w:rsidRPr="00C17413">
        <w:rPr>
          <w:rFonts w:ascii="Arial Narrow" w:hAnsi="Arial Narrow" w:cs="Times New Roman"/>
          <w:color w:val="auto"/>
          <w:sz w:val="24"/>
          <w:szCs w:val="24"/>
        </w:rPr>
        <w:t xml:space="preserve"> que se encontrem naquele intervalo de 5% (cinco por cento), na ordem de classificação, para o exercício do mesmo direito, no prazo estabelecido no subitem anterior.</w:t>
      </w:r>
    </w:p>
    <w:p w14:paraId="003A0EBB" w14:textId="02AAEB8A"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7.20.4.</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E53BC3A" w14:textId="585D48F4" w:rsidR="001D33FB" w:rsidRPr="00C17413" w:rsidRDefault="0023586F" w:rsidP="004C270C">
      <w:pPr>
        <w:pStyle w:val="Nivel2"/>
        <w:spacing w:before="0" w:after="0"/>
        <w:ind w:left="0" w:firstLine="0"/>
        <w:rPr>
          <w:rFonts w:ascii="Arial Narrow" w:eastAsia="Times New Roman" w:hAnsi="Arial Narrow" w:cs="Times New Roman"/>
          <w:color w:val="auto"/>
          <w:sz w:val="24"/>
          <w:szCs w:val="24"/>
        </w:rPr>
      </w:pPr>
      <w:r>
        <w:rPr>
          <w:rFonts w:ascii="Arial Narrow" w:hAnsi="Arial Narrow" w:cs="Times New Roman"/>
          <w:color w:val="auto"/>
          <w:sz w:val="24"/>
          <w:szCs w:val="24"/>
        </w:rPr>
        <w:t xml:space="preserve">7.21. </w:t>
      </w:r>
      <w:r w:rsidR="001D33FB" w:rsidRPr="00C17413">
        <w:rPr>
          <w:rFonts w:ascii="Arial Narrow" w:hAnsi="Arial Narrow" w:cs="Times New Roman"/>
          <w:color w:val="auto"/>
          <w:sz w:val="24"/>
          <w:szCs w:val="24"/>
        </w:rPr>
        <w:t xml:space="preserve">Só poderá haver empate entre propostas iguais (não seguidas de lances), ou entre lances finais da fase fechada do modo de disputa aberto e fechado. </w:t>
      </w:r>
    </w:p>
    <w:p w14:paraId="7D68E1EC" w14:textId="31415B6B"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7.21.1.</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Havendo eventual empate entre propostas ou lances, o critério de desempate será aquele previsto no </w:t>
      </w:r>
      <w:hyperlink r:id="rId11" w:anchor="art60" w:history="1">
        <w:r w:rsidR="001D33FB" w:rsidRPr="00C17413">
          <w:rPr>
            <w:rStyle w:val="Hyperlink"/>
            <w:rFonts w:ascii="Arial Narrow" w:hAnsi="Arial Narrow" w:cs="Times New Roman"/>
            <w:color w:val="auto"/>
            <w:sz w:val="24"/>
            <w:szCs w:val="24"/>
          </w:rPr>
          <w:t>art. 60 da Lei nº 14.133, de 2021</w:t>
        </w:r>
      </w:hyperlink>
      <w:r w:rsidR="001D33FB" w:rsidRPr="00C17413">
        <w:rPr>
          <w:rFonts w:ascii="Arial Narrow" w:hAnsi="Arial Narrow" w:cs="Times New Roman"/>
          <w:color w:val="auto"/>
          <w:sz w:val="24"/>
          <w:szCs w:val="24"/>
        </w:rPr>
        <w:t>, nesta ordem:</w:t>
      </w:r>
    </w:p>
    <w:p w14:paraId="3BB015B1" w14:textId="3F9C3CB9" w:rsidR="001D33FB" w:rsidRPr="00C17413" w:rsidRDefault="00DA2303" w:rsidP="004C270C">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7.21.1.1.</w:t>
      </w:r>
      <w:r w:rsidR="00524639" w:rsidRPr="00C17413">
        <w:rPr>
          <w:rFonts w:ascii="Arial Narrow" w:hAnsi="Arial Narrow" w:cs="Times New Roman"/>
          <w:sz w:val="24"/>
          <w:szCs w:val="24"/>
        </w:rPr>
        <w:t xml:space="preserve"> </w:t>
      </w:r>
      <w:r w:rsidR="001D33FB" w:rsidRPr="00C17413">
        <w:rPr>
          <w:rFonts w:ascii="Arial Narrow" w:hAnsi="Arial Narrow" w:cs="Times New Roman"/>
          <w:sz w:val="24"/>
          <w:szCs w:val="24"/>
        </w:rPr>
        <w:t>disputa final, hipótese em que os licitantes empatados poderão apresentar nova proposta em ato contínuo à classificação;</w:t>
      </w:r>
    </w:p>
    <w:p w14:paraId="6D3D03FC" w14:textId="48FA5610" w:rsidR="001D33FB" w:rsidRPr="00C17413" w:rsidRDefault="00DA2303" w:rsidP="004C270C">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7.21.1.2.</w:t>
      </w:r>
      <w:r w:rsidR="00524639" w:rsidRPr="00C17413">
        <w:rPr>
          <w:rFonts w:ascii="Arial Narrow" w:hAnsi="Arial Narrow" w:cs="Times New Roman"/>
          <w:sz w:val="24"/>
          <w:szCs w:val="24"/>
        </w:rPr>
        <w:t xml:space="preserve"> </w:t>
      </w:r>
      <w:r w:rsidR="001D33FB" w:rsidRPr="00C17413">
        <w:rPr>
          <w:rFonts w:ascii="Arial Narrow" w:hAnsi="Arial Narrow" w:cs="Times New Roman"/>
          <w:sz w:val="24"/>
          <w:szCs w:val="24"/>
        </w:rPr>
        <w:t>avaliação do desempenho contratual prévio dos licitantes, para a qual deverão preferencialmente ser utilizados registros cadastrais para efeito de atesto de cumprimento de obrigações previstos nesta Lei;</w:t>
      </w:r>
    </w:p>
    <w:p w14:paraId="58CECED6" w14:textId="7C548863" w:rsidR="001D33FB" w:rsidRPr="00C17413" w:rsidRDefault="00DA2303" w:rsidP="004C270C">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7.21.1.3.</w:t>
      </w:r>
      <w:r w:rsidR="00524639" w:rsidRPr="00C17413">
        <w:rPr>
          <w:rFonts w:ascii="Arial Narrow" w:hAnsi="Arial Narrow" w:cs="Times New Roman"/>
          <w:sz w:val="24"/>
          <w:szCs w:val="24"/>
        </w:rPr>
        <w:t xml:space="preserve"> </w:t>
      </w:r>
      <w:r w:rsidR="001D33FB" w:rsidRPr="00C17413">
        <w:rPr>
          <w:rFonts w:ascii="Arial Narrow" w:hAnsi="Arial Narrow" w:cs="Times New Roman"/>
          <w:sz w:val="24"/>
          <w:szCs w:val="24"/>
        </w:rPr>
        <w:t>desenvolvimento pelo licitante de ações de equidade entre homens e mulheres no ambiente de trabalho, conforme regulamento;</w:t>
      </w:r>
    </w:p>
    <w:p w14:paraId="10E1BDFD" w14:textId="4997EAAF" w:rsidR="001D33FB" w:rsidRPr="00C17413" w:rsidRDefault="00DA2303" w:rsidP="004C270C">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7.21.1.4.</w:t>
      </w:r>
      <w:r w:rsidR="00524639" w:rsidRPr="00C17413">
        <w:rPr>
          <w:rFonts w:ascii="Arial Narrow" w:hAnsi="Arial Narrow" w:cs="Times New Roman"/>
          <w:sz w:val="24"/>
          <w:szCs w:val="24"/>
        </w:rPr>
        <w:t xml:space="preserve"> </w:t>
      </w:r>
      <w:r w:rsidR="001D33FB" w:rsidRPr="00C17413">
        <w:rPr>
          <w:rFonts w:ascii="Arial Narrow" w:hAnsi="Arial Narrow" w:cs="Times New Roman"/>
          <w:sz w:val="24"/>
          <w:szCs w:val="24"/>
        </w:rPr>
        <w:t>desenvolvimento pelo licitante de programa de integridade, conforme orientações dos órgãos de controle.</w:t>
      </w:r>
    </w:p>
    <w:p w14:paraId="3F424902" w14:textId="2F7338A8" w:rsidR="001D33FB" w:rsidRPr="00C17413" w:rsidRDefault="0023586F"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7.21.2. </w:t>
      </w:r>
      <w:r w:rsidR="001D33FB" w:rsidRPr="00C17413">
        <w:rPr>
          <w:rFonts w:ascii="Arial Narrow" w:hAnsi="Arial Narrow" w:cs="Times New Roman"/>
          <w:color w:val="auto"/>
          <w:sz w:val="24"/>
          <w:szCs w:val="24"/>
        </w:rPr>
        <w:t>Persistindo o empate, será assegurada preferência, sucessivamente, aos bens e serviços produzidos ou prestados por:</w:t>
      </w:r>
    </w:p>
    <w:p w14:paraId="6CF7B11C" w14:textId="7C84F987" w:rsidR="001D33FB" w:rsidRPr="00C17413" w:rsidRDefault="00DA2303" w:rsidP="004C270C">
      <w:pPr>
        <w:pStyle w:val="Nivel4"/>
        <w:tabs>
          <w:tab w:val="clear" w:pos="360"/>
        </w:tabs>
        <w:spacing w:before="0" w:after="0"/>
        <w:ind w:left="0"/>
        <w:rPr>
          <w:rFonts w:ascii="Arial Narrow" w:hAnsi="Arial Narrow" w:cs="Times New Roman"/>
          <w:sz w:val="24"/>
          <w:szCs w:val="24"/>
        </w:rPr>
      </w:pPr>
      <w:bookmarkStart w:id="8" w:name="art60§1i"/>
      <w:bookmarkEnd w:id="8"/>
      <w:r>
        <w:rPr>
          <w:rFonts w:ascii="Arial Narrow" w:hAnsi="Arial Narrow" w:cs="Times New Roman"/>
          <w:sz w:val="24"/>
          <w:szCs w:val="24"/>
        </w:rPr>
        <w:t>7.21.2.1.</w:t>
      </w:r>
      <w:r w:rsidR="00524639" w:rsidRPr="00C17413">
        <w:rPr>
          <w:rFonts w:ascii="Arial Narrow" w:hAnsi="Arial Narrow" w:cs="Times New Roman"/>
          <w:sz w:val="24"/>
          <w:szCs w:val="24"/>
        </w:rPr>
        <w:t xml:space="preserve"> </w:t>
      </w:r>
      <w:r w:rsidR="001D33FB" w:rsidRPr="00C17413">
        <w:rPr>
          <w:rFonts w:ascii="Arial Narrow" w:hAnsi="Arial Narrow"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55261C6" w14:textId="75521861" w:rsidR="001D33FB" w:rsidRPr="00C17413" w:rsidRDefault="00DA2303" w:rsidP="004C270C">
      <w:pPr>
        <w:pStyle w:val="Nivel4"/>
        <w:tabs>
          <w:tab w:val="clear" w:pos="360"/>
        </w:tabs>
        <w:spacing w:before="0" w:after="0"/>
        <w:ind w:left="0"/>
        <w:rPr>
          <w:rFonts w:ascii="Arial Narrow" w:hAnsi="Arial Narrow" w:cs="Times New Roman"/>
          <w:sz w:val="24"/>
          <w:szCs w:val="24"/>
        </w:rPr>
      </w:pPr>
      <w:bookmarkStart w:id="9" w:name="art60§1ii"/>
      <w:bookmarkEnd w:id="9"/>
      <w:r>
        <w:rPr>
          <w:rFonts w:ascii="Arial Narrow" w:hAnsi="Arial Narrow" w:cs="Times New Roman"/>
          <w:sz w:val="24"/>
          <w:szCs w:val="24"/>
        </w:rPr>
        <w:t>7.21.2.2.</w:t>
      </w:r>
      <w:r w:rsidR="00524639" w:rsidRPr="00C17413">
        <w:rPr>
          <w:rFonts w:ascii="Arial Narrow" w:hAnsi="Arial Narrow" w:cs="Times New Roman"/>
          <w:sz w:val="24"/>
          <w:szCs w:val="24"/>
        </w:rPr>
        <w:t xml:space="preserve"> </w:t>
      </w:r>
      <w:r w:rsidR="001D33FB" w:rsidRPr="00C17413">
        <w:rPr>
          <w:rFonts w:ascii="Arial Narrow" w:hAnsi="Arial Narrow" w:cs="Times New Roman"/>
          <w:sz w:val="24"/>
          <w:szCs w:val="24"/>
        </w:rPr>
        <w:t>empresas brasileiras;</w:t>
      </w:r>
    </w:p>
    <w:p w14:paraId="747DEAA1" w14:textId="21B4FC61" w:rsidR="001D33FB" w:rsidRPr="00C17413" w:rsidRDefault="00DA2303" w:rsidP="004C270C">
      <w:pPr>
        <w:pStyle w:val="Nivel4"/>
        <w:tabs>
          <w:tab w:val="clear" w:pos="360"/>
        </w:tabs>
        <w:spacing w:before="0" w:after="0"/>
        <w:ind w:left="0"/>
        <w:rPr>
          <w:rFonts w:ascii="Arial Narrow" w:hAnsi="Arial Narrow" w:cs="Times New Roman"/>
          <w:sz w:val="24"/>
          <w:szCs w:val="24"/>
        </w:rPr>
      </w:pPr>
      <w:bookmarkStart w:id="10" w:name="art60§1iii"/>
      <w:bookmarkEnd w:id="10"/>
      <w:r>
        <w:rPr>
          <w:rFonts w:ascii="Arial Narrow" w:hAnsi="Arial Narrow" w:cs="Times New Roman"/>
          <w:sz w:val="24"/>
          <w:szCs w:val="24"/>
        </w:rPr>
        <w:t>7.21.2.3.</w:t>
      </w:r>
      <w:r w:rsidR="00524639" w:rsidRPr="00C17413">
        <w:rPr>
          <w:rFonts w:ascii="Arial Narrow" w:hAnsi="Arial Narrow" w:cs="Times New Roman"/>
          <w:sz w:val="24"/>
          <w:szCs w:val="24"/>
        </w:rPr>
        <w:t xml:space="preserve"> </w:t>
      </w:r>
      <w:r w:rsidR="001D33FB" w:rsidRPr="00C17413">
        <w:rPr>
          <w:rFonts w:ascii="Arial Narrow" w:hAnsi="Arial Narrow" w:cs="Times New Roman"/>
          <w:sz w:val="24"/>
          <w:szCs w:val="24"/>
        </w:rPr>
        <w:t>empresas que invistam em pesquisa e no desenvolvimento de tecnologia no País;</w:t>
      </w:r>
    </w:p>
    <w:p w14:paraId="1D9F0C84" w14:textId="01A986C2" w:rsidR="001D33FB" w:rsidRPr="00C17413" w:rsidRDefault="00DA2303" w:rsidP="004C270C">
      <w:pPr>
        <w:pStyle w:val="Nivel4"/>
        <w:tabs>
          <w:tab w:val="clear" w:pos="360"/>
        </w:tabs>
        <w:spacing w:before="0" w:after="0"/>
        <w:ind w:left="0"/>
        <w:rPr>
          <w:rFonts w:ascii="Arial Narrow" w:hAnsi="Arial Narrow" w:cs="Times New Roman"/>
          <w:sz w:val="24"/>
          <w:szCs w:val="24"/>
        </w:rPr>
      </w:pPr>
      <w:bookmarkStart w:id="11" w:name="art60§1iv"/>
      <w:bookmarkEnd w:id="11"/>
      <w:r>
        <w:rPr>
          <w:rFonts w:ascii="Arial Narrow" w:hAnsi="Arial Narrow" w:cs="Times New Roman"/>
          <w:sz w:val="24"/>
          <w:szCs w:val="24"/>
        </w:rPr>
        <w:lastRenderedPageBreak/>
        <w:t>7.21.2.4.</w:t>
      </w:r>
      <w:r w:rsidR="00524639" w:rsidRPr="00C17413">
        <w:rPr>
          <w:rFonts w:ascii="Arial Narrow" w:hAnsi="Arial Narrow" w:cs="Times New Roman"/>
          <w:sz w:val="24"/>
          <w:szCs w:val="24"/>
        </w:rPr>
        <w:t xml:space="preserve"> </w:t>
      </w:r>
      <w:r w:rsidR="001D33FB" w:rsidRPr="00C17413">
        <w:rPr>
          <w:rFonts w:ascii="Arial Narrow" w:hAnsi="Arial Narrow" w:cs="Times New Roman"/>
          <w:sz w:val="24"/>
          <w:szCs w:val="24"/>
        </w:rPr>
        <w:t>empresas que comprovem a prática de mitigação, nos termos da </w:t>
      </w:r>
      <w:hyperlink r:id="rId12" w:anchor=":~:text=LEI%20N%C2%BA%2012.187%2C%20DE%2029%20DE%20DEZEMBRO%20DE%202009.&amp;text=Institui%20a%20Pol%C3%ADtica%20Nacional%20sobre,PNMC%20e%20d%C3%A1%20outras%20provid%C3%AAncias." w:history="1">
        <w:r w:rsidR="001D33FB" w:rsidRPr="00C17413">
          <w:rPr>
            <w:rStyle w:val="Hyperlink"/>
            <w:rFonts w:ascii="Arial Narrow" w:hAnsi="Arial Narrow" w:cs="Times New Roman"/>
            <w:color w:val="auto"/>
            <w:sz w:val="24"/>
            <w:szCs w:val="24"/>
          </w:rPr>
          <w:t>Lei nº 12.187, de 29 de dezembro de 2009</w:t>
        </w:r>
      </w:hyperlink>
      <w:r w:rsidR="001D33FB" w:rsidRPr="00C17413">
        <w:rPr>
          <w:rFonts w:ascii="Arial Narrow" w:hAnsi="Arial Narrow" w:cs="Times New Roman"/>
          <w:sz w:val="24"/>
          <w:szCs w:val="24"/>
        </w:rPr>
        <w:t>.</w:t>
      </w:r>
    </w:p>
    <w:p w14:paraId="79AFD853" w14:textId="218B9452" w:rsidR="001D33FB" w:rsidRPr="00C17413" w:rsidRDefault="0023586F" w:rsidP="004C270C">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7.22. </w:t>
      </w:r>
      <w:r w:rsidR="001D33FB" w:rsidRPr="00C17413">
        <w:rPr>
          <w:rFonts w:ascii="Arial Narrow" w:hAnsi="Arial Narrow" w:cs="Times New Roman"/>
          <w:color w:val="auto"/>
          <w:sz w:val="24"/>
          <w:szCs w:val="24"/>
        </w:rPr>
        <w:t xml:space="preserve">Encerrada a etapa de envio de lances da sessão pública, na hipótese da proposta do primeiro colocado permanecer acima do preço máximo ou inferior ao desconto definido para a contratação, </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xml:space="preserve"> poderá negociar condições mais vantajosas, após definido o resultado do julgamento.</w:t>
      </w:r>
    </w:p>
    <w:p w14:paraId="6A0AE714" w14:textId="22974929" w:rsidR="001D33FB" w:rsidRPr="00C17413" w:rsidRDefault="004C270C" w:rsidP="004C270C">
      <w:pPr>
        <w:pStyle w:val="Nvel3-R"/>
        <w:spacing w:before="0" w:after="0"/>
        <w:ind w:left="0" w:firstLine="0"/>
        <w:rPr>
          <w:rFonts w:ascii="Arial Narrow" w:hAnsi="Arial Narrow" w:cs="Times New Roman"/>
          <w:i w:val="0"/>
          <w:iCs w:val="0"/>
          <w:color w:val="auto"/>
          <w:sz w:val="24"/>
          <w:szCs w:val="24"/>
        </w:rPr>
      </w:pPr>
      <w:r>
        <w:rPr>
          <w:rFonts w:ascii="Arial Narrow" w:hAnsi="Arial Narrow" w:cs="Times New Roman"/>
          <w:i w:val="0"/>
          <w:iCs w:val="0"/>
          <w:color w:val="auto"/>
          <w:sz w:val="24"/>
          <w:szCs w:val="24"/>
        </w:rPr>
        <w:t>7.22.1.</w:t>
      </w:r>
      <w:r w:rsidR="00524639" w:rsidRPr="00C17413">
        <w:rPr>
          <w:rFonts w:ascii="Arial Narrow" w:hAnsi="Arial Narrow" w:cs="Times New Roman"/>
          <w:i w:val="0"/>
          <w:iCs w:val="0"/>
          <w:color w:val="auto"/>
          <w:sz w:val="24"/>
          <w:szCs w:val="24"/>
        </w:rPr>
        <w:t xml:space="preserve"> </w:t>
      </w:r>
      <w:r w:rsidR="001D33FB" w:rsidRPr="00C17413">
        <w:rPr>
          <w:rFonts w:ascii="Arial Narrow" w:hAnsi="Arial Narrow" w:cs="Times New Roman"/>
          <w:i w:val="0"/>
          <w:iCs w:val="0"/>
          <w:color w:val="auto"/>
          <w:sz w:val="24"/>
          <w:szCs w:val="24"/>
        </w:rPr>
        <w:t xml:space="preserve">Não será admitida a previsão de preços diferentes em razão de local de entrega ou de acondicionamento, tamanho de lote ou qualquer outro motivo. </w:t>
      </w:r>
    </w:p>
    <w:p w14:paraId="3F4FDF14" w14:textId="74EC5FE5" w:rsidR="001D33FB" w:rsidRPr="00C17413" w:rsidRDefault="004C270C"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7.22.2.</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2DE2EC" w14:textId="6D583614" w:rsidR="001D33FB" w:rsidRPr="00C17413" w:rsidRDefault="004C270C" w:rsidP="004C270C">
      <w:pPr>
        <w:pStyle w:val="Nivel3"/>
        <w:spacing w:before="0" w:after="0"/>
        <w:ind w:left="0" w:firstLine="0"/>
        <w:rPr>
          <w:rFonts w:ascii="Arial Narrow" w:eastAsia="Times New Roman" w:hAnsi="Arial Narrow" w:cs="Times New Roman"/>
          <w:color w:val="auto"/>
          <w:sz w:val="24"/>
          <w:szCs w:val="24"/>
        </w:rPr>
      </w:pPr>
      <w:r>
        <w:rPr>
          <w:rFonts w:ascii="Arial Narrow" w:eastAsia="Times New Roman" w:hAnsi="Arial Narrow" w:cs="Times New Roman"/>
          <w:color w:val="auto"/>
          <w:sz w:val="24"/>
          <w:szCs w:val="24"/>
        </w:rPr>
        <w:t>7.22.3.</w:t>
      </w:r>
      <w:r w:rsidR="00524639" w:rsidRPr="00C17413">
        <w:rPr>
          <w:rFonts w:ascii="Arial Narrow" w:eastAsia="Times New Roman" w:hAnsi="Arial Narrow" w:cs="Times New Roman"/>
          <w:color w:val="auto"/>
          <w:sz w:val="24"/>
          <w:szCs w:val="24"/>
        </w:rPr>
        <w:t xml:space="preserve"> </w:t>
      </w:r>
      <w:r w:rsidR="001D33FB" w:rsidRPr="00C17413">
        <w:rPr>
          <w:rFonts w:ascii="Arial Narrow" w:eastAsia="Times New Roman" w:hAnsi="Arial Narrow" w:cs="Times New Roman"/>
          <w:color w:val="auto"/>
          <w:sz w:val="24"/>
          <w:szCs w:val="24"/>
        </w:rPr>
        <w:t xml:space="preserve">A </w:t>
      </w:r>
      <w:r w:rsidR="001D33FB" w:rsidRPr="00C17413">
        <w:rPr>
          <w:rFonts w:ascii="Arial Narrow" w:hAnsi="Arial Narrow" w:cs="Times New Roman"/>
          <w:color w:val="auto"/>
          <w:sz w:val="24"/>
          <w:szCs w:val="24"/>
        </w:rPr>
        <w:t>negociação será realizada por meio do sistema, podendo ser acompanhada pelos demais licitantes.</w:t>
      </w:r>
    </w:p>
    <w:p w14:paraId="59675DB6" w14:textId="4B644876" w:rsidR="001D33FB" w:rsidRPr="00C17413" w:rsidRDefault="004C270C"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7.22.4.</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O resultado da negociação será divulgado a todos os licitantes e anexado aos autos do processo licitatório.</w:t>
      </w:r>
    </w:p>
    <w:p w14:paraId="6D82F132" w14:textId="0904D14C" w:rsidR="001D33FB" w:rsidRPr="00C17413" w:rsidRDefault="004C270C" w:rsidP="004C270C">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7.22.5.</w:t>
      </w:r>
      <w:r w:rsidR="00524639" w:rsidRPr="00C17413">
        <w:rPr>
          <w:rFonts w:ascii="Arial Narrow" w:hAnsi="Arial Narrow" w:cs="Times New Roman"/>
          <w:color w:val="auto"/>
          <w:sz w:val="24"/>
          <w:szCs w:val="24"/>
        </w:rPr>
        <w:t xml:space="preserve"> A Pregoeira</w:t>
      </w:r>
      <w:r w:rsidR="001D33FB" w:rsidRPr="00C17413">
        <w:rPr>
          <w:rFonts w:ascii="Arial Narrow" w:hAnsi="Arial Narrow" w:cs="Times New Roman"/>
          <w:color w:val="auto"/>
          <w:sz w:val="24"/>
          <w:szCs w:val="24"/>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12" w:name="_Hlk117016948"/>
    </w:p>
    <w:bookmarkEnd w:id="12"/>
    <w:p w14:paraId="536C0273" w14:textId="4C160723" w:rsidR="001D33FB" w:rsidRPr="00C17413" w:rsidRDefault="004C270C" w:rsidP="004C270C">
      <w:pPr>
        <w:pStyle w:val="Nivel3"/>
        <w:spacing w:before="0" w:after="0"/>
        <w:ind w:left="0" w:firstLine="0"/>
        <w:rPr>
          <w:rFonts w:ascii="Arial Narrow" w:hAnsi="Arial Narrow" w:cs="Times New Roman"/>
          <w:iCs/>
          <w:color w:val="auto"/>
          <w:sz w:val="24"/>
          <w:szCs w:val="24"/>
        </w:rPr>
      </w:pPr>
      <w:r>
        <w:rPr>
          <w:rFonts w:ascii="Arial Narrow" w:hAnsi="Arial Narrow" w:cs="Times New Roman"/>
          <w:color w:val="auto"/>
          <w:sz w:val="24"/>
          <w:szCs w:val="24"/>
        </w:rPr>
        <w:t>7.22.6.</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É facultado a</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xml:space="preserve"> prorrogar o prazo estabelecido, a partir de solicitação fundamentada feita no chat pelo licitante, antes de findo o prazo.</w:t>
      </w:r>
    </w:p>
    <w:p w14:paraId="150140CA" w14:textId="35FD48F9" w:rsidR="00A76EBB" w:rsidRPr="00C17413" w:rsidRDefault="004C270C" w:rsidP="005E032F">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7.23. </w:t>
      </w:r>
      <w:r w:rsidR="001D33FB" w:rsidRPr="00C17413">
        <w:rPr>
          <w:rFonts w:ascii="Arial Narrow" w:hAnsi="Arial Narrow" w:cs="Times New Roman"/>
          <w:color w:val="auto"/>
          <w:sz w:val="24"/>
          <w:szCs w:val="24"/>
        </w:rPr>
        <w:t xml:space="preserve">Após a negociação do preço, </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xml:space="preserve"> iniciará a fase de aceitação e julgamento da proposta.</w:t>
      </w:r>
      <w:bookmarkEnd w:id="2"/>
    </w:p>
    <w:p w14:paraId="2D30D277" w14:textId="50E537C5" w:rsidR="001D33FB" w:rsidRPr="007D518C" w:rsidRDefault="001D33FB" w:rsidP="005E032F">
      <w:pPr>
        <w:pStyle w:val="Nivel2"/>
        <w:spacing w:before="0" w:after="0"/>
        <w:ind w:left="0" w:firstLine="0"/>
        <w:rPr>
          <w:rFonts w:ascii="Arial Narrow" w:hAnsi="Arial Narrow" w:cs="Times New Roman"/>
          <w:b/>
          <w:color w:val="auto"/>
          <w:sz w:val="24"/>
          <w:szCs w:val="24"/>
        </w:rPr>
      </w:pPr>
      <w:r w:rsidRPr="007D518C">
        <w:rPr>
          <w:rFonts w:ascii="Arial Narrow" w:hAnsi="Arial Narrow" w:cs="Times New Roman"/>
          <w:b/>
          <w:color w:val="auto"/>
          <w:sz w:val="24"/>
          <w:szCs w:val="24"/>
        </w:rPr>
        <w:t>7.</w:t>
      </w:r>
      <w:r w:rsidR="007D518C" w:rsidRPr="007D518C">
        <w:rPr>
          <w:rFonts w:ascii="Arial Narrow" w:hAnsi="Arial Narrow" w:cs="Times New Roman"/>
          <w:b/>
          <w:color w:val="auto"/>
          <w:sz w:val="24"/>
          <w:szCs w:val="24"/>
        </w:rPr>
        <w:t>24</w:t>
      </w:r>
      <w:r w:rsidRPr="007D518C">
        <w:rPr>
          <w:rFonts w:ascii="Arial Narrow" w:hAnsi="Arial Narrow" w:cs="Times New Roman"/>
          <w:b/>
          <w:color w:val="auto"/>
          <w:sz w:val="24"/>
          <w:szCs w:val="24"/>
        </w:rPr>
        <w:t xml:space="preserve"> FASE DE JULGAMENTO</w:t>
      </w:r>
      <w:r w:rsidR="005E032F">
        <w:rPr>
          <w:rFonts w:ascii="Arial Narrow" w:hAnsi="Arial Narrow" w:cs="Times New Roman"/>
          <w:b/>
          <w:color w:val="auto"/>
          <w:sz w:val="24"/>
          <w:szCs w:val="24"/>
        </w:rPr>
        <w:t>:</w:t>
      </w:r>
    </w:p>
    <w:p w14:paraId="648D8006" w14:textId="1E58CAEF" w:rsidR="001D33FB" w:rsidRPr="00C17413" w:rsidRDefault="007D518C" w:rsidP="005E032F">
      <w:pPr>
        <w:pStyle w:val="Nivel2"/>
        <w:spacing w:before="0" w:after="0"/>
        <w:ind w:left="0" w:firstLine="0"/>
        <w:rPr>
          <w:rFonts w:ascii="Arial Narrow" w:hAnsi="Arial Narrow" w:cs="Times New Roman"/>
          <w:b/>
          <w:bCs/>
          <w:color w:val="auto"/>
          <w:sz w:val="24"/>
          <w:szCs w:val="24"/>
          <w:lang w:eastAsia="ar-SA"/>
        </w:rPr>
      </w:pPr>
      <w:bookmarkStart w:id="13" w:name="_Ref117019424"/>
      <w:r>
        <w:rPr>
          <w:rFonts w:ascii="Arial Narrow" w:hAnsi="Arial Narrow" w:cs="Times New Roman"/>
          <w:color w:val="auto"/>
          <w:sz w:val="24"/>
          <w:szCs w:val="24"/>
        </w:rPr>
        <w:t xml:space="preserve">7.24.1. </w:t>
      </w:r>
      <w:r w:rsidR="001D33FB" w:rsidRPr="00C17413">
        <w:rPr>
          <w:rFonts w:ascii="Arial Narrow" w:hAnsi="Arial Narrow" w:cs="Times New Roman"/>
          <w:color w:val="auto"/>
          <w:sz w:val="24"/>
          <w:szCs w:val="24"/>
        </w:rPr>
        <w:t xml:space="preserve">Encerrada a etapa de negociação, </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xml:space="preserve"> verificará se o licitante provisoriamente classificado em primeiro lugar atende às condições de participação no certame, conforme previsto no </w:t>
      </w:r>
      <w:hyperlink r:id="rId13" w:anchor="art14" w:history="1">
        <w:r w:rsidR="001D33FB" w:rsidRPr="00C17413">
          <w:rPr>
            <w:rStyle w:val="Hyperlink"/>
            <w:rFonts w:ascii="Arial Narrow" w:hAnsi="Arial Narrow" w:cs="Times New Roman"/>
            <w:color w:val="auto"/>
            <w:sz w:val="24"/>
            <w:szCs w:val="24"/>
          </w:rPr>
          <w:t>art. 14 da Lei nº 14.133/2021</w:t>
        </w:r>
      </w:hyperlink>
      <w:r w:rsidR="001D33FB" w:rsidRPr="00C17413">
        <w:rPr>
          <w:rFonts w:ascii="Arial Narrow" w:hAnsi="Arial Narrow" w:cs="Times New Roman"/>
          <w:color w:val="auto"/>
          <w:sz w:val="24"/>
          <w:szCs w:val="24"/>
        </w:rPr>
        <w:t xml:space="preserve">, legislação correlata e </w:t>
      </w:r>
      <w:r w:rsidR="00A76EBB" w:rsidRPr="00C17413">
        <w:rPr>
          <w:rFonts w:ascii="Arial Narrow" w:hAnsi="Arial Narrow" w:cs="Times New Roman"/>
          <w:color w:val="auto"/>
          <w:sz w:val="24"/>
          <w:szCs w:val="24"/>
        </w:rPr>
        <w:t>n</w:t>
      </w:r>
      <w:r w:rsidR="001D33FB" w:rsidRPr="00C17413">
        <w:rPr>
          <w:rFonts w:ascii="Arial Narrow" w:hAnsi="Arial Narrow" w:cs="Times New Roman"/>
          <w:color w:val="auto"/>
          <w:sz w:val="24"/>
          <w:szCs w:val="24"/>
        </w:rPr>
        <w:t xml:space="preserve">o edital, </w:t>
      </w:r>
      <w:bookmarkEnd w:id="13"/>
      <w:r w:rsidR="001D33FB" w:rsidRPr="00C17413">
        <w:rPr>
          <w:rFonts w:ascii="Arial Narrow" w:hAnsi="Arial Narrow" w:cs="Times New Roman"/>
          <w:color w:val="auto"/>
          <w:sz w:val="24"/>
          <w:szCs w:val="24"/>
          <w:lang w:eastAsia="ar-SA"/>
        </w:rPr>
        <w:t>especialmente quanto à existência de sanção que impeça a participação no certame ou a futura contratação, mediante a consulta aos seguintes cadastros:</w:t>
      </w:r>
    </w:p>
    <w:p w14:paraId="506E2F36" w14:textId="1386165D" w:rsidR="00524639" w:rsidRPr="00C17413" w:rsidRDefault="00972A21" w:rsidP="005E032F">
      <w:pPr>
        <w:pStyle w:val="Nivel3"/>
        <w:spacing w:before="0" w:after="0"/>
        <w:ind w:left="0" w:firstLine="0"/>
        <w:rPr>
          <w:rFonts w:ascii="Arial Narrow" w:hAnsi="Arial Narrow" w:cs="Times New Roman"/>
          <w:color w:val="auto"/>
          <w:sz w:val="24"/>
          <w:szCs w:val="24"/>
          <w:lang w:eastAsia="ar-SA"/>
        </w:rPr>
      </w:pPr>
      <w:r>
        <w:rPr>
          <w:rFonts w:ascii="Arial Narrow" w:hAnsi="Arial Narrow" w:cs="Times New Roman"/>
          <w:color w:val="auto"/>
          <w:sz w:val="24"/>
          <w:szCs w:val="24"/>
          <w:lang w:eastAsia="ar-SA"/>
        </w:rPr>
        <w:t>a)</w:t>
      </w:r>
      <w:r w:rsidR="00524639" w:rsidRPr="00C17413">
        <w:rPr>
          <w:rFonts w:ascii="Arial Narrow" w:hAnsi="Arial Narrow" w:cs="Times New Roman"/>
          <w:color w:val="auto"/>
          <w:sz w:val="24"/>
          <w:szCs w:val="24"/>
          <w:lang w:eastAsia="ar-SA"/>
        </w:rPr>
        <w:t xml:space="preserve"> </w:t>
      </w:r>
      <w:r w:rsidR="001D33FB" w:rsidRPr="00C17413">
        <w:rPr>
          <w:rFonts w:ascii="Arial Narrow" w:hAnsi="Arial Narrow" w:cs="Times New Roman"/>
          <w:color w:val="auto"/>
          <w:sz w:val="24"/>
          <w:szCs w:val="24"/>
          <w:lang w:eastAsia="ar-SA"/>
        </w:rPr>
        <w:t xml:space="preserve">Cadastro Nacional de Empresas Inidôneas e Suspensas - CEIS, mantido pela </w:t>
      </w:r>
    </w:p>
    <w:p w14:paraId="69C310D3" w14:textId="44CD5015" w:rsidR="001D33FB" w:rsidRPr="00C17413" w:rsidRDefault="00972A21" w:rsidP="005E032F">
      <w:pPr>
        <w:pStyle w:val="Nivel3"/>
        <w:spacing w:before="0" w:after="0"/>
        <w:ind w:left="0" w:firstLine="0"/>
        <w:rPr>
          <w:rFonts w:ascii="Arial Narrow" w:hAnsi="Arial Narrow" w:cs="Times New Roman"/>
          <w:color w:val="auto"/>
          <w:sz w:val="24"/>
          <w:szCs w:val="24"/>
          <w:lang w:eastAsia="ar-SA"/>
        </w:rPr>
      </w:pPr>
      <w:r>
        <w:rPr>
          <w:rFonts w:ascii="Arial Narrow" w:hAnsi="Arial Narrow" w:cs="Times New Roman"/>
          <w:color w:val="auto"/>
          <w:sz w:val="24"/>
          <w:szCs w:val="24"/>
          <w:lang w:eastAsia="ar-SA"/>
        </w:rPr>
        <w:t>b)</w:t>
      </w:r>
      <w:r w:rsidR="00524639" w:rsidRPr="00C17413">
        <w:rPr>
          <w:rFonts w:ascii="Arial Narrow" w:hAnsi="Arial Narrow" w:cs="Times New Roman"/>
          <w:color w:val="auto"/>
          <w:sz w:val="24"/>
          <w:szCs w:val="24"/>
          <w:lang w:eastAsia="ar-SA"/>
        </w:rPr>
        <w:t xml:space="preserve"> </w:t>
      </w:r>
      <w:r w:rsidR="001D33FB" w:rsidRPr="00C17413">
        <w:rPr>
          <w:rFonts w:ascii="Arial Narrow" w:hAnsi="Arial Narrow" w:cs="Times New Roman"/>
          <w:color w:val="auto"/>
          <w:sz w:val="24"/>
          <w:szCs w:val="24"/>
          <w:lang w:eastAsia="ar-SA"/>
        </w:rPr>
        <w:t>Controladoria-Geral da União (</w:t>
      </w:r>
      <w:hyperlink r:id="rId14" w:history="1">
        <w:r w:rsidR="001D33FB" w:rsidRPr="00C17413">
          <w:rPr>
            <w:rStyle w:val="Hyperlink"/>
            <w:rFonts w:ascii="Arial Narrow" w:hAnsi="Arial Narrow" w:cs="Times New Roman"/>
            <w:color w:val="auto"/>
            <w:sz w:val="24"/>
            <w:szCs w:val="24"/>
            <w:lang w:eastAsia="ar-SA"/>
          </w:rPr>
          <w:t>https://www.portaltransparencia.gov.br/sancoes/ceis</w:t>
        </w:r>
      </w:hyperlink>
      <w:r w:rsidR="001D33FB" w:rsidRPr="00C17413">
        <w:rPr>
          <w:rFonts w:ascii="Arial Narrow" w:hAnsi="Arial Narrow" w:cs="Times New Roman"/>
          <w:color w:val="auto"/>
          <w:sz w:val="24"/>
          <w:szCs w:val="24"/>
          <w:lang w:eastAsia="ar-SA"/>
        </w:rPr>
        <w:t xml:space="preserve">); e </w:t>
      </w:r>
    </w:p>
    <w:p w14:paraId="7B695321" w14:textId="3DB0DAF9" w:rsidR="001D33FB" w:rsidRPr="00C17413" w:rsidRDefault="00972A21" w:rsidP="005E032F">
      <w:pPr>
        <w:pStyle w:val="Nivel3"/>
        <w:spacing w:before="0" w:after="0"/>
        <w:ind w:left="0" w:firstLine="0"/>
        <w:rPr>
          <w:rFonts w:ascii="Arial Narrow" w:hAnsi="Arial Narrow" w:cs="Times New Roman"/>
          <w:color w:val="auto"/>
          <w:sz w:val="24"/>
          <w:szCs w:val="24"/>
          <w:lang w:eastAsia="ar-SA"/>
        </w:rPr>
      </w:pPr>
      <w:r>
        <w:rPr>
          <w:rFonts w:ascii="Arial Narrow" w:hAnsi="Arial Narrow" w:cs="Times New Roman"/>
          <w:color w:val="auto"/>
          <w:sz w:val="24"/>
          <w:szCs w:val="24"/>
          <w:lang w:eastAsia="ar-SA"/>
        </w:rPr>
        <w:t>c)</w:t>
      </w:r>
      <w:r w:rsidR="00524639" w:rsidRPr="00C17413">
        <w:rPr>
          <w:rFonts w:ascii="Arial Narrow" w:hAnsi="Arial Narrow" w:cs="Times New Roman"/>
          <w:color w:val="auto"/>
          <w:sz w:val="24"/>
          <w:szCs w:val="24"/>
          <w:lang w:eastAsia="ar-SA"/>
        </w:rPr>
        <w:t xml:space="preserve"> </w:t>
      </w:r>
      <w:r w:rsidR="001D33FB" w:rsidRPr="00C17413">
        <w:rPr>
          <w:rFonts w:ascii="Arial Narrow" w:hAnsi="Arial Narrow" w:cs="Times New Roman"/>
          <w:color w:val="auto"/>
          <w:sz w:val="24"/>
          <w:szCs w:val="24"/>
          <w:lang w:eastAsia="ar-SA"/>
        </w:rPr>
        <w:t>Cadastro Nacional de Empresas Punidas – CNEP, mantido pela Controladoria-Geral da União (</w:t>
      </w:r>
      <w:hyperlink r:id="rId15" w:history="1">
        <w:r w:rsidR="001D33FB" w:rsidRPr="00C17413">
          <w:rPr>
            <w:rStyle w:val="Hyperlink"/>
            <w:rFonts w:ascii="Arial Narrow" w:hAnsi="Arial Narrow" w:cs="Times New Roman"/>
            <w:color w:val="auto"/>
            <w:sz w:val="24"/>
            <w:szCs w:val="24"/>
            <w:lang w:eastAsia="ar-SA"/>
          </w:rPr>
          <w:t>https://www.portaltransparencia.gov.br/sancoes/cnep</w:t>
        </w:r>
      </w:hyperlink>
      <w:r w:rsidR="001D33FB" w:rsidRPr="00C17413">
        <w:rPr>
          <w:rFonts w:ascii="Arial Narrow" w:hAnsi="Arial Narrow" w:cs="Times New Roman"/>
          <w:color w:val="auto"/>
          <w:sz w:val="24"/>
          <w:szCs w:val="24"/>
          <w:lang w:eastAsia="ar-SA"/>
        </w:rPr>
        <w:t>).</w:t>
      </w:r>
    </w:p>
    <w:p w14:paraId="12A70916" w14:textId="60B7EDD3" w:rsidR="001D33FB" w:rsidRPr="00C17413" w:rsidRDefault="007D518C" w:rsidP="005E032F">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7.24.2.</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A consulta aos cadastros será realizada em nome da empresa licitante e também de seu sócio majoritário, por força da vedação de que trata o </w:t>
      </w:r>
      <w:hyperlink r:id="rId16" w:anchor=":~:text=%C3%A0s%20seguintes%20comina%C3%A7%C3%B5es%3A-,Art.,n%C2%BA%2012.120%2C%20de%202009)." w:history="1">
        <w:r w:rsidR="001D33FB" w:rsidRPr="00C17413">
          <w:rPr>
            <w:rStyle w:val="Hyperlink"/>
            <w:rFonts w:ascii="Arial Narrow" w:hAnsi="Arial Narrow" w:cs="Times New Roman"/>
            <w:color w:val="auto"/>
            <w:sz w:val="24"/>
            <w:szCs w:val="24"/>
          </w:rPr>
          <w:t>artigo 12 da Lei n° 8.429, de 1992</w:t>
        </w:r>
      </w:hyperlink>
      <w:r w:rsidR="001D33FB" w:rsidRPr="00C17413">
        <w:rPr>
          <w:rFonts w:ascii="Arial Narrow" w:hAnsi="Arial Narrow" w:cs="Times New Roman"/>
          <w:color w:val="auto"/>
          <w:sz w:val="24"/>
          <w:szCs w:val="24"/>
        </w:rPr>
        <w:t>.</w:t>
      </w:r>
    </w:p>
    <w:p w14:paraId="2D143A47" w14:textId="50C7E2EA" w:rsidR="001D33FB" w:rsidRPr="00C17413" w:rsidRDefault="007D518C" w:rsidP="005E032F">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7.24.3.</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Caso conste na Consulta de Situação do licitante a existência de Ocorrências Impeditivas Indiretas, </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xml:space="preserve"> diligenciará para verificar se houve fraude por parte das empresas apontadas no Relatório de Ocorrências Impeditivas Indiretas. (</w:t>
      </w:r>
      <w:hyperlink r:id="rId17" w:anchor="art29" w:history="1">
        <w:r w:rsidR="001D33FB" w:rsidRPr="00C17413">
          <w:rPr>
            <w:rStyle w:val="Hyperlink"/>
            <w:rFonts w:ascii="Arial Narrow" w:hAnsi="Arial Narrow" w:cs="Times New Roman"/>
            <w:color w:val="auto"/>
            <w:sz w:val="24"/>
            <w:szCs w:val="24"/>
          </w:rPr>
          <w:t xml:space="preserve">IN nº 3/2018, art. 29, </w:t>
        </w:r>
        <w:r w:rsidR="001D33FB" w:rsidRPr="00C17413">
          <w:rPr>
            <w:rStyle w:val="Hyperlink"/>
            <w:rFonts w:ascii="Arial Narrow" w:hAnsi="Arial Narrow" w:cs="Times New Roman"/>
            <w:i/>
            <w:iCs/>
            <w:color w:val="auto"/>
            <w:sz w:val="24"/>
            <w:szCs w:val="24"/>
          </w:rPr>
          <w:t>caput</w:t>
        </w:r>
      </w:hyperlink>
      <w:r w:rsidR="001D33FB" w:rsidRPr="00C17413">
        <w:rPr>
          <w:rFonts w:ascii="Arial Narrow" w:hAnsi="Arial Narrow" w:cs="Times New Roman"/>
          <w:color w:val="auto"/>
          <w:sz w:val="24"/>
          <w:szCs w:val="24"/>
        </w:rPr>
        <w:t>)</w:t>
      </w:r>
    </w:p>
    <w:p w14:paraId="7C0C92DA" w14:textId="0C0881B4" w:rsidR="001D33FB" w:rsidRPr="00C17413" w:rsidRDefault="007D518C" w:rsidP="005E032F">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7.24.3.1.</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A tentativa de burla será verificada por meio dos vínculos societários, linhas de fornecimento similares, dentre outros. (</w:t>
      </w:r>
      <w:hyperlink r:id="rId18" w:history="1">
        <w:r w:rsidR="001D33FB" w:rsidRPr="00C17413">
          <w:rPr>
            <w:rStyle w:val="Hyperlink"/>
            <w:rFonts w:ascii="Arial Narrow" w:hAnsi="Arial Narrow" w:cs="Times New Roman"/>
            <w:color w:val="auto"/>
            <w:sz w:val="24"/>
            <w:szCs w:val="24"/>
          </w:rPr>
          <w:t>IN nº 3/2018, art. 29, §1º</w:t>
        </w:r>
      </w:hyperlink>
      <w:r w:rsidR="001D33FB" w:rsidRPr="00C17413">
        <w:rPr>
          <w:rFonts w:ascii="Arial Narrow" w:hAnsi="Arial Narrow" w:cs="Times New Roman"/>
          <w:color w:val="auto"/>
          <w:sz w:val="24"/>
          <w:szCs w:val="24"/>
        </w:rPr>
        <w:t>).</w:t>
      </w:r>
    </w:p>
    <w:p w14:paraId="096AA5F7" w14:textId="52AD9F6C" w:rsidR="001D33FB" w:rsidRPr="00C17413" w:rsidRDefault="007D518C" w:rsidP="005E032F">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7.24.3.2.</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O licitante será convocado para manifestação previamente a uma eventual desclassificação. (</w:t>
      </w:r>
      <w:hyperlink r:id="rId19" w:history="1">
        <w:r w:rsidR="001D33FB" w:rsidRPr="00C17413">
          <w:rPr>
            <w:rStyle w:val="Hyperlink"/>
            <w:rFonts w:ascii="Arial Narrow" w:hAnsi="Arial Narrow" w:cs="Times New Roman"/>
            <w:color w:val="auto"/>
            <w:sz w:val="24"/>
            <w:szCs w:val="24"/>
          </w:rPr>
          <w:t>IN nº 3/2018, art. 29, §2º</w:t>
        </w:r>
      </w:hyperlink>
      <w:r w:rsidR="001D33FB" w:rsidRPr="00C17413">
        <w:rPr>
          <w:rFonts w:ascii="Arial Narrow" w:hAnsi="Arial Narrow" w:cs="Times New Roman"/>
          <w:color w:val="auto"/>
          <w:sz w:val="24"/>
          <w:szCs w:val="24"/>
        </w:rPr>
        <w:t>).</w:t>
      </w:r>
    </w:p>
    <w:p w14:paraId="5B6DB671" w14:textId="6683C7AE" w:rsidR="001D33FB" w:rsidRPr="00C17413" w:rsidRDefault="007D518C" w:rsidP="005E032F">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7.24.3.3.</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Constatada a existência de sanção, o licitante será reputado inabilitado, por falta de condição de participação.</w:t>
      </w:r>
    </w:p>
    <w:p w14:paraId="1AFCF25B" w14:textId="6678B4B9" w:rsidR="001D33FB" w:rsidRPr="00C17413" w:rsidRDefault="007D518C" w:rsidP="005E032F">
      <w:pPr>
        <w:pStyle w:val="Nivel2"/>
        <w:spacing w:before="0" w:after="0"/>
        <w:ind w:left="0" w:firstLine="0"/>
        <w:rPr>
          <w:rFonts w:ascii="Arial Narrow" w:hAnsi="Arial Narrow" w:cs="Times New Roman"/>
          <w:color w:val="auto"/>
          <w:sz w:val="24"/>
          <w:szCs w:val="24"/>
        </w:rPr>
      </w:pPr>
      <w:bookmarkStart w:id="14" w:name="_Hlk135317550"/>
      <w:r>
        <w:rPr>
          <w:rFonts w:ascii="Arial Narrow" w:hAnsi="Arial Narrow" w:cs="Times New Roman"/>
          <w:color w:val="auto"/>
          <w:sz w:val="24"/>
          <w:szCs w:val="24"/>
        </w:rPr>
        <w:lastRenderedPageBreak/>
        <w:t>7.24.4.</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Na hipótese de inversão das fases de habilitação e julgamento, caso atendidas as condições de participação, será iniciado o procedimento de habilitação.</w:t>
      </w:r>
    </w:p>
    <w:bookmarkEnd w:id="14"/>
    <w:p w14:paraId="74EA56B6" w14:textId="289C66BE" w:rsidR="001D33FB" w:rsidRPr="00C17413" w:rsidRDefault="007D518C" w:rsidP="005E032F">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7.24.5</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Caso o licitante provisoriamente classificado em primeiro lugar tenha se utilizado de algum tratamento favorecido às ME/EPPs, </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xml:space="preserve"> verificará se faz jus ao benefício, em conformidade com</w:t>
      </w:r>
      <w:r w:rsidR="007845A1"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este edital.</w:t>
      </w:r>
    </w:p>
    <w:p w14:paraId="54CD1D73" w14:textId="63C920D4" w:rsidR="007845A1" w:rsidRPr="005E032F" w:rsidRDefault="007D518C" w:rsidP="005E032F">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7.24.6.</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 xml:space="preserve">Verificadas as condições de participação e de utilização do tratamento favorecido, </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001D33FB" w:rsidRPr="00C17413">
          <w:rPr>
            <w:rStyle w:val="Hyperlink"/>
            <w:rFonts w:ascii="Arial Narrow" w:hAnsi="Arial Narrow" w:cs="Times New Roman"/>
            <w:color w:val="auto"/>
            <w:sz w:val="24"/>
            <w:szCs w:val="24"/>
          </w:rPr>
          <w:t>artigo 29 a 35 da IN SEGES nº 73, de 30 de setembro de 2022</w:t>
        </w:r>
      </w:hyperlink>
      <w:r w:rsidR="001D33FB" w:rsidRPr="00C17413">
        <w:rPr>
          <w:rFonts w:ascii="Arial Narrow" w:hAnsi="Arial Narrow" w:cs="Times New Roman"/>
          <w:color w:val="auto"/>
          <w:sz w:val="24"/>
          <w:szCs w:val="24"/>
        </w:rPr>
        <w:t>.</w:t>
      </w:r>
    </w:p>
    <w:p w14:paraId="6807CD39" w14:textId="6173F510" w:rsidR="001D33FB" w:rsidRPr="00A765C6" w:rsidRDefault="007D518C" w:rsidP="005E032F">
      <w:pPr>
        <w:pStyle w:val="Nivel2"/>
        <w:spacing w:before="0" w:after="0"/>
        <w:ind w:left="0" w:firstLine="0"/>
        <w:rPr>
          <w:rFonts w:ascii="Arial Narrow" w:hAnsi="Arial Narrow" w:cs="Times New Roman"/>
          <w:b/>
          <w:color w:val="auto"/>
          <w:sz w:val="24"/>
          <w:szCs w:val="24"/>
        </w:rPr>
      </w:pPr>
      <w:r w:rsidRPr="00A765C6">
        <w:rPr>
          <w:rFonts w:ascii="Arial Narrow" w:hAnsi="Arial Narrow" w:cs="Times New Roman"/>
          <w:b/>
          <w:color w:val="auto"/>
          <w:sz w:val="24"/>
          <w:szCs w:val="24"/>
        </w:rPr>
        <w:t>7.24.7.</w:t>
      </w:r>
      <w:r w:rsidR="00524639" w:rsidRPr="00A765C6">
        <w:rPr>
          <w:rFonts w:ascii="Arial Narrow" w:hAnsi="Arial Narrow" w:cs="Times New Roman"/>
          <w:b/>
          <w:color w:val="auto"/>
          <w:sz w:val="24"/>
          <w:szCs w:val="24"/>
        </w:rPr>
        <w:t xml:space="preserve"> </w:t>
      </w:r>
      <w:r w:rsidR="001D33FB" w:rsidRPr="00A765C6">
        <w:rPr>
          <w:rFonts w:ascii="Arial Narrow" w:hAnsi="Arial Narrow" w:cs="Times New Roman"/>
          <w:b/>
          <w:color w:val="auto"/>
          <w:sz w:val="24"/>
          <w:szCs w:val="24"/>
        </w:rPr>
        <w:t xml:space="preserve">Será desclassificada a proposta vencedora que: </w:t>
      </w:r>
    </w:p>
    <w:p w14:paraId="0E59020A" w14:textId="6216EEA9" w:rsidR="001D33FB" w:rsidRPr="00C17413" w:rsidRDefault="007D518C" w:rsidP="005E032F">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7.24.7.1.</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contiver vícios insanáveis;</w:t>
      </w:r>
    </w:p>
    <w:p w14:paraId="07AFF68E" w14:textId="7987C0E6" w:rsidR="001D33FB" w:rsidRPr="00C17413" w:rsidRDefault="007D518C" w:rsidP="005E032F">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7.24.7.2.</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não obedecer às especificações técnicas contidas no Termo de Referência;</w:t>
      </w:r>
    </w:p>
    <w:p w14:paraId="04924C8D" w14:textId="26658507" w:rsidR="001D33FB" w:rsidRPr="00C17413" w:rsidRDefault="007D518C" w:rsidP="005E032F">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7.24.7.3.</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apresentar preços inexequíveis ou permanecerem acima do preço máximo definido para a contratação;</w:t>
      </w:r>
    </w:p>
    <w:p w14:paraId="7B8F8214" w14:textId="0CFCF9D3" w:rsidR="001D33FB" w:rsidRPr="00C17413" w:rsidRDefault="007D518C" w:rsidP="005E032F">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7.24.7.4.</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não tiverem sua exequibilidade demonstrada, quando exigido pela Administração;</w:t>
      </w:r>
    </w:p>
    <w:p w14:paraId="4B7E36B2" w14:textId="285DEEF5" w:rsidR="001D33FB" w:rsidRPr="00C17413" w:rsidRDefault="007D518C" w:rsidP="005E032F">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7.24.7.5.</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apresentar desconformidade com quaisquer outras exigências deste Edital ou seus anexos, desde que insanável.</w:t>
      </w:r>
    </w:p>
    <w:p w14:paraId="44052733" w14:textId="5D62F243" w:rsidR="001D33FB" w:rsidRPr="00C17413" w:rsidRDefault="007D518C" w:rsidP="005E032F">
      <w:pPr>
        <w:pStyle w:val="Nivel2"/>
        <w:spacing w:before="0" w:after="0"/>
        <w:ind w:left="0" w:firstLine="0"/>
        <w:rPr>
          <w:rFonts w:ascii="Arial Narrow" w:hAnsi="Arial Narrow" w:cs="Times New Roman"/>
          <w:b/>
          <w:bCs/>
          <w:color w:val="auto"/>
          <w:sz w:val="24"/>
          <w:szCs w:val="24"/>
        </w:rPr>
      </w:pPr>
      <w:r>
        <w:rPr>
          <w:rFonts w:ascii="Arial Narrow" w:hAnsi="Arial Narrow" w:cs="Times New Roman"/>
          <w:color w:val="auto"/>
          <w:sz w:val="24"/>
          <w:szCs w:val="24"/>
        </w:rPr>
        <w:t xml:space="preserve">7.24.8. </w:t>
      </w:r>
      <w:r w:rsidR="001D33FB" w:rsidRPr="00C17413">
        <w:rPr>
          <w:rFonts w:ascii="Arial Narrow" w:hAnsi="Arial Narrow" w:cs="Times New Roman"/>
          <w:color w:val="auto"/>
          <w:sz w:val="24"/>
          <w:szCs w:val="24"/>
        </w:rPr>
        <w:t>No caso de bens e serviços em geral, é indício de inexequibilidade das propostas valores inferiores a 50% (cinquenta por cento) do valor orçado pela Administração.</w:t>
      </w:r>
    </w:p>
    <w:p w14:paraId="14BDB5E2" w14:textId="3C25F151" w:rsidR="001D33FB" w:rsidRPr="00C17413" w:rsidRDefault="005E032F" w:rsidP="005E032F">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7.24.8.1. </w:t>
      </w:r>
      <w:r w:rsidR="001D33FB" w:rsidRPr="00C17413">
        <w:rPr>
          <w:rFonts w:ascii="Arial Narrow" w:hAnsi="Arial Narrow" w:cs="Times New Roman"/>
          <w:color w:val="auto"/>
          <w:sz w:val="24"/>
          <w:szCs w:val="24"/>
        </w:rPr>
        <w:t xml:space="preserve">A inexequibilidade, na hipótese de que trata o </w:t>
      </w:r>
      <w:r w:rsidR="001D33FB" w:rsidRPr="00C17413">
        <w:rPr>
          <w:rFonts w:ascii="Arial Narrow" w:hAnsi="Arial Narrow" w:cs="Times New Roman"/>
          <w:b/>
          <w:bCs/>
          <w:color w:val="auto"/>
          <w:sz w:val="24"/>
          <w:szCs w:val="24"/>
        </w:rPr>
        <w:t>caput</w:t>
      </w:r>
      <w:r w:rsidR="001D33FB" w:rsidRPr="00C17413">
        <w:rPr>
          <w:rFonts w:ascii="Arial Narrow" w:hAnsi="Arial Narrow" w:cs="Times New Roman"/>
          <w:color w:val="auto"/>
          <w:sz w:val="24"/>
          <w:szCs w:val="24"/>
        </w:rPr>
        <w:t>, só será considerada após diligência d</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que comprove:</w:t>
      </w:r>
    </w:p>
    <w:p w14:paraId="4CF75739" w14:textId="091DDCB3" w:rsidR="001D33FB" w:rsidRPr="00C17413" w:rsidRDefault="005E032F" w:rsidP="005E032F">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7.24.8.1.1.</w:t>
      </w:r>
      <w:r w:rsidR="00524639" w:rsidRPr="00C17413">
        <w:rPr>
          <w:rFonts w:ascii="Arial Narrow" w:hAnsi="Arial Narrow" w:cs="Times New Roman"/>
          <w:sz w:val="24"/>
          <w:szCs w:val="24"/>
        </w:rPr>
        <w:t xml:space="preserve"> </w:t>
      </w:r>
      <w:r w:rsidR="001D33FB" w:rsidRPr="00C17413">
        <w:rPr>
          <w:rFonts w:ascii="Arial Narrow" w:hAnsi="Arial Narrow" w:cs="Times New Roman"/>
          <w:sz w:val="24"/>
          <w:szCs w:val="24"/>
        </w:rPr>
        <w:t>que o custo do licitante ultrapassa o valor da proposta; e</w:t>
      </w:r>
    </w:p>
    <w:p w14:paraId="47DA016B" w14:textId="1FC6D98E" w:rsidR="001D33FB" w:rsidRPr="00C17413" w:rsidRDefault="005E032F" w:rsidP="005E032F">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 xml:space="preserve">7.24.8.1.2. </w:t>
      </w:r>
      <w:r w:rsidR="001D33FB" w:rsidRPr="00C17413">
        <w:rPr>
          <w:rFonts w:ascii="Arial Narrow" w:hAnsi="Arial Narrow" w:cs="Times New Roman"/>
          <w:sz w:val="24"/>
          <w:szCs w:val="24"/>
        </w:rPr>
        <w:t>inexistirem custos de oportunidade capazes de justificar o vulto da oferta.</w:t>
      </w:r>
    </w:p>
    <w:p w14:paraId="11754C4D" w14:textId="56345E97" w:rsidR="001D33FB" w:rsidRPr="00C17413" w:rsidRDefault="005E032F" w:rsidP="005E032F">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7.24.9. </w:t>
      </w:r>
      <w:r w:rsidR="001D33FB" w:rsidRPr="00C17413">
        <w:rPr>
          <w:rFonts w:ascii="Arial Narrow" w:hAnsi="Arial Narrow"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5BFCE510" w14:textId="092319A3" w:rsidR="001D33FB" w:rsidRPr="00C17413" w:rsidRDefault="005E032F" w:rsidP="005E032F">
      <w:pPr>
        <w:pStyle w:val="Nivel2"/>
        <w:spacing w:before="0" w:after="0"/>
        <w:ind w:left="0" w:firstLine="0"/>
        <w:rPr>
          <w:rFonts w:ascii="Arial Narrow" w:hAnsi="Arial Narrow" w:cs="Times New Roman"/>
          <w:b/>
          <w:color w:val="auto"/>
          <w:sz w:val="24"/>
          <w:szCs w:val="24"/>
        </w:rPr>
      </w:pPr>
      <w:r>
        <w:rPr>
          <w:rFonts w:ascii="Arial Narrow" w:hAnsi="Arial Narrow" w:cs="Times New Roman"/>
          <w:b/>
          <w:color w:val="auto"/>
          <w:sz w:val="24"/>
          <w:szCs w:val="24"/>
        </w:rPr>
        <w:t xml:space="preserve">7.24.10. </w:t>
      </w:r>
      <w:r w:rsidR="001D33FB" w:rsidRPr="00C17413">
        <w:rPr>
          <w:rFonts w:ascii="Arial Narrow" w:hAnsi="Arial Narrow" w:cs="Times New Roman"/>
          <w:b/>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67700D7" w14:textId="77777777" w:rsidR="00524639" w:rsidRPr="00C17413" w:rsidRDefault="001D33FB" w:rsidP="005E032F">
      <w:pPr>
        <w:pStyle w:val="Nivel2"/>
        <w:spacing w:before="0" w:after="0"/>
        <w:ind w:left="0" w:firstLine="0"/>
        <w:rPr>
          <w:rFonts w:ascii="Arial Narrow" w:hAnsi="Arial Narrow" w:cs="Times New Roman"/>
          <w:color w:val="auto"/>
          <w:sz w:val="24"/>
          <w:szCs w:val="24"/>
        </w:rPr>
      </w:pPr>
      <w:r w:rsidRPr="00C17413">
        <w:rPr>
          <w:rFonts w:ascii="Arial Narrow" w:hAnsi="Arial Narrow" w:cs="Times New Roman"/>
          <w:b/>
          <w:color w:val="auto"/>
          <w:sz w:val="24"/>
          <w:szCs w:val="24"/>
        </w:rPr>
        <w:t>Erros no preenchimento da planilha não constituem motivo para a desclassificação da proposta.</w:t>
      </w:r>
      <w:r w:rsidRPr="00C17413">
        <w:rPr>
          <w:rFonts w:ascii="Arial Narrow" w:hAnsi="Arial Narrow" w:cs="Times New Roman"/>
          <w:color w:val="auto"/>
          <w:sz w:val="24"/>
          <w:szCs w:val="24"/>
        </w:rPr>
        <w:t xml:space="preserve"> </w:t>
      </w:r>
    </w:p>
    <w:p w14:paraId="0FEC6E68" w14:textId="731D6B90" w:rsidR="001D33FB" w:rsidRPr="00C17413" w:rsidRDefault="005E032F" w:rsidP="005E032F">
      <w:pPr>
        <w:pStyle w:val="Nivel2"/>
        <w:spacing w:before="0" w:after="0"/>
        <w:ind w:left="0" w:firstLine="0"/>
        <w:rPr>
          <w:rFonts w:ascii="Arial Narrow" w:hAnsi="Arial Narrow" w:cs="Times New Roman"/>
          <w:b/>
          <w:color w:val="auto"/>
          <w:sz w:val="24"/>
          <w:szCs w:val="24"/>
        </w:rPr>
      </w:pPr>
      <w:r>
        <w:rPr>
          <w:rFonts w:ascii="Arial Narrow" w:hAnsi="Arial Narrow" w:cs="Times New Roman"/>
          <w:color w:val="auto"/>
          <w:sz w:val="24"/>
          <w:szCs w:val="24"/>
        </w:rPr>
        <w:t xml:space="preserve">7.24.11. </w:t>
      </w:r>
      <w:r w:rsidR="001D33FB" w:rsidRPr="00C17413">
        <w:rPr>
          <w:rFonts w:ascii="Arial Narrow" w:hAnsi="Arial Narrow" w:cs="Times New Roman"/>
          <w:color w:val="auto"/>
          <w:sz w:val="24"/>
          <w:szCs w:val="24"/>
        </w:rPr>
        <w:t>A planilha poderá́ ser ajustada pelo fornecedor, no prazo indicado pelo sistema, desde que n</w:t>
      </w:r>
      <w:r w:rsidR="001D33FB" w:rsidRPr="00C17413">
        <w:rPr>
          <w:rFonts w:ascii="Arial Narrow" w:hAnsi="Arial Narrow" w:cs="Arial Narrow"/>
          <w:color w:val="auto"/>
          <w:sz w:val="24"/>
          <w:szCs w:val="24"/>
        </w:rPr>
        <w:t>ã</w:t>
      </w:r>
      <w:r w:rsidR="001D33FB" w:rsidRPr="00C17413">
        <w:rPr>
          <w:rFonts w:ascii="Arial Narrow" w:hAnsi="Arial Narrow" w:cs="Times New Roman"/>
          <w:color w:val="auto"/>
          <w:sz w:val="24"/>
          <w:szCs w:val="24"/>
        </w:rPr>
        <w:t>o haja majora</w:t>
      </w:r>
      <w:r w:rsidR="001D33FB" w:rsidRPr="00C17413">
        <w:rPr>
          <w:rFonts w:ascii="Arial Narrow" w:hAnsi="Arial Narrow" w:cs="Arial Narrow"/>
          <w:color w:val="auto"/>
          <w:sz w:val="24"/>
          <w:szCs w:val="24"/>
        </w:rPr>
        <w:t>çã</w:t>
      </w:r>
      <w:r w:rsidR="001D33FB" w:rsidRPr="00C17413">
        <w:rPr>
          <w:rFonts w:ascii="Arial Narrow" w:hAnsi="Arial Narrow" w:cs="Times New Roman"/>
          <w:color w:val="auto"/>
          <w:sz w:val="24"/>
          <w:szCs w:val="24"/>
        </w:rPr>
        <w:t>o do pre</w:t>
      </w:r>
      <w:r w:rsidR="001D33FB" w:rsidRPr="00C17413">
        <w:rPr>
          <w:rFonts w:ascii="Arial Narrow" w:hAnsi="Arial Narrow" w:cs="Arial Narrow"/>
          <w:color w:val="auto"/>
          <w:sz w:val="24"/>
          <w:szCs w:val="24"/>
        </w:rPr>
        <w:t>ç</w:t>
      </w:r>
      <w:r w:rsidR="001D33FB" w:rsidRPr="00C17413">
        <w:rPr>
          <w:rFonts w:ascii="Arial Narrow" w:hAnsi="Arial Narrow" w:cs="Times New Roman"/>
          <w:color w:val="auto"/>
          <w:sz w:val="24"/>
          <w:szCs w:val="24"/>
        </w:rPr>
        <w:t>o e que se comprove que este é o bastante para arcar com todos os custos da contratação;</w:t>
      </w:r>
    </w:p>
    <w:p w14:paraId="7C544C37" w14:textId="6C9947AC" w:rsidR="001D33FB" w:rsidRPr="00C17413" w:rsidRDefault="005E032F" w:rsidP="005E032F">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7.24.11.1.</w:t>
      </w:r>
      <w:r w:rsidR="00524639" w:rsidRPr="00C17413">
        <w:rPr>
          <w:rFonts w:ascii="Arial Narrow" w:hAnsi="Arial Narrow" w:cs="Times New Roman"/>
          <w:color w:val="auto"/>
          <w:sz w:val="24"/>
          <w:szCs w:val="24"/>
        </w:rPr>
        <w:t xml:space="preserve"> </w:t>
      </w:r>
      <w:r w:rsidR="001D33FB" w:rsidRPr="00C17413">
        <w:rPr>
          <w:rFonts w:ascii="Arial Narrow" w:hAnsi="Arial Narrow" w:cs="Times New Roman"/>
          <w:color w:val="auto"/>
          <w:sz w:val="24"/>
          <w:szCs w:val="24"/>
        </w:rPr>
        <w:t>O ajuste de que trata este dispositivo se limita a sanar erros ou falhas que não alterem a substância das propostas;</w:t>
      </w:r>
    </w:p>
    <w:p w14:paraId="48FCE246" w14:textId="1B2CDB9C" w:rsidR="001D33FB" w:rsidRPr="00C17413" w:rsidRDefault="005E032F" w:rsidP="005E032F">
      <w:pPr>
        <w:pStyle w:val="Nivel3"/>
        <w:spacing w:before="0" w:after="0"/>
        <w:ind w:left="0" w:firstLine="0"/>
        <w:rPr>
          <w:rFonts w:ascii="Arial Narrow" w:hAnsi="Arial Narrow" w:cs="Times New Roman"/>
          <w:b/>
          <w:color w:val="auto"/>
          <w:sz w:val="24"/>
          <w:szCs w:val="24"/>
        </w:rPr>
      </w:pPr>
      <w:r>
        <w:rPr>
          <w:rFonts w:ascii="Arial Narrow" w:hAnsi="Arial Narrow" w:cs="Times New Roman"/>
          <w:b/>
          <w:color w:val="auto"/>
          <w:sz w:val="24"/>
          <w:szCs w:val="24"/>
        </w:rPr>
        <w:t>7.24.11.2.</w:t>
      </w:r>
      <w:r w:rsidR="00524639" w:rsidRPr="00C17413">
        <w:rPr>
          <w:rFonts w:ascii="Arial Narrow" w:hAnsi="Arial Narrow" w:cs="Times New Roman"/>
          <w:b/>
          <w:color w:val="auto"/>
          <w:sz w:val="24"/>
          <w:szCs w:val="24"/>
        </w:rPr>
        <w:t xml:space="preserve"> </w:t>
      </w:r>
      <w:r w:rsidR="001D33FB" w:rsidRPr="00C17413">
        <w:rPr>
          <w:rFonts w:ascii="Arial Narrow" w:hAnsi="Arial Narrow" w:cs="Times New Roman"/>
          <w:b/>
          <w:color w:val="auto"/>
          <w:sz w:val="24"/>
          <w:szCs w:val="24"/>
        </w:rPr>
        <w:t>Considera-se erro no preenchimento da planilha passível de correção a indicação de recolhimento de impostos e contribuições na forma do Simples Nacional, quando não cabível esse regime.</w:t>
      </w:r>
    </w:p>
    <w:p w14:paraId="288180DB" w14:textId="383E4E5B" w:rsidR="001D33FB" w:rsidRPr="00C17413" w:rsidRDefault="005E032F" w:rsidP="005E032F">
      <w:pPr>
        <w:pStyle w:val="Nivel2"/>
        <w:spacing w:before="0" w:after="0"/>
        <w:ind w:left="0" w:firstLine="0"/>
        <w:rPr>
          <w:rFonts w:ascii="Arial Narrow" w:hAnsi="Arial Narrow" w:cs="Times New Roman"/>
          <w:b/>
          <w:color w:val="auto"/>
          <w:sz w:val="24"/>
          <w:szCs w:val="24"/>
        </w:rPr>
      </w:pPr>
      <w:r>
        <w:rPr>
          <w:rFonts w:ascii="Arial Narrow" w:hAnsi="Arial Narrow" w:cs="Times New Roman"/>
          <w:color w:val="auto"/>
          <w:sz w:val="24"/>
          <w:szCs w:val="24"/>
          <w:lang w:eastAsia="en-US"/>
        </w:rPr>
        <w:t xml:space="preserve">7.24.12. </w:t>
      </w:r>
      <w:r w:rsidR="001D33FB" w:rsidRPr="00C17413">
        <w:rPr>
          <w:rFonts w:ascii="Arial Narrow" w:hAnsi="Arial Narrow" w:cs="Times New Roman"/>
          <w:color w:val="auto"/>
          <w:sz w:val="24"/>
          <w:szCs w:val="24"/>
          <w:lang w:eastAsia="en-US"/>
        </w:rPr>
        <w:t xml:space="preserve">Para </w:t>
      </w:r>
      <w:r w:rsidR="001D33FB" w:rsidRPr="00C17413">
        <w:rPr>
          <w:rFonts w:ascii="Arial Narrow" w:hAnsi="Arial Narrow" w:cs="Times New Roman"/>
          <w:color w:val="auto"/>
          <w:sz w:val="24"/>
          <w:szCs w:val="24"/>
        </w:rPr>
        <w:t>fins</w:t>
      </w:r>
      <w:r w:rsidR="001D33FB" w:rsidRPr="00C17413">
        <w:rPr>
          <w:rFonts w:ascii="Arial Narrow" w:hAnsi="Arial Narrow" w:cs="Times New Roman"/>
          <w:color w:val="auto"/>
          <w:sz w:val="24"/>
          <w:szCs w:val="24"/>
          <w:lang w:eastAsia="en-US"/>
        </w:rPr>
        <w:t xml:space="preserve"> de análise da proposta quanto ao cumprimento </w:t>
      </w:r>
      <w:r w:rsidR="001D33FB" w:rsidRPr="00C17413">
        <w:rPr>
          <w:rFonts w:ascii="Arial Narrow" w:hAnsi="Arial Narrow" w:cs="Times New Roman"/>
          <w:color w:val="auto"/>
          <w:sz w:val="24"/>
          <w:szCs w:val="24"/>
        </w:rPr>
        <w:t>das</w:t>
      </w:r>
      <w:r w:rsidR="001D33FB" w:rsidRPr="00C17413">
        <w:rPr>
          <w:rFonts w:ascii="Arial Narrow" w:hAnsi="Arial Narrow" w:cs="Times New Roman"/>
          <w:color w:val="auto"/>
          <w:sz w:val="24"/>
          <w:szCs w:val="24"/>
          <w:lang w:eastAsia="en-US"/>
        </w:rPr>
        <w:t xml:space="preserve"> especificações do objeto, poderá ser colhida a </w:t>
      </w:r>
      <w:r w:rsidR="001D33FB" w:rsidRPr="00C17413">
        <w:rPr>
          <w:rFonts w:ascii="Arial Narrow" w:hAnsi="Arial Narrow" w:cs="Times New Roman"/>
          <w:color w:val="auto"/>
          <w:sz w:val="24"/>
          <w:szCs w:val="24"/>
        </w:rPr>
        <w:t>manifestação</w:t>
      </w:r>
      <w:r w:rsidR="001D33FB" w:rsidRPr="00C17413">
        <w:rPr>
          <w:rFonts w:ascii="Arial Narrow" w:hAnsi="Arial Narrow" w:cs="Times New Roman"/>
          <w:color w:val="auto"/>
          <w:sz w:val="24"/>
          <w:szCs w:val="24"/>
          <w:lang w:eastAsia="en-US"/>
        </w:rPr>
        <w:t xml:space="preserve"> escrita do setor requisitante do serviço ou da área especializada no objeto.</w:t>
      </w:r>
    </w:p>
    <w:p w14:paraId="0B391AD8" w14:textId="06059002" w:rsidR="001D33FB" w:rsidRPr="00C17413" w:rsidRDefault="005E032F" w:rsidP="005E032F">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lastRenderedPageBreak/>
        <w:t xml:space="preserve">7.24.13. </w:t>
      </w:r>
      <w:r w:rsidR="001D33FB" w:rsidRPr="00C17413">
        <w:rPr>
          <w:rFonts w:ascii="Arial Narrow" w:hAnsi="Arial Narrow" w:cs="Times New Roman"/>
          <w:color w:val="auto"/>
          <w:sz w:val="24"/>
          <w:szCs w:val="24"/>
        </w:rPr>
        <w:t>Caso o Termo de Referência exija a apresentação da amostra, o licitante classificado em primeiro lugar deverá apresentá-la, conforme disciplinado no Termo de Referência, sob pena de não aceitação da proposta.</w:t>
      </w:r>
    </w:p>
    <w:p w14:paraId="28C7764F" w14:textId="1BB07745" w:rsidR="001D33FB" w:rsidRPr="00C17413" w:rsidRDefault="005E032F" w:rsidP="005E032F">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7.24.14. </w:t>
      </w:r>
      <w:r w:rsidR="001D33FB" w:rsidRPr="00C17413">
        <w:rPr>
          <w:rFonts w:ascii="Arial Narrow" w:hAnsi="Arial Narrow" w:cs="Times New Roman"/>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07128421" w14:textId="047EB206" w:rsidR="001D33FB" w:rsidRPr="00C17413" w:rsidRDefault="005E032F" w:rsidP="005E032F">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7.24.15. </w:t>
      </w:r>
      <w:r w:rsidR="001D33FB" w:rsidRPr="00C17413">
        <w:rPr>
          <w:rFonts w:ascii="Arial Narrow" w:hAnsi="Arial Narrow" w:cs="Times New Roman"/>
          <w:color w:val="auto"/>
          <w:sz w:val="24"/>
          <w:szCs w:val="24"/>
        </w:rPr>
        <w:t>Os resultados das avaliações serão divulgados por meio de mensagem no sistema.</w:t>
      </w:r>
    </w:p>
    <w:p w14:paraId="6C6387C7" w14:textId="4B32CAFC" w:rsidR="001D33FB" w:rsidRPr="00C17413" w:rsidRDefault="005E032F" w:rsidP="005E032F">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7.24.16. </w:t>
      </w:r>
      <w:r w:rsidR="001D33FB" w:rsidRPr="00C17413">
        <w:rPr>
          <w:rFonts w:ascii="Arial Narrow" w:hAnsi="Arial Narrow" w:cs="Times New Roman"/>
          <w:color w:val="auto"/>
          <w:sz w:val="24"/>
          <w:szCs w:val="24"/>
        </w:rPr>
        <w:t>No caso de não haver entrega da amostra ou ocorrer atraso na entrega, sem justificativa aceita pel</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ou havendo entrega de amostra fora das especificações previstas neste Edital, a proposta do licitante será recusada.</w:t>
      </w:r>
    </w:p>
    <w:p w14:paraId="415CDA6C" w14:textId="5D7EB3C4" w:rsidR="001D33FB" w:rsidRDefault="005E032F" w:rsidP="005E032F">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7.24.17. </w:t>
      </w:r>
      <w:r w:rsidR="001D33FB" w:rsidRPr="00C17413">
        <w:rPr>
          <w:rFonts w:ascii="Arial Narrow" w:hAnsi="Arial Narrow" w:cs="Times New Roman"/>
          <w:color w:val="auto"/>
          <w:sz w:val="24"/>
          <w:szCs w:val="24"/>
        </w:rPr>
        <w:t xml:space="preserve">Se a(s) amostra(s) apresentada(s) pelo primeiro classificado não for(em) aceita(s), </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w:t>
      </w:r>
    </w:p>
    <w:p w14:paraId="72FB72C2" w14:textId="77777777" w:rsidR="00AF4889" w:rsidRPr="00C17413" w:rsidRDefault="00AF4889" w:rsidP="00AF4889">
      <w:pPr>
        <w:pStyle w:val="Nivel2"/>
        <w:spacing w:before="0" w:after="0"/>
        <w:ind w:left="0" w:firstLine="0"/>
        <w:rPr>
          <w:rFonts w:ascii="Arial Narrow" w:hAnsi="Arial Narrow" w:cs="Times New Roman"/>
          <w:color w:val="auto"/>
          <w:sz w:val="24"/>
          <w:szCs w:val="24"/>
        </w:rPr>
      </w:pPr>
    </w:p>
    <w:p w14:paraId="4FD347FD" w14:textId="68104F4E" w:rsidR="00B93937" w:rsidRPr="005E032F" w:rsidRDefault="00B93937" w:rsidP="00E875B1">
      <w:pPr>
        <w:spacing w:line="276" w:lineRule="auto"/>
        <w:jc w:val="both"/>
        <w:rPr>
          <w:rFonts w:ascii="Arial Narrow" w:hAnsi="Arial Narrow"/>
          <w:b/>
          <w:bCs/>
          <w:sz w:val="24"/>
          <w:szCs w:val="24"/>
        </w:rPr>
      </w:pPr>
      <w:r w:rsidRPr="005E032F">
        <w:rPr>
          <w:rFonts w:ascii="Arial Narrow" w:hAnsi="Arial Narrow"/>
          <w:b/>
          <w:bCs/>
          <w:sz w:val="24"/>
          <w:szCs w:val="24"/>
        </w:rPr>
        <w:t>8.</w:t>
      </w:r>
      <w:r w:rsidR="005E032F" w:rsidRPr="005E032F">
        <w:rPr>
          <w:rFonts w:ascii="Arial Narrow" w:hAnsi="Arial Narrow"/>
          <w:sz w:val="24"/>
          <w:szCs w:val="24"/>
        </w:rPr>
        <w:t xml:space="preserve"> </w:t>
      </w:r>
      <w:r w:rsidRPr="005E032F">
        <w:rPr>
          <w:rFonts w:ascii="Arial Narrow" w:hAnsi="Arial Narrow"/>
          <w:b/>
          <w:bCs/>
          <w:sz w:val="24"/>
          <w:szCs w:val="24"/>
        </w:rPr>
        <w:t>DA ACEITABILIDADE DA PROPOSTA VENCEDORA</w:t>
      </w:r>
    </w:p>
    <w:p w14:paraId="777D87A1" w14:textId="477842DD"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8.1</w:t>
      </w:r>
      <w:r w:rsidR="00FF5AB5" w:rsidRPr="00C17413">
        <w:rPr>
          <w:rFonts w:ascii="Arial Narrow" w:hAnsi="Arial Narrow"/>
          <w:sz w:val="24"/>
          <w:szCs w:val="24"/>
        </w:rPr>
        <w:t>.</w:t>
      </w:r>
      <w:r>
        <w:rPr>
          <w:rFonts w:ascii="Arial Narrow" w:hAnsi="Arial Narrow"/>
          <w:sz w:val="24"/>
          <w:szCs w:val="24"/>
        </w:rPr>
        <w:t xml:space="preserve"> </w:t>
      </w:r>
      <w:r w:rsidR="00B93937" w:rsidRPr="00C17413">
        <w:rPr>
          <w:rFonts w:ascii="Arial Narrow" w:hAnsi="Arial Narrow"/>
          <w:sz w:val="24"/>
          <w:szCs w:val="24"/>
        </w:rPr>
        <w:t>Encerrada a etapa de negociação, a Pregoeira examinará a proposta classificada em primeiro lugar quanto à adequação ao objeto e à compatibilidade do preço em relação ao máximo estipulado para contratação neste Edital e em seus anexos</w:t>
      </w:r>
      <w:r w:rsidR="001D33FB" w:rsidRPr="00C17413">
        <w:rPr>
          <w:rFonts w:ascii="Arial Narrow" w:hAnsi="Arial Narrow"/>
          <w:sz w:val="24"/>
          <w:szCs w:val="24"/>
        </w:rPr>
        <w:t>.</w:t>
      </w:r>
    </w:p>
    <w:p w14:paraId="25C919B6" w14:textId="15895441"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8.2. </w:t>
      </w:r>
      <w:r w:rsidR="00B93937" w:rsidRPr="00C17413">
        <w:rPr>
          <w:rFonts w:ascii="Arial Narrow" w:hAnsi="Arial Narrow"/>
          <w:sz w:val="24"/>
          <w:szCs w:val="24"/>
        </w:rPr>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EEC1616" w14:textId="4666DD8E"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8.3. </w:t>
      </w:r>
      <w:r w:rsidR="00B93937" w:rsidRPr="00C17413">
        <w:rPr>
          <w:rFonts w:ascii="Arial Narrow" w:hAnsi="Arial Narrow"/>
          <w:sz w:val="24"/>
          <w:szCs w:val="24"/>
        </w:rPr>
        <w:t>Será desclassificada a proposta ou o lance vencedor, apresentar preço final superior ao preço máximo fixado (Acórdão nº 1455/2018 – TCU – Plenário), desconto menor do que o mínimo exigido ou que apresentar preço manifestamente inexequível.</w:t>
      </w:r>
    </w:p>
    <w:p w14:paraId="321821F6" w14:textId="588BAAED"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8.4. </w:t>
      </w:r>
      <w:r w:rsidR="00B93937" w:rsidRPr="00C17413">
        <w:rPr>
          <w:rFonts w:ascii="Arial Narrow" w:hAnsi="Arial Narrow"/>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2DB9748" w14:textId="0DED4790"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8.5. </w:t>
      </w:r>
      <w:r w:rsidR="00B93937" w:rsidRPr="00C17413">
        <w:rPr>
          <w:rFonts w:ascii="Arial Narrow" w:hAnsi="Arial Narrow"/>
          <w:sz w:val="24"/>
          <w:szCs w:val="24"/>
        </w:rPr>
        <w:t>Qualquer interessado poderá requerer que se realizem diligências para aferir a exequibilidade e a legalidade das propostas, devendo apresentar as provas ou os indícios que fundamentam a suspeita.</w:t>
      </w:r>
    </w:p>
    <w:p w14:paraId="1D4798D9" w14:textId="74C63863"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8.6. </w:t>
      </w:r>
      <w:r w:rsidR="00B93937" w:rsidRPr="00C17413">
        <w:rPr>
          <w:rFonts w:ascii="Arial Narrow" w:hAnsi="Arial Narrow"/>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BF81B1" w14:textId="755D1B94"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8.7. </w:t>
      </w:r>
      <w:r w:rsidR="00B93937" w:rsidRPr="00C17413">
        <w:rPr>
          <w:rFonts w:ascii="Arial Narrow" w:hAnsi="Arial Narrow"/>
          <w:sz w:val="24"/>
          <w:szCs w:val="24"/>
        </w:rPr>
        <w:t>A Pregoeira poderá convocar o licitante para enviar documento digital complementar, por meio de funcionalidade disponível no sistema, no prazo de 2 (duas) horas, sob pena de não aceitação da proposta.</w:t>
      </w:r>
    </w:p>
    <w:p w14:paraId="73DF3A5D" w14:textId="3A27AF7D"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8.8. </w:t>
      </w:r>
      <w:r w:rsidR="001D33FB" w:rsidRPr="00C17413">
        <w:rPr>
          <w:rFonts w:ascii="Arial Narrow" w:hAnsi="Arial Narrow"/>
          <w:sz w:val="24"/>
          <w:szCs w:val="24"/>
        </w:rPr>
        <w:t>É facultado à</w:t>
      </w:r>
      <w:r w:rsidR="00B93937" w:rsidRPr="00C17413">
        <w:rPr>
          <w:rFonts w:ascii="Arial Narrow" w:hAnsi="Arial Narrow"/>
          <w:sz w:val="24"/>
          <w:szCs w:val="24"/>
        </w:rPr>
        <w:t xml:space="preserve"> Pregoeira prorrogar o prazo estabelecido, a partir de solicitação fundamentada feita no chat pelo licitante, antes do fim do prazo.</w:t>
      </w:r>
    </w:p>
    <w:p w14:paraId="55CF0489" w14:textId="20D6DA02"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8.9. </w:t>
      </w:r>
      <w:r w:rsidR="00B93937" w:rsidRPr="00C17413">
        <w:rPr>
          <w:rFonts w:ascii="Arial Narrow" w:hAnsi="Arial Narrow"/>
          <w:sz w:val="24"/>
          <w:szCs w:val="24"/>
        </w:rPr>
        <w:t xml:space="preserve">Dentre os documentos passíveis de solicitação pela Pregoeira, destacam-se os que contenham as </w:t>
      </w:r>
      <w:r w:rsidR="00B93937" w:rsidRPr="00C17413">
        <w:rPr>
          <w:rFonts w:ascii="Arial Narrow" w:hAnsi="Arial Narrow"/>
          <w:sz w:val="24"/>
          <w:szCs w:val="24"/>
        </w:rPr>
        <w:lastRenderedPageBreak/>
        <w:t>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p>
    <w:p w14:paraId="01EDD444" w14:textId="6054F5F8"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8.10. </w:t>
      </w:r>
      <w:r w:rsidR="00B93937" w:rsidRPr="00C17413">
        <w:rPr>
          <w:rFonts w:ascii="Arial Narrow" w:hAnsi="Arial Narrow"/>
          <w:sz w:val="24"/>
          <w:szCs w:val="24"/>
        </w:rPr>
        <w:t>Se a proposta ou lance vencedor for desclassificado, a Pregoeira examinará a proposta ou lance subsequente, e, assim sucessivamente, na ordem de classificação.</w:t>
      </w:r>
    </w:p>
    <w:p w14:paraId="1BF4D5AD" w14:textId="6AE372BD"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8.11. </w:t>
      </w:r>
      <w:r w:rsidR="00B93937" w:rsidRPr="00C17413">
        <w:rPr>
          <w:rFonts w:ascii="Arial Narrow" w:hAnsi="Arial Narrow"/>
          <w:sz w:val="24"/>
          <w:szCs w:val="24"/>
        </w:rPr>
        <w:t>Havendo necessidade, a Pregoeira suspenderá a sessão, informando no “chat” a nova data e horário para a sua continuidade.</w:t>
      </w:r>
    </w:p>
    <w:p w14:paraId="1AB5FE55" w14:textId="2CAEFCE9"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8.12. </w:t>
      </w:r>
      <w:r w:rsidR="00B93937" w:rsidRPr="00C17413">
        <w:rPr>
          <w:rFonts w:ascii="Arial Narrow" w:hAnsi="Arial Narrow"/>
          <w:sz w:val="24"/>
          <w:szCs w:val="24"/>
        </w:rPr>
        <w:t>A Pregoeira poderá encaminhar, por meio do sistema eletrônico, contraproposta ao licitante que apresentou o lance mais vantajoso, com o fim de negociar a obtenção de melhor preço, vedada a negociação em condições diversas das previstas neste Edital.</w:t>
      </w:r>
    </w:p>
    <w:p w14:paraId="52EABB00" w14:textId="16B57C8B"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8.13. </w:t>
      </w:r>
      <w:r w:rsidR="00B93937" w:rsidRPr="00C17413">
        <w:rPr>
          <w:rFonts w:ascii="Arial Narrow" w:hAnsi="Arial Narrow"/>
          <w:sz w:val="24"/>
          <w:szCs w:val="24"/>
        </w:rPr>
        <w:t>Também nas hipóteses em que a Pregoeira não aceitar a proposta e passar à subsequente, poderá negociar com o licitante para que seja obtido preço melhor.</w:t>
      </w:r>
    </w:p>
    <w:p w14:paraId="1214CAB7" w14:textId="715D2A98"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8.14. </w:t>
      </w:r>
      <w:r w:rsidR="00B93937" w:rsidRPr="00C17413">
        <w:rPr>
          <w:rFonts w:ascii="Arial Narrow" w:hAnsi="Arial Narrow"/>
          <w:sz w:val="24"/>
          <w:szCs w:val="24"/>
        </w:rPr>
        <w:t>A negociação será realizada por meio do sistema, podendo ser acompanhada pelos demais licitantes.</w:t>
      </w:r>
    </w:p>
    <w:p w14:paraId="42B18E8B" w14:textId="3A9ED269"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8.15. </w:t>
      </w:r>
      <w:r w:rsidR="00B93937" w:rsidRPr="00C17413">
        <w:rPr>
          <w:rFonts w:ascii="Arial Narrow" w:hAnsi="Arial Narrow"/>
          <w:sz w:val="24"/>
          <w:szCs w:val="24"/>
        </w:rPr>
        <w:t>Nos itens não exclusivos para a participação de microempresas e empresas de pequeno porte, sempre que a proposta não for aceita, e antes de a Pregoeira passar à subsequente, haverá nova verificação, pelo sistema, da eventual ocorrência do empate ficto, previsto nos artigos 44 e 45 da LC nº 123, de 2006, seguindo-se a disciplina antes estabelecida, se for o caso.</w:t>
      </w:r>
    </w:p>
    <w:p w14:paraId="30B64FF3" w14:textId="4F035352" w:rsidR="00B93937"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8.16. </w:t>
      </w:r>
      <w:r w:rsidR="00B93937" w:rsidRPr="00C17413">
        <w:rPr>
          <w:rFonts w:ascii="Arial Narrow" w:hAnsi="Arial Narrow"/>
          <w:sz w:val="24"/>
          <w:szCs w:val="24"/>
        </w:rPr>
        <w:t>Encerrada a análise quanto à aceitação da proposta, a Pregoeira verificará a habilitação do licitante, observado o disposto neste Edital.</w:t>
      </w:r>
    </w:p>
    <w:p w14:paraId="5630E6AA" w14:textId="5DAD2787" w:rsidR="00FF5AB5" w:rsidRPr="00C17413" w:rsidRDefault="005E032F" w:rsidP="00E875B1">
      <w:pPr>
        <w:spacing w:line="276" w:lineRule="auto"/>
        <w:jc w:val="both"/>
        <w:rPr>
          <w:rFonts w:ascii="Arial Narrow" w:hAnsi="Arial Narrow"/>
          <w:sz w:val="24"/>
          <w:szCs w:val="24"/>
        </w:rPr>
      </w:pPr>
      <w:r>
        <w:rPr>
          <w:rFonts w:ascii="Arial Narrow" w:hAnsi="Arial Narrow"/>
          <w:sz w:val="24"/>
          <w:szCs w:val="24"/>
        </w:rPr>
        <w:t xml:space="preserve">8.17. </w:t>
      </w:r>
      <w:r w:rsidR="00FF5AB5" w:rsidRPr="00C17413">
        <w:rPr>
          <w:rFonts w:ascii="Arial Narrow" w:hAnsi="Arial Narrow"/>
          <w:sz w:val="24"/>
          <w:szCs w:val="24"/>
        </w:rPr>
        <w:t>A proposta final do licitante declarado vencedor deverá ser encaminhada no prazo de 2 (duas) horas, a contar da solicitação da Pregoeira no sistema eletrônico e deverá:</w:t>
      </w:r>
    </w:p>
    <w:p w14:paraId="2D0DEBCA" w14:textId="5CDADC66" w:rsidR="00FF5AB5" w:rsidRPr="00C17413" w:rsidRDefault="00FF5AB5" w:rsidP="00E875B1">
      <w:pPr>
        <w:spacing w:line="276" w:lineRule="auto"/>
        <w:jc w:val="both"/>
        <w:rPr>
          <w:rFonts w:ascii="Arial Narrow" w:hAnsi="Arial Narrow"/>
          <w:sz w:val="24"/>
          <w:szCs w:val="24"/>
        </w:rPr>
      </w:pPr>
      <w:r w:rsidRPr="00C17413">
        <w:rPr>
          <w:rFonts w:ascii="Arial Narrow" w:hAnsi="Arial Narrow"/>
          <w:sz w:val="24"/>
          <w:szCs w:val="24"/>
        </w:rPr>
        <w:t>I.</w:t>
      </w:r>
      <w:r w:rsidR="005E032F">
        <w:rPr>
          <w:rFonts w:ascii="Arial Narrow" w:hAnsi="Arial Narrow"/>
          <w:sz w:val="24"/>
          <w:szCs w:val="24"/>
        </w:rPr>
        <w:t xml:space="preserve"> </w:t>
      </w:r>
      <w:r w:rsidRPr="00C17413">
        <w:rPr>
          <w:rFonts w:ascii="Arial Narrow" w:hAnsi="Arial Narrow"/>
          <w:sz w:val="24"/>
          <w:szCs w:val="24"/>
        </w:rPr>
        <w:t>Ser redigida em língua portuguesa, datilografada ou digitada, em uma via, sem emendas, rasuras, entrelinhas ou ressalvas, devendo a última folha ser assinada e as demais rubricadas pelo licitante ou seu representante legal.</w:t>
      </w:r>
    </w:p>
    <w:p w14:paraId="0A1B6AAB" w14:textId="44093E18" w:rsidR="00FF5AB5" w:rsidRPr="00C17413" w:rsidRDefault="00FF5AB5" w:rsidP="00E875B1">
      <w:pPr>
        <w:spacing w:line="276" w:lineRule="auto"/>
        <w:jc w:val="both"/>
        <w:rPr>
          <w:rFonts w:ascii="Arial Narrow" w:hAnsi="Arial Narrow"/>
          <w:sz w:val="24"/>
          <w:szCs w:val="24"/>
        </w:rPr>
      </w:pPr>
      <w:r w:rsidRPr="00C17413">
        <w:rPr>
          <w:rFonts w:ascii="Arial Narrow" w:hAnsi="Arial Narrow"/>
          <w:sz w:val="24"/>
          <w:szCs w:val="24"/>
        </w:rPr>
        <w:t>II.</w:t>
      </w:r>
      <w:r w:rsidR="005E032F">
        <w:rPr>
          <w:rFonts w:ascii="Arial Narrow" w:hAnsi="Arial Narrow"/>
          <w:sz w:val="24"/>
          <w:szCs w:val="24"/>
        </w:rPr>
        <w:t xml:space="preserve"> </w:t>
      </w:r>
      <w:r w:rsidRPr="00C17413">
        <w:rPr>
          <w:rFonts w:ascii="Arial Narrow" w:hAnsi="Arial Narrow"/>
          <w:sz w:val="24"/>
          <w:szCs w:val="24"/>
        </w:rPr>
        <w:t>Conter a indicação do banco, número da conta e agência do licitante vencedor, para fins de pagamento.</w:t>
      </w:r>
    </w:p>
    <w:p w14:paraId="58D7E422" w14:textId="5FA2480B" w:rsidR="00FF5AB5" w:rsidRPr="00C17413" w:rsidRDefault="00FF5AB5" w:rsidP="00E875B1">
      <w:pPr>
        <w:spacing w:line="276" w:lineRule="auto"/>
        <w:jc w:val="both"/>
        <w:rPr>
          <w:rFonts w:ascii="Arial Narrow" w:hAnsi="Arial Narrow"/>
          <w:sz w:val="24"/>
          <w:szCs w:val="24"/>
        </w:rPr>
      </w:pPr>
      <w:r w:rsidRPr="00C17413">
        <w:rPr>
          <w:rFonts w:ascii="Arial Narrow" w:hAnsi="Arial Narrow"/>
          <w:sz w:val="24"/>
          <w:szCs w:val="24"/>
        </w:rPr>
        <w:t>III.</w:t>
      </w:r>
      <w:r w:rsidR="005E032F">
        <w:rPr>
          <w:rFonts w:ascii="Arial Narrow" w:hAnsi="Arial Narrow"/>
          <w:sz w:val="24"/>
          <w:szCs w:val="24"/>
        </w:rPr>
        <w:t xml:space="preserve"> </w:t>
      </w:r>
      <w:r w:rsidRPr="00C17413">
        <w:rPr>
          <w:rFonts w:ascii="Arial Narrow" w:hAnsi="Arial Narrow"/>
          <w:sz w:val="24"/>
          <w:szCs w:val="24"/>
        </w:rPr>
        <w:t>A proposta final deverá ser documentada nos autos e será levada em consideração no decorrer da execução do contrato e aplicação de eventual sanção à Contratada, se for o caso.</w:t>
      </w:r>
    </w:p>
    <w:p w14:paraId="6D57C72A" w14:textId="377E04A5" w:rsidR="00FF5AB5" w:rsidRPr="00C17413" w:rsidRDefault="00FF5AB5" w:rsidP="00E875B1">
      <w:pPr>
        <w:spacing w:line="276" w:lineRule="auto"/>
        <w:jc w:val="both"/>
        <w:rPr>
          <w:rFonts w:ascii="Arial Narrow" w:hAnsi="Arial Narrow"/>
          <w:sz w:val="24"/>
          <w:szCs w:val="24"/>
        </w:rPr>
      </w:pPr>
      <w:r w:rsidRPr="00C17413">
        <w:rPr>
          <w:rFonts w:ascii="Arial Narrow" w:hAnsi="Arial Narrow"/>
          <w:sz w:val="24"/>
          <w:szCs w:val="24"/>
        </w:rPr>
        <w:t>IV.</w:t>
      </w:r>
      <w:r w:rsidR="005E032F">
        <w:rPr>
          <w:rFonts w:ascii="Arial Narrow" w:hAnsi="Arial Narrow"/>
          <w:sz w:val="24"/>
          <w:szCs w:val="24"/>
        </w:rPr>
        <w:t xml:space="preserve"> </w:t>
      </w:r>
      <w:r w:rsidRPr="00C17413">
        <w:rPr>
          <w:rFonts w:ascii="Arial Narrow" w:hAnsi="Arial Narrow"/>
          <w:sz w:val="24"/>
          <w:szCs w:val="24"/>
        </w:rPr>
        <w:t>Todas as especificações do objeto contidas na proposta, tais como marca, modelo, tipo, fabricante e procedência, vinculam a Contratada.</w:t>
      </w:r>
    </w:p>
    <w:p w14:paraId="5B8075CA" w14:textId="1E77C425" w:rsidR="00FF5AB5" w:rsidRPr="00C17413" w:rsidRDefault="00FF5AB5" w:rsidP="00E875B1">
      <w:pPr>
        <w:spacing w:line="276" w:lineRule="auto"/>
        <w:jc w:val="both"/>
        <w:rPr>
          <w:rFonts w:ascii="Arial Narrow" w:hAnsi="Arial Narrow"/>
          <w:sz w:val="24"/>
          <w:szCs w:val="24"/>
        </w:rPr>
      </w:pPr>
      <w:r w:rsidRPr="00C17413">
        <w:rPr>
          <w:rFonts w:ascii="Arial Narrow" w:hAnsi="Arial Narrow"/>
          <w:sz w:val="24"/>
          <w:szCs w:val="24"/>
        </w:rPr>
        <w:t>V.</w:t>
      </w:r>
      <w:r w:rsidR="005E032F">
        <w:rPr>
          <w:rFonts w:ascii="Arial Narrow" w:hAnsi="Arial Narrow"/>
          <w:sz w:val="24"/>
          <w:szCs w:val="24"/>
        </w:rPr>
        <w:t xml:space="preserve"> </w:t>
      </w:r>
      <w:r w:rsidRPr="00C17413">
        <w:rPr>
          <w:rFonts w:ascii="Arial Narrow" w:hAnsi="Arial Narrow"/>
          <w:sz w:val="24"/>
          <w:szCs w:val="24"/>
        </w:rPr>
        <w:t>Os preços deverão ser expressos em moeda corrente nacional, o valor unitário em algarismos e o valor global em algarismos e por extenso.</w:t>
      </w:r>
    </w:p>
    <w:p w14:paraId="6A33B6FF" w14:textId="3EC9391B" w:rsidR="00FF5AB5" w:rsidRPr="00C17413" w:rsidRDefault="00FF5AB5" w:rsidP="00E875B1">
      <w:pPr>
        <w:spacing w:line="276" w:lineRule="auto"/>
        <w:jc w:val="both"/>
        <w:rPr>
          <w:rFonts w:ascii="Arial Narrow" w:hAnsi="Arial Narrow"/>
          <w:sz w:val="24"/>
          <w:szCs w:val="24"/>
        </w:rPr>
      </w:pPr>
      <w:r w:rsidRPr="00C17413">
        <w:rPr>
          <w:rFonts w:ascii="Arial Narrow" w:hAnsi="Arial Narrow"/>
          <w:sz w:val="24"/>
          <w:szCs w:val="24"/>
        </w:rPr>
        <w:t>VI.</w:t>
      </w:r>
      <w:r w:rsidR="005E032F">
        <w:rPr>
          <w:rFonts w:ascii="Arial Narrow" w:hAnsi="Arial Narrow"/>
          <w:sz w:val="24"/>
          <w:szCs w:val="24"/>
        </w:rPr>
        <w:t xml:space="preserve"> </w:t>
      </w:r>
      <w:r w:rsidRPr="00C17413">
        <w:rPr>
          <w:rFonts w:ascii="Arial Narrow" w:hAnsi="Arial Narrow"/>
          <w:sz w:val="24"/>
          <w:szCs w:val="24"/>
        </w:rPr>
        <w:t>Ocorrendo divergência entre os preços unitários e o preço global, prevalecerão os primeiros; no caso de divergência entre os valores numéricos e os valores expressos por extenso, prevalecerão estes últimos.</w:t>
      </w:r>
    </w:p>
    <w:p w14:paraId="5D005510" w14:textId="53962CC5" w:rsidR="00FF5AB5" w:rsidRPr="00C17413" w:rsidRDefault="00FF5AB5" w:rsidP="00E875B1">
      <w:pPr>
        <w:spacing w:line="276" w:lineRule="auto"/>
        <w:jc w:val="both"/>
        <w:rPr>
          <w:rFonts w:ascii="Arial Narrow" w:hAnsi="Arial Narrow"/>
          <w:sz w:val="24"/>
          <w:szCs w:val="24"/>
        </w:rPr>
      </w:pPr>
      <w:r w:rsidRPr="00C17413">
        <w:rPr>
          <w:rFonts w:ascii="Arial Narrow" w:hAnsi="Arial Narrow"/>
          <w:sz w:val="24"/>
          <w:szCs w:val="24"/>
        </w:rPr>
        <w:t>VII.</w:t>
      </w:r>
      <w:r w:rsidR="005E032F">
        <w:rPr>
          <w:rFonts w:ascii="Arial Narrow" w:hAnsi="Arial Narrow"/>
          <w:sz w:val="24"/>
          <w:szCs w:val="24"/>
        </w:rPr>
        <w:t xml:space="preserve"> </w:t>
      </w:r>
      <w:r w:rsidRPr="00C17413">
        <w:rPr>
          <w:rFonts w:ascii="Arial Narrow" w:hAnsi="Arial Narrow"/>
          <w:sz w:val="24"/>
          <w:szCs w:val="24"/>
        </w:rPr>
        <w:t>A oferta deverá ser firme e precisa, limitada, rigorosamente, ao objetivo deste Edital, sem conter alternativas de preço ou de qualquer outra condição que induza o julgamento a mais de um resultado, sob pena de desclassificação.</w:t>
      </w:r>
    </w:p>
    <w:p w14:paraId="70CC2D63" w14:textId="18AEA30F" w:rsidR="00FF5AB5" w:rsidRPr="00C17413" w:rsidRDefault="00FF5AB5" w:rsidP="00E875B1">
      <w:pPr>
        <w:spacing w:line="276" w:lineRule="auto"/>
        <w:jc w:val="both"/>
        <w:rPr>
          <w:rFonts w:ascii="Arial Narrow" w:hAnsi="Arial Narrow"/>
          <w:sz w:val="24"/>
          <w:szCs w:val="24"/>
        </w:rPr>
      </w:pPr>
      <w:r w:rsidRPr="00C17413">
        <w:rPr>
          <w:rFonts w:ascii="Arial Narrow" w:hAnsi="Arial Narrow"/>
          <w:sz w:val="24"/>
          <w:szCs w:val="24"/>
        </w:rPr>
        <w:t>VIII.</w:t>
      </w:r>
      <w:r w:rsidR="005E032F">
        <w:rPr>
          <w:rFonts w:ascii="Arial Narrow" w:hAnsi="Arial Narrow"/>
          <w:sz w:val="24"/>
          <w:szCs w:val="24"/>
        </w:rPr>
        <w:t xml:space="preserve"> </w:t>
      </w:r>
      <w:r w:rsidRPr="00C17413">
        <w:rPr>
          <w:rFonts w:ascii="Arial Narrow" w:hAnsi="Arial Narrow"/>
          <w:sz w:val="24"/>
          <w:szCs w:val="24"/>
        </w:rPr>
        <w:t xml:space="preserve">A proposta deverá obedecer aos termos deste Edital e seus Anexos, não sendo considerada aquela que não corresponda às especificações ali contidas ou que estabeleça vínculo à proposta de outro </w:t>
      </w:r>
      <w:r w:rsidRPr="00C17413">
        <w:rPr>
          <w:rFonts w:ascii="Arial Narrow" w:hAnsi="Arial Narrow"/>
          <w:sz w:val="24"/>
          <w:szCs w:val="24"/>
        </w:rPr>
        <w:lastRenderedPageBreak/>
        <w:t>licitante.</w:t>
      </w:r>
    </w:p>
    <w:p w14:paraId="63F6225A" w14:textId="1347430D" w:rsidR="00FF5AB5" w:rsidRPr="00C17413" w:rsidRDefault="00FF5AB5" w:rsidP="00E875B1">
      <w:pPr>
        <w:spacing w:line="276" w:lineRule="auto"/>
        <w:jc w:val="both"/>
        <w:rPr>
          <w:rFonts w:ascii="Arial Narrow" w:hAnsi="Arial Narrow"/>
          <w:sz w:val="24"/>
          <w:szCs w:val="24"/>
        </w:rPr>
      </w:pPr>
      <w:r w:rsidRPr="00C17413">
        <w:rPr>
          <w:rFonts w:ascii="Arial Narrow" w:hAnsi="Arial Narrow"/>
          <w:sz w:val="24"/>
          <w:szCs w:val="24"/>
        </w:rPr>
        <w:t>IX.</w:t>
      </w:r>
      <w:r w:rsidR="005E032F">
        <w:rPr>
          <w:rFonts w:ascii="Arial Narrow" w:hAnsi="Arial Narrow"/>
          <w:sz w:val="24"/>
          <w:szCs w:val="24"/>
        </w:rPr>
        <w:t xml:space="preserve"> </w:t>
      </w:r>
      <w:r w:rsidRPr="00C17413">
        <w:rPr>
          <w:rFonts w:ascii="Arial Narrow" w:hAnsi="Arial Narrow"/>
          <w:sz w:val="24"/>
          <w:szCs w:val="24"/>
        </w:rPr>
        <w:t>As propostas que contenham a descrição do objeto, o valor e os documentos complementares estarão disponíveis na internet, após a homologação.</w:t>
      </w:r>
    </w:p>
    <w:p w14:paraId="5D25F4DE" w14:textId="77777777" w:rsidR="00B93937" w:rsidRPr="00C17413" w:rsidRDefault="00B93937" w:rsidP="00E875B1">
      <w:pPr>
        <w:spacing w:line="276" w:lineRule="auto"/>
        <w:jc w:val="both"/>
        <w:rPr>
          <w:rFonts w:ascii="Arial Narrow" w:hAnsi="Arial Narrow"/>
          <w:sz w:val="24"/>
          <w:szCs w:val="24"/>
        </w:rPr>
      </w:pPr>
    </w:p>
    <w:p w14:paraId="093650B6" w14:textId="22937E93" w:rsidR="00B93937" w:rsidRPr="00A22D1D" w:rsidRDefault="00B93937" w:rsidP="00A22D1D">
      <w:pPr>
        <w:spacing w:line="276" w:lineRule="auto"/>
        <w:jc w:val="both"/>
        <w:rPr>
          <w:rFonts w:ascii="Arial Narrow" w:hAnsi="Arial Narrow"/>
          <w:b/>
          <w:bCs/>
          <w:sz w:val="24"/>
          <w:szCs w:val="24"/>
        </w:rPr>
      </w:pPr>
      <w:r w:rsidRPr="005E032F">
        <w:rPr>
          <w:rFonts w:ascii="Arial Narrow" w:hAnsi="Arial Narrow"/>
          <w:b/>
          <w:bCs/>
          <w:sz w:val="24"/>
          <w:szCs w:val="24"/>
        </w:rPr>
        <w:t>9.</w:t>
      </w:r>
      <w:r w:rsidR="005E032F" w:rsidRPr="005E032F">
        <w:rPr>
          <w:rFonts w:ascii="Arial Narrow" w:hAnsi="Arial Narrow"/>
          <w:sz w:val="24"/>
          <w:szCs w:val="24"/>
        </w:rPr>
        <w:t xml:space="preserve"> </w:t>
      </w:r>
      <w:r w:rsidRPr="005E032F">
        <w:rPr>
          <w:rFonts w:ascii="Arial Narrow" w:hAnsi="Arial Narrow"/>
          <w:b/>
          <w:bCs/>
          <w:sz w:val="24"/>
          <w:szCs w:val="24"/>
        </w:rPr>
        <w:t>DA HABILITAÇÃO</w:t>
      </w:r>
    </w:p>
    <w:p w14:paraId="3B47CF42" w14:textId="771CC0E4" w:rsidR="001D33FB" w:rsidRPr="00C17413" w:rsidRDefault="005E032F" w:rsidP="00A22D1D">
      <w:pPr>
        <w:pStyle w:val="Nivel2"/>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9.1. </w:t>
      </w:r>
      <w:r w:rsidR="001D33FB" w:rsidRPr="00C17413">
        <w:rPr>
          <w:rFonts w:ascii="Arial Narrow" w:hAnsi="Arial Narrow" w:cs="Times New Roman"/>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1" w:anchor="art62" w:history="1">
        <w:r w:rsidR="001D33FB" w:rsidRPr="00C17413">
          <w:rPr>
            <w:rStyle w:val="Hyperlink"/>
            <w:rFonts w:ascii="Arial Narrow" w:hAnsi="Arial Narrow" w:cs="Times New Roman"/>
            <w:color w:val="auto"/>
            <w:sz w:val="24"/>
            <w:szCs w:val="24"/>
          </w:rPr>
          <w:t>arts. 62 a 70 da Lei nº 14.133, de 2021</w:t>
        </w:r>
      </w:hyperlink>
      <w:r w:rsidR="001D33FB" w:rsidRPr="00C17413">
        <w:rPr>
          <w:rFonts w:ascii="Arial Narrow" w:hAnsi="Arial Narrow" w:cs="Times New Roman"/>
          <w:color w:val="auto"/>
          <w:sz w:val="24"/>
          <w:szCs w:val="24"/>
        </w:rPr>
        <w:t>.</w:t>
      </w:r>
    </w:p>
    <w:p w14:paraId="4CE6DC96" w14:textId="35E4644D" w:rsidR="001D33FB" w:rsidRPr="00C17413" w:rsidRDefault="005E032F" w:rsidP="00A22D1D">
      <w:pPr>
        <w:pStyle w:val="Nivel3"/>
        <w:tabs>
          <w:tab w:val="left" w:pos="709"/>
        </w:tabs>
        <w:spacing w:before="0" w:after="0"/>
        <w:ind w:left="0" w:firstLine="0"/>
        <w:rPr>
          <w:rFonts w:ascii="Arial Narrow" w:hAnsi="Arial Narrow" w:cs="Times New Roman"/>
          <w:i/>
          <w:iCs/>
          <w:color w:val="auto"/>
          <w:sz w:val="24"/>
          <w:szCs w:val="24"/>
        </w:rPr>
      </w:pPr>
      <w:bookmarkStart w:id="15" w:name="_Ref114663777"/>
      <w:r>
        <w:rPr>
          <w:rFonts w:ascii="Arial Narrow" w:hAnsi="Arial Narrow" w:cs="Times New Roman"/>
          <w:color w:val="auto"/>
          <w:sz w:val="24"/>
          <w:szCs w:val="24"/>
        </w:rPr>
        <w:t xml:space="preserve">9.2. </w:t>
      </w:r>
      <w:r w:rsidR="001D33FB" w:rsidRPr="00C17413">
        <w:rPr>
          <w:rFonts w:ascii="Arial Narrow" w:hAnsi="Arial Narrow" w:cs="Times New Roman"/>
          <w:color w:val="auto"/>
          <w:sz w:val="24"/>
          <w:szCs w:val="24"/>
        </w:rPr>
        <w:t xml:space="preserve">A documentação exigida para fins de habilitação jurídica, fiscal, social e trabalhista e econômico-ﬁnanceira, poderá ser substituída pelo registro cadastral no </w:t>
      </w:r>
      <w:r w:rsidR="00A76EBB" w:rsidRPr="00C17413">
        <w:rPr>
          <w:rFonts w:ascii="Arial Narrow" w:hAnsi="Arial Narrow" w:cs="Times New Roman"/>
          <w:color w:val="auto"/>
          <w:sz w:val="24"/>
          <w:szCs w:val="24"/>
        </w:rPr>
        <w:t>BNC</w:t>
      </w:r>
      <w:r w:rsidR="001D33FB" w:rsidRPr="00C17413">
        <w:rPr>
          <w:rFonts w:ascii="Arial Narrow" w:hAnsi="Arial Narrow" w:cs="Times New Roman"/>
          <w:color w:val="auto"/>
          <w:sz w:val="24"/>
          <w:szCs w:val="24"/>
        </w:rPr>
        <w:t>.</w:t>
      </w:r>
      <w:bookmarkEnd w:id="15"/>
    </w:p>
    <w:p w14:paraId="4FA93684" w14:textId="32BB584D" w:rsidR="001D33FB" w:rsidRPr="00C17413" w:rsidRDefault="005E032F" w:rsidP="00A22D1D">
      <w:pPr>
        <w:pStyle w:val="Nivel2"/>
        <w:tabs>
          <w:tab w:val="left" w:pos="709"/>
        </w:tabs>
        <w:spacing w:before="0" w:after="0"/>
        <w:ind w:left="0" w:firstLine="0"/>
        <w:rPr>
          <w:rFonts w:ascii="Arial Narrow" w:hAnsi="Arial Narrow" w:cs="Times New Roman"/>
          <w:i/>
          <w:color w:val="auto"/>
          <w:sz w:val="24"/>
          <w:szCs w:val="24"/>
        </w:rPr>
      </w:pPr>
      <w:r>
        <w:rPr>
          <w:rFonts w:ascii="Arial Narrow" w:hAnsi="Arial Narrow" w:cs="Times New Roman"/>
          <w:color w:val="auto"/>
          <w:sz w:val="24"/>
          <w:szCs w:val="24"/>
        </w:rPr>
        <w:t xml:space="preserve">9.3. </w:t>
      </w:r>
      <w:r w:rsidR="001D33FB" w:rsidRPr="00C17413">
        <w:rPr>
          <w:rFonts w:ascii="Arial Narrow" w:hAnsi="Arial Narrow"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299D3F7E" w14:textId="048DB275" w:rsidR="001D33FB" w:rsidRPr="00C17413" w:rsidRDefault="005E032F" w:rsidP="00A22D1D">
      <w:pPr>
        <w:pStyle w:val="Nivel2"/>
        <w:tabs>
          <w:tab w:val="left" w:pos="709"/>
        </w:tabs>
        <w:spacing w:before="0" w:after="0"/>
        <w:ind w:left="0" w:firstLine="0"/>
        <w:rPr>
          <w:rFonts w:ascii="Arial Narrow" w:hAnsi="Arial Narrow" w:cs="Times New Roman"/>
          <w:i/>
          <w:iCs/>
          <w:color w:val="auto"/>
          <w:sz w:val="24"/>
          <w:szCs w:val="24"/>
        </w:rPr>
      </w:pPr>
      <w:r>
        <w:rPr>
          <w:rFonts w:ascii="Arial Narrow" w:hAnsi="Arial Narrow" w:cs="Times New Roman"/>
          <w:color w:val="auto"/>
          <w:sz w:val="24"/>
          <w:szCs w:val="24"/>
        </w:rPr>
        <w:t xml:space="preserve">9.4. </w:t>
      </w:r>
      <w:r w:rsidR="001D33FB" w:rsidRPr="00C17413">
        <w:rPr>
          <w:rFonts w:ascii="Arial Narrow" w:hAnsi="Arial Narrow" w:cs="Times New Roman"/>
          <w:color w:val="auto"/>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2" w:history="1">
        <w:r w:rsidR="001D33FB" w:rsidRPr="00C17413">
          <w:rPr>
            <w:rStyle w:val="Hyperlink"/>
            <w:rFonts w:ascii="Arial Narrow" w:hAnsi="Arial Narrow" w:cs="Times New Roman"/>
            <w:color w:val="auto"/>
            <w:sz w:val="24"/>
            <w:szCs w:val="24"/>
          </w:rPr>
          <w:t>Decreto nº 8.660, de 29 de janeiro de 2016</w:t>
        </w:r>
      </w:hyperlink>
      <w:r w:rsidR="001D33FB" w:rsidRPr="00C17413">
        <w:rPr>
          <w:rFonts w:ascii="Arial Narrow" w:hAnsi="Arial Narrow" w:cs="Times New Roman"/>
          <w:color w:val="auto"/>
          <w:sz w:val="24"/>
          <w:szCs w:val="24"/>
        </w:rPr>
        <w:t>, ou de outro que venha a substituí-lo, ou consularizados pelos respectivos consulados ou embaixadas.</w:t>
      </w:r>
    </w:p>
    <w:p w14:paraId="1099A0F0" w14:textId="332ABFE1" w:rsidR="001D33FB" w:rsidRPr="00C17413" w:rsidRDefault="005E032F" w:rsidP="00A22D1D">
      <w:pPr>
        <w:pStyle w:val="Nivel2"/>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9.5. </w:t>
      </w:r>
      <w:r w:rsidR="001D33FB" w:rsidRPr="00C17413">
        <w:rPr>
          <w:rFonts w:ascii="Arial Narrow" w:hAnsi="Arial Narrow" w:cs="Times New Roman"/>
          <w:color w:val="auto"/>
          <w:sz w:val="24"/>
          <w:szCs w:val="24"/>
        </w:rPr>
        <w:t>Os documentos exigidos para fins de habilitação poderão ser apresentados em original, por cópia ou por qualquer outro meio eletrônico, desde que se possível comprovar sua veracidade.</w:t>
      </w:r>
    </w:p>
    <w:p w14:paraId="70BFDAB2" w14:textId="5C7F1A18" w:rsidR="001D33FB" w:rsidRPr="00C17413" w:rsidRDefault="005E032F" w:rsidP="00A22D1D">
      <w:pPr>
        <w:pStyle w:val="Nivel2"/>
        <w:tabs>
          <w:tab w:val="left" w:pos="709"/>
        </w:tabs>
        <w:spacing w:before="0" w:after="0"/>
        <w:ind w:left="0" w:firstLine="0"/>
        <w:rPr>
          <w:rFonts w:ascii="Arial Narrow" w:hAnsi="Arial Narrow" w:cs="Times New Roman"/>
          <w:i/>
          <w:color w:val="auto"/>
          <w:sz w:val="24"/>
          <w:szCs w:val="24"/>
        </w:rPr>
      </w:pPr>
      <w:r>
        <w:rPr>
          <w:rFonts w:ascii="Arial Narrow" w:hAnsi="Arial Narrow" w:cs="Times New Roman"/>
          <w:color w:val="auto"/>
          <w:sz w:val="24"/>
          <w:szCs w:val="24"/>
        </w:rPr>
        <w:t xml:space="preserve">9.6. </w:t>
      </w:r>
      <w:r w:rsidR="001D33FB" w:rsidRPr="00C17413">
        <w:rPr>
          <w:rFonts w:ascii="Arial Narrow" w:hAnsi="Arial Narrow" w:cs="Times New Roman"/>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B35D1C2" w14:textId="43F487BD" w:rsidR="001D33FB" w:rsidRPr="00C17413" w:rsidRDefault="005E032F" w:rsidP="00A22D1D">
      <w:pPr>
        <w:pStyle w:val="Nivel2"/>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9.7. </w:t>
      </w:r>
      <w:r w:rsidR="001D33FB" w:rsidRPr="00C17413">
        <w:rPr>
          <w:rFonts w:ascii="Arial Narrow" w:hAnsi="Arial Narrow" w:cs="Times New Roman"/>
          <w:color w:val="auto"/>
          <w:sz w:val="24"/>
          <w:szCs w:val="24"/>
        </w:rPr>
        <w:t>Será verificado se o licitante apresentou declaração de que atende aos requisitos de habilitação, e o declarante responderá pela veracidade das informações prestadas, na forma da lei (</w:t>
      </w:r>
      <w:hyperlink r:id="rId23" w:anchor="art63">
        <w:r w:rsidR="001D33FB" w:rsidRPr="00C17413">
          <w:rPr>
            <w:rStyle w:val="Hyperlink"/>
            <w:rFonts w:ascii="Arial Narrow" w:hAnsi="Arial Narrow" w:cs="Times New Roman"/>
            <w:color w:val="auto"/>
            <w:sz w:val="24"/>
            <w:szCs w:val="24"/>
          </w:rPr>
          <w:t>art. 63, I, da Lei nº 14.133/2021</w:t>
        </w:r>
      </w:hyperlink>
      <w:r w:rsidR="001D33FB" w:rsidRPr="00C17413">
        <w:rPr>
          <w:rFonts w:ascii="Arial Narrow" w:hAnsi="Arial Narrow" w:cs="Times New Roman"/>
          <w:color w:val="auto"/>
          <w:sz w:val="24"/>
          <w:szCs w:val="24"/>
        </w:rPr>
        <w:t>).</w:t>
      </w:r>
    </w:p>
    <w:p w14:paraId="2ABCB2F4" w14:textId="2AF74B50" w:rsidR="001D33FB" w:rsidRPr="00C17413" w:rsidRDefault="005E032F" w:rsidP="00A22D1D">
      <w:pPr>
        <w:pStyle w:val="Nivel2"/>
        <w:tabs>
          <w:tab w:val="left" w:pos="709"/>
        </w:tabs>
        <w:spacing w:before="0" w:after="0"/>
        <w:ind w:left="0" w:firstLine="0"/>
        <w:rPr>
          <w:rFonts w:ascii="Arial Narrow" w:hAnsi="Arial Narrow" w:cs="Times New Roman"/>
          <w:i/>
          <w:color w:val="auto"/>
          <w:sz w:val="24"/>
          <w:szCs w:val="24"/>
        </w:rPr>
      </w:pPr>
      <w:r>
        <w:rPr>
          <w:rFonts w:ascii="Arial Narrow" w:hAnsi="Arial Narrow" w:cs="Times New Roman"/>
          <w:color w:val="auto"/>
          <w:sz w:val="24"/>
          <w:szCs w:val="24"/>
        </w:rPr>
        <w:t xml:space="preserve">9.8. </w:t>
      </w:r>
      <w:r w:rsidR="001D33FB" w:rsidRPr="00C17413">
        <w:rPr>
          <w:rFonts w:ascii="Arial Narrow" w:hAnsi="Arial Narrow"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42A0C51" w14:textId="17DE8276" w:rsidR="001D33FB" w:rsidRPr="00C17413" w:rsidRDefault="005E032F" w:rsidP="00A22D1D">
      <w:pPr>
        <w:pStyle w:val="Nivel2"/>
        <w:tabs>
          <w:tab w:val="left" w:pos="709"/>
        </w:tabs>
        <w:spacing w:before="0" w:after="0"/>
        <w:ind w:left="0" w:firstLine="0"/>
        <w:rPr>
          <w:rFonts w:ascii="Arial Narrow" w:hAnsi="Arial Narrow" w:cs="Times New Roman"/>
          <w:i/>
          <w:color w:val="auto"/>
          <w:sz w:val="24"/>
          <w:szCs w:val="24"/>
        </w:rPr>
      </w:pPr>
      <w:r>
        <w:rPr>
          <w:rFonts w:ascii="Arial Narrow" w:hAnsi="Arial Narrow" w:cs="Times New Roman"/>
          <w:color w:val="auto"/>
          <w:sz w:val="24"/>
          <w:szCs w:val="24"/>
        </w:rPr>
        <w:t xml:space="preserve">9.9. </w:t>
      </w:r>
      <w:r w:rsidR="001D33FB" w:rsidRPr="00C17413">
        <w:rPr>
          <w:rFonts w:ascii="Arial Narrow" w:hAnsi="Arial Narrow" w:cs="Times New Roman"/>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273273" w14:textId="5F3AA51B" w:rsidR="001D33FB" w:rsidRPr="00C17413" w:rsidRDefault="005E032F" w:rsidP="00A22D1D">
      <w:pPr>
        <w:pStyle w:val="Nivel2"/>
        <w:tabs>
          <w:tab w:val="left" w:pos="709"/>
        </w:tabs>
        <w:spacing w:before="0" w:after="0"/>
        <w:ind w:left="0" w:firstLine="0"/>
        <w:rPr>
          <w:rFonts w:ascii="Arial Narrow" w:hAnsi="Arial Narrow" w:cs="Times New Roman"/>
          <w:i/>
          <w:color w:val="auto"/>
          <w:sz w:val="24"/>
          <w:szCs w:val="24"/>
        </w:rPr>
      </w:pPr>
      <w:r>
        <w:rPr>
          <w:rFonts w:ascii="Arial Narrow" w:hAnsi="Arial Narrow" w:cs="Times New Roman"/>
          <w:color w:val="auto"/>
          <w:sz w:val="24"/>
          <w:szCs w:val="24"/>
        </w:rPr>
        <w:t xml:space="preserve">9.10. </w:t>
      </w:r>
      <w:r w:rsidR="001D33FB" w:rsidRPr="00C17413">
        <w:rPr>
          <w:rFonts w:ascii="Arial Narrow" w:hAnsi="Arial Narrow" w:cs="Times New Roman"/>
          <w:color w:val="auto"/>
          <w:sz w:val="24"/>
          <w:szCs w:val="24"/>
        </w:rPr>
        <w:t xml:space="preserve">A habilitação será verificada por meio do </w:t>
      </w:r>
      <w:r w:rsidR="00A76EBB" w:rsidRPr="00C17413">
        <w:rPr>
          <w:rFonts w:ascii="Arial Narrow" w:hAnsi="Arial Narrow" w:cs="Times New Roman"/>
          <w:color w:val="auto"/>
          <w:sz w:val="24"/>
          <w:szCs w:val="24"/>
        </w:rPr>
        <w:t>BNC</w:t>
      </w:r>
      <w:r w:rsidR="001D33FB" w:rsidRPr="00C17413">
        <w:rPr>
          <w:rFonts w:ascii="Arial Narrow" w:hAnsi="Arial Narrow" w:cs="Times New Roman"/>
          <w:color w:val="auto"/>
          <w:sz w:val="24"/>
          <w:szCs w:val="24"/>
        </w:rPr>
        <w:t>, nos documentos por ele abrangidos.</w:t>
      </w:r>
    </w:p>
    <w:p w14:paraId="06C75A5F" w14:textId="7ECB9AE2" w:rsidR="001D33FB" w:rsidRPr="00C17413" w:rsidRDefault="005E032F"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9.11. </w:t>
      </w:r>
      <w:r w:rsidR="001D33FB" w:rsidRPr="00C17413">
        <w:rPr>
          <w:rFonts w:ascii="Arial Narrow" w:hAnsi="Arial Narrow"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4" w:anchor="art4" w:history="1">
        <w:r w:rsidR="001D33FB" w:rsidRPr="00C17413">
          <w:rPr>
            <w:rStyle w:val="Hyperlink"/>
            <w:rFonts w:ascii="Arial Narrow" w:hAnsi="Arial Narrow" w:cs="Times New Roman"/>
            <w:color w:val="auto"/>
            <w:sz w:val="24"/>
            <w:szCs w:val="24"/>
          </w:rPr>
          <w:t>IN nº 3/2018, art. 4º, §1º, e art. 6º, §4º</w:t>
        </w:r>
      </w:hyperlink>
      <w:r w:rsidR="001D33FB" w:rsidRPr="00C17413">
        <w:rPr>
          <w:rFonts w:ascii="Arial Narrow" w:hAnsi="Arial Narrow" w:cs="Times New Roman"/>
          <w:color w:val="auto"/>
          <w:sz w:val="24"/>
          <w:szCs w:val="24"/>
        </w:rPr>
        <w:t>).</w:t>
      </w:r>
    </w:p>
    <w:p w14:paraId="28E293E7" w14:textId="464123CF" w:rsidR="001D33FB" w:rsidRPr="00C17413" w:rsidRDefault="005E032F" w:rsidP="00A22D1D">
      <w:pPr>
        <w:pStyle w:val="Nivel2"/>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9.12. </w:t>
      </w:r>
      <w:r w:rsidR="001D33FB" w:rsidRPr="00C17413">
        <w:rPr>
          <w:rFonts w:ascii="Arial Narrow" w:hAnsi="Arial Narrow" w:cs="Times New Roman"/>
          <w:color w:val="auto"/>
          <w:sz w:val="24"/>
          <w:szCs w:val="24"/>
        </w:rPr>
        <w:t xml:space="preserve">É de responsabilidade do licitante conferir a exatidão dos seus dados cadastrais no </w:t>
      </w:r>
      <w:r w:rsidR="00A76EBB" w:rsidRPr="00C17413">
        <w:rPr>
          <w:rFonts w:ascii="Arial Narrow" w:hAnsi="Arial Narrow" w:cs="Times New Roman"/>
          <w:color w:val="auto"/>
          <w:sz w:val="24"/>
          <w:szCs w:val="24"/>
        </w:rPr>
        <w:t>BNC</w:t>
      </w:r>
      <w:r w:rsidR="001D33FB" w:rsidRPr="00C17413">
        <w:rPr>
          <w:rFonts w:ascii="Arial Narrow" w:hAnsi="Arial Narrow"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25">
        <w:r w:rsidR="001D33FB" w:rsidRPr="00C17413">
          <w:rPr>
            <w:rStyle w:val="Hyperlink"/>
            <w:rFonts w:ascii="Arial Narrow" w:hAnsi="Arial Narrow" w:cs="Times New Roman"/>
            <w:color w:val="auto"/>
            <w:sz w:val="24"/>
            <w:szCs w:val="24"/>
          </w:rPr>
          <w:t xml:space="preserve">IN nº 3/2018, art. 7º, </w:t>
        </w:r>
        <w:r w:rsidR="001D33FB" w:rsidRPr="00C17413">
          <w:rPr>
            <w:rStyle w:val="Hyperlink"/>
            <w:rFonts w:ascii="Arial Narrow" w:hAnsi="Arial Narrow" w:cs="Times New Roman"/>
            <w:i/>
            <w:iCs/>
            <w:color w:val="auto"/>
            <w:sz w:val="24"/>
            <w:szCs w:val="24"/>
          </w:rPr>
          <w:t>caput</w:t>
        </w:r>
      </w:hyperlink>
      <w:r w:rsidR="001D33FB" w:rsidRPr="00C17413">
        <w:rPr>
          <w:rFonts w:ascii="Arial Narrow" w:hAnsi="Arial Narrow" w:cs="Times New Roman"/>
          <w:color w:val="auto"/>
          <w:sz w:val="24"/>
          <w:szCs w:val="24"/>
        </w:rPr>
        <w:t>).</w:t>
      </w:r>
    </w:p>
    <w:p w14:paraId="1750D0E6" w14:textId="6DD205FD" w:rsidR="001D33FB" w:rsidRPr="00C17413" w:rsidRDefault="005E032F"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lastRenderedPageBreak/>
        <w:t xml:space="preserve">9.13. </w:t>
      </w:r>
      <w:r w:rsidR="001D33FB" w:rsidRPr="00C17413">
        <w:rPr>
          <w:rFonts w:ascii="Arial Narrow" w:hAnsi="Arial Narrow" w:cs="Times New Roman"/>
          <w:color w:val="auto"/>
          <w:sz w:val="24"/>
          <w:szCs w:val="24"/>
        </w:rPr>
        <w:t>A não observância do disposto no item anterior poderá ensejar desclassificação no momento da habilitação. (</w:t>
      </w:r>
      <w:hyperlink r:id="rId26" w:history="1">
        <w:r w:rsidR="001D33FB" w:rsidRPr="00C17413">
          <w:rPr>
            <w:rStyle w:val="Hyperlink"/>
            <w:rFonts w:ascii="Arial Narrow" w:hAnsi="Arial Narrow" w:cs="Times New Roman"/>
            <w:color w:val="auto"/>
            <w:sz w:val="24"/>
            <w:szCs w:val="24"/>
          </w:rPr>
          <w:t>IN nº 3/2018, art. 7º, parágrafo único</w:t>
        </w:r>
      </w:hyperlink>
      <w:r w:rsidR="001D33FB" w:rsidRPr="00C17413">
        <w:rPr>
          <w:rFonts w:ascii="Arial Narrow" w:hAnsi="Arial Narrow" w:cs="Times New Roman"/>
          <w:color w:val="auto"/>
          <w:sz w:val="24"/>
          <w:szCs w:val="24"/>
        </w:rPr>
        <w:t>).</w:t>
      </w:r>
    </w:p>
    <w:p w14:paraId="126AC214" w14:textId="2EE76F2C" w:rsidR="001D33FB" w:rsidRPr="00C17413" w:rsidRDefault="005E032F" w:rsidP="00A22D1D">
      <w:pPr>
        <w:pStyle w:val="Nivel2"/>
        <w:tabs>
          <w:tab w:val="left" w:pos="709"/>
        </w:tabs>
        <w:spacing w:before="0" w:after="0"/>
        <w:ind w:left="0" w:firstLine="0"/>
        <w:rPr>
          <w:rFonts w:ascii="Arial Narrow" w:hAnsi="Arial Narrow" w:cs="Times New Roman"/>
          <w:i/>
          <w:iCs/>
          <w:color w:val="auto"/>
          <w:sz w:val="24"/>
          <w:szCs w:val="24"/>
        </w:rPr>
      </w:pPr>
      <w:r>
        <w:rPr>
          <w:rFonts w:ascii="Arial Narrow" w:hAnsi="Arial Narrow" w:cs="Times New Roman"/>
          <w:color w:val="auto"/>
          <w:sz w:val="24"/>
          <w:szCs w:val="24"/>
        </w:rPr>
        <w:t xml:space="preserve">9.14. </w:t>
      </w:r>
      <w:r w:rsidR="001D33FB" w:rsidRPr="00C17413">
        <w:rPr>
          <w:rFonts w:ascii="Arial Narrow" w:hAnsi="Arial Narrow" w:cs="Times New Roman"/>
          <w:color w:val="auto"/>
          <w:sz w:val="24"/>
          <w:szCs w:val="24"/>
        </w:rPr>
        <w:t>A verificação pel</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em sítios eletrônicos oficiais de órgãos e entidades emissores de certidões constitui meio legal de prova, para fins de habilitação.</w:t>
      </w:r>
    </w:p>
    <w:p w14:paraId="24A4276C" w14:textId="28D985E3" w:rsidR="001D33FB" w:rsidRPr="00C17413" w:rsidRDefault="005E032F" w:rsidP="00A22D1D">
      <w:pPr>
        <w:pStyle w:val="Nivel3"/>
        <w:tabs>
          <w:tab w:val="left" w:pos="709"/>
        </w:tabs>
        <w:spacing w:before="0" w:after="0"/>
        <w:ind w:left="0" w:firstLine="0"/>
        <w:rPr>
          <w:rFonts w:ascii="Arial Narrow" w:hAnsi="Arial Narrow" w:cs="Times New Roman"/>
          <w:i/>
          <w:iCs/>
          <w:color w:val="auto"/>
          <w:sz w:val="24"/>
          <w:szCs w:val="24"/>
        </w:rPr>
      </w:pPr>
      <w:bookmarkStart w:id="16" w:name="_Ref114663151"/>
      <w:r>
        <w:rPr>
          <w:rFonts w:ascii="Arial Narrow" w:hAnsi="Arial Narrow" w:cs="Times New Roman"/>
          <w:color w:val="auto"/>
          <w:sz w:val="24"/>
          <w:szCs w:val="24"/>
        </w:rPr>
        <w:t xml:space="preserve">9.15. </w:t>
      </w:r>
      <w:r w:rsidR="001D33FB" w:rsidRPr="00C17413">
        <w:rPr>
          <w:rFonts w:ascii="Arial Narrow" w:hAnsi="Arial Narrow" w:cs="Times New Roman"/>
          <w:color w:val="auto"/>
          <w:sz w:val="24"/>
          <w:szCs w:val="24"/>
        </w:rPr>
        <w:t xml:space="preserve">Os documentos exigidos para habilitação que não estejam contemplados no </w:t>
      </w:r>
      <w:r w:rsidR="00A76EBB" w:rsidRPr="00C17413">
        <w:rPr>
          <w:rFonts w:ascii="Arial Narrow" w:hAnsi="Arial Narrow" w:cs="Times New Roman"/>
          <w:color w:val="auto"/>
          <w:sz w:val="24"/>
          <w:szCs w:val="24"/>
        </w:rPr>
        <w:t>BNC</w:t>
      </w:r>
      <w:r w:rsidR="001D33FB" w:rsidRPr="00C17413">
        <w:rPr>
          <w:rFonts w:ascii="Arial Narrow" w:hAnsi="Arial Narrow" w:cs="Times New Roman"/>
          <w:color w:val="auto"/>
          <w:sz w:val="24"/>
          <w:szCs w:val="24"/>
        </w:rPr>
        <w:t xml:space="preserve"> serão enviados por meio do sistema, em formato digital, no prazo de 2 (duas) horas, podendo ser prorrogável, a critério da admin</w:t>
      </w:r>
      <w:bookmarkEnd w:id="16"/>
      <w:r w:rsidR="001D33FB" w:rsidRPr="00C17413">
        <w:rPr>
          <w:rFonts w:ascii="Arial Narrow" w:hAnsi="Arial Narrow" w:cs="Times New Roman"/>
          <w:color w:val="auto"/>
          <w:sz w:val="24"/>
          <w:szCs w:val="24"/>
        </w:rPr>
        <w:t xml:space="preserve">istração, desde que antes de findo o prazo inicial e mediante solicitação escrita e justificada do licitante. </w:t>
      </w:r>
    </w:p>
    <w:p w14:paraId="48892FE1" w14:textId="42F437E3" w:rsidR="001D33FB" w:rsidRPr="00C17413" w:rsidRDefault="005E032F" w:rsidP="00A22D1D">
      <w:pPr>
        <w:pStyle w:val="Nivel3"/>
        <w:tabs>
          <w:tab w:val="left" w:pos="709"/>
        </w:tabs>
        <w:spacing w:before="0" w:after="0"/>
        <w:ind w:left="0" w:firstLine="0"/>
        <w:rPr>
          <w:rFonts w:ascii="Arial Narrow" w:hAnsi="Arial Narrow" w:cs="Times New Roman"/>
          <w:i/>
          <w:iCs/>
          <w:color w:val="auto"/>
          <w:sz w:val="24"/>
          <w:szCs w:val="24"/>
        </w:rPr>
      </w:pPr>
      <w:r>
        <w:rPr>
          <w:rFonts w:ascii="Arial Narrow" w:hAnsi="Arial Narrow" w:cs="Times New Roman"/>
          <w:color w:val="auto"/>
          <w:sz w:val="24"/>
          <w:szCs w:val="24"/>
        </w:rPr>
        <w:t xml:space="preserve">9.16. </w:t>
      </w:r>
      <w:r w:rsidR="001D33FB" w:rsidRPr="00C17413">
        <w:rPr>
          <w:rFonts w:ascii="Arial Narrow" w:hAnsi="Arial Narrow"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7" w:history="1">
        <w:r w:rsidR="001D33FB" w:rsidRPr="00C17413">
          <w:rPr>
            <w:rStyle w:val="Hyperlink"/>
            <w:rFonts w:ascii="Arial Narrow" w:hAnsi="Arial Narrow" w:cs="Times New Roman"/>
            <w:color w:val="auto"/>
            <w:sz w:val="24"/>
            <w:szCs w:val="24"/>
          </w:rPr>
          <w:t xml:space="preserve">§ 1º do art. 36 e no § 1º do art. 39 da </w:t>
        </w:r>
        <w:r w:rsidR="001D33FB" w:rsidRPr="00C17413">
          <w:rPr>
            <w:rStyle w:val="Hyperlink"/>
            <w:rFonts w:ascii="Arial Narrow" w:hAnsi="Arial Narrow" w:cs="Times New Roman"/>
            <w:i/>
            <w:iCs/>
            <w:color w:val="auto"/>
            <w:sz w:val="24"/>
            <w:szCs w:val="24"/>
          </w:rPr>
          <w:t>Instrução Normativa SEGES nº 73, de 30 de setembro de 2022</w:t>
        </w:r>
        <w:r w:rsidR="001D33FB" w:rsidRPr="00C17413">
          <w:rPr>
            <w:rStyle w:val="Hyperlink"/>
            <w:rFonts w:ascii="Arial Narrow" w:hAnsi="Arial Narrow" w:cs="Times New Roman"/>
            <w:color w:val="auto"/>
            <w:sz w:val="24"/>
            <w:szCs w:val="24"/>
          </w:rPr>
          <w:t>.</w:t>
        </w:r>
      </w:hyperlink>
    </w:p>
    <w:p w14:paraId="51FE95D1" w14:textId="294CE51B" w:rsidR="001D33FB" w:rsidRPr="00C17413" w:rsidRDefault="005E032F" w:rsidP="00A22D1D">
      <w:pPr>
        <w:pStyle w:val="Nivel2"/>
        <w:tabs>
          <w:tab w:val="left" w:pos="709"/>
        </w:tabs>
        <w:spacing w:before="0" w:after="0"/>
        <w:ind w:left="0" w:firstLine="0"/>
        <w:rPr>
          <w:rFonts w:ascii="Arial Narrow" w:hAnsi="Arial Narrow" w:cs="Times New Roman"/>
          <w:i/>
          <w:color w:val="auto"/>
          <w:sz w:val="24"/>
          <w:szCs w:val="24"/>
        </w:rPr>
      </w:pPr>
      <w:r>
        <w:rPr>
          <w:rFonts w:ascii="Arial Narrow" w:hAnsi="Arial Narrow" w:cs="Times New Roman"/>
          <w:color w:val="auto"/>
          <w:sz w:val="24"/>
          <w:szCs w:val="24"/>
        </w:rPr>
        <w:t xml:space="preserve">9.17. </w:t>
      </w:r>
      <w:r w:rsidR="001D33FB" w:rsidRPr="00C17413">
        <w:rPr>
          <w:rFonts w:ascii="Arial Narrow" w:hAnsi="Arial Narrow" w:cs="Times New Roman"/>
          <w:color w:val="auto"/>
          <w:sz w:val="24"/>
          <w:szCs w:val="24"/>
        </w:rPr>
        <w:t xml:space="preserve">A verificação no </w:t>
      </w:r>
      <w:r w:rsidR="00A76EBB" w:rsidRPr="00C17413">
        <w:rPr>
          <w:rFonts w:ascii="Arial Narrow" w:hAnsi="Arial Narrow" w:cs="Times New Roman"/>
          <w:color w:val="auto"/>
          <w:sz w:val="24"/>
          <w:szCs w:val="24"/>
        </w:rPr>
        <w:t>BNC</w:t>
      </w:r>
      <w:r w:rsidR="001D33FB" w:rsidRPr="00C17413">
        <w:rPr>
          <w:rFonts w:ascii="Arial Narrow" w:hAnsi="Arial Narrow" w:cs="Times New Roman"/>
          <w:color w:val="auto"/>
          <w:sz w:val="24"/>
          <w:szCs w:val="24"/>
        </w:rPr>
        <w:t xml:space="preserve"> ou a exigência dos documentos nele não contidos somente será feita em relação ao licitante vencedor.</w:t>
      </w:r>
    </w:p>
    <w:p w14:paraId="2EC64CEB" w14:textId="76BF911E" w:rsidR="001D33FB" w:rsidRPr="00C17413" w:rsidRDefault="005E032F" w:rsidP="00A22D1D">
      <w:pPr>
        <w:pStyle w:val="Nivel3"/>
        <w:tabs>
          <w:tab w:val="left" w:pos="709"/>
        </w:tabs>
        <w:spacing w:before="0" w:after="0"/>
        <w:ind w:left="0" w:firstLine="0"/>
        <w:rPr>
          <w:rFonts w:ascii="Arial Narrow" w:hAnsi="Arial Narrow" w:cs="Times New Roman"/>
          <w:b/>
          <w:color w:val="auto"/>
          <w:sz w:val="24"/>
          <w:szCs w:val="24"/>
        </w:rPr>
      </w:pPr>
      <w:r>
        <w:rPr>
          <w:rFonts w:ascii="Arial Narrow" w:hAnsi="Arial Narrow" w:cs="Times New Roman"/>
          <w:b/>
          <w:color w:val="auto"/>
          <w:sz w:val="24"/>
          <w:szCs w:val="24"/>
        </w:rPr>
        <w:t xml:space="preserve">9.18. </w:t>
      </w:r>
      <w:r w:rsidR="001D33FB" w:rsidRPr="00C17413">
        <w:rPr>
          <w:rFonts w:ascii="Arial Narrow" w:hAnsi="Arial Narrow" w:cs="Times New Roman"/>
          <w:b/>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08818C9F" w14:textId="6BECC129" w:rsidR="001D33FB" w:rsidRPr="00C17413" w:rsidRDefault="005E032F"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9.19. </w:t>
      </w:r>
      <w:r w:rsidR="001D33FB" w:rsidRPr="00C17413">
        <w:rPr>
          <w:rFonts w:ascii="Arial Narrow" w:hAnsi="Arial Narrow"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CFC5A8B" w14:textId="449A556F" w:rsidR="001D33FB" w:rsidRPr="00C17413" w:rsidRDefault="005E032F" w:rsidP="00A22D1D">
      <w:pPr>
        <w:pStyle w:val="Nivel2"/>
        <w:tabs>
          <w:tab w:val="left" w:pos="709"/>
        </w:tabs>
        <w:spacing w:before="0" w:after="0"/>
        <w:ind w:left="0" w:firstLine="0"/>
        <w:rPr>
          <w:rFonts w:ascii="Arial Narrow" w:hAnsi="Arial Narrow" w:cs="Times New Roman"/>
          <w:i/>
          <w:color w:val="auto"/>
          <w:sz w:val="24"/>
          <w:szCs w:val="24"/>
        </w:rPr>
      </w:pPr>
      <w:r>
        <w:rPr>
          <w:rFonts w:ascii="Arial Narrow" w:hAnsi="Arial Narrow" w:cs="Times New Roman"/>
          <w:color w:val="auto"/>
          <w:sz w:val="24"/>
          <w:szCs w:val="24"/>
        </w:rPr>
        <w:t xml:space="preserve">9.20. </w:t>
      </w:r>
      <w:r w:rsidR="001D33FB" w:rsidRPr="00C17413">
        <w:rPr>
          <w:rFonts w:ascii="Arial Narrow" w:hAnsi="Arial Narrow" w:cs="Times New Roman"/>
          <w:color w:val="auto"/>
          <w:sz w:val="24"/>
          <w:szCs w:val="24"/>
        </w:rPr>
        <w:t>Após a entrega dos documentos para habilitação, não será permitida a substituição ou a apresentação de novos documentos, salvo em sede de diligência, para (</w:t>
      </w:r>
      <w:hyperlink r:id="rId28" w:anchor="art64">
        <w:r w:rsidR="001D33FB" w:rsidRPr="00C17413">
          <w:rPr>
            <w:rStyle w:val="Hyperlink"/>
            <w:rFonts w:ascii="Arial Narrow" w:hAnsi="Arial Narrow" w:cs="Times New Roman"/>
            <w:color w:val="auto"/>
            <w:sz w:val="24"/>
            <w:szCs w:val="24"/>
          </w:rPr>
          <w:t>Lei 14.133/21, art. 64</w:t>
        </w:r>
      </w:hyperlink>
      <w:r w:rsidR="001D33FB" w:rsidRPr="00C17413">
        <w:rPr>
          <w:rFonts w:ascii="Arial Narrow" w:hAnsi="Arial Narrow" w:cs="Times New Roman"/>
          <w:color w:val="auto"/>
          <w:sz w:val="24"/>
          <w:szCs w:val="24"/>
        </w:rPr>
        <w:t xml:space="preserve">, e </w:t>
      </w:r>
      <w:hyperlink r:id="rId29">
        <w:r w:rsidR="001D33FB" w:rsidRPr="00C17413">
          <w:rPr>
            <w:rStyle w:val="Hyperlink"/>
            <w:rFonts w:ascii="Arial Narrow" w:hAnsi="Arial Narrow" w:cs="Times New Roman"/>
            <w:color w:val="auto"/>
            <w:sz w:val="24"/>
            <w:szCs w:val="24"/>
          </w:rPr>
          <w:t>IN 73/2022, art. 39, §4º</w:t>
        </w:r>
      </w:hyperlink>
      <w:r w:rsidR="001D33FB" w:rsidRPr="00C17413">
        <w:rPr>
          <w:rFonts w:ascii="Arial Narrow" w:hAnsi="Arial Narrow" w:cs="Times New Roman"/>
          <w:color w:val="auto"/>
          <w:sz w:val="24"/>
          <w:szCs w:val="24"/>
        </w:rPr>
        <w:t>):</w:t>
      </w:r>
    </w:p>
    <w:p w14:paraId="282A7BD6" w14:textId="1EB856D2" w:rsidR="001D33FB" w:rsidRPr="00C17413" w:rsidRDefault="005E032F"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9.20.1. </w:t>
      </w:r>
      <w:r w:rsidR="001D33FB" w:rsidRPr="00C17413">
        <w:rPr>
          <w:rFonts w:ascii="Arial Narrow" w:hAnsi="Arial Narrow" w:cs="Times New Roman"/>
          <w:color w:val="auto"/>
          <w:sz w:val="24"/>
          <w:szCs w:val="24"/>
        </w:rPr>
        <w:t>complementação de informações acerca dos documentos já apresentados pelos licitantes e desde que necessária para apurar fatos existentes à época da abertura do certame; e</w:t>
      </w:r>
    </w:p>
    <w:p w14:paraId="00DD859B" w14:textId="57E2F6EE" w:rsidR="001D33FB" w:rsidRPr="00C17413" w:rsidRDefault="005E032F"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9.20.2. </w:t>
      </w:r>
      <w:r w:rsidR="001D33FB" w:rsidRPr="00C17413">
        <w:rPr>
          <w:rFonts w:ascii="Arial Narrow" w:hAnsi="Arial Narrow" w:cs="Times New Roman"/>
          <w:color w:val="auto"/>
          <w:sz w:val="24"/>
          <w:szCs w:val="24"/>
        </w:rPr>
        <w:t>atualização de documentos cuja validade tenha expirado após a data de recebimento das propostas;</w:t>
      </w:r>
    </w:p>
    <w:p w14:paraId="4D5B3C03" w14:textId="29108768" w:rsidR="001D33FB" w:rsidRPr="00C17413" w:rsidRDefault="005E032F" w:rsidP="00A22D1D">
      <w:pPr>
        <w:pStyle w:val="Nivel2"/>
        <w:tabs>
          <w:tab w:val="left" w:pos="709"/>
        </w:tabs>
        <w:spacing w:before="0" w:after="0"/>
        <w:ind w:left="0" w:firstLine="0"/>
        <w:rPr>
          <w:rFonts w:ascii="Arial Narrow" w:hAnsi="Arial Narrow" w:cs="Times New Roman"/>
          <w:color w:val="auto"/>
          <w:sz w:val="24"/>
          <w:szCs w:val="24"/>
        </w:rPr>
      </w:pPr>
      <w:bookmarkStart w:id="17" w:name="_Ref114670319"/>
      <w:r>
        <w:rPr>
          <w:rFonts w:ascii="Arial Narrow" w:hAnsi="Arial Narrow" w:cs="Times New Roman"/>
          <w:color w:val="auto"/>
          <w:sz w:val="24"/>
          <w:szCs w:val="24"/>
        </w:rPr>
        <w:t xml:space="preserve">9.21. </w:t>
      </w:r>
      <w:r w:rsidR="001D33FB" w:rsidRPr="00C17413">
        <w:rPr>
          <w:rFonts w:ascii="Arial Narrow" w:hAnsi="Arial Narrow" w:cs="Times New Roman"/>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7"/>
    </w:p>
    <w:p w14:paraId="401A1B7A" w14:textId="46410E47" w:rsidR="001D33FB" w:rsidRPr="00C17413" w:rsidRDefault="005E032F" w:rsidP="00A22D1D">
      <w:pPr>
        <w:pStyle w:val="Nivel2"/>
        <w:tabs>
          <w:tab w:val="left" w:pos="709"/>
        </w:tabs>
        <w:spacing w:before="0" w:after="0"/>
        <w:ind w:left="0" w:firstLine="0"/>
        <w:rPr>
          <w:rFonts w:ascii="Arial Narrow" w:hAnsi="Arial Narrow" w:cs="Times New Roman"/>
          <w:color w:val="auto"/>
          <w:sz w:val="24"/>
          <w:szCs w:val="24"/>
        </w:rPr>
      </w:pPr>
      <w:bookmarkStart w:id="18" w:name="_Ref114665528"/>
      <w:r>
        <w:rPr>
          <w:rFonts w:ascii="Arial Narrow" w:hAnsi="Arial Narrow" w:cs="Times New Roman"/>
          <w:color w:val="auto"/>
          <w:sz w:val="24"/>
          <w:szCs w:val="24"/>
        </w:rPr>
        <w:t xml:space="preserve">9.22. </w:t>
      </w:r>
      <w:r w:rsidR="001D33FB" w:rsidRPr="00C17413">
        <w:rPr>
          <w:rFonts w:ascii="Arial Narrow" w:hAnsi="Arial Narrow" w:cs="Times New Roman"/>
          <w:color w:val="auto"/>
          <w:sz w:val="24"/>
          <w:szCs w:val="24"/>
        </w:rPr>
        <w:t xml:space="preserve">Na hipótese de o licitante não atender às exigências para habilitação, </w:t>
      </w:r>
      <w:r w:rsidR="00524639" w:rsidRPr="00C17413">
        <w:rPr>
          <w:rFonts w:ascii="Arial Narrow" w:hAnsi="Arial Narrow" w:cs="Times New Roman"/>
          <w:color w:val="auto"/>
          <w:sz w:val="24"/>
          <w:szCs w:val="24"/>
        </w:rPr>
        <w:t>a Pregoeira</w:t>
      </w:r>
      <w:r w:rsidR="001D33FB" w:rsidRPr="00C17413">
        <w:rPr>
          <w:rFonts w:ascii="Arial Narrow" w:hAnsi="Arial Narrow" w:cs="Times New Roman"/>
          <w:color w:val="auto"/>
          <w:sz w:val="24"/>
          <w:szCs w:val="24"/>
        </w:rPr>
        <w:t xml:space="preserve"> examinará a proposta subsequente e assim sucessivamente, na ordem de classificação, até a apuração de uma proposta que atenda ao presente edital.</w:t>
      </w:r>
      <w:bookmarkEnd w:id="18"/>
    </w:p>
    <w:p w14:paraId="449CFB33" w14:textId="32EC53C3" w:rsidR="001D33FB" w:rsidRPr="00C17413" w:rsidRDefault="005E032F" w:rsidP="00A22D1D">
      <w:pPr>
        <w:pStyle w:val="Nivel2"/>
        <w:tabs>
          <w:tab w:val="left" w:pos="709"/>
        </w:tabs>
        <w:spacing w:before="0" w:after="0"/>
        <w:ind w:left="0" w:firstLine="0"/>
        <w:rPr>
          <w:rFonts w:ascii="Arial Narrow" w:hAnsi="Arial Narrow" w:cs="Times New Roman"/>
          <w:color w:val="auto"/>
          <w:sz w:val="24"/>
          <w:szCs w:val="24"/>
        </w:rPr>
      </w:pPr>
      <w:bookmarkStart w:id="19" w:name="_Ref114665515"/>
      <w:r>
        <w:rPr>
          <w:rFonts w:ascii="Arial Narrow" w:hAnsi="Arial Narrow" w:cs="Times New Roman"/>
          <w:color w:val="auto"/>
          <w:sz w:val="24"/>
          <w:szCs w:val="24"/>
        </w:rPr>
        <w:t xml:space="preserve">9.23. </w:t>
      </w:r>
      <w:r w:rsidR="001D33FB" w:rsidRPr="00C17413">
        <w:rPr>
          <w:rFonts w:ascii="Arial Narrow" w:hAnsi="Arial Narrow"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19"/>
      <w:r w:rsidR="001D33FB" w:rsidRPr="00C17413">
        <w:rPr>
          <w:rFonts w:ascii="Arial Narrow" w:hAnsi="Arial Narrow" w:cs="Times New Roman"/>
          <w:color w:val="auto"/>
          <w:sz w:val="24"/>
          <w:szCs w:val="24"/>
        </w:rPr>
        <w:t>.</w:t>
      </w:r>
    </w:p>
    <w:p w14:paraId="555DB23C" w14:textId="441E57FD" w:rsidR="001D33FB" w:rsidRPr="00C17413" w:rsidRDefault="005E032F" w:rsidP="00A22D1D">
      <w:pPr>
        <w:pStyle w:val="Nivel2"/>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9.24. </w:t>
      </w:r>
      <w:r w:rsidR="001D33FB" w:rsidRPr="00C17413">
        <w:rPr>
          <w:rFonts w:ascii="Arial Narrow" w:hAnsi="Arial Narrow" w:cs="Times New Roman"/>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30" w:anchor="art4">
        <w:r w:rsidR="001D33FB" w:rsidRPr="00C17413">
          <w:rPr>
            <w:rStyle w:val="Hyperlink"/>
            <w:rFonts w:ascii="Arial Narrow" w:hAnsi="Arial Narrow" w:cs="Times New Roman"/>
            <w:color w:val="auto"/>
            <w:sz w:val="24"/>
            <w:szCs w:val="24"/>
          </w:rPr>
          <w:t>art. 4º do Decreto nº 8.538/2015</w:t>
        </w:r>
      </w:hyperlink>
      <w:r w:rsidR="001D33FB" w:rsidRPr="00C17413">
        <w:rPr>
          <w:rFonts w:ascii="Arial Narrow" w:hAnsi="Arial Narrow" w:cs="Times New Roman"/>
          <w:color w:val="auto"/>
          <w:sz w:val="24"/>
          <w:szCs w:val="24"/>
        </w:rPr>
        <w:t>).</w:t>
      </w:r>
    </w:p>
    <w:p w14:paraId="068B986B" w14:textId="01C5896A" w:rsidR="001D33FB" w:rsidRPr="00C17413" w:rsidRDefault="005E032F" w:rsidP="00A22D1D">
      <w:pPr>
        <w:pStyle w:val="Nivel2"/>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9.25. </w:t>
      </w:r>
      <w:r w:rsidR="001D33FB" w:rsidRPr="00C17413">
        <w:rPr>
          <w:rFonts w:ascii="Arial Narrow" w:hAnsi="Arial Narrow"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3462F493" w14:textId="2A9E3CE9" w:rsidR="001D33FB" w:rsidRPr="00C17413" w:rsidRDefault="005E032F" w:rsidP="00A22D1D">
      <w:pPr>
        <w:pStyle w:val="Nivel2"/>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lastRenderedPageBreak/>
        <w:t xml:space="preserve">9.26. </w:t>
      </w:r>
      <w:r w:rsidR="001D33FB" w:rsidRPr="00C17413">
        <w:rPr>
          <w:rFonts w:ascii="Arial Narrow" w:hAnsi="Arial Narrow" w:cs="Times New Roman"/>
          <w:color w:val="auto"/>
          <w:sz w:val="24"/>
          <w:szCs w:val="24"/>
        </w:rPr>
        <w:t>Ressalvado o disposto no item 9</w:t>
      </w:r>
      <w:r w:rsidR="002D6BE8">
        <w:rPr>
          <w:rFonts w:ascii="Arial Narrow" w:hAnsi="Arial Narrow" w:cs="Times New Roman"/>
          <w:color w:val="auto"/>
          <w:sz w:val="24"/>
          <w:szCs w:val="24"/>
        </w:rPr>
        <w:t>.25</w:t>
      </w:r>
      <w:r w:rsidR="001D33FB" w:rsidRPr="00C17413">
        <w:rPr>
          <w:rFonts w:ascii="Arial Narrow" w:hAnsi="Arial Narrow" w:cs="Times New Roman"/>
          <w:color w:val="auto"/>
          <w:sz w:val="24"/>
          <w:szCs w:val="24"/>
        </w:rPr>
        <w:t xml:space="preserve">, os licitantes </w:t>
      </w:r>
      <w:r w:rsidR="001D33FB" w:rsidRPr="00C17413">
        <w:rPr>
          <w:rFonts w:ascii="Arial Narrow" w:hAnsi="Arial Narrow" w:cs="Times New Roman"/>
          <w:color w:val="auto"/>
          <w:sz w:val="24"/>
          <w:szCs w:val="24"/>
          <w:lang w:eastAsia="ar-SA"/>
        </w:rPr>
        <w:t>deverão encaminhar, nos termos deste edital, a documentação relacionada nos itens a seguir, para fins de habilitação:</w:t>
      </w:r>
    </w:p>
    <w:p w14:paraId="534D6B9D" w14:textId="77777777" w:rsidR="001D33FB" w:rsidRPr="00C17413" w:rsidRDefault="001D33FB" w:rsidP="00A22D1D">
      <w:pPr>
        <w:pStyle w:val="Nivel2"/>
        <w:tabs>
          <w:tab w:val="left" w:pos="709"/>
        </w:tabs>
        <w:spacing w:before="0" w:after="0"/>
        <w:ind w:left="0" w:firstLine="0"/>
        <w:rPr>
          <w:rFonts w:ascii="Arial Narrow" w:hAnsi="Arial Narrow" w:cs="Times New Roman"/>
          <w:color w:val="auto"/>
          <w:sz w:val="24"/>
          <w:szCs w:val="24"/>
        </w:rPr>
      </w:pPr>
    </w:p>
    <w:p w14:paraId="5C26596C" w14:textId="6D0B0265" w:rsidR="001D33FB" w:rsidRPr="002D6BE8" w:rsidRDefault="002D6BE8" w:rsidP="00A22D1D">
      <w:pPr>
        <w:pStyle w:val="Nivel2"/>
        <w:tabs>
          <w:tab w:val="left" w:pos="709"/>
        </w:tabs>
        <w:spacing w:before="0" w:after="0"/>
        <w:ind w:left="0" w:firstLine="0"/>
        <w:rPr>
          <w:rFonts w:ascii="Arial Narrow" w:hAnsi="Arial Narrow" w:cs="Times New Roman"/>
          <w:b/>
          <w:bCs/>
          <w:color w:val="auto"/>
          <w:sz w:val="24"/>
          <w:szCs w:val="24"/>
        </w:rPr>
      </w:pPr>
      <w:r w:rsidRPr="002D6BE8">
        <w:rPr>
          <w:rFonts w:ascii="Arial Narrow" w:hAnsi="Arial Narrow" w:cs="Times New Roman"/>
          <w:b/>
          <w:bCs/>
          <w:color w:val="auto"/>
          <w:sz w:val="24"/>
          <w:szCs w:val="24"/>
        </w:rPr>
        <w:t xml:space="preserve">9.27. </w:t>
      </w:r>
      <w:r w:rsidR="001D33FB" w:rsidRPr="002D6BE8">
        <w:rPr>
          <w:rFonts w:ascii="Arial Narrow" w:hAnsi="Arial Narrow" w:cs="Times New Roman"/>
          <w:b/>
          <w:bCs/>
          <w:color w:val="auto"/>
          <w:sz w:val="24"/>
          <w:szCs w:val="24"/>
        </w:rPr>
        <w:t>Habilitação Jurídica:</w:t>
      </w:r>
    </w:p>
    <w:p w14:paraId="464179F2" w14:textId="549CC26A" w:rsidR="001D33FB" w:rsidRPr="00C17413" w:rsidRDefault="002D6BE8"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9.27.1. </w:t>
      </w:r>
      <w:r w:rsidR="001D33FB" w:rsidRPr="00C17413">
        <w:rPr>
          <w:rFonts w:ascii="Arial Narrow" w:hAnsi="Arial Narrow" w:cs="Times New Roman"/>
          <w:color w:val="auto"/>
          <w:sz w:val="24"/>
          <w:szCs w:val="24"/>
        </w:rPr>
        <w:t>No caso de empresário individual, inscrição no Registro Público de Empresas Mercantis, a cargo da Junta Comercial da respectiva sede.</w:t>
      </w:r>
    </w:p>
    <w:p w14:paraId="58F02077" w14:textId="53BC740C" w:rsidR="001D33FB" w:rsidRPr="00C17413" w:rsidRDefault="002D6BE8"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9.27.2. </w:t>
      </w:r>
      <w:r w:rsidR="001D33FB" w:rsidRPr="00C17413">
        <w:rPr>
          <w:rFonts w:ascii="Arial Narrow" w:hAnsi="Arial Narrow" w:cs="Times New Roman"/>
          <w:color w:val="auto"/>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0F1A501F" w14:textId="6D55DC99" w:rsidR="001D33FB" w:rsidRPr="00C17413" w:rsidRDefault="002D6BE8"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9.27.3. </w:t>
      </w:r>
      <w:r w:rsidR="001D33FB" w:rsidRPr="00C17413">
        <w:rPr>
          <w:rFonts w:ascii="Arial Narrow" w:hAnsi="Arial Narrow" w:cs="Times New Roman"/>
          <w:color w:val="auto"/>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F807566" w14:textId="2E6D5197" w:rsidR="001D33FB" w:rsidRPr="00C17413" w:rsidRDefault="002D6BE8"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9.27.4. </w:t>
      </w:r>
      <w:r w:rsidR="001D33FB" w:rsidRPr="00C17413">
        <w:rPr>
          <w:rFonts w:ascii="Arial Narrow" w:hAnsi="Arial Narrow" w:cs="Times New Roman"/>
          <w:color w:val="auto"/>
          <w:sz w:val="24"/>
          <w:szCs w:val="24"/>
        </w:rPr>
        <w:t>Inscrição no Registro Público de Empresas Mercantis onde opera, com averbação no Registro onde tem sede a matriz, no caso de ser o participante sucursal, filial ou agência.</w:t>
      </w:r>
    </w:p>
    <w:p w14:paraId="7E24B679" w14:textId="3D0A33A5" w:rsidR="001D33FB" w:rsidRPr="00C17413" w:rsidRDefault="002D6BE8"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9.27.5. </w:t>
      </w:r>
      <w:r w:rsidR="001D33FB" w:rsidRPr="00C17413">
        <w:rPr>
          <w:rFonts w:ascii="Arial Narrow" w:hAnsi="Arial Narrow" w:cs="Times New Roman"/>
          <w:color w:val="auto"/>
          <w:sz w:val="24"/>
          <w:szCs w:val="24"/>
        </w:rPr>
        <w:t>No caso de sociedade simples: inscrição do ato constitutivo no Registro Civil das Pessoas Jurídicas do local de sua sede, acompanhada de prova da indicação dos seus administradores.</w:t>
      </w:r>
    </w:p>
    <w:p w14:paraId="617939DD" w14:textId="77777777" w:rsidR="001D33FB" w:rsidRPr="00C17413" w:rsidRDefault="001D33FB" w:rsidP="00A22D1D">
      <w:pPr>
        <w:pStyle w:val="Nivel3"/>
        <w:tabs>
          <w:tab w:val="left" w:pos="709"/>
        </w:tabs>
        <w:spacing w:before="0" w:after="0"/>
        <w:ind w:left="0" w:firstLine="0"/>
        <w:rPr>
          <w:rFonts w:ascii="Arial Narrow" w:hAnsi="Arial Narrow" w:cs="Times New Roman"/>
          <w:color w:val="auto"/>
          <w:sz w:val="24"/>
          <w:szCs w:val="24"/>
        </w:rPr>
      </w:pPr>
      <w:r w:rsidRPr="00C17413">
        <w:rPr>
          <w:rFonts w:ascii="Arial Narrow" w:hAnsi="Arial Narrow" w:cs="Times New Roman"/>
          <w:color w:val="auto"/>
          <w:sz w:val="24"/>
          <w:szCs w:val="24"/>
        </w:rPr>
        <w:t>Decreto de autorização, em se tratando de sociedade empresária estrangeira em funcionamento no País.</w:t>
      </w:r>
    </w:p>
    <w:p w14:paraId="02ADC182" w14:textId="734B67CF" w:rsidR="001D33FB" w:rsidRPr="00C17413" w:rsidRDefault="002D6BE8"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9.27.6. </w:t>
      </w:r>
      <w:r w:rsidR="001D33FB" w:rsidRPr="00C17413">
        <w:rPr>
          <w:rFonts w:ascii="Arial Narrow" w:hAnsi="Arial Narrow" w:cs="Times New Roman"/>
          <w:color w:val="auto"/>
          <w:sz w:val="24"/>
          <w:szCs w:val="24"/>
        </w:rPr>
        <w:t>Os documentos acima deverão estar acompanhados de todas as alterações ou da consolidação respectiva.</w:t>
      </w:r>
    </w:p>
    <w:p w14:paraId="5EE5531E" w14:textId="77777777" w:rsidR="001D33FB" w:rsidRPr="00C17413" w:rsidRDefault="001D33FB" w:rsidP="00A22D1D">
      <w:pPr>
        <w:pStyle w:val="Nivel3"/>
        <w:tabs>
          <w:tab w:val="left" w:pos="709"/>
        </w:tabs>
        <w:spacing w:before="0" w:after="0"/>
        <w:ind w:left="0" w:firstLine="567"/>
        <w:rPr>
          <w:rFonts w:ascii="Arial Narrow" w:hAnsi="Arial Narrow" w:cs="Times New Roman"/>
          <w:color w:val="auto"/>
          <w:sz w:val="24"/>
          <w:szCs w:val="24"/>
        </w:rPr>
      </w:pPr>
    </w:p>
    <w:p w14:paraId="1EB29D44" w14:textId="762FB5EC" w:rsidR="001D33FB" w:rsidRPr="00F941D0" w:rsidRDefault="002D6BE8" w:rsidP="00A22D1D">
      <w:pPr>
        <w:pStyle w:val="Nivel2"/>
        <w:tabs>
          <w:tab w:val="left" w:pos="709"/>
        </w:tabs>
        <w:spacing w:before="0" w:after="0"/>
        <w:ind w:left="0" w:firstLine="0"/>
        <w:rPr>
          <w:rFonts w:ascii="Arial Narrow" w:hAnsi="Arial Narrow" w:cs="Times New Roman"/>
          <w:b/>
          <w:bCs/>
          <w:color w:val="auto"/>
          <w:sz w:val="24"/>
          <w:szCs w:val="24"/>
        </w:rPr>
      </w:pPr>
      <w:r w:rsidRPr="00F941D0">
        <w:rPr>
          <w:rFonts w:ascii="Arial Narrow" w:hAnsi="Arial Narrow" w:cs="Times New Roman"/>
          <w:b/>
          <w:bCs/>
          <w:color w:val="auto"/>
          <w:sz w:val="24"/>
          <w:szCs w:val="24"/>
        </w:rPr>
        <w:t xml:space="preserve">9.28. </w:t>
      </w:r>
      <w:r w:rsidR="001D33FB" w:rsidRPr="00F941D0">
        <w:rPr>
          <w:rFonts w:ascii="Arial Narrow" w:hAnsi="Arial Narrow" w:cs="Times New Roman"/>
          <w:b/>
          <w:bCs/>
          <w:color w:val="auto"/>
          <w:sz w:val="24"/>
          <w:szCs w:val="24"/>
        </w:rPr>
        <w:t>Regularidade Fiscal e Trabalhista:</w:t>
      </w:r>
    </w:p>
    <w:p w14:paraId="4547EB61" w14:textId="7C346EAB" w:rsidR="001D33FB" w:rsidRPr="00C17413" w:rsidRDefault="00F941D0"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9.28.1. </w:t>
      </w:r>
      <w:r w:rsidR="001D33FB" w:rsidRPr="00C17413">
        <w:rPr>
          <w:rFonts w:ascii="Arial Narrow" w:hAnsi="Arial Narrow" w:cs="Times New Roman"/>
          <w:color w:val="auto"/>
          <w:sz w:val="24"/>
          <w:szCs w:val="24"/>
        </w:rPr>
        <w:t>Prova de inscrição no Cadastro Nacional de Pessoas Jurídicas ou no cadastro de Pessoas Físicas, conforme o caso.</w:t>
      </w:r>
    </w:p>
    <w:p w14:paraId="731DD27C" w14:textId="64071DD3" w:rsidR="001D33FB" w:rsidRPr="00C17413" w:rsidRDefault="00F941D0"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9.28.2. </w:t>
      </w:r>
      <w:r w:rsidR="001D33FB" w:rsidRPr="00C17413">
        <w:rPr>
          <w:rFonts w:ascii="Arial Narrow" w:hAnsi="Arial Narrow" w:cs="Times New Roman"/>
          <w:color w:val="auto"/>
          <w:sz w:val="24"/>
          <w:szCs w:val="24"/>
        </w:rPr>
        <w:t>Prova de regularidade para com o Fundo de Garantia do Tempo de Serviço – FGTS (Certificado de Regularidade de FGTS – CRF).</w:t>
      </w:r>
    </w:p>
    <w:p w14:paraId="5A20CE9D" w14:textId="28ABBD70" w:rsidR="001D33FB" w:rsidRPr="00C17413" w:rsidRDefault="00F941D0"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9.28.3. </w:t>
      </w:r>
      <w:r w:rsidR="001D33FB" w:rsidRPr="00C17413">
        <w:rPr>
          <w:rFonts w:ascii="Arial Narrow" w:hAnsi="Arial Narrow" w:cs="Times New Roman"/>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7A348B5" w14:textId="1F55E73F" w:rsidR="001D33FB" w:rsidRPr="00C17413" w:rsidRDefault="00F941D0"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9.28.4. </w:t>
      </w:r>
      <w:r w:rsidR="001D33FB" w:rsidRPr="00C17413">
        <w:rPr>
          <w:rFonts w:ascii="Arial Narrow" w:hAnsi="Arial Narrow" w:cs="Times New Roman"/>
          <w:color w:val="auto"/>
          <w:sz w:val="24"/>
          <w:szCs w:val="24"/>
        </w:rPr>
        <w:t>Prova de regularidade com a Fazenda Estadual e/ou Municipal do domicílio ou sede do licitante, relativa à atividade em cujo exercício contrata ou concorre.</w:t>
      </w:r>
    </w:p>
    <w:p w14:paraId="0E292245" w14:textId="5432656C" w:rsidR="001D33FB" w:rsidRPr="00C17413" w:rsidRDefault="00F941D0"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9.28.5. </w:t>
      </w:r>
      <w:r w:rsidR="001D33FB" w:rsidRPr="00C17413">
        <w:rPr>
          <w:rFonts w:ascii="Arial Narrow" w:hAnsi="Arial Narrow" w:cs="Times New Roman"/>
          <w:color w:val="auto"/>
          <w:sz w:val="24"/>
          <w:szCs w:val="24"/>
        </w:rPr>
        <w:t>Caso o fornecedor seja considerado isento dos tributos estaduais ou municipais relacionados ao objeto contatual, deverá comprovar tal condição mediante a apresentação de declaração da Fazenda respectiva do seu domicílio ou sede, ou outra equivalente, na forma da lei.</w:t>
      </w:r>
    </w:p>
    <w:p w14:paraId="5B1474BA" w14:textId="2C44530A" w:rsidR="001D33FB" w:rsidRPr="00C17413" w:rsidRDefault="00F941D0"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9.28.6. </w:t>
      </w:r>
      <w:r w:rsidR="001D33FB" w:rsidRPr="00C17413">
        <w:rPr>
          <w:rFonts w:ascii="Arial Narrow" w:hAnsi="Arial Narrow" w:cs="Times New Roman"/>
          <w:color w:val="auto"/>
          <w:sz w:val="24"/>
          <w:szCs w:val="24"/>
        </w:rPr>
        <w:t>Certidão de regularidade trabalhista (CNDT).</w:t>
      </w:r>
    </w:p>
    <w:p w14:paraId="3ACEDE3C" w14:textId="77777777" w:rsidR="001D33FB" w:rsidRPr="00C17413" w:rsidRDefault="001D33FB" w:rsidP="00A22D1D">
      <w:pPr>
        <w:pStyle w:val="Nivel3"/>
        <w:tabs>
          <w:tab w:val="left" w:pos="709"/>
        </w:tabs>
        <w:spacing w:before="0" w:after="0"/>
        <w:ind w:left="0" w:firstLine="567"/>
        <w:rPr>
          <w:rFonts w:ascii="Arial Narrow" w:hAnsi="Arial Narrow" w:cs="Times New Roman"/>
          <w:color w:val="auto"/>
          <w:sz w:val="24"/>
          <w:szCs w:val="24"/>
        </w:rPr>
      </w:pPr>
    </w:p>
    <w:p w14:paraId="2D307565" w14:textId="577246CE" w:rsidR="001D33FB" w:rsidRPr="00C17413" w:rsidRDefault="00F941D0" w:rsidP="00A22D1D">
      <w:pPr>
        <w:pStyle w:val="Nivel2"/>
        <w:tabs>
          <w:tab w:val="left" w:pos="709"/>
        </w:tabs>
        <w:spacing w:before="0" w:after="0"/>
        <w:ind w:left="0" w:firstLine="0"/>
        <w:rPr>
          <w:rFonts w:ascii="Arial Narrow" w:hAnsi="Arial Narrow" w:cs="Times New Roman"/>
          <w:b/>
          <w:bCs/>
          <w:color w:val="auto"/>
          <w:sz w:val="24"/>
          <w:szCs w:val="24"/>
        </w:rPr>
      </w:pPr>
      <w:r>
        <w:rPr>
          <w:rFonts w:ascii="Arial Narrow" w:hAnsi="Arial Narrow" w:cs="Times New Roman"/>
          <w:b/>
          <w:bCs/>
          <w:color w:val="auto"/>
          <w:sz w:val="24"/>
          <w:szCs w:val="24"/>
        </w:rPr>
        <w:t xml:space="preserve">9.29. </w:t>
      </w:r>
      <w:r w:rsidR="001D33FB" w:rsidRPr="00C17413">
        <w:rPr>
          <w:rFonts w:ascii="Arial Narrow" w:hAnsi="Arial Narrow" w:cs="Times New Roman"/>
          <w:b/>
          <w:bCs/>
          <w:color w:val="auto"/>
          <w:sz w:val="24"/>
          <w:szCs w:val="24"/>
        </w:rPr>
        <w:t>Qualificação econômico-Financeira:</w:t>
      </w:r>
    </w:p>
    <w:p w14:paraId="3714761D" w14:textId="552B8AC1" w:rsidR="001D33FB" w:rsidRPr="00C17413" w:rsidRDefault="00F941D0"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9.29.1. </w:t>
      </w:r>
      <w:r w:rsidR="001D33FB" w:rsidRPr="00C17413">
        <w:rPr>
          <w:rFonts w:ascii="Arial Narrow" w:hAnsi="Arial Narrow" w:cs="Times New Roman"/>
          <w:color w:val="auto"/>
          <w:sz w:val="24"/>
          <w:szCs w:val="24"/>
        </w:rPr>
        <w:t>Certidão negativa de falência expedida pelo distribuidor da sede do fornecedor.</w:t>
      </w:r>
    </w:p>
    <w:p w14:paraId="60D5917A" w14:textId="71D499C8" w:rsidR="001D33FB" w:rsidRPr="00C17413" w:rsidRDefault="00F941D0"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9.29.2. </w:t>
      </w:r>
      <w:r w:rsidR="001D33FB" w:rsidRPr="00C17413">
        <w:rPr>
          <w:rFonts w:ascii="Arial Narrow" w:hAnsi="Arial Narrow" w:cs="Times New Roman"/>
          <w:color w:val="auto"/>
          <w:sz w:val="24"/>
          <w:szCs w:val="24"/>
        </w:rPr>
        <w:t>As empresas criadas no exercício financeiro da dispensa deverão atender a todas as exigências da habilitação e poderão substituir os demonstrativos contábeis pelo balanço de abertura.</w:t>
      </w:r>
    </w:p>
    <w:p w14:paraId="7C3AEB2E" w14:textId="3ED24D6F" w:rsidR="001D33FB" w:rsidRPr="00C17413" w:rsidRDefault="00F941D0"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lastRenderedPageBreak/>
        <w:t xml:space="preserve">9.29.3. </w:t>
      </w:r>
      <w:r w:rsidR="001D33FB" w:rsidRPr="00C17413">
        <w:rPr>
          <w:rFonts w:ascii="Arial Narrow" w:hAnsi="Arial Narrow" w:cs="Times New Roman"/>
          <w:color w:val="auto"/>
          <w:sz w:val="24"/>
          <w:szCs w:val="24"/>
        </w:rPr>
        <w:t>Os documentos referidos acima limitar-se-ão ao último exercício no caso de a pessoa jurídica ter sido constituída há menos de 2 (dois) anos.</w:t>
      </w:r>
    </w:p>
    <w:p w14:paraId="7B5D3932" w14:textId="372A3FD9" w:rsidR="001D33FB" w:rsidRPr="00C17413" w:rsidRDefault="00F941D0"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9.29.4. </w:t>
      </w:r>
      <w:r w:rsidR="001D33FB" w:rsidRPr="00C17413">
        <w:rPr>
          <w:rFonts w:ascii="Arial Narrow" w:hAnsi="Arial Narrow" w:cs="Times New Roman"/>
          <w:color w:val="auto"/>
          <w:sz w:val="24"/>
          <w:szCs w:val="24"/>
        </w:rPr>
        <w:t>Comprovação de patrimônio líquido não inferior a 10% (dez por cento) do valor ofertado pela licitante, a qual será exigida somente no caso de a licitante apresentar resultado igual ou inferior a 1 (um) em qualquer dos índices Liquidez Geral, Liquidez Corrente e Solvência Geral.</w:t>
      </w:r>
    </w:p>
    <w:p w14:paraId="42682C2C" w14:textId="77777777" w:rsidR="001D33FB" w:rsidRPr="00C17413" w:rsidRDefault="001D33FB" w:rsidP="00A22D1D">
      <w:pPr>
        <w:pStyle w:val="Nivel3"/>
        <w:tabs>
          <w:tab w:val="left" w:pos="709"/>
        </w:tabs>
        <w:spacing w:before="0" w:after="0"/>
        <w:ind w:left="0" w:firstLine="567"/>
        <w:rPr>
          <w:rFonts w:ascii="Arial Narrow" w:hAnsi="Arial Narrow" w:cs="Times New Roman"/>
          <w:color w:val="auto"/>
          <w:sz w:val="24"/>
          <w:szCs w:val="24"/>
        </w:rPr>
      </w:pPr>
    </w:p>
    <w:p w14:paraId="31737B50" w14:textId="68E76604" w:rsidR="001D33FB" w:rsidRPr="00C17413" w:rsidRDefault="00F941D0" w:rsidP="00A22D1D">
      <w:pPr>
        <w:pStyle w:val="Nivel2"/>
        <w:tabs>
          <w:tab w:val="left" w:pos="709"/>
        </w:tabs>
        <w:spacing w:before="0" w:after="0"/>
        <w:ind w:left="0" w:firstLine="0"/>
        <w:rPr>
          <w:rFonts w:ascii="Arial Narrow" w:hAnsi="Arial Narrow" w:cs="Times New Roman"/>
          <w:b/>
          <w:bCs/>
          <w:color w:val="auto"/>
          <w:sz w:val="24"/>
          <w:szCs w:val="24"/>
        </w:rPr>
      </w:pPr>
      <w:r>
        <w:rPr>
          <w:rFonts w:ascii="Arial Narrow" w:hAnsi="Arial Narrow" w:cs="Times New Roman"/>
          <w:b/>
          <w:bCs/>
          <w:color w:val="auto"/>
          <w:sz w:val="24"/>
          <w:szCs w:val="24"/>
        </w:rPr>
        <w:t xml:space="preserve">9.30. </w:t>
      </w:r>
      <w:r w:rsidR="001D33FB" w:rsidRPr="00C17413">
        <w:rPr>
          <w:rFonts w:ascii="Arial Narrow" w:hAnsi="Arial Narrow" w:cs="Times New Roman"/>
          <w:b/>
          <w:bCs/>
          <w:color w:val="auto"/>
          <w:sz w:val="24"/>
          <w:szCs w:val="24"/>
        </w:rPr>
        <w:t>Qualificação Técnica</w:t>
      </w:r>
      <w:r>
        <w:rPr>
          <w:rFonts w:ascii="Arial Narrow" w:hAnsi="Arial Narrow" w:cs="Times New Roman"/>
          <w:b/>
          <w:bCs/>
          <w:color w:val="auto"/>
          <w:sz w:val="24"/>
          <w:szCs w:val="24"/>
        </w:rPr>
        <w:t>:</w:t>
      </w:r>
    </w:p>
    <w:p w14:paraId="628D353A" w14:textId="1109B1DF" w:rsidR="00C17413" w:rsidRPr="00C17413" w:rsidRDefault="00F941D0" w:rsidP="00A22D1D">
      <w:pPr>
        <w:tabs>
          <w:tab w:val="left" w:pos="253"/>
          <w:tab w:val="left" w:pos="993"/>
          <w:tab w:val="left" w:pos="1134"/>
        </w:tabs>
        <w:spacing w:line="276" w:lineRule="auto"/>
        <w:ind w:right="191"/>
        <w:jc w:val="both"/>
        <w:rPr>
          <w:rFonts w:ascii="Arial Narrow" w:hAnsi="Arial Narrow"/>
          <w:sz w:val="24"/>
          <w:szCs w:val="24"/>
        </w:rPr>
      </w:pPr>
      <w:r>
        <w:rPr>
          <w:rFonts w:ascii="Arial Narrow" w:hAnsi="Arial Narrow"/>
          <w:sz w:val="24"/>
          <w:szCs w:val="24"/>
        </w:rPr>
        <w:t xml:space="preserve">9.30.1. </w:t>
      </w:r>
      <w:r w:rsidR="00C17413" w:rsidRPr="00C17413">
        <w:rPr>
          <w:rFonts w:ascii="Arial Narrow" w:hAnsi="Arial Narrow"/>
          <w:sz w:val="24"/>
          <w:szCs w:val="24"/>
        </w:rPr>
        <w:t>Comprovação</w:t>
      </w:r>
      <w:r w:rsidR="00C17413" w:rsidRPr="00C17413">
        <w:rPr>
          <w:rFonts w:ascii="Arial Narrow" w:hAnsi="Arial Narrow"/>
          <w:spacing w:val="33"/>
          <w:sz w:val="24"/>
          <w:szCs w:val="24"/>
        </w:rPr>
        <w:t xml:space="preserve"> </w:t>
      </w:r>
      <w:r w:rsidR="00C17413" w:rsidRPr="00C17413">
        <w:rPr>
          <w:rFonts w:ascii="Arial Narrow" w:hAnsi="Arial Narrow"/>
          <w:sz w:val="24"/>
          <w:szCs w:val="24"/>
        </w:rPr>
        <w:t>de</w:t>
      </w:r>
      <w:r w:rsidR="00C17413" w:rsidRPr="00C17413">
        <w:rPr>
          <w:rFonts w:ascii="Arial Narrow" w:hAnsi="Arial Narrow"/>
          <w:spacing w:val="34"/>
          <w:sz w:val="24"/>
          <w:szCs w:val="24"/>
        </w:rPr>
        <w:t xml:space="preserve"> </w:t>
      </w:r>
      <w:r w:rsidR="00C17413" w:rsidRPr="00C17413">
        <w:rPr>
          <w:rFonts w:ascii="Arial Narrow" w:hAnsi="Arial Narrow"/>
          <w:sz w:val="24"/>
          <w:szCs w:val="24"/>
        </w:rPr>
        <w:t>aptidão</w:t>
      </w:r>
      <w:r w:rsidR="00C17413" w:rsidRPr="00C17413">
        <w:rPr>
          <w:rFonts w:ascii="Arial Narrow" w:hAnsi="Arial Narrow"/>
          <w:spacing w:val="34"/>
          <w:sz w:val="24"/>
          <w:szCs w:val="24"/>
        </w:rPr>
        <w:t xml:space="preserve"> </w:t>
      </w:r>
      <w:r w:rsidR="00C17413" w:rsidRPr="00C17413">
        <w:rPr>
          <w:rFonts w:ascii="Arial Narrow" w:hAnsi="Arial Narrow"/>
          <w:sz w:val="24"/>
          <w:szCs w:val="24"/>
        </w:rPr>
        <w:t>para</w:t>
      </w:r>
      <w:r w:rsidR="00C17413" w:rsidRPr="00C17413">
        <w:rPr>
          <w:rFonts w:ascii="Arial Narrow" w:hAnsi="Arial Narrow"/>
          <w:spacing w:val="34"/>
          <w:sz w:val="24"/>
          <w:szCs w:val="24"/>
        </w:rPr>
        <w:t xml:space="preserve"> </w:t>
      </w:r>
      <w:r w:rsidR="00C17413" w:rsidRPr="00C17413">
        <w:rPr>
          <w:rFonts w:ascii="Arial Narrow" w:hAnsi="Arial Narrow"/>
          <w:sz w:val="24"/>
          <w:szCs w:val="24"/>
        </w:rPr>
        <w:t>a</w:t>
      </w:r>
      <w:r w:rsidR="00C17413" w:rsidRPr="00C17413">
        <w:rPr>
          <w:rFonts w:ascii="Arial Narrow" w:hAnsi="Arial Narrow"/>
          <w:spacing w:val="34"/>
          <w:sz w:val="24"/>
          <w:szCs w:val="24"/>
        </w:rPr>
        <w:t xml:space="preserve"> </w:t>
      </w:r>
      <w:r w:rsidR="00C17413" w:rsidRPr="00C17413">
        <w:rPr>
          <w:rFonts w:ascii="Arial Narrow" w:hAnsi="Arial Narrow"/>
          <w:sz w:val="24"/>
          <w:szCs w:val="24"/>
        </w:rPr>
        <w:t>prestação</w:t>
      </w:r>
      <w:r w:rsidR="00C17413" w:rsidRPr="00C17413">
        <w:rPr>
          <w:rFonts w:ascii="Arial Narrow" w:hAnsi="Arial Narrow"/>
          <w:spacing w:val="34"/>
          <w:sz w:val="24"/>
          <w:szCs w:val="24"/>
        </w:rPr>
        <w:t xml:space="preserve"> </w:t>
      </w:r>
      <w:r w:rsidR="00C17413" w:rsidRPr="00C17413">
        <w:rPr>
          <w:rFonts w:ascii="Arial Narrow" w:hAnsi="Arial Narrow"/>
          <w:sz w:val="24"/>
          <w:szCs w:val="24"/>
        </w:rPr>
        <w:t>dos</w:t>
      </w:r>
      <w:r w:rsidR="00C17413" w:rsidRPr="00C17413">
        <w:rPr>
          <w:rFonts w:ascii="Arial Narrow" w:hAnsi="Arial Narrow"/>
          <w:spacing w:val="34"/>
          <w:sz w:val="24"/>
          <w:szCs w:val="24"/>
        </w:rPr>
        <w:t xml:space="preserve"> </w:t>
      </w:r>
      <w:r w:rsidR="00C17413" w:rsidRPr="00C17413">
        <w:rPr>
          <w:rFonts w:ascii="Arial Narrow" w:hAnsi="Arial Narrow"/>
          <w:sz w:val="24"/>
          <w:szCs w:val="24"/>
        </w:rPr>
        <w:t>serviços</w:t>
      </w:r>
      <w:r w:rsidR="00C17413" w:rsidRPr="00C17413">
        <w:rPr>
          <w:rFonts w:ascii="Arial Narrow" w:hAnsi="Arial Narrow"/>
          <w:spacing w:val="34"/>
          <w:sz w:val="24"/>
          <w:szCs w:val="24"/>
        </w:rPr>
        <w:t xml:space="preserve"> </w:t>
      </w:r>
      <w:r w:rsidR="00C17413" w:rsidRPr="00C17413">
        <w:rPr>
          <w:rFonts w:ascii="Arial Narrow" w:hAnsi="Arial Narrow"/>
          <w:sz w:val="24"/>
          <w:szCs w:val="24"/>
        </w:rPr>
        <w:t>em</w:t>
      </w:r>
      <w:r w:rsidR="00C17413" w:rsidRPr="00C17413">
        <w:rPr>
          <w:rFonts w:ascii="Arial Narrow" w:hAnsi="Arial Narrow"/>
          <w:spacing w:val="34"/>
          <w:sz w:val="24"/>
          <w:szCs w:val="24"/>
        </w:rPr>
        <w:t xml:space="preserve"> </w:t>
      </w:r>
      <w:r w:rsidR="00C17413" w:rsidRPr="00C17413">
        <w:rPr>
          <w:rFonts w:ascii="Arial Narrow" w:hAnsi="Arial Narrow"/>
          <w:sz w:val="24"/>
          <w:szCs w:val="24"/>
        </w:rPr>
        <w:t>características,</w:t>
      </w:r>
      <w:r w:rsidR="00C17413" w:rsidRPr="00C17413">
        <w:rPr>
          <w:rFonts w:ascii="Arial Narrow" w:hAnsi="Arial Narrow"/>
          <w:spacing w:val="33"/>
          <w:sz w:val="24"/>
          <w:szCs w:val="24"/>
        </w:rPr>
        <w:t xml:space="preserve"> </w:t>
      </w:r>
      <w:r w:rsidR="00C17413" w:rsidRPr="00C17413">
        <w:rPr>
          <w:rFonts w:ascii="Arial Narrow" w:hAnsi="Arial Narrow"/>
          <w:sz w:val="24"/>
          <w:szCs w:val="24"/>
        </w:rPr>
        <w:t>quantidades</w:t>
      </w:r>
      <w:r w:rsidR="00C17413" w:rsidRPr="00C17413">
        <w:rPr>
          <w:rFonts w:ascii="Arial Narrow" w:hAnsi="Arial Narrow"/>
          <w:spacing w:val="34"/>
          <w:sz w:val="24"/>
          <w:szCs w:val="24"/>
        </w:rPr>
        <w:t xml:space="preserve"> </w:t>
      </w:r>
      <w:r w:rsidR="00C17413" w:rsidRPr="00C17413">
        <w:rPr>
          <w:rFonts w:ascii="Arial Narrow" w:hAnsi="Arial Narrow"/>
          <w:sz w:val="24"/>
          <w:szCs w:val="24"/>
        </w:rPr>
        <w:t>e</w:t>
      </w:r>
      <w:r w:rsidR="00C17413" w:rsidRPr="00C17413">
        <w:rPr>
          <w:rFonts w:ascii="Arial Narrow" w:hAnsi="Arial Narrow"/>
          <w:spacing w:val="34"/>
          <w:sz w:val="24"/>
          <w:szCs w:val="24"/>
        </w:rPr>
        <w:t xml:space="preserve"> </w:t>
      </w:r>
      <w:r w:rsidR="00C17413" w:rsidRPr="00C17413">
        <w:rPr>
          <w:rFonts w:ascii="Arial Narrow" w:hAnsi="Arial Narrow"/>
          <w:sz w:val="24"/>
          <w:szCs w:val="24"/>
        </w:rPr>
        <w:t>prazos</w:t>
      </w:r>
      <w:r w:rsidR="00C17413" w:rsidRPr="00C17413">
        <w:rPr>
          <w:rFonts w:ascii="Arial Narrow" w:hAnsi="Arial Narrow"/>
          <w:spacing w:val="34"/>
          <w:sz w:val="24"/>
          <w:szCs w:val="24"/>
        </w:rPr>
        <w:t xml:space="preserve"> </w:t>
      </w:r>
      <w:r w:rsidR="00C17413" w:rsidRPr="00C17413">
        <w:rPr>
          <w:rFonts w:ascii="Arial Narrow" w:hAnsi="Arial Narrow"/>
          <w:sz w:val="24"/>
          <w:szCs w:val="24"/>
        </w:rPr>
        <w:t xml:space="preserve">compatíveis </w:t>
      </w:r>
      <w:r w:rsidR="00C17413" w:rsidRPr="00C17413">
        <w:rPr>
          <w:rFonts w:ascii="Arial Narrow" w:hAnsi="Arial Narrow"/>
          <w:spacing w:val="-47"/>
          <w:sz w:val="24"/>
          <w:szCs w:val="24"/>
        </w:rPr>
        <w:t xml:space="preserve"> </w:t>
      </w:r>
      <w:r w:rsidR="00C17413" w:rsidRPr="00C17413">
        <w:rPr>
          <w:rFonts w:ascii="Arial Narrow" w:hAnsi="Arial Narrow"/>
          <w:sz w:val="24"/>
          <w:szCs w:val="24"/>
        </w:rPr>
        <w:t>com o objeto desta licitação, ou com o item pertinente, mediante a apresentação de atestado (s) fornecido (s) por</w:t>
      </w:r>
      <w:r w:rsidR="00C17413" w:rsidRPr="00C17413">
        <w:rPr>
          <w:rFonts w:ascii="Arial Narrow" w:hAnsi="Arial Narrow"/>
          <w:spacing w:val="1"/>
          <w:sz w:val="24"/>
          <w:szCs w:val="24"/>
        </w:rPr>
        <w:t xml:space="preserve"> </w:t>
      </w:r>
      <w:r w:rsidR="00C17413" w:rsidRPr="00C17413">
        <w:rPr>
          <w:rFonts w:ascii="Arial Narrow" w:hAnsi="Arial Narrow"/>
          <w:sz w:val="24"/>
          <w:szCs w:val="24"/>
        </w:rPr>
        <w:t>pessoas jurídicas de direito público ou privado;</w:t>
      </w:r>
    </w:p>
    <w:p w14:paraId="5E3FDCEB" w14:textId="7C8F79F6" w:rsidR="00C17413" w:rsidRDefault="00F941D0" w:rsidP="00A22D1D">
      <w:pPr>
        <w:pStyle w:val="PargrafodaLista"/>
        <w:tabs>
          <w:tab w:val="left" w:pos="253"/>
          <w:tab w:val="left" w:pos="993"/>
          <w:tab w:val="left" w:pos="1134"/>
        </w:tabs>
        <w:spacing w:line="276" w:lineRule="auto"/>
        <w:ind w:left="0" w:right="191" w:firstLine="0"/>
        <w:rPr>
          <w:rFonts w:ascii="Arial Narrow" w:hAnsi="Arial Narrow"/>
          <w:sz w:val="24"/>
          <w:szCs w:val="24"/>
        </w:rPr>
      </w:pPr>
      <w:r>
        <w:rPr>
          <w:rFonts w:ascii="Arial Narrow" w:hAnsi="Arial Narrow"/>
          <w:sz w:val="24"/>
          <w:szCs w:val="24"/>
        </w:rPr>
        <w:t xml:space="preserve">9.30.2. </w:t>
      </w:r>
      <w:r w:rsidR="00C17413" w:rsidRPr="00C17413">
        <w:rPr>
          <w:rFonts w:ascii="Arial Narrow" w:hAnsi="Arial Narrow"/>
          <w:sz w:val="24"/>
          <w:szCs w:val="24"/>
        </w:rPr>
        <w:t>A contratada deverá adotar as práticas de sustentabilidade previstas no art. 6º da Instrução Normativa SLTI/MP nº 1,</w:t>
      </w:r>
      <w:r w:rsidR="00C17413" w:rsidRPr="00C17413">
        <w:rPr>
          <w:rFonts w:ascii="Arial Narrow" w:hAnsi="Arial Narrow"/>
          <w:spacing w:val="1"/>
          <w:sz w:val="24"/>
          <w:szCs w:val="24"/>
        </w:rPr>
        <w:t xml:space="preserve"> </w:t>
      </w:r>
      <w:r w:rsidR="00C17413" w:rsidRPr="00C17413">
        <w:rPr>
          <w:rFonts w:ascii="Arial Narrow" w:hAnsi="Arial Narrow"/>
          <w:sz w:val="24"/>
          <w:szCs w:val="24"/>
        </w:rPr>
        <w:t>de 19/01/2010, no que couber</w:t>
      </w:r>
      <w:r>
        <w:rPr>
          <w:rFonts w:ascii="Arial Narrow" w:hAnsi="Arial Narrow"/>
          <w:sz w:val="24"/>
          <w:szCs w:val="24"/>
        </w:rPr>
        <w:t>.</w:t>
      </w:r>
    </w:p>
    <w:p w14:paraId="643F7A5B" w14:textId="77777777" w:rsidR="00F941D0" w:rsidRPr="00C17413" w:rsidRDefault="00F941D0" w:rsidP="00A22D1D">
      <w:pPr>
        <w:pStyle w:val="PargrafodaLista"/>
        <w:tabs>
          <w:tab w:val="left" w:pos="253"/>
          <w:tab w:val="left" w:pos="993"/>
          <w:tab w:val="left" w:pos="1134"/>
        </w:tabs>
        <w:spacing w:line="276" w:lineRule="auto"/>
        <w:ind w:left="0" w:right="191" w:firstLine="0"/>
        <w:rPr>
          <w:rFonts w:ascii="Arial Narrow" w:hAnsi="Arial Narrow"/>
          <w:sz w:val="24"/>
          <w:szCs w:val="24"/>
        </w:rPr>
      </w:pPr>
    </w:p>
    <w:p w14:paraId="35CC9D38" w14:textId="24879857" w:rsidR="001D33FB" w:rsidRPr="00C17413" w:rsidRDefault="00F941D0" w:rsidP="00A22D1D">
      <w:pPr>
        <w:pStyle w:val="Nivel2"/>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lang w:eastAsia="ar-SA"/>
        </w:rPr>
        <w:t xml:space="preserve">9.31. </w:t>
      </w:r>
      <w:r w:rsidR="001D33FB" w:rsidRPr="00C17413">
        <w:rPr>
          <w:rFonts w:ascii="Arial Narrow" w:hAnsi="Arial Narrow" w:cs="Times New Roman"/>
          <w:color w:val="auto"/>
          <w:sz w:val="24"/>
          <w:szCs w:val="24"/>
          <w:lang w:eastAsia="ar-SA"/>
        </w:rPr>
        <w:t xml:space="preserve">O Licitante enquadrado como </w:t>
      </w:r>
      <w:r w:rsidR="001D33FB" w:rsidRPr="00C17413">
        <w:rPr>
          <w:rFonts w:ascii="Arial Narrow" w:hAnsi="Arial Narrow" w:cs="Times New Roman"/>
          <w:color w:val="auto"/>
          <w:sz w:val="24"/>
          <w:szCs w:val="24"/>
          <w:u w:val="single"/>
          <w:lang w:eastAsia="ar-SA"/>
        </w:rPr>
        <w:t>microempreendedor individual</w:t>
      </w:r>
      <w:r w:rsidR="001D33FB" w:rsidRPr="00C17413">
        <w:rPr>
          <w:rFonts w:ascii="Arial Narrow" w:hAnsi="Arial Narrow" w:cs="Times New Roman"/>
          <w:color w:val="auto"/>
          <w:sz w:val="24"/>
          <w:szCs w:val="24"/>
          <w:lang w:eastAsia="ar-SA"/>
        </w:rPr>
        <w:t xml:space="preserve"> que pretenda auferir os benefícios do tratamento diferenciado previstos na Lei Complementar nº 123/2006, estará dispensado (a) da prova de inscrição nos cadastros de contribuintes estadual e municipal e (b) da apresentação do balanço patrimonial e das condições contábeis do último exercício.</w:t>
      </w:r>
    </w:p>
    <w:p w14:paraId="05B84B62" w14:textId="3A7A8743" w:rsidR="001D33FB" w:rsidRPr="00C17413" w:rsidRDefault="00F941D0" w:rsidP="00A22D1D">
      <w:pPr>
        <w:pStyle w:val="Nivel2"/>
        <w:tabs>
          <w:tab w:val="left" w:pos="709"/>
        </w:tabs>
        <w:spacing w:before="0" w:after="0"/>
        <w:ind w:left="0" w:firstLine="0"/>
        <w:rPr>
          <w:rFonts w:ascii="Arial Narrow" w:hAnsi="Arial Narrow" w:cs="Times New Roman"/>
          <w:color w:val="auto"/>
          <w:sz w:val="24"/>
          <w:szCs w:val="24"/>
          <w:lang w:eastAsia="ar-SA"/>
        </w:rPr>
      </w:pPr>
      <w:r>
        <w:rPr>
          <w:rFonts w:ascii="Arial Narrow" w:hAnsi="Arial Narrow" w:cs="Times New Roman"/>
          <w:color w:val="auto"/>
          <w:sz w:val="24"/>
          <w:szCs w:val="24"/>
          <w:lang w:eastAsia="ar-SA"/>
        </w:rPr>
        <w:t xml:space="preserve">9.32. </w:t>
      </w:r>
      <w:r w:rsidR="001D33FB" w:rsidRPr="00C17413">
        <w:rPr>
          <w:rFonts w:ascii="Arial Narrow" w:hAnsi="Arial Narrow" w:cs="Times New Roman"/>
          <w:color w:val="auto"/>
          <w:sz w:val="24"/>
          <w:szCs w:val="24"/>
          <w:lang w:eastAsia="ar-SA"/>
        </w:rPr>
        <w:t>Havendo necessidade de analisar minuciosamente os documentos exigidos, a sessão será suspensa, sendo informada a nova data e horário para a sua continuidade.</w:t>
      </w:r>
    </w:p>
    <w:p w14:paraId="0A30A082" w14:textId="39B788DB" w:rsidR="001D33FB" w:rsidRPr="00C17413" w:rsidRDefault="00F941D0" w:rsidP="00A22D1D">
      <w:pPr>
        <w:pStyle w:val="Nivel2"/>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lang w:eastAsia="ar-SA"/>
        </w:rPr>
        <w:t xml:space="preserve">9.33. </w:t>
      </w:r>
      <w:r w:rsidR="001D33FB" w:rsidRPr="00C17413">
        <w:rPr>
          <w:rFonts w:ascii="Arial Narrow" w:hAnsi="Arial Narrow" w:cs="Times New Roman"/>
          <w:color w:val="auto"/>
          <w:sz w:val="24"/>
          <w:szCs w:val="24"/>
          <w:lang w:eastAsia="ar-SA"/>
        </w:rPr>
        <w:t>Será inabilitado o licitante que não comprovar sua habilitação, seja por não apresentar quaisquer dos documentos exigidos, ou apresentá-los em desacordo com o estabelecido neste edital.</w:t>
      </w:r>
    </w:p>
    <w:p w14:paraId="068A4DA8" w14:textId="16DF6F67" w:rsidR="001D33FB" w:rsidRPr="00C17413" w:rsidRDefault="00F941D0" w:rsidP="00A22D1D">
      <w:pPr>
        <w:pStyle w:val="Nivel3"/>
        <w:tabs>
          <w:tab w:val="left" w:pos="709"/>
        </w:tabs>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9.34. </w:t>
      </w:r>
      <w:r w:rsidR="001D33FB" w:rsidRPr="00C17413">
        <w:rPr>
          <w:rFonts w:ascii="Arial Narrow" w:hAnsi="Arial Narrow" w:cs="Times New Roman"/>
          <w:color w:val="auto"/>
          <w:sz w:val="24"/>
          <w:szCs w:val="24"/>
        </w:rPr>
        <w:t>Na hipótese de o licit</w:t>
      </w:r>
      <w:r w:rsidR="00C17413" w:rsidRPr="00C17413">
        <w:rPr>
          <w:rFonts w:ascii="Arial Narrow" w:hAnsi="Arial Narrow" w:cs="Times New Roman"/>
          <w:color w:val="auto"/>
          <w:sz w:val="24"/>
          <w:szCs w:val="24"/>
        </w:rPr>
        <w:t>a</w:t>
      </w:r>
      <w:r w:rsidR="001D33FB" w:rsidRPr="00C17413">
        <w:rPr>
          <w:rFonts w:ascii="Arial Narrow" w:hAnsi="Arial Narrow" w:cs="Times New Roman"/>
          <w:color w:val="auto"/>
          <w:sz w:val="24"/>
          <w:szCs w:val="24"/>
        </w:rPr>
        <w:t>nte não atender às exigências para a habilitação, o órgão examinará a proposta subsequente e assim sucessivamente, na ordem de classificação, até a apuração de uma proposta que atenda às especificações do objeto e as condições de habilitação.</w:t>
      </w:r>
    </w:p>
    <w:p w14:paraId="15209BD2" w14:textId="13DC46CA" w:rsidR="001D33FB" w:rsidRPr="00C17413" w:rsidRDefault="00F941D0" w:rsidP="00A22D1D">
      <w:pPr>
        <w:pStyle w:val="Nivel2"/>
        <w:tabs>
          <w:tab w:val="left" w:pos="709"/>
        </w:tabs>
        <w:spacing w:before="0" w:after="0"/>
        <w:ind w:left="0" w:firstLine="0"/>
        <w:rPr>
          <w:rFonts w:ascii="Arial Narrow" w:hAnsi="Arial Narrow" w:cs="Times New Roman"/>
          <w:b/>
          <w:color w:val="auto"/>
          <w:sz w:val="24"/>
          <w:szCs w:val="24"/>
          <w:lang w:eastAsia="ar-SA"/>
        </w:rPr>
      </w:pPr>
      <w:r>
        <w:rPr>
          <w:rFonts w:ascii="Arial Narrow" w:hAnsi="Arial Narrow" w:cs="Times New Roman"/>
          <w:color w:val="auto"/>
          <w:sz w:val="24"/>
          <w:szCs w:val="24"/>
          <w:lang w:eastAsia="ar-SA"/>
        </w:rPr>
        <w:t xml:space="preserve">9.35. </w:t>
      </w:r>
      <w:r w:rsidR="001D33FB" w:rsidRPr="00C17413">
        <w:rPr>
          <w:rFonts w:ascii="Arial Narrow" w:hAnsi="Arial Narrow" w:cs="Times New Roman"/>
          <w:color w:val="auto"/>
          <w:sz w:val="24"/>
          <w:szCs w:val="24"/>
          <w:lang w:eastAsia="ar-SA"/>
        </w:rPr>
        <w:t xml:space="preserve">Constatado o atendimento às exigências de habilitação, o licitante será </w:t>
      </w:r>
      <w:r w:rsidR="001D33FB" w:rsidRPr="00C17413">
        <w:rPr>
          <w:rFonts w:ascii="Arial Narrow" w:hAnsi="Arial Narrow" w:cs="Times New Roman"/>
          <w:b/>
          <w:color w:val="auto"/>
          <w:sz w:val="24"/>
          <w:szCs w:val="24"/>
          <w:lang w:eastAsia="ar-SA"/>
        </w:rPr>
        <w:t>habilitado.</w:t>
      </w:r>
    </w:p>
    <w:p w14:paraId="6C93D0FB" w14:textId="0F6B8F31" w:rsidR="001B0287" w:rsidRPr="00C17413" w:rsidRDefault="00A22D1D" w:rsidP="00A22D1D">
      <w:pPr>
        <w:spacing w:line="276" w:lineRule="auto"/>
        <w:jc w:val="both"/>
        <w:rPr>
          <w:rFonts w:ascii="Arial Narrow" w:hAnsi="Arial Narrow"/>
          <w:b/>
          <w:bCs/>
          <w:sz w:val="24"/>
          <w:szCs w:val="24"/>
        </w:rPr>
      </w:pPr>
      <w:r>
        <w:rPr>
          <w:rFonts w:ascii="Arial Narrow" w:hAnsi="Arial Narrow"/>
          <w:b/>
          <w:bCs/>
          <w:sz w:val="24"/>
          <w:szCs w:val="24"/>
          <w:highlight w:val="yellow"/>
        </w:rPr>
        <w:t xml:space="preserve">9.36. </w:t>
      </w:r>
      <w:r w:rsidR="00F06317" w:rsidRPr="00C17413">
        <w:rPr>
          <w:rFonts w:ascii="Arial Narrow" w:hAnsi="Arial Narrow"/>
          <w:b/>
          <w:bCs/>
          <w:sz w:val="24"/>
          <w:szCs w:val="24"/>
          <w:highlight w:val="yellow"/>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 quando da homologação por parte do chefe do executivo, comprovar a regularização. O prazo poderá ser prorrogado por igual período, a critério da administração pública, quando requerida pelo licitante, mediante apresentação de justificativa.</w:t>
      </w:r>
    </w:p>
    <w:p w14:paraId="36DBF93E" w14:textId="2C6110B6" w:rsidR="001B0287" w:rsidRPr="00C17413" w:rsidRDefault="00A22D1D" w:rsidP="00A22D1D">
      <w:pPr>
        <w:spacing w:line="276" w:lineRule="auto"/>
        <w:jc w:val="both"/>
        <w:rPr>
          <w:rFonts w:ascii="Arial Narrow" w:hAnsi="Arial Narrow"/>
          <w:sz w:val="24"/>
          <w:szCs w:val="24"/>
        </w:rPr>
      </w:pPr>
      <w:r>
        <w:rPr>
          <w:rFonts w:ascii="Arial Narrow" w:hAnsi="Arial Narrow"/>
          <w:sz w:val="24"/>
          <w:szCs w:val="24"/>
        </w:rPr>
        <w:t xml:space="preserve">9.37. </w:t>
      </w:r>
      <w:r w:rsidR="00B93937" w:rsidRPr="00C17413">
        <w:rPr>
          <w:rFonts w:ascii="Arial Narrow" w:hAnsi="Arial Narrow"/>
          <w:sz w:val="24"/>
          <w:szCs w:val="24"/>
        </w:rPr>
        <w:t>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FF588F4" w14:textId="22CADBA7" w:rsidR="001B0287" w:rsidRPr="00C17413" w:rsidRDefault="00A22D1D" w:rsidP="00A22D1D">
      <w:pPr>
        <w:spacing w:line="276" w:lineRule="auto"/>
        <w:jc w:val="both"/>
        <w:rPr>
          <w:rFonts w:ascii="Arial Narrow" w:hAnsi="Arial Narrow"/>
          <w:sz w:val="24"/>
          <w:szCs w:val="24"/>
        </w:rPr>
      </w:pPr>
      <w:r>
        <w:rPr>
          <w:rFonts w:ascii="Arial Narrow" w:hAnsi="Arial Narrow"/>
          <w:sz w:val="24"/>
          <w:szCs w:val="24"/>
        </w:rPr>
        <w:t xml:space="preserve">9.38. </w:t>
      </w:r>
      <w:r w:rsidR="00B93937" w:rsidRPr="00C17413">
        <w:rPr>
          <w:rFonts w:ascii="Arial Narrow" w:hAnsi="Arial Narrow"/>
          <w:sz w:val="24"/>
          <w:szCs w:val="24"/>
        </w:rPr>
        <w:t>Havendo necessidade de analisar minunciosamente os documentos exigidos, a Pregoeira</w:t>
      </w:r>
      <w:r w:rsidR="00FC37DE">
        <w:rPr>
          <w:rFonts w:ascii="Arial Narrow" w:hAnsi="Arial Narrow"/>
          <w:sz w:val="24"/>
          <w:szCs w:val="24"/>
        </w:rPr>
        <w:t xml:space="preserve"> </w:t>
      </w:r>
      <w:r w:rsidR="00B93937" w:rsidRPr="00C17413">
        <w:rPr>
          <w:rFonts w:ascii="Arial Narrow" w:hAnsi="Arial Narrow"/>
          <w:sz w:val="24"/>
          <w:szCs w:val="24"/>
        </w:rPr>
        <w:t>suspenderá a sessão, informando no “chat” a nova data e horário para a continuidade da mesma.</w:t>
      </w:r>
    </w:p>
    <w:p w14:paraId="7F18708D" w14:textId="5B595EB9" w:rsidR="001B0287" w:rsidRPr="00C17413" w:rsidRDefault="00A22D1D" w:rsidP="00A22D1D">
      <w:pPr>
        <w:spacing w:line="276" w:lineRule="auto"/>
        <w:jc w:val="both"/>
        <w:rPr>
          <w:rFonts w:ascii="Arial Narrow" w:hAnsi="Arial Narrow"/>
          <w:sz w:val="24"/>
          <w:szCs w:val="24"/>
        </w:rPr>
      </w:pPr>
      <w:r>
        <w:rPr>
          <w:rFonts w:ascii="Arial Narrow" w:hAnsi="Arial Narrow"/>
          <w:sz w:val="24"/>
          <w:szCs w:val="24"/>
        </w:rPr>
        <w:t xml:space="preserve">9.39. </w:t>
      </w:r>
      <w:r w:rsidR="00B93937" w:rsidRPr="00C17413">
        <w:rPr>
          <w:rFonts w:ascii="Arial Narrow" w:hAnsi="Arial Narrow"/>
          <w:sz w:val="24"/>
          <w:szCs w:val="24"/>
        </w:rPr>
        <w:t>Será inabilitado o licitante que não comprovar sua habilitação, seja por não apresentar quaisquer dos documentos exigidos, ou apresentá-los em desacordo com o estabelecido neste Edital.</w:t>
      </w:r>
    </w:p>
    <w:p w14:paraId="18D9BAEB" w14:textId="515FA439" w:rsidR="00B93937" w:rsidRPr="00C17413" w:rsidRDefault="00A22D1D" w:rsidP="00A22D1D">
      <w:pPr>
        <w:spacing w:line="276" w:lineRule="auto"/>
        <w:jc w:val="both"/>
        <w:rPr>
          <w:rFonts w:ascii="Arial Narrow" w:hAnsi="Arial Narrow"/>
          <w:sz w:val="24"/>
          <w:szCs w:val="24"/>
        </w:rPr>
      </w:pPr>
      <w:r>
        <w:rPr>
          <w:rFonts w:ascii="Arial Narrow" w:hAnsi="Arial Narrow"/>
          <w:sz w:val="24"/>
          <w:szCs w:val="24"/>
        </w:rPr>
        <w:t xml:space="preserve">9.40. </w:t>
      </w:r>
      <w:r w:rsidR="00B93937" w:rsidRPr="00C17413">
        <w:rPr>
          <w:rFonts w:ascii="Arial Narrow" w:hAnsi="Arial Narrow"/>
          <w:sz w:val="24"/>
          <w:szCs w:val="24"/>
        </w:rPr>
        <w:t xml:space="preserve">Nos itens não exclusivos a microempresas e empresas de pequeno porte, havendo inabilitação, haverá nova verificação, pelo sistema, da eventual ocorrência do empate ficto, previsto nos artigos 44 e </w:t>
      </w:r>
      <w:r w:rsidR="00B93937" w:rsidRPr="00C17413">
        <w:rPr>
          <w:rFonts w:ascii="Arial Narrow" w:hAnsi="Arial Narrow"/>
          <w:sz w:val="24"/>
          <w:szCs w:val="24"/>
        </w:rPr>
        <w:lastRenderedPageBreak/>
        <w:t>45 da LC nº 123, de 2006, seguindo-se a disciplina antes estabelecida para aceitação da proposta subsequente.</w:t>
      </w:r>
    </w:p>
    <w:p w14:paraId="73E4981E" w14:textId="2BC4F0F7" w:rsidR="00B93937" w:rsidRPr="00C17413" w:rsidRDefault="00A22D1D" w:rsidP="00A22D1D">
      <w:pPr>
        <w:spacing w:line="276" w:lineRule="auto"/>
        <w:jc w:val="both"/>
        <w:rPr>
          <w:rFonts w:ascii="Arial Narrow" w:hAnsi="Arial Narrow"/>
          <w:sz w:val="24"/>
          <w:szCs w:val="24"/>
        </w:rPr>
      </w:pPr>
      <w:r>
        <w:rPr>
          <w:rFonts w:ascii="Arial Narrow" w:hAnsi="Arial Narrow"/>
          <w:sz w:val="24"/>
          <w:szCs w:val="24"/>
        </w:rPr>
        <w:t xml:space="preserve">9.41. </w:t>
      </w:r>
      <w:r w:rsidR="00B93937" w:rsidRPr="00C17413">
        <w:rPr>
          <w:rFonts w:ascii="Arial Narrow" w:hAnsi="Arial Narrow"/>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8EE4AF1" w14:textId="45A58E6E" w:rsidR="00524639" w:rsidRPr="00C17413" w:rsidRDefault="00A22D1D" w:rsidP="00A22D1D">
      <w:pPr>
        <w:spacing w:line="276" w:lineRule="auto"/>
        <w:jc w:val="both"/>
        <w:rPr>
          <w:rFonts w:ascii="Arial Narrow" w:hAnsi="Arial Narrow"/>
          <w:sz w:val="24"/>
          <w:szCs w:val="24"/>
        </w:rPr>
      </w:pPr>
      <w:r>
        <w:rPr>
          <w:rFonts w:ascii="Arial Narrow" w:hAnsi="Arial Narrow"/>
          <w:sz w:val="24"/>
          <w:szCs w:val="24"/>
        </w:rPr>
        <w:t xml:space="preserve">9.42. </w:t>
      </w:r>
      <w:r w:rsidR="00B93937" w:rsidRPr="00C17413">
        <w:rPr>
          <w:rFonts w:ascii="Arial Narrow" w:hAnsi="Arial Narrow"/>
          <w:sz w:val="24"/>
          <w:szCs w:val="24"/>
        </w:rPr>
        <w:t>Não havendo a comprovação cumulativa dos requisitos de habilitação, a inabilitação recairá sobre o(s) de menor(es) valor(es) cuja retirada(s) seja(m) suficiente(s) para habilitação do licitante nos remanescentes.</w:t>
      </w:r>
    </w:p>
    <w:p w14:paraId="26AFDA11" w14:textId="77777777" w:rsidR="00524639" w:rsidRPr="00C17413" w:rsidRDefault="00524639" w:rsidP="00E875B1">
      <w:pPr>
        <w:spacing w:line="276" w:lineRule="auto"/>
        <w:jc w:val="both"/>
        <w:rPr>
          <w:rFonts w:ascii="Arial Narrow" w:hAnsi="Arial Narrow"/>
          <w:sz w:val="24"/>
          <w:szCs w:val="24"/>
        </w:rPr>
      </w:pPr>
    </w:p>
    <w:p w14:paraId="544F8F58" w14:textId="0E93BCDF" w:rsidR="00B93937" w:rsidRPr="00A22D1D" w:rsidRDefault="00B93937" w:rsidP="00A22D1D">
      <w:pPr>
        <w:spacing w:line="276" w:lineRule="auto"/>
        <w:jc w:val="both"/>
        <w:rPr>
          <w:rFonts w:ascii="Arial Narrow" w:hAnsi="Arial Narrow"/>
          <w:b/>
          <w:bCs/>
          <w:sz w:val="24"/>
          <w:szCs w:val="24"/>
        </w:rPr>
      </w:pPr>
      <w:r w:rsidRPr="00A22D1D">
        <w:rPr>
          <w:rFonts w:ascii="Arial Narrow" w:hAnsi="Arial Narrow"/>
          <w:b/>
          <w:bCs/>
          <w:sz w:val="24"/>
          <w:szCs w:val="24"/>
        </w:rPr>
        <w:t>10.</w:t>
      </w:r>
      <w:r w:rsidR="00A22D1D">
        <w:rPr>
          <w:rFonts w:ascii="Arial Narrow" w:hAnsi="Arial Narrow"/>
          <w:b/>
          <w:bCs/>
          <w:sz w:val="24"/>
          <w:szCs w:val="24"/>
        </w:rPr>
        <w:t xml:space="preserve"> </w:t>
      </w:r>
      <w:r w:rsidRPr="00A22D1D">
        <w:rPr>
          <w:rFonts w:ascii="Arial Narrow" w:hAnsi="Arial Narrow"/>
          <w:b/>
          <w:bCs/>
          <w:sz w:val="24"/>
          <w:szCs w:val="24"/>
        </w:rPr>
        <w:t>DOS RECURSOS</w:t>
      </w:r>
    </w:p>
    <w:p w14:paraId="18BDEAED" w14:textId="168A6958" w:rsidR="00524639" w:rsidRPr="00C17413" w:rsidRDefault="00A22D1D" w:rsidP="00A22D1D">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10.1 </w:t>
      </w:r>
      <w:r w:rsidR="00524639" w:rsidRPr="00C17413">
        <w:rPr>
          <w:rFonts w:ascii="Arial Narrow" w:hAnsi="Arial Narrow"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31" w:anchor="art165" w:history="1">
        <w:r w:rsidR="00524639" w:rsidRPr="00C17413">
          <w:rPr>
            <w:rStyle w:val="Hyperlink"/>
            <w:rFonts w:ascii="Arial Narrow" w:hAnsi="Arial Narrow" w:cs="Times New Roman"/>
            <w:color w:val="auto"/>
            <w:sz w:val="24"/>
            <w:szCs w:val="24"/>
          </w:rPr>
          <w:t>art. 165 da Lei nº 14.133, de 2021</w:t>
        </w:r>
      </w:hyperlink>
      <w:r w:rsidR="00524639" w:rsidRPr="00C17413">
        <w:rPr>
          <w:rFonts w:ascii="Arial Narrow" w:hAnsi="Arial Narrow" w:cs="Times New Roman"/>
          <w:color w:val="auto"/>
          <w:sz w:val="24"/>
          <w:szCs w:val="24"/>
        </w:rPr>
        <w:t>.</w:t>
      </w:r>
    </w:p>
    <w:p w14:paraId="48EA44BD" w14:textId="487BA944" w:rsidR="00524639" w:rsidRPr="00C17413" w:rsidRDefault="00A22D1D" w:rsidP="00A22D1D">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10.2. </w:t>
      </w:r>
      <w:r w:rsidR="00524639" w:rsidRPr="00C17413">
        <w:rPr>
          <w:rFonts w:ascii="Arial Narrow" w:hAnsi="Arial Narrow" w:cs="Times New Roman"/>
          <w:color w:val="auto"/>
          <w:sz w:val="24"/>
          <w:szCs w:val="24"/>
        </w:rPr>
        <w:t>O prazo recursal é de 3 (três) dias úteis, contados da data de intimação ou de lavratura da ata.</w:t>
      </w:r>
    </w:p>
    <w:p w14:paraId="5E5BDACE" w14:textId="6B4D1827" w:rsidR="00524639" w:rsidRPr="00C17413" w:rsidRDefault="00A22D1D" w:rsidP="00A22D1D">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10.3. </w:t>
      </w:r>
      <w:r w:rsidR="00524639" w:rsidRPr="00C17413">
        <w:rPr>
          <w:rFonts w:ascii="Arial Narrow" w:hAnsi="Arial Narrow" w:cs="Times New Roman"/>
          <w:color w:val="auto"/>
          <w:sz w:val="24"/>
          <w:szCs w:val="24"/>
        </w:rPr>
        <w:t>Quando o recurso apresentado impugnar o julgamento das propostas ou o ato de habilitação ou inabilitação do licitante:</w:t>
      </w:r>
    </w:p>
    <w:p w14:paraId="04E5EA01" w14:textId="6891E3E3" w:rsidR="00524639" w:rsidRPr="00C17413" w:rsidRDefault="00A22D1D" w:rsidP="00A22D1D">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10.3.1.</w:t>
      </w:r>
      <w:r w:rsidR="00524639" w:rsidRPr="00C17413">
        <w:rPr>
          <w:rFonts w:ascii="Arial Narrow" w:hAnsi="Arial Narrow" w:cs="Times New Roman"/>
          <w:color w:val="auto"/>
          <w:sz w:val="24"/>
          <w:szCs w:val="24"/>
        </w:rPr>
        <w:t xml:space="preserve"> a intenção de recorrer deverá ser manifestada imediatamente, sob pena de preclusão;</w:t>
      </w:r>
    </w:p>
    <w:p w14:paraId="034EE1B0" w14:textId="34DAF392" w:rsidR="00524639" w:rsidRPr="00C17413" w:rsidRDefault="00A22D1D" w:rsidP="00A22D1D">
      <w:pPr>
        <w:pStyle w:val="Nivel3"/>
        <w:spacing w:before="0" w:after="0"/>
        <w:ind w:left="0" w:firstLine="0"/>
        <w:rPr>
          <w:rFonts w:ascii="Arial Narrow" w:hAnsi="Arial Narrow" w:cs="Times New Roman"/>
          <w:color w:val="auto"/>
          <w:sz w:val="24"/>
          <w:szCs w:val="24"/>
        </w:rPr>
      </w:pPr>
      <w:bookmarkStart w:id="20" w:name="_Hlk135318381"/>
      <w:bookmarkStart w:id="21" w:name="_Hlk135315794"/>
      <w:r>
        <w:rPr>
          <w:rFonts w:ascii="Arial Narrow" w:hAnsi="Arial Narrow" w:cs="Times New Roman"/>
          <w:color w:val="auto"/>
          <w:sz w:val="24"/>
          <w:szCs w:val="24"/>
        </w:rPr>
        <w:t xml:space="preserve">10.3.2. </w:t>
      </w:r>
      <w:r w:rsidR="00524639" w:rsidRPr="00C17413">
        <w:rPr>
          <w:rFonts w:ascii="Arial Narrow" w:hAnsi="Arial Narrow" w:cs="Times New Roman"/>
          <w:color w:val="auto"/>
          <w:sz w:val="24"/>
          <w:szCs w:val="24"/>
        </w:rPr>
        <w:t xml:space="preserve"> o prazo para a manifestação da intenção de recorrer não será inferior a 10 (dez) minutos.</w:t>
      </w:r>
      <w:bookmarkEnd w:id="20"/>
    </w:p>
    <w:bookmarkEnd w:id="21"/>
    <w:p w14:paraId="0434CEB2" w14:textId="266AC11B" w:rsidR="00524639" w:rsidRPr="00C17413" w:rsidRDefault="00A22D1D" w:rsidP="00A22D1D">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10.3.3. </w:t>
      </w:r>
      <w:r w:rsidR="00524639" w:rsidRPr="00C17413">
        <w:rPr>
          <w:rFonts w:ascii="Arial Narrow" w:hAnsi="Arial Narrow" w:cs="Times New Roman"/>
          <w:color w:val="auto"/>
          <w:sz w:val="24"/>
          <w:szCs w:val="24"/>
        </w:rPr>
        <w:t>o prazo para apresentação das razões recursais será iniciado na data de intimação ou de lavratura da ata de habilitação ou inabilitação;</w:t>
      </w:r>
    </w:p>
    <w:p w14:paraId="78EA2727" w14:textId="54BFA27D" w:rsidR="00524639" w:rsidRPr="00C17413" w:rsidRDefault="00A22D1D" w:rsidP="00A22D1D">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10.3.4.</w:t>
      </w:r>
      <w:r w:rsidR="00524639" w:rsidRPr="00C17413">
        <w:rPr>
          <w:rFonts w:ascii="Arial Narrow" w:hAnsi="Arial Narrow" w:cs="Times New Roman"/>
          <w:color w:val="auto"/>
          <w:sz w:val="24"/>
          <w:szCs w:val="24"/>
        </w:rPr>
        <w:t xml:space="preserve"> na hipótese de adoção da inversão de fases prevista no </w:t>
      </w:r>
      <w:hyperlink r:id="rId32" w:anchor="art17§1" w:history="1">
        <w:r w:rsidR="00524639" w:rsidRPr="00C17413">
          <w:rPr>
            <w:rStyle w:val="Hyperlink"/>
            <w:rFonts w:ascii="Arial Narrow" w:hAnsi="Arial Narrow" w:cs="Times New Roman"/>
            <w:color w:val="auto"/>
            <w:sz w:val="24"/>
            <w:szCs w:val="24"/>
          </w:rPr>
          <w:t>§ 1º do art. 17 da Lei nº 14.133, de 2021</w:t>
        </w:r>
      </w:hyperlink>
      <w:r w:rsidR="00524639" w:rsidRPr="00C17413">
        <w:rPr>
          <w:rFonts w:ascii="Arial Narrow" w:hAnsi="Arial Narrow" w:cs="Times New Roman"/>
          <w:color w:val="auto"/>
          <w:sz w:val="24"/>
          <w:szCs w:val="24"/>
        </w:rPr>
        <w:t>, o prazo para apresentação das razões recursais será iniciado na data de intimação da ata de julgamento.</w:t>
      </w:r>
    </w:p>
    <w:p w14:paraId="49ED059C" w14:textId="65D61621" w:rsidR="00524639" w:rsidRPr="00C17413" w:rsidRDefault="00A22D1D" w:rsidP="00A22D1D">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10.4.</w:t>
      </w:r>
      <w:r w:rsidR="00524639" w:rsidRPr="00C17413">
        <w:rPr>
          <w:rFonts w:ascii="Arial Narrow" w:hAnsi="Arial Narrow" w:cs="Times New Roman"/>
          <w:color w:val="auto"/>
          <w:sz w:val="24"/>
          <w:szCs w:val="24"/>
        </w:rPr>
        <w:t xml:space="preserve"> Os recursos deverão ser encaminhados em campo próprio do sistema.</w:t>
      </w:r>
    </w:p>
    <w:p w14:paraId="24FD055E" w14:textId="1BC87769" w:rsidR="00524639" w:rsidRPr="00C17413" w:rsidRDefault="00A22D1D" w:rsidP="00A22D1D">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10.5.</w:t>
      </w:r>
      <w:r w:rsidR="00524639" w:rsidRPr="00C17413">
        <w:rPr>
          <w:rFonts w:ascii="Arial Narrow" w:hAnsi="Arial Narrow" w:cs="Times New Roman"/>
          <w:color w:val="auto"/>
          <w:sz w:val="24"/>
          <w:szCs w:val="24"/>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9C3BCDE" w14:textId="1CDEC267" w:rsidR="00524639" w:rsidRPr="00C17413" w:rsidRDefault="00A22D1D" w:rsidP="00A22D1D">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10.6.</w:t>
      </w:r>
      <w:r w:rsidR="00524639" w:rsidRPr="00C17413">
        <w:rPr>
          <w:rFonts w:ascii="Arial Narrow" w:hAnsi="Arial Narrow" w:cs="Times New Roman"/>
          <w:color w:val="auto"/>
          <w:sz w:val="24"/>
          <w:szCs w:val="24"/>
        </w:rPr>
        <w:t xml:space="preserve"> Os recursos interpostos fora do prazo não serão conhecidos. </w:t>
      </w:r>
    </w:p>
    <w:p w14:paraId="053162B3" w14:textId="17FDC5C6" w:rsidR="00524639" w:rsidRPr="00C17413" w:rsidRDefault="00A22D1D" w:rsidP="00A22D1D">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10.7.</w:t>
      </w:r>
      <w:r w:rsidR="00524639" w:rsidRPr="00C17413">
        <w:rPr>
          <w:rFonts w:ascii="Arial Narrow" w:hAnsi="Arial Narrow" w:cs="Times New Roman"/>
          <w:color w:val="auto"/>
          <w:sz w:val="24"/>
          <w:szCs w:val="24"/>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A41C88" w14:textId="2E617ADC" w:rsidR="00524639" w:rsidRPr="00C17413" w:rsidRDefault="00A22D1D" w:rsidP="00A22D1D">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10.8.</w:t>
      </w:r>
      <w:r w:rsidR="00524639" w:rsidRPr="00C17413">
        <w:rPr>
          <w:rFonts w:ascii="Arial Narrow" w:hAnsi="Arial Narrow" w:cs="Times New Roman"/>
          <w:color w:val="auto"/>
          <w:sz w:val="24"/>
          <w:szCs w:val="24"/>
        </w:rPr>
        <w:t xml:space="preserve"> O recurso e o pedido de reconsideração terão efeito suspensivo do ato ou da decisão recorrida até que sobrevenha decisão final da autoridade competente. </w:t>
      </w:r>
    </w:p>
    <w:p w14:paraId="7CE76D63" w14:textId="42CCCC7B" w:rsidR="00524639" w:rsidRPr="00C17413" w:rsidRDefault="00A22D1D" w:rsidP="00A22D1D">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10.9.</w:t>
      </w:r>
      <w:r w:rsidR="00524639" w:rsidRPr="00C17413">
        <w:rPr>
          <w:rFonts w:ascii="Arial Narrow" w:hAnsi="Arial Narrow" w:cs="Times New Roman"/>
          <w:color w:val="auto"/>
          <w:sz w:val="24"/>
          <w:szCs w:val="24"/>
        </w:rPr>
        <w:t xml:space="preserve"> O acolhimento do recurso invalida tão somente os atos insuscetíveis de aproveitamento. </w:t>
      </w:r>
    </w:p>
    <w:p w14:paraId="555C62F4" w14:textId="5C568F3A" w:rsidR="00524639" w:rsidRPr="00C17413" w:rsidRDefault="00A22D1D" w:rsidP="00A22D1D">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10.10.</w:t>
      </w:r>
      <w:r w:rsidR="00524639" w:rsidRPr="00C17413">
        <w:rPr>
          <w:rFonts w:ascii="Arial Narrow" w:hAnsi="Arial Narrow" w:cs="Times New Roman"/>
          <w:color w:val="auto"/>
          <w:sz w:val="24"/>
          <w:szCs w:val="24"/>
        </w:rPr>
        <w:t xml:space="preserve"> Os autos do processo permanecerão com vista franqueada aos interessados.</w:t>
      </w:r>
    </w:p>
    <w:p w14:paraId="263D7E2C" w14:textId="77777777" w:rsidR="00524639" w:rsidRPr="00C17413" w:rsidRDefault="00524639" w:rsidP="00E875B1">
      <w:pPr>
        <w:spacing w:line="276" w:lineRule="auto"/>
        <w:jc w:val="both"/>
        <w:rPr>
          <w:rFonts w:ascii="Arial Narrow" w:hAnsi="Arial Narrow"/>
          <w:sz w:val="24"/>
          <w:szCs w:val="24"/>
        </w:rPr>
      </w:pPr>
    </w:p>
    <w:p w14:paraId="415376B5" w14:textId="13C4EB74" w:rsidR="00524639" w:rsidRPr="00A22D1D" w:rsidRDefault="008F462D" w:rsidP="00E875B1">
      <w:pPr>
        <w:spacing w:line="276" w:lineRule="auto"/>
        <w:jc w:val="both"/>
        <w:rPr>
          <w:rFonts w:ascii="Arial Narrow" w:hAnsi="Arial Narrow"/>
          <w:b/>
          <w:sz w:val="24"/>
          <w:szCs w:val="24"/>
        </w:rPr>
      </w:pPr>
      <w:r w:rsidRPr="00A22D1D">
        <w:rPr>
          <w:rFonts w:ascii="Arial Narrow" w:hAnsi="Arial Narrow"/>
          <w:b/>
          <w:sz w:val="24"/>
          <w:szCs w:val="24"/>
        </w:rPr>
        <w:t>11</w:t>
      </w:r>
      <w:r w:rsidR="00A22D1D">
        <w:rPr>
          <w:rFonts w:ascii="Arial Narrow" w:hAnsi="Arial Narrow"/>
          <w:b/>
          <w:sz w:val="24"/>
          <w:szCs w:val="24"/>
        </w:rPr>
        <w:t>.</w:t>
      </w:r>
      <w:r w:rsidRPr="00A22D1D">
        <w:rPr>
          <w:rFonts w:ascii="Arial Narrow" w:hAnsi="Arial Narrow"/>
          <w:b/>
          <w:sz w:val="24"/>
          <w:szCs w:val="24"/>
        </w:rPr>
        <w:t xml:space="preserve"> </w:t>
      </w:r>
      <w:r w:rsidR="00524639" w:rsidRPr="00A22D1D">
        <w:rPr>
          <w:rFonts w:ascii="Arial Narrow" w:hAnsi="Arial Narrow"/>
          <w:b/>
          <w:sz w:val="24"/>
          <w:szCs w:val="24"/>
        </w:rPr>
        <w:t>DAS INFRAÇÕES ADMINISTRATIVAS E SANÇÕES</w:t>
      </w:r>
    </w:p>
    <w:p w14:paraId="280DFEC2" w14:textId="57E31B0D" w:rsidR="00524639" w:rsidRPr="00C17413" w:rsidRDefault="00A22D1D" w:rsidP="003B0BE0">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11.1. </w:t>
      </w:r>
      <w:r w:rsidR="00524639" w:rsidRPr="00C17413">
        <w:rPr>
          <w:rFonts w:ascii="Arial Narrow" w:hAnsi="Arial Narrow" w:cs="Times New Roman"/>
          <w:color w:val="auto"/>
          <w:sz w:val="24"/>
          <w:szCs w:val="24"/>
        </w:rPr>
        <w:t xml:space="preserve">Comete infração administrativa, nos termos da lei, o licitante que, com dolo ou culpa: </w:t>
      </w:r>
    </w:p>
    <w:p w14:paraId="3BF3310B" w14:textId="507231C0" w:rsidR="00524639" w:rsidRPr="00C17413" w:rsidRDefault="00A22D1D" w:rsidP="003B0BE0">
      <w:pPr>
        <w:pStyle w:val="Nivel3"/>
        <w:spacing w:before="0" w:after="0"/>
        <w:ind w:left="0" w:firstLine="0"/>
        <w:rPr>
          <w:rFonts w:ascii="Arial Narrow" w:hAnsi="Arial Narrow" w:cs="Times New Roman"/>
          <w:color w:val="auto"/>
          <w:sz w:val="24"/>
          <w:szCs w:val="24"/>
        </w:rPr>
      </w:pPr>
      <w:bookmarkStart w:id="22" w:name="_Ref114668085"/>
      <w:bookmarkStart w:id="23" w:name="_Hlk114652595"/>
      <w:r>
        <w:rPr>
          <w:rFonts w:ascii="Arial Narrow" w:hAnsi="Arial Narrow" w:cs="Times New Roman"/>
          <w:color w:val="auto"/>
          <w:sz w:val="24"/>
          <w:szCs w:val="24"/>
        </w:rPr>
        <w:t>11.1.1.</w:t>
      </w:r>
      <w:r w:rsidR="00524639" w:rsidRPr="00C17413">
        <w:rPr>
          <w:rFonts w:ascii="Arial Narrow" w:hAnsi="Arial Narrow" w:cs="Times New Roman"/>
          <w:color w:val="auto"/>
          <w:sz w:val="24"/>
          <w:szCs w:val="24"/>
        </w:rPr>
        <w:t xml:space="preserve"> deixar de entregar a documentação exigida para o certame ou não entregar qualquer documento que tenha sido solicitado pelo/a pregoeiro/a durante o certame;</w:t>
      </w:r>
      <w:bookmarkEnd w:id="22"/>
    </w:p>
    <w:p w14:paraId="7BAD414B" w14:textId="481A9A48" w:rsidR="00524639" w:rsidRPr="00C17413" w:rsidRDefault="00A22D1D" w:rsidP="003B0BE0">
      <w:pPr>
        <w:pStyle w:val="Nivel3"/>
        <w:spacing w:before="0" w:after="0"/>
        <w:ind w:left="0" w:firstLine="0"/>
        <w:rPr>
          <w:rFonts w:ascii="Arial Narrow" w:hAnsi="Arial Narrow" w:cs="Times New Roman"/>
          <w:color w:val="auto"/>
          <w:sz w:val="24"/>
          <w:szCs w:val="24"/>
        </w:rPr>
      </w:pPr>
      <w:bookmarkStart w:id="24" w:name="_Ref114668108"/>
      <w:r>
        <w:rPr>
          <w:rFonts w:ascii="Arial Narrow" w:hAnsi="Arial Narrow" w:cs="Times New Roman"/>
          <w:color w:val="auto"/>
          <w:sz w:val="24"/>
          <w:szCs w:val="24"/>
        </w:rPr>
        <w:lastRenderedPageBreak/>
        <w:t>11.1.2.</w:t>
      </w:r>
      <w:r w:rsidR="00524639" w:rsidRPr="00C17413">
        <w:rPr>
          <w:rFonts w:ascii="Arial Narrow" w:hAnsi="Arial Narrow" w:cs="Times New Roman"/>
          <w:color w:val="auto"/>
          <w:sz w:val="24"/>
          <w:szCs w:val="24"/>
        </w:rPr>
        <w:t xml:space="preserve"> Salvo em decorrência de fato superveniente devidamente justificado, não mantiver a proposta em especial quando:</w:t>
      </w:r>
      <w:bookmarkEnd w:id="24"/>
    </w:p>
    <w:p w14:paraId="40AED355" w14:textId="2CBC61F3" w:rsidR="00524639" w:rsidRPr="00C17413" w:rsidRDefault="00A22D1D" w:rsidP="003B0BE0">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11.1.2.1.</w:t>
      </w:r>
      <w:r w:rsidR="00524639" w:rsidRPr="00C17413">
        <w:rPr>
          <w:rFonts w:ascii="Arial Narrow" w:hAnsi="Arial Narrow" w:cs="Times New Roman"/>
          <w:sz w:val="24"/>
          <w:szCs w:val="24"/>
        </w:rPr>
        <w:t xml:space="preserve"> não enviar a proposta adequada ao último lance ofertado ou após a negociação; </w:t>
      </w:r>
    </w:p>
    <w:p w14:paraId="0DEE2BBD" w14:textId="7FC6BD1B" w:rsidR="00524639" w:rsidRPr="00C17413" w:rsidRDefault="00A22D1D" w:rsidP="003B0BE0">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11.1.2.2.</w:t>
      </w:r>
      <w:r w:rsidR="00524639" w:rsidRPr="00C17413">
        <w:rPr>
          <w:rFonts w:ascii="Arial Narrow" w:hAnsi="Arial Narrow" w:cs="Times New Roman"/>
          <w:sz w:val="24"/>
          <w:szCs w:val="24"/>
        </w:rPr>
        <w:t xml:space="preserve"> recusar-se a enviar o detalhamento da proposta quando exigível; </w:t>
      </w:r>
    </w:p>
    <w:p w14:paraId="0510AC8F" w14:textId="3E18D243" w:rsidR="00524639" w:rsidRPr="00C17413" w:rsidRDefault="00A22D1D" w:rsidP="003B0BE0">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11.1.2.3.</w:t>
      </w:r>
      <w:r w:rsidR="00524639" w:rsidRPr="00C17413">
        <w:rPr>
          <w:rFonts w:ascii="Arial Narrow" w:hAnsi="Arial Narrow" w:cs="Times New Roman"/>
          <w:sz w:val="24"/>
          <w:szCs w:val="24"/>
        </w:rPr>
        <w:t xml:space="preserve"> pedir para ser desclassificado quando encerrada a etapa competitiva; ou </w:t>
      </w:r>
    </w:p>
    <w:p w14:paraId="6BB89495" w14:textId="7DD992A9" w:rsidR="00524639" w:rsidRPr="00C17413" w:rsidRDefault="00A22D1D" w:rsidP="003B0BE0">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11.1.2.4</w:t>
      </w:r>
      <w:r w:rsidR="00524639" w:rsidRPr="00C17413">
        <w:rPr>
          <w:rFonts w:ascii="Arial Narrow" w:hAnsi="Arial Narrow" w:cs="Times New Roman"/>
          <w:sz w:val="24"/>
          <w:szCs w:val="24"/>
        </w:rPr>
        <w:t xml:space="preserve"> deixar de apresentar amostra, quando for o caso;</w:t>
      </w:r>
    </w:p>
    <w:p w14:paraId="2328FF88" w14:textId="5349305C" w:rsidR="00524639" w:rsidRPr="00C17413" w:rsidRDefault="00A22D1D" w:rsidP="003B0BE0">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11.1.2.5.</w:t>
      </w:r>
      <w:r w:rsidR="00524639" w:rsidRPr="00C17413">
        <w:rPr>
          <w:rFonts w:ascii="Arial Narrow" w:hAnsi="Arial Narrow" w:cs="Times New Roman"/>
          <w:sz w:val="24"/>
          <w:szCs w:val="24"/>
        </w:rPr>
        <w:t xml:space="preserve"> apresentar proposta ou amostra em desacordo com as especificações do edital; </w:t>
      </w:r>
    </w:p>
    <w:p w14:paraId="76DFD15B" w14:textId="086EC473" w:rsidR="00524639" w:rsidRPr="00C17413" w:rsidRDefault="00A22D1D" w:rsidP="003B0BE0">
      <w:pPr>
        <w:pStyle w:val="Nivel3"/>
        <w:spacing w:before="0" w:after="0"/>
        <w:ind w:left="0" w:firstLine="0"/>
        <w:rPr>
          <w:rFonts w:ascii="Arial Narrow" w:hAnsi="Arial Narrow" w:cs="Times New Roman"/>
          <w:color w:val="auto"/>
          <w:sz w:val="24"/>
          <w:szCs w:val="24"/>
        </w:rPr>
      </w:pPr>
      <w:bookmarkStart w:id="25" w:name="_Ref114668139"/>
      <w:r>
        <w:rPr>
          <w:rFonts w:ascii="Arial Narrow" w:hAnsi="Arial Narrow" w:cs="Times New Roman"/>
          <w:color w:val="auto"/>
          <w:sz w:val="24"/>
          <w:szCs w:val="24"/>
        </w:rPr>
        <w:t>11.1.3.</w:t>
      </w:r>
      <w:r w:rsidR="00524639" w:rsidRPr="00C17413">
        <w:rPr>
          <w:rFonts w:ascii="Arial Narrow" w:hAnsi="Arial Narrow" w:cs="Times New Roman"/>
          <w:color w:val="auto"/>
          <w:sz w:val="24"/>
          <w:szCs w:val="24"/>
        </w:rPr>
        <w:t xml:space="preserve"> não celebrar o contrato ou não entregar a documentação exigida para a contratação, quando convocado dentro do prazo de validade de sua proposta;</w:t>
      </w:r>
      <w:bookmarkEnd w:id="25"/>
    </w:p>
    <w:p w14:paraId="036F7ECF" w14:textId="0246050E" w:rsidR="00524639" w:rsidRPr="00C17413" w:rsidRDefault="00A22D1D" w:rsidP="003B0BE0">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11.1.4.</w:t>
      </w:r>
      <w:r w:rsidR="00524639" w:rsidRPr="00C17413">
        <w:rPr>
          <w:rFonts w:ascii="Arial Narrow" w:hAnsi="Arial Narrow" w:cs="Times New Roman"/>
          <w:sz w:val="24"/>
          <w:szCs w:val="24"/>
        </w:rPr>
        <w:t xml:space="preserve"> recusar-se, sem justificativa, a assinar o contrato ou a ata de registro de preço, ou a aceitar ou retirar o instrumento equivalente no prazo estabelecido pela Administração;</w:t>
      </w:r>
    </w:p>
    <w:p w14:paraId="67606A4B" w14:textId="3FF94A63" w:rsidR="00524639" w:rsidRPr="00C17413" w:rsidRDefault="00A22D1D" w:rsidP="003B0BE0">
      <w:pPr>
        <w:pStyle w:val="Nivel3"/>
        <w:spacing w:before="0" w:after="0"/>
        <w:ind w:left="0" w:firstLine="0"/>
        <w:rPr>
          <w:rFonts w:ascii="Arial Narrow" w:hAnsi="Arial Narrow" w:cs="Times New Roman"/>
          <w:color w:val="auto"/>
          <w:sz w:val="24"/>
          <w:szCs w:val="24"/>
        </w:rPr>
      </w:pPr>
      <w:bookmarkStart w:id="26" w:name="_Ref114668249"/>
      <w:r>
        <w:rPr>
          <w:rFonts w:ascii="Arial Narrow" w:hAnsi="Arial Narrow" w:cs="Times New Roman"/>
          <w:color w:val="auto"/>
          <w:sz w:val="24"/>
          <w:szCs w:val="24"/>
        </w:rPr>
        <w:t>11.1.5.</w:t>
      </w:r>
      <w:r w:rsidR="00524639" w:rsidRPr="00C17413">
        <w:rPr>
          <w:rFonts w:ascii="Arial Narrow" w:hAnsi="Arial Narrow" w:cs="Times New Roman"/>
          <w:color w:val="auto"/>
          <w:sz w:val="24"/>
          <w:szCs w:val="24"/>
        </w:rPr>
        <w:t xml:space="preserve"> apresentar declaração ou documentação falsa exigida para o certame ou prestar declaração falsa durante a licitação</w:t>
      </w:r>
      <w:bookmarkEnd w:id="26"/>
    </w:p>
    <w:p w14:paraId="78DAA7B1" w14:textId="4AB2B537" w:rsidR="00524639" w:rsidRPr="00C17413" w:rsidRDefault="00A22D1D" w:rsidP="003B0BE0">
      <w:pPr>
        <w:pStyle w:val="Nivel3"/>
        <w:spacing w:before="0" w:after="0"/>
        <w:ind w:left="0" w:firstLine="0"/>
        <w:rPr>
          <w:rFonts w:ascii="Arial Narrow" w:hAnsi="Arial Narrow" w:cs="Times New Roman"/>
          <w:color w:val="auto"/>
          <w:sz w:val="24"/>
          <w:szCs w:val="24"/>
        </w:rPr>
      </w:pPr>
      <w:bookmarkStart w:id="27" w:name="_Ref114668245"/>
      <w:r>
        <w:rPr>
          <w:rFonts w:ascii="Arial Narrow" w:hAnsi="Arial Narrow" w:cs="Times New Roman"/>
          <w:color w:val="auto"/>
          <w:sz w:val="24"/>
          <w:szCs w:val="24"/>
        </w:rPr>
        <w:t>11.1.6.</w:t>
      </w:r>
      <w:r w:rsidR="00524639" w:rsidRPr="00C17413">
        <w:rPr>
          <w:rFonts w:ascii="Arial Narrow" w:hAnsi="Arial Narrow" w:cs="Times New Roman"/>
          <w:color w:val="auto"/>
          <w:sz w:val="24"/>
          <w:szCs w:val="24"/>
        </w:rPr>
        <w:t xml:space="preserve"> fraudar a licitação</w:t>
      </w:r>
      <w:bookmarkEnd w:id="27"/>
    </w:p>
    <w:p w14:paraId="77603971" w14:textId="580BCD3F" w:rsidR="00524639" w:rsidRPr="00C17413" w:rsidRDefault="00A22D1D" w:rsidP="003B0BE0">
      <w:pPr>
        <w:pStyle w:val="Nivel3"/>
        <w:spacing w:before="0" w:after="0"/>
        <w:ind w:left="0" w:firstLine="0"/>
        <w:rPr>
          <w:rFonts w:ascii="Arial Narrow" w:hAnsi="Arial Narrow" w:cs="Times New Roman"/>
          <w:color w:val="auto"/>
          <w:sz w:val="24"/>
          <w:szCs w:val="24"/>
        </w:rPr>
      </w:pPr>
      <w:bookmarkStart w:id="28" w:name="_Ref114668247"/>
      <w:r>
        <w:rPr>
          <w:rFonts w:ascii="Arial Narrow" w:hAnsi="Arial Narrow" w:cs="Times New Roman"/>
          <w:color w:val="auto"/>
          <w:sz w:val="24"/>
          <w:szCs w:val="24"/>
        </w:rPr>
        <w:t>11.1.7.</w:t>
      </w:r>
      <w:r w:rsidR="00524639" w:rsidRPr="00C17413">
        <w:rPr>
          <w:rFonts w:ascii="Arial Narrow" w:hAnsi="Arial Narrow" w:cs="Times New Roman"/>
          <w:color w:val="auto"/>
          <w:sz w:val="24"/>
          <w:szCs w:val="24"/>
        </w:rPr>
        <w:t xml:space="preserve"> comportar-se de modo inidôneo ou cometer fraude de qualquer natureza, em especial quando:</w:t>
      </w:r>
      <w:bookmarkEnd w:id="28"/>
    </w:p>
    <w:p w14:paraId="4188A5E7" w14:textId="09F41843" w:rsidR="00524639" w:rsidRPr="00C17413" w:rsidRDefault="00A22D1D" w:rsidP="003B0BE0">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11.1.7.1.</w:t>
      </w:r>
      <w:r w:rsidR="00524639" w:rsidRPr="00C17413">
        <w:rPr>
          <w:rFonts w:ascii="Arial Narrow" w:hAnsi="Arial Narrow" w:cs="Times New Roman"/>
          <w:sz w:val="24"/>
          <w:szCs w:val="24"/>
        </w:rPr>
        <w:t xml:space="preserve"> agir em conluio ou em desconformidade com a lei; </w:t>
      </w:r>
    </w:p>
    <w:p w14:paraId="32516084" w14:textId="261F9948" w:rsidR="00524639" w:rsidRPr="00C17413" w:rsidRDefault="00A22D1D" w:rsidP="003B0BE0">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11.1.7.2.</w:t>
      </w:r>
      <w:r w:rsidR="00524639" w:rsidRPr="00C17413">
        <w:rPr>
          <w:rFonts w:ascii="Arial Narrow" w:hAnsi="Arial Narrow" w:cs="Times New Roman"/>
          <w:sz w:val="24"/>
          <w:szCs w:val="24"/>
        </w:rPr>
        <w:t xml:space="preserve"> induzir deliberadamente a erro no julgamento; </w:t>
      </w:r>
    </w:p>
    <w:p w14:paraId="73BABD6B" w14:textId="141E6428" w:rsidR="00524639" w:rsidRPr="00C17413" w:rsidRDefault="00A22D1D" w:rsidP="003B0BE0">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11.1.7.3.</w:t>
      </w:r>
      <w:r w:rsidR="00524639" w:rsidRPr="00C17413">
        <w:rPr>
          <w:rFonts w:ascii="Arial Narrow" w:hAnsi="Arial Narrow" w:cs="Times New Roman"/>
          <w:sz w:val="24"/>
          <w:szCs w:val="24"/>
        </w:rPr>
        <w:t xml:space="preserve"> apresentar amostra falsificada ou deteriorada; </w:t>
      </w:r>
      <w:bookmarkStart w:id="29" w:name="_Ref114668251"/>
    </w:p>
    <w:p w14:paraId="0293873A" w14:textId="749F5FCB" w:rsidR="00524639" w:rsidRPr="00C17413" w:rsidRDefault="00A22D1D" w:rsidP="003B0BE0">
      <w:pPr>
        <w:pStyle w:val="Nivel4"/>
        <w:tabs>
          <w:tab w:val="clear" w:pos="360"/>
        </w:tabs>
        <w:spacing w:before="0" w:after="0"/>
        <w:ind w:left="0"/>
        <w:rPr>
          <w:rFonts w:ascii="Arial Narrow" w:hAnsi="Arial Narrow" w:cs="Times New Roman"/>
          <w:sz w:val="24"/>
          <w:szCs w:val="24"/>
        </w:rPr>
      </w:pPr>
      <w:r>
        <w:rPr>
          <w:rFonts w:ascii="Arial Narrow" w:hAnsi="Arial Narrow" w:cs="Times New Roman"/>
          <w:sz w:val="24"/>
          <w:szCs w:val="24"/>
        </w:rPr>
        <w:t>11.1.7.4.</w:t>
      </w:r>
      <w:r w:rsidR="00524639" w:rsidRPr="00C17413">
        <w:rPr>
          <w:rFonts w:ascii="Arial Narrow" w:hAnsi="Arial Narrow" w:cs="Times New Roman"/>
          <w:sz w:val="24"/>
          <w:szCs w:val="24"/>
        </w:rPr>
        <w:t xml:space="preserve"> praticar atos ilícitos com vistas a frustrar os objetivos da licitação</w:t>
      </w:r>
      <w:bookmarkEnd w:id="29"/>
    </w:p>
    <w:p w14:paraId="70B76128" w14:textId="4469DA4F" w:rsidR="00524639" w:rsidRPr="00C17413" w:rsidRDefault="00A22D1D" w:rsidP="003B0BE0">
      <w:pPr>
        <w:pStyle w:val="Nivel3"/>
        <w:spacing w:before="0" w:after="0"/>
        <w:ind w:left="0" w:firstLine="0"/>
        <w:rPr>
          <w:rFonts w:ascii="Arial Narrow" w:hAnsi="Arial Narrow" w:cs="Times New Roman"/>
          <w:color w:val="auto"/>
          <w:sz w:val="24"/>
          <w:szCs w:val="24"/>
        </w:rPr>
      </w:pPr>
      <w:bookmarkStart w:id="30" w:name="_Ref114668252"/>
      <w:r>
        <w:rPr>
          <w:rFonts w:ascii="Arial Narrow" w:hAnsi="Arial Narrow" w:cs="Times New Roman"/>
          <w:color w:val="auto"/>
          <w:sz w:val="24"/>
          <w:szCs w:val="24"/>
        </w:rPr>
        <w:t>11.1.7.5.</w:t>
      </w:r>
      <w:r w:rsidR="00524639" w:rsidRPr="00C17413">
        <w:rPr>
          <w:rFonts w:ascii="Arial Narrow" w:hAnsi="Arial Narrow" w:cs="Times New Roman"/>
          <w:color w:val="auto"/>
          <w:sz w:val="24"/>
          <w:szCs w:val="24"/>
        </w:rPr>
        <w:t xml:space="preserve"> praticar ato lesivo previsto no </w:t>
      </w:r>
      <w:hyperlink r:id="rId33" w:anchor="art5" w:history="1">
        <w:r w:rsidR="00524639" w:rsidRPr="00C17413">
          <w:rPr>
            <w:rStyle w:val="Hyperlink"/>
            <w:rFonts w:ascii="Arial Narrow" w:hAnsi="Arial Narrow" w:cs="Times New Roman"/>
            <w:color w:val="auto"/>
            <w:sz w:val="24"/>
            <w:szCs w:val="24"/>
          </w:rPr>
          <w:t>art. 5º da Lei n.º 12.846, de 2013</w:t>
        </w:r>
      </w:hyperlink>
      <w:r w:rsidR="00524639" w:rsidRPr="00C17413">
        <w:rPr>
          <w:rFonts w:ascii="Arial Narrow" w:hAnsi="Arial Narrow" w:cs="Times New Roman"/>
          <w:color w:val="auto"/>
          <w:sz w:val="24"/>
          <w:szCs w:val="24"/>
        </w:rPr>
        <w:t>.</w:t>
      </w:r>
      <w:bookmarkEnd w:id="30"/>
    </w:p>
    <w:bookmarkEnd w:id="23"/>
    <w:p w14:paraId="4617385D" w14:textId="23B157B6" w:rsidR="00524639" w:rsidRPr="00C17413" w:rsidRDefault="00A22D1D" w:rsidP="003B0BE0">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11.2.</w:t>
      </w:r>
      <w:r w:rsidR="00524639" w:rsidRPr="00C17413">
        <w:rPr>
          <w:rFonts w:ascii="Arial Narrow" w:hAnsi="Arial Narrow" w:cs="Times New Roman"/>
          <w:color w:val="auto"/>
          <w:sz w:val="24"/>
          <w:szCs w:val="24"/>
        </w:rPr>
        <w:t xml:space="preserve"> Com fulcro na Portaria CNMP-SG nº 153/2023 e na </w:t>
      </w:r>
      <w:hyperlink r:id="rId34" w:history="1">
        <w:r w:rsidR="00524639" w:rsidRPr="00C17413">
          <w:rPr>
            <w:rStyle w:val="Hyperlink"/>
            <w:rFonts w:ascii="Arial Narrow" w:hAnsi="Arial Narrow" w:cs="Times New Roman"/>
            <w:color w:val="auto"/>
            <w:sz w:val="24"/>
            <w:szCs w:val="24"/>
          </w:rPr>
          <w:t>Lei nº 14.133, de 2021</w:t>
        </w:r>
      </w:hyperlink>
      <w:r w:rsidR="00524639" w:rsidRPr="00C17413">
        <w:rPr>
          <w:rFonts w:ascii="Arial Narrow" w:hAnsi="Arial Narrow" w:cs="Times New Roman"/>
          <w:color w:val="auto"/>
          <w:sz w:val="24"/>
          <w:szCs w:val="24"/>
        </w:rPr>
        <w:t xml:space="preserve">, a Administração poderá, garantida a prévia defesa, aplicar aos licitantes e/ou adjudicatários as seguintes sanções, sem prejuízo das responsabilidades civil e criminal: </w:t>
      </w:r>
    </w:p>
    <w:p w14:paraId="03DA29DF" w14:textId="39D830A5" w:rsidR="00524639" w:rsidRPr="00C17413" w:rsidRDefault="00A765C6" w:rsidP="003B0BE0">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11.2.1.</w:t>
      </w:r>
      <w:r w:rsidR="00524639" w:rsidRPr="00C17413">
        <w:rPr>
          <w:rFonts w:ascii="Arial Narrow" w:hAnsi="Arial Narrow" w:cs="Times New Roman"/>
          <w:color w:val="auto"/>
          <w:sz w:val="24"/>
          <w:szCs w:val="24"/>
        </w:rPr>
        <w:t xml:space="preserve"> advertência; </w:t>
      </w:r>
    </w:p>
    <w:p w14:paraId="6384FA92" w14:textId="433FE850" w:rsidR="00524639" w:rsidRPr="00C17413" w:rsidRDefault="00A765C6" w:rsidP="003B0BE0">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11.2.2.</w:t>
      </w:r>
      <w:r w:rsidR="00524639" w:rsidRPr="00C17413">
        <w:rPr>
          <w:rFonts w:ascii="Arial Narrow" w:hAnsi="Arial Narrow" w:cs="Times New Roman"/>
          <w:color w:val="auto"/>
          <w:sz w:val="24"/>
          <w:szCs w:val="24"/>
        </w:rPr>
        <w:t xml:space="preserve"> multa, a ser recolhida no prazo máximo de 5 (cinco) dias úteis, a contar da comunicação oficial, nas hipóteses previstas nos itens 16 – Das Sanções Administrativas e 17 – Tabela de Penalidades, ambas do Termo de Referência – anexo I do edital.</w:t>
      </w:r>
    </w:p>
    <w:p w14:paraId="7F8D9378" w14:textId="6B06F90B" w:rsidR="00524639" w:rsidRPr="00C17413" w:rsidRDefault="00A765C6" w:rsidP="003B0BE0">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11.2.3.</w:t>
      </w:r>
      <w:r w:rsidR="00524639" w:rsidRPr="00C17413">
        <w:rPr>
          <w:rFonts w:ascii="Arial Narrow" w:hAnsi="Arial Narrow" w:cs="Times New Roman"/>
          <w:color w:val="auto"/>
          <w:sz w:val="24"/>
          <w:szCs w:val="24"/>
        </w:rPr>
        <w:t xml:space="preserve"> impedimento de licitar e contratar e</w:t>
      </w:r>
    </w:p>
    <w:p w14:paraId="755F5A07" w14:textId="71ACAF19" w:rsidR="00524639" w:rsidRPr="00C17413" w:rsidRDefault="00A765C6" w:rsidP="003B0BE0">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11.2.4.</w:t>
      </w:r>
      <w:r w:rsidR="00524639" w:rsidRPr="00C17413">
        <w:rPr>
          <w:rFonts w:ascii="Arial Narrow" w:hAnsi="Arial Narrow" w:cs="Times New Roman"/>
          <w:color w:val="auto"/>
          <w:sz w:val="24"/>
          <w:szCs w:val="24"/>
        </w:rPr>
        <w:t xml:space="preserve"> declaração de inidoneidade para licitar ou contratar, enquanto perdurarem os motivos determinantes da punição ou até que seja promovida sua reabilitação perante a própria autoridade que aplicou a penalidade.</w:t>
      </w:r>
    </w:p>
    <w:p w14:paraId="660DAD0F" w14:textId="76A55BD3" w:rsidR="00524639" w:rsidRPr="00C17413" w:rsidRDefault="00A765C6" w:rsidP="003B0BE0">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11.3.</w:t>
      </w:r>
      <w:r w:rsidR="00524639" w:rsidRPr="00C17413">
        <w:rPr>
          <w:rFonts w:ascii="Arial Narrow" w:hAnsi="Arial Narrow" w:cs="Times New Roman"/>
          <w:color w:val="auto"/>
          <w:sz w:val="24"/>
          <w:szCs w:val="24"/>
        </w:rPr>
        <w:t xml:space="preserve"> Na aplicação das sanções serão considerados:</w:t>
      </w:r>
    </w:p>
    <w:p w14:paraId="35B515A8" w14:textId="57B60FDC" w:rsidR="00524639" w:rsidRPr="00C17413" w:rsidRDefault="00A765C6" w:rsidP="003B0BE0">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11.3.1. </w:t>
      </w:r>
      <w:r w:rsidR="00524639" w:rsidRPr="00C17413">
        <w:rPr>
          <w:rFonts w:ascii="Arial Narrow" w:hAnsi="Arial Narrow" w:cs="Times New Roman"/>
          <w:color w:val="auto"/>
          <w:sz w:val="24"/>
          <w:szCs w:val="24"/>
        </w:rPr>
        <w:t>a natureza e a gravidade da infração cometida.</w:t>
      </w:r>
    </w:p>
    <w:p w14:paraId="7F0C9582" w14:textId="3DF3C329" w:rsidR="00524639" w:rsidRPr="00C17413" w:rsidRDefault="00A765C6" w:rsidP="003B0BE0">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11.3.2.</w:t>
      </w:r>
      <w:r w:rsidR="000A79B6" w:rsidRPr="00C17413">
        <w:rPr>
          <w:rFonts w:ascii="Arial Narrow" w:hAnsi="Arial Narrow" w:cs="Times New Roman"/>
          <w:color w:val="auto"/>
          <w:sz w:val="24"/>
          <w:szCs w:val="24"/>
        </w:rPr>
        <w:t xml:space="preserve"> </w:t>
      </w:r>
      <w:r w:rsidR="00524639" w:rsidRPr="00C17413">
        <w:rPr>
          <w:rFonts w:ascii="Arial Narrow" w:hAnsi="Arial Narrow" w:cs="Times New Roman"/>
          <w:color w:val="auto"/>
          <w:sz w:val="24"/>
          <w:szCs w:val="24"/>
        </w:rPr>
        <w:t>as peculiaridades do caso concreto</w:t>
      </w:r>
    </w:p>
    <w:p w14:paraId="20D0A75F" w14:textId="71E0C135" w:rsidR="00524639" w:rsidRPr="00C17413" w:rsidRDefault="00A765C6" w:rsidP="003B0BE0">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11.3.3.</w:t>
      </w:r>
      <w:r w:rsidR="000A79B6" w:rsidRPr="00C17413">
        <w:rPr>
          <w:rFonts w:ascii="Arial Narrow" w:hAnsi="Arial Narrow" w:cs="Times New Roman"/>
          <w:color w:val="auto"/>
          <w:sz w:val="24"/>
          <w:szCs w:val="24"/>
        </w:rPr>
        <w:t xml:space="preserve"> </w:t>
      </w:r>
      <w:r w:rsidR="00524639" w:rsidRPr="00C17413">
        <w:rPr>
          <w:rFonts w:ascii="Arial Narrow" w:hAnsi="Arial Narrow" w:cs="Times New Roman"/>
          <w:color w:val="auto"/>
          <w:sz w:val="24"/>
          <w:szCs w:val="24"/>
        </w:rPr>
        <w:t>as circunstâncias agravantes ou atenuantes</w:t>
      </w:r>
    </w:p>
    <w:p w14:paraId="7FB1A6D3" w14:textId="7D9CF5AF" w:rsidR="00524639" w:rsidRPr="00C17413" w:rsidRDefault="00A765C6" w:rsidP="003B0BE0">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11.3.4.</w:t>
      </w:r>
      <w:r w:rsidR="000A79B6" w:rsidRPr="00C17413">
        <w:rPr>
          <w:rFonts w:ascii="Arial Narrow" w:hAnsi="Arial Narrow" w:cs="Times New Roman"/>
          <w:color w:val="auto"/>
          <w:sz w:val="24"/>
          <w:szCs w:val="24"/>
        </w:rPr>
        <w:t xml:space="preserve"> </w:t>
      </w:r>
      <w:r w:rsidR="00524639" w:rsidRPr="00C17413">
        <w:rPr>
          <w:rFonts w:ascii="Arial Narrow" w:hAnsi="Arial Narrow" w:cs="Times New Roman"/>
          <w:color w:val="auto"/>
          <w:sz w:val="24"/>
          <w:szCs w:val="24"/>
        </w:rPr>
        <w:t>os danos que dela provierem para a Administração Pública</w:t>
      </w:r>
    </w:p>
    <w:p w14:paraId="5D59D926" w14:textId="0FB3AD13" w:rsidR="00524639" w:rsidRPr="00C17413" w:rsidRDefault="00A765C6" w:rsidP="003B0BE0">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11.3.5.</w:t>
      </w:r>
      <w:r w:rsidR="000A79B6" w:rsidRPr="00C17413">
        <w:rPr>
          <w:rFonts w:ascii="Arial Narrow" w:hAnsi="Arial Narrow" w:cs="Times New Roman"/>
          <w:color w:val="auto"/>
          <w:sz w:val="24"/>
          <w:szCs w:val="24"/>
        </w:rPr>
        <w:t xml:space="preserve"> </w:t>
      </w:r>
      <w:r w:rsidR="00524639" w:rsidRPr="00C17413">
        <w:rPr>
          <w:rFonts w:ascii="Arial Narrow" w:hAnsi="Arial Narrow" w:cs="Times New Roman"/>
          <w:color w:val="auto"/>
          <w:sz w:val="24"/>
          <w:szCs w:val="24"/>
        </w:rPr>
        <w:t>a implantação ou o aperfeiçoamento de programa de integridade, conforme normas e orientações dos órgãos de controle.</w:t>
      </w:r>
    </w:p>
    <w:p w14:paraId="5AEC613E" w14:textId="63CE39F2" w:rsidR="00524639" w:rsidRPr="00C17413" w:rsidRDefault="00A765C6" w:rsidP="003B0BE0">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11.4. </w:t>
      </w:r>
      <w:r w:rsidR="00524639" w:rsidRPr="00C17413">
        <w:rPr>
          <w:rFonts w:ascii="Arial Narrow" w:hAnsi="Arial Narrow" w:cs="Times New Roman"/>
          <w:color w:val="auto"/>
          <w:sz w:val="24"/>
          <w:szCs w:val="24"/>
        </w:rPr>
        <w:t>As sanções de advertência, impedimento de licitar e contratar e declaração de inidoneidade para licitar ou contratar poderão ser aplicadas, cumulativamente ou não, à penalidade de multa.</w:t>
      </w:r>
    </w:p>
    <w:p w14:paraId="395B6A94" w14:textId="7257D377" w:rsidR="00524639" w:rsidRPr="00C17413" w:rsidRDefault="00A765C6" w:rsidP="003B0BE0">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11.5. </w:t>
      </w:r>
      <w:r w:rsidR="00524639" w:rsidRPr="00C17413">
        <w:rPr>
          <w:rFonts w:ascii="Arial Narrow" w:hAnsi="Arial Narrow" w:cs="Times New Roman"/>
          <w:color w:val="auto"/>
          <w:sz w:val="24"/>
          <w:szCs w:val="24"/>
        </w:rPr>
        <w:t>Na aplicação da sanção de multa será facultada a defesa do interessado no prazo de 15 (quinze) dias úteis, contado da data de sua intimação.</w:t>
      </w:r>
    </w:p>
    <w:p w14:paraId="03148E8E" w14:textId="4F4ED6C1" w:rsidR="00524639" w:rsidRPr="00C17413" w:rsidRDefault="00A765C6" w:rsidP="003B0BE0">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lastRenderedPageBreak/>
        <w:t xml:space="preserve">11.6. </w:t>
      </w:r>
      <w:r w:rsidR="00524639" w:rsidRPr="00C17413">
        <w:rPr>
          <w:rFonts w:ascii="Arial Narrow" w:hAnsi="Arial Narrow" w:cs="Times New Roman"/>
          <w:color w:val="auto"/>
          <w:sz w:val="24"/>
          <w:szCs w:val="24"/>
        </w:rPr>
        <w:t>A sanção de impedimento de licitar e contratar será aplicada ao responsável em decorrência das infrações administrativas relacionadas nos itens</w:t>
      </w:r>
      <w:r>
        <w:rPr>
          <w:rFonts w:ascii="Arial Narrow" w:hAnsi="Arial Narrow" w:cs="Times New Roman"/>
          <w:color w:val="auto"/>
          <w:sz w:val="24"/>
          <w:szCs w:val="24"/>
        </w:rPr>
        <w:t xml:space="preserve"> 11.1.1, 11.1.2, 11.1.3 e 11.1.4</w:t>
      </w:r>
      <w:r w:rsidR="00524639" w:rsidRPr="00C17413">
        <w:rPr>
          <w:rFonts w:ascii="Arial Narrow" w:hAnsi="Arial Narrow"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6AD8872" w14:textId="4F1B6332" w:rsidR="00524639" w:rsidRPr="00C17413" w:rsidRDefault="00A765C6" w:rsidP="003B0BE0">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11.7. </w:t>
      </w:r>
      <w:r w:rsidR="00524639" w:rsidRPr="00C17413">
        <w:rPr>
          <w:rFonts w:ascii="Arial Narrow" w:hAnsi="Arial Narrow" w:cs="Times New Roman"/>
          <w:color w:val="auto"/>
          <w:sz w:val="24"/>
          <w:szCs w:val="24"/>
        </w:rPr>
        <w:t xml:space="preserve">Poderá ser aplicada ao responsável a sanção de declaração de inidoneidade para licitar ou contratar, em decorrência da prática das infrações dispostas nos itens </w:t>
      </w:r>
      <w:r>
        <w:rPr>
          <w:rFonts w:ascii="Arial Narrow" w:hAnsi="Arial Narrow" w:cs="Times New Roman"/>
          <w:color w:val="auto"/>
          <w:sz w:val="24"/>
          <w:szCs w:val="24"/>
        </w:rPr>
        <w:t>11.1.1, 11.1.2, 11.1.3 e 11.1.4</w:t>
      </w:r>
      <w:r w:rsidR="00524639" w:rsidRPr="00C17413">
        <w:rPr>
          <w:rFonts w:ascii="Arial Narrow" w:hAnsi="Arial Narrow" w:cs="Times New Roman"/>
          <w:color w:val="auto"/>
          <w:sz w:val="24"/>
          <w:szCs w:val="24"/>
        </w:rPr>
        <w:t xml:space="preserve">, bem como pelas infrações administrativas previstas nos itens </w:t>
      </w:r>
      <w:r>
        <w:rPr>
          <w:rFonts w:ascii="Arial Narrow" w:hAnsi="Arial Narrow" w:cs="Times New Roman"/>
          <w:color w:val="auto"/>
          <w:sz w:val="24"/>
          <w:szCs w:val="24"/>
        </w:rPr>
        <w:t>11.1.5, 11.1.6 e 11.1.7</w:t>
      </w:r>
      <w:r w:rsidR="00524639" w:rsidRPr="00C17413">
        <w:rPr>
          <w:rFonts w:ascii="Arial Narrow" w:hAnsi="Arial Narrow" w:cs="Times New Roman"/>
          <w:color w:val="auto"/>
          <w:sz w:val="24"/>
          <w:szCs w:val="24"/>
        </w:rPr>
        <w:t xml:space="preserve"> que justifiquem a imposição de penalidade mais grave que a sanção de impedimento de licitar e contratar, cuja duração observará o prazo previsto no </w:t>
      </w:r>
      <w:hyperlink r:id="rId35" w:anchor="art156§5" w:history="1">
        <w:r w:rsidR="00524639" w:rsidRPr="00C17413">
          <w:rPr>
            <w:rStyle w:val="Hyperlink"/>
            <w:rFonts w:ascii="Arial Narrow" w:hAnsi="Arial Narrow" w:cs="Times New Roman"/>
            <w:color w:val="auto"/>
            <w:sz w:val="24"/>
            <w:szCs w:val="24"/>
          </w:rPr>
          <w:t>art. 156, §5º, da Lei n.º 14.133/2021</w:t>
        </w:r>
      </w:hyperlink>
      <w:r w:rsidR="00524639" w:rsidRPr="00C17413">
        <w:rPr>
          <w:rFonts w:ascii="Arial Narrow" w:hAnsi="Arial Narrow" w:cs="Times New Roman"/>
          <w:color w:val="auto"/>
          <w:sz w:val="24"/>
          <w:szCs w:val="24"/>
        </w:rPr>
        <w:t>.</w:t>
      </w:r>
    </w:p>
    <w:p w14:paraId="0A58535D" w14:textId="690B483F" w:rsidR="00524639" w:rsidRPr="00C17413" w:rsidRDefault="00A765C6" w:rsidP="003B0BE0">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11.8. </w:t>
      </w:r>
      <w:r w:rsidR="00524639" w:rsidRPr="00C17413">
        <w:rPr>
          <w:rFonts w:ascii="Arial Narrow" w:hAnsi="Arial Narrow" w:cs="Times New Roman"/>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w:t>
      </w:r>
      <w:hyperlink r:id="rId36" w:history="1">
        <w:r w:rsidR="00524639" w:rsidRPr="00C17413">
          <w:rPr>
            <w:rStyle w:val="Hyperlink"/>
            <w:rFonts w:ascii="Arial Narrow" w:hAnsi="Arial Narrow" w:cs="Times New Roman"/>
            <w:color w:val="auto"/>
            <w:sz w:val="24"/>
            <w:szCs w:val="24"/>
          </w:rPr>
          <w:t>art. 45, §4º da IN SEGES/ME n.º 73, de 2022</w:t>
        </w:r>
      </w:hyperlink>
      <w:r w:rsidR="00524639" w:rsidRPr="00C17413">
        <w:rPr>
          <w:rFonts w:ascii="Arial Narrow" w:hAnsi="Arial Narrow" w:cs="Times New Roman"/>
          <w:color w:val="auto"/>
          <w:sz w:val="24"/>
          <w:szCs w:val="24"/>
        </w:rPr>
        <w:t xml:space="preserve">. </w:t>
      </w:r>
    </w:p>
    <w:p w14:paraId="7982C803" w14:textId="2749B40E" w:rsidR="00524639" w:rsidRPr="00C17413" w:rsidRDefault="003B0BE0" w:rsidP="003B0BE0">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11.9. </w:t>
      </w:r>
      <w:r w:rsidR="00524639" w:rsidRPr="00C17413">
        <w:rPr>
          <w:rFonts w:ascii="Arial Narrow" w:hAnsi="Arial Narrow" w:cs="Times New Roman"/>
          <w:color w:val="auto"/>
          <w:sz w:val="24"/>
          <w:szCs w:val="24"/>
        </w:rPr>
        <w:t>A aplicação das sanções previstas neste edital não exclui, em hipótese alguma, a obrigação de reparação integral dos danos causados.</w:t>
      </w:r>
    </w:p>
    <w:p w14:paraId="3594C9C9" w14:textId="77777777" w:rsidR="00524639" w:rsidRPr="00C17413" w:rsidRDefault="00524639" w:rsidP="00E875B1">
      <w:pPr>
        <w:spacing w:line="276" w:lineRule="auto"/>
        <w:jc w:val="both"/>
        <w:rPr>
          <w:rFonts w:ascii="Arial Narrow" w:hAnsi="Arial Narrow"/>
          <w:sz w:val="24"/>
          <w:szCs w:val="24"/>
        </w:rPr>
      </w:pPr>
    </w:p>
    <w:p w14:paraId="571BD567" w14:textId="73452BC0" w:rsidR="00556F6D" w:rsidRPr="003B0BE0" w:rsidRDefault="008F462D" w:rsidP="003B0BE0">
      <w:pPr>
        <w:spacing w:line="276" w:lineRule="auto"/>
        <w:jc w:val="both"/>
        <w:rPr>
          <w:rFonts w:ascii="Arial Narrow" w:hAnsi="Arial Narrow"/>
          <w:b/>
          <w:sz w:val="24"/>
          <w:szCs w:val="24"/>
        </w:rPr>
      </w:pPr>
      <w:r w:rsidRPr="003B0BE0">
        <w:rPr>
          <w:rFonts w:ascii="Arial Narrow" w:hAnsi="Arial Narrow"/>
          <w:b/>
          <w:sz w:val="24"/>
          <w:szCs w:val="24"/>
        </w:rPr>
        <w:t>12</w:t>
      </w:r>
      <w:r w:rsidR="003B0BE0">
        <w:rPr>
          <w:rFonts w:ascii="Arial Narrow" w:hAnsi="Arial Narrow"/>
          <w:b/>
          <w:sz w:val="24"/>
          <w:szCs w:val="24"/>
        </w:rPr>
        <w:t>.</w:t>
      </w:r>
      <w:r w:rsidRPr="003B0BE0">
        <w:rPr>
          <w:rFonts w:ascii="Arial Narrow" w:hAnsi="Arial Narrow"/>
          <w:b/>
          <w:sz w:val="24"/>
          <w:szCs w:val="24"/>
        </w:rPr>
        <w:t xml:space="preserve"> </w:t>
      </w:r>
      <w:r w:rsidR="00556F6D" w:rsidRPr="003B0BE0">
        <w:rPr>
          <w:rFonts w:ascii="Arial Narrow" w:hAnsi="Arial Narrow"/>
          <w:b/>
          <w:sz w:val="24"/>
          <w:szCs w:val="24"/>
        </w:rPr>
        <w:t>DA IMPUGNAÇÃO AO EDITAL E DO PEDIDO DE ESCLARECIMENTOS</w:t>
      </w:r>
    </w:p>
    <w:p w14:paraId="6ED24310" w14:textId="5D996543" w:rsidR="00556F6D" w:rsidRPr="00C17413" w:rsidRDefault="003B0BE0" w:rsidP="003B0BE0">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12.1. </w:t>
      </w:r>
      <w:r w:rsidR="00556F6D" w:rsidRPr="00C17413">
        <w:rPr>
          <w:rFonts w:ascii="Arial Narrow" w:hAnsi="Arial Narrow" w:cs="Times New Roman"/>
          <w:color w:val="auto"/>
          <w:sz w:val="24"/>
          <w:szCs w:val="24"/>
        </w:rPr>
        <w:t xml:space="preserve">Qualquer pessoa é parte legítima para impugnar este Edital por irregularidade na aplicação da </w:t>
      </w:r>
      <w:hyperlink r:id="rId37" w:history="1">
        <w:r w:rsidR="00556F6D" w:rsidRPr="00C17413">
          <w:rPr>
            <w:rStyle w:val="Hyperlink"/>
            <w:rFonts w:ascii="Arial Narrow" w:hAnsi="Arial Narrow" w:cs="Times New Roman"/>
            <w:color w:val="auto"/>
            <w:sz w:val="24"/>
            <w:szCs w:val="24"/>
          </w:rPr>
          <w:t>Lei nº 14.133, de 2021</w:t>
        </w:r>
      </w:hyperlink>
      <w:r w:rsidR="00556F6D" w:rsidRPr="00C17413">
        <w:rPr>
          <w:rFonts w:ascii="Arial Narrow" w:hAnsi="Arial Narrow" w:cs="Times New Roman"/>
          <w:color w:val="auto"/>
          <w:sz w:val="24"/>
          <w:szCs w:val="24"/>
        </w:rPr>
        <w:t>, devendo protocolar o pedido até 3 (três) dias úteis antes da data da abertura do certame.</w:t>
      </w:r>
    </w:p>
    <w:p w14:paraId="1363B7C6" w14:textId="2E54EF45" w:rsidR="00556F6D" w:rsidRPr="00C17413" w:rsidRDefault="003B0BE0" w:rsidP="003B0BE0">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12.2. </w:t>
      </w:r>
      <w:r w:rsidR="00556F6D" w:rsidRPr="00C17413">
        <w:rPr>
          <w:rFonts w:ascii="Arial Narrow" w:hAnsi="Arial Narrow" w:cs="Times New Roman"/>
          <w:color w:val="auto"/>
          <w:sz w:val="24"/>
          <w:szCs w:val="24"/>
        </w:rPr>
        <w:t>A resposta à impugnação ou ao pedido de esclarecimento será divulgado em sítio eletrônico oficial no prazo de até 3 (três) dias úteis, limitado ao último dia útil anterior à data da abertura do certame.</w:t>
      </w:r>
    </w:p>
    <w:p w14:paraId="738DDD40" w14:textId="4DE22512" w:rsidR="00556F6D" w:rsidRPr="00C17413" w:rsidRDefault="003B0BE0" w:rsidP="003B0BE0">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12.3.</w:t>
      </w:r>
      <w:r w:rsidR="00556F6D" w:rsidRPr="00C17413">
        <w:rPr>
          <w:rFonts w:ascii="Arial Narrow" w:hAnsi="Arial Narrow" w:cs="Times New Roman"/>
          <w:color w:val="auto"/>
          <w:sz w:val="24"/>
          <w:szCs w:val="24"/>
        </w:rPr>
        <w:t xml:space="preserve"> A impugnação e o pedido de esclarecimento poderão ser realizados por forma eletrônica, pelo e-mail: </w:t>
      </w:r>
      <w:hyperlink r:id="rId38" w:history="1">
        <w:r w:rsidR="00AD1708" w:rsidRPr="000D1A63">
          <w:rPr>
            <w:rStyle w:val="Hyperlink"/>
            <w:rFonts w:ascii="Arial Narrow" w:hAnsi="Arial Narrow"/>
            <w:b/>
            <w:sz w:val="24"/>
            <w:szCs w:val="24"/>
            <w:highlight w:val="yellow"/>
          </w:rPr>
          <w:t>cplchapreta@gmail.com</w:t>
        </w:r>
      </w:hyperlink>
      <w:r w:rsidR="00556F6D" w:rsidRPr="00C17413">
        <w:rPr>
          <w:rFonts w:ascii="Arial Narrow" w:hAnsi="Arial Narrow"/>
          <w:color w:val="auto"/>
          <w:sz w:val="24"/>
          <w:szCs w:val="24"/>
        </w:rPr>
        <w:t xml:space="preserve"> </w:t>
      </w:r>
    </w:p>
    <w:p w14:paraId="246DD48A" w14:textId="66942EDB" w:rsidR="00556F6D" w:rsidRPr="00C17413" w:rsidRDefault="003B0BE0" w:rsidP="003B0BE0">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12.4. </w:t>
      </w:r>
      <w:r w:rsidR="00556F6D" w:rsidRPr="00C17413">
        <w:rPr>
          <w:rFonts w:ascii="Arial Narrow" w:hAnsi="Arial Narrow" w:cs="Times New Roman"/>
          <w:color w:val="auto"/>
          <w:sz w:val="24"/>
          <w:szCs w:val="24"/>
        </w:rPr>
        <w:t>As impugnações e pedidos de esclarecimentos não suspendem os prazos previstos no certame.</w:t>
      </w:r>
    </w:p>
    <w:p w14:paraId="247F8861" w14:textId="41BCB123" w:rsidR="00556F6D" w:rsidRPr="00C17413" w:rsidRDefault="003B0BE0" w:rsidP="003B0BE0">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12.4.1.</w:t>
      </w:r>
      <w:r w:rsidR="00556F6D" w:rsidRPr="00C17413">
        <w:rPr>
          <w:rFonts w:ascii="Arial Narrow" w:hAnsi="Arial Narrow" w:cs="Times New Roman"/>
          <w:color w:val="auto"/>
          <w:sz w:val="24"/>
          <w:szCs w:val="24"/>
        </w:rPr>
        <w:t xml:space="preserve"> A concessão de efeito suspensivo à impugnação é medida excepcional e deverá ser motivada pelo agente de contratação, nos autos do processo de licitação.</w:t>
      </w:r>
    </w:p>
    <w:p w14:paraId="4B9FA756" w14:textId="0BC543F0" w:rsidR="00556F6D" w:rsidRPr="00C17413" w:rsidRDefault="003B0BE0" w:rsidP="003B0BE0">
      <w:pPr>
        <w:pStyle w:val="Nivel3"/>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12.4.2.</w:t>
      </w:r>
      <w:r w:rsidR="00556F6D" w:rsidRPr="00C17413">
        <w:rPr>
          <w:rFonts w:ascii="Arial Narrow" w:hAnsi="Arial Narrow" w:cs="Times New Roman"/>
          <w:color w:val="auto"/>
          <w:sz w:val="24"/>
          <w:szCs w:val="24"/>
        </w:rPr>
        <w:t xml:space="preserve"> Acolhida a impugnação, será definida e publicada nova data para a realização do certame.</w:t>
      </w:r>
    </w:p>
    <w:p w14:paraId="4F7D6A0A" w14:textId="77777777" w:rsidR="00FF5AB5" w:rsidRPr="00C17413" w:rsidRDefault="00FF5AB5" w:rsidP="00E875B1">
      <w:pPr>
        <w:spacing w:line="276" w:lineRule="auto"/>
        <w:jc w:val="both"/>
        <w:rPr>
          <w:rFonts w:ascii="Arial Narrow" w:hAnsi="Arial Narrow"/>
          <w:b/>
          <w:bCs/>
          <w:sz w:val="24"/>
          <w:szCs w:val="24"/>
          <w:u w:val="single"/>
        </w:rPr>
      </w:pPr>
    </w:p>
    <w:p w14:paraId="615ACE50" w14:textId="3F9B105A" w:rsidR="00FF5AB5" w:rsidRPr="003B0BE0" w:rsidRDefault="008F462D" w:rsidP="00E875B1">
      <w:pPr>
        <w:spacing w:line="276" w:lineRule="auto"/>
        <w:jc w:val="both"/>
        <w:rPr>
          <w:rFonts w:ascii="Arial Narrow" w:hAnsi="Arial Narrow"/>
          <w:b/>
          <w:bCs/>
          <w:sz w:val="24"/>
          <w:szCs w:val="24"/>
        </w:rPr>
      </w:pPr>
      <w:r w:rsidRPr="003B0BE0">
        <w:rPr>
          <w:rFonts w:ascii="Arial Narrow" w:hAnsi="Arial Narrow"/>
          <w:b/>
          <w:bCs/>
          <w:sz w:val="24"/>
          <w:szCs w:val="24"/>
        </w:rPr>
        <w:t>13</w:t>
      </w:r>
      <w:r w:rsidR="003B0BE0" w:rsidRPr="003B0BE0">
        <w:rPr>
          <w:rFonts w:ascii="Arial Narrow" w:hAnsi="Arial Narrow"/>
          <w:b/>
          <w:bCs/>
          <w:sz w:val="24"/>
          <w:szCs w:val="24"/>
        </w:rPr>
        <w:t xml:space="preserve">. </w:t>
      </w:r>
      <w:r w:rsidR="00FF5AB5" w:rsidRPr="003B0BE0">
        <w:rPr>
          <w:rFonts w:ascii="Arial Narrow" w:hAnsi="Arial Narrow"/>
          <w:b/>
          <w:bCs/>
          <w:sz w:val="24"/>
          <w:szCs w:val="24"/>
        </w:rPr>
        <w:t>DA ADJUDICAÇÃO E HOMOLOGAÇÃO</w:t>
      </w:r>
    </w:p>
    <w:p w14:paraId="2A426D60" w14:textId="7A165365" w:rsidR="00FF5AB5" w:rsidRPr="00C17413" w:rsidRDefault="003B0BE0" w:rsidP="00E875B1">
      <w:pPr>
        <w:spacing w:line="276" w:lineRule="auto"/>
        <w:jc w:val="both"/>
        <w:rPr>
          <w:rFonts w:ascii="Arial Narrow" w:hAnsi="Arial Narrow"/>
          <w:sz w:val="24"/>
          <w:szCs w:val="24"/>
        </w:rPr>
      </w:pPr>
      <w:r>
        <w:rPr>
          <w:rFonts w:ascii="Arial Narrow" w:hAnsi="Arial Narrow"/>
          <w:sz w:val="24"/>
          <w:szCs w:val="24"/>
        </w:rPr>
        <w:t xml:space="preserve">13.1. </w:t>
      </w:r>
      <w:r w:rsidR="00FF5AB5" w:rsidRPr="00C17413">
        <w:rPr>
          <w:rFonts w:ascii="Arial Narrow" w:hAnsi="Arial Narrow"/>
          <w:sz w:val="24"/>
          <w:szCs w:val="24"/>
        </w:rPr>
        <w:t xml:space="preserve">O objeto da licitação será adjudicado ao licitante declarado vencedor, </w:t>
      </w:r>
      <w:r w:rsidR="00D518D0" w:rsidRPr="00C17413">
        <w:rPr>
          <w:rFonts w:ascii="Arial Narrow" w:hAnsi="Arial Narrow"/>
          <w:sz w:val="24"/>
          <w:szCs w:val="24"/>
        </w:rPr>
        <w:t>pela autoridade competente</w:t>
      </w:r>
      <w:r w:rsidR="00FF5AB5" w:rsidRPr="00C17413">
        <w:rPr>
          <w:rFonts w:ascii="Arial Narrow" w:hAnsi="Arial Narrow"/>
          <w:sz w:val="24"/>
          <w:szCs w:val="24"/>
        </w:rPr>
        <w:t>, caso não haja interposição de recurso, ou após a regular decisão dos recursos apresentados.</w:t>
      </w:r>
    </w:p>
    <w:p w14:paraId="516AD171" w14:textId="3C55B8B0" w:rsidR="00FF5AB5" w:rsidRPr="00C17413" w:rsidRDefault="003B0BE0" w:rsidP="00E875B1">
      <w:pPr>
        <w:spacing w:line="276" w:lineRule="auto"/>
        <w:jc w:val="both"/>
        <w:rPr>
          <w:rFonts w:ascii="Arial Narrow" w:hAnsi="Arial Narrow"/>
          <w:sz w:val="24"/>
          <w:szCs w:val="24"/>
        </w:rPr>
      </w:pPr>
      <w:r>
        <w:rPr>
          <w:rFonts w:ascii="Arial Narrow" w:hAnsi="Arial Narrow"/>
          <w:sz w:val="24"/>
          <w:szCs w:val="24"/>
        </w:rPr>
        <w:t>13.2.</w:t>
      </w:r>
      <w:r w:rsidR="00FF5AB5" w:rsidRPr="00C17413">
        <w:rPr>
          <w:rFonts w:ascii="Arial Narrow" w:hAnsi="Arial Narrow"/>
          <w:sz w:val="24"/>
          <w:szCs w:val="24"/>
        </w:rPr>
        <w:t xml:space="preserve"> Após a fase recursal, constatada a regularidade dos atos praticados, a autoridade competente homologará o procedimento licitatório.</w:t>
      </w:r>
    </w:p>
    <w:p w14:paraId="64E8416A" w14:textId="77777777" w:rsidR="00556F6D" w:rsidRPr="00C17413" w:rsidRDefault="00556F6D" w:rsidP="00E875B1">
      <w:pPr>
        <w:spacing w:line="276" w:lineRule="auto"/>
        <w:jc w:val="both"/>
        <w:rPr>
          <w:rFonts w:ascii="Arial Narrow" w:hAnsi="Arial Narrow"/>
          <w:sz w:val="24"/>
          <w:szCs w:val="24"/>
        </w:rPr>
      </w:pPr>
    </w:p>
    <w:p w14:paraId="120ECE0C" w14:textId="767318A2" w:rsidR="00B93937" w:rsidRPr="003B0BE0" w:rsidRDefault="008F462D" w:rsidP="00E875B1">
      <w:pPr>
        <w:spacing w:line="276" w:lineRule="auto"/>
        <w:jc w:val="both"/>
        <w:rPr>
          <w:rFonts w:ascii="Arial Narrow" w:hAnsi="Arial Narrow"/>
          <w:b/>
          <w:sz w:val="24"/>
          <w:szCs w:val="24"/>
        </w:rPr>
      </w:pPr>
      <w:r w:rsidRPr="003B0BE0">
        <w:rPr>
          <w:rFonts w:ascii="Arial Narrow" w:hAnsi="Arial Narrow"/>
          <w:b/>
          <w:sz w:val="24"/>
          <w:szCs w:val="24"/>
        </w:rPr>
        <w:t>14</w:t>
      </w:r>
      <w:r w:rsidR="003B0BE0" w:rsidRPr="003B0BE0">
        <w:rPr>
          <w:rFonts w:ascii="Arial Narrow" w:hAnsi="Arial Narrow"/>
          <w:b/>
          <w:sz w:val="24"/>
          <w:szCs w:val="24"/>
        </w:rPr>
        <w:t>.</w:t>
      </w:r>
      <w:r w:rsidRPr="003B0BE0">
        <w:rPr>
          <w:rFonts w:ascii="Arial Narrow" w:hAnsi="Arial Narrow"/>
          <w:b/>
          <w:sz w:val="24"/>
          <w:szCs w:val="24"/>
        </w:rPr>
        <w:t xml:space="preserve"> </w:t>
      </w:r>
      <w:r w:rsidR="00B93937" w:rsidRPr="003B0BE0">
        <w:rPr>
          <w:rFonts w:ascii="Arial Narrow" w:hAnsi="Arial Narrow"/>
          <w:b/>
          <w:bCs/>
          <w:sz w:val="24"/>
          <w:szCs w:val="24"/>
        </w:rPr>
        <w:t>DA REABERTURA DA SESSÃO PÚBLICA</w:t>
      </w:r>
      <w:r w:rsidR="00B93937" w:rsidRPr="003B0BE0">
        <w:rPr>
          <w:rFonts w:ascii="Arial Narrow" w:hAnsi="Arial Narrow"/>
          <w:b/>
          <w:sz w:val="24"/>
          <w:szCs w:val="24"/>
        </w:rPr>
        <w:t>.</w:t>
      </w:r>
    </w:p>
    <w:p w14:paraId="5D035B61" w14:textId="0DE0FDD0" w:rsidR="00B93937" w:rsidRPr="00C17413" w:rsidRDefault="003B0BE0" w:rsidP="00E875B1">
      <w:pPr>
        <w:spacing w:line="276" w:lineRule="auto"/>
        <w:jc w:val="both"/>
        <w:rPr>
          <w:rFonts w:ascii="Arial Narrow" w:hAnsi="Arial Narrow"/>
          <w:sz w:val="24"/>
          <w:szCs w:val="24"/>
        </w:rPr>
      </w:pPr>
      <w:r>
        <w:rPr>
          <w:rFonts w:ascii="Arial Narrow" w:hAnsi="Arial Narrow"/>
          <w:sz w:val="24"/>
          <w:szCs w:val="24"/>
        </w:rPr>
        <w:t xml:space="preserve">14.1. </w:t>
      </w:r>
      <w:r w:rsidR="00B93937" w:rsidRPr="00C17413">
        <w:rPr>
          <w:rFonts w:ascii="Arial Narrow" w:hAnsi="Arial Narrow"/>
          <w:sz w:val="24"/>
          <w:szCs w:val="24"/>
        </w:rPr>
        <w:t>A sessão pública poderá ser reaberta:</w:t>
      </w:r>
    </w:p>
    <w:p w14:paraId="64D57AD8" w14:textId="4EEC933E" w:rsidR="00B93937" w:rsidRPr="00C17413" w:rsidRDefault="003B0BE0" w:rsidP="00E875B1">
      <w:pPr>
        <w:spacing w:line="276" w:lineRule="auto"/>
        <w:jc w:val="both"/>
        <w:rPr>
          <w:rFonts w:ascii="Arial Narrow" w:hAnsi="Arial Narrow"/>
          <w:sz w:val="24"/>
          <w:szCs w:val="24"/>
        </w:rPr>
      </w:pPr>
      <w:r>
        <w:rPr>
          <w:rFonts w:ascii="Arial Narrow" w:hAnsi="Arial Narrow"/>
          <w:sz w:val="24"/>
          <w:szCs w:val="24"/>
        </w:rPr>
        <w:t xml:space="preserve">14.1.1. </w:t>
      </w:r>
      <w:r w:rsidR="00B93937" w:rsidRPr="00C17413">
        <w:rPr>
          <w:rFonts w:ascii="Arial Narrow" w:hAnsi="Arial Narrow"/>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D68BCE" w14:textId="0A01AD71" w:rsidR="00B93937" w:rsidRPr="00C17413" w:rsidRDefault="003B0BE0" w:rsidP="00E875B1">
      <w:pPr>
        <w:spacing w:line="276" w:lineRule="auto"/>
        <w:jc w:val="both"/>
        <w:rPr>
          <w:rFonts w:ascii="Arial Narrow" w:hAnsi="Arial Narrow"/>
          <w:sz w:val="24"/>
          <w:szCs w:val="24"/>
        </w:rPr>
      </w:pPr>
      <w:r>
        <w:rPr>
          <w:rFonts w:ascii="Arial Narrow" w:hAnsi="Arial Narrow"/>
          <w:sz w:val="24"/>
          <w:szCs w:val="24"/>
        </w:rPr>
        <w:lastRenderedPageBreak/>
        <w:t xml:space="preserve">14.1.2. </w:t>
      </w:r>
      <w:r w:rsidR="00B93937" w:rsidRPr="00C17413">
        <w:rPr>
          <w:rFonts w:ascii="Arial Narrow" w:hAnsi="Arial Narrow"/>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123/2006. Nessas hipóteses, serão adotados os procedimentos imediatamente posteriores ao encerramento da etapa de lances.</w:t>
      </w:r>
    </w:p>
    <w:p w14:paraId="7DBE47C8" w14:textId="56FBF113" w:rsidR="00B93937" w:rsidRPr="00C17413" w:rsidRDefault="003B0BE0" w:rsidP="00E875B1">
      <w:pPr>
        <w:spacing w:line="276" w:lineRule="auto"/>
        <w:jc w:val="both"/>
        <w:rPr>
          <w:rFonts w:ascii="Arial Narrow" w:hAnsi="Arial Narrow"/>
          <w:sz w:val="24"/>
          <w:szCs w:val="24"/>
        </w:rPr>
      </w:pPr>
      <w:r>
        <w:rPr>
          <w:rFonts w:ascii="Arial Narrow" w:hAnsi="Arial Narrow"/>
          <w:sz w:val="24"/>
          <w:szCs w:val="24"/>
        </w:rPr>
        <w:t xml:space="preserve">14.2. </w:t>
      </w:r>
      <w:r w:rsidR="00B93937" w:rsidRPr="00C17413">
        <w:rPr>
          <w:rFonts w:ascii="Arial Narrow" w:hAnsi="Arial Narrow"/>
          <w:sz w:val="24"/>
          <w:szCs w:val="24"/>
        </w:rPr>
        <w:t>Todos os licitantes remanescentes deverão ser convocados para acompanhar a sessão reaberta.</w:t>
      </w:r>
    </w:p>
    <w:p w14:paraId="07D4BDDE" w14:textId="31632233" w:rsidR="00B93937" w:rsidRPr="00C17413" w:rsidRDefault="003B0BE0" w:rsidP="00E875B1">
      <w:pPr>
        <w:spacing w:line="276" w:lineRule="auto"/>
        <w:jc w:val="both"/>
        <w:rPr>
          <w:rFonts w:ascii="Arial Narrow" w:hAnsi="Arial Narrow"/>
          <w:sz w:val="24"/>
          <w:szCs w:val="24"/>
        </w:rPr>
      </w:pPr>
      <w:r>
        <w:rPr>
          <w:rFonts w:ascii="Arial Narrow" w:hAnsi="Arial Narrow"/>
          <w:sz w:val="24"/>
          <w:szCs w:val="24"/>
        </w:rPr>
        <w:t xml:space="preserve">14.3. </w:t>
      </w:r>
      <w:r w:rsidR="00B93937" w:rsidRPr="00C17413">
        <w:rPr>
          <w:rFonts w:ascii="Arial Narrow" w:hAnsi="Arial Narrow"/>
          <w:sz w:val="24"/>
          <w:szCs w:val="24"/>
        </w:rPr>
        <w:t>A convocação se dará por meio do sistema eletrônico (“chat”), e-mail, de acordo com a fase do procedimento licitatório.</w:t>
      </w:r>
    </w:p>
    <w:p w14:paraId="304ECF58" w14:textId="77777777" w:rsidR="00FF5AB5" w:rsidRPr="00C17413" w:rsidRDefault="00FF5AB5" w:rsidP="00E875B1">
      <w:pPr>
        <w:spacing w:line="276" w:lineRule="auto"/>
        <w:jc w:val="both"/>
        <w:rPr>
          <w:rFonts w:ascii="Arial Narrow" w:hAnsi="Arial Narrow"/>
          <w:b/>
          <w:bCs/>
          <w:sz w:val="24"/>
          <w:szCs w:val="24"/>
        </w:rPr>
      </w:pPr>
    </w:p>
    <w:p w14:paraId="2495D6AB" w14:textId="4F850F41" w:rsidR="00FF5AB5" w:rsidRPr="003B0BE0" w:rsidRDefault="008F462D" w:rsidP="00E875B1">
      <w:pPr>
        <w:spacing w:line="276" w:lineRule="auto"/>
        <w:jc w:val="both"/>
        <w:rPr>
          <w:rFonts w:ascii="Arial Narrow" w:hAnsi="Arial Narrow"/>
          <w:b/>
          <w:bCs/>
          <w:sz w:val="24"/>
          <w:szCs w:val="24"/>
        </w:rPr>
      </w:pPr>
      <w:r w:rsidRPr="003B0BE0">
        <w:rPr>
          <w:rFonts w:ascii="Arial Narrow" w:hAnsi="Arial Narrow"/>
          <w:b/>
          <w:bCs/>
          <w:sz w:val="24"/>
          <w:szCs w:val="24"/>
        </w:rPr>
        <w:t>15</w:t>
      </w:r>
      <w:r w:rsidR="003B0BE0" w:rsidRPr="003B0BE0">
        <w:rPr>
          <w:rFonts w:ascii="Arial Narrow" w:hAnsi="Arial Narrow"/>
          <w:b/>
          <w:bCs/>
          <w:sz w:val="24"/>
          <w:szCs w:val="24"/>
        </w:rPr>
        <w:t>.</w:t>
      </w:r>
      <w:r w:rsidRPr="003B0BE0">
        <w:rPr>
          <w:rFonts w:ascii="Arial Narrow" w:hAnsi="Arial Narrow"/>
          <w:b/>
          <w:bCs/>
          <w:sz w:val="24"/>
          <w:szCs w:val="24"/>
        </w:rPr>
        <w:t xml:space="preserve"> </w:t>
      </w:r>
      <w:r w:rsidR="00FF5AB5" w:rsidRPr="003B0BE0">
        <w:rPr>
          <w:rFonts w:ascii="Arial Narrow" w:hAnsi="Arial Narrow"/>
          <w:b/>
          <w:bCs/>
          <w:sz w:val="24"/>
          <w:szCs w:val="24"/>
        </w:rPr>
        <w:t>DA GARANTIA DE EXECUÇÃO</w:t>
      </w:r>
    </w:p>
    <w:p w14:paraId="235934E4" w14:textId="095114E6" w:rsidR="00FF5AB5" w:rsidRPr="00C17413" w:rsidRDefault="003B0BE0" w:rsidP="00E875B1">
      <w:pPr>
        <w:spacing w:line="276" w:lineRule="auto"/>
        <w:jc w:val="both"/>
        <w:rPr>
          <w:rFonts w:ascii="Arial Narrow" w:hAnsi="Arial Narrow"/>
          <w:sz w:val="24"/>
          <w:szCs w:val="24"/>
        </w:rPr>
      </w:pPr>
      <w:r>
        <w:rPr>
          <w:rFonts w:ascii="Arial Narrow" w:hAnsi="Arial Narrow"/>
          <w:sz w:val="24"/>
          <w:szCs w:val="24"/>
        </w:rPr>
        <w:t>15.1. N</w:t>
      </w:r>
      <w:r w:rsidR="00FF5AB5" w:rsidRPr="00C17413">
        <w:rPr>
          <w:rFonts w:ascii="Arial Narrow" w:hAnsi="Arial Narrow"/>
          <w:sz w:val="24"/>
          <w:szCs w:val="24"/>
        </w:rPr>
        <w:t>ão haverá exigência de garantia de execução para a presente contratação.</w:t>
      </w:r>
    </w:p>
    <w:p w14:paraId="2BD4FA5F" w14:textId="77777777" w:rsidR="00FF5AB5" w:rsidRPr="00C17413" w:rsidRDefault="00FF5AB5" w:rsidP="00E875B1">
      <w:pPr>
        <w:spacing w:line="276" w:lineRule="auto"/>
        <w:jc w:val="both"/>
        <w:rPr>
          <w:rFonts w:ascii="Arial Narrow" w:hAnsi="Arial Narrow"/>
          <w:sz w:val="24"/>
          <w:szCs w:val="24"/>
        </w:rPr>
      </w:pPr>
    </w:p>
    <w:p w14:paraId="0D02AD00" w14:textId="5683BDFE" w:rsidR="00FF5AB5" w:rsidRPr="003B0BE0" w:rsidRDefault="008F462D" w:rsidP="00E875B1">
      <w:pPr>
        <w:spacing w:line="276" w:lineRule="auto"/>
        <w:jc w:val="both"/>
        <w:rPr>
          <w:rFonts w:ascii="Arial Narrow" w:hAnsi="Arial Narrow"/>
          <w:sz w:val="24"/>
          <w:szCs w:val="24"/>
        </w:rPr>
      </w:pPr>
      <w:r w:rsidRPr="003B0BE0">
        <w:rPr>
          <w:rFonts w:ascii="Arial Narrow" w:hAnsi="Arial Narrow"/>
          <w:b/>
          <w:bCs/>
          <w:sz w:val="24"/>
          <w:szCs w:val="24"/>
        </w:rPr>
        <w:t>16</w:t>
      </w:r>
      <w:r w:rsidR="003B0BE0">
        <w:rPr>
          <w:rFonts w:ascii="Arial Narrow" w:hAnsi="Arial Narrow"/>
          <w:b/>
          <w:bCs/>
          <w:sz w:val="24"/>
          <w:szCs w:val="24"/>
        </w:rPr>
        <w:t>.</w:t>
      </w:r>
      <w:r w:rsidRPr="003B0BE0">
        <w:rPr>
          <w:rFonts w:ascii="Arial Narrow" w:hAnsi="Arial Narrow"/>
          <w:b/>
          <w:bCs/>
          <w:sz w:val="24"/>
          <w:szCs w:val="24"/>
        </w:rPr>
        <w:t xml:space="preserve"> </w:t>
      </w:r>
      <w:r w:rsidR="00FF5AB5" w:rsidRPr="003B0BE0">
        <w:rPr>
          <w:rFonts w:ascii="Arial Narrow" w:hAnsi="Arial Narrow"/>
          <w:b/>
          <w:bCs/>
          <w:sz w:val="24"/>
          <w:szCs w:val="24"/>
        </w:rPr>
        <w:t>DA GARANTIA CONTRATUAL DOS BENS</w:t>
      </w:r>
    </w:p>
    <w:p w14:paraId="6B45CE05" w14:textId="706235DF" w:rsidR="00FF5AB5" w:rsidRPr="00C17413" w:rsidRDefault="003B0BE0" w:rsidP="00E875B1">
      <w:pPr>
        <w:spacing w:line="276" w:lineRule="auto"/>
        <w:jc w:val="both"/>
        <w:rPr>
          <w:rFonts w:ascii="Arial Narrow" w:hAnsi="Arial Narrow"/>
          <w:sz w:val="24"/>
          <w:szCs w:val="24"/>
        </w:rPr>
      </w:pPr>
      <w:r>
        <w:rPr>
          <w:rFonts w:ascii="Arial Narrow" w:hAnsi="Arial Narrow"/>
          <w:sz w:val="24"/>
          <w:szCs w:val="24"/>
        </w:rPr>
        <w:t xml:space="preserve">16.1. </w:t>
      </w:r>
      <w:r w:rsidR="00FF5AB5" w:rsidRPr="00C17413">
        <w:rPr>
          <w:rFonts w:ascii="Arial Narrow" w:hAnsi="Arial Narrow"/>
          <w:sz w:val="24"/>
          <w:szCs w:val="24"/>
        </w:rPr>
        <w:t>Não haverá exigência de garantia contratual dos bens fornecidos na presente contratação.</w:t>
      </w:r>
    </w:p>
    <w:p w14:paraId="470AEBE3" w14:textId="77777777" w:rsidR="008F462D" w:rsidRPr="00C17413" w:rsidRDefault="008F462D" w:rsidP="00E875B1">
      <w:pPr>
        <w:spacing w:line="276" w:lineRule="auto"/>
        <w:jc w:val="both"/>
        <w:rPr>
          <w:rFonts w:ascii="Arial Narrow" w:hAnsi="Arial Narrow"/>
          <w:b/>
          <w:bCs/>
          <w:sz w:val="24"/>
          <w:szCs w:val="24"/>
        </w:rPr>
      </w:pPr>
    </w:p>
    <w:p w14:paraId="07B62801" w14:textId="23A3E81A" w:rsidR="00FF5AB5" w:rsidRPr="003B0BE0" w:rsidRDefault="008F462D" w:rsidP="00E875B1">
      <w:pPr>
        <w:spacing w:line="276" w:lineRule="auto"/>
        <w:jc w:val="both"/>
        <w:rPr>
          <w:rFonts w:ascii="Arial Narrow" w:hAnsi="Arial Narrow"/>
          <w:b/>
          <w:bCs/>
          <w:sz w:val="24"/>
          <w:szCs w:val="24"/>
        </w:rPr>
      </w:pPr>
      <w:r w:rsidRPr="003B0BE0">
        <w:rPr>
          <w:rFonts w:ascii="Arial Narrow" w:hAnsi="Arial Narrow"/>
          <w:b/>
          <w:bCs/>
          <w:sz w:val="24"/>
          <w:szCs w:val="24"/>
        </w:rPr>
        <w:t>17</w:t>
      </w:r>
      <w:r w:rsidR="003B0BE0">
        <w:rPr>
          <w:rFonts w:ascii="Arial Narrow" w:hAnsi="Arial Narrow"/>
          <w:b/>
          <w:bCs/>
          <w:sz w:val="24"/>
          <w:szCs w:val="24"/>
        </w:rPr>
        <w:t>.</w:t>
      </w:r>
      <w:r w:rsidRPr="003B0BE0">
        <w:rPr>
          <w:rFonts w:ascii="Arial Narrow" w:hAnsi="Arial Narrow"/>
          <w:b/>
          <w:bCs/>
          <w:sz w:val="24"/>
          <w:szCs w:val="24"/>
        </w:rPr>
        <w:t xml:space="preserve"> </w:t>
      </w:r>
      <w:r w:rsidR="00FF5AB5" w:rsidRPr="003B0BE0">
        <w:rPr>
          <w:rFonts w:ascii="Arial Narrow" w:hAnsi="Arial Narrow"/>
          <w:b/>
          <w:bCs/>
          <w:sz w:val="24"/>
          <w:szCs w:val="24"/>
        </w:rPr>
        <w:t>DA ATA DE REGISTRO DE PREÇO</w:t>
      </w:r>
    </w:p>
    <w:p w14:paraId="63341340" w14:textId="33267E3A" w:rsidR="00FF5AB5" w:rsidRPr="00C17413" w:rsidRDefault="003B0BE0" w:rsidP="00E875B1">
      <w:pPr>
        <w:spacing w:line="276" w:lineRule="auto"/>
        <w:jc w:val="both"/>
        <w:rPr>
          <w:rFonts w:ascii="Arial Narrow" w:hAnsi="Arial Narrow"/>
          <w:sz w:val="24"/>
          <w:szCs w:val="24"/>
        </w:rPr>
      </w:pPr>
      <w:r>
        <w:rPr>
          <w:rFonts w:ascii="Arial Narrow" w:hAnsi="Arial Narrow"/>
          <w:sz w:val="24"/>
          <w:szCs w:val="24"/>
        </w:rPr>
        <w:t xml:space="preserve">17.1. </w:t>
      </w:r>
      <w:r w:rsidR="00FF5AB5" w:rsidRPr="00C17413">
        <w:rPr>
          <w:rFonts w:ascii="Arial Narrow" w:hAnsi="Arial Narrow"/>
          <w:sz w:val="24"/>
          <w:szCs w:val="24"/>
        </w:rPr>
        <w:t>Homologado o resultado da licitação, terá o adjudicatário o prazo de 5 (cinco) dias úteis, contados a partir da data de sua convocação, para assinar a Ata de Registro de Preços, cujo prazo de validade encontra-se nela fixado, sob pena de decair do direito à contratação, sem prejuízo das sanções previstas neste Edital.</w:t>
      </w:r>
    </w:p>
    <w:p w14:paraId="4EAA0531" w14:textId="2C96EB63" w:rsidR="00FF5AB5" w:rsidRPr="00C17413" w:rsidRDefault="00FF5AB5" w:rsidP="00E875B1">
      <w:pPr>
        <w:spacing w:line="276" w:lineRule="auto"/>
        <w:jc w:val="both"/>
        <w:rPr>
          <w:rFonts w:ascii="Arial Narrow" w:hAnsi="Arial Narrow"/>
          <w:sz w:val="24"/>
          <w:szCs w:val="24"/>
        </w:rPr>
      </w:pPr>
      <w:r w:rsidRPr="00C17413">
        <w:rPr>
          <w:rFonts w:ascii="Arial Narrow" w:hAnsi="Arial Narrow"/>
          <w:sz w:val="24"/>
          <w:szCs w:val="24"/>
        </w:rPr>
        <w:t>1</w:t>
      </w:r>
      <w:r w:rsidR="003B0BE0">
        <w:rPr>
          <w:rFonts w:ascii="Arial Narrow" w:hAnsi="Arial Narrow"/>
          <w:sz w:val="24"/>
          <w:szCs w:val="24"/>
        </w:rPr>
        <w:t xml:space="preserve">7.2. </w:t>
      </w:r>
      <w:r w:rsidRPr="00C17413">
        <w:rPr>
          <w:rFonts w:ascii="Arial Narrow" w:hAnsi="Arial Narrow"/>
          <w:sz w:val="24"/>
          <w:szCs w:val="24"/>
        </w:rPr>
        <w:t>Alternativamente à convocação para comparecer perante o órgão ou entidade para a assinatura da Ata de Registro de Preços, a Administração poderá encaminhá-la para assinatura, mediante correspondência postal com aviso de recebimento (AR) ou meio</w:t>
      </w:r>
      <w:r w:rsidR="003B0BE0">
        <w:rPr>
          <w:rFonts w:ascii="Arial Narrow" w:hAnsi="Arial Narrow"/>
          <w:sz w:val="24"/>
          <w:szCs w:val="24"/>
        </w:rPr>
        <w:t xml:space="preserve"> </w:t>
      </w:r>
      <w:r w:rsidRPr="00C17413">
        <w:rPr>
          <w:rFonts w:ascii="Arial Narrow" w:hAnsi="Arial Narrow"/>
          <w:sz w:val="24"/>
          <w:szCs w:val="24"/>
        </w:rPr>
        <w:t>eletrônico, para que seja assinada e devolvida no prazo de 5 (cinco) dias, a contar da data de seu recebimento.</w:t>
      </w:r>
    </w:p>
    <w:p w14:paraId="6B961392" w14:textId="6A6C8465" w:rsidR="00FF5AB5" w:rsidRPr="00C17413" w:rsidRDefault="003B0BE0" w:rsidP="00E875B1">
      <w:pPr>
        <w:spacing w:line="276" w:lineRule="auto"/>
        <w:jc w:val="both"/>
        <w:rPr>
          <w:rFonts w:ascii="Arial Narrow" w:hAnsi="Arial Narrow"/>
          <w:sz w:val="24"/>
          <w:szCs w:val="24"/>
        </w:rPr>
      </w:pPr>
      <w:r>
        <w:rPr>
          <w:rFonts w:ascii="Arial Narrow" w:hAnsi="Arial Narrow"/>
          <w:sz w:val="24"/>
          <w:szCs w:val="24"/>
        </w:rPr>
        <w:t xml:space="preserve">17.3. </w:t>
      </w:r>
      <w:r w:rsidR="00FF5AB5" w:rsidRPr="00C17413">
        <w:rPr>
          <w:rFonts w:ascii="Arial Narrow" w:hAnsi="Arial Narrow"/>
          <w:sz w:val="24"/>
          <w:szCs w:val="24"/>
        </w:rPr>
        <w:t>O prazo estabelecido no subitem anterior para assinatura da Ata de Registro de Preços poderá ser prorrogado uma única vez, por igual período, quando solicitado pelo(s) licitante(s) vencedor(es), durante o seu transcurso, e desde que devidamente aceito.</w:t>
      </w:r>
    </w:p>
    <w:p w14:paraId="7779C205" w14:textId="7F8EC595" w:rsidR="00FF5AB5" w:rsidRPr="00C17413" w:rsidRDefault="003B0BE0" w:rsidP="00E875B1">
      <w:pPr>
        <w:spacing w:line="276" w:lineRule="auto"/>
        <w:jc w:val="both"/>
        <w:rPr>
          <w:rFonts w:ascii="Arial Narrow" w:hAnsi="Arial Narrow"/>
          <w:sz w:val="24"/>
          <w:szCs w:val="24"/>
        </w:rPr>
      </w:pPr>
      <w:r>
        <w:rPr>
          <w:rFonts w:ascii="Arial Narrow" w:hAnsi="Arial Narrow"/>
          <w:sz w:val="24"/>
          <w:szCs w:val="24"/>
        </w:rPr>
        <w:t xml:space="preserve">17.4. </w:t>
      </w:r>
      <w:r w:rsidR="00FF5AB5" w:rsidRPr="00C17413">
        <w:rPr>
          <w:rFonts w:ascii="Arial Narrow" w:hAnsi="Arial Narrow"/>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D8B471D" w14:textId="77777777" w:rsidR="00FF5AB5" w:rsidRPr="00C17413" w:rsidRDefault="00FF5AB5" w:rsidP="00E875B1">
      <w:pPr>
        <w:spacing w:line="276" w:lineRule="auto"/>
        <w:jc w:val="both"/>
        <w:rPr>
          <w:rFonts w:ascii="Arial Narrow" w:hAnsi="Arial Narrow"/>
          <w:b/>
          <w:bCs/>
          <w:sz w:val="24"/>
          <w:szCs w:val="24"/>
        </w:rPr>
      </w:pPr>
    </w:p>
    <w:p w14:paraId="17CF9B20" w14:textId="6C56712C" w:rsidR="00FF5AB5" w:rsidRPr="003B0BE0" w:rsidRDefault="008F462D" w:rsidP="00E875B1">
      <w:pPr>
        <w:spacing w:line="276" w:lineRule="auto"/>
        <w:jc w:val="both"/>
        <w:rPr>
          <w:rFonts w:ascii="Arial Narrow" w:hAnsi="Arial Narrow"/>
          <w:sz w:val="24"/>
          <w:szCs w:val="24"/>
        </w:rPr>
      </w:pPr>
      <w:r w:rsidRPr="003B0BE0">
        <w:rPr>
          <w:rFonts w:ascii="Arial Narrow" w:hAnsi="Arial Narrow"/>
          <w:b/>
          <w:bCs/>
          <w:sz w:val="24"/>
          <w:szCs w:val="24"/>
        </w:rPr>
        <w:t>18</w:t>
      </w:r>
      <w:r w:rsidR="003B0BE0" w:rsidRPr="003B0BE0">
        <w:rPr>
          <w:rFonts w:ascii="Arial Narrow" w:hAnsi="Arial Narrow"/>
          <w:b/>
          <w:bCs/>
          <w:sz w:val="24"/>
          <w:szCs w:val="24"/>
        </w:rPr>
        <w:t>.</w:t>
      </w:r>
      <w:r w:rsidRPr="003B0BE0">
        <w:rPr>
          <w:rFonts w:ascii="Arial Narrow" w:hAnsi="Arial Narrow"/>
          <w:b/>
          <w:bCs/>
          <w:sz w:val="24"/>
          <w:szCs w:val="24"/>
        </w:rPr>
        <w:t xml:space="preserve"> </w:t>
      </w:r>
      <w:r w:rsidR="00FF5AB5" w:rsidRPr="003B0BE0">
        <w:rPr>
          <w:rFonts w:ascii="Arial Narrow" w:hAnsi="Arial Narrow"/>
          <w:b/>
          <w:bCs/>
          <w:sz w:val="24"/>
          <w:szCs w:val="24"/>
        </w:rPr>
        <w:t>DO TERMO DE CONTRATO OU INSTRUMENTO EQUIVALENTE</w:t>
      </w:r>
    </w:p>
    <w:p w14:paraId="628454AE" w14:textId="0482A6AC" w:rsidR="00FF5AB5" w:rsidRPr="00C17413" w:rsidRDefault="00766CE5" w:rsidP="00E875B1">
      <w:pPr>
        <w:spacing w:line="276" w:lineRule="auto"/>
        <w:jc w:val="both"/>
        <w:rPr>
          <w:rFonts w:ascii="Arial Narrow" w:hAnsi="Arial Narrow"/>
          <w:sz w:val="24"/>
          <w:szCs w:val="24"/>
        </w:rPr>
      </w:pPr>
      <w:r>
        <w:rPr>
          <w:rFonts w:ascii="Arial Narrow" w:hAnsi="Arial Narrow"/>
          <w:sz w:val="24"/>
          <w:szCs w:val="24"/>
        </w:rPr>
        <w:t xml:space="preserve">18.1. </w:t>
      </w:r>
      <w:r w:rsidR="00FF5AB5" w:rsidRPr="00C17413">
        <w:rPr>
          <w:rFonts w:ascii="Arial Narrow" w:hAnsi="Arial Narrow"/>
          <w:sz w:val="24"/>
          <w:szCs w:val="24"/>
        </w:rPr>
        <w:t>Após a homologação da licitação, em sendo realizada a contratação, será firmado Termo de Contrato ou emito instrumento equivalente.</w:t>
      </w:r>
    </w:p>
    <w:p w14:paraId="09B18463" w14:textId="4A1CBF4B" w:rsidR="00FF5AB5" w:rsidRPr="00C17413" w:rsidRDefault="00766CE5" w:rsidP="00E875B1">
      <w:pPr>
        <w:spacing w:line="276" w:lineRule="auto"/>
        <w:jc w:val="both"/>
        <w:rPr>
          <w:rFonts w:ascii="Arial Narrow" w:hAnsi="Arial Narrow"/>
          <w:sz w:val="24"/>
          <w:szCs w:val="24"/>
        </w:rPr>
      </w:pPr>
      <w:r>
        <w:rPr>
          <w:rFonts w:ascii="Arial Narrow" w:hAnsi="Arial Narrow"/>
          <w:sz w:val="24"/>
          <w:szCs w:val="24"/>
        </w:rPr>
        <w:t xml:space="preserve">18.2. </w:t>
      </w:r>
      <w:r w:rsidR="00FF5AB5" w:rsidRPr="00C17413">
        <w:rPr>
          <w:rFonts w:ascii="Arial Narrow" w:hAnsi="Arial Narrow"/>
          <w:sz w:val="24"/>
          <w:szCs w:val="24"/>
        </w:rPr>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A307006" w14:textId="5732A260" w:rsidR="00FF5AB5" w:rsidRPr="00C17413" w:rsidRDefault="00766CE5" w:rsidP="00E875B1">
      <w:pPr>
        <w:spacing w:line="276" w:lineRule="auto"/>
        <w:jc w:val="both"/>
        <w:rPr>
          <w:rFonts w:ascii="Arial Narrow" w:hAnsi="Arial Narrow"/>
          <w:sz w:val="24"/>
          <w:szCs w:val="24"/>
        </w:rPr>
      </w:pPr>
      <w:r>
        <w:rPr>
          <w:rFonts w:ascii="Arial Narrow" w:hAnsi="Arial Narrow"/>
          <w:sz w:val="24"/>
          <w:szCs w:val="24"/>
        </w:rPr>
        <w:t xml:space="preserve">18.3. </w:t>
      </w:r>
      <w:r w:rsidR="00FF5AB5" w:rsidRPr="00C17413">
        <w:rPr>
          <w:rFonts w:ascii="Arial Narrow" w:hAnsi="Arial Narrow"/>
          <w:sz w:val="24"/>
          <w:szCs w:val="24"/>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5 (cinco) dias, a contar da data de seu recebimento.</w:t>
      </w:r>
    </w:p>
    <w:p w14:paraId="2F46A0E0" w14:textId="7CB931EB" w:rsidR="00FF5AB5" w:rsidRPr="00C17413" w:rsidRDefault="00766CE5" w:rsidP="00E875B1">
      <w:pPr>
        <w:spacing w:line="276" w:lineRule="auto"/>
        <w:jc w:val="both"/>
        <w:rPr>
          <w:rFonts w:ascii="Arial Narrow" w:hAnsi="Arial Narrow"/>
          <w:sz w:val="24"/>
          <w:szCs w:val="24"/>
        </w:rPr>
      </w:pPr>
      <w:r>
        <w:rPr>
          <w:rFonts w:ascii="Arial Narrow" w:hAnsi="Arial Narrow"/>
          <w:sz w:val="24"/>
          <w:szCs w:val="24"/>
        </w:rPr>
        <w:lastRenderedPageBreak/>
        <w:t xml:space="preserve">18.4. </w:t>
      </w:r>
      <w:r w:rsidR="00FF5AB5" w:rsidRPr="00C17413">
        <w:rPr>
          <w:rFonts w:ascii="Arial Narrow" w:hAnsi="Arial Narrow"/>
          <w:sz w:val="24"/>
          <w:szCs w:val="24"/>
        </w:rPr>
        <w:t>O prazo previsto no subitem anterior poderá ser prorrogado, por igual período, por solicitação justificada do adjudicatário e aceita pela Administração.</w:t>
      </w:r>
    </w:p>
    <w:p w14:paraId="43966D3E" w14:textId="32D088E8" w:rsidR="00FF5AB5" w:rsidRPr="00C17413" w:rsidRDefault="00766CE5" w:rsidP="00E875B1">
      <w:pPr>
        <w:spacing w:line="276" w:lineRule="auto"/>
        <w:jc w:val="both"/>
        <w:rPr>
          <w:rFonts w:ascii="Arial Narrow" w:hAnsi="Arial Narrow"/>
          <w:sz w:val="24"/>
          <w:szCs w:val="24"/>
        </w:rPr>
      </w:pPr>
      <w:r>
        <w:rPr>
          <w:rFonts w:ascii="Arial Narrow" w:hAnsi="Arial Narrow"/>
          <w:sz w:val="24"/>
          <w:szCs w:val="24"/>
        </w:rPr>
        <w:t xml:space="preserve">18.5. </w:t>
      </w:r>
      <w:r w:rsidR="00FF5AB5" w:rsidRPr="00C17413">
        <w:rPr>
          <w:rFonts w:ascii="Arial Narrow" w:hAnsi="Arial Narrow"/>
          <w:sz w:val="24"/>
          <w:szCs w:val="24"/>
        </w:rPr>
        <w:t>O Aceite da Nota de Empenho ou do instrumento equivalente, emitida à empresa adjudicada, implica no reconhecimento de que:</w:t>
      </w:r>
    </w:p>
    <w:p w14:paraId="7CE9C261" w14:textId="4B6671EA" w:rsidR="00FF5AB5"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18.5.1. </w:t>
      </w:r>
      <w:r w:rsidR="00FF5AB5" w:rsidRPr="00C17413">
        <w:rPr>
          <w:rFonts w:ascii="Arial Narrow" w:hAnsi="Arial Narrow"/>
          <w:sz w:val="24"/>
          <w:szCs w:val="24"/>
        </w:rPr>
        <w:t>Referida Nota está substituindo o contrato, aplicando-se à relação de negócios ali estabelecida as disposições no artigo 95, da Lei nº 14.133, de 2021.</w:t>
      </w:r>
    </w:p>
    <w:p w14:paraId="2ED301CB" w14:textId="524E6449" w:rsidR="00FF5AB5"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18.5.2. </w:t>
      </w:r>
      <w:r w:rsidR="00FF5AB5" w:rsidRPr="00C17413">
        <w:rPr>
          <w:rFonts w:ascii="Arial Narrow" w:hAnsi="Arial Narrow"/>
          <w:sz w:val="24"/>
          <w:szCs w:val="24"/>
        </w:rPr>
        <w:t>A contratada se vincula à sua proposta e às previsões contidas no edital e seus anexos.</w:t>
      </w:r>
    </w:p>
    <w:p w14:paraId="6FF89AA4" w14:textId="08665994" w:rsidR="00FF5AB5"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18.5.3. </w:t>
      </w:r>
      <w:r w:rsidR="00FF5AB5" w:rsidRPr="00C17413">
        <w:rPr>
          <w:rFonts w:ascii="Arial Narrow" w:hAnsi="Arial Narrow"/>
          <w:sz w:val="24"/>
          <w:szCs w:val="24"/>
        </w:rPr>
        <w:t>A contratada reconhece que as hipóteses de rescisão são aquelas previstas nos artigos 137 da Lei nº 14.133/2021 e reconhece os direitos da Administração previstos na mesma Lei.</w:t>
      </w:r>
    </w:p>
    <w:p w14:paraId="2F5173E0" w14:textId="379FB973" w:rsidR="00FF5AB5"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18.6. </w:t>
      </w:r>
      <w:r w:rsidR="00FF5AB5" w:rsidRPr="00C17413">
        <w:rPr>
          <w:rFonts w:ascii="Arial Narrow" w:hAnsi="Arial Narrow"/>
          <w:sz w:val="24"/>
          <w:szCs w:val="24"/>
        </w:rPr>
        <w:t>O prazo de vigência da contratação é de 12 meses prorrogável conforme previsão no instrumento contratual ou no termo de referência.</w:t>
      </w:r>
    </w:p>
    <w:p w14:paraId="62D71A3C" w14:textId="5F7CB796" w:rsidR="00FF5AB5" w:rsidRPr="00C17413" w:rsidRDefault="00084079" w:rsidP="00E875B1">
      <w:pPr>
        <w:spacing w:line="276" w:lineRule="auto"/>
        <w:jc w:val="both"/>
        <w:rPr>
          <w:rFonts w:ascii="Arial Narrow" w:hAnsi="Arial Narrow"/>
          <w:b/>
          <w:bCs/>
          <w:sz w:val="24"/>
          <w:szCs w:val="24"/>
        </w:rPr>
      </w:pPr>
      <w:r>
        <w:rPr>
          <w:rFonts w:ascii="Arial Narrow" w:hAnsi="Arial Narrow"/>
          <w:b/>
          <w:bCs/>
          <w:sz w:val="24"/>
          <w:szCs w:val="24"/>
        </w:rPr>
        <w:t xml:space="preserve">18.7. </w:t>
      </w:r>
      <w:r w:rsidR="00FF5AB5" w:rsidRPr="00C17413">
        <w:rPr>
          <w:rFonts w:ascii="Arial Narrow" w:hAnsi="Arial Narrow"/>
          <w:b/>
          <w:bCs/>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w:t>
      </w:r>
    </w:p>
    <w:p w14:paraId="71166309" w14:textId="2A07AEC5" w:rsidR="00FF5AB5"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18.8. </w:t>
      </w:r>
      <w:r w:rsidR="00FF5AB5" w:rsidRPr="00C17413">
        <w:rPr>
          <w:rFonts w:ascii="Arial Narrow" w:hAnsi="Arial Narrow"/>
          <w:sz w:val="24"/>
          <w:szCs w:val="24"/>
        </w:rPr>
        <w:t>Na hipótese de o vencedor da licitação não comprovar as condições de habilitação consignadas no edital ou se recusar a assinar o contrato ou a ata de registro de preços.</w:t>
      </w:r>
    </w:p>
    <w:p w14:paraId="3B8CEDDD" w14:textId="45C3793E" w:rsidR="00FF5AB5"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18.9. </w:t>
      </w:r>
      <w:r w:rsidR="00FF5AB5" w:rsidRPr="00C17413">
        <w:rPr>
          <w:rFonts w:ascii="Arial Narrow" w:hAnsi="Arial Narrow"/>
          <w:sz w:val="24"/>
          <w:szCs w:val="24"/>
        </w:rPr>
        <w:t>A Administração, sem prejuízo da aplicação das sanções das demais cominações legais</w:t>
      </w:r>
      <w:r>
        <w:rPr>
          <w:rFonts w:ascii="Arial Narrow" w:hAnsi="Arial Narrow"/>
          <w:sz w:val="24"/>
          <w:szCs w:val="24"/>
        </w:rPr>
        <w:t xml:space="preserve"> </w:t>
      </w:r>
      <w:r w:rsidR="00FF5AB5" w:rsidRPr="00C17413">
        <w:rPr>
          <w:rFonts w:ascii="Arial Narrow" w:hAnsi="Arial Narrow"/>
          <w:sz w:val="24"/>
          <w:szCs w:val="24"/>
        </w:rPr>
        <w:t>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3499F860" w14:textId="77777777" w:rsidR="00FF5AB5" w:rsidRPr="00C17413" w:rsidRDefault="00FF5AB5" w:rsidP="00E875B1">
      <w:pPr>
        <w:spacing w:line="276" w:lineRule="auto"/>
        <w:jc w:val="both"/>
        <w:rPr>
          <w:rFonts w:ascii="Arial Narrow" w:hAnsi="Arial Narrow"/>
          <w:b/>
          <w:sz w:val="24"/>
          <w:szCs w:val="24"/>
        </w:rPr>
      </w:pPr>
    </w:p>
    <w:p w14:paraId="288F2D75" w14:textId="0DF59B30" w:rsidR="00FF5AB5" w:rsidRPr="00084079" w:rsidRDefault="008F462D" w:rsidP="00E875B1">
      <w:pPr>
        <w:spacing w:line="276" w:lineRule="auto"/>
        <w:jc w:val="both"/>
        <w:rPr>
          <w:rFonts w:ascii="Arial Narrow" w:hAnsi="Arial Narrow"/>
          <w:b/>
          <w:bCs/>
          <w:sz w:val="24"/>
          <w:szCs w:val="24"/>
        </w:rPr>
      </w:pPr>
      <w:r w:rsidRPr="00084079">
        <w:rPr>
          <w:rFonts w:ascii="Arial Narrow" w:hAnsi="Arial Narrow"/>
          <w:b/>
          <w:sz w:val="24"/>
          <w:szCs w:val="24"/>
        </w:rPr>
        <w:t>19</w:t>
      </w:r>
      <w:r w:rsidR="00084079" w:rsidRPr="00084079">
        <w:rPr>
          <w:rFonts w:ascii="Arial Narrow" w:hAnsi="Arial Narrow"/>
          <w:b/>
          <w:sz w:val="24"/>
          <w:szCs w:val="24"/>
        </w:rPr>
        <w:t>.</w:t>
      </w:r>
      <w:r w:rsidRPr="00084079">
        <w:rPr>
          <w:rFonts w:ascii="Arial Narrow" w:hAnsi="Arial Narrow"/>
          <w:b/>
          <w:sz w:val="24"/>
          <w:szCs w:val="24"/>
        </w:rPr>
        <w:t xml:space="preserve"> </w:t>
      </w:r>
      <w:r w:rsidR="00FF5AB5" w:rsidRPr="00084079">
        <w:rPr>
          <w:rFonts w:ascii="Arial Narrow" w:hAnsi="Arial Narrow"/>
          <w:b/>
          <w:sz w:val="24"/>
          <w:szCs w:val="24"/>
        </w:rPr>
        <w:t>DO REAJUSTAMENTO</w:t>
      </w:r>
    </w:p>
    <w:p w14:paraId="3AEBBCC2" w14:textId="224AEE19" w:rsidR="00FF5AB5" w:rsidRPr="00C17413" w:rsidRDefault="00084079" w:rsidP="00E875B1">
      <w:pPr>
        <w:spacing w:line="276" w:lineRule="auto"/>
        <w:jc w:val="both"/>
        <w:rPr>
          <w:rFonts w:ascii="Arial Narrow" w:hAnsi="Arial Narrow"/>
          <w:b/>
          <w:bCs/>
          <w:sz w:val="24"/>
          <w:szCs w:val="24"/>
        </w:rPr>
      </w:pPr>
      <w:r>
        <w:rPr>
          <w:rFonts w:ascii="Arial Narrow" w:hAnsi="Arial Narrow"/>
          <w:b/>
          <w:bCs/>
          <w:sz w:val="24"/>
          <w:szCs w:val="24"/>
        </w:rPr>
        <w:t xml:space="preserve">19.1. </w:t>
      </w:r>
      <w:r w:rsidR="00FF5AB5" w:rsidRPr="00C17413">
        <w:rPr>
          <w:rFonts w:ascii="Arial Narrow" w:hAnsi="Arial Narrow"/>
          <w:b/>
          <w:bCs/>
          <w:sz w:val="24"/>
          <w:szCs w:val="24"/>
        </w:rPr>
        <w:t>O contrato a ser firmado deverá ser reajustado a cada 12 (doze) meses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00B51F5E" w14:textId="0E862AD4" w:rsidR="00FF5AB5" w:rsidRPr="00C17413" w:rsidRDefault="00084079" w:rsidP="00E875B1">
      <w:pPr>
        <w:tabs>
          <w:tab w:val="left" w:pos="720"/>
          <w:tab w:val="left" w:pos="2127"/>
        </w:tabs>
        <w:spacing w:line="276" w:lineRule="auto"/>
        <w:jc w:val="both"/>
        <w:rPr>
          <w:rFonts w:ascii="Arial Narrow" w:hAnsi="Arial Narrow" w:cs="Calibri"/>
          <w:b/>
          <w:bCs/>
          <w:sz w:val="24"/>
          <w:szCs w:val="24"/>
        </w:rPr>
      </w:pPr>
      <w:r>
        <w:rPr>
          <w:rFonts w:ascii="Arial Narrow" w:hAnsi="Arial Narrow" w:cs="Calibri"/>
          <w:b/>
          <w:bCs/>
          <w:sz w:val="24"/>
          <w:szCs w:val="24"/>
        </w:rPr>
        <w:t xml:space="preserve">19.2. </w:t>
      </w:r>
      <w:r w:rsidR="00FF5AB5" w:rsidRPr="00C17413">
        <w:rPr>
          <w:rFonts w:ascii="Arial Narrow" w:hAnsi="Arial Narrow" w:cs="Calibri"/>
          <w:b/>
          <w:bCs/>
          <w:sz w:val="24"/>
          <w:szCs w:val="24"/>
        </w:rPr>
        <w:t>A ARP é irreajustável, podendo seus preços serem reequilibrados em consonância com o disposto na legislação vigente à época da solicitação, sendo efetivado através de apostilamento.</w:t>
      </w:r>
    </w:p>
    <w:p w14:paraId="12BAB948" w14:textId="77777777" w:rsidR="00FF5AB5" w:rsidRPr="00C17413" w:rsidRDefault="00FF5AB5" w:rsidP="00E875B1">
      <w:pPr>
        <w:spacing w:line="276" w:lineRule="auto"/>
        <w:jc w:val="both"/>
        <w:rPr>
          <w:rFonts w:ascii="Arial Narrow" w:hAnsi="Arial Narrow"/>
          <w:sz w:val="24"/>
          <w:szCs w:val="24"/>
        </w:rPr>
      </w:pPr>
    </w:p>
    <w:p w14:paraId="27FA53BF" w14:textId="27B49B70" w:rsidR="00FF5AB5" w:rsidRPr="00084079" w:rsidRDefault="008F462D" w:rsidP="00E875B1">
      <w:pPr>
        <w:spacing w:line="276" w:lineRule="auto"/>
        <w:jc w:val="both"/>
        <w:rPr>
          <w:rFonts w:ascii="Arial Narrow" w:hAnsi="Arial Narrow"/>
          <w:sz w:val="24"/>
          <w:szCs w:val="24"/>
        </w:rPr>
      </w:pPr>
      <w:r w:rsidRPr="00084079">
        <w:rPr>
          <w:rFonts w:ascii="Arial Narrow" w:hAnsi="Arial Narrow"/>
          <w:b/>
          <w:bCs/>
          <w:sz w:val="24"/>
          <w:szCs w:val="24"/>
        </w:rPr>
        <w:t>20</w:t>
      </w:r>
      <w:r w:rsidR="00084079" w:rsidRPr="00084079">
        <w:rPr>
          <w:rFonts w:ascii="Arial Narrow" w:hAnsi="Arial Narrow"/>
          <w:b/>
          <w:bCs/>
          <w:sz w:val="24"/>
          <w:szCs w:val="24"/>
        </w:rPr>
        <w:t>.</w:t>
      </w:r>
      <w:r w:rsidRPr="00084079">
        <w:rPr>
          <w:rFonts w:ascii="Arial Narrow" w:hAnsi="Arial Narrow"/>
          <w:b/>
          <w:bCs/>
          <w:sz w:val="24"/>
          <w:szCs w:val="24"/>
        </w:rPr>
        <w:t xml:space="preserve"> </w:t>
      </w:r>
      <w:r w:rsidR="00FF5AB5" w:rsidRPr="00084079">
        <w:rPr>
          <w:rFonts w:ascii="Arial Narrow" w:hAnsi="Arial Narrow"/>
          <w:b/>
          <w:bCs/>
          <w:sz w:val="24"/>
          <w:szCs w:val="24"/>
        </w:rPr>
        <w:t>DO RECEBIMENTO DO OBJETO E DA FISCALIZAÇÃO</w:t>
      </w:r>
    </w:p>
    <w:p w14:paraId="3EF79960" w14:textId="4F4CBC3C" w:rsidR="00FF5AB5"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20.1. </w:t>
      </w:r>
      <w:r w:rsidR="00FF5AB5" w:rsidRPr="00C17413">
        <w:rPr>
          <w:rFonts w:ascii="Arial Narrow" w:hAnsi="Arial Narrow"/>
          <w:sz w:val="24"/>
          <w:szCs w:val="24"/>
        </w:rPr>
        <w:t>Os critérios de recebimento e aceitação do objeto e de fiscalização estão previstos no Termo de Referência.</w:t>
      </w:r>
    </w:p>
    <w:p w14:paraId="52B15EC2" w14:textId="77777777" w:rsidR="00FF5AB5" w:rsidRPr="00C17413" w:rsidRDefault="00FF5AB5" w:rsidP="00E875B1">
      <w:pPr>
        <w:spacing w:line="276" w:lineRule="auto"/>
        <w:jc w:val="both"/>
        <w:rPr>
          <w:rFonts w:ascii="Arial Narrow" w:hAnsi="Arial Narrow"/>
          <w:sz w:val="24"/>
          <w:szCs w:val="24"/>
        </w:rPr>
      </w:pPr>
    </w:p>
    <w:p w14:paraId="34470C6E" w14:textId="293300FA" w:rsidR="00FF5AB5" w:rsidRPr="00084079" w:rsidRDefault="008F462D" w:rsidP="00E875B1">
      <w:pPr>
        <w:spacing w:line="276" w:lineRule="auto"/>
        <w:jc w:val="both"/>
        <w:rPr>
          <w:rFonts w:ascii="Arial Narrow" w:hAnsi="Arial Narrow"/>
          <w:b/>
          <w:bCs/>
          <w:sz w:val="24"/>
          <w:szCs w:val="24"/>
        </w:rPr>
      </w:pPr>
      <w:r w:rsidRPr="00084079">
        <w:rPr>
          <w:rFonts w:ascii="Arial Narrow" w:hAnsi="Arial Narrow"/>
          <w:b/>
          <w:bCs/>
          <w:sz w:val="24"/>
          <w:szCs w:val="24"/>
        </w:rPr>
        <w:t>21</w:t>
      </w:r>
      <w:r w:rsidR="00084079">
        <w:rPr>
          <w:rFonts w:ascii="Arial Narrow" w:hAnsi="Arial Narrow"/>
          <w:b/>
          <w:bCs/>
          <w:sz w:val="24"/>
          <w:szCs w:val="24"/>
        </w:rPr>
        <w:t>.</w:t>
      </w:r>
      <w:r w:rsidRPr="00084079">
        <w:rPr>
          <w:rFonts w:ascii="Arial Narrow" w:hAnsi="Arial Narrow"/>
          <w:b/>
          <w:bCs/>
          <w:sz w:val="24"/>
          <w:szCs w:val="24"/>
        </w:rPr>
        <w:t xml:space="preserve"> </w:t>
      </w:r>
      <w:r w:rsidR="00FF5AB5" w:rsidRPr="00084079">
        <w:rPr>
          <w:rFonts w:ascii="Arial Narrow" w:hAnsi="Arial Narrow"/>
          <w:b/>
          <w:bCs/>
          <w:sz w:val="24"/>
          <w:szCs w:val="24"/>
        </w:rPr>
        <w:t>DAS OBRIGAÇÕES DA CONTRATANTE E DA CONTRATADA</w:t>
      </w:r>
    </w:p>
    <w:p w14:paraId="73CAAC45" w14:textId="328D6854" w:rsidR="00FF5AB5"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21.1. </w:t>
      </w:r>
      <w:r w:rsidR="00FF5AB5" w:rsidRPr="00C17413">
        <w:rPr>
          <w:rFonts w:ascii="Arial Narrow" w:hAnsi="Arial Narrow"/>
          <w:sz w:val="24"/>
          <w:szCs w:val="24"/>
        </w:rPr>
        <w:t>As obrigações da Contratante e da Contratada são as estabelecidas no Termo de Referência.</w:t>
      </w:r>
    </w:p>
    <w:p w14:paraId="0B9F27E8" w14:textId="77777777" w:rsidR="00FF5AB5" w:rsidRPr="00C17413" w:rsidRDefault="00FF5AB5" w:rsidP="00E875B1">
      <w:pPr>
        <w:spacing w:line="276" w:lineRule="auto"/>
        <w:jc w:val="both"/>
        <w:rPr>
          <w:rFonts w:ascii="Arial Narrow" w:hAnsi="Arial Narrow"/>
          <w:b/>
          <w:bCs/>
          <w:sz w:val="24"/>
          <w:szCs w:val="24"/>
        </w:rPr>
      </w:pPr>
    </w:p>
    <w:p w14:paraId="51907ED5" w14:textId="53F56DEE" w:rsidR="00FF5AB5" w:rsidRPr="00084079" w:rsidRDefault="008F462D" w:rsidP="00E875B1">
      <w:pPr>
        <w:spacing w:line="276" w:lineRule="auto"/>
        <w:jc w:val="both"/>
        <w:rPr>
          <w:rFonts w:ascii="Arial Narrow" w:hAnsi="Arial Narrow"/>
          <w:b/>
          <w:bCs/>
          <w:sz w:val="24"/>
          <w:szCs w:val="24"/>
        </w:rPr>
      </w:pPr>
      <w:r w:rsidRPr="00084079">
        <w:rPr>
          <w:rFonts w:ascii="Arial Narrow" w:hAnsi="Arial Narrow"/>
          <w:b/>
          <w:bCs/>
          <w:sz w:val="24"/>
          <w:szCs w:val="24"/>
        </w:rPr>
        <w:t>22</w:t>
      </w:r>
      <w:r w:rsidR="00084079" w:rsidRPr="00084079">
        <w:rPr>
          <w:rFonts w:ascii="Arial Narrow" w:hAnsi="Arial Narrow"/>
          <w:b/>
          <w:bCs/>
          <w:sz w:val="24"/>
          <w:szCs w:val="24"/>
        </w:rPr>
        <w:t>.</w:t>
      </w:r>
      <w:r w:rsidRPr="00084079">
        <w:rPr>
          <w:rFonts w:ascii="Arial Narrow" w:hAnsi="Arial Narrow"/>
          <w:b/>
          <w:bCs/>
          <w:sz w:val="24"/>
          <w:szCs w:val="24"/>
        </w:rPr>
        <w:t xml:space="preserve"> </w:t>
      </w:r>
      <w:r w:rsidR="00FF5AB5" w:rsidRPr="00084079">
        <w:rPr>
          <w:rFonts w:ascii="Arial Narrow" w:hAnsi="Arial Narrow"/>
          <w:b/>
          <w:bCs/>
          <w:sz w:val="24"/>
          <w:szCs w:val="24"/>
        </w:rPr>
        <w:t>DO PAGAMENTO</w:t>
      </w:r>
    </w:p>
    <w:p w14:paraId="1C7772F5" w14:textId="13E4DF74" w:rsidR="00FF5AB5" w:rsidRPr="00C17413" w:rsidRDefault="00084079" w:rsidP="00E875B1">
      <w:pPr>
        <w:spacing w:line="276" w:lineRule="auto"/>
        <w:jc w:val="both"/>
        <w:rPr>
          <w:rFonts w:ascii="Arial Narrow" w:hAnsi="Arial Narrow"/>
          <w:b/>
          <w:sz w:val="24"/>
          <w:szCs w:val="24"/>
        </w:rPr>
      </w:pPr>
      <w:r>
        <w:rPr>
          <w:rFonts w:ascii="Arial Narrow" w:hAnsi="Arial Narrow"/>
          <w:sz w:val="24"/>
          <w:szCs w:val="24"/>
        </w:rPr>
        <w:t xml:space="preserve">22.1. </w:t>
      </w:r>
      <w:r w:rsidR="00FF5AB5" w:rsidRPr="00C17413">
        <w:rPr>
          <w:rFonts w:ascii="Arial Narrow" w:hAnsi="Arial Narrow"/>
          <w:sz w:val="24"/>
          <w:szCs w:val="24"/>
        </w:rPr>
        <w:t>As regras acerca do pagamento são as estabelecidas no Termo de Referência, anexo a este Edital.</w:t>
      </w:r>
    </w:p>
    <w:p w14:paraId="0F443FFD" w14:textId="77777777" w:rsidR="00FF5AB5" w:rsidRPr="00C17413" w:rsidRDefault="00FF5AB5" w:rsidP="00E875B1">
      <w:pPr>
        <w:spacing w:line="276" w:lineRule="auto"/>
        <w:jc w:val="both"/>
        <w:rPr>
          <w:rFonts w:ascii="Arial Narrow" w:hAnsi="Arial Narrow"/>
          <w:b/>
          <w:sz w:val="24"/>
          <w:szCs w:val="24"/>
        </w:rPr>
      </w:pPr>
    </w:p>
    <w:p w14:paraId="71C02367" w14:textId="4AA8B61D" w:rsidR="00B93937" w:rsidRPr="00084079" w:rsidRDefault="008F462D" w:rsidP="00E875B1">
      <w:pPr>
        <w:spacing w:line="276" w:lineRule="auto"/>
        <w:jc w:val="both"/>
        <w:rPr>
          <w:rFonts w:ascii="Arial Narrow" w:hAnsi="Arial Narrow"/>
          <w:b/>
          <w:bCs/>
          <w:sz w:val="24"/>
          <w:szCs w:val="24"/>
        </w:rPr>
      </w:pPr>
      <w:r w:rsidRPr="00084079">
        <w:rPr>
          <w:rFonts w:ascii="Arial Narrow" w:hAnsi="Arial Narrow"/>
          <w:b/>
          <w:bCs/>
          <w:sz w:val="24"/>
          <w:szCs w:val="24"/>
        </w:rPr>
        <w:t>23</w:t>
      </w:r>
      <w:r w:rsidR="00084079" w:rsidRPr="00084079">
        <w:rPr>
          <w:rFonts w:ascii="Arial Narrow" w:hAnsi="Arial Narrow"/>
          <w:b/>
          <w:bCs/>
          <w:sz w:val="24"/>
          <w:szCs w:val="24"/>
        </w:rPr>
        <w:t>.</w:t>
      </w:r>
      <w:r w:rsidRPr="00084079">
        <w:rPr>
          <w:rFonts w:ascii="Arial Narrow" w:hAnsi="Arial Narrow"/>
          <w:b/>
          <w:bCs/>
          <w:sz w:val="24"/>
          <w:szCs w:val="24"/>
        </w:rPr>
        <w:t xml:space="preserve"> </w:t>
      </w:r>
      <w:r w:rsidR="00B93937" w:rsidRPr="00084079">
        <w:rPr>
          <w:rFonts w:ascii="Arial Narrow" w:hAnsi="Arial Narrow"/>
          <w:b/>
          <w:bCs/>
          <w:sz w:val="24"/>
          <w:szCs w:val="24"/>
        </w:rPr>
        <w:t>DA FORMAÇÃO DO CADASTRO DE RESERVA</w:t>
      </w:r>
    </w:p>
    <w:p w14:paraId="731B226C" w14:textId="218FF784" w:rsidR="00B93937"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23.1. </w:t>
      </w:r>
      <w:r w:rsidR="00B93937" w:rsidRPr="00C17413">
        <w:rPr>
          <w:rFonts w:ascii="Arial Narrow" w:hAnsi="Arial Narrow"/>
          <w:sz w:val="24"/>
          <w:szCs w:val="24"/>
        </w:rPr>
        <w:t>Após o encerramento da etapa competitiva, os licitantes poderão reduzir seus preços ao valor da proposta do licitante mais bem classificado.</w:t>
      </w:r>
    </w:p>
    <w:p w14:paraId="73047ABF" w14:textId="5E1B11E6" w:rsidR="00B93937" w:rsidRPr="00C17413" w:rsidRDefault="00084079" w:rsidP="00E875B1">
      <w:pPr>
        <w:spacing w:line="276" w:lineRule="auto"/>
        <w:jc w:val="both"/>
        <w:rPr>
          <w:rFonts w:ascii="Arial Narrow" w:hAnsi="Arial Narrow"/>
          <w:sz w:val="24"/>
          <w:szCs w:val="24"/>
        </w:rPr>
      </w:pPr>
      <w:r>
        <w:rPr>
          <w:rFonts w:ascii="Arial Narrow" w:hAnsi="Arial Narrow"/>
          <w:sz w:val="24"/>
          <w:szCs w:val="24"/>
        </w:rPr>
        <w:lastRenderedPageBreak/>
        <w:t xml:space="preserve">23.2. </w:t>
      </w:r>
      <w:r w:rsidR="00B93937" w:rsidRPr="00C17413">
        <w:rPr>
          <w:rFonts w:ascii="Arial Narrow" w:hAnsi="Arial Narrow"/>
          <w:sz w:val="24"/>
          <w:szCs w:val="24"/>
        </w:rPr>
        <w:t>A apresentação de novas propostas na forma deste item não prejudicará o resultado do certame em relação ao licitante melhor classificado.</w:t>
      </w:r>
    </w:p>
    <w:p w14:paraId="0DE5F8C9" w14:textId="0A1A96CC" w:rsidR="00B93937"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23.3. </w:t>
      </w:r>
      <w:r w:rsidR="00B93937" w:rsidRPr="00C17413">
        <w:rPr>
          <w:rFonts w:ascii="Arial Narrow" w:hAnsi="Arial Narrow"/>
          <w:sz w:val="24"/>
          <w:szCs w:val="24"/>
        </w:rPr>
        <w:t>No julgamento das propostas e da habilitação, a Pregoeira</w:t>
      </w:r>
      <w:r w:rsidR="00FE2FA5">
        <w:rPr>
          <w:rFonts w:ascii="Arial Narrow" w:hAnsi="Arial Narrow"/>
          <w:sz w:val="24"/>
          <w:szCs w:val="24"/>
        </w:rPr>
        <w:t xml:space="preserve"> </w:t>
      </w:r>
      <w:r w:rsidR="00B93937" w:rsidRPr="00C17413">
        <w:rPr>
          <w:rFonts w:ascii="Arial Narrow" w:hAnsi="Arial Narrow"/>
          <w:sz w:val="24"/>
          <w:szCs w:val="24"/>
        </w:rPr>
        <w:t>poderá sanar os erros ou falhas que não alterem a substância das propostas, dos documentos e sua validade jurídica, mediante despacho fundamentado, registrado em ata e acessível a todos, atribuindo-lhes validade e eficácia para fins de habilitação e classificação.</w:t>
      </w:r>
    </w:p>
    <w:p w14:paraId="4A85F330" w14:textId="7A867733" w:rsidR="00B93937"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23.4. </w:t>
      </w:r>
      <w:r w:rsidR="00B93937" w:rsidRPr="00C17413">
        <w:rPr>
          <w:rFonts w:ascii="Arial Narrow" w:hAnsi="Arial Narrow"/>
          <w:sz w:val="24"/>
          <w:szCs w:val="24"/>
        </w:rPr>
        <w:t>A homologação do resultado desta licitação não implicará direito à contratação.</w:t>
      </w:r>
    </w:p>
    <w:p w14:paraId="0FCF4CCF" w14:textId="32AA899F" w:rsidR="00B93937"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23.5. </w:t>
      </w:r>
      <w:r w:rsidR="00B93937" w:rsidRPr="00C17413">
        <w:rPr>
          <w:rFonts w:ascii="Arial Narrow" w:hAnsi="Arial Narrow"/>
          <w:sz w:val="24"/>
          <w:szCs w:val="24"/>
        </w:rPr>
        <w:t xml:space="preserve">As </w:t>
      </w:r>
      <w:r w:rsidR="004827C1" w:rsidRPr="00C17413">
        <w:rPr>
          <w:rFonts w:ascii="Arial Narrow" w:hAnsi="Arial Narrow"/>
          <w:sz w:val="24"/>
          <w:szCs w:val="24"/>
        </w:rPr>
        <w:t>normas disciplinadoras</w:t>
      </w:r>
      <w:r w:rsidR="00B93937" w:rsidRPr="00C17413">
        <w:rPr>
          <w:rFonts w:ascii="Arial Narrow" w:hAnsi="Arial Narrow"/>
          <w:sz w:val="24"/>
          <w:szCs w:val="24"/>
        </w:rPr>
        <w:t xml:space="preserve"> da licitação serão sempre interpretadas em favor da ampliação da disputa entre os interessados, desde que não comprometam o interesse da Administração, o princípio da isonomia, a finalidade e a segurança de contratação.</w:t>
      </w:r>
    </w:p>
    <w:p w14:paraId="1EC268E8" w14:textId="583A340C" w:rsidR="00B93937"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23.6. </w:t>
      </w:r>
      <w:r w:rsidR="00B93937" w:rsidRPr="00C17413">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33F5F9B" w14:textId="78A1C827" w:rsidR="00B93937"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23.7. </w:t>
      </w:r>
      <w:r w:rsidR="00B93937" w:rsidRPr="00C17413">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5143702F" w14:textId="3A47E9EF" w:rsidR="00B93937"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23.8. </w:t>
      </w:r>
      <w:r w:rsidR="00B93937" w:rsidRPr="00C17413">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2333A1BA" w14:textId="3A2181E2" w:rsidR="00B93937"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23.9. </w:t>
      </w:r>
      <w:r w:rsidR="00B93937" w:rsidRPr="00C17413">
        <w:rPr>
          <w:rFonts w:ascii="Arial Narrow" w:hAnsi="Arial Narrow"/>
          <w:sz w:val="24"/>
          <w:szCs w:val="24"/>
        </w:rPr>
        <w:t>Em caso de divergência entre disposições deste Edital e de seus anexos ou demais peças que compõem o processo, prevalecerá as deste Edital.</w:t>
      </w:r>
    </w:p>
    <w:p w14:paraId="0ED03091" w14:textId="417783EB" w:rsidR="00B93937" w:rsidRPr="00C17413" w:rsidRDefault="00084079" w:rsidP="00E875B1">
      <w:pPr>
        <w:spacing w:line="276" w:lineRule="auto"/>
        <w:jc w:val="both"/>
        <w:rPr>
          <w:rFonts w:ascii="Arial Narrow" w:hAnsi="Arial Narrow"/>
          <w:sz w:val="24"/>
          <w:szCs w:val="24"/>
        </w:rPr>
      </w:pPr>
      <w:r>
        <w:rPr>
          <w:rFonts w:ascii="Arial Narrow" w:hAnsi="Arial Narrow"/>
          <w:sz w:val="24"/>
          <w:szCs w:val="24"/>
        </w:rPr>
        <w:t xml:space="preserve">23.10. </w:t>
      </w:r>
      <w:r w:rsidR="00B93937" w:rsidRPr="00C17413">
        <w:rPr>
          <w:rFonts w:ascii="Arial Narrow" w:hAnsi="Arial Narrow"/>
          <w:sz w:val="24"/>
          <w:szCs w:val="24"/>
        </w:rPr>
        <w:t xml:space="preserve">O Edital está disponibilizado, na íntegra, no endereço eletrônico </w:t>
      </w:r>
      <w:hyperlink r:id="rId39" w:history="1">
        <w:r w:rsidRPr="00A45052">
          <w:rPr>
            <w:rStyle w:val="Hyperlink"/>
            <w:rFonts w:ascii="Arial Narrow" w:hAnsi="Arial Narrow"/>
            <w:sz w:val="24"/>
            <w:szCs w:val="24"/>
          </w:rPr>
          <w:t>cplchapreta@gmail.com</w:t>
        </w:r>
      </w:hyperlink>
      <w:r w:rsidR="00B93937" w:rsidRPr="00C17413">
        <w:rPr>
          <w:rFonts w:ascii="Arial Narrow" w:hAnsi="Arial Narrow"/>
          <w:sz w:val="24"/>
          <w:szCs w:val="24"/>
        </w:rPr>
        <w:t>, e também poderão ser lidos e/ou obtidos n</w:t>
      </w:r>
      <w:r w:rsidR="00556949">
        <w:rPr>
          <w:rFonts w:ascii="Arial Narrow" w:hAnsi="Arial Narrow"/>
          <w:sz w:val="24"/>
          <w:szCs w:val="24"/>
        </w:rPr>
        <w:t xml:space="preserve">a </w:t>
      </w:r>
      <w:bookmarkStart w:id="31" w:name="_Hlk164244724"/>
      <w:r w:rsidR="003573E0" w:rsidRPr="003573E0">
        <w:rPr>
          <w:rFonts w:ascii="Arial Narrow" w:hAnsi="Arial Narrow"/>
          <w:sz w:val="24"/>
          <w:szCs w:val="24"/>
        </w:rPr>
        <w:t xml:space="preserve">Sala de Licitações, na Rua Aureliano Teixeira, s/n </w:t>
      </w:r>
      <w:bookmarkEnd w:id="31"/>
      <w:r w:rsidR="00B93937" w:rsidRPr="00C17413">
        <w:rPr>
          <w:rFonts w:ascii="Arial Narrow" w:hAnsi="Arial Narrow"/>
          <w:sz w:val="24"/>
          <w:szCs w:val="24"/>
        </w:rPr>
        <w:t xml:space="preserve">– </w:t>
      </w:r>
      <w:r w:rsidR="00AD1708">
        <w:rPr>
          <w:rFonts w:ascii="Arial Narrow" w:hAnsi="Arial Narrow"/>
          <w:sz w:val="24"/>
          <w:szCs w:val="24"/>
        </w:rPr>
        <w:t>CHÃ PRETA</w:t>
      </w:r>
      <w:r w:rsidR="00B93937" w:rsidRPr="00C17413">
        <w:rPr>
          <w:rFonts w:ascii="Arial Narrow" w:hAnsi="Arial Narrow"/>
          <w:sz w:val="24"/>
          <w:szCs w:val="24"/>
        </w:rPr>
        <w:t>/AL , nos dias úteis, no horário das 08:00 horas às 13:00 horas, mesmo endereço e período no qual os autos do processo administrativo permanecerão com vista franqueada aos interessados.</w:t>
      </w:r>
    </w:p>
    <w:p w14:paraId="632A527F" w14:textId="77777777" w:rsidR="008F462D" w:rsidRPr="00C17413" w:rsidRDefault="008F462D" w:rsidP="00E875B1">
      <w:pPr>
        <w:spacing w:line="276" w:lineRule="auto"/>
        <w:jc w:val="both"/>
        <w:rPr>
          <w:rFonts w:ascii="Arial Narrow" w:hAnsi="Arial Narrow"/>
          <w:sz w:val="24"/>
          <w:szCs w:val="24"/>
        </w:rPr>
      </w:pPr>
    </w:p>
    <w:p w14:paraId="7AAF649B" w14:textId="1BF1F1B0" w:rsidR="008F462D" w:rsidRPr="00FE2FA5" w:rsidRDefault="008F462D" w:rsidP="00E875B1">
      <w:pPr>
        <w:spacing w:line="276" w:lineRule="auto"/>
        <w:jc w:val="both"/>
        <w:rPr>
          <w:rFonts w:ascii="Arial Narrow" w:hAnsi="Arial Narrow"/>
          <w:b/>
          <w:sz w:val="24"/>
          <w:szCs w:val="24"/>
        </w:rPr>
      </w:pPr>
      <w:r w:rsidRPr="00FE2FA5">
        <w:rPr>
          <w:rFonts w:ascii="Arial Narrow" w:hAnsi="Arial Narrow"/>
          <w:b/>
          <w:sz w:val="24"/>
          <w:szCs w:val="24"/>
        </w:rPr>
        <w:t>24</w:t>
      </w:r>
      <w:r w:rsidR="00FE2FA5" w:rsidRPr="00FE2FA5">
        <w:rPr>
          <w:rFonts w:ascii="Arial Narrow" w:hAnsi="Arial Narrow"/>
          <w:b/>
          <w:sz w:val="24"/>
          <w:szCs w:val="24"/>
        </w:rPr>
        <w:t>.</w:t>
      </w:r>
      <w:r w:rsidRPr="00FE2FA5">
        <w:rPr>
          <w:rFonts w:ascii="Arial Narrow" w:hAnsi="Arial Narrow"/>
          <w:b/>
          <w:sz w:val="24"/>
          <w:szCs w:val="24"/>
        </w:rPr>
        <w:t xml:space="preserve"> DAS DISPOSIÇÕES GERAIS</w:t>
      </w:r>
    </w:p>
    <w:p w14:paraId="35B379FB" w14:textId="71D9BFC3" w:rsidR="008F462D" w:rsidRPr="00C17413" w:rsidRDefault="00FE2FA5" w:rsidP="00FE2FA5">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24.1. </w:t>
      </w:r>
      <w:r w:rsidR="008F462D" w:rsidRPr="00C17413">
        <w:rPr>
          <w:rFonts w:ascii="Arial Narrow" w:hAnsi="Arial Narrow" w:cs="Times New Roman"/>
          <w:color w:val="auto"/>
          <w:sz w:val="24"/>
          <w:szCs w:val="24"/>
        </w:rPr>
        <w:t>Será divulgada ata da sessão pública no sistema eletrônico.</w:t>
      </w:r>
    </w:p>
    <w:p w14:paraId="415B6CC6" w14:textId="40B8F6A5" w:rsidR="008F462D" w:rsidRPr="00C17413" w:rsidRDefault="00FE2FA5" w:rsidP="00FE2FA5">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24.2. </w:t>
      </w:r>
      <w:r w:rsidR="008F462D" w:rsidRPr="00C17413">
        <w:rPr>
          <w:rFonts w:ascii="Arial Narrow" w:hAnsi="Arial Narrow"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B68B28E" w14:textId="45E0FEE8" w:rsidR="008F462D" w:rsidRPr="00C17413" w:rsidRDefault="00FE2FA5" w:rsidP="00FE2FA5">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24.3. </w:t>
      </w:r>
      <w:r w:rsidR="008F462D" w:rsidRPr="00C17413">
        <w:rPr>
          <w:rFonts w:ascii="Arial Narrow" w:hAnsi="Arial Narrow" w:cs="Times New Roman"/>
          <w:color w:val="auto"/>
          <w:sz w:val="24"/>
          <w:szCs w:val="24"/>
        </w:rPr>
        <w:t>Todas as referências de tempo no Edital, no aviso e durante a sessão pública observarão o horário de Brasília - DF.</w:t>
      </w:r>
    </w:p>
    <w:p w14:paraId="2A96EE7E" w14:textId="46071474" w:rsidR="008F462D" w:rsidRPr="00C17413" w:rsidRDefault="00FE2FA5" w:rsidP="00FE2FA5">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24.4. </w:t>
      </w:r>
      <w:r w:rsidR="008F462D" w:rsidRPr="00C17413">
        <w:rPr>
          <w:rFonts w:ascii="Arial Narrow" w:hAnsi="Arial Narrow" w:cs="Times New Roman"/>
          <w:color w:val="auto"/>
          <w:sz w:val="24"/>
          <w:szCs w:val="24"/>
        </w:rPr>
        <w:t>A homologação do resultado desta licitação não implicará direito à contratação.</w:t>
      </w:r>
    </w:p>
    <w:p w14:paraId="7B4829D1" w14:textId="621A8A03" w:rsidR="008F462D" w:rsidRPr="00C17413" w:rsidRDefault="00FE2FA5" w:rsidP="00FE2FA5">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24.5. </w:t>
      </w:r>
      <w:r w:rsidR="008F462D" w:rsidRPr="00C17413">
        <w:rPr>
          <w:rFonts w:ascii="Arial Narrow" w:hAnsi="Arial Narrow"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793329" w14:textId="20FF26F7" w:rsidR="008F462D" w:rsidRPr="00C17413" w:rsidRDefault="00FE2FA5" w:rsidP="00FE2FA5">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24.6. </w:t>
      </w:r>
      <w:r w:rsidR="008F462D" w:rsidRPr="00C17413">
        <w:rPr>
          <w:rFonts w:ascii="Arial Narrow" w:hAnsi="Arial Narrow"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6AC65AA" w14:textId="4D00249F" w:rsidR="008F462D" w:rsidRPr="00C17413" w:rsidRDefault="00FE2FA5" w:rsidP="00FE2FA5">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24.7. </w:t>
      </w:r>
      <w:r w:rsidR="008F462D" w:rsidRPr="00C17413">
        <w:rPr>
          <w:rFonts w:ascii="Arial Narrow" w:hAnsi="Arial Narrow" w:cs="Times New Roman"/>
          <w:color w:val="auto"/>
          <w:sz w:val="24"/>
          <w:szCs w:val="24"/>
        </w:rPr>
        <w:t>Para fins de aplicação das sanções administrativas previstas no item 9 do presente edital, o lance é considerado proposta.</w:t>
      </w:r>
    </w:p>
    <w:p w14:paraId="0EC50653" w14:textId="110EBF73" w:rsidR="008F462D" w:rsidRPr="00C17413" w:rsidRDefault="00FE2FA5" w:rsidP="00FE2FA5">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lastRenderedPageBreak/>
        <w:t xml:space="preserve">24.8. </w:t>
      </w:r>
      <w:r w:rsidR="008F462D" w:rsidRPr="00C17413">
        <w:rPr>
          <w:rFonts w:ascii="Arial Narrow" w:hAnsi="Arial Narrow"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37905048" w14:textId="10B9A3B9" w:rsidR="008F462D" w:rsidRPr="00C17413" w:rsidRDefault="00FE2FA5" w:rsidP="00FE2FA5">
      <w:pPr>
        <w:pStyle w:val="Nivel2"/>
        <w:spacing w:before="0" w:after="0"/>
        <w:ind w:left="0" w:firstLine="0"/>
        <w:rPr>
          <w:rFonts w:ascii="Arial Narrow" w:hAnsi="Arial Narrow" w:cs="Times New Roman"/>
          <w:color w:val="auto"/>
          <w:sz w:val="24"/>
          <w:szCs w:val="24"/>
        </w:rPr>
      </w:pPr>
      <w:r>
        <w:rPr>
          <w:rFonts w:ascii="Arial Narrow" w:hAnsi="Arial Narrow" w:cs="Times New Roman"/>
          <w:color w:val="auto"/>
          <w:sz w:val="24"/>
          <w:szCs w:val="24"/>
        </w:rPr>
        <w:t xml:space="preserve">24.9. </w:t>
      </w:r>
      <w:r w:rsidR="008F462D" w:rsidRPr="00C17413">
        <w:rPr>
          <w:rFonts w:ascii="Arial Narrow" w:hAnsi="Arial Narrow"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3664A17D" w14:textId="2AD94075" w:rsidR="008F462D" w:rsidRPr="00C17413" w:rsidRDefault="00FE2FA5" w:rsidP="00FE2FA5">
      <w:pPr>
        <w:pStyle w:val="Nivel2"/>
        <w:spacing w:before="0" w:after="0"/>
        <w:ind w:left="0" w:firstLine="0"/>
        <w:rPr>
          <w:rFonts w:ascii="Arial Narrow" w:eastAsia="Times New Roman" w:hAnsi="Arial Narrow" w:cs="Times New Roman"/>
          <w:color w:val="auto"/>
          <w:sz w:val="24"/>
          <w:szCs w:val="24"/>
        </w:rPr>
      </w:pPr>
      <w:r>
        <w:rPr>
          <w:rFonts w:ascii="Arial Narrow" w:hAnsi="Arial Narrow" w:cs="Times New Roman"/>
          <w:color w:val="auto"/>
          <w:sz w:val="24"/>
          <w:szCs w:val="24"/>
        </w:rPr>
        <w:t xml:space="preserve">24.10. </w:t>
      </w:r>
      <w:r w:rsidR="008F462D" w:rsidRPr="00C17413">
        <w:rPr>
          <w:rFonts w:ascii="Arial Narrow" w:hAnsi="Arial Narrow" w:cs="Times New Roman"/>
          <w:color w:val="auto"/>
          <w:sz w:val="24"/>
          <w:szCs w:val="24"/>
        </w:rPr>
        <w:t>Em caso de divergência entre disposições deste Edital e de seus anexos ou demais peças que compõem o processo, prevalecerá as deste Edital.</w:t>
      </w:r>
    </w:p>
    <w:p w14:paraId="4D940F40" w14:textId="7D9A9F30" w:rsidR="008F462D" w:rsidRPr="00C17413" w:rsidRDefault="00FE2FA5" w:rsidP="00FE2FA5">
      <w:pPr>
        <w:pStyle w:val="Nivel2"/>
        <w:spacing w:before="0" w:after="0"/>
        <w:ind w:left="0" w:firstLine="0"/>
        <w:rPr>
          <w:rFonts w:ascii="Arial Narrow" w:eastAsia="Times New Roman" w:hAnsi="Arial Narrow" w:cs="Times New Roman"/>
          <w:color w:val="auto"/>
          <w:sz w:val="24"/>
          <w:szCs w:val="24"/>
        </w:rPr>
      </w:pPr>
      <w:r>
        <w:rPr>
          <w:rFonts w:ascii="Arial Narrow" w:hAnsi="Arial Narrow" w:cs="Times New Roman"/>
          <w:color w:val="auto"/>
          <w:sz w:val="24"/>
          <w:szCs w:val="24"/>
        </w:rPr>
        <w:t xml:space="preserve">24.11. </w:t>
      </w:r>
      <w:r w:rsidR="008F462D" w:rsidRPr="00C17413">
        <w:rPr>
          <w:rFonts w:ascii="Arial Narrow" w:hAnsi="Arial Narrow" w:cs="Times New Roman"/>
          <w:color w:val="auto"/>
          <w:sz w:val="24"/>
          <w:szCs w:val="24"/>
        </w:rPr>
        <w:t>Caberá à contratada, independente de declaração expressa, cientificar-se e submeter-se, no que couber, ao disposto no CÓDIGO DE ÉTICA DO CNMP, estabelecido pela Portaria CNMP-PRESI Nº 44, de 9 de abril de 2018.</w:t>
      </w:r>
    </w:p>
    <w:p w14:paraId="4419F818" w14:textId="2D0D9C20" w:rsidR="008F462D" w:rsidRPr="00C17413" w:rsidRDefault="00FE2FA5" w:rsidP="00FE2FA5">
      <w:pPr>
        <w:pStyle w:val="Nivel2"/>
        <w:spacing w:before="0" w:after="0"/>
        <w:ind w:left="0" w:firstLine="0"/>
        <w:rPr>
          <w:rFonts w:ascii="Arial Narrow" w:eastAsia="Times New Roman" w:hAnsi="Arial Narrow" w:cs="Times New Roman"/>
          <w:color w:val="auto"/>
          <w:sz w:val="24"/>
          <w:szCs w:val="24"/>
        </w:rPr>
      </w:pPr>
      <w:r>
        <w:rPr>
          <w:rFonts w:ascii="Arial Narrow" w:hAnsi="Arial Narrow" w:cs="Times New Roman"/>
          <w:color w:val="auto"/>
          <w:sz w:val="24"/>
          <w:szCs w:val="24"/>
        </w:rPr>
        <w:t xml:space="preserve">24.12. </w:t>
      </w:r>
      <w:r w:rsidR="008F462D" w:rsidRPr="00C17413">
        <w:rPr>
          <w:rFonts w:ascii="Arial Narrow" w:hAnsi="Arial Narrow" w:cs="Times New Roman"/>
          <w:color w:val="auto"/>
          <w:sz w:val="24"/>
          <w:szCs w:val="24"/>
        </w:rPr>
        <w:t xml:space="preserve">O CNMP não é unidade cadastradora do </w:t>
      </w:r>
      <w:r w:rsidR="00A76EBB" w:rsidRPr="00C17413">
        <w:rPr>
          <w:rFonts w:ascii="Arial Narrow" w:hAnsi="Arial Narrow" w:cs="Times New Roman"/>
          <w:color w:val="auto"/>
          <w:sz w:val="24"/>
          <w:szCs w:val="24"/>
        </w:rPr>
        <w:t>BNC</w:t>
      </w:r>
      <w:r w:rsidR="008F462D" w:rsidRPr="00C17413">
        <w:rPr>
          <w:rFonts w:ascii="Arial Narrow" w:hAnsi="Arial Narrow" w:cs="Times New Roman"/>
          <w:color w:val="auto"/>
          <w:sz w:val="24"/>
          <w:szCs w:val="24"/>
        </w:rPr>
        <w:t>, apenas realiza consulta junto ao mesmo.</w:t>
      </w:r>
    </w:p>
    <w:p w14:paraId="334F9580" w14:textId="14FA45FC" w:rsidR="008F462D" w:rsidRPr="00C17413" w:rsidRDefault="00FE2FA5" w:rsidP="00FE2FA5">
      <w:pPr>
        <w:pStyle w:val="Nivel2"/>
        <w:spacing w:before="0" w:after="0"/>
        <w:ind w:left="0" w:firstLine="0"/>
        <w:rPr>
          <w:rFonts w:ascii="Arial Narrow" w:eastAsia="Times New Roman" w:hAnsi="Arial Narrow" w:cs="Times New Roman"/>
          <w:color w:val="auto"/>
          <w:sz w:val="24"/>
          <w:szCs w:val="24"/>
        </w:rPr>
      </w:pPr>
      <w:r>
        <w:rPr>
          <w:rFonts w:ascii="Arial Narrow" w:hAnsi="Arial Narrow" w:cs="Times New Roman"/>
          <w:color w:val="auto"/>
          <w:sz w:val="24"/>
          <w:szCs w:val="24"/>
        </w:rPr>
        <w:t xml:space="preserve">24.13. </w:t>
      </w:r>
      <w:r w:rsidR="008F462D" w:rsidRPr="00C17413">
        <w:rPr>
          <w:rFonts w:ascii="Arial Narrow" w:hAnsi="Arial Narrow" w:cs="Times New Roman"/>
          <w:color w:val="auto"/>
          <w:sz w:val="24"/>
          <w:szCs w:val="24"/>
        </w:rPr>
        <w:t xml:space="preserve">Os casos omissos, bem como as dúvidas suscitadas, serão </w:t>
      </w:r>
      <w:r w:rsidR="00A01A59" w:rsidRPr="00C17413">
        <w:rPr>
          <w:rFonts w:ascii="Arial Narrow" w:hAnsi="Arial Narrow" w:cs="Times New Roman"/>
          <w:color w:val="auto"/>
          <w:sz w:val="24"/>
          <w:szCs w:val="24"/>
        </w:rPr>
        <w:t>dirimidos</w:t>
      </w:r>
      <w:r w:rsidR="008F462D" w:rsidRPr="00C17413">
        <w:rPr>
          <w:rFonts w:ascii="Arial Narrow" w:hAnsi="Arial Narrow" w:cs="Times New Roman"/>
          <w:color w:val="auto"/>
          <w:sz w:val="24"/>
          <w:szCs w:val="24"/>
        </w:rPr>
        <w:t xml:space="preserve"> pelo Pregoeiro, por meio do e-mail </w:t>
      </w:r>
      <w:hyperlink r:id="rId40" w:history="1">
        <w:r w:rsidR="008F462D" w:rsidRPr="00C17413">
          <w:rPr>
            <w:rStyle w:val="Hyperlink"/>
            <w:rFonts w:ascii="Arial Narrow" w:hAnsi="Arial Narrow"/>
            <w:color w:val="auto"/>
            <w:sz w:val="24"/>
            <w:szCs w:val="24"/>
          </w:rPr>
          <w:t>cpl</w:t>
        </w:r>
        <w:r w:rsidR="00AD1708">
          <w:rPr>
            <w:rStyle w:val="Hyperlink"/>
            <w:rFonts w:ascii="Arial Narrow" w:hAnsi="Arial Narrow"/>
            <w:color w:val="auto"/>
            <w:sz w:val="24"/>
            <w:szCs w:val="24"/>
          </w:rPr>
          <w:t>chapreta</w:t>
        </w:r>
        <w:r w:rsidR="008F462D" w:rsidRPr="00C17413">
          <w:rPr>
            <w:rStyle w:val="Hyperlink"/>
            <w:rFonts w:ascii="Arial Narrow" w:hAnsi="Arial Narrow"/>
            <w:color w:val="auto"/>
            <w:sz w:val="24"/>
            <w:szCs w:val="24"/>
          </w:rPr>
          <w:t>@gmail.com</w:t>
        </w:r>
      </w:hyperlink>
      <w:r w:rsidR="008F462D" w:rsidRPr="00C17413">
        <w:rPr>
          <w:rFonts w:ascii="Arial Narrow" w:hAnsi="Arial Narrow"/>
          <w:color w:val="auto"/>
          <w:sz w:val="24"/>
          <w:szCs w:val="24"/>
        </w:rPr>
        <w:t xml:space="preserve"> </w:t>
      </w:r>
    </w:p>
    <w:p w14:paraId="0F270EBE" w14:textId="73CAACD5" w:rsidR="008F462D" w:rsidRPr="00C17413" w:rsidRDefault="00FE2FA5" w:rsidP="00FE2FA5">
      <w:pPr>
        <w:pStyle w:val="Nivel2"/>
        <w:spacing w:before="0" w:after="0"/>
        <w:ind w:left="0" w:firstLine="0"/>
        <w:rPr>
          <w:rFonts w:ascii="Arial Narrow" w:eastAsia="Times New Roman" w:hAnsi="Arial Narrow" w:cs="Times New Roman"/>
          <w:color w:val="auto"/>
          <w:sz w:val="24"/>
          <w:szCs w:val="24"/>
        </w:rPr>
      </w:pPr>
      <w:r>
        <w:rPr>
          <w:rFonts w:ascii="Arial Narrow" w:hAnsi="Arial Narrow" w:cs="Times New Roman"/>
          <w:color w:val="auto"/>
          <w:sz w:val="24"/>
          <w:szCs w:val="24"/>
        </w:rPr>
        <w:t xml:space="preserve">24.14. </w:t>
      </w:r>
      <w:r w:rsidR="008F462D" w:rsidRPr="00C17413">
        <w:rPr>
          <w:rFonts w:ascii="Arial Narrow" w:hAnsi="Arial Narrow" w:cs="Times New Roman"/>
          <w:color w:val="auto"/>
          <w:sz w:val="24"/>
          <w:szCs w:val="24"/>
        </w:rPr>
        <w:t>O Edital e seus anexos estão disponíveis, na íntegra, no Portal Nacional de Contratações Públicas (PNCP) e endereço sítio eletrônico do CNMP.</w:t>
      </w:r>
    </w:p>
    <w:p w14:paraId="686D4E30" w14:textId="387F10B7" w:rsidR="008F462D" w:rsidRPr="00C17413" w:rsidRDefault="00FE2FA5" w:rsidP="00FE2FA5">
      <w:pPr>
        <w:pStyle w:val="Nivel2"/>
        <w:spacing w:before="0" w:after="0"/>
        <w:ind w:left="0" w:firstLine="0"/>
        <w:rPr>
          <w:rFonts w:ascii="Arial Narrow" w:eastAsia="Times New Roman" w:hAnsi="Arial Narrow" w:cs="Times New Roman"/>
          <w:color w:val="auto"/>
          <w:sz w:val="24"/>
          <w:szCs w:val="24"/>
        </w:rPr>
      </w:pPr>
      <w:r>
        <w:rPr>
          <w:rFonts w:ascii="Arial Narrow" w:hAnsi="Arial Narrow"/>
          <w:color w:val="auto"/>
          <w:sz w:val="24"/>
          <w:szCs w:val="24"/>
        </w:rPr>
        <w:t xml:space="preserve">24.15. </w:t>
      </w:r>
      <w:r w:rsidR="008F462D" w:rsidRPr="00C17413">
        <w:rPr>
          <w:rFonts w:ascii="Arial Narrow" w:hAnsi="Arial Narrow"/>
          <w:color w:val="auto"/>
          <w:sz w:val="24"/>
          <w:szCs w:val="24"/>
        </w:rPr>
        <w:t xml:space="preserve">É eleito o Foro de </w:t>
      </w:r>
      <w:r w:rsidR="003573E0">
        <w:rPr>
          <w:rFonts w:ascii="Arial Narrow" w:hAnsi="Arial Narrow"/>
          <w:color w:val="auto"/>
          <w:sz w:val="24"/>
          <w:szCs w:val="24"/>
        </w:rPr>
        <w:t>Viçosa</w:t>
      </w:r>
      <w:r w:rsidR="008F462D" w:rsidRPr="00C17413">
        <w:rPr>
          <w:rFonts w:ascii="Arial Narrow" w:hAnsi="Arial Narrow"/>
          <w:color w:val="auto"/>
          <w:sz w:val="24"/>
          <w:szCs w:val="24"/>
        </w:rPr>
        <w:t>/AL para dirimir os litígios que decorrerem da execução deste Termo de Contrato que não possam ser compostos pela conciliação, conforme Lei 14.133</w:t>
      </w:r>
      <w:r w:rsidR="00E711B3">
        <w:rPr>
          <w:rFonts w:ascii="Arial Narrow" w:hAnsi="Arial Narrow"/>
          <w:color w:val="auto"/>
          <w:sz w:val="24"/>
          <w:szCs w:val="24"/>
        </w:rPr>
        <w:t>/21</w:t>
      </w:r>
      <w:r w:rsidR="008F462D" w:rsidRPr="00C17413">
        <w:rPr>
          <w:rFonts w:ascii="Arial Narrow" w:hAnsi="Arial Narrow"/>
          <w:color w:val="auto"/>
          <w:sz w:val="24"/>
          <w:szCs w:val="24"/>
        </w:rPr>
        <w:t>.</w:t>
      </w:r>
    </w:p>
    <w:p w14:paraId="612285E5" w14:textId="77777777" w:rsidR="008F462D" w:rsidRPr="00C17413" w:rsidRDefault="008F462D" w:rsidP="00E875B1">
      <w:pPr>
        <w:spacing w:line="276" w:lineRule="auto"/>
        <w:jc w:val="both"/>
        <w:rPr>
          <w:rFonts w:ascii="Arial Narrow" w:hAnsi="Arial Narrow"/>
          <w:sz w:val="24"/>
          <w:szCs w:val="24"/>
        </w:rPr>
      </w:pPr>
    </w:p>
    <w:p w14:paraId="0E4467BC" w14:textId="594F886F" w:rsidR="008F462D" w:rsidRPr="00FE2FA5" w:rsidRDefault="008F462D" w:rsidP="00E875B1">
      <w:pPr>
        <w:spacing w:line="276" w:lineRule="auto"/>
        <w:jc w:val="both"/>
        <w:rPr>
          <w:rFonts w:ascii="Arial Narrow" w:hAnsi="Arial Narrow"/>
          <w:b/>
          <w:sz w:val="24"/>
          <w:szCs w:val="24"/>
        </w:rPr>
      </w:pPr>
      <w:r w:rsidRPr="00FE2FA5">
        <w:rPr>
          <w:rFonts w:ascii="Arial Narrow" w:hAnsi="Arial Narrow"/>
          <w:b/>
          <w:sz w:val="24"/>
          <w:szCs w:val="24"/>
        </w:rPr>
        <w:t>25</w:t>
      </w:r>
      <w:r w:rsidR="00FE2FA5" w:rsidRPr="00FE2FA5">
        <w:rPr>
          <w:rFonts w:ascii="Arial Narrow" w:hAnsi="Arial Narrow"/>
          <w:b/>
          <w:sz w:val="24"/>
          <w:szCs w:val="24"/>
        </w:rPr>
        <w:t>.</w:t>
      </w:r>
      <w:r w:rsidRPr="00FE2FA5">
        <w:rPr>
          <w:rFonts w:ascii="Arial Narrow" w:hAnsi="Arial Narrow"/>
          <w:b/>
          <w:sz w:val="24"/>
          <w:szCs w:val="24"/>
        </w:rPr>
        <w:t xml:space="preserve"> ANEXOS AO EDITAL</w:t>
      </w:r>
    </w:p>
    <w:p w14:paraId="63E3F5E7" w14:textId="561C0730" w:rsidR="00B93937" w:rsidRPr="00C17413" w:rsidRDefault="00FE2FA5" w:rsidP="00E875B1">
      <w:pPr>
        <w:spacing w:line="276" w:lineRule="auto"/>
        <w:jc w:val="both"/>
        <w:rPr>
          <w:rFonts w:ascii="Arial Narrow" w:hAnsi="Arial Narrow"/>
          <w:sz w:val="24"/>
          <w:szCs w:val="24"/>
        </w:rPr>
      </w:pPr>
      <w:r>
        <w:rPr>
          <w:rFonts w:ascii="Arial Narrow" w:hAnsi="Arial Narrow"/>
          <w:sz w:val="24"/>
          <w:szCs w:val="24"/>
        </w:rPr>
        <w:t xml:space="preserve">25.1. </w:t>
      </w:r>
      <w:r w:rsidR="00B93937" w:rsidRPr="00C17413">
        <w:rPr>
          <w:rFonts w:ascii="Arial Narrow" w:hAnsi="Arial Narrow"/>
          <w:sz w:val="24"/>
          <w:szCs w:val="24"/>
        </w:rPr>
        <w:t>Integram este Edital, para todos os fins e efeitos, os seguintes anexos.</w:t>
      </w:r>
    </w:p>
    <w:p w14:paraId="3B5D86D8" w14:textId="2C0CECAE" w:rsidR="00B93937" w:rsidRPr="00C17413" w:rsidRDefault="00FE2FA5" w:rsidP="00E875B1">
      <w:pPr>
        <w:spacing w:line="276" w:lineRule="auto"/>
        <w:jc w:val="both"/>
        <w:rPr>
          <w:rFonts w:ascii="Arial Narrow" w:hAnsi="Arial Narrow"/>
          <w:sz w:val="24"/>
          <w:szCs w:val="24"/>
        </w:rPr>
      </w:pPr>
      <w:r>
        <w:rPr>
          <w:rFonts w:ascii="Arial Narrow" w:hAnsi="Arial Narrow"/>
          <w:sz w:val="24"/>
          <w:szCs w:val="24"/>
        </w:rPr>
        <w:t>25.1.1.</w:t>
      </w:r>
      <w:r w:rsidR="005D6F40" w:rsidRPr="00C17413">
        <w:rPr>
          <w:rFonts w:ascii="Arial Narrow" w:hAnsi="Arial Narrow"/>
          <w:sz w:val="24"/>
          <w:szCs w:val="24"/>
        </w:rPr>
        <w:t xml:space="preserve"> </w:t>
      </w:r>
      <w:r w:rsidR="00B93937" w:rsidRPr="00C17413">
        <w:rPr>
          <w:rFonts w:ascii="Arial Narrow" w:hAnsi="Arial Narrow"/>
          <w:sz w:val="24"/>
          <w:szCs w:val="24"/>
        </w:rPr>
        <w:t>ANEXO I – Termo de Referência.</w:t>
      </w:r>
    </w:p>
    <w:p w14:paraId="0E0AE3D7" w14:textId="5B9CDE5E" w:rsidR="00B93937" w:rsidRPr="00C17413" w:rsidRDefault="00FE2FA5" w:rsidP="00E875B1">
      <w:pPr>
        <w:spacing w:line="276" w:lineRule="auto"/>
        <w:jc w:val="both"/>
        <w:rPr>
          <w:rFonts w:ascii="Arial Narrow" w:hAnsi="Arial Narrow"/>
          <w:sz w:val="24"/>
          <w:szCs w:val="24"/>
        </w:rPr>
      </w:pPr>
      <w:r>
        <w:rPr>
          <w:rFonts w:ascii="Arial Narrow" w:hAnsi="Arial Narrow"/>
          <w:sz w:val="24"/>
          <w:szCs w:val="24"/>
        </w:rPr>
        <w:t>25.1.2.</w:t>
      </w:r>
      <w:r w:rsidRPr="00C17413">
        <w:rPr>
          <w:rFonts w:ascii="Arial Narrow" w:hAnsi="Arial Narrow"/>
          <w:sz w:val="24"/>
          <w:szCs w:val="24"/>
        </w:rPr>
        <w:t xml:space="preserve"> </w:t>
      </w:r>
      <w:r w:rsidR="00B93937" w:rsidRPr="00C17413">
        <w:rPr>
          <w:rFonts w:ascii="Arial Narrow" w:hAnsi="Arial Narrow"/>
          <w:sz w:val="24"/>
          <w:szCs w:val="24"/>
        </w:rPr>
        <w:t>ANEXO II – Minuta de Ata de Registro de Preços, se for o caso.</w:t>
      </w:r>
    </w:p>
    <w:p w14:paraId="52D35AA3" w14:textId="57A4CD1E" w:rsidR="00B93937" w:rsidRPr="00C17413" w:rsidRDefault="00FE2FA5" w:rsidP="00E875B1">
      <w:pPr>
        <w:spacing w:line="276" w:lineRule="auto"/>
        <w:jc w:val="both"/>
        <w:rPr>
          <w:rFonts w:ascii="Arial Narrow" w:hAnsi="Arial Narrow"/>
          <w:sz w:val="24"/>
          <w:szCs w:val="24"/>
        </w:rPr>
      </w:pPr>
      <w:r>
        <w:rPr>
          <w:rFonts w:ascii="Arial Narrow" w:hAnsi="Arial Narrow"/>
          <w:sz w:val="24"/>
          <w:szCs w:val="24"/>
        </w:rPr>
        <w:t>25.1.3.</w:t>
      </w:r>
      <w:r w:rsidRPr="00C17413">
        <w:rPr>
          <w:rFonts w:ascii="Arial Narrow" w:hAnsi="Arial Narrow"/>
          <w:sz w:val="24"/>
          <w:szCs w:val="24"/>
        </w:rPr>
        <w:t xml:space="preserve"> </w:t>
      </w:r>
      <w:r w:rsidR="00B93937" w:rsidRPr="00C17413">
        <w:rPr>
          <w:rFonts w:ascii="Arial Narrow" w:hAnsi="Arial Narrow"/>
          <w:sz w:val="24"/>
          <w:szCs w:val="24"/>
        </w:rPr>
        <w:t>ANEXO III – Minuta de Termo de Contrato (quando for o caso).</w:t>
      </w:r>
    </w:p>
    <w:p w14:paraId="11490D83" w14:textId="7582CBF4" w:rsidR="00B93937" w:rsidRPr="00C17413" w:rsidRDefault="00FE2FA5" w:rsidP="00E875B1">
      <w:pPr>
        <w:spacing w:line="276" w:lineRule="auto"/>
        <w:jc w:val="both"/>
        <w:rPr>
          <w:rFonts w:ascii="Arial Narrow" w:hAnsi="Arial Narrow"/>
          <w:sz w:val="24"/>
          <w:szCs w:val="24"/>
        </w:rPr>
      </w:pPr>
      <w:r>
        <w:rPr>
          <w:rFonts w:ascii="Arial Narrow" w:hAnsi="Arial Narrow"/>
          <w:sz w:val="24"/>
          <w:szCs w:val="24"/>
        </w:rPr>
        <w:t>25.1.4.</w:t>
      </w:r>
      <w:r w:rsidRPr="00C17413">
        <w:rPr>
          <w:rFonts w:ascii="Arial Narrow" w:hAnsi="Arial Narrow"/>
          <w:sz w:val="24"/>
          <w:szCs w:val="24"/>
        </w:rPr>
        <w:t xml:space="preserve"> </w:t>
      </w:r>
      <w:r w:rsidR="00B93937" w:rsidRPr="00C17413">
        <w:rPr>
          <w:rFonts w:ascii="Arial Narrow" w:hAnsi="Arial Narrow"/>
          <w:sz w:val="24"/>
          <w:szCs w:val="24"/>
        </w:rPr>
        <w:t>ANEXO IV – Modelo de Proposta.</w:t>
      </w:r>
    </w:p>
    <w:p w14:paraId="3A981C74" w14:textId="1FCB870B" w:rsidR="00B93937" w:rsidRPr="00C17413" w:rsidRDefault="00FE2FA5" w:rsidP="00E875B1">
      <w:pPr>
        <w:spacing w:line="276" w:lineRule="auto"/>
        <w:jc w:val="both"/>
        <w:rPr>
          <w:rFonts w:ascii="Arial Narrow" w:hAnsi="Arial Narrow"/>
          <w:sz w:val="24"/>
          <w:szCs w:val="24"/>
        </w:rPr>
      </w:pPr>
      <w:r>
        <w:rPr>
          <w:rFonts w:ascii="Arial Narrow" w:hAnsi="Arial Narrow"/>
          <w:sz w:val="24"/>
          <w:szCs w:val="24"/>
        </w:rPr>
        <w:t>25.1.5.</w:t>
      </w:r>
      <w:r w:rsidRPr="00C17413">
        <w:rPr>
          <w:rFonts w:ascii="Arial Narrow" w:hAnsi="Arial Narrow"/>
          <w:sz w:val="24"/>
          <w:szCs w:val="24"/>
        </w:rPr>
        <w:t xml:space="preserve"> </w:t>
      </w:r>
      <w:r w:rsidR="00B93937" w:rsidRPr="00C17413">
        <w:rPr>
          <w:rFonts w:ascii="Arial Narrow" w:hAnsi="Arial Narrow"/>
          <w:sz w:val="24"/>
          <w:szCs w:val="24"/>
        </w:rPr>
        <w:t>ANEXO V – Modelo de Autorização de Fornecimento.</w:t>
      </w:r>
    </w:p>
    <w:p w14:paraId="78885B04" w14:textId="77777777" w:rsidR="00B93937" w:rsidRPr="00C17413" w:rsidRDefault="00B93937" w:rsidP="00E875B1">
      <w:pPr>
        <w:spacing w:line="276" w:lineRule="auto"/>
        <w:jc w:val="center"/>
        <w:rPr>
          <w:rFonts w:ascii="Arial Narrow" w:hAnsi="Arial Narrow"/>
          <w:sz w:val="24"/>
          <w:szCs w:val="24"/>
        </w:rPr>
      </w:pPr>
    </w:p>
    <w:p w14:paraId="2218903B" w14:textId="3FFB4654" w:rsidR="00B93937" w:rsidRPr="00C17413" w:rsidRDefault="00356269" w:rsidP="00E875B1">
      <w:pPr>
        <w:spacing w:line="276" w:lineRule="auto"/>
        <w:jc w:val="center"/>
        <w:rPr>
          <w:rFonts w:ascii="Arial Narrow" w:hAnsi="Arial Narrow"/>
          <w:sz w:val="24"/>
          <w:szCs w:val="24"/>
        </w:rPr>
      </w:pPr>
      <w:r>
        <w:rPr>
          <w:rFonts w:ascii="Arial Narrow" w:hAnsi="Arial Narrow"/>
          <w:sz w:val="24"/>
          <w:szCs w:val="24"/>
        </w:rPr>
        <w:t>Chã Preta</w:t>
      </w:r>
      <w:r w:rsidR="00B93937" w:rsidRPr="00C17413">
        <w:rPr>
          <w:rFonts w:ascii="Arial Narrow" w:hAnsi="Arial Narrow"/>
          <w:sz w:val="24"/>
          <w:szCs w:val="24"/>
        </w:rPr>
        <w:t xml:space="preserve">/AL, </w:t>
      </w:r>
      <w:r w:rsidR="00581071">
        <w:rPr>
          <w:rFonts w:ascii="Arial Narrow" w:hAnsi="Arial Narrow"/>
          <w:sz w:val="24"/>
          <w:szCs w:val="24"/>
        </w:rPr>
        <w:t>05</w:t>
      </w:r>
      <w:r w:rsidR="00230CF4" w:rsidRPr="00C17413">
        <w:rPr>
          <w:rFonts w:ascii="Arial Narrow" w:hAnsi="Arial Narrow"/>
          <w:sz w:val="24"/>
          <w:szCs w:val="24"/>
        </w:rPr>
        <w:t xml:space="preserve"> de </w:t>
      </w:r>
      <w:r w:rsidR="00BE2783">
        <w:rPr>
          <w:rFonts w:ascii="Arial Narrow" w:hAnsi="Arial Narrow"/>
          <w:sz w:val="24"/>
          <w:szCs w:val="24"/>
        </w:rPr>
        <w:t>março</w:t>
      </w:r>
      <w:r w:rsidR="00230CF4" w:rsidRPr="00C17413">
        <w:rPr>
          <w:rFonts w:ascii="Arial Narrow" w:hAnsi="Arial Narrow"/>
          <w:sz w:val="24"/>
          <w:szCs w:val="24"/>
        </w:rPr>
        <w:t xml:space="preserve"> de </w:t>
      </w:r>
      <w:r w:rsidR="00BE2783">
        <w:rPr>
          <w:rFonts w:ascii="Arial Narrow" w:hAnsi="Arial Narrow"/>
          <w:sz w:val="24"/>
          <w:szCs w:val="24"/>
        </w:rPr>
        <w:t>2026</w:t>
      </w:r>
    </w:p>
    <w:p w14:paraId="54D76995" w14:textId="77777777" w:rsidR="005D6F40" w:rsidRPr="00C17413" w:rsidRDefault="005D6F40" w:rsidP="00E875B1">
      <w:pPr>
        <w:spacing w:line="276" w:lineRule="auto"/>
        <w:jc w:val="center"/>
        <w:rPr>
          <w:rFonts w:ascii="Arial Narrow" w:hAnsi="Arial Narrow"/>
          <w:sz w:val="24"/>
          <w:szCs w:val="24"/>
        </w:rPr>
      </w:pPr>
    </w:p>
    <w:p w14:paraId="5FB33075" w14:textId="77777777" w:rsidR="00BE2783" w:rsidRPr="00BE2783" w:rsidRDefault="00BE2783" w:rsidP="00BE2783">
      <w:pPr>
        <w:spacing w:line="276" w:lineRule="auto"/>
        <w:jc w:val="center"/>
        <w:rPr>
          <w:rFonts w:ascii="Arial Narrow" w:hAnsi="Arial Narrow"/>
          <w:b/>
          <w:bCs/>
          <w:sz w:val="24"/>
          <w:szCs w:val="24"/>
          <w:lang w:val="pt-BR"/>
        </w:rPr>
      </w:pPr>
      <w:r w:rsidRPr="00BE2783">
        <w:rPr>
          <w:rFonts w:ascii="Arial Narrow" w:hAnsi="Arial Narrow"/>
          <w:b/>
          <w:bCs/>
          <w:sz w:val="24"/>
          <w:szCs w:val="24"/>
          <w:lang w:val="pt-BR"/>
        </w:rPr>
        <w:t>Marcos Antônio Pimentel de Vasconcelos</w:t>
      </w:r>
    </w:p>
    <w:p w14:paraId="7856E3B9" w14:textId="77777777" w:rsidR="00BE2783" w:rsidRPr="00BE2783" w:rsidRDefault="00BE2783" w:rsidP="00BE2783">
      <w:pPr>
        <w:spacing w:line="276" w:lineRule="auto"/>
        <w:jc w:val="center"/>
        <w:rPr>
          <w:rFonts w:ascii="Arial Narrow" w:hAnsi="Arial Narrow"/>
          <w:sz w:val="24"/>
          <w:szCs w:val="24"/>
          <w:lang w:val="pt-BR"/>
        </w:rPr>
      </w:pPr>
      <w:r w:rsidRPr="00BE2783">
        <w:rPr>
          <w:rFonts w:ascii="Arial Narrow" w:hAnsi="Arial Narrow"/>
          <w:sz w:val="24"/>
          <w:szCs w:val="24"/>
          <w:lang w:val="pt-BR"/>
        </w:rPr>
        <w:t>Secretário Municipal de Administração, Planejamento e Recursos Humanos</w:t>
      </w:r>
    </w:p>
    <w:p w14:paraId="7F65084B" w14:textId="386B2DA3" w:rsidR="00B93937" w:rsidRPr="00BE2783" w:rsidRDefault="00BE2783" w:rsidP="00BE2783">
      <w:pPr>
        <w:spacing w:line="276" w:lineRule="auto"/>
        <w:jc w:val="center"/>
        <w:rPr>
          <w:rFonts w:ascii="Arial Narrow" w:hAnsi="Arial Narrow"/>
          <w:sz w:val="24"/>
          <w:szCs w:val="24"/>
        </w:rPr>
      </w:pPr>
      <w:r w:rsidRPr="00BE2783">
        <w:rPr>
          <w:rFonts w:ascii="Arial Narrow" w:hAnsi="Arial Narrow"/>
          <w:sz w:val="24"/>
          <w:szCs w:val="24"/>
          <w:lang w:val="pt-BR"/>
        </w:rPr>
        <w:t>Portaria nº 0101-001/2025</w:t>
      </w:r>
    </w:p>
    <w:p w14:paraId="541EFD08" w14:textId="43DE0328" w:rsidR="008F462D" w:rsidRPr="00C17413" w:rsidRDefault="008F462D" w:rsidP="00E875B1">
      <w:pPr>
        <w:spacing w:line="276" w:lineRule="auto"/>
        <w:rPr>
          <w:rFonts w:ascii="Arial Narrow" w:hAnsi="Arial Narrow"/>
          <w:sz w:val="24"/>
          <w:szCs w:val="24"/>
        </w:rPr>
      </w:pPr>
      <w:r w:rsidRPr="00C17413">
        <w:rPr>
          <w:rFonts w:ascii="Arial Narrow" w:hAnsi="Arial Narrow"/>
          <w:sz w:val="24"/>
          <w:szCs w:val="24"/>
        </w:rPr>
        <w:br w:type="page"/>
      </w:r>
    </w:p>
    <w:p w14:paraId="4C76CF6B" w14:textId="58CB06DE" w:rsidR="00C44104" w:rsidRPr="00C44104" w:rsidRDefault="004827C1" w:rsidP="00C44104">
      <w:pPr>
        <w:spacing w:line="276" w:lineRule="auto"/>
        <w:jc w:val="center"/>
        <w:rPr>
          <w:rFonts w:ascii="Arial Narrow" w:hAnsi="Arial Narrow"/>
          <w:sz w:val="24"/>
          <w:szCs w:val="24"/>
        </w:rPr>
      </w:pPr>
      <w:r w:rsidRPr="00FE2FA5">
        <w:rPr>
          <w:rFonts w:ascii="Arial Narrow" w:hAnsi="Arial Narrow"/>
          <w:b/>
          <w:bCs/>
          <w:sz w:val="24"/>
          <w:szCs w:val="24"/>
        </w:rPr>
        <w:lastRenderedPageBreak/>
        <w:t>ANEXO I –</w:t>
      </w:r>
      <w:r w:rsidRPr="00C17413">
        <w:rPr>
          <w:rFonts w:ascii="Arial Narrow" w:hAnsi="Arial Narrow"/>
          <w:sz w:val="24"/>
          <w:szCs w:val="24"/>
        </w:rPr>
        <w:t xml:space="preserve"> </w:t>
      </w:r>
      <w:r w:rsidRPr="00C44104">
        <w:rPr>
          <w:rFonts w:ascii="Arial Narrow" w:hAnsi="Arial Narrow"/>
          <w:b/>
          <w:bCs/>
          <w:sz w:val="24"/>
          <w:szCs w:val="24"/>
        </w:rPr>
        <w:t>TERMO DE REFERÊNCIA</w:t>
      </w:r>
    </w:p>
    <w:p w14:paraId="6A2F94F5" w14:textId="77777777" w:rsidR="00DC39E0" w:rsidRDefault="00DC39E0" w:rsidP="00DC39E0">
      <w:pPr>
        <w:spacing w:line="276" w:lineRule="auto"/>
        <w:jc w:val="both"/>
        <w:rPr>
          <w:rFonts w:ascii="Arial Narrow" w:hAnsi="Arial Narrow"/>
          <w:sz w:val="24"/>
          <w:szCs w:val="24"/>
          <w:lang w:val="pt-BR"/>
        </w:rPr>
      </w:pPr>
    </w:p>
    <w:p w14:paraId="7B39BB40" w14:textId="77777777" w:rsidR="005D3818" w:rsidRPr="005D3818" w:rsidRDefault="005D3818" w:rsidP="005D3818">
      <w:pPr>
        <w:spacing w:line="276" w:lineRule="auto"/>
        <w:jc w:val="both"/>
        <w:rPr>
          <w:rFonts w:ascii="Arial Narrow" w:hAnsi="Arial Narrow"/>
          <w:b/>
          <w:sz w:val="24"/>
          <w:szCs w:val="24"/>
        </w:rPr>
      </w:pPr>
      <w:r w:rsidRPr="005D3818">
        <w:rPr>
          <w:rFonts w:ascii="Arial Narrow" w:hAnsi="Arial Narrow"/>
          <w:b/>
          <w:sz w:val="24"/>
          <w:szCs w:val="24"/>
        </w:rPr>
        <w:t>1. INTRODUÇÃO</w:t>
      </w:r>
    </w:p>
    <w:p w14:paraId="70D183FA"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lang w:val="pt-BR"/>
        </w:rPr>
        <w:t xml:space="preserve">1.1. </w:t>
      </w:r>
      <w:r w:rsidRPr="005D3818">
        <w:rPr>
          <w:rFonts w:ascii="Arial Narrow" w:hAnsi="Arial Narrow"/>
          <w:bCs/>
          <w:sz w:val="24"/>
          <w:szCs w:val="24"/>
          <w:lang w:val="pt-BR"/>
        </w:rPr>
        <w:t xml:space="preserve">O presente Termo de Referência tem como objeto embasar o </w:t>
      </w:r>
      <w:bookmarkStart w:id="32" w:name="_Hlk163566221"/>
      <w:bookmarkStart w:id="33" w:name="_Hlk178324409"/>
      <w:r w:rsidRPr="005D3818">
        <w:rPr>
          <w:rFonts w:ascii="Arial Narrow" w:hAnsi="Arial Narrow"/>
          <w:b/>
          <w:bCs/>
          <w:sz w:val="24"/>
          <w:szCs w:val="24"/>
          <w:lang w:val="pt-BR"/>
        </w:rPr>
        <w:t xml:space="preserve">REGISTRO DE PREÇOS PARA FUTURA E EVENTUAL </w:t>
      </w:r>
      <w:bookmarkEnd w:id="32"/>
      <w:bookmarkEnd w:id="33"/>
      <w:r w:rsidRPr="005D3818">
        <w:rPr>
          <w:rFonts w:ascii="Arial Narrow" w:hAnsi="Arial Narrow"/>
          <w:b/>
          <w:bCs/>
          <w:sz w:val="24"/>
          <w:szCs w:val="24"/>
          <w:lang w:val="pt-BR"/>
        </w:rPr>
        <w:t>AQUISIÇÃO DE PNEUS, PROTETORES E CÂMARAS DE AR, DESTINADOS À FROTA VEICULAR DA ADMINISTRAÇÃO PÚBLICA DO MUNICÍPIO DE CHÃ PRETA/AL</w:t>
      </w:r>
      <w:r w:rsidRPr="005D3818">
        <w:rPr>
          <w:rFonts w:ascii="Arial Narrow" w:hAnsi="Arial Narrow"/>
          <w:bCs/>
          <w:sz w:val="24"/>
          <w:szCs w:val="24"/>
          <w:lang w:val="pt-BR"/>
        </w:rPr>
        <w:t xml:space="preserve">, pela modalidade de licitação </w:t>
      </w:r>
      <w:r w:rsidRPr="005D3818">
        <w:rPr>
          <w:rFonts w:ascii="Arial Narrow" w:hAnsi="Arial Narrow"/>
          <w:b/>
          <w:bCs/>
          <w:sz w:val="24"/>
          <w:szCs w:val="24"/>
          <w:lang w:val="pt-BR"/>
        </w:rPr>
        <w:t>PREGÃO em sua forma ELETRÔNICA</w:t>
      </w:r>
      <w:r w:rsidRPr="005D3818">
        <w:rPr>
          <w:rFonts w:ascii="Arial Narrow" w:hAnsi="Arial Narrow"/>
          <w:bCs/>
          <w:sz w:val="24"/>
          <w:szCs w:val="24"/>
          <w:lang w:val="pt-BR"/>
        </w:rPr>
        <w:t>, de acordo com as normas da Lei Federal nº 14.133/2021.</w:t>
      </w:r>
    </w:p>
    <w:p w14:paraId="30C1063B" w14:textId="77777777" w:rsidR="005D3818" w:rsidRPr="005D3818" w:rsidRDefault="005D3818" w:rsidP="005D3818">
      <w:pPr>
        <w:spacing w:line="276" w:lineRule="auto"/>
        <w:jc w:val="both"/>
        <w:rPr>
          <w:rFonts w:ascii="Arial Narrow" w:hAnsi="Arial Narrow"/>
          <w:bCs/>
          <w:sz w:val="24"/>
          <w:szCs w:val="24"/>
        </w:rPr>
      </w:pPr>
    </w:p>
    <w:p w14:paraId="7818DB60"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2. DECLARAÇÃO DO OBJETO</w:t>
      </w:r>
      <w:r w:rsidRPr="005D3818">
        <w:rPr>
          <w:rFonts w:ascii="Arial Narrow" w:hAnsi="Arial Narrow"/>
          <w:bCs/>
          <w:sz w:val="24"/>
          <w:szCs w:val="24"/>
        </w:rPr>
        <w:t xml:space="preserve"> (art. 6º, XXIII, a, Lei nº 14.133/2021)</w:t>
      </w:r>
    </w:p>
    <w:p w14:paraId="6CA4D8D3"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2.1. </w:t>
      </w:r>
      <w:r w:rsidRPr="005D3818">
        <w:rPr>
          <w:rFonts w:ascii="Arial Narrow" w:hAnsi="Arial Narrow"/>
          <w:bCs/>
          <w:sz w:val="24"/>
          <w:szCs w:val="24"/>
          <w:lang w:val="pt-BR"/>
        </w:rPr>
        <w:t>O presente Termo de Referência tem por objeto</w:t>
      </w:r>
      <w:r w:rsidRPr="005D3818">
        <w:rPr>
          <w:rFonts w:ascii="Arial Narrow" w:hAnsi="Arial Narrow"/>
          <w:b/>
          <w:bCs/>
          <w:sz w:val="24"/>
          <w:szCs w:val="24"/>
          <w:lang w:val="pt-BR"/>
        </w:rPr>
        <w:t xml:space="preserve"> PNEUS, PROTETORES E CÂMARAS DE AR</w:t>
      </w:r>
      <w:r w:rsidRPr="005D3818">
        <w:rPr>
          <w:rFonts w:ascii="Arial Narrow" w:hAnsi="Arial Narrow"/>
          <w:bCs/>
          <w:sz w:val="24"/>
          <w:szCs w:val="24"/>
          <w:lang w:val="pt-BR"/>
        </w:rPr>
        <w:t>, para atender às necessidades das Secretarias solicitantes do município de Chã Preta/AL, nas quantidades e especificações, inclusive, com os valores estimados unitários e totais aferidos em pesquisa de preços, conforme tabela que segue abaixo:</w:t>
      </w:r>
    </w:p>
    <w:tbl>
      <w:tblPr>
        <w:tblStyle w:val="Tabelacomgrade"/>
        <w:tblW w:w="0" w:type="auto"/>
        <w:tblLook w:val="04A0" w:firstRow="1" w:lastRow="0" w:firstColumn="1" w:lastColumn="0" w:noHBand="0" w:noVBand="1"/>
      </w:tblPr>
      <w:tblGrid>
        <w:gridCol w:w="808"/>
        <w:gridCol w:w="3440"/>
        <w:gridCol w:w="1104"/>
        <w:gridCol w:w="1299"/>
        <w:gridCol w:w="1102"/>
        <w:gridCol w:w="1311"/>
      </w:tblGrid>
      <w:tr w:rsidR="005D3818" w:rsidRPr="005D3818" w14:paraId="57195540" w14:textId="77777777" w:rsidTr="005D3818">
        <w:trPr>
          <w:cantSplit/>
          <w:trHeight w:val="283"/>
        </w:trPr>
        <w:tc>
          <w:tcPr>
            <w:tcW w:w="808" w:type="dxa"/>
            <w:noWrap/>
            <w:vAlign w:val="center"/>
            <w:hideMark/>
          </w:tcPr>
          <w:p w14:paraId="0B1F06AC"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Item</w:t>
            </w:r>
          </w:p>
        </w:tc>
        <w:tc>
          <w:tcPr>
            <w:tcW w:w="3440" w:type="dxa"/>
            <w:noWrap/>
            <w:vAlign w:val="center"/>
            <w:hideMark/>
          </w:tcPr>
          <w:p w14:paraId="404FBD3D"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Descrição</w:t>
            </w:r>
          </w:p>
        </w:tc>
        <w:tc>
          <w:tcPr>
            <w:tcW w:w="1558" w:type="dxa"/>
            <w:vAlign w:val="center"/>
            <w:hideMark/>
          </w:tcPr>
          <w:p w14:paraId="4E1BB54F"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Unidade de Medida</w:t>
            </w:r>
          </w:p>
        </w:tc>
        <w:tc>
          <w:tcPr>
            <w:tcW w:w="0" w:type="auto"/>
            <w:vAlign w:val="center"/>
            <w:hideMark/>
          </w:tcPr>
          <w:p w14:paraId="180783F9"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Quantidade</w:t>
            </w:r>
          </w:p>
        </w:tc>
        <w:tc>
          <w:tcPr>
            <w:tcW w:w="0" w:type="auto"/>
            <w:vAlign w:val="center"/>
            <w:hideMark/>
          </w:tcPr>
          <w:p w14:paraId="735EACFD"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Estimado Unitário</w:t>
            </w:r>
          </w:p>
        </w:tc>
        <w:tc>
          <w:tcPr>
            <w:tcW w:w="0" w:type="auto"/>
            <w:vAlign w:val="center"/>
            <w:hideMark/>
          </w:tcPr>
          <w:p w14:paraId="121F5555"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Estimado Total</w:t>
            </w:r>
          </w:p>
        </w:tc>
      </w:tr>
      <w:tr w:rsidR="005D3818" w:rsidRPr="005D3818" w14:paraId="43523D1F" w14:textId="77777777" w:rsidTr="005D3818">
        <w:trPr>
          <w:cantSplit/>
          <w:trHeight w:val="283"/>
        </w:trPr>
        <w:tc>
          <w:tcPr>
            <w:tcW w:w="808" w:type="dxa"/>
            <w:noWrap/>
            <w:vAlign w:val="center"/>
            <w:hideMark/>
          </w:tcPr>
          <w:p w14:paraId="01E85B02"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1</w:t>
            </w:r>
          </w:p>
        </w:tc>
        <w:tc>
          <w:tcPr>
            <w:tcW w:w="3440" w:type="dxa"/>
            <w:vAlign w:val="center"/>
            <w:hideMark/>
          </w:tcPr>
          <w:p w14:paraId="49F81EA3"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1.000/20 RADIAL - DIANTEIRO DIRECIONAL</w:t>
            </w:r>
          </w:p>
        </w:tc>
        <w:tc>
          <w:tcPr>
            <w:tcW w:w="1558" w:type="dxa"/>
            <w:vAlign w:val="center"/>
            <w:hideMark/>
          </w:tcPr>
          <w:p w14:paraId="4EBC34EC"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25472D2F"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20</w:t>
            </w:r>
          </w:p>
        </w:tc>
        <w:tc>
          <w:tcPr>
            <w:tcW w:w="0" w:type="auto"/>
            <w:vAlign w:val="center"/>
            <w:hideMark/>
          </w:tcPr>
          <w:p w14:paraId="369D29AF"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R$ 2.197,600</w:t>
            </w:r>
          </w:p>
        </w:tc>
        <w:tc>
          <w:tcPr>
            <w:tcW w:w="0" w:type="auto"/>
            <w:vAlign w:val="center"/>
            <w:hideMark/>
          </w:tcPr>
          <w:p w14:paraId="4654EE99"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R$ 43.952,000</w:t>
            </w:r>
          </w:p>
        </w:tc>
      </w:tr>
      <w:tr w:rsidR="005D3818" w:rsidRPr="005D3818" w14:paraId="1664D793" w14:textId="77777777" w:rsidTr="005D3818">
        <w:trPr>
          <w:cantSplit/>
          <w:trHeight w:val="283"/>
        </w:trPr>
        <w:tc>
          <w:tcPr>
            <w:tcW w:w="808" w:type="dxa"/>
            <w:noWrap/>
            <w:vAlign w:val="center"/>
            <w:hideMark/>
          </w:tcPr>
          <w:p w14:paraId="44FFAA6C"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2</w:t>
            </w:r>
          </w:p>
        </w:tc>
        <w:tc>
          <w:tcPr>
            <w:tcW w:w="3440" w:type="dxa"/>
            <w:vAlign w:val="center"/>
            <w:hideMark/>
          </w:tcPr>
          <w:p w14:paraId="1F39DB1C"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1.000/20 RADIAL - TRASEIRO BORRACHUDO</w:t>
            </w:r>
          </w:p>
        </w:tc>
        <w:tc>
          <w:tcPr>
            <w:tcW w:w="1558" w:type="dxa"/>
            <w:vAlign w:val="center"/>
            <w:hideMark/>
          </w:tcPr>
          <w:p w14:paraId="09978DE7"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162B8A66"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48</w:t>
            </w:r>
          </w:p>
        </w:tc>
        <w:tc>
          <w:tcPr>
            <w:tcW w:w="0" w:type="auto"/>
            <w:vAlign w:val="center"/>
            <w:hideMark/>
          </w:tcPr>
          <w:p w14:paraId="1F69165E"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R$ 2.627,890</w:t>
            </w:r>
          </w:p>
        </w:tc>
        <w:tc>
          <w:tcPr>
            <w:tcW w:w="0" w:type="auto"/>
            <w:vAlign w:val="center"/>
            <w:hideMark/>
          </w:tcPr>
          <w:p w14:paraId="1D8BC72D"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R$ 126.138,720</w:t>
            </w:r>
          </w:p>
        </w:tc>
      </w:tr>
      <w:tr w:rsidR="005D3818" w:rsidRPr="005D3818" w14:paraId="27D7CD36" w14:textId="77777777" w:rsidTr="005D3818">
        <w:trPr>
          <w:cantSplit/>
          <w:trHeight w:val="283"/>
        </w:trPr>
        <w:tc>
          <w:tcPr>
            <w:tcW w:w="808" w:type="dxa"/>
            <w:noWrap/>
            <w:vAlign w:val="center"/>
            <w:hideMark/>
          </w:tcPr>
          <w:p w14:paraId="35AEEE28"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3</w:t>
            </w:r>
          </w:p>
        </w:tc>
        <w:tc>
          <w:tcPr>
            <w:tcW w:w="3440" w:type="dxa"/>
            <w:vAlign w:val="center"/>
            <w:hideMark/>
          </w:tcPr>
          <w:p w14:paraId="12F34083"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110/90-17 M/C 60P</w:t>
            </w:r>
          </w:p>
        </w:tc>
        <w:tc>
          <w:tcPr>
            <w:tcW w:w="1558" w:type="dxa"/>
            <w:vAlign w:val="center"/>
            <w:hideMark/>
          </w:tcPr>
          <w:p w14:paraId="18FE9C1D"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7AB7B2B0"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50</w:t>
            </w:r>
          </w:p>
        </w:tc>
        <w:tc>
          <w:tcPr>
            <w:tcW w:w="0" w:type="auto"/>
            <w:vAlign w:val="center"/>
            <w:hideMark/>
          </w:tcPr>
          <w:p w14:paraId="744F05F1"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R$ 556,900</w:t>
            </w:r>
          </w:p>
        </w:tc>
        <w:tc>
          <w:tcPr>
            <w:tcW w:w="0" w:type="auto"/>
            <w:vAlign w:val="center"/>
            <w:hideMark/>
          </w:tcPr>
          <w:p w14:paraId="16A3E012"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R$ 27.845,000</w:t>
            </w:r>
          </w:p>
        </w:tc>
      </w:tr>
      <w:tr w:rsidR="005D3818" w:rsidRPr="005D3818" w14:paraId="009F806E" w14:textId="77777777" w:rsidTr="005D3818">
        <w:trPr>
          <w:cantSplit/>
          <w:trHeight w:val="283"/>
        </w:trPr>
        <w:tc>
          <w:tcPr>
            <w:tcW w:w="808" w:type="dxa"/>
            <w:noWrap/>
            <w:vAlign w:val="center"/>
            <w:hideMark/>
          </w:tcPr>
          <w:p w14:paraId="1CE84CB6"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4</w:t>
            </w:r>
          </w:p>
        </w:tc>
        <w:tc>
          <w:tcPr>
            <w:tcW w:w="3440" w:type="dxa"/>
            <w:vAlign w:val="center"/>
            <w:hideMark/>
          </w:tcPr>
          <w:p w14:paraId="16D3AF85"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110/90-17 MG 60P</w:t>
            </w:r>
          </w:p>
        </w:tc>
        <w:tc>
          <w:tcPr>
            <w:tcW w:w="1558" w:type="dxa"/>
            <w:vAlign w:val="center"/>
            <w:hideMark/>
          </w:tcPr>
          <w:p w14:paraId="52014D25"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16F95764"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6</w:t>
            </w:r>
          </w:p>
        </w:tc>
        <w:tc>
          <w:tcPr>
            <w:tcW w:w="0" w:type="auto"/>
            <w:vAlign w:val="center"/>
            <w:hideMark/>
          </w:tcPr>
          <w:p w14:paraId="769A4DB9"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R$ 423,430</w:t>
            </w:r>
          </w:p>
        </w:tc>
        <w:tc>
          <w:tcPr>
            <w:tcW w:w="0" w:type="auto"/>
            <w:vAlign w:val="center"/>
            <w:hideMark/>
          </w:tcPr>
          <w:p w14:paraId="18A4AD78"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R$ 2.540,580</w:t>
            </w:r>
          </w:p>
        </w:tc>
      </w:tr>
      <w:tr w:rsidR="005D3818" w:rsidRPr="005D3818" w14:paraId="6C587025" w14:textId="77777777" w:rsidTr="005D3818">
        <w:trPr>
          <w:cantSplit/>
          <w:trHeight w:val="283"/>
        </w:trPr>
        <w:tc>
          <w:tcPr>
            <w:tcW w:w="808" w:type="dxa"/>
            <w:noWrap/>
            <w:vAlign w:val="center"/>
            <w:hideMark/>
          </w:tcPr>
          <w:p w14:paraId="020EB968"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5</w:t>
            </w:r>
          </w:p>
        </w:tc>
        <w:tc>
          <w:tcPr>
            <w:tcW w:w="3440" w:type="dxa"/>
            <w:vAlign w:val="center"/>
            <w:hideMark/>
          </w:tcPr>
          <w:p w14:paraId="09EB7C2A"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12.5/80 - 18 - DIANTEIRO - DIRECIONAL</w:t>
            </w:r>
          </w:p>
        </w:tc>
        <w:tc>
          <w:tcPr>
            <w:tcW w:w="1558" w:type="dxa"/>
            <w:vAlign w:val="center"/>
            <w:hideMark/>
          </w:tcPr>
          <w:p w14:paraId="2A070AC5"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6B34F8E8"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20</w:t>
            </w:r>
          </w:p>
        </w:tc>
        <w:tc>
          <w:tcPr>
            <w:tcW w:w="0" w:type="auto"/>
            <w:vAlign w:val="center"/>
            <w:hideMark/>
          </w:tcPr>
          <w:p w14:paraId="6A3DDF1B"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R$ 2.364,800</w:t>
            </w:r>
          </w:p>
        </w:tc>
        <w:tc>
          <w:tcPr>
            <w:tcW w:w="0" w:type="auto"/>
            <w:vAlign w:val="center"/>
            <w:hideMark/>
          </w:tcPr>
          <w:p w14:paraId="62A4EE57"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R$ 47.296,000</w:t>
            </w:r>
          </w:p>
        </w:tc>
      </w:tr>
      <w:tr w:rsidR="005D3818" w:rsidRPr="005D3818" w14:paraId="0A06EA34" w14:textId="77777777" w:rsidTr="005D3818">
        <w:trPr>
          <w:cantSplit/>
          <w:trHeight w:val="283"/>
        </w:trPr>
        <w:tc>
          <w:tcPr>
            <w:tcW w:w="808" w:type="dxa"/>
            <w:noWrap/>
            <w:vAlign w:val="center"/>
            <w:hideMark/>
          </w:tcPr>
          <w:p w14:paraId="17D334E7"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6</w:t>
            </w:r>
          </w:p>
        </w:tc>
        <w:tc>
          <w:tcPr>
            <w:tcW w:w="3440" w:type="dxa"/>
            <w:vAlign w:val="center"/>
            <w:hideMark/>
          </w:tcPr>
          <w:p w14:paraId="1CA14654"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120/80 - 18</w:t>
            </w:r>
          </w:p>
        </w:tc>
        <w:tc>
          <w:tcPr>
            <w:tcW w:w="1558" w:type="dxa"/>
            <w:vAlign w:val="center"/>
            <w:hideMark/>
          </w:tcPr>
          <w:p w14:paraId="7213D822"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7E578576"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50</w:t>
            </w:r>
          </w:p>
        </w:tc>
        <w:tc>
          <w:tcPr>
            <w:tcW w:w="0" w:type="auto"/>
            <w:vAlign w:val="center"/>
            <w:hideMark/>
          </w:tcPr>
          <w:p w14:paraId="7EA7FC78"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R$ 434,200</w:t>
            </w:r>
          </w:p>
        </w:tc>
        <w:tc>
          <w:tcPr>
            <w:tcW w:w="0" w:type="auto"/>
            <w:vAlign w:val="center"/>
            <w:hideMark/>
          </w:tcPr>
          <w:p w14:paraId="0D8D8A7F"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R$ 21.710,000</w:t>
            </w:r>
          </w:p>
        </w:tc>
      </w:tr>
      <w:tr w:rsidR="005D3818" w:rsidRPr="005D3818" w14:paraId="00AD495F" w14:textId="77777777" w:rsidTr="005D3818">
        <w:trPr>
          <w:cantSplit/>
          <w:trHeight w:val="283"/>
        </w:trPr>
        <w:tc>
          <w:tcPr>
            <w:tcW w:w="808" w:type="dxa"/>
            <w:noWrap/>
            <w:vAlign w:val="center"/>
            <w:hideMark/>
          </w:tcPr>
          <w:p w14:paraId="46538BFB"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7</w:t>
            </w:r>
          </w:p>
        </w:tc>
        <w:tc>
          <w:tcPr>
            <w:tcW w:w="3440" w:type="dxa"/>
            <w:vAlign w:val="center"/>
            <w:hideMark/>
          </w:tcPr>
          <w:p w14:paraId="0E2DF3C7"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14.00/24 - DIANTEIRO/TRASEIRO</w:t>
            </w:r>
          </w:p>
        </w:tc>
        <w:tc>
          <w:tcPr>
            <w:tcW w:w="1558" w:type="dxa"/>
            <w:vAlign w:val="center"/>
            <w:hideMark/>
          </w:tcPr>
          <w:p w14:paraId="13EDD9BC"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26C6BCDE"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30</w:t>
            </w:r>
          </w:p>
        </w:tc>
        <w:tc>
          <w:tcPr>
            <w:tcW w:w="0" w:type="auto"/>
            <w:vAlign w:val="center"/>
            <w:hideMark/>
          </w:tcPr>
          <w:p w14:paraId="314853A3"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R$ 2.875,600</w:t>
            </w:r>
          </w:p>
        </w:tc>
        <w:tc>
          <w:tcPr>
            <w:tcW w:w="0" w:type="auto"/>
            <w:vAlign w:val="center"/>
            <w:hideMark/>
          </w:tcPr>
          <w:p w14:paraId="3EBD5687"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R$ 86.268,000</w:t>
            </w:r>
          </w:p>
        </w:tc>
      </w:tr>
      <w:tr w:rsidR="005D3818" w:rsidRPr="005D3818" w14:paraId="060C39F5" w14:textId="77777777" w:rsidTr="005D3818">
        <w:trPr>
          <w:cantSplit/>
          <w:trHeight w:val="283"/>
        </w:trPr>
        <w:tc>
          <w:tcPr>
            <w:tcW w:w="808" w:type="dxa"/>
            <w:noWrap/>
            <w:vAlign w:val="center"/>
            <w:hideMark/>
          </w:tcPr>
          <w:p w14:paraId="12E46A33"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8</w:t>
            </w:r>
          </w:p>
        </w:tc>
        <w:tc>
          <w:tcPr>
            <w:tcW w:w="3440" w:type="dxa"/>
            <w:vAlign w:val="center"/>
            <w:hideMark/>
          </w:tcPr>
          <w:p w14:paraId="5FCAF234"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17.5/25 - DIANTEIRO/TRASEIRO</w:t>
            </w:r>
          </w:p>
        </w:tc>
        <w:tc>
          <w:tcPr>
            <w:tcW w:w="1558" w:type="dxa"/>
            <w:vAlign w:val="center"/>
            <w:hideMark/>
          </w:tcPr>
          <w:p w14:paraId="07BAABC5"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1F5C4B88"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44</w:t>
            </w:r>
          </w:p>
        </w:tc>
        <w:tc>
          <w:tcPr>
            <w:tcW w:w="0" w:type="auto"/>
            <w:vAlign w:val="center"/>
            <w:hideMark/>
          </w:tcPr>
          <w:p w14:paraId="32CA6544"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R$ 4.019,310</w:t>
            </w:r>
          </w:p>
        </w:tc>
        <w:tc>
          <w:tcPr>
            <w:tcW w:w="0" w:type="auto"/>
            <w:vAlign w:val="center"/>
            <w:hideMark/>
          </w:tcPr>
          <w:p w14:paraId="199BB8C6"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R$ 176.849,640</w:t>
            </w:r>
          </w:p>
        </w:tc>
      </w:tr>
      <w:tr w:rsidR="005D3818" w:rsidRPr="005D3818" w14:paraId="60653236" w14:textId="77777777" w:rsidTr="005D3818">
        <w:trPr>
          <w:cantSplit/>
          <w:trHeight w:val="283"/>
        </w:trPr>
        <w:tc>
          <w:tcPr>
            <w:tcW w:w="808" w:type="dxa"/>
            <w:noWrap/>
            <w:vAlign w:val="center"/>
            <w:hideMark/>
          </w:tcPr>
          <w:p w14:paraId="1E181E0F"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9</w:t>
            </w:r>
          </w:p>
        </w:tc>
        <w:tc>
          <w:tcPr>
            <w:tcW w:w="3440" w:type="dxa"/>
            <w:vAlign w:val="center"/>
            <w:hideMark/>
          </w:tcPr>
          <w:p w14:paraId="1E45E5D1"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175/65 - R14 - Radial, terraplanagem e aquaplanagem com classificação C/C</w:t>
            </w:r>
          </w:p>
        </w:tc>
        <w:tc>
          <w:tcPr>
            <w:tcW w:w="1558" w:type="dxa"/>
            <w:vAlign w:val="center"/>
            <w:hideMark/>
          </w:tcPr>
          <w:p w14:paraId="7A8E3786"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3CF4FD27"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304</w:t>
            </w:r>
          </w:p>
        </w:tc>
        <w:tc>
          <w:tcPr>
            <w:tcW w:w="0" w:type="auto"/>
            <w:vAlign w:val="center"/>
            <w:hideMark/>
          </w:tcPr>
          <w:p w14:paraId="1DA0832F"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R$ 447,650</w:t>
            </w:r>
          </w:p>
        </w:tc>
        <w:tc>
          <w:tcPr>
            <w:tcW w:w="0" w:type="auto"/>
            <w:vAlign w:val="center"/>
            <w:hideMark/>
          </w:tcPr>
          <w:p w14:paraId="31D55686"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R$ 136.085,600</w:t>
            </w:r>
          </w:p>
        </w:tc>
      </w:tr>
      <w:tr w:rsidR="005D3818" w:rsidRPr="005D3818" w14:paraId="5321358C" w14:textId="77777777" w:rsidTr="005D3818">
        <w:trPr>
          <w:cantSplit/>
          <w:trHeight w:val="283"/>
        </w:trPr>
        <w:tc>
          <w:tcPr>
            <w:tcW w:w="808" w:type="dxa"/>
            <w:noWrap/>
            <w:vAlign w:val="center"/>
            <w:hideMark/>
          </w:tcPr>
          <w:p w14:paraId="25443229"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10</w:t>
            </w:r>
          </w:p>
        </w:tc>
        <w:tc>
          <w:tcPr>
            <w:tcW w:w="3440" w:type="dxa"/>
            <w:vAlign w:val="center"/>
            <w:hideMark/>
          </w:tcPr>
          <w:p w14:paraId="444521FD"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175/70 - R14, terraplanagem e aquaplanagem com classificação C/C</w:t>
            </w:r>
          </w:p>
        </w:tc>
        <w:tc>
          <w:tcPr>
            <w:tcW w:w="1558" w:type="dxa"/>
            <w:vAlign w:val="center"/>
            <w:hideMark/>
          </w:tcPr>
          <w:p w14:paraId="2B35D19C"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4AB71A53"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300</w:t>
            </w:r>
          </w:p>
        </w:tc>
        <w:tc>
          <w:tcPr>
            <w:tcW w:w="0" w:type="auto"/>
            <w:vAlign w:val="center"/>
            <w:hideMark/>
          </w:tcPr>
          <w:p w14:paraId="6D79B505"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R$ 539,600</w:t>
            </w:r>
          </w:p>
        </w:tc>
        <w:tc>
          <w:tcPr>
            <w:tcW w:w="0" w:type="auto"/>
            <w:vAlign w:val="center"/>
            <w:hideMark/>
          </w:tcPr>
          <w:p w14:paraId="71227CF8"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R$ 161.880,000</w:t>
            </w:r>
          </w:p>
        </w:tc>
      </w:tr>
      <w:tr w:rsidR="005D3818" w:rsidRPr="005D3818" w14:paraId="49E31490" w14:textId="77777777" w:rsidTr="005D3818">
        <w:trPr>
          <w:cantSplit/>
          <w:trHeight w:val="283"/>
        </w:trPr>
        <w:tc>
          <w:tcPr>
            <w:tcW w:w="808" w:type="dxa"/>
            <w:noWrap/>
            <w:vAlign w:val="center"/>
            <w:hideMark/>
          </w:tcPr>
          <w:p w14:paraId="3C1014A6"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11</w:t>
            </w:r>
          </w:p>
        </w:tc>
        <w:tc>
          <w:tcPr>
            <w:tcW w:w="3440" w:type="dxa"/>
            <w:vAlign w:val="center"/>
            <w:hideMark/>
          </w:tcPr>
          <w:p w14:paraId="4FF50782"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19.5-24</w:t>
            </w:r>
          </w:p>
        </w:tc>
        <w:tc>
          <w:tcPr>
            <w:tcW w:w="1558" w:type="dxa"/>
            <w:vAlign w:val="center"/>
            <w:hideMark/>
          </w:tcPr>
          <w:p w14:paraId="062DF2F4"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2BCE1D42"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10</w:t>
            </w:r>
          </w:p>
        </w:tc>
        <w:tc>
          <w:tcPr>
            <w:tcW w:w="0" w:type="auto"/>
            <w:vAlign w:val="center"/>
            <w:hideMark/>
          </w:tcPr>
          <w:p w14:paraId="1D4543AC"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R$ 4.148,330</w:t>
            </w:r>
          </w:p>
        </w:tc>
        <w:tc>
          <w:tcPr>
            <w:tcW w:w="0" w:type="auto"/>
            <w:vAlign w:val="center"/>
            <w:hideMark/>
          </w:tcPr>
          <w:p w14:paraId="0541D709"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R$ 41.483,300</w:t>
            </w:r>
          </w:p>
        </w:tc>
      </w:tr>
      <w:tr w:rsidR="005D3818" w:rsidRPr="005D3818" w14:paraId="69AF3480" w14:textId="77777777" w:rsidTr="005D3818">
        <w:trPr>
          <w:cantSplit/>
          <w:trHeight w:val="283"/>
        </w:trPr>
        <w:tc>
          <w:tcPr>
            <w:tcW w:w="808" w:type="dxa"/>
            <w:noWrap/>
            <w:vAlign w:val="center"/>
            <w:hideMark/>
          </w:tcPr>
          <w:p w14:paraId="2798BD2B"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12</w:t>
            </w:r>
          </w:p>
        </w:tc>
        <w:tc>
          <w:tcPr>
            <w:tcW w:w="3440" w:type="dxa"/>
            <w:vAlign w:val="center"/>
            <w:hideMark/>
          </w:tcPr>
          <w:p w14:paraId="299DE0D5"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195/65 - R15 - Radial</w:t>
            </w:r>
          </w:p>
        </w:tc>
        <w:tc>
          <w:tcPr>
            <w:tcW w:w="1558" w:type="dxa"/>
            <w:vAlign w:val="center"/>
            <w:hideMark/>
          </w:tcPr>
          <w:p w14:paraId="28C7066D"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764E3C2A"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8</w:t>
            </w:r>
          </w:p>
        </w:tc>
        <w:tc>
          <w:tcPr>
            <w:tcW w:w="0" w:type="auto"/>
            <w:vAlign w:val="center"/>
            <w:hideMark/>
          </w:tcPr>
          <w:p w14:paraId="32671CC8"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R$ 466,370</w:t>
            </w:r>
          </w:p>
        </w:tc>
        <w:tc>
          <w:tcPr>
            <w:tcW w:w="0" w:type="auto"/>
            <w:vAlign w:val="center"/>
            <w:hideMark/>
          </w:tcPr>
          <w:p w14:paraId="38C7F282"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R$ 3.730,960</w:t>
            </w:r>
          </w:p>
        </w:tc>
      </w:tr>
      <w:tr w:rsidR="005D3818" w:rsidRPr="005D3818" w14:paraId="7C4049AA" w14:textId="77777777" w:rsidTr="005D3818">
        <w:trPr>
          <w:cantSplit/>
          <w:trHeight w:val="283"/>
        </w:trPr>
        <w:tc>
          <w:tcPr>
            <w:tcW w:w="808" w:type="dxa"/>
            <w:noWrap/>
            <w:vAlign w:val="center"/>
            <w:hideMark/>
          </w:tcPr>
          <w:p w14:paraId="017DF316"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13</w:t>
            </w:r>
          </w:p>
        </w:tc>
        <w:tc>
          <w:tcPr>
            <w:tcW w:w="3440" w:type="dxa"/>
            <w:vAlign w:val="center"/>
            <w:hideMark/>
          </w:tcPr>
          <w:p w14:paraId="57E34BA3"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2.75-18 42P DIANTEIRO</w:t>
            </w:r>
          </w:p>
        </w:tc>
        <w:tc>
          <w:tcPr>
            <w:tcW w:w="1558" w:type="dxa"/>
            <w:vAlign w:val="center"/>
            <w:hideMark/>
          </w:tcPr>
          <w:p w14:paraId="45D99258"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46D00F03"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50</w:t>
            </w:r>
          </w:p>
        </w:tc>
        <w:tc>
          <w:tcPr>
            <w:tcW w:w="0" w:type="auto"/>
            <w:vAlign w:val="center"/>
            <w:hideMark/>
          </w:tcPr>
          <w:p w14:paraId="36DCC626"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R$ 382,000</w:t>
            </w:r>
          </w:p>
        </w:tc>
        <w:tc>
          <w:tcPr>
            <w:tcW w:w="0" w:type="auto"/>
            <w:vAlign w:val="center"/>
            <w:hideMark/>
          </w:tcPr>
          <w:p w14:paraId="4EAA7466"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R$ 19.100,000</w:t>
            </w:r>
          </w:p>
        </w:tc>
      </w:tr>
      <w:tr w:rsidR="005D3818" w:rsidRPr="005D3818" w14:paraId="2240EA41" w14:textId="77777777" w:rsidTr="005D3818">
        <w:trPr>
          <w:cantSplit/>
          <w:trHeight w:val="283"/>
        </w:trPr>
        <w:tc>
          <w:tcPr>
            <w:tcW w:w="808" w:type="dxa"/>
            <w:noWrap/>
            <w:vAlign w:val="center"/>
            <w:hideMark/>
          </w:tcPr>
          <w:p w14:paraId="4956EC14"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lastRenderedPageBreak/>
              <w:t>14</w:t>
            </w:r>
          </w:p>
        </w:tc>
        <w:tc>
          <w:tcPr>
            <w:tcW w:w="3440" w:type="dxa"/>
            <w:vAlign w:val="center"/>
            <w:hideMark/>
          </w:tcPr>
          <w:p w14:paraId="26AB95B5"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205/55 - R16</w:t>
            </w:r>
          </w:p>
        </w:tc>
        <w:tc>
          <w:tcPr>
            <w:tcW w:w="1558" w:type="dxa"/>
            <w:vAlign w:val="center"/>
            <w:hideMark/>
          </w:tcPr>
          <w:p w14:paraId="1F9AFD73"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17F9DD33"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304</w:t>
            </w:r>
          </w:p>
        </w:tc>
        <w:tc>
          <w:tcPr>
            <w:tcW w:w="0" w:type="auto"/>
            <w:vAlign w:val="center"/>
            <w:hideMark/>
          </w:tcPr>
          <w:p w14:paraId="67A7BEBF"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R$ 583,910</w:t>
            </w:r>
          </w:p>
        </w:tc>
        <w:tc>
          <w:tcPr>
            <w:tcW w:w="0" w:type="auto"/>
            <w:vAlign w:val="center"/>
            <w:hideMark/>
          </w:tcPr>
          <w:p w14:paraId="294DA1B2"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R$ 177.508,640</w:t>
            </w:r>
          </w:p>
        </w:tc>
      </w:tr>
      <w:tr w:rsidR="005D3818" w:rsidRPr="005D3818" w14:paraId="5337A2E7" w14:textId="77777777" w:rsidTr="005D3818">
        <w:trPr>
          <w:cantSplit/>
          <w:trHeight w:val="283"/>
        </w:trPr>
        <w:tc>
          <w:tcPr>
            <w:tcW w:w="808" w:type="dxa"/>
            <w:noWrap/>
            <w:vAlign w:val="center"/>
            <w:hideMark/>
          </w:tcPr>
          <w:p w14:paraId="2F67891F"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15</w:t>
            </w:r>
          </w:p>
        </w:tc>
        <w:tc>
          <w:tcPr>
            <w:tcW w:w="3440" w:type="dxa"/>
            <w:vAlign w:val="center"/>
            <w:hideMark/>
          </w:tcPr>
          <w:p w14:paraId="32042502"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205/60 - R15 - Radial</w:t>
            </w:r>
          </w:p>
        </w:tc>
        <w:tc>
          <w:tcPr>
            <w:tcW w:w="1558" w:type="dxa"/>
            <w:vAlign w:val="center"/>
            <w:hideMark/>
          </w:tcPr>
          <w:p w14:paraId="640C80C9"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4EB58EAA"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300</w:t>
            </w:r>
          </w:p>
        </w:tc>
        <w:tc>
          <w:tcPr>
            <w:tcW w:w="0" w:type="auto"/>
            <w:vAlign w:val="center"/>
            <w:hideMark/>
          </w:tcPr>
          <w:p w14:paraId="262EDBF6"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R$ 612,310</w:t>
            </w:r>
          </w:p>
        </w:tc>
        <w:tc>
          <w:tcPr>
            <w:tcW w:w="0" w:type="auto"/>
            <w:vAlign w:val="center"/>
            <w:hideMark/>
          </w:tcPr>
          <w:p w14:paraId="6EB93BCA"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R$ 183.693,000</w:t>
            </w:r>
          </w:p>
        </w:tc>
      </w:tr>
      <w:tr w:rsidR="005D3818" w:rsidRPr="005D3818" w14:paraId="77DD9E29" w14:textId="77777777" w:rsidTr="005D3818">
        <w:trPr>
          <w:cantSplit/>
          <w:trHeight w:val="283"/>
        </w:trPr>
        <w:tc>
          <w:tcPr>
            <w:tcW w:w="808" w:type="dxa"/>
            <w:noWrap/>
            <w:vAlign w:val="center"/>
            <w:hideMark/>
          </w:tcPr>
          <w:p w14:paraId="18714EC3"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16</w:t>
            </w:r>
          </w:p>
        </w:tc>
        <w:tc>
          <w:tcPr>
            <w:tcW w:w="3440" w:type="dxa"/>
            <w:vAlign w:val="center"/>
            <w:hideMark/>
          </w:tcPr>
          <w:p w14:paraId="4DE75652"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205/60 - R16 EP15 C</w:t>
            </w:r>
          </w:p>
        </w:tc>
        <w:tc>
          <w:tcPr>
            <w:tcW w:w="1558" w:type="dxa"/>
            <w:vAlign w:val="center"/>
            <w:hideMark/>
          </w:tcPr>
          <w:p w14:paraId="3EE76C91"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4F3CDC47"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300</w:t>
            </w:r>
          </w:p>
        </w:tc>
        <w:tc>
          <w:tcPr>
            <w:tcW w:w="0" w:type="auto"/>
            <w:vAlign w:val="center"/>
            <w:hideMark/>
          </w:tcPr>
          <w:p w14:paraId="6CDB7552"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R$ 708,420</w:t>
            </w:r>
          </w:p>
        </w:tc>
        <w:tc>
          <w:tcPr>
            <w:tcW w:w="0" w:type="auto"/>
            <w:vAlign w:val="center"/>
            <w:hideMark/>
          </w:tcPr>
          <w:p w14:paraId="3A30A959"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R$ 212.526,000</w:t>
            </w:r>
          </w:p>
        </w:tc>
      </w:tr>
      <w:tr w:rsidR="005D3818" w:rsidRPr="005D3818" w14:paraId="724B9299" w14:textId="77777777" w:rsidTr="005D3818">
        <w:trPr>
          <w:cantSplit/>
          <w:trHeight w:val="283"/>
        </w:trPr>
        <w:tc>
          <w:tcPr>
            <w:tcW w:w="808" w:type="dxa"/>
            <w:noWrap/>
            <w:vAlign w:val="center"/>
            <w:hideMark/>
          </w:tcPr>
          <w:p w14:paraId="0C097B24"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17</w:t>
            </w:r>
          </w:p>
        </w:tc>
        <w:tc>
          <w:tcPr>
            <w:tcW w:w="3440" w:type="dxa"/>
            <w:vAlign w:val="center"/>
            <w:hideMark/>
          </w:tcPr>
          <w:p w14:paraId="62C5CB73"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205/60 R15 91H M+S</w:t>
            </w:r>
          </w:p>
        </w:tc>
        <w:tc>
          <w:tcPr>
            <w:tcW w:w="1558" w:type="dxa"/>
            <w:vAlign w:val="center"/>
            <w:hideMark/>
          </w:tcPr>
          <w:p w14:paraId="591ADD88"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76B193AD"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8</w:t>
            </w:r>
          </w:p>
        </w:tc>
        <w:tc>
          <w:tcPr>
            <w:tcW w:w="0" w:type="auto"/>
            <w:vAlign w:val="center"/>
            <w:hideMark/>
          </w:tcPr>
          <w:p w14:paraId="157B5BEC"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R$ 609,840</w:t>
            </w:r>
          </w:p>
        </w:tc>
        <w:tc>
          <w:tcPr>
            <w:tcW w:w="0" w:type="auto"/>
            <w:vAlign w:val="center"/>
            <w:hideMark/>
          </w:tcPr>
          <w:p w14:paraId="38821AD1"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R$ 4.878,720</w:t>
            </w:r>
          </w:p>
        </w:tc>
      </w:tr>
      <w:tr w:rsidR="005D3818" w:rsidRPr="005D3818" w14:paraId="5C60A1BD" w14:textId="77777777" w:rsidTr="005D3818">
        <w:trPr>
          <w:cantSplit/>
          <w:trHeight w:val="283"/>
        </w:trPr>
        <w:tc>
          <w:tcPr>
            <w:tcW w:w="808" w:type="dxa"/>
            <w:noWrap/>
            <w:vAlign w:val="center"/>
            <w:hideMark/>
          </w:tcPr>
          <w:p w14:paraId="5843ED25"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18</w:t>
            </w:r>
          </w:p>
        </w:tc>
        <w:tc>
          <w:tcPr>
            <w:tcW w:w="3440" w:type="dxa"/>
            <w:vAlign w:val="center"/>
            <w:hideMark/>
          </w:tcPr>
          <w:p w14:paraId="40ED7E21"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205/75 R16 - Radial</w:t>
            </w:r>
          </w:p>
        </w:tc>
        <w:tc>
          <w:tcPr>
            <w:tcW w:w="1558" w:type="dxa"/>
            <w:vAlign w:val="center"/>
            <w:hideMark/>
          </w:tcPr>
          <w:p w14:paraId="720CA216"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69B3079F"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36</w:t>
            </w:r>
          </w:p>
        </w:tc>
        <w:tc>
          <w:tcPr>
            <w:tcW w:w="0" w:type="auto"/>
            <w:vAlign w:val="center"/>
            <w:hideMark/>
          </w:tcPr>
          <w:p w14:paraId="143852AE"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R$ 529,650</w:t>
            </w:r>
          </w:p>
        </w:tc>
        <w:tc>
          <w:tcPr>
            <w:tcW w:w="0" w:type="auto"/>
            <w:vAlign w:val="center"/>
            <w:hideMark/>
          </w:tcPr>
          <w:p w14:paraId="4FC8909C"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R$ 19.067,400</w:t>
            </w:r>
          </w:p>
        </w:tc>
      </w:tr>
      <w:tr w:rsidR="005D3818" w:rsidRPr="005D3818" w14:paraId="4E998B90" w14:textId="77777777" w:rsidTr="005D3818">
        <w:trPr>
          <w:cantSplit/>
          <w:trHeight w:val="283"/>
        </w:trPr>
        <w:tc>
          <w:tcPr>
            <w:tcW w:w="808" w:type="dxa"/>
            <w:noWrap/>
            <w:vAlign w:val="center"/>
            <w:hideMark/>
          </w:tcPr>
          <w:p w14:paraId="0229AD2D"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19</w:t>
            </w:r>
          </w:p>
        </w:tc>
        <w:tc>
          <w:tcPr>
            <w:tcW w:w="3440" w:type="dxa"/>
            <w:vAlign w:val="center"/>
            <w:hideMark/>
          </w:tcPr>
          <w:p w14:paraId="13E53ED6"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215/65 - R16 - Radial</w:t>
            </w:r>
          </w:p>
        </w:tc>
        <w:tc>
          <w:tcPr>
            <w:tcW w:w="1558" w:type="dxa"/>
            <w:vAlign w:val="center"/>
            <w:hideMark/>
          </w:tcPr>
          <w:p w14:paraId="5CA86704"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4384FC0A"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8</w:t>
            </w:r>
          </w:p>
        </w:tc>
        <w:tc>
          <w:tcPr>
            <w:tcW w:w="0" w:type="auto"/>
            <w:vAlign w:val="center"/>
            <w:hideMark/>
          </w:tcPr>
          <w:p w14:paraId="5FC5E193"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R$ 649,560</w:t>
            </w:r>
          </w:p>
        </w:tc>
        <w:tc>
          <w:tcPr>
            <w:tcW w:w="0" w:type="auto"/>
            <w:vAlign w:val="center"/>
            <w:hideMark/>
          </w:tcPr>
          <w:p w14:paraId="456BAB5B"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R$ 5.196,480</w:t>
            </w:r>
          </w:p>
        </w:tc>
      </w:tr>
      <w:tr w:rsidR="005D3818" w:rsidRPr="005D3818" w14:paraId="17F06747" w14:textId="77777777" w:rsidTr="005D3818">
        <w:trPr>
          <w:cantSplit/>
          <w:trHeight w:val="283"/>
        </w:trPr>
        <w:tc>
          <w:tcPr>
            <w:tcW w:w="808" w:type="dxa"/>
            <w:noWrap/>
            <w:vAlign w:val="center"/>
            <w:hideMark/>
          </w:tcPr>
          <w:p w14:paraId="738BF46B"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20</w:t>
            </w:r>
          </w:p>
        </w:tc>
        <w:tc>
          <w:tcPr>
            <w:tcW w:w="3440" w:type="dxa"/>
            <w:vAlign w:val="center"/>
            <w:hideMark/>
          </w:tcPr>
          <w:p w14:paraId="5B2C964B"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215/75 - R17,5 - Radial</w:t>
            </w:r>
          </w:p>
        </w:tc>
        <w:tc>
          <w:tcPr>
            <w:tcW w:w="1558" w:type="dxa"/>
            <w:vAlign w:val="center"/>
            <w:hideMark/>
          </w:tcPr>
          <w:p w14:paraId="588EAAF7"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744198E6"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240</w:t>
            </w:r>
          </w:p>
        </w:tc>
        <w:tc>
          <w:tcPr>
            <w:tcW w:w="0" w:type="auto"/>
            <w:vAlign w:val="center"/>
            <w:hideMark/>
          </w:tcPr>
          <w:p w14:paraId="1393A139"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R$ 749,580</w:t>
            </w:r>
          </w:p>
        </w:tc>
        <w:tc>
          <w:tcPr>
            <w:tcW w:w="0" w:type="auto"/>
            <w:vAlign w:val="center"/>
            <w:hideMark/>
          </w:tcPr>
          <w:p w14:paraId="219CD051"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R$ 179.899,200</w:t>
            </w:r>
          </w:p>
        </w:tc>
      </w:tr>
      <w:tr w:rsidR="005D3818" w:rsidRPr="005D3818" w14:paraId="777CD6A7" w14:textId="77777777" w:rsidTr="005D3818">
        <w:trPr>
          <w:cantSplit/>
          <w:trHeight w:val="283"/>
        </w:trPr>
        <w:tc>
          <w:tcPr>
            <w:tcW w:w="808" w:type="dxa"/>
            <w:noWrap/>
            <w:vAlign w:val="center"/>
            <w:hideMark/>
          </w:tcPr>
          <w:p w14:paraId="7CB6DCF1"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21</w:t>
            </w:r>
          </w:p>
        </w:tc>
        <w:tc>
          <w:tcPr>
            <w:tcW w:w="3440" w:type="dxa"/>
            <w:vAlign w:val="center"/>
            <w:hideMark/>
          </w:tcPr>
          <w:p w14:paraId="0E46F4B4"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225/50 R18 95V</w:t>
            </w:r>
          </w:p>
        </w:tc>
        <w:tc>
          <w:tcPr>
            <w:tcW w:w="1558" w:type="dxa"/>
            <w:vAlign w:val="center"/>
            <w:hideMark/>
          </w:tcPr>
          <w:p w14:paraId="53264746"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7E8936DF"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12</w:t>
            </w:r>
          </w:p>
        </w:tc>
        <w:tc>
          <w:tcPr>
            <w:tcW w:w="0" w:type="auto"/>
            <w:vAlign w:val="center"/>
            <w:hideMark/>
          </w:tcPr>
          <w:p w14:paraId="710AFF2C"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R$ 488,750</w:t>
            </w:r>
          </w:p>
        </w:tc>
        <w:tc>
          <w:tcPr>
            <w:tcW w:w="0" w:type="auto"/>
            <w:vAlign w:val="center"/>
            <w:hideMark/>
          </w:tcPr>
          <w:p w14:paraId="4DEC260E"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R$ 5.865,000</w:t>
            </w:r>
          </w:p>
        </w:tc>
      </w:tr>
      <w:tr w:rsidR="005D3818" w:rsidRPr="005D3818" w14:paraId="083D7171" w14:textId="77777777" w:rsidTr="005D3818">
        <w:trPr>
          <w:cantSplit/>
          <w:trHeight w:val="283"/>
        </w:trPr>
        <w:tc>
          <w:tcPr>
            <w:tcW w:w="808" w:type="dxa"/>
            <w:noWrap/>
            <w:vAlign w:val="center"/>
            <w:hideMark/>
          </w:tcPr>
          <w:p w14:paraId="0B43B045"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22</w:t>
            </w:r>
          </w:p>
        </w:tc>
        <w:tc>
          <w:tcPr>
            <w:tcW w:w="3440" w:type="dxa"/>
            <w:vAlign w:val="center"/>
            <w:hideMark/>
          </w:tcPr>
          <w:p w14:paraId="3ECDF440"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225/60 - R18 - Radial</w:t>
            </w:r>
          </w:p>
        </w:tc>
        <w:tc>
          <w:tcPr>
            <w:tcW w:w="1558" w:type="dxa"/>
            <w:vAlign w:val="center"/>
            <w:hideMark/>
          </w:tcPr>
          <w:p w14:paraId="7E200307"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2D212432"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228</w:t>
            </w:r>
          </w:p>
        </w:tc>
        <w:tc>
          <w:tcPr>
            <w:tcW w:w="0" w:type="auto"/>
            <w:vAlign w:val="center"/>
            <w:hideMark/>
          </w:tcPr>
          <w:p w14:paraId="6B76675B"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R$ 1.214,940</w:t>
            </w:r>
          </w:p>
        </w:tc>
        <w:tc>
          <w:tcPr>
            <w:tcW w:w="0" w:type="auto"/>
            <w:vAlign w:val="center"/>
            <w:hideMark/>
          </w:tcPr>
          <w:p w14:paraId="3867FC0E"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R$ 277.006,320</w:t>
            </w:r>
          </w:p>
        </w:tc>
      </w:tr>
      <w:tr w:rsidR="005D3818" w:rsidRPr="005D3818" w14:paraId="13EA6D74" w14:textId="77777777" w:rsidTr="005D3818">
        <w:trPr>
          <w:cantSplit/>
          <w:trHeight w:val="283"/>
        </w:trPr>
        <w:tc>
          <w:tcPr>
            <w:tcW w:w="808" w:type="dxa"/>
            <w:noWrap/>
            <w:vAlign w:val="center"/>
            <w:hideMark/>
          </w:tcPr>
          <w:p w14:paraId="3835B30D"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23</w:t>
            </w:r>
          </w:p>
        </w:tc>
        <w:tc>
          <w:tcPr>
            <w:tcW w:w="3440" w:type="dxa"/>
            <w:vAlign w:val="center"/>
            <w:hideMark/>
          </w:tcPr>
          <w:p w14:paraId="7F22B9A2"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225/65 - R16 - Radial</w:t>
            </w:r>
          </w:p>
        </w:tc>
        <w:tc>
          <w:tcPr>
            <w:tcW w:w="1558" w:type="dxa"/>
            <w:vAlign w:val="center"/>
            <w:hideMark/>
          </w:tcPr>
          <w:p w14:paraId="723879BA"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7BA2DAC3"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302</w:t>
            </w:r>
          </w:p>
        </w:tc>
        <w:tc>
          <w:tcPr>
            <w:tcW w:w="0" w:type="auto"/>
            <w:vAlign w:val="center"/>
            <w:hideMark/>
          </w:tcPr>
          <w:p w14:paraId="31AF7755"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R$ 691,600</w:t>
            </w:r>
          </w:p>
        </w:tc>
        <w:tc>
          <w:tcPr>
            <w:tcW w:w="0" w:type="auto"/>
            <w:vAlign w:val="center"/>
            <w:hideMark/>
          </w:tcPr>
          <w:p w14:paraId="3381C189"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R$ 208.863,200</w:t>
            </w:r>
          </w:p>
        </w:tc>
      </w:tr>
      <w:tr w:rsidR="005D3818" w:rsidRPr="005D3818" w14:paraId="01855505" w14:textId="77777777" w:rsidTr="005D3818">
        <w:trPr>
          <w:cantSplit/>
          <w:trHeight w:val="283"/>
        </w:trPr>
        <w:tc>
          <w:tcPr>
            <w:tcW w:w="808" w:type="dxa"/>
            <w:noWrap/>
            <w:vAlign w:val="center"/>
            <w:hideMark/>
          </w:tcPr>
          <w:p w14:paraId="2375B5F6"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24</w:t>
            </w:r>
          </w:p>
        </w:tc>
        <w:tc>
          <w:tcPr>
            <w:tcW w:w="3440" w:type="dxa"/>
            <w:vAlign w:val="center"/>
            <w:hideMark/>
          </w:tcPr>
          <w:p w14:paraId="75D26865"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225/75 - R16 /110/107 S</w:t>
            </w:r>
          </w:p>
        </w:tc>
        <w:tc>
          <w:tcPr>
            <w:tcW w:w="1558" w:type="dxa"/>
            <w:vAlign w:val="center"/>
            <w:hideMark/>
          </w:tcPr>
          <w:p w14:paraId="23FBD637"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0F55C8A3"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200</w:t>
            </w:r>
          </w:p>
        </w:tc>
        <w:tc>
          <w:tcPr>
            <w:tcW w:w="0" w:type="auto"/>
            <w:vAlign w:val="center"/>
            <w:hideMark/>
          </w:tcPr>
          <w:p w14:paraId="68FEC1B8"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R$ 662,570</w:t>
            </w:r>
          </w:p>
        </w:tc>
        <w:tc>
          <w:tcPr>
            <w:tcW w:w="0" w:type="auto"/>
            <w:vAlign w:val="center"/>
            <w:hideMark/>
          </w:tcPr>
          <w:p w14:paraId="105AAC01"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R$ 132.514,000</w:t>
            </w:r>
          </w:p>
        </w:tc>
      </w:tr>
      <w:tr w:rsidR="005D3818" w:rsidRPr="005D3818" w14:paraId="403F01EB" w14:textId="77777777" w:rsidTr="005D3818">
        <w:trPr>
          <w:cantSplit/>
          <w:trHeight w:val="283"/>
        </w:trPr>
        <w:tc>
          <w:tcPr>
            <w:tcW w:w="808" w:type="dxa"/>
            <w:noWrap/>
            <w:vAlign w:val="center"/>
            <w:hideMark/>
          </w:tcPr>
          <w:p w14:paraId="731B4C32"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25</w:t>
            </w:r>
          </w:p>
        </w:tc>
        <w:tc>
          <w:tcPr>
            <w:tcW w:w="3440" w:type="dxa"/>
            <w:vAlign w:val="center"/>
            <w:hideMark/>
          </w:tcPr>
          <w:p w14:paraId="794720E2"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225/75-16C</w:t>
            </w:r>
          </w:p>
        </w:tc>
        <w:tc>
          <w:tcPr>
            <w:tcW w:w="1558" w:type="dxa"/>
            <w:vAlign w:val="center"/>
            <w:hideMark/>
          </w:tcPr>
          <w:p w14:paraId="38C57A1C"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0AEA4F54"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12</w:t>
            </w:r>
          </w:p>
        </w:tc>
        <w:tc>
          <w:tcPr>
            <w:tcW w:w="0" w:type="auto"/>
            <w:vAlign w:val="center"/>
            <w:hideMark/>
          </w:tcPr>
          <w:p w14:paraId="59F2041C"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R$ 853,000</w:t>
            </w:r>
          </w:p>
        </w:tc>
        <w:tc>
          <w:tcPr>
            <w:tcW w:w="0" w:type="auto"/>
            <w:vAlign w:val="center"/>
            <w:hideMark/>
          </w:tcPr>
          <w:p w14:paraId="349481A9"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R$ 10.236,000</w:t>
            </w:r>
          </w:p>
        </w:tc>
      </w:tr>
      <w:tr w:rsidR="005D3818" w:rsidRPr="005D3818" w14:paraId="41788E03" w14:textId="77777777" w:rsidTr="005D3818">
        <w:trPr>
          <w:cantSplit/>
          <w:trHeight w:val="283"/>
        </w:trPr>
        <w:tc>
          <w:tcPr>
            <w:tcW w:w="808" w:type="dxa"/>
            <w:noWrap/>
            <w:vAlign w:val="center"/>
            <w:hideMark/>
          </w:tcPr>
          <w:p w14:paraId="4C395FD3"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26</w:t>
            </w:r>
          </w:p>
        </w:tc>
        <w:tc>
          <w:tcPr>
            <w:tcW w:w="3440" w:type="dxa"/>
            <w:vAlign w:val="center"/>
            <w:hideMark/>
          </w:tcPr>
          <w:p w14:paraId="501DF81E"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235/75 - R17,5 - Radial</w:t>
            </w:r>
          </w:p>
        </w:tc>
        <w:tc>
          <w:tcPr>
            <w:tcW w:w="1558" w:type="dxa"/>
            <w:vAlign w:val="center"/>
            <w:hideMark/>
          </w:tcPr>
          <w:p w14:paraId="28C48844"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16AC6BBA"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30</w:t>
            </w:r>
          </w:p>
        </w:tc>
        <w:tc>
          <w:tcPr>
            <w:tcW w:w="0" w:type="auto"/>
            <w:vAlign w:val="center"/>
            <w:hideMark/>
          </w:tcPr>
          <w:p w14:paraId="6FAD7BEF"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R$ 982,880</w:t>
            </w:r>
          </w:p>
        </w:tc>
        <w:tc>
          <w:tcPr>
            <w:tcW w:w="0" w:type="auto"/>
            <w:vAlign w:val="center"/>
            <w:hideMark/>
          </w:tcPr>
          <w:p w14:paraId="6D7876F5"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R$ 29.486,400</w:t>
            </w:r>
          </w:p>
        </w:tc>
      </w:tr>
      <w:tr w:rsidR="005D3818" w:rsidRPr="005D3818" w14:paraId="5B93AD4A" w14:textId="77777777" w:rsidTr="005D3818">
        <w:trPr>
          <w:cantSplit/>
          <w:trHeight w:val="283"/>
        </w:trPr>
        <w:tc>
          <w:tcPr>
            <w:tcW w:w="808" w:type="dxa"/>
            <w:noWrap/>
            <w:vAlign w:val="center"/>
            <w:hideMark/>
          </w:tcPr>
          <w:p w14:paraId="48ECF06A"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27</w:t>
            </w:r>
          </w:p>
        </w:tc>
        <w:tc>
          <w:tcPr>
            <w:tcW w:w="3440" w:type="dxa"/>
            <w:vAlign w:val="center"/>
            <w:hideMark/>
          </w:tcPr>
          <w:p w14:paraId="44CFFEDB"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265/60 R18</w:t>
            </w:r>
          </w:p>
        </w:tc>
        <w:tc>
          <w:tcPr>
            <w:tcW w:w="1558" w:type="dxa"/>
            <w:vAlign w:val="center"/>
            <w:hideMark/>
          </w:tcPr>
          <w:p w14:paraId="7A70E40F"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57E9FEBF"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12</w:t>
            </w:r>
          </w:p>
        </w:tc>
        <w:tc>
          <w:tcPr>
            <w:tcW w:w="0" w:type="auto"/>
            <w:vAlign w:val="center"/>
            <w:hideMark/>
          </w:tcPr>
          <w:p w14:paraId="46DEC36C"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R$ 919,320</w:t>
            </w:r>
          </w:p>
        </w:tc>
        <w:tc>
          <w:tcPr>
            <w:tcW w:w="0" w:type="auto"/>
            <w:vAlign w:val="center"/>
            <w:hideMark/>
          </w:tcPr>
          <w:p w14:paraId="6AFBDE7F"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R$ 11.031,840</w:t>
            </w:r>
          </w:p>
        </w:tc>
      </w:tr>
      <w:tr w:rsidR="005D3818" w:rsidRPr="005D3818" w14:paraId="1B3C29EB" w14:textId="77777777" w:rsidTr="005D3818">
        <w:trPr>
          <w:cantSplit/>
          <w:trHeight w:val="283"/>
        </w:trPr>
        <w:tc>
          <w:tcPr>
            <w:tcW w:w="808" w:type="dxa"/>
            <w:noWrap/>
            <w:vAlign w:val="center"/>
            <w:hideMark/>
          </w:tcPr>
          <w:p w14:paraId="4B6BD32A"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28</w:t>
            </w:r>
          </w:p>
        </w:tc>
        <w:tc>
          <w:tcPr>
            <w:tcW w:w="3440" w:type="dxa"/>
            <w:vAlign w:val="center"/>
            <w:hideMark/>
          </w:tcPr>
          <w:p w14:paraId="0290BF96"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275/80 - R22,5 - DIANTEIRO DIRECIONAL - Radial</w:t>
            </w:r>
          </w:p>
        </w:tc>
        <w:tc>
          <w:tcPr>
            <w:tcW w:w="1558" w:type="dxa"/>
            <w:vAlign w:val="center"/>
            <w:hideMark/>
          </w:tcPr>
          <w:p w14:paraId="0612A25B"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13EB2DC4"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50</w:t>
            </w:r>
          </w:p>
        </w:tc>
        <w:tc>
          <w:tcPr>
            <w:tcW w:w="0" w:type="auto"/>
            <w:vAlign w:val="center"/>
            <w:hideMark/>
          </w:tcPr>
          <w:p w14:paraId="40478538"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R$ 2.365,830</w:t>
            </w:r>
          </w:p>
        </w:tc>
        <w:tc>
          <w:tcPr>
            <w:tcW w:w="0" w:type="auto"/>
            <w:vAlign w:val="center"/>
            <w:hideMark/>
          </w:tcPr>
          <w:p w14:paraId="12CE9BD0"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R$ 118.291,500</w:t>
            </w:r>
          </w:p>
        </w:tc>
      </w:tr>
      <w:tr w:rsidR="005D3818" w:rsidRPr="005D3818" w14:paraId="4D371AB2" w14:textId="77777777" w:rsidTr="005D3818">
        <w:trPr>
          <w:cantSplit/>
          <w:trHeight w:val="283"/>
        </w:trPr>
        <w:tc>
          <w:tcPr>
            <w:tcW w:w="808" w:type="dxa"/>
            <w:noWrap/>
            <w:vAlign w:val="center"/>
            <w:hideMark/>
          </w:tcPr>
          <w:p w14:paraId="6E20EE6A"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29</w:t>
            </w:r>
          </w:p>
        </w:tc>
        <w:tc>
          <w:tcPr>
            <w:tcW w:w="3440" w:type="dxa"/>
            <w:vAlign w:val="center"/>
            <w:hideMark/>
          </w:tcPr>
          <w:p w14:paraId="006754BE"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275/80 - R22,5 - TRASEIRO BORRACHUDO - Radial</w:t>
            </w:r>
          </w:p>
        </w:tc>
        <w:tc>
          <w:tcPr>
            <w:tcW w:w="1558" w:type="dxa"/>
            <w:vAlign w:val="center"/>
            <w:hideMark/>
          </w:tcPr>
          <w:p w14:paraId="172AB6CC"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5CB3654F"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68</w:t>
            </w:r>
          </w:p>
        </w:tc>
        <w:tc>
          <w:tcPr>
            <w:tcW w:w="0" w:type="auto"/>
            <w:vAlign w:val="center"/>
            <w:hideMark/>
          </w:tcPr>
          <w:p w14:paraId="69426E8E"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R$ 3.055,340</w:t>
            </w:r>
          </w:p>
        </w:tc>
        <w:tc>
          <w:tcPr>
            <w:tcW w:w="0" w:type="auto"/>
            <w:vAlign w:val="center"/>
            <w:hideMark/>
          </w:tcPr>
          <w:p w14:paraId="34982E5B"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R$ 207.763,120</w:t>
            </w:r>
          </w:p>
        </w:tc>
      </w:tr>
      <w:tr w:rsidR="005D3818" w:rsidRPr="005D3818" w14:paraId="4C65261C" w14:textId="77777777" w:rsidTr="005D3818">
        <w:trPr>
          <w:cantSplit/>
          <w:trHeight w:val="283"/>
        </w:trPr>
        <w:tc>
          <w:tcPr>
            <w:tcW w:w="808" w:type="dxa"/>
            <w:noWrap/>
            <w:vAlign w:val="center"/>
            <w:hideMark/>
          </w:tcPr>
          <w:p w14:paraId="5607FCFF"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30</w:t>
            </w:r>
          </w:p>
        </w:tc>
        <w:tc>
          <w:tcPr>
            <w:tcW w:w="3440" w:type="dxa"/>
            <w:vAlign w:val="center"/>
            <w:hideMark/>
          </w:tcPr>
          <w:p w14:paraId="0B81B6C7"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60/100 - 17MC 33L</w:t>
            </w:r>
          </w:p>
        </w:tc>
        <w:tc>
          <w:tcPr>
            <w:tcW w:w="1558" w:type="dxa"/>
            <w:vAlign w:val="center"/>
            <w:hideMark/>
          </w:tcPr>
          <w:p w14:paraId="0A4DB89A"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62AFAA49"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50</w:t>
            </w:r>
          </w:p>
        </w:tc>
        <w:tc>
          <w:tcPr>
            <w:tcW w:w="0" w:type="auto"/>
            <w:vAlign w:val="center"/>
            <w:hideMark/>
          </w:tcPr>
          <w:p w14:paraId="08249128"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R$ 200,900</w:t>
            </w:r>
          </w:p>
        </w:tc>
        <w:tc>
          <w:tcPr>
            <w:tcW w:w="0" w:type="auto"/>
            <w:vAlign w:val="center"/>
            <w:hideMark/>
          </w:tcPr>
          <w:p w14:paraId="7DE16ED0"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R$ 10.045,000</w:t>
            </w:r>
          </w:p>
        </w:tc>
      </w:tr>
      <w:tr w:rsidR="005D3818" w:rsidRPr="005D3818" w14:paraId="1995AC63" w14:textId="77777777" w:rsidTr="005D3818">
        <w:trPr>
          <w:cantSplit/>
          <w:trHeight w:val="283"/>
        </w:trPr>
        <w:tc>
          <w:tcPr>
            <w:tcW w:w="808" w:type="dxa"/>
            <w:noWrap/>
            <w:vAlign w:val="center"/>
            <w:hideMark/>
          </w:tcPr>
          <w:p w14:paraId="5F73E673"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31</w:t>
            </w:r>
          </w:p>
        </w:tc>
        <w:tc>
          <w:tcPr>
            <w:tcW w:w="3440" w:type="dxa"/>
            <w:vAlign w:val="center"/>
            <w:hideMark/>
          </w:tcPr>
          <w:p w14:paraId="7C5CA14A"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80/100 - 14 MC 49L</w:t>
            </w:r>
          </w:p>
        </w:tc>
        <w:tc>
          <w:tcPr>
            <w:tcW w:w="1558" w:type="dxa"/>
            <w:vAlign w:val="center"/>
            <w:hideMark/>
          </w:tcPr>
          <w:p w14:paraId="08A49A15"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2DB7D765"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100</w:t>
            </w:r>
          </w:p>
        </w:tc>
        <w:tc>
          <w:tcPr>
            <w:tcW w:w="0" w:type="auto"/>
            <w:vAlign w:val="center"/>
            <w:hideMark/>
          </w:tcPr>
          <w:p w14:paraId="00CF0746"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R$ 220,170</w:t>
            </w:r>
          </w:p>
        </w:tc>
        <w:tc>
          <w:tcPr>
            <w:tcW w:w="0" w:type="auto"/>
            <w:vAlign w:val="center"/>
            <w:hideMark/>
          </w:tcPr>
          <w:p w14:paraId="2156CA25"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R$ 22.017,000</w:t>
            </w:r>
          </w:p>
        </w:tc>
      </w:tr>
      <w:tr w:rsidR="005D3818" w:rsidRPr="005D3818" w14:paraId="14E76FD4" w14:textId="77777777" w:rsidTr="005D3818">
        <w:trPr>
          <w:cantSplit/>
          <w:trHeight w:val="283"/>
        </w:trPr>
        <w:tc>
          <w:tcPr>
            <w:tcW w:w="808" w:type="dxa"/>
            <w:noWrap/>
            <w:vAlign w:val="center"/>
            <w:hideMark/>
          </w:tcPr>
          <w:p w14:paraId="1E0300C3"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32</w:t>
            </w:r>
          </w:p>
        </w:tc>
        <w:tc>
          <w:tcPr>
            <w:tcW w:w="3440" w:type="dxa"/>
            <w:vAlign w:val="center"/>
            <w:hideMark/>
          </w:tcPr>
          <w:p w14:paraId="7440E9CD"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80/100 - 18</w:t>
            </w:r>
          </w:p>
        </w:tc>
        <w:tc>
          <w:tcPr>
            <w:tcW w:w="1558" w:type="dxa"/>
            <w:vAlign w:val="center"/>
            <w:hideMark/>
          </w:tcPr>
          <w:p w14:paraId="7956656D"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027E0A40"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50</w:t>
            </w:r>
          </w:p>
        </w:tc>
        <w:tc>
          <w:tcPr>
            <w:tcW w:w="0" w:type="auto"/>
            <w:vAlign w:val="center"/>
            <w:hideMark/>
          </w:tcPr>
          <w:p w14:paraId="385BF245"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R$ 226,760</w:t>
            </w:r>
          </w:p>
        </w:tc>
        <w:tc>
          <w:tcPr>
            <w:tcW w:w="0" w:type="auto"/>
            <w:vAlign w:val="center"/>
            <w:hideMark/>
          </w:tcPr>
          <w:p w14:paraId="3A6A23AD"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R$ 11.338,000</w:t>
            </w:r>
          </w:p>
        </w:tc>
      </w:tr>
      <w:tr w:rsidR="005D3818" w:rsidRPr="005D3818" w14:paraId="4A62D612" w14:textId="77777777" w:rsidTr="005D3818">
        <w:trPr>
          <w:cantSplit/>
          <w:trHeight w:val="283"/>
        </w:trPr>
        <w:tc>
          <w:tcPr>
            <w:tcW w:w="808" w:type="dxa"/>
            <w:noWrap/>
            <w:vAlign w:val="center"/>
            <w:hideMark/>
          </w:tcPr>
          <w:p w14:paraId="0DB9D28A"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33</w:t>
            </w:r>
          </w:p>
        </w:tc>
        <w:tc>
          <w:tcPr>
            <w:tcW w:w="3440" w:type="dxa"/>
            <w:vAlign w:val="center"/>
            <w:hideMark/>
          </w:tcPr>
          <w:p w14:paraId="2CCEA64A"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80/100 - 18 MC 475</w:t>
            </w:r>
          </w:p>
        </w:tc>
        <w:tc>
          <w:tcPr>
            <w:tcW w:w="1558" w:type="dxa"/>
            <w:vAlign w:val="center"/>
            <w:hideMark/>
          </w:tcPr>
          <w:p w14:paraId="0ECE3A87"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18A81820"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6</w:t>
            </w:r>
          </w:p>
        </w:tc>
        <w:tc>
          <w:tcPr>
            <w:tcW w:w="0" w:type="auto"/>
            <w:vAlign w:val="center"/>
            <w:hideMark/>
          </w:tcPr>
          <w:p w14:paraId="03B23741"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R$ 244,210</w:t>
            </w:r>
          </w:p>
        </w:tc>
        <w:tc>
          <w:tcPr>
            <w:tcW w:w="0" w:type="auto"/>
            <w:vAlign w:val="center"/>
            <w:hideMark/>
          </w:tcPr>
          <w:p w14:paraId="66FE71DB"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R$ 1.465,260</w:t>
            </w:r>
          </w:p>
        </w:tc>
      </w:tr>
      <w:tr w:rsidR="005D3818" w:rsidRPr="005D3818" w14:paraId="10304566" w14:textId="77777777" w:rsidTr="005D3818">
        <w:trPr>
          <w:cantSplit/>
          <w:trHeight w:val="283"/>
        </w:trPr>
        <w:tc>
          <w:tcPr>
            <w:tcW w:w="808" w:type="dxa"/>
            <w:noWrap/>
            <w:vAlign w:val="center"/>
            <w:hideMark/>
          </w:tcPr>
          <w:p w14:paraId="4CBB3F83"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34</w:t>
            </w:r>
          </w:p>
        </w:tc>
        <w:tc>
          <w:tcPr>
            <w:tcW w:w="3440" w:type="dxa"/>
            <w:vAlign w:val="center"/>
            <w:hideMark/>
          </w:tcPr>
          <w:p w14:paraId="46806FAA"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80/100 - BORRACHUDO</w:t>
            </w:r>
          </w:p>
        </w:tc>
        <w:tc>
          <w:tcPr>
            <w:tcW w:w="1558" w:type="dxa"/>
            <w:vAlign w:val="center"/>
            <w:hideMark/>
          </w:tcPr>
          <w:p w14:paraId="484895E3"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23AB0A18"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30</w:t>
            </w:r>
          </w:p>
        </w:tc>
        <w:tc>
          <w:tcPr>
            <w:tcW w:w="0" w:type="auto"/>
            <w:vAlign w:val="center"/>
            <w:hideMark/>
          </w:tcPr>
          <w:p w14:paraId="73AF1262"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R$ 258,680</w:t>
            </w:r>
          </w:p>
        </w:tc>
        <w:tc>
          <w:tcPr>
            <w:tcW w:w="0" w:type="auto"/>
            <w:vAlign w:val="center"/>
            <w:hideMark/>
          </w:tcPr>
          <w:p w14:paraId="1E612760"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R$ 7.760,400</w:t>
            </w:r>
          </w:p>
        </w:tc>
      </w:tr>
      <w:tr w:rsidR="005D3818" w:rsidRPr="005D3818" w14:paraId="04FD29C9" w14:textId="77777777" w:rsidTr="005D3818">
        <w:trPr>
          <w:cantSplit/>
          <w:trHeight w:val="283"/>
        </w:trPr>
        <w:tc>
          <w:tcPr>
            <w:tcW w:w="808" w:type="dxa"/>
            <w:noWrap/>
            <w:vAlign w:val="center"/>
            <w:hideMark/>
          </w:tcPr>
          <w:p w14:paraId="26E32463"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35</w:t>
            </w:r>
          </w:p>
        </w:tc>
        <w:tc>
          <w:tcPr>
            <w:tcW w:w="3440" w:type="dxa"/>
            <w:vAlign w:val="center"/>
            <w:hideMark/>
          </w:tcPr>
          <w:p w14:paraId="72F7A4A2"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90/90 - 19 M/C 52P</w:t>
            </w:r>
          </w:p>
        </w:tc>
        <w:tc>
          <w:tcPr>
            <w:tcW w:w="1558" w:type="dxa"/>
            <w:vAlign w:val="center"/>
            <w:hideMark/>
          </w:tcPr>
          <w:p w14:paraId="2173BD4F"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70324D3F"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106</w:t>
            </w:r>
          </w:p>
        </w:tc>
        <w:tc>
          <w:tcPr>
            <w:tcW w:w="0" w:type="auto"/>
            <w:vAlign w:val="center"/>
            <w:hideMark/>
          </w:tcPr>
          <w:p w14:paraId="54CA6A03"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R$ 291,330</w:t>
            </w:r>
          </w:p>
        </w:tc>
        <w:tc>
          <w:tcPr>
            <w:tcW w:w="0" w:type="auto"/>
            <w:vAlign w:val="center"/>
            <w:hideMark/>
          </w:tcPr>
          <w:p w14:paraId="7451E64E"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R$ 30.880,980</w:t>
            </w:r>
          </w:p>
        </w:tc>
      </w:tr>
      <w:tr w:rsidR="005D3818" w:rsidRPr="005D3818" w14:paraId="137AD7F2" w14:textId="77777777" w:rsidTr="005D3818">
        <w:trPr>
          <w:cantSplit/>
          <w:trHeight w:val="283"/>
        </w:trPr>
        <w:tc>
          <w:tcPr>
            <w:tcW w:w="808" w:type="dxa"/>
            <w:noWrap/>
            <w:vAlign w:val="center"/>
            <w:hideMark/>
          </w:tcPr>
          <w:p w14:paraId="7F38C9C6"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36</w:t>
            </w:r>
          </w:p>
        </w:tc>
        <w:tc>
          <w:tcPr>
            <w:tcW w:w="3440" w:type="dxa"/>
            <w:vAlign w:val="center"/>
            <w:hideMark/>
          </w:tcPr>
          <w:p w14:paraId="40A1B541"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90/90 - 21</w:t>
            </w:r>
          </w:p>
        </w:tc>
        <w:tc>
          <w:tcPr>
            <w:tcW w:w="1558" w:type="dxa"/>
            <w:vAlign w:val="center"/>
            <w:hideMark/>
          </w:tcPr>
          <w:p w14:paraId="16B35010"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78133A4B"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50</w:t>
            </w:r>
          </w:p>
        </w:tc>
        <w:tc>
          <w:tcPr>
            <w:tcW w:w="0" w:type="auto"/>
            <w:vAlign w:val="center"/>
            <w:hideMark/>
          </w:tcPr>
          <w:p w14:paraId="14B05033"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R$ 378,000</w:t>
            </w:r>
          </w:p>
        </w:tc>
        <w:tc>
          <w:tcPr>
            <w:tcW w:w="0" w:type="auto"/>
            <w:vAlign w:val="center"/>
            <w:hideMark/>
          </w:tcPr>
          <w:p w14:paraId="4B017F3B"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R$ 18.900,000</w:t>
            </w:r>
          </w:p>
        </w:tc>
      </w:tr>
      <w:tr w:rsidR="005D3818" w:rsidRPr="005D3818" w14:paraId="11882A42" w14:textId="77777777" w:rsidTr="005D3818">
        <w:trPr>
          <w:cantSplit/>
          <w:trHeight w:val="283"/>
        </w:trPr>
        <w:tc>
          <w:tcPr>
            <w:tcW w:w="808" w:type="dxa"/>
            <w:noWrap/>
            <w:vAlign w:val="center"/>
            <w:hideMark/>
          </w:tcPr>
          <w:p w14:paraId="6ABB2CC3"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lastRenderedPageBreak/>
              <w:t>37</w:t>
            </w:r>
          </w:p>
        </w:tc>
        <w:tc>
          <w:tcPr>
            <w:tcW w:w="3440" w:type="dxa"/>
            <w:vAlign w:val="center"/>
            <w:hideMark/>
          </w:tcPr>
          <w:p w14:paraId="29B12A7B"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90/90-18</w:t>
            </w:r>
          </w:p>
        </w:tc>
        <w:tc>
          <w:tcPr>
            <w:tcW w:w="1558" w:type="dxa"/>
            <w:vAlign w:val="center"/>
            <w:hideMark/>
          </w:tcPr>
          <w:p w14:paraId="0CB76AE8"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738CFEED"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80</w:t>
            </w:r>
          </w:p>
        </w:tc>
        <w:tc>
          <w:tcPr>
            <w:tcW w:w="0" w:type="auto"/>
            <w:vAlign w:val="center"/>
            <w:hideMark/>
          </w:tcPr>
          <w:p w14:paraId="031CB03B"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R$ 409,330</w:t>
            </w:r>
          </w:p>
        </w:tc>
        <w:tc>
          <w:tcPr>
            <w:tcW w:w="0" w:type="auto"/>
            <w:vAlign w:val="center"/>
            <w:hideMark/>
          </w:tcPr>
          <w:p w14:paraId="7EA16AB9"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R$ 32.746,400</w:t>
            </w:r>
          </w:p>
        </w:tc>
      </w:tr>
      <w:tr w:rsidR="005D3818" w:rsidRPr="005D3818" w14:paraId="4D304467" w14:textId="77777777" w:rsidTr="005D3818">
        <w:trPr>
          <w:cantSplit/>
          <w:trHeight w:val="283"/>
        </w:trPr>
        <w:tc>
          <w:tcPr>
            <w:tcW w:w="808" w:type="dxa"/>
            <w:noWrap/>
            <w:vAlign w:val="center"/>
            <w:hideMark/>
          </w:tcPr>
          <w:p w14:paraId="2FC9D183"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38</w:t>
            </w:r>
          </w:p>
        </w:tc>
        <w:tc>
          <w:tcPr>
            <w:tcW w:w="3440" w:type="dxa"/>
            <w:vAlign w:val="center"/>
            <w:hideMark/>
          </w:tcPr>
          <w:p w14:paraId="6C775685"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PNEU 90/90-18 57P</w:t>
            </w:r>
          </w:p>
        </w:tc>
        <w:tc>
          <w:tcPr>
            <w:tcW w:w="1558" w:type="dxa"/>
            <w:vAlign w:val="center"/>
            <w:hideMark/>
          </w:tcPr>
          <w:p w14:paraId="393F148B"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4403E573"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6</w:t>
            </w:r>
          </w:p>
        </w:tc>
        <w:tc>
          <w:tcPr>
            <w:tcW w:w="0" w:type="auto"/>
            <w:vAlign w:val="center"/>
            <w:hideMark/>
          </w:tcPr>
          <w:p w14:paraId="64863528"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R$ 287,330</w:t>
            </w:r>
          </w:p>
        </w:tc>
        <w:tc>
          <w:tcPr>
            <w:tcW w:w="0" w:type="auto"/>
            <w:vAlign w:val="center"/>
            <w:hideMark/>
          </w:tcPr>
          <w:p w14:paraId="0BB22B35"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R$ 1.723,980</w:t>
            </w:r>
          </w:p>
        </w:tc>
      </w:tr>
      <w:tr w:rsidR="005D3818" w:rsidRPr="005D3818" w14:paraId="07D9850F" w14:textId="77777777" w:rsidTr="005D3818">
        <w:trPr>
          <w:cantSplit/>
          <w:trHeight w:val="283"/>
        </w:trPr>
        <w:tc>
          <w:tcPr>
            <w:tcW w:w="808" w:type="dxa"/>
            <w:noWrap/>
            <w:vAlign w:val="center"/>
            <w:hideMark/>
          </w:tcPr>
          <w:p w14:paraId="4FBD0D71"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39</w:t>
            </w:r>
          </w:p>
        </w:tc>
        <w:tc>
          <w:tcPr>
            <w:tcW w:w="3440" w:type="dxa"/>
            <w:vAlign w:val="center"/>
            <w:hideMark/>
          </w:tcPr>
          <w:p w14:paraId="22B982B7"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PROTETOR DE PNEU 1.000/20 RADIAL</w:t>
            </w:r>
          </w:p>
        </w:tc>
        <w:tc>
          <w:tcPr>
            <w:tcW w:w="1558" w:type="dxa"/>
            <w:vAlign w:val="center"/>
            <w:hideMark/>
          </w:tcPr>
          <w:p w14:paraId="41D87814"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288369B0"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68</w:t>
            </w:r>
          </w:p>
        </w:tc>
        <w:tc>
          <w:tcPr>
            <w:tcW w:w="0" w:type="auto"/>
            <w:vAlign w:val="center"/>
            <w:hideMark/>
          </w:tcPr>
          <w:p w14:paraId="547A5748"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R$ 107,530</w:t>
            </w:r>
          </w:p>
        </w:tc>
        <w:tc>
          <w:tcPr>
            <w:tcW w:w="0" w:type="auto"/>
            <w:vAlign w:val="center"/>
            <w:hideMark/>
          </w:tcPr>
          <w:p w14:paraId="747356E5"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R$ 7.312,040</w:t>
            </w:r>
          </w:p>
        </w:tc>
      </w:tr>
      <w:tr w:rsidR="005D3818" w:rsidRPr="005D3818" w14:paraId="062AA477" w14:textId="77777777" w:rsidTr="005D3818">
        <w:trPr>
          <w:cantSplit/>
          <w:trHeight w:val="283"/>
        </w:trPr>
        <w:tc>
          <w:tcPr>
            <w:tcW w:w="808" w:type="dxa"/>
            <w:noWrap/>
            <w:vAlign w:val="center"/>
            <w:hideMark/>
          </w:tcPr>
          <w:p w14:paraId="3ED23949"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40</w:t>
            </w:r>
          </w:p>
        </w:tc>
        <w:tc>
          <w:tcPr>
            <w:tcW w:w="3440" w:type="dxa"/>
            <w:vAlign w:val="center"/>
            <w:hideMark/>
          </w:tcPr>
          <w:p w14:paraId="21EC7F23"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CÂMARA DE AR 12.5/80/18 - P. DIANTEIRO RETRO JCB C3</w:t>
            </w:r>
          </w:p>
        </w:tc>
        <w:tc>
          <w:tcPr>
            <w:tcW w:w="1558" w:type="dxa"/>
            <w:vAlign w:val="center"/>
            <w:hideMark/>
          </w:tcPr>
          <w:p w14:paraId="08D61E7C"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195C3A70"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20</w:t>
            </w:r>
          </w:p>
        </w:tc>
        <w:tc>
          <w:tcPr>
            <w:tcW w:w="0" w:type="auto"/>
            <w:vAlign w:val="center"/>
            <w:hideMark/>
          </w:tcPr>
          <w:p w14:paraId="023AA7CB"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R$ 146,250</w:t>
            </w:r>
          </w:p>
        </w:tc>
        <w:tc>
          <w:tcPr>
            <w:tcW w:w="0" w:type="auto"/>
            <w:vAlign w:val="center"/>
            <w:hideMark/>
          </w:tcPr>
          <w:p w14:paraId="1F43C6B4"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R$ 2.925,000</w:t>
            </w:r>
          </w:p>
        </w:tc>
      </w:tr>
      <w:tr w:rsidR="005D3818" w:rsidRPr="005D3818" w14:paraId="1FF24932" w14:textId="77777777" w:rsidTr="005D3818">
        <w:trPr>
          <w:cantSplit/>
          <w:trHeight w:val="283"/>
        </w:trPr>
        <w:tc>
          <w:tcPr>
            <w:tcW w:w="808" w:type="dxa"/>
            <w:noWrap/>
            <w:vAlign w:val="center"/>
            <w:hideMark/>
          </w:tcPr>
          <w:p w14:paraId="2CF40EC5"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41</w:t>
            </w:r>
          </w:p>
        </w:tc>
        <w:tc>
          <w:tcPr>
            <w:tcW w:w="3440" w:type="dxa"/>
            <w:vAlign w:val="center"/>
            <w:hideMark/>
          </w:tcPr>
          <w:p w14:paraId="29E7757B"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CÂMARA DE AR 14.00/24 - PARA PATROL CARTEPILLAR 120K</w:t>
            </w:r>
          </w:p>
        </w:tc>
        <w:tc>
          <w:tcPr>
            <w:tcW w:w="1558" w:type="dxa"/>
            <w:vAlign w:val="center"/>
            <w:hideMark/>
          </w:tcPr>
          <w:p w14:paraId="2F92C853"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2D1BED6C"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30</w:t>
            </w:r>
          </w:p>
        </w:tc>
        <w:tc>
          <w:tcPr>
            <w:tcW w:w="0" w:type="auto"/>
            <w:vAlign w:val="center"/>
            <w:hideMark/>
          </w:tcPr>
          <w:p w14:paraId="237016D6"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R$ 249,830</w:t>
            </w:r>
          </w:p>
        </w:tc>
        <w:tc>
          <w:tcPr>
            <w:tcW w:w="0" w:type="auto"/>
            <w:vAlign w:val="center"/>
            <w:hideMark/>
          </w:tcPr>
          <w:p w14:paraId="1E28D7FA"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R$ 7.494,900</w:t>
            </w:r>
          </w:p>
        </w:tc>
      </w:tr>
      <w:tr w:rsidR="005D3818" w:rsidRPr="005D3818" w14:paraId="4D673075" w14:textId="77777777" w:rsidTr="005D3818">
        <w:trPr>
          <w:cantSplit/>
          <w:trHeight w:val="283"/>
        </w:trPr>
        <w:tc>
          <w:tcPr>
            <w:tcW w:w="808" w:type="dxa"/>
            <w:noWrap/>
            <w:vAlign w:val="center"/>
            <w:hideMark/>
          </w:tcPr>
          <w:p w14:paraId="2CEEBF8F"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42</w:t>
            </w:r>
          </w:p>
        </w:tc>
        <w:tc>
          <w:tcPr>
            <w:tcW w:w="3440" w:type="dxa"/>
            <w:vAlign w:val="center"/>
            <w:hideMark/>
          </w:tcPr>
          <w:p w14:paraId="5E3793DC"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CÂMARA DE AR 17.05-25 - PARA NEW HOLLAND W130/TRASEIRO RETRO JCB C3</w:t>
            </w:r>
          </w:p>
        </w:tc>
        <w:tc>
          <w:tcPr>
            <w:tcW w:w="1558" w:type="dxa"/>
            <w:vAlign w:val="center"/>
            <w:hideMark/>
          </w:tcPr>
          <w:p w14:paraId="153040A2"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772C34EE"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44</w:t>
            </w:r>
          </w:p>
        </w:tc>
        <w:tc>
          <w:tcPr>
            <w:tcW w:w="0" w:type="auto"/>
            <w:vAlign w:val="center"/>
            <w:hideMark/>
          </w:tcPr>
          <w:p w14:paraId="75F7837F"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R$ 481,670</w:t>
            </w:r>
          </w:p>
        </w:tc>
        <w:tc>
          <w:tcPr>
            <w:tcW w:w="0" w:type="auto"/>
            <w:vAlign w:val="center"/>
            <w:hideMark/>
          </w:tcPr>
          <w:p w14:paraId="337C94DA"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R$ 21.193,480</w:t>
            </w:r>
          </w:p>
        </w:tc>
      </w:tr>
      <w:tr w:rsidR="005D3818" w:rsidRPr="005D3818" w14:paraId="4AA3CD42" w14:textId="77777777" w:rsidTr="005D3818">
        <w:trPr>
          <w:cantSplit/>
          <w:trHeight w:val="283"/>
        </w:trPr>
        <w:tc>
          <w:tcPr>
            <w:tcW w:w="808" w:type="dxa"/>
            <w:noWrap/>
            <w:vAlign w:val="center"/>
            <w:hideMark/>
          </w:tcPr>
          <w:p w14:paraId="0ABADA5D"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43</w:t>
            </w:r>
          </w:p>
        </w:tc>
        <w:tc>
          <w:tcPr>
            <w:tcW w:w="3440" w:type="dxa"/>
            <w:noWrap/>
            <w:vAlign w:val="center"/>
            <w:hideMark/>
          </w:tcPr>
          <w:p w14:paraId="3D57DDCE" w14:textId="77777777" w:rsidR="005D3818" w:rsidRPr="005D3818" w:rsidRDefault="005D3818" w:rsidP="005D3818">
            <w:pPr>
              <w:rPr>
                <w:rFonts w:ascii="Arial Narrow" w:hAnsi="Arial Narrow"/>
                <w:bCs/>
                <w:sz w:val="24"/>
                <w:szCs w:val="24"/>
                <w:lang w:val="pt-BR"/>
              </w:rPr>
            </w:pPr>
            <w:r w:rsidRPr="005D3818">
              <w:rPr>
                <w:rFonts w:ascii="Arial Narrow" w:hAnsi="Arial Narrow"/>
                <w:bCs/>
                <w:sz w:val="24"/>
                <w:szCs w:val="24"/>
                <w:lang w:val="pt-BR"/>
              </w:rPr>
              <w:t>CÂMARA DE AR DE PNEU 1.000/20 RADIAL</w:t>
            </w:r>
          </w:p>
        </w:tc>
        <w:tc>
          <w:tcPr>
            <w:tcW w:w="1558" w:type="dxa"/>
            <w:vAlign w:val="center"/>
            <w:hideMark/>
          </w:tcPr>
          <w:p w14:paraId="6EE4EE44"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Unidades</w:t>
            </w:r>
          </w:p>
        </w:tc>
        <w:tc>
          <w:tcPr>
            <w:tcW w:w="0" w:type="auto"/>
            <w:vAlign w:val="center"/>
            <w:hideMark/>
          </w:tcPr>
          <w:p w14:paraId="5F959D03"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68</w:t>
            </w:r>
          </w:p>
        </w:tc>
        <w:tc>
          <w:tcPr>
            <w:tcW w:w="0" w:type="auto"/>
            <w:vAlign w:val="center"/>
            <w:hideMark/>
          </w:tcPr>
          <w:p w14:paraId="09B5751A" w14:textId="77777777" w:rsidR="005D3818" w:rsidRPr="005D3818" w:rsidRDefault="005D3818" w:rsidP="005D3818">
            <w:pPr>
              <w:jc w:val="both"/>
              <w:rPr>
                <w:rFonts w:ascii="Arial Narrow" w:hAnsi="Arial Narrow"/>
                <w:b/>
                <w:bCs/>
                <w:sz w:val="24"/>
                <w:szCs w:val="24"/>
                <w:lang w:val="pt-BR"/>
              </w:rPr>
            </w:pPr>
            <w:r w:rsidRPr="005D3818">
              <w:rPr>
                <w:rFonts w:ascii="Arial Narrow" w:hAnsi="Arial Narrow"/>
                <w:b/>
                <w:bCs/>
                <w:sz w:val="24"/>
                <w:szCs w:val="24"/>
                <w:lang w:val="pt-BR"/>
              </w:rPr>
              <w:t>R$ 131,500</w:t>
            </w:r>
          </w:p>
        </w:tc>
        <w:tc>
          <w:tcPr>
            <w:tcW w:w="0" w:type="auto"/>
            <w:vAlign w:val="center"/>
            <w:hideMark/>
          </w:tcPr>
          <w:p w14:paraId="115A2756" w14:textId="77777777" w:rsidR="005D3818" w:rsidRPr="005D3818" w:rsidRDefault="005D3818" w:rsidP="005D3818">
            <w:pPr>
              <w:jc w:val="both"/>
              <w:rPr>
                <w:rFonts w:ascii="Arial Narrow" w:hAnsi="Arial Narrow"/>
                <w:bCs/>
                <w:sz w:val="24"/>
                <w:szCs w:val="24"/>
                <w:lang w:val="pt-BR"/>
              </w:rPr>
            </w:pPr>
            <w:r w:rsidRPr="005D3818">
              <w:rPr>
                <w:rFonts w:ascii="Arial Narrow" w:hAnsi="Arial Narrow"/>
                <w:bCs/>
                <w:sz w:val="24"/>
                <w:szCs w:val="24"/>
                <w:lang w:val="pt-BR"/>
              </w:rPr>
              <w:t>R$ 8.942,000</w:t>
            </w:r>
          </w:p>
        </w:tc>
      </w:tr>
    </w:tbl>
    <w:p w14:paraId="09062D9A"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bCs/>
          <w:sz w:val="24"/>
          <w:szCs w:val="24"/>
        </w:rPr>
        <w:t>VALOR TOTAL ESTIMADO DA CONTRATAÇÃO:</w:t>
      </w:r>
      <w:r w:rsidRPr="005D3818">
        <w:rPr>
          <w:rFonts w:ascii="Arial Narrow" w:hAnsi="Arial Narrow"/>
          <w:bCs/>
          <w:sz w:val="24"/>
          <w:szCs w:val="24"/>
        </w:rPr>
        <w:t xml:space="preserve"> </w:t>
      </w:r>
      <w:r w:rsidRPr="005D3818">
        <w:rPr>
          <w:rFonts w:ascii="Arial Narrow" w:hAnsi="Arial Narrow"/>
          <w:b/>
          <w:sz w:val="24"/>
          <w:szCs w:val="24"/>
        </w:rPr>
        <w:t>R$ 2.863.451,06 (Dois milhões, oitocentos e sessenta e três mil, quatrocentos e cinquenta e um reias e seis centavos)</w:t>
      </w:r>
      <w:r w:rsidRPr="005D3818">
        <w:rPr>
          <w:rFonts w:ascii="Arial Narrow" w:hAnsi="Arial Narrow"/>
          <w:bCs/>
          <w:sz w:val="24"/>
          <w:szCs w:val="24"/>
        </w:rPr>
        <w:t>.</w:t>
      </w:r>
    </w:p>
    <w:p w14:paraId="4D103181" w14:textId="77777777" w:rsidR="005D3818" w:rsidRPr="005D3818" w:rsidRDefault="005D3818" w:rsidP="005D3818">
      <w:pPr>
        <w:spacing w:line="276" w:lineRule="auto"/>
        <w:jc w:val="both"/>
        <w:rPr>
          <w:rFonts w:ascii="Arial Narrow" w:hAnsi="Arial Narrow"/>
          <w:bCs/>
          <w:sz w:val="24"/>
          <w:szCs w:val="24"/>
          <w:lang w:val="pt-BR"/>
        </w:rPr>
      </w:pPr>
    </w:p>
    <w:p w14:paraId="0148036D" w14:textId="77777777" w:rsidR="005D3818" w:rsidRPr="005D3818" w:rsidRDefault="005D3818" w:rsidP="005D3818">
      <w:pPr>
        <w:spacing w:line="276" w:lineRule="auto"/>
        <w:jc w:val="both"/>
        <w:rPr>
          <w:rFonts w:ascii="Arial Narrow" w:hAnsi="Arial Narrow"/>
          <w:sz w:val="24"/>
          <w:szCs w:val="24"/>
        </w:rPr>
      </w:pPr>
      <w:r w:rsidRPr="005D3818">
        <w:rPr>
          <w:rFonts w:ascii="Arial Narrow" w:hAnsi="Arial Narrow"/>
          <w:b/>
          <w:bCs/>
          <w:sz w:val="24"/>
          <w:szCs w:val="24"/>
        </w:rPr>
        <w:t xml:space="preserve">2.2. </w:t>
      </w:r>
      <w:r w:rsidRPr="005D3818">
        <w:rPr>
          <w:rFonts w:ascii="Arial Narrow" w:hAnsi="Arial Narrow"/>
          <w:sz w:val="24"/>
          <w:szCs w:val="24"/>
        </w:rPr>
        <w:t>O objeto desta contratação é caracterizados como comum, conforme prevê o inciso XIII, do art. 6º, da Lei 14.133/ 2021, pois, seus padrões de desempenho e qualidade podem ser objetivamente definidos no instrumento convocatório, por meio de especificações usuais de mercado.</w:t>
      </w:r>
    </w:p>
    <w:p w14:paraId="42B80CBE" w14:textId="77777777" w:rsidR="005D3818" w:rsidRPr="005D3818" w:rsidRDefault="005D3818" w:rsidP="005D3818">
      <w:pPr>
        <w:spacing w:line="276" w:lineRule="auto"/>
        <w:jc w:val="both"/>
        <w:rPr>
          <w:rFonts w:ascii="Arial Narrow" w:hAnsi="Arial Narrow"/>
          <w:sz w:val="24"/>
          <w:szCs w:val="24"/>
        </w:rPr>
      </w:pPr>
      <w:r w:rsidRPr="005D3818">
        <w:rPr>
          <w:rFonts w:ascii="Arial Narrow" w:hAnsi="Arial Narrow"/>
          <w:b/>
          <w:bCs/>
          <w:sz w:val="24"/>
          <w:szCs w:val="24"/>
        </w:rPr>
        <w:t xml:space="preserve">2.3. </w:t>
      </w:r>
      <w:r w:rsidRPr="005D3818">
        <w:rPr>
          <w:rFonts w:ascii="Arial Narrow" w:hAnsi="Arial Narrow"/>
          <w:sz w:val="24"/>
          <w:szCs w:val="24"/>
        </w:rPr>
        <w:t>O fornecimento do objeto desta contratação é de natureza recorrente, considerando que a demanda é permanente ao longo do exercício, cuja sua interrupção pode provocar prejuízos às atividades da unidade demandante, bem como o objeto é necessário durante todo o ano.</w:t>
      </w:r>
    </w:p>
    <w:p w14:paraId="29CDABF1" w14:textId="77777777" w:rsidR="005D3818" w:rsidRPr="005D3818" w:rsidRDefault="005D3818" w:rsidP="005D3818">
      <w:pPr>
        <w:spacing w:line="276" w:lineRule="auto"/>
        <w:jc w:val="both"/>
        <w:rPr>
          <w:rFonts w:ascii="Arial Narrow" w:hAnsi="Arial Narrow"/>
          <w:bCs/>
          <w:sz w:val="24"/>
          <w:szCs w:val="24"/>
          <w:lang w:val="pt-BR"/>
        </w:rPr>
      </w:pPr>
    </w:p>
    <w:p w14:paraId="524A1677"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3. JUSTIFICATIVA E FUNDAMENTAÇÃO DA CONTRATAÇÃO</w:t>
      </w:r>
      <w:r w:rsidRPr="005D3818">
        <w:rPr>
          <w:rFonts w:ascii="Arial Narrow" w:hAnsi="Arial Narrow"/>
          <w:bCs/>
          <w:sz w:val="24"/>
          <w:szCs w:val="24"/>
        </w:rPr>
        <w:t xml:space="preserve"> (art. 6º, XXIII, b, Lei nº 14.133/2021)</w:t>
      </w:r>
    </w:p>
    <w:p w14:paraId="7F4CABDE"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3.1. </w:t>
      </w:r>
      <w:r w:rsidRPr="005D3818">
        <w:rPr>
          <w:rFonts w:ascii="Arial Narrow" w:hAnsi="Arial Narrow"/>
          <w:bCs/>
          <w:sz w:val="24"/>
          <w:szCs w:val="24"/>
          <w:lang w:val="pt-BR"/>
        </w:rPr>
        <w:t>A presente contratação justifica-se pela necessidade de garantir a manutenção preventiva e corretiva da frota veicular pertencente à Administração Pública do Município de Chã Preta/AL, assegurando condições adequadas de trafegabilidade, segurança e continuidade dos serviços públicos essenciais prestados à população. A frota municipal é composta por veículos leves, utilitários, caminhões, ônibus e máquinas que atendem às diversas Secretarias, especialmente nas áreas de saúde, educação, assistência social, infraestrutura e administração. O desgaste natural dos pneus, protetores e câmaras de ar, decorrente do uso contínuo e das condições das vias urbanas e rurais, impõe a necessidade de reposição periódica desses itens, sob pena de comprometimento da segurança dos condutores, passageiros e terceiros, bem como risco de paralisação de atividades essenciais. A ausência de estoque ou atraso na reposição pode ocasionar interrupção no transporte escolar, no deslocamento de pacientes, na coleta de materiais, na execução de serviços de manutenção urbana e demais atividades operacionais do Município, gerando prejuízo direto ao interesse público.</w:t>
      </w:r>
    </w:p>
    <w:p w14:paraId="3B6A5F48"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3.2. </w:t>
      </w:r>
      <w:r w:rsidRPr="005D3818">
        <w:rPr>
          <w:rFonts w:ascii="Arial Narrow" w:hAnsi="Arial Narrow"/>
          <w:bCs/>
          <w:sz w:val="24"/>
          <w:szCs w:val="24"/>
          <w:lang w:val="pt-BR"/>
        </w:rPr>
        <w:t>A adoção do Sistema de Registro de Preços mostra-se adequada em razão da demanda variável ao longo do exercício, permitindo aquisições conforme necessidade, com maior economicidade, eficiência e planejamento.</w:t>
      </w:r>
    </w:p>
    <w:p w14:paraId="7AD61BE7"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3.3. </w:t>
      </w:r>
      <w:r w:rsidRPr="005D3818">
        <w:rPr>
          <w:rFonts w:ascii="Arial Narrow" w:hAnsi="Arial Narrow"/>
          <w:bCs/>
          <w:sz w:val="24"/>
          <w:szCs w:val="24"/>
          <w:lang w:val="pt-BR"/>
        </w:rPr>
        <w:t>Justifica-se o parcelamento, tendo em vista o objeto ser divisível e não haver prejuízo para o conjunto a ser licitado, nos termos do art. 47, inciso II, da Lei 14.133/2021.</w:t>
      </w:r>
    </w:p>
    <w:p w14:paraId="02F96974"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3.4. </w:t>
      </w:r>
      <w:r w:rsidRPr="005D3818">
        <w:rPr>
          <w:rFonts w:ascii="Arial Narrow" w:hAnsi="Arial Narrow"/>
          <w:bCs/>
          <w:sz w:val="24"/>
          <w:szCs w:val="24"/>
          <w:lang w:val="pt-BR"/>
        </w:rPr>
        <w:t>O presente termo tem como fundamento o</w:t>
      </w:r>
      <w:r w:rsidRPr="005D3818">
        <w:rPr>
          <w:rFonts w:ascii="Arial Narrow" w:hAnsi="Arial Narrow"/>
          <w:sz w:val="24"/>
          <w:szCs w:val="24"/>
          <w:lang w:val="pt-BR"/>
        </w:rPr>
        <w:t xml:space="preserve"> Estudo Técnico Preliminar (ETP)</w:t>
      </w:r>
      <w:r w:rsidRPr="005D3818">
        <w:rPr>
          <w:rFonts w:ascii="Arial Narrow" w:hAnsi="Arial Narrow"/>
          <w:bCs/>
          <w:sz w:val="24"/>
          <w:szCs w:val="24"/>
          <w:lang w:val="pt-BR"/>
        </w:rPr>
        <w:t xml:space="preserve">, elaborado na primeira </w:t>
      </w:r>
      <w:r w:rsidRPr="005D3818">
        <w:rPr>
          <w:rFonts w:ascii="Arial Narrow" w:hAnsi="Arial Narrow"/>
          <w:bCs/>
          <w:sz w:val="24"/>
          <w:szCs w:val="24"/>
          <w:lang w:val="pt-BR"/>
        </w:rPr>
        <w:lastRenderedPageBreak/>
        <w:t>etapa do planejamento e aprovado pela autoridade competente. O referido estudo, que demonstram a necessidade e a viabilidade técnica e econômica da contratação, estão disponíveis para consulta no processo.</w:t>
      </w:r>
    </w:p>
    <w:p w14:paraId="354F366C"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3.5. </w:t>
      </w:r>
      <w:r w:rsidRPr="005D3818">
        <w:rPr>
          <w:rFonts w:ascii="Arial Narrow" w:hAnsi="Arial Narrow"/>
          <w:bCs/>
          <w:sz w:val="24"/>
          <w:szCs w:val="24"/>
        </w:rPr>
        <w:t>A referência legal para o presente processo é a Lei Federal nº 14.133, de 01 de abril de 2021, ficando também condicionada a contratação à legislação correlata relacionada ao objeto.</w:t>
      </w:r>
    </w:p>
    <w:p w14:paraId="3AE79851" w14:textId="77777777" w:rsidR="005D3818" w:rsidRPr="005D3818" w:rsidRDefault="005D3818" w:rsidP="005D3818">
      <w:pPr>
        <w:spacing w:line="276" w:lineRule="auto"/>
        <w:jc w:val="both"/>
        <w:rPr>
          <w:rFonts w:ascii="Arial Narrow" w:hAnsi="Arial Narrow"/>
          <w:bCs/>
          <w:sz w:val="24"/>
          <w:szCs w:val="24"/>
        </w:rPr>
      </w:pPr>
    </w:p>
    <w:p w14:paraId="61CB260D"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4. DESCRIÇÃO DA SOLUÇÃO COMO UM TODO</w:t>
      </w:r>
      <w:r w:rsidRPr="005D3818">
        <w:rPr>
          <w:rFonts w:ascii="Arial Narrow" w:hAnsi="Arial Narrow"/>
          <w:bCs/>
          <w:sz w:val="24"/>
          <w:szCs w:val="24"/>
        </w:rPr>
        <w:t xml:space="preserve"> (art. 6º, XXIII, c, Lei nº 14.133/2021)</w:t>
      </w:r>
    </w:p>
    <w:p w14:paraId="497FBDA1"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rPr>
        <w:t xml:space="preserve">4.1. </w:t>
      </w:r>
      <w:r w:rsidRPr="005D3818">
        <w:rPr>
          <w:rFonts w:ascii="Arial Narrow" w:hAnsi="Arial Narrow"/>
          <w:bCs/>
          <w:sz w:val="24"/>
          <w:szCs w:val="24"/>
        </w:rPr>
        <w:t>A solução que atende à necessidade do Município de Chã Preta é a aquisição de pneus novos, protetores e câmaras de ar, certificados pelo INMETRO e com fabricação recente, destinados à manutenção da frota municipal. O fornecimento será parcelado, conforme demanda das Secretarias, permitindo controle de consumo e melhor gestão dos recursos públicos. Os produtos deverão atender às especificações técnicas compatíveis com cada veículo, garantindo segurança, durabilidade e desempenho adequado, com previsão de controle no recebimento, exigência de garantia e substituição em caso de desconformidade. A solução adotada é a mais vantajosa sob os aspectos técnico e econômico, assegurando competitividade, eficiência e mitigação dos riscos identificados no planejamento da contratação.</w:t>
      </w:r>
    </w:p>
    <w:p w14:paraId="449A9B76"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4.2. </w:t>
      </w:r>
      <w:r w:rsidRPr="005D3818">
        <w:rPr>
          <w:rFonts w:ascii="Arial Narrow" w:hAnsi="Arial Narrow"/>
          <w:bCs/>
          <w:sz w:val="24"/>
          <w:szCs w:val="24"/>
        </w:rPr>
        <w:t>O ciclo de vida do objeto abrangerá as seguintes fases:</w:t>
      </w:r>
    </w:p>
    <w:p w14:paraId="7A4ACCC3"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Cs/>
          <w:sz w:val="24"/>
          <w:szCs w:val="24"/>
        </w:rPr>
        <w:t>a) Aquisição e entrega: que constitui a compra do objeto e recebimento no endereço, no prazo e nas condições fixadas.</w:t>
      </w:r>
    </w:p>
    <w:p w14:paraId="229E5F4F"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Cs/>
          <w:sz w:val="24"/>
          <w:szCs w:val="24"/>
        </w:rPr>
        <w:t>b) Implantação e/ou Operação: que consiste na instalação e configuração do objeto, se necessário, e utilização diária.</w:t>
      </w:r>
    </w:p>
    <w:p w14:paraId="30BB26F4"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Cs/>
          <w:sz w:val="24"/>
          <w:szCs w:val="24"/>
        </w:rPr>
        <w:t>c) Descarte: Ao final da vida útil ou quando se tornarem obsoletos, eles serão descartados de forma ambientalmente correta.</w:t>
      </w:r>
    </w:p>
    <w:p w14:paraId="16D21C89" w14:textId="77777777" w:rsidR="005D3818" w:rsidRPr="005D3818" w:rsidRDefault="005D3818" w:rsidP="005D3818">
      <w:pPr>
        <w:spacing w:line="276" w:lineRule="auto"/>
        <w:jc w:val="both"/>
        <w:rPr>
          <w:rFonts w:ascii="Arial Narrow" w:hAnsi="Arial Narrow"/>
          <w:sz w:val="24"/>
          <w:szCs w:val="24"/>
        </w:rPr>
      </w:pPr>
    </w:p>
    <w:p w14:paraId="159D6899"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5. REQUISITOS DA CONTRATAÇÃO</w:t>
      </w:r>
      <w:r w:rsidRPr="005D3818">
        <w:rPr>
          <w:rFonts w:ascii="Arial Narrow" w:hAnsi="Arial Narrow"/>
          <w:bCs/>
          <w:sz w:val="24"/>
          <w:szCs w:val="24"/>
        </w:rPr>
        <w:t xml:space="preserve"> (art. 6º, XXIII, d, Lei nº 14.133/2021)</w:t>
      </w:r>
    </w:p>
    <w:p w14:paraId="52C26B3B" w14:textId="77777777" w:rsidR="005D3818" w:rsidRPr="005D3818" w:rsidRDefault="005D3818" w:rsidP="005D3818">
      <w:pPr>
        <w:spacing w:line="276" w:lineRule="auto"/>
        <w:jc w:val="both"/>
        <w:rPr>
          <w:rFonts w:ascii="Arial Narrow" w:hAnsi="Arial Narrow"/>
          <w:bCs/>
          <w:sz w:val="24"/>
          <w:szCs w:val="24"/>
          <w:lang w:val="pt-BR"/>
        </w:rPr>
      </w:pPr>
      <w:bookmarkStart w:id="34" w:name="_Hlk215133228"/>
      <w:r w:rsidRPr="005D3818">
        <w:rPr>
          <w:rFonts w:ascii="Arial Narrow" w:hAnsi="Arial Narrow"/>
          <w:b/>
          <w:sz w:val="24"/>
          <w:szCs w:val="24"/>
        </w:rPr>
        <w:t xml:space="preserve">5.1. </w:t>
      </w:r>
      <w:r w:rsidRPr="005D3818">
        <w:rPr>
          <w:rFonts w:ascii="Arial Narrow" w:hAnsi="Arial Narrow"/>
          <w:bCs/>
          <w:sz w:val="24"/>
          <w:szCs w:val="24"/>
          <w:lang w:val="pt-BR"/>
        </w:rPr>
        <w:t>Poderão participar do processo empresas do ramo de atividade pertinente ao objeto e que não possuam sanções que as impeçam de licitar ou contratar com a Administração Pública.</w:t>
      </w:r>
    </w:p>
    <w:p w14:paraId="07989260"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5.2. </w:t>
      </w:r>
      <w:r w:rsidRPr="005D3818">
        <w:rPr>
          <w:rFonts w:ascii="Arial Narrow" w:hAnsi="Arial Narrow"/>
          <w:bCs/>
          <w:sz w:val="24"/>
          <w:szCs w:val="24"/>
          <w:lang w:val="pt-BR"/>
        </w:rPr>
        <w:t>A contratada deverá manter, durante toda a execução do contrato, todas as condições de habilitação e qualificação exigidas na licitação, em compatibilidade com as obrigações assumidas.</w:t>
      </w:r>
    </w:p>
    <w:p w14:paraId="03341B7C" w14:textId="77777777" w:rsidR="005D3818" w:rsidRPr="005D3818" w:rsidRDefault="005D3818" w:rsidP="005D3818">
      <w:pPr>
        <w:spacing w:line="276" w:lineRule="auto"/>
        <w:jc w:val="both"/>
        <w:rPr>
          <w:rFonts w:ascii="Arial Narrow" w:hAnsi="Arial Narrow"/>
          <w:b/>
          <w:bCs/>
          <w:sz w:val="24"/>
          <w:szCs w:val="24"/>
          <w:lang w:val="pt-BR"/>
        </w:rPr>
      </w:pPr>
      <w:r w:rsidRPr="005D3818">
        <w:rPr>
          <w:rFonts w:ascii="Arial Narrow" w:hAnsi="Arial Narrow"/>
          <w:b/>
          <w:bCs/>
          <w:sz w:val="24"/>
          <w:szCs w:val="24"/>
          <w:lang w:val="pt-BR"/>
        </w:rPr>
        <w:t>5.3. Habilitação Jurídica</w:t>
      </w:r>
    </w:p>
    <w:p w14:paraId="010F16C7"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5.3.1. </w:t>
      </w:r>
      <w:r w:rsidRPr="005D3818">
        <w:rPr>
          <w:rFonts w:ascii="Arial Narrow" w:hAnsi="Arial Narrow"/>
          <w:bCs/>
          <w:sz w:val="24"/>
          <w:szCs w:val="24"/>
          <w:lang w:val="pt-BR"/>
        </w:rPr>
        <w:t>A futura contratada deverá comprovar sua existência legal e regularidade perante os órgãos públicos, apresentando, conforme o caso:</w:t>
      </w:r>
    </w:p>
    <w:p w14:paraId="3AE982A6"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5.3.2.</w:t>
      </w:r>
      <w:r w:rsidRPr="005D3818">
        <w:rPr>
          <w:rFonts w:ascii="Arial Narrow" w:hAnsi="Arial Narrow"/>
          <w:bCs/>
          <w:sz w:val="24"/>
          <w:szCs w:val="24"/>
          <w:lang w:val="pt-BR"/>
        </w:rPr>
        <w:t xml:space="preserve"> Ato Constitutivo, Estatuto ou Contrato Social em vigor, devidamente registrado; ou Certificado da Condição de Microempreendedor Individual (CCMEI), caso o participante seja MEI;</w:t>
      </w:r>
    </w:p>
    <w:p w14:paraId="2B45E72D"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5.3.3.</w:t>
      </w:r>
      <w:r w:rsidRPr="005D3818">
        <w:rPr>
          <w:rFonts w:ascii="Arial Narrow" w:hAnsi="Arial Narrow"/>
          <w:bCs/>
          <w:sz w:val="24"/>
          <w:szCs w:val="24"/>
          <w:lang w:val="pt-BR"/>
        </w:rPr>
        <w:t xml:space="preserve"> Prova de inscrição no Cadastro Nacional de Pessoas Jurídicas (CNPJ) e, quando couber, inscrição estadual ou municipal pertinente ao seu ramo de atividade;</w:t>
      </w:r>
    </w:p>
    <w:p w14:paraId="33C27E05"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5.3.4. </w:t>
      </w:r>
      <w:r w:rsidRPr="005D3818">
        <w:rPr>
          <w:rFonts w:ascii="Arial Narrow" w:hAnsi="Arial Narrow"/>
          <w:bCs/>
          <w:sz w:val="24"/>
          <w:szCs w:val="24"/>
          <w:lang w:val="pt-BR"/>
        </w:rPr>
        <w:t>Prova de regularidade fiscal e trabalhista perante as Fazendas Federal, Estadual e Municipal, bem como regularidade relativa ao Fundo de Garantia do Tempo de Serviço (FGTS) e à Justiça do Trabalho (CNDT).</w:t>
      </w:r>
    </w:p>
    <w:p w14:paraId="47694308"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bCs/>
          <w:sz w:val="24"/>
          <w:szCs w:val="24"/>
          <w:lang w:val="pt-BR"/>
        </w:rPr>
        <w:t>5.4. Qualificação Econômico-Financeira</w:t>
      </w:r>
    </w:p>
    <w:p w14:paraId="2C3D731B"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5.4.1. </w:t>
      </w:r>
      <w:r w:rsidRPr="005D3818">
        <w:rPr>
          <w:rFonts w:ascii="Arial Narrow" w:hAnsi="Arial Narrow"/>
          <w:bCs/>
          <w:sz w:val="24"/>
          <w:szCs w:val="24"/>
          <w:lang w:val="pt-BR"/>
        </w:rPr>
        <w:t>Certidão negativa de feitos sobre falência ou recuperação judicial;</w:t>
      </w:r>
    </w:p>
    <w:p w14:paraId="4C75AD8C"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5.4.2. </w:t>
      </w:r>
      <w:r w:rsidRPr="005D3818">
        <w:rPr>
          <w:rFonts w:ascii="Arial Narrow" w:hAnsi="Arial Narrow"/>
          <w:bCs/>
          <w:sz w:val="24"/>
          <w:szCs w:val="24"/>
          <w:lang w:val="pt-BR"/>
        </w:rPr>
        <w:t xml:space="preserve">Balanço patrimonial e demonstrações contábeis do último exercício social, que comprovem a boa </w:t>
      </w:r>
      <w:r w:rsidRPr="005D3818">
        <w:rPr>
          <w:rFonts w:ascii="Arial Narrow" w:hAnsi="Arial Narrow"/>
          <w:bCs/>
          <w:sz w:val="24"/>
          <w:szCs w:val="24"/>
          <w:lang w:val="pt-BR"/>
        </w:rPr>
        <w:lastRenderedPageBreak/>
        <w:t>situação financeira da empresa.</w:t>
      </w:r>
    </w:p>
    <w:p w14:paraId="598FAC6C"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bCs/>
          <w:sz w:val="24"/>
          <w:szCs w:val="24"/>
          <w:lang w:val="pt-BR"/>
        </w:rPr>
        <w:t>5.5. Qualificação Técnica</w:t>
      </w:r>
    </w:p>
    <w:p w14:paraId="77D69FE5"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5.5.1. </w:t>
      </w:r>
      <w:r w:rsidRPr="005D3818">
        <w:rPr>
          <w:rFonts w:ascii="Arial Narrow" w:hAnsi="Arial Narrow"/>
          <w:bCs/>
          <w:sz w:val="24"/>
          <w:szCs w:val="24"/>
          <w:lang w:val="pt-BR"/>
        </w:rPr>
        <w:t>Atestado(s) de capacidade técnica, emitido(s) por pessoa jurídica de direito público ou privado, que comprove(m) o fornecimento de produtos compatíveis com o objeto da licitação, devendo constar identificação do emitente, assinatura do responsável e estar em nome da licitante.</w:t>
      </w:r>
    </w:p>
    <w:p w14:paraId="7FC10D46"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bCs/>
          <w:sz w:val="24"/>
          <w:szCs w:val="24"/>
          <w:lang w:val="pt-BR"/>
        </w:rPr>
        <w:t>5.6. Critérios de Sustentabilidade e Proteção Ambiental</w:t>
      </w:r>
    </w:p>
    <w:p w14:paraId="2C2724A7"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5.6.1. </w:t>
      </w:r>
      <w:r w:rsidRPr="005D3818">
        <w:rPr>
          <w:rFonts w:ascii="Arial Narrow" w:hAnsi="Arial Narrow"/>
          <w:bCs/>
          <w:sz w:val="24"/>
          <w:szCs w:val="24"/>
          <w:lang w:val="pt-BR"/>
        </w:rPr>
        <w:t>A contratação observará os critérios de sustentabilidade nos termos do Art. 5º e Art. 11 da Lei nº 14.133/2021. A contratada deverá adotar práticas que priorizem a economia de recursos, redução de resíduos e a utilização de tecnologias ou produtos com menor impacto ambiental, conforme diretrizes do Guia Nacional de Contratações Sustentáveis e normas da ABNT pertinentes ao objeto.</w:t>
      </w:r>
    </w:p>
    <w:p w14:paraId="74B5D5A2"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bCs/>
          <w:sz w:val="24"/>
          <w:szCs w:val="24"/>
          <w:lang w:val="pt-BR"/>
        </w:rPr>
        <w:t>5.7. Regime de Preferência (ME/EPP)</w:t>
      </w:r>
    </w:p>
    <w:p w14:paraId="7ED1A62D"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5.7.1. </w:t>
      </w:r>
      <w:r w:rsidRPr="005D3818">
        <w:rPr>
          <w:rFonts w:ascii="Arial Narrow" w:hAnsi="Arial Narrow"/>
          <w:bCs/>
          <w:sz w:val="24"/>
          <w:szCs w:val="24"/>
          <w:lang w:val="pt-BR"/>
        </w:rPr>
        <w:t>Haverá tratamento diferenciado para Microempresas (ME) e Empresas de Pequeno Porte (EPP), nos limites previstos na Lei Complementar nº 123/2006, exigindo-se a declaração de enquadramento para usufruto dos benefícios.</w:t>
      </w:r>
    </w:p>
    <w:p w14:paraId="4BE11624"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bCs/>
          <w:sz w:val="24"/>
          <w:szCs w:val="24"/>
          <w:lang w:val="pt-BR"/>
        </w:rPr>
        <w:t>5.8. Requisitos do Objeto e Execução</w:t>
      </w:r>
    </w:p>
    <w:p w14:paraId="151B3E6B" w14:textId="77777777" w:rsidR="005D3818" w:rsidRPr="005D3818" w:rsidRDefault="005D3818" w:rsidP="005D3818">
      <w:pPr>
        <w:spacing w:line="276" w:lineRule="auto"/>
        <w:jc w:val="both"/>
        <w:rPr>
          <w:rFonts w:ascii="Arial Narrow" w:hAnsi="Arial Narrow"/>
          <w:b/>
          <w:sz w:val="24"/>
          <w:szCs w:val="24"/>
          <w:lang w:val="pt-BR"/>
        </w:rPr>
      </w:pPr>
      <w:r w:rsidRPr="005D3818">
        <w:rPr>
          <w:rFonts w:ascii="Arial Narrow" w:hAnsi="Arial Narrow"/>
          <w:b/>
          <w:sz w:val="24"/>
          <w:szCs w:val="24"/>
          <w:lang w:val="pt-BR"/>
        </w:rPr>
        <w:t xml:space="preserve">5.8.1. </w:t>
      </w:r>
      <w:r w:rsidRPr="005D3818">
        <w:rPr>
          <w:rFonts w:ascii="Arial Narrow" w:hAnsi="Arial Narrow"/>
          <w:sz w:val="24"/>
          <w:szCs w:val="24"/>
          <w:lang w:val="pt-BR"/>
        </w:rPr>
        <w:t>Somente serão aceitos pneus de primeira linha, novos (sem uso ou remoldagem), com fabricação (DOT) não superior a 12 meses. O produto deve, obrigatoriamente, possuir certificação INMETRO e apresentar índices de desempenho (PBE) que garantam alta durabilidade e segurança, não sendo admitidos pneus de marcas classificadas como “de baixo custo” que comprometam a vida útil e a frenagem do veículo.</w:t>
      </w:r>
    </w:p>
    <w:p w14:paraId="51365275"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lang w:val="pt-BR"/>
        </w:rPr>
        <w:t>5.8.2.</w:t>
      </w:r>
      <w:r w:rsidRPr="005D3818">
        <w:rPr>
          <w:rFonts w:ascii="Arial Narrow" w:hAnsi="Arial Narrow"/>
          <w:bCs/>
          <w:sz w:val="24"/>
          <w:szCs w:val="24"/>
          <w:lang w:val="pt-BR"/>
        </w:rPr>
        <w:t xml:space="preserve"> Os produtos/serviços devem estar em conformidade com o que foi solicitado e devem obedecer às normas técnicas da ABNT aplicáveis e às exigências do INMETRO, quando couber;</w:t>
      </w:r>
    </w:p>
    <w:p w14:paraId="2C062633"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5.8.3. </w:t>
      </w:r>
      <w:r w:rsidRPr="005D3818">
        <w:rPr>
          <w:rFonts w:ascii="Arial Narrow" w:hAnsi="Arial Narrow"/>
          <w:bCs/>
          <w:sz w:val="24"/>
          <w:szCs w:val="24"/>
          <w:lang w:val="pt-BR"/>
        </w:rPr>
        <w:t>A empresa fornecedora dos bens será responsável pela substituição, troca ou reposição dos produtos porventura entregues com defeito, danificados, ou não compatíveis com as especificações do Termo;</w:t>
      </w:r>
    </w:p>
    <w:p w14:paraId="02F44840"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5.8.4. </w:t>
      </w:r>
      <w:r w:rsidRPr="005D3818">
        <w:rPr>
          <w:rFonts w:ascii="Arial Narrow" w:hAnsi="Arial Narrow"/>
          <w:bCs/>
          <w:sz w:val="24"/>
          <w:szCs w:val="24"/>
          <w:lang w:val="pt-BR"/>
        </w:rPr>
        <w:t>Na substituição de produtos defeituosos, a reposição será por outro com especificações técnicas iguais, ou superiores com aprovação prévia da Contratante, sem custo adicional para a Contratante;</w:t>
      </w:r>
    </w:p>
    <w:p w14:paraId="70846AEE"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5.8.5. </w:t>
      </w:r>
      <w:r w:rsidRPr="005D3818">
        <w:rPr>
          <w:rFonts w:ascii="Arial Narrow" w:hAnsi="Arial Narrow"/>
          <w:bCs/>
          <w:sz w:val="24"/>
          <w:szCs w:val="24"/>
          <w:lang w:val="pt-BR"/>
        </w:rPr>
        <w:t>O objeto deverá possuir garantia mínima conforme política oficial do fabricante, não inferior à garantia legal, contra defeitos de fabricação, a contar do recebimento definitivo, podendo o fornecedor oferecer prazo superior ao acima mencionado, sem custo à Administração;</w:t>
      </w:r>
    </w:p>
    <w:p w14:paraId="230728B2"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5.8.6. </w:t>
      </w:r>
      <w:r w:rsidRPr="005D3818">
        <w:rPr>
          <w:rFonts w:ascii="Arial Narrow" w:hAnsi="Arial Narrow"/>
          <w:bCs/>
          <w:sz w:val="24"/>
          <w:szCs w:val="24"/>
          <w:lang w:val="pt-BR"/>
        </w:rPr>
        <w:t>A garantia consiste na prestação pela empresa, de todas as obrigações previstas na Lei no 8.078, de 11 setembro 1990 – Código de Defesa do Consumidor – e alterações subsequentes;</w:t>
      </w:r>
    </w:p>
    <w:p w14:paraId="64B1055C"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5.8.7. </w:t>
      </w:r>
      <w:r w:rsidRPr="005D3818">
        <w:rPr>
          <w:rFonts w:ascii="Arial Narrow" w:hAnsi="Arial Narrow"/>
          <w:bCs/>
          <w:sz w:val="24"/>
          <w:szCs w:val="24"/>
          <w:lang w:val="pt-BR"/>
        </w:rPr>
        <w:t>A prestação dos serviços não gera vínculo empregatício entre os empregados da Contratada e a Administração, vedando-se qualquer relação entre estes que caracterize pessoalidade e subordinação direta.</w:t>
      </w:r>
    </w:p>
    <w:bookmarkEnd w:id="34"/>
    <w:p w14:paraId="76278C4F" w14:textId="77777777" w:rsidR="005D3818" w:rsidRPr="005D3818" w:rsidRDefault="005D3818" w:rsidP="005D3818">
      <w:pPr>
        <w:spacing w:line="276" w:lineRule="auto"/>
        <w:jc w:val="both"/>
        <w:rPr>
          <w:rFonts w:ascii="Arial Narrow" w:hAnsi="Arial Narrow"/>
          <w:sz w:val="24"/>
          <w:szCs w:val="24"/>
        </w:rPr>
      </w:pPr>
    </w:p>
    <w:p w14:paraId="663EB67F"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6. EXECUÇÃO DO OBJETO </w:t>
      </w:r>
      <w:r w:rsidRPr="005D3818">
        <w:rPr>
          <w:rFonts w:ascii="Arial Narrow" w:hAnsi="Arial Narrow"/>
          <w:bCs/>
          <w:sz w:val="24"/>
          <w:szCs w:val="24"/>
        </w:rPr>
        <w:t>(art. 6º, XXIII, e, Lei nº 14.133/2021)</w:t>
      </w:r>
    </w:p>
    <w:p w14:paraId="0EEC1376" w14:textId="77777777" w:rsidR="005D3818" w:rsidRPr="005D3818" w:rsidRDefault="005D3818" w:rsidP="005D3818">
      <w:pPr>
        <w:spacing w:line="276" w:lineRule="auto"/>
        <w:jc w:val="both"/>
        <w:rPr>
          <w:rFonts w:ascii="Arial Narrow" w:hAnsi="Arial Narrow"/>
          <w:b/>
          <w:bCs/>
          <w:sz w:val="24"/>
          <w:szCs w:val="24"/>
          <w:lang w:val="pt-BR"/>
        </w:rPr>
      </w:pPr>
      <w:r w:rsidRPr="005D3818">
        <w:rPr>
          <w:rFonts w:ascii="Arial Narrow" w:hAnsi="Arial Narrow"/>
          <w:b/>
          <w:bCs/>
          <w:sz w:val="24"/>
          <w:szCs w:val="24"/>
          <w:lang w:val="pt-BR"/>
        </w:rPr>
        <w:t>6.1. PRAZO DE ENTREGA DO OBJETO</w:t>
      </w:r>
    </w:p>
    <w:p w14:paraId="11B349DF"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 xml:space="preserve">6.1.1. </w:t>
      </w:r>
      <w:r w:rsidRPr="005D3818">
        <w:rPr>
          <w:rFonts w:ascii="Arial Narrow" w:hAnsi="Arial Narrow"/>
          <w:sz w:val="24"/>
          <w:szCs w:val="24"/>
          <w:lang w:val="pt-BR"/>
        </w:rPr>
        <w:t xml:space="preserve">A entrega do objeto deverá ocorrer no prazo de </w:t>
      </w:r>
      <w:r w:rsidRPr="005D3818">
        <w:rPr>
          <w:rFonts w:ascii="Arial Narrow" w:hAnsi="Arial Narrow"/>
          <w:b/>
          <w:bCs/>
          <w:sz w:val="24"/>
          <w:szCs w:val="24"/>
          <w:lang w:val="pt-BR"/>
        </w:rPr>
        <w:t>até</w:t>
      </w:r>
      <w:r w:rsidRPr="005D3818">
        <w:rPr>
          <w:rFonts w:ascii="Arial Narrow" w:hAnsi="Arial Narrow"/>
          <w:sz w:val="24"/>
          <w:szCs w:val="24"/>
          <w:lang w:val="pt-BR"/>
        </w:rPr>
        <w:t xml:space="preserve"> </w:t>
      </w:r>
      <w:r w:rsidRPr="005D3818">
        <w:rPr>
          <w:rFonts w:ascii="Arial Narrow" w:hAnsi="Arial Narrow"/>
          <w:b/>
          <w:bCs/>
          <w:sz w:val="24"/>
          <w:szCs w:val="24"/>
          <w:lang w:val="pt-BR"/>
        </w:rPr>
        <w:t>07 (SETE) DIAS ÚTEIS</w:t>
      </w:r>
      <w:r w:rsidRPr="005D3818">
        <w:rPr>
          <w:rFonts w:ascii="Arial Narrow" w:hAnsi="Arial Narrow"/>
          <w:sz w:val="24"/>
          <w:szCs w:val="24"/>
          <w:lang w:val="pt-BR"/>
        </w:rPr>
        <w:t>, contados após o recebimento da Ordem de Fornecimento (OF) emitida pela Prefeitura Municipal de Chã Preta – AL.</w:t>
      </w:r>
    </w:p>
    <w:p w14:paraId="2625A5BD" w14:textId="77777777" w:rsidR="005D3818" w:rsidRPr="005D3818" w:rsidRDefault="005D3818" w:rsidP="005D3818">
      <w:pPr>
        <w:spacing w:line="276" w:lineRule="auto"/>
        <w:jc w:val="both"/>
        <w:rPr>
          <w:rFonts w:ascii="Arial Narrow" w:hAnsi="Arial Narrow"/>
          <w:sz w:val="24"/>
          <w:szCs w:val="24"/>
        </w:rPr>
      </w:pPr>
      <w:r w:rsidRPr="005D3818">
        <w:rPr>
          <w:rFonts w:ascii="Arial Narrow" w:hAnsi="Arial Narrow"/>
          <w:b/>
          <w:bCs/>
          <w:sz w:val="24"/>
          <w:szCs w:val="24"/>
        </w:rPr>
        <w:t xml:space="preserve">6.1.1.1. </w:t>
      </w:r>
      <w:r w:rsidRPr="005D3818">
        <w:rPr>
          <w:rFonts w:ascii="Arial Narrow" w:hAnsi="Arial Narrow"/>
          <w:sz w:val="24"/>
          <w:szCs w:val="24"/>
        </w:rPr>
        <w:t xml:space="preserve">As ordens de fornecimento serão encaminhadas por e-mail, através do Setor de Compras deste município. </w:t>
      </w:r>
    </w:p>
    <w:p w14:paraId="0D540035" w14:textId="77777777" w:rsidR="005D3818" w:rsidRPr="005D3818" w:rsidRDefault="005D3818" w:rsidP="005D3818">
      <w:pPr>
        <w:spacing w:line="276" w:lineRule="auto"/>
        <w:jc w:val="both"/>
        <w:rPr>
          <w:rFonts w:ascii="Arial Narrow" w:hAnsi="Arial Narrow"/>
          <w:sz w:val="24"/>
          <w:szCs w:val="24"/>
        </w:rPr>
      </w:pPr>
      <w:r w:rsidRPr="005D3818">
        <w:rPr>
          <w:rFonts w:ascii="Arial Narrow" w:hAnsi="Arial Narrow"/>
          <w:b/>
          <w:bCs/>
          <w:sz w:val="24"/>
          <w:szCs w:val="24"/>
        </w:rPr>
        <w:lastRenderedPageBreak/>
        <w:t xml:space="preserve">6.1.1.2. </w:t>
      </w:r>
      <w:r w:rsidRPr="005D3818">
        <w:rPr>
          <w:rFonts w:ascii="Arial Narrow" w:hAnsi="Arial Narrow"/>
          <w:sz w:val="24"/>
          <w:szCs w:val="24"/>
        </w:rPr>
        <w:t>A solicitação do material, bem como seu recebimento, será de responsabilidade do fiscal designado pela secretaria solicitante.</w:t>
      </w:r>
    </w:p>
    <w:p w14:paraId="6A989BBC"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6.1.2. </w:t>
      </w:r>
      <w:r w:rsidRPr="005D3818">
        <w:rPr>
          <w:rFonts w:ascii="Arial Narrow" w:hAnsi="Arial Narrow"/>
          <w:bCs/>
          <w:sz w:val="24"/>
          <w:szCs w:val="24"/>
          <w:lang w:val="pt-BR"/>
        </w:rPr>
        <w:t>Os serviços/materiais recusados pelo Contratante deverão ser substituídos, no prazo de 07 (sete) dias corridos, contados da data de Notificação, correndo por conta da fornecedora registrada/contratada as despesas de devolução dos materiais recusados.</w:t>
      </w:r>
    </w:p>
    <w:p w14:paraId="7B9B7B1F" w14:textId="77777777" w:rsidR="005D3818" w:rsidRPr="005D3818" w:rsidRDefault="005D3818" w:rsidP="005D3818">
      <w:pPr>
        <w:spacing w:line="276" w:lineRule="auto"/>
        <w:jc w:val="both"/>
        <w:rPr>
          <w:rFonts w:ascii="Arial Narrow" w:hAnsi="Arial Narrow"/>
          <w:b/>
          <w:sz w:val="24"/>
          <w:szCs w:val="24"/>
        </w:rPr>
      </w:pPr>
      <w:r w:rsidRPr="005D3818">
        <w:rPr>
          <w:rFonts w:ascii="Arial Narrow" w:hAnsi="Arial Narrow"/>
          <w:b/>
          <w:sz w:val="24"/>
          <w:szCs w:val="24"/>
        </w:rPr>
        <w:t>6.2. LOCAL DE ENTREGA DO OBJETO</w:t>
      </w:r>
    </w:p>
    <w:p w14:paraId="16CF4FD2"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6.2.1. </w:t>
      </w:r>
      <w:r w:rsidRPr="005D3818">
        <w:rPr>
          <w:rFonts w:ascii="Arial Narrow" w:hAnsi="Arial Narrow"/>
          <w:bCs/>
          <w:sz w:val="24"/>
          <w:szCs w:val="24"/>
          <w:lang w:val="pt-BR"/>
        </w:rPr>
        <w:t>O objeto deverá ser entregue na Sede da Prefeitura Municipal de Chã Preta/AL, Rua Dr. Chico Teixeira, 115, Centro, Chã Preta/AL, CEP 57.760-000, ou no local determinado pelo setor requisitante, de segunda à sexta-feira, das 08h às 14h,</w:t>
      </w:r>
      <w:r w:rsidRPr="005D3818">
        <w:rPr>
          <w:rFonts w:ascii="Arial Narrow" w:hAnsi="Arial Narrow"/>
          <w:sz w:val="24"/>
          <w:szCs w:val="24"/>
          <w:lang w:val="pt-BR"/>
        </w:rPr>
        <w:t xml:space="preserve"> </w:t>
      </w:r>
      <w:r w:rsidRPr="005D3818">
        <w:rPr>
          <w:rFonts w:ascii="Arial Narrow" w:hAnsi="Arial Narrow"/>
          <w:bCs/>
          <w:sz w:val="24"/>
          <w:szCs w:val="24"/>
          <w:lang w:val="pt-BR"/>
        </w:rPr>
        <w:t>e serão recebidos por servidor indicado pela Administração, mediante a apresentação da Nota Fiscal pertinente ao objeto fornecido.</w:t>
      </w:r>
    </w:p>
    <w:p w14:paraId="2A35F2FF"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lang w:val="pt-BR"/>
        </w:rPr>
        <w:t xml:space="preserve">6.2.2. </w:t>
      </w:r>
      <w:r w:rsidRPr="005D3818">
        <w:rPr>
          <w:rFonts w:ascii="Arial Narrow" w:hAnsi="Arial Narrow"/>
          <w:bCs/>
          <w:sz w:val="24"/>
          <w:szCs w:val="24"/>
        </w:rPr>
        <w:t>Os objetos deverão ser entregues de uma só vez ou de forma parcelada, com exceção de situações devidamente justificadas pela contratada e aceitas pela contratante.</w:t>
      </w:r>
    </w:p>
    <w:p w14:paraId="72B7F3F4"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lang w:val="pt-BR"/>
        </w:rPr>
        <w:t xml:space="preserve">6.2.3. </w:t>
      </w:r>
      <w:r w:rsidRPr="005D3818">
        <w:rPr>
          <w:rFonts w:ascii="Arial Narrow" w:hAnsi="Arial Narrow"/>
          <w:bCs/>
          <w:sz w:val="24"/>
          <w:szCs w:val="24"/>
        </w:rPr>
        <w:t>O local de entrega poderá sofrer alteração de acordo com a conveniência do contratante, dentro do município de Chã Preta/AL, que comunicará previamente à contratada, ficando o custo do translado do serviço (incluindo a mão de obra e equipamentos), às expensas da contratada.</w:t>
      </w:r>
    </w:p>
    <w:p w14:paraId="1616D73F" w14:textId="77777777" w:rsidR="005D3818" w:rsidRPr="005D3818" w:rsidRDefault="005D3818" w:rsidP="005D3818">
      <w:pPr>
        <w:spacing w:line="276" w:lineRule="auto"/>
        <w:jc w:val="both"/>
        <w:rPr>
          <w:rFonts w:ascii="Arial Narrow" w:hAnsi="Arial Narrow"/>
          <w:b/>
          <w:bCs/>
          <w:sz w:val="24"/>
          <w:szCs w:val="24"/>
        </w:rPr>
      </w:pPr>
      <w:r w:rsidRPr="005D3818">
        <w:rPr>
          <w:rFonts w:ascii="Arial Narrow" w:hAnsi="Arial Narrow"/>
          <w:b/>
          <w:bCs/>
          <w:sz w:val="24"/>
          <w:szCs w:val="24"/>
        </w:rPr>
        <w:t>6.3. RECEBIMENTO DO OBJETO</w:t>
      </w:r>
    </w:p>
    <w:p w14:paraId="054C4C41"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lang w:val="pt-BR"/>
        </w:rPr>
        <w:t xml:space="preserve">6.3.1. </w:t>
      </w:r>
      <w:r w:rsidRPr="005D3818">
        <w:rPr>
          <w:rFonts w:ascii="Arial Narrow" w:hAnsi="Arial Narrow"/>
          <w:bCs/>
          <w:sz w:val="24"/>
          <w:szCs w:val="24"/>
          <w:lang w:val="pt-BR"/>
        </w:rPr>
        <w:t>Os serviços/materiais serão recebidos e</w:t>
      </w:r>
      <w:r w:rsidRPr="005D3818">
        <w:rPr>
          <w:rFonts w:ascii="Arial Narrow" w:hAnsi="Arial Narrow"/>
          <w:bCs/>
          <w:sz w:val="24"/>
          <w:szCs w:val="24"/>
        </w:rPr>
        <w:t>m conformidade com o art. 140, da Lei nº 14.133/2021, e seguintes. Executado o contratado, a contratante receberá o objeto em duas etapas:</w:t>
      </w:r>
    </w:p>
    <w:p w14:paraId="5B160E36"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bCs/>
          <w:sz w:val="24"/>
          <w:szCs w:val="24"/>
        </w:rPr>
        <w:t xml:space="preserve">a) </w:t>
      </w:r>
      <w:r w:rsidRPr="005D3818">
        <w:rPr>
          <w:rFonts w:ascii="Arial Narrow" w:hAnsi="Arial Narrow"/>
          <w:bCs/>
          <w:sz w:val="24"/>
          <w:szCs w:val="24"/>
        </w:rPr>
        <w:t>Provisoriamente, pelo responsável por seu acompanhamento e fiscalização, para efeito de posterior verificação do objeto conforme as especificações exigidas na contratação;</w:t>
      </w:r>
    </w:p>
    <w:p w14:paraId="782C1B16"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bCs/>
          <w:sz w:val="24"/>
          <w:szCs w:val="24"/>
        </w:rPr>
        <w:t xml:space="preserve">a.1.) </w:t>
      </w:r>
      <w:r w:rsidRPr="005D3818">
        <w:rPr>
          <w:rFonts w:ascii="Arial Narrow" w:hAnsi="Arial Narrow"/>
          <w:bCs/>
          <w:sz w:val="24"/>
          <w:szCs w:val="24"/>
        </w:rPr>
        <w:t>Se os materiais fornecidos e/ou serviços executados pela CONTRATADA</w:t>
      </w:r>
      <w:r w:rsidRPr="005D3818">
        <w:rPr>
          <w:rFonts w:ascii="Arial Narrow" w:hAnsi="Arial Narrow"/>
          <w:b/>
          <w:bCs/>
          <w:sz w:val="24"/>
          <w:szCs w:val="24"/>
        </w:rPr>
        <w:t xml:space="preserve"> </w:t>
      </w:r>
      <w:r w:rsidRPr="005D3818">
        <w:rPr>
          <w:rFonts w:ascii="Arial Narrow" w:hAnsi="Arial Narrow"/>
          <w:bCs/>
          <w:sz w:val="24"/>
          <w:szCs w:val="24"/>
        </w:rPr>
        <w:t>não satisfizerem as condições exigidas, serão recusados pela fiscalização e deverão ser substituídos e/ou refeitos dentro do prazo de entrega fixado para a contratação.</w:t>
      </w:r>
    </w:p>
    <w:p w14:paraId="4F18034B"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bCs/>
          <w:sz w:val="24"/>
          <w:szCs w:val="24"/>
        </w:rPr>
        <w:t xml:space="preserve">b) </w:t>
      </w:r>
      <w:r w:rsidRPr="005D3818">
        <w:rPr>
          <w:rFonts w:ascii="Arial Narrow" w:hAnsi="Arial Narrow"/>
          <w:bCs/>
          <w:sz w:val="24"/>
          <w:szCs w:val="24"/>
        </w:rPr>
        <w:t>Definitivamente, por servidor ou comissão designada pela autoridade competente, para a verificação da adequação do objeto aos termos contratuais e consequente aceitação.</w:t>
      </w:r>
    </w:p>
    <w:p w14:paraId="67432817" w14:textId="77777777" w:rsidR="005D3818" w:rsidRPr="005D3818" w:rsidRDefault="005D3818" w:rsidP="005D3818">
      <w:pPr>
        <w:spacing w:line="276" w:lineRule="auto"/>
        <w:jc w:val="both"/>
        <w:rPr>
          <w:rFonts w:ascii="Arial Narrow" w:hAnsi="Arial Narrow"/>
          <w:sz w:val="24"/>
          <w:szCs w:val="24"/>
        </w:rPr>
      </w:pPr>
      <w:r w:rsidRPr="005D3818">
        <w:rPr>
          <w:rFonts w:ascii="Arial Narrow" w:hAnsi="Arial Narrow"/>
          <w:b/>
          <w:sz w:val="24"/>
          <w:szCs w:val="24"/>
          <w:lang w:val="pt-BR"/>
        </w:rPr>
        <w:t xml:space="preserve">6.3.2. </w:t>
      </w:r>
      <w:r w:rsidRPr="005D3818">
        <w:rPr>
          <w:rFonts w:ascii="Arial Narrow" w:hAnsi="Arial Narrow"/>
          <w:sz w:val="24"/>
          <w:szCs w:val="24"/>
        </w:rPr>
        <w:t xml:space="preserve">No ato do recebimento das mercadorias, proceder-se-á a conferência das especificações e prazos de validade, quando aplicável, de todos os itens fornecidos. </w:t>
      </w:r>
    </w:p>
    <w:p w14:paraId="1665DE03"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lang w:val="pt-BR"/>
        </w:rPr>
        <w:t xml:space="preserve">6.3.3. </w:t>
      </w:r>
      <w:r w:rsidRPr="005D3818">
        <w:rPr>
          <w:rFonts w:ascii="Arial Narrow" w:hAnsi="Arial Narrow"/>
          <w:bCs/>
          <w:sz w:val="24"/>
          <w:szCs w:val="24"/>
        </w:rPr>
        <w:t>A contratada é obrigada a reparar, corrigir, remover, reconstruir ou substituir, às suas expensas, no total ou em parte, o objeto da contratação em que se verificarem vícios, defeitos ou incorreções resultantes da execução ou de materiais empregados.</w:t>
      </w:r>
    </w:p>
    <w:p w14:paraId="5D02E2E5"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lang w:val="pt-BR"/>
        </w:rPr>
        <w:t xml:space="preserve">6.3.4. </w:t>
      </w:r>
      <w:r w:rsidRPr="005D3818">
        <w:rPr>
          <w:rFonts w:ascii="Arial Narrow" w:hAnsi="Arial Narrow"/>
          <w:bCs/>
          <w:sz w:val="24"/>
          <w:szCs w:val="24"/>
        </w:rPr>
        <w:t>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52C741CF" w14:textId="77777777" w:rsidR="005D3818" w:rsidRPr="005D3818" w:rsidRDefault="005D3818" w:rsidP="005D3818">
      <w:pPr>
        <w:spacing w:line="276" w:lineRule="auto"/>
        <w:jc w:val="both"/>
        <w:rPr>
          <w:rFonts w:ascii="Arial Narrow" w:hAnsi="Arial Narrow"/>
          <w:b/>
          <w:bCs/>
          <w:sz w:val="24"/>
          <w:szCs w:val="24"/>
          <w:lang w:val="pt-BR"/>
        </w:rPr>
      </w:pPr>
      <w:r w:rsidRPr="005D3818">
        <w:rPr>
          <w:rFonts w:ascii="Arial Narrow" w:hAnsi="Arial Narrow"/>
          <w:b/>
          <w:bCs/>
          <w:sz w:val="24"/>
          <w:szCs w:val="24"/>
          <w:lang w:val="pt-BR"/>
        </w:rPr>
        <w:t>6.4. DAS OBRIGAÇÕES DAS PARTES</w:t>
      </w:r>
    </w:p>
    <w:p w14:paraId="41347B24"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6.4.1. </w:t>
      </w:r>
      <w:r w:rsidRPr="005D3818">
        <w:rPr>
          <w:rFonts w:ascii="Arial Narrow" w:hAnsi="Arial Narrow"/>
          <w:bCs/>
          <w:sz w:val="24"/>
          <w:szCs w:val="24"/>
          <w:lang w:val="pt-BR"/>
        </w:rPr>
        <w:t>A Administração Municipal obrigar-se-á a:</w:t>
      </w:r>
    </w:p>
    <w:p w14:paraId="1564DEDC"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a) efetuar o pagamento à Fornecedora, de acordo com o prazo estabelecido na ata de registro de preços/contrato;</w:t>
      </w:r>
    </w:p>
    <w:p w14:paraId="59C65C09"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b) comunicar formal e imediatamente à Adjudicatária qualquer anormalidade no fornecimento dos bens, podendo recusá-los caso não estejam de acordo com as exigências estabelecidas neste Termo de Referência;</w:t>
      </w:r>
    </w:p>
    <w:p w14:paraId="29C5B55D"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 xml:space="preserve">c) prestar, através de seu representante, as informações necessárias, bem como atestar as Notas Fiscais </w:t>
      </w:r>
      <w:r w:rsidRPr="005D3818">
        <w:rPr>
          <w:rFonts w:ascii="Arial Narrow" w:hAnsi="Arial Narrow"/>
          <w:bCs/>
          <w:sz w:val="24"/>
          <w:szCs w:val="24"/>
          <w:lang w:val="pt-BR"/>
        </w:rPr>
        <w:lastRenderedPageBreak/>
        <w:t>oriundas das obrigações contraídas;</w:t>
      </w:r>
    </w:p>
    <w:p w14:paraId="20CB8070"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d) assegurar-se do fiel cumprimento das condições estabelecidas na futura Ata de Registro de Preços;</w:t>
      </w:r>
    </w:p>
    <w:p w14:paraId="3A0AFF63"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e) assegurar-se de que os preços contratados são os mais vantajosos para o Município, por meio de estudo comparativo dos preços praticados pelo mercado;</w:t>
      </w:r>
    </w:p>
    <w:p w14:paraId="52F4435E"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f) renegociar os valores contratados, cujos preços sejam considerados desvantajosos;</w:t>
      </w:r>
    </w:p>
    <w:p w14:paraId="7FC95525"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g) fiscalizar o cumprimento das obrigações assumidas pela Adjudicatária;</w:t>
      </w:r>
    </w:p>
    <w:p w14:paraId="69D47123"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h) aplicar as penalidades por descumprimento das obrigações assumidas.</w:t>
      </w:r>
    </w:p>
    <w:p w14:paraId="16053FEE"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6.4.2. </w:t>
      </w:r>
      <w:r w:rsidRPr="005D3818">
        <w:rPr>
          <w:rFonts w:ascii="Arial Narrow" w:hAnsi="Arial Narrow"/>
          <w:bCs/>
          <w:sz w:val="24"/>
          <w:szCs w:val="24"/>
          <w:lang w:val="pt-BR"/>
        </w:rPr>
        <w:t>A Adjudicatária obrigar-se-á a:</w:t>
      </w:r>
    </w:p>
    <w:p w14:paraId="62725CBC"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a) arcar com todos os custos que incidam direta ou indiretamente sobre os itens ofertados na licitação;</w:t>
      </w:r>
    </w:p>
    <w:p w14:paraId="585C78E1"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b) manter firme sua proposta durante o prazo de validade dela;</w:t>
      </w:r>
    </w:p>
    <w:p w14:paraId="6E962EBF"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c) entregar objeto/prestar serviços em conformidade com o que foi licitado, e dentro do prazo estabelecido pelo Município, contado desde o recebimento da Ordem de Fornecimento/Serviço, nas quantidades propostas e no local indicado;</w:t>
      </w:r>
    </w:p>
    <w:p w14:paraId="128C3B84"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d) corrigir eventuais falhas no cumprimento de suas obrigações no prazo estabelecido pelo fiscal do contrato;</w:t>
      </w:r>
    </w:p>
    <w:p w14:paraId="28D4009C"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e) entregar objeto/prestar serviços, objeto da proposta, dentro do prazo de validade;</w:t>
      </w:r>
    </w:p>
    <w:p w14:paraId="6828295A"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f) entregar objeto/prestar serviços durante o horário de funcionamento do Município, salvo por motivo justificável, fruto de caso fortuito ou força maior, que deverá ser analisado por servidor designado;</w:t>
      </w:r>
    </w:p>
    <w:p w14:paraId="67C742E0"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g) abster-se de transferir direitos ou obrigações decorrentes da Ata de Registro de Preços/Contrato sem a expressa concordância do Município;</w:t>
      </w:r>
    </w:p>
    <w:p w14:paraId="625D7BC4"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Cs/>
          <w:sz w:val="24"/>
          <w:szCs w:val="24"/>
          <w:lang w:val="pt-BR"/>
        </w:rPr>
        <w:t>h) responder por eventuais danos causados ao Município ou a terceiros durante a vigência desta Ata por seus agentes ou prepostos;</w:t>
      </w:r>
    </w:p>
    <w:p w14:paraId="3761F9BA"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Cs/>
          <w:sz w:val="24"/>
          <w:szCs w:val="24"/>
          <w:lang w:val="pt-BR"/>
        </w:rPr>
        <w:t>i) manter durante a vigência da Ata de Registro de Preços/Contrato as condições de habilitação exigidas no edital.</w:t>
      </w:r>
    </w:p>
    <w:p w14:paraId="44B62126" w14:textId="77777777" w:rsidR="005D3818" w:rsidRPr="005D3818" w:rsidRDefault="005D3818" w:rsidP="005D3818">
      <w:pPr>
        <w:spacing w:line="276" w:lineRule="auto"/>
        <w:jc w:val="both"/>
        <w:rPr>
          <w:rFonts w:ascii="Arial Narrow" w:hAnsi="Arial Narrow"/>
          <w:sz w:val="24"/>
          <w:szCs w:val="24"/>
        </w:rPr>
      </w:pPr>
    </w:p>
    <w:p w14:paraId="1A227AB6" w14:textId="77777777" w:rsidR="005D3818" w:rsidRPr="005D3818" w:rsidRDefault="005D3818" w:rsidP="005D3818">
      <w:pPr>
        <w:spacing w:line="276" w:lineRule="auto"/>
        <w:jc w:val="both"/>
        <w:rPr>
          <w:rFonts w:ascii="Arial Narrow" w:hAnsi="Arial Narrow"/>
          <w:b/>
          <w:bCs/>
          <w:sz w:val="24"/>
          <w:szCs w:val="24"/>
        </w:rPr>
      </w:pPr>
      <w:r w:rsidRPr="005D3818">
        <w:rPr>
          <w:rFonts w:ascii="Arial Narrow" w:hAnsi="Arial Narrow"/>
          <w:b/>
          <w:bCs/>
          <w:sz w:val="24"/>
          <w:szCs w:val="24"/>
        </w:rPr>
        <w:t>7. DA ATA DE REGISTRO DE PREÇOS</w:t>
      </w:r>
    </w:p>
    <w:p w14:paraId="37CA4BAB" w14:textId="77777777" w:rsidR="005D3818" w:rsidRPr="005D3818" w:rsidRDefault="005D3818" w:rsidP="005D3818">
      <w:pPr>
        <w:spacing w:line="276" w:lineRule="auto"/>
        <w:jc w:val="both"/>
        <w:rPr>
          <w:rFonts w:ascii="Arial Narrow" w:hAnsi="Arial Narrow"/>
          <w:b/>
          <w:bCs/>
          <w:sz w:val="24"/>
          <w:szCs w:val="24"/>
          <w:lang w:val="pt-BR"/>
        </w:rPr>
      </w:pPr>
      <w:r w:rsidRPr="005D3818">
        <w:rPr>
          <w:rFonts w:ascii="Arial Narrow" w:hAnsi="Arial Narrow"/>
          <w:b/>
          <w:bCs/>
          <w:sz w:val="24"/>
          <w:szCs w:val="24"/>
          <w:lang w:val="pt-BR"/>
        </w:rPr>
        <w:t>7.1. DA VIGÊNCIA DA ATA DE REGISTRO DE PREÇOS</w:t>
      </w:r>
    </w:p>
    <w:p w14:paraId="66C5B7C2"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7.1.1.</w:t>
      </w:r>
      <w:r w:rsidRPr="005D3818">
        <w:rPr>
          <w:rFonts w:ascii="Arial Narrow" w:hAnsi="Arial Narrow"/>
          <w:sz w:val="24"/>
          <w:szCs w:val="24"/>
          <w:lang w:val="pt-BR"/>
        </w:rPr>
        <w:t xml:space="preserve"> A Ata de Registro de Preços vigerá por </w:t>
      </w:r>
      <w:r w:rsidRPr="005D3818">
        <w:rPr>
          <w:rFonts w:ascii="Arial Narrow" w:hAnsi="Arial Narrow"/>
          <w:b/>
          <w:bCs/>
          <w:sz w:val="24"/>
          <w:szCs w:val="24"/>
          <w:lang w:val="pt-BR"/>
        </w:rPr>
        <w:t>12 (doze) meses</w:t>
      </w:r>
      <w:r w:rsidRPr="005D3818">
        <w:rPr>
          <w:rFonts w:ascii="Arial Narrow" w:hAnsi="Arial Narrow"/>
          <w:sz w:val="24"/>
          <w:szCs w:val="24"/>
          <w:lang w:val="pt-BR"/>
        </w:rPr>
        <w:t>, a partir da data de sua assinatura, podendo ser prorrogada por igual período, conforme dispõe Art. 84, da Lei 14.133/2021.</w:t>
      </w:r>
    </w:p>
    <w:p w14:paraId="4A27891C" w14:textId="77777777" w:rsidR="005D3818" w:rsidRPr="005D3818" w:rsidRDefault="005D3818" w:rsidP="005D3818">
      <w:pPr>
        <w:spacing w:line="276" w:lineRule="auto"/>
        <w:jc w:val="both"/>
        <w:rPr>
          <w:rFonts w:ascii="Arial Narrow" w:hAnsi="Arial Narrow"/>
          <w:b/>
          <w:bCs/>
          <w:sz w:val="24"/>
          <w:szCs w:val="24"/>
          <w:lang w:val="pt-BR"/>
        </w:rPr>
      </w:pPr>
      <w:r w:rsidRPr="005D3818">
        <w:rPr>
          <w:rFonts w:ascii="Arial Narrow" w:hAnsi="Arial Narrow"/>
          <w:b/>
          <w:bCs/>
          <w:sz w:val="24"/>
          <w:szCs w:val="24"/>
          <w:lang w:val="pt-BR"/>
        </w:rPr>
        <w:t>7.2. DO REAJUSTE DA ATA DE REGISTRO DE PREÇOS</w:t>
      </w:r>
    </w:p>
    <w:p w14:paraId="69C3C5C5"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7.2.1.</w:t>
      </w:r>
      <w:r w:rsidRPr="005D3818">
        <w:rPr>
          <w:rFonts w:ascii="Arial Narrow" w:hAnsi="Arial Narrow"/>
          <w:sz w:val="24"/>
          <w:szCs w:val="24"/>
          <w:lang w:val="pt-BR"/>
        </w:rPr>
        <w:t xml:space="preserve"> A Ata de Registro de Preços é irreajustável, podendo seus preços serem reequilibrados em consonância com o disposto na legislação vigente à época da solicitação, sendo efetivado através de apostilamento.</w:t>
      </w:r>
    </w:p>
    <w:p w14:paraId="1687052A" w14:textId="77777777" w:rsidR="005D3818" w:rsidRPr="005D3818" w:rsidRDefault="005D3818" w:rsidP="005D3818">
      <w:pPr>
        <w:spacing w:line="276" w:lineRule="auto"/>
        <w:jc w:val="both"/>
        <w:rPr>
          <w:rFonts w:ascii="Arial Narrow" w:hAnsi="Arial Narrow"/>
          <w:b/>
          <w:bCs/>
          <w:sz w:val="24"/>
          <w:szCs w:val="24"/>
          <w:lang w:val="pt-BR"/>
        </w:rPr>
      </w:pPr>
      <w:r w:rsidRPr="005D3818">
        <w:rPr>
          <w:rFonts w:ascii="Arial Narrow" w:hAnsi="Arial Narrow"/>
          <w:b/>
          <w:bCs/>
          <w:sz w:val="24"/>
          <w:szCs w:val="24"/>
          <w:lang w:val="pt-BR"/>
        </w:rPr>
        <w:t>7.3. DO CANCELAMENTO DA ATA DE REGISTRO DE PREÇOS</w:t>
      </w:r>
    </w:p>
    <w:p w14:paraId="54DDD3A1"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7.3.1.</w:t>
      </w:r>
      <w:r w:rsidRPr="005D3818">
        <w:rPr>
          <w:rFonts w:ascii="Arial Narrow" w:hAnsi="Arial Narrow"/>
          <w:sz w:val="24"/>
          <w:szCs w:val="24"/>
          <w:lang w:val="pt-BR"/>
        </w:rPr>
        <w:t xml:space="preserve"> O Município se reserva o direito de cancelar a Ata de Registro de Preços independentemente de interpelação judicial ou extrajudicial, sem que à Adjudicatária caiba o direito de indenização de qualquer espécie, no caso de falência, concordata ou dissolução da Adjudicatária, transferir, no todo ou em parte, a Ata, atraso na entrega do objeto superior no prazo previsto, contados a partir da Ordem de Fornecimento/Serviço sem que haja justificativa aceita.</w:t>
      </w:r>
    </w:p>
    <w:p w14:paraId="5D0CAA3E" w14:textId="77777777" w:rsidR="005D3818" w:rsidRPr="005D3818" w:rsidRDefault="005D3818" w:rsidP="005D3818">
      <w:pPr>
        <w:spacing w:line="276" w:lineRule="auto"/>
        <w:jc w:val="both"/>
        <w:rPr>
          <w:rFonts w:ascii="Arial Narrow" w:hAnsi="Arial Narrow"/>
          <w:sz w:val="24"/>
          <w:szCs w:val="24"/>
          <w:lang w:val="pt-BR"/>
        </w:rPr>
      </w:pPr>
    </w:p>
    <w:p w14:paraId="49EBF5CC" w14:textId="77777777" w:rsidR="005D3818" w:rsidRPr="005D3818" w:rsidRDefault="005D3818" w:rsidP="005D3818">
      <w:pPr>
        <w:spacing w:line="276" w:lineRule="auto"/>
        <w:jc w:val="both"/>
        <w:rPr>
          <w:rFonts w:ascii="Arial Narrow" w:hAnsi="Arial Narrow"/>
          <w:b/>
          <w:bCs/>
          <w:sz w:val="24"/>
          <w:szCs w:val="24"/>
          <w:lang w:val="pt-BR"/>
        </w:rPr>
      </w:pPr>
      <w:r w:rsidRPr="005D3818">
        <w:rPr>
          <w:rFonts w:ascii="Arial Narrow" w:hAnsi="Arial Narrow"/>
          <w:b/>
          <w:bCs/>
          <w:sz w:val="24"/>
          <w:szCs w:val="24"/>
          <w:lang w:val="pt-BR"/>
        </w:rPr>
        <w:t>8. DO CONTRATO</w:t>
      </w:r>
    </w:p>
    <w:p w14:paraId="7C4174D0" w14:textId="77777777" w:rsidR="005D3818" w:rsidRPr="005D3818" w:rsidRDefault="005D3818" w:rsidP="005D3818">
      <w:pPr>
        <w:spacing w:line="276" w:lineRule="auto"/>
        <w:jc w:val="both"/>
        <w:rPr>
          <w:rFonts w:ascii="Arial Narrow" w:hAnsi="Arial Narrow"/>
          <w:b/>
          <w:bCs/>
          <w:sz w:val="24"/>
          <w:szCs w:val="24"/>
          <w:lang w:val="pt-BR"/>
        </w:rPr>
      </w:pPr>
      <w:r w:rsidRPr="005D3818">
        <w:rPr>
          <w:rFonts w:ascii="Arial Narrow" w:hAnsi="Arial Narrow"/>
          <w:b/>
          <w:bCs/>
          <w:sz w:val="24"/>
          <w:szCs w:val="24"/>
          <w:lang w:val="pt-BR"/>
        </w:rPr>
        <w:t>8.1. DA VIGÊNCIA DO CONTRATO</w:t>
      </w:r>
    </w:p>
    <w:p w14:paraId="762B4A5E"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lastRenderedPageBreak/>
        <w:t xml:space="preserve">8.1.1. </w:t>
      </w:r>
      <w:r w:rsidRPr="005D3818">
        <w:rPr>
          <w:rFonts w:ascii="Arial Narrow" w:hAnsi="Arial Narrow"/>
          <w:sz w:val="24"/>
          <w:szCs w:val="24"/>
          <w:lang w:val="pt-BR"/>
        </w:rPr>
        <w:t>A contratação terá vigência de 12 (doze) meses, podendo ser prorrogado por interesse das partes, desde que haja autorização formal da autoridade competente e observados os seguintes requisitos:</w:t>
      </w:r>
    </w:p>
    <w:p w14:paraId="75D0ED42"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sz w:val="24"/>
          <w:szCs w:val="24"/>
          <w:lang w:val="pt-BR"/>
        </w:rPr>
        <w:t>a) Os serviços tenham sido prestados regularmente;</w:t>
      </w:r>
    </w:p>
    <w:p w14:paraId="6B2AF994"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sz w:val="24"/>
          <w:szCs w:val="24"/>
          <w:lang w:val="pt-BR"/>
        </w:rPr>
        <w:t>b) Seja comprovado, através de pesquisa de mercado, que o valor do contrato permaneça economicamente vantajoso para a Administração;</w:t>
      </w:r>
    </w:p>
    <w:p w14:paraId="6AB5A5AA"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sz w:val="24"/>
          <w:szCs w:val="24"/>
          <w:lang w:val="pt-BR"/>
        </w:rPr>
        <w:t>c) Haja manifestação expressa da contratada informando o interesse na prorrogação;</w:t>
      </w:r>
    </w:p>
    <w:p w14:paraId="55A1512F"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sz w:val="24"/>
          <w:szCs w:val="24"/>
          <w:lang w:val="pt-BR"/>
        </w:rPr>
        <w:t>d) Seja comprovado que o contratado mantém as condições iniciais de habilitação.</w:t>
      </w:r>
    </w:p>
    <w:p w14:paraId="28B45D87" w14:textId="77777777" w:rsidR="005D3818" w:rsidRPr="005D3818" w:rsidRDefault="005D3818" w:rsidP="005D3818">
      <w:pPr>
        <w:spacing w:line="276" w:lineRule="auto"/>
        <w:jc w:val="both"/>
        <w:rPr>
          <w:rFonts w:ascii="Arial Narrow" w:hAnsi="Arial Narrow"/>
          <w:b/>
          <w:bCs/>
          <w:sz w:val="24"/>
          <w:szCs w:val="24"/>
        </w:rPr>
      </w:pPr>
      <w:r w:rsidRPr="005D3818">
        <w:rPr>
          <w:rFonts w:ascii="Arial Narrow" w:hAnsi="Arial Narrow"/>
          <w:b/>
          <w:bCs/>
          <w:sz w:val="24"/>
          <w:szCs w:val="24"/>
        </w:rPr>
        <w:t>8.2. DA EXECUÇÃO DO CONTRATO</w:t>
      </w:r>
    </w:p>
    <w:p w14:paraId="2A74DBA3"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8.2.1. </w:t>
      </w:r>
      <w:r w:rsidRPr="005D3818">
        <w:rPr>
          <w:rFonts w:ascii="Arial Narrow" w:hAnsi="Arial Narrow"/>
          <w:bCs/>
          <w:sz w:val="24"/>
          <w:szCs w:val="24"/>
        </w:rPr>
        <w:t xml:space="preserve">O contrato deverá ser executado fielmente pelas partes, de acordo com as cláusulas avençadas e as normas da Lei nº 14.133/2021, e cada parte responderá pelas consequências de sua inexecução total ou parcial (art. 115, </w:t>
      </w:r>
      <w:r w:rsidRPr="005D3818">
        <w:rPr>
          <w:rFonts w:ascii="Arial Narrow" w:hAnsi="Arial Narrow"/>
          <w:bCs/>
          <w:i/>
          <w:sz w:val="24"/>
          <w:szCs w:val="24"/>
        </w:rPr>
        <w:t>caput</w:t>
      </w:r>
      <w:r w:rsidRPr="005D3818">
        <w:rPr>
          <w:rFonts w:ascii="Arial Narrow" w:hAnsi="Arial Narrow"/>
          <w:bCs/>
          <w:iCs/>
          <w:sz w:val="24"/>
          <w:szCs w:val="24"/>
        </w:rPr>
        <w:t>, Lei nº 14.133/2021</w:t>
      </w:r>
      <w:r w:rsidRPr="005D3818">
        <w:rPr>
          <w:rFonts w:ascii="Arial Narrow" w:hAnsi="Arial Narrow"/>
          <w:bCs/>
          <w:sz w:val="24"/>
          <w:szCs w:val="24"/>
        </w:rPr>
        <w:t>).</w:t>
      </w:r>
    </w:p>
    <w:p w14:paraId="601ABCA7"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sz w:val="24"/>
          <w:szCs w:val="24"/>
        </w:rPr>
        <w:t xml:space="preserve">8.2.2. </w:t>
      </w:r>
      <w:r w:rsidRPr="005D3818">
        <w:rPr>
          <w:rFonts w:ascii="Arial Narrow" w:hAnsi="Arial Narrow"/>
          <w:bCs/>
          <w:sz w:val="24"/>
          <w:szCs w:val="24"/>
        </w:rPr>
        <w:t>O contratado será responsável pelos danos causados diretamente à Administração ou a terceiros em razão da execução do objeto da contratação, e não excluirá nem reduzirá essa responsabilidade a fiscalização ou o acompanhamento pelo contratante.</w:t>
      </w:r>
    </w:p>
    <w:p w14:paraId="7CC43499" w14:textId="77777777" w:rsidR="005D3818" w:rsidRPr="005D3818" w:rsidRDefault="005D3818" w:rsidP="005D3818">
      <w:pPr>
        <w:spacing w:line="276" w:lineRule="auto"/>
        <w:jc w:val="both"/>
        <w:rPr>
          <w:rFonts w:ascii="Arial Narrow" w:hAnsi="Arial Narrow"/>
          <w:b/>
          <w:bCs/>
          <w:sz w:val="24"/>
          <w:szCs w:val="24"/>
          <w:lang w:val="pt-BR"/>
        </w:rPr>
      </w:pPr>
      <w:r w:rsidRPr="005D3818">
        <w:rPr>
          <w:rFonts w:ascii="Arial Narrow" w:hAnsi="Arial Narrow"/>
          <w:b/>
          <w:bCs/>
          <w:sz w:val="24"/>
          <w:szCs w:val="24"/>
          <w:lang w:val="pt-BR"/>
        </w:rPr>
        <w:t>8.3. DA ALTERAÇÃO DO CONTRATO</w:t>
      </w:r>
    </w:p>
    <w:p w14:paraId="0E22BAEF"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8.3.1. </w:t>
      </w:r>
      <w:r w:rsidRPr="005D3818">
        <w:rPr>
          <w:rFonts w:ascii="Arial Narrow" w:hAnsi="Arial Narrow"/>
          <w:bCs/>
          <w:sz w:val="24"/>
          <w:szCs w:val="24"/>
        </w:rPr>
        <w:t>A contratação poderá ser alterada, com as devidas justificativas, observando os arts. 124 a 136, da Lei nº 14.133/2021, no que couber, conforme objeto da contratação.</w:t>
      </w:r>
    </w:p>
    <w:p w14:paraId="656A2549"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8.3.2. </w:t>
      </w:r>
      <w:r w:rsidRPr="005D3818">
        <w:rPr>
          <w:rFonts w:ascii="Arial Narrow" w:hAnsi="Arial Narrow"/>
          <w:bCs/>
          <w:sz w:val="24"/>
          <w:szCs w:val="24"/>
        </w:rPr>
        <w:t>Os preços serão fixos e irreajustáveis no prazo de um ano, contado da data da apresentação da proposta.</w:t>
      </w:r>
    </w:p>
    <w:p w14:paraId="34253FC8"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8.3.3. </w:t>
      </w:r>
      <w:r w:rsidRPr="005D3818">
        <w:rPr>
          <w:rFonts w:ascii="Arial Narrow" w:hAnsi="Arial Narrow"/>
          <w:bCs/>
          <w:sz w:val="24"/>
          <w:szCs w:val="24"/>
          <w:lang w:val="pt-BR"/>
        </w:rPr>
        <w:t>Após o interregno mínimo de um ano, a contar da data de apresentação da proposta ou do orçamento, os preços contratados serão reajustados. O reajuste será realizado mediante a aplicação do Índice Geral de Preços – Mercado, da Fundação Getúlio Vargas (IGP-M/FGV), sobre o valor contratado, em conformidade com o art. 25, §7º, da Lei nº 14.133/2021.</w:t>
      </w:r>
    </w:p>
    <w:p w14:paraId="140CA277"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8.3.4. </w:t>
      </w:r>
      <w:r w:rsidRPr="005D3818">
        <w:rPr>
          <w:rFonts w:ascii="Arial Narrow" w:hAnsi="Arial Narrow"/>
          <w:bCs/>
          <w:sz w:val="24"/>
          <w:szCs w:val="24"/>
        </w:rPr>
        <w:t>Nos reajustes subsequentes ao primeiro o interregno mínimo de um ano será contado a partir dos efeitos financeiros do último reajuste.</w:t>
      </w:r>
    </w:p>
    <w:p w14:paraId="43C17BA8"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8.3.5. </w:t>
      </w:r>
      <w:r w:rsidRPr="005D3818">
        <w:rPr>
          <w:rFonts w:ascii="Arial Narrow" w:hAnsi="Arial Narrow"/>
          <w:bCs/>
          <w:sz w:val="24"/>
          <w:szCs w:val="24"/>
        </w:rPr>
        <w:t>A contratada fica obrigado a aceitar, nas mesmas condições contratuais, os acréscimos ou supressões que se fizerem, até o limite de 25% do valor inicial atualizado da contratação, conforme art. 125, da Lei nº 14.133/2021.</w:t>
      </w:r>
    </w:p>
    <w:p w14:paraId="70B1C05C" w14:textId="77777777" w:rsidR="005D3818" w:rsidRPr="005D3818" w:rsidRDefault="005D3818" w:rsidP="005D3818">
      <w:pPr>
        <w:spacing w:line="276" w:lineRule="auto"/>
        <w:jc w:val="both"/>
        <w:rPr>
          <w:rFonts w:ascii="Arial Narrow" w:hAnsi="Arial Narrow"/>
          <w:b/>
          <w:sz w:val="24"/>
          <w:szCs w:val="24"/>
        </w:rPr>
      </w:pPr>
      <w:r w:rsidRPr="005D3818">
        <w:rPr>
          <w:rFonts w:ascii="Arial Narrow" w:hAnsi="Arial Narrow"/>
          <w:b/>
          <w:sz w:val="24"/>
          <w:szCs w:val="24"/>
        </w:rPr>
        <w:t>8.4. DA EXTINÇÃO DO CONTRATO</w:t>
      </w:r>
    </w:p>
    <w:p w14:paraId="6E2D6B93"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8.4.1. </w:t>
      </w:r>
      <w:r w:rsidRPr="005D3818">
        <w:rPr>
          <w:rFonts w:ascii="Arial Narrow" w:hAnsi="Arial Narrow"/>
          <w:bCs/>
          <w:sz w:val="24"/>
          <w:szCs w:val="24"/>
        </w:rPr>
        <w:t>O presente Termo de Contrato poderá ser extinto:</w:t>
      </w:r>
    </w:p>
    <w:p w14:paraId="5F84E4CE"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8.4.1.1. </w:t>
      </w:r>
      <w:r w:rsidRPr="005D3818">
        <w:rPr>
          <w:rFonts w:ascii="Arial Narrow" w:hAnsi="Arial Narrow"/>
          <w:bCs/>
          <w:sz w:val="24"/>
          <w:szCs w:val="24"/>
        </w:rPr>
        <w:t xml:space="preserve">Por ato unilateral e escrito da Administração, nas situações previstas na Lei 14.133, e com as consequências indicadas no art. 139 da mesma Lei, sem prejuízo da aplicação das sanções previstas no Termo de Referência, anexo ao Edital; </w:t>
      </w:r>
    </w:p>
    <w:p w14:paraId="084A9D2A"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8.4.1.2. </w:t>
      </w:r>
      <w:r w:rsidRPr="005D3818">
        <w:rPr>
          <w:rFonts w:ascii="Arial Narrow" w:hAnsi="Arial Narrow"/>
          <w:bCs/>
          <w:sz w:val="24"/>
          <w:szCs w:val="24"/>
        </w:rPr>
        <w:t>Amigavelmente, nos termos da Lei 14.133;</w:t>
      </w:r>
    </w:p>
    <w:p w14:paraId="317BFE12"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8.4.2. </w:t>
      </w:r>
      <w:r w:rsidRPr="005D3818">
        <w:rPr>
          <w:rFonts w:ascii="Arial Narrow" w:hAnsi="Arial Narrow"/>
          <w:bCs/>
          <w:sz w:val="24"/>
          <w:szCs w:val="24"/>
        </w:rPr>
        <w:t>Os casos de rescisão contratual serão formalmente motivados, assegurando-se à CONTRATADA o direito à prévia e ampla defesa.</w:t>
      </w:r>
    </w:p>
    <w:p w14:paraId="7CCEB9A6"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8.4.3. </w:t>
      </w:r>
      <w:r w:rsidRPr="005D3818">
        <w:rPr>
          <w:rFonts w:ascii="Arial Narrow" w:hAnsi="Arial Narrow"/>
          <w:bCs/>
          <w:sz w:val="24"/>
          <w:szCs w:val="24"/>
        </w:rPr>
        <w:t>A CONTRATADA reconhece os direitos da CONTRATANTE em caso de rescisão administrativa prevista na Lei 14.133;</w:t>
      </w:r>
    </w:p>
    <w:p w14:paraId="21B50F97"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8.4.4. </w:t>
      </w:r>
      <w:r w:rsidRPr="005D3818">
        <w:rPr>
          <w:rFonts w:ascii="Arial Narrow" w:hAnsi="Arial Narrow"/>
          <w:bCs/>
          <w:sz w:val="24"/>
          <w:szCs w:val="24"/>
        </w:rPr>
        <w:t>O termo de rescisão será precedido de Relatório indicativo dos seguintes aspectos, conforme o caso.</w:t>
      </w:r>
    </w:p>
    <w:p w14:paraId="3A23D81E"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8.4.4.1. </w:t>
      </w:r>
      <w:r w:rsidRPr="005D3818">
        <w:rPr>
          <w:rFonts w:ascii="Arial Narrow" w:hAnsi="Arial Narrow"/>
          <w:bCs/>
          <w:sz w:val="24"/>
          <w:szCs w:val="24"/>
        </w:rPr>
        <w:t>Balanço dos eventos contratuais já cumpridos ou parcialmente cumpridos;</w:t>
      </w:r>
    </w:p>
    <w:p w14:paraId="0C26BC96"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8.4.4.2. </w:t>
      </w:r>
      <w:r w:rsidRPr="005D3818">
        <w:rPr>
          <w:rFonts w:ascii="Arial Narrow" w:hAnsi="Arial Narrow"/>
          <w:bCs/>
          <w:sz w:val="24"/>
          <w:szCs w:val="24"/>
        </w:rPr>
        <w:t>Relação dos pagamentos já efetuados e ainda devidos;</w:t>
      </w:r>
    </w:p>
    <w:p w14:paraId="451D771F"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lastRenderedPageBreak/>
        <w:t xml:space="preserve">8.4.4.3. </w:t>
      </w:r>
      <w:r w:rsidRPr="005D3818">
        <w:rPr>
          <w:rFonts w:ascii="Arial Narrow" w:hAnsi="Arial Narrow"/>
          <w:bCs/>
          <w:sz w:val="24"/>
          <w:szCs w:val="24"/>
        </w:rPr>
        <w:t>Indenizações e multas.</w:t>
      </w:r>
    </w:p>
    <w:p w14:paraId="166FB5AF" w14:textId="77777777" w:rsidR="005D3818" w:rsidRPr="005D3818" w:rsidRDefault="005D3818" w:rsidP="005D3818">
      <w:pPr>
        <w:spacing w:line="276" w:lineRule="auto"/>
        <w:jc w:val="both"/>
        <w:rPr>
          <w:rFonts w:ascii="Arial Narrow" w:hAnsi="Arial Narrow"/>
          <w:sz w:val="24"/>
          <w:szCs w:val="24"/>
        </w:rPr>
      </w:pPr>
    </w:p>
    <w:p w14:paraId="5699B0BF"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9. DA GESTÃO DO CONTRATO</w:t>
      </w:r>
      <w:r w:rsidRPr="005D3818">
        <w:rPr>
          <w:rFonts w:ascii="Arial Narrow" w:hAnsi="Arial Narrow"/>
          <w:bCs/>
          <w:sz w:val="24"/>
          <w:szCs w:val="24"/>
        </w:rPr>
        <w:t xml:space="preserve"> (art. 6º, XXIII, f, Lei nº 14.133/2021)</w:t>
      </w:r>
    </w:p>
    <w:p w14:paraId="611E75BD"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9.1. </w:t>
      </w:r>
      <w:r w:rsidRPr="005D3818">
        <w:rPr>
          <w:rFonts w:ascii="Arial Narrow" w:hAnsi="Arial Narrow"/>
          <w:bCs/>
          <w:sz w:val="24"/>
          <w:szCs w:val="24"/>
        </w:rPr>
        <w:t>A contratante exercerá adequadamente a fiscalização e o acompanhamento efetivo e permanente da execução da contratação, designando, em conformidade com o disposto no art. 117, da Lei nº 14.133/2021, 1 (um) ou mais fiscais da contratação, representantes da Administração especialmente designados conforme requisitos estabelecidos no art. 7º, da Lei nº 14.133/2021, ou pelos respectivos substitutos, permitida a contratação de terceiros para assisti-los e subsidiá-los com informações pertinentes a essa atribuição, observando-se, ainda, as regras dos § 1º, 2º, 3º e 4º do referido artigo.</w:t>
      </w:r>
    </w:p>
    <w:p w14:paraId="6897B225"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rPr>
        <w:t xml:space="preserve">9.2. </w:t>
      </w:r>
      <w:r w:rsidRPr="005D3818">
        <w:rPr>
          <w:rFonts w:ascii="Arial Narrow" w:hAnsi="Arial Narrow"/>
          <w:bCs/>
          <w:sz w:val="24"/>
          <w:szCs w:val="24"/>
          <w:lang w:val="pt-BR"/>
        </w:rPr>
        <w:t>O fiscal do contrato anotará no histórico de gerenciamento do contrato todas as ocorrências relacionadas à execução do contrato, com a descrição do que for necessário para a regularização das faltas ou dos defeitos observados. (Lei nº 14.133/2021, art. 117, §1º, e Decreto nº 11.246/2022, art. 22, II);</w:t>
      </w:r>
    </w:p>
    <w:p w14:paraId="1E9A1128"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rPr>
        <w:t xml:space="preserve">9.3. </w:t>
      </w:r>
      <w:r w:rsidRPr="005D3818">
        <w:rPr>
          <w:rFonts w:ascii="Arial Narrow" w:hAnsi="Arial Narrow"/>
          <w:bCs/>
          <w:sz w:val="24"/>
          <w:szCs w:val="24"/>
          <w:lang w:val="pt-BR"/>
        </w:rPr>
        <w:t xml:space="preserve">Identificada qualquer inexatidão ou irregularidade, o fiscal do contrato emitirá notificações para a correção da execução do contrato, determinando prazo para a correção. (Decreto nº 11.246/2022, art. 22, III); </w:t>
      </w:r>
    </w:p>
    <w:p w14:paraId="1790EB99"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rPr>
        <w:t xml:space="preserve">9.4. </w:t>
      </w:r>
      <w:r w:rsidRPr="005D3818">
        <w:rPr>
          <w:rFonts w:ascii="Arial Narrow" w:hAnsi="Arial Narrow"/>
          <w:bCs/>
          <w:sz w:val="24"/>
          <w:szCs w:val="24"/>
          <w:lang w:val="pt-BR"/>
        </w:rPr>
        <w:t>O fiscal do contrato informará ao gestor do contato, em tempo hábil, a situação que demandar decisão ou adoção de medidas que ultrapassem sua competência, para que adote as medidas necessárias e saneadoras, se for o caso. (Decreto nº 11.246/2022, art. 22, IV);</w:t>
      </w:r>
    </w:p>
    <w:p w14:paraId="2DAB0BAC"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rPr>
        <w:t xml:space="preserve">9.5. </w:t>
      </w:r>
      <w:r w:rsidRPr="005D3818">
        <w:rPr>
          <w:rFonts w:ascii="Arial Narrow" w:hAnsi="Arial Narrow"/>
          <w:bCs/>
          <w:sz w:val="24"/>
          <w:szCs w:val="24"/>
          <w:lang w:val="pt-BR"/>
        </w:rPr>
        <w:t>No caso de ocorrências que possam inviabilizar a execução do contrato nas datas aprazadas, o fiscal do contrato comunicará o fato imediatamente ao gestor do contrato. (Decreto nº 11.246/2022, art. 22, V);</w:t>
      </w:r>
    </w:p>
    <w:p w14:paraId="15EB9D14"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rPr>
        <w:t xml:space="preserve">9.6. </w:t>
      </w:r>
      <w:r w:rsidRPr="005D3818">
        <w:rPr>
          <w:rFonts w:ascii="Arial Narrow" w:hAnsi="Arial Narrow"/>
          <w:bCs/>
          <w:sz w:val="24"/>
          <w:szCs w:val="24"/>
          <w:lang w:val="pt-BR"/>
        </w:rPr>
        <w:t>O fiscal do contrato acompanhará a execução do contrato, para que sejam cumpridas todas as condições estabelecidas no contrato, de modo a assegurar os melhores resultados para a Administração. (Decreto nº 11.246/2022, art. 22, VI);</w:t>
      </w:r>
    </w:p>
    <w:p w14:paraId="0AF5C8B5"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9.7. </w:t>
      </w:r>
      <w:r w:rsidRPr="005D3818">
        <w:rPr>
          <w:rFonts w:ascii="Arial Narrow" w:hAnsi="Arial Narrow"/>
          <w:bCs/>
          <w:sz w:val="24"/>
          <w:szCs w:val="24"/>
          <w:lang w:val="pt-BR"/>
        </w:rPr>
        <w:t>O fiscal do contrato comunicará ao gestor do contrato, em tempo hábil, o término do contrato sob sua responsabilidade, com vistas à tempestiva renovação ou à prorrogação contratual (Decreto nº 11.246/2022, art. 22, VII).</w:t>
      </w:r>
    </w:p>
    <w:p w14:paraId="12218353" w14:textId="77777777" w:rsidR="005D3818" w:rsidRPr="005D3818" w:rsidRDefault="005D3818" w:rsidP="005D3818">
      <w:pPr>
        <w:spacing w:line="276" w:lineRule="auto"/>
        <w:jc w:val="both"/>
        <w:rPr>
          <w:rFonts w:ascii="Arial Narrow" w:hAnsi="Arial Narrow"/>
          <w:sz w:val="24"/>
          <w:szCs w:val="24"/>
        </w:rPr>
      </w:pPr>
    </w:p>
    <w:p w14:paraId="2AB7CA24"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10. CRITÉRIOS DE MEDIÇÃO E PAGAMENTO</w:t>
      </w:r>
      <w:r w:rsidRPr="005D3818">
        <w:rPr>
          <w:rFonts w:ascii="Arial Narrow" w:hAnsi="Arial Narrow"/>
          <w:bCs/>
          <w:sz w:val="24"/>
          <w:szCs w:val="24"/>
        </w:rPr>
        <w:t xml:space="preserve"> (art. 6º, XXIII, g, Lei nº 14.133/2021)</w:t>
      </w:r>
    </w:p>
    <w:p w14:paraId="67D28963"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10.1. </w:t>
      </w:r>
      <w:r w:rsidRPr="005D3818">
        <w:rPr>
          <w:rFonts w:ascii="Arial Narrow" w:hAnsi="Arial Narrow"/>
          <w:bCs/>
          <w:sz w:val="24"/>
          <w:szCs w:val="24"/>
          <w:lang w:val="pt-BR"/>
        </w:rPr>
        <w:t>Os pagamentos devidos à CONTRATADA pela entrega do objeto/execução dos serviços serão efetuados em até 30 (trinta) dias após a entrega dos materiais e apresentação da respectiva documentação fiscal, devidamente atestada pelo setor competente.</w:t>
      </w:r>
    </w:p>
    <w:p w14:paraId="12ED91A8"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10.2. </w:t>
      </w:r>
      <w:r w:rsidRPr="005D3818">
        <w:rPr>
          <w:rFonts w:ascii="Arial Narrow" w:hAnsi="Arial Narrow"/>
          <w:bCs/>
          <w:sz w:val="24"/>
          <w:szCs w:val="24"/>
          <w:lang w:val="pt-BR"/>
        </w:rPr>
        <w:t>Quando do pagamento, a Contratada deverá estar em dia com todas as condições de habilitação exigidas na licitação, ou seja, as certidões negativas de débitos da União, Estado, Município, FGTS e Trabalhista deverão estar válidas (dentro do prazo de vencimento).</w:t>
      </w:r>
    </w:p>
    <w:p w14:paraId="3EF982B8"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10.3. </w:t>
      </w:r>
      <w:r w:rsidRPr="005D3818">
        <w:rPr>
          <w:rFonts w:ascii="Arial Narrow" w:hAnsi="Arial Narrow"/>
          <w:bCs/>
          <w:sz w:val="24"/>
          <w:szCs w:val="24"/>
          <w:lang w:val="pt-BR"/>
        </w:rPr>
        <w:t>Contratada deverá, obrigatoriamente, encaminhar os seguintes documentos quando da entrega:</w:t>
      </w:r>
    </w:p>
    <w:p w14:paraId="05189886"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a)</w:t>
      </w:r>
      <w:r w:rsidRPr="005D3818">
        <w:rPr>
          <w:rFonts w:ascii="Arial Narrow" w:hAnsi="Arial Narrow"/>
          <w:bCs/>
          <w:sz w:val="24"/>
          <w:szCs w:val="24"/>
          <w:lang w:val="pt-BR"/>
        </w:rPr>
        <w:t xml:space="preserve"> </w:t>
      </w:r>
      <w:r w:rsidRPr="005D3818">
        <w:rPr>
          <w:rFonts w:ascii="Arial Narrow" w:hAnsi="Arial Narrow"/>
          <w:b/>
          <w:bCs/>
          <w:sz w:val="24"/>
          <w:szCs w:val="24"/>
          <w:u w:val="single"/>
          <w:lang w:val="pt-BR"/>
        </w:rPr>
        <w:t>Nota fiscal</w:t>
      </w:r>
      <w:r w:rsidRPr="005D3818">
        <w:rPr>
          <w:rFonts w:ascii="Arial Narrow" w:hAnsi="Arial Narrow"/>
          <w:bCs/>
          <w:sz w:val="24"/>
          <w:szCs w:val="24"/>
          <w:lang w:val="pt-BR"/>
        </w:rPr>
        <w:t xml:space="preserve"> gerada pelo fornecimento das quantidades de materiais entregues solicitadas na Ordem de Fornecimento/Serviço. Caso a quantidade entregue seja menor da requerida na Ordem de Fornecimento/Serviço pela Contratante, a Contratada deverá informar por escrito, o motivo da não entrega dos materiais solicitados, os quais serão analisados pela Secretaria e posteriormente será informado à mesma sobre a decisão;</w:t>
      </w:r>
    </w:p>
    <w:p w14:paraId="1BA011B1"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lastRenderedPageBreak/>
        <w:t>b)</w:t>
      </w:r>
      <w:r w:rsidRPr="005D3818">
        <w:rPr>
          <w:rFonts w:ascii="Arial Narrow" w:hAnsi="Arial Narrow"/>
          <w:bCs/>
          <w:sz w:val="24"/>
          <w:szCs w:val="24"/>
          <w:lang w:val="pt-BR"/>
        </w:rPr>
        <w:t xml:space="preserve"> </w:t>
      </w:r>
      <w:r w:rsidRPr="005D3818">
        <w:rPr>
          <w:rFonts w:ascii="Arial Narrow" w:hAnsi="Arial Narrow"/>
          <w:b/>
          <w:bCs/>
          <w:sz w:val="24"/>
          <w:szCs w:val="24"/>
          <w:u w:val="single"/>
          <w:lang w:val="pt-BR"/>
        </w:rPr>
        <w:t>Certidões Negativas de Débitos</w:t>
      </w:r>
      <w:r w:rsidRPr="005D3818">
        <w:rPr>
          <w:rFonts w:ascii="Arial Narrow" w:hAnsi="Arial Narrow"/>
          <w:bCs/>
          <w:sz w:val="24"/>
          <w:szCs w:val="24"/>
          <w:lang w:val="pt-BR"/>
        </w:rPr>
        <w:t>: da União (Secretaria de Receita Federal, INSS e FGTS), do Estado e Município (IPTU e ISS). Todas as certidões deverão estar dentro do prazo de validade de no mínimo 10 (dez) dias antes de seu vencimento.</w:t>
      </w:r>
    </w:p>
    <w:p w14:paraId="66D371F0" w14:textId="77777777" w:rsidR="005D3818" w:rsidRPr="005D3818" w:rsidRDefault="005D3818" w:rsidP="005D3818">
      <w:pPr>
        <w:spacing w:line="276" w:lineRule="auto"/>
        <w:jc w:val="both"/>
        <w:rPr>
          <w:rFonts w:ascii="Arial Narrow" w:hAnsi="Arial Narrow"/>
          <w:bCs/>
          <w:sz w:val="24"/>
          <w:szCs w:val="24"/>
          <w:lang w:val="pt-BR"/>
        </w:rPr>
      </w:pPr>
      <w:r w:rsidRPr="005D3818">
        <w:rPr>
          <w:rFonts w:ascii="Arial Narrow" w:hAnsi="Arial Narrow"/>
          <w:b/>
          <w:sz w:val="24"/>
          <w:szCs w:val="24"/>
          <w:lang w:val="pt-BR"/>
        </w:rPr>
        <w:t xml:space="preserve">10.4. </w:t>
      </w:r>
      <w:r w:rsidRPr="005D3818">
        <w:rPr>
          <w:rFonts w:ascii="Arial Narrow" w:hAnsi="Arial Narrow"/>
          <w:bCs/>
          <w:sz w:val="24"/>
          <w:szCs w:val="24"/>
          <w:lang w:val="pt-BR"/>
        </w:rPr>
        <w:t>A falta de um dos documentos solicitados no item anterior poderá implicar no não recebimento dos itens e, consequentemente, da nota fiscal.</w:t>
      </w:r>
    </w:p>
    <w:p w14:paraId="58C6FEB2"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lang w:val="pt-BR"/>
        </w:rPr>
        <w:t xml:space="preserve">10.5. </w:t>
      </w:r>
      <w:r w:rsidRPr="005D3818">
        <w:rPr>
          <w:rFonts w:ascii="Arial Narrow" w:hAnsi="Arial Narrow"/>
          <w:bCs/>
          <w:sz w:val="24"/>
          <w:szCs w:val="24"/>
          <w:lang w:val="pt-BR"/>
        </w:rPr>
        <w:t>O faturamento deverá ser emitido para a Secretaria Municipal solicitante, CONFORME ORDEM DE FORNECIMENTO/SERVIÇO.</w:t>
      </w:r>
    </w:p>
    <w:p w14:paraId="6525CBD4" w14:textId="77777777" w:rsidR="005D3818" w:rsidRPr="005D3818" w:rsidRDefault="005D3818" w:rsidP="005D3818">
      <w:pPr>
        <w:spacing w:line="276" w:lineRule="auto"/>
        <w:jc w:val="both"/>
        <w:rPr>
          <w:rFonts w:ascii="Arial Narrow" w:hAnsi="Arial Narrow"/>
          <w:sz w:val="24"/>
          <w:szCs w:val="24"/>
        </w:rPr>
      </w:pPr>
    </w:p>
    <w:p w14:paraId="760963B2"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11. FORMA E CRITÉRIOS DE SELEÇÃO DO FORNECEDOR</w:t>
      </w:r>
      <w:r w:rsidRPr="005D3818">
        <w:rPr>
          <w:rFonts w:ascii="Arial Narrow" w:hAnsi="Arial Narrow"/>
          <w:bCs/>
          <w:sz w:val="24"/>
          <w:szCs w:val="24"/>
        </w:rPr>
        <w:t xml:space="preserve"> (art. 6º, XXIII, h, Lei nº 14.133/2021)</w:t>
      </w:r>
    </w:p>
    <w:p w14:paraId="6142A224"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 xml:space="preserve">11.1. </w:t>
      </w:r>
      <w:r w:rsidRPr="005D3818">
        <w:rPr>
          <w:rFonts w:ascii="Arial Narrow" w:hAnsi="Arial Narrow"/>
          <w:bCs/>
          <w:sz w:val="24"/>
          <w:szCs w:val="24"/>
        </w:rPr>
        <w:t>O fornecedor será selecionado por meio da realização de procedimento licitatório, com fundamento da Lei nº 14.133/2021.</w:t>
      </w:r>
    </w:p>
    <w:p w14:paraId="5453304B" w14:textId="77777777" w:rsidR="005D3818" w:rsidRPr="005D3818" w:rsidRDefault="005D3818" w:rsidP="005D3818">
      <w:pPr>
        <w:spacing w:line="276" w:lineRule="auto"/>
        <w:jc w:val="both"/>
        <w:rPr>
          <w:rFonts w:ascii="Arial Narrow" w:hAnsi="Arial Narrow"/>
          <w:sz w:val="24"/>
          <w:szCs w:val="24"/>
        </w:rPr>
      </w:pPr>
      <w:r w:rsidRPr="005D3818">
        <w:rPr>
          <w:rFonts w:ascii="Arial Narrow" w:hAnsi="Arial Narrow"/>
          <w:b/>
          <w:bCs/>
          <w:sz w:val="24"/>
          <w:szCs w:val="24"/>
        </w:rPr>
        <w:t xml:space="preserve">11.2. </w:t>
      </w:r>
      <w:r w:rsidRPr="005D3818">
        <w:rPr>
          <w:rFonts w:ascii="Arial Narrow" w:hAnsi="Arial Narrow"/>
          <w:sz w:val="24"/>
          <w:szCs w:val="24"/>
        </w:rPr>
        <w:t xml:space="preserve">O critério de julgamento para a seleção do fornecedor será </w:t>
      </w:r>
      <w:r w:rsidRPr="005D3818">
        <w:rPr>
          <w:rFonts w:ascii="Arial Narrow" w:hAnsi="Arial Narrow"/>
          <w:b/>
          <w:bCs/>
          <w:sz w:val="24"/>
          <w:szCs w:val="24"/>
          <w:u w:val="single"/>
        </w:rPr>
        <w:t>menor preço por item</w:t>
      </w:r>
      <w:r w:rsidRPr="005D3818">
        <w:rPr>
          <w:rFonts w:ascii="Arial Narrow" w:hAnsi="Arial Narrow"/>
          <w:sz w:val="24"/>
          <w:szCs w:val="24"/>
        </w:rPr>
        <w:t>, sendo o intervalo mínimo de diferença de valores ou percentuais entre os lances, que incidirá tanto em relação aos lances intermediários quanto em relação ao que cobrir a melhor oferta é de 1% (um por cento).</w:t>
      </w:r>
    </w:p>
    <w:p w14:paraId="167098B2" w14:textId="77777777" w:rsidR="005D3818" w:rsidRPr="005D3818" w:rsidRDefault="005D3818" w:rsidP="005D3818">
      <w:pPr>
        <w:spacing w:line="276" w:lineRule="auto"/>
        <w:jc w:val="both"/>
        <w:rPr>
          <w:rFonts w:ascii="Arial Narrow" w:hAnsi="Arial Narrow"/>
          <w:b/>
          <w:bCs/>
          <w:sz w:val="24"/>
          <w:szCs w:val="24"/>
        </w:rPr>
      </w:pPr>
      <w:r w:rsidRPr="005D3818">
        <w:rPr>
          <w:rFonts w:ascii="Arial Narrow" w:hAnsi="Arial Narrow"/>
          <w:b/>
          <w:sz w:val="24"/>
          <w:szCs w:val="24"/>
        </w:rPr>
        <w:t xml:space="preserve">11.3. </w:t>
      </w:r>
      <w:r w:rsidRPr="005D3818">
        <w:rPr>
          <w:rFonts w:ascii="Arial Narrow" w:hAnsi="Arial Narrow"/>
          <w:bCs/>
          <w:sz w:val="24"/>
          <w:szCs w:val="24"/>
        </w:rPr>
        <w:t>Caso seja indicada a marca, esta serve apenas como referência para cotação de preços e como sugestão de marca anteriormente utilizada no órgão que, em sendo cotadas pelas licitantes, poderão dispensar a apresentação das amostras. Independente de marca, o produto apresentado na proposta da licitante deverá atender às especificações mínimas requeridas e ter qualidade igual ou superior.</w:t>
      </w:r>
    </w:p>
    <w:p w14:paraId="789EAA45" w14:textId="77777777" w:rsidR="005D3818" w:rsidRPr="005D3818" w:rsidRDefault="005D3818" w:rsidP="005D3818">
      <w:pPr>
        <w:spacing w:line="276" w:lineRule="auto"/>
        <w:jc w:val="both"/>
        <w:rPr>
          <w:rFonts w:ascii="Arial Narrow" w:hAnsi="Arial Narrow"/>
          <w:b/>
          <w:bCs/>
          <w:sz w:val="24"/>
          <w:szCs w:val="24"/>
        </w:rPr>
      </w:pPr>
      <w:r w:rsidRPr="005D3818">
        <w:rPr>
          <w:rFonts w:ascii="Arial Narrow" w:hAnsi="Arial Narrow"/>
          <w:b/>
          <w:sz w:val="24"/>
          <w:szCs w:val="24"/>
        </w:rPr>
        <w:t xml:space="preserve">11.4. </w:t>
      </w:r>
      <w:r w:rsidRPr="005D3818">
        <w:rPr>
          <w:rFonts w:ascii="Arial Narrow" w:hAnsi="Arial Narrow"/>
          <w:bCs/>
          <w:sz w:val="24"/>
          <w:szCs w:val="24"/>
        </w:rPr>
        <w:t>O contratante não se obriga a adquirir a quantidade total registrada, podendo solicitar o fornecimento de quantidade menor que o estimado, conforme a necessidade demandada.</w:t>
      </w:r>
    </w:p>
    <w:p w14:paraId="79F70F73" w14:textId="77777777" w:rsidR="005D3818" w:rsidRPr="005D3818" w:rsidRDefault="005D3818" w:rsidP="005D3818">
      <w:pPr>
        <w:spacing w:line="276" w:lineRule="auto"/>
        <w:jc w:val="both"/>
        <w:rPr>
          <w:rFonts w:ascii="Arial Narrow" w:hAnsi="Arial Narrow"/>
          <w:b/>
          <w:bCs/>
          <w:sz w:val="24"/>
          <w:szCs w:val="24"/>
        </w:rPr>
      </w:pPr>
      <w:r w:rsidRPr="005D3818">
        <w:rPr>
          <w:rFonts w:ascii="Arial Narrow" w:hAnsi="Arial Narrow"/>
          <w:b/>
          <w:sz w:val="24"/>
          <w:szCs w:val="24"/>
        </w:rPr>
        <w:t xml:space="preserve">11.5. </w:t>
      </w:r>
      <w:r w:rsidRPr="005D3818">
        <w:rPr>
          <w:rFonts w:ascii="Arial Narrow" w:hAnsi="Arial Narrow"/>
          <w:bCs/>
          <w:sz w:val="24"/>
          <w:szCs w:val="24"/>
        </w:rPr>
        <w:t>Em caso de divergência entre a descrição do material indicada na PLATAFORMA ELETRÔNICA e a constante deste Termo de Referência, prevalecerá esta última.</w:t>
      </w:r>
    </w:p>
    <w:p w14:paraId="1618AEAF" w14:textId="77777777" w:rsidR="005D3818" w:rsidRPr="005D3818" w:rsidRDefault="005D3818" w:rsidP="005D3818">
      <w:pPr>
        <w:spacing w:line="276" w:lineRule="auto"/>
        <w:jc w:val="both"/>
        <w:rPr>
          <w:rFonts w:ascii="Arial Narrow" w:hAnsi="Arial Narrow"/>
          <w:b/>
          <w:bCs/>
          <w:sz w:val="24"/>
          <w:szCs w:val="24"/>
        </w:rPr>
      </w:pPr>
      <w:r w:rsidRPr="005D3818">
        <w:rPr>
          <w:rFonts w:ascii="Arial Narrow" w:hAnsi="Arial Narrow"/>
          <w:b/>
          <w:sz w:val="24"/>
          <w:szCs w:val="24"/>
        </w:rPr>
        <w:t xml:space="preserve">11.6. </w:t>
      </w:r>
      <w:r w:rsidRPr="005D3818">
        <w:rPr>
          <w:rFonts w:ascii="Arial Narrow" w:hAnsi="Arial Narrow"/>
          <w:bCs/>
          <w:sz w:val="24"/>
          <w:szCs w:val="24"/>
        </w:rPr>
        <w:t xml:space="preserve">Toda proposta apresentada será considerada com prazo de validade </w:t>
      </w:r>
      <w:r w:rsidRPr="005D3818">
        <w:rPr>
          <w:rFonts w:ascii="Arial Narrow" w:hAnsi="Arial Narrow"/>
          <w:b/>
          <w:bCs/>
          <w:sz w:val="24"/>
          <w:szCs w:val="24"/>
          <w:u w:val="single"/>
        </w:rPr>
        <w:t>não inferior a 90 (noventa) dias</w:t>
      </w:r>
      <w:r w:rsidRPr="005D3818">
        <w:rPr>
          <w:rFonts w:ascii="Arial Narrow" w:hAnsi="Arial Narrow"/>
          <w:bCs/>
          <w:sz w:val="24"/>
          <w:szCs w:val="24"/>
        </w:rPr>
        <w:t>, a contar da data de sua apresentação, salvo se da mesma constar prazo superior, que prevalecerá.</w:t>
      </w:r>
    </w:p>
    <w:p w14:paraId="4BF22572" w14:textId="77777777" w:rsidR="005D3818" w:rsidRPr="005D3818" w:rsidRDefault="005D3818" w:rsidP="005D3818">
      <w:pPr>
        <w:spacing w:line="276" w:lineRule="auto"/>
        <w:jc w:val="both"/>
        <w:rPr>
          <w:rFonts w:ascii="Arial Narrow" w:hAnsi="Arial Narrow"/>
          <w:sz w:val="24"/>
          <w:szCs w:val="24"/>
        </w:rPr>
      </w:pPr>
    </w:p>
    <w:p w14:paraId="23937742" w14:textId="77777777" w:rsidR="005D3818" w:rsidRPr="005D3818" w:rsidRDefault="005D3818" w:rsidP="005D3818">
      <w:pPr>
        <w:spacing w:line="276" w:lineRule="auto"/>
        <w:jc w:val="both"/>
        <w:rPr>
          <w:rFonts w:ascii="Arial Narrow" w:hAnsi="Arial Narrow"/>
          <w:bCs/>
          <w:sz w:val="24"/>
          <w:szCs w:val="24"/>
        </w:rPr>
      </w:pPr>
      <w:r w:rsidRPr="005D3818">
        <w:rPr>
          <w:rFonts w:ascii="Arial Narrow" w:hAnsi="Arial Narrow"/>
          <w:b/>
          <w:sz w:val="24"/>
          <w:szCs w:val="24"/>
        </w:rPr>
        <w:t>12. ESTIMATIVA DO VALOR DA CONTRATAÇÃO</w:t>
      </w:r>
      <w:r w:rsidRPr="005D3818">
        <w:rPr>
          <w:rFonts w:ascii="Arial Narrow" w:hAnsi="Arial Narrow"/>
          <w:bCs/>
          <w:sz w:val="24"/>
          <w:szCs w:val="24"/>
        </w:rPr>
        <w:t xml:space="preserve"> (art. 6º, XXIII, i, Lei nº 14.133/2021)</w:t>
      </w:r>
    </w:p>
    <w:p w14:paraId="6B52E794" w14:textId="77777777" w:rsidR="005D3818" w:rsidRPr="005D3818" w:rsidRDefault="005D3818" w:rsidP="005D3818">
      <w:pPr>
        <w:spacing w:line="276" w:lineRule="auto"/>
        <w:jc w:val="both"/>
        <w:rPr>
          <w:rFonts w:ascii="Arial Narrow" w:hAnsi="Arial Narrow"/>
          <w:sz w:val="24"/>
          <w:szCs w:val="24"/>
        </w:rPr>
      </w:pPr>
      <w:r w:rsidRPr="005D3818">
        <w:rPr>
          <w:rFonts w:ascii="Arial Narrow" w:hAnsi="Arial Narrow"/>
          <w:b/>
          <w:bCs/>
          <w:sz w:val="24"/>
          <w:szCs w:val="24"/>
        </w:rPr>
        <w:t xml:space="preserve">12.1. </w:t>
      </w:r>
      <w:r w:rsidRPr="005D3818">
        <w:rPr>
          <w:rFonts w:ascii="Arial Narrow" w:hAnsi="Arial Narrow"/>
          <w:sz w:val="24"/>
          <w:szCs w:val="24"/>
        </w:rPr>
        <w:t xml:space="preserve">Os </w:t>
      </w:r>
      <w:r w:rsidRPr="005D3818">
        <w:rPr>
          <w:rFonts w:ascii="Arial Narrow" w:hAnsi="Arial Narrow"/>
          <w:bCs/>
          <w:sz w:val="24"/>
          <w:szCs w:val="24"/>
        </w:rPr>
        <w:t>VALORES MÁXIMOS TOTAIS E UNITÁRIOS ACEITÁVEIS</w:t>
      </w:r>
      <w:r w:rsidRPr="005D3818">
        <w:rPr>
          <w:rFonts w:ascii="Arial Narrow" w:hAnsi="Arial Narrow"/>
          <w:b/>
          <w:sz w:val="24"/>
          <w:szCs w:val="24"/>
        </w:rPr>
        <w:t xml:space="preserve"> </w:t>
      </w:r>
      <w:r w:rsidRPr="005D3818">
        <w:rPr>
          <w:rFonts w:ascii="Arial Narrow" w:hAnsi="Arial Narrow"/>
          <w:sz w:val="24"/>
          <w:szCs w:val="24"/>
        </w:rPr>
        <w:t>para a contratação do objeto e para e aceitação da proposta na seleção são os constantes em tabela deste termo e no instrumento convocatório, devendo a licitante vencedora apresentar sua proposta ajustando seus valores aos valores máximos unitários aceitáveis ou abaixo, sob pena de desclassificação, caso não adeque sua proposta.</w:t>
      </w:r>
    </w:p>
    <w:p w14:paraId="668B1957" w14:textId="77777777" w:rsidR="005D3818" w:rsidRPr="005D3818" w:rsidRDefault="005D3818" w:rsidP="005D3818">
      <w:pPr>
        <w:spacing w:line="276" w:lineRule="auto"/>
        <w:jc w:val="both"/>
        <w:rPr>
          <w:rFonts w:ascii="Arial Narrow" w:hAnsi="Arial Narrow"/>
          <w:sz w:val="24"/>
          <w:szCs w:val="24"/>
        </w:rPr>
      </w:pPr>
    </w:p>
    <w:p w14:paraId="01581320" w14:textId="77777777" w:rsidR="005D3818" w:rsidRPr="005D3818" w:rsidRDefault="005D3818" w:rsidP="005D3818">
      <w:pPr>
        <w:spacing w:line="276" w:lineRule="auto"/>
        <w:jc w:val="both"/>
        <w:rPr>
          <w:rFonts w:ascii="Arial Narrow" w:hAnsi="Arial Narrow"/>
          <w:b/>
          <w:sz w:val="24"/>
          <w:szCs w:val="24"/>
        </w:rPr>
      </w:pPr>
      <w:r w:rsidRPr="005D3818">
        <w:rPr>
          <w:rFonts w:ascii="Arial Narrow" w:hAnsi="Arial Narrow"/>
          <w:b/>
          <w:sz w:val="24"/>
          <w:szCs w:val="24"/>
        </w:rPr>
        <w:t xml:space="preserve">13. ADEQUAÇÃO ORÇAMENTÁRIA </w:t>
      </w:r>
      <w:r w:rsidRPr="005D3818">
        <w:rPr>
          <w:rFonts w:ascii="Arial Narrow" w:hAnsi="Arial Narrow"/>
          <w:bCs/>
          <w:sz w:val="24"/>
          <w:szCs w:val="24"/>
        </w:rPr>
        <w:t>(art. 6º, XXIII, j, Lei nº 14.133/2021)</w:t>
      </w:r>
    </w:p>
    <w:p w14:paraId="2AE2510C"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rPr>
        <w:t xml:space="preserve">13.1. </w:t>
      </w:r>
      <w:r w:rsidRPr="005D3818">
        <w:rPr>
          <w:rFonts w:ascii="Arial Narrow" w:hAnsi="Arial Narrow"/>
          <w:sz w:val="24"/>
          <w:szCs w:val="24"/>
        </w:rPr>
        <w:t>A despesa decorrente da contratação do objeto desta contratação correrá à conta dos recursos específicos consignados no orçamento do Município de Chã Preta/AL, constante do vigente orçamento geral, à conta da dotação orçamentária prevista para atender despesas da mesma natureza,</w:t>
      </w:r>
      <w:r w:rsidRPr="005D3818">
        <w:rPr>
          <w:rFonts w:ascii="Arial Narrow" w:hAnsi="Arial Narrow"/>
          <w:sz w:val="24"/>
          <w:szCs w:val="24"/>
          <w:lang w:val="pt-BR"/>
        </w:rPr>
        <w:t xml:space="preserve"> na classificação abaixo:</w:t>
      </w:r>
    </w:p>
    <w:p w14:paraId="474C0975"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 xml:space="preserve">Órgão: </w:t>
      </w:r>
      <w:r w:rsidRPr="005D3818">
        <w:rPr>
          <w:rFonts w:ascii="Arial Narrow" w:hAnsi="Arial Narrow"/>
          <w:sz w:val="24"/>
          <w:szCs w:val="24"/>
          <w:lang w:val="pt-BR"/>
        </w:rPr>
        <w:t>02 - Gabinete do Prefeito</w:t>
      </w:r>
    </w:p>
    <w:p w14:paraId="4B13B983"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Unidade Orçamentária:</w:t>
      </w:r>
      <w:r w:rsidRPr="005D3818">
        <w:rPr>
          <w:rFonts w:ascii="Arial Narrow" w:hAnsi="Arial Narrow"/>
          <w:sz w:val="24"/>
          <w:szCs w:val="24"/>
          <w:lang w:val="pt-BR"/>
        </w:rPr>
        <w:t xml:space="preserve"> 0002 - Gabinete do Prefeito</w:t>
      </w:r>
    </w:p>
    <w:p w14:paraId="4EC0BD3E"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Estrutura Programática:</w:t>
      </w:r>
      <w:r w:rsidRPr="005D3818">
        <w:rPr>
          <w:rFonts w:ascii="Arial Narrow" w:hAnsi="Arial Narrow"/>
          <w:sz w:val="24"/>
          <w:szCs w:val="24"/>
          <w:lang w:val="pt-BR"/>
        </w:rPr>
        <w:t xml:space="preserve"> 02.0002.04.122.0002.2005 - Manutenção das Atividades do Gabinete do Prefeito</w:t>
      </w:r>
    </w:p>
    <w:p w14:paraId="5328C784"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Elemento de Despesa:</w:t>
      </w:r>
      <w:r w:rsidRPr="005D3818">
        <w:rPr>
          <w:rFonts w:ascii="Arial Narrow" w:hAnsi="Arial Narrow"/>
          <w:sz w:val="24"/>
          <w:szCs w:val="24"/>
          <w:lang w:val="pt-BR"/>
        </w:rPr>
        <w:t xml:space="preserve"> 3390.30.00.00.00.0000 - 1500.00.000 - Material de Consumo</w:t>
      </w:r>
    </w:p>
    <w:p w14:paraId="5E7B048B" w14:textId="77777777" w:rsidR="005D3818" w:rsidRPr="005D3818" w:rsidRDefault="005D3818" w:rsidP="005D3818">
      <w:pPr>
        <w:spacing w:line="276" w:lineRule="auto"/>
        <w:jc w:val="both"/>
        <w:rPr>
          <w:rFonts w:ascii="Arial Narrow" w:hAnsi="Arial Narrow"/>
          <w:sz w:val="24"/>
          <w:szCs w:val="24"/>
          <w:lang w:val="pt-BR"/>
        </w:rPr>
      </w:pPr>
    </w:p>
    <w:p w14:paraId="306A306C"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lastRenderedPageBreak/>
        <w:t xml:space="preserve">Órgão: </w:t>
      </w:r>
      <w:r w:rsidRPr="005D3818">
        <w:rPr>
          <w:rFonts w:ascii="Arial Narrow" w:hAnsi="Arial Narrow"/>
          <w:sz w:val="24"/>
          <w:szCs w:val="24"/>
          <w:lang w:val="pt-BR"/>
        </w:rPr>
        <w:t>03 - Secretaria Municipal de Administração, Planejamento e Recursos Humanos</w:t>
      </w:r>
    </w:p>
    <w:p w14:paraId="74D07699"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Unidade Orçamentária:</w:t>
      </w:r>
      <w:r w:rsidRPr="005D3818">
        <w:rPr>
          <w:rFonts w:ascii="Arial Narrow" w:hAnsi="Arial Narrow"/>
          <w:sz w:val="24"/>
          <w:szCs w:val="24"/>
          <w:lang w:val="pt-BR"/>
        </w:rPr>
        <w:t xml:space="preserve"> 0003 - Secretaria Municipal de Administração, Planejamento e Recursos Humanos</w:t>
      </w:r>
    </w:p>
    <w:p w14:paraId="7C62C3D7"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Estrutura Programática:</w:t>
      </w:r>
      <w:r w:rsidRPr="005D3818">
        <w:rPr>
          <w:rFonts w:ascii="Arial Narrow" w:hAnsi="Arial Narrow"/>
          <w:sz w:val="24"/>
          <w:szCs w:val="24"/>
          <w:lang w:val="pt-BR"/>
        </w:rPr>
        <w:t xml:space="preserve"> 03.0003.04.122.0013.2006 - Manutenção das Atividades da Secretaria de Administração, Planejamento e Recursos Humanos</w:t>
      </w:r>
    </w:p>
    <w:p w14:paraId="73FFFD79"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Elemento de Despesa:</w:t>
      </w:r>
      <w:r w:rsidRPr="005D3818">
        <w:rPr>
          <w:rFonts w:ascii="Arial Narrow" w:hAnsi="Arial Narrow"/>
          <w:sz w:val="24"/>
          <w:szCs w:val="24"/>
          <w:lang w:val="pt-BR"/>
        </w:rPr>
        <w:t xml:space="preserve"> 3390.30.00.00.00.0000 - 1500.00.000 - Material de Consumo</w:t>
      </w:r>
    </w:p>
    <w:p w14:paraId="3EABFA3A" w14:textId="77777777" w:rsidR="005D3818" w:rsidRPr="005D3818" w:rsidRDefault="005D3818" w:rsidP="005D3818">
      <w:pPr>
        <w:spacing w:line="276" w:lineRule="auto"/>
        <w:jc w:val="both"/>
        <w:rPr>
          <w:rFonts w:ascii="Arial Narrow" w:hAnsi="Arial Narrow"/>
          <w:sz w:val="24"/>
          <w:szCs w:val="24"/>
          <w:lang w:val="pt-BR"/>
        </w:rPr>
      </w:pPr>
    </w:p>
    <w:p w14:paraId="66AB52DE"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 xml:space="preserve">Órgão: </w:t>
      </w:r>
      <w:r w:rsidRPr="005D3818">
        <w:rPr>
          <w:rFonts w:ascii="Arial Narrow" w:hAnsi="Arial Narrow"/>
          <w:sz w:val="24"/>
          <w:szCs w:val="24"/>
          <w:lang w:val="pt-BR"/>
        </w:rPr>
        <w:t>05 - Secretaria Municipal de Educação</w:t>
      </w:r>
    </w:p>
    <w:p w14:paraId="5596F9A5"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Unidade Orçamentária:</w:t>
      </w:r>
      <w:r w:rsidRPr="005D3818">
        <w:rPr>
          <w:rFonts w:ascii="Arial Narrow" w:hAnsi="Arial Narrow"/>
          <w:sz w:val="24"/>
          <w:szCs w:val="24"/>
          <w:lang w:val="pt-BR"/>
        </w:rPr>
        <w:t xml:space="preserve"> 0008 - Fundo Municipal de Educação</w:t>
      </w:r>
    </w:p>
    <w:p w14:paraId="1BF41778"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Estrutura Programática:</w:t>
      </w:r>
      <w:r w:rsidRPr="005D3818">
        <w:rPr>
          <w:rFonts w:ascii="Arial Narrow" w:hAnsi="Arial Narrow"/>
          <w:sz w:val="24"/>
          <w:szCs w:val="24"/>
          <w:lang w:val="pt-BR"/>
        </w:rPr>
        <w:t xml:space="preserve"> 05.0008.12.122.0005.4001 - Manutenção das Atividades da Secretaria Municipal de Educação</w:t>
      </w:r>
    </w:p>
    <w:p w14:paraId="7E3518FA"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Elemento de Despesa:</w:t>
      </w:r>
      <w:r w:rsidRPr="005D3818">
        <w:rPr>
          <w:rFonts w:ascii="Arial Narrow" w:hAnsi="Arial Narrow"/>
          <w:sz w:val="24"/>
          <w:szCs w:val="24"/>
          <w:lang w:val="pt-BR"/>
        </w:rPr>
        <w:t xml:space="preserve"> 3390.30.00.00.00.0000 - 1500.01.001 - Material de Consumo</w:t>
      </w:r>
    </w:p>
    <w:p w14:paraId="560C2C79" w14:textId="77777777" w:rsidR="005D3818" w:rsidRPr="005D3818" w:rsidRDefault="005D3818" w:rsidP="005D3818">
      <w:pPr>
        <w:spacing w:line="276" w:lineRule="auto"/>
        <w:jc w:val="both"/>
        <w:rPr>
          <w:rFonts w:ascii="Arial Narrow" w:hAnsi="Arial Narrow"/>
          <w:sz w:val="24"/>
          <w:szCs w:val="24"/>
          <w:lang w:val="pt-BR"/>
        </w:rPr>
      </w:pPr>
    </w:p>
    <w:p w14:paraId="2C130F53"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Estrutura Programática:</w:t>
      </w:r>
      <w:r w:rsidRPr="005D3818">
        <w:rPr>
          <w:rFonts w:ascii="Arial Narrow" w:hAnsi="Arial Narrow"/>
          <w:sz w:val="24"/>
          <w:szCs w:val="24"/>
          <w:lang w:val="pt-BR"/>
        </w:rPr>
        <w:t xml:space="preserve"> 05.0008.12.361.0005.4004 - Manutenção do Programa de Transporte Escolar - GEITE</w:t>
      </w:r>
    </w:p>
    <w:p w14:paraId="723FB62C"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Elemento de Despesa:</w:t>
      </w:r>
      <w:r w:rsidRPr="005D3818">
        <w:rPr>
          <w:rFonts w:ascii="Arial Narrow" w:hAnsi="Arial Narrow"/>
          <w:sz w:val="24"/>
          <w:szCs w:val="24"/>
          <w:lang w:val="pt-BR"/>
        </w:rPr>
        <w:t xml:space="preserve"> 3390.30.00.00.00.0000 - 1571.00.000 - Material de Consumo</w:t>
      </w:r>
    </w:p>
    <w:p w14:paraId="113C99B8" w14:textId="77777777" w:rsidR="005D3818" w:rsidRPr="005D3818" w:rsidRDefault="005D3818" w:rsidP="005D3818">
      <w:pPr>
        <w:spacing w:line="276" w:lineRule="auto"/>
        <w:jc w:val="both"/>
        <w:rPr>
          <w:rFonts w:ascii="Arial Narrow" w:hAnsi="Arial Narrow"/>
          <w:sz w:val="24"/>
          <w:szCs w:val="24"/>
          <w:lang w:val="pt-BR"/>
        </w:rPr>
      </w:pPr>
    </w:p>
    <w:p w14:paraId="5CE1D254"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Estrutura Programática:</w:t>
      </w:r>
      <w:r w:rsidRPr="005D3818">
        <w:rPr>
          <w:rFonts w:ascii="Arial Narrow" w:hAnsi="Arial Narrow"/>
          <w:sz w:val="24"/>
          <w:szCs w:val="24"/>
          <w:lang w:val="pt-BR"/>
        </w:rPr>
        <w:t xml:space="preserve"> 05.0008.12.361.0005.4008 - Manutenção da Educação Básica Através do Salário Educação - QSE</w:t>
      </w:r>
    </w:p>
    <w:p w14:paraId="5E4EB9FA"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Elemento de Despesa:</w:t>
      </w:r>
      <w:r w:rsidRPr="005D3818">
        <w:rPr>
          <w:rFonts w:ascii="Arial Narrow" w:hAnsi="Arial Narrow"/>
          <w:sz w:val="24"/>
          <w:szCs w:val="24"/>
          <w:lang w:val="pt-BR"/>
        </w:rPr>
        <w:t xml:space="preserve"> 3390.30.00.00.00.0000 - 1550.00.000 - Material de Consumo</w:t>
      </w:r>
    </w:p>
    <w:p w14:paraId="0D41A761" w14:textId="77777777" w:rsidR="005D3818" w:rsidRPr="005D3818" w:rsidRDefault="005D3818" w:rsidP="005D3818">
      <w:pPr>
        <w:spacing w:line="276" w:lineRule="auto"/>
        <w:jc w:val="both"/>
        <w:rPr>
          <w:rFonts w:ascii="Arial Narrow" w:hAnsi="Arial Narrow"/>
          <w:sz w:val="24"/>
          <w:szCs w:val="24"/>
          <w:lang w:val="pt-BR"/>
        </w:rPr>
      </w:pPr>
    </w:p>
    <w:p w14:paraId="2ABEFBDF"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Estrutura Programática:</w:t>
      </w:r>
      <w:r w:rsidRPr="005D3818">
        <w:rPr>
          <w:rFonts w:ascii="Arial Narrow" w:hAnsi="Arial Narrow"/>
          <w:sz w:val="24"/>
          <w:szCs w:val="24"/>
          <w:lang w:val="pt-BR"/>
        </w:rPr>
        <w:t xml:space="preserve"> 05.0008.12.361.0005.4011 - Programa Nacional de Apoio ao Transporte Escolar - PNATE</w:t>
      </w:r>
    </w:p>
    <w:p w14:paraId="7BD1665C"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Elemento de Despesa:</w:t>
      </w:r>
      <w:r w:rsidRPr="005D3818">
        <w:rPr>
          <w:rFonts w:ascii="Arial Narrow" w:hAnsi="Arial Narrow"/>
          <w:sz w:val="24"/>
          <w:szCs w:val="24"/>
          <w:lang w:val="pt-BR"/>
        </w:rPr>
        <w:t xml:space="preserve"> 3390.30.00.00.00.0000 - 1553.00.000 - Material de Consumo</w:t>
      </w:r>
    </w:p>
    <w:p w14:paraId="2B50DB26" w14:textId="77777777" w:rsidR="005D3818" w:rsidRPr="005D3818" w:rsidRDefault="005D3818" w:rsidP="005D3818">
      <w:pPr>
        <w:spacing w:line="276" w:lineRule="auto"/>
        <w:jc w:val="both"/>
        <w:rPr>
          <w:rFonts w:ascii="Arial Narrow" w:hAnsi="Arial Narrow"/>
          <w:sz w:val="24"/>
          <w:szCs w:val="24"/>
          <w:lang w:val="pt-BR"/>
        </w:rPr>
      </w:pPr>
    </w:p>
    <w:p w14:paraId="57F400DE"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 xml:space="preserve">Órgão: </w:t>
      </w:r>
      <w:r w:rsidRPr="005D3818">
        <w:rPr>
          <w:rFonts w:ascii="Arial Narrow" w:hAnsi="Arial Narrow"/>
          <w:sz w:val="24"/>
          <w:szCs w:val="24"/>
          <w:lang w:val="pt-BR"/>
        </w:rPr>
        <w:t>06 - Secretaria Municipal de Infraestrutura e Desenvolvimento Urbano</w:t>
      </w:r>
    </w:p>
    <w:p w14:paraId="46D22A1A"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Unidade Orçamentária:</w:t>
      </w:r>
      <w:r w:rsidRPr="005D3818">
        <w:rPr>
          <w:rFonts w:ascii="Arial Narrow" w:hAnsi="Arial Narrow"/>
          <w:sz w:val="24"/>
          <w:szCs w:val="24"/>
          <w:lang w:val="pt-BR"/>
        </w:rPr>
        <w:t xml:space="preserve"> 0028 - Secretaria Municipal de Infraestrutura e Desenvolvimento Urbano</w:t>
      </w:r>
    </w:p>
    <w:p w14:paraId="07A5FF0A"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Estrutura Programática:</w:t>
      </w:r>
      <w:r w:rsidRPr="005D3818">
        <w:rPr>
          <w:rFonts w:ascii="Arial Narrow" w:hAnsi="Arial Narrow"/>
          <w:sz w:val="24"/>
          <w:szCs w:val="24"/>
          <w:lang w:val="pt-BR"/>
        </w:rPr>
        <w:t xml:space="preserve"> 06.0028.15.122.0006.2011 - Manutenção das Atividades da Secretaria de Infraestrutura e Desenvolvimento Urbano</w:t>
      </w:r>
    </w:p>
    <w:p w14:paraId="0635E313"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Elemento de Despesa:</w:t>
      </w:r>
      <w:r w:rsidRPr="005D3818">
        <w:rPr>
          <w:rFonts w:ascii="Arial Narrow" w:hAnsi="Arial Narrow"/>
          <w:sz w:val="24"/>
          <w:szCs w:val="24"/>
          <w:lang w:val="pt-BR"/>
        </w:rPr>
        <w:t xml:space="preserve"> 3390.30.00.00.00.0000 - 1500.00.000 - Material de Consumo</w:t>
      </w:r>
    </w:p>
    <w:p w14:paraId="5C550B78" w14:textId="77777777" w:rsidR="005D3818" w:rsidRPr="005D3818" w:rsidRDefault="005D3818" w:rsidP="005D3818">
      <w:pPr>
        <w:spacing w:line="276" w:lineRule="auto"/>
        <w:jc w:val="both"/>
        <w:rPr>
          <w:rFonts w:ascii="Arial Narrow" w:hAnsi="Arial Narrow"/>
          <w:sz w:val="24"/>
          <w:szCs w:val="24"/>
          <w:lang w:val="pt-BR"/>
        </w:rPr>
      </w:pPr>
    </w:p>
    <w:p w14:paraId="45A5E3F1"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 xml:space="preserve">Órgão: </w:t>
      </w:r>
      <w:r w:rsidRPr="005D3818">
        <w:rPr>
          <w:rFonts w:ascii="Arial Narrow" w:hAnsi="Arial Narrow"/>
          <w:sz w:val="24"/>
          <w:szCs w:val="24"/>
          <w:lang w:val="pt-BR"/>
        </w:rPr>
        <w:t>08 - Secretaria Municipal de Assistência Social</w:t>
      </w:r>
    </w:p>
    <w:p w14:paraId="08267D3B"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Unidade Orçamentária:</w:t>
      </w:r>
      <w:r w:rsidRPr="005D3818">
        <w:rPr>
          <w:rFonts w:ascii="Arial Narrow" w:hAnsi="Arial Narrow"/>
          <w:sz w:val="24"/>
          <w:szCs w:val="24"/>
          <w:lang w:val="pt-BR"/>
        </w:rPr>
        <w:t xml:space="preserve"> 0015 - Fundo Municipal de Assistência Social</w:t>
      </w:r>
    </w:p>
    <w:p w14:paraId="479EEA65"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Estrutura Programática:</w:t>
      </w:r>
      <w:r w:rsidRPr="005D3818">
        <w:rPr>
          <w:rFonts w:ascii="Arial Narrow" w:hAnsi="Arial Narrow"/>
          <w:sz w:val="24"/>
          <w:szCs w:val="24"/>
          <w:lang w:val="pt-BR"/>
        </w:rPr>
        <w:t xml:space="preserve"> 08.0015.08.122.0009.8001 - Gestão Administrativa do Fundo Municipal de Assistência Social</w:t>
      </w:r>
    </w:p>
    <w:p w14:paraId="3692F3BE"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Elemento de Despesa:</w:t>
      </w:r>
      <w:r w:rsidRPr="005D3818">
        <w:rPr>
          <w:rFonts w:ascii="Arial Narrow" w:hAnsi="Arial Narrow"/>
          <w:sz w:val="24"/>
          <w:szCs w:val="24"/>
          <w:lang w:val="pt-BR"/>
        </w:rPr>
        <w:t xml:space="preserve"> 3390.30.00.00.00.0000 - 1500.00.000 - Material de Consumo</w:t>
      </w:r>
    </w:p>
    <w:p w14:paraId="3E9D8BB4" w14:textId="77777777" w:rsidR="005D3818" w:rsidRPr="005D3818" w:rsidRDefault="005D3818" w:rsidP="005D3818">
      <w:pPr>
        <w:spacing w:line="276" w:lineRule="auto"/>
        <w:jc w:val="both"/>
        <w:rPr>
          <w:rFonts w:ascii="Arial Narrow" w:hAnsi="Arial Narrow"/>
          <w:sz w:val="24"/>
          <w:szCs w:val="24"/>
          <w:lang w:val="pt-BR"/>
        </w:rPr>
      </w:pPr>
    </w:p>
    <w:p w14:paraId="3D053D66"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 xml:space="preserve">Órgão: </w:t>
      </w:r>
      <w:r w:rsidRPr="005D3818">
        <w:rPr>
          <w:rFonts w:ascii="Arial Narrow" w:hAnsi="Arial Narrow"/>
          <w:sz w:val="24"/>
          <w:szCs w:val="24"/>
          <w:lang w:val="pt-BR"/>
        </w:rPr>
        <w:t xml:space="preserve">09 - Secretaria Municipal de Agricultura e Abastecimento </w:t>
      </w:r>
    </w:p>
    <w:p w14:paraId="0D115710"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Unidade Orçamentária:</w:t>
      </w:r>
      <w:r w:rsidRPr="005D3818">
        <w:rPr>
          <w:rFonts w:ascii="Arial Narrow" w:hAnsi="Arial Narrow"/>
          <w:sz w:val="24"/>
          <w:szCs w:val="24"/>
          <w:lang w:val="pt-BR"/>
        </w:rPr>
        <w:t xml:space="preserve"> 0013 - Secretaria Municipal de Agricultura e Abastecimento</w:t>
      </w:r>
    </w:p>
    <w:p w14:paraId="6D45AE97"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Estrutura Programática:</w:t>
      </w:r>
      <w:r w:rsidRPr="005D3818">
        <w:rPr>
          <w:rFonts w:ascii="Arial Narrow" w:hAnsi="Arial Narrow"/>
          <w:sz w:val="24"/>
          <w:szCs w:val="24"/>
          <w:lang w:val="pt-BR"/>
        </w:rPr>
        <w:t xml:space="preserve"> 09.0013.20.122.0008.2025 - Manutenção das Atividades da Secretaria de Agricultura e Abastecimento</w:t>
      </w:r>
    </w:p>
    <w:p w14:paraId="2547D663"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Elemento de Despesa:</w:t>
      </w:r>
      <w:r w:rsidRPr="005D3818">
        <w:rPr>
          <w:rFonts w:ascii="Arial Narrow" w:hAnsi="Arial Narrow"/>
          <w:sz w:val="24"/>
          <w:szCs w:val="24"/>
          <w:lang w:val="pt-BR"/>
        </w:rPr>
        <w:t xml:space="preserve"> 3390.30.00.00.00.0000 - 1500.00.000 - Material de Consumo</w:t>
      </w:r>
    </w:p>
    <w:p w14:paraId="4FF84D6F" w14:textId="77777777" w:rsidR="005D3818" w:rsidRPr="005D3818" w:rsidRDefault="005D3818" w:rsidP="005D3818">
      <w:pPr>
        <w:spacing w:line="276" w:lineRule="auto"/>
        <w:jc w:val="both"/>
        <w:rPr>
          <w:rFonts w:ascii="Arial Narrow" w:hAnsi="Arial Narrow"/>
          <w:sz w:val="24"/>
          <w:szCs w:val="24"/>
          <w:lang w:val="pt-BR"/>
        </w:rPr>
      </w:pPr>
    </w:p>
    <w:p w14:paraId="03BF8161"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 xml:space="preserve">Órgão: </w:t>
      </w:r>
      <w:r w:rsidRPr="005D3818">
        <w:rPr>
          <w:rFonts w:ascii="Arial Narrow" w:hAnsi="Arial Narrow"/>
          <w:sz w:val="24"/>
          <w:szCs w:val="24"/>
          <w:lang w:val="pt-BR"/>
        </w:rPr>
        <w:t>14 - Secretaria Municipal de Saúde</w:t>
      </w:r>
    </w:p>
    <w:p w14:paraId="64D328D9"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Unidade Orçamentária:</w:t>
      </w:r>
      <w:r w:rsidRPr="005D3818">
        <w:rPr>
          <w:rFonts w:ascii="Arial Narrow" w:hAnsi="Arial Narrow"/>
          <w:sz w:val="24"/>
          <w:szCs w:val="24"/>
          <w:lang w:val="pt-BR"/>
        </w:rPr>
        <w:t xml:space="preserve"> 0006 - Fundo Municipal de Saúde</w:t>
      </w:r>
    </w:p>
    <w:p w14:paraId="13D2F908"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Estrutura Programática:</w:t>
      </w:r>
      <w:r w:rsidRPr="005D3818">
        <w:rPr>
          <w:rFonts w:ascii="Arial Narrow" w:hAnsi="Arial Narrow"/>
          <w:sz w:val="24"/>
          <w:szCs w:val="24"/>
          <w:lang w:val="pt-BR"/>
        </w:rPr>
        <w:t xml:space="preserve"> 14.0006.10.122.0004.6002 - Manutenção das Atividades do Fundo Municipal de Saúde</w:t>
      </w:r>
    </w:p>
    <w:p w14:paraId="1FA86679"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Elemento de Despesa:</w:t>
      </w:r>
      <w:r w:rsidRPr="005D3818">
        <w:rPr>
          <w:rFonts w:ascii="Arial Narrow" w:hAnsi="Arial Narrow"/>
          <w:sz w:val="24"/>
          <w:szCs w:val="24"/>
          <w:lang w:val="pt-BR"/>
        </w:rPr>
        <w:t xml:space="preserve"> 3390.30.00.00.00.0000 - 1500.01.002 - Material de Consumo</w:t>
      </w:r>
    </w:p>
    <w:p w14:paraId="1A6FFD23" w14:textId="77777777" w:rsidR="005D3818" w:rsidRPr="005D3818" w:rsidRDefault="005D3818" w:rsidP="005D3818">
      <w:pPr>
        <w:spacing w:line="276" w:lineRule="auto"/>
        <w:jc w:val="both"/>
        <w:rPr>
          <w:rFonts w:ascii="Arial Narrow" w:hAnsi="Arial Narrow"/>
          <w:sz w:val="24"/>
          <w:szCs w:val="24"/>
          <w:lang w:val="pt-BR"/>
        </w:rPr>
      </w:pPr>
    </w:p>
    <w:p w14:paraId="554EDEA3"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Estrutura Programática:</w:t>
      </w:r>
      <w:r w:rsidRPr="005D3818">
        <w:rPr>
          <w:rFonts w:ascii="Arial Narrow" w:hAnsi="Arial Narrow"/>
          <w:sz w:val="24"/>
          <w:szCs w:val="24"/>
          <w:lang w:val="pt-BR"/>
        </w:rPr>
        <w:t xml:space="preserve"> 14.0006.10.301.0004.6020 - Manutenção da Rede de Serviços - Atenção Primária</w:t>
      </w:r>
    </w:p>
    <w:p w14:paraId="4DBFF286"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Elemento de Despesa:</w:t>
      </w:r>
      <w:r w:rsidRPr="005D3818">
        <w:rPr>
          <w:rFonts w:ascii="Arial Narrow" w:hAnsi="Arial Narrow"/>
          <w:sz w:val="24"/>
          <w:szCs w:val="24"/>
          <w:lang w:val="pt-BR"/>
        </w:rPr>
        <w:t xml:space="preserve"> 3390.30.00.00.00.0000 - 1600.00.000 - Material de Consumo</w:t>
      </w:r>
    </w:p>
    <w:p w14:paraId="57C7DA51" w14:textId="77777777" w:rsidR="005D3818" w:rsidRPr="005D3818" w:rsidRDefault="005D3818" w:rsidP="005D3818">
      <w:pPr>
        <w:spacing w:line="276" w:lineRule="auto"/>
        <w:jc w:val="both"/>
        <w:rPr>
          <w:rFonts w:ascii="Arial Narrow" w:hAnsi="Arial Narrow"/>
          <w:sz w:val="24"/>
          <w:szCs w:val="24"/>
          <w:lang w:val="pt-BR"/>
        </w:rPr>
      </w:pPr>
    </w:p>
    <w:p w14:paraId="290F34E3"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 xml:space="preserve">Órgão: </w:t>
      </w:r>
      <w:r w:rsidRPr="005D3818">
        <w:rPr>
          <w:rFonts w:ascii="Arial Narrow" w:hAnsi="Arial Narrow"/>
          <w:sz w:val="24"/>
          <w:szCs w:val="24"/>
          <w:lang w:val="pt-BR"/>
        </w:rPr>
        <w:t>16 - Secretaria Municipal de Governo</w:t>
      </w:r>
    </w:p>
    <w:p w14:paraId="476CABAD"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Unidade Orçamentária:</w:t>
      </w:r>
      <w:r w:rsidRPr="005D3818">
        <w:rPr>
          <w:rFonts w:ascii="Arial Narrow" w:hAnsi="Arial Narrow"/>
          <w:sz w:val="24"/>
          <w:szCs w:val="24"/>
          <w:lang w:val="pt-BR"/>
        </w:rPr>
        <w:t xml:space="preserve"> 0026 - Secretaria Municipal de Governo</w:t>
      </w:r>
    </w:p>
    <w:p w14:paraId="2F02E311"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Estrutura Programática:</w:t>
      </w:r>
      <w:r w:rsidRPr="005D3818">
        <w:rPr>
          <w:rFonts w:ascii="Arial Narrow" w:hAnsi="Arial Narrow"/>
          <w:sz w:val="24"/>
          <w:szCs w:val="24"/>
          <w:lang w:val="pt-BR"/>
        </w:rPr>
        <w:t xml:space="preserve"> 16.0026.04.122.0002.2019 - Manutenção das Atividades da Secretaria Municipal de Governo</w:t>
      </w:r>
    </w:p>
    <w:p w14:paraId="1CCDC723"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Elemento de Despesa:</w:t>
      </w:r>
      <w:r w:rsidRPr="005D3818">
        <w:rPr>
          <w:rFonts w:ascii="Arial Narrow" w:hAnsi="Arial Narrow"/>
          <w:sz w:val="24"/>
          <w:szCs w:val="24"/>
          <w:lang w:val="pt-BR"/>
        </w:rPr>
        <w:t xml:space="preserve"> 3390.30.00.00.00.0000 - 1500.00.000 - Material de Consumo</w:t>
      </w:r>
    </w:p>
    <w:p w14:paraId="1D5D59E4" w14:textId="77777777" w:rsidR="005D3818" w:rsidRPr="005D3818" w:rsidRDefault="005D3818" w:rsidP="005D3818">
      <w:pPr>
        <w:spacing w:line="276" w:lineRule="auto"/>
        <w:jc w:val="both"/>
        <w:rPr>
          <w:rFonts w:ascii="Arial Narrow" w:hAnsi="Arial Narrow"/>
          <w:sz w:val="24"/>
          <w:szCs w:val="24"/>
        </w:rPr>
      </w:pPr>
    </w:p>
    <w:p w14:paraId="214E40F1" w14:textId="77777777" w:rsidR="005D3818" w:rsidRPr="005D3818" w:rsidRDefault="005D3818" w:rsidP="005D3818">
      <w:pPr>
        <w:spacing w:line="276" w:lineRule="auto"/>
        <w:jc w:val="both"/>
        <w:rPr>
          <w:rFonts w:ascii="Arial Narrow" w:hAnsi="Arial Narrow"/>
          <w:b/>
          <w:sz w:val="24"/>
          <w:szCs w:val="24"/>
        </w:rPr>
      </w:pPr>
      <w:r w:rsidRPr="005D3818">
        <w:rPr>
          <w:rFonts w:ascii="Arial Narrow" w:hAnsi="Arial Narrow"/>
          <w:b/>
          <w:sz w:val="24"/>
          <w:szCs w:val="24"/>
        </w:rPr>
        <w:t>14. DAS SANÇÕES ADMINISTRATIVAS</w:t>
      </w:r>
    </w:p>
    <w:p w14:paraId="521E3178"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 xml:space="preserve">14.1. </w:t>
      </w:r>
      <w:r w:rsidRPr="005D3818">
        <w:rPr>
          <w:rFonts w:ascii="Arial Narrow" w:hAnsi="Arial Narrow"/>
          <w:sz w:val="24"/>
          <w:szCs w:val="24"/>
          <w:lang w:val="pt-BR"/>
        </w:rPr>
        <w:t>A Adjudicatária que ensejar o retardamento, falhar ou fraudar na execução desta Ata, não mantiver a proposta, comportar-se de modo inidôneo, fizer declaração falsa ou cometer fraude fiscal, garantindo o direito prévio da citação e da ampla defesa, ficará impedida de licitar e contratar com a Administração, pelo prazo de até 05 (cinco) anos, enquanto perdurarem os motivos determinantes da punição ou até que seja promovida a reabilitação perante a própria autoridade que aplicou a penalidade.</w:t>
      </w:r>
    </w:p>
    <w:p w14:paraId="6B5CB337"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 xml:space="preserve">14.2. </w:t>
      </w:r>
      <w:r w:rsidRPr="005D3818">
        <w:rPr>
          <w:rFonts w:ascii="Arial Narrow" w:hAnsi="Arial Narrow"/>
          <w:sz w:val="24"/>
          <w:szCs w:val="24"/>
          <w:lang w:val="pt-BR"/>
        </w:rPr>
        <w:t>Pela infração das condições estabelecidas na Ata de Registro de Preços, o Município poderá, garantida a prévia defesa, aplicar à Adjudicatária as seguintes sanções:</w:t>
      </w:r>
    </w:p>
    <w:p w14:paraId="5E543107"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sz w:val="24"/>
          <w:szCs w:val="24"/>
          <w:lang w:val="pt-BR"/>
        </w:rPr>
        <w:t>I - advertência;</w:t>
      </w:r>
    </w:p>
    <w:p w14:paraId="5EE9B0AF"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sz w:val="24"/>
          <w:szCs w:val="24"/>
          <w:lang w:val="pt-BR"/>
        </w:rPr>
        <w:t>II - multa de 5% (cinco por cento) do valor total do contrato por infração a qualquer cláusula ou condição do contrato, aplicada em dobro na reincidência;</w:t>
      </w:r>
    </w:p>
    <w:p w14:paraId="462C0CEE"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 xml:space="preserve">14.3. </w:t>
      </w:r>
      <w:r w:rsidRPr="005D3818">
        <w:rPr>
          <w:rFonts w:ascii="Arial Narrow" w:hAnsi="Arial Narrow"/>
          <w:sz w:val="24"/>
          <w:szCs w:val="24"/>
          <w:lang w:val="pt-BR"/>
        </w:rPr>
        <w:t>As infrações administrativas seguirão o rito prelecionado nos artigos 155 e 156 da Lei 14.133/2021;</w:t>
      </w:r>
    </w:p>
    <w:p w14:paraId="22F8DAC2" w14:textId="77777777" w:rsidR="005D3818" w:rsidRPr="005D3818" w:rsidRDefault="005D3818" w:rsidP="005D3818">
      <w:pPr>
        <w:spacing w:line="276" w:lineRule="auto"/>
        <w:jc w:val="both"/>
        <w:rPr>
          <w:rFonts w:ascii="Arial Narrow" w:hAnsi="Arial Narrow"/>
          <w:sz w:val="24"/>
          <w:szCs w:val="24"/>
        </w:rPr>
      </w:pPr>
      <w:r w:rsidRPr="005D3818">
        <w:rPr>
          <w:rFonts w:ascii="Arial Narrow" w:hAnsi="Arial Narrow"/>
          <w:b/>
          <w:bCs/>
          <w:sz w:val="24"/>
          <w:szCs w:val="24"/>
          <w:lang w:val="pt-BR"/>
        </w:rPr>
        <w:t xml:space="preserve">14.4. </w:t>
      </w:r>
      <w:r w:rsidRPr="005D3818">
        <w:rPr>
          <w:rFonts w:ascii="Arial Narrow" w:hAnsi="Arial Narrow"/>
          <w:sz w:val="24"/>
          <w:szCs w:val="24"/>
          <w:lang w:val="pt-BR"/>
        </w:rPr>
        <w:t>No processo de aplicação de penalidades é assegurado o direito ao contraditório e à ampla defesa.</w:t>
      </w:r>
    </w:p>
    <w:p w14:paraId="3FED0537" w14:textId="77777777" w:rsidR="005D3818" w:rsidRPr="005D3818" w:rsidRDefault="005D3818" w:rsidP="005D3818">
      <w:pPr>
        <w:spacing w:line="276" w:lineRule="auto"/>
        <w:jc w:val="both"/>
        <w:rPr>
          <w:rFonts w:ascii="Arial Narrow" w:hAnsi="Arial Narrow"/>
          <w:sz w:val="24"/>
          <w:szCs w:val="24"/>
        </w:rPr>
      </w:pPr>
    </w:p>
    <w:p w14:paraId="02EDE66D" w14:textId="77777777" w:rsidR="005D3818" w:rsidRPr="005D3818" w:rsidRDefault="005D3818" w:rsidP="005D3818">
      <w:pPr>
        <w:spacing w:line="276" w:lineRule="auto"/>
        <w:jc w:val="both"/>
        <w:rPr>
          <w:rFonts w:ascii="Arial Narrow" w:hAnsi="Arial Narrow"/>
          <w:b/>
          <w:bCs/>
          <w:sz w:val="24"/>
          <w:szCs w:val="24"/>
          <w:lang w:val="pt-BR"/>
        </w:rPr>
      </w:pPr>
      <w:r w:rsidRPr="005D3818">
        <w:rPr>
          <w:rFonts w:ascii="Arial Narrow" w:hAnsi="Arial Narrow"/>
          <w:b/>
          <w:bCs/>
          <w:sz w:val="24"/>
          <w:szCs w:val="24"/>
          <w:lang w:val="pt-BR"/>
        </w:rPr>
        <w:t>15. DAS DISPOSIÇÕES GERAIS</w:t>
      </w:r>
    </w:p>
    <w:p w14:paraId="7BAD9619"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15.1.</w:t>
      </w:r>
      <w:r w:rsidRPr="005D3818">
        <w:rPr>
          <w:rFonts w:ascii="Arial Narrow" w:hAnsi="Arial Narrow"/>
          <w:sz w:val="24"/>
          <w:szCs w:val="24"/>
          <w:lang w:val="pt-BR"/>
        </w:rPr>
        <w:t xml:space="preserve"> A Licitação poderá ser revogada por interesse do órgão requisitante, em decorrência de fato superveniente devidamente comprovado, pertinente e suficiente para justificar o ato, ou anulada por vício ou ilegalidade, a modo próprio ou por provocação de terceiros, sem que à Licitante tenha direito a qualquer indenização, obedecendo ao disposto na Lei 14.133/2021; </w:t>
      </w:r>
    </w:p>
    <w:p w14:paraId="4D642742"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15.2.</w:t>
      </w:r>
      <w:r w:rsidRPr="005D3818">
        <w:rPr>
          <w:rFonts w:ascii="Arial Narrow" w:hAnsi="Arial Narrow"/>
          <w:sz w:val="24"/>
          <w:szCs w:val="24"/>
          <w:lang w:val="pt-BR"/>
        </w:rPr>
        <w:t xml:space="preserve"> Qualquer modificação no futuro Edital será divulgada pela mesma forma que se divulgou o texto original, reabrindo-se o prazo inicialmente estabelecido, exceto quando, inquestionavelmente, a alteração não afetar a formulação da proposta de preços. </w:t>
      </w:r>
    </w:p>
    <w:p w14:paraId="1642E838"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15.3.</w:t>
      </w:r>
      <w:r w:rsidRPr="005D3818">
        <w:rPr>
          <w:rFonts w:ascii="Arial Narrow" w:hAnsi="Arial Narrow"/>
          <w:sz w:val="24"/>
          <w:szCs w:val="24"/>
          <w:lang w:val="pt-BR"/>
        </w:rPr>
        <w:t xml:space="preserve"> Ao (à) Pregoeira/Agente de contratação (a) ou a Autoridade Competente, é facultado, em qualquer fase da licitação a promoção de diligência, destinada a esclarecer ou complementar a instrução do processo, vedada a inclusão posterior de documentos ou informações que deveriam constar do mesmo, </w:t>
      </w:r>
      <w:r w:rsidRPr="005D3818">
        <w:rPr>
          <w:rFonts w:ascii="Arial Narrow" w:hAnsi="Arial Narrow"/>
          <w:sz w:val="24"/>
          <w:szCs w:val="24"/>
          <w:lang w:val="pt-BR"/>
        </w:rPr>
        <w:lastRenderedPageBreak/>
        <w:t xml:space="preserve">desde a realização da sessão pública. </w:t>
      </w:r>
    </w:p>
    <w:p w14:paraId="1FD36CA2"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15.4.</w:t>
      </w:r>
      <w:r w:rsidRPr="005D3818">
        <w:rPr>
          <w:rFonts w:ascii="Arial Narrow" w:hAnsi="Arial Narrow"/>
          <w:sz w:val="24"/>
          <w:szCs w:val="24"/>
          <w:lang w:val="pt-BR"/>
        </w:rPr>
        <w:t xml:space="preserve"> As Licitantes são responsáveis pela fidelidade e legitimidade das informações e dos documentos apresentados em qualquer fase da licitação.</w:t>
      </w:r>
    </w:p>
    <w:p w14:paraId="0CFB56DA"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15.5.</w:t>
      </w:r>
      <w:r w:rsidRPr="005D3818">
        <w:rPr>
          <w:rFonts w:ascii="Arial Narrow" w:hAnsi="Arial Narrow"/>
          <w:sz w:val="24"/>
          <w:szCs w:val="24"/>
          <w:lang w:val="pt-BR"/>
        </w:rPr>
        <w:t xml:space="preserve"> Após apresentação da proposta de preços não caberá desistência, salvo por motivo justo decorrente de fato superveniente e aceito pelo (a) Pregoeira/Agente de contratação (a).</w:t>
      </w:r>
    </w:p>
    <w:p w14:paraId="213F8E10"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15.6.</w:t>
      </w:r>
      <w:r w:rsidRPr="005D3818">
        <w:rPr>
          <w:rFonts w:ascii="Arial Narrow" w:hAnsi="Arial Narrow"/>
          <w:sz w:val="24"/>
          <w:szCs w:val="24"/>
          <w:lang w:val="pt-BR"/>
        </w:rPr>
        <w:t xml:space="preserve"> A homologação do resultado desta licitação não implicará direito à contratação do objeto pelo órgão requisitante. </w:t>
      </w:r>
    </w:p>
    <w:p w14:paraId="1E39BD61"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15.7.</w:t>
      </w:r>
      <w:r w:rsidRPr="005D3818">
        <w:rPr>
          <w:rFonts w:ascii="Arial Narrow" w:hAnsi="Arial Narrow"/>
          <w:sz w:val="24"/>
          <w:szCs w:val="24"/>
          <w:lang w:val="pt-BR"/>
        </w:rPr>
        <w:t xml:space="preserve"> Na contagem dos prazos estabelecidos no Edital e seus Anexos, excluir-se-á o dia do início e incluir-se-á o do vencimento, vencendo-se os prazos somente em dias de expediente normais. </w:t>
      </w:r>
    </w:p>
    <w:p w14:paraId="2822E33E"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15.8.</w:t>
      </w:r>
      <w:r w:rsidRPr="005D3818">
        <w:rPr>
          <w:rFonts w:ascii="Arial Narrow" w:hAnsi="Arial Narrow"/>
          <w:sz w:val="24"/>
          <w:szCs w:val="24"/>
          <w:lang w:val="pt-BR"/>
        </w:rPr>
        <w:t xml:space="preserve"> As normas que disciplinam o Pregão Eletrônico serão sempre interpretadas, em favor da ampliação da disputa entre os interessados, sem comprometimento do interesse do órgão requisitante, a finalidade e a segurança da contratação. </w:t>
      </w:r>
    </w:p>
    <w:p w14:paraId="5D74936B"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15.9.</w:t>
      </w:r>
      <w:r w:rsidRPr="005D3818">
        <w:rPr>
          <w:rFonts w:ascii="Arial Narrow" w:hAnsi="Arial Narrow"/>
          <w:sz w:val="24"/>
          <w:szCs w:val="24"/>
          <w:lang w:val="pt-BR"/>
        </w:rPr>
        <w:t xml:space="preserve"> O objeto da licitação poderá sofrer acréscimos ou supressões, conforme previsto nos artigos 124 e seguintes da Lei 14.133/2021. Entretanto</w:t>
      </w:r>
      <w:r w:rsidRPr="005D3818">
        <w:rPr>
          <w:rFonts w:ascii="Arial Narrow" w:hAnsi="Arial Narrow"/>
          <w:b/>
          <w:bCs/>
          <w:sz w:val="24"/>
          <w:szCs w:val="24"/>
          <w:lang w:val="pt-BR"/>
        </w:rPr>
        <w:t xml:space="preserve"> o valor registrado será IRREAJUSTÁVEL</w:t>
      </w:r>
      <w:r w:rsidRPr="005D3818">
        <w:rPr>
          <w:rFonts w:ascii="Arial Narrow" w:hAnsi="Arial Narrow"/>
          <w:sz w:val="24"/>
          <w:szCs w:val="24"/>
          <w:lang w:val="pt-BR"/>
        </w:rPr>
        <w:t>.</w:t>
      </w:r>
    </w:p>
    <w:p w14:paraId="5C485E2A"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15.10.</w:t>
      </w:r>
      <w:r w:rsidRPr="005D3818">
        <w:rPr>
          <w:rFonts w:ascii="Arial Narrow" w:hAnsi="Arial Narrow"/>
          <w:sz w:val="24"/>
          <w:szCs w:val="24"/>
          <w:lang w:val="pt-BR"/>
        </w:rPr>
        <w:t xml:space="preserve"> As Licitantes não terão direito à indenização em decorrência da anulação do procedimento licitatório, ressalvado o direito do CONTRATADO de boa-fé de ser ressarcido pelos encargos que tiver suportado no cumprimento do contrato. </w:t>
      </w:r>
    </w:p>
    <w:p w14:paraId="5F51597B"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15.11.</w:t>
      </w:r>
      <w:r w:rsidRPr="005D3818">
        <w:rPr>
          <w:rFonts w:ascii="Arial Narrow" w:hAnsi="Arial Narrow"/>
          <w:sz w:val="24"/>
          <w:szCs w:val="24"/>
          <w:lang w:val="pt-BR"/>
        </w:rPr>
        <w:t xml:space="preserve"> A contratada não poderá subcontratar total ou parcialmente o fornecimento, nem ceder o contrato de fornecimento de materiais. </w:t>
      </w:r>
    </w:p>
    <w:p w14:paraId="4EE2B6EC"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15.12.</w:t>
      </w:r>
      <w:r w:rsidRPr="005D3818">
        <w:rPr>
          <w:rFonts w:ascii="Arial Narrow" w:hAnsi="Arial Narrow"/>
          <w:sz w:val="24"/>
          <w:szCs w:val="24"/>
          <w:lang w:val="pt-BR"/>
        </w:rPr>
        <w:t xml:space="preserve"> Se, por ocasião da formalização do Contrato, as certidões de regularidade de débito da Adjudicatária perante a Receita Federal – Previdenciária e Procuradoria Geral da Fazenda Nacional, o Fundo de Garantia por Tempo de Serviços (FGTS) Fazenda Nacional e o Ministério do Trabalho, estiverem com os prazos de validade vencidos, a administração verificará a situação por meio eletrônico hábil de informações, certificando nos autos do processo a regularidade e anexando os documentos passíveis de obtenção por tais meios, salvo impossibilidade devidamente justificada. </w:t>
      </w:r>
    </w:p>
    <w:p w14:paraId="6A906382" w14:textId="77777777" w:rsidR="005D3818" w:rsidRPr="005D3818" w:rsidRDefault="005D3818" w:rsidP="005D3818">
      <w:pPr>
        <w:spacing w:line="276" w:lineRule="auto"/>
        <w:jc w:val="both"/>
        <w:rPr>
          <w:rFonts w:ascii="Arial Narrow" w:hAnsi="Arial Narrow"/>
          <w:sz w:val="24"/>
          <w:szCs w:val="24"/>
          <w:lang w:val="pt-BR"/>
        </w:rPr>
      </w:pPr>
      <w:r w:rsidRPr="005D3818">
        <w:rPr>
          <w:rFonts w:ascii="Arial Narrow" w:hAnsi="Arial Narrow"/>
          <w:b/>
          <w:bCs/>
          <w:sz w:val="24"/>
          <w:szCs w:val="24"/>
          <w:lang w:val="pt-BR"/>
        </w:rPr>
        <w:t>15.13.</w:t>
      </w:r>
      <w:r w:rsidRPr="005D3818">
        <w:rPr>
          <w:rFonts w:ascii="Arial Narrow" w:hAnsi="Arial Narrow"/>
          <w:sz w:val="24"/>
          <w:szCs w:val="24"/>
          <w:lang w:val="pt-BR"/>
        </w:rPr>
        <w:t xml:space="preserve"> Se não for possível atualizá-las por meio eletrônico hábil de informações, a Adjudicatária será notificada para, no prazo de 03 (três) dias úteis, comprovar a sua situação de regularidade de que trata o subitem 15.12, mediante a apresentação das certidões respectivas, com prazos de validade em vigência, sob pena de a aquisição não se realizar.</w:t>
      </w:r>
    </w:p>
    <w:p w14:paraId="40466205" w14:textId="77777777" w:rsidR="005D3818" w:rsidRPr="005D3818" w:rsidRDefault="005D3818" w:rsidP="005D3818">
      <w:pPr>
        <w:spacing w:line="276" w:lineRule="auto"/>
        <w:jc w:val="both"/>
        <w:rPr>
          <w:rFonts w:ascii="Arial Narrow" w:hAnsi="Arial Narrow"/>
          <w:sz w:val="24"/>
          <w:szCs w:val="24"/>
        </w:rPr>
      </w:pPr>
    </w:p>
    <w:p w14:paraId="672B33F4" w14:textId="77777777" w:rsidR="005D3818" w:rsidRPr="005D3818" w:rsidRDefault="005D3818" w:rsidP="005D3818">
      <w:pPr>
        <w:spacing w:line="276" w:lineRule="auto"/>
        <w:jc w:val="both"/>
        <w:rPr>
          <w:rFonts w:ascii="Arial Narrow" w:hAnsi="Arial Narrow"/>
          <w:b/>
          <w:sz w:val="24"/>
          <w:szCs w:val="24"/>
        </w:rPr>
      </w:pPr>
      <w:r w:rsidRPr="005D3818">
        <w:rPr>
          <w:rFonts w:ascii="Arial Narrow" w:hAnsi="Arial Narrow"/>
          <w:b/>
          <w:sz w:val="24"/>
          <w:szCs w:val="24"/>
        </w:rPr>
        <w:t>16. DAS DISPOSIÇÕES FINAIS</w:t>
      </w:r>
    </w:p>
    <w:p w14:paraId="7EEAE478" w14:textId="11347043" w:rsidR="005D3818" w:rsidRPr="005D3818" w:rsidRDefault="005D3818" w:rsidP="005D3818">
      <w:pPr>
        <w:spacing w:line="276" w:lineRule="auto"/>
        <w:jc w:val="both"/>
        <w:rPr>
          <w:rFonts w:ascii="Arial Narrow" w:hAnsi="Arial Narrow"/>
          <w:sz w:val="24"/>
          <w:szCs w:val="24"/>
        </w:rPr>
      </w:pPr>
      <w:r w:rsidRPr="005D3818">
        <w:rPr>
          <w:rFonts w:ascii="Arial Narrow" w:hAnsi="Arial Narrow"/>
          <w:b/>
          <w:bCs/>
          <w:sz w:val="24"/>
          <w:szCs w:val="24"/>
        </w:rPr>
        <w:t xml:space="preserve">16.1. </w:t>
      </w:r>
      <w:r w:rsidRPr="005D3818">
        <w:rPr>
          <w:rFonts w:ascii="Arial Narrow" w:hAnsi="Arial Narrow"/>
          <w:sz w:val="24"/>
          <w:szCs w:val="24"/>
        </w:rPr>
        <w:t>Este Termo de Referência foi elaborado em conformidade com a Lei nº 14.133, de 1º de abril de 2021, e constitui peça integrante, indispensável e inseparável do processo.</w:t>
      </w:r>
    </w:p>
    <w:p w14:paraId="144BCD67" w14:textId="77777777" w:rsidR="005D3818" w:rsidRDefault="005D3818" w:rsidP="005D3818">
      <w:pPr>
        <w:spacing w:line="276" w:lineRule="auto"/>
        <w:jc w:val="both"/>
        <w:rPr>
          <w:rFonts w:ascii="Arial Narrow" w:hAnsi="Arial Narrow"/>
          <w:sz w:val="24"/>
          <w:szCs w:val="24"/>
        </w:rPr>
      </w:pPr>
    </w:p>
    <w:p w14:paraId="1DB18192" w14:textId="77777777" w:rsidR="005D3818" w:rsidRPr="005D3818" w:rsidRDefault="005D3818" w:rsidP="005D3818">
      <w:pPr>
        <w:spacing w:line="276" w:lineRule="auto"/>
        <w:jc w:val="both"/>
        <w:rPr>
          <w:rFonts w:ascii="Arial Narrow" w:hAnsi="Arial Narrow"/>
          <w:sz w:val="24"/>
          <w:szCs w:val="24"/>
        </w:rPr>
      </w:pPr>
    </w:p>
    <w:p w14:paraId="3B139AFF" w14:textId="77777777" w:rsidR="005D3818" w:rsidRPr="005D3818" w:rsidRDefault="005D3818" w:rsidP="005D3818">
      <w:pPr>
        <w:spacing w:line="276" w:lineRule="auto"/>
        <w:jc w:val="center"/>
        <w:rPr>
          <w:rFonts w:ascii="Arial Narrow" w:hAnsi="Arial Narrow"/>
          <w:b/>
          <w:bCs/>
          <w:sz w:val="24"/>
          <w:szCs w:val="24"/>
          <w:lang w:val="pt-BR"/>
        </w:rPr>
      </w:pPr>
      <w:r w:rsidRPr="005D3818">
        <w:rPr>
          <w:rFonts w:ascii="Arial Narrow" w:hAnsi="Arial Narrow"/>
          <w:b/>
          <w:bCs/>
          <w:sz w:val="24"/>
          <w:szCs w:val="24"/>
          <w:lang w:val="pt-BR"/>
        </w:rPr>
        <w:t>Marcos Antônio Pimentel de Vasconcelos</w:t>
      </w:r>
    </w:p>
    <w:p w14:paraId="7A2DF369" w14:textId="77777777" w:rsidR="005D3818" w:rsidRPr="005D3818" w:rsidRDefault="005D3818" w:rsidP="005D3818">
      <w:pPr>
        <w:spacing w:line="276" w:lineRule="auto"/>
        <w:jc w:val="center"/>
        <w:rPr>
          <w:rFonts w:ascii="Arial Narrow" w:hAnsi="Arial Narrow"/>
          <w:sz w:val="24"/>
          <w:szCs w:val="24"/>
          <w:lang w:val="pt-BR"/>
        </w:rPr>
      </w:pPr>
      <w:r w:rsidRPr="005D3818">
        <w:rPr>
          <w:rFonts w:ascii="Arial Narrow" w:hAnsi="Arial Narrow"/>
          <w:sz w:val="24"/>
          <w:szCs w:val="24"/>
          <w:lang w:val="pt-BR"/>
        </w:rPr>
        <w:t>Secretário Municipal de Administração, Planejamento e Recursos Humanos</w:t>
      </w:r>
    </w:p>
    <w:p w14:paraId="77E23BC3" w14:textId="3DC4861F" w:rsidR="008C31A4" w:rsidRDefault="005D3818" w:rsidP="005D3818">
      <w:pPr>
        <w:spacing w:line="276" w:lineRule="auto"/>
        <w:jc w:val="center"/>
        <w:rPr>
          <w:rFonts w:ascii="Arial Narrow" w:hAnsi="Arial Narrow"/>
          <w:sz w:val="24"/>
          <w:szCs w:val="24"/>
          <w:lang w:val="pt-BR"/>
        </w:rPr>
      </w:pPr>
      <w:r w:rsidRPr="005D3818">
        <w:rPr>
          <w:rFonts w:ascii="Arial Narrow" w:hAnsi="Arial Narrow"/>
          <w:sz w:val="24"/>
          <w:szCs w:val="24"/>
          <w:lang w:val="pt-BR"/>
        </w:rPr>
        <w:t>Portaria nº 0101-001/2025</w:t>
      </w:r>
    </w:p>
    <w:p w14:paraId="2770ED0E" w14:textId="3B6763F1" w:rsidR="004827C1" w:rsidRPr="00C17413" w:rsidRDefault="004827C1" w:rsidP="00463856">
      <w:pPr>
        <w:spacing w:line="276" w:lineRule="auto"/>
        <w:rPr>
          <w:rFonts w:ascii="Arial Narrow" w:hAnsi="Arial Narrow"/>
          <w:sz w:val="24"/>
          <w:szCs w:val="24"/>
        </w:rPr>
      </w:pPr>
      <w:r w:rsidRPr="00C17413">
        <w:rPr>
          <w:rFonts w:ascii="Arial Narrow" w:hAnsi="Arial Narrow"/>
          <w:sz w:val="24"/>
          <w:szCs w:val="24"/>
        </w:rPr>
        <w:br w:type="page"/>
      </w:r>
    </w:p>
    <w:p w14:paraId="62A8B9B9" w14:textId="77777777" w:rsidR="00FE2FA5" w:rsidRDefault="00B93937" w:rsidP="00E875B1">
      <w:pPr>
        <w:spacing w:line="276" w:lineRule="auto"/>
        <w:jc w:val="center"/>
        <w:rPr>
          <w:rFonts w:ascii="Arial Narrow" w:hAnsi="Arial Narrow"/>
          <w:b/>
          <w:bCs/>
          <w:sz w:val="24"/>
          <w:szCs w:val="24"/>
        </w:rPr>
      </w:pPr>
      <w:r w:rsidRPr="00FE2FA5">
        <w:rPr>
          <w:rFonts w:ascii="Arial Narrow" w:hAnsi="Arial Narrow"/>
          <w:b/>
          <w:bCs/>
          <w:sz w:val="24"/>
          <w:szCs w:val="24"/>
        </w:rPr>
        <w:lastRenderedPageBreak/>
        <w:t xml:space="preserve">ANEXO II – MINUTA DE ATA DE REGISTRO DE PREÇO </w:t>
      </w:r>
    </w:p>
    <w:p w14:paraId="10441CA6" w14:textId="77777777" w:rsidR="00FE2FA5" w:rsidRDefault="00FE2FA5" w:rsidP="00E875B1">
      <w:pPr>
        <w:spacing w:line="276" w:lineRule="auto"/>
        <w:jc w:val="center"/>
        <w:rPr>
          <w:rFonts w:ascii="Arial Narrow" w:hAnsi="Arial Narrow"/>
          <w:b/>
          <w:bCs/>
          <w:sz w:val="24"/>
          <w:szCs w:val="24"/>
        </w:rPr>
      </w:pPr>
    </w:p>
    <w:p w14:paraId="3B6CAA7D" w14:textId="7DE9E005" w:rsidR="00FE2FA5" w:rsidRPr="00FE2FA5" w:rsidRDefault="00B93937" w:rsidP="00E875B1">
      <w:pPr>
        <w:spacing w:line="276" w:lineRule="auto"/>
        <w:jc w:val="center"/>
        <w:rPr>
          <w:rFonts w:ascii="Arial Narrow" w:hAnsi="Arial Narrow"/>
          <w:b/>
          <w:bCs/>
          <w:sz w:val="24"/>
          <w:szCs w:val="24"/>
        </w:rPr>
      </w:pPr>
      <w:r w:rsidRPr="00FE2FA5">
        <w:rPr>
          <w:rFonts w:ascii="Arial Narrow" w:hAnsi="Arial Narrow"/>
          <w:sz w:val="24"/>
          <w:szCs w:val="24"/>
        </w:rPr>
        <w:t>PREFEITURA MUNICIPAL DE</w:t>
      </w:r>
      <w:r w:rsidR="00FE2FA5" w:rsidRPr="00FE2FA5">
        <w:rPr>
          <w:rFonts w:ascii="Arial Narrow" w:hAnsi="Arial Narrow"/>
          <w:sz w:val="24"/>
          <w:szCs w:val="24"/>
        </w:rPr>
        <w:t xml:space="preserve"> </w:t>
      </w:r>
      <w:r w:rsidR="00356269" w:rsidRPr="00FE2FA5">
        <w:rPr>
          <w:rFonts w:ascii="Arial Narrow" w:hAnsi="Arial Narrow"/>
          <w:sz w:val="24"/>
          <w:szCs w:val="24"/>
        </w:rPr>
        <w:t>CHÃ PRETA</w:t>
      </w:r>
      <w:r w:rsidRPr="00FE2FA5">
        <w:rPr>
          <w:rFonts w:ascii="Arial Narrow" w:hAnsi="Arial Narrow"/>
          <w:sz w:val="24"/>
          <w:szCs w:val="24"/>
        </w:rPr>
        <w:t xml:space="preserve"> /AL </w:t>
      </w:r>
    </w:p>
    <w:p w14:paraId="33979CBE" w14:textId="52D54A23" w:rsidR="00B93937" w:rsidRPr="00C17413" w:rsidRDefault="00B93937" w:rsidP="00E875B1">
      <w:pPr>
        <w:spacing w:line="276" w:lineRule="auto"/>
        <w:jc w:val="center"/>
        <w:rPr>
          <w:rFonts w:ascii="Arial Narrow" w:hAnsi="Arial Narrow"/>
          <w:sz w:val="24"/>
          <w:szCs w:val="24"/>
        </w:rPr>
      </w:pPr>
      <w:r w:rsidRPr="00C17413">
        <w:rPr>
          <w:rFonts w:ascii="Arial Narrow" w:hAnsi="Arial Narrow"/>
          <w:sz w:val="24"/>
          <w:szCs w:val="24"/>
        </w:rPr>
        <w:t>ATA DE REGISTRO DE PREÇO Nº..........</w:t>
      </w:r>
    </w:p>
    <w:p w14:paraId="5A65006F" w14:textId="77777777" w:rsidR="00B93937" w:rsidRPr="00C17413" w:rsidRDefault="00B93937" w:rsidP="00E875B1">
      <w:pPr>
        <w:spacing w:line="276" w:lineRule="auto"/>
        <w:jc w:val="both"/>
        <w:rPr>
          <w:rFonts w:ascii="Arial Narrow" w:hAnsi="Arial Narrow"/>
          <w:sz w:val="24"/>
          <w:szCs w:val="24"/>
        </w:rPr>
      </w:pPr>
    </w:p>
    <w:p w14:paraId="6FCE933D"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O(A)</w:t>
      </w:r>
      <w:r w:rsidRPr="00C17413">
        <w:rPr>
          <w:rFonts w:ascii="Arial Narrow" w:hAnsi="Arial Narrow"/>
          <w:sz w:val="24"/>
          <w:szCs w:val="24"/>
        </w:rPr>
        <w:tab/>
        <w:t>(órgão ou entidade pública que gerenciará a ata de registro de preços), com sede no(a), na</w:t>
      </w:r>
    </w:p>
    <w:p w14:paraId="62F38118"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cidade de ........, inscrito(a) no CNPJ/MF sob o nº</w:t>
      </w:r>
      <w:r w:rsidRPr="00C17413">
        <w:rPr>
          <w:rFonts w:ascii="Arial Narrow" w:hAnsi="Arial Narrow"/>
          <w:sz w:val="24"/>
          <w:szCs w:val="24"/>
        </w:rPr>
        <w:tab/>
        <w:t>, neste ato representado(a) pelo(a)(cargo e nome),</w:t>
      </w:r>
    </w:p>
    <w:p w14:paraId="32AC7253"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nomeado(a) pela Portaria nº ...... de ..... de ...... de 200..., publicada no ....... de .... de ....... de , considerando o julgamento da licitação na modalidade de pregão, na forma eletrônica, para REGISTRO DE PREÇOS nº ......./200..., publicada no ...... de ...../...../20</w:t>
      </w:r>
      <w:r w:rsidRPr="00C17413">
        <w:rPr>
          <w:rFonts w:ascii="Arial Narrow" w:hAnsi="Arial Narrow"/>
          <w:sz w:val="24"/>
          <w:szCs w:val="24"/>
        </w:rPr>
        <w:tab/>
        <w:t>, processo administrativo n.º, RESOLVE</w:t>
      </w:r>
    </w:p>
    <w:p w14:paraId="1CAAB69E" w14:textId="62DA5C3C"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registrar os preços da(s) empresa(s) indicada(s) e qualificada(s) nesta ATA, de acordo com a classificação por ela(s) alcançada(s) e na(s) quantidade(s) cotada(s), atendendo as condições previstas no edital, sujeitando-se as partes às normas constantes na Lei nº </w:t>
      </w:r>
      <w:r w:rsidR="00912D7A" w:rsidRPr="00C17413">
        <w:rPr>
          <w:rFonts w:ascii="Arial Narrow" w:hAnsi="Arial Narrow"/>
          <w:sz w:val="24"/>
          <w:szCs w:val="24"/>
        </w:rPr>
        <w:t>14.133/2021</w:t>
      </w:r>
      <w:r w:rsidRPr="00C17413">
        <w:rPr>
          <w:rFonts w:ascii="Arial Narrow" w:hAnsi="Arial Narrow"/>
          <w:sz w:val="24"/>
          <w:szCs w:val="24"/>
        </w:rPr>
        <w:t>, e em conformidade com as disposições a seguir:</w:t>
      </w:r>
    </w:p>
    <w:p w14:paraId="32E0DF7A" w14:textId="77777777" w:rsidR="00B93937" w:rsidRPr="00C17413" w:rsidRDefault="00B93937" w:rsidP="00E875B1">
      <w:pPr>
        <w:spacing w:line="276" w:lineRule="auto"/>
        <w:jc w:val="both"/>
        <w:rPr>
          <w:rFonts w:ascii="Arial Narrow" w:hAnsi="Arial Narrow"/>
          <w:sz w:val="24"/>
          <w:szCs w:val="24"/>
        </w:rPr>
      </w:pPr>
    </w:p>
    <w:p w14:paraId="77EA26A8"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w:t>
      </w:r>
      <w:r w:rsidRPr="00C17413">
        <w:rPr>
          <w:rFonts w:ascii="Arial Narrow" w:hAnsi="Arial Narrow"/>
          <w:sz w:val="24"/>
          <w:szCs w:val="24"/>
        </w:rPr>
        <w:tab/>
        <w:t>DO OBJETO.</w:t>
      </w:r>
    </w:p>
    <w:p w14:paraId="6CD9E4FA"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1.1.</w:t>
      </w:r>
      <w:r w:rsidRPr="00C17413">
        <w:rPr>
          <w:rFonts w:ascii="Arial Narrow" w:hAnsi="Arial Narrow"/>
          <w:sz w:val="24"/>
          <w:szCs w:val="24"/>
        </w:rPr>
        <w:tab/>
        <w:t>A presente Ata tem por objeto o registro de preços para a eventual aquisição de, especificado(s) no(s) item(ns).......... do .......... Termo de Referência, anexo</w:t>
      </w:r>
      <w:r w:rsidRPr="00C17413">
        <w:rPr>
          <w:rFonts w:ascii="Arial Narrow" w:hAnsi="Arial Narrow"/>
          <w:sz w:val="24"/>
          <w:szCs w:val="24"/>
        </w:rPr>
        <w:tab/>
        <w:t>do edital de</w:t>
      </w:r>
    </w:p>
    <w:p w14:paraId="7E324506"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Pregão nº</w:t>
      </w:r>
      <w:r w:rsidRPr="00C17413">
        <w:rPr>
          <w:rFonts w:ascii="Arial Narrow" w:hAnsi="Arial Narrow"/>
          <w:sz w:val="24"/>
          <w:szCs w:val="24"/>
        </w:rPr>
        <w:tab/>
        <w:t>/20, que é parte integrante desta Ata, assim como a proposta vencedora,</w:t>
      </w:r>
    </w:p>
    <w:p w14:paraId="698F0145"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independentemente de transcrição.</w:t>
      </w:r>
    </w:p>
    <w:p w14:paraId="2E30AB47" w14:textId="77777777" w:rsidR="00B93937" w:rsidRPr="00C17413" w:rsidRDefault="00B93937" w:rsidP="00E875B1">
      <w:pPr>
        <w:spacing w:line="276" w:lineRule="auto"/>
        <w:jc w:val="both"/>
        <w:rPr>
          <w:rFonts w:ascii="Arial Narrow" w:hAnsi="Arial Narrow"/>
          <w:sz w:val="24"/>
          <w:szCs w:val="24"/>
        </w:rPr>
      </w:pPr>
    </w:p>
    <w:p w14:paraId="1C279C43"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2.</w:t>
      </w:r>
      <w:r w:rsidRPr="00C17413">
        <w:rPr>
          <w:rFonts w:ascii="Arial Narrow" w:hAnsi="Arial Narrow"/>
          <w:sz w:val="24"/>
          <w:szCs w:val="24"/>
        </w:rPr>
        <w:tab/>
        <w:t>DOS PREÇOS, ESPECIFICAÇÕES E QUANTITATIVOS.</w:t>
      </w:r>
    </w:p>
    <w:p w14:paraId="36A2652C"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2.1.</w:t>
      </w:r>
      <w:r w:rsidRPr="00C17413">
        <w:rPr>
          <w:rFonts w:ascii="Arial Narrow" w:hAnsi="Arial Narrow"/>
          <w:sz w:val="24"/>
          <w:szCs w:val="24"/>
        </w:rPr>
        <w:tab/>
        <w:t>O preço registrado, as especificações do objeto, a quantidade, fornecedor(es) e as demais condições ofertadas na(s) proposta(s) são as que seguem:</w:t>
      </w:r>
    </w:p>
    <w:p w14:paraId="0F10109E" w14:textId="77777777" w:rsidR="00B93937" w:rsidRPr="00C17413" w:rsidRDefault="00B93937" w:rsidP="00E875B1">
      <w:pPr>
        <w:spacing w:line="276" w:lineRule="auto"/>
        <w:jc w:val="both"/>
        <w:rPr>
          <w:rFonts w:ascii="Arial Narrow" w:hAnsi="Arial Narrow"/>
          <w:sz w:val="24"/>
          <w:szCs w:val="24"/>
        </w:rPr>
      </w:pPr>
    </w:p>
    <w:p w14:paraId="765A49BF"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ITEM DO TR</w:t>
      </w:r>
      <w:r w:rsidRPr="00C17413">
        <w:rPr>
          <w:rFonts w:ascii="Arial Narrow" w:hAnsi="Arial Narrow"/>
          <w:sz w:val="24"/>
          <w:szCs w:val="24"/>
        </w:rPr>
        <w:tab/>
        <w:t>FORNECEDOR (RAZÃO SOCIAL, CNPJ/MF, ENDEREÇO, CONTATOS, REPRESENTANTES)</w:t>
      </w:r>
    </w:p>
    <w:p w14:paraId="00CC281D" w14:textId="77777777" w:rsidR="00B93937" w:rsidRPr="00C17413" w:rsidRDefault="00B93937" w:rsidP="00E875B1">
      <w:pPr>
        <w:spacing w:line="276" w:lineRule="auto"/>
        <w:jc w:val="both"/>
        <w:rPr>
          <w:rFonts w:ascii="Arial Narrow" w:hAnsi="Arial Narrow"/>
          <w:sz w:val="24"/>
          <w:szCs w:val="24"/>
        </w:rPr>
      </w:pPr>
    </w:p>
    <w:p w14:paraId="332BA09A" w14:textId="77777777" w:rsidR="00B93937" w:rsidRPr="00C17413" w:rsidRDefault="00B93937" w:rsidP="00E875B1">
      <w:pPr>
        <w:spacing w:line="276" w:lineRule="auto"/>
        <w:jc w:val="both"/>
        <w:rPr>
          <w:rFonts w:ascii="Arial Narrow" w:hAnsi="Arial Narrow"/>
          <w:sz w:val="24"/>
          <w:szCs w:val="24"/>
        </w:rPr>
      </w:pPr>
    </w:p>
    <w:p w14:paraId="2BBCF30A"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      X</w:t>
      </w:r>
      <w:r w:rsidRPr="00C17413">
        <w:rPr>
          <w:rFonts w:ascii="Arial Narrow" w:hAnsi="Arial Narrow"/>
          <w:sz w:val="24"/>
          <w:szCs w:val="24"/>
        </w:rPr>
        <w:tab/>
      </w:r>
    </w:p>
    <w:p w14:paraId="0AC4835E" w14:textId="77777777" w:rsidR="00B93937" w:rsidRPr="00C17413" w:rsidRDefault="00B93937" w:rsidP="00E875B1">
      <w:pPr>
        <w:spacing w:line="276" w:lineRule="auto"/>
        <w:jc w:val="both"/>
        <w:rPr>
          <w:rFonts w:ascii="Arial Narrow" w:hAnsi="Arial Narrow"/>
          <w:sz w:val="24"/>
          <w:szCs w:val="24"/>
        </w:rPr>
      </w:pPr>
    </w:p>
    <w:p w14:paraId="2FF055E0"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ESPECIFICAÇÃO</w:t>
      </w:r>
      <w:r w:rsidRPr="00C17413">
        <w:rPr>
          <w:rFonts w:ascii="Arial Narrow" w:hAnsi="Arial Narrow"/>
          <w:sz w:val="24"/>
          <w:szCs w:val="24"/>
        </w:rPr>
        <w:tab/>
        <w:t>MARCA (SE EXIGIDA NO EDITAL)</w:t>
      </w:r>
      <w:r w:rsidRPr="00C17413">
        <w:rPr>
          <w:rFonts w:ascii="Arial Narrow" w:hAnsi="Arial Narrow"/>
          <w:sz w:val="24"/>
          <w:szCs w:val="24"/>
        </w:rPr>
        <w:tab/>
        <w:t>MODELO (SE EXIGIDO NO EDITAL)</w:t>
      </w:r>
      <w:r w:rsidRPr="00C17413">
        <w:rPr>
          <w:rFonts w:ascii="Arial Narrow" w:hAnsi="Arial Narrow"/>
          <w:sz w:val="24"/>
          <w:szCs w:val="24"/>
        </w:rPr>
        <w:tab/>
      </w:r>
    </w:p>
    <w:p w14:paraId="321B2E5B" w14:textId="77777777" w:rsidR="00B93937" w:rsidRPr="00C17413" w:rsidRDefault="00B93937" w:rsidP="00E875B1">
      <w:pPr>
        <w:spacing w:line="276" w:lineRule="auto"/>
        <w:jc w:val="both"/>
        <w:rPr>
          <w:rFonts w:ascii="Arial Narrow" w:hAnsi="Arial Narrow"/>
          <w:sz w:val="24"/>
          <w:szCs w:val="24"/>
        </w:rPr>
      </w:pPr>
    </w:p>
    <w:p w14:paraId="57CE2F30"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UNIDADE</w:t>
      </w:r>
      <w:r w:rsidRPr="00C17413">
        <w:rPr>
          <w:rFonts w:ascii="Arial Narrow" w:hAnsi="Arial Narrow"/>
          <w:sz w:val="24"/>
          <w:szCs w:val="24"/>
        </w:rPr>
        <w:tab/>
      </w:r>
    </w:p>
    <w:p w14:paraId="1BF529A1" w14:textId="77777777" w:rsidR="00B93937" w:rsidRPr="00C17413" w:rsidRDefault="00B93937" w:rsidP="00E875B1">
      <w:pPr>
        <w:spacing w:line="276" w:lineRule="auto"/>
        <w:jc w:val="both"/>
        <w:rPr>
          <w:rFonts w:ascii="Arial Narrow" w:hAnsi="Arial Narrow"/>
          <w:sz w:val="24"/>
          <w:szCs w:val="24"/>
        </w:rPr>
      </w:pPr>
    </w:p>
    <w:p w14:paraId="274AD7E9"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QUANTIDADE</w:t>
      </w:r>
      <w:r w:rsidRPr="00C17413">
        <w:rPr>
          <w:rFonts w:ascii="Arial Narrow" w:hAnsi="Arial Narrow"/>
          <w:sz w:val="24"/>
          <w:szCs w:val="24"/>
        </w:rPr>
        <w:tab/>
      </w:r>
    </w:p>
    <w:p w14:paraId="7D49D7FD"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VALOR UNIT.</w:t>
      </w:r>
      <w:r w:rsidRPr="00C17413">
        <w:rPr>
          <w:rFonts w:ascii="Arial Narrow" w:hAnsi="Arial Narrow"/>
          <w:sz w:val="24"/>
          <w:szCs w:val="24"/>
        </w:rPr>
        <w:tab/>
        <w:t>PRAZO GARANTIA OU  VALIDADE</w:t>
      </w:r>
    </w:p>
    <w:p w14:paraId="14EFF6A7" w14:textId="77777777" w:rsidR="00B93937" w:rsidRPr="00C17413" w:rsidRDefault="00B93937" w:rsidP="00E875B1">
      <w:pPr>
        <w:spacing w:line="276" w:lineRule="auto"/>
        <w:jc w:val="both"/>
        <w:rPr>
          <w:rFonts w:ascii="Arial Narrow" w:hAnsi="Arial Narrow"/>
          <w:sz w:val="24"/>
          <w:szCs w:val="24"/>
        </w:rPr>
      </w:pPr>
    </w:p>
    <w:p w14:paraId="54D63451"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3.</w:t>
      </w:r>
      <w:r w:rsidRPr="00C17413">
        <w:rPr>
          <w:rFonts w:ascii="Arial Narrow" w:hAnsi="Arial Narrow"/>
          <w:sz w:val="24"/>
          <w:szCs w:val="24"/>
        </w:rPr>
        <w:tab/>
        <w:t>ÓRGÃO(S) GERENCIADOR E PARTICIPANTE(S).</w:t>
      </w:r>
    </w:p>
    <w:p w14:paraId="38A1E47D"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3.1.</w:t>
      </w:r>
      <w:r w:rsidRPr="00C17413">
        <w:rPr>
          <w:rFonts w:ascii="Arial Narrow" w:hAnsi="Arial Narrow"/>
          <w:sz w:val="24"/>
          <w:szCs w:val="24"/>
        </w:rPr>
        <w:tab/>
        <w:t>O órgão gerenciador será o</w:t>
      </w:r>
      <w:r w:rsidRPr="00C17413">
        <w:rPr>
          <w:rFonts w:ascii="Arial Narrow" w:hAnsi="Arial Narrow"/>
          <w:sz w:val="24"/>
          <w:szCs w:val="24"/>
        </w:rPr>
        <w:tab/>
        <w:t>(nome do órgão);</w:t>
      </w:r>
    </w:p>
    <w:p w14:paraId="35C759D1"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lastRenderedPageBreak/>
        <w:t>3.2.</w:t>
      </w:r>
      <w:r w:rsidRPr="00C17413">
        <w:rPr>
          <w:rFonts w:ascii="Arial Narrow" w:hAnsi="Arial Narrow"/>
          <w:sz w:val="24"/>
          <w:szCs w:val="24"/>
        </w:rPr>
        <w:tab/>
        <w:t>São órgãos e entidades públicas participantes do registro de preços:</w:t>
      </w:r>
    </w:p>
    <w:p w14:paraId="3BCD6890" w14:textId="77777777" w:rsidR="00B93937" w:rsidRPr="00C17413" w:rsidRDefault="00B93937" w:rsidP="00E875B1">
      <w:pPr>
        <w:spacing w:line="276" w:lineRule="auto"/>
        <w:jc w:val="both"/>
        <w:rPr>
          <w:rFonts w:ascii="Arial Narrow" w:hAnsi="Arial Narrow"/>
          <w:sz w:val="24"/>
          <w:szCs w:val="24"/>
        </w:rPr>
      </w:pPr>
    </w:p>
    <w:p w14:paraId="52313AA5" w14:textId="77777777" w:rsidR="00B93937" w:rsidRPr="00C17413" w:rsidRDefault="00B93937" w:rsidP="00E875B1">
      <w:pPr>
        <w:spacing w:line="276" w:lineRule="auto"/>
        <w:jc w:val="both"/>
        <w:rPr>
          <w:rFonts w:ascii="Arial Narrow" w:hAnsi="Arial Narrow"/>
          <w:sz w:val="24"/>
          <w:szCs w:val="24"/>
        </w:rPr>
      </w:pPr>
    </w:p>
    <w:p w14:paraId="45A3C015"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ITEM</w:t>
      </w:r>
      <w:r w:rsidRPr="00C17413">
        <w:rPr>
          <w:rFonts w:ascii="Arial Narrow" w:hAnsi="Arial Narrow"/>
          <w:sz w:val="24"/>
          <w:szCs w:val="24"/>
        </w:rPr>
        <w:tab/>
        <w:t>ORGÃO</w:t>
      </w:r>
      <w:r w:rsidRPr="00C17413">
        <w:rPr>
          <w:rFonts w:ascii="Arial Narrow" w:hAnsi="Arial Narrow"/>
          <w:sz w:val="24"/>
          <w:szCs w:val="24"/>
        </w:rPr>
        <w:tab/>
        <w:t>UNIIDADE</w:t>
      </w:r>
      <w:r w:rsidRPr="00C17413">
        <w:rPr>
          <w:rFonts w:ascii="Arial Narrow" w:hAnsi="Arial Narrow"/>
          <w:sz w:val="24"/>
          <w:szCs w:val="24"/>
        </w:rPr>
        <w:tab/>
        <w:t>QUANTIDADE</w:t>
      </w:r>
    </w:p>
    <w:p w14:paraId="360CADF0"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ab/>
      </w:r>
      <w:r w:rsidRPr="00C17413">
        <w:rPr>
          <w:rFonts w:ascii="Arial Narrow" w:hAnsi="Arial Narrow"/>
          <w:sz w:val="24"/>
          <w:szCs w:val="24"/>
        </w:rPr>
        <w:tab/>
      </w:r>
      <w:r w:rsidRPr="00C17413">
        <w:rPr>
          <w:rFonts w:ascii="Arial Narrow" w:hAnsi="Arial Narrow"/>
          <w:sz w:val="24"/>
          <w:szCs w:val="24"/>
        </w:rPr>
        <w:tab/>
      </w:r>
    </w:p>
    <w:p w14:paraId="1F798E88"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ab/>
      </w:r>
      <w:r w:rsidRPr="00C17413">
        <w:rPr>
          <w:rFonts w:ascii="Arial Narrow" w:hAnsi="Arial Narrow"/>
          <w:sz w:val="24"/>
          <w:szCs w:val="24"/>
        </w:rPr>
        <w:tab/>
      </w:r>
      <w:r w:rsidRPr="00C17413">
        <w:rPr>
          <w:rFonts w:ascii="Arial Narrow" w:hAnsi="Arial Narrow"/>
          <w:sz w:val="24"/>
          <w:szCs w:val="24"/>
        </w:rPr>
        <w:tab/>
      </w:r>
    </w:p>
    <w:p w14:paraId="155DAFAE" w14:textId="77777777" w:rsidR="00B93937" w:rsidRPr="00C17413" w:rsidRDefault="00B93937" w:rsidP="00E875B1">
      <w:pPr>
        <w:spacing w:line="276" w:lineRule="auto"/>
        <w:jc w:val="both"/>
        <w:rPr>
          <w:rFonts w:ascii="Arial Narrow" w:hAnsi="Arial Narrow"/>
          <w:sz w:val="24"/>
          <w:szCs w:val="24"/>
        </w:rPr>
      </w:pPr>
    </w:p>
    <w:p w14:paraId="4629697F"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w:t>
      </w:r>
      <w:r w:rsidRPr="00C17413">
        <w:rPr>
          <w:rFonts w:ascii="Arial Narrow" w:hAnsi="Arial Narrow"/>
          <w:sz w:val="24"/>
          <w:szCs w:val="24"/>
        </w:rPr>
        <w:tab/>
        <w:t>DA ADESÃO À ATA DE REGISTRO DE PREÇOS.</w:t>
      </w:r>
    </w:p>
    <w:p w14:paraId="3DC10B52" w14:textId="185D528B"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4.1.</w:t>
      </w:r>
      <w:r w:rsidRPr="00C17413">
        <w:rPr>
          <w:rFonts w:ascii="Arial Narrow" w:hAnsi="Arial Narrow"/>
          <w:sz w:val="24"/>
          <w:szCs w:val="24"/>
        </w:rPr>
        <w:tab/>
        <w:t>será admitida a adesão à ata de registro de preços decorrente desta licitação</w:t>
      </w:r>
      <w:r w:rsidR="000A1617" w:rsidRPr="00C17413">
        <w:rPr>
          <w:rFonts w:ascii="Arial Narrow" w:hAnsi="Arial Narrow"/>
          <w:sz w:val="24"/>
          <w:szCs w:val="24"/>
        </w:rPr>
        <w:t>, dentro dos parâmetros estabelecidos na legislação.</w:t>
      </w:r>
    </w:p>
    <w:p w14:paraId="31DC2EFE" w14:textId="77777777" w:rsidR="00B93937" w:rsidRPr="00C17413" w:rsidRDefault="00B93937" w:rsidP="00E875B1">
      <w:pPr>
        <w:spacing w:line="276" w:lineRule="auto"/>
        <w:jc w:val="both"/>
        <w:rPr>
          <w:rFonts w:ascii="Arial Narrow" w:hAnsi="Arial Narrow"/>
          <w:sz w:val="24"/>
          <w:szCs w:val="24"/>
        </w:rPr>
      </w:pPr>
    </w:p>
    <w:p w14:paraId="670396D2"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5.</w:t>
      </w:r>
      <w:r w:rsidRPr="00C17413">
        <w:rPr>
          <w:rFonts w:ascii="Arial Narrow" w:hAnsi="Arial Narrow"/>
          <w:sz w:val="24"/>
          <w:szCs w:val="24"/>
        </w:rPr>
        <w:tab/>
        <w:t>VALIDADE DA ATA.</w:t>
      </w:r>
    </w:p>
    <w:p w14:paraId="0FBDDA3F"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5.1.</w:t>
      </w:r>
      <w:r w:rsidRPr="00C17413">
        <w:rPr>
          <w:rFonts w:ascii="Arial Narrow" w:hAnsi="Arial Narrow"/>
          <w:sz w:val="24"/>
          <w:szCs w:val="24"/>
        </w:rPr>
        <w:tab/>
        <w:t>A validade da Ata de Registro de Preços será de 12 meses, a partir do(a), não podendo ser prorrogada.</w:t>
      </w:r>
    </w:p>
    <w:p w14:paraId="016A6235" w14:textId="77777777" w:rsidR="00B93937" w:rsidRPr="00C17413" w:rsidRDefault="00B93937" w:rsidP="00E875B1">
      <w:pPr>
        <w:spacing w:line="276" w:lineRule="auto"/>
        <w:jc w:val="both"/>
        <w:rPr>
          <w:rFonts w:ascii="Arial Narrow" w:hAnsi="Arial Narrow"/>
          <w:sz w:val="24"/>
          <w:szCs w:val="24"/>
        </w:rPr>
      </w:pPr>
    </w:p>
    <w:p w14:paraId="69462B05"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w:t>
      </w:r>
      <w:r w:rsidRPr="00C17413">
        <w:rPr>
          <w:rFonts w:ascii="Arial Narrow" w:hAnsi="Arial Narrow"/>
          <w:sz w:val="24"/>
          <w:szCs w:val="24"/>
        </w:rPr>
        <w:tab/>
        <w:t>REVISÃO E CANCELAMENTO.</w:t>
      </w:r>
    </w:p>
    <w:p w14:paraId="43ED5F9F"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6.1.</w:t>
      </w:r>
      <w:r w:rsidRPr="00C17413">
        <w:rPr>
          <w:rFonts w:ascii="Arial Narrow" w:hAnsi="Arial Narrow"/>
          <w:sz w:val="24"/>
          <w:szCs w:val="24"/>
        </w:rPr>
        <w:tab/>
        <w:t>Caso seja necessário a administração realizará pesquisa de mercado periodicamente, em intervalos não superiores a 180 (cento e oitenta) dias, a fim de verificar a vantajosidade dos preços registrados nesta Ata.</w:t>
      </w:r>
    </w:p>
    <w:p w14:paraId="047A1EEC"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6.2.</w:t>
      </w:r>
      <w:r w:rsidRPr="00C17413">
        <w:rPr>
          <w:rFonts w:ascii="Arial Narrow" w:hAnsi="Arial Narrow"/>
          <w:sz w:val="24"/>
          <w:szCs w:val="24"/>
        </w:rPr>
        <w:tab/>
      </w:r>
      <w:r w:rsidRPr="00C17413">
        <w:rPr>
          <w:rFonts w:ascii="Arial Narrow" w:hAnsi="Arial Narrow"/>
          <w:sz w:val="24"/>
          <w:szCs w:val="24"/>
        </w:rPr>
        <w:tab/>
        <w:t>Os preços registrados poderão ser revistos em decorrência de eventual redução dos preços praticados no mercado ou de fato que eleve o custo do objeto registrado, cabendo à Administração promover as negociações junto ao(s) fornecedor(es).</w:t>
      </w:r>
    </w:p>
    <w:p w14:paraId="5C00F423"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6.3.</w:t>
      </w:r>
      <w:r w:rsidRPr="00C17413">
        <w:rPr>
          <w:rFonts w:ascii="Arial Narrow" w:hAnsi="Arial Narrow"/>
          <w:sz w:val="24"/>
          <w:szCs w:val="24"/>
        </w:rPr>
        <w:tab/>
        <w:t>Quando o preço registrado se tornar superior ao preço praticado no mercado por motivo superveniente, a Administração convocará o(s) fornecedor(es) para negociar(em) a redução dos preços aos valores praticados pelo mercado.</w:t>
      </w:r>
    </w:p>
    <w:p w14:paraId="2BA2C998"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6.4.</w:t>
      </w:r>
      <w:r w:rsidRPr="00C17413">
        <w:rPr>
          <w:rFonts w:ascii="Arial Narrow" w:hAnsi="Arial Narrow"/>
          <w:sz w:val="24"/>
          <w:szCs w:val="24"/>
        </w:rPr>
        <w:tab/>
        <w:t>O fornecedor que não aceitar reduzir seu preço ao valor praticado pelo mercado será liberado do compromisso assumido, sem aplicação de penalidade.</w:t>
      </w:r>
    </w:p>
    <w:p w14:paraId="1F1C8EC2"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6.4.1.</w:t>
      </w:r>
      <w:r w:rsidRPr="00C17413">
        <w:rPr>
          <w:rFonts w:ascii="Arial Narrow" w:hAnsi="Arial Narrow"/>
          <w:sz w:val="24"/>
          <w:szCs w:val="24"/>
        </w:rPr>
        <w:tab/>
        <w:t>A ordem de classificação dos fornecedores que aceitarem reduzir seus preços aos valores de mercado observará a classificação original.</w:t>
      </w:r>
    </w:p>
    <w:p w14:paraId="259D6758"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6.5.</w:t>
      </w:r>
      <w:r w:rsidRPr="00C17413">
        <w:rPr>
          <w:rFonts w:ascii="Arial Narrow" w:hAnsi="Arial Narrow"/>
          <w:sz w:val="24"/>
          <w:szCs w:val="24"/>
        </w:rPr>
        <w:tab/>
        <w:t>Quando o preço de mercado se tornar superior aos preços registrados e o fornecedor não puder cumprir o compromisso, o órgão gerenciador poderá.</w:t>
      </w:r>
    </w:p>
    <w:p w14:paraId="22925DA8"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6.5.1.</w:t>
      </w:r>
      <w:r w:rsidRPr="00C17413">
        <w:rPr>
          <w:rFonts w:ascii="Arial Narrow" w:hAnsi="Arial Narrow"/>
          <w:sz w:val="24"/>
          <w:szCs w:val="24"/>
        </w:rPr>
        <w:tab/>
        <w:t>Liberar o fornecedor do compromisso assumido, caso a comunicação ocorra antes do pedido de fornecimento, e sem aplicação da penalidade se confirmada a veracidade dos motivos e comprovantes apresentados.</w:t>
      </w:r>
    </w:p>
    <w:p w14:paraId="641FC2D5"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6.5.2.</w:t>
      </w:r>
      <w:r w:rsidRPr="00C17413">
        <w:rPr>
          <w:rFonts w:ascii="Arial Narrow" w:hAnsi="Arial Narrow"/>
          <w:sz w:val="24"/>
          <w:szCs w:val="24"/>
        </w:rPr>
        <w:tab/>
        <w:t>Os demais fornecedores para assegurar igual oportunidade de negociação.</w:t>
      </w:r>
    </w:p>
    <w:p w14:paraId="31824630"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6.6.</w:t>
      </w:r>
      <w:r w:rsidRPr="00C17413">
        <w:rPr>
          <w:rFonts w:ascii="Arial Narrow" w:hAnsi="Arial Narrow"/>
          <w:sz w:val="24"/>
          <w:szCs w:val="24"/>
        </w:rPr>
        <w:tab/>
        <w:t>Não havendo êxito nas negociações, o órgão gerenciador deverá proceder à revogação desta ata de registro de preços, adotando as medidas cabíveis para obtenção da contratação mais vantajosa.</w:t>
      </w:r>
    </w:p>
    <w:p w14:paraId="6DCB6CFC"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6.7.</w:t>
      </w:r>
      <w:r w:rsidRPr="00C17413">
        <w:rPr>
          <w:rFonts w:ascii="Arial Narrow" w:hAnsi="Arial Narrow"/>
          <w:sz w:val="24"/>
          <w:szCs w:val="24"/>
        </w:rPr>
        <w:tab/>
        <w:t>O registro do fornecedor será cancelado quando:</w:t>
      </w:r>
    </w:p>
    <w:p w14:paraId="3020FFAD"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6.7.1.</w:t>
      </w:r>
      <w:r w:rsidRPr="00C17413">
        <w:rPr>
          <w:rFonts w:ascii="Arial Narrow" w:hAnsi="Arial Narrow"/>
          <w:sz w:val="24"/>
          <w:szCs w:val="24"/>
        </w:rPr>
        <w:tab/>
        <w:t>Descumprir as condições da ata de registro de preços;</w:t>
      </w:r>
    </w:p>
    <w:p w14:paraId="7CFD5AB3"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6.7.2.</w:t>
      </w:r>
      <w:r w:rsidRPr="00C17413">
        <w:rPr>
          <w:rFonts w:ascii="Arial Narrow" w:hAnsi="Arial Narrow"/>
          <w:sz w:val="24"/>
          <w:szCs w:val="24"/>
        </w:rPr>
        <w:tab/>
        <w:t>Não retirar a nota de empenho ou instrumento equivalente no prazo estabelecido pela Administração, sem justificativa aceitável;</w:t>
      </w:r>
    </w:p>
    <w:p w14:paraId="1E8D707A"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6.7.3.</w:t>
      </w:r>
      <w:r w:rsidRPr="00C17413">
        <w:rPr>
          <w:rFonts w:ascii="Arial Narrow" w:hAnsi="Arial Narrow"/>
          <w:sz w:val="24"/>
          <w:szCs w:val="24"/>
        </w:rPr>
        <w:tab/>
        <w:t xml:space="preserve">Não aceitar reduzir o seu preço registrado, na hipótese deste se tornar superior àqueles </w:t>
      </w:r>
      <w:r w:rsidRPr="00C17413">
        <w:rPr>
          <w:rFonts w:ascii="Arial Narrow" w:hAnsi="Arial Narrow"/>
          <w:sz w:val="24"/>
          <w:szCs w:val="24"/>
        </w:rPr>
        <w:lastRenderedPageBreak/>
        <w:t>praticados no mercado; ou</w:t>
      </w:r>
    </w:p>
    <w:p w14:paraId="3320BE14"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6.7.4.</w:t>
      </w:r>
      <w:r w:rsidRPr="00C17413">
        <w:rPr>
          <w:rFonts w:ascii="Arial Narrow" w:hAnsi="Arial Narrow"/>
          <w:sz w:val="24"/>
          <w:szCs w:val="24"/>
        </w:rPr>
        <w:tab/>
        <w:t>Sofrer sanção administrativa cujo efeito torne-o proibido de celebrar contrato administrativo, alcançando o órgão gerenciador e órgão(s) participante(s).</w:t>
      </w:r>
    </w:p>
    <w:p w14:paraId="0A28E33B"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6.8.</w:t>
      </w:r>
      <w:r w:rsidRPr="00C17413">
        <w:rPr>
          <w:rFonts w:ascii="Arial Narrow" w:hAnsi="Arial Narrow"/>
          <w:sz w:val="24"/>
          <w:szCs w:val="24"/>
        </w:rPr>
        <w:tab/>
        <w:t>O cancelamento de registros nas hipóteses previstas nos itens 6.7.1, 6.7.2 e 6.7.4 será formalizado por despacho do órgão gerenciador, assegurado o contraditório e a ampla defesa.</w:t>
      </w:r>
    </w:p>
    <w:p w14:paraId="5DA1F95E"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6.9.</w:t>
      </w:r>
      <w:r w:rsidRPr="00C17413">
        <w:rPr>
          <w:rFonts w:ascii="Arial Narrow" w:hAnsi="Arial Narrow"/>
          <w:sz w:val="24"/>
          <w:szCs w:val="24"/>
        </w:rPr>
        <w:tab/>
        <w:t>O cancelamento do registro de preços poderá ocorrer por fato superveniente, decorrente de caso fortuito ou força maior, que prejudique o cumprimento da ata, devidamente comprovados e justificados.</w:t>
      </w:r>
    </w:p>
    <w:p w14:paraId="29E86810"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6.9.1.</w:t>
      </w:r>
      <w:r w:rsidRPr="00C17413">
        <w:rPr>
          <w:rFonts w:ascii="Arial Narrow" w:hAnsi="Arial Narrow"/>
          <w:sz w:val="24"/>
          <w:szCs w:val="24"/>
        </w:rPr>
        <w:tab/>
        <w:t>Por razão de interesse público; ou</w:t>
      </w:r>
    </w:p>
    <w:p w14:paraId="53ECEA47" w14:textId="06288E50"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6.9.2.</w:t>
      </w:r>
      <w:r w:rsidRPr="00C17413">
        <w:rPr>
          <w:rFonts w:ascii="Arial Narrow" w:hAnsi="Arial Narrow"/>
          <w:sz w:val="24"/>
          <w:szCs w:val="24"/>
        </w:rPr>
        <w:tab/>
        <w:t>A pedido do fornecedor.</w:t>
      </w:r>
    </w:p>
    <w:p w14:paraId="5CE8555F" w14:textId="77777777" w:rsidR="00C245EA" w:rsidRPr="00C17413" w:rsidRDefault="00C245EA" w:rsidP="00E875B1">
      <w:pPr>
        <w:spacing w:line="276" w:lineRule="auto"/>
        <w:jc w:val="both"/>
        <w:rPr>
          <w:rFonts w:ascii="Arial Narrow" w:hAnsi="Arial Narrow"/>
          <w:sz w:val="24"/>
          <w:szCs w:val="24"/>
        </w:rPr>
      </w:pPr>
    </w:p>
    <w:p w14:paraId="42E49609" w14:textId="77777777" w:rsidR="00B93937" w:rsidRPr="00C17413" w:rsidRDefault="00B93937" w:rsidP="00E875B1">
      <w:pPr>
        <w:spacing w:line="276" w:lineRule="auto"/>
        <w:jc w:val="both"/>
        <w:rPr>
          <w:rFonts w:ascii="Arial Narrow" w:hAnsi="Arial Narrow"/>
          <w:sz w:val="24"/>
          <w:szCs w:val="24"/>
        </w:rPr>
      </w:pPr>
    </w:p>
    <w:p w14:paraId="565CB4DB"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7.</w:t>
      </w:r>
      <w:r w:rsidRPr="00C17413">
        <w:rPr>
          <w:rFonts w:ascii="Arial Narrow" w:hAnsi="Arial Narrow"/>
          <w:sz w:val="24"/>
          <w:szCs w:val="24"/>
        </w:rPr>
        <w:tab/>
        <w:t>DAS PENALIDADES.</w:t>
      </w:r>
    </w:p>
    <w:p w14:paraId="3D930A61"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7.1.</w:t>
      </w:r>
      <w:r w:rsidRPr="00C17413">
        <w:rPr>
          <w:rFonts w:ascii="Arial Narrow" w:hAnsi="Arial Narrow"/>
          <w:sz w:val="24"/>
          <w:szCs w:val="24"/>
        </w:rPr>
        <w:tab/>
        <w:t>O descumprimento da Ata de Registro de Preços ensejará aplicação das penalidades estabelecidas no Edital.</w:t>
      </w:r>
    </w:p>
    <w:p w14:paraId="4D01F664"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7.2.</w:t>
      </w:r>
      <w:r w:rsidRPr="00C17413">
        <w:rPr>
          <w:rFonts w:ascii="Arial Narrow" w:hAnsi="Arial Narrow"/>
          <w:sz w:val="24"/>
          <w:szCs w:val="24"/>
        </w:rPr>
        <w:tab/>
        <w:t>É da competência do órgão gerenciador a aplicação das penalidades decorrentes do descumprimento do pactuado nesta ata de registro de preço (art. 5º, inciso X, do Decreto nº 7.892/2013), exceto nas hipóteses em que o descumprimento disser respeito às contratações dos órgãos participantes, caso no qual caberá ao respectivo órgão participante a aplicação da penalidade (art. 6º, Parágrafo único, do Decreto nº 7.892/2013).</w:t>
      </w:r>
    </w:p>
    <w:p w14:paraId="5F563B49"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7.3.</w:t>
      </w:r>
      <w:r w:rsidRPr="00C17413">
        <w:rPr>
          <w:rFonts w:ascii="Arial Narrow" w:hAnsi="Arial Narrow"/>
          <w:sz w:val="24"/>
          <w:szCs w:val="24"/>
        </w:rPr>
        <w:tab/>
        <w:t>O órgão participante deverá comunicar ao órgão gerenciador qualquer das ocorrências previstas no art. 20 do Decreto nº 7.892/2013, dada a necessidade de instauração de procedimento para cancelamento do registro do fornecedor.</w:t>
      </w:r>
    </w:p>
    <w:p w14:paraId="0A2D3B03" w14:textId="77777777" w:rsidR="00B93937" w:rsidRPr="00C17413" w:rsidRDefault="00B93937" w:rsidP="00E875B1">
      <w:pPr>
        <w:spacing w:line="276" w:lineRule="auto"/>
        <w:jc w:val="both"/>
        <w:rPr>
          <w:rFonts w:ascii="Arial Narrow" w:hAnsi="Arial Narrow"/>
          <w:sz w:val="24"/>
          <w:szCs w:val="24"/>
        </w:rPr>
      </w:pPr>
    </w:p>
    <w:p w14:paraId="043D8D41"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8.</w:t>
      </w:r>
      <w:r w:rsidRPr="00C17413">
        <w:rPr>
          <w:rFonts w:ascii="Arial Narrow" w:hAnsi="Arial Narrow"/>
          <w:sz w:val="24"/>
          <w:szCs w:val="24"/>
        </w:rPr>
        <w:tab/>
        <w:t>CONDIÇÕES GERAIS.</w:t>
      </w:r>
    </w:p>
    <w:p w14:paraId="48609BB4"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8.1.</w:t>
      </w:r>
      <w:r w:rsidRPr="00C17413">
        <w:rPr>
          <w:rFonts w:ascii="Arial Narrow" w:hAnsi="Arial Narrow"/>
          <w:sz w:val="24"/>
          <w:szCs w:val="24"/>
        </w:rPr>
        <w:tab/>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2CA6A8ED" w14:textId="0A89D74D"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8.2.</w:t>
      </w:r>
      <w:r w:rsidRPr="00C17413">
        <w:rPr>
          <w:rFonts w:ascii="Arial Narrow" w:hAnsi="Arial Narrow"/>
          <w:sz w:val="24"/>
          <w:szCs w:val="24"/>
        </w:rPr>
        <w:tab/>
        <w:t xml:space="preserve">É vedado efetuar acréscimos nos quantitativos fixados nesta ata de registro de preços, inclusive o acréscimo </w:t>
      </w:r>
      <w:r w:rsidR="00912D7A" w:rsidRPr="00C17413">
        <w:rPr>
          <w:rFonts w:ascii="Arial Narrow" w:hAnsi="Arial Narrow"/>
          <w:sz w:val="24"/>
          <w:szCs w:val="24"/>
        </w:rPr>
        <w:t>previsto na Lei 14.133/2021;</w:t>
      </w:r>
    </w:p>
    <w:p w14:paraId="10AB5F1F" w14:textId="035A47DD"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8.3.</w:t>
      </w:r>
      <w:r w:rsidRPr="00C17413">
        <w:rPr>
          <w:rFonts w:ascii="Arial Narrow" w:hAnsi="Arial Narrow"/>
          <w:sz w:val="24"/>
          <w:szCs w:val="24"/>
        </w:rPr>
        <w:tab/>
        <w:t>A ata de realização da sessão pública do pregão, contendo a relação dos licitantes que aceitarem cotar os bens ou serviços com preços iguais ao do licitante vencedor do certame, será anexada a esta Ata de Registro de Preços, nos termos do art. 11, §4º do Decreto nº 7.892, de 2014.</w:t>
      </w:r>
    </w:p>
    <w:p w14:paraId="39838DED" w14:textId="77777777" w:rsidR="00F06317" w:rsidRPr="00C17413" w:rsidRDefault="00F06317" w:rsidP="00E875B1">
      <w:pPr>
        <w:spacing w:line="276" w:lineRule="auto"/>
        <w:jc w:val="both"/>
        <w:rPr>
          <w:rFonts w:ascii="Arial Narrow" w:hAnsi="Arial Narrow"/>
          <w:sz w:val="24"/>
          <w:szCs w:val="24"/>
        </w:rPr>
      </w:pPr>
    </w:p>
    <w:p w14:paraId="6496E99F" w14:textId="77777777" w:rsidR="00F06317" w:rsidRPr="00C17413" w:rsidRDefault="00F06317" w:rsidP="00E875B1">
      <w:pPr>
        <w:spacing w:line="276" w:lineRule="auto"/>
        <w:jc w:val="both"/>
        <w:rPr>
          <w:rFonts w:ascii="Arial Narrow" w:hAnsi="Arial Narrow"/>
          <w:b/>
          <w:sz w:val="24"/>
          <w:szCs w:val="24"/>
        </w:rPr>
      </w:pPr>
      <w:r w:rsidRPr="00C17413">
        <w:rPr>
          <w:rFonts w:ascii="Arial Narrow" w:hAnsi="Arial Narrow"/>
          <w:b/>
          <w:sz w:val="24"/>
          <w:szCs w:val="24"/>
        </w:rPr>
        <w:t>9. DA FISCALIZAÇÃO ATA DE REGISTRO</w:t>
      </w:r>
    </w:p>
    <w:p w14:paraId="0C8D75F8" w14:textId="381A9B5F" w:rsidR="00F06317" w:rsidRPr="00C17413" w:rsidRDefault="00F06317" w:rsidP="00E875B1">
      <w:pPr>
        <w:spacing w:line="276" w:lineRule="auto"/>
        <w:jc w:val="both"/>
        <w:rPr>
          <w:rFonts w:ascii="Arial Narrow" w:hAnsi="Arial Narrow"/>
          <w:b/>
          <w:sz w:val="24"/>
          <w:szCs w:val="24"/>
        </w:rPr>
      </w:pPr>
      <w:r w:rsidRPr="00C17413">
        <w:rPr>
          <w:rFonts w:ascii="Arial Narrow" w:hAnsi="Arial Narrow"/>
          <w:b/>
          <w:sz w:val="24"/>
          <w:szCs w:val="24"/>
        </w:rPr>
        <w:t>9.1</w:t>
      </w:r>
      <w:r w:rsidR="00AD1708">
        <w:rPr>
          <w:rFonts w:ascii="Arial Narrow" w:hAnsi="Arial Narrow"/>
          <w:b/>
          <w:sz w:val="24"/>
          <w:szCs w:val="24"/>
        </w:rPr>
        <w:t>.</w:t>
      </w:r>
      <w:r w:rsidRPr="00C17413">
        <w:rPr>
          <w:rFonts w:ascii="Arial Narrow" w:hAnsi="Arial Narrow"/>
          <w:b/>
          <w:sz w:val="24"/>
          <w:szCs w:val="24"/>
        </w:rPr>
        <w:t xml:space="preserve"> A fiscalização da ARP será exercida por um representante da Administração, ao qual competirá dirimir as dúvidas que surgirem no curso da execução do contrato e de tudo dará ciência à Administração.</w:t>
      </w:r>
    </w:p>
    <w:p w14:paraId="29F37294" w14:textId="12ED63CE" w:rsidR="00F06317" w:rsidRPr="00C17413" w:rsidRDefault="00AD1708" w:rsidP="00E875B1">
      <w:pPr>
        <w:spacing w:line="276" w:lineRule="auto"/>
        <w:jc w:val="both"/>
        <w:rPr>
          <w:rFonts w:ascii="Arial Narrow" w:hAnsi="Arial Narrow"/>
          <w:b/>
          <w:sz w:val="24"/>
          <w:szCs w:val="24"/>
        </w:rPr>
      </w:pPr>
      <w:r>
        <w:rPr>
          <w:rFonts w:ascii="Arial Narrow" w:hAnsi="Arial Narrow"/>
          <w:b/>
          <w:sz w:val="24"/>
          <w:szCs w:val="24"/>
        </w:rPr>
        <w:t>9.2.</w:t>
      </w:r>
      <w:r w:rsidR="00F06317" w:rsidRPr="00C17413">
        <w:rPr>
          <w:rFonts w:ascii="Arial Narrow" w:hAnsi="Arial Narrow"/>
          <w:b/>
          <w:sz w:val="24"/>
          <w:szCs w:val="24"/>
        </w:rPr>
        <w:t xml:space="preserve"> O representante do ÓRGÃO GERENCIADOR deverá ter a experiência necessária para o acompanhamento e controle da execução do contrato/ARP.</w:t>
      </w:r>
    </w:p>
    <w:p w14:paraId="7B7F562D" w14:textId="2AAE18AE" w:rsidR="00F06317" w:rsidRPr="00C17413" w:rsidRDefault="00F06317" w:rsidP="00E875B1">
      <w:pPr>
        <w:spacing w:line="276" w:lineRule="auto"/>
        <w:jc w:val="both"/>
        <w:rPr>
          <w:rFonts w:ascii="Arial Narrow" w:hAnsi="Arial Narrow"/>
          <w:b/>
          <w:sz w:val="24"/>
          <w:szCs w:val="24"/>
        </w:rPr>
      </w:pPr>
      <w:r w:rsidRPr="00C17413">
        <w:rPr>
          <w:rFonts w:ascii="Arial Narrow" w:hAnsi="Arial Narrow"/>
          <w:b/>
          <w:sz w:val="24"/>
          <w:szCs w:val="24"/>
        </w:rPr>
        <w:t>9.</w:t>
      </w:r>
      <w:r w:rsidR="00AD1708">
        <w:rPr>
          <w:rFonts w:ascii="Arial Narrow" w:hAnsi="Arial Narrow"/>
          <w:b/>
          <w:sz w:val="24"/>
          <w:szCs w:val="24"/>
        </w:rPr>
        <w:t>3</w:t>
      </w:r>
      <w:r w:rsidRPr="00C17413">
        <w:rPr>
          <w:rFonts w:ascii="Arial Narrow" w:hAnsi="Arial Narrow"/>
          <w:b/>
          <w:sz w:val="24"/>
          <w:szCs w:val="24"/>
        </w:rPr>
        <w:t xml:space="preserve">. A fiscalização de que trata esta cláusula não exclui nem reduz a responsabilidade da FORNECEDORA REGISTRADA, inclusive perante terceiros, por qualquer irregularidade, ainda que resultante de imperfeições técnicas, vícios redibitórios, ou emprego de material inadequado </w:t>
      </w:r>
      <w:r w:rsidRPr="00C17413">
        <w:rPr>
          <w:rFonts w:ascii="Arial Narrow" w:hAnsi="Arial Narrow"/>
          <w:b/>
          <w:sz w:val="24"/>
          <w:szCs w:val="24"/>
        </w:rPr>
        <w:lastRenderedPageBreak/>
        <w:t>ou de qualidade inferior e, na ocorrência desta, não implica em corresponsabilidade do ÓRGÃO GERENCIADOR ou de seus agentes e prepostos</w:t>
      </w:r>
      <w:r w:rsidR="00912D7A" w:rsidRPr="00C17413">
        <w:rPr>
          <w:rFonts w:ascii="Arial Narrow" w:hAnsi="Arial Narrow"/>
          <w:b/>
          <w:sz w:val="24"/>
          <w:szCs w:val="24"/>
        </w:rPr>
        <w:t>.</w:t>
      </w:r>
    </w:p>
    <w:p w14:paraId="5F1A0850" w14:textId="53809A2C" w:rsidR="00F06317" w:rsidRDefault="00F06317" w:rsidP="00E875B1">
      <w:pPr>
        <w:spacing w:line="276" w:lineRule="auto"/>
        <w:jc w:val="both"/>
        <w:rPr>
          <w:rFonts w:ascii="Arial Narrow" w:hAnsi="Arial Narrow"/>
          <w:b/>
          <w:sz w:val="24"/>
          <w:szCs w:val="24"/>
        </w:rPr>
      </w:pPr>
      <w:r w:rsidRPr="00C17413">
        <w:rPr>
          <w:rFonts w:ascii="Arial Narrow" w:hAnsi="Arial Narrow"/>
          <w:b/>
          <w:sz w:val="24"/>
          <w:szCs w:val="24"/>
        </w:rPr>
        <w:t>9.</w:t>
      </w:r>
      <w:r w:rsidR="00AD1708">
        <w:rPr>
          <w:rFonts w:ascii="Arial Narrow" w:hAnsi="Arial Narrow"/>
          <w:b/>
          <w:sz w:val="24"/>
          <w:szCs w:val="24"/>
        </w:rPr>
        <w:t>4.</w:t>
      </w:r>
      <w:r w:rsidRPr="00C17413">
        <w:rPr>
          <w:rFonts w:ascii="Arial Narrow" w:hAnsi="Arial Narrow"/>
          <w:b/>
          <w:sz w:val="24"/>
          <w:szCs w:val="24"/>
        </w:rPr>
        <w:t xml:space="preserve"> O fiscal da ARP anotará em registro próprio todas as ocorrências relacionadas com a execução da ARP, indicando dia, mês e ano, bem como o nome dos empregados eventualmente envolvidos, determinando o que for necessário à regularização das faltas ou defeitos observados e encaminhando os apontamentos à autoridade competente para as providências cabíveis</w:t>
      </w:r>
    </w:p>
    <w:p w14:paraId="3F1FDF9F" w14:textId="77777777" w:rsidR="00AD1708" w:rsidRPr="00C17413" w:rsidRDefault="00AD1708" w:rsidP="00E875B1">
      <w:pPr>
        <w:spacing w:line="276" w:lineRule="auto"/>
        <w:jc w:val="both"/>
        <w:rPr>
          <w:rFonts w:ascii="Arial Narrow" w:hAnsi="Arial Narrow"/>
          <w:b/>
          <w:sz w:val="24"/>
          <w:szCs w:val="24"/>
        </w:rPr>
      </w:pPr>
    </w:p>
    <w:p w14:paraId="04BDCA98" w14:textId="77777777" w:rsidR="00F06317" w:rsidRPr="00C17413" w:rsidRDefault="00F06317" w:rsidP="00E875B1">
      <w:pPr>
        <w:spacing w:line="276" w:lineRule="auto"/>
        <w:jc w:val="both"/>
        <w:rPr>
          <w:rFonts w:ascii="Arial Narrow" w:hAnsi="Arial Narrow"/>
          <w:b/>
          <w:sz w:val="24"/>
          <w:szCs w:val="24"/>
        </w:rPr>
      </w:pPr>
      <w:r w:rsidRPr="00C17413">
        <w:rPr>
          <w:rFonts w:ascii="Arial Narrow" w:hAnsi="Arial Narrow"/>
          <w:b/>
          <w:sz w:val="24"/>
          <w:szCs w:val="24"/>
        </w:rPr>
        <w:t>10.DO REAJUSTE CONTRATUAL</w:t>
      </w:r>
    </w:p>
    <w:p w14:paraId="0011E16B" w14:textId="12E3CEDE" w:rsidR="00F06317" w:rsidRPr="00C17413" w:rsidRDefault="00F06317" w:rsidP="00E875B1">
      <w:pPr>
        <w:spacing w:line="276" w:lineRule="auto"/>
        <w:jc w:val="both"/>
        <w:rPr>
          <w:rFonts w:ascii="Arial Narrow" w:hAnsi="Arial Narrow"/>
          <w:b/>
          <w:sz w:val="24"/>
          <w:szCs w:val="24"/>
        </w:rPr>
      </w:pPr>
      <w:r w:rsidRPr="00C17413">
        <w:rPr>
          <w:rFonts w:ascii="Arial Narrow" w:hAnsi="Arial Narrow"/>
          <w:b/>
          <w:sz w:val="24"/>
          <w:szCs w:val="24"/>
        </w:rPr>
        <w:t xml:space="preserve">10.1 Considerando determinação emanada pela Procuradoria Geral do Municipio de </w:t>
      </w:r>
      <w:r w:rsidR="00AD1708">
        <w:rPr>
          <w:rFonts w:ascii="Arial Narrow" w:hAnsi="Arial Narrow"/>
          <w:b/>
          <w:sz w:val="24"/>
          <w:szCs w:val="24"/>
        </w:rPr>
        <w:t>Chã Preta/</w:t>
      </w:r>
      <w:r w:rsidRPr="00C17413">
        <w:rPr>
          <w:rFonts w:ascii="Arial Narrow" w:hAnsi="Arial Narrow"/>
          <w:b/>
          <w:sz w:val="24"/>
          <w:szCs w:val="24"/>
        </w:rPr>
        <w:t xml:space="preserve">AL em Parecer Jurídico, passa a constar nesta Ata de Registro de Preços, a seguinte previsão que será afeta ao contrato que porventura for firmado: </w:t>
      </w:r>
    </w:p>
    <w:p w14:paraId="49018230" w14:textId="5763A446" w:rsidR="00F06317" w:rsidRPr="00C17413" w:rsidRDefault="00F06317" w:rsidP="00E875B1">
      <w:pPr>
        <w:spacing w:line="276" w:lineRule="auto"/>
        <w:jc w:val="both"/>
        <w:rPr>
          <w:rFonts w:ascii="Arial Narrow" w:hAnsi="Arial Narrow"/>
          <w:b/>
          <w:sz w:val="24"/>
          <w:szCs w:val="24"/>
        </w:rPr>
      </w:pPr>
      <w:r w:rsidRPr="00C17413">
        <w:rPr>
          <w:rFonts w:ascii="Arial Narrow" w:hAnsi="Arial Narrow"/>
          <w:b/>
          <w:sz w:val="24"/>
          <w:szCs w:val="24"/>
        </w:rPr>
        <w:t xml:space="preserve">a)  O contrato a ser firmado deverá ser reajustado a cada 12 (doze) meses, contados, consoante determinação </w:t>
      </w:r>
      <w:r w:rsidR="00912D7A" w:rsidRPr="00C17413">
        <w:rPr>
          <w:rFonts w:ascii="Arial Narrow" w:hAnsi="Arial Narrow"/>
          <w:b/>
          <w:sz w:val="24"/>
          <w:szCs w:val="24"/>
        </w:rPr>
        <w:t>da Lei 14.133/2021</w:t>
      </w:r>
      <w:r w:rsidRPr="00C17413">
        <w:rPr>
          <w:rFonts w:ascii="Arial Narrow" w:hAnsi="Arial Narrow"/>
          <w:b/>
          <w:sz w:val="24"/>
          <w:szCs w:val="24"/>
        </w:rPr>
        <w:t>,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59EC4DBE" w14:textId="77777777" w:rsidR="00F06317" w:rsidRPr="00C17413" w:rsidRDefault="00F06317" w:rsidP="00E875B1">
      <w:pPr>
        <w:spacing w:line="276" w:lineRule="auto"/>
        <w:jc w:val="both"/>
        <w:rPr>
          <w:rFonts w:ascii="Arial Narrow" w:hAnsi="Arial Narrow"/>
          <w:sz w:val="24"/>
          <w:szCs w:val="24"/>
        </w:rPr>
      </w:pPr>
    </w:p>
    <w:p w14:paraId="15B890C7" w14:textId="77777777" w:rsidR="00F06317" w:rsidRPr="00C17413" w:rsidRDefault="00F06317" w:rsidP="00E875B1">
      <w:pPr>
        <w:spacing w:line="276" w:lineRule="auto"/>
        <w:jc w:val="both"/>
        <w:rPr>
          <w:rFonts w:ascii="Arial Narrow" w:hAnsi="Arial Narrow"/>
          <w:sz w:val="24"/>
          <w:szCs w:val="24"/>
        </w:rPr>
      </w:pPr>
    </w:p>
    <w:p w14:paraId="196CE5A1" w14:textId="77777777" w:rsidR="00B93937" w:rsidRPr="00C17413" w:rsidRDefault="00B93937" w:rsidP="00E875B1">
      <w:pPr>
        <w:spacing w:line="276" w:lineRule="auto"/>
        <w:jc w:val="both"/>
        <w:rPr>
          <w:rFonts w:ascii="Arial Narrow" w:hAnsi="Arial Narrow"/>
          <w:sz w:val="24"/>
          <w:szCs w:val="24"/>
        </w:rPr>
      </w:pPr>
    </w:p>
    <w:p w14:paraId="01B22244" w14:textId="0B47B5F0"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Para firmeza e validade do pactuado, a presente Ata foi lavrada em</w:t>
      </w:r>
      <w:r w:rsidR="00356269">
        <w:rPr>
          <w:rFonts w:ascii="Arial Narrow" w:hAnsi="Arial Narrow"/>
          <w:sz w:val="24"/>
          <w:szCs w:val="24"/>
        </w:rPr>
        <w:t xml:space="preserve"> </w:t>
      </w:r>
      <w:r w:rsidRPr="00C17413">
        <w:rPr>
          <w:rFonts w:ascii="Arial Narrow" w:hAnsi="Arial Narrow"/>
          <w:sz w:val="24"/>
          <w:szCs w:val="24"/>
        </w:rPr>
        <w:t>( ) vias de igual teor, que, depois</w:t>
      </w:r>
    </w:p>
    <w:p w14:paraId="29D936D6"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de lida e achada em ordem, vai assinada pelas partes e encaminhada cópia aos demais órgãos participantes (se houver).</w:t>
      </w:r>
    </w:p>
    <w:p w14:paraId="0D198910" w14:textId="77777777" w:rsidR="00B93937" w:rsidRPr="00C17413" w:rsidRDefault="00B93937" w:rsidP="00E875B1">
      <w:pPr>
        <w:spacing w:line="276" w:lineRule="auto"/>
        <w:jc w:val="both"/>
        <w:rPr>
          <w:rFonts w:ascii="Arial Narrow" w:hAnsi="Arial Narrow"/>
          <w:sz w:val="24"/>
          <w:szCs w:val="24"/>
        </w:rPr>
      </w:pPr>
    </w:p>
    <w:p w14:paraId="27ABE2B6" w14:textId="77777777" w:rsidR="00B93937" w:rsidRPr="00C17413" w:rsidRDefault="00B93937" w:rsidP="00E875B1">
      <w:pPr>
        <w:spacing w:line="276" w:lineRule="auto"/>
        <w:jc w:val="both"/>
        <w:rPr>
          <w:rFonts w:ascii="Arial Narrow" w:hAnsi="Arial Narrow"/>
          <w:sz w:val="24"/>
          <w:szCs w:val="24"/>
        </w:rPr>
      </w:pPr>
    </w:p>
    <w:p w14:paraId="082526EE"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Local e data Assinatura</w:t>
      </w:r>
    </w:p>
    <w:p w14:paraId="0F6631E3" w14:textId="77777777" w:rsidR="00B93937" w:rsidRPr="00C17413" w:rsidRDefault="00B93937" w:rsidP="00E875B1">
      <w:pPr>
        <w:spacing w:line="276" w:lineRule="auto"/>
        <w:jc w:val="both"/>
        <w:rPr>
          <w:rFonts w:ascii="Arial Narrow" w:hAnsi="Arial Narrow"/>
          <w:sz w:val="24"/>
          <w:szCs w:val="24"/>
        </w:rPr>
      </w:pPr>
    </w:p>
    <w:p w14:paraId="5E9482FE" w14:textId="77777777" w:rsidR="00B93937" w:rsidRPr="00C17413" w:rsidRDefault="00B93937" w:rsidP="00E875B1">
      <w:pPr>
        <w:spacing w:line="276" w:lineRule="auto"/>
        <w:jc w:val="center"/>
        <w:rPr>
          <w:rFonts w:ascii="Arial Narrow" w:hAnsi="Arial Narrow"/>
          <w:sz w:val="24"/>
          <w:szCs w:val="24"/>
        </w:rPr>
      </w:pPr>
      <w:r w:rsidRPr="00C17413">
        <w:rPr>
          <w:rFonts w:ascii="Arial Narrow" w:hAnsi="Arial Narrow"/>
          <w:sz w:val="24"/>
          <w:szCs w:val="24"/>
        </w:rPr>
        <w:t>________________________________</w:t>
      </w:r>
    </w:p>
    <w:p w14:paraId="1B5C05F0" w14:textId="0257D6D6" w:rsidR="00B93937" w:rsidRPr="00C17413" w:rsidRDefault="00B93937" w:rsidP="00E875B1">
      <w:pPr>
        <w:spacing w:line="276" w:lineRule="auto"/>
        <w:jc w:val="center"/>
        <w:rPr>
          <w:rFonts w:ascii="Arial Narrow" w:hAnsi="Arial Narrow"/>
          <w:sz w:val="24"/>
          <w:szCs w:val="24"/>
        </w:rPr>
      </w:pPr>
      <w:r w:rsidRPr="00C17413">
        <w:rPr>
          <w:rFonts w:ascii="Arial Narrow" w:hAnsi="Arial Narrow"/>
          <w:sz w:val="24"/>
          <w:szCs w:val="24"/>
        </w:rPr>
        <w:t>Representante legal do órgão gerenciador</w:t>
      </w:r>
    </w:p>
    <w:p w14:paraId="345C90B8" w14:textId="77777777" w:rsidR="00B93937" w:rsidRPr="00C17413" w:rsidRDefault="00B93937" w:rsidP="00E875B1">
      <w:pPr>
        <w:spacing w:line="276" w:lineRule="auto"/>
        <w:jc w:val="center"/>
        <w:rPr>
          <w:rFonts w:ascii="Arial Narrow" w:hAnsi="Arial Narrow"/>
          <w:sz w:val="24"/>
          <w:szCs w:val="24"/>
        </w:rPr>
      </w:pPr>
    </w:p>
    <w:p w14:paraId="5E28B616" w14:textId="77777777" w:rsidR="00B93937" w:rsidRPr="00C17413" w:rsidRDefault="00B93937" w:rsidP="00E875B1">
      <w:pPr>
        <w:spacing w:line="276" w:lineRule="auto"/>
        <w:jc w:val="center"/>
        <w:rPr>
          <w:rFonts w:ascii="Arial Narrow" w:hAnsi="Arial Narrow"/>
          <w:sz w:val="24"/>
          <w:szCs w:val="24"/>
        </w:rPr>
      </w:pPr>
      <w:r w:rsidRPr="00C17413">
        <w:rPr>
          <w:rFonts w:ascii="Arial Narrow" w:hAnsi="Arial Narrow"/>
          <w:sz w:val="24"/>
          <w:szCs w:val="24"/>
        </w:rPr>
        <w:t>___________________________________________</w:t>
      </w:r>
    </w:p>
    <w:p w14:paraId="5ADE62A0" w14:textId="77777777" w:rsidR="00B93937" w:rsidRPr="00C17413" w:rsidRDefault="00B93937" w:rsidP="00E875B1">
      <w:pPr>
        <w:spacing w:line="276" w:lineRule="auto"/>
        <w:jc w:val="center"/>
        <w:rPr>
          <w:rFonts w:ascii="Arial Narrow" w:hAnsi="Arial Narrow"/>
          <w:sz w:val="24"/>
          <w:szCs w:val="24"/>
        </w:rPr>
      </w:pPr>
      <w:r w:rsidRPr="00C17413">
        <w:rPr>
          <w:rFonts w:ascii="Arial Narrow" w:hAnsi="Arial Narrow"/>
          <w:sz w:val="24"/>
          <w:szCs w:val="24"/>
        </w:rPr>
        <w:t>Representante(s) legal(is) do(s) fornecedor(s) registrado(s).</w:t>
      </w:r>
    </w:p>
    <w:p w14:paraId="207A7EE6" w14:textId="62F35F29" w:rsidR="004827C1" w:rsidRPr="00C17413" w:rsidRDefault="004827C1" w:rsidP="00E875B1">
      <w:pPr>
        <w:spacing w:line="276" w:lineRule="auto"/>
        <w:rPr>
          <w:rFonts w:ascii="Arial Narrow" w:hAnsi="Arial Narrow"/>
          <w:sz w:val="24"/>
          <w:szCs w:val="24"/>
        </w:rPr>
      </w:pPr>
      <w:r w:rsidRPr="00C17413">
        <w:rPr>
          <w:rFonts w:ascii="Arial Narrow" w:hAnsi="Arial Narrow"/>
          <w:sz w:val="24"/>
          <w:szCs w:val="24"/>
        </w:rPr>
        <w:br w:type="page"/>
      </w:r>
    </w:p>
    <w:p w14:paraId="2D968422" w14:textId="77777777" w:rsidR="00886077" w:rsidRPr="00C17413" w:rsidRDefault="00886077" w:rsidP="00E875B1">
      <w:pPr>
        <w:spacing w:line="276" w:lineRule="auto"/>
        <w:jc w:val="center"/>
        <w:rPr>
          <w:rFonts w:ascii="Arial Narrow" w:hAnsi="Arial Narrow"/>
          <w:sz w:val="24"/>
          <w:szCs w:val="24"/>
        </w:rPr>
      </w:pPr>
    </w:p>
    <w:p w14:paraId="389727BB" w14:textId="109A0F5E" w:rsidR="00FE2FA5" w:rsidRPr="00F53165" w:rsidRDefault="00531315" w:rsidP="00E875B1">
      <w:pPr>
        <w:spacing w:line="276" w:lineRule="auto"/>
        <w:jc w:val="center"/>
        <w:rPr>
          <w:rFonts w:ascii="Arial Narrow" w:hAnsi="Arial Narrow"/>
          <w:b/>
          <w:bCs/>
          <w:sz w:val="24"/>
          <w:szCs w:val="24"/>
        </w:rPr>
      </w:pPr>
      <w:r w:rsidRPr="00F53165">
        <w:rPr>
          <w:rFonts w:ascii="Arial Narrow" w:hAnsi="Arial Narrow"/>
          <w:b/>
          <w:bCs/>
          <w:sz w:val="24"/>
          <w:szCs w:val="24"/>
        </w:rPr>
        <w:t xml:space="preserve">ANEXO III </w:t>
      </w:r>
      <w:r w:rsidR="00F53165" w:rsidRPr="00F53165">
        <w:rPr>
          <w:rFonts w:ascii="Arial Narrow" w:hAnsi="Arial Narrow"/>
          <w:b/>
          <w:bCs/>
          <w:sz w:val="24"/>
          <w:szCs w:val="24"/>
        </w:rPr>
        <w:t>–</w:t>
      </w:r>
      <w:r w:rsidRPr="00F53165">
        <w:rPr>
          <w:rFonts w:ascii="Arial Narrow" w:hAnsi="Arial Narrow"/>
          <w:b/>
          <w:bCs/>
          <w:sz w:val="24"/>
          <w:szCs w:val="24"/>
        </w:rPr>
        <w:t xml:space="preserve"> </w:t>
      </w:r>
      <w:r w:rsidR="00F53165" w:rsidRPr="00F53165">
        <w:rPr>
          <w:rFonts w:ascii="Arial Narrow" w:hAnsi="Arial Narrow"/>
          <w:b/>
          <w:bCs/>
          <w:sz w:val="24"/>
          <w:szCs w:val="24"/>
        </w:rPr>
        <w:t xml:space="preserve">MINUTA DE </w:t>
      </w:r>
      <w:r w:rsidR="00B93937" w:rsidRPr="00F53165">
        <w:rPr>
          <w:rFonts w:ascii="Arial Narrow" w:hAnsi="Arial Narrow"/>
          <w:b/>
          <w:bCs/>
          <w:sz w:val="24"/>
          <w:szCs w:val="24"/>
        </w:rPr>
        <w:t xml:space="preserve">TERMO DE CONTRATO </w:t>
      </w:r>
    </w:p>
    <w:p w14:paraId="2762B8F4" w14:textId="77777777" w:rsidR="00FE2FA5" w:rsidRDefault="00FE2FA5" w:rsidP="00E875B1">
      <w:pPr>
        <w:spacing w:line="276" w:lineRule="auto"/>
        <w:jc w:val="center"/>
        <w:rPr>
          <w:rFonts w:ascii="Arial Narrow" w:hAnsi="Arial Narrow"/>
          <w:sz w:val="24"/>
          <w:szCs w:val="24"/>
        </w:rPr>
      </w:pPr>
    </w:p>
    <w:p w14:paraId="3ECDF1B6" w14:textId="19DBFC17" w:rsidR="00B93937" w:rsidRPr="00C17413" w:rsidRDefault="00FE2FA5" w:rsidP="00E875B1">
      <w:pPr>
        <w:spacing w:line="276" w:lineRule="auto"/>
        <w:jc w:val="center"/>
        <w:rPr>
          <w:rFonts w:ascii="Arial Narrow" w:hAnsi="Arial Narrow"/>
          <w:sz w:val="24"/>
          <w:szCs w:val="24"/>
        </w:rPr>
      </w:pPr>
      <w:r w:rsidRPr="00C17413">
        <w:rPr>
          <w:rFonts w:ascii="Arial Narrow" w:hAnsi="Arial Narrow"/>
          <w:sz w:val="24"/>
          <w:szCs w:val="24"/>
        </w:rPr>
        <w:t xml:space="preserve">TERMO DE CONTRATO </w:t>
      </w:r>
      <w:r w:rsidR="00B93937" w:rsidRPr="00C17413">
        <w:rPr>
          <w:rFonts w:ascii="Arial Narrow" w:hAnsi="Arial Narrow"/>
          <w:sz w:val="24"/>
          <w:szCs w:val="24"/>
        </w:rPr>
        <w:t>DE COMPRA Nº</w:t>
      </w:r>
      <w:r w:rsidR="00B93937" w:rsidRPr="00C17413">
        <w:rPr>
          <w:rFonts w:ascii="Arial Narrow" w:hAnsi="Arial Narrow"/>
          <w:sz w:val="24"/>
          <w:szCs w:val="24"/>
        </w:rPr>
        <w:tab/>
        <w:t>/, QUE FAZEM</w:t>
      </w:r>
    </w:p>
    <w:p w14:paraId="7DBEA263" w14:textId="77777777" w:rsidR="00B93937" w:rsidRPr="00C17413" w:rsidRDefault="00B93937" w:rsidP="00E875B1">
      <w:pPr>
        <w:spacing w:line="276" w:lineRule="auto"/>
        <w:jc w:val="center"/>
        <w:rPr>
          <w:rFonts w:ascii="Arial Narrow" w:hAnsi="Arial Narrow"/>
          <w:sz w:val="24"/>
          <w:szCs w:val="24"/>
        </w:rPr>
      </w:pPr>
      <w:r w:rsidRPr="00C17413">
        <w:rPr>
          <w:rFonts w:ascii="Arial Narrow" w:hAnsi="Arial Narrow"/>
          <w:sz w:val="24"/>
          <w:szCs w:val="24"/>
        </w:rPr>
        <w:t>ENTRE SI O(A)................... E A EMPRESA ...............................</w:t>
      </w:r>
    </w:p>
    <w:p w14:paraId="1568B6EA" w14:textId="621E151E"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O </w:t>
      </w:r>
      <w:r w:rsidR="00AD1708">
        <w:rPr>
          <w:rFonts w:ascii="Arial Narrow" w:hAnsi="Arial Narrow"/>
          <w:sz w:val="24"/>
          <w:szCs w:val="24"/>
        </w:rPr>
        <w:t>XXXXXXXXXXXXXXXXX</w:t>
      </w:r>
      <w:r w:rsidRPr="00C17413">
        <w:rPr>
          <w:rFonts w:ascii="Arial Narrow" w:hAnsi="Arial Narrow"/>
          <w:sz w:val="24"/>
          <w:szCs w:val="24"/>
        </w:rPr>
        <w:t xml:space="preserve">, com Sede Administrativa na xxxxxxxxxxxxxxx, inscrito no CNPJ sob nº xxxxxxxxxxxx-xxxxx, neste ato representado pelo Prefeito do Município, xxxxxxxxxxxxxxxxxx, inscrito no CPF sob nºxxxxxxxxx, residente e domiciliado nesta Cidade, em sequência denominada simplesmente Órgão Gerenciador e a pessoa jurídica XXXXXXXXXXXX, inscrita no CNPJ sob n.º XXXXXXXXXXXX, com sede XXXXXXXXXXXXX, neste ato, representada pelo Sr. XXXXXXXXXXXXXXXX, (nacionalidade), (estado civil), (profissão), portador(a) da Cédula de identidade RG nº XXXXXXX – SSP/XX, inscrito(a) no CPF/MF sob n.º XXXXXXXXX, residente e domiciliado(a) na XXXXXXXXXXXXX, e, daqui por diante, denominada simplesmente Fornecedora Registrada, tendo em vista o que consta no Processo nº XXXXXXXXX, e em observância às disposições da Lei nº </w:t>
      </w:r>
      <w:r w:rsidR="00912D7A" w:rsidRPr="00C17413">
        <w:rPr>
          <w:rFonts w:ascii="Arial Narrow" w:hAnsi="Arial Narrow"/>
          <w:sz w:val="24"/>
          <w:szCs w:val="24"/>
        </w:rPr>
        <w:t>14.133/2021</w:t>
      </w:r>
      <w:r w:rsidRPr="00C17413">
        <w:rPr>
          <w:rFonts w:ascii="Arial Narrow" w:hAnsi="Arial Narrow"/>
          <w:sz w:val="24"/>
          <w:szCs w:val="24"/>
        </w:rPr>
        <w:t xml:space="preserve"> e na Lei nº 8.078, de 1990 - Código de Defesa do Consumidor, resolvem celebrar o presente Termo de Contrato, decorrente do Pregão nº </w:t>
      </w:r>
      <w:r w:rsidR="00912D7A" w:rsidRPr="00C17413">
        <w:rPr>
          <w:rFonts w:ascii="Arial Narrow" w:hAnsi="Arial Narrow"/>
          <w:sz w:val="24"/>
          <w:szCs w:val="24"/>
        </w:rPr>
        <w:t>xxxxxx</w:t>
      </w:r>
      <w:r w:rsidRPr="00C17413">
        <w:rPr>
          <w:rFonts w:ascii="Arial Narrow" w:hAnsi="Arial Narrow"/>
          <w:sz w:val="24"/>
          <w:szCs w:val="24"/>
        </w:rPr>
        <w:t>, mediante as cláusulas e condições a seguir enunciadas.</w:t>
      </w:r>
    </w:p>
    <w:p w14:paraId="6D3DE7BA"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w:t>
      </w:r>
      <w:r w:rsidRPr="00C17413">
        <w:rPr>
          <w:rFonts w:ascii="Arial Narrow" w:hAnsi="Arial Narrow"/>
          <w:sz w:val="24"/>
          <w:szCs w:val="24"/>
        </w:rPr>
        <w:tab/>
        <w:t>CLÁUSULA PRIMEIRA – OBJETO.</w:t>
      </w:r>
    </w:p>
    <w:p w14:paraId="7AEFB7AA"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1.1.</w:t>
      </w:r>
      <w:r w:rsidRPr="00C17413">
        <w:rPr>
          <w:rFonts w:ascii="Arial Narrow" w:hAnsi="Arial Narrow"/>
          <w:sz w:val="24"/>
          <w:szCs w:val="24"/>
        </w:rPr>
        <w:tab/>
        <w:t>O objeto do presente Termo de Contrato é a aquisição de XXXXXXXXXXXXXXXXXXXXXXXX, conforme especificações e quantitativos estabelecidos no Termo de Referência, anexo do Edital.</w:t>
      </w:r>
    </w:p>
    <w:p w14:paraId="5965E094"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1.2.</w:t>
      </w:r>
      <w:r w:rsidRPr="00C17413">
        <w:rPr>
          <w:rFonts w:ascii="Arial Narrow" w:hAnsi="Arial Narrow"/>
          <w:sz w:val="24"/>
          <w:szCs w:val="24"/>
        </w:rPr>
        <w:tab/>
        <w:t>Este Termo de Contrato vincula-se ao Edital do Pregão, identificado no preâmbulo e à proposta vencedora, independentemente de transcrição.</w:t>
      </w:r>
    </w:p>
    <w:p w14:paraId="3465764B"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1.3.</w:t>
      </w:r>
      <w:r w:rsidRPr="00C17413">
        <w:rPr>
          <w:rFonts w:ascii="Arial Narrow" w:hAnsi="Arial Narrow"/>
          <w:sz w:val="24"/>
          <w:szCs w:val="24"/>
        </w:rPr>
        <w:tab/>
        <w:t>Discriminação do objeto.</w:t>
      </w:r>
    </w:p>
    <w:p w14:paraId="3377DDA2" w14:textId="77777777" w:rsidR="00B93937" w:rsidRPr="00C17413" w:rsidRDefault="00B93937" w:rsidP="00E875B1">
      <w:pPr>
        <w:spacing w:line="276" w:lineRule="auto"/>
        <w:jc w:val="both"/>
        <w:rPr>
          <w:rFonts w:ascii="Arial Narrow" w:hAnsi="Arial Narrow"/>
          <w:sz w:val="24"/>
          <w:szCs w:val="24"/>
        </w:rPr>
      </w:pPr>
    </w:p>
    <w:p w14:paraId="187E6725"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ITEM</w:t>
      </w:r>
      <w:r w:rsidRPr="00C17413">
        <w:rPr>
          <w:rFonts w:ascii="Arial Narrow" w:hAnsi="Arial Narrow"/>
          <w:sz w:val="24"/>
          <w:szCs w:val="24"/>
        </w:rPr>
        <w:tab/>
        <w:t>DESCRIÇÃO / ESPECIFICAÇÃO</w:t>
      </w:r>
      <w:r w:rsidRPr="00C17413">
        <w:rPr>
          <w:rFonts w:ascii="Arial Narrow" w:hAnsi="Arial Narrow"/>
          <w:sz w:val="24"/>
          <w:szCs w:val="24"/>
        </w:rPr>
        <w:tab/>
        <w:t>UNIDADE DE MEDIDA</w:t>
      </w:r>
      <w:r w:rsidRPr="00C17413">
        <w:rPr>
          <w:rFonts w:ascii="Arial Narrow" w:hAnsi="Arial Narrow"/>
          <w:sz w:val="24"/>
          <w:szCs w:val="24"/>
        </w:rPr>
        <w:tab/>
        <w:t>QUANTIDADE</w:t>
      </w:r>
      <w:r w:rsidRPr="00C17413">
        <w:rPr>
          <w:rFonts w:ascii="Arial Narrow" w:hAnsi="Arial Narrow"/>
          <w:sz w:val="24"/>
          <w:szCs w:val="24"/>
        </w:rPr>
        <w:tab/>
        <w:t>VALOR</w:t>
      </w:r>
    </w:p>
    <w:p w14:paraId="0BF7ED2B" w14:textId="3242EE08"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ab/>
      </w:r>
      <w:r w:rsidRPr="00C17413">
        <w:rPr>
          <w:rFonts w:ascii="Arial Narrow" w:hAnsi="Arial Narrow"/>
          <w:sz w:val="24"/>
          <w:szCs w:val="24"/>
        </w:rPr>
        <w:tab/>
      </w:r>
      <w:r w:rsidRPr="00C17413">
        <w:rPr>
          <w:rFonts w:ascii="Arial Narrow" w:hAnsi="Arial Narrow"/>
          <w:sz w:val="24"/>
          <w:szCs w:val="24"/>
        </w:rPr>
        <w:tab/>
      </w:r>
    </w:p>
    <w:p w14:paraId="623EA547"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2.</w:t>
      </w:r>
      <w:r w:rsidRPr="00C17413">
        <w:rPr>
          <w:rFonts w:ascii="Arial Narrow" w:hAnsi="Arial Narrow"/>
          <w:sz w:val="24"/>
          <w:szCs w:val="24"/>
        </w:rPr>
        <w:tab/>
        <w:t>CLÁUSULA SEGUNDA – VIGÊNCIA.</w:t>
      </w:r>
    </w:p>
    <w:p w14:paraId="1857808B" w14:textId="0D438F5E"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2.1.</w:t>
      </w:r>
      <w:r w:rsidR="007D256F" w:rsidRPr="00C17413">
        <w:rPr>
          <w:rFonts w:ascii="Arial Narrow" w:hAnsi="Arial Narrow"/>
          <w:sz w:val="24"/>
          <w:szCs w:val="24"/>
        </w:rPr>
        <w:t xml:space="preserve">  O prazo de vigência do contrato será de xxxxxxxxx, a partir da data da assinatura do instrumento, nos termos </w:t>
      </w:r>
      <w:r w:rsidR="00912D7A" w:rsidRPr="00C17413">
        <w:rPr>
          <w:rFonts w:ascii="Arial Narrow" w:hAnsi="Arial Narrow"/>
          <w:sz w:val="24"/>
          <w:szCs w:val="24"/>
        </w:rPr>
        <w:t>da Lei 14.133</w:t>
      </w:r>
      <w:r w:rsidRPr="00C17413">
        <w:rPr>
          <w:rFonts w:ascii="Arial Narrow" w:hAnsi="Arial Narrow"/>
          <w:sz w:val="24"/>
          <w:szCs w:val="24"/>
        </w:rPr>
        <w:t>.</w:t>
      </w:r>
    </w:p>
    <w:p w14:paraId="6FEB0F9D" w14:textId="77777777" w:rsidR="00B93937" w:rsidRPr="00C17413" w:rsidRDefault="00B93937" w:rsidP="00E875B1">
      <w:pPr>
        <w:spacing w:line="276" w:lineRule="auto"/>
        <w:jc w:val="both"/>
        <w:rPr>
          <w:rFonts w:ascii="Arial Narrow" w:hAnsi="Arial Narrow"/>
          <w:sz w:val="24"/>
          <w:szCs w:val="24"/>
        </w:rPr>
      </w:pPr>
    </w:p>
    <w:p w14:paraId="27C2DFF0"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3.</w:t>
      </w:r>
      <w:r w:rsidRPr="00C17413">
        <w:rPr>
          <w:rFonts w:ascii="Arial Narrow" w:hAnsi="Arial Narrow"/>
          <w:sz w:val="24"/>
          <w:szCs w:val="24"/>
        </w:rPr>
        <w:tab/>
        <w:t>CLÁUSULA TERCEIRA – PREÇO.</w:t>
      </w:r>
    </w:p>
    <w:p w14:paraId="7A15D539"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3.1.</w:t>
      </w:r>
      <w:r w:rsidRPr="00C17413">
        <w:rPr>
          <w:rFonts w:ascii="Arial Narrow" w:hAnsi="Arial Narrow"/>
          <w:sz w:val="24"/>
          <w:szCs w:val="24"/>
        </w:rPr>
        <w:tab/>
        <w:t>O valor do presente Termo de Contrato é de R$ ............ ( ).</w:t>
      </w:r>
    </w:p>
    <w:p w14:paraId="32A1E026"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3.2.</w:t>
      </w:r>
      <w:r w:rsidRPr="00C17413">
        <w:rPr>
          <w:rFonts w:ascii="Arial Narrow" w:hAnsi="Arial Narrow"/>
          <w:sz w:val="24"/>
          <w:szCs w:val="24"/>
        </w:rPr>
        <w:tab/>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0720CFC6" w14:textId="77777777" w:rsidR="00B93937" w:rsidRPr="00C17413" w:rsidRDefault="00B93937" w:rsidP="00E875B1">
      <w:pPr>
        <w:spacing w:line="276" w:lineRule="auto"/>
        <w:jc w:val="both"/>
        <w:rPr>
          <w:rFonts w:ascii="Arial Narrow" w:hAnsi="Arial Narrow"/>
          <w:sz w:val="24"/>
          <w:szCs w:val="24"/>
        </w:rPr>
      </w:pPr>
    </w:p>
    <w:p w14:paraId="10CF9ABA"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4.</w:t>
      </w:r>
      <w:r w:rsidRPr="00C17413">
        <w:rPr>
          <w:rFonts w:ascii="Arial Narrow" w:hAnsi="Arial Narrow"/>
          <w:sz w:val="24"/>
          <w:szCs w:val="24"/>
        </w:rPr>
        <w:tab/>
        <w:t>CLÁUSULA QUARTA – DOTAÇÃO ORÇAMENTÁRIA.</w:t>
      </w:r>
    </w:p>
    <w:p w14:paraId="076F831A" w14:textId="77777777" w:rsidR="00B93937" w:rsidRPr="00C17413" w:rsidRDefault="00B93937" w:rsidP="00E875B1">
      <w:pPr>
        <w:spacing w:line="276" w:lineRule="auto"/>
        <w:jc w:val="both"/>
        <w:rPr>
          <w:rFonts w:ascii="Arial Narrow" w:hAnsi="Arial Narrow"/>
          <w:sz w:val="24"/>
          <w:szCs w:val="24"/>
        </w:rPr>
      </w:pPr>
    </w:p>
    <w:p w14:paraId="5C053264"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As despesas decorrentes desta contratação estão programadas em dotação orçamentária própria, prevista no orçamento da União, para o exercício de 20xx, na classificação abaixo:</w:t>
      </w:r>
    </w:p>
    <w:p w14:paraId="61B3B793" w14:textId="77777777" w:rsidR="00C245EA" w:rsidRPr="00C17413" w:rsidRDefault="00C245EA" w:rsidP="00E875B1">
      <w:pPr>
        <w:spacing w:line="276" w:lineRule="auto"/>
        <w:jc w:val="both"/>
        <w:rPr>
          <w:rFonts w:ascii="Arial Narrow" w:hAnsi="Arial Narrow"/>
          <w:sz w:val="24"/>
          <w:szCs w:val="24"/>
        </w:rPr>
      </w:pPr>
    </w:p>
    <w:p w14:paraId="7E700F8F"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Gestão/Unidade:</w:t>
      </w:r>
    </w:p>
    <w:p w14:paraId="2C11E1E7"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lastRenderedPageBreak/>
        <w:t>Fonte:</w:t>
      </w:r>
    </w:p>
    <w:p w14:paraId="4514259F"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Programa de Trabalho: Elemento de Despesa: PI:</w:t>
      </w:r>
    </w:p>
    <w:p w14:paraId="30F42246"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 </w:t>
      </w:r>
    </w:p>
    <w:p w14:paraId="20D3A548"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5.</w:t>
      </w:r>
      <w:r w:rsidRPr="00C17413">
        <w:rPr>
          <w:rFonts w:ascii="Arial Narrow" w:hAnsi="Arial Narrow"/>
          <w:sz w:val="24"/>
          <w:szCs w:val="24"/>
        </w:rPr>
        <w:tab/>
        <w:t>CLÁUSULA QUINTA – PAGAMENTO.</w:t>
      </w:r>
    </w:p>
    <w:p w14:paraId="3A2722A2" w14:textId="0F2E2743" w:rsidR="007D256F"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5.1.</w:t>
      </w:r>
      <w:r w:rsidRPr="00C17413">
        <w:rPr>
          <w:rFonts w:ascii="Arial Narrow" w:hAnsi="Arial Narrow"/>
          <w:sz w:val="24"/>
          <w:szCs w:val="24"/>
        </w:rPr>
        <w:tab/>
      </w:r>
      <w:r w:rsidR="007D256F" w:rsidRPr="00C17413">
        <w:rPr>
          <w:rFonts w:ascii="Arial Narrow" w:hAnsi="Arial Narrow"/>
          <w:sz w:val="24"/>
          <w:szCs w:val="24"/>
        </w:rPr>
        <w:t xml:space="preserve"> O prazo para pagamento </w:t>
      </w:r>
      <w:r w:rsidR="007D256F" w:rsidRPr="00C17413">
        <w:rPr>
          <w:rFonts w:ascii="Arial Narrow" w:hAnsi="Arial Narrow"/>
          <w:sz w:val="24"/>
          <w:szCs w:val="24"/>
          <w:highlight w:val="yellow"/>
        </w:rPr>
        <w:t>será de até 30 (trinta) dias</w:t>
      </w:r>
      <w:r w:rsidR="007D256F" w:rsidRPr="00C17413">
        <w:rPr>
          <w:rFonts w:ascii="Arial Narrow" w:hAnsi="Arial Narrow"/>
          <w:sz w:val="24"/>
          <w:szCs w:val="24"/>
        </w:rPr>
        <w:t xml:space="preserve">, contados a partir da data da apresentação da Nota Fiscal/Fatura pela CONTRATADA. </w:t>
      </w:r>
    </w:p>
    <w:p w14:paraId="0A687B12" w14:textId="6CAC2741" w:rsidR="007D256F" w:rsidRPr="00C17413" w:rsidRDefault="007D256F" w:rsidP="00E875B1">
      <w:pPr>
        <w:spacing w:line="276" w:lineRule="auto"/>
        <w:jc w:val="both"/>
        <w:rPr>
          <w:rFonts w:ascii="Arial Narrow" w:hAnsi="Arial Narrow"/>
          <w:sz w:val="24"/>
          <w:szCs w:val="24"/>
        </w:rPr>
      </w:pPr>
      <w:r w:rsidRPr="00C17413">
        <w:rPr>
          <w:rFonts w:ascii="Arial Narrow" w:hAnsi="Arial Narrow"/>
          <w:sz w:val="24"/>
          <w:szCs w:val="24"/>
        </w:rPr>
        <w:t>5.2. O pagamento somente será efetuado após o “atesto”, pelo servidor competente, da Nota Fiscal/Fatura apresentada pela CONTRATADA.</w:t>
      </w:r>
    </w:p>
    <w:p w14:paraId="65460953" w14:textId="5652F89B" w:rsidR="007D256F" w:rsidRPr="00C17413" w:rsidRDefault="007D256F" w:rsidP="00E875B1">
      <w:pPr>
        <w:spacing w:line="276" w:lineRule="auto"/>
        <w:jc w:val="both"/>
        <w:rPr>
          <w:rFonts w:ascii="Arial Narrow" w:hAnsi="Arial Narrow"/>
          <w:sz w:val="24"/>
          <w:szCs w:val="24"/>
        </w:rPr>
      </w:pPr>
      <w:r w:rsidRPr="00C17413">
        <w:rPr>
          <w:rFonts w:ascii="Arial Narrow" w:hAnsi="Arial Narrow"/>
          <w:sz w:val="24"/>
          <w:szCs w:val="24"/>
        </w:rPr>
        <w:t>5.2.1. O “atesto” fica condicionado à verificação da conformidade da Nota Fiscal/Fatura apresentada pela CONTRATADA e do regular cumprimento das obrigações assumidas.</w:t>
      </w:r>
    </w:p>
    <w:p w14:paraId="4AE0A04D" w14:textId="61E1254B" w:rsidR="007D256F" w:rsidRPr="00C17413" w:rsidRDefault="007D256F" w:rsidP="00E875B1">
      <w:pPr>
        <w:spacing w:line="276" w:lineRule="auto"/>
        <w:jc w:val="both"/>
        <w:rPr>
          <w:rFonts w:ascii="Arial Narrow" w:hAnsi="Arial Narrow"/>
          <w:sz w:val="24"/>
          <w:szCs w:val="24"/>
        </w:rPr>
      </w:pPr>
      <w:r w:rsidRPr="00C17413">
        <w:rPr>
          <w:rFonts w:ascii="Arial Narrow" w:hAnsi="Arial Narrow"/>
          <w:sz w:val="24"/>
          <w:szCs w:val="24"/>
        </w:rPr>
        <w:t>5.3.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26727A13" w14:textId="380BAF38" w:rsidR="007D256F" w:rsidRPr="00C17413" w:rsidRDefault="007D256F" w:rsidP="00E875B1">
      <w:pPr>
        <w:spacing w:line="276" w:lineRule="auto"/>
        <w:jc w:val="both"/>
        <w:rPr>
          <w:rFonts w:ascii="Arial Narrow" w:hAnsi="Arial Narrow"/>
          <w:sz w:val="24"/>
          <w:szCs w:val="24"/>
        </w:rPr>
      </w:pPr>
      <w:r w:rsidRPr="00C17413">
        <w:rPr>
          <w:rFonts w:ascii="Arial Narrow" w:hAnsi="Arial Narrow"/>
          <w:sz w:val="24"/>
          <w:szCs w:val="24"/>
        </w:rPr>
        <w:t>5.4. Antes do pagamento, a Contratante realizará consulta aos sítios oficiais, para verificar a manutenção das condições de habilitação da Contratada, devendo o resultado ser impresso, autenticado e juntado ao processo de pagamento.</w:t>
      </w:r>
    </w:p>
    <w:p w14:paraId="10C1E50D" w14:textId="4A02F965" w:rsidR="007D256F" w:rsidRPr="00C17413" w:rsidRDefault="007D256F" w:rsidP="00E875B1">
      <w:pPr>
        <w:spacing w:line="276" w:lineRule="auto"/>
        <w:jc w:val="both"/>
        <w:rPr>
          <w:rFonts w:ascii="Arial Narrow" w:hAnsi="Arial Narrow"/>
          <w:sz w:val="24"/>
          <w:szCs w:val="24"/>
        </w:rPr>
      </w:pPr>
      <w:r w:rsidRPr="00C17413">
        <w:rPr>
          <w:rFonts w:ascii="Arial Narrow" w:hAnsi="Arial Narrow"/>
          <w:sz w:val="24"/>
          <w:szCs w:val="24"/>
        </w:rPr>
        <w:t>5.5. O pagamento será efetuado por meio de Ordem Bancária de Crédito, mediante depósito em conta corrente, na agência e estabelecimento bancário indicado pela Contratada, ou por outro meio previsto na legislação vigente.</w:t>
      </w:r>
    </w:p>
    <w:p w14:paraId="72788A6D" w14:textId="30CA20FC" w:rsidR="00B93937" w:rsidRPr="00C17413" w:rsidRDefault="007D256F" w:rsidP="00E875B1">
      <w:pPr>
        <w:spacing w:line="276" w:lineRule="auto"/>
        <w:jc w:val="both"/>
        <w:rPr>
          <w:rFonts w:ascii="Arial Narrow" w:hAnsi="Arial Narrow"/>
          <w:sz w:val="24"/>
          <w:szCs w:val="24"/>
        </w:rPr>
      </w:pPr>
      <w:r w:rsidRPr="00C17413">
        <w:rPr>
          <w:rFonts w:ascii="Arial Narrow" w:hAnsi="Arial Narrow"/>
          <w:sz w:val="24"/>
          <w:szCs w:val="24"/>
        </w:rPr>
        <w:t>5.6. Será considerada data do pagamento o dia em que constar como emitida a ordem bancária para pagamento.</w:t>
      </w:r>
    </w:p>
    <w:p w14:paraId="765A4D0C" w14:textId="77777777" w:rsidR="00F06317" w:rsidRPr="00C17413" w:rsidRDefault="00F06317" w:rsidP="00E875B1">
      <w:pPr>
        <w:spacing w:line="276" w:lineRule="auto"/>
        <w:jc w:val="both"/>
        <w:rPr>
          <w:rFonts w:ascii="Arial Narrow" w:hAnsi="Arial Narrow"/>
          <w:b/>
          <w:bCs/>
          <w:sz w:val="24"/>
          <w:szCs w:val="24"/>
        </w:rPr>
      </w:pPr>
      <w:r w:rsidRPr="00C17413">
        <w:rPr>
          <w:rFonts w:ascii="Arial Narrow" w:hAnsi="Arial Narrow"/>
          <w:b/>
          <w:bCs/>
          <w:sz w:val="24"/>
          <w:szCs w:val="24"/>
        </w:rPr>
        <w:t>6.</w:t>
      </w:r>
      <w:r w:rsidRPr="00C17413">
        <w:rPr>
          <w:rFonts w:ascii="Arial Narrow" w:hAnsi="Arial Narrow"/>
          <w:b/>
          <w:bCs/>
          <w:sz w:val="24"/>
          <w:szCs w:val="24"/>
        </w:rPr>
        <w:tab/>
        <w:t>CLÁUSULA SEXTA – REAJUSTE.</w:t>
      </w:r>
    </w:p>
    <w:p w14:paraId="014ABFA6" w14:textId="77777777" w:rsidR="00F06317" w:rsidRPr="00C17413" w:rsidRDefault="00F06317" w:rsidP="00E875B1">
      <w:pPr>
        <w:spacing w:line="276" w:lineRule="auto"/>
        <w:jc w:val="both"/>
        <w:rPr>
          <w:rFonts w:ascii="Arial Narrow" w:hAnsi="Arial Narrow"/>
          <w:b/>
          <w:bCs/>
          <w:sz w:val="24"/>
          <w:szCs w:val="24"/>
        </w:rPr>
      </w:pPr>
      <w:r w:rsidRPr="00C17413">
        <w:rPr>
          <w:rFonts w:ascii="Arial Narrow" w:hAnsi="Arial Narrow"/>
          <w:b/>
          <w:bCs/>
          <w:sz w:val="24"/>
          <w:szCs w:val="24"/>
        </w:rPr>
        <w:t>6.1. O presente contrato deverá ser reajustado a cada 12 (doze) meses, contados a partir da sua assinatura, adotando-se, para tanto, a variação positiva do índice IGP-M/FGV, ou, na sua falta, pelo índice da inflação do período, medido pela Fundação Getúlio Vargas ou outro ajustado em comum acordo entre as partes.</w:t>
      </w:r>
    </w:p>
    <w:p w14:paraId="0BB49F7A"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7.</w:t>
      </w:r>
      <w:r w:rsidRPr="00C17413">
        <w:rPr>
          <w:rFonts w:ascii="Arial Narrow" w:hAnsi="Arial Narrow"/>
          <w:sz w:val="24"/>
          <w:szCs w:val="24"/>
        </w:rPr>
        <w:tab/>
        <w:t>CLÁUSULA SÉTIMA – GARANTIA DE EXECUÇÃO.</w:t>
      </w:r>
    </w:p>
    <w:p w14:paraId="2B56C6BD"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7.1.</w:t>
      </w:r>
      <w:r w:rsidRPr="00C17413">
        <w:rPr>
          <w:rFonts w:ascii="Arial Narrow" w:hAnsi="Arial Narrow"/>
          <w:sz w:val="24"/>
          <w:szCs w:val="24"/>
        </w:rPr>
        <w:tab/>
        <w:t>Não haverá exigência de garantia de execução para a presente contratação.</w:t>
      </w:r>
    </w:p>
    <w:p w14:paraId="3B131C13" w14:textId="77777777" w:rsidR="00B93937" w:rsidRPr="00C17413" w:rsidRDefault="00B93937" w:rsidP="00E875B1">
      <w:pPr>
        <w:spacing w:line="276" w:lineRule="auto"/>
        <w:jc w:val="both"/>
        <w:rPr>
          <w:rFonts w:ascii="Arial Narrow" w:hAnsi="Arial Narrow"/>
          <w:sz w:val="24"/>
          <w:szCs w:val="24"/>
        </w:rPr>
      </w:pPr>
    </w:p>
    <w:p w14:paraId="6728CF74"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8.</w:t>
      </w:r>
      <w:r w:rsidRPr="00C17413">
        <w:rPr>
          <w:rFonts w:ascii="Arial Narrow" w:hAnsi="Arial Narrow"/>
          <w:sz w:val="24"/>
          <w:szCs w:val="24"/>
        </w:rPr>
        <w:tab/>
        <w:t>CLÁUSULA OITAVA - ENTREGA E RECEBIMENTO DO OBJETO.</w:t>
      </w:r>
    </w:p>
    <w:p w14:paraId="23AB8B14"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8.1.</w:t>
      </w:r>
      <w:r w:rsidRPr="00C17413">
        <w:rPr>
          <w:rFonts w:ascii="Arial Narrow" w:hAnsi="Arial Narrow"/>
          <w:sz w:val="24"/>
          <w:szCs w:val="24"/>
        </w:rPr>
        <w:tab/>
        <w:t>As condições de entrega e recebimento do objeto são aquelas previstas no Termo de Referência, anexo ao Edital.</w:t>
      </w:r>
    </w:p>
    <w:p w14:paraId="16C1AA6F" w14:textId="77777777" w:rsidR="00F06317" w:rsidRPr="00C17413" w:rsidRDefault="00F06317" w:rsidP="00E875B1">
      <w:pPr>
        <w:spacing w:line="276" w:lineRule="auto"/>
        <w:jc w:val="both"/>
        <w:rPr>
          <w:rFonts w:ascii="Arial Narrow" w:hAnsi="Arial Narrow"/>
          <w:b/>
          <w:bCs/>
          <w:sz w:val="24"/>
          <w:szCs w:val="24"/>
        </w:rPr>
      </w:pPr>
      <w:r w:rsidRPr="00C17413">
        <w:rPr>
          <w:rFonts w:ascii="Arial Narrow" w:hAnsi="Arial Narrow"/>
          <w:b/>
          <w:bCs/>
          <w:sz w:val="24"/>
          <w:szCs w:val="24"/>
        </w:rPr>
        <w:t>9.</w:t>
      </w:r>
      <w:r w:rsidRPr="00C17413">
        <w:rPr>
          <w:rFonts w:ascii="Arial Narrow" w:hAnsi="Arial Narrow"/>
          <w:b/>
          <w:bCs/>
          <w:sz w:val="24"/>
          <w:szCs w:val="24"/>
        </w:rPr>
        <w:tab/>
        <w:t>CLAÚSULA NONA – FISCALIZAÇÃO.</w:t>
      </w:r>
    </w:p>
    <w:p w14:paraId="1EB42810" w14:textId="77777777" w:rsidR="00F06317" w:rsidRPr="00C17413" w:rsidRDefault="00F06317" w:rsidP="00E875B1">
      <w:pPr>
        <w:spacing w:line="276" w:lineRule="auto"/>
        <w:jc w:val="both"/>
        <w:rPr>
          <w:rFonts w:ascii="Arial Narrow" w:hAnsi="Arial Narrow"/>
          <w:b/>
          <w:bCs/>
          <w:sz w:val="24"/>
          <w:szCs w:val="24"/>
        </w:rPr>
      </w:pPr>
      <w:r w:rsidRPr="00C17413">
        <w:rPr>
          <w:rFonts w:ascii="Arial Narrow" w:hAnsi="Arial Narrow"/>
          <w:b/>
          <w:bCs/>
          <w:sz w:val="24"/>
          <w:szCs w:val="24"/>
        </w:rPr>
        <w:t>9.1.         A fiscalização do presente Contrato será exercida por um representante da Administração, ao qual competirá dirimir as dúvidas que surgirem no curso da execução do contrato e de tudo dará ciência à Administração.</w:t>
      </w:r>
    </w:p>
    <w:p w14:paraId="0071A916" w14:textId="77777777" w:rsidR="00F06317" w:rsidRPr="00C17413" w:rsidRDefault="00F06317" w:rsidP="00E875B1">
      <w:pPr>
        <w:spacing w:line="276" w:lineRule="auto"/>
        <w:jc w:val="both"/>
        <w:rPr>
          <w:rFonts w:ascii="Arial Narrow" w:hAnsi="Arial Narrow"/>
          <w:b/>
          <w:bCs/>
          <w:sz w:val="24"/>
          <w:szCs w:val="24"/>
        </w:rPr>
      </w:pPr>
      <w:r w:rsidRPr="00C17413">
        <w:rPr>
          <w:rFonts w:ascii="Arial Narrow" w:hAnsi="Arial Narrow"/>
          <w:b/>
          <w:bCs/>
          <w:sz w:val="24"/>
          <w:szCs w:val="24"/>
        </w:rPr>
        <w:t>9.2       O representante da CONTRATANTE deverá ter a experiência necessária para o acompanhamento e controle da execução do contrato.</w:t>
      </w:r>
    </w:p>
    <w:p w14:paraId="2370581B" w14:textId="2E770F0A" w:rsidR="00F06317" w:rsidRPr="00C17413" w:rsidRDefault="00F06317" w:rsidP="00E875B1">
      <w:pPr>
        <w:spacing w:line="276" w:lineRule="auto"/>
        <w:jc w:val="both"/>
        <w:rPr>
          <w:rFonts w:ascii="Arial Narrow" w:hAnsi="Arial Narrow"/>
          <w:b/>
          <w:bCs/>
          <w:sz w:val="24"/>
          <w:szCs w:val="24"/>
        </w:rPr>
      </w:pPr>
      <w:r w:rsidRPr="00C17413">
        <w:rPr>
          <w:rFonts w:ascii="Arial Narrow" w:hAnsi="Arial Narrow"/>
          <w:b/>
          <w:bCs/>
          <w:sz w:val="24"/>
          <w:szCs w:val="24"/>
        </w:rPr>
        <w:t xml:space="preserve">9.3         A fiscalização de que trata esta cláusula não exclui nem reduz a responsabilidade da CONTRATADA, inclusive perante terceiros, por qualquer irregularidade, ainda que resultante de </w:t>
      </w:r>
      <w:r w:rsidRPr="00C17413">
        <w:rPr>
          <w:rFonts w:ascii="Arial Narrow" w:hAnsi="Arial Narrow"/>
          <w:b/>
          <w:bCs/>
          <w:sz w:val="24"/>
          <w:szCs w:val="24"/>
        </w:rPr>
        <w:lastRenderedPageBreak/>
        <w:t xml:space="preserve">imperfeições técnicas, vícios redibitórios, ou emprego de material inadequado ou de qualidade inferior e, na ocorrência desta, não implica em corresponsabilidade da CONTRATANTE ou de seus agentes e prepostos, de conformidade com </w:t>
      </w:r>
      <w:r w:rsidR="00912D7A" w:rsidRPr="00C17413">
        <w:rPr>
          <w:rFonts w:ascii="Arial Narrow" w:hAnsi="Arial Narrow"/>
          <w:b/>
          <w:bCs/>
          <w:sz w:val="24"/>
          <w:szCs w:val="24"/>
        </w:rPr>
        <w:t>a Lei 14.133.</w:t>
      </w:r>
    </w:p>
    <w:p w14:paraId="27F0D69B" w14:textId="77777777" w:rsidR="00F06317" w:rsidRPr="00C17413" w:rsidRDefault="00F06317" w:rsidP="00E875B1">
      <w:pPr>
        <w:spacing w:line="276" w:lineRule="auto"/>
        <w:jc w:val="both"/>
        <w:rPr>
          <w:rFonts w:ascii="Arial Narrow" w:hAnsi="Arial Narrow"/>
          <w:b/>
          <w:bCs/>
          <w:sz w:val="24"/>
          <w:szCs w:val="24"/>
        </w:rPr>
      </w:pPr>
      <w:r w:rsidRPr="00C17413">
        <w:rPr>
          <w:rFonts w:ascii="Arial Narrow" w:hAnsi="Arial Narrow"/>
          <w:b/>
          <w:bCs/>
          <w:sz w:val="24"/>
          <w:szCs w:val="24"/>
        </w:rPr>
        <w:t>9.4        O fiscal do contrato anotará em registro próprio todas as ocorrências relacionadas com a execução do contrato, indicando dia, mês e ano, bem como o nome dos empregados eventualmente envolvidos, determinando o que for necessário à regularização das faltas ou defeitos observados e encaminhando os apontamentos à autoridade competente para as providências cabíveis.</w:t>
      </w:r>
    </w:p>
    <w:p w14:paraId="5D65D2A2" w14:textId="77777777" w:rsidR="00F06317" w:rsidRPr="00C17413" w:rsidRDefault="00F06317" w:rsidP="00E875B1">
      <w:pPr>
        <w:spacing w:line="276" w:lineRule="auto"/>
        <w:jc w:val="both"/>
        <w:rPr>
          <w:rFonts w:ascii="Arial Narrow" w:hAnsi="Arial Narrow"/>
          <w:sz w:val="24"/>
          <w:szCs w:val="24"/>
        </w:rPr>
      </w:pPr>
    </w:p>
    <w:p w14:paraId="7FF8094A"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10.</w:t>
      </w:r>
      <w:r w:rsidRPr="00C17413">
        <w:rPr>
          <w:rFonts w:ascii="Arial Narrow" w:hAnsi="Arial Narrow"/>
          <w:sz w:val="24"/>
          <w:szCs w:val="24"/>
        </w:rPr>
        <w:tab/>
        <w:t>CLÁUSULA DÉCIMA – OBRIGAÇÕES DA CONTRATANTE E DA CONTRATADA.</w:t>
      </w:r>
    </w:p>
    <w:p w14:paraId="698948AD" w14:textId="4994FC2E"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10.1.</w:t>
      </w:r>
      <w:r w:rsidRPr="00C17413">
        <w:rPr>
          <w:rFonts w:ascii="Arial Narrow" w:hAnsi="Arial Narrow"/>
          <w:sz w:val="24"/>
          <w:szCs w:val="24"/>
        </w:rPr>
        <w:tab/>
        <w:t xml:space="preserve">As obrigações da CONTRATANTE e da CONTRATADA </w:t>
      </w:r>
      <w:r w:rsidR="00953856" w:rsidRPr="00C17413">
        <w:rPr>
          <w:rFonts w:ascii="Arial Narrow" w:hAnsi="Arial Narrow"/>
          <w:sz w:val="24"/>
          <w:szCs w:val="24"/>
        </w:rPr>
        <w:t>além das previstas no Edital e Termo de Referência são:</w:t>
      </w:r>
      <w:r w:rsidRPr="00C17413">
        <w:rPr>
          <w:rFonts w:ascii="Arial Narrow" w:hAnsi="Arial Narrow"/>
          <w:sz w:val="24"/>
          <w:szCs w:val="24"/>
        </w:rPr>
        <w:t xml:space="preserve"> </w:t>
      </w:r>
    </w:p>
    <w:p w14:paraId="597DECEF" w14:textId="777B9C07"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a)  Incumbe à CONTRATADA:</w:t>
      </w:r>
    </w:p>
    <w:p w14:paraId="4EF777F9" w14:textId="236F5DF5"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I - iniciar o fornecimento dos insumos para o CONTRATANTE logo após a assinatura do contrato e em consonância com a oredem de fornecimento;;</w:t>
      </w:r>
    </w:p>
    <w:p w14:paraId="06C25B8F" w14:textId="35AE8C3F"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 xml:space="preserve">II - discriminar nas Notas Fiscais/Faturas o tipo do produto/serviço fornecido de modo idêntico ao apresentado na Cotação de Preços e na Proposta de Preços; </w:t>
      </w:r>
    </w:p>
    <w:p w14:paraId="39316BC3" w14:textId="77B05B9B"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III – fornecer produtos/serviços de boa qualidade, em conformidade com as exigências estabelecidas pela legislação pertinente;</w:t>
      </w:r>
    </w:p>
    <w:p w14:paraId="37FFDBBA" w14:textId="43B7314F"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IV – atender prontamente quaisquer exigências do representante da Administração Municipal;</w:t>
      </w:r>
    </w:p>
    <w:p w14:paraId="6D9D37C6" w14:textId="65EB8208"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V – manter, durante toda a execução do Contrato, as mesmas condições de habilitação;</w:t>
      </w:r>
    </w:p>
    <w:p w14:paraId="43719287" w14:textId="10CBCCE8"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VI - responder por todos os ônus com salários e encargos sociais e legais, impostos e seguros relativos aos seus empregados;</w:t>
      </w:r>
    </w:p>
    <w:p w14:paraId="770F1896" w14:textId="62EA718A"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 xml:space="preserve">VII - </w:t>
      </w:r>
      <w:r w:rsidRPr="00C17413">
        <w:rPr>
          <w:rFonts w:ascii="Arial Narrow" w:hAnsi="Arial Narrow"/>
          <w:sz w:val="24"/>
          <w:szCs w:val="24"/>
          <w:highlight w:val="yellow"/>
        </w:rPr>
        <w:t>não transferir a terceiros, por qualquer forma, nem mesmo parcialmente, as obrigações deste contrato, sem prévia e expressa anuência do CONTRATANTE</w:t>
      </w:r>
      <w:r w:rsidRPr="00C17413">
        <w:rPr>
          <w:rFonts w:ascii="Arial Narrow" w:hAnsi="Arial Narrow"/>
          <w:sz w:val="24"/>
          <w:szCs w:val="24"/>
        </w:rPr>
        <w:t xml:space="preserve">; </w:t>
      </w:r>
    </w:p>
    <w:p w14:paraId="08321B50" w14:textId="77777777" w:rsidR="00B6003F"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IX – assumir responsabilidade pelos danos causados em bens de propriedade do CONTRATANTE, ou de terceiros, por ação ou omissão, na execução do objeto do contrato, isentando o CONTRATANTE de todas e quaisquer reclamações cíveis ou trabalhistas que possam surgir</w:t>
      </w:r>
    </w:p>
    <w:p w14:paraId="62F1B72F" w14:textId="77777777" w:rsidR="00B6003F" w:rsidRPr="00C17413" w:rsidRDefault="00B6003F" w:rsidP="00E875B1">
      <w:pPr>
        <w:spacing w:line="276" w:lineRule="auto"/>
        <w:jc w:val="both"/>
        <w:rPr>
          <w:rFonts w:ascii="Arial Narrow" w:hAnsi="Arial Narrow"/>
          <w:sz w:val="24"/>
          <w:szCs w:val="24"/>
        </w:rPr>
      </w:pPr>
      <w:r w:rsidRPr="00C17413">
        <w:rPr>
          <w:rFonts w:ascii="Arial Narrow" w:hAnsi="Arial Narrow"/>
          <w:sz w:val="24"/>
          <w:szCs w:val="24"/>
        </w:rPr>
        <w:t>b) incumbe à CONTRATANTE:</w:t>
      </w:r>
    </w:p>
    <w:p w14:paraId="5635CBBF" w14:textId="3A30735E" w:rsidR="00B6003F" w:rsidRPr="00C17413" w:rsidRDefault="00B6003F" w:rsidP="00E875B1">
      <w:pPr>
        <w:spacing w:line="276" w:lineRule="auto"/>
        <w:jc w:val="both"/>
        <w:rPr>
          <w:rFonts w:ascii="Arial Narrow" w:hAnsi="Arial Narrow"/>
          <w:sz w:val="24"/>
          <w:szCs w:val="24"/>
        </w:rPr>
      </w:pPr>
      <w:r w:rsidRPr="00C17413">
        <w:rPr>
          <w:rFonts w:ascii="Arial Narrow" w:hAnsi="Arial Narrow"/>
          <w:sz w:val="24"/>
          <w:szCs w:val="24"/>
        </w:rPr>
        <w:t>a) Liquidar os documentos de cobrança, conforme o prazo previsto no edital;</w:t>
      </w:r>
    </w:p>
    <w:p w14:paraId="7CE47E7D" w14:textId="6FC6AB12" w:rsidR="00B6003F" w:rsidRPr="00C17413" w:rsidRDefault="00B6003F" w:rsidP="00E875B1">
      <w:pPr>
        <w:spacing w:line="276" w:lineRule="auto"/>
        <w:jc w:val="both"/>
        <w:rPr>
          <w:rFonts w:ascii="Arial Narrow" w:hAnsi="Arial Narrow"/>
          <w:sz w:val="24"/>
          <w:szCs w:val="24"/>
        </w:rPr>
      </w:pPr>
      <w:r w:rsidRPr="00C17413">
        <w:rPr>
          <w:rFonts w:ascii="Arial Narrow" w:hAnsi="Arial Narrow"/>
          <w:sz w:val="24"/>
          <w:szCs w:val="24"/>
        </w:rPr>
        <w:t>b) Publicar extrato do Contrato, na forma da Lei;</w:t>
      </w:r>
    </w:p>
    <w:p w14:paraId="64D58595" w14:textId="77777777" w:rsidR="00B6003F" w:rsidRPr="00C17413" w:rsidRDefault="00B6003F" w:rsidP="00E875B1">
      <w:pPr>
        <w:spacing w:line="276" w:lineRule="auto"/>
        <w:jc w:val="both"/>
        <w:rPr>
          <w:rFonts w:ascii="Arial Narrow" w:hAnsi="Arial Narrow"/>
          <w:sz w:val="24"/>
          <w:szCs w:val="24"/>
        </w:rPr>
      </w:pPr>
      <w:r w:rsidRPr="00C17413">
        <w:rPr>
          <w:rFonts w:ascii="Arial Narrow" w:hAnsi="Arial Narrow"/>
          <w:sz w:val="24"/>
          <w:szCs w:val="24"/>
        </w:rPr>
        <w:t>c) Dar o devido recebimento das faturas das etapas executadas, através de sua unidade responsável ou comissão de recebimento, após a devida análise e aprovação prévia;</w:t>
      </w:r>
    </w:p>
    <w:p w14:paraId="51A2ED53" w14:textId="339DCE25" w:rsidR="00B6003F" w:rsidRPr="00C17413" w:rsidRDefault="00B6003F" w:rsidP="00E875B1">
      <w:pPr>
        <w:spacing w:line="276" w:lineRule="auto"/>
        <w:jc w:val="both"/>
        <w:rPr>
          <w:rFonts w:ascii="Arial Narrow" w:hAnsi="Arial Narrow"/>
          <w:sz w:val="24"/>
          <w:szCs w:val="24"/>
        </w:rPr>
      </w:pPr>
      <w:r w:rsidRPr="00C17413">
        <w:rPr>
          <w:rFonts w:ascii="Arial Narrow" w:hAnsi="Arial Narrow"/>
          <w:sz w:val="24"/>
          <w:szCs w:val="24"/>
        </w:rPr>
        <w:t>e) Designar um representante competente do CONTRATADO, para servir de elo entre as partes, bem como para fazer os devidos apontamentos, acompanhamentos e fiscalização das locações, como, também, para as conferências e recebimentos.</w:t>
      </w:r>
    </w:p>
    <w:p w14:paraId="6A037199" w14:textId="47FA3DFA" w:rsidR="00B6003F" w:rsidRPr="00C17413" w:rsidRDefault="00B6003F" w:rsidP="00E875B1">
      <w:pPr>
        <w:spacing w:line="276" w:lineRule="auto"/>
        <w:jc w:val="both"/>
        <w:rPr>
          <w:rFonts w:ascii="Arial Narrow" w:hAnsi="Arial Narrow"/>
          <w:sz w:val="24"/>
          <w:szCs w:val="24"/>
        </w:rPr>
      </w:pPr>
      <w:r w:rsidRPr="00C17413">
        <w:rPr>
          <w:rFonts w:ascii="Arial Narrow" w:hAnsi="Arial Narrow"/>
          <w:sz w:val="24"/>
          <w:szCs w:val="24"/>
        </w:rPr>
        <w:t>f) Fornecer à CONTRATADA, todos os dados e elementos que não constam do Termo de Referência, necessários à perfeita execução do contrato;</w:t>
      </w:r>
    </w:p>
    <w:p w14:paraId="030BB68A" w14:textId="2129E3B5" w:rsidR="00953856" w:rsidRPr="00C17413" w:rsidRDefault="00B6003F" w:rsidP="00E875B1">
      <w:pPr>
        <w:spacing w:line="276" w:lineRule="auto"/>
        <w:jc w:val="both"/>
        <w:rPr>
          <w:rFonts w:ascii="Arial Narrow" w:hAnsi="Arial Narrow"/>
          <w:sz w:val="24"/>
          <w:szCs w:val="24"/>
        </w:rPr>
      </w:pPr>
      <w:r w:rsidRPr="00C17413">
        <w:rPr>
          <w:rFonts w:ascii="Arial Narrow" w:hAnsi="Arial Narrow"/>
          <w:sz w:val="24"/>
          <w:szCs w:val="24"/>
        </w:rPr>
        <w:t>g) aplicar as penalidades regulamentares e contratuais.</w:t>
      </w:r>
    </w:p>
    <w:p w14:paraId="2CD6F678" w14:textId="5712B08B"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CLÁUSULA DÉCIMA PRIMEIRA – SANÇÕES ADMINISTRATIVAS.</w:t>
      </w:r>
    </w:p>
    <w:p w14:paraId="4DBA1383" w14:textId="4DA25E5F"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11.1.</w:t>
      </w:r>
      <w:r w:rsidRPr="00C17413">
        <w:rPr>
          <w:rFonts w:ascii="Arial Narrow" w:hAnsi="Arial Narrow"/>
          <w:sz w:val="24"/>
          <w:szCs w:val="24"/>
        </w:rPr>
        <w:tab/>
        <w:t>As sanções referentes à</w:t>
      </w:r>
      <w:r w:rsidR="00953856" w:rsidRPr="00C17413">
        <w:rPr>
          <w:rFonts w:ascii="Arial Narrow" w:hAnsi="Arial Narrow"/>
          <w:sz w:val="24"/>
          <w:szCs w:val="24"/>
        </w:rPr>
        <w:t xml:space="preserve"> não</w:t>
      </w:r>
      <w:r w:rsidRPr="00C17413">
        <w:rPr>
          <w:rFonts w:ascii="Arial Narrow" w:hAnsi="Arial Narrow"/>
          <w:sz w:val="24"/>
          <w:szCs w:val="24"/>
        </w:rPr>
        <w:t xml:space="preserve"> execução do </w:t>
      </w:r>
      <w:r w:rsidR="00953856" w:rsidRPr="00C17413">
        <w:rPr>
          <w:rFonts w:ascii="Arial Narrow" w:hAnsi="Arial Narrow"/>
          <w:sz w:val="24"/>
          <w:szCs w:val="24"/>
        </w:rPr>
        <w:t xml:space="preserve">contrato, a lém das previstas </w:t>
      </w:r>
      <w:r w:rsidRPr="00C17413">
        <w:rPr>
          <w:rFonts w:ascii="Arial Narrow" w:hAnsi="Arial Narrow"/>
          <w:sz w:val="24"/>
          <w:szCs w:val="24"/>
        </w:rPr>
        <w:t>no Termo de Referência</w:t>
      </w:r>
      <w:r w:rsidR="00953856" w:rsidRPr="00C17413">
        <w:rPr>
          <w:rFonts w:ascii="Arial Narrow" w:hAnsi="Arial Narrow"/>
          <w:sz w:val="24"/>
          <w:szCs w:val="24"/>
        </w:rPr>
        <w:t xml:space="preserve"> e Edital</w:t>
      </w:r>
      <w:r w:rsidRPr="00C17413">
        <w:rPr>
          <w:rFonts w:ascii="Arial Narrow" w:hAnsi="Arial Narrow"/>
          <w:sz w:val="24"/>
          <w:szCs w:val="24"/>
        </w:rPr>
        <w:t xml:space="preserve">, </w:t>
      </w:r>
      <w:r w:rsidR="00953856" w:rsidRPr="00C17413">
        <w:rPr>
          <w:rFonts w:ascii="Arial Narrow" w:hAnsi="Arial Narrow"/>
          <w:sz w:val="24"/>
          <w:szCs w:val="24"/>
        </w:rPr>
        <w:t>são:</w:t>
      </w:r>
    </w:p>
    <w:p w14:paraId="483D690B" w14:textId="23892A96"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lastRenderedPageBreak/>
        <w:t xml:space="preserve">11.2. Comete infração administrativa, nos termos da Lei nº </w:t>
      </w:r>
      <w:r w:rsidR="00912D7A" w:rsidRPr="00C17413">
        <w:rPr>
          <w:rFonts w:ascii="Arial Narrow" w:hAnsi="Arial Narrow"/>
          <w:sz w:val="24"/>
          <w:szCs w:val="24"/>
        </w:rPr>
        <w:t>14.133/2021</w:t>
      </w:r>
      <w:r w:rsidRPr="00C17413">
        <w:rPr>
          <w:rFonts w:ascii="Arial Narrow" w:hAnsi="Arial Narrow"/>
          <w:sz w:val="24"/>
          <w:szCs w:val="24"/>
        </w:rPr>
        <w:t>, a CONTRATADA que, no decorrer da contratação:</w:t>
      </w:r>
    </w:p>
    <w:p w14:paraId="76F3B3BC" w14:textId="0E0672BD"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11.2.1. Inexecutar total ou parcialmente o contrato;</w:t>
      </w:r>
    </w:p>
    <w:p w14:paraId="7E4321AA" w14:textId="6316C063"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11.2.2. Apresentar documentação falsa;</w:t>
      </w:r>
    </w:p>
    <w:p w14:paraId="706F6606" w14:textId="06E37969"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11.2.3. Comportar-se de modo inidôneo;</w:t>
      </w:r>
    </w:p>
    <w:p w14:paraId="7CA9EA57" w14:textId="0466DDC5"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11.2.4. Cometer fraude fiscal;</w:t>
      </w:r>
    </w:p>
    <w:p w14:paraId="1D8FF6AE" w14:textId="12495EE4"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11.2.5. Descumprir qualquer dos deveres elencados no Edital e no contrato.</w:t>
      </w:r>
    </w:p>
    <w:p w14:paraId="36F73A6B" w14:textId="7938F2FF"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11.3. A Contratada que cometer qualquer das infrações discriminadas acima ficará sujeita, sem prejuízo da responsabilidade civil e criminal, às seguintes sanções:</w:t>
      </w:r>
    </w:p>
    <w:p w14:paraId="4588E01B" w14:textId="77777777"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a. Advertência por faltas leves, assim entendidas como aquelas que não acarretarem prejuízos significativos ao objeto da contratação;</w:t>
      </w:r>
    </w:p>
    <w:p w14:paraId="2F0A3F5B" w14:textId="77777777"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b. Multa:</w:t>
      </w:r>
    </w:p>
    <w:p w14:paraId="372D4DD7" w14:textId="77777777"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b.1. Moratória de até 0,33% (zero vírgula trinta e três por cento) por dia de atraso injustificado sobre o valor da contratação, até o limite de 30 (trinta) dias;</w:t>
      </w:r>
    </w:p>
    <w:p w14:paraId="60100B64" w14:textId="77777777"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b.2. 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6291F6CF" w14:textId="1DC259EC"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 xml:space="preserve">c. Suspensão de licitar e impedimento de contratar com a Prefeitura Municipal de </w:t>
      </w:r>
      <w:r w:rsidR="00AD1708">
        <w:rPr>
          <w:rFonts w:ascii="Arial Narrow" w:hAnsi="Arial Narrow"/>
          <w:sz w:val="24"/>
          <w:szCs w:val="24"/>
        </w:rPr>
        <w:t>xxxxxxxxxx</w:t>
      </w:r>
      <w:r w:rsidRPr="00C17413">
        <w:rPr>
          <w:rFonts w:ascii="Arial Narrow" w:hAnsi="Arial Narrow"/>
          <w:sz w:val="24"/>
          <w:szCs w:val="24"/>
        </w:rPr>
        <w:t>, pelo prazo de até dois anos;</w:t>
      </w:r>
    </w:p>
    <w:p w14:paraId="14B64A3B" w14:textId="77777777"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d. Impedimento de licitar e contratar com a Administração Pública pelo prazo de até cinco anos;</w:t>
      </w:r>
    </w:p>
    <w:p w14:paraId="304A638B" w14:textId="77777777"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causados;</w:t>
      </w:r>
    </w:p>
    <w:p w14:paraId="30D9A87C" w14:textId="5FC28D53"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11.4. A penalidade de multa pode ser aplicada cumulativamente com as demais sanções.</w:t>
      </w:r>
    </w:p>
    <w:p w14:paraId="2921607C" w14:textId="312FDB0B"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11.5. Também ficam sujeitas às penalidades de suspensão de licitar e impedimento de contratar com o órgão licitante e de declaração de inidoneidade, previstas no subitem anterior, as empresas ou profissionais que, em razão do contrato decorrente desta licitação:</w:t>
      </w:r>
    </w:p>
    <w:p w14:paraId="007F3ACF" w14:textId="27CCC36F"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11.5.1. tenham sofrido condenações definitivas por praticarem, por meio dolosos, fraude fiscal no recolhimento de tributos;</w:t>
      </w:r>
    </w:p>
    <w:p w14:paraId="2BFFCECC" w14:textId="5853B977"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11.5.2. tenham praticado atos ilícitos visando a frustrar os objetivos da licitação;</w:t>
      </w:r>
    </w:p>
    <w:p w14:paraId="0FAD3969" w14:textId="37D42473"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11.5.3. demonstrem não possuir idoneidade para contratar com a Administração em virtude de atos ilícitos praticados.</w:t>
      </w:r>
    </w:p>
    <w:p w14:paraId="03803333" w14:textId="14FC4E61"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11.6. A aplicação de qualquer das penalidades previstas realizar-se-á em processo administrativo que assegurará o contraditório e a ampla defesa, observando-se o p</w:t>
      </w:r>
      <w:r w:rsidR="00912D7A" w:rsidRPr="00C17413">
        <w:rPr>
          <w:rFonts w:ascii="Arial Narrow" w:hAnsi="Arial Narrow"/>
          <w:sz w:val="24"/>
          <w:szCs w:val="24"/>
        </w:rPr>
        <w:t>rocedimento previsto na Lei nº 14.133/2021</w:t>
      </w:r>
    </w:p>
    <w:p w14:paraId="6838D047" w14:textId="034C2D11"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11.7. A autoridade competente, na aplicação das sanções, levará em consideração a gravidade da conduta do infrator, o caráter educativo da pena, bem como o dano causado à Administração, observado o princípio da proporcionalidade.</w:t>
      </w:r>
    </w:p>
    <w:p w14:paraId="669B2472" w14:textId="4046F340"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11.8. As multas devidas e/ou prejuízos causados à Contratante serão deduzidos dos valores a serem pagos, ou recolhidos em favor do Órgão, ou deduzidos da garantia, ou ainda, quando for o caso, serão inscritos na Dívida Ativa e cobrados judicialmente.</w:t>
      </w:r>
    </w:p>
    <w:p w14:paraId="68D21A1B" w14:textId="1D7C9C17"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lastRenderedPageBreak/>
        <w:t>11.8.1. Caso a Contratante determine, a multa deverá ser recolhida no prazo máximo de 10 (dez) dias, a contar da data do recebimento da comunicação enviada pela autoridade competente.</w:t>
      </w:r>
    </w:p>
    <w:p w14:paraId="26CE5EDB" w14:textId="0E741787" w:rsidR="00953856" w:rsidRPr="00C17413" w:rsidRDefault="00953856" w:rsidP="00E875B1">
      <w:pPr>
        <w:spacing w:line="276" w:lineRule="auto"/>
        <w:jc w:val="both"/>
        <w:rPr>
          <w:rFonts w:ascii="Arial Narrow" w:hAnsi="Arial Narrow"/>
          <w:sz w:val="24"/>
          <w:szCs w:val="24"/>
        </w:rPr>
      </w:pPr>
      <w:r w:rsidRPr="00C17413">
        <w:rPr>
          <w:rFonts w:ascii="Arial Narrow" w:hAnsi="Arial Narrow"/>
          <w:sz w:val="24"/>
          <w:szCs w:val="24"/>
        </w:rPr>
        <w:t>11.9. As sanções aqui previstas são independentes entre si, podendo ser aplicadas isoladas ou, no caso das multas, cumulativamente, sem prejuízo de outras medidas cabíveis.</w:t>
      </w:r>
    </w:p>
    <w:p w14:paraId="768B7216" w14:textId="77777777" w:rsidR="00B93937" w:rsidRPr="00C17413" w:rsidRDefault="00B93937" w:rsidP="00E875B1">
      <w:pPr>
        <w:spacing w:line="276" w:lineRule="auto"/>
        <w:jc w:val="both"/>
        <w:rPr>
          <w:rFonts w:ascii="Arial Narrow" w:hAnsi="Arial Narrow"/>
          <w:sz w:val="24"/>
          <w:szCs w:val="24"/>
        </w:rPr>
      </w:pPr>
    </w:p>
    <w:p w14:paraId="5EA4AC9A" w14:textId="77777777" w:rsidR="00B93937" w:rsidRPr="00C17413" w:rsidRDefault="00B93937" w:rsidP="00E875B1">
      <w:pPr>
        <w:spacing w:line="276" w:lineRule="auto"/>
        <w:jc w:val="both"/>
        <w:rPr>
          <w:rFonts w:ascii="Arial Narrow" w:hAnsi="Arial Narrow"/>
          <w:sz w:val="24"/>
          <w:szCs w:val="24"/>
        </w:rPr>
      </w:pPr>
      <w:bookmarkStart w:id="35" w:name="_Hlk209441179"/>
      <w:r w:rsidRPr="00C17413">
        <w:rPr>
          <w:rFonts w:ascii="Arial Narrow" w:hAnsi="Arial Narrow"/>
          <w:sz w:val="24"/>
          <w:szCs w:val="24"/>
        </w:rPr>
        <w:t>12.</w:t>
      </w:r>
      <w:r w:rsidRPr="00C17413">
        <w:rPr>
          <w:rFonts w:ascii="Arial Narrow" w:hAnsi="Arial Narrow"/>
          <w:sz w:val="24"/>
          <w:szCs w:val="24"/>
        </w:rPr>
        <w:tab/>
        <w:t>CLÁUSULA DÉCIMA SEGUNDA – RESCISÃO.</w:t>
      </w:r>
    </w:p>
    <w:p w14:paraId="6E7E7E76"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12.1.</w:t>
      </w:r>
      <w:r w:rsidRPr="00C17413">
        <w:rPr>
          <w:rFonts w:ascii="Arial Narrow" w:hAnsi="Arial Narrow"/>
          <w:sz w:val="24"/>
          <w:szCs w:val="24"/>
        </w:rPr>
        <w:tab/>
        <w:t>O presente Termo de Contrato poderá ser rescindido:</w:t>
      </w:r>
    </w:p>
    <w:p w14:paraId="6D9CCB73" w14:textId="0B8037EC" w:rsidR="007A738C" w:rsidRDefault="00B93937" w:rsidP="00E875B1">
      <w:pPr>
        <w:spacing w:line="276" w:lineRule="auto"/>
        <w:jc w:val="both"/>
        <w:rPr>
          <w:rFonts w:ascii="Arial Narrow" w:hAnsi="Arial Narrow"/>
          <w:sz w:val="24"/>
          <w:szCs w:val="24"/>
        </w:rPr>
      </w:pPr>
      <w:r w:rsidRPr="00C17413">
        <w:rPr>
          <w:rFonts w:ascii="Arial Narrow" w:hAnsi="Arial Narrow"/>
          <w:sz w:val="24"/>
          <w:szCs w:val="24"/>
        </w:rPr>
        <w:t>12.1.1.</w:t>
      </w:r>
      <w:r w:rsidRPr="00C17413">
        <w:rPr>
          <w:rFonts w:ascii="Arial Narrow" w:hAnsi="Arial Narrow"/>
          <w:sz w:val="24"/>
          <w:szCs w:val="24"/>
        </w:rPr>
        <w:tab/>
        <w:t xml:space="preserve">Por ato unilateral e escrito da Administração, nas situações previstas </w:t>
      </w:r>
      <w:r w:rsidR="00912D7A" w:rsidRPr="00C17413">
        <w:rPr>
          <w:rFonts w:ascii="Arial Narrow" w:hAnsi="Arial Narrow"/>
          <w:sz w:val="24"/>
          <w:szCs w:val="24"/>
        </w:rPr>
        <w:t>na Lei 14.133</w:t>
      </w:r>
      <w:r w:rsidRPr="00C17413">
        <w:rPr>
          <w:rFonts w:ascii="Arial Narrow" w:hAnsi="Arial Narrow"/>
          <w:sz w:val="24"/>
          <w:szCs w:val="24"/>
        </w:rPr>
        <w:t xml:space="preserve">, e com as consequências indicadas no art. </w:t>
      </w:r>
      <w:r w:rsidR="00C81C1E">
        <w:rPr>
          <w:rFonts w:ascii="Arial Narrow" w:hAnsi="Arial Narrow"/>
          <w:sz w:val="24"/>
          <w:szCs w:val="24"/>
        </w:rPr>
        <w:t>139</w:t>
      </w:r>
      <w:r w:rsidRPr="00C17413">
        <w:rPr>
          <w:rFonts w:ascii="Arial Narrow" w:hAnsi="Arial Narrow"/>
          <w:sz w:val="24"/>
          <w:szCs w:val="24"/>
        </w:rPr>
        <w:t xml:space="preserve"> da mesma Lei, sem prejuízo da aplicação das sanções previstas no Termo de Referência, anexo ao Edital; </w:t>
      </w:r>
    </w:p>
    <w:p w14:paraId="05C67200" w14:textId="4B96A74B"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12.1.2 Amigavelmente, nos termos </w:t>
      </w:r>
      <w:r w:rsidR="00912D7A" w:rsidRPr="00C17413">
        <w:rPr>
          <w:rFonts w:ascii="Arial Narrow" w:hAnsi="Arial Narrow"/>
          <w:sz w:val="24"/>
          <w:szCs w:val="24"/>
        </w:rPr>
        <w:t>da Lei 14.133;</w:t>
      </w:r>
    </w:p>
    <w:p w14:paraId="29102AAA"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12.2.</w:t>
      </w:r>
      <w:r w:rsidRPr="00C17413">
        <w:rPr>
          <w:rFonts w:ascii="Arial Narrow" w:hAnsi="Arial Narrow"/>
          <w:sz w:val="24"/>
          <w:szCs w:val="24"/>
        </w:rPr>
        <w:tab/>
        <w:t>Os casos de rescisão contratual serão formalmente motivados, assegurando-se à CONTRATADA o direito à prévia e ampla defesa.</w:t>
      </w:r>
    </w:p>
    <w:p w14:paraId="6C418C3A" w14:textId="1315203A"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12.3.</w:t>
      </w:r>
      <w:r w:rsidRPr="00C17413">
        <w:rPr>
          <w:rFonts w:ascii="Arial Narrow" w:hAnsi="Arial Narrow"/>
          <w:sz w:val="24"/>
          <w:szCs w:val="24"/>
        </w:rPr>
        <w:tab/>
        <w:t xml:space="preserve">A CONTRATADA reconhece os direitos da CONTRATANTE em caso de rescisão administrativa prevista </w:t>
      </w:r>
      <w:r w:rsidR="00912D7A" w:rsidRPr="00C17413">
        <w:rPr>
          <w:rFonts w:ascii="Arial Narrow" w:hAnsi="Arial Narrow"/>
          <w:sz w:val="24"/>
          <w:szCs w:val="24"/>
        </w:rPr>
        <w:t>na Lei 14.133;</w:t>
      </w:r>
    </w:p>
    <w:p w14:paraId="29AD906C"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12.4.</w:t>
      </w:r>
      <w:r w:rsidRPr="00C17413">
        <w:rPr>
          <w:rFonts w:ascii="Arial Narrow" w:hAnsi="Arial Narrow"/>
          <w:sz w:val="24"/>
          <w:szCs w:val="24"/>
        </w:rPr>
        <w:tab/>
        <w:t>O termo de rescisão será precedido de Relatório indicativo dos seguintes aspectos, conforme o caso.</w:t>
      </w:r>
    </w:p>
    <w:p w14:paraId="028A42C0"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12.4.1.</w:t>
      </w:r>
      <w:r w:rsidRPr="00C17413">
        <w:rPr>
          <w:rFonts w:ascii="Arial Narrow" w:hAnsi="Arial Narrow"/>
          <w:sz w:val="24"/>
          <w:szCs w:val="24"/>
        </w:rPr>
        <w:tab/>
        <w:t>Balanço dos eventos contratuais já cumpridos ou parcialmente cumpridos;</w:t>
      </w:r>
    </w:p>
    <w:p w14:paraId="0D2F661E"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12.4.2.</w:t>
      </w:r>
      <w:r w:rsidRPr="00C17413">
        <w:rPr>
          <w:rFonts w:ascii="Arial Narrow" w:hAnsi="Arial Narrow"/>
          <w:sz w:val="24"/>
          <w:szCs w:val="24"/>
        </w:rPr>
        <w:tab/>
        <w:t>Relação dos pagamentos já efetuados e ainda devidos;</w:t>
      </w:r>
    </w:p>
    <w:p w14:paraId="6E6D4060"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12.4.3.</w:t>
      </w:r>
      <w:r w:rsidRPr="00C17413">
        <w:rPr>
          <w:rFonts w:ascii="Arial Narrow" w:hAnsi="Arial Narrow"/>
          <w:sz w:val="24"/>
          <w:szCs w:val="24"/>
        </w:rPr>
        <w:tab/>
        <w:t>Indenizações e multas.</w:t>
      </w:r>
    </w:p>
    <w:bookmarkEnd w:id="35"/>
    <w:p w14:paraId="704B8B8A" w14:textId="77777777" w:rsidR="00B93937" w:rsidRPr="00C17413" w:rsidRDefault="00B93937" w:rsidP="00E875B1">
      <w:pPr>
        <w:spacing w:line="276" w:lineRule="auto"/>
        <w:jc w:val="both"/>
        <w:rPr>
          <w:rFonts w:ascii="Arial Narrow" w:hAnsi="Arial Narrow"/>
          <w:sz w:val="24"/>
          <w:szCs w:val="24"/>
        </w:rPr>
      </w:pPr>
    </w:p>
    <w:p w14:paraId="1D35149C"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13.</w:t>
      </w:r>
      <w:r w:rsidRPr="00C17413">
        <w:rPr>
          <w:rFonts w:ascii="Arial Narrow" w:hAnsi="Arial Narrow"/>
          <w:sz w:val="24"/>
          <w:szCs w:val="24"/>
        </w:rPr>
        <w:tab/>
        <w:t>CLÁUSULA DÉCIMA TERCEIRA – VEDAÇÕES.</w:t>
      </w:r>
    </w:p>
    <w:p w14:paraId="186478AB"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13.1.</w:t>
      </w:r>
      <w:r w:rsidRPr="00C17413">
        <w:rPr>
          <w:rFonts w:ascii="Arial Narrow" w:hAnsi="Arial Narrow"/>
          <w:sz w:val="24"/>
          <w:szCs w:val="24"/>
        </w:rPr>
        <w:tab/>
        <w:t>É vedado à CONTRATADA:</w:t>
      </w:r>
    </w:p>
    <w:p w14:paraId="61760359"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13.1.1.</w:t>
      </w:r>
      <w:r w:rsidRPr="00C17413">
        <w:rPr>
          <w:rFonts w:ascii="Arial Narrow" w:hAnsi="Arial Narrow"/>
          <w:sz w:val="24"/>
          <w:szCs w:val="24"/>
        </w:rPr>
        <w:tab/>
        <w:t>Caucionar ou utilizar este Termo de Contrato para qualquer operação financeira;</w:t>
      </w:r>
    </w:p>
    <w:p w14:paraId="076B5543"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13.1.2.</w:t>
      </w:r>
      <w:r w:rsidRPr="00C17413">
        <w:rPr>
          <w:rFonts w:ascii="Arial Narrow" w:hAnsi="Arial Narrow"/>
          <w:sz w:val="24"/>
          <w:szCs w:val="24"/>
        </w:rPr>
        <w:tab/>
        <w:t>Interromper a execução contratual sob alegação de inadimplemento por parte da CONTRATANTE, salvo nos casos previstos em lei.</w:t>
      </w:r>
    </w:p>
    <w:p w14:paraId="3BB29C58" w14:textId="77777777" w:rsidR="00B93937" w:rsidRPr="00C17413" w:rsidRDefault="00B93937" w:rsidP="00E875B1">
      <w:pPr>
        <w:spacing w:line="276" w:lineRule="auto"/>
        <w:jc w:val="both"/>
        <w:rPr>
          <w:rFonts w:ascii="Arial Narrow" w:hAnsi="Arial Narrow"/>
          <w:sz w:val="24"/>
          <w:szCs w:val="24"/>
        </w:rPr>
      </w:pPr>
    </w:p>
    <w:p w14:paraId="4E24ADDD"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14.</w:t>
      </w:r>
      <w:r w:rsidRPr="00C17413">
        <w:rPr>
          <w:rFonts w:ascii="Arial Narrow" w:hAnsi="Arial Narrow"/>
          <w:sz w:val="24"/>
          <w:szCs w:val="24"/>
        </w:rPr>
        <w:tab/>
        <w:t>CLÁUSULA DÉCIMA QUARTA – ALTERAÇÕES.</w:t>
      </w:r>
    </w:p>
    <w:p w14:paraId="702EE594" w14:textId="14766F34"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14.1.</w:t>
      </w:r>
      <w:r w:rsidRPr="00C17413">
        <w:rPr>
          <w:rFonts w:ascii="Arial Narrow" w:hAnsi="Arial Narrow"/>
          <w:sz w:val="24"/>
          <w:szCs w:val="24"/>
        </w:rPr>
        <w:tab/>
        <w:t xml:space="preserve">Eventuais alterações contratuais reger-se-ão pela disciplina </w:t>
      </w:r>
      <w:r w:rsidR="00912D7A" w:rsidRPr="00C17413">
        <w:rPr>
          <w:rFonts w:ascii="Arial Narrow" w:hAnsi="Arial Narrow"/>
          <w:sz w:val="24"/>
          <w:szCs w:val="24"/>
        </w:rPr>
        <w:t>da Lei 14.133;</w:t>
      </w:r>
    </w:p>
    <w:p w14:paraId="522A46FD"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14.2.</w:t>
      </w:r>
      <w:r w:rsidRPr="00C17413">
        <w:rPr>
          <w:rFonts w:ascii="Arial Narrow" w:hAnsi="Arial Narrow"/>
          <w:sz w:val="24"/>
          <w:szCs w:val="24"/>
        </w:rPr>
        <w:tab/>
        <w:t>A CONTRATADA é obrigada a aceitar, nas mesmas condições contratuais, os acréscimos ou supressões que se fizerem necessários, até o limite de 25% (vinte e cinco por cento) do valor inicial atualizado do contrato.</w:t>
      </w:r>
    </w:p>
    <w:p w14:paraId="3AF24B3A"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14.3.</w:t>
      </w:r>
      <w:r w:rsidRPr="00C17413">
        <w:rPr>
          <w:rFonts w:ascii="Arial Narrow" w:hAnsi="Arial Narrow"/>
          <w:sz w:val="24"/>
          <w:szCs w:val="24"/>
        </w:rPr>
        <w:tab/>
        <w:t>As supressões resultantes de acordo celebrado entre as partes contratantes poderão exceder o limite de 25% (vinte e cinco por cento) do valor inicial atualizado do contrato.</w:t>
      </w:r>
    </w:p>
    <w:p w14:paraId="7C3CB873" w14:textId="77777777" w:rsidR="00B93937" w:rsidRPr="00C17413" w:rsidRDefault="00B93937" w:rsidP="00E875B1">
      <w:pPr>
        <w:spacing w:line="276" w:lineRule="auto"/>
        <w:jc w:val="both"/>
        <w:rPr>
          <w:rFonts w:ascii="Arial Narrow" w:hAnsi="Arial Narrow"/>
          <w:sz w:val="24"/>
          <w:szCs w:val="24"/>
        </w:rPr>
      </w:pPr>
    </w:p>
    <w:p w14:paraId="407CFF73"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15.</w:t>
      </w:r>
      <w:r w:rsidRPr="00C17413">
        <w:rPr>
          <w:rFonts w:ascii="Arial Narrow" w:hAnsi="Arial Narrow"/>
          <w:sz w:val="24"/>
          <w:szCs w:val="24"/>
        </w:rPr>
        <w:tab/>
        <w:t>CLÁUSULA DÉCIMA QUINTA - DOS CASOS OMISSOS.</w:t>
      </w:r>
    </w:p>
    <w:p w14:paraId="1660B95E"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 </w:t>
      </w:r>
    </w:p>
    <w:p w14:paraId="17B415C8" w14:textId="3BDFE375"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15.1.</w:t>
      </w:r>
      <w:r w:rsidRPr="00C17413">
        <w:rPr>
          <w:rFonts w:ascii="Arial Narrow" w:hAnsi="Arial Narrow"/>
          <w:sz w:val="24"/>
          <w:szCs w:val="24"/>
        </w:rPr>
        <w:tab/>
        <w:t xml:space="preserve">Os casos omissos serão decididos pela CONTRATANTE, segundo as disposições contidas </w:t>
      </w:r>
      <w:r w:rsidR="009A2EBD" w:rsidRPr="00C17413">
        <w:rPr>
          <w:rFonts w:ascii="Arial Narrow" w:hAnsi="Arial Narrow"/>
          <w:sz w:val="24"/>
          <w:szCs w:val="24"/>
        </w:rPr>
        <w:t>na Lei 14.133;</w:t>
      </w:r>
      <w:r w:rsidRPr="00C17413">
        <w:rPr>
          <w:rFonts w:ascii="Arial Narrow" w:hAnsi="Arial Narrow"/>
          <w:sz w:val="24"/>
          <w:szCs w:val="24"/>
        </w:rPr>
        <w:t xml:space="preserve"> e, subsidiariamente, segundo as disposições contidas na Lei nº 8.078, de 1990 - Código de Defesa do Consumidor - e normas e princípios gerais dos contratos.</w:t>
      </w:r>
    </w:p>
    <w:p w14:paraId="72B449D5" w14:textId="77777777" w:rsidR="00B93937" w:rsidRPr="00C17413" w:rsidRDefault="00B93937" w:rsidP="00E875B1">
      <w:pPr>
        <w:spacing w:line="276" w:lineRule="auto"/>
        <w:jc w:val="both"/>
        <w:rPr>
          <w:rFonts w:ascii="Arial Narrow" w:hAnsi="Arial Narrow"/>
          <w:sz w:val="24"/>
          <w:szCs w:val="24"/>
        </w:rPr>
      </w:pPr>
    </w:p>
    <w:p w14:paraId="098168B8"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16.</w:t>
      </w:r>
      <w:r w:rsidRPr="00C17413">
        <w:rPr>
          <w:rFonts w:ascii="Arial Narrow" w:hAnsi="Arial Narrow"/>
          <w:sz w:val="24"/>
          <w:szCs w:val="24"/>
        </w:rPr>
        <w:tab/>
        <w:t>CLÁUSULA DÉCIMA SEXTA – PUBLICAÇÃO.</w:t>
      </w:r>
    </w:p>
    <w:p w14:paraId="09E34416" w14:textId="01CFCE9E"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lastRenderedPageBreak/>
        <w:t>16.1.</w:t>
      </w:r>
      <w:r w:rsidRPr="00C17413">
        <w:rPr>
          <w:rFonts w:ascii="Arial Narrow" w:hAnsi="Arial Narrow"/>
          <w:sz w:val="24"/>
          <w:szCs w:val="24"/>
        </w:rPr>
        <w:tab/>
        <w:t xml:space="preserve">Incumbirá à CONTRATANTE providenciar a publicação deste instrumento, por extrato, no Diário Oficial da União, no prazo previsto na </w:t>
      </w:r>
      <w:r w:rsidR="00912D7A" w:rsidRPr="00C17413">
        <w:rPr>
          <w:rFonts w:ascii="Arial Narrow" w:hAnsi="Arial Narrow"/>
          <w:sz w:val="24"/>
          <w:szCs w:val="24"/>
        </w:rPr>
        <w:t>Lei 14.133;</w:t>
      </w:r>
    </w:p>
    <w:p w14:paraId="6F73EB4E" w14:textId="77777777" w:rsidR="00B6003F" w:rsidRPr="00C17413" w:rsidRDefault="00B6003F" w:rsidP="00E875B1">
      <w:pPr>
        <w:spacing w:line="276" w:lineRule="auto"/>
        <w:jc w:val="both"/>
        <w:rPr>
          <w:rFonts w:ascii="Arial Narrow" w:hAnsi="Arial Narrow"/>
          <w:sz w:val="24"/>
          <w:szCs w:val="24"/>
        </w:rPr>
      </w:pPr>
    </w:p>
    <w:p w14:paraId="6EB7C500"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17.</w:t>
      </w:r>
      <w:r w:rsidRPr="00C17413">
        <w:rPr>
          <w:rFonts w:ascii="Arial Narrow" w:hAnsi="Arial Narrow"/>
          <w:sz w:val="24"/>
          <w:szCs w:val="24"/>
        </w:rPr>
        <w:tab/>
        <w:t>CLÁUSULA DÉCIMA SÉTIMA – FORO.</w:t>
      </w:r>
    </w:p>
    <w:p w14:paraId="13A2CC65" w14:textId="32E12E25"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17.1.</w:t>
      </w:r>
      <w:r w:rsidRPr="00C17413">
        <w:rPr>
          <w:rFonts w:ascii="Arial Narrow" w:hAnsi="Arial Narrow"/>
          <w:sz w:val="24"/>
          <w:szCs w:val="24"/>
        </w:rPr>
        <w:tab/>
        <w:t xml:space="preserve">É eleito o Foro de </w:t>
      </w:r>
      <w:r w:rsidR="00AD1708">
        <w:rPr>
          <w:rFonts w:ascii="Arial Narrow" w:hAnsi="Arial Narrow"/>
          <w:sz w:val="24"/>
          <w:szCs w:val="24"/>
        </w:rPr>
        <w:t>XXXXXXX</w:t>
      </w:r>
      <w:r w:rsidRPr="00C17413">
        <w:rPr>
          <w:rFonts w:ascii="Arial Narrow" w:hAnsi="Arial Narrow"/>
          <w:sz w:val="24"/>
          <w:szCs w:val="24"/>
        </w:rPr>
        <w:t xml:space="preserve"> para dirimir os litígios que decorrerem da execução deste Termo de Contrato que não possam ser compostos pela conciliação, conforme</w:t>
      </w:r>
      <w:r w:rsidR="00912D7A" w:rsidRPr="00C17413">
        <w:rPr>
          <w:rFonts w:ascii="Arial Narrow" w:hAnsi="Arial Narrow"/>
          <w:sz w:val="24"/>
          <w:szCs w:val="24"/>
        </w:rPr>
        <w:t xml:space="preserve"> Lei 14.133;</w:t>
      </w:r>
    </w:p>
    <w:p w14:paraId="6787F829"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Para firmeza e validade do pactuado, o presente Termo de Contrato foi lavrado em duas (duas) vias de igual teor, que, depois de lido e achado em ordem, vai assinado pelos contraentes.</w:t>
      </w:r>
    </w:p>
    <w:p w14:paraId="4DE39E53" w14:textId="77777777" w:rsidR="00B93937" w:rsidRPr="00C17413" w:rsidRDefault="00B93937" w:rsidP="00E875B1">
      <w:pPr>
        <w:spacing w:line="276" w:lineRule="auto"/>
        <w:jc w:val="both"/>
        <w:rPr>
          <w:rFonts w:ascii="Arial Narrow" w:hAnsi="Arial Narrow"/>
          <w:sz w:val="24"/>
          <w:szCs w:val="24"/>
        </w:rPr>
      </w:pPr>
    </w:p>
    <w:p w14:paraId="303DA354" w14:textId="77777777" w:rsidR="00B93937" w:rsidRPr="00C17413" w:rsidRDefault="00B93937" w:rsidP="00E875B1">
      <w:pPr>
        <w:spacing w:line="276" w:lineRule="auto"/>
        <w:jc w:val="both"/>
        <w:rPr>
          <w:rFonts w:ascii="Arial Narrow" w:hAnsi="Arial Narrow"/>
          <w:sz w:val="24"/>
          <w:szCs w:val="24"/>
        </w:rPr>
      </w:pPr>
    </w:p>
    <w:p w14:paraId="47AFAACD"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 de ..........................................., de 20....</w:t>
      </w:r>
    </w:p>
    <w:p w14:paraId="431201B4" w14:textId="77777777" w:rsidR="00B93937" w:rsidRPr="00C17413" w:rsidRDefault="00B93937" w:rsidP="00E875B1">
      <w:pPr>
        <w:spacing w:line="276" w:lineRule="auto"/>
        <w:jc w:val="both"/>
        <w:rPr>
          <w:rFonts w:ascii="Arial Narrow" w:hAnsi="Arial Narrow"/>
          <w:sz w:val="24"/>
          <w:szCs w:val="24"/>
        </w:rPr>
      </w:pPr>
    </w:p>
    <w:p w14:paraId="24D83FF7" w14:textId="77777777" w:rsidR="00B93937" w:rsidRPr="00C17413" w:rsidRDefault="00B93937" w:rsidP="00E875B1">
      <w:pPr>
        <w:spacing w:line="276" w:lineRule="auto"/>
        <w:jc w:val="both"/>
        <w:rPr>
          <w:rFonts w:ascii="Arial Narrow" w:hAnsi="Arial Narrow"/>
          <w:sz w:val="24"/>
          <w:szCs w:val="24"/>
        </w:rPr>
      </w:pPr>
    </w:p>
    <w:p w14:paraId="171ABDF3"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Responsável legal da CONTRATANTE</w:t>
      </w:r>
    </w:p>
    <w:p w14:paraId="2D4F0F56" w14:textId="77777777" w:rsidR="00B93937" w:rsidRPr="00C17413" w:rsidRDefault="00B93937" w:rsidP="00E875B1">
      <w:pPr>
        <w:spacing w:line="276" w:lineRule="auto"/>
        <w:jc w:val="both"/>
        <w:rPr>
          <w:rFonts w:ascii="Arial Narrow" w:hAnsi="Arial Narrow"/>
          <w:sz w:val="24"/>
          <w:szCs w:val="24"/>
        </w:rPr>
      </w:pPr>
    </w:p>
    <w:p w14:paraId="4D0C1781" w14:textId="77777777" w:rsidR="00B93937" w:rsidRPr="00C17413" w:rsidRDefault="00B93937" w:rsidP="00E875B1">
      <w:pPr>
        <w:spacing w:line="276" w:lineRule="auto"/>
        <w:jc w:val="both"/>
        <w:rPr>
          <w:rFonts w:ascii="Arial Narrow" w:hAnsi="Arial Narrow"/>
          <w:sz w:val="24"/>
          <w:szCs w:val="24"/>
        </w:rPr>
      </w:pPr>
    </w:p>
    <w:p w14:paraId="63EE91B8" w14:textId="729054B2"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Responsável legal da CONTRATADA</w:t>
      </w:r>
    </w:p>
    <w:p w14:paraId="4082D181" w14:textId="77777777" w:rsidR="00B93937" w:rsidRPr="00C17413" w:rsidRDefault="00B93937" w:rsidP="00E875B1">
      <w:pPr>
        <w:spacing w:line="276" w:lineRule="auto"/>
        <w:jc w:val="both"/>
        <w:rPr>
          <w:rFonts w:ascii="Arial Narrow" w:hAnsi="Arial Narrow"/>
          <w:sz w:val="24"/>
          <w:szCs w:val="24"/>
        </w:rPr>
      </w:pPr>
    </w:p>
    <w:p w14:paraId="75AC11CF" w14:textId="77777777" w:rsidR="00B93937" w:rsidRPr="00C17413" w:rsidRDefault="00B93937" w:rsidP="00E875B1">
      <w:pPr>
        <w:spacing w:line="276" w:lineRule="auto"/>
        <w:jc w:val="both"/>
        <w:rPr>
          <w:rFonts w:ascii="Arial Narrow" w:hAnsi="Arial Narrow"/>
          <w:sz w:val="24"/>
          <w:szCs w:val="24"/>
        </w:rPr>
      </w:pPr>
    </w:p>
    <w:p w14:paraId="1D6797C9" w14:textId="77777777" w:rsidR="00B93937" w:rsidRPr="00C17413" w:rsidRDefault="00B93937" w:rsidP="00E875B1">
      <w:pPr>
        <w:spacing w:line="276" w:lineRule="auto"/>
        <w:jc w:val="both"/>
        <w:rPr>
          <w:rFonts w:ascii="Arial Narrow" w:hAnsi="Arial Narrow"/>
          <w:sz w:val="24"/>
          <w:szCs w:val="24"/>
        </w:rPr>
      </w:pPr>
    </w:p>
    <w:p w14:paraId="28525B36" w14:textId="77777777" w:rsidR="00B93937" w:rsidRPr="00C17413" w:rsidRDefault="00B93937" w:rsidP="00E875B1">
      <w:pPr>
        <w:spacing w:line="276" w:lineRule="auto"/>
        <w:jc w:val="both"/>
        <w:rPr>
          <w:rFonts w:ascii="Arial Narrow" w:hAnsi="Arial Narrow"/>
          <w:sz w:val="24"/>
          <w:szCs w:val="24"/>
        </w:rPr>
      </w:pPr>
    </w:p>
    <w:p w14:paraId="7A81F391"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TESTEMUNHAS:</w:t>
      </w:r>
    </w:p>
    <w:p w14:paraId="6669F06B" w14:textId="77777777" w:rsidR="00B93937" w:rsidRPr="00C17413" w:rsidRDefault="00B93937" w:rsidP="00E875B1">
      <w:pPr>
        <w:spacing w:line="276" w:lineRule="auto"/>
        <w:jc w:val="both"/>
        <w:rPr>
          <w:rFonts w:ascii="Arial Narrow" w:hAnsi="Arial Narrow"/>
          <w:sz w:val="24"/>
          <w:szCs w:val="24"/>
        </w:rPr>
      </w:pPr>
    </w:p>
    <w:p w14:paraId="093924B2"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1. </w:t>
      </w:r>
      <w:r w:rsidRPr="00C17413">
        <w:rPr>
          <w:rFonts w:ascii="Arial Narrow" w:hAnsi="Arial Narrow"/>
          <w:sz w:val="24"/>
          <w:szCs w:val="24"/>
        </w:rPr>
        <w:tab/>
      </w:r>
    </w:p>
    <w:p w14:paraId="704182C0" w14:textId="77777777" w:rsidR="00B93937" w:rsidRPr="00C17413" w:rsidRDefault="00B93937" w:rsidP="00E875B1">
      <w:pPr>
        <w:spacing w:line="276" w:lineRule="auto"/>
        <w:jc w:val="both"/>
        <w:rPr>
          <w:rFonts w:ascii="Arial Narrow" w:hAnsi="Arial Narrow"/>
          <w:sz w:val="24"/>
          <w:szCs w:val="24"/>
        </w:rPr>
      </w:pPr>
    </w:p>
    <w:p w14:paraId="1C41E189"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2. </w:t>
      </w:r>
      <w:r w:rsidRPr="00C17413">
        <w:rPr>
          <w:rFonts w:ascii="Arial Narrow" w:hAnsi="Arial Narrow"/>
          <w:sz w:val="24"/>
          <w:szCs w:val="24"/>
        </w:rPr>
        <w:tab/>
      </w:r>
    </w:p>
    <w:p w14:paraId="2675F9E5" w14:textId="647A8E52" w:rsidR="00B93937" w:rsidRPr="00C17413" w:rsidRDefault="00B93937" w:rsidP="00E875B1">
      <w:pPr>
        <w:spacing w:line="276" w:lineRule="auto"/>
        <w:jc w:val="both"/>
        <w:rPr>
          <w:rFonts w:ascii="Arial Narrow" w:hAnsi="Arial Narrow"/>
          <w:sz w:val="24"/>
          <w:szCs w:val="24"/>
        </w:rPr>
      </w:pPr>
    </w:p>
    <w:p w14:paraId="170097B7" w14:textId="77777777" w:rsidR="00886077" w:rsidRPr="00C17413" w:rsidRDefault="00886077" w:rsidP="00E875B1">
      <w:pPr>
        <w:spacing w:line="276" w:lineRule="auto"/>
        <w:jc w:val="both"/>
        <w:rPr>
          <w:rFonts w:ascii="Arial Narrow" w:hAnsi="Arial Narrow"/>
          <w:sz w:val="24"/>
          <w:szCs w:val="24"/>
        </w:rPr>
      </w:pPr>
    </w:p>
    <w:p w14:paraId="0CC912F0" w14:textId="77777777" w:rsidR="00886077" w:rsidRPr="00C17413" w:rsidRDefault="00886077" w:rsidP="00E875B1">
      <w:pPr>
        <w:spacing w:line="276" w:lineRule="auto"/>
        <w:jc w:val="both"/>
        <w:rPr>
          <w:rFonts w:ascii="Arial Narrow" w:hAnsi="Arial Narrow"/>
          <w:sz w:val="24"/>
          <w:szCs w:val="24"/>
        </w:rPr>
      </w:pPr>
    </w:p>
    <w:p w14:paraId="04DF1F5F" w14:textId="088F05E0" w:rsidR="00886077" w:rsidRPr="00C17413" w:rsidRDefault="00B6003F" w:rsidP="00E875B1">
      <w:pPr>
        <w:spacing w:line="276" w:lineRule="auto"/>
        <w:rPr>
          <w:rFonts w:ascii="Arial Narrow" w:hAnsi="Arial Narrow"/>
          <w:sz w:val="24"/>
          <w:szCs w:val="24"/>
        </w:rPr>
      </w:pPr>
      <w:r w:rsidRPr="00C17413">
        <w:rPr>
          <w:rFonts w:ascii="Arial Narrow" w:hAnsi="Arial Narrow"/>
          <w:sz w:val="24"/>
          <w:szCs w:val="24"/>
        </w:rPr>
        <w:br w:type="page"/>
      </w:r>
    </w:p>
    <w:p w14:paraId="1EB7D540" w14:textId="77777777" w:rsidR="00886077" w:rsidRPr="00C17413" w:rsidRDefault="00886077" w:rsidP="00E875B1">
      <w:pPr>
        <w:spacing w:line="276" w:lineRule="auto"/>
        <w:jc w:val="both"/>
        <w:rPr>
          <w:rFonts w:ascii="Arial Narrow" w:hAnsi="Arial Narrow"/>
          <w:sz w:val="24"/>
          <w:szCs w:val="24"/>
        </w:rPr>
      </w:pPr>
    </w:p>
    <w:p w14:paraId="0D7CCB46" w14:textId="77777777" w:rsidR="00B93937" w:rsidRPr="00F53165" w:rsidRDefault="00B93937" w:rsidP="00F53165">
      <w:pPr>
        <w:spacing w:line="276" w:lineRule="auto"/>
        <w:jc w:val="center"/>
        <w:rPr>
          <w:rFonts w:ascii="Arial Narrow" w:hAnsi="Arial Narrow"/>
          <w:b/>
          <w:bCs/>
          <w:sz w:val="24"/>
          <w:szCs w:val="24"/>
        </w:rPr>
      </w:pPr>
      <w:r w:rsidRPr="00F53165">
        <w:rPr>
          <w:rFonts w:ascii="Arial Narrow" w:hAnsi="Arial Narrow"/>
          <w:b/>
          <w:bCs/>
          <w:sz w:val="24"/>
          <w:szCs w:val="24"/>
        </w:rPr>
        <w:t>ANEXO IV – MODELO DE PROPOSTA</w:t>
      </w:r>
    </w:p>
    <w:p w14:paraId="078EF9CD" w14:textId="77777777" w:rsidR="00B93937" w:rsidRPr="00C17413" w:rsidRDefault="00B93937" w:rsidP="00E875B1">
      <w:pPr>
        <w:spacing w:line="276" w:lineRule="auto"/>
        <w:rPr>
          <w:rFonts w:ascii="Arial Narrow" w:hAnsi="Arial Narrow"/>
          <w:sz w:val="24"/>
          <w:szCs w:val="24"/>
        </w:rPr>
      </w:pPr>
      <w:r w:rsidRPr="00C17413">
        <w:rPr>
          <w:rFonts w:ascii="Arial Narrow" w:hAnsi="Arial Narrow"/>
          <w:sz w:val="24"/>
          <w:szCs w:val="24"/>
        </w:rPr>
        <w:t>À</w:t>
      </w:r>
    </w:p>
    <w:p w14:paraId="1311D7E3" w14:textId="21564348" w:rsidR="00B93937" w:rsidRPr="00C17413" w:rsidRDefault="00B93937" w:rsidP="00E875B1">
      <w:pPr>
        <w:spacing w:line="276" w:lineRule="auto"/>
        <w:rPr>
          <w:rFonts w:ascii="Arial Narrow" w:hAnsi="Arial Narrow"/>
          <w:sz w:val="24"/>
          <w:szCs w:val="24"/>
        </w:rPr>
      </w:pPr>
      <w:r w:rsidRPr="00C17413">
        <w:rPr>
          <w:rFonts w:ascii="Arial Narrow" w:hAnsi="Arial Narrow"/>
          <w:sz w:val="24"/>
          <w:szCs w:val="24"/>
        </w:rPr>
        <w:t xml:space="preserve">Prefeitura Municipal de </w:t>
      </w:r>
      <w:r w:rsidR="00AD1708">
        <w:rPr>
          <w:rFonts w:ascii="Arial Narrow" w:hAnsi="Arial Narrow"/>
          <w:sz w:val="24"/>
          <w:szCs w:val="24"/>
        </w:rPr>
        <w:t>XXXXXXXXX</w:t>
      </w:r>
      <w:r w:rsidRPr="00C17413">
        <w:rPr>
          <w:rFonts w:ascii="Arial Narrow" w:hAnsi="Arial Narrow"/>
          <w:sz w:val="24"/>
          <w:szCs w:val="24"/>
        </w:rPr>
        <w:t>l</w:t>
      </w:r>
    </w:p>
    <w:p w14:paraId="2E93CB99" w14:textId="77777777" w:rsidR="00B93937" w:rsidRPr="00C17413" w:rsidRDefault="00B93937" w:rsidP="00E875B1">
      <w:pPr>
        <w:spacing w:line="276" w:lineRule="auto"/>
        <w:rPr>
          <w:rFonts w:ascii="Arial Narrow" w:hAnsi="Arial Narrow"/>
          <w:sz w:val="24"/>
          <w:szCs w:val="24"/>
        </w:rPr>
      </w:pPr>
      <w:r w:rsidRPr="00C17413">
        <w:rPr>
          <w:rFonts w:ascii="Arial Narrow" w:hAnsi="Arial Narrow"/>
          <w:sz w:val="24"/>
          <w:szCs w:val="24"/>
        </w:rPr>
        <w:t>Pregão Eletrônico: XXX/XXXX</w:t>
      </w:r>
    </w:p>
    <w:p w14:paraId="76F685E5" w14:textId="77777777" w:rsidR="00B93937" w:rsidRPr="00C17413" w:rsidRDefault="00B93937" w:rsidP="00E875B1">
      <w:pPr>
        <w:spacing w:line="276" w:lineRule="auto"/>
        <w:rPr>
          <w:rFonts w:ascii="Arial Narrow" w:hAnsi="Arial Narrow"/>
          <w:sz w:val="24"/>
          <w:szCs w:val="24"/>
        </w:rPr>
      </w:pPr>
      <w:r w:rsidRPr="00C17413">
        <w:rPr>
          <w:rFonts w:ascii="Arial Narrow" w:hAnsi="Arial Narrow"/>
          <w:sz w:val="24"/>
          <w:szCs w:val="24"/>
        </w:rPr>
        <w:t>Processo: XXXXX.XXXXX-XXXXX/XXXXX</w:t>
      </w:r>
    </w:p>
    <w:p w14:paraId="6A7B8FCF" w14:textId="77777777" w:rsidR="00B93937" w:rsidRPr="00C17413" w:rsidRDefault="00B93937" w:rsidP="00E875B1">
      <w:pPr>
        <w:spacing w:line="276" w:lineRule="auto"/>
        <w:rPr>
          <w:rFonts w:ascii="Arial Narrow" w:hAnsi="Arial Narrow"/>
          <w:sz w:val="24"/>
          <w:szCs w:val="24"/>
        </w:rPr>
      </w:pPr>
      <w:r w:rsidRPr="00C17413">
        <w:rPr>
          <w:rFonts w:ascii="Arial Narrow" w:hAnsi="Arial Narrow"/>
          <w:sz w:val="24"/>
          <w:szCs w:val="24"/>
        </w:rPr>
        <w:t>Razão Social da Empresa:</w:t>
      </w:r>
    </w:p>
    <w:p w14:paraId="2148EE83" w14:textId="77777777" w:rsidR="00B93937" w:rsidRPr="00C17413" w:rsidRDefault="00B93937" w:rsidP="00E875B1">
      <w:pPr>
        <w:spacing w:line="276" w:lineRule="auto"/>
        <w:rPr>
          <w:rFonts w:ascii="Arial Narrow" w:hAnsi="Arial Narrow"/>
          <w:sz w:val="24"/>
          <w:szCs w:val="24"/>
        </w:rPr>
      </w:pPr>
      <w:r w:rsidRPr="00C17413">
        <w:rPr>
          <w:rFonts w:ascii="Arial Narrow" w:hAnsi="Arial Narrow"/>
          <w:sz w:val="24"/>
          <w:szCs w:val="24"/>
        </w:rPr>
        <w:t>CNPJ:</w:t>
      </w:r>
    </w:p>
    <w:p w14:paraId="05F2EA2A" w14:textId="77777777" w:rsidR="00B93937" w:rsidRPr="00C17413" w:rsidRDefault="00B93937" w:rsidP="00E875B1">
      <w:pPr>
        <w:spacing w:line="276" w:lineRule="auto"/>
        <w:rPr>
          <w:rFonts w:ascii="Arial Narrow" w:hAnsi="Arial Narrow"/>
          <w:sz w:val="24"/>
          <w:szCs w:val="24"/>
        </w:rPr>
      </w:pPr>
      <w:r w:rsidRPr="00C17413">
        <w:rPr>
          <w:rFonts w:ascii="Arial Narrow" w:hAnsi="Arial Narrow"/>
          <w:sz w:val="24"/>
          <w:szCs w:val="24"/>
        </w:rPr>
        <w:t>Endereço:</w:t>
      </w:r>
    </w:p>
    <w:p w14:paraId="530E072D" w14:textId="77777777" w:rsidR="00B93937" w:rsidRPr="00C17413" w:rsidRDefault="00B93937" w:rsidP="00E875B1">
      <w:pPr>
        <w:spacing w:line="276" w:lineRule="auto"/>
        <w:rPr>
          <w:rFonts w:ascii="Arial Narrow" w:hAnsi="Arial Narrow"/>
          <w:sz w:val="24"/>
          <w:szCs w:val="24"/>
        </w:rPr>
      </w:pPr>
      <w:r w:rsidRPr="00C17413">
        <w:rPr>
          <w:rFonts w:ascii="Arial Narrow" w:hAnsi="Arial Narrow"/>
          <w:sz w:val="24"/>
          <w:szCs w:val="24"/>
        </w:rPr>
        <w:t>Telefone: ( ) Ramal:</w:t>
      </w:r>
    </w:p>
    <w:p w14:paraId="5C3632D8" w14:textId="77777777" w:rsidR="00B93937" w:rsidRPr="00C17413" w:rsidRDefault="00B93937" w:rsidP="00E875B1">
      <w:pPr>
        <w:spacing w:line="276" w:lineRule="auto"/>
        <w:rPr>
          <w:rFonts w:ascii="Arial Narrow" w:hAnsi="Arial Narrow"/>
          <w:sz w:val="24"/>
          <w:szCs w:val="24"/>
        </w:rPr>
      </w:pPr>
      <w:r w:rsidRPr="00C17413">
        <w:rPr>
          <w:rFonts w:ascii="Arial Narrow" w:hAnsi="Arial Narrow"/>
          <w:sz w:val="24"/>
          <w:szCs w:val="24"/>
        </w:rPr>
        <w:t>Fax:</w:t>
      </w:r>
    </w:p>
    <w:p w14:paraId="26497F15" w14:textId="77777777" w:rsidR="00B93937" w:rsidRPr="00C17413" w:rsidRDefault="00B93937" w:rsidP="00E875B1">
      <w:pPr>
        <w:spacing w:line="276" w:lineRule="auto"/>
        <w:rPr>
          <w:rFonts w:ascii="Arial Narrow" w:hAnsi="Arial Narrow"/>
          <w:sz w:val="24"/>
          <w:szCs w:val="24"/>
        </w:rPr>
      </w:pPr>
      <w:r w:rsidRPr="00C17413">
        <w:rPr>
          <w:rFonts w:ascii="Arial Narrow" w:hAnsi="Arial Narrow"/>
          <w:sz w:val="24"/>
          <w:szCs w:val="24"/>
        </w:rPr>
        <w:t>Celular:</w:t>
      </w:r>
    </w:p>
    <w:p w14:paraId="6C9D10B5" w14:textId="77777777" w:rsidR="00B93937" w:rsidRPr="00C17413" w:rsidRDefault="00B93937" w:rsidP="00E875B1">
      <w:pPr>
        <w:spacing w:line="276" w:lineRule="auto"/>
        <w:rPr>
          <w:rFonts w:ascii="Arial Narrow" w:hAnsi="Arial Narrow"/>
          <w:sz w:val="24"/>
          <w:szCs w:val="24"/>
        </w:rPr>
      </w:pPr>
      <w:r w:rsidRPr="00C17413">
        <w:rPr>
          <w:rFonts w:ascii="Arial Narrow" w:hAnsi="Arial Narrow"/>
          <w:sz w:val="24"/>
          <w:szCs w:val="24"/>
        </w:rPr>
        <w:t>E-mail:</w:t>
      </w:r>
    </w:p>
    <w:p w14:paraId="6096E5EA" w14:textId="77777777" w:rsidR="00B93937" w:rsidRPr="00C17413" w:rsidRDefault="00B93937" w:rsidP="00E875B1">
      <w:pPr>
        <w:spacing w:line="276" w:lineRule="auto"/>
        <w:rPr>
          <w:rFonts w:ascii="Arial Narrow" w:hAnsi="Arial Narrow"/>
          <w:sz w:val="24"/>
          <w:szCs w:val="24"/>
        </w:rPr>
      </w:pPr>
      <w:r w:rsidRPr="00C17413">
        <w:rPr>
          <w:rFonts w:ascii="Arial Narrow" w:hAnsi="Arial Narrow"/>
          <w:sz w:val="24"/>
          <w:szCs w:val="24"/>
        </w:rPr>
        <w:t>Banco: XXXX Agência: XXXXX C/C: XXXXX</w:t>
      </w:r>
    </w:p>
    <w:p w14:paraId="17FF2D15" w14:textId="77777777" w:rsidR="00B93937" w:rsidRPr="00C17413" w:rsidRDefault="00B93937" w:rsidP="00E875B1">
      <w:pPr>
        <w:spacing w:line="276" w:lineRule="auto"/>
        <w:jc w:val="both"/>
        <w:rPr>
          <w:rFonts w:ascii="Arial Narrow" w:hAnsi="Arial Narrow"/>
          <w:sz w:val="24"/>
          <w:szCs w:val="24"/>
        </w:rPr>
      </w:pPr>
    </w:p>
    <w:p w14:paraId="337147C3"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ITEM</w:t>
      </w:r>
      <w:r w:rsidRPr="00C17413">
        <w:rPr>
          <w:rFonts w:ascii="Arial Narrow" w:hAnsi="Arial Narrow"/>
          <w:sz w:val="24"/>
          <w:szCs w:val="24"/>
        </w:rPr>
        <w:tab/>
        <w:t>OBJETO</w:t>
      </w:r>
      <w:r w:rsidRPr="00C17413">
        <w:rPr>
          <w:rFonts w:ascii="Arial Narrow" w:hAnsi="Arial Narrow"/>
          <w:sz w:val="24"/>
          <w:szCs w:val="24"/>
        </w:rPr>
        <w:tab/>
        <w:t>ESPECIFICAÇÃO</w:t>
      </w:r>
      <w:r w:rsidRPr="00C17413">
        <w:rPr>
          <w:rFonts w:ascii="Arial Narrow" w:hAnsi="Arial Narrow"/>
          <w:sz w:val="24"/>
          <w:szCs w:val="24"/>
        </w:rPr>
        <w:tab/>
        <w:t>UND</w:t>
      </w:r>
      <w:r w:rsidRPr="00C17413">
        <w:rPr>
          <w:rFonts w:ascii="Arial Narrow" w:hAnsi="Arial Narrow"/>
          <w:sz w:val="24"/>
          <w:szCs w:val="24"/>
        </w:rPr>
        <w:tab/>
        <w:t>QTD</w:t>
      </w:r>
      <w:r w:rsidRPr="00C17413">
        <w:rPr>
          <w:rFonts w:ascii="Arial Narrow" w:hAnsi="Arial Narrow"/>
          <w:sz w:val="24"/>
          <w:szCs w:val="24"/>
        </w:rPr>
        <w:tab/>
        <w:t>VALOR UNT</w:t>
      </w:r>
      <w:r w:rsidRPr="00C17413">
        <w:rPr>
          <w:rFonts w:ascii="Arial Narrow" w:hAnsi="Arial Narrow"/>
          <w:sz w:val="24"/>
          <w:szCs w:val="24"/>
        </w:rPr>
        <w:tab/>
        <w:t>VALOR TOTAL</w:t>
      </w:r>
    </w:p>
    <w:p w14:paraId="1BDAC21C"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X</w:t>
      </w:r>
      <w:r w:rsidRPr="00C17413">
        <w:rPr>
          <w:rFonts w:ascii="Arial Narrow" w:hAnsi="Arial Narrow"/>
          <w:sz w:val="24"/>
          <w:szCs w:val="24"/>
        </w:rPr>
        <w:tab/>
        <w:t>XXXXXXX</w:t>
      </w:r>
      <w:r w:rsidRPr="00C17413">
        <w:rPr>
          <w:rFonts w:ascii="Arial Narrow" w:hAnsi="Arial Narrow"/>
          <w:sz w:val="24"/>
          <w:szCs w:val="24"/>
        </w:rPr>
        <w:tab/>
        <w:t>XXXXXXXX</w:t>
      </w:r>
      <w:r w:rsidRPr="00C17413">
        <w:rPr>
          <w:rFonts w:ascii="Arial Narrow" w:hAnsi="Arial Narrow"/>
          <w:sz w:val="24"/>
          <w:szCs w:val="24"/>
        </w:rPr>
        <w:tab/>
        <w:t>XXXXX</w:t>
      </w:r>
      <w:r w:rsidRPr="00C17413">
        <w:rPr>
          <w:rFonts w:ascii="Arial Narrow" w:hAnsi="Arial Narrow"/>
          <w:sz w:val="24"/>
          <w:szCs w:val="24"/>
        </w:rPr>
        <w:tab/>
        <w:t>XXX</w:t>
      </w:r>
      <w:r w:rsidRPr="00C17413">
        <w:rPr>
          <w:rFonts w:ascii="Arial Narrow" w:hAnsi="Arial Narrow"/>
          <w:sz w:val="24"/>
          <w:szCs w:val="24"/>
        </w:rPr>
        <w:tab/>
        <w:t>R$</w:t>
      </w:r>
      <w:r w:rsidRPr="00C17413">
        <w:rPr>
          <w:rFonts w:ascii="Arial Narrow" w:hAnsi="Arial Narrow"/>
          <w:sz w:val="24"/>
          <w:szCs w:val="24"/>
        </w:rPr>
        <w:tab/>
        <w:t>R$</w:t>
      </w:r>
    </w:p>
    <w:p w14:paraId="32555D7A"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VALOR TOTAL (QUANDO FOR O CASO) R$</w:t>
      </w:r>
      <w:r w:rsidRPr="00C17413">
        <w:rPr>
          <w:rFonts w:ascii="Arial Narrow" w:hAnsi="Arial Narrow"/>
          <w:sz w:val="24"/>
          <w:szCs w:val="24"/>
        </w:rPr>
        <w:tab/>
      </w:r>
    </w:p>
    <w:p w14:paraId="0FEFD8BB" w14:textId="77777777" w:rsidR="00B93937" w:rsidRPr="00C17413" w:rsidRDefault="00B93937" w:rsidP="00E875B1">
      <w:pPr>
        <w:spacing w:line="276" w:lineRule="auto"/>
        <w:jc w:val="both"/>
        <w:rPr>
          <w:rFonts w:ascii="Arial Narrow" w:hAnsi="Arial Narrow"/>
          <w:sz w:val="24"/>
          <w:szCs w:val="24"/>
        </w:rPr>
      </w:pPr>
    </w:p>
    <w:p w14:paraId="7F5A3561"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O prazo de validade da proposta de preços de preços é de no mínimo 60 (sessenta) dias, contados da data da abertura da licitação.</w:t>
      </w:r>
    </w:p>
    <w:p w14:paraId="42BEB3F6"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O prazo de entrega será conforme discriminado no Termo de Referência.</w:t>
      </w:r>
    </w:p>
    <w:p w14:paraId="290AC999"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Declaramos que estamos de pleno acordo com todas as condições estabelecidas no Edital e seus Anexos, bem como aceitamos todas as obrigações e responsabilidades especificadas no Termo de Referência.</w:t>
      </w:r>
    </w:p>
    <w:p w14:paraId="1DE4B545"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Declaramos que nos preços cotados estão incluídas todas as despesas diretas e indiretas, frete, tributos, taxa de administração, despesas com salários, encargos sociais, trabalhistas, previdenciários, fiscais e comerciais, bem como leis sociais, leis trabalhistas, seguros, taxas e contribuições, transporte, alimentação, e demais despesas obrigatórias, transporte e seguro até o destino, lucro e demais encargos de qualquer natureza necessários ao cumprimento integral do objeto deste certame, nada mais sendo válido pleitear a esse título.</w:t>
      </w:r>
    </w:p>
    <w:p w14:paraId="6A0AE4DE"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Dentre as recomendações voltadas para sustentabilidade ambiental, a presente proposta observará os seguintes critérios elencados na Instrução Normativa nº 1 de 19 de janeiro de 2010 da Secretaria de Logística e Tecnologia da Informação do Ministério do Planejamento, Orçamento e Gestão e no art. 4º do Decreto nº 7.746/2012.</w:t>
      </w:r>
    </w:p>
    <w:p w14:paraId="3EFAF975"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Caso nos seja adjudicado o objeto da licitação, comprometemo-nos a entregá-lo no prazo determinado no documento de convocação, assim, depois de cumpridas nossas obrigações, e para fins de posterior pagamento, fornecemos os seguintes dados:</w:t>
      </w:r>
    </w:p>
    <w:p w14:paraId="3D40CB0E"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Dados da Empresa:</w:t>
      </w:r>
    </w:p>
    <w:p w14:paraId="79BAB1D9"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Razão Social; CNPJ/MF;</w:t>
      </w:r>
    </w:p>
    <w:p w14:paraId="0A45C2E7"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Endereço;</w:t>
      </w:r>
    </w:p>
    <w:p w14:paraId="3152CF24"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Cidade/UF;</w:t>
      </w:r>
    </w:p>
    <w:p w14:paraId="50E16CE5"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lastRenderedPageBreak/>
        <w:t>CEP;</w:t>
      </w:r>
    </w:p>
    <w:p w14:paraId="731B7EB4"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Tel./Fax; E-mail;</w:t>
      </w:r>
    </w:p>
    <w:p w14:paraId="00D8C6B7"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Banco/Agência;</w:t>
      </w:r>
    </w:p>
    <w:p w14:paraId="174C0FC2"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Conta.</w:t>
      </w:r>
    </w:p>
    <w:p w14:paraId="5C053E92"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Dados do Representante Legal da Empresa para assinatura da Ata:</w:t>
      </w:r>
    </w:p>
    <w:p w14:paraId="0360AA71"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Nome; Endereço; CEP;</w:t>
      </w:r>
    </w:p>
    <w:p w14:paraId="2E7765BA"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Cidade/UF; CPF/MF;</w:t>
      </w:r>
    </w:p>
    <w:p w14:paraId="35865EA6"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RG/Órgão Expedidor; Telefone</w:t>
      </w:r>
    </w:p>
    <w:p w14:paraId="6915AD7B" w14:textId="71E11519"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E-mail.</w:t>
      </w:r>
    </w:p>
    <w:p w14:paraId="12CEF430" w14:textId="048E9DAD" w:rsidR="00C245EA" w:rsidRPr="00C17413" w:rsidRDefault="00B93937" w:rsidP="00E875B1">
      <w:pPr>
        <w:spacing w:line="276" w:lineRule="auto"/>
        <w:jc w:val="center"/>
        <w:rPr>
          <w:rFonts w:ascii="Arial Narrow" w:hAnsi="Arial Narrow"/>
          <w:sz w:val="24"/>
          <w:szCs w:val="24"/>
        </w:rPr>
      </w:pPr>
      <w:r w:rsidRPr="00C17413">
        <w:rPr>
          <w:rFonts w:ascii="Arial Narrow" w:hAnsi="Arial Narrow"/>
          <w:sz w:val="24"/>
          <w:szCs w:val="24"/>
        </w:rPr>
        <w:t>Assinatura REPRESENTANTE LEGAL</w:t>
      </w:r>
    </w:p>
    <w:p w14:paraId="11D73814" w14:textId="77777777" w:rsidR="004827C1" w:rsidRPr="00C17413" w:rsidRDefault="004827C1" w:rsidP="00E875B1">
      <w:pPr>
        <w:spacing w:line="276" w:lineRule="auto"/>
        <w:rPr>
          <w:rFonts w:ascii="Arial Narrow" w:hAnsi="Arial Narrow"/>
          <w:sz w:val="24"/>
          <w:szCs w:val="24"/>
        </w:rPr>
      </w:pPr>
    </w:p>
    <w:p w14:paraId="0017085B" w14:textId="0EA840A3" w:rsidR="00C245EA" w:rsidRPr="00C17413" w:rsidRDefault="00C245EA" w:rsidP="00E875B1">
      <w:pPr>
        <w:spacing w:line="276" w:lineRule="auto"/>
        <w:jc w:val="both"/>
        <w:rPr>
          <w:rFonts w:ascii="Arial Narrow" w:hAnsi="Arial Narrow"/>
          <w:sz w:val="24"/>
          <w:szCs w:val="24"/>
        </w:rPr>
      </w:pPr>
    </w:p>
    <w:p w14:paraId="08A0CFF8" w14:textId="77777777" w:rsidR="00356269" w:rsidRDefault="00356269" w:rsidP="00E875B1">
      <w:pPr>
        <w:spacing w:line="276" w:lineRule="auto"/>
        <w:rPr>
          <w:rFonts w:ascii="Arial Narrow" w:hAnsi="Arial Narrow"/>
          <w:sz w:val="24"/>
          <w:szCs w:val="24"/>
        </w:rPr>
      </w:pPr>
      <w:r>
        <w:rPr>
          <w:rFonts w:ascii="Arial Narrow" w:hAnsi="Arial Narrow"/>
          <w:sz w:val="24"/>
          <w:szCs w:val="24"/>
        </w:rPr>
        <w:br w:type="page"/>
      </w:r>
    </w:p>
    <w:p w14:paraId="53D2DAD2" w14:textId="77777777" w:rsidR="00356269" w:rsidRDefault="00356269" w:rsidP="00E875B1">
      <w:pPr>
        <w:spacing w:line="276" w:lineRule="auto"/>
        <w:jc w:val="both"/>
        <w:rPr>
          <w:rFonts w:ascii="Arial Narrow" w:hAnsi="Arial Narrow"/>
          <w:sz w:val="24"/>
          <w:szCs w:val="24"/>
        </w:rPr>
      </w:pPr>
    </w:p>
    <w:p w14:paraId="123D15E0" w14:textId="1C571525" w:rsidR="00B93937" w:rsidRPr="00F53165" w:rsidRDefault="00B93937" w:rsidP="00F53165">
      <w:pPr>
        <w:spacing w:line="276" w:lineRule="auto"/>
        <w:jc w:val="center"/>
        <w:rPr>
          <w:rFonts w:ascii="Arial Narrow" w:hAnsi="Arial Narrow"/>
          <w:b/>
          <w:bCs/>
          <w:sz w:val="24"/>
          <w:szCs w:val="24"/>
        </w:rPr>
      </w:pPr>
      <w:r w:rsidRPr="00F53165">
        <w:rPr>
          <w:rFonts w:ascii="Arial Narrow" w:hAnsi="Arial Narrow"/>
          <w:b/>
          <w:bCs/>
          <w:sz w:val="24"/>
          <w:szCs w:val="24"/>
        </w:rPr>
        <w:t>ANEXO V – MODELO DE AUTORIZAÇÃO DE FORNECIMENTO</w:t>
      </w:r>
    </w:p>
    <w:p w14:paraId="4C7CFA9B"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Processo nº XXXXXXXXXXXXXXXX Ref. Pregão: XXX/XXXX</w:t>
      </w:r>
    </w:p>
    <w:p w14:paraId="71A6EA0B"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Assunto: Aquisição de XXXXXXX Presado (a) Senhor (a),</w:t>
      </w:r>
    </w:p>
    <w:p w14:paraId="2B6D8AC1" w14:textId="77777777" w:rsidR="00B93937" w:rsidRPr="00C17413" w:rsidRDefault="00B93937" w:rsidP="00E875B1">
      <w:pPr>
        <w:spacing w:line="276" w:lineRule="auto"/>
        <w:jc w:val="both"/>
        <w:rPr>
          <w:rFonts w:ascii="Arial Narrow" w:hAnsi="Arial Narrow"/>
          <w:sz w:val="24"/>
          <w:szCs w:val="24"/>
        </w:rPr>
      </w:pPr>
    </w:p>
    <w:p w14:paraId="2470D12D" w14:textId="3028A6FD"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Em decorrência do Processo Licitatório XXX/XXXX, Modalidade Pregão Eletrônico Nº XX/2020 para AQUISIÇÃO DE XXXXXX, tipo </w:t>
      </w:r>
      <w:r w:rsidR="004827C1" w:rsidRPr="00C17413">
        <w:rPr>
          <w:rFonts w:ascii="Arial Narrow" w:hAnsi="Arial Narrow"/>
          <w:sz w:val="24"/>
          <w:szCs w:val="24"/>
        </w:rPr>
        <w:t>MAIOR DESCONTO</w:t>
      </w:r>
      <w:r w:rsidRPr="00C17413">
        <w:rPr>
          <w:rFonts w:ascii="Arial Narrow" w:hAnsi="Arial Narrow"/>
          <w:sz w:val="24"/>
          <w:szCs w:val="24"/>
        </w:rPr>
        <w:t xml:space="preserve">, no qual essa empresa foi adjudicada como vencedora, remetemos, em anexo, a(s) Nota(s) de Empenho nº, e, na forma </w:t>
      </w:r>
      <w:r w:rsidR="00912D7A" w:rsidRPr="00C17413">
        <w:rPr>
          <w:rFonts w:ascii="Arial Narrow" w:hAnsi="Arial Narrow"/>
          <w:sz w:val="24"/>
          <w:szCs w:val="24"/>
        </w:rPr>
        <w:t>da Lei 14.133</w:t>
      </w:r>
      <w:r w:rsidRPr="00C17413">
        <w:rPr>
          <w:rFonts w:ascii="Arial Narrow" w:hAnsi="Arial Narrow"/>
          <w:sz w:val="24"/>
          <w:szCs w:val="24"/>
        </w:rPr>
        <w:t>, que faculta a substituição do Contrato por outro instrumento hábil, estamos encaminhando o presente documento, relativo à aquisição em epígrafe.</w:t>
      </w:r>
    </w:p>
    <w:p w14:paraId="171574A1"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Consoante Edital Convocatório, e detalhado na proposta de V.Sa., a entrega do(s) material(ais) deverá ser efetuada no prazo de até XX (XXXXXXX) dias, a partir da data do recebimento desta e da Nota de Empenho.</w:t>
      </w:r>
    </w:p>
    <w:p w14:paraId="2D2810B1"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Para controle de V.Sa., informamos ainda que, pela legislação vigente, caso ocorra atraso na entrega de qualquer dos itens de fornecimento, a licitante vencedora estará sujeita, independentemente de notificação judicial ou extrajudicial, ao pagamento de multa de mora de XX% (XXXX por cento) ao dia, por atraso injustificado na execução do conteúdo da Autorização de Fornecimento, calculada sobre o valor do material não fornecido, até o limite de XX (XXXXX) dias, a ser recolhida no prazo de XX (XXXXX) dias corridos contados da comunicação oficial.</w:t>
      </w:r>
    </w:p>
    <w:p w14:paraId="751525B9" w14:textId="22A9CE8D"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Na hipótese de a multa atingir o percentual de XX% (XXX por cento) sobre o valor do fornecimento, a Administração Pública do Município de </w:t>
      </w:r>
      <w:r w:rsidR="00AD1708">
        <w:rPr>
          <w:rFonts w:ascii="Arial Narrow" w:hAnsi="Arial Narrow"/>
          <w:sz w:val="24"/>
          <w:szCs w:val="24"/>
        </w:rPr>
        <w:t>XXXXXXX</w:t>
      </w:r>
      <w:r w:rsidRPr="00C17413">
        <w:rPr>
          <w:rFonts w:ascii="Arial Narrow" w:hAnsi="Arial Narrow"/>
          <w:sz w:val="24"/>
          <w:szCs w:val="24"/>
        </w:rPr>
        <w:t>, poderá proceder a rescisão unilateral deste instrumento, hipótese em que o FORNECEDOR também se sujeitará às sanções administrativas previstas no Edital e no Estatuto das Licitações.</w:t>
      </w:r>
    </w:p>
    <w:p w14:paraId="475518BA" w14:textId="03D01314"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Informamos ainda a V.Sa., que a inobservância aos prazos e obrigações estipulados no Edital do Pregão Eletrônico nº XX/XXXX implicará as penalidades previstas </w:t>
      </w:r>
      <w:r w:rsidR="009A2EBD" w:rsidRPr="00C17413">
        <w:rPr>
          <w:rFonts w:ascii="Arial Narrow" w:hAnsi="Arial Narrow"/>
          <w:sz w:val="24"/>
          <w:szCs w:val="24"/>
        </w:rPr>
        <w:t>na Lei 14.133;</w:t>
      </w:r>
    </w:p>
    <w:p w14:paraId="26A26E6A" w14:textId="533F7E98"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Finalmente, informamos que a contratação deverá ser cumprida em estrita observância à Lei nº </w:t>
      </w:r>
      <w:r w:rsidR="009A2EBD" w:rsidRPr="00C17413">
        <w:rPr>
          <w:rFonts w:ascii="Arial Narrow" w:hAnsi="Arial Narrow"/>
          <w:sz w:val="24"/>
          <w:szCs w:val="24"/>
        </w:rPr>
        <w:t>da Lei 14.133;</w:t>
      </w:r>
      <w:r w:rsidRPr="00C17413">
        <w:rPr>
          <w:rFonts w:ascii="Arial Narrow" w:hAnsi="Arial Narrow"/>
          <w:sz w:val="24"/>
          <w:szCs w:val="24"/>
        </w:rPr>
        <w:t xml:space="preserve">e suas alterações, devendo V.Sa. a pôr o "De acordo", na cópia deste expediente, o qual deverá ser devolvido a esta Administração, para providências, por meio de e-mail no endereço </w:t>
      </w:r>
      <w:r w:rsidR="00AD1708">
        <w:rPr>
          <w:rFonts w:ascii="Arial Narrow" w:hAnsi="Arial Narrow"/>
          <w:sz w:val="24"/>
          <w:szCs w:val="24"/>
        </w:rPr>
        <w:t>XXXXXXXXXX</w:t>
      </w:r>
      <w:r w:rsidRPr="00C17413">
        <w:rPr>
          <w:rFonts w:ascii="Arial Narrow" w:hAnsi="Arial Narrow"/>
          <w:sz w:val="24"/>
          <w:szCs w:val="24"/>
        </w:rPr>
        <w:t>@</w:t>
      </w:r>
      <w:r w:rsidR="00AD1708">
        <w:rPr>
          <w:rFonts w:ascii="Arial Narrow" w:hAnsi="Arial Narrow"/>
          <w:sz w:val="24"/>
          <w:szCs w:val="24"/>
        </w:rPr>
        <w:t>xxxxxxx</w:t>
      </w:r>
      <w:r w:rsidRPr="00C17413">
        <w:rPr>
          <w:rFonts w:ascii="Arial Narrow" w:hAnsi="Arial Narrow"/>
          <w:sz w:val="24"/>
          <w:szCs w:val="24"/>
        </w:rPr>
        <w:t>.com.</w:t>
      </w:r>
    </w:p>
    <w:p w14:paraId="40729FFD"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Atenciosamente,</w:t>
      </w:r>
    </w:p>
    <w:p w14:paraId="087091B1" w14:textId="77777777" w:rsidR="00B93937" w:rsidRPr="00C17413" w:rsidRDefault="00B93937" w:rsidP="00E875B1">
      <w:pPr>
        <w:spacing w:line="276" w:lineRule="auto"/>
        <w:jc w:val="both"/>
        <w:rPr>
          <w:rFonts w:ascii="Arial Narrow" w:hAnsi="Arial Narrow"/>
          <w:sz w:val="24"/>
          <w:szCs w:val="24"/>
        </w:rPr>
      </w:pPr>
    </w:p>
    <w:p w14:paraId="6191F28A" w14:textId="77777777" w:rsidR="00B93937" w:rsidRPr="00C17413" w:rsidRDefault="00B93937" w:rsidP="00E875B1">
      <w:pPr>
        <w:spacing w:line="276" w:lineRule="auto"/>
        <w:jc w:val="both"/>
        <w:rPr>
          <w:rFonts w:ascii="Arial Narrow" w:hAnsi="Arial Narrow"/>
          <w:sz w:val="24"/>
          <w:szCs w:val="24"/>
        </w:rPr>
      </w:pPr>
    </w:p>
    <w:p w14:paraId="37127DA9" w14:textId="77777777" w:rsidR="00B93937" w:rsidRPr="00C17413" w:rsidRDefault="00B93937" w:rsidP="00E875B1">
      <w:pPr>
        <w:spacing w:line="276" w:lineRule="auto"/>
        <w:jc w:val="both"/>
        <w:rPr>
          <w:rFonts w:ascii="Arial Narrow" w:hAnsi="Arial Narrow"/>
          <w:sz w:val="24"/>
          <w:szCs w:val="24"/>
        </w:rPr>
      </w:pPr>
    </w:p>
    <w:p w14:paraId="5B6B9AF4" w14:textId="77777777" w:rsidR="00B93937" w:rsidRPr="00C17413" w:rsidRDefault="00B93937" w:rsidP="00E875B1">
      <w:pPr>
        <w:spacing w:line="276" w:lineRule="auto"/>
        <w:jc w:val="both"/>
        <w:rPr>
          <w:rFonts w:ascii="Arial Narrow" w:hAnsi="Arial Narrow"/>
          <w:sz w:val="24"/>
          <w:szCs w:val="24"/>
        </w:rPr>
      </w:pPr>
    </w:p>
    <w:p w14:paraId="4A246552"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 xml:space="preserve">Autoridade Competente </w:t>
      </w:r>
    </w:p>
    <w:p w14:paraId="714FDD18" w14:textId="77777777" w:rsidR="00B93937" w:rsidRPr="00C17413" w:rsidRDefault="00B93937" w:rsidP="00E875B1">
      <w:pPr>
        <w:spacing w:line="276" w:lineRule="auto"/>
        <w:jc w:val="both"/>
        <w:rPr>
          <w:rFonts w:ascii="Arial Narrow" w:hAnsi="Arial Narrow"/>
          <w:sz w:val="24"/>
          <w:szCs w:val="24"/>
        </w:rPr>
      </w:pPr>
    </w:p>
    <w:p w14:paraId="1FE1C78C"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De acordo</w:t>
      </w:r>
    </w:p>
    <w:p w14:paraId="33B11A01"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Em: ........./............/............</w:t>
      </w:r>
    </w:p>
    <w:p w14:paraId="2C3F7188" w14:textId="77777777" w:rsidR="00B93937" w:rsidRPr="00C17413" w:rsidRDefault="00B93937" w:rsidP="00E875B1">
      <w:pPr>
        <w:spacing w:line="276" w:lineRule="auto"/>
        <w:jc w:val="both"/>
        <w:rPr>
          <w:rFonts w:ascii="Arial Narrow" w:hAnsi="Arial Narrow"/>
          <w:sz w:val="24"/>
          <w:szCs w:val="24"/>
        </w:rPr>
      </w:pPr>
    </w:p>
    <w:p w14:paraId="18F327BB" w14:textId="77777777" w:rsidR="00B93937" w:rsidRPr="00C17413" w:rsidRDefault="00B93937" w:rsidP="00E875B1">
      <w:pPr>
        <w:spacing w:line="276" w:lineRule="auto"/>
        <w:jc w:val="both"/>
        <w:rPr>
          <w:rFonts w:ascii="Arial Narrow" w:hAnsi="Arial Narrow"/>
          <w:sz w:val="24"/>
          <w:szCs w:val="24"/>
        </w:rPr>
      </w:pPr>
    </w:p>
    <w:p w14:paraId="4347E2B0" w14:textId="77777777" w:rsidR="00B93937" w:rsidRPr="00C17413" w:rsidRDefault="00B93937" w:rsidP="00E875B1">
      <w:pPr>
        <w:spacing w:line="276" w:lineRule="auto"/>
        <w:jc w:val="both"/>
        <w:rPr>
          <w:rFonts w:ascii="Arial Narrow" w:hAnsi="Arial Narrow"/>
          <w:sz w:val="24"/>
          <w:szCs w:val="24"/>
        </w:rPr>
      </w:pPr>
    </w:p>
    <w:p w14:paraId="37D044CB" w14:textId="77777777" w:rsidR="00B93937" w:rsidRPr="00C17413" w:rsidRDefault="00B93937" w:rsidP="00E875B1">
      <w:pPr>
        <w:spacing w:line="276" w:lineRule="auto"/>
        <w:jc w:val="both"/>
        <w:rPr>
          <w:rFonts w:ascii="Arial Narrow" w:hAnsi="Arial Narrow"/>
          <w:sz w:val="24"/>
          <w:szCs w:val="24"/>
        </w:rPr>
      </w:pPr>
      <w:r w:rsidRPr="00C17413">
        <w:rPr>
          <w:rFonts w:ascii="Arial Narrow" w:hAnsi="Arial Narrow"/>
          <w:sz w:val="24"/>
          <w:szCs w:val="24"/>
        </w:rPr>
        <w:t>Representante Legal da Empresa</w:t>
      </w:r>
    </w:p>
    <w:sectPr w:rsidR="00B93937" w:rsidRPr="00C17413" w:rsidSect="00C60B92">
      <w:headerReference w:type="default" r:id="rId41"/>
      <w:footerReference w:type="default" r:id="rId42"/>
      <w:pgSz w:w="11910" w:h="16840"/>
      <w:pgMar w:top="2268" w:right="1418" w:bottom="1134" w:left="1418"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3A1C2" w14:textId="77777777" w:rsidR="00476A67" w:rsidRDefault="00476A67">
      <w:r>
        <w:separator/>
      </w:r>
    </w:p>
  </w:endnote>
  <w:endnote w:type="continuationSeparator" w:id="0">
    <w:p w14:paraId="1EED63AC" w14:textId="77777777" w:rsidR="00476A67" w:rsidRDefault="00476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738BA" w14:textId="2011D790" w:rsidR="005D2D72" w:rsidRDefault="008A3377" w:rsidP="00641FDB">
    <w:pPr>
      <w:pStyle w:val="NormalWeb"/>
      <w:spacing w:before="0" w:beforeAutospacing="0" w:after="0" w:afterAutospacing="0"/>
      <w:jc w:val="center"/>
    </w:pPr>
    <w:r>
      <w:rPr>
        <w:rFonts w:ascii="Arial" w:hAnsi="Arial" w:cs="Arial"/>
        <w:b/>
        <w:bCs/>
        <w:color w:val="000000"/>
        <w:sz w:val="16"/>
        <w:szCs w:val="16"/>
      </w:rPr>
      <w:t>Rua Dr. Chico Teixeira, 115, Centro, CEP:  57760-000, Chã Preta</w:t>
    </w:r>
    <w:r w:rsidR="005D2D72">
      <w:rPr>
        <w:rFonts w:ascii="Arial" w:hAnsi="Arial" w:cs="Arial"/>
        <w:b/>
        <w:bCs/>
        <w:color w:val="000000"/>
        <w:sz w:val="16"/>
        <w:szCs w:val="16"/>
      </w:rPr>
      <w:t xml:space="preserve"> – AL</w:t>
    </w:r>
  </w:p>
  <w:p w14:paraId="44C441AA" w14:textId="6BF7868D" w:rsidR="005D2D72" w:rsidRDefault="005D2D72" w:rsidP="00641FDB">
    <w:pPr>
      <w:pStyle w:val="NormalWeb"/>
      <w:spacing w:before="0" w:beforeAutospacing="0" w:after="0" w:afterAutospacing="0"/>
      <w:jc w:val="center"/>
    </w:pPr>
    <w:r>
      <w:rPr>
        <w:rFonts w:ascii="Arial" w:hAnsi="Arial" w:cs="Arial"/>
        <w:b/>
        <w:bCs/>
        <w:color w:val="000000"/>
        <w:sz w:val="16"/>
        <w:szCs w:val="16"/>
      </w:rPr>
      <w:t>CNPJ: 12.264.396/0001-63</w:t>
    </w:r>
  </w:p>
  <w:p w14:paraId="3817EB6D" w14:textId="77777777" w:rsidR="005D2D72" w:rsidRDefault="005D2D72" w:rsidP="00641FDB">
    <w:pPr>
      <w:pStyle w:val="Rodap"/>
    </w:pPr>
  </w:p>
  <w:p w14:paraId="3FC53F6B" w14:textId="77777777" w:rsidR="005D2D72" w:rsidRDefault="005D2D7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84F83" w14:textId="77777777" w:rsidR="00476A67" w:rsidRDefault="00476A67">
      <w:r>
        <w:separator/>
      </w:r>
    </w:p>
  </w:footnote>
  <w:footnote w:type="continuationSeparator" w:id="0">
    <w:p w14:paraId="3AA4F93B" w14:textId="77777777" w:rsidR="00476A67" w:rsidRDefault="00476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AC4D4" w14:textId="78377DE8" w:rsidR="008A3377" w:rsidRDefault="00CD7FFC" w:rsidP="008A3377">
    <w:pPr>
      <w:jc w:val="center"/>
      <w:rPr>
        <w:rFonts w:ascii="Times New Roman" w:eastAsia="Times New Roman" w:hAnsi="Times New Roman" w:cs="Times New Roman"/>
      </w:rPr>
    </w:pPr>
    <w:r>
      <w:rPr>
        <w:noProof/>
      </w:rPr>
      <w:drawing>
        <wp:anchor distT="0" distB="0" distL="114300" distR="114300" simplePos="0" relativeHeight="251659264" behindDoc="0" locked="0" layoutInCell="1" hidden="0" allowOverlap="1" wp14:anchorId="0370390E" wp14:editId="0E0C9E89">
          <wp:simplePos x="0" y="0"/>
          <wp:positionH relativeFrom="margin">
            <wp:align>left</wp:align>
          </wp:positionH>
          <wp:positionV relativeFrom="paragraph">
            <wp:posOffset>58420</wp:posOffset>
          </wp:positionV>
          <wp:extent cx="720000" cy="864000"/>
          <wp:effectExtent l="0" t="0" r="4445" b="0"/>
          <wp:wrapSquare wrapText="bothSides"/>
          <wp:docPr id="1565533867" name="image1.png" descr="Desenho de personagem de desenho animado&#10;&#10;Descrição gerada automaticamente"/>
          <wp:cNvGraphicFramePr/>
          <a:graphic xmlns:a="http://schemas.openxmlformats.org/drawingml/2006/main">
            <a:graphicData uri="http://schemas.openxmlformats.org/drawingml/2006/picture">
              <pic:pic xmlns:pic="http://schemas.openxmlformats.org/drawingml/2006/picture">
                <pic:nvPicPr>
                  <pic:cNvPr id="2" name="image1.png" descr="Desenho de personagem de desenho animado&#10;&#10;Descrição gerada automaticamente"/>
                  <pic:cNvPicPr preferRelativeResize="0"/>
                </pic:nvPicPr>
                <pic:blipFill>
                  <a:blip r:embed="rId1"/>
                  <a:srcRect/>
                  <a:stretch>
                    <a:fillRect/>
                  </a:stretch>
                </pic:blipFill>
                <pic:spPr>
                  <a:xfrm>
                    <a:off x="0" y="0"/>
                    <a:ext cx="720000" cy="864000"/>
                  </a:xfrm>
                  <a:prstGeom prst="rect">
                    <a:avLst/>
                  </a:prstGeom>
                  <a:ln/>
                </pic:spPr>
              </pic:pic>
            </a:graphicData>
          </a:graphic>
          <wp14:sizeRelH relativeFrom="margin">
            <wp14:pctWidth>0</wp14:pctWidth>
          </wp14:sizeRelH>
          <wp14:sizeRelV relativeFrom="margin">
            <wp14:pctHeight>0</wp14:pctHeight>
          </wp14:sizeRelV>
        </wp:anchor>
      </w:drawing>
    </w:r>
  </w:p>
  <w:p w14:paraId="123171ED" w14:textId="23726FCB" w:rsidR="008A3377" w:rsidRDefault="008A3377" w:rsidP="008A3377">
    <w:pPr>
      <w:jc w:val="center"/>
      <w:rPr>
        <w:rFonts w:ascii="Times New Roman" w:eastAsia="Times New Roman" w:hAnsi="Times New Roman" w:cs="Times New Roman"/>
      </w:rPr>
    </w:pPr>
    <w:r>
      <w:rPr>
        <w:rFonts w:ascii="Times New Roman" w:eastAsia="Times New Roman" w:hAnsi="Times New Roman" w:cs="Times New Roman"/>
      </w:rPr>
      <w:t>ESTADO DE ALAGOAS</w:t>
    </w:r>
  </w:p>
  <w:p w14:paraId="0DEC440D" w14:textId="77777777" w:rsidR="008A3377" w:rsidRDefault="008A3377" w:rsidP="008A3377">
    <w:pPr>
      <w:tabs>
        <w:tab w:val="center" w:pos="4252"/>
        <w:tab w:val="right" w:pos="8504"/>
      </w:tabs>
      <w:ind w:left="1133" w:right="403"/>
      <w:jc w:val="center"/>
      <w:rPr>
        <w:rFonts w:ascii="Times New Roman" w:eastAsia="Times New Roman" w:hAnsi="Times New Roman" w:cs="Times New Roman"/>
      </w:rPr>
    </w:pPr>
    <w:r>
      <w:rPr>
        <w:rFonts w:ascii="Times New Roman" w:eastAsia="Times New Roman" w:hAnsi="Times New Roman" w:cs="Times New Roman"/>
        <w:b/>
      </w:rPr>
      <w:t>PREFEITURA MUNICIPAL DE CHÃ PRETA</w:t>
    </w:r>
    <w:r>
      <w:rPr>
        <w:rFonts w:ascii="Times New Roman" w:eastAsia="Times New Roman" w:hAnsi="Times New Roman" w:cs="Times New Roman"/>
      </w:rPr>
      <w:t xml:space="preserve"> </w:t>
    </w:r>
  </w:p>
  <w:p w14:paraId="3BFB6DFB" w14:textId="77777777" w:rsidR="008A3377" w:rsidRDefault="008A3377" w:rsidP="008A3377">
    <w:pPr>
      <w:tabs>
        <w:tab w:val="center" w:pos="4252"/>
        <w:tab w:val="right" w:pos="8504"/>
      </w:tabs>
      <w:ind w:left="1133" w:right="403"/>
      <w:jc w:val="center"/>
      <w:rPr>
        <w:rFonts w:ascii="Times New Roman" w:eastAsia="Times New Roman" w:hAnsi="Times New Roman" w:cs="Times New Roman"/>
      </w:rPr>
    </w:pPr>
    <w:r>
      <w:rPr>
        <w:rFonts w:ascii="Times New Roman" w:eastAsia="Times New Roman" w:hAnsi="Times New Roman" w:cs="Times New Roman"/>
      </w:rPr>
      <w:t>Rua Dr. Chico Teixeira, 115 - Centro - CEP: 57760-000 - Chã Preta/AL</w:t>
    </w:r>
  </w:p>
  <w:p w14:paraId="37B7060F" w14:textId="77777777" w:rsidR="008A3377" w:rsidRDefault="008A3377" w:rsidP="008A3377">
    <w:pPr>
      <w:tabs>
        <w:tab w:val="center" w:pos="4252"/>
        <w:tab w:val="right" w:pos="8504"/>
      </w:tabs>
      <w:ind w:left="1133" w:right="403"/>
      <w:jc w:val="center"/>
    </w:pPr>
    <w:r>
      <w:rPr>
        <w:rFonts w:ascii="Times New Roman" w:eastAsia="Times New Roman" w:hAnsi="Times New Roman" w:cs="Times New Roman"/>
      </w:rPr>
      <w:t>CNPJ: 12.334.629/0001-57</w:t>
    </w:r>
  </w:p>
  <w:p w14:paraId="0C27A9DC" w14:textId="77777777" w:rsidR="005D2D72" w:rsidRPr="0086770A" w:rsidRDefault="005D2D72" w:rsidP="0086770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4459D"/>
    <w:multiLevelType w:val="hybridMultilevel"/>
    <w:tmpl w:val="AC640622"/>
    <w:lvl w:ilvl="0" w:tplc="0416000F">
      <w:start w:val="1"/>
      <w:numFmt w:val="decimal"/>
      <w:lvlText w:val="%1."/>
      <w:lvlJc w:val="left"/>
      <w:pPr>
        <w:ind w:left="1500" w:hanging="360"/>
      </w:p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1" w15:restartNumberingAfterBreak="0">
    <w:nsid w:val="064F3B89"/>
    <w:multiLevelType w:val="hybridMultilevel"/>
    <w:tmpl w:val="5B240F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9C1D20"/>
    <w:multiLevelType w:val="multilevel"/>
    <w:tmpl w:val="19B48516"/>
    <w:lvl w:ilvl="0">
      <w:start w:val="9"/>
      <w:numFmt w:val="decimalZero"/>
      <w:lvlText w:val="%1"/>
      <w:lvlJc w:val="left"/>
      <w:pPr>
        <w:ind w:left="375" w:hanging="375"/>
      </w:pPr>
    </w:lvl>
    <w:lvl w:ilvl="1">
      <w:start w:val="1"/>
      <w:numFmt w:val="decimal"/>
      <w:lvlText w:val="%1.%2"/>
      <w:lvlJc w:val="left"/>
      <w:pPr>
        <w:ind w:left="659" w:hanging="375"/>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3" w15:restartNumberingAfterBreak="0">
    <w:nsid w:val="0BF148A2"/>
    <w:multiLevelType w:val="hybridMultilevel"/>
    <w:tmpl w:val="71C894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F705D65"/>
    <w:multiLevelType w:val="multilevel"/>
    <w:tmpl w:val="4C8C198E"/>
    <w:lvl w:ilvl="0">
      <w:start w:val="5"/>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1724" w:hanging="1440"/>
      </w:pPr>
    </w:lvl>
  </w:abstractNum>
  <w:abstractNum w:abstractNumId="5" w15:restartNumberingAfterBreak="0">
    <w:nsid w:val="15627F01"/>
    <w:multiLevelType w:val="hybridMultilevel"/>
    <w:tmpl w:val="B0461E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501909"/>
    <w:multiLevelType w:val="multilevel"/>
    <w:tmpl w:val="514665B4"/>
    <w:lvl w:ilvl="0">
      <w:start w:val="9"/>
      <w:numFmt w:val="decimal"/>
      <w:lvlText w:val="%1"/>
      <w:lvlJc w:val="left"/>
      <w:pPr>
        <w:ind w:left="375" w:hanging="375"/>
      </w:pPr>
      <w:rPr>
        <w:rFonts w:hint="default"/>
      </w:rPr>
    </w:lvl>
    <w:lvl w:ilvl="1">
      <w:start w:val="10"/>
      <w:numFmt w:val="decimal"/>
      <w:lvlText w:val="%1.%2"/>
      <w:lvlJc w:val="left"/>
      <w:pPr>
        <w:ind w:left="1320" w:hanging="375"/>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360" w:hanging="1800"/>
      </w:pPr>
      <w:rPr>
        <w:rFonts w:hint="default"/>
      </w:rPr>
    </w:lvl>
  </w:abstractNum>
  <w:abstractNum w:abstractNumId="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99223E"/>
    <w:multiLevelType w:val="multilevel"/>
    <w:tmpl w:val="82CC3E2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254" w:hanging="567"/>
      </w:pPr>
      <w:rPr>
        <w:rFonts w:ascii="Arial" w:eastAsia="Arial" w:hAnsi="Arial" w:cs="Arial" w:hint="default"/>
        <w:spacing w:val="-1"/>
        <w:w w:val="99"/>
        <w:sz w:val="20"/>
        <w:szCs w:val="20"/>
        <w:lang w:val="pt-PT" w:eastAsia="en-US" w:bidi="ar-SA"/>
      </w:rPr>
    </w:lvl>
    <w:lvl w:ilvl="3">
      <w:numFmt w:val="bullet"/>
      <w:lvlText w:val="•"/>
      <w:lvlJc w:val="left"/>
      <w:pPr>
        <w:ind w:left="2298" w:hanging="567"/>
      </w:pPr>
      <w:rPr>
        <w:rFonts w:hint="default"/>
        <w:lang w:val="pt-PT" w:eastAsia="en-US" w:bidi="ar-SA"/>
      </w:rPr>
    </w:lvl>
    <w:lvl w:ilvl="4">
      <w:numFmt w:val="bullet"/>
      <w:lvlText w:val="•"/>
      <w:lvlJc w:val="left"/>
      <w:pPr>
        <w:ind w:left="3336" w:hanging="567"/>
      </w:pPr>
      <w:rPr>
        <w:rFonts w:hint="default"/>
        <w:lang w:val="pt-PT" w:eastAsia="en-US" w:bidi="ar-SA"/>
      </w:rPr>
    </w:lvl>
    <w:lvl w:ilvl="5">
      <w:numFmt w:val="bullet"/>
      <w:lvlText w:val="•"/>
      <w:lvlJc w:val="left"/>
      <w:pPr>
        <w:ind w:left="4374" w:hanging="567"/>
      </w:pPr>
      <w:rPr>
        <w:rFonts w:hint="default"/>
        <w:lang w:val="pt-PT" w:eastAsia="en-US" w:bidi="ar-SA"/>
      </w:rPr>
    </w:lvl>
    <w:lvl w:ilvl="6">
      <w:numFmt w:val="bullet"/>
      <w:lvlText w:val="•"/>
      <w:lvlJc w:val="left"/>
      <w:pPr>
        <w:ind w:left="5413" w:hanging="567"/>
      </w:pPr>
      <w:rPr>
        <w:rFonts w:hint="default"/>
        <w:lang w:val="pt-PT" w:eastAsia="en-US" w:bidi="ar-SA"/>
      </w:rPr>
    </w:lvl>
    <w:lvl w:ilvl="7">
      <w:numFmt w:val="bullet"/>
      <w:lvlText w:val="•"/>
      <w:lvlJc w:val="left"/>
      <w:pPr>
        <w:ind w:left="6451" w:hanging="567"/>
      </w:pPr>
      <w:rPr>
        <w:rFonts w:hint="default"/>
        <w:lang w:val="pt-PT" w:eastAsia="en-US" w:bidi="ar-SA"/>
      </w:rPr>
    </w:lvl>
    <w:lvl w:ilvl="8">
      <w:numFmt w:val="bullet"/>
      <w:lvlText w:val="•"/>
      <w:lvlJc w:val="left"/>
      <w:pPr>
        <w:ind w:left="7489" w:hanging="567"/>
      </w:pPr>
      <w:rPr>
        <w:rFonts w:hint="default"/>
        <w:lang w:val="pt-PT" w:eastAsia="en-US" w:bidi="ar-SA"/>
      </w:rPr>
    </w:lvl>
  </w:abstractNum>
  <w:abstractNum w:abstractNumId="9" w15:restartNumberingAfterBreak="0">
    <w:nsid w:val="227466E8"/>
    <w:multiLevelType w:val="multilevel"/>
    <w:tmpl w:val="85C6943C"/>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b w:val="0"/>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10" w15:restartNumberingAfterBreak="0">
    <w:nsid w:val="22BC309A"/>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11" w15:restartNumberingAfterBreak="0">
    <w:nsid w:val="261700B9"/>
    <w:multiLevelType w:val="multilevel"/>
    <w:tmpl w:val="7F4AC080"/>
    <w:lvl w:ilvl="0">
      <w:start w:val="1"/>
      <w:numFmt w:val="decimal"/>
      <w:lvlText w:val="%1."/>
      <w:lvlJc w:val="left"/>
      <w:pPr>
        <w:ind w:left="921" w:hanging="709"/>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921" w:hanging="709"/>
      </w:pPr>
      <w:rPr>
        <w:rFonts w:ascii="Times New Roman" w:eastAsia="Times New Roman" w:hAnsi="Times New Roman" w:cs="Times New Roman" w:hint="default"/>
        <w:w w:val="100"/>
        <w:sz w:val="22"/>
        <w:szCs w:val="22"/>
        <w:lang w:val="pt-PT" w:eastAsia="en-US" w:bidi="ar-SA"/>
      </w:rPr>
    </w:lvl>
    <w:lvl w:ilvl="2">
      <w:start w:val="1"/>
      <w:numFmt w:val="lowerLetter"/>
      <w:lvlText w:val="%3)"/>
      <w:lvlJc w:val="left"/>
      <w:pPr>
        <w:ind w:left="1206" w:hanging="36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2880" w:hanging="360"/>
      </w:pPr>
      <w:rPr>
        <w:lang w:val="pt-PT" w:eastAsia="en-US" w:bidi="ar-SA"/>
      </w:rPr>
    </w:lvl>
    <w:lvl w:ilvl="4">
      <w:numFmt w:val="bullet"/>
      <w:lvlText w:val="•"/>
      <w:lvlJc w:val="left"/>
      <w:pPr>
        <w:ind w:left="3981" w:hanging="360"/>
      </w:pPr>
      <w:rPr>
        <w:lang w:val="pt-PT" w:eastAsia="en-US" w:bidi="ar-SA"/>
      </w:rPr>
    </w:lvl>
    <w:lvl w:ilvl="5">
      <w:numFmt w:val="bullet"/>
      <w:lvlText w:val="•"/>
      <w:lvlJc w:val="left"/>
      <w:pPr>
        <w:ind w:left="5082" w:hanging="360"/>
      </w:pPr>
      <w:rPr>
        <w:lang w:val="pt-PT" w:eastAsia="en-US" w:bidi="ar-SA"/>
      </w:rPr>
    </w:lvl>
    <w:lvl w:ilvl="6">
      <w:numFmt w:val="bullet"/>
      <w:lvlText w:val="•"/>
      <w:lvlJc w:val="left"/>
      <w:pPr>
        <w:ind w:left="6183" w:hanging="360"/>
      </w:pPr>
      <w:rPr>
        <w:lang w:val="pt-PT" w:eastAsia="en-US" w:bidi="ar-SA"/>
      </w:rPr>
    </w:lvl>
    <w:lvl w:ilvl="7">
      <w:numFmt w:val="bullet"/>
      <w:lvlText w:val="•"/>
      <w:lvlJc w:val="left"/>
      <w:pPr>
        <w:ind w:left="7284" w:hanging="360"/>
      </w:pPr>
      <w:rPr>
        <w:lang w:val="pt-PT" w:eastAsia="en-US" w:bidi="ar-SA"/>
      </w:rPr>
    </w:lvl>
    <w:lvl w:ilvl="8">
      <w:numFmt w:val="bullet"/>
      <w:lvlText w:val="•"/>
      <w:lvlJc w:val="left"/>
      <w:pPr>
        <w:ind w:left="8384" w:hanging="360"/>
      </w:pPr>
      <w:rPr>
        <w:lang w:val="pt-PT" w:eastAsia="en-US" w:bidi="ar-SA"/>
      </w:rPr>
    </w:lvl>
  </w:abstractNum>
  <w:abstractNum w:abstractNumId="12" w15:restartNumberingAfterBreak="0">
    <w:nsid w:val="279D7A61"/>
    <w:multiLevelType w:val="multilevel"/>
    <w:tmpl w:val="43905A36"/>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2958439B"/>
    <w:multiLevelType w:val="multilevel"/>
    <w:tmpl w:val="BF046FA0"/>
    <w:lvl w:ilvl="0">
      <w:start w:val="4"/>
      <w:numFmt w:val="decimal"/>
      <w:lvlText w:val="%1"/>
      <w:lvlJc w:val="left"/>
      <w:pPr>
        <w:ind w:left="480" w:hanging="480"/>
      </w:pPr>
    </w:lvl>
    <w:lvl w:ilvl="1">
      <w:start w:val="2"/>
      <w:numFmt w:val="decimal"/>
      <w:lvlText w:val="%1.%2"/>
      <w:lvlJc w:val="left"/>
      <w:pPr>
        <w:ind w:left="763" w:hanging="480"/>
      </w:pPr>
    </w:lvl>
    <w:lvl w:ilvl="2">
      <w:start w:val="4"/>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14" w15:restartNumberingAfterBreak="0">
    <w:nsid w:val="295E34E0"/>
    <w:multiLevelType w:val="hybridMultilevel"/>
    <w:tmpl w:val="66CE43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9037FE"/>
    <w:multiLevelType w:val="multilevel"/>
    <w:tmpl w:val="A4BAFE8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090D05"/>
    <w:multiLevelType w:val="hybridMultilevel"/>
    <w:tmpl w:val="8206A9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84446D"/>
    <w:multiLevelType w:val="hybridMultilevel"/>
    <w:tmpl w:val="B3962710"/>
    <w:lvl w:ilvl="0" w:tplc="055C06C2">
      <w:numFmt w:val="bullet"/>
      <w:lvlText w:val="-"/>
      <w:lvlJc w:val="left"/>
      <w:pPr>
        <w:ind w:left="114" w:hanging="139"/>
      </w:pPr>
      <w:rPr>
        <w:rFonts w:ascii="Arial MT" w:eastAsia="Arial MT" w:hAnsi="Arial MT" w:cs="Arial MT" w:hint="default"/>
        <w:w w:val="100"/>
        <w:sz w:val="18"/>
        <w:szCs w:val="18"/>
        <w:lang w:val="pt-PT" w:eastAsia="en-US" w:bidi="ar-SA"/>
      </w:rPr>
    </w:lvl>
    <w:lvl w:ilvl="1" w:tplc="811A59B6">
      <w:numFmt w:val="bullet"/>
      <w:lvlText w:val="•"/>
      <w:lvlJc w:val="left"/>
      <w:pPr>
        <w:ind w:left="1078" w:hanging="139"/>
      </w:pPr>
      <w:rPr>
        <w:rFonts w:hint="default"/>
        <w:lang w:val="pt-PT" w:eastAsia="en-US" w:bidi="ar-SA"/>
      </w:rPr>
    </w:lvl>
    <w:lvl w:ilvl="2" w:tplc="1C1CB9DA">
      <w:numFmt w:val="bullet"/>
      <w:lvlText w:val="•"/>
      <w:lvlJc w:val="left"/>
      <w:pPr>
        <w:ind w:left="2037" w:hanging="139"/>
      </w:pPr>
      <w:rPr>
        <w:rFonts w:hint="default"/>
        <w:lang w:val="pt-PT" w:eastAsia="en-US" w:bidi="ar-SA"/>
      </w:rPr>
    </w:lvl>
    <w:lvl w:ilvl="3" w:tplc="6CB4B8B6">
      <w:numFmt w:val="bullet"/>
      <w:lvlText w:val="•"/>
      <w:lvlJc w:val="left"/>
      <w:pPr>
        <w:ind w:left="2995" w:hanging="139"/>
      </w:pPr>
      <w:rPr>
        <w:rFonts w:hint="default"/>
        <w:lang w:val="pt-PT" w:eastAsia="en-US" w:bidi="ar-SA"/>
      </w:rPr>
    </w:lvl>
    <w:lvl w:ilvl="4" w:tplc="96C4869C">
      <w:numFmt w:val="bullet"/>
      <w:lvlText w:val="•"/>
      <w:lvlJc w:val="left"/>
      <w:pPr>
        <w:ind w:left="3954" w:hanging="139"/>
      </w:pPr>
      <w:rPr>
        <w:rFonts w:hint="default"/>
        <w:lang w:val="pt-PT" w:eastAsia="en-US" w:bidi="ar-SA"/>
      </w:rPr>
    </w:lvl>
    <w:lvl w:ilvl="5" w:tplc="A3F6B474">
      <w:numFmt w:val="bullet"/>
      <w:lvlText w:val="•"/>
      <w:lvlJc w:val="left"/>
      <w:pPr>
        <w:ind w:left="4912" w:hanging="139"/>
      </w:pPr>
      <w:rPr>
        <w:rFonts w:hint="default"/>
        <w:lang w:val="pt-PT" w:eastAsia="en-US" w:bidi="ar-SA"/>
      </w:rPr>
    </w:lvl>
    <w:lvl w:ilvl="6" w:tplc="7EC863E6">
      <w:numFmt w:val="bullet"/>
      <w:lvlText w:val="•"/>
      <w:lvlJc w:val="left"/>
      <w:pPr>
        <w:ind w:left="5871" w:hanging="139"/>
      </w:pPr>
      <w:rPr>
        <w:rFonts w:hint="default"/>
        <w:lang w:val="pt-PT" w:eastAsia="en-US" w:bidi="ar-SA"/>
      </w:rPr>
    </w:lvl>
    <w:lvl w:ilvl="7" w:tplc="013E2256">
      <w:numFmt w:val="bullet"/>
      <w:lvlText w:val="•"/>
      <w:lvlJc w:val="left"/>
      <w:pPr>
        <w:ind w:left="6829" w:hanging="139"/>
      </w:pPr>
      <w:rPr>
        <w:rFonts w:hint="default"/>
        <w:lang w:val="pt-PT" w:eastAsia="en-US" w:bidi="ar-SA"/>
      </w:rPr>
    </w:lvl>
    <w:lvl w:ilvl="8" w:tplc="B074E6EE">
      <w:numFmt w:val="bullet"/>
      <w:lvlText w:val="•"/>
      <w:lvlJc w:val="left"/>
      <w:pPr>
        <w:ind w:left="7788" w:hanging="139"/>
      </w:pPr>
      <w:rPr>
        <w:rFonts w:hint="default"/>
        <w:lang w:val="pt-PT" w:eastAsia="en-US" w:bidi="ar-SA"/>
      </w:rPr>
    </w:lvl>
  </w:abstractNum>
  <w:abstractNum w:abstractNumId="18" w15:restartNumberingAfterBreak="0">
    <w:nsid w:val="3A8D781F"/>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19" w15:restartNumberingAfterBreak="0">
    <w:nsid w:val="427B3A2D"/>
    <w:multiLevelType w:val="multilevel"/>
    <w:tmpl w:val="75B03B0C"/>
    <w:lvl w:ilvl="0">
      <w:start w:val="1"/>
      <w:numFmt w:val="decimal"/>
      <w:lvlText w:val="%1."/>
      <w:lvlJc w:val="left"/>
      <w:pPr>
        <w:ind w:left="384" w:hanging="270"/>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93" w:hanging="475"/>
      </w:pPr>
      <w:rPr>
        <w:rFonts w:hint="default"/>
        <w:lang w:val="pt-PT" w:eastAsia="en-US" w:bidi="ar-SA"/>
      </w:rPr>
    </w:lvl>
    <w:lvl w:ilvl="3">
      <w:numFmt w:val="bullet"/>
      <w:lvlText w:val="•"/>
      <w:lvlJc w:val="left"/>
      <w:pPr>
        <w:ind w:left="2607" w:hanging="475"/>
      </w:pPr>
      <w:rPr>
        <w:rFonts w:hint="default"/>
        <w:lang w:val="pt-PT" w:eastAsia="en-US" w:bidi="ar-SA"/>
      </w:rPr>
    </w:lvl>
    <w:lvl w:ilvl="4">
      <w:numFmt w:val="bullet"/>
      <w:lvlText w:val="•"/>
      <w:lvlJc w:val="left"/>
      <w:pPr>
        <w:ind w:left="3621" w:hanging="475"/>
      </w:pPr>
      <w:rPr>
        <w:rFonts w:hint="default"/>
        <w:lang w:val="pt-PT" w:eastAsia="en-US" w:bidi="ar-SA"/>
      </w:rPr>
    </w:lvl>
    <w:lvl w:ilvl="5">
      <w:numFmt w:val="bullet"/>
      <w:lvlText w:val="•"/>
      <w:lvlJc w:val="left"/>
      <w:pPr>
        <w:ind w:left="4635" w:hanging="475"/>
      </w:pPr>
      <w:rPr>
        <w:rFonts w:hint="default"/>
        <w:lang w:val="pt-PT" w:eastAsia="en-US" w:bidi="ar-SA"/>
      </w:rPr>
    </w:lvl>
    <w:lvl w:ilvl="6">
      <w:numFmt w:val="bullet"/>
      <w:lvlText w:val="•"/>
      <w:lvlJc w:val="left"/>
      <w:pPr>
        <w:ind w:left="5649" w:hanging="475"/>
      </w:pPr>
      <w:rPr>
        <w:rFonts w:hint="default"/>
        <w:lang w:val="pt-PT" w:eastAsia="en-US" w:bidi="ar-SA"/>
      </w:rPr>
    </w:lvl>
    <w:lvl w:ilvl="7">
      <w:numFmt w:val="bullet"/>
      <w:lvlText w:val="•"/>
      <w:lvlJc w:val="left"/>
      <w:pPr>
        <w:ind w:left="6663" w:hanging="475"/>
      </w:pPr>
      <w:rPr>
        <w:rFonts w:hint="default"/>
        <w:lang w:val="pt-PT" w:eastAsia="en-US" w:bidi="ar-SA"/>
      </w:rPr>
    </w:lvl>
    <w:lvl w:ilvl="8">
      <w:numFmt w:val="bullet"/>
      <w:lvlText w:val="•"/>
      <w:lvlJc w:val="left"/>
      <w:pPr>
        <w:ind w:left="7677" w:hanging="475"/>
      </w:pPr>
      <w:rPr>
        <w:rFonts w:hint="default"/>
        <w:lang w:val="pt-PT" w:eastAsia="en-US" w:bidi="ar-SA"/>
      </w:rPr>
    </w:lvl>
  </w:abstractNum>
  <w:abstractNum w:abstractNumId="20" w15:restartNumberingAfterBreak="0">
    <w:nsid w:val="477A5B49"/>
    <w:multiLevelType w:val="multilevel"/>
    <w:tmpl w:val="8D2EC7E4"/>
    <w:lvl w:ilvl="0">
      <w:start w:val="4"/>
      <w:numFmt w:val="decimal"/>
      <w:lvlText w:val="%1"/>
      <w:lvlJc w:val="left"/>
      <w:pPr>
        <w:ind w:left="480" w:hanging="480"/>
      </w:pPr>
      <w:rPr>
        <w:rFonts w:hint="default"/>
      </w:rPr>
    </w:lvl>
    <w:lvl w:ilvl="1">
      <w:start w:val="3"/>
      <w:numFmt w:val="decimal"/>
      <w:lvlText w:val="%1.%2"/>
      <w:lvlJc w:val="left"/>
      <w:pPr>
        <w:ind w:left="537" w:hanging="48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21" w15:restartNumberingAfterBreak="0">
    <w:nsid w:val="4F570314"/>
    <w:multiLevelType w:val="hybridMultilevel"/>
    <w:tmpl w:val="A9CC6E44"/>
    <w:lvl w:ilvl="0" w:tplc="9134F3DE">
      <w:start w:val="1"/>
      <w:numFmt w:val="lowerLetter"/>
      <w:lvlText w:val="%1)"/>
      <w:lvlJc w:val="left"/>
      <w:pPr>
        <w:ind w:left="1710" w:hanging="341"/>
      </w:pPr>
      <w:rPr>
        <w:rFonts w:ascii="Arial" w:eastAsia="Arial" w:hAnsi="Arial" w:cs="Arial" w:hint="default"/>
        <w:spacing w:val="-1"/>
        <w:w w:val="99"/>
        <w:sz w:val="20"/>
        <w:szCs w:val="20"/>
        <w:lang w:val="pt-PT" w:eastAsia="en-US" w:bidi="ar-SA"/>
      </w:rPr>
    </w:lvl>
    <w:lvl w:ilvl="1" w:tplc="4B184EBA">
      <w:numFmt w:val="bullet"/>
      <w:lvlText w:val="•"/>
      <w:lvlJc w:val="left"/>
      <w:pPr>
        <w:ind w:left="2504" w:hanging="341"/>
      </w:pPr>
      <w:rPr>
        <w:rFonts w:hint="default"/>
        <w:lang w:val="pt-PT" w:eastAsia="en-US" w:bidi="ar-SA"/>
      </w:rPr>
    </w:lvl>
    <w:lvl w:ilvl="2" w:tplc="B12086D4">
      <w:numFmt w:val="bullet"/>
      <w:lvlText w:val="•"/>
      <w:lvlJc w:val="left"/>
      <w:pPr>
        <w:ind w:left="3289" w:hanging="341"/>
      </w:pPr>
      <w:rPr>
        <w:rFonts w:hint="default"/>
        <w:lang w:val="pt-PT" w:eastAsia="en-US" w:bidi="ar-SA"/>
      </w:rPr>
    </w:lvl>
    <w:lvl w:ilvl="3" w:tplc="FF9A5062">
      <w:numFmt w:val="bullet"/>
      <w:lvlText w:val="•"/>
      <w:lvlJc w:val="left"/>
      <w:pPr>
        <w:ind w:left="4073" w:hanging="341"/>
      </w:pPr>
      <w:rPr>
        <w:rFonts w:hint="default"/>
        <w:lang w:val="pt-PT" w:eastAsia="en-US" w:bidi="ar-SA"/>
      </w:rPr>
    </w:lvl>
    <w:lvl w:ilvl="4" w:tplc="54722BAE">
      <w:numFmt w:val="bullet"/>
      <w:lvlText w:val="•"/>
      <w:lvlJc w:val="left"/>
      <w:pPr>
        <w:ind w:left="4858" w:hanging="341"/>
      </w:pPr>
      <w:rPr>
        <w:rFonts w:hint="default"/>
        <w:lang w:val="pt-PT" w:eastAsia="en-US" w:bidi="ar-SA"/>
      </w:rPr>
    </w:lvl>
    <w:lvl w:ilvl="5" w:tplc="19BE0232">
      <w:numFmt w:val="bullet"/>
      <w:lvlText w:val="•"/>
      <w:lvlJc w:val="left"/>
      <w:pPr>
        <w:ind w:left="5643" w:hanging="341"/>
      </w:pPr>
      <w:rPr>
        <w:rFonts w:hint="default"/>
        <w:lang w:val="pt-PT" w:eastAsia="en-US" w:bidi="ar-SA"/>
      </w:rPr>
    </w:lvl>
    <w:lvl w:ilvl="6" w:tplc="AF06E8AE">
      <w:numFmt w:val="bullet"/>
      <w:lvlText w:val="•"/>
      <w:lvlJc w:val="left"/>
      <w:pPr>
        <w:ind w:left="6427" w:hanging="341"/>
      </w:pPr>
      <w:rPr>
        <w:rFonts w:hint="default"/>
        <w:lang w:val="pt-PT" w:eastAsia="en-US" w:bidi="ar-SA"/>
      </w:rPr>
    </w:lvl>
    <w:lvl w:ilvl="7" w:tplc="F4C27EF2">
      <w:numFmt w:val="bullet"/>
      <w:lvlText w:val="•"/>
      <w:lvlJc w:val="left"/>
      <w:pPr>
        <w:ind w:left="7212" w:hanging="341"/>
      </w:pPr>
      <w:rPr>
        <w:rFonts w:hint="default"/>
        <w:lang w:val="pt-PT" w:eastAsia="en-US" w:bidi="ar-SA"/>
      </w:rPr>
    </w:lvl>
    <w:lvl w:ilvl="8" w:tplc="66704486">
      <w:numFmt w:val="bullet"/>
      <w:lvlText w:val="•"/>
      <w:lvlJc w:val="left"/>
      <w:pPr>
        <w:ind w:left="7997" w:hanging="341"/>
      </w:pPr>
      <w:rPr>
        <w:rFonts w:hint="default"/>
        <w:lang w:val="pt-PT" w:eastAsia="en-US" w:bidi="ar-SA"/>
      </w:rPr>
    </w:lvl>
  </w:abstractNum>
  <w:abstractNum w:abstractNumId="22" w15:restartNumberingAfterBreak="0">
    <w:nsid w:val="5F4F3093"/>
    <w:multiLevelType w:val="hybridMultilevel"/>
    <w:tmpl w:val="53A42F7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F631257"/>
    <w:multiLevelType w:val="multilevel"/>
    <w:tmpl w:val="7C7E82E0"/>
    <w:lvl w:ilvl="0">
      <w:start w:val="9"/>
      <w:numFmt w:val="decimal"/>
      <w:lvlText w:val="%1"/>
      <w:lvlJc w:val="left"/>
      <w:pPr>
        <w:ind w:left="1312" w:hanging="600"/>
      </w:pPr>
      <w:rPr>
        <w:rFonts w:hint="default"/>
        <w:lang w:val="pt-PT" w:eastAsia="en-US" w:bidi="ar-SA"/>
      </w:rPr>
    </w:lvl>
    <w:lvl w:ilvl="1">
      <w:start w:val="1"/>
      <w:numFmt w:val="decimal"/>
      <w:lvlText w:val="%1.%2"/>
      <w:lvlJc w:val="left"/>
      <w:pPr>
        <w:ind w:left="1312" w:hanging="600"/>
      </w:pPr>
      <w:rPr>
        <w:rFonts w:hint="default"/>
        <w:lang w:val="pt-PT" w:eastAsia="en-US" w:bidi="ar-SA"/>
      </w:rPr>
    </w:lvl>
    <w:lvl w:ilvl="2">
      <w:start w:val="2"/>
      <w:numFmt w:val="decimal"/>
      <w:lvlText w:val="%1.%2.%3."/>
      <w:lvlJc w:val="left"/>
      <w:pPr>
        <w:ind w:left="1312" w:hanging="600"/>
      </w:pPr>
      <w:rPr>
        <w:rFonts w:ascii="Arial" w:eastAsia="Arial" w:hAnsi="Arial" w:cs="Arial" w:hint="default"/>
        <w:spacing w:val="-1"/>
        <w:w w:val="99"/>
        <w:sz w:val="20"/>
        <w:szCs w:val="20"/>
        <w:lang w:val="pt-PT" w:eastAsia="en-US" w:bidi="ar-SA"/>
      </w:rPr>
    </w:lvl>
    <w:lvl w:ilvl="3">
      <w:start w:val="1"/>
      <w:numFmt w:val="decimal"/>
      <w:lvlText w:val="%1.%2.%3.%4."/>
      <w:lvlJc w:val="left"/>
      <w:pPr>
        <w:ind w:left="2954" w:hanging="848"/>
      </w:pPr>
      <w:rPr>
        <w:rFonts w:ascii="Arial" w:eastAsia="Arial" w:hAnsi="Arial" w:cs="Arial" w:hint="default"/>
        <w:spacing w:val="-1"/>
        <w:w w:val="99"/>
        <w:sz w:val="20"/>
        <w:szCs w:val="20"/>
        <w:lang w:val="pt-PT" w:eastAsia="en-US" w:bidi="ar-SA"/>
      </w:rPr>
    </w:lvl>
    <w:lvl w:ilvl="4">
      <w:numFmt w:val="bullet"/>
      <w:lvlText w:val="•"/>
      <w:lvlJc w:val="left"/>
      <w:pPr>
        <w:ind w:left="5162" w:hanging="848"/>
      </w:pPr>
      <w:rPr>
        <w:rFonts w:hint="default"/>
        <w:lang w:val="pt-PT" w:eastAsia="en-US" w:bidi="ar-SA"/>
      </w:rPr>
    </w:lvl>
    <w:lvl w:ilvl="5">
      <w:numFmt w:val="bullet"/>
      <w:lvlText w:val="•"/>
      <w:lvlJc w:val="left"/>
      <w:pPr>
        <w:ind w:left="5896" w:hanging="848"/>
      </w:pPr>
      <w:rPr>
        <w:rFonts w:hint="default"/>
        <w:lang w:val="pt-PT" w:eastAsia="en-US" w:bidi="ar-SA"/>
      </w:rPr>
    </w:lvl>
    <w:lvl w:ilvl="6">
      <w:numFmt w:val="bullet"/>
      <w:lvlText w:val="•"/>
      <w:lvlJc w:val="left"/>
      <w:pPr>
        <w:ind w:left="6630" w:hanging="848"/>
      </w:pPr>
      <w:rPr>
        <w:rFonts w:hint="default"/>
        <w:lang w:val="pt-PT" w:eastAsia="en-US" w:bidi="ar-SA"/>
      </w:rPr>
    </w:lvl>
    <w:lvl w:ilvl="7">
      <w:numFmt w:val="bullet"/>
      <w:lvlText w:val="•"/>
      <w:lvlJc w:val="left"/>
      <w:pPr>
        <w:ind w:left="7364" w:hanging="848"/>
      </w:pPr>
      <w:rPr>
        <w:rFonts w:hint="default"/>
        <w:lang w:val="pt-PT" w:eastAsia="en-US" w:bidi="ar-SA"/>
      </w:rPr>
    </w:lvl>
    <w:lvl w:ilvl="8">
      <w:numFmt w:val="bullet"/>
      <w:lvlText w:val="•"/>
      <w:lvlJc w:val="left"/>
      <w:pPr>
        <w:ind w:left="8098" w:hanging="848"/>
      </w:pPr>
      <w:rPr>
        <w:rFonts w:hint="default"/>
        <w:lang w:val="pt-PT" w:eastAsia="en-US" w:bidi="ar-SA"/>
      </w:rPr>
    </w:lvl>
  </w:abstractNum>
  <w:abstractNum w:abstractNumId="24" w15:restartNumberingAfterBreak="0">
    <w:nsid w:val="613501CE"/>
    <w:multiLevelType w:val="hybridMultilevel"/>
    <w:tmpl w:val="D0A005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19155EF"/>
    <w:multiLevelType w:val="hybridMultilevel"/>
    <w:tmpl w:val="E8B647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67C83A4F"/>
    <w:multiLevelType w:val="multilevel"/>
    <w:tmpl w:val="2E62B896"/>
    <w:lvl w:ilvl="0">
      <w:start w:val="9"/>
      <w:numFmt w:val="decimal"/>
      <w:lvlText w:val="%1"/>
      <w:lvlJc w:val="left"/>
      <w:pPr>
        <w:ind w:left="360" w:hanging="360"/>
      </w:pPr>
    </w:lvl>
    <w:lvl w:ilvl="1">
      <w:start w:val="4"/>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27" w15:restartNumberingAfterBreak="0">
    <w:nsid w:val="6B7D6C4D"/>
    <w:multiLevelType w:val="hybridMultilevel"/>
    <w:tmpl w:val="17A8F2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BC93D85"/>
    <w:multiLevelType w:val="hybridMultilevel"/>
    <w:tmpl w:val="CFAA5F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FAC6B0F"/>
    <w:multiLevelType w:val="multilevel"/>
    <w:tmpl w:val="8F508002"/>
    <w:lvl w:ilvl="0">
      <w:start w:val="24"/>
      <w:numFmt w:val="decimal"/>
      <w:lvlText w:val="%1"/>
      <w:lvlJc w:val="left"/>
      <w:pPr>
        <w:ind w:left="420" w:hanging="360"/>
      </w:pPr>
      <w:rPr>
        <w:rFonts w:hint="default"/>
      </w:rPr>
    </w:lvl>
    <w:lvl w:ilvl="1">
      <w:start w:val="2"/>
      <w:numFmt w:val="decimal"/>
      <w:isLgl/>
      <w:lvlText w:val="%1.%2"/>
      <w:lvlJc w:val="left"/>
      <w:pPr>
        <w:ind w:left="435" w:hanging="375"/>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30" w15:restartNumberingAfterBreak="0">
    <w:nsid w:val="7093043D"/>
    <w:multiLevelType w:val="multilevel"/>
    <w:tmpl w:val="9298456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CB7E69"/>
    <w:multiLevelType w:val="multilevel"/>
    <w:tmpl w:val="4A3E9268"/>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557" w:hanging="584"/>
      </w:pPr>
      <w:rPr>
        <w:rFonts w:ascii="Arial" w:eastAsia="Arial" w:hAnsi="Arial" w:cs="Arial" w:hint="default"/>
        <w:spacing w:val="-1"/>
        <w:w w:val="99"/>
        <w:sz w:val="20"/>
        <w:szCs w:val="20"/>
        <w:lang w:val="pt-PT" w:eastAsia="en-US" w:bidi="ar-SA"/>
      </w:rPr>
    </w:lvl>
    <w:lvl w:ilvl="3">
      <w:start w:val="1"/>
      <w:numFmt w:val="decimal"/>
      <w:lvlText w:val="%1.%2.%3.%4."/>
      <w:lvlJc w:val="left"/>
      <w:pPr>
        <w:ind w:left="2246" w:hanging="707"/>
      </w:pPr>
      <w:rPr>
        <w:rFonts w:ascii="Arial" w:eastAsia="Arial" w:hAnsi="Arial" w:cs="Arial" w:hint="default"/>
        <w:spacing w:val="-1"/>
        <w:w w:val="99"/>
        <w:sz w:val="20"/>
        <w:szCs w:val="20"/>
        <w:lang w:val="pt-PT" w:eastAsia="en-US" w:bidi="ar-SA"/>
      </w:rPr>
    </w:lvl>
    <w:lvl w:ilvl="4">
      <w:numFmt w:val="bullet"/>
      <w:lvlText w:val="•"/>
      <w:lvlJc w:val="left"/>
      <w:pPr>
        <w:ind w:left="1120" w:hanging="707"/>
      </w:pPr>
      <w:rPr>
        <w:rFonts w:hint="default"/>
        <w:lang w:val="pt-PT" w:eastAsia="en-US" w:bidi="ar-SA"/>
      </w:rPr>
    </w:lvl>
    <w:lvl w:ilvl="5">
      <w:numFmt w:val="bullet"/>
      <w:lvlText w:val="•"/>
      <w:lvlJc w:val="left"/>
      <w:pPr>
        <w:ind w:left="1560" w:hanging="707"/>
      </w:pPr>
      <w:rPr>
        <w:rFonts w:hint="default"/>
        <w:lang w:val="pt-PT" w:eastAsia="en-US" w:bidi="ar-SA"/>
      </w:rPr>
    </w:lvl>
    <w:lvl w:ilvl="6">
      <w:numFmt w:val="bullet"/>
      <w:lvlText w:val="•"/>
      <w:lvlJc w:val="left"/>
      <w:pPr>
        <w:ind w:left="1680" w:hanging="707"/>
      </w:pPr>
      <w:rPr>
        <w:rFonts w:hint="default"/>
        <w:lang w:val="pt-PT" w:eastAsia="en-US" w:bidi="ar-SA"/>
      </w:rPr>
    </w:lvl>
    <w:lvl w:ilvl="7">
      <w:numFmt w:val="bullet"/>
      <w:lvlText w:val="•"/>
      <w:lvlJc w:val="left"/>
      <w:pPr>
        <w:ind w:left="1960" w:hanging="707"/>
      </w:pPr>
      <w:rPr>
        <w:rFonts w:hint="default"/>
        <w:lang w:val="pt-PT" w:eastAsia="en-US" w:bidi="ar-SA"/>
      </w:rPr>
    </w:lvl>
    <w:lvl w:ilvl="8">
      <w:numFmt w:val="bullet"/>
      <w:lvlText w:val="•"/>
      <w:lvlJc w:val="left"/>
      <w:pPr>
        <w:ind w:left="2240" w:hanging="707"/>
      </w:pPr>
      <w:rPr>
        <w:rFonts w:hint="default"/>
        <w:lang w:val="pt-PT" w:eastAsia="en-US" w:bidi="ar-SA"/>
      </w:rPr>
    </w:lvl>
  </w:abstractNum>
  <w:abstractNum w:abstractNumId="32" w15:restartNumberingAfterBreak="0">
    <w:nsid w:val="74384E1C"/>
    <w:multiLevelType w:val="multilevel"/>
    <w:tmpl w:val="5A5CDEE4"/>
    <w:lvl w:ilvl="0">
      <w:start w:val="1"/>
      <w:numFmt w:val="decimal"/>
      <w:lvlText w:val="%1."/>
      <w:lvlJc w:val="left"/>
      <w:pPr>
        <w:ind w:left="482"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1370" w:hanging="569"/>
      </w:pPr>
      <w:rPr>
        <w:rFonts w:hint="default"/>
        <w:spacing w:val="-1"/>
        <w:w w:val="99"/>
        <w:lang w:val="pt-PT" w:eastAsia="en-US" w:bidi="ar-SA"/>
      </w:rPr>
    </w:lvl>
    <w:lvl w:ilvl="2">
      <w:start w:val="1"/>
      <w:numFmt w:val="decimal"/>
      <w:lvlText w:val="%1.%2.%3."/>
      <w:lvlJc w:val="left"/>
      <w:pPr>
        <w:ind w:left="2049" w:hanging="569"/>
      </w:pPr>
      <w:rPr>
        <w:rFonts w:ascii="Arial" w:eastAsia="Arial" w:hAnsi="Arial" w:cs="Arial" w:hint="default"/>
        <w:spacing w:val="-1"/>
        <w:w w:val="99"/>
        <w:sz w:val="20"/>
        <w:szCs w:val="20"/>
        <w:lang w:val="pt-PT" w:eastAsia="en-US" w:bidi="ar-SA"/>
      </w:rPr>
    </w:lvl>
    <w:lvl w:ilvl="3">
      <w:start w:val="1"/>
      <w:numFmt w:val="decimal"/>
      <w:lvlText w:val="%1.%2.%3.%4."/>
      <w:lvlJc w:val="left"/>
      <w:pPr>
        <w:ind w:left="2618" w:hanging="569"/>
      </w:pPr>
      <w:rPr>
        <w:rFonts w:ascii="Arial" w:eastAsia="Arial" w:hAnsi="Arial" w:cs="Arial" w:hint="default"/>
        <w:spacing w:val="-1"/>
        <w:w w:val="99"/>
        <w:sz w:val="20"/>
        <w:szCs w:val="20"/>
        <w:lang w:val="pt-PT" w:eastAsia="en-US" w:bidi="ar-SA"/>
      </w:rPr>
    </w:lvl>
    <w:lvl w:ilvl="4">
      <w:numFmt w:val="bullet"/>
      <w:lvlText w:val="•"/>
      <w:lvlJc w:val="left"/>
      <w:pPr>
        <w:ind w:left="2620" w:hanging="569"/>
      </w:pPr>
      <w:rPr>
        <w:rFonts w:hint="default"/>
        <w:lang w:val="pt-PT" w:eastAsia="en-US" w:bidi="ar-SA"/>
      </w:rPr>
    </w:lvl>
    <w:lvl w:ilvl="5">
      <w:numFmt w:val="bullet"/>
      <w:lvlText w:val="•"/>
      <w:lvlJc w:val="left"/>
      <w:pPr>
        <w:ind w:left="2960" w:hanging="569"/>
      </w:pPr>
      <w:rPr>
        <w:rFonts w:hint="default"/>
        <w:lang w:val="pt-PT" w:eastAsia="en-US" w:bidi="ar-SA"/>
      </w:rPr>
    </w:lvl>
    <w:lvl w:ilvl="6">
      <w:numFmt w:val="bullet"/>
      <w:lvlText w:val="•"/>
      <w:lvlJc w:val="left"/>
      <w:pPr>
        <w:ind w:left="4281" w:hanging="569"/>
      </w:pPr>
      <w:rPr>
        <w:rFonts w:hint="default"/>
        <w:lang w:val="pt-PT" w:eastAsia="en-US" w:bidi="ar-SA"/>
      </w:rPr>
    </w:lvl>
    <w:lvl w:ilvl="7">
      <w:numFmt w:val="bullet"/>
      <w:lvlText w:val="•"/>
      <w:lvlJc w:val="left"/>
      <w:pPr>
        <w:ind w:left="5602" w:hanging="569"/>
      </w:pPr>
      <w:rPr>
        <w:rFonts w:hint="default"/>
        <w:lang w:val="pt-PT" w:eastAsia="en-US" w:bidi="ar-SA"/>
      </w:rPr>
    </w:lvl>
    <w:lvl w:ilvl="8">
      <w:numFmt w:val="bullet"/>
      <w:lvlText w:val="•"/>
      <w:lvlJc w:val="left"/>
      <w:pPr>
        <w:ind w:left="6923" w:hanging="569"/>
      </w:pPr>
      <w:rPr>
        <w:rFonts w:hint="default"/>
        <w:lang w:val="pt-PT" w:eastAsia="en-US" w:bidi="ar-SA"/>
      </w:rPr>
    </w:lvl>
  </w:abstractNum>
  <w:abstractNum w:abstractNumId="33" w15:restartNumberingAfterBreak="0">
    <w:nsid w:val="77DF6BFA"/>
    <w:multiLevelType w:val="multilevel"/>
    <w:tmpl w:val="2208D34E"/>
    <w:lvl w:ilvl="0">
      <w:start w:val="1"/>
      <w:numFmt w:val="decimal"/>
      <w:lvlText w:val="%1."/>
      <w:lvlJc w:val="left"/>
      <w:pPr>
        <w:ind w:left="405" w:hanging="284"/>
      </w:pPr>
      <w:rPr>
        <w:rFonts w:ascii="Arial" w:eastAsia="Arial" w:hAnsi="Arial" w:cs="Arial" w:hint="default"/>
        <w:b/>
        <w:bCs/>
        <w:spacing w:val="-1"/>
        <w:w w:val="99"/>
        <w:sz w:val="20"/>
        <w:szCs w:val="20"/>
        <w:lang w:val="pt-PT" w:eastAsia="en-US" w:bidi="ar-SA"/>
      </w:rPr>
    </w:lvl>
    <w:lvl w:ilvl="1">
      <w:start w:val="1"/>
      <w:numFmt w:val="decimal"/>
      <w:lvlText w:val="%1.%2."/>
      <w:lvlJc w:val="left"/>
      <w:pPr>
        <w:ind w:left="974" w:hanging="492"/>
      </w:pPr>
      <w:rPr>
        <w:rFonts w:ascii="Arial" w:eastAsia="Arial" w:hAnsi="Arial" w:cs="Arial" w:hint="default"/>
        <w:spacing w:val="-1"/>
        <w:w w:val="99"/>
        <w:sz w:val="20"/>
        <w:szCs w:val="20"/>
        <w:lang w:val="pt-PT" w:eastAsia="en-US" w:bidi="ar-SA"/>
      </w:rPr>
    </w:lvl>
    <w:lvl w:ilvl="2">
      <w:start w:val="1"/>
      <w:numFmt w:val="decimal"/>
      <w:lvlText w:val="%1.%2.%3."/>
      <w:lvlJc w:val="left"/>
      <w:pPr>
        <w:ind w:left="1540" w:hanging="711"/>
      </w:pPr>
      <w:rPr>
        <w:rFonts w:ascii="Arial" w:eastAsia="Arial" w:hAnsi="Arial" w:cs="Arial" w:hint="default"/>
        <w:spacing w:val="-1"/>
        <w:w w:val="99"/>
        <w:sz w:val="20"/>
        <w:szCs w:val="20"/>
        <w:lang w:val="pt-PT" w:eastAsia="en-US" w:bidi="ar-SA"/>
      </w:rPr>
    </w:lvl>
    <w:lvl w:ilvl="3">
      <w:numFmt w:val="bullet"/>
      <w:lvlText w:val="•"/>
      <w:lvlJc w:val="left"/>
      <w:pPr>
        <w:ind w:left="2543" w:hanging="711"/>
      </w:pPr>
      <w:rPr>
        <w:rFonts w:hint="default"/>
        <w:lang w:val="pt-PT" w:eastAsia="en-US" w:bidi="ar-SA"/>
      </w:rPr>
    </w:lvl>
    <w:lvl w:ilvl="4">
      <w:numFmt w:val="bullet"/>
      <w:lvlText w:val="•"/>
      <w:lvlJc w:val="left"/>
      <w:pPr>
        <w:ind w:left="3546" w:hanging="711"/>
      </w:pPr>
      <w:rPr>
        <w:rFonts w:hint="default"/>
        <w:lang w:val="pt-PT" w:eastAsia="en-US" w:bidi="ar-SA"/>
      </w:rPr>
    </w:lvl>
    <w:lvl w:ilvl="5">
      <w:numFmt w:val="bullet"/>
      <w:lvlText w:val="•"/>
      <w:lvlJc w:val="left"/>
      <w:pPr>
        <w:ind w:left="4549" w:hanging="711"/>
      </w:pPr>
      <w:rPr>
        <w:rFonts w:hint="default"/>
        <w:lang w:val="pt-PT" w:eastAsia="en-US" w:bidi="ar-SA"/>
      </w:rPr>
    </w:lvl>
    <w:lvl w:ilvl="6">
      <w:numFmt w:val="bullet"/>
      <w:lvlText w:val="•"/>
      <w:lvlJc w:val="left"/>
      <w:pPr>
        <w:ind w:left="5553" w:hanging="711"/>
      </w:pPr>
      <w:rPr>
        <w:rFonts w:hint="default"/>
        <w:lang w:val="pt-PT" w:eastAsia="en-US" w:bidi="ar-SA"/>
      </w:rPr>
    </w:lvl>
    <w:lvl w:ilvl="7">
      <w:numFmt w:val="bullet"/>
      <w:lvlText w:val="•"/>
      <w:lvlJc w:val="left"/>
      <w:pPr>
        <w:ind w:left="6556" w:hanging="711"/>
      </w:pPr>
      <w:rPr>
        <w:rFonts w:hint="default"/>
        <w:lang w:val="pt-PT" w:eastAsia="en-US" w:bidi="ar-SA"/>
      </w:rPr>
    </w:lvl>
    <w:lvl w:ilvl="8">
      <w:numFmt w:val="bullet"/>
      <w:lvlText w:val="•"/>
      <w:lvlJc w:val="left"/>
      <w:pPr>
        <w:ind w:left="7559" w:hanging="711"/>
      </w:pPr>
      <w:rPr>
        <w:rFonts w:hint="default"/>
        <w:lang w:val="pt-PT" w:eastAsia="en-US" w:bidi="ar-SA"/>
      </w:rPr>
    </w:lvl>
  </w:abstractNum>
  <w:num w:numId="1" w16cid:durableId="1512138362">
    <w:abstractNumId w:val="33"/>
  </w:num>
  <w:num w:numId="2" w16cid:durableId="565184844">
    <w:abstractNumId w:val="8"/>
  </w:num>
  <w:num w:numId="3" w16cid:durableId="1426002943">
    <w:abstractNumId w:val="31"/>
  </w:num>
  <w:num w:numId="4" w16cid:durableId="971866051">
    <w:abstractNumId w:val="23"/>
  </w:num>
  <w:num w:numId="5" w16cid:durableId="147283172">
    <w:abstractNumId w:val="21"/>
  </w:num>
  <w:num w:numId="6" w16cid:durableId="2028755062">
    <w:abstractNumId w:val="9"/>
  </w:num>
  <w:num w:numId="7" w16cid:durableId="1815023669">
    <w:abstractNumId w:val="18"/>
  </w:num>
  <w:num w:numId="8" w16cid:durableId="52000029">
    <w:abstractNumId w:val="10"/>
  </w:num>
  <w:num w:numId="9" w16cid:durableId="1783919421">
    <w:abstractNumId w:val="6"/>
  </w:num>
  <w:num w:numId="10" w16cid:durableId="1954823360">
    <w:abstractNumId w:val="22"/>
  </w:num>
  <w:num w:numId="11" w16cid:durableId="1070881274">
    <w:abstractNumId w:val="32"/>
  </w:num>
  <w:num w:numId="12" w16cid:durableId="1338272284">
    <w:abstractNumId w:val="5"/>
  </w:num>
  <w:num w:numId="13" w16cid:durableId="1670986956">
    <w:abstractNumId w:val="7"/>
    <w:lvlOverride w:ilvl="0">
      <w:startOverride w:val="20"/>
    </w:lvlOverride>
  </w:num>
  <w:num w:numId="14" w16cid:durableId="851190557">
    <w:abstractNumId w:val="7"/>
  </w:num>
  <w:num w:numId="15" w16cid:durableId="413086308">
    <w:abstractNumId w:val="29"/>
  </w:num>
  <w:num w:numId="16" w16cid:durableId="945499488">
    <w:abstractNumId w:val="30"/>
  </w:num>
  <w:num w:numId="17" w16cid:durableId="905847315">
    <w:abstractNumId w:val="15"/>
  </w:num>
  <w:num w:numId="18" w16cid:durableId="1511601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9092159">
    <w:abstractNumId w:val="0"/>
  </w:num>
  <w:num w:numId="20" w16cid:durableId="1770081082">
    <w:abstractNumId w:val="28"/>
  </w:num>
  <w:num w:numId="21" w16cid:durableId="641227811">
    <w:abstractNumId w:val="20"/>
  </w:num>
  <w:num w:numId="22" w16cid:durableId="1880044266">
    <w:abstractNumId w:val="1"/>
  </w:num>
  <w:num w:numId="23" w16cid:durableId="1797600370">
    <w:abstractNumId w:val="17"/>
  </w:num>
  <w:num w:numId="24" w16cid:durableId="1322080591">
    <w:abstractNumId w:val="19"/>
  </w:num>
  <w:num w:numId="25" w16cid:durableId="436368289">
    <w:abstractNumId w:val="16"/>
  </w:num>
  <w:num w:numId="26" w16cid:durableId="703291310">
    <w:abstractNumId w:val="24"/>
  </w:num>
  <w:num w:numId="27" w16cid:durableId="359934775">
    <w:abstractNumId w:val="14"/>
  </w:num>
  <w:num w:numId="28" w16cid:durableId="1301963237">
    <w:abstractNumId w:val="27"/>
  </w:num>
  <w:num w:numId="29" w16cid:durableId="3767864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5789586">
    <w:abstractNumId w:val="13"/>
    <w:lvlOverride w:ilvl="0">
      <w:startOverride w:val="4"/>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11213480">
    <w:abstractNumId w:val="20"/>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44227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969464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1296897">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99985065">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81676574">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474527">
    <w:abstractNumId w:val="1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8" w16cid:durableId="2084833952">
    <w:abstractNumId w:val="26"/>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30461267">
    <w:abstractNumId w:val="25"/>
  </w:num>
  <w:num w:numId="40" w16cid:durableId="5964755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2CB"/>
    <w:rsid w:val="0000423B"/>
    <w:rsid w:val="00016309"/>
    <w:rsid w:val="00024075"/>
    <w:rsid w:val="00024380"/>
    <w:rsid w:val="000347CC"/>
    <w:rsid w:val="000373B1"/>
    <w:rsid w:val="00037404"/>
    <w:rsid w:val="00037E50"/>
    <w:rsid w:val="00037F3D"/>
    <w:rsid w:val="0004290F"/>
    <w:rsid w:val="00046700"/>
    <w:rsid w:val="00046D71"/>
    <w:rsid w:val="000519A0"/>
    <w:rsid w:val="00052078"/>
    <w:rsid w:val="000564BD"/>
    <w:rsid w:val="00057553"/>
    <w:rsid w:val="00057A70"/>
    <w:rsid w:val="0006068D"/>
    <w:rsid w:val="0006684E"/>
    <w:rsid w:val="000673D9"/>
    <w:rsid w:val="000713CC"/>
    <w:rsid w:val="0007283C"/>
    <w:rsid w:val="00074957"/>
    <w:rsid w:val="00080465"/>
    <w:rsid w:val="00082F5C"/>
    <w:rsid w:val="00084079"/>
    <w:rsid w:val="0008473C"/>
    <w:rsid w:val="00096C15"/>
    <w:rsid w:val="000A03B4"/>
    <w:rsid w:val="000A1617"/>
    <w:rsid w:val="000A66E9"/>
    <w:rsid w:val="000A79B6"/>
    <w:rsid w:val="000C050F"/>
    <w:rsid w:val="000C5F51"/>
    <w:rsid w:val="000D1B33"/>
    <w:rsid w:val="000D397F"/>
    <w:rsid w:val="000D5053"/>
    <w:rsid w:val="000E1E51"/>
    <w:rsid w:val="000E5895"/>
    <w:rsid w:val="000F4A4B"/>
    <w:rsid w:val="000F7DEE"/>
    <w:rsid w:val="00106ABF"/>
    <w:rsid w:val="00107DE1"/>
    <w:rsid w:val="00115E86"/>
    <w:rsid w:val="00123C02"/>
    <w:rsid w:val="00124F69"/>
    <w:rsid w:val="001312AE"/>
    <w:rsid w:val="001331B1"/>
    <w:rsid w:val="00140017"/>
    <w:rsid w:val="00145EEF"/>
    <w:rsid w:val="00147250"/>
    <w:rsid w:val="00150C1D"/>
    <w:rsid w:val="00154908"/>
    <w:rsid w:val="00162157"/>
    <w:rsid w:val="00166375"/>
    <w:rsid w:val="0016777F"/>
    <w:rsid w:val="0017427E"/>
    <w:rsid w:val="00174AFA"/>
    <w:rsid w:val="00182426"/>
    <w:rsid w:val="00190A59"/>
    <w:rsid w:val="001A0882"/>
    <w:rsid w:val="001A61B1"/>
    <w:rsid w:val="001A7794"/>
    <w:rsid w:val="001B0287"/>
    <w:rsid w:val="001B1D59"/>
    <w:rsid w:val="001B3BF7"/>
    <w:rsid w:val="001B4599"/>
    <w:rsid w:val="001C63CB"/>
    <w:rsid w:val="001D05CC"/>
    <w:rsid w:val="001D1E03"/>
    <w:rsid w:val="001D33FB"/>
    <w:rsid w:val="001D4FE6"/>
    <w:rsid w:val="001D532C"/>
    <w:rsid w:val="001D5D7C"/>
    <w:rsid w:val="001D6B95"/>
    <w:rsid w:val="001D794C"/>
    <w:rsid w:val="001E0DD2"/>
    <w:rsid w:val="001E31F6"/>
    <w:rsid w:val="001E4C13"/>
    <w:rsid w:val="002014DF"/>
    <w:rsid w:val="002020DD"/>
    <w:rsid w:val="00205134"/>
    <w:rsid w:val="002056A9"/>
    <w:rsid w:val="002068E7"/>
    <w:rsid w:val="00216F8F"/>
    <w:rsid w:val="002214B5"/>
    <w:rsid w:val="00227192"/>
    <w:rsid w:val="00230CF4"/>
    <w:rsid w:val="0023586F"/>
    <w:rsid w:val="002438ED"/>
    <w:rsid w:val="00256D83"/>
    <w:rsid w:val="002577A5"/>
    <w:rsid w:val="00262589"/>
    <w:rsid w:val="0027152A"/>
    <w:rsid w:val="00274340"/>
    <w:rsid w:val="0028423F"/>
    <w:rsid w:val="002865F5"/>
    <w:rsid w:val="002945E5"/>
    <w:rsid w:val="002A452D"/>
    <w:rsid w:val="002B0C1B"/>
    <w:rsid w:val="002B2C2C"/>
    <w:rsid w:val="002B506E"/>
    <w:rsid w:val="002B65C0"/>
    <w:rsid w:val="002C1239"/>
    <w:rsid w:val="002D3297"/>
    <w:rsid w:val="002D35C8"/>
    <w:rsid w:val="002D6BE8"/>
    <w:rsid w:val="002E71C9"/>
    <w:rsid w:val="002F0461"/>
    <w:rsid w:val="002F377E"/>
    <w:rsid w:val="00306A04"/>
    <w:rsid w:val="003075F4"/>
    <w:rsid w:val="00314D55"/>
    <w:rsid w:val="0032120D"/>
    <w:rsid w:val="00324C57"/>
    <w:rsid w:val="003269E7"/>
    <w:rsid w:val="00327D83"/>
    <w:rsid w:val="00345FDE"/>
    <w:rsid w:val="00347D9B"/>
    <w:rsid w:val="003538D0"/>
    <w:rsid w:val="003553AF"/>
    <w:rsid w:val="00356269"/>
    <w:rsid w:val="003573E0"/>
    <w:rsid w:val="00366AFA"/>
    <w:rsid w:val="0037202B"/>
    <w:rsid w:val="0037575B"/>
    <w:rsid w:val="00376D6F"/>
    <w:rsid w:val="00383478"/>
    <w:rsid w:val="00393645"/>
    <w:rsid w:val="003A4157"/>
    <w:rsid w:val="003B0BE0"/>
    <w:rsid w:val="003B6932"/>
    <w:rsid w:val="003C21EF"/>
    <w:rsid w:val="003D0BA9"/>
    <w:rsid w:val="003E1501"/>
    <w:rsid w:val="003E2E56"/>
    <w:rsid w:val="003F1923"/>
    <w:rsid w:val="003F1C5F"/>
    <w:rsid w:val="003F3FC0"/>
    <w:rsid w:val="003F6B3E"/>
    <w:rsid w:val="00400EA3"/>
    <w:rsid w:val="00402AF4"/>
    <w:rsid w:val="00403E8C"/>
    <w:rsid w:val="00412D95"/>
    <w:rsid w:val="004244E4"/>
    <w:rsid w:val="0042668F"/>
    <w:rsid w:val="00430AF5"/>
    <w:rsid w:val="00431A2A"/>
    <w:rsid w:val="004329FE"/>
    <w:rsid w:val="004339FB"/>
    <w:rsid w:val="00434759"/>
    <w:rsid w:val="00434C57"/>
    <w:rsid w:val="0044216D"/>
    <w:rsid w:val="00444BB3"/>
    <w:rsid w:val="004507BD"/>
    <w:rsid w:val="0045714C"/>
    <w:rsid w:val="004603E8"/>
    <w:rsid w:val="0046200A"/>
    <w:rsid w:val="00463856"/>
    <w:rsid w:val="00471568"/>
    <w:rsid w:val="00476A67"/>
    <w:rsid w:val="004779E1"/>
    <w:rsid w:val="004827C1"/>
    <w:rsid w:val="00486870"/>
    <w:rsid w:val="00493A8B"/>
    <w:rsid w:val="0049607E"/>
    <w:rsid w:val="004A04CF"/>
    <w:rsid w:val="004A08D8"/>
    <w:rsid w:val="004A44C4"/>
    <w:rsid w:val="004B0815"/>
    <w:rsid w:val="004B13C9"/>
    <w:rsid w:val="004C1C82"/>
    <w:rsid w:val="004C270C"/>
    <w:rsid w:val="004C41BE"/>
    <w:rsid w:val="004D0919"/>
    <w:rsid w:val="004E1A23"/>
    <w:rsid w:val="004E3ACE"/>
    <w:rsid w:val="004E5170"/>
    <w:rsid w:val="004E7F5A"/>
    <w:rsid w:val="004F1139"/>
    <w:rsid w:val="004F4447"/>
    <w:rsid w:val="004F595A"/>
    <w:rsid w:val="004F6EEC"/>
    <w:rsid w:val="00500935"/>
    <w:rsid w:val="00506225"/>
    <w:rsid w:val="005153DD"/>
    <w:rsid w:val="0051543D"/>
    <w:rsid w:val="00515856"/>
    <w:rsid w:val="00516195"/>
    <w:rsid w:val="0051650D"/>
    <w:rsid w:val="00521F1E"/>
    <w:rsid w:val="005245CB"/>
    <w:rsid w:val="00524639"/>
    <w:rsid w:val="00526383"/>
    <w:rsid w:val="00531315"/>
    <w:rsid w:val="005323F2"/>
    <w:rsid w:val="00532415"/>
    <w:rsid w:val="00534185"/>
    <w:rsid w:val="005348F9"/>
    <w:rsid w:val="00554D0C"/>
    <w:rsid w:val="00556949"/>
    <w:rsid w:val="00556F6D"/>
    <w:rsid w:val="00564605"/>
    <w:rsid w:val="005709DF"/>
    <w:rsid w:val="005729D8"/>
    <w:rsid w:val="00574E52"/>
    <w:rsid w:val="00577553"/>
    <w:rsid w:val="0057759F"/>
    <w:rsid w:val="00581071"/>
    <w:rsid w:val="005817AE"/>
    <w:rsid w:val="00586267"/>
    <w:rsid w:val="0059284E"/>
    <w:rsid w:val="005A23AB"/>
    <w:rsid w:val="005A495F"/>
    <w:rsid w:val="005A56A8"/>
    <w:rsid w:val="005B32C5"/>
    <w:rsid w:val="005B3584"/>
    <w:rsid w:val="005B625C"/>
    <w:rsid w:val="005B7B69"/>
    <w:rsid w:val="005C785F"/>
    <w:rsid w:val="005D2D72"/>
    <w:rsid w:val="005D3818"/>
    <w:rsid w:val="005D455D"/>
    <w:rsid w:val="005D5528"/>
    <w:rsid w:val="005D6F40"/>
    <w:rsid w:val="005E02A0"/>
    <w:rsid w:val="005E032F"/>
    <w:rsid w:val="005E1EC4"/>
    <w:rsid w:val="005E4E01"/>
    <w:rsid w:val="005E5144"/>
    <w:rsid w:val="005F1FC9"/>
    <w:rsid w:val="005F70D7"/>
    <w:rsid w:val="006026E2"/>
    <w:rsid w:val="006111BF"/>
    <w:rsid w:val="006154FD"/>
    <w:rsid w:val="006159AD"/>
    <w:rsid w:val="00620BA5"/>
    <w:rsid w:val="00624ABF"/>
    <w:rsid w:val="006322F5"/>
    <w:rsid w:val="00633CEE"/>
    <w:rsid w:val="00634E8D"/>
    <w:rsid w:val="00640D5B"/>
    <w:rsid w:val="00641684"/>
    <w:rsid w:val="00641FDB"/>
    <w:rsid w:val="006438EF"/>
    <w:rsid w:val="00647400"/>
    <w:rsid w:val="00647C6F"/>
    <w:rsid w:val="0065415D"/>
    <w:rsid w:val="006542EE"/>
    <w:rsid w:val="00663503"/>
    <w:rsid w:val="0066584F"/>
    <w:rsid w:val="0066750C"/>
    <w:rsid w:val="00671746"/>
    <w:rsid w:val="00672D4A"/>
    <w:rsid w:val="00675721"/>
    <w:rsid w:val="00692954"/>
    <w:rsid w:val="00697C66"/>
    <w:rsid w:val="006A1BFE"/>
    <w:rsid w:val="006A2764"/>
    <w:rsid w:val="006A5A34"/>
    <w:rsid w:val="006A7D2A"/>
    <w:rsid w:val="006B064A"/>
    <w:rsid w:val="006B0B56"/>
    <w:rsid w:val="006B316D"/>
    <w:rsid w:val="006D35BC"/>
    <w:rsid w:val="006D45EB"/>
    <w:rsid w:val="006E04CE"/>
    <w:rsid w:val="006E0D9A"/>
    <w:rsid w:val="006F0D2C"/>
    <w:rsid w:val="006F5AB7"/>
    <w:rsid w:val="007037F4"/>
    <w:rsid w:val="00706F56"/>
    <w:rsid w:val="00711EF6"/>
    <w:rsid w:val="00712939"/>
    <w:rsid w:val="00712AC1"/>
    <w:rsid w:val="007170E5"/>
    <w:rsid w:val="00744B1F"/>
    <w:rsid w:val="0075677A"/>
    <w:rsid w:val="00761591"/>
    <w:rsid w:val="00766CE5"/>
    <w:rsid w:val="00770F90"/>
    <w:rsid w:val="00776F20"/>
    <w:rsid w:val="00782FB0"/>
    <w:rsid w:val="007845A1"/>
    <w:rsid w:val="00786669"/>
    <w:rsid w:val="0078681E"/>
    <w:rsid w:val="00787B09"/>
    <w:rsid w:val="00796761"/>
    <w:rsid w:val="007A11B2"/>
    <w:rsid w:val="007A61D1"/>
    <w:rsid w:val="007A65F8"/>
    <w:rsid w:val="007A738C"/>
    <w:rsid w:val="007B5A5C"/>
    <w:rsid w:val="007C0017"/>
    <w:rsid w:val="007C00E1"/>
    <w:rsid w:val="007C702B"/>
    <w:rsid w:val="007D256F"/>
    <w:rsid w:val="007D518C"/>
    <w:rsid w:val="007D5F2F"/>
    <w:rsid w:val="007E0D78"/>
    <w:rsid w:val="007E1325"/>
    <w:rsid w:val="007E204A"/>
    <w:rsid w:val="007E43D6"/>
    <w:rsid w:val="007E4FB8"/>
    <w:rsid w:val="007F3F86"/>
    <w:rsid w:val="007F5A12"/>
    <w:rsid w:val="007F6F64"/>
    <w:rsid w:val="00816B3B"/>
    <w:rsid w:val="008223AC"/>
    <w:rsid w:val="00840F90"/>
    <w:rsid w:val="00841A8F"/>
    <w:rsid w:val="00842922"/>
    <w:rsid w:val="00845782"/>
    <w:rsid w:val="00850DDE"/>
    <w:rsid w:val="00851D54"/>
    <w:rsid w:val="00860D57"/>
    <w:rsid w:val="00862AA9"/>
    <w:rsid w:val="008643F4"/>
    <w:rsid w:val="0086770A"/>
    <w:rsid w:val="00867896"/>
    <w:rsid w:val="00874B31"/>
    <w:rsid w:val="00886077"/>
    <w:rsid w:val="008933CE"/>
    <w:rsid w:val="00896E9C"/>
    <w:rsid w:val="008A3377"/>
    <w:rsid w:val="008B6C14"/>
    <w:rsid w:val="008C239C"/>
    <w:rsid w:val="008C3123"/>
    <w:rsid w:val="008C31A4"/>
    <w:rsid w:val="008C6575"/>
    <w:rsid w:val="008C70AA"/>
    <w:rsid w:val="008E3D03"/>
    <w:rsid w:val="008F4052"/>
    <w:rsid w:val="008F462D"/>
    <w:rsid w:val="008F55C0"/>
    <w:rsid w:val="008F793A"/>
    <w:rsid w:val="0090081B"/>
    <w:rsid w:val="00900DD3"/>
    <w:rsid w:val="00902C1B"/>
    <w:rsid w:val="00905F35"/>
    <w:rsid w:val="00912D7A"/>
    <w:rsid w:val="00914976"/>
    <w:rsid w:val="00920501"/>
    <w:rsid w:val="00930769"/>
    <w:rsid w:val="00935E9D"/>
    <w:rsid w:val="00940962"/>
    <w:rsid w:val="0094718A"/>
    <w:rsid w:val="00953856"/>
    <w:rsid w:val="00955C95"/>
    <w:rsid w:val="00956BE4"/>
    <w:rsid w:val="009616C7"/>
    <w:rsid w:val="00965E3D"/>
    <w:rsid w:val="009670D2"/>
    <w:rsid w:val="00970945"/>
    <w:rsid w:val="00972A21"/>
    <w:rsid w:val="00972B88"/>
    <w:rsid w:val="009852CB"/>
    <w:rsid w:val="009946C6"/>
    <w:rsid w:val="00997CAB"/>
    <w:rsid w:val="009A1B4D"/>
    <w:rsid w:val="009A2EBD"/>
    <w:rsid w:val="009A3538"/>
    <w:rsid w:val="009A3894"/>
    <w:rsid w:val="009B3E4F"/>
    <w:rsid w:val="009B4037"/>
    <w:rsid w:val="009B5C0E"/>
    <w:rsid w:val="009B60A0"/>
    <w:rsid w:val="009C1A82"/>
    <w:rsid w:val="009D165A"/>
    <w:rsid w:val="009D232C"/>
    <w:rsid w:val="009D6DF5"/>
    <w:rsid w:val="009E00A5"/>
    <w:rsid w:val="009F0871"/>
    <w:rsid w:val="009F4F5A"/>
    <w:rsid w:val="009F5ADF"/>
    <w:rsid w:val="00A0188A"/>
    <w:rsid w:val="00A01A59"/>
    <w:rsid w:val="00A02E0A"/>
    <w:rsid w:val="00A0488A"/>
    <w:rsid w:val="00A05287"/>
    <w:rsid w:val="00A1307C"/>
    <w:rsid w:val="00A14930"/>
    <w:rsid w:val="00A16EDA"/>
    <w:rsid w:val="00A20E73"/>
    <w:rsid w:val="00A2176B"/>
    <w:rsid w:val="00A22D1D"/>
    <w:rsid w:val="00A3217A"/>
    <w:rsid w:val="00A33847"/>
    <w:rsid w:val="00A34AD1"/>
    <w:rsid w:val="00A401E6"/>
    <w:rsid w:val="00A46C01"/>
    <w:rsid w:val="00A53FD2"/>
    <w:rsid w:val="00A556B4"/>
    <w:rsid w:val="00A55DA0"/>
    <w:rsid w:val="00A5634D"/>
    <w:rsid w:val="00A67A45"/>
    <w:rsid w:val="00A70907"/>
    <w:rsid w:val="00A74897"/>
    <w:rsid w:val="00A74B02"/>
    <w:rsid w:val="00A765C6"/>
    <w:rsid w:val="00A76EBB"/>
    <w:rsid w:val="00A807E6"/>
    <w:rsid w:val="00A857BD"/>
    <w:rsid w:val="00A87A70"/>
    <w:rsid w:val="00A97AAE"/>
    <w:rsid w:val="00AA14FC"/>
    <w:rsid w:val="00AA76BB"/>
    <w:rsid w:val="00AA7DA3"/>
    <w:rsid w:val="00AB4E04"/>
    <w:rsid w:val="00AB54D5"/>
    <w:rsid w:val="00AC00B1"/>
    <w:rsid w:val="00AC0FC5"/>
    <w:rsid w:val="00AC3CFE"/>
    <w:rsid w:val="00AC48DE"/>
    <w:rsid w:val="00AD1708"/>
    <w:rsid w:val="00AD1AF2"/>
    <w:rsid w:val="00AD2EEA"/>
    <w:rsid w:val="00AD3430"/>
    <w:rsid w:val="00AE7F53"/>
    <w:rsid w:val="00AF141B"/>
    <w:rsid w:val="00AF390A"/>
    <w:rsid w:val="00AF4889"/>
    <w:rsid w:val="00AF74CE"/>
    <w:rsid w:val="00B12B17"/>
    <w:rsid w:val="00B1302C"/>
    <w:rsid w:val="00B14D81"/>
    <w:rsid w:val="00B240D3"/>
    <w:rsid w:val="00B35ACD"/>
    <w:rsid w:val="00B40345"/>
    <w:rsid w:val="00B42568"/>
    <w:rsid w:val="00B43DA4"/>
    <w:rsid w:val="00B52260"/>
    <w:rsid w:val="00B52DA2"/>
    <w:rsid w:val="00B534A0"/>
    <w:rsid w:val="00B6003F"/>
    <w:rsid w:val="00B609AC"/>
    <w:rsid w:val="00B63801"/>
    <w:rsid w:val="00B6421C"/>
    <w:rsid w:val="00B64967"/>
    <w:rsid w:val="00B64C84"/>
    <w:rsid w:val="00B66264"/>
    <w:rsid w:val="00B665C0"/>
    <w:rsid w:val="00B76328"/>
    <w:rsid w:val="00B76D9C"/>
    <w:rsid w:val="00B93937"/>
    <w:rsid w:val="00B9393C"/>
    <w:rsid w:val="00B97A6B"/>
    <w:rsid w:val="00BA0AA3"/>
    <w:rsid w:val="00BA126F"/>
    <w:rsid w:val="00BA639D"/>
    <w:rsid w:val="00BB11F6"/>
    <w:rsid w:val="00BB177A"/>
    <w:rsid w:val="00BB2429"/>
    <w:rsid w:val="00BB7C29"/>
    <w:rsid w:val="00BC6341"/>
    <w:rsid w:val="00BC673F"/>
    <w:rsid w:val="00BC78E6"/>
    <w:rsid w:val="00BD15E2"/>
    <w:rsid w:val="00BD3258"/>
    <w:rsid w:val="00BE0C96"/>
    <w:rsid w:val="00BE2783"/>
    <w:rsid w:val="00BF0F13"/>
    <w:rsid w:val="00C00BF8"/>
    <w:rsid w:val="00C04699"/>
    <w:rsid w:val="00C075C7"/>
    <w:rsid w:val="00C0766C"/>
    <w:rsid w:val="00C13931"/>
    <w:rsid w:val="00C13DE1"/>
    <w:rsid w:val="00C17413"/>
    <w:rsid w:val="00C245EA"/>
    <w:rsid w:val="00C31BB3"/>
    <w:rsid w:val="00C36740"/>
    <w:rsid w:val="00C4155B"/>
    <w:rsid w:val="00C42AE4"/>
    <w:rsid w:val="00C4385C"/>
    <w:rsid w:val="00C44104"/>
    <w:rsid w:val="00C57FE6"/>
    <w:rsid w:val="00C60B92"/>
    <w:rsid w:val="00C61649"/>
    <w:rsid w:val="00C67653"/>
    <w:rsid w:val="00C70193"/>
    <w:rsid w:val="00C77C8F"/>
    <w:rsid w:val="00C81C1E"/>
    <w:rsid w:val="00C903CE"/>
    <w:rsid w:val="00C90DEE"/>
    <w:rsid w:val="00C92ABD"/>
    <w:rsid w:val="00C96C57"/>
    <w:rsid w:val="00CA7BFA"/>
    <w:rsid w:val="00CA7DA1"/>
    <w:rsid w:val="00CB7F30"/>
    <w:rsid w:val="00CC4E78"/>
    <w:rsid w:val="00CC7A1B"/>
    <w:rsid w:val="00CD503A"/>
    <w:rsid w:val="00CD7FFC"/>
    <w:rsid w:val="00CE0703"/>
    <w:rsid w:val="00CE312C"/>
    <w:rsid w:val="00CE5C8F"/>
    <w:rsid w:val="00CF3271"/>
    <w:rsid w:val="00CF61ED"/>
    <w:rsid w:val="00D02480"/>
    <w:rsid w:val="00D06841"/>
    <w:rsid w:val="00D06ED5"/>
    <w:rsid w:val="00D12C10"/>
    <w:rsid w:val="00D13F7E"/>
    <w:rsid w:val="00D26281"/>
    <w:rsid w:val="00D33346"/>
    <w:rsid w:val="00D41514"/>
    <w:rsid w:val="00D518D0"/>
    <w:rsid w:val="00D552C7"/>
    <w:rsid w:val="00D57091"/>
    <w:rsid w:val="00D60887"/>
    <w:rsid w:val="00D7103A"/>
    <w:rsid w:val="00D74B05"/>
    <w:rsid w:val="00D76636"/>
    <w:rsid w:val="00D80A22"/>
    <w:rsid w:val="00D8452F"/>
    <w:rsid w:val="00D855A2"/>
    <w:rsid w:val="00D94B69"/>
    <w:rsid w:val="00D9597A"/>
    <w:rsid w:val="00DA0755"/>
    <w:rsid w:val="00DA17FB"/>
    <w:rsid w:val="00DA2303"/>
    <w:rsid w:val="00DB1F4C"/>
    <w:rsid w:val="00DB5DC7"/>
    <w:rsid w:val="00DC39E0"/>
    <w:rsid w:val="00DD1B61"/>
    <w:rsid w:val="00DD3130"/>
    <w:rsid w:val="00DD323B"/>
    <w:rsid w:val="00DD4888"/>
    <w:rsid w:val="00DD65AA"/>
    <w:rsid w:val="00DD6F7D"/>
    <w:rsid w:val="00DE70CF"/>
    <w:rsid w:val="00DF013C"/>
    <w:rsid w:val="00DF0EF8"/>
    <w:rsid w:val="00DF498D"/>
    <w:rsid w:val="00E07223"/>
    <w:rsid w:val="00E143A9"/>
    <w:rsid w:val="00E25790"/>
    <w:rsid w:val="00E268E1"/>
    <w:rsid w:val="00E26A40"/>
    <w:rsid w:val="00E369F4"/>
    <w:rsid w:val="00E465D9"/>
    <w:rsid w:val="00E52F6C"/>
    <w:rsid w:val="00E63777"/>
    <w:rsid w:val="00E65B1E"/>
    <w:rsid w:val="00E66E4D"/>
    <w:rsid w:val="00E711B3"/>
    <w:rsid w:val="00E74A28"/>
    <w:rsid w:val="00E843AC"/>
    <w:rsid w:val="00E875B1"/>
    <w:rsid w:val="00E900F2"/>
    <w:rsid w:val="00E950A0"/>
    <w:rsid w:val="00EA21B9"/>
    <w:rsid w:val="00EA32AE"/>
    <w:rsid w:val="00EA4069"/>
    <w:rsid w:val="00EA409F"/>
    <w:rsid w:val="00EA79E7"/>
    <w:rsid w:val="00EA7AD4"/>
    <w:rsid w:val="00EA7E1E"/>
    <w:rsid w:val="00EB25BE"/>
    <w:rsid w:val="00EB3B4C"/>
    <w:rsid w:val="00EC383E"/>
    <w:rsid w:val="00EC7C02"/>
    <w:rsid w:val="00ED0758"/>
    <w:rsid w:val="00ED0CE9"/>
    <w:rsid w:val="00ED166E"/>
    <w:rsid w:val="00ED420C"/>
    <w:rsid w:val="00ED42EA"/>
    <w:rsid w:val="00ED6CE5"/>
    <w:rsid w:val="00EE630D"/>
    <w:rsid w:val="00EF0293"/>
    <w:rsid w:val="00EF0E3D"/>
    <w:rsid w:val="00EF27BD"/>
    <w:rsid w:val="00EF73BC"/>
    <w:rsid w:val="00F06317"/>
    <w:rsid w:val="00F100E2"/>
    <w:rsid w:val="00F15697"/>
    <w:rsid w:val="00F217CA"/>
    <w:rsid w:val="00F21BE4"/>
    <w:rsid w:val="00F21C21"/>
    <w:rsid w:val="00F21DAD"/>
    <w:rsid w:val="00F3306C"/>
    <w:rsid w:val="00F33F0B"/>
    <w:rsid w:val="00F34D07"/>
    <w:rsid w:val="00F46676"/>
    <w:rsid w:val="00F52187"/>
    <w:rsid w:val="00F5274C"/>
    <w:rsid w:val="00F53165"/>
    <w:rsid w:val="00F53BA0"/>
    <w:rsid w:val="00F626F8"/>
    <w:rsid w:val="00F64167"/>
    <w:rsid w:val="00F655E7"/>
    <w:rsid w:val="00F6640F"/>
    <w:rsid w:val="00F6684B"/>
    <w:rsid w:val="00F75E3E"/>
    <w:rsid w:val="00F763F2"/>
    <w:rsid w:val="00F8177C"/>
    <w:rsid w:val="00F8610E"/>
    <w:rsid w:val="00F87118"/>
    <w:rsid w:val="00F8718A"/>
    <w:rsid w:val="00F911DF"/>
    <w:rsid w:val="00F941D0"/>
    <w:rsid w:val="00F952FF"/>
    <w:rsid w:val="00F967A0"/>
    <w:rsid w:val="00FA35BA"/>
    <w:rsid w:val="00FB4040"/>
    <w:rsid w:val="00FB5B57"/>
    <w:rsid w:val="00FB5DDB"/>
    <w:rsid w:val="00FC054F"/>
    <w:rsid w:val="00FC085B"/>
    <w:rsid w:val="00FC37DE"/>
    <w:rsid w:val="00FC75C7"/>
    <w:rsid w:val="00FD1B61"/>
    <w:rsid w:val="00FD7B9D"/>
    <w:rsid w:val="00FE2FA5"/>
    <w:rsid w:val="00FE34FF"/>
    <w:rsid w:val="00FF03B1"/>
    <w:rsid w:val="00FF54EF"/>
    <w:rsid w:val="00FF5AB5"/>
    <w:rsid w:val="00FF5E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1AC52"/>
  <w15:docId w15:val="{FB6F24FD-C007-4712-A6E4-5CE46F65D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5DDB"/>
    <w:rPr>
      <w:rFonts w:ascii="Arial" w:eastAsia="Arial" w:hAnsi="Arial" w:cs="Arial"/>
      <w:lang w:val="pt-PT"/>
    </w:rPr>
  </w:style>
  <w:style w:type="paragraph" w:styleId="Ttulo1">
    <w:name w:val="heading 1"/>
    <w:basedOn w:val="Normal"/>
    <w:link w:val="Ttulo1Char"/>
    <w:uiPriority w:val="9"/>
    <w:qFormat/>
    <w:pPr>
      <w:jc w:val="right"/>
      <w:outlineLvl w:val="0"/>
    </w:pPr>
    <w:rPr>
      <w:rFonts w:ascii="Cambria Math" w:eastAsia="Cambria Math" w:hAnsi="Cambria Math" w:cs="Cambria Math"/>
      <w:sz w:val="24"/>
      <w:szCs w:val="24"/>
    </w:rPr>
  </w:style>
  <w:style w:type="paragraph" w:styleId="Ttulo2">
    <w:name w:val="heading 2"/>
    <w:basedOn w:val="Normal"/>
    <w:link w:val="Ttulo2Char"/>
    <w:uiPriority w:val="9"/>
    <w:qFormat/>
    <w:pPr>
      <w:ind w:left="482" w:hanging="360"/>
      <w:outlineLvl w:val="1"/>
    </w:pPr>
    <w:rPr>
      <w:b/>
      <w:bCs/>
      <w:sz w:val="20"/>
      <w:szCs w:val="20"/>
    </w:rPr>
  </w:style>
  <w:style w:type="paragraph" w:styleId="Ttulo3">
    <w:name w:val="heading 3"/>
    <w:basedOn w:val="Normal"/>
    <w:next w:val="Normal"/>
    <w:link w:val="Ttulo3Char"/>
    <w:uiPriority w:val="9"/>
    <w:semiHidden/>
    <w:unhideWhenUsed/>
    <w:qFormat/>
    <w:rsid w:val="00C44104"/>
    <w:pPr>
      <w:keepNext/>
      <w:keepLines/>
      <w:widowControl/>
      <w:autoSpaceDE/>
      <w:autoSpaceDN/>
      <w:spacing w:before="160" w:after="80" w:line="278" w:lineRule="auto"/>
      <w:outlineLvl w:val="2"/>
    </w:pPr>
    <w:rPr>
      <w:rFonts w:asciiTheme="minorHAnsi" w:eastAsiaTheme="majorEastAsia" w:hAnsiTheme="minorHAnsi" w:cstheme="majorBidi"/>
      <w:color w:val="365F91" w:themeColor="accent1" w:themeShade="BF"/>
      <w:kern w:val="2"/>
      <w:sz w:val="28"/>
      <w:szCs w:val="28"/>
      <w:lang w:val="pt-BR"/>
      <w14:ligatures w14:val="standardContextual"/>
    </w:rPr>
  </w:style>
  <w:style w:type="paragraph" w:styleId="Ttulo4">
    <w:name w:val="heading 4"/>
    <w:basedOn w:val="Normal"/>
    <w:next w:val="Normal"/>
    <w:link w:val="Ttulo4Char"/>
    <w:uiPriority w:val="9"/>
    <w:semiHidden/>
    <w:unhideWhenUsed/>
    <w:qFormat/>
    <w:rsid w:val="00C44104"/>
    <w:pPr>
      <w:keepNext/>
      <w:keepLines/>
      <w:widowControl/>
      <w:autoSpaceDE/>
      <w:autoSpaceDN/>
      <w:spacing w:before="80" w:after="40" w:line="278" w:lineRule="auto"/>
      <w:outlineLvl w:val="3"/>
    </w:pPr>
    <w:rPr>
      <w:rFonts w:asciiTheme="minorHAnsi" w:eastAsiaTheme="majorEastAsia" w:hAnsiTheme="minorHAnsi" w:cstheme="majorBidi"/>
      <w:i/>
      <w:iCs/>
      <w:color w:val="365F91" w:themeColor="accent1" w:themeShade="BF"/>
      <w:kern w:val="2"/>
      <w:sz w:val="24"/>
      <w:szCs w:val="24"/>
      <w:lang w:val="pt-BR"/>
      <w14:ligatures w14:val="standardContextual"/>
    </w:rPr>
  </w:style>
  <w:style w:type="paragraph" w:styleId="Ttulo5">
    <w:name w:val="heading 5"/>
    <w:basedOn w:val="Normal"/>
    <w:next w:val="Normal"/>
    <w:link w:val="Ttulo5Char"/>
    <w:uiPriority w:val="9"/>
    <w:semiHidden/>
    <w:unhideWhenUsed/>
    <w:qFormat/>
    <w:rsid w:val="00C44104"/>
    <w:pPr>
      <w:keepNext/>
      <w:keepLines/>
      <w:widowControl/>
      <w:autoSpaceDE/>
      <w:autoSpaceDN/>
      <w:spacing w:before="80" w:after="40" w:line="278" w:lineRule="auto"/>
      <w:outlineLvl w:val="4"/>
    </w:pPr>
    <w:rPr>
      <w:rFonts w:asciiTheme="minorHAnsi" w:eastAsiaTheme="majorEastAsia" w:hAnsiTheme="minorHAnsi" w:cstheme="majorBidi"/>
      <w:color w:val="365F91" w:themeColor="accent1" w:themeShade="BF"/>
      <w:kern w:val="2"/>
      <w:sz w:val="24"/>
      <w:szCs w:val="24"/>
      <w:lang w:val="pt-BR"/>
      <w14:ligatures w14:val="standardContextual"/>
    </w:rPr>
  </w:style>
  <w:style w:type="paragraph" w:styleId="Ttulo6">
    <w:name w:val="heading 6"/>
    <w:basedOn w:val="Normal"/>
    <w:next w:val="Normal"/>
    <w:link w:val="Ttulo6Char"/>
    <w:uiPriority w:val="9"/>
    <w:semiHidden/>
    <w:unhideWhenUsed/>
    <w:qFormat/>
    <w:rsid w:val="00C44104"/>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pt-BR"/>
      <w14:ligatures w14:val="standardContextual"/>
    </w:rPr>
  </w:style>
  <w:style w:type="paragraph" w:styleId="Ttulo7">
    <w:name w:val="heading 7"/>
    <w:basedOn w:val="Normal"/>
    <w:next w:val="Normal"/>
    <w:link w:val="Ttulo7Char"/>
    <w:uiPriority w:val="9"/>
    <w:semiHidden/>
    <w:unhideWhenUsed/>
    <w:qFormat/>
    <w:rsid w:val="00C44104"/>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C44104"/>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C44104"/>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0"/>
      <w:szCs w:val="20"/>
    </w:rPr>
  </w:style>
  <w:style w:type="paragraph" w:styleId="Ttulo">
    <w:name w:val="Title"/>
    <w:basedOn w:val="Normal"/>
    <w:link w:val="TtuloChar"/>
    <w:uiPriority w:val="10"/>
    <w:qFormat/>
    <w:pPr>
      <w:spacing w:before="69"/>
      <w:ind w:left="662" w:right="908"/>
      <w:jc w:val="center"/>
    </w:pPr>
    <w:rPr>
      <w:sz w:val="96"/>
      <w:szCs w:val="96"/>
    </w:rPr>
  </w:style>
  <w:style w:type="paragraph" w:styleId="PargrafodaLista">
    <w:name w:val="List Paragraph"/>
    <w:basedOn w:val="Normal"/>
    <w:uiPriority w:val="34"/>
    <w:qFormat/>
    <w:pPr>
      <w:ind w:left="1370" w:hanging="569"/>
      <w:jc w:val="both"/>
    </w:pPr>
  </w:style>
  <w:style w:type="paragraph" w:customStyle="1" w:styleId="TableParagraph">
    <w:name w:val="Table Paragraph"/>
    <w:basedOn w:val="Normal"/>
    <w:uiPriority w:val="1"/>
    <w:qFormat/>
    <w:pPr>
      <w:spacing w:before="44"/>
    </w:pPr>
  </w:style>
  <w:style w:type="paragraph" w:styleId="Cabealho">
    <w:name w:val="header"/>
    <w:basedOn w:val="Normal"/>
    <w:link w:val="CabealhoChar"/>
    <w:uiPriority w:val="99"/>
    <w:unhideWhenUsed/>
    <w:rsid w:val="00712AC1"/>
    <w:pPr>
      <w:tabs>
        <w:tab w:val="center" w:pos="4252"/>
        <w:tab w:val="right" w:pos="8504"/>
      </w:tabs>
    </w:pPr>
  </w:style>
  <w:style w:type="character" w:customStyle="1" w:styleId="CabealhoChar">
    <w:name w:val="Cabeçalho Char"/>
    <w:basedOn w:val="Fontepargpadro"/>
    <w:link w:val="Cabealho"/>
    <w:uiPriority w:val="99"/>
    <w:rsid w:val="00712AC1"/>
    <w:rPr>
      <w:rFonts w:ascii="Arial" w:eastAsia="Arial" w:hAnsi="Arial" w:cs="Arial"/>
      <w:lang w:val="pt-PT"/>
    </w:rPr>
  </w:style>
  <w:style w:type="paragraph" w:styleId="Rodap">
    <w:name w:val="footer"/>
    <w:basedOn w:val="Normal"/>
    <w:link w:val="RodapChar"/>
    <w:uiPriority w:val="99"/>
    <w:unhideWhenUsed/>
    <w:rsid w:val="00712AC1"/>
    <w:pPr>
      <w:tabs>
        <w:tab w:val="center" w:pos="4252"/>
        <w:tab w:val="right" w:pos="8504"/>
      </w:tabs>
    </w:pPr>
  </w:style>
  <w:style w:type="character" w:customStyle="1" w:styleId="RodapChar">
    <w:name w:val="Rodapé Char"/>
    <w:basedOn w:val="Fontepargpadro"/>
    <w:link w:val="Rodap"/>
    <w:uiPriority w:val="99"/>
    <w:rsid w:val="00712AC1"/>
    <w:rPr>
      <w:rFonts w:ascii="Arial" w:eastAsia="Arial" w:hAnsi="Arial" w:cs="Arial"/>
      <w:lang w:val="pt-PT"/>
    </w:rPr>
  </w:style>
  <w:style w:type="character" w:customStyle="1" w:styleId="Ttulo2Char">
    <w:name w:val="Título 2 Char"/>
    <w:basedOn w:val="Fontepargpadro"/>
    <w:link w:val="Ttulo2"/>
    <w:uiPriority w:val="9"/>
    <w:rsid w:val="00F75E3E"/>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F75E3E"/>
    <w:rPr>
      <w:rFonts w:ascii="Arial" w:eastAsia="Arial" w:hAnsi="Arial" w:cs="Arial"/>
      <w:sz w:val="20"/>
      <w:szCs w:val="20"/>
      <w:lang w:val="pt-PT"/>
    </w:rPr>
  </w:style>
  <w:style w:type="paragraph" w:styleId="Textodebalo">
    <w:name w:val="Balloon Text"/>
    <w:basedOn w:val="Normal"/>
    <w:link w:val="TextodebaloChar"/>
    <w:uiPriority w:val="99"/>
    <w:semiHidden/>
    <w:unhideWhenUsed/>
    <w:rsid w:val="00516195"/>
    <w:rPr>
      <w:rFonts w:ascii="Tahoma" w:hAnsi="Tahoma" w:cs="Tahoma"/>
      <w:sz w:val="16"/>
      <w:szCs w:val="16"/>
    </w:rPr>
  </w:style>
  <w:style w:type="character" w:customStyle="1" w:styleId="TextodebaloChar">
    <w:name w:val="Texto de balão Char"/>
    <w:basedOn w:val="Fontepargpadro"/>
    <w:link w:val="Textodebalo"/>
    <w:uiPriority w:val="99"/>
    <w:semiHidden/>
    <w:rsid w:val="00516195"/>
    <w:rPr>
      <w:rFonts w:ascii="Tahoma" w:eastAsia="Arial" w:hAnsi="Tahoma" w:cs="Tahoma"/>
      <w:sz w:val="16"/>
      <w:szCs w:val="16"/>
      <w:lang w:val="pt-PT"/>
    </w:rPr>
  </w:style>
  <w:style w:type="character" w:customStyle="1" w:styleId="fontstyle01">
    <w:name w:val="fontstyle01"/>
    <w:basedOn w:val="Fontepargpadro"/>
    <w:rsid w:val="00D41514"/>
    <w:rPr>
      <w:rFonts w:ascii="Arial" w:hAnsi="Arial" w:cs="Arial" w:hint="default"/>
      <w:b w:val="0"/>
      <w:bCs w:val="0"/>
      <w:i w:val="0"/>
      <w:iCs w:val="0"/>
      <w:color w:val="000000"/>
      <w:sz w:val="20"/>
      <w:szCs w:val="20"/>
    </w:rPr>
  </w:style>
  <w:style w:type="paragraph" w:customStyle="1" w:styleId="Nivel01">
    <w:name w:val="Nivel 01"/>
    <w:basedOn w:val="Ttulo1"/>
    <w:next w:val="Normal"/>
    <w:qFormat/>
    <w:rsid w:val="00A55DA0"/>
    <w:pPr>
      <w:keepNext/>
      <w:keepLines/>
      <w:widowControl/>
      <w:numPr>
        <w:numId w:val="13"/>
      </w:numPr>
      <w:tabs>
        <w:tab w:val="left" w:pos="567"/>
      </w:tabs>
      <w:autoSpaceDE/>
      <w:autoSpaceDN/>
      <w:spacing w:before="240"/>
      <w:jc w:val="both"/>
    </w:pPr>
    <w:rPr>
      <w:rFonts w:ascii="Ecofont_Spranq_eco_Sans" w:eastAsiaTheme="majorEastAsia" w:hAnsi="Ecofont_Spranq_eco_Sans" w:cs="Times New Roman"/>
      <w:b/>
      <w:bCs/>
      <w:color w:val="000000"/>
      <w:sz w:val="20"/>
      <w:szCs w:val="20"/>
      <w:lang w:val="pt-BR" w:eastAsia="pt-BR"/>
    </w:rPr>
  </w:style>
  <w:style w:type="character" w:styleId="Hyperlink">
    <w:name w:val="Hyperlink"/>
    <w:basedOn w:val="Fontepargpadro"/>
    <w:uiPriority w:val="99"/>
    <w:unhideWhenUsed/>
    <w:rsid w:val="00A55DA0"/>
    <w:rPr>
      <w:color w:val="0000FF" w:themeColor="hyperlink"/>
      <w:u w:val="single"/>
    </w:rPr>
  </w:style>
  <w:style w:type="character" w:styleId="Forte">
    <w:name w:val="Strong"/>
    <w:uiPriority w:val="22"/>
    <w:qFormat/>
    <w:rsid w:val="008B6C14"/>
    <w:rPr>
      <w:b/>
      <w:bCs/>
    </w:rPr>
  </w:style>
  <w:style w:type="paragraph" w:styleId="NormalWeb">
    <w:name w:val="Normal (Web)"/>
    <w:basedOn w:val="Normal"/>
    <w:uiPriority w:val="99"/>
    <w:semiHidden/>
    <w:unhideWhenUsed/>
    <w:rsid w:val="00641FD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2">
    <w:name w:val="Nivel 2"/>
    <w:basedOn w:val="Normal"/>
    <w:link w:val="Nivel2Char"/>
    <w:qFormat/>
    <w:rsid w:val="001D33FB"/>
    <w:pPr>
      <w:widowControl/>
      <w:autoSpaceDE/>
      <w:autoSpaceDN/>
      <w:spacing w:before="120" w:after="120" w:line="276" w:lineRule="auto"/>
      <w:ind w:left="858" w:hanging="432"/>
      <w:jc w:val="both"/>
    </w:pPr>
    <w:rPr>
      <w:rFonts w:eastAsiaTheme="minorEastAsia"/>
      <w:color w:val="000000"/>
      <w:sz w:val="20"/>
      <w:szCs w:val="20"/>
      <w:lang w:val="pt-BR" w:eastAsia="pt-BR"/>
    </w:rPr>
  </w:style>
  <w:style w:type="paragraph" w:customStyle="1" w:styleId="Nivel3">
    <w:name w:val="Nivel 3"/>
    <w:basedOn w:val="Normal"/>
    <w:link w:val="Nivel3Char"/>
    <w:qFormat/>
    <w:rsid w:val="001D33FB"/>
    <w:pPr>
      <w:widowControl/>
      <w:autoSpaceDE/>
      <w:autoSpaceDN/>
      <w:spacing w:before="120" w:after="120" w:line="276" w:lineRule="auto"/>
      <w:ind w:left="1638" w:hanging="504"/>
      <w:jc w:val="both"/>
    </w:pPr>
    <w:rPr>
      <w:rFonts w:eastAsiaTheme="minorEastAsia"/>
      <w:color w:val="000000"/>
      <w:sz w:val="20"/>
      <w:szCs w:val="20"/>
      <w:lang w:val="pt-BR" w:eastAsia="pt-BR"/>
    </w:rPr>
  </w:style>
  <w:style w:type="paragraph" w:customStyle="1" w:styleId="Nivel4">
    <w:name w:val="Nivel 4"/>
    <w:basedOn w:val="Nivel3"/>
    <w:link w:val="Nivel4Char"/>
    <w:qFormat/>
    <w:rsid w:val="001D33FB"/>
    <w:pPr>
      <w:tabs>
        <w:tab w:val="num" w:pos="360"/>
      </w:tabs>
      <w:ind w:left="567" w:firstLine="0"/>
    </w:pPr>
    <w:rPr>
      <w:color w:val="auto"/>
    </w:rPr>
  </w:style>
  <w:style w:type="paragraph" w:customStyle="1" w:styleId="Nivel5">
    <w:name w:val="Nivel 5"/>
    <w:basedOn w:val="Nivel4"/>
    <w:qFormat/>
    <w:rsid w:val="001D33FB"/>
    <w:pPr>
      <w:ind w:left="851"/>
    </w:pPr>
  </w:style>
  <w:style w:type="character" w:customStyle="1" w:styleId="Nivel4Char">
    <w:name w:val="Nivel 4 Char"/>
    <w:basedOn w:val="Fontepargpadro"/>
    <w:link w:val="Nivel4"/>
    <w:rsid w:val="001D33FB"/>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1D33FB"/>
    <w:rPr>
      <w:rFonts w:ascii="Arial" w:eastAsiaTheme="minorEastAsia" w:hAnsi="Arial" w:cs="Arial"/>
      <w:color w:val="000000"/>
      <w:sz w:val="20"/>
      <w:szCs w:val="20"/>
      <w:lang w:val="pt-BR" w:eastAsia="pt-BR"/>
    </w:rPr>
  </w:style>
  <w:style w:type="paragraph" w:customStyle="1" w:styleId="Nvel3-R">
    <w:name w:val="Nível 3-R"/>
    <w:basedOn w:val="Nivel3"/>
    <w:link w:val="Nvel3-RChar"/>
    <w:qFormat/>
    <w:rsid w:val="001D33FB"/>
    <w:rPr>
      <w:i/>
      <w:iCs/>
      <w:color w:val="FF0000"/>
    </w:rPr>
  </w:style>
  <w:style w:type="character" w:customStyle="1" w:styleId="Nivel3Char">
    <w:name w:val="Nivel 3 Char"/>
    <w:basedOn w:val="Fontepargpadro"/>
    <w:link w:val="Nivel3"/>
    <w:rsid w:val="001D33FB"/>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1D33FB"/>
    <w:rPr>
      <w:rFonts w:ascii="Arial" w:eastAsiaTheme="minorEastAsia" w:hAnsi="Arial" w:cs="Arial"/>
      <w:i/>
      <w:iCs/>
      <w:color w:val="FF0000"/>
      <w:sz w:val="20"/>
      <w:szCs w:val="20"/>
      <w:lang w:val="pt-BR" w:eastAsia="pt-BR"/>
    </w:rPr>
  </w:style>
  <w:style w:type="character" w:styleId="MenoPendente">
    <w:name w:val="Unresolved Mention"/>
    <w:basedOn w:val="Fontepargpadro"/>
    <w:uiPriority w:val="99"/>
    <w:semiHidden/>
    <w:unhideWhenUsed/>
    <w:rsid w:val="00AD1708"/>
    <w:rPr>
      <w:color w:val="605E5C"/>
      <w:shd w:val="clear" w:color="auto" w:fill="E1DFDD"/>
    </w:rPr>
  </w:style>
  <w:style w:type="table" w:styleId="Tabelacomgrade">
    <w:name w:val="Table Grid"/>
    <w:basedOn w:val="Tabelanormal"/>
    <w:uiPriority w:val="39"/>
    <w:rsid w:val="00C44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C44104"/>
    <w:rPr>
      <w:rFonts w:eastAsiaTheme="majorEastAsia" w:cstheme="majorBidi"/>
      <w:color w:val="365F91" w:themeColor="accent1" w:themeShade="BF"/>
      <w:kern w:val="2"/>
      <w:sz w:val="28"/>
      <w:szCs w:val="28"/>
      <w:lang w:val="pt-BR"/>
      <w14:ligatures w14:val="standardContextual"/>
    </w:rPr>
  </w:style>
  <w:style w:type="character" w:customStyle="1" w:styleId="Ttulo4Char">
    <w:name w:val="Título 4 Char"/>
    <w:basedOn w:val="Fontepargpadro"/>
    <w:link w:val="Ttulo4"/>
    <w:uiPriority w:val="9"/>
    <w:semiHidden/>
    <w:rsid w:val="00C44104"/>
    <w:rPr>
      <w:rFonts w:eastAsiaTheme="majorEastAsia" w:cstheme="majorBidi"/>
      <w:i/>
      <w:iCs/>
      <w:color w:val="365F91" w:themeColor="accent1" w:themeShade="BF"/>
      <w:kern w:val="2"/>
      <w:sz w:val="24"/>
      <w:szCs w:val="24"/>
      <w:lang w:val="pt-BR"/>
      <w14:ligatures w14:val="standardContextual"/>
    </w:rPr>
  </w:style>
  <w:style w:type="character" w:customStyle="1" w:styleId="Ttulo5Char">
    <w:name w:val="Título 5 Char"/>
    <w:basedOn w:val="Fontepargpadro"/>
    <w:link w:val="Ttulo5"/>
    <w:uiPriority w:val="9"/>
    <w:semiHidden/>
    <w:rsid w:val="00C44104"/>
    <w:rPr>
      <w:rFonts w:eastAsiaTheme="majorEastAsia" w:cstheme="majorBidi"/>
      <w:color w:val="365F91" w:themeColor="accent1" w:themeShade="BF"/>
      <w:kern w:val="2"/>
      <w:sz w:val="24"/>
      <w:szCs w:val="24"/>
      <w:lang w:val="pt-BR"/>
      <w14:ligatures w14:val="standardContextual"/>
    </w:rPr>
  </w:style>
  <w:style w:type="character" w:customStyle="1" w:styleId="Ttulo6Char">
    <w:name w:val="Título 6 Char"/>
    <w:basedOn w:val="Fontepargpadro"/>
    <w:link w:val="Ttulo6"/>
    <w:uiPriority w:val="9"/>
    <w:semiHidden/>
    <w:rsid w:val="00C44104"/>
    <w:rPr>
      <w:rFonts w:eastAsiaTheme="majorEastAsia" w:cstheme="majorBidi"/>
      <w:i/>
      <w:iCs/>
      <w:color w:val="595959" w:themeColor="text1" w:themeTint="A6"/>
      <w:kern w:val="2"/>
      <w:sz w:val="24"/>
      <w:szCs w:val="24"/>
      <w:lang w:val="pt-BR"/>
      <w14:ligatures w14:val="standardContextual"/>
    </w:rPr>
  </w:style>
  <w:style w:type="character" w:customStyle="1" w:styleId="Ttulo7Char">
    <w:name w:val="Título 7 Char"/>
    <w:basedOn w:val="Fontepargpadro"/>
    <w:link w:val="Ttulo7"/>
    <w:uiPriority w:val="9"/>
    <w:semiHidden/>
    <w:rsid w:val="00C44104"/>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C44104"/>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C44104"/>
    <w:rPr>
      <w:rFonts w:eastAsiaTheme="majorEastAsia" w:cstheme="majorBidi"/>
      <w:color w:val="272727" w:themeColor="text1" w:themeTint="D8"/>
      <w:kern w:val="2"/>
      <w:sz w:val="24"/>
      <w:szCs w:val="24"/>
      <w:lang w:val="pt-BR"/>
      <w14:ligatures w14:val="standardContextual"/>
    </w:rPr>
  </w:style>
  <w:style w:type="character" w:customStyle="1" w:styleId="Ttulo1Char">
    <w:name w:val="Título 1 Char"/>
    <w:basedOn w:val="Fontepargpadro"/>
    <w:link w:val="Ttulo1"/>
    <w:uiPriority w:val="9"/>
    <w:rsid w:val="00C44104"/>
    <w:rPr>
      <w:rFonts w:ascii="Cambria Math" w:eastAsia="Cambria Math" w:hAnsi="Cambria Math" w:cs="Cambria Math"/>
      <w:sz w:val="24"/>
      <w:szCs w:val="24"/>
      <w:lang w:val="pt-PT"/>
    </w:rPr>
  </w:style>
  <w:style w:type="character" w:customStyle="1" w:styleId="TtuloChar">
    <w:name w:val="Título Char"/>
    <w:basedOn w:val="Fontepargpadro"/>
    <w:link w:val="Ttulo"/>
    <w:uiPriority w:val="10"/>
    <w:rsid w:val="00C44104"/>
    <w:rPr>
      <w:rFonts w:ascii="Arial" w:eastAsia="Arial" w:hAnsi="Arial" w:cs="Arial"/>
      <w:sz w:val="96"/>
      <w:szCs w:val="96"/>
      <w:lang w:val="pt-PT"/>
    </w:rPr>
  </w:style>
  <w:style w:type="paragraph" w:styleId="Subttulo">
    <w:name w:val="Subtitle"/>
    <w:basedOn w:val="Normal"/>
    <w:next w:val="Normal"/>
    <w:link w:val="SubttuloChar"/>
    <w:uiPriority w:val="11"/>
    <w:qFormat/>
    <w:rsid w:val="00C44104"/>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C44104"/>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C44104"/>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C44104"/>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C44104"/>
    <w:rPr>
      <w:i/>
      <w:iCs/>
      <w:color w:val="365F91" w:themeColor="accent1" w:themeShade="BF"/>
    </w:rPr>
  </w:style>
  <w:style w:type="paragraph" w:styleId="CitaoIntensa">
    <w:name w:val="Intense Quote"/>
    <w:basedOn w:val="Normal"/>
    <w:next w:val="Normal"/>
    <w:link w:val="CitaoIntensaChar"/>
    <w:uiPriority w:val="30"/>
    <w:qFormat/>
    <w:rsid w:val="00C44104"/>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C44104"/>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C44104"/>
    <w:rPr>
      <w:b/>
      <w:bCs/>
      <w:smallCaps/>
      <w:color w:val="365F91" w:themeColor="accent1" w:themeShade="BF"/>
      <w:spacing w:val="5"/>
    </w:rPr>
  </w:style>
  <w:style w:type="character" w:styleId="HiperlinkVisitado">
    <w:name w:val="FollowedHyperlink"/>
    <w:basedOn w:val="Fontepargpadro"/>
    <w:uiPriority w:val="99"/>
    <w:semiHidden/>
    <w:unhideWhenUsed/>
    <w:rsid w:val="00C44104"/>
    <w:rPr>
      <w:color w:val="0563C1"/>
      <w:u w:val="single"/>
    </w:rPr>
  </w:style>
  <w:style w:type="paragraph" w:customStyle="1" w:styleId="msonormal0">
    <w:name w:val="msonormal"/>
    <w:basedOn w:val="Normal"/>
    <w:rsid w:val="00C4410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C44104"/>
    <w:pPr>
      <w:widowControl/>
      <w:autoSpaceDE/>
      <w:autoSpaceDN/>
      <w:spacing w:before="100" w:beforeAutospacing="1" w:after="100" w:afterAutospacing="1"/>
    </w:pPr>
    <w:rPr>
      <w:rFonts w:ascii="Calibri" w:eastAsia="Times New Roman" w:hAnsi="Calibri" w:cs="Calibri"/>
      <w:sz w:val="24"/>
      <w:szCs w:val="24"/>
      <w:lang w:val="pt-BR" w:eastAsia="pt-BR"/>
    </w:rPr>
  </w:style>
  <w:style w:type="paragraph" w:customStyle="1" w:styleId="xl66">
    <w:name w:val="xl66"/>
    <w:basedOn w:val="Normal"/>
    <w:rsid w:val="00C441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b/>
      <w:bCs/>
      <w:sz w:val="28"/>
      <w:szCs w:val="28"/>
      <w:lang w:val="pt-BR" w:eastAsia="pt-BR"/>
    </w:rPr>
  </w:style>
  <w:style w:type="paragraph" w:customStyle="1" w:styleId="xl67">
    <w:name w:val="xl67"/>
    <w:basedOn w:val="Normal"/>
    <w:rsid w:val="00C441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b/>
      <w:bCs/>
      <w:sz w:val="28"/>
      <w:szCs w:val="28"/>
      <w:lang w:val="pt-BR" w:eastAsia="pt-BR"/>
    </w:rPr>
  </w:style>
  <w:style w:type="paragraph" w:customStyle="1" w:styleId="xl68">
    <w:name w:val="xl68"/>
    <w:basedOn w:val="Normal"/>
    <w:rsid w:val="00C441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b/>
      <w:bCs/>
      <w:sz w:val="28"/>
      <w:szCs w:val="28"/>
      <w:lang w:val="pt-BR" w:eastAsia="pt-BR"/>
    </w:rPr>
  </w:style>
  <w:style w:type="paragraph" w:customStyle="1" w:styleId="xl69">
    <w:name w:val="xl69"/>
    <w:basedOn w:val="Normal"/>
    <w:rsid w:val="00C44104"/>
    <w:pPr>
      <w:widowControl/>
      <w:autoSpaceDE/>
      <w:autoSpaceDN/>
      <w:spacing w:before="100" w:beforeAutospacing="1" w:after="100" w:afterAutospacing="1"/>
    </w:pPr>
    <w:rPr>
      <w:rFonts w:ascii="Calibri" w:eastAsia="Times New Roman" w:hAnsi="Calibri" w:cs="Calibri"/>
      <w:sz w:val="24"/>
      <w:szCs w:val="24"/>
      <w:lang w:val="pt-BR" w:eastAsia="pt-BR"/>
    </w:rPr>
  </w:style>
  <w:style w:type="paragraph" w:customStyle="1" w:styleId="xl70">
    <w:name w:val="xl70"/>
    <w:basedOn w:val="Normal"/>
    <w:rsid w:val="00C441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b/>
      <w:bCs/>
      <w:sz w:val="32"/>
      <w:szCs w:val="32"/>
      <w:lang w:val="pt-BR" w:eastAsia="pt-BR"/>
    </w:rPr>
  </w:style>
  <w:style w:type="paragraph" w:customStyle="1" w:styleId="xl71">
    <w:name w:val="xl71"/>
    <w:basedOn w:val="Normal"/>
    <w:rsid w:val="00C44104"/>
    <w:pPr>
      <w:widowControl/>
      <w:autoSpaceDE/>
      <w:autoSpaceDN/>
      <w:spacing w:before="100" w:beforeAutospacing="1" w:after="100" w:afterAutospacing="1"/>
    </w:pPr>
    <w:rPr>
      <w:rFonts w:ascii="Calibri" w:eastAsia="Times New Roman" w:hAnsi="Calibri" w:cs="Calibri"/>
      <w:sz w:val="32"/>
      <w:szCs w:val="32"/>
      <w:lang w:val="pt-BR" w:eastAsia="pt-BR"/>
    </w:rPr>
  </w:style>
  <w:style w:type="paragraph" w:customStyle="1" w:styleId="xl72">
    <w:name w:val="xl72"/>
    <w:basedOn w:val="Normal"/>
    <w:rsid w:val="00CC4E78"/>
    <w:pPr>
      <w:widowControl/>
      <w:pBdr>
        <w:top w:val="single" w:sz="4" w:space="0" w:color="000000"/>
        <w:left w:val="single" w:sz="4" w:space="0" w:color="000000"/>
        <w:bottom w:val="single" w:sz="4" w:space="0" w:color="000000"/>
      </w:pBdr>
      <w:autoSpaceDE/>
      <w:autoSpaceDN/>
      <w:spacing w:before="100" w:beforeAutospacing="1" w:after="100" w:afterAutospacing="1"/>
      <w:textAlignment w:val="center"/>
    </w:pPr>
    <w:rPr>
      <w:rFonts w:ascii="Calibri" w:eastAsia="Times New Roman" w:hAnsi="Calibri" w:cs="Calibri"/>
      <w:sz w:val="28"/>
      <w:szCs w:val="28"/>
      <w:lang w:val="pt-BR" w:eastAsia="pt-BR"/>
    </w:rPr>
  </w:style>
  <w:style w:type="paragraph" w:customStyle="1" w:styleId="xl73">
    <w:name w:val="xl73"/>
    <w:basedOn w:val="Normal"/>
    <w:rsid w:val="00CC4E7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CC4E78"/>
    <w:pPr>
      <w:widowControl/>
      <w:autoSpaceDE/>
      <w:autoSpaceDN/>
      <w:spacing w:before="100" w:beforeAutospacing="1" w:after="100" w:afterAutospacing="1"/>
    </w:pPr>
    <w:rPr>
      <w:rFonts w:ascii="Calibri" w:eastAsia="Times New Roman" w:hAnsi="Calibri" w:cs="Calibri"/>
      <w:sz w:val="24"/>
      <w:szCs w:val="24"/>
      <w:lang w:val="pt-BR" w:eastAsia="pt-BR"/>
    </w:rPr>
  </w:style>
  <w:style w:type="paragraph" w:customStyle="1" w:styleId="xl75">
    <w:name w:val="xl75"/>
    <w:basedOn w:val="Normal"/>
    <w:rsid w:val="00CC4E78"/>
    <w:pPr>
      <w:widowControl/>
      <w:pBdr>
        <w:top w:val="single" w:sz="4" w:space="0" w:color="000000"/>
        <w:left w:val="single" w:sz="4" w:space="0" w:color="000000"/>
        <w:bottom w:val="single" w:sz="4" w:space="0" w:color="000000"/>
      </w:pBdr>
      <w:autoSpaceDE/>
      <w:autoSpaceDN/>
      <w:spacing w:before="100" w:beforeAutospacing="1" w:after="100" w:afterAutospacing="1"/>
      <w:textAlignment w:val="center"/>
    </w:pPr>
    <w:rPr>
      <w:rFonts w:ascii="Calibri" w:eastAsia="Times New Roman" w:hAnsi="Calibri" w:cs="Calibri"/>
      <w:sz w:val="20"/>
      <w:szCs w:val="20"/>
      <w:lang w:val="pt-BR" w:eastAsia="pt-BR"/>
    </w:rPr>
  </w:style>
  <w:style w:type="paragraph" w:customStyle="1" w:styleId="xl76">
    <w:name w:val="xl76"/>
    <w:basedOn w:val="Normal"/>
    <w:rsid w:val="00B1302C"/>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Calibri"/>
      <w:b/>
      <w:bCs/>
      <w:sz w:val="24"/>
      <w:szCs w:val="24"/>
      <w:lang w:val="pt-BR" w:eastAsia="pt-BR"/>
    </w:rPr>
  </w:style>
  <w:style w:type="paragraph" w:customStyle="1" w:styleId="xl77">
    <w:name w:val="xl77"/>
    <w:basedOn w:val="Normal"/>
    <w:rsid w:val="00B1302C"/>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ascii="Calibri" w:eastAsia="Times New Roman" w:hAnsi="Calibri" w:cs="Calibri"/>
      <w:b/>
      <w:bCs/>
      <w:sz w:val="24"/>
      <w:szCs w:val="24"/>
      <w:lang w:val="pt-BR" w:eastAsia="pt-BR"/>
    </w:rPr>
  </w:style>
  <w:style w:type="paragraph" w:customStyle="1" w:styleId="xl78">
    <w:name w:val="xl78"/>
    <w:basedOn w:val="Normal"/>
    <w:rsid w:val="00B1302C"/>
    <w:pPr>
      <w:widowControl/>
      <w:pBdr>
        <w:top w:val="single" w:sz="4" w:space="0" w:color="000000"/>
        <w:left w:val="single" w:sz="4" w:space="0" w:color="000000"/>
        <w:bottom w:val="single" w:sz="4" w:space="0" w:color="000000"/>
      </w:pBdr>
      <w:autoSpaceDE/>
      <w:autoSpaceDN/>
      <w:spacing w:before="100" w:beforeAutospacing="1" w:after="100" w:afterAutospacing="1"/>
      <w:textAlignment w:val="center"/>
    </w:pPr>
    <w:rPr>
      <w:rFonts w:ascii="Calibri" w:eastAsia="Times New Roman" w:hAnsi="Calibri" w:cs="Calibri"/>
      <w:sz w:val="24"/>
      <w:szCs w:val="24"/>
      <w:lang w:val="pt-BR" w:eastAsia="pt-BR"/>
    </w:rPr>
  </w:style>
  <w:style w:type="paragraph" w:customStyle="1" w:styleId="xl79">
    <w:name w:val="xl79"/>
    <w:basedOn w:val="Normal"/>
    <w:rsid w:val="00B1302C"/>
    <w:pPr>
      <w:widowControl/>
      <w:pBdr>
        <w:top w:val="single" w:sz="4" w:space="0" w:color="000000"/>
        <w:left w:val="single" w:sz="4" w:space="0" w:color="000000"/>
        <w:bottom w:val="single" w:sz="4" w:space="0" w:color="000000"/>
        <w:right w:val="single" w:sz="4" w:space="0" w:color="000000"/>
      </w:pBdr>
      <w:shd w:val="clear" w:color="D8D8D8" w:fill="D8D8D8"/>
      <w:autoSpaceDE/>
      <w:autoSpaceDN/>
      <w:spacing w:before="100" w:beforeAutospacing="1" w:after="100" w:afterAutospacing="1"/>
      <w:jc w:val="center"/>
      <w:textAlignment w:val="center"/>
    </w:pPr>
    <w:rPr>
      <w:rFonts w:ascii="Calibri" w:eastAsia="Times New Roman" w:hAnsi="Calibri" w:cs="Calibri"/>
      <w:b/>
      <w:bCs/>
      <w:sz w:val="24"/>
      <w:szCs w:val="24"/>
      <w:lang w:val="pt-BR" w:eastAsia="pt-BR"/>
    </w:rPr>
  </w:style>
  <w:style w:type="paragraph" w:customStyle="1" w:styleId="xl80">
    <w:name w:val="xl80"/>
    <w:basedOn w:val="Normal"/>
    <w:rsid w:val="00E465D9"/>
    <w:pPr>
      <w:widowControl/>
      <w:pBdr>
        <w:top w:val="single" w:sz="4" w:space="0" w:color="000000"/>
        <w:left w:val="single" w:sz="4" w:space="0" w:color="000000"/>
        <w:right w:val="single" w:sz="4" w:space="0" w:color="000000"/>
      </w:pBdr>
      <w:shd w:val="clear" w:color="D8D8D8" w:fill="D8D8D8"/>
      <w:autoSpaceDE/>
      <w:autoSpaceDN/>
      <w:spacing w:before="100" w:beforeAutospacing="1" w:after="100" w:afterAutospacing="1"/>
      <w:jc w:val="center"/>
      <w:textAlignment w:val="center"/>
    </w:pPr>
    <w:rPr>
      <w:rFonts w:ascii="Calibri" w:eastAsia="Times New Roman" w:hAnsi="Calibri" w:cs="Calibri"/>
      <w:b/>
      <w:bCs/>
      <w:sz w:val="24"/>
      <w:szCs w:val="24"/>
      <w:lang w:val="pt-BR" w:eastAsia="pt-BR"/>
    </w:rPr>
  </w:style>
  <w:style w:type="paragraph" w:customStyle="1" w:styleId="xl81">
    <w:name w:val="xl81"/>
    <w:basedOn w:val="Normal"/>
    <w:rsid w:val="00E465D9"/>
    <w:pPr>
      <w:widowControl/>
      <w:pBdr>
        <w:top w:val="single" w:sz="4" w:space="0" w:color="000000"/>
        <w:left w:val="single" w:sz="4" w:space="0" w:color="000000"/>
        <w:bottom w:val="single" w:sz="4" w:space="0" w:color="000000"/>
        <w:right w:val="single" w:sz="4" w:space="0" w:color="000000"/>
      </w:pBdr>
      <w:shd w:val="clear" w:color="D8D8D8" w:fill="D8D8D8"/>
      <w:autoSpaceDE/>
      <w:autoSpaceDN/>
      <w:spacing w:before="100" w:beforeAutospacing="1" w:after="100" w:afterAutospacing="1"/>
      <w:jc w:val="center"/>
      <w:textAlignment w:val="center"/>
    </w:pPr>
    <w:rPr>
      <w:rFonts w:ascii="Times New Roman" w:eastAsia="Times New Roman" w:hAnsi="Times New Roman" w:cs="Times New Roman"/>
      <w:b/>
      <w:bCs/>
      <w:sz w:val="28"/>
      <w:szCs w:val="28"/>
      <w:lang w:val="pt-BR" w:eastAsia="pt-BR"/>
    </w:rPr>
  </w:style>
  <w:style w:type="paragraph" w:customStyle="1" w:styleId="xl82">
    <w:name w:val="xl82"/>
    <w:basedOn w:val="Normal"/>
    <w:rsid w:val="00E465D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3">
    <w:name w:val="xl83"/>
    <w:basedOn w:val="Normal"/>
    <w:rsid w:val="00E465D9"/>
    <w:pPr>
      <w:widowControl/>
      <w:pBdr>
        <w:top w:val="single" w:sz="4" w:space="0" w:color="000000"/>
        <w:left w:val="single" w:sz="4" w:space="0" w:color="000000"/>
        <w:bottom w:val="single" w:sz="4" w:space="0" w:color="000000"/>
        <w:right w:val="single" w:sz="4" w:space="0" w:color="000000"/>
      </w:pBdr>
      <w:shd w:val="clear" w:color="D8D8D8" w:fill="D8D8D8"/>
      <w:autoSpaceDE/>
      <w:autoSpaceDN/>
      <w:spacing w:before="100" w:beforeAutospacing="1" w:after="100" w:afterAutospacing="1"/>
      <w:jc w:val="center"/>
      <w:textAlignment w:val="center"/>
    </w:pPr>
    <w:rPr>
      <w:rFonts w:ascii="Calibri" w:eastAsia="Times New Roman" w:hAnsi="Calibri" w:cs="Calibri"/>
      <w:b/>
      <w:bCs/>
      <w:sz w:val="28"/>
      <w:szCs w:val="28"/>
      <w:lang w:val="pt-BR" w:eastAsia="pt-BR"/>
    </w:rPr>
  </w:style>
  <w:style w:type="paragraph" w:customStyle="1" w:styleId="xl84">
    <w:name w:val="xl84"/>
    <w:basedOn w:val="Normal"/>
    <w:rsid w:val="00E465D9"/>
    <w:pPr>
      <w:widowControl/>
      <w:autoSpaceDE/>
      <w:autoSpaceDN/>
      <w:spacing w:before="100" w:beforeAutospacing="1" w:after="100" w:afterAutospacing="1"/>
    </w:pPr>
    <w:rPr>
      <w:rFonts w:ascii="Calibri" w:eastAsia="Times New Roman" w:hAnsi="Calibri" w:cs="Calibri"/>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96170">
      <w:bodyDiv w:val="1"/>
      <w:marLeft w:val="0"/>
      <w:marRight w:val="0"/>
      <w:marTop w:val="0"/>
      <w:marBottom w:val="0"/>
      <w:divBdr>
        <w:top w:val="none" w:sz="0" w:space="0" w:color="auto"/>
        <w:left w:val="none" w:sz="0" w:space="0" w:color="auto"/>
        <w:bottom w:val="none" w:sz="0" w:space="0" w:color="auto"/>
        <w:right w:val="none" w:sz="0" w:space="0" w:color="auto"/>
      </w:divBdr>
    </w:div>
    <w:div w:id="130482509">
      <w:bodyDiv w:val="1"/>
      <w:marLeft w:val="0"/>
      <w:marRight w:val="0"/>
      <w:marTop w:val="0"/>
      <w:marBottom w:val="0"/>
      <w:divBdr>
        <w:top w:val="none" w:sz="0" w:space="0" w:color="auto"/>
        <w:left w:val="none" w:sz="0" w:space="0" w:color="auto"/>
        <w:bottom w:val="none" w:sz="0" w:space="0" w:color="auto"/>
        <w:right w:val="none" w:sz="0" w:space="0" w:color="auto"/>
      </w:divBdr>
    </w:div>
    <w:div w:id="228004686">
      <w:bodyDiv w:val="1"/>
      <w:marLeft w:val="0"/>
      <w:marRight w:val="0"/>
      <w:marTop w:val="0"/>
      <w:marBottom w:val="0"/>
      <w:divBdr>
        <w:top w:val="none" w:sz="0" w:space="0" w:color="auto"/>
        <w:left w:val="none" w:sz="0" w:space="0" w:color="auto"/>
        <w:bottom w:val="none" w:sz="0" w:space="0" w:color="auto"/>
        <w:right w:val="none" w:sz="0" w:space="0" w:color="auto"/>
      </w:divBdr>
    </w:div>
    <w:div w:id="244000291">
      <w:bodyDiv w:val="1"/>
      <w:marLeft w:val="0"/>
      <w:marRight w:val="0"/>
      <w:marTop w:val="0"/>
      <w:marBottom w:val="0"/>
      <w:divBdr>
        <w:top w:val="none" w:sz="0" w:space="0" w:color="auto"/>
        <w:left w:val="none" w:sz="0" w:space="0" w:color="auto"/>
        <w:bottom w:val="none" w:sz="0" w:space="0" w:color="auto"/>
        <w:right w:val="none" w:sz="0" w:space="0" w:color="auto"/>
      </w:divBdr>
    </w:div>
    <w:div w:id="298342632">
      <w:bodyDiv w:val="1"/>
      <w:marLeft w:val="0"/>
      <w:marRight w:val="0"/>
      <w:marTop w:val="0"/>
      <w:marBottom w:val="0"/>
      <w:divBdr>
        <w:top w:val="none" w:sz="0" w:space="0" w:color="auto"/>
        <w:left w:val="none" w:sz="0" w:space="0" w:color="auto"/>
        <w:bottom w:val="none" w:sz="0" w:space="0" w:color="auto"/>
        <w:right w:val="none" w:sz="0" w:space="0" w:color="auto"/>
      </w:divBdr>
    </w:div>
    <w:div w:id="326325146">
      <w:bodyDiv w:val="1"/>
      <w:marLeft w:val="0"/>
      <w:marRight w:val="0"/>
      <w:marTop w:val="0"/>
      <w:marBottom w:val="0"/>
      <w:divBdr>
        <w:top w:val="none" w:sz="0" w:space="0" w:color="auto"/>
        <w:left w:val="none" w:sz="0" w:space="0" w:color="auto"/>
        <w:bottom w:val="none" w:sz="0" w:space="0" w:color="auto"/>
        <w:right w:val="none" w:sz="0" w:space="0" w:color="auto"/>
      </w:divBdr>
    </w:div>
    <w:div w:id="376516564">
      <w:bodyDiv w:val="1"/>
      <w:marLeft w:val="0"/>
      <w:marRight w:val="0"/>
      <w:marTop w:val="0"/>
      <w:marBottom w:val="0"/>
      <w:divBdr>
        <w:top w:val="none" w:sz="0" w:space="0" w:color="auto"/>
        <w:left w:val="none" w:sz="0" w:space="0" w:color="auto"/>
        <w:bottom w:val="none" w:sz="0" w:space="0" w:color="auto"/>
        <w:right w:val="none" w:sz="0" w:space="0" w:color="auto"/>
      </w:divBdr>
    </w:div>
    <w:div w:id="447893460">
      <w:bodyDiv w:val="1"/>
      <w:marLeft w:val="0"/>
      <w:marRight w:val="0"/>
      <w:marTop w:val="0"/>
      <w:marBottom w:val="0"/>
      <w:divBdr>
        <w:top w:val="none" w:sz="0" w:space="0" w:color="auto"/>
        <w:left w:val="none" w:sz="0" w:space="0" w:color="auto"/>
        <w:bottom w:val="none" w:sz="0" w:space="0" w:color="auto"/>
        <w:right w:val="none" w:sz="0" w:space="0" w:color="auto"/>
      </w:divBdr>
    </w:div>
    <w:div w:id="575669983">
      <w:bodyDiv w:val="1"/>
      <w:marLeft w:val="0"/>
      <w:marRight w:val="0"/>
      <w:marTop w:val="0"/>
      <w:marBottom w:val="0"/>
      <w:divBdr>
        <w:top w:val="none" w:sz="0" w:space="0" w:color="auto"/>
        <w:left w:val="none" w:sz="0" w:space="0" w:color="auto"/>
        <w:bottom w:val="none" w:sz="0" w:space="0" w:color="auto"/>
        <w:right w:val="none" w:sz="0" w:space="0" w:color="auto"/>
      </w:divBdr>
    </w:div>
    <w:div w:id="644047953">
      <w:bodyDiv w:val="1"/>
      <w:marLeft w:val="0"/>
      <w:marRight w:val="0"/>
      <w:marTop w:val="0"/>
      <w:marBottom w:val="0"/>
      <w:divBdr>
        <w:top w:val="none" w:sz="0" w:space="0" w:color="auto"/>
        <w:left w:val="none" w:sz="0" w:space="0" w:color="auto"/>
        <w:bottom w:val="none" w:sz="0" w:space="0" w:color="auto"/>
        <w:right w:val="none" w:sz="0" w:space="0" w:color="auto"/>
      </w:divBdr>
    </w:div>
    <w:div w:id="741416888">
      <w:bodyDiv w:val="1"/>
      <w:marLeft w:val="0"/>
      <w:marRight w:val="0"/>
      <w:marTop w:val="0"/>
      <w:marBottom w:val="0"/>
      <w:divBdr>
        <w:top w:val="none" w:sz="0" w:space="0" w:color="auto"/>
        <w:left w:val="none" w:sz="0" w:space="0" w:color="auto"/>
        <w:bottom w:val="none" w:sz="0" w:space="0" w:color="auto"/>
        <w:right w:val="none" w:sz="0" w:space="0" w:color="auto"/>
      </w:divBdr>
    </w:div>
    <w:div w:id="780105846">
      <w:bodyDiv w:val="1"/>
      <w:marLeft w:val="0"/>
      <w:marRight w:val="0"/>
      <w:marTop w:val="0"/>
      <w:marBottom w:val="0"/>
      <w:divBdr>
        <w:top w:val="none" w:sz="0" w:space="0" w:color="auto"/>
        <w:left w:val="none" w:sz="0" w:space="0" w:color="auto"/>
        <w:bottom w:val="none" w:sz="0" w:space="0" w:color="auto"/>
        <w:right w:val="none" w:sz="0" w:space="0" w:color="auto"/>
      </w:divBdr>
    </w:div>
    <w:div w:id="822963223">
      <w:bodyDiv w:val="1"/>
      <w:marLeft w:val="0"/>
      <w:marRight w:val="0"/>
      <w:marTop w:val="0"/>
      <w:marBottom w:val="0"/>
      <w:divBdr>
        <w:top w:val="none" w:sz="0" w:space="0" w:color="auto"/>
        <w:left w:val="none" w:sz="0" w:space="0" w:color="auto"/>
        <w:bottom w:val="none" w:sz="0" w:space="0" w:color="auto"/>
        <w:right w:val="none" w:sz="0" w:space="0" w:color="auto"/>
      </w:divBdr>
    </w:div>
    <w:div w:id="825977533">
      <w:bodyDiv w:val="1"/>
      <w:marLeft w:val="0"/>
      <w:marRight w:val="0"/>
      <w:marTop w:val="0"/>
      <w:marBottom w:val="0"/>
      <w:divBdr>
        <w:top w:val="none" w:sz="0" w:space="0" w:color="auto"/>
        <w:left w:val="none" w:sz="0" w:space="0" w:color="auto"/>
        <w:bottom w:val="none" w:sz="0" w:space="0" w:color="auto"/>
        <w:right w:val="none" w:sz="0" w:space="0" w:color="auto"/>
      </w:divBdr>
    </w:div>
    <w:div w:id="864052829">
      <w:bodyDiv w:val="1"/>
      <w:marLeft w:val="0"/>
      <w:marRight w:val="0"/>
      <w:marTop w:val="0"/>
      <w:marBottom w:val="0"/>
      <w:divBdr>
        <w:top w:val="none" w:sz="0" w:space="0" w:color="auto"/>
        <w:left w:val="none" w:sz="0" w:space="0" w:color="auto"/>
        <w:bottom w:val="none" w:sz="0" w:space="0" w:color="auto"/>
        <w:right w:val="none" w:sz="0" w:space="0" w:color="auto"/>
      </w:divBdr>
    </w:div>
    <w:div w:id="919948774">
      <w:bodyDiv w:val="1"/>
      <w:marLeft w:val="0"/>
      <w:marRight w:val="0"/>
      <w:marTop w:val="0"/>
      <w:marBottom w:val="0"/>
      <w:divBdr>
        <w:top w:val="none" w:sz="0" w:space="0" w:color="auto"/>
        <w:left w:val="none" w:sz="0" w:space="0" w:color="auto"/>
        <w:bottom w:val="none" w:sz="0" w:space="0" w:color="auto"/>
        <w:right w:val="none" w:sz="0" w:space="0" w:color="auto"/>
      </w:divBdr>
    </w:div>
    <w:div w:id="940452780">
      <w:bodyDiv w:val="1"/>
      <w:marLeft w:val="0"/>
      <w:marRight w:val="0"/>
      <w:marTop w:val="0"/>
      <w:marBottom w:val="0"/>
      <w:divBdr>
        <w:top w:val="none" w:sz="0" w:space="0" w:color="auto"/>
        <w:left w:val="none" w:sz="0" w:space="0" w:color="auto"/>
        <w:bottom w:val="none" w:sz="0" w:space="0" w:color="auto"/>
        <w:right w:val="none" w:sz="0" w:space="0" w:color="auto"/>
      </w:divBdr>
    </w:div>
    <w:div w:id="967930054">
      <w:bodyDiv w:val="1"/>
      <w:marLeft w:val="0"/>
      <w:marRight w:val="0"/>
      <w:marTop w:val="0"/>
      <w:marBottom w:val="0"/>
      <w:divBdr>
        <w:top w:val="none" w:sz="0" w:space="0" w:color="auto"/>
        <w:left w:val="none" w:sz="0" w:space="0" w:color="auto"/>
        <w:bottom w:val="none" w:sz="0" w:space="0" w:color="auto"/>
        <w:right w:val="none" w:sz="0" w:space="0" w:color="auto"/>
      </w:divBdr>
    </w:div>
    <w:div w:id="992292964">
      <w:bodyDiv w:val="1"/>
      <w:marLeft w:val="0"/>
      <w:marRight w:val="0"/>
      <w:marTop w:val="0"/>
      <w:marBottom w:val="0"/>
      <w:divBdr>
        <w:top w:val="none" w:sz="0" w:space="0" w:color="auto"/>
        <w:left w:val="none" w:sz="0" w:space="0" w:color="auto"/>
        <w:bottom w:val="none" w:sz="0" w:space="0" w:color="auto"/>
        <w:right w:val="none" w:sz="0" w:space="0" w:color="auto"/>
      </w:divBdr>
    </w:div>
    <w:div w:id="1062408561">
      <w:bodyDiv w:val="1"/>
      <w:marLeft w:val="0"/>
      <w:marRight w:val="0"/>
      <w:marTop w:val="0"/>
      <w:marBottom w:val="0"/>
      <w:divBdr>
        <w:top w:val="none" w:sz="0" w:space="0" w:color="auto"/>
        <w:left w:val="none" w:sz="0" w:space="0" w:color="auto"/>
        <w:bottom w:val="none" w:sz="0" w:space="0" w:color="auto"/>
        <w:right w:val="none" w:sz="0" w:space="0" w:color="auto"/>
      </w:divBdr>
    </w:div>
    <w:div w:id="1118334718">
      <w:bodyDiv w:val="1"/>
      <w:marLeft w:val="0"/>
      <w:marRight w:val="0"/>
      <w:marTop w:val="0"/>
      <w:marBottom w:val="0"/>
      <w:divBdr>
        <w:top w:val="none" w:sz="0" w:space="0" w:color="auto"/>
        <w:left w:val="none" w:sz="0" w:space="0" w:color="auto"/>
        <w:bottom w:val="none" w:sz="0" w:space="0" w:color="auto"/>
        <w:right w:val="none" w:sz="0" w:space="0" w:color="auto"/>
      </w:divBdr>
    </w:div>
    <w:div w:id="1457601309">
      <w:bodyDiv w:val="1"/>
      <w:marLeft w:val="0"/>
      <w:marRight w:val="0"/>
      <w:marTop w:val="0"/>
      <w:marBottom w:val="0"/>
      <w:divBdr>
        <w:top w:val="none" w:sz="0" w:space="0" w:color="auto"/>
        <w:left w:val="none" w:sz="0" w:space="0" w:color="auto"/>
        <w:bottom w:val="none" w:sz="0" w:space="0" w:color="auto"/>
        <w:right w:val="none" w:sz="0" w:space="0" w:color="auto"/>
      </w:divBdr>
    </w:div>
    <w:div w:id="1505852285">
      <w:bodyDiv w:val="1"/>
      <w:marLeft w:val="0"/>
      <w:marRight w:val="0"/>
      <w:marTop w:val="0"/>
      <w:marBottom w:val="0"/>
      <w:divBdr>
        <w:top w:val="none" w:sz="0" w:space="0" w:color="auto"/>
        <w:left w:val="none" w:sz="0" w:space="0" w:color="auto"/>
        <w:bottom w:val="none" w:sz="0" w:space="0" w:color="auto"/>
        <w:right w:val="none" w:sz="0" w:space="0" w:color="auto"/>
      </w:divBdr>
    </w:div>
    <w:div w:id="1615480232">
      <w:bodyDiv w:val="1"/>
      <w:marLeft w:val="0"/>
      <w:marRight w:val="0"/>
      <w:marTop w:val="0"/>
      <w:marBottom w:val="0"/>
      <w:divBdr>
        <w:top w:val="none" w:sz="0" w:space="0" w:color="auto"/>
        <w:left w:val="none" w:sz="0" w:space="0" w:color="auto"/>
        <w:bottom w:val="none" w:sz="0" w:space="0" w:color="auto"/>
        <w:right w:val="none" w:sz="0" w:space="0" w:color="auto"/>
      </w:divBdr>
    </w:div>
    <w:div w:id="1617171879">
      <w:bodyDiv w:val="1"/>
      <w:marLeft w:val="0"/>
      <w:marRight w:val="0"/>
      <w:marTop w:val="0"/>
      <w:marBottom w:val="0"/>
      <w:divBdr>
        <w:top w:val="none" w:sz="0" w:space="0" w:color="auto"/>
        <w:left w:val="none" w:sz="0" w:space="0" w:color="auto"/>
        <w:bottom w:val="none" w:sz="0" w:space="0" w:color="auto"/>
        <w:right w:val="none" w:sz="0" w:space="0" w:color="auto"/>
      </w:divBdr>
      <w:divsChild>
        <w:div w:id="2133278594">
          <w:marLeft w:val="0"/>
          <w:marRight w:val="0"/>
          <w:marTop w:val="0"/>
          <w:marBottom w:val="0"/>
          <w:divBdr>
            <w:top w:val="none" w:sz="0" w:space="0" w:color="auto"/>
            <w:left w:val="none" w:sz="0" w:space="0" w:color="auto"/>
            <w:bottom w:val="none" w:sz="0" w:space="0" w:color="auto"/>
            <w:right w:val="none" w:sz="0" w:space="0" w:color="auto"/>
          </w:divBdr>
        </w:div>
      </w:divsChild>
    </w:div>
    <w:div w:id="1627197830">
      <w:bodyDiv w:val="1"/>
      <w:marLeft w:val="0"/>
      <w:marRight w:val="0"/>
      <w:marTop w:val="0"/>
      <w:marBottom w:val="0"/>
      <w:divBdr>
        <w:top w:val="none" w:sz="0" w:space="0" w:color="auto"/>
        <w:left w:val="none" w:sz="0" w:space="0" w:color="auto"/>
        <w:bottom w:val="none" w:sz="0" w:space="0" w:color="auto"/>
        <w:right w:val="none" w:sz="0" w:space="0" w:color="auto"/>
      </w:divBdr>
    </w:div>
    <w:div w:id="1646738008">
      <w:bodyDiv w:val="1"/>
      <w:marLeft w:val="0"/>
      <w:marRight w:val="0"/>
      <w:marTop w:val="0"/>
      <w:marBottom w:val="0"/>
      <w:divBdr>
        <w:top w:val="none" w:sz="0" w:space="0" w:color="auto"/>
        <w:left w:val="none" w:sz="0" w:space="0" w:color="auto"/>
        <w:bottom w:val="none" w:sz="0" w:space="0" w:color="auto"/>
        <w:right w:val="none" w:sz="0" w:space="0" w:color="auto"/>
      </w:divBdr>
    </w:div>
    <w:div w:id="1665862853">
      <w:bodyDiv w:val="1"/>
      <w:marLeft w:val="0"/>
      <w:marRight w:val="0"/>
      <w:marTop w:val="0"/>
      <w:marBottom w:val="0"/>
      <w:divBdr>
        <w:top w:val="none" w:sz="0" w:space="0" w:color="auto"/>
        <w:left w:val="none" w:sz="0" w:space="0" w:color="auto"/>
        <w:bottom w:val="none" w:sz="0" w:space="0" w:color="auto"/>
        <w:right w:val="none" w:sz="0" w:space="0" w:color="auto"/>
      </w:divBdr>
    </w:div>
    <w:div w:id="1674183907">
      <w:bodyDiv w:val="1"/>
      <w:marLeft w:val="0"/>
      <w:marRight w:val="0"/>
      <w:marTop w:val="0"/>
      <w:marBottom w:val="0"/>
      <w:divBdr>
        <w:top w:val="none" w:sz="0" w:space="0" w:color="auto"/>
        <w:left w:val="none" w:sz="0" w:space="0" w:color="auto"/>
        <w:bottom w:val="none" w:sz="0" w:space="0" w:color="auto"/>
        <w:right w:val="none" w:sz="0" w:space="0" w:color="auto"/>
      </w:divBdr>
    </w:div>
    <w:div w:id="1739160499">
      <w:bodyDiv w:val="1"/>
      <w:marLeft w:val="0"/>
      <w:marRight w:val="0"/>
      <w:marTop w:val="0"/>
      <w:marBottom w:val="0"/>
      <w:divBdr>
        <w:top w:val="none" w:sz="0" w:space="0" w:color="auto"/>
        <w:left w:val="none" w:sz="0" w:space="0" w:color="auto"/>
        <w:bottom w:val="none" w:sz="0" w:space="0" w:color="auto"/>
        <w:right w:val="none" w:sz="0" w:space="0" w:color="auto"/>
      </w:divBdr>
    </w:div>
    <w:div w:id="1833376865">
      <w:bodyDiv w:val="1"/>
      <w:marLeft w:val="0"/>
      <w:marRight w:val="0"/>
      <w:marTop w:val="0"/>
      <w:marBottom w:val="0"/>
      <w:divBdr>
        <w:top w:val="none" w:sz="0" w:space="0" w:color="auto"/>
        <w:left w:val="none" w:sz="0" w:space="0" w:color="auto"/>
        <w:bottom w:val="none" w:sz="0" w:space="0" w:color="auto"/>
        <w:right w:val="none" w:sz="0" w:space="0" w:color="auto"/>
      </w:divBdr>
    </w:div>
    <w:div w:id="1886864246">
      <w:bodyDiv w:val="1"/>
      <w:marLeft w:val="0"/>
      <w:marRight w:val="0"/>
      <w:marTop w:val="0"/>
      <w:marBottom w:val="0"/>
      <w:divBdr>
        <w:top w:val="none" w:sz="0" w:space="0" w:color="auto"/>
        <w:left w:val="none" w:sz="0" w:space="0" w:color="auto"/>
        <w:bottom w:val="none" w:sz="0" w:space="0" w:color="auto"/>
        <w:right w:val="none" w:sz="0" w:space="0" w:color="auto"/>
      </w:divBdr>
    </w:div>
    <w:div w:id="1975213245">
      <w:bodyDiv w:val="1"/>
      <w:marLeft w:val="0"/>
      <w:marRight w:val="0"/>
      <w:marTop w:val="0"/>
      <w:marBottom w:val="0"/>
      <w:divBdr>
        <w:top w:val="none" w:sz="0" w:space="0" w:color="auto"/>
        <w:left w:val="none" w:sz="0" w:space="0" w:color="auto"/>
        <w:bottom w:val="none" w:sz="0" w:space="0" w:color="auto"/>
        <w:right w:val="none" w:sz="0" w:space="0" w:color="auto"/>
      </w:divBdr>
    </w:div>
    <w:div w:id="2009794989">
      <w:bodyDiv w:val="1"/>
      <w:marLeft w:val="0"/>
      <w:marRight w:val="0"/>
      <w:marTop w:val="0"/>
      <w:marBottom w:val="0"/>
      <w:divBdr>
        <w:top w:val="none" w:sz="0" w:space="0" w:color="auto"/>
        <w:left w:val="none" w:sz="0" w:space="0" w:color="auto"/>
        <w:bottom w:val="none" w:sz="0" w:space="0" w:color="auto"/>
        <w:right w:val="none" w:sz="0" w:space="0" w:color="auto"/>
      </w:divBdr>
    </w:div>
    <w:div w:id="2020152734">
      <w:bodyDiv w:val="1"/>
      <w:marLeft w:val="0"/>
      <w:marRight w:val="0"/>
      <w:marTop w:val="0"/>
      <w:marBottom w:val="0"/>
      <w:divBdr>
        <w:top w:val="none" w:sz="0" w:space="0" w:color="auto"/>
        <w:left w:val="none" w:sz="0" w:space="0" w:color="auto"/>
        <w:bottom w:val="none" w:sz="0" w:space="0" w:color="auto"/>
        <w:right w:val="none" w:sz="0" w:space="0" w:color="auto"/>
      </w:divBdr>
    </w:div>
    <w:div w:id="2055304942">
      <w:bodyDiv w:val="1"/>
      <w:marLeft w:val="0"/>
      <w:marRight w:val="0"/>
      <w:marTop w:val="0"/>
      <w:marBottom w:val="0"/>
      <w:divBdr>
        <w:top w:val="none" w:sz="0" w:space="0" w:color="auto"/>
        <w:left w:val="none" w:sz="0" w:space="0" w:color="auto"/>
        <w:bottom w:val="none" w:sz="0" w:space="0" w:color="auto"/>
        <w:right w:val="none" w:sz="0" w:space="0" w:color="auto"/>
      </w:divBdr>
    </w:div>
    <w:div w:id="2125228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mailto:cplchapreta@gmail.co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cplbocadamata2020@gmail.com" TargetMode="Externa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planalto.gov.br/ccivil_03/_ato2015-2018/2015/decreto/d8539.htm"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planalto.gov.br/ccivil_03/_ato2015-2018/2016/decreto/d8660.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planalto.gov.br/ccivil_03/_ato2015-2018/2015/decreto/d8538.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hyperlink" Target="mailto:contato@bnc.org.br" TargetMode="External"/><Relationship Id="rId3" Type="http://schemas.openxmlformats.org/officeDocument/2006/relationships/styles" Target="styles.xml"/><Relationship Id="rId12" Type="http://schemas.openxmlformats.org/officeDocument/2006/relationships/hyperlink" Target="https://www.planalto.gov.br/ccivil_03/_ato2007-2010/2009/lei/l12187.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mailto:cplchapr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B5B75-B2EC-45F2-B66A-3EB751B7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50</Pages>
  <Words>21597</Words>
  <Characters>116624</Characters>
  <Application>Microsoft Office Word</Application>
  <DocSecurity>0</DocSecurity>
  <Lines>971</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CPL CP</cp:lastModifiedBy>
  <cp:revision>176</cp:revision>
  <cp:lastPrinted>2025-09-01T12:33:00Z</cp:lastPrinted>
  <dcterms:created xsi:type="dcterms:W3CDTF">2024-04-02T13:53:00Z</dcterms:created>
  <dcterms:modified xsi:type="dcterms:W3CDTF">2026-03-05T12:05:00Z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2020-07-30T00:00:00Z</vt:filetime>
  </property>
  <property fmtid="{D5CDD505-2E9C-101B-9397-08002B2CF9AE}" pid="3" name="Creator">
    <vt:lpwstr>Microsoft® Word para Office 365</vt:lpwstr>
  </property>
  <property fmtid="{D5CDD505-2E9C-101B-9397-08002B2CF9AE}" pid="4" name="LastSaved">
    <vt:filetime>2020-09-02T00:00:00Z</vt:filetime>
  </property>
</Properties>
</file>