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A7271" w:rsidRPr="00D2765F" w:rsidRDefault="003A7271" w:rsidP="003A7271">
      <w:pPr>
        <w:pStyle w:val="Ttulo"/>
        <w:jc w:val="left"/>
        <w:rPr>
          <w:rFonts w:ascii="Century Gothic" w:hAnsi="Century Gothic"/>
          <w:noProof/>
          <w:color w:val="000000" w:themeColor="text1"/>
          <w:sz w:val="28"/>
          <w:szCs w:val="28"/>
        </w:rPr>
      </w:pPr>
      <w:r w:rsidRPr="00D2765F">
        <w:rPr>
          <w:rFonts w:ascii="Century Gothic" w:hAnsi="Century Gothic"/>
          <w:noProof/>
          <w:color w:val="000000" w:themeColor="text1"/>
        </w:rPr>
        <w:drawing>
          <wp:anchor distT="0" distB="0" distL="114300" distR="114300" simplePos="0" relativeHeight="251670528" behindDoc="1" locked="0" layoutInCell="1" allowOverlap="1" wp14:anchorId="4543B747" wp14:editId="51DAEE37">
            <wp:simplePos x="0" y="0"/>
            <wp:positionH relativeFrom="page">
              <wp:posOffset>3236497</wp:posOffset>
            </wp:positionH>
            <wp:positionV relativeFrom="paragraph">
              <wp:posOffset>-993824</wp:posOffset>
            </wp:positionV>
            <wp:extent cx="1101235" cy="933450"/>
            <wp:effectExtent l="0" t="0" r="3810" b="0"/>
            <wp:wrapNone/>
            <wp:docPr id="30" name="Imagem 30" descr="LOGO SAÚ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SAÚD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01235" cy="933450"/>
                    </a:xfrm>
                    <a:prstGeom prst="rect">
                      <a:avLst/>
                    </a:prstGeom>
                    <a:noFill/>
                  </pic:spPr>
                </pic:pic>
              </a:graphicData>
            </a:graphic>
            <wp14:sizeRelH relativeFrom="page">
              <wp14:pctWidth>0</wp14:pctWidth>
            </wp14:sizeRelH>
            <wp14:sizeRelV relativeFrom="page">
              <wp14:pctHeight>0</wp14:pctHeight>
            </wp14:sizeRelV>
          </wp:anchor>
        </w:drawing>
      </w:r>
    </w:p>
    <w:p w:rsidR="00517B97" w:rsidRPr="00D2765F" w:rsidRDefault="00517B97" w:rsidP="00517B97">
      <w:pPr>
        <w:pStyle w:val="Cabealho"/>
        <w:tabs>
          <w:tab w:val="center" w:pos="4680"/>
          <w:tab w:val="right" w:pos="8820"/>
        </w:tabs>
        <w:ind w:right="18"/>
        <w:jc w:val="center"/>
        <w:rPr>
          <w:rFonts w:ascii="Century Gothic" w:hAnsi="Century Gothic" w:cs="Arial"/>
          <w:b/>
          <w:color w:val="000000" w:themeColor="text1"/>
          <w:szCs w:val="28"/>
        </w:rPr>
      </w:pPr>
      <w:r w:rsidRPr="00D2765F">
        <w:rPr>
          <w:rFonts w:ascii="Century Gothic" w:hAnsi="Century Gothic" w:cs="Arial"/>
          <w:b/>
          <w:color w:val="000000" w:themeColor="text1"/>
          <w:szCs w:val="28"/>
        </w:rPr>
        <w:t>ESTADO DO TOCANTINS</w:t>
      </w:r>
    </w:p>
    <w:p w:rsidR="00517B97" w:rsidRPr="00D2765F" w:rsidRDefault="00517B97" w:rsidP="00517B97">
      <w:pPr>
        <w:pStyle w:val="Ttulo"/>
        <w:ind w:left="180"/>
        <w:rPr>
          <w:rFonts w:ascii="Century Gothic" w:hAnsi="Century Gothic"/>
          <w:color w:val="000000" w:themeColor="text1"/>
          <w:sz w:val="22"/>
          <w:szCs w:val="28"/>
        </w:rPr>
      </w:pPr>
      <w:r w:rsidRPr="00D2765F">
        <w:rPr>
          <w:rFonts w:ascii="Century Gothic" w:hAnsi="Century Gothic"/>
          <w:color w:val="000000" w:themeColor="text1"/>
          <w:sz w:val="22"/>
          <w:szCs w:val="28"/>
        </w:rPr>
        <w:t>MUNICÍPIO DE BANDEIRANTES-TO</w:t>
      </w:r>
    </w:p>
    <w:p w:rsidR="00517B97" w:rsidRPr="00D2765F" w:rsidRDefault="00517B97" w:rsidP="00517B97">
      <w:pPr>
        <w:pStyle w:val="Ttulo"/>
        <w:ind w:left="180"/>
        <w:rPr>
          <w:rFonts w:ascii="Century Gothic" w:hAnsi="Century Gothic"/>
          <w:color w:val="000000" w:themeColor="text1"/>
          <w:sz w:val="22"/>
          <w:szCs w:val="28"/>
        </w:rPr>
      </w:pPr>
      <w:r w:rsidRPr="00D2765F">
        <w:rPr>
          <w:rFonts w:ascii="Century Gothic" w:hAnsi="Century Gothic"/>
          <w:color w:val="000000" w:themeColor="text1"/>
          <w:sz w:val="22"/>
          <w:szCs w:val="28"/>
        </w:rPr>
        <w:t>FUNDO MUNICIPAL DE SAÚDE –FMS</w:t>
      </w:r>
    </w:p>
    <w:p w:rsidR="00517B97" w:rsidRPr="00D2765F" w:rsidRDefault="00517B97" w:rsidP="00517B97">
      <w:pPr>
        <w:pStyle w:val="Ttulo"/>
        <w:ind w:left="180"/>
        <w:rPr>
          <w:rFonts w:ascii="Century Gothic" w:hAnsi="Century Gothic"/>
          <w:color w:val="000000" w:themeColor="text1"/>
          <w:sz w:val="22"/>
          <w:szCs w:val="28"/>
        </w:rPr>
      </w:pPr>
    </w:p>
    <w:p w:rsidR="00517B97" w:rsidRPr="00D2765F" w:rsidRDefault="00517B97" w:rsidP="00517B97">
      <w:pPr>
        <w:ind w:right="-568"/>
        <w:jc w:val="center"/>
        <w:rPr>
          <w:rFonts w:ascii="Century Gothic" w:hAnsi="Century Gothic"/>
          <w:b/>
          <w:color w:val="000000" w:themeColor="text1"/>
        </w:rPr>
      </w:pPr>
      <w:r w:rsidRPr="00D2765F">
        <w:rPr>
          <w:rFonts w:ascii="Century Gothic" w:hAnsi="Century Gothic"/>
          <w:b/>
          <w:color w:val="000000" w:themeColor="text1"/>
        </w:rPr>
        <w:t>EDITAL</w:t>
      </w:r>
      <w:r w:rsidR="006F7FDD">
        <w:rPr>
          <w:rFonts w:ascii="Century Gothic" w:hAnsi="Century Gothic"/>
          <w:b/>
          <w:color w:val="000000" w:themeColor="text1"/>
        </w:rPr>
        <w:t xml:space="preserve"> DE </w:t>
      </w:r>
      <w:r w:rsidR="006F7FDD" w:rsidRPr="006F7FDD">
        <w:rPr>
          <w:rFonts w:ascii="Century Gothic" w:hAnsi="Century Gothic"/>
          <w:b/>
          <w:color w:val="000000" w:themeColor="text1"/>
          <w:u w:val="single"/>
        </w:rPr>
        <w:t>REPUBLICAÇÃO</w:t>
      </w:r>
      <w:r w:rsidR="006F7FDD">
        <w:rPr>
          <w:rFonts w:ascii="Century Gothic" w:hAnsi="Century Gothic"/>
          <w:b/>
          <w:color w:val="000000" w:themeColor="text1"/>
        </w:rPr>
        <w:t xml:space="preserve"> DE</w:t>
      </w:r>
      <w:r w:rsidRPr="00D2765F">
        <w:rPr>
          <w:rFonts w:ascii="Century Gothic" w:hAnsi="Century Gothic"/>
          <w:b/>
          <w:color w:val="000000" w:themeColor="text1"/>
        </w:rPr>
        <w:t xml:space="preserve"> DISPENSA ELETRÔNICA</w:t>
      </w:r>
    </w:p>
    <w:tbl>
      <w:tblPr>
        <w:tblW w:w="10065" w:type="dxa"/>
        <w:tblInd w:w="-22" w:type="dxa"/>
        <w:tblBorders>
          <w:top w:val="thickThinMediumGap" w:sz="9" w:space="0" w:color="808080"/>
          <w:left w:val="thickThinMediumGap" w:sz="9" w:space="0" w:color="808080"/>
          <w:bottom w:val="thickThinMediumGap" w:sz="9" w:space="0" w:color="808080"/>
          <w:right w:val="thickThinMediumGap" w:sz="9" w:space="0" w:color="808080"/>
          <w:insideH w:val="thickThinMediumGap" w:sz="9" w:space="0" w:color="808080"/>
          <w:insideV w:val="thickThinMediumGap" w:sz="9" w:space="0" w:color="808080"/>
        </w:tblBorders>
        <w:tblLayout w:type="fixed"/>
        <w:tblLook w:val="01E0" w:firstRow="1" w:lastRow="1" w:firstColumn="1" w:lastColumn="1" w:noHBand="0" w:noVBand="0"/>
      </w:tblPr>
      <w:tblGrid>
        <w:gridCol w:w="1985"/>
        <w:gridCol w:w="56"/>
        <w:gridCol w:w="2727"/>
        <w:gridCol w:w="5297"/>
      </w:tblGrid>
      <w:tr w:rsidR="00517B97" w:rsidRPr="00D2765F" w:rsidTr="00FD256A">
        <w:trPr>
          <w:trHeight w:val="1380"/>
        </w:trPr>
        <w:tc>
          <w:tcPr>
            <w:tcW w:w="10065" w:type="dxa"/>
            <w:gridSpan w:val="4"/>
            <w:tcBorders>
              <w:bottom w:val="thinThickMediumGap" w:sz="9" w:space="0" w:color="808080"/>
              <w:right w:val="thinThickMediumGap" w:sz="9" w:space="0" w:color="808080"/>
            </w:tcBorders>
            <w:shd w:val="clear" w:color="auto" w:fill="C5E0B3" w:themeFill="accent6" w:themeFillTint="66"/>
          </w:tcPr>
          <w:p w:rsidR="00517B97" w:rsidRPr="00540CB6" w:rsidRDefault="00517B97" w:rsidP="00FD256A">
            <w:pPr>
              <w:jc w:val="center"/>
              <w:rPr>
                <w:rFonts w:ascii="Century Gothic" w:hAnsi="Century Gothic" w:cs="Arial"/>
                <w:b/>
                <w:lang w:bidi="en-US"/>
              </w:rPr>
            </w:pPr>
            <w:r w:rsidRPr="00540CB6">
              <w:rPr>
                <w:rFonts w:ascii="Century Gothic" w:hAnsi="Century Gothic" w:cs="Arial"/>
                <w:b/>
                <w:lang w:bidi="en-US"/>
              </w:rPr>
              <w:t>PROCESSO ADMINISTRATIVO FMS - BAND Nº 4552/2025</w:t>
            </w:r>
          </w:p>
          <w:p w:rsidR="00517B97" w:rsidRPr="00D2765F" w:rsidRDefault="00517B97" w:rsidP="00FD256A">
            <w:pPr>
              <w:spacing w:after="0" w:line="360" w:lineRule="auto"/>
              <w:jc w:val="center"/>
              <w:rPr>
                <w:rFonts w:ascii="Century Gothic" w:hAnsi="Century Gothic" w:cs="Arial"/>
                <w:b/>
                <w:color w:val="000000" w:themeColor="text1"/>
              </w:rPr>
            </w:pPr>
            <w:r w:rsidRPr="00540CB6">
              <w:rPr>
                <w:rFonts w:ascii="Century Gothic" w:hAnsi="Century Gothic" w:cs="Arial"/>
                <w:b/>
                <w:lang w:bidi="en-US"/>
              </w:rPr>
              <w:t>MODALIDADE: DISPENSA ELETRÔNICA FMS - BAND Nº 001/2026</w:t>
            </w:r>
          </w:p>
          <w:p w:rsidR="00517B97" w:rsidRPr="00D2765F" w:rsidRDefault="00517B97" w:rsidP="00FD256A">
            <w:pPr>
              <w:pStyle w:val="TableParagraph"/>
              <w:tabs>
                <w:tab w:val="left" w:pos="0"/>
              </w:tabs>
              <w:spacing w:line="276" w:lineRule="auto"/>
              <w:ind w:left="1065" w:hanging="735"/>
              <w:jc w:val="center"/>
              <w:rPr>
                <w:rFonts w:ascii="Century Gothic" w:hAnsi="Century Gothic" w:cstheme="minorHAnsi"/>
                <w:b/>
                <w:color w:val="000000" w:themeColor="text1"/>
                <w:sz w:val="21"/>
                <w:szCs w:val="21"/>
              </w:rPr>
            </w:pPr>
          </w:p>
          <w:p w:rsidR="00517B97" w:rsidRPr="00D2765F" w:rsidRDefault="00517B97" w:rsidP="00FD256A">
            <w:pPr>
              <w:pStyle w:val="TableParagraph"/>
              <w:tabs>
                <w:tab w:val="left" w:pos="0"/>
              </w:tabs>
              <w:spacing w:line="276" w:lineRule="auto"/>
              <w:ind w:left="1065" w:hanging="735"/>
              <w:jc w:val="center"/>
              <w:rPr>
                <w:rFonts w:ascii="Century Gothic" w:hAnsi="Century Gothic" w:cstheme="minorHAnsi"/>
                <w:b/>
                <w:color w:val="000000" w:themeColor="text1"/>
                <w:sz w:val="21"/>
                <w:szCs w:val="21"/>
              </w:rPr>
            </w:pPr>
            <w:r w:rsidRPr="00D2765F">
              <w:rPr>
                <w:rFonts w:ascii="Century Gothic" w:hAnsi="Century Gothic" w:cstheme="minorHAnsi"/>
                <w:b/>
                <w:color w:val="000000" w:themeColor="text1"/>
                <w:sz w:val="21"/>
                <w:szCs w:val="21"/>
              </w:rPr>
              <w:t>TIPO “MENOR PREÇO</w:t>
            </w:r>
            <w:r>
              <w:rPr>
                <w:rFonts w:ascii="Century Gothic" w:hAnsi="Century Gothic" w:cstheme="minorHAnsi"/>
                <w:b/>
                <w:color w:val="000000" w:themeColor="text1"/>
                <w:sz w:val="21"/>
                <w:szCs w:val="21"/>
              </w:rPr>
              <w:t>, SEM DISPUTA</w:t>
            </w:r>
            <w:r w:rsidRPr="00D2765F">
              <w:rPr>
                <w:rFonts w:ascii="Century Gothic" w:hAnsi="Century Gothic" w:cstheme="minorHAnsi"/>
                <w:b/>
                <w:color w:val="000000" w:themeColor="text1"/>
                <w:sz w:val="21"/>
                <w:szCs w:val="21"/>
              </w:rPr>
              <w:t>”</w:t>
            </w:r>
          </w:p>
        </w:tc>
      </w:tr>
      <w:tr w:rsidR="00517B97" w:rsidRPr="00D2765F" w:rsidTr="00FD256A">
        <w:trPr>
          <w:trHeight w:val="803"/>
        </w:trPr>
        <w:tc>
          <w:tcPr>
            <w:tcW w:w="10065" w:type="dxa"/>
            <w:gridSpan w:val="4"/>
            <w:tcBorders>
              <w:bottom w:val="thinThickMediumGap" w:sz="9" w:space="0" w:color="808080"/>
              <w:right w:val="thinThickMediumGap" w:sz="9" w:space="0" w:color="808080"/>
            </w:tcBorders>
          </w:tcPr>
          <w:p w:rsidR="00517B97" w:rsidRPr="00D2765F" w:rsidRDefault="00517B97" w:rsidP="00FD256A">
            <w:pPr>
              <w:pStyle w:val="TableParagraph"/>
              <w:tabs>
                <w:tab w:val="left" w:pos="0"/>
              </w:tabs>
              <w:spacing w:before="173" w:line="276" w:lineRule="auto"/>
              <w:ind w:left="95"/>
              <w:jc w:val="center"/>
              <w:rPr>
                <w:rFonts w:ascii="Century Gothic" w:hAnsi="Century Gothic" w:cstheme="minorHAnsi"/>
                <w:color w:val="000000" w:themeColor="text1"/>
                <w:sz w:val="21"/>
                <w:szCs w:val="21"/>
              </w:rPr>
            </w:pPr>
            <w:r w:rsidRPr="00D2765F">
              <w:rPr>
                <w:rFonts w:ascii="Century Gothic" w:hAnsi="Century Gothic" w:cstheme="minorHAnsi"/>
                <w:color w:val="000000" w:themeColor="text1"/>
                <w:sz w:val="21"/>
                <w:szCs w:val="21"/>
              </w:rPr>
              <w:t>Regido pela LEI FEDERAL 14.133/2021, bem como pelas normas e condições estabelecidas neste Edital.</w:t>
            </w:r>
          </w:p>
        </w:tc>
      </w:tr>
      <w:tr w:rsidR="00517B97" w:rsidRPr="00D2765F" w:rsidTr="00FD256A">
        <w:trPr>
          <w:trHeight w:val="1715"/>
        </w:trPr>
        <w:tc>
          <w:tcPr>
            <w:tcW w:w="1985" w:type="dxa"/>
            <w:tcBorders>
              <w:bottom w:val="thinThickMediumGap" w:sz="9" w:space="0" w:color="808080"/>
              <w:right w:val="thinThickMediumGap" w:sz="9" w:space="0" w:color="808080"/>
            </w:tcBorders>
          </w:tcPr>
          <w:p w:rsidR="00517B97" w:rsidRPr="00D2765F" w:rsidRDefault="00517B97" w:rsidP="00FD256A">
            <w:pPr>
              <w:pStyle w:val="TableParagraph"/>
              <w:tabs>
                <w:tab w:val="left" w:pos="0"/>
              </w:tabs>
              <w:spacing w:line="276" w:lineRule="auto"/>
              <w:rPr>
                <w:rFonts w:ascii="Century Gothic" w:hAnsi="Century Gothic" w:cstheme="minorHAnsi"/>
                <w:color w:val="000000" w:themeColor="text1"/>
                <w:sz w:val="21"/>
                <w:szCs w:val="21"/>
              </w:rPr>
            </w:pPr>
          </w:p>
          <w:p w:rsidR="00517B97" w:rsidRPr="00D2765F" w:rsidRDefault="00517B97" w:rsidP="00FD256A">
            <w:pPr>
              <w:pStyle w:val="TableParagraph"/>
              <w:tabs>
                <w:tab w:val="left" w:pos="0"/>
              </w:tabs>
              <w:spacing w:before="9" w:line="276" w:lineRule="auto"/>
              <w:rPr>
                <w:rFonts w:ascii="Century Gothic" w:hAnsi="Century Gothic" w:cstheme="minorHAnsi"/>
                <w:color w:val="000000" w:themeColor="text1"/>
                <w:sz w:val="21"/>
                <w:szCs w:val="21"/>
              </w:rPr>
            </w:pPr>
          </w:p>
          <w:p w:rsidR="00517B97" w:rsidRPr="00D2765F" w:rsidRDefault="00517B97" w:rsidP="00FD256A">
            <w:pPr>
              <w:pStyle w:val="TableParagraph"/>
              <w:tabs>
                <w:tab w:val="left" w:pos="0"/>
              </w:tabs>
              <w:spacing w:line="276" w:lineRule="auto"/>
              <w:ind w:left="472"/>
              <w:rPr>
                <w:rFonts w:ascii="Century Gothic" w:hAnsi="Century Gothic" w:cstheme="minorHAnsi"/>
                <w:b/>
                <w:color w:val="000000" w:themeColor="text1"/>
                <w:sz w:val="21"/>
                <w:szCs w:val="21"/>
              </w:rPr>
            </w:pPr>
            <w:r w:rsidRPr="00D2765F">
              <w:rPr>
                <w:rFonts w:ascii="Century Gothic" w:hAnsi="Century Gothic" w:cstheme="minorHAnsi"/>
                <w:b/>
                <w:color w:val="000000" w:themeColor="text1"/>
                <w:sz w:val="21"/>
                <w:szCs w:val="21"/>
              </w:rPr>
              <w:t>OBJETO:</w:t>
            </w:r>
          </w:p>
        </w:tc>
        <w:tc>
          <w:tcPr>
            <w:tcW w:w="8080" w:type="dxa"/>
            <w:gridSpan w:val="3"/>
            <w:tcBorders>
              <w:bottom w:val="thinThickMediumGap" w:sz="9" w:space="0" w:color="808080"/>
              <w:right w:val="thinThickMediumGap" w:sz="9" w:space="0" w:color="808080"/>
            </w:tcBorders>
          </w:tcPr>
          <w:p w:rsidR="00517B97" w:rsidRPr="00F53403" w:rsidRDefault="00517B97" w:rsidP="00FD256A">
            <w:pPr>
              <w:ind w:right="283"/>
              <w:jc w:val="both"/>
              <w:rPr>
                <w:rFonts w:ascii="Century Gothic" w:eastAsia="Microsoft JhengHei Light" w:hAnsi="Century Gothic" w:cs="Arial"/>
                <w:sz w:val="24"/>
                <w:szCs w:val="24"/>
              </w:rPr>
            </w:pPr>
            <w:r w:rsidRPr="00F53403">
              <w:rPr>
                <w:rFonts w:ascii="Century Gothic" w:eastAsia="Microsoft JhengHei Light" w:hAnsi="Century Gothic" w:cs="Arial"/>
                <w:sz w:val="24"/>
                <w:szCs w:val="24"/>
              </w:rPr>
              <w:t>Contratação de Empresa Especializada em prestação de serviços de Reforma de Estofados em geral, para atender as demandas da secretaria de saúde, financiados com recursos do Fundo municipal de saúde deste Município.</w:t>
            </w:r>
          </w:p>
        </w:tc>
      </w:tr>
      <w:tr w:rsidR="00517B97" w:rsidRPr="00D2765F" w:rsidTr="00FD256A">
        <w:trPr>
          <w:trHeight w:val="892"/>
        </w:trPr>
        <w:tc>
          <w:tcPr>
            <w:tcW w:w="10065" w:type="dxa"/>
            <w:gridSpan w:val="4"/>
            <w:tcBorders>
              <w:bottom w:val="thinThickMediumGap" w:sz="9" w:space="0" w:color="808080"/>
              <w:right w:val="thinThickMediumGap" w:sz="9" w:space="0" w:color="808080"/>
            </w:tcBorders>
          </w:tcPr>
          <w:p w:rsidR="00517B97" w:rsidRPr="00D2765F" w:rsidRDefault="00517B97" w:rsidP="00FD256A">
            <w:pPr>
              <w:pStyle w:val="TableParagraph"/>
              <w:tabs>
                <w:tab w:val="left" w:pos="0"/>
              </w:tabs>
              <w:spacing w:before="125" w:line="276" w:lineRule="auto"/>
              <w:jc w:val="center"/>
              <w:rPr>
                <w:rFonts w:ascii="Century Gothic" w:hAnsi="Century Gothic" w:cstheme="minorHAnsi"/>
                <w:b/>
                <w:color w:val="000000" w:themeColor="text1"/>
                <w:sz w:val="21"/>
                <w:szCs w:val="21"/>
              </w:rPr>
            </w:pPr>
            <w:r w:rsidRPr="00D2765F">
              <w:rPr>
                <w:rFonts w:ascii="Century Gothic" w:hAnsi="Century Gothic" w:cstheme="minorHAnsi"/>
                <w:b/>
                <w:color w:val="000000" w:themeColor="text1"/>
                <w:sz w:val="21"/>
                <w:szCs w:val="21"/>
              </w:rPr>
              <w:t>SESSÃO PÚBLICA PARA RECEBIMENTO DAS PROPOSTAS DE PREÇOS E DOCUMENTAÇÃO DE HABILITAÇÃO</w:t>
            </w:r>
          </w:p>
        </w:tc>
      </w:tr>
      <w:tr w:rsidR="00517B97" w:rsidRPr="00D2765F" w:rsidTr="00FD256A">
        <w:trPr>
          <w:trHeight w:val="806"/>
        </w:trPr>
        <w:tc>
          <w:tcPr>
            <w:tcW w:w="4768" w:type="dxa"/>
            <w:gridSpan w:val="3"/>
            <w:tcBorders>
              <w:bottom w:val="thinThickMediumGap" w:sz="9" w:space="0" w:color="808080"/>
              <w:right w:val="thinThickMediumGap" w:sz="9" w:space="0" w:color="808080"/>
            </w:tcBorders>
          </w:tcPr>
          <w:p w:rsidR="00517B97" w:rsidRPr="00D2765F" w:rsidRDefault="00517B97" w:rsidP="00832517">
            <w:pPr>
              <w:pStyle w:val="TableParagraph"/>
              <w:tabs>
                <w:tab w:val="left" w:pos="0"/>
              </w:tabs>
              <w:spacing w:before="211" w:line="276" w:lineRule="auto"/>
              <w:ind w:left="1446"/>
              <w:rPr>
                <w:rFonts w:ascii="Century Gothic" w:hAnsi="Century Gothic" w:cstheme="minorHAnsi"/>
                <w:b/>
                <w:color w:val="000000" w:themeColor="text1"/>
                <w:sz w:val="21"/>
                <w:szCs w:val="21"/>
              </w:rPr>
            </w:pPr>
            <w:r w:rsidRPr="00D2765F">
              <w:rPr>
                <w:rFonts w:ascii="Century Gothic" w:hAnsi="Century Gothic" w:cstheme="minorHAnsi"/>
                <w:b/>
                <w:color w:val="000000" w:themeColor="text1"/>
                <w:sz w:val="21"/>
                <w:szCs w:val="21"/>
              </w:rPr>
              <w:t xml:space="preserve">Data: </w:t>
            </w:r>
            <w:r w:rsidR="00832517">
              <w:rPr>
                <w:rFonts w:ascii="Century Gothic" w:hAnsi="Century Gothic" w:cstheme="minorHAnsi"/>
                <w:b/>
                <w:color w:val="000000" w:themeColor="text1"/>
                <w:sz w:val="21"/>
                <w:szCs w:val="21"/>
              </w:rPr>
              <w:t>09</w:t>
            </w:r>
            <w:r w:rsidRPr="00D2765F">
              <w:rPr>
                <w:rFonts w:ascii="Century Gothic" w:hAnsi="Century Gothic" w:cstheme="minorHAnsi"/>
                <w:b/>
                <w:color w:val="000000" w:themeColor="text1"/>
                <w:sz w:val="21"/>
                <w:szCs w:val="21"/>
              </w:rPr>
              <w:t>/</w:t>
            </w:r>
            <w:r w:rsidR="006F7FDD">
              <w:rPr>
                <w:rFonts w:ascii="Century Gothic" w:hAnsi="Century Gothic" w:cstheme="minorHAnsi"/>
                <w:b/>
                <w:color w:val="000000" w:themeColor="text1"/>
                <w:sz w:val="21"/>
                <w:szCs w:val="21"/>
              </w:rPr>
              <w:t>03</w:t>
            </w:r>
            <w:r w:rsidR="00A7332C">
              <w:rPr>
                <w:rFonts w:ascii="Century Gothic" w:hAnsi="Century Gothic" w:cstheme="minorHAnsi"/>
                <w:b/>
                <w:color w:val="000000" w:themeColor="text1"/>
                <w:sz w:val="21"/>
                <w:szCs w:val="21"/>
              </w:rPr>
              <w:t>/2026</w:t>
            </w:r>
          </w:p>
        </w:tc>
        <w:tc>
          <w:tcPr>
            <w:tcW w:w="5297" w:type="dxa"/>
            <w:tcBorders>
              <w:bottom w:val="thinThickMediumGap" w:sz="9" w:space="0" w:color="808080"/>
              <w:right w:val="thinThickMediumGap" w:sz="9" w:space="0" w:color="808080"/>
            </w:tcBorders>
          </w:tcPr>
          <w:p w:rsidR="00517B97" w:rsidRPr="00D2765F" w:rsidRDefault="00517B97" w:rsidP="00A7332C">
            <w:pPr>
              <w:pStyle w:val="TableParagraph"/>
              <w:tabs>
                <w:tab w:val="left" w:pos="0"/>
              </w:tabs>
              <w:spacing w:before="211" w:line="276" w:lineRule="auto"/>
              <w:ind w:left="659"/>
              <w:rPr>
                <w:rFonts w:ascii="Century Gothic" w:hAnsi="Century Gothic" w:cstheme="minorHAnsi"/>
                <w:b/>
                <w:color w:val="000000" w:themeColor="text1"/>
                <w:sz w:val="21"/>
                <w:szCs w:val="21"/>
              </w:rPr>
            </w:pPr>
            <w:r w:rsidRPr="00D2765F">
              <w:rPr>
                <w:rFonts w:ascii="Century Gothic" w:hAnsi="Century Gothic" w:cstheme="minorHAnsi"/>
                <w:b/>
                <w:color w:val="000000" w:themeColor="text1"/>
                <w:sz w:val="21"/>
                <w:szCs w:val="21"/>
              </w:rPr>
              <w:t xml:space="preserve">Horário: </w:t>
            </w:r>
            <w:r w:rsidR="00A7332C">
              <w:rPr>
                <w:rFonts w:ascii="Century Gothic" w:hAnsi="Century Gothic" w:cstheme="minorHAnsi"/>
                <w:b/>
                <w:color w:val="000000" w:themeColor="text1"/>
                <w:sz w:val="21"/>
                <w:szCs w:val="21"/>
              </w:rPr>
              <w:t>08</w:t>
            </w:r>
            <w:r w:rsidRPr="00D2765F">
              <w:rPr>
                <w:rFonts w:ascii="Century Gothic" w:hAnsi="Century Gothic" w:cstheme="minorHAnsi"/>
                <w:b/>
                <w:color w:val="000000" w:themeColor="text1"/>
                <w:sz w:val="21"/>
                <w:szCs w:val="21"/>
              </w:rPr>
              <w:t>:</w:t>
            </w:r>
            <w:r w:rsidR="00A7332C">
              <w:rPr>
                <w:rFonts w:ascii="Century Gothic" w:hAnsi="Century Gothic" w:cstheme="minorHAnsi"/>
                <w:b/>
                <w:color w:val="000000" w:themeColor="text1"/>
                <w:sz w:val="21"/>
                <w:szCs w:val="21"/>
              </w:rPr>
              <w:t>30</w:t>
            </w:r>
            <w:r w:rsidRPr="00D2765F">
              <w:rPr>
                <w:rFonts w:ascii="Century Gothic" w:hAnsi="Century Gothic" w:cstheme="minorHAnsi"/>
                <w:b/>
                <w:color w:val="000000" w:themeColor="text1"/>
                <w:sz w:val="21"/>
                <w:szCs w:val="21"/>
              </w:rPr>
              <w:t>h (horário local)</w:t>
            </w:r>
          </w:p>
        </w:tc>
      </w:tr>
      <w:tr w:rsidR="00517B97" w:rsidRPr="00D2765F" w:rsidTr="00FD256A">
        <w:trPr>
          <w:trHeight w:val="1023"/>
        </w:trPr>
        <w:tc>
          <w:tcPr>
            <w:tcW w:w="2041" w:type="dxa"/>
            <w:gridSpan w:val="2"/>
            <w:tcBorders>
              <w:bottom w:val="thinThickMediumGap" w:sz="9" w:space="0" w:color="808080"/>
              <w:right w:val="thinThickMediumGap" w:sz="9" w:space="0" w:color="808080"/>
            </w:tcBorders>
          </w:tcPr>
          <w:p w:rsidR="00517B97" w:rsidRPr="00D2765F" w:rsidRDefault="00517B97" w:rsidP="00FD256A">
            <w:pPr>
              <w:pStyle w:val="TableParagraph"/>
              <w:tabs>
                <w:tab w:val="left" w:pos="0"/>
              </w:tabs>
              <w:spacing w:line="276" w:lineRule="auto"/>
              <w:rPr>
                <w:rFonts w:ascii="Century Gothic" w:hAnsi="Century Gothic" w:cstheme="minorHAnsi"/>
                <w:color w:val="000000" w:themeColor="text1"/>
                <w:sz w:val="21"/>
                <w:szCs w:val="21"/>
              </w:rPr>
            </w:pPr>
          </w:p>
          <w:p w:rsidR="00517B97" w:rsidRPr="00D2765F" w:rsidRDefault="00517B97" w:rsidP="00FD256A">
            <w:pPr>
              <w:pStyle w:val="TableParagraph"/>
              <w:tabs>
                <w:tab w:val="left" w:pos="0"/>
              </w:tabs>
              <w:spacing w:before="155" w:line="276" w:lineRule="auto"/>
              <w:ind w:left="534"/>
              <w:rPr>
                <w:rFonts w:ascii="Century Gothic" w:hAnsi="Century Gothic" w:cstheme="minorHAnsi"/>
                <w:b/>
                <w:color w:val="000000" w:themeColor="text1"/>
                <w:sz w:val="21"/>
                <w:szCs w:val="21"/>
              </w:rPr>
            </w:pPr>
            <w:r w:rsidRPr="00D2765F">
              <w:rPr>
                <w:rFonts w:ascii="Century Gothic" w:hAnsi="Century Gothic" w:cstheme="minorHAnsi"/>
                <w:b/>
                <w:color w:val="000000" w:themeColor="text1"/>
                <w:sz w:val="21"/>
                <w:szCs w:val="21"/>
              </w:rPr>
              <w:t>Local:</w:t>
            </w:r>
          </w:p>
        </w:tc>
        <w:tc>
          <w:tcPr>
            <w:tcW w:w="8024" w:type="dxa"/>
            <w:gridSpan w:val="2"/>
            <w:tcBorders>
              <w:bottom w:val="thinThickMediumGap" w:sz="9" w:space="0" w:color="808080"/>
              <w:right w:val="thinThickMediumGap" w:sz="9" w:space="0" w:color="808080"/>
            </w:tcBorders>
          </w:tcPr>
          <w:p w:rsidR="00517B97" w:rsidRPr="00D2765F" w:rsidRDefault="00517B97" w:rsidP="00FD256A">
            <w:pPr>
              <w:pStyle w:val="TableParagraph"/>
              <w:tabs>
                <w:tab w:val="left" w:pos="0"/>
              </w:tabs>
              <w:spacing w:before="2" w:line="276" w:lineRule="auto"/>
              <w:ind w:left="95" w:right="283"/>
              <w:jc w:val="both"/>
              <w:rPr>
                <w:rFonts w:ascii="Century Gothic" w:hAnsi="Century Gothic" w:cstheme="minorHAnsi"/>
                <w:color w:val="000000" w:themeColor="text1"/>
                <w:sz w:val="21"/>
                <w:szCs w:val="21"/>
              </w:rPr>
            </w:pPr>
            <w:r w:rsidRPr="00D2765F">
              <w:rPr>
                <w:rFonts w:ascii="Century Gothic" w:hAnsi="Century Gothic" w:cstheme="minorHAnsi"/>
                <w:b/>
                <w:color w:val="000000" w:themeColor="text1"/>
                <w:sz w:val="21"/>
                <w:szCs w:val="21"/>
              </w:rPr>
              <w:t xml:space="preserve">PREFEITURA MUNICIPAL DE BANDEIRANTES DO TOCANTINS/TO, </w:t>
            </w:r>
            <w:r w:rsidRPr="00D2765F">
              <w:rPr>
                <w:rFonts w:ascii="Century Gothic" w:hAnsi="Century Gothic" w:cstheme="minorHAnsi"/>
                <w:color w:val="000000" w:themeColor="text1"/>
                <w:sz w:val="21"/>
                <w:szCs w:val="21"/>
              </w:rPr>
              <w:t>Avenida Homero de Oliveira Teixeira, nº 222, Centro, Centro, Bandeirantes do Tocantins/TO.</w:t>
            </w:r>
          </w:p>
        </w:tc>
      </w:tr>
      <w:tr w:rsidR="00517B97" w:rsidRPr="00D2765F" w:rsidTr="00FD256A">
        <w:trPr>
          <w:trHeight w:val="396"/>
        </w:trPr>
        <w:tc>
          <w:tcPr>
            <w:tcW w:w="2041" w:type="dxa"/>
            <w:gridSpan w:val="2"/>
            <w:tcBorders>
              <w:right w:val="thinThickMediumGap" w:sz="9" w:space="0" w:color="808080"/>
            </w:tcBorders>
          </w:tcPr>
          <w:p w:rsidR="00517B97" w:rsidRPr="00D2765F" w:rsidRDefault="00517B97" w:rsidP="00FD256A">
            <w:pPr>
              <w:pStyle w:val="TableParagraph"/>
              <w:tabs>
                <w:tab w:val="left" w:pos="0"/>
              </w:tabs>
              <w:spacing w:before="1" w:line="276" w:lineRule="auto"/>
              <w:rPr>
                <w:rFonts w:ascii="Century Gothic" w:hAnsi="Century Gothic" w:cstheme="minorHAnsi"/>
                <w:color w:val="000000" w:themeColor="text1"/>
                <w:sz w:val="21"/>
                <w:szCs w:val="21"/>
              </w:rPr>
            </w:pPr>
          </w:p>
          <w:p w:rsidR="00517B97" w:rsidRPr="00D2765F" w:rsidRDefault="00517B97" w:rsidP="00FD256A">
            <w:pPr>
              <w:tabs>
                <w:tab w:val="left" w:pos="0"/>
              </w:tabs>
              <w:spacing w:line="276" w:lineRule="auto"/>
              <w:jc w:val="center"/>
              <w:rPr>
                <w:rFonts w:ascii="Century Gothic" w:hAnsi="Century Gothic"/>
                <w:color w:val="000000" w:themeColor="text1"/>
                <w:sz w:val="21"/>
                <w:szCs w:val="21"/>
              </w:rPr>
            </w:pPr>
            <w:r w:rsidRPr="00D2765F">
              <w:rPr>
                <w:rFonts w:ascii="Century Gothic" w:hAnsi="Century Gothic"/>
                <w:b/>
                <w:color w:val="000000" w:themeColor="text1"/>
                <w:sz w:val="21"/>
                <w:szCs w:val="21"/>
              </w:rPr>
              <w:t>Endereço para retirada do Edital</w:t>
            </w:r>
            <w:r w:rsidRPr="00D2765F">
              <w:rPr>
                <w:rFonts w:ascii="Century Gothic" w:hAnsi="Century Gothic"/>
                <w:color w:val="000000" w:themeColor="text1"/>
                <w:sz w:val="21"/>
                <w:szCs w:val="21"/>
              </w:rPr>
              <w:t>:</w:t>
            </w:r>
          </w:p>
        </w:tc>
        <w:tc>
          <w:tcPr>
            <w:tcW w:w="8024" w:type="dxa"/>
            <w:gridSpan w:val="2"/>
            <w:tcBorders>
              <w:right w:val="thinThickMediumGap" w:sz="9" w:space="0" w:color="808080"/>
            </w:tcBorders>
          </w:tcPr>
          <w:p w:rsidR="00517B97" w:rsidRPr="00D2765F" w:rsidRDefault="00517B97" w:rsidP="00FD256A">
            <w:pPr>
              <w:pStyle w:val="TableParagraph"/>
              <w:tabs>
                <w:tab w:val="left" w:pos="0"/>
              </w:tabs>
              <w:spacing w:line="276" w:lineRule="auto"/>
              <w:ind w:right="283"/>
              <w:jc w:val="both"/>
              <w:rPr>
                <w:rFonts w:ascii="Century Gothic" w:hAnsi="Century Gothic" w:cstheme="minorHAnsi"/>
                <w:color w:val="000000" w:themeColor="text1"/>
                <w:sz w:val="21"/>
                <w:szCs w:val="21"/>
              </w:rPr>
            </w:pPr>
            <w:r w:rsidRPr="00D2765F">
              <w:rPr>
                <w:rFonts w:ascii="Century Gothic" w:hAnsi="Century Gothic" w:cstheme="minorHAnsi"/>
                <w:color w:val="000000" w:themeColor="text1"/>
                <w:sz w:val="21"/>
                <w:szCs w:val="21"/>
              </w:rPr>
              <w:t xml:space="preserve">O edital completo deverá ser retirado no site </w:t>
            </w:r>
            <w:hyperlink r:id="rId9" w:history="1">
              <w:proofErr w:type="gramStart"/>
              <w:r w:rsidRPr="00D2765F">
                <w:rPr>
                  <w:rStyle w:val="Hyperlink"/>
                  <w:rFonts w:ascii="Century Gothic" w:hAnsi="Century Gothic" w:cstheme="minorHAnsi"/>
                  <w:color w:val="000000" w:themeColor="text1"/>
                  <w:sz w:val="21"/>
                  <w:szCs w:val="21"/>
                </w:rPr>
                <w:t>https://www.bandeirantes.gov.br/</w:t>
              </w:r>
            </w:hyperlink>
            <w:r w:rsidRPr="00D2765F">
              <w:rPr>
                <w:rFonts w:ascii="Century Gothic" w:hAnsi="Century Gothic" w:cstheme="minorHAnsi"/>
                <w:color w:val="000000" w:themeColor="text1"/>
                <w:sz w:val="21"/>
                <w:szCs w:val="21"/>
              </w:rPr>
              <w:t xml:space="preserve">  Mais</w:t>
            </w:r>
            <w:proofErr w:type="gramEnd"/>
            <w:r w:rsidRPr="00D2765F">
              <w:rPr>
                <w:rFonts w:ascii="Century Gothic" w:hAnsi="Century Gothic" w:cstheme="minorHAnsi"/>
                <w:color w:val="000000" w:themeColor="text1"/>
                <w:sz w:val="21"/>
                <w:szCs w:val="21"/>
              </w:rPr>
              <w:t xml:space="preserve"> informações através do e-mail </w:t>
            </w:r>
            <w:hyperlink r:id="rId10" w:history="1">
              <w:r w:rsidRPr="00D2765F">
                <w:rPr>
                  <w:rStyle w:val="Hyperlink"/>
                  <w:rFonts w:ascii="Century Gothic" w:hAnsi="Century Gothic"/>
                  <w:color w:val="000000" w:themeColor="text1"/>
                  <w:sz w:val="21"/>
                  <w:szCs w:val="21"/>
                </w:rPr>
                <w:t>dispensadelicitacaoband@gmail.com</w:t>
              </w:r>
            </w:hyperlink>
            <w:r w:rsidRPr="00D2765F">
              <w:rPr>
                <w:rStyle w:val="Hyperlink"/>
                <w:rFonts w:ascii="Century Gothic" w:hAnsi="Century Gothic"/>
                <w:color w:val="000000" w:themeColor="text1"/>
                <w:sz w:val="21"/>
                <w:szCs w:val="21"/>
              </w:rPr>
              <w:t xml:space="preserve"> </w:t>
            </w:r>
            <w:r w:rsidRPr="00D2765F">
              <w:rPr>
                <w:rFonts w:ascii="Century Gothic" w:hAnsi="Century Gothic" w:cstheme="minorHAnsi"/>
                <w:color w:val="000000" w:themeColor="text1"/>
                <w:sz w:val="21"/>
                <w:szCs w:val="21"/>
              </w:rPr>
              <w:t>ou na sede</w:t>
            </w:r>
            <w:r w:rsidRPr="00D2765F">
              <w:rPr>
                <w:rFonts w:ascii="Century Gothic" w:hAnsi="Century Gothic" w:cstheme="minorHAnsi"/>
                <w:color w:val="000000" w:themeColor="text1"/>
                <w:spacing w:val="-8"/>
                <w:sz w:val="21"/>
                <w:szCs w:val="21"/>
              </w:rPr>
              <w:t xml:space="preserve"> </w:t>
            </w:r>
            <w:r w:rsidRPr="00D2765F">
              <w:rPr>
                <w:rFonts w:ascii="Century Gothic" w:hAnsi="Century Gothic" w:cstheme="minorHAnsi"/>
                <w:color w:val="000000" w:themeColor="text1"/>
                <w:sz w:val="21"/>
                <w:szCs w:val="21"/>
              </w:rPr>
              <w:t>da Prefeitura Municipal de Bandeirantes do Tocantins/TO,</w:t>
            </w:r>
            <w:r w:rsidRPr="00D2765F">
              <w:rPr>
                <w:rFonts w:ascii="Century Gothic" w:hAnsi="Century Gothic" w:cstheme="minorHAnsi"/>
                <w:color w:val="000000" w:themeColor="text1"/>
                <w:spacing w:val="-8"/>
                <w:sz w:val="21"/>
                <w:szCs w:val="21"/>
              </w:rPr>
              <w:t xml:space="preserve"> </w:t>
            </w:r>
            <w:r w:rsidRPr="00D2765F">
              <w:rPr>
                <w:rFonts w:ascii="Century Gothic" w:hAnsi="Century Gothic" w:cstheme="minorHAnsi"/>
                <w:color w:val="000000" w:themeColor="text1"/>
                <w:sz w:val="21"/>
                <w:szCs w:val="21"/>
              </w:rPr>
              <w:t>de</w:t>
            </w:r>
            <w:r w:rsidRPr="00D2765F">
              <w:rPr>
                <w:rFonts w:ascii="Century Gothic" w:hAnsi="Century Gothic" w:cstheme="minorHAnsi"/>
                <w:color w:val="000000" w:themeColor="text1"/>
                <w:spacing w:val="-6"/>
                <w:sz w:val="21"/>
                <w:szCs w:val="21"/>
              </w:rPr>
              <w:t xml:space="preserve"> </w:t>
            </w:r>
            <w:r w:rsidRPr="00D2765F">
              <w:rPr>
                <w:rFonts w:ascii="Century Gothic" w:hAnsi="Century Gothic" w:cstheme="minorHAnsi"/>
                <w:color w:val="000000" w:themeColor="text1"/>
                <w:sz w:val="21"/>
                <w:szCs w:val="21"/>
              </w:rPr>
              <w:t>segunda</w:t>
            </w:r>
            <w:r w:rsidRPr="00D2765F">
              <w:rPr>
                <w:rFonts w:ascii="Century Gothic" w:hAnsi="Century Gothic" w:cstheme="minorHAnsi"/>
                <w:color w:val="000000" w:themeColor="text1"/>
                <w:spacing w:val="-8"/>
                <w:sz w:val="21"/>
                <w:szCs w:val="21"/>
              </w:rPr>
              <w:t xml:space="preserve"> </w:t>
            </w:r>
            <w:r w:rsidRPr="00D2765F">
              <w:rPr>
                <w:rFonts w:ascii="Century Gothic" w:hAnsi="Century Gothic" w:cstheme="minorHAnsi"/>
                <w:color w:val="000000" w:themeColor="text1"/>
                <w:sz w:val="21"/>
                <w:szCs w:val="21"/>
              </w:rPr>
              <w:t>a</w:t>
            </w:r>
            <w:r w:rsidRPr="00D2765F">
              <w:rPr>
                <w:rFonts w:ascii="Century Gothic" w:hAnsi="Century Gothic" w:cstheme="minorHAnsi"/>
                <w:color w:val="000000" w:themeColor="text1"/>
                <w:spacing w:val="-6"/>
                <w:sz w:val="21"/>
                <w:szCs w:val="21"/>
              </w:rPr>
              <w:t xml:space="preserve"> </w:t>
            </w:r>
            <w:r w:rsidRPr="00D2765F">
              <w:rPr>
                <w:rFonts w:ascii="Century Gothic" w:hAnsi="Century Gothic" w:cstheme="minorHAnsi"/>
                <w:color w:val="000000" w:themeColor="text1"/>
                <w:sz w:val="21"/>
                <w:szCs w:val="21"/>
              </w:rPr>
              <w:t>quinta-feira</w:t>
            </w:r>
            <w:r w:rsidRPr="00D2765F">
              <w:rPr>
                <w:rFonts w:ascii="Century Gothic" w:hAnsi="Century Gothic" w:cstheme="minorHAnsi"/>
                <w:color w:val="000000" w:themeColor="text1"/>
                <w:spacing w:val="-6"/>
                <w:sz w:val="21"/>
                <w:szCs w:val="21"/>
              </w:rPr>
              <w:t xml:space="preserve"> </w:t>
            </w:r>
            <w:r w:rsidRPr="00D2765F">
              <w:rPr>
                <w:rFonts w:ascii="Century Gothic" w:hAnsi="Century Gothic" w:cstheme="minorHAnsi"/>
                <w:color w:val="000000" w:themeColor="text1"/>
                <w:sz w:val="21"/>
                <w:szCs w:val="21"/>
              </w:rPr>
              <w:t>nos</w:t>
            </w:r>
            <w:r w:rsidRPr="00D2765F">
              <w:rPr>
                <w:rFonts w:ascii="Century Gothic" w:hAnsi="Century Gothic" w:cstheme="minorHAnsi"/>
                <w:color w:val="000000" w:themeColor="text1"/>
                <w:spacing w:val="-9"/>
                <w:sz w:val="21"/>
                <w:szCs w:val="21"/>
              </w:rPr>
              <w:t xml:space="preserve"> </w:t>
            </w:r>
            <w:r w:rsidRPr="00D2765F">
              <w:rPr>
                <w:rFonts w:ascii="Century Gothic" w:hAnsi="Century Gothic" w:cstheme="minorHAnsi"/>
                <w:color w:val="000000" w:themeColor="text1"/>
                <w:sz w:val="21"/>
                <w:szCs w:val="21"/>
              </w:rPr>
              <w:t>horários</w:t>
            </w:r>
            <w:r w:rsidRPr="00D2765F">
              <w:rPr>
                <w:rFonts w:ascii="Century Gothic" w:hAnsi="Century Gothic" w:cstheme="minorHAnsi"/>
                <w:color w:val="000000" w:themeColor="text1"/>
                <w:spacing w:val="-9"/>
                <w:sz w:val="21"/>
                <w:szCs w:val="21"/>
              </w:rPr>
              <w:t xml:space="preserve"> </w:t>
            </w:r>
            <w:r w:rsidRPr="00D2765F">
              <w:rPr>
                <w:rFonts w:ascii="Century Gothic" w:hAnsi="Century Gothic" w:cstheme="minorHAnsi"/>
                <w:color w:val="000000" w:themeColor="text1"/>
                <w:sz w:val="21"/>
                <w:szCs w:val="21"/>
              </w:rPr>
              <w:t>das</w:t>
            </w:r>
            <w:r w:rsidRPr="00D2765F">
              <w:rPr>
                <w:rFonts w:ascii="Century Gothic" w:hAnsi="Century Gothic" w:cstheme="minorHAnsi"/>
                <w:color w:val="000000" w:themeColor="text1"/>
                <w:spacing w:val="-9"/>
                <w:sz w:val="21"/>
                <w:szCs w:val="21"/>
              </w:rPr>
              <w:t xml:space="preserve"> 07</w:t>
            </w:r>
            <w:r w:rsidRPr="00D2765F">
              <w:rPr>
                <w:rFonts w:ascii="Century Gothic" w:hAnsi="Century Gothic" w:cstheme="minorHAnsi"/>
                <w:color w:val="000000" w:themeColor="text1"/>
                <w:sz w:val="21"/>
                <w:szCs w:val="21"/>
              </w:rPr>
              <w:t>h às 13h, fone (63) 3432-</w:t>
            </w:r>
            <w:r w:rsidRPr="00D2765F">
              <w:rPr>
                <w:rFonts w:ascii="Century Gothic" w:hAnsi="Century Gothic" w:cstheme="minorHAnsi"/>
                <w:color w:val="000000" w:themeColor="text1"/>
                <w:spacing w:val="-6"/>
                <w:sz w:val="21"/>
                <w:szCs w:val="21"/>
              </w:rPr>
              <w:t xml:space="preserve"> </w:t>
            </w:r>
            <w:r w:rsidRPr="00D2765F">
              <w:rPr>
                <w:rFonts w:ascii="Century Gothic" w:hAnsi="Century Gothic" w:cstheme="minorHAnsi"/>
                <w:color w:val="000000" w:themeColor="text1"/>
                <w:sz w:val="21"/>
                <w:szCs w:val="21"/>
              </w:rPr>
              <w:t>1196.</w:t>
            </w:r>
          </w:p>
        </w:tc>
      </w:tr>
      <w:tr w:rsidR="00517B97" w:rsidRPr="00D2765F" w:rsidTr="00FD256A">
        <w:trPr>
          <w:trHeight w:val="1257"/>
        </w:trPr>
        <w:tc>
          <w:tcPr>
            <w:tcW w:w="2041" w:type="dxa"/>
            <w:gridSpan w:val="2"/>
            <w:tcBorders>
              <w:bottom w:val="thinThickMediumGap" w:sz="9" w:space="0" w:color="808080"/>
              <w:right w:val="thinThickMediumGap" w:sz="9" w:space="0" w:color="808080"/>
            </w:tcBorders>
            <w:vAlign w:val="center"/>
          </w:tcPr>
          <w:p w:rsidR="00517B97" w:rsidRPr="00D2765F" w:rsidRDefault="00517B97" w:rsidP="00FD256A">
            <w:pPr>
              <w:pStyle w:val="TableParagraph"/>
              <w:tabs>
                <w:tab w:val="left" w:pos="0"/>
              </w:tabs>
              <w:spacing w:before="1" w:line="276" w:lineRule="auto"/>
              <w:jc w:val="center"/>
              <w:rPr>
                <w:rFonts w:ascii="Century Gothic" w:hAnsi="Century Gothic" w:cstheme="minorHAnsi"/>
                <w:color w:val="000000" w:themeColor="text1"/>
                <w:sz w:val="21"/>
                <w:szCs w:val="21"/>
              </w:rPr>
            </w:pPr>
            <w:r w:rsidRPr="00D2765F">
              <w:rPr>
                <w:rFonts w:ascii="Century Gothic" w:hAnsi="Century Gothic"/>
                <w:b/>
                <w:color w:val="000000" w:themeColor="text1"/>
                <w:sz w:val="21"/>
                <w:szCs w:val="21"/>
              </w:rPr>
              <w:t>Endereço para realização do certame:</w:t>
            </w:r>
          </w:p>
        </w:tc>
        <w:tc>
          <w:tcPr>
            <w:tcW w:w="8024" w:type="dxa"/>
            <w:gridSpan w:val="2"/>
            <w:tcBorders>
              <w:bottom w:val="thinThickMediumGap" w:sz="9" w:space="0" w:color="808080"/>
              <w:right w:val="thinThickMediumGap" w:sz="9" w:space="0" w:color="808080"/>
            </w:tcBorders>
          </w:tcPr>
          <w:p w:rsidR="00517B97" w:rsidRPr="00D2765F" w:rsidRDefault="00517B97" w:rsidP="00FD256A">
            <w:pPr>
              <w:pStyle w:val="TableParagraph"/>
              <w:tabs>
                <w:tab w:val="left" w:pos="0"/>
              </w:tabs>
              <w:spacing w:line="276" w:lineRule="auto"/>
              <w:ind w:right="283"/>
              <w:jc w:val="both"/>
              <w:rPr>
                <w:rFonts w:ascii="Century Gothic" w:hAnsi="Century Gothic" w:cstheme="minorHAnsi"/>
                <w:color w:val="000000" w:themeColor="text1"/>
                <w:sz w:val="21"/>
                <w:szCs w:val="21"/>
              </w:rPr>
            </w:pPr>
          </w:p>
          <w:p w:rsidR="00517B97" w:rsidRPr="00D2765F" w:rsidRDefault="00517B97" w:rsidP="00FD256A">
            <w:pPr>
              <w:pStyle w:val="TableParagraph"/>
              <w:tabs>
                <w:tab w:val="left" w:pos="0"/>
              </w:tabs>
              <w:spacing w:line="276" w:lineRule="auto"/>
              <w:ind w:right="283"/>
              <w:jc w:val="both"/>
              <w:rPr>
                <w:rFonts w:ascii="Century Gothic" w:hAnsi="Century Gothic" w:cstheme="minorHAnsi"/>
                <w:color w:val="000000" w:themeColor="text1"/>
                <w:sz w:val="21"/>
                <w:szCs w:val="21"/>
              </w:rPr>
            </w:pPr>
            <w:r w:rsidRPr="00D2765F">
              <w:rPr>
                <w:rFonts w:ascii="Century Gothic" w:hAnsi="Century Gothic" w:cstheme="minorHAnsi"/>
                <w:color w:val="000000" w:themeColor="text1"/>
                <w:sz w:val="21"/>
                <w:szCs w:val="21"/>
              </w:rPr>
              <w:t xml:space="preserve">O certame acontecerá via plataforma de licitações no site </w:t>
            </w:r>
            <w:hyperlink r:id="rId11" w:history="1">
              <w:r w:rsidRPr="00D2765F">
                <w:rPr>
                  <w:rStyle w:val="Hyperlink"/>
                  <w:rFonts w:ascii="Century Gothic" w:hAnsi="Century Gothic" w:cstheme="minorHAnsi"/>
                  <w:color w:val="000000" w:themeColor="text1"/>
                  <w:sz w:val="21"/>
                  <w:szCs w:val="21"/>
                </w:rPr>
                <w:t>https://bnccompras.com</w:t>
              </w:r>
            </w:hyperlink>
            <w:r w:rsidRPr="00D2765F">
              <w:rPr>
                <w:rFonts w:ascii="Century Gothic" w:hAnsi="Century Gothic" w:cstheme="minorHAnsi"/>
                <w:color w:val="000000" w:themeColor="text1"/>
                <w:sz w:val="21"/>
                <w:szCs w:val="21"/>
              </w:rPr>
              <w:t xml:space="preserve"> </w:t>
            </w:r>
          </w:p>
        </w:tc>
      </w:tr>
    </w:tbl>
    <w:p w:rsidR="00517B97" w:rsidRPr="00D2765F" w:rsidRDefault="00517B97" w:rsidP="00517B97">
      <w:pPr>
        <w:ind w:right="-568"/>
        <w:jc w:val="both"/>
        <w:rPr>
          <w:rFonts w:ascii="Century Gothic" w:hAnsi="Century Gothic"/>
          <w:color w:val="000000" w:themeColor="text1"/>
        </w:rPr>
      </w:pPr>
    </w:p>
    <w:p w:rsidR="00517B97" w:rsidRDefault="00517B97" w:rsidP="00517B97">
      <w:pPr>
        <w:ind w:right="-568"/>
        <w:jc w:val="both"/>
        <w:rPr>
          <w:rFonts w:ascii="Century Gothic" w:hAnsi="Century Gothic"/>
          <w:color w:val="000000" w:themeColor="text1"/>
        </w:rPr>
      </w:pPr>
    </w:p>
    <w:p w:rsidR="00517B97" w:rsidRDefault="00517B97" w:rsidP="00517B97">
      <w:pPr>
        <w:ind w:right="-568"/>
        <w:jc w:val="both"/>
        <w:rPr>
          <w:rFonts w:ascii="Century Gothic" w:hAnsi="Century Gothic"/>
          <w:color w:val="000000" w:themeColor="text1"/>
        </w:rPr>
      </w:pPr>
    </w:p>
    <w:p w:rsidR="00517B97" w:rsidRPr="00D2765F" w:rsidRDefault="00517B97" w:rsidP="00517B97">
      <w:pPr>
        <w:ind w:right="-568"/>
        <w:jc w:val="both"/>
        <w:rPr>
          <w:rFonts w:ascii="Century Gothic" w:hAnsi="Century Gothic"/>
          <w:color w:val="000000" w:themeColor="text1"/>
        </w:rPr>
      </w:pPr>
    </w:p>
    <w:p w:rsidR="00517B97" w:rsidRPr="00D2765F" w:rsidRDefault="00517B97" w:rsidP="00517B97">
      <w:pPr>
        <w:ind w:right="-568"/>
        <w:jc w:val="both"/>
        <w:rPr>
          <w:rFonts w:ascii="Century Gothic" w:hAnsi="Century Gothic"/>
          <w:color w:val="000000" w:themeColor="text1"/>
        </w:rPr>
      </w:pPr>
    </w:p>
    <w:p w:rsidR="00517B97" w:rsidRPr="00540CB6" w:rsidRDefault="00517B97" w:rsidP="00517B97">
      <w:pPr>
        <w:jc w:val="center"/>
        <w:rPr>
          <w:rFonts w:ascii="Century Gothic" w:hAnsi="Century Gothic" w:cs="Arial"/>
          <w:b/>
          <w:lang w:bidi="en-US"/>
        </w:rPr>
      </w:pPr>
      <w:r w:rsidRPr="00540CB6">
        <w:rPr>
          <w:rFonts w:ascii="Century Gothic" w:hAnsi="Century Gothic" w:cs="Arial"/>
          <w:b/>
          <w:lang w:bidi="en-US"/>
        </w:rPr>
        <w:t>PROCESSO ADMINISTRATIVO FMS - BAND Nº 4552/2025</w:t>
      </w:r>
    </w:p>
    <w:p w:rsidR="00517B97" w:rsidRPr="00D2765F" w:rsidRDefault="00517B97" w:rsidP="00517B97">
      <w:pPr>
        <w:spacing w:after="0" w:line="360" w:lineRule="auto"/>
        <w:jc w:val="center"/>
        <w:rPr>
          <w:rFonts w:ascii="Century Gothic" w:hAnsi="Century Gothic" w:cs="Arial"/>
          <w:b/>
          <w:color w:val="000000" w:themeColor="text1"/>
        </w:rPr>
      </w:pPr>
      <w:r w:rsidRPr="00540CB6">
        <w:rPr>
          <w:rFonts w:ascii="Century Gothic" w:hAnsi="Century Gothic" w:cs="Arial"/>
          <w:b/>
          <w:lang w:bidi="en-US"/>
        </w:rPr>
        <w:t>MODALIDADE: DISPENSA ELETRÔNICA FMS - BAND Nº 001/2026</w:t>
      </w:r>
    </w:p>
    <w:p w:rsidR="00517B97" w:rsidRPr="00D2765F" w:rsidRDefault="00517B97" w:rsidP="00517B97">
      <w:pPr>
        <w:tabs>
          <w:tab w:val="left" w:pos="0"/>
        </w:tabs>
        <w:spacing w:line="276" w:lineRule="auto"/>
        <w:jc w:val="center"/>
        <w:rPr>
          <w:rFonts w:ascii="Century Gothic" w:hAnsi="Century Gothic"/>
          <w:b/>
          <w:color w:val="000000" w:themeColor="text1"/>
        </w:rPr>
      </w:pPr>
    </w:p>
    <w:p w:rsidR="00517B97" w:rsidRPr="00D2765F" w:rsidRDefault="00517B97" w:rsidP="00517B97">
      <w:pPr>
        <w:tabs>
          <w:tab w:val="left" w:pos="0"/>
        </w:tabs>
        <w:spacing w:line="276" w:lineRule="auto"/>
        <w:jc w:val="center"/>
        <w:rPr>
          <w:rFonts w:ascii="Century Gothic" w:hAnsi="Century Gothic"/>
          <w:b/>
          <w:color w:val="000000" w:themeColor="text1"/>
        </w:rPr>
      </w:pPr>
      <w:r w:rsidRPr="00D2765F">
        <w:rPr>
          <w:rFonts w:ascii="Century Gothic" w:hAnsi="Century Gothic"/>
          <w:b/>
          <w:color w:val="000000" w:themeColor="text1"/>
        </w:rPr>
        <w:t>PREÂMBULO</w:t>
      </w:r>
    </w:p>
    <w:p w:rsidR="00517B97" w:rsidRPr="00D2765F" w:rsidRDefault="00517B97" w:rsidP="00517B97">
      <w:pPr>
        <w:pStyle w:val="TableParagraph"/>
        <w:tabs>
          <w:tab w:val="left" w:pos="0"/>
        </w:tabs>
        <w:jc w:val="both"/>
        <w:rPr>
          <w:rFonts w:ascii="Century Gothic" w:hAnsi="Century Gothic"/>
          <w:color w:val="000000" w:themeColor="text1"/>
        </w:rPr>
      </w:pPr>
      <w:r w:rsidRPr="00D2765F">
        <w:rPr>
          <w:rFonts w:ascii="Century Gothic" w:hAnsi="Century Gothic"/>
          <w:color w:val="000000" w:themeColor="text1"/>
        </w:rPr>
        <w:t xml:space="preserve">TORNA-SE PÚBLICO, PARA CONHECIMENTO DOS INTERESSADOS QUE </w:t>
      </w:r>
      <w:r w:rsidRPr="00D2765F">
        <w:rPr>
          <w:rFonts w:ascii="Century Gothic" w:hAnsi="Century Gothic"/>
          <w:bCs/>
          <w:color w:val="000000" w:themeColor="text1"/>
        </w:rPr>
        <w:t xml:space="preserve">O FUNDO MUNICIPAL DE SAÚDE DE BANDEIRANTES DO TOCANTINS - TO, com sede na Rua Domingos Leonel, S/N Centro, Bandeirantes - TO, inscrito no CNPJ n.º 12.743.104/0001-75 neste ato representado pela Gestora Senhora </w:t>
      </w:r>
      <w:r w:rsidRPr="00D2765F">
        <w:rPr>
          <w:rFonts w:ascii="Century Gothic" w:hAnsi="Century Gothic"/>
          <w:b/>
          <w:color w:val="000000" w:themeColor="text1"/>
        </w:rPr>
        <w:t>ONEIDA RAMOS GONÇALVES SAORIN,</w:t>
      </w:r>
      <w:r w:rsidRPr="00D2765F">
        <w:rPr>
          <w:rFonts w:ascii="Century Gothic" w:hAnsi="Century Gothic"/>
          <w:color w:val="000000" w:themeColor="text1"/>
        </w:rPr>
        <w:t xml:space="preserve"> residente e domiciliado no Município de Bandeirantes - TO, portadora do CPF sob o nº 395.037.551-15, realizará Dispensa Eletrônica, com critério de julgamento menor preço, nos termos do inciso II do artigo 75 da Lei 14.133/2021 e do </w:t>
      </w:r>
      <w:hyperlink r:id="rId12" w:history="1">
        <w:r w:rsidRPr="00D2765F">
          <w:rPr>
            <w:rStyle w:val="Hyperlink"/>
            <w:rFonts w:ascii="Century Gothic" w:hAnsi="Century Gothic"/>
            <w:bCs/>
            <w:color w:val="000000" w:themeColor="text1"/>
          </w:rPr>
          <w:t>DECRETO Nº 10.024, DE 20 DE SETEMBRO DE 2019</w:t>
        </w:r>
      </w:hyperlink>
      <w:r w:rsidRPr="00D2765F">
        <w:rPr>
          <w:rFonts w:ascii="Century Gothic" w:hAnsi="Century Gothic"/>
          <w:color w:val="000000" w:themeColor="text1"/>
        </w:rPr>
        <w:t xml:space="preserve">, </w:t>
      </w:r>
      <w:r w:rsidRPr="00AC17A6">
        <w:rPr>
          <w:rFonts w:ascii="Century Gothic" w:hAnsi="Century Gothic"/>
        </w:rPr>
        <w:t>e demais legislação aplicável e de acordo com as condições estabelecidas neste edital de licitação e termo de referência.</w:t>
      </w:r>
      <w:r w:rsidRPr="00AC17A6">
        <w:rPr>
          <w:rFonts w:ascii="Century Gothic" w:hAnsi="Century Gothic" w:cstheme="minorHAnsi"/>
          <w:b/>
          <w:color w:val="000000" w:themeColor="text1"/>
        </w:rPr>
        <w:t xml:space="preserve"> </w:t>
      </w:r>
      <w:r w:rsidRPr="00AC17A6">
        <w:rPr>
          <w:rFonts w:ascii="Century Gothic" w:hAnsi="Century Gothic" w:cstheme="minorHAnsi"/>
          <w:color w:val="000000" w:themeColor="text1"/>
        </w:rPr>
        <w:t>Com o</w:t>
      </w:r>
      <w:r w:rsidRPr="00AC17A6">
        <w:rPr>
          <w:rFonts w:ascii="Century Gothic" w:hAnsi="Century Gothic" w:cstheme="minorHAnsi"/>
          <w:b/>
          <w:color w:val="000000" w:themeColor="text1"/>
        </w:rPr>
        <w:t xml:space="preserve"> </w:t>
      </w:r>
      <w:r w:rsidRPr="00AC17A6">
        <w:rPr>
          <w:rFonts w:ascii="Century Gothic" w:hAnsi="Century Gothic"/>
        </w:rPr>
        <w:t xml:space="preserve">Fundamento legal: O Inciso II do artigo 75 da Lei 14.133/2021 estabelece que é dispensável a licitação para compras em valor inferior a </w:t>
      </w:r>
      <w:r w:rsidRPr="00D2765F">
        <w:rPr>
          <w:rFonts w:ascii="Century Gothic" w:hAnsi="Century Gothic"/>
          <w:color w:val="000000" w:themeColor="text1"/>
        </w:rPr>
        <w:t>R$ 59.906,02 (cinquenta e nove mil novecentos e seis reais e dois centavos). Atualmente Revogado Pelo Decreto Nº 12.</w:t>
      </w:r>
      <w:r>
        <w:rPr>
          <w:rFonts w:ascii="Century Gothic" w:hAnsi="Century Gothic"/>
          <w:color w:val="000000" w:themeColor="text1"/>
        </w:rPr>
        <w:t>807</w:t>
      </w:r>
      <w:r w:rsidRPr="00D2765F">
        <w:rPr>
          <w:rFonts w:ascii="Century Gothic" w:hAnsi="Century Gothic"/>
          <w:color w:val="000000" w:themeColor="text1"/>
        </w:rPr>
        <w:t xml:space="preserve">, De </w:t>
      </w:r>
      <w:r>
        <w:rPr>
          <w:rFonts w:ascii="Century Gothic" w:hAnsi="Century Gothic"/>
          <w:color w:val="000000" w:themeColor="text1"/>
        </w:rPr>
        <w:t>29</w:t>
      </w:r>
      <w:r w:rsidRPr="00D2765F">
        <w:rPr>
          <w:rFonts w:ascii="Century Gothic" w:hAnsi="Century Gothic"/>
          <w:color w:val="000000" w:themeColor="text1"/>
        </w:rPr>
        <w:t xml:space="preserve"> De Dezembro De 202</w:t>
      </w:r>
      <w:r>
        <w:rPr>
          <w:rFonts w:ascii="Century Gothic" w:hAnsi="Century Gothic"/>
          <w:color w:val="000000" w:themeColor="text1"/>
        </w:rPr>
        <w:t>5</w:t>
      </w:r>
      <w:r w:rsidRPr="00D2765F">
        <w:rPr>
          <w:rFonts w:ascii="Century Gothic" w:hAnsi="Century Gothic"/>
          <w:color w:val="000000" w:themeColor="text1"/>
        </w:rPr>
        <w:t>:</w:t>
      </w:r>
    </w:p>
    <w:p w:rsidR="00517B97" w:rsidRPr="00D2765F" w:rsidRDefault="00517B97" w:rsidP="00517B97">
      <w:pPr>
        <w:pStyle w:val="TableParagraph"/>
        <w:tabs>
          <w:tab w:val="left" w:pos="0"/>
        </w:tabs>
        <w:jc w:val="both"/>
        <w:rPr>
          <w:rFonts w:ascii="Century Gothic" w:hAnsi="Century Gothic"/>
          <w:color w:val="000000" w:themeColor="text1"/>
        </w:rPr>
      </w:pPr>
    </w:p>
    <w:p w:rsidR="00517B97" w:rsidRPr="00D2765F" w:rsidRDefault="00517B97" w:rsidP="00517B97">
      <w:pPr>
        <w:pStyle w:val="TableParagraph"/>
        <w:tabs>
          <w:tab w:val="left" w:pos="142"/>
        </w:tabs>
        <w:ind w:left="3402"/>
        <w:jc w:val="both"/>
        <w:rPr>
          <w:rFonts w:ascii="Century Gothic" w:hAnsi="Century Gothic"/>
          <w:color w:val="000000" w:themeColor="text1"/>
        </w:rPr>
      </w:pPr>
      <w:r w:rsidRPr="00D2765F">
        <w:rPr>
          <w:rFonts w:ascii="Century Gothic" w:hAnsi="Century Gothic"/>
          <w:color w:val="000000" w:themeColor="text1"/>
        </w:rPr>
        <w:t xml:space="preserve">Art. 75. </w:t>
      </w:r>
      <w:proofErr w:type="gramStart"/>
      <w:r w:rsidRPr="00D2765F">
        <w:rPr>
          <w:rFonts w:ascii="Century Gothic" w:hAnsi="Century Gothic"/>
          <w:color w:val="000000" w:themeColor="text1"/>
        </w:rPr>
        <w:t>É Dispensável</w:t>
      </w:r>
      <w:proofErr w:type="gramEnd"/>
      <w:r w:rsidRPr="00D2765F">
        <w:rPr>
          <w:rFonts w:ascii="Century Gothic" w:hAnsi="Century Gothic"/>
          <w:color w:val="000000" w:themeColor="text1"/>
        </w:rPr>
        <w:t xml:space="preserve"> A Licitação:</w:t>
      </w:r>
    </w:p>
    <w:p w:rsidR="00517B97" w:rsidRPr="00D2765F" w:rsidRDefault="00517B97" w:rsidP="00517B97">
      <w:pPr>
        <w:pStyle w:val="TableParagraph"/>
        <w:tabs>
          <w:tab w:val="left" w:pos="142"/>
        </w:tabs>
        <w:ind w:left="3402"/>
        <w:jc w:val="both"/>
        <w:rPr>
          <w:rFonts w:ascii="Century Gothic" w:hAnsi="Century Gothic"/>
          <w:color w:val="000000" w:themeColor="text1"/>
        </w:rPr>
      </w:pPr>
      <w:r w:rsidRPr="00D2765F">
        <w:rPr>
          <w:rFonts w:ascii="Century Gothic" w:hAnsi="Century Gothic"/>
          <w:color w:val="000000" w:themeColor="text1"/>
        </w:rPr>
        <w:t>I ..........................................................................................</w:t>
      </w:r>
    </w:p>
    <w:p w:rsidR="00517B97" w:rsidRPr="00D2765F" w:rsidRDefault="00517B97" w:rsidP="00517B97">
      <w:pPr>
        <w:pStyle w:val="TableParagraph"/>
        <w:tabs>
          <w:tab w:val="left" w:pos="142"/>
        </w:tabs>
        <w:ind w:left="3402"/>
        <w:jc w:val="both"/>
        <w:rPr>
          <w:rFonts w:ascii="Century Gothic" w:hAnsi="Century Gothic"/>
          <w:color w:val="000000" w:themeColor="text1"/>
        </w:rPr>
      </w:pPr>
      <w:r w:rsidRPr="00D2765F">
        <w:rPr>
          <w:rFonts w:ascii="Century Gothic" w:hAnsi="Century Gothic"/>
          <w:color w:val="000000" w:themeColor="text1"/>
        </w:rPr>
        <w:t xml:space="preserve">II - R$ </w:t>
      </w:r>
      <w:r w:rsidRPr="009D0D20">
        <w:rPr>
          <w:rFonts w:ascii="Century Gothic" w:hAnsi="Century Gothic"/>
          <w:color w:val="000000" w:themeColor="text1"/>
        </w:rPr>
        <w:t>65.492,11 (sessenta e cinco mil quatrocentos e noventa e dois reais e onze centavos)</w:t>
      </w:r>
      <w:r w:rsidRPr="00D2765F">
        <w:rPr>
          <w:rFonts w:ascii="Century Gothic" w:hAnsi="Century Gothic"/>
          <w:color w:val="000000" w:themeColor="text1"/>
        </w:rPr>
        <w:t xml:space="preserve"> no caso de outros serviços e compras;</w:t>
      </w:r>
    </w:p>
    <w:p w:rsidR="00517B97" w:rsidRPr="00D2765F" w:rsidRDefault="00517B97" w:rsidP="00517B97">
      <w:pPr>
        <w:pStyle w:val="TableParagraph"/>
        <w:tabs>
          <w:tab w:val="left" w:pos="0"/>
        </w:tabs>
        <w:jc w:val="both"/>
        <w:rPr>
          <w:rFonts w:ascii="Century Gothic" w:hAnsi="Century Gothic"/>
          <w:color w:val="000000" w:themeColor="text1"/>
        </w:rPr>
      </w:pPr>
    </w:p>
    <w:p w:rsidR="00517B97" w:rsidRPr="00D2765F" w:rsidRDefault="00517B97" w:rsidP="00517B97">
      <w:pPr>
        <w:pStyle w:val="TableParagraph"/>
        <w:tabs>
          <w:tab w:val="left" w:pos="142"/>
        </w:tabs>
        <w:ind w:left="3402"/>
        <w:jc w:val="both"/>
        <w:rPr>
          <w:rFonts w:ascii="Century Gothic" w:hAnsi="Century Gothic"/>
          <w:color w:val="000000" w:themeColor="text1"/>
        </w:rPr>
      </w:pPr>
    </w:p>
    <w:p w:rsidR="00517B97" w:rsidRPr="00D2765F" w:rsidRDefault="00517B97" w:rsidP="00517B97">
      <w:pPr>
        <w:pStyle w:val="PargrafodaLista"/>
        <w:numPr>
          <w:ilvl w:val="0"/>
          <w:numId w:val="1"/>
        </w:numPr>
        <w:ind w:left="0" w:right="-568" w:firstLine="0"/>
        <w:jc w:val="both"/>
        <w:rPr>
          <w:rFonts w:ascii="Century Gothic" w:hAnsi="Century Gothic"/>
          <w:b/>
          <w:color w:val="000000" w:themeColor="text1"/>
        </w:rPr>
      </w:pPr>
      <w:r w:rsidRPr="00D2765F">
        <w:rPr>
          <w:rFonts w:ascii="Century Gothic" w:hAnsi="Century Gothic"/>
          <w:b/>
          <w:color w:val="000000" w:themeColor="text1"/>
        </w:rPr>
        <w:t>INFORMAÇÕES GERAIS</w:t>
      </w:r>
    </w:p>
    <w:p w:rsidR="00517B97" w:rsidRPr="00D2765F" w:rsidRDefault="00517B97" w:rsidP="00517B97">
      <w:pPr>
        <w:pStyle w:val="PargrafodaLista"/>
        <w:numPr>
          <w:ilvl w:val="1"/>
          <w:numId w:val="1"/>
        </w:numPr>
        <w:ind w:left="0" w:firstLine="0"/>
        <w:jc w:val="both"/>
        <w:rPr>
          <w:rFonts w:ascii="Century Gothic" w:hAnsi="Century Gothic" w:cs="Arial"/>
          <w:color w:val="000000" w:themeColor="text1"/>
          <w:sz w:val="18"/>
          <w:szCs w:val="18"/>
        </w:rPr>
      </w:pPr>
      <w:r w:rsidRPr="00D2765F">
        <w:rPr>
          <w:rFonts w:ascii="Century Gothic" w:hAnsi="Century Gothic"/>
          <w:b/>
          <w:color w:val="000000" w:themeColor="text1"/>
        </w:rPr>
        <w:t>OBJETO:</w:t>
      </w:r>
      <w:r w:rsidRPr="00D2765F">
        <w:rPr>
          <w:rFonts w:ascii="Century Gothic" w:hAnsi="Century Gothic"/>
          <w:color w:val="000000" w:themeColor="text1"/>
        </w:rPr>
        <w:t xml:space="preserve"> </w:t>
      </w:r>
      <w:r w:rsidRPr="00F53403">
        <w:rPr>
          <w:rFonts w:ascii="Century Gothic" w:hAnsi="Century Gothic"/>
          <w:color w:val="000000" w:themeColor="text1"/>
        </w:rPr>
        <w:t>O objeto da presente licitação é a</w:t>
      </w:r>
      <w:r w:rsidRPr="00F53403">
        <w:rPr>
          <w:rFonts w:ascii="Century Gothic" w:hAnsi="Century Gothic"/>
          <w:b/>
          <w:color w:val="000000" w:themeColor="text1"/>
        </w:rPr>
        <w:t xml:space="preserve"> </w:t>
      </w:r>
      <w:r w:rsidRPr="00F53403">
        <w:rPr>
          <w:rFonts w:ascii="Century Gothic" w:eastAsia="Microsoft JhengHei Light" w:hAnsi="Century Gothic" w:cs="Arial"/>
        </w:rPr>
        <w:t>Contratação de Empresa Especializada em prestação de serviços de Reforma de Estofados em geral, para atender as demandas da secretaria de saúde, financiados com recursos do Fundo municipal de saúde deste Município.</w:t>
      </w:r>
    </w:p>
    <w:p w:rsidR="00517B97" w:rsidRPr="00565809" w:rsidRDefault="00517B97" w:rsidP="00517B97">
      <w:pPr>
        <w:tabs>
          <w:tab w:val="left" w:pos="1470"/>
        </w:tabs>
        <w:spacing w:after="0" w:line="360" w:lineRule="auto"/>
        <w:jc w:val="both"/>
        <w:rPr>
          <w:rFonts w:ascii="Century Gothic" w:eastAsia="Times New Roman" w:hAnsi="Century Gothic" w:cs="Arial"/>
          <w:b/>
          <w:color w:val="000000" w:themeColor="text1"/>
          <w:sz w:val="18"/>
          <w:szCs w:val="18"/>
          <w:lang w:eastAsia="pt-BR"/>
        </w:rPr>
      </w:pPr>
    </w:p>
    <w:tbl>
      <w:tblPr>
        <w:tblW w:w="11057" w:type="dxa"/>
        <w:tblInd w:w="-714" w:type="dxa"/>
        <w:tblCellMar>
          <w:left w:w="70" w:type="dxa"/>
          <w:right w:w="70" w:type="dxa"/>
        </w:tblCellMar>
        <w:tblLook w:val="04A0" w:firstRow="1" w:lastRow="0" w:firstColumn="1" w:lastColumn="0" w:noHBand="0" w:noVBand="1"/>
      </w:tblPr>
      <w:tblGrid>
        <w:gridCol w:w="666"/>
        <w:gridCol w:w="4512"/>
        <w:gridCol w:w="1134"/>
        <w:gridCol w:w="1060"/>
        <w:gridCol w:w="2126"/>
        <w:gridCol w:w="1559"/>
      </w:tblGrid>
      <w:tr w:rsidR="00A7332C" w:rsidTr="00800B4A">
        <w:trPr>
          <w:trHeight w:val="315"/>
        </w:trPr>
        <w:tc>
          <w:tcPr>
            <w:tcW w:w="567" w:type="dxa"/>
            <w:tcBorders>
              <w:top w:val="single" w:sz="4" w:space="0" w:color="auto"/>
              <w:left w:val="single" w:sz="4" w:space="0" w:color="auto"/>
              <w:bottom w:val="single" w:sz="4" w:space="0" w:color="auto"/>
              <w:right w:val="single" w:sz="4" w:space="0" w:color="auto"/>
            </w:tcBorders>
            <w:shd w:val="clear" w:color="000000" w:fill="D8E4BC"/>
            <w:noWrap/>
            <w:vAlign w:val="center"/>
            <w:hideMark/>
          </w:tcPr>
          <w:p w:rsidR="00A7332C" w:rsidRDefault="00A7332C" w:rsidP="00800B4A">
            <w:pPr>
              <w:jc w:val="center"/>
              <w:rPr>
                <w:rFonts w:ascii="Arial" w:hAnsi="Arial" w:cs="Arial"/>
                <w:b/>
                <w:bCs/>
                <w:color w:val="000000"/>
              </w:rPr>
            </w:pPr>
            <w:r>
              <w:rPr>
                <w:rFonts w:ascii="Arial" w:hAnsi="Arial" w:cs="Arial"/>
                <w:b/>
                <w:bCs/>
                <w:color w:val="000000"/>
              </w:rPr>
              <w:t>ITEM</w:t>
            </w:r>
          </w:p>
        </w:tc>
        <w:tc>
          <w:tcPr>
            <w:tcW w:w="4611" w:type="dxa"/>
            <w:tcBorders>
              <w:top w:val="single" w:sz="4" w:space="0" w:color="auto"/>
              <w:left w:val="nil"/>
              <w:bottom w:val="single" w:sz="4" w:space="0" w:color="auto"/>
              <w:right w:val="single" w:sz="4" w:space="0" w:color="auto"/>
            </w:tcBorders>
            <w:shd w:val="clear" w:color="000000" w:fill="D8E4BC"/>
            <w:vAlign w:val="center"/>
            <w:hideMark/>
          </w:tcPr>
          <w:p w:rsidR="00A7332C" w:rsidRDefault="00A7332C" w:rsidP="00800B4A">
            <w:pPr>
              <w:jc w:val="center"/>
              <w:rPr>
                <w:rFonts w:ascii="Arial" w:hAnsi="Arial" w:cs="Arial"/>
                <w:b/>
                <w:bCs/>
                <w:color w:val="000000"/>
              </w:rPr>
            </w:pPr>
            <w:r>
              <w:rPr>
                <w:rFonts w:ascii="Arial" w:hAnsi="Arial" w:cs="Arial"/>
                <w:b/>
                <w:bCs/>
                <w:color w:val="000000"/>
              </w:rPr>
              <w:t>DESCRIMINAÇÃO</w:t>
            </w:r>
          </w:p>
        </w:tc>
        <w:tc>
          <w:tcPr>
            <w:tcW w:w="1134" w:type="dxa"/>
            <w:tcBorders>
              <w:top w:val="single" w:sz="4" w:space="0" w:color="auto"/>
              <w:left w:val="nil"/>
              <w:bottom w:val="single" w:sz="4" w:space="0" w:color="auto"/>
              <w:right w:val="single" w:sz="4" w:space="0" w:color="auto"/>
            </w:tcBorders>
            <w:shd w:val="clear" w:color="000000" w:fill="D8E4BC"/>
            <w:noWrap/>
            <w:vAlign w:val="center"/>
            <w:hideMark/>
          </w:tcPr>
          <w:p w:rsidR="00A7332C" w:rsidRDefault="00A7332C" w:rsidP="00800B4A">
            <w:pPr>
              <w:jc w:val="center"/>
              <w:rPr>
                <w:rFonts w:ascii="Arial" w:hAnsi="Arial" w:cs="Arial"/>
                <w:b/>
                <w:bCs/>
                <w:color w:val="000000"/>
              </w:rPr>
            </w:pPr>
            <w:r>
              <w:rPr>
                <w:rFonts w:ascii="Arial" w:hAnsi="Arial" w:cs="Arial"/>
                <w:b/>
                <w:bCs/>
                <w:color w:val="000000"/>
              </w:rPr>
              <w:t>UNID.</w:t>
            </w:r>
          </w:p>
        </w:tc>
        <w:tc>
          <w:tcPr>
            <w:tcW w:w="1060" w:type="dxa"/>
            <w:tcBorders>
              <w:top w:val="single" w:sz="4" w:space="0" w:color="auto"/>
              <w:left w:val="nil"/>
              <w:bottom w:val="single" w:sz="4" w:space="0" w:color="auto"/>
              <w:right w:val="nil"/>
            </w:tcBorders>
            <w:shd w:val="clear" w:color="000000" w:fill="D8E4BC"/>
            <w:noWrap/>
            <w:vAlign w:val="center"/>
            <w:hideMark/>
          </w:tcPr>
          <w:p w:rsidR="00A7332C" w:rsidRDefault="00A7332C" w:rsidP="00800B4A">
            <w:pPr>
              <w:jc w:val="center"/>
              <w:rPr>
                <w:rFonts w:ascii="Arial" w:hAnsi="Arial" w:cs="Arial"/>
                <w:b/>
                <w:bCs/>
                <w:color w:val="000000"/>
              </w:rPr>
            </w:pPr>
            <w:r>
              <w:rPr>
                <w:rFonts w:ascii="Arial" w:hAnsi="Arial" w:cs="Arial"/>
                <w:b/>
                <w:bCs/>
                <w:color w:val="000000"/>
              </w:rPr>
              <w:t>QUANT.</w:t>
            </w:r>
          </w:p>
        </w:tc>
        <w:tc>
          <w:tcPr>
            <w:tcW w:w="2126" w:type="dxa"/>
            <w:tcBorders>
              <w:top w:val="single" w:sz="4" w:space="0" w:color="auto"/>
              <w:left w:val="single" w:sz="4" w:space="0" w:color="auto"/>
              <w:bottom w:val="single" w:sz="4" w:space="0" w:color="auto"/>
              <w:right w:val="single" w:sz="4" w:space="0" w:color="auto"/>
            </w:tcBorders>
            <w:shd w:val="clear" w:color="000000" w:fill="D8E4BC"/>
            <w:vAlign w:val="center"/>
            <w:hideMark/>
          </w:tcPr>
          <w:p w:rsidR="00A7332C" w:rsidRDefault="00A7332C" w:rsidP="00800B4A">
            <w:pPr>
              <w:jc w:val="center"/>
              <w:rPr>
                <w:rFonts w:ascii="Calibri" w:hAnsi="Calibri" w:cs="Calibri"/>
                <w:b/>
                <w:bCs/>
                <w:color w:val="000000"/>
              </w:rPr>
            </w:pPr>
            <w:r>
              <w:rPr>
                <w:rFonts w:ascii="Calibri" w:hAnsi="Calibri" w:cs="Calibri"/>
                <w:b/>
                <w:bCs/>
                <w:color w:val="000000"/>
              </w:rPr>
              <w:t>V. UNIT MED.</w:t>
            </w:r>
          </w:p>
        </w:tc>
        <w:tc>
          <w:tcPr>
            <w:tcW w:w="1559" w:type="dxa"/>
            <w:tcBorders>
              <w:top w:val="single" w:sz="4" w:space="0" w:color="auto"/>
              <w:left w:val="nil"/>
              <w:bottom w:val="single" w:sz="4" w:space="0" w:color="auto"/>
              <w:right w:val="single" w:sz="4" w:space="0" w:color="auto"/>
            </w:tcBorders>
            <w:shd w:val="clear" w:color="000000" w:fill="D8E4BC"/>
            <w:vAlign w:val="center"/>
            <w:hideMark/>
          </w:tcPr>
          <w:p w:rsidR="00A7332C" w:rsidRDefault="00A7332C" w:rsidP="00800B4A">
            <w:pPr>
              <w:jc w:val="center"/>
              <w:rPr>
                <w:rFonts w:ascii="Calibri" w:hAnsi="Calibri" w:cs="Calibri"/>
                <w:b/>
                <w:bCs/>
                <w:color w:val="000000"/>
              </w:rPr>
            </w:pPr>
            <w:r>
              <w:rPr>
                <w:rFonts w:ascii="Calibri" w:hAnsi="Calibri" w:cs="Calibri"/>
                <w:b/>
                <w:bCs/>
                <w:color w:val="000000"/>
              </w:rPr>
              <w:t>V. TOTAL MED.</w:t>
            </w:r>
          </w:p>
        </w:tc>
      </w:tr>
      <w:tr w:rsidR="00A7332C" w:rsidTr="00800B4A">
        <w:trPr>
          <w:trHeight w:val="480"/>
        </w:trPr>
        <w:tc>
          <w:tcPr>
            <w:tcW w:w="567" w:type="dxa"/>
            <w:tcBorders>
              <w:top w:val="nil"/>
              <w:left w:val="single" w:sz="4" w:space="0" w:color="auto"/>
              <w:bottom w:val="single" w:sz="4" w:space="0" w:color="auto"/>
              <w:right w:val="single" w:sz="4" w:space="0" w:color="auto"/>
            </w:tcBorders>
            <w:shd w:val="clear" w:color="000000" w:fill="F2F2F2"/>
            <w:vAlign w:val="center"/>
            <w:hideMark/>
          </w:tcPr>
          <w:p w:rsidR="00A7332C" w:rsidRDefault="00A7332C" w:rsidP="00800B4A">
            <w:pPr>
              <w:jc w:val="center"/>
              <w:rPr>
                <w:rFonts w:ascii="Arial" w:hAnsi="Arial" w:cs="Arial"/>
                <w:color w:val="000000"/>
              </w:rPr>
            </w:pPr>
            <w:r>
              <w:rPr>
                <w:rFonts w:ascii="Arial" w:hAnsi="Arial" w:cs="Arial"/>
                <w:color w:val="000000"/>
              </w:rPr>
              <w:t>1</w:t>
            </w:r>
          </w:p>
        </w:tc>
        <w:tc>
          <w:tcPr>
            <w:tcW w:w="4611" w:type="dxa"/>
            <w:tcBorders>
              <w:top w:val="nil"/>
              <w:left w:val="nil"/>
              <w:bottom w:val="single" w:sz="4" w:space="0" w:color="auto"/>
              <w:right w:val="single" w:sz="4" w:space="0" w:color="auto"/>
            </w:tcBorders>
            <w:shd w:val="clear" w:color="000000" w:fill="F2F2F2"/>
            <w:vAlign w:val="center"/>
            <w:hideMark/>
          </w:tcPr>
          <w:p w:rsidR="00A7332C" w:rsidRDefault="00A7332C" w:rsidP="00800B4A">
            <w:pPr>
              <w:rPr>
                <w:rFonts w:ascii="Arial" w:hAnsi="Arial" w:cs="Arial"/>
                <w:color w:val="000000"/>
              </w:rPr>
            </w:pPr>
            <w:r w:rsidRPr="009D2A53">
              <w:rPr>
                <w:rFonts w:ascii="Arial" w:hAnsi="Arial" w:cs="Arial"/>
                <w:b/>
                <w:bCs/>
                <w:color w:val="000000"/>
              </w:rPr>
              <w:t>Confecção de capa para cama box,</w:t>
            </w:r>
            <w:r w:rsidRPr="009D2A53">
              <w:rPr>
                <w:rFonts w:ascii="Arial" w:hAnsi="Arial" w:cs="Arial"/>
                <w:color w:val="000000"/>
              </w:rPr>
              <w:t xml:space="preserve"> para sala de descanso dos enfermeiros, médicos e plantonistas com material de plástico, </w:t>
            </w:r>
            <w:proofErr w:type="spellStart"/>
            <w:r w:rsidRPr="009D2A53">
              <w:rPr>
                <w:rFonts w:ascii="Arial" w:hAnsi="Arial" w:cs="Arial"/>
                <w:color w:val="000000"/>
              </w:rPr>
              <w:t>antichamas</w:t>
            </w:r>
            <w:proofErr w:type="spellEnd"/>
            <w:r w:rsidRPr="009D2A53">
              <w:rPr>
                <w:rFonts w:ascii="Arial" w:hAnsi="Arial" w:cs="Arial"/>
                <w:color w:val="000000"/>
              </w:rPr>
              <w:t xml:space="preserve">, </w:t>
            </w:r>
            <w:proofErr w:type="spellStart"/>
            <w:r w:rsidRPr="009D2A53">
              <w:rPr>
                <w:rFonts w:ascii="Arial" w:hAnsi="Arial" w:cs="Arial"/>
                <w:color w:val="000000"/>
              </w:rPr>
              <w:t>antimofo</w:t>
            </w:r>
            <w:proofErr w:type="spellEnd"/>
            <w:r w:rsidRPr="009D2A53">
              <w:rPr>
                <w:rFonts w:ascii="Arial" w:hAnsi="Arial" w:cs="Arial"/>
                <w:color w:val="000000"/>
              </w:rPr>
              <w:t xml:space="preserve"> de acordo com as normas da vigilância sanitária.</w:t>
            </w:r>
          </w:p>
        </w:tc>
        <w:tc>
          <w:tcPr>
            <w:tcW w:w="1134" w:type="dxa"/>
            <w:tcBorders>
              <w:top w:val="nil"/>
              <w:left w:val="nil"/>
              <w:bottom w:val="single" w:sz="4" w:space="0" w:color="auto"/>
              <w:right w:val="single" w:sz="4" w:space="0" w:color="auto"/>
            </w:tcBorders>
            <w:shd w:val="clear" w:color="000000" w:fill="FFFFFF"/>
            <w:vAlign w:val="center"/>
            <w:hideMark/>
          </w:tcPr>
          <w:p w:rsidR="00A7332C" w:rsidRDefault="00A7332C" w:rsidP="00800B4A">
            <w:pPr>
              <w:jc w:val="center"/>
              <w:rPr>
                <w:rFonts w:ascii="Arial" w:hAnsi="Arial" w:cs="Arial"/>
                <w:b/>
                <w:bCs/>
                <w:color w:val="000000"/>
              </w:rPr>
            </w:pPr>
            <w:r>
              <w:rPr>
                <w:rFonts w:ascii="Arial" w:hAnsi="Arial" w:cs="Arial"/>
                <w:b/>
                <w:bCs/>
                <w:color w:val="000000"/>
              </w:rPr>
              <w:t>Unid.</w:t>
            </w:r>
          </w:p>
        </w:tc>
        <w:tc>
          <w:tcPr>
            <w:tcW w:w="1060" w:type="dxa"/>
            <w:tcBorders>
              <w:top w:val="nil"/>
              <w:left w:val="nil"/>
              <w:bottom w:val="single" w:sz="4" w:space="0" w:color="auto"/>
              <w:right w:val="single" w:sz="4" w:space="0" w:color="auto"/>
            </w:tcBorders>
            <w:shd w:val="clear" w:color="000000" w:fill="FFFFFF"/>
            <w:vAlign w:val="center"/>
            <w:hideMark/>
          </w:tcPr>
          <w:p w:rsidR="00A7332C" w:rsidRDefault="00A7332C" w:rsidP="00800B4A">
            <w:pPr>
              <w:jc w:val="center"/>
              <w:rPr>
                <w:rFonts w:ascii="Arial" w:hAnsi="Arial" w:cs="Arial"/>
                <w:b/>
                <w:bCs/>
                <w:color w:val="000000"/>
              </w:rPr>
            </w:pPr>
            <w:r>
              <w:rPr>
                <w:rFonts w:ascii="Arial" w:hAnsi="Arial" w:cs="Arial"/>
                <w:b/>
                <w:bCs/>
                <w:color w:val="000000"/>
              </w:rPr>
              <w:t>04</w:t>
            </w:r>
          </w:p>
        </w:tc>
        <w:tc>
          <w:tcPr>
            <w:tcW w:w="2126" w:type="dxa"/>
            <w:tcBorders>
              <w:top w:val="nil"/>
              <w:left w:val="nil"/>
              <w:bottom w:val="single" w:sz="4" w:space="0" w:color="auto"/>
              <w:right w:val="single" w:sz="4" w:space="0" w:color="auto"/>
            </w:tcBorders>
            <w:noWrap/>
            <w:vAlign w:val="center"/>
            <w:hideMark/>
          </w:tcPr>
          <w:p w:rsidR="00A7332C" w:rsidRDefault="00A7332C" w:rsidP="00800B4A">
            <w:pPr>
              <w:jc w:val="center"/>
              <w:rPr>
                <w:rFonts w:ascii="Arial" w:hAnsi="Arial" w:cs="Arial"/>
                <w:color w:val="000000"/>
              </w:rPr>
            </w:pPr>
            <w:r>
              <w:rPr>
                <w:rFonts w:ascii="Arial" w:hAnsi="Arial" w:cs="Arial"/>
                <w:color w:val="000000"/>
              </w:rPr>
              <w:t>R$ 448,33</w:t>
            </w:r>
          </w:p>
        </w:tc>
        <w:tc>
          <w:tcPr>
            <w:tcW w:w="1559" w:type="dxa"/>
            <w:tcBorders>
              <w:top w:val="nil"/>
              <w:left w:val="nil"/>
              <w:bottom w:val="single" w:sz="4" w:space="0" w:color="auto"/>
              <w:right w:val="single" w:sz="4" w:space="0" w:color="auto"/>
            </w:tcBorders>
            <w:noWrap/>
            <w:vAlign w:val="center"/>
            <w:hideMark/>
          </w:tcPr>
          <w:p w:rsidR="00A7332C" w:rsidRDefault="00A7332C" w:rsidP="00800B4A">
            <w:pPr>
              <w:jc w:val="center"/>
              <w:rPr>
                <w:rFonts w:ascii="Arial" w:hAnsi="Arial" w:cs="Arial"/>
                <w:color w:val="000000"/>
              </w:rPr>
            </w:pPr>
            <w:r>
              <w:rPr>
                <w:rFonts w:ascii="Arial" w:hAnsi="Arial" w:cs="Arial"/>
                <w:color w:val="000000"/>
              </w:rPr>
              <w:t>R$ 1.793,33</w:t>
            </w:r>
          </w:p>
        </w:tc>
      </w:tr>
      <w:tr w:rsidR="00A7332C" w:rsidTr="00800B4A">
        <w:trPr>
          <w:trHeight w:val="1532"/>
        </w:trPr>
        <w:tc>
          <w:tcPr>
            <w:tcW w:w="567" w:type="dxa"/>
            <w:tcBorders>
              <w:top w:val="nil"/>
              <w:left w:val="single" w:sz="4" w:space="0" w:color="auto"/>
              <w:bottom w:val="single" w:sz="4" w:space="0" w:color="auto"/>
              <w:right w:val="single" w:sz="4" w:space="0" w:color="auto"/>
            </w:tcBorders>
            <w:shd w:val="clear" w:color="000000" w:fill="F2F2F2"/>
            <w:vAlign w:val="center"/>
          </w:tcPr>
          <w:p w:rsidR="00A7332C" w:rsidRDefault="00A7332C" w:rsidP="00800B4A">
            <w:pPr>
              <w:jc w:val="center"/>
              <w:rPr>
                <w:rFonts w:ascii="Arial" w:hAnsi="Arial" w:cs="Arial"/>
                <w:color w:val="000000"/>
              </w:rPr>
            </w:pPr>
            <w:r>
              <w:rPr>
                <w:rFonts w:ascii="Arial" w:hAnsi="Arial" w:cs="Arial"/>
                <w:color w:val="000000"/>
              </w:rPr>
              <w:t>2</w:t>
            </w:r>
          </w:p>
        </w:tc>
        <w:tc>
          <w:tcPr>
            <w:tcW w:w="4611" w:type="dxa"/>
            <w:tcBorders>
              <w:top w:val="nil"/>
              <w:left w:val="nil"/>
              <w:bottom w:val="single" w:sz="4" w:space="0" w:color="auto"/>
              <w:right w:val="single" w:sz="4" w:space="0" w:color="auto"/>
            </w:tcBorders>
            <w:shd w:val="clear" w:color="000000" w:fill="F2F2F2"/>
            <w:vAlign w:val="center"/>
          </w:tcPr>
          <w:p w:rsidR="00A7332C" w:rsidRPr="00591208" w:rsidRDefault="00A7332C" w:rsidP="00800B4A">
            <w:pPr>
              <w:rPr>
                <w:rFonts w:ascii="Arial" w:hAnsi="Arial" w:cs="Arial"/>
                <w:color w:val="000000"/>
              </w:rPr>
            </w:pPr>
            <w:r w:rsidRPr="009D2A53">
              <w:rPr>
                <w:rFonts w:ascii="Arial" w:hAnsi="Arial" w:cs="Arial"/>
                <w:b/>
                <w:bCs/>
                <w:color w:val="000000"/>
              </w:rPr>
              <w:t>Confecção de capa para colchão de solteiro</w:t>
            </w:r>
            <w:r w:rsidRPr="009D2A53">
              <w:rPr>
                <w:rFonts w:ascii="Arial" w:hAnsi="Arial" w:cs="Arial"/>
                <w:color w:val="000000"/>
              </w:rPr>
              <w:t xml:space="preserve">, para sala de descanso dos motoristas e plantonistas com material de plástico, </w:t>
            </w:r>
            <w:proofErr w:type="spellStart"/>
            <w:r w:rsidRPr="009D2A53">
              <w:rPr>
                <w:rFonts w:ascii="Arial" w:hAnsi="Arial" w:cs="Arial"/>
                <w:color w:val="000000"/>
              </w:rPr>
              <w:t>antichamas</w:t>
            </w:r>
            <w:proofErr w:type="spellEnd"/>
            <w:r w:rsidRPr="009D2A53">
              <w:rPr>
                <w:rFonts w:ascii="Arial" w:hAnsi="Arial" w:cs="Arial"/>
                <w:color w:val="000000"/>
              </w:rPr>
              <w:t xml:space="preserve">, </w:t>
            </w:r>
            <w:proofErr w:type="spellStart"/>
            <w:r w:rsidRPr="009D2A53">
              <w:rPr>
                <w:rFonts w:ascii="Arial" w:hAnsi="Arial" w:cs="Arial"/>
                <w:color w:val="000000"/>
              </w:rPr>
              <w:t>antimofo</w:t>
            </w:r>
            <w:proofErr w:type="spellEnd"/>
            <w:r w:rsidRPr="009D2A53">
              <w:rPr>
                <w:rFonts w:ascii="Arial" w:hAnsi="Arial" w:cs="Arial"/>
                <w:color w:val="000000"/>
              </w:rPr>
              <w:t>, de acordo com as normas da vigilância sanitária.</w:t>
            </w:r>
          </w:p>
        </w:tc>
        <w:tc>
          <w:tcPr>
            <w:tcW w:w="1134" w:type="dxa"/>
            <w:tcBorders>
              <w:top w:val="nil"/>
              <w:left w:val="nil"/>
              <w:bottom w:val="single" w:sz="4" w:space="0" w:color="auto"/>
              <w:right w:val="single" w:sz="4" w:space="0" w:color="auto"/>
            </w:tcBorders>
            <w:shd w:val="clear" w:color="000000" w:fill="FFFFFF"/>
            <w:vAlign w:val="center"/>
          </w:tcPr>
          <w:p w:rsidR="00A7332C" w:rsidRDefault="00A7332C" w:rsidP="00800B4A">
            <w:pPr>
              <w:jc w:val="center"/>
              <w:rPr>
                <w:rFonts w:ascii="Arial" w:hAnsi="Arial" w:cs="Arial"/>
                <w:b/>
                <w:bCs/>
                <w:color w:val="000000"/>
              </w:rPr>
            </w:pPr>
            <w:r>
              <w:rPr>
                <w:rFonts w:ascii="Arial" w:hAnsi="Arial" w:cs="Arial"/>
                <w:b/>
                <w:bCs/>
                <w:color w:val="000000"/>
              </w:rPr>
              <w:t>Unid.</w:t>
            </w:r>
          </w:p>
        </w:tc>
        <w:tc>
          <w:tcPr>
            <w:tcW w:w="1060" w:type="dxa"/>
            <w:tcBorders>
              <w:top w:val="nil"/>
              <w:left w:val="nil"/>
              <w:bottom w:val="single" w:sz="4" w:space="0" w:color="auto"/>
              <w:right w:val="single" w:sz="4" w:space="0" w:color="auto"/>
            </w:tcBorders>
            <w:shd w:val="clear" w:color="000000" w:fill="FFFFFF"/>
            <w:vAlign w:val="center"/>
          </w:tcPr>
          <w:p w:rsidR="00A7332C" w:rsidRDefault="00A7332C" w:rsidP="00800B4A">
            <w:pPr>
              <w:jc w:val="center"/>
              <w:rPr>
                <w:rFonts w:ascii="Arial" w:hAnsi="Arial" w:cs="Arial"/>
                <w:b/>
                <w:bCs/>
                <w:color w:val="000000"/>
              </w:rPr>
            </w:pPr>
            <w:r>
              <w:rPr>
                <w:rFonts w:ascii="Arial" w:hAnsi="Arial" w:cs="Arial"/>
                <w:b/>
                <w:bCs/>
                <w:color w:val="000000"/>
              </w:rPr>
              <w:t>02</w:t>
            </w:r>
          </w:p>
        </w:tc>
        <w:tc>
          <w:tcPr>
            <w:tcW w:w="2126" w:type="dxa"/>
            <w:tcBorders>
              <w:top w:val="nil"/>
              <w:left w:val="nil"/>
              <w:bottom w:val="single" w:sz="4" w:space="0" w:color="auto"/>
              <w:right w:val="single" w:sz="4" w:space="0" w:color="auto"/>
            </w:tcBorders>
            <w:noWrap/>
            <w:vAlign w:val="center"/>
          </w:tcPr>
          <w:p w:rsidR="00A7332C" w:rsidRDefault="00A7332C" w:rsidP="00800B4A">
            <w:pPr>
              <w:jc w:val="center"/>
              <w:rPr>
                <w:rFonts w:ascii="Arial" w:hAnsi="Arial" w:cs="Arial"/>
                <w:color w:val="000000"/>
              </w:rPr>
            </w:pPr>
            <w:r w:rsidRPr="00B6494D">
              <w:rPr>
                <w:rFonts w:ascii="Arial" w:hAnsi="Arial" w:cs="Arial"/>
                <w:color w:val="000000"/>
              </w:rPr>
              <w:t>R$</w:t>
            </w:r>
            <w:r>
              <w:rPr>
                <w:rFonts w:ascii="Arial" w:hAnsi="Arial" w:cs="Arial"/>
                <w:color w:val="000000"/>
              </w:rPr>
              <w:t xml:space="preserve"> 226,67</w:t>
            </w:r>
          </w:p>
        </w:tc>
        <w:tc>
          <w:tcPr>
            <w:tcW w:w="1559" w:type="dxa"/>
            <w:tcBorders>
              <w:top w:val="nil"/>
              <w:left w:val="nil"/>
              <w:bottom w:val="single" w:sz="4" w:space="0" w:color="auto"/>
              <w:right w:val="single" w:sz="4" w:space="0" w:color="auto"/>
            </w:tcBorders>
            <w:noWrap/>
            <w:vAlign w:val="center"/>
          </w:tcPr>
          <w:p w:rsidR="00A7332C" w:rsidRDefault="00A7332C" w:rsidP="00800B4A">
            <w:pPr>
              <w:jc w:val="center"/>
              <w:rPr>
                <w:rFonts w:ascii="Arial" w:hAnsi="Arial" w:cs="Arial"/>
                <w:color w:val="000000"/>
              </w:rPr>
            </w:pPr>
            <w:r w:rsidRPr="00B6494D">
              <w:rPr>
                <w:rFonts w:ascii="Arial" w:hAnsi="Arial" w:cs="Arial"/>
                <w:color w:val="000000"/>
              </w:rPr>
              <w:t>R$</w:t>
            </w:r>
            <w:r>
              <w:rPr>
                <w:rFonts w:ascii="Arial" w:hAnsi="Arial" w:cs="Arial"/>
                <w:color w:val="000000"/>
              </w:rPr>
              <w:t xml:space="preserve"> 435,33</w:t>
            </w:r>
          </w:p>
        </w:tc>
      </w:tr>
      <w:tr w:rsidR="00A7332C" w:rsidTr="00800B4A">
        <w:trPr>
          <w:trHeight w:val="480"/>
        </w:trPr>
        <w:tc>
          <w:tcPr>
            <w:tcW w:w="567" w:type="dxa"/>
            <w:tcBorders>
              <w:top w:val="nil"/>
              <w:left w:val="single" w:sz="4" w:space="0" w:color="auto"/>
              <w:bottom w:val="single" w:sz="4" w:space="0" w:color="auto"/>
              <w:right w:val="single" w:sz="4" w:space="0" w:color="auto"/>
            </w:tcBorders>
            <w:shd w:val="clear" w:color="000000" w:fill="F2F2F2"/>
            <w:vAlign w:val="center"/>
          </w:tcPr>
          <w:p w:rsidR="00A7332C" w:rsidRDefault="00A7332C" w:rsidP="00800B4A">
            <w:pPr>
              <w:jc w:val="center"/>
              <w:rPr>
                <w:rFonts w:ascii="Arial" w:hAnsi="Arial" w:cs="Arial"/>
                <w:color w:val="000000"/>
              </w:rPr>
            </w:pPr>
            <w:r>
              <w:rPr>
                <w:rFonts w:ascii="Arial" w:hAnsi="Arial" w:cs="Arial"/>
                <w:color w:val="000000"/>
              </w:rPr>
              <w:t>3</w:t>
            </w:r>
          </w:p>
        </w:tc>
        <w:tc>
          <w:tcPr>
            <w:tcW w:w="4611" w:type="dxa"/>
            <w:tcBorders>
              <w:top w:val="nil"/>
              <w:left w:val="nil"/>
              <w:bottom w:val="single" w:sz="4" w:space="0" w:color="auto"/>
              <w:right w:val="single" w:sz="4" w:space="0" w:color="auto"/>
            </w:tcBorders>
            <w:shd w:val="clear" w:color="000000" w:fill="F2F2F2"/>
            <w:vAlign w:val="center"/>
          </w:tcPr>
          <w:p w:rsidR="00A7332C" w:rsidRPr="00591208" w:rsidRDefault="00A7332C" w:rsidP="00800B4A">
            <w:pPr>
              <w:rPr>
                <w:rFonts w:ascii="Arial" w:hAnsi="Arial" w:cs="Arial"/>
                <w:color w:val="000000"/>
              </w:rPr>
            </w:pPr>
            <w:r w:rsidRPr="009D2A53">
              <w:rPr>
                <w:rFonts w:ascii="Arial" w:hAnsi="Arial" w:cs="Arial"/>
                <w:b/>
                <w:bCs/>
                <w:color w:val="000000"/>
              </w:rPr>
              <w:t>Reforma completa de poltronas de soroterapia,</w:t>
            </w:r>
            <w:r w:rsidRPr="009D2A53">
              <w:rPr>
                <w:rFonts w:ascii="Arial" w:hAnsi="Arial" w:cs="Arial"/>
                <w:color w:val="000000"/>
              </w:rPr>
              <w:t xml:space="preserve"> em plástico </w:t>
            </w:r>
            <w:proofErr w:type="spellStart"/>
            <w:r w:rsidRPr="009D2A53">
              <w:rPr>
                <w:rFonts w:ascii="Arial" w:hAnsi="Arial" w:cs="Arial"/>
                <w:color w:val="000000"/>
              </w:rPr>
              <w:t>curvin</w:t>
            </w:r>
            <w:proofErr w:type="spellEnd"/>
            <w:r w:rsidRPr="009D2A53">
              <w:rPr>
                <w:rFonts w:ascii="Arial" w:hAnsi="Arial" w:cs="Arial"/>
                <w:color w:val="000000"/>
              </w:rPr>
              <w:t xml:space="preserve">, </w:t>
            </w:r>
            <w:proofErr w:type="spellStart"/>
            <w:r w:rsidRPr="009D2A53">
              <w:rPr>
                <w:rFonts w:ascii="Arial" w:hAnsi="Arial" w:cs="Arial"/>
                <w:color w:val="000000"/>
              </w:rPr>
              <w:lastRenderedPageBreak/>
              <w:t>antichamas</w:t>
            </w:r>
            <w:proofErr w:type="spellEnd"/>
            <w:r w:rsidRPr="009D2A53">
              <w:rPr>
                <w:rFonts w:ascii="Arial" w:hAnsi="Arial" w:cs="Arial"/>
                <w:color w:val="000000"/>
              </w:rPr>
              <w:t xml:space="preserve">, </w:t>
            </w:r>
            <w:proofErr w:type="spellStart"/>
            <w:r w:rsidRPr="009D2A53">
              <w:rPr>
                <w:rFonts w:ascii="Arial" w:hAnsi="Arial" w:cs="Arial"/>
                <w:color w:val="000000"/>
              </w:rPr>
              <w:t>antimofo</w:t>
            </w:r>
            <w:proofErr w:type="spellEnd"/>
            <w:r w:rsidRPr="009D2A53">
              <w:rPr>
                <w:rFonts w:ascii="Arial" w:hAnsi="Arial" w:cs="Arial"/>
                <w:color w:val="000000"/>
              </w:rPr>
              <w:t>, para melhor limpeza no uso diário dos pacientes, de acordo com as normas da vigilância sanitária.</w:t>
            </w:r>
          </w:p>
        </w:tc>
        <w:tc>
          <w:tcPr>
            <w:tcW w:w="1134" w:type="dxa"/>
            <w:tcBorders>
              <w:top w:val="nil"/>
              <w:left w:val="nil"/>
              <w:bottom w:val="single" w:sz="4" w:space="0" w:color="auto"/>
              <w:right w:val="single" w:sz="4" w:space="0" w:color="auto"/>
            </w:tcBorders>
            <w:shd w:val="clear" w:color="000000" w:fill="FFFFFF"/>
            <w:vAlign w:val="center"/>
          </w:tcPr>
          <w:p w:rsidR="00A7332C" w:rsidRDefault="00A7332C" w:rsidP="00800B4A">
            <w:pPr>
              <w:jc w:val="center"/>
              <w:rPr>
                <w:rFonts w:ascii="Arial" w:hAnsi="Arial" w:cs="Arial"/>
                <w:b/>
                <w:bCs/>
                <w:color w:val="000000"/>
              </w:rPr>
            </w:pPr>
            <w:r>
              <w:rPr>
                <w:rFonts w:ascii="Arial" w:hAnsi="Arial" w:cs="Arial"/>
                <w:b/>
                <w:bCs/>
                <w:color w:val="000000"/>
              </w:rPr>
              <w:lastRenderedPageBreak/>
              <w:t>Unid.</w:t>
            </w:r>
          </w:p>
        </w:tc>
        <w:tc>
          <w:tcPr>
            <w:tcW w:w="1060" w:type="dxa"/>
            <w:tcBorders>
              <w:top w:val="nil"/>
              <w:left w:val="nil"/>
              <w:bottom w:val="single" w:sz="4" w:space="0" w:color="auto"/>
              <w:right w:val="single" w:sz="4" w:space="0" w:color="auto"/>
            </w:tcBorders>
            <w:shd w:val="clear" w:color="000000" w:fill="FFFFFF"/>
            <w:vAlign w:val="center"/>
          </w:tcPr>
          <w:p w:rsidR="00A7332C" w:rsidRDefault="00A7332C" w:rsidP="00800B4A">
            <w:pPr>
              <w:jc w:val="center"/>
              <w:rPr>
                <w:rFonts w:ascii="Arial" w:hAnsi="Arial" w:cs="Arial"/>
                <w:b/>
                <w:bCs/>
                <w:color w:val="000000"/>
              </w:rPr>
            </w:pPr>
            <w:r>
              <w:rPr>
                <w:rFonts w:ascii="Arial" w:hAnsi="Arial" w:cs="Arial"/>
                <w:b/>
                <w:bCs/>
                <w:color w:val="000000"/>
              </w:rPr>
              <w:t>05</w:t>
            </w:r>
          </w:p>
        </w:tc>
        <w:tc>
          <w:tcPr>
            <w:tcW w:w="2126" w:type="dxa"/>
            <w:tcBorders>
              <w:top w:val="nil"/>
              <w:left w:val="nil"/>
              <w:bottom w:val="single" w:sz="4" w:space="0" w:color="auto"/>
              <w:right w:val="single" w:sz="4" w:space="0" w:color="auto"/>
            </w:tcBorders>
            <w:noWrap/>
            <w:vAlign w:val="center"/>
          </w:tcPr>
          <w:p w:rsidR="00A7332C" w:rsidRDefault="00A7332C" w:rsidP="00800B4A">
            <w:pPr>
              <w:jc w:val="center"/>
              <w:rPr>
                <w:rFonts w:ascii="Arial" w:hAnsi="Arial" w:cs="Arial"/>
                <w:color w:val="000000"/>
              </w:rPr>
            </w:pPr>
            <w:r w:rsidRPr="00B6494D">
              <w:rPr>
                <w:rFonts w:ascii="Arial" w:hAnsi="Arial" w:cs="Arial"/>
                <w:color w:val="000000"/>
              </w:rPr>
              <w:t>R$</w:t>
            </w:r>
            <w:r>
              <w:rPr>
                <w:rFonts w:ascii="Arial" w:hAnsi="Arial" w:cs="Arial"/>
                <w:color w:val="000000"/>
              </w:rPr>
              <w:t xml:space="preserve"> 650,00</w:t>
            </w:r>
          </w:p>
        </w:tc>
        <w:tc>
          <w:tcPr>
            <w:tcW w:w="1559" w:type="dxa"/>
            <w:tcBorders>
              <w:top w:val="nil"/>
              <w:left w:val="nil"/>
              <w:bottom w:val="single" w:sz="4" w:space="0" w:color="auto"/>
              <w:right w:val="single" w:sz="4" w:space="0" w:color="auto"/>
            </w:tcBorders>
            <w:noWrap/>
            <w:vAlign w:val="center"/>
          </w:tcPr>
          <w:p w:rsidR="00A7332C" w:rsidRDefault="00A7332C" w:rsidP="00800B4A">
            <w:pPr>
              <w:jc w:val="center"/>
              <w:rPr>
                <w:rFonts w:ascii="Arial" w:hAnsi="Arial" w:cs="Arial"/>
                <w:color w:val="000000"/>
              </w:rPr>
            </w:pPr>
            <w:r w:rsidRPr="00B6494D">
              <w:rPr>
                <w:rFonts w:ascii="Arial" w:hAnsi="Arial" w:cs="Arial"/>
                <w:color w:val="000000"/>
              </w:rPr>
              <w:t>R$</w:t>
            </w:r>
            <w:r>
              <w:rPr>
                <w:rFonts w:ascii="Arial" w:hAnsi="Arial" w:cs="Arial"/>
                <w:color w:val="000000"/>
              </w:rPr>
              <w:t xml:space="preserve"> 3.250,00</w:t>
            </w:r>
          </w:p>
        </w:tc>
      </w:tr>
      <w:tr w:rsidR="00A7332C" w:rsidTr="00800B4A">
        <w:trPr>
          <w:trHeight w:val="480"/>
        </w:trPr>
        <w:tc>
          <w:tcPr>
            <w:tcW w:w="567" w:type="dxa"/>
            <w:tcBorders>
              <w:top w:val="nil"/>
              <w:left w:val="single" w:sz="4" w:space="0" w:color="auto"/>
              <w:bottom w:val="single" w:sz="4" w:space="0" w:color="auto"/>
              <w:right w:val="single" w:sz="4" w:space="0" w:color="auto"/>
            </w:tcBorders>
            <w:shd w:val="clear" w:color="000000" w:fill="F2F2F2"/>
            <w:vAlign w:val="center"/>
          </w:tcPr>
          <w:p w:rsidR="00A7332C" w:rsidRDefault="00A7332C" w:rsidP="00800B4A">
            <w:pPr>
              <w:jc w:val="center"/>
              <w:rPr>
                <w:rFonts w:ascii="Arial" w:hAnsi="Arial" w:cs="Arial"/>
                <w:color w:val="000000"/>
              </w:rPr>
            </w:pPr>
            <w:r>
              <w:rPr>
                <w:rFonts w:ascii="Arial" w:hAnsi="Arial" w:cs="Arial"/>
                <w:color w:val="000000"/>
              </w:rPr>
              <w:t>4</w:t>
            </w:r>
          </w:p>
        </w:tc>
        <w:tc>
          <w:tcPr>
            <w:tcW w:w="4611" w:type="dxa"/>
            <w:tcBorders>
              <w:top w:val="nil"/>
              <w:left w:val="nil"/>
              <w:bottom w:val="single" w:sz="4" w:space="0" w:color="auto"/>
              <w:right w:val="single" w:sz="4" w:space="0" w:color="auto"/>
            </w:tcBorders>
            <w:shd w:val="clear" w:color="000000" w:fill="F2F2F2"/>
            <w:vAlign w:val="center"/>
          </w:tcPr>
          <w:p w:rsidR="00A7332C" w:rsidRPr="00591208" w:rsidRDefault="00A7332C" w:rsidP="00800B4A">
            <w:pPr>
              <w:rPr>
                <w:rFonts w:ascii="Arial" w:hAnsi="Arial" w:cs="Arial"/>
                <w:color w:val="000000"/>
              </w:rPr>
            </w:pPr>
            <w:r w:rsidRPr="00820CB3">
              <w:rPr>
                <w:rFonts w:ascii="Arial" w:hAnsi="Arial" w:cs="Arial"/>
                <w:b/>
                <w:bCs/>
                <w:color w:val="000000"/>
              </w:rPr>
              <w:t>Reforma completa da maca grande,</w:t>
            </w:r>
            <w:r w:rsidRPr="00820CB3">
              <w:rPr>
                <w:rFonts w:ascii="Arial" w:hAnsi="Arial" w:cs="Arial"/>
                <w:color w:val="000000"/>
              </w:rPr>
              <w:t xml:space="preserve"> em plástico, </w:t>
            </w:r>
            <w:proofErr w:type="spellStart"/>
            <w:r w:rsidRPr="00820CB3">
              <w:rPr>
                <w:rFonts w:ascii="Arial" w:hAnsi="Arial" w:cs="Arial"/>
                <w:color w:val="000000"/>
              </w:rPr>
              <w:t>antimofo</w:t>
            </w:r>
            <w:proofErr w:type="spellEnd"/>
            <w:r w:rsidRPr="00820CB3">
              <w:rPr>
                <w:rFonts w:ascii="Arial" w:hAnsi="Arial" w:cs="Arial"/>
                <w:color w:val="000000"/>
              </w:rPr>
              <w:t xml:space="preserve"> e antibacteriana para melhor uso diário, de acordo com as normas da vigilância sanitária.</w:t>
            </w:r>
          </w:p>
        </w:tc>
        <w:tc>
          <w:tcPr>
            <w:tcW w:w="1134" w:type="dxa"/>
            <w:tcBorders>
              <w:top w:val="nil"/>
              <w:left w:val="nil"/>
              <w:bottom w:val="single" w:sz="4" w:space="0" w:color="auto"/>
              <w:right w:val="single" w:sz="4" w:space="0" w:color="auto"/>
            </w:tcBorders>
            <w:shd w:val="clear" w:color="000000" w:fill="FFFFFF"/>
            <w:vAlign w:val="center"/>
          </w:tcPr>
          <w:p w:rsidR="00A7332C" w:rsidRDefault="00A7332C" w:rsidP="00800B4A">
            <w:pPr>
              <w:jc w:val="center"/>
              <w:rPr>
                <w:rFonts w:ascii="Arial" w:hAnsi="Arial" w:cs="Arial"/>
                <w:b/>
                <w:bCs/>
                <w:color w:val="000000"/>
              </w:rPr>
            </w:pPr>
            <w:r>
              <w:rPr>
                <w:rFonts w:ascii="Arial" w:hAnsi="Arial" w:cs="Arial"/>
                <w:b/>
                <w:bCs/>
                <w:color w:val="000000"/>
              </w:rPr>
              <w:t>Unid.</w:t>
            </w:r>
          </w:p>
        </w:tc>
        <w:tc>
          <w:tcPr>
            <w:tcW w:w="1060" w:type="dxa"/>
            <w:tcBorders>
              <w:top w:val="nil"/>
              <w:left w:val="nil"/>
              <w:bottom w:val="single" w:sz="4" w:space="0" w:color="auto"/>
              <w:right w:val="single" w:sz="4" w:space="0" w:color="auto"/>
            </w:tcBorders>
            <w:shd w:val="clear" w:color="000000" w:fill="FFFFFF"/>
            <w:vAlign w:val="center"/>
          </w:tcPr>
          <w:p w:rsidR="00A7332C" w:rsidRDefault="00A7332C" w:rsidP="00800B4A">
            <w:pPr>
              <w:jc w:val="center"/>
              <w:rPr>
                <w:rFonts w:ascii="Arial" w:hAnsi="Arial" w:cs="Arial"/>
                <w:b/>
                <w:bCs/>
                <w:color w:val="000000"/>
              </w:rPr>
            </w:pPr>
            <w:r>
              <w:rPr>
                <w:rFonts w:ascii="Arial" w:hAnsi="Arial" w:cs="Arial"/>
                <w:b/>
                <w:bCs/>
                <w:color w:val="000000"/>
              </w:rPr>
              <w:t>03</w:t>
            </w:r>
          </w:p>
        </w:tc>
        <w:tc>
          <w:tcPr>
            <w:tcW w:w="2126" w:type="dxa"/>
            <w:tcBorders>
              <w:top w:val="nil"/>
              <w:left w:val="nil"/>
              <w:bottom w:val="single" w:sz="4" w:space="0" w:color="auto"/>
              <w:right w:val="single" w:sz="4" w:space="0" w:color="auto"/>
            </w:tcBorders>
            <w:noWrap/>
            <w:vAlign w:val="center"/>
          </w:tcPr>
          <w:p w:rsidR="00A7332C" w:rsidRDefault="00A7332C" w:rsidP="00800B4A">
            <w:pPr>
              <w:jc w:val="center"/>
              <w:rPr>
                <w:rFonts w:ascii="Arial" w:hAnsi="Arial" w:cs="Arial"/>
                <w:color w:val="000000"/>
              </w:rPr>
            </w:pPr>
            <w:r w:rsidRPr="00B6494D">
              <w:rPr>
                <w:rFonts w:ascii="Arial" w:hAnsi="Arial" w:cs="Arial"/>
                <w:color w:val="000000"/>
              </w:rPr>
              <w:t>R$</w:t>
            </w:r>
            <w:r>
              <w:rPr>
                <w:rFonts w:ascii="Arial" w:hAnsi="Arial" w:cs="Arial"/>
                <w:color w:val="000000"/>
              </w:rPr>
              <w:t xml:space="preserve"> 238,33</w:t>
            </w:r>
          </w:p>
        </w:tc>
        <w:tc>
          <w:tcPr>
            <w:tcW w:w="1559" w:type="dxa"/>
            <w:tcBorders>
              <w:top w:val="nil"/>
              <w:left w:val="nil"/>
              <w:bottom w:val="single" w:sz="4" w:space="0" w:color="auto"/>
              <w:right w:val="single" w:sz="4" w:space="0" w:color="auto"/>
            </w:tcBorders>
            <w:noWrap/>
            <w:vAlign w:val="center"/>
          </w:tcPr>
          <w:p w:rsidR="00A7332C" w:rsidRDefault="00A7332C" w:rsidP="00800B4A">
            <w:pPr>
              <w:jc w:val="center"/>
              <w:rPr>
                <w:rFonts w:ascii="Arial" w:hAnsi="Arial" w:cs="Arial"/>
                <w:color w:val="000000"/>
              </w:rPr>
            </w:pPr>
            <w:r w:rsidRPr="00B6494D">
              <w:rPr>
                <w:rFonts w:ascii="Arial" w:hAnsi="Arial" w:cs="Arial"/>
                <w:color w:val="000000"/>
              </w:rPr>
              <w:t>R$</w:t>
            </w:r>
            <w:r>
              <w:rPr>
                <w:rFonts w:ascii="Arial" w:hAnsi="Arial" w:cs="Arial"/>
                <w:color w:val="000000"/>
              </w:rPr>
              <w:t xml:space="preserve"> 715,00</w:t>
            </w:r>
          </w:p>
        </w:tc>
      </w:tr>
      <w:tr w:rsidR="00A7332C" w:rsidTr="00800B4A">
        <w:trPr>
          <w:trHeight w:val="480"/>
        </w:trPr>
        <w:tc>
          <w:tcPr>
            <w:tcW w:w="567" w:type="dxa"/>
            <w:tcBorders>
              <w:top w:val="nil"/>
              <w:left w:val="single" w:sz="4" w:space="0" w:color="auto"/>
              <w:bottom w:val="single" w:sz="4" w:space="0" w:color="auto"/>
              <w:right w:val="single" w:sz="4" w:space="0" w:color="auto"/>
            </w:tcBorders>
            <w:shd w:val="clear" w:color="000000" w:fill="F2F2F2"/>
            <w:vAlign w:val="center"/>
          </w:tcPr>
          <w:p w:rsidR="00A7332C" w:rsidRDefault="00A7332C" w:rsidP="00800B4A">
            <w:pPr>
              <w:jc w:val="center"/>
              <w:rPr>
                <w:rFonts w:ascii="Arial" w:hAnsi="Arial" w:cs="Arial"/>
                <w:color w:val="000000"/>
              </w:rPr>
            </w:pPr>
            <w:r>
              <w:rPr>
                <w:rFonts w:ascii="Arial" w:hAnsi="Arial" w:cs="Arial"/>
                <w:color w:val="000000"/>
              </w:rPr>
              <w:t>5</w:t>
            </w:r>
          </w:p>
        </w:tc>
        <w:tc>
          <w:tcPr>
            <w:tcW w:w="4611" w:type="dxa"/>
            <w:tcBorders>
              <w:top w:val="nil"/>
              <w:left w:val="nil"/>
              <w:bottom w:val="single" w:sz="4" w:space="0" w:color="auto"/>
              <w:right w:val="single" w:sz="4" w:space="0" w:color="auto"/>
            </w:tcBorders>
            <w:shd w:val="clear" w:color="000000" w:fill="F2F2F2"/>
            <w:vAlign w:val="center"/>
          </w:tcPr>
          <w:p w:rsidR="00A7332C" w:rsidRPr="00591208" w:rsidRDefault="00A7332C" w:rsidP="00800B4A">
            <w:pPr>
              <w:rPr>
                <w:rFonts w:ascii="Arial" w:hAnsi="Arial" w:cs="Arial"/>
                <w:color w:val="000000"/>
              </w:rPr>
            </w:pPr>
            <w:r w:rsidRPr="00820CB3">
              <w:rPr>
                <w:rFonts w:ascii="Arial" w:hAnsi="Arial" w:cs="Arial"/>
                <w:b/>
                <w:bCs/>
                <w:color w:val="000000"/>
              </w:rPr>
              <w:t>Reforma de colchonete (maca da ambulância</w:t>
            </w:r>
            <w:r w:rsidRPr="00820CB3">
              <w:rPr>
                <w:rFonts w:ascii="Arial" w:hAnsi="Arial" w:cs="Arial"/>
                <w:color w:val="000000"/>
              </w:rPr>
              <w:t xml:space="preserve">) em plástico </w:t>
            </w:r>
            <w:proofErr w:type="spellStart"/>
            <w:r w:rsidRPr="00820CB3">
              <w:rPr>
                <w:rFonts w:ascii="Arial" w:hAnsi="Arial" w:cs="Arial"/>
                <w:color w:val="000000"/>
              </w:rPr>
              <w:t>antimofo</w:t>
            </w:r>
            <w:proofErr w:type="spellEnd"/>
            <w:r w:rsidRPr="00820CB3">
              <w:rPr>
                <w:rFonts w:ascii="Arial" w:hAnsi="Arial" w:cs="Arial"/>
                <w:color w:val="000000"/>
              </w:rPr>
              <w:t xml:space="preserve"> e </w:t>
            </w:r>
            <w:proofErr w:type="spellStart"/>
            <w:r w:rsidRPr="00820CB3">
              <w:rPr>
                <w:rFonts w:ascii="Arial" w:hAnsi="Arial" w:cs="Arial"/>
                <w:color w:val="000000"/>
              </w:rPr>
              <w:t>antibactérias</w:t>
            </w:r>
            <w:proofErr w:type="spellEnd"/>
            <w:r w:rsidRPr="00820CB3">
              <w:rPr>
                <w:rFonts w:ascii="Arial" w:hAnsi="Arial" w:cs="Arial"/>
                <w:color w:val="000000"/>
              </w:rPr>
              <w:t xml:space="preserve"> para melhor uso diário e higienização.</w:t>
            </w:r>
          </w:p>
        </w:tc>
        <w:tc>
          <w:tcPr>
            <w:tcW w:w="1134" w:type="dxa"/>
            <w:tcBorders>
              <w:top w:val="nil"/>
              <w:left w:val="nil"/>
              <w:bottom w:val="single" w:sz="4" w:space="0" w:color="auto"/>
              <w:right w:val="single" w:sz="4" w:space="0" w:color="auto"/>
            </w:tcBorders>
            <w:shd w:val="clear" w:color="000000" w:fill="FFFFFF"/>
            <w:vAlign w:val="center"/>
          </w:tcPr>
          <w:p w:rsidR="00A7332C" w:rsidRDefault="00A7332C" w:rsidP="00800B4A">
            <w:pPr>
              <w:jc w:val="center"/>
              <w:rPr>
                <w:rFonts w:ascii="Arial" w:hAnsi="Arial" w:cs="Arial"/>
                <w:b/>
                <w:bCs/>
                <w:color w:val="000000"/>
              </w:rPr>
            </w:pPr>
            <w:r>
              <w:rPr>
                <w:rFonts w:ascii="Arial" w:hAnsi="Arial" w:cs="Arial"/>
                <w:b/>
                <w:bCs/>
                <w:color w:val="000000"/>
              </w:rPr>
              <w:t>Unid.</w:t>
            </w:r>
          </w:p>
        </w:tc>
        <w:tc>
          <w:tcPr>
            <w:tcW w:w="1060" w:type="dxa"/>
            <w:tcBorders>
              <w:top w:val="nil"/>
              <w:left w:val="nil"/>
              <w:bottom w:val="single" w:sz="4" w:space="0" w:color="auto"/>
              <w:right w:val="single" w:sz="4" w:space="0" w:color="auto"/>
            </w:tcBorders>
            <w:shd w:val="clear" w:color="000000" w:fill="FFFFFF"/>
            <w:vAlign w:val="center"/>
          </w:tcPr>
          <w:p w:rsidR="00A7332C" w:rsidRDefault="00A7332C" w:rsidP="00800B4A">
            <w:pPr>
              <w:jc w:val="center"/>
              <w:rPr>
                <w:rFonts w:ascii="Arial" w:hAnsi="Arial" w:cs="Arial"/>
                <w:b/>
                <w:bCs/>
                <w:color w:val="000000"/>
              </w:rPr>
            </w:pPr>
            <w:r>
              <w:rPr>
                <w:rFonts w:ascii="Arial" w:hAnsi="Arial" w:cs="Arial"/>
                <w:b/>
                <w:bCs/>
                <w:color w:val="000000"/>
              </w:rPr>
              <w:t>03</w:t>
            </w:r>
          </w:p>
        </w:tc>
        <w:tc>
          <w:tcPr>
            <w:tcW w:w="2126" w:type="dxa"/>
            <w:tcBorders>
              <w:top w:val="nil"/>
              <w:left w:val="nil"/>
              <w:bottom w:val="single" w:sz="4" w:space="0" w:color="auto"/>
              <w:right w:val="single" w:sz="4" w:space="0" w:color="auto"/>
            </w:tcBorders>
            <w:noWrap/>
            <w:vAlign w:val="center"/>
          </w:tcPr>
          <w:p w:rsidR="00A7332C" w:rsidRDefault="00A7332C" w:rsidP="00800B4A">
            <w:pPr>
              <w:jc w:val="center"/>
              <w:rPr>
                <w:rFonts w:ascii="Arial" w:hAnsi="Arial" w:cs="Arial"/>
                <w:color w:val="000000"/>
              </w:rPr>
            </w:pPr>
            <w:r w:rsidRPr="00B6494D">
              <w:rPr>
                <w:rFonts w:ascii="Arial" w:hAnsi="Arial" w:cs="Arial"/>
                <w:color w:val="000000"/>
              </w:rPr>
              <w:t>R$</w:t>
            </w:r>
            <w:r>
              <w:rPr>
                <w:rFonts w:ascii="Arial" w:hAnsi="Arial" w:cs="Arial"/>
                <w:color w:val="000000"/>
              </w:rPr>
              <w:t xml:space="preserve"> 180,00</w:t>
            </w:r>
          </w:p>
        </w:tc>
        <w:tc>
          <w:tcPr>
            <w:tcW w:w="1559" w:type="dxa"/>
            <w:tcBorders>
              <w:top w:val="nil"/>
              <w:left w:val="nil"/>
              <w:bottom w:val="single" w:sz="4" w:space="0" w:color="auto"/>
              <w:right w:val="single" w:sz="4" w:space="0" w:color="auto"/>
            </w:tcBorders>
            <w:noWrap/>
            <w:vAlign w:val="center"/>
          </w:tcPr>
          <w:p w:rsidR="00A7332C" w:rsidRDefault="00A7332C" w:rsidP="00800B4A">
            <w:pPr>
              <w:jc w:val="center"/>
              <w:rPr>
                <w:rFonts w:ascii="Arial" w:hAnsi="Arial" w:cs="Arial"/>
                <w:color w:val="000000"/>
              </w:rPr>
            </w:pPr>
            <w:r w:rsidRPr="00B6494D">
              <w:rPr>
                <w:rFonts w:ascii="Arial" w:hAnsi="Arial" w:cs="Arial"/>
                <w:color w:val="000000"/>
              </w:rPr>
              <w:t>R$</w:t>
            </w:r>
            <w:r>
              <w:rPr>
                <w:rFonts w:ascii="Arial" w:hAnsi="Arial" w:cs="Arial"/>
                <w:color w:val="000000"/>
              </w:rPr>
              <w:t xml:space="preserve"> 540,00</w:t>
            </w:r>
          </w:p>
        </w:tc>
      </w:tr>
      <w:tr w:rsidR="00A7332C" w:rsidTr="00800B4A">
        <w:trPr>
          <w:trHeight w:val="480"/>
        </w:trPr>
        <w:tc>
          <w:tcPr>
            <w:tcW w:w="567" w:type="dxa"/>
            <w:tcBorders>
              <w:top w:val="nil"/>
              <w:left w:val="single" w:sz="4" w:space="0" w:color="auto"/>
              <w:bottom w:val="single" w:sz="4" w:space="0" w:color="auto"/>
              <w:right w:val="single" w:sz="4" w:space="0" w:color="auto"/>
            </w:tcBorders>
            <w:shd w:val="clear" w:color="000000" w:fill="F2F2F2"/>
            <w:vAlign w:val="center"/>
          </w:tcPr>
          <w:p w:rsidR="00A7332C" w:rsidRDefault="00A7332C" w:rsidP="00800B4A">
            <w:pPr>
              <w:jc w:val="center"/>
              <w:rPr>
                <w:rFonts w:ascii="Arial" w:hAnsi="Arial" w:cs="Arial"/>
                <w:color w:val="000000"/>
              </w:rPr>
            </w:pPr>
            <w:r>
              <w:rPr>
                <w:rFonts w:ascii="Arial" w:hAnsi="Arial" w:cs="Arial"/>
                <w:color w:val="000000"/>
              </w:rPr>
              <w:t>6</w:t>
            </w:r>
          </w:p>
        </w:tc>
        <w:tc>
          <w:tcPr>
            <w:tcW w:w="4611" w:type="dxa"/>
            <w:tcBorders>
              <w:top w:val="nil"/>
              <w:left w:val="nil"/>
              <w:bottom w:val="single" w:sz="4" w:space="0" w:color="auto"/>
              <w:right w:val="single" w:sz="4" w:space="0" w:color="auto"/>
            </w:tcBorders>
            <w:shd w:val="clear" w:color="000000" w:fill="F2F2F2"/>
            <w:vAlign w:val="center"/>
          </w:tcPr>
          <w:p w:rsidR="00A7332C" w:rsidRPr="00591208" w:rsidRDefault="00A7332C" w:rsidP="00800B4A">
            <w:pPr>
              <w:rPr>
                <w:rFonts w:ascii="Arial" w:hAnsi="Arial" w:cs="Arial"/>
                <w:color w:val="000000"/>
              </w:rPr>
            </w:pPr>
            <w:r w:rsidRPr="00820CB3">
              <w:rPr>
                <w:rFonts w:ascii="Arial" w:hAnsi="Arial" w:cs="Arial"/>
                <w:b/>
                <w:bCs/>
                <w:color w:val="000000"/>
              </w:rPr>
              <w:t xml:space="preserve">Reforma de colchonete, </w:t>
            </w:r>
            <w:r w:rsidRPr="00820CB3">
              <w:rPr>
                <w:rFonts w:ascii="Arial" w:hAnsi="Arial" w:cs="Arial"/>
                <w:color w:val="000000"/>
              </w:rPr>
              <w:t xml:space="preserve">da academia de saúde em plástico </w:t>
            </w:r>
            <w:proofErr w:type="spellStart"/>
            <w:r w:rsidRPr="00820CB3">
              <w:rPr>
                <w:rFonts w:ascii="Arial" w:hAnsi="Arial" w:cs="Arial"/>
                <w:color w:val="000000"/>
              </w:rPr>
              <w:t>curvin</w:t>
            </w:r>
            <w:proofErr w:type="spellEnd"/>
            <w:r w:rsidRPr="00820CB3">
              <w:rPr>
                <w:rFonts w:ascii="Arial" w:hAnsi="Arial" w:cs="Arial"/>
                <w:color w:val="000000"/>
              </w:rPr>
              <w:t>, para melhor limpeza e higienização.</w:t>
            </w:r>
          </w:p>
        </w:tc>
        <w:tc>
          <w:tcPr>
            <w:tcW w:w="1134" w:type="dxa"/>
            <w:tcBorders>
              <w:top w:val="nil"/>
              <w:left w:val="nil"/>
              <w:bottom w:val="single" w:sz="4" w:space="0" w:color="auto"/>
              <w:right w:val="single" w:sz="4" w:space="0" w:color="auto"/>
            </w:tcBorders>
            <w:shd w:val="clear" w:color="000000" w:fill="FFFFFF"/>
            <w:vAlign w:val="center"/>
          </w:tcPr>
          <w:p w:rsidR="00A7332C" w:rsidRDefault="00A7332C" w:rsidP="00800B4A">
            <w:pPr>
              <w:jc w:val="center"/>
              <w:rPr>
                <w:rFonts w:ascii="Arial" w:hAnsi="Arial" w:cs="Arial"/>
                <w:b/>
                <w:bCs/>
                <w:color w:val="000000"/>
              </w:rPr>
            </w:pPr>
            <w:r>
              <w:rPr>
                <w:rFonts w:ascii="Arial" w:hAnsi="Arial" w:cs="Arial"/>
                <w:b/>
                <w:bCs/>
                <w:color w:val="000000"/>
              </w:rPr>
              <w:t>Unid.</w:t>
            </w:r>
          </w:p>
        </w:tc>
        <w:tc>
          <w:tcPr>
            <w:tcW w:w="1060" w:type="dxa"/>
            <w:tcBorders>
              <w:top w:val="nil"/>
              <w:left w:val="nil"/>
              <w:bottom w:val="single" w:sz="4" w:space="0" w:color="auto"/>
              <w:right w:val="single" w:sz="4" w:space="0" w:color="auto"/>
            </w:tcBorders>
            <w:shd w:val="clear" w:color="000000" w:fill="FFFFFF"/>
            <w:vAlign w:val="center"/>
          </w:tcPr>
          <w:p w:rsidR="00A7332C" w:rsidRDefault="00A7332C" w:rsidP="00800B4A">
            <w:pPr>
              <w:jc w:val="center"/>
              <w:rPr>
                <w:rFonts w:ascii="Arial" w:hAnsi="Arial" w:cs="Arial"/>
                <w:b/>
                <w:bCs/>
                <w:color w:val="000000"/>
              </w:rPr>
            </w:pPr>
            <w:r>
              <w:rPr>
                <w:rFonts w:ascii="Arial" w:hAnsi="Arial" w:cs="Arial"/>
                <w:b/>
                <w:bCs/>
                <w:color w:val="000000"/>
              </w:rPr>
              <w:t>18</w:t>
            </w:r>
          </w:p>
        </w:tc>
        <w:tc>
          <w:tcPr>
            <w:tcW w:w="2126" w:type="dxa"/>
            <w:tcBorders>
              <w:top w:val="nil"/>
              <w:left w:val="nil"/>
              <w:bottom w:val="single" w:sz="4" w:space="0" w:color="auto"/>
              <w:right w:val="single" w:sz="4" w:space="0" w:color="auto"/>
            </w:tcBorders>
            <w:noWrap/>
            <w:vAlign w:val="center"/>
          </w:tcPr>
          <w:p w:rsidR="00A7332C" w:rsidRDefault="00A7332C" w:rsidP="00800B4A">
            <w:pPr>
              <w:jc w:val="center"/>
              <w:rPr>
                <w:rFonts w:ascii="Arial" w:hAnsi="Arial" w:cs="Arial"/>
                <w:color w:val="000000"/>
              </w:rPr>
            </w:pPr>
            <w:r w:rsidRPr="00B6494D">
              <w:rPr>
                <w:rFonts w:ascii="Arial" w:hAnsi="Arial" w:cs="Arial"/>
                <w:color w:val="000000"/>
              </w:rPr>
              <w:t>R$</w:t>
            </w:r>
            <w:r>
              <w:rPr>
                <w:rFonts w:ascii="Arial" w:hAnsi="Arial" w:cs="Arial"/>
                <w:color w:val="000000"/>
              </w:rPr>
              <w:t xml:space="preserve"> 138,33</w:t>
            </w:r>
          </w:p>
        </w:tc>
        <w:tc>
          <w:tcPr>
            <w:tcW w:w="1559" w:type="dxa"/>
            <w:tcBorders>
              <w:top w:val="nil"/>
              <w:left w:val="nil"/>
              <w:bottom w:val="single" w:sz="4" w:space="0" w:color="auto"/>
              <w:right w:val="single" w:sz="4" w:space="0" w:color="auto"/>
            </w:tcBorders>
            <w:noWrap/>
            <w:vAlign w:val="center"/>
          </w:tcPr>
          <w:p w:rsidR="00A7332C" w:rsidRDefault="00A7332C" w:rsidP="00800B4A">
            <w:pPr>
              <w:jc w:val="center"/>
              <w:rPr>
                <w:rFonts w:ascii="Arial" w:hAnsi="Arial" w:cs="Arial"/>
                <w:color w:val="000000"/>
              </w:rPr>
            </w:pPr>
            <w:r w:rsidRPr="00B6494D">
              <w:rPr>
                <w:rFonts w:ascii="Arial" w:hAnsi="Arial" w:cs="Arial"/>
                <w:color w:val="000000"/>
              </w:rPr>
              <w:t>R$</w:t>
            </w:r>
            <w:r>
              <w:rPr>
                <w:rFonts w:ascii="Arial" w:hAnsi="Arial" w:cs="Arial"/>
                <w:color w:val="000000"/>
              </w:rPr>
              <w:t xml:space="preserve"> 2.490,00</w:t>
            </w:r>
          </w:p>
        </w:tc>
      </w:tr>
      <w:tr w:rsidR="00A7332C" w:rsidTr="00800B4A">
        <w:trPr>
          <w:trHeight w:val="315"/>
        </w:trPr>
        <w:tc>
          <w:tcPr>
            <w:tcW w:w="567" w:type="dxa"/>
            <w:tcBorders>
              <w:top w:val="nil"/>
              <w:left w:val="nil"/>
              <w:bottom w:val="nil"/>
              <w:right w:val="nil"/>
            </w:tcBorders>
            <w:noWrap/>
            <w:vAlign w:val="bottom"/>
            <w:hideMark/>
          </w:tcPr>
          <w:p w:rsidR="00A7332C" w:rsidRDefault="00A7332C" w:rsidP="00800B4A">
            <w:pPr>
              <w:jc w:val="center"/>
              <w:rPr>
                <w:rFonts w:ascii="Arial" w:hAnsi="Arial" w:cs="Arial"/>
                <w:color w:val="000000"/>
              </w:rPr>
            </w:pPr>
          </w:p>
        </w:tc>
        <w:tc>
          <w:tcPr>
            <w:tcW w:w="4611" w:type="dxa"/>
            <w:tcBorders>
              <w:top w:val="nil"/>
              <w:left w:val="nil"/>
              <w:bottom w:val="nil"/>
              <w:right w:val="nil"/>
            </w:tcBorders>
            <w:vAlign w:val="bottom"/>
            <w:hideMark/>
          </w:tcPr>
          <w:p w:rsidR="00A7332C" w:rsidRDefault="00A7332C" w:rsidP="00800B4A">
            <w:pPr>
              <w:rPr>
                <w:sz w:val="20"/>
                <w:szCs w:val="20"/>
              </w:rPr>
            </w:pPr>
          </w:p>
        </w:tc>
        <w:tc>
          <w:tcPr>
            <w:tcW w:w="1134" w:type="dxa"/>
            <w:tcBorders>
              <w:top w:val="nil"/>
              <w:left w:val="nil"/>
              <w:bottom w:val="nil"/>
              <w:right w:val="nil"/>
            </w:tcBorders>
            <w:noWrap/>
            <w:vAlign w:val="bottom"/>
            <w:hideMark/>
          </w:tcPr>
          <w:p w:rsidR="00A7332C" w:rsidRDefault="00A7332C" w:rsidP="00800B4A">
            <w:pPr>
              <w:rPr>
                <w:sz w:val="20"/>
                <w:szCs w:val="20"/>
              </w:rPr>
            </w:pPr>
          </w:p>
        </w:tc>
        <w:tc>
          <w:tcPr>
            <w:tcW w:w="1060" w:type="dxa"/>
            <w:tcBorders>
              <w:top w:val="nil"/>
              <w:left w:val="nil"/>
              <w:bottom w:val="nil"/>
              <w:right w:val="nil"/>
            </w:tcBorders>
            <w:noWrap/>
            <w:vAlign w:val="bottom"/>
            <w:hideMark/>
          </w:tcPr>
          <w:p w:rsidR="00A7332C" w:rsidRDefault="00A7332C" w:rsidP="00800B4A">
            <w:pPr>
              <w:rPr>
                <w:sz w:val="20"/>
                <w:szCs w:val="20"/>
              </w:rPr>
            </w:pPr>
          </w:p>
        </w:tc>
        <w:tc>
          <w:tcPr>
            <w:tcW w:w="2126" w:type="dxa"/>
            <w:tcBorders>
              <w:top w:val="nil"/>
              <w:left w:val="single" w:sz="4" w:space="0" w:color="auto"/>
              <w:bottom w:val="single" w:sz="4" w:space="0" w:color="auto"/>
              <w:right w:val="single" w:sz="4" w:space="0" w:color="auto"/>
            </w:tcBorders>
            <w:shd w:val="clear" w:color="auto" w:fill="C9C9C9" w:themeFill="accent3" w:themeFillTint="99"/>
            <w:noWrap/>
            <w:vAlign w:val="center"/>
            <w:hideMark/>
          </w:tcPr>
          <w:p w:rsidR="00A7332C" w:rsidRDefault="00A7332C" w:rsidP="00800B4A">
            <w:pPr>
              <w:jc w:val="center"/>
              <w:rPr>
                <w:rFonts w:ascii="Arial" w:hAnsi="Arial" w:cs="Arial"/>
                <w:b/>
                <w:bCs/>
              </w:rPr>
            </w:pPr>
            <w:r>
              <w:rPr>
                <w:rFonts w:ascii="Arial" w:hAnsi="Arial" w:cs="Arial"/>
                <w:b/>
                <w:bCs/>
              </w:rPr>
              <w:t>TOTAL</w:t>
            </w:r>
          </w:p>
        </w:tc>
        <w:tc>
          <w:tcPr>
            <w:tcW w:w="1559" w:type="dxa"/>
            <w:tcBorders>
              <w:top w:val="nil"/>
              <w:left w:val="nil"/>
              <w:bottom w:val="single" w:sz="4" w:space="0" w:color="auto"/>
              <w:right w:val="single" w:sz="4" w:space="0" w:color="auto"/>
            </w:tcBorders>
            <w:shd w:val="clear" w:color="auto" w:fill="C9C9C9" w:themeFill="accent3" w:themeFillTint="99"/>
            <w:noWrap/>
            <w:vAlign w:val="center"/>
            <w:hideMark/>
          </w:tcPr>
          <w:p w:rsidR="00A7332C" w:rsidRPr="00DF7153" w:rsidRDefault="00A7332C" w:rsidP="00800B4A">
            <w:pPr>
              <w:jc w:val="center"/>
              <w:rPr>
                <w:rFonts w:ascii="Arial" w:hAnsi="Arial" w:cs="Arial"/>
                <w:b/>
                <w:bCs/>
                <w:color w:val="FF0000"/>
              </w:rPr>
            </w:pPr>
            <w:r w:rsidRPr="00DF7153">
              <w:rPr>
                <w:rFonts w:ascii="Arial" w:hAnsi="Arial" w:cs="Arial"/>
                <w:b/>
                <w:bCs/>
                <w:color w:val="000000" w:themeColor="text1"/>
              </w:rPr>
              <w:t>R$</w:t>
            </w:r>
            <w:r>
              <w:rPr>
                <w:rFonts w:ascii="Arial" w:hAnsi="Arial" w:cs="Arial"/>
                <w:b/>
                <w:bCs/>
                <w:color w:val="000000" w:themeColor="text1"/>
              </w:rPr>
              <w:t xml:space="preserve"> 9.241,67</w:t>
            </w:r>
            <w:r w:rsidRPr="00DF7153">
              <w:rPr>
                <w:rFonts w:ascii="Arial" w:hAnsi="Arial" w:cs="Arial"/>
                <w:b/>
                <w:bCs/>
                <w:color w:val="000000" w:themeColor="text1"/>
              </w:rPr>
              <w:t xml:space="preserve"> </w:t>
            </w:r>
          </w:p>
        </w:tc>
      </w:tr>
    </w:tbl>
    <w:p w:rsidR="00517B97" w:rsidRPr="00565809" w:rsidRDefault="00517B97" w:rsidP="00517B97">
      <w:pPr>
        <w:tabs>
          <w:tab w:val="left" w:pos="1470"/>
        </w:tabs>
        <w:spacing w:after="0" w:line="360" w:lineRule="auto"/>
        <w:jc w:val="both"/>
        <w:rPr>
          <w:rFonts w:ascii="Century Gothic" w:eastAsia="Times New Roman" w:hAnsi="Century Gothic" w:cs="Arial"/>
          <w:b/>
          <w:color w:val="000000" w:themeColor="text1"/>
          <w:sz w:val="18"/>
          <w:szCs w:val="18"/>
          <w:lang w:eastAsia="pt-BR"/>
        </w:rPr>
      </w:pPr>
    </w:p>
    <w:p w:rsidR="00517B97" w:rsidRPr="00565809" w:rsidRDefault="00517B97" w:rsidP="00517B97">
      <w:pPr>
        <w:tabs>
          <w:tab w:val="left" w:pos="1470"/>
        </w:tabs>
        <w:spacing w:after="0" w:line="360" w:lineRule="auto"/>
        <w:jc w:val="both"/>
        <w:rPr>
          <w:rFonts w:ascii="Century Gothic" w:eastAsia="Times New Roman" w:hAnsi="Century Gothic" w:cs="Arial"/>
          <w:b/>
          <w:color w:val="000000" w:themeColor="text1"/>
          <w:sz w:val="18"/>
          <w:szCs w:val="18"/>
          <w:lang w:eastAsia="pt-BR"/>
        </w:rPr>
      </w:pPr>
    </w:p>
    <w:p w:rsidR="00517B97" w:rsidRPr="00D2765F" w:rsidRDefault="00517B97" w:rsidP="00517B97">
      <w:pPr>
        <w:pStyle w:val="PargrafodaLista"/>
        <w:ind w:left="0"/>
        <w:jc w:val="both"/>
        <w:rPr>
          <w:rFonts w:ascii="Century Gothic" w:hAnsi="Century Gothic"/>
          <w:color w:val="000000" w:themeColor="text1"/>
        </w:rPr>
      </w:pPr>
    </w:p>
    <w:p w:rsidR="00517B97" w:rsidRPr="00D2765F" w:rsidRDefault="00517B97" w:rsidP="00517B97">
      <w:pPr>
        <w:pStyle w:val="PargrafodaLista"/>
        <w:numPr>
          <w:ilvl w:val="1"/>
          <w:numId w:val="1"/>
        </w:numPr>
        <w:tabs>
          <w:tab w:val="left" w:pos="0"/>
        </w:tabs>
        <w:spacing w:line="240" w:lineRule="auto"/>
        <w:ind w:left="0" w:firstLine="0"/>
        <w:jc w:val="both"/>
        <w:rPr>
          <w:rFonts w:ascii="Century Gothic" w:hAnsi="Century Gothic"/>
          <w:color w:val="000000" w:themeColor="text1"/>
        </w:rPr>
      </w:pPr>
      <w:r w:rsidRPr="00D2765F">
        <w:rPr>
          <w:rFonts w:ascii="Century Gothic" w:hAnsi="Century Gothic"/>
          <w:bCs/>
          <w:color w:val="000000" w:themeColor="text1"/>
          <w:spacing w:val="2"/>
          <w:position w:val="-1"/>
        </w:rPr>
        <w:t xml:space="preserve">A licitação será realizada através de DISPENSA ELETRÔNICA, do tipo menor preço, conforme tabela constante no </w:t>
      </w:r>
      <w:r w:rsidRPr="00D2765F">
        <w:rPr>
          <w:rFonts w:ascii="Century Gothic" w:hAnsi="Century Gothic"/>
          <w:b/>
          <w:bCs/>
          <w:color w:val="000000" w:themeColor="text1"/>
          <w:spacing w:val="2"/>
          <w:position w:val="-1"/>
        </w:rPr>
        <w:t>TERMO DE REFERÊNCIA</w:t>
      </w:r>
      <w:r w:rsidRPr="00D2765F">
        <w:rPr>
          <w:rFonts w:ascii="Century Gothic" w:hAnsi="Century Gothic"/>
          <w:color w:val="000000" w:themeColor="text1"/>
        </w:rPr>
        <w:t>.</w:t>
      </w:r>
    </w:p>
    <w:p w:rsidR="00517B97" w:rsidRPr="00D2765F" w:rsidRDefault="00517B97" w:rsidP="00517B97">
      <w:pPr>
        <w:pStyle w:val="PargrafodaLista"/>
        <w:numPr>
          <w:ilvl w:val="1"/>
          <w:numId w:val="1"/>
        </w:numPr>
        <w:tabs>
          <w:tab w:val="left" w:pos="0"/>
        </w:tabs>
        <w:spacing w:line="240" w:lineRule="auto"/>
        <w:ind w:left="0" w:firstLine="0"/>
        <w:jc w:val="both"/>
        <w:rPr>
          <w:rFonts w:ascii="Century Gothic" w:hAnsi="Century Gothic"/>
          <w:color w:val="000000" w:themeColor="text1"/>
        </w:rPr>
      </w:pPr>
      <w:r w:rsidRPr="00D2765F">
        <w:rPr>
          <w:rFonts w:ascii="Century Gothic" w:hAnsi="Century Gothic"/>
          <w:color w:val="000000" w:themeColor="text1"/>
        </w:rPr>
        <w:t>Certame restrito a Microempreendedor Individual, Microempresas e Empresas de Pequeno Porte (MPE)</w:t>
      </w:r>
    </w:p>
    <w:p w:rsidR="00517B97" w:rsidRPr="00D2765F" w:rsidRDefault="00517B97" w:rsidP="00517B97">
      <w:pPr>
        <w:pStyle w:val="PargrafodaLista"/>
        <w:numPr>
          <w:ilvl w:val="1"/>
          <w:numId w:val="1"/>
        </w:numPr>
        <w:ind w:left="0" w:right="-568" w:firstLine="0"/>
        <w:jc w:val="both"/>
        <w:rPr>
          <w:rFonts w:ascii="Century Gothic" w:hAnsi="Century Gothic"/>
          <w:color w:val="000000" w:themeColor="text1"/>
        </w:rPr>
      </w:pPr>
      <w:r w:rsidRPr="00D2765F">
        <w:rPr>
          <w:rFonts w:ascii="Century Gothic" w:hAnsi="Century Gothic"/>
          <w:color w:val="000000" w:themeColor="text1"/>
        </w:rPr>
        <w:t xml:space="preserve">A proposta deverá ser apresentada até as </w:t>
      </w:r>
      <w:r w:rsidR="00A7332C">
        <w:rPr>
          <w:rFonts w:ascii="Century Gothic" w:hAnsi="Century Gothic"/>
          <w:color w:val="000000" w:themeColor="text1"/>
        </w:rPr>
        <w:t>08</w:t>
      </w:r>
      <w:r w:rsidRPr="00D2765F">
        <w:rPr>
          <w:rFonts w:ascii="Century Gothic" w:hAnsi="Century Gothic"/>
          <w:color w:val="000000" w:themeColor="text1"/>
        </w:rPr>
        <w:t>:</w:t>
      </w:r>
      <w:r w:rsidR="006F7FDD">
        <w:rPr>
          <w:rFonts w:ascii="Century Gothic" w:hAnsi="Century Gothic"/>
          <w:color w:val="000000" w:themeColor="text1"/>
        </w:rPr>
        <w:t>25</w:t>
      </w:r>
      <w:r w:rsidRPr="00D2765F">
        <w:rPr>
          <w:rFonts w:ascii="Century Gothic" w:hAnsi="Century Gothic"/>
          <w:color w:val="000000" w:themeColor="text1"/>
        </w:rPr>
        <w:t xml:space="preserve"> Horas do dia </w:t>
      </w:r>
      <w:r w:rsidR="006F7FDD" w:rsidRPr="006F7FDD">
        <w:rPr>
          <w:rFonts w:ascii="Century Gothic" w:hAnsi="Century Gothic"/>
          <w:color w:val="000000" w:themeColor="text1"/>
        </w:rPr>
        <w:t>0</w:t>
      </w:r>
      <w:r w:rsidR="00800CF8">
        <w:rPr>
          <w:rFonts w:ascii="Century Gothic" w:hAnsi="Century Gothic"/>
          <w:color w:val="000000" w:themeColor="text1"/>
        </w:rPr>
        <w:t>9</w:t>
      </w:r>
      <w:r w:rsidR="006F7FDD" w:rsidRPr="006F7FDD">
        <w:rPr>
          <w:rFonts w:ascii="Century Gothic" w:hAnsi="Century Gothic"/>
          <w:color w:val="000000" w:themeColor="text1"/>
        </w:rPr>
        <w:t>/03/</w:t>
      </w:r>
      <w:r w:rsidRPr="00D2765F">
        <w:rPr>
          <w:rFonts w:ascii="Century Gothic" w:hAnsi="Century Gothic"/>
          <w:color w:val="000000" w:themeColor="text1"/>
        </w:rPr>
        <w:t>20</w:t>
      </w:r>
      <w:r w:rsidR="00A7332C">
        <w:rPr>
          <w:rFonts w:ascii="Century Gothic" w:hAnsi="Century Gothic"/>
          <w:color w:val="000000" w:themeColor="text1"/>
        </w:rPr>
        <w:t>26</w:t>
      </w:r>
      <w:r w:rsidRPr="00D2765F">
        <w:rPr>
          <w:rFonts w:ascii="Century Gothic" w:hAnsi="Century Gothic"/>
          <w:color w:val="000000" w:themeColor="text1"/>
        </w:rPr>
        <w:t>.</w:t>
      </w:r>
    </w:p>
    <w:p w:rsidR="00517B97" w:rsidRPr="00D2765F" w:rsidRDefault="00517B97" w:rsidP="00517B97">
      <w:pPr>
        <w:pStyle w:val="PargrafodaLista"/>
        <w:numPr>
          <w:ilvl w:val="1"/>
          <w:numId w:val="1"/>
        </w:numPr>
        <w:ind w:left="0" w:right="-568" w:firstLine="0"/>
        <w:jc w:val="both"/>
        <w:rPr>
          <w:rFonts w:ascii="Century Gothic" w:hAnsi="Century Gothic"/>
          <w:color w:val="000000" w:themeColor="text1"/>
        </w:rPr>
      </w:pPr>
      <w:r w:rsidRPr="00D2765F">
        <w:rPr>
          <w:rFonts w:ascii="Century Gothic" w:hAnsi="Century Gothic"/>
          <w:color w:val="000000" w:themeColor="text1"/>
        </w:rPr>
        <w:t xml:space="preserve">Os documentos de habilitação deverão ser apresentados juntamente com a proposta. </w:t>
      </w:r>
    </w:p>
    <w:p w:rsidR="00517B97" w:rsidRPr="00D2765F" w:rsidRDefault="00517B97" w:rsidP="00517B97">
      <w:pPr>
        <w:pStyle w:val="PargrafodaLista"/>
        <w:numPr>
          <w:ilvl w:val="1"/>
          <w:numId w:val="1"/>
        </w:numPr>
        <w:ind w:left="0" w:right="-568" w:firstLine="0"/>
        <w:jc w:val="both"/>
        <w:rPr>
          <w:rFonts w:ascii="Century Gothic" w:hAnsi="Century Gothic"/>
          <w:color w:val="000000" w:themeColor="text1"/>
        </w:rPr>
      </w:pPr>
      <w:r w:rsidRPr="00D2765F">
        <w:rPr>
          <w:rFonts w:ascii="Century Gothic" w:hAnsi="Century Gothic"/>
          <w:color w:val="000000" w:themeColor="text1"/>
        </w:rPr>
        <w:t xml:space="preserve">Poderá ser aberto o prazo em até 2 (duas) horas para anexos de proposta realinhada e eventuais documentos complementares. </w:t>
      </w:r>
    </w:p>
    <w:p w:rsidR="00517B97" w:rsidRPr="00D2765F" w:rsidRDefault="00517B97" w:rsidP="00517B97">
      <w:pPr>
        <w:pStyle w:val="PargrafodaLista"/>
        <w:numPr>
          <w:ilvl w:val="1"/>
          <w:numId w:val="1"/>
        </w:numPr>
        <w:ind w:left="0" w:right="-568" w:firstLine="0"/>
        <w:jc w:val="both"/>
        <w:rPr>
          <w:rFonts w:ascii="Century Gothic" w:hAnsi="Century Gothic"/>
          <w:color w:val="000000" w:themeColor="text1"/>
        </w:rPr>
      </w:pPr>
      <w:r w:rsidRPr="00D2765F">
        <w:rPr>
          <w:rFonts w:ascii="Century Gothic" w:hAnsi="Century Gothic"/>
          <w:color w:val="000000" w:themeColor="text1"/>
        </w:rPr>
        <w:t xml:space="preserve">Data do certame e horário do certame: </w:t>
      </w:r>
      <w:r w:rsidR="00A7332C">
        <w:rPr>
          <w:rFonts w:ascii="Century Gothic" w:hAnsi="Century Gothic"/>
          <w:b/>
          <w:color w:val="000000" w:themeColor="text1"/>
        </w:rPr>
        <w:t>08</w:t>
      </w:r>
      <w:r w:rsidRPr="00D2765F">
        <w:rPr>
          <w:rFonts w:ascii="Century Gothic" w:hAnsi="Century Gothic"/>
          <w:b/>
          <w:color w:val="000000" w:themeColor="text1"/>
        </w:rPr>
        <w:t>:</w:t>
      </w:r>
      <w:r w:rsidR="00A7332C">
        <w:rPr>
          <w:rFonts w:ascii="Century Gothic" w:hAnsi="Century Gothic"/>
          <w:b/>
          <w:color w:val="000000" w:themeColor="text1"/>
        </w:rPr>
        <w:t>30</w:t>
      </w:r>
      <w:r w:rsidRPr="00D2765F">
        <w:rPr>
          <w:rFonts w:ascii="Century Gothic" w:hAnsi="Century Gothic"/>
          <w:b/>
          <w:color w:val="000000" w:themeColor="text1"/>
        </w:rPr>
        <w:t xml:space="preserve"> Horas do dia </w:t>
      </w:r>
      <w:r w:rsidR="006F7FDD">
        <w:rPr>
          <w:rFonts w:ascii="Century Gothic" w:hAnsi="Century Gothic"/>
          <w:b/>
          <w:color w:val="000000" w:themeColor="text1"/>
        </w:rPr>
        <w:t>0</w:t>
      </w:r>
      <w:r w:rsidR="00800CF8">
        <w:rPr>
          <w:rFonts w:ascii="Century Gothic" w:hAnsi="Century Gothic"/>
          <w:b/>
          <w:color w:val="000000" w:themeColor="text1"/>
        </w:rPr>
        <w:t>9</w:t>
      </w:r>
      <w:r w:rsidRPr="00D2765F">
        <w:rPr>
          <w:rFonts w:ascii="Century Gothic" w:hAnsi="Century Gothic"/>
          <w:b/>
          <w:color w:val="000000" w:themeColor="text1"/>
        </w:rPr>
        <w:t>/</w:t>
      </w:r>
      <w:r w:rsidR="006F7FDD">
        <w:rPr>
          <w:rFonts w:ascii="Century Gothic" w:hAnsi="Century Gothic"/>
          <w:b/>
          <w:color w:val="000000" w:themeColor="text1"/>
        </w:rPr>
        <w:t>03</w:t>
      </w:r>
      <w:r w:rsidRPr="00D2765F">
        <w:rPr>
          <w:rFonts w:ascii="Century Gothic" w:hAnsi="Century Gothic"/>
          <w:b/>
          <w:color w:val="000000" w:themeColor="text1"/>
        </w:rPr>
        <w:t>/20</w:t>
      </w:r>
      <w:r w:rsidR="00A7332C">
        <w:rPr>
          <w:rFonts w:ascii="Century Gothic" w:hAnsi="Century Gothic"/>
          <w:b/>
          <w:color w:val="000000" w:themeColor="text1"/>
        </w:rPr>
        <w:t>26</w:t>
      </w:r>
      <w:r w:rsidRPr="00D2765F">
        <w:rPr>
          <w:rFonts w:ascii="Century Gothic" w:hAnsi="Century Gothic"/>
          <w:b/>
          <w:color w:val="000000" w:themeColor="text1"/>
        </w:rPr>
        <w:t>.</w:t>
      </w:r>
    </w:p>
    <w:p w:rsidR="00517B97" w:rsidRPr="00D2765F" w:rsidRDefault="00517B97" w:rsidP="00517B97">
      <w:pPr>
        <w:pStyle w:val="PargrafodaLista"/>
        <w:numPr>
          <w:ilvl w:val="1"/>
          <w:numId w:val="1"/>
        </w:numPr>
        <w:ind w:left="0" w:right="-568" w:firstLine="0"/>
        <w:jc w:val="both"/>
        <w:rPr>
          <w:rFonts w:ascii="Century Gothic" w:hAnsi="Century Gothic"/>
          <w:color w:val="000000" w:themeColor="text1"/>
        </w:rPr>
      </w:pPr>
      <w:r w:rsidRPr="00D2765F">
        <w:rPr>
          <w:rFonts w:ascii="Century Gothic" w:hAnsi="Century Gothic"/>
          <w:color w:val="000000" w:themeColor="text1"/>
        </w:rPr>
        <w:t>Prazo para s</w:t>
      </w:r>
      <w:bookmarkStart w:id="0" w:name="_GoBack"/>
      <w:bookmarkEnd w:id="0"/>
      <w:r w:rsidRPr="00D2765F">
        <w:rPr>
          <w:rFonts w:ascii="Century Gothic" w:hAnsi="Century Gothic"/>
          <w:color w:val="000000" w:themeColor="text1"/>
        </w:rPr>
        <w:t xml:space="preserve">olicitar esclarecimento ao edital: até 2 (dois) dias úteis antes da data da sessão pública. </w:t>
      </w:r>
    </w:p>
    <w:p w:rsidR="00517B97" w:rsidRPr="00D2765F" w:rsidRDefault="00517B97" w:rsidP="00517B97">
      <w:pPr>
        <w:pStyle w:val="PargrafodaLista"/>
        <w:numPr>
          <w:ilvl w:val="1"/>
          <w:numId w:val="1"/>
        </w:numPr>
        <w:ind w:left="0" w:right="-568" w:firstLine="0"/>
        <w:jc w:val="both"/>
        <w:rPr>
          <w:rFonts w:ascii="Century Gothic" w:hAnsi="Century Gothic" w:cs="Arial"/>
          <w:b/>
          <w:color w:val="000000" w:themeColor="text1"/>
          <w:lang w:bidi="en-US"/>
        </w:rPr>
      </w:pPr>
      <w:r w:rsidRPr="00D2765F">
        <w:rPr>
          <w:rFonts w:ascii="Century Gothic" w:hAnsi="Century Gothic"/>
          <w:color w:val="000000" w:themeColor="text1"/>
        </w:rPr>
        <w:t>Valor estimado total da contratação:</w:t>
      </w:r>
      <w:bookmarkStart w:id="1" w:name="_Hlk186456639"/>
      <w:r w:rsidRPr="00D2765F">
        <w:rPr>
          <w:rFonts w:ascii="Century Gothic" w:hAnsi="Century Gothic" w:cs="Arial"/>
          <w:b/>
          <w:color w:val="000000" w:themeColor="text1"/>
        </w:rPr>
        <w:t xml:space="preserve"> R$</w:t>
      </w:r>
      <w:bookmarkEnd w:id="1"/>
      <w:r>
        <w:rPr>
          <w:rFonts w:ascii="Century Gothic" w:hAnsi="Century Gothic" w:cs="Arial"/>
          <w:b/>
          <w:color w:val="000000" w:themeColor="text1"/>
        </w:rPr>
        <w:t xml:space="preserve"> </w:t>
      </w:r>
      <w:r w:rsidR="00A7332C" w:rsidRPr="00A7332C">
        <w:rPr>
          <w:rFonts w:ascii="Century Gothic" w:hAnsi="Century Gothic" w:cs="Arial"/>
          <w:b/>
          <w:bCs/>
          <w:color w:val="000000" w:themeColor="text1"/>
        </w:rPr>
        <w:t>9.241,67</w:t>
      </w:r>
      <w:r w:rsidR="00A7332C">
        <w:rPr>
          <w:rFonts w:ascii="Century Gothic" w:hAnsi="Century Gothic" w:cs="Arial"/>
          <w:b/>
          <w:bCs/>
          <w:color w:val="000000" w:themeColor="text1"/>
        </w:rPr>
        <w:t xml:space="preserve"> (nove mil duzentos e quarenta e um reais e sessenta e sete centavos).</w:t>
      </w:r>
    </w:p>
    <w:p w:rsidR="00517B97" w:rsidRPr="00D2765F" w:rsidRDefault="00517B97" w:rsidP="00517B97">
      <w:pPr>
        <w:pStyle w:val="PargrafodaLista"/>
        <w:numPr>
          <w:ilvl w:val="1"/>
          <w:numId w:val="1"/>
        </w:numPr>
        <w:ind w:left="0" w:right="-568" w:firstLine="0"/>
        <w:jc w:val="both"/>
        <w:rPr>
          <w:rFonts w:ascii="Century Gothic" w:hAnsi="Century Gothic"/>
          <w:color w:val="000000" w:themeColor="text1"/>
        </w:rPr>
      </w:pPr>
      <w:r w:rsidRPr="00D2765F">
        <w:rPr>
          <w:rFonts w:ascii="Century Gothic" w:hAnsi="Century Gothic"/>
          <w:color w:val="000000" w:themeColor="text1"/>
        </w:rPr>
        <w:t xml:space="preserve">Rito da seleção: Dispensa de licitação. </w:t>
      </w:r>
    </w:p>
    <w:p w:rsidR="00517B97" w:rsidRPr="00D2765F" w:rsidRDefault="00517B97" w:rsidP="00517B97">
      <w:pPr>
        <w:pStyle w:val="PargrafodaLista"/>
        <w:numPr>
          <w:ilvl w:val="1"/>
          <w:numId w:val="1"/>
        </w:numPr>
        <w:ind w:left="0" w:right="-568" w:firstLine="0"/>
        <w:jc w:val="both"/>
        <w:rPr>
          <w:rFonts w:ascii="Century Gothic" w:hAnsi="Century Gothic"/>
          <w:color w:val="000000" w:themeColor="text1"/>
        </w:rPr>
      </w:pPr>
      <w:r w:rsidRPr="00D2765F">
        <w:rPr>
          <w:rFonts w:ascii="Century Gothic" w:hAnsi="Century Gothic"/>
          <w:color w:val="000000" w:themeColor="text1"/>
        </w:rPr>
        <w:t xml:space="preserve">Forma da seleção: eletrônica. </w:t>
      </w:r>
    </w:p>
    <w:p w:rsidR="00517B97" w:rsidRPr="00D2765F" w:rsidRDefault="00517B97" w:rsidP="00517B97">
      <w:pPr>
        <w:pStyle w:val="PargrafodaLista"/>
        <w:numPr>
          <w:ilvl w:val="1"/>
          <w:numId w:val="1"/>
        </w:numPr>
        <w:ind w:left="0" w:right="-568" w:firstLine="0"/>
        <w:jc w:val="both"/>
        <w:rPr>
          <w:rFonts w:ascii="Century Gothic" w:hAnsi="Century Gothic"/>
          <w:color w:val="000000" w:themeColor="text1"/>
        </w:rPr>
      </w:pPr>
      <w:r w:rsidRPr="00D2765F">
        <w:rPr>
          <w:rFonts w:ascii="Century Gothic" w:hAnsi="Century Gothic"/>
          <w:color w:val="000000" w:themeColor="text1"/>
        </w:rPr>
        <w:t xml:space="preserve">Local do certame: </w:t>
      </w:r>
      <w:hyperlink r:id="rId13" w:history="1">
        <w:r w:rsidRPr="00D2765F">
          <w:rPr>
            <w:rStyle w:val="Hyperlink"/>
            <w:rFonts w:ascii="Century Gothic" w:hAnsi="Century Gothic" w:cstheme="minorHAnsi"/>
            <w:color w:val="000000" w:themeColor="text1"/>
          </w:rPr>
          <w:t>https://bnccompras.com</w:t>
        </w:r>
      </w:hyperlink>
    </w:p>
    <w:p w:rsidR="00517B97" w:rsidRPr="00D2765F" w:rsidRDefault="00517B97" w:rsidP="00517B97">
      <w:pPr>
        <w:pStyle w:val="PargrafodaLista"/>
        <w:numPr>
          <w:ilvl w:val="1"/>
          <w:numId w:val="1"/>
        </w:numPr>
        <w:ind w:left="0" w:right="-568" w:firstLine="0"/>
        <w:jc w:val="both"/>
        <w:rPr>
          <w:rFonts w:ascii="Century Gothic" w:hAnsi="Century Gothic"/>
          <w:color w:val="000000" w:themeColor="text1"/>
        </w:rPr>
      </w:pPr>
      <w:r w:rsidRPr="00D2765F">
        <w:rPr>
          <w:rFonts w:ascii="Century Gothic" w:hAnsi="Century Gothic"/>
          <w:color w:val="000000" w:themeColor="text1"/>
        </w:rPr>
        <w:t>Critério de julgamento: Menor preço</w:t>
      </w:r>
      <w:r w:rsidR="00D7319A">
        <w:rPr>
          <w:rFonts w:ascii="Century Gothic" w:hAnsi="Century Gothic"/>
          <w:color w:val="000000" w:themeColor="text1"/>
        </w:rPr>
        <w:t xml:space="preserve"> por lote</w:t>
      </w:r>
      <w:r w:rsidRPr="00D2765F">
        <w:rPr>
          <w:rFonts w:ascii="Century Gothic" w:hAnsi="Century Gothic"/>
          <w:color w:val="000000" w:themeColor="text1"/>
        </w:rPr>
        <w:t xml:space="preserve">. </w:t>
      </w:r>
    </w:p>
    <w:p w:rsidR="00517B97" w:rsidRPr="00D2765F" w:rsidRDefault="00517B97" w:rsidP="00517B97">
      <w:pPr>
        <w:pStyle w:val="PargrafodaLista"/>
        <w:numPr>
          <w:ilvl w:val="1"/>
          <w:numId w:val="1"/>
        </w:numPr>
        <w:ind w:left="0" w:right="-568" w:firstLine="0"/>
        <w:jc w:val="both"/>
        <w:rPr>
          <w:rFonts w:ascii="Century Gothic" w:hAnsi="Century Gothic"/>
          <w:color w:val="000000" w:themeColor="text1"/>
        </w:rPr>
      </w:pPr>
      <w:bookmarkStart w:id="2" w:name="_Hlk187069143"/>
      <w:r w:rsidRPr="00D2765F">
        <w:rPr>
          <w:rFonts w:ascii="Century Gothic" w:hAnsi="Century Gothic"/>
          <w:color w:val="000000" w:themeColor="text1"/>
        </w:rPr>
        <w:t xml:space="preserve">Modo de disputa: </w:t>
      </w:r>
      <w:r>
        <w:rPr>
          <w:rFonts w:ascii="Century Gothic" w:hAnsi="Century Gothic"/>
          <w:b/>
          <w:color w:val="000000" w:themeColor="text1"/>
        </w:rPr>
        <w:t xml:space="preserve">Sem </w:t>
      </w:r>
      <w:r w:rsidRPr="00D2765F">
        <w:rPr>
          <w:rFonts w:ascii="Century Gothic" w:hAnsi="Century Gothic"/>
          <w:b/>
          <w:color w:val="000000" w:themeColor="text1"/>
        </w:rPr>
        <w:t>Disputa</w:t>
      </w:r>
      <w:r>
        <w:rPr>
          <w:rFonts w:ascii="Century Gothic" w:hAnsi="Century Gothic"/>
          <w:b/>
          <w:color w:val="000000" w:themeColor="text1"/>
        </w:rPr>
        <w:t xml:space="preserve"> de Lances</w:t>
      </w:r>
    </w:p>
    <w:bookmarkEnd w:id="2"/>
    <w:p w:rsidR="00517B97" w:rsidRPr="00D2765F" w:rsidRDefault="00517B97" w:rsidP="00517B97">
      <w:pPr>
        <w:pStyle w:val="PargrafodaLista"/>
        <w:numPr>
          <w:ilvl w:val="1"/>
          <w:numId w:val="1"/>
        </w:numPr>
        <w:ind w:left="0" w:right="-568" w:firstLine="0"/>
        <w:jc w:val="both"/>
        <w:rPr>
          <w:rFonts w:ascii="Century Gothic" w:hAnsi="Century Gothic"/>
          <w:color w:val="000000" w:themeColor="text1"/>
        </w:rPr>
      </w:pPr>
      <w:r w:rsidRPr="00D2765F">
        <w:rPr>
          <w:rFonts w:ascii="Century Gothic" w:hAnsi="Century Gothic"/>
          <w:color w:val="000000" w:themeColor="text1"/>
        </w:rPr>
        <w:t xml:space="preserve">Intervalo mínimo entre lances: 0,1% (um décimo por cento) em relação ao melhor lance ou proposta. </w:t>
      </w:r>
    </w:p>
    <w:p w:rsidR="00517B97" w:rsidRPr="00D2765F" w:rsidRDefault="00517B97" w:rsidP="00517B97">
      <w:pPr>
        <w:pStyle w:val="PargrafodaLista"/>
        <w:numPr>
          <w:ilvl w:val="1"/>
          <w:numId w:val="1"/>
        </w:numPr>
        <w:ind w:left="0" w:right="-568" w:firstLine="0"/>
        <w:jc w:val="both"/>
        <w:rPr>
          <w:rFonts w:ascii="Century Gothic" w:hAnsi="Century Gothic"/>
          <w:color w:val="000000" w:themeColor="text1"/>
        </w:rPr>
      </w:pPr>
      <w:r w:rsidRPr="00D2765F">
        <w:rPr>
          <w:rFonts w:ascii="Century Gothic" w:hAnsi="Century Gothic"/>
          <w:color w:val="000000" w:themeColor="text1"/>
        </w:rPr>
        <w:t>Ordem das etapas: Rito procedimental comum</w:t>
      </w:r>
    </w:p>
    <w:p w:rsidR="00517B97" w:rsidRDefault="00517B97" w:rsidP="00517B97">
      <w:pPr>
        <w:ind w:right="-568"/>
        <w:jc w:val="both"/>
        <w:rPr>
          <w:rFonts w:ascii="Century Gothic" w:hAnsi="Century Gothic"/>
          <w:color w:val="000000" w:themeColor="text1"/>
        </w:rPr>
      </w:pPr>
    </w:p>
    <w:p w:rsidR="00D41B78" w:rsidRPr="00D2765F" w:rsidRDefault="00D41B78" w:rsidP="00517B97">
      <w:pPr>
        <w:ind w:right="-568"/>
        <w:jc w:val="both"/>
        <w:rPr>
          <w:rFonts w:ascii="Century Gothic" w:hAnsi="Century Gothic"/>
          <w:color w:val="000000" w:themeColor="text1"/>
        </w:rPr>
      </w:pPr>
    </w:p>
    <w:p w:rsidR="00517B97" w:rsidRPr="00D2765F" w:rsidRDefault="00517B97" w:rsidP="00517B97">
      <w:pPr>
        <w:pStyle w:val="PargrafodaLista"/>
        <w:numPr>
          <w:ilvl w:val="0"/>
          <w:numId w:val="1"/>
        </w:numPr>
        <w:ind w:left="0" w:right="-568" w:firstLine="0"/>
        <w:jc w:val="both"/>
        <w:rPr>
          <w:rFonts w:ascii="Century Gothic" w:hAnsi="Century Gothic"/>
          <w:b/>
          <w:color w:val="000000" w:themeColor="text1"/>
        </w:rPr>
      </w:pPr>
      <w:r w:rsidRPr="00D2765F">
        <w:rPr>
          <w:rFonts w:ascii="Century Gothic" w:hAnsi="Century Gothic"/>
          <w:b/>
          <w:color w:val="000000" w:themeColor="text1"/>
        </w:rPr>
        <w:t>PODERÃO PARTICIPAR DO CERTAME</w:t>
      </w:r>
    </w:p>
    <w:p w:rsidR="00517B97" w:rsidRPr="00D2765F" w:rsidRDefault="00517B97" w:rsidP="00517B97">
      <w:pPr>
        <w:pStyle w:val="PargrafodaLista"/>
        <w:numPr>
          <w:ilvl w:val="1"/>
          <w:numId w:val="1"/>
        </w:numPr>
        <w:ind w:left="0" w:right="-568" w:firstLine="0"/>
        <w:jc w:val="both"/>
        <w:rPr>
          <w:rFonts w:ascii="Century Gothic" w:hAnsi="Century Gothic"/>
          <w:color w:val="000000" w:themeColor="text1"/>
        </w:rPr>
      </w:pPr>
      <w:r w:rsidRPr="00D2765F">
        <w:rPr>
          <w:rFonts w:ascii="Century Gothic" w:hAnsi="Century Gothic"/>
          <w:color w:val="000000" w:themeColor="text1"/>
        </w:rPr>
        <w:t>Quem for do ramo de atividade compatível com o objeto licitado;</w:t>
      </w:r>
    </w:p>
    <w:p w:rsidR="00517B97" w:rsidRPr="00D2765F" w:rsidRDefault="00517B97" w:rsidP="00517B97">
      <w:pPr>
        <w:pStyle w:val="PargrafodaLista"/>
        <w:numPr>
          <w:ilvl w:val="1"/>
          <w:numId w:val="1"/>
        </w:numPr>
        <w:ind w:left="0" w:right="-568" w:firstLine="0"/>
        <w:jc w:val="both"/>
        <w:rPr>
          <w:rFonts w:ascii="Century Gothic" w:hAnsi="Century Gothic"/>
          <w:color w:val="000000" w:themeColor="text1"/>
        </w:rPr>
      </w:pPr>
      <w:r w:rsidRPr="00D2765F">
        <w:rPr>
          <w:rFonts w:ascii="Century Gothic" w:hAnsi="Century Gothic"/>
          <w:color w:val="000000" w:themeColor="text1"/>
        </w:rPr>
        <w:lastRenderedPageBreak/>
        <w:t xml:space="preserve">Quem não estiver sancionado com suspensão do direito de licitar e contratar pelo Município de Bandeirantes do Tocantins ou com declaração de inidoneidade para licitar ou contratar por qualquer órgão ou entidade da Administração Pública; </w:t>
      </w:r>
    </w:p>
    <w:p w:rsidR="00517B97" w:rsidRPr="00D2765F" w:rsidRDefault="00517B97" w:rsidP="00517B97">
      <w:pPr>
        <w:pStyle w:val="PargrafodaLista"/>
        <w:numPr>
          <w:ilvl w:val="1"/>
          <w:numId w:val="1"/>
        </w:numPr>
        <w:ind w:left="0" w:right="-568" w:firstLine="0"/>
        <w:jc w:val="both"/>
        <w:rPr>
          <w:rFonts w:ascii="Century Gothic" w:hAnsi="Century Gothic"/>
          <w:color w:val="000000" w:themeColor="text1"/>
        </w:rPr>
      </w:pPr>
      <w:r w:rsidRPr="00D2765F">
        <w:rPr>
          <w:rFonts w:ascii="Century Gothic" w:hAnsi="Century Gothic"/>
          <w:color w:val="000000" w:themeColor="text1"/>
        </w:rPr>
        <w:t xml:space="preserve">Quem não tiver vínculo de natureza técnica, comercial, econômica, financeira, trabalhista ou civil com autoridade municipal ou com agente público municipal que desempenhe função na licitação ou atue na fiscalização ou na gestão do contrato; </w:t>
      </w:r>
    </w:p>
    <w:p w:rsidR="00517B97" w:rsidRPr="00D2765F" w:rsidRDefault="00517B97" w:rsidP="00517B97">
      <w:pPr>
        <w:pStyle w:val="PargrafodaLista"/>
        <w:numPr>
          <w:ilvl w:val="1"/>
          <w:numId w:val="1"/>
        </w:numPr>
        <w:ind w:left="0" w:right="-568" w:firstLine="0"/>
        <w:jc w:val="both"/>
        <w:rPr>
          <w:rFonts w:ascii="Century Gothic" w:hAnsi="Century Gothic"/>
          <w:color w:val="000000" w:themeColor="text1"/>
        </w:rPr>
      </w:pPr>
      <w:r w:rsidRPr="00D2765F">
        <w:rPr>
          <w:rFonts w:ascii="Century Gothic" w:hAnsi="Century Gothic"/>
          <w:color w:val="000000" w:themeColor="text1"/>
        </w:rPr>
        <w:t xml:space="preserve">Quem não tiver cônjuge, companheiro ou parente em linha reta, colateral ou por afinidade, até o terceiro grau, autoridade municipal ou com agente público municipal que desempenhe função na licitação ou atue na fiscalização ou na gestão do contrato; </w:t>
      </w:r>
    </w:p>
    <w:p w:rsidR="00517B97" w:rsidRPr="00D2765F" w:rsidRDefault="00517B97" w:rsidP="00517B97">
      <w:pPr>
        <w:pStyle w:val="PargrafodaLista"/>
        <w:numPr>
          <w:ilvl w:val="1"/>
          <w:numId w:val="1"/>
        </w:numPr>
        <w:ind w:left="0" w:right="-568" w:firstLine="0"/>
        <w:jc w:val="both"/>
        <w:rPr>
          <w:rFonts w:ascii="Century Gothic" w:hAnsi="Century Gothic"/>
          <w:color w:val="000000" w:themeColor="text1"/>
        </w:rPr>
      </w:pPr>
      <w:r w:rsidRPr="00D2765F">
        <w:rPr>
          <w:rFonts w:ascii="Century Gothic" w:hAnsi="Century Gothic"/>
          <w:color w:val="000000" w:themeColor="text1"/>
        </w:rPr>
        <w:t xml:space="preserve">Empresas controladoras, controladas ou coligadas, nos termos da Lei nº 6.404, de 15 de dezembro de 1976, desde que não estejam concorrendo entre si; e </w:t>
      </w:r>
    </w:p>
    <w:p w:rsidR="00517B97" w:rsidRPr="00D2765F" w:rsidRDefault="00517B97" w:rsidP="00517B97">
      <w:pPr>
        <w:pStyle w:val="PargrafodaLista"/>
        <w:numPr>
          <w:ilvl w:val="1"/>
          <w:numId w:val="1"/>
        </w:numPr>
        <w:ind w:left="0" w:right="-568" w:firstLine="0"/>
        <w:jc w:val="both"/>
        <w:rPr>
          <w:rFonts w:ascii="Century Gothic" w:hAnsi="Century Gothic"/>
          <w:color w:val="000000" w:themeColor="text1"/>
        </w:rPr>
      </w:pPr>
      <w:r w:rsidRPr="00D2765F">
        <w:rPr>
          <w:rFonts w:ascii="Century Gothic" w:hAnsi="Century Gothic"/>
          <w:color w:val="000000" w:themeColor="text1"/>
        </w:rPr>
        <w:t>Quem, nos cinco anos anteriores à divulgação deste edital, não tiver sido condenado judicialmente, com trânsito em julgado, por exploração de trabalho infantil, por submissão de trabalhadores a condições análogas às de escravo ou por contratação de adolescentes nos casos vedados pela legislação trabalhista.</w:t>
      </w:r>
    </w:p>
    <w:p w:rsidR="00517B97" w:rsidRPr="00D2765F" w:rsidRDefault="00517B97" w:rsidP="00517B97">
      <w:pPr>
        <w:pStyle w:val="PargrafodaLista"/>
        <w:numPr>
          <w:ilvl w:val="1"/>
          <w:numId w:val="1"/>
        </w:numPr>
        <w:ind w:left="0" w:right="-568" w:firstLine="0"/>
        <w:jc w:val="both"/>
        <w:rPr>
          <w:rFonts w:ascii="Century Gothic" w:hAnsi="Century Gothic"/>
          <w:color w:val="000000" w:themeColor="text1"/>
        </w:rPr>
      </w:pPr>
      <w:r w:rsidRPr="00D2765F">
        <w:rPr>
          <w:rFonts w:ascii="Century Gothic" w:hAnsi="Century Gothic"/>
          <w:color w:val="000000" w:themeColor="text1"/>
        </w:rPr>
        <w:t>Empresas reunidas em consórcios NÃO poderão participar desta licitação</w:t>
      </w:r>
    </w:p>
    <w:p w:rsidR="00517B97" w:rsidRPr="00D2765F" w:rsidRDefault="00517B97" w:rsidP="00517B97">
      <w:pPr>
        <w:pStyle w:val="PargrafodaLista"/>
        <w:numPr>
          <w:ilvl w:val="1"/>
          <w:numId w:val="1"/>
        </w:numPr>
        <w:ind w:left="0" w:right="-568" w:firstLine="0"/>
        <w:jc w:val="both"/>
        <w:rPr>
          <w:rFonts w:ascii="Century Gothic" w:hAnsi="Century Gothic"/>
          <w:color w:val="000000" w:themeColor="text1"/>
        </w:rPr>
      </w:pPr>
      <w:r w:rsidRPr="00D2765F">
        <w:rPr>
          <w:rFonts w:ascii="Century Gothic" w:hAnsi="Century Gothic"/>
          <w:color w:val="000000" w:themeColor="text1"/>
        </w:rPr>
        <w:t xml:space="preserve">As regras da análise das condições de participação: </w:t>
      </w:r>
      <w:r w:rsidRPr="00D2765F">
        <w:rPr>
          <w:rFonts w:ascii="Century Gothic" w:eastAsia="Times New Roman" w:hAnsi="Century Gothic" w:cs="Segoe UI"/>
          <w:color w:val="000000" w:themeColor="text1"/>
          <w:lang w:eastAsia="pt-BR"/>
        </w:rPr>
        <w:t>A mera participação na licitação implica na declaração de que a empresa não está impedida de participar do processo licitatório, sendo essa declaração tácita passível de sanção de declaração de inidoneidade, em caso de falsidade.</w:t>
      </w:r>
    </w:p>
    <w:p w:rsidR="00517B97" w:rsidRPr="00D2765F" w:rsidRDefault="00517B97" w:rsidP="00517B97">
      <w:pPr>
        <w:pStyle w:val="PargrafodaLista"/>
        <w:numPr>
          <w:ilvl w:val="1"/>
          <w:numId w:val="1"/>
        </w:numPr>
        <w:ind w:left="0" w:right="-568" w:firstLine="0"/>
        <w:jc w:val="both"/>
        <w:rPr>
          <w:rFonts w:ascii="Century Gothic" w:hAnsi="Century Gothic"/>
          <w:color w:val="000000" w:themeColor="text1"/>
        </w:rPr>
      </w:pPr>
      <w:r w:rsidRPr="00D2765F">
        <w:rPr>
          <w:rFonts w:ascii="Century Gothic" w:eastAsia="Times New Roman" w:hAnsi="Century Gothic" w:cs="Segoe UI"/>
          <w:color w:val="000000" w:themeColor="text1"/>
          <w:lang w:eastAsia="pt-BR"/>
        </w:rPr>
        <w:t>Como condição de declaração do vencedor, o agente de contratação, o pregoeiro ou a comissão de contratação deverá verificar o eventual descumprimento das condições de participação, especialmente quanto à existência de sanção que impeça a participação da empresa no certame ou a futura contratação, mediante consulta aos seguintes cadastros:</w:t>
      </w:r>
    </w:p>
    <w:p w:rsidR="00517B97" w:rsidRPr="00D2765F" w:rsidRDefault="00517B97" w:rsidP="00517B97">
      <w:pPr>
        <w:pStyle w:val="PargrafodaLista"/>
        <w:numPr>
          <w:ilvl w:val="2"/>
          <w:numId w:val="2"/>
        </w:numPr>
        <w:ind w:left="0" w:right="-568" w:firstLine="0"/>
        <w:jc w:val="both"/>
        <w:rPr>
          <w:rFonts w:ascii="Century Gothic" w:hAnsi="Century Gothic"/>
          <w:color w:val="000000" w:themeColor="text1"/>
        </w:rPr>
      </w:pPr>
      <w:r w:rsidRPr="00D2765F">
        <w:rPr>
          <w:rFonts w:ascii="Century Gothic" w:eastAsia="Times New Roman" w:hAnsi="Century Gothic" w:cs="Segoe UI"/>
          <w:color w:val="000000" w:themeColor="text1"/>
          <w:lang w:eastAsia="pt-BR"/>
        </w:rPr>
        <w:t>SICAF;</w:t>
      </w:r>
    </w:p>
    <w:p w:rsidR="00517B97" w:rsidRPr="00D2765F" w:rsidRDefault="00517B97" w:rsidP="00517B97">
      <w:pPr>
        <w:pStyle w:val="PargrafodaLista"/>
        <w:numPr>
          <w:ilvl w:val="2"/>
          <w:numId w:val="2"/>
        </w:numPr>
        <w:ind w:left="0" w:right="-568" w:firstLine="0"/>
        <w:jc w:val="both"/>
        <w:rPr>
          <w:rFonts w:ascii="Century Gothic" w:hAnsi="Century Gothic"/>
          <w:color w:val="000000" w:themeColor="text1"/>
        </w:rPr>
      </w:pPr>
      <w:r w:rsidRPr="00D2765F">
        <w:rPr>
          <w:rFonts w:ascii="Century Gothic" w:eastAsia="Times New Roman" w:hAnsi="Century Gothic" w:cs="Segoe UI"/>
          <w:color w:val="000000" w:themeColor="text1"/>
          <w:lang w:eastAsia="pt-BR"/>
        </w:rPr>
        <w:t>Lista de impedidos de licitar, mantida pelo Tribunal de Contas do Estado do Paraná – TCE-PR, link: </w:t>
      </w:r>
      <w:hyperlink r:id="rId14" w:tgtFrame="_blank" w:history="1">
        <w:r w:rsidRPr="00D2765F">
          <w:rPr>
            <w:rFonts w:ascii="Century Gothic" w:eastAsia="Times New Roman" w:hAnsi="Century Gothic" w:cs="Segoe UI"/>
            <w:color w:val="000000" w:themeColor="text1"/>
            <w:u w:val="single"/>
            <w:lang w:eastAsia="pt-BR"/>
          </w:rPr>
          <w:t>http://www1.tce.pr.gov.br/conteudo/licitacoes-municipais-impedidos-delicitar/54/area/250</w:t>
        </w:r>
      </w:hyperlink>
      <w:r w:rsidRPr="00D2765F">
        <w:rPr>
          <w:rFonts w:ascii="Century Gothic" w:eastAsia="Times New Roman" w:hAnsi="Century Gothic" w:cs="Segoe UI"/>
          <w:color w:val="000000" w:themeColor="text1"/>
          <w:lang w:eastAsia="pt-BR"/>
        </w:rPr>
        <w:t>; e</w:t>
      </w:r>
    </w:p>
    <w:p w:rsidR="00517B97" w:rsidRPr="00D2765F" w:rsidRDefault="00517B97" w:rsidP="00517B97">
      <w:pPr>
        <w:pStyle w:val="PargrafodaLista"/>
        <w:numPr>
          <w:ilvl w:val="2"/>
          <w:numId w:val="2"/>
        </w:numPr>
        <w:ind w:left="0" w:right="-568" w:firstLine="0"/>
        <w:jc w:val="both"/>
        <w:rPr>
          <w:rFonts w:ascii="Century Gothic" w:hAnsi="Century Gothic"/>
          <w:color w:val="000000" w:themeColor="text1"/>
        </w:rPr>
      </w:pPr>
      <w:r w:rsidRPr="00D2765F">
        <w:rPr>
          <w:rFonts w:ascii="Century Gothic" w:eastAsia="Times New Roman" w:hAnsi="Century Gothic" w:cs="Segoe UI"/>
          <w:color w:val="000000" w:themeColor="text1"/>
          <w:lang w:eastAsia="pt-BR"/>
        </w:rPr>
        <w:t>Consulta Consolidada TCU, CNJ, CEIS, CNEP, link: </w:t>
      </w:r>
      <w:hyperlink r:id="rId15" w:tgtFrame="_blank" w:history="1">
        <w:r w:rsidRPr="00D2765F">
          <w:rPr>
            <w:rFonts w:ascii="Century Gothic" w:eastAsia="Times New Roman" w:hAnsi="Century Gothic" w:cs="Segoe UI"/>
            <w:color w:val="000000" w:themeColor="text1"/>
            <w:u w:val="single"/>
            <w:lang w:eastAsia="pt-BR"/>
          </w:rPr>
          <w:t>https://certidoes-apf.apps.tcu.gov.br/</w:t>
        </w:r>
      </w:hyperlink>
      <w:r w:rsidRPr="00D2765F">
        <w:rPr>
          <w:rFonts w:ascii="Century Gothic" w:eastAsia="Times New Roman" w:hAnsi="Century Gothic" w:cs="Segoe UI"/>
          <w:color w:val="000000" w:themeColor="text1"/>
          <w:lang w:eastAsia="pt-BR"/>
        </w:rPr>
        <w:t>.</w:t>
      </w:r>
    </w:p>
    <w:p w:rsidR="00517B97" w:rsidRPr="00D2765F" w:rsidRDefault="00517B97" w:rsidP="00517B97">
      <w:pPr>
        <w:pStyle w:val="PargrafodaLista"/>
        <w:numPr>
          <w:ilvl w:val="1"/>
          <w:numId w:val="2"/>
        </w:numPr>
        <w:ind w:left="0" w:right="-568" w:firstLine="0"/>
        <w:jc w:val="both"/>
        <w:rPr>
          <w:rFonts w:ascii="Century Gothic" w:hAnsi="Century Gothic"/>
          <w:color w:val="000000" w:themeColor="text1"/>
        </w:rPr>
      </w:pPr>
      <w:r w:rsidRPr="00D2765F">
        <w:rPr>
          <w:rFonts w:ascii="Century Gothic" w:eastAsia="Times New Roman" w:hAnsi="Century Gothic" w:cs="Segoe UI"/>
          <w:color w:val="000000" w:themeColor="text1"/>
          <w:lang w:eastAsia="pt-BR"/>
        </w:rPr>
        <w:t>A consulta aos cadastros será realizada em nome do licitante e de seu sócio majoritário, por força do art. 12 da Lei n° 8.429/1992, que prevê, dentre as sanções impostas ao responsável pela prática de ato de improbidade administrativa, a proibição de contratar com o Poder Público, inclusive por intermédio de pessoa jurídica da qual seja sócio majoritário.</w:t>
      </w:r>
    </w:p>
    <w:p w:rsidR="00517B97" w:rsidRPr="00D2765F" w:rsidRDefault="00517B97" w:rsidP="00517B97">
      <w:pPr>
        <w:pStyle w:val="PargrafodaLista"/>
        <w:numPr>
          <w:ilvl w:val="1"/>
          <w:numId w:val="2"/>
        </w:numPr>
        <w:ind w:left="0" w:right="-568" w:firstLine="0"/>
        <w:jc w:val="both"/>
        <w:rPr>
          <w:rFonts w:ascii="Century Gothic" w:hAnsi="Century Gothic"/>
          <w:color w:val="000000" w:themeColor="text1"/>
        </w:rPr>
      </w:pPr>
      <w:r w:rsidRPr="00D2765F">
        <w:rPr>
          <w:rFonts w:ascii="Century Gothic" w:eastAsia="Times New Roman" w:hAnsi="Century Gothic" w:cs="Segoe UI"/>
          <w:color w:val="000000" w:themeColor="text1"/>
          <w:lang w:eastAsia="pt-BR"/>
        </w:rPr>
        <w:t>Caso conste na Consulta de Situação do Fornecedor a existência de Ocorrências Impeditivas Indiretas, o gestor deverá promover diligência para verificar se houve fraude por parte das empresas apontadas no Relatório de Ocorrências Impeditivas Indiretas.</w:t>
      </w:r>
    </w:p>
    <w:p w:rsidR="00517B97" w:rsidRPr="00D2765F" w:rsidRDefault="00517B97" w:rsidP="00517B97">
      <w:pPr>
        <w:pStyle w:val="PargrafodaLista"/>
        <w:numPr>
          <w:ilvl w:val="1"/>
          <w:numId w:val="2"/>
        </w:numPr>
        <w:ind w:left="0" w:right="-568" w:firstLine="0"/>
        <w:jc w:val="both"/>
        <w:rPr>
          <w:rFonts w:ascii="Century Gothic" w:hAnsi="Century Gothic"/>
          <w:color w:val="000000" w:themeColor="text1"/>
        </w:rPr>
      </w:pPr>
      <w:r w:rsidRPr="00D2765F">
        <w:rPr>
          <w:rFonts w:ascii="Century Gothic" w:eastAsia="Times New Roman" w:hAnsi="Century Gothic" w:cs="Segoe UI"/>
          <w:color w:val="000000" w:themeColor="text1"/>
          <w:lang w:eastAsia="pt-BR"/>
        </w:rPr>
        <w:t>A tentativa de burla à sanção poderá ser verificada, através de diligência, por meio dos vínculos societários, linhas de fornecimento similares, dentre outros elementos que serão analisados pelo agente de contratação, pelo pregoeiro ou pela comissão de contratação.</w:t>
      </w:r>
    </w:p>
    <w:p w:rsidR="00517B97" w:rsidRPr="00D2765F" w:rsidRDefault="00517B97" w:rsidP="00517B97">
      <w:pPr>
        <w:pStyle w:val="PargrafodaLista"/>
        <w:numPr>
          <w:ilvl w:val="1"/>
          <w:numId w:val="2"/>
        </w:numPr>
        <w:ind w:left="0" w:right="-568" w:firstLine="0"/>
        <w:jc w:val="both"/>
        <w:rPr>
          <w:rFonts w:ascii="Century Gothic" w:hAnsi="Century Gothic"/>
          <w:color w:val="000000" w:themeColor="text1"/>
        </w:rPr>
      </w:pPr>
      <w:r w:rsidRPr="00D2765F">
        <w:rPr>
          <w:rFonts w:ascii="Century Gothic" w:eastAsia="Times New Roman" w:hAnsi="Century Gothic" w:cs="Segoe UI"/>
          <w:color w:val="000000" w:themeColor="text1"/>
          <w:lang w:eastAsia="pt-BR"/>
        </w:rPr>
        <w:t>Nos casos de inabilitação por ocorrências impeditivas indiretas, o licitante será convocado para manifestação previamente a sua inabilitação. O prazo para manifestação do licitante é de até 48 (quarenta e oito) horas, contadas da sua convocação.</w:t>
      </w:r>
    </w:p>
    <w:p w:rsidR="00517B97" w:rsidRPr="00D2765F" w:rsidRDefault="00517B97" w:rsidP="00517B97">
      <w:pPr>
        <w:pStyle w:val="PargrafodaLista"/>
        <w:numPr>
          <w:ilvl w:val="1"/>
          <w:numId w:val="2"/>
        </w:numPr>
        <w:ind w:left="0" w:right="-568" w:firstLine="0"/>
        <w:jc w:val="both"/>
        <w:rPr>
          <w:rFonts w:ascii="Century Gothic" w:hAnsi="Century Gothic"/>
          <w:color w:val="000000" w:themeColor="text1"/>
        </w:rPr>
      </w:pPr>
      <w:r w:rsidRPr="00D2765F">
        <w:rPr>
          <w:rFonts w:ascii="Century Gothic" w:eastAsia="Times New Roman" w:hAnsi="Century Gothic" w:cs="Segoe UI"/>
          <w:color w:val="000000" w:themeColor="text1"/>
          <w:lang w:eastAsia="pt-BR"/>
        </w:rPr>
        <w:t>Constatada a existência de sanção restritiva do direito de participar de licitações, após consulta aos cadastros ou através de outras formas de diligência, o agente de contratação, o pregoeiro ou a comissão de contratação inabilitará o licitante, por falta de cumprimento da condição de participação.</w:t>
      </w:r>
    </w:p>
    <w:p w:rsidR="00517B97" w:rsidRPr="00D2765F" w:rsidRDefault="00517B97" w:rsidP="00517B97">
      <w:pPr>
        <w:pStyle w:val="PargrafodaLista"/>
        <w:ind w:left="0" w:right="-568"/>
        <w:jc w:val="both"/>
        <w:rPr>
          <w:rFonts w:ascii="Century Gothic" w:hAnsi="Century Gothic"/>
          <w:color w:val="000000" w:themeColor="text1"/>
        </w:rPr>
      </w:pPr>
    </w:p>
    <w:p w:rsidR="00517B97" w:rsidRPr="00D2765F" w:rsidRDefault="00517B97" w:rsidP="00517B97">
      <w:pPr>
        <w:pStyle w:val="PargrafodaLista"/>
        <w:numPr>
          <w:ilvl w:val="0"/>
          <w:numId w:val="2"/>
        </w:numPr>
        <w:ind w:left="0" w:right="-568" w:firstLine="0"/>
        <w:jc w:val="both"/>
        <w:rPr>
          <w:rFonts w:ascii="Century Gothic" w:hAnsi="Century Gothic"/>
          <w:b/>
          <w:color w:val="000000" w:themeColor="text1"/>
        </w:rPr>
      </w:pPr>
      <w:r w:rsidRPr="00D2765F">
        <w:rPr>
          <w:rFonts w:ascii="Century Gothic" w:hAnsi="Century Gothic"/>
          <w:b/>
          <w:color w:val="000000" w:themeColor="text1"/>
        </w:rPr>
        <w:t xml:space="preserve">DECLARAÇÕES </w:t>
      </w:r>
    </w:p>
    <w:p w:rsidR="00517B97" w:rsidRPr="00D2765F" w:rsidRDefault="00517B97" w:rsidP="00517B97">
      <w:pPr>
        <w:pStyle w:val="PargrafodaLista"/>
        <w:numPr>
          <w:ilvl w:val="1"/>
          <w:numId w:val="3"/>
        </w:numPr>
        <w:ind w:left="0" w:right="-568" w:firstLine="0"/>
        <w:jc w:val="both"/>
        <w:rPr>
          <w:rFonts w:ascii="Century Gothic" w:hAnsi="Century Gothic"/>
          <w:color w:val="000000" w:themeColor="text1"/>
        </w:rPr>
      </w:pPr>
      <w:r w:rsidRPr="00D2765F">
        <w:rPr>
          <w:rFonts w:ascii="Century Gothic" w:hAnsi="Century Gothic"/>
          <w:color w:val="000000" w:themeColor="text1"/>
        </w:rPr>
        <w:t xml:space="preserve">Ao participar deste certame, o fornecedor concorda, tacitamente, com as declarações arroladas neste item, sendo desnecessária a apresentação dessas declarações, por escrito. </w:t>
      </w:r>
    </w:p>
    <w:p w:rsidR="00517B97" w:rsidRPr="00D2765F" w:rsidRDefault="00517B97" w:rsidP="00517B97">
      <w:pPr>
        <w:pStyle w:val="PargrafodaLista"/>
        <w:numPr>
          <w:ilvl w:val="2"/>
          <w:numId w:val="3"/>
        </w:numPr>
        <w:ind w:left="0" w:right="-568" w:firstLine="0"/>
        <w:jc w:val="both"/>
        <w:rPr>
          <w:rFonts w:ascii="Century Gothic" w:hAnsi="Century Gothic"/>
          <w:color w:val="000000" w:themeColor="text1"/>
        </w:rPr>
      </w:pPr>
      <w:r w:rsidRPr="00D2765F">
        <w:rPr>
          <w:rFonts w:ascii="Century Gothic" w:hAnsi="Century Gothic"/>
          <w:color w:val="000000" w:themeColor="text1"/>
        </w:rPr>
        <w:t xml:space="preserve">Estou ciente, concordo e atendo a todas as condições do Edital e seus anexos; </w:t>
      </w:r>
    </w:p>
    <w:p w:rsidR="00517B97" w:rsidRPr="00D2765F" w:rsidRDefault="00517B97" w:rsidP="00517B97">
      <w:pPr>
        <w:pStyle w:val="PargrafodaLista"/>
        <w:numPr>
          <w:ilvl w:val="2"/>
          <w:numId w:val="3"/>
        </w:numPr>
        <w:ind w:left="0" w:right="-568" w:firstLine="0"/>
        <w:jc w:val="both"/>
        <w:rPr>
          <w:rFonts w:ascii="Century Gothic" w:hAnsi="Century Gothic"/>
          <w:color w:val="000000" w:themeColor="text1"/>
        </w:rPr>
      </w:pPr>
      <w:r w:rsidRPr="00D2765F">
        <w:rPr>
          <w:rFonts w:ascii="Century Gothic" w:hAnsi="Century Gothic"/>
          <w:color w:val="000000" w:themeColor="text1"/>
        </w:rPr>
        <w:t xml:space="preserve">Não há nada que impeça, juridicamente, a minha habilitação neste momento. Se algum fato impeditivo acontecer depois, estarei obrigado a informar ao Município de Bandeirantes do Tocantins; </w:t>
      </w:r>
    </w:p>
    <w:p w:rsidR="00517B97" w:rsidRPr="00D2765F" w:rsidRDefault="00517B97" w:rsidP="00517B97">
      <w:pPr>
        <w:pStyle w:val="PargrafodaLista"/>
        <w:numPr>
          <w:ilvl w:val="2"/>
          <w:numId w:val="3"/>
        </w:numPr>
        <w:ind w:left="0" w:right="-568" w:firstLine="0"/>
        <w:jc w:val="both"/>
        <w:rPr>
          <w:rFonts w:ascii="Century Gothic" w:hAnsi="Century Gothic"/>
          <w:color w:val="000000" w:themeColor="text1"/>
        </w:rPr>
      </w:pPr>
      <w:r w:rsidRPr="00D2765F">
        <w:rPr>
          <w:rFonts w:ascii="Century Gothic" w:hAnsi="Century Gothic"/>
          <w:color w:val="000000" w:themeColor="text1"/>
        </w:rPr>
        <w:t>Que para a obtenção dos benefícios contidos no caput do art. 4.º da L</w:t>
      </w:r>
      <w:r>
        <w:rPr>
          <w:rFonts w:ascii="Century Gothic" w:hAnsi="Century Gothic"/>
          <w:color w:val="000000" w:themeColor="text1"/>
        </w:rPr>
        <w:t>. 14.133/2021</w:t>
      </w:r>
      <w:r w:rsidRPr="00D2765F">
        <w:rPr>
          <w:rFonts w:ascii="Century Gothic" w:hAnsi="Century Gothic"/>
          <w:color w:val="000000" w:themeColor="text1"/>
        </w:rPr>
        <w:t xml:space="preserve">, a participante observará que, no ano calendário de realização da licitação, ainda não tenham celebrado contratos com a Administração Pública cujos valores somados extrapolem a receita bruta máxima admitida para fins de enquadramento como empresa de pequeno porte, nos termos do §2.º do art. 4.º da L. 14.133/2021. </w:t>
      </w:r>
    </w:p>
    <w:p w:rsidR="00517B97" w:rsidRPr="00D2765F" w:rsidRDefault="00517B97" w:rsidP="00517B97">
      <w:pPr>
        <w:pStyle w:val="PargrafodaLista"/>
        <w:numPr>
          <w:ilvl w:val="2"/>
          <w:numId w:val="3"/>
        </w:numPr>
        <w:ind w:left="0" w:right="-568" w:firstLine="0"/>
        <w:jc w:val="both"/>
        <w:rPr>
          <w:rFonts w:ascii="Century Gothic" w:hAnsi="Century Gothic"/>
          <w:color w:val="000000" w:themeColor="text1"/>
        </w:rPr>
      </w:pPr>
      <w:r w:rsidRPr="00D2765F">
        <w:rPr>
          <w:rFonts w:ascii="Century Gothic" w:hAnsi="Century Gothic"/>
          <w:color w:val="000000" w:themeColor="text1"/>
        </w:rPr>
        <w:t>No quadro societário não tem nenhum integrante que seja ligado ao Prefeito, vice-prefeito, secretários ou equivalentes, por matrimônio ou parentesco, afim ou consanguíneo, até o segundo grau, ou por adoção, e estou ciente que não poderei contratar com a Administração Municipal Direta e Indireta caso venha ter a referida ligação, inclusive com aqueles que deixaram tais funções nos últimos 12 (doze) meses antes da contratação,</w:t>
      </w:r>
    </w:p>
    <w:p w:rsidR="00517B97" w:rsidRPr="00D2765F" w:rsidRDefault="00517B97" w:rsidP="00517B97">
      <w:pPr>
        <w:pStyle w:val="PargrafodaLista"/>
        <w:numPr>
          <w:ilvl w:val="2"/>
          <w:numId w:val="3"/>
        </w:numPr>
        <w:ind w:left="0" w:right="-568" w:firstLine="0"/>
        <w:jc w:val="both"/>
        <w:rPr>
          <w:rFonts w:ascii="Century Gothic" w:hAnsi="Century Gothic"/>
          <w:color w:val="000000" w:themeColor="text1"/>
        </w:rPr>
      </w:pPr>
      <w:r w:rsidRPr="00D2765F">
        <w:rPr>
          <w:rFonts w:ascii="Century Gothic" w:hAnsi="Century Gothic"/>
          <w:color w:val="000000" w:themeColor="text1"/>
        </w:rPr>
        <w:t xml:space="preserve">Não emprego menor de 18 anos em trabalho noturno, perigoso ou insalubre e não emprego menor de 16 anos, salvo menor, a partir de 14 anos, na condição de aprendiz; </w:t>
      </w:r>
    </w:p>
    <w:p w:rsidR="00517B97" w:rsidRPr="00D2765F" w:rsidRDefault="00517B97" w:rsidP="00517B97">
      <w:pPr>
        <w:pStyle w:val="PargrafodaLista"/>
        <w:numPr>
          <w:ilvl w:val="2"/>
          <w:numId w:val="3"/>
        </w:numPr>
        <w:ind w:left="0" w:right="-568" w:firstLine="0"/>
        <w:jc w:val="both"/>
        <w:rPr>
          <w:rFonts w:ascii="Century Gothic" w:hAnsi="Century Gothic"/>
          <w:color w:val="000000" w:themeColor="text1"/>
        </w:rPr>
      </w:pPr>
      <w:r w:rsidRPr="00D2765F">
        <w:rPr>
          <w:rFonts w:ascii="Century Gothic" w:hAnsi="Century Gothic"/>
          <w:color w:val="000000" w:themeColor="text1"/>
        </w:rPr>
        <w:t xml:space="preserve">A proposta foi elaborada de forma independente, com validade mínima de 90 dias, e nenhuma empresa potencialmente participante da licitação conhece meu preço; </w:t>
      </w:r>
    </w:p>
    <w:p w:rsidR="00517B97" w:rsidRPr="00D2765F" w:rsidRDefault="00517B97" w:rsidP="00517B97">
      <w:pPr>
        <w:pStyle w:val="PargrafodaLista"/>
        <w:numPr>
          <w:ilvl w:val="2"/>
          <w:numId w:val="3"/>
        </w:numPr>
        <w:ind w:left="0" w:right="-568" w:firstLine="0"/>
        <w:jc w:val="both"/>
        <w:rPr>
          <w:rFonts w:ascii="Century Gothic" w:hAnsi="Century Gothic"/>
          <w:color w:val="000000" w:themeColor="text1"/>
        </w:rPr>
      </w:pPr>
      <w:r w:rsidRPr="00D2765F">
        <w:rPr>
          <w:rFonts w:ascii="Century Gothic" w:hAnsi="Century Gothic"/>
          <w:color w:val="000000" w:themeColor="text1"/>
        </w:rPr>
        <w:t xml:space="preserve">Declaração que está de acordo com as composições modelo e que o desconto ofertado para cada serviço incidirá linearmente sobre todos os itens que compõem cada composição, com exceção dos itens referentes à mão de obra. </w:t>
      </w:r>
    </w:p>
    <w:p w:rsidR="00517B97" w:rsidRPr="00D2765F" w:rsidRDefault="00517B97" w:rsidP="00517B97">
      <w:pPr>
        <w:pStyle w:val="PargrafodaLista"/>
        <w:numPr>
          <w:ilvl w:val="2"/>
          <w:numId w:val="3"/>
        </w:numPr>
        <w:ind w:left="0" w:right="-568" w:firstLine="0"/>
        <w:jc w:val="both"/>
        <w:rPr>
          <w:rFonts w:ascii="Century Gothic" w:hAnsi="Century Gothic"/>
          <w:color w:val="000000" w:themeColor="text1"/>
        </w:rPr>
      </w:pPr>
      <w:r w:rsidRPr="00D2765F">
        <w:rPr>
          <w:rFonts w:ascii="Century Gothic" w:hAnsi="Century Gothic"/>
          <w:color w:val="000000" w:themeColor="text1"/>
        </w:rPr>
        <w:t xml:space="preserve">A proposta compreende a integralidade dos custos para atendimento dos direitos trabalhistas assegurados na Constituição Federal, nas leis trabalhistas, nas normas </w:t>
      </w:r>
      <w:proofErr w:type="spellStart"/>
      <w:r w:rsidRPr="00D2765F">
        <w:rPr>
          <w:rFonts w:ascii="Century Gothic" w:hAnsi="Century Gothic"/>
          <w:color w:val="000000" w:themeColor="text1"/>
        </w:rPr>
        <w:t>infralegais</w:t>
      </w:r>
      <w:proofErr w:type="spellEnd"/>
      <w:r w:rsidRPr="00D2765F">
        <w:rPr>
          <w:rFonts w:ascii="Century Gothic" w:hAnsi="Century Gothic"/>
          <w:color w:val="000000" w:themeColor="text1"/>
        </w:rPr>
        <w:t xml:space="preserve">, nas convenções coletivas de trabalho e nos termos de ajustamento de conduta, vigentes na data de entrega das propostas; </w:t>
      </w:r>
    </w:p>
    <w:p w:rsidR="00517B97" w:rsidRPr="00D2765F" w:rsidRDefault="00517B97" w:rsidP="00517B97">
      <w:pPr>
        <w:pStyle w:val="PargrafodaLista"/>
        <w:numPr>
          <w:ilvl w:val="2"/>
          <w:numId w:val="3"/>
        </w:numPr>
        <w:ind w:left="0" w:right="-568" w:firstLine="0"/>
        <w:jc w:val="both"/>
        <w:rPr>
          <w:rFonts w:ascii="Century Gothic" w:hAnsi="Century Gothic"/>
          <w:color w:val="000000" w:themeColor="text1"/>
        </w:rPr>
      </w:pPr>
      <w:r w:rsidRPr="00D2765F">
        <w:rPr>
          <w:rFonts w:ascii="Century Gothic" w:hAnsi="Century Gothic"/>
          <w:color w:val="000000" w:themeColor="text1"/>
        </w:rPr>
        <w:t xml:space="preserve">Não há, na minha cadeia produtiva, empregados executando trabalho degradante ou forçado; </w:t>
      </w:r>
    </w:p>
    <w:p w:rsidR="00517B97" w:rsidRPr="00D2765F" w:rsidRDefault="00517B97" w:rsidP="00517B97">
      <w:pPr>
        <w:pStyle w:val="PargrafodaLista"/>
        <w:numPr>
          <w:ilvl w:val="2"/>
          <w:numId w:val="3"/>
        </w:numPr>
        <w:ind w:left="0" w:right="-568" w:firstLine="0"/>
        <w:jc w:val="both"/>
        <w:rPr>
          <w:rFonts w:ascii="Century Gothic" w:hAnsi="Century Gothic"/>
          <w:color w:val="000000" w:themeColor="text1"/>
        </w:rPr>
      </w:pPr>
      <w:r w:rsidRPr="00D2765F">
        <w:rPr>
          <w:rFonts w:ascii="Century Gothic" w:hAnsi="Century Gothic"/>
          <w:color w:val="000000" w:themeColor="text1"/>
        </w:rPr>
        <w:t xml:space="preserve">Minha empresa cumpre as exigências de reserva de cargos prevista em lei e normas específicas para pessoa com deficiência, reabilitado da Previdência Social e aprendiz; </w:t>
      </w:r>
    </w:p>
    <w:p w:rsidR="00517B97" w:rsidRPr="00D2765F" w:rsidRDefault="00517B97" w:rsidP="00517B97">
      <w:pPr>
        <w:pStyle w:val="PargrafodaLista"/>
        <w:numPr>
          <w:ilvl w:val="2"/>
          <w:numId w:val="3"/>
        </w:numPr>
        <w:ind w:left="0" w:right="-568" w:firstLine="0"/>
        <w:jc w:val="both"/>
        <w:rPr>
          <w:rFonts w:ascii="Century Gothic" w:hAnsi="Century Gothic"/>
          <w:color w:val="000000" w:themeColor="text1"/>
        </w:rPr>
      </w:pPr>
      <w:r w:rsidRPr="00D2765F">
        <w:rPr>
          <w:rFonts w:ascii="Century Gothic" w:hAnsi="Century Gothic"/>
          <w:color w:val="000000" w:themeColor="text1"/>
        </w:rPr>
        <w:t>Tenho ciência de que a declaração falsa acarretará aplicação de declaração de inidoneidade para licitar ou contratar com toda a Administração Pública do País, além das demais sanções legais cabíveis.</w:t>
      </w:r>
    </w:p>
    <w:p w:rsidR="00517B97" w:rsidRPr="00D2765F" w:rsidRDefault="00517B97" w:rsidP="00517B97">
      <w:pPr>
        <w:pStyle w:val="PargrafodaLista"/>
        <w:numPr>
          <w:ilvl w:val="2"/>
          <w:numId w:val="3"/>
        </w:numPr>
        <w:ind w:left="0" w:right="-568" w:firstLine="0"/>
        <w:jc w:val="both"/>
        <w:rPr>
          <w:rFonts w:ascii="Century Gothic" w:hAnsi="Century Gothic"/>
          <w:color w:val="000000" w:themeColor="text1"/>
        </w:rPr>
      </w:pPr>
      <w:r w:rsidRPr="00D2765F">
        <w:rPr>
          <w:rFonts w:ascii="Century Gothic" w:hAnsi="Century Gothic"/>
          <w:color w:val="000000" w:themeColor="text1"/>
        </w:rPr>
        <w:t>Declaro que será promovida a assinatura do respectivo instrumento (Contrato ou Ata de Registro de Preços), no prazo de até 05 dias úteis após a convocação realizada pelo Município de Bandeirantes do Tocantins.</w:t>
      </w:r>
    </w:p>
    <w:p w:rsidR="00517B97" w:rsidRPr="00D2765F" w:rsidRDefault="00517B97" w:rsidP="00517B97">
      <w:pPr>
        <w:pStyle w:val="PargrafodaLista"/>
        <w:ind w:left="1080" w:right="-568"/>
        <w:jc w:val="both"/>
        <w:rPr>
          <w:rFonts w:ascii="Century Gothic" w:hAnsi="Century Gothic"/>
          <w:color w:val="000000" w:themeColor="text1"/>
        </w:rPr>
      </w:pPr>
    </w:p>
    <w:p w:rsidR="00517B97" w:rsidRPr="00D2765F" w:rsidRDefault="00517B97" w:rsidP="00517B97">
      <w:pPr>
        <w:pStyle w:val="PargrafodaLista"/>
        <w:ind w:left="1080" w:right="-568"/>
        <w:jc w:val="both"/>
        <w:rPr>
          <w:rFonts w:ascii="Century Gothic" w:hAnsi="Century Gothic"/>
          <w:color w:val="000000" w:themeColor="text1"/>
        </w:rPr>
      </w:pPr>
    </w:p>
    <w:p w:rsidR="00517B97" w:rsidRPr="00D2765F" w:rsidRDefault="00517B97" w:rsidP="00517B97">
      <w:pPr>
        <w:pStyle w:val="PargrafodaLista"/>
        <w:numPr>
          <w:ilvl w:val="0"/>
          <w:numId w:val="3"/>
        </w:numPr>
        <w:ind w:left="0" w:right="-568" w:firstLine="0"/>
        <w:jc w:val="both"/>
        <w:rPr>
          <w:rFonts w:ascii="Century Gothic" w:hAnsi="Century Gothic"/>
          <w:b/>
          <w:color w:val="000000" w:themeColor="text1"/>
        </w:rPr>
      </w:pPr>
      <w:r w:rsidRPr="00D2765F">
        <w:rPr>
          <w:rFonts w:ascii="Century Gothic" w:hAnsi="Century Gothic"/>
          <w:b/>
          <w:color w:val="000000" w:themeColor="text1"/>
        </w:rPr>
        <w:t xml:space="preserve">PROPOSTA </w:t>
      </w:r>
    </w:p>
    <w:p w:rsidR="00517B97" w:rsidRPr="00D2765F" w:rsidRDefault="00517B97" w:rsidP="00517B97">
      <w:pPr>
        <w:pStyle w:val="PargrafodaLista"/>
        <w:numPr>
          <w:ilvl w:val="1"/>
          <w:numId w:val="3"/>
        </w:numPr>
        <w:ind w:left="0" w:right="-568" w:firstLine="0"/>
        <w:jc w:val="both"/>
        <w:rPr>
          <w:rFonts w:ascii="Century Gothic" w:hAnsi="Century Gothic"/>
          <w:color w:val="000000" w:themeColor="text1"/>
        </w:rPr>
      </w:pPr>
      <w:r w:rsidRPr="00D2765F">
        <w:rPr>
          <w:rFonts w:ascii="Century Gothic" w:hAnsi="Century Gothic"/>
          <w:color w:val="000000" w:themeColor="text1"/>
        </w:rPr>
        <w:t xml:space="preserve">A proposta deverá ser preenchida conforme modelo do Anexo II deste Edital. 4.1.1. Havendo divergência entre o item lançado da Plataforma BNC e o constante deste Edital, prevalecerá o descrito em Edital, a ser considerando para fins de proposta ajustada. </w:t>
      </w:r>
    </w:p>
    <w:p w:rsidR="00517B97" w:rsidRPr="00D2765F" w:rsidRDefault="00517B97" w:rsidP="00517B97">
      <w:pPr>
        <w:pStyle w:val="PargrafodaLista"/>
        <w:numPr>
          <w:ilvl w:val="1"/>
          <w:numId w:val="3"/>
        </w:numPr>
        <w:ind w:left="0" w:right="-568" w:firstLine="0"/>
        <w:jc w:val="both"/>
        <w:rPr>
          <w:rFonts w:ascii="Century Gothic" w:hAnsi="Century Gothic"/>
          <w:color w:val="000000" w:themeColor="text1"/>
        </w:rPr>
      </w:pPr>
      <w:r w:rsidRPr="00D2765F">
        <w:rPr>
          <w:rFonts w:ascii="Century Gothic" w:hAnsi="Century Gothic"/>
          <w:color w:val="000000" w:themeColor="text1"/>
        </w:rPr>
        <w:lastRenderedPageBreak/>
        <w:t xml:space="preserve"> As propostas de preços deverão ser apresentadas em moeda corrente nacional, limitado o preço unitário a 02 (duas) casas após a vírgula, (ex.: 0,00). O valor total também será limitado a 02 (duas) casas após a vírgula, (ex.: 0,00). </w:t>
      </w:r>
    </w:p>
    <w:p w:rsidR="00517B97" w:rsidRPr="00D2765F" w:rsidRDefault="00517B97" w:rsidP="00517B97">
      <w:pPr>
        <w:pStyle w:val="PargrafodaLista"/>
        <w:numPr>
          <w:ilvl w:val="1"/>
          <w:numId w:val="3"/>
        </w:numPr>
        <w:ind w:left="0" w:right="-568" w:firstLine="0"/>
        <w:jc w:val="both"/>
        <w:rPr>
          <w:rFonts w:ascii="Century Gothic" w:hAnsi="Century Gothic"/>
          <w:color w:val="000000" w:themeColor="text1"/>
        </w:rPr>
      </w:pPr>
      <w:r w:rsidRPr="00D2765F">
        <w:rPr>
          <w:rFonts w:ascii="Century Gothic" w:hAnsi="Century Gothic"/>
          <w:color w:val="000000" w:themeColor="text1"/>
        </w:rPr>
        <w:t>Concluída satisfatoriamente a negociação, o licitante vencedor deverá encaminhar a proposta ajustada ao valor final ofertado, com o valor da negociação, no prazo de até 02 horas da convocação do agente de contratação, do pregoeiro ou da comissão de contratação.</w:t>
      </w:r>
    </w:p>
    <w:p w:rsidR="00517B97" w:rsidRPr="00D2765F" w:rsidRDefault="00517B97" w:rsidP="00517B97">
      <w:pPr>
        <w:pStyle w:val="PargrafodaLista"/>
        <w:ind w:left="0" w:right="-568"/>
        <w:jc w:val="both"/>
        <w:rPr>
          <w:rFonts w:ascii="Century Gothic" w:hAnsi="Century Gothic"/>
          <w:color w:val="000000" w:themeColor="text1"/>
        </w:rPr>
      </w:pPr>
    </w:p>
    <w:p w:rsidR="00517B97" w:rsidRPr="00D2765F" w:rsidRDefault="00517B97" w:rsidP="00517B97">
      <w:pPr>
        <w:pStyle w:val="Default"/>
        <w:numPr>
          <w:ilvl w:val="0"/>
          <w:numId w:val="8"/>
        </w:numPr>
        <w:spacing w:line="276" w:lineRule="auto"/>
        <w:ind w:left="0" w:right="-568" w:firstLine="0"/>
        <w:jc w:val="both"/>
        <w:rPr>
          <w:rFonts w:ascii="Century Gothic" w:hAnsi="Century Gothic" w:cs="Arial"/>
          <w:color w:val="000000" w:themeColor="text1"/>
          <w:sz w:val="22"/>
          <w:szCs w:val="22"/>
        </w:rPr>
      </w:pPr>
      <w:r w:rsidRPr="00D2765F">
        <w:rPr>
          <w:rFonts w:ascii="Century Gothic" w:hAnsi="Century Gothic" w:cs="Arial"/>
          <w:b/>
          <w:color w:val="000000" w:themeColor="text1"/>
          <w:sz w:val="22"/>
          <w:szCs w:val="22"/>
        </w:rPr>
        <w:t xml:space="preserve">DOCUMENTAÇÃO DE HABILITAÇÃO </w:t>
      </w:r>
    </w:p>
    <w:p w:rsidR="00517B97" w:rsidRDefault="00517B97" w:rsidP="00517B97">
      <w:pPr>
        <w:pStyle w:val="Default"/>
        <w:numPr>
          <w:ilvl w:val="1"/>
          <w:numId w:val="8"/>
        </w:numPr>
        <w:spacing w:line="276" w:lineRule="auto"/>
        <w:ind w:left="0" w:right="-568" w:firstLine="0"/>
        <w:jc w:val="both"/>
        <w:rPr>
          <w:rFonts w:ascii="Century Gothic" w:hAnsi="Century Gothic" w:cs="Arial"/>
          <w:color w:val="000000" w:themeColor="text1"/>
          <w:sz w:val="22"/>
          <w:szCs w:val="22"/>
        </w:rPr>
      </w:pPr>
      <w:r w:rsidRPr="00044868">
        <w:rPr>
          <w:rFonts w:ascii="Century Gothic" w:hAnsi="Century Gothic"/>
          <w:b/>
        </w:rPr>
        <w:t xml:space="preserve">Cédula de identidade </w:t>
      </w:r>
      <w:r w:rsidRPr="00044868">
        <w:rPr>
          <w:rFonts w:ascii="Century Gothic" w:hAnsi="Century Gothic"/>
        </w:rPr>
        <w:t xml:space="preserve">ou documento equivalente com foto; </w:t>
      </w:r>
    </w:p>
    <w:p w:rsidR="00517B97" w:rsidRPr="00044868" w:rsidRDefault="00517B97" w:rsidP="00517B97">
      <w:pPr>
        <w:pStyle w:val="Default"/>
        <w:numPr>
          <w:ilvl w:val="1"/>
          <w:numId w:val="8"/>
        </w:numPr>
        <w:spacing w:line="276" w:lineRule="auto"/>
        <w:ind w:left="0" w:right="-568" w:firstLine="0"/>
        <w:jc w:val="both"/>
        <w:rPr>
          <w:rFonts w:ascii="Century Gothic" w:hAnsi="Century Gothic" w:cs="Arial"/>
          <w:color w:val="000000" w:themeColor="text1"/>
          <w:sz w:val="22"/>
          <w:szCs w:val="22"/>
        </w:rPr>
      </w:pPr>
      <w:r w:rsidRPr="00044868">
        <w:rPr>
          <w:rFonts w:ascii="Century Gothic" w:hAnsi="Century Gothic"/>
        </w:rPr>
        <w:t xml:space="preserve">Cópia do </w:t>
      </w:r>
      <w:r w:rsidRPr="00044868">
        <w:rPr>
          <w:rFonts w:ascii="Century Gothic" w:hAnsi="Century Gothic"/>
          <w:b/>
        </w:rPr>
        <w:t>registro comercial</w:t>
      </w:r>
      <w:r w:rsidRPr="00044868">
        <w:rPr>
          <w:rFonts w:ascii="Century Gothic" w:hAnsi="Century Gothic"/>
        </w:rPr>
        <w:t xml:space="preserve">, no caso de empresa individual; </w:t>
      </w:r>
    </w:p>
    <w:p w:rsidR="00517B97" w:rsidRPr="00044868" w:rsidRDefault="00517B97" w:rsidP="00517B97">
      <w:pPr>
        <w:pStyle w:val="Default"/>
        <w:numPr>
          <w:ilvl w:val="1"/>
          <w:numId w:val="8"/>
        </w:numPr>
        <w:spacing w:line="276" w:lineRule="auto"/>
        <w:ind w:left="0" w:right="-568" w:firstLine="0"/>
        <w:jc w:val="both"/>
        <w:rPr>
          <w:rFonts w:ascii="Century Gothic" w:hAnsi="Century Gothic" w:cs="Arial"/>
          <w:color w:val="000000" w:themeColor="text1"/>
          <w:sz w:val="22"/>
          <w:szCs w:val="22"/>
        </w:rPr>
      </w:pPr>
      <w:r w:rsidRPr="00D2765F">
        <w:rPr>
          <w:rFonts w:ascii="Century Gothic" w:hAnsi="Century Gothic" w:cs="Arial"/>
          <w:b/>
          <w:color w:val="000000" w:themeColor="text1"/>
          <w:sz w:val="22"/>
          <w:szCs w:val="22"/>
        </w:rPr>
        <w:t>Contrato Social em Vigor.</w:t>
      </w:r>
    </w:p>
    <w:p w:rsidR="00517B97" w:rsidRPr="00D2765F" w:rsidRDefault="00517B97" w:rsidP="00517B97">
      <w:pPr>
        <w:pStyle w:val="Default"/>
        <w:numPr>
          <w:ilvl w:val="1"/>
          <w:numId w:val="8"/>
        </w:numPr>
        <w:spacing w:line="276" w:lineRule="auto"/>
        <w:ind w:left="0" w:right="-568" w:firstLine="0"/>
        <w:jc w:val="both"/>
        <w:rPr>
          <w:rFonts w:ascii="Century Gothic" w:hAnsi="Century Gothic" w:cs="Arial"/>
          <w:color w:val="000000" w:themeColor="text1"/>
          <w:sz w:val="22"/>
          <w:szCs w:val="22"/>
        </w:rPr>
      </w:pPr>
      <w:r w:rsidRPr="00D2765F">
        <w:rPr>
          <w:rFonts w:ascii="Century Gothic" w:hAnsi="Century Gothic" w:cs="Arial"/>
          <w:color w:val="000000" w:themeColor="text1"/>
          <w:sz w:val="22"/>
          <w:szCs w:val="22"/>
        </w:rPr>
        <w:t xml:space="preserve">Prova de inscrição no </w:t>
      </w:r>
      <w:r w:rsidRPr="00D2765F">
        <w:rPr>
          <w:rFonts w:ascii="Century Gothic" w:hAnsi="Century Gothic" w:cs="Arial"/>
          <w:b/>
          <w:color w:val="000000" w:themeColor="text1"/>
          <w:sz w:val="22"/>
          <w:szCs w:val="22"/>
        </w:rPr>
        <w:t>Cadastro Nacional de Pessoas Jurídicas</w:t>
      </w:r>
      <w:r w:rsidRPr="00D2765F">
        <w:rPr>
          <w:rFonts w:ascii="Century Gothic" w:hAnsi="Century Gothic" w:cs="Arial"/>
          <w:color w:val="000000" w:themeColor="text1"/>
          <w:sz w:val="22"/>
          <w:szCs w:val="22"/>
        </w:rPr>
        <w:t xml:space="preserve"> </w:t>
      </w:r>
      <w:r w:rsidRPr="00D2765F">
        <w:rPr>
          <w:rFonts w:ascii="Century Gothic" w:hAnsi="Century Gothic" w:cs="Arial"/>
          <w:b/>
          <w:color w:val="000000" w:themeColor="text1"/>
          <w:sz w:val="22"/>
          <w:szCs w:val="22"/>
        </w:rPr>
        <w:t>(CARTÃO DE CNPJ)</w:t>
      </w:r>
      <w:r w:rsidRPr="00D2765F">
        <w:rPr>
          <w:rFonts w:ascii="Century Gothic" w:hAnsi="Century Gothic" w:cs="Arial"/>
          <w:color w:val="000000" w:themeColor="text1"/>
          <w:sz w:val="22"/>
          <w:szCs w:val="22"/>
        </w:rPr>
        <w:t>;</w:t>
      </w:r>
    </w:p>
    <w:p w:rsidR="00517B97" w:rsidRPr="00D2765F" w:rsidRDefault="00517B97" w:rsidP="00517B97">
      <w:pPr>
        <w:pStyle w:val="Default"/>
        <w:numPr>
          <w:ilvl w:val="1"/>
          <w:numId w:val="8"/>
        </w:numPr>
        <w:spacing w:line="276" w:lineRule="auto"/>
        <w:ind w:left="0" w:right="-568" w:firstLine="0"/>
        <w:jc w:val="both"/>
        <w:rPr>
          <w:rFonts w:ascii="Century Gothic" w:hAnsi="Century Gothic" w:cs="Arial"/>
          <w:color w:val="000000" w:themeColor="text1"/>
          <w:sz w:val="22"/>
          <w:szCs w:val="22"/>
        </w:rPr>
      </w:pPr>
      <w:r w:rsidRPr="00D2765F">
        <w:rPr>
          <w:rFonts w:ascii="Century Gothic" w:hAnsi="Century Gothic" w:cs="Arial"/>
          <w:color w:val="000000" w:themeColor="text1"/>
          <w:sz w:val="22"/>
          <w:szCs w:val="22"/>
        </w:rPr>
        <w:t xml:space="preserve">Prova de </w:t>
      </w:r>
      <w:r w:rsidRPr="00D2765F">
        <w:rPr>
          <w:rFonts w:ascii="Century Gothic" w:hAnsi="Century Gothic" w:cs="Arial"/>
          <w:b/>
          <w:color w:val="000000" w:themeColor="text1"/>
          <w:sz w:val="22"/>
          <w:szCs w:val="22"/>
        </w:rPr>
        <w:t>Regularidade Fiscal Perante a Fazenda Nacional</w:t>
      </w:r>
      <w:r w:rsidRPr="00D2765F">
        <w:rPr>
          <w:rFonts w:ascii="Century Gothic" w:hAnsi="Century Gothic" w:cs="Arial"/>
          <w:color w:val="000000" w:themeColor="text1"/>
          <w:sz w:val="22"/>
          <w:szCs w:val="22"/>
        </w:rPr>
        <w:t xml:space="preserve">, </w:t>
      </w:r>
    </w:p>
    <w:p w:rsidR="00517B97" w:rsidRPr="00D2765F" w:rsidRDefault="00517B97" w:rsidP="00517B97">
      <w:pPr>
        <w:pStyle w:val="Default"/>
        <w:numPr>
          <w:ilvl w:val="1"/>
          <w:numId w:val="8"/>
        </w:numPr>
        <w:spacing w:line="276" w:lineRule="auto"/>
        <w:ind w:left="0" w:right="-568" w:firstLine="0"/>
        <w:jc w:val="both"/>
        <w:rPr>
          <w:rFonts w:ascii="Century Gothic" w:hAnsi="Century Gothic" w:cs="Arial"/>
          <w:color w:val="000000" w:themeColor="text1"/>
          <w:sz w:val="22"/>
          <w:szCs w:val="22"/>
        </w:rPr>
      </w:pPr>
      <w:r w:rsidRPr="00D2765F">
        <w:rPr>
          <w:rFonts w:ascii="Century Gothic" w:hAnsi="Century Gothic" w:cs="Arial"/>
          <w:color w:val="000000" w:themeColor="text1"/>
          <w:sz w:val="22"/>
          <w:szCs w:val="22"/>
        </w:rPr>
        <w:t xml:space="preserve">Prova de </w:t>
      </w:r>
      <w:r w:rsidRPr="00D2765F">
        <w:rPr>
          <w:rFonts w:ascii="Century Gothic" w:hAnsi="Century Gothic" w:cs="Arial"/>
          <w:b/>
          <w:color w:val="000000" w:themeColor="text1"/>
          <w:sz w:val="22"/>
          <w:szCs w:val="22"/>
        </w:rPr>
        <w:t>Regularidade Fiscal Perante a Fazenda Estadual</w:t>
      </w:r>
      <w:r w:rsidRPr="00D2765F">
        <w:rPr>
          <w:rFonts w:ascii="Century Gothic" w:hAnsi="Century Gothic" w:cs="Arial"/>
          <w:color w:val="000000" w:themeColor="text1"/>
          <w:sz w:val="22"/>
          <w:szCs w:val="22"/>
        </w:rPr>
        <w:t xml:space="preserve"> do domicílio ou sede do licitante;</w:t>
      </w:r>
    </w:p>
    <w:p w:rsidR="00517B97" w:rsidRPr="00D2765F" w:rsidRDefault="00517B97" w:rsidP="00517B97">
      <w:pPr>
        <w:pStyle w:val="Default"/>
        <w:numPr>
          <w:ilvl w:val="1"/>
          <w:numId w:val="8"/>
        </w:numPr>
        <w:spacing w:line="276" w:lineRule="auto"/>
        <w:ind w:left="0" w:right="-568" w:firstLine="0"/>
        <w:jc w:val="both"/>
        <w:rPr>
          <w:rFonts w:ascii="Century Gothic" w:hAnsi="Century Gothic" w:cs="Arial"/>
          <w:color w:val="000000" w:themeColor="text1"/>
          <w:sz w:val="22"/>
          <w:szCs w:val="22"/>
        </w:rPr>
      </w:pPr>
      <w:r w:rsidRPr="00D2765F">
        <w:rPr>
          <w:rFonts w:ascii="Century Gothic" w:hAnsi="Century Gothic" w:cs="Arial"/>
          <w:color w:val="000000" w:themeColor="text1"/>
          <w:sz w:val="22"/>
          <w:szCs w:val="22"/>
        </w:rPr>
        <w:t xml:space="preserve">Prova de </w:t>
      </w:r>
      <w:r w:rsidRPr="00D2765F">
        <w:rPr>
          <w:rFonts w:ascii="Century Gothic" w:hAnsi="Century Gothic" w:cs="Arial"/>
          <w:b/>
          <w:color w:val="000000" w:themeColor="text1"/>
          <w:sz w:val="22"/>
          <w:szCs w:val="22"/>
        </w:rPr>
        <w:t>Regularidade Fiscal Perante a Fazenda Municipal</w:t>
      </w:r>
      <w:r w:rsidRPr="00D2765F">
        <w:rPr>
          <w:rFonts w:ascii="Century Gothic" w:hAnsi="Century Gothic" w:cs="Arial"/>
          <w:color w:val="000000" w:themeColor="text1"/>
          <w:sz w:val="22"/>
          <w:szCs w:val="22"/>
        </w:rPr>
        <w:t xml:space="preserve"> do domicílio ou sede do licitante;</w:t>
      </w:r>
    </w:p>
    <w:p w:rsidR="00517B97" w:rsidRPr="00D2765F" w:rsidRDefault="00517B97" w:rsidP="00517B97">
      <w:pPr>
        <w:pStyle w:val="Default"/>
        <w:numPr>
          <w:ilvl w:val="1"/>
          <w:numId w:val="8"/>
        </w:numPr>
        <w:spacing w:line="276" w:lineRule="auto"/>
        <w:ind w:left="0" w:right="-568" w:firstLine="0"/>
        <w:jc w:val="both"/>
        <w:rPr>
          <w:rFonts w:ascii="Century Gothic" w:hAnsi="Century Gothic" w:cs="Arial"/>
          <w:color w:val="000000" w:themeColor="text1"/>
          <w:sz w:val="22"/>
          <w:szCs w:val="22"/>
        </w:rPr>
      </w:pPr>
      <w:r w:rsidRPr="00D2765F">
        <w:rPr>
          <w:rFonts w:ascii="Century Gothic" w:hAnsi="Century Gothic" w:cs="Arial"/>
          <w:color w:val="000000" w:themeColor="text1"/>
          <w:sz w:val="22"/>
          <w:szCs w:val="22"/>
        </w:rPr>
        <w:t xml:space="preserve">Prova de </w:t>
      </w:r>
      <w:r w:rsidRPr="00D2765F">
        <w:rPr>
          <w:rFonts w:ascii="Century Gothic" w:hAnsi="Century Gothic" w:cs="Arial"/>
          <w:b/>
          <w:color w:val="000000" w:themeColor="text1"/>
          <w:sz w:val="22"/>
          <w:szCs w:val="22"/>
        </w:rPr>
        <w:t>Regularidade com o Fundo de Garantia do Tempo de Serviço (FGTS)</w:t>
      </w:r>
      <w:r w:rsidRPr="00D2765F">
        <w:rPr>
          <w:rFonts w:ascii="Century Gothic" w:hAnsi="Century Gothic" w:cs="Arial"/>
          <w:color w:val="000000" w:themeColor="text1"/>
          <w:sz w:val="22"/>
          <w:szCs w:val="22"/>
        </w:rPr>
        <w:t>;</w:t>
      </w:r>
    </w:p>
    <w:p w:rsidR="00517B97" w:rsidRDefault="00517B97" w:rsidP="00517B97">
      <w:pPr>
        <w:pStyle w:val="Default"/>
        <w:numPr>
          <w:ilvl w:val="1"/>
          <w:numId w:val="8"/>
        </w:numPr>
        <w:spacing w:line="276" w:lineRule="auto"/>
        <w:ind w:left="0" w:right="-568" w:firstLine="0"/>
        <w:jc w:val="both"/>
        <w:rPr>
          <w:rFonts w:ascii="Century Gothic" w:hAnsi="Century Gothic" w:cs="Arial"/>
          <w:color w:val="000000" w:themeColor="text1"/>
          <w:sz w:val="22"/>
          <w:szCs w:val="22"/>
        </w:rPr>
      </w:pPr>
      <w:r w:rsidRPr="00D2765F">
        <w:rPr>
          <w:rFonts w:ascii="Century Gothic" w:hAnsi="Century Gothic" w:cs="Arial"/>
          <w:color w:val="000000" w:themeColor="text1"/>
          <w:sz w:val="22"/>
          <w:szCs w:val="22"/>
        </w:rPr>
        <w:t xml:space="preserve">Prova de </w:t>
      </w:r>
      <w:r w:rsidRPr="00D2765F">
        <w:rPr>
          <w:rFonts w:ascii="Century Gothic" w:hAnsi="Century Gothic" w:cs="Arial"/>
          <w:b/>
          <w:color w:val="000000" w:themeColor="text1"/>
          <w:sz w:val="22"/>
          <w:szCs w:val="22"/>
        </w:rPr>
        <w:t>Inexistência de Débitos Inadimplidos Perante a Justiça do Trabalho</w:t>
      </w:r>
      <w:r w:rsidRPr="00D2765F">
        <w:rPr>
          <w:rFonts w:ascii="Century Gothic" w:hAnsi="Century Gothic" w:cs="Arial"/>
          <w:color w:val="000000" w:themeColor="text1"/>
          <w:sz w:val="22"/>
          <w:szCs w:val="22"/>
        </w:rPr>
        <w:t xml:space="preserve"> </w:t>
      </w:r>
      <w:r w:rsidRPr="00D2765F">
        <w:rPr>
          <w:rFonts w:ascii="Century Gothic" w:hAnsi="Century Gothic" w:cs="Arial"/>
          <w:b/>
          <w:color w:val="000000" w:themeColor="text1"/>
          <w:sz w:val="22"/>
          <w:szCs w:val="22"/>
        </w:rPr>
        <w:t>(CNDT)</w:t>
      </w:r>
      <w:r w:rsidRPr="00D2765F">
        <w:rPr>
          <w:rFonts w:ascii="Century Gothic" w:hAnsi="Century Gothic" w:cs="Arial"/>
          <w:color w:val="000000" w:themeColor="text1"/>
          <w:sz w:val="22"/>
          <w:szCs w:val="22"/>
        </w:rPr>
        <w:t>, mediante a apresentação de certidão negativa ou positiva com efeito de negativa, nos termos do Título VII-A da Consolidação das Leis do Trabalho, aprovada pelo Decreto-Lei nº 5.452, de 1º de maio de 1943.</w:t>
      </w:r>
    </w:p>
    <w:p w:rsidR="00517B97" w:rsidRPr="00D2765F" w:rsidRDefault="00517B97" w:rsidP="00517B97">
      <w:pPr>
        <w:pStyle w:val="Default"/>
        <w:numPr>
          <w:ilvl w:val="1"/>
          <w:numId w:val="8"/>
        </w:numPr>
        <w:spacing w:line="276" w:lineRule="auto"/>
        <w:ind w:left="0" w:right="-568" w:firstLine="0"/>
        <w:jc w:val="both"/>
        <w:rPr>
          <w:rFonts w:ascii="Century Gothic" w:hAnsi="Century Gothic" w:cs="Arial"/>
          <w:color w:val="000000" w:themeColor="text1"/>
          <w:sz w:val="22"/>
          <w:szCs w:val="22"/>
        </w:rPr>
      </w:pPr>
      <w:r>
        <w:rPr>
          <w:rFonts w:ascii="Century Gothic" w:hAnsi="Century Gothic" w:cs="Arial"/>
          <w:color w:val="000000" w:themeColor="text1"/>
          <w:sz w:val="22"/>
          <w:szCs w:val="22"/>
        </w:rPr>
        <w:t xml:space="preserve">Prova de </w:t>
      </w:r>
      <w:r w:rsidRPr="00044868">
        <w:rPr>
          <w:rFonts w:ascii="Century Gothic" w:hAnsi="Century Gothic" w:cs="Arial"/>
          <w:color w:val="000000" w:themeColor="text1"/>
          <w:sz w:val="22"/>
          <w:szCs w:val="22"/>
        </w:rPr>
        <w:t>qualificação técnica de uma empresa ou profissional para realizar um serviço ou fornecer produtos</w:t>
      </w:r>
      <w:r w:rsidRPr="00044868">
        <w:rPr>
          <w:rFonts w:ascii="Century Gothic" w:hAnsi="Century Gothic" w:cs="Arial"/>
          <w:b/>
          <w:color w:val="000000" w:themeColor="text1"/>
          <w:sz w:val="22"/>
          <w:szCs w:val="22"/>
        </w:rPr>
        <w:t> (Atestado e capacidade técnica)</w:t>
      </w:r>
      <w:r>
        <w:rPr>
          <w:rFonts w:ascii="Century Gothic" w:hAnsi="Century Gothic" w:cs="Arial"/>
          <w:b/>
          <w:color w:val="000000" w:themeColor="text1"/>
          <w:sz w:val="22"/>
          <w:szCs w:val="22"/>
        </w:rPr>
        <w:t>.</w:t>
      </w:r>
    </w:p>
    <w:p w:rsidR="00517B97" w:rsidRPr="00D2765F" w:rsidRDefault="00517B97" w:rsidP="00517B97">
      <w:pPr>
        <w:pStyle w:val="Default"/>
        <w:numPr>
          <w:ilvl w:val="0"/>
          <w:numId w:val="26"/>
        </w:numPr>
        <w:tabs>
          <w:tab w:val="left" w:pos="0"/>
        </w:tabs>
        <w:ind w:left="0" w:firstLine="0"/>
        <w:jc w:val="both"/>
        <w:rPr>
          <w:rFonts w:ascii="Century Gothic" w:hAnsi="Century Gothic"/>
          <w:color w:val="000000" w:themeColor="text1"/>
          <w:sz w:val="22"/>
        </w:rPr>
      </w:pPr>
      <w:bookmarkStart w:id="3" w:name="_Hlk187069463"/>
      <w:r w:rsidRPr="00D2765F">
        <w:rPr>
          <w:rFonts w:ascii="Century Gothic" w:hAnsi="Century Gothic"/>
          <w:color w:val="000000" w:themeColor="text1"/>
          <w:sz w:val="22"/>
        </w:rPr>
        <w:t xml:space="preserve">Conforme o art. 44 da Portaria Interministerial nº 424/2016 as empresas deverão apresentar </w:t>
      </w:r>
      <w:r w:rsidRPr="00D2765F">
        <w:rPr>
          <w:rFonts w:ascii="Century Gothic" w:hAnsi="Century Gothic"/>
          <w:b/>
          <w:color w:val="000000" w:themeColor="text1"/>
          <w:sz w:val="22"/>
        </w:rPr>
        <w:t>certidões de inidoneidades</w:t>
      </w:r>
      <w:r w:rsidRPr="00D2765F">
        <w:rPr>
          <w:rFonts w:ascii="Century Gothic" w:hAnsi="Century Gothic"/>
          <w:color w:val="000000" w:themeColor="text1"/>
          <w:sz w:val="22"/>
        </w:rPr>
        <w:t xml:space="preserve"> descritas abaixo, cujas consultas deverão ser apresentadas no rol de documentos de habilitação sob pena de </w:t>
      </w:r>
      <w:proofErr w:type="spellStart"/>
      <w:r w:rsidRPr="00D2765F">
        <w:rPr>
          <w:rFonts w:ascii="Century Gothic" w:hAnsi="Century Gothic"/>
          <w:color w:val="000000" w:themeColor="text1"/>
          <w:sz w:val="22"/>
        </w:rPr>
        <w:t>desabilitação</w:t>
      </w:r>
      <w:proofErr w:type="spellEnd"/>
      <w:r w:rsidRPr="00D2765F">
        <w:rPr>
          <w:rFonts w:ascii="Century Gothic" w:hAnsi="Century Gothic"/>
          <w:color w:val="000000" w:themeColor="text1"/>
          <w:sz w:val="22"/>
        </w:rPr>
        <w:t xml:space="preserve"> a falta delas:</w:t>
      </w:r>
    </w:p>
    <w:p w:rsidR="00517B97" w:rsidRPr="00D2765F" w:rsidRDefault="00517B97" w:rsidP="00517B97">
      <w:pPr>
        <w:pStyle w:val="Default"/>
        <w:numPr>
          <w:ilvl w:val="0"/>
          <w:numId w:val="27"/>
        </w:numPr>
        <w:tabs>
          <w:tab w:val="left" w:pos="0"/>
        </w:tabs>
        <w:ind w:left="0" w:firstLine="0"/>
        <w:jc w:val="both"/>
        <w:rPr>
          <w:rFonts w:ascii="Century Gothic" w:hAnsi="Century Gothic"/>
          <w:color w:val="000000" w:themeColor="text1"/>
          <w:sz w:val="22"/>
        </w:rPr>
      </w:pPr>
      <w:r w:rsidRPr="00D2765F">
        <w:rPr>
          <w:rFonts w:ascii="Century Gothic" w:hAnsi="Century Gothic"/>
          <w:color w:val="000000" w:themeColor="text1"/>
          <w:sz w:val="22"/>
        </w:rPr>
        <w:t>No cadastro de empresas inidôneas do Tribunal de Contas da União, do Ministério da Transparência, Fiscalização e Controladoria-Geral da União; CGU Site:http://www.portaltransparencia.gov.br/sancoes/</w:t>
      </w:r>
      <w:proofErr w:type="gramStart"/>
      <w:r w:rsidRPr="00D2765F">
        <w:rPr>
          <w:rFonts w:ascii="Century Gothic" w:hAnsi="Century Gothic"/>
          <w:color w:val="000000" w:themeColor="text1"/>
          <w:sz w:val="22"/>
        </w:rPr>
        <w:t>ceis?ordenarPor</w:t>
      </w:r>
      <w:proofErr w:type="gramEnd"/>
      <w:r w:rsidRPr="00D2765F">
        <w:rPr>
          <w:rFonts w:ascii="Century Gothic" w:hAnsi="Century Gothic"/>
          <w:color w:val="000000" w:themeColor="text1"/>
          <w:sz w:val="22"/>
        </w:rPr>
        <w:t xml:space="preserve">=nome&amp;direcao=asc </w:t>
      </w:r>
    </w:p>
    <w:p w:rsidR="00517B97" w:rsidRPr="00D2765F" w:rsidRDefault="00517B97" w:rsidP="00517B97">
      <w:pPr>
        <w:pStyle w:val="Default"/>
        <w:tabs>
          <w:tab w:val="left" w:pos="0"/>
        </w:tabs>
        <w:jc w:val="both"/>
        <w:rPr>
          <w:rFonts w:ascii="Century Gothic" w:hAnsi="Century Gothic"/>
          <w:color w:val="000000" w:themeColor="text1"/>
          <w:sz w:val="22"/>
        </w:rPr>
      </w:pPr>
      <w:r w:rsidRPr="00D2765F">
        <w:rPr>
          <w:rFonts w:ascii="Century Gothic" w:hAnsi="Century Gothic"/>
          <w:color w:val="000000" w:themeColor="text1"/>
          <w:sz w:val="22"/>
        </w:rPr>
        <w:t xml:space="preserve">TCU Site: </w:t>
      </w:r>
      <w:hyperlink r:id="rId16" w:history="1">
        <w:r w:rsidRPr="00D2765F">
          <w:rPr>
            <w:rStyle w:val="Hyperlink"/>
            <w:rFonts w:ascii="Century Gothic" w:hAnsi="Century Gothic"/>
            <w:color w:val="000000" w:themeColor="text1"/>
            <w:sz w:val="22"/>
          </w:rPr>
          <w:t>https://certidoes-apf.apps.tcu.gov.br/</w:t>
        </w:r>
      </w:hyperlink>
    </w:p>
    <w:bookmarkEnd w:id="3"/>
    <w:p w:rsidR="00517B97" w:rsidRPr="00044868" w:rsidRDefault="00517B97" w:rsidP="00517B97">
      <w:pPr>
        <w:pStyle w:val="Default"/>
        <w:spacing w:line="276" w:lineRule="auto"/>
        <w:ind w:right="-568"/>
        <w:jc w:val="both"/>
        <w:rPr>
          <w:rFonts w:ascii="Century Gothic" w:hAnsi="Century Gothic" w:cs="Arial"/>
          <w:color w:val="000000" w:themeColor="text1"/>
          <w:sz w:val="22"/>
          <w:szCs w:val="22"/>
        </w:rPr>
      </w:pPr>
    </w:p>
    <w:p w:rsidR="00517B97" w:rsidRPr="00D2765F" w:rsidRDefault="00517B97" w:rsidP="00517B97">
      <w:pPr>
        <w:pStyle w:val="Default"/>
        <w:spacing w:line="276" w:lineRule="auto"/>
        <w:ind w:right="-568"/>
        <w:jc w:val="both"/>
        <w:rPr>
          <w:rFonts w:ascii="Century Gothic" w:hAnsi="Century Gothic" w:cs="Arial"/>
          <w:color w:val="000000" w:themeColor="text1"/>
          <w:sz w:val="22"/>
          <w:szCs w:val="22"/>
        </w:rPr>
      </w:pPr>
    </w:p>
    <w:p w:rsidR="00517B97" w:rsidRPr="00D2765F" w:rsidRDefault="00517B97" w:rsidP="00517B97">
      <w:pPr>
        <w:pStyle w:val="PargrafodaLista"/>
        <w:numPr>
          <w:ilvl w:val="0"/>
          <w:numId w:val="4"/>
        </w:numPr>
        <w:ind w:left="0" w:right="-568" w:firstLine="0"/>
        <w:jc w:val="both"/>
        <w:rPr>
          <w:rFonts w:ascii="Century Gothic" w:hAnsi="Century Gothic"/>
          <w:b/>
          <w:color w:val="000000" w:themeColor="text1"/>
        </w:rPr>
      </w:pPr>
      <w:r w:rsidRPr="00D2765F">
        <w:rPr>
          <w:rFonts w:ascii="Century Gothic" w:hAnsi="Century Gothic"/>
          <w:b/>
          <w:color w:val="000000" w:themeColor="text1"/>
        </w:rPr>
        <w:t>INFRAÇÕES E PENALIDADES NO CERTAME</w:t>
      </w:r>
    </w:p>
    <w:p w:rsidR="00517B97" w:rsidRPr="00D2765F" w:rsidRDefault="00517B97" w:rsidP="00517B97">
      <w:pPr>
        <w:pStyle w:val="PargrafodaLista"/>
        <w:numPr>
          <w:ilvl w:val="1"/>
          <w:numId w:val="5"/>
        </w:numPr>
        <w:ind w:left="0" w:right="-568" w:firstLine="0"/>
        <w:jc w:val="both"/>
        <w:rPr>
          <w:rFonts w:ascii="Century Gothic" w:hAnsi="Century Gothic"/>
          <w:color w:val="000000" w:themeColor="text1"/>
        </w:rPr>
      </w:pPr>
      <w:r w:rsidRPr="00D2765F">
        <w:rPr>
          <w:rFonts w:ascii="Century Gothic" w:hAnsi="Century Gothic"/>
          <w:color w:val="000000" w:themeColor="text1"/>
        </w:rPr>
        <w:t>O licitante/adjudicatário que cometer qualquer das infrações abaixo discriminadas ficará sujeito, sem prejuízo da responsabilidade civil e criminal, às seguintes sanções: - Multa em percentual calculado sobre o valor total da proposta, conforme o caso; - Impedimento de licitar e contratar; - Declaração inidoneidade de inidoneidade para licitar ou contratar com todos os entes federativos.</w:t>
      </w:r>
    </w:p>
    <w:tbl>
      <w:tblPr>
        <w:tblStyle w:val="Tabelacomgrade"/>
        <w:tblW w:w="10201" w:type="dxa"/>
        <w:tblLook w:val="04A0" w:firstRow="1" w:lastRow="0" w:firstColumn="1" w:lastColumn="0" w:noHBand="0" w:noVBand="1"/>
      </w:tblPr>
      <w:tblGrid>
        <w:gridCol w:w="4815"/>
        <w:gridCol w:w="4111"/>
        <w:gridCol w:w="1275"/>
      </w:tblGrid>
      <w:tr w:rsidR="00517B97" w:rsidRPr="00D2765F" w:rsidTr="00FD256A">
        <w:tc>
          <w:tcPr>
            <w:tcW w:w="4815" w:type="dxa"/>
            <w:vAlign w:val="center"/>
          </w:tcPr>
          <w:p w:rsidR="00517B97" w:rsidRPr="00D2765F" w:rsidRDefault="00517B97" w:rsidP="00FD256A">
            <w:pPr>
              <w:jc w:val="center"/>
              <w:rPr>
                <w:rFonts w:ascii="Century Gothic" w:hAnsi="Century Gothic"/>
                <w:color w:val="000000" w:themeColor="text1"/>
              </w:rPr>
            </w:pPr>
            <w:r w:rsidRPr="00D2765F">
              <w:rPr>
                <w:rFonts w:ascii="Century Gothic" w:hAnsi="Century Gothic"/>
                <w:color w:val="000000" w:themeColor="text1"/>
              </w:rPr>
              <w:t>Deixar de entregar a documentação exigida para o certame, mesmo após a possibilidade de saneamento</w:t>
            </w:r>
          </w:p>
        </w:tc>
        <w:tc>
          <w:tcPr>
            <w:tcW w:w="4111" w:type="dxa"/>
            <w:vAlign w:val="center"/>
          </w:tcPr>
          <w:p w:rsidR="00517B97" w:rsidRPr="00D2765F" w:rsidRDefault="00517B97" w:rsidP="00FD256A">
            <w:pPr>
              <w:jc w:val="center"/>
              <w:rPr>
                <w:rFonts w:ascii="Century Gothic" w:hAnsi="Century Gothic"/>
                <w:color w:val="000000" w:themeColor="text1"/>
              </w:rPr>
            </w:pPr>
            <w:r w:rsidRPr="00D2765F">
              <w:rPr>
                <w:rFonts w:ascii="Century Gothic" w:hAnsi="Century Gothic"/>
                <w:color w:val="000000" w:themeColor="text1"/>
              </w:rPr>
              <w:t>Multa sobre o valor da proposta Impedimento de licitar ou contratar com o Município</w:t>
            </w:r>
          </w:p>
        </w:tc>
        <w:tc>
          <w:tcPr>
            <w:tcW w:w="1275" w:type="dxa"/>
            <w:vAlign w:val="center"/>
          </w:tcPr>
          <w:p w:rsidR="00517B97" w:rsidRPr="00D2765F" w:rsidRDefault="00517B97" w:rsidP="00FD256A">
            <w:pPr>
              <w:jc w:val="center"/>
              <w:rPr>
                <w:rFonts w:ascii="Century Gothic" w:hAnsi="Century Gothic"/>
                <w:color w:val="000000" w:themeColor="text1"/>
              </w:rPr>
            </w:pPr>
            <w:r w:rsidRPr="00D2765F">
              <w:rPr>
                <w:rFonts w:ascii="Century Gothic" w:hAnsi="Century Gothic"/>
                <w:color w:val="000000" w:themeColor="text1"/>
              </w:rPr>
              <w:t>5%</w:t>
            </w:r>
          </w:p>
          <w:p w:rsidR="00517B97" w:rsidRPr="00D2765F" w:rsidRDefault="00517B97" w:rsidP="00FD256A">
            <w:pPr>
              <w:jc w:val="center"/>
              <w:rPr>
                <w:rFonts w:ascii="Century Gothic" w:hAnsi="Century Gothic"/>
                <w:color w:val="000000" w:themeColor="text1"/>
              </w:rPr>
            </w:pPr>
            <w:r w:rsidRPr="00D2765F">
              <w:rPr>
                <w:rFonts w:ascii="Century Gothic" w:hAnsi="Century Gothic"/>
                <w:color w:val="000000" w:themeColor="text1"/>
              </w:rPr>
              <w:t>6 meses</w:t>
            </w:r>
          </w:p>
        </w:tc>
      </w:tr>
      <w:tr w:rsidR="00517B97" w:rsidRPr="00D2765F" w:rsidTr="00FD256A">
        <w:tc>
          <w:tcPr>
            <w:tcW w:w="4815" w:type="dxa"/>
            <w:vAlign w:val="center"/>
          </w:tcPr>
          <w:p w:rsidR="00517B97" w:rsidRPr="00D2765F" w:rsidRDefault="00517B97" w:rsidP="00FD256A">
            <w:pPr>
              <w:jc w:val="center"/>
              <w:rPr>
                <w:rFonts w:ascii="Century Gothic" w:hAnsi="Century Gothic"/>
                <w:color w:val="000000" w:themeColor="text1"/>
              </w:rPr>
            </w:pPr>
            <w:r w:rsidRPr="00D2765F">
              <w:rPr>
                <w:rFonts w:ascii="Century Gothic" w:hAnsi="Century Gothic"/>
                <w:color w:val="000000" w:themeColor="text1"/>
              </w:rPr>
              <w:lastRenderedPageBreak/>
              <w:t>Deixar de enviar amostras para análise, exigidas em Edital, quando convocada</w:t>
            </w:r>
          </w:p>
        </w:tc>
        <w:tc>
          <w:tcPr>
            <w:tcW w:w="4111" w:type="dxa"/>
            <w:vAlign w:val="center"/>
          </w:tcPr>
          <w:p w:rsidR="00517B97" w:rsidRPr="00D2765F" w:rsidRDefault="00517B97" w:rsidP="00FD256A">
            <w:pPr>
              <w:jc w:val="center"/>
              <w:rPr>
                <w:rFonts w:ascii="Century Gothic" w:hAnsi="Century Gothic"/>
                <w:color w:val="000000" w:themeColor="text1"/>
              </w:rPr>
            </w:pPr>
            <w:r w:rsidRPr="00D2765F">
              <w:rPr>
                <w:rFonts w:ascii="Century Gothic" w:hAnsi="Century Gothic"/>
                <w:color w:val="000000" w:themeColor="text1"/>
              </w:rPr>
              <w:t>Multa sobre o valor total da proposta (lote correspondente) Impedimento de licitar ou contratar com o Município</w:t>
            </w:r>
          </w:p>
        </w:tc>
        <w:tc>
          <w:tcPr>
            <w:tcW w:w="1275" w:type="dxa"/>
            <w:vAlign w:val="center"/>
          </w:tcPr>
          <w:p w:rsidR="00517B97" w:rsidRPr="00D2765F" w:rsidRDefault="00517B97" w:rsidP="00FD256A">
            <w:pPr>
              <w:jc w:val="center"/>
              <w:rPr>
                <w:rFonts w:ascii="Century Gothic" w:hAnsi="Century Gothic"/>
                <w:color w:val="000000" w:themeColor="text1"/>
              </w:rPr>
            </w:pPr>
            <w:r w:rsidRPr="00D2765F">
              <w:rPr>
                <w:rFonts w:ascii="Century Gothic" w:hAnsi="Century Gothic"/>
                <w:color w:val="000000" w:themeColor="text1"/>
              </w:rPr>
              <w:t>5%</w:t>
            </w:r>
          </w:p>
          <w:p w:rsidR="00517B97" w:rsidRPr="00D2765F" w:rsidRDefault="00517B97" w:rsidP="00FD256A">
            <w:pPr>
              <w:jc w:val="center"/>
              <w:rPr>
                <w:rFonts w:ascii="Century Gothic" w:hAnsi="Century Gothic"/>
                <w:color w:val="000000" w:themeColor="text1"/>
              </w:rPr>
            </w:pPr>
            <w:r w:rsidRPr="00D2765F">
              <w:rPr>
                <w:rFonts w:ascii="Century Gothic" w:hAnsi="Century Gothic"/>
                <w:color w:val="000000" w:themeColor="text1"/>
              </w:rPr>
              <w:t>6 meses</w:t>
            </w:r>
          </w:p>
        </w:tc>
      </w:tr>
      <w:tr w:rsidR="00517B97" w:rsidRPr="00D2765F" w:rsidTr="00FD256A">
        <w:tc>
          <w:tcPr>
            <w:tcW w:w="4815" w:type="dxa"/>
            <w:vAlign w:val="center"/>
          </w:tcPr>
          <w:p w:rsidR="00517B97" w:rsidRPr="00D2765F" w:rsidRDefault="00517B97" w:rsidP="00FD256A">
            <w:pPr>
              <w:jc w:val="center"/>
              <w:rPr>
                <w:rFonts w:ascii="Century Gothic" w:hAnsi="Century Gothic"/>
                <w:color w:val="000000" w:themeColor="text1"/>
              </w:rPr>
            </w:pPr>
            <w:r w:rsidRPr="00D2765F">
              <w:rPr>
                <w:rFonts w:ascii="Century Gothic" w:hAnsi="Century Gothic"/>
                <w:color w:val="000000" w:themeColor="text1"/>
              </w:rPr>
              <w:t>Não manter a proposta (inclusive por deixar de enviar a proposta ajustada), salvo em decorrência de fato superveniente devidamente justificado</w:t>
            </w:r>
          </w:p>
        </w:tc>
        <w:tc>
          <w:tcPr>
            <w:tcW w:w="4111" w:type="dxa"/>
            <w:vAlign w:val="center"/>
          </w:tcPr>
          <w:p w:rsidR="00517B97" w:rsidRPr="00D2765F" w:rsidRDefault="00517B97" w:rsidP="00FD256A">
            <w:pPr>
              <w:jc w:val="center"/>
              <w:rPr>
                <w:rFonts w:ascii="Century Gothic" w:hAnsi="Century Gothic"/>
                <w:color w:val="000000" w:themeColor="text1"/>
              </w:rPr>
            </w:pPr>
            <w:r w:rsidRPr="00D2765F">
              <w:rPr>
                <w:rFonts w:ascii="Century Gothic" w:hAnsi="Century Gothic"/>
                <w:color w:val="000000" w:themeColor="text1"/>
              </w:rPr>
              <w:t>Multa sobre o valor total da proposta Impedimento de licitar ou contratar com o Município</w:t>
            </w:r>
          </w:p>
        </w:tc>
        <w:tc>
          <w:tcPr>
            <w:tcW w:w="1275" w:type="dxa"/>
            <w:vAlign w:val="center"/>
          </w:tcPr>
          <w:p w:rsidR="00517B97" w:rsidRPr="00D2765F" w:rsidRDefault="00517B97" w:rsidP="00FD256A">
            <w:pPr>
              <w:jc w:val="center"/>
              <w:rPr>
                <w:rFonts w:ascii="Century Gothic" w:hAnsi="Century Gothic"/>
                <w:color w:val="000000" w:themeColor="text1"/>
              </w:rPr>
            </w:pPr>
          </w:p>
          <w:p w:rsidR="00517B97" w:rsidRPr="00D2765F" w:rsidRDefault="00517B97" w:rsidP="00FD256A">
            <w:pPr>
              <w:jc w:val="center"/>
              <w:rPr>
                <w:rFonts w:ascii="Century Gothic" w:hAnsi="Century Gothic"/>
                <w:color w:val="000000" w:themeColor="text1"/>
              </w:rPr>
            </w:pPr>
            <w:r w:rsidRPr="00D2765F">
              <w:rPr>
                <w:rFonts w:ascii="Century Gothic" w:hAnsi="Century Gothic"/>
                <w:color w:val="000000" w:themeColor="text1"/>
              </w:rPr>
              <w:t>5%</w:t>
            </w:r>
          </w:p>
          <w:p w:rsidR="00517B97" w:rsidRPr="00D2765F" w:rsidRDefault="00517B97" w:rsidP="00FD256A">
            <w:pPr>
              <w:jc w:val="center"/>
              <w:rPr>
                <w:rFonts w:ascii="Century Gothic" w:hAnsi="Century Gothic"/>
                <w:color w:val="000000" w:themeColor="text1"/>
              </w:rPr>
            </w:pPr>
            <w:r w:rsidRPr="00D2765F">
              <w:rPr>
                <w:rFonts w:ascii="Century Gothic" w:hAnsi="Century Gothic"/>
                <w:color w:val="000000" w:themeColor="text1"/>
              </w:rPr>
              <w:t>6 meses</w:t>
            </w:r>
          </w:p>
        </w:tc>
      </w:tr>
      <w:tr w:rsidR="00517B97" w:rsidRPr="00D2765F" w:rsidTr="00FD256A">
        <w:tc>
          <w:tcPr>
            <w:tcW w:w="4815" w:type="dxa"/>
            <w:vAlign w:val="center"/>
          </w:tcPr>
          <w:p w:rsidR="00517B97" w:rsidRPr="00D2765F" w:rsidRDefault="00517B97" w:rsidP="00FD256A">
            <w:pPr>
              <w:jc w:val="center"/>
              <w:rPr>
                <w:rFonts w:ascii="Century Gothic" w:hAnsi="Century Gothic"/>
                <w:color w:val="000000" w:themeColor="text1"/>
              </w:rPr>
            </w:pPr>
            <w:r w:rsidRPr="00D2765F">
              <w:rPr>
                <w:rFonts w:ascii="Century Gothic" w:hAnsi="Century Gothic"/>
                <w:color w:val="000000" w:themeColor="text1"/>
              </w:rPr>
              <w:t>Não celebrar o contrato ou ata de registro de preços, ou não entregar a documentação exigida como condição para a contratação, quando convocado dentro do prazo de validade de sua proposta</w:t>
            </w:r>
          </w:p>
        </w:tc>
        <w:tc>
          <w:tcPr>
            <w:tcW w:w="4111" w:type="dxa"/>
            <w:vAlign w:val="center"/>
          </w:tcPr>
          <w:p w:rsidR="00517B97" w:rsidRPr="00D2765F" w:rsidRDefault="00517B97" w:rsidP="00FD256A">
            <w:pPr>
              <w:jc w:val="center"/>
              <w:rPr>
                <w:rFonts w:ascii="Century Gothic" w:hAnsi="Century Gothic"/>
                <w:color w:val="000000" w:themeColor="text1"/>
              </w:rPr>
            </w:pPr>
            <w:r w:rsidRPr="00D2765F">
              <w:rPr>
                <w:rFonts w:ascii="Century Gothic" w:hAnsi="Century Gothic"/>
                <w:color w:val="000000" w:themeColor="text1"/>
              </w:rPr>
              <w:t>Multa sobre o valor total da proposta Impedimento de licitar ou contratar com o Município</w:t>
            </w:r>
          </w:p>
        </w:tc>
        <w:tc>
          <w:tcPr>
            <w:tcW w:w="1275" w:type="dxa"/>
            <w:vAlign w:val="center"/>
          </w:tcPr>
          <w:p w:rsidR="00517B97" w:rsidRPr="00D2765F" w:rsidRDefault="00517B97" w:rsidP="00FD256A">
            <w:pPr>
              <w:jc w:val="center"/>
              <w:rPr>
                <w:rFonts w:ascii="Century Gothic" w:hAnsi="Century Gothic"/>
                <w:color w:val="000000" w:themeColor="text1"/>
              </w:rPr>
            </w:pPr>
            <w:r w:rsidRPr="00D2765F">
              <w:rPr>
                <w:rFonts w:ascii="Century Gothic" w:hAnsi="Century Gothic"/>
                <w:color w:val="000000" w:themeColor="text1"/>
              </w:rPr>
              <w:t>10%</w:t>
            </w:r>
          </w:p>
          <w:p w:rsidR="00517B97" w:rsidRPr="00D2765F" w:rsidRDefault="00517B97" w:rsidP="00FD256A">
            <w:pPr>
              <w:jc w:val="center"/>
              <w:rPr>
                <w:rFonts w:ascii="Century Gothic" w:hAnsi="Century Gothic"/>
                <w:color w:val="000000" w:themeColor="text1"/>
              </w:rPr>
            </w:pPr>
            <w:r w:rsidRPr="00D2765F">
              <w:rPr>
                <w:rFonts w:ascii="Century Gothic" w:hAnsi="Century Gothic"/>
                <w:color w:val="000000" w:themeColor="text1"/>
              </w:rPr>
              <w:t>6 meses</w:t>
            </w:r>
          </w:p>
        </w:tc>
      </w:tr>
      <w:tr w:rsidR="00517B97" w:rsidRPr="00D2765F" w:rsidTr="00FD256A">
        <w:tc>
          <w:tcPr>
            <w:tcW w:w="4815" w:type="dxa"/>
            <w:vAlign w:val="center"/>
          </w:tcPr>
          <w:p w:rsidR="00517B97" w:rsidRPr="00D2765F" w:rsidRDefault="00517B97" w:rsidP="00FD256A">
            <w:pPr>
              <w:jc w:val="center"/>
              <w:rPr>
                <w:rFonts w:ascii="Century Gothic" w:hAnsi="Century Gothic"/>
                <w:color w:val="000000" w:themeColor="text1"/>
              </w:rPr>
            </w:pPr>
            <w:r w:rsidRPr="00D2765F">
              <w:rPr>
                <w:rFonts w:ascii="Century Gothic" w:hAnsi="Century Gothic"/>
                <w:color w:val="000000" w:themeColor="text1"/>
              </w:rPr>
              <w:t>Apresentar recursos manifestamente protelatórios</w:t>
            </w:r>
          </w:p>
        </w:tc>
        <w:tc>
          <w:tcPr>
            <w:tcW w:w="4111" w:type="dxa"/>
            <w:vAlign w:val="center"/>
          </w:tcPr>
          <w:p w:rsidR="00517B97" w:rsidRPr="00D2765F" w:rsidRDefault="00517B97" w:rsidP="00FD256A">
            <w:pPr>
              <w:jc w:val="center"/>
              <w:rPr>
                <w:rFonts w:ascii="Century Gothic" w:hAnsi="Century Gothic"/>
                <w:color w:val="000000" w:themeColor="text1"/>
              </w:rPr>
            </w:pPr>
            <w:r w:rsidRPr="00D2765F">
              <w:rPr>
                <w:rFonts w:ascii="Century Gothic" w:hAnsi="Century Gothic"/>
                <w:color w:val="000000" w:themeColor="text1"/>
              </w:rPr>
              <w:t>Impedimento de licitar ou contratar com o Município</w:t>
            </w:r>
          </w:p>
        </w:tc>
        <w:tc>
          <w:tcPr>
            <w:tcW w:w="1275" w:type="dxa"/>
            <w:vAlign w:val="center"/>
          </w:tcPr>
          <w:p w:rsidR="00517B97" w:rsidRPr="00D2765F" w:rsidRDefault="00517B97" w:rsidP="00FD256A">
            <w:pPr>
              <w:jc w:val="center"/>
              <w:rPr>
                <w:rFonts w:ascii="Century Gothic" w:hAnsi="Century Gothic"/>
                <w:color w:val="000000" w:themeColor="text1"/>
              </w:rPr>
            </w:pPr>
            <w:r w:rsidRPr="00D2765F">
              <w:rPr>
                <w:rFonts w:ascii="Century Gothic" w:hAnsi="Century Gothic"/>
                <w:color w:val="000000" w:themeColor="text1"/>
              </w:rPr>
              <w:t>6 meses</w:t>
            </w:r>
          </w:p>
        </w:tc>
      </w:tr>
      <w:tr w:rsidR="00517B97" w:rsidRPr="00D2765F" w:rsidTr="00FD256A">
        <w:tc>
          <w:tcPr>
            <w:tcW w:w="4815" w:type="dxa"/>
            <w:vAlign w:val="center"/>
          </w:tcPr>
          <w:p w:rsidR="00517B97" w:rsidRPr="00D2765F" w:rsidRDefault="00517B97" w:rsidP="00FD256A">
            <w:pPr>
              <w:jc w:val="center"/>
              <w:rPr>
                <w:rFonts w:ascii="Century Gothic" w:hAnsi="Century Gothic"/>
                <w:color w:val="000000" w:themeColor="text1"/>
              </w:rPr>
            </w:pPr>
            <w:r w:rsidRPr="00D2765F">
              <w:rPr>
                <w:rFonts w:ascii="Century Gothic" w:hAnsi="Century Gothic"/>
                <w:color w:val="000000" w:themeColor="text1"/>
              </w:rPr>
              <w:t>Apresentar declaração ou documentação falsa exigida para o certame ou prestar declaração falsa durante a licitação/seleção do fornecedor</w:t>
            </w:r>
          </w:p>
        </w:tc>
        <w:tc>
          <w:tcPr>
            <w:tcW w:w="4111" w:type="dxa"/>
            <w:vAlign w:val="center"/>
          </w:tcPr>
          <w:p w:rsidR="00517B97" w:rsidRPr="00D2765F" w:rsidRDefault="00517B97" w:rsidP="00FD256A">
            <w:pPr>
              <w:jc w:val="center"/>
              <w:rPr>
                <w:rFonts w:ascii="Century Gothic" w:hAnsi="Century Gothic"/>
                <w:color w:val="000000" w:themeColor="text1"/>
              </w:rPr>
            </w:pPr>
            <w:r w:rsidRPr="00D2765F">
              <w:rPr>
                <w:rFonts w:ascii="Century Gothic" w:hAnsi="Century Gothic"/>
                <w:color w:val="000000" w:themeColor="text1"/>
              </w:rPr>
              <w:t>Declaração de Inidoneidade para licitar ou contratar com todos os entes federativos</w:t>
            </w:r>
          </w:p>
        </w:tc>
        <w:tc>
          <w:tcPr>
            <w:tcW w:w="1275" w:type="dxa"/>
            <w:vAlign w:val="center"/>
          </w:tcPr>
          <w:p w:rsidR="00517B97" w:rsidRPr="00D2765F" w:rsidRDefault="00517B97" w:rsidP="00FD256A">
            <w:pPr>
              <w:jc w:val="center"/>
              <w:rPr>
                <w:rFonts w:ascii="Century Gothic" w:hAnsi="Century Gothic"/>
                <w:color w:val="000000" w:themeColor="text1"/>
              </w:rPr>
            </w:pPr>
            <w:r w:rsidRPr="00D2765F">
              <w:rPr>
                <w:rFonts w:ascii="Century Gothic" w:hAnsi="Century Gothic"/>
                <w:color w:val="000000" w:themeColor="text1"/>
              </w:rPr>
              <w:t>4 anos e 6 meses</w:t>
            </w:r>
          </w:p>
        </w:tc>
      </w:tr>
      <w:tr w:rsidR="00517B97" w:rsidRPr="00D2765F" w:rsidTr="00FD256A">
        <w:tc>
          <w:tcPr>
            <w:tcW w:w="4815" w:type="dxa"/>
            <w:vAlign w:val="center"/>
          </w:tcPr>
          <w:p w:rsidR="00517B97" w:rsidRPr="00D2765F" w:rsidRDefault="00517B97" w:rsidP="00FD256A">
            <w:pPr>
              <w:jc w:val="center"/>
              <w:rPr>
                <w:rFonts w:ascii="Century Gothic" w:hAnsi="Century Gothic"/>
                <w:color w:val="000000" w:themeColor="text1"/>
              </w:rPr>
            </w:pPr>
            <w:r w:rsidRPr="00D2765F">
              <w:rPr>
                <w:rFonts w:ascii="Century Gothic" w:hAnsi="Century Gothic"/>
                <w:color w:val="000000" w:themeColor="text1"/>
              </w:rPr>
              <w:t>Fraudar a licitação/seleção do fornecedor</w:t>
            </w:r>
          </w:p>
        </w:tc>
        <w:tc>
          <w:tcPr>
            <w:tcW w:w="4111" w:type="dxa"/>
            <w:vAlign w:val="center"/>
          </w:tcPr>
          <w:p w:rsidR="00517B97" w:rsidRPr="00D2765F" w:rsidRDefault="00517B97" w:rsidP="00FD256A">
            <w:pPr>
              <w:jc w:val="center"/>
              <w:rPr>
                <w:rFonts w:ascii="Century Gothic" w:hAnsi="Century Gothic"/>
                <w:color w:val="000000" w:themeColor="text1"/>
              </w:rPr>
            </w:pPr>
            <w:r w:rsidRPr="00D2765F">
              <w:rPr>
                <w:rFonts w:ascii="Century Gothic" w:hAnsi="Century Gothic"/>
                <w:color w:val="000000" w:themeColor="text1"/>
              </w:rPr>
              <w:t>Declaração de Inidoneidade para licitar ou contratar com todos os entes federativos</w:t>
            </w:r>
          </w:p>
        </w:tc>
        <w:tc>
          <w:tcPr>
            <w:tcW w:w="1275" w:type="dxa"/>
            <w:vAlign w:val="center"/>
          </w:tcPr>
          <w:p w:rsidR="00517B97" w:rsidRPr="00D2765F" w:rsidRDefault="00517B97" w:rsidP="00FD256A">
            <w:pPr>
              <w:jc w:val="center"/>
              <w:rPr>
                <w:rFonts w:ascii="Century Gothic" w:hAnsi="Century Gothic"/>
                <w:color w:val="000000" w:themeColor="text1"/>
              </w:rPr>
            </w:pPr>
            <w:r w:rsidRPr="00D2765F">
              <w:rPr>
                <w:rFonts w:ascii="Century Gothic" w:hAnsi="Century Gothic"/>
                <w:color w:val="000000" w:themeColor="text1"/>
              </w:rPr>
              <w:t>4 anos e 6 meses</w:t>
            </w:r>
          </w:p>
        </w:tc>
      </w:tr>
      <w:tr w:rsidR="00517B97" w:rsidRPr="00D2765F" w:rsidTr="00FD256A">
        <w:tc>
          <w:tcPr>
            <w:tcW w:w="4815" w:type="dxa"/>
            <w:vAlign w:val="center"/>
          </w:tcPr>
          <w:p w:rsidR="00517B97" w:rsidRPr="00D2765F" w:rsidRDefault="00517B97" w:rsidP="00FD256A">
            <w:pPr>
              <w:jc w:val="center"/>
              <w:rPr>
                <w:rFonts w:ascii="Century Gothic" w:hAnsi="Century Gothic"/>
                <w:color w:val="000000" w:themeColor="text1"/>
              </w:rPr>
            </w:pPr>
            <w:r w:rsidRPr="00D2765F">
              <w:rPr>
                <w:rFonts w:ascii="Century Gothic" w:hAnsi="Century Gothic"/>
                <w:color w:val="000000" w:themeColor="text1"/>
              </w:rPr>
              <w:t>Comportar-se de modo inidôneo ou cometer fraude de qualquer natureza</w:t>
            </w:r>
          </w:p>
        </w:tc>
        <w:tc>
          <w:tcPr>
            <w:tcW w:w="4111" w:type="dxa"/>
            <w:vAlign w:val="center"/>
          </w:tcPr>
          <w:p w:rsidR="00517B97" w:rsidRPr="00D2765F" w:rsidRDefault="00517B97" w:rsidP="00FD256A">
            <w:pPr>
              <w:jc w:val="center"/>
              <w:rPr>
                <w:rFonts w:ascii="Century Gothic" w:hAnsi="Century Gothic"/>
                <w:color w:val="000000" w:themeColor="text1"/>
              </w:rPr>
            </w:pPr>
            <w:r w:rsidRPr="00D2765F">
              <w:rPr>
                <w:rFonts w:ascii="Century Gothic" w:hAnsi="Century Gothic"/>
                <w:color w:val="000000" w:themeColor="text1"/>
              </w:rPr>
              <w:t>Declaração de Inidoneidade para licitar ou contratar com todos os entes federativos</w:t>
            </w:r>
          </w:p>
        </w:tc>
        <w:tc>
          <w:tcPr>
            <w:tcW w:w="1275" w:type="dxa"/>
            <w:vAlign w:val="center"/>
          </w:tcPr>
          <w:p w:rsidR="00517B97" w:rsidRPr="00D2765F" w:rsidRDefault="00517B97" w:rsidP="00FD256A">
            <w:pPr>
              <w:jc w:val="center"/>
              <w:rPr>
                <w:rFonts w:ascii="Century Gothic" w:hAnsi="Century Gothic"/>
                <w:color w:val="000000" w:themeColor="text1"/>
              </w:rPr>
            </w:pPr>
            <w:r w:rsidRPr="00D2765F">
              <w:rPr>
                <w:rFonts w:ascii="Century Gothic" w:hAnsi="Century Gothic"/>
                <w:color w:val="000000" w:themeColor="text1"/>
              </w:rPr>
              <w:t>4 anos e 6 meses</w:t>
            </w:r>
          </w:p>
        </w:tc>
      </w:tr>
      <w:tr w:rsidR="00517B97" w:rsidRPr="00D2765F" w:rsidTr="00FD256A">
        <w:tc>
          <w:tcPr>
            <w:tcW w:w="4815" w:type="dxa"/>
            <w:vAlign w:val="center"/>
          </w:tcPr>
          <w:p w:rsidR="00517B97" w:rsidRPr="00D2765F" w:rsidRDefault="00517B97" w:rsidP="00FD256A">
            <w:pPr>
              <w:jc w:val="center"/>
              <w:rPr>
                <w:rFonts w:ascii="Century Gothic" w:hAnsi="Century Gothic"/>
                <w:color w:val="000000" w:themeColor="text1"/>
              </w:rPr>
            </w:pPr>
            <w:r w:rsidRPr="00D2765F">
              <w:rPr>
                <w:rFonts w:ascii="Century Gothic" w:hAnsi="Century Gothic"/>
                <w:color w:val="000000" w:themeColor="text1"/>
              </w:rPr>
              <w:t>Praticar atos ilícitos com vistas a frustrar os objetivos da licitação e da seleção do fornecedor</w:t>
            </w:r>
          </w:p>
        </w:tc>
        <w:tc>
          <w:tcPr>
            <w:tcW w:w="4111" w:type="dxa"/>
            <w:vAlign w:val="center"/>
          </w:tcPr>
          <w:p w:rsidR="00517B97" w:rsidRPr="00D2765F" w:rsidRDefault="00517B97" w:rsidP="00FD256A">
            <w:pPr>
              <w:jc w:val="center"/>
              <w:rPr>
                <w:rFonts w:ascii="Century Gothic" w:hAnsi="Century Gothic"/>
                <w:color w:val="000000" w:themeColor="text1"/>
              </w:rPr>
            </w:pPr>
            <w:r w:rsidRPr="00D2765F">
              <w:rPr>
                <w:rFonts w:ascii="Century Gothic" w:hAnsi="Century Gothic"/>
                <w:color w:val="000000" w:themeColor="text1"/>
              </w:rPr>
              <w:t>Declaração de Inidoneidade para licitar ou contratar com todos os entes federativos</w:t>
            </w:r>
          </w:p>
        </w:tc>
        <w:tc>
          <w:tcPr>
            <w:tcW w:w="1275" w:type="dxa"/>
            <w:vAlign w:val="center"/>
          </w:tcPr>
          <w:p w:rsidR="00517B97" w:rsidRPr="00D2765F" w:rsidRDefault="00517B97" w:rsidP="00FD256A">
            <w:pPr>
              <w:jc w:val="center"/>
              <w:rPr>
                <w:rFonts w:ascii="Century Gothic" w:hAnsi="Century Gothic"/>
                <w:color w:val="000000" w:themeColor="text1"/>
              </w:rPr>
            </w:pPr>
            <w:r w:rsidRPr="00D2765F">
              <w:rPr>
                <w:rFonts w:ascii="Century Gothic" w:hAnsi="Century Gothic"/>
                <w:color w:val="000000" w:themeColor="text1"/>
              </w:rPr>
              <w:t>4 anos e 6 meses</w:t>
            </w:r>
          </w:p>
        </w:tc>
      </w:tr>
      <w:tr w:rsidR="00517B97" w:rsidRPr="00D2765F" w:rsidTr="00FD256A">
        <w:tc>
          <w:tcPr>
            <w:tcW w:w="4815" w:type="dxa"/>
            <w:vAlign w:val="center"/>
          </w:tcPr>
          <w:p w:rsidR="00517B97" w:rsidRPr="00D2765F" w:rsidRDefault="00517B97" w:rsidP="00FD256A">
            <w:pPr>
              <w:jc w:val="center"/>
              <w:rPr>
                <w:rFonts w:ascii="Century Gothic" w:hAnsi="Century Gothic"/>
                <w:color w:val="000000" w:themeColor="text1"/>
              </w:rPr>
            </w:pPr>
            <w:r w:rsidRPr="00D2765F">
              <w:rPr>
                <w:rFonts w:ascii="Century Gothic" w:hAnsi="Century Gothic"/>
                <w:color w:val="000000" w:themeColor="text1"/>
              </w:rPr>
              <w:t>Participe de licitação com mais de uma empresa integrante de mesmo Grupo Econômico concomitantemente (para o mesmo item/lote)</w:t>
            </w:r>
          </w:p>
        </w:tc>
        <w:tc>
          <w:tcPr>
            <w:tcW w:w="4111" w:type="dxa"/>
            <w:vAlign w:val="center"/>
          </w:tcPr>
          <w:p w:rsidR="00517B97" w:rsidRPr="00D2765F" w:rsidRDefault="00517B97" w:rsidP="00FD256A">
            <w:pPr>
              <w:jc w:val="center"/>
              <w:rPr>
                <w:rFonts w:ascii="Century Gothic" w:hAnsi="Century Gothic"/>
                <w:color w:val="000000" w:themeColor="text1"/>
              </w:rPr>
            </w:pPr>
            <w:r w:rsidRPr="00D2765F">
              <w:rPr>
                <w:rFonts w:ascii="Century Gothic" w:hAnsi="Century Gothic"/>
                <w:color w:val="000000" w:themeColor="text1"/>
              </w:rPr>
              <w:t>Declaração de Inidoneidade para licitar ou contratar com todos os entes federativos</w:t>
            </w:r>
          </w:p>
        </w:tc>
        <w:tc>
          <w:tcPr>
            <w:tcW w:w="1275" w:type="dxa"/>
            <w:vAlign w:val="center"/>
          </w:tcPr>
          <w:p w:rsidR="00517B97" w:rsidRPr="00D2765F" w:rsidRDefault="00517B97" w:rsidP="00FD256A">
            <w:pPr>
              <w:jc w:val="center"/>
              <w:rPr>
                <w:rFonts w:ascii="Century Gothic" w:hAnsi="Century Gothic"/>
                <w:color w:val="000000" w:themeColor="text1"/>
              </w:rPr>
            </w:pPr>
            <w:r w:rsidRPr="00D2765F">
              <w:rPr>
                <w:rFonts w:ascii="Century Gothic" w:hAnsi="Century Gothic"/>
                <w:color w:val="000000" w:themeColor="text1"/>
              </w:rPr>
              <w:t>4 anos e 6 meses</w:t>
            </w:r>
          </w:p>
        </w:tc>
      </w:tr>
      <w:tr w:rsidR="00517B97" w:rsidRPr="00D2765F" w:rsidTr="00FD256A">
        <w:tc>
          <w:tcPr>
            <w:tcW w:w="4815" w:type="dxa"/>
            <w:vAlign w:val="center"/>
          </w:tcPr>
          <w:p w:rsidR="00517B97" w:rsidRPr="00D2765F" w:rsidRDefault="00517B97" w:rsidP="00FD256A">
            <w:pPr>
              <w:jc w:val="center"/>
              <w:rPr>
                <w:rFonts w:ascii="Century Gothic" w:hAnsi="Century Gothic"/>
                <w:color w:val="000000" w:themeColor="text1"/>
              </w:rPr>
            </w:pPr>
            <w:r w:rsidRPr="00D2765F">
              <w:rPr>
                <w:rFonts w:ascii="Century Gothic" w:hAnsi="Century Gothic"/>
                <w:color w:val="000000" w:themeColor="text1"/>
              </w:rPr>
              <w:t>Praticar ato lesivo previsto no art. 5º da Lei nº 12.846, de 1º de agosto de 2013</w:t>
            </w:r>
          </w:p>
        </w:tc>
        <w:tc>
          <w:tcPr>
            <w:tcW w:w="4111" w:type="dxa"/>
            <w:vAlign w:val="center"/>
          </w:tcPr>
          <w:p w:rsidR="00517B97" w:rsidRPr="00D2765F" w:rsidRDefault="00517B97" w:rsidP="00FD256A">
            <w:pPr>
              <w:jc w:val="center"/>
              <w:rPr>
                <w:rFonts w:ascii="Century Gothic" w:hAnsi="Century Gothic"/>
                <w:color w:val="000000" w:themeColor="text1"/>
              </w:rPr>
            </w:pPr>
            <w:r w:rsidRPr="00D2765F">
              <w:rPr>
                <w:rFonts w:ascii="Century Gothic" w:hAnsi="Century Gothic"/>
                <w:color w:val="000000" w:themeColor="text1"/>
              </w:rPr>
              <w:t>Declaração de Inidoneidade para licitar ou contratar com todos os entes federativos</w:t>
            </w:r>
          </w:p>
        </w:tc>
        <w:tc>
          <w:tcPr>
            <w:tcW w:w="1275" w:type="dxa"/>
            <w:vAlign w:val="center"/>
          </w:tcPr>
          <w:p w:rsidR="00517B97" w:rsidRPr="00D2765F" w:rsidRDefault="00517B97" w:rsidP="00FD256A">
            <w:pPr>
              <w:jc w:val="center"/>
              <w:rPr>
                <w:rFonts w:ascii="Century Gothic" w:hAnsi="Century Gothic"/>
                <w:color w:val="000000" w:themeColor="text1"/>
              </w:rPr>
            </w:pPr>
            <w:r w:rsidRPr="00D2765F">
              <w:rPr>
                <w:rFonts w:ascii="Century Gothic" w:hAnsi="Century Gothic"/>
                <w:color w:val="000000" w:themeColor="text1"/>
              </w:rPr>
              <w:t>4 anos e 6 meses</w:t>
            </w:r>
          </w:p>
        </w:tc>
      </w:tr>
    </w:tbl>
    <w:p w:rsidR="00517B97" w:rsidRPr="00D2765F" w:rsidRDefault="00517B97" w:rsidP="00517B97">
      <w:pPr>
        <w:jc w:val="both"/>
        <w:rPr>
          <w:rFonts w:ascii="Century Gothic" w:hAnsi="Century Gothic"/>
          <w:color w:val="000000" w:themeColor="text1"/>
        </w:rPr>
      </w:pPr>
    </w:p>
    <w:p w:rsidR="00517B97" w:rsidRPr="00D2765F" w:rsidRDefault="00517B97" w:rsidP="00517B97">
      <w:pPr>
        <w:pStyle w:val="PargrafodaLista"/>
        <w:numPr>
          <w:ilvl w:val="1"/>
          <w:numId w:val="5"/>
        </w:numPr>
        <w:ind w:left="0" w:right="-568" w:firstLine="0"/>
        <w:jc w:val="both"/>
        <w:rPr>
          <w:rFonts w:ascii="Century Gothic" w:hAnsi="Century Gothic"/>
          <w:color w:val="000000" w:themeColor="text1"/>
        </w:rPr>
      </w:pPr>
      <w:r w:rsidRPr="00D2765F">
        <w:rPr>
          <w:rFonts w:ascii="Century Gothic" w:hAnsi="Century Gothic"/>
          <w:color w:val="000000" w:themeColor="text1"/>
        </w:rPr>
        <w:t xml:space="preserve">Pelas infrações administrativas de: deixar de entregar documentação exigida para o certame; Não manter a proposta (inclusive por deixar de enviar a proposta ajustada), salvo em decorrência de fato superveniente devidamente justificado; e não celebrar o contrato ou não entregar a documentação exigida para a contratação, quando convocado dentro do prazo de validade de sua proposta;, que justifiquem a imposição de penalidade mais grave que o impedimento de licitar ou contratar com o Município de Bandeirantes do Tocantins, poderá ser aplicada a sanção de Declaração de Inidoneidade para licitar ou contratar com todos os entes federativos pelo prazo mínimo de 3 (três) anos e máximo de 6 (seis) anos. </w:t>
      </w:r>
    </w:p>
    <w:p w:rsidR="00517B97" w:rsidRPr="00D2765F" w:rsidRDefault="00517B97" w:rsidP="00517B97">
      <w:pPr>
        <w:pStyle w:val="PargrafodaLista"/>
        <w:numPr>
          <w:ilvl w:val="1"/>
          <w:numId w:val="5"/>
        </w:numPr>
        <w:ind w:left="0" w:right="-568" w:firstLine="0"/>
        <w:jc w:val="both"/>
        <w:rPr>
          <w:rFonts w:ascii="Century Gothic" w:hAnsi="Century Gothic"/>
          <w:color w:val="000000" w:themeColor="text1"/>
        </w:rPr>
      </w:pPr>
      <w:r w:rsidRPr="00D2765F">
        <w:rPr>
          <w:rFonts w:ascii="Century Gothic" w:hAnsi="Century Gothic"/>
          <w:color w:val="000000" w:themeColor="text1"/>
        </w:rPr>
        <w:t xml:space="preserve">As infrações praticadas pelo contratado serão sancionáveis de acordo com sua gravidade, respeitado o contraditório e a ampla defesa. </w:t>
      </w:r>
    </w:p>
    <w:p w:rsidR="00517B97" w:rsidRPr="00D2765F" w:rsidRDefault="00517B97" w:rsidP="00517B97">
      <w:pPr>
        <w:pStyle w:val="PargrafodaLista"/>
        <w:numPr>
          <w:ilvl w:val="1"/>
          <w:numId w:val="5"/>
        </w:numPr>
        <w:ind w:left="0" w:right="-568" w:firstLine="0"/>
        <w:jc w:val="both"/>
        <w:rPr>
          <w:rFonts w:ascii="Century Gothic" w:hAnsi="Century Gothic"/>
          <w:color w:val="000000" w:themeColor="text1"/>
        </w:rPr>
      </w:pPr>
      <w:r w:rsidRPr="00D2765F">
        <w:rPr>
          <w:rFonts w:ascii="Century Gothic" w:hAnsi="Century Gothic"/>
          <w:color w:val="000000" w:themeColor="text1"/>
        </w:rPr>
        <w:lastRenderedPageBreak/>
        <w:t xml:space="preserve">As sanções de advertência, impedimento de licitar e contratar e declaração de inidoneidade para licitar ou contratar poderão ser aplicadas, cumulativamente ou não, à penalidade de multa. </w:t>
      </w:r>
    </w:p>
    <w:p w:rsidR="00517B97" w:rsidRPr="00D2765F" w:rsidRDefault="00517B97" w:rsidP="00517B97">
      <w:pPr>
        <w:pStyle w:val="PargrafodaLista"/>
        <w:numPr>
          <w:ilvl w:val="1"/>
          <w:numId w:val="5"/>
        </w:numPr>
        <w:ind w:left="0" w:right="-568" w:firstLine="0"/>
        <w:jc w:val="both"/>
        <w:rPr>
          <w:rFonts w:ascii="Century Gothic" w:hAnsi="Century Gothic"/>
          <w:color w:val="000000" w:themeColor="text1"/>
        </w:rPr>
      </w:pPr>
      <w:r w:rsidRPr="00D2765F">
        <w:rPr>
          <w:rFonts w:ascii="Century Gothic" w:hAnsi="Century Gothic"/>
          <w:color w:val="000000" w:themeColor="text1"/>
        </w:rPr>
        <w:t>Na aplicação da sanção de multa será facultada a defesa do interessado no prazo de 15 (quinze) dias úteis, contado da data de sua intimação.</w:t>
      </w:r>
    </w:p>
    <w:p w:rsidR="00517B97" w:rsidRPr="00D2765F" w:rsidRDefault="00517B97" w:rsidP="00517B97">
      <w:pPr>
        <w:rPr>
          <w:rFonts w:ascii="Century Gothic" w:hAnsi="Century Gothic"/>
          <w:color w:val="000000" w:themeColor="text1"/>
        </w:rPr>
      </w:pPr>
    </w:p>
    <w:p w:rsidR="00517B97" w:rsidRPr="00D2765F" w:rsidRDefault="00517B97" w:rsidP="00517B97">
      <w:pPr>
        <w:pStyle w:val="Corpodetexto"/>
        <w:tabs>
          <w:tab w:val="left" w:pos="6868"/>
          <w:tab w:val="left" w:pos="8426"/>
        </w:tabs>
        <w:ind w:right="-1"/>
        <w:jc w:val="right"/>
        <w:rPr>
          <w:rFonts w:ascii="Century Gothic" w:eastAsia="Batang" w:hAnsi="Century Gothic" w:cs="Arial"/>
          <w:b w:val="0"/>
          <w:color w:val="000000" w:themeColor="text1"/>
          <w:sz w:val="22"/>
          <w:szCs w:val="22"/>
        </w:rPr>
      </w:pPr>
      <w:r w:rsidRPr="00D2765F">
        <w:rPr>
          <w:rFonts w:ascii="Century Gothic" w:eastAsia="Batang" w:hAnsi="Century Gothic" w:cs="Arial"/>
          <w:b w:val="0"/>
          <w:color w:val="000000" w:themeColor="text1"/>
          <w:w w:val="115"/>
          <w:sz w:val="22"/>
          <w:szCs w:val="22"/>
        </w:rPr>
        <w:t xml:space="preserve">Bandeirantes do Tocantins/TO, </w:t>
      </w:r>
      <w:r w:rsidR="00E029DF">
        <w:rPr>
          <w:rFonts w:ascii="Century Gothic" w:eastAsia="Batang" w:hAnsi="Century Gothic" w:cs="Arial"/>
          <w:b w:val="0"/>
          <w:color w:val="000000" w:themeColor="text1"/>
          <w:w w:val="115"/>
          <w:sz w:val="22"/>
          <w:szCs w:val="22"/>
        </w:rPr>
        <w:t>04</w:t>
      </w:r>
      <w:r w:rsidRPr="00D2765F">
        <w:rPr>
          <w:rFonts w:ascii="Century Gothic" w:eastAsia="Batang" w:hAnsi="Century Gothic" w:cs="Arial"/>
          <w:b w:val="0"/>
          <w:color w:val="000000" w:themeColor="text1"/>
          <w:w w:val="115"/>
          <w:sz w:val="22"/>
          <w:szCs w:val="22"/>
        </w:rPr>
        <w:t xml:space="preserve"> de </w:t>
      </w:r>
      <w:r w:rsidR="00E029DF">
        <w:rPr>
          <w:rFonts w:ascii="Century Gothic" w:eastAsia="Batang" w:hAnsi="Century Gothic" w:cs="Arial"/>
          <w:b w:val="0"/>
          <w:color w:val="000000" w:themeColor="text1"/>
          <w:w w:val="115"/>
          <w:sz w:val="22"/>
          <w:szCs w:val="22"/>
        </w:rPr>
        <w:t>março</w:t>
      </w:r>
      <w:r w:rsidRPr="00D2765F">
        <w:rPr>
          <w:rFonts w:ascii="Century Gothic" w:eastAsia="Batang" w:hAnsi="Century Gothic" w:cs="Arial"/>
          <w:b w:val="0"/>
          <w:color w:val="000000" w:themeColor="text1"/>
          <w:w w:val="115"/>
          <w:sz w:val="22"/>
          <w:szCs w:val="22"/>
        </w:rPr>
        <w:t xml:space="preserve"> de</w:t>
      </w:r>
      <w:r w:rsidRPr="00D2765F">
        <w:rPr>
          <w:rFonts w:ascii="Century Gothic" w:eastAsia="Batang" w:hAnsi="Century Gothic" w:cs="Arial"/>
          <w:b w:val="0"/>
          <w:color w:val="000000" w:themeColor="text1"/>
          <w:spacing w:val="-2"/>
          <w:w w:val="115"/>
          <w:sz w:val="22"/>
          <w:szCs w:val="22"/>
        </w:rPr>
        <w:t xml:space="preserve"> </w:t>
      </w:r>
      <w:r w:rsidRPr="00D2765F">
        <w:rPr>
          <w:rFonts w:ascii="Century Gothic" w:eastAsia="Batang" w:hAnsi="Century Gothic" w:cs="Arial"/>
          <w:b w:val="0"/>
          <w:color w:val="000000" w:themeColor="text1"/>
          <w:w w:val="115"/>
          <w:sz w:val="22"/>
          <w:szCs w:val="22"/>
        </w:rPr>
        <w:t>20</w:t>
      </w:r>
      <w:r w:rsidR="00A7332C">
        <w:rPr>
          <w:rFonts w:ascii="Century Gothic" w:eastAsia="Batang" w:hAnsi="Century Gothic" w:cs="Arial"/>
          <w:b w:val="0"/>
          <w:color w:val="000000" w:themeColor="text1"/>
          <w:w w:val="115"/>
          <w:sz w:val="22"/>
          <w:szCs w:val="22"/>
        </w:rPr>
        <w:t>26</w:t>
      </w:r>
      <w:r>
        <w:rPr>
          <w:rFonts w:ascii="Century Gothic" w:eastAsia="Batang" w:hAnsi="Century Gothic" w:cs="Arial"/>
          <w:b w:val="0"/>
          <w:color w:val="000000" w:themeColor="text1"/>
          <w:w w:val="115"/>
          <w:sz w:val="22"/>
          <w:szCs w:val="22"/>
        </w:rPr>
        <w:t>.</w:t>
      </w:r>
    </w:p>
    <w:p w:rsidR="00517B97" w:rsidRPr="00D2765F" w:rsidRDefault="00517B97" w:rsidP="00517B97">
      <w:pPr>
        <w:tabs>
          <w:tab w:val="left" w:pos="7511"/>
        </w:tabs>
        <w:rPr>
          <w:rFonts w:ascii="Century Gothic" w:hAnsi="Century Gothic"/>
          <w:color w:val="000000" w:themeColor="text1"/>
        </w:rPr>
      </w:pPr>
    </w:p>
    <w:p w:rsidR="00517B97" w:rsidRPr="00D2765F" w:rsidRDefault="00517B97" w:rsidP="00517B97">
      <w:pPr>
        <w:rPr>
          <w:rFonts w:ascii="Century Gothic" w:hAnsi="Century Gothic"/>
          <w:color w:val="000000" w:themeColor="text1"/>
        </w:rPr>
      </w:pPr>
    </w:p>
    <w:p w:rsidR="00517B97" w:rsidRPr="00D2765F" w:rsidRDefault="00517B97" w:rsidP="00517B97">
      <w:pPr>
        <w:rPr>
          <w:rFonts w:ascii="Century Gothic" w:hAnsi="Century Gothic"/>
          <w:color w:val="000000" w:themeColor="text1"/>
        </w:rPr>
      </w:pPr>
    </w:p>
    <w:p w:rsidR="00517B97" w:rsidRDefault="00517B97" w:rsidP="00517B97">
      <w:pPr>
        <w:rPr>
          <w:rFonts w:ascii="Century Gothic" w:hAnsi="Century Gothic"/>
          <w:color w:val="000000" w:themeColor="text1"/>
        </w:rPr>
      </w:pPr>
    </w:p>
    <w:p w:rsidR="00517B97" w:rsidRPr="00D2765F" w:rsidRDefault="00517B97" w:rsidP="00517B97">
      <w:pPr>
        <w:rPr>
          <w:rFonts w:ascii="Century Gothic" w:hAnsi="Century Gothic"/>
          <w:color w:val="000000" w:themeColor="text1"/>
        </w:rPr>
      </w:pPr>
    </w:p>
    <w:p w:rsidR="00517B97" w:rsidRPr="00D2765F" w:rsidRDefault="00517B97" w:rsidP="00517B97">
      <w:pPr>
        <w:rPr>
          <w:rFonts w:ascii="Century Gothic" w:hAnsi="Century Gothic"/>
          <w:color w:val="000000" w:themeColor="text1"/>
        </w:rPr>
      </w:pPr>
    </w:p>
    <w:p w:rsidR="00517B97" w:rsidRPr="000A4638" w:rsidRDefault="00517B97" w:rsidP="00517B97">
      <w:pPr>
        <w:pStyle w:val="SemEspaamento"/>
        <w:jc w:val="center"/>
        <w:rPr>
          <w:rFonts w:ascii="Century Gothic" w:eastAsia="Batang" w:hAnsi="Century Gothic" w:cs="Arial"/>
          <w:b/>
          <w:bCs/>
        </w:rPr>
      </w:pPr>
      <w:r w:rsidRPr="000A4638">
        <w:rPr>
          <w:rFonts w:ascii="Century Gothic" w:hAnsi="Century Gothic" w:cs="Arial"/>
          <w:b/>
        </w:rPr>
        <w:t>ONEIDA RAMOS GONÇALVES SAORIN</w:t>
      </w:r>
      <w:r w:rsidRPr="000A4638">
        <w:rPr>
          <w:rFonts w:ascii="Century Gothic" w:eastAsia="Batang" w:hAnsi="Century Gothic" w:cs="Arial"/>
          <w:b/>
          <w:bCs/>
        </w:rPr>
        <w:t xml:space="preserve"> </w:t>
      </w:r>
    </w:p>
    <w:p w:rsidR="00517B97" w:rsidRPr="000A4638" w:rsidRDefault="00517B97" w:rsidP="00517B97">
      <w:pPr>
        <w:pStyle w:val="SemEspaamento"/>
        <w:jc w:val="center"/>
        <w:rPr>
          <w:rFonts w:ascii="Century Gothic" w:eastAsia="Batang" w:hAnsi="Century Gothic" w:cs="Arial"/>
          <w:bCs/>
        </w:rPr>
      </w:pPr>
      <w:r w:rsidRPr="000A4638">
        <w:rPr>
          <w:rFonts w:ascii="Century Gothic" w:eastAsia="Batang" w:hAnsi="Century Gothic" w:cs="Arial"/>
          <w:bCs/>
        </w:rPr>
        <w:t>Gestora do Fundo Municipal de saúde</w:t>
      </w:r>
    </w:p>
    <w:p w:rsidR="00517B97" w:rsidRPr="00D2765F" w:rsidRDefault="00517B97" w:rsidP="00517B97">
      <w:pPr>
        <w:tabs>
          <w:tab w:val="left" w:pos="3751"/>
        </w:tabs>
        <w:rPr>
          <w:rFonts w:ascii="Century Gothic" w:hAnsi="Century Gothic"/>
          <w:color w:val="000000" w:themeColor="text1"/>
        </w:rPr>
      </w:pPr>
    </w:p>
    <w:p w:rsidR="00517B97" w:rsidRPr="00D2765F" w:rsidRDefault="00517B97" w:rsidP="00517B97">
      <w:pPr>
        <w:rPr>
          <w:rFonts w:ascii="Century Gothic" w:hAnsi="Century Gothic"/>
          <w:color w:val="000000" w:themeColor="text1"/>
        </w:rPr>
      </w:pPr>
    </w:p>
    <w:p w:rsidR="00517B97" w:rsidRPr="00D2765F" w:rsidRDefault="00517B97" w:rsidP="00517B97">
      <w:pPr>
        <w:rPr>
          <w:rFonts w:ascii="Century Gothic" w:hAnsi="Century Gothic"/>
          <w:color w:val="000000" w:themeColor="text1"/>
        </w:rPr>
      </w:pPr>
    </w:p>
    <w:p w:rsidR="00517B97" w:rsidRDefault="00517B97" w:rsidP="00517B97">
      <w:pPr>
        <w:rPr>
          <w:rFonts w:ascii="Century Gothic" w:hAnsi="Century Gothic"/>
          <w:color w:val="000000" w:themeColor="text1"/>
        </w:rPr>
      </w:pPr>
    </w:p>
    <w:p w:rsidR="00517B97" w:rsidRDefault="00517B97" w:rsidP="00517B97">
      <w:pPr>
        <w:rPr>
          <w:rFonts w:ascii="Century Gothic" w:hAnsi="Century Gothic"/>
          <w:color w:val="000000" w:themeColor="text1"/>
        </w:rPr>
      </w:pPr>
    </w:p>
    <w:p w:rsidR="00517B97" w:rsidRDefault="00517B97" w:rsidP="00517B97">
      <w:pPr>
        <w:rPr>
          <w:rFonts w:ascii="Century Gothic" w:hAnsi="Century Gothic"/>
          <w:color w:val="000000" w:themeColor="text1"/>
        </w:rPr>
      </w:pPr>
    </w:p>
    <w:p w:rsidR="00517B97" w:rsidRDefault="00517B97" w:rsidP="00517B97">
      <w:pPr>
        <w:rPr>
          <w:rFonts w:ascii="Century Gothic" w:hAnsi="Century Gothic"/>
          <w:color w:val="000000" w:themeColor="text1"/>
        </w:rPr>
      </w:pPr>
    </w:p>
    <w:p w:rsidR="00517B97" w:rsidRDefault="00517B97" w:rsidP="00517B97">
      <w:pPr>
        <w:rPr>
          <w:rFonts w:ascii="Century Gothic" w:hAnsi="Century Gothic"/>
          <w:color w:val="000000" w:themeColor="text1"/>
        </w:rPr>
      </w:pPr>
    </w:p>
    <w:p w:rsidR="00517B97" w:rsidRDefault="00517B97" w:rsidP="00517B97">
      <w:pPr>
        <w:rPr>
          <w:rFonts w:ascii="Century Gothic" w:hAnsi="Century Gothic"/>
          <w:color w:val="000000" w:themeColor="text1"/>
        </w:rPr>
      </w:pPr>
    </w:p>
    <w:p w:rsidR="00517B97" w:rsidRDefault="00517B97" w:rsidP="00517B97">
      <w:pPr>
        <w:rPr>
          <w:rFonts w:ascii="Century Gothic" w:hAnsi="Century Gothic"/>
          <w:color w:val="000000" w:themeColor="text1"/>
        </w:rPr>
      </w:pPr>
    </w:p>
    <w:p w:rsidR="00517B97" w:rsidRDefault="00517B97" w:rsidP="00517B97">
      <w:pPr>
        <w:rPr>
          <w:rFonts w:ascii="Century Gothic" w:hAnsi="Century Gothic"/>
          <w:color w:val="000000" w:themeColor="text1"/>
        </w:rPr>
      </w:pPr>
    </w:p>
    <w:p w:rsidR="00517B97" w:rsidRDefault="00517B97" w:rsidP="00517B97">
      <w:pPr>
        <w:rPr>
          <w:rFonts w:ascii="Century Gothic" w:hAnsi="Century Gothic"/>
          <w:color w:val="000000" w:themeColor="text1"/>
        </w:rPr>
      </w:pPr>
    </w:p>
    <w:p w:rsidR="00517B97" w:rsidRDefault="00517B97" w:rsidP="00517B97">
      <w:pPr>
        <w:rPr>
          <w:rFonts w:ascii="Century Gothic" w:hAnsi="Century Gothic"/>
          <w:color w:val="000000" w:themeColor="text1"/>
        </w:rPr>
      </w:pPr>
    </w:p>
    <w:p w:rsidR="00517B97" w:rsidRDefault="00517B97" w:rsidP="00517B97">
      <w:pPr>
        <w:rPr>
          <w:rFonts w:ascii="Century Gothic" w:hAnsi="Century Gothic"/>
          <w:color w:val="000000" w:themeColor="text1"/>
        </w:rPr>
      </w:pPr>
    </w:p>
    <w:p w:rsidR="00517B97" w:rsidRDefault="00517B97" w:rsidP="00517B97">
      <w:pPr>
        <w:rPr>
          <w:rFonts w:ascii="Century Gothic" w:hAnsi="Century Gothic"/>
          <w:color w:val="000000" w:themeColor="text1"/>
        </w:rPr>
      </w:pPr>
    </w:p>
    <w:p w:rsidR="00517B97" w:rsidRDefault="00517B97" w:rsidP="00517B97">
      <w:pPr>
        <w:rPr>
          <w:rFonts w:ascii="Century Gothic" w:hAnsi="Century Gothic"/>
          <w:color w:val="000000" w:themeColor="text1"/>
        </w:rPr>
      </w:pPr>
    </w:p>
    <w:p w:rsidR="00517B97" w:rsidRPr="00D2765F" w:rsidRDefault="00517B97" w:rsidP="00517B97">
      <w:pPr>
        <w:rPr>
          <w:rFonts w:ascii="Century Gothic" w:hAnsi="Century Gothic"/>
          <w:color w:val="000000" w:themeColor="text1"/>
        </w:rPr>
      </w:pPr>
    </w:p>
    <w:p w:rsidR="00517B97" w:rsidRDefault="00517B97" w:rsidP="00517B97">
      <w:pPr>
        <w:tabs>
          <w:tab w:val="left" w:pos="3170"/>
        </w:tabs>
        <w:rPr>
          <w:rFonts w:ascii="Century Gothic" w:hAnsi="Century Gothic"/>
          <w:b/>
          <w:color w:val="000000" w:themeColor="text1"/>
        </w:rPr>
      </w:pPr>
    </w:p>
    <w:p w:rsidR="00517B97" w:rsidRDefault="00517B97" w:rsidP="00517B97">
      <w:pPr>
        <w:tabs>
          <w:tab w:val="left" w:pos="3170"/>
        </w:tabs>
        <w:rPr>
          <w:rFonts w:ascii="Century Gothic" w:hAnsi="Century Gothic"/>
          <w:b/>
          <w:color w:val="000000" w:themeColor="text1"/>
        </w:rPr>
      </w:pPr>
    </w:p>
    <w:p w:rsidR="00517B97" w:rsidRDefault="00517B97" w:rsidP="00517B97">
      <w:pPr>
        <w:tabs>
          <w:tab w:val="left" w:pos="3170"/>
        </w:tabs>
        <w:rPr>
          <w:rFonts w:ascii="Century Gothic" w:hAnsi="Century Gothic"/>
          <w:b/>
          <w:color w:val="000000" w:themeColor="text1"/>
        </w:rPr>
      </w:pPr>
    </w:p>
    <w:p w:rsidR="00517B97" w:rsidRDefault="00517B97" w:rsidP="00517B97">
      <w:pPr>
        <w:rPr>
          <w:rFonts w:ascii="Century Gothic" w:hAnsi="Century Gothic"/>
          <w:b/>
          <w:color w:val="000000" w:themeColor="text1"/>
        </w:rPr>
      </w:pPr>
    </w:p>
    <w:p w:rsidR="00517B97" w:rsidRPr="003B29B0" w:rsidRDefault="00517B97" w:rsidP="00517B97">
      <w:pPr>
        <w:tabs>
          <w:tab w:val="left" w:pos="0"/>
        </w:tabs>
        <w:jc w:val="center"/>
        <w:rPr>
          <w:rFonts w:ascii="Century Gothic" w:hAnsi="Century Gothic"/>
          <w:sz w:val="24"/>
          <w:szCs w:val="24"/>
        </w:rPr>
      </w:pPr>
      <w:r w:rsidRPr="003B29B0">
        <w:rPr>
          <w:rFonts w:ascii="Century Gothic" w:hAnsi="Century Gothic"/>
          <w:b/>
          <w:sz w:val="24"/>
          <w:szCs w:val="24"/>
        </w:rPr>
        <w:t>ANEXO II</w:t>
      </w:r>
      <w:r w:rsidRPr="003B29B0">
        <w:rPr>
          <w:rFonts w:ascii="Century Gothic" w:hAnsi="Century Gothic"/>
          <w:sz w:val="24"/>
          <w:szCs w:val="24"/>
        </w:rPr>
        <w:t xml:space="preserve"> – </w:t>
      </w:r>
      <w:r w:rsidRPr="003B29B0">
        <w:rPr>
          <w:rFonts w:ascii="Century Gothic" w:hAnsi="Century Gothic"/>
          <w:b/>
          <w:sz w:val="24"/>
          <w:szCs w:val="24"/>
        </w:rPr>
        <w:t>MODELO DECL</w:t>
      </w:r>
      <w:r>
        <w:rPr>
          <w:rFonts w:ascii="Century Gothic" w:hAnsi="Century Gothic"/>
          <w:b/>
          <w:sz w:val="24"/>
          <w:szCs w:val="24"/>
        </w:rPr>
        <w:t>ARAÇÃO GERAL</w:t>
      </w:r>
    </w:p>
    <w:p w:rsidR="00517B97" w:rsidRPr="003B29B0" w:rsidRDefault="00517B97" w:rsidP="00517B97">
      <w:pPr>
        <w:tabs>
          <w:tab w:val="left" w:pos="0"/>
        </w:tabs>
        <w:rPr>
          <w:rFonts w:ascii="Century Gothic" w:hAnsi="Century Gothic"/>
          <w:sz w:val="24"/>
          <w:szCs w:val="24"/>
        </w:rPr>
      </w:pPr>
    </w:p>
    <w:p w:rsidR="00517B97" w:rsidRPr="00A72DE4" w:rsidRDefault="00517B97" w:rsidP="00517B97">
      <w:pPr>
        <w:tabs>
          <w:tab w:val="left" w:pos="0"/>
        </w:tabs>
        <w:rPr>
          <w:rFonts w:ascii="Century Gothic" w:hAnsi="Century Gothic"/>
          <w:b/>
          <w:sz w:val="24"/>
          <w:szCs w:val="24"/>
        </w:rPr>
      </w:pPr>
      <w:r>
        <w:rPr>
          <w:rFonts w:ascii="Century Gothic" w:hAnsi="Century Gothic"/>
          <w:b/>
          <w:sz w:val="24"/>
          <w:szCs w:val="24"/>
        </w:rPr>
        <w:t>DISPENSA</w:t>
      </w:r>
      <w:r w:rsidRPr="00A72DE4">
        <w:rPr>
          <w:rFonts w:ascii="Century Gothic" w:hAnsi="Century Gothic"/>
          <w:b/>
          <w:sz w:val="24"/>
          <w:szCs w:val="24"/>
        </w:rPr>
        <w:t xml:space="preserve"> ELETRÔNIC</w:t>
      </w:r>
      <w:r>
        <w:rPr>
          <w:rFonts w:ascii="Century Gothic" w:hAnsi="Century Gothic"/>
          <w:b/>
          <w:sz w:val="24"/>
          <w:szCs w:val="24"/>
        </w:rPr>
        <w:t>A PM-BAND</w:t>
      </w:r>
      <w:r w:rsidRPr="00A72DE4">
        <w:rPr>
          <w:rFonts w:ascii="Century Gothic" w:hAnsi="Century Gothic"/>
          <w:b/>
          <w:sz w:val="24"/>
          <w:szCs w:val="24"/>
        </w:rPr>
        <w:t xml:space="preserve"> Nº </w:t>
      </w:r>
      <w:r>
        <w:rPr>
          <w:rFonts w:ascii="Century Gothic" w:hAnsi="Century Gothic"/>
          <w:b/>
          <w:sz w:val="24"/>
          <w:szCs w:val="24"/>
        </w:rPr>
        <w:t>001/2026</w:t>
      </w:r>
    </w:p>
    <w:p w:rsidR="00517B97" w:rsidRPr="00A72DE4" w:rsidRDefault="00517B97" w:rsidP="00517B97">
      <w:pPr>
        <w:tabs>
          <w:tab w:val="left" w:pos="0"/>
        </w:tabs>
        <w:rPr>
          <w:rFonts w:ascii="Century Gothic" w:hAnsi="Century Gothic"/>
          <w:b/>
          <w:sz w:val="24"/>
          <w:szCs w:val="24"/>
        </w:rPr>
      </w:pPr>
      <w:r w:rsidRPr="00A72DE4">
        <w:rPr>
          <w:rFonts w:ascii="Century Gothic" w:hAnsi="Century Gothic"/>
          <w:b/>
          <w:sz w:val="24"/>
          <w:szCs w:val="24"/>
        </w:rPr>
        <w:t>PROCESSO ADMINISTRATIVO</w:t>
      </w:r>
      <w:r>
        <w:rPr>
          <w:rFonts w:ascii="Century Gothic" w:hAnsi="Century Gothic"/>
          <w:b/>
          <w:sz w:val="24"/>
          <w:szCs w:val="24"/>
        </w:rPr>
        <w:t xml:space="preserve"> PM-BAND</w:t>
      </w:r>
      <w:r w:rsidRPr="00A72DE4">
        <w:rPr>
          <w:rFonts w:ascii="Century Gothic" w:hAnsi="Century Gothic"/>
          <w:b/>
          <w:sz w:val="24"/>
          <w:szCs w:val="24"/>
        </w:rPr>
        <w:t xml:space="preserve"> </w:t>
      </w:r>
      <w:r>
        <w:rPr>
          <w:rFonts w:ascii="Century Gothic" w:hAnsi="Century Gothic"/>
          <w:b/>
          <w:sz w:val="24"/>
          <w:szCs w:val="24"/>
        </w:rPr>
        <w:t>3610/2025</w:t>
      </w:r>
    </w:p>
    <w:p w:rsidR="00517B97" w:rsidRDefault="00517B97" w:rsidP="00517B97">
      <w:pPr>
        <w:tabs>
          <w:tab w:val="left" w:pos="0"/>
        </w:tabs>
        <w:spacing w:line="360" w:lineRule="auto"/>
        <w:jc w:val="both"/>
        <w:rPr>
          <w:rFonts w:ascii="Century Gothic" w:hAnsi="Century Gothic"/>
          <w:b/>
          <w:sz w:val="24"/>
          <w:szCs w:val="24"/>
        </w:rPr>
      </w:pPr>
      <w:r w:rsidRPr="00A72DE4">
        <w:rPr>
          <w:rFonts w:ascii="Century Gothic" w:hAnsi="Century Gothic"/>
          <w:b/>
          <w:sz w:val="24"/>
          <w:szCs w:val="24"/>
        </w:rPr>
        <w:t>OBJETO: (___________________________________)</w:t>
      </w:r>
    </w:p>
    <w:p w:rsidR="00517B97" w:rsidRPr="00A72DE4" w:rsidRDefault="00517B97" w:rsidP="00517B97">
      <w:pPr>
        <w:tabs>
          <w:tab w:val="left" w:pos="0"/>
        </w:tabs>
        <w:spacing w:line="360" w:lineRule="auto"/>
        <w:jc w:val="both"/>
        <w:rPr>
          <w:rFonts w:ascii="Century Gothic" w:hAnsi="Century Gothic"/>
          <w:sz w:val="24"/>
          <w:szCs w:val="24"/>
        </w:rPr>
      </w:pPr>
      <w:r w:rsidRPr="00A72DE4">
        <w:rPr>
          <w:rFonts w:ascii="Century Gothic" w:hAnsi="Century Gothic"/>
          <w:sz w:val="24"/>
          <w:szCs w:val="24"/>
        </w:rPr>
        <w:t xml:space="preserve">A empresa _________________________________, CNPJ Nº ________________, sediada na Rua _____________________________, nº _____, bairro, __________, CEP ________ Município ____________________, por seu representante legal abaixo assinado, em cumprimento ao solicitado </w:t>
      </w:r>
      <w:r>
        <w:rPr>
          <w:rFonts w:ascii="Century Gothic" w:hAnsi="Century Gothic"/>
          <w:sz w:val="24"/>
          <w:szCs w:val="24"/>
        </w:rPr>
        <w:t>na DISPENSA</w:t>
      </w:r>
      <w:r w:rsidRPr="00A72DE4">
        <w:rPr>
          <w:rFonts w:ascii="Century Gothic" w:hAnsi="Century Gothic"/>
          <w:b/>
          <w:sz w:val="24"/>
          <w:szCs w:val="24"/>
        </w:rPr>
        <w:t xml:space="preserve"> </w:t>
      </w:r>
      <w:r w:rsidRPr="00A72DE4">
        <w:rPr>
          <w:rFonts w:ascii="Century Gothic" w:hAnsi="Century Gothic"/>
          <w:sz w:val="24"/>
          <w:szCs w:val="24"/>
        </w:rPr>
        <w:t>supracitad</w:t>
      </w:r>
      <w:r>
        <w:rPr>
          <w:rFonts w:ascii="Century Gothic" w:hAnsi="Century Gothic"/>
          <w:sz w:val="24"/>
          <w:szCs w:val="24"/>
        </w:rPr>
        <w:t>a</w:t>
      </w:r>
      <w:r w:rsidRPr="00A72DE4">
        <w:rPr>
          <w:rFonts w:ascii="Century Gothic" w:hAnsi="Century Gothic"/>
          <w:sz w:val="24"/>
          <w:szCs w:val="24"/>
        </w:rPr>
        <w:t>, DEC</w:t>
      </w:r>
      <w:r>
        <w:rPr>
          <w:rFonts w:ascii="Century Gothic" w:hAnsi="Century Gothic"/>
          <w:sz w:val="24"/>
          <w:szCs w:val="24"/>
        </w:rPr>
        <w:t>LARA, sob as penas da lei, que</w:t>
      </w:r>
      <w:r w:rsidRPr="00A72DE4">
        <w:rPr>
          <w:rFonts w:ascii="Century Gothic" w:hAnsi="Century Gothic"/>
          <w:sz w:val="24"/>
          <w:szCs w:val="24"/>
        </w:rPr>
        <w:t xml:space="preserve">: </w:t>
      </w:r>
    </w:p>
    <w:p w:rsidR="00517B97" w:rsidRPr="003B29B0" w:rsidRDefault="00517B97" w:rsidP="00517B97">
      <w:pPr>
        <w:tabs>
          <w:tab w:val="left" w:pos="0"/>
        </w:tabs>
        <w:rPr>
          <w:rFonts w:ascii="Century Gothic" w:hAnsi="Century Gothic"/>
          <w:sz w:val="24"/>
          <w:szCs w:val="24"/>
        </w:rPr>
      </w:pPr>
    </w:p>
    <w:p w:rsidR="00517B97" w:rsidRPr="003B29B0" w:rsidRDefault="00517B97" w:rsidP="00517B97">
      <w:pPr>
        <w:pStyle w:val="PargrafodaLista"/>
        <w:widowControl w:val="0"/>
        <w:numPr>
          <w:ilvl w:val="0"/>
          <w:numId w:val="34"/>
        </w:numPr>
        <w:tabs>
          <w:tab w:val="left" w:pos="0"/>
          <w:tab w:val="left" w:pos="2180"/>
          <w:tab w:val="left" w:pos="2860"/>
          <w:tab w:val="left" w:pos="5640"/>
          <w:tab w:val="left" w:pos="5940"/>
          <w:tab w:val="left" w:pos="6840"/>
          <w:tab w:val="left" w:pos="7280"/>
          <w:tab w:val="left" w:pos="7938"/>
        </w:tabs>
        <w:autoSpaceDE w:val="0"/>
        <w:autoSpaceDN w:val="0"/>
        <w:adjustRightInd w:val="0"/>
        <w:spacing w:after="0" w:line="360" w:lineRule="auto"/>
        <w:ind w:left="0"/>
        <w:jc w:val="both"/>
        <w:rPr>
          <w:rFonts w:ascii="Century Gothic" w:hAnsi="Century Gothic"/>
          <w:sz w:val="24"/>
          <w:szCs w:val="24"/>
        </w:rPr>
      </w:pPr>
      <w:r>
        <w:rPr>
          <w:rFonts w:ascii="Century Gothic" w:hAnsi="Century Gothic"/>
          <w:b/>
          <w:bCs/>
          <w:spacing w:val="-1"/>
          <w:sz w:val="24"/>
          <w:szCs w:val="24"/>
        </w:rPr>
        <w:t>- C</w:t>
      </w:r>
      <w:r w:rsidRPr="003B29B0">
        <w:rPr>
          <w:rFonts w:ascii="Century Gothic" w:hAnsi="Century Gothic"/>
          <w:b/>
          <w:bCs/>
          <w:spacing w:val="3"/>
          <w:sz w:val="24"/>
          <w:szCs w:val="24"/>
        </w:rPr>
        <w:t>u</w:t>
      </w:r>
      <w:r w:rsidRPr="003B29B0">
        <w:rPr>
          <w:rFonts w:ascii="Century Gothic" w:hAnsi="Century Gothic"/>
          <w:b/>
          <w:bCs/>
          <w:spacing w:val="-4"/>
          <w:sz w:val="24"/>
          <w:szCs w:val="24"/>
        </w:rPr>
        <w:t>m</w:t>
      </w:r>
      <w:r w:rsidRPr="003B29B0">
        <w:rPr>
          <w:rFonts w:ascii="Century Gothic" w:hAnsi="Century Gothic"/>
          <w:b/>
          <w:bCs/>
          <w:spacing w:val="3"/>
          <w:sz w:val="24"/>
          <w:szCs w:val="24"/>
        </w:rPr>
        <w:t>p</w:t>
      </w:r>
      <w:r w:rsidRPr="003B29B0">
        <w:rPr>
          <w:rFonts w:ascii="Century Gothic" w:hAnsi="Century Gothic"/>
          <w:b/>
          <w:bCs/>
          <w:spacing w:val="-1"/>
          <w:sz w:val="24"/>
          <w:szCs w:val="24"/>
        </w:rPr>
        <w:t>r</w:t>
      </w:r>
      <w:r w:rsidRPr="003B29B0">
        <w:rPr>
          <w:rFonts w:ascii="Century Gothic" w:hAnsi="Century Gothic"/>
          <w:b/>
          <w:bCs/>
          <w:sz w:val="24"/>
          <w:szCs w:val="24"/>
        </w:rPr>
        <w:t>e p</w:t>
      </w:r>
      <w:r w:rsidRPr="003B29B0">
        <w:rPr>
          <w:rFonts w:ascii="Century Gothic" w:hAnsi="Century Gothic"/>
          <w:b/>
          <w:bCs/>
          <w:spacing w:val="2"/>
          <w:sz w:val="24"/>
          <w:szCs w:val="24"/>
        </w:rPr>
        <w:t>l</w:t>
      </w:r>
      <w:r w:rsidRPr="003B29B0">
        <w:rPr>
          <w:rFonts w:ascii="Century Gothic" w:hAnsi="Century Gothic"/>
          <w:b/>
          <w:bCs/>
          <w:spacing w:val="-1"/>
          <w:sz w:val="24"/>
          <w:szCs w:val="24"/>
        </w:rPr>
        <w:t>e</w:t>
      </w:r>
      <w:r w:rsidRPr="003B29B0">
        <w:rPr>
          <w:rFonts w:ascii="Century Gothic" w:hAnsi="Century Gothic"/>
          <w:b/>
          <w:bCs/>
          <w:sz w:val="24"/>
          <w:szCs w:val="24"/>
        </w:rPr>
        <w:t>n</w:t>
      </w:r>
      <w:r w:rsidRPr="003B29B0">
        <w:rPr>
          <w:rFonts w:ascii="Century Gothic" w:hAnsi="Century Gothic"/>
          <w:b/>
          <w:bCs/>
          <w:spacing w:val="1"/>
          <w:sz w:val="24"/>
          <w:szCs w:val="24"/>
        </w:rPr>
        <w:t>a</w:t>
      </w:r>
      <w:r w:rsidRPr="003B29B0">
        <w:rPr>
          <w:rFonts w:ascii="Century Gothic" w:hAnsi="Century Gothic"/>
          <w:b/>
          <w:bCs/>
          <w:spacing w:val="-2"/>
          <w:sz w:val="24"/>
          <w:szCs w:val="24"/>
        </w:rPr>
        <w:t>m</w:t>
      </w:r>
      <w:r w:rsidRPr="003B29B0">
        <w:rPr>
          <w:rFonts w:ascii="Century Gothic" w:hAnsi="Century Gothic"/>
          <w:b/>
          <w:bCs/>
          <w:spacing w:val="1"/>
          <w:sz w:val="24"/>
          <w:szCs w:val="24"/>
        </w:rPr>
        <w:t>e</w:t>
      </w:r>
      <w:r w:rsidRPr="003B29B0">
        <w:rPr>
          <w:rFonts w:ascii="Century Gothic" w:hAnsi="Century Gothic"/>
          <w:b/>
          <w:bCs/>
          <w:sz w:val="24"/>
          <w:szCs w:val="24"/>
        </w:rPr>
        <w:t>nte</w:t>
      </w:r>
      <w:r w:rsidRPr="003B29B0">
        <w:rPr>
          <w:rFonts w:ascii="Century Gothic" w:hAnsi="Century Gothic"/>
          <w:b/>
          <w:bCs/>
          <w:spacing w:val="-2"/>
          <w:sz w:val="24"/>
          <w:szCs w:val="24"/>
        </w:rPr>
        <w:t xml:space="preserve"> </w:t>
      </w:r>
      <w:r w:rsidRPr="003B29B0">
        <w:rPr>
          <w:rFonts w:ascii="Century Gothic" w:hAnsi="Century Gothic"/>
          <w:b/>
          <w:bCs/>
          <w:sz w:val="24"/>
          <w:szCs w:val="24"/>
        </w:rPr>
        <w:t xml:space="preserve">os </w:t>
      </w:r>
      <w:r w:rsidRPr="003B29B0">
        <w:rPr>
          <w:rFonts w:ascii="Century Gothic" w:hAnsi="Century Gothic"/>
          <w:b/>
          <w:bCs/>
          <w:spacing w:val="-1"/>
          <w:sz w:val="24"/>
          <w:szCs w:val="24"/>
        </w:rPr>
        <w:t>re</w:t>
      </w:r>
      <w:r w:rsidRPr="003B29B0">
        <w:rPr>
          <w:rFonts w:ascii="Century Gothic" w:hAnsi="Century Gothic"/>
          <w:b/>
          <w:bCs/>
          <w:sz w:val="24"/>
          <w:szCs w:val="24"/>
        </w:rPr>
        <w:t>qui</w:t>
      </w:r>
      <w:r w:rsidRPr="003B29B0">
        <w:rPr>
          <w:rFonts w:ascii="Century Gothic" w:hAnsi="Century Gothic"/>
          <w:b/>
          <w:bCs/>
          <w:spacing w:val="-1"/>
          <w:sz w:val="24"/>
          <w:szCs w:val="24"/>
        </w:rPr>
        <w:t>s</w:t>
      </w:r>
      <w:r w:rsidRPr="003B29B0">
        <w:rPr>
          <w:rFonts w:ascii="Century Gothic" w:hAnsi="Century Gothic"/>
          <w:b/>
          <w:bCs/>
          <w:sz w:val="24"/>
          <w:szCs w:val="24"/>
        </w:rPr>
        <w:t>i</w:t>
      </w:r>
      <w:r w:rsidRPr="003B29B0">
        <w:rPr>
          <w:rFonts w:ascii="Century Gothic" w:hAnsi="Century Gothic"/>
          <w:b/>
          <w:bCs/>
          <w:spacing w:val="2"/>
          <w:sz w:val="24"/>
          <w:szCs w:val="24"/>
        </w:rPr>
        <w:t>t</w:t>
      </w:r>
      <w:r w:rsidRPr="003B29B0">
        <w:rPr>
          <w:rFonts w:ascii="Century Gothic" w:hAnsi="Century Gothic"/>
          <w:b/>
          <w:bCs/>
          <w:spacing w:val="-2"/>
          <w:sz w:val="24"/>
          <w:szCs w:val="24"/>
        </w:rPr>
        <w:t>o</w:t>
      </w:r>
      <w:r w:rsidRPr="003B29B0">
        <w:rPr>
          <w:rFonts w:ascii="Century Gothic" w:hAnsi="Century Gothic"/>
          <w:b/>
          <w:bCs/>
          <w:sz w:val="24"/>
          <w:szCs w:val="24"/>
        </w:rPr>
        <w:t xml:space="preserve">s </w:t>
      </w:r>
      <w:r w:rsidRPr="003B29B0">
        <w:rPr>
          <w:rFonts w:ascii="Century Gothic" w:hAnsi="Century Gothic"/>
          <w:b/>
          <w:bCs/>
          <w:spacing w:val="-1"/>
          <w:sz w:val="24"/>
          <w:szCs w:val="24"/>
        </w:rPr>
        <w:t>e</w:t>
      </w:r>
      <w:r w:rsidRPr="003B29B0">
        <w:rPr>
          <w:rFonts w:ascii="Century Gothic" w:hAnsi="Century Gothic"/>
          <w:b/>
          <w:bCs/>
          <w:spacing w:val="1"/>
          <w:sz w:val="24"/>
          <w:szCs w:val="24"/>
        </w:rPr>
        <w:t>x</w:t>
      </w:r>
      <w:r w:rsidRPr="003B29B0">
        <w:rPr>
          <w:rFonts w:ascii="Century Gothic" w:hAnsi="Century Gothic"/>
          <w:b/>
          <w:bCs/>
          <w:sz w:val="24"/>
          <w:szCs w:val="24"/>
        </w:rPr>
        <w:t>i</w:t>
      </w:r>
      <w:r w:rsidRPr="003B29B0">
        <w:rPr>
          <w:rFonts w:ascii="Century Gothic" w:hAnsi="Century Gothic"/>
          <w:b/>
          <w:bCs/>
          <w:spacing w:val="1"/>
          <w:sz w:val="24"/>
          <w:szCs w:val="24"/>
        </w:rPr>
        <w:t>g</w:t>
      </w:r>
      <w:r w:rsidRPr="003B29B0">
        <w:rPr>
          <w:rFonts w:ascii="Century Gothic" w:hAnsi="Century Gothic"/>
          <w:b/>
          <w:bCs/>
          <w:sz w:val="24"/>
          <w:szCs w:val="24"/>
        </w:rPr>
        <w:t>i</w:t>
      </w:r>
      <w:r w:rsidRPr="003B29B0">
        <w:rPr>
          <w:rFonts w:ascii="Century Gothic" w:hAnsi="Century Gothic"/>
          <w:b/>
          <w:bCs/>
          <w:spacing w:val="-2"/>
          <w:sz w:val="24"/>
          <w:szCs w:val="24"/>
        </w:rPr>
        <w:t>d</w:t>
      </w:r>
      <w:r w:rsidRPr="003B29B0">
        <w:rPr>
          <w:rFonts w:ascii="Century Gothic" w:hAnsi="Century Gothic"/>
          <w:b/>
          <w:bCs/>
          <w:spacing w:val="1"/>
          <w:sz w:val="24"/>
          <w:szCs w:val="24"/>
        </w:rPr>
        <w:t>o</w:t>
      </w:r>
      <w:r w:rsidRPr="003B29B0">
        <w:rPr>
          <w:rFonts w:ascii="Century Gothic" w:hAnsi="Century Gothic"/>
          <w:b/>
          <w:bCs/>
          <w:sz w:val="24"/>
          <w:szCs w:val="24"/>
        </w:rPr>
        <w:t xml:space="preserve">s </w:t>
      </w:r>
      <w:r w:rsidRPr="003B29B0">
        <w:rPr>
          <w:rFonts w:ascii="Century Gothic" w:hAnsi="Century Gothic"/>
          <w:b/>
          <w:bCs/>
          <w:spacing w:val="-2"/>
          <w:sz w:val="24"/>
          <w:szCs w:val="24"/>
        </w:rPr>
        <w:t>p</w:t>
      </w:r>
      <w:r w:rsidRPr="003B29B0">
        <w:rPr>
          <w:rFonts w:ascii="Century Gothic" w:hAnsi="Century Gothic"/>
          <w:b/>
          <w:bCs/>
          <w:spacing w:val="3"/>
          <w:sz w:val="24"/>
          <w:szCs w:val="24"/>
        </w:rPr>
        <w:t>a</w:t>
      </w:r>
      <w:r w:rsidRPr="003B29B0">
        <w:rPr>
          <w:rFonts w:ascii="Century Gothic" w:hAnsi="Century Gothic"/>
          <w:b/>
          <w:bCs/>
          <w:spacing w:val="-1"/>
          <w:sz w:val="24"/>
          <w:szCs w:val="24"/>
        </w:rPr>
        <w:t>r</w:t>
      </w:r>
      <w:r w:rsidRPr="003B29B0">
        <w:rPr>
          <w:rFonts w:ascii="Century Gothic" w:hAnsi="Century Gothic"/>
          <w:b/>
          <w:bCs/>
          <w:sz w:val="24"/>
          <w:szCs w:val="24"/>
        </w:rPr>
        <w:t xml:space="preserve">a </w:t>
      </w:r>
      <w:r w:rsidRPr="003B29B0">
        <w:rPr>
          <w:rFonts w:ascii="Century Gothic" w:hAnsi="Century Gothic"/>
          <w:b/>
          <w:bCs/>
          <w:spacing w:val="-1"/>
          <w:sz w:val="24"/>
          <w:szCs w:val="24"/>
        </w:rPr>
        <w:t>s</w:t>
      </w:r>
      <w:r w:rsidRPr="003B29B0">
        <w:rPr>
          <w:rFonts w:ascii="Century Gothic" w:hAnsi="Century Gothic"/>
          <w:b/>
          <w:bCs/>
          <w:sz w:val="24"/>
          <w:szCs w:val="24"/>
        </w:rPr>
        <w:t>ua h</w:t>
      </w:r>
      <w:r w:rsidRPr="003B29B0">
        <w:rPr>
          <w:rFonts w:ascii="Century Gothic" w:hAnsi="Century Gothic"/>
          <w:b/>
          <w:bCs/>
          <w:spacing w:val="1"/>
          <w:sz w:val="24"/>
          <w:szCs w:val="24"/>
        </w:rPr>
        <w:t>a</w:t>
      </w:r>
      <w:r w:rsidRPr="003B29B0">
        <w:rPr>
          <w:rFonts w:ascii="Century Gothic" w:hAnsi="Century Gothic"/>
          <w:b/>
          <w:bCs/>
          <w:spacing w:val="-2"/>
          <w:sz w:val="24"/>
          <w:szCs w:val="24"/>
        </w:rPr>
        <w:t>b</w:t>
      </w:r>
      <w:r w:rsidRPr="003B29B0">
        <w:rPr>
          <w:rFonts w:ascii="Century Gothic" w:hAnsi="Century Gothic"/>
          <w:b/>
          <w:bCs/>
          <w:spacing w:val="2"/>
          <w:sz w:val="24"/>
          <w:szCs w:val="24"/>
        </w:rPr>
        <w:t>i</w:t>
      </w:r>
      <w:r w:rsidRPr="003B29B0">
        <w:rPr>
          <w:rFonts w:ascii="Century Gothic" w:hAnsi="Century Gothic"/>
          <w:b/>
          <w:bCs/>
          <w:sz w:val="24"/>
          <w:szCs w:val="24"/>
        </w:rPr>
        <w:t>lit</w:t>
      </w:r>
      <w:r w:rsidRPr="003B29B0">
        <w:rPr>
          <w:rFonts w:ascii="Century Gothic" w:hAnsi="Century Gothic"/>
          <w:b/>
          <w:bCs/>
          <w:spacing w:val="1"/>
          <w:sz w:val="24"/>
          <w:szCs w:val="24"/>
        </w:rPr>
        <w:t>a</w:t>
      </w:r>
      <w:r w:rsidRPr="003B29B0">
        <w:rPr>
          <w:rFonts w:ascii="Century Gothic" w:hAnsi="Century Gothic"/>
          <w:b/>
          <w:bCs/>
          <w:spacing w:val="-1"/>
          <w:sz w:val="24"/>
          <w:szCs w:val="24"/>
        </w:rPr>
        <w:t>ç</w:t>
      </w:r>
      <w:r w:rsidRPr="003B29B0">
        <w:rPr>
          <w:rFonts w:ascii="Century Gothic" w:hAnsi="Century Gothic"/>
          <w:b/>
          <w:bCs/>
          <w:spacing w:val="1"/>
          <w:sz w:val="24"/>
          <w:szCs w:val="24"/>
        </w:rPr>
        <w:t>ã</w:t>
      </w:r>
      <w:r w:rsidRPr="003B29B0">
        <w:rPr>
          <w:rFonts w:ascii="Century Gothic" w:hAnsi="Century Gothic"/>
          <w:b/>
          <w:bCs/>
          <w:spacing w:val="-2"/>
          <w:sz w:val="24"/>
          <w:szCs w:val="24"/>
        </w:rPr>
        <w:t>o e o pleno conhecimento do edital</w:t>
      </w:r>
      <w:r w:rsidRPr="003B29B0">
        <w:rPr>
          <w:rFonts w:ascii="Century Gothic" w:hAnsi="Century Gothic"/>
          <w:sz w:val="24"/>
          <w:szCs w:val="24"/>
        </w:rPr>
        <w:t xml:space="preserve">, </w:t>
      </w:r>
      <w:r w:rsidRPr="003B29B0">
        <w:rPr>
          <w:rFonts w:ascii="Century Gothic" w:hAnsi="Century Gothic"/>
          <w:spacing w:val="1"/>
          <w:sz w:val="24"/>
          <w:szCs w:val="24"/>
        </w:rPr>
        <w:t>c</w:t>
      </w:r>
      <w:r w:rsidRPr="003B29B0">
        <w:rPr>
          <w:rFonts w:ascii="Century Gothic" w:hAnsi="Century Gothic"/>
          <w:spacing w:val="-2"/>
          <w:sz w:val="24"/>
          <w:szCs w:val="24"/>
        </w:rPr>
        <w:t>o</w:t>
      </w:r>
      <w:r w:rsidRPr="003B29B0">
        <w:rPr>
          <w:rFonts w:ascii="Century Gothic" w:hAnsi="Century Gothic"/>
          <w:spacing w:val="1"/>
          <w:sz w:val="24"/>
          <w:szCs w:val="24"/>
        </w:rPr>
        <w:t>n</w:t>
      </w:r>
      <w:r w:rsidRPr="003B29B0">
        <w:rPr>
          <w:rFonts w:ascii="Century Gothic" w:hAnsi="Century Gothic"/>
          <w:spacing w:val="2"/>
          <w:sz w:val="24"/>
          <w:szCs w:val="24"/>
        </w:rPr>
        <w:t>f</w:t>
      </w:r>
      <w:r w:rsidRPr="003B29B0">
        <w:rPr>
          <w:rFonts w:ascii="Century Gothic" w:hAnsi="Century Gothic"/>
          <w:spacing w:val="-2"/>
          <w:sz w:val="24"/>
          <w:szCs w:val="24"/>
        </w:rPr>
        <w:t>o</w:t>
      </w:r>
      <w:r w:rsidRPr="003B29B0">
        <w:rPr>
          <w:rFonts w:ascii="Century Gothic" w:hAnsi="Century Gothic"/>
          <w:spacing w:val="2"/>
          <w:sz w:val="24"/>
          <w:szCs w:val="24"/>
        </w:rPr>
        <w:t>r</w:t>
      </w:r>
      <w:r w:rsidRPr="003B29B0">
        <w:rPr>
          <w:rFonts w:ascii="Century Gothic" w:hAnsi="Century Gothic"/>
          <w:spacing w:val="-2"/>
          <w:sz w:val="24"/>
          <w:szCs w:val="24"/>
        </w:rPr>
        <w:t>m</w:t>
      </w:r>
      <w:r w:rsidRPr="003B29B0">
        <w:rPr>
          <w:rFonts w:ascii="Century Gothic" w:hAnsi="Century Gothic"/>
          <w:sz w:val="24"/>
          <w:szCs w:val="24"/>
        </w:rPr>
        <w:t xml:space="preserve">e </w:t>
      </w:r>
      <w:r w:rsidRPr="003B29B0">
        <w:rPr>
          <w:rFonts w:ascii="Century Gothic" w:hAnsi="Century Gothic"/>
          <w:spacing w:val="-2"/>
          <w:sz w:val="24"/>
          <w:szCs w:val="24"/>
        </w:rPr>
        <w:t>p</w:t>
      </w:r>
      <w:r w:rsidRPr="003B29B0">
        <w:rPr>
          <w:rFonts w:ascii="Century Gothic" w:hAnsi="Century Gothic"/>
          <w:spacing w:val="2"/>
          <w:sz w:val="24"/>
          <w:szCs w:val="24"/>
        </w:rPr>
        <w:t>r</w:t>
      </w:r>
      <w:r w:rsidRPr="003B29B0">
        <w:rPr>
          <w:rFonts w:ascii="Century Gothic" w:hAnsi="Century Gothic"/>
          <w:spacing w:val="-1"/>
          <w:sz w:val="24"/>
          <w:szCs w:val="24"/>
        </w:rPr>
        <w:t>esc</w:t>
      </w:r>
      <w:r w:rsidRPr="003B29B0">
        <w:rPr>
          <w:rFonts w:ascii="Century Gothic" w:hAnsi="Century Gothic"/>
          <w:spacing w:val="2"/>
          <w:sz w:val="24"/>
          <w:szCs w:val="24"/>
        </w:rPr>
        <w:t>r</w:t>
      </w:r>
      <w:r w:rsidRPr="003B29B0">
        <w:rPr>
          <w:rFonts w:ascii="Century Gothic" w:hAnsi="Century Gothic"/>
          <w:spacing w:val="1"/>
          <w:sz w:val="24"/>
          <w:szCs w:val="24"/>
        </w:rPr>
        <w:t>e</w:t>
      </w:r>
      <w:r w:rsidRPr="003B29B0">
        <w:rPr>
          <w:rFonts w:ascii="Century Gothic" w:hAnsi="Century Gothic"/>
          <w:spacing w:val="-2"/>
          <w:sz w:val="24"/>
          <w:szCs w:val="24"/>
        </w:rPr>
        <w:t>v</w:t>
      </w:r>
      <w:r w:rsidRPr="003B29B0">
        <w:rPr>
          <w:rFonts w:ascii="Century Gothic" w:hAnsi="Century Gothic"/>
          <w:sz w:val="24"/>
          <w:szCs w:val="24"/>
        </w:rPr>
        <w:t xml:space="preserve">e o </w:t>
      </w:r>
      <w:r w:rsidRPr="003B29B0">
        <w:rPr>
          <w:rFonts w:ascii="Century Gothic" w:hAnsi="Century Gothic"/>
          <w:w w:val="102"/>
          <w:sz w:val="24"/>
          <w:szCs w:val="24"/>
        </w:rPr>
        <w:t>i</w:t>
      </w:r>
      <w:r w:rsidRPr="003B29B0">
        <w:rPr>
          <w:rFonts w:ascii="Century Gothic" w:hAnsi="Century Gothic"/>
          <w:spacing w:val="1"/>
          <w:w w:val="101"/>
          <w:sz w:val="24"/>
          <w:szCs w:val="24"/>
        </w:rPr>
        <w:t>n</w:t>
      </w:r>
      <w:r w:rsidRPr="003B29B0">
        <w:rPr>
          <w:rFonts w:ascii="Century Gothic" w:hAnsi="Century Gothic"/>
          <w:spacing w:val="-1"/>
          <w:w w:val="102"/>
          <w:sz w:val="24"/>
          <w:szCs w:val="24"/>
        </w:rPr>
        <w:t>c</w:t>
      </w:r>
      <w:r w:rsidRPr="003B29B0">
        <w:rPr>
          <w:rFonts w:ascii="Century Gothic" w:hAnsi="Century Gothic"/>
          <w:w w:val="102"/>
          <w:sz w:val="24"/>
          <w:szCs w:val="24"/>
        </w:rPr>
        <w:t>i</w:t>
      </w:r>
      <w:r w:rsidRPr="003B29B0">
        <w:rPr>
          <w:rFonts w:ascii="Century Gothic" w:hAnsi="Century Gothic"/>
          <w:spacing w:val="-1"/>
          <w:w w:val="101"/>
          <w:sz w:val="24"/>
          <w:szCs w:val="24"/>
        </w:rPr>
        <w:t>s</w:t>
      </w:r>
      <w:r w:rsidRPr="003B29B0">
        <w:rPr>
          <w:rFonts w:ascii="Century Gothic" w:hAnsi="Century Gothic"/>
          <w:w w:val="101"/>
          <w:sz w:val="24"/>
          <w:szCs w:val="24"/>
        </w:rPr>
        <w:t xml:space="preserve">o </w:t>
      </w:r>
      <w:r w:rsidRPr="003B29B0">
        <w:rPr>
          <w:rFonts w:ascii="Century Gothic" w:hAnsi="Century Gothic"/>
          <w:spacing w:val="1"/>
          <w:w w:val="101"/>
          <w:sz w:val="24"/>
          <w:szCs w:val="24"/>
        </w:rPr>
        <w:t>V</w:t>
      </w:r>
      <w:r w:rsidRPr="003B29B0">
        <w:rPr>
          <w:rFonts w:ascii="Century Gothic" w:hAnsi="Century Gothic"/>
          <w:w w:val="101"/>
          <w:sz w:val="24"/>
          <w:szCs w:val="24"/>
        </w:rPr>
        <w:t>I</w:t>
      </w:r>
      <w:r w:rsidRPr="003B29B0">
        <w:rPr>
          <w:rFonts w:ascii="Century Gothic" w:hAnsi="Century Gothic"/>
          <w:spacing w:val="-3"/>
          <w:w w:val="101"/>
          <w:sz w:val="24"/>
          <w:szCs w:val="24"/>
        </w:rPr>
        <w:t>I</w:t>
      </w:r>
      <w:r w:rsidRPr="003B29B0">
        <w:rPr>
          <w:rFonts w:ascii="Century Gothic" w:hAnsi="Century Gothic"/>
          <w:w w:val="101"/>
          <w:sz w:val="24"/>
          <w:szCs w:val="24"/>
        </w:rPr>
        <w:t>, do</w:t>
      </w:r>
      <w:r w:rsidRPr="003B29B0">
        <w:rPr>
          <w:rFonts w:ascii="Century Gothic" w:hAnsi="Century Gothic"/>
          <w:sz w:val="24"/>
          <w:szCs w:val="24"/>
        </w:rPr>
        <w:t xml:space="preserve"> </w:t>
      </w:r>
      <w:r w:rsidRPr="003B29B0">
        <w:rPr>
          <w:rFonts w:ascii="Century Gothic" w:hAnsi="Century Gothic"/>
          <w:spacing w:val="-4"/>
          <w:sz w:val="24"/>
          <w:szCs w:val="24"/>
        </w:rPr>
        <w:t>a</w:t>
      </w:r>
      <w:r w:rsidRPr="003B29B0">
        <w:rPr>
          <w:rFonts w:ascii="Century Gothic" w:hAnsi="Century Gothic"/>
          <w:spacing w:val="2"/>
          <w:sz w:val="24"/>
          <w:szCs w:val="24"/>
        </w:rPr>
        <w:t>r</w:t>
      </w:r>
      <w:r w:rsidRPr="003B29B0">
        <w:rPr>
          <w:rFonts w:ascii="Century Gothic" w:hAnsi="Century Gothic"/>
          <w:sz w:val="24"/>
          <w:szCs w:val="24"/>
        </w:rPr>
        <w:t>ti</w:t>
      </w:r>
      <w:r w:rsidRPr="003B29B0">
        <w:rPr>
          <w:rFonts w:ascii="Century Gothic" w:hAnsi="Century Gothic"/>
          <w:spacing w:val="1"/>
          <w:sz w:val="24"/>
          <w:szCs w:val="24"/>
        </w:rPr>
        <w:t>g</w:t>
      </w:r>
      <w:r w:rsidRPr="003B29B0">
        <w:rPr>
          <w:rFonts w:ascii="Century Gothic" w:hAnsi="Century Gothic"/>
          <w:sz w:val="24"/>
          <w:szCs w:val="24"/>
        </w:rPr>
        <w:t xml:space="preserve">o </w:t>
      </w:r>
      <w:r w:rsidRPr="003B29B0">
        <w:rPr>
          <w:rFonts w:ascii="Century Gothic" w:hAnsi="Century Gothic"/>
          <w:spacing w:val="1"/>
          <w:sz w:val="24"/>
          <w:szCs w:val="24"/>
        </w:rPr>
        <w:t>4</w:t>
      </w:r>
      <w:r w:rsidRPr="003B29B0">
        <w:rPr>
          <w:rFonts w:ascii="Century Gothic" w:hAnsi="Century Gothic"/>
          <w:sz w:val="24"/>
          <w:szCs w:val="24"/>
        </w:rPr>
        <w:t xml:space="preserve">º, </w:t>
      </w:r>
      <w:r w:rsidRPr="003B29B0">
        <w:rPr>
          <w:rFonts w:ascii="Century Gothic" w:hAnsi="Century Gothic"/>
          <w:spacing w:val="1"/>
          <w:sz w:val="24"/>
          <w:szCs w:val="24"/>
        </w:rPr>
        <w:t>da</w:t>
      </w:r>
      <w:r w:rsidRPr="003B29B0">
        <w:rPr>
          <w:rFonts w:ascii="Century Gothic" w:hAnsi="Century Gothic"/>
          <w:sz w:val="24"/>
          <w:szCs w:val="24"/>
        </w:rPr>
        <w:t xml:space="preserve"> </w:t>
      </w:r>
      <w:r w:rsidRPr="003B29B0">
        <w:rPr>
          <w:rFonts w:ascii="Century Gothic" w:hAnsi="Century Gothic"/>
          <w:spacing w:val="-3"/>
          <w:sz w:val="24"/>
          <w:szCs w:val="24"/>
        </w:rPr>
        <w:t>L</w:t>
      </w:r>
      <w:r w:rsidRPr="003B29B0">
        <w:rPr>
          <w:rFonts w:ascii="Century Gothic" w:hAnsi="Century Gothic"/>
          <w:spacing w:val="-1"/>
          <w:sz w:val="24"/>
          <w:szCs w:val="24"/>
        </w:rPr>
        <w:t>e</w:t>
      </w:r>
      <w:r w:rsidRPr="003B29B0">
        <w:rPr>
          <w:rFonts w:ascii="Century Gothic" w:hAnsi="Century Gothic"/>
          <w:sz w:val="24"/>
          <w:szCs w:val="24"/>
        </w:rPr>
        <w:t xml:space="preserve">i </w:t>
      </w:r>
      <w:r w:rsidRPr="003B29B0">
        <w:rPr>
          <w:rFonts w:ascii="Century Gothic" w:hAnsi="Century Gothic"/>
          <w:spacing w:val="1"/>
          <w:sz w:val="24"/>
          <w:szCs w:val="24"/>
        </w:rPr>
        <w:t>1</w:t>
      </w:r>
      <w:r w:rsidRPr="003B29B0">
        <w:rPr>
          <w:rFonts w:ascii="Century Gothic" w:hAnsi="Century Gothic"/>
          <w:spacing w:val="-2"/>
          <w:sz w:val="24"/>
          <w:szCs w:val="24"/>
        </w:rPr>
        <w:t>0</w:t>
      </w:r>
      <w:r w:rsidRPr="003B29B0">
        <w:rPr>
          <w:rFonts w:ascii="Century Gothic" w:hAnsi="Century Gothic"/>
          <w:spacing w:val="2"/>
          <w:sz w:val="24"/>
          <w:szCs w:val="24"/>
        </w:rPr>
        <w:t>.</w:t>
      </w:r>
      <w:r w:rsidRPr="003B29B0">
        <w:rPr>
          <w:rFonts w:ascii="Century Gothic" w:hAnsi="Century Gothic"/>
          <w:spacing w:val="1"/>
          <w:sz w:val="24"/>
          <w:szCs w:val="24"/>
        </w:rPr>
        <w:t>5</w:t>
      </w:r>
      <w:r w:rsidRPr="003B29B0">
        <w:rPr>
          <w:rFonts w:ascii="Century Gothic" w:hAnsi="Century Gothic"/>
          <w:spacing w:val="-2"/>
          <w:sz w:val="24"/>
          <w:szCs w:val="24"/>
        </w:rPr>
        <w:t>2</w:t>
      </w:r>
      <w:r w:rsidRPr="003B29B0">
        <w:rPr>
          <w:rFonts w:ascii="Century Gothic" w:hAnsi="Century Gothic"/>
          <w:spacing w:val="1"/>
          <w:sz w:val="24"/>
          <w:szCs w:val="24"/>
        </w:rPr>
        <w:t>0</w:t>
      </w:r>
      <w:r w:rsidRPr="003B29B0">
        <w:rPr>
          <w:rFonts w:ascii="Century Gothic" w:hAnsi="Century Gothic"/>
          <w:sz w:val="24"/>
          <w:szCs w:val="24"/>
        </w:rPr>
        <w:t xml:space="preserve">, </w:t>
      </w:r>
      <w:r w:rsidRPr="003B29B0">
        <w:rPr>
          <w:rFonts w:ascii="Century Gothic" w:hAnsi="Century Gothic"/>
          <w:spacing w:val="1"/>
          <w:sz w:val="24"/>
          <w:szCs w:val="24"/>
        </w:rPr>
        <w:t>de1</w:t>
      </w:r>
      <w:r w:rsidRPr="003B29B0">
        <w:rPr>
          <w:rFonts w:ascii="Century Gothic" w:hAnsi="Century Gothic"/>
          <w:sz w:val="24"/>
          <w:szCs w:val="24"/>
        </w:rPr>
        <w:t xml:space="preserve">7 </w:t>
      </w:r>
      <w:r w:rsidRPr="003B29B0">
        <w:rPr>
          <w:rFonts w:ascii="Century Gothic" w:hAnsi="Century Gothic"/>
          <w:spacing w:val="-2"/>
          <w:sz w:val="24"/>
          <w:szCs w:val="24"/>
        </w:rPr>
        <w:t>d</w:t>
      </w:r>
      <w:r w:rsidRPr="003B29B0">
        <w:rPr>
          <w:rFonts w:ascii="Century Gothic" w:hAnsi="Century Gothic"/>
          <w:sz w:val="24"/>
          <w:szCs w:val="24"/>
        </w:rPr>
        <w:t xml:space="preserve">e </w:t>
      </w:r>
      <w:r w:rsidRPr="003B29B0">
        <w:rPr>
          <w:rFonts w:ascii="Century Gothic" w:hAnsi="Century Gothic"/>
          <w:spacing w:val="2"/>
          <w:sz w:val="24"/>
          <w:szCs w:val="24"/>
        </w:rPr>
        <w:t>julho</w:t>
      </w:r>
      <w:r w:rsidRPr="003B29B0">
        <w:rPr>
          <w:rFonts w:ascii="Century Gothic" w:hAnsi="Century Gothic"/>
          <w:sz w:val="24"/>
          <w:szCs w:val="24"/>
        </w:rPr>
        <w:t xml:space="preserve"> de </w:t>
      </w:r>
      <w:r w:rsidRPr="003B29B0">
        <w:rPr>
          <w:rFonts w:ascii="Century Gothic" w:hAnsi="Century Gothic"/>
          <w:spacing w:val="1"/>
          <w:sz w:val="24"/>
          <w:szCs w:val="24"/>
        </w:rPr>
        <w:t>2</w:t>
      </w:r>
      <w:r w:rsidRPr="003B29B0">
        <w:rPr>
          <w:rFonts w:ascii="Century Gothic" w:hAnsi="Century Gothic"/>
          <w:spacing w:val="-2"/>
          <w:sz w:val="24"/>
          <w:szCs w:val="24"/>
        </w:rPr>
        <w:t>0</w:t>
      </w:r>
      <w:r w:rsidRPr="003B29B0">
        <w:rPr>
          <w:rFonts w:ascii="Century Gothic" w:hAnsi="Century Gothic"/>
          <w:spacing w:val="1"/>
          <w:sz w:val="24"/>
          <w:szCs w:val="24"/>
        </w:rPr>
        <w:t>02</w:t>
      </w:r>
      <w:r w:rsidRPr="003B29B0">
        <w:rPr>
          <w:rFonts w:ascii="Century Gothic" w:hAnsi="Century Gothic"/>
          <w:sz w:val="24"/>
          <w:szCs w:val="24"/>
        </w:rPr>
        <w:t xml:space="preserve">. </w:t>
      </w:r>
      <w:r w:rsidRPr="003B29B0">
        <w:rPr>
          <w:rFonts w:ascii="Century Gothic" w:hAnsi="Century Gothic"/>
          <w:b/>
          <w:bCs/>
          <w:sz w:val="24"/>
          <w:szCs w:val="24"/>
        </w:rPr>
        <w:t>INEXISTINDO FATOS SUPERVENIENTES IMPEDITIVOS DA HABILITAÇÃO</w:t>
      </w:r>
    </w:p>
    <w:p w:rsidR="00517B97" w:rsidRPr="003B29B0" w:rsidRDefault="00517B97" w:rsidP="00517B97">
      <w:pPr>
        <w:pStyle w:val="PargrafodaLista"/>
        <w:widowControl w:val="0"/>
        <w:numPr>
          <w:ilvl w:val="0"/>
          <w:numId w:val="34"/>
        </w:numPr>
        <w:tabs>
          <w:tab w:val="left" w:pos="0"/>
          <w:tab w:val="left" w:pos="2180"/>
          <w:tab w:val="left" w:pos="2860"/>
          <w:tab w:val="left" w:pos="5640"/>
          <w:tab w:val="left" w:pos="5940"/>
          <w:tab w:val="left" w:pos="6840"/>
          <w:tab w:val="left" w:pos="7280"/>
          <w:tab w:val="left" w:pos="7938"/>
        </w:tabs>
        <w:autoSpaceDE w:val="0"/>
        <w:autoSpaceDN w:val="0"/>
        <w:adjustRightInd w:val="0"/>
        <w:spacing w:after="0" w:line="360" w:lineRule="auto"/>
        <w:ind w:left="0"/>
        <w:jc w:val="both"/>
        <w:rPr>
          <w:rFonts w:ascii="Century Gothic" w:hAnsi="Century Gothic"/>
          <w:sz w:val="24"/>
          <w:szCs w:val="24"/>
        </w:rPr>
      </w:pPr>
      <w:r w:rsidRPr="003B29B0">
        <w:rPr>
          <w:rFonts w:ascii="Century Gothic" w:hAnsi="Century Gothic"/>
          <w:sz w:val="24"/>
          <w:szCs w:val="24"/>
        </w:rPr>
        <w:t>Não possui em seu quadro de pessoal empregado (s) menores de 18 (dezoito) anos em trabalho noturno, perigoso ou insalubre, e menores de 16 (dezesseis) anos, em qualquer trabalho, salvo na condição de aprendiz, a partir de 14 (quatorze) anos, nos termos do inciso XXXIII do art. 7 º da Constituição Federal e Art. 68, VI, da 14.133/21.</w:t>
      </w:r>
      <w:r w:rsidRPr="003B29B0">
        <w:rPr>
          <w:rFonts w:ascii="Century Gothic" w:hAnsi="Century Gothic"/>
          <w:b/>
          <w:bCs/>
          <w:position w:val="-1"/>
          <w:sz w:val="24"/>
          <w:szCs w:val="24"/>
        </w:rPr>
        <w:t>*</w:t>
      </w:r>
      <w:r w:rsidRPr="003B29B0">
        <w:rPr>
          <w:rFonts w:ascii="Century Gothic" w:hAnsi="Century Gothic"/>
          <w:b/>
          <w:bCs/>
          <w:spacing w:val="-1"/>
          <w:position w:val="-1"/>
          <w:sz w:val="24"/>
          <w:szCs w:val="24"/>
        </w:rPr>
        <w:t>R</w:t>
      </w:r>
      <w:r w:rsidRPr="003B29B0">
        <w:rPr>
          <w:rFonts w:ascii="Century Gothic" w:hAnsi="Century Gothic"/>
          <w:b/>
          <w:bCs/>
          <w:position w:val="-1"/>
          <w:sz w:val="24"/>
          <w:szCs w:val="24"/>
        </w:rPr>
        <w:t>e</w:t>
      </w:r>
      <w:r w:rsidRPr="003B29B0">
        <w:rPr>
          <w:rFonts w:ascii="Century Gothic" w:hAnsi="Century Gothic"/>
          <w:b/>
          <w:bCs/>
          <w:spacing w:val="1"/>
          <w:position w:val="-1"/>
          <w:sz w:val="24"/>
          <w:szCs w:val="24"/>
        </w:rPr>
        <w:t>s</w:t>
      </w:r>
      <w:r w:rsidRPr="003B29B0">
        <w:rPr>
          <w:rFonts w:ascii="Century Gothic" w:hAnsi="Century Gothic"/>
          <w:b/>
          <w:bCs/>
          <w:position w:val="-1"/>
          <w:sz w:val="24"/>
          <w:szCs w:val="24"/>
        </w:rPr>
        <w:t>s</w:t>
      </w:r>
      <w:r w:rsidRPr="003B29B0">
        <w:rPr>
          <w:rFonts w:ascii="Century Gothic" w:hAnsi="Century Gothic"/>
          <w:b/>
          <w:bCs/>
          <w:spacing w:val="-2"/>
          <w:position w:val="-1"/>
          <w:sz w:val="24"/>
          <w:szCs w:val="24"/>
        </w:rPr>
        <w:t>a</w:t>
      </w:r>
      <w:r w:rsidRPr="003B29B0">
        <w:rPr>
          <w:rFonts w:ascii="Century Gothic" w:hAnsi="Century Gothic"/>
          <w:b/>
          <w:bCs/>
          <w:spacing w:val="1"/>
          <w:position w:val="-1"/>
          <w:sz w:val="24"/>
          <w:szCs w:val="24"/>
        </w:rPr>
        <w:t>l</w:t>
      </w:r>
      <w:r w:rsidRPr="003B29B0">
        <w:rPr>
          <w:rFonts w:ascii="Century Gothic" w:hAnsi="Century Gothic"/>
          <w:b/>
          <w:bCs/>
          <w:position w:val="-1"/>
          <w:sz w:val="24"/>
          <w:szCs w:val="24"/>
        </w:rPr>
        <w:t>va:</w:t>
      </w:r>
      <w:r w:rsidRPr="003B29B0">
        <w:rPr>
          <w:rFonts w:ascii="Century Gothic" w:hAnsi="Century Gothic"/>
          <w:position w:val="-1"/>
          <w:sz w:val="24"/>
          <w:szCs w:val="24"/>
        </w:rPr>
        <w:t xml:space="preserve"> </w:t>
      </w:r>
      <w:r w:rsidRPr="003B29B0">
        <w:rPr>
          <w:rFonts w:ascii="Century Gothic" w:hAnsi="Century Gothic"/>
          <w:spacing w:val="-3"/>
          <w:position w:val="-1"/>
          <w:sz w:val="24"/>
          <w:szCs w:val="24"/>
        </w:rPr>
        <w:t>e</w:t>
      </w:r>
      <w:r w:rsidRPr="003B29B0">
        <w:rPr>
          <w:rFonts w:ascii="Century Gothic" w:hAnsi="Century Gothic"/>
          <w:position w:val="-1"/>
          <w:sz w:val="24"/>
          <w:szCs w:val="24"/>
        </w:rPr>
        <w:t>m</w:t>
      </w:r>
      <w:r w:rsidRPr="003B29B0">
        <w:rPr>
          <w:rFonts w:ascii="Century Gothic" w:hAnsi="Century Gothic"/>
          <w:spacing w:val="1"/>
          <w:position w:val="-1"/>
          <w:sz w:val="24"/>
          <w:szCs w:val="24"/>
        </w:rPr>
        <w:t>p</w:t>
      </w:r>
      <w:r w:rsidRPr="003B29B0">
        <w:rPr>
          <w:rFonts w:ascii="Century Gothic" w:hAnsi="Century Gothic"/>
          <w:position w:val="-1"/>
          <w:sz w:val="24"/>
          <w:szCs w:val="24"/>
        </w:rPr>
        <w:t>r</w:t>
      </w:r>
      <w:r w:rsidRPr="003B29B0">
        <w:rPr>
          <w:rFonts w:ascii="Century Gothic" w:hAnsi="Century Gothic"/>
          <w:spacing w:val="-2"/>
          <w:position w:val="-1"/>
          <w:sz w:val="24"/>
          <w:szCs w:val="24"/>
        </w:rPr>
        <w:t>e</w:t>
      </w:r>
      <w:r w:rsidRPr="003B29B0">
        <w:rPr>
          <w:rFonts w:ascii="Century Gothic" w:hAnsi="Century Gothic"/>
          <w:position w:val="-1"/>
          <w:sz w:val="24"/>
          <w:szCs w:val="24"/>
        </w:rPr>
        <w:t xml:space="preserve">ga </w:t>
      </w:r>
      <w:r w:rsidRPr="003B29B0">
        <w:rPr>
          <w:rFonts w:ascii="Century Gothic" w:hAnsi="Century Gothic"/>
          <w:spacing w:val="-3"/>
          <w:position w:val="-1"/>
          <w:sz w:val="24"/>
          <w:szCs w:val="24"/>
        </w:rPr>
        <w:t>m</w:t>
      </w:r>
      <w:r w:rsidRPr="003B29B0">
        <w:rPr>
          <w:rFonts w:ascii="Century Gothic" w:hAnsi="Century Gothic"/>
          <w:position w:val="-1"/>
          <w:sz w:val="24"/>
          <w:szCs w:val="24"/>
        </w:rPr>
        <w:t>eno</w:t>
      </w:r>
      <w:r w:rsidRPr="003B29B0">
        <w:rPr>
          <w:rFonts w:ascii="Century Gothic" w:hAnsi="Century Gothic"/>
          <w:spacing w:val="1"/>
          <w:position w:val="-1"/>
          <w:sz w:val="24"/>
          <w:szCs w:val="24"/>
        </w:rPr>
        <w:t>r</w:t>
      </w:r>
      <w:r w:rsidRPr="003B29B0">
        <w:rPr>
          <w:rFonts w:ascii="Century Gothic" w:hAnsi="Century Gothic"/>
          <w:position w:val="-1"/>
          <w:sz w:val="24"/>
          <w:szCs w:val="24"/>
        </w:rPr>
        <w:t>, a p</w:t>
      </w:r>
      <w:r w:rsidRPr="003B29B0">
        <w:rPr>
          <w:rFonts w:ascii="Century Gothic" w:hAnsi="Century Gothic"/>
          <w:spacing w:val="-2"/>
          <w:position w:val="-1"/>
          <w:sz w:val="24"/>
          <w:szCs w:val="24"/>
        </w:rPr>
        <w:t>a</w:t>
      </w:r>
      <w:r w:rsidRPr="003B29B0">
        <w:rPr>
          <w:rFonts w:ascii="Century Gothic" w:hAnsi="Century Gothic"/>
          <w:spacing w:val="1"/>
          <w:position w:val="-1"/>
          <w:sz w:val="24"/>
          <w:szCs w:val="24"/>
        </w:rPr>
        <w:t>r</w:t>
      </w:r>
      <w:r w:rsidRPr="003B29B0">
        <w:rPr>
          <w:rFonts w:ascii="Century Gothic" w:hAnsi="Century Gothic"/>
          <w:spacing w:val="-1"/>
          <w:position w:val="-1"/>
          <w:sz w:val="24"/>
          <w:szCs w:val="24"/>
        </w:rPr>
        <w:t>t</w:t>
      </w:r>
      <w:r w:rsidRPr="003B29B0">
        <w:rPr>
          <w:rFonts w:ascii="Century Gothic" w:hAnsi="Century Gothic"/>
          <w:spacing w:val="1"/>
          <w:position w:val="-1"/>
          <w:sz w:val="24"/>
          <w:szCs w:val="24"/>
        </w:rPr>
        <w:t>i</w:t>
      </w:r>
      <w:r w:rsidRPr="003B29B0">
        <w:rPr>
          <w:rFonts w:ascii="Century Gothic" w:hAnsi="Century Gothic"/>
          <w:position w:val="-1"/>
          <w:sz w:val="24"/>
          <w:szCs w:val="24"/>
        </w:rPr>
        <w:t>r</w:t>
      </w:r>
      <w:r w:rsidRPr="003B29B0">
        <w:rPr>
          <w:rFonts w:ascii="Century Gothic" w:hAnsi="Century Gothic"/>
          <w:spacing w:val="-2"/>
          <w:position w:val="-1"/>
          <w:sz w:val="24"/>
          <w:szCs w:val="24"/>
        </w:rPr>
        <w:t xml:space="preserve"> </w:t>
      </w:r>
      <w:r w:rsidRPr="003B29B0">
        <w:rPr>
          <w:rFonts w:ascii="Century Gothic" w:hAnsi="Century Gothic"/>
          <w:position w:val="-1"/>
          <w:sz w:val="24"/>
          <w:szCs w:val="24"/>
        </w:rPr>
        <w:t>de 14</w:t>
      </w:r>
      <w:r>
        <w:rPr>
          <w:rFonts w:ascii="Century Gothic" w:hAnsi="Century Gothic"/>
          <w:position w:val="-1"/>
          <w:sz w:val="24"/>
          <w:szCs w:val="24"/>
        </w:rPr>
        <w:t xml:space="preserve"> </w:t>
      </w:r>
      <w:r w:rsidRPr="003B29B0">
        <w:rPr>
          <w:rFonts w:ascii="Century Gothic" w:hAnsi="Century Gothic"/>
          <w:spacing w:val="1"/>
          <w:position w:val="-1"/>
          <w:sz w:val="24"/>
          <w:szCs w:val="24"/>
        </w:rPr>
        <w:t>(</w:t>
      </w:r>
      <w:r w:rsidRPr="003B29B0">
        <w:rPr>
          <w:rFonts w:ascii="Century Gothic" w:hAnsi="Century Gothic"/>
          <w:position w:val="-1"/>
          <w:sz w:val="24"/>
          <w:szCs w:val="24"/>
        </w:rPr>
        <w:t>qu</w:t>
      </w:r>
      <w:r w:rsidRPr="003B29B0">
        <w:rPr>
          <w:rFonts w:ascii="Century Gothic" w:hAnsi="Century Gothic"/>
          <w:spacing w:val="-2"/>
          <w:position w:val="-1"/>
          <w:sz w:val="24"/>
          <w:szCs w:val="24"/>
        </w:rPr>
        <w:t>a</w:t>
      </w:r>
      <w:r w:rsidRPr="003B29B0">
        <w:rPr>
          <w:rFonts w:ascii="Century Gothic" w:hAnsi="Century Gothic"/>
          <w:spacing w:val="1"/>
          <w:position w:val="-1"/>
          <w:sz w:val="24"/>
          <w:szCs w:val="24"/>
        </w:rPr>
        <w:t>t</w:t>
      </w:r>
      <w:r w:rsidRPr="003B29B0">
        <w:rPr>
          <w:rFonts w:ascii="Century Gothic" w:hAnsi="Century Gothic"/>
          <w:position w:val="-1"/>
          <w:sz w:val="24"/>
          <w:szCs w:val="24"/>
        </w:rPr>
        <w:t>o</w:t>
      </w:r>
      <w:r w:rsidRPr="003B29B0">
        <w:rPr>
          <w:rFonts w:ascii="Century Gothic" w:hAnsi="Century Gothic"/>
          <w:spacing w:val="1"/>
          <w:position w:val="-1"/>
          <w:sz w:val="24"/>
          <w:szCs w:val="24"/>
        </w:rPr>
        <w:t>r</w:t>
      </w:r>
      <w:r w:rsidRPr="003B29B0">
        <w:rPr>
          <w:rFonts w:ascii="Century Gothic" w:hAnsi="Century Gothic"/>
          <w:spacing w:val="-2"/>
          <w:position w:val="-1"/>
          <w:sz w:val="24"/>
          <w:szCs w:val="24"/>
        </w:rPr>
        <w:t>z</w:t>
      </w:r>
      <w:r w:rsidRPr="003B29B0">
        <w:rPr>
          <w:rFonts w:ascii="Century Gothic" w:hAnsi="Century Gothic"/>
          <w:position w:val="-1"/>
          <w:sz w:val="24"/>
          <w:szCs w:val="24"/>
        </w:rPr>
        <w:t>e)</w:t>
      </w:r>
      <w:r>
        <w:rPr>
          <w:rFonts w:ascii="Century Gothic" w:hAnsi="Century Gothic"/>
          <w:position w:val="-1"/>
          <w:sz w:val="24"/>
          <w:szCs w:val="24"/>
        </w:rPr>
        <w:t xml:space="preserve"> </w:t>
      </w:r>
      <w:r w:rsidRPr="003B29B0">
        <w:rPr>
          <w:rFonts w:ascii="Century Gothic" w:hAnsi="Century Gothic"/>
          <w:spacing w:val="-2"/>
          <w:position w:val="-1"/>
          <w:sz w:val="24"/>
          <w:szCs w:val="24"/>
        </w:rPr>
        <w:t>a</w:t>
      </w:r>
      <w:r w:rsidRPr="003B29B0">
        <w:rPr>
          <w:rFonts w:ascii="Century Gothic" w:hAnsi="Century Gothic"/>
          <w:position w:val="-1"/>
          <w:sz w:val="24"/>
          <w:szCs w:val="24"/>
        </w:rPr>
        <w:t>nos, na con</w:t>
      </w:r>
      <w:r w:rsidRPr="003B29B0">
        <w:rPr>
          <w:rFonts w:ascii="Century Gothic" w:hAnsi="Century Gothic"/>
          <w:spacing w:val="-2"/>
          <w:position w:val="-1"/>
          <w:sz w:val="24"/>
          <w:szCs w:val="24"/>
        </w:rPr>
        <w:t>d</w:t>
      </w:r>
      <w:r w:rsidRPr="003B29B0">
        <w:rPr>
          <w:rFonts w:ascii="Century Gothic" w:hAnsi="Century Gothic"/>
          <w:spacing w:val="1"/>
          <w:position w:val="-1"/>
          <w:sz w:val="24"/>
          <w:szCs w:val="24"/>
        </w:rPr>
        <w:t>i</w:t>
      </w:r>
      <w:r w:rsidRPr="003B29B0">
        <w:rPr>
          <w:rFonts w:ascii="Century Gothic" w:hAnsi="Century Gothic"/>
          <w:position w:val="-1"/>
          <w:sz w:val="24"/>
          <w:szCs w:val="24"/>
        </w:rPr>
        <w:t xml:space="preserve">ção de </w:t>
      </w:r>
      <w:r w:rsidRPr="003B29B0">
        <w:rPr>
          <w:rFonts w:ascii="Century Gothic" w:hAnsi="Century Gothic"/>
          <w:spacing w:val="-2"/>
          <w:position w:val="-1"/>
          <w:sz w:val="24"/>
          <w:szCs w:val="24"/>
        </w:rPr>
        <w:t>a</w:t>
      </w:r>
      <w:r w:rsidRPr="003B29B0">
        <w:rPr>
          <w:rFonts w:ascii="Century Gothic" w:hAnsi="Century Gothic"/>
          <w:position w:val="-1"/>
          <w:sz w:val="24"/>
          <w:szCs w:val="24"/>
        </w:rPr>
        <w:t>p</w:t>
      </w:r>
      <w:r w:rsidRPr="003B29B0">
        <w:rPr>
          <w:rFonts w:ascii="Century Gothic" w:hAnsi="Century Gothic"/>
          <w:spacing w:val="1"/>
          <w:position w:val="-1"/>
          <w:sz w:val="24"/>
          <w:szCs w:val="24"/>
        </w:rPr>
        <w:t>r</w:t>
      </w:r>
      <w:r w:rsidRPr="003B29B0">
        <w:rPr>
          <w:rFonts w:ascii="Century Gothic" w:hAnsi="Century Gothic"/>
          <w:spacing w:val="-2"/>
          <w:position w:val="-1"/>
          <w:sz w:val="24"/>
          <w:szCs w:val="24"/>
        </w:rPr>
        <w:t>e</w:t>
      </w:r>
      <w:r w:rsidRPr="003B29B0">
        <w:rPr>
          <w:rFonts w:ascii="Century Gothic" w:hAnsi="Century Gothic"/>
          <w:position w:val="-1"/>
          <w:sz w:val="24"/>
          <w:szCs w:val="24"/>
        </w:rPr>
        <w:t>nd</w:t>
      </w:r>
      <w:r w:rsidRPr="003B29B0">
        <w:rPr>
          <w:rFonts w:ascii="Century Gothic" w:hAnsi="Century Gothic"/>
          <w:spacing w:val="-1"/>
          <w:position w:val="-1"/>
          <w:sz w:val="24"/>
          <w:szCs w:val="24"/>
        </w:rPr>
        <w:t>i</w:t>
      </w:r>
      <w:r w:rsidRPr="003B29B0">
        <w:rPr>
          <w:rFonts w:ascii="Century Gothic" w:hAnsi="Century Gothic"/>
          <w:position w:val="-1"/>
          <w:sz w:val="24"/>
          <w:szCs w:val="24"/>
        </w:rPr>
        <w:t>z</w:t>
      </w:r>
      <w:r w:rsidRPr="003B29B0">
        <w:rPr>
          <w:rFonts w:ascii="Century Gothic" w:hAnsi="Century Gothic"/>
          <w:b/>
          <w:bCs/>
          <w:position w:val="-1"/>
          <w:sz w:val="24"/>
          <w:szCs w:val="24"/>
        </w:rPr>
        <w:t xml:space="preserve"> </w:t>
      </w:r>
      <w:proofErr w:type="gramStart"/>
      <w:r w:rsidRPr="003B29B0">
        <w:rPr>
          <w:rFonts w:ascii="Century Gothic" w:hAnsi="Century Gothic"/>
          <w:b/>
          <w:bCs/>
          <w:position w:val="-1"/>
          <w:sz w:val="24"/>
          <w:szCs w:val="24"/>
        </w:rPr>
        <w:t>(  )</w:t>
      </w:r>
      <w:proofErr w:type="gramEnd"/>
      <w:r w:rsidRPr="003B29B0">
        <w:rPr>
          <w:rFonts w:ascii="Century Gothic" w:hAnsi="Century Gothic"/>
          <w:position w:val="-1"/>
          <w:sz w:val="24"/>
          <w:szCs w:val="24"/>
        </w:rPr>
        <w:t>.</w:t>
      </w:r>
    </w:p>
    <w:p w:rsidR="00517B97" w:rsidRPr="003B29B0" w:rsidRDefault="00517B97" w:rsidP="00517B97">
      <w:pPr>
        <w:pStyle w:val="PargrafodaLista"/>
        <w:widowControl w:val="0"/>
        <w:numPr>
          <w:ilvl w:val="0"/>
          <w:numId w:val="34"/>
        </w:numPr>
        <w:tabs>
          <w:tab w:val="left" w:pos="0"/>
          <w:tab w:val="left" w:pos="2180"/>
          <w:tab w:val="left" w:pos="2860"/>
          <w:tab w:val="left" w:pos="5640"/>
          <w:tab w:val="left" w:pos="5940"/>
          <w:tab w:val="left" w:pos="6840"/>
          <w:tab w:val="left" w:pos="7280"/>
          <w:tab w:val="left" w:pos="7938"/>
        </w:tabs>
        <w:autoSpaceDE w:val="0"/>
        <w:autoSpaceDN w:val="0"/>
        <w:adjustRightInd w:val="0"/>
        <w:spacing w:after="0" w:line="360" w:lineRule="auto"/>
        <w:ind w:left="0"/>
        <w:jc w:val="both"/>
        <w:rPr>
          <w:rFonts w:ascii="Century Gothic" w:hAnsi="Century Gothic"/>
          <w:sz w:val="24"/>
          <w:szCs w:val="24"/>
        </w:rPr>
      </w:pPr>
      <w:r w:rsidRPr="003B29B0">
        <w:rPr>
          <w:rFonts w:ascii="Century Gothic" w:hAnsi="Century Gothic"/>
          <w:sz w:val="24"/>
          <w:szCs w:val="24"/>
        </w:rPr>
        <w:t>Não possui em seu quadro de pessoal servidor público do Poder Executivo Estadual exercendo funções técnicas, comerciais, de gerência, administração ou tomada de decisão.</w:t>
      </w:r>
    </w:p>
    <w:p w:rsidR="00517B97" w:rsidRPr="003B29B0" w:rsidRDefault="00517B97" w:rsidP="00517B97">
      <w:pPr>
        <w:pStyle w:val="PargrafodaLista"/>
        <w:widowControl w:val="0"/>
        <w:numPr>
          <w:ilvl w:val="0"/>
          <w:numId w:val="34"/>
        </w:numPr>
        <w:tabs>
          <w:tab w:val="left" w:pos="0"/>
          <w:tab w:val="left" w:pos="2180"/>
          <w:tab w:val="left" w:pos="2860"/>
          <w:tab w:val="left" w:pos="5640"/>
          <w:tab w:val="left" w:pos="5940"/>
          <w:tab w:val="left" w:pos="6840"/>
          <w:tab w:val="left" w:pos="7280"/>
          <w:tab w:val="left" w:pos="7938"/>
        </w:tabs>
        <w:autoSpaceDE w:val="0"/>
        <w:autoSpaceDN w:val="0"/>
        <w:adjustRightInd w:val="0"/>
        <w:spacing w:after="0" w:line="360" w:lineRule="auto"/>
        <w:ind w:left="0"/>
        <w:jc w:val="both"/>
        <w:rPr>
          <w:rFonts w:ascii="Century Gothic" w:hAnsi="Century Gothic"/>
          <w:sz w:val="24"/>
          <w:szCs w:val="24"/>
        </w:rPr>
      </w:pPr>
      <w:r w:rsidRPr="003B29B0">
        <w:rPr>
          <w:rFonts w:ascii="Century Gothic" w:hAnsi="Century Gothic"/>
          <w:sz w:val="24"/>
          <w:szCs w:val="24"/>
        </w:rPr>
        <w:t>Não foi declarada inidônea para licitar ou contratar com a Administração Pública, nos termos do inciso IV, do artigo 156 da Lei nº 14.133/21;</w:t>
      </w:r>
    </w:p>
    <w:p w:rsidR="00517B97" w:rsidRPr="003B29B0" w:rsidRDefault="00517B97" w:rsidP="00517B97">
      <w:pPr>
        <w:pStyle w:val="PargrafodaLista"/>
        <w:widowControl w:val="0"/>
        <w:numPr>
          <w:ilvl w:val="0"/>
          <w:numId w:val="34"/>
        </w:numPr>
        <w:tabs>
          <w:tab w:val="left" w:pos="0"/>
          <w:tab w:val="left" w:pos="2180"/>
          <w:tab w:val="left" w:pos="2860"/>
          <w:tab w:val="left" w:pos="5640"/>
          <w:tab w:val="left" w:pos="5940"/>
          <w:tab w:val="left" w:pos="6840"/>
          <w:tab w:val="left" w:pos="7280"/>
          <w:tab w:val="left" w:pos="7938"/>
        </w:tabs>
        <w:autoSpaceDE w:val="0"/>
        <w:autoSpaceDN w:val="0"/>
        <w:adjustRightInd w:val="0"/>
        <w:spacing w:after="0" w:line="360" w:lineRule="auto"/>
        <w:ind w:left="0"/>
        <w:jc w:val="both"/>
        <w:rPr>
          <w:rFonts w:ascii="Century Gothic" w:hAnsi="Century Gothic"/>
          <w:sz w:val="24"/>
          <w:szCs w:val="24"/>
        </w:rPr>
      </w:pPr>
      <w:r w:rsidRPr="003B29B0">
        <w:rPr>
          <w:rFonts w:ascii="Century Gothic" w:hAnsi="Century Gothic"/>
          <w:sz w:val="24"/>
          <w:szCs w:val="24"/>
        </w:rPr>
        <w:t xml:space="preserve">Comunicará qualquer fato impeditivo ou evento superveniente à entrega dos </w:t>
      </w:r>
      <w:r w:rsidRPr="003B29B0">
        <w:rPr>
          <w:rFonts w:ascii="Century Gothic" w:hAnsi="Century Gothic"/>
          <w:sz w:val="24"/>
          <w:szCs w:val="24"/>
        </w:rPr>
        <w:lastRenderedPageBreak/>
        <w:t>documentos de habilitação, que venha alterar a atual situação quanto a capacidade jurídica, técnica, regularidade fiscal e idoneidade econômico-financeira.</w:t>
      </w:r>
    </w:p>
    <w:p w:rsidR="00517B97" w:rsidRPr="003B29B0" w:rsidRDefault="00517B97" w:rsidP="00517B97">
      <w:pPr>
        <w:pStyle w:val="PargrafodaLista"/>
        <w:widowControl w:val="0"/>
        <w:numPr>
          <w:ilvl w:val="0"/>
          <w:numId w:val="34"/>
        </w:numPr>
        <w:tabs>
          <w:tab w:val="left" w:pos="0"/>
          <w:tab w:val="left" w:pos="2180"/>
          <w:tab w:val="left" w:pos="2860"/>
          <w:tab w:val="left" w:pos="5640"/>
          <w:tab w:val="left" w:pos="5940"/>
          <w:tab w:val="left" w:pos="6840"/>
          <w:tab w:val="left" w:pos="7280"/>
          <w:tab w:val="left" w:pos="7938"/>
        </w:tabs>
        <w:autoSpaceDE w:val="0"/>
        <w:autoSpaceDN w:val="0"/>
        <w:adjustRightInd w:val="0"/>
        <w:spacing w:after="0" w:line="360" w:lineRule="auto"/>
        <w:ind w:left="0"/>
        <w:jc w:val="both"/>
        <w:rPr>
          <w:rFonts w:ascii="Century Gothic" w:hAnsi="Century Gothic"/>
          <w:sz w:val="24"/>
          <w:szCs w:val="24"/>
        </w:rPr>
      </w:pPr>
      <w:r w:rsidRPr="003B29B0">
        <w:rPr>
          <w:rFonts w:ascii="Century Gothic" w:hAnsi="Century Gothic"/>
          <w:sz w:val="24"/>
          <w:szCs w:val="24"/>
        </w:rPr>
        <w:t>Aceita todas as disposições editalíssimas e que se vencedora executará o fornecimento de acordo com os prazos de entrega informados e em conformidade com os preços resultante de sua proposta de fornecimento.</w:t>
      </w:r>
    </w:p>
    <w:p w:rsidR="00517B97" w:rsidRPr="003B29B0" w:rsidRDefault="00517B97" w:rsidP="00517B97">
      <w:pPr>
        <w:pStyle w:val="PargrafodaLista"/>
        <w:widowControl w:val="0"/>
        <w:numPr>
          <w:ilvl w:val="0"/>
          <w:numId w:val="34"/>
        </w:numPr>
        <w:tabs>
          <w:tab w:val="left" w:pos="0"/>
          <w:tab w:val="left" w:pos="2180"/>
          <w:tab w:val="left" w:pos="2860"/>
          <w:tab w:val="left" w:pos="5640"/>
          <w:tab w:val="left" w:pos="5940"/>
          <w:tab w:val="left" w:pos="6840"/>
          <w:tab w:val="left" w:pos="7280"/>
          <w:tab w:val="left" w:pos="7938"/>
        </w:tabs>
        <w:autoSpaceDE w:val="0"/>
        <w:autoSpaceDN w:val="0"/>
        <w:adjustRightInd w:val="0"/>
        <w:spacing w:after="0" w:line="360" w:lineRule="auto"/>
        <w:ind w:left="0"/>
        <w:jc w:val="both"/>
        <w:rPr>
          <w:rFonts w:ascii="Century Gothic" w:hAnsi="Century Gothic"/>
          <w:sz w:val="24"/>
          <w:szCs w:val="24"/>
        </w:rPr>
      </w:pPr>
      <w:r w:rsidRPr="003B29B0">
        <w:rPr>
          <w:rFonts w:ascii="Century Gothic" w:hAnsi="Century Gothic"/>
          <w:sz w:val="24"/>
          <w:szCs w:val="24"/>
        </w:rPr>
        <w:t>Tomou conhecimento das informações e condições locais, do regime de execução dos serviços e, ainda, que recebeu todos os documentos necessários para o cumprimento das obrigações objeto deste Edital.</w:t>
      </w:r>
    </w:p>
    <w:p w:rsidR="00517B97" w:rsidRPr="003B29B0" w:rsidRDefault="00517B97" w:rsidP="00517B97">
      <w:pPr>
        <w:pStyle w:val="PargrafodaLista"/>
        <w:widowControl w:val="0"/>
        <w:numPr>
          <w:ilvl w:val="0"/>
          <w:numId w:val="34"/>
        </w:numPr>
        <w:tabs>
          <w:tab w:val="left" w:pos="0"/>
          <w:tab w:val="left" w:pos="2180"/>
          <w:tab w:val="left" w:pos="2860"/>
          <w:tab w:val="left" w:pos="5640"/>
          <w:tab w:val="left" w:pos="5940"/>
          <w:tab w:val="left" w:pos="6840"/>
          <w:tab w:val="left" w:pos="7280"/>
          <w:tab w:val="left" w:pos="7938"/>
        </w:tabs>
        <w:autoSpaceDE w:val="0"/>
        <w:autoSpaceDN w:val="0"/>
        <w:adjustRightInd w:val="0"/>
        <w:spacing w:after="0" w:line="360" w:lineRule="auto"/>
        <w:ind w:left="0"/>
        <w:jc w:val="both"/>
        <w:rPr>
          <w:rFonts w:ascii="Century Gothic" w:hAnsi="Century Gothic"/>
          <w:sz w:val="24"/>
          <w:szCs w:val="24"/>
        </w:rPr>
      </w:pPr>
      <w:r w:rsidRPr="003B29B0">
        <w:rPr>
          <w:rFonts w:ascii="Century Gothic" w:hAnsi="Century Gothic"/>
          <w:sz w:val="24"/>
          <w:szCs w:val="24"/>
        </w:rPr>
        <w:t xml:space="preserve">Tomou conhecimento de todas as informações e das condições locais para o cumprimento das obrigações objeto da licitação, conforme art. 67, inciso VI da Lei 14.133/21. </w:t>
      </w:r>
    </w:p>
    <w:p w:rsidR="00517B97" w:rsidRPr="003B29B0" w:rsidRDefault="00517B97" w:rsidP="00517B97">
      <w:pPr>
        <w:pStyle w:val="PargrafodaLista"/>
        <w:widowControl w:val="0"/>
        <w:numPr>
          <w:ilvl w:val="0"/>
          <w:numId w:val="34"/>
        </w:numPr>
        <w:tabs>
          <w:tab w:val="left" w:pos="0"/>
          <w:tab w:val="left" w:pos="2180"/>
          <w:tab w:val="left" w:pos="2860"/>
          <w:tab w:val="left" w:pos="5640"/>
          <w:tab w:val="left" w:pos="5940"/>
          <w:tab w:val="left" w:pos="6840"/>
          <w:tab w:val="left" w:pos="7280"/>
          <w:tab w:val="left" w:pos="7938"/>
        </w:tabs>
        <w:autoSpaceDE w:val="0"/>
        <w:autoSpaceDN w:val="0"/>
        <w:adjustRightInd w:val="0"/>
        <w:spacing w:after="0" w:line="360" w:lineRule="auto"/>
        <w:ind w:left="0"/>
        <w:jc w:val="both"/>
        <w:rPr>
          <w:rFonts w:ascii="Century Gothic" w:hAnsi="Century Gothic"/>
          <w:sz w:val="24"/>
          <w:szCs w:val="24"/>
        </w:rPr>
      </w:pPr>
      <w:r w:rsidRPr="003B29B0">
        <w:rPr>
          <w:rFonts w:ascii="Century Gothic" w:hAnsi="Century Gothic"/>
          <w:sz w:val="24"/>
          <w:szCs w:val="24"/>
        </w:rPr>
        <w:t>Cumpre as exigências de reserva de cargos para pessoa com deficiência e para reabilitado da Previdência Social, previstas em lei e em outras normas específicas, nos moldes do art. 63, inciso IV, da Lei Federal 14.133/2021</w:t>
      </w:r>
    </w:p>
    <w:p w:rsidR="00517B97" w:rsidRPr="003B29B0" w:rsidRDefault="00517B97" w:rsidP="00517B97">
      <w:pPr>
        <w:pStyle w:val="PargrafodaLista"/>
        <w:widowControl w:val="0"/>
        <w:numPr>
          <w:ilvl w:val="0"/>
          <w:numId w:val="34"/>
        </w:numPr>
        <w:tabs>
          <w:tab w:val="left" w:pos="0"/>
          <w:tab w:val="left" w:pos="2180"/>
          <w:tab w:val="left" w:pos="2860"/>
          <w:tab w:val="left" w:pos="5640"/>
          <w:tab w:val="left" w:pos="5940"/>
          <w:tab w:val="left" w:pos="6840"/>
          <w:tab w:val="left" w:pos="7280"/>
          <w:tab w:val="left" w:pos="7938"/>
        </w:tabs>
        <w:autoSpaceDE w:val="0"/>
        <w:autoSpaceDN w:val="0"/>
        <w:adjustRightInd w:val="0"/>
        <w:spacing w:after="0" w:line="360" w:lineRule="auto"/>
        <w:ind w:left="0"/>
        <w:jc w:val="both"/>
        <w:rPr>
          <w:rFonts w:ascii="Century Gothic" w:hAnsi="Century Gothic"/>
          <w:sz w:val="24"/>
          <w:szCs w:val="24"/>
        </w:rPr>
      </w:pPr>
      <w:r w:rsidRPr="003B29B0">
        <w:rPr>
          <w:rFonts w:ascii="Century Gothic" w:hAnsi="Century Gothic"/>
          <w:sz w:val="24"/>
          <w:szCs w:val="24"/>
        </w:rPr>
        <w:t>Suas propostas econômicas compreendem a integralidade dos custos para atendimento dos direitos trabalhistas assegurados na Constituição Federal, nas leis trabalhistas, nas normas infra legais, nas convenções coletivas de trabalho e nos termos de ajustamento de conduta vigentes na data de entrega das propostas, nos termos do Art. 63, § 1º, 14.133/21.</w:t>
      </w:r>
    </w:p>
    <w:p w:rsidR="00517B97" w:rsidRPr="003B29B0" w:rsidRDefault="00517B97" w:rsidP="00517B97">
      <w:pPr>
        <w:tabs>
          <w:tab w:val="left" w:pos="0"/>
          <w:tab w:val="left" w:pos="2180"/>
          <w:tab w:val="left" w:pos="2860"/>
          <w:tab w:val="left" w:pos="5640"/>
          <w:tab w:val="left" w:pos="5940"/>
          <w:tab w:val="left" w:pos="6840"/>
          <w:tab w:val="left" w:pos="7280"/>
          <w:tab w:val="left" w:pos="7938"/>
        </w:tabs>
        <w:adjustRightInd w:val="0"/>
        <w:spacing w:line="360" w:lineRule="auto"/>
        <w:jc w:val="both"/>
        <w:rPr>
          <w:rFonts w:ascii="Century Gothic" w:hAnsi="Century Gothic"/>
          <w:sz w:val="24"/>
          <w:szCs w:val="24"/>
        </w:rPr>
      </w:pPr>
    </w:p>
    <w:p w:rsidR="00517B97" w:rsidRPr="003B29B0" w:rsidRDefault="00517B97" w:rsidP="00517B97">
      <w:pPr>
        <w:pStyle w:val="Corpodetexto"/>
        <w:tabs>
          <w:tab w:val="left" w:pos="0"/>
        </w:tabs>
        <w:spacing w:before="164" w:line="360" w:lineRule="auto"/>
        <w:jc w:val="both"/>
        <w:rPr>
          <w:rFonts w:ascii="Century Gothic" w:hAnsi="Century Gothic"/>
          <w:sz w:val="24"/>
          <w:highlight w:val="yellow"/>
        </w:rPr>
      </w:pPr>
      <w:r w:rsidRPr="003B29B0">
        <w:rPr>
          <w:rFonts w:ascii="Century Gothic" w:hAnsi="Century Gothic"/>
          <w:sz w:val="24"/>
          <w:highlight w:val="yellow"/>
        </w:rPr>
        <w:t xml:space="preserve">(Razão social, CNPJ, representante legal, assinatura eletrônica/ reconhecer firma) </w:t>
      </w:r>
    </w:p>
    <w:p w:rsidR="00517B97" w:rsidRDefault="00517B97" w:rsidP="00517B97">
      <w:pPr>
        <w:tabs>
          <w:tab w:val="left" w:pos="0"/>
          <w:tab w:val="left" w:pos="142"/>
        </w:tabs>
        <w:spacing w:before="120" w:line="360" w:lineRule="auto"/>
        <w:jc w:val="both"/>
        <w:rPr>
          <w:rFonts w:ascii="Century Gothic" w:hAnsi="Century Gothic"/>
          <w:sz w:val="24"/>
          <w:szCs w:val="24"/>
        </w:rPr>
      </w:pPr>
      <w:r w:rsidRPr="003B29B0">
        <w:rPr>
          <w:rFonts w:ascii="Century Gothic" w:hAnsi="Century Gothic"/>
          <w:sz w:val="24"/>
          <w:szCs w:val="24"/>
          <w:highlight w:val="yellow"/>
        </w:rPr>
        <w:t>OBS.: A declaração deverá ser apresentada em papel ti</w:t>
      </w:r>
      <w:r w:rsidRPr="00A72DE4">
        <w:rPr>
          <w:rFonts w:ascii="Century Gothic" w:hAnsi="Century Gothic"/>
          <w:sz w:val="24"/>
          <w:szCs w:val="24"/>
          <w:highlight w:val="yellow"/>
        </w:rPr>
        <w:t>mbrado da empresa;</w:t>
      </w:r>
    </w:p>
    <w:p w:rsidR="00517B97" w:rsidRDefault="00517B97" w:rsidP="00517B97">
      <w:pPr>
        <w:rPr>
          <w:rFonts w:ascii="Century Gothic" w:hAnsi="Century Gothic"/>
          <w:color w:val="FF0000"/>
          <w:sz w:val="24"/>
          <w:szCs w:val="24"/>
        </w:rPr>
      </w:pPr>
      <w:r>
        <w:rPr>
          <w:rFonts w:ascii="Century Gothic" w:hAnsi="Century Gothic"/>
          <w:sz w:val="24"/>
          <w:szCs w:val="24"/>
        </w:rPr>
        <w:t xml:space="preserve">Obs. </w:t>
      </w:r>
      <w:r w:rsidRPr="00951ED8">
        <w:rPr>
          <w:rFonts w:ascii="Century Gothic" w:hAnsi="Century Gothic"/>
          <w:color w:val="FF0000"/>
          <w:sz w:val="24"/>
          <w:szCs w:val="24"/>
        </w:rPr>
        <w:t xml:space="preserve">Caso as declarações </w:t>
      </w:r>
      <w:r>
        <w:rPr>
          <w:rFonts w:ascii="Century Gothic" w:hAnsi="Century Gothic"/>
          <w:color w:val="FF0000"/>
          <w:sz w:val="24"/>
          <w:szCs w:val="24"/>
        </w:rPr>
        <w:t xml:space="preserve">sejam feitas </w:t>
      </w:r>
      <w:r w:rsidRPr="00951ED8">
        <w:rPr>
          <w:rFonts w:ascii="Century Gothic" w:hAnsi="Century Gothic"/>
          <w:color w:val="FF0000"/>
          <w:sz w:val="24"/>
          <w:szCs w:val="24"/>
        </w:rPr>
        <w:t>em outro modelo, deverá o licitante declarar, conforme modelo disposto</w:t>
      </w:r>
      <w:r>
        <w:rPr>
          <w:rFonts w:ascii="Century Gothic" w:hAnsi="Century Gothic"/>
          <w:color w:val="FF0000"/>
          <w:sz w:val="24"/>
          <w:szCs w:val="24"/>
        </w:rPr>
        <w:t>.</w:t>
      </w:r>
    </w:p>
    <w:p w:rsidR="00517B97" w:rsidRDefault="00517B97" w:rsidP="00517B97">
      <w:pPr>
        <w:rPr>
          <w:rFonts w:ascii="Century Gothic" w:hAnsi="Century Gothic"/>
          <w:b/>
          <w:color w:val="000000" w:themeColor="text1"/>
        </w:rPr>
      </w:pPr>
    </w:p>
    <w:p w:rsidR="00517B97" w:rsidRDefault="00517B97" w:rsidP="00517B97">
      <w:pPr>
        <w:rPr>
          <w:rFonts w:ascii="Century Gothic" w:hAnsi="Century Gothic"/>
          <w:b/>
          <w:color w:val="000000" w:themeColor="text1"/>
        </w:rPr>
      </w:pPr>
    </w:p>
    <w:p w:rsidR="00517B97" w:rsidRDefault="00517B97" w:rsidP="00517B97">
      <w:pPr>
        <w:rPr>
          <w:rFonts w:ascii="Century Gothic" w:hAnsi="Century Gothic"/>
          <w:b/>
          <w:color w:val="000000" w:themeColor="text1"/>
        </w:rPr>
      </w:pPr>
    </w:p>
    <w:p w:rsidR="00517B97" w:rsidRDefault="00517B97" w:rsidP="00517B97">
      <w:pPr>
        <w:rPr>
          <w:rFonts w:ascii="Century Gothic" w:hAnsi="Century Gothic"/>
          <w:b/>
          <w:color w:val="000000" w:themeColor="text1"/>
        </w:rPr>
      </w:pPr>
    </w:p>
    <w:p w:rsidR="00517B97" w:rsidRDefault="00517B97" w:rsidP="00517B97">
      <w:pPr>
        <w:rPr>
          <w:rFonts w:ascii="Century Gothic" w:hAnsi="Century Gothic"/>
          <w:b/>
          <w:color w:val="000000" w:themeColor="text1"/>
        </w:rPr>
      </w:pPr>
    </w:p>
    <w:p w:rsidR="00517B97" w:rsidRDefault="00517B97" w:rsidP="00517B97">
      <w:pPr>
        <w:rPr>
          <w:rFonts w:ascii="Century Gothic" w:hAnsi="Century Gothic"/>
          <w:b/>
          <w:color w:val="000000" w:themeColor="text1"/>
        </w:rPr>
      </w:pPr>
    </w:p>
    <w:p w:rsidR="00517B97" w:rsidRDefault="00517B97" w:rsidP="00517B97">
      <w:pPr>
        <w:rPr>
          <w:rFonts w:ascii="Century Gothic" w:hAnsi="Century Gothic"/>
          <w:b/>
          <w:color w:val="000000" w:themeColor="text1"/>
        </w:rPr>
      </w:pPr>
    </w:p>
    <w:p w:rsidR="00517B97" w:rsidRPr="00D2765F" w:rsidRDefault="00517B97" w:rsidP="00517B97">
      <w:pPr>
        <w:rPr>
          <w:rFonts w:ascii="Century Gothic" w:hAnsi="Century Gothic"/>
          <w:b/>
          <w:color w:val="000000" w:themeColor="text1"/>
        </w:rPr>
      </w:pPr>
    </w:p>
    <w:p w:rsidR="00517B97" w:rsidRPr="00D2765F" w:rsidRDefault="00517B97" w:rsidP="00517B97">
      <w:pPr>
        <w:tabs>
          <w:tab w:val="left" w:pos="0"/>
        </w:tabs>
        <w:jc w:val="center"/>
        <w:rPr>
          <w:rFonts w:ascii="Century Gothic" w:hAnsi="Century Gothic"/>
          <w:b/>
          <w:color w:val="000000" w:themeColor="text1"/>
        </w:rPr>
      </w:pPr>
      <w:r w:rsidRPr="00D2765F">
        <w:rPr>
          <w:rFonts w:ascii="Century Gothic" w:hAnsi="Century Gothic"/>
          <w:b/>
          <w:color w:val="000000" w:themeColor="text1"/>
        </w:rPr>
        <w:t>ANEXO II – MODELO DE PROPOSTA DE PREÇO</w:t>
      </w:r>
    </w:p>
    <w:p w:rsidR="00517B97" w:rsidRPr="00D2765F" w:rsidRDefault="00517B97" w:rsidP="00517B97">
      <w:pPr>
        <w:tabs>
          <w:tab w:val="left" w:pos="0"/>
        </w:tabs>
        <w:spacing w:line="360" w:lineRule="auto"/>
        <w:jc w:val="center"/>
        <w:rPr>
          <w:rFonts w:ascii="Century Gothic" w:hAnsi="Century Gothic"/>
          <w:b/>
          <w:color w:val="000000" w:themeColor="text1"/>
        </w:rPr>
      </w:pPr>
    </w:p>
    <w:p w:rsidR="00517B97" w:rsidRPr="00F53403" w:rsidRDefault="00517B97" w:rsidP="00517B97">
      <w:pPr>
        <w:tabs>
          <w:tab w:val="left" w:pos="0"/>
        </w:tabs>
        <w:rPr>
          <w:rFonts w:ascii="Century Gothic" w:hAnsi="Century Gothic"/>
          <w:b/>
          <w:color w:val="000000" w:themeColor="text1"/>
        </w:rPr>
      </w:pPr>
      <w:r w:rsidRPr="00F53403">
        <w:rPr>
          <w:rFonts w:ascii="Century Gothic" w:hAnsi="Century Gothic"/>
          <w:b/>
          <w:color w:val="000000" w:themeColor="text1"/>
        </w:rPr>
        <w:t>PROCESSO ADMINISTRATIVO FMS - BAND Nº 4552/2025</w:t>
      </w:r>
    </w:p>
    <w:p w:rsidR="00517B97" w:rsidRPr="00D2765F" w:rsidRDefault="00517B97" w:rsidP="00517B97">
      <w:pPr>
        <w:tabs>
          <w:tab w:val="left" w:pos="0"/>
        </w:tabs>
        <w:rPr>
          <w:rFonts w:ascii="Century Gothic" w:hAnsi="Century Gothic"/>
          <w:b/>
          <w:color w:val="000000" w:themeColor="text1"/>
        </w:rPr>
      </w:pPr>
      <w:r w:rsidRPr="00F53403">
        <w:rPr>
          <w:rFonts w:ascii="Century Gothic" w:hAnsi="Century Gothic"/>
          <w:b/>
          <w:color w:val="000000" w:themeColor="text1"/>
        </w:rPr>
        <w:t>DISPENSA ELETRÔNICA FMS - BAND Nº 001/2026</w:t>
      </w:r>
    </w:p>
    <w:p w:rsidR="00517B97" w:rsidRPr="00D2765F" w:rsidRDefault="00517B97" w:rsidP="00517B97">
      <w:pPr>
        <w:tabs>
          <w:tab w:val="left" w:pos="0"/>
        </w:tabs>
        <w:rPr>
          <w:rFonts w:ascii="Century Gothic" w:hAnsi="Century Gothic"/>
          <w:b/>
          <w:color w:val="000000" w:themeColor="text1"/>
        </w:rPr>
      </w:pPr>
    </w:p>
    <w:p w:rsidR="00517B97" w:rsidRPr="00D2765F" w:rsidRDefault="00517B97" w:rsidP="00517B97">
      <w:pPr>
        <w:tabs>
          <w:tab w:val="left" w:pos="0"/>
        </w:tabs>
        <w:adjustRightInd w:val="0"/>
        <w:spacing w:line="360" w:lineRule="auto"/>
        <w:jc w:val="both"/>
        <w:rPr>
          <w:rFonts w:ascii="Century Gothic" w:hAnsi="Century Gothic"/>
          <w:bCs/>
          <w:color w:val="000000" w:themeColor="text1"/>
          <w:spacing w:val="2"/>
          <w:position w:val="-1"/>
        </w:rPr>
      </w:pPr>
      <w:r w:rsidRPr="00D2765F">
        <w:rPr>
          <w:rFonts w:ascii="Century Gothic" w:hAnsi="Century Gothic"/>
          <w:b/>
          <w:color w:val="000000" w:themeColor="text1"/>
        </w:rPr>
        <w:t>OBJETO: (___________________________________)</w:t>
      </w:r>
    </w:p>
    <w:p w:rsidR="00517B97" w:rsidRPr="00D2765F" w:rsidRDefault="00517B97" w:rsidP="00517B97">
      <w:pPr>
        <w:tabs>
          <w:tab w:val="left" w:pos="0"/>
        </w:tabs>
        <w:adjustRightInd w:val="0"/>
        <w:spacing w:line="360" w:lineRule="auto"/>
        <w:jc w:val="both"/>
        <w:rPr>
          <w:rFonts w:ascii="Century Gothic" w:hAnsi="Century Gothic"/>
          <w:color w:val="000000" w:themeColor="text1"/>
          <w:lang w:val="pt-PT"/>
        </w:rPr>
      </w:pPr>
      <w:r w:rsidRPr="00D2765F">
        <w:rPr>
          <w:rFonts w:ascii="Century Gothic" w:hAnsi="Century Gothic"/>
          <w:color w:val="000000" w:themeColor="text1"/>
          <w:lang w:val="pt-PT"/>
        </w:rPr>
        <w:tab/>
        <w:t xml:space="preserve">Proposta que faz a empresa _______________________________, inscrita no CNPJ/CGC (MF) nº _________________________ e inscrição estadual nº__________________, estabelecida no(a) ____________________________________, em conformidade com o Edital </w:t>
      </w:r>
      <w:r w:rsidRPr="00D2765F">
        <w:rPr>
          <w:rFonts w:ascii="Century Gothic" w:hAnsi="Century Gothic"/>
          <w:b/>
          <w:color w:val="000000" w:themeColor="text1"/>
        </w:rPr>
        <w:t xml:space="preserve">DISPENSA ELETRÔNICA </w:t>
      </w:r>
      <w:r w:rsidRPr="00F53403">
        <w:rPr>
          <w:rFonts w:ascii="Century Gothic" w:hAnsi="Century Gothic"/>
          <w:b/>
          <w:color w:val="000000" w:themeColor="text1"/>
        </w:rPr>
        <w:t>001/2026</w:t>
      </w:r>
      <w:r w:rsidRPr="00D2765F">
        <w:rPr>
          <w:rFonts w:ascii="Century Gothic" w:hAnsi="Century Gothic"/>
          <w:b/>
          <w:bCs/>
          <w:color w:val="000000" w:themeColor="text1"/>
          <w:lang w:val="pt-PT"/>
        </w:rPr>
        <w:t xml:space="preserve">. </w:t>
      </w:r>
    </w:p>
    <w:p w:rsidR="00517B97" w:rsidRPr="00D2765F" w:rsidRDefault="00517B97" w:rsidP="00517B97">
      <w:pPr>
        <w:tabs>
          <w:tab w:val="left" w:pos="0"/>
          <w:tab w:val="left" w:pos="2714"/>
          <w:tab w:val="right" w:leader="underscore" w:pos="8505"/>
          <w:tab w:val="left" w:pos="10419"/>
        </w:tabs>
        <w:spacing w:line="360" w:lineRule="auto"/>
        <w:jc w:val="both"/>
        <w:rPr>
          <w:rFonts w:ascii="Century Gothic" w:hAnsi="Century Gothic"/>
          <w:b/>
          <w:bCs/>
          <w:color w:val="000000" w:themeColor="text1"/>
          <w:lang w:val="pt-PT"/>
        </w:rPr>
      </w:pPr>
      <w:r w:rsidRPr="00D2765F">
        <w:rPr>
          <w:rFonts w:ascii="Century Gothic" w:hAnsi="Century Gothic"/>
          <w:color w:val="000000" w:themeColor="text1"/>
          <w:lang w:val="pt-PT"/>
        </w:rPr>
        <w:t xml:space="preserve">Portanto, oferecemos a esse Órgão o preço a seguir indicado, para a realização dos serviços descritos no </w:t>
      </w:r>
      <w:r w:rsidRPr="00D2765F">
        <w:rPr>
          <w:rFonts w:ascii="Century Gothic" w:hAnsi="Century Gothic"/>
          <w:b/>
          <w:bCs/>
          <w:color w:val="000000" w:themeColor="text1"/>
          <w:lang w:val="pt-PT"/>
        </w:rPr>
        <w:t>no TERMO DE REFERÊNCIA:</w:t>
      </w:r>
    </w:p>
    <w:p w:rsidR="00517B97" w:rsidRPr="00D2765F" w:rsidRDefault="00517B97" w:rsidP="00517B97">
      <w:pPr>
        <w:tabs>
          <w:tab w:val="left" w:pos="0"/>
          <w:tab w:val="left" w:pos="2714"/>
          <w:tab w:val="right" w:leader="underscore" w:pos="8505"/>
          <w:tab w:val="left" w:pos="10419"/>
        </w:tabs>
        <w:spacing w:line="360" w:lineRule="auto"/>
        <w:jc w:val="both"/>
        <w:rPr>
          <w:rFonts w:ascii="Century Gothic" w:hAnsi="Century Gothic"/>
          <w:b/>
          <w:bCs/>
          <w:color w:val="000000" w:themeColor="text1"/>
          <w:u w:val="single"/>
        </w:rPr>
      </w:pPr>
      <w:r w:rsidRPr="00D2765F">
        <w:rPr>
          <w:rFonts w:ascii="Century Gothic" w:hAnsi="Century Gothic"/>
          <w:b/>
          <w:bCs/>
          <w:color w:val="000000" w:themeColor="text1"/>
          <w:u w:val="single"/>
        </w:rPr>
        <w:t>*</w:t>
      </w:r>
      <w:proofErr w:type="spellStart"/>
      <w:r w:rsidRPr="00D2765F">
        <w:rPr>
          <w:rFonts w:ascii="Century Gothic" w:hAnsi="Century Gothic"/>
          <w:b/>
          <w:bCs/>
          <w:color w:val="000000" w:themeColor="text1"/>
          <w:u w:val="single"/>
        </w:rPr>
        <w:t>Obs</w:t>
      </w:r>
      <w:proofErr w:type="spellEnd"/>
      <w:r w:rsidRPr="00D2765F">
        <w:rPr>
          <w:rFonts w:ascii="Century Gothic" w:hAnsi="Century Gothic"/>
          <w:b/>
          <w:bCs/>
          <w:color w:val="000000" w:themeColor="text1"/>
          <w:u w:val="single"/>
        </w:rPr>
        <w:t>: O proponente deve, obrigatoriamente, descrever os serviços_ efetivamente ofertados, se vinculando tão somente às exigências mínimas constantes no presente Edital.</w:t>
      </w:r>
    </w:p>
    <w:p w:rsidR="00517B97" w:rsidRPr="00D2765F" w:rsidRDefault="00517B97" w:rsidP="00517B97">
      <w:pPr>
        <w:tabs>
          <w:tab w:val="left" w:pos="0"/>
        </w:tabs>
        <w:adjustRightInd w:val="0"/>
        <w:spacing w:line="360" w:lineRule="auto"/>
        <w:jc w:val="both"/>
        <w:rPr>
          <w:rFonts w:ascii="Century Gothic" w:hAnsi="Century Gothic"/>
          <w:color w:val="000000" w:themeColor="text1"/>
          <w:lang w:val="pt-PT"/>
        </w:rPr>
      </w:pPr>
      <w:r w:rsidRPr="00D2765F">
        <w:rPr>
          <w:rFonts w:ascii="Century Gothic" w:hAnsi="Century Gothic"/>
          <w:color w:val="000000" w:themeColor="text1"/>
          <w:lang w:val="pt-PT"/>
        </w:rPr>
        <w:t xml:space="preserve">O </w:t>
      </w:r>
      <w:r w:rsidRPr="00D2765F">
        <w:rPr>
          <w:rFonts w:ascii="Century Gothic" w:hAnsi="Century Gothic"/>
          <w:b/>
          <w:bCs/>
          <w:color w:val="000000" w:themeColor="text1"/>
          <w:lang w:val="pt-PT"/>
        </w:rPr>
        <w:t xml:space="preserve">VALOR TOTAL GERAL para os itens ofertado(s) </w:t>
      </w:r>
      <w:r w:rsidRPr="00D2765F">
        <w:rPr>
          <w:rFonts w:ascii="Century Gothic" w:hAnsi="Century Gothic"/>
          <w:color w:val="000000" w:themeColor="text1"/>
          <w:lang w:val="pt-PT"/>
        </w:rPr>
        <w:t xml:space="preserve">por esta empresa é de: </w:t>
      </w:r>
    </w:p>
    <w:p w:rsidR="00517B97" w:rsidRPr="00D2765F" w:rsidRDefault="00517B97" w:rsidP="00517B97">
      <w:pPr>
        <w:tabs>
          <w:tab w:val="left" w:pos="0"/>
          <w:tab w:val="left" w:pos="2714"/>
          <w:tab w:val="right" w:leader="underscore" w:pos="8505"/>
          <w:tab w:val="left" w:pos="10419"/>
        </w:tabs>
        <w:spacing w:line="360" w:lineRule="auto"/>
        <w:jc w:val="both"/>
        <w:rPr>
          <w:rFonts w:ascii="Century Gothic" w:hAnsi="Century Gothic"/>
          <w:b/>
          <w:bCs/>
          <w:color w:val="000000" w:themeColor="text1"/>
          <w:lang w:val="pt-PT"/>
        </w:rPr>
      </w:pPr>
      <w:r w:rsidRPr="00D2765F">
        <w:rPr>
          <w:rFonts w:ascii="Century Gothic" w:hAnsi="Century Gothic"/>
          <w:b/>
          <w:bCs/>
          <w:color w:val="000000" w:themeColor="text1"/>
          <w:lang w:val="pt-PT"/>
        </w:rPr>
        <w:t>R$ __________________ (_______________________)</w:t>
      </w:r>
    </w:p>
    <w:tbl>
      <w:tblPr>
        <w:tblW w:w="8494" w:type="dxa"/>
        <w:jc w:val="center"/>
        <w:tblCellMar>
          <w:left w:w="70" w:type="dxa"/>
          <w:right w:w="70" w:type="dxa"/>
        </w:tblCellMar>
        <w:tblLook w:val="04A0" w:firstRow="1" w:lastRow="0" w:firstColumn="1" w:lastColumn="0" w:noHBand="0" w:noVBand="1"/>
      </w:tblPr>
      <w:tblGrid>
        <w:gridCol w:w="1292"/>
        <w:gridCol w:w="2098"/>
        <w:gridCol w:w="1049"/>
        <w:gridCol w:w="913"/>
        <w:gridCol w:w="732"/>
        <w:gridCol w:w="1134"/>
        <w:gridCol w:w="1276"/>
      </w:tblGrid>
      <w:tr w:rsidR="00517B97" w:rsidRPr="00D2765F" w:rsidTr="00FD256A">
        <w:trPr>
          <w:trHeight w:val="345"/>
          <w:jc w:val="center"/>
        </w:trPr>
        <w:tc>
          <w:tcPr>
            <w:tcW w:w="1292" w:type="dxa"/>
            <w:tcBorders>
              <w:top w:val="single" w:sz="4" w:space="0" w:color="auto"/>
              <w:left w:val="single" w:sz="4" w:space="0" w:color="auto"/>
              <w:bottom w:val="single" w:sz="4" w:space="0" w:color="auto"/>
              <w:right w:val="single" w:sz="4" w:space="0" w:color="auto"/>
            </w:tcBorders>
            <w:shd w:val="clear" w:color="000000" w:fill="D9D9D9"/>
            <w:vAlign w:val="center"/>
            <w:hideMark/>
          </w:tcPr>
          <w:p w:rsidR="00517B97" w:rsidRPr="00D2765F" w:rsidRDefault="00517B97" w:rsidP="00FD256A">
            <w:pPr>
              <w:tabs>
                <w:tab w:val="left" w:pos="0"/>
              </w:tabs>
              <w:spacing w:before="100" w:beforeAutospacing="1" w:line="360" w:lineRule="auto"/>
              <w:jc w:val="both"/>
              <w:rPr>
                <w:rFonts w:ascii="Century Gothic" w:hAnsi="Century Gothic"/>
                <w:b/>
                <w:bCs/>
                <w:color w:val="000000" w:themeColor="text1"/>
              </w:rPr>
            </w:pPr>
            <w:r w:rsidRPr="00D2765F">
              <w:rPr>
                <w:rFonts w:ascii="Century Gothic" w:hAnsi="Century Gothic"/>
                <w:b/>
                <w:bCs/>
                <w:color w:val="000000" w:themeColor="text1"/>
              </w:rPr>
              <w:t>ITEM/LOTE</w:t>
            </w:r>
          </w:p>
        </w:tc>
        <w:tc>
          <w:tcPr>
            <w:tcW w:w="2098" w:type="dxa"/>
            <w:tcBorders>
              <w:top w:val="single" w:sz="4" w:space="0" w:color="auto"/>
              <w:left w:val="nil"/>
              <w:bottom w:val="nil"/>
              <w:right w:val="single" w:sz="4" w:space="0" w:color="auto"/>
            </w:tcBorders>
            <w:shd w:val="clear" w:color="000000" w:fill="D9D9D9"/>
            <w:vAlign w:val="center"/>
            <w:hideMark/>
          </w:tcPr>
          <w:p w:rsidR="00517B97" w:rsidRPr="00D2765F" w:rsidRDefault="00517B97" w:rsidP="00FD256A">
            <w:pPr>
              <w:tabs>
                <w:tab w:val="left" w:pos="0"/>
              </w:tabs>
              <w:spacing w:before="100" w:beforeAutospacing="1" w:line="360" w:lineRule="auto"/>
              <w:jc w:val="both"/>
              <w:rPr>
                <w:rFonts w:ascii="Century Gothic" w:hAnsi="Century Gothic"/>
                <w:b/>
                <w:bCs/>
                <w:color w:val="000000" w:themeColor="text1"/>
              </w:rPr>
            </w:pPr>
            <w:r w:rsidRPr="00D2765F">
              <w:rPr>
                <w:rFonts w:ascii="Century Gothic" w:hAnsi="Century Gothic"/>
                <w:b/>
                <w:bCs/>
                <w:color w:val="000000" w:themeColor="text1"/>
              </w:rPr>
              <w:t>DISCRIMINAÇÃO ITEM/OBJETO</w:t>
            </w:r>
          </w:p>
        </w:tc>
        <w:tc>
          <w:tcPr>
            <w:tcW w:w="1049" w:type="dxa"/>
            <w:tcBorders>
              <w:top w:val="single" w:sz="4" w:space="0" w:color="auto"/>
              <w:left w:val="nil"/>
              <w:bottom w:val="single" w:sz="4" w:space="0" w:color="auto"/>
              <w:right w:val="single" w:sz="4" w:space="0" w:color="auto"/>
            </w:tcBorders>
            <w:shd w:val="clear" w:color="000000" w:fill="D9D9D9"/>
            <w:vAlign w:val="center"/>
            <w:hideMark/>
          </w:tcPr>
          <w:p w:rsidR="00517B97" w:rsidRPr="00D2765F" w:rsidRDefault="00517B97" w:rsidP="00FD256A">
            <w:pPr>
              <w:tabs>
                <w:tab w:val="left" w:pos="0"/>
              </w:tabs>
              <w:spacing w:before="100" w:beforeAutospacing="1" w:line="360" w:lineRule="auto"/>
              <w:jc w:val="both"/>
              <w:rPr>
                <w:rFonts w:ascii="Century Gothic" w:hAnsi="Century Gothic"/>
                <w:b/>
                <w:bCs/>
                <w:color w:val="000000" w:themeColor="text1"/>
              </w:rPr>
            </w:pPr>
            <w:r w:rsidRPr="00D2765F">
              <w:rPr>
                <w:rFonts w:ascii="Century Gothic" w:hAnsi="Century Gothic"/>
                <w:b/>
                <w:bCs/>
                <w:color w:val="000000" w:themeColor="text1"/>
              </w:rPr>
              <w:t>MARCA</w:t>
            </w:r>
          </w:p>
        </w:tc>
        <w:tc>
          <w:tcPr>
            <w:tcW w:w="913" w:type="dxa"/>
            <w:tcBorders>
              <w:top w:val="single" w:sz="4" w:space="0" w:color="auto"/>
              <w:left w:val="nil"/>
              <w:bottom w:val="single" w:sz="4" w:space="0" w:color="auto"/>
              <w:right w:val="single" w:sz="4" w:space="0" w:color="auto"/>
            </w:tcBorders>
            <w:shd w:val="clear" w:color="000000" w:fill="D9D9D9"/>
          </w:tcPr>
          <w:p w:rsidR="00517B97" w:rsidRPr="00D2765F" w:rsidRDefault="00517B97" w:rsidP="00FD256A">
            <w:pPr>
              <w:tabs>
                <w:tab w:val="left" w:pos="0"/>
              </w:tabs>
              <w:spacing w:before="100" w:beforeAutospacing="1" w:line="360" w:lineRule="auto"/>
              <w:jc w:val="both"/>
              <w:rPr>
                <w:rFonts w:ascii="Century Gothic" w:hAnsi="Century Gothic"/>
                <w:b/>
                <w:bCs/>
                <w:color w:val="000000" w:themeColor="text1"/>
              </w:rPr>
            </w:pPr>
            <w:r w:rsidRPr="00D2765F">
              <w:rPr>
                <w:rFonts w:ascii="Century Gothic" w:hAnsi="Century Gothic"/>
                <w:b/>
                <w:bCs/>
                <w:color w:val="000000" w:themeColor="text1"/>
              </w:rPr>
              <w:t>QNTDE</w:t>
            </w:r>
          </w:p>
        </w:tc>
        <w:tc>
          <w:tcPr>
            <w:tcW w:w="732" w:type="dxa"/>
            <w:tcBorders>
              <w:top w:val="single" w:sz="4" w:space="0" w:color="auto"/>
              <w:left w:val="single" w:sz="4" w:space="0" w:color="auto"/>
              <w:bottom w:val="single" w:sz="4" w:space="0" w:color="auto"/>
              <w:right w:val="single" w:sz="4" w:space="0" w:color="auto"/>
            </w:tcBorders>
            <w:shd w:val="clear" w:color="000000" w:fill="D9D9D9"/>
          </w:tcPr>
          <w:p w:rsidR="00517B97" w:rsidRPr="00D2765F" w:rsidRDefault="00517B97" w:rsidP="00FD256A">
            <w:pPr>
              <w:tabs>
                <w:tab w:val="left" w:pos="0"/>
              </w:tabs>
              <w:spacing w:before="100" w:beforeAutospacing="1" w:line="360" w:lineRule="auto"/>
              <w:jc w:val="both"/>
              <w:rPr>
                <w:rFonts w:ascii="Century Gothic" w:hAnsi="Century Gothic"/>
                <w:b/>
                <w:bCs/>
                <w:color w:val="000000" w:themeColor="text1"/>
              </w:rPr>
            </w:pPr>
            <w:r w:rsidRPr="00D2765F">
              <w:rPr>
                <w:rFonts w:ascii="Century Gothic" w:hAnsi="Century Gothic"/>
                <w:b/>
                <w:bCs/>
                <w:color w:val="000000" w:themeColor="text1"/>
              </w:rPr>
              <w:t xml:space="preserve">UNID </w:t>
            </w:r>
          </w:p>
        </w:tc>
        <w:tc>
          <w:tcPr>
            <w:tcW w:w="1134" w:type="dxa"/>
            <w:tcBorders>
              <w:top w:val="single" w:sz="4" w:space="0" w:color="auto"/>
              <w:left w:val="single" w:sz="4" w:space="0" w:color="auto"/>
              <w:bottom w:val="single" w:sz="4" w:space="0" w:color="auto"/>
              <w:right w:val="single" w:sz="4" w:space="0" w:color="auto"/>
            </w:tcBorders>
            <w:shd w:val="clear" w:color="000000" w:fill="D9D9D9"/>
            <w:vAlign w:val="center"/>
            <w:hideMark/>
          </w:tcPr>
          <w:p w:rsidR="00517B97" w:rsidRPr="00D2765F" w:rsidRDefault="00517B97" w:rsidP="00FD256A">
            <w:pPr>
              <w:tabs>
                <w:tab w:val="left" w:pos="0"/>
              </w:tabs>
              <w:spacing w:before="100" w:beforeAutospacing="1" w:line="360" w:lineRule="auto"/>
              <w:jc w:val="both"/>
              <w:rPr>
                <w:rFonts w:ascii="Century Gothic" w:hAnsi="Century Gothic"/>
                <w:b/>
                <w:bCs/>
                <w:color w:val="000000" w:themeColor="text1"/>
              </w:rPr>
            </w:pPr>
            <w:r w:rsidRPr="00D2765F">
              <w:rPr>
                <w:rFonts w:ascii="Century Gothic" w:hAnsi="Century Gothic"/>
                <w:b/>
                <w:bCs/>
                <w:color w:val="000000" w:themeColor="text1"/>
              </w:rPr>
              <w:t>V. UNIT</w:t>
            </w:r>
          </w:p>
        </w:tc>
        <w:tc>
          <w:tcPr>
            <w:tcW w:w="1276" w:type="dxa"/>
            <w:tcBorders>
              <w:top w:val="single" w:sz="4" w:space="0" w:color="auto"/>
              <w:left w:val="nil"/>
              <w:bottom w:val="single" w:sz="4" w:space="0" w:color="auto"/>
              <w:right w:val="single" w:sz="4" w:space="0" w:color="auto"/>
            </w:tcBorders>
            <w:shd w:val="clear" w:color="000000" w:fill="D9D9D9"/>
            <w:vAlign w:val="center"/>
            <w:hideMark/>
          </w:tcPr>
          <w:p w:rsidR="00517B97" w:rsidRPr="00D2765F" w:rsidRDefault="00517B97" w:rsidP="00FD256A">
            <w:pPr>
              <w:tabs>
                <w:tab w:val="left" w:pos="0"/>
              </w:tabs>
              <w:spacing w:before="100" w:beforeAutospacing="1" w:line="360" w:lineRule="auto"/>
              <w:jc w:val="both"/>
              <w:rPr>
                <w:rFonts w:ascii="Century Gothic" w:hAnsi="Century Gothic"/>
                <w:b/>
                <w:bCs/>
                <w:color w:val="000000" w:themeColor="text1"/>
              </w:rPr>
            </w:pPr>
            <w:r w:rsidRPr="00D2765F">
              <w:rPr>
                <w:rFonts w:ascii="Century Gothic" w:hAnsi="Century Gothic"/>
                <w:b/>
                <w:bCs/>
                <w:color w:val="000000" w:themeColor="text1"/>
              </w:rPr>
              <w:t>V. TOTAL</w:t>
            </w:r>
          </w:p>
        </w:tc>
      </w:tr>
      <w:tr w:rsidR="00517B97" w:rsidRPr="00D2765F" w:rsidTr="00FD256A">
        <w:trPr>
          <w:trHeight w:val="600"/>
          <w:jc w:val="center"/>
        </w:trPr>
        <w:tc>
          <w:tcPr>
            <w:tcW w:w="1292" w:type="dxa"/>
            <w:tcBorders>
              <w:top w:val="nil"/>
              <w:left w:val="single" w:sz="4" w:space="0" w:color="auto"/>
              <w:bottom w:val="nil"/>
              <w:right w:val="nil"/>
            </w:tcBorders>
            <w:shd w:val="clear" w:color="auto" w:fill="auto"/>
            <w:vAlign w:val="center"/>
            <w:hideMark/>
          </w:tcPr>
          <w:p w:rsidR="00517B97" w:rsidRPr="00D2765F" w:rsidRDefault="00517B97" w:rsidP="00FD256A">
            <w:pPr>
              <w:tabs>
                <w:tab w:val="left" w:pos="0"/>
              </w:tabs>
              <w:spacing w:line="360" w:lineRule="auto"/>
              <w:jc w:val="both"/>
              <w:rPr>
                <w:rFonts w:ascii="Century Gothic" w:hAnsi="Century Gothic"/>
                <w:color w:val="000000" w:themeColor="text1"/>
              </w:rPr>
            </w:pPr>
          </w:p>
        </w:tc>
        <w:tc>
          <w:tcPr>
            <w:tcW w:w="2098" w:type="dxa"/>
            <w:tcBorders>
              <w:top w:val="single" w:sz="4" w:space="0" w:color="auto"/>
              <w:left w:val="single" w:sz="4" w:space="0" w:color="auto"/>
              <w:bottom w:val="single" w:sz="4" w:space="0" w:color="auto"/>
              <w:right w:val="single" w:sz="4" w:space="0" w:color="auto"/>
            </w:tcBorders>
            <w:shd w:val="clear" w:color="auto" w:fill="auto"/>
            <w:vAlign w:val="center"/>
          </w:tcPr>
          <w:p w:rsidR="00517B97" w:rsidRPr="00D2765F" w:rsidRDefault="00517B97" w:rsidP="00FD256A">
            <w:pPr>
              <w:tabs>
                <w:tab w:val="left" w:pos="0"/>
              </w:tabs>
              <w:spacing w:line="360" w:lineRule="auto"/>
              <w:jc w:val="both"/>
              <w:rPr>
                <w:rFonts w:ascii="Century Gothic" w:hAnsi="Century Gothic"/>
                <w:color w:val="000000" w:themeColor="text1"/>
              </w:rPr>
            </w:pPr>
          </w:p>
        </w:tc>
        <w:tc>
          <w:tcPr>
            <w:tcW w:w="1049" w:type="dxa"/>
            <w:tcBorders>
              <w:top w:val="nil"/>
              <w:left w:val="nil"/>
              <w:bottom w:val="nil"/>
              <w:right w:val="single" w:sz="4" w:space="0" w:color="auto"/>
            </w:tcBorders>
            <w:shd w:val="clear" w:color="auto" w:fill="auto"/>
            <w:vAlign w:val="center"/>
          </w:tcPr>
          <w:p w:rsidR="00517B97" w:rsidRPr="00D2765F" w:rsidRDefault="00517B97" w:rsidP="00FD256A">
            <w:pPr>
              <w:tabs>
                <w:tab w:val="left" w:pos="0"/>
              </w:tabs>
              <w:spacing w:line="360" w:lineRule="auto"/>
              <w:jc w:val="both"/>
              <w:rPr>
                <w:rFonts w:ascii="Century Gothic" w:hAnsi="Century Gothic"/>
                <w:color w:val="000000" w:themeColor="text1"/>
              </w:rPr>
            </w:pPr>
          </w:p>
        </w:tc>
        <w:tc>
          <w:tcPr>
            <w:tcW w:w="913" w:type="dxa"/>
            <w:tcBorders>
              <w:top w:val="single" w:sz="4" w:space="0" w:color="auto"/>
              <w:left w:val="nil"/>
              <w:bottom w:val="single" w:sz="4" w:space="0" w:color="auto"/>
              <w:right w:val="single" w:sz="4" w:space="0" w:color="auto"/>
            </w:tcBorders>
          </w:tcPr>
          <w:p w:rsidR="00517B97" w:rsidRPr="00D2765F" w:rsidRDefault="00517B97" w:rsidP="00FD256A">
            <w:pPr>
              <w:tabs>
                <w:tab w:val="left" w:pos="0"/>
              </w:tabs>
              <w:spacing w:line="360" w:lineRule="auto"/>
              <w:jc w:val="both"/>
              <w:rPr>
                <w:rFonts w:ascii="Century Gothic" w:hAnsi="Century Gothic"/>
                <w:color w:val="000000" w:themeColor="text1"/>
              </w:rPr>
            </w:pPr>
          </w:p>
        </w:tc>
        <w:tc>
          <w:tcPr>
            <w:tcW w:w="732" w:type="dxa"/>
            <w:tcBorders>
              <w:top w:val="single" w:sz="4" w:space="0" w:color="auto"/>
              <w:left w:val="single" w:sz="4" w:space="0" w:color="auto"/>
              <w:bottom w:val="single" w:sz="4" w:space="0" w:color="auto"/>
              <w:right w:val="single" w:sz="4" w:space="0" w:color="auto"/>
            </w:tcBorders>
          </w:tcPr>
          <w:p w:rsidR="00517B97" w:rsidRPr="00D2765F" w:rsidRDefault="00517B97" w:rsidP="00FD256A">
            <w:pPr>
              <w:tabs>
                <w:tab w:val="left" w:pos="0"/>
              </w:tabs>
              <w:spacing w:line="360" w:lineRule="auto"/>
              <w:jc w:val="both"/>
              <w:rPr>
                <w:rFonts w:ascii="Century Gothic" w:hAnsi="Century Gothic"/>
                <w:color w:val="000000" w:themeColor="text1"/>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17B97" w:rsidRPr="00D2765F" w:rsidRDefault="00517B97" w:rsidP="00FD256A">
            <w:pPr>
              <w:tabs>
                <w:tab w:val="left" w:pos="0"/>
              </w:tabs>
              <w:spacing w:line="360" w:lineRule="auto"/>
              <w:jc w:val="both"/>
              <w:rPr>
                <w:rFonts w:ascii="Century Gothic" w:hAnsi="Century Gothic"/>
                <w:color w:val="000000" w:themeColor="text1"/>
              </w:rPr>
            </w:pPr>
            <w:r w:rsidRPr="00D2765F">
              <w:rPr>
                <w:rFonts w:ascii="Century Gothic" w:hAnsi="Century Gothic"/>
                <w:color w:val="000000" w:themeColor="text1"/>
              </w:rPr>
              <w:t> </w:t>
            </w:r>
          </w:p>
        </w:tc>
        <w:tc>
          <w:tcPr>
            <w:tcW w:w="1276" w:type="dxa"/>
            <w:tcBorders>
              <w:top w:val="nil"/>
              <w:left w:val="nil"/>
              <w:bottom w:val="nil"/>
              <w:right w:val="single" w:sz="4" w:space="0" w:color="auto"/>
            </w:tcBorders>
            <w:shd w:val="clear" w:color="auto" w:fill="auto"/>
            <w:noWrap/>
            <w:vAlign w:val="center"/>
            <w:hideMark/>
          </w:tcPr>
          <w:p w:rsidR="00517B97" w:rsidRPr="00D2765F" w:rsidRDefault="00517B97" w:rsidP="00FD256A">
            <w:pPr>
              <w:tabs>
                <w:tab w:val="left" w:pos="0"/>
              </w:tabs>
              <w:spacing w:line="360" w:lineRule="auto"/>
              <w:jc w:val="both"/>
              <w:rPr>
                <w:rFonts w:ascii="Century Gothic" w:hAnsi="Century Gothic"/>
                <w:color w:val="000000" w:themeColor="text1"/>
              </w:rPr>
            </w:pPr>
            <w:r w:rsidRPr="00D2765F">
              <w:rPr>
                <w:rFonts w:ascii="Century Gothic" w:hAnsi="Century Gothic"/>
                <w:color w:val="000000" w:themeColor="text1"/>
              </w:rPr>
              <w:t> </w:t>
            </w:r>
          </w:p>
        </w:tc>
      </w:tr>
      <w:tr w:rsidR="00517B97" w:rsidRPr="00D2765F" w:rsidTr="00FD256A">
        <w:trPr>
          <w:trHeight w:val="315"/>
          <w:jc w:val="center"/>
        </w:trPr>
        <w:tc>
          <w:tcPr>
            <w:tcW w:w="721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517B97" w:rsidRPr="00D2765F" w:rsidRDefault="00517B97" w:rsidP="00FD256A">
            <w:pPr>
              <w:tabs>
                <w:tab w:val="left" w:pos="0"/>
              </w:tabs>
              <w:spacing w:line="360" w:lineRule="auto"/>
              <w:jc w:val="both"/>
              <w:rPr>
                <w:rFonts w:ascii="Century Gothic" w:hAnsi="Century Gothic"/>
                <w:b/>
                <w:color w:val="000000" w:themeColor="text1"/>
              </w:rPr>
            </w:pPr>
            <w:r w:rsidRPr="00D2765F">
              <w:rPr>
                <w:rFonts w:ascii="Century Gothic" w:hAnsi="Century Gothic"/>
                <w:b/>
                <w:color w:val="000000" w:themeColor="text1"/>
              </w:rPr>
              <w:t>VALOR TOTAL:</w:t>
            </w:r>
          </w:p>
        </w:tc>
        <w:tc>
          <w:tcPr>
            <w:tcW w:w="1276" w:type="dxa"/>
            <w:tcBorders>
              <w:top w:val="single" w:sz="4" w:space="0" w:color="auto"/>
              <w:left w:val="nil"/>
              <w:bottom w:val="single" w:sz="4" w:space="0" w:color="auto"/>
              <w:right w:val="single" w:sz="4" w:space="0" w:color="auto"/>
            </w:tcBorders>
          </w:tcPr>
          <w:p w:rsidR="00517B97" w:rsidRPr="00D2765F" w:rsidRDefault="00517B97" w:rsidP="00FD256A">
            <w:pPr>
              <w:tabs>
                <w:tab w:val="left" w:pos="0"/>
              </w:tabs>
              <w:spacing w:line="360" w:lineRule="auto"/>
              <w:jc w:val="both"/>
              <w:rPr>
                <w:rFonts w:ascii="Century Gothic" w:hAnsi="Century Gothic"/>
                <w:color w:val="000000" w:themeColor="text1"/>
              </w:rPr>
            </w:pPr>
          </w:p>
        </w:tc>
      </w:tr>
    </w:tbl>
    <w:p w:rsidR="00517B97" w:rsidRPr="00D2765F" w:rsidRDefault="00517B97" w:rsidP="00517B97">
      <w:pPr>
        <w:tabs>
          <w:tab w:val="left" w:pos="0"/>
        </w:tabs>
        <w:adjustRightInd w:val="0"/>
        <w:spacing w:line="360" w:lineRule="auto"/>
        <w:jc w:val="both"/>
        <w:rPr>
          <w:rStyle w:val="nfaseSutil"/>
          <w:rFonts w:ascii="Century Gothic" w:eastAsia="Calibri" w:hAnsi="Century Gothic"/>
          <w:i w:val="0"/>
          <w:color w:val="000000" w:themeColor="text1"/>
        </w:rPr>
      </w:pPr>
      <w:r w:rsidRPr="00D2765F">
        <w:rPr>
          <w:rStyle w:val="nfaseSutil"/>
          <w:rFonts w:ascii="Century Gothic" w:eastAsia="Calibri" w:hAnsi="Century Gothic"/>
          <w:color w:val="000000" w:themeColor="text1"/>
          <w:lang w:val="pt-PT"/>
        </w:rPr>
        <w:t>A</w:t>
      </w:r>
      <w:proofErr w:type="spellStart"/>
      <w:r w:rsidRPr="00D2765F">
        <w:rPr>
          <w:rStyle w:val="nfaseSutil"/>
          <w:rFonts w:ascii="Century Gothic" w:eastAsia="Calibri" w:hAnsi="Century Gothic"/>
          <w:color w:val="000000" w:themeColor="text1"/>
        </w:rPr>
        <w:t>ssumimos</w:t>
      </w:r>
      <w:proofErr w:type="spellEnd"/>
      <w:r w:rsidRPr="00D2765F">
        <w:rPr>
          <w:rStyle w:val="nfaseSutil"/>
          <w:rFonts w:ascii="Century Gothic" w:eastAsia="Calibri" w:hAnsi="Century Gothic"/>
          <w:color w:val="000000" w:themeColor="text1"/>
        </w:rPr>
        <w:t xml:space="preserve"> sob as penalidades cabíveis o presente Compromisso em fornecer os serviços, conforme os valores constantes em nossa proposta e nas condições mencionadas no Edital.</w:t>
      </w:r>
    </w:p>
    <w:p w:rsidR="00517B97" w:rsidRPr="00D2765F" w:rsidRDefault="00517B97" w:rsidP="00517B97">
      <w:pPr>
        <w:tabs>
          <w:tab w:val="left" w:pos="0"/>
        </w:tabs>
        <w:adjustRightInd w:val="0"/>
        <w:spacing w:line="360" w:lineRule="auto"/>
        <w:jc w:val="both"/>
        <w:rPr>
          <w:rFonts w:ascii="Century Gothic" w:hAnsi="Century Gothic"/>
          <w:color w:val="000000" w:themeColor="text1"/>
          <w:lang w:val="pt-PT"/>
        </w:rPr>
      </w:pPr>
      <w:r w:rsidRPr="00D2765F">
        <w:rPr>
          <w:rFonts w:ascii="Century Gothic" w:hAnsi="Century Gothic"/>
          <w:b/>
          <w:bCs/>
          <w:color w:val="000000" w:themeColor="text1"/>
          <w:lang w:val="pt-PT"/>
        </w:rPr>
        <w:t xml:space="preserve">Dados da empresa: </w:t>
      </w:r>
    </w:p>
    <w:p w:rsidR="00517B97" w:rsidRPr="00D2765F" w:rsidRDefault="00517B97" w:rsidP="00517B97">
      <w:pPr>
        <w:tabs>
          <w:tab w:val="left" w:pos="0"/>
        </w:tabs>
        <w:adjustRightInd w:val="0"/>
        <w:spacing w:line="360" w:lineRule="auto"/>
        <w:jc w:val="both"/>
        <w:rPr>
          <w:rFonts w:ascii="Century Gothic" w:hAnsi="Century Gothic"/>
          <w:color w:val="000000" w:themeColor="text1"/>
          <w:lang w:val="pt-PT"/>
        </w:rPr>
      </w:pPr>
      <w:r w:rsidRPr="00D2765F">
        <w:rPr>
          <w:rFonts w:ascii="Century Gothic" w:hAnsi="Century Gothic"/>
          <w:b/>
          <w:bCs/>
          <w:color w:val="000000" w:themeColor="text1"/>
          <w:lang w:val="pt-PT"/>
        </w:rPr>
        <w:t xml:space="preserve">a) </w:t>
      </w:r>
      <w:r w:rsidRPr="00D2765F">
        <w:rPr>
          <w:rFonts w:ascii="Century Gothic" w:hAnsi="Century Gothic"/>
          <w:color w:val="000000" w:themeColor="text1"/>
          <w:lang w:val="pt-PT"/>
        </w:rPr>
        <w:t xml:space="preserve">Razão Social: ________________________________________________; </w:t>
      </w:r>
    </w:p>
    <w:p w:rsidR="00517B97" w:rsidRPr="00D2765F" w:rsidRDefault="00517B97" w:rsidP="00517B97">
      <w:pPr>
        <w:tabs>
          <w:tab w:val="left" w:pos="0"/>
        </w:tabs>
        <w:adjustRightInd w:val="0"/>
        <w:spacing w:line="360" w:lineRule="auto"/>
        <w:jc w:val="both"/>
        <w:rPr>
          <w:rFonts w:ascii="Century Gothic" w:hAnsi="Century Gothic"/>
          <w:color w:val="000000" w:themeColor="text1"/>
          <w:lang w:val="pt-PT"/>
        </w:rPr>
      </w:pPr>
      <w:r w:rsidRPr="00D2765F">
        <w:rPr>
          <w:rFonts w:ascii="Century Gothic" w:hAnsi="Century Gothic"/>
          <w:b/>
          <w:bCs/>
          <w:color w:val="000000" w:themeColor="text1"/>
          <w:lang w:val="pt-PT"/>
        </w:rPr>
        <w:lastRenderedPageBreak/>
        <w:t xml:space="preserve">b) </w:t>
      </w:r>
      <w:r w:rsidRPr="00D2765F">
        <w:rPr>
          <w:rFonts w:ascii="Century Gothic" w:hAnsi="Century Gothic"/>
          <w:color w:val="000000" w:themeColor="text1"/>
          <w:lang w:val="pt-PT"/>
        </w:rPr>
        <w:t xml:space="preserve">CGC (MF) nº: ________________________________________________; </w:t>
      </w:r>
    </w:p>
    <w:p w:rsidR="00517B97" w:rsidRPr="00D2765F" w:rsidRDefault="00517B97" w:rsidP="00517B97">
      <w:pPr>
        <w:tabs>
          <w:tab w:val="left" w:pos="0"/>
        </w:tabs>
        <w:adjustRightInd w:val="0"/>
        <w:spacing w:line="360" w:lineRule="auto"/>
        <w:jc w:val="both"/>
        <w:rPr>
          <w:rFonts w:ascii="Century Gothic" w:hAnsi="Century Gothic"/>
          <w:color w:val="000000" w:themeColor="text1"/>
          <w:lang w:val="pt-PT"/>
        </w:rPr>
      </w:pPr>
      <w:r w:rsidRPr="00D2765F">
        <w:rPr>
          <w:rFonts w:ascii="Century Gothic" w:hAnsi="Century Gothic"/>
          <w:b/>
          <w:bCs/>
          <w:color w:val="000000" w:themeColor="text1"/>
          <w:lang w:val="pt-PT"/>
        </w:rPr>
        <w:t xml:space="preserve">c) </w:t>
      </w:r>
      <w:r w:rsidRPr="00D2765F">
        <w:rPr>
          <w:rFonts w:ascii="Century Gothic" w:hAnsi="Century Gothic"/>
          <w:color w:val="000000" w:themeColor="text1"/>
          <w:lang w:val="pt-PT"/>
        </w:rPr>
        <w:t xml:space="preserve">Inscrição Estadual nº: __________________________________________; </w:t>
      </w:r>
    </w:p>
    <w:p w:rsidR="00517B97" w:rsidRPr="00D2765F" w:rsidRDefault="00517B97" w:rsidP="00517B97">
      <w:pPr>
        <w:tabs>
          <w:tab w:val="left" w:pos="0"/>
        </w:tabs>
        <w:adjustRightInd w:val="0"/>
        <w:spacing w:line="360" w:lineRule="auto"/>
        <w:jc w:val="both"/>
        <w:rPr>
          <w:rFonts w:ascii="Century Gothic" w:hAnsi="Century Gothic"/>
          <w:color w:val="000000" w:themeColor="text1"/>
          <w:lang w:val="pt-PT"/>
        </w:rPr>
      </w:pPr>
      <w:r w:rsidRPr="00D2765F">
        <w:rPr>
          <w:rFonts w:ascii="Century Gothic" w:hAnsi="Century Gothic"/>
          <w:b/>
          <w:bCs/>
          <w:color w:val="000000" w:themeColor="text1"/>
          <w:lang w:val="pt-PT"/>
        </w:rPr>
        <w:t xml:space="preserve">d) </w:t>
      </w:r>
      <w:r w:rsidRPr="00D2765F">
        <w:rPr>
          <w:rFonts w:ascii="Century Gothic" w:hAnsi="Century Gothic"/>
          <w:color w:val="000000" w:themeColor="text1"/>
          <w:lang w:val="pt-PT"/>
        </w:rPr>
        <w:t xml:space="preserve">Endereço: ____________________________________________________; </w:t>
      </w:r>
    </w:p>
    <w:p w:rsidR="00517B97" w:rsidRPr="00D2765F" w:rsidRDefault="00517B97" w:rsidP="00517B97">
      <w:pPr>
        <w:tabs>
          <w:tab w:val="left" w:pos="0"/>
        </w:tabs>
        <w:adjustRightInd w:val="0"/>
        <w:spacing w:line="360" w:lineRule="auto"/>
        <w:jc w:val="both"/>
        <w:rPr>
          <w:rFonts w:ascii="Century Gothic" w:hAnsi="Century Gothic"/>
          <w:color w:val="000000" w:themeColor="text1"/>
          <w:lang w:val="pt-PT"/>
        </w:rPr>
      </w:pPr>
      <w:r w:rsidRPr="00D2765F">
        <w:rPr>
          <w:rFonts w:ascii="Century Gothic" w:hAnsi="Century Gothic"/>
          <w:b/>
          <w:bCs/>
          <w:color w:val="000000" w:themeColor="text1"/>
          <w:lang w:val="pt-PT"/>
        </w:rPr>
        <w:t xml:space="preserve">e) </w:t>
      </w:r>
      <w:r w:rsidRPr="00D2765F">
        <w:rPr>
          <w:rFonts w:ascii="Century Gothic" w:hAnsi="Century Gothic"/>
          <w:color w:val="000000" w:themeColor="text1"/>
          <w:lang w:val="pt-PT"/>
        </w:rPr>
        <w:t xml:space="preserve">Fone: _____________________ Fax (se houver): ____________________; </w:t>
      </w:r>
    </w:p>
    <w:p w:rsidR="00517B97" w:rsidRPr="00D2765F" w:rsidRDefault="00517B97" w:rsidP="00517B97">
      <w:pPr>
        <w:tabs>
          <w:tab w:val="left" w:pos="0"/>
        </w:tabs>
        <w:adjustRightInd w:val="0"/>
        <w:spacing w:line="360" w:lineRule="auto"/>
        <w:jc w:val="both"/>
        <w:rPr>
          <w:rFonts w:ascii="Century Gothic" w:hAnsi="Century Gothic"/>
          <w:color w:val="000000" w:themeColor="text1"/>
          <w:lang w:val="pt-PT"/>
        </w:rPr>
      </w:pPr>
      <w:r w:rsidRPr="00D2765F">
        <w:rPr>
          <w:rFonts w:ascii="Century Gothic" w:hAnsi="Century Gothic"/>
          <w:b/>
          <w:bCs/>
          <w:color w:val="000000" w:themeColor="text1"/>
          <w:lang w:val="pt-PT"/>
        </w:rPr>
        <w:t xml:space="preserve">f) </w:t>
      </w:r>
      <w:r w:rsidRPr="00D2765F">
        <w:rPr>
          <w:rFonts w:ascii="Century Gothic" w:hAnsi="Century Gothic"/>
          <w:color w:val="000000" w:themeColor="text1"/>
          <w:lang w:val="pt-PT"/>
        </w:rPr>
        <w:t xml:space="preserve">CEP: __________________________; e </w:t>
      </w:r>
    </w:p>
    <w:p w:rsidR="00517B97" w:rsidRPr="00D2765F" w:rsidRDefault="00517B97" w:rsidP="00517B97">
      <w:pPr>
        <w:tabs>
          <w:tab w:val="left" w:pos="0"/>
        </w:tabs>
        <w:adjustRightInd w:val="0"/>
        <w:spacing w:line="360" w:lineRule="auto"/>
        <w:jc w:val="both"/>
        <w:rPr>
          <w:rFonts w:ascii="Century Gothic" w:hAnsi="Century Gothic"/>
          <w:color w:val="000000" w:themeColor="text1"/>
          <w:lang w:val="pt-PT"/>
        </w:rPr>
      </w:pPr>
      <w:r w:rsidRPr="00D2765F">
        <w:rPr>
          <w:rFonts w:ascii="Century Gothic" w:hAnsi="Century Gothic"/>
          <w:b/>
          <w:bCs/>
          <w:color w:val="000000" w:themeColor="text1"/>
          <w:lang w:val="pt-PT"/>
        </w:rPr>
        <w:t xml:space="preserve">g) </w:t>
      </w:r>
      <w:r w:rsidRPr="00D2765F">
        <w:rPr>
          <w:rFonts w:ascii="Century Gothic" w:hAnsi="Century Gothic"/>
          <w:color w:val="000000" w:themeColor="text1"/>
          <w:lang w:val="pt-PT"/>
        </w:rPr>
        <w:t xml:space="preserve">Cidade: ________________________ Estado: _______________________; </w:t>
      </w:r>
    </w:p>
    <w:p w:rsidR="00517B97" w:rsidRPr="00D2765F" w:rsidRDefault="00517B97" w:rsidP="00517B97">
      <w:pPr>
        <w:tabs>
          <w:tab w:val="left" w:pos="0"/>
        </w:tabs>
        <w:adjustRightInd w:val="0"/>
        <w:spacing w:line="360" w:lineRule="auto"/>
        <w:jc w:val="both"/>
        <w:rPr>
          <w:rFonts w:ascii="Century Gothic" w:hAnsi="Century Gothic"/>
          <w:color w:val="000000" w:themeColor="text1"/>
          <w:lang w:val="pt-PT"/>
        </w:rPr>
      </w:pPr>
      <w:r w:rsidRPr="00D2765F">
        <w:rPr>
          <w:rFonts w:ascii="Century Gothic" w:hAnsi="Century Gothic"/>
          <w:b/>
          <w:bCs/>
          <w:color w:val="000000" w:themeColor="text1"/>
          <w:lang w:val="pt-PT"/>
        </w:rPr>
        <w:t xml:space="preserve">h) </w:t>
      </w:r>
      <w:r w:rsidRPr="00D2765F">
        <w:rPr>
          <w:rFonts w:ascii="Century Gothic" w:hAnsi="Century Gothic"/>
          <w:color w:val="000000" w:themeColor="text1"/>
          <w:lang w:val="pt-PT"/>
        </w:rPr>
        <w:t xml:space="preserve">Banco _________ Agência nº:_________Conta nº:___________________. </w:t>
      </w:r>
    </w:p>
    <w:p w:rsidR="00517B97" w:rsidRPr="00D2765F" w:rsidRDefault="00517B97" w:rsidP="00517B97">
      <w:pPr>
        <w:tabs>
          <w:tab w:val="left" w:pos="0"/>
        </w:tabs>
        <w:adjustRightInd w:val="0"/>
        <w:spacing w:line="360" w:lineRule="auto"/>
        <w:jc w:val="both"/>
        <w:rPr>
          <w:rFonts w:ascii="Century Gothic" w:hAnsi="Century Gothic"/>
          <w:color w:val="000000" w:themeColor="text1"/>
          <w:lang w:val="pt-PT"/>
        </w:rPr>
      </w:pPr>
      <w:r w:rsidRPr="00D2765F">
        <w:rPr>
          <w:rFonts w:ascii="Century Gothic" w:hAnsi="Century Gothic"/>
          <w:b/>
          <w:bCs/>
          <w:color w:val="000000" w:themeColor="text1"/>
          <w:lang w:val="pt-PT"/>
        </w:rPr>
        <w:t xml:space="preserve">Dados do responsável para assinatura do contrato: </w:t>
      </w:r>
    </w:p>
    <w:p w:rsidR="00517B97" w:rsidRPr="00D2765F" w:rsidRDefault="00517B97" w:rsidP="00517B97">
      <w:pPr>
        <w:tabs>
          <w:tab w:val="left" w:pos="0"/>
        </w:tabs>
        <w:adjustRightInd w:val="0"/>
        <w:spacing w:line="360" w:lineRule="auto"/>
        <w:jc w:val="both"/>
        <w:rPr>
          <w:rFonts w:ascii="Century Gothic" w:hAnsi="Century Gothic"/>
          <w:color w:val="000000" w:themeColor="text1"/>
          <w:lang w:val="pt-PT"/>
        </w:rPr>
      </w:pPr>
      <w:r w:rsidRPr="00D2765F">
        <w:rPr>
          <w:rFonts w:ascii="Century Gothic" w:hAnsi="Century Gothic"/>
          <w:color w:val="000000" w:themeColor="text1"/>
          <w:lang w:val="pt-PT"/>
        </w:rPr>
        <w:t xml:space="preserve">Nome: __________________________________________________; </w:t>
      </w:r>
    </w:p>
    <w:p w:rsidR="00517B97" w:rsidRPr="00D2765F" w:rsidRDefault="00517B97" w:rsidP="00517B97">
      <w:pPr>
        <w:tabs>
          <w:tab w:val="left" w:pos="0"/>
        </w:tabs>
        <w:adjustRightInd w:val="0"/>
        <w:spacing w:line="360" w:lineRule="auto"/>
        <w:jc w:val="both"/>
        <w:rPr>
          <w:rFonts w:ascii="Century Gothic" w:hAnsi="Century Gothic"/>
          <w:color w:val="000000" w:themeColor="text1"/>
          <w:lang w:val="pt-PT"/>
        </w:rPr>
      </w:pPr>
      <w:r w:rsidRPr="00D2765F">
        <w:rPr>
          <w:rFonts w:ascii="Century Gothic" w:hAnsi="Century Gothic"/>
          <w:color w:val="000000" w:themeColor="text1"/>
          <w:lang w:val="pt-PT"/>
        </w:rPr>
        <w:t xml:space="preserve">RG nº: __________________________________________________; </w:t>
      </w:r>
    </w:p>
    <w:p w:rsidR="00517B97" w:rsidRPr="00D2765F" w:rsidRDefault="00517B97" w:rsidP="00517B97">
      <w:pPr>
        <w:tabs>
          <w:tab w:val="left" w:pos="0"/>
        </w:tabs>
        <w:adjustRightInd w:val="0"/>
        <w:spacing w:line="360" w:lineRule="auto"/>
        <w:jc w:val="both"/>
        <w:rPr>
          <w:rFonts w:ascii="Century Gothic" w:hAnsi="Century Gothic"/>
          <w:color w:val="000000" w:themeColor="text1"/>
          <w:lang w:val="pt-PT"/>
        </w:rPr>
      </w:pPr>
      <w:r w:rsidRPr="00D2765F">
        <w:rPr>
          <w:rFonts w:ascii="Century Gothic" w:hAnsi="Century Gothic"/>
          <w:color w:val="000000" w:themeColor="text1"/>
          <w:lang w:val="pt-PT"/>
        </w:rPr>
        <w:t xml:space="preserve">CPF nº: _________________________________________________; </w:t>
      </w:r>
    </w:p>
    <w:p w:rsidR="00517B97" w:rsidRPr="00D2765F" w:rsidRDefault="00517B97" w:rsidP="00517B97">
      <w:pPr>
        <w:tabs>
          <w:tab w:val="left" w:pos="0"/>
        </w:tabs>
        <w:adjustRightInd w:val="0"/>
        <w:spacing w:line="360" w:lineRule="auto"/>
        <w:jc w:val="both"/>
        <w:rPr>
          <w:rFonts w:ascii="Century Gothic" w:hAnsi="Century Gothic"/>
          <w:color w:val="000000" w:themeColor="text1"/>
          <w:lang w:val="pt-PT"/>
        </w:rPr>
      </w:pPr>
      <w:r w:rsidRPr="00D2765F">
        <w:rPr>
          <w:rFonts w:ascii="Century Gothic" w:hAnsi="Century Gothic"/>
          <w:color w:val="000000" w:themeColor="text1"/>
          <w:lang w:val="pt-PT"/>
        </w:rPr>
        <w:t xml:space="preserve">Cargo/Função ocupada: ____________________________________; </w:t>
      </w:r>
    </w:p>
    <w:p w:rsidR="00517B97" w:rsidRPr="00D2765F" w:rsidRDefault="00517B97" w:rsidP="00517B97">
      <w:pPr>
        <w:tabs>
          <w:tab w:val="left" w:pos="0"/>
        </w:tabs>
        <w:adjustRightInd w:val="0"/>
        <w:spacing w:line="360" w:lineRule="auto"/>
        <w:jc w:val="both"/>
        <w:rPr>
          <w:rFonts w:ascii="Century Gothic" w:hAnsi="Century Gothic"/>
          <w:color w:val="000000" w:themeColor="text1"/>
          <w:lang w:val="pt-PT"/>
        </w:rPr>
      </w:pPr>
      <w:r w:rsidRPr="00D2765F">
        <w:rPr>
          <w:rFonts w:ascii="Century Gothic" w:hAnsi="Century Gothic"/>
          <w:color w:val="000000" w:themeColor="text1"/>
          <w:lang w:val="pt-PT"/>
        </w:rPr>
        <w:t xml:space="preserve">Fone: ___________________________________________________. </w:t>
      </w:r>
    </w:p>
    <w:p w:rsidR="00517B97" w:rsidRPr="00D2765F" w:rsidRDefault="00517B97" w:rsidP="00517B97">
      <w:pPr>
        <w:tabs>
          <w:tab w:val="left" w:pos="0"/>
        </w:tabs>
        <w:adjustRightInd w:val="0"/>
        <w:spacing w:line="360" w:lineRule="auto"/>
        <w:jc w:val="both"/>
        <w:rPr>
          <w:rFonts w:ascii="Century Gothic" w:hAnsi="Century Gothic"/>
          <w:color w:val="000000" w:themeColor="text1"/>
          <w:lang w:val="pt-PT"/>
        </w:rPr>
      </w:pPr>
      <w:r w:rsidRPr="00D2765F">
        <w:rPr>
          <w:rFonts w:ascii="Century Gothic" w:hAnsi="Century Gothic"/>
          <w:color w:val="000000" w:themeColor="text1"/>
          <w:lang w:val="pt-PT"/>
        </w:rPr>
        <w:t xml:space="preserve">Prazo de validade da proposta:  60 dias, contado da data da entrega de seu respectivo envelope. </w:t>
      </w:r>
    </w:p>
    <w:p w:rsidR="00517B97" w:rsidRPr="00D2765F" w:rsidRDefault="00517B97" w:rsidP="00517B97">
      <w:pPr>
        <w:tabs>
          <w:tab w:val="left" w:pos="0"/>
        </w:tabs>
        <w:spacing w:line="360" w:lineRule="auto"/>
        <w:jc w:val="both"/>
        <w:rPr>
          <w:rFonts w:ascii="Century Gothic" w:hAnsi="Century Gothic"/>
          <w:b/>
          <w:color w:val="000000" w:themeColor="text1"/>
        </w:rPr>
      </w:pPr>
      <w:r w:rsidRPr="00D2765F">
        <w:rPr>
          <w:rFonts w:ascii="Century Gothic" w:hAnsi="Century Gothic"/>
          <w:color w:val="000000" w:themeColor="text1"/>
        </w:rPr>
        <w:t xml:space="preserve">______________, </w:t>
      </w:r>
      <w:r>
        <w:rPr>
          <w:rFonts w:ascii="Century Gothic" w:hAnsi="Century Gothic"/>
          <w:color w:val="000000" w:themeColor="text1"/>
        </w:rPr>
        <w:t>em _____ de _____________de 2025</w:t>
      </w:r>
      <w:r w:rsidRPr="00D2765F">
        <w:rPr>
          <w:rFonts w:ascii="Century Gothic" w:hAnsi="Century Gothic"/>
          <w:color w:val="000000" w:themeColor="text1"/>
        </w:rPr>
        <w:t>.</w:t>
      </w:r>
      <w:r w:rsidRPr="00D2765F">
        <w:rPr>
          <w:rFonts w:ascii="Century Gothic" w:hAnsi="Century Gothic"/>
          <w:b/>
          <w:color w:val="000000" w:themeColor="text1"/>
        </w:rPr>
        <w:tab/>
      </w:r>
    </w:p>
    <w:p w:rsidR="00517B97" w:rsidRPr="00D2765F" w:rsidRDefault="00517B97" w:rsidP="00517B97">
      <w:pPr>
        <w:pStyle w:val="Corpodetexto"/>
        <w:tabs>
          <w:tab w:val="left" w:pos="0"/>
        </w:tabs>
        <w:spacing w:before="164" w:line="360" w:lineRule="auto"/>
        <w:jc w:val="both"/>
        <w:rPr>
          <w:rFonts w:ascii="Century Gothic" w:hAnsi="Century Gothic"/>
          <w:color w:val="000000" w:themeColor="text1"/>
          <w:sz w:val="22"/>
          <w:szCs w:val="22"/>
          <w:highlight w:val="yellow"/>
        </w:rPr>
      </w:pPr>
      <w:r w:rsidRPr="00D2765F">
        <w:rPr>
          <w:rFonts w:ascii="Century Gothic" w:hAnsi="Century Gothic"/>
          <w:color w:val="000000" w:themeColor="text1"/>
          <w:sz w:val="22"/>
          <w:szCs w:val="22"/>
          <w:highlight w:val="yellow"/>
        </w:rPr>
        <w:t xml:space="preserve">(Razão social, CNPJ, representante legal, assinatura eletrônica/ reconhecer firma) </w:t>
      </w:r>
    </w:p>
    <w:p w:rsidR="00D0459B" w:rsidRPr="00517B97" w:rsidRDefault="00517B97" w:rsidP="00517B97">
      <w:pPr>
        <w:tabs>
          <w:tab w:val="left" w:pos="0"/>
          <w:tab w:val="left" w:pos="142"/>
        </w:tabs>
        <w:spacing w:before="120" w:line="360" w:lineRule="auto"/>
        <w:jc w:val="both"/>
        <w:rPr>
          <w:rFonts w:ascii="Century Gothic" w:hAnsi="Century Gothic"/>
          <w:color w:val="000000" w:themeColor="text1"/>
        </w:rPr>
      </w:pPr>
      <w:r w:rsidRPr="00D2765F">
        <w:rPr>
          <w:rFonts w:ascii="Century Gothic" w:hAnsi="Century Gothic"/>
          <w:color w:val="000000" w:themeColor="text1"/>
          <w:highlight w:val="yellow"/>
        </w:rPr>
        <w:t>OBS.: A declaração deverá ser apresentada em papel timbrado da empresa;</w:t>
      </w:r>
    </w:p>
    <w:sectPr w:rsidR="00D0459B" w:rsidRPr="00517B97" w:rsidSect="00BE4224">
      <w:headerReference w:type="default" r:id="rId17"/>
      <w:pgSz w:w="11906" w:h="16838"/>
      <w:pgMar w:top="2127" w:right="1274" w:bottom="993" w:left="993" w:header="0" w:footer="0"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D2504" w:rsidRDefault="005D2504" w:rsidP="00892569">
      <w:pPr>
        <w:spacing w:after="0" w:line="240" w:lineRule="auto"/>
      </w:pPr>
      <w:r>
        <w:separator/>
      </w:r>
    </w:p>
  </w:endnote>
  <w:endnote w:type="continuationSeparator" w:id="0">
    <w:p w:rsidR="005D2504" w:rsidRDefault="005D2504" w:rsidP="008925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Calibri">
    <w:panose1 w:val="020F0502020204030204"/>
    <w:charset w:val="00"/>
    <w:family w:val="swiss"/>
    <w:pitch w:val="variable"/>
    <w:sig w:usb0="E4002EFF" w:usb1="C000247B" w:usb2="00000009" w:usb3="00000000" w:csb0="000001FF" w:csb1="00000000"/>
  </w:font>
  <w:font w:name="Microsoft JhengHei Light">
    <w:panose1 w:val="020B0304030504040204"/>
    <w:charset w:val="88"/>
    <w:family w:val="swiss"/>
    <w:pitch w:val="variable"/>
    <w:sig w:usb0="800002A7" w:usb1="28CF4400" w:usb2="00000016" w:usb3="00000000" w:csb0="00100009"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D2504" w:rsidRDefault="005D2504" w:rsidP="00892569">
      <w:pPr>
        <w:spacing w:after="0" w:line="240" w:lineRule="auto"/>
      </w:pPr>
      <w:r>
        <w:separator/>
      </w:r>
    </w:p>
  </w:footnote>
  <w:footnote w:type="continuationSeparator" w:id="0">
    <w:p w:rsidR="005D2504" w:rsidRDefault="005D2504" w:rsidP="0089256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D2CC3" w:rsidRDefault="000D2CC3" w:rsidP="003A7271">
    <w:r>
      <w:rPr>
        <w:noProof/>
        <w:lang w:eastAsia="pt-BR"/>
      </w:rPr>
      <w:drawing>
        <wp:anchor distT="0" distB="0" distL="114300" distR="114300" simplePos="0" relativeHeight="251657216" behindDoc="0" locked="0" layoutInCell="1" allowOverlap="1">
          <wp:simplePos x="0" y="0"/>
          <wp:positionH relativeFrom="column">
            <wp:posOffset>8728710</wp:posOffset>
          </wp:positionH>
          <wp:positionV relativeFrom="paragraph">
            <wp:posOffset>307975</wp:posOffset>
          </wp:positionV>
          <wp:extent cx="1357630" cy="1564005"/>
          <wp:effectExtent l="0" t="0" r="0" b="0"/>
          <wp:wrapNone/>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57630" cy="156400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3D5092"/>
    <w:multiLevelType w:val="hybridMultilevel"/>
    <w:tmpl w:val="7EF4D66E"/>
    <w:lvl w:ilvl="0" w:tplc="4FD8692E">
      <w:start w:val="1"/>
      <w:numFmt w:val="lowerLetter"/>
      <w:lvlText w:val="%1)"/>
      <w:lvlJc w:val="left"/>
      <w:pPr>
        <w:ind w:left="972" w:hanging="360"/>
      </w:pPr>
      <w:rPr>
        <w:rFonts w:hint="default"/>
        <w:w w:val="90"/>
      </w:rPr>
    </w:lvl>
    <w:lvl w:ilvl="1" w:tplc="04160019">
      <w:start w:val="1"/>
      <w:numFmt w:val="lowerLetter"/>
      <w:lvlText w:val="%2."/>
      <w:lvlJc w:val="left"/>
      <w:pPr>
        <w:ind w:left="1495" w:hanging="360"/>
      </w:pPr>
    </w:lvl>
    <w:lvl w:ilvl="2" w:tplc="0416001B" w:tentative="1">
      <w:start w:val="1"/>
      <w:numFmt w:val="lowerRoman"/>
      <w:lvlText w:val="%3."/>
      <w:lvlJc w:val="right"/>
      <w:pPr>
        <w:ind w:left="2412" w:hanging="180"/>
      </w:pPr>
    </w:lvl>
    <w:lvl w:ilvl="3" w:tplc="0416000F" w:tentative="1">
      <w:start w:val="1"/>
      <w:numFmt w:val="decimal"/>
      <w:lvlText w:val="%4."/>
      <w:lvlJc w:val="left"/>
      <w:pPr>
        <w:ind w:left="3132" w:hanging="360"/>
      </w:pPr>
    </w:lvl>
    <w:lvl w:ilvl="4" w:tplc="04160019" w:tentative="1">
      <w:start w:val="1"/>
      <w:numFmt w:val="lowerLetter"/>
      <w:lvlText w:val="%5."/>
      <w:lvlJc w:val="left"/>
      <w:pPr>
        <w:ind w:left="3852" w:hanging="360"/>
      </w:pPr>
    </w:lvl>
    <w:lvl w:ilvl="5" w:tplc="0416001B" w:tentative="1">
      <w:start w:val="1"/>
      <w:numFmt w:val="lowerRoman"/>
      <w:lvlText w:val="%6."/>
      <w:lvlJc w:val="right"/>
      <w:pPr>
        <w:ind w:left="4572" w:hanging="180"/>
      </w:pPr>
    </w:lvl>
    <w:lvl w:ilvl="6" w:tplc="0416000F" w:tentative="1">
      <w:start w:val="1"/>
      <w:numFmt w:val="decimal"/>
      <w:lvlText w:val="%7."/>
      <w:lvlJc w:val="left"/>
      <w:pPr>
        <w:ind w:left="5292" w:hanging="360"/>
      </w:pPr>
    </w:lvl>
    <w:lvl w:ilvl="7" w:tplc="04160019" w:tentative="1">
      <w:start w:val="1"/>
      <w:numFmt w:val="lowerLetter"/>
      <w:lvlText w:val="%8."/>
      <w:lvlJc w:val="left"/>
      <w:pPr>
        <w:ind w:left="6012" w:hanging="360"/>
      </w:pPr>
    </w:lvl>
    <w:lvl w:ilvl="8" w:tplc="0416001B" w:tentative="1">
      <w:start w:val="1"/>
      <w:numFmt w:val="lowerRoman"/>
      <w:lvlText w:val="%9."/>
      <w:lvlJc w:val="right"/>
      <w:pPr>
        <w:ind w:left="6732" w:hanging="180"/>
      </w:pPr>
    </w:lvl>
  </w:abstractNum>
  <w:abstractNum w:abstractNumId="1" w15:restartNumberingAfterBreak="0">
    <w:nsid w:val="01D911C3"/>
    <w:multiLevelType w:val="hybridMultilevel"/>
    <w:tmpl w:val="0D4678C0"/>
    <w:lvl w:ilvl="0" w:tplc="FC76DE80">
      <w:start w:val="1"/>
      <w:numFmt w:val="lowerLetter"/>
      <w:lvlText w:val="%1)"/>
      <w:lvlJc w:val="left"/>
      <w:pPr>
        <w:ind w:left="1106" w:hanging="284"/>
      </w:pPr>
      <w:rPr>
        <w:rFonts w:ascii="Arial" w:eastAsia="Arial" w:hAnsi="Arial" w:cs="Arial" w:hint="default"/>
        <w:spacing w:val="-3"/>
        <w:w w:val="101"/>
        <w:sz w:val="19"/>
        <w:szCs w:val="19"/>
      </w:rPr>
    </w:lvl>
    <w:lvl w:ilvl="1" w:tplc="965601FC">
      <w:numFmt w:val="bullet"/>
      <w:lvlText w:val="•"/>
      <w:lvlJc w:val="left"/>
      <w:pPr>
        <w:ind w:left="1988" w:hanging="284"/>
      </w:pPr>
      <w:rPr>
        <w:rFonts w:hint="default"/>
      </w:rPr>
    </w:lvl>
    <w:lvl w:ilvl="2" w:tplc="81C2637C">
      <w:numFmt w:val="bullet"/>
      <w:lvlText w:val="•"/>
      <w:lvlJc w:val="left"/>
      <w:pPr>
        <w:ind w:left="2876" w:hanging="284"/>
      </w:pPr>
      <w:rPr>
        <w:rFonts w:hint="default"/>
      </w:rPr>
    </w:lvl>
    <w:lvl w:ilvl="3" w:tplc="FFC0FD96">
      <w:numFmt w:val="bullet"/>
      <w:lvlText w:val="•"/>
      <w:lvlJc w:val="left"/>
      <w:pPr>
        <w:ind w:left="3765" w:hanging="284"/>
      </w:pPr>
      <w:rPr>
        <w:rFonts w:hint="default"/>
      </w:rPr>
    </w:lvl>
    <w:lvl w:ilvl="4" w:tplc="FA24FEAE">
      <w:numFmt w:val="bullet"/>
      <w:lvlText w:val="•"/>
      <w:lvlJc w:val="left"/>
      <w:pPr>
        <w:ind w:left="4653" w:hanging="284"/>
      </w:pPr>
      <w:rPr>
        <w:rFonts w:hint="default"/>
      </w:rPr>
    </w:lvl>
    <w:lvl w:ilvl="5" w:tplc="019C2234">
      <w:numFmt w:val="bullet"/>
      <w:lvlText w:val="•"/>
      <w:lvlJc w:val="left"/>
      <w:pPr>
        <w:ind w:left="5542" w:hanging="284"/>
      </w:pPr>
      <w:rPr>
        <w:rFonts w:hint="default"/>
      </w:rPr>
    </w:lvl>
    <w:lvl w:ilvl="6" w:tplc="6EB811B6">
      <w:numFmt w:val="bullet"/>
      <w:lvlText w:val="•"/>
      <w:lvlJc w:val="left"/>
      <w:pPr>
        <w:ind w:left="6430" w:hanging="284"/>
      </w:pPr>
      <w:rPr>
        <w:rFonts w:hint="default"/>
      </w:rPr>
    </w:lvl>
    <w:lvl w:ilvl="7" w:tplc="E542C828">
      <w:numFmt w:val="bullet"/>
      <w:lvlText w:val="•"/>
      <w:lvlJc w:val="left"/>
      <w:pPr>
        <w:ind w:left="7319" w:hanging="284"/>
      </w:pPr>
      <w:rPr>
        <w:rFonts w:hint="default"/>
      </w:rPr>
    </w:lvl>
    <w:lvl w:ilvl="8" w:tplc="21B0AFC8">
      <w:numFmt w:val="bullet"/>
      <w:lvlText w:val="•"/>
      <w:lvlJc w:val="left"/>
      <w:pPr>
        <w:ind w:left="8207" w:hanging="284"/>
      </w:pPr>
      <w:rPr>
        <w:rFonts w:hint="default"/>
      </w:rPr>
    </w:lvl>
  </w:abstractNum>
  <w:abstractNum w:abstractNumId="2" w15:restartNumberingAfterBreak="0">
    <w:nsid w:val="02522557"/>
    <w:multiLevelType w:val="multilevel"/>
    <w:tmpl w:val="F2A2F3C0"/>
    <w:lvl w:ilvl="0">
      <w:start w:val="9"/>
      <w:numFmt w:val="decimal"/>
      <w:lvlText w:val="%1"/>
      <w:lvlJc w:val="left"/>
      <w:pPr>
        <w:ind w:left="221" w:hanging="433"/>
      </w:pPr>
      <w:rPr>
        <w:rFonts w:hint="default"/>
      </w:rPr>
    </w:lvl>
    <w:lvl w:ilvl="1">
      <w:start w:val="1"/>
      <w:numFmt w:val="decimal"/>
      <w:lvlText w:val="%1.%2"/>
      <w:lvlJc w:val="left"/>
      <w:pPr>
        <w:ind w:left="221" w:hanging="433"/>
      </w:pPr>
      <w:rPr>
        <w:rFonts w:ascii="Cambria" w:eastAsia="Cambria" w:hAnsi="Cambria" w:hint="default"/>
        <w:spacing w:val="-2"/>
        <w:w w:val="111"/>
        <w:sz w:val="20"/>
        <w:szCs w:val="20"/>
      </w:rPr>
    </w:lvl>
    <w:lvl w:ilvl="2">
      <w:start w:val="3"/>
      <w:numFmt w:val="upperRoman"/>
      <w:lvlText w:val="%3."/>
      <w:lvlJc w:val="left"/>
      <w:pPr>
        <w:ind w:left="1073" w:hanging="411"/>
      </w:pPr>
      <w:rPr>
        <w:rFonts w:ascii="Cambria" w:eastAsia="Cambria" w:hAnsi="Cambria" w:hint="default"/>
        <w:spacing w:val="-1"/>
        <w:w w:val="104"/>
        <w:sz w:val="20"/>
        <w:szCs w:val="20"/>
      </w:rPr>
    </w:lvl>
    <w:lvl w:ilvl="3">
      <w:start w:val="1"/>
      <w:numFmt w:val="lowerLetter"/>
      <w:lvlText w:val="%4."/>
      <w:lvlJc w:val="left"/>
      <w:pPr>
        <w:ind w:left="2561" w:hanging="360"/>
      </w:pPr>
      <w:rPr>
        <w:rFonts w:ascii="Cambria" w:eastAsia="Cambria" w:hAnsi="Cambria" w:hint="default"/>
        <w:spacing w:val="-1"/>
        <w:w w:val="118"/>
        <w:sz w:val="20"/>
        <w:szCs w:val="20"/>
      </w:rPr>
    </w:lvl>
    <w:lvl w:ilvl="4">
      <w:start w:val="1"/>
      <w:numFmt w:val="bullet"/>
      <w:lvlText w:val="•"/>
      <w:lvlJc w:val="left"/>
      <w:pPr>
        <w:ind w:left="4275" w:hanging="360"/>
      </w:pPr>
      <w:rPr>
        <w:rFonts w:hint="default"/>
      </w:rPr>
    </w:lvl>
    <w:lvl w:ilvl="5">
      <w:start w:val="1"/>
      <w:numFmt w:val="bullet"/>
      <w:lvlText w:val="•"/>
      <w:lvlJc w:val="left"/>
      <w:pPr>
        <w:ind w:left="5132" w:hanging="360"/>
      </w:pPr>
      <w:rPr>
        <w:rFonts w:hint="default"/>
      </w:rPr>
    </w:lvl>
    <w:lvl w:ilvl="6">
      <w:start w:val="1"/>
      <w:numFmt w:val="bullet"/>
      <w:lvlText w:val="•"/>
      <w:lvlJc w:val="left"/>
      <w:pPr>
        <w:ind w:left="5990" w:hanging="360"/>
      </w:pPr>
      <w:rPr>
        <w:rFonts w:hint="default"/>
      </w:rPr>
    </w:lvl>
    <w:lvl w:ilvl="7">
      <w:start w:val="1"/>
      <w:numFmt w:val="bullet"/>
      <w:lvlText w:val="•"/>
      <w:lvlJc w:val="left"/>
      <w:pPr>
        <w:ind w:left="6847" w:hanging="360"/>
      </w:pPr>
      <w:rPr>
        <w:rFonts w:hint="default"/>
      </w:rPr>
    </w:lvl>
    <w:lvl w:ilvl="8">
      <w:start w:val="1"/>
      <w:numFmt w:val="bullet"/>
      <w:lvlText w:val="•"/>
      <w:lvlJc w:val="left"/>
      <w:pPr>
        <w:ind w:left="7705" w:hanging="360"/>
      </w:pPr>
      <w:rPr>
        <w:rFonts w:hint="default"/>
      </w:rPr>
    </w:lvl>
  </w:abstractNum>
  <w:abstractNum w:abstractNumId="3" w15:restartNumberingAfterBreak="0">
    <w:nsid w:val="066A43EE"/>
    <w:multiLevelType w:val="multilevel"/>
    <w:tmpl w:val="B4186F3C"/>
    <w:lvl w:ilvl="0">
      <w:start w:val="8"/>
      <w:numFmt w:val="decimal"/>
      <w:lvlText w:val="%1."/>
      <w:lvlJc w:val="left"/>
      <w:pPr>
        <w:ind w:left="420" w:hanging="420"/>
      </w:pPr>
      <w:rPr>
        <w:rFonts w:hint="default"/>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09C27F26"/>
    <w:multiLevelType w:val="hybridMultilevel"/>
    <w:tmpl w:val="B8C4E276"/>
    <w:lvl w:ilvl="0" w:tplc="A472350E">
      <w:start w:val="6"/>
      <w:numFmt w:val="bullet"/>
      <w:lvlText w:val=""/>
      <w:lvlJc w:val="left"/>
      <w:pPr>
        <w:ind w:left="720" w:hanging="360"/>
      </w:pPr>
      <w:rPr>
        <w:rFonts w:ascii="Symbol" w:eastAsia="Times New Roman"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0B283D90"/>
    <w:multiLevelType w:val="multilevel"/>
    <w:tmpl w:val="51165274"/>
    <w:lvl w:ilvl="0">
      <w:start w:val="1"/>
      <w:numFmt w:val="decimal"/>
      <w:lvlText w:val="%1."/>
      <w:lvlJc w:val="left"/>
      <w:pPr>
        <w:ind w:left="360" w:hanging="360"/>
      </w:pPr>
      <w:rPr>
        <w:b/>
      </w:rPr>
    </w:lvl>
    <w:lvl w:ilvl="1">
      <w:start w:val="1"/>
      <w:numFmt w:val="decimal"/>
      <w:lvlText w:val="%1.%2."/>
      <w:lvlJc w:val="left"/>
      <w:pPr>
        <w:ind w:left="792" w:hanging="432"/>
      </w:pPr>
      <w:rPr>
        <w:b/>
      </w:rPr>
    </w:lvl>
    <w:lvl w:ilvl="2">
      <w:start w:val="1"/>
      <w:numFmt w:val="decimal"/>
      <w:lvlText w:val="%1.%2.%3."/>
      <w:lvlJc w:val="left"/>
      <w:pPr>
        <w:ind w:left="1224" w:hanging="504"/>
      </w:pPr>
      <w:rPr>
        <w:b/>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6614C72"/>
    <w:multiLevelType w:val="multilevel"/>
    <w:tmpl w:val="108C2F6A"/>
    <w:lvl w:ilvl="0">
      <w:start w:val="6"/>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7" w15:restartNumberingAfterBreak="0">
    <w:nsid w:val="1C6F7480"/>
    <w:multiLevelType w:val="multilevel"/>
    <w:tmpl w:val="831A2312"/>
    <w:lvl w:ilvl="0">
      <w:start w:val="5"/>
      <w:numFmt w:val="decimal"/>
      <w:lvlText w:val="%1."/>
      <w:lvlJc w:val="left"/>
      <w:pPr>
        <w:ind w:left="408" w:hanging="408"/>
      </w:pPr>
      <w:rPr>
        <w:rFonts w:hint="default"/>
      </w:rPr>
    </w:lvl>
    <w:lvl w:ilvl="1">
      <w:start w:val="2"/>
      <w:numFmt w:val="decimal"/>
      <w:lvlText w:val="%1.%2."/>
      <w:lvlJc w:val="left"/>
      <w:pPr>
        <w:ind w:left="1571" w:hanging="720"/>
      </w:pPr>
      <w:rPr>
        <w:rFonts w:hint="default"/>
        <w:b/>
        <w:bCs/>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8" w15:restartNumberingAfterBreak="0">
    <w:nsid w:val="1CF50950"/>
    <w:multiLevelType w:val="multilevel"/>
    <w:tmpl w:val="E1F4E598"/>
    <w:lvl w:ilvl="0">
      <w:start w:val="6"/>
      <w:numFmt w:val="decimal"/>
      <w:lvlText w:val="%1."/>
      <w:lvlJc w:val="left"/>
      <w:pPr>
        <w:ind w:left="390" w:hanging="390"/>
      </w:pPr>
      <w:rPr>
        <w:rFonts w:eastAsia="Times New Roman" w:hint="default"/>
        <w:w w:val="110"/>
      </w:rPr>
    </w:lvl>
    <w:lvl w:ilvl="1">
      <w:start w:val="1"/>
      <w:numFmt w:val="decimal"/>
      <w:lvlText w:val="%1.%2."/>
      <w:lvlJc w:val="left"/>
      <w:pPr>
        <w:ind w:left="720" w:hanging="720"/>
      </w:pPr>
      <w:rPr>
        <w:rFonts w:eastAsia="Times New Roman" w:hint="default"/>
        <w:w w:val="110"/>
      </w:rPr>
    </w:lvl>
    <w:lvl w:ilvl="2">
      <w:start w:val="1"/>
      <w:numFmt w:val="decimal"/>
      <w:lvlText w:val="%1.%2.%3."/>
      <w:lvlJc w:val="left"/>
      <w:pPr>
        <w:ind w:left="720" w:hanging="720"/>
      </w:pPr>
      <w:rPr>
        <w:rFonts w:eastAsia="Times New Roman" w:hint="default"/>
        <w:w w:val="110"/>
      </w:rPr>
    </w:lvl>
    <w:lvl w:ilvl="3">
      <w:start w:val="1"/>
      <w:numFmt w:val="decimal"/>
      <w:lvlText w:val="%1.%2.%3.%4."/>
      <w:lvlJc w:val="left"/>
      <w:pPr>
        <w:ind w:left="1080" w:hanging="1080"/>
      </w:pPr>
      <w:rPr>
        <w:rFonts w:eastAsia="Times New Roman" w:hint="default"/>
        <w:w w:val="110"/>
      </w:rPr>
    </w:lvl>
    <w:lvl w:ilvl="4">
      <w:start w:val="1"/>
      <w:numFmt w:val="decimal"/>
      <w:lvlText w:val="%1.%2.%3.%4.%5."/>
      <w:lvlJc w:val="left"/>
      <w:pPr>
        <w:ind w:left="1080" w:hanging="1080"/>
      </w:pPr>
      <w:rPr>
        <w:rFonts w:eastAsia="Times New Roman" w:hint="default"/>
        <w:w w:val="110"/>
      </w:rPr>
    </w:lvl>
    <w:lvl w:ilvl="5">
      <w:start w:val="1"/>
      <w:numFmt w:val="decimal"/>
      <w:lvlText w:val="%1.%2.%3.%4.%5.%6."/>
      <w:lvlJc w:val="left"/>
      <w:pPr>
        <w:ind w:left="1440" w:hanging="1440"/>
      </w:pPr>
      <w:rPr>
        <w:rFonts w:eastAsia="Times New Roman" w:hint="default"/>
        <w:w w:val="110"/>
      </w:rPr>
    </w:lvl>
    <w:lvl w:ilvl="6">
      <w:start w:val="1"/>
      <w:numFmt w:val="decimal"/>
      <w:lvlText w:val="%1.%2.%3.%4.%5.%6.%7."/>
      <w:lvlJc w:val="left"/>
      <w:pPr>
        <w:ind w:left="1440" w:hanging="1440"/>
      </w:pPr>
      <w:rPr>
        <w:rFonts w:eastAsia="Times New Roman" w:hint="default"/>
        <w:w w:val="110"/>
      </w:rPr>
    </w:lvl>
    <w:lvl w:ilvl="7">
      <w:start w:val="1"/>
      <w:numFmt w:val="decimal"/>
      <w:lvlText w:val="%1.%2.%3.%4.%5.%6.%7.%8."/>
      <w:lvlJc w:val="left"/>
      <w:pPr>
        <w:ind w:left="1800" w:hanging="1800"/>
      </w:pPr>
      <w:rPr>
        <w:rFonts w:eastAsia="Times New Roman" w:hint="default"/>
        <w:w w:val="110"/>
      </w:rPr>
    </w:lvl>
    <w:lvl w:ilvl="8">
      <w:start w:val="1"/>
      <w:numFmt w:val="decimal"/>
      <w:lvlText w:val="%1.%2.%3.%4.%5.%6.%7.%8.%9."/>
      <w:lvlJc w:val="left"/>
      <w:pPr>
        <w:ind w:left="2160" w:hanging="2160"/>
      </w:pPr>
      <w:rPr>
        <w:rFonts w:eastAsia="Times New Roman" w:hint="default"/>
        <w:w w:val="110"/>
      </w:rPr>
    </w:lvl>
  </w:abstractNum>
  <w:abstractNum w:abstractNumId="9" w15:restartNumberingAfterBreak="0">
    <w:nsid w:val="20C022C0"/>
    <w:multiLevelType w:val="multilevel"/>
    <w:tmpl w:val="D284D004"/>
    <w:lvl w:ilvl="0">
      <w:start w:val="13"/>
      <w:numFmt w:val="decimal"/>
      <w:lvlText w:val="%1."/>
      <w:lvlJc w:val="left"/>
      <w:pPr>
        <w:ind w:left="555" w:hanging="55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21392F92"/>
    <w:multiLevelType w:val="hybridMultilevel"/>
    <w:tmpl w:val="3F7E15A2"/>
    <w:lvl w:ilvl="0" w:tplc="56DCCFA6">
      <w:start w:val="1"/>
      <w:numFmt w:val="decimal"/>
      <w:lvlText w:val="%1"/>
      <w:lvlJc w:val="left"/>
      <w:pPr>
        <w:ind w:left="354" w:hanging="133"/>
      </w:pPr>
      <w:rPr>
        <w:rFonts w:ascii="Cambria" w:eastAsia="Cambria" w:hAnsi="Cambria" w:hint="default"/>
        <w:b/>
        <w:bCs/>
        <w:w w:val="111"/>
        <w:sz w:val="20"/>
        <w:szCs w:val="20"/>
      </w:rPr>
    </w:lvl>
    <w:lvl w:ilvl="1" w:tplc="B0B83740">
      <w:start w:val="1"/>
      <w:numFmt w:val="lowerLetter"/>
      <w:lvlText w:val="%2)"/>
      <w:lvlJc w:val="left"/>
      <w:pPr>
        <w:ind w:left="941" w:hanging="360"/>
      </w:pPr>
      <w:rPr>
        <w:rFonts w:ascii="Cambria" w:eastAsia="Cambria" w:hAnsi="Cambria" w:hint="default"/>
        <w:spacing w:val="-1"/>
        <w:w w:val="78"/>
        <w:sz w:val="20"/>
        <w:szCs w:val="20"/>
      </w:rPr>
    </w:lvl>
    <w:lvl w:ilvl="2" w:tplc="1B8C2C12">
      <w:start w:val="1"/>
      <w:numFmt w:val="bullet"/>
      <w:lvlText w:val="•"/>
      <w:lvlJc w:val="left"/>
      <w:pPr>
        <w:ind w:left="1882" w:hanging="360"/>
      </w:pPr>
      <w:rPr>
        <w:rFonts w:hint="default"/>
      </w:rPr>
    </w:lvl>
    <w:lvl w:ilvl="3" w:tplc="3AAC31B8">
      <w:start w:val="1"/>
      <w:numFmt w:val="bullet"/>
      <w:lvlText w:val="•"/>
      <w:lvlJc w:val="left"/>
      <w:pPr>
        <w:ind w:left="2824" w:hanging="360"/>
      </w:pPr>
      <w:rPr>
        <w:rFonts w:hint="default"/>
      </w:rPr>
    </w:lvl>
    <w:lvl w:ilvl="4" w:tplc="BF246870">
      <w:start w:val="1"/>
      <w:numFmt w:val="bullet"/>
      <w:lvlText w:val="•"/>
      <w:lvlJc w:val="left"/>
      <w:pPr>
        <w:ind w:left="3766" w:hanging="360"/>
      </w:pPr>
      <w:rPr>
        <w:rFonts w:hint="default"/>
      </w:rPr>
    </w:lvl>
    <w:lvl w:ilvl="5" w:tplc="20DE46CC">
      <w:start w:val="1"/>
      <w:numFmt w:val="bullet"/>
      <w:lvlText w:val="•"/>
      <w:lvlJc w:val="left"/>
      <w:pPr>
        <w:ind w:left="4708" w:hanging="360"/>
      </w:pPr>
      <w:rPr>
        <w:rFonts w:hint="default"/>
      </w:rPr>
    </w:lvl>
    <w:lvl w:ilvl="6" w:tplc="715A15C8">
      <w:start w:val="1"/>
      <w:numFmt w:val="bullet"/>
      <w:lvlText w:val="•"/>
      <w:lvlJc w:val="left"/>
      <w:pPr>
        <w:ind w:left="5651" w:hanging="360"/>
      </w:pPr>
      <w:rPr>
        <w:rFonts w:hint="default"/>
      </w:rPr>
    </w:lvl>
    <w:lvl w:ilvl="7" w:tplc="F7922B58">
      <w:start w:val="1"/>
      <w:numFmt w:val="bullet"/>
      <w:lvlText w:val="•"/>
      <w:lvlJc w:val="left"/>
      <w:pPr>
        <w:ind w:left="6593" w:hanging="360"/>
      </w:pPr>
      <w:rPr>
        <w:rFonts w:hint="default"/>
      </w:rPr>
    </w:lvl>
    <w:lvl w:ilvl="8" w:tplc="1CC8676E">
      <w:start w:val="1"/>
      <w:numFmt w:val="bullet"/>
      <w:lvlText w:val="•"/>
      <w:lvlJc w:val="left"/>
      <w:pPr>
        <w:ind w:left="7535" w:hanging="360"/>
      </w:pPr>
      <w:rPr>
        <w:rFonts w:hint="default"/>
      </w:rPr>
    </w:lvl>
  </w:abstractNum>
  <w:abstractNum w:abstractNumId="11" w15:restartNumberingAfterBreak="0">
    <w:nsid w:val="257A72E2"/>
    <w:multiLevelType w:val="multilevel"/>
    <w:tmpl w:val="19EA944E"/>
    <w:lvl w:ilvl="0">
      <w:start w:val="5"/>
      <w:numFmt w:val="decimal"/>
      <w:lvlText w:val="%1."/>
      <w:lvlJc w:val="left"/>
      <w:pPr>
        <w:ind w:left="408" w:hanging="408"/>
      </w:pPr>
      <w:rPr>
        <w:rFonts w:hint="default"/>
        <w:b/>
      </w:rPr>
    </w:lvl>
    <w:lvl w:ilvl="1">
      <w:start w:val="1"/>
      <w:numFmt w:val="decimal"/>
      <w:lvlText w:val="%1.%2."/>
      <w:lvlJc w:val="left"/>
      <w:pPr>
        <w:ind w:left="862" w:hanging="720"/>
      </w:pPr>
      <w:rPr>
        <w:rFonts w:hint="default"/>
        <w:b/>
      </w:rPr>
    </w:lvl>
    <w:lvl w:ilvl="2">
      <w:start w:val="1"/>
      <w:numFmt w:val="decimal"/>
      <w:lvlText w:val="%1.%2.%3."/>
      <w:lvlJc w:val="left"/>
      <w:pPr>
        <w:ind w:left="1004" w:hanging="720"/>
      </w:pPr>
      <w:rPr>
        <w:rFonts w:hint="default"/>
        <w:b/>
      </w:rPr>
    </w:lvl>
    <w:lvl w:ilvl="3">
      <w:start w:val="1"/>
      <w:numFmt w:val="decimal"/>
      <w:lvlText w:val="%1.%2.%3.%4."/>
      <w:lvlJc w:val="left"/>
      <w:pPr>
        <w:ind w:left="1506" w:hanging="1080"/>
      </w:pPr>
      <w:rPr>
        <w:rFonts w:hint="default"/>
        <w:b/>
      </w:rPr>
    </w:lvl>
    <w:lvl w:ilvl="4">
      <w:start w:val="1"/>
      <w:numFmt w:val="decimal"/>
      <w:lvlText w:val="%1.%2.%3.%4.%5."/>
      <w:lvlJc w:val="left"/>
      <w:pPr>
        <w:ind w:left="2008" w:hanging="1440"/>
      </w:pPr>
      <w:rPr>
        <w:rFonts w:hint="default"/>
        <w:b/>
      </w:rPr>
    </w:lvl>
    <w:lvl w:ilvl="5">
      <w:start w:val="1"/>
      <w:numFmt w:val="decimal"/>
      <w:lvlText w:val="%1.%2.%3.%4.%5.%6."/>
      <w:lvlJc w:val="left"/>
      <w:pPr>
        <w:ind w:left="2150" w:hanging="1440"/>
      </w:pPr>
      <w:rPr>
        <w:rFonts w:hint="default"/>
        <w:b/>
      </w:rPr>
    </w:lvl>
    <w:lvl w:ilvl="6">
      <w:start w:val="1"/>
      <w:numFmt w:val="decimal"/>
      <w:lvlText w:val="%1.%2.%3.%4.%5.%6.%7."/>
      <w:lvlJc w:val="left"/>
      <w:pPr>
        <w:ind w:left="2652" w:hanging="1800"/>
      </w:pPr>
      <w:rPr>
        <w:rFonts w:hint="default"/>
        <w:b/>
      </w:rPr>
    </w:lvl>
    <w:lvl w:ilvl="7">
      <w:start w:val="1"/>
      <w:numFmt w:val="decimal"/>
      <w:lvlText w:val="%1.%2.%3.%4.%5.%6.%7.%8."/>
      <w:lvlJc w:val="left"/>
      <w:pPr>
        <w:ind w:left="3154" w:hanging="2160"/>
      </w:pPr>
      <w:rPr>
        <w:rFonts w:hint="default"/>
        <w:b/>
      </w:rPr>
    </w:lvl>
    <w:lvl w:ilvl="8">
      <w:start w:val="1"/>
      <w:numFmt w:val="decimal"/>
      <w:lvlText w:val="%1.%2.%3.%4.%5.%6.%7.%8.%9."/>
      <w:lvlJc w:val="left"/>
      <w:pPr>
        <w:ind w:left="3296" w:hanging="2160"/>
      </w:pPr>
      <w:rPr>
        <w:rFonts w:hint="default"/>
        <w:b/>
      </w:rPr>
    </w:lvl>
  </w:abstractNum>
  <w:abstractNum w:abstractNumId="12" w15:restartNumberingAfterBreak="0">
    <w:nsid w:val="28C55564"/>
    <w:multiLevelType w:val="multilevel"/>
    <w:tmpl w:val="9A64658A"/>
    <w:lvl w:ilvl="0">
      <w:start w:val="5"/>
      <w:numFmt w:val="decimal"/>
      <w:lvlText w:val="%1."/>
      <w:lvlJc w:val="left"/>
      <w:pPr>
        <w:ind w:left="550" w:hanging="408"/>
      </w:pPr>
      <w:rPr>
        <w:rFonts w:hint="default"/>
        <w:b/>
      </w:rPr>
    </w:lvl>
    <w:lvl w:ilvl="1">
      <w:start w:val="1"/>
      <w:numFmt w:val="decimal"/>
      <w:lvlText w:val="%1.%2."/>
      <w:lvlJc w:val="left"/>
      <w:pPr>
        <w:ind w:left="862" w:hanging="720"/>
      </w:pPr>
      <w:rPr>
        <w:rFonts w:hint="default"/>
        <w:b w:val="0"/>
      </w:rPr>
    </w:lvl>
    <w:lvl w:ilvl="2">
      <w:start w:val="1"/>
      <w:numFmt w:val="decimal"/>
      <w:lvlText w:val="%1.%2.%3."/>
      <w:lvlJc w:val="left"/>
      <w:pPr>
        <w:ind w:left="1004" w:hanging="720"/>
      </w:pPr>
      <w:rPr>
        <w:rFonts w:hint="default"/>
        <w:b/>
      </w:rPr>
    </w:lvl>
    <w:lvl w:ilvl="3">
      <w:start w:val="1"/>
      <w:numFmt w:val="decimal"/>
      <w:lvlText w:val="%1.%2.%3.%4."/>
      <w:lvlJc w:val="left"/>
      <w:pPr>
        <w:ind w:left="1506" w:hanging="1080"/>
      </w:pPr>
      <w:rPr>
        <w:rFonts w:hint="default"/>
        <w:b/>
      </w:rPr>
    </w:lvl>
    <w:lvl w:ilvl="4">
      <w:start w:val="1"/>
      <w:numFmt w:val="decimal"/>
      <w:lvlText w:val="%1.%2.%3.%4.%5."/>
      <w:lvlJc w:val="left"/>
      <w:pPr>
        <w:ind w:left="2008" w:hanging="1440"/>
      </w:pPr>
      <w:rPr>
        <w:rFonts w:hint="default"/>
        <w:b/>
      </w:rPr>
    </w:lvl>
    <w:lvl w:ilvl="5">
      <w:start w:val="1"/>
      <w:numFmt w:val="decimal"/>
      <w:lvlText w:val="%1.%2.%3.%4.%5.%6."/>
      <w:lvlJc w:val="left"/>
      <w:pPr>
        <w:ind w:left="2150" w:hanging="1440"/>
      </w:pPr>
      <w:rPr>
        <w:rFonts w:hint="default"/>
        <w:b/>
      </w:rPr>
    </w:lvl>
    <w:lvl w:ilvl="6">
      <w:start w:val="1"/>
      <w:numFmt w:val="decimal"/>
      <w:lvlText w:val="%1.%2.%3.%4.%5.%6.%7."/>
      <w:lvlJc w:val="left"/>
      <w:pPr>
        <w:ind w:left="2652" w:hanging="1800"/>
      </w:pPr>
      <w:rPr>
        <w:rFonts w:hint="default"/>
        <w:b/>
      </w:rPr>
    </w:lvl>
    <w:lvl w:ilvl="7">
      <w:start w:val="1"/>
      <w:numFmt w:val="decimal"/>
      <w:lvlText w:val="%1.%2.%3.%4.%5.%6.%7.%8."/>
      <w:lvlJc w:val="left"/>
      <w:pPr>
        <w:ind w:left="3154" w:hanging="2160"/>
      </w:pPr>
      <w:rPr>
        <w:rFonts w:hint="default"/>
        <w:b/>
      </w:rPr>
    </w:lvl>
    <w:lvl w:ilvl="8">
      <w:start w:val="1"/>
      <w:numFmt w:val="decimal"/>
      <w:lvlText w:val="%1.%2.%3.%4.%5.%6.%7.%8.%9."/>
      <w:lvlJc w:val="left"/>
      <w:pPr>
        <w:ind w:left="3296" w:hanging="2160"/>
      </w:pPr>
      <w:rPr>
        <w:rFonts w:hint="default"/>
        <w:b/>
      </w:rPr>
    </w:lvl>
  </w:abstractNum>
  <w:abstractNum w:abstractNumId="13" w15:restartNumberingAfterBreak="0">
    <w:nsid w:val="2F0171F9"/>
    <w:multiLevelType w:val="hybridMultilevel"/>
    <w:tmpl w:val="8E143418"/>
    <w:lvl w:ilvl="0" w:tplc="EA0EB33A">
      <w:start w:val="1"/>
      <w:numFmt w:val="lowerLetter"/>
      <w:lvlText w:val="%1)"/>
      <w:lvlJc w:val="left"/>
      <w:pPr>
        <w:ind w:left="720" w:hanging="360"/>
      </w:pPr>
      <w:rPr>
        <w:rFonts w:ascii="Century Gothic" w:hAnsi="Century Gothic" w:hint="default"/>
      </w:r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2FF87783"/>
    <w:multiLevelType w:val="multilevel"/>
    <w:tmpl w:val="77380BDC"/>
    <w:lvl w:ilvl="0">
      <w:start w:val="9"/>
      <w:numFmt w:val="decimal"/>
      <w:lvlText w:val="%1."/>
      <w:lvlJc w:val="left"/>
      <w:pPr>
        <w:ind w:left="408" w:hanging="408"/>
      </w:pPr>
      <w:rPr>
        <w:rFonts w:hint="default"/>
        <w:b/>
        <w:color w:val="auto"/>
      </w:rPr>
    </w:lvl>
    <w:lvl w:ilvl="1">
      <w:start w:val="1"/>
      <w:numFmt w:val="decimal"/>
      <w:lvlText w:val="%1.%2."/>
      <w:lvlJc w:val="left"/>
      <w:pPr>
        <w:ind w:left="720" w:hanging="720"/>
      </w:pPr>
      <w:rPr>
        <w:rFonts w:hint="default"/>
        <w:b w:val="0"/>
      </w:rPr>
    </w:lvl>
    <w:lvl w:ilvl="2">
      <w:start w:val="1"/>
      <w:numFmt w:val="decimal"/>
      <w:lvlText w:val="%1.%2.%3."/>
      <w:lvlJc w:val="left"/>
      <w:pPr>
        <w:ind w:left="862" w:hanging="720"/>
      </w:pPr>
      <w:rPr>
        <w:rFonts w:hint="default"/>
        <w:b w:val="0"/>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5" w15:restartNumberingAfterBreak="0">
    <w:nsid w:val="321D4EA1"/>
    <w:multiLevelType w:val="hybridMultilevel"/>
    <w:tmpl w:val="1FEE7276"/>
    <w:lvl w:ilvl="0" w:tplc="087CF1DC">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33133070"/>
    <w:multiLevelType w:val="multilevel"/>
    <w:tmpl w:val="F026A9AC"/>
    <w:lvl w:ilvl="0">
      <w:start w:val="9"/>
      <w:numFmt w:val="decimal"/>
      <w:lvlText w:val="%1."/>
      <w:lvlJc w:val="left"/>
      <w:pPr>
        <w:ind w:left="450" w:hanging="450"/>
      </w:pPr>
      <w:rPr>
        <w:rFonts w:eastAsia="Times New Roman" w:hint="default"/>
        <w:w w:val="115"/>
      </w:rPr>
    </w:lvl>
    <w:lvl w:ilvl="1">
      <w:start w:val="1"/>
      <w:numFmt w:val="decimal"/>
      <w:lvlText w:val="%1.%2."/>
      <w:lvlJc w:val="left"/>
      <w:pPr>
        <w:ind w:left="720" w:hanging="720"/>
      </w:pPr>
      <w:rPr>
        <w:rFonts w:eastAsia="Times New Roman" w:hint="default"/>
        <w:w w:val="115"/>
      </w:rPr>
    </w:lvl>
    <w:lvl w:ilvl="2">
      <w:start w:val="1"/>
      <w:numFmt w:val="decimal"/>
      <w:lvlText w:val="%1.%2.%3."/>
      <w:lvlJc w:val="left"/>
      <w:pPr>
        <w:ind w:left="720" w:hanging="720"/>
      </w:pPr>
      <w:rPr>
        <w:rFonts w:eastAsia="Times New Roman" w:hint="default"/>
        <w:w w:val="115"/>
      </w:rPr>
    </w:lvl>
    <w:lvl w:ilvl="3">
      <w:start w:val="1"/>
      <w:numFmt w:val="decimal"/>
      <w:lvlText w:val="%1.%2.%3.%4."/>
      <w:lvlJc w:val="left"/>
      <w:pPr>
        <w:ind w:left="1080" w:hanging="1080"/>
      </w:pPr>
      <w:rPr>
        <w:rFonts w:eastAsia="Times New Roman" w:hint="default"/>
        <w:w w:val="115"/>
      </w:rPr>
    </w:lvl>
    <w:lvl w:ilvl="4">
      <w:start w:val="1"/>
      <w:numFmt w:val="decimal"/>
      <w:lvlText w:val="%1.%2.%3.%4.%5."/>
      <w:lvlJc w:val="left"/>
      <w:pPr>
        <w:ind w:left="1080" w:hanging="1080"/>
      </w:pPr>
      <w:rPr>
        <w:rFonts w:eastAsia="Times New Roman" w:hint="default"/>
        <w:w w:val="115"/>
      </w:rPr>
    </w:lvl>
    <w:lvl w:ilvl="5">
      <w:start w:val="1"/>
      <w:numFmt w:val="decimal"/>
      <w:lvlText w:val="%1.%2.%3.%4.%5.%6."/>
      <w:lvlJc w:val="left"/>
      <w:pPr>
        <w:ind w:left="1440" w:hanging="1440"/>
      </w:pPr>
      <w:rPr>
        <w:rFonts w:eastAsia="Times New Roman" w:hint="default"/>
        <w:w w:val="115"/>
      </w:rPr>
    </w:lvl>
    <w:lvl w:ilvl="6">
      <w:start w:val="1"/>
      <w:numFmt w:val="decimal"/>
      <w:lvlText w:val="%1.%2.%3.%4.%5.%6.%7."/>
      <w:lvlJc w:val="left"/>
      <w:pPr>
        <w:ind w:left="1440" w:hanging="1440"/>
      </w:pPr>
      <w:rPr>
        <w:rFonts w:eastAsia="Times New Roman" w:hint="default"/>
        <w:w w:val="115"/>
      </w:rPr>
    </w:lvl>
    <w:lvl w:ilvl="7">
      <w:start w:val="1"/>
      <w:numFmt w:val="decimal"/>
      <w:lvlText w:val="%1.%2.%3.%4.%5.%6.%7.%8."/>
      <w:lvlJc w:val="left"/>
      <w:pPr>
        <w:ind w:left="1800" w:hanging="1800"/>
      </w:pPr>
      <w:rPr>
        <w:rFonts w:eastAsia="Times New Roman" w:hint="default"/>
        <w:w w:val="115"/>
      </w:rPr>
    </w:lvl>
    <w:lvl w:ilvl="8">
      <w:start w:val="1"/>
      <w:numFmt w:val="decimal"/>
      <w:lvlText w:val="%1.%2.%3.%4.%5.%6.%7.%8.%9."/>
      <w:lvlJc w:val="left"/>
      <w:pPr>
        <w:ind w:left="2160" w:hanging="2160"/>
      </w:pPr>
      <w:rPr>
        <w:rFonts w:eastAsia="Times New Roman" w:hint="default"/>
        <w:w w:val="115"/>
      </w:rPr>
    </w:lvl>
  </w:abstractNum>
  <w:abstractNum w:abstractNumId="17" w15:restartNumberingAfterBreak="0">
    <w:nsid w:val="34420A18"/>
    <w:multiLevelType w:val="multilevel"/>
    <w:tmpl w:val="C3702DB6"/>
    <w:lvl w:ilvl="0">
      <w:start w:val="10"/>
      <w:numFmt w:val="decimal"/>
      <w:lvlText w:val="%1."/>
      <w:lvlJc w:val="left"/>
      <w:pPr>
        <w:ind w:left="525" w:hanging="525"/>
      </w:pPr>
      <w:rPr>
        <w:rFonts w:eastAsia="Times New Roman" w:hint="default"/>
        <w:w w:val="110"/>
      </w:rPr>
    </w:lvl>
    <w:lvl w:ilvl="1">
      <w:start w:val="1"/>
      <w:numFmt w:val="decimal"/>
      <w:lvlText w:val="%1.%2."/>
      <w:lvlJc w:val="left"/>
      <w:pPr>
        <w:ind w:left="720" w:hanging="720"/>
      </w:pPr>
      <w:rPr>
        <w:rFonts w:eastAsia="Times New Roman" w:hint="default"/>
        <w:w w:val="110"/>
      </w:rPr>
    </w:lvl>
    <w:lvl w:ilvl="2">
      <w:start w:val="1"/>
      <w:numFmt w:val="decimal"/>
      <w:lvlText w:val="%1.%2.%3."/>
      <w:lvlJc w:val="left"/>
      <w:pPr>
        <w:ind w:left="720" w:hanging="720"/>
      </w:pPr>
      <w:rPr>
        <w:rFonts w:eastAsia="Times New Roman" w:hint="default"/>
        <w:w w:val="110"/>
      </w:rPr>
    </w:lvl>
    <w:lvl w:ilvl="3">
      <w:start w:val="1"/>
      <w:numFmt w:val="decimal"/>
      <w:lvlText w:val="%1.%2.%3.%4."/>
      <w:lvlJc w:val="left"/>
      <w:pPr>
        <w:ind w:left="1080" w:hanging="1080"/>
      </w:pPr>
      <w:rPr>
        <w:rFonts w:eastAsia="Times New Roman" w:hint="default"/>
        <w:w w:val="110"/>
      </w:rPr>
    </w:lvl>
    <w:lvl w:ilvl="4">
      <w:start w:val="1"/>
      <w:numFmt w:val="decimal"/>
      <w:lvlText w:val="%1.%2.%3.%4.%5."/>
      <w:lvlJc w:val="left"/>
      <w:pPr>
        <w:ind w:left="1080" w:hanging="1080"/>
      </w:pPr>
      <w:rPr>
        <w:rFonts w:eastAsia="Times New Roman" w:hint="default"/>
        <w:w w:val="110"/>
      </w:rPr>
    </w:lvl>
    <w:lvl w:ilvl="5">
      <w:start w:val="1"/>
      <w:numFmt w:val="decimal"/>
      <w:lvlText w:val="%1.%2.%3.%4.%5.%6."/>
      <w:lvlJc w:val="left"/>
      <w:pPr>
        <w:ind w:left="1440" w:hanging="1440"/>
      </w:pPr>
      <w:rPr>
        <w:rFonts w:eastAsia="Times New Roman" w:hint="default"/>
        <w:w w:val="110"/>
      </w:rPr>
    </w:lvl>
    <w:lvl w:ilvl="6">
      <w:start w:val="1"/>
      <w:numFmt w:val="decimal"/>
      <w:lvlText w:val="%1.%2.%3.%4.%5.%6.%7."/>
      <w:lvlJc w:val="left"/>
      <w:pPr>
        <w:ind w:left="1440" w:hanging="1440"/>
      </w:pPr>
      <w:rPr>
        <w:rFonts w:eastAsia="Times New Roman" w:hint="default"/>
        <w:w w:val="110"/>
      </w:rPr>
    </w:lvl>
    <w:lvl w:ilvl="7">
      <w:start w:val="1"/>
      <w:numFmt w:val="decimal"/>
      <w:lvlText w:val="%1.%2.%3.%4.%5.%6.%7.%8."/>
      <w:lvlJc w:val="left"/>
      <w:pPr>
        <w:ind w:left="1800" w:hanging="1800"/>
      </w:pPr>
      <w:rPr>
        <w:rFonts w:eastAsia="Times New Roman" w:hint="default"/>
        <w:w w:val="110"/>
      </w:rPr>
    </w:lvl>
    <w:lvl w:ilvl="8">
      <w:start w:val="1"/>
      <w:numFmt w:val="decimal"/>
      <w:lvlText w:val="%1.%2.%3.%4.%5.%6.%7.%8.%9."/>
      <w:lvlJc w:val="left"/>
      <w:pPr>
        <w:ind w:left="2160" w:hanging="2160"/>
      </w:pPr>
      <w:rPr>
        <w:rFonts w:eastAsia="Times New Roman" w:hint="default"/>
        <w:w w:val="110"/>
      </w:rPr>
    </w:lvl>
  </w:abstractNum>
  <w:abstractNum w:abstractNumId="18" w15:restartNumberingAfterBreak="0">
    <w:nsid w:val="3DFC1F91"/>
    <w:multiLevelType w:val="hybridMultilevel"/>
    <w:tmpl w:val="9EA822AC"/>
    <w:lvl w:ilvl="0" w:tplc="9D90472A">
      <w:start w:val="1"/>
      <w:numFmt w:val="upperRoman"/>
      <w:lvlText w:val="%1-"/>
      <w:lvlJc w:val="left"/>
      <w:pPr>
        <w:ind w:left="1080" w:hanging="72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40C8739E"/>
    <w:multiLevelType w:val="hybridMultilevel"/>
    <w:tmpl w:val="ADB2FAF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4219003E"/>
    <w:multiLevelType w:val="hybridMultilevel"/>
    <w:tmpl w:val="D9F8BFF4"/>
    <w:lvl w:ilvl="0" w:tplc="0416000F">
      <w:start w:val="6"/>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47246E72"/>
    <w:multiLevelType w:val="multilevel"/>
    <w:tmpl w:val="E9ECC9B4"/>
    <w:lvl w:ilvl="0">
      <w:start w:val="15"/>
      <w:numFmt w:val="decimal"/>
      <w:lvlText w:val="%1."/>
      <w:lvlJc w:val="left"/>
      <w:pPr>
        <w:ind w:left="555" w:hanging="555"/>
      </w:pPr>
      <w:rPr>
        <w:rFonts w:hint="default"/>
        <w:w w:val="110"/>
      </w:rPr>
    </w:lvl>
    <w:lvl w:ilvl="1">
      <w:start w:val="1"/>
      <w:numFmt w:val="decimal"/>
      <w:lvlText w:val="%1.%2."/>
      <w:lvlJc w:val="left"/>
      <w:pPr>
        <w:ind w:left="720" w:hanging="720"/>
      </w:pPr>
      <w:rPr>
        <w:rFonts w:hint="default"/>
        <w:b w:val="0"/>
        <w:w w:val="110"/>
      </w:rPr>
    </w:lvl>
    <w:lvl w:ilvl="2">
      <w:start w:val="1"/>
      <w:numFmt w:val="decimal"/>
      <w:lvlText w:val="%1.%2.%3."/>
      <w:lvlJc w:val="left"/>
      <w:pPr>
        <w:ind w:left="720" w:hanging="720"/>
      </w:pPr>
      <w:rPr>
        <w:rFonts w:hint="default"/>
        <w:w w:val="110"/>
      </w:rPr>
    </w:lvl>
    <w:lvl w:ilvl="3">
      <w:start w:val="1"/>
      <w:numFmt w:val="decimal"/>
      <w:lvlText w:val="%1.%2.%3.%4."/>
      <w:lvlJc w:val="left"/>
      <w:pPr>
        <w:ind w:left="1080" w:hanging="1080"/>
      </w:pPr>
      <w:rPr>
        <w:rFonts w:hint="default"/>
        <w:w w:val="110"/>
      </w:rPr>
    </w:lvl>
    <w:lvl w:ilvl="4">
      <w:start w:val="1"/>
      <w:numFmt w:val="decimal"/>
      <w:lvlText w:val="%1.%2.%3.%4.%5."/>
      <w:lvlJc w:val="left"/>
      <w:pPr>
        <w:ind w:left="1080" w:hanging="1080"/>
      </w:pPr>
      <w:rPr>
        <w:rFonts w:hint="default"/>
        <w:w w:val="110"/>
      </w:rPr>
    </w:lvl>
    <w:lvl w:ilvl="5">
      <w:start w:val="1"/>
      <w:numFmt w:val="decimal"/>
      <w:lvlText w:val="%1.%2.%3.%4.%5.%6."/>
      <w:lvlJc w:val="left"/>
      <w:pPr>
        <w:ind w:left="1440" w:hanging="1440"/>
      </w:pPr>
      <w:rPr>
        <w:rFonts w:hint="default"/>
        <w:w w:val="110"/>
      </w:rPr>
    </w:lvl>
    <w:lvl w:ilvl="6">
      <w:start w:val="1"/>
      <w:numFmt w:val="decimal"/>
      <w:lvlText w:val="%1.%2.%3.%4.%5.%6.%7."/>
      <w:lvlJc w:val="left"/>
      <w:pPr>
        <w:ind w:left="1800" w:hanging="1800"/>
      </w:pPr>
      <w:rPr>
        <w:rFonts w:hint="default"/>
        <w:w w:val="110"/>
      </w:rPr>
    </w:lvl>
    <w:lvl w:ilvl="7">
      <w:start w:val="1"/>
      <w:numFmt w:val="decimal"/>
      <w:lvlText w:val="%1.%2.%3.%4.%5.%6.%7.%8."/>
      <w:lvlJc w:val="left"/>
      <w:pPr>
        <w:ind w:left="1800" w:hanging="1800"/>
      </w:pPr>
      <w:rPr>
        <w:rFonts w:hint="default"/>
        <w:w w:val="110"/>
      </w:rPr>
    </w:lvl>
    <w:lvl w:ilvl="8">
      <w:start w:val="1"/>
      <w:numFmt w:val="decimal"/>
      <w:lvlText w:val="%1.%2.%3.%4.%5.%6.%7.%8.%9."/>
      <w:lvlJc w:val="left"/>
      <w:pPr>
        <w:ind w:left="2160" w:hanging="2160"/>
      </w:pPr>
      <w:rPr>
        <w:rFonts w:hint="default"/>
        <w:w w:val="110"/>
      </w:rPr>
    </w:lvl>
  </w:abstractNum>
  <w:abstractNum w:abstractNumId="22" w15:restartNumberingAfterBreak="0">
    <w:nsid w:val="491C7C22"/>
    <w:multiLevelType w:val="multilevel"/>
    <w:tmpl w:val="EF9006B6"/>
    <w:lvl w:ilvl="0">
      <w:start w:val="4"/>
      <w:numFmt w:val="decimal"/>
      <w:lvlText w:val="%1."/>
      <w:lvlJc w:val="left"/>
      <w:pPr>
        <w:ind w:left="390" w:hanging="390"/>
      </w:pPr>
      <w:rPr>
        <w:rFonts w:eastAsia="Times New Roman" w:hint="default"/>
        <w:w w:val="110"/>
      </w:rPr>
    </w:lvl>
    <w:lvl w:ilvl="1">
      <w:start w:val="1"/>
      <w:numFmt w:val="decimal"/>
      <w:lvlText w:val="%1.%2."/>
      <w:lvlJc w:val="left"/>
      <w:pPr>
        <w:ind w:left="720" w:hanging="720"/>
      </w:pPr>
      <w:rPr>
        <w:rFonts w:eastAsia="Times New Roman" w:hint="default"/>
        <w:w w:val="110"/>
      </w:rPr>
    </w:lvl>
    <w:lvl w:ilvl="2">
      <w:start w:val="1"/>
      <w:numFmt w:val="decimal"/>
      <w:lvlText w:val="%1.%2.%3."/>
      <w:lvlJc w:val="left"/>
      <w:pPr>
        <w:ind w:left="720" w:hanging="720"/>
      </w:pPr>
      <w:rPr>
        <w:rFonts w:eastAsia="Times New Roman" w:hint="default"/>
        <w:w w:val="110"/>
      </w:rPr>
    </w:lvl>
    <w:lvl w:ilvl="3">
      <w:start w:val="1"/>
      <w:numFmt w:val="decimal"/>
      <w:lvlText w:val="%1.%2.%3.%4."/>
      <w:lvlJc w:val="left"/>
      <w:pPr>
        <w:ind w:left="1080" w:hanging="1080"/>
      </w:pPr>
      <w:rPr>
        <w:rFonts w:eastAsia="Times New Roman" w:hint="default"/>
        <w:w w:val="110"/>
      </w:rPr>
    </w:lvl>
    <w:lvl w:ilvl="4">
      <w:start w:val="1"/>
      <w:numFmt w:val="decimal"/>
      <w:lvlText w:val="%1.%2.%3.%4.%5."/>
      <w:lvlJc w:val="left"/>
      <w:pPr>
        <w:ind w:left="1080" w:hanging="1080"/>
      </w:pPr>
      <w:rPr>
        <w:rFonts w:eastAsia="Times New Roman" w:hint="default"/>
        <w:w w:val="110"/>
      </w:rPr>
    </w:lvl>
    <w:lvl w:ilvl="5">
      <w:start w:val="1"/>
      <w:numFmt w:val="decimal"/>
      <w:lvlText w:val="%1.%2.%3.%4.%5.%6."/>
      <w:lvlJc w:val="left"/>
      <w:pPr>
        <w:ind w:left="1440" w:hanging="1440"/>
      </w:pPr>
      <w:rPr>
        <w:rFonts w:eastAsia="Times New Roman" w:hint="default"/>
        <w:w w:val="110"/>
      </w:rPr>
    </w:lvl>
    <w:lvl w:ilvl="6">
      <w:start w:val="1"/>
      <w:numFmt w:val="decimal"/>
      <w:lvlText w:val="%1.%2.%3.%4.%5.%6.%7."/>
      <w:lvlJc w:val="left"/>
      <w:pPr>
        <w:ind w:left="1440" w:hanging="1440"/>
      </w:pPr>
      <w:rPr>
        <w:rFonts w:eastAsia="Times New Roman" w:hint="default"/>
        <w:w w:val="110"/>
      </w:rPr>
    </w:lvl>
    <w:lvl w:ilvl="7">
      <w:start w:val="1"/>
      <w:numFmt w:val="decimal"/>
      <w:lvlText w:val="%1.%2.%3.%4.%5.%6.%7.%8."/>
      <w:lvlJc w:val="left"/>
      <w:pPr>
        <w:ind w:left="1800" w:hanging="1800"/>
      </w:pPr>
      <w:rPr>
        <w:rFonts w:eastAsia="Times New Roman" w:hint="default"/>
        <w:w w:val="110"/>
      </w:rPr>
    </w:lvl>
    <w:lvl w:ilvl="8">
      <w:start w:val="1"/>
      <w:numFmt w:val="decimal"/>
      <w:lvlText w:val="%1.%2.%3.%4.%5.%6.%7.%8.%9."/>
      <w:lvlJc w:val="left"/>
      <w:pPr>
        <w:ind w:left="2160" w:hanging="2160"/>
      </w:pPr>
      <w:rPr>
        <w:rFonts w:eastAsia="Times New Roman" w:hint="default"/>
        <w:w w:val="110"/>
      </w:rPr>
    </w:lvl>
  </w:abstractNum>
  <w:abstractNum w:abstractNumId="23" w15:restartNumberingAfterBreak="0">
    <w:nsid w:val="5C445EAD"/>
    <w:multiLevelType w:val="multilevel"/>
    <w:tmpl w:val="A7388690"/>
    <w:lvl w:ilvl="0">
      <w:start w:val="12"/>
      <w:numFmt w:val="decimal"/>
      <w:lvlText w:val="%1."/>
      <w:lvlJc w:val="left"/>
      <w:pPr>
        <w:ind w:left="525" w:hanging="52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15:restartNumberingAfterBreak="0">
    <w:nsid w:val="5D7D5E70"/>
    <w:multiLevelType w:val="multilevel"/>
    <w:tmpl w:val="111C9CA4"/>
    <w:lvl w:ilvl="0">
      <w:start w:val="1"/>
      <w:numFmt w:val="decimal"/>
      <w:lvlText w:val="%1."/>
      <w:lvlJc w:val="left"/>
      <w:pPr>
        <w:ind w:left="720" w:hanging="360"/>
      </w:pPr>
      <w:rPr>
        <w:rFonts w:hint="default"/>
        <w:b/>
      </w:rPr>
    </w:lvl>
    <w:lvl w:ilvl="1">
      <w:start w:val="1"/>
      <w:numFmt w:val="decimal"/>
      <w:isLgl/>
      <w:lvlText w:val="%1.%2."/>
      <w:lvlJc w:val="left"/>
      <w:pPr>
        <w:ind w:left="1080" w:hanging="360"/>
      </w:pPr>
      <w:rPr>
        <w:rFonts w:hint="default"/>
        <w:b w:val="0"/>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5" w15:restartNumberingAfterBreak="0">
    <w:nsid w:val="5DE25ED5"/>
    <w:multiLevelType w:val="multilevel"/>
    <w:tmpl w:val="AA0879F6"/>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6" w15:restartNumberingAfterBreak="0">
    <w:nsid w:val="647F1A06"/>
    <w:multiLevelType w:val="hybridMultilevel"/>
    <w:tmpl w:val="3186512A"/>
    <w:lvl w:ilvl="0" w:tplc="2E5607F6">
      <w:start w:val="1"/>
      <w:numFmt w:val="upperRoman"/>
      <w:lvlText w:val="%1"/>
      <w:lvlJc w:val="left"/>
      <w:pPr>
        <w:ind w:left="761" w:hanging="135"/>
      </w:pPr>
      <w:rPr>
        <w:rFonts w:ascii="Cambria" w:eastAsia="Cambria" w:hAnsi="Cambria" w:hint="default"/>
        <w:w w:val="104"/>
        <w:sz w:val="20"/>
        <w:szCs w:val="20"/>
      </w:rPr>
    </w:lvl>
    <w:lvl w:ilvl="1" w:tplc="DAF47C3C">
      <w:start w:val="1"/>
      <w:numFmt w:val="bullet"/>
      <w:lvlText w:val="•"/>
      <w:lvlJc w:val="left"/>
      <w:pPr>
        <w:ind w:left="1626" w:hanging="135"/>
      </w:pPr>
      <w:rPr>
        <w:rFonts w:hint="default"/>
      </w:rPr>
    </w:lvl>
    <w:lvl w:ilvl="2" w:tplc="A94EBFA4">
      <w:start w:val="1"/>
      <w:numFmt w:val="bullet"/>
      <w:lvlText w:val="•"/>
      <w:lvlJc w:val="left"/>
      <w:pPr>
        <w:ind w:left="2492" w:hanging="135"/>
      </w:pPr>
      <w:rPr>
        <w:rFonts w:hint="default"/>
      </w:rPr>
    </w:lvl>
    <w:lvl w:ilvl="3" w:tplc="6F6ACDF8">
      <w:start w:val="1"/>
      <w:numFmt w:val="bullet"/>
      <w:lvlText w:val="•"/>
      <w:lvlJc w:val="left"/>
      <w:pPr>
        <w:ind w:left="3358" w:hanging="135"/>
      </w:pPr>
      <w:rPr>
        <w:rFonts w:hint="default"/>
      </w:rPr>
    </w:lvl>
    <w:lvl w:ilvl="4" w:tplc="5B787C3E">
      <w:start w:val="1"/>
      <w:numFmt w:val="bullet"/>
      <w:lvlText w:val="•"/>
      <w:lvlJc w:val="left"/>
      <w:pPr>
        <w:ind w:left="4224" w:hanging="135"/>
      </w:pPr>
      <w:rPr>
        <w:rFonts w:hint="default"/>
      </w:rPr>
    </w:lvl>
    <w:lvl w:ilvl="5" w:tplc="CA1ABC56">
      <w:start w:val="1"/>
      <w:numFmt w:val="bullet"/>
      <w:lvlText w:val="•"/>
      <w:lvlJc w:val="left"/>
      <w:pPr>
        <w:ind w:left="5090" w:hanging="135"/>
      </w:pPr>
      <w:rPr>
        <w:rFonts w:hint="default"/>
      </w:rPr>
    </w:lvl>
    <w:lvl w:ilvl="6" w:tplc="DF90138A">
      <w:start w:val="1"/>
      <w:numFmt w:val="bullet"/>
      <w:lvlText w:val="•"/>
      <w:lvlJc w:val="left"/>
      <w:pPr>
        <w:ind w:left="5956" w:hanging="135"/>
      </w:pPr>
      <w:rPr>
        <w:rFonts w:hint="default"/>
      </w:rPr>
    </w:lvl>
    <w:lvl w:ilvl="7" w:tplc="F68AC6F8">
      <w:start w:val="1"/>
      <w:numFmt w:val="bullet"/>
      <w:lvlText w:val="•"/>
      <w:lvlJc w:val="left"/>
      <w:pPr>
        <w:ind w:left="6822" w:hanging="135"/>
      </w:pPr>
      <w:rPr>
        <w:rFonts w:hint="default"/>
      </w:rPr>
    </w:lvl>
    <w:lvl w:ilvl="8" w:tplc="95E88BC0">
      <w:start w:val="1"/>
      <w:numFmt w:val="bullet"/>
      <w:lvlText w:val="•"/>
      <w:lvlJc w:val="left"/>
      <w:pPr>
        <w:ind w:left="7688" w:hanging="135"/>
      </w:pPr>
      <w:rPr>
        <w:rFonts w:hint="default"/>
      </w:rPr>
    </w:lvl>
  </w:abstractNum>
  <w:abstractNum w:abstractNumId="27" w15:restartNumberingAfterBreak="0">
    <w:nsid w:val="65676064"/>
    <w:multiLevelType w:val="multilevel"/>
    <w:tmpl w:val="69F2E1E8"/>
    <w:lvl w:ilvl="0">
      <w:start w:val="1"/>
      <w:numFmt w:val="decimal"/>
      <w:lvlText w:val="%1."/>
      <w:lvlJc w:val="left"/>
      <w:pPr>
        <w:ind w:left="720" w:hanging="360"/>
      </w:pPr>
      <w:rPr>
        <w:rFonts w:ascii="Century Gothic" w:hAnsi="Century Gothic" w:hint="default"/>
        <w:b/>
        <w:color w:val="000000" w:themeColor="text1"/>
        <w:sz w:val="24"/>
        <w:szCs w:val="24"/>
      </w:rPr>
    </w:lvl>
    <w:lvl w:ilvl="1">
      <w:start w:val="1"/>
      <w:numFmt w:val="decimal"/>
      <w:isLgl/>
      <w:lvlText w:val="%1.%2."/>
      <w:lvlJc w:val="left"/>
      <w:pPr>
        <w:ind w:left="1080" w:hanging="72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28" w15:restartNumberingAfterBreak="0">
    <w:nsid w:val="7001236D"/>
    <w:multiLevelType w:val="multilevel"/>
    <w:tmpl w:val="A998D858"/>
    <w:lvl w:ilvl="0">
      <w:start w:val="7"/>
      <w:numFmt w:val="decimal"/>
      <w:lvlText w:val="%1."/>
      <w:lvlJc w:val="left"/>
      <w:pPr>
        <w:ind w:left="420" w:hanging="420"/>
      </w:pPr>
      <w:rPr>
        <w:rFonts w:hint="default"/>
        <w:color w:val="000000"/>
      </w:rPr>
    </w:lvl>
    <w:lvl w:ilvl="1">
      <w:start w:val="1"/>
      <w:numFmt w:val="decimal"/>
      <w:lvlText w:val="%1.%2."/>
      <w:lvlJc w:val="left"/>
      <w:pPr>
        <w:ind w:left="720" w:hanging="72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440" w:hanging="1440"/>
      </w:pPr>
      <w:rPr>
        <w:rFonts w:hint="default"/>
        <w:color w:val="000000"/>
      </w:rPr>
    </w:lvl>
    <w:lvl w:ilvl="6">
      <w:start w:val="1"/>
      <w:numFmt w:val="decimal"/>
      <w:lvlText w:val="%1.%2.%3.%4.%5.%6.%7."/>
      <w:lvlJc w:val="left"/>
      <w:pPr>
        <w:ind w:left="1800" w:hanging="180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2160" w:hanging="2160"/>
      </w:pPr>
      <w:rPr>
        <w:rFonts w:hint="default"/>
        <w:color w:val="000000"/>
      </w:rPr>
    </w:lvl>
  </w:abstractNum>
  <w:abstractNum w:abstractNumId="29" w15:restartNumberingAfterBreak="0">
    <w:nsid w:val="704E20AA"/>
    <w:multiLevelType w:val="hybridMultilevel"/>
    <w:tmpl w:val="CA862468"/>
    <w:lvl w:ilvl="0" w:tplc="E4A2D132">
      <w:start w:val="1"/>
      <w:numFmt w:val="upperLetter"/>
      <w:lvlText w:val="%1)"/>
      <w:lvlJc w:val="left"/>
      <w:pPr>
        <w:ind w:left="720" w:hanging="360"/>
      </w:pPr>
      <w:rPr>
        <w:rFonts w:hint="default"/>
      </w:rPr>
    </w:lvl>
    <w:lvl w:ilvl="1" w:tplc="E6D0783C">
      <w:start w:val="1"/>
      <w:numFmt w:val="lowerLetter"/>
      <w:lvlText w:val="%2)"/>
      <w:lvlJc w:val="left"/>
      <w:pPr>
        <w:ind w:left="1440" w:hanging="36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730D03D6"/>
    <w:multiLevelType w:val="multilevel"/>
    <w:tmpl w:val="B43629FC"/>
    <w:lvl w:ilvl="0">
      <w:start w:val="3"/>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1" w15:restartNumberingAfterBreak="0">
    <w:nsid w:val="771950E3"/>
    <w:multiLevelType w:val="multilevel"/>
    <w:tmpl w:val="C2D2AA3C"/>
    <w:lvl w:ilvl="0">
      <w:start w:val="2"/>
      <w:numFmt w:val="decimal"/>
      <w:lvlText w:val="%1."/>
      <w:lvlJc w:val="left"/>
      <w:pPr>
        <w:ind w:left="672" w:hanging="672"/>
      </w:pPr>
      <w:rPr>
        <w:rFonts w:ascii="Segoe UI" w:eastAsia="Times New Roman" w:hAnsi="Segoe UI" w:cs="Segoe UI" w:hint="default"/>
        <w:color w:val="212529"/>
        <w:sz w:val="24"/>
      </w:rPr>
    </w:lvl>
    <w:lvl w:ilvl="1">
      <w:start w:val="10"/>
      <w:numFmt w:val="decimal"/>
      <w:lvlText w:val="%1.%2."/>
      <w:lvlJc w:val="left"/>
      <w:pPr>
        <w:ind w:left="1032" w:hanging="672"/>
      </w:pPr>
      <w:rPr>
        <w:rFonts w:ascii="Segoe UI" w:eastAsia="Times New Roman" w:hAnsi="Segoe UI" w:cs="Segoe UI" w:hint="default"/>
        <w:color w:val="212529"/>
        <w:sz w:val="24"/>
      </w:rPr>
    </w:lvl>
    <w:lvl w:ilvl="2">
      <w:start w:val="1"/>
      <w:numFmt w:val="decimal"/>
      <w:lvlText w:val="%1.%2.%3."/>
      <w:lvlJc w:val="left"/>
      <w:pPr>
        <w:ind w:left="1440" w:hanging="720"/>
      </w:pPr>
      <w:rPr>
        <w:rFonts w:ascii="Segoe UI" w:eastAsia="Times New Roman" w:hAnsi="Segoe UI" w:cs="Segoe UI" w:hint="default"/>
        <w:color w:val="212529"/>
        <w:sz w:val="24"/>
      </w:rPr>
    </w:lvl>
    <w:lvl w:ilvl="3">
      <w:start w:val="1"/>
      <w:numFmt w:val="decimal"/>
      <w:lvlText w:val="%1.%2.%3.%4."/>
      <w:lvlJc w:val="left"/>
      <w:pPr>
        <w:ind w:left="1800" w:hanging="720"/>
      </w:pPr>
      <w:rPr>
        <w:rFonts w:ascii="Segoe UI" w:eastAsia="Times New Roman" w:hAnsi="Segoe UI" w:cs="Segoe UI" w:hint="default"/>
        <w:color w:val="212529"/>
        <w:sz w:val="24"/>
      </w:rPr>
    </w:lvl>
    <w:lvl w:ilvl="4">
      <w:start w:val="1"/>
      <w:numFmt w:val="decimal"/>
      <w:lvlText w:val="%1.%2.%3.%4.%5."/>
      <w:lvlJc w:val="left"/>
      <w:pPr>
        <w:ind w:left="2520" w:hanging="1080"/>
      </w:pPr>
      <w:rPr>
        <w:rFonts w:ascii="Segoe UI" w:eastAsia="Times New Roman" w:hAnsi="Segoe UI" w:cs="Segoe UI" w:hint="default"/>
        <w:color w:val="212529"/>
        <w:sz w:val="24"/>
      </w:rPr>
    </w:lvl>
    <w:lvl w:ilvl="5">
      <w:start w:val="1"/>
      <w:numFmt w:val="decimal"/>
      <w:lvlText w:val="%1.%2.%3.%4.%5.%6."/>
      <w:lvlJc w:val="left"/>
      <w:pPr>
        <w:ind w:left="2880" w:hanging="1080"/>
      </w:pPr>
      <w:rPr>
        <w:rFonts w:ascii="Segoe UI" w:eastAsia="Times New Roman" w:hAnsi="Segoe UI" w:cs="Segoe UI" w:hint="default"/>
        <w:color w:val="212529"/>
        <w:sz w:val="24"/>
      </w:rPr>
    </w:lvl>
    <w:lvl w:ilvl="6">
      <w:start w:val="1"/>
      <w:numFmt w:val="decimal"/>
      <w:lvlText w:val="%1.%2.%3.%4.%5.%6.%7."/>
      <w:lvlJc w:val="left"/>
      <w:pPr>
        <w:ind w:left="3600" w:hanging="1440"/>
      </w:pPr>
      <w:rPr>
        <w:rFonts w:ascii="Segoe UI" w:eastAsia="Times New Roman" w:hAnsi="Segoe UI" w:cs="Segoe UI" w:hint="default"/>
        <w:color w:val="212529"/>
        <w:sz w:val="24"/>
      </w:rPr>
    </w:lvl>
    <w:lvl w:ilvl="7">
      <w:start w:val="1"/>
      <w:numFmt w:val="decimal"/>
      <w:lvlText w:val="%1.%2.%3.%4.%5.%6.%7.%8."/>
      <w:lvlJc w:val="left"/>
      <w:pPr>
        <w:ind w:left="3960" w:hanging="1440"/>
      </w:pPr>
      <w:rPr>
        <w:rFonts w:ascii="Segoe UI" w:eastAsia="Times New Roman" w:hAnsi="Segoe UI" w:cs="Segoe UI" w:hint="default"/>
        <w:color w:val="212529"/>
        <w:sz w:val="24"/>
      </w:rPr>
    </w:lvl>
    <w:lvl w:ilvl="8">
      <w:start w:val="1"/>
      <w:numFmt w:val="decimal"/>
      <w:lvlText w:val="%1.%2.%3.%4.%5.%6.%7.%8.%9."/>
      <w:lvlJc w:val="left"/>
      <w:pPr>
        <w:ind w:left="4680" w:hanging="1800"/>
      </w:pPr>
      <w:rPr>
        <w:rFonts w:ascii="Segoe UI" w:eastAsia="Times New Roman" w:hAnsi="Segoe UI" w:cs="Segoe UI" w:hint="default"/>
        <w:color w:val="212529"/>
        <w:sz w:val="24"/>
      </w:rPr>
    </w:lvl>
  </w:abstractNum>
  <w:abstractNum w:abstractNumId="32" w15:restartNumberingAfterBreak="0">
    <w:nsid w:val="795D2CCF"/>
    <w:multiLevelType w:val="multilevel"/>
    <w:tmpl w:val="715AFF12"/>
    <w:lvl w:ilvl="0">
      <w:start w:val="14"/>
      <w:numFmt w:val="decimal"/>
      <w:lvlText w:val="%1."/>
      <w:lvlJc w:val="left"/>
      <w:pPr>
        <w:ind w:left="555" w:hanging="55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3" w15:restartNumberingAfterBreak="0">
    <w:nsid w:val="7D784749"/>
    <w:multiLevelType w:val="multilevel"/>
    <w:tmpl w:val="DE749E1C"/>
    <w:lvl w:ilvl="0">
      <w:start w:val="1"/>
      <w:numFmt w:val="decimal"/>
      <w:lvlText w:val="%1"/>
      <w:lvlJc w:val="left"/>
      <w:pPr>
        <w:ind w:left="525" w:hanging="525"/>
      </w:pPr>
      <w:rPr>
        <w:rFonts w:ascii="Arial" w:eastAsia="Batang" w:hAnsi="Arial" w:cs="Arial" w:hint="default"/>
        <w:w w:val="110"/>
        <w:sz w:val="24"/>
      </w:rPr>
    </w:lvl>
    <w:lvl w:ilvl="1">
      <w:start w:val="1"/>
      <w:numFmt w:val="decimal"/>
      <w:lvlText w:val="%1.%2"/>
      <w:lvlJc w:val="left"/>
      <w:pPr>
        <w:ind w:left="720" w:hanging="720"/>
      </w:pPr>
      <w:rPr>
        <w:rFonts w:ascii="Arial" w:eastAsia="Batang" w:hAnsi="Arial" w:cs="Arial" w:hint="default"/>
        <w:w w:val="110"/>
        <w:sz w:val="24"/>
      </w:rPr>
    </w:lvl>
    <w:lvl w:ilvl="2">
      <w:start w:val="1"/>
      <w:numFmt w:val="decimal"/>
      <w:lvlText w:val="%1.%2.%3"/>
      <w:lvlJc w:val="left"/>
      <w:pPr>
        <w:ind w:left="720" w:hanging="720"/>
      </w:pPr>
      <w:rPr>
        <w:rFonts w:ascii="Arial" w:eastAsia="Batang" w:hAnsi="Arial" w:cs="Arial" w:hint="default"/>
        <w:w w:val="110"/>
        <w:sz w:val="24"/>
      </w:rPr>
    </w:lvl>
    <w:lvl w:ilvl="3">
      <w:start w:val="1"/>
      <w:numFmt w:val="decimal"/>
      <w:lvlText w:val="%1.%2.%3.%4"/>
      <w:lvlJc w:val="left"/>
      <w:pPr>
        <w:ind w:left="1080" w:hanging="1080"/>
      </w:pPr>
      <w:rPr>
        <w:rFonts w:ascii="Arial" w:eastAsia="Batang" w:hAnsi="Arial" w:cs="Arial" w:hint="default"/>
        <w:w w:val="110"/>
        <w:sz w:val="24"/>
      </w:rPr>
    </w:lvl>
    <w:lvl w:ilvl="4">
      <w:start w:val="1"/>
      <w:numFmt w:val="decimal"/>
      <w:lvlText w:val="%1.%2.%3.%4.%5"/>
      <w:lvlJc w:val="left"/>
      <w:pPr>
        <w:ind w:left="1080" w:hanging="1080"/>
      </w:pPr>
      <w:rPr>
        <w:rFonts w:ascii="Arial" w:eastAsia="Batang" w:hAnsi="Arial" w:cs="Arial" w:hint="default"/>
        <w:w w:val="110"/>
        <w:sz w:val="24"/>
      </w:rPr>
    </w:lvl>
    <w:lvl w:ilvl="5">
      <w:start w:val="1"/>
      <w:numFmt w:val="decimal"/>
      <w:lvlText w:val="%1.%2.%3.%4.%5.%6"/>
      <w:lvlJc w:val="left"/>
      <w:pPr>
        <w:ind w:left="1440" w:hanging="1440"/>
      </w:pPr>
      <w:rPr>
        <w:rFonts w:ascii="Arial" w:eastAsia="Batang" w:hAnsi="Arial" w:cs="Arial" w:hint="default"/>
        <w:w w:val="110"/>
        <w:sz w:val="24"/>
      </w:rPr>
    </w:lvl>
    <w:lvl w:ilvl="6">
      <w:start w:val="1"/>
      <w:numFmt w:val="decimal"/>
      <w:lvlText w:val="%1.%2.%3.%4.%5.%6.%7"/>
      <w:lvlJc w:val="left"/>
      <w:pPr>
        <w:ind w:left="1800" w:hanging="1800"/>
      </w:pPr>
      <w:rPr>
        <w:rFonts w:ascii="Arial" w:eastAsia="Batang" w:hAnsi="Arial" w:cs="Arial" w:hint="default"/>
        <w:w w:val="110"/>
        <w:sz w:val="24"/>
      </w:rPr>
    </w:lvl>
    <w:lvl w:ilvl="7">
      <w:start w:val="1"/>
      <w:numFmt w:val="decimal"/>
      <w:lvlText w:val="%1.%2.%3.%4.%5.%6.%7.%8"/>
      <w:lvlJc w:val="left"/>
      <w:pPr>
        <w:ind w:left="1800" w:hanging="1800"/>
      </w:pPr>
      <w:rPr>
        <w:rFonts w:ascii="Arial" w:eastAsia="Batang" w:hAnsi="Arial" w:cs="Arial" w:hint="default"/>
        <w:w w:val="110"/>
        <w:sz w:val="24"/>
      </w:rPr>
    </w:lvl>
    <w:lvl w:ilvl="8">
      <w:start w:val="1"/>
      <w:numFmt w:val="decimal"/>
      <w:lvlText w:val="%1.%2.%3.%4.%5.%6.%7.%8.%9"/>
      <w:lvlJc w:val="left"/>
      <w:pPr>
        <w:ind w:left="2160" w:hanging="2160"/>
      </w:pPr>
      <w:rPr>
        <w:rFonts w:ascii="Arial" w:eastAsia="Batang" w:hAnsi="Arial" w:cs="Arial" w:hint="default"/>
        <w:w w:val="110"/>
        <w:sz w:val="24"/>
      </w:rPr>
    </w:lvl>
  </w:abstractNum>
  <w:num w:numId="1">
    <w:abstractNumId w:val="24"/>
  </w:num>
  <w:num w:numId="2">
    <w:abstractNumId w:val="31"/>
  </w:num>
  <w:num w:numId="3">
    <w:abstractNumId w:val="30"/>
  </w:num>
  <w:num w:numId="4">
    <w:abstractNumId w:val="20"/>
  </w:num>
  <w:num w:numId="5">
    <w:abstractNumId w:val="6"/>
  </w:num>
  <w:num w:numId="6">
    <w:abstractNumId w:val="14"/>
  </w:num>
  <w:num w:numId="7">
    <w:abstractNumId w:val="11"/>
  </w:num>
  <w:num w:numId="8">
    <w:abstractNumId w:val="12"/>
  </w:num>
  <w:num w:numId="9">
    <w:abstractNumId w:val="27"/>
  </w:num>
  <w:num w:numId="10">
    <w:abstractNumId w:val="2"/>
  </w:num>
  <w:num w:numId="11">
    <w:abstractNumId w:val="26"/>
  </w:num>
  <w:num w:numId="12">
    <w:abstractNumId w:val="22"/>
  </w:num>
  <w:num w:numId="13">
    <w:abstractNumId w:val="8"/>
  </w:num>
  <w:num w:numId="14">
    <w:abstractNumId w:val="16"/>
  </w:num>
  <w:num w:numId="15">
    <w:abstractNumId w:val="17"/>
  </w:num>
  <w:num w:numId="16">
    <w:abstractNumId w:val="25"/>
  </w:num>
  <w:num w:numId="17">
    <w:abstractNumId w:val="1"/>
  </w:num>
  <w:num w:numId="18">
    <w:abstractNumId w:val="23"/>
  </w:num>
  <w:num w:numId="19">
    <w:abstractNumId w:val="3"/>
  </w:num>
  <w:num w:numId="20">
    <w:abstractNumId w:val="9"/>
  </w:num>
  <w:num w:numId="21">
    <w:abstractNumId w:val="32"/>
  </w:num>
  <w:num w:numId="22">
    <w:abstractNumId w:val="21"/>
  </w:num>
  <w:num w:numId="23">
    <w:abstractNumId w:val="28"/>
  </w:num>
  <w:num w:numId="24">
    <w:abstractNumId w:val="10"/>
  </w:num>
  <w:num w:numId="25">
    <w:abstractNumId w:val="33"/>
  </w:num>
  <w:num w:numId="26">
    <w:abstractNumId w:val="13"/>
  </w:num>
  <w:num w:numId="27">
    <w:abstractNumId w:val="18"/>
  </w:num>
  <w:num w:numId="28">
    <w:abstractNumId w:val="29"/>
  </w:num>
  <w:num w:numId="29">
    <w:abstractNumId w:val="5"/>
  </w:num>
  <w:num w:numId="30">
    <w:abstractNumId w:val="4"/>
  </w:num>
  <w:num w:numId="31">
    <w:abstractNumId w:val="0"/>
  </w:num>
  <w:num w:numId="32">
    <w:abstractNumId w:val="19"/>
  </w:num>
  <w:num w:numId="33">
    <w:abstractNumId w:val="7"/>
  </w:num>
  <w:num w:numId="3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1754"/>
    <w:rsid w:val="00014A22"/>
    <w:rsid w:val="00044868"/>
    <w:rsid w:val="000831F1"/>
    <w:rsid w:val="0009113B"/>
    <w:rsid w:val="000A2C2C"/>
    <w:rsid w:val="000C1754"/>
    <w:rsid w:val="000D2CC3"/>
    <w:rsid w:val="001B07D4"/>
    <w:rsid w:val="002242A5"/>
    <w:rsid w:val="002734A3"/>
    <w:rsid w:val="0029322E"/>
    <w:rsid w:val="00297311"/>
    <w:rsid w:val="002E299C"/>
    <w:rsid w:val="003443F9"/>
    <w:rsid w:val="003A6B73"/>
    <w:rsid w:val="003A7271"/>
    <w:rsid w:val="003D41AE"/>
    <w:rsid w:val="0049319F"/>
    <w:rsid w:val="00517B97"/>
    <w:rsid w:val="00565809"/>
    <w:rsid w:val="005B67F4"/>
    <w:rsid w:val="005C1CC8"/>
    <w:rsid w:val="005C7CB7"/>
    <w:rsid w:val="005D2504"/>
    <w:rsid w:val="005F4D6F"/>
    <w:rsid w:val="005F5008"/>
    <w:rsid w:val="006006DA"/>
    <w:rsid w:val="006F7FDD"/>
    <w:rsid w:val="00700C0E"/>
    <w:rsid w:val="00712E15"/>
    <w:rsid w:val="00800CF8"/>
    <w:rsid w:val="00832517"/>
    <w:rsid w:val="0084690C"/>
    <w:rsid w:val="00847CCF"/>
    <w:rsid w:val="00892569"/>
    <w:rsid w:val="008F2468"/>
    <w:rsid w:val="008F4C68"/>
    <w:rsid w:val="00922DA8"/>
    <w:rsid w:val="009510B2"/>
    <w:rsid w:val="0097384F"/>
    <w:rsid w:val="009A3269"/>
    <w:rsid w:val="009B1E24"/>
    <w:rsid w:val="009F3A76"/>
    <w:rsid w:val="00A23D63"/>
    <w:rsid w:val="00A7332C"/>
    <w:rsid w:val="00AC17A6"/>
    <w:rsid w:val="00AE36F7"/>
    <w:rsid w:val="00B13EE2"/>
    <w:rsid w:val="00B63AB9"/>
    <w:rsid w:val="00B94426"/>
    <w:rsid w:val="00BE1923"/>
    <w:rsid w:val="00BE4224"/>
    <w:rsid w:val="00C72695"/>
    <w:rsid w:val="00C75E57"/>
    <w:rsid w:val="00C83177"/>
    <w:rsid w:val="00C8681C"/>
    <w:rsid w:val="00CA4371"/>
    <w:rsid w:val="00D0459B"/>
    <w:rsid w:val="00D2765F"/>
    <w:rsid w:val="00D41B78"/>
    <w:rsid w:val="00D47861"/>
    <w:rsid w:val="00D7319A"/>
    <w:rsid w:val="00DF2855"/>
    <w:rsid w:val="00E029DF"/>
    <w:rsid w:val="00E1691F"/>
    <w:rsid w:val="00E343E5"/>
    <w:rsid w:val="00E432EF"/>
    <w:rsid w:val="00E50197"/>
    <w:rsid w:val="00F35EE6"/>
    <w:rsid w:val="00F430D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5:chartTrackingRefBased/>
  <w15:docId w15:val="{7DD1B439-D087-46EC-9C6F-145FE3A972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link w:val="Ttulo1Char"/>
    <w:uiPriority w:val="9"/>
    <w:qFormat/>
    <w:rsid w:val="00C7269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Lista Paragrafo em Preto,item 3 elementos,Segundo"/>
    <w:basedOn w:val="Normal"/>
    <w:link w:val="PargrafodaListaChar"/>
    <w:uiPriority w:val="1"/>
    <w:qFormat/>
    <w:rsid w:val="000C1754"/>
    <w:pPr>
      <w:ind w:left="720"/>
      <w:contextualSpacing/>
    </w:pPr>
  </w:style>
  <w:style w:type="character" w:customStyle="1" w:styleId="Ttulo1Char">
    <w:name w:val="Título 1 Char"/>
    <w:basedOn w:val="Fontepargpadro"/>
    <w:link w:val="Ttulo1"/>
    <w:uiPriority w:val="9"/>
    <w:rsid w:val="00C72695"/>
    <w:rPr>
      <w:rFonts w:ascii="Times New Roman" w:eastAsia="Times New Roman" w:hAnsi="Times New Roman" w:cs="Times New Roman"/>
      <w:b/>
      <w:bCs/>
      <w:kern w:val="36"/>
      <w:sz w:val="48"/>
      <w:szCs w:val="48"/>
      <w:lang w:eastAsia="pt-BR"/>
    </w:rPr>
  </w:style>
  <w:style w:type="paragraph" w:styleId="NormalWeb">
    <w:name w:val="Normal (Web)"/>
    <w:basedOn w:val="Normal"/>
    <w:uiPriority w:val="99"/>
    <w:semiHidden/>
    <w:unhideWhenUsed/>
    <w:rsid w:val="00C72695"/>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yperlink">
    <w:name w:val="Hyperlink"/>
    <w:basedOn w:val="Fontepargpadro"/>
    <w:unhideWhenUsed/>
    <w:rsid w:val="00C72695"/>
    <w:rPr>
      <w:color w:val="0000FF"/>
      <w:u w:val="single"/>
    </w:rPr>
  </w:style>
  <w:style w:type="table" w:styleId="Tabelacomgrade">
    <w:name w:val="Table Grid"/>
    <w:basedOn w:val="Tabelanormal"/>
    <w:uiPriority w:val="39"/>
    <w:rsid w:val="009A32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97384F"/>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customStyle="1" w:styleId="TableParagraph">
    <w:name w:val="Table Paragraph"/>
    <w:basedOn w:val="Normal"/>
    <w:uiPriority w:val="1"/>
    <w:qFormat/>
    <w:rsid w:val="009B1E24"/>
    <w:pPr>
      <w:widowControl w:val="0"/>
      <w:autoSpaceDE w:val="0"/>
      <w:autoSpaceDN w:val="0"/>
      <w:spacing w:after="0" w:line="240" w:lineRule="auto"/>
    </w:pPr>
    <w:rPr>
      <w:rFonts w:ascii="Arial" w:eastAsia="Arial" w:hAnsi="Arial" w:cs="Arial"/>
      <w:lang w:eastAsia="pt-BR" w:bidi="pt-BR"/>
    </w:rPr>
  </w:style>
  <w:style w:type="character" w:customStyle="1" w:styleId="PargrafodaListaChar">
    <w:name w:val="Parágrafo da Lista Char"/>
    <w:aliases w:val="Lista Paragrafo em Preto Char,item 3 elementos Char,Segundo Char"/>
    <w:link w:val="PargrafodaLista"/>
    <w:uiPriority w:val="1"/>
    <w:qFormat/>
    <w:locked/>
    <w:rsid w:val="009B1E24"/>
  </w:style>
  <w:style w:type="paragraph" w:styleId="SemEspaamento">
    <w:name w:val="No Spacing"/>
    <w:link w:val="SemEspaamentoChar"/>
    <w:uiPriority w:val="1"/>
    <w:qFormat/>
    <w:rsid w:val="009B1E24"/>
    <w:pPr>
      <w:spacing w:after="0" w:line="240" w:lineRule="auto"/>
    </w:pPr>
  </w:style>
  <w:style w:type="paragraph" w:styleId="Cabealho">
    <w:name w:val="header"/>
    <w:basedOn w:val="Normal"/>
    <w:link w:val="CabealhoChar"/>
    <w:unhideWhenUsed/>
    <w:rsid w:val="00892569"/>
    <w:pPr>
      <w:tabs>
        <w:tab w:val="center" w:pos="4252"/>
        <w:tab w:val="right" w:pos="8504"/>
      </w:tabs>
      <w:spacing w:after="0" w:line="240" w:lineRule="auto"/>
    </w:pPr>
  </w:style>
  <w:style w:type="character" w:customStyle="1" w:styleId="CabealhoChar">
    <w:name w:val="Cabeçalho Char"/>
    <w:basedOn w:val="Fontepargpadro"/>
    <w:link w:val="Cabealho"/>
    <w:rsid w:val="00892569"/>
  </w:style>
  <w:style w:type="paragraph" w:styleId="Rodap">
    <w:name w:val="footer"/>
    <w:basedOn w:val="Normal"/>
    <w:link w:val="RodapChar"/>
    <w:uiPriority w:val="99"/>
    <w:unhideWhenUsed/>
    <w:rsid w:val="00892569"/>
    <w:pPr>
      <w:tabs>
        <w:tab w:val="center" w:pos="4252"/>
        <w:tab w:val="right" w:pos="8504"/>
      </w:tabs>
      <w:spacing w:after="0" w:line="240" w:lineRule="auto"/>
    </w:pPr>
  </w:style>
  <w:style w:type="character" w:customStyle="1" w:styleId="RodapChar">
    <w:name w:val="Rodapé Char"/>
    <w:basedOn w:val="Fontepargpadro"/>
    <w:link w:val="Rodap"/>
    <w:uiPriority w:val="99"/>
    <w:rsid w:val="00892569"/>
  </w:style>
  <w:style w:type="paragraph" w:styleId="Corpodetexto">
    <w:name w:val="Body Text"/>
    <w:basedOn w:val="Normal"/>
    <w:link w:val="CorpodetextoChar"/>
    <w:rsid w:val="008F2468"/>
    <w:pPr>
      <w:spacing w:after="0" w:line="240" w:lineRule="auto"/>
      <w:jc w:val="center"/>
    </w:pPr>
    <w:rPr>
      <w:rFonts w:ascii="Times New Roman" w:eastAsia="Times New Roman" w:hAnsi="Times New Roman" w:cs="Times New Roman"/>
      <w:b/>
      <w:bCs/>
      <w:sz w:val="32"/>
      <w:szCs w:val="24"/>
      <w:lang w:eastAsia="pt-BR"/>
    </w:rPr>
  </w:style>
  <w:style w:type="character" w:customStyle="1" w:styleId="CorpodetextoChar">
    <w:name w:val="Corpo de texto Char"/>
    <w:basedOn w:val="Fontepargpadro"/>
    <w:link w:val="Corpodetexto"/>
    <w:rsid w:val="008F2468"/>
    <w:rPr>
      <w:rFonts w:ascii="Times New Roman" w:eastAsia="Times New Roman" w:hAnsi="Times New Roman" w:cs="Times New Roman"/>
      <w:b/>
      <w:bCs/>
      <w:sz w:val="32"/>
      <w:szCs w:val="24"/>
      <w:lang w:eastAsia="pt-BR"/>
    </w:rPr>
  </w:style>
  <w:style w:type="character" w:styleId="nfaseSutil">
    <w:name w:val="Subtle Emphasis"/>
    <w:basedOn w:val="Fontepargpadro"/>
    <w:uiPriority w:val="19"/>
    <w:qFormat/>
    <w:rsid w:val="008F4C68"/>
    <w:rPr>
      <w:rFonts w:cs="Times New Roman"/>
      <w:i/>
    </w:rPr>
  </w:style>
  <w:style w:type="paragraph" w:styleId="Textodebalo">
    <w:name w:val="Balloon Text"/>
    <w:basedOn w:val="Normal"/>
    <w:link w:val="TextodebaloChar"/>
    <w:uiPriority w:val="99"/>
    <w:semiHidden/>
    <w:unhideWhenUsed/>
    <w:rsid w:val="00C83177"/>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C83177"/>
    <w:rPr>
      <w:rFonts w:ascii="Segoe UI" w:hAnsi="Segoe UI" w:cs="Segoe UI"/>
      <w:sz w:val="18"/>
      <w:szCs w:val="18"/>
    </w:rPr>
  </w:style>
  <w:style w:type="character" w:customStyle="1" w:styleId="SemEspaamentoChar">
    <w:name w:val="Sem Espaçamento Char"/>
    <w:link w:val="SemEspaamento"/>
    <w:uiPriority w:val="1"/>
    <w:locked/>
    <w:rsid w:val="00AC17A6"/>
  </w:style>
  <w:style w:type="paragraph" w:styleId="Ttulo">
    <w:name w:val="Title"/>
    <w:basedOn w:val="Normal"/>
    <w:link w:val="TtuloChar"/>
    <w:qFormat/>
    <w:rsid w:val="003A7271"/>
    <w:pPr>
      <w:spacing w:after="0" w:line="240" w:lineRule="auto"/>
      <w:jc w:val="center"/>
    </w:pPr>
    <w:rPr>
      <w:rFonts w:ascii="Arial" w:eastAsia="Times New Roman" w:hAnsi="Arial" w:cs="Arial"/>
      <w:b/>
      <w:bCs/>
      <w:color w:val="3366FF"/>
      <w:sz w:val="32"/>
      <w:szCs w:val="24"/>
      <w:lang w:eastAsia="pt-BR"/>
    </w:rPr>
  </w:style>
  <w:style w:type="character" w:customStyle="1" w:styleId="TtuloChar">
    <w:name w:val="Título Char"/>
    <w:basedOn w:val="Fontepargpadro"/>
    <w:link w:val="Ttulo"/>
    <w:rsid w:val="003A7271"/>
    <w:rPr>
      <w:rFonts w:ascii="Arial" w:eastAsia="Times New Roman" w:hAnsi="Arial" w:cs="Arial"/>
      <w:b/>
      <w:bCs/>
      <w:color w:val="3366FF"/>
      <w:sz w:val="32"/>
      <w:szCs w:val="24"/>
      <w:lang w:eastAsia="pt-BR"/>
    </w:rPr>
  </w:style>
  <w:style w:type="paragraph" w:styleId="Corpodetexto3">
    <w:name w:val="Body Text 3"/>
    <w:basedOn w:val="Normal"/>
    <w:link w:val="Corpodetexto3Char"/>
    <w:semiHidden/>
    <w:unhideWhenUsed/>
    <w:rsid w:val="005C7CB7"/>
    <w:pPr>
      <w:spacing w:after="120" w:line="240" w:lineRule="auto"/>
    </w:pPr>
    <w:rPr>
      <w:rFonts w:ascii="Times New Roman" w:eastAsia="Times New Roman" w:hAnsi="Times New Roman" w:cs="Times New Roman"/>
      <w:sz w:val="16"/>
      <w:szCs w:val="16"/>
      <w:lang w:eastAsia="pt-BR"/>
    </w:rPr>
  </w:style>
  <w:style w:type="character" w:customStyle="1" w:styleId="Corpodetexto3Char">
    <w:name w:val="Corpo de texto 3 Char"/>
    <w:basedOn w:val="Fontepargpadro"/>
    <w:link w:val="Corpodetexto3"/>
    <w:semiHidden/>
    <w:rsid w:val="005C7CB7"/>
    <w:rPr>
      <w:rFonts w:ascii="Times New Roman" w:eastAsia="Times New Roman" w:hAnsi="Times New Roman" w:cs="Times New Roman"/>
      <w:sz w:val="16"/>
      <w:szCs w:val="16"/>
      <w:lang w:eastAsia="pt-BR"/>
    </w:rPr>
  </w:style>
  <w:style w:type="character" w:styleId="HiperlinkVisitado">
    <w:name w:val="FollowedHyperlink"/>
    <w:basedOn w:val="Fontepargpadro"/>
    <w:uiPriority w:val="99"/>
    <w:semiHidden/>
    <w:unhideWhenUsed/>
    <w:rsid w:val="00517B9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03276964">
      <w:bodyDiv w:val="1"/>
      <w:marLeft w:val="0"/>
      <w:marRight w:val="0"/>
      <w:marTop w:val="0"/>
      <w:marBottom w:val="0"/>
      <w:divBdr>
        <w:top w:val="none" w:sz="0" w:space="0" w:color="auto"/>
        <w:left w:val="none" w:sz="0" w:space="0" w:color="auto"/>
        <w:bottom w:val="none" w:sz="0" w:space="0" w:color="auto"/>
        <w:right w:val="none" w:sz="0" w:space="0" w:color="auto"/>
      </w:divBdr>
    </w:div>
    <w:div w:id="17586011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bnccompras.com"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legislacao.planalto.gov.br/legisla/legislacao.nsf/Viw_Identificacao/DEC%2010.024-2019?OpenDocument"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certidoes-apf.apps.tcu.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nccompras.com" TargetMode="External"/><Relationship Id="rId5" Type="http://schemas.openxmlformats.org/officeDocument/2006/relationships/webSettings" Target="webSettings.xml"/><Relationship Id="rId15" Type="http://schemas.openxmlformats.org/officeDocument/2006/relationships/hyperlink" Target="https://certidoes-apf.apps.tcu.gov.br/" TargetMode="External"/><Relationship Id="rId10" Type="http://schemas.openxmlformats.org/officeDocument/2006/relationships/hyperlink" Target="mailto:dispensadelicitacaoband@gmail.co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bandeirantes.gov.br/" TargetMode="External"/><Relationship Id="rId14" Type="http://schemas.openxmlformats.org/officeDocument/2006/relationships/hyperlink" Target="http://www1.tce.pr.gov.br/conteudo/licitacoes-municipais-impedidos-delicitar/54/area/25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293801-1342-484E-A434-4170F6B263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12</Pages>
  <Words>3761</Words>
  <Characters>20315</Characters>
  <Application>Microsoft Office Word</Application>
  <DocSecurity>0</DocSecurity>
  <Lines>169</Lines>
  <Paragraphs>48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24028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Conta da Microsoft</dc:creator>
  <cp:keywords/>
  <dc:description/>
  <cp:lastModifiedBy>Conta da Microsoft</cp:lastModifiedBy>
  <cp:revision>5</cp:revision>
  <cp:lastPrinted>2026-03-06T12:16:00Z</cp:lastPrinted>
  <dcterms:created xsi:type="dcterms:W3CDTF">2026-03-04T14:13:00Z</dcterms:created>
  <dcterms:modified xsi:type="dcterms:W3CDTF">2026-03-06T12:16:00Z</dcterms:modified>
</cp:coreProperties>
</file>