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DF0C06">
              <w:rPr>
                <w:b/>
                <w:sz w:val="32"/>
                <w:szCs w:val="32"/>
              </w:rPr>
              <w:t xml:space="preserve">3228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4B1FF6">
              <w:rPr>
                <w:sz w:val="24"/>
                <w:szCs w:val="24"/>
              </w:rPr>
              <w:t xml:space="preserve">18 de setembro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DF0C06" w:rsidRPr="00DF0C06">
              <w:rPr>
                <w:b/>
                <w:sz w:val="24"/>
              </w:rPr>
              <w:t>105465</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22C38">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4B1FF6">
              <w:rPr>
                <w:b/>
                <w:sz w:val="24"/>
                <w:szCs w:val="24"/>
              </w:rPr>
              <w:t>2</w:t>
            </w:r>
            <w:r w:rsidR="00022C38">
              <w:rPr>
                <w:b/>
                <w:sz w:val="24"/>
                <w:szCs w:val="24"/>
              </w:rPr>
              <w:t>4</w:t>
            </w:r>
            <w:bookmarkStart w:id="0" w:name="_GoBack"/>
            <w:bookmarkEnd w:id="0"/>
            <w:r w:rsidR="004B1FF6">
              <w:rPr>
                <w:b/>
                <w:sz w:val="24"/>
                <w:szCs w:val="24"/>
              </w:rPr>
              <w:t>/09</w:t>
            </w:r>
            <w:r w:rsidRPr="00104332">
              <w:rPr>
                <w:b/>
                <w:sz w:val="24"/>
                <w:szCs w:val="24"/>
              </w:rPr>
              <w:t>/202</w:t>
            </w:r>
            <w:r w:rsidR="00256A28" w:rsidRPr="00104332">
              <w:rPr>
                <w:b/>
                <w:sz w:val="24"/>
                <w:szCs w:val="24"/>
              </w:rPr>
              <w:t>6</w:t>
            </w:r>
            <w:r w:rsidRPr="00104332">
              <w:rPr>
                <w:b/>
                <w:sz w:val="24"/>
                <w:szCs w:val="24"/>
              </w:rPr>
              <w:t xml:space="preserve">, às </w:t>
            </w:r>
            <w:r w:rsidR="00DF0C06">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DF0C06" w:rsidP="00DF0C06">
            <w:pPr>
              <w:spacing w:after="0" w:line="240" w:lineRule="auto"/>
              <w:jc w:val="center"/>
              <w:rPr>
                <w:rFonts w:eastAsiaTheme="minorEastAsia" w:cs="Times New Roman"/>
                <w:color w:val="000000"/>
                <w:sz w:val="24"/>
                <w:szCs w:val="24"/>
                <w:lang w:eastAsia="pt-BR"/>
              </w:rPr>
            </w:pPr>
            <w:proofErr w:type="spellStart"/>
            <w:proofErr w:type="gramStart"/>
            <w:r>
              <w:rPr>
                <w:sz w:val="24"/>
                <w:szCs w:val="24"/>
              </w:rPr>
              <w:t>Jessica.</w:t>
            </w:r>
            <w:proofErr w:type="gramEnd"/>
            <w:r>
              <w:rPr>
                <w:sz w:val="24"/>
                <w:szCs w:val="24"/>
              </w:rPr>
              <w:t>tatiane</w:t>
            </w:r>
            <w:proofErr w:type="spellEnd"/>
            <w:r w:rsidRPr="00F9739A">
              <w:rPr>
                <w:sz w:val="24"/>
                <w:szCs w:val="24"/>
              </w:rPr>
              <w:t xml:space="preserve"> </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DF0C06">
              <w:t xml:space="preserve">INSULINA GLARGINA 100 UI/ML - REFIL </w:t>
            </w:r>
            <w:proofErr w:type="gramStart"/>
            <w:r w:rsidR="00DF0C06">
              <w:t>3</w:t>
            </w:r>
            <w:proofErr w:type="gramEnd"/>
            <w:r w:rsidR="00DF0C06">
              <w:t xml:space="preserve"> ML,COM 20 % DE CANETAS COMPATIVEIS PARA APLICACAO EM REGIME DE COMODATO, OU SISTEMA DE APLICACAO DESCARTAVEL PREENCHIDO DE 3 ML</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DF0C06">
        <w:rPr>
          <w:b/>
          <w:sz w:val="24"/>
          <w:szCs w:val="24"/>
        </w:rPr>
        <w:t xml:space="preserve">3228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DF0C06">
        <w:rPr>
          <w:sz w:val="24"/>
          <w:szCs w:val="24"/>
        </w:rPr>
        <w:t xml:space="preserve">3228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4B1FF6">
        <w:rPr>
          <w:sz w:val="24"/>
          <w:szCs w:val="24"/>
        </w:rPr>
        <w:t>18 de setembro</w:t>
      </w:r>
      <w:proofErr w:type="gramStart"/>
      <w:r w:rsidR="004B1FF6">
        <w:rPr>
          <w:sz w:val="24"/>
          <w:szCs w:val="24"/>
        </w:rPr>
        <w:t xml:space="preserve"> </w:t>
      </w:r>
      <w:r w:rsidR="005E5111" w:rsidRPr="00104332">
        <w:rPr>
          <w:sz w:val="24"/>
          <w:szCs w:val="24"/>
        </w:rPr>
        <w:t xml:space="preserve"> </w:t>
      </w:r>
      <w:proofErr w:type="gramEnd"/>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DF0C06" w:rsidRPr="00A45094" w:rsidTr="004B57FA">
        <w:trPr>
          <w:trHeight w:val="330"/>
        </w:trPr>
        <w:tc>
          <w:tcPr>
            <w:tcW w:w="603" w:type="dxa"/>
            <w:vAlign w:val="center"/>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F0C06" w:rsidRPr="00A45094" w:rsidRDefault="00DF0C06" w:rsidP="004B57FA">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F0C06" w:rsidRPr="00A45094" w:rsidTr="004B57FA">
        <w:trPr>
          <w:trHeight w:val="902"/>
        </w:trPr>
        <w:tc>
          <w:tcPr>
            <w:tcW w:w="603" w:type="dxa"/>
            <w:vAlign w:val="center"/>
          </w:tcPr>
          <w:p w:rsidR="00DF0C06" w:rsidRPr="00CC3376" w:rsidRDefault="00DF0C06" w:rsidP="004B57FA">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DF0C06" w:rsidRPr="00630EA9" w:rsidRDefault="00DF0C06" w:rsidP="004B57FA">
            <w:pPr>
              <w:spacing w:after="0" w:line="240" w:lineRule="auto"/>
              <w:jc w:val="center"/>
              <w:rPr>
                <w:rFonts w:ascii="Arial" w:hAnsi="Arial" w:cs="Arial"/>
                <w:sz w:val="20"/>
                <w:szCs w:val="20"/>
                <w:lang w:eastAsia="pt-BR"/>
              </w:rPr>
            </w:pPr>
            <w:r>
              <w:rPr>
                <w:rFonts w:ascii="Arial" w:hAnsi="Arial" w:cs="Arial"/>
                <w:sz w:val="20"/>
                <w:szCs w:val="20"/>
                <w:lang w:eastAsia="pt-BR"/>
              </w:rPr>
              <w:t>78155</w:t>
            </w:r>
          </w:p>
        </w:tc>
        <w:tc>
          <w:tcPr>
            <w:tcW w:w="3630" w:type="dxa"/>
            <w:vAlign w:val="center"/>
          </w:tcPr>
          <w:p w:rsidR="00DF0C06" w:rsidRPr="00AC336D" w:rsidRDefault="00DF0C06" w:rsidP="004B57FA">
            <w:pPr>
              <w:spacing w:before="120" w:after="120" w:line="240" w:lineRule="auto"/>
              <w:jc w:val="both"/>
              <w:rPr>
                <w:rFonts w:ascii="Arial" w:hAnsi="Arial" w:cs="Arial"/>
                <w:color w:val="262626"/>
                <w:sz w:val="18"/>
                <w:szCs w:val="18"/>
                <w:shd w:val="clear" w:color="auto" w:fill="F9F9F9"/>
              </w:rPr>
            </w:pPr>
            <w:r w:rsidRPr="00B577C8">
              <w:rPr>
                <w:rFonts w:ascii="Arial" w:hAnsi="Arial" w:cs="Arial"/>
                <w:color w:val="262626"/>
                <w:sz w:val="18"/>
                <w:szCs w:val="18"/>
                <w:shd w:val="clear" w:color="auto" w:fill="F9F9F9"/>
              </w:rPr>
              <w:t xml:space="preserve">INSULINA GLARGINA 100 UI/ML - REFIL </w:t>
            </w:r>
            <w:proofErr w:type="gramStart"/>
            <w:r w:rsidRPr="00B577C8">
              <w:rPr>
                <w:rFonts w:ascii="Arial" w:hAnsi="Arial" w:cs="Arial"/>
                <w:color w:val="262626"/>
                <w:sz w:val="18"/>
                <w:szCs w:val="18"/>
                <w:shd w:val="clear" w:color="auto" w:fill="F9F9F9"/>
              </w:rPr>
              <w:t>3</w:t>
            </w:r>
            <w:proofErr w:type="gramEnd"/>
            <w:r w:rsidRPr="00B577C8">
              <w:rPr>
                <w:rFonts w:ascii="Arial" w:hAnsi="Arial" w:cs="Arial"/>
                <w:color w:val="262626"/>
                <w:sz w:val="18"/>
                <w:szCs w:val="18"/>
                <w:shd w:val="clear" w:color="auto" w:fill="F9F9F9"/>
              </w:rPr>
              <w:t xml:space="preserve"> ML, COM 20 % DE CANETAS COMPATIVEIS PARA APLICACAO EM REGIME DE COMODATO, OU SISTEMA DE APLICACAO DESCARTAVEL PREENCHIDO DE 3 ML</w:t>
            </w:r>
          </w:p>
        </w:tc>
        <w:tc>
          <w:tcPr>
            <w:tcW w:w="945" w:type="dxa"/>
            <w:noWrap/>
            <w:vAlign w:val="center"/>
          </w:tcPr>
          <w:p w:rsidR="00DF0C06" w:rsidRDefault="00DF0C06" w:rsidP="004B57FA">
            <w:pPr>
              <w:spacing w:after="0" w:line="240" w:lineRule="auto"/>
              <w:jc w:val="center"/>
              <w:rPr>
                <w:rFonts w:ascii="Arial" w:hAnsi="Arial" w:cs="Arial"/>
                <w:sz w:val="20"/>
                <w:szCs w:val="20"/>
                <w:lang w:eastAsia="pt-BR"/>
              </w:rPr>
            </w:pPr>
            <w:r>
              <w:rPr>
                <w:rFonts w:ascii="Arial" w:hAnsi="Arial" w:cs="Arial"/>
                <w:sz w:val="20"/>
                <w:szCs w:val="20"/>
                <w:lang w:eastAsia="pt-BR"/>
              </w:rPr>
              <w:t xml:space="preserve">UN </w:t>
            </w:r>
          </w:p>
        </w:tc>
        <w:tc>
          <w:tcPr>
            <w:tcW w:w="992" w:type="dxa"/>
            <w:noWrap/>
            <w:vAlign w:val="center"/>
          </w:tcPr>
          <w:p w:rsidR="00DF0C06" w:rsidRDefault="00DF0C06" w:rsidP="004B57FA">
            <w:pPr>
              <w:spacing w:after="0" w:line="240" w:lineRule="auto"/>
              <w:jc w:val="center"/>
              <w:rPr>
                <w:rFonts w:ascii="Arial" w:hAnsi="Arial" w:cs="Arial"/>
                <w:sz w:val="20"/>
                <w:szCs w:val="20"/>
                <w:lang w:eastAsia="pt-BR"/>
              </w:rPr>
            </w:pPr>
            <w:r>
              <w:rPr>
                <w:rFonts w:ascii="Arial" w:hAnsi="Arial" w:cs="Arial"/>
                <w:sz w:val="20"/>
                <w:szCs w:val="20"/>
                <w:lang w:eastAsia="pt-BR"/>
              </w:rPr>
              <w:t>2.000</w:t>
            </w:r>
          </w:p>
        </w:tc>
        <w:tc>
          <w:tcPr>
            <w:tcW w:w="985" w:type="dxa"/>
            <w:vAlign w:val="center"/>
          </w:tcPr>
          <w:p w:rsidR="00DF0C06" w:rsidRPr="00CC3376" w:rsidRDefault="00DF0C06" w:rsidP="004B57FA">
            <w:pPr>
              <w:spacing w:after="0"/>
              <w:jc w:val="both"/>
              <w:rPr>
                <w:rFonts w:ascii="Arial" w:hAnsi="Arial" w:cs="Arial"/>
                <w:b/>
                <w:sz w:val="20"/>
                <w:szCs w:val="20"/>
                <w:lang w:eastAsia="pt-BR"/>
              </w:rPr>
            </w:pPr>
          </w:p>
        </w:tc>
        <w:tc>
          <w:tcPr>
            <w:tcW w:w="1283" w:type="dxa"/>
            <w:noWrap/>
            <w:vAlign w:val="center"/>
          </w:tcPr>
          <w:p w:rsidR="00DF0C06" w:rsidRPr="00CC3376" w:rsidRDefault="00DF0C06" w:rsidP="004B57FA">
            <w:pPr>
              <w:spacing w:after="0"/>
              <w:jc w:val="both"/>
              <w:rPr>
                <w:rFonts w:ascii="Arial" w:hAnsi="Arial" w:cs="Arial"/>
                <w:b/>
                <w:sz w:val="20"/>
                <w:szCs w:val="20"/>
                <w:lang w:eastAsia="pt-BR"/>
              </w:rPr>
            </w:pPr>
          </w:p>
        </w:tc>
        <w:tc>
          <w:tcPr>
            <w:tcW w:w="1276" w:type="dxa"/>
            <w:vAlign w:val="center"/>
          </w:tcPr>
          <w:p w:rsidR="00DF0C06" w:rsidRPr="00CC3376" w:rsidRDefault="00DF0C06" w:rsidP="004B57FA">
            <w:pPr>
              <w:spacing w:after="0"/>
              <w:jc w:val="both"/>
              <w:rPr>
                <w:rFonts w:ascii="Arial" w:hAnsi="Arial" w:cs="Arial"/>
                <w:sz w:val="20"/>
                <w:szCs w:val="20"/>
                <w:lang w:eastAsia="pt-BR"/>
              </w:rPr>
            </w:pPr>
          </w:p>
        </w:tc>
      </w:tr>
      <w:tr w:rsidR="00DF0C06" w:rsidRPr="00A45094" w:rsidTr="004B57FA">
        <w:trPr>
          <w:trHeight w:val="702"/>
        </w:trPr>
        <w:tc>
          <w:tcPr>
            <w:tcW w:w="10598" w:type="dxa"/>
            <w:gridSpan w:val="8"/>
            <w:vAlign w:val="center"/>
          </w:tcPr>
          <w:p w:rsidR="00DF0C06" w:rsidRDefault="00DF0C06" w:rsidP="004B57FA">
            <w:pPr>
              <w:spacing w:after="0"/>
              <w:jc w:val="both"/>
              <w:rPr>
                <w:rFonts w:ascii="Arial" w:hAnsi="Arial" w:cs="Arial"/>
                <w:color w:val="262626"/>
                <w:sz w:val="18"/>
                <w:szCs w:val="18"/>
                <w:shd w:val="clear" w:color="auto" w:fill="F9F9F9"/>
              </w:rPr>
            </w:pPr>
          </w:p>
          <w:p w:rsidR="00DF0C06" w:rsidRDefault="00DF0C06" w:rsidP="004B57FA">
            <w:pPr>
              <w:spacing w:after="0"/>
              <w:jc w:val="both"/>
              <w:rPr>
                <w:rFonts w:ascii="Arial" w:hAnsi="Arial" w:cs="Arial"/>
                <w:color w:val="262626"/>
                <w:sz w:val="18"/>
                <w:szCs w:val="18"/>
                <w:shd w:val="clear" w:color="auto" w:fill="F9F9F9"/>
              </w:rPr>
            </w:pPr>
            <w:r w:rsidRPr="00B577C8">
              <w:rPr>
                <w:rFonts w:ascii="Arial" w:hAnsi="Arial" w:cs="Arial"/>
                <w:color w:val="262626"/>
                <w:sz w:val="18"/>
                <w:szCs w:val="18"/>
                <w:shd w:val="clear" w:color="auto" w:fill="F9F9F9"/>
              </w:rPr>
              <w:t xml:space="preserve">MEDICAMENTO DEVE SER ENTREGUE COM 75% DA SUA VALIDADE TOTAL. </w:t>
            </w:r>
            <w:r>
              <w:rPr>
                <w:rFonts w:ascii="Arial" w:hAnsi="Arial" w:cs="Arial"/>
                <w:color w:val="262626"/>
                <w:sz w:val="18"/>
                <w:szCs w:val="18"/>
                <w:shd w:val="clear" w:color="auto" w:fill="F9F9F9"/>
              </w:rPr>
              <w:br/>
            </w:r>
            <w:r w:rsidRPr="0049689C">
              <w:rPr>
                <w:rFonts w:ascii="Arial" w:hAnsi="Arial" w:cs="Arial"/>
                <w:b/>
                <w:color w:val="262626"/>
                <w:sz w:val="18"/>
                <w:szCs w:val="18"/>
                <w:shd w:val="clear" w:color="auto" w:fill="F9F9F9"/>
              </w:rPr>
              <w:t>ENTREGA PARCELADA CONFORME PROGRAMAÇÃO DO ALMOXARIFADO DA SAÚDE</w:t>
            </w:r>
            <w:r w:rsidRPr="00B577C8">
              <w:rPr>
                <w:rFonts w:ascii="Arial" w:hAnsi="Arial" w:cs="Arial"/>
                <w:color w:val="262626"/>
                <w:sz w:val="18"/>
                <w:szCs w:val="18"/>
                <w:shd w:val="clear" w:color="auto" w:fill="F9F9F9"/>
              </w:rPr>
              <w:t>. POR FAVOR, ENTRAR EM CONTATO PELO TELEFONE: (12) 3901-4141/4142.</w:t>
            </w:r>
          </w:p>
          <w:p w:rsidR="00DF0C06" w:rsidRPr="006562A4" w:rsidRDefault="00DF0C06" w:rsidP="004B57FA">
            <w:pPr>
              <w:spacing w:after="0"/>
              <w:jc w:val="both"/>
              <w:rPr>
                <w:rFonts w:ascii="Arial" w:hAnsi="Arial" w:cs="Arial"/>
                <w:b/>
                <w:color w:val="262626"/>
                <w:sz w:val="18"/>
                <w:szCs w:val="18"/>
                <w:shd w:val="clear" w:color="auto" w:fill="F9F9F9"/>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37343E1E" wp14:editId="6A3FD811">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DF0C06">
        <w:rPr>
          <w:rFonts w:cstheme="minorHAnsi"/>
          <w:b/>
          <w:sz w:val="24"/>
          <w:szCs w:val="24"/>
        </w:rPr>
        <w:t xml:space="preserve">3228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DF0C06">
        <w:t xml:space="preserve">INSULINA GLARGINA 100 UI/ML - REFIL </w:t>
      </w:r>
      <w:proofErr w:type="gramStart"/>
      <w:r w:rsidR="00DF0C06">
        <w:t>3</w:t>
      </w:r>
      <w:proofErr w:type="gramEnd"/>
      <w:r w:rsidR="00DF0C06">
        <w:t xml:space="preserve"> ML,COM 20 % DE CANETAS COMPATIVEIS PARA APLICACAO EM REGIME DE COMODATO, OU SISTEMA DE APLICACAO DESCARTAVEL PREENCHIDO DE 3 ML</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31C715F"/>
    <w:multiLevelType w:val="hybridMultilevel"/>
    <w:tmpl w:val="3E48CB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5"/>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2C38"/>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B1FF6"/>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0C06"/>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73685194">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B2052-A2F9-4919-A7EA-A4B2424B4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9</Pages>
  <Words>2772</Words>
  <Characters>14972</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92</cp:revision>
  <cp:lastPrinted>2023-12-14T17:10:00Z</cp:lastPrinted>
  <dcterms:created xsi:type="dcterms:W3CDTF">2024-01-08T20:51:00Z</dcterms:created>
  <dcterms:modified xsi:type="dcterms:W3CDTF">2026-09-23T18:35:00Z</dcterms:modified>
  <dc:language>pt-BR</dc:language>
</cp:coreProperties>
</file>