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D7936" w14:textId="44D1E449" w:rsidR="00852111" w:rsidRDefault="00852111" w:rsidP="00951418">
      <w:pPr>
        <w:spacing w:beforeLines="80" w:before="192" w:afterLines="80" w:after="192"/>
        <w:contextualSpacing/>
        <w:jc w:val="center"/>
        <w:rPr>
          <w:rFonts w:asciiTheme="minorHAnsi" w:hAnsiTheme="minorHAnsi" w:cstheme="minorHAnsi"/>
          <w:b/>
          <w:sz w:val="18"/>
          <w:szCs w:val="18"/>
        </w:rPr>
      </w:pPr>
      <w:r w:rsidRPr="008A299A">
        <w:rPr>
          <w:rFonts w:asciiTheme="minorHAnsi" w:hAnsiTheme="minorHAnsi" w:cstheme="minorHAnsi"/>
          <w:b/>
          <w:sz w:val="18"/>
          <w:szCs w:val="18"/>
        </w:rPr>
        <w:t>TERMO DE REFERÊNCIA</w:t>
      </w:r>
    </w:p>
    <w:p w14:paraId="2259232E" w14:textId="77777777" w:rsidR="0014587F" w:rsidRPr="008A299A" w:rsidRDefault="0014587F" w:rsidP="00951418">
      <w:pPr>
        <w:spacing w:beforeLines="80" w:before="192" w:afterLines="80" w:after="192"/>
        <w:contextualSpacing/>
        <w:jc w:val="center"/>
        <w:rPr>
          <w:rFonts w:asciiTheme="minorHAnsi" w:hAnsiTheme="minorHAnsi" w:cstheme="minorHAnsi"/>
          <w:b/>
          <w:sz w:val="18"/>
          <w:szCs w:val="18"/>
        </w:rPr>
      </w:pPr>
    </w:p>
    <w:p w14:paraId="204D7937" w14:textId="77777777" w:rsidR="00852111" w:rsidRPr="008A299A" w:rsidRDefault="00852111" w:rsidP="00951418">
      <w:pPr>
        <w:spacing w:beforeLines="80" w:before="192" w:afterLines="80" w:after="192"/>
        <w:contextualSpacing/>
        <w:jc w:val="center"/>
        <w:rPr>
          <w:rFonts w:asciiTheme="minorHAnsi" w:hAnsiTheme="minorHAnsi" w:cstheme="minorHAnsi"/>
          <w:b/>
          <w:sz w:val="18"/>
          <w:szCs w:val="18"/>
        </w:rPr>
      </w:pPr>
    </w:p>
    <w:p w14:paraId="204D7938" w14:textId="1A4D0B87" w:rsidR="00852111" w:rsidRPr="008A299A" w:rsidRDefault="00852111" w:rsidP="002801E3">
      <w:pPr>
        <w:numPr>
          <w:ilvl w:val="0"/>
          <w:numId w:val="1"/>
        </w:numPr>
        <w:shd w:val="clear" w:color="auto" w:fill="E6E6E6"/>
        <w:spacing w:beforeLines="80" w:before="192" w:afterLines="80" w:after="192"/>
        <w:ind w:left="567" w:hanging="567"/>
        <w:jc w:val="both"/>
        <w:rPr>
          <w:rFonts w:asciiTheme="minorHAnsi" w:hAnsiTheme="minorHAnsi" w:cstheme="minorHAnsi"/>
          <w:b/>
          <w:sz w:val="18"/>
          <w:szCs w:val="18"/>
        </w:rPr>
      </w:pPr>
      <w:r w:rsidRPr="008A299A">
        <w:rPr>
          <w:rFonts w:asciiTheme="minorHAnsi" w:hAnsiTheme="minorHAnsi" w:cstheme="minorHAnsi"/>
          <w:b/>
          <w:sz w:val="18"/>
          <w:szCs w:val="18"/>
        </w:rPr>
        <w:t>OBJETO</w:t>
      </w:r>
      <w:r w:rsidR="006B0E90" w:rsidRPr="008A299A">
        <w:rPr>
          <w:rFonts w:asciiTheme="minorHAnsi" w:hAnsiTheme="minorHAnsi" w:cstheme="minorHAnsi"/>
          <w:b/>
          <w:sz w:val="18"/>
          <w:szCs w:val="18"/>
        </w:rPr>
        <w:t xml:space="preserve"> E CONDIÇÕES GERAIS DA CONTRATAÇÃO</w:t>
      </w:r>
    </w:p>
    <w:p w14:paraId="5D538818" w14:textId="7A894F07" w:rsidR="00702B4A" w:rsidRDefault="002B69C2" w:rsidP="00B661D4">
      <w:pPr>
        <w:pStyle w:val="PargrafodaLista"/>
        <w:numPr>
          <w:ilvl w:val="1"/>
          <w:numId w:val="1"/>
        </w:numPr>
        <w:spacing w:beforeLines="80" w:before="192" w:afterLines="80" w:after="192"/>
        <w:ind w:left="567" w:hanging="578"/>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O presente Termo de Referência tem por objeto a</w:t>
      </w:r>
      <w:r w:rsidR="00B661D4" w:rsidRPr="008A299A">
        <w:rPr>
          <w:rFonts w:asciiTheme="minorHAnsi" w:eastAsia="Arial" w:hAnsiTheme="minorHAnsi" w:cstheme="minorHAnsi"/>
          <w:sz w:val="18"/>
          <w:szCs w:val="18"/>
        </w:rPr>
        <w:t xml:space="preserve"> </w:t>
      </w:r>
      <w:r w:rsidR="009013B2" w:rsidRPr="008A299A">
        <w:rPr>
          <w:rFonts w:asciiTheme="minorHAnsi" w:eastAsia="Arial" w:hAnsiTheme="minorHAnsi" w:cstheme="minorHAnsi"/>
          <w:b/>
          <w:bCs/>
          <w:sz w:val="18"/>
          <w:szCs w:val="18"/>
        </w:rPr>
        <w:t>c</w:t>
      </w:r>
      <w:r w:rsidR="009013B2" w:rsidRPr="008A299A">
        <w:rPr>
          <w:rFonts w:asciiTheme="minorHAnsi" w:eastAsia="Arial" w:hAnsiTheme="minorHAnsi" w:cstheme="minorHAnsi"/>
          <w:b/>
          <w:sz w:val="18"/>
          <w:szCs w:val="18"/>
        </w:rPr>
        <w:t>ontratação de pessoa jurídica para a prestação do serviço de locação de veículos, a fim de atender à demanda desta Câmara Municipal</w:t>
      </w:r>
      <w:r w:rsidR="00B11377" w:rsidRPr="008A299A">
        <w:rPr>
          <w:rFonts w:asciiTheme="minorHAnsi" w:eastAsia="Arial" w:hAnsiTheme="minorHAnsi" w:cstheme="minorHAnsi"/>
          <w:sz w:val="18"/>
          <w:szCs w:val="18"/>
        </w:rPr>
        <w:t>, conforme condições e exigências estabelecidas neste instrumento, bem como constantes nos termos da tabela abaixo.</w:t>
      </w:r>
    </w:p>
    <w:p w14:paraId="4A0D841A" w14:textId="77777777" w:rsidR="00B32BBC" w:rsidRDefault="00B32BBC" w:rsidP="00B32BBC">
      <w:pPr>
        <w:pStyle w:val="PargrafodaLista"/>
        <w:spacing w:beforeLines="80" w:before="192" w:afterLines="80" w:after="192"/>
        <w:ind w:left="567"/>
        <w:jc w:val="both"/>
        <w:rPr>
          <w:rFonts w:asciiTheme="minorHAnsi" w:eastAsia="Arial" w:hAnsiTheme="minorHAnsi" w:cstheme="minorHAnsi"/>
          <w:sz w:val="18"/>
          <w:szCs w:val="18"/>
        </w:rPr>
      </w:pPr>
    </w:p>
    <w:tbl>
      <w:tblPr>
        <w:tblW w:w="10773" w:type="dxa"/>
        <w:tblInd w:w="-1223" w:type="dxa"/>
        <w:tblLayout w:type="fixed"/>
        <w:tblCellMar>
          <w:left w:w="10" w:type="dxa"/>
          <w:right w:w="10" w:type="dxa"/>
        </w:tblCellMar>
        <w:tblLook w:val="04A0" w:firstRow="1" w:lastRow="0" w:firstColumn="1" w:lastColumn="0" w:noHBand="0" w:noVBand="1"/>
      </w:tblPr>
      <w:tblGrid>
        <w:gridCol w:w="10"/>
        <w:gridCol w:w="689"/>
        <w:gridCol w:w="3827"/>
        <w:gridCol w:w="851"/>
        <w:gridCol w:w="850"/>
        <w:gridCol w:w="1134"/>
        <w:gridCol w:w="1701"/>
        <w:gridCol w:w="1701"/>
        <w:gridCol w:w="10"/>
      </w:tblGrid>
      <w:tr w:rsidR="00B32BBC" w:rsidRPr="00B32BBC" w14:paraId="3CCCD032" w14:textId="77777777" w:rsidTr="00AD6FBD">
        <w:trPr>
          <w:gridAfter w:val="1"/>
          <w:wAfter w:w="10" w:type="dxa"/>
          <w:trHeight w:val="315"/>
        </w:trPr>
        <w:tc>
          <w:tcPr>
            <w:tcW w:w="10763" w:type="dxa"/>
            <w:gridSpan w:val="8"/>
            <w:tcBorders>
              <w:top w:val="single" w:sz="8" w:space="0" w:color="000000"/>
              <w:left w:val="single" w:sz="8" w:space="0" w:color="000000"/>
              <w:bottom w:val="single" w:sz="4" w:space="0" w:color="000000"/>
              <w:right w:val="single" w:sz="8" w:space="0" w:color="000000"/>
            </w:tcBorders>
            <w:shd w:val="clear" w:color="auto" w:fill="8DB4E2"/>
            <w:tcMar>
              <w:top w:w="0" w:type="dxa"/>
              <w:left w:w="70" w:type="dxa"/>
              <w:bottom w:w="0" w:type="dxa"/>
              <w:right w:w="70" w:type="dxa"/>
            </w:tcMar>
            <w:vAlign w:val="center"/>
          </w:tcPr>
          <w:p w14:paraId="681D081B" w14:textId="77777777" w:rsidR="00B32BBC" w:rsidRPr="00B32BBC" w:rsidRDefault="00B32BBC" w:rsidP="00B32BBC">
            <w:pPr>
              <w:pStyle w:val="PargrafodaLista"/>
              <w:numPr>
                <w:ilvl w:val="0"/>
                <w:numId w:val="1"/>
              </w:num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 xml:space="preserve">LOTE </w:t>
            </w:r>
            <w:proofErr w:type="gramStart"/>
            <w:r w:rsidRPr="00B32BBC">
              <w:rPr>
                <w:rFonts w:asciiTheme="minorHAnsi" w:hAnsiTheme="minorHAnsi" w:cstheme="minorHAnsi"/>
                <w:b/>
                <w:bCs/>
                <w:color w:val="000000"/>
                <w:sz w:val="18"/>
                <w:szCs w:val="18"/>
              </w:rPr>
              <w:t>1</w:t>
            </w:r>
            <w:proofErr w:type="gramEnd"/>
          </w:p>
        </w:tc>
      </w:tr>
      <w:tr w:rsidR="00B32BBC" w:rsidRPr="00B32BBC" w14:paraId="7B499468" w14:textId="77777777" w:rsidTr="00AD6FBD">
        <w:trPr>
          <w:gridAfter w:val="1"/>
          <w:wAfter w:w="10" w:type="dxa"/>
          <w:trHeight w:val="315"/>
        </w:trPr>
        <w:tc>
          <w:tcPr>
            <w:tcW w:w="699" w:type="dxa"/>
            <w:gridSpan w:val="2"/>
            <w:tcBorders>
              <w:top w:val="single" w:sz="8" w:space="0" w:color="000000"/>
              <w:left w:val="single" w:sz="8" w:space="0" w:color="000000"/>
              <w:bottom w:val="single" w:sz="4" w:space="0" w:color="000000"/>
              <w:right w:val="single" w:sz="8" w:space="0" w:color="000000"/>
            </w:tcBorders>
            <w:shd w:val="clear" w:color="auto" w:fill="8DB4E2"/>
            <w:tcMar>
              <w:top w:w="0" w:type="dxa"/>
              <w:left w:w="70" w:type="dxa"/>
              <w:bottom w:w="0" w:type="dxa"/>
              <w:right w:w="70" w:type="dxa"/>
            </w:tcMar>
            <w:vAlign w:val="center"/>
          </w:tcPr>
          <w:p w14:paraId="185BE695"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ITEM</w:t>
            </w:r>
          </w:p>
        </w:tc>
        <w:tc>
          <w:tcPr>
            <w:tcW w:w="3827" w:type="dxa"/>
            <w:tcBorders>
              <w:top w:val="single" w:sz="8" w:space="0" w:color="000000"/>
            </w:tcBorders>
            <w:shd w:val="clear" w:color="auto" w:fill="8DB4E2"/>
            <w:tcMar>
              <w:top w:w="0" w:type="dxa"/>
              <w:left w:w="70" w:type="dxa"/>
              <w:bottom w:w="0" w:type="dxa"/>
              <w:right w:w="70" w:type="dxa"/>
            </w:tcMar>
            <w:vAlign w:val="center"/>
          </w:tcPr>
          <w:p w14:paraId="18A9A27F"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DESCRIÇÃO</w:t>
            </w:r>
          </w:p>
        </w:tc>
        <w:tc>
          <w:tcPr>
            <w:tcW w:w="851" w:type="dxa"/>
            <w:tcBorders>
              <w:top w:val="single" w:sz="8" w:space="0" w:color="000000"/>
              <w:left w:val="single" w:sz="8" w:space="0" w:color="000000"/>
            </w:tcBorders>
            <w:shd w:val="clear" w:color="auto" w:fill="8DB4E2"/>
            <w:tcMar>
              <w:top w:w="0" w:type="dxa"/>
              <w:left w:w="70" w:type="dxa"/>
              <w:bottom w:w="0" w:type="dxa"/>
              <w:right w:w="70" w:type="dxa"/>
            </w:tcMar>
            <w:vAlign w:val="center"/>
          </w:tcPr>
          <w:p w14:paraId="3ECB96BD"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Quantidade</w:t>
            </w:r>
          </w:p>
          <w:p w14:paraId="236297C5"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Veículos</w:t>
            </w:r>
          </w:p>
        </w:tc>
        <w:tc>
          <w:tcPr>
            <w:tcW w:w="850"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vAlign w:val="center"/>
          </w:tcPr>
          <w:p w14:paraId="18652282"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Unid. De Medida</w:t>
            </w:r>
            <w:r w:rsidRPr="00B32BBC">
              <w:rPr>
                <w:rFonts w:asciiTheme="minorHAnsi" w:hAnsiTheme="minorHAnsi" w:cstheme="minorHAnsi"/>
                <w:b/>
                <w:bCs/>
                <w:color w:val="000000"/>
                <w:sz w:val="18"/>
                <w:szCs w:val="18"/>
              </w:rPr>
              <w:t xml:space="preserve"> </w:t>
            </w:r>
          </w:p>
        </w:tc>
        <w:tc>
          <w:tcPr>
            <w:tcW w:w="1134"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tcPr>
          <w:p w14:paraId="7AE982B4"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Meses de Locação</w:t>
            </w:r>
          </w:p>
        </w:tc>
        <w:tc>
          <w:tcPr>
            <w:tcW w:w="1701"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tcPr>
          <w:p w14:paraId="6B483D68"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 xml:space="preserve">Valor Unitário Médio </w:t>
            </w:r>
          </w:p>
          <w:p w14:paraId="4D68AF19" w14:textId="77777777" w:rsidR="00B32BBC" w:rsidRPr="00B32BBC" w:rsidRDefault="00B32BBC" w:rsidP="00AD6FBD">
            <w:pPr>
              <w:jc w:val="center"/>
              <w:rPr>
                <w:rFonts w:asciiTheme="minorHAnsi" w:hAnsiTheme="minorHAnsi" w:cstheme="minorHAnsi"/>
                <w:b/>
                <w:bCs/>
                <w:color w:val="000000"/>
                <w:sz w:val="20"/>
                <w:szCs w:val="20"/>
              </w:rPr>
            </w:pPr>
            <w:proofErr w:type="gramStart"/>
            <w:r w:rsidRPr="00B32BBC">
              <w:rPr>
                <w:rFonts w:asciiTheme="minorHAnsi" w:hAnsiTheme="minorHAnsi" w:cstheme="minorHAnsi"/>
                <w:b/>
                <w:bCs/>
                <w:color w:val="000000"/>
                <w:sz w:val="20"/>
                <w:szCs w:val="20"/>
              </w:rPr>
              <w:t>1</w:t>
            </w:r>
            <w:proofErr w:type="gramEnd"/>
            <w:r w:rsidRPr="00B32BBC">
              <w:rPr>
                <w:rFonts w:asciiTheme="minorHAnsi" w:hAnsiTheme="minorHAnsi" w:cstheme="minorHAnsi"/>
                <w:b/>
                <w:bCs/>
                <w:color w:val="000000"/>
                <w:sz w:val="20"/>
                <w:szCs w:val="20"/>
              </w:rPr>
              <w:t xml:space="preserve"> Veículo X </w:t>
            </w:r>
          </w:p>
          <w:p w14:paraId="441236B6" w14:textId="77777777" w:rsidR="00B32BBC" w:rsidRPr="00B32BBC" w:rsidRDefault="00B32BBC" w:rsidP="00AD6FBD">
            <w:pPr>
              <w:jc w:val="center"/>
              <w:rPr>
                <w:rFonts w:asciiTheme="minorHAnsi" w:hAnsiTheme="minorHAnsi" w:cstheme="minorHAnsi"/>
                <w:b/>
                <w:bCs/>
                <w:color w:val="000000"/>
                <w:sz w:val="18"/>
                <w:szCs w:val="18"/>
              </w:rPr>
            </w:pPr>
            <w:proofErr w:type="gramStart"/>
            <w:r w:rsidRPr="00B32BBC">
              <w:rPr>
                <w:rFonts w:asciiTheme="minorHAnsi" w:hAnsiTheme="minorHAnsi" w:cstheme="minorHAnsi"/>
                <w:b/>
                <w:bCs/>
                <w:color w:val="000000"/>
                <w:sz w:val="20"/>
                <w:szCs w:val="20"/>
              </w:rPr>
              <w:t>1</w:t>
            </w:r>
            <w:proofErr w:type="gramEnd"/>
            <w:r w:rsidRPr="00B32BBC">
              <w:rPr>
                <w:rFonts w:asciiTheme="minorHAnsi" w:hAnsiTheme="minorHAnsi" w:cstheme="minorHAnsi"/>
                <w:b/>
                <w:bCs/>
                <w:color w:val="000000"/>
                <w:sz w:val="20"/>
                <w:szCs w:val="20"/>
              </w:rPr>
              <w:t xml:space="preserve"> Mês (R$)</w:t>
            </w:r>
          </w:p>
        </w:tc>
        <w:tc>
          <w:tcPr>
            <w:tcW w:w="1701" w:type="dxa"/>
            <w:tcBorders>
              <w:top w:val="single" w:sz="8" w:space="0" w:color="000000"/>
              <w:left w:val="single" w:sz="8" w:space="0" w:color="000000"/>
              <w:right w:val="single" w:sz="8" w:space="0" w:color="000000"/>
            </w:tcBorders>
            <w:shd w:val="clear" w:color="auto" w:fill="8DB4E2"/>
          </w:tcPr>
          <w:p w14:paraId="09C9BBC9"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Valor Total</w:t>
            </w:r>
          </w:p>
          <w:p w14:paraId="1B35D56E"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 xml:space="preserve"> 21 Veículos X 12 Meses (R$)</w:t>
            </w:r>
          </w:p>
        </w:tc>
      </w:tr>
      <w:tr w:rsidR="00B32BBC" w:rsidRPr="00B32BBC" w14:paraId="6845D699" w14:textId="77777777" w:rsidTr="00AD6FBD">
        <w:trPr>
          <w:gridAfter w:val="1"/>
          <w:wAfter w:w="10" w:type="dxa"/>
          <w:trHeight w:val="315"/>
        </w:trPr>
        <w:tc>
          <w:tcPr>
            <w:tcW w:w="6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CF4381" w14:textId="77777777" w:rsidR="00B32BBC" w:rsidRPr="00B32BBC" w:rsidRDefault="00B32BBC" w:rsidP="00AD6FBD">
            <w:pPr>
              <w:jc w:val="center"/>
              <w:rPr>
                <w:rFonts w:asciiTheme="minorHAnsi" w:hAnsiTheme="minorHAnsi" w:cstheme="minorHAnsi"/>
                <w:color w:val="000000"/>
                <w:sz w:val="18"/>
                <w:szCs w:val="18"/>
              </w:rPr>
            </w:pPr>
            <w:proofErr w:type="gramStart"/>
            <w:r w:rsidRPr="00B32BBC">
              <w:rPr>
                <w:rFonts w:asciiTheme="minorHAnsi" w:hAnsiTheme="minorHAnsi" w:cstheme="minorHAnsi"/>
                <w:color w:val="000000"/>
                <w:sz w:val="18"/>
                <w:szCs w:val="18"/>
              </w:rPr>
              <w:t>1</w:t>
            </w:r>
            <w:proofErr w:type="gramEnd"/>
          </w:p>
        </w:tc>
        <w:tc>
          <w:tcPr>
            <w:tcW w:w="3827" w:type="dxa"/>
            <w:tcBorders>
              <w:top w:val="single" w:sz="8" w:space="0" w:color="000000"/>
              <w:left w:val="single" w:sz="4" w:space="0" w:color="000000"/>
              <w:bottom w:val="single" w:sz="8" w:space="0" w:color="000000"/>
            </w:tcBorders>
            <w:shd w:val="clear" w:color="auto" w:fill="auto"/>
            <w:tcMar>
              <w:top w:w="0" w:type="dxa"/>
              <w:left w:w="70" w:type="dxa"/>
              <w:bottom w:w="0" w:type="dxa"/>
              <w:right w:w="70" w:type="dxa"/>
            </w:tcMar>
            <w:vAlign w:val="center"/>
          </w:tcPr>
          <w:p w14:paraId="3A5D9118" w14:textId="77777777" w:rsidR="00B32BBC" w:rsidRPr="00B32BBC" w:rsidRDefault="00B32BBC" w:rsidP="00AD6FBD">
            <w:pPr>
              <w:jc w:val="both"/>
              <w:rPr>
                <w:rFonts w:asciiTheme="minorHAnsi" w:hAnsiTheme="minorHAnsi" w:cstheme="minorHAnsi"/>
                <w:sz w:val="18"/>
                <w:szCs w:val="18"/>
              </w:rPr>
            </w:pPr>
            <w:r w:rsidRPr="00B32BBC">
              <w:rPr>
                <w:rFonts w:asciiTheme="minorHAnsi" w:hAnsiTheme="minorHAnsi" w:cstheme="minorHAnsi"/>
                <w:b/>
                <w:bCs/>
                <w:sz w:val="20"/>
                <w:szCs w:val="20"/>
              </w:rPr>
              <w:t xml:space="preserve">LOCAÇÃO DE VEÍCULO; </w:t>
            </w:r>
            <w:r w:rsidRPr="00B32BBC">
              <w:rPr>
                <w:rFonts w:asciiTheme="minorHAnsi" w:hAnsiTheme="minorHAnsi" w:cstheme="minorHAnsi"/>
                <w:bCs/>
                <w:sz w:val="20"/>
                <w:szCs w:val="20"/>
              </w:rPr>
              <w:t xml:space="preserve">tipo passeio; modelo </w:t>
            </w:r>
            <w:proofErr w:type="spellStart"/>
            <w:r w:rsidRPr="00B32BBC">
              <w:rPr>
                <w:rFonts w:asciiTheme="minorHAnsi" w:hAnsiTheme="minorHAnsi" w:cstheme="minorHAnsi"/>
                <w:bCs/>
                <w:sz w:val="20"/>
                <w:szCs w:val="20"/>
              </w:rPr>
              <w:t>hatch</w:t>
            </w:r>
            <w:proofErr w:type="spellEnd"/>
            <w:r w:rsidRPr="00B32BBC">
              <w:rPr>
                <w:rFonts w:asciiTheme="minorHAnsi" w:hAnsiTheme="minorHAnsi" w:cstheme="minorHAnsi"/>
                <w:bCs/>
                <w:sz w:val="20"/>
                <w:szCs w:val="20"/>
              </w:rPr>
              <w:t xml:space="preserve">; câmbio manual; sistema de freio </w:t>
            </w:r>
            <w:proofErr w:type="spellStart"/>
            <w:r w:rsidRPr="00B32BBC">
              <w:rPr>
                <w:rFonts w:asciiTheme="minorHAnsi" w:hAnsiTheme="minorHAnsi" w:cstheme="minorHAnsi"/>
                <w:bCs/>
                <w:sz w:val="20"/>
                <w:szCs w:val="20"/>
              </w:rPr>
              <w:t>abs</w:t>
            </w:r>
            <w:proofErr w:type="spellEnd"/>
            <w:r w:rsidRPr="00B32BBC">
              <w:rPr>
                <w:rFonts w:asciiTheme="minorHAnsi" w:hAnsiTheme="minorHAnsi" w:cstheme="minorHAnsi"/>
                <w:bCs/>
                <w:sz w:val="20"/>
                <w:szCs w:val="20"/>
              </w:rPr>
              <w:t xml:space="preserve">; sem motorista; com quatro portas; sem limites de quilometragem; com seguro contra roubos furtos e danos; na cor branca; preta ou prata; motor 1.0 ou superior; com potência mínima de 65 (sessenta e cinco) CV; porta malas com capacidade mínima para 270 (duzentos e setenta) Litros; com ar condicionado, vidros e travas elétricas; sistema de alarme; combustível </w:t>
            </w:r>
            <w:proofErr w:type="spellStart"/>
            <w:r w:rsidRPr="00B32BBC">
              <w:rPr>
                <w:rFonts w:asciiTheme="minorHAnsi" w:hAnsiTheme="minorHAnsi" w:cstheme="minorHAnsi"/>
                <w:bCs/>
                <w:sz w:val="20"/>
                <w:szCs w:val="20"/>
              </w:rPr>
              <w:t>flex</w:t>
            </w:r>
            <w:proofErr w:type="spellEnd"/>
            <w:r w:rsidRPr="00B32BBC">
              <w:rPr>
                <w:rFonts w:asciiTheme="minorHAnsi" w:hAnsiTheme="minorHAnsi" w:cstheme="minorHAnsi"/>
                <w:bCs/>
                <w:sz w:val="20"/>
                <w:szCs w:val="20"/>
              </w:rPr>
              <w:t xml:space="preserve"> (etanol e gasolina); direção hidráulica; som automotivo; lotação até 05 (cinco) passageiros; película de proteção solar nos vidros no limite máximo permitido pela legislação de trânsito brasileira; tendo até 03 (três) anos de fabricação.</w:t>
            </w:r>
          </w:p>
        </w:tc>
        <w:tc>
          <w:tcPr>
            <w:tcW w:w="851"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vAlign w:val="center"/>
          </w:tcPr>
          <w:p w14:paraId="32940868" w14:textId="77777777" w:rsidR="00B32BBC" w:rsidRPr="00B32BBC" w:rsidRDefault="00B32BBC" w:rsidP="00AD6FBD">
            <w:pPr>
              <w:jc w:val="center"/>
              <w:rPr>
                <w:rFonts w:asciiTheme="minorHAnsi" w:hAnsiTheme="minorHAnsi" w:cstheme="minorHAnsi"/>
                <w:color w:val="000000"/>
                <w:sz w:val="18"/>
                <w:szCs w:val="18"/>
              </w:rPr>
            </w:pPr>
            <w:r w:rsidRPr="00B32BBC">
              <w:rPr>
                <w:rFonts w:asciiTheme="minorHAnsi" w:hAnsiTheme="minorHAnsi" w:cstheme="minorHAnsi"/>
                <w:color w:val="000000"/>
                <w:sz w:val="18"/>
                <w:szCs w:val="18"/>
              </w:rPr>
              <w:t>21</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4134A94" w14:textId="77777777" w:rsidR="00B32BBC" w:rsidRPr="00B32BBC" w:rsidRDefault="00B32BBC" w:rsidP="00AD6FBD">
            <w:pPr>
              <w:jc w:val="center"/>
              <w:rPr>
                <w:rFonts w:asciiTheme="minorHAnsi" w:hAnsiTheme="minorHAnsi" w:cstheme="minorHAnsi"/>
                <w:color w:val="000000"/>
                <w:sz w:val="18"/>
                <w:szCs w:val="18"/>
              </w:rPr>
            </w:pPr>
            <w:r w:rsidRPr="00B32BBC">
              <w:rPr>
                <w:rFonts w:asciiTheme="minorHAnsi" w:hAnsiTheme="minorHAnsi" w:cstheme="minorHAnsi"/>
                <w:color w:val="000000"/>
                <w:sz w:val="18"/>
                <w:szCs w:val="18"/>
              </w:rPr>
              <w:t>Mês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32116F0" w14:textId="77777777" w:rsidR="00B32BBC" w:rsidRPr="00B32BBC" w:rsidRDefault="00B32BBC" w:rsidP="00AD6FBD">
            <w:pPr>
              <w:jc w:val="center"/>
              <w:rPr>
                <w:rFonts w:asciiTheme="minorHAnsi" w:hAnsiTheme="minorHAnsi" w:cstheme="minorHAnsi"/>
                <w:color w:val="000000"/>
                <w:sz w:val="18"/>
                <w:szCs w:val="18"/>
              </w:rPr>
            </w:pPr>
            <w:r w:rsidRPr="00B32BBC">
              <w:rPr>
                <w:rFonts w:asciiTheme="minorHAnsi" w:hAnsiTheme="minorHAnsi" w:cstheme="minorHAnsi"/>
                <w:color w:val="000000"/>
                <w:sz w:val="18"/>
                <w:szCs w:val="18"/>
              </w:rPr>
              <w:t>12</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779C2BD" w14:textId="77777777" w:rsidR="00B32BBC" w:rsidRPr="00B32BBC" w:rsidRDefault="00B32BBC" w:rsidP="00AD6FBD">
            <w:pPr>
              <w:jc w:val="center"/>
              <w:rPr>
                <w:rFonts w:asciiTheme="minorHAnsi" w:hAnsiTheme="minorHAnsi" w:cstheme="minorHAnsi"/>
                <w:color w:val="000000"/>
                <w:sz w:val="20"/>
                <w:szCs w:val="20"/>
              </w:rPr>
            </w:pPr>
          </w:p>
          <w:p w14:paraId="2530A66D" w14:textId="77777777" w:rsidR="00B32BBC" w:rsidRPr="00B32BBC" w:rsidRDefault="00B32BBC" w:rsidP="00AD6FBD">
            <w:pPr>
              <w:jc w:val="center"/>
              <w:rPr>
                <w:rFonts w:asciiTheme="minorHAnsi" w:hAnsiTheme="minorHAnsi" w:cstheme="minorHAnsi"/>
                <w:color w:val="000000"/>
                <w:sz w:val="20"/>
                <w:szCs w:val="20"/>
              </w:rPr>
            </w:pPr>
            <w:r w:rsidRPr="00B32BBC">
              <w:rPr>
                <w:rFonts w:asciiTheme="minorHAnsi" w:hAnsiTheme="minorHAnsi" w:cstheme="minorHAnsi"/>
                <w:color w:val="000000"/>
                <w:sz w:val="20"/>
                <w:szCs w:val="20"/>
              </w:rPr>
              <w:t>3.935,96</w:t>
            </w:r>
          </w:p>
          <w:p w14:paraId="566D6E4D" w14:textId="77777777" w:rsidR="00B32BBC" w:rsidRPr="00B32BBC" w:rsidRDefault="00B32BBC" w:rsidP="00AD6FBD">
            <w:pPr>
              <w:jc w:val="center"/>
              <w:rPr>
                <w:rFonts w:asciiTheme="minorHAnsi" w:hAnsiTheme="minorHAnsi" w:cstheme="minorHAnsi"/>
                <w:color w:val="000000"/>
                <w:sz w:val="18"/>
                <w:szCs w:val="18"/>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3F2D5D7C" w14:textId="77777777" w:rsidR="00B32BBC" w:rsidRPr="00B32BBC" w:rsidRDefault="00B32BBC" w:rsidP="00AD6FBD">
            <w:pPr>
              <w:jc w:val="center"/>
              <w:rPr>
                <w:rFonts w:asciiTheme="minorHAnsi" w:hAnsiTheme="minorHAnsi" w:cstheme="minorHAnsi"/>
                <w:color w:val="000000"/>
                <w:sz w:val="20"/>
                <w:szCs w:val="20"/>
              </w:rPr>
            </w:pPr>
          </w:p>
          <w:p w14:paraId="4A682BE6" w14:textId="77777777" w:rsidR="00B32BBC" w:rsidRPr="00B32BBC" w:rsidRDefault="00B32BBC" w:rsidP="00AD6FBD">
            <w:pPr>
              <w:jc w:val="center"/>
              <w:rPr>
                <w:rFonts w:asciiTheme="minorHAnsi" w:hAnsiTheme="minorHAnsi" w:cstheme="minorHAnsi"/>
                <w:color w:val="000000"/>
                <w:sz w:val="20"/>
                <w:szCs w:val="20"/>
              </w:rPr>
            </w:pPr>
            <w:r w:rsidRPr="00B32BBC">
              <w:rPr>
                <w:rFonts w:asciiTheme="minorHAnsi" w:hAnsiTheme="minorHAnsi" w:cstheme="minorHAnsi"/>
                <w:color w:val="000000"/>
                <w:sz w:val="20"/>
                <w:szCs w:val="20"/>
              </w:rPr>
              <w:t>991.861,92</w:t>
            </w:r>
          </w:p>
          <w:p w14:paraId="1968E5D5" w14:textId="77777777" w:rsidR="00B32BBC" w:rsidRPr="00B32BBC" w:rsidRDefault="00B32BBC" w:rsidP="00AD6FBD">
            <w:pPr>
              <w:jc w:val="center"/>
              <w:rPr>
                <w:rFonts w:asciiTheme="minorHAnsi" w:hAnsiTheme="minorHAnsi" w:cstheme="minorHAnsi"/>
                <w:color w:val="000000"/>
                <w:sz w:val="18"/>
                <w:szCs w:val="18"/>
              </w:rPr>
            </w:pPr>
          </w:p>
        </w:tc>
      </w:tr>
      <w:tr w:rsidR="00B32BBC" w:rsidRPr="00B32BBC" w14:paraId="28429521" w14:textId="77777777" w:rsidTr="00AD6FBD">
        <w:trPr>
          <w:gridAfter w:val="1"/>
          <w:wAfter w:w="10" w:type="dxa"/>
          <w:trHeight w:val="315"/>
        </w:trPr>
        <w:tc>
          <w:tcPr>
            <w:tcW w:w="7361" w:type="dxa"/>
            <w:gridSpan w:val="6"/>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5A468A97" w14:textId="77777777" w:rsidR="00B32BBC" w:rsidRPr="00B32BBC" w:rsidRDefault="00B32BBC" w:rsidP="00AD6FBD">
            <w:pPr>
              <w:jc w:val="right"/>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Valor Total (R$):</w:t>
            </w:r>
          </w:p>
        </w:tc>
        <w:tc>
          <w:tcPr>
            <w:tcW w:w="340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F3FA8FB" w14:textId="77777777" w:rsidR="00B32BBC" w:rsidRPr="00B32BBC" w:rsidRDefault="00B32BBC" w:rsidP="00AD6FBD">
            <w:pPr>
              <w:jc w:val="center"/>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991.861,92</w:t>
            </w:r>
          </w:p>
        </w:tc>
      </w:tr>
      <w:tr w:rsidR="00B32BBC" w:rsidRPr="00B32BBC" w14:paraId="006FBC56" w14:textId="77777777" w:rsidTr="00AD6FBD">
        <w:trPr>
          <w:gridAfter w:val="1"/>
          <w:wAfter w:w="10" w:type="dxa"/>
          <w:trHeight w:val="315"/>
        </w:trPr>
        <w:tc>
          <w:tcPr>
            <w:tcW w:w="10763" w:type="dxa"/>
            <w:gridSpan w:val="8"/>
            <w:tcBorders>
              <w:top w:val="single" w:sz="8" w:space="0" w:color="000000"/>
              <w:left w:val="single" w:sz="8" w:space="0" w:color="000000"/>
              <w:bottom w:val="single" w:sz="4" w:space="0" w:color="000000"/>
              <w:right w:val="single" w:sz="8" w:space="0" w:color="000000"/>
            </w:tcBorders>
            <w:shd w:val="clear" w:color="auto" w:fill="8DB4E2"/>
            <w:tcMar>
              <w:top w:w="0" w:type="dxa"/>
              <w:left w:w="70" w:type="dxa"/>
              <w:bottom w:w="0" w:type="dxa"/>
              <w:right w:w="70" w:type="dxa"/>
            </w:tcMar>
            <w:vAlign w:val="center"/>
          </w:tcPr>
          <w:p w14:paraId="1D5FD4B4"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 xml:space="preserve">LOTE </w:t>
            </w:r>
            <w:proofErr w:type="gramStart"/>
            <w:r w:rsidRPr="00B32BBC">
              <w:rPr>
                <w:rFonts w:asciiTheme="minorHAnsi" w:hAnsiTheme="minorHAnsi" w:cstheme="minorHAnsi"/>
                <w:b/>
                <w:bCs/>
                <w:color w:val="000000"/>
                <w:sz w:val="18"/>
                <w:szCs w:val="18"/>
              </w:rPr>
              <w:t>2</w:t>
            </w:r>
            <w:proofErr w:type="gramEnd"/>
          </w:p>
        </w:tc>
      </w:tr>
      <w:tr w:rsidR="00B32BBC" w:rsidRPr="00B32BBC" w14:paraId="2555A3CC" w14:textId="77777777" w:rsidTr="00AD6FBD">
        <w:trPr>
          <w:gridAfter w:val="1"/>
          <w:wAfter w:w="10" w:type="dxa"/>
          <w:trHeight w:val="315"/>
        </w:trPr>
        <w:tc>
          <w:tcPr>
            <w:tcW w:w="699" w:type="dxa"/>
            <w:gridSpan w:val="2"/>
            <w:tcBorders>
              <w:top w:val="single" w:sz="8" w:space="0" w:color="000000"/>
              <w:left w:val="single" w:sz="8" w:space="0" w:color="000000"/>
              <w:bottom w:val="single" w:sz="4" w:space="0" w:color="000000"/>
              <w:right w:val="single" w:sz="8" w:space="0" w:color="000000"/>
            </w:tcBorders>
            <w:shd w:val="clear" w:color="auto" w:fill="8DB4E2"/>
            <w:tcMar>
              <w:top w:w="0" w:type="dxa"/>
              <w:left w:w="70" w:type="dxa"/>
              <w:bottom w:w="0" w:type="dxa"/>
              <w:right w:w="70" w:type="dxa"/>
            </w:tcMar>
            <w:vAlign w:val="center"/>
          </w:tcPr>
          <w:p w14:paraId="5998D288"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ITEM</w:t>
            </w:r>
          </w:p>
        </w:tc>
        <w:tc>
          <w:tcPr>
            <w:tcW w:w="3827" w:type="dxa"/>
            <w:tcBorders>
              <w:top w:val="single" w:sz="8" w:space="0" w:color="000000"/>
            </w:tcBorders>
            <w:shd w:val="clear" w:color="auto" w:fill="8DB4E2"/>
            <w:tcMar>
              <w:top w:w="0" w:type="dxa"/>
              <w:left w:w="70" w:type="dxa"/>
              <w:bottom w:w="0" w:type="dxa"/>
              <w:right w:w="70" w:type="dxa"/>
            </w:tcMar>
            <w:vAlign w:val="center"/>
          </w:tcPr>
          <w:p w14:paraId="56D19A73"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DESCRIÇÃO</w:t>
            </w:r>
          </w:p>
        </w:tc>
        <w:tc>
          <w:tcPr>
            <w:tcW w:w="1701" w:type="dxa"/>
            <w:gridSpan w:val="2"/>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vAlign w:val="center"/>
          </w:tcPr>
          <w:p w14:paraId="421F1A6C"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Unid. De Medida</w:t>
            </w:r>
            <w:r w:rsidRPr="00B32BBC">
              <w:rPr>
                <w:rFonts w:asciiTheme="minorHAnsi" w:hAnsiTheme="minorHAnsi" w:cstheme="minorHAnsi"/>
                <w:b/>
                <w:bCs/>
                <w:color w:val="000000"/>
                <w:sz w:val="18"/>
                <w:szCs w:val="18"/>
              </w:rPr>
              <w:t xml:space="preserve"> </w:t>
            </w:r>
          </w:p>
        </w:tc>
        <w:tc>
          <w:tcPr>
            <w:tcW w:w="1134"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tcPr>
          <w:p w14:paraId="3E45899C"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Dias de Locação</w:t>
            </w:r>
          </w:p>
        </w:tc>
        <w:tc>
          <w:tcPr>
            <w:tcW w:w="1701"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tcPr>
          <w:p w14:paraId="0CBD007D"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Valor Unitário Médio por Diária R$</w:t>
            </w:r>
          </w:p>
          <w:p w14:paraId="49C87495" w14:textId="77777777" w:rsidR="00B32BBC" w:rsidRPr="00B32BBC" w:rsidRDefault="00B32BBC" w:rsidP="00AD6FBD">
            <w:pPr>
              <w:jc w:val="center"/>
              <w:rPr>
                <w:rFonts w:asciiTheme="minorHAnsi" w:hAnsiTheme="minorHAnsi" w:cstheme="minorHAnsi"/>
                <w:b/>
                <w:bCs/>
                <w:color w:val="000000"/>
                <w:sz w:val="18"/>
                <w:szCs w:val="18"/>
              </w:rPr>
            </w:pPr>
          </w:p>
        </w:tc>
        <w:tc>
          <w:tcPr>
            <w:tcW w:w="1701" w:type="dxa"/>
            <w:tcBorders>
              <w:top w:val="single" w:sz="8" w:space="0" w:color="000000"/>
              <w:left w:val="single" w:sz="8" w:space="0" w:color="000000"/>
              <w:right w:val="single" w:sz="8" w:space="0" w:color="000000"/>
            </w:tcBorders>
            <w:shd w:val="clear" w:color="auto" w:fill="8DB4E2"/>
          </w:tcPr>
          <w:p w14:paraId="2A2D424F"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Valor Total R$</w:t>
            </w:r>
          </w:p>
        </w:tc>
      </w:tr>
      <w:tr w:rsidR="00B32BBC" w:rsidRPr="00B32BBC" w14:paraId="03041898" w14:textId="77777777" w:rsidTr="00AD6FBD">
        <w:trPr>
          <w:gridAfter w:val="1"/>
          <w:wAfter w:w="10" w:type="dxa"/>
          <w:trHeight w:val="315"/>
        </w:trPr>
        <w:tc>
          <w:tcPr>
            <w:tcW w:w="6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798D71" w14:textId="77777777" w:rsidR="00B32BBC" w:rsidRPr="00B32BBC" w:rsidRDefault="00B32BBC" w:rsidP="00AD6FBD">
            <w:pPr>
              <w:jc w:val="center"/>
              <w:rPr>
                <w:rFonts w:asciiTheme="minorHAnsi" w:hAnsiTheme="minorHAnsi" w:cstheme="minorHAnsi"/>
                <w:color w:val="000000"/>
                <w:sz w:val="18"/>
                <w:szCs w:val="18"/>
              </w:rPr>
            </w:pPr>
            <w:proofErr w:type="gramStart"/>
            <w:r w:rsidRPr="00B32BBC">
              <w:rPr>
                <w:rFonts w:asciiTheme="minorHAnsi" w:hAnsiTheme="minorHAnsi" w:cstheme="minorHAnsi"/>
                <w:color w:val="000000"/>
                <w:sz w:val="18"/>
                <w:szCs w:val="18"/>
              </w:rPr>
              <w:t>1</w:t>
            </w:r>
            <w:proofErr w:type="gramEnd"/>
          </w:p>
        </w:tc>
        <w:tc>
          <w:tcPr>
            <w:tcW w:w="3827" w:type="dxa"/>
            <w:tcBorders>
              <w:top w:val="single" w:sz="8" w:space="0" w:color="000000"/>
              <w:left w:val="single" w:sz="4" w:space="0" w:color="000000"/>
              <w:bottom w:val="single" w:sz="8" w:space="0" w:color="000000"/>
            </w:tcBorders>
            <w:shd w:val="clear" w:color="auto" w:fill="auto"/>
            <w:tcMar>
              <w:top w:w="0" w:type="dxa"/>
              <w:left w:w="70" w:type="dxa"/>
              <w:bottom w:w="0" w:type="dxa"/>
              <w:right w:w="70" w:type="dxa"/>
            </w:tcMar>
            <w:vAlign w:val="center"/>
          </w:tcPr>
          <w:p w14:paraId="0F341B12" w14:textId="77777777" w:rsidR="00B32BBC" w:rsidRPr="00B32BBC" w:rsidRDefault="00B32BBC" w:rsidP="00AD6FBD">
            <w:pPr>
              <w:jc w:val="both"/>
              <w:rPr>
                <w:rFonts w:asciiTheme="minorHAnsi" w:hAnsiTheme="minorHAnsi" w:cstheme="minorHAnsi"/>
                <w:sz w:val="20"/>
                <w:szCs w:val="18"/>
              </w:rPr>
            </w:pPr>
            <w:r w:rsidRPr="00B32BBC">
              <w:rPr>
                <w:rFonts w:asciiTheme="minorHAnsi" w:hAnsiTheme="minorHAnsi" w:cstheme="minorHAnsi"/>
                <w:b/>
                <w:bCs/>
                <w:color w:val="000000"/>
                <w:sz w:val="20"/>
                <w:szCs w:val="18"/>
              </w:rPr>
              <w:t>LOCAÇÃO DE VEÍCULO;</w:t>
            </w:r>
            <w:r w:rsidRPr="00B32BBC">
              <w:rPr>
                <w:rFonts w:asciiTheme="minorHAnsi" w:hAnsiTheme="minorHAnsi" w:cstheme="minorHAnsi"/>
                <w:bCs/>
                <w:color w:val="000000"/>
                <w:sz w:val="20"/>
                <w:szCs w:val="18"/>
              </w:rPr>
              <w:t xml:space="preserve"> tipo passeio; modelo </w:t>
            </w:r>
            <w:proofErr w:type="spellStart"/>
            <w:r w:rsidRPr="00B32BBC">
              <w:rPr>
                <w:rFonts w:asciiTheme="minorHAnsi" w:hAnsiTheme="minorHAnsi" w:cstheme="minorHAnsi"/>
                <w:bCs/>
                <w:color w:val="000000"/>
                <w:sz w:val="20"/>
                <w:szCs w:val="18"/>
              </w:rPr>
              <w:t>hatch</w:t>
            </w:r>
            <w:proofErr w:type="spellEnd"/>
            <w:r w:rsidRPr="00B32BBC">
              <w:rPr>
                <w:rFonts w:asciiTheme="minorHAnsi" w:hAnsiTheme="minorHAnsi" w:cstheme="minorHAnsi"/>
                <w:bCs/>
                <w:color w:val="000000"/>
                <w:sz w:val="20"/>
                <w:szCs w:val="18"/>
              </w:rPr>
              <w:t xml:space="preserve">; câmbio manual; sistema de freio </w:t>
            </w:r>
            <w:proofErr w:type="spellStart"/>
            <w:r w:rsidRPr="00B32BBC">
              <w:rPr>
                <w:rFonts w:asciiTheme="minorHAnsi" w:hAnsiTheme="minorHAnsi" w:cstheme="minorHAnsi"/>
                <w:bCs/>
                <w:color w:val="000000"/>
                <w:sz w:val="20"/>
                <w:szCs w:val="18"/>
              </w:rPr>
              <w:t>abs</w:t>
            </w:r>
            <w:proofErr w:type="spellEnd"/>
            <w:r w:rsidRPr="00B32BBC">
              <w:rPr>
                <w:rFonts w:asciiTheme="minorHAnsi" w:hAnsiTheme="minorHAnsi" w:cstheme="minorHAnsi"/>
                <w:bCs/>
                <w:color w:val="000000"/>
                <w:sz w:val="20"/>
                <w:szCs w:val="18"/>
              </w:rPr>
              <w:t xml:space="preserve">; sem motorista; com quatro portas; sem limites de quilometragem; com seguro contra roubos furtos e danos; na cor branca; preta ou prata; motor 1.0 ou superior; com potência mínima de 65 (sessenta e cinco) CV; porta malas com capacidade mínima para 270 (duzentos e setenta) Litros; com ar condicionado, vidros e travas elétricas; sistema de alarme; combustível </w:t>
            </w:r>
            <w:proofErr w:type="spellStart"/>
            <w:r w:rsidRPr="00B32BBC">
              <w:rPr>
                <w:rFonts w:asciiTheme="minorHAnsi" w:hAnsiTheme="minorHAnsi" w:cstheme="minorHAnsi"/>
                <w:bCs/>
                <w:color w:val="000000"/>
                <w:sz w:val="20"/>
                <w:szCs w:val="18"/>
              </w:rPr>
              <w:t>flex</w:t>
            </w:r>
            <w:proofErr w:type="spellEnd"/>
            <w:r w:rsidRPr="00B32BBC">
              <w:rPr>
                <w:rFonts w:asciiTheme="minorHAnsi" w:hAnsiTheme="minorHAnsi" w:cstheme="minorHAnsi"/>
                <w:bCs/>
                <w:color w:val="000000"/>
                <w:sz w:val="20"/>
                <w:szCs w:val="18"/>
              </w:rPr>
              <w:t xml:space="preserve"> (etanol e gasolina); direção hidráulica; som automotivo; lotação até 05 (cinco) passageiros; película de proteção solar nos vidros no limite máximo permitido pela </w:t>
            </w:r>
            <w:r w:rsidRPr="00B32BBC">
              <w:rPr>
                <w:rFonts w:asciiTheme="minorHAnsi" w:hAnsiTheme="minorHAnsi" w:cstheme="minorHAnsi"/>
                <w:bCs/>
                <w:color w:val="000000"/>
                <w:sz w:val="20"/>
                <w:szCs w:val="18"/>
              </w:rPr>
              <w:lastRenderedPageBreak/>
              <w:t>legislação de trânsito brasileira; tendo até 03 (três) anos de fabricação.</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CFF2E0C" w14:textId="77777777" w:rsidR="00B32BBC" w:rsidRPr="00B32BBC" w:rsidRDefault="00B32BBC" w:rsidP="00AD6FBD">
            <w:pPr>
              <w:jc w:val="center"/>
              <w:rPr>
                <w:rFonts w:asciiTheme="minorHAnsi" w:hAnsiTheme="minorHAnsi" w:cstheme="minorHAnsi"/>
                <w:color w:val="000000"/>
                <w:sz w:val="18"/>
                <w:szCs w:val="18"/>
              </w:rPr>
            </w:pPr>
          </w:p>
          <w:p w14:paraId="44965827" w14:textId="77777777" w:rsidR="00B32BBC" w:rsidRPr="00B32BBC" w:rsidRDefault="00B32BBC" w:rsidP="00AD6FBD">
            <w:pPr>
              <w:jc w:val="center"/>
              <w:rPr>
                <w:rFonts w:asciiTheme="minorHAnsi" w:hAnsiTheme="minorHAnsi" w:cstheme="minorHAnsi"/>
                <w:b/>
                <w:color w:val="000000"/>
                <w:sz w:val="18"/>
                <w:szCs w:val="18"/>
              </w:rPr>
            </w:pPr>
            <w:r w:rsidRPr="00B32BBC">
              <w:rPr>
                <w:rFonts w:asciiTheme="minorHAnsi" w:hAnsiTheme="minorHAnsi" w:cstheme="minorHAnsi"/>
                <w:color w:val="000000"/>
                <w:sz w:val="18"/>
                <w:szCs w:val="18"/>
              </w:rPr>
              <w:t>Diária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6C0A92F" w14:textId="77777777" w:rsidR="00B32BBC" w:rsidRPr="00B32BBC" w:rsidRDefault="00B32BBC" w:rsidP="00AD6FBD">
            <w:pPr>
              <w:rPr>
                <w:rFonts w:asciiTheme="minorHAnsi" w:hAnsiTheme="minorHAnsi" w:cstheme="minorHAnsi"/>
                <w:sz w:val="18"/>
                <w:szCs w:val="18"/>
              </w:rPr>
            </w:pPr>
          </w:p>
          <w:p w14:paraId="382741D2" w14:textId="77777777" w:rsidR="00B32BBC" w:rsidRPr="00B32BBC" w:rsidRDefault="00B32BBC" w:rsidP="00AD6FBD">
            <w:pPr>
              <w:jc w:val="center"/>
              <w:rPr>
                <w:rFonts w:asciiTheme="minorHAnsi" w:hAnsiTheme="minorHAnsi" w:cstheme="minorHAnsi"/>
                <w:sz w:val="18"/>
                <w:szCs w:val="18"/>
              </w:rPr>
            </w:pPr>
            <w:r w:rsidRPr="00B32BBC">
              <w:rPr>
                <w:rFonts w:asciiTheme="minorHAnsi" w:hAnsiTheme="minorHAnsi" w:cstheme="minorHAnsi"/>
                <w:sz w:val="18"/>
                <w:szCs w:val="18"/>
              </w:rPr>
              <w:t>250</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514F5A5" w14:textId="77777777" w:rsidR="00B32BBC" w:rsidRPr="00B32BBC" w:rsidRDefault="00B32BBC" w:rsidP="00AD6FBD">
            <w:pPr>
              <w:jc w:val="center"/>
              <w:rPr>
                <w:rFonts w:asciiTheme="minorHAnsi" w:hAnsiTheme="minorHAnsi" w:cstheme="minorHAnsi"/>
                <w:color w:val="000000"/>
                <w:sz w:val="20"/>
                <w:szCs w:val="20"/>
              </w:rPr>
            </w:pPr>
          </w:p>
          <w:p w14:paraId="2020AB69" w14:textId="77777777" w:rsidR="00B32BBC" w:rsidRPr="00B32BBC" w:rsidRDefault="00B32BBC" w:rsidP="00AD6FBD">
            <w:pPr>
              <w:jc w:val="center"/>
              <w:rPr>
                <w:rFonts w:asciiTheme="minorHAnsi" w:hAnsiTheme="minorHAnsi" w:cstheme="minorHAnsi"/>
                <w:color w:val="000000"/>
                <w:sz w:val="20"/>
                <w:szCs w:val="20"/>
              </w:rPr>
            </w:pPr>
          </w:p>
          <w:p w14:paraId="205CA746" w14:textId="77777777" w:rsidR="00B32BBC" w:rsidRPr="00B32BBC" w:rsidRDefault="00B32BBC" w:rsidP="00AD6FBD">
            <w:pPr>
              <w:jc w:val="center"/>
              <w:rPr>
                <w:rFonts w:asciiTheme="minorHAnsi" w:hAnsiTheme="minorHAnsi" w:cstheme="minorHAnsi"/>
                <w:color w:val="000000"/>
                <w:sz w:val="20"/>
                <w:szCs w:val="20"/>
              </w:rPr>
            </w:pPr>
            <w:r w:rsidRPr="00B32BBC">
              <w:rPr>
                <w:rFonts w:asciiTheme="minorHAnsi" w:hAnsiTheme="minorHAnsi" w:cstheme="minorHAnsi"/>
                <w:color w:val="000000"/>
                <w:sz w:val="20"/>
                <w:szCs w:val="20"/>
              </w:rPr>
              <w:t>204,77</w:t>
            </w:r>
          </w:p>
          <w:p w14:paraId="1D89F0E3" w14:textId="77777777" w:rsidR="00B32BBC" w:rsidRPr="00B32BBC" w:rsidRDefault="00B32BBC" w:rsidP="00AD6FBD">
            <w:pPr>
              <w:jc w:val="center"/>
              <w:rPr>
                <w:rFonts w:asciiTheme="minorHAnsi" w:hAnsiTheme="minorHAnsi" w:cstheme="minorHAnsi"/>
                <w:b/>
                <w:color w:val="000000"/>
                <w:sz w:val="18"/>
                <w:szCs w:val="18"/>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FEB00BE" w14:textId="77777777" w:rsidR="00B32BBC" w:rsidRPr="00B32BBC" w:rsidRDefault="00B32BBC" w:rsidP="00AD6FBD">
            <w:pPr>
              <w:jc w:val="center"/>
              <w:rPr>
                <w:rFonts w:asciiTheme="minorHAnsi" w:hAnsiTheme="minorHAnsi" w:cstheme="minorHAnsi"/>
                <w:color w:val="000000"/>
                <w:sz w:val="20"/>
                <w:szCs w:val="20"/>
              </w:rPr>
            </w:pPr>
          </w:p>
          <w:p w14:paraId="05884F6B" w14:textId="77777777" w:rsidR="00B32BBC" w:rsidRPr="00B32BBC" w:rsidRDefault="00B32BBC" w:rsidP="00AD6FBD">
            <w:pPr>
              <w:jc w:val="center"/>
              <w:rPr>
                <w:rFonts w:asciiTheme="minorHAnsi" w:hAnsiTheme="minorHAnsi" w:cstheme="minorHAnsi"/>
                <w:color w:val="000000"/>
                <w:sz w:val="20"/>
                <w:szCs w:val="20"/>
              </w:rPr>
            </w:pPr>
          </w:p>
          <w:p w14:paraId="595B7FE8" w14:textId="77777777" w:rsidR="00B32BBC" w:rsidRPr="00B32BBC" w:rsidRDefault="00B32BBC" w:rsidP="00AD6FBD">
            <w:pPr>
              <w:jc w:val="center"/>
              <w:rPr>
                <w:rFonts w:asciiTheme="minorHAnsi" w:hAnsiTheme="minorHAnsi" w:cstheme="minorHAnsi"/>
                <w:color w:val="000000"/>
                <w:sz w:val="20"/>
                <w:szCs w:val="20"/>
              </w:rPr>
            </w:pPr>
            <w:r w:rsidRPr="00B32BBC">
              <w:rPr>
                <w:rFonts w:asciiTheme="minorHAnsi" w:hAnsiTheme="minorHAnsi" w:cstheme="minorHAnsi"/>
                <w:color w:val="000000"/>
                <w:sz w:val="20"/>
                <w:szCs w:val="20"/>
              </w:rPr>
              <w:t>51.192,50</w:t>
            </w:r>
          </w:p>
          <w:p w14:paraId="2646BE6D" w14:textId="77777777" w:rsidR="00B32BBC" w:rsidRPr="00B32BBC" w:rsidRDefault="00B32BBC" w:rsidP="00AD6FBD">
            <w:pPr>
              <w:jc w:val="center"/>
              <w:rPr>
                <w:rFonts w:asciiTheme="minorHAnsi" w:hAnsiTheme="minorHAnsi" w:cstheme="minorHAnsi"/>
                <w:b/>
                <w:color w:val="000000"/>
                <w:sz w:val="18"/>
                <w:szCs w:val="18"/>
              </w:rPr>
            </w:pPr>
          </w:p>
        </w:tc>
      </w:tr>
      <w:tr w:rsidR="00B32BBC" w:rsidRPr="00B32BBC" w14:paraId="048D3FBB" w14:textId="77777777" w:rsidTr="00AD6FBD">
        <w:trPr>
          <w:gridAfter w:val="1"/>
          <w:wAfter w:w="10" w:type="dxa"/>
          <w:trHeight w:val="315"/>
        </w:trPr>
        <w:tc>
          <w:tcPr>
            <w:tcW w:w="7361" w:type="dxa"/>
            <w:gridSpan w:val="6"/>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F302D26" w14:textId="77777777" w:rsidR="00B32BBC" w:rsidRPr="00B32BBC" w:rsidRDefault="00B32BBC" w:rsidP="00AD6FBD">
            <w:pPr>
              <w:jc w:val="right"/>
              <w:rPr>
                <w:rFonts w:asciiTheme="minorHAnsi" w:hAnsiTheme="minorHAnsi" w:cstheme="minorHAnsi"/>
                <w:b/>
                <w:color w:val="000000"/>
                <w:sz w:val="18"/>
                <w:szCs w:val="18"/>
              </w:rPr>
            </w:pPr>
            <w:r w:rsidRPr="00B32BBC">
              <w:rPr>
                <w:rFonts w:asciiTheme="minorHAnsi" w:hAnsiTheme="minorHAnsi" w:cstheme="minorHAnsi"/>
                <w:b/>
                <w:color w:val="000000"/>
                <w:sz w:val="18"/>
                <w:szCs w:val="18"/>
              </w:rPr>
              <w:lastRenderedPageBreak/>
              <w:t>Valor Total (R$):</w:t>
            </w:r>
          </w:p>
        </w:tc>
        <w:tc>
          <w:tcPr>
            <w:tcW w:w="340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640F1EA" w14:textId="77777777" w:rsidR="00B32BBC" w:rsidRPr="00B32BBC" w:rsidRDefault="00B32BBC" w:rsidP="00AD6FBD">
            <w:pPr>
              <w:jc w:val="center"/>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51.192,50</w:t>
            </w:r>
          </w:p>
        </w:tc>
      </w:tr>
      <w:tr w:rsidR="00B32BBC" w:rsidRPr="004D1C20" w14:paraId="5E460B25" w14:textId="77777777" w:rsidTr="00AD6FBD">
        <w:trPr>
          <w:gridBefore w:val="1"/>
          <w:wBefore w:w="10" w:type="dxa"/>
          <w:trHeight w:val="315"/>
        </w:trPr>
        <w:tc>
          <w:tcPr>
            <w:tcW w:w="10763" w:type="dxa"/>
            <w:gridSpan w:val="8"/>
            <w:tcBorders>
              <w:top w:val="single" w:sz="8" w:space="0" w:color="000000"/>
              <w:left w:val="single" w:sz="8" w:space="0" w:color="000000"/>
              <w:bottom w:val="single" w:sz="4" w:space="0" w:color="000000"/>
              <w:right w:val="single" w:sz="8" w:space="0" w:color="000000"/>
            </w:tcBorders>
            <w:shd w:val="clear" w:color="auto" w:fill="8DB4E2"/>
            <w:tcMar>
              <w:top w:w="0" w:type="dxa"/>
              <w:left w:w="70" w:type="dxa"/>
              <w:bottom w:w="0" w:type="dxa"/>
              <w:right w:w="70" w:type="dxa"/>
            </w:tcMar>
            <w:vAlign w:val="center"/>
          </w:tcPr>
          <w:p w14:paraId="39D2925F"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 xml:space="preserve">LOTE </w:t>
            </w:r>
            <w:proofErr w:type="gramStart"/>
            <w:r w:rsidRPr="00B32BBC">
              <w:rPr>
                <w:rFonts w:asciiTheme="minorHAnsi" w:hAnsiTheme="minorHAnsi" w:cstheme="minorHAnsi"/>
                <w:b/>
                <w:bCs/>
                <w:color w:val="000000"/>
                <w:sz w:val="18"/>
                <w:szCs w:val="18"/>
              </w:rPr>
              <w:t>3</w:t>
            </w:r>
            <w:proofErr w:type="gramEnd"/>
          </w:p>
        </w:tc>
      </w:tr>
      <w:tr w:rsidR="00B32BBC" w:rsidRPr="00B32BBC" w14:paraId="1A0EC3FC" w14:textId="77777777" w:rsidTr="00AD6FBD">
        <w:trPr>
          <w:gridAfter w:val="1"/>
          <w:wAfter w:w="10" w:type="dxa"/>
          <w:trHeight w:val="315"/>
        </w:trPr>
        <w:tc>
          <w:tcPr>
            <w:tcW w:w="699" w:type="dxa"/>
            <w:gridSpan w:val="2"/>
            <w:tcBorders>
              <w:top w:val="single" w:sz="8" w:space="0" w:color="000000"/>
              <w:left w:val="single" w:sz="8" w:space="0" w:color="000000"/>
              <w:bottom w:val="single" w:sz="4" w:space="0" w:color="000000"/>
              <w:right w:val="single" w:sz="8" w:space="0" w:color="000000"/>
            </w:tcBorders>
            <w:shd w:val="clear" w:color="auto" w:fill="8DB4E2"/>
            <w:tcMar>
              <w:top w:w="0" w:type="dxa"/>
              <w:left w:w="70" w:type="dxa"/>
              <w:bottom w:w="0" w:type="dxa"/>
              <w:right w:w="70" w:type="dxa"/>
            </w:tcMar>
            <w:vAlign w:val="center"/>
          </w:tcPr>
          <w:p w14:paraId="402672F7"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ITEM</w:t>
            </w:r>
          </w:p>
        </w:tc>
        <w:tc>
          <w:tcPr>
            <w:tcW w:w="3827" w:type="dxa"/>
            <w:tcBorders>
              <w:top w:val="single" w:sz="8" w:space="0" w:color="000000"/>
            </w:tcBorders>
            <w:shd w:val="clear" w:color="auto" w:fill="8DB4E2"/>
            <w:tcMar>
              <w:top w:w="0" w:type="dxa"/>
              <w:left w:w="70" w:type="dxa"/>
              <w:bottom w:w="0" w:type="dxa"/>
              <w:right w:w="70" w:type="dxa"/>
            </w:tcMar>
            <w:vAlign w:val="center"/>
          </w:tcPr>
          <w:p w14:paraId="1E15567C"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18"/>
                <w:szCs w:val="18"/>
              </w:rPr>
              <w:t>DESCRIÇÃO</w:t>
            </w:r>
          </w:p>
        </w:tc>
        <w:tc>
          <w:tcPr>
            <w:tcW w:w="1701" w:type="dxa"/>
            <w:gridSpan w:val="2"/>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vAlign w:val="center"/>
          </w:tcPr>
          <w:p w14:paraId="33A383FA"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Unid. De Medida</w:t>
            </w:r>
            <w:r w:rsidRPr="00B32BBC">
              <w:rPr>
                <w:rFonts w:asciiTheme="minorHAnsi" w:hAnsiTheme="minorHAnsi" w:cstheme="minorHAnsi"/>
                <w:b/>
                <w:bCs/>
                <w:color w:val="000000"/>
                <w:sz w:val="18"/>
                <w:szCs w:val="18"/>
              </w:rPr>
              <w:t xml:space="preserve"> </w:t>
            </w:r>
          </w:p>
        </w:tc>
        <w:tc>
          <w:tcPr>
            <w:tcW w:w="1134"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tcPr>
          <w:p w14:paraId="230AD8C0" w14:textId="77777777" w:rsidR="00B32BBC" w:rsidRPr="00B32BBC" w:rsidRDefault="00B32BBC" w:rsidP="00AD6FBD">
            <w:pPr>
              <w:jc w:val="center"/>
              <w:rPr>
                <w:rFonts w:asciiTheme="minorHAnsi" w:hAnsiTheme="minorHAnsi" w:cstheme="minorHAnsi"/>
                <w:b/>
                <w:bCs/>
                <w:color w:val="000000"/>
                <w:sz w:val="18"/>
                <w:szCs w:val="18"/>
              </w:rPr>
            </w:pPr>
            <w:r w:rsidRPr="00B32BBC">
              <w:rPr>
                <w:rFonts w:asciiTheme="minorHAnsi" w:hAnsiTheme="minorHAnsi" w:cstheme="minorHAnsi"/>
                <w:b/>
                <w:bCs/>
                <w:color w:val="000000"/>
                <w:sz w:val="20"/>
                <w:szCs w:val="20"/>
              </w:rPr>
              <w:t>Dias de Locação</w:t>
            </w:r>
          </w:p>
        </w:tc>
        <w:tc>
          <w:tcPr>
            <w:tcW w:w="1701" w:type="dxa"/>
            <w:tcBorders>
              <w:top w:val="single" w:sz="8" w:space="0" w:color="000000"/>
              <w:left w:val="single" w:sz="8" w:space="0" w:color="000000"/>
              <w:right w:val="single" w:sz="8" w:space="0" w:color="000000"/>
            </w:tcBorders>
            <w:shd w:val="clear" w:color="auto" w:fill="8DB4E2"/>
            <w:tcMar>
              <w:top w:w="0" w:type="dxa"/>
              <w:left w:w="70" w:type="dxa"/>
              <w:bottom w:w="0" w:type="dxa"/>
              <w:right w:w="70" w:type="dxa"/>
            </w:tcMar>
          </w:tcPr>
          <w:p w14:paraId="722A09CD"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Valor Unitário Médio por Diária R$</w:t>
            </w:r>
          </w:p>
          <w:p w14:paraId="51C6E553" w14:textId="77777777" w:rsidR="00B32BBC" w:rsidRPr="00B32BBC" w:rsidRDefault="00B32BBC" w:rsidP="00AD6FBD">
            <w:pPr>
              <w:jc w:val="center"/>
              <w:rPr>
                <w:rFonts w:asciiTheme="minorHAnsi" w:hAnsiTheme="minorHAnsi" w:cstheme="minorHAnsi"/>
                <w:b/>
                <w:bCs/>
                <w:color w:val="000000"/>
                <w:sz w:val="18"/>
                <w:szCs w:val="18"/>
              </w:rPr>
            </w:pPr>
          </w:p>
        </w:tc>
        <w:tc>
          <w:tcPr>
            <w:tcW w:w="1701" w:type="dxa"/>
            <w:tcBorders>
              <w:top w:val="single" w:sz="8" w:space="0" w:color="000000"/>
              <w:left w:val="single" w:sz="8" w:space="0" w:color="000000"/>
              <w:right w:val="single" w:sz="8" w:space="0" w:color="000000"/>
            </w:tcBorders>
            <w:shd w:val="clear" w:color="auto" w:fill="8DB4E2"/>
          </w:tcPr>
          <w:p w14:paraId="565871B3" w14:textId="77777777" w:rsidR="00B32BBC" w:rsidRPr="00B32BBC" w:rsidRDefault="00B32BBC" w:rsidP="00AD6FBD">
            <w:pPr>
              <w:jc w:val="center"/>
              <w:rPr>
                <w:rFonts w:asciiTheme="minorHAnsi" w:hAnsiTheme="minorHAnsi" w:cstheme="minorHAnsi"/>
                <w:b/>
                <w:bCs/>
                <w:color w:val="000000"/>
                <w:sz w:val="20"/>
                <w:szCs w:val="20"/>
              </w:rPr>
            </w:pPr>
            <w:r w:rsidRPr="00B32BBC">
              <w:rPr>
                <w:rFonts w:asciiTheme="minorHAnsi" w:hAnsiTheme="minorHAnsi" w:cstheme="minorHAnsi"/>
                <w:b/>
                <w:bCs/>
                <w:color w:val="000000"/>
                <w:sz w:val="20"/>
                <w:szCs w:val="20"/>
              </w:rPr>
              <w:t>Valor Total R$</w:t>
            </w:r>
          </w:p>
        </w:tc>
      </w:tr>
      <w:tr w:rsidR="00B32BBC" w:rsidRPr="00B32BBC" w14:paraId="7B9DDF51" w14:textId="77777777" w:rsidTr="00AD6FBD">
        <w:trPr>
          <w:gridAfter w:val="1"/>
          <w:wAfter w:w="10" w:type="dxa"/>
          <w:trHeight w:val="315"/>
        </w:trPr>
        <w:tc>
          <w:tcPr>
            <w:tcW w:w="6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8159DD" w14:textId="77777777" w:rsidR="00B32BBC" w:rsidRPr="00B32BBC" w:rsidRDefault="00B32BBC" w:rsidP="00AD6FBD">
            <w:pPr>
              <w:jc w:val="center"/>
              <w:rPr>
                <w:rFonts w:asciiTheme="minorHAnsi" w:hAnsiTheme="minorHAnsi" w:cstheme="minorHAnsi"/>
                <w:color w:val="000000"/>
                <w:sz w:val="18"/>
                <w:szCs w:val="18"/>
              </w:rPr>
            </w:pPr>
            <w:proofErr w:type="gramStart"/>
            <w:r w:rsidRPr="00B32BBC">
              <w:rPr>
                <w:rFonts w:asciiTheme="minorHAnsi" w:hAnsiTheme="minorHAnsi" w:cstheme="minorHAnsi"/>
                <w:color w:val="000000"/>
                <w:sz w:val="18"/>
                <w:szCs w:val="18"/>
              </w:rPr>
              <w:t>1</w:t>
            </w:r>
            <w:proofErr w:type="gramEnd"/>
          </w:p>
        </w:tc>
        <w:tc>
          <w:tcPr>
            <w:tcW w:w="3827" w:type="dxa"/>
            <w:tcBorders>
              <w:top w:val="single" w:sz="8" w:space="0" w:color="000000"/>
              <w:left w:val="single" w:sz="4" w:space="0" w:color="000000"/>
              <w:bottom w:val="single" w:sz="8" w:space="0" w:color="000000"/>
            </w:tcBorders>
            <w:shd w:val="clear" w:color="auto" w:fill="auto"/>
            <w:tcMar>
              <w:top w:w="0" w:type="dxa"/>
              <w:left w:w="70" w:type="dxa"/>
              <w:bottom w:w="0" w:type="dxa"/>
              <w:right w:w="70" w:type="dxa"/>
            </w:tcMar>
            <w:vAlign w:val="center"/>
          </w:tcPr>
          <w:p w14:paraId="5461396B" w14:textId="77777777" w:rsidR="00B32BBC" w:rsidRPr="00B32BBC" w:rsidRDefault="00B32BBC" w:rsidP="00AD6FBD">
            <w:pPr>
              <w:jc w:val="both"/>
              <w:rPr>
                <w:rFonts w:asciiTheme="minorHAnsi" w:hAnsiTheme="minorHAnsi" w:cstheme="minorHAnsi"/>
                <w:sz w:val="20"/>
                <w:szCs w:val="18"/>
              </w:rPr>
            </w:pPr>
            <w:r w:rsidRPr="00B32BBC">
              <w:rPr>
                <w:rFonts w:asciiTheme="minorHAnsi" w:hAnsiTheme="minorHAnsi" w:cstheme="minorHAnsi"/>
                <w:b/>
                <w:bCs/>
                <w:color w:val="000000"/>
                <w:sz w:val="20"/>
                <w:szCs w:val="18"/>
              </w:rPr>
              <w:t xml:space="preserve">LOCAÇÃO DE VEÍCULO; </w:t>
            </w:r>
            <w:r w:rsidRPr="00B32BBC">
              <w:rPr>
                <w:rFonts w:asciiTheme="minorHAnsi" w:hAnsiTheme="minorHAnsi" w:cstheme="minorHAnsi"/>
                <w:bCs/>
                <w:color w:val="000000"/>
                <w:sz w:val="20"/>
                <w:szCs w:val="18"/>
              </w:rPr>
              <w:t xml:space="preserve">tipo van; câmbio manual; sistema de freio </w:t>
            </w:r>
            <w:proofErr w:type="spellStart"/>
            <w:r w:rsidRPr="00B32BBC">
              <w:rPr>
                <w:rFonts w:asciiTheme="minorHAnsi" w:hAnsiTheme="minorHAnsi" w:cstheme="minorHAnsi"/>
                <w:bCs/>
                <w:color w:val="000000"/>
                <w:sz w:val="20"/>
                <w:szCs w:val="18"/>
              </w:rPr>
              <w:t>abs</w:t>
            </w:r>
            <w:proofErr w:type="spellEnd"/>
            <w:r w:rsidRPr="00B32BBC">
              <w:rPr>
                <w:rFonts w:asciiTheme="minorHAnsi" w:hAnsiTheme="minorHAnsi" w:cstheme="minorHAnsi"/>
                <w:bCs/>
                <w:color w:val="000000"/>
                <w:sz w:val="20"/>
                <w:szCs w:val="18"/>
              </w:rPr>
              <w:t>; com motorista, combustível incluso para até 50 (cinquenta) Km por diária, seguro contra roubos furtos e danos; porta lateral corrediça e traseira dupla; na cor branca, preta ou prata; motor 1.0 ou superior; com potência mínima de 115 (cento e quinze) CV; com ar condicionado; vidros e travas elétricas; direção hidráulica; som automotivo; lotação mínima para 16 (dezesseis) passageiros; película de proteção solar nos vidros no limite máximo permitido pela legislação de trânsito brasileira; tendo até 03 (três) anos de fabricação.</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0E49850" w14:textId="77777777" w:rsidR="00B32BBC" w:rsidRPr="00B32BBC" w:rsidRDefault="00B32BBC" w:rsidP="00AD6FBD">
            <w:pPr>
              <w:jc w:val="center"/>
              <w:rPr>
                <w:rFonts w:asciiTheme="minorHAnsi" w:hAnsiTheme="minorHAnsi" w:cstheme="minorHAnsi"/>
                <w:b/>
                <w:color w:val="000000"/>
                <w:sz w:val="18"/>
                <w:szCs w:val="18"/>
              </w:rPr>
            </w:pPr>
            <w:r w:rsidRPr="00B32BBC">
              <w:rPr>
                <w:rFonts w:asciiTheme="minorHAnsi" w:hAnsiTheme="minorHAnsi" w:cstheme="minorHAnsi"/>
                <w:color w:val="000000"/>
                <w:sz w:val="18"/>
                <w:szCs w:val="18"/>
              </w:rPr>
              <w:t>Diária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4CB3F1C1" w14:textId="77777777" w:rsidR="00B32BBC" w:rsidRPr="00B32BBC" w:rsidRDefault="00B32BBC" w:rsidP="00AD6FBD">
            <w:pPr>
              <w:jc w:val="center"/>
              <w:rPr>
                <w:rFonts w:asciiTheme="minorHAnsi" w:hAnsiTheme="minorHAnsi" w:cstheme="minorHAnsi"/>
                <w:b/>
                <w:color w:val="000000"/>
                <w:sz w:val="18"/>
                <w:szCs w:val="18"/>
              </w:rPr>
            </w:pPr>
          </w:p>
          <w:p w14:paraId="2E4E57E6" w14:textId="77777777" w:rsidR="00B32BBC" w:rsidRPr="00B32BBC" w:rsidRDefault="00B32BBC" w:rsidP="00AD6FBD">
            <w:pPr>
              <w:rPr>
                <w:rFonts w:asciiTheme="minorHAnsi" w:hAnsiTheme="minorHAnsi" w:cstheme="minorHAnsi"/>
                <w:sz w:val="18"/>
                <w:szCs w:val="18"/>
              </w:rPr>
            </w:pPr>
          </w:p>
          <w:p w14:paraId="0E8EE3C8" w14:textId="77777777" w:rsidR="00B32BBC" w:rsidRPr="00B32BBC" w:rsidRDefault="00B32BBC" w:rsidP="00AD6FBD">
            <w:pPr>
              <w:rPr>
                <w:rFonts w:asciiTheme="minorHAnsi" w:hAnsiTheme="minorHAnsi" w:cstheme="minorHAnsi"/>
                <w:sz w:val="18"/>
                <w:szCs w:val="18"/>
              </w:rPr>
            </w:pPr>
          </w:p>
          <w:p w14:paraId="1AC51F3D" w14:textId="77777777" w:rsidR="00B32BBC" w:rsidRPr="00B32BBC" w:rsidRDefault="00B32BBC" w:rsidP="00AD6FBD">
            <w:pPr>
              <w:rPr>
                <w:rFonts w:asciiTheme="minorHAnsi" w:hAnsiTheme="minorHAnsi" w:cstheme="minorHAnsi"/>
                <w:sz w:val="18"/>
                <w:szCs w:val="18"/>
              </w:rPr>
            </w:pPr>
          </w:p>
          <w:p w14:paraId="174C27C0" w14:textId="77777777" w:rsidR="00B32BBC" w:rsidRPr="00B32BBC" w:rsidRDefault="00B32BBC" w:rsidP="00AD6FBD">
            <w:pPr>
              <w:jc w:val="center"/>
              <w:rPr>
                <w:rFonts w:asciiTheme="minorHAnsi" w:hAnsiTheme="minorHAnsi" w:cstheme="minorHAnsi"/>
                <w:sz w:val="18"/>
                <w:szCs w:val="18"/>
              </w:rPr>
            </w:pPr>
            <w:r w:rsidRPr="00B32BBC">
              <w:rPr>
                <w:rFonts w:asciiTheme="minorHAnsi" w:hAnsiTheme="minorHAnsi" w:cstheme="minorHAnsi"/>
                <w:sz w:val="18"/>
                <w:szCs w:val="18"/>
              </w:rPr>
              <w:t>50</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F9DBA41" w14:textId="77777777" w:rsidR="00B32BBC" w:rsidRPr="00B32BBC" w:rsidRDefault="00B32BBC" w:rsidP="00AD6FBD">
            <w:pPr>
              <w:jc w:val="center"/>
              <w:rPr>
                <w:rFonts w:asciiTheme="minorHAnsi" w:hAnsiTheme="minorHAnsi" w:cstheme="minorHAnsi"/>
                <w:color w:val="000000"/>
                <w:sz w:val="20"/>
                <w:szCs w:val="20"/>
              </w:rPr>
            </w:pPr>
          </w:p>
          <w:p w14:paraId="40FF30B8" w14:textId="77777777" w:rsidR="00B32BBC" w:rsidRPr="00B32BBC" w:rsidRDefault="00B32BBC" w:rsidP="00AD6FBD">
            <w:pPr>
              <w:jc w:val="center"/>
              <w:rPr>
                <w:rFonts w:asciiTheme="minorHAnsi" w:hAnsiTheme="minorHAnsi" w:cstheme="minorHAnsi"/>
                <w:color w:val="000000"/>
                <w:sz w:val="20"/>
                <w:szCs w:val="20"/>
              </w:rPr>
            </w:pPr>
            <w:r w:rsidRPr="00B32BBC">
              <w:rPr>
                <w:rFonts w:asciiTheme="minorHAnsi" w:hAnsiTheme="minorHAnsi" w:cstheme="minorHAnsi"/>
                <w:color w:val="000000"/>
                <w:sz w:val="20"/>
                <w:szCs w:val="20"/>
              </w:rPr>
              <w:t>1.339,90</w:t>
            </w:r>
          </w:p>
          <w:p w14:paraId="18FCEC45" w14:textId="77777777" w:rsidR="00B32BBC" w:rsidRPr="00B32BBC" w:rsidRDefault="00B32BBC" w:rsidP="00AD6FBD">
            <w:pPr>
              <w:jc w:val="center"/>
              <w:rPr>
                <w:rFonts w:asciiTheme="minorHAnsi" w:hAnsiTheme="minorHAnsi" w:cstheme="minorHAnsi"/>
                <w:b/>
                <w:color w:val="000000"/>
                <w:sz w:val="18"/>
                <w:szCs w:val="18"/>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3A00DC59" w14:textId="77777777" w:rsidR="00B32BBC" w:rsidRPr="00B32BBC" w:rsidRDefault="00B32BBC" w:rsidP="00AD6FBD">
            <w:pPr>
              <w:jc w:val="center"/>
              <w:rPr>
                <w:rFonts w:asciiTheme="minorHAnsi" w:hAnsiTheme="minorHAnsi" w:cstheme="minorHAnsi"/>
                <w:color w:val="000000"/>
                <w:sz w:val="20"/>
                <w:szCs w:val="20"/>
              </w:rPr>
            </w:pPr>
          </w:p>
          <w:p w14:paraId="4E120E89" w14:textId="77777777" w:rsidR="00B32BBC" w:rsidRPr="00B32BBC" w:rsidRDefault="00B32BBC" w:rsidP="00AD6FBD">
            <w:pPr>
              <w:jc w:val="center"/>
              <w:rPr>
                <w:rFonts w:asciiTheme="minorHAnsi" w:hAnsiTheme="minorHAnsi" w:cstheme="minorHAnsi"/>
                <w:color w:val="000000"/>
                <w:sz w:val="20"/>
                <w:szCs w:val="20"/>
              </w:rPr>
            </w:pPr>
            <w:r w:rsidRPr="00B32BBC">
              <w:rPr>
                <w:rFonts w:asciiTheme="minorHAnsi" w:hAnsiTheme="minorHAnsi" w:cstheme="minorHAnsi"/>
                <w:color w:val="000000"/>
                <w:sz w:val="20"/>
                <w:szCs w:val="20"/>
              </w:rPr>
              <w:t>66.995,00</w:t>
            </w:r>
          </w:p>
          <w:p w14:paraId="25C46D32" w14:textId="77777777" w:rsidR="00B32BBC" w:rsidRPr="00B32BBC" w:rsidRDefault="00B32BBC" w:rsidP="00AD6FBD">
            <w:pPr>
              <w:jc w:val="center"/>
              <w:rPr>
                <w:rFonts w:asciiTheme="minorHAnsi" w:hAnsiTheme="minorHAnsi" w:cstheme="minorHAnsi"/>
                <w:b/>
                <w:color w:val="000000"/>
                <w:sz w:val="18"/>
                <w:szCs w:val="18"/>
              </w:rPr>
            </w:pPr>
          </w:p>
        </w:tc>
      </w:tr>
      <w:tr w:rsidR="00B32BBC" w:rsidRPr="00B32BBC" w14:paraId="4A0A8895" w14:textId="77777777" w:rsidTr="00AD6FBD">
        <w:trPr>
          <w:gridAfter w:val="1"/>
          <w:wAfter w:w="10" w:type="dxa"/>
          <w:trHeight w:val="315"/>
        </w:trPr>
        <w:tc>
          <w:tcPr>
            <w:tcW w:w="7361" w:type="dxa"/>
            <w:gridSpan w:val="6"/>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28D238E" w14:textId="77777777" w:rsidR="00B32BBC" w:rsidRPr="00B32BBC" w:rsidRDefault="00B32BBC" w:rsidP="00AD6FBD">
            <w:pPr>
              <w:jc w:val="right"/>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VALOR TOTAL (R$):</w:t>
            </w:r>
          </w:p>
        </w:tc>
        <w:tc>
          <w:tcPr>
            <w:tcW w:w="340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B99E59D" w14:textId="77777777" w:rsidR="00B32BBC" w:rsidRPr="00B32BBC" w:rsidRDefault="00B32BBC" w:rsidP="00AD6FBD">
            <w:pPr>
              <w:jc w:val="center"/>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66.995,00</w:t>
            </w:r>
          </w:p>
        </w:tc>
      </w:tr>
      <w:tr w:rsidR="00B32BBC" w:rsidRPr="00B32BBC" w14:paraId="2D023BD5" w14:textId="77777777" w:rsidTr="00AD6FBD">
        <w:trPr>
          <w:gridAfter w:val="1"/>
          <w:wAfter w:w="10" w:type="dxa"/>
          <w:trHeight w:val="315"/>
        </w:trPr>
        <w:tc>
          <w:tcPr>
            <w:tcW w:w="7361" w:type="dxa"/>
            <w:gridSpan w:val="6"/>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1126A016" w14:textId="77777777" w:rsidR="00B32BBC" w:rsidRPr="00B32BBC" w:rsidRDefault="00B32BBC" w:rsidP="00AD6FBD">
            <w:pPr>
              <w:jc w:val="right"/>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 xml:space="preserve">VALOR GLOBAL (LOTES 1, 2 e 3): </w:t>
            </w:r>
            <w:proofErr w:type="gramStart"/>
            <w:r w:rsidRPr="00B32BBC">
              <w:rPr>
                <w:rFonts w:asciiTheme="minorHAnsi" w:hAnsiTheme="minorHAnsi" w:cstheme="minorHAnsi"/>
                <w:b/>
                <w:color w:val="000000"/>
                <w:sz w:val="18"/>
                <w:szCs w:val="18"/>
              </w:rPr>
              <w:t>R$</w:t>
            </w:r>
            <w:proofErr w:type="gramEnd"/>
          </w:p>
        </w:tc>
        <w:tc>
          <w:tcPr>
            <w:tcW w:w="340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11D82B4F" w14:textId="77777777" w:rsidR="00B32BBC" w:rsidRPr="00B32BBC" w:rsidRDefault="00B32BBC" w:rsidP="00AD6FBD">
            <w:pPr>
              <w:jc w:val="center"/>
              <w:rPr>
                <w:rFonts w:asciiTheme="minorHAnsi" w:hAnsiTheme="minorHAnsi" w:cstheme="minorHAnsi"/>
                <w:b/>
                <w:color w:val="000000"/>
                <w:sz w:val="18"/>
                <w:szCs w:val="18"/>
              </w:rPr>
            </w:pPr>
            <w:r w:rsidRPr="00B32BBC">
              <w:rPr>
                <w:rFonts w:asciiTheme="minorHAnsi" w:hAnsiTheme="minorHAnsi" w:cstheme="minorHAnsi"/>
                <w:b/>
                <w:color w:val="000000"/>
                <w:sz w:val="18"/>
                <w:szCs w:val="18"/>
              </w:rPr>
              <w:t>1.110.049,42</w:t>
            </w:r>
          </w:p>
        </w:tc>
      </w:tr>
    </w:tbl>
    <w:p w14:paraId="34008CAB" w14:textId="77777777" w:rsidR="00B11377" w:rsidRPr="008A299A" w:rsidRDefault="00B11377" w:rsidP="00951418">
      <w:pPr>
        <w:pStyle w:val="PargrafodaLista"/>
        <w:spacing w:beforeLines="80" w:before="192" w:afterLines="80" w:after="192" w:line="240" w:lineRule="auto"/>
        <w:ind w:left="0"/>
        <w:jc w:val="both"/>
        <w:rPr>
          <w:rFonts w:asciiTheme="minorHAnsi" w:eastAsia="Arial" w:hAnsiTheme="minorHAnsi" w:cstheme="minorHAnsi"/>
          <w:sz w:val="18"/>
          <w:szCs w:val="18"/>
        </w:rPr>
      </w:pPr>
    </w:p>
    <w:p w14:paraId="1FBC5EC9" w14:textId="77777777" w:rsidR="0014587F" w:rsidRPr="0014587F" w:rsidRDefault="0014587F" w:rsidP="0014587F">
      <w:pPr>
        <w:pStyle w:val="PargrafodaLista"/>
        <w:spacing w:beforeLines="80" w:before="192" w:afterLines="80" w:after="192" w:line="240" w:lineRule="auto"/>
        <w:ind w:left="567"/>
        <w:jc w:val="both"/>
        <w:rPr>
          <w:rFonts w:asciiTheme="minorHAnsi" w:eastAsia="Arial" w:hAnsiTheme="minorHAnsi" w:cstheme="minorHAnsi"/>
          <w:sz w:val="18"/>
          <w:szCs w:val="18"/>
        </w:rPr>
      </w:pPr>
    </w:p>
    <w:p w14:paraId="1509609C" w14:textId="5FE6439A" w:rsidR="0096366A" w:rsidRPr="008A299A" w:rsidRDefault="00261C30" w:rsidP="002801E3">
      <w:pPr>
        <w:pStyle w:val="PargrafodaLista"/>
        <w:numPr>
          <w:ilvl w:val="1"/>
          <w:numId w:val="14"/>
        </w:numPr>
        <w:spacing w:beforeLines="80" w:before="192" w:afterLines="80" w:after="192" w:line="240" w:lineRule="auto"/>
        <w:ind w:left="567" w:hanging="578"/>
        <w:jc w:val="both"/>
        <w:rPr>
          <w:rFonts w:asciiTheme="minorHAnsi" w:eastAsia="Arial" w:hAnsiTheme="minorHAnsi" w:cstheme="minorHAnsi"/>
          <w:sz w:val="18"/>
          <w:szCs w:val="18"/>
        </w:rPr>
      </w:pPr>
      <w:r w:rsidRPr="008A299A">
        <w:rPr>
          <w:rFonts w:asciiTheme="minorHAnsi" w:eastAsia="Arial" w:hAnsiTheme="minorHAnsi" w:cstheme="minorHAnsi"/>
          <w:color w:val="000000"/>
          <w:sz w:val="18"/>
          <w:szCs w:val="18"/>
        </w:rPr>
        <w:t>O</w:t>
      </w:r>
      <w:r w:rsidR="00B21CBA" w:rsidRPr="008A299A">
        <w:rPr>
          <w:rFonts w:asciiTheme="minorHAnsi" w:eastAsia="Arial" w:hAnsiTheme="minorHAnsi" w:cstheme="minorHAnsi"/>
          <w:sz w:val="18"/>
          <w:szCs w:val="18"/>
        </w:rPr>
        <w:t>s</w:t>
      </w:r>
      <w:r w:rsidR="00611CB6" w:rsidRPr="008A299A">
        <w:rPr>
          <w:rFonts w:asciiTheme="minorHAnsi" w:eastAsia="Arial" w:hAnsiTheme="minorHAnsi" w:cstheme="minorHAnsi"/>
          <w:sz w:val="18"/>
          <w:szCs w:val="18"/>
        </w:rPr>
        <w:t xml:space="preserve"> serviço</w:t>
      </w:r>
      <w:r w:rsidR="00B21CBA" w:rsidRPr="008A299A">
        <w:rPr>
          <w:rFonts w:asciiTheme="minorHAnsi" w:eastAsia="Arial" w:hAnsiTheme="minorHAnsi" w:cstheme="minorHAnsi"/>
          <w:sz w:val="18"/>
          <w:szCs w:val="18"/>
        </w:rPr>
        <w:t>s</w:t>
      </w:r>
      <w:r w:rsidR="00611CB6" w:rsidRPr="008A299A">
        <w:rPr>
          <w:rFonts w:asciiTheme="minorHAnsi" w:eastAsia="Arial" w:hAnsiTheme="minorHAnsi" w:cstheme="minorHAnsi"/>
          <w:sz w:val="18"/>
          <w:szCs w:val="18"/>
        </w:rPr>
        <w:t xml:space="preserve"> objeto desta contratação </w:t>
      </w:r>
      <w:r w:rsidR="00B21CBA" w:rsidRPr="008A299A">
        <w:rPr>
          <w:rFonts w:asciiTheme="minorHAnsi" w:eastAsia="Arial" w:hAnsiTheme="minorHAnsi" w:cstheme="minorHAnsi"/>
          <w:sz w:val="18"/>
          <w:szCs w:val="18"/>
        </w:rPr>
        <w:t>são</w:t>
      </w:r>
      <w:r w:rsidR="00611CB6" w:rsidRPr="008A299A">
        <w:rPr>
          <w:rFonts w:asciiTheme="minorHAnsi" w:eastAsia="Arial" w:hAnsiTheme="minorHAnsi" w:cstheme="minorHAnsi"/>
          <w:sz w:val="18"/>
          <w:szCs w:val="18"/>
        </w:rPr>
        <w:t xml:space="preserve"> caracterizado</w:t>
      </w:r>
      <w:r w:rsidR="00B21CBA" w:rsidRPr="008A299A">
        <w:rPr>
          <w:rFonts w:asciiTheme="minorHAnsi" w:eastAsia="Arial" w:hAnsiTheme="minorHAnsi" w:cstheme="minorHAnsi"/>
          <w:sz w:val="18"/>
          <w:szCs w:val="18"/>
        </w:rPr>
        <w:t>s</w:t>
      </w:r>
      <w:r w:rsidR="00611CB6" w:rsidRPr="008A299A">
        <w:rPr>
          <w:rFonts w:asciiTheme="minorHAnsi" w:eastAsia="Arial" w:hAnsiTheme="minorHAnsi" w:cstheme="minorHAnsi"/>
          <w:sz w:val="18"/>
          <w:szCs w:val="18"/>
        </w:rPr>
        <w:t xml:space="preserve"> como comu</w:t>
      </w:r>
      <w:r w:rsidR="00B21CBA" w:rsidRPr="008A299A">
        <w:rPr>
          <w:rFonts w:asciiTheme="minorHAnsi" w:eastAsia="Arial" w:hAnsiTheme="minorHAnsi" w:cstheme="minorHAnsi"/>
          <w:sz w:val="18"/>
          <w:szCs w:val="18"/>
        </w:rPr>
        <w:t>ns, pois apresenta</w:t>
      </w:r>
      <w:r w:rsidR="00611CB6" w:rsidRPr="008A299A">
        <w:rPr>
          <w:rFonts w:asciiTheme="minorHAnsi" w:eastAsia="Arial" w:hAnsiTheme="minorHAnsi" w:cstheme="minorHAnsi"/>
          <w:sz w:val="18"/>
          <w:szCs w:val="18"/>
        </w:rPr>
        <w:t>m</w:t>
      </w:r>
      <w:r w:rsidR="00B21CBA" w:rsidRPr="008A299A">
        <w:rPr>
          <w:rFonts w:asciiTheme="minorHAnsi" w:eastAsia="Arial" w:hAnsiTheme="minorHAnsi" w:cstheme="minorHAnsi"/>
          <w:sz w:val="18"/>
          <w:szCs w:val="18"/>
        </w:rPr>
        <w:t xml:space="preserve"> padrões de desempenho e qualidade objetivamente definidos por meio de especificações usuais de mercado.</w:t>
      </w:r>
    </w:p>
    <w:p w14:paraId="65F71E38" w14:textId="77777777" w:rsidR="0096366A" w:rsidRDefault="0096366A" w:rsidP="0096366A">
      <w:pPr>
        <w:pStyle w:val="PargrafodaLista"/>
        <w:spacing w:beforeLines="80" w:before="192" w:afterLines="80" w:after="192" w:line="240" w:lineRule="auto"/>
        <w:ind w:left="426"/>
        <w:jc w:val="both"/>
        <w:rPr>
          <w:rFonts w:asciiTheme="minorHAnsi" w:eastAsia="Arial" w:hAnsiTheme="minorHAnsi" w:cstheme="minorHAnsi"/>
          <w:sz w:val="18"/>
          <w:szCs w:val="18"/>
        </w:rPr>
      </w:pPr>
    </w:p>
    <w:p w14:paraId="77D77BBF" w14:textId="77777777" w:rsidR="0014587F" w:rsidRPr="008A299A" w:rsidRDefault="0014587F" w:rsidP="0096366A">
      <w:pPr>
        <w:pStyle w:val="PargrafodaLista"/>
        <w:spacing w:beforeLines="80" w:before="192" w:afterLines="80" w:after="192" w:line="240" w:lineRule="auto"/>
        <w:ind w:left="426"/>
        <w:jc w:val="both"/>
        <w:rPr>
          <w:rFonts w:asciiTheme="minorHAnsi" w:eastAsia="Arial" w:hAnsiTheme="minorHAnsi" w:cstheme="minorHAnsi"/>
          <w:sz w:val="18"/>
          <w:szCs w:val="18"/>
        </w:rPr>
      </w:pPr>
    </w:p>
    <w:p w14:paraId="247F235D" w14:textId="31341302" w:rsidR="0096366A" w:rsidRPr="0014587F" w:rsidRDefault="007860E2" w:rsidP="002801E3">
      <w:pPr>
        <w:pStyle w:val="PargrafodaLista"/>
        <w:numPr>
          <w:ilvl w:val="1"/>
          <w:numId w:val="14"/>
        </w:numPr>
        <w:spacing w:beforeLines="80" w:before="192" w:afterLines="80" w:after="192" w:line="240" w:lineRule="auto"/>
        <w:ind w:left="567" w:hanging="578"/>
        <w:jc w:val="both"/>
        <w:rPr>
          <w:rFonts w:asciiTheme="minorHAnsi" w:eastAsia="Arial" w:hAnsiTheme="minorHAnsi" w:cstheme="minorHAnsi"/>
          <w:b/>
          <w:sz w:val="18"/>
          <w:szCs w:val="18"/>
        </w:rPr>
      </w:pPr>
      <w:r w:rsidRPr="008A299A">
        <w:rPr>
          <w:rFonts w:asciiTheme="minorHAnsi" w:hAnsiTheme="minorHAnsi" w:cstheme="minorHAnsi"/>
          <w:b/>
          <w:sz w:val="18"/>
          <w:szCs w:val="18"/>
        </w:rPr>
        <w:t>DA CONTRATAÇÃO:</w:t>
      </w:r>
    </w:p>
    <w:p w14:paraId="1A5942EA" w14:textId="77777777" w:rsidR="0014587F" w:rsidRPr="008A299A" w:rsidRDefault="0014587F" w:rsidP="0014587F">
      <w:pPr>
        <w:pStyle w:val="PargrafodaLista"/>
        <w:spacing w:beforeLines="80" w:before="192" w:afterLines="80" w:after="192" w:line="240" w:lineRule="auto"/>
        <w:ind w:left="567"/>
        <w:jc w:val="both"/>
        <w:rPr>
          <w:rFonts w:asciiTheme="minorHAnsi" w:eastAsia="Arial" w:hAnsiTheme="minorHAnsi" w:cstheme="minorHAnsi"/>
          <w:b/>
          <w:sz w:val="18"/>
          <w:szCs w:val="18"/>
        </w:rPr>
      </w:pPr>
    </w:p>
    <w:p w14:paraId="264BCAC2" w14:textId="77777777" w:rsidR="0096366A" w:rsidRPr="008A299A" w:rsidRDefault="00B21CBA" w:rsidP="002801E3">
      <w:pPr>
        <w:pStyle w:val="PargrafodaLista"/>
        <w:numPr>
          <w:ilvl w:val="2"/>
          <w:numId w:val="14"/>
        </w:numPr>
        <w:spacing w:beforeLines="80" w:before="192" w:afterLines="80" w:after="192" w:line="240" w:lineRule="auto"/>
        <w:ind w:left="567" w:hanging="579"/>
        <w:jc w:val="both"/>
        <w:rPr>
          <w:rFonts w:asciiTheme="minorHAnsi" w:eastAsia="Arial" w:hAnsiTheme="minorHAnsi" w:cstheme="minorHAnsi"/>
          <w:sz w:val="18"/>
          <w:szCs w:val="18"/>
        </w:rPr>
      </w:pPr>
      <w:r w:rsidRPr="008A299A">
        <w:rPr>
          <w:rFonts w:asciiTheme="minorHAnsi" w:hAnsiTheme="minorHAnsi" w:cstheme="minorHAnsi"/>
          <w:color w:val="000000" w:themeColor="text1"/>
          <w:sz w:val="18"/>
          <w:szCs w:val="18"/>
        </w:rPr>
        <w:t>A contratação do objeto licitado será efetivada mediante formalização de</w:t>
      </w:r>
      <w:r w:rsidR="006F570D" w:rsidRPr="008A299A">
        <w:rPr>
          <w:rFonts w:asciiTheme="minorHAnsi" w:hAnsiTheme="minorHAnsi" w:cstheme="minorHAnsi"/>
          <w:color w:val="000000" w:themeColor="text1"/>
          <w:sz w:val="18"/>
          <w:szCs w:val="18"/>
        </w:rPr>
        <w:t xml:space="preserve"> contrato, nos termos da minuta</w:t>
      </w:r>
      <w:r w:rsidRPr="008A299A">
        <w:rPr>
          <w:rFonts w:asciiTheme="minorHAnsi" w:hAnsiTheme="minorHAnsi" w:cstheme="minorHAnsi"/>
          <w:color w:val="000000" w:themeColor="text1"/>
          <w:sz w:val="18"/>
          <w:szCs w:val="18"/>
        </w:rPr>
        <w:t>.</w:t>
      </w:r>
    </w:p>
    <w:p w14:paraId="6A1651DD" w14:textId="77777777" w:rsidR="0096366A" w:rsidRPr="008A299A" w:rsidRDefault="0096366A" w:rsidP="0096366A">
      <w:pPr>
        <w:pStyle w:val="PargrafodaLista"/>
        <w:spacing w:beforeLines="80" w:before="192" w:afterLines="80" w:after="192" w:line="240" w:lineRule="auto"/>
        <w:ind w:left="993"/>
        <w:jc w:val="both"/>
        <w:rPr>
          <w:rFonts w:asciiTheme="minorHAnsi" w:eastAsia="Arial" w:hAnsiTheme="minorHAnsi" w:cstheme="minorHAnsi"/>
          <w:sz w:val="18"/>
          <w:szCs w:val="18"/>
        </w:rPr>
      </w:pPr>
    </w:p>
    <w:p w14:paraId="0B80A51E" w14:textId="59517A20" w:rsidR="0096366A" w:rsidRPr="0014587F" w:rsidRDefault="002222E0" w:rsidP="00F2351B">
      <w:pPr>
        <w:pStyle w:val="PargrafodaLista"/>
        <w:numPr>
          <w:ilvl w:val="3"/>
          <w:numId w:val="14"/>
        </w:numPr>
        <w:spacing w:beforeLines="80" w:before="192" w:afterLines="80" w:after="192" w:line="240" w:lineRule="auto"/>
        <w:ind w:left="1276" w:hanging="709"/>
        <w:jc w:val="both"/>
        <w:rPr>
          <w:rFonts w:asciiTheme="minorHAnsi" w:eastAsia="Arial" w:hAnsiTheme="minorHAnsi" w:cstheme="minorHAnsi"/>
          <w:sz w:val="18"/>
          <w:szCs w:val="18"/>
        </w:rPr>
      </w:pPr>
      <w:r w:rsidRPr="008A299A">
        <w:rPr>
          <w:rFonts w:asciiTheme="minorHAnsi" w:hAnsiTheme="minorHAnsi" w:cstheme="minorHAnsi"/>
          <w:color w:val="000000" w:themeColor="text1"/>
          <w:sz w:val="18"/>
          <w:szCs w:val="18"/>
          <w:shd w:val="clear" w:color="auto" w:fill="FFFFFF"/>
        </w:rPr>
        <w:t>O prazo de vigência d</w:t>
      </w:r>
      <w:r w:rsidR="00611CB6" w:rsidRPr="008A299A">
        <w:rPr>
          <w:rFonts w:asciiTheme="minorHAnsi" w:hAnsiTheme="minorHAnsi" w:cstheme="minorHAnsi"/>
          <w:color w:val="000000" w:themeColor="text1"/>
          <w:sz w:val="18"/>
          <w:szCs w:val="18"/>
          <w:shd w:val="clear" w:color="auto" w:fill="FFFFFF"/>
        </w:rPr>
        <w:t>a contratação é</w:t>
      </w:r>
      <w:r w:rsidR="008E156E" w:rsidRPr="008A299A">
        <w:rPr>
          <w:rFonts w:asciiTheme="minorHAnsi" w:hAnsiTheme="minorHAnsi" w:cstheme="minorHAnsi"/>
          <w:color w:val="000000" w:themeColor="text1"/>
          <w:sz w:val="18"/>
          <w:szCs w:val="18"/>
          <w:shd w:val="clear" w:color="auto" w:fill="FFFFFF"/>
        </w:rPr>
        <w:t xml:space="preserve"> de 12 (doze</w:t>
      </w:r>
      <w:r w:rsidR="00F2351B" w:rsidRPr="008A299A">
        <w:rPr>
          <w:rFonts w:asciiTheme="minorHAnsi" w:hAnsiTheme="minorHAnsi" w:cstheme="minorHAnsi"/>
          <w:color w:val="000000" w:themeColor="text1"/>
          <w:sz w:val="18"/>
          <w:szCs w:val="18"/>
          <w:shd w:val="clear" w:color="auto" w:fill="FFFFFF"/>
        </w:rPr>
        <w:t>) meses, contados da assinatura do contrato</w:t>
      </w:r>
    </w:p>
    <w:p w14:paraId="16886847" w14:textId="77777777" w:rsidR="0096366A" w:rsidRPr="008A299A" w:rsidRDefault="0096366A" w:rsidP="0096366A">
      <w:pPr>
        <w:pStyle w:val="PargrafodaLista"/>
        <w:spacing w:beforeLines="80" w:before="192" w:afterLines="80" w:after="192" w:line="240" w:lineRule="auto"/>
        <w:ind w:left="1701"/>
        <w:jc w:val="both"/>
        <w:rPr>
          <w:rFonts w:asciiTheme="minorHAnsi" w:eastAsia="Arial" w:hAnsiTheme="minorHAnsi" w:cstheme="minorHAnsi"/>
          <w:sz w:val="18"/>
          <w:szCs w:val="18"/>
        </w:rPr>
      </w:pPr>
    </w:p>
    <w:p w14:paraId="2B9374B2" w14:textId="21803BFB" w:rsidR="00AD0A5F" w:rsidRPr="008A299A" w:rsidRDefault="007860E2" w:rsidP="002801E3">
      <w:pPr>
        <w:pStyle w:val="PargrafodaLista"/>
        <w:numPr>
          <w:ilvl w:val="1"/>
          <w:numId w:val="14"/>
        </w:numPr>
        <w:spacing w:beforeLines="80" w:before="192" w:afterLines="80" w:after="192" w:line="240" w:lineRule="auto"/>
        <w:ind w:left="567" w:hanging="567"/>
        <w:jc w:val="both"/>
        <w:rPr>
          <w:rFonts w:asciiTheme="minorHAnsi" w:eastAsia="Arial" w:hAnsiTheme="minorHAnsi" w:cstheme="minorHAnsi"/>
          <w:b/>
          <w:sz w:val="18"/>
          <w:szCs w:val="18"/>
        </w:rPr>
      </w:pPr>
      <w:r w:rsidRPr="008A299A">
        <w:rPr>
          <w:rFonts w:asciiTheme="minorHAnsi" w:eastAsia="Arial" w:hAnsiTheme="minorHAnsi" w:cstheme="minorHAnsi"/>
          <w:b/>
          <w:color w:val="000000"/>
          <w:sz w:val="18"/>
          <w:szCs w:val="18"/>
        </w:rPr>
        <w:t>DO MODELO DE EXECUÇÃO DO OBJETO</w:t>
      </w:r>
    </w:p>
    <w:p w14:paraId="3CF3D851" w14:textId="49588210" w:rsidR="009013B2" w:rsidRPr="008A299A" w:rsidRDefault="009013B2" w:rsidP="008A299A">
      <w:pPr>
        <w:pStyle w:val="Nvel01-SemNumerao"/>
        <w:numPr>
          <w:ilvl w:val="0"/>
          <w:numId w:val="0"/>
        </w:numPr>
        <w:ind w:left="851"/>
        <w:rPr>
          <w:szCs w:val="18"/>
        </w:rPr>
      </w:pPr>
      <w:r w:rsidRPr="008A299A">
        <w:rPr>
          <w:szCs w:val="18"/>
        </w:rPr>
        <w:t>INFORMAÇÕES IMPORTANTES</w:t>
      </w:r>
    </w:p>
    <w:p w14:paraId="71BE7962" w14:textId="2F0BCF59" w:rsidR="009013B2" w:rsidRPr="008A299A" w:rsidRDefault="009013B2" w:rsidP="009013B2">
      <w:pPr>
        <w:pStyle w:val="Nvel01-SemNumerao"/>
        <w:rPr>
          <w:b w:val="0"/>
          <w:bCs w:val="0"/>
          <w:szCs w:val="18"/>
        </w:rPr>
      </w:pPr>
      <w:r w:rsidRPr="008A299A">
        <w:rPr>
          <w:b w:val="0"/>
          <w:bCs w:val="0"/>
          <w:szCs w:val="18"/>
        </w:rPr>
        <w:t xml:space="preserve">Os veículos devem estar com toda a documentação exigida pelo Código de Trânsito Brasileiro em dia, inclusive quanto ao licenciamento anual. </w:t>
      </w:r>
    </w:p>
    <w:p w14:paraId="33439C43" w14:textId="6BD4EF76" w:rsidR="009013B2" w:rsidRPr="008A299A" w:rsidRDefault="009013B2" w:rsidP="009013B2">
      <w:pPr>
        <w:pStyle w:val="Nvel01-SemNumerao"/>
        <w:rPr>
          <w:b w:val="0"/>
          <w:bCs w:val="0"/>
          <w:szCs w:val="18"/>
        </w:rPr>
      </w:pPr>
      <w:r w:rsidRPr="008A299A">
        <w:rPr>
          <w:b w:val="0"/>
          <w:bCs w:val="0"/>
          <w:szCs w:val="18"/>
        </w:rPr>
        <w:t>O regime de execução será de empreitada por preço unitário.</w:t>
      </w:r>
    </w:p>
    <w:p w14:paraId="43CE9353" w14:textId="30781A2F" w:rsidR="009013B2" w:rsidRPr="002D4B91" w:rsidRDefault="002D4B91" w:rsidP="002D4B91">
      <w:pPr>
        <w:pStyle w:val="Nvel01-SemNumerao"/>
        <w:rPr>
          <w:b w:val="0"/>
          <w:bCs w:val="0"/>
          <w:szCs w:val="18"/>
        </w:rPr>
      </w:pPr>
      <w:r w:rsidRPr="002D4B91">
        <w:rPr>
          <w:b w:val="0"/>
          <w:bCs w:val="0"/>
          <w:szCs w:val="18"/>
        </w:rPr>
        <w:t xml:space="preserve">A Licitante vencedora deverá comprovar a disponibilidade e posse dos veículos no ato da vistoria, que será realizada no prazo de 15 (quinze) dias corridos, contados a partir da publicação no Diário Oficial do Despacho de Convocação para Vistoria. </w:t>
      </w:r>
      <w:r w:rsidR="009013B2" w:rsidRPr="002D4B91">
        <w:rPr>
          <w:b w:val="0"/>
          <w:bCs w:val="0"/>
          <w:szCs w:val="18"/>
        </w:rPr>
        <w:t xml:space="preserve">. </w:t>
      </w:r>
    </w:p>
    <w:p w14:paraId="66F6C0F3" w14:textId="2EF3405E" w:rsidR="009013B2" w:rsidRPr="008A299A" w:rsidRDefault="002D4B91" w:rsidP="002D4B91">
      <w:pPr>
        <w:pStyle w:val="Nvel01-SemNumerao"/>
        <w:rPr>
          <w:szCs w:val="18"/>
        </w:rPr>
      </w:pPr>
      <w:r w:rsidRPr="002D4B91">
        <w:rPr>
          <w:b w:val="0"/>
          <w:bCs w:val="0"/>
          <w:szCs w:val="18"/>
        </w:rPr>
        <w:t>A Licitante deverá apresentar as respectivas apólices de seguro dos veículos no ato da vistoria, que será realizada no prazo de 15 (quinze) dias corridos, contados a partir da publicação no Diário Oficial do Despacho de Convocação para vistoria.</w:t>
      </w:r>
    </w:p>
    <w:p w14:paraId="23551667" w14:textId="3851C88E" w:rsidR="009013B2" w:rsidRPr="008A299A" w:rsidRDefault="009013B2" w:rsidP="008A299A">
      <w:pPr>
        <w:pStyle w:val="PargrafodaLista"/>
        <w:tabs>
          <w:tab w:val="left" w:pos="709"/>
        </w:tabs>
        <w:spacing w:before="360"/>
        <w:ind w:left="1788" w:hanging="937"/>
        <w:contextualSpacing w:val="0"/>
        <w:rPr>
          <w:rFonts w:asciiTheme="minorHAnsi" w:hAnsiTheme="minorHAnsi" w:cstheme="minorHAnsi"/>
          <w:b/>
          <w:sz w:val="18"/>
          <w:szCs w:val="18"/>
        </w:rPr>
      </w:pPr>
      <w:r w:rsidRPr="008A299A">
        <w:rPr>
          <w:rFonts w:asciiTheme="minorHAnsi" w:hAnsiTheme="minorHAnsi" w:cstheme="minorHAnsi"/>
          <w:b/>
          <w:sz w:val="18"/>
          <w:szCs w:val="18"/>
        </w:rPr>
        <w:t xml:space="preserve"> OBRIGAÇÕES DA CONTRATADA NA EXECUÇÃO DOS SERVIÇOS</w:t>
      </w:r>
    </w:p>
    <w:p w14:paraId="1B1DDBC1" w14:textId="62D5EF5E" w:rsidR="009013B2" w:rsidRPr="008A299A" w:rsidRDefault="00B15B92" w:rsidP="00B15B92">
      <w:pPr>
        <w:pStyle w:val="Nvel01-SemNumerao"/>
        <w:rPr>
          <w:szCs w:val="18"/>
        </w:rPr>
      </w:pPr>
      <w:r w:rsidRPr="00B15B92">
        <w:rPr>
          <w:b w:val="0"/>
          <w:bCs w:val="0"/>
          <w:szCs w:val="18"/>
        </w:rPr>
        <w:lastRenderedPageBreak/>
        <w:t>Contratar apólice de seguro de veículo contra sinistros, que deverá contemplar, no caso de APP/Morte ou Invalidez, o valor mínimo de R$ 100.000,00 (cem mil reais) por passageiro, bem como cobertura para danos ma</w:t>
      </w:r>
      <w:r>
        <w:rPr>
          <w:b w:val="0"/>
          <w:bCs w:val="0"/>
          <w:szCs w:val="18"/>
        </w:rPr>
        <w:t>teriais e corporais a terceiros;</w:t>
      </w:r>
    </w:p>
    <w:p w14:paraId="638431A9" w14:textId="77777777" w:rsidR="009013B2" w:rsidRPr="008A299A" w:rsidRDefault="009013B2" w:rsidP="009013B2">
      <w:pPr>
        <w:pStyle w:val="Nvel01-SemNumerao"/>
        <w:rPr>
          <w:b w:val="0"/>
          <w:bCs w:val="0"/>
          <w:szCs w:val="18"/>
        </w:rPr>
      </w:pPr>
      <w:r w:rsidRPr="008A299A">
        <w:rPr>
          <w:b w:val="0"/>
          <w:bCs w:val="0"/>
          <w:szCs w:val="18"/>
        </w:rPr>
        <w:t>Manter regularizada a documentação do veículo, validade de equipamentos obrigatórios (ex. validade carga/extintor de incêndio);</w:t>
      </w:r>
    </w:p>
    <w:p w14:paraId="61720339" w14:textId="77777777" w:rsidR="009013B2" w:rsidRPr="008A299A" w:rsidRDefault="009013B2" w:rsidP="009013B2">
      <w:pPr>
        <w:pStyle w:val="Nvel01-SemNumerao"/>
        <w:rPr>
          <w:b w:val="0"/>
          <w:bCs w:val="0"/>
          <w:szCs w:val="18"/>
        </w:rPr>
      </w:pPr>
      <w:r w:rsidRPr="008A299A">
        <w:rPr>
          <w:b w:val="0"/>
          <w:bCs w:val="0"/>
          <w:szCs w:val="18"/>
        </w:rPr>
        <w:t>Substituir veículos, durante o período de contratação, com prazo de fabricação superior ao exigido, sem prejuízo do que dispõe as especificações descritas neste documento.</w:t>
      </w:r>
    </w:p>
    <w:p w14:paraId="6DF291F2" w14:textId="77777777" w:rsidR="009013B2" w:rsidRPr="008A299A" w:rsidRDefault="009013B2" w:rsidP="009013B2">
      <w:pPr>
        <w:pStyle w:val="Nvel01-SemNumerao"/>
        <w:rPr>
          <w:b w:val="0"/>
          <w:bCs w:val="0"/>
          <w:szCs w:val="18"/>
        </w:rPr>
      </w:pPr>
      <w:r w:rsidRPr="008A299A">
        <w:rPr>
          <w:b w:val="0"/>
          <w:bCs w:val="0"/>
          <w:szCs w:val="18"/>
        </w:rPr>
        <w:t>Permitir, a qualquer tempo, a realização de inspeção nos veículos colocados à disposição, com a finalidade de verificar as condições de conservação, manutenção, segurança e limpeza ou aferição de hodômetro.</w:t>
      </w:r>
    </w:p>
    <w:p w14:paraId="0DD5F4DE" w14:textId="77777777" w:rsidR="009013B2" w:rsidRPr="008A299A" w:rsidRDefault="009013B2" w:rsidP="009013B2">
      <w:pPr>
        <w:pStyle w:val="Nvel01-SemNumerao"/>
        <w:rPr>
          <w:b w:val="0"/>
          <w:bCs w:val="0"/>
          <w:szCs w:val="18"/>
        </w:rPr>
      </w:pPr>
      <w:r w:rsidRPr="008A299A">
        <w:rPr>
          <w:b w:val="0"/>
          <w:bCs w:val="0"/>
          <w:szCs w:val="18"/>
        </w:rPr>
        <w:t>Relacionar os veículos disponíveis para realização do objeto da presente licitação, contendo modelo, ano, placa e o Registro Nacional de Veículos Automotores – Renavam dos veículos alocados, atualizando esses dados em caso de substituição, sempre no momento da entrega do automóvel.</w:t>
      </w:r>
    </w:p>
    <w:p w14:paraId="641F972D" w14:textId="77777777" w:rsidR="009013B2" w:rsidRPr="008A299A" w:rsidRDefault="009013B2" w:rsidP="009013B2">
      <w:pPr>
        <w:pStyle w:val="Nvel01-SemNumerao"/>
        <w:rPr>
          <w:b w:val="0"/>
          <w:bCs w:val="0"/>
          <w:szCs w:val="18"/>
        </w:rPr>
      </w:pPr>
      <w:r w:rsidRPr="008A299A">
        <w:rPr>
          <w:b w:val="0"/>
          <w:bCs w:val="0"/>
          <w:szCs w:val="18"/>
        </w:rPr>
        <w:t>Assumir todas as despesas com os veículos de sua propriedade, inclusive as relativas a manutenção, impostos, taxas, licenciamentos, seguro geral e outras que incidam direta ou indiretamente sobre os serviços ora contratados, isentando a CONTRATANTE de qualquer responsabilidade jurídica ou financeira em quaisquer ocorrências.</w:t>
      </w:r>
    </w:p>
    <w:p w14:paraId="2AF791D5" w14:textId="77777777" w:rsidR="009013B2" w:rsidRPr="008A299A" w:rsidRDefault="009013B2" w:rsidP="009013B2">
      <w:pPr>
        <w:pStyle w:val="Nvel01-SemNumerao"/>
        <w:rPr>
          <w:b w:val="0"/>
          <w:bCs w:val="0"/>
          <w:szCs w:val="18"/>
        </w:rPr>
      </w:pPr>
      <w:r w:rsidRPr="008A299A">
        <w:rPr>
          <w:b w:val="0"/>
          <w:bCs w:val="0"/>
          <w:szCs w:val="18"/>
        </w:rPr>
        <w:t>Realizar, a cada seis meses, no mínimo, a lavagem interna do veículo;</w:t>
      </w:r>
    </w:p>
    <w:p w14:paraId="76A27536" w14:textId="32A78C4F" w:rsidR="009013B2" w:rsidRPr="008A299A" w:rsidRDefault="009013B2" w:rsidP="008A299A">
      <w:pPr>
        <w:pStyle w:val="Corpodetexto3"/>
        <w:spacing w:before="240" w:after="240"/>
        <w:ind w:left="1788" w:hanging="937"/>
        <w:rPr>
          <w:rFonts w:asciiTheme="minorHAnsi" w:hAnsiTheme="minorHAnsi" w:cstheme="minorHAnsi"/>
          <w:b/>
          <w:bCs/>
          <w:sz w:val="18"/>
          <w:szCs w:val="18"/>
        </w:rPr>
      </w:pPr>
      <w:r w:rsidRPr="008A299A">
        <w:rPr>
          <w:rFonts w:asciiTheme="minorHAnsi" w:hAnsiTheme="minorHAnsi" w:cstheme="minorHAnsi"/>
          <w:b/>
          <w:bCs/>
          <w:sz w:val="18"/>
          <w:szCs w:val="18"/>
        </w:rPr>
        <w:t>DEFINIÇÕES.</w:t>
      </w:r>
    </w:p>
    <w:p w14:paraId="51779AD8" w14:textId="77777777" w:rsidR="009013B2" w:rsidRPr="008A299A" w:rsidRDefault="009013B2" w:rsidP="009013B2">
      <w:pPr>
        <w:pStyle w:val="Nvel01-SemNumerao"/>
        <w:rPr>
          <w:b w:val="0"/>
          <w:bCs w:val="0"/>
          <w:szCs w:val="18"/>
        </w:rPr>
      </w:pPr>
      <w:r w:rsidRPr="008A299A">
        <w:rPr>
          <w:b w:val="0"/>
          <w:bCs w:val="0"/>
          <w:szCs w:val="18"/>
        </w:rPr>
        <w:t>Contratante: Município de Itabuna-BA, por intermédio da Câmara Municipal de Itabuna-BA;</w:t>
      </w:r>
    </w:p>
    <w:p w14:paraId="747C1E9E" w14:textId="77777777" w:rsidR="009013B2" w:rsidRPr="008A299A" w:rsidRDefault="009013B2" w:rsidP="009013B2">
      <w:pPr>
        <w:pStyle w:val="Nvel01-SemNumerao"/>
        <w:rPr>
          <w:b w:val="0"/>
          <w:bCs w:val="0"/>
          <w:szCs w:val="18"/>
        </w:rPr>
      </w:pPr>
      <w:r w:rsidRPr="008A299A">
        <w:rPr>
          <w:b w:val="0"/>
          <w:bCs w:val="0"/>
          <w:szCs w:val="18"/>
        </w:rPr>
        <w:t xml:space="preserve">Contratada: licitante vencedor do certame licitatório, a quem será adjudicado o objeto desta licitação, após a assinatura do contrato; e </w:t>
      </w:r>
    </w:p>
    <w:p w14:paraId="58AF7E8B" w14:textId="77777777" w:rsidR="009013B2" w:rsidRPr="008A299A" w:rsidRDefault="009013B2" w:rsidP="009013B2">
      <w:pPr>
        <w:pStyle w:val="Nvel01-SemNumerao"/>
        <w:rPr>
          <w:b w:val="0"/>
          <w:bCs w:val="0"/>
          <w:szCs w:val="18"/>
        </w:rPr>
      </w:pPr>
      <w:r w:rsidRPr="008A299A">
        <w:rPr>
          <w:b w:val="0"/>
          <w:bCs w:val="0"/>
          <w:szCs w:val="18"/>
        </w:rPr>
        <w:t>Fiscalização: Servidor designado formalmente para representar a CONTRATANTE, responsável pela fiscalização dos serviços.</w:t>
      </w:r>
    </w:p>
    <w:p w14:paraId="5F96911B" w14:textId="77777777" w:rsidR="009013B2" w:rsidRPr="008A299A" w:rsidRDefault="009013B2" w:rsidP="009013B2">
      <w:pPr>
        <w:pStyle w:val="Nvel01-SemNumerao"/>
        <w:rPr>
          <w:b w:val="0"/>
          <w:bCs w:val="0"/>
          <w:szCs w:val="18"/>
        </w:rPr>
      </w:pPr>
      <w:r w:rsidRPr="008A299A">
        <w:rPr>
          <w:b w:val="0"/>
          <w:bCs w:val="0"/>
          <w:szCs w:val="18"/>
        </w:rPr>
        <w:t>Manutenção Preventiva – Serviços de manutenção que buscam prevenir a ocorrência de quebras e defeitos nos veículos, mantendo-os em perfeito estado de uso, de acordo com projetos, manuais e normas técnicas dos fabricantes.</w:t>
      </w:r>
    </w:p>
    <w:p w14:paraId="2E49A741" w14:textId="77777777" w:rsidR="009013B2" w:rsidRPr="008A299A" w:rsidRDefault="009013B2" w:rsidP="009013B2">
      <w:pPr>
        <w:pStyle w:val="Nvel01-SemNumerao"/>
        <w:rPr>
          <w:b w:val="0"/>
          <w:bCs w:val="0"/>
          <w:szCs w:val="18"/>
        </w:rPr>
      </w:pPr>
      <w:r w:rsidRPr="008A299A">
        <w:rPr>
          <w:b w:val="0"/>
          <w:bCs w:val="0"/>
          <w:szCs w:val="18"/>
        </w:rPr>
        <w:t>Manutenção Corretiva – Serviços de manutenção, programados regularmente, eventuais ou emergenciais, demandados pela CONTRATANTE, tantas vezes que se comprovarem indispensáveis, que tratam da execução dos trabalhos necessários e suficientes para a imediata correção de defeitos e anormalidades nos veículos, a fim de que seja retomada sua utilização de forma segura, eficiente e econômica.</w:t>
      </w:r>
    </w:p>
    <w:p w14:paraId="1C5AFF25" w14:textId="3A71C1AD" w:rsidR="009013B2" w:rsidRPr="008A299A" w:rsidRDefault="009013B2" w:rsidP="008A299A">
      <w:pPr>
        <w:pStyle w:val="Corpodetexto3"/>
        <w:spacing w:after="240"/>
        <w:ind w:left="1788" w:hanging="937"/>
        <w:rPr>
          <w:rFonts w:asciiTheme="minorHAnsi" w:hAnsiTheme="minorHAnsi" w:cstheme="minorHAnsi"/>
          <w:b/>
          <w:sz w:val="18"/>
          <w:szCs w:val="18"/>
        </w:rPr>
      </w:pPr>
      <w:r w:rsidRPr="008A299A">
        <w:rPr>
          <w:rFonts w:asciiTheme="minorHAnsi" w:hAnsiTheme="minorHAnsi" w:cstheme="minorHAnsi"/>
          <w:b/>
          <w:sz w:val="18"/>
          <w:szCs w:val="18"/>
        </w:rPr>
        <w:t>DA EXECUÇÃO DO SERVIÇO</w:t>
      </w:r>
      <w:r w:rsidR="0014587F">
        <w:rPr>
          <w:rFonts w:asciiTheme="minorHAnsi" w:hAnsiTheme="minorHAnsi" w:cstheme="minorHAnsi"/>
          <w:b/>
          <w:sz w:val="18"/>
          <w:szCs w:val="18"/>
        </w:rPr>
        <w:t xml:space="preserve"> </w:t>
      </w:r>
    </w:p>
    <w:p w14:paraId="69FAF09A" w14:textId="266A9D5E" w:rsidR="009013B2" w:rsidRPr="008A299A" w:rsidRDefault="00B15B92" w:rsidP="00B15B92">
      <w:pPr>
        <w:pStyle w:val="Nvel01-SemNumerao"/>
        <w:rPr>
          <w:szCs w:val="18"/>
        </w:rPr>
      </w:pPr>
      <w:r w:rsidRPr="00B15B92">
        <w:rPr>
          <w:b w:val="0"/>
          <w:bCs w:val="0"/>
          <w:szCs w:val="18"/>
        </w:rPr>
        <w:lastRenderedPageBreak/>
        <w:t>A CONTRATADA deverá manter preposto, aceito pela Fiscalização, durante o período de vigência do contrato, para representá-la administrativamente, sempre que for necessário, o qual deverá ser indicado mediante declaração de que deverá constar o nome completo, nº do CPF e do documento de identidade, além dos dados relacionados à sua qualificação profissional.</w:t>
      </w:r>
    </w:p>
    <w:p w14:paraId="5AED2CB2" w14:textId="390FD58E" w:rsidR="009013B2" w:rsidRPr="008A299A" w:rsidRDefault="00B15B92" w:rsidP="00B15B92">
      <w:pPr>
        <w:pStyle w:val="Nvel01-SemNumerao"/>
        <w:rPr>
          <w:szCs w:val="18"/>
        </w:rPr>
      </w:pPr>
      <w:r w:rsidRPr="00B15B92">
        <w:rPr>
          <w:b w:val="0"/>
          <w:bCs w:val="0"/>
          <w:szCs w:val="18"/>
        </w:rPr>
        <w:t>Sempre que convocado, o preposto terá o prazo de até 48 (quarenta e oito) horas para comparecer à Sede da Câmara.</w:t>
      </w:r>
    </w:p>
    <w:p w14:paraId="57D87FF4" w14:textId="77777777" w:rsidR="009013B2" w:rsidRPr="008A299A" w:rsidRDefault="009013B2" w:rsidP="009013B2">
      <w:pPr>
        <w:pStyle w:val="Nvel01-SemNumerao"/>
        <w:rPr>
          <w:b w:val="0"/>
          <w:bCs w:val="0"/>
          <w:szCs w:val="18"/>
        </w:rPr>
      </w:pPr>
      <w:r w:rsidRPr="008A299A">
        <w:rPr>
          <w:b w:val="0"/>
          <w:bCs w:val="0"/>
          <w:szCs w:val="18"/>
        </w:rPr>
        <w:t>A Contratante, quando necessitar realizar a locação de veículo sob o regime de diária, deverá solicitar à Contratante com antecedência mínima de 72 (setenta e duas) horas;</w:t>
      </w:r>
    </w:p>
    <w:p w14:paraId="27B1A4EF" w14:textId="77777777" w:rsidR="009013B2" w:rsidRPr="008A299A" w:rsidRDefault="009013B2" w:rsidP="009013B2">
      <w:pPr>
        <w:pStyle w:val="Nvel01-SemNumerao"/>
        <w:rPr>
          <w:b w:val="0"/>
          <w:bCs w:val="0"/>
          <w:szCs w:val="18"/>
        </w:rPr>
      </w:pPr>
      <w:r w:rsidRPr="008A299A">
        <w:rPr>
          <w:b w:val="0"/>
          <w:bCs w:val="0"/>
          <w:szCs w:val="18"/>
        </w:rPr>
        <w:t>A empresa orientará o seu preposto quanto à necessidade de acatar as orientações da Administração, inclusive quanto ao cumprimento das Normas Internas e de Segurança e Medicina do Trabalho.</w:t>
      </w:r>
    </w:p>
    <w:p w14:paraId="651130E0" w14:textId="77777777" w:rsidR="009013B2" w:rsidRPr="008A299A" w:rsidRDefault="009013B2" w:rsidP="009013B2">
      <w:pPr>
        <w:pStyle w:val="Nvel01-SemNumerao"/>
        <w:rPr>
          <w:b w:val="0"/>
          <w:bCs w:val="0"/>
          <w:szCs w:val="18"/>
        </w:rPr>
      </w:pPr>
      <w:r w:rsidRPr="008A299A">
        <w:rPr>
          <w:b w:val="0"/>
          <w:bCs w:val="0"/>
          <w:szCs w:val="18"/>
        </w:rPr>
        <w:t>A locação dos veículos com unidade de medida mensal se dará mediante a disponibilização em tempo integral, de segunda a sexta-feira, exceto feriados e pontos facultativos, nas quantidades relacionadas neste documento e nos locais indicados pela Câmara Municipal de Itabuna-BA.</w:t>
      </w:r>
    </w:p>
    <w:p w14:paraId="3BDC2678" w14:textId="77777777" w:rsidR="009013B2" w:rsidRPr="008A299A" w:rsidRDefault="009013B2" w:rsidP="009013B2">
      <w:pPr>
        <w:pStyle w:val="Nvel01-SemNumerao"/>
        <w:rPr>
          <w:b w:val="0"/>
          <w:bCs w:val="0"/>
          <w:szCs w:val="18"/>
        </w:rPr>
      </w:pPr>
      <w:r w:rsidRPr="008A299A">
        <w:rPr>
          <w:b w:val="0"/>
          <w:bCs w:val="0"/>
          <w:szCs w:val="18"/>
        </w:rPr>
        <w:t xml:space="preserve">Os veículos disponibilizados para locação deverão atender às especificações exigidas neste instrumento, em perfeitas condições de utilização, conservação, trafegabilidade, funcionamento e segurança, obedecendo a todas as exigências estabelecidas pelas legislações de trânsito e ambiental, regulamentadas pelo DENATRAN E DETRAN-BA. </w:t>
      </w:r>
    </w:p>
    <w:p w14:paraId="07BC9F9D" w14:textId="77777777" w:rsidR="009013B2" w:rsidRPr="008A299A" w:rsidRDefault="009013B2" w:rsidP="009013B2">
      <w:pPr>
        <w:pStyle w:val="Nvel01-SemNumerao"/>
        <w:rPr>
          <w:b w:val="0"/>
          <w:bCs w:val="0"/>
          <w:szCs w:val="18"/>
        </w:rPr>
      </w:pPr>
      <w:r w:rsidRPr="008A299A">
        <w:rPr>
          <w:b w:val="0"/>
          <w:bCs w:val="0"/>
          <w:szCs w:val="18"/>
        </w:rPr>
        <w:t xml:space="preserve">Os veículos deverão possuir, no máximo, 03 (três) anos de fabricação e corresponder às especificações mínimas exigidas. </w:t>
      </w:r>
    </w:p>
    <w:p w14:paraId="6A441197" w14:textId="77777777" w:rsidR="009013B2" w:rsidRPr="008A299A" w:rsidRDefault="009013B2" w:rsidP="009013B2">
      <w:pPr>
        <w:pStyle w:val="Nvel01-SemNumerao"/>
        <w:rPr>
          <w:b w:val="0"/>
          <w:bCs w:val="0"/>
          <w:szCs w:val="18"/>
        </w:rPr>
      </w:pPr>
      <w:r w:rsidRPr="008A299A">
        <w:rPr>
          <w:b w:val="0"/>
          <w:bCs w:val="0"/>
          <w:szCs w:val="18"/>
        </w:rPr>
        <w:t>A disponibilização de veículo de melhor qualidade que a acima descrita é de inteira responsabilidade da contratante, sendo facultativa a sua aceitação pela Administração, não cabendo qualquer ônus à Contratada por isso.</w:t>
      </w:r>
    </w:p>
    <w:p w14:paraId="5063B99A" w14:textId="77777777" w:rsidR="009013B2" w:rsidRPr="008A299A" w:rsidRDefault="009013B2" w:rsidP="009013B2">
      <w:pPr>
        <w:pStyle w:val="Nvel01-SemNumerao"/>
        <w:rPr>
          <w:b w:val="0"/>
          <w:bCs w:val="0"/>
          <w:szCs w:val="18"/>
        </w:rPr>
      </w:pPr>
      <w:r w:rsidRPr="008A299A">
        <w:rPr>
          <w:b w:val="0"/>
          <w:bCs w:val="0"/>
          <w:szCs w:val="18"/>
        </w:rPr>
        <w:t xml:space="preserve">Os veículos serão utilizados no regime de quilometragem livre. </w:t>
      </w:r>
    </w:p>
    <w:p w14:paraId="1CD42A6E" w14:textId="77777777" w:rsidR="009013B2" w:rsidRPr="008A299A" w:rsidRDefault="009013B2" w:rsidP="009013B2">
      <w:pPr>
        <w:pStyle w:val="Nvel01-SemNumerao"/>
        <w:rPr>
          <w:b w:val="0"/>
          <w:bCs w:val="0"/>
          <w:szCs w:val="18"/>
        </w:rPr>
      </w:pPr>
      <w:r w:rsidRPr="008A299A">
        <w:rPr>
          <w:b w:val="0"/>
          <w:bCs w:val="0"/>
          <w:szCs w:val="18"/>
        </w:rPr>
        <w:t xml:space="preserve">A CONTRATADA deverá entregar os veículos com o reservatório de combustível abastecido em sua capacidade máxima, sendo esta a única ocasião de abastecimento pela CONTRATADA, os demais abastecimentos serão de responsabilidade da Contratante. </w:t>
      </w:r>
    </w:p>
    <w:p w14:paraId="126C7D81" w14:textId="77777777" w:rsidR="009013B2" w:rsidRPr="008A299A" w:rsidRDefault="009013B2" w:rsidP="009013B2">
      <w:pPr>
        <w:pStyle w:val="Nvel01-SemNumerao"/>
        <w:rPr>
          <w:b w:val="0"/>
          <w:bCs w:val="0"/>
          <w:szCs w:val="18"/>
        </w:rPr>
      </w:pPr>
      <w:r w:rsidRPr="008A299A">
        <w:rPr>
          <w:b w:val="0"/>
          <w:bCs w:val="0"/>
          <w:szCs w:val="18"/>
        </w:rPr>
        <w:t xml:space="preserve">Os veículos serão objeto de vistoria, anotando-se na “Ficha de Vistoria”, fornecida pela CONTRATADA, todas as observações sobre seu estado, por ocasião de sua entrega e devolução. </w:t>
      </w:r>
    </w:p>
    <w:p w14:paraId="67177289" w14:textId="77777777" w:rsidR="009013B2" w:rsidRPr="008A299A" w:rsidRDefault="009013B2" w:rsidP="009013B2">
      <w:pPr>
        <w:pStyle w:val="Nvel01-SemNumerao"/>
        <w:rPr>
          <w:b w:val="0"/>
          <w:bCs w:val="0"/>
          <w:szCs w:val="18"/>
        </w:rPr>
      </w:pPr>
      <w:r w:rsidRPr="008A299A">
        <w:rPr>
          <w:b w:val="0"/>
          <w:bCs w:val="0"/>
          <w:szCs w:val="18"/>
        </w:rPr>
        <w:t xml:space="preserve">A CONTRATADA deverá apresentar os veículos à Administração da Contratante, em sua sede, no dia e horário marcados face à necessidade de vistoria pela CONTRATANTE. </w:t>
      </w:r>
    </w:p>
    <w:p w14:paraId="0991E636" w14:textId="77777777" w:rsidR="009013B2" w:rsidRPr="008A299A" w:rsidRDefault="009013B2" w:rsidP="009013B2">
      <w:pPr>
        <w:pStyle w:val="Nvel01-SemNumerao"/>
        <w:rPr>
          <w:b w:val="0"/>
          <w:bCs w:val="0"/>
          <w:szCs w:val="18"/>
        </w:rPr>
      </w:pPr>
      <w:r w:rsidRPr="008A299A">
        <w:rPr>
          <w:b w:val="0"/>
          <w:bCs w:val="0"/>
          <w:szCs w:val="18"/>
        </w:rPr>
        <w:t>A CONTRATADA responsabilizar-se-á pela manutenção preventiva e corretiva dos veículos, entendendo-se como preventiva aquela constante do plano de manutenção do fabricante (descrita no manual do veículo) e corretiva aquela destinada ao reparo de defeitos que ocorrem de maneira aleatória, durante os intervalos entre as manutenções preventivas.</w:t>
      </w:r>
    </w:p>
    <w:p w14:paraId="3D39636F" w14:textId="77777777" w:rsidR="009013B2" w:rsidRPr="008A299A" w:rsidRDefault="009013B2" w:rsidP="009013B2">
      <w:pPr>
        <w:pStyle w:val="Nvel01-SemNumerao"/>
        <w:rPr>
          <w:b w:val="0"/>
          <w:bCs w:val="0"/>
          <w:szCs w:val="18"/>
        </w:rPr>
      </w:pPr>
      <w:r w:rsidRPr="008A299A">
        <w:rPr>
          <w:b w:val="0"/>
          <w:bCs w:val="0"/>
          <w:szCs w:val="18"/>
        </w:rPr>
        <w:t xml:space="preserve">Serão consideradas como manutenção preventiva, além das indicadas pelo fabricante, obrigatoriamente: as trocas de óleo de motor, de câmbio, fluido de freio, fluido aditivo de radiador, pastilhas de freio, correias do alternador e de distribuição, filtros de óleo, combustível e ar, amortecedores dianteiros e traseiros, e outros necessários ao perfeito funcionamento do veículo. </w:t>
      </w:r>
    </w:p>
    <w:p w14:paraId="5DA86D8B" w14:textId="77777777" w:rsidR="009013B2" w:rsidRPr="008A299A" w:rsidRDefault="009013B2" w:rsidP="009013B2">
      <w:pPr>
        <w:pStyle w:val="Nvel01-SemNumerao"/>
        <w:rPr>
          <w:b w:val="0"/>
          <w:bCs w:val="0"/>
          <w:szCs w:val="18"/>
        </w:rPr>
      </w:pPr>
      <w:r w:rsidRPr="008A299A">
        <w:rPr>
          <w:b w:val="0"/>
          <w:bCs w:val="0"/>
          <w:szCs w:val="18"/>
        </w:rPr>
        <w:t xml:space="preserve">Após cada manutenção preventiva e corretiva, a CONTRATADA deverá efetuar a lavagem completa do veículo, bem como semanalmente, preferencialmente aos finais de semana. </w:t>
      </w:r>
    </w:p>
    <w:p w14:paraId="217F4DA2" w14:textId="77777777" w:rsidR="009013B2" w:rsidRPr="008A299A" w:rsidRDefault="009013B2" w:rsidP="009013B2">
      <w:pPr>
        <w:pStyle w:val="Nvel01-SemNumerao"/>
        <w:rPr>
          <w:b w:val="0"/>
          <w:bCs w:val="0"/>
          <w:szCs w:val="18"/>
        </w:rPr>
      </w:pPr>
      <w:r w:rsidRPr="008A299A">
        <w:rPr>
          <w:b w:val="0"/>
          <w:bCs w:val="0"/>
          <w:szCs w:val="18"/>
        </w:rPr>
        <w:t xml:space="preserve">A CONTRATADA deverá proceder ao rodízio de pneus a cada revisão preventiva, bem como à verificação do balanceamento do conjunto roda – pneus, e conferência do alinhamento da direção. </w:t>
      </w:r>
    </w:p>
    <w:p w14:paraId="2BD1F50D" w14:textId="77777777" w:rsidR="009013B2" w:rsidRPr="008A299A" w:rsidRDefault="009013B2" w:rsidP="009013B2">
      <w:pPr>
        <w:pStyle w:val="Nvel01-SemNumerao"/>
        <w:rPr>
          <w:b w:val="0"/>
          <w:bCs w:val="0"/>
          <w:szCs w:val="18"/>
        </w:rPr>
      </w:pPr>
      <w:r w:rsidRPr="008A299A">
        <w:rPr>
          <w:b w:val="0"/>
          <w:bCs w:val="0"/>
          <w:szCs w:val="18"/>
        </w:rPr>
        <w:t xml:space="preserve">Os pneus deverão ser substituídos quando apresentarem risco, ou quando a profundidade dos sulcos da banda de rodagem estiver próximo de </w:t>
      </w:r>
      <w:proofErr w:type="gramStart"/>
      <w:r w:rsidRPr="008A299A">
        <w:rPr>
          <w:b w:val="0"/>
          <w:bCs w:val="0"/>
          <w:szCs w:val="18"/>
        </w:rPr>
        <w:t>3</w:t>
      </w:r>
      <w:proofErr w:type="gramEnd"/>
      <w:r w:rsidRPr="008A299A">
        <w:rPr>
          <w:b w:val="0"/>
          <w:bCs w:val="0"/>
          <w:szCs w:val="18"/>
        </w:rPr>
        <w:t xml:space="preserve"> (três) mm, sendo que a identificação deste item é feita pela TWI (Thread </w:t>
      </w:r>
      <w:proofErr w:type="spellStart"/>
      <w:r w:rsidRPr="008A299A">
        <w:rPr>
          <w:b w:val="0"/>
          <w:bCs w:val="0"/>
          <w:szCs w:val="18"/>
        </w:rPr>
        <w:t>Wear</w:t>
      </w:r>
      <w:proofErr w:type="spellEnd"/>
      <w:r w:rsidRPr="008A299A">
        <w:rPr>
          <w:b w:val="0"/>
          <w:bCs w:val="0"/>
          <w:szCs w:val="18"/>
        </w:rPr>
        <w:t xml:space="preserve"> </w:t>
      </w:r>
      <w:proofErr w:type="spellStart"/>
      <w:r w:rsidRPr="008A299A">
        <w:rPr>
          <w:b w:val="0"/>
          <w:bCs w:val="0"/>
          <w:szCs w:val="18"/>
        </w:rPr>
        <w:t>Indicators</w:t>
      </w:r>
      <w:proofErr w:type="spellEnd"/>
      <w:r w:rsidRPr="008A299A">
        <w:rPr>
          <w:b w:val="0"/>
          <w:bCs w:val="0"/>
          <w:szCs w:val="18"/>
        </w:rPr>
        <w:t>).</w:t>
      </w:r>
    </w:p>
    <w:p w14:paraId="30B2CC37" w14:textId="77777777" w:rsidR="009013B2" w:rsidRPr="008A299A" w:rsidRDefault="009013B2" w:rsidP="009013B2">
      <w:pPr>
        <w:pStyle w:val="Nvel01-SemNumerao"/>
        <w:rPr>
          <w:b w:val="0"/>
          <w:bCs w:val="0"/>
          <w:szCs w:val="18"/>
        </w:rPr>
      </w:pPr>
      <w:r w:rsidRPr="008A299A">
        <w:rPr>
          <w:b w:val="0"/>
          <w:bCs w:val="0"/>
          <w:szCs w:val="18"/>
        </w:rPr>
        <w:lastRenderedPageBreak/>
        <w:t xml:space="preserve">Os serviços poderão ser executados pela CONTRATADA em sua sede ou em empresa por ela determinada, em qualquer caso. </w:t>
      </w:r>
    </w:p>
    <w:p w14:paraId="56512150" w14:textId="77777777" w:rsidR="009013B2" w:rsidRPr="008A299A" w:rsidRDefault="009013B2" w:rsidP="009013B2">
      <w:pPr>
        <w:pStyle w:val="Nvel01-SemNumerao"/>
        <w:rPr>
          <w:b w:val="0"/>
          <w:bCs w:val="0"/>
          <w:szCs w:val="18"/>
        </w:rPr>
      </w:pPr>
      <w:r w:rsidRPr="008A299A">
        <w:rPr>
          <w:b w:val="0"/>
          <w:bCs w:val="0"/>
          <w:szCs w:val="18"/>
        </w:rPr>
        <w:t xml:space="preserve">A CONTRATADA deverá substituir, no prazo máximo de 02 (duas) horas, contadas a partir da notificação, os veículos que estejam indisponíveis, sejam em razão de sinistros, revisão, reparos mecânicos, má conservação ou más condições de segurança. </w:t>
      </w:r>
    </w:p>
    <w:p w14:paraId="0177D0E9" w14:textId="77777777" w:rsidR="009013B2" w:rsidRPr="008A299A" w:rsidRDefault="009013B2" w:rsidP="009013B2">
      <w:pPr>
        <w:pStyle w:val="Nvel01-SemNumerao"/>
        <w:rPr>
          <w:b w:val="0"/>
          <w:bCs w:val="0"/>
          <w:szCs w:val="18"/>
        </w:rPr>
      </w:pPr>
      <w:r w:rsidRPr="008A299A">
        <w:rPr>
          <w:b w:val="0"/>
          <w:bCs w:val="0"/>
          <w:szCs w:val="18"/>
        </w:rPr>
        <w:t xml:space="preserve">As substituições deverão ocorrer nas dependências da Contratante, podendo, em situações excepcionais, mediante autorização expressa do gestor do contrato, ocorrer nas dependências da CONTRATADA. </w:t>
      </w:r>
    </w:p>
    <w:p w14:paraId="6C961BC3" w14:textId="77777777" w:rsidR="009013B2" w:rsidRPr="008A299A" w:rsidRDefault="009013B2" w:rsidP="009013B2">
      <w:pPr>
        <w:pStyle w:val="Nvel01-SemNumerao"/>
        <w:rPr>
          <w:b w:val="0"/>
          <w:bCs w:val="0"/>
          <w:szCs w:val="18"/>
        </w:rPr>
      </w:pPr>
      <w:r w:rsidRPr="008A299A">
        <w:rPr>
          <w:b w:val="0"/>
          <w:bCs w:val="0"/>
          <w:szCs w:val="18"/>
        </w:rPr>
        <w:t xml:space="preserve">Não havendo substituição do veículo, por qualquer motivo, no prazo previsto, fica resguardado à Contratante o direito de utilizar-se de outros meios, sendo, neste caso, a locação considerada como não realizada, portanto, não cabendo faturamento e a CONTRATADA estará sujeita às penalidades previstas no contrato. </w:t>
      </w:r>
    </w:p>
    <w:p w14:paraId="55B3EC9E" w14:textId="77777777" w:rsidR="009013B2" w:rsidRPr="008A299A" w:rsidRDefault="009013B2" w:rsidP="009013B2">
      <w:pPr>
        <w:pStyle w:val="Nvel01-SemNumerao"/>
        <w:rPr>
          <w:b w:val="0"/>
          <w:bCs w:val="0"/>
          <w:szCs w:val="18"/>
        </w:rPr>
      </w:pPr>
      <w:r w:rsidRPr="008A299A">
        <w:rPr>
          <w:b w:val="0"/>
          <w:bCs w:val="0"/>
          <w:szCs w:val="18"/>
        </w:rPr>
        <w:t xml:space="preserve">O pagamento das multas decorrentes de infrações de trânsito cometidas na condução dos veículos locados ficará a cargo dos condutores. </w:t>
      </w:r>
    </w:p>
    <w:p w14:paraId="72895A9D" w14:textId="77777777" w:rsidR="009013B2" w:rsidRPr="008A299A" w:rsidRDefault="009013B2" w:rsidP="009013B2">
      <w:pPr>
        <w:pStyle w:val="Nvel01-SemNumerao"/>
        <w:rPr>
          <w:b w:val="0"/>
          <w:bCs w:val="0"/>
          <w:szCs w:val="18"/>
        </w:rPr>
      </w:pPr>
      <w:r w:rsidRPr="008A299A">
        <w:rPr>
          <w:b w:val="0"/>
          <w:bCs w:val="0"/>
          <w:szCs w:val="18"/>
        </w:rPr>
        <w:t xml:space="preserve">A CONTRATADA deverá encaminhar à Contratante, no prazo máximo de 02 (dois) dias úteis do seu recebimento, as notificações emitidas pelos órgãos de trânsito, de modo a resguardar o direito, por parte dos condutores, de interpor recursos. </w:t>
      </w:r>
    </w:p>
    <w:p w14:paraId="1A66247C" w14:textId="77777777" w:rsidR="009013B2" w:rsidRPr="008A299A" w:rsidRDefault="009013B2" w:rsidP="009013B2">
      <w:pPr>
        <w:pStyle w:val="Nvel01-SemNumerao"/>
        <w:rPr>
          <w:b w:val="0"/>
          <w:bCs w:val="0"/>
          <w:szCs w:val="18"/>
        </w:rPr>
      </w:pPr>
      <w:r w:rsidRPr="008A299A">
        <w:rPr>
          <w:b w:val="0"/>
          <w:bCs w:val="0"/>
          <w:szCs w:val="18"/>
        </w:rPr>
        <w:t xml:space="preserve">Nos casos em que a Contratante não for notificado dentro do prazo supracitado, a CONTRATADA se responsabilizará integralmente pelo pagamento das importâncias referentes a multas, taxas e/ou despesas, inclusive com guincho e estadias, decorrentes de infrações. </w:t>
      </w:r>
    </w:p>
    <w:p w14:paraId="5B926ECE" w14:textId="77777777" w:rsidR="009013B2" w:rsidRPr="008A299A" w:rsidRDefault="009013B2" w:rsidP="009013B2">
      <w:pPr>
        <w:pStyle w:val="Nvel01-SemNumerao"/>
        <w:rPr>
          <w:b w:val="0"/>
          <w:bCs w:val="0"/>
          <w:szCs w:val="18"/>
        </w:rPr>
      </w:pPr>
      <w:r w:rsidRPr="008A299A">
        <w:rPr>
          <w:b w:val="0"/>
          <w:bCs w:val="0"/>
          <w:szCs w:val="18"/>
        </w:rPr>
        <w:t>À Contratante não caberá qualquer ônus pela rejeição de serviços ou fornecimentos considerados inadequados pelo gestor.</w:t>
      </w:r>
    </w:p>
    <w:p w14:paraId="1BB1B2CC" w14:textId="77777777" w:rsidR="009013B2" w:rsidRPr="008A299A" w:rsidRDefault="009013B2" w:rsidP="009013B2">
      <w:pPr>
        <w:pStyle w:val="Nvel01-SemNumerao"/>
        <w:rPr>
          <w:b w:val="0"/>
          <w:bCs w:val="0"/>
          <w:szCs w:val="18"/>
        </w:rPr>
      </w:pPr>
      <w:r w:rsidRPr="008A299A">
        <w:rPr>
          <w:b w:val="0"/>
          <w:bCs w:val="0"/>
          <w:szCs w:val="18"/>
        </w:rPr>
        <w:t>No caso dos veículos locados de forma mensal, cada dia em que o veículo ficar indisponível para sua utilização será descontado proporcionalmente em sua fatura;</w:t>
      </w:r>
    </w:p>
    <w:p w14:paraId="0B250D69" w14:textId="77777777" w:rsidR="009013B2" w:rsidRPr="008A299A" w:rsidRDefault="009013B2" w:rsidP="009013B2">
      <w:pPr>
        <w:pStyle w:val="Nvel01-SemNumerao"/>
        <w:rPr>
          <w:b w:val="0"/>
          <w:bCs w:val="0"/>
          <w:szCs w:val="18"/>
        </w:rPr>
      </w:pPr>
      <w:r w:rsidRPr="008A299A">
        <w:rPr>
          <w:b w:val="0"/>
          <w:bCs w:val="0"/>
          <w:szCs w:val="18"/>
        </w:rPr>
        <w:t>Os veículos estarão disponíveis para retirada pela Contratada às sextas-feiras, a partir das 14h, devendo ser devolvido à Contratante às segundas-feiras às 08h, salvo em caso de necessidade excepcional previamente comunicada à Contratada com antecedência mínima de 24 (vinte e quatro) horas;</w:t>
      </w:r>
    </w:p>
    <w:p w14:paraId="27802BB2" w14:textId="77777777" w:rsidR="009013B2" w:rsidRPr="008A299A" w:rsidRDefault="009013B2" w:rsidP="009013B2">
      <w:pPr>
        <w:pStyle w:val="Nvel01-SemNumerao"/>
        <w:rPr>
          <w:b w:val="0"/>
          <w:bCs w:val="0"/>
          <w:szCs w:val="18"/>
        </w:rPr>
      </w:pPr>
      <w:r w:rsidRPr="008A299A">
        <w:rPr>
          <w:b w:val="0"/>
          <w:bCs w:val="0"/>
          <w:szCs w:val="18"/>
        </w:rPr>
        <w:t>Em caso de dias em que seja feriado ou ponto facultativo ao Órgão, a Contratada será informada para a retirada do veículo, devendo devolve-lo no dia útil seguinte às 08h.</w:t>
      </w:r>
    </w:p>
    <w:p w14:paraId="0A59CA3C" w14:textId="77777777" w:rsidR="009013B2" w:rsidRPr="008A299A" w:rsidRDefault="009013B2" w:rsidP="008A299A">
      <w:pPr>
        <w:pStyle w:val="Nvel01-SemNumerao"/>
        <w:numPr>
          <w:ilvl w:val="0"/>
          <w:numId w:val="0"/>
        </w:numPr>
        <w:ind w:left="851"/>
        <w:rPr>
          <w:szCs w:val="18"/>
        </w:rPr>
      </w:pPr>
      <w:r w:rsidRPr="008A299A">
        <w:rPr>
          <w:szCs w:val="18"/>
        </w:rPr>
        <w:t xml:space="preserve">DA LOCAÇÃO COM MOTORISTA </w:t>
      </w:r>
    </w:p>
    <w:p w14:paraId="4B75AF60"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A CONTRATADA deverá responsabilizar-se por todas as obrigações trabalhistas, sociais, previdenciárias, tributárias e as demais previstas na legislação específica, cuja inadimplência não transfere responsabilidade à CMVI.</w:t>
      </w:r>
    </w:p>
    <w:p w14:paraId="7CD5DF25"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 xml:space="preserve">O motorista não terá qualquer vínculo empregatício com a CMVI. </w:t>
      </w:r>
    </w:p>
    <w:p w14:paraId="33DE9683"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O motorista da contratada deverá possuir categoria de habilitação exigida ao tipo de veículo locado.</w:t>
      </w:r>
    </w:p>
    <w:p w14:paraId="7D40F408"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Deverá, a Contratada, utilizar-se de empregados treinados, de bom nível educacional e moral, devidamente habilitados a prestarem com qualidade o serviço de transporte de passageiros;</w:t>
      </w:r>
    </w:p>
    <w:p w14:paraId="3FDECBF2"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 xml:space="preserve"> Deverá apresentar ao fiscal do contrato, quando do início das atividades, e sempre que houver alocação de novo empregado na execução do contrato, relação nominal constando nome, endereço residencial e telefone dos empregados colocados à disposição da CMVI, bem como as respectivas Carteiras de Trabalho e Previdência Social - CTPS, devidamente preenchidas e assinadas, para fins de conferência ou outro instrumento que comprove o seu vínculo com a Contratada; </w:t>
      </w:r>
    </w:p>
    <w:p w14:paraId="6142D243"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Manter os seus empregados, quando em horário de trabalho, a serviço da CMVI, devidamente uniformizados, identificados por crachá da CONTRATADA e fornecer uniformes a todos os seus empregados, e que os mesmos sejam identificados com emblema da empresa, além de provê-los com os Equipamentos de Proteção Individual - EPI, quando for o caso;</w:t>
      </w:r>
    </w:p>
    <w:p w14:paraId="5B893BE4" w14:textId="77777777" w:rsidR="009013B2" w:rsidRPr="008A299A" w:rsidRDefault="009013B2" w:rsidP="008A299A">
      <w:pPr>
        <w:pStyle w:val="PargrafodaLista"/>
        <w:numPr>
          <w:ilvl w:val="3"/>
          <w:numId w:val="14"/>
        </w:numPr>
        <w:tabs>
          <w:tab w:val="left" w:pos="1560"/>
        </w:tabs>
        <w:spacing w:after="0"/>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Substituir imediatamente, com a prévia anuência da CONTRATANTE, qualquer motorista que seja julgado inconveniente à ordem ou às normas disciplinares da CMVI, de maneira que não prejudique o andamento e a boa execução dos serviços;</w:t>
      </w:r>
    </w:p>
    <w:p w14:paraId="3ACB74B7"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lastRenderedPageBreak/>
        <w:t>A Contratada deverá responder por eventuais prejuízos decorrentes do descumprimento da obrigação constante do item anterior;</w:t>
      </w:r>
    </w:p>
    <w:p w14:paraId="2A4976FC"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Deverá manter sigilo, sob pena de responsabilidade civil, penal e administrativa, sobre todo e qualquer assunto de interesse do CONTRATANTE ou de terceiros de que tomar conhecimento em razão da execução do objeto deste Contrato, devendo orientar os empregados nesse sentido;</w:t>
      </w:r>
    </w:p>
    <w:p w14:paraId="5F66679A"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 xml:space="preserve"> Assumir as obrigações estabelecidas na legislação, quando seus empregados forem envolvidos em acidentes de trabalho, ainda que ocorridos nas dependências da CMVI;</w:t>
      </w:r>
    </w:p>
    <w:p w14:paraId="76A178C7" w14:textId="77777777" w:rsidR="009013B2" w:rsidRPr="008A299A" w:rsidRDefault="009013B2" w:rsidP="008A299A">
      <w:pPr>
        <w:pStyle w:val="PargrafodaLista"/>
        <w:numPr>
          <w:ilvl w:val="3"/>
          <w:numId w:val="14"/>
        </w:numPr>
        <w:tabs>
          <w:tab w:val="left" w:pos="1560"/>
        </w:tabs>
        <w:ind w:left="851" w:right="-17" w:hanging="709"/>
        <w:jc w:val="both"/>
        <w:rPr>
          <w:rFonts w:asciiTheme="minorHAnsi" w:hAnsiTheme="minorHAnsi" w:cstheme="minorHAnsi"/>
          <w:sz w:val="18"/>
          <w:szCs w:val="18"/>
        </w:rPr>
      </w:pPr>
      <w:r w:rsidRPr="008A299A">
        <w:rPr>
          <w:rFonts w:asciiTheme="minorHAnsi" w:hAnsiTheme="minorHAnsi" w:cstheme="minorHAnsi"/>
          <w:sz w:val="18"/>
          <w:szCs w:val="18"/>
        </w:rPr>
        <w:t>A Contratada se responsabiliza civil e penalmente por todos os atos praticados pelos seus empregados, na execução do contrato, além de assumir os seguintes encargos: pagamento de salários, seguros de acidentes, indenizações, recolhimento de taxas, impostos, contribuições e outros que porventura venham a ser criados e exigidos pelo Governo.</w:t>
      </w:r>
    </w:p>
    <w:p w14:paraId="6AF9D701" w14:textId="572C0033" w:rsidR="00323CC8" w:rsidRPr="008A299A" w:rsidRDefault="00323CC8" w:rsidP="008A299A">
      <w:pPr>
        <w:pStyle w:val="Nvel01-SemNumerao"/>
        <w:numPr>
          <w:ilvl w:val="0"/>
          <w:numId w:val="0"/>
        </w:numPr>
        <w:ind w:left="851"/>
        <w:rPr>
          <w:szCs w:val="18"/>
        </w:rPr>
      </w:pPr>
      <w:r w:rsidRPr="008A299A">
        <w:rPr>
          <w:szCs w:val="18"/>
        </w:rPr>
        <w:t>Local e horário da prestação dos serviços</w:t>
      </w:r>
    </w:p>
    <w:p w14:paraId="00FB698E" w14:textId="77777777" w:rsidR="008A299A" w:rsidRPr="004634BD" w:rsidRDefault="008A299A" w:rsidP="008A299A">
      <w:pPr>
        <w:pStyle w:val="PargrafodaLista"/>
        <w:numPr>
          <w:ilvl w:val="2"/>
          <w:numId w:val="14"/>
        </w:numPr>
        <w:spacing w:after="0"/>
        <w:ind w:left="851" w:hanging="709"/>
        <w:contextualSpacing w:val="0"/>
        <w:jc w:val="both"/>
        <w:rPr>
          <w:rFonts w:asciiTheme="minorHAnsi" w:hAnsiTheme="minorHAnsi" w:cstheme="minorHAnsi"/>
          <w:color w:val="000000"/>
          <w:sz w:val="18"/>
          <w:szCs w:val="18"/>
        </w:rPr>
      </w:pPr>
      <w:r w:rsidRPr="004634BD">
        <w:rPr>
          <w:rFonts w:asciiTheme="minorHAnsi" w:hAnsiTheme="minorHAnsi" w:cstheme="minorHAnsi"/>
          <w:color w:val="000000"/>
          <w:sz w:val="18"/>
          <w:szCs w:val="18"/>
        </w:rPr>
        <w:t>Os veículos deverão ser entregues sempre na sede da Câmara Municipal de Itabuna – BA, situada na Avenida Aziz Maron, s/n, Bairro Nossa Senhora da Conceição – Itabuna – BA, CEP 45.605-412, Espaço Cultural Professor Josué de Souza Brandão, 1º Andar.</w:t>
      </w:r>
    </w:p>
    <w:p w14:paraId="480D1CB1" w14:textId="77777777" w:rsidR="008A299A" w:rsidRPr="004634BD" w:rsidRDefault="008A299A" w:rsidP="008A299A">
      <w:pPr>
        <w:pStyle w:val="PargrafodaLista"/>
        <w:numPr>
          <w:ilvl w:val="2"/>
          <w:numId w:val="14"/>
        </w:numPr>
        <w:ind w:left="851" w:hanging="709"/>
        <w:jc w:val="both"/>
        <w:rPr>
          <w:rFonts w:asciiTheme="minorHAnsi" w:hAnsiTheme="minorHAnsi" w:cstheme="minorHAnsi"/>
          <w:color w:val="000000"/>
          <w:sz w:val="18"/>
          <w:szCs w:val="18"/>
        </w:rPr>
      </w:pPr>
      <w:r w:rsidRPr="004634BD">
        <w:rPr>
          <w:rFonts w:asciiTheme="minorHAnsi" w:hAnsiTheme="minorHAnsi" w:cstheme="minorHAnsi"/>
          <w:color w:val="000000"/>
          <w:sz w:val="18"/>
          <w:szCs w:val="18"/>
        </w:rPr>
        <w:t>O prazo estabelecido para substituição ao veículo que não possui condição para uso por qualquer motivo que seja é de até 02 (dois) dias úteis.</w:t>
      </w:r>
    </w:p>
    <w:p w14:paraId="3A127D4E" w14:textId="77777777" w:rsidR="008A299A" w:rsidRPr="004634BD" w:rsidRDefault="008A299A" w:rsidP="008A299A">
      <w:pPr>
        <w:pStyle w:val="PargrafodaLista"/>
        <w:numPr>
          <w:ilvl w:val="2"/>
          <w:numId w:val="14"/>
        </w:numPr>
        <w:spacing w:after="120"/>
        <w:ind w:left="851" w:hanging="709"/>
        <w:contextualSpacing w:val="0"/>
        <w:jc w:val="both"/>
        <w:rPr>
          <w:rFonts w:asciiTheme="minorHAnsi" w:hAnsiTheme="minorHAnsi" w:cstheme="minorHAnsi"/>
          <w:color w:val="000000"/>
          <w:sz w:val="18"/>
          <w:szCs w:val="18"/>
        </w:rPr>
      </w:pPr>
      <w:r w:rsidRPr="004634BD">
        <w:rPr>
          <w:rFonts w:asciiTheme="minorHAnsi" w:hAnsiTheme="minorHAnsi" w:cstheme="minorHAnsi"/>
          <w:color w:val="000000"/>
          <w:sz w:val="18"/>
          <w:szCs w:val="18"/>
        </w:rPr>
        <w:t>O prazo para apresentação do veículo após a Autorização de Serviço/Fornecimento é de até 05 (cinco) dias.</w:t>
      </w:r>
    </w:p>
    <w:p w14:paraId="725DF7D1" w14:textId="77777777" w:rsidR="008A299A" w:rsidRPr="004634BD" w:rsidRDefault="008A299A" w:rsidP="008A299A">
      <w:pPr>
        <w:pStyle w:val="PargrafodaLista"/>
        <w:numPr>
          <w:ilvl w:val="2"/>
          <w:numId w:val="14"/>
        </w:numPr>
        <w:spacing w:after="120"/>
        <w:ind w:left="851" w:hanging="709"/>
        <w:contextualSpacing w:val="0"/>
        <w:jc w:val="both"/>
        <w:rPr>
          <w:rFonts w:asciiTheme="minorHAnsi" w:hAnsiTheme="minorHAnsi" w:cstheme="minorHAnsi"/>
          <w:color w:val="000000"/>
          <w:sz w:val="18"/>
          <w:szCs w:val="18"/>
        </w:rPr>
      </w:pPr>
      <w:r w:rsidRPr="004634BD">
        <w:rPr>
          <w:rFonts w:asciiTheme="minorHAnsi" w:hAnsiTheme="minorHAnsi" w:cstheme="minorHAnsi"/>
          <w:color w:val="000000"/>
          <w:sz w:val="18"/>
          <w:szCs w:val="18"/>
        </w:rPr>
        <w:t>Os prazos deverão ser rigorosamente respeitados, estando a CONTRATADA, em caso de descumprimento, sujeita às penalidades contratuais previstas.</w:t>
      </w:r>
    </w:p>
    <w:p w14:paraId="60CC3100" w14:textId="17DC4325" w:rsidR="00BF1498" w:rsidRPr="008A299A" w:rsidRDefault="009500A3" w:rsidP="00E7618D">
      <w:pPr>
        <w:numPr>
          <w:ilvl w:val="0"/>
          <w:numId w:val="20"/>
        </w:numPr>
        <w:shd w:val="clear" w:color="auto" w:fill="E6E6E6"/>
        <w:spacing w:beforeLines="80" w:before="192" w:afterLines="80" w:after="192"/>
        <w:ind w:left="567" w:hanging="567"/>
        <w:jc w:val="both"/>
        <w:rPr>
          <w:rFonts w:asciiTheme="minorHAnsi" w:hAnsiTheme="minorHAnsi" w:cstheme="minorHAnsi"/>
          <w:b/>
          <w:sz w:val="18"/>
          <w:szCs w:val="18"/>
        </w:rPr>
      </w:pPr>
      <w:r w:rsidRPr="008A299A">
        <w:rPr>
          <w:rFonts w:asciiTheme="minorHAnsi" w:hAnsiTheme="minorHAnsi" w:cstheme="minorHAnsi"/>
          <w:b/>
          <w:sz w:val="18"/>
          <w:szCs w:val="18"/>
        </w:rPr>
        <w:t>DA FUNDAMENTAÇÃO E DESCRIÇÃO DA NECESSIDADE DA CONTRATAÇÃO</w:t>
      </w:r>
    </w:p>
    <w:p w14:paraId="4F2430E0" w14:textId="77777777" w:rsidR="00F00EE6" w:rsidRPr="008A299A" w:rsidRDefault="007860E2" w:rsidP="00357971">
      <w:pPr>
        <w:pStyle w:val="PargrafodaLista"/>
        <w:numPr>
          <w:ilvl w:val="0"/>
          <w:numId w:val="28"/>
        </w:numPr>
        <w:spacing w:beforeLines="80" w:before="192" w:afterLines="80" w:after="192"/>
        <w:ind w:left="567" w:right="283" w:hanging="567"/>
        <w:jc w:val="both"/>
        <w:rPr>
          <w:rFonts w:asciiTheme="minorHAnsi" w:hAnsiTheme="minorHAnsi" w:cstheme="minorHAnsi"/>
          <w:bCs/>
          <w:i/>
          <w:sz w:val="18"/>
          <w:szCs w:val="18"/>
        </w:rPr>
      </w:pPr>
      <w:r w:rsidRPr="008A299A">
        <w:rPr>
          <w:rFonts w:asciiTheme="minorHAnsi" w:hAnsiTheme="minorHAnsi" w:cstheme="minorHAnsi"/>
          <w:bCs/>
          <w:sz w:val="18"/>
          <w:szCs w:val="18"/>
        </w:rPr>
        <w:t xml:space="preserve">Como consta no Documento de Oficialização de Demanda que deu origem a este Processo Administrativo, justifica-se, tendo em vista que: </w:t>
      </w:r>
    </w:p>
    <w:p w14:paraId="68B6FC2E" w14:textId="21669DEC" w:rsidR="009500A3" w:rsidRPr="008A299A" w:rsidRDefault="007860E2" w:rsidP="008A299A">
      <w:pPr>
        <w:pStyle w:val="PargrafodaLista"/>
        <w:numPr>
          <w:ilvl w:val="0"/>
          <w:numId w:val="28"/>
        </w:numPr>
        <w:spacing w:beforeLines="80" w:before="192" w:afterLines="80" w:after="192"/>
        <w:ind w:left="567" w:right="283" w:hanging="567"/>
        <w:jc w:val="both"/>
        <w:rPr>
          <w:rFonts w:asciiTheme="minorHAnsi" w:hAnsiTheme="minorHAnsi" w:cstheme="minorHAnsi"/>
          <w:bCs/>
          <w:i/>
          <w:sz w:val="18"/>
          <w:szCs w:val="18"/>
        </w:rPr>
      </w:pPr>
      <w:r w:rsidRPr="008A299A">
        <w:rPr>
          <w:rFonts w:asciiTheme="minorHAnsi" w:hAnsiTheme="minorHAnsi" w:cstheme="minorHAnsi"/>
          <w:bCs/>
          <w:i/>
          <w:sz w:val="18"/>
          <w:szCs w:val="18"/>
        </w:rPr>
        <w:t>“</w:t>
      </w:r>
      <w:r w:rsidR="008A299A" w:rsidRPr="008A299A">
        <w:rPr>
          <w:rFonts w:asciiTheme="minorHAnsi" w:hAnsiTheme="minorHAnsi" w:cstheme="minorHAnsi"/>
          <w:bCs/>
          <w:i/>
          <w:sz w:val="18"/>
          <w:szCs w:val="18"/>
        </w:rPr>
        <w:t xml:space="preserve">A contratação de uma empresa especializada para a locação de veículos é essencial para garantir a mobilidade e a continuidade das atividades administrativas da Câmara Municipal de Itabuna/BA. A frota de veículos da Casa Legislativa não possui a capacidade necessária para atender a todas as demandas de transporte, pois se resume a dois veículos, sendo que um deles encontra-se fora de circulação em virtude de problemas mecânicos, comprometendo a eficiência das ações administrativas e operacionais, como a participação em reuniões, deslocamento para eventos, fiscalização e outras atividades relacionadas ao funcionamento da instituição. A locação de veículos proporciona flexibilidade e eficiência, uma vez que a Câmara Municipal poderá contar com veículos de acordo com a demanda diária, sem a necessidade de investimentos elevados em aquisição e manutenção de uma frota própria. Além disso, a locação permite à Câmara Municipal a utilização de veículos novos e em bom estado de conservação, sem os custos adicionais de manutenção e reparos que seriam necessários com veículos próprios. O fornecimento desses veículos atenderá principalmente às necessidades dos servidores que realizam deslocamentos para o cumprimento de funções administrativas, visitas a órgãos parceiros, participação em eventos institucionais e outras atividades essenciais para a gestão da Câmara. A locação de veículos também facilita a otimização de recursos, uma vez que a frota será ajustada conforme a demanda, evitando ociosidade e custos excessivos. Além disso, a locação permite à Câmara Municipal concentrar esforços na melhoria de suas atividades legislativas, sem se preocupar com a gestão de uma frota própria, que implica custos fixos com manutenção, seguro, licenciamento e outros encargos. Dessa forma, a contratação do serviço de locação de veículos é uma solução eficiente, econômica e alinhada com a necessidade de uma gestão pública moderna e ágil. Insta salientar, ainda, que a locação de veículo tipo van serão por meio de diária. A locação destes tipos de veículos busca suprir a demanda de um carro capaz de transportar um número maior de passageiros para os momentos nos quais haja a necessidade de locomoção de comitiva, principalmente considerando planejamento da Administração da “Câmara Itinerante”, projeto pelo qual pretender-se-á levar a Câmara para junto da comunidade </w:t>
      </w:r>
      <w:proofErr w:type="spellStart"/>
      <w:r w:rsidR="008A299A" w:rsidRPr="008A299A">
        <w:rPr>
          <w:rFonts w:asciiTheme="minorHAnsi" w:hAnsiTheme="minorHAnsi" w:cstheme="minorHAnsi"/>
          <w:bCs/>
          <w:i/>
          <w:sz w:val="18"/>
          <w:szCs w:val="18"/>
        </w:rPr>
        <w:t>itabunense</w:t>
      </w:r>
      <w:proofErr w:type="spellEnd"/>
      <w:r w:rsidR="008A299A" w:rsidRPr="008A299A">
        <w:rPr>
          <w:rFonts w:asciiTheme="minorHAnsi" w:hAnsiTheme="minorHAnsi" w:cstheme="minorHAnsi"/>
          <w:bCs/>
          <w:i/>
          <w:sz w:val="18"/>
          <w:szCs w:val="18"/>
        </w:rPr>
        <w:t xml:space="preserve">. Desse modo, </w:t>
      </w:r>
      <w:proofErr w:type="gramStart"/>
      <w:r w:rsidR="008A299A" w:rsidRPr="008A299A">
        <w:rPr>
          <w:rFonts w:asciiTheme="minorHAnsi" w:hAnsiTheme="minorHAnsi" w:cstheme="minorHAnsi"/>
          <w:bCs/>
          <w:i/>
          <w:sz w:val="18"/>
          <w:szCs w:val="18"/>
        </w:rPr>
        <w:t>a presente</w:t>
      </w:r>
      <w:proofErr w:type="gramEnd"/>
      <w:r w:rsidR="008A299A" w:rsidRPr="008A299A">
        <w:rPr>
          <w:rFonts w:asciiTheme="minorHAnsi" w:hAnsiTheme="minorHAnsi" w:cstheme="minorHAnsi"/>
          <w:bCs/>
          <w:i/>
          <w:sz w:val="18"/>
          <w:szCs w:val="18"/>
        </w:rPr>
        <w:t xml:space="preserve"> justificativa se alinha com o princípio da eficiência, otimização de recursos públicos e a busca por soluções mais econômicas e sustentáveis, atendendo às demandas administrativas da Câmara Municipal de Itabuna/BA de forma eficaz e com a qualidade exigida para o bom desempenho das suas atividades</w:t>
      </w:r>
      <w:r w:rsidR="008A299A">
        <w:rPr>
          <w:rFonts w:asciiTheme="minorHAnsi" w:hAnsiTheme="minorHAnsi" w:cstheme="minorHAnsi"/>
          <w:bCs/>
          <w:i/>
          <w:sz w:val="18"/>
          <w:szCs w:val="18"/>
        </w:rPr>
        <w:t>.</w:t>
      </w:r>
      <w:r w:rsidR="00CC556F" w:rsidRPr="008A299A">
        <w:rPr>
          <w:rFonts w:asciiTheme="minorHAnsi" w:eastAsia="Roboto" w:hAnsiTheme="minorHAnsi" w:cstheme="minorHAnsi"/>
          <w:i/>
          <w:sz w:val="18"/>
          <w:szCs w:val="18"/>
        </w:rPr>
        <w:t xml:space="preserve"> </w:t>
      </w:r>
      <w:proofErr w:type="gramStart"/>
      <w:r w:rsidR="00CC556F" w:rsidRPr="008A299A">
        <w:rPr>
          <w:rFonts w:asciiTheme="minorHAnsi" w:eastAsia="Roboto" w:hAnsiTheme="minorHAnsi" w:cstheme="minorHAnsi"/>
          <w:i/>
          <w:sz w:val="18"/>
          <w:szCs w:val="18"/>
        </w:rPr>
        <w:t>”</w:t>
      </w:r>
    </w:p>
    <w:p w14:paraId="204D7946" w14:textId="77777777" w:rsidR="00A02BE3" w:rsidRPr="008A299A" w:rsidRDefault="00A02BE3" w:rsidP="00951418">
      <w:pPr>
        <w:pStyle w:val="PargrafodaLista"/>
        <w:spacing w:beforeLines="80" w:before="192" w:afterLines="80" w:after="192" w:line="240" w:lineRule="auto"/>
        <w:ind w:left="709"/>
        <w:jc w:val="both"/>
        <w:rPr>
          <w:rFonts w:asciiTheme="minorHAnsi" w:hAnsiTheme="minorHAnsi" w:cstheme="minorHAnsi"/>
          <w:sz w:val="18"/>
          <w:szCs w:val="18"/>
        </w:rPr>
      </w:pPr>
      <w:proofErr w:type="gramEnd"/>
    </w:p>
    <w:p w14:paraId="71315724" w14:textId="0D3EB198" w:rsidR="009500A3" w:rsidRPr="008A299A" w:rsidRDefault="009500A3" w:rsidP="00793E00">
      <w:pPr>
        <w:pStyle w:val="PargrafodaLista"/>
        <w:numPr>
          <w:ilvl w:val="0"/>
          <w:numId w:val="20"/>
        </w:numPr>
        <w:shd w:val="clear" w:color="auto" w:fill="E6E6E6"/>
        <w:tabs>
          <w:tab w:val="left" w:pos="284"/>
        </w:tabs>
        <w:spacing w:beforeLines="80" w:before="192" w:afterLines="80" w:after="192" w:line="240" w:lineRule="auto"/>
        <w:ind w:hanging="720"/>
        <w:jc w:val="both"/>
        <w:rPr>
          <w:rFonts w:asciiTheme="minorHAnsi" w:hAnsiTheme="minorHAnsi" w:cstheme="minorHAnsi"/>
          <w:b/>
          <w:sz w:val="18"/>
          <w:szCs w:val="18"/>
        </w:rPr>
      </w:pPr>
      <w:r w:rsidRPr="008A299A">
        <w:rPr>
          <w:rFonts w:asciiTheme="minorHAnsi" w:hAnsiTheme="minorHAnsi" w:cstheme="minorHAnsi"/>
          <w:b/>
          <w:sz w:val="18"/>
          <w:szCs w:val="18"/>
        </w:rPr>
        <w:lastRenderedPageBreak/>
        <w:t>DESCRIÇÃO DA SOLUÇÃO COMO UM TODO CONSIDERADO O CICLO DE VIDA DO OBJETO</w:t>
      </w:r>
    </w:p>
    <w:p w14:paraId="392FDC00" w14:textId="77777777" w:rsidR="000E4385" w:rsidRPr="008A299A" w:rsidRDefault="000E4385" w:rsidP="00951418">
      <w:pPr>
        <w:pStyle w:val="PargrafodaLista"/>
        <w:spacing w:beforeLines="80" w:before="192" w:afterLines="80" w:after="192" w:line="240" w:lineRule="auto"/>
        <w:ind w:left="284"/>
        <w:jc w:val="both"/>
        <w:rPr>
          <w:rFonts w:asciiTheme="minorHAnsi" w:eastAsia="Arial" w:hAnsiTheme="minorHAnsi" w:cstheme="minorHAnsi"/>
          <w:sz w:val="18"/>
          <w:szCs w:val="18"/>
          <w:highlight w:val="yellow"/>
        </w:rPr>
      </w:pPr>
    </w:p>
    <w:p w14:paraId="00B029C6" w14:textId="3C5BA80C" w:rsidR="00592B5B" w:rsidRPr="00592B5B" w:rsidRDefault="00BF1498" w:rsidP="00357971">
      <w:pPr>
        <w:pStyle w:val="PargrafodaLista"/>
        <w:numPr>
          <w:ilvl w:val="0"/>
          <w:numId w:val="32"/>
        </w:numPr>
        <w:spacing w:beforeLines="80" w:before="192" w:afterLines="80" w:after="192"/>
        <w:ind w:left="567" w:hanging="567"/>
        <w:jc w:val="both"/>
        <w:rPr>
          <w:rFonts w:asciiTheme="minorHAnsi" w:eastAsia="Arial" w:hAnsiTheme="minorHAnsi" w:cstheme="minorHAnsi"/>
          <w:sz w:val="18"/>
          <w:szCs w:val="18"/>
        </w:rPr>
      </w:pPr>
      <w:r w:rsidRPr="00592B5B">
        <w:rPr>
          <w:rFonts w:asciiTheme="minorHAnsi" w:eastAsia="Arial" w:hAnsiTheme="minorHAnsi" w:cstheme="minorHAnsi"/>
          <w:sz w:val="18"/>
          <w:szCs w:val="18"/>
        </w:rPr>
        <w:t>O serviço objeto do presente T</w:t>
      </w:r>
      <w:r w:rsidR="00592B5B" w:rsidRPr="00592B5B">
        <w:rPr>
          <w:rFonts w:asciiTheme="minorHAnsi" w:eastAsia="Arial" w:hAnsiTheme="minorHAnsi" w:cstheme="minorHAnsi"/>
          <w:sz w:val="18"/>
          <w:szCs w:val="18"/>
        </w:rPr>
        <w:t xml:space="preserve">ermo de </w:t>
      </w:r>
      <w:r w:rsidRPr="00592B5B">
        <w:rPr>
          <w:rFonts w:asciiTheme="minorHAnsi" w:eastAsia="Arial" w:hAnsiTheme="minorHAnsi" w:cstheme="minorHAnsi"/>
          <w:sz w:val="18"/>
          <w:szCs w:val="18"/>
        </w:rPr>
        <w:t>R</w:t>
      </w:r>
      <w:r w:rsidR="00592B5B" w:rsidRPr="00592B5B">
        <w:rPr>
          <w:rFonts w:asciiTheme="minorHAnsi" w:eastAsia="Arial" w:hAnsiTheme="minorHAnsi" w:cstheme="minorHAnsi"/>
          <w:sz w:val="18"/>
          <w:szCs w:val="18"/>
        </w:rPr>
        <w:t>eferência, enquanto locação, apresenta como parte integrante da solução como um todo, os seguintes pontos:</w:t>
      </w:r>
    </w:p>
    <w:p w14:paraId="009CC823" w14:textId="2F533BC7" w:rsidR="00592B5B" w:rsidRDefault="00592B5B" w:rsidP="00592B5B">
      <w:pPr>
        <w:pStyle w:val="PargrafodaLista"/>
        <w:spacing w:beforeLines="80" w:before="192" w:afterLines="80" w:after="192"/>
        <w:ind w:left="567"/>
        <w:jc w:val="both"/>
        <w:rPr>
          <w:rFonts w:asciiTheme="minorHAnsi" w:eastAsia="Arial" w:hAnsiTheme="minorHAnsi" w:cstheme="minorHAnsi"/>
          <w:sz w:val="18"/>
          <w:szCs w:val="18"/>
        </w:rPr>
      </w:pPr>
      <w:r>
        <w:rPr>
          <w:rFonts w:asciiTheme="minorHAnsi" w:eastAsia="Arial" w:hAnsiTheme="minorHAnsi" w:cstheme="minorHAnsi"/>
          <w:sz w:val="18"/>
          <w:szCs w:val="18"/>
        </w:rPr>
        <w:t xml:space="preserve">3.1.1. </w:t>
      </w:r>
      <w:r w:rsidRPr="00592B5B">
        <w:rPr>
          <w:rFonts w:asciiTheme="minorHAnsi" w:eastAsia="Arial" w:hAnsiTheme="minorHAnsi" w:cstheme="minorHAnsi"/>
          <w:b/>
          <w:bCs/>
          <w:sz w:val="18"/>
          <w:szCs w:val="18"/>
        </w:rPr>
        <w:t>Seguro dos Veículos Locados</w:t>
      </w:r>
      <w:r>
        <w:rPr>
          <w:rFonts w:asciiTheme="minorHAnsi" w:eastAsia="Arial" w:hAnsiTheme="minorHAnsi" w:cstheme="minorHAnsi"/>
          <w:b/>
          <w:bCs/>
          <w:sz w:val="18"/>
          <w:szCs w:val="18"/>
        </w:rPr>
        <w:t>:</w:t>
      </w:r>
      <w:r w:rsidRPr="00592B5B">
        <w:rPr>
          <w:rFonts w:asciiTheme="minorHAnsi" w:eastAsia="Arial" w:hAnsiTheme="minorHAnsi" w:cstheme="minorHAnsi"/>
          <w:sz w:val="18"/>
          <w:szCs w:val="18"/>
        </w:rPr>
        <w:t xml:space="preserve"> A CONTRATADA é responsável por garantir uma cobertura de seguro abrangente para todos os veículos locados, assegurando proteção contra uma ampla gama de riscos e incidentes. Esta cobertura deve incluir, mas não se limitar a furto, roubo, incêndio, colisão, e danos a terceiros, cobrindo tanto danos materiais quanto corporais. É imperativo que a CONTRATADA apresente ao CONTRATANTE, no ato da </w:t>
      </w:r>
      <w:r>
        <w:rPr>
          <w:rFonts w:asciiTheme="minorHAnsi" w:eastAsia="Arial" w:hAnsiTheme="minorHAnsi" w:cstheme="minorHAnsi"/>
          <w:sz w:val="18"/>
          <w:szCs w:val="18"/>
        </w:rPr>
        <w:t>vistoria</w:t>
      </w:r>
      <w:r w:rsidRPr="00592B5B">
        <w:rPr>
          <w:rFonts w:asciiTheme="minorHAnsi" w:eastAsia="Arial" w:hAnsiTheme="minorHAnsi" w:cstheme="minorHAnsi"/>
          <w:sz w:val="18"/>
          <w:szCs w:val="18"/>
        </w:rPr>
        <w:t xml:space="preserve"> dos veículos e equipamentos, uma cópia da apólice de seguro ou uma prova inequívoca da efetivação do seguro, garantindo assim, a transparência e a conformidade com os termos do contrato.</w:t>
      </w:r>
    </w:p>
    <w:p w14:paraId="1E37CA53" w14:textId="58127FFB" w:rsidR="00592B5B" w:rsidRDefault="00592B5B" w:rsidP="00592B5B">
      <w:pPr>
        <w:pStyle w:val="PargrafodaLista"/>
        <w:spacing w:beforeLines="80" w:before="192" w:afterLines="80" w:after="192"/>
        <w:ind w:left="567"/>
        <w:jc w:val="both"/>
        <w:rPr>
          <w:rFonts w:asciiTheme="minorHAnsi" w:eastAsia="Arial" w:hAnsiTheme="minorHAnsi" w:cstheme="minorHAnsi"/>
          <w:sz w:val="18"/>
          <w:szCs w:val="18"/>
        </w:rPr>
      </w:pPr>
      <w:r>
        <w:rPr>
          <w:rFonts w:asciiTheme="minorHAnsi" w:eastAsia="Arial" w:hAnsiTheme="minorHAnsi" w:cstheme="minorHAnsi"/>
          <w:sz w:val="18"/>
          <w:szCs w:val="18"/>
        </w:rPr>
        <w:t xml:space="preserve">3.1.2. </w:t>
      </w:r>
      <w:r w:rsidRPr="00592B5B">
        <w:rPr>
          <w:rFonts w:asciiTheme="minorHAnsi" w:eastAsia="Arial" w:hAnsiTheme="minorHAnsi" w:cstheme="minorHAnsi"/>
          <w:b/>
          <w:bCs/>
          <w:sz w:val="18"/>
          <w:szCs w:val="18"/>
        </w:rPr>
        <w:t>Manutenção dos Veículos:</w:t>
      </w:r>
      <w:r w:rsidRPr="00592B5B">
        <w:rPr>
          <w:rFonts w:asciiTheme="minorHAnsi" w:eastAsia="Arial" w:hAnsiTheme="minorHAnsi" w:cstheme="minorHAnsi"/>
          <w:sz w:val="18"/>
          <w:szCs w:val="18"/>
        </w:rPr>
        <w:t xml:space="preserve"> A CONTRATADA deve assegurar a manutenção adequada de todos os locados, garantindo que estes permaneçam em condições operacionais, ótimas durante todo o período de locação. Este compromisso inclui a manutenção preventiva e corretiva, além da substituição de peças e equipamentos conforme necessários</w:t>
      </w:r>
      <w:r>
        <w:rPr>
          <w:rFonts w:asciiTheme="minorHAnsi" w:eastAsia="Arial" w:hAnsiTheme="minorHAnsi" w:cstheme="minorHAnsi"/>
          <w:sz w:val="18"/>
          <w:szCs w:val="18"/>
        </w:rPr>
        <w:t>, tais como:</w:t>
      </w:r>
      <w:r w:rsidRPr="00592B5B">
        <w:rPr>
          <w:rFonts w:asciiTheme="minorHAnsi" w:eastAsia="Arial" w:hAnsiTheme="minorHAnsi" w:cstheme="minorHAnsi"/>
          <w:sz w:val="18"/>
          <w:szCs w:val="18"/>
        </w:rPr>
        <w:t xml:space="preserve"> mecânicas e elétricas, funilaria, pintura e pneus, executando regulagens e reparos necessários e substituindo as peças que, por defeito ou desgaste normal, que prejudiquem o seu bom</w:t>
      </w:r>
      <w:r>
        <w:rPr>
          <w:rFonts w:asciiTheme="minorHAnsi" w:eastAsia="Arial" w:hAnsiTheme="minorHAnsi" w:cstheme="minorHAnsi"/>
          <w:sz w:val="18"/>
          <w:szCs w:val="18"/>
        </w:rPr>
        <w:t xml:space="preserve"> </w:t>
      </w:r>
      <w:r w:rsidRPr="00592B5B">
        <w:rPr>
          <w:rFonts w:asciiTheme="minorHAnsi" w:eastAsia="Arial" w:hAnsiTheme="minorHAnsi" w:cstheme="minorHAnsi"/>
          <w:sz w:val="18"/>
          <w:szCs w:val="18"/>
        </w:rPr>
        <w:t>desempenho.</w:t>
      </w:r>
      <w:r>
        <w:rPr>
          <w:rFonts w:asciiTheme="minorHAnsi" w:eastAsia="Arial" w:hAnsiTheme="minorHAnsi" w:cstheme="minorHAnsi"/>
          <w:sz w:val="18"/>
          <w:szCs w:val="18"/>
        </w:rPr>
        <w:t xml:space="preserve"> Frisando</w:t>
      </w:r>
      <w:r w:rsidR="0022677A">
        <w:rPr>
          <w:rFonts w:asciiTheme="minorHAnsi" w:eastAsia="Arial" w:hAnsiTheme="minorHAnsi" w:cstheme="minorHAnsi"/>
          <w:sz w:val="18"/>
          <w:szCs w:val="18"/>
        </w:rPr>
        <w:t xml:space="preserve"> a substituição dos veículos, quando da realização das manutenções, evitando-se assim o desabastecimento. </w:t>
      </w:r>
    </w:p>
    <w:p w14:paraId="124C0606" w14:textId="5326DDF0" w:rsidR="00592B5B" w:rsidRPr="00592B5B" w:rsidRDefault="00592B5B" w:rsidP="00592B5B">
      <w:pPr>
        <w:pStyle w:val="PargrafodaLista"/>
        <w:spacing w:beforeLines="80" w:before="192" w:afterLines="80" w:after="192"/>
        <w:ind w:left="567"/>
        <w:jc w:val="both"/>
        <w:rPr>
          <w:rFonts w:asciiTheme="minorHAnsi" w:eastAsia="Arial" w:hAnsiTheme="minorHAnsi" w:cstheme="minorHAnsi"/>
          <w:sz w:val="18"/>
          <w:szCs w:val="18"/>
        </w:rPr>
      </w:pPr>
      <w:r>
        <w:rPr>
          <w:rFonts w:asciiTheme="minorHAnsi" w:eastAsia="Arial" w:hAnsiTheme="minorHAnsi" w:cstheme="minorHAnsi"/>
          <w:sz w:val="18"/>
          <w:szCs w:val="18"/>
        </w:rPr>
        <w:t xml:space="preserve">3.2.3. </w:t>
      </w:r>
      <w:r w:rsidRPr="00592B5B">
        <w:rPr>
          <w:rFonts w:asciiTheme="minorHAnsi" w:eastAsia="Arial" w:hAnsiTheme="minorHAnsi" w:cstheme="minorHAnsi"/>
          <w:b/>
          <w:bCs/>
          <w:sz w:val="18"/>
          <w:szCs w:val="18"/>
        </w:rPr>
        <w:t>Obrigações sobre o Licenciamento dos Veículos</w:t>
      </w:r>
      <w:r>
        <w:rPr>
          <w:rFonts w:asciiTheme="minorHAnsi" w:eastAsia="Arial" w:hAnsiTheme="minorHAnsi" w:cstheme="minorHAnsi"/>
          <w:b/>
          <w:bCs/>
          <w:sz w:val="18"/>
          <w:szCs w:val="18"/>
        </w:rPr>
        <w:t>:</w:t>
      </w:r>
      <w:r w:rsidRPr="00592B5B">
        <w:rPr>
          <w:rFonts w:asciiTheme="minorHAnsi" w:eastAsia="Arial" w:hAnsiTheme="minorHAnsi" w:cstheme="minorHAnsi"/>
          <w:sz w:val="18"/>
          <w:szCs w:val="18"/>
        </w:rPr>
        <w:t xml:space="preserve"> A CONTRATADA tem a responsabilidade de assegurar que todos os veículos locados estejam devidamente licenciados, cumprindo com todas as exigências legais e regulamentações aplicáveis. Isso inclui a entrega da documentação de licenciamento atualizada ou equivalente do CONTRATANTE, sempre dentro dos prazos legais estabelecidos para renovação. A falha em manter os veículos devidamente licenciados, resultando na imobilização dos mesmos nas dependências do CONTRATANTE por falta desta providência, isentará o CONTRATANTE de qualquer pagamento pelos dias em que os veículos estiverem indisponíveis para uso</w:t>
      </w:r>
    </w:p>
    <w:p w14:paraId="7B340C46" w14:textId="111C0DE6" w:rsidR="00A26EE0" w:rsidRPr="00A26EE0" w:rsidRDefault="00A26EE0" w:rsidP="00592B5B">
      <w:pPr>
        <w:pStyle w:val="PargrafodaLista"/>
        <w:spacing w:beforeLines="80" w:before="192" w:afterLines="80" w:after="192"/>
        <w:ind w:left="567"/>
        <w:jc w:val="both"/>
        <w:rPr>
          <w:rFonts w:asciiTheme="minorHAnsi" w:eastAsia="Arial" w:hAnsiTheme="minorHAnsi" w:cstheme="minorHAnsi"/>
          <w:sz w:val="18"/>
          <w:szCs w:val="18"/>
        </w:rPr>
      </w:pPr>
    </w:p>
    <w:p w14:paraId="6DE8C1F5" w14:textId="5FC35250" w:rsidR="00BF1498" w:rsidRPr="00592B5B" w:rsidRDefault="00A26EE0" w:rsidP="00A26EE0">
      <w:pPr>
        <w:pStyle w:val="PargrafodaLista"/>
        <w:numPr>
          <w:ilvl w:val="0"/>
          <w:numId w:val="32"/>
        </w:numPr>
        <w:spacing w:beforeLines="80" w:before="192" w:afterLines="80" w:after="192"/>
        <w:ind w:left="567" w:hanging="567"/>
        <w:jc w:val="both"/>
        <w:rPr>
          <w:rFonts w:asciiTheme="minorHAnsi" w:eastAsia="Arial" w:hAnsiTheme="minorHAnsi" w:cstheme="minorHAnsi"/>
          <w:sz w:val="18"/>
          <w:szCs w:val="18"/>
        </w:rPr>
      </w:pPr>
      <w:r w:rsidRPr="00592B5B">
        <w:rPr>
          <w:rFonts w:asciiTheme="minorHAnsi" w:eastAsia="Arial" w:hAnsiTheme="minorHAnsi" w:cstheme="minorHAnsi"/>
          <w:sz w:val="18"/>
          <w:szCs w:val="18"/>
        </w:rPr>
        <w:t>O ciclo de vida do presente objeto deste Termo será de 12 (doze) meses, podendo ser prorrogado por igual período até os limites estabelecidos no Art. 105, Art. 106 e Art. 108, ambos da Lei 14.133/21</w:t>
      </w:r>
      <w:r w:rsidR="007823DD" w:rsidRPr="00592B5B">
        <w:rPr>
          <w:rFonts w:asciiTheme="minorHAnsi" w:eastAsia="Arial" w:hAnsiTheme="minorHAnsi" w:cstheme="minorHAnsi"/>
          <w:sz w:val="18"/>
          <w:szCs w:val="18"/>
        </w:rPr>
        <w:t>.</w:t>
      </w:r>
    </w:p>
    <w:p w14:paraId="5D4E1457" w14:textId="77777777" w:rsidR="00A16C78" w:rsidRPr="008A299A" w:rsidRDefault="00A16C78" w:rsidP="00A16C78">
      <w:pPr>
        <w:pStyle w:val="PargrafodaLista"/>
        <w:spacing w:beforeLines="80" w:before="192" w:afterLines="80" w:after="192"/>
        <w:ind w:left="567"/>
        <w:jc w:val="both"/>
        <w:rPr>
          <w:rFonts w:asciiTheme="minorHAnsi" w:eastAsia="Arial" w:hAnsiTheme="minorHAnsi" w:cstheme="minorHAnsi"/>
          <w:sz w:val="18"/>
          <w:szCs w:val="18"/>
        </w:rPr>
      </w:pPr>
    </w:p>
    <w:p w14:paraId="204D7961" w14:textId="21A3CEFB" w:rsidR="00852111" w:rsidRPr="008A299A" w:rsidRDefault="00712DA6" w:rsidP="00793E00">
      <w:pPr>
        <w:pStyle w:val="PargrafodaLista"/>
        <w:numPr>
          <w:ilvl w:val="0"/>
          <w:numId w:val="20"/>
        </w:numPr>
        <w:shd w:val="clear" w:color="auto" w:fill="E6E6E6"/>
        <w:tabs>
          <w:tab w:val="left" w:pos="284"/>
        </w:tabs>
        <w:spacing w:beforeLines="80" w:before="192" w:afterLines="80" w:after="192" w:line="240" w:lineRule="auto"/>
        <w:ind w:left="0" w:firstLine="0"/>
        <w:jc w:val="both"/>
        <w:rPr>
          <w:rFonts w:asciiTheme="minorHAnsi" w:hAnsiTheme="minorHAnsi" w:cstheme="minorHAnsi"/>
          <w:b/>
          <w:sz w:val="18"/>
          <w:szCs w:val="18"/>
        </w:rPr>
      </w:pPr>
      <w:r w:rsidRPr="008A299A">
        <w:rPr>
          <w:rFonts w:asciiTheme="minorHAnsi" w:hAnsiTheme="minorHAnsi" w:cstheme="minorHAnsi"/>
          <w:b/>
          <w:sz w:val="18"/>
          <w:szCs w:val="18"/>
        </w:rPr>
        <w:t>REQUISITOS DA CONTRATAÇÃO</w:t>
      </w:r>
    </w:p>
    <w:p w14:paraId="24483054" w14:textId="77777777" w:rsidR="00712DA6" w:rsidRPr="008A299A" w:rsidRDefault="00712DA6" w:rsidP="00951418">
      <w:pPr>
        <w:pStyle w:val="PargrafodaLista"/>
        <w:spacing w:beforeLines="80" w:before="192" w:afterLines="80" w:after="192" w:line="240" w:lineRule="auto"/>
        <w:ind w:left="0"/>
        <w:jc w:val="both"/>
        <w:rPr>
          <w:rFonts w:asciiTheme="minorHAnsi" w:hAnsiTheme="minorHAnsi" w:cstheme="minorHAnsi"/>
          <w:b/>
          <w:bCs/>
          <w:sz w:val="18"/>
          <w:szCs w:val="18"/>
        </w:rPr>
      </w:pPr>
    </w:p>
    <w:p w14:paraId="71047080" w14:textId="131E9CF7" w:rsidR="00506CB0" w:rsidRPr="008A299A" w:rsidRDefault="00712DA6" w:rsidP="00506CB0">
      <w:pPr>
        <w:pStyle w:val="Nvel1-SemNumPreto"/>
        <w:numPr>
          <w:ilvl w:val="0"/>
          <w:numId w:val="33"/>
        </w:numPr>
        <w:spacing w:beforeLines="80" w:before="192" w:afterLines="80" w:after="192" w:line="240" w:lineRule="auto"/>
        <w:ind w:left="567" w:hanging="567"/>
        <w:rPr>
          <w:rFonts w:asciiTheme="minorHAnsi" w:hAnsiTheme="minorHAnsi" w:cstheme="minorHAnsi"/>
          <w:bCs w:val="0"/>
          <w:color w:val="auto"/>
          <w:sz w:val="18"/>
          <w:szCs w:val="18"/>
        </w:rPr>
      </w:pPr>
      <w:r w:rsidRPr="008A299A">
        <w:rPr>
          <w:rFonts w:asciiTheme="minorHAnsi" w:hAnsiTheme="minorHAnsi" w:cstheme="minorHAnsi"/>
          <w:bCs w:val="0"/>
          <w:color w:val="auto"/>
          <w:sz w:val="18"/>
          <w:szCs w:val="18"/>
        </w:rPr>
        <w:t>Da vistoria</w:t>
      </w:r>
      <w:r w:rsidR="007823DD" w:rsidRPr="008A299A">
        <w:rPr>
          <w:rFonts w:asciiTheme="minorHAnsi" w:hAnsiTheme="minorHAnsi" w:cstheme="minorHAnsi"/>
          <w:bCs w:val="0"/>
          <w:color w:val="auto"/>
          <w:sz w:val="18"/>
          <w:szCs w:val="18"/>
        </w:rPr>
        <w:t xml:space="preserve"> </w:t>
      </w:r>
    </w:p>
    <w:p w14:paraId="29EB3981" w14:textId="16ABE1F9" w:rsidR="00506CB0" w:rsidRPr="008A299A" w:rsidRDefault="00AC3762" w:rsidP="00AC3762">
      <w:pPr>
        <w:pStyle w:val="PargrafodaLista"/>
        <w:numPr>
          <w:ilvl w:val="2"/>
          <w:numId w:val="34"/>
        </w:numPr>
        <w:rPr>
          <w:rFonts w:asciiTheme="minorHAnsi" w:eastAsiaTheme="majorEastAsia" w:hAnsiTheme="minorHAnsi" w:cstheme="minorHAnsi"/>
          <w:bCs/>
          <w:sz w:val="18"/>
          <w:szCs w:val="18"/>
          <w:lang w:eastAsia="zh-CN" w:bidi="hi-IN"/>
        </w:rPr>
      </w:pPr>
      <w:r w:rsidRPr="008A299A">
        <w:rPr>
          <w:rFonts w:asciiTheme="minorHAnsi" w:eastAsiaTheme="majorEastAsia" w:hAnsiTheme="minorHAnsi" w:cstheme="minorHAnsi"/>
          <w:bCs/>
          <w:sz w:val="18"/>
          <w:szCs w:val="18"/>
          <w:lang w:eastAsia="zh-CN" w:bidi="hi-IN"/>
        </w:rPr>
        <w:t>Não há necessidade de realização de avaliação prévia do local de execução do serviço.</w:t>
      </w:r>
    </w:p>
    <w:p w14:paraId="7975339D" w14:textId="5076A77E" w:rsidR="00B564A7" w:rsidRPr="008A299A" w:rsidRDefault="00B564A7" w:rsidP="00B564A7">
      <w:pPr>
        <w:pStyle w:val="PargrafodaLista"/>
        <w:numPr>
          <w:ilvl w:val="1"/>
          <w:numId w:val="36"/>
        </w:numPr>
        <w:autoSpaceDE w:val="0"/>
        <w:autoSpaceDN w:val="0"/>
        <w:adjustRightInd w:val="0"/>
        <w:spacing w:after="120"/>
        <w:ind w:left="567" w:hanging="567"/>
        <w:jc w:val="both"/>
        <w:rPr>
          <w:rFonts w:asciiTheme="minorHAnsi" w:hAnsiTheme="minorHAnsi" w:cstheme="minorHAnsi"/>
          <w:b/>
          <w:sz w:val="18"/>
          <w:szCs w:val="18"/>
        </w:rPr>
      </w:pPr>
      <w:r w:rsidRPr="008A299A">
        <w:rPr>
          <w:rFonts w:asciiTheme="minorHAnsi" w:hAnsiTheme="minorHAnsi" w:cstheme="minorHAnsi"/>
          <w:b/>
          <w:sz w:val="18"/>
          <w:szCs w:val="18"/>
        </w:rPr>
        <w:t>Da Proposta Comercial</w:t>
      </w:r>
    </w:p>
    <w:p w14:paraId="204A08B2" w14:textId="61B07FFD" w:rsidR="00B564A7" w:rsidRPr="008A299A" w:rsidRDefault="00B564A7" w:rsidP="00283072">
      <w:pPr>
        <w:pStyle w:val="PargrafodaLista"/>
        <w:numPr>
          <w:ilvl w:val="2"/>
          <w:numId w:val="36"/>
        </w:numPr>
        <w:autoSpaceDE w:val="0"/>
        <w:autoSpaceDN w:val="0"/>
        <w:adjustRightInd w:val="0"/>
        <w:spacing w:after="0"/>
        <w:ind w:left="1134" w:hanging="567"/>
        <w:contextualSpacing w:val="0"/>
        <w:jc w:val="both"/>
        <w:rPr>
          <w:rFonts w:asciiTheme="minorHAnsi" w:hAnsiTheme="minorHAnsi" w:cstheme="minorHAnsi"/>
          <w:sz w:val="18"/>
          <w:szCs w:val="18"/>
        </w:rPr>
      </w:pPr>
      <w:r w:rsidRPr="008A299A">
        <w:rPr>
          <w:rFonts w:asciiTheme="minorHAnsi" w:hAnsiTheme="minorHAnsi" w:cstheme="minorHAnsi"/>
          <w:sz w:val="18"/>
          <w:szCs w:val="18"/>
        </w:rPr>
        <w:t>A proposta comercial deverá ser preenchida conforme modelo disponibilizado.</w:t>
      </w:r>
    </w:p>
    <w:p w14:paraId="533C557A" w14:textId="49C32FD3" w:rsidR="00B564A7" w:rsidRPr="008A299A" w:rsidRDefault="00B564A7" w:rsidP="00283072">
      <w:pPr>
        <w:pStyle w:val="PargrafodaLista"/>
        <w:numPr>
          <w:ilvl w:val="2"/>
          <w:numId w:val="36"/>
        </w:numPr>
        <w:autoSpaceDE w:val="0"/>
        <w:autoSpaceDN w:val="0"/>
        <w:adjustRightInd w:val="0"/>
        <w:spacing w:after="0"/>
        <w:ind w:left="1134" w:hanging="567"/>
        <w:contextualSpacing w:val="0"/>
        <w:jc w:val="both"/>
        <w:rPr>
          <w:rFonts w:asciiTheme="minorHAnsi" w:hAnsiTheme="minorHAnsi" w:cstheme="minorHAnsi"/>
          <w:sz w:val="18"/>
          <w:szCs w:val="18"/>
        </w:rPr>
      </w:pPr>
      <w:r w:rsidRPr="008A299A">
        <w:rPr>
          <w:rFonts w:asciiTheme="minorHAnsi" w:hAnsiTheme="minorHAnsi" w:cstheme="minorHAnsi"/>
          <w:sz w:val="18"/>
          <w:szCs w:val="18"/>
        </w:rPr>
        <w:t>Deverão, ainda, ser respeitadas as regras estabelecidas no edital, se for o caso de licitação, para a elaboração e apresentação da proposta comercial.</w:t>
      </w:r>
    </w:p>
    <w:p w14:paraId="7144FD7B" w14:textId="6BE05457" w:rsidR="00F708BA" w:rsidRPr="008A299A" w:rsidRDefault="000F4DB6" w:rsidP="00B564A7">
      <w:pPr>
        <w:pStyle w:val="PargrafodaLista"/>
        <w:numPr>
          <w:ilvl w:val="1"/>
          <w:numId w:val="36"/>
        </w:numPr>
        <w:spacing w:beforeLines="80" w:before="192" w:afterLines="80" w:after="192"/>
        <w:ind w:left="567" w:hanging="567"/>
        <w:jc w:val="both"/>
        <w:rPr>
          <w:rFonts w:asciiTheme="minorHAnsi" w:hAnsiTheme="minorHAnsi" w:cstheme="minorHAnsi"/>
          <w:b/>
          <w:bCs/>
          <w:sz w:val="18"/>
          <w:szCs w:val="18"/>
        </w:rPr>
      </w:pPr>
      <w:r w:rsidRPr="008A299A">
        <w:rPr>
          <w:rFonts w:asciiTheme="minorHAnsi" w:hAnsiTheme="minorHAnsi" w:cstheme="minorHAnsi"/>
          <w:b/>
          <w:bCs/>
          <w:sz w:val="18"/>
          <w:szCs w:val="18"/>
        </w:rPr>
        <w:t xml:space="preserve">Da </w:t>
      </w:r>
      <w:r w:rsidR="005732A8" w:rsidRPr="008A299A">
        <w:rPr>
          <w:rFonts w:asciiTheme="minorHAnsi" w:hAnsiTheme="minorHAnsi" w:cstheme="minorHAnsi"/>
          <w:b/>
          <w:bCs/>
          <w:sz w:val="18"/>
          <w:szCs w:val="18"/>
        </w:rPr>
        <w:t>Subcontratação</w:t>
      </w:r>
    </w:p>
    <w:p w14:paraId="1851F6DD" w14:textId="427B541C" w:rsidR="00F708BA" w:rsidRPr="008A299A" w:rsidRDefault="00F708BA" w:rsidP="001F67A1">
      <w:pPr>
        <w:pStyle w:val="PargrafodaLista"/>
        <w:numPr>
          <w:ilvl w:val="2"/>
          <w:numId w:val="36"/>
        </w:numPr>
        <w:spacing w:beforeLines="80" w:before="192" w:afterLines="80" w:after="192"/>
        <w:ind w:left="1134" w:hanging="567"/>
        <w:jc w:val="both"/>
        <w:rPr>
          <w:rFonts w:asciiTheme="minorHAnsi" w:hAnsiTheme="minorHAnsi" w:cstheme="minorHAnsi"/>
          <w:bCs/>
          <w:sz w:val="18"/>
          <w:szCs w:val="18"/>
        </w:rPr>
      </w:pPr>
      <w:r w:rsidRPr="008A299A">
        <w:rPr>
          <w:rFonts w:asciiTheme="minorHAnsi" w:hAnsiTheme="minorHAnsi" w:cstheme="minorHAnsi"/>
          <w:bCs/>
          <w:sz w:val="18"/>
          <w:szCs w:val="18"/>
        </w:rPr>
        <w:t>É vedada a subcontratação total ou parcial do objeto contratado, exceto na hipótese de serviço secundário que não integre a essência do objeto, desde que expressamente autorizada pelo Contratante, mantida em qualquer caso a integral responsabilidade do Contratado.</w:t>
      </w:r>
    </w:p>
    <w:p w14:paraId="369A7F4E" w14:textId="612B447E" w:rsidR="005732A8" w:rsidRPr="008A299A" w:rsidRDefault="005732A8" w:rsidP="00B564A7">
      <w:pPr>
        <w:pStyle w:val="PargrafodaLista"/>
        <w:numPr>
          <w:ilvl w:val="1"/>
          <w:numId w:val="36"/>
        </w:numPr>
        <w:spacing w:beforeLines="80" w:before="192" w:afterLines="80" w:after="192"/>
        <w:ind w:left="567" w:hanging="567"/>
        <w:jc w:val="both"/>
        <w:rPr>
          <w:rFonts w:asciiTheme="minorHAnsi" w:hAnsiTheme="minorHAnsi" w:cstheme="minorHAnsi"/>
          <w:b/>
          <w:bCs/>
          <w:sz w:val="18"/>
          <w:szCs w:val="18"/>
        </w:rPr>
      </w:pPr>
      <w:r w:rsidRPr="008A299A">
        <w:rPr>
          <w:rFonts w:asciiTheme="minorHAnsi" w:hAnsiTheme="minorHAnsi" w:cstheme="minorHAnsi"/>
          <w:b/>
          <w:bCs/>
          <w:sz w:val="18"/>
          <w:szCs w:val="18"/>
        </w:rPr>
        <w:t>Da participação de consórcios:</w:t>
      </w:r>
    </w:p>
    <w:p w14:paraId="6F34AB06" w14:textId="3C1DDD5C" w:rsidR="00F708BA" w:rsidRPr="008A299A" w:rsidRDefault="00F708BA" w:rsidP="001F67A1">
      <w:pPr>
        <w:pStyle w:val="PargrafodaLista"/>
        <w:numPr>
          <w:ilvl w:val="2"/>
          <w:numId w:val="36"/>
        </w:numPr>
        <w:spacing w:beforeLines="80" w:before="192" w:afterLines="80" w:after="192"/>
        <w:ind w:left="1134" w:hanging="567"/>
        <w:jc w:val="both"/>
        <w:rPr>
          <w:rFonts w:asciiTheme="minorHAnsi" w:hAnsiTheme="minorHAnsi" w:cstheme="minorHAnsi"/>
          <w:bCs/>
          <w:sz w:val="18"/>
          <w:szCs w:val="18"/>
        </w:rPr>
      </w:pPr>
      <w:r w:rsidRPr="008A299A">
        <w:rPr>
          <w:rFonts w:asciiTheme="minorHAnsi" w:hAnsiTheme="minorHAnsi" w:cstheme="minorHAnsi"/>
          <w:bCs/>
          <w:sz w:val="18"/>
          <w:szCs w:val="18"/>
        </w:rPr>
        <w:t>Não será permitida a participação de empresas reunidas em consórcio, em razão da baixa complexidade do serviço a ser prestado, considerando que as empresas que atuam no mercado têm condições de prestar o serviço de forma independente.</w:t>
      </w:r>
    </w:p>
    <w:p w14:paraId="266A4D37" w14:textId="4C3745E0" w:rsidR="005732A8" w:rsidRPr="008A299A" w:rsidRDefault="000F4DB6" w:rsidP="00B564A7">
      <w:pPr>
        <w:pStyle w:val="PargrafodaLista"/>
        <w:numPr>
          <w:ilvl w:val="1"/>
          <w:numId w:val="36"/>
        </w:numPr>
        <w:spacing w:beforeLines="80" w:before="192" w:afterLines="80" w:after="192"/>
        <w:ind w:left="567" w:hanging="567"/>
        <w:jc w:val="both"/>
        <w:rPr>
          <w:rFonts w:asciiTheme="minorHAnsi" w:hAnsiTheme="minorHAnsi" w:cstheme="minorHAnsi"/>
          <w:b/>
          <w:bCs/>
          <w:sz w:val="18"/>
          <w:szCs w:val="18"/>
        </w:rPr>
      </w:pPr>
      <w:r w:rsidRPr="008A299A">
        <w:rPr>
          <w:rFonts w:asciiTheme="minorHAnsi" w:hAnsiTheme="minorHAnsi" w:cstheme="minorHAnsi"/>
          <w:b/>
          <w:bCs/>
          <w:sz w:val="18"/>
          <w:szCs w:val="18"/>
        </w:rPr>
        <w:t xml:space="preserve">Da </w:t>
      </w:r>
      <w:r w:rsidR="005732A8" w:rsidRPr="008A299A">
        <w:rPr>
          <w:rFonts w:asciiTheme="minorHAnsi" w:hAnsiTheme="minorHAnsi" w:cstheme="minorHAnsi"/>
          <w:b/>
          <w:bCs/>
          <w:sz w:val="18"/>
          <w:szCs w:val="18"/>
        </w:rPr>
        <w:t>Garantia Contratual</w:t>
      </w:r>
    </w:p>
    <w:p w14:paraId="4FE3ED4B" w14:textId="79DE59E7" w:rsidR="00F708BA" w:rsidRPr="008A299A" w:rsidRDefault="00F708BA" w:rsidP="001F67A1">
      <w:pPr>
        <w:pStyle w:val="PargrafodaLista"/>
        <w:numPr>
          <w:ilvl w:val="2"/>
          <w:numId w:val="36"/>
        </w:numPr>
        <w:spacing w:beforeLines="80" w:before="192" w:afterLines="80" w:after="192"/>
        <w:ind w:left="1134" w:hanging="567"/>
        <w:jc w:val="both"/>
        <w:rPr>
          <w:rFonts w:asciiTheme="minorHAnsi" w:hAnsiTheme="minorHAnsi" w:cstheme="minorHAnsi"/>
          <w:bCs/>
          <w:sz w:val="18"/>
          <w:szCs w:val="18"/>
        </w:rPr>
      </w:pPr>
      <w:r w:rsidRPr="008A299A">
        <w:rPr>
          <w:rFonts w:asciiTheme="minorHAnsi" w:hAnsiTheme="minorHAnsi" w:cstheme="minorHAnsi"/>
          <w:bCs/>
          <w:sz w:val="18"/>
          <w:szCs w:val="18"/>
        </w:rPr>
        <w:t>Não haverá exigência da garantia contratual prevista no artigo 96 da Lei nº 14.133/2021, visto as características do objeto a ser contratado.</w:t>
      </w:r>
    </w:p>
    <w:p w14:paraId="46A2126B" w14:textId="1EB0D0D1" w:rsidR="005732A8" w:rsidRPr="008A299A" w:rsidRDefault="000F4DB6" w:rsidP="00B564A7">
      <w:pPr>
        <w:pStyle w:val="PargrafodaLista"/>
        <w:numPr>
          <w:ilvl w:val="1"/>
          <w:numId w:val="36"/>
        </w:numPr>
        <w:spacing w:beforeLines="80" w:before="192" w:afterLines="80" w:after="192"/>
        <w:ind w:left="567" w:hanging="567"/>
        <w:jc w:val="both"/>
        <w:rPr>
          <w:rFonts w:asciiTheme="minorHAnsi" w:hAnsiTheme="minorHAnsi" w:cstheme="minorHAnsi"/>
          <w:b/>
          <w:bCs/>
          <w:sz w:val="18"/>
          <w:szCs w:val="18"/>
        </w:rPr>
      </w:pPr>
      <w:r w:rsidRPr="008A299A">
        <w:rPr>
          <w:rFonts w:asciiTheme="minorHAnsi" w:hAnsiTheme="minorHAnsi" w:cstheme="minorHAnsi"/>
          <w:b/>
          <w:bCs/>
          <w:sz w:val="18"/>
          <w:szCs w:val="18"/>
        </w:rPr>
        <w:t>Da g</w:t>
      </w:r>
      <w:r w:rsidR="005732A8" w:rsidRPr="008A299A">
        <w:rPr>
          <w:rFonts w:asciiTheme="minorHAnsi" w:hAnsiTheme="minorHAnsi" w:cstheme="minorHAnsi"/>
          <w:b/>
          <w:bCs/>
          <w:sz w:val="18"/>
          <w:szCs w:val="18"/>
        </w:rPr>
        <w:t>arantia do serviço/objeto</w:t>
      </w:r>
    </w:p>
    <w:p w14:paraId="487555DA" w14:textId="31FF968B" w:rsidR="00F708BA" w:rsidRPr="008A299A" w:rsidRDefault="00764AE9" w:rsidP="00F65E03">
      <w:pPr>
        <w:pStyle w:val="PargrafodaLista"/>
        <w:numPr>
          <w:ilvl w:val="2"/>
          <w:numId w:val="36"/>
        </w:numPr>
        <w:ind w:left="1276" w:hanging="709"/>
        <w:rPr>
          <w:rFonts w:asciiTheme="minorHAnsi" w:hAnsiTheme="minorHAnsi" w:cstheme="minorHAnsi"/>
          <w:bCs/>
          <w:sz w:val="18"/>
          <w:szCs w:val="18"/>
        </w:rPr>
      </w:pPr>
      <w:r w:rsidRPr="008A299A">
        <w:rPr>
          <w:rFonts w:asciiTheme="minorHAnsi" w:hAnsiTheme="minorHAnsi" w:cstheme="minorHAnsi"/>
          <w:bCs/>
          <w:sz w:val="18"/>
          <w:szCs w:val="18"/>
        </w:rPr>
        <w:t>N</w:t>
      </w:r>
      <w:r w:rsidR="001B4B7F" w:rsidRPr="008A299A">
        <w:rPr>
          <w:rFonts w:asciiTheme="minorHAnsi" w:hAnsiTheme="minorHAnsi" w:cstheme="minorHAnsi"/>
          <w:bCs/>
          <w:sz w:val="18"/>
          <w:szCs w:val="18"/>
        </w:rPr>
        <w:t>ão</w:t>
      </w:r>
      <w:r w:rsidRPr="008A299A">
        <w:rPr>
          <w:rFonts w:asciiTheme="minorHAnsi" w:hAnsiTheme="minorHAnsi" w:cstheme="minorHAnsi"/>
          <w:bCs/>
          <w:sz w:val="18"/>
          <w:szCs w:val="18"/>
        </w:rPr>
        <w:t xml:space="preserve"> serão exigidas garantias</w:t>
      </w:r>
      <w:r w:rsidR="00926025" w:rsidRPr="008A299A">
        <w:rPr>
          <w:rFonts w:asciiTheme="minorHAnsi" w:hAnsiTheme="minorHAnsi" w:cstheme="minorHAnsi"/>
          <w:bCs/>
          <w:sz w:val="18"/>
          <w:szCs w:val="18"/>
        </w:rPr>
        <w:t>,</w:t>
      </w:r>
      <w:r w:rsidRPr="008A299A">
        <w:rPr>
          <w:rFonts w:asciiTheme="minorHAnsi" w:hAnsiTheme="minorHAnsi" w:cstheme="minorHAnsi"/>
          <w:bCs/>
          <w:sz w:val="18"/>
          <w:szCs w:val="18"/>
        </w:rPr>
        <w:t xml:space="preserve"> devido as características do serviço</w:t>
      </w:r>
      <w:r w:rsidR="00F65E03" w:rsidRPr="008A299A">
        <w:rPr>
          <w:rFonts w:asciiTheme="minorHAnsi" w:hAnsiTheme="minorHAnsi" w:cstheme="minorHAnsi"/>
          <w:bCs/>
          <w:sz w:val="18"/>
          <w:szCs w:val="18"/>
        </w:rPr>
        <w:t>.</w:t>
      </w:r>
    </w:p>
    <w:p w14:paraId="569AFD81" w14:textId="77777777" w:rsidR="005732A8" w:rsidRPr="008A299A" w:rsidRDefault="005732A8" w:rsidP="00951418">
      <w:pPr>
        <w:pStyle w:val="PargrafodaLista"/>
        <w:spacing w:beforeLines="80" w:before="192" w:afterLines="80" w:after="192" w:line="240" w:lineRule="auto"/>
        <w:ind w:left="0"/>
        <w:jc w:val="both"/>
        <w:rPr>
          <w:rFonts w:asciiTheme="minorHAnsi" w:hAnsiTheme="minorHAnsi" w:cstheme="minorHAnsi"/>
          <w:bCs/>
          <w:sz w:val="18"/>
          <w:szCs w:val="18"/>
        </w:rPr>
      </w:pPr>
    </w:p>
    <w:p w14:paraId="204D7973" w14:textId="5D9851B1" w:rsidR="00852111" w:rsidRPr="008A299A" w:rsidRDefault="00751E41" w:rsidP="00E81BDE">
      <w:pPr>
        <w:pStyle w:val="PargrafodaLista"/>
        <w:numPr>
          <w:ilvl w:val="0"/>
          <w:numId w:val="3"/>
        </w:numPr>
        <w:shd w:val="clear" w:color="auto" w:fill="E6E6E6"/>
        <w:tabs>
          <w:tab w:val="left" w:pos="284"/>
        </w:tabs>
        <w:spacing w:beforeLines="80" w:before="192" w:afterLines="80" w:after="192" w:line="240" w:lineRule="auto"/>
        <w:jc w:val="both"/>
        <w:rPr>
          <w:rFonts w:asciiTheme="minorHAnsi" w:hAnsiTheme="minorHAnsi" w:cstheme="minorHAnsi"/>
          <w:b/>
          <w:sz w:val="18"/>
          <w:szCs w:val="18"/>
        </w:rPr>
      </w:pPr>
      <w:r w:rsidRPr="008A299A">
        <w:rPr>
          <w:rFonts w:asciiTheme="minorHAnsi" w:hAnsiTheme="minorHAnsi" w:cstheme="minorHAnsi"/>
          <w:b/>
          <w:sz w:val="18"/>
          <w:szCs w:val="18"/>
        </w:rPr>
        <w:t>DA GESTÃO E FISCALIZAÇÃO DO OBJETO</w:t>
      </w:r>
    </w:p>
    <w:p w14:paraId="3782D3BC" w14:textId="77777777" w:rsidR="00751E41" w:rsidRPr="008A299A" w:rsidRDefault="00751E41" w:rsidP="00951418">
      <w:pPr>
        <w:pStyle w:val="PargrafodaLista"/>
        <w:spacing w:beforeLines="80" w:before="192" w:afterLines="80" w:after="192" w:line="240" w:lineRule="auto"/>
        <w:ind w:left="360"/>
        <w:jc w:val="both"/>
        <w:rPr>
          <w:rFonts w:asciiTheme="minorHAnsi" w:hAnsiTheme="minorHAnsi" w:cstheme="minorHAnsi"/>
          <w:color w:val="000000"/>
          <w:sz w:val="18"/>
          <w:szCs w:val="18"/>
        </w:rPr>
      </w:pPr>
    </w:p>
    <w:p w14:paraId="59DFD66C" w14:textId="23144899" w:rsidR="00751E41" w:rsidRPr="008A299A" w:rsidRDefault="00751E41" w:rsidP="00951418">
      <w:pP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lastRenderedPageBreak/>
        <w:t xml:space="preserve">5.1. O contrato deverá ser executado fielmente pelas partes, de acordo com as cláusulas avençadas e as normas da </w:t>
      </w:r>
      <w:hyperlink r:id="rId10" w:history="1">
        <w:r w:rsidRPr="008A299A">
          <w:rPr>
            <w:rStyle w:val="Hyperlink"/>
            <w:rFonts w:asciiTheme="minorHAnsi" w:eastAsia="Arial" w:hAnsiTheme="minorHAnsi" w:cstheme="minorHAnsi"/>
            <w:sz w:val="18"/>
            <w:szCs w:val="18"/>
          </w:rPr>
          <w:t>Lei nº 14.133/2021</w:t>
        </w:r>
      </w:hyperlink>
      <w:r w:rsidRPr="008A299A">
        <w:rPr>
          <w:rFonts w:asciiTheme="minorHAnsi" w:eastAsia="Arial" w:hAnsiTheme="minorHAnsi" w:cstheme="minorHAnsi"/>
          <w:sz w:val="18"/>
          <w:szCs w:val="18"/>
        </w:rPr>
        <w:t xml:space="preserve"> e cada parte responderá pelas consequências de sua inexecução total ou parcial.</w:t>
      </w:r>
    </w:p>
    <w:p w14:paraId="4291B456" w14:textId="5F4D893D" w:rsidR="00751E41" w:rsidRPr="008A299A" w:rsidRDefault="00751E41" w:rsidP="00951418">
      <w:pP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5.2. Em caso de impedimento, ordem de paralisação ou suspensão do contrato, o cronograma de execução será prorrogado automaticamente pelo tempo correspondente, anotadas tais circunstâncias mediante simples apostila.</w:t>
      </w:r>
    </w:p>
    <w:p w14:paraId="69F55AF3" w14:textId="78C3D8E4" w:rsidR="00751E41" w:rsidRPr="008A299A" w:rsidRDefault="00751E41" w:rsidP="00951418">
      <w:pPr>
        <w:spacing w:beforeLines="80" w:before="192" w:afterLines="80" w:after="192"/>
        <w:jc w:val="both"/>
        <w:rPr>
          <w:rFonts w:asciiTheme="minorHAnsi" w:eastAsia="Arial" w:hAnsiTheme="minorHAnsi" w:cstheme="minorHAnsi"/>
          <w:color w:val="FF0000"/>
          <w:sz w:val="18"/>
          <w:szCs w:val="18"/>
        </w:rPr>
      </w:pPr>
      <w:r w:rsidRPr="008A299A">
        <w:rPr>
          <w:rFonts w:asciiTheme="minorHAnsi" w:eastAsia="Arial" w:hAnsiTheme="minorHAnsi" w:cstheme="minorHAnsi"/>
          <w:sz w:val="18"/>
          <w:szCs w:val="18"/>
        </w:rPr>
        <w:t xml:space="preserve">5.3. As comunicações </w:t>
      </w:r>
      <w:r w:rsidR="00F90398" w:rsidRPr="008A299A">
        <w:rPr>
          <w:rFonts w:asciiTheme="minorHAnsi" w:eastAsia="Arial" w:hAnsiTheme="minorHAnsi" w:cstheme="minorHAnsi"/>
          <w:sz w:val="18"/>
          <w:szCs w:val="18"/>
        </w:rPr>
        <w:t>a CMVI e</w:t>
      </w:r>
      <w:r w:rsidRPr="008A299A">
        <w:rPr>
          <w:rFonts w:asciiTheme="minorHAnsi" w:eastAsia="Arial" w:hAnsiTheme="minorHAnsi" w:cstheme="minorHAnsi"/>
          <w:sz w:val="18"/>
          <w:szCs w:val="18"/>
        </w:rPr>
        <w:t xml:space="preserve"> o Contratado devem ser realizadas por escrito sempre que o ato exigir tal formalidade, admitindo-se o uso de mensagem eletrônica para esse fim.</w:t>
      </w:r>
    </w:p>
    <w:p w14:paraId="4C82B0C1" w14:textId="47219C10" w:rsidR="00751E41" w:rsidRPr="008A299A" w:rsidRDefault="00751E41" w:rsidP="00951418">
      <w:pP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5.4. </w:t>
      </w:r>
      <w:r w:rsidR="00F90398" w:rsidRPr="008A299A">
        <w:rPr>
          <w:rFonts w:asciiTheme="minorHAnsi" w:eastAsia="Arial" w:hAnsiTheme="minorHAnsi" w:cstheme="minorHAnsi"/>
          <w:sz w:val="18"/>
          <w:szCs w:val="18"/>
        </w:rPr>
        <w:t xml:space="preserve">A </w:t>
      </w:r>
      <w:r w:rsidR="00442C5F" w:rsidRPr="008A299A">
        <w:rPr>
          <w:rFonts w:asciiTheme="minorHAnsi" w:eastAsia="Arial" w:hAnsiTheme="minorHAnsi" w:cstheme="minorHAnsi"/>
          <w:sz w:val="18"/>
          <w:szCs w:val="18"/>
        </w:rPr>
        <w:t>CMVI poderá</w:t>
      </w:r>
      <w:r w:rsidRPr="008A299A">
        <w:rPr>
          <w:rFonts w:asciiTheme="minorHAnsi" w:eastAsia="Arial" w:hAnsiTheme="minorHAnsi" w:cstheme="minorHAnsi"/>
          <w:sz w:val="18"/>
          <w:szCs w:val="18"/>
        </w:rPr>
        <w:t xml:space="preserve"> convocar representante da empresa para adoção de providências que devam ser cumpridas de imediato.</w:t>
      </w:r>
    </w:p>
    <w:p w14:paraId="09173B1D" w14:textId="0B1D7111" w:rsidR="00751E41" w:rsidRPr="008A299A" w:rsidRDefault="00751E41" w:rsidP="00951418">
      <w:pP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5.5. Após a assinatura do contrato ou instrumento equivalente</w:t>
      </w:r>
      <w:r w:rsidRPr="008A299A">
        <w:rPr>
          <w:rFonts w:asciiTheme="minorHAnsi" w:eastAsia="Arial" w:hAnsiTheme="minorHAnsi" w:cstheme="minorHAnsi"/>
          <w:strike/>
          <w:sz w:val="18"/>
          <w:szCs w:val="18"/>
        </w:rPr>
        <w:t>,</w:t>
      </w:r>
      <w:r w:rsidRPr="008A299A">
        <w:rPr>
          <w:rFonts w:asciiTheme="minorHAnsi" w:eastAsia="Arial" w:hAnsiTheme="minorHAnsi" w:cstheme="minorHAnsi"/>
          <w:sz w:val="18"/>
          <w:szCs w:val="18"/>
        </w:rPr>
        <w:t xml:space="preserve"> </w:t>
      </w:r>
      <w:r w:rsidR="00F90398" w:rsidRPr="008A299A">
        <w:rPr>
          <w:rFonts w:asciiTheme="minorHAnsi" w:eastAsia="Arial" w:hAnsiTheme="minorHAnsi" w:cstheme="minorHAnsi"/>
          <w:sz w:val="18"/>
          <w:szCs w:val="18"/>
        </w:rPr>
        <w:t>a CMVI</w:t>
      </w:r>
      <w:r w:rsidRPr="008A299A">
        <w:rPr>
          <w:rFonts w:asciiTheme="minorHAnsi" w:eastAsia="Arial" w:hAnsiTheme="minorHAnsi" w:cstheme="minorHAnsi"/>
          <w:sz w:val="18"/>
          <w:szCs w:val="18"/>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568C40F" w14:textId="5DF25C11" w:rsidR="00751E41" w:rsidRPr="008A299A" w:rsidRDefault="00751E41" w:rsidP="00951418">
      <w:pP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5.6. A execução do contrato deverá ser</w:t>
      </w:r>
      <w:r w:rsidR="007A4B1E" w:rsidRPr="008A299A">
        <w:rPr>
          <w:rFonts w:asciiTheme="minorHAnsi" w:eastAsia="Arial" w:hAnsiTheme="minorHAnsi" w:cstheme="minorHAnsi"/>
          <w:sz w:val="18"/>
          <w:szCs w:val="18"/>
        </w:rPr>
        <w:t xml:space="preserve"> gerida,</w:t>
      </w:r>
      <w:r w:rsidRPr="008A299A">
        <w:rPr>
          <w:rFonts w:asciiTheme="minorHAnsi" w:eastAsia="Arial" w:hAnsiTheme="minorHAnsi" w:cstheme="minorHAnsi"/>
          <w:sz w:val="18"/>
          <w:szCs w:val="18"/>
        </w:rPr>
        <w:t xml:space="preserve"> acompanhada e fiscalizada pelo</w:t>
      </w:r>
      <w:r w:rsidR="007A4B1E" w:rsidRPr="008A299A">
        <w:rPr>
          <w:rFonts w:asciiTheme="minorHAnsi" w:eastAsia="Arial" w:hAnsiTheme="minorHAnsi" w:cstheme="minorHAnsi"/>
          <w:sz w:val="18"/>
          <w:szCs w:val="18"/>
        </w:rPr>
        <w:t>s gestor e fiscal</w:t>
      </w:r>
      <w:r w:rsidRPr="008A299A">
        <w:rPr>
          <w:rFonts w:asciiTheme="minorHAnsi" w:eastAsia="Arial" w:hAnsiTheme="minorHAnsi" w:cstheme="minorHAnsi"/>
          <w:sz w:val="18"/>
          <w:szCs w:val="18"/>
        </w:rPr>
        <w:t xml:space="preserve"> do contrato, ou pelos respectivos substitutos, na forma </w:t>
      </w:r>
      <w:r w:rsidR="003B6600" w:rsidRPr="008A299A">
        <w:rPr>
          <w:rFonts w:asciiTheme="minorHAnsi" w:eastAsia="Arial" w:hAnsiTheme="minorHAnsi" w:cstheme="minorHAnsi"/>
          <w:sz w:val="18"/>
          <w:szCs w:val="18"/>
        </w:rPr>
        <w:t>d</w:t>
      </w:r>
      <w:r w:rsidRPr="008A299A">
        <w:rPr>
          <w:rFonts w:asciiTheme="minorHAnsi" w:eastAsia="Arial" w:hAnsiTheme="minorHAnsi" w:cstheme="minorHAnsi"/>
          <w:sz w:val="18"/>
          <w:szCs w:val="18"/>
        </w:rPr>
        <w:t xml:space="preserve">a Instrução </w:t>
      </w:r>
      <w:r w:rsidR="003B6600" w:rsidRPr="008A299A">
        <w:rPr>
          <w:rFonts w:asciiTheme="minorHAnsi" w:eastAsia="Arial" w:hAnsiTheme="minorHAnsi" w:cstheme="minorHAnsi"/>
          <w:sz w:val="18"/>
          <w:szCs w:val="18"/>
        </w:rPr>
        <w:t xml:space="preserve">Normativa nº </w:t>
      </w:r>
      <w:r w:rsidR="00497A47" w:rsidRPr="008A299A">
        <w:rPr>
          <w:rFonts w:asciiTheme="minorHAnsi" w:eastAsia="Arial" w:hAnsiTheme="minorHAnsi" w:cstheme="minorHAnsi"/>
          <w:sz w:val="18"/>
          <w:szCs w:val="18"/>
        </w:rPr>
        <w:t>007 de 2024</w:t>
      </w:r>
      <w:r w:rsidR="003B6600" w:rsidRPr="008A299A">
        <w:rPr>
          <w:rFonts w:asciiTheme="minorHAnsi" w:eastAsia="Arial" w:hAnsiTheme="minorHAnsi" w:cstheme="minorHAnsi"/>
          <w:sz w:val="18"/>
          <w:szCs w:val="18"/>
        </w:rPr>
        <w:t xml:space="preserve"> </w:t>
      </w:r>
      <w:r w:rsidRPr="008A299A">
        <w:rPr>
          <w:rFonts w:asciiTheme="minorHAnsi" w:eastAsia="Arial" w:hAnsiTheme="minorHAnsi" w:cstheme="minorHAnsi"/>
          <w:sz w:val="18"/>
          <w:szCs w:val="18"/>
        </w:rPr>
        <w:t xml:space="preserve">e do artigo 117 da  </w:t>
      </w:r>
      <w:hyperlink r:id="rId11" w:anchor="art117" w:history="1">
        <w:r w:rsidRPr="008A299A">
          <w:rPr>
            <w:rStyle w:val="Hyperlink"/>
            <w:rFonts w:asciiTheme="minorHAnsi" w:eastAsia="Arial" w:hAnsiTheme="minorHAnsi" w:cstheme="minorHAnsi"/>
            <w:sz w:val="18"/>
            <w:szCs w:val="18"/>
          </w:rPr>
          <w:t>Lei nº 14.133/2021</w:t>
        </w:r>
      </w:hyperlink>
      <w:r w:rsidRPr="008A299A">
        <w:rPr>
          <w:rFonts w:asciiTheme="minorHAnsi" w:eastAsia="Arial" w:hAnsiTheme="minorHAnsi" w:cstheme="minorHAnsi"/>
          <w:sz w:val="18"/>
          <w:szCs w:val="18"/>
        </w:rPr>
        <w:t>.</w:t>
      </w:r>
    </w:p>
    <w:p w14:paraId="0B0734F0" w14:textId="77777777" w:rsidR="00BC6E5C" w:rsidRPr="008A299A" w:rsidRDefault="00BC6E5C" w:rsidP="00951418">
      <w:pPr>
        <w:pStyle w:val="Nivel2"/>
        <w:numPr>
          <w:ilvl w:val="0"/>
          <w:numId w:val="0"/>
        </w:numPr>
        <w:spacing w:beforeLines="80" w:before="192" w:afterLines="80" w:after="192" w:line="240" w:lineRule="auto"/>
        <w:rPr>
          <w:rFonts w:asciiTheme="minorHAnsi" w:hAnsiTheme="minorHAnsi" w:cstheme="minorHAnsi"/>
          <w:sz w:val="18"/>
          <w:szCs w:val="18"/>
        </w:rPr>
      </w:pPr>
      <w:r w:rsidRPr="008A299A">
        <w:rPr>
          <w:rFonts w:asciiTheme="minorHAnsi" w:eastAsia="Arial" w:hAnsiTheme="minorHAnsi" w:cstheme="minorHAnsi"/>
          <w:sz w:val="18"/>
          <w:szCs w:val="18"/>
        </w:rPr>
        <w:t xml:space="preserve">5.7. </w:t>
      </w:r>
      <w:r w:rsidRPr="008A299A">
        <w:rPr>
          <w:rFonts w:asciiTheme="minorHAnsi" w:hAnsiTheme="minorHAnsi" w:cstheme="minorHAnsi"/>
          <w:sz w:val="18"/>
          <w:szCs w:val="18"/>
        </w:rPr>
        <w:t>A Contratada designará formalmente o preposto da empresa, antes do início da prestação dos serviços, indicando no instrumento os poderes e deveres em relação à execução do objeto contratado.</w:t>
      </w:r>
    </w:p>
    <w:p w14:paraId="7CBCAEAD" w14:textId="1D4A5F4F" w:rsidR="00BC6E5C" w:rsidRPr="008A299A" w:rsidRDefault="00BC6E5C" w:rsidP="00E81BDE">
      <w:pPr>
        <w:pStyle w:val="Nivel2"/>
        <w:numPr>
          <w:ilvl w:val="1"/>
          <w:numId w:val="12"/>
        </w:numPr>
        <w:spacing w:beforeLines="80" w:before="192" w:afterLines="80" w:after="192" w:line="240" w:lineRule="auto"/>
        <w:ind w:left="284" w:hanging="284"/>
        <w:rPr>
          <w:rFonts w:asciiTheme="minorHAnsi" w:hAnsiTheme="minorHAnsi" w:cstheme="minorHAnsi"/>
          <w:sz w:val="18"/>
          <w:szCs w:val="18"/>
        </w:rPr>
      </w:pPr>
      <w:r w:rsidRPr="008A299A">
        <w:rPr>
          <w:rFonts w:asciiTheme="minorHAnsi" w:hAnsiTheme="minorHAnsi" w:cstheme="minorHAnsi"/>
          <w:sz w:val="18"/>
          <w:szCs w:val="18"/>
        </w:rPr>
        <w:t>A Contratante poderá recusar, desde que justificadamente, a indicação ou a manutenção do preposto da empresa, hipótese em que a Contratada designará outro para o exercício da atividade.</w:t>
      </w:r>
    </w:p>
    <w:p w14:paraId="5A04A427" w14:textId="77777777" w:rsidR="00726DDB" w:rsidRPr="008A299A" w:rsidRDefault="00726DDB" w:rsidP="00951418">
      <w:pPr>
        <w:pStyle w:val="PargrafodaLista"/>
        <w:spacing w:beforeLines="80" w:before="192" w:afterLines="80" w:after="192" w:line="240" w:lineRule="auto"/>
        <w:ind w:left="1788"/>
        <w:jc w:val="both"/>
        <w:rPr>
          <w:rFonts w:asciiTheme="minorHAnsi" w:hAnsiTheme="minorHAnsi" w:cstheme="minorHAnsi"/>
          <w:color w:val="000000"/>
          <w:sz w:val="18"/>
          <w:szCs w:val="18"/>
        </w:rPr>
      </w:pPr>
    </w:p>
    <w:p w14:paraId="204D797A" w14:textId="1D038786" w:rsidR="00852111" w:rsidRPr="008A299A" w:rsidRDefault="003B6600" w:rsidP="00E81BDE">
      <w:pPr>
        <w:pStyle w:val="PargrafodaLista"/>
        <w:numPr>
          <w:ilvl w:val="0"/>
          <w:numId w:val="12"/>
        </w:numPr>
        <w:shd w:val="clear" w:color="auto" w:fill="E6E6E6"/>
        <w:tabs>
          <w:tab w:val="left" w:pos="284"/>
        </w:tabs>
        <w:spacing w:beforeLines="80" w:before="192" w:afterLines="80" w:after="192" w:line="240" w:lineRule="auto"/>
        <w:ind w:left="0" w:firstLine="0"/>
        <w:jc w:val="both"/>
        <w:rPr>
          <w:rFonts w:asciiTheme="minorHAnsi" w:hAnsiTheme="minorHAnsi" w:cstheme="minorHAnsi"/>
          <w:b/>
          <w:sz w:val="18"/>
          <w:szCs w:val="18"/>
        </w:rPr>
      </w:pPr>
      <w:r w:rsidRPr="008A299A">
        <w:rPr>
          <w:rFonts w:asciiTheme="minorHAnsi" w:hAnsiTheme="minorHAnsi" w:cstheme="minorHAnsi"/>
          <w:b/>
          <w:sz w:val="18"/>
          <w:szCs w:val="18"/>
        </w:rPr>
        <w:t>CRITÉRIOS DE RECEBIMENTO, MEDIÇÃO E DE PAGAMENTO</w:t>
      </w:r>
    </w:p>
    <w:p w14:paraId="3EFC2BCD" w14:textId="65938928" w:rsidR="00B44821" w:rsidRPr="008A299A" w:rsidRDefault="00405535" w:rsidP="00951418">
      <w:pPr>
        <w:pStyle w:val="PargrafodaLista"/>
        <w:tabs>
          <w:tab w:val="left" w:pos="2410"/>
        </w:tabs>
        <w:spacing w:beforeLines="80" w:before="192" w:afterLines="80" w:after="192" w:line="240" w:lineRule="auto"/>
        <w:ind w:left="0"/>
        <w:contextualSpacing w:val="0"/>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w:t>
      </w:r>
      <w:r w:rsidR="00BE3987" w:rsidRPr="008A299A">
        <w:rPr>
          <w:rFonts w:asciiTheme="minorHAnsi" w:eastAsia="Arial" w:hAnsiTheme="minorHAnsi" w:cstheme="minorHAnsi"/>
          <w:sz w:val="18"/>
          <w:szCs w:val="18"/>
        </w:rPr>
        <w:t xml:space="preserve">.1. </w:t>
      </w:r>
      <w:r w:rsidR="00B44821" w:rsidRPr="008A299A">
        <w:rPr>
          <w:rFonts w:asciiTheme="minorHAnsi" w:eastAsia="Arial" w:hAnsiTheme="minorHAnsi" w:cstheme="minorHAnsi"/>
          <w:sz w:val="18"/>
          <w:szCs w:val="18"/>
        </w:rPr>
        <w:t>O Contratado deverá emitir documento fiscal conforme legislação vigente, observando:</w:t>
      </w:r>
    </w:p>
    <w:p w14:paraId="6B293B5A" w14:textId="77777777" w:rsidR="00B44821" w:rsidRPr="008A299A" w:rsidRDefault="00B44821" w:rsidP="0027567C">
      <w:pPr>
        <w:pStyle w:val="PargrafodaLista"/>
        <w:numPr>
          <w:ilvl w:val="0"/>
          <w:numId w:val="5"/>
        </w:numPr>
        <w:tabs>
          <w:tab w:val="left" w:pos="284"/>
          <w:tab w:val="left" w:pos="1560"/>
        </w:tabs>
        <w:spacing w:beforeLines="80" w:before="192" w:afterLines="80" w:after="192"/>
        <w:ind w:left="284" w:hanging="284"/>
        <w:jc w:val="both"/>
        <w:rPr>
          <w:rFonts w:asciiTheme="minorHAnsi" w:eastAsia="Arial" w:hAnsiTheme="minorHAnsi" w:cstheme="minorHAnsi"/>
          <w:color w:val="222222"/>
          <w:sz w:val="18"/>
          <w:szCs w:val="18"/>
        </w:rPr>
      </w:pPr>
      <w:r w:rsidRPr="008A299A">
        <w:rPr>
          <w:rFonts w:asciiTheme="minorHAnsi" w:eastAsia="Arial" w:hAnsiTheme="minorHAnsi" w:cstheme="minorHAnsi"/>
          <w:sz w:val="18"/>
          <w:szCs w:val="18"/>
        </w:rPr>
        <w:t xml:space="preserve">O imposto de renda a ser retido, quando obrigado, deverá ser destacado </w:t>
      </w:r>
      <w:r w:rsidRPr="008A299A">
        <w:rPr>
          <w:rFonts w:asciiTheme="minorHAnsi" w:eastAsia="Arial" w:hAnsiTheme="minorHAnsi" w:cstheme="minorHAnsi"/>
          <w:color w:val="222222"/>
          <w:sz w:val="18"/>
          <w:szCs w:val="18"/>
        </w:rPr>
        <w:t>no corpo do documento fiscal, considerando os percentuais estabelecidos no ANEXO I da IN RFB Nº 1.234 de 2012 de acordo com o artigo 1º, §1º do</w:t>
      </w:r>
      <w:sdt>
        <w:sdtPr>
          <w:rPr>
            <w:rFonts w:asciiTheme="minorHAnsi" w:hAnsiTheme="minorHAnsi" w:cstheme="minorHAnsi"/>
            <w:sz w:val="18"/>
            <w:szCs w:val="18"/>
          </w:rPr>
          <w:tag w:val="goog_rdk_86"/>
          <w:id w:val="1385528858"/>
        </w:sdtPr>
        <w:sdtEndPr/>
        <w:sdtContent>
          <w:r w:rsidRPr="008A299A">
            <w:rPr>
              <w:rFonts w:asciiTheme="minorHAnsi" w:hAnsiTheme="minorHAnsi" w:cstheme="minorHAnsi"/>
              <w:sz w:val="18"/>
              <w:szCs w:val="18"/>
            </w:rPr>
            <w:t xml:space="preserve"> </w:t>
          </w:r>
        </w:sdtContent>
      </w:sdt>
      <w:r w:rsidRPr="008A299A">
        <w:rPr>
          <w:rFonts w:asciiTheme="minorHAnsi" w:eastAsia="Arial" w:hAnsiTheme="minorHAnsi" w:cstheme="minorHAnsi"/>
          <w:color w:val="222222"/>
          <w:sz w:val="18"/>
          <w:szCs w:val="18"/>
        </w:rPr>
        <w:t>Decreto Municipal 18.272/23 e Portaria SMFA nº 11/2023.</w:t>
      </w:r>
    </w:p>
    <w:p w14:paraId="02E82938" w14:textId="77777777" w:rsidR="0027567C" w:rsidRPr="008A299A" w:rsidRDefault="00B44821" w:rsidP="0027567C">
      <w:pPr>
        <w:pStyle w:val="PargrafodaLista"/>
        <w:numPr>
          <w:ilvl w:val="0"/>
          <w:numId w:val="5"/>
        </w:numPr>
        <w:tabs>
          <w:tab w:val="left" w:pos="284"/>
          <w:tab w:val="left" w:pos="1560"/>
        </w:tabs>
        <w:spacing w:beforeLines="80" w:before="192" w:afterLines="80" w:after="192"/>
        <w:ind w:left="284" w:hanging="284"/>
        <w:jc w:val="both"/>
        <w:rPr>
          <w:rFonts w:asciiTheme="minorHAnsi" w:eastAsia="Arial" w:hAnsiTheme="minorHAnsi" w:cstheme="minorHAnsi"/>
          <w:color w:val="222222"/>
          <w:sz w:val="18"/>
          <w:szCs w:val="18"/>
        </w:rPr>
      </w:pPr>
      <w:r w:rsidRPr="008A299A">
        <w:rPr>
          <w:rFonts w:asciiTheme="minorHAnsi" w:eastAsia="Arial" w:hAnsiTheme="minorHAnsi" w:cstheme="minorHAnsi"/>
          <w:color w:val="222222"/>
          <w:sz w:val="18"/>
          <w:szCs w:val="18"/>
        </w:rPr>
        <w:t xml:space="preserve">As empresas optantes pelo Simples Nacional ou que se enquadrem em alguma hipótese de isenção ou não incidência </w:t>
      </w:r>
      <w:r w:rsidRPr="008A299A">
        <w:rPr>
          <w:rFonts w:asciiTheme="minorHAnsi" w:eastAsia="Arial" w:hAnsiTheme="minorHAnsi" w:cstheme="minorHAnsi"/>
          <w:b/>
          <w:bCs/>
          <w:color w:val="222222"/>
          <w:sz w:val="18"/>
          <w:szCs w:val="18"/>
          <w:u w:val="single"/>
        </w:rPr>
        <w:t>DEVERÃO</w:t>
      </w:r>
      <w:r w:rsidRPr="008A299A">
        <w:rPr>
          <w:rFonts w:asciiTheme="minorHAnsi" w:eastAsia="Arial" w:hAnsiTheme="minorHAnsi" w:cstheme="minorHAnsi"/>
          <w:color w:val="222222"/>
          <w:sz w:val="18"/>
          <w:szCs w:val="18"/>
        </w:rPr>
        <w:t xml:space="preserve"> informar essa condição expressamente no documento fiscal, de acordo com o artigo 1º, §3º do Decreto Municipal 18.272/23 c/c artigo 4º da IN RFB Nº 1.234.</w:t>
      </w:r>
    </w:p>
    <w:p w14:paraId="761FC208" w14:textId="1F81EAD7" w:rsidR="00B44821" w:rsidRPr="008A299A" w:rsidRDefault="00B44821" w:rsidP="0027567C">
      <w:pPr>
        <w:pStyle w:val="PargrafodaLista"/>
        <w:numPr>
          <w:ilvl w:val="0"/>
          <w:numId w:val="5"/>
        </w:numPr>
        <w:tabs>
          <w:tab w:val="left" w:pos="284"/>
          <w:tab w:val="left" w:pos="1560"/>
        </w:tabs>
        <w:spacing w:beforeLines="80" w:before="192" w:afterLines="80" w:after="192"/>
        <w:ind w:left="284" w:hanging="284"/>
        <w:jc w:val="both"/>
        <w:rPr>
          <w:rFonts w:asciiTheme="minorHAnsi" w:eastAsia="Arial" w:hAnsiTheme="minorHAnsi" w:cstheme="minorHAnsi"/>
          <w:color w:val="222222"/>
          <w:sz w:val="18"/>
          <w:szCs w:val="18"/>
        </w:rPr>
      </w:pPr>
      <w:r w:rsidRPr="008A299A">
        <w:rPr>
          <w:rFonts w:asciiTheme="minorHAnsi" w:hAnsiTheme="minorHAnsi" w:cstheme="minorHAnsi"/>
          <w:sz w:val="18"/>
          <w:szCs w:val="18"/>
        </w:rPr>
        <w:t xml:space="preserve">A nota fiscal ou instrumento de cobrança equivalente poderá ser acompanhado de documentação para comprovação da regularidade fiscal, social e trabalhista, caso esteja irregular. </w:t>
      </w:r>
    </w:p>
    <w:p w14:paraId="3B63AD55" w14:textId="77777777" w:rsidR="00B44821" w:rsidRPr="008A299A" w:rsidRDefault="00B44821" w:rsidP="00951418">
      <w:pPr>
        <w:keepNext/>
        <w:keepLines/>
        <w:tabs>
          <w:tab w:val="left" w:pos="567"/>
        </w:tabs>
        <w:spacing w:beforeLines="80" w:before="192" w:afterLines="80" w:after="192"/>
        <w:jc w:val="both"/>
        <w:rPr>
          <w:rFonts w:asciiTheme="minorHAnsi" w:eastAsia="Arial" w:hAnsiTheme="minorHAnsi" w:cstheme="minorHAnsi"/>
          <w:b/>
          <w:sz w:val="18"/>
          <w:szCs w:val="18"/>
        </w:rPr>
      </w:pPr>
      <w:r w:rsidRPr="008A299A">
        <w:rPr>
          <w:rFonts w:asciiTheme="minorHAnsi" w:eastAsia="Arial" w:hAnsiTheme="minorHAnsi" w:cstheme="minorHAnsi"/>
          <w:b/>
          <w:sz w:val="18"/>
          <w:szCs w:val="18"/>
        </w:rPr>
        <w:t>6.1. Recebimento do Objeto:</w:t>
      </w:r>
    </w:p>
    <w:p w14:paraId="0A16B90B" w14:textId="77777777" w:rsidR="00BE3987" w:rsidRPr="008A299A" w:rsidRDefault="00B44821"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6.1.1. </w:t>
      </w:r>
      <w:bookmarkStart w:id="0" w:name="_Hlk145927956"/>
      <w:r w:rsidR="00BE3987" w:rsidRPr="008A299A">
        <w:rPr>
          <w:rFonts w:asciiTheme="minorHAnsi" w:eastAsia="Arial" w:hAnsiTheme="minorHAnsi" w:cstheme="minorHAnsi"/>
          <w:sz w:val="18"/>
          <w:szCs w:val="18"/>
        </w:rPr>
        <w:t xml:space="preserve">O serviço/objeto será recebido provisoriamente, no prazo de até </w:t>
      </w:r>
      <w:r w:rsidR="00BE3987" w:rsidRPr="008A299A">
        <w:rPr>
          <w:rFonts w:asciiTheme="minorHAnsi" w:eastAsia="Arial" w:hAnsiTheme="minorHAnsi" w:cstheme="minorHAnsi"/>
          <w:b/>
          <w:bCs/>
          <w:sz w:val="18"/>
          <w:szCs w:val="18"/>
        </w:rPr>
        <w:t>2 (dois) dias úteis</w:t>
      </w:r>
      <w:r w:rsidR="00BE3987" w:rsidRPr="008A299A">
        <w:rPr>
          <w:rFonts w:asciiTheme="minorHAnsi" w:eastAsia="Arial" w:hAnsiTheme="minorHAnsi" w:cstheme="minorHAnsi"/>
          <w:sz w:val="18"/>
          <w:szCs w:val="18"/>
        </w:rPr>
        <w:t>, pelo servidor designado, contados a partir do protocolo do documento fiscal com a comprovação da efetiva execução do objeto.</w:t>
      </w:r>
      <w:r w:rsidR="00BE3987" w:rsidRPr="008A299A">
        <w:rPr>
          <w:rFonts w:asciiTheme="minorHAnsi" w:hAnsiTheme="minorHAnsi" w:cstheme="minorHAnsi"/>
          <w:color w:val="000000"/>
          <w:sz w:val="18"/>
          <w:szCs w:val="18"/>
        </w:rPr>
        <w:t xml:space="preserve"> </w:t>
      </w:r>
    </w:p>
    <w:p w14:paraId="24C58854"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6.1.2.</w:t>
      </w:r>
      <w:r w:rsidRPr="008A299A">
        <w:rPr>
          <w:rFonts w:asciiTheme="minorHAnsi" w:eastAsia="Arial" w:hAnsiTheme="minorHAnsi" w:cstheme="minorHAnsi"/>
          <w:sz w:val="18"/>
          <w:szCs w:val="18"/>
        </w:rPr>
        <w:tab/>
        <w:t xml:space="preserve">Para efeito de recebimento provisório, o servidor designado irá </w:t>
      </w:r>
      <w:r w:rsidRPr="008A299A">
        <w:rPr>
          <w:rFonts w:asciiTheme="minorHAnsi" w:hAnsiTheme="minorHAnsi" w:cstheme="minorHAnsi"/>
          <w:color w:val="000000"/>
          <w:sz w:val="18"/>
          <w:szCs w:val="18"/>
        </w:rPr>
        <w:t>verificar a compatibilidade entre as descrições e quantidades contidas no documento fiscal e o objeto recebido/serviço prestado.</w:t>
      </w:r>
    </w:p>
    <w:p w14:paraId="490BD43C"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6.1.3.</w:t>
      </w:r>
      <w:r w:rsidRPr="008A299A">
        <w:rPr>
          <w:rFonts w:asciiTheme="minorHAnsi" w:eastAsia="Arial" w:hAnsiTheme="minorHAnsi" w:cstheme="minorHAnsi"/>
          <w:sz w:val="18"/>
          <w:szCs w:val="18"/>
        </w:rPr>
        <w:tab/>
        <w:t>Será considerado como ocorrido o recebimento provisório:</w:t>
      </w:r>
    </w:p>
    <w:p w14:paraId="65D9D3D7"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ab/>
        <w:t xml:space="preserve">6.1.3.1 </w:t>
      </w:r>
      <w:r w:rsidRPr="008A299A">
        <w:rPr>
          <w:rFonts w:asciiTheme="minorHAnsi" w:eastAsia="Arial" w:hAnsiTheme="minorHAnsi" w:cstheme="minorHAnsi"/>
          <w:b/>
          <w:sz w:val="18"/>
          <w:szCs w:val="18"/>
        </w:rPr>
        <w:t>Em caso de materiais para estoque</w:t>
      </w:r>
      <w:r w:rsidRPr="008A299A">
        <w:rPr>
          <w:rFonts w:asciiTheme="minorHAnsi" w:eastAsia="Arial" w:hAnsiTheme="minorHAnsi" w:cstheme="minorHAnsi"/>
          <w:sz w:val="18"/>
          <w:szCs w:val="18"/>
        </w:rPr>
        <w:t>, com a juntada aos autos do Boletim de Recebimento de Material pelo Almoxarifado;</w:t>
      </w:r>
    </w:p>
    <w:p w14:paraId="70A0DB55" w14:textId="77777777" w:rsidR="00BE3987" w:rsidRPr="008A299A" w:rsidRDefault="00BE3987" w:rsidP="00BE3987">
      <w:pPr>
        <w:spacing w:line="360" w:lineRule="auto"/>
        <w:ind w:firstLine="709"/>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6.1.3.2 </w:t>
      </w:r>
      <w:r w:rsidRPr="008A299A">
        <w:rPr>
          <w:rFonts w:asciiTheme="minorHAnsi" w:eastAsia="Arial" w:hAnsiTheme="minorHAnsi" w:cstheme="minorHAnsi"/>
          <w:b/>
          <w:sz w:val="18"/>
          <w:szCs w:val="18"/>
        </w:rPr>
        <w:t>Em caso materiais para uso imediato ou serviços</w:t>
      </w:r>
      <w:r w:rsidRPr="008A299A">
        <w:rPr>
          <w:rFonts w:asciiTheme="minorHAnsi" w:eastAsia="Arial" w:hAnsiTheme="minorHAnsi" w:cstheme="minorHAnsi"/>
          <w:sz w:val="18"/>
          <w:szCs w:val="18"/>
        </w:rPr>
        <w:t>, com o ateste, mediante despacho, do servidor designado, confirmando o recebimento do objeto contido no corpo do documento fiscal.</w:t>
      </w:r>
    </w:p>
    <w:p w14:paraId="660B5239" w14:textId="77777777" w:rsidR="00BE3987" w:rsidRPr="008A299A" w:rsidRDefault="00BE3987" w:rsidP="00BE3987">
      <w:pPr>
        <w:pStyle w:val="NormalWeb"/>
        <w:spacing w:before="0" w:beforeAutospacing="0" w:after="0" w:afterAutospacing="0"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6.1.4. O recebimento definitivo ocorrerá no prazo de </w:t>
      </w:r>
      <w:r w:rsidRPr="008A299A">
        <w:rPr>
          <w:rFonts w:asciiTheme="minorHAnsi" w:eastAsia="Arial" w:hAnsiTheme="minorHAnsi" w:cstheme="minorHAnsi"/>
          <w:b/>
          <w:bCs/>
          <w:sz w:val="18"/>
          <w:szCs w:val="18"/>
        </w:rPr>
        <w:t>5 (cinco) dias úteis</w:t>
      </w:r>
      <w:r w:rsidRPr="008A299A">
        <w:rPr>
          <w:rFonts w:asciiTheme="minorHAnsi" w:eastAsia="Arial" w:hAnsiTheme="minorHAnsi" w:cstheme="minorHAnsi"/>
          <w:sz w:val="18"/>
          <w:szCs w:val="18"/>
        </w:rPr>
        <w:t>, a contar do recebimento provisório,</w:t>
      </w:r>
      <w:r w:rsidRPr="008A299A">
        <w:rPr>
          <w:rFonts w:asciiTheme="minorHAnsi" w:hAnsiTheme="minorHAnsi" w:cstheme="minorHAnsi"/>
          <w:sz w:val="18"/>
          <w:szCs w:val="18"/>
        </w:rPr>
        <w:t xml:space="preserve"> pelo fiscal e gestor de contratos </w:t>
      </w:r>
      <w:r w:rsidRPr="008A299A">
        <w:rPr>
          <w:rFonts w:asciiTheme="minorHAnsi" w:eastAsia="Arial" w:hAnsiTheme="minorHAnsi" w:cstheme="minorHAnsi"/>
          <w:sz w:val="18"/>
          <w:szCs w:val="18"/>
        </w:rPr>
        <w:t xml:space="preserve">ou comissão designada pela autoridade competente, após a verificação </w:t>
      </w:r>
      <w:r w:rsidRPr="008A299A">
        <w:rPr>
          <w:rFonts w:asciiTheme="minorHAnsi" w:hAnsiTheme="minorHAnsi" w:cstheme="minorHAnsi"/>
          <w:color w:val="000000"/>
          <w:sz w:val="18"/>
          <w:szCs w:val="18"/>
        </w:rPr>
        <w:t>do exato cumprimento das exigências</w:t>
      </w:r>
      <w:r w:rsidRPr="008A299A">
        <w:rPr>
          <w:rFonts w:asciiTheme="minorHAnsi" w:eastAsia="Arial" w:hAnsiTheme="minorHAnsi" w:cstheme="minorHAnsi"/>
          <w:sz w:val="18"/>
          <w:szCs w:val="18"/>
        </w:rPr>
        <w:t xml:space="preserve"> constantes neste Termo de Referência e consequente aceitação mediante emissão do Atestado de Recebimento Definitivo, obedecendo os seguintes procedimentos: </w:t>
      </w:r>
    </w:p>
    <w:p w14:paraId="5B5E48C5" w14:textId="77777777" w:rsidR="00BE3987" w:rsidRPr="008A299A" w:rsidRDefault="00BE3987" w:rsidP="00BE3987">
      <w:pPr>
        <w:pStyle w:val="NormalWeb"/>
        <w:spacing w:before="0" w:beforeAutospacing="0" w:after="0" w:afterAutospacing="0" w:line="360" w:lineRule="auto"/>
        <w:ind w:left="567"/>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lastRenderedPageBreak/>
        <w:t>6.1.4.1.</w:t>
      </w:r>
      <w:r w:rsidRPr="008A299A">
        <w:rPr>
          <w:rFonts w:asciiTheme="minorHAnsi" w:eastAsia="Arial" w:hAnsiTheme="minorHAnsi" w:cstheme="minorHAnsi"/>
          <w:sz w:val="18"/>
          <w:szCs w:val="18"/>
        </w:rPr>
        <w:tab/>
        <w:t>Realizar a análise de toda a documentação apresentada pela Contratada e, caso haja irregularidades que impeçam a liquidação, solicitando ao Contratado, por escrito, as respectivas correções;</w:t>
      </w:r>
    </w:p>
    <w:p w14:paraId="4B1A9544" w14:textId="77777777" w:rsidR="00BE3987" w:rsidRPr="008A299A" w:rsidRDefault="00BE3987" w:rsidP="00BE3987">
      <w:pPr>
        <w:spacing w:line="360" w:lineRule="auto"/>
        <w:ind w:left="567"/>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6.1.4.2. O prazo para o recebimento definitivo poderá ser excepcionalmente prorrogado, de forma justificada.</w:t>
      </w:r>
    </w:p>
    <w:p w14:paraId="55DD3A87"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6.1.5. No caso de controvérsia sobre a execução do objeto, quanto à dimensão, qualidade ou quantidade, deverá ser observado o teor do </w:t>
      </w:r>
      <w:hyperlink r:id="rId12" w:anchor="art143" w:history="1">
        <w:r w:rsidRPr="008A299A">
          <w:rPr>
            <w:rStyle w:val="Hyperlink"/>
            <w:rFonts w:asciiTheme="minorHAnsi" w:eastAsia="Arial" w:hAnsiTheme="minorHAnsi" w:cstheme="minorHAnsi"/>
            <w:sz w:val="18"/>
            <w:szCs w:val="18"/>
          </w:rPr>
          <w:t>art. 143 da Lei nº 14.133/2021</w:t>
        </w:r>
      </w:hyperlink>
      <w:r w:rsidRPr="008A299A">
        <w:rPr>
          <w:rFonts w:asciiTheme="minorHAnsi" w:eastAsia="Arial" w:hAnsiTheme="minorHAnsi" w:cstheme="minorHAnsi"/>
          <w:sz w:val="18"/>
          <w:szCs w:val="18"/>
        </w:rPr>
        <w:t>, comunicando-se à contratada para emissão de documento fiscal relativa apenas à parcela incontroversa da execução do objeto/serviço.</w:t>
      </w:r>
    </w:p>
    <w:p w14:paraId="231B2B4E"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6.1.6. O objeto/serviço poderá ser rejeitado, no todo ou em parte, quando em desacordo com as especificações constantes neste Termo de Referência e na proposta comercial da Contratada, devendo ser reparado/corrigido, sob pena da possível instauração de processo para apuração de responsabilidade.</w:t>
      </w:r>
    </w:p>
    <w:p w14:paraId="64591624"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6.1.7 O recebimento provisório ou definitivo não excluirá a responsabilidade civil pela solidez e pela segurança do objeto executado, nem responsabilidade ético-profissional pela perfeita execução do contrato.</w:t>
      </w:r>
    </w:p>
    <w:p w14:paraId="48B355DE" w14:textId="77777777" w:rsidR="00BE3987"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6.1.8. Não será realizado o recebimento definitivo do objeto/serviço até que sejam sanadas todas as eventuais pendências apontadas.</w:t>
      </w:r>
    </w:p>
    <w:p w14:paraId="771B007B" w14:textId="3A759DFA" w:rsidR="00B44821" w:rsidRPr="008A299A" w:rsidRDefault="00BE3987" w:rsidP="00BE3987">
      <w:pPr>
        <w:spacing w:line="36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6.1.9 Fica suspensa a contagem dos prazos para recebimento provisório ou definitivo do objeto/serviço durante o tempo necessário para saneamento das pendências identificadas e comunicadas à contratada.</w:t>
      </w:r>
    </w:p>
    <w:p w14:paraId="13D30432" w14:textId="77777777" w:rsidR="00B44821" w:rsidRPr="008A299A" w:rsidRDefault="00B44821" w:rsidP="00951418">
      <w:pPr>
        <w:spacing w:beforeLines="80" w:before="192" w:afterLines="80" w:after="192"/>
        <w:jc w:val="both"/>
        <w:rPr>
          <w:rFonts w:asciiTheme="minorHAnsi" w:eastAsia="Arial" w:hAnsiTheme="minorHAnsi" w:cstheme="minorHAnsi"/>
          <w:b/>
          <w:sz w:val="18"/>
          <w:szCs w:val="18"/>
        </w:rPr>
      </w:pPr>
      <w:bookmarkStart w:id="1" w:name="_Hlk149574008"/>
      <w:bookmarkStart w:id="2" w:name="_Hlk145928044"/>
      <w:bookmarkEnd w:id="0"/>
      <w:r w:rsidRPr="008A299A">
        <w:rPr>
          <w:rFonts w:asciiTheme="minorHAnsi" w:eastAsia="Arial" w:hAnsiTheme="minorHAnsi" w:cstheme="minorHAnsi"/>
          <w:b/>
          <w:sz w:val="18"/>
          <w:szCs w:val="18"/>
        </w:rPr>
        <w:t>6.2.</w:t>
      </w:r>
      <w:r w:rsidRPr="008A299A">
        <w:rPr>
          <w:rFonts w:asciiTheme="minorHAnsi" w:eastAsia="Arial" w:hAnsiTheme="minorHAnsi" w:cstheme="minorHAnsi"/>
          <w:sz w:val="18"/>
          <w:szCs w:val="18"/>
        </w:rPr>
        <w:t xml:space="preserve"> </w:t>
      </w:r>
      <w:r w:rsidRPr="008A299A">
        <w:rPr>
          <w:rFonts w:asciiTheme="minorHAnsi" w:eastAsia="Arial" w:hAnsiTheme="minorHAnsi" w:cstheme="minorHAnsi"/>
          <w:b/>
          <w:sz w:val="18"/>
          <w:szCs w:val="18"/>
        </w:rPr>
        <w:t>Liquidação</w:t>
      </w:r>
    </w:p>
    <w:p w14:paraId="4A51947F" w14:textId="77777777" w:rsidR="00B44821" w:rsidRPr="008A299A" w:rsidRDefault="00B44821" w:rsidP="00951418">
      <w:pPr>
        <w:pStyle w:val="Nivel2"/>
        <w:numPr>
          <w:ilvl w:val="0"/>
          <w:numId w:val="0"/>
        </w:numPr>
        <w:tabs>
          <w:tab w:val="left" w:pos="708"/>
        </w:tabs>
        <w:spacing w:beforeLines="80" w:before="192" w:afterLines="80" w:after="192" w:line="240" w:lineRule="auto"/>
        <w:rPr>
          <w:rFonts w:asciiTheme="minorHAnsi" w:eastAsia="Times New Roman" w:hAnsiTheme="minorHAnsi" w:cstheme="minorHAnsi"/>
          <w:color w:val="auto"/>
          <w:sz w:val="18"/>
          <w:szCs w:val="18"/>
          <w:lang w:eastAsia="en-US"/>
        </w:rPr>
      </w:pPr>
      <w:r w:rsidRPr="008A299A">
        <w:rPr>
          <w:rFonts w:asciiTheme="minorHAnsi" w:eastAsia="Times New Roman" w:hAnsiTheme="minorHAnsi" w:cstheme="minorHAnsi"/>
          <w:color w:val="auto"/>
          <w:sz w:val="18"/>
          <w:szCs w:val="18"/>
          <w:lang w:eastAsia="en-US"/>
        </w:rPr>
        <w:t xml:space="preserve">6.2.1. </w:t>
      </w:r>
      <w:bookmarkStart w:id="3" w:name="_Hlk150351198"/>
      <w:r w:rsidRPr="008A299A">
        <w:rPr>
          <w:rFonts w:asciiTheme="minorHAnsi" w:eastAsia="Times New Roman" w:hAnsiTheme="minorHAnsi" w:cstheme="minorHAnsi"/>
          <w:color w:val="auto"/>
          <w:sz w:val="18"/>
          <w:szCs w:val="18"/>
          <w:lang w:eastAsia="en-US"/>
        </w:rPr>
        <w:t>Realizado o recebimento definitivo do objeto,</w:t>
      </w:r>
      <w:bookmarkEnd w:id="3"/>
      <w:r w:rsidRPr="008A299A">
        <w:rPr>
          <w:rFonts w:asciiTheme="minorHAnsi" w:eastAsia="Times New Roman" w:hAnsiTheme="minorHAnsi" w:cstheme="minorHAnsi"/>
          <w:color w:val="auto"/>
          <w:sz w:val="18"/>
          <w:szCs w:val="18"/>
          <w:lang w:eastAsia="en-US"/>
        </w:rPr>
        <w:t xml:space="preserve"> a liquidação ocorrerá no prazo de até </w:t>
      </w:r>
      <w:r w:rsidRPr="008A299A">
        <w:rPr>
          <w:rFonts w:asciiTheme="minorHAnsi" w:eastAsia="Times New Roman" w:hAnsiTheme="minorHAnsi" w:cstheme="minorHAnsi"/>
          <w:b/>
          <w:bCs/>
          <w:color w:val="auto"/>
          <w:sz w:val="18"/>
          <w:szCs w:val="18"/>
          <w:lang w:eastAsia="en-US"/>
        </w:rPr>
        <w:t>2 (dois) dias úteis,</w:t>
      </w:r>
      <w:r w:rsidRPr="008A299A">
        <w:rPr>
          <w:rFonts w:asciiTheme="minorHAnsi" w:eastAsia="Times New Roman" w:hAnsiTheme="minorHAnsi" w:cstheme="minorHAnsi"/>
          <w:color w:val="auto"/>
          <w:sz w:val="18"/>
          <w:szCs w:val="18"/>
          <w:lang w:eastAsia="en-US"/>
        </w:rPr>
        <w:t xml:space="preserve"> podendo ser excepcionalmente prorrogado, justificadamente, por igual período.</w:t>
      </w:r>
    </w:p>
    <w:p w14:paraId="36BAA41A" w14:textId="77777777" w:rsidR="00B44821" w:rsidRPr="008A299A" w:rsidRDefault="00B44821" w:rsidP="00E81BDE">
      <w:pPr>
        <w:pStyle w:val="Nivel2"/>
        <w:numPr>
          <w:ilvl w:val="2"/>
          <w:numId w:val="6"/>
        </w:numPr>
        <w:spacing w:beforeLines="80" w:before="192" w:afterLines="80" w:after="192" w:line="240" w:lineRule="auto"/>
        <w:rPr>
          <w:rFonts w:asciiTheme="minorHAnsi" w:hAnsiTheme="minorHAnsi" w:cstheme="minorHAnsi"/>
          <w:sz w:val="18"/>
          <w:szCs w:val="18"/>
          <w:lang w:eastAsia="en-US"/>
        </w:rPr>
      </w:pPr>
      <w:r w:rsidRPr="008A299A">
        <w:rPr>
          <w:rFonts w:asciiTheme="minorHAnsi" w:eastAsia="Calibri" w:hAnsiTheme="minorHAnsi" w:cstheme="minorHAnsi"/>
          <w:sz w:val="18"/>
          <w:szCs w:val="18"/>
          <w:lang w:eastAsia="en-US"/>
        </w:rPr>
        <w:t xml:space="preserve">Havendo erro na apresentação da Nota Fiscal ou instrumento de cobrança equivalente, ou circunstância que impeça a </w:t>
      </w:r>
      <w:r w:rsidRPr="008A299A">
        <w:rPr>
          <w:rFonts w:asciiTheme="minorHAnsi" w:hAnsiTheme="minorHAnsi" w:cstheme="minorHAnsi"/>
          <w:sz w:val="18"/>
          <w:szCs w:val="18"/>
          <w:lang w:eastAsia="en-US"/>
        </w:rPr>
        <w:t>liquidação da despesa, esta ficará sobrestada até que o Contratado providencie as medidas saneadoras, reiniciando-se o prazo após a comprovação da regularização da situação, sem ônus ao Contratante;</w:t>
      </w:r>
    </w:p>
    <w:p w14:paraId="31365CBA" w14:textId="77777777" w:rsidR="00B44821" w:rsidRPr="008A299A" w:rsidRDefault="00B44821" w:rsidP="00E81BDE">
      <w:pPr>
        <w:pStyle w:val="Nivel2"/>
        <w:numPr>
          <w:ilvl w:val="2"/>
          <w:numId w:val="6"/>
        </w:numPr>
        <w:spacing w:beforeLines="80" w:before="192" w:afterLines="80" w:after="192" w:line="240" w:lineRule="auto"/>
        <w:rPr>
          <w:rFonts w:asciiTheme="minorHAnsi" w:hAnsiTheme="minorHAnsi" w:cstheme="minorHAnsi"/>
          <w:sz w:val="18"/>
          <w:szCs w:val="18"/>
        </w:rPr>
      </w:pPr>
      <w:r w:rsidRPr="008A299A">
        <w:rPr>
          <w:rFonts w:asciiTheme="minorHAnsi" w:hAnsiTheme="minorHAnsi" w:cstheme="minorHAnsi"/>
          <w:color w:val="202124"/>
          <w:sz w:val="18"/>
          <w:szCs w:val="18"/>
          <w:shd w:val="clear" w:color="auto" w:fill="FFFFFF"/>
        </w:rPr>
        <w:t xml:space="preserve">A Administração deverá realizar consulta ao SUCAF e/ou SICAF e/ou CAGEF para verificar a manutenção das condições de habilitação exigidas no edital, bem como ao site </w:t>
      </w:r>
      <w:hyperlink r:id="rId13" w:tgtFrame="_blank" w:history="1">
        <w:r w:rsidRPr="008A299A">
          <w:rPr>
            <w:rStyle w:val="Hyperlink"/>
            <w:rFonts w:asciiTheme="minorHAnsi" w:hAnsiTheme="minorHAnsi" w:cstheme="minorHAnsi"/>
            <w:color w:val="1967D2"/>
            <w:sz w:val="18"/>
            <w:szCs w:val="18"/>
            <w:shd w:val="clear" w:color="auto" w:fill="FFFFFF"/>
          </w:rPr>
          <w:t>https://certidoes.sit.trabalho.gov.br/</w:t>
        </w:r>
      </w:hyperlink>
      <w:r w:rsidRPr="008A299A">
        <w:rPr>
          <w:rFonts w:asciiTheme="minorHAnsi" w:hAnsiTheme="minorHAnsi" w:cstheme="minorHAnsi"/>
          <w:color w:val="202124"/>
          <w:sz w:val="18"/>
          <w:szCs w:val="18"/>
          <w:shd w:val="clear" w:color="auto" w:fill="FFFFFF"/>
        </w:rPr>
        <w:t xml:space="preserve"> para verificar se o Contratado, caso obrigado, cumpre com as exigências de reserva de cargos para pessoas com deficiência, reabilitados pela Previdência Social e aprendizes.</w:t>
      </w:r>
    </w:p>
    <w:p w14:paraId="0D9018E6" w14:textId="77777777" w:rsidR="00B44821" w:rsidRPr="008A299A" w:rsidRDefault="00B44821" w:rsidP="00E81BDE">
      <w:pPr>
        <w:pStyle w:val="Nivel2"/>
        <w:numPr>
          <w:ilvl w:val="2"/>
          <w:numId w:val="6"/>
        </w:numPr>
        <w:spacing w:beforeLines="80" w:before="192" w:afterLines="80" w:after="192" w:line="240" w:lineRule="auto"/>
        <w:rPr>
          <w:rFonts w:asciiTheme="minorHAnsi" w:hAnsiTheme="minorHAnsi" w:cstheme="minorHAnsi"/>
          <w:sz w:val="18"/>
          <w:szCs w:val="18"/>
        </w:rPr>
      </w:pPr>
      <w:r w:rsidRPr="008A299A">
        <w:rPr>
          <w:rFonts w:asciiTheme="minorHAnsi" w:hAnsiTheme="minorHAnsi" w:cstheme="minorHAnsi"/>
          <w:sz w:val="18"/>
          <w:szCs w:val="18"/>
        </w:rPr>
        <w:t>Constatando-se a situação de irregularidade do Contratado, será providenciada sua notificação, por escrito, para que promova o saneamento ou preste esclarecimentos.</w:t>
      </w:r>
    </w:p>
    <w:p w14:paraId="6C17F469" w14:textId="77777777" w:rsidR="00B44821" w:rsidRPr="008A299A" w:rsidRDefault="00B44821" w:rsidP="00E81BDE">
      <w:pPr>
        <w:pStyle w:val="Nivel2"/>
        <w:numPr>
          <w:ilvl w:val="2"/>
          <w:numId w:val="6"/>
        </w:numPr>
        <w:spacing w:beforeLines="80" w:before="192" w:afterLines="80" w:after="192" w:line="240" w:lineRule="auto"/>
        <w:rPr>
          <w:rFonts w:asciiTheme="minorHAnsi" w:hAnsiTheme="minorHAnsi" w:cstheme="minorHAnsi"/>
          <w:sz w:val="18"/>
          <w:szCs w:val="18"/>
        </w:rPr>
      </w:pPr>
      <w:r w:rsidRPr="008A299A">
        <w:rPr>
          <w:rFonts w:asciiTheme="minorHAnsi" w:hAnsiTheme="minorHAnsi" w:cstheme="minorHAnsi"/>
          <w:sz w:val="18"/>
          <w:szCs w:val="18"/>
        </w:rPr>
        <w:t>Fica suspensa a contagem do prazo para liquidação da despesa durante o tempo necessário para saneamento das pendências identificadas e comunicadas à contratada.</w:t>
      </w:r>
      <w:bookmarkEnd w:id="1"/>
      <w:bookmarkEnd w:id="2"/>
    </w:p>
    <w:p w14:paraId="6E085D92" w14:textId="77777777" w:rsidR="00B44821" w:rsidRPr="008A299A" w:rsidRDefault="00B44821" w:rsidP="00951418">
      <w:pPr>
        <w:pStyle w:val="Nivel2"/>
        <w:numPr>
          <w:ilvl w:val="0"/>
          <w:numId w:val="0"/>
        </w:numPr>
        <w:tabs>
          <w:tab w:val="left" w:pos="1134"/>
        </w:tabs>
        <w:spacing w:beforeLines="80" w:before="192" w:afterLines="80" w:after="192" w:line="240" w:lineRule="auto"/>
        <w:rPr>
          <w:rFonts w:asciiTheme="minorHAnsi" w:hAnsiTheme="minorHAnsi" w:cstheme="minorHAnsi"/>
          <w:color w:val="auto"/>
          <w:sz w:val="18"/>
          <w:szCs w:val="18"/>
          <w:lang w:eastAsia="en-US"/>
        </w:rPr>
      </w:pPr>
      <w:r w:rsidRPr="008A299A">
        <w:rPr>
          <w:rFonts w:asciiTheme="minorHAnsi" w:eastAsia="Arial" w:hAnsiTheme="minorHAnsi" w:cstheme="minorHAnsi"/>
          <w:b/>
          <w:sz w:val="18"/>
          <w:szCs w:val="18"/>
        </w:rPr>
        <w:t xml:space="preserve">6.3. Pagamento </w:t>
      </w:r>
    </w:p>
    <w:p w14:paraId="51FAACF0" w14:textId="77777777" w:rsidR="00B44821" w:rsidRPr="008A299A" w:rsidRDefault="00B44821" w:rsidP="00951418">
      <w:pP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6.3.1. O pagamento será efetuado em até </w:t>
      </w:r>
      <w:r w:rsidRPr="008A299A">
        <w:rPr>
          <w:rFonts w:asciiTheme="minorHAnsi" w:hAnsiTheme="minorHAnsi" w:cstheme="minorHAnsi"/>
          <w:b/>
          <w:bCs/>
          <w:color w:val="000000"/>
          <w:sz w:val="18"/>
          <w:szCs w:val="18"/>
        </w:rPr>
        <w:t>2 (dois) dias úteis</w:t>
      </w:r>
      <w:r w:rsidRPr="008A299A">
        <w:rPr>
          <w:rFonts w:asciiTheme="minorHAnsi" w:eastAsia="Arial" w:hAnsiTheme="minorHAnsi" w:cstheme="minorHAnsi"/>
          <w:sz w:val="18"/>
          <w:szCs w:val="18"/>
        </w:rPr>
        <w:t xml:space="preserve"> dias contados da liquidação da despesa.</w:t>
      </w:r>
    </w:p>
    <w:p w14:paraId="378116DE" w14:textId="6ED34A06" w:rsidR="000866E8" w:rsidRPr="008A299A" w:rsidRDefault="009C3ECF" w:rsidP="00E81BDE">
      <w:pPr>
        <w:pStyle w:val="PargrafodaLista"/>
        <w:numPr>
          <w:ilvl w:val="0"/>
          <w:numId w:val="6"/>
        </w:numPr>
        <w:shd w:val="clear" w:color="auto" w:fill="E6E6E6"/>
        <w:tabs>
          <w:tab w:val="left" w:pos="284"/>
        </w:tabs>
        <w:spacing w:beforeLines="80" w:before="192" w:afterLines="80" w:after="192" w:line="240" w:lineRule="auto"/>
        <w:ind w:left="0" w:firstLine="0"/>
        <w:jc w:val="both"/>
        <w:rPr>
          <w:rFonts w:asciiTheme="minorHAnsi" w:hAnsiTheme="minorHAnsi" w:cstheme="minorHAnsi"/>
          <w:b/>
          <w:sz w:val="18"/>
          <w:szCs w:val="18"/>
        </w:rPr>
      </w:pPr>
      <w:r w:rsidRPr="008A299A">
        <w:rPr>
          <w:rFonts w:asciiTheme="minorHAnsi" w:hAnsiTheme="minorHAnsi" w:cstheme="minorHAnsi"/>
          <w:b/>
          <w:color w:val="000000"/>
          <w:sz w:val="18"/>
          <w:szCs w:val="18"/>
        </w:rPr>
        <w:t>FORMA E CRITÉRIOS DA SELEÇÃO DE FORNECEDOR</w:t>
      </w:r>
    </w:p>
    <w:p w14:paraId="05112DEA" w14:textId="77777777" w:rsidR="009C3ECF" w:rsidRPr="008A299A" w:rsidRDefault="009C3ECF" w:rsidP="00951418">
      <w:pPr>
        <w:pStyle w:val="PargrafodaLista"/>
        <w:keepNext/>
        <w:keepLines/>
        <w:tabs>
          <w:tab w:val="left" w:pos="567"/>
        </w:tabs>
        <w:spacing w:beforeLines="80" w:before="192" w:afterLines="80" w:after="192" w:line="240" w:lineRule="auto"/>
        <w:ind w:left="405"/>
        <w:jc w:val="both"/>
        <w:rPr>
          <w:rFonts w:asciiTheme="minorHAnsi" w:eastAsia="Arial" w:hAnsiTheme="minorHAnsi" w:cstheme="minorHAnsi"/>
          <w:b/>
          <w:color w:val="000000"/>
          <w:sz w:val="18"/>
          <w:szCs w:val="18"/>
        </w:rPr>
      </w:pPr>
    </w:p>
    <w:p w14:paraId="603A0070" w14:textId="17CCB37A" w:rsidR="009C3ECF" w:rsidRPr="008A299A" w:rsidRDefault="00713415" w:rsidP="00951418">
      <w:pPr>
        <w:pStyle w:val="PargrafodaLista"/>
        <w:keepNext/>
        <w:keepLines/>
        <w:tabs>
          <w:tab w:val="left" w:pos="567"/>
        </w:tabs>
        <w:spacing w:beforeLines="80" w:before="192" w:afterLines="80" w:after="192" w:line="240" w:lineRule="auto"/>
        <w:ind w:left="405" w:hanging="405"/>
        <w:jc w:val="both"/>
        <w:rPr>
          <w:rFonts w:asciiTheme="minorHAnsi" w:eastAsia="Arial" w:hAnsiTheme="minorHAnsi" w:cstheme="minorHAnsi"/>
          <w:b/>
          <w:color w:val="000000"/>
          <w:sz w:val="18"/>
          <w:szCs w:val="18"/>
        </w:rPr>
      </w:pPr>
      <w:r w:rsidRPr="008A299A">
        <w:rPr>
          <w:rFonts w:asciiTheme="minorHAnsi" w:eastAsia="Arial" w:hAnsiTheme="minorHAnsi" w:cstheme="minorHAnsi"/>
          <w:b/>
          <w:color w:val="000000"/>
          <w:sz w:val="18"/>
          <w:szCs w:val="18"/>
        </w:rPr>
        <w:t>7</w:t>
      </w:r>
      <w:r w:rsidR="009C3ECF" w:rsidRPr="008A299A">
        <w:rPr>
          <w:rFonts w:asciiTheme="minorHAnsi" w:eastAsia="Arial" w:hAnsiTheme="minorHAnsi" w:cstheme="minorHAnsi"/>
          <w:b/>
          <w:color w:val="000000"/>
          <w:sz w:val="18"/>
          <w:szCs w:val="18"/>
        </w:rPr>
        <w:t>.1. Forma de seleção e critério de julgamento da proposta</w:t>
      </w:r>
    </w:p>
    <w:p w14:paraId="2EEF0955" w14:textId="58DC922D" w:rsidR="0022677A" w:rsidRPr="0022677A" w:rsidRDefault="00713415" w:rsidP="000053D3">
      <w:pPr>
        <w:jc w:val="both"/>
        <w:rPr>
          <w:rFonts w:asciiTheme="minorHAnsi" w:hAnsiTheme="minorHAnsi" w:cstheme="minorHAnsi"/>
          <w:sz w:val="18"/>
          <w:szCs w:val="18"/>
        </w:rPr>
      </w:pPr>
      <w:r w:rsidRPr="008A299A">
        <w:rPr>
          <w:rFonts w:asciiTheme="minorHAnsi" w:eastAsia="Arial" w:hAnsiTheme="minorHAnsi" w:cstheme="minorHAnsi"/>
          <w:color w:val="000000"/>
          <w:sz w:val="18"/>
          <w:szCs w:val="18"/>
        </w:rPr>
        <w:t>7</w:t>
      </w:r>
      <w:r w:rsidR="009C3ECF" w:rsidRPr="008A299A">
        <w:rPr>
          <w:rFonts w:asciiTheme="minorHAnsi" w:eastAsia="Arial" w:hAnsiTheme="minorHAnsi" w:cstheme="minorHAnsi"/>
          <w:color w:val="000000"/>
          <w:sz w:val="18"/>
          <w:szCs w:val="18"/>
        </w:rPr>
        <w:t xml:space="preserve">.1.1. </w:t>
      </w:r>
      <w:r w:rsidR="0022677A" w:rsidRPr="00383526">
        <w:t xml:space="preserve"> </w:t>
      </w:r>
      <w:r w:rsidR="0022677A" w:rsidRPr="0022677A">
        <w:rPr>
          <w:rFonts w:asciiTheme="minorHAnsi" w:hAnsiTheme="minorHAnsi" w:cstheme="minorHAnsi"/>
          <w:sz w:val="18"/>
          <w:szCs w:val="18"/>
        </w:rPr>
        <w:t>O fornecedor será selecionado por meio da realização de procedimento de LICITAÇÃO amparado na Lei Federal nº 14.133/21. Regime de execução</w:t>
      </w:r>
      <w:r w:rsidR="0022677A">
        <w:rPr>
          <w:rFonts w:asciiTheme="minorHAnsi" w:hAnsiTheme="minorHAnsi" w:cstheme="minorHAnsi"/>
          <w:sz w:val="18"/>
          <w:szCs w:val="18"/>
        </w:rPr>
        <w:t>.</w:t>
      </w:r>
    </w:p>
    <w:p w14:paraId="1AFB9CDA" w14:textId="77777777" w:rsidR="000053D3" w:rsidRDefault="0022677A" w:rsidP="000053D3">
      <w:pPr>
        <w:jc w:val="both"/>
        <w:rPr>
          <w:rFonts w:asciiTheme="minorHAnsi" w:hAnsiTheme="minorHAnsi" w:cstheme="minorHAnsi"/>
          <w:sz w:val="18"/>
          <w:szCs w:val="18"/>
        </w:rPr>
      </w:pPr>
      <w:r w:rsidRPr="0022677A">
        <w:rPr>
          <w:rFonts w:asciiTheme="minorHAnsi" w:hAnsiTheme="minorHAnsi" w:cstheme="minorHAnsi"/>
          <w:sz w:val="18"/>
          <w:szCs w:val="18"/>
        </w:rPr>
        <w:t>7.</w:t>
      </w:r>
      <w:r w:rsidR="000053D3">
        <w:rPr>
          <w:rFonts w:asciiTheme="minorHAnsi" w:hAnsiTheme="minorHAnsi" w:cstheme="minorHAnsi"/>
          <w:sz w:val="18"/>
          <w:szCs w:val="18"/>
        </w:rPr>
        <w:t>1.</w:t>
      </w:r>
      <w:r w:rsidRPr="0022677A">
        <w:rPr>
          <w:rFonts w:asciiTheme="minorHAnsi" w:hAnsiTheme="minorHAnsi" w:cstheme="minorHAnsi"/>
          <w:sz w:val="18"/>
          <w:szCs w:val="18"/>
        </w:rPr>
        <w:t>2. O regime de execução do contrato será por Regime de Execução Empreitada por Preços unitários, com adjudicação pelo menor preço por item.</w:t>
      </w:r>
    </w:p>
    <w:p w14:paraId="0463FAD2" w14:textId="3A3B9623" w:rsidR="00572F23" w:rsidRPr="008A299A" w:rsidRDefault="00572F23" w:rsidP="000053D3">
      <w:pPr>
        <w:jc w:val="both"/>
        <w:rPr>
          <w:rFonts w:asciiTheme="minorHAnsi" w:eastAsia="Arial" w:hAnsiTheme="minorHAnsi" w:cstheme="minorHAnsi"/>
          <w:color w:val="FF0000"/>
          <w:sz w:val="18"/>
          <w:szCs w:val="18"/>
        </w:rPr>
      </w:pPr>
      <w:r w:rsidRPr="008A299A">
        <w:rPr>
          <w:rFonts w:asciiTheme="minorHAnsi" w:eastAsia="Arial" w:hAnsiTheme="minorHAnsi" w:cstheme="minorHAnsi"/>
          <w:color w:val="000000" w:themeColor="text1"/>
          <w:sz w:val="18"/>
          <w:szCs w:val="18"/>
        </w:rPr>
        <w:t xml:space="preserve">7.1.3. Haverá realização de </w:t>
      </w:r>
      <w:r w:rsidR="001F67A1">
        <w:rPr>
          <w:rFonts w:asciiTheme="minorHAnsi" w:eastAsia="Arial" w:hAnsiTheme="minorHAnsi" w:cstheme="minorHAnsi"/>
          <w:color w:val="000000" w:themeColor="text1"/>
          <w:sz w:val="18"/>
          <w:szCs w:val="18"/>
        </w:rPr>
        <w:t>vistoria dos veículos, bem como análise de documentação destes para celebração do contrato</w:t>
      </w:r>
      <w:r w:rsidRPr="008A299A">
        <w:rPr>
          <w:rFonts w:asciiTheme="minorHAnsi" w:eastAsia="Arial" w:hAnsiTheme="minorHAnsi" w:cstheme="minorHAnsi"/>
          <w:color w:val="000000" w:themeColor="text1"/>
          <w:sz w:val="18"/>
          <w:szCs w:val="18"/>
        </w:rPr>
        <w:t xml:space="preserve">. </w:t>
      </w:r>
    </w:p>
    <w:p w14:paraId="70538833" w14:textId="77777777" w:rsidR="009C3ECF" w:rsidRPr="008A299A" w:rsidRDefault="009C3ECF" w:rsidP="00951418">
      <w:pPr>
        <w:pStyle w:val="PargrafodaLista"/>
        <w:spacing w:beforeLines="80" w:before="192" w:afterLines="80" w:after="192" w:line="240" w:lineRule="auto"/>
        <w:ind w:left="405" w:hanging="405"/>
        <w:jc w:val="both"/>
        <w:rPr>
          <w:rFonts w:asciiTheme="minorHAnsi" w:eastAsia="Arial" w:hAnsiTheme="minorHAnsi" w:cstheme="minorHAnsi"/>
          <w:color w:val="FF0000"/>
          <w:sz w:val="18"/>
          <w:szCs w:val="18"/>
        </w:rPr>
      </w:pPr>
    </w:p>
    <w:p w14:paraId="4F9D0995" w14:textId="03F30C81" w:rsidR="009C3ECF" w:rsidRPr="008A299A" w:rsidRDefault="00713415" w:rsidP="00951418">
      <w:pPr>
        <w:pStyle w:val="PargrafodaLista"/>
        <w:keepNext/>
        <w:keepLines/>
        <w:tabs>
          <w:tab w:val="left" w:pos="567"/>
        </w:tabs>
        <w:spacing w:beforeLines="80" w:before="192" w:afterLines="80" w:after="192" w:line="240" w:lineRule="auto"/>
        <w:ind w:left="405" w:hanging="405"/>
        <w:jc w:val="both"/>
        <w:rPr>
          <w:rFonts w:asciiTheme="minorHAnsi" w:eastAsia="Arial" w:hAnsiTheme="minorHAnsi" w:cstheme="minorHAnsi"/>
          <w:b/>
          <w:sz w:val="18"/>
          <w:szCs w:val="18"/>
        </w:rPr>
      </w:pPr>
      <w:r w:rsidRPr="008A299A">
        <w:rPr>
          <w:rFonts w:asciiTheme="minorHAnsi" w:eastAsia="Arial" w:hAnsiTheme="minorHAnsi" w:cstheme="minorHAnsi"/>
          <w:b/>
          <w:color w:val="000000"/>
          <w:sz w:val="18"/>
          <w:szCs w:val="18"/>
        </w:rPr>
        <w:lastRenderedPageBreak/>
        <w:t>7</w:t>
      </w:r>
      <w:r w:rsidR="009C3ECF" w:rsidRPr="008A299A">
        <w:rPr>
          <w:rFonts w:asciiTheme="minorHAnsi" w:eastAsia="Arial" w:hAnsiTheme="minorHAnsi" w:cstheme="minorHAnsi"/>
          <w:b/>
          <w:color w:val="000000"/>
          <w:sz w:val="18"/>
          <w:szCs w:val="18"/>
        </w:rPr>
        <w:t xml:space="preserve">.2. </w:t>
      </w:r>
      <w:r w:rsidR="009C3ECF" w:rsidRPr="008A299A">
        <w:rPr>
          <w:rFonts w:asciiTheme="minorHAnsi" w:eastAsia="Arial" w:hAnsiTheme="minorHAnsi" w:cstheme="minorHAnsi"/>
          <w:b/>
          <w:sz w:val="18"/>
          <w:szCs w:val="18"/>
        </w:rPr>
        <w:t>Exigências de habilitação</w:t>
      </w:r>
    </w:p>
    <w:p w14:paraId="5685791C" w14:textId="77777777" w:rsidR="009C3ECF" w:rsidRPr="008A299A" w:rsidRDefault="009C3ECF" w:rsidP="00951418">
      <w:pPr>
        <w:pStyle w:val="PargrafodaLista"/>
        <w:keepNext/>
        <w:keepLines/>
        <w:tabs>
          <w:tab w:val="left" w:pos="567"/>
        </w:tabs>
        <w:spacing w:beforeLines="80" w:before="192" w:afterLines="80" w:after="192" w:line="240" w:lineRule="auto"/>
        <w:ind w:left="405" w:hanging="405"/>
        <w:jc w:val="both"/>
        <w:rPr>
          <w:rFonts w:asciiTheme="minorHAnsi" w:eastAsia="Arial" w:hAnsiTheme="minorHAnsi" w:cstheme="minorHAnsi"/>
          <w:b/>
          <w:sz w:val="18"/>
          <w:szCs w:val="18"/>
        </w:rPr>
      </w:pPr>
    </w:p>
    <w:p w14:paraId="59841B29" w14:textId="6DB35267" w:rsidR="009C3ECF" w:rsidRPr="008A299A" w:rsidRDefault="009C3ECF" w:rsidP="00951418">
      <w:pPr>
        <w:pStyle w:val="PargrafodaLista"/>
        <w:keepNext/>
        <w:keepLines/>
        <w:tabs>
          <w:tab w:val="left" w:pos="567"/>
        </w:tabs>
        <w:spacing w:beforeLines="80" w:before="192" w:afterLines="80" w:after="192" w:line="240" w:lineRule="auto"/>
        <w:ind w:left="0"/>
        <w:jc w:val="both"/>
        <w:rPr>
          <w:rFonts w:asciiTheme="minorHAnsi" w:eastAsia="Times New Roman" w:hAnsiTheme="minorHAnsi" w:cstheme="minorHAnsi"/>
          <w:sz w:val="18"/>
          <w:szCs w:val="18"/>
        </w:rPr>
      </w:pPr>
      <w:r w:rsidRPr="008A299A">
        <w:rPr>
          <w:rFonts w:asciiTheme="minorHAnsi" w:eastAsia="Arial" w:hAnsiTheme="minorHAnsi" w:cstheme="minorHAnsi"/>
          <w:sz w:val="18"/>
          <w:szCs w:val="18"/>
        </w:rPr>
        <w:t xml:space="preserve">Para fins de habilitação, o licitante deverá </w:t>
      </w:r>
      <w:r w:rsidR="00DE3ED2" w:rsidRPr="008A299A">
        <w:rPr>
          <w:rFonts w:asciiTheme="minorHAnsi" w:eastAsia="Arial" w:hAnsiTheme="minorHAnsi" w:cstheme="minorHAnsi"/>
          <w:sz w:val="18"/>
          <w:szCs w:val="18"/>
        </w:rPr>
        <w:t>apresentar</w:t>
      </w:r>
      <w:r w:rsidRPr="008A299A">
        <w:rPr>
          <w:rFonts w:asciiTheme="minorHAnsi" w:eastAsia="Arial" w:hAnsiTheme="minorHAnsi" w:cstheme="minorHAnsi"/>
          <w:sz w:val="18"/>
          <w:szCs w:val="18"/>
        </w:rPr>
        <w:t xml:space="preserve"> os documentos relacionados abaixo, os quais </w:t>
      </w:r>
      <w:r w:rsidR="008F245C" w:rsidRPr="008A299A">
        <w:rPr>
          <w:rFonts w:asciiTheme="minorHAnsi" w:eastAsia="Arial" w:hAnsiTheme="minorHAnsi" w:cstheme="minorHAnsi"/>
          <w:sz w:val="18"/>
          <w:szCs w:val="18"/>
        </w:rPr>
        <w:t>deverão comprovar</w:t>
      </w:r>
      <w:r w:rsidRPr="008A299A">
        <w:rPr>
          <w:rFonts w:asciiTheme="minorHAnsi" w:eastAsia="Arial" w:hAnsiTheme="minorHAnsi" w:cstheme="minorHAnsi"/>
          <w:sz w:val="18"/>
          <w:szCs w:val="18"/>
        </w:rPr>
        <w:t xml:space="preserve"> </w:t>
      </w:r>
      <w:r w:rsidRPr="008A299A">
        <w:rPr>
          <w:rFonts w:asciiTheme="minorHAnsi" w:hAnsiTheme="minorHAnsi" w:cstheme="minorHAnsi"/>
          <w:color w:val="202124"/>
          <w:sz w:val="18"/>
          <w:szCs w:val="18"/>
          <w:shd w:val="clear" w:color="auto" w:fill="FFFFFF"/>
        </w:rPr>
        <w:t>sua regularidade</w:t>
      </w:r>
      <w:r w:rsidR="00713415" w:rsidRPr="008A299A">
        <w:rPr>
          <w:rFonts w:asciiTheme="minorHAnsi" w:hAnsiTheme="minorHAnsi" w:cstheme="minorHAnsi"/>
          <w:color w:val="202124"/>
          <w:sz w:val="18"/>
          <w:szCs w:val="18"/>
          <w:shd w:val="clear" w:color="auto" w:fill="FFFFFF"/>
        </w:rPr>
        <w:t xml:space="preserve"> na data da abertura do certame</w:t>
      </w:r>
      <w:r w:rsidRPr="008A299A">
        <w:rPr>
          <w:rFonts w:asciiTheme="minorHAnsi" w:hAnsiTheme="minorHAnsi" w:cstheme="minorHAnsi"/>
          <w:color w:val="202124"/>
          <w:sz w:val="18"/>
          <w:szCs w:val="18"/>
          <w:shd w:val="clear" w:color="auto" w:fill="FFFFFF"/>
        </w:rPr>
        <w:t>.</w:t>
      </w:r>
    </w:p>
    <w:p w14:paraId="3346A3A9" w14:textId="77777777" w:rsidR="00713415" w:rsidRPr="008A299A" w:rsidRDefault="00713415" w:rsidP="00951418">
      <w:pPr>
        <w:pStyle w:val="PargrafodaLista"/>
        <w:keepNext/>
        <w:keepLines/>
        <w:tabs>
          <w:tab w:val="left" w:pos="709"/>
        </w:tabs>
        <w:spacing w:beforeLines="80" w:before="192" w:afterLines="80" w:after="192" w:line="240" w:lineRule="auto"/>
        <w:ind w:left="405" w:hanging="405"/>
        <w:jc w:val="both"/>
        <w:rPr>
          <w:rFonts w:asciiTheme="minorHAnsi" w:hAnsiTheme="minorHAnsi" w:cstheme="minorHAnsi"/>
          <w:b/>
          <w:sz w:val="18"/>
          <w:szCs w:val="18"/>
        </w:rPr>
      </w:pPr>
    </w:p>
    <w:p w14:paraId="3973EB12" w14:textId="31E86E72" w:rsidR="009C3ECF" w:rsidRPr="008A299A" w:rsidRDefault="00713415" w:rsidP="00951418">
      <w:pPr>
        <w:pStyle w:val="PargrafodaLista"/>
        <w:keepNext/>
        <w:keepLines/>
        <w:tabs>
          <w:tab w:val="left" w:pos="709"/>
        </w:tabs>
        <w:spacing w:beforeLines="80" w:before="192" w:afterLines="80" w:after="192" w:line="240" w:lineRule="auto"/>
        <w:ind w:left="405" w:hanging="405"/>
        <w:jc w:val="both"/>
        <w:rPr>
          <w:rFonts w:asciiTheme="minorHAnsi" w:eastAsia="Arial" w:hAnsiTheme="minorHAnsi" w:cstheme="minorHAnsi"/>
          <w:b/>
          <w:color w:val="000000"/>
          <w:sz w:val="18"/>
          <w:szCs w:val="18"/>
        </w:rPr>
      </w:pPr>
      <w:r w:rsidRPr="008A299A">
        <w:rPr>
          <w:rFonts w:asciiTheme="minorHAnsi" w:hAnsiTheme="minorHAnsi" w:cstheme="minorHAnsi"/>
          <w:b/>
          <w:sz w:val="18"/>
          <w:szCs w:val="18"/>
        </w:rPr>
        <w:t>7</w:t>
      </w:r>
      <w:r w:rsidR="009C3ECF" w:rsidRPr="008A299A">
        <w:rPr>
          <w:rFonts w:asciiTheme="minorHAnsi" w:hAnsiTheme="minorHAnsi" w:cstheme="minorHAnsi"/>
          <w:b/>
          <w:sz w:val="18"/>
          <w:szCs w:val="18"/>
        </w:rPr>
        <w:t xml:space="preserve">.2.1. </w:t>
      </w:r>
      <w:r w:rsidR="009C3ECF" w:rsidRPr="008A299A">
        <w:rPr>
          <w:rFonts w:asciiTheme="minorHAnsi" w:eastAsia="Arial" w:hAnsiTheme="minorHAnsi" w:cstheme="minorHAnsi"/>
          <w:b/>
          <w:color w:val="000000"/>
          <w:sz w:val="18"/>
          <w:szCs w:val="18"/>
        </w:rPr>
        <w:t>Habilitação jurídica</w:t>
      </w:r>
    </w:p>
    <w:p w14:paraId="2F0DEF6D" w14:textId="77777777" w:rsidR="009C3ECF" w:rsidRPr="008A299A" w:rsidRDefault="009C3ECF" w:rsidP="00951418">
      <w:pPr>
        <w:pStyle w:val="PargrafodaLista"/>
        <w:keepNext/>
        <w:keepLines/>
        <w:tabs>
          <w:tab w:val="left" w:pos="567"/>
        </w:tabs>
        <w:spacing w:beforeLines="80" w:before="192" w:afterLines="80" w:after="192" w:line="240" w:lineRule="auto"/>
        <w:ind w:left="405" w:hanging="405"/>
        <w:jc w:val="both"/>
        <w:rPr>
          <w:rFonts w:asciiTheme="minorHAnsi" w:eastAsia="Arial" w:hAnsiTheme="minorHAnsi" w:cstheme="minorHAnsi"/>
          <w:b/>
          <w:color w:val="000000"/>
          <w:sz w:val="18"/>
          <w:szCs w:val="18"/>
        </w:rPr>
      </w:pPr>
    </w:p>
    <w:p w14:paraId="60628771" w14:textId="42017713" w:rsidR="009C3ECF" w:rsidRPr="008A299A" w:rsidRDefault="00713415" w:rsidP="00951418">
      <w:pPr>
        <w:pStyle w:val="PargrafodaLista"/>
        <w:spacing w:beforeLines="80" w:before="192" w:afterLines="80" w:after="192" w:line="240" w:lineRule="auto"/>
        <w:ind w:left="0"/>
        <w:jc w:val="both"/>
        <w:rPr>
          <w:rFonts w:asciiTheme="minorHAnsi" w:eastAsia="Arial" w:hAnsiTheme="minorHAnsi" w:cstheme="minorHAnsi"/>
          <w:sz w:val="18"/>
          <w:szCs w:val="18"/>
        </w:rPr>
      </w:pPr>
      <w:bookmarkStart w:id="4" w:name="_heading=h.2et92p0"/>
      <w:bookmarkEnd w:id="4"/>
      <w:r w:rsidRPr="008A299A">
        <w:rPr>
          <w:rFonts w:asciiTheme="minorHAnsi" w:eastAsia="Arial" w:hAnsiTheme="minorHAnsi" w:cstheme="minorHAnsi"/>
          <w:b/>
          <w:sz w:val="18"/>
          <w:szCs w:val="18"/>
        </w:rPr>
        <w:t>7</w:t>
      </w:r>
      <w:r w:rsidR="008F245C" w:rsidRPr="008A299A">
        <w:rPr>
          <w:rFonts w:asciiTheme="minorHAnsi" w:eastAsia="Arial" w:hAnsiTheme="minorHAnsi" w:cstheme="minorHAnsi"/>
          <w:b/>
          <w:sz w:val="18"/>
          <w:szCs w:val="18"/>
        </w:rPr>
        <w:t>.2.1.1</w:t>
      </w:r>
      <w:r w:rsidR="009C3ECF" w:rsidRPr="008A299A">
        <w:rPr>
          <w:rFonts w:asciiTheme="minorHAnsi" w:eastAsia="Arial" w:hAnsiTheme="minorHAnsi" w:cstheme="minorHAnsi"/>
          <w:b/>
          <w:sz w:val="18"/>
          <w:szCs w:val="18"/>
        </w:rPr>
        <w:t>. Empresário individual:</w:t>
      </w:r>
      <w:r w:rsidR="009C3ECF" w:rsidRPr="008A299A">
        <w:rPr>
          <w:rFonts w:asciiTheme="minorHAnsi" w:eastAsia="Arial" w:hAnsiTheme="minorHAnsi" w:cstheme="minorHAnsi"/>
          <w:sz w:val="18"/>
          <w:szCs w:val="18"/>
        </w:rPr>
        <w:t xml:space="preserve"> inscrição no Registro Público de Empresas Mercantis, a cargo da Junta Comercial da respectiva sede; </w:t>
      </w:r>
    </w:p>
    <w:p w14:paraId="089A36C2" w14:textId="76EE10D0" w:rsidR="009C3ECF" w:rsidRPr="008A299A" w:rsidRDefault="00713415" w:rsidP="00951418">
      <w:pPr>
        <w:pStyle w:val="PargrafodaLista"/>
        <w:spacing w:beforeLines="80" w:before="192" w:afterLines="80" w:after="192" w:line="240" w:lineRule="auto"/>
        <w:ind w:left="0"/>
        <w:jc w:val="both"/>
        <w:rPr>
          <w:rFonts w:asciiTheme="minorHAnsi" w:eastAsia="Arial" w:hAnsiTheme="minorHAnsi" w:cstheme="minorHAnsi"/>
          <w:sz w:val="18"/>
          <w:szCs w:val="18"/>
        </w:rPr>
      </w:pPr>
      <w:r w:rsidRPr="008A299A">
        <w:rPr>
          <w:rFonts w:asciiTheme="minorHAnsi" w:eastAsia="Arial" w:hAnsiTheme="minorHAnsi" w:cstheme="minorHAnsi"/>
          <w:b/>
          <w:sz w:val="18"/>
          <w:szCs w:val="18"/>
        </w:rPr>
        <w:t>7</w:t>
      </w:r>
      <w:r w:rsidR="008F245C" w:rsidRPr="008A299A">
        <w:rPr>
          <w:rFonts w:asciiTheme="minorHAnsi" w:eastAsia="Arial" w:hAnsiTheme="minorHAnsi" w:cstheme="minorHAnsi"/>
          <w:b/>
          <w:sz w:val="18"/>
          <w:szCs w:val="18"/>
        </w:rPr>
        <w:t>.2.1.2</w:t>
      </w:r>
      <w:r w:rsidR="009C3ECF" w:rsidRPr="008A299A">
        <w:rPr>
          <w:rFonts w:asciiTheme="minorHAnsi" w:eastAsia="Arial" w:hAnsiTheme="minorHAnsi" w:cstheme="minorHAnsi"/>
          <w:b/>
          <w:sz w:val="18"/>
          <w:szCs w:val="18"/>
        </w:rPr>
        <w:t>. Microempreendedor Individual - MEI:</w:t>
      </w:r>
      <w:r w:rsidR="009C3ECF" w:rsidRPr="008A299A">
        <w:rPr>
          <w:rFonts w:asciiTheme="minorHAnsi" w:eastAsia="Arial" w:hAnsiTheme="minorHAnsi" w:cstheme="minorHAnsi"/>
          <w:sz w:val="18"/>
          <w:szCs w:val="18"/>
        </w:rPr>
        <w:t xml:space="preserve"> Certificado da Condição de Microempreendedor Individual - CCMEI, cuja aceitação ficará condicionada à verificação da autenticidade no sítio </w:t>
      </w:r>
      <w:hyperlink r:id="rId14" w:history="1">
        <w:r w:rsidR="009C3ECF" w:rsidRPr="008A299A">
          <w:rPr>
            <w:rStyle w:val="Hyperlink"/>
            <w:rFonts w:asciiTheme="minorHAnsi" w:eastAsia="Arial" w:hAnsiTheme="minorHAnsi" w:cstheme="minorHAnsi"/>
            <w:sz w:val="18"/>
            <w:szCs w:val="18"/>
          </w:rPr>
          <w:t>https://www.gov.br/empresas-e-negocios/pt-br/empreendedor</w:t>
        </w:r>
      </w:hyperlink>
      <w:r w:rsidR="009C3ECF" w:rsidRPr="008A299A">
        <w:rPr>
          <w:rFonts w:asciiTheme="minorHAnsi" w:eastAsia="Arial" w:hAnsiTheme="minorHAnsi" w:cstheme="minorHAnsi"/>
          <w:sz w:val="18"/>
          <w:szCs w:val="18"/>
        </w:rPr>
        <w:t xml:space="preserve">; </w:t>
      </w:r>
    </w:p>
    <w:p w14:paraId="55E4C2A4" w14:textId="17530DFE" w:rsidR="00713415" w:rsidRPr="008A299A" w:rsidRDefault="00D565A6" w:rsidP="00951418">
      <w:pPr>
        <w:pBdr>
          <w:top w:val="nil"/>
          <w:left w:val="nil"/>
          <w:bottom w:val="nil"/>
          <w:right w:val="nil"/>
          <w:between w:val="nil"/>
        </w:pBdr>
        <w:spacing w:beforeLines="80" w:before="192" w:afterLines="80" w:after="192"/>
        <w:jc w:val="both"/>
        <w:rPr>
          <w:rFonts w:asciiTheme="minorHAnsi" w:eastAsia="Arial" w:hAnsiTheme="minorHAnsi" w:cstheme="minorHAnsi"/>
          <w:sz w:val="18"/>
          <w:szCs w:val="18"/>
        </w:rPr>
      </w:pPr>
      <w:sdt>
        <w:sdtPr>
          <w:rPr>
            <w:rFonts w:asciiTheme="minorHAnsi" w:hAnsiTheme="minorHAnsi" w:cstheme="minorHAnsi"/>
            <w:sz w:val="18"/>
            <w:szCs w:val="18"/>
          </w:rPr>
          <w:tag w:val="goog_rdk_90"/>
          <w:id w:val="-335769971"/>
        </w:sdtPr>
        <w:sdtEndPr/>
        <w:sdtContent>
          <w:r w:rsidR="008F245C" w:rsidRPr="008A299A">
            <w:rPr>
              <w:rFonts w:asciiTheme="minorHAnsi" w:hAnsiTheme="minorHAnsi" w:cstheme="minorHAnsi"/>
              <w:b/>
              <w:sz w:val="18"/>
              <w:szCs w:val="18"/>
            </w:rPr>
            <w:t>7.2.1.3</w:t>
          </w:r>
          <w:r w:rsidR="00713415" w:rsidRPr="008A299A">
            <w:rPr>
              <w:rFonts w:asciiTheme="minorHAnsi" w:hAnsiTheme="minorHAnsi" w:cstheme="minorHAnsi"/>
              <w:b/>
              <w:sz w:val="18"/>
              <w:szCs w:val="18"/>
            </w:rPr>
            <w:t>.</w:t>
          </w:r>
          <w:r w:rsidR="00713415" w:rsidRPr="008A299A">
            <w:rPr>
              <w:rFonts w:asciiTheme="minorHAnsi" w:hAnsiTheme="minorHAnsi" w:cstheme="minorHAnsi"/>
              <w:sz w:val="18"/>
              <w:szCs w:val="18"/>
            </w:rPr>
            <w:t xml:space="preserve"> </w:t>
          </w:r>
        </w:sdtContent>
      </w:sdt>
      <w:r w:rsidR="00713415" w:rsidRPr="008A299A">
        <w:rPr>
          <w:rFonts w:asciiTheme="minorHAnsi" w:eastAsia="Arial" w:hAnsiTheme="minorHAnsi" w:cstheme="minorHAnsi"/>
          <w:b/>
          <w:sz w:val="18"/>
          <w:szCs w:val="18"/>
        </w:rPr>
        <w:t>Sociedade empresária, sociedade limitada unipessoal – SLU ou sociedade identificada como empresa individual de responsabilidade limitada - EIRELI:</w:t>
      </w:r>
      <w:r w:rsidR="00713415" w:rsidRPr="008A299A">
        <w:rPr>
          <w:rFonts w:asciiTheme="minorHAnsi" w:eastAsia="Arial" w:hAnsiTheme="minorHAnsi" w:cstheme="minorHAnsi"/>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17244C45" w14:textId="5BB92822" w:rsidR="00713415" w:rsidRPr="008A299A" w:rsidRDefault="008F245C" w:rsidP="00951418">
      <w:pPr>
        <w:pBdr>
          <w:top w:val="nil"/>
          <w:left w:val="nil"/>
          <w:bottom w:val="nil"/>
          <w:right w:val="nil"/>
          <w:between w:val="nil"/>
        </w:pBd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b/>
          <w:sz w:val="18"/>
          <w:szCs w:val="18"/>
        </w:rPr>
        <w:t>7.2.1.4</w:t>
      </w:r>
      <w:r w:rsidR="00713415" w:rsidRPr="008A299A">
        <w:rPr>
          <w:rFonts w:asciiTheme="minorHAnsi" w:eastAsia="Arial" w:hAnsiTheme="minorHAnsi" w:cstheme="minorHAnsi"/>
          <w:b/>
          <w:sz w:val="18"/>
          <w:szCs w:val="18"/>
        </w:rPr>
        <w:t>. Sociedade empresária estrangeira:</w:t>
      </w:r>
      <w:r w:rsidR="00713415" w:rsidRPr="008A299A">
        <w:rPr>
          <w:rFonts w:asciiTheme="minorHAnsi" w:eastAsia="Arial" w:hAnsiTheme="minorHAnsi" w:cstheme="minorHAns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5">
        <w:r w:rsidR="00713415" w:rsidRPr="008A299A">
          <w:rPr>
            <w:rFonts w:asciiTheme="minorHAnsi" w:eastAsia="Arial" w:hAnsiTheme="minorHAnsi" w:cstheme="minorHAnsi"/>
            <w:sz w:val="18"/>
            <w:szCs w:val="18"/>
            <w:u w:val="single"/>
          </w:rPr>
          <w:t>Normativa DREI/ME n.º 77, de 18 de março de 2020</w:t>
        </w:r>
      </w:hyperlink>
      <w:r w:rsidR="00713415" w:rsidRPr="008A299A">
        <w:rPr>
          <w:rFonts w:asciiTheme="minorHAnsi" w:eastAsia="Arial" w:hAnsiTheme="minorHAnsi" w:cstheme="minorHAnsi"/>
          <w:sz w:val="18"/>
          <w:szCs w:val="18"/>
        </w:rPr>
        <w:t>.</w:t>
      </w:r>
    </w:p>
    <w:p w14:paraId="0CE50E26" w14:textId="2B47C623" w:rsidR="00713415" w:rsidRPr="008A299A" w:rsidRDefault="00713415" w:rsidP="00951418">
      <w:pPr>
        <w:pBdr>
          <w:top w:val="nil"/>
          <w:left w:val="nil"/>
          <w:bottom w:val="nil"/>
          <w:right w:val="nil"/>
          <w:between w:val="nil"/>
        </w:pBdr>
        <w:spacing w:beforeLines="80" w:before="192" w:afterLines="80" w:after="192"/>
        <w:jc w:val="both"/>
        <w:rPr>
          <w:rFonts w:asciiTheme="minorHAnsi" w:eastAsia="Arial" w:hAnsiTheme="minorHAnsi" w:cstheme="minorHAnsi"/>
          <w:sz w:val="18"/>
          <w:szCs w:val="18"/>
        </w:rPr>
      </w:pPr>
      <w:r w:rsidRPr="008A299A">
        <w:rPr>
          <w:rFonts w:asciiTheme="minorHAnsi" w:eastAsia="Arial" w:hAnsiTheme="minorHAnsi" w:cstheme="minorHAnsi"/>
          <w:b/>
          <w:sz w:val="18"/>
          <w:szCs w:val="18"/>
        </w:rPr>
        <w:t>7.2.</w:t>
      </w:r>
      <w:r w:rsidR="008F245C" w:rsidRPr="008A299A">
        <w:rPr>
          <w:rFonts w:asciiTheme="minorHAnsi" w:eastAsia="Arial" w:hAnsiTheme="minorHAnsi" w:cstheme="minorHAnsi"/>
          <w:b/>
          <w:sz w:val="18"/>
          <w:szCs w:val="18"/>
        </w:rPr>
        <w:t>1.5</w:t>
      </w:r>
      <w:r w:rsidRPr="008A299A">
        <w:rPr>
          <w:rFonts w:asciiTheme="minorHAnsi" w:eastAsia="Arial" w:hAnsiTheme="minorHAnsi" w:cstheme="minorHAnsi"/>
          <w:b/>
          <w:sz w:val="18"/>
          <w:szCs w:val="18"/>
        </w:rPr>
        <w:t xml:space="preserve">. Sociedade simples: </w:t>
      </w:r>
      <w:r w:rsidRPr="008A299A">
        <w:rPr>
          <w:rFonts w:asciiTheme="minorHAnsi" w:eastAsia="Arial" w:hAnsiTheme="minorHAnsi" w:cstheme="minorHAnsi"/>
          <w:sz w:val="18"/>
          <w:szCs w:val="18"/>
        </w:rPr>
        <w:t>inscrição do ato constitutivo no Registro Civil de Pessoas Jurídicas do local de sua sede, acompanhada de documento comprobatório de seus administradores;</w:t>
      </w:r>
    </w:p>
    <w:p w14:paraId="5B482FED" w14:textId="4E919803" w:rsidR="00713415" w:rsidRPr="008A299A" w:rsidRDefault="008F245C" w:rsidP="00951418">
      <w:pPr>
        <w:pBdr>
          <w:top w:val="nil"/>
          <w:left w:val="nil"/>
          <w:bottom w:val="nil"/>
          <w:right w:val="nil"/>
          <w:between w:val="nil"/>
        </w:pBdr>
        <w:spacing w:beforeLines="80" w:before="192" w:afterLines="80" w:after="192"/>
        <w:jc w:val="both"/>
        <w:rPr>
          <w:rFonts w:asciiTheme="minorHAnsi" w:eastAsia="Arial" w:hAnsiTheme="minorHAnsi" w:cstheme="minorHAnsi"/>
          <w:sz w:val="18"/>
          <w:szCs w:val="18"/>
        </w:rPr>
      </w:pPr>
      <w:bookmarkStart w:id="5" w:name="_heading=h.tyjcwt" w:colFirst="0" w:colLast="0"/>
      <w:bookmarkEnd w:id="5"/>
      <w:r w:rsidRPr="008A299A">
        <w:rPr>
          <w:rFonts w:asciiTheme="minorHAnsi" w:eastAsia="Arial" w:hAnsiTheme="minorHAnsi" w:cstheme="minorHAnsi"/>
          <w:b/>
          <w:sz w:val="18"/>
          <w:szCs w:val="18"/>
        </w:rPr>
        <w:t>7.2.1.6</w:t>
      </w:r>
      <w:r w:rsidR="00713415" w:rsidRPr="008A299A">
        <w:rPr>
          <w:rFonts w:asciiTheme="minorHAnsi" w:eastAsia="Arial" w:hAnsiTheme="minorHAnsi" w:cstheme="minorHAnsi"/>
          <w:b/>
          <w:sz w:val="18"/>
          <w:szCs w:val="18"/>
        </w:rPr>
        <w:t>. Filial, sucursal ou agência de sociedade simples ou empresária:</w:t>
      </w:r>
      <w:r w:rsidR="00713415" w:rsidRPr="008A299A">
        <w:rPr>
          <w:rFonts w:asciiTheme="minorHAnsi" w:eastAsia="Arial" w:hAnsiTheme="minorHAnsi" w:cstheme="minorHAnsi"/>
          <w:sz w:val="18"/>
          <w:szCs w:val="18"/>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47FF2137" w14:textId="081C177D" w:rsidR="00713415" w:rsidRPr="008A299A" w:rsidRDefault="00713415" w:rsidP="00951418">
      <w:pPr>
        <w:pBdr>
          <w:top w:val="nil"/>
          <w:left w:val="nil"/>
          <w:bottom w:val="nil"/>
          <w:right w:val="nil"/>
          <w:between w:val="nil"/>
        </w:pBdr>
        <w:spacing w:beforeLines="80" w:before="192" w:afterLines="80" w:after="192"/>
        <w:ind w:left="426" w:hanging="426"/>
        <w:jc w:val="both"/>
        <w:rPr>
          <w:rFonts w:asciiTheme="minorHAnsi" w:eastAsia="Arial" w:hAnsiTheme="minorHAnsi" w:cstheme="minorHAnsi"/>
          <w:b/>
          <w:color w:val="000000"/>
          <w:sz w:val="18"/>
          <w:szCs w:val="18"/>
        </w:rPr>
      </w:pPr>
      <w:r w:rsidRPr="008A299A">
        <w:rPr>
          <w:rFonts w:asciiTheme="minorHAnsi" w:eastAsia="Arial" w:hAnsiTheme="minorHAnsi" w:cstheme="minorHAnsi"/>
          <w:b/>
          <w:color w:val="000000"/>
          <w:sz w:val="18"/>
          <w:szCs w:val="18"/>
        </w:rPr>
        <w:t>7.2.2. Habilitação fiscal, social e trabalhista</w:t>
      </w:r>
    </w:p>
    <w:p w14:paraId="17F236BE" w14:textId="433F16F1" w:rsidR="00713415" w:rsidRPr="008A299A" w:rsidRDefault="00713415" w:rsidP="00951418">
      <w:pPr>
        <w:pBdr>
          <w:top w:val="nil"/>
          <w:left w:val="nil"/>
          <w:bottom w:val="nil"/>
          <w:right w:val="nil"/>
          <w:between w:val="nil"/>
        </w:pBdr>
        <w:spacing w:beforeLines="80" w:before="192" w:afterLines="80" w:after="192"/>
        <w:jc w:val="both"/>
        <w:rPr>
          <w:rFonts w:asciiTheme="minorHAnsi" w:hAnsiTheme="minorHAnsi" w:cstheme="minorHAnsi"/>
          <w:sz w:val="18"/>
          <w:szCs w:val="18"/>
        </w:rPr>
      </w:pPr>
      <w:r w:rsidRPr="008A299A">
        <w:rPr>
          <w:rFonts w:asciiTheme="minorHAnsi" w:hAnsiTheme="minorHAnsi" w:cstheme="minorHAnsi"/>
          <w:sz w:val="18"/>
          <w:szCs w:val="18"/>
        </w:rPr>
        <w:t>7.2.2.1. Prova de inscrição no Cadastro Nacional de Pessoa Jurídica (CNPJ)</w:t>
      </w:r>
      <w:r w:rsidR="008F245C" w:rsidRPr="008A299A">
        <w:rPr>
          <w:rFonts w:asciiTheme="minorHAnsi" w:hAnsiTheme="minorHAnsi" w:cstheme="minorHAnsi"/>
          <w:sz w:val="18"/>
          <w:szCs w:val="18"/>
        </w:rPr>
        <w:t>;</w:t>
      </w:r>
      <w:r w:rsidRPr="008A299A">
        <w:rPr>
          <w:rFonts w:asciiTheme="minorHAnsi" w:hAnsiTheme="minorHAnsi" w:cstheme="minorHAnsi"/>
          <w:sz w:val="18"/>
          <w:szCs w:val="18"/>
        </w:rPr>
        <w:t xml:space="preserve"> </w:t>
      </w:r>
    </w:p>
    <w:p w14:paraId="422AE1E1" w14:textId="25B9C2A1" w:rsidR="00713415" w:rsidRPr="008A299A" w:rsidRDefault="00713415" w:rsidP="00951418">
      <w:pPr>
        <w:pBdr>
          <w:top w:val="nil"/>
          <w:left w:val="nil"/>
          <w:bottom w:val="nil"/>
          <w:right w:val="nil"/>
          <w:between w:val="nil"/>
        </w:pBdr>
        <w:spacing w:beforeLines="80" w:before="192" w:afterLines="80" w:after="192"/>
        <w:jc w:val="both"/>
        <w:rPr>
          <w:rFonts w:asciiTheme="minorHAnsi" w:hAnsiTheme="minorHAnsi" w:cstheme="minorHAnsi"/>
          <w:sz w:val="18"/>
          <w:szCs w:val="18"/>
        </w:rPr>
      </w:pPr>
      <w:r w:rsidRPr="008A299A">
        <w:rPr>
          <w:rFonts w:asciiTheme="minorHAnsi" w:hAnsiTheme="minorHAnsi" w:cstheme="minorHAnsi"/>
          <w:sz w:val="18"/>
          <w:szCs w:val="18"/>
        </w:rPr>
        <w:t xml:space="preserve">7.2.2.2. Prova de inscrição no cadastro de contribuintes estadual e/ou municipal, se houver, relativo ao domicílio ou sede do licitante, pertinente ao seu ramo de atividade e compatível com o objeto contratual; </w:t>
      </w:r>
    </w:p>
    <w:p w14:paraId="5C3F1942" w14:textId="005D58FE" w:rsidR="00713415" w:rsidRPr="008A299A" w:rsidRDefault="00713415" w:rsidP="00951418">
      <w:pPr>
        <w:pBdr>
          <w:top w:val="nil"/>
          <w:left w:val="nil"/>
          <w:bottom w:val="nil"/>
          <w:right w:val="nil"/>
          <w:between w:val="nil"/>
        </w:pBdr>
        <w:spacing w:beforeLines="80" w:before="192" w:afterLines="80" w:after="192"/>
        <w:jc w:val="both"/>
        <w:rPr>
          <w:rFonts w:asciiTheme="minorHAnsi" w:hAnsiTheme="minorHAnsi" w:cstheme="minorHAnsi"/>
          <w:sz w:val="18"/>
          <w:szCs w:val="18"/>
        </w:rPr>
      </w:pPr>
      <w:r w:rsidRPr="008A299A">
        <w:rPr>
          <w:rFonts w:asciiTheme="minorHAnsi" w:hAnsiTheme="minorHAnsi" w:cstheme="minorHAnsi"/>
          <w:sz w:val="18"/>
          <w:szCs w:val="18"/>
        </w:rPr>
        <w:t xml:space="preserve"> 7.2.2.3. Prova de regularidade para com as Fazendas federal, estadual/distrital e Municipal do domicílio ou sede do licitante, ou outra equivalente, na forma da lei;</w:t>
      </w:r>
    </w:p>
    <w:p w14:paraId="00C3B355" w14:textId="5EC91DB3" w:rsidR="00713415" w:rsidRPr="008A299A" w:rsidRDefault="00713415" w:rsidP="00951418">
      <w:pPr>
        <w:pBdr>
          <w:top w:val="nil"/>
          <w:left w:val="nil"/>
          <w:bottom w:val="nil"/>
          <w:right w:val="nil"/>
          <w:between w:val="nil"/>
        </w:pBdr>
        <w:spacing w:beforeLines="80" w:before="192" w:afterLines="80" w:after="192"/>
        <w:jc w:val="both"/>
        <w:rPr>
          <w:rFonts w:asciiTheme="minorHAnsi" w:hAnsiTheme="minorHAnsi" w:cstheme="minorHAnsi"/>
          <w:sz w:val="18"/>
          <w:szCs w:val="18"/>
        </w:rPr>
      </w:pPr>
      <w:r w:rsidRPr="008A299A">
        <w:rPr>
          <w:rFonts w:asciiTheme="minorHAnsi" w:hAnsiTheme="minorHAnsi" w:cstheme="minorHAnsi"/>
          <w:sz w:val="18"/>
          <w:szCs w:val="18"/>
        </w:rPr>
        <w:t xml:space="preserve">7.2.2.4. Prova de regularidade relativa à Seguridade Social e ao Fundo de Garantia por Tempo de Serviço (FGTS), demonstrando situação regular no cumprimento dos encargos sociais instituídos por lei. </w:t>
      </w:r>
    </w:p>
    <w:p w14:paraId="5AC9BB1C" w14:textId="6974B112" w:rsidR="00713415" w:rsidRPr="008A299A" w:rsidRDefault="00713415" w:rsidP="00951418">
      <w:pPr>
        <w:pBdr>
          <w:top w:val="nil"/>
          <w:left w:val="nil"/>
          <w:bottom w:val="nil"/>
          <w:right w:val="nil"/>
          <w:between w:val="nil"/>
        </w:pBdr>
        <w:spacing w:beforeLines="80" w:before="192" w:afterLines="80" w:after="192"/>
        <w:jc w:val="both"/>
        <w:rPr>
          <w:rFonts w:asciiTheme="minorHAnsi" w:hAnsiTheme="minorHAnsi" w:cstheme="minorHAnsi"/>
          <w:sz w:val="18"/>
          <w:szCs w:val="18"/>
        </w:rPr>
      </w:pPr>
      <w:r w:rsidRPr="008A299A">
        <w:rPr>
          <w:rFonts w:asciiTheme="minorHAnsi" w:hAnsiTheme="minorHAnsi" w:cstheme="minorHAnsi"/>
          <w:sz w:val="18"/>
          <w:szCs w:val="18"/>
        </w:rPr>
        <w:t xml:space="preserve">7.2.2.5. Prova de inexistência de débitos inadimplidos perante a Justiça do Trabalho, mediante apresentação de certidão </w:t>
      </w:r>
      <w:r w:rsidRPr="008A299A">
        <w:rPr>
          <w:rFonts w:asciiTheme="minorHAnsi" w:hAnsiTheme="minorHAnsi" w:cstheme="minorHAnsi"/>
          <w:color w:val="000000" w:themeColor="text1"/>
          <w:sz w:val="18"/>
          <w:szCs w:val="18"/>
        </w:rPr>
        <w:t>negativa ou positiva com efeito de negativa</w:t>
      </w:r>
      <w:r w:rsidRPr="008A299A">
        <w:rPr>
          <w:rFonts w:asciiTheme="minorHAnsi" w:hAnsiTheme="minorHAnsi" w:cstheme="minorHAnsi"/>
          <w:sz w:val="18"/>
          <w:szCs w:val="18"/>
        </w:rPr>
        <w:t>, nos termos do Título VII-A da Consolidação das Leis do Trabalho, aprovada pelo Decreto-Lei no 5.452, de 1o de maio de 1943.</w:t>
      </w:r>
    </w:p>
    <w:p w14:paraId="775A3314" w14:textId="2428AF8A" w:rsidR="004C497F" w:rsidRPr="008A299A" w:rsidRDefault="004C497F" w:rsidP="00951418">
      <w:pPr>
        <w:pBdr>
          <w:top w:val="nil"/>
          <w:left w:val="nil"/>
          <w:bottom w:val="nil"/>
          <w:right w:val="nil"/>
          <w:between w:val="nil"/>
        </w:pBdr>
        <w:spacing w:beforeLines="80" w:before="192" w:afterLines="80" w:after="192"/>
        <w:jc w:val="both"/>
        <w:rPr>
          <w:rFonts w:asciiTheme="minorHAnsi" w:hAnsiTheme="minorHAnsi" w:cstheme="minorHAnsi"/>
          <w:sz w:val="18"/>
          <w:szCs w:val="18"/>
        </w:rPr>
      </w:pPr>
      <w:r w:rsidRPr="008A299A">
        <w:rPr>
          <w:rFonts w:asciiTheme="minorHAnsi" w:hAnsiTheme="minorHAnsi" w:cstheme="minorHAnsi"/>
          <w:sz w:val="18"/>
          <w:szCs w:val="18"/>
        </w:rPr>
        <w:t>7.2.2.6. Declaração expressa de que o licitante não emprega trabalhador menor nas situações previstas no inciso XXXIII do art. 7º da Constituição da República.</w:t>
      </w:r>
    </w:p>
    <w:p w14:paraId="22410531" w14:textId="77506595" w:rsidR="00B03CEF" w:rsidRPr="008A299A" w:rsidRDefault="00B03CEF" w:rsidP="008457FC">
      <w:pPr>
        <w:pStyle w:val="Corpodetexto3"/>
        <w:numPr>
          <w:ilvl w:val="2"/>
          <w:numId w:val="6"/>
        </w:numPr>
        <w:spacing w:beforeLines="80" w:before="192" w:afterLines="80" w:after="192"/>
        <w:ind w:right="283"/>
        <w:rPr>
          <w:rFonts w:asciiTheme="minorHAnsi" w:hAnsiTheme="minorHAnsi" w:cstheme="minorHAnsi"/>
          <w:b/>
          <w:color w:val="auto"/>
          <w:sz w:val="18"/>
          <w:szCs w:val="18"/>
        </w:rPr>
      </w:pPr>
      <w:r w:rsidRPr="008A299A">
        <w:rPr>
          <w:rFonts w:asciiTheme="minorHAnsi" w:hAnsiTheme="minorHAnsi" w:cstheme="minorHAnsi"/>
          <w:b/>
          <w:color w:val="auto"/>
          <w:sz w:val="18"/>
          <w:szCs w:val="18"/>
        </w:rPr>
        <w:t xml:space="preserve">Qualificação técnico-profissional </w:t>
      </w:r>
    </w:p>
    <w:p w14:paraId="125BCD2F" w14:textId="5ED110E4" w:rsidR="009C22AC" w:rsidRDefault="009C22AC" w:rsidP="009C22AC">
      <w:pPr>
        <w:pStyle w:val="PargrafodaLista"/>
        <w:numPr>
          <w:ilvl w:val="3"/>
          <w:numId w:val="6"/>
        </w:numPr>
        <w:pBdr>
          <w:top w:val="nil"/>
          <w:left w:val="nil"/>
          <w:bottom w:val="nil"/>
          <w:right w:val="nil"/>
          <w:between w:val="nil"/>
        </w:pBdr>
        <w:jc w:val="both"/>
        <w:rPr>
          <w:color w:val="000000"/>
          <w:sz w:val="18"/>
          <w:szCs w:val="18"/>
        </w:rPr>
      </w:pPr>
      <w:r w:rsidRPr="00D51F5A">
        <w:rPr>
          <w:color w:val="000000"/>
          <w:sz w:val="18"/>
          <w:szCs w:val="18"/>
        </w:rPr>
        <w:t>Apresentação de atestado(s) ou declaração(</w:t>
      </w:r>
      <w:proofErr w:type="spellStart"/>
      <w:r w:rsidRPr="00D51F5A">
        <w:rPr>
          <w:color w:val="000000"/>
          <w:sz w:val="18"/>
          <w:szCs w:val="18"/>
        </w:rPr>
        <w:t>ões</w:t>
      </w:r>
      <w:proofErr w:type="spellEnd"/>
      <w:r w:rsidRPr="00D51F5A">
        <w:rPr>
          <w:color w:val="000000"/>
          <w:sz w:val="18"/>
          <w:szCs w:val="18"/>
        </w:rPr>
        <w:t xml:space="preserve">) de capacidade técnica, expedido(s) por terceiro, pessoa(s) jurídica(s) de direito público ou privado, em nome da licitante, que comprove(m) a execução satisfatória de objeto </w:t>
      </w:r>
      <w:r w:rsidR="005617F0">
        <w:rPr>
          <w:color w:val="000000"/>
          <w:sz w:val="18"/>
          <w:szCs w:val="18"/>
        </w:rPr>
        <w:t>locação de veículos</w:t>
      </w:r>
      <w:r w:rsidRPr="00D51F5A">
        <w:rPr>
          <w:color w:val="000000"/>
          <w:sz w:val="18"/>
          <w:szCs w:val="18"/>
        </w:rPr>
        <w:t>, devendo o documento conter, no mínimo, a razão social, endereço, o telefone do atestador e o número do contrato, quando couber.</w:t>
      </w:r>
    </w:p>
    <w:p w14:paraId="66DB2DBB" w14:textId="77777777" w:rsidR="009C22AC" w:rsidRPr="00BB6BD1" w:rsidRDefault="009C22AC" w:rsidP="009C22AC">
      <w:pPr>
        <w:pStyle w:val="PargrafodaLista"/>
        <w:numPr>
          <w:ilvl w:val="4"/>
          <w:numId w:val="6"/>
        </w:numPr>
        <w:ind w:left="709" w:hanging="11"/>
        <w:jc w:val="both"/>
        <w:rPr>
          <w:rFonts w:asciiTheme="minorHAnsi" w:hAnsiTheme="minorHAnsi" w:cs="Arial"/>
          <w:bCs/>
          <w:sz w:val="18"/>
          <w:szCs w:val="18"/>
          <w:lang w:val="pt-PT"/>
        </w:rPr>
      </w:pPr>
      <w:r w:rsidRPr="00BB6BD1">
        <w:rPr>
          <w:rFonts w:asciiTheme="minorHAnsi" w:hAnsiTheme="minorHAnsi" w:cs="Arial"/>
          <w:bCs/>
          <w:sz w:val="18"/>
          <w:szCs w:val="18"/>
          <w:lang w:val="pt-PT"/>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E5B5F1" w14:textId="77777777" w:rsidR="00AE6191" w:rsidRPr="008A299A" w:rsidRDefault="00AE6191" w:rsidP="00AE6191">
      <w:pPr>
        <w:pStyle w:val="PargrafodaLista"/>
        <w:jc w:val="both"/>
        <w:rPr>
          <w:rFonts w:asciiTheme="minorHAnsi" w:hAnsiTheme="minorHAnsi" w:cstheme="minorHAnsi"/>
          <w:bCs/>
          <w:sz w:val="18"/>
          <w:szCs w:val="18"/>
          <w:lang w:val="pt-PT"/>
        </w:rPr>
      </w:pPr>
    </w:p>
    <w:p w14:paraId="74A2C9AA" w14:textId="77777777" w:rsidR="00EA3AC6" w:rsidRPr="008A299A" w:rsidRDefault="00EA3AC6" w:rsidP="00EA3AC6">
      <w:pPr>
        <w:pStyle w:val="PargrafodaLista"/>
        <w:adjustRightInd w:val="0"/>
        <w:spacing w:beforeLines="80" w:before="192" w:afterLines="80" w:after="192" w:line="240" w:lineRule="auto"/>
        <w:ind w:left="1418"/>
        <w:jc w:val="both"/>
        <w:rPr>
          <w:rFonts w:asciiTheme="minorHAnsi" w:hAnsiTheme="minorHAnsi" w:cstheme="minorHAnsi"/>
          <w:bCs/>
          <w:sz w:val="18"/>
          <w:szCs w:val="18"/>
          <w:lang w:val="pt-PT"/>
        </w:rPr>
      </w:pPr>
    </w:p>
    <w:p w14:paraId="687D5CA5" w14:textId="06DCFD9B" w:rsidR="000866E8" w:rsidRPr="000D6DBA" w:rsidRDefault="007702D5" w:rsidP="000D6DBA">
      <w:pPr>
        <w:pStyle w:val="PargrafodaLista"/>
        <w:numPr>
          <w:ilvl w:val="0"/>
          <w:numId w:val="7"/>
        </w:numPr>
        <w:shd w:val="clear" w:color="auto" w:fill="E6E6E6"/>
        <w:tabs>
          <w:tab w:val="left" w:pos="284"/>
        </w:tabs>
        <w:spacing w:beforeLines="80" w:before="192" w:afterLines="80" w:after="192"/>
        <w:jc w:val="both"/>
        <w:rPr>
          <w:rFonts w:asciiTheme="minorHAnsi" w:hAnsiTheme="minorHAnsi" w:cstheme="minorHAnsi"/>
          <w:b/>
          <w:sz w:val="18"/>
          <w:szCs w:val="18"/>
        </w:rPr>
      </w:pPr>
      <w:r w:rsidRPr="000D6DBA">
        <w:rPr>
          <w:rFonts w:asciiTheme="minorHAnsi" w:hAnsiTheme="minorHAnsi" w:cstheme="minorHAnsi"/>
          <w:b/>
          <w:sz w:val="18"/>
          <w:szCs w:val="18"/>
        </w:rPr>
        <w:t>ESTIMATIVA DA CONTRATAÇÃO</w:t>
      </w:r>
    </w:p>
    <w:p w14:paraId="5EBA7F45" w14:textId="77777777" w:rsidR="007702D5" w:rsidRPr="008A299A" w:rsidRDefault="007702D5" w:rsidP="00951418">
      <w:pPr>
        <w:pStyle w:val="PargrafodaLista"/>
        <w:spacing w:beforeLines="80" w:before="192" w:afterLines="80" w:after="192" w:line="240" w:lineRule="auto"/>
        <w:ind w:left="360"/>
        <w:jc w:val="both"/>
        <w:rPr>
          <w:rFonts w:asciiTheme="minorHAnsi" w:eastAsia="Arial" w:hAnsiTheme="minorHAnsi" w:cstheme="minorHAnsi"/>
          <w:sz w:val="18"/>
          <w:szCs w:val="18"/>
        </w:rPr>
      </w:pPr>
    </w:p>
    <w:p w14:paraId="787A8C94" w14:textId="7FE6CA13" w:rsidR="007702D5" w:rsidRPr="008A299A" w:rsidRDefault="007702D5" w:rsidP="00B32BBC">
      <w:pPr>
        <w:pStyle w:val="PargrafodaLista"/>
        <w:numPr>
          <w:ilvl w:val="1"/>
          <w:numId w:val="7"/>
        </w:numPr>
        <w:pBdr>
          <w:top w:val="nil"/>
          <w:left w:val="nil"/>
          <w:bottom w:val="nil"/>
          <w:right w:val="nil"/>
          <w:between w:val="nil"/>
        </w:pBdr>
        <w:spacing w:beforeLines="80" w:before="192" w:afterLines="80" w:after="192" w:line="24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 xml:space="preserve"> O custo estimado total da contratação é de </w:t>
      </w:r>
      <w:r w:rsidR="00550E85" w:rsidRPr="00B32BBC">
        <w:rPr>
          <w:rFonts w:asciiTheme="minorHAnsi" w:eastAsia="Arial" w:hAnsiTheme="minorHAnsi" w:cstheme="minorHAnsi"/>
          <w:b/>
          <w:sz w:val="18"/>
          <w:szCs w:val="18"/>
        </w:rPr>
        <w:t>R$</w:t>
      </w:r>
      <w:r w:rsidR="00B32BBC" w:rsidRPr="00B32BBC">
        <w:rPr>
          <w:rFonts w:asciiTheme="minorHAnsi" w:eastAsia="Arial" w:hAnsiTheme="minorHAnsi" w:cstheme="minorHAnsi"/>
          <w:b/>
          <w:sz w:val="18"/>
          <w:szCs w:val="18"/>
        </w:rPr>
        <w:t xml:space="preserve"> 1.110.049,42 (Um milhão, cento e dez mil, quarenta e nove reais e quarenta e dois centavos)</w:t>
      </w:r>
      <w:r w:rsidR="0062331F" w:rsidRPr="001F67A1">
        <w:rPr>
          <w:rFonts w:asciiTheme="minorHAnsi" w:hAnsiTheme="minorHAnsi" w:cstheme="minorHAnsi"/>
          <w:b/>
          <w:bCs/>
          <w:sz w:val="18"/>
          <w:szCs w:val="18"/>
        </w:rPr>
        <w:t xml:space="preserve">, </w:t>
      </w:r>
      <w:r w:rsidRPr="008A299A">
        <w:rPr>
          <w:rFonts w:asciiTheme="minorHAnsi" w:eastAsia="Arial" w:hAnsiTheme="minorHAnsi" w:cstheme="minorHAnsi"/>
          <w:sz w:val="18"/>
          <w:szCs w:val="18"/>
        </w:rPr>
        <w:t xml:space="preserve">conforme valores apostos na </w:t>
      </w:r>
      <w:r w:rsidR="00FF3ED1" w:rsidRPr="008A299A">
        <w:rPr>
          <w:rFonts w:asciiTheme="minorHAnsi" w:eastAsia="Arial" w:hAnsiTheme="minorHAnsi" w:cstheme="minorHAnsi"/>
          <w:sz w:val="18"/>
          <w:szCs w:val="18"/>
        </w:rPr>
        <w:t xml:space="preserve">tabela disposta no item </w:t>
      </w:r>
      <w:proofErr w:type="gramStart"/>
      <w:r w:rsidR="00FF3ED1" w:rsidRPr="008A299A">
        <w:rPr>
          <w:rFonts w:asciiTheme="minorHAnsi" w:eastAsia="Arial" w:hAnsiTheme="minorHAnsi" w:cstheme="minorHAnsi"/>
          <w:sz w:val="18"/>
          <w:szCs w:val="18"/>
        </w:rPr>
        <w:t>1</w:t>
      </w:r>
      <w:proofErr w:type="gramEnd"/>
      <w:r w:rsidR="00FF3ED1" w:rsidRPr="008A299A">
        <w:rPr>
          <w:rFonts w:asciiTheme="minorHAnsi" w:eastAsia="Arial" w:hAnsiTheme="minorHAnsi" w:cstheme="minorHAnsi"/>
          <w:sz w:val="18"/>
          <w:szCs w:val="18"/>
        </w:rPr>
        <w:t xml:space="preserve">. </w:t>
      </w:r>
    </w:p>
    <w:p w14:paraId="4D9C2B57" w14:textId="77777777" w:rsidR="007702D5" w:rsidRPr="008A299A" w:rsidRDefault="007702D5" w:rsidP="00951418">
      <w:pPr>
        <w:pStyle w:val="PargrafodaLista"/>
        <w:pBdr>
          <w:top w:val="nil"/>
          <w:left w:val="nil"/>
          <w:bottom w:val="nil"/>
          <w:right w:val="nil"/>
          <w:between w:val="nil"/>
        </w:pBdr>
        <w:spacing w:beforeLines="80" w:before="192" w:afterLines="80" w:after="192" w:line="240" w:lineRule="auto"/>
        <w:ind w:left="0"/>
        <w:jc w:val="both"/>
        <w:rPr>
          <w:rFonts w:asciiTheme="minorHAnsi" w:eastAsia="Arial" w:hAnsiTheme="minorHAnsi" w:cstheme="minorHAnsi"/>
          <w:sz w:val="18"/>
          <w:szCs w:val="18"/>
          <w:highlight w:val="yellow"/>
        </w:rPr>
      </w:pPr>
    </w:p>
    <w:p w14:paraId="722F5D4A" w14:textId="2624D1B2" w:rsidR="000866E8" w:rsidRPr="008A299A" w:rsidRDefault="007702D5" w:rsidP="00E81BDE">
      <w:pPr>
        <w:pStyle w:val="PargrafodaLista"/>
        <w:numPr>
          <w:ilvl w:val="0"/>
          <w:numId w:val="8"/>
        </w:numPr>
        <w:shd w:val="clear" w:color="auto" w:fill="E6E6E6"/>
        <w:tabs>
          <w:tab w:val="left" w:pos="284"/>
        </w:tabs>
        <w:spacing w:beforeLines="80" w:before="192" w:afterLines="80" w:after="192" w:line="240" w:lineRule="auto"/>
        <w:jc w:val="both"/>
        <w:rPr>
          <w:rFonts w:asciiTheme="minorHAnsi" w:hAnsiTheme="minorHAnsi" w:cstheme="minorHAnsi"/>
          <w:b/>
          <w:sz w:val="18"/>
          <w:szCs w:val="18"/>
        </w:rPr>
      </w:pPr>
      <w:r w:rsidRPr="008A299A">
        <w:rPr>
          <w:rFonts w:asciiTheme="minorHAnsi" w:hAnsiTheme="minorHAnsi" w:cstheme="minorHAnsi"/>
          <w:b/>
          <w:sz w:val="18"/>
          <w:szCs w:val="18"/>
        </w:rPr>
        <w:t>DA ADEQUAÇÃO ORÇAMENTÁRIA</w:t>
      </w:r>
    </w:p>
    <w:p w14:paraId="5129C159" w14:textId="114C0628" w:rsidR="00455CFF" w:rsidRPr="008A299A" w:rsidRDefault="007702D5" w:rsidP="00951418">
      <w:pPr>
        <w:pStyle w:val="Nivel2"/>
        <w:numPr>
          <w:ilvl w:val="0"/>
          <w:numId w:val="0"/>
        </w:numPr>
        <w:spacing w:beforeLines="80" w:before="192" w:afterLines="80" w:after="192" w:line="240" w:lineRule="auto"/>
        <w:rPr>
          <w:rFonts w:asciiTheme="minorHAnsi" w:hAnsiTheme="minorHAnsi" w:cstheme="minorHAnsi"/>
          <w:sz w:val="18"/>
          <w:szCs w:val="18"/>
        </w:rPr>
      </w:pPr>
      <w:r w:rsidRPr="008A299A">
        <w:rPr>
          <w:rFonts w:asciiTheme="minorHAnsi" w:hAnsiTheme="minorHAnsi" w:cstheme="minorHAnsi"/>
          <w:sz w:val="18"/>
          <w:szCs w:val="18"/>
        </w:rPr>
        <w:t xml:space="preserve">9.1. </w:t>
      </w:r>
      <w:r w:rsidR="00455CFF" w:rsidRPr="008A299A">
        <w:rPr>
          <w:rFonts w:asciiTheme="minorHAnsi" w:hAnsiTheme="minorHAnsi" w:cstheme="minorHAnsi"/>
          <w:sz w:val="18"/>
          <w:szCs w:val="18"/>
        </w:rPr>
        <w:t>As despesas decorrentes da presente contratação correrão à conta de recursos específicos consignados no Orçamento da CMVI.</w:t>
      </w:r>
      <w:bookmarkStart w:id="6" w:name="_GoBack"/>
      <w:bookmarkEnd w:id="6"/>
    </w:p>
    <w:p w14:paraId="49EB4BF9" w14:textId="457E220F" w:rsidR="00455CFF" w:rsidRPr="008A299A" w:rsidRDefault="00455CFF" w:rsidP="00E81BDE">
      <w:pPr>
        <w:pStyle w:val="Nivel2"/>
        <w:numPr>
          <w:ilvl w:val="1"/>
          <w:numId w:val="13"/>
        </w:numPr>
        <w:spacing w:beforeLines="80" w:before="192" w:afterLines="80" w:after="192" w:line="240" w:lineRule="auto"/>
        <w:rPr>
          <w:rFonts w:asciiTheme="minorHAnsi" w:hAnsiTheme="minorHAnsi" w:cstheme="minorHAnsi"/>
          <w:sz w:val="18"/>
          <w:szCs w:val="18"/>
        </w:rPr>
      </w:pPr>
      <w:r w:rsidRPr="008A299A">
        <w:rPr>
          <w:rFonts w:asciiTheme="minorHAnsi" w:hAnsiTheme="minorHAnsi" w:cstheme="minorHAnsi"/>
          <w:sz w:val="18"/>
          <w:szCs w:val="18"/>
        </w:rPr>
        <w:t>A contratação será atendida pela</w:t>
      </w:r>
      <w:r w:rsidR="00FF3ED1" w:rsidRPr="008A299A">
        <w:rPr>
          <w:rFonts w:asciiTheme="minorHAnsi" w:hAnsiTheme="minorHAnsi" w:cstheme="minorHAnsi"/>
          <w:sz w:val="18"/>
          <w:szCs w:val="18"/>
        </w:rPr>
        <w:t>s</w:t>
      </w:r>
      <w:r w:rsidRPr="008A299A">
        <w:rPr>
          <w:rFonts w:asciiTheme="minorHAnsi" w:hAnsiTheme="minorHAnsi" w:cstheme="minorHAnsi"/>
          <w:sz w:val="18"/>
          <w:szCs w:val="18"/>
        </w:rPr>
        <w:t xml:space="preserve"> seguinte</w:t>
      </w:r>
      <w:r w:rsidR="00FF3ED1" w:rsidRPr="008A299A">
        <w:rPr>
          <w:rFonts w:asciiTheme="minorHAnsi" w:hAnsiTheme="minorHAnsi" w:cstheme="minorHAnsi"/>
          <w:sz w:val="18"/>
          <w:szCs w:val="18"/>
        </w:rPr>
        <w:t>s dotações</w:t>
      </w:r>
      <w:r w:rsidRPr="008A299A">
        <w:rPr>
          <w:rFonts w:asciiTheme="minorHAnsi" w:hAnsiTheme="minorHAnsi" w:cstheme="minorHAnsi"/>
          <w:sz w:val="18"/>
          <w:szCs w:val="18"/>
        </w:rPr>
        <w:t>:</w:t>
      </w:r>
    </w:p>
    <w:p w14:paraId="00127D1D" w14:textId="2C1E42A9" w:rsidR="001F67A1" w:rsidRDefault="001F67A1" w:rsidP="001F67A1">
      <w:pPr>
        <w:pStyle w:val="PargrafodaLista"/>
        <w:pBdr>
          <w:top w:val="nil"/>
          <w:left w:val="nil"/>
          <w:bottom w:val="nil"/>
          <w:right w:val="nil"/>
          <w:between w:val="nil"/>
        </w:pBdr>
        <w:spacing w:beforeLines="80" w:before="192" w:afterLines="80" w:after="192" w:line="240" w:lineRule="auto"/>
        <w:ind w:left="360"/>
        <w:jc w:val="both"/>
        <w:rPr>
          <w:rFonts w:asciiTheme="minorHAnsi" w:eastAsia="Arial" w:hAnsiTheme="minorHAnsi" w:cstheme="minorHAnsi"/>
          <w:sz w:val="18"/>
          <w:szCs w:val="18"/>
        </w:rPr>
      </w:pPr>
      <w:r w:rsidRPr="001F67A1">
        <w:rPr>
          <w:rFonts w:asciiTheme="minorHAnsi" w:eastAsia="Arial" w:hAnsiTheme="minorHAnsi" w:cstheme="minorHAnsi"/>
          <w:sz w:val="18"/>
          <w:szCs w:val="18"/>
        </w:rPr>
        <w:t>Projeto Atividade 01.031.001.2001 CAMV – Gestão Manutenção dos Serviços Elemento Despesa 3.3.9.0.39.39.00.00</w:t>
      </w:r>
    </w:p>
    <w:p w14:paraId="29BC3371" w14:textId="77777777" w:rsidR="001F67A1" w:rsidRDefault="001F67A1" w:rsidP="001F67A1">
      <w:pPr>
        <w:pStyle w:val="PargrafodaLista"/>
        <w:pBdr>
          <w:top w:val="nil"/>
          <w:left w:val="nil"/>
          <w:bottom w:val="nil"/>
          <w:right w:val="nil"/>
          <w:between w:val="nil"/>
        </w:pBdr>
        <w:spacing w:beforeLines="80" w:before="192" w:afterLines="80" w:after="192" w:line="240" w:lineRule="auto"/>
        <w:ind w:left="360"/>
        <w:jc w:val="both"/>
        <w:rPr>
          <w:rFonts w:asciiTheme="minorHAnsi" w:eastAsia="Arial" w:hAnsiTheme="minorHAnsi" w:cstheme="minorHAnsi"/>
          <w:sz w:val="18"/>
          <w:szCs w:val="18"/>
        </w:rPr>
      </w:pPr>
    </w:p>
    <w:p w14:paraId="005C6092" w14:textId="0B2AB29A" w:rsidR="007702D5" w:rsidRPr="008A299A" w:rsidRDefault="00455CFF" w:rsidP="00E81BDE">
      <w:pPr>
        <w:pStyle w:val="PargrafodaLista"/>
        <w:numPr>
          <w:ilvl w:val="1"/>
          <w:numId w:val="13"/>
        </w:numPr>
        <w:pBdr>
          <w:top w:val="nil"/>
          <w:left w:val="nil"/>
          <w:bottom w:val="nil"/>
          <w:right w:val="nil"/>
          <w:between w:val="nil"/>
        </w:pBdr>
        <w:spacing w:beforeLines="80" w:before="192" w:afterLines="80" w:after="192" w:line="240" w:lineRule="auto"/>
        <w:jc w:val="both"/>
        <w:rPr>
          <w:rFonts w:asciiTheme="minorHAnsi" w:eastAsia="Arial" w:hAnsiTheme="minorHAnsi" w:cstheme="minorHAnsi"/>
          <w:sz w:val="18"/>
          <w:szCs w:val="18"/>
        </w:rPr>
      </w:pPr>
      <w:r w:rsidRPr="008A299A">
        <w:rPr>
          <w:rFonts w:asciiTheme="minorHAnsi" w:eastAsia="Arial" w:hAnsiTheme="minorHAnsi" w:cstheme="minorHAnsi"/>
          <w:sz w:val="18"/>
          <w:szCs w:val="18"/>
        </w:rPr>
        <w:t>A</w:t>
      </w:r>
      <w:r w:rsidR="007702D5" w:rsidRPr="008A299A">
        <w:rPr>
          <w:rFonts w:asciiTheme="minorHAnsi" w:eastAsia="Arial" w:hAnsiTheme="minorHAnsi" w:cstheme="minorHAnsi"/>
          <w:sz w:val="18"/>
          <w:szCs w:val="18"/>
        </w:rPr>
        <w:t xml:space="preserve"> dotação relativa aos exercícios financeiros subsequentes será indicada após aprovação da Lei Orçamentária respectiva e liberação dos créditos correspondentes, mediante apostilamento.</w:t>
      </w:r>
    </w:p>
    <w:p w14:paraId="1E1E5678" w14:textId="77777777" w:rsidR="00500657" w:rsidRPr="008A299A" w:rsidRDefault="00500657" w:rsidP="00951418">
      <w:pPr>
        <w:pStyle w:val="PargrafodaLista"/>
        <w:tabs>
          <w:tab w:val="left" w:pos="709"/>
        </w:tabs>
        <w:spacing w:beforeLines="80" w:before="192" w:afterLines="80" w:after="192" w:line="240" w:lineRule="auto"/>
        <w:ind w:left="709"/>
        <w:jc w:val="both"/>
        <w:rPr>
          <w:rFonts w:asciiTheme="minorHAnsi" w:hAnsiTheme="minorHAnsi" w:cstheme="minorHAnsi"/>
          <w:bCs/>
          <w:sz w:val="18"/>
          <w:szCs w:val="18"/>
        </w:rPr>
      </w:pPr>
    </w:p>
    <w:p w14:paraId="47B1C959" w14:textId="14B36EBD" w:rsidR="000866E8" w:rsidRPr="008A299A" w:rsidRDefault="007702D5" w:rsidP="00E81BDE">
      <w:pPr>
        <w:pStyle w:val="PargrafodaLista"/>
        <w:numPr>
          <w:ilvl w:val="0"/>
          <w:numId w:val="13"/>
        </w:numPr>
        <w:shd w:val="clear" w:color="auto" w:fill="E6E6E6"/>
        <w:tabs>
          <w:tab w:val="left" w:pos="284"/>
        </w:tabs>
        <w:spacing w:beforeLines="80" w:before="192" w:afterLines="80" w:after="192" w:line="240" w:lineRule="auto"/>
        <w:ind w:left="0" w:firstLine="0"/>
        <w:jc w:val="both"/>
        <w:rPr>
          <w:rFonts w:asciiTheme="minorHAnsi" w:hAnsiTheme="minorHAnsi" w:cstheme="minorHAnsi"/>
          <w:b/>
          <w:sz w:val="18"/>
          <w:szCs w:val="18"/>
        </w:rPr>
      </w:pPr>
      <w:r w:rsidRPr="008A299A">
        <w:rPr>
          <w:rFonts w:asciiTheme="minorHAnsi" w:hAnsiTheme="minorHAnsi" w:cstheme="minorHAnsi"/>
          <w:b/>
          <w:sz w:val="18"/>
          <w:szCs w:val="18"/>
        </w:rPr>
        <w:t xml:space="preserve"> DAS SANÇÕES</w:t>
      </w:r>
    </w:p>
    <w:p w14:paraId="5CF7253C" w14:textId="19D48152" w:rsidR="007702D5" w:rsidRPr="008A299A" w:rsidRDefault="00B03CEF" w:rsidP="00951418">
      <w:pPr>
        <w:pStyle w:val="PargrafodaLista"/>
        <w:keepNext/>
        <w:keepLines/>
        <w:pBdr>
          <w:top w:val="nil"/>
          <w:left w:val="nil"/>
          <w:bottom w:val="nil"/>
          <w:right w:val="nil"/>
          <w:between w:val="nil"/>
        </w:pBdr>
        <w:tabs>
          <w:tab w:val="left" w:pos="567"/>
        </w:tabs>
        <w:spacing w:beforeLines="80" w:before="192" w:afterLines="80" w:after="192" w:line="240" w:lineRule="auto"/>
        <w:ind w:left="0"/>
        <w:jc w:val="both"/>
        <w:rPr>
          <w:rFonts w:asciiTheme="minorHAnsi" w:eastAsia="Arial" w:hAnsiTheme="minorHAnsi" w:cstheme="minorHAnsi"/>
          <w:bCs/>
          <w:sz w:val="18"/>
          <w:szCs w:val="18"/>
        </w:rPr>
      </w:pPr>
      <w:r w:rsidRPr="008A299A">
        <w:rPr>
          <w:rFonts w:asciiTheme="minorHAnsi" w:eastAsia="Arial" w:hAnsiTheme="minorHAnsi" w:cstheme="minorHAnsi"/>
          <w:bCs/>
          <w:sz w:val="18"/>
          <w:szCs w:val="18"/>
        </w:rPr>
        <w:t xml:space="preserve">10. </w:t>
      </w:r>
      <w:r w:rsidR="007702D5" w:rsidRPr="008A299A">
        <w:rPr>
          <w:rFonts w:asciiTheme="minorHAnsi" w:eastAsia="Arial" w:hAnsiTheme="minorHAnsi" w:cstheme="minorHAnsi"/>
          <w:bCs/>
          <w:sz w:val="18"/>
          <w:szCs w:val="18"/>
        </w:rPr>
        <w:t>Comete infração administrativa nos termos dos artigos 155 a 163 da Lei 14.133/2021, a contratada que, na fase de execução contratual:</w:t>
      </w:r>
    </w:p>
    <w:p w14:paraId="105C65C9"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10.1 - dar causa à inexecução parcial do contrato;</w:t>
      </w:r>
    </w:p>
    <w:p w14:paraId="43B99494"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4185D353"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w:t>
      </w:r>
      <w:proofErr w:type="gramStart"/>
      <w:r w:rsidRPr="008A299A">
        <w:rPr>
          <w:rFonts w:asciiTheme="minorHAnsi" w:hAnsiTheme="minorHAnsi" w:cstheme="minorHAnsi"/>
          <w:sz w:val="18"/>
          <w:szCs w:val="18"/>
        </w:rPr>
        <w:t xml:space="preserve">  </w:t>
      </w:r>
      <w:proofErr w:type="gramEnd"/>
      <w:r w:rsidRPr="008A299A">
        <w:rPr>
          <w:rFonts w:asciiTheme="minorHAnsi" w:hAnsiTheme="minorHAnsi" w:cstheme="minorHAnsi"/>
          <w:sz w:val="18"/>
          <w:szCs w:val="18"/>
        </w:rPr>
        <w:t>- dar causa à inexecução parcial do contrato que cause grave dano à Administração, ao funcionamento dos serviços públicos ou ao interesse coletivo;</w:t>
      </w:r>
    </w:p>
    <w:p w14:paraId="4608DDA9"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5D2C734F"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10.3 - dar causa à inexecução total do contrato;</w:t>
      </w:r>
    </w:p>
    <w:p w14:paraId="0D509284"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67118C3F"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10.4 - deixar de entregar a documentação exigida para o certame;</w:t>
      </w:r>
    </w:p>
    <w:p w14:paraId="273E32DE"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18322A4B"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10.5 - não manter a proposta, salvo em decorrência de fato superveniente devidamente justificado;</w:t>
      </w:r>
    </w:p>
    <w:p w14:paraId="578D4933"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623E0E14"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10.6 - não celebrar o contrato ou não entregar a documentação exigida para a contratação, quando convocado dentro do prazo de validade de sua proposta;</w:t>
      </w:r>
    </w:p>
    <w:p w14:paraId="01AF0C55"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3378BE0B"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10.7 - ensejar o retardamento da execução ou da entrega do objeto da licitação sem motivo justificado;</w:t>
      </w:r>
    </w:p>
    <w:p w14:paraId="3A1F896F"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66E84535"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10.8 - apresentar declaração ou documentação falsa exigida para o certame ou prestar declaração falsa durante a licitação ou a execução do contrato;</w:t>
      </w:r>
    </w:p>
    <w:p w14:paraId="77B3F2F1"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4D7C0EF2"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10.9 - fraudar a licitação ou praticar ato fraudulento na execução do contrato;</w:t>
      </w:r>
    </w:p>
    <w:p w14:paraId="2B563C72"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2659B5C9"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10.10 - comportar-se de modo inidôneo ou cometer fraude de qualquer natureza;</w:t>
      </w:r>
    </w:p>
    <w:p w14:paraId="5A9FA7BA"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39F25DE4"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10.11 - praticar atos ilícitos com vistas a frustrar os objetivos da licitação;</w:t>
      </w:r>
    </w:p>
    <w:p w14:paraId="2208CD12"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46AFEBD4"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10.12 - praticar ato lesivo previsto no art. 5º da Lei nº 12.846, de 1º de agosto de 2013.</w:t>
      </w:r>
    </w:p>
    <w:p w14:paraId="65F6F802"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4E955651"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10.13 Serão aplicadas ao responsável pelas infrações administrativas previstas na Lei 14.133/2021, conforme Artigo 156, seguintes sanções:</w:t>
      </w:r>
    </w:p>
    <w:p w14:paraId="521D495A"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4893D910"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 – Advertência:  será aplicada exclusivamente pela infração administrativa prevista no item 10.1, quando não se justificar a imposição de penalidade mais grave;</w:t>
      </w:r>
    </w:p>
    <w:p w14:paraId="6AFB0CB5"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3C236A0D"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II – Multa: Será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w:t>
      </w:r>
    </w:p>
    <w:p w14:paraId="35A83696"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1142E55F"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 xml:space="preserve">III - Impedimento de licitar e contratar:  será aplicada ao responsável pelas infrações administrativas previstas nos itens 10.2, 10.3, 10.4, 10.5, 10.6 e 10.7, quando não se justificar a imposição de penalidade </w:t>
      </w:r>
      <w:r w:rsidRPr="008A299A">
        <w:rPr>
          <w:rFonts w:asciiTheme="minorHAnsi" w:hAnsiTheme="minorHAnsi" w:cstheme="minorHAnsi"/>
          <w:sz w:val="18"/>
          <w:szCs w:val="18"/>
        </w:rPr>
        <w:lastRenderedPageBreak/>
        <w:t>mais grave, e impedirá o responsável de licitar ou contratar no âmbito da Administração Pública direta e indireta do ente federativo que tiver aplicado a sanção, pelo prazo máximo de 3 (três) anos;</w:t>
      </w:r>
    </w:p>
    <w:p w14:paraId="4E662EEC"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41230387"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IV - Declaração de inidoneidade para licitar ou contratar: Esta sanção será aplicada ao responsável pelas infrações administrativas previstas nos itens 10.8, 10.9, 10.10, 10.11 e 10.12, bem como pelas infrações administrativas previstas nos itens 10.2, 10.3, 10.4, 10.5, 10.6 e 10.7, que justifiquem a imposição de penalidade mais grave que a sanção referida no inciso III (impedimento de licitar e contratar), e impedirá o responsável de licitar ou contratar no âmbito da Administração Pública direta e indireta de todos os entes federativos, pelo prazo mínimo de 3 (três) anos e máximo de 6 (seis) anos.</w:t>
      </w:r>
    </w:p>
    <w:p w14:paraId="774B2C2E"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19EACE42"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10.14 Conforme o § 1º do artigo 156 da Lei 14.133/2021, na aplicação das sanções serão considerados:</w:t>
      </w:r>
    </w:p>
    <w:p w14:paraId="5FF78308"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356AA791"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 - a natureza e a gravidade da infração cometida;</w:t>
      </w:r>
    </w:p>
    <w:p w14:paraId="57AB4176"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5FFB3943"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II - as peculiaridades do caso concreto;</w:t>
      </w:r>
    </w:p>
    <w:p w14:paraId="43D0A0AC"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35B0BE73"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III - as circunstâncias agravantes ou atenuantes;</w:t>
      </w:r>
    </w:p>
    <w:p w14:paraId="5887250E"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53A57DC6"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IV - os danos que dela provierem para a Administração Pública;</w:t>
      </w:r>
    </w:p>
    <w:p w14:paraId="0ED70028"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692DAF3C"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V - a implantação ou o aperfeiçoamento de programa de integridade, conforme normas e orientações dos órgãos de controle.</w:t>
      </w:r>
    </w:p>
    <w:p w14:paraId="18A86D30"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10717C7E"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 xml:space="preserve"> 10.15 A sanção estabelecida no inciso IV do item 10.13 (DECLARAÇÃO DE INIDONEIDADE PARA LICITAR E CONTRATAR) será precedida de análise jurídica e observará as seguintes regras:</w:t>
      </w:r>
    </w:p>
    <w:p w14:paraId="6CC1AE22"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5D424FAD"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53F78D78"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b/>
          <w:bCs/>
          <w:i/>
          <w:iCs/>
          <w:sz w:val="18"/>
          <w:szCs w:val="18"/>
        </w:rPr>
      </w:pPr>
      <w:r w:rsidRPr="008A299A">
        <w:rPr>
          <w:rFonts w:asciiTheme="minorHAnsi" w:hAnsiTheme="minorHAnsi" w:cstheme="minorHAnsi"/>
          <w:sz w:val="18"/>
          <w:szCs w:val="18"/>
        </w:rPr>
        <w:t xml:space="preserve">I - Quando aplicada por órgão do Poder Executivo, será de competência exclusiva de ministro de Estado, de secretário estadual ou de secretário municipal e, quando aplicada por autarquia ou fundação, será de </w:t>
      </w:r>
      <w:r w:rsidRPr="008A299A">
        <w:rPr>
          <w:rFonts w:asciiTheme="minorHAnsi" w:hAnsiTheme="minorHAnsi" w:cstheme="minorHAnsi"/>
          <w:b/>
          <w:bCs/>
          <w:i/>
          <w:iCs/>
          <w:sz w:val="18"/>
          <w:szCs w:val="18"/>
        </w:rPr>
        <w:t>competência exclusiva da autoridade máxima da entidade;</w:t>
      </w:r>
    </w:p>
    <w:p w14:paraId="5AFB0477"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6AE73B32"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43D6D191"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233290CD"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10.16</w:t>
      </w:r>
      <w:proofErr w:type="gramStart"/>
      <w:r w:rsidRPr="008A299A">
        <w:rPr>
          <w:rFonts w:asciiTheme="minorHAnsi" w:hAnsiTheme="minorHAnsi" w:cstheme="minorHAnsi"/>
          <w:sz w:val="18"/>
          <w:szCs w:val="18"/>
        </w:rPr>
        <w:t xml:space="preserve">  </w:t>
      </w:r>
      <w:proofErr w:type="gramEnd"/>
      <w:r w:rsidRPr="008A299A">
        <w:rPr>
          <w:rFonts w:asciiTheme="minorHAnsi" w:hAnsiTheme="minorHAnsi" w:cstheme="minorHAnsi"/>
          <w:sz w:val="18"/>
          <w:szCs w:val="18"/>
        </w:rPr>
        <w:t>As sanções previstas nos incisos I, III e IV do sub item 10.13 poderão ser aplicadas cumulativamente com sanção a prevista no inciso II deste mesmo sub item.</w:t>
      </w:r>
    </w:p>
    <w:p w14:paraId="65E9DC3E"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57B31335"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10.17 Se a multa aplicada e as indenizações cabíveis forem superiores ao valor de pagamento eventualmente devido pela Administração ao contratado, além da perda desse valor, a diferença será descontada da garantia prestada ou será cobrada judicialmente.</w:t>
      </w:r>
    </w:p>
    <w:p w14:paraId="0BF4CC8C"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4957C6BD"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10.18 A aplicação das sanções previstas no item 10.13 não exclui, em hipótese alguma, a obrigação de reparação integral do dano causado à Administração Pública.</w:t>
      </w:r>
    </w:p>
    <w:p w14:paraId="47701D1F"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331A0DA6"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10.19 Conforme o Art. 157 da Lei 14.133/2021, na aplicação da sanção prevista no inciso II do item 10.13, será facultada a defesa do interessado no prazo de 15 (quinze) dias úteis, contado da data de sua intimação.</w:t>
      </w:r>
    </w:p>
    <w:p w14:paraId="098A558D"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1B00B733"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10.20 Conforme o Art. 158 da Lei 14.133/2021, a aplicação das sanções previstas nos incisos III e IV do item 10.13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w:t>
      </w:r>
    </w:p>
    <w:p w14:paraId="0580E31E"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e especificar as provas que pretenda produzir.</w:t>
      </w:r>
    </w:p>
    <w:p w14:paraId="3C95A33B"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53A3E427" w14:textId="77777777" w:rsidR="007702D5" w:rsidRPr="008A299A" w:rsidRDefault="007702D5" w:rsidP="000F4DB6">
      <w:pPr>
        <w:pStyle w:val="PargrafodaLista"/>
        <w:autoSpaceDE w:val="0"/>
        <w:autoSpaceDN w:val="0"/>
        <w:adjustRightInd w:val="0"/>
        <w:spacing w:beforeLines="80" w:before="192" w:afterLines="80" w:after="192" w:line="240" w:lineRule="auto"/>
        <w:ind w:left="426"/>
        <w:jc w:val="both"/>
        <w:rPr>
          <w:rFonts w:asciiTheme="minorHAnsi" w:hAnsiTheme="minorHAnsi" w:cstheme="minorHAnsi"/>
          <w:sz w:val="18"/>
          <w:szCs w:val="18"/>
        </w:rPr>
      </w:pPr>
      <w:r w:rsidRPr="008A299A">
        <w:rPr>
          <w:rFonts w:asciiTheme="minorHAnsi" w:hAnsiTheme="minorHAnsi" w:cstheme="minorHAnsi"/>
          <w:sz w:val="18"/>
          <w:szCs w:val="18"/>
        </w:rPr>
        <w:t>10.20.1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1747E37" w14:textId="77777777" w:rsidR="007702D5" w:rsidRPr="008A299A" w:rsidRDefault="007702D5" w:rsidP="000F4DB6">
      <w:pPr>
        <w:pStyle w:val="PargrafodaLista"/>
        <w:autoSpaceDE w:val="0"/>
        <w:autoSpaceDN w:val="0"/>
        <w:adjustRightInd w:val="0"/>
        <w:spacing w:beforeLines="80" w:before="192" w:afterLines="80" w:after="192" w:line="240" w:lineRule="auto"/>
        <w:ind w:left="426"/>
        <w:jc w:val="both"/>
        <w:rPr>
          <w:rFonts w:asciiTheme="minorHAnsi" w:hAnsiTheme="minorHAnsi" w:cstheme="minorHAnsi"/>
          <w:sz w:val="18"/>
          <w:szCs w:val="18"/>
        </w:rPr>
      </w:pPr>
    </w:p>
    <w:p w14:paraId="7D1AD9D8" w14:textId="77777777" w:rsidR="007702D5" w:rsidRPr="008A299A" w:rsidRDefault="007702D5" w:rsidP="000F4DB6">
      <w:pPr>
        <w:pStyle w:val="PargrafodaLista"/>
        <w:autoSpaceDE w:val="0"/>
        <w:autoSpaceDN w:val="0"/>
        <w:adjustRightInd w:val="0"/>
        <w:spacing w:beforeLines="80" w:before="192" w:afterLines="80" w:after="192" w:line="240" w:lineRule="auto"/>
        <w:ind w:left="426"/>
        <w:jc w:val="both"/>
        <w:rPr>
          <w:rFonts w:asciiTheme="minorHAnsi" w:hAnsiTheme="minorHAnsi" w:cstheme="minorHAnsi"/>
          <w:sz w:val="18"/>
          <w:szCs w:val="18"/>
        </w:rPr>
      </w:pPr>
      <w:r w:rsidRPr="008A299A">
        <w:rPr>
          <w:rFonts w:asciiTheme="minorHAnsi" w:hAnsiTheme="minorHAnsi" w:cstheme="minorHAnsi"/>
          <w:sz w:val="18"/>
          <w:szCs w:val="18"/>
        </w:rPr>
        <w:t>10.20.2 Serão indeferidas pela comissão, mediante decisão fundamentada, provas ilícitas, impertinentes, desnecessárias, protelatórias ou intempestivas.</w:t>
      </w:r>
    </w:p>
    <w:p w14:paraId="0A2439D2"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2ACAD4A1"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10.21 A prescrição ocorrerá em 5 (cinco) anos, contados da ciência da infração pela Administração, e será:</w:t>
      </w:r>
    </w:p>
    <w:p w14:paraId="424BE5D3"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74BCB879"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r w:rsidRPr="008A299A">
        <w:rPr>
          <w:rFonts w:asciiTheme="minorHAnsi" w:hAnsiTheme="minorHAnsi" w:cstheme="minorHAnsi"/>
          <w:sz w:val="18"/>
          <w:szCs w:val="18"/>
        </w:rPr>
        <w:t xml:space="preserve">I - interrompida pela instauração do processo de responsabilização a que se refere o </w:t>
      </w:r>
      <w:r w:rsidRPr="008A299A">
        <w:rPr>
          <w:rFonts w:asciiTheme="minorHAnsi" w:hAnsiTheme="minorHAnsi" w:cstheme="minorHAnsi"/>
          <w:b/>
          <w:bCs/>
          <w:sz w:val="18"/>
          <w:szCs w:val="18"/>
        </w:rPr>
        <w:t xml:space="preserve">caput </w:t>
      </w:r>
      <w:r w:rsidRPr="008A299A">
        <w:rPr>
          <w:rFonts w:asciiTheme="minorHAnsi" w:hAnsiTheme="minorHAnsi" w:cstheme="minorHAnsi"/>
          <w:sz w:val="18"/>
          <w:szCs w:val="18"/>
        </w:rPr>
        <w:t>deste artigo;</w:t>
      </w:r>
    </w:p>
    <w:p w14:paraId="06FDFE95"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591C6116"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r w:rsidRPr="008A299A">
        <w:rPr>
          <w:rFonts w:asciiTheme="minorHAnsi" w:hAnsiTheme="minorHAnsi" w:cstheme="minorHAnsi"/>
          <w:sz w:val="18"/>
          <w:szCs w:val="18"/>
        </w:rPr>
        <w:t>II - suspensa pela celebração de acordo de leniência previsto na Lei nº 12.846, de 1º de agosto de 2013;</w:t>
      </w:r>
    </w:p>
    <w:p w14:paraId="30C5635B"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1F817626"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r w:rsidRPr="008A299A">
        <w:rPr>
          <w:rFonts w:asciiTheme="minorHAnsi" w:hAnsiTheme="minorHAnsi" w:cstheme="minorHAnsi"/>
          <w:sz w:val="18"/>
          <w:szCs w:val="18"/>
        </w:rPr>
        <w:t>III - suspensa por decisão judicial que inviabilize a conclusão da apuração administrativa.</w:t>
      </w:r>
    </w:p>
    <w:p w14:paraId="449E4C59"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07E3C32F"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10.22 Conforme o Artigo 159 da Lei 14133/2021, os atos previstos como infrações administrativas nesta Lei o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7C3952D"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353EB48B"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10.23 Conforme o Art. 160 da Lei 14.133/2021,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1A10021"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588EBE57"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 xml:space="preserve">10.24 Conforme o Art. 161 da Lei 14.133/2021, os órgãos e entidades dos Poderes Executivo, Legislativo e Judiciário de todos os entes federativos deverão, no prazo máximo 15 (quinze) dias úteis, contado da data de </w:t>
      </w:r>
    </w:p>
    <w:p w14:paraId="7728ECF7"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aplicação da sanção, informar e manter atualizados os dados relativos às sanções por eles aplicadas, para fins de publicidade no Cadastro Nacional de Empresas Inidôneas e Suspensas (</w:t>
      </w:r>
      <w:proofErr w:type="spellStart"/>
      <w:r w:rsidRPr="008A299A">
        <w:rPr>
          <w:rFonts w:asciiTheme="minorHAnsi" w:hAnsiTheme="minorHAnsi" w:cstheme="minorHAnsi"/>
          <w:sz w:val="18"/>
          <w:szCs w:val="18"/>
        </w:rPr>
        <w:t>Ceis</w:t>
      </w:r>
      <w:proofErr w:type="spellEnd"/>
      <w:r w:rsidRPr="008A299A">
        <w:rPr>
          <w:rFonts w:asciiTheme="minorHAnsi" w:hAnsiTheme="minorHAnsi" w:cstheme="minorHAnsi"/>
          <w:sz w:val="18"/>
          <w:szCs w:val="18"/>
        </w:rPr>
        <w:t>) e no Cadastro Nacional de Empresas Punidas (</w:t>
      </w:r>
      <w:proofErr w:type="spellStart"/>
      <w:r w:rsidRPr="008A299A">
        <w:rPr>
          <w:rFonts w:asciiTheme="minorHAnsi" w:hAnsiTheme="minorHAnsi" w:cstheme="minorHAnsi"/>
          <w:sz w:val="18"/>
          <w:szCs w:val="18"/>
        </w:rPr>
        <w:t>Cnep</w:t>
      </w:r>
      <w:proofErr w:type="spellEnd"/>
      <w:r w:rsidRPr="008A299A">
        <w:rPr>
          <w:rFonts w:asciiTheme="minorHAnsi" w:hAnsiTheme="minorHAnsi" w:cstheme="minorHAnsi"/>
          <w:sz w:val="18"/>
          <w:szCs w:val="18"/>
        </w:rPr>
        <w:t>), instituídos no âmbito do Poder Executivo federal.</w:t>
      </w:r>
    </w:p>
    <w:p w14:paraId="7817A601"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3E487251" w14:textId="77777777" w:rsidR="007702D5" w:rsidRPr="008A299A" w:rsidRDefault="007702D5" w:rsidP="000F4DB6">
      <w:pPr>
        <w:pStyle w:val="PargrafodaLista"/>
        <w:autoSpaceDE w:val="0"/>
        <w:autoSpaceDN w:val="0"/>
        <w:adjustRightInd w:val="0"/>
        <w:spacing w:beforeLines="80" w:before="192" w:afterLines="80" w:after="192" w:line="240" w:lineRule="auto"/>
        <w:ind w:left="426"/>
        <w:jc w:val="both"/>
        <w:rPr>
          <w:rFonts w:asciiTheme="minorHAnsi" w:hAnsiTheme="minorHAnsi" w:cstheme="minorHAnsi"/>
          <w:sz w:val="18"/>
          <w:szCs w:val="18"/>
        </w:rPr>
      </w:pPr>
      <w:r w:rsidRPr="008A299A">
        <w:rPr>
          <w:rFonts w:asciiTheme="minorHAnsi" w:hAnsiTheme="minorHAnsi" w:cstheme="minorHAnsi"/>
          <w:sz w:val="18"/>
          <w:szCs w:val="18"/>
        </w:rPr>
        <w:t xml:space="preserve">10.24.1 Para fins de aplicação das sanções previstas nos incisos I, II, III e IV do </w:t>
      </w:r>
      <w:r w:rsidRPr="008A299A">
        <w:rPr>
          <w:rFonts w:asciiTheme="minorHAnsi" w:hAnsiTheme="minorHAnsi" w:cstheme="minorHAnsi"/>
          <w:b/>
          <w:bCs/>
          <w:sz w:val="18"/>
          <w:szCs w:val="18"/>
        </w:rPr>
        <w:t>irem 10.13 deste Termo de Referência,</w:t>
      </w:r>
      <w:r w:rsidRPr="008A299A">
        <w:rPr>
          <w:rFonts w:asciiTheme="minorHAnsi" w:hAnsiTheme="minorHAnsi" w:cstheme="minorHAnsi"/>
          <w:sz w:val="18"/>
          <w:szCs w:val="18"/>
        </w:rPr>
        <w:t xml:space="preserve"> o Poder Executivo regulamentará a forma de cômputo e as consequências da soma de diversas sanções aplicadas a uma mesma empresa e derivadas de contratos distintos.</w:t>
      </w:r>
    </w:p>
    <w:p w14:paraId="7C56744D"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p>
    <w:p w14:paraId="1BB896E0"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10.25 De acordo com o Art. 162 da Lei 14.133/2021, o atraso injustificado na execução do contrato sujeitará o contratado a multa de mora, na forma prevista em edital ou em contrato.</w:t>
      </w:r>
    </w:p>
    <w:p w14:paraId="1380CE3E"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4F74E336"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r w:rsidRPr="008A299A">
        <w:rPr>
          <w:rFonts w:asciiTheme="minorHAnsi" w:hAnsiTheme="minorHAnsi" w:cstheme="minorHAnsi"/>
          <w:sz w:val="18"/>
          <w:szCs w:val="18"/>
        </w:rPr>
        <w:t>10.25.1 A aplicação de multa de mora não impedirá que a Administração a converta em compensatória e promova a extinção unilateral do contrato com a aplicação cumulada de outras sanções previstas nesta Lei.</w:t>
      </w:r>
    </w:p>
    <w:p w14:paraId="523D5B6B"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16E8F8AE" w14:textId="77777777" w:rsidR="007702D5" w:rsidRPr="008A299A" w:rsidRDefault="007702D5" w:rsidP="00951418">
      <w:pPr>
        <w:pStyle w:val="PargrafodaLista"/>
        <w:autoSpaceDE w:val="0"/>
        <w:autoSpaceDN w:val="0"/>
        <w:adjustRightInd w:val="0"/>
        <w:spacing w:beforeLines="80" w:before="192" w:afterLines="80" w:after="192" w:line="240" w:lineRule="auto"/>
        <w:ind w:left="0"/>
        <w:jc w:val="both"/>
        <w:rPr>
          <w:rFonts w:asciiTheme="minorHAnsi" w:hAnsiTheme="minorHAnsi" w:cstheme="minorHAnsi"/>
          <w:sz w:val="18"/>
          <w:szCs w:val="18"/>
        </w:rPr>
      </w:pPr>
      <w:r w:rsidRPr="008A299A">
        <w:rPr>
          <w:rFonts w:asciiTheme="minorHAnsi" w:hAnsiTheme="minorHAnsi" w:cstheme="minorHAnsi"/>
          <w:sz w:val="18"/>
          <w:szCs w:val="18"/>
        </w:rPr>
        <w:t>10.26 Conforme o Artigo 163 da Lei 14.133/2021, é admitida a reabilitação do licitante ou contratado perante a própria autoridade que aplicou a penalidade, exigidos, cumulativamente:</w:t>
      </w:r>
    </w:p>
    <w:p w14:paraId="0298F8C4"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418C2A9B"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 - reparação integral do dano causado à Administração Pública;</w:t>
      </w:r>
    </w:p>
    <w:p w14:paraId="394B4704"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17F0329B"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II - pagamento da multa;</w:t>
      </w:r>
    </w:p>
    <w:p w14:paraId="74D22917"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3D7F4DD1"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III - transcurso do prazo mínimo de 1 (um) ano da aplicação da penalidade, no caso de impedimento de licitar e contratar, ou de 3 (três) anos da aplicação da penalidade, no caso de declaração de inidoneidade;</w:t>
      </w:r>
    </w:p>
    <w:p w14:paraId="57D92B82"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p>
    <w:p w14:paraId="4166F93C" w14:textId="77777777" w:rsidR="007702D5" w:rsidRPr="008A299A" w:rsidRDefault="007702D5" w:rsidP="00951418">
      <w:pPr>
        <w:pStyle w:val="PargrafodaLista"/>
        <w:autoSpaceDE w:val="0"/>
        <w:autoSpaceDN w:val="0"/>
        <w:adjustRightInd w:val="0"/>
        <w:spacing w:beforeLines="80" w:before="192" w:afterLines="80" w:after="192" w:line="240" w:lineRule="auto"/>
        <w:ind w:left="1418"/>
        <w:jc w:val="both"/>
        <w:rPr>
          <w:rFonts w:asciiTheme="minorHAnsi" w:hAnsiTheme="minorHAnsi" w:cstheme="minorHAnsi"/>
          <w:sz w:val="18"/>
          <w:szCs w:val="18"/>
        </w:rPr>
      </w:pPr>
      <w:r w:rsidRPr="008A299A">
        <w:rPr>
          <w:rFonts w:asciiTheme="minorHAnsi" w:hAnsiTheme="minorHAnsi" w:cstheme="minorHAnsi"/>
          <w:sz w:val="18"/>
          <w:szCs w:val="18"/>
        </w:rPr>
        <w:t>IV - cumprimento das condições de reabilitação definidas no ato punitivo;</w:t>
      </w:r>
    </w:p>
    <w:p w14:paraId="267458ED"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588445AD" w14:textId="77777777" w:rsidR="007702D5" w:rsidRPr="008A299A" w:rsidRDefault="007702D5" w:rsidP="00607C03">
      <w:pPr>
        <w:pStyle w:val="PargrafodaLista"/>
        <w:autoSpaceDE w:val="0"/>
        <w:autoSpaceDN w:val="0"/>
        <w:adjustRightInd w:val="0"/>
        <w:spacing w:beforeLines="80" w:before="192" w:afterLines="80" w:after="192" w:line="240" w:lineRule="auto"/>
        <w:ind w:left="1701" w:hanging="283"/>
        <w:jc w:val="both"/>
        <w:rPr>
          <w:rFonts w:asciiTheme="minorHAnsi" w:hAnsiTheme="minorHAnsi" w:cstheme="minorHAnsi"/>
          <w:sz w:val="18"/>
          <w:szCs w:val="18"/>
        </w:rPr>
      </w:pPr>
      <w:r w:rsidRPr="008A299A">
        <w:rPr>
          <w:rFonts w:asciiTheme="minorHAnsi" w:hAnsiTheme="minorHAnsi" w:cstheme="minorHAnsi"/>
          <w:sz w:val="18"/>
          <w:szCs w:val="18"/>
        </w:rPr>
        <w:t>V - análise jurídica prévia, com posicionamento conclusivo quanto ao cumprimento dos requisitos definidos neste artigo.</w:t>
      </w:r>
    </w:p>
    <w:p w14:paraId="6571E5EC"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5D8E7409" w14:textId="77777777" w:rsidR="007702D5" w:rsidRPr="008A299A" w:rsidRDefault="007702D5"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r w:rsidRPr="008A299A">
        <w:rPr>
          <w:rFonts w:asciiTheme="minorHAnsi" w:hAnsiTheme="minorHAnsi" w:cstheme="minorHAnsi"/>
          <w:sz w:val="18"/>
          <w:szCs w:val="18"/>
        </w:rPr>
        <w:t>10.26.1</w:t>
      </w:r>
      <w:proofErr w:type="gramStart"/>
      <w:r w:rsidRPr="008A299A">
        <w:rPr>
          <w:rFonts w:asciiTheme="minorHAnsi" w:hAnsiTheme="minorHAnsi" w:cstheme="minorHAnsi"/>
          <w:sz w:val="18"/>
          <w:szCs w:val="18"/>
        </w:rPr>
        <w:t xml:space="preserve">  </w:t>
      </w:r>
      <w:proofErr w:type="gramEnd"/>
      <w:r w:rsidRPr="008A299A">
        <w:rPr>
          <w:rFonts w:asciiTheme="minorHAnsi" w:hAnsiTheme="minorHAnsi" w:cstheme="minorHAnsi"/>
          <w:sz w:val="18"/>
          <w:szCs w:val="18"/>
        </w:rPr>
        <w:t>A sanção pelas infrações previstas nos incisos 10.8 e 10.12 deste Termo de Referência, exigirá, como condição de reabilitação do licitante ou contratado, a implantação ou aperfeiçoamento de programa de integridade pelo responsável.</w:t>
      </w:r>
    </w:p>
    <w:p w14:paraId="5E17D03A" w14:textId="77777777" w:rsidR="000657AB" w:rsidRDefault="000657AB"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4A620669" w14:textId="77777777" w:rsidR="00F535C7" w:rsidRDefault="00F535C7"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2D9CC7F5" w14:textId="426B2320" w:rsidR="00F535C7" w:rsidRPr="00753025" w:rsidRDefault="00F535C7" w:rsidP="00753025">
      <w:pPr>
        <w:pStyle w:val="PargrafodaLista"/>
        <w:numPr>
          <w:ilvl w:val="0"/>
          <w:numId w:val="13"/>
        </w:numPr>
        <w:shd w:val="clear" w:color="auto" w:fill="D9D9D9" w:themeFill="background1" w:themeFillShade="D9"/>
        <w:autoSpaceDE w:val="0"/>
        <w:autoSpaceDN w:val="0"/>
        <w:adjustRightInd w:val="0"/>
        <w:spacing w:beforeLines="80" w:before="192" w:afterLines="80" w:after="192" w:line="240" w:lineRule="auto"/>
        <w:jc w:val="both"/>
        <w:rPr>
          <w:rFonts w:asciiTheme="minorHAnsi" w:hAnsiTheme="minorHAnsi" w:cstheme="minorHAnsi"/>
          <w:b/>
          <w:sz w:val="18"/>
          <w:szCs w:val="18"/>
        </w:rPr>
      </w:pPr>
      <w:r w:rsidRPr="00753025">
        <w:rPr>
          <w:rFonts w:asciiTheme="minorHAnsi" w:hAnsiTheme="minorHAnsi" w:cstheme="minorHAnsi"/>
          <w:b/>
          <w:sz w:val="18"/>
          <w:szCs w:val="18"/>
        </w:rPr>
        <w:t>DA VISTORIA E ENTREGA DOS VEÍCULOS</w:t>
      </w:r>
    </w:p>
    <w:p w14:paraId="6CFD09BA" w14:textId="76D2BBC2" w:rsidR="00F535C7" w:rsidRDefault="00F535C7"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lastRenderedPageBreak/>
        <w:t xml:space="preserve">11.1. </w:t>
      </w:r>
      <w:r w:rsidRPr="00F535C7">
        <w:rPr>
          <w:rFonts w:asciiTheme="minorHAnsi" w:hAnsiTheme="minorHAnsi" w:cstheme="minorHAnsi"/>
          <w:sz w:val="18"/>
          <w:szCs w:val="18"/>
        </w:rPr>
        <w:t>Previamente a convocação para assinatura de contrato, será promovida a vistoria dos veículos ofertados pela empresa declarada vencedora do certame, com o intuito de certificar que os veículos apresentados</w:t>
      </w:r>
      <w:r w:rsidR="001F4379">
        <w:rPr>
          <w:rFonts w:asciiTheme="minorHAnsi" w:hAnsiTheme="minorHAnsi" w:cstheme="minorHAnsi"/>
          <w:sz w:val="18"/>
          <w:szCs w:val="18"/>
        </w:rPr>
        <w:t>:</w:t>
      </w:r>
    </w:p>
    <w:p w14:paraId="36B94646" w14:textId="52F551DC"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11.1.1. </w:t>
      </w:r>
      <w:proofErr w:type="gramStart"/>
      <w:r w:rsidRPr="001F4379">
        <w:rPr>
          <w:rFonts w:asciiTheme="minorHAnsi" w:hAnsiTheme="minorHAnsi" w:cstheme="minorHAnsi"/>
          <w:sz w:val="18"/>
          <w:szCs w:val="18"/>
        </w:rPr>
        <w:t>cumprem</w:t>
      </w:r>
      <w:proofErr w:type="gramEnd"/>
      <w:r w:rsidRPr="001F4379">
        <w:rPr>
          <w:rFonts w:asciiTheme="minorHAnsi" w:hAnsiTheme="minorHAnsi" w:cstheme="minorHAnsi"/>
          <w:sz w:val="18"/>
          <w:szCs w:val="18"/>
        </w:rPr>
        <w:t xml:space="preserve"> todas as características constantes no edital;</w:t>
      </w:r>
    </w:p>
    <w:p w14:paraId="28524582" w14:textId="792897F9"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11.1.2. </w:t>
      </w:r>
      <w:proofErr w:type="gramStart"/>
      <w:r>
        <w:rPr>
          <w:rFonts w:asciiTheme="minorHAnsi" w:hAnsiTheme="minorHAnsi" w:cstheme="minorHAnsi"/>
          <w:sz w:val="18"/>
          <w:szCs w:val="18"/>
        </w:rPr>
        <w:t>estão</w:t>
      </w:r>
      <w:proofErr w:type="gramEnd"/>
      <w:r>
        <w:rPr>
          <w:rFonts w:asciiTheme="minorHAnsi" w:hAnsiTheme="minorHAnsi" w:cstheme="minorHAnsi"/>
          <w:sz w:val="18"/>
          <w:szCs w:val="18"/>
        </w:rPr>
        <w:t xml:space="preserve"> adequados às normas de segurança.</w:t>
      </w:r>
    </w:p>
    <w:p w14:paraId="255B3301" w14:textId="7CD2B508"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11.2. </w:t>
      </w:r>
      <w:r w:rsidRPr="00DA2938">
        <w:rPr>
          <w:rFonts w:asciiTheme="minorHAnsi" w:hAnsiTheme="minorHAnsi" w:cstheme="minorHAnsi"/>
          <w:sz w:val="18"/>
          <w:szCs w:val="18"/>
        </w:rPr>
        <w:t>A Contratada deverá apresentar, no momento da vistoria, cópia autenticada dos documentos dos veículos para comprovar a disponibilidade e posse dos veículos, bem como apólice de seguro geral/total de cada um deles.</w:t>
      </w:r>
    </w:p>
    <w:p w14:paraId="3A77F0AA" w14:textId="235F7ACA"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11.3. </w:t>
      </w:r>
      <w:r w:rsidRPr="00DA2938">
        <w:rPr>
          <w:rFonts w:asciiTheme="minorHAnsi" w:hAnsiTheme="minorHAnsi" w:cstheme="minorHAnsi"/>
          <w:sz w:val="18"/>
          <w:szCs w:val="18"/>
        </w:rPr>
        <w:t>A vistoria será realizada no prazo de até 15 (quinze) dias corridos, contados a partir da publicação no Diário Oficial da CMVI de Despacho de Convocação para Vistoria, prorrogáveis por mais 15 (quinze), mediante justificativa aceita pela Administração.</w:t>
      </w:r>
    </w:p>
    <w:p w14:paraId="20F6549A" w14:textId="68B34E46"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11.3.1. </w:t>
      </w:r>
      <w:r w:rsidRPr="00DA2938">
        <w:rPr>
          <w:rFonts w:asciiTheme="minorHAnsi" w:hAnsiTheme="minorHAnsi" w:cstheme="minorHAnsi"/>
          <w:sz w:val="18"/>
          <w:szCs w:val="18"/>
        </w:rPr>
        <w:t>A convocação para vistoria dos veículos ocorrerá após a homologação do certame.</w:t>
      </w:r>
    </w:p>
    <w:p w14:paraId="41CECC84" w14:textId="03701B66"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11.3.2. </w:t>
      </w:r>
      <w:r w:rsidRPr="003859B6">
        <w:rPr>
          <w:rFonts w:asciiTheme="minorHAnsi" w:hAnsiTheme="minorHAnsi" w:cstheme="minorHAnsi"/>
          <w:sz w:val="18"/>
          <w:szCs w:val="18"/>
        </w:rPr>
        <w:t xml:space="preserve">A empresa deverá informar à Câmara, com antecedência de </w:t>
      </w:r>
      <w:proofErr w:type="gramStart"/>
      <w:r w:rsidRPr="003859B6">
        <w:rPr>
          <w:rFonts w:asciiTheme="minorHAnsi" w:hAnsiTheme="minorHAnsi" w:cstheme="minorHAnsi"/>
          <w:sz w:val="18"/>
          <w:szCs w:val="18"/>
        </w:rPr>
        <w:t>2</w:t>
      </w:r>
      <w:proofErr w:type="gramEnd"/>
      <w:r w:rsidRPr="003859B6">
        <w:rPr>
          <w:rFonts w:asciiTheme="minorHAnsi" w:hAnsiTheme="minorHAnsi" w:cstheme="minorHAnsi"/>
          <w:sz w:val="18"/>
          <w:szCs w:val="18"/>
        </w:rPr>
        <w:t xml:space="preserve"> (dois) úteis, a data pretendida para apresentação dos veículos para o procedimento de auditoria, respeitado </w:t>
      </w:r>
      <w:r>
        <w:rPr>
          <w:rFonts w:asciiTheme="minorHAnsi" w:hAnsiTheme="minorHAnsi" w:cstheme="minorHAnsi"/>
          <w:sz w:val="18"/>
          <w:szCs w:val="18"/>
        </w:rPr>
        <w:t>o prazo estipulado no item 1.2.3.</w:t>
      </w:r>
    </w:p>
    <w:p w14:paraId="7ED7D44B" w14:textId="6C2E08CA"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11.3.2.1. </w:t>
      </w:r>
      <w:r w:rsidRPr="003859B6">
        <w:rPr>
          <w:rFonts w:asciiTheme="minorHAnsi" w:hAnsiTheme="minorHAnsi" w:cstheme="minorHAnsi"/>
          <w:sz w:val="18"/>
          <w:szCs w:val="18"/>
        </w:rPr>
        <w:t>A comunicação deverá ser enviada ao endereço de e-mail diretoria@itabuna.ba.leg.br.</w:t>
      </w:r>
    </w:p>
    <w:p w14:paraId="3D14262B" w14:textId="5D0D048A"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11.4. </w:t>
      </w:r>
      <w:r w:rsidRPr="00554E02">
        <w:rPr>
          <w:rFonts w:asciiTheme="minorHAnsi" w:hAnsiTheme="minorHAnsi" w:cstheme="minorHAnsi"/>
          <w:sz w:val="18"/>
          <w:szCs w:val="18"/>
        </w:rPr>
        <w:t>A vistoria será realizada pelo Diretor Administrativo da Câmara Municipal de Itabuna-BA</w:t>
      </w:r>
      <w:r w:rsidRPr="004634BD">
        <w:rPr>
          <w:rFonts w:asciiTheme="minorHAnsi" w:hAnsiTheme="minorHAnsi" w:cstheme="minorHAnsi"/>
          <w:sz w:val="18"/>
          <w:szCs w:val="18"/>
        </w:rPr>
        <w:t>.</w:t>
      </w:r>
    </w:p>
    <w:p w14:paraId="57740902" w14:textId="05589658"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11.5. </w:t>
      </w:r>
      <w:r w:rsidRPr="00554E02">
        <w:rPr>
          <w:rFonts w:asciiTheme="minorHAnsi" w:hAnsiTheme="minorHAnsi" w:cstheme="minorHAnsi"/>
          <w:sz w:val="18"/>
          <w:szCs w:val="18"/>
        </w:rPr>
        <w:t xml:space="preserve">Diante da reprovação de até 20% (vinte por cento) dos veículos vistoriados, será concedido prazo de até </w:t>
      </w:r>
      <w:proofErr w:type="gramStart"/>
      <w:r w:rsidRPr="00554E02">
        <w:rPr>
          <w:rFonts w:asciiTheme="minorHAnsi" w:hAnsiTheme="minorHAnsi" w:cstheme="minorHAnsi"/>
          <w:sz w:val="18"/>
          <w:szCs w:val="18"/>
        </w:rPr>
        <w:t>5</w:t>
      </w:r>
      <w:proofErr w:type="gramEnd"/>
      <w:r w:rsidRPr="00554E02">
        <w:rPr>
          <w:rFonts w:asciiTheme="minorHAnsi" w:hAnsiTheme="minorHAnsi" w:cstheme="minorHAnsi"/>
          <w:sz w:val="18"/>
          <w:szCs w:val="18"/>
        </w:rPr>
        <w:t xml:space="preserve"> (cinco) dias úteis para que a empresa apresente novos veículos para auditoria.</w:t>
      </w:r>
    </w:p>
    <w:p w14:paraId="328C4FFD" w14:textId="73327125" w:rsidR="001F4379" w:rsidRDefault="001F4379"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11.6. </w:t>
      </w:r>
      <w:r w:rsidR="00964CB4" w:rsidRPr="00964CB4">
        <w:rPr>
          <w:rFonts w:asciiTheme="minorHAnsi" w:hAnsiTheme="minorHAnsi" w:cstheme="minorHAnsi"/>
          <w:sz w:val="18"/>
          <w:szCs w:val="18"/>
        </w:rPr>
        <w:t xml:space="preserve">Exitosa a vistoria, a licitante vencedora será convocada para a assinatura do contrato, no prazo de até </w:t>
      </w:r>
      <w:proofErr w:type="gramStart"/>
      <w:r w:rsidR="00964CB4" w:rsidRPr="00964CB4">
        <w:rPr>
          <w:rFonts w:asciiTheme="minorHAnsi" w:hAnsiTheme="minorHAnsi" w:cstheme="minorHAnsi"/>
          <w:sz w:val="18"/>
          <w:szCs w:val="18"/>
        </w:rPr>
        <w:t>5</w:t>
      </w:r>
      <w:proofErr w:type="gramEnd"/>
      <w:r w:rsidR="00964CB4" w:rsidRPr="00964CB4">
        <w:rPr>
          <w:rFonts w:asciiTheme="minorHAnsi" w:hAnsiTheme="minorHAnsi" w:cstheme="minorHAnsi"/>
          <w:sz w:val="18"/>
          <w:szCs w:val="18"/>
        </w:rPr>
        <w:t xml:space="preserve"> (cinco) dias úteis contados a partir da data da convocação, ocasião em que deverá ser realizada a entrega dos veículos, caso esta não tenha ocorrido no ato da vistoria.</w:t>
      </w:r>
    </w:p>
    <w:p w14:paraId="30F33F09" w14:textId="748A3DDE" w:rsidR="00964CB4" w:rsidRDefault="00964CB4" w:rsidP="00F535C7">
      <w:pPr>
        <w:autoSpaceDE w:val="0"/>
        <w:autoSpaceDN w:val="0"/>
        <w:adjustRightInd w:val="0"/>
        <w:spacing w:beforeLines="80" w:before="192" w:afterLines="80" w:after="192"/>
        <w:jc w:val="both"/>
        <w:rPr>
          <w:rFonts w:asciiTheme="minorHAnsi" w:hAnsiTheme="minorHAnsi" w:cstheme="minorHAnsi"/>
          <w:sz w:val="18"/>
          <w:szCs w:val="18"/>
        </w:rPr>
      </w:pPr>
      <w:r>
        <w:rPr>
          <w:rFonts w:asciiTheme="minorHAnsi" w:hAnsiTheme="minorHAnsi" w:cstheme="minorHAnsi"/>
          <w:sz w:val="18"/>
          <w:szCs w:val="18"/>
        </w:rPr>
        <w:t xml:space="preserve">11.6.1. </w:t>
      </w:r>
      <w:r w:rsidRPr="00964CB4">
        <w:rPr>
          <w:rFonts w:asciiTheme="minorHAnsi" w:hAnsiTheme="minorHAnsi" w:cstheme="minorHAnsi"/>
          <w:sz w:val="18"/>
          <w:szCs w:val="18"/>
        </w:rPr>
        <w:t xml:space="preserve">A entrega dos veículos poderá ocorrer no próprio ato da vistoria, desde que esta seja considerada exitosa e realizada na presença de prepostos da licitante </w:t>
      </w:r>
      <w:proofErr w:type="gramStart"/>
      <w:r w:rsidRPr="00964CB4">
        <w:rPr>
          <w:rFonts w:asciiTheme="minorHAnsi" w:hAnsiTheme="minorHAnsi" w:cstheme="minorHAnsi"/>
          <w:sz w:val="18"/>
          <w:szCs w:val="18"/>
        </w:rPr>
        <w:t>vencedora devidamente autorizados</w:t>
      </w:r>
      <w:proofErr w:type="gramEnd"/>
      <w:r w:rsidRPr="00964CB4">
        <w:rPr>
          <w:rFonts w:asciiTheme="minorHAnsi" w:hAnsiTheme="minorHAnsi" w:cstheme="minorHAnsi"/>
          <w:sz w:val="18"/>
          <w:szCs w:val="18"/>
        </w:rPr>
        <w:t>, com poderes para firmar o contrato naquele momento. Nessa hipótese, a assinatura contratual e a entrega serão formalizadas conjuntamente, considerando-se cumprida a obrigação contratual de entrega.</w:t>
      </w:r>
    </w:p>
    <w:p w14:paraId="331F8B5C" w14:textId="77777777" w:rsidR="00753025" w:rsidRPr="00F535C7" w:rsidRDefault="00753025" w:rsidP="00F535C7">
      <w:pPr>
        <w:autoSpaceDE w:val="0"/>
        <w:autoSpaceDN w:val="0"/>
        <w:adjustRightInd w:val="0"/>
        <w:spacing w:beforeLines="80" w:before="192" w:afterLines="80" w:after="192"/>
        <w:jc w:val="both"/>
        <w:rPr>
          <w:rFonts w:asciiTheme="minorHAnsi" w:hAnsiTheme="minorHAnsi" w:cstheme="minorHAnsi"/>
          <w:sz w:val="18"/>
          <w:szCs w:val="18"/>
        </w:rPr>
      </w:pPr>
    </w:p>
    <w:p w14:paraId="152F71E2" w14:textId="77777777" w:rsidR="000657AB" w:rsidRPr="00753025" w:rsidRDefault="000657AB" w:rsidP="000657AB">
      <w:pPr>
        <w:pStyle w:val="PargrafodaLista"/>
        <w:numPr>
          <w:ilvl w:val="0"/>
          <w:numId w:val="13"/>
        </w:numPr>
        <w:pBdr>
          <w:top w:val="nil"/>
          <w:left w:val="nil"/>
          <w:bottom w:val="nil"/>
          <w:right w:val="nil"/>
          <w:between w:val="nil"/>
        </w:pBdr>
        <w:shd w:val="clear" w:color="auto" w:fill="D9D9D9" w:themeFill="background1" w:themeFillShade="D9"/>
        <w:spacing w:line="360" w:lineRule="auto"/>
        <w:jc w:val="both"/>
        <w:rPr>
          <w:rFonts w:asciiTheme="minorHAnsi" w:eastAsia="Arial" w:hAnsiTheme="minorHAnsi" w:cstheme="minorHAnsi"/>
          <w:b/>
          <w:sz w:val="18"/>
          <w:szCs w:val="18"/>
        </w:rPr>
      </w:pPr>
      <w:r w:rsidRPr="00753025">
        <w:rPr>
          <w:rFonts w:asciiTheme="minorHAnsi" w:eastAsia="Arial" w:hAnsiTheme="minorHAnsi" w:cstheme="minorHAnsi"/>
          <w:b/>
          <w:sz w:val="18"/>
          <w:szCs w:val="18"/>
        </w:rPr>
        <w:t>DA REALIZAÇÃO DE ESTUDOS TÉCNICOS PRELIMINARES (ETP)</w:t>
      </w:r>
    </w:p>
    <w:p w14:paraId="5830AADD" w14:textId="7B44D68B" w:rsidR="000657AB" w:rsidRPr="008A299A" w:rsidRDefault="001F4379" w:rsidP="000657AB">
      <w:pPr>
        <w:pStyle w:val="PargrafodaLista"/>
        <w:pBdr>
          <w:top w:val="nil"/>
          <w:left w:val="nil"/>
          <w:bottom w:val="nil"/>
          <w:right w:val="nil"/>
          <w:between w:val="nil"/>
        </w:pBdr>
        <w:spacing w:line="360" w:lineRule="auto"/>
        <w:ind w:left="0"/>
        <w:jc w:val="both"/>
        <w:rPr>
          <w:rFonts w:asciiTheme="minorHAnsi" w:hAnsiTheme="minorHAnsi" w:cstheme="minorHAnsi"/>
          <w:b/>
          <w:color w:val="000000"/>
          <w:sz w:val="18"/>
          <w:szCs w:val="18"/>
        </w:rPr>
      </w:pPr>
      <w:r>
        <w:rPr>
          <w:rFonts w:asciiTheme="minorHAnsi" w:eastAsia="Arial" w:hAnsiTheme="minorHAnsi" w:cstheme="minorHAnsi"/>
          <w:sz w:val="18"/>
          <w:szCs w:val="18"/>
        </w:rPr>
        <w:t>12</w:t>
      </w:r>
      <w:r w:rsidR="000657AB" w:rsidRPr="008A299A">
        <w:rPr>
          <w:rFonts w:asciiTheme="minorHAnsi" w:eastAsia="Arial" w:hAnsiTheme="minorHAnsi" w:cstheme="minorHAnsi"/>
          <w:sz w:val="18"/>
          <w:szCs w:val="18"/>
        </w:rPr>
        <w:t>.1. Considerando</w:t>
      </w:r>
      <w:r w:rsidR="001833EA">
        <w:rPr>
          <w:rFonts w:asciiTheme="minorHAnsi" w:eastAsia="Arial" w:hAnsiTheme="minorHAnsi" w:cstheme="minorHAnsi"/>
          <w:sz w:val="18"/>
          <w:szCs w:val="18"/>
        </w:rPr>
        <w:t xml:space="preserve"> a previsão constante no</w:t>
      </w:r>
      <w:r w:rsidR="001833EA" w:rsidRPr="008A299A">
        <w:rPr>
          <w:rFonts w:asciiTheme="minorHAnsi" w:eastAsia="Arial" w:hAnsiTheme="minorHAnsi" w:cstheme="minorHAnsi"/>
          <w:sz w:val="18"/>
          <w:szCs w:val="18"/>
        </w:rPr>
        <w:t xml:space="preserve"> inciso </w:t>
      </w:r>
      <w:r w:rsidR="001833EA">
        <w:rPr>
          <w:rFonts w:asciiTheme="minorHAnsi" w:eastAsia="Arial" w:hAnsiTheme="minorHAnsi" w:cstheme="minorHAnsi"/>
          <w:sz w:val="18"/>
          <w:szCs w:val="18"/>
        </w:rPr>
        <w:t>V</w:t>
      </w:r>
      <w:r w:rsidR="001833EA" w:rsidRPr="008A299A">
        <w:rPr>
          <w:rFonts w:asciiTheme="minorHAnsi" w:eastAsia="Arial" w:hAnsiTheme="minorHAnsi" w:cstheme="minorHAnsi"/>
          <w:sz w:val="18"/>
          <w:szCs w:val="18"/>
        </w:rPr>
        <w:t>II do art. 9º da Instrução Normativa Nº 002 de 15 de março de 2024</w:t>
      </w:r>
      <w:r w:rsidR="001833EA">
        <w:rPr>
          <w:rFonts w:asciiTheme="minorHAnsi" w:eastAsia="Arial" w:hAnsiTheme="minorHAnsi" w:cstheme="minorHAnsi"/>
          <w:sz w:val="18"/>
          <w:szCs w:val="18"/>
        </w:rPr>
        <w:t xml:space="preserve"> da CMVI,</w:t>
      </w:r>
      <w:r w:rsidR="000657AB" w:rsidRPr="008A299A">
        <w:rPr>
          <w:rFonts w:asciiTheme="minorHAnsi" w:eastAsia="Arial" w:hAnsiTheme="minorHAnsi" w:cstheme="minorHAnsi"/>
          <w:sz w:val="18"/>
          <w:szCs w:val="18"/>
        </w:rPr>
        <w:t xml:space="preserve"> </w:t>
      </w:r>
      <w:r w:rsidR="001833EA">
        <w:rPr>
          <w:rFonts w:asciiTheme="minorHAnsi" w:eastAsia="Arial" w:hAnsiTheme="minorHAnsi" w:cstheme="minorHAnsi"/>
          <w:sz w:val="18"/>
          <w:szCs w:val="18"/>
        </w:rPr>
        <w:t xml:space="preserve">não foi realizada </w:t>
      </w:r>
      <w:r w:rsidR="000657AB" w:rsidRPr="008A299A">
        <w:rPr>
          <w:rFonts w:asciiTheme="minorHAnsi" w:eastAsia="Arial" w:hAnsiTheme="minorHAnsi" w:cstheme="minorHAnsi"/>
          <w:sz w:val="18"/>
          <w:szCs w:val="18"/>
        </w:rPr>
        <w:t>a elaboração de estudo técnico preliminar</w:t>
      </w:r>
      <w:r w:rsidR="001833EA">
        <w:rPr>
          <w:rFonts w:asciiTheme="minorHAnsi" w:eastAsia="Arial" w:hAnsiTheme="minorHAnsi" w:cstheme="minorHAnsi"/>
          <w:sz w:val="18"/>
          <w:szCs w:val="18"/>
        </w:rPr>
        <w:t>.</w:t>
      </w:r>
      <w:r w:rsidR="000657AB" w:rsidRPr="008A299A">
        <w:rPr>
          <w:rFonts w:asciiTheme="minorHAnsi" w:eastAsia="Arial" w:hAnsiTheme="minorHAnsi" w:cstheme="minorHAnsi"/>
          <w:sz w:val="18"/>
          <w:szCs w:val="18"/>
        </w:rPr>
        <w:t xml:space="preserve"> </w:t>
      </w:r>
    </w:p>
    <w:p w14:paraId="1EE0126C" w14:textId="77777777" w:rsidR="000657AB" w:rsidRPr="008A299A" w:rsidRDefault="000657AB" w:rsidP="00951418">
      <w:pPr>
        <w:pStyle w:val="PargrafodaLista"/>
        <w:autoSpaceDE w:val="0"/>
        <w:autoSpaceDN w:val="0"/>
        <w:adjustRightInd w:val="0"/>
        <w:spacing w:beforeLines="80" w:before="192" w:afterLines="80" w:after="192" w:line="240" w:lineRule="auto"/>
        <w:ind w:left="360"/>
        <w:jc w:val="both"/>
        <w:rPr>
          <w:rFonts w:asciiTheme="minorHAnsi" w:hAnsiTheme="minorHAnsi" w:cstheme="minorHAnsi"/>
          <w:sz w:val="18"/>
          <w:szCs w:val="18"/>
        </w:rPr>
      </w:pPr>
    </w:p>
    <w:p w14:paraId="703EFA85" w14:textId="77777777" w:rsidR="009E0214" w:rsidRPr="008A299A" w:rsidRDefault="009E0214" w:rsidP="00951418">
      <w:pPr>
        <w:pStyle w:val="PargrafodaLista"/>
        <w:autoSpaceDE w:val="0"/>
        <w:autoSpaceDN w:val="0"/>
        <w:adjustRightInd w:val="0"/>
        <w:spacing w:beforeLines="80" w:before="192" w:afterLines="80" w:after="192" w:line="240" w:lineRule="auto"/>
        <w:ind w:left="360"/>
        <w:jc w:val="both"/>
        <w:rPr>
          <w:rFonts w:asciiTheme="minorHAnsi" w:eastAsia="Roboto" w:hAnsiTheme="minorHAnsi" w:cstheme="minorHAnsi"/>
          <w:b/>
          <w:bCs/>
          <w:iCs/>
          <w:sz w:val="18"/>
          <w:szCs w:val="18"/>
        </w:rPr>
      </w:pPr>
    </w:p>
    <w:p w14:paraId="112A238B" w14:textId="3F88A83C" w:rsidR="009E0214" w:rsidRPr="008A299A" w:rsidRDefault="00C10330" w:rsidP="00FC2689">
      <w:pPr>
        <w:spacing w:beforeLines="80" w:before="192" w:afterLines="80" w:after="192"/>
        <w:rPr>
          <w:rFonts w:asciiTheme="minorHAnsi" w:hAnsiTheme="minorHAnsi" w:cstheme="minorHAnsi"/>
          <w:b/>
          <w:sz w:val="18"/>
          <w:szCs w:val="18"/>
        </w:rPr>
      </w:pPr>
      <w:r w:rsidRPr="008A299A">
        <w:rPr>
          <w:rFonts w:asciiTheme="minorHAnsi" w:hAnsiTheme="minorHAnsi" w:cstheme="minorHAnsi"/>
          <w:b/>
          <w:color w:val="000000"/>
          <w:sz w:val="18"/>
          <w:szCs w:val="18"/>
        </w:rPr>
        <w:t xml:space="preserve">Itabuna, </w:t>
      </w:r>
      <w:r w:rsidR="00753025">
        <w:rPr>
          <w:rFonts w:asciiTheme="minorHAnsi" w:hAnsiTheme="minorHAnsi" w:cstheme="minorHAnsi"/>
          <w:b/>
          <w:color w:val="000000"/>
          <w:sz w:val="18"/>
          <w:szCs w:val="18"/>
        </w:rPr>
        <w:t>23 de setembro</w:t>
      </w:r>
      <w:r w:rsidR="009E0214" w:rsidRPr="008A299A">
        <w:rPr>
          <w:rFonts w:asciiTheme="minorHAnsi" w:hAnsiTheme="minorHAnsi" w:cstheme="minorHAnsi"/>
          <w:b/>
          <w:color w:val="000000"/>
          <w:sz w:val="18"/>
          <w:szCs w:val="18"/>
        </w:rPr>
        <w:t xml:space="preserve"> </w:t>
      </w:r>
      <w:r w:rsidR="00852111" w:rsidRPr="008A299A">
        <w:rPr>
          <w:rFonts w:asciiTheme="minorHAnsi" w:hAnsiTheme="minorHAnsi" w:cstheme="minorHAnsi"/>
          <w:b/>
          <w:color w:val="000000"/>
          <w:sz w:val="18"/>
          <w:szCs w:val="18"/>
        </w:rPr>
        <w:t>de 20</w:t>
      </w:r>
      <w:r w:rsidR="00331646" w:rsidRPr="008A299A">
        <w:rPr>
          <w:rFonts w:asciiTheme="minorHAnsi" w:hAnsiTheme="minorHAnsi" w:cstheme="minorHAnsi"/>
          <w:b/>
          <w:color w:val="000000"/>
          <w:sz w:val="18"/>
          <w:szCs w:val="18"/>
        </w:rPr>
        <w:t>2</w:t>
      </w:r>
      <w:r w:rsidR="00BC2DEE" w:rsidRPr="008A299A">
        <w:rPr>
          <w:rFonts w:asciiTheme="minorHAnsi" w:hAnsiTheme="minorHAnsi" w:cstheme="minorHAnsi"/>
          <w:b/>
          <w:color w:val="000000"/>
          <w:sz w:val="18"/>
          <w:szCs w:val="18"/>
        </w:rPr>
        <w:t>5</w:t>
      </w:r>
      <w:r w:rsidR="00852111" w:rsidRPr="008A299A">
        <w:rPr>
          <w:rFonts w:asciiTheme="minorHAnsi" w:hAnsiTheme="minorHAnsi" w:cstheme="minorHAnsi"/>
          <w:b/>
          <w:color w:val="000000"/>
          <w:sz w:val="18"/>
          <w:szCs w:val="18"/>
        </w:rPr>
        <w:t>.</w:t>
      </w:r>
    </w:p>
    <w:p w14:paraId="61DC5E48" w14:textId="6DEA404E" w:rsidR="00753025" w:rsidRPr="008A299A" w:rsidRDefault="00753025" w:rsidP="00753025">
      <w:pPr>
        <w:jc w:val="center"/>
        <w:rPr>
          <w:rFonts w:asciiTheme="minorHAnsi" w:hAnsiTheme="minorHAnsi" w:cstheme="minorHAnsi"/>
          <w:b/>
          <w:sz w:val="18"/>
          <w:szCs w:val="18"/>
        </w:rPr>
      </w:pPr>
      <w:r>
        <w:rPr>
          <w:rFonts w:asciiTheme="minorHAnsi" w:hAnsiTheme="minorHAnsi" w:cstheme="minorHAnsi"/>
          <w:b/>
          <w:sz w:val="18"/>
          <w:szCs w:val="18"/>
        </w:rPr>
        <w:t>GABRIEL RIBEIRO SANTOS</w:t>
      </w:r>
    </w:p>
    <w:p w14:paraId="545396E9" w14:textId="2C924A37" w:rsidR="009E0214" w:rsidRDefault="00753025" w:rsidP="00753025">
      <w:pPr>
        <w:jc w:val="center"/>
        <w:rPr>
          <w:rFonts w:asciiTheme="minorHAnsi" w:hAnsiTheme="minorHAnsi" w:cstheme="minorHAnsi"/>
          <w:sz w:val="18"/>
          <w:szCs w:val="18"/>
        </w:rPr>
      </w:pPr>
      <w:r>
        <w:rPr>
          <w:rFonts w:asciiTheme="minorHAnsi" w:hAnsiTheme="minorHAnsi" w:cstheme="minorHAnsi"/>
          <w:sz w:val="18"/>
          <w:szCs w:val="18"/>
        </w:rPr>
        <w:t>Coordenador da EPC</w:t>
      </w:r>
    </w:p>
    <w:p w14:paraId="1E1C50AC" w14:textId="77777777" w:rsidR="00753025" w:rsidRPr="008A299A" w:rsidRDefault="00753025" w:rsidP="00753025">
      <w:pPr>
        <w:jc w:val="center"/>
        <w:rPr>
          <w:rFonts w:asciiTheme="minorHAnsi" w:hAnsiTheme="minorHAnsi" w:cstheme="minorHAnsi"/>
          <w:b/>
          <w:sz w:val="18"/>
          <w:szCs w:val="18"/>
        </w:rPr>
      </w:pPr>
    </w:p>
    <w:p w14:paraId="25D14F39" w14:textId="77777777" w:rsidR="009E0214" w:rsidRPr="008A299A" w:rsidRDefault="009E0214" w:rsidP="009E0214">
      <w:pPr>
        <w:jc w:val="center"/>
        <w:rPr>
          <w:rFonts w:asciiTheme="minorHAnsi" w:hAnsiTheme="minorHAnsi" w:cstheme="minorHAnsi"/>
          <w:b/>
          <w:sz w:val="18"/>
          <w:szCs w:val="18"/>
        </w:rPr>
      </w:pPr>
      <w:r w:rsidRPr="008A299A">
        <w:rPr>
          <w:rFonts w:asciiTheme="minorHAnsi" w:hAnsiTheme="minorHAnsi" w:cstheme="minorHAnsi"/>
          <w:b/>
          <w:sz w:val="18"/>
          <w:szCs w:val="18"/>
        </w:rPr>
        <w:t>IVAN ORNELAS CAMPOS</w:t>
      </w:r>
    </w:p>
    <w:p w14:paraId="69D90ABB" w14:textId="77777777" w:rsidR="009E0214" w:rsidRDefault="009E0214" w:rsidP="009E0214">
      <w:pPr>
        <w:jc w:val="center"/>
        <w:rPr>
          <w:rFonts w:asciiTheme="minorHAnsi" w:hAnsiTheme="minorHAnsi" w:cstheme="minorHAnsi"/>
          <w:sz w:val="18"/>
          <w:szCs w:val="18"/>
        </w:rPr>
      </w:pPr>
      <w:r w:rsidRPr="008A299A">
        <w:rPr>
          <w:rFonts w:asciiTheme="minorHAnsi" w:hAnsiTheme="minorHAnsi" w:cstheme="minorHAnsi"/>
          <w:sz w:val="18"/>
          <w:szCs w:val="18"/>
        </w:rPr>
        <w:t>2 Membro da EPC</w:t>
      </w:r>
    </w:p>
    <w:p w14:paraId="078BBA1D" w14:textId="77777777" w:rsidR="001F67A1" w:rsidRDefault="001F67A1" w:rsidP="009E0214">
      <w:pPr>
        <w:jc w:val="center"/>
        <w:rPr>
          <w:rFonts w:asciiTheme="minorHAnsi" w:hAnsiTheme="minorHAnsi" w:cstheme="minorHAnsi"/>
          <w:sz w:val="18"/>
          <w:szCs w:val="18"/>
        </w:rPr>
      </w:pPr>
    </w:p>
    <w:p w14:paraId="1D1CF723" w14:textId="77777777" w:rsidR="001F67A1" w:rsidRDefault="001F67A1" w:rsidP="001F67A1">
      <w:pPr>
        <w:jc w:val="center"/>
        <w:rPr>
          <w:rFonts w:asciiTheme="minorHAnsi" w:hAnsiTheme="minorHAnsi" w:cstheme="minorHAnsi"/>
          <w:b/>
          <w:sz w:val="18"/>
          <w:szCs w:val="18"/>
          <w:shd w:val="clear" w:color="auto" w:fill="FFFFFF"/>
        </w:rPr>
      </w:pPr>
      <w:r w:rsidRPr="008A299A">
        <w:rPr>
          <w:rFonts w:asciiTheme="minorHAnsi" w:hAnsiTheme="minorHAnsi" w:cstheme="minorHAnsi"/>
          <w:b/>
          <w:sz w:val="18"/>
          <w:szCs w:val="18"/>
          <w:shd w:val="clear" w:color="auto" w:fill="FFFFFF"/>
        </w:rPr>
        <w:t>TAINÁ LEÃO SCHAUN DE ARAÚJO</w:t>
      </w:r>
    </w:p>
    <w:p w14:paraId="577D47F4" w14:textId="4A9D6FDA" w:rsidR="001F67A1" w:rsidRDefault="001F67A1" w:rsidP="001F67A1">
      <w:pPr>
        <w:jc w:val="center"/>
        <w:rPr>
          <w:rFonts w:asciiTheme="minorHAnsi" w:hAnsiTheme="minorHAnsi" w:cstheme="minorHAnsi"/>
          <w:sz w:val="18"/>
          <w:szCs w:val="18"/>
        </w:rPr>
      </w:pPr>
      <w:r>
        <w:rPr>
          <w:rFonts w:asciiTheme="minorHAnsi" w:hAnsiTheme="minorHAnsi" w:cstheme="minorHAnsi"/>
          <w:sz w:val="18"/>
          <w:szCs w:val="18"/>
        </w:rPr>
        <w:t xml:space="preserve">3 </w:t>
      </w:r>
      <w:r w:rsidRPr="008A299A">
        <w:rPr>
          <w:rFonts w:asciiTheme="minorHAnsi" w:hAnsiTheme="minorHAnsi" w:cstheme="minorHAnsi"/>
          <w:sz w:val="18"/>
          <w:szCs w:val="18"/>
        </w:rPr>
        <w:t>Membro da EPC</w:t>
      </w:r>
    </w:p>
    <w:p w14:paraId="17C40EED" w14:textId="77777777" w:rsidR="001F67A1" w:rsidRPr="008A299A" w:rsidRDefault="001F67A1" w:rsidP="001F67A1">
      <w:pPr>
        <w:jc w:val="center"/>
        <w:rPr>
          <w:rFonts w:asciiTheme="minorHAnsi" w:hAnsiTheme="minorHAnsi" w:cstheme="minorHAnsi"/>
          <w:b/>
          <w:sz w:val="18"/>
          <w:szCs w:val="18"/>
          <w:shd w:val="clear" w:color="auto" w:fill="FFFFFF"/>
        </w:rPr>
      </w:pPr>
    </w:p>
    <w:p w14:paraId="532A6978" w14:textId="77777777" w:rsidR="001F67A1" w:rsidRPr="008A299A" w:rsidRDefault="001F67A1" w:rsidP="009E0214">
      <w:pPr>
        <w:jc w:val="center"/>
        <w:rPr>
          <w:rFonts w:asciiTheme="minorHAnsi" w:hAnsiTheme="minorHAnsi" w:cstheme="minorHAnsi"/>
          <w:sz w:val="18"/>
          <w:szCs w:val="18"/>
        </w:rPr>
      </w:pPr>
    </w:p>
    <w:p w14:paraId="463A7EA9" w14:textId="14D8D3C4" w:rsidR="009E0214" w:rsidRPr="008A299A" w:rsidRDefault="009E0214" w:rsidP="009E0214">
      <w:pPr>
        <w:tabs>
          <w:tab w:val="left" w:pos="3405"/>
        </w:tabs>
        <w:rPr>
          <w:rFonts w:asciiTheme="minorHAnsi" w:hAnsiTheme="minorHAnsi" w:cstheme="minorHAnsi"/>
          <w:b/>
          <w:color w:val="000000"/>
          <w:sz w:val="18"/>
          <w:szCs w:val="18"/>
        </w:rPr>
      </w:pPr>
    </w:p>
    <w:tbl>
      <w:tblPr>
        <w:tblpPr w:leftFromText="141" w:rightFromText="141" w:vertAnchor="text" w:horzAnchor="margin" w:tblpY="79"/>
        <w:tblW w:w="0" w:type="auto"/>
        <w:tblLook w:val="04A0" w:firstRow="1" w:lastRow="0" w:firstColumn="1" w:lastColumn="0" w:noHBand="0" w:noVBand="1"/>
      </w:tblPr>
      <w:tblGrid>
        <w:gridCol w:w="3085"/>
        <w:gridCol w:w="1701"/>
        <w:gridCol w:w="4501"/>
      </w:tblGrid>
      <w:tr w:rsidR="009E0214" w:rsidRPr="008A299A" w14:paraId="03DC1265" w14:textId="77777777" w:rsidTr="009F1ED1">
        <w:tc>
          <w:tcPr>
            <w:tcW w:w="3085" w:type="dxa"/>
          </w:tcPr>
          <w:p w14:paraId="4D19FFE5" w14:textId="77777777" w:rsidR="009E0214" w:rsidRPr="008A299A" w:rsidRDefault="009E0214" w:rsidP="009F1ED1">
            <w:pPr>
              <w:jc w:val="center"/>
              <w:rPr>
                <w:rFonts w:asciiTheme="minorHAnsi" w:hAnsiTheme="minorHAnsi" w:cstheme="minorHAnsi"/>
                <w:b/>
                <w:color w:val="000000"/>
                <w:sz w:val="18"/>
                <w:szCs w:val="18"/>
              </w:rPr>
            </w:pPr>
          </w:p>
        </w:tc>
        <w:tc>
          <w:tcPr>
            <w:tcW w:w="1701" w:type="dxa"/>
          </w:tcPr>
          <w:p w14:paraId="797AE09C" w14:textId="77777777" w:rsidR="009E0214" w:rsidRPr="008A299A" w:rsidRDefault="009E0214" w:rsidP="009F1ED1">
            <w:pPr>
              <w:pStyle w:val="Cargo"/>
              <w:rPr>
                <w:rFonts w:asciiTheme="minorHAnsi" w:hAnsiTheme="minorHAnsi" w:cstheme="minorHAnsi"/>
                <w:sz w:val="18"/>
                <w:szCs w:val="18"/>
              </w:rPr>
            </w:pPr>
          </w:p>
        </w:tc>
        <w:tc>
          <w:tcPr>
            <w:tcW w:w="4501" w:type="dxa"/>
          </w:tcPr>
          <w:p w14:paraId="7A07BA81" w14:textId="77777777" w:rsidR="009E0214" w:rsidRPr="008A299A" w:rsidRDefault="009E0214" w:rsidP="009F1ED1">
            <w:pPr>
              <w:pStyle w:val="Cargo"/>
              <w:jc w:val="both"/>
              <w:rPr>
                <w:rFonts w:asciiTheme="minorHAnsi" w:hAnsiTheme="minorHAnsi" w:cstheme="minorHAnsi"/>
                <w:sz w:val="18"/>
                <w:szCs w:val="18"/>
              </w:rPr>
            </w:pPr>
          </w:p>
          <w:p w14:paraId="158ACE31" w14:textId="77777777" w:rsidR="009E0214" w:rsidRPr="008A299A" w:rsidRDefault="009E0214" w:rsidP="009F1ED1">
            <w:pPr>
              <w:pStyle w:val="Cargo"/>
              <w:jc w:val="both"/>
              <w:rPr>
                <w:rFonts w:asciiTheme="minorHAnsi" w:hAnsiTheme="minorHAnsi" w:cstheme="minorHAnsi"/>
                <w:sz w:val="18"/>
                <w:szCs w:val="18"/>
              </w:rPr>
            </w:pPr>
          </w:p>
          <w:p w14:paraId="0914F3DD" w14:textId="77777777" w:rsidR="009E0214" w:rsidRPr="008A299A" w:rsidRDefault="009E0214" w:rsidP="009F1ED1">
            <w:pPr>
              <w:pStyle w:val="Cargo"/>
              <w:jc w:val="both"/>
              <w:rPr>
                <w:rFonts w:asciiTheme="minorHAnsi" w:hAnsiTheme="minorHAnsi" w:cstheme="minorHAnsi"/>
                <w:sz w:val="18"/>
                <w:szCs w:val="18"/>
              </w:rPr>
            </w:pPr>
            <w:r w:rsidRPr="008A299A">
              <w:rPr>
                <w:rFonts w:asciiTheme="minorHAnsi" w:hAnsiTheme="minorHAnsi" w:cstheme="minorHAnsi"/>
                <w:sz w:val="18"/>
                <w:szCs w:val="18"/>
              </w:rPr>
              <w:t xml:space="preserve">Considerando a necessidade da contratação do objeto constante neste Termo, em face das justificativas apresentadas, manifesto-me de acordo com o presente </w:t>
            </w:r>
            <w:r w:rsidRPr="008A299A">
              <w:rPr>
                <w:rFonts w:asciiTheme="minorHAnsi" w:hAnsiTheme="minorHAnsi" w:cstheme="minorHAnsi"/>
                <w:sz w:val="18"/>
                <w:szCs w:val="18"/>
              </w:rPr>
              <w:lastRenderedPageBreak/>
              <w:t>documento.</w:t>
            </w:r>
          </w:p>
        </w:tc>
      </w:tr>
      <w:tr w:rsidR="009E0214" w:rsidRPr="008A299A" w14:paraId="63737888" w14:textId="77777777" w:rsidTr="009F1ED1">
        <w:tc>
          <w:tcPr>
            <w:tcW w:w="3085" w:type="dxa"/>
          </w:tcPr>
          <w:p w14:paraId="2CBA6D82" w14:textId="77777777" w:rsidR="009E0214" w:rsidRPr="008A299A" w:rsidRDefault="009E0214" w:rsidP="009F1ED1">
            <w:pPr>
              <w:jc w:val="center"/>
              <w:rPr>
                <w:rFonts w:asciiTheme="minorHAnsi" w:hAnsiTheme="minorHAnsi" w:cstheme="minorHAnsi"/>
                <w:b/>
                <w:color w:val="000000"/>
                <w:sz w:val="18"/>
                <w:szCs w:val="18"/>
              </w:rPr>
            </w:pPr>
          </w:p>
        </w:tc>
        <w:tc>
          <w:tcPr>
            <w:tcW w:w="1701" w:type="dxa"/>
          </w:tcPr>
          <w:p w14:paraId="0707CC47" w14:textId="77777777" w:rsidR="009E0214" w:rsidRPr="008A299A" w:rsidRDefault="009E0214" w:rsidP="009F1ED1">
            <w:pPr>
              <w:pStyle w:val="Cargo"/>
              <w:rPr>
                <w:rFonts w:asciiTheme="minorHAnsi" w:hAnsiTheme="minorHAnsi" w:cstheme="minorHAnsi"/>
                <w:sz w:val="18"/>
                <w:szCs w:val="18"/>
              </w:rPr>
            </w:pPr>
          </w:p>
        </w:tc>
        <w:tc>
          <w:tcPr>
            <w:tcW w:w="4501" w:type="dxa"/>
          </w:tcPr>
          <w:p w14:paraId="51346E2C" w14:textId="77777777" w:rsidR="009E0214" w:rsidRPr="008A299A" w:rsidRDefault="009E0214" w:rsidP="009F1ED1">
            <w:pPr>
              <w:pStyle w:val="Cargo"/>
              <w:rPr>
                <w:rFonts w:asciiTheme="minorHAnsi" w:hAnsiTheme="minorHAnsi" w:cstheme="minorHAnsi"/>
                <w:sz w:val="18"/>
                <w:szCs w:val="18"/>
              </w:rPr>
            </w:pPr>
          </w:p>
        </w:tc>
      </w:tr>
      <w:tr w:rsidR="009E0214" w:rsidRPr="008A299A" w14:paraId="324D923F" w14:textId="77777777" w:rsidTr="009F1ED1">
        <w:tc>
          <w:tcPr>
            <w:tcW w:w="3085" w:type="dxa"/>
          </w:tcPr>
          <w:p w14:paraId="5FE3DE7C" w14:textId="77777777" w:rsidR="009E0214" w:rsidRPr="008A299A" w:rsidRDefault="009E0214" w:rsidP="009F1ED1">
            <w:pPr>
              <w:jc w:val="center"/>
              <w:rPr>
                <w:rFonts w:asciiTheme="minorHAnsi" w:hAnsiTheme="minorHAnsi" w:cstheme="minorHAnsi"/>
                <w:b/>
                <w:color w:val="000000"/>
                <w:sz w:val="18"/>
                <w:szCs w:val="18"/>
              </w:rPr>
            </w:pPr>
          </w:p>
        </w:tc>
        <w:tc>
          <w:tcPr>
            <w:tcW w:w="1701" w:type="dxa"/>
          </w:tcPr>
          <w:p w14:paraId="43DB1629" w14:textId="77777777" w:rsidR="009E0214" w:rsidRPr="008A299A" w:rsidRDefault="009E0214" w:rsidP="009F1ED1">
            <w:pPr>
              <w:pStyle w:val="Cargo"/>
              <w:rPr>
                <w:rFonts w:asciiTheme="minorHAnsi" w:hAnsiTheme="minorHAnsi" w:cstheme="minorHAnsi"/>
                <w:sz w:val="18"/>
                <w:szCs w:val="18"/>
              </w:rPr>
            </w:pPr>
          </w:p>
        </w:tc>
        <w:tc>
          <w:tcPr>
            <w:tcW w:w="4501" w:type="dxa"/>
          </w:tcPr>
          <w:p w14:paraId="46EDF7F0" w14:textId="77777777" w:rsidR="009E0214" w:rsidRPr="008A299A" w:rsidRDefault="009E0214" w:rsidP="009F1ED1">
            <w:pPr>
              <w:pStyle w:val="Cargo"/>
              <w:rPr>
                <w:rFonts w:asciiTheme="minorHAnsi" w:hAnsiTheme="minorHAnsi" w:cstheme="minorHAnsi"/>
                <w:sz w:val="18"/>
                <w:szCs w:val="18"/>
              </w:rPr>
            </w:pPr>
          </w:p>
        </w:tc>
      </w:tr>
      <w:tr w:rsidR="009E0214" w:rsidRPr="008A299A" w14:paraId="4EE84C97" w14:textId="77777777" w:rsidTr="009F1ED1">
        <w:tc>
          <w:tcPr>
            <w:tcW w:w="3085" w:type="dxa"/>
          </w:tcPr>
          <w:p w14:paraId="64F04F7B" w14:textId="77777777" w:rsidR="009E0214" w:rsidRPr="008A299A" w:rsidRDefault="009E0214" w:rsidP="009F1ED1">
            <w:pPr>
              <w:jc w:val="center"/>
              <w:rPr>
                <w:rFonts w:asciiTheme="minorHAnsi" w:hAnsiTheme="minorHAnsi" w:cstheme="minorHAnsi"/>
                <w:b/>
                <w:color w:val="000000"/>
                <w:sz w:val="18"/>
                <w:szCs w:val="18"/>
              </w:rPr>
            </w:pPr>
          </w:p>
        </w:tc>
        <w:tc>
          <w:tcPr>
            <w:tcW w:w="1701" w:type="dxa"/>
          </w:tcPr>
          <w:p w14:paraId="7225FE4B" w14:textId="77777777" w:rsidR="009E0214" w:rsidRPr="008A299A" w:rsidRDefault="009E0214" w:rsidP="009F1ED1">
            <w:pPr>
              <w:pStyle w:val="Cargo"/>
              <w:rPr>
                <w:rFonts w:asciiTheme="minorHAnsi" w:hAnsiTheme="minorHAnsi" w:cstheme="minorHAnsi"/>
                <w:sz w:val="18"/>
                <w:szCs w:val="18"/>
              </w:rPr>
            </w:pPr>
          </w:p>
        </w:tc>
        <w:tc>
          <w:tcPr>
            <w:tcW w:w="4501" w:type="dxa"/>
          </w:tcPr>
          <w:p w14:paraId="3780451D" w14:textId="77777777" w:rsidR="009E0214" w:rsidRPr="008A299A" w:rsidRDefault="009E0214" w:rsidP="009F1ED1">
            <w:pPr>
              <w:pStyle w:val="Default"/>
              <w:jc w:val="center"/>
              <w:rPr>
                <w:rFonts w:asciiTheme="minorHAnsi" w:hAnsiTheme="minorHAnsi" w:cstheme="minorHAnsi"/>
                <w:sz w:val="18"/>
                <w:szCs w:val="18"/>
              </w:rPr>
            </w:pPr>
            <w:r w:rsidRPr="008A299A">
              <w:rPr>
                <w:rFonts w:asciiTheme="minorHAnsi" w:hAnsiTheme="minorHAnsi" w:cstheme="minorHAnsi"/>
                <w:b/>
                <w:sz w:val="18"/>
                <w:szCs w:val="18"/>
              </w:rPr>
              <w:t>Diretor Administrativo</w:t>
            </w:r>
          </w:p>
        </w:tc>
      </w:tr>
    </w:tbl>
    <w:p w14:paraId="1CE930B9" w14:textId="6137381F" w:rsidR="00CD05B4" w:rsidRPr="008A299A" w:rsidRDefault="00204B97" w:rsidP="009E0214">
      <w:pPr>
        <w:tabs>
          <w:tab w:val="left" w:pos="3405"/>
        </w:tabs>
        <w:spacing w:beforeLines="80" w:before="192" w:afterLines="80" w:after="192"/>
        <w:rPr>
          <w:rFonts w:asciiTheme="minorHAnsi" w:hAnsiTheme="minorHAnsi" w:cstheme="minorHAnsi"/>
          <w:b/>
          <w:color w:val="000000"/>
          <w:sz w:val="18"/>
          <w:szCs w:val="18"/>
        </w:rPr>
      </w:pPr>
      <w:r w:rsidRPr="008A299A">
        <w:rPr>
          <w:rFonts w:asciiTheme="minorHAnsi" w:hAnsiTheme="minorHAnsi" w:cstheme="minorHAnsi"/>
          <w:b/>
          <w:color w:val="000000"/>
          <w:sz w:val="18"/>
          <w:szCs w:val="18"/>
        </w:rPr>
        <w:tab/>
      </w:r>
    </w:p>
    <w:p w14:paraId="261CC376" w14:textId="77777777" w:rsidR="00CD05B4" w:rsidRPr="008A299A" w:rsidRDefault="00CD05B4" w:rsidP="00951418">
      <w:pPr>
        <w:spacing w:beforeLines="80" w:before="192" w:afterLines="80" w:after="192"/>
        <w:rPr>
          <w:rFonts w:asciiTheme="minorHAnsi" w:hAnsiTheme="minorHAnsi" w:cstheme="minorHAnsi"/>
          <w:b/>
          <w:color w:val="000000"/>
          <w:sz w:val="18"/>
          <w:szCs w:val="18"/>
        </w:rPr>
      </w:pPr>
    </w:p>
    <w:p w14:paraId="38834E8C" w14:textId="77777777" w:rsidR="00CD05B4" w:rsidRPr="008A299A" w:rsidRDefault="00CD05B4" w:rsidP="00951418">
      <w:pPr>
        <w:spacing w:beforeLines="80" w:before="192" w:afterLines="80" w:after="192"/>
        <w:rPr>
          <w:rFonts w:asciiTheme="minorHAnsi" w:hAnsiTheme="minorHAnsi" w:cstheme="minorHAnsi"/>
          <w:b/>
          <w:color w:val="000000"/>
          <w:sz w:val="18"/>
          <w:szCs w:val="18"/>
        </w:rPr>
      </w:pPr>
    </w:p>
    <w:p w14:paraId="2069320B" w14:textId="77777777" w:rsidR="00CD05B4" w:rsidRPr="008A299A" w:rsidRDefault="00CD05B4" w:rsidP="00951418">
      <w:pPr>
        <w:spacing w:beforeLines="80" w:before="192" w:afterLines="80" w:after="192"/>
        <w:rPr>
          <w:rFonts w:asciiTheme="minorHAnsi" w:hAnsiTheme="minorHAnsi" w:cstheme="minorHAnsi"/>
          <w:b/>
          <w:color w:val="000000"/>
          <w:sz w:val="18"/>
          <w:szCs w:val="18"/>
        </w:rPr>
      </w:pPr>
    </w:p>
    <w:p w14:paraId="676C033B" w14:textId="77777777" w:rsidR="009A4E51" w:rsidRPr="008A299A" w:rsidRDefault="009A4E51" w:rsidP="00951418">
      <w:pPr>
        <w:spacing w:beforeLines="80" w:before="192" w:afterLines="80" w:after="192"/>
        <w:rPr>
          <w:rFonts w:asciiTheme="minorHAnsi" w:hAnsiTheme="minorHAnsi" w:cstheme="minorHAnsi"/>
          <w:b/>
          <w:color w:val="000000"/>
          <w:sz w:val="18"/>
          <w:szCs w:val="18"/>
        </w:rPr>
      </w:pPr>
    </w:p>
    <w:p w14:paraId="42F65805" w14:textId="72268FE7" w:rsidR="00CD05B4" w:rsidRPr="008A299A" w:rsidRDefault="00CD05B4" w:rsidP="00951418">
      <w:pPr>
        <w:tabs>
          <w:tab w:val="left" w:pos="3675"/>
          <w:tab w:val="left" w:pos="5910"/>
        </w:tabs>
        <w:spacing w:beforeLines="80" w:before="192" w:afterLines="80" w:after="192"/>
        <w:rPr>
          <w:rFonts w:asciiTheme="minorHAnsi" w:hAnsiTheme="minorHAnsi" w:cstheme="minorHAnsi"/>
          <w:b/>
          <w:color w:val="000000"/>
          <w:sz w:val="18"/>
          <w:szCs w:val="18"/>
        </w:rPr>
      </w:pPr>
    </w:p>
    <w:sectPr w:rsidR="00CD05B4" w:rsidRPr="008A299A" w:rsidSect="005B28F9">
      <w:headerReference w:type="default" r:id="rId16"/>
      <w:footerReference w:type="default" r:id="rId17"/>
      <w:footerReference w:type="first" r:id="rId18"/>
      <w:pgSz w:w="11906" w:h="16838"/>
      <w:pgMar w:top="2043" w:right="1134" w:bottom="1134" w:left="1701" w:header="426"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F68D5" w14:textId="77777777" w:rsidR="00D565A6" w:rsidRDefault="00D565A6" w:rsidP="008A1563">
      <w:r>
        <w:separator/>
      </w:r>
    </w:p>
  </w:endnote>
  <w:endnote w:type="continuationSeparator" w:id="0">
    <w:p w14:paraId="317AA5E8" w14:textId="77777777" w:rsidR="00D565A6" w:rsidRDefault="00D565A6" w:rsidP="008A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D7A07" w14:textId="77777777" w:rsidR="00F2351B" w:rsidRDefault="00F2351B" w:rsidP="00177FE8">
    <w:pPr>
      <w:pStyle w:val="Rodap"/>
      <w:jc w:val="center"/>
      <w:rPr>
        <w:sz w:val="23"/>
        <w:szCs w:val="23"/>
      </w:rPr>
    </w:pPr>
    <w:r>
      <w:rPr>
        <w:sz w:val="23"/>
        <w:szCs w:val="23"/>
      </w:rPr>
      <w:t>Avenida Aziz Maron, s/n, Bairro Nossa Senhora da Conceição – Itabuna – BA, CEP 45.600-000.</w:t>
    </w:r>
  </w:p>
  <w:p w14:paraId="204D7A08" w14:textId="77777777" w:rsidR="00F2351B" w:rsidRDefault="00F2351B" w:rsidP="00177FE8">
    <w:pPr>
      <w:pStyle w:val="Rodap"/>
      <w:jc w:val="center"/>
      <w:rPr>
        <w:sz w:val="23"/>
        <w:szCs w:val="23"/>
      </w:rPr>
    </w:pPr>
    <w:r>
      <w:rPr>
        <w:sz w:val="23"/>
        <w:szCs w:val="23"/>
      </w:rPr>
      <w:t>Espaço Cultural Professor Josué de Souza Brandão</w:t>
    </w:r>
  </w:p>
  <w:p w14:paraId="204D7A09" w14:textId="77777777" w:rsidR="00F2351B" w:rsidRPr="00763BB0" w:rsidRDefault="00F2351B" w:rsidP="00177FE8">
    <w:pPr>
      <w:pStyle w:val="Rodap"/>
      <w:jc w:val="center"/>
      <w:rPr>
        <w:u w:val="single"/>
      </w:rPr>
    </w:pPr>
    <w:r>
      <w:rPr>
        <w:sz w:val="23"/>
        <w:szCs w:val="23"/>
      </w:rPr>
      <w:t xml:space="preserve">Fone: (73) 2103-2124 </w:t>
    </w:r>
    <w:r>
      <w:rPr>
        <w:b/>
        <w:bCs/>
        <w:sz w:val="23"/>
        <w:szCs w:val="23"/>
      </w:rPr>
      <w:t xml:space="preserve">e-mail: </w:t>
    </w:r>
    <w:r w:rsidRPr="00763BB0">
      <w:rPr>
        <w:sz w:val="23"/>
        <w:szCs w:val="23"/>
        <w:u w:val="single"/>
      </w:rPr>
      <w:t>licitacoes.cmvi@gmail.com</w:t>
    </w:r>
  </w:p>
  <w:p w14:paraId="204D7A0A" w14:textId="77777777" w:rsidR="00F2351B" w:rsidRPr="00EF2835" w:rsidRDefault="00F2351B" w:rsidP="00DE124F">
    <w:pPr>
      <w:pStyle w:val="Cabealho"/>
      <w:jc w:val="center"/>
      <w:rPr>
        <w:rFonts w:ascii="Arial" w:hAnsi="Arial"/>
        <w:sz w:val="18"/>
        <w:szCs w:val="18"/>
      </w:rPr>
    </w:pPr>
  </w:p>
  <w:p w14:paraId="204D7A0B" w14:textId="77777777" w:rsidR="00F2351B" w:rsidRDefault="00F2351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D7A0C" w14:textId="77777777" w:rsidR="00F2351B" w:rsidRPr="00EF2835" w:rsidRDefault="00F2351B" w:rsidP="008A1563">
    <w:pPr>
      <w:pStyle w:val="Cabealho"/>
      <w:jc w:val="center"/>
      <w:rPr>
        <w:rFonts w:ascii="Arial" w:hAnsi="Arial"/>
        <w:sz w:val="18"/>
        <w:szCs w:val="18"/>
      </w:rPr>
    </w:pPr>
  </w:p>
  <w:p w14:paraId="204D7A0D" w14:textId="77777777" w:rsidR="00F2351B" w:rsidRDefault="00F235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ECFC6" w14:textId="77777777" w:rsidR="00D565A6" w:rsidRDefault="00D565A6" w:rsidP="008A1563">
      <w:r>
        <w:separator/>
      </w:r>
    </w:p>
  </w:footnote>
  <w:footnote w:type="continuationSeparator" w:id="0">
    <w:p w14:paraId="79EBAAA3" w14:textId="77777777" w:rsidR="00D565A6" w:rsidRDefault="00D565A6" w:rsidP="008A1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D7A05" w14:textId="77777777" w:rsidR="00F2351B" w:rsidRDefault="00F2351B" w:rsidP="005B28F9">
    <w:pPr>
      <w:pStyle w:val="Cabealho"/>
      <w:tabs>
        <w:tab w:val="left" w:pos="3990"/>
      </w:tabs>
    </w:pPr>
    <w:r>
      <w:rPr>
        <w:noProof/>
      </w:rPr>
      <mc:AlternateContent>
        <mc:Choice Requires="wps">
          <w:drawing>
            <wp:anchor distT="0" distB="0" distL="114300" distR="114300" simplePos="0" relativeHeight="251659264" behindDoc="0" locked="0" layoutInCell="1" allowOverlap="1" wp14:anchorId="204D7A0E" wp14:editId="204D7A0F">
              <wp:simplePos x="0" y="0"/>
              <wp:positionH relativeFrom="column">
                <wp:posOffset>681990</wp:posOffset>
              </wp:positionH>
              <wp:positionV relativeFrom="paragraph">
                <wp:posOffset>-21590</wp:posOffset>
              </wp:positionV>
              <wp:extent cx="5524500" cy="990600"/>
              <wp:effectExtent l="0" t="0" r="19050" b="1905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990600"/>
                      </a:xfrm>
                      <a:prstGeom prst="rect">
                        <a:avLst/>
                      </a:prstGeom>
                      <a:solidFill>
                        <a:srgbClr val="FFFFFF"/>
                      </a:solidFill>
                      <a:ln w="9525">
                        <a:solidFill>
                          <a:schemeClr val="bg1"/>
                        </a:solidFill>
                        <a:miter lim="800000"/>
                        <a:headEnd/>
                        <a:tailEnd/>
                      </a:ln>
                    </wps:spPr>
                    <wps:txbx>
                      <w:txbxContent>
                        <w:p w14:paraId="204D7A14" w14:textId="77777777" w:rsidR="00F2351B" w:rsidRPr="001523C2" w:rsidRDefault="00F2351B" w:rsidP="00763BB0">
                          <w:pPr>
                            <w:pStyle w:val="Cabealho"/>
                            <w:spacing w:line="312" w:lineRule="auto"/>
                            <w:ind w:left="-1134"/>
                            <w:jc w:val="center"/>
                            <w:rPr>
                              <w:b/>
                              <w:bCs/>
                              <w:sz w:val="36"/>
                              <w:szCs w:val="36"/>
                            </w:rPr>
                          </w:pPr>
                          <w:r w:rsidRPr="001523C2">
                            <w:rPr>
                              <w:b/>
                              <w:bCs/>
                              <w:sz w:val="36"/>
                              <w:szCs w:val="36"/>
                            </w:rPr>
                            <w:t>CÂMARA MUNICIPAL DE ITABUNA</w:t>
                          </w:r>
                          <w:r>
                            <w:rPr>
                              <w:b/>
                              <w:bCs/>
                              <w:sz w:val="36"/>
                              <w:szCs w:val="36"/>
                            </w:rPr>
                            <w:t xml:space="preserve"> - BA</w:t>
                          </w:r>
                        </w:p>
                        <w:p w14:paraId="204D7A15" w14:textId="77777777" w:rsidR="00F2351B" w:rsidRDefault="00F2351B" w:rsidP="00763BB0">
                          <w:pPr>
                            <w:pStyle w:val="Cabealho"/>
                            <w:spacing w:line="312" w:lineRule="auto"/>
                            <w:ind w:left="-1134"/>
                            <w:jc w:val="center"/>
                            <w:rPr>
                              <w:b/>
                              <w:bCs/>
                            </w:rPr>
                          </w:pPr>
                          <w:r w:rsidRPr="00AB2648">
                            <w:rPr>
                              <w:b/>
                              <w:bCs/>
                            </w:rPr>
                            <w:t>CNPJ N° 13.235.726/0001-55</w:t>
                          </w:r>
                        </w:p>
                        <w:p w14:paraId="204D7A17" w14:textId="77777777" w:rsidR="00F2351B" w:rsidRDefault="00F2351B" w:rsidP="005B28F9">
                          <w:pPr>
                            <w:pStyle w:val="Cabealho"/>
                            <w:ind w:left="-1134"/>
                            <w:jc w:val="center"/>
                          </w:pPr>
                          <w:r>
                            <w:rPr>
                              <w:b/>
                              <w:bCs/>
                              <w:sz w:val="18"/>
                            </w:rPr>
                            <w:t xml:space="preserve">      </w:t>
                          </w:r>
                        </w:p>
                        <w:p w14:paraId="204D7A18" w14:textId="77777777" w:rsidR="00F2351B" w:rsidRDefault="00F235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53.7pt;margin-top:-1.7pt;width:43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" strokecolor="white [3212]">
              <v:textbox>
                <w:txbxContent>
                  <w:p w14:paraId="204D7A14" w14:textId="77777777" w:rsidR="00F2351B" w:rsidRPr="001523C2" w:rsidRDefault="00F2351B" w:rsidP="00763BB0">
                    <w:pPr>
                      <w:pStyle w:val="Cabealho"/>
                      <w:spacing w:line="312" w:lineRule="auto"/>
                      <w:ind w:left="-1134"/>
                      <w:jc w:val="center"/>
                      <w:rPr>
                        <w:b/>
                        <w:bCs/>
                        <w:sz w:val="36"/>
                        <w:szCs w:val="36"/>
                      </w:rPr>
                    </w:pPr>
                    <w:r w:rsidRPr="001523C2">
                      <w:rPr>
                        <w:b/>
                        <w:bCs/>
                        <w:sz w:val="36"/>
                        <w:szCs w:val="36"/>
                      </w:rPr>
                      <w:t>CÂMARA MUNICIPAL DE ITABUNA</w:t>
                    </w:r>
                    <w:r>
                      <w:rPr>
                        <w:b/>
                        <w:bCs/>
                        <w:sz w:val="36"/>
                        <w:szCs w:val="36"/>
                      </w:rPr>
                      <w:t xml:space="preserve"> - BA</w:t>
                    </w:r>
                  </w:p>
                  <w:p w14:paraId="204D7A15" w14:textId="77777777" w:rsidR="00F2351B" w:rsidRDefault="00F2351B" w:rsidP="00763BB0">
                    <w:pPr>
                      <w:pStyle w:val="Cabealho"/>
                      <w:spacing w:line="312" w:lineRule="auto"/>
                      <w:ind w:left="-1134"/>
                      <w:jc w:val="center"/>
                      <w:rPr>
                        <w:b/>
                        <w:bCs/>
                      </w:rPr>
                    </w:pPr>
                    <w:r w:rsidRPr="00AB2648">
                      <w:rPr>
                        <w:b/>
                        <w:bCs/>
                      </w:rPr>
                      <w:t>CNPJ N° 13.235.726/0001-55</w:t>
                    </w:r>
                  </w:p>
                  <w:p w14:paraId="204D7A17" w14:textId="77777777" w:rsidR="00F2351B" w:rsidRDefault="00F2351B" w:rsidP="005B28F9">
                    <w:pPr>
                      <w:pStyle w:val="Cabealho"/>
                      <w:ind w:left="-1134"/>
                      <w:jc w:val="center"/>
                    </w:pPr>
                    <w:r>
                      <w:rPr>
                        <w:b/>
                        <w:bCs/>
                        <w:sz w:val="18"/>
                      </w:rPr>
                      <w:t xml:space="preserve">      </w:t>
                    </w:r>
                  </w:p>
                  <w:p w14:paraId="204D7A18" w14:textId="77777777" w:rsidR="00F2351B" w:rsidRDefault="00F2351B"/>
                </w:txbxContent>
              </v:textbox>
            </v:shape>
          </w:pict>
        </mc:Fallback>
      </mc:AlternateContent>
    </w:r>
    <w:r>
      <w:rPr>
        <w:noProof/>
      </w:rPr>
      <w:drawing>
        <wp:inline distT="0" distB="0" distL="0" distR="0" wp14:anchorId="204D7A10" wp14:editId="204D7A11">
          <wp:extent cx="7334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19150"/>
                  </a:xfrm>
                  <a:prstGeom prst="rect">
                    <a:avLst/>
                  </a:prstGeom>
                  <a:noFill/>
                  <a:ln>
                    <a:noFill/>
                  </a:ln>
                </pic:spPr>
              </pic:pic>
            </a:graphicData>
          </a:graphic>
        </wp:inline>
      </w:drawing>
    </w:r>
    <w:r>
      <w:tab/>
    </w:r>
    <w:r>
      <w:tab/>
    </w:r>
  </w:p>
  <w:p w14:paraId="204D7A06" w14:textId="77777777" w:rsidR="00F2351B" w:rsidRDefault="00F2351B" w:rsidP="005B28F9">
    <w:pPr>
      <w:pStyle w:val="Cabealho"/>
      <w:tabs>
        <w:tab w:val="left" w:pos="-90"/>
      </w:tabs>
    </w:pPr>
    <w:r>
      <w:rPr>
        <w:noProof/>
      </w:rPr>
      <mc:AlternateContent>
        <mc:Choice Requires="wps">
          <w:drawing>
            <wp:anchor distT="0" distB="0" distL="114300" distR="114300" simplePos="0" relativeHeight="251660288" behindDoc="0" locked="0" layoutInCell="1" allowOverlap="1" wp14:anchorId="204D7A12" wp14:editId="204D7A13">
              <wp:simplePos x="0" y="0"/>
              <wp:positionH relativeFrom="column">
                <wp:posOffset>483870</wp:posOffset>
              </wp:positionH>
              <wp:positionV relativeFrom="paragraph">
                <wp:posOffset>375285</wp:posOffset>
              </wp:positionV>
              <wp:extent cx="945515" cy="910590"/>
              <wp:effectExtent l="0" t="0" r="6985" b="381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910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D7A19" w14:textId="77777777" w:rsidR="00F2351B" w:rsidRDefault="00F2351B" w:rsidP="00DE124F"/>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Caixa de texto 4" o:spid="_x0000_s1027" type="#_x0000_t202" style="position:absolute;margin-left:38.1pt;margin-top:29.55pt;width:74.45pt;height:71.7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" stroked="f">
              <v:textbox style="mso-fit-shape-to-text:t">
                <w:txbxContent>
                  <w:p w14:paraId="204D7A19" w14:textId="77777777" w:rsidR="00F2351B" w:rsidRDefault="00F2351B" w:rsidP="00DE124F"/>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2D26"/>
    <w:multiLevelType w:val="hybridMultilevel"/>
    <w:tmpl w:val="89309C38"/>
    <w:lvl w:ilvl="0" w:tplc="0A7CB9EA">
      <w:start w:val="2"/>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A56797"/>
    <w:multiLevelType w:val="multilevel"/>
    <w:tmpl w:val="CD9684E0"/>
    <w:lvl w:ilvl="0">
      <w:start w:val="7"/>
      <w:numFmt w:val="decimal"/>
      <w:lvlText w:val="%1."/>
      <w:lvlJc w:val="left"/>
      <w:pPr>
        <w:ind w:left="405" w:hanging="405"/>
      </w:pPr>
      <w:rPr>
        <w:rFonts w:eastAsia="Calibri" w:hint="default"/>
      </w:rPr>
    </w:lvl>
    <w:lvl w:ilvl="1">
      <w:start w:val="2"/>
      <w:numFmt w:val="decimal"/>
      <w:lvlText w:val="%1.%2."/>
      <w:lvlJc w:val="left"/>
      <w:pPr>
        <w:ind w:left="405" w:hanging="405"/>
      </w:pPr>
      <w:rPr>
        <w:rFonts w:eastAsia="Calibri" w:hint="default"/>
      </w:rPr>
    </w:lvl>
    <w:lvl w:ilvl="2">
      <w:start w:val="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2"/>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080" w:hanging="1080"/>
      </w:pPr>
      <w:rPr>
        <w:rFonts w:eastAsia="Calibri" w:hint="default"/>
      </w:rPr>
    </w:lvl>
    <w:lvl w:ilvl="8">
      <w:start w:val="1"/>
      <w:numFmt w:val="decimal"/>
      <w:lvlText w:val="%1.%2.%3.%4.%5.%6.%7.%8.%9."/>
      <w:lvlJc w:val="left"/>
      <w:pPr>
        <w:ind w:left="1440" w:hanging="1440"/>
      </w:pPr>
      <w:rPr>
        <w:rFonts w:eastAsia="Calibri" w:hint="default"/>
      </w:rPr>
    </w:lvl>
  </w:abstractNum>
  <w:abstractNum w:abstractNumId="2">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
    <w:nsid w:val="09C15ACF"/>
    <w:multiLevelType w:val="multilevel"/>
    <w:tmpl w:val="B6A682D2"/>
    <w:lvl w:ilvl="0">
      <w:start w:val="9"/>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080" w:hanging="108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4">
    <w:nsid w:val="0D1C22CE"/>
    <w:multiLevelType w:val="hybridMultilevel"/>
    <w:tmpl w:val="F6D4E72A"/>
    <w:lvl w:ilvl="0" w:tplc="13E45480">
      <w:start w:val="1"/>
      <w:numFmt w:val="decimal"/>
      <w:lvlText w:val="4.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6211F5"/>
    <w:multiLevelType w:val="multilevel"/>
    <w:tmpl w:val="D9E6102E"/>
    <w:lvl w:ilvl="0">
      <w:start w:val="2"/>
      <w:numFmt w:val="decimal"/>
      <w:lvlText w:val="%1."/>
      <w:lvlJc w:val="left"/>
      <w:pPr>
        <w:ind w:left="675" w:hanging="675"/>
      </w:pPr>
      <w:rPr>
        <w:rFonts w:hint="default"/>
      </w:rPr>
    </w:lvl>
    <w:lvl w:ilvl="1">
      <w:start w:val="4"/>
      <w:numFmt w:val="decimal"/>
      <w:lvlText w:val="%1.%2."/>
      <w:lvlJc w:val="left"/>
      <w:pPr>
        <w:ind w:left="1095" w:hanging="675"/>
      </w:pPr>
      <w:rPr>
        <w:rFonts w:hint="default"/>
      </w:rPr>
    </w:lvl>
    <w:lvl w:ilvl="2">
      <w:start w:val="8"/>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020" w:hanging="1080"/>
      </w:pPr>
      <w:rPr>
        <w:rFonts w:hint="default"/>
      </w:rPr>
    </w:lvl>
    <w:lvl w:ilvl="8">
      <w:start w:val="1"/>
      <w:numFmt w:val="decimal"/>
      <w:lvlText w:val="%1.%2.%3.%4.%5.%6.%7.%8.%9."/>
      <w:lvlJc w:val="left"/>
      <w:pPr>
        <w:ind w:left="4800" w:hanging="1440"/>
      </w:pPr>
      <w:rPr>
        <w:rFonts w:hint="default"/>
      </w:rPr>
    </w:lvl>
  </w:abstractNum>
  <w:abstractNum w:abstractNumId="6">
    <w:nsid w:val="0EC723AF"/>
    <w:multiLevelType w:val="multilevel"/>
    <w:tmpl w:val="534E338A"/>
    <w:lvl w:ilvl="0">
      <w:start w:val="7"/>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7">
    <w:nsid w:val="107039DC"/>
    <w:multiLevelType w:val="multilevel"/>
    <w:tmpl w:val="EC24C2E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10803B2E"/>
    <w:multiLevelType w:val="multilevel"/>
    <w:tmpl w:val="2578B742"/>
    <w:lvl w:ilvl="0">
      <w:start w:val="1"/>
      <w:numFmt w:val="decimal"/>
      <w:lvlText w:val="%1."/>
      <w:lvlJc w:val="left"/>
      <w:pPr>
        <w:ind w:left="540" w:hanging="540"/>
      </w:pPr>
      <w:rPr>
        <w:rFonts w:hint="default"/>
      </w:rPr>
    </w:lvl>
    <w:lvl w:ilvl="1">
      <w:start w:val="5"/>
      <w:numFmt w:val="decimal"/>
      <w:lvlText w:val="%1.%2."/>
      <w:lvlJc w:val="left"/>
      <w:pPr>
        <w:ind w:left="776" w:hanging="54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2732" w:hanging="1080"/>
      </w:pPr>
      <w:rPr>
        <w:rFonts w:hint="default"/>
      </w:rPr>
    </w:lvl>
    <w:lvl w:ilvl="8">
      <w:start w:val="1"/>
      <w:numFmt w:val="decimal"/>
      <w:lvlText w:val="%1.%2.%3.%4.%5.%6.%7.%8.%9."/>
      <w:lvlJc w:val="left"/>
      <w:pPr>
        <w:ind w:left="3328" w:hanging="1440"/>
      </w:pPr>
      <w:rPr>
        <w:rFonts w:hint="default"/>
      </w:rPr>
    </w:lvl>
  </w:abstractNum>
  <w:abstractNum w:abstractNumId="9">
    <w:nsid w:val="11AF1513"/>
    <w:multiLevelType w:val="multilevel"/>
    <w:tmpl w:val="60AAB828"/>
    <w:lvl w:ilvl="0">
      <w:start w:val="4"/>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061" w:hanging="1080"/>
      </w:pPr>
      <w:rPr>
        <w:rFonts w:hint="default"/>
      </w:rPr>
    </w:lvl>
    <w:lvl w:ilvl="8">
      <w:start w:val="1"/>
      <w:numFmt w:val="decimal"/>
      <w:lvlText w:val="%1.%2.%3.%4.%5.%6.%7.%8.%9."/>
      <w:lvlJc w:val="left"/>
      <w:pPr>
        <w:ind w:left="3704" w:hanging="1440"/>
      </w:pPr>
      <w:rPr>
        <w:rFonts w:hint="default"/>
      </w:rPr>
    </w:lvl>
  </w:abstractNum>
  <w:abstractNum w:abstractNumId="10">
    <w:nsid w:val="159F2E03"/>
    <w:multiLevelType w:val="multilevel"/>
    <w:tmpl w:val="11C8A33E"/>
    <w:lvl w:ilvl="0">
      <w:start w:val="2"/>
      <w:numFmt w:val="decimal"/>
      <w:lvlText w:val="%1"/>
      <w:lvlJc w:val="left"/>
      <w:pPr>
        <w:ind w:left="360" w:hanging="360"/>
      </w:pPr>
      <w:rPr>
        <w:rFonts w:hint="default"/>
      </w:rPr>
    </w:lvl>
    <w:lvl w:ilvl="1">
      <w:start w:val="1"/>
      <w:numFmt w:val="decimal"/>
      <w:lvlText w:val="%1.%2"/>
      <w:lvlJc w:val="left"/>
      <w:pPr>
        <w:ind w:left="1399" w:hanging="360"/>
      </w:pPr>
      <w:rPr>
        <w:rFonts w:hint="default"/>
      </w:rPr>
    </w:lvl>
    <w:lvl w:ilvl="2">
      <w:start w:val="1"/>
      <w:numFmt w:val="decimal"/>
      <w:lvlText w:val="%1.%2.%3"/>
      <w:lvlJc w:val="left"/>
      <w:pPr>
        <w:ind w:left="2798" w:hanging="720"/>
      </w:pPr>
      <w:rPr>
        <w:rFonts w:hint="default"/>
      </w:rPr>
    </w:lvl>
    <w:lvl w:ilvl="3">
      <w:start w:val="1"/>
      <w:numFmt w:val="decimal"/>
      <w:lvlText w:val="%1.%2.%3.%4"/>
      <w:lvlJc w:val="left"/>
      <w:pPr>
        <w:ind w:left="3837" w:hanging="720"/>
      </w:pPr>
      <w:rPr>
        <w:rFonts w:hint="default"/>
      </w:rPr>
    </w:lvl>
    <w:lvl w:ilvl="4">
      <w:start w:val="1"/>
      <w:numFmt w:val="decimal"/>
      <w:lvlText w:val="%1.%2.%3.%4.%5"/>
      <w:lvlJc w:val="left"/>
      <w:pPr>
        <w:ind w:left="4876" w:hanging="72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314" w:hanging="1080"/>
      </w:pPr>
      <w:rPr>
        <w:rFonts w:hint="default"/>
      </w:rPr>
    </w:lvl>
    <w:lvl w:ilvl="7">
      <w:start w:val="1"/>
      <w:numFmt w:val="decimal"/>
      <w:lvlText w:val="%1.%2.%3.%4.%5.%6.%7.%8"/>
      <w:lvlJc w:val="left"/>
      <w:pPr>
        <w:ind w:left="8353" w:hanging="1080"/>
      </w:pPr>
      <w:rPr>
        <w:rFonts w:hint="default"/>
      </w:rPr>
    </w:lvl>
    <w:lvl w:ilvl="8">
      <w:start w:val="1"/>
      <w:numFmt w:val="decimal"/>
      <w:lvlText w:val="%1.%2.%3.%4.%5.%6.%7.%8.%9"/>
      <w:lvlJc w:val="left"/>
      <w:pPr>
        <w:ind w:left="9752" w:hanging="1440"/>
      </w:pPr>
      <w:rPr>
        <w:rFonts w:hint="default"/>
      </w:rPr>
    </w:lvl>
  </w:abstractNum>
  <w:abstractNum w:abstractNumId="11">
    <w:nsid w:val="1AF440B9"/>
    <w:multiLevelType w:val="multilevel"/>
    <w:tmpl w:val="99A4A8DC"/>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E318AB"/>
    <w:multiLevelType w:val="multilevel"/>
    <w:tmpl w:val="02C6E956"/>
    <w:lvl w:ilvl="0">
      <w:start w:val="1"/>
      <w:numFmt w:val="decimal"/>
      <w:lvlText w:val="%1."/>
      <w:lvlJc w:val="left"/>
      <w:pPr>
        <w:ind w:left="540" w:hanging="540"/>
      </w:pPr>
      <w:rPr>
        <w:rFonts w:hint="default"/>
      </w:rPr>
    </w:lvl>
    <w:lvl w:ilvl="1">
      <w:start w:val="4"/>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3">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95118D"/>
    <w:multiLevelType w:val="hybridMultilevel"/>
    <w:tmpl w:val="1E364C5A"/>
    <w:lvl w:ilvl="0" w:tplc="CE54EA40">
      <w:start w:val="1"/>
      <w:numFmt w:val="decimal"/>
      <w:lvlText w:val="4.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BA1A9C"/>
    <w:multiLevelType w:val="hybridMultilevel"/>
    <w:tmpl w:val="5C5CB658"/>
    <w:lvl w:ilvl="0" w:tplc="92F0855A">
      <w:start w:val="1"/>
      <w:numFmt w:val="decimal"/>
      <w:lvlText w:val="4.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E03222E"/>
    <w:multiLevelType w:val="multilevel"/>
    <w:tmpl w:val="766EEF30"/>
    <w:lvl w:ilvl="0">
      <w:start w:val="4"/>
      <w:numFmt w:val="decimal"/>
      <w:lvlText w:val="%1"/>
      <w:lvlJc w:val="left"/>
      <w:pPr>
        <w:ind w:left="360" w:hanging="360"/>
      </w:pPr>
      <w:rPr>
        <w:rFonts w:hint="default"/>
      </w:rPr>
    </w:lvl>
    <w:lvl w:ilvl="1">
      <w:start w:val="4"/>
      <w:numFmt w:val="decimal"/>
      <w:pStyle w:val="Nvel1-SemNum"/>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0406A1E"/>
    <w:multiLevelType w:val="multilevel"/>
    <w:tmpl w:val="01D21CC8"/>
    <w:lvl w:ilvl="0">
      <w:start w:val="1"/>
      <w:numFmt w:val="decimal"/>
      <w:lvlText w:val="%1."/>
      <w:lvlJc w:val="left"/>
      <w:pPr>
        <w:ind w:left="720"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496" w:hanging="720"/>
      </w:pPr>
      <w:rPr>
        <w:rFonts w:hint="default"/>
      </w:rPr>
    </w:lvl>
    <w:lvl w:ilvl="3">
      <w:start w:val="1"/>
      <w:numFmt w:val="decimal"/>
      <w:pStyle w:val="Nvel01-SemNumerao"/>
      <w:isLgl/>
      <w:lvlText w:val="%1.%2.%3.%4."/>
      <w:lvlJc w:val="left"/>
      <w:pPr>
        <w:ind w:left="3564" w:hanging="1080"/>
      </w:pPr>
      <w:rPr>
        <w:rFonts w:hint="default"/>
        <w:b w:val="0"/>
      </w:rPr>
    </w:lvl>
    <w:lvl w:ilvl="4">
      <w:start w:val="1"/>
      <w:numFmt w:val="decimal"/>
      <w:isLgl/>
      <w:lvlText w:val="%1.%2.%3.%4.%5."/>
      <w:lvlJc w:val="left"/>
      <w:pPr>
        <w:ind w:left="4272" w:hanging="1080"/>
      </w:pPr>
      <w:rPr>
        <w:rFonts w:hint="default"/>
      </w:rPr>
    </w:lvl>
    <w:lvl w:ilvl="5">
      <w:start w:val="1"/>
      <w:numFmt w:val="decimal"/>
      <w:isLgl/>
      <w:lvlText w:val="%1.%2.%3.%4.%5.%6."/>
      <w:lvlJc w:val="left"/>
      <w:pPr>
        <w:ind w:left="5340" w:hanging="144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7116" w:hanging="1800"/>
      </w:pPr>
      <w:rPr>
        <w:rFonts w:hint="default"/>
      </w:rPr>
    </w:lvl>
    <w:lvl w:ilvl="8">
      <w:start w:val="1"/>
      <w:numFmt w:val="decimal"/>
      <w:isLgl/>
      <w:lvlText w:val="%1.%2.%3.%4.%5.%6.%7.%8.%9."/>
      <w:lvlJc w:val="left"/>
      <w:pPr>
        <w:ind w:left="7824" w:hanging="1800"/>
      </w:pPr>
      <w:rPr>
        <w:rFonts w:hint="default"/>
      </w:rPr>
    </w:lvl>
  </w:abstractNum>
  <w:abstractNum w:abstractNumId="18">
    <w:nsid w:val="29D1691E"/>
    <w:multiLevelType w:val="multilevel"/>
    <w:tmpl w:val="9C2255CE"/>
    <w:lvl w:ilvl="0">
      <w:start w:val="1"/>
      <w:numFmt w:val="decimal"/>
      <w:lvlText w:val="%1."/>
      <w:lvlJc w:val="left"/>
      <w:pPr>
        <w:ind w:left="720"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3564" w:hanging="108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5340" w:hanging="144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7116" w:hanging="1800"/>
      </w:pPr>
      <w:rPr>
        <w:rFonts w:hint="default"/>
      </w:rPr>
    </w:lvl>
    <w:lvl w:ilvl="8">
      <w:start w:val="1"/>
      <w:numFmt w:val="decimal"/>
      <w:isLgl/>
      <w:lvlText w:val="%1.%2.%3.%4.%5.%6.%7.%8.%9."/>
      <w:lvlJc w:val="left"/>
      <w:pPr>
        <w:ind w:left="7824" w:hanging="1800"/>
      </w:pPr>
      <w:rPr>
        <w:rFonts w:hint="default"/>
      </w:rPr>
    </w:lvl>
  </w:abstractNum>
  <w:abstractNum w:abstractNumId="19">
    <w:nsid w:val="2B551FA2"/>
    <w:multiLevelType w:val="multilevel"/>
    <w:tmpl w:val="22F688C6"/>
    <w:lvl w:ilvl="0">
      <w:start w:val="1"/>
      <w:numFmt w:val="decimal"/>
      <w:lvlText w:val="%1."/>
      <w:lvlJc w:val="left"/>
      <w:pPr>
        <w:ind w:left="675" w:hanging="675"/>
      </w:pPr>
      <w:rPr>
        <w:rFonts w:hint="default"/>
      </w:rPr>
    </w:lvl>
    <w:lvl w:ilvl="1">
      <w:start w:val="4"/>
      <w:numFmt w:val="decimal"/>
      <w:lvlText w:val="%1.%2."/>
      <w:lvlJc w:val="left"/>
      <w:pPr>
        <w:ind w:left="996" w:hanging="675"/>
      </w:pPr>
      <w:rPr>
        <w:rFonts w:hint="default"/>
      </w:rPr>
    </w:lvl>
    <w:lvl w:ilvl="2">
      <w:start w:val="7"/>
      <w:numFmt w:val="decimal"/>
      <w:lvlText w:val="%1.%2.%3."/>
      <w:lvlJc w:val="left"/>
      <w:pPr>
        <w:ind w:left="1362" w:hanging="720"/>
      </w:pPr>
      <w:rPr>
        <w:rFonts w:hint="default"/>
      </w:rPr>
    </w:lvl>
    <w:lvl w:ilvl="3">
      <w:start w:val="1"/>
      <w:numFmt w:val="decimal"/>
      <w:lvlText w:val="%1.%2.%3.%4."/>
      <w:lvlJc w:val="left"/>
      <w:pPr>
        <w:ind w:left="1683" w:hanging="720"/>
      </w:pPr>
      <w:rPr>
        <w:rFonts w:hint="default"/>
      </w:rPr>
    </w:lvl>
    <w:lvl w:ilvl="4">
      <w:start w:val="3"/>
      <w:numFmt w:val="decimal"/>
      <w:lvlText w:val="%1.%2.%3.%4.%5."/>
      <w:lvlJc w:val="left"/>
      <w:pPr>
        <w:ind w:left="2004" w:hanging="72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006" w:hanging="1080"/>
      </w:pPr>
      <w:rPr>
        <w:rFonts w:hint="default"/>
      </w:rPr>
    </w:lvl>
    <w:lvl w:ilvl="7">
      <w:start w:val="1"/>
      <w:numFmt w:val="decimal"/>
      <w:lvlText w:val="%1.%2.%3.%4.%5.%6.%7.%8."/>
      <w:lvlJc w:val="left"/>
      <w:pPr>
        <w:ind w:left="3327" w:hanging="1080"/>
      </w:pPr>
      <w:rPr>
        <w:rFonts w:hint="default"/>
      </w:rPr>
    </w:lvl>
    <w:lvl w:ilvl="8">
      <w:start w:val="1"/>
      <w:numFmt w:val="decimal"/>
      <w:lvlText w:val="%1.%2.%3.%4.%5.%6.%7.%8.%9."/>
      <w:lvlJc w:val="left"/>
      <w:pPr>
        <w:ind w:left="4008" w:hanging="1440"/>
      </w:pPr>
      <w:rPr>
        <w:rFonts w:hint="default"/>
      </w:rPr>
    </w:lvl>
  </w:abstractNum>
  <w:abstractNum w:abstractNumId="20">
    <w:nsid w:val="2DAF5371"/>
    <w:multiLevelType w:val="multilevel"/>
    <w:tmpl w:val="2578B742"/>
    <w:lvl w:ilvl="0">
      <w:start w:val="1"/>
      <w:numFmt w:val="decimal"/>
      <w:lvlText w:val="%1."/>
      <w:lvlJc w:val="left"/>
      <w:pPr>
        <w:ind w:left="540" w:hanging="540"/>
      </w:pPr>
      <w:rPr>
        <w:rFonts w:hint="default"/>
      </w:rPr>
    </w:lvl>
    <w:lvl w:ilvl="1">
      <w:start w:val="5"/>
      <w:numFmt w:val="decimal"/>
      <w:lvlText w:val="%1.%2."/>
      <w:lvlJc w:val="left"/>
      <w:pPr>
        <w:ind w:left="776" w:hanging="54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2732" w:hanging="1080"/>
      </w:pPr>
      <w:rPr>
        <w:rFonts w:hint="default"/>
      </w:rPr>
    </w:lvl>
    <w:lvl w:ilvl="8">
      <w:start w:val="1"/>
      <w:numFmt w:val="decimal"/>
      <w:lvlText w:val="%1.%2.%3.%4.%5.%6.%7.%8.%9."/>
      <w:lvlJc w:val="left"/>
      <w:pPr>
        <w:ind w:left="3328" w:hanging="1440"/>
      </w:pPr>
      <w:rPr>
        <w:rFonts w:hint="default"/>
      </w:rPr>
    </w:lvl>
  </w:abstractNum>
  <w:abstractNum w:abstractNumId="21">
    <w:nsid w:val="327A3813"/>
    <w:multiLevelType w:val="multilevel"/>
    <w:tmpl w:val="CB8A0C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34461E04"/>
    <w:multiLevelType w:val="hybridMultilevel"/>
    <w:tmpl w:val="5E401AE2"/>
    <w:lvl w:ilvl="0" w:tplc="2E528C5E">
      <w:start w:val="1"/>
      <w:numFmt w:val="decimal"/>
      <w:lvlText w:val="3.%1."/>
      <w:lvlJc w:val="left"/>
      <w:pPr>
        <w:ind w:left="128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78C3FA3"/>
    <w:multiLevelType w:val="hybridMultilevel"/>
    <w:tmpl w:val="2E668CAA"/>
    <w:lvl w:ilvl="0" w:tplc="EDF8D1F8">
      <w:start w:val="1"/>
      <w:numFmt w:val="decimal"/>
      <w:lvlText w:val="4.%1."/>
      <w:lvlJc w:val="left"/>
      <w:pPr>
        <w:ind w:left="1287"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7A02860"/>
    <w:multiLevelType w:val="hybridMultilevel"/>
    <w:tmpl w:val="2B74794A"/>
    <w:lvl w:ilvl="0" w:tplc="50AC267A">
      <w:start w:val="1"/>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505D3DE0"/>
    <w:multiLevelType w:val="hybridMultilevel"/>
    <w:tmpl w:val="18188EAC"/>
    <w:lvl w:ilvl="0" w:tplc="0A7CB9EA">
      <w:start w:val="2"/>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37507EE"/>
    <w:multiLevelType w:val="multilevel"/>
    <w:tmpl w:val="AACE3B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8">
    <w:nsid w:val="5D9E34B4"/>
    <w:multiLevelType w:val="hybridMultilevel"/>
    <w:tmpl w:val="4AA05DE4"/>
    <w:lvl w:ilvl="0" w:tplc="C504D6FA">
      <w:start w:val="2"/>
      <w:numFmt w:val="decimal"/>
      <w:lvlText w:val="3.%1."/>
      <w:lvlJc w:val="left"/>
      <w:pPr>
        <w:ind w:left="128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1ED0C24"/>
    <w:multiLevelType w:val="multilevel"/>
    <w:tmpl w:val="E4F41008"/>
    <w:lvl w:ilvl="0">
      <w:start w:val="4"/>
      <w:numFmt w:val="decimal"/>
      <w:lvlText w:val="%1."/>
      <w:lvlJc w:val="left"/>
      <w:pPr>
        <w:ind w:left="405" w:hanging="405"/>
      </w:pPr>
      <w:rPr>
        <w:rFonts w:hint="default"/>
      </w:rPr>
    </w:lvl>
    <w:lvl w:ilvl="1">
      <w:start w:val="2"/>
      <w:numFmt w:val="decimal"/>
      <w:lvlText w:val="%1.%2."/>
      <w:lvlJc w:val="left"/>
      <w:pPr>
        <w:ind w:left="1048" w:hanging="405"/>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292" w:hanging="72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4938" w:hanging="1080"/>
      </w:pPr>
      <w:rPr>
        <w:rFonts w:hint="default"/>
      </w:rPr>
    </w:lvl>
    <w:lvl w:ilvl="7">
      <w:start w:val="1"/>
      <w:numFmt w:val="decimal"/>
      <w:lvlText w:val="%1.%2.%3.%4.%5.%6.%7.%8."/>
      <w:lvlJc w:val="left"/>
      <w:pPr>
        <w:ind w:left="5581" w:hanging="1080"/>
      </w:pPr>
      <w:rPr>
        <w:rFonts w:hint="default"/>
      </w:rPr>
    </w:lvl>
    <w:lvl w:ilvl="8">
      <w:start w:val="1"/>
      <w:numFmt w:val="decimal"/>
      <w:lvlText w:val="%1.%2.%3.%4.%5.%6.%7.%8.%9."/>
      <w:lvlJc w:val="left"/>
      <w:pPr>
        <w:ind w:left="6584" w:hanging="1440"/>
      </w:pPr>
      <w:rPr>
        <w:rFonts w:hint="default"/>
      </w:rPr>
    </w:lvl>
  </w:abstractNum>
  <w:abstractNum w:abstractNumId="30">
    <w:nsid w:val="627319A1"/>
    <w:multiLevelType w:val="hybridMultilevel"/>
    <w:tmpl w:val="08340B3A"/>
    <w:lvl w:ilvl="0" w:tplc="E3525F8C">
      <w:start w:val="1"/>
      <w:numFmt w:val="decimal"/>
      <w:lvlText w:val="4.%1."/>
      <w:lvlJc w:val="left"/>
      <w:pPr>
        <w:ind w:left="1425" w:hanging="360"/>
      </w:pPr>
      <w:rPr>
        <w:rFonts w:asciiTheme="minorHAnsi" w:hAnsiTheme="minorHAnsi" w:cs="Arial" w:hint="default"/>
      </w:rPr>
    </w:lvl>
    <w:lvl w:ilvl="1" w:tplc="04160019">
      <w:start w:val="1"/>
      <w:numFmt w:val="lowerLetter"/>
      <w:pStyle w:val="Nvel2-Red"/>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nsid w:val="6350525C"/>
    <w:multiLevelType w:val="hybridMultilevel"/>
    <w:tmpl w:val="0316AA52"/>
    <w:lvl w:ilvl="0" w:tplc="D1983144">
      <w:start w:val="1"/>
      <w:numFmt w:val="decimal"/>
      <w:lvlText w:val="%1."/>
      <w:lvlJc w:val="left"/>
      <w:pPr>
        <w:ind w:left="720" w:hanging="360"/>
      </w:pPr>
      <w:rPr>
        <w:rFonts w:ascii="Arial" w:hAnsi="Arial" w:cs="Arial" w:hint="default"/>
        <w:b/>
        <w:sz w:val="20"/>
        <w:szCs w:val="20"/>
      </w:rPr>
    </w:lvl>
    <w:lvl w:ilvl="1" w:tplc="83024FC8">
      <w:start w:val="1"/>
      <w:numFmt w:val="decimal"/>
      <w:lvlText w:val="11.%2."/>
      <w:lvlJc w:val="left"/>
      <w:pPr>
        <w:ind w:left="1440" w:hanging="360"/>
      </w:pPr>
      <w:rPr>
        <w:rFonts w:asciiTheme="minorHAnsi" w:hAnsiTheme="minorHAnsi" w:cs="Arial"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7B4D49"/>
    <w:multiLevelType w:val="multilevel"/>
    <w:tmpl w:val="5A668B5C"/>
    <w:lvl w:ilvl="0">
      <w:start w:val="1"/>
      <w:numFmt w:val="decimal"/>
      <w:lvlText w:val="%1."/>
      <w:lvlJc w:val="left"/>
      <w:pPr>
        <w:ind w:left="675" w:hanging="675"/>
      </w:pPr>
      <w:rPr>
        <w:rFonts w:hint="default"/>
      </w:rPr>
    </w:lvl>
    <w:lvl w:ilvl="1">
      <w:start w:val="4"/>
      <w:numFmt w:val="decimal"/>
      <w:lvlText w:val="%1.%2."/>
      <w:lvlJc w:val="left"/>
      <w:pPr>
        <w:ind w:left="1299" w:hanging="675"/>
      </w:pPr>
      <w:rPr>
        <w:rFonts w:hint="default"/>
      </w:rPr>
    </w:lvl>
    <w:lvl w:ilvl="2">
      <w:start w:val="3"/>
      <w:numFmt w:val="decimal"/>
      <w:lvlText w:val="%1.%2.%3."/>
      <w:lvlJc w:val="left"/>
      <w:pPr>
        <w:ind w:left="1968" w:hanging="720"/>
      </w:pPr>
      <w:rPr>
        <w:rFonts w:hint="default"/>
      </w:rPr>
    </w:lvl>
    <w:lvl w:ilvl="3">
      <w:start w:val="5"/>
      <w:numFmt w:val="decimal"/>
      <w:lvlText w:val="%1.%2.%3.%4."/>
      <w:lvlJc w:val="left"/>
      <w:pPr>
        <w:ind w:left="2592" w:hanging="720"/>
      </w:pPr>
      <w:rPr>
        <w:rFonts w:hint="default"/>
      </w:rPr>
    </w:lvl>
    <w:lvl w:ilvl="4">
      <w:start w:val="1"/>
      <w:numFmt w:val="decimal"/>
      <w:lvlText w:val="%1.%2.%3.%4.%5."/>
      <w:lvlJc w:val="left"/>
      <w:pPr>
        <w:ind w:left="3216" w:hanging="72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4824" w:hanging="1080"/>
      </w:pPr>
      <w:rPr>
        <w:rFonts w:hint="default"/>
      </w:rPr>
    </w:lvl>
    <w:lvl w:ilvl="7">
      <w:start w:val="1"/>
      <w:numFmt w:val="decimal"/>
      <w:lvlText w:val="%1.%2.%3.%4.%5.%6.%7.%8."/>
      <w:lvlJc w:val="left"/>
      <w:pPr>
        <w:ind w:left="5448" w:hanging="1080"/>
      </w:pPr>
      <w:rPr>
        <w:rFonts w:hint="default"/>
      </w:rPr>
    </w:lvl>
    <w:lvl w:ilvl="8">
      <w:start w:val="1"/>
      <w:numFmt w:val="decimal"/>
      <w:lvlText w:val="%1.%2.%3.%4.%5.%6.%7.%8.%9."/>
      <w:lvlJc w:val="left"/>
      <w:pPr>
        <w:ind w:left="6432" w:hanging="1440"/>
      </w:pPr>
      <w:rPr>
        <w:rFonts w:hint="default"/>
      </w:rPr>
    </w:lvl>
  </w:abstractNum>
  <w:abstractNum w:abstractNumId="33">
    <w:nsid w:val="66FA61B0"/>
    <w:multiLevelType w:val="hybridMultilevel"/>
    <w:tmpl w:val="D096A1FA"/>
    <w:lvl w:ilvl="0" w:tplc="3F96BF98">
      <w:start w:val="1"/>
      <w:numFmt w:val="decimal"/>
      <w:lvlText w:val="4.5.%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9F80F40"/>
    <w:multiLevelType w:val="multilevel"/>
    <w:tmpl w:val="73F61064"/>
    <w:lvl w:ilvl="0">
      <w:start w:val="6"/>
      <w:numFmt w:val="decimal"/>
      <w:lvlText w:val="%1."/>
      <w:lvlJc w:val="left"/>
      <w:pPr>
        <w:ind w:left="405" w:hanging="405"/>
      </w:pPr>
      <w:rPr>
        <w:rFonts w:eastAsia="Calibri" w:hint="default"/>
      </w:rPr>
    </w:lvl>
    <w:lvl w:ilvl="1">
      <w:start w:val="2"/>
      <w:numFmt w:val="decimal"/>
      <w:lvlText w:val="%1.%2."/>
      <w:lvlJc w:val="left"/>
      <w:pPr>
        <w:ind w:left="405" w:hanging="405"/>
      </w:pPr>
      <w:rPr>
        <w:rFonts w:eastAsia="Calibri" w:hint="default"/>
      </w:rPr>
    </w:lvl>
    <w:lvl w:ilvl="2">
      <w:start w:val="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080" w:hanging="1080"/>
      </w:pPr>
      <w:rPr>
        <w:rFonts w:eastAsia="Calibri" w:hint="default"/>
      </w:rPr>
    </w:lvl>
    <w:lvl w:ilvl="8">
      <w:start w:val="1"/>
      <w:numFmt w:val="decimal"/>
      <w:lvlText w:val="%1.%2.%3.%4.%5.%6.%7.%8.%9."/>
      <w:lvlJc w:val="left"/>
      <w:pPr>
        <w:ind w:left="1440" w:hanging="1440"/>
      </w:pPr>
      <w:rPr>
        <w:rFonts w:eastAsia="Calibri" w:hint="default"/>
      </w:rPr>
    </w:lvl>
  </w:abstractNum>
  <w:abstractNum w:abstractNumId="35">
    <w:nsid w:val="6D373093"/>
    <w:multiLevelType w:val="multilevel"/>
    <w:tmpl w:val="4BA0C228"/>
    <w:lvl w:ilvl="0">
      <w:start w:val="1"/>
      <w:numFmt w:val="decimal"/>
      <w:lvlText w:val="%1"/>
      <w:lvlJc w:val="left"/>
      <w:pPr>
        <w:ind w:left="495" w:hanging="495"/>
      </w:pPr>
      <w:rPr>
        <w:rFonts w:hint="default"/>
      </w:rPr>
    </w:lvl>
    <w:lvl w:ilvl="1">
      <w:start w:val="4"/>
      <w:numFmt w:val="decimal"/>
      <w:lvlText w:val="%1.%2"/>
      <w:lvlJc w:val="left"/>
      <w:pPr>
        <w:ind w:left="1327" w:hanging="495"/>
      </w:pPr>
      <w:rPr>
        <w:rFonts w:hint="default"/>
      </w:rPr>
    </w:lvl>
    <w:lvl w:ilvl="2">
      <w:start w:val="2"/>
      <w:numFmt w:val="decimal"/>
      <w:lvlText w:val="%1.%2.%3"/>
      <w:lvlJc w:val="left"/>
      <w:pPr>
        <w:ind w:left="2159" w:hanging="495"/>
      </w:pPr>
      <w:rPr>
        <w:rFonts w:hint="default"/>
      </w:rPr>
    </w:lvl>
    <w:lvl w:ilvl="3">
      <w:start w:val="1"/>
      <w:numFmt w:val="decimal"/>
      <w:lvlText w:val="%1.%2.%3.%4"/>
      <w:lvlJc w:val="left"/>
      <w:pPr>
        <w:ind w:left="3216" w:hanging="720"/>
      </w:pPr>
      <w:rPr>
        <w:rFonts w:hint="default"/>
      </w:rPr>
    </w:lvl>
    <w:lvl w:ilvl="4">
      <w:start w:val="1"/>
      <w:numFmt w:val="decimal"/>
      <w:lvlText w:val="%1.%2.%3.%4.%5"/>
      <w:lvlJc w:val="left"/>
      <w:pPr>
        <w:ind w:left="4048" w:hanging="720"/>
      </w:pPr>
      <w:rPr>
        <w:rFonts w:hint="default"/>
      </w:rPr>
    </w:lvl>
    <w:lvl w:ilvl="5">
      <w:start w:val="1"/>
      <w:numFmt w:val="decimal"/>
      <w:lvlText w:val="%1.%2.%3.%4.%5.%6"/>
      <w:lvlJc w:val="left"/>
      <w:pPr>
        <w:ind w:left="5240" w:hanging="1080"/>
      </w:pPr>
      <w:rPr>
        <w:rFonts w:hint="default"/>
      </w:rPr>
    </w:lvl>
    <w:lvl w:ilvl="6">
      <w:start w:val="1"/>
      <w:numFmt w:val="decimal"/>
      <w:lvlText w:val="%1.%2.%3.%4.%5.%6.%7"/>
      <w:lvlJc w:val="left"/>
      <w:pPr>
        <w:ind w:left="6072" w:hanging="1080"/>
      </w:pPr>
      <w:rPr>
        <w:rFonts w:hint="default"/>
      </w:rPr>
    </w:lvl>
    <w:lvl w:ilvl="7">
      <w:start w:val="1"/>
      <w:numFmt w:val="decimal"/>
      <w:lvlText w:val="%1.%2.%3.%4.%5.%6.%7.%8"/>
      <w:lvlJc w:val="left"/>
      <w:pPr>
        <w:ind w:left="6904" w:hanging="1080"/>
      </w:pPr>
      <w:rPr>
        <w:rFonts w:hint="default"/>
      </w:rPr>
    </w:lvl>
    <w:lvl w:ilvl="8">
      <w:start w:val="1"/>
      <w:numFmt w:val="decimal"/>
      <w:lvlText w:val="%1.%2.%3.%4.%5.%6.%7.%8.%9"/>
      <w:lvlJc w:val="left"/>
      <w:pPr>
        <w:ind w:left="8096" w:hanging="1440"/>
      </w:pPr>
      <w:rPr>
        <w:rFonts w:hint="default"/>
      </w:rPr>
    </w:lvl>
  </w:abstractNum>
  <w:abstractNum w:abstractNumId="36">
    <w:nsid w:val="6F2069BA"/>
    <w:multiLevelType w:val="multilevel"/>
    <w:tmpl w:val="C1D6D49C"/>
    <w:lvl w:ilvl="0">
      <w:start w:val="11"/>
      <w:numFmt w:val="decimal"/>
      <w:lvlText w:val="%1."/>
      <w:lvlJc w:val="left"/>
      <w:pPr>
        <w:ind w:left="555" w:hanging="555"/>
      </w:pPr>
      <w:rPr>
        <w:rFonts w:hint="default"/>
      </w:rPr>
    </w:lvl>
    <w:lvl w:ilvl="1">
      <w:start w:val="4"/>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37">
    <w:nsid w:val="6F667086"/>
    <w:multiLevelType w:val="multilevel"/>
    <w:tmpl w:val="308E0D7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3677AC9"/>
    <w:multiLevelType w:val="hybridMultilevel"/>
    <w:tmpl w:val="7690D93E"/>
    <w:lvl w:ilvl="0" w:tplc="0A7CB9EA">
      <w:start w:val="2"/>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7107CAF"/>
    <w:multiLevelType w:val="hybridMultilevel"/>
    <w:tmpl w:val="17FC8DDA"/>
    <w:lvl w:ilvl="0" w:tplc="F07C4A9E">
      <w:start w:val="1"/>
      <w:numFmt w:val="decimal"/>
      <w:lvlText w:val="2.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nsid w:val="7AC243EE"/>
    <w:multiLevelType w:val="multilevel"/>
    <w:tmpl w:val="9CFE5618"/>
    <w:lvl w:ilvl="0">
      <w:start w:val="11"/>
      <w:numFmt w:val="decimal"/>
      <w:lvlText w:val="%1."/>
      <w:lvlJc w:val="left"/>
      <w:pPr>
        <w:ind w:left="555" w:hanging="555"/>
      </w:pPr>
      <w:rPr>
        <w:rFonts w:hint="default"/>
      </w:rPr>
    </w:lvl>
    <w:lvl w:ilvl="1">
      <w:start w:val="7"/>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41">
    <w:nsid w:val="7C1D3EEF"/>
    <w:multiLevelType w:val="multilevel"/>
    <w:tmpl w:val="9E1E58E8"/>
    <w:lvl w:ilvl="0">
      <w:start w:val="1"/>
      <w:numFmt w:val="decimal"/>
      <w:lvlText w:val="%1"/>
      <w:lvlJc w:val="left"/>
      <w:pPr>
        <w:ind w:left="720" w:hanging="720"/>
      </w:pPr>
      <w:rPr>
        <w:rFonts w:hint="default"/>
      </w:rPr>
    </w:lvl>
    <w:lvl w:ilvl="1">
      <w:start w:val="5"/>
      <w:numFmt w:val="decimal"/>
      <w:lvlText w:val="%1.%2"/>
      <w:lvlJc w:val="left"/>
      <w:pPr>
        <w:ind w:left="1039" w:hanging="720"/>
      </w:pPr>
      <w:rPr>
        <w:rFonts w:hint="default"/>
      </w:rPr>
    </w:lvl>
    <w:lvl w:ilvl="2">
      <w:start w:val="12"/>
      <w:numFmt w:val="decimal"/>
      <w:lvlText w:val="%1.%2.%3"/>
      <w:lvlJc w:val="left"/>
      <w:pPr>
        <w:ind w:left="1358" w:hanging="720"/>
      </w:pPr>
      <w:rPr>
        <w:rFonts w:hint="default"/>
      </w:rPr>
    </w:lvl>
    <w:lvl w:ilvl="3">
      <w:start w:val="7"/>
      <w:numFmt w:val="decimal"/>
      <w:lvlText w:val="%1.%2.%3.%4"/>
      <w:lvlJc w:val="left"/>
      <w:pPr>
        <w:ind w:left="1677" w:hanging="720"/>
      </w:pPr>
      <w:rPr>
        <w:rFonts w:hint="default"/>
      </w:rPr>
    </w:lvl>
    <w:lvl w:ilvl="4">
      <w:start w:val="1"/>
      <w:numFmt w:val="decimal"/>
      <w:lvlText w:val="%1.%2.%3.%4.%5"/>
      <w:lvlJc w:val="left"/>
      <w:pPr>
        <w:ind w:left="1996" w:hanging="720"/>
      </w:pPr>
      <w:rPr>
        <w:rFonts w:hint="default"/>
      </w:rPr>
    </w:lvl>
    <w:lvl w:ilvl="5">
      <w:start w:val="1"/>
      <w:numFmt w:val="decimal"/>
      <w:lvlText w:val="%1.%2.%3.%4.%5.%6"/>
      <w:lvlJc w:val="left"/>
      <w:pPr>
        <w:ind w:left="2675" w:hanging="1080"/>
      </w:pPr>
      <w:rPr>
        <w:rFonts w:hint="default"/>
      </w:rPr>
    </w:lvl>
    <w:lvl w:ilvl="6">
      <w:start w:val="1"/>
      <w:numFmt w:val="decimal"/>
      <w:lvlText w:val="%1.%2.%3.%4.%5.%6.%7"/>
      <w:lvlJc w:val="left"/>
      <w:pPr>
        <w:ind w:left="2994" w:hanging="1080"/>
      </w:pPr>
      <w:rPr>
        <w:rFonts w:hint="default"/>
      </w:rPr>
    </w:lvl>
    <w:lvl w:ilvl="7">
      <w:start w:val="1"/>
      <w:numFmt w:val="decimal"/>
      <w:lvlText w:val="%1.%2.%3.%4.%5.%6.%7.%8"/>
      <w:lvlJc w:val="left"/>
      <w:pPr>
        <w:ind w:left="3313" w:hanging="1080"/>
      </w:pPr>
      <w:rPr>
        <w:rFonts w:hint="default"/>
      </w:rPr>
    </w:lvl>
    <w:lvl w:ilvl="8">
      <w:start w:val="1"/>
      <w:numFmt w:val="decimal"/>
      <w:lvlText w:val="%1.%2.%3.%4.%5.%6.%7.%8.%9"/>
      <w:lvlJc w:val="left"/>
      <w:pPr>
        <w:ind w:left="3992" w:hanging="1440"/>
      </w:pPr>
      <w:rPr>
        <w:rFonts w:hint="default"/>
      </w:rPr>
    </w:lvl>
  </w:abstractNum>
  <w:abstractNum w:abstractNumId="42">
    <w:nsid w:val="7ED804BD"/>
    <w:multiLevelType w:val="multilevel"/>
    <w:tmpl w:val="11C8A33E"/>
    <w:lvl w:ilvl="0">
      <w:start w:val="2"/>
      <w:numFmt w:val="decimal"/>
      <w:lvlText w:val="%1"/>
      <w:lvlJc w:val="left"/>
      <w:pPr>
        <w:ind w:left="360" w:hanging="360"/>
      </w:pPr>
      <w:rPr>
        <w:rFonts w:hint="default"/>
      </w:rPr>
    </w:lvl>
    <w:lvl w:ilvl="1">
      <w:start w:val="1"/>
      <w:numFmt w:val="decimal"/>
      <w:lvlText w:val="%1.%2"/>
      <w:lvlJc w:val="left"/>
      <w:pPr>
        <w:ind w:left="1399" w:hanging="360"/>
      </w:pPr>
      <w:rPr>
        <w:rFonts w:hint="default"/>
      </w:rPr>
    </w:lvl>
    <w:lvl w:ilvl="2">
      <w:start w:val="1"/>
      <w:numFmt w:val="decimal"/>
      <w:lvlText w:val="%1.%2.%3"/>
      <w:lvlJc w:val="left"/>
      <w:pPr>
        <w:ind w:left="2798" w:hanging="720"/>
      </w:pPr>
      <w:rPr>
        <w:rFonts w:hint="default"/>
      </w:rPr>
    </w:lvl>
    <w:lvl w:ilvl="3">
      <w:start w:val="1"/>
      <w:numFmt w:val="decimal"/>
      <w:lvlText w:val="%1.%2.%3.%4"/>
      <w:lvlJc w:val="left"/>
      <w:pPr>
        <w:ind w:left="3837" w:hanging="720"/>
      </w:pPr>
      <w:rPr>
        <w:rFonts w:hint="default"/>
      </w:rPr>
    </w:lvl>
    <w:lvl w:ilvl="4">
      <w:start w:val="1"/>
      <w:numFmt w:val="decimal"/>
      <w:lvlText w:val="%1.%2.%3.%4.%5"/>
      <w:lvlJc w:val="left"/>
      <w:pPr>
        <w:ind w:left="4876" w:hanging="72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314" w:hanging="1080"/>
      </w:pPr>
      <w:rPr>
        <w:rFonts w:hint="default"/>
      </w:rPr>
    </w:lvl>
    <w:lvl w:ilvl="7">
      <w:start w:val="1"/>
      <w:numFmt w:val="decimal"/>
      <w:lvlText w:val="%1.%2.%3.%4.%5.%6.%7.%8"/>
      <w:lvlJc w:val="left"/>
      <w:pPr>
        <w:ind w:left="8353" w:hanging="1080"/>
      </w:pPr>
      <w:rPr>
        <w:rFonts w:hint="default"/>
      </w:rPr>
    </w:lvl>
    <w:lvl w:ilvl="8">
      <w:start w:val="1"/>
      <w:numFmt w:val="decimal"/>
      <w:lvlText w:val="%1.%2.%3.%4.%5.%6.%7.%8.%9"/>
      <w:lvlJc w:val="left"/>
      <w:pPr>
        <w:ind w:left="9752" w:hanging="1440"/>
      </w:pPr>
      <w:rPr>
        <w:rFonts w:hint="default"/>
      </w:rPr>
    </w:lvl>
  </w:abstractNum>
  <w:num w:numId="1">
    <w:abstractNumId w:val="18"/>
  </w:num>
  <w:num w:numId="2">
    <w:abstractNumId w:val="30"/>
  </w:num>
  <w:num w:numId="3">
    <w:abstractNumId w:val="21"/>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27"/>
  </w:num>
  <w:num w:numId="8">
    <w:abstractNumId w:val="3"/>
  </w:num>
  <w:num w:numId="9">
    <w:abstractNumId w:val="13"/>
  </w:num>
  <w:num w:numId="10">
    <w:abstractNumId w:val="16"/>
  </w:num>
  <w:num w:numId="11">
    <w:abstractNumId w:val="7"/>
  </w:num>
  <w:num w:numId="12">
    <w:abstractNumId w:val="11"/>
  </w:num>
  <w:num w:numId="13">
    <w:abstractNumId w:val="37"/>
  </w:num>
  <w:num w:numId="14">
    <w:abstractNumId w:val="17"/>
  </w:num>
  <w:num w:numId="15">
    <w:abstractNumId w:val="35"/>
  </w:num>
  <w:num w:numId="16">
    <w:abstractNumId w:val="32"/>
  </w:num>
  <w:num w:numId="17">
    <w:abstractNumId w:val="12"/>
  </w:num>
  <w:num w:numId="18">
    <w:abstractNumId w:val="19"/>
  </w:num>
  <w:num w:numId="19">
    <w:abstractNumId w:val="2"/>
  </w:num>
  <w:num w:numId="20">
    <w:abstractNumId w:val="5"/>
  </w:num>
  <w:num w:numId="21">
    <w:abstractNumId w:val="41"/>
  </w:num>
  <w:num w:numId="22">
    <w:abstractNumId w:val="8"/>
  </w:num>
  <w:num w:numId="23">
    <w:abstractNumId w:val="20"/>
  </w:num>
  <w:num w:numId="24">
    <w:abstractNumId w:val="41"/>
    <w:lvlOverride w:ilvl="0">
      <w:startOverride w:val="2"/>
    </w:lvlOverride>
    <w:lvlOverride w:ilvl="1">
      <w:startOverride w:val="1"/>
    </w:lvlOverride>
  </w:num>
  <w:num w:numId="25">
    <w:abstractNumId w:val="42"/>
  </w:num>
  <w:num w:numId="26">
    <w:abstractNumId w:val="10"/>
  </w:num>
  <w:num w:numId="27">
    <w:abstractNumId w:val="38"/>
  </w:num>
  <w:num w:numId="28">
    <w:abstractNumId w:val="24"/>
  </w:num>
  <w:num w:numId="29">
    <w:abstractNumId w:val="26"/>
  </w:num>
  <w:num w:numId="30">
    <w:abstractNumId w:val="0"/>
  </w:num>
  <w:num w:numId="31">
    <w:abstractNumId w:val="28"/>
  </w:num>
  <w:num w:numId="32">
    <w:abstractNumId w:val="22"/>
  </w:num>
  <w:num w:numId="33">
    <w:abstractNumId w:val="23"/>
  </w:num>
  <w:num w:numId="34">
    <w:abstractNumId w:val="9"/>
  </w:num>
  <w:num w:numId="35">
    <w:abstractNumId w:val="39"/>
  </w:num>
  <w:num w:numId="36">
    <w:abstractNumId w:val="29"/>
  </w:num>
  <w:num w:numId="37">
    <w:abstractNumId w:val="15"/>
  </w:num>
  <w:num w:numId="38">
    <w:abstractNumId w:val="14"/>
  </w:num>
  <w:num w:numId="39">
    <w:abstractNumId w:val="33"/>
  </w:num>
  <w:num w:numId="40">
    <w:abstractNumId w:val="4"/>
  </w:num>
  <w:num w:numId="41">
    <w:abstractNumId w:val="31"/>
  </w:num>
  <w:num w:numId="42">
    <w:abstractNumId w:val="36"/>
  </w:num>
  <w:num w:numId="43">
    <w:abstractNumId w:val="40"/>
  </w:num>
  <w:num w:numId="44">
    <w:abstractNumId w:val="6"/>
  </w:num>
  <w:num w:numId="45">
    <w:abstractNumId w:val="1"/>
  </w:num>
  <w:num w:numId="46">
    <w:abstractNumId w:val="17"/>
    <w:lvlOverride w:ilvl="0">
      <w:startOverride w:val="1"/>
    </w:lvlOverride>
    <w:lvlOverride w:ilvl="1">
      <w:startOverride w:val="4"/>
    </w:lvlOverride>
    <w:lvlOverride w:ilvl="2">
      <w:startOverride w:val="2"/>
    </w:lvlOverride>
    <w:lvlOverride w:ilvl="3">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563"/>
    <w:rsid w:val="00001F71"/>
    <w:rsid w:val="000028C5"/>
    <w:rsid w:val="00004A9B"/>
    <w:rsid w:val="00004DC9"/>
    <w:rsid w:val="000053D3"/>
    <w:rsid w:val="000077E4"/>
    <w:rsid w:val="00010C7D"/>
    <w:rsid w:val="00011337"/>
    <w:rsid w:val="00014D4F"/>
    <w:rsid w:val="00020275"/>
    <w:rsid w:val="0002073F"/>
    <w:rsid w:val="000269EE"/>
    <w:rsid w:val="000330C3"/>
    <w:rsid w:val="0003329A"/>
    <w:rsid w:val="00035983"/>
    <w:rsid w:val="00035F16"/>
    <w:rsid w:val="00042FCA"/>
    <w:rsid w:val="00050FC4"/>
    <w:rsid w:val="000514C2"/>
    <w:rsid w:val="000522CF"/>
    <w:rsid w:val="000537B8"/>
    <w:rsid w:val="00062FB0"/>
    <w:rsid w:val="000646AB"/>
    <w:rsid w:val="000657AB"/>
    <w:rsid w:val="000776B2"/>
    <w:rsid w:val="00080D99"/>
    <w:rsid w:val="0008235C"/>
    <w:rsid w:val="000866E8"/>
    <w:rsid w:val="000932B5"/>
    <w:rsid w:val="00093F10"/>
    <w:rsid w:val="000963B2"/>
    <w:rsid w:val="000B0BF5"/>
    <w:rsid w:val="000B1E90"/>
    <w:rsid w:val="000B3D80"/>
    <w:rsid w:val="000B7C4A"/>
    <w:rsid w:val="000C29CD"/>
    <w:rsid w:val="000D4D01"/>
    <w:rsid w:val="000D6DBA"/>
    <w:rsid w:val="000E05C9"/>
    <w:rsid w:val="000E1D77"/>
    <w:rsid w:val="000E3C60"/>
    <w:rsid w:val="000E4385"/>
    <w:rsid w:val="000E58F8"/>
    <w:rsid w:val="000E7161"/>
    <w:rsid w:val="000E7368"/>
    <w:rsid w:val="000E7F6B"/>
    <w:rsid w:val="000F3053"/>
    <w:rsid w:val="000F4DB6"/>
    <w:rsid w:val="001019B3"/>
    <w:rsid w:val="001041F7"/>
    <w:rsid w:val="001050A3"/>
    <w:rsid w:val="001066CF"/>
    <w:rsid w:val="0011080A"/>
    <w:rsid w:val="0011336D"/>
    <w:rsid w:val="0011439D"/>
    <w:rsid w:val="00116C3F"/>
    <w:rsid w:val="00121CF1"/>
    <w:rsid w:val="00126E05"/>
    <w:rsid w:val="00127017"/>
    <w:rsid w:val="00130C76"/>
    <w:rsid w:val="001321E8"/>
    <w:rsid w:val="001324CA"/>
    <w:rsid w:val="00137A30"/>
    <w:rsid w:val="00142DD3"/>
    <w:rsid w:val="00144CC1"/>
    <w:rsid w:val="001456E6"/>
    <w:rsid w:val="0014587F"/>
    <w:rsid w:val="001531FA"/>
    <w:rsid w:val="00155005"/>
    <w:rsid w:val="00156344"/>
    <w:rsid w:val="001569FD"/>
    <w:rsid w:val="0016653F"/>
    <w:rsid w:val="00171CB3"/>
    <w:rsid w:val="001746EE"/>
    <w:rsid w:val="00174C61"/>
    <w:rsid w:val="001767E6"/>
    <w:rsid w:val="00177FE8"/>
    <w:rsid w:val="0018164B"/>
    <w:rsid w:val="001833EA"/>
    <w:rsid w:val="001845E7"/>
    <w:rsid w:val="00185566"/>
    <w:rsid w:val="0019030A"/>
    <w:rsid w:val="001927B8"/>
    <w:rsid w:val="00194051"/>
    <w:rsid w:val="001A3658"/>
    <w:rsid w:val="001A570F"/>
    <w:rsid w:val="001B4B7F"/>
    <w:rsid w:val="001B739A"/>
    <w:rsid w:val="001B7E0A"/>
    <w:rsid w:val="001D26FE"/>
    <w:rsid w:val="001E0D64"/>
    <w:rsid w:val="001F08D0"/>
    <w:rsid w:val="001F2DE7"/>
    <w:rsid w:val="001F4379"/>
    <w:rsid w:val="001F54F0"/>
    <w:rsid w:val="001F5E76"/>
    <w:rsid w:val="001F67A1"/>
    <w:rsid w:val="001F6CEB"/>
    <w:rsid w:val="002017BB"/>
    <w:rsid w:val="00204B97"/>
    <w:rsid w:val="00220D89"/>
    <w:rsid w:val="002222E0"/>
    <w:rsid w:val="002244FC"/>
    <w:rsid w:val="0022677A"/>
    <w:rsid w:val="00226F43"/>
    <w:rsid w:val="00231634"/>
    <w:rsid w:val="00232B6B"/>
    <w:rsid w:val="0024089C"/>
    <w:rsid w:val="00253CEC"/>
    <w:rsid w:val="002552A5"/>
    <w:rsid w:val="00256B6D"/>
    <w:rsid w:val="00260AE3"/>
    <w:rsid w:val="00261C30"/>
    <w:rsid w:val="00272821"/>
    <w:rsid w:val="0027567C"/>
    <w:rsid w:val="002801E3"/>
    <w:rsid w:val="0028057C"/>
    <w:rsid w:val="00283072"/>
    <w:rsid w:val="002838AE"/>
    <w:rsid w:val="002870DC"/>
    <w:rsid w:val="00287AC6"/>
    <w:rsid w:val="00294680"/>
    <w:rsid w:val="00296CC8"/>
    <w:rsid w:val="002A2893"/>
    <w:rsid w:val="002B1AB4"/>
    <w:rsid w:val="002B1B14"/>
    <w:rsid w:val="002B69C2"/>
    <w:rsid w:val="002C5E98"/>
    <w:rsid w:val="002D13A2"/>
    <w:rsid w:val="002D20CC"/>
    <w:rsid w:val="002D2D21"/>
    <w:rsid w:val="002D4B91"/>
    <w:rsid w:val="002D50D8"/>
    <w:rsid w:val="002D6058"/>
    <w:rsid w:val="002E0221"/>
    <w:rsid w:val="002E2605"/>
    <w:rsid w:val="002E5D55"/>
    <w:rsid w:val="002F0601"/>
    <w:rsid w:val="002F0F1F"/>
    <w:rsid w:val="002F5328"/>
    <w:rsid w:val="00301338"/>
    <w:rsid w:val="00311E91"/>
    <w:rsid w:val="003132AD"/>
    <w:rsid w:val="003142F1"/>
    <w:rsid w:val="003145FF"/>
    <w:rsid w:val="00317072"/>
    <w:rsid w:val="00323CC8"/>
    <w:rsid w:val="003256F6"/>
    <w:rsid w:val="00325F34"/>
    <w:rsid w:val="0033056C"/>
    <w:rsid w:val="00331646"/>
    <w:rsid w:val="00331D7A"/>
    <w:rsid w:val="003336CF"/>
    <w:rsid w:val="00345DB4"/>
    <w:rsid w:val="00355FA3"/>
    <w:rsid w:val="00357971"/>
    <w:rsid w:val="0036155D"/>
    <w:rsid w:val="00364435"/>
    <w:rsid w:val="00365F32"/>
    <w:rsid w:val="00374822"/>
    <w:rsid w:val="003750E2"/>
    <w:rsid w:val="00380AFA"/>
    <w:rsid w:val="00381A65"/>
    <w:rsid w:val="003870F9"/>
    <w:rsid w:val="00390D11"/>
    <w:rsid w:val="00396492"/>
    <w:rsid w:val="003A18D3"/>
    <w:rsid w:val="003A1C4D"/>
    <w:rsid w:val="003A74FE"/>
    <w:rsid w:val="003B0464"/>
    <w:rsid w:val="003B1B6F"/>
    <w:rsid w:val="003B24B4"/>
    <w:rsid w:val="003B4765"/>
    <w:rsid w:val="003B6600"/>
    <w:rsid w:val="003B66FA"/>
    <w:rsid w:val="003C4843"/>
    <w:rsid w:val="003C6189"/>
    <w:rsid w:val="003C6E87"/>
    <w:rsid w:val="003D2788"/>
    <w:rsid w:val="003D2AC8"/>
    <w:rsid w:val="003D6D56"/>
    <w:rsid w:val="003E6B54"/>
    <w:rsid w:val="003F2579"/>
    <w:rsid w:val="003F7E5D"/>
    <w:rsid w:val="00401981"/>
    <w:rsid w:val="0040259D"/>
    <w:rsid w:val="00405535"/>
    <w:rsid w:val="00407C68"/>
    <w:rsid w:val="0041380C"/>
    <w:rsid w:val="00432A5F"/>
    <w:rsid w:val="00437662"/>
    <w:rsid w:val="0044229D"/>
    <w:rsid w:val="00442C5F"/>
    <w:rsid w:val="0044446C"/>
    <w:rsid w:val="00455CFF"/>
    <w:rsid w:val="00472280"/>
    <w:rsid w:val="00473017"/>
    <w:rsid w:val="00474F39"/>
    <w:rsid w:val="00481C5A"/>
    <w:rsid w:val="00497A47"/>
    <w:rsid w:val="004A05F0"/>
    <w:rsid w:val="004A0744"/>
    <w:rsid w:val="004A10C3"/>
    <w:rsid w:val="004A497B"/>
    <w:rsid w:val="004A4B2E"/>
    <w:rsid w:val="004C16BE"/>
    <w:rsid w:val="004C3B0E"/>
    <w:rsid w:val="004C497F"/>
    <w:rsid w:val="004D0762"/>
    <w:rsid w:val="004D3486"/>
    <w:rsid w:val="004D57F1"/>
    <w:rsid w:val="004D6262"/>
    <w:rsid w:val="004E049A"/>
    <w:rsid w:val="004E4248"/>
    <w:rsid w:val="004E44A4"/>
    <w:rsid w:val="004E584B"/>
    <w:rsid w:val="004F32EB"/>
    <w:rsid w:val="004F5322"/>
    <w:rsid w:val="00500657"/>
    <w:rsid w:val="00506CB0"/>
    <w:rsid w:val="00510B92"/>
    <w:rsid w:val="00516ABE"/>
    <w:rsid w:val="005218B6"/>
    <w:rsid w:val="005354A3"/>
    <w:rsid w:val="00541201"/>
    <w:rsid w:val="00543E97"/>
    <w:rsid w:val="00550E85"/>
    <w:rsid w:val="005617F0"/>
    <w:rsid w:val="00562C9B"/>
    <w:rsid w:val="00570998"/>
    <w:rsid w:val="0057137A"/>
    <w:rsid w:val="00572F23"/>
    <w:rsid w:val="005732A8"/>
    <w:rsid w:val="005741E2"/>
    <w:rsid w:val="005776B4"/>
    <w:rsid w:val="00584698"/>
    <w:rsid w:val="00591A11"/>
    <w:rsid w:val="00592B5B"/>
    <w:rsid w:val="005937CD"/>
    <w:rsid w:val="005A0EDA"/>
    <w:rsid w:val="005A2630"/>
    <w:rsid w:val="005A701B"/>
    <w:rsid w:val="005B13B6"/>
    <w:rsid w:val="005B28F9"/>
    <w:rsid w:val="005B43BF"/>
    <w:rsid w:val="005B5F22"/>
    <w:rsid w:val="005B7B97"/>
    <w:rsid w:val="005B7BC6"/>
    <w:rsid w:val="005C6A47"/>
    <w:rsid w:val="005C72E1"/>
    <w:rsid w:val="005D607F"/>
    <w:rsid w:val="005E5974"/>
    <w:rsid w:val="005F2810"/>
    <w:rsid w:val="005F3221"/>
    <w:rsid w:val="005F4B1E"/>
    <w:rsid w:val="00603238"/>
    <w:rsid w:val="00605BF8"/>
    <w:rsid w:val="00607C03"/>
    <w:rsid w:val="0061148C"/>
    <w:rsid w:val="00611CB6"/>
    <w:rsid w:val="00611D11"/>
    <w:rsid w:val="00614578"/>
    <w:rsid w:val="006161F9"/>
    <w:rsid w:val="00620DCE"/>
    <w:rsid w:val="0062331F"/>
    <w:rsid w:val="006237FB"/>
    <w:rsid w:val="00625C9A"/>
    <w:rsid w:val="00627171"/>
    <w:rsid w:val="0063067A"/>
    <w:rsid w:val="00634673"/>
    <w:rsid w:val="0063534D"/>
    <w:rsid w:val="006426B4"/>
    <w:rsid w:val="00643C83"/>
    <w:rsid w:val="00650A9F"/>
    <w:rsid w:val="00650B46"/>
    <w:rsid w:val="00652B39"/>
    <w:rsid w:val="006567A1"/>
    <w:rsid w:val="006625F8"/>
    <w:rsid w:val="00664676"/>
    <w:rsid w:val="00666912"/>
    <w:rsid w:val="00667E97"/>
    <w:rsid w:val="006739F5"/>
    <w:rsid w:val="006809DD"/>
    <w:rsid w:val="00684B20"/>
    <w:rsid w:val="006872E7"/>
    <w:rsid w:val="0068773C"/>
    <w:rsid w:val="0069573D"/>
    <w:rsid w:val="00696102"/>
    <w:rsid w:val="0069674F"/>
    <w:rsid w:val="006A5A98"/>
    <w:rsid w:val="006A6F49"/>
    <w:rsid w:val="006B0E90"/>
    <w:rsid w:val="006B15CF"/>
    <w:rsid w:val="006B244C"/>
    <w:rsid w:val="006B40DA"/>
    <w:rsid w:val="006B69D1"/>
    <w:rsid w:val="006B7766"/>
    <w:rsid w:val="006C5457"/>
    <w:rsid w:val="006C5845"/>
    <w:rsid w:val="006D0946"/>
    <w:rsid w:val="006D5BFD"/>
    <w:rsid w:val="006E09CE"/>
    <w:rsid w:val="006E2881"/>
    <w:rsid w:val="006E2CDA"/>
    <w:rsid w:val="006E4314"/>
    <w:rsid w:val="006E4447"/>
    <w:rsid w:val="006E7F6C"/>
    <w:rsid w:val="006F3F21"/>
    <w:rsid w:val="006F570D"/>
    <w:rsid w:val="006F5830"/>
    <w:rsid w:val="007010DC"/>
    <w:rsid w:val="00702B4A"/>
    <w:rsid w:val="00703CD2"/>
    <w:rsid w:val="00705CFB"/>
    <w:rsid w:val="00707D1C"/>
    <w:rsid w:val="00712DA6"/>
    <w:rsid w:val="00713415"/>
    <w:rsid w:val="007155E3"/>
    <w:rsid w:val="00716FC7"/>
    <w:rsid w:val="0072107D"/>
    <w:rsid w:val="00721B45"/>
    <w:rsid w:val="007233C3"/>
    <w:rsid w:val="00726DDB"/>
    <w:rsid w:val="0073114E"/>
    <w:rsid w:val="00735386"/>
    <w:rsid w:val="00736671"/>
    <w:rsid w:val="00740379"/>
    <w:rsid w:val="007431FC"/>
    <w:rsid w:val="00743FA3"/>
    <w:rsid w:val="00744108"/>
    <w:rsid w:val="007453A7"/>
    <w:rsid w:val="00747039"/>
    <w:rsid w:val="00751E41"/>
    <w:rsid w:val="0075222F"/>
    <w:rsid w:val="00753025"/>
    <w:rsid w:val="00762CFE"/>
    <w:rsid w:val="00763BB0"/>
    <w:rsid w:val="00764AE9"/>
    <w:rsid w:val="00770124"/>
    <w:rsid w:val="007702D5"/>
    <w:rsid w:val="007761EF"/>
    <w:rsid w:val="007823DD"/>
    <w:rsid w:val="007860E2"/>
    <w:rsid w:val="007906F5"/>
    <w:rsid w:val="00791EFB"/>
    <w:rsid w:val="007924CC"/>
    <w:rsid w:val="00793E00"/>
    <w:rsid w:val="00795D51"/>
    <w:rsid w:val="00797C9D"/>
    <w:rsid w:val="007A2408"/>
    <w:rsid w:val="007A2DB2"/>
    <w:rsid w:val="007A4B1E"/>
    <w:rsid w:val="007A6ED3"/>
    <w:rsid w:val="007C0639"/>
    <w:rsid w:val="007C2BFD"/>
    <w:rsid w:val="007C43AD"/>
    <w:rsid w:val="007C49A9"/>
    <w:rsid w:val="007C5578"/>
    <w:rsid w:val="007D2805"/>
    <w:rsid w:val="007D529F"/>
    <w:rsid w:val="007F1D97"/>
    <w:rsid w:val="007F2B84"/>
    <w:rsid w:val="007F5868"/>
    <w:rsid w:val="007F62FF"/>
    <w:rsid w:val="007F68DA"/>
    <w:rsid w:val="007F7D81"/>
    <w:rsid w:val="00807E7A"/>
    <w:rsid w:val="00817614"/>
    <w:rsid w:val="00822638"/>
    <w:rsid w:val="0082454E"/>
    <w:rsid w:val="00824C54"/>
    <w:rsid w:val="00825C27"/>
    <w:rsid w:val="00830360"/>
    <w:rsid w:val="00831AF4"/>
    <w:rsid w:val="00832D74"/>
    <w:rsid w:val="00834C2C"/>
    <w:rsid w:val="00843219"/>
    <w:rsid w:val="008457FC"/>
    <w:rsid w:val="008468CA"/>
    <w:rsid w:val="008474FB"/>
    <w:rsid w:val="00850107"/>
    <w:rsid w:val="00852111"/>
    <w:rsid w:val="00852E28"/>
    <w:rsid w:val="008761F4"/>
    <w:rsid w:val="008806F6"/>
    <w:rsid w:val="00881BA6"/>
    <w:rsid w:val="00882815"/>
    <w:rsid w:val="008845CA"/>
    <w:rsid w:val="00887F2D"/>
    <w:rsid w:val="00891160"/>
    <w:rsid w:val="00891EE8"/>
    <w:rsid w:val="008939E1"/>
    <w:rsid w:val="0089611B"/>
    <w:rsid w:val="00897A91"/>
    <w:rsid w:val="008A1563"/>
    <w:rsid w:val="008A299A"/>
    <w:rsid w:val="008A668C"/>
    <w:rsid w:val="008B3887"/>
    <w:rsid w:val="008B4E51"/>
    <w:rsid w:val="008B6E22"/>
    <w:rsid w:val="008C3152"/>
    <w:rsid w:val="008D6985"/>
    <w:rsid w:val="008E156E"/>
    <w:rsid w:val="008E1AA6"/>
    <w:rsid w:val="008E6BDA"/>
    <w:rsid w:val="008E7A82"/>
    <w:rsid w:val="008F245C"/>
    <w:rsid w:val="009013B2"/>
    <w:rsid w:val="00902176"/>
    <w:rsid w:val="00904491"/>
    <w:rsid w:val="00912982"/>
    <w:rsid w:val="009177D2"/>
    <w:rsid w:val="00924B90"/>
    <w:rsid w:val="00926025"/>
    <w:rsid w:val="00933BBB"/>
    <w:rsid w:val="0093789E"/>
    <w:rsid w:val="00943A84"/>
    <w:rsid w:val="0094796D"/>
    <w:rsid w:val="00950084"/>
    <w:rsid w:val="009500A3"/>
    <w:rsid w:val="00951418"/>
    <w:rsid w:val="00956F10"/>
    <w:rsid w:val="0096366A"/>
    <w:rsid w:val="00964CB4"/>
    <w:rsid w:val="00965232"/>
    <w:rsid w:val="009653D1"/>
    <w:rsid w:val="00966107"/>
    <w:rsid w:val="00975412"/>
    <w:rsid w:val="00976384"/>
    <w:rsid w:val="009765E1"/>
    <w:rsid w:val="00976FC5"/>
    <w:rsid w:val="009853D6"/>
    <w:rsid w:val="009857D3"/>
    <w:rsid w:val="00985D13"/>
    <w:rsid w:val="00991A98"/>
    <w:rsid w:val="00991CC7"/>
    <w:rsid w:val="009A1D8B"/>
    <w:rsid w:val="009A4CAD"/>
    <w:rsid w:val="009A4E51"/>
    <w:rsid w:val="009A5796"/>
    <w:rsid w:val="009A7C9E"/>
    <w:rsid w:val="009B2356"/>
    <w:rsid w:val="009B51BC"/>
    <w:rsid w:val="009B5D2A"/>
    <w:rsid w:val="009C22AC"/>
    <w:rsid w:val="009C2E19"/>
    <w:rsid w:val="009C3ECF"/>
    <w:rsid w:val="009C46BB"/>
    <w:rsid w:val="009D240C"/>
    <w:rsid w:val="009D3CC0"/>
    <w:rsid w:val="009E0214"/>
    <w:rsid w:val="009E3244"/>
    <w:rsid w:val="009F16E7"/>
    <w:rsid w:val="009F1ED1"/>
    <w:rsid w:val="00A02BE3"/>
    <w:rsid w:val="00A04C46"/>
    <w:rsid w:val="00A068BF"/>
    <w:rsid w:val="00A07BE0"/>
    <w:rsid w:val="00A10F4B"/>
    <w:rsid w:val="00A13AE8"/>
    <w:rsid w:val="00A14E29"/>
    <w:rsid w:val="00A16C78"/>
    <w:rsid w:val="00A177E0"/>
    <w:rsid w:val="00A251D8"/>
    <w:rsid w:val="00A267E6"/>
    <w:rsid w:val="00A26EE0"/>
    <w:rsid w:val="00A304B2"/>
    <w:rsid w:val="00A30541"/>
    <w:rsid w:val="00A34617"/>
    <w:rsid w:val="00A37BD1"/>
    <w:rsid w:val="00A447A2"/>
    <w:rsid w:val="00A5439E"/>
    <w:rsid w:val="00A72CE2"/>
    <w:rsid w:val="00A81B1E"/>
    <w:rsid w:val="00A82FB0"/>
    <w:rsid w:val="00A83235"/>
    <w:rsid w:val="00A95CF6"/>
    <w:rsid w:val="00AA062F"/>
    <w:rsid w:val="00AA2165"/>
    <w:rsid w:val="00AA3FD3"/>
    <w:rsid w:val="00AB411F"/>
    <w:rsid w:val="00AB4228"/>
    <w:rsid w:val="00AB4711"/>
    <w:rsid w:val="00AB57B7"/>
    <w:rsid w:val="00AC3762"/>
    <w:rsid w:val="00AD0037"/>
    <w:rsid w:val="00AD0A5F"/>
    <w:rsid w:val="00AD6A1D"/>
    <w:rsid w:val="00AD737E"/>
    <w:rsid w:val="00AE4788"/>
    <w:rsid w:val="00AE6191"/>
    <w:rsid w:val="00AF7D6E"/>
    <w:rsid w:val="00B02358"/>
    <w:rsid w:val="00B03CEF"/>
    <w:rsid w:val="00B06452"/>
    <w:rsid w:val="00B11377"/>
    <w:rsid w:val="00B13881"/>
    <w:rsid w:val="00B14E73"/>
    <w:rsid w:val="00B15B92"/>
    <w:rsid w:val="00B21CBA"/>
    <w:rsid w:val="00B260DF"/>
    <w:rsid w:val="00B32BBC"/>
    <w:rsid w:val="00B418E5"/>
    <w:rsid w:val="00B44821"/>
    <w:rsid w:val="00B51639"/>
    <w:rsid w:val="00B5607F"/>
    <w:rsid w:val="00B564A7"/>
    <w:rsid w:val="00B61134"/>
    <w:rsid w:val="00B63F78"/>
    <w:rsid w:val="00B661D4"/>
    <w:rsid w:val="00B70453"/>
    <w:rsid w:val="00B837C7"/>
    <w:rsid w:val="00B8634E"/>
    <w:rsid w:val="00B870A0"/>
    <w:rsid w:val="00BA0C4D"/>
    <w:rsid w:val="00BA103E"/>
    <w:rsid w:val="00BB0990"/>
    <w:rsid w:val="00BB6BD1"/>
    <w:rsid w:val="00BC2DEE"/>
    <w:rsid w:val="00BC3D1C"/>
    <w:rsid w:val="00BC573D"/>
    <w:rsid w:val="00BC6E5C"/>
    <w:rsid w:val="00BE2A84"/>
    <w:rsid w:val="00BE3987"/>
    <w:rsid w:val="00BE47D0"/>
    <w:rsid w:val="00BE7F8C"/>
    <w:rsid w:val="00BF1498"/>
    <w:rsid w:val="00BF3DE7"/>
    <w:rsid w:val="00C10330"/>
    <w:rsid w:val="00C14658"/>
    <w:rsid w:val="00C41BE4"/>
    <w:rsid w:val="00C436B2"/>
    <w:rsid w:val="00C44AC3"/>
    <w:rsid w:val="00C4735A"/>
    <w:rsid w:val="00C50BFF"/>
    <w:rsid w:val="00C52DFC"/>
    <w:rsid w:val="00C53F8A"/>
    <w:rsid w:val="00C54E0F"/>
    <w:rsid w:val="00C64B9A"/>
    <w:rsid w:val="00C711EB"/>
    <w:rsid w:val="00C744F4"/>
    <w:rsid w:val="00C80495"/>
    <w:rsid w:val="00C85197"/>
    <w:rsid w:val="00C855B3"/>
    <w:rsid w:val="00C858B0"/>
    <w:rsid w:val="00C85D90"/>
    <w:rsid w:val="00C90FFA"/>
    <w:rsid w:val="00C914AF"/>
    <w:rsid w:val="00C9296B"/>
    <w:rsid w:val="00C96B73"/>
    <w:rsid w:val="00C9751C"/>
    <w:rsid w:val="00CA1293"/>
    <w:rsid w:val="00CA3123"/>
    <w:rsid w:val="00CA3733"/>
    <w:rsid w:val="00CA5A15"/>
    <w:rsid w:val="00CB1D47"/>
    <w:rsid w:val="00CB1E50"/>
    <w:rsid w:val="00CB21EA"/>
    <w:rsid w:val="00CB5663"/>
    <w:rsid w:val="00CB64CC"/>
    <w:rsid w:val="00CB78CD"/>
    <w:rsid w:val="00CC556F"/>
    <w:rsid w:val="00CC6CE2"/>
    <w:rsid w:val="00CC7D3D"/>
    <w:rsid w:val="00CD05B4"/>
    <w:rsid w:val="00CD0FD0"/>
    <w:rsid w:val="00CD5263"/>
    <w:rsid w:val="00CD6548"/>
    <w:rsid w:val="00CE0C59"/>
    <w:rsid w:val="00CE2563"/>
    <w:rsid w:val="00CE5C01"/>
    <w:rsid w:val="00D118F6"/>
    <w:rsid w:val="00D147A3"/>
    <w:rsid w:val="00D163C9"/>
    <w:rsid w:val="00D206CB"/>
    <w:rsid w:val="00D25140"/>
    <w:rsid w:val="00D25327"/>
    <w:rsid w:val="00D25882"/>
    <w:rsid w:val="00D2613D"/>
    <w:rsid w:val="00D37BB6"/>
    <w:rsid w:val="00D4272E"/>
    <w:rsid w:val="00D43D0F"/>
    <w:rsid w:val="00D44FF3"/>
    <w:rsid w:val="00D50E63"/>
    <w:rsid w:val="00D5121B"/>
    <w:rsid w:val="00D51FA4"/>
    <w:rsid w:val="00D5224A"/>
    <w:rsid w:val="00D565A6"/>
    <w:rsid w:val="00D60749"/>
    <w:rsid w:val="00D67C08"/>
    <w:rsid w:val="00D71C5B"/>
    <w:rsid w:val="00D77ACB"/>
    <w:rsid w:val="00D821BE"/>
    <w:rsid w:val="00D82B36"/>
    <w:rsid w:val="00D84A99"/>
    <w:rsid w:val="00D86EE4"/>
    <w:rsid w:val="00D91570"/>
    <w:rsid w:val="00D97464"/>
    <w:rsid w:val="00D97BD4"/>
    <w:rsid w:val="00DA2263"/>
    <w:rsid w:val="00DA500B"/>
    <w:rsid w:val="00DC7EA3"/>
    <w:rsid w:val="00DD2DB0"/>
    <w:rsid w:val="00DD7577"/>
    <w:rsid w:val="00DE124F"/>
    <w:rsid w:val="00DE3ED2"/>
    <w:rsid w:val="00DF00C9"/>
    <w:rsid w:val="00DF4F38"/>
    <w:rsid w:val="00E02E70"/>
    <w:rsid w:val="00E0502F"/>
    <w:rsid w:val="00E202A7"/>
    <w:rsid w:val="00E30713"/>
    <w:rsid w:val="00E31AC8"/>
    <w:rsid w:val="00E35524"/>
    <w:rsid w:val="00E43F73"/>
    <w:rsid w:val="00E45AE1"/>
    <w:rsid w:val="00E5246A"/>
    <w:rsid w:val="00E53156"/>
    <w:rsid w:val="00E5691C"/>
    <w:rsid w:val="00E56950"/>
    <w:rsid w:val="00E635E2"/>
    <w:rsid w:val="00E67DB1"/>
    <w:rsid w:val="00E7618D"/>
    <w:rsid w:val="00E76FC0"/>
    <w:rsid w:val="00E8023E"/>
    <w:rsid w:val="00E81BDE"/>
    <w:rsid w:val="00E92CEB"/>
    <w:rsid w:val="00E95C8C"/>
    <w:rsid w:val="00EA03CC"/>
    <w:rsid w:val="00EA2484"/>
    <w:rsid w:val="00EA2725"/>
    <w:rsid w:val="00EA3AC6"/>
    <w:rsid w:val="00EA519D"/>
    <w:rsid w:val="00EA590E"/>
    <w:rsid w:val="00EB1955"/>
    <w:rsid w:val="00EB25B1"/>
    <w:rsid w:val="00EB6A9F"/>
    <w:rsid w:val="00EC090E"/>
    <w:rsid w:val="00EC15C6"/>
    <w:rsid w:val="00EC1DF5"/>
    <w:rsid w:val="00ED5ACA"/>
    <w:rsid w:val="00EF00C1"/>
    <w:rsid w:val="00EF0396"/>
    <w:rsid w:val="00EF1DBC"/>
    <w:rsid w:val="00EF1F53"/>
    <w:rsid w:val="00EF41DD"/>
    <w:rsid w:val="00F00EE6"/>
    <w:rsid w:val="00F04E8E"/>
    <w:rsid w:val="00F0599A"/>
    <w:rsid w:val="00F12F8F"/>
    <w:rsid w:val="00F131DC"/>
    <w:rsid w:val="00F13474"/>
    <w:rsid w:val="00F14DE9"/>
    <w:rsid w:val="00F21284"/>
    <w:rsid w:val="00F21E97"/>
    <w:rsid w:val="00F2351B"/>
    <w:rsid w:val="00F26E8C"/>
    <w:rsid w:val="00F318C1"/>
    <w:rsid w:val="00F339EB"/>
    <w:rsid w:val="00F372B4"/>
    <w:rsid w:val="00F535C7"/>
    <w:rsid w:val="00F55804"/>
    <w:rsid w:val="00F61914"/>
    <w:rsid w:val="00F62FA2"/>
    <w:rsid w:val="00F65E03"/>
    <w:rsid w:val="00F708BA"/>
    <w:rsid w:val="00F72FA3"/>
    <w:rsid w:val="00F80631"/>
    <w:rsid w:val="00F90398"/>
    <w:rsid w:val="00F94AC8"/>
    <w:rsid w:val="00F9563C"/>
    <w:rsid w:val="00F959F9"/>
    <w:rsid w:val="00FC2689"/>
    <w:rsid w:val="00FD4654"/>
    <w:rsid w:val="00FD6283"/>
    <w:rsid w:val="00FD6485"/>
    <w:rsid w:val="00FE0280"/>
    <w:rsid w:val="00FE2283"/>
    <w:rsid w:val="00FF3ED1"/>
    <w:rsid w:val="00FF511C"/>
    <w:rsid w:val="00FF549A"/>
    <w:rsid w:val="00FF79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56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02B4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8A1563"/>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styleId="Corpodetexto">
    <w:name w:val="Body Text"/>
    <w:basedOn w:val="Default"/>
    <w:next w:val="Default"/>
    <w:link w:val="CorpodetextoChar"/>
    <w:rsid w:val="008A1563"/>
    <w:rPr>
      <w:rFonts w:cs="Times New Roman"/>
      <w:color w:val="auto"/>
    </w:rPr>
  </w:style>
  <w:style w:type="character" w:customStyle="1" w:styleId="CorpodetextoChar">
    <w:name w:val="Corpo de texto Char"/>
    <w:basedOn w:val="Fontepargpadro"/>
    <w:link w:val="Corpodetexto"/>
    <w:rsid w:val="008A1563"/>
    <w:rPr>
      <w:rFonts w:ascii="DKNKFM+ArialNarrow" w:eastAsia="Times New Roman" w:hAnsi="DKNKFM+ArialNarrow" w:cs="Times New Roman"/>
      <w:sz w:val="24"/>
      <w:szCs w:val="24"/>
      <w:lang w:eastAsia="pt-BR"/>
    </w:rPr>
  </w:style>
  <w:style w:type="paragraph" w:customStyle="1" w:styleId="Cargo">
    <w:name w:val="Cargo"/>
    <w:basedOn w:val="Default"/>
    <w:next w:val="Default"/>
    <w:rsid w:val="008A1563"/>
    <w:rPr>
      <w:rFonts w:ascii="DKNKHN+ArialNarrow" w:hAnsi="DKNKHN+ArialNarrow" w:cs="Times New Roman"/>
      <w:color w:val="auto"/>
    </w:rPr>
  </w:style>
  <w:style w:type="paragraph" w:styleId="Corpodetexto3">
    <w:name w:val="Body Text 3"/>
    <w:basedOn w:val="Normal"/>
    <w:link w:val="Corpodetexto3Char"/>
    <w:rsid w:val="008A1563"/>
    <w:pPr>
      <w:jc w:val="both"/>
    </w:pPr>
    <w:rPr>
      <w:rFonts w:ascii="Arial" w:hAnsi="Arial" w:cs="Arial"/>
      <w:color w:val="000000"/>
      <w:sz w:val="22"/>
      <w:szCs w:val="23"/>
    </w:rPr>
  </w:style>
  <w:style w:type="character" w:customStyle="1" w:styleId="Corpodetexto3Char">
    <w:name w:val="Corpo de texto 3 Char"/>
    <w:basedOn w:val="Fontepargpadro"/>
    <w:link w:val="Corpodetexto3"/>
    <w:rsid w:val="008A1563"/>
    <w:rPr>
      <w:rFonts w:ascii="Arial" w:eastAsia="Times New Roman" w:hAnsi="Arial" w:cs="Arial"/>
      <w:color w:val="000000"/>
      <w:szCs w:val="23"/>
      <w:lang w:eastAsia="pt-BR"/>
    </w:rPr>
  </w:style>
  <w:style w:type="paragraph" w:styleId="Ttulo">
    <w:name w:val="Title"/>
    <w:basedOn w:val="Normal"/>
    <w:link w:val="TtuloChar"/>
    <w:qFormat/>
    <w:rsid w:val="008A1563"/>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cs="Arial"/>
      <w:b/>
    </w:rPr>
  </w:style>
  <w:style w:type="character" w:customStyle="1" w:styleId="TtuloChar">
    <w:name w:val="Título Char"/>
    <w:basedOn w:val="Fontepargpadro"/>
    <w:link w:val="Ttulo"/>
    <w:rsid w:val="008A1563"/>
    <w:rPr>
      <w:rFonts w:ascii="Arial" w:eastAsia="Times New Roman" w:hAnsi="Arial" w:cs="Arial"/>
      <w:b/>
      <w:sz w:val="24"/>
      <w:szCs w:val="24"/>
      <w:shd w:val="clear" w:color="auto" w:fill="CCCCCC"/>
      <w:lang w:eastAsia="pt-BR"/>
    </w:rPr>
  </w:style>
  <w:style w:type="paragraph" w:styleId="NormalWeb">
    <w:name w:val="Normal (Web)"/>
    <w:basedOn w:val="Normal"/>
    <w:uiPriority w:val="99"/>
    <w:unhideWhenUsed/>
    <w:rsid w:val="008A1563"/>
    <w:pPr>
      <w:spacing w:before="100" w:beforeAutospacing="1" w:after="100" w:afterAutospacing="1"/>
    </w:pPr>
  </w:style>
  <w:style w:type="character" w:styleId="Hyperlink">
    <w:name w:val="Hyperlink"/>
    <w:basedOn w:val="Fontepargpadro"/>
    <w:unhideWhenUsed/>
    <w:rsid w:val="008A1563"/>
    <w:rPr>
      <w:color w:val="0000FF"/>
      <w:u w:val="single"/>
    </w:rPr>
  </w:style>
  <w:style w:type="paragraph" w:styleId="Cabealho">
    <w:name w:val="header"/>
    <w:aliases w:val="Cabeçalho superior,Heading 1a,h,he,HeaderNN,hd"/>
    <w:basedOn w:val="Normal"/>
    <w:link w:val="CabealhoChar"/>
    <w:rsid w:val="008A156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rsid w:val="008A1563"/>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A1563"/>
    <w:pPr>
      <w:tabs>
        <w:tab w:val="center" w:pos="4252"/>
        <w:tab w:val="right" w:pos="8504"/>
      </w:tabs>
    </w:pPr>
  </w:style>
  <w:style w:type="character" w:customStyle="1" w:styleId="RodapChar">
    <w:name w:val="Rodapé Char"/>
    <w:basedOn w:val="Fontepargpadro"/>
    <w:link w:val="Rodap"/>
    <w:uiPriority w:val="99"/>
    <w:rsid w:val="008A1563"/>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8A1563"/>
    <w:pPr>
      <w:spacing w:after="120" w:line="480" w:lineRule="auto"/>
      <w:ind w:left="283"/>
    </w:pPr>
  </w:style>
  <w:style w:type="character" w:customStyle="1" w:styleId="Recuodecorpodetexto2Char">
    <w:name w:val="Recuo de corpo de texto 2 Char"/>
    <w:basedOn w:val="Fontepargpadro"/>
    <w:link w:val="Recuodecorpodetexto2"/>
    <w:rsid w:val="008A1563"/>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8A1563"/>
    <w:pPr>
      <w:spacing w:after="200" w:line="276" w:lineRule="auto"/>
      <w:ind w:left="720"/>
      <w:contextualSpacing/>
    </w:pPr>
    <w:rPr>
      <w:rFonts w:ascii="Calibri" w:eastAsia="Calibri" w:hAnsi="Calibri"/>
      <w:sz w:val="22"/>
      <w:szCs w:val="22"/>
      <w:lang w:eastAsia="en-US"/>
    </w:rPr>
  </w:style>
  <w:style w:type="paragraph" w:styleId="SemEspaamento">
    <w:name w:val="No Spacing"/>
    <w:link w:val="SemEspaamentoChar"/>
    <w:uiPriority w:val="1"/>
    <w:qFormat/>
    <w:rsid w:val="00703CD2"/>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703CD2"/>
    <w:rPr>
      <w:rFonts w:eastAsiaTheme="minorEastAsia"/>
    </w:rPr>
  </w:style>
  <w:style w:type="paragraph" w:styleId="Textodebalo">
    <w:name w:val="Balloon Text"/>
    <w:basedOn w:val="Normal"/>
    <w:link w:val="TextodebaloChar"/>
    <w:uiPriority w:val="99"/>
    <w:semiHidden/>
    <w:unhideWhenUsed/>
    <w:rsid w:val="00703CD2"/>
    <w:rPr>
      <w:rFonts w:ascii="Tahoma" w:hAnsi="Tahoma" w:cs="Tahoma"/>
      <w:sz w:val="16"/>
      <w:szCs w:val="16"/>
    </w:rPr>
  </w:style>
  <w:style w:type="character" w:customStyle="1" w:styleId="TextodebaloChar">
    <w:name w:val="Texto de balão Char"/>
    <w:basedOn w:val="Fontepargpadro"/>
    <w:link w:val="Textodebalo"/>
    <w:uiPriority w:val="99"/>
    <w:semiHidden/>
    <w:rsid w:val="00703CD2"/>
    <w:rPr>
      <w:rFonts w:ascii="Tahoma" w:eastAsia="Times New Roman" w:hAnsi="Tahoma" w:cs="Tahoma"/>
      <w:sz w:val="16"/>
      <w:szCs w:val="16"/>
      <w:lang w:eastAsia="pt-BR"/>
    </w:rPr>
  </w:style>
  <w:style w:type="paragraph" w:customStyle="1" w:styleId="reservado3">
    <w:name w:val="reservado3"/>
    <w:basedOn w:val="Normal"/>
    <w:rsid w:val="00396492"/>
    <w:pPr>
      <w:widowControl w:val="0"/>
      <w:tabs>
        <w:tab w:val="left" w:pos="9000"/>
        <w:tab w:val="right" w:pos="9360"/>
      </w:tabs>
      <w:suppressAutoHyphens/>
    </w:pPr>
    <w:rPr>
      <w:kern w:val="1"/>
      <w:szCs w:val="20"/>
      <w:lang w:eastAsia="ar-SA"/>
    </w:rPr>
  </w:style>
  <w:style w:type="character" w:customStyle="1" w:styleId="PargrafodaListaChar">
    <w:name w:val="Parágrafo da Lista Char"/>
    <w:link w:val="PargrafodaLista"/>
    <w:uiPriority w:val="34"/>
    <w:locked/>
    <w:rsid w:val="00CA3123"/>
    <w:rPr>
      <w:rFonts w:ascii="Calibri" w:eastAsia="Calibri" w:hAnsi="Calibri" w:cs="Times New Roman"/>
    </w:rPr>
  </w:style>
  <w:style w:type="character" w:styleId="Forte">
    <w:name w:val="Strong"/>
    <w:basedOn w:val="Fontepargpadro"/>
    <w:uiPriority w:val="22"/>
    <w:qFormat/>
    <w:rsid w:val="003C6E87"/>
    <w:rPr>
      <w:b/>
      <w:bCs/>
    </w:rPr>
  </w:style>
  <w:style w:type="table" w:styleId="Tabelacomgrade">
    <w:name w:val="Table Grid"/>
    <w:basedOn w:val="Tabelanormal"/>
    <w:uiPriority w:val="39"/>
    <w:rsid w:val="009B2356"/>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graph">
    <w:name w:val="paragraph"/>
    <w:basedOn w:val="Normal"/>
    <w:rsid w:val="00B21CBA"/>
    <w:pPr>
      <w:spacing w:before="100" w:beforeAutospacing="1" w:after="100" w:afterAutospacing="1"/>
    </w:pPr>
  </w:style>
  <w:style w:type="character" w:customStyle="1" w:styleId="WW8Num2z0">
    <w:name w:val="WW8Num2z0"/>
    <w:rsid w:val="00B21CBA"/>
    <w:rPr>
      <w:rFonts w:ascii="Wingdings" w:hAnsi="Wingdings" w:hint="default"/>
      <w:b/>
      <w:bCs w:val="0"/>
    </w:rPr>
  </w:style>
  <w:style w:type="paragraph" w:styleId="Commarcadores5">
    <w:name w:val="List Bullet 5"/>
    <w:basedOn w:val="Normal"/>
    <w:unhideWhenUsed/>
    <w:rsid w:val="00712DA6"/>
    <w:pPr>
      <w:numPr>
        <w:numId w:val="4"/>
      </w:numPr>
      <w:contextualSpacing/>
    </w:pPr>
    <w:rPr>
      <w:rFonts w:ascii="Ecofont_Spranq_eco_Sans" w:eastAsiaTheme="minorEastAsia" w:hAnsi="Ecofont_Spranq_eco_Sans" w:cs="Tahoma"/>
    </w:rPr>
  </w:style>
  <w:style w:type="paragraph" w:customStyle="1" w:styleId="Nivel2">
    <w:name w:val="Nivel 2"/>
    <w:basedOn w:val="Normal"/>
    <w:link w:val="Nivel2Char"/>
    <w:qFormat/>
    <w:rsid w:val="00712DA6"/>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712DA6"/>
    <w:pPr>
      <w:numPr>
        <w:ilvl w:val="2"/>
        <w:numId w:val="4"/>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12DA6"/>
    <w:pPr>
      <w:numPr>
        <w:ilvl w:val="3"/>
      </w:numPr>
      <w:ind w:left="851" w:firstLine="0"/>
    </w:pPr>
    <w:rPr>
      <w:color w:val="auto"/>
    </w:rPr>
  </w:style>
  <w:style w:type="paragraph" w:customStyle="1" w:styleId="Nivel5">
    <w:name w:val="Nivel 5"/>
    <w:basedOn w:val="Nivel4"/>
    <w:qFormat/>
    <w:rsid w:val="00712DA6"/>
    <w:pPr>
      <w:numPr>
        <w:ilvl w:val="4"/>
      </w:numPr>
      <w:tabs>
        <w:tab w:val="num" w:pos="0"/>
      </w:tabs>
      <w:ind w:left="1276" w:firstLine="0"/>
    </w:pPr>
  </w:style>
  <w:style w:type="character" w:customStyle="1" w:styleId="ouChar">
    <w:name w:val="ou Char"/>
    <w:basedOn w:val="Fontepargpadro"/>
    <w:link w:val="ou"/>
    <w:locked/>
    <w:rsid w:val="00712DA6"/>
    <w:rPr>
      <w:rFonts w:ascii="Arial" w:hAnsi="Arial" w:cs="Arial"/>
      <w:b/>
      <w:bCs/>
      <w:i/>
      <w:iCs/>
      <w:color w:val="FF0000"/>
      <w:sz w:val="24"/>
      <w:szCs w:val="24"/>
      <w:u w:val="single"/>
    </w:rPr>
  </w:style>
  <w:style w:type="paragraph" w:customStyle="1" w:styleId="ou">
    <w:name w:val="ou"/>
    <w:basedOn w:val="PargrafodaLista"/>
    <w:link w:val="ouChar"/>
    <w:qFormat/>
    <w:rsid w:val="00712DA6"/>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character" w:customStyle="1" w:styleId="Nvel3-RChar">
    <w:name w:val="Nível 3-R Char"/>
    <w:basedOn w:val="Fontepargpadro"/>
    <w:link w:val="Nvel3-R"/>
    <w:locked/>
    <w:rsid w:val="00712DA6"/>
    <w:rPr>
      <w:rFonts w:ascii="Arial" w:eastAsiaTheme="minorEastAsia" w:hAnsi="Arial" w:cs="Arial"/>
      <w:i/>
      <w:iCs/>
      <w:color w:val="FF0000"/>
    </w:rPr>
  </w:style>
  <w:style w:type="paragraph" w:customStyle="1" w:styleId="Nvel3-R">
    <w:name w:val="Nível 3-R"/>
    <w:basedOn w:val="Nivel3"/>
    <w:link w:val="Nvel3-RChar"/>
    <w:qFormat/>
    <w:rsid w:val="00712DA6"/>
    <w:pPr>
      <w:ind w:left="2160" w:hanging="720"/>
    </w:pPr>
    <w:rPr>
      <w:i/>
      <w:iCs/>
      <w:color w:val="FF0000"/>
      <w:sz w:val="22"/>
      <w:szCs w:val="22"/>
      <w:lang w:eastAsia="en-US"/>
    </w:rPr>
  </w:style>
  <w:style w:type="character" w:customStyle="1" w:styleId="Nvel1-SemNumPretoChar">
    <w:name w:val="Nível 1-Sem Num Preto Char"/>
    <w:basedOn w:val="Fontepargpadro"/>
    <w:link w:val="Nvel1-SemNumPreto"/>
    <w:locked/>
    <w:rsid w:val="00712DA6"/>
    <w:rPr>
      <w:rFonts w:ascii="Arial" w:eastAsiaTheme="majorEastAsia" w:hAnsi="Arial" w:cs="Arial"/>
      <w:b/>
      <w:bCs/>
      <w:color w:val="FF0000"/>
      <w:sz w:val="24"/>
      <w:lang w:eastAsia="zh-CN" w:bidi="hi-IN"/>
    </w:rPr>
  </w:style>
  <w:style w:type="paragraph" w:customStyle="1" w:styleId="Nvel1-SemNumPreto">
    <w:name w:val="Nível 1-Sem Num Preto"/>
    <w:basedOn w:val="Normal"/>
    <w:link w:val="Nvel1-SemNumPretoChar"/>
    <w:qFormat/>
    <w:rsid w:val="00712DA6"/>
    <w:pPr>
      <w:keepNext/>
      <w:keepLines/>
      <w:tabs>
        <w:tab w:val="left" w:pos="567"/>
      </w:tabs>
      <w:spacing w:before="240" w:after="120" w:line="276" w:lineRule="auto"/>
      <w:jc w:val="both"/>
      <w:outlineLvl w:val="1"/>
    </w:pPr>
    <w:rPr>
      <w:rFonts w:ascii="Arial" w:eastAsiaTheme="majorEastAsia" w:hAnsi="Arial" w:cs="Arial"/>
      <w:b/>
      <w:bCs/>
      <w:color w:val="FF0000"/>
      <w:szCs w:val="22"/>
      <w:lang w:eastAsia="zh-CN" w:bidi="hi-IN"/>
    </w:rPr>
  </w:style>
  <w:style w:type="character" w:customStyle="1" w:styleId="normaltextrun">
    <w:name w:val="normaltextrun"/>
    <w:basedOn w:val="Fontepargpadro"/>
    <w:rsid w:val="00712DA6"/>
  </w:style>
  <w:style w:type="character" w:customStyle="1" w:styleId="eop">
    <w:name w:val="eop"/>
    <w:basedOn w:val="Fontepargpadro"/>
    <w:rsid w:val="00712DA6"/>
  </w:style>
  <w:style w:type="character" w:customStyle="1" w:styleId="Nivel2Char">
    <w:name w:val="Nivel 2 Char"/>
    <w:basedOn w:val="Fontepargpadro"/>
    <w:link w:val="Nivel2"/>
    <w:locked/>
    <w:rsid w:val="0089611B"/>
    <w:rPr>
      <w:rFonts w:ascii="Arial" w:eastAsiaTheme="minorEastAsia" w:hAnsi="Arial" w:cs="Arial"/>
      <w:color w:val="000000"/>
      <w:sz w:val="20"/>
      <w:szCs w:val="20"/>
      <w:lang w:eastAsia="pt-BR"/>
    </w:rPr>
  </w:style>
  <w:style w:type="character" w:customStyle="1" w:styleId="Nivel3Char">
    <w:name w:val="Nivel 3 Char"/>
    <w:basedOn w:val="Fontepargpadro"/>
    <w:link w:val="Nivel3"/>
    <w:locked/>
    <w:rsid w:val="003B6600"/>
    <w:rPr>
      <w:rFonts w:ascii="Arial" w:eastAsiaTheme="minorEastAsia" w:hAnsi="Arial" w:cs="Arial"/>
      <w:color w:val="000000"/>
      <w:sz w:val="20"/>
      <w:szCs w:val="20"/>
      <w:lang w:eastAsia="pt-BR"/>
    </w:rPr>
  </w:style>
  <w:style w:type="character" w:styleId="Refdecomentrio">
    <w:name w:val="annotation reference"/>
    <w:basedOn w:val="Fontepargpadro"/>
    <w:unhideWhenUsed/>
    <w:rsid w:val="00702B4A"/>
    <w:rPr>
      <w:sz w:val="16"/>
      <w:szCs w:val="16"/>
    </w:rPr>
  </w:style>
  <w:style w:type="paragraph" w:styleId="Textodecomentrio">
    <w:name w:val="annotation text"/>
    <w:basedOn w:val="Normal"/>
    <w:link w:val="TextodecomentrioChar"/>
    <w:uiPriority w:val="99"/>
    <w:unhideWhenUsed/>
    <w:rsid w:val="00702B4A"/>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02B4A"/>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702B4A"/>
    <w:pPr>
      <w:tabs>
        <w:tab w:val="left" w:pos="567"/>
      </w:tabs>
      <w:spacing w:after="120" w:line="276" w:lineRule="auto"/>
      <w:jc w:val="both"/>
    </w:pPr>
    <w:rPr>
      <w:rFonts w:ascii="Arial" w:hAnsi="Arial" w:cs="Arial"/>
      <w:b/>
      <w:bCs/>
      <w:color w:val="auto"/>
      <w:sz w:val="20"/>
      <w:szCs w:val="20"/>
    </w:rPr>
  </w:style>
  <w:style w:type="character" w:customStyle="1" w:styleId="Ttulo1Char">
    <w:name w:val="Título 1 Char"/>
    <w:basedOn w:val="Fontepargpadro"/>
    <w:link w:val="Ttulo1"/>
    <w:uiPriority w:val="9"/>
    <w:rsid w:val="00702B4A"/>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autoRedefine/>
    <w:qFormat/>
    <w:rsid w:val="000E7368"/>
    <w:pPr>
      <w:numPr>
        <w:ilvl w:val="1"/>
        <w:numId w:val="10"/>
      </w:numPr>
      <w:outlineLvl w:val="1"/>
    </w:pPr>
    <w:rPr>
      <w:color w:val="FF0000"/>
    </w:rPr>
  </w:style>
  <w:style w:type="character" w:customStyle="1" w:styleId="Nvel1-SemNumChar">
    <w:name w:val="Nível 1-Sem Num Char"/>
    <w:basedOn w:val="Fontepargpadro"/>
    <w:link w:val="Nvel1-SemNum"/>
    <w:rsid w:val="000E7368"/>
    <w:rPr>
      <w:rFonts w:ascii="Arial" w:eastAsiaTheme="majorEastAsia" w:hAnsi="Arial" w:cs="Arial"/>
      <w:b/>
      <w:bCs/>
      <w:color w:val="FF0000"/>
      <w:sz w:val="20"/>
      <w:szCs w:val="20"/>
      <w:lang w:eastAsia="pt-BR"/>
    </w:rPr>
  </w:style>
  <w:style w:type="paragraph" w:customStyle="1" w:styleId="Nvel2-Red">
    <w:name w:val="Nível 2 -Red"/>
    <w:basedOn w:val="Nivel2"/>
    <w:link w:val="Nvel2-RedChar"/>
    <w:autoRedefine/>
    <w:qFormat/>
    <w:rsid w:val="00323CC8"/>
    <w:pPr>
      <w:numPr>
        <w:numId w:val="2"/>
      </w:numPr>
      <w:ind w:left="0" w:firstLine="0"/>
    </w:pPr>
    <w:rPr>
      <w:rFonts w:eastAsia="Arial"/>
      <w:i/>
      <w:iCs/>
      <w:color w:val="FF0000"/>
    </w:rPr>
  </w:style>
  <w:style w:type="character" w:customStyle="1" w:styleId="Nvel2-RedChar">
    <w:name w:val="Nível 2 -Red Char"/>
    <w:basedOn w:val="Nivel2Char"/>
    <w:link w:val="Nvel2-Red"/>
    <w:rsid w:val="00323CC8"/>
    <w:rPr>
      <w:rFonts w:ascii="Arial" w:eastAsia="Arial"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9013B2"/>
    <w:pPr>
      <w:keepNext/>
      <w:keepLines/>
      <w:numPr>
        <w:ilvl w:val="3"/>
        <w:numId w:val="14"/>
      </w:numPr>
      <w:spacing w:beforeLines="80" w:before="192" w:afterLines="80" w:after="192"/>
      <w:ind w:left="851" w:hanging="709"/>
      <w:jc w:val="both"/>
      <w:outlineLvl w:val="1"/>
    </w:pPr>
    <w:rPr>
      <w:rFonts w:asciiTheme="minorHAnsi" w:eastAsiaTheme="majorEastAsia" w:hAnsiTheme="minorHAnsi" w:cstheme="minorHAnsi"/>
      <w:b/>
      <w:bCs/>
      <w:sz w:val="18"/>
      <w:szCs w:val="20"/>
    </w:rPr>
  </w:style>
  <w:style w:type="character" w:customStyle="1" w:styleId="Nvel01-SemNumeraoChar">
    <w:name w:val="Nível 01-Sem Numeração Char"/>
    <w:basedOn w:val="Fontepargpadro"/>
    <w:link w:val="Nvel01-SemNumerao"/>
    <w:uiPriority w:val="1"/>
    <w:rsid w:val="009013B2"/>
    <w:rPr>
      <w:rFonts w:eastAsiaTheme="majorEastAsia" w:cstheme="minorHAnsi"/>
      <w:b/>
      <w:bCs/>
      <w:sz w:val="18"/>
      <w:szCs w:val="20"/>
      <w:lang w:eastAsia="pt-BR"/>
    </w:rPr>
  </w:style>
  <w:style w:type="paragraph" w:customStyle="1" w:styleId="TableParagraph">
    <w:name w:val="Table Paragraph"/>
    <w:basedOn w:val="Normal"/>
    <w:uiPriority w:val="1"/>
    <w:qFormat/>
    <w:rsid w:val="00C44AC3"/>
    <w:pPr>
      <w:widowControl w:val="0"/>
      <w:autoSpaceDE w:val="0"/>
      <w:autoSpaceDN w:val="0"/>
      <w:ind w:left="107"/>
    </w:pPr>
    <w:rPr>
      <w:rFonts w:ascii="Verdana" w:eastAsia="Verdana" w:hAnsi="Verdana" w:cs="Verdana"/>
      <w:sz w:val="22"/>
      <w:szCs w:val="22"/>
      <w:lang w:val="pt-PT" w:eastAsia="en-US"/>
    </w:rPr>
  </w:style>
  <w:style w:type="table" w:customStyle="1" w:styleId="Tabelacomgrade2">
    <w:name w:val="Tabela com grade2"/>
    <w:basedOn w:val="Tabelanormal"/>
    <w:next w:val="Tabelacomgrade"/>
    <w:uiPriority w:val="59"/>
    <w:rsid w:val="00FF3ED1"/>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ssuntodocomentrio">
    <w:name w:val="annotation subject"/>
    <w:basedOn w:val="Textodecomentrio"/>
    <w:next w:val="Textodecomentrio"/>
    <w:link w:val="AssuntodocomentrioChar"/>
    <w:uiPriority w:val="99"/>
    <w:semiHidden/>
    <w:unhideWhenUsed/>
    <w:rsid w:val="00E43F73"/>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E43F73"/>
    <w:rPr>
      <w:rFonts w:ascii="Times New Roman" w:eastAsia="Times New Roman" w:hAnsi="Times New Roman" w:cs="Times New Roman"/>
      <w:b/>
      <w:bCs/>
      <w:sz w:val="20"/>
      <w:szCs w:val="20"/>
      <w:lang w:eastAsia="pt-BR"/>
    </w:rPr>
  </w:style>
  <w:style w:type="paragraph" w:customStyle="1" w:styleId="BodyText21">
    <w:name w:val="Body Text 21"/>
    <w:basedOn w:val="Normal"/>
    <w:rsid w:val="009013B2"/>
    <w:pPr>
      <w:suppressAutoHyphens/>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56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02B4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8A1563"/>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styleId="Corpodetexto">
    <w:name w:val="Body Text"/>
    <w:basedOn w:val="Default"/>
    <w:next w:val="Default"/>
    <w:link w:val="CorpodetextoChar"/>
    <w:rsid w:val="008A1563"/>
    <w:rPr>
      <w:rFonts w:cs="Times New Roman"/>
      <w:color w:val="auto"/>
    </w:rPr>
  </w:style>
  <w:style w:type="character" w:customStyle="1" w:styleId="CorpodetextoChar">
    <w:name w:val="Corpo de texto Char"/>
    <w:basedOn w:val="Fontepargpadro"/>
    <w:link w:val="Corpodetexto"/>
    <w:rsid w:val="008A1563"/>
    <w:rPr>
      <w:rFonts w:ascii="DKNKFM+ArialNarrow" w:eastAsia="Times New Roman" w:hAnsi="DKNKFM+ArialNarrow" w:cs="Times New Roman"/>
      <w:sz w:val="24"/>
      <w:szCs w:val="24"/>
      <w:lang w:eastAsia="pt-BR"/>
    </w:rPr>
  </w:style>
  <w:style w:type="paragraph" w:customStyle="1" w:styleId="Cargo">
    <w:name w:val="Cargo"/>
    <w:basedOn w:val="Default"/>
    <w:next w:val="Default"/>
    <w:rsid w:val="008A1563"/>
    <w:rPr>
      <w:rFonts w:ascii="DKNKHN+ArialNarrow" w:hAnsi="DKNKHN+ArialNarrow" w:cs="Times New Roman"/>
      <w:color w:val="auto"/>
    </w:rPr>
  </w:style>
  <w:style w:type="paragraph" w:styleId="Corpodetexto3">
    <w:name w:val="Body Text 3"/>
    <w:basedOn w:val="Normal"/>
    <w:link w:val="Corpodetexto3Char"/>
    <w:rsid w:val="008A1563"/>
    <w:pPr>
      <w:jc w:val="both"/>
    </w:pPr>
    <w:rPr>
      <w:rFonts w:ascii="Arial" w:hAnsi="Arial" w:cs="Arial"/>
      <w:color w:val="000000"/>
      <w:sz w:val="22"/>
      <w:szCs w:val="23"/>
    </w:rPr>
  </w:style>
  <w:style w:type="character" w:customStyle="1" w:styleId="Corpodetexto3Char">
    <w:name w:val="Corpo de texto 3 Char"/>
    <w:basedOn w:val="Fontepargpadro"/>
    <w:link w:val="Corpodetexto3"/>
    <w:rsid w:val="008A1563"/>
    <w:rPr>
      <w:rFonts w:ascii="Arial" w:eastAsia="Times New Roman" w:hAnsi="Arial" w:cs="Arial"/>
      <w:color w:val="000000"/>
      <w:szCs w:val="23"/>
      <w:lang w:eastAsia="pt-BR"/>
    </w:rPr>
  </w:style>
  <w:style w:type="paragraph" w:styleId="Ttulo">
    <w:name w:val="Title"/>
    <w:basedOn w:val="Normal"/>
    <w:link w:val="TtuloChar"/>
    <w:qFormat/>
    <w:rsid w:val="008A1563"/>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cs="Arial"/>
      <w:b/>
    </w:rPr>
  </w:style>
  <w:style w:type="character" w:customStyle="1" w:styleId="TtuloChar">
    <w:name w:val="Título Char"/>
    <w:basedOn w:val="Fontepargpadro"/>
    <w:link w:val="Ttulo"/>
    <w:rsid w:val="008A1563"/>
    <w:rPr>
      <w:rFonts w:ascii="Arial" w:eastAsia="Times New Roman" w:hAnsi="Arial" w:cs="Arial"/>
      <w:b/>
      <w:sz w:val="24"/>
      <w:szCs w:val="24"/>
      <w:shd w:val="clear" w:color="auto" w:fill="CCCCCC"/>
      <w:lang w:eastAsia="pt-BR"/>
    </w:rPr>
  </w:style>
  <w:style w:type="paragraph" w:styleId="NormalWeb">
    <w:name w:val="Normal (Web)"/>
    <w:basedOn w:val="Normal"/>
    <w:uiPriority w:val="99"/>
    <w:unhideWhenUsed/>
    <w:rsid w:val="008A1563"/>
    <w:pPr>
      <w:spacing w:before="100" w:beforeAutospacing="1" w:after="100" w:afterAutospacing="1"/>
    </w:pPr>
  </w:style>
  <w:style w:type="character" w:styleId="Hyperlink">
    <w:name w:val="Hyperlink"/>
    <w:basedOn w:val="Fontepargpadro"/>
    <w:unhideWhenUsed/>
    <w:rsid w:val="008A1563"/>
    <w:rPr>
      <w:color w:val="0000FF"/>
      <w:u w:val="single"/>
    </w:rPr>
  </w:style>
  <w:style w:type="paragraph" w:styleId="Cabealho">
    <w:name w:val="header"/>
    <w:aliases w:val="Cabeçalho superior,Heading 1a,h,he,HeaderNN,hd"/>
    <w:basedOn w:val="Normal"/>
    <w:link w:val="CabealhoChar"/>
    <w:rsid w:val="008A156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rsid w:val="008A1563"/>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A1563"/>
    <w:pPr>
      <w:tabs>
        <w:tab w:val="center" w:pos="4252"/>
        <w:tab w:val="right" w:pos="8504"/>
      </w:tabs>
    </w:pPr>
  </w:style>
  <w:style w:type="character" w:customStyle="1" w:styleId="RodapChar">
    <w:name w:val="Rodapé Char"/>
    <w:basedOn w:val="Fontepargpadro"/>
    <w:link w:val="Rodap"/>
    <w:uiPriority w:val="99"/>
    <w:rsid w:val="008A1563"/>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8A1563"/>
    <w:pPr>
      <w:spacing w:after="120" w:line="480" w:lineRule="auto"/>
      <w:ind w:left="283"/>
    </w:pPr>
  </w:style>
  <w:style w:type="character" w:customStyle="1" w:styleId="Recuodecorpodetexto2Char">
    <w:name w:val="Recuo de corpo de texto 2 Char"/>
    <w:basedOn w:val="Fontepargpadro"/>
    <w:link w:val="Recuodecorpodetexto2"/>
    <w:rsid w:val="008A1563"/>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8A1563"/>
    <w:pPr>
      <w:spacing w:after="200" w:line="276" w:lineRule="auto"/>
      <w:ind w:left="720"/>
      <w:contextualSpacing/>
    </w:pPr>
    <w:rPr>
      <w:rFonts w:ascii="Calibri" w:eastAsia="Calibri" w:hAnsi="Calibri"/>
      <w:sz w:val="22"/>
      <w:szCs w:val="22"/>
      <w:lang w:eastAsia="en-US"/>
    </w:rPr>
  </w:style>
  <w:style w:type="paragraph" w:styleId="SemEspaamento">
    <w:name w:val="No Spacing"/>
    <w:link w:val="SemEspaamentoChar"/>
    <w:uiPriority w:val="1"/>
    <w:qFormat/>
    <w:rsid w:val="00703CD2"/>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703CD2"/>
    <w:rPr>
      <w:rFonts w:eastAsiaTheme="minorEastAsia"/>
    </w:rPr>
  </w:style>
  <w:style w:type="paragraph" w:styleId="Textodebalo">
    <w:name w:val="Balloon Text"/>
    <w:basedOn w:val="Normal"/>
    <w:link w:val="TextodebaloChar"/>
    <w:uiPriority w:val="99"/>
    <w:semiHidden/>
    <w:unhideWhenUsed/>
    <w:rsid w:val="00703CD2"/>
    <w:rPr>
      <w:rFonts w:ascii="Tahoma" w:hAnsi="Tahoma" w:cs="Tahoma"/>
      <w:sz w:val="16"/>
      <w:szCs w:val="16"/>
    </w:rPr>
  </w:style>
  <w:style w:type="character" w:customStyle="1" w:styleId="TextodebaloChar">
    <w:name w:val="Texto de balão Char"/>
    <w:basedOn w:val="Fontepargpadro"/>
    <w:link w:val="Textodebalo"/>
    <w:uiPriority w:val="99"/>
    <w:semiHidden/>
    <w:rsid w:val="00703CD2"/>
    <w:rPr>
      <w:rFonts w:ascii="Tahoma" w:eastAsia="Times New Roman" w:hAnsi="Tahoma" w:cs="Tahoma"/>
      <w:sz w:val="16"/>
      <w:szCs w:val="16"/>
      <w:lang w:eastAsia="pt-BR"/>
    </w:rPr>
  </w:style>
  <w:style w:type="paragraph" w:customStyle="1" w:styleId="reservado3">
    <w:name w:val="reservado3"/>
    <w:basedOn w:val="Normal"/>
    <w:rsid w:val="00396492"/>
    <w:pPr>
      <w:widowControl w:val="0"/>
      <w:tabs>
        <w:tab w:val="left" w:pos="9000"/>
        <w:tab w:val="right" w:pos="9360"/>
      </w:tabs>
      <w:suppressAutoHyphens/>
    </w:pPr>
    <w:rPr>
      <w:kern w:val="1"/>
      <w:szCs w:val="20"/>
      <w:lang w:eastAsia="ar-SA"/>
    </w:rPr>
  </w:style>
  <w:style w:type="character" w:customStyle="1" w:styleId="PargrafodaListaChar">
    <w:name w:val="Parágrafo da Lista Char"/>
    <w:link w:val="PargrafodaLista"/>
    <w:uiPriority w:val="34"/>
    <w:locked/>
    <w:rsid w:val="00CA3123"/>
    <w:rPr>
      <w:rFonts w:ascii="Calibri" w:eastAsia="Calibri" w:hAnsi="Calibri" w:cs="Times New Roman"/>
    </w:rPr>
  </w:style>
  <w:style w:type="character" w:styleId="Forte">
    <w:name w:val="Strong"/>
    <w:basedOn w:val="Fontepargpadro"/>
    <w:uiPriority w:val="22"/>
    <w:qFormat/>
    <w:rsid w:val="003C6E87"/>
    <w:rPr>
      <w:b/>
      <w:bCs/>
    </w:rPr>
  </w:style>
  <w:style w:type="table" w:styleId="Tabelacomgrade">
    <w:name w:val="Table Grid"/>
    <w:basedOn w:val="Tabelanormal"/>
    <w:uiPriority w:val="39"/>
    <w:rsid w:val="009B2356"/>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graph">
    <w:name w:val="paragraph"/>
    <w:basedOn w:val="Normal"/>
    <w:rsid w:val="00B21CBA"/>
    <w:pPr>
      <w:spacing w:before="100" w:beforeAutospacing="1" w:after="100" w:afterAutospacing="1"/>
    </w:pPr>
  </w:style>
  <w:style w:type="character" w:customStyle="1" w:styleId="WW8Num2z0">
    <w:name w:val="WW8Num2z0"/>
    <w:rsid w:val="00B21CBA"/>
    <w:rPr>
      <w:rFonts w:ascii="Wingdings" w:hAnsi="Wingdings" w:hint="default"/>
      <w:b/>
      <w:bCs w:val="0"/>
    </w:rPr>
  </w:style>
  <w:style w:type="paragraph" w:styleId="Commarcadores5">
    <w:name w:val="List Bullet 5"/>
    <w:basedOn w:val="Normal"/>
    <w:unhideWhenUsed/>
    <w:rsid w:val="00712DA6"/>
    <w:pPr>
      <w:numPr>
        <w:numId w:val="4"/>
      </w:numPr>
      <w:contextualSpacing/>
    </w:pPr>
    <w:rPr>
      <w:rFonts w:ascii="Ecofont_Spranq_eco_Sans" w:eastAsiaTheme="minorEastAsia" w:hAnsi="Ecofont_Spranq_eco_Sans" w:cs="Tahoma"/>
    </w:rPr>
  </w:style>
  <w:style w:type="paragraph" w:customStyle="1" w:styleId="Nivel2">
    <w:name w:val="Nivel 2"/>
    <w:basedOn w:val="Normal"/>
    <w:link w:val="Nivel2Char"/>
    <w:qFormat/>
    <w:rsid w:val="00712DA6"/>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712DA6"/>
    <w:pPr>
      <w:numPr>
        <w:ilvl w:val="2"/>
        <w:numId w:val="4"/>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12DA6"/>
    <w:pPr>
      <w:numPr>
        <w:ilvl w:val="3"/>
      </w:numPr>
      <w:ind w:left="851" w:firstLine="0"/>
    </w:pPr>
    <w:rPr>
      <w:color w:val="auto"/>
    </w:rPr>
  </w:style>
  <w:style w:type="paragraph" w:customStyle="1" w:styleId="Nivel5">
    <w:name w:val="Nivel 5"/>
    <w:basedOn w:val="Nivel4"/>
    <w:qFormat/>
    <w:rsid w:val="00712DA6"/>
    <w:pPr>
      <w:numPr>
        <w:ilvl w:val="4"/>
      </w:numPr>
      <w:tabs>
        <w:tab w:val="num" w:pos="0"/>
      </w:tabs>
      <w:ind w:left="1276" w:firstLine="0"/>
    </w:pPr>
  </w:style>
  <w:style w:type="character" w:customStyle="1" w:styleId="ouChar">
    <w:name w:val="ou Char"/>
    <w:basedOn w:val="Fontepargpadro"/>
    <w:link w:val="ou"/>
    <w:locked/>
    <w:rsid w:val="00712DA6"/>
    <w:rPr>
      <w:rFonts w:ascii="Arial" w:hAnsi="Arial" w:cs="Arial"/>
      <w:b/>
      <w:bCs/>
      <w:i/>
      <w:iCs/>
      <w:color w:val="FF0000"/>
      <w:sz w:val="24"/>
      <w:szCs w:val="24"/>
      <w:u w:val="single"/>
    </w:rPr>
  </w:style>
  <w:style w:type="paragraph" w:customStyle="1" w:styleId="ou">
    <w:name w:val="ou"/>
    <w:basedOn w:val="PargrafodaLista"/>
    <w:link w:val="ouChar"/>
    <w:qFormat/>
    <w:rsid w:val="00712DA6"/>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character" w:customStyle="1" w:styleId="Nvel3-RChar">
    <w:name w:val="Nível 3-R Char"/>
    <w:basedOn w:val="Fontepargpadro"/>
    <w:link w:val="Nvel3-R"/>
    <w:locked/>
    <w:rsid w:val="00712DA6"/>
    <w:rPr>
      <w:rFonts w:ascii="Arial" w:eastAsiaTheme="minorEastAsia" w:hAnsi="Arial" w:cs="Arial"/>
      <w:i/>
      <w:iCs/>
      <w:color w:val="FF0000"/>
    </w:rPr>
  </w:style>
  <w:style w:type="paragraph" w:customStyle="1" w:styleId="Nvel3-R">
    <w:name w:val="Nível 3-R"/>
    <w:basedOn w:val="Nivel3"/>
    <w:link w:val="Nvel3-RChar"/>
    <w:qFormat/>
    <w:rsid w:val="00712DA6"/>
    <w:pPr>
      <w:ind w:left="2160" w:hanging="720"/>
    </w:pPr>
    <w:rPr>
      <w:i/>
      <w:iCs/>
      <w:color w:val="FF0000"/>
      <w:sz w:val="22"/>
      <w:szCs w:val="22"/>
      <w:lang w:eastAsia="en-US"/>
    </w:rPr>
  </w:style>
  <w:style w:type="character" w:customStyle="1" w:styleId="Nvel1-SemNumPretoChar">
    <w:name w:val="Nível 1-Sem Num Preto Char"/>
    <w:basedOn w:val="Fontepargpadro"/>
    <w:link w:val="Nvel1-SemNumPreto"/>
    <w:locked/>
    <w:rsid w:val="00712DA6"/>
    <w:rPr>
      <w:rFonts w:ascii="Arial" w:eastAsiaTheme="majorEastAsia" w:hAnsi="Arial" w:cs="Arial"/>
      <w:b/>
      <w:bCs/>
      <w:color w:val="FF0000"/>
      <w:sz w:val="24"/>
      <w:lang w:eastAsia="zh-CN" w:bidi="hi-IN"/>
    </w:rPr>
  </w:style>
  <w:style w:type="paragraph" w:customStyle="1" w:styleId="Nvel1-SemNumPreto">
    <w:name w:val="Nível 1-Sem Num Preto"/>
    <w:basedOn w:val="Normal"/>
    <w:link w:val="Nvel1-SemNumPretoChar"/>
    <w:qFormat/>
    <w:rsid w:val="00712DA6"/>
    <w:pPr>
      <w:keepNext/>
      <w:keepLines/>
      <w:tabs>
        <w:tab w:val="left" w:pos="567"/>
      </w:tabs>
      <w:spacing w:before="240" w:after="120" w:line="276" w:lineRule="auto"/>
      <w:jc w:val="both"/>
      <w:outlineLvl w:val="1"/>
    </w:pPr>
    <w:rPr>
      <w:rFonts w:ascii="Arial" w:eastAsiaTheme="majorEastAsia" w:hAnsi="Arial" w:cs="Arial"/>
      <w:b/>
      <w:bCs/>
      <w:color w:val="FF0000"/>
      <w:szCs w:val="22"/>
      <w:lang w:eastAsia="zh-CN" w:bidi="hi-IN"/>
    </w:rPr>
  </w:style>
  <w:style w:type="character" w:customStyle="1" w:styleId="normaltextrun">
    <w:name w:val="normaltextrun"/>
    <w:basedOn w:val="Fontepargpadro"/>
    <w:rsid w:val="00712DA6"/>
  </w:style>
  <w:style w:type="character" w:customStyle="1" w:styleId="eop">
    <w:name w:val="eop"/>
    <w:basedOn w:val="Fontepargpadro"/>
    <w:rsid w:val="00712DA6"/>
  </w:style>
  <w:style w:type="character" w:customStyle="1" w:styleId="Nivel2Char">
    <w:name w:val="Nivel 2 Char"/>
    <w:basedOn w:val="Fontepargpadro"/>
    <w:link w:val="Nivel2"/>
    <w:locked/>
    <w:rsid w:val="0089611B"/>
    <w:rPr>
      <w:rFonts w:ascii="Arial" w:eastAsiaTheme="minorEastAsia" w:hAnsi="Arial" w:cs="Arial"/>
      <w:color w:val="000000"/>
      <w:sz w:val="20"/>
      <w:szCs w:val="20"/>
      <w:lang w:eastAsia="pt-BR"/>
    </w:rPr>
  </w:style>
  <w:style w:type="character" w:customStyle="1" w:styleId="Nivel3Char">
    <w:name w:val="Nivel 3 Char"/>
    <w:basedOn w:val="Fontepargpadro"/>
    <w:link w:val="Nivel3"/>
    <w:locked/>
    <w:rsid w:val="003B6600"/>
    <w:rPr>
      <w:rFonts w:ascii="Arial" w:eastAsiaTheme="minorEastAsia" w:hAnsi="Arial" w:cs="Arial"/>
      <w:color w:val="000000"/>
      <w:sz w:val="20"/>
      <w:szCs w:val="20"/>
      <w:lang w:eastAsia="pt-BR"/>
    </w:rPr>
  </w:style>
  <w:style w:type="character" w:styleId="Refdecomentrio">
    <w:name w:val="annotation reference"/>
    <w:basedOn w:val="Fontepargpadro"/>
    <w:unhideWhenUsed/>
    <w:rsid w:val="00702B4A"/>
    <w:rPr>
      <w:sz w:val="16"/>
      <w:szCs w:val="16"/>
    </w:rPr>
  </w:style>
  <w:style w:type="paragraph" w:styleId="Textodecomentrio">
    <w:name w:val="annotation text"/>
    <w:basedOn w:val="Normal"/>
    <w:link w:val="TextodecomentrioChar"/>
    <w:uiPriority w:val="99"/>
    <w:unhideWhenUsed/>
    <w:rsid w:val="00702B4A"/>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02B4A"/>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702B4A"/>
    <w:pPr>
      <w:tabs>
        <w:tab w:val="left" w:pos="567"/>
      </w:tabs>
      <w:spacing w:after="120" w:line="276" w:lineRule="auto"/>
      <w:jc w:val="both"/>
    </w:pPr>
    <w:rPr>
      <w:rFonts w:ascii="Arial" w:hAnsi="Arial" w:cs="Arial"/>
      <w:b/>
      <w:bCs/>
      <w:color w:val="auto"/>
      <w:sz w:val="20"/>
      <w:szCs w:val="20"/>
    </w:rPr>
  </w:style>
  <w:style w:type="character" w:customStyle="1" w:styleId="Ttulo1Char">
    <w:name w:val="Título 1 Char"/>
    <w:basedOn w:val="Fontepargpadro"/>
    <w:link w:val="Ttulo1"/>
    <w:uiPriority w:val="9"/>
    <w:rsid w:val="00702B4A"/>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autoRedefine/>
    <w:qFormat/>
    <w:rsid w:val="000E7368"/>
    <w:pPr>
      <w:numPr>
        <w:ilvl w:val="1"/>
        <w:numId w:val="10"/>
      </w:numPr>
      <w:outlineLvl w:val="1"/>
    </w:pPr>
    <w:rPr>
      <w:color w:val="FF0000"/>
    </w:rPr>
  </w:style>
  <w:style w:type="character" w:customStyle="1" w:styleId="Nvel1-SemNumChar">
    <w:name w:val="Nível 1-Sem Num Char"/>
    <w:basedOn w:val="Fontepargpadro"/>
    <w:link w:val="Nvel1-SemNum"/>
    <w:rsid w:val="000E7368"/>
    <w:rPr>
      <w:rFonts w:ascii="Arial" w:eastAsiaTheme="majorEastAsia" w:hAnsi="Arial" w:cs="Arial"/>
      <w:b/>
      <w:bCs/>
      <w:color w:val="FF0000"/>
      <w:sz w:val="20"/>
      <w:szCs w:val="20"/>
      <w:lang w:eastAsia="pt-BR"/>
    </w:rPr>
  </w:style>
  <w:style w:type="paragraph" w:customStyle="1" w:styleId="Nvel2-Red">
    <w:name w:val="Nível 2 -Red"/>
    <w:basedOn w:val="Nivel2"/>
    <w:link w:val="Nvel2-RedChar"/>
    <w:autoRedefine/>
    <w:qFormat/>
    <w:rsid w:val="00323CC8"/>
    <w:pPr>
      <w:numPr>
        <w:numId w:val="2"/>
      </w:numPr>
      <w:ind w:left="0" w:firstLine="0"/>
    </w:pPr>
    <w:rPr>
      <w:rFonts w:eastAsia="Arial"/>
      <w:i/>
      <w:iCs/>
      <w:color w:val="FF0000"/>
    </w:rPr>
  </w:style>
  <w:style w:type="character" w:customStyle="1" w:styleId="Nvel2-RedChar">
    <w:name w:val="Nível 2 -Red Char"/>
    <w:basedOn w:val="Nivel2Char"/>
    <w:link w:val="Nvel2-Red"/>
    <w:rsid w:val="00323CC8"/>
    <w:rPr>
      <w:rFonts w:ascii="Arial" w:eastAsia="Arial"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9013B2"/>
    <w:pPr>
      <w:keepNext/>
      <w:keepLines/>
      <w:numPr>
        <w:ilvl w:val="3"/>
        <w:numId w:val="14"/>
      </w:numPr>
      <w:spacing w:beforeLines="80" w:before="192" w:afterLines="80" w:after="192"/>
      <w:ind w:left="851" w:hanging="709"/>
      <w:jc w:val="both"/>
      <w:outlineLvl w:val="1"/>
    </w:pPr>
    <w:rPr>
      <w:rFonts w:asciiTheme="minorHAnsi" w:eastAsiaTheme="majorEastAsia" w:hAnsiTheme="minorHAnsi" w:cstheme="minorHAnsi"/>
      <w:b/>
      <w:bCs/>
      <w:sz w:val="18"/>
      <w:szCs w:val="20"/>
    </w:rPr>
  </w:style>
  <w:style w:type="character" w:customStyle="1" w:styleId="Nvel01-SemNumeraoChar">
    <w:name w:val="Nível 01-Sem Numeração Char"/>
    <w:basedOn w:val="Fontepargpadro"/>
    <w:link w:val="Nvel01-SemNumerao"/>
    <w:uiPriority w:val="1"/>
    <w:rsid w:val="009013B2"/>
    <w:rPr>
      <w:rFonts w:eastAsiaTheme="majorEastAsia" w:cstheme="minorHAnsi"/>
      <w:b/>
      <w:bCs/>
      <w:sz w:val="18"/>
      <w:szCs w:val="20"/>
      <w:lang w:eastAsia="pt-BR"/>
    </w:rPr>
  </w:style>
  <w:style w:type="paragraph" w:customStyle="1" w:styleId="TableParagraph">
    <w:name w:val="Table Paragraph"/>
    <w:basedOn w:val="Normal"/>
    <w:uiPriority w:val="1"/>
    <w:qFormat/>
    <w:rsid w:val="00C44AC3"/>
    <w:pPr>
      <w:widowControl w:val="0"/>
      <w:autoSpaceDE w:val="0"/>
      <w:autoSpaceDN w:val="0"/>
      <w:ind w:left="107"/>
    </w:pPr>
    <w:rPr>
      <w:rFonts w:ascii="Verdana" w:eastAsia="Verdana" w:hAnsi="Verdana" w:cs="Verdana"/>
      <w:sz w:val="22"/>
      <w:szCs w:val="22"/>
      <w:lang w:val="pt-PT" w:eastAsia="en-US"/>
    </w:rPr>
  </w:style>
  <w:style w:type="table" w:customStyle="1" w:styleId="Tabelacomgrade2">
    <w:name w:val="Tabela com grade2"/>
    <w:basedOn w:val="Tabelanormal"/>
    <w:next w:val="Tabelacomgrade"/>
    <w:uiPriority w:val="59"/>
    <w:rsid w:val="00FF3ED1"/>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ssuntodocomentrio">
    <w:name w:val="annotation subject"/>
    <w:basedOn w:val="Textodecomentrio"/>
    <w:next w:val="Textodecomentrio"/>
    <w:link w:val="AssuntodocomentrioChar"/>
    <w:uiPriority w:val="99"/>
    <w:semiHidden/>
    <w:unhideWhenUsed/>
    <w:rsid w:val="00E43F73"/>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E43F73"/>
    <w:rPr>
      <w:rFonts w:ascii="Times New Roman" w:eastAsia="Times New Roman" w:hAnsi="Times New Roman" w:cs="Times New Roman"/>
      <w:b/>
      <w:bCs/>
      <w:sz w:val="20"/>
      <w:szCs w:val="20"/>
      <w:lang w:eastAsia="pt-BR"/>
    </w:rPr>
  </w:style>
  <w:style w:type="paragraph" w:customStyle="1" w:styleId="BodyText21">
    <w:name w:val="Body Text 21"/>
    <w:basedOn w:val="Normal"/>
    <w:rsid w:val="009013B2"/>
    <w:pPr>
      <w:suppressAutoHyphens/>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6497">
      <w:bodyDiv w:val="1"/>
      <w:marLeft w:val="0"/>
      <w:marRight w:val="0"/>
      <w:marTop w:val="0"/>
      <w:marBottom w:val="0"/>
      <w:divBdr>
        <w:top w:val="none" w:sz="0" w:space="0" w:color="auto"/>
        <w:left w:val="none" w:sz="0" w:space="0" w:color="auto"/>
        <w:bottom w:val="none" w:sz="0" w:space="0" w:color="auto"/>
        <w:right w:val="none" w:sz="0" w:space="0" w:color="auto"/>
      </w:divBdr>
    </w:div>
    <w:div w:id="174199162">
      <w:bodyDiv w:val="1"/>
      <w:marLeft w:val="0"/>
      <w:marRight w:val="0"/>
      <w:marTop w:val="0"/>
      <w:marBottom w:val="0"/>
      <w:divBdr>
        <w:top w:val="none" w:sz="0" w:space="0" w:color="auto"/>
        <w:left w:val="none" w:sz="0" w:space="0" w:color="auto"/>
        <w:bottom w:val="none" w:sz="0" w:space="0" w:color="auto"/>
        <w:right w:val="none" w:sz="0" w:space="0" w:color="auto"/>
      </w:divBdr>
    </w:div>
    <w:div w:id="182518728">
      <w:bodyDiv w:val="1"/>
      <w:marLeft w:val="0"/>
      <w:marRight w:val="0"/>
      <w:marTop w:val="0"/>
      <w:marBottom w:val="0"/>
      <w:divBdr>
        <w:top w:val="none" w:sz="0" w:space="0" w:color="auto"/>
        <w:left w:val="none" w:sz="0" w:space="0" w:color="auto"/>
        <w:bottom w:val="none" w:sz="0" w:space="0" w:color="auto"/>
        <w:right w:val="none" w:sz="0" w:space="0" w:color="auto"/>
      </w:divBdr>
    </w:div>
    <w:div w:id="197742896">
      <w:bodyDiv w:val="1"/>
      <w:marLeft w:val="0"/>
      <w:marRight w:val="0"/>
      <w:marTop w:val="0"/>
      <w:marBottom w:val="0"/>
      <w:divBdr>
        <w:top w:val="none" w:sz="0" w:space="0" w:color="auto"/>
        <w:left w:val="none" w:sz="0" w:space="0" w:color="auto"/>
        <w:bottom w:val="none" w:sz="0" w:space="0" w:color="auto"/>
        <w:right w:val="none" w:sz="0" w:space="0" w:color="auto"/>
      </w:divBdr>
    </w:div>
    <w:div w:id="199630369">
      <w:bodyDiv w:val="1"/>
      <w:marLeft w:val="0"/>
      <w:marRight w:val="0"/>
      <w:marTop w:val="0"/>
      <w:marBottom w:val="0"/>
      <w:divBdr>
        <w:top w:val="none" w:sz="0" w:space="0" w:color="auto"/>
        <w:left w:val="none" w:sz="0" w:space="0" w:color="auto"/>
        <w:bottom w:val="none" w:sz="0" w:space="0" w:color="auto"/>
        <w:right w:val="none" w:sz="0" w:space="0" w:color="auto"/>
      </w:divBdr>
    </w:div>
    <w:div w:id="252935853">
      <w:bodyDiv w:val="1"/>
      <w:marLeft w:val="0"/>
      <w:marRight w:val="0"/>
      <w:marTop w:val="0"/>
      <w:marBottom w:val="0"/>
      <w:divBdr>
        <w:top w:val="none" w:sz="0" w:space="0" w:color="auto"/>
        <w:left w:val="none" w:sz="0" w:space="0" w:color="auto"/>
        <w:bottom w:val="none" w:sz="0" w:space="0" w:color="auto"/>
        <w:right w:val="none" w:sz="0" w:space="0" w:color="auto"/>
      </w:divBdr>
    </w:div>
    <w:div w:id="286402043">
      <w:bodyDiv w:val="1"/>
      <w:marLeft w:val="0"/>
      <w:marRight w:val="0"/>
      <w:marTop w:val="0"/>
      <w:marBottom w:val="0"/>
      <w:divBdr>
        <w:top w:val="none" w:sz="0" w:space="0" w:color="auto"/>
        <w:left w:val="none" w:sz="0" w:space="0" w:color="auto"/>
        <w:bottom w:val="none" w:sz="0" w:space="0" w:color="auto"/>
        <w:right w:val="none" w:sz="0" w:space="0" w:color="auto"/>
      </w:divBdr>
    </w:div>
    <w:div w:id="291909688">
      <w:bodyDiv w:val="1"/>
      <w:marLeft w:val="0"/>
      <w:marRight w:val="0"/>
      <w:marTop w:val="0"/>
      <w:marBottom w:val="0"/>
      <w:divBdr>
        <w:top w:val="none" w:sz="0" w:space="0" w:color="auto"/>
        <w:left w:val="none" w:sz="0" w:space="0" w:color="auto"/>
        <w:bottom w:val="none" w:sz="0" w:space="0" w:color="auto"/>
        <w:right w:val="none" w:sz="0" w:space="0" w:color="auto"/>
      </w:divBdr>
    </w:div>
    <w:div w:id="310989864">
      <w:bodyDiv w:val="1"/>
      <w:marLeft w:val="0"/>
      <w:marRight w:val="0"/>
      <w:marTop w:val="0"/>
      <w:marBottom w:val="0"/>
      <w:divBdr>
        <w:top w:val="none" w:sz="0" w:space="0" w:color="auto"/>
        <w:left w:val="none" w:sz="0" w:space="0" w:color="auto"/>
        <w:bottom w:val="none" w:sz="0" w:space="0" w:color="auto"/>
        <w:right w:val="none" w:sz="0" w:space="0" w:color="auto"/>
      </w:divBdr>
    </w:div>
    <w:div w:id="361631071">
      <w:bodyDiv w:val="1"/>
      <w:marLeft w:val="0"/>
      <w:marRight w:val="0"/>
      <w:marTop w:val="0"/>
      <w:marBottom w:val="0"/>
      <w:divBdr>
        <w:top w:val="none" w:sz="0" w:space="0" w:color="auto"/>
        <w:left w:val="none" w:sz="0" w:space="0" w:color="auto"/>
        <w:bottom w:val="none" w:sz="0" w:space="0" w:color="auto"/>
        <w:right w:val="none" w:sz="0" w:space="0" w:color="auto"/>
      </w:divBdr>
    </w:div>
    <w:div w:id="545458251">
      <w:bodyDiv w:val="1"/>
      <w:marLeft w:val="0"/>
      <w:marRight w:val="0"/>
      <w:marTop w:val="0"/>
      <w:marBottom w:val="0"/>
      <w:divBdr>
        <w:top w:val="none" w:sz="0" w:space="0" w:color="auto"/>
        <w:left w:val="none" w:sz="0" w:space="0" w:color="auto"/>
        <w:bottom w:val="none" w:sz="0" w:space="0" w:color="auto"/>
        <w:right w:val="none" w:sz="0" w:space="0" w:color="auto"/>
      </w:divBdr>
    </w:div>
    <w:div w:id="597180967">
      <w:bodyDiv w:val="1"/>
      <w:marLeft w:val="0"/>
      <w:marRight w:val="0"/>
      <w:marTop w:val="0"/>
      <w:marBottom w:val="0"/>
      <w:divBdr>
        <w:top w:val="none" w:sz="0" w:space="0" w:color="auto"/>
        <w:left w:val="none" w:sz="0" w:space="0" w:color="auto"/>
        <w:bottom w:val="none" w:sz="0" w:space="0" w:color="auto"/>
        <w:right w:val="none" w:sz="0" w:space="0" w:color="auto"/>
      </w:divBdr>
    </w:div>
    <w:div w:id="687759276">
      <w:bodyDiv w:val="1"/>
      <w:marLeft w:val="0"/>
      <w:marRight w:val="0"/>
      <w:marTop w:val="0"/>
      <w:marBottom w:val="0"/>
      <w:divBdr>
        <w:top w:val="none" w:sz="0" w:space="0" w:color="auto"/>
        <w:left w:val="none" w:sz="0" w:space="0" w:color="auto"/>
        <w:bottom w:val="none" w:sz="0" w:space="0" w:color="auto"/>
        <w:right w:val="none" w:sz="0" w:space="0" w:color="auto"/>
      </w:divBdr>
    </w:div>
    <w:div w:id="697001705">
      <w:bodyDiv w:val="1"/>
      <w:marLeft w:val="0"/>
      <w:marRight w:val="0"/>
      <w:marTop w:val="0"/>
      <w:marBottom w:val="0"/>
      <w:divBdr>
        <w:top w:val="none" w:sz="0" w:space="0" w:color="auto"/>
        <w:left w:val="none" w:sz="0" w:space="0" w:color="auto"/>
        <w:bottom w:val="none" w:sz="0" w:space="0" w:color="auto"/>
        <w:right w:val="none" w:sz="0" w:space="0" w:color="auto"/>
      </w:divBdr>
    </w:div>
    <w:div w:id="746194698">
      <w:bodyDiv w:val="1"/>
      <w:marLeft w:val="0"/>
      <w:marRight w:val="0"/>
      <w:marTop w:val="0"/>
      <w:marBottom w:val="0"/>
      <w:divBdr>
        <w:top w:val="none" w:sz="0" w:space="0" w:color="auto"/>
        <w:left w:val="none" w:sz="0" w:space="0" w:color="auto"/>
        <w:bottom w:val="none" w:sz="0" w:space="0" w:color="auto"/>
        <w:right w:val="none" w:sz="0" w:space="0" w:color="auto"/>
      </w:divBdr>
    </w:div>
    <w:div w:id="755324026">
      <w:bodyDiv w:val="1"/>
      <w:marLeft w:val="0"/>
      <w:marRight w:val="0"/>
      <w:marTop w:val="0"/>
      <w:marBottom w:val="0"/>
      <w:divBdr>
        <w:top w:val="none" w:sz="0" w:space="0" w:color="auto"/>
        <w:left w:val="none" w:sz="0" w:space="0" w:color="auto"/>
        <w:bottom w:val="none" w:sz="0" w:space="0" w:color="auto"/>
        <w:right w:val="none" w:sz="0" w:space="0" w:color="auto"/>
      </w:divBdr>
    </w:div>
    <w:div w:id="768309386">
      <w:bodyDiv w:val="1"/>
      <w:marLeft w:val="0"/>
      <w:marRight w:val="0"/>
      <w:marTop w:val="0"/>
      <w:marBottom w:val="0"/>
      <w:divBdr>
        <w:top w:val="none" w:sz="0" w:space="0" w:color="auto"/>
        <w:left w:val="none" w:sz="0" w:space="0" w:color="auto"/>
        <w:bottom w:val="none" w:sz="0" w:space="0" w:color="auto"/>
        <w:right w:val="none" w:sz="0" w:space="0" w:color="auto"/>
      </w:divBdr>
    </w:div>
    <w:div w:id="774057411">
      <w:bodyDiv w:val="1"/>
      <w:marLeft w:val="0"/>
      <w:marRight w:val="0"/>
      <w:marTop w:val="0"/>
      <w:marBottom w:val="0"/>
      <w:divBdr>
        <w:top w:val="none" w:sz="0" w:space="0" w:color="auto"/>
        <w:left w:val="none" w:sz="0" w:space="0" w:color="auto"/>
        <w:bottom w:val="none" w:sz="0" w:space="0" w:color="auto"/>
        <w:right w:val="none" w:sz="0" w:space="0" w:color="auto"/>
      </w:divBdr>
    </w:div>
    <w:div w:id="797719751">
      <w:bodyDiv w:val="1"/>
      <w:marLeft w:val="0"/>
      <w:marRight w:val="0"/>
      <w:marTop w:val="0"/>
      <w:marBottom w:val="0"/>
      <w:divBdr>
        <w:top w:val="none" w:sz="0" w:space="0" w:color="auto"/>
        <w:left w:val="none" w:sz="0" w:space="0" w:color="auto"/>
        <w:bottom w:val="none" w:sz="0" w:space="0" w:color="auto"/>
        <w:right w:val="none" w:sz="0" w:space="0" w:color="auto"/>
      </w:divBdr>
    </w:div>
    <w:div w:id="813912570">
      <w:bodyDiv w:val="1"/>
      <w:marLeft w:val="0"/>
      <w:marRight w:val="0"/>
      <w:marTop w:val="0"/>
      <w:marBottom w:val="0"/>
      <w:divBdr>
        <w:top w:val="none" w:sz="0" w:space="0" w:color="auto"/>
        <w:left w:val="none" w:sz="0" w:space="0" w:color="auto"/>
        <w:bottom w:val="none" w:sz="0" w:space="0" w:color="auto"/>
        <w:right w:val="none" w:sz="0" w:space="0" w:color="auto"/>
      </w:divBdr>
    </w:div>
    <w:div w:id="825053004">
      <w:bodyDiv w:val="1"/>
      <w:marLeft w:val="0"/>
      <w:marRight w:val="0"/>
      <w:marTop w:val="0"/>
      <w:marBottom w:val="0"/>
      <w:divBdr>
        <w:top w:val="none" w:sz="0" w:space="0" w:color="auto"/>
        <w:left w:val="none" w:sz="0" w:space="0" w:color="auto"/>
        <w:bottom w:val="none" w:sz="0" w:space="0" w:color="auto"/>
        <w:right w:val="none" w:sz="0" w:space="0" w:color="auto"/>
      </w:divBdr>
    </w:div>
    <w:div w:id="828860889">
      <w:bodyDiv w:val="1"/>
      <w:marLeft w:val="0"/>
      <w:marRight w:val="0"/>
      <w:marTop w:val="0"/>
      <w:marBottom w:val="0"/>
      <w:divBdr>
        <w:top w:val="none" w:sz="0" w:space="0" w:color="auto"/>
        <w:left w:val="none" w:sz="0" w:space="0" w:color="auto"/>
        <w:bottom w:val="none" w:sz="0" w:space="0" w:color="auto"/>
        <w:right w:val="none" w:sz="0" w:space="0" w:color="auto"/>
      </w:divBdr>
    </w:div>
    <w:div w:id="841505737">
      <w:bodyDiv w:val="1"/>
      <w:marLeft w:val="0"/>
      <w:marRight w:val="0"/>
      <w:marTop w:val="0"/>
      <w:marBottom w:val="0"/>
      <w:divBdr>
        <w:top w:val="none" w:sz="0" w:space="0" w:color="auto"/>
        <w:left w:val="none" w:sz="0" w:space="0" w:color="auto"/>
        <w:bottom w:val="none" w:sz="0" w:space="0" w:color="auto"/>
        <w:right w:val="none" w:sz="0" w:space="0" w:color="auto"/>
      </w:divBdr>
    </w:div>
    <w:div w:id="848181647">
      <w:bodyDiv w:val="1"/>
      <w:marLeft w:val="0"/>
      <w:marRight w:val="0"/>
      <w:marTop w:val="0"/>
      <w:marBottom w:val="0"/>
      <w:divBdr>
        <w:top w:val="none" w:sz="0" w:space="0" w:color="auto"/>
        <w:left w:val="none" w:sz="0" w:space="0" w:color="auto"/>
        <w:bottom w:val="none" w:sz="0" w:space="0" w:color="auto"/>
        <w:right w:val="none" w:sz="0" w:space="0" w:color="auto"/>
      </w:divBdr>
    </w:div>
    <w:div w:id="856701548">
      <w:bodyDiv w:val="1"/>
      <w:marLeft w:val="0"/>
      <w:marRight w:val="0"/>
      <w:marTop w:val="0"/>
      <w:marBottom w:val="0"/>
      <w:divBdr>
        <w:top w:val="none" w:sz="0" w:space="0" w:color="auto"/>
        <w:left w:val="none" w:sz="0" w:space="0" w:color="auto"/>
        <w:bottom w:val="none" w:sz="0" w:space="0" w:color="auto"/>
        <w:right w:val="none" w:sz="0" w:space="0" w:color="auto"/>
      </w:divBdr>
    </w:div>
    <w:div w:id="861478657">
      <w:bodyDiv w:val="1"/>
      <w:marLeft w:val="0"/>
      <w:marRight w:val="0"/>
      <w:marTop w:val="0"/>
      <w:marBottom w:val="0"/>
      <w:divBdr>
        <w:top w:val="none" w:sz="0" w:space="0" w:color="auto"/>
        <w:left w:val="none" w:sz="0" w:space="0" w:color="auto"/>
        <w:bottom w:val="none" w:sz="0" w:space="0" w:color="auto"/>
        <w:right w:val="none" w:sz="0" w:space="0" w:color="auto"/>
      </w:divBdr>
    </w:div>
    <w:div w:id="869297909">
      <w:bodyDiv w:val="1"/>
      <w:marLeft w:val="0"/>
      <w:marRight w:val="0"/>
      <w:marTop w:val="0"/>
      <w:marBottom w:val="0"/>
      <w:divBdr>
        <w:top w:val="none" w:sz="0" w:space="0" w:color="auto"/>
        <w:left w:val="none" w:sz="0" w:space="0" w:color="auto"/>
        <w:bottom w:val="none" w:sz="0" w:space="0" w:color="auto"/>
        <w:right w:val="none" w:sz="0" w:space="0" w:color="auto"/>
      </w:divBdr>
    </w:div>
    <w:div w:id="869337984">
      <w:bodyDiv w:val="1"/>
      <w:marLeft w:val="0"/>
      <w:marRight w:val="0"/>
      <w:marTop w:val="0"/>
      <w:marBottom w:val="0"/>
      <w:divBdr>
        <w:top w:val="none" w:sz="0" w:space="0" w:color="auto"/>
        <w:left w:val="none" w:sz="0" w:space="0" w:color="auto"/>
        <w:bottom w:val="none" w:sz="0" w:space="0" w:color="auto"/>
        <w:right w:val="none" w:sz="0" w:space="0" w:color="auto"/>
      </w:divBdr>
    </w:div>
    <w:div w:id="872696599">
      <w:bodyDiv w:val="1"/>
      <w:marLeft w:val="0"/>
      <w:marRight w:val="0"/>
      <w:marTop w:val="0"/>
      <w:marBottom w:val="0"/>
      <w:divBdr>
        <w:top w:val="none" w:sz="0" w:space="0" w:color="auto"/>
        <w:left w:val="none" w:sz="0" w:space="0" w:color="auto"/>
        <w:bottom w:val="none" w:sz="0" w:space="0" w:color="auto"/>
        <w:right w:val="none" w:sz="0" w:space="0" w:color="auto"/>
      </w:divBdr>
    </w:div>
    <w:div w:id="881357325">
      <w:bodyDiv w:val="1"/>
      <w:marLeft w:val="0"/>
      <w:marRight w:val="0"/>
      <w:marTop w:val="0"/>
      <w:marBottom w:val="0"/>
      <w:divBdr>
        <w:top w:val="none" w:sz="0" w:space="0" w:color="auto"/>
        <w:left w:val="none" w:sz="0" w:space="0" w:color="auto"/>
        <w:bottom w:val="none" w:sz="0" w:space="0" w:color="auto"/>
        <w:right w:val="none" w:sz="0" w:space="0" w:color="auto"/>
      </w:divBdr>
    </w:div>
    <w:div w:id="893080738">
      <w:bodyDiv w:val="1"/>
      <w:marLeft w:val="0"/>
      <w:marRight w:val="0"/>
      <w:marTop w:val="0"/>
      <w:marBottom w:val="0"/>
      <w:divBdr>
        <w:top w:val="none" w:sz="0" w:space="0" w:color="auto"/>
        <w:left w:val="none" w:sz="0" w:space="0" w:color="auto"/>
        <w:bottom w:val="none" w:sz="0" w:space="0" w:color="auto"/>
        <w:right w:val="none" w:sz="0" w:space="0" w:color="auto"/>
      </w:divBdr>
    </w:div>
    <w:div w:id="900557526">
      <w:bodyDiv w:val="1"/>
      <w:marLeft w:val="0"/>
      <w:marRight w:val="0"/>
      <w:marTop w:val="0"/>
      <w:marBottom w:val="0"/>
      <w:divBdr>
        <w:top w:val="none" w:sz="0" w:space="0" w:color="auto"/>
        <w:left w:val="none" w:sz="0" w:space="0" w:color="auto"/>
        <w:bottom w:val="none" w:sz="0" w:space="0" w:color="auto"/>
        <w:right w:val="none" w:sz="0" w:space="0" w:color="auto"/>
      </w:divBdr>
    </w:div>
    <w:div w:id="983237972">
      <w:bodyDiv w:val="1"/>
      <w:marLeft w:val="0"/>
      <w:marRight w:val="0"/>
      <w:marTop w:val="0"/>
      <w:marBottom w:val="0"/>
      <w:divBdr>
        <w:top w:val="none" w:sz="0" w:space="0" w:color="auto"/>
        <w:left w:val="none" w:sz="0" w:space="0" w:color="auto"/>
        <w:bottom w:val="none" w:sz="0" w:space="0" w:color="auto"/>
        <w:right w:val="none" w:sz="0" w:space="0" w:color="auto"/>
      </w:divBdr>
    </w:div>
    <w:div w:id="993492245">
      <w:bodyDiv w:val="1"/>
      <w:marLeft w:val="0"/>
      <w:marRight w:val="0"/>
      <w:marTop w:val="0"/>
      <w:marBottom w:val="0"/>
      <w:divBdr>
        <w:top w:val="none" w:sz="0" w:space="0" w:color="auto"/>
        <w:left w:val="none" w:sz="0" w:space="0" w:color="auto"/>
        <w:bottom w:val="none" w:sz="0" w:space="0" w:color="auto"/>
        <w:right w:val="none" w:sz="0" w:space="0" w:color="auto"/>
      </w:divBdr>
    </w:div>
    <w:div w:id="1014108838">
      <w:bodyDiv w:val="1"/>
      <w:marLeft w:val="0"/>
      <w:marRight w:val="0"/>
      <w:marTop w:val="0"/>
      <w:marBottom w:val="0"/>
      <w:divBdr>
        <w:top w:val="none" w:sz="0" w:space="0" w:color="auto"/>
        <w:left w:val="none" w:sz="0" w:space="0" w:color="auto"/>
        <w:bottom w:val="none" w:sz="0" w:space="0" w:color="auto"/>
        <w:right w:val="none" w:sz="0" w:space="0" w:color="auto"/>
      </w:divBdr>
    </w:div>
    <w:div w:id="1023631354">
      <w:bodyDiv w:val="1"/>
      <w:marLeft w:val="0"/>
      <w:marRight w:val="0"/>
      <w:marTop w:val="0"/>
      <w:marBottom w:val="0"/>
      <w:divBdr>
        <w:top w:val="none" w:sz="0" w:space="0" w:color="auto"/>
        <w:left w:val="none" w:sz="0" w:space="0" w:color="auto"/>
        <w:bottom w:val="none" w:sz="0" w:space="0" w:color="auto"/>
        <w:right w:val="none" w:sz="0" w:space="0" w:color="auto"/>
      </w:divBdr>
    </w:div>
    <w:div w:id="1033112999">
      <w:bodyDiv w:val="1"/>
      <w:marLeft w:val="0"/>
      <w:marRight w:val="0"/>
      <w:marTop w:val="0"/>
      <w:marBottom w:val="0"/>
      <w:divBdr>
        <w:top w:val="none" w:sz="0" w:space="0" w:color="auto"/>
        <w:left w:val="none" w:sz="0" w:space="0" w:color="auto"/>
        <w:bottom w:val="none" w:sz="0" w:space="0" w:color="auto"/>
        <w:right w:val="none" w:sz="0" w:space="0" w:color="auto"/>
      </w:divBdr>
    </w:div>
    <w:div w:id="1037389567">
      <w:bodyDiv w:val="1"/>
      <w:marLeft w:val="0"/>
      <w:marRight w:val="0"/>
      <w:marTop w:val="0"/>
      <w:marBottom w:val="0"/>
      <w:divBdr>
        <w:top w:val="none" w:sz="0" w:space="0" w:color="auto"/>
        <w:left w:val="none" w:sz="0" w:space="0" w:color="auto"/>
        <w:bottom w:val="none" w:sz="0" w:space="0" w:color="auto"/>
        <w:right w:val="none" w:sz="0" w:space="0" w:color="auto"/>
      </w:divBdr>
    </w:div>
    <w:div w:id="1051416971">
      <w:bodyDiv w:val="1"/>
      <w:marLeft w:val="0"/>
      <w:marRight w:val="0"/>
      <w:marTop w:val="0"/>
      <w:marBottom w:val="0"/>
      <w:divBdr>
        <w:top w:val="none" w:sz="0" w:space="0" w:color="auto"/>
        <w:left w:val="none" w:sz="0" w:space="0" w:color="auto"/>
        <w:bottom w:val="none" w:sz="0" w:space="0" w:color="auto"/>
        <w:right w:val="none" w:sz="0" w:space="0" w:color="auto"/>
      </w:divBdr>
    </w:div>
    <w:div w:id="1065183355">
      <w:bodyDiv w:val="1"/>
      <w:marLeft w:val="0"/>
      <w:marRight w:val="0"/>
      <w:marTop w:val="0"/>
      <w:marBottom w:val="0"/>
      <w:divBdr>
        <w:top w:val="none" w:sz="0" w:space="0" w:color="auto"/>
        <w:left w:val="none" w:sz="0" w:space="0" w:color="auto"/>
        <w:bottom w:val="none" w:sz="0" w:space="0" w:color="auto"/>
        <w:right w:val="none" w:sz="0" w:space="0" w:color="auto"/>
      </w:divBdr>
    </w:div>
    <w:div w:id="1071587418">
      <w:bodyDiv w:val="1"/>
      <w:marLeft w:val="0"/>
      <w:marRight w:val="0"/>
      <w:marTop w:val="0"/>
      <w:marBottom w:val="0"/>
      <w:divBdr>
        <w:top w:val="none" w:sz="0" w:space="0" w:color="auto"/>
        <w:left w:val="none" w:sz="0" w:space="0" w:color="auto"/>
        <w:bottom w:val="none" w:sz="0" w:space="0" w:color="auto"/>
        <w:right w:val="none" w:sz="0" w:space="0" w:color="auto"/>
      </w:divBdr>
    </w:div>
    <w:div w:id="1102651848">
      <w:bodyDiv w:val="1"/>
      <w:marLeft w:val="0"/>
      <w:marRight w:val="0"/>
      <w:marTop w:val="0"/>
      <w:marBottom w:val="0"/>
      <w:divBdr>
        <w:top w:val="none" w:sz="0" w:space="0" w:color="auto"/>
        <w:left w:val="none" w:sz="0" w:space="0" w:color="auto"/>
        <w:bottom w:val="none" w:sz="0" w:space="0" w:color="auto"/>
        <w:right w:val="none" w:sz="0" w:space="0" w:color="auto"/>
      </w:divBdr>
    </w:div>
    <w:div w:id="1119372850">
      <w:bodyDiv w:val="1"/>
      <w:marLeft w:val="0"/>
      <w:marRight w:val="0"/>
      <w:marTop w:val="0"/>
      <w:marBottom w:val="0"/>
      <w:divBdr>
        <w:top w:val="none" w:sz="0" w:space="0" w:color="auto"/>
        <w:left w:val="none" w:sz="0" w:space="0" w:color="auto"/>
        <w:bottom w:val="none" w:sz="0" w:space="0" w:color="auto"/>
        <w:right w:val="none" w:sz="0" w:space="0" w:color="auto"/>
      </w:divBdr>
    </w:div>
    <w:div w:id="1196962927">
      <w:bodyDiv w:val="1"/>
      <w:marLeft w:val="0"/>
      <w:marRight w:val="0"/>
      <w:marTop w:val="0"/>
      <w:marBottom w:val="0"/>
      <w:divBdr>
        <w:top w:val="none" w:sz="0" w:space="0" w:color="auto"/>
        <w:left w:val="none" w:sz="0" w:space="0" w:color="auto"/>
        <w:bottom w:val="none" w:sz="0" w:space="0" w:color="auto"/>
        <w:right w:val="none" w:sz="0" w:space="0" w:color="auto"/>
      </w:divBdr>
    </w:div>
    <w:div w:id="1221095364">
      <w:bodyDiv w:val="1"/>
      <w:marLeft w:val="0"/>
      <w:marRight w:val="0"/>
      <w:marTop w:val="0"/>
      <w:marBottom w:val="0"/>
      <w:divBdr>
        <w:top w:val="none" w:sz="0" w:space="0" w:color="auto"/>
        <w:left w:val="none" w:sz="0" w:space="0" w:color="auto"/>
        <w:bottom w:val="none" w:sz="0" w:space="0" w:color="auto"/>
        <w:right w:val="none" w:sz="0" w:space="0" w:color="auto"/>
      </w:divBdr>
    </w:div>
    <w:div w:id="1221403768">
      <w:bodyDiv w:val="1"/>
      <w:marLeft w:val="0"/>
      <w:marRight w:val="0"/>
      <w:marTop w:val="0"/>
      <w:marBottom w:val="0"/>
      <w:divBdr>
        <w:top w:val="none" w:sz="0" w:space="0" w:color="auto"/>
        <w:left w:val="none" w:sz="0" w:space="0" w:color="auto"/>
        <w:bottom w:val="none" w:sz="0" w:space="0" w:color="auto"/>
        <w:right w:val="none" w:sz="0" w:space="0" w:color="auto"/>
      </w:divBdr>
    </w:div>
    <w:div w:id="1225095606">
      <w:bodyDiv w:val="1"/>
      <w:marLeft w:val="0"/>
      <w:marRight w:val="0"/>
      <w:marTop w:val="0"/>
      <w:marBottom w:val="0"/>
      <w:divBdr>
        <w:top w:val="none" w:sz="0" w:space="0" w:color="auto"/>
        <w:left w:val="none" w:sz="0" w:space="0" w:color="auto"/>
        <w:bottom w:val="none" w:sz="0" w:space="0" w:color="auto"/>
        <w:right w:val="none" w:sz="0" w:space="0" w:color="auto"/>
      </w:divBdr>
    </w:div>
    <w:div w:id="1226141748">
      <w:bodyDiv w:val="1"/>
      <w:marLeft w:val="0"/>
      <w:marRight w:val="0"/>
      <w:marTop w:val="0"/>
      <w:marBottom w:val="0"/>
      <w:divBdr>
        <w:top w:val="none" w:sz="0" w:space="0" w:color="auto"/>
        <w:left w:val="none" w:sz="0" w:space="0" w:color="auto"/>
        <w:bottom w:val="none" w:sz="0" w:space="0" w:color="auto"/>
        <w:right w:val="none" w:sz="0" w:space="0" w:color="auto"/>
      </w:divBdr>
    </w:div>
    <w:div w:id="1265962582">
      <w:bodyDiv w:val="1"/>
      <w:marLeft w:val="0"/>
      <w:marRight w:val="0"/>
      <w:marTop w:val="0"/>
      <w:marBottom w:val="0"/>
      <w:divBdr>
        <w:top w:val="none" w:sz="0" w:space="0" w:color="auto"/>
        <w:left w:val="none" w:sz="0" w:space="0" w:color="auto"/>
        <w:bottom w:val="none" w:sz="0" w:space="0" w:color="auto"/>
        <w:right w:val="none" w:sz="0" w:space="0" w:color="auto"/>
      </w:divBdr>
    </w:div>
    <w:div w:id="1285577635">
      <w:bodyDiv w:val="1"/>
      <w:marLeft w:val="0"/>
      <w:marRight w:val="0"/>
      <w:marTop w:val="0"/>
      <w:marBottom w:val="0"/>
      <w:divBdr>
        <w:top w:val="none" w:sz="0" w:space="0" w:color="auto"/>
        <w:left w:val="none" w:sz="0" w:space="0" w:color="auto"/>
        <w:bottom w:val="none" w:sz="0" w:space="0" w:color="auto"/>
        <w:right w:val="none" w:sz="0" w:space="0" w:color="auto"/>
      </w:divBdr>
    </w:div>
    <w:div w:id="1346175788">
      <w:bodyDiv w:val="1"/>
      <w:marLeft w:val="0"/>
      <w:marRight w:val="0"/>
      <w:marTop w:val="0"/>
      <w:marBottom w:val="0"/>
      <w:divBdr>
        <w:top w:val="none" w:sz="0" w:space="0" w:color="auto"/>
        <w:left w:val="none" w:sz="0" w:space="0" w:color="auto"/>
        <w:bottom w:val="none" w:sz="0" w:space="0" w:color="auto"/>
        <w:right w:val="none" w:sz="0" w:space="0" w:color="auto"/>
      </w:divBdr>
    </w:div>
    <w:div w:id="1350596266">
      <w:bodyDiv w:val="1"/>
      <w:marLeft w:val="0"/>
      <w:marRight w:val="0"/>
      <w:marTop w:val="0"/>
      <w:marBottom w:val="0"/>
      <w:divBdr>
        <w:top w:val="none" w:sz="0" w:space="0" w:color="auto"/>
        <w:left w:val="none" w:sz="0" w:space="0" w:color="auto"/>
        <w:bottom w:val="none" w:sz="0" w:space="0" w:color="auto"/>
        <w:right w:val="none" w:sz="0" w:space="0" w:color="auto"/>
      </w:divBdr>
    </w:div>
    <w:div w:id="1575553498">
      <w:bodyDiv w:val="1"/>
      <w:marLeft w:val="0"/>
      <w:marRight w:val="0"/>
      <w:marTop w:val="0"/>
      <w:marBottom w:val="0"/>
      <w:divBdr>
        <w:top w:val="none" w:sz="0" w:space="0" w:color="auto"/>
        <w:left w:val="none" w:sz="0" w:space="0" w:color="auto"/>
        <w:bottom w:val="none" w:sz="0" w:space="0" w:color="auto"/>
        <w:right w:val="none" w:sz="0" w:space="0" w:color="auto"/>
      </w:divBdr>
    </w:div>
    <w:div w:id="1703359591">
      <w:bodyDiv w:val="1"/>
      <w:marLeft w:val="0"/>
      <w:marRight w:val="0"/>
      <w:marTop w:val="0"/>
      <w:marBottom w:val="0"/>
      <w:divBdr>
        <w:top w:val="none" w:sz="0" w:space="0" w:color="auto"/>
        <w:left w:val="none" w:sz="0" w:space="0" w:color="auto"/>
        <w:bottom w:val="none" w:sz="0" w:space="0" w:color="auto"/>
        <w:right w:val="none" w:sz="0" w:space="0" w:color="auto"/>
      </w:divBdr>
    </w:div>
    <w:div w:id="1742410048">
      <w:bodyDiv w:val="1"/>
      <w:marLeft w:val="0"/>
      <w:marRight w:val="0"/>
      <w:marTop w:val="0"/>
      <w:marBottom w:val="0"/>
      <w:divBdr>
        <w:top w:val="none" w:sz="0" w:space="0" w:color="auto"/>
        <w:left w:val="none" w:sz="0" w:space="0" w:color="auto"/>
        <w:bottom w:val="none" w:sz="0" w:space="0" w:color="auto"/>
        <w:right w:val="none" w:sz="0" w:space="0" w:color="auto"/>
      </w:divBdr>
    </w:div>
    <w:div w:id="1752656596">
      <w:bodyDiv w:val="1"/>
      <w:marLeft w:val="0"/>
      <w:marRight w:val="0"/>
      <w:marTop w:val="0"/>
      <w:marBottom w:val="0"/>
      <w:divBdr>
        <w:top w:val="none" w:sz="0" w:space="0" w:color="auto"/>
        <w:left w:val="none" w:sz="0" w:space="0" w:color="auto"/>
        <w:bottom w:val="none" w:sz="0" w:space="0" w:color="auto"/>
        <w:right w:val="none" w:sz="0" w:space="0" w:color="auto"/>
      </w:divBdr>
    </w:div>
    <w:div w:id="1769961994">
      <w:bodyDiv w:val="1"/>
      <w:marLeft w:val="0"/>
      <w:marRight w:val="0"/>
      <w:marTop w:val="0"/>
      <w:marBottom w:val="0"/>
      <w:divBdr>
        <w:top w:val="none" w:sz="0" w:space="0" w:color="auto"/>
        <w:left w:val="none" w:sz="0" w:space="0" w:color="auto"/>
        <w:bottom w:val="none" w:sz="0" w:space="0" w:color="auto"/>
        <w:right w:val="none" w:sz="0" w:space="0" w:color="auto"/>
      </w:divBdr>
    </w:div>
    <w:div w:id="1783718172">
      <w:bodyDiv w:val="1"/>
      <w:marLeft w:val="0"/>
      <w:marRight w:val="0"/>
      <w:marTop w:val="0"/>
      <w:marBottom w:val="0"/>
      <w:divBdr>
        <w:top w:val="none" w:sz="0" w:space="0" w:color="auto"/>
        <w:left w:val="none" w:sz="0" w:space="0" w:color="auto"/>
        <w:bottom w:val="none" w:sz="0" w:space="0" w:color="auto"/>
        <w:right w:val="none" w:sz="0" w:space="0" w:color="auto"/>
      </w:divBdr>
    </w:div>
    <w:div w:id="1810172566">
      <w:bodyDiv w:val="1"/>
      <w:marLeft w:val="0"/>
      <w:marRight w:val="0"/>
      <w:marTop w:val="0"/>
      <w:marBottom w:val="0"/>
      <w:divBdr>
        <w:top w:val="none" w:sz="0" w:space="0" w:color="auto"/>
        <w:left w:val="none" w:sz="0" w:space="0" w:color="auto"/>
        <w:bottom w:val="none" w:sz="0" w:space="0" w:color="auto"/>
        <w:right w:val="none" w:sz="0" w:space="0" w:color="auto"/>
      </w:divBdr>
    </w:div>
    <w:div w:id="1817994302">
      <w:bodyDiv w:val="1"/>
      <w:marLeft w:val="0"/>
      <w:marRight w:val="0"/>
      <w:marTop w:val="0"/>
      <w:marBottom w:val="0"/>
      <w:divBdr>
        <w:top w:val="none" w:sz="0" w:space="0" w:color="auto"/>
        <w:left w:val="none" w:sz="0" w:space="0" w:color="auto"/>
        <w:bottom w:val="none" w:sz="0" w:space="0" w:color="auto"/>
        <w:right w:val="none" w:sz="0" w:space="0" w:color="auto"/>
      </w:divBdr>
    </w:div>
    <w:div w:id="1842426095">
      <w:bodyDiv w:val="1"/>
      <w:marLeft w:val="0"/>
      <w:marRight w:val="0"/>
      <w:marTop w:val="0"/>
      <w:marBottom w:val="0"/>
      <w:divBdr>
        <w:top w:val="none" w:sz="0" w:space="0" w:color="auto"/>
        <w:left w:val="none" w:sz="0" w:space="0" w:color="auto"/>
        <w:bottom w:val="none" w:sz="0" w:space="0" w:color="auto"/>
        <w:right w:val="none" w:sz="0" w:space="0" w:color="auto"/>
      </w:divBdr>
    </w:div>
    <w:div w:id="1879128071">
      <w:bodyDiv w:val="1"/>
      <w:marLeft w:val="0"/>
      <w:marRight w:val="0"/>
      <w:marTop w:val="0"/>
      <w:marBottom w:val="0"/>
      <w:divBdr>
        <w:top w:val="none" w:sz="0" w:space="0" w:color="auto"/>
        <w:left w:val="none" w:sz="0" w:space="0" w:color="auto"/>
        <w:bottom w:val="none" w:sz="0" w:space="0" w:color="auto"/>
        <w:right w:val="none" w:sz="0" w:space="0" w:color="auto"/>
      </w:divBdr>
    </w:div>
    <w:div w:id="1883638161">
      <w:bodyDiv w:val="1"/>
      <w:marLeft w:val="0"/>
      <w:marRight w:val="0"/>
      <w:marTop w:val="0"/>
      <w:marBottom w:val="0"/>
      <w:divBdr>
        <w:top w:val="none" w:sz="0" w:space="0" w:color="auto"/>
        <w:left w:val="none" w:sz="0" w:space="0" w:color="auto"/>
        <w:bottom w:val="none" w:sz="0" w:space="0" w:color="auto"/>
        <w:right w:val="none" w:sz="0" w:space="0" w:color="auto"/>
      </w:divBdr>
    </w:div>
    <w:div w:id="1893730825">
      <w:bodyDiv w:val="1"/>
      <w:marLeft w:val="0"/>
      <w:marRight w:val="0"/>
      <w:marTop w:val="0"/>
      <w:marBottom w:val="0"/>
      <w:divBdr>
        <w:top w:val="none" w:sz="0" w:space="0" w:color="auto"/>
        <w:left w:val="none" w:sz="0" w:space="0" w:color="auto"/>
        <w:bottom w:val="none" w:sz="0" w:space="0" w:color="auto"/>
        <w:right w:val="none" w:sz="0" w:space="0" w:color="auto"/>
      </w:divBdr>
    </w:div>
    <w:div w:id="1917202399">
      <w:bodyDiv w:val="1"/>
      <w:marLeft w:val="0"/>
      <w:marRight w:val="0"/>
      <w:marTop w:val="0"/>
      <w:marBottom w:val="0"/>
      <w:divBdr>
        <w:top w:val="none" w:sz="0" w:space="0" w:color="auto"/>
        <w:left w:val="none" w:sz="0" w:space="0" w:color="auto"/>
        <w:bottom w:val="none" w:sz="0" w:space="0" w:color="auto"/>
        <w:right w:val="none" w:sz="0" w:space="0" w:color="auto"/>
      </w:divBdr>
    </w:div>
    <w:div w:id="1957904779">
      <w:bodyDiv w:val="1"/>
      <w:marLeft w:val="0"/>
      <w:marRight w:val="0"/>
      <w:marTop w:val="0"/>
      <w:marBottom w:val="0"/>
      <w:divBdr>
        <w:top w:val="none" w:sz="0" w:space="0" w:color="auto"/>
        <w:left w:val="none" w:sz="0" w:space="0" w:color="auto"/>
        <w:bottom w:val="none" w:sz="0" w:space="0" w:color="auto"/>
        <w:right w:val="none" w:sz="0" w:space="0" w:color="auto"/>
      </w:divBdr>
    </w:div>
    <w:div w:id="1959024377">
      <w:bodyDiv w:val="1"/>
      <w:marLeft w:val="0"/>
      <w:marRight w:val="0"/>
      <w:marTop w:val="0"/>
      <w:marBottom w:val="0"/>
      <w:divBdr>
        <w:top w:val="none" w:sz="0" w:space="0" w:color="auto"/>
        <w:left w:val="none" w:sz="0" w:space="0" w:color="auto"/>
        <w:bottom w:val="none" w:sz="0" w:space="0" w:color="auto"/>
        <w:right w:val="none" w:sz="0" w:space="0" w:color="auto"/>
      </w:divBdr>
    </w:div>
    <w:div w:id="1973710238">
      <w:bodyDiv w:val="1"/>
      <w:marLeft w:val="0"/>
      <w:marRight w:val="0"/>
      <w:marTop w:val="0"/>
      <w:marBottom w:val="0"/>
      <w:divBdr>
        <w:top w:val="none" w:sz="0" w:space="0" w:color="auto"/>
        <w:left w:val="none" w:sz="0" w:space="0" w:color="auto"/>
        <w:bottom w:val="none" w:sz="0" w:space="0" w:color="auto"/>
        <w:right w:val="none" w:sz="0" w:space="0" w:color="auto"/>
      </w:divBdr>
    </w:div>
    <w:div w:id="2076933877">
      <w:bodyDiv w:val="1"/>
      <w:marLeft w:val="0"/>
      <w:marRight w:val="0"/>
      <w:marTop w:val="0"/>
      <w:marBottom w:val="0"/>
      <w:divBdr>
        <w:top w:val="none" w:sz="0" w:space="0" w:color="auto"/>
        <w:left w:val="none" w:sz="0" w:space="0" w:color="auto"/>
        <w:bottom w:val="none" w:sz="0" w:space="0" w:color="auto"/>
        <w:right w:val="none" w:sz="0" w:space="0" w:color="auto"/>
      </w:divBdr>
    </w:div>
    <w:div w:id="214646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ertidoes.sit.trabalho.gov.br/"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5" Type="http://schemas.microsoft.com/office/2007/relationships/stylesWithEffects" Target="stylesWithEffects.xml"/><Relationship Id="rId15"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2016-01-07T00:00:00</PublishDate>
  <Abstract>Serviço de licenciamento de sistema para gerenciamento do Diário Oficial Eletrônico da Câmara Municipal de Itabuna - BA.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9FC4DD-ED40-42EC-A468-1325DBB3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7307</Words>
  <Characters>39461</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46675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Departamento Jurídico</dc:subject>
  <dc:creator>Emasa</dc:creator>
  <cp:keywords/>
  <dc:description/>
  <cp:lastModifiedBy>User</cp:lastModifiedBy>
  <cp:revision>9</cp:revision>
  <cp:lastPrinted>2024-11-08T14:21:00Z</cp:lastPrinted>
  <dcterms:created xsi:type="dcterms:W3CDTF">2025-09-23T13:30:00Z</dcterms:created>
  <dcterms:modified xsi:type="dcterms:W3CDTF">2025-09-23T16:53:00Z</dcterms:modified>
</cp:coreProperties>
</file>