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1A6A21" w14:textId="293FBD9E" w:rsidR="00D12117" w:rsidRDefault="001668E0">
      <w:pPr>
        <w:spacing w:before="199" w:line="253" w:lineRule="exact"/>
        <w:ind w:left="486"/>
        <w:jc w:val="center"/>
        <w:rPr>
          <w:rFonts w:ascii="Arial" w:hAnsi="Arial"/>
          <w:b/>
          <w:i/>
        </w:rPr>
      </w:pPr>
      <w:r>
        <w:rPr>
          <w:rFonts w:ascii="Arial" w:hAnsi="Arial"/>
          <w:b/>
          <w:i/>
          <w:w w:val="105"/>
        </w:rPr>
        <w:t>EDITAL</w:t>
      </w:r>
      <w:r>
        <w:rPr>
          <w:rFonts w:ascii="Arial" w:hAnsi="Arial"/>
          <w:b/>
          <w:i/>
          <w:spacing w:val="-11"/>
          <w:w w:val="105"/>
        </w:rPr>
        <w:t xml:space="preserve"> </w:t>
      </w:r>
      <w:r>
        <w:rPr>
          <w:rFonts w:ascii="Arial" w:hAnsi="Arial"/>
          <w:b/>
          <w:i/>
          <w:w w:val="105"/>
        </w:rPr>
        <w:t>DE</w:t>
      </w:r>
      <w:r>
        <w:rPr>
          <w:rFonts w:ascii="Arial" w:hAnsi="Arial"/>
          <w:b/>
          <w:i/>
          <w:spacing w:val="-13"/>
          <w:w w:val="105"/>
        </w:rPr>
        <w:t xml:space="preserve"> </w:t>
      </w:r>
      <w:r>
        <w:rPr>
          <w:rFonts w:ascii="Arial" w:hAnsi="Arial"/>
          <w:b/>
          <w:i/>
          <w:w w:val="105"/>
        </w:rPr>
        <w:t>PREGÃO</w:t>
      </w:r>
      <w:r>
        <w:rPr>
          <w:rFonts w:ascii="Arial" w:hAnsi="Arial"/>
          <w:b/>
          <w:i/>
          <w:spacing w:val="-10"/>
          <w:w w:val="105"/>
        </w:rPr>
        <w:t xml:space="preserve"> </w:t>
      </w:r>
      <w:r>
        <w:rPr>
          <w:rFonts w:ascii="Arial" w:hAnsi="Arial"/>
          <w:b/>
          <w:i/>
          <w:w w:val="105"/>
        </w:rPr>
        <w:t>ELETRONICO</w:t>
      </w:r>
      <w:r>
        <w:rPr>
          <w:rFonts w:ascii="Arial" w:hAnsi="Arial"/>
          <w:b/>
          <w:i/>
          <w:spacing w:val="-11"/>
          <w:w w:val="105"/>
        </w:rPr>
        <w:t xml:space="preserve"> </w:t>
      </w:r>
      <w:r>
        <w:rPr>
          <w:rFonts w:ascii="Arial" w:hAnsi="Arial"/>
          <w:b/>
          <w:i/>
          <w:w w:val="105"/>
        </w:rPr>
        <w:t>Nº</w:t>
      </w:r>
      <w:r>
        <w:rPr>
          <w:rFonts w:ascii="Arial" w:hAnsi="Arial"/>
          <w:b/>
          <w:i/>
          <w:spacing w:val="-8"/>
          <w:w w:val="105"/>
        </w:rPr>
        <w:t xml:space="preserve"> </w:t>
      </w:r>
      <w:r w:rsidR="006659AD">
        <w:rPr>
          <w:rFonts w:ascii="Arial" w:hAnsi="Arial"/>
          <w:b/>
          <w:i/>
          <w:spacing w:val="-2"/>
          <w:w w:val="105"/>
        </w:rPr>
        <w:t>002/2024</w:t>
      </w:r>
    </w:p>
    <w:p w14:paraId="5AF2B920" w14:textId="77777777" w:rsidR="00D12117" w:rsidRPr="00DA0246" w:rsidRDefault="00BF4D8B">
      <w:pPr>
        <w:spacing w:before="249"/>
        <w:ind w:left="618" w:right="119"/>
        <w:jc w:val="both"/>
        <w:rPr>
          <w:rFonts w:ascii="Arial" w:hAnsi="Arial" w:cs="Arial"/>
          <w:b/>
        </w:rPr>
      </w:pPr>
      <w:r w:rsidRPr="00DA0246">
        <w:rPr>
          <w:rFonts w:ascii="Arial" w:eastAsia="Arial Unicode MS" w:hAnsi="Arial" w:cs="Arial"/>
        </w:rPr>
        <w:t xml:space="preserve">A Câmara Municipal de Vereadores de Ibicuí-Ba com endereço à Rua Dr. Osvaldo Gouveia, 39, centro, nesta cidade, inscrita no CNPJ sob o n. 13.240.676/0001-02, </w:t>
      </w:r>
      <w:r w:rsidR="001668E0" w:rsidRPr="00DA0246">
        <w:rPr>
          <w:rFonts w:ascii="Arial" w:hAnsi="Arial" w:cs="Arial"/>
          <w:b/>
        </w:rPr>
        <w:t>torna</w:t>
      </w:r>
      <w:r w:rsidR="001668E0" w:rsidRPr="00DA0246">
        <w:rPr>
          <w:rFonts w:ascii="Arial" w:hAnsi="Arial" w:cs="Arial"/>
          <w:b/>
          <w:spacing w:val="40"/>
        </w:rPr>
        <w:t xml:space="preserve"> </w:t>
      </w:r>
      <w:r w:rsidR="001668E0" w:rsidRPr="00DA0246">
        <w:rPr>
          <w:rFonts w:ascii="Arial" w:hAnsi="Arial" w:cs="Arial"/>
          <w:b/>
        </w:rPr>
        <w:t>público, através de seu pregoeiro, para conhecimento dos interessados, que realizará licitação na modalidade PREGÃO</w:t>
      </w:r>
      <w:r w:rsidR="001668E0" w:rsidRPr="00DA0246">
        <w:rPr>
          <w:rFonts w:ascii="Arial" w:hAnsi="Arial" w:cs="Arial"/>
        </w:rPr>
        <w:t xml:space="preserve">, na forma </w:t>
      </w:r>
      <w:r w:rsidR="001668E0" w:rsidRPr="00DA0246">
        <w:rPr>
          <w:rFonts w:ascii="Arial" w:hAnsi="Arial" w:cs="Arial"/>
          <w:b/>
        </w:rPr>
        <w:t>ELETRÔNICA</w:t>
      </w:r>
      <w:r w:rsidR="001668E0" w:rsidRPr="00DA0246">
        <w:rPr>
          <w:rFonts w:ascii="Arial" w:hAnsi="Arial" w:cs="Arial"/>
        </w:rPr>
        <w:t>, do tipo menor preço</w:t>
      </w:r>
      <w:r w:rsidR="001668E0" w:rsidRPr="00DA0246">
        <w:rPr>
          <w:rFonts w:ascii="Arial" w:hAnsi="Arial" w:cs="Arial"/>
          <w:b/>
        </w:rPr>
        <w:t xml:space="preserve">, nos termos da Lei federal nº </w:t>
      </w:r>
      <w:r w:rsidR="00C24139" w:rsidRPr="00DA0246">
        <w:rPr>
          <w:rFonts w:ascii="Arial" w:hAnsi="Arial" w:cs="Arial"/>
          <w:b/>
        </w:rPr>
        <w:t>14.133/2023</w:t>
      </w:r>
      <w:r w:rsidR="001668E0" w:rsidRPr="00DA0246">
        <w:rPr>
          <w:rFonts w:ascii="Arial" w:hAnsi="Arial" w:cs="Arial"/>
          <w:b/>
        </w:rPr>
        <w:t xml:space="preserve">; Lei federal nº 10.520/2002; Lei Complementar nº 123/06 e 147/2014; Decreto Federal </w:t>
      </w:r>
      <w:r w:rsidR="001668E0" w:rsidRPr="00DA0246">
        <w:rPr>
          <w:rFonts w:ascii="Arial" w:hAnsi="Arial" w:cs="Arial"/>
          <w:b/>
          <w:w w:val="90"/>
        </w:rPr>
        <w:t xml:space="preserve">10.024/2019, (toda a legislação com as alterações posteriores) além de outras normas incidentes, e as </w:t>
      </w:r>
      <w:r w:rsidR="001668E0" w:rsidRPr="00DA0246">
        <w:rPr>
          <w:rFonts w:ascii="Arial" w:hAnsi="Arial" w:cs="Arial"/>
          <w:b/>
        </w:rPr>
        <w:t>exigências</w:t>
      </w:r>
      <w:r w:rsidR="001668E0" w:rsidRPr="00DA0246">
        <w:rPr>
          <w:rFonts w:ascii="Arial" w:hAnsi="Arial" w:cs="Arial"/>
          <w:b/>
          <w:spacing w:val="-8"/>
        </w:rPr>
        <w:t xml:space="preserve"> </w:t>
      </w:r>
      <w:r w:rsidR="001668E0" w:rsidRPr="00DA0246">
        <w:rPr>
          <w:rFonts w:ascii="Arial" w:hAnsi="Arial" w:cs="Arial"/>
          <w:b/>
        </w:rPr>
        <w:t>estabelecidas neste edital.</w:t>
      </w:r>
    </w:p>
    <w:p w14:paraId="2CB4FA4F" w14:textId="77777777" w:rsidR="00D12117" w:rsidRDefault="00D12117">
      <w:pPr>
        <w:pStyle w:val="Corpodetexto"/>
        <w:spacing w:before="4"/>
        <w:rPr>
          <w:rFonts w:ascii="Arial"/>
          <w:b/>
        </w:rPr>
      </w:pPr>
    </w:p>
    <w:p w14:paraId="35F381F1" w14:textId="78B3076C" w:rsidR="00D12117" w:rsidRDefault="001668E0">
      <w:pPr>
        <w:spacing w:before="1" w:line="253" w:lineRule="exact"/>
        <w:ind w:left="618"/>
        <w:rPr>
          <w:rFonts w:ascii="Arial" w:hAnsi="Arial"/>
          <w:b/>
          <w:i/>
        </w:rPr>
      </w:pPr>
      <w:r>
        <w:rPr>
          <w:rFonts w:ascii="Arial" w:hAnsi="Arial"/>
          <w:b/>
          <w:i/>
          <w:w w:val="105"/>
        </w:rPr>
        <w:t>Data</w:t>
      </w:r>
      <w:r>
        <w:rPr>
          <w:rFonts w:ascii="Arial" w:hAnsi="Arial"/>
          <w:b/>
          <w:i/>
          <w:spacing w:val="-15"/>
          <w:w w:val="105"/>
        </w:rPr>
        <w:t xml:space="preserve"> </w:t>
      </w:r>
      <w:r>
        <w:rPr>
          <w:rFonts w:ascii="Arial" w:hAnsi="Arial"/>
          <w:b/>
          <w:i/>
          <w:w w:val="105"/>
        </w:rPr>
        <w:t>da</w:t>
      </w:r>
      <w:r>
        <w:rPr>
          <w:rFonts w:ascii="Arial" w:hAnsi="Arial"/>
          <w:b/>
          <w:i/>
          <w:spacing w:val="-15"/>
          <w:w w:val="105"/>
        </w:rPr>
        <w:t xml:space="preserve"> </w:t>
      </w:r>
      <w:r>
        <w:rPr>
          <w:rFonts w:ascii="Arial" w:hAnsi="Arial"/>
          <w:b/>
          <w:i/>
          <w:w w:val="105"/>
        </w:rPr>
        <w:t>Disputa:</w:t>
      </w:r>
      <w:r>
        <w:rPr>
          <w:rFonts w:ascii="Arial" w:hAnsi="Arial"/>
          <w:b/>
          <w:i/>
          <w:spacing w:val="-7"/>
          <w:w w:val="105"/>
        </w:rPr>
        <w:t xml:space="preserve"> </w:t>
      </w:r>
      <w:r w:rsidR="006659AD">
        <w:rPr>
          <w:rFonts w:ascii="Arial" w:hAnsi="Arial"/>
          <w:b/>
          <w:i/>
          <w:w w:val="105"/>
        </w:rPr>
        <w:t>21/05/2024</w:t>
      </w:r>
      <w:r w:rsidR="00BF79FA">
        <w:rPr>
          <w:rFonts w:ascii="Arial" w:hAnsi="Arial"/>
          <w:b/>
          <w:i/>
          <w:w w:val="105"/>
        </w:rPr>
        <w:t xml:space="preserve"> </w:t>
      </w:r>
      <w:r>
        <w:rPr>
          <w:rFonts w:ascii="Arial" w:hAnsi="Arial"/>
          <w:b/>
          <w:i/>
          <w:w w:val="105"/>
        </w:rPr>
        <w:t>Horário</w:t>
      </w:r>
      <w:r>
        <w:rPr>
          <w:rFonts w:ascii="Arial" w:hAnsi="Arial"/>
          <w:b/>
          <w:i/>
          <w:spacing w:val="-10"/>
          <w:w w:val="105"/>
        </w:rPr>
        <w:t xml:space="preserve"> </w:t>
      </w:r>
      <w:r>
        <w:rPr>
          <w:rFonts w:ascii="Arial" w:hAnsi="Arial"/>
          <w:b/>
          <w:i/>
          <w:w w:val="105"/>
        </w:rPr>
        <w:t>da</w:t>
      </w:r>
      <w:r>
        <w:rPr>
          <w:rFonts w:ascii="Arial" w:hAnsi="Arial"/>
          <w:b/>
          <w:i/>
          <w:spacing w:val="-15"/>
          <w:w w:val="105"/>
        </w:rPr>
        <w:t xml:space="preserve"> </w:t>
      </w:r>
      <w:r>
        <w:rPr>
          <w:rFonts w:ascii="Arial" w:hAnsi="Arial"/>
          <w:b/>
          <w:i/>
          <w:w w:val="105"/>
        </w:rPr>
        <w:t>Disputa:</w:t>
      </w:r>
      <w:r>
        <w:rPr>
          <w:rFonts w:ascii="Arial" w:hAnsi="Arial"/>
          <w:b/>
          <w:i/>
          <w:spacing w:val="-8"/>
          <w:w w:val="105"/>
        </w:rPr>
        <w:t xml:space="preserve"> </w:t>
      </w:r>
      <w:proofErr w:type="gramStart"/>
      <w:r>
        <w:rPr>
          <w:rFonts w:ascii="Arial" w:hAnsi="Arial"/>
          <w:b/>
          <w:i/>
          <w:spacing w:val="-2"/>
          <w:w w:val="105"/>
        </w:rPr>
        <w:t>08:15</w:t>
      </w:r>
      <w:proofErr w:type="gramEnd"/>
      <w:r w:rsidR="006659AD">
        <w:rPr>
          <w:rFonts w:ascii="Arial" w:hAnsi="Arial"/>
          <w:b/>
          <w:i/>
          <w:spacing w:val="-2"/>
          <w:w w:val="105"/>
        </w:rPr>
        <w:t xml:space="preserve"> </w:t>
      </w:r>
      <w:r>
        <w:rPr>
          <w:rFonts w:ascii="Arial" w:hAnsi="Arial"/>
          <w:b/>
          <w:i/>
          <w:spacing w:val="-2"/>
          <w:w w:val="105"/>
        </w:rPr>
        <w:t>H</w:t>
      </w:r>
    </w:p>
    <w:p w14:paraId="59CCBAD7" w14:textId="0360B6E0" w:rsidR="00D12117" w:rsidRDefault="001668E0">
      <w:pPr>
        <w:tabs>
          <w:tab w:val="left" w:pos="3866"/>
          <w:tab w:val="left" w:pos="4356"/>
        </w:tabs>
        <w:ind w:left="618" w:right="2088"/>
        <w:rPr>
          <w:rFonts w:ascii="Arial" w:hAnsi="Arial"/>
          <w:b/>
        </w:rPr>
      </w:pPr>
      <w:r>
        <w:rPr>
          <w:rFonts w:ascii="Arial" w:hAnsi="Arial"/>
          <w:b/>
          <w:w w:val="105"/>
        </w:rPr>
        <w:t>Local:</w:t>
      </w:r>
      <w:r>
        <w:rPr>
          <w:rFonts w:ascii="Arial" w:hAnsi="Arial"/>
          <w:b/>
          <w:spacing w:val="-5"/>
          <w:w w:val="105"/>
        </w:rPr>
        <w:t xml:space="preserve"> </w:t>
      </w:r>
      <w:r w:rsidR="00555509" w:rsidRPr="00B93361">
        <w:rPr>
          <w:rFonts w:ascii="Arial" w:hAnsi="Arial"/>
          <w:b/>
          <w:w w:val="105"/>
        </w:rPr>
        <w:t xml:space="preserve">Bolsa Nacional de Compras - </w:t>
      </w:r>
      <w:hyperlink r:id="rId8" w:history="1">
        <w:r w:rsidR="00555509" w:rsidRPr="00B93361">
          <w:rPr>
            <w:rStyle w:val="Hyperlink"/>
            <w:rFonts w:ascii="Arial" w:hAnsi="Arial"/>
            <w:b/>
            <w:w w:val="105"/>
          </w:rPr>
          <w:t>https://bnc.org.br/</w:t>
        </w:r>
      </w:hyperlink>
      <w:r w:rsidR="00555509">
        <w:rPr>
          <w:rFonts w:ascii="Arial" w:hAnsi="Arial"/>
          <w:b/>
          <w:w w:val="105"/>
        </w:rPr>
        <w:t xml:space="preserve"> </w:t>
      </w:r>
      <w:r w:rsidR="00555509">
        <w:rPr>
          <w:rFonts w:ascii="Arial" w:hAnsi="Arial"/>
          <w:b/>
          <w:w w:val="105"/>
        </w:rPr>
        <w:br/>
      </w:r>
      <w:r w:rsidR="00D16D54">
        <w:rPr>
          <w:rFonts w:ascii="Arial" w:hAnsi="Arial"/>
          <w:b/>
          <w:w w:val="105"/>
        </w:rPr>
        <w:t xml:space="preserve">Modo de disputa: Aberto </w:t>
      </w:r>
      <w:proofErr w:type="gramStart"/>
      <w:r w:rsidR="00D16D54">
        <w:rPr>
          <w:rFonts w:ascii="Arial" w:hAnsi="Arial"/>
          <w:b/>
          <w:w w:val="105"/>
        </w:rPr>
        <w:t xml:space="preserve">( </w:t>
      </w:r>
      <w:proofErr w:type="gramEnd"/>
      <w:r w:rsidR="00D16D54">
        <w:rPr>
          <w:rFonts w:ascii="Arial" w:hAnsi="Arial"/>
          <w:b/>
          <w:w w:val="105"/>
        </w:rPr>
        <w:t xml:space="preserve">X </w:t>
      </w:r>
      <w:r>
        <w:rPr>
          <w:rFonts w:ascii="Arial" w:hAnsi="Arial"/>
          <w:b/>
          <w:spacing w:val="-10"/>
          <w:w w:val="105"/>
        </w:rPr>
        <w:t>)</w:t>
      </w:r>
      <w:r>
        <w:rPr>
          <w:rFonts w:ascii="Arial" w:hAnsi="Arial"/>
          <w:b/>
        </w:rPr>
        <w:tab/>
      </w:r>
      <w:r w:rsidR="00D16D54">
        <w:rPr>
          <w:rFonts w:ascii="Arial" w:hAnsi="Arial"/>
          <w:b/>
          <w:w w:val="105"/>
        </w:rPr>
        <w:t xml:space="preserve">Aberto e Fechado ( </w:t>
      </w:r>
      <w:r>
        <w:rPr>
          <w:rFonts w:ascii="Arial" w:hAnsi="Arial"/>
          <w:b/>
          <w:spacing w:val="40"/>
          <w:w w:val="105"/>
        </w:rPr>
        <w:t xml:space="preserve"> </w:t>
      </w:r>
      <w:r>
        <w:rPr>
          <w:rFonts w:ascii="Arial" w:hAnsi="Arial"/>
          <w:b/>
          <w:w w:val="105"/>
        </w:rPr>
        <w:t>)</w:t>
      </w:r>
    </w:p>
    <w:p w14:paraId="1E289E1A" w14:textId="32D7E02B" w:rsidR="00D12117" w:rsidRDefault="001668E0">
      <w:pPr>
        <w:tabs>
          <w:tab w:val="left" w:pos="4622"/>
          <w:tab w:val="left" w:pos="6266"/>
        </w:tabs>
        <w:ind w:left="618" w:right="3447"/>
        <w:rPr>
          <w:rFonts w:ascii="Arial" w:hAnsi="Arial"/>
          <w:b/>
        </w:rPr>
      </w:pPr>
      <w:r>
        <w:rPr>
          <w:rFonts w:ascii="Arial" w:hAnsi="Arial"/>
          <w:b/>
          <w:w w:val="105"/>
        </w:rPr>
        <w:t xml:space="preserve">Tipo de Licitação: Por lote </w:t>
      </w:r>
      <w:proofErr w:type="gramStart"/>
      <w:r>
        <w:rPr>
          <w:rFonts w:ascii="Arial" w:hAnsi="Arial"/>
          <w:b/>
          <w:w w:val="105"/>
        </w:rPr>
        <w:t xml:space="preserve">( </w:t>
      </w:r>
      <w:proofErr w:type="gramEnd"/>
      <w:r>
        <w:rPr>
          <w:rFonts w:ascii="Arial" w:hAnsi="Arial"/>
          <w:b/>
          <w:w w:val="105"/>
        </w:rPr>
        <w:t>X</w:t>
      </w:r>
      <w:r>
        <w:rPr>
          <w:rFonts w:ascii="Arial" w:hAnsi="Arial"/>
          <w:b/>
          <w:spacing w:val="40"/>
          <w:w w:val="105"/>
        </w:rPr>
        <w:t xml:space="preserve"> </w:t>
      </w:r>
      <w:r>
        <w:rPr>
          <w:rFonts w:ascii="Arial" w:hAnsi="Arial"/>
          <w:b/>
          <w:w w:val="105"/>
        </w:rPr>
        <w:t>)</w:t>
      </w:r>
      <w:r>
        <w:rPr>
          <w:rFonts w:ascii="Arial" w:hAnsi="Arial"/>
          <w:b/>
        </w:rPr>
        <w:tab/>
      </w:r>
      <w:r>
        <w:rPr>
          <w:rFonts w:ascii="Arial" w:hAnsi="Arial"/>
          <w:b/>
          <w:w w:val="105"/>
        </w:rPr>
        <w:t>Por item (</w:t>
      </w:r>
      <w:r>
        <w:rPr>
          <w:rFonts w:ascii="Arial" w:hAnsi="Arial"/>
          <w:b/>
          <w:spacing w:val="80"/>
          <w:w w:val="105"/>
        </w:rPr>
        <w:t xml:space="preserve"> </w:t>
      </w:r>
      <w:r>
        <w:rPr>
          <w:rFonts w:ascii="Arial" w:hAnsi="Arial"/>
          <w:b/>
          <w:w w:val="105"/>
        </w:rPr>
        <w:t>)</w:t>
      </w:r>
      <w:r>
        <w:rPr>
          <w:rFonts w:ascii="Arial" w:hAnsi="Arial"/>
          <w:b/>
        </w:rPr>
        <w:tab/>
      </w:r>
      <w:r>
        <w:rPr>
          <w:rFonts w:ascii="Arial" w:hAnsi="Arial"/>
          <w:b/>
          <w:w w:val="105"/>
        </w:rPr>
        <w:t>Global</w:t>
      </w:r>
      <w:r>
        <w:rPr>
          <w:rFonts w:ascii="Arial" w:hAnsi="Arial"/>
          <w:b/>
          <w:spacing w:val="-17"/>
          <w:w w:val="105"/>
        </w:rPr>
        <w:t xml:space="preserve"> </w:t>
      </w:r>
      <w:r>
        <w:rPr>
          <w:rFonts w:ascii="Arial" w:hAnsi="Arial"/>
          <w:b/>
          <w:w w:val="105"/>
        </w:rPr>
        <w:t>(</w:t>
      </w:r>
      <w:r>
        <w:rPr>
          <w:rFonts w:ascii="Arial" w:hAnsi="Arial"/>
          <w:b/>
          <w:spacing w:val="-16"/>
          <w:w w:val="105"/>
        </w:rPr>
        <w:t xml:space="preserve"> </w:t>
      </w:r>
      <w:r>
        <w:rPr>
          <w:rFonts w:ascii="Arial" w:hAnsi="Arial"/>
          <w:b/>
          <w:w w:val="105"/>
        </w:rPr>
        <w:t>) Recebimento das</w:t>
      </w:r>
      <w:r>
        <w:rPr>
          <w:rFonts w:ascii="Arial" w:hAnsi="Arial"/>
          <w:b/>
          <w:spacing w:val="-1"/>
          <w:w w:val="105"/>
        </w:rPr>
        <w:t xml:space="preserve"> </w:t>
      </w:r>
      <w:r>
        <w:rPr>
          <w:rFonts w:ascii="Arial" w:hAnsi="Arial"/>
          <w:b/>
          <w:w w:val="105"/>
        </w:rPr>
        <w:t>propostas: Até</w:t>
      </w:r>
      <w:r>
        <w:rPr>
          <w:rFonts w:ascii="Arial" w:hAnsi="Arial"/>
          <w:b/>
          <w:spacing w:val="-6"/>
          <w:w w:val="105"/>
        </w:rPr>
        <w:t xml:space="preserve"> </w:t>
      </w:r>
      <w:r>
        <w:rPr>
          <w:rFonts w:ascii="Arial" w:hAnsi="Arial"/>
          <w:b/>
          <w:w w:val="105"/>
        </w:rPr>
        <w:t>as</w:t>
      </w:r>
      <w:r>
        <w:rPr>
          <w:rFonts w:ascii="Arial" w:hAnsi="Arial"/>
          <w:b/>
          <w:spacing w:val="-1"/>
          <w:w w:val="105"/>
        </w:rPr>
        <w:t xml:space="preserve"> </w:t>
      </w:r>
      <w:r>
        <w:rPr>
          <w:rFonts w:ascii="Arial" w:hAnsi="Arial"/>
          <w:b/>
          <w:w w:val="105"/>
        </w:rPr>
        <w:t>08:00</w:t>
      </w:r>
      <w:r>
        <w:rPr>
          <w:rFonts w:ascii="Arial" w:hAnsi="Arial"/>
          <w:b/>
          <w:spacing w:val="-4"/>
          <w:w w:val="105"/>
        </w:rPr>
        <w:t xml:space="preserve"> </w:t>
      </w:r>
      <w:r>
        <w:rPr>
          <w:rFonts w:ascii="Arial" w:hAnsi="Arial"/>
          <w:b/>
          <w:w w:val="105"/>
        </w:rPr>
        <w:t xml:space="preserve">do dia </w:t>
      </w:r>
      <w:r w:rsidR="006659AD">
        <w:rPr>
          <w:rFonts w:ascii="Arial" w:hAnsi="Arial"/>
          <w:b/>
          <w:i/>
          <w:w w:val="105"/>
        </w:rPr>
        <w:t>21/05/2024</w:t>
      </w:r>
      <w:r>
        <w:rPr>
          <w:rFonts w:ascii="Arial" w:hAnsi="Arial"/>
          <w:b/>
          <w:w w:val="105"/>
        </w:rPr>
        <w:t>.</w:t>
      </w:r>
    </w:p>
    <w:p w14:paraId="174616AD" w14:textId="4ECD3DCB" w:rsidR="00D12117" w:rsidRDefault="001668E0">
      <w:pPr>
        <w:ind w:left="618" w:right="146"/>
        <w:rPr>
          <w:rFonts w:ascii="Arial" w:hAnsi="Arial"/>
          <w:b/>
          <w:spacing w:val="-2"/>
        </w:rPr>
      </w:pPr>
      <w:r>
        <w:rPr>
          <w:rFonts w:ascii="Arial" w:hAnsi="Arial"/>
          <w:b/>
        </w:rPr>
        <w:t>O</w:t>
      </w:r>
      <w:r>
        <w:rPr>
          <w:rFonts w:ascii="Arial" w:hAnsi="Arial"/>
          <w:b/>
          <w:spacing w:val="40"/>
        </w:rPr>
        <w:t xml:space="preserve"> </w:t>
      </w:r>
      <w:r>
        <w:rPr>
          <w:rFonts w:ascii="Arial" w:hAnsi="Arial"/>
          <w:b/>
        </w:rPr>
        <w:t>edital</w:t>
      </w:r>
      <w:r>
        <w:rPr>
          <w:rFonts w:ascii="Arial" w:hAnsi="Arial"/>
          <w:b/>
          <w:spacing w:val="40"/>
        </w:rPr>
        <w:t xml:space="preserve"> </w:t>
      </w:r>
      <w:r>
        <w:rPr>
          <w:rFonts w:ascii="Arial" w:hAnsi="Arial"/>
          <w:b/>
        </w:rPr>
        <w:t>e</w:t>
      </w:r>
      <w:r>
        <w:rPr>
          <w:rFonts w:ascii="Arial" w:hAnsi="Arial"/>
          <w:b/>
          <w:spacing w:val="40"/>
        </w:rPr>
        <w:t xml:space="preserve"> </w:t>
      </w:r>
      <w:r>
        <w:rPr>
          <w:rFonts w:ascii="Arial" w:hAnsi="Arial"/>
          <w:b/>
        </w:rPr>
        <w:t>seus</w:t>
      </w:r>
      <w:r>
        <w:rPr>
          <w:rFonts w:ascii="Arial" w:hAnsi="Arial"/>
          <w:b/>
          <w:spacing w:val="40"/>
        </w:rPr>
        <w:t xml:space="preserve"> </w:t>
      </w:r>
      <w:r>
        <w:rPr>
          <w:rFonts w:ascii="Arial" w:hAnsi="Arial"/>
          <w:b/>
        </w:rPr>
        <w:t>anexos</w:t>
      </w:r>
      <w:r>
        <w:rPr>
          <w:rFonts w:ascii="Arial" w:hAnsi="Arial"/>
          <w:b/>
          <w:spacing w:val="40"/>
        </w:rPr>
        <w:t xml:space="preserve"> </w:t>
      </w:r>
      <w:r>
        <w:rPr>
          <w:rFonts w:ascii="Arial" w:hAnsi="Arial"/>
          <w:b/>
        </w:rPr>
        <w:t>poderão</w:t>
      </w:r>
      <w:r>
        <w:rPr>
          <w:rFonts w:ascii="Arial" w:hAnsi="Arial"/>
          <w:b/>
          <w:spacing w:val="40"/>
        </w:rPr>
        <w:t xml:space="preserve"> </w:t>
      </w:r>
      <w:r>
        <w:rPr>
          <w:rFonts w:ascii="Arial" w:hAnsi="Arial"/>
          <w:b/>
        </w:rPr>
        <w:t>ser</w:t>
      </w:r>
      <w:r>
        <w:rPr>
          <w:rFonts w:ascii="Arial" w:hAnsi="Arial"/>
          <w:b/>
          <w:spacing w:val="40"/>
        </w:rPr>
        <w:t xml:space="preserve"> </w:t>
      </w:r>
      <w:r>
        <w:rPr>
          <w:rFonts w:ascii="Arial" w:hAnsi="Arial"/>
          <w:b/>
        </w:rPr>
        <w:t>obtidos</w:t>
      </w:r>
      <w:r>
        <w:rPr>
          <w:rFonts w:ascii="Arial" w:hAnsi="Arial"/>
          <w:b/>
          <w:spacing w:val="40"/>
        </w:rPr>
        <w:t xml:space="preserve"> </w:t>
      </w:r>
      <w:proofErr w:type="gramStart"/>
      <w:r>
        <w:rPr>
          <w:rFonts w:ascii="Arial" w:hAnsi="Arial"/>
          <w:b/>
        </w:rPr>
        <w:t>no</w:t>
      </w:r>
      <w:r>
        <w:rPr>
          <w:rFonts w:ascii="Arial" w:hAnsi="Arial"/>
          <w:b/>
          <w:spacing w:val="40"/>
        </w:rPr>
        <w:t xml:space="preserve"> </w:t>
      </w:r>
      <w:r w:rsidR="00555509" w:rsidRPr="00B93361">
        <w:rPr>
          <w:rFonts w:ascii="Arial" w:hAnsi="Arial"/>
          <w:b/>
          <w:w w:val="105"/>
        </w:rPr>
        <w:t>Bolsa</w:t>
      </w:r>
      <w:proofErr w:type="gramEnd"/>
      <w:r w:rsidR="00555509" w:rsidRPr="00B93361">
        <w:rPr>
          <w:rFonts w:ascii="Arial" w:hAnsi="Arial"/>
          <w:b/>
          <w:w w:val="105"/>
        </w:rPr>
        <w:t xml:space="preserve"> Nacional de Compras - </w:t>
      </w:r>
      <w:hyperlink r:id="rId9" w:history="1">
        <w:r w:rsidR="00555509" w:rsidRPr="00B93361">
          <w:rPr>
            <w:rStyle w:val="Hyperlink"/>
            <w:rFonts w:ascii="Arial" w:hAnsi="Arial"/>
            <w:b/>
            <w:w w:val="105"/>
          </w:rPr>
          <w:t>https://bnc.org.br/</w:t>
        </w:r>
      </w:hyperlink>
    </w:p>
    <w:p w14:paraId="76E0AC68" w14:textId="77777777" w:rsidR="00DA0246" w:rsidRDefault="00DA0246">
      <w:pPr>
        <w:ind w:left="618" w:right="146"/>
        <w:rPr>
          <w:rFonts w:ascii="Arial" w:hAnsi="Arial"/>
          <w:b/>
        </w:rPr>
      </w:pPr>
    </w:p>
    <w:p w14:paraId="24430F83" w14:textId="77777777" w:rsidR="00DA0246" w:rsidRDefault="001668E0" w:rsidP="00DA0246">
      <w:pPr>
        <w:pStyle w:val="Ttulo"/>
        <w:numPr>
          <w:ilvl w:val="0"/>
          <w:numId w:val="25"/>
        </w:numPr>
        <w:jc w:val="both"/>
        <w:rPr>
          <w:rFonts w:ascii="Arial" w:hAnsi="Arial" w:cs="Arial"/>
          <w:sz w:val="22"/>
          <w:szCs w:val="22"/>
        </w:rPr>
      </w:pPr>
      <w:r w:rsidRPr="00BF4D8B">
        <w:rPr>
          <w:rFonts w:ascii="Arial" w:hAnsi="Arial" w:cs="Arial"/>
          <w:b/>
          <w:smallCaps/>
          <w:sz w:val="22"/>
          <w:szCs w:val="22"/>
        </w:rPr>
        <w:t>Poderão ser obtidas maiores informações sobre este</w:t>
      </w:r>
      <w:r w:rsidRPr="00BF4D8B">
        <w:rPr>
          <w:rFonts w:ascii="Arial" w:hAnsi="Arial" w:cs="Arial"/>
          <w:b/>
          <w:smallCaps/>
          <w:spacing w:val="-2"/>
          <w:sz w:val="22"/>
          <w:szCs w:val="22"/>
        </w:rPr>
        <w:t xml:space="preserve"> </w:t>
      </w:r>
      <w:r w:rsidRPr="00BF4D8B">
        <w:rPr>
          <w:rFonts w:ascii="Arial" w:hAnsi="Arial" w:cs="Arial"/>
          <w:b/>
          <w:smallCaps/>
          <w:sz w:val="22"/>
          <w:szCs w:val="22"/>
        </w:rPr>
        <w:t xml:space="preserve">Edital, com o Pregoeiro e sua equipe de apoio, na sede da </w:t>
      </w:r>
      <w:r w:rsidR="00BF4D8B" w:rsidRPr="00BF4D8B">
        <w:rPr>
          <w:rFonts w:ascii="Arial" w:eastAsia="Arial Unicode MS" w:hAnsi="Arial" w:cs="Arial"/>
          <w:sz w:val="22"/>
          <w:szCs w:val="22"/>
        </w:rPr>
        <w:t>Câmara Municipal de Vereadores de Ibicuí-Ba com endereço à Rua Dr. Osvaldo Gouveia, 39, centro, nesta cidade, inscrita no CNPJ sob o n. 13.240.676/0001-02</w:t>
      </w:r>
      <w:r w:rsidRPr="00BF4D8B">
        <w:rPr>
          <w:rFonts w:ascii="Arial" w:hAnsi="Arial" w:cs="Arial"/>
          <w:b/>
          <w:smallCaps/>
          <w:sz w:val="22"/>
          <w:szCs w:val="22"/>
        </w:rPr>
        <w:t>, das</w:t>
      </w:r>
      <w:r w:rsidRPr="00BF4D8B">
        <w:rPr>
          <w:rFonts w:ascii="Arial" w:hAnsi="Arial" w:cs="Arial"/>
          <w:b/>
          <w:smallCaps/>
          <w:spacing w:val="24"/>
          <w:sz w:val="22"/>
          <w:szCs w:val="22"/>
        </w:rPr>
        <w:t xml:space="preserve"> </w:t>
      </w:r>
      <w:r w:rsidRPr="00BF4D8B">
        <w:rPr>
          <w:rFonts w:ascii="Arial" w:hAnsi="Arial" w:cs="Arial"/>
          <w:b/>
          <w:smallCaps/>
          <w:sz w:val="22"/>
          <w:szCs w:val="22"/>
        </w:rPr>
        <w:t>08h00min</w:t>
      </w:r>
      <w:r w:rsidRPr="00BF4D8B">
        <w:rPr>
          <w:rFonts w:ascii="Arial" w:hAnsi="Arial" w:cs="Arial"/>
          <w:b/>
          <w:smallCaps/>
          <w:spacing w:val="24"/>
          <w:sz w:val="22"/>
          <w:szCs w:val="22"/>
        </w:rPr>
        <w:t xml:space="preserve"> </w:t>
      </w:r>
      <w:r w:rsidR="00DA0246">
        <w:rPr>
          <w:rFonts w:ascii="Arial" w:hAnsi="Arial" w:cs="Arial"/>
          <w:b/>
          <w:smallCaps/>
          <w:sz w:val="22"/>
          <w:szCs w:val="22"/>
        </w:rPr>
        <w:t>às 12</w:t>
      </w:r>
      <w:r w:rsidRPr="00BF4D8B">
        <w:rPr>
          <w:rFonts w:ascii="Arial" w:hAnsi="Arial" w:cs="Arial"/>
          <w:b/>
          <w:smallCaps/>
          <w:sz w:val="22"/>
          <w:szCs w:val="22"/>
        </w:rPr>
        <w:t>h00min</w:t>
      </w:r>
      <w:r w:rsidRPr="00BF4D8B">
        <w:rPr>
          <w:rFonts w:ascii="Arial" w:hAnsi="Arial" w:cs="Arial"/>
          <w:b/>
          <w:smallCaps/>
          <w:spacing w:val="24"/>
          <w:sz w:val="22"/>
          <w:szCs w:val="22"/>
        </w:rPr>
        <w:t xml:space="preserve"> </w:t>
      </w:r>
      <w:r w:rsidRPr="00BF4D8B">
        <w:rPr>
          <w:rFonts w:ascii="Arial" w:hAnsi="Arial" w:cs="Arial"/>
          <w:b/>
          <w:smallCaps/>
          <w:sz w:val="22"/>
          <w:szCs w:val="22"/>
        </w:rPr>
        <w:t xml:space="preserve">horas, </w:t>
      </w:r>
      <w:r w:rsidR="00BF4D8B" w:rsidRPr="00BF4D8B">
        <w:rPr>
          <w:rFonts w:ascii="Arial" w:hAnsi="Arial" w:cs="Arial"/>
          <w:sz w:val="22"/>
          <w:szCs w:val="22"/>
        </w:rPr>
        <w:t xml:space="preserve">Informações adicionais poderão ser obtidas, pessoalmente, pelo telefone 73.3272.2137, ou e-mail </w:t>
      </w:r>
      <w:hyperlink r:id="rId10" w:history="1">
        <w:r w:rsidR="00DA0246" w:rsidRPr="006379EA">
          <w:rPr>
            <w:rStyle w:val="Hyperlink"/>
            <w:rFonts w:ascii="Arial" w:hAnsi="Arial" w:cs="Arial"/>
            <w:sz w:val="22"/>
            <w:szCs w:val="22"/>
          </w:rPr>
          <w:t>camaradeibicui@hotmail.com</w:t>
        </w:r>
      </w:hyperlink>
    </w:p>
    <w:p w14:paraId="3BB6E6A3" w14:textId="77777777" w:rsidR="00BF4D8B" w:rsidRPr="00BF4D8B" w:rsidRDefault="00BF4D8B" w:rsidP="00DA0246">
      <w:pPr>
        <w:pStyle w:val="Ttulo"/>
        <w:ind w:left="750"/>
        <w:jc w:val="both"/>
        <w:rPr>
          <w:rFonts w:ascii="Arial" w:hAnsi="Arial" w:cs="Arial"/>
          <w:sz w:val="22"/>
          <w:szCs w:val="22"/>
        </w:rPr>
      </w:pPr>
      <w:r w:rsidRPr="00BF4D8B">
        <w:rPr>
          <w:rFonts w:ascii="Arial" w:hAnsi="Arial" w:cs="Arial"/>
          <w:sz w:val="22"/>
          <w:szCs w:val="22"/>
        </w:rPr>
        <w:t xml:space="preserve"> </w:t>
      </w:r>
    </w:p>
    <w:p w14:paraId="72BAD114" w14:textId="77777777" w:rsidR="00D12117" w:rsidRPr="00BF4D8B" w:rsidRDefault="00BF4D8B" w:rsidP="00BF4D8B">
      <w:pPr>
        <w:ind w:right="118"/>
        <w:jc w:val="both"/>
        <w:rPr>
          <w:rFonts w:ascii="Arial" w:hAnsi="Arial" w:cs="Arial"/>
          <w:color w:val="0000FF"/>
          <w:u w:val="single" w:color="0000FF"/>
        </w:rPr>
      </w:pPr>
      <w:r w:rsidRPr="00BF4D8B">
        <w:rPr>
          <w:rFonts w:ascii="Arial" w:hAnsi="Arial" w:cs="Arial"/>
        </w:rPr>
        <w:t xml:space="preserve">O edital encontra-se à disposição dos interessados no endereço https://www.camaraibicui.ba.gov.br/ou no email </w:t>
      </w:r>
      <w:r>
        <w:rPr>
          <w:rFonts w:ascii="Arial" w:hAnsi="Arial" w:cs="Arial"/>
        </w:rPr>
        <w:t>camarade</w:t>
      </w:r>
      <w:r w:rsidRPr="00BF4D8B">
        <w:rPr>
          <w:rFonts w:ascii="Arial" w:hAnsi="Arial" w:cs="Arial"/>
        </w:rPr>
        <w:t>ibicui@hotmail.com</w:t>
      </w:r>
    </w:p>
    <w:p w14:paraId="03F3F29E" w14:textId="77777777" w:rsidR="00D16D54" w:rsidRPr="00BF4D8B" w:rsidRDefault="00D16D54">
      <w:pPr>
        <w:ind w:left="1490" w:right="128"/>
        <w:jc w:val="both"/>
        <w:rPr>
          <w:rFonts w:ascii="Arial" w:hAnsi="Arial" w:cs="Arial"/>
        </w:rPr>
      </w:pPr>
    </w:p>
    <w:p w14:paraId="40AF3EBC" w14:textId="77777777" w:rsidR="00D16D54" w:rsidRDefault="00D16D54">
      <w:pPr>
        <w:ind w:left="1490" w:right="128"/>
        <w:jc w:val="both"/>
        <w:rPr>
          <w:rFonts w:ascii="Times New Roman" w:hAnsi="Times New Roman"/>
          <w:sz w:val="18"/>
        </w:rPr>
      </w:pPr>
    </w:p>
    <w:p w14:paraId="1E069A00" w14:textId="77777777" w:rsidR="00D16D54" w:rsidRPr="00F02887" w:rsidRDefault="00D16D54" w:rsidP="00F9703E">
      <w:pPr>
        <w:widowControl/>
        <w:numPr>
          <w:ilvl w:val="0"/>
          <w:numId w:val="9"/>
        </w:numPr>
        <w:autoSpaceDE/>
        <w:autoSpaceDN/>
        <w:spacing w:line="276" w:lineRule="auto"/>
        <w:ind w:left="0" w:firstLine="0"/>
        <w:jc w:val="both"/>
        <w:rPr>
          <w:rFonts w:ascii="Arial" w:hAnsi="Arial" w:cs="Arial"/>
          <w:b/>
          <w:bCs/>
        </w:rPr>
      </w:pPr>
      <w:r w:rsidRPr="00F02887">
        <w:rPr>
          <w:rFonts w:ascii="Arial" w:hAnsi="Arial" w:cs="Arial"/>
          <w:b/>
          <w:bCs/>
        </w:rPr>
        <w:t>DO OBJETO</w:t>
      </w:r>
    </w:p>
    <w:p w14:paraId="7E4EB475" w14:textId="77777777" w:rsidR="00D16D54" w:rsidRPr="00F02887" w:rsidRDefault="00D16D54" w:rsidP="00D16D54">
      <w:pPr>
        <w:spacing w:line="276" w:lineRule="auto"/>
        <w:jc w:val="both"/>
        <w:rPr>
          <w:rFonts w:ascii="Arial" w:hAnsi="Arial" w:cs="Arial"/>
          <w:b/>
          <w:bCs/>
        </w:rPr>
      </w:pPr>
    </w:p>
    <w:p w14:paraId="2C6DF121" w14:textId="3108C535" w:rsidR="00D16D54" w:rsidRPr="009D1358" w:rsidRDefault="00D16D54" w:rsidP="00F9703E">
      <w:pPr>
        <w:widowControl/>
        <w:numPr>
          <w:ilvl w:val="1"/>
          <w:numId w:val="9"/>
        </w:numPr>
        <w:autoSpaceDE/>
        <w:autoSpaceDN/>
        <w:spacing w:line="276" w:lineRule="auto"/>
        <w:ind w:left="0" w:firstLine="0"/>
        <w:jc w:val="both"/>
        <w:rPr>
          <w:rFonts w:ascii="Arial" w:hAnsi="Arial" w:cs="Arial"/>
        </w:rPr>
      </w:pPr>
      <w:r w:rsidRPr="00F02887">
        <w:rPr>
          <w:rFonts w:ascii="Arial" w:hAnsi="Arial" w:cs="Arial"/>
        </w:rPr>
        <w:t xml:space="preserve"> </w:t>
      </w:r>
      <w:r w:rsidRPr="009D1358">
        <w:rPr>
          <w:rFonts w:ascii="Arial" w:hAnsi="Arial" w:cs="Arial"/>
        </w:rPr>
        <w:t xml:space="preserve">O objeto da presente licitação é a </w:t>
      </w:r>
      <w:r w:rsidR="006659AD">
        <w:rPr>
          <w:rFonts w:ascii="Arial" w:hAnsi="Arial" w:cs="Arial"/>
          <w:b/>
          <w:sz w:val="24"/>
          <w:szCs w:val="24"/>
        </w:rPr>
        <w:t xml:space="preserve">AQUISIÇÃO DE 01 VEICULO </w:t>
      </w:r>
      <w:proofErr w:type="gramStart"/>
      <w:r w:rsidR="006659AD">
        <w:rPr>
          <w:rFonts w:ascii="Arial" w:hAnsi="Arial" w:cs="Arial"/>
          <w:b/>
          <w:sz w:val="24"/>
          <w:szCs w:val="24"/>
        </w:rPr>
        <w:t>0 KM</w:t>
      </w:r>
      <w:proofErr w:type="gramEnd"/>
      <w:r w:rsidR="006659AD">
        <w:rPr>
          <w:rFonts w:ascii="Arial" w:hAnsi="Arial" w:cs="Arial"/>
          <w:b/>
          <w:sz w:val="24"/>
          <w:szCs w:val="24"/>
        </w:rPr>
        <w:t xml:space="preserve"> PARA MANUTENÇÃO DAS ATIVIDADES ADMINISTRATIVAS DA CAMARA MUNICIPAL, CONFORME DADOS TECNICOS DESCRITOS NO TERMO DE REFERENCIA</w:t>
      </w:r>
      <w:r w:rsidRPr="009D1358">
        <w:rPr>
          <w:rFonts w:ascii="Arial" w:hAnsi="Arial" w:cs="Arial"/>
        </w:rPr>
        <w:t>.</w:t>
      </w:r>
    </w:p>
    <w:p w14:paraId="10C845F3" w14:textId="77777777" w:rsidR="00D16D54" w:rsidRPr="009D1358" w:rsidRDefault="00D16D54" w:rsidP="00F9703E">
      <w:pPr>
        <w:widowControl/>
        <w:numPr>
          <w:ilvl w:val="1"/>
          <w:numId w:val="9"/>
        </w:numPr>
        <w:autoSpaceDE/>
        <w:autoSpaceDN/>
        <w:spacing w:line="276" w:lineRule="auto"/>
        <w:ind w:left="0" w:firstLine="0"/>
        <w:jc w:val="both"/>
        <w:rPr>
          <w:rFonts w:ascii="Arial" w:hAnsi="Arial" w:cs="Arial"/>
        </w:rPr>
      </w:pPr>
      <w:r w:rsidRPr="009D1358">
        <w:rPr>
          <w:rFonts w:ascii="Arial" w:hAnsi="Arial" w:cs="Arial"/>
        </w:rPr>
        <w:t>A licitação será realizada por lote, formados por itens, conforme tabela constante no Termo de Referência, devendo o licitante oferecer proposta para todos os itens que o compõem.</w:t>
      </w:r>
    </w:p>
    <w:p w14:paraId="6E302F46" w14:textId="77777777" w:rsidR="00D16D54" w:rsidRPr="00F02887" w:rsidRDefault="00D16D54" w:rsidP="00D16D54">
      <w:pPr>
        <w:spacing w:line="276" w:lineRule="auto"/>
        <w:jc w:val="both"/>
        <w:rPr>
          <w:rFonts w:ascii="Arial" w:hAnsi="Arial" w:cs="Arial"/>
        </w:rPr>
      </w:pPr>
    </w:p>
    <w:p w14:paraId="499292E1" w14:textId="77777777" w:rsidR="00D16D54" w:rsidRPr="00F02887" w:rsidRDefault="00D16D54" w:rsidP="00F9703E">
      <w:pPr>
        <w:widowControl/>
        <w:numPr>
          <w:ilvl w:val="0"/>
          <w:numId w:val="9"/>
        </w:numPr>
        <w:autoSpaceDE/>
        <w:autoSpaceDN/>
        <w:spacing w:line="276" w:lineRule="auto"/>
        <w:ind w:left="0" w:firstLine="0"/>
        <w:jc w:val="both"/>
        <w:rPr>
          <w:rFonts w:ascii="Arial" w:hAnsi="Arial" w:cs="Arial"/>
          <w:b/>
          <w:bCs/>
        </w:rPr>
      </w:pPr>
      <w:r w:rsidRPr="00F02887">
        <w:rPr>
          <w:rFonts w:ascii="Arial" w:hAnsi="Arial" w:cs="Arial"/>
          <w:b/>
          <w:bCs/>
        </w:rPr>
        <w:t>DA PARTICIPAÇÃO NA LICITAÇÃO</w:t>
      </w:r>
    </w:p>
    <w:p w14:paraId="1719A4B9" w14:textId="77777777" w:rsidR="00D16D54" w:rsidRPr="00F02887" w:rsidRDefault="00D16D54" w:rsidP="00D16D54">
      <w:pPr>
        <w:spacing w:line="276" w:lineRule="auto"/>
        <w:jc w:val="both"/>
        <w:rPr>
          <w:rFonts w:ascii="Arial" w:hAnsi="Arial" w:cs="Arial"/>
          <w:b/>
          <w:bCs/>
        </w:rPr>
      </w:pPr>
    </w:p>
    <w:p w14:paraId="4DD0FEA9" w14:textId="77777777" w:rsidR="00D16D54" w:rsidRPr="00F02887" w:rsidRDefault="00D16D54" w:rsidP="00D16D54">
      <w:pPr>
        <w:spacing w:line="276" w:lineRule="auto"/>
        <w:jc w:val="both"/>
        <w:rPr>
          <w:rFonts w:ascii="Arial" w:hAnsi="Arial" w:cs="Arial"/>
        </w:rPr>
      </w:pPr>
      <w:r w:rsidRPr="00F02887">
        <w:rPr>
          <w:rFonts w:ascii="Arial" w:hAnsi="Arial" w:cs="Arial"/>
        </w:rPr>
        <w:t xml:space="preserve">  2.1.1 Os interessados que atendam às exigências estabelecidas neste edital, inclusive quanto à documentação;</w:t>
      </w:r>
    </w:p>
    <w:p w14:paraId="65C66EBC" w14:textId="1F87E2AE" w:rsidR="00D16D54" w:rsidRDefault="00D16D54" w:rsidP="00D16D54">
      <w:pPr>
        <w:spacing w:line="276" w:lineRule="auto"/>
        <w:jc w:val="both"/>
        <w:rPr>
          <w:rStyle w:val="Hyperlink"/>
          <w:rFonts w:ascii="Arial" w:hAnsi="Arial"/>
          <w:b/>
          <w:w w:val="105"/>
        </w:rPr>
      </w:pPr>
      <w:r w:rsidRPr="00F02887">
        <w:rPr>
          <w:rFonts w:ascii="Arial" w:hAnsi="Arial" w:cs="Arial"/>
        </w:rPr>
        <w:t xml:space="preserve">  2.1.2 Os que estiverem previamente credenciados no Sistema </w:t>
      </w:r>
      <w:r>
        <w:rPr>
          <w:rFonts w:ascii="Arial" w:hAnsi="Arial" w:cs="Arial"/>
        </w:rPr>
        <w:t>Eletrônico SRP</w:t>
      </w:r>
      <w:r w:rsidRPr="00B93361">
        <w:rPr>
          <w:rFonts w:ascii="Arial" w:hAnsi="Arial" w:cs="Arial"/>
        </w:rPr>
        <w:t xml:space="preserve">, por meio do site: </w:t>
      </w:r>
      <w:r w:rsidR="00555509" w:rsidRPr="00B93361">
        <w:rPr>
          <w:rFonts w:ascii="Arial" w:hAnsi="Arial"/>
          <w:b/>
          <w:w w:val="105"/>
        </w:rPr>
        <w:t xml:space="preserve">Bolsa Nacional de Compras - </w:t>
      </w:r>
      <w:hyperlink r:id="rId11" w:history="1">
        <w:r w:rsidR="00555509" w:rsidRPr="00B93361">
          <w:rPr>
            <w:rStyle w:val="Hyperlink"/>
            <w:rFonts w:ascii="Arial" w:hAnsi="Arial"/>
            <w:b/>
            <w:w w:val="105"/>
          </w:rPr>
          <w:t>https://bnc.org.br/</w:t>
        </w:r>
      </w:hyperlink>
    </w:p>
    <w:p w14:paraId="0A091DA6" w14:textId="77777777" w:rsidR="004D684B" w:rsidRPr="00B93361" w:rsidRDefault="004D684B" w:rsidP="00D16D54">
      <w:pPr>
        <w:spacing w:line="276" w:lineRule="auto"/>
        <w:jc w:val="both"/>
        <w:rPr>
          <w:rFonts w:ascii="Arial" w:hAnsi="Arial" w:cs="Arial"/>
        </w:rPr>
      </w:pPr>
    </w:p>
    <w:p w14:paraId="08931E3B" w14:textId="1AC3154A" w:rsidR="00D16D54" w:rsidRPr="00F02887" w:rsidRDefault="00D16D54" w:rsidP="00D16D54">
      <w:pPr>
        <w:spacing w:line="276" w:lineRule="auto"/>
        <w:jc w:val="both"/>
        <w:rPr>
          <w:rFonts w:ascii="Arial" w:hAnsi="Arial" w:cs="Arial"/>
        </w:rPr>
      </w:pPr>
      <w:r w:rsidRPr="00843F95">
        <w:rPr>
          <w:rFonts w:ascii="Arial" w:hAnsi="Arial" w:cs="Arial"/>
          <w:highlight w:val="yellow"/>
        </w:rPr>
        <w:lastRenderedPageBreak/>
        <w:t>2</w:t>
      </w:r>
      <w:r w:rsidRPr="00F02887">
        <w:rPr>
          <w:rFonts w:ascii="Arial" w:hAnsi="Arial" w:cs="Arial"/>
        </w:rPr>
        <w:t xml:space="preserve">.2 Como requisito para participação neste Pregão, o licitante deverá manifestar, em campo próprio do sistema </w:t>
      </w:r>
      <w:r>
        <w:rPr>
          <w:rFonts w:ascii="Arial" w:hAnsi="Arial" w:cs="Arial"/>
        </w:rPr>
        <w:t>eletrônico</w:t>
      </w:r>
      <w:r w:rsidRPr="00F02887">
        <w:rPr>
          <w:rFonts w:ascii="Arial" w:hAnsi="Arial" w:cs="Arial"/>
        </w:rPr>
        <w:t>, que está ciente e concorda com as condições previstas neste edital e seus anexos e que cumpre plenamente os requisitos de habilitação definidos na Seção “DA HABILITAÇÃO”.</w:t>
      </w:r>
    </w:p>
    <w:p w14:paraId="0EFB818C" w14:textId="77777777" w:rsidR="00D16D54" w:rsidRPr="00F02887" w:rsidRDefault="00D16D54" w:rsidP="00D16D54">
      <w:pPr>
        <w:spacing w:line="276" w:lineRule="auto"/>
        <w:jc w:val="both"/>
        <w:rPr>
          <w:rFonts w:ascii="Arial" w:hAnsi="Arial" w:cs="Arial"/>
        </w:rPr>
      </w:pPr>
      <w:r w:rsidRPr="00F02887">
        <w:rPr>
          <w:rFonts w:ascii="Arial" w:hAnsi="Arial" w:cs="Arial"/>
        </w:rPr>
        <w:t>2.3 Será concedido tratamento favorecido para as microempresas e empresas de pequeno porte, para as sociedades cooperativas mencionadas no art. 16, da Lei nº 14.133/2021, para o agricultor familiar, o produtor rural pessoa física e para o microempreendedor individual – MEI, nos limites previstos da Lei Complementar nº 123, de 2006.</w:t>
      </w:r>
    </w:p>
    <w:p w14:paraId="61A58F9B" w14:textId="77777777" w:rsidR="00D16D54" w:rsidRPr="00F02887" w:rsidRDefault="00D16D54" w:rsidP="00D16D54">
      <w:pPr>
        <w:spacing w:line="276" w:lineRule="auto"/>
        <w:jc w:val="both"/>
        <w:rPr>
          <w:rFonts w:ascii="Arial" w:hAnsi="Arial" w:cs="Arial"/>
        </w:rPr>
      </w:pPr>
      <w:r w:rsidRPr="00F02887">
        <w:rPr>
          <w:rFonts w:ascii="Arial" w:hAnsi="Arial" w:cs="Arial"/>
        </w:rPr>
        <w:t>2.4 Não poderão disputar essa licitação:</w:t>
      </w:r>
    </w:p>
    <w:p w14:paraId="27830C8B" w14:textId="77777777" w:rsidR="00D16D54" w:rsidRPr="00F02887" w:rsidRDefault="00D16D54" w:rsidP="00D16D54">
      <w:pPr>
        <w:spacing w:line="276" w:lineRule="auto"/>
        <w:jc w:val="both"/>
        <w:rPr>
          <w:rFonts w:ascii="Arial" w:hAnsi="Arial" w:cs="Arial"/>
        </w:rPr>
      </w:pPr>
      <w:r w:rsidRPr="00F02887">
        <w:rPr>
          <w:rFonts w:ascii="Arial" w:hAnsi="Arial" w:cs="Arial"/>
        </w:rPr>
        <w:t>2.4.1 Aquele que não atenda às condições deste Edital e seus anexos;</w:t>
      </w:r>
    </w:p>
    <w:p w14:paraId="6985052A" w14:textId="77777777" w:rsidR="00D16D54" w:rsidRPr="00F02887" w:rsidRDefault="00D16D54" w:rsidP="00D16D54">
      <w:pPr>
        <w:spacing w:line="276" w:lineRule="auto"/>
        <w:jc w:val="both"/>
        <w:rPr>
          <w:rFonts w:ascii="Arial" w:hAnsi="Arial" w:cs="Arial"/>
        </w:rPr>
      </w:pPr>
      <w:r w:rsidRPr="00F02887">
        <w:rPr>
          <w:rFonts w:ascii="Arial" w:hAnsi="Arial" w:cs="Arial"/>
        </w:rPr>
        <w:t>2.4.2 Autor do anteprojeto, do projeto básico ou do projeto executivo, pessoa física ou jurídica, quando a licitação versar sobre serviços ou fornecimento de bens a ele relacionados;</w:t>
      </w:r>
    </w:p>
    <w:p w14:paraId="2F23FFD7" w14:textId="77777777" w:rsidR="00D16D54" w:rsidRPr="00F02887" w:rsidRDefault="00D16D54" w:rsidP="00D16D54">
      <w:pPr>
        <w:spacing w:line="276" w:lineRule="auto"/>
        <w:jc w:val="both"/>
        <w:rPr>
          <w:rFonts w:ascii="Arial" w:hAnsi="Arial" w:cs="Arial"/>
        </w:rPr>
      </w:pPr>
      <w:r w:rsidRPr="00F02887">
        <w:rPr>
          <w:rFonts w:ascii="Arial" w:hAnsi="Arial" w:cs="Arial"/>
        </w:rPr>
        <w:t>2.4.3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31A9DF2" w14:textId="77777777" w:rsidR="00D16D54" w:rsidRPr="00F02887" w:rsidRDefault="00D16D54" w:rsidP="00D16D54">
      <w:pPr>
        <w:spacing w:line="276" w:lineRule="auto"/>
        <w:jc w:val="both"/>
        <w:rPr>
          <w:rFonts w:ascii="Arial" w:hAnsi="Arial" w:cs="Arial"/>
        </w:rPr>
      </w:pPr>
      <w:r w:rsidRPr="00F02887">
        <w:rPr>
          <w:rFonts w:ascii="Arial" w:hAnsi="Arial" w:cs="Arial"/>
        </w:rPr>
        <w:t>2.4.4 Pessoa física ou jurídica que se encontre, ao tempo da licitação, impossibilitada de participar da licitação em decorrência de sanção que lhe foi imposta;</w:t>
      </w:r>
    </w:p>
    <w:p w14:paraId="7F2A0149" w14:textId="77777777" w:rsidR="00D16D54" w:rsidRPr="00F02887" w:rsidRDefault="00D16D54" w:rsidP="00D16D54">
      <w:pPr>
        <w:spacing w:line="276" w:lineRule="auto"/>
        <w:jc w:val="both"/>
        <w:rPr>
          <w:rFonts w:ascii="Arial" w:hAnsi="Arial" w:cs="Arial"/>
        </w:rPr>
      </w:pPr>
      <w:r w:rsidRPr="00F02887">
        <w:rPr>
          <w:rFonts w:ascii="Arial" w:hAnsi="Arial" w:cs="Arial"/>
        </w:rPr>
        <w:t>2.4.5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9804C74" w14:textId="77777777" w:rsidR="00D16D54" w:rsidRPr="00F02887" w:rsidRDefault="00D16D54" w:rsidP="00D16D54">
      <w:pPr>
        <w:spacing w:line="276" w:lineRule="auto"/>
        <w:jc w:val="both"/>
        <w:rPr>
          <w:rFonts w:ascii="Arial" w:hAnsi="Arial" w:cs="Arial"/>
        </w:rPr>
      </w:pPr>
      <w:r w:rsidRPr="00F02887">
        <w:rPr>
          <w:rFonts w:ascii="Arial" w:hAnsi="Arial" w:cs="Arial"/>
        </w:rPr>
        <w:t>2.4.6 Empresas controladas ou coligadas, nos termos da Lei nº 6.404, de 15 de dezembro de 1976, concorrendo entre si;</w:t>
      </w:r>
    </w:p>
    <w:p w14:paraId="1A01A63B" w14:textId="77777777" w:rsidR="00D16D54" w:rsidRPr="00F02887" w:rsidRDefault="00D16D54" w:rsidP="00D16D54">
      <w:pPr>
        <w:spacing w:line="276" w:lineRule="auto"/>
        <w:jc w:val="both"/>
        <w:rPr>
          <w:rFonts w:ascii="Arial" w:hAnsi="Arial" w:cs="Arial"/>
        </w:rPr>
      </w:pPr>
      <w:r w:rsidRPr="00F02887">
        <w:rPr>
          <w:rFonts w:ascii="Arial" w:hAnsi="Arial" w:cs="Arial"/>
        </w:rPr>
        <w:t>2.4.7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52DFBA" w14:textId="77777777" w:rsidR="00D16D54" w:rsidRPr="00F02887" w:rsidRDefault="00D16D54" w:rsidP="00D16D54">
      <w:pPr>
        <w:spacing w:line="276" w:lineRule="auto"/>
        <w:jc w:val="both"/>
        <w:rPr>
          <w:rFonts w:ascii="Arial" w:hAnsi="Arial" w:cs="Arial"/>
        </w:rPr>
      </w:pPr>
      <w:r w:rsidRPr="00F02887">
        <w:rPr>
          <w:rFonts w:ascii="Arial" w:hAnsi="Arial" w:cs="Arial"/>
        </w:rPr>
        <w:t>2.4.8 Agente público do órgão ou entidade licitante:</w:t>
      </w:r>
    </w:p>
    <w:p w14:paraId="225DC88D" w14:textId="77777777" w:rsidR="00D16D54" w:rsidRPr="00F02887" w:rsidRDefault="00D16D54" w:rsidP="00D16D54">
      <w:pPr>
        <w:spacing w:line="276" w:lineRule="auto"/>
        <w:jc w:val="both"/>
        <w:rPr>
          <w:rFonts w:ascii="Arial" w:hAnsi="Arial" w:cs="Arial"/>
        </w:rPr>
      </w:pPr>
      <w:r w:rsidRPr="00F02887">
        <w:rPr>
          <w:rFonts w:ascii="Arial" w:hAnsi="Arial" w:cs="Arial"/>
        </w:rPr>
        <w:t>2.4.9 Pessoas jurídicas reunidas em consórcio:</w:t>
      </w:r>
    </w:p>
    <w:p w14:paraId="02E384DF" w14:textId="77777777" w:rsidR="00D16D54" w:rsidRPr="00F02887" w:rsidRDefault="00D16D54" w:rsidP="00D16D54">
      <w:pPr>
        <w:spacing w:line="276" w:lineRule="auto"/>
        <w:jc w:val="both"/>
        <w:rPr>
          <w:rFonts w:ascii="Arial" w:hAnsi="Arial" w:cs="Arial"/>
        </w:rPr>
      </w:pPr>
      <w:r w:rsidRPr="00F02887">
        <w:rPr>
          <w:rFonts w:ascii="Arial" w:hAnsi="Arial" w:cs="Arial"/>
        </w:rPr>
        <w:t>2.4.10 Organizações da Sociedade Civil de Interesse Público – OSCIP, atuando nessa condição;</w:t>
      </w:r>
    </w:p>
    <w:p w14:paraId="6D6D029A" w14:textId="77777777" w:rsidR="00D16D54" w:rsidRPr="00F02887" w:rsidRDefault="00D16D54" w:rsidP="00D16D54">
      <w:pPr>
        <w:spacing w:line="276" w:lineRule="auto"/>
        <w:jc w:val="both"/>
        <w:rPr>
          <w:rFonts w:ascii="Arial" w:hAnsi="Arial" w:cs="Arial"/>
        </w:rPr>
      </w:pPr>
      <w:r w:rsidRPr="00F02887">
        <w:rPr>
          <w:rFonts w:ascii="Arial" w:hAnsi="Arial" w:cs="Arial"/>
        </w:rPr>
        <w:t>2.4.11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A09B281" w14:textId="77777777" w:rsidR="00D16D54" w:rsidRPr="00F02887" w:rsidRDefault="00D16D54" w:rsidP="00D16D54">
      <w:pPr>
        <w:spacing w:line="276" w:lineRule="auto"/>
        <w:jc w:val="both"/>
        <w:rPr>
          <w:rFonts w:ascii="Arial" w:hAnsi="Arial" w:cs="Arial"/>
        </w:rPr>
      </w:pPr>
      <w:r w:rsidRPr="00F02887">
        <w:rPr>
          <w:rFonts w:ascii="Arial" w:hAnsi="Arial" w:cs="Arial"/>
        </w:rPr>
        <w:t>2.5 O impedimento de que trata o item 2.4.4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111C047" w14:textId="77777777" w:rsidR="00D16D54" w:rsidRPr="00F02887" w:rsidRDefault="00D16D54" w:rsidP="00D16D54">
      <w:pPr>
        <w:spacing w:line="276" w:lineRule="auto"/>
        <w:jc w:val="both"/>
        <w:rPr>
          <w:rFonts w:ascii="Arial" w:hAnsi="Arial" w:cs="Arial"/>
        </w:rPr>
      </w:pPr>
      <w:r w:rsidRPr="00F02887">
        <w:rPr>
          <w:rFonts w:ascii="Arial" w:hAnsi="Arial" w:cs="Arial"/>
        </w:rPr>
        <w:t xml:space="preserve">2.6 A critério da Administração e exclusivamente a seu serviço, o autor dos projetos e a empresa que se referem os itens 2.4.2 e 2.4.3 poderão participar no apoio das atividades de planejamento da contratação, de execução da licitação ou de gestão do contrato, desde que sob supervisão exclusiva de agentes públicos do </w:t>
      </w:r>
      <w:r w:rsidRPr="00F02887">
        <w:rPr>
          <w:rFonts w:ascii="Arial" w:hAnsi="Arial" w:cs="Arial"/>
        </w:rPr>
        <w:lastRenderedPageBreak/>
        <w:t>órgão ou entidade.</w:t>
      </w:r>
    </w:p>
    <w:p w14:paraId="110A2D3A" w14:textId="77777777" w:rsidR="00D16D54" w:rsidRPr="00F02887" w:rsidRDefault="00D16D54" w:rsidP="00D16D54">
      <w:pPr>
        <w:spacing w:line="276" w:lineRule="auto"/>
        <w:jc w:val="both"/>
        <w:rPr>
          <w:rFonts w:ascii="Arial" w:hAnsi="Arial" w:cs="Arial"/>
        </w:rPr>
      </w:pPr>
      <w:r w:rsidRPr="00F02887">
        <w:rPr>
          <w:rFonts w:ascii="Arial" w:hAnsi="Arial" w:cs="Arial"/>
        </w:rPr>
        <w:t>2.7 Equiparam-se aos autores do projeto as empresas integrantes do mesmo grupo econômico.</w:t>
      </w:r>
    </w:p>
    <w:p w14:paraId="4E75BDD8" w14:textId="77777777" w:rsidR="00D16D54" w:rsidRPr="00F02887" w:rsidRDefault="00D16D54" w:rsidP="00D16D54">
      <w:pPr>
        <w:spacing w:line="276" w:lineRule="auto"/>
        <w:jc w:val="both"/>
        <w:rPr>
          <w:rFonts w:ascii="Arial" w:hAnsi="Arial" w:cs="Arial"/>
        </w:rPr>
      </w:pPr>
      <w:r w:rsidRPr="00F02887">
        <w:rPr>
          <w:rFonts w:ascii="Arial" w:hAnsi="Arial" w:cs="Arial"/>
        </w:rPr>
        <w:t>2.8 O disposto nos itens 2.4.2 e 2.4.3 não impede a licitação ou a contratação de serviço que inclua como encargo do contratado a elaboração do projeto básico e do projeto executivo, nas contratações integradas, e do projeto executivo, nos demais regimes de execução.</w:t>
      </w:r>
    </w:p>
    <w:p w14:paraId="1600F504" w14:textId="77777777" w:rsidR="00D16D54" w:rsidRPr="00F02887" w:rsidRDefault="00D16D54" w:rsidP="00D16D54">
      <w:pPr>
        <w:spacing w:line="276" w:lineRule="auto"/>
        <w:jc w:val="both"/>
        <w:rPr>
          <w:rFonts w:ascii="Arial" w:hAnsi="Arial" w:cs="Arial"/>
        </w:rPr>
      </w:pPr>
      <w:r w:rsidRPr="00F02887">
        <w:rPr>
          <w:rFonts w:ascii="Arial" w:hAnsi="Arial" w:cs="Arial"/>
        </w:rPr>
        <w:t>2.9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14.133/2021</w:t>
      </w:r>
    </w:p>
    <w:p w14:paraId="3DC4635C" w14:textId="77777777" w:rsidR="00D16D54" w:rsidRPr="00F02887" w:rsidRDefault="00D16D54" w:rsidP="00D16D54">
      <w:pPr>
        <w:spacing w:line="276" w:lineRule="auto"/>
        <w:jc w:val="both"/>
        <w:rPr>
          <w:rFonts w:ascii="Arial" w:hAnsi="Arial" w:cs="Arial"/>
        </w:rPr>
      </w:pPr>
      <w:r w:rsidRPr="00F02887">
        <w:rPr>
          <w:rFonts w:ascii="Arial" w:hAnsi="Arial" w:cs="Arial"/>
        </w:rPr>
        <w:t>2.10 A vedação de que trata o item 2.4.8 estende-se a terceiro que auxilie a condução da contratação na qualidade de integrante de equipe de apoio, profissional especializado ou funcionário ou representante de empresa que preste assessoria técnica.</w:t>
      </w:r>
    </w:p>
    <w:p w14:paraId="32249026" w14:textId="77777777" w:rsidR="00D16D54" w:rsidRPr="00F02887" w:rsidRDefault="00D16D54" w:rsidP="00D16D54">
      <w:pPr>
        <w:spacing w:line="276" w:lineRule="auto"/>
        <w:jc w:val="both"/>
        <w:rPr>
          <w:rFonts w:ascii="Arial" w:hAnsi="Arial" w:cs="Arial"/>
        </w:rPr>
      </w:pPr>
    </w:p>
    <w:p w14:paraId="3FBABF79" w14:textId="77777777" w:rsidR="00D16D54" w:rsidRPr="00F02887" w:rsidRDefault="00D16D54" w:rsidP="00F9703E">
      <w:pPr>
        <w:widowControl/>
        <w:numPr>
          <w:ilvl w:val="0"/>
          <w:numId w:val="9"/>
        </w:numPr>
        <w:autoSpaceDE/>
        <w:autoSpaceDN/>
        <w:spacing w:line="276" w:lineRule="auto"/>
        <w:ind w:left="0" w:firstLine="0"/>
        <w:jc w:val="both"/>
        <w:rPr>
          <w:rFonts w:ascii="Arial" w:hAnsi="Arial" w:cs="Arial"/>
          <w:b/>
          <w:bCs/>
        </w:rPr>
      </w:pPr>
      <w:r w:rsidRPr="00F02887">
        <w:rPr>
          <w:rFonts w:ascii="Arial" w:hAnsi="Arial" w:cs="Arial"/>
          <w:b/>
          <w:bCs/>
        </w:rPr>
        <w:t>DA APRESENTAÇÃO DA PROPOSTA E DOS DOCUMENTOS DE HABILITAÇÃO</w:t>
      </w:r>
    </w:p>
    <w:p w14:paraId="7A504B3D" w14:textId="77777777" w:rsidR="00D16D54" w:rsidRPr="00F02887" w:rsidRDefault="00D16D54" w:rsidP="00D16D54">
      <w:pPr>
        <w:spacing w:line="276" w:lineRule="auto"/>
        <w:jc w:val="both"/>
        <w:rPr>
          <w:rFonts w:ascii="Arial" w:hAnsi="Arial" w:cs="Arial"/>
          <w:b/>
          <w:bCs/>
        </w:rPr>
      </w:pPr>
    </w:p>
    <w:p w14:paraId="75634B88" w14:textId="77777777" w:rsidR="00D16D54" w:rsidRPr="00F02887" w:rsidRDefault="00D16D54" w:rsidP="00F9703E">
      <w:pPr>
        <w:widowControl/>
        <w:numPr>
          <w:ilvl w:val="1"/>
          <w:numId w:val="9"/>
        </w:numPr>
        <w:autoSpaceDE/>
        <w:autoSpaceDN/>
        <w:spacing w:line="276" w:lineRule="auto"/>
        <w:ind w:left="0" w:firstLine="0"/>
        <w:jc w:val="both"/>
        <w:rPr>
          <w:rFonts w:ascii="Arial" w:hAnsi="Arial" w:cs="Arial"/>
        </w:rPr>
      </w:pPr>
      <w:r w:rsidRPr="00F02887">
        <w:rPr>
          <w:rFonts w:ascii="Arial" w:hAnsi="Arial" w:cs="Arial"/>
        </w:rPr>
        <w:t>Na presente licitação, a fase de habilitação sucederá as fases de apresentação de propostas e lances de julgamento.</w:t>
      </w:r>
    </w:p>
    <w:p w14:paraId="7D55A1A7" w14:textId="38825C05" w:rsidR="00D16D54" w:rsidRPr="00F02887" w:rsidRDefault="00D16D54" w:rsidP="00F9703E">
      <w:pPr>
        <w:widowControl/>
        <w:numPr>
          <w:ilvl w:val="1"/>
          <w:numId w:val="9"/>
        </w:numPr>
        <w:autoSpaceDE/>
        <w:autoSpaceDN/>
        <w:spacing w:line="276" w:lineRule="auto"/>
        <w:ind w:left="0" w:firstLine="0"/>
        <w:jc w:val="both"/>
        <w:rPr>
          <w:rFonts w:ascii="Arial" w:hAnsi="Arial" w:cs="Arial"/>
        </w:rPr>
      </w:pPr>
      <w:r w:rsidRPr="00F02887">
        <w:rPr>
          <w:rFonts w:ascii="Arial" w:hAnsi="Arial" w:cs="Arial"/>
        </w:rPr>
        <w:t xml:space="preserve">Os licitantes encaminharão, exclusivamente por meio do sistema </w:t>
      </w:r>
      <w:r>
        <w:rPr>
          <w:rFonts w:ascii="Arial" w:hAnsi="Arial" w:cs="Arial"/>
        </w:rPr>
        <w:t>eletrônico</w:t>
      </w:r>
      <w:r w:rsidRPr="00F02887">
        <w:rPr>
          <w:rFonts w:ascii="Arial" w:hAnsi="Arial" w:cs="Arial"/>
        </w:rPr>
        <w:t>, a proposta com o preço ou o percentual de desconto, conforme o critério de julgamento adotado neste Edital, até a data e o horário estabelecidos para abertura da sessão pública.</w:t>
      </w:r>
    </w:p>
    <w:p w14:paraId="5927909B" w14:textId="77777777" w:rsidR="00D16D54" w:rsidRPr="00F02887" w:rsidRDefault="00D16D54" w:rsidP="00F9703E">
      <w:pPr>
        <w:widowControl/>
        <w:numPr>
          <w:ilvl w:val="1"/>
          <w:numId w:val="9"/>
        </w:numPr>
        <w:autoSpaceDE/>
        <w:autoSpaceDN/>
        <w:spacing w:line="276" w:lineRule="auto"/>
        <w:ind w:left="0" w:firstLine="0"/>
        <w:jc w:val="both"/>
        <w:rPr>
          <w:rFonts w:ascii="Arial" w:hAnsi="Arial" w:cs="Arial"/>
        </w:rPr>
      </w:pPr>
      <w:r w:rsidRPr="00F02887">
        <w:rPr>
          <w:rFonts w:ascii="Arial" w:hAnsi="Arial" w:cs="Arial"/>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deste Edital.</w:t>
      </w:r>
    </w:p>
    <w:p w14:paraId="5DE37DC6" w14:textId="77777777" w:rsidR="00D16D54" w:rsidRPr="00F02887" w:rsidRDefault="00D16D54" w:rsidP="00D16D54">
      <w:pPr>
        <w:spacing w:line="276" w:lineRule="auto"/>
        <w:jc w:val="both"/>
        <w:rPr>
          <w:rFonts w:ascii="Arial" w:hAnsi="Arial" w:cs="Arial"/>
        </w:rPr>
      </w:pPr>
      <w:r w:rsidRPr="00F02887">
        <w:rPr>
          <w:rFonts w:ascii="Arial" w:hAnsi="Arial" w:cs="Arial"/>
        </w:rPr>
        <w:t xml:space="preserve">           3.4 No cadastramento da proposta inicial, o licitante declarará, em campo próprio do sistema que:</w:t>
      </w:r>
    </w:p>
    <w:p w14:paraId="7B5CEB3E" w14:textId="77777777" w:rsidR="00D16D54" w:rsidRPr="00F02887" w:rsidRDefault="00D16D54" w:rsidP="00D16D54">
      <w:pPr>
        <w:spacing w:line="276" w:lineRule="auto"/>
        <w:jc w:val="both"/>
        <w:rPr>
          <w:rFonts w:ascii="Arial" w:hAnsi="Arial" w:cs="Arial"/>
        </w:rPr>
      </w:pPr>
      <w:r w:rsidRPr="00F02887">
        <w:rPr>
          <w:rFonts w:ascii="Arial" w:hAnsi="Arial" w:cs="Arial"/>
        </w:rPr>
        <w:t>3.4.1 Está ciente e concorda com as condições contidas no Edital e seus anexos, bem como de que a proposta apresentada compreende a integralidade dos custos para atendimento dos direitos trabalhistas assegurados na Constituição Federal, nas leis trabalhistas, nas formas infralegais, nas convenções coletivas de trabalho e nos termos de ajustamento de conduta vigentes na data de sua entrega em definitivo e que cumpre plenamente os requisitos de habilitação definidos no instrumento convocatório;</w:t>
      </w:r>
    </w:p>
    <w:p w14:paraId="36B9B351" w14:textId="77777777" w:rsidR="00D16D54" w:rsidRPr="00F02887" w:rsidRDefault="00D16D54" w:rsidP="00D16D54">
      <w:pPr>
        <w:spacing w:line="276" w:lineRule="auto"/>
        <w:jc w:val="both"/>
        <w:rPr>
          <w:rFonts w:ascii="Arial" w:hAnsi="Arial" w:cs="Arial"/>
        </w:rPr>
      </w:pPr>
      <w:r w:rsidRPr="00F02887">
        <w:rPr>
          <w:rFonts w:ascii="Arial" w:hAnsi="Arial" w:cs="Arial"/>
        </w:rPr>
        <w:t>3.4.2 Não emprega menor de 18 anos em trabalho noturno, perigoso ou insalubre e não emprega menor de 16 anos, salvo menor, a partir de 14 anos, na condição de aprendiz, nos termos do art. 7º, XXXIII, da Constituição;</w:t>
      </w:r>
    </w:p>
    <w:p w14:paraId="0D2105C4" w14:textId="77777777" w:rsidR="00D16D54" w:rsidRPr="00F02887" w:rsidRDefault="00D16D54" w:rsidP="00D16D54">
      <w:pPr>
        <w:spacing w:line="276" w:lineRule="auto"/>
        <w:jc w:val="both"/>
        <w:rPr>
          <w:rFonts w:ascii="Arial" w:hAnsi="Arial" w:cs="Arial"/>
        </w:rPr>
      </w:pPr>
      <w:r w:rsidRPr="00F02887">
        <w:rPr>
          <w:rFonts w:ascii="Arial" w:hAnsi="Arial" w:cs="Arial"/>
        </w:rPr>
        <w:t>3.4.3 Não possui, em sua cadeia produtiva, empregados executando trabalho degradante ou forçado, observando o disposto nos incisos III e IV do art. 1º e no inciso III do art. 5º da Constituição Federal;</w:t>
      </w:r>
    </w:p>
    <w:p w14:paraId="46E6F3CA" w14:textId="77777777" w:rsidR="00D16D54" w:rsidRPr="00F02887" w:rsidRDefault="00D16D54" w:rsidP="00D16D54">
      <w:pPr>
        <w:spacing w:line="276" w:lineRule="auto"/>
        <w:jc w:val="both"/>
        <w:rPr>
          <w:rFonts w:ascii="Arial" w:hAnsi="Arial" w:cs="Arial"/>
        </w:rPr>
      </w:pPr>
      <w:r w:rsidRPr="00F02887">
        <w:rPr>
          <w:rFonts w:ascii="Arial" w:hAnsi="Arial" w:cs="Arial"/>
        </w:rPr>
        <w:t>3.4.3 Cumpre as exigências de reserva de cargos para pessoa com deficiência e para reabilitado da Previdência Social, previstas em lei e em outras normas específicas;</w:t>
      </w:r>
    </w:p>
    <w:p w14:paraId="25236014" w14:textId="77777777" w:rsidR="00D16D54" w:rsidRPr="00F02887" w:rsidRDefault="00D16D54" w:rsidP="00D16D54">
      <w:pPr>
        <w:spacing w:line="276" w:lineRule="auto"/>
        <w:jc w:val="both"/>
        <w:rPr>
          <w:rFonts w:ascii="Arial" w:hAnsi="Arial" w:cs="Arial"/>
        </w:rPr>
      </w:pPr>
      <w:r w:rsidRPr="00F02887">
        <w:rPr>
          <w:rFonts w:ascii="Arial" w:hAnsi="Arial" w:cs="Arial"/>
        </w:rPr>
        <w:t xml:space="preserve">3.5 O licitante organizado em cooperativa deverá declarar, ainda em campo próprio do sistema </w:t>
      </w:r>
      <w:r>
        <w:rPr>
          <w:rFonts w:ascii="Arial" w:hAnsi="Arial" w:cs="Arial"/>
        </w:rPr>
        <w:t>eletrônico SRP</w:t>
      </w:r>
      <w:r w:rsidRPr="00F02887">
        <w:rPr>
          <w:rFonts w:ascii="Arial" w:hAnsi="Arial" w:cs="Arial"/>
        </w:rPr>
        <w:t>, que cumpre os requisitos estabelecidos no artigo 16, da Lei nº 14.133/2021.</w:t>
      </w:r>
    </w:p>
    <w:p w14:paraId="5929B4FB" w14:textId="77777777" w:rsidR="00D16D54" w:rsidRPr="00F02887" w:rsidRDefault="00D16D54" w:rsidP="00D16D54">
      <w:pPr>
        <w:spacing w:line="276" w:lineRule="auto"/>
        <w:jc w:val="both"/>
        <w:rPr>
          <w:rFonts w:ascii="Arial" w:hAnsi="Arial" w:cs="Arial"/>
        </w:rPr>
      </w:pPr>
      <w:r w:rsidRPr="00F02887">
        <w:rPr>
          <w:rFonts w:ascii="Arial" w:hAnsi="Arial" w:cs="Arial"/>
        </w:rPr>
        <w:t xml:space="preserve">3.6 O fornecedor enquadrado como microempresa, empresa de pequeno porte ou sociedade cooperativa deverá declarar, ainda, em campo próprio do sistema </w:t>
      </w:r>
      <w:r>
        <w:rPr>
          <w:rFonts w:ascii="Arial" w:hAnsi="Arial" w:cs="Arial"/>
        </w:rPr>
        <w:t>eletrônico SRP</w:t>
      </w:r>
      <w:r w:rsidRPr="00F02887">
        <w:rPr>
          <w:rFonts w:ascii="Arial" w:hAnsi="Arial" w:cs="Arial"/>
        </w:rPr>
        <w:t xml:space="preserve">, que cumpre os requisitos </w:t>
      </w:r>
      <w:r w:rsidRPr="00F02887">
        <w:rPr>
          <w:rFonts w:ascii="Arial" w:hAnsi="Arial" w:cs="Arial"/>
        </w:rPr>
        <w:lastRenderedPageBreak/>
        <w:t>estabelecidos no art. 3º da Lei Complementar nº 123, de 2006, estando apto a usufruir do tratamento estabelecido em seus arts. 42 a 49, observando o disposto nos §§ 1º ao 3º do art. 4º, da Lei nº 14.133/2021;</w:t>
      </w:r>
    </w:p>
    <w:p w14:paraId="3010F998" w14:textId="77777777" w:rsidR="00D16D54" w:rsidRPr="00F02887" w:rsidRDefault="00D16D54" w:rsidP="00D16D54">
      <w:pPr>
        <w:spacing w:line="276" w:lineRule="auto"/>
        <w:jc w:val="both"/>
        <w:rPr>
          <w:rFonts w:ascii="Arial" w:hAnsi="Arial" w:cs="Arial"/>
        </w:rPr>
      </w:pPr>
      <w:r w:rsidRPr="00F02887">
        <w:rPr>
          <w:rFonts w:ascii="Arial" w:hAnsi="Arial" w:cs="Arial"/>
        </w:rPr>
        <w:t>3.6.1 No item exclusivo para participação de microempresas e empresas de pequeno porte, a assinalação do campo “não” impedirá o prosseguimento do certame, para aquele item;</w:t>
      </w:r>
    </w:p>
    <w:p w14:paraId="16441217" w14:textId="77777777" w:rsidR="00D16D54" w:rsidRPr="00F02887" w:rsidRDefault="00D16D54" w:rsidP="00D16D54">
      <w:pPr>
        <w:spacing w:line="276" w:lineRule="auto"/>
        <w:jc w:val="both"/>
        <w:rPr>
          <w:rFonts w:ascii="Arial" w:hAnsi="Arial" w:cs="Arial"/>
        </w:rPr>
      </w:pPr>
      <w:r w:rsidRPr="00F02887">
        <w:rPr>
          <w:rFonts w:ascii="Arial" w:hAnsi="Arial" w:cs="Arial"/>
        </w:rPr>
        <w:t>3.6.2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C76B5FA" w14:textId="77777777" w:rsidR="00D16D54" w:rsidRPr="00F02887" w:rsidRDefault="00D16D54" w:rsidP="00D16D54">
      <w:pPr>
        <w:spacing w:line="276" w:lineRule="auto"/>
        <w:jc w:val="both"/>
        <w:rPr>
          <w:rFonts w:ascii="Arial" w:hAnsi="Arial" w:cs="Arial"/>
        </w:rPr>
      </w:pPr>
      <w:r w:rsidRPr="00F02887">
        <w:rPr>
          <w:rFonts w:ascii="Arial" w:hAnsi="Arial" w:cs="Arial"/>
        </w:rPr>
        <w:t xml:space="preserve">3.7 A falsidade da declaração de que trata os itens 3.4 ou 3.6 sujeitará o licitante às sanções previstas na Lei nº 14.133, de 2021, neste Edital.   </w:t>
      </w:r>
    </w:p>
    <w:p w14:paraId="01300573" w14:textId="77777777" w:rsidR="00D16D54" w:rsidRPr="00F02887" w:rsidRDefault="00D16D54" w:rsidP="00D16D54">
      <w:pPr>
        <w:spacing w:line="276" w:lineRule="auto"/>
        <w:jc w:val="both"/>
        <w:rPr>
          <w:rFonts w:ascii="Arial" w:hAnsi="Arial" w:cs="Arial"/>
        </w:rPr>
      </w:pPr>
      <w:r w:rsidRPr="00F02887">
        <w:rPr>
          <w:rFonts w:ascii="Arial" w:hAnsi="Arial" w:cs="Arial"/>
        </w:rPr>
        <w:t>3.8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A4DC726" w14:textId="77777777" w:rsidR="00D16D54" w:rsidRPr="00F02887" w:rsidRDefault="00D16D54" w:rsidP="00D16D54">
      <w:pPr>
        <w:spacing w:line="276" w:lineRule="auto"/>
        <w:jc w:val="both"/>
        <w:rPr>
          <w:rFonts w:ascii="Arial" w:hAnsi="Arial" w:cs="Arial"/>
        </w:rPr>
      </w:pPr>
      <w:r w:rsidRPr="00F02887">
        <w:rPr>
          <w:rFonts w:ascii="Arial" w:hAnsi="Arial" w:cs="Arial"/>
        </w:rPr>
        <w:t>3.9 Não haverá ordem de classificação na etapa de apresentação da proposta e dos documentos de habilitação pelo licitante, o que ocorrerá somente após os procedimentos de abertura da sessão pública e da fase de envio de lances.</w:t>
      </w:r>
    </w:p>
    <w:p w14:paraId="04DDC364" w14:textId="77777777" w:rsidR="00D16D54" w:rsidRPr="00F02887" w:rsidRDefault="00D16D54" w:rsidP="00D16D54">
      <w:pPr>
        <w:spacing w:line="276" w:lineRule="auto"/>
        <w:jc w:val="both"/>
        <w:rPr>
          <w:rFonts w:ascii="Arial" w:hAnsi="Arial" w:cs="Arial"/>
        </w:rPr>
      </w:pPr>
      <w:r w:rsidRPr="00F02887">
        <w:rPr>
          <w:rFonts w:ascii="Arial" w:hAnsi="Arial" w:cs="Arial"/>
        </w:rPr>
        <w:t>3.10 Serão disponibilizados para acesso público os documentos que compões a proposta dos licitantes convocados para apresentação de propostas, após a fase de envio de lances.</w:t>
      </w:r>
    </w:p>
    <w:p w14:paraId="4A9D965A" w14:textId="77777777" w:rsidR="00D16D54" w:rsidRPr="00F02887" w:rsidRDefault="00D16D54" w:rsidP="00D16D54">
      <w:pPr>
        <w:spacing w:line="276" w:lineRule="auto"/>
        <w:jc w:val="both"/>
        <w:rPr>
          <w:rFonts w:ascii="Arial" w:hAnsi="Arial" w:cs="Arial"/>
        </w:rPr>
      </w:pPr>
      <w:r w:rsidRPr="00F02887">
        <w:rPr>
          <w:rFonts w:ascii="Arial" w:hAnsi="Arial" w:cs="Arial"/>
        </w:rPr>
        <w:t>3.11 Desde que disponibilizada a funcionalidade no sistema, o licitante poderá parametrizar o seu valor final mínimo ou o seu percentual de desconto máximo quando do cadastramento da proposta e obedecerá às seguintes regras:</w:t>
      </w:r>
    </w:p>
    <w:p w14:paraId="1A9DD3AD" w14:textId="77777777" w:rsidR="00D16D54" w:rsidRPr="00F02887" w:rsidRDefault="00D16D54" w:rsidP="00D16D54">
      <w:pPr>
        <w:spacing w:line="276" w:lineRule="auto"/>
        <w:jc w:val="both"/>
        <w:rPr>
          <w:rFonts w:ascii="Arial" w:hAnsi="Arial" w:cs="Arial"/>
        </w:rPr>
      </w:pPr>
      <w:r w:rsidRPr="00F02887">
        <w:rPr>
          <w:rFonts w:ascii="Arial" w:hAnsi="Arial" w:cs="Arial"/>
        </w:rPr>
        <w:t>3.11.1 A aplicação do intervalo mínimo de diferença de valores ou de percentuais entre os lances, que incidirá tanto em relação aos lances intermediários quanto em relação ao lance que cobrir a melhor oferta;</w:t>
      </w:r>
    </w:p>
    <w:p w14:paraId="33CE4EE4" w14:textId="77777777" w:rsidR="00D16D54" w:rsidRPr="00F02887" w:rsidRDefault="00D16D54" w:rsidP="00D16D54">
      <w:pPr>
        <w:spacing w:line="276" w:lineRule="auto"/>
        <w:jc w:val="both"/>
        <w:rPr>
          <w:rFonts w:ascii="Arial" w:hAnsi="Arial" w:cs="Arial"/>
        </w:rPr>
      </w:pPr>
      <w:r w:rsidRPr="00F02887">
        <w:rPr>
          <w:rFonts w:ascii="Arial" w:hAnsi="Arial" w:cs="Arial"/>
        </w:rPr>
        <w:t>3.11.2 Os lances serão de envio automático pelo sistema, respeitado o valor final mínimo estabelecido e o intervalo de que trata o subitem acima.</w:t>
      </w:r>
    </w:p>
    <w:p w14:paraId="0CB55FC4" w14:textId="77777777" w:rsidR="00D16D54" w:rsidRPr="00F02887" w:rsidRDefault="00D16D54" w:rsidP="00D16D54">
      <w:pPr>
        <w:spacing w:line="276" w:lineRule="auto"/>
        <w:jc w:val="both"/>
        <w:rPr>
          <w:rFonts w:ascii="Arial" w:hAnsi="Arial" w:cs="Arial"/>
        </w:rPr>
      </w:pPr>
      <w:r w:rsidRPr="00F02887">
        <w:rPr>
          <w:rFonts w:ascii="Arial" w:hAnsi="Arial" w:cs="Arial"/>
        </w:rPr>
        <w:t>3.12 O valor final mínimo ou o percentual de desconto final máximo parametrizado no sistema poderá ser alterado pelo fornecedor durante a fase de disputa, sendo vedado:</w:t>
      </w:r>
    </w:p>
    <w:p w14:paraId="25279B00" w14:textId="77777777" w:rsidR="00D16D54" w:rsidRPr="00F02887" w:rsidRDefault="00D16D54" w:rsidP="00D16D54">
      <w:pPr>
        <w:spacing w:line="276" w:lineRule="auto"/>
        <w:jc w:val="both"/>
        <w:rPr>
          <w:rFonts w:ascii="Arial" w:hAnsi="Arial" w:cs="Arial"/>
        </w:rPr>
      </w:pPr>
      <w:r w:rsidRPr="00F02887">
        <w:rPr>
          <w:rFonts w:ascii="Arial" w:hAnsi="Arial" w:cs="Arial"/>
        </w:rPr>
        <w:t>3.12.1 Valor superior a lance já registrado pelo fornecedor no sistema, quando adotado o critério de julgamento por menor preço;</w:t>
      </w:r>
    </w:p>
    <w:p w14:paraId="7B721CB3" w14:textId="77777777" w:rsidR="00D16D54" w:rsidRPr="00F02887" w:rsidRDefault="00D16D54" w:rsidP="00D16D54">
      <w:pPr>
        <w:spacing w:line="276" w:lineRule="auto"/>
        <w:jc w:val="both"/>
        <w:rPr>
          <w:rFonts w:ascii="Arial" w:hAnsi="Arial" w:cs="Arial"/>
        </w:rPr>
      </w:pPr>
      <w:r w:rsidRPr="00F02887">
        <w:rPr>
          <w:rFonts w:ascii="Arial" w:hAnsi="Arial" w:cs="Arial"/>
        </w:rPr>
        <w:t>3.12.2 Percentual de desconto inferior a lance já registrado pelo fornecedor no sistema, quando adotado o critério de julgamento por maior desconto.</w:t>
      </w:r>
    </w:p>
    <w:p w14:paraId="63C3E6BA" w14:textId="77777777" w:rsidR="00D16D54" w:rsidRPr="00F02887" w:rsidRDefault="00D16D54" w:rsidP="00D16D54">
      <w:pPr>
        <w:spacing w:line="276" w:lineRule="auto"/>
        <w:jc w:val="both"/>
        <w:rPr>
          <w:rFonts w:ascii="Arial" w:hAnsi="Arial" w:cs="Arial"/>
        </w:rPr>
      </w:pPr>
      <w:r w:rsidRPr="00F02887">
        <w:rPr>
          <w:rFonts w:ascii="Arial" w:hAnsi="Arial" w:cs="Arial"/>
        </w:rPr>
        <w:t>3.13 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p>
    <w:p w14:paraId="6D775664" w14:textId="77777777" w:rsidR="00D16D54" w:rsidRPr="00F02887" w:rsidRDefault="00D16D54" w:rsidP="00D16D54">
      <w:pPr>
        <w:spacing w:line="276" w:lineRule="auto"/>
        <w:jc w:val="both"/>
        <w:rPr>
          <w:rFonts w:ascii="Arial" w:hAnsi="Arial" w:cs="Arial"/>
        </w:rPr>
      </w:pPr>
      <w:r w:rsidRPr="00F02887">
        <w:rPr>
          <w:rFonts w:ascii="Arial" w:hAnsi="Arial" w:cs="Arial"/>
        </w:rPr>
        <w:t xml:space="preserve">3.14 Caberá ao licitante interessado em participar da licitação acompanhar as operações no sistema </w:t>
      </w:r>
      <w:r>
        <w:rPr>
          <w:rFonts w:ascii="Arial" w:hAnsi="Arial" w:cs="Arial"/>
        </w:rPr>
        <w:t>eletrônico SRP</w:t>
      </w:r>
      <w:r w:rsidRPr="00F02887">
        <w:rPr>
          <w:rFonts w:ascii="Arial" w:hAnsi="Arial" w:cs="Arial"/>
        </w:rPr>
        <w:t xml:space="preserve"> durante o processo licitatório e se responsabilizar pelo ônus decorrente da perda de negócios diante da inobservância de mensagens emitidas pela Administração ou de sua desconexão.</w:t>
      </w:r>
    </w:p>
    <w:p w14:paraId="163A3EF4" w14:textId="77777777" w:rsidR="00D16D54" w:rsidRPr="00F02887" w:rsidRDefault="00D16D54" w:rsidP="00D16D54">
      <w:pPr>
        <w:spacing w:line="276" w:lineRule="auto"/>
        <w:jc w:val="both"/>
        <w:rPr>
          <w:rFonts w:ascii="Arial" w:hAnsi="Arial" w:cs="Arial"/>
        </w:rPr>
      </w:pPr>
      <w:r w:rsidRPr="00F02887">
        <w:rPr>
          <w:rFonts w:ascii="Arial" w:hAnsi="Arial" w:cs="Arial"/>
        </w:rPr>
        <w:t>3.15 O licitante deverá comunicar imediatamente ao provedor do sistema qualquer acontecimento que possa comprometer o sigilo ou a segurança, para imediato bloqueio de acesso.</w:t>
      </w:r>
    </w:p>
    <w:p w14:paraId="538DDD99" w14:textId="77777777" w:rsidR="00D16D54" w:rsidRDefault="00D16D54" w:rsidP="00D16D54">
      <w:pPr>
        <w:spacing w:line="276" w:lineRule="auto"/>
        <w:jc w:val="both"/>
        <w:rPr>
          <w:rFonts w:ascii="Arial" w:hAnsi="Arial" w:cs="Arial"/>
        </w:rPr>
      </w:pPr>
    </w:p>
    <w:p w14:paraId="49148343" w14:textId="77777777" w:rsidR="004D684B" w:rsidRPr="00F02887" w:rsidRDefault="004D684B" w:rsidP="00D16D54">
      <w:pPr>
        <w:spacing w:line="276" w:lineRule="auto"/>
        <w:jc w:val="both"/>
        <w:rPr>
          <w:rFonts w:ascii="Arial" w:hAnsi="Arial" w:cs="Arial"/>
        </w:rPr>
      </w:pPr>
    </w:p>
    <w:p w14:paraId="047B10F3" w14:textId="77777777" w:rsidR="00D16D54" w:rsidRPr="00F02887" w:rsidRDefault="00D16D54" w:rsidP="00F9703E">
      <w:pPr>
        <w:widowControl/>
        <w:numPr>
          <w:ilvl w:val="0"/>
          <w:numId w:val="9"/>
        </w:numPr>
        <w:autoSpaceDE/>
        <w:autoSpaceDN/>
        <w:spacing w:line="276" w:lineRule="auto"/>
        <w:ind w:left="0" w:firstLine="0"/>
        <w:jc w:val="both"/>
        <w:rPr>
          <w:rFonts w:ascii="Arial" w:hAnsi="Arial" w:cs="Arial"/>
          <w:b/>
          <w:bCs/>
        </w:rPr>
      </w:pPr>
      <w:r w:rsidRPr="00F02887">
        <w:rPr>
          <w:rFonts w:ascii="Arial" w:hAnsi="Arial" w:cs="Arial"/>
          <w:b/>
          <w:bCs/>
        </w:rPr>
        <w:lastRenderedPageBreak/>
        <w:t>DO PREENCHIMENTO DA PROPOSTA</w:t>
      </w:r>
    </w:p>
    <w:p w14:paraId="0045F001" w14:textId="77777777" w:rsidR="00D16D54" w:rsidRPr="00F02887" w:rsidRDefault="00D16D54" w:rsidP="00D16D54">
      <w:pPr>
        <w:spacing w:line="276" w:lineRule="auto"/>
        <w:jc w:val="both"/>
        <w:rPr>
          <w:rFonts w:ascii="Arial" w:hAnsi="Arial" w:cs="Arial"/>
          <w:b/>
          <w:bCs/>
        </w:rPr>
      </w:pPr>
    </w:p>
    <w:p w14:paraId="161512E9" w14:textId="77777777" w:rsidR="00D16D54" w:rsidRPr="00F02887" w:rsidRDefault="00D16D54" w:rsidP="00D16D54">
      <w:pPr>
        <w:spacing w:line="276" w:lineRule="auto"/>
        <w:jc w:val="both"/>
        <w:rPr>
          <w:rFonts w:ascii="Arial" w:hAnsi="Arial" w:cs="Arial"/>
        </w:rPr>
      </w:pPr>
      <w:r w:rsidRPr="00F02887">
        <w:rPr>
          <w:rFonts w:ascii="Arial" w:hAnsi="Arial" w:cs="Arial"/>
        </w:rPr>
        <w:t xml:space="preserve">4.1 O licitante deverá enviar sua proposta mediante o preenchimento, no sistema </w:t>
      </w:r>
      <w:r>
        <w:rPr>
          <w:rFonts w:ascii="Arial" w:hAnsi="Arial" w:cs="Arial"/>
        </w:rPr>
        <w:t>eletrônico SRP</w:t>
      </w:r>
      <w:r w:rsidRPr="00F02887">
        <w:rPr>
          <w:rFonts w:ascii="Arial" w:hAnsi="Arial" w:cs="Arial"/>
        </w:rPr>
        <w:t>, dos seguintes campos:</w:t>
      </w:r>
    </w:p>
    <w:p w14:paraId="41831F21" w14:textId="77777777" w:rsidR="00D16D54" w:rsidRPr="00F02887" w:rsidRDefault="00D16D54" w:rsidP="00D16D54">
      <w:pPr>
        <w:spacing w:line="276" w:lineRule="auto"/>
        <w:jc w:val="both"/>
        <w:rPr>
          <w:rFonts w:ascii="Arial" w:hAnsi="Arial" w:cs="Arial"/>
        </w:rPr>
      </w:pPr>
      <w:r w:rsidRPr="00F02887">
        <w:rPr>
          <w:rFonts w:ascii="Arial" w:hAnsi="Arial" w:cs="Arial"/>
        </w:rPr>
        <w:t>4.1.1 Valor total do lote;</w:t>
      </w:r>
    </w:p>
    <w:p w14:paraId="5E4E1CD2" w14:textId="77777777" w:rsidR="00D16D54" w:rsidRPr="00F02887" w:rsidRDefault="00D16D54" w:rsidP="00D16D54">
      <w:pPr>
        <w:spacing w:line="276" w:lineRule="auto"/>
        <w:jc w:val="both"/>
        <w:rPr>
          <w:rFonts w:ascii="Arial" w:hAnsi="Arial" w:cs="Arial"/>
        </w:rPr>
      </w:pPr>
      <w:r w:rsidRPr="00F02887">
        <w:rPr>
          <w:rFonts w:ascii="Arial" w:hAnsi="Arial" w:cs="Arial"/>
        </w:rPr>
        <w:t>4.1.2 Marca;</w:t>
      </w:r>
    </w:p>
    <w:p w14:paraId="75B47C8D" w14:textId="77777777" w:rsidR="00D16D54" w:rsidRPr="00F02887" w:rsidRDefault="00D16D54" w:rsidP="00D16D54">
      <w:pPr>
        <w:spacing w:line="276" w:lineRule="auto"/>
        <w:jc w:val="both"/>
        <w:rPr>
          <w:rFonts w:ascii="Arial" w:hAnsi="Arial" w:cs="Arial"/>
        </w:rPr>
      </w:pPr>
      <w:r w:rsidRPr="00F02887">
        <w:rPr>
          <w:rFonts w:ascii="Arial" w:hAnsi="Arial" w:cs="Arial"/>
        </w:rPr>
        <w:t>4.1.3 Descrição do objeto, contendo as informações similares à especificação do Termo de Referência;</w:t>
      </w:r>
    </w:p>
    <w:p w14:paraId="281B2C61" w14:textId="77777777" w:rsidR="00D16D54" w:rsidRPr="00F02887" w:rsidRDefault="00D16D54" w:rsidP="00D16D54">
      <w:pPr>
        <w:spacing w:line="276" w:lineRule="auto"/>
        <w:jc w:val="both"/>
        <w:rPr>
          <w:rFonts w:ascii="Arial" w:hAnsi="Arial" w:cs="Arial"/>
        </w:rPr>
      </w:pPr>
      <w:r w:rsidRPr="00F02887">
        <w:rPr>
          <w:rFonts w:ascii="Arial" w:hAnsi="Arial" w:cs="Arial"/>
        </w:rPr>
        <w:t>4.2 Todas as especificações do objeto contidas na proposta vinculam o licitante.</w:t>
      </w:r>
    </w:p>
    <w:p w14:paraId="35824228" w14:textId="77777777" w:rsidR="00D16D54" w:rsidRPr="00F02887" w:rsidRDefault="00D16D54" w:rsidP="00D16D54">
      <w:pPr>
        <w:spacing w:line="276" w:lineRule="auto"/>
        <w:jc w:val="both"/>
        <w:rPr>
          <w:rFonts w:ascii="Arial" w:hAnsi="Arial" w:cs="Arial"/>
        </w:rPr>
      </w:pPr>
      <w:r w:rsidRPr="00F02887">
        <w:rPr>
          <w:rFonts w:ascii="Arial" w:hAnsi="Arial" w:cs="Arial"/>
        </w:rPr>
        <w:t>4.3 Nos valores propostos estarão inclusos todos os custos operacionais, encargos previdenciários, trabalhistas, tributários, comerciais e quaisquer outros que incidam direta ou indiretamente na execução do objeto.</w:t>
      </w:r>
    </w:p>
    <w:p w14:paraId="6130C5DB" w14:textId="77777777" w:rsidR="00D16D54" w:rsidRPr="00F02887" w:rsidRDefault="00D16D54" w:rsidP="00D16D54">
      <w:pPr>
        <w:spacing w:line="276" w:lineRule="auto"/>
        <w:jc w:val="both"/>
        <w:rPr>
          <w:rFonts w:ascii="Arial" w:hAnsi="Arial" w:cs="Arial"/>
        </w:rPr>
      </w:pPr>
      <w:r w:rsidRPr="00F02887">
        <w:rPr>
          <w:rFonts w:ascii="Arial" w:hAnsi="Arial" w:cs="Arial"/>
        </w:rPr>
        <w:t>4.4 Os preços ofertados, tanto na proposta inicial, quanto na etapa de lances, serão de exclusiva responsabilidade do licitante, não lhe assistindo o direito de pleitear qualquer alteração, sob alegação de erro, omissão ou qualquer outro pretexto.</w:t>
      </w:r>
    </w:p>
    <w:p w14:paraId="27234DC8" w14:textId="77777777" w:rsidR="00D16D54" w:rsidRPr="00F02887" w:rsidRDefault="00D16D54" w:rsidP="00D16D54">
      <w:pPr>
        <w:spacing w:line="276" w:lineRule="auto"/>
        <w:jc w:val="both"/>
        <w:rPr>
          <w:rFonts w:ascii="Arial" w:hAnsi="Arial" w:cs="Arial"/>
        </w:rPr>
      </w:pPr>
      <w:r w:rsidRPr="00F02887">
        <w:rPr>
          <w:rFonts w:ascii="Arial" w:hAnsi="Arial" w:cs="Arial"/>
        </w:rPr>
        <w:t>4.5 Se o regime tributário da empresa implicar o recolhimento de tributos em percentuais variáveis, a cotação adequada será a que corresponde à média dos efetivos recolhimentos da empresa nos últimos doze meses.</w:t>
      </w:r>
    </w:p>
    <w:p w14:paraId="106BC8BA" w14:textId="77777777" w:rsidR="00D16D54" w:rsidRPr="00F02887" w:rsidRDefault="00D16D54" w:rsidP="00D16D54">
      <w:pPr>
        <w:spacing w:line="276" w:lineRule="auto"/>
        <w:jc w:val="both"/>
        <w:rPr>
          <w:rFonts w:ascii="Arial" w:hAnsi="Arial" w:cs="Arial"/>
        </w:rPr>
      </w:pPr>
      <w:r w:rsidRPr="00F02887">
        <w:rPr>
          <w:rFonts w:ascii="Arial" w:hAnsi="Arial" w:cs="Arial"/>
        </w:rPr>
        <w:t>4.6 Independentemente do percentual de tributo inserido na planilha, no pagamento serão retidos na fonte os percentuais estabelecidos na legislação vigente.</w:t>
      </w:r>
    </w:p>
    <w:p w14:paraId="12003D99" w14:textId="77777777" w:rsidR="00D16D54" w:rsidRPr="00F02887" w:rsidRDefault="00D16D54" w:rsidP="00D16D54">
      <w:pPr>
        <w:spacing w:line="276" w:lineRule="auto"/>
        <w:jc w:val="both"/>
        <w:rPr>
          <w:rFonts w:ascii="Arial" w:hAnsi="Arial" w:cs="Arial"/>
        </w:rPr>
      </w:pPr>
      <w:r w:rsidRPr="00F02887">
        <w:rPr>
          <w:rFonts w:ascii="Arial" w:hAnsi="Arial" w:cs="Arial"/>
        </w:rPr>
        <w:t>4.7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E47C8A3" w14:textId="77777777" w:rsidR="00D16D54" w:rsidRPr="00F02887" w:rsidRDefault="00D16D54" w:rsidP="00D16D54">
      <w:pPr>
        <w:spacing w:line="276" w:lineRule="auto"/>
        <w:jc w:val="both"/>
        <w:rPr>
          <w:rFonts w:ascii="Arial" w:hAnsi="Arial" w:cs="Arial"/>
        </w:rPr>
      </w:pPr>
      <w:r w:rsidRPr="00F02887">
        <w:rPr>
          <w:rFonts w:ascii="Arial" w:hAnsi="Arial" w:cs="Arial"/>
        </w:rPr>
        <w:t>4.8 O prazo de validade da proposta não será inferior a 60 (sessenta) dias, a contar da data de sua apresentação.</w:t>
      </w:r>
    </w:p>
    <w:p w14:paraId="12E8D595" w14:textId="77777777" w:rsidR="00D16D54" w:rsidRPr="00F02887" w:rsidRDefault="00D16D54" w:rsidP="00D16D54">
      <w:pPr>
        <w:spacing w:line="276" w:lineRule="auto"/>
        <w:jc w:val="both"/>
        <w:rPr>
          <w:rFonts w:ascii="Arial" w:hAnsi="Arial" w:cs="Arial"/>
        </w:rPr>
      </w:pPr>
      <w:r w:rsidRPr="00F02887">
        <w:rPr>
          <w:rFonts w:ascii="Arial" w:hAnsi="Arial" w:cs="Arial"/>
        </w:rPr>
        <w:t>4.9 Os licitantes devem respeitar os preços máximos estabelecidos nas normas de regência de contratações públicas federais, quando participarem de licitações públicas;</w:t>
      </w:r>
    </w:p>
    <w:p w14:paraId="095669BB" w14:textId="77777777" w:rsidR="00D16D54" w:rsidRPr="00F02887" w:rsidRDefault="00D16D54" w:rsidP="00D16D54">
      <w:pPr>
        <w:spacing w:line="276" w:lineRule="auto"/>
        <w:jc w:val="both"/>
        <w:rPr>
          <w:rFonts w:ascii="Arial" w:hAnsi="Arial" w:cs="Arial"/>
        </w:rPr>
      </w:pPr>
      <w:r w:rsidRPr="00F02887">
        <w:rPr>
          <w:rFonts w:ascii="Arial" w:hAnsi="Arial" w:cs="Arial"/>
        </w:rPr>
        <w:t>4.9.1 Caso o critério de julgamento seja o de maior desconto, o preço já decorrente da aplicação do desconto ofertado deverá respeitar os preços máximos previstos no item 4.9;</w:t>
      </w:r>
    </w:p>
    <w:p w14:paraId="5322F20A" w14:textId="77777777" w:rsidR="00D16D54" w:rsidRPr="00F02887" w:rsidRDefault="00D16D54" w:rsidP="00D16D54">
      <w:pPr>
        <w:spacing w:line="276" w:lineRule="auto"/>
        <w:jc w:val="both"/>
        <w:rPr>
          <w:rFonts w:ascii="Arial" w:hAnsi="Arial" w:cs="Arial"/>
        </w:rPr>
      </w:pPr>
      <w:r w:rsidRPr="00F02887">
        <w:rPr>
          <w:rFonts w:ascii="Arial" w:hAnsi="Arial" w:cs="Arial"/>
        </w:rPr>
        <w:t>4.10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7EAC51EE" w14:textId="77777777" w:rsidR="00D16D54" w:rsidRDefault="00D16D54" w:rsidP="00D16D54">
      <w:pPr>
        <w:spacing w:line="276" w:lineRule="auto"/>
        <w:jc w:val="both"/>
        <w:rPr>
          <w:rFonts w:ascii="Arial" w:hAnsi="Arial" w:cs="Arial"/>
          <w:b/>
          <w:bCs/>
        </w:rPr>
      </w:pPr>
    </w:p>
    <w:p w14:paraId="32FC70D7" w14:textId="77777777" w:rsidR="004D684B" w:rsidRDefault="004D684B" w:rsidP="00D16D54">
      <w:pPr>
        <w:spacing w:line="276" w:lineRule="auto"/>
        <w:jc w:val="both"/>
        <w:rPr>
          <w:rFonts w:ascii="Arial" w:hAnsi="Arial" w:cs="Arial"/>
          <w:b/>
          <w:bCs/>
        </w:rPr>
      </w:pPr>
    </w:p>
    <w:p w14:paraId="1981B73B" w14:textId="77777777" w:rsidR="004D684B" w:rsidRDefault="004D684B" w:rsidP="00D16D54">
      <w:pPr>
        <w:spacing w:line="276" w:lineRule="auto"/>
        <w:jc w:val="both"/>
        <w:rPr>
          <w:rFonts w:ascii="Arial" w:hAnsi="Arial" w:cs="Arial"/>
          <w:b/>
          <w:bCs/>
        </w:rPr>
      </w:pPr>
    </w:p>
    <w:p w14:paraId="205F2515" w14:textId="77777777" w:rsidR="004D684B" w:rsidRDefault="004D684B" w:rsidP="00D16D54">
      <w:pPr>
        <w:spacing w:line="276" w:lineRule="auto"/>
        <w:jc w:val="both"/>
        <w:rPr>
          <w:rFonts w:ascii="Arial" w:hAnsi="Arial" w:cs="Arial"/>
          <w:b/>
          <w:bCs/>
        </w:rPr>
      </w:pPr>
    </w:p>
    <w:p w14:paraId="7D1E5783" w14:textId="77777777" w:rsidR="004D684B" w:rsidRPr="00F02887" w:rsidRDefault="004D684B" w:rsidP="00D16D54">
      <w:pPr>
        <w:spacing w:line="276" w:lineRule="auto"/>
        <w:jc w:val="both"/>
        <w:rPr>
          <w:rFonts w:ascii="Arial" w:hAnsi="Arial" w:cs="Arial"/>
          <w:b/>
          <w:bCs/>
        </w:rPr>
      </w:pPr>
    </w:p>
    <w:p w14:paraId="33D011AC" w14:textId="77777777" w:rsidR="00D16D54" w:rsidRPr="00F02887" w:rsidRDefault="00D16D54" w:rsidP="00F9703E">
      <w:pPr>
        <w:widowControl/>
        <w:numPr>
          <w:ilvl w:val="0"/>
          <w:numId w:val="9"/>
        </w:numPr>
        <w:autoSpaceDE/>
        <w:autoSpaceDN/>
        <w:spacing w:line="276" w:lineRule="auto"/>
        <w:ind w:left="0" w:firstLine="0"/>
        <w:jc w:val="both"/>
        <w:rPr>
          <w:rFonts w:ascii="Arial" w:hAnsi="Arial" w:cs="Arial"/>
          <w:b/>
          <w:bCs/>
        </w:rPr>
      </w:pPr>
      <w:r w:rsidRPr="00F02887">
        <w:rPr>
          <w:rFonts w:ascii="Arial" w:hAnsi="Arial" w:cs="Arial"/>
          <w:b/>
          <w:bCs/>
        </w:rPr>
        <w:lastRenderedPageBreak/>
        <w:t xml:space="preserve">DA ABERTURA DA SESSÃO, CLASSIFICAÇÃO DAS PROPOSTAS E FORMULAÇÃO DE </w:t>
      </w:r>
      <w:proofErr w:type="gramStart"/>
      <w:r w:rsidRPr="00F02887">
        <w:rPr>
          <w:rFonts w:ascii="Arial" w:hAnsi="Arial" w:cs="Arial"/>
          <w:b/>
          <w:bCs/>
        </w:rPr>
        <w:t>LANCES</w:t>
      </w:r>
      <w:proofErr w:type="gramEnd"/>
    </w:p>
    <w:p w14:paraId="5042B0DA" w14:textId="77777777" w:rsidR="00D16D54" w:rsidRPr="00F02887" w:rsidRDefault="00D16D54" w:rsidP="00D16D54">
      <w:pPr>
        <w:spacing w:line="276" w:lineRule="auto"/>
        <w:jc w:val="both"/>
        <w:rPr>
          <w:rFonts w:ascii="Arial" w:hAnsi="Arial" w:cs="Arial"/>
          <w:b/>
          <w:bCs/>
        </w:rPr>
      </w:pPr>
    </w:p>
    <w:p w14:paraId="29876BF8" w14:textId="77777777" w:rsidR="00D16D54" w:rsidRPr="00F02887" w:rsidRDefault="00D16D54" w:rsidP="00D16D54">
      <w:pPr>
        <w:spacing w:line="276" w:lineRule="auto"/>
        <w:jc w:val="both"/>
        <w:rPr>
          <w:rFonts w:ascii="Arial" w:hAnsi="Arial" w:cs="Arial"/>
        </w:rPr>
      </w:pPr>
      <w:r w:rsidRPr="00F02887">
        <w:rPr>
          <w:rFonts w:ascii="Arial" w:hAnsi="Arial" w:cs="Arial"/>
        </w:rPr>
        <w:t xml:space="preserve">5.1 A abertura da presente licitação dar-se-á automaticamente em sessão pública, por meio de sistema </w:t>
      </w:r>
      <w:r>
        <w:rPr>
          <w:rFonts w:ascii="Arial" w:hAnsi="Arial" w:cs="Arial"/>
        </w:rPr>
        <w:t>eletrônico SRP</w:t>
      </w:r>
      <w:r w:rsidRPr="00F02887">
        <w:rPr>
          <w:rFonts w:ascii="Arial" w:hAnsi="Arial" w:cs="Arial"/>
        </w:rPr>
        <w:t>, na data, horário e local indicados neste Edital.</w:t>
      </w:r>
    </w:p>
    <w:p w14:paraId="4B45DB97" w14:textId="77777777" w:rsidR="00D16D54" w:rsidRPr="00F02887" w:rsidRDefault="00D16D54" w:rsidP="00D16D54">
      <w:pPr>
        <w:spacing w:line="276" w:lineRule="auto"/>
        <w:jc w:val="both"/>
        <w:rPr>
          <w:rFonts w:ascii="Arial" w:hAnsi="Arial" w:cs="Arial"/>
        </w:rPr>
      </w:pPr>
      <w:r w:rsidRPr="00F02887">
        <w:rPr>
          <w:rFonts w:ascii="Arial" w:hAnsi="Arial" w:cs="Arial"/>
        </w:rPr>
        <w:t>5.2 Os licitantes poderão retirar ou substituir a proposta ou os documentos de habilitação, quando for o caso, anteriormente inseridos no sistema, até a abertura da sessão pública.</w:t>
      </w:r>
    </w:p>
    <w:p w14:paraId="5206092B" w14:textId="77777777" w:rsidR="00D16D54" w:rsidRPr="00F02887" w:rsidRDefault="00D16D54" w:rsidP="00D16D54">
      <w:pPr>
        <w:spacing w:line="276" w:lineRule="auto"/>
        <w:jc w:val="both"/>
        <w:rPr>
          <w:rFonts w:ascii="Arial" w:hAnsi="Arial" w:cs="Arial"/>
        </w:rPr>
      </w:pPr>
      <w:r w:rsidRPr="00F02887">
        <w:rPr>
          <w:rFonts w:ascii="Arial" w:hAnsi="Arial" w:cs="Arial"/>
        </w:rPr>
        <w:t>5.2.1 Será desclassificada a proposta que identifique o licitante.</w:t>
      </w:r>
    </w:p>
    <w:p w14:paraId="4C9AA43E" w14:textId="77777777" w:rsidR="00D16D54" w:rsidRPr="00F02887" w:rsidRDefault="00D16D54" w:rsidP="00D16D54">
      <w:pPr>
        <w:spacing w:line="276" w:lineRule="auto"/>
        <w:jc w:val="both"/>
        <w:rPr>
          <w:rFonts w:ascii="Arial" w:hAnsi="Arial" w:cs="Arial"/>
        </w:rPr>
      </w:pPr>
      <w:r w:rsidRPr="00F02887">
        <w:rPr>
          <w:rFonts w:ascii="Arial" w:hAnsi="Arial" w:cs="Arial"/>
        </w:rPr>
        <w:t>5.2.2 A desclassificação será sempre fundamentada e registrada no sistema, com acompanhamento em tempo real por todos os participantes.</w:t>
      </w:r>
    </w:p>
    <w:p w14:paraId="639BAE65" w14:textId="77777777" w:rsidR="00D16D54" w:rsidRPr="00F02887" w:rsidRDefault="00D16D54" w:rsidP="00D16D54">
      <w:pPr>
        <w:spacing w:line="276" w:lineRule="auto"/>
        <w:jc w:val="both"/>
        <w:rPr>
          <w:rFonts w:ascii="Arial" w:hAnsi="Arial" w:cs="Arial"/>
        </w:rPr>
      </w:pPr>
      <w:r w:rsidRPr="00F02887">
        <w:rPr>
          <w:rFonts w:ascii="Arial" w:hAnsi="Arial" w:cs="Arial"/>
        </w:rPr>
        <w:t>5.2.3 A não desclassificação da proposta não impede o seu julgamento definitivo em sentido contrário, levado a efeito na fase de aceitação.</w:t>
      </w:r>
    </w:p>
    <w:p w14:paraId="667E4AA8" w14:textId="77777777" w:rsidR="00D16D54" w:rsidRPr="00F02887" w:rsidRDefault="00D16D54" w:rsidP="00D16D54">
      <w:pPr>
        <w:spacing w:line="276" w:lineRule="auto"/>
        <w:jc w:val="both"/>
        <w:rPr>
          <w:rFonts w:ascii="Arial" w:hAnsi="Arial" w:cs="Arial"/>
        </w:rPr>
      </w:pPr>
      <w:r w:rsidRPr="00F02887">
        <w:rPr>
          <w:rFonts w:ascii="Arial" w:hAnsi="Arial" w:cs="Arial"/>
        </w:rPr>
        <w:t>5.3 O sistema ordenará automaticamente as propostas classificadas, sendo que somente estas participarão da fase de lances.</w:t>
      </w:r>
    </w:p>
    <w:p w14:paraId="1602F370" w14:textId="77777777" w:rsidR="00D16D54" w:rsidRPr="00F02887" w:rsidRDefault="00D16D54" w:rsidP="00D16D54">
      <w:pPr>
        <w:spacing w:line="276" w:lineRule="auto"/>
        <w:jc w:val="both"/>
        <w:rPr>
          <w:rFonts w:ascii="Arial" w:hAnsi="Arial" w:cs="Arial"/>
        </w:rPr>
      </w:pPr>
      <w:r w:rsidRPr="00F02887">
        <w:rPr>
          <w:rFonts w:ascii="Arial" w:hAnsi="Arial" w:cs="Arial"/>
        </w:rPr>
        <w:t>5.4 O sistema disponibilizará campo próprio para troca de mensagens entre o Pregoeiro e os licitantes.</w:t>
      </w:r>
    </w:p>
    <w:p w14:paraId="0A41D274" w14:textId="7C10F684" w:rsidR="00D16D54" w:rsidRPr="00F02887" w:rsidRDefault="00D16D54" w:rsidP="00D16D54">
      <w:pPr>
        <w:spacing w:line="276" w:lineRule="auto"/>
        <w:jc w:val="both"/>
        <w:rPr>
          <w:rFonts w:ascii="Arial" w:hAnsi="Arial" w:cs="Arial"/>
        </w:rPr>
      </w:pPr>
      <w:proofErr w:type="gramStart"/>
      <w:r w:rsidRPr="00F02887">
        <w:rPr>
          <w:rFonts w:ascii="Arial" w:hAnsi="Arial" w:cs="Arial"/>
        </w:rPr>
        <w:t>5.5 Iniciada</w:t>
      </w:r>
      <w:proofErr w:type="gramEnd"/>
      <w:r w:rsidRPr="00F02887">
        <w:rPr>
          <w:rFonts w:ascii="Arial" w:hAnsi="Arial" w:cs="Arial"/>
        </w:rPr>
        <w:t xml:space="preserve"> a etapa competitiva, os licitantes deverão encaminhar lances exclusivamente por meio de sistema </w:t>
      </w:r>
      <w:r>
        <w:rPr>
          <w:rFonts w:ascii="Arial" w:hAnsi="Arial" w:cs="Arial"/>
        </w:rPr>
        <w:t>eletrônico</w:t>
      </w:r>
      <w:r w:rsidRPr="00F02887">
        <w:rPr>
          <w:rFonts w:ascii="Arial" w:hAnsi="Arial" w:cs="Arial"/>
        </w:rPr>
        <w:t>, sendo imediatamente informados do seu recebimento e do valor consignado no registro.</w:t>
      </w:r>
    </w:p>
    <w:p w14:paraId="1A33598D" w14:textId="77777777" w:rsidR="00D16D54" w:rsidRPr="00F02887" w:rsidRDefault="00D16D54" w:rsidP="00D16D54">
      <w:pPr>
        <w:spacing w:line="276" w:lineRule="auto"/>
        <w:jc w:val="both"/>
        <w:rPr>
          <w:rFonts w:ascii="Arial" w:hAnsi="Arial" w:cs="Arial"/>
        </w:rPr>
      </w:pPr>
      <w:r w:rsidRPr="00F02887">
        <w:rPr>
          <w:rFonts w:ascii="Arial" w:hAnsi="Arial" w:cs="Arial"/>
        </w:rPr>
        <w:t>5.6 O lance deverá ser ofertado pelo valor total do lote.</w:t>
      </w:r>
    </w:p>
    <w:p w14:paraId="3EFF2C8C" w14:textId="77777777" w:rsidR="00D16D54" w:rsidRPr="00F02887" w:rsidRDefault="00D16D54" w:rsidP="00D16D54">
      <w:pPr>
        <w:spacing w:line="276" w:lineRule="auto"/>
        <w:jc w:val="both"/>
        <w:rPr>
          <w:rFonts w:ascii="Arial" w:hAnsi="Arial" w:cs="Arial"/>
        </w:rPr>
      </w:pPr>
      <w:r w:rsidRPr="00F02887">
        <w:rPr>
          <w:rFonts w:ascii="Arial" w:hAnsi="Arial" w:cs="Arial"/>
        </w:rPr>
        <w:t>5.7 Os licitantes poderão oferecer lances sucessivos, observando o horário fixado para abertura da sessão e as regras estabelecidas no Edital.</w:t>
      </w:r>
    </w:p>
    <w:p w14:paraId="5E5CC4C9" w14:textId="77777777" w:rsidR="00D16D54" w:rsidRPr="00F02887" w:rsidRDefault="00D16D54" w:rsidP="00D16D54">
      <w:pPr>
        <w:spacing w:line="276" w:lineRule="auto"/>
        <w:jc w:val="both"/>
        <w:rPr>
          <w:rFonts w:ascii="Arial" w:hAnsi="Arial" w:cs="Arial"/>
        </w:rPr>
      </w:pPr>
      <w:r w:rsidRPr="00F02887">
        <w:rPr>
          <w:rFonts w:ascii="Arial" w:hAnsi="Arial" w:cs="Arial"/>
        </w:rPr>
        <w:t>5.8 O licitante somente poderá oferecer lance de valor inferior ao último por ele ofertado e registrado pelo sistema.</w:t>
      </w:r>
    </w:p>
    <w:p w14:paraId="27F62944" w14:textId="77777777" w:rsidR="00D16D54" w:rsidRPr="00F02887" w:rsidRDefault="00D16D54" w:rsidP="00D16D54">
      <w:pPr>
        <w:spacing w:line="276" w:lineRule="auto"/>
        <w:jc w:val="both"/>
        <w:rPr>
          <w:rFonts w:ascii="Arial" w:hAnsi="Arial" w:cs="Arial"/>
        </w:rPr>
      </w:pPr>
      <w:r w:rsidRPr="00F02887">
        <w:rPr>
          <w:rFonts w:ascii="Arial" w:hAnsi="Arial" w:cs="Arial"/>
        </w:rPr>
        <w:t>5.9 O intervalo mínimo de diferença de valores ou percentuais entre os lances, que incidirá tanto em relação aos lances intermediários quanto em relação à proposta que cobrir a melhor oferta deverá ser de R$ 50,00 (cinquenta reais).</w:t>
      </w:r>
    </w:p>
    <w:p w14:paraId="2999CBCE" w14:textId="77777777" w:rsidR="00D16D54" w:rsidRPr="00F02887" w:rsidRDefault="00D16D54" w:rsidP="00D16D54">
      <w:pPr>
        <w:spacing w:line="276" w:lineRule="auto"/>
        <w:jc w:val="both"/>
        <w:rPr>
          <w:rFonts w:ascii="Arial" w:hAnsi="Arial" w:cs="Arial"/>
        </w:rPr>
      </w:pPr>
      <w:r w:rsidRPr="00F02887">
        <w:rPr>
          <w:rFonts w:ascii="Arial" w:hAnsi="Arial" w:cs="Arial"/>
        </w:rPr>
        <w:t>5.10 O licitante poderá, uma única vez, excluir seu último lance ofertado, no intervalo de quinze segundos após o registro no sistema, na hipótese de lance inconsistente ou inexequível.</w:t>
      </w:r>
    </w:p>
    <w:p w14:paraId="0C2C56DC" w14:textId="77777777" w:rsidR="00D16D54" w:rsidRPr="00F02887" w:rsidRDefault="00D16D54" w:rsidP="00D16D54">
      <w:pPr>
        <w:spacing w:line="276" w:lineRule="auto"/>
        <w:jc w:val="both"/>
        <w:rPr>
          <w:rFonts w:ascii="Arial" w:hAnsi="Arial" w:cs="Arial"/>
        </w:rPr>
      </w:pPr>
      <w:r w:rsidRPr="00F02887">
        <w:rPr>
          <w:rFonts w:ascii="Arial" w:hAnsi="Arial" w:cs="Arial"/>
        </w:rPr>
        <w:t>5.11 O procedimento seguirá de acordo com o modo de disputa adotado.</w:t>
      </w:r>
    </w:p>
    <w:p w14:paraId="1C0CF22B" w14:textId="31CE29D4" w:rsidR="00D16D54" w:rsidRPr="00F02887" w:rsidRDefault="00D16D54" w:rsidP="00D16D54">
      <w:pPr>
        <w:spacing w:line="276" w:lineRule="auto"/>
        <w:jc w:val="both"/>
        <w:rPr>
          <w:rFonts w:ascii="Arial" w:hAnsi="Arial" w:cs="Arial"/>
        </w:rPr>
      </w:pPr>
      <w:r w:rsidRPr="00F02887">
        <w:rPr>
          <w:rFonts w:ascii="Arial" w:hAnsi="Arial" w:cs="Arial"/>
        </w:rPr>
        <w:t xml:space="preserve">5.12 Caso seja adotado para o envio de lances no pregão </w:t>
      </w:r>
      <w:r>
        <w:rPr>
          <w:rFonts w:ascii="Arial" w:hAnsi="Arial" w:cs="Arial"/>
        </w:rPr>
        <w:t xml:space="preserve">eletrônico </w:t>
      </w:r>
      <w:r w:rsidRPr="00F02887">
        <w:rPr>
          <w:rFonts w:ascii="Arial" w:hAnsi="Arial" w:cs="Arial"/>
        </w:rPr>
        <w:t>o modo de disputa “aberto”, os licitantes apresentarão lances públicos e sucessivos, com prorrogações.</w:t>
      </w:r>
    </w:p>
    <w:p w14:paraId="37B31099" w14:textId="77777777" w:rsidR="00D16D54" w:rsidRPr="00F02887" w:rsidRDefault="00D16D54" w:rsidP="00D16D54">
      <w:pPr>
        <w:spacing w:line="276" w:lineRule="auto"/>
        <w:jc w:val="both"/>
        <w:rPr>
          <w:rFonts w:ascii="Arial" w:hAnsi="Arial" w:cs="Arial"/>
        </w:rPr>
      </w:pPr>
      <w:r w:rsidRPr="00F02887">
        <w:rPr>
          <w:rFonts w:ascii="Arial" w:hAnsi="Arial" w:cs="Arial"/>
        </w:rPr>
        <w:t>5.12.1 A etapa de lances da sessão pública terá duração de dez minutos e, após isso, será prorrogada automaticamente pelo sistema quando houver lance ofertado nos últimos dois minutos do período de duração da sessão pública.</w:t>
      </w:r>
    </w:p>
    <w:p w14:paraId="6B90812A" w14:textId="77777777" w:rsidR="00D16D54" w:rsidRPr="00F02887" w:rsidRDefault="00D16D54" w:rsidP="00D16D54">
      <w:pPr>
        <w:spacing w:line="276" w:lineRule="auto"/>
        <w:jc w:val="both"/>
        <w:rPr>
          <w:rFonts w:ascii="Arial" w:hAnsi="Arial" w:cs="Arial"/>
        </w:rPr>
      </w:pPr>
      <w:r w:rsidRPr="00F02887">
        <w:rPr>
          <w:rFonts w:ascii="Arial" w:hAnsi="Arial" w:cs="Arial"/>
        </w:rPr>
        <w:t>5.12.2 A prorrogação automática da etapa de lances, de que trata o subitem anterior, será de dois minutos e ocorrerá sucessivamente sempre que houver lances enviados nesse período de prorrogação, inclusive no caso de lances intermediários.</w:t>
      </w:r>
    </w:p>
    <w:p w14:paraId="21B82251" w14:textId="77777777" w:rsidR="00D16D54" w:rsidRPr="00F02887" w:rsidRDefault="00D16D54" w:rsidP="00D16D54">
      <w:pPr>
        <w:spacing w:line="276" w:lineRule="auto"/>
        <w:jc w:val="both"/>
        <w:rPr>
          <w:rFonts w:ascii="Arial" w:hAnsi="Arial" w:cs="Arial"/>
        </w:rPr>
      </w:pPr>
      <w:r w:rsidRPr="00F02887">
        <w:rPr>
          <w:rFonts w:ascii="Arial" w:hAnsi="Arial" w:cs="Arial"/>
        </w:rPr>
        <w:t>5.12.3 Não havendo novos lances na forma estabelecida nos itens anteriores, a sessão pública encerrar-se-á automaticamente, e o sistema ordenará e divulgará os lances conforme a ordem final de classificação.</w:t>
      </w:r>
    </w:p>
    <w:p w14:paraId="30095338" w14:textId="77777777" w:rsidR="00D16D54" w:rsidRPr="00F02887" w:rsidRDefault="00D16D54" w:rsidP="00D16D54">
      <w:pPr>
        <w:spacing w:line="276" w:lineRule="auto"/>
        <w:jc w:val="both"/>
        <w:rPr>
          <w:rFonts w:ascii="Arial" w:hAnsi="Arial" w:cs="Arial"/>
        </w:rPr>
      </w:pPr>
      <w:r w:rsidRPr="00F02887">
        <w:rPr>
          <w:rFonts w:ascii="Arial" w:hAnsi="Arial" w:cs="Arial"/>
        </w:rPr>
        <w:t>5.12.4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0CA645B" w14:textId="77777777" w:rsidR="00D16D54" w:rsidRPr="00F02887" w:rsidRDefault="00D16D54" w:rsidP="00D16D54">
      <w:pPr>
        <w:spacing w:line="276" w:lineRule="auto"/>
        <w:jc w:val="both"/>
        <w:rPr>
          <w:rFonts w:ascii="Arial" w:hAnsi="Arial" w:cs="Arial"/>
        </w:rPr>
      </w:pPr>
      <w:r w:rsidRPr="00F02887">
        <w:rPr>
          <w:rFonts w:ascii="Arial" w:hAnsi="Arial" w:cs="Arial"/>
        </w:rPr>
        <w:lastRenderedPageBreak/>
        <w:t>5.12.5 Após o reinício previsto no item supra, os licitantes serão convocados para apresentar lances intermediários.</w:t>
      </w:r>
    </w:p>
    <w:p w14:paraId="1F78EF2C" w14:textId="7E2E4EEB" w:rsidR="00D16D54" w:rsidRPr="00F02887" w:rsidRDefault="00D16D54" w:rsidP="00D16D54">
      <w:pPr>
        <w:spacing w:line="276" w:lineRule="auto"/>
        <w:jc w:val="both"/>
        <w:rPr>
          <w:rFonts w:ascii="Arial" w:hAnsi="Arial" w:cs="Arial"/>
        </w:rPr>
      </w:pPr>
      <w:r w:rsidRPr="00F02887">
        <w:rPr>
          <w:rFonts w:ascii="Arial" w:hAnsi="Arial" w:cs="Arial"/>
        </w:rPr>
        <w:t xml:space="preserve">5.13 Caso seja adotado para o envio de lances no pregão </w:t>
      </w:r>
      <w:r>
        <w:rPr>
          <w:rFonts w:ascii="Arial" w:hAnsi="Arial" w:cs="Arial"/>
        </w:rPr>
        <w:t xml:space="preserve">eletrônico </w:t>
      </w:r>
      <w:r w:rsidRPr="00F02887">
        <w:rPr>
          <w:rFonts w:ascii="Arial" w:hAnsi="Arial" w:cs="Arial"/>
        </w:rPr>
        <w:t>o modo de disputa “aberto”, os licitantes apresentarão lances públicos e sucessivos, com lance final e fechado.</w:t>
      </w:r>
    </w:p>
    <w:p w14:paraId="7D7C250D" w14:textId="77777777" w:rsidR="00D16D54" w:rsidRPr="00F02887" w:rsidRDefault="00D16D54" w:rsidP="00D16D54">
      <w:pPr>
        <w:spacing w:line="276" w:lineRule="auto"/>
        <w:jc w:val="both"/>
        <w:rPr>
          <w:rFonts w:ascii="Arial" w:hAnsi="Arial" w:cs="Arial"/>
        </w:rPr>
      </w:pPr>
      <w:r w:rsidRPr="00F02887">
        <w:rPr>
          <w:rFonts w:ascii="Arial" w:hAnsi="Arial" w:cs="Arial"/>
        </w:rPr>
        <w:t>5.13.1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1EA65B29" w14:textId="77777777" w:rsidR="00D16D54" w:rsidRPr="00F02887" w:rsidRDefault="00D16D54" w:rsidP="00D16D54">
      <w:pPr>
        <w:spacing w:line="276" w:lineRule="auto"/>
        <w:jc w:val="both"/>
        <w:rPr>
          <w:rFonts w:ascii="Arial" w:hAnsi="Arial" w:cs="Arial"/>
        </w:rPr>
      </w:pPr>
      <w:r w:rsidRPr="00F02887">
        <w:rPr>
          <w:rFonts w:ascii="Arial" w:hAnsi="Arial" w:cs="Arial"/>
        </w:rPr>
        <w:t>5.13.2 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6F03FC0C" w14:textId="77777777" w:rsidR="00D16D54" w:rsidRPr="00F02887" w:rsidRDefault="00D16D54" w:rsidP="00D16D54">
      <w:pPr>
        <w:spacing w:line="276" w:lineRule="auto"/>
        <w:jc w:val="both"/>
        <w:rPr>
          <w:rFonts w:ascii="Arial" w:hAnsi="Arial" w:cs="Arial"/>
        </w:rPr>
      </w:pPr>
      <w:r w:rsidRPr="00F02887">
        <w:rPr>
          <w:rFonts w:ascii="Arial" w:hAnsi="Arial" w:cs="Arial"/>
        </w:rPr>
        <w:t>5.13.3 No procedimento de que trata o subitem supra, o licitante poderá optar por manter o seu último lance da etapa aberta, ou por ofertar melhor lance.</w:t>
      </w:r>
    </w:p>
    <w:p w14:paraId="06E9557E" w14:textId="77777777" w:rsidR="00D16D54" w:rsidRPr="00F02887" w:rsidRDefault="00D16D54" w:rsidP="00D16D54">
      <w:pPr>
        <w:spacing w:line="276" w:lineRule="auto"/>
        <w:jc w:val="both"/>
        <w:rPr>
          <w:rFonts w:ascii="Arial" w:hAnsi="Arial" w:cs="Arial"/>
        </w:rPr>
      </w:pPr>
      <w:r w:rsidRPr="00F02887">
        <w:rPr>
          <w:rFonts w:ascii="Arial" w:hAnsi="Arial" w:cs="Arial"/>
        </w:rPr>
        <w:t>5.13.4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818370" w14:textId="77777777" w:rsidR="00D16D54" w:rsidRPr="00F02887" w:rsidRDefault="00D16D54" w:rsidP="00D16D54">
      <w:pPr>
        <w:spacing w:line="276" w:lineRule="auto"/>
        <w:jc w:val="both"/>
        <w:rPr>
          <w:rFonts w:ascii="Arial" w:hAnsi="Arial" w:cs="Arial"/>
        </w:rPr>
      </w:pPr>
      <w:r w:rsidRPr="00F02887">
        <w:rPr>
          <w:rFonts w:ascii="Arial" w:hAnsi="Arial" w:cs="Arial"/>
        </w:rPr>
        <w:t>5.13.5 Após o término dos prazos estabelecidos nos itens anteriores, o sistema ordenará e divulgará os lances segundo a ordem crescente de valores.</w:t>
      </w:r>
    </w:p>
    <w:p w14:paraId="439C3029" w14:textId="77777777" w:rsidR="00D16D54" w:rsidRPr="00F02887" w:rsidRDefault="00D16D54" w:rsidP="00D16D54">
      <w:pPr>
        <w:spacing w:line="276" w:lineRule="auto"/>
        <w:jc w:val="both"/>
        <w:rPr>
          <w:rFonts w:ascii="Arial" w:hAnsi="Arial" w:cs="Arial"/>
        </w:rPr>
      </w:pPr>
      <w:r w:rsidRPr="00F02887">
        <w:rPr>
          <w:rFonts w:ascii="Arial" w:hAnsi="Arial" w:cs="Arial"/>
        </w:rPr>
        <w:t>5.14 Não serão aceitos dois ou mais lances de mesmo valor, prevalecendo aquele que for recebido e registrado em primeiro lugar.</w:t>
      </w:r>
    </w:p>
    <w:p w14:paraId="59F071E1" w14:textId="77777777" w:rsidR="00D16D54" w:rsidRPr="00F02887" w:rsidRDefault="00D16D54" w:rsidP="00D16D54">
      <w:pPr>
        <w:spacing w:line="276" w:lineRule="auto"/>
        <w:jc w:val="both"/>
        <w:rPr>
          <w:rFonts w:ascii="Arial" w:hAnsi="Arial" w:cs="Arial"/>
        </w:rPr>
      </w:pPr>
      <w:r w:rsidRPr="00F02887">
        <w:rPr>
          <w:rFonts w:ascii="Arial" w:hAnsi="Arial" w:cs="Arial"/>
        </w:rPr>
        <w:t>5.15 Durante o transcurso da sessão pública, os licitantes serão informados, em tempo real, do valor do menor lance registrado, vedada a identificação do licitante.</w:t>
      </w:r>
    </w:p>
    <w:p w14:paraId="784DAE89" w14:textId="51969451" w:rsidR="00D16D54" w:rsidRPr="00F02887" w:rsidRDefault="00D16D54" w:rsidP="00D16D54">
      <w:pPr>
        <w:spacing w:line="276" w:lineRule="auto"/>
        <w:jc w:val="both"/>
        <w:rPr>
          <w:rFonts w:ascii="Arial" w:hAnsi="Arial" w:cs="Arial"/>
        </w:rPr>
      </w:pPr>
      <w:r w:rsidRPr="00F02887">
        <w:rPr>
          <w:rFonts w:ascii="Arial" w:hAnsi="Arial" w:cs="Arial"/>
        </w:rPr>
        <w:t xml:space="preserve">5.16 No caso de desconexão com o pregoeiro, no decorrer da etapa competitiva do Pregão, o sistema </w:t>
      </w:r>
      <w:r>
        <w:rPr>
          <w:rFonts w:ascii="Arial" w:hAnsi="Arial" w:cs="Arial"/>
        </w:rPr>
        <w:t xml:space="preserve">eletrônico </w:t>
      </w:r>
      <w:r w:rsidRPr="00F02887">
        <w:rPr>
          <w:rFonts w:ascii="Arial" w:hAnsi="Arial" w:cs="Arial"/>
        </w:rPr>
        <w:t>poderá permanecer acessível aos licitantes para a recepção dos lances.</w:t>
      </w:r>
    </w:p>
    <w:p w14:paraId="572DA9E4" w14:textId="50005652" w:rsidR="00D16D54" w:rsidRPr="00F02887" w:rsidRDefault="00D16D54" w:rsidP="00D16D54">
      <w:pPr>
        <w:spacing w:line="276" w:lineRule="auto"/>
        <w:jc w:val="both"/>
        <w:rPr>
          <w:rFonts w:ascii="Arial" w:hAnsi="Arial" w:cs="Arial"/>
        </w:rPr>
      </w:pPr>
      <w:r w:rsidRPr="00F02887">
        <w:rPr>
          <w:rFonts w:ascii="Arial" w:hAnsi="Arial" w:cs="Arial"/>
        </w:rPr>
        <w:t xml:space="preserve">5.17 Quando a desconexão do sistema </w:t>
      </w:r>
      <w:r>
        <w:rPr>
          <w:rFonts w:ascii="Arial" w:hAnsi="Arial" w:cs="Arial"/>
        </w:rPr>
        <w:t xml:space="preserve">eletrônico </w:t>
      </w:r>
      <w:r w:rsidRPr="00F02887">
        <w:rPr>
          <w:rFonts w:ascii="Arial" w:hAnsi="Arial" w:cs="Arial"/>
        </w:rPr>
        <w:t xml:space="preserve">para o pregoeiro persistir por tempo superior a dez minutos, a sessão pública será suspensa e reiniciada somente </w:t>
      </w:r>
      <w:proofErr w:type="gramStart"/>
      <w:r w:rsidRPr="00F02887">
        <w:rPr>
          <w:rFonts w:ascii="Arial" w:hAnsi="Arial" w:cs="Arial"/>
        </w:rPr>
        <w:t>após</w:t>
      </w:r>
      <w:proofErr w:type="gramEnd"/>
      <w:r w:rsidRPr="00F02887">
        <w:rPr>
          <w:rFonts w:ascii="Arial" w:hAnsi="Arial" w:cs="Arial"/>
        </w:rPr>
        <w:t xml:space="preserve"> decorridas vinte e quatro horas da comunicação do fato pelo pregoeiro aos participantes, no site </w:t>
      </w:r>
      <w:r>
        <w:rPr>
          <w:rFonts w:ascii="Arial" w:hAnsi="Arial" w:cs="Arial"/>
        </w:rPr>
        <w:t xml:space="preserve">eletrônico </w:t>
      </w:r>
      <w:r w:rsidRPr="00F02887">
        <w:rPr>
          <w:rFonts w:ascii="Arial" w:hAnsi="Arial" w:cs="Arial"/>
        </w:rPr>
        <w:t>utilizado para divulgação.</w:t>
      </w:r>
    </w:p>
    <w:p w14:paraId="0DDB6DDE" w14:textId="77777777" w:rsidR="00D16D54" w:rsidRPr="00F02887" w:rsidRDefault="00D16D54" w:rsidP="00D16D54">
      <w:pPr>
        <w:spacing w:line="276" w:lineRule="auto"/>
        <w:jc w:val="both"/>
        <w:rPr>
          <w:rFonts w:ascii="Arial" w:hAnsi="Arial" w:cs="Arial"/>
        </w:rPr>
      </w:pPr>
      <w:r w:rsidRPr="00F02887">
        <w:rPr>
          <w:rFonts w:ascii="Arial" w:hAnsi="Arial" w:cs="Arial"/>
        </w:rPr>
        <w:t>5.18 Caso o licitante não apresente lances, concorrerá com o valor de sua proposta.</w:t>
      </w:r>
    </w:p>
    <w:p w14:paraId="36128F8D" w14:textId="77777777" w:rsidR="00D16D54" w:rsidRPr="00F02887" w:rsidRDefault="00D16D54" w:rsidP="00D16D54">
      <w:pPr>
        <w:spacing w:line="276" w:lineRule="auto"/>
        <w:jc w:val="both"/>
        <w:rPr>
          <w:rFonts w:ascii="Arial" w:hAnsi="Arial" w:cs="Arial"/>
        </w:rPr>
      </w:pPr>
      <w:r w:rsidRPr="00F02887">
        <w:rPr>
          <w:rFonts w:ascii="Arial" w:hAnsi="Arial" w:cs="Arial"/>
        </w:rPr>
        <w:t>5.19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0119ED04" w14:textId="77777777" w:rsidR="00D16D54" w:rsidRPr="00F02887" w:rsidRDefault="00D16D54" w:rsidP="00D16D54">
      <w:pPr>
        <w:spacing w:line="276" w:lineRule="auto"/>
        <w:jc w:val="both"/>
        <w:rPr>
          <w:rFonts w:ascii="Arial" w:hAnsi="Arial" w:cs="Arial"/>
        </w:rPr>
      </w:pPr>
      <w:r w:rsidRPr="00F02887">
        <w:rPr>
          <w:rFonts w:ascii="Arial" w:hAnsi="Arial" w:cs="Arial"/>
        </w:rPr>
        <w:t>5.19.1 Nessas condições, as propostas de microempresas e empresas de pequeno porte que se encontrarem na faixa de até 5% (cinco por cento) acima da melhor proposta ou melhor lance serão consideradas empatadas com a primeira colocada.</w:t>
      </w:r>
    </w:p>
    <w:p w14:paraId="5AA66F4B" w14:textId="77777777" w:rsidR="00D16D54" w:rsidRPr="00F02887" w:rsidRDefault="00D16D54" w:rsidP="00D16D54">
      <w:pPr>
        <w:spacing w:line="276" w:lineRule="auto"/>
        <w:jc w:val="both"/>
        <w:rPr>
          <w:rFonts w:ascii="Arial" w:hAnsi="Arial" w:cs="Arial"/>
        </w:rPr>
      </w:pPr>
      <w:r w:rsidRPr="00F02887">
        <w:rPr>
          <w:rFonts w:ascii="Arial" w:hAnsi="Arial" w:cs="Arial"/>
        </w:rPr>
        <w:t>5.19.2 A melhor classificada nos termos do subitem anterior terá o direito de encaminha</w:t>
      </w:r>
    </w:p>
    <w:p w14:paraId="3E087CF8" w14:textId="77777777" w:rsidR="00D16D54" w:rsidRPr="00F02887" w:rsidRDefault="00D16D54" w:rsidP="00D16D54">
      <w:pPr>
        <w:spacing w:line="276" w:lineRule="auto"/>
        <w:jc w:val="both"/>
        <w:rPr>
          <w:rFonts w:ascii="Arial" w:hAnsi="Arial" w:cs="Arial"/>
        </w:rPr>
      </w:pPr>
      <w:r w:rsidRPr="00F02887">
        <w:rPr>
          <w:rFonts w:ascii="Arial" w:hAnsi="Arial" w:cs="Arial"/>
        </w:rPr>
        <w:t>Uma última oferta para desempate, obrigatoriamente em valor inferior ao da primeira colocada, no prazo de 5 (cinco) minutos controlados pelo sistema, contados após a comunicação automática para tanto.</w:t>
      </w:r>
    </w:p>
    <w:p w14:paraId="66AF0A89" w14:textId="77777777" w:rsidR="00D16D54" w:rsidRPr="00F02887" w:rsidRDefault="00D16D54" w:rsidP="00D16D54">
      <w:pPr>
        <w:spacing w:line="276" w:lineRule="auto"/>
        <w:jc w:val="both"/>
        <w:rPr>
          <w:rFonts w:ascii="Arial" w:hAnsi="Arial" w:cs="Arial"/>
        </w:rPr>
      </w:pPr>
      <w:r w:rsidRPr="00F02887">
        <w:rPr>
          <w:rFonts w:ascii="Arial" w:hAnsi="Arial" w:cs="Arial"/>
        </w:rPr>
        <w:t xml:space="preserve">5.19.3 Caso a microempresa ou a empresa de pequeno porte melhor classificada desista ou não se </w:t>
      </w:r>
      <w:r w:rsidRPr="00F02887">
        <w:rPr>
          <w:rFonts w:ascii="Arial" w:hAnsi="Arial" w:cs="Arial"/>
        </w:rPr>
        <w:lastRenderedPageBreak/>
        <w:t>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4341ECE" w14:textId="77777777" w:rsidR="00D16D54" w:rsidRPr="00F02887" w:rsidRDefault="00D16D54" w:rsidP="00D16D54">
      <w:pPr>
        <w:spacing w:line="276" w:lineRule="auto"/>
        <w:jc w:val="both"/>
        <w:rPr>
          <w:rFonts w:ascii="Arial" w:hAnsi="Arial" w:cs="Arial"/>
        </w:rPr>
      </w:pPr>
      <w:r w:rsidRPr="00F02887">
        <w:rPr>
          <w:rFonts w:ascii="Arial" w:hAnsi="Arial" w:cs="Arial"/>
        </w:rPr>
        <w:t>5.19.4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E8EBA66" w14:textId="77777777" w:rsidR="00D16D54" w:rsidRPr="00F02887" w:rsidRDefault="00D16D54" w:rsidP="00D16D54">
      <w:pPr>
        <w:spacing w:line="276" w:lineRule="auto"/>
        <w:jc w:val="both"/>
        <w:rPr>
          <w:rFonts w:ascii="Arial" w:hAnsi="Arial" w:cs="Arial"/>
        </w:rPr>
      </w:pPr>
      <w:r w:rsidRPr="00F02887">
        <w:rPr>
          <w:rFonts w:ascii="Arial" w:hAnsi="Arial" w:cs="Arial"/>
        </w:rPr>
        <w:t>5.20 Só poderá haver empate entre propostas iguais (não seguidas de lances), ou entre lances finais da fase fechada do modo de disputa aberto e fechado.</w:t>
      </w:r>
    </w:p>
    <w:p w14:paraId="0491B4AC" w14:textId="77777777" w:rsidR="00D16D54" w:rsidRPr="00F02887" w:rsidRDefault="00D16D54" w:rsidP="00D16D54">
      <w:pPr>
        <w:spacing w:line="276" w:lineRule="auto"/>
        <w:jc w:val="both"/>
        <w:rPr>
          <w:rFonts w:ascii="Arial" w:hAnsi="Arial" w:cs="Arial"/>
        </w:rPr>
      </w:pPr>
      <w:r w:rsidRPr="00F02887">
        <w:rPr>
          <w:rFonts w:ascii="Arial" w:hAnsi="Arial" w:cs="Arial"/>
        </w:rPr>
        <w:t>5.20.1 Havendo eventual empate entre propostas ou lances, o critério de desempate será aquele previsto no art. 60 da Lei nº 14.133, de 2021, nesta ordem:</w:t>
      </w:r>
    </w:p>
    <w:p w14:paraId="64CCE740" w14:textId="77777777" w:rsidR="00D16D54" w:rsidRPr="00F02887" w:rsidRDefault="00D16D54" w:rsidP="00D16D54">
      <w:pPr>
        <w:spacing w:line="276" w:lineRule="auto"/>
        <w:jc w:val="both"/>
        <w:rPr>
          <w:rFonts w:ascii="Arial" w:hAnsi="Arial" w:cs="Arial"/>
        </w:rPr>
      </w:pPr>
      <w:r w:rsidRPr="00F02887">
        <w:rPr>
          <w:rFonts w:ascii="Arial" w:hAnsi="Arial" w:cs="Arial"/>
        </w:rPr>
        <w:t>5.20.1.1 Disputa final, hipótese em que os licitantes empatados poderão apresentar nova proposta em ato contínuo à classificação;</w:t>
      </w:r>
    </w:p>
    <w:p w14:paraId="23D06801" w14:textId="77777777" w:rsidR="00D16D54" w:rsidRPr="00F02887" w:rsidRDefault="00D16D54" w:rsidP="00D16D54">
      <w:pPr>
        <w:spacing w:line="276" w:lineRule="auto"/>
        <w:jc w:val="both"/>
        <w:rPr>
          <w:rFonts w:ascii="Arial" w:hAnsi="Arial" w:cs="Arial"/>
        </w:rPr>
      </w:pPr>
      <w:r w:rsidRPr="00F02887">
        <w:rPr>
          <w:rFonts w:ascii="Arial" w:hAnsi="Arial" w:cs="Arial"/>
        </w:rPr>
        <w:t xml:space="preserve"> 5.20.1.2 Avaliação do desempenho contratual prévio dos licitantes, para a qual deverão preferencialmente ser utilizado registros cadastrais para efeito de atesto de cumprimento de obrigações previstos nesta Lei;</w:t>
      </w:r>
    </w:p>
    <w:p w14:paraId="0D32BB78" w14:textId="77777777" w:rsidR="00D16D54" w:rsidRPr="00F02887" w:rsidRDefault="00D16D54" w:rsidP="00D16D54">
      <w:pPr>
        <w:spacing w:line="276" w:lineRule="auto"/>
        <w:jc w:val="both"/>
        <w:rPr>
          <w:rFonts w:ascii="Arial" w:hAnsi="Arial" w:cs="Arial"/>
        </w:rPr>
      </w:pPr>
      <w:r w:rsidRPr="00F02887">
        <w:rPr>
          <w:rFonts w:ascii="Arial" w:hAnsi="Arial" w:cs="Arial"/>
        </w:rPr>
        <w:t>5.20.1.3 Desenvolvimento pelo licitante de ações de equidade entre homens e mulheres no ambiente de trabalho, conforme regulamento;</w:t>
      </w:r>
    </w:p>
    <w:p w14:paraId="6E4E9A8C" w14:textId="77777777" w:rsidR="00D16D54" w:rsidRPr="00F02887" w:rsidRDefault="00D16D54" w:rsidP="00D16D54">
      <w:pPr>
        <w:spacing w:line="276" w:lineRule="auto"/>
        <w:jc w:val="both"/>
        <w:rPr>
          <w:rFonts w:ascii="Arial" w:hAnsi="Arial" w:cs="Arial"/>
        </w:rPr>
      </w:pPr>
      <w:r w:rsidRPr="00F02887">
        <w:rPr>
          <w:rFonts w:ascii="Arial" w:hAnsi="Arial" w:cs="Arial"/>
        </w:rPr>
        <w:t>5.20.1.4 Desenvolvimento pelo licitante de programa de integridade, conforme orientações dos órgãos de controle.</w:t>
      </w:r>
    </w:p>
    <w:p w14:paraId="588BD04A" w14:textId="77777777" w:rsidR="00D16D54" w:rsidRPr="00F02887" w:rsidRDefault="00D16D54" w:rsidP="00D16D54">
      <w:pPr>
        <w:spacing w:line="276" w:lineRule="auto"/>
        <w:jc w:val="both"/>
        <w:rPr>
          <w:rFonts w:ascii="Arial" w:hAnsi="Arial" w:cs="Arial"/>
        </w:rPr>
      </w:pPr>
      <w:r w:rsidRPr="00F02887">
        <w:rPr>
          <w:rFonts w:ascii="Arial" w:hAnsi="Arial" w:cs="Arial"/>
        </w:rPr>
        <w:t>5.20.2 Persistindo o empate, será assegurada preferência, sucessivamente, aos bens e serviços produzidos ou prestados por:</w:t>
      </w:r>
    </w:p>
    <w:p w14:paraId="06C28239" w14:textId="77777777" w:rsidR="00D16D54" w:rsidRPr="00F02887" w:rsidRDefault="00D16D54" w:rsidP="00D16D54">
      <w:pPr>
        <w:spacing w:line="276" w:lineRule="auto"/>
        <w:jc w:val="both"/>
        <w:rPr>
          <w:rFonts w:ascii="Arial" w:hAnsi="Arial" w:cs="Arial"/>
        </w:rPr>
      </w:pPr>
      <w:r w:rsidRPr="00F02887">
        <w:rPr>
          <w:rFonts w:ascii="Arial" w:hAnsi="Arial" w:cs="Arial"/>
        </w:rPr>
        <w:t>5.20.2.1 Empresas estabelecidas no território do Estado ou do Distrito Federal do órgão ou entidade da Administração Pública Estadual ou Distrital licitante ou, no caso de licitação realizada por órgão ou entidade de município, no território do Estado em que este se localiza;</w:t>
      </w:r>
    </w:p>
    <w:p w14:paraId="6F0A884A" w14:textId="77777777" w:rsidR="00D16D54" w:rsidRPr="00F02887" w:rsidRDefault="00D16D54" w:rsidP="00D16D54">
      <w:pPr>
        <w:spacing w:line="276" w:lineRule="auto"/>
        <w:jc w:val="both"/>
        <w:rPr>
          <w:rFonts w:ascii="Arial" w:hAnsi="Arial" w:cs="Arial"/>
        </w:rPr>
      </w:pPr>
      <w:r w:rsidRPr="00F02887">
        <w:rPr>
          <w:rFonts w:ascii="Arial" w:hAnsi="Arial" w:cs="Arial"/>
        </w:rPr>
        <w:t>5.20.2.2 Empresas brasileiras;</w:t>
      </w:r>
    </w:p>
    <w:p w14:paraId="021B78F2" w14:textId="77777777" w:rsidR="00D16D54" w:rsidRPr="00F02887" w:rsidRDefault="00D16D54" w:rsidP="00D16D54">
      <w:pPr>
        <w:spacing w:line="276" w:lineRule="auto"/>
        <w:jc w:val="both"/>
        <w:rPr>
          <w:rFonts w:ascii="Arial" w:hAnsi="Arial" w:cs="Arial"/>
        </w:rPr>
      </w:pPr>
      <w:r w:rsidRPr="00F02887">
        <w:rPr>
          <w:rFonts w:ascii="Arial" w:hAnsi="Arial" w:cs="Arial"/>
        </w:rPr>
        <w:t>5.20.2.3 Empresas que invistam em pesquisa e no desenvolvimento de tecnologia no País;</w:t>
      </w:r>
    </w:p>
    <w:p w14:paraId="72FB8B57" w14:textId="77777777" w:rsidR="00D16D54" w:rsidRPr="00F02887" w:rsidRDefault="00D16D54" w:rsidP="00D16D54">
      <w:pPr>
        <w:spacing w:line="276" w:lineRule="auto"/>
        <w:jc w:val="both"/>
        <w:rPr>
          <w:rFonts w:ascii="Arial" w:hAnsi="Arial" w:cs="Arial"/>
        </w:rPr>
      </w:pPr>
      <w:r w:rsidRPr="00F02887">
        <w:rPr>
          <w:rFonts w:ascii="Arial" w:hAnsi="Arial" w:cs="Arial"/>
        </w:rPr>
        <w:t>5.20.2.4 Empresas que comprovem a prática de mitigação, nos termos da Lei nº 12.187, de 29 de dezembro de 2011.</w:t>
      </w:r>
    </w:p>
    <w:p w14:paraId="371D87FD" w14:textId="77777777" w:rsidR="00D16D54" w:rsidRPr="00F02887" w:rsidRDefault="00D16D54" w:rsidP="00D16D54">
      <w:pPr>
        <w:spacing w:line="276" w:lineRule="auto"/>
        <w:jc w:val="both"/>
        <w:rPr>
          <w:rFonts w:ascii="Arial" w:hAnsi="Arial" w:cs="Arial"/>
        </w:rPr>
      </w:pPr>
      <w:r w:rsidRPr="00F02887">
        <w:rPr>
          <w:rFonts w:ascii="Arial" w:hAnsi="Arial" w:cs="Arial"/>
        </w:rPr>
        <w:t>5.2.1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2F6B760" w14:textId="77777777" w:rsidR="00D16D54" w:rsidRPr="00F02887" w:rsidRDefault="00D16D54" w:rsidP="00D16D54">
      <w:pPr>
        <w:spacing w:line="276" w:lineRule="auto"/>
        <w:jc w:val="both"/>
        <w:rPr>
          <w:rFonts w:ascii="Arial" w:hAnsi="Arial" w:cs="Arial"/>
        </w:rPr>
      </w:pPr>
      <w:r w:rsidRPr="00F02887">
        <w:rPr>
          <w:rFonts w:ascii="Arial" w:hAnsi="Arial" w:cs="Arial"/>
        </w:rPr>
        <w:t>5.21.1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DE595C5" w14:textId="77777777" w:rsidR="00D16D54" w:rsidRPr="00F02887" w:rsidRDefault="00D16D54" w:rsidP="00D16D54">
      <w:pPr>
        <w:spacing w:line="276" w:lineRule="auto"/>
        <w:jc w:val="both"/>
        <w:rPr>
          <w:rFonts w:ascii="Arial" w:hAnsi="Arial" w:cs="Arial"/>
        </w:rPr>
      </w:pPr>
      <w:r w:rsidRPr="00F02887">
        <w:rPr>
          <w:rFonts w:ascii="Arial" w:hAnsi="Arial" w:cs="Arial"/>
        </w:rPr>
        <w:t>5.21.2 A negociação será realizada por meio do sistema, podendo ser acompanhada pelos demais licitantes.</w:t>
      </w:r>
    </w:p>
    <w:p w14:paraId="7BAF93BC" w14:textId="77777777" w:rsidR="00D16D54" w:rsidRPr="00F02887" w:rsidRDefault="00D16D54" w:rsidP="00D16D54">
      <w:pPr>
        <w:spacing w:line="276" w:lineRule="auto"/>
        <w:jc w:val="both"/>
        <w:rPr>
          <w:rFonts w:ascii="Arial" w:hAnsi="Arial" w:cs="Arial"/>
        </w:rPr>
      </w:pPr>
      <w:r w:rsidRPr="00F02887">
        <w:rPr>
          <w:rFonts w:ascii="Arial" w:hAnsi="Arial" w:cs="Arial"/>
        </w:rPr>
        <w:t>5.21.3 O resultado da negociação será divulgado a todos os licitantes e anexado aos autos do processo licitatório.</w:t>
      </w:r>
    </w:p>
    <w:p w14:paraId="19C39D18" w14:textId="77777777" w:rsidR="00D16D54" w:rsidRPr="00F02887" w:rsidRDefault="00D16D54" w:rsidP="00D16D54">
      <w:pPr>
        <w:spacing w:line="276" w:lineRule="auto"/>
        <w:jc w:val="both"/>
        <w:rPr>
          <w:rFonts w:ascii="Arial" w:hAnsi="Arial" w:cs="Arial"/>
        </w:rPr>
      </w:pPr>
      <w:r w:rsidRPr="00F02887">
        <w:rPr>
          <w:rFonts w:ascii="Arial" w:hAnsi="Arial" w:cs="Arial"/>
        </w:rPr>
        <w:t>5.21.4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06E56B2" w14:textId="77777777" w:rsidR="00D16D54" w:rsidRPr="00F02887" w:rsidRDefault="00D16D54" w:rsidP="00D16D54">
      <w:pPr>
        <w:spacing w:line="276" w:lineRule="auto"/>
        <w:jc w:val="both"/>
        <w:rPr>
          <w:rFonts w:ascii="Arial" w:hAnsi="Arial" w:cs="Arial"/>
        </w:rPr>
      </w:pPr>
      <w:r w:rsidRPr="00F02887">
        <w:rPr>
          <w:rFonts w:ascii="Arial" w:hAnsi="Arial" w:cs="Arial"/>
        </w:rPr>
        <w:t xml:space="preserve">5.21.5 É facultado ao pregoeiro prorrogar o prazo estabelecido, a partir de solicitação fundamentada feita no </w:t>
      </w:r>
      <w:r w:rsidRPr="00F02887">
        <w:rPr>
          <w:rFonts w:ascii="Arial" w:hAnsi="Arial" w:cs="Arial"/>
        </w:rPr>
        <w:lastRenderedPageBreak/>
        <w:t>chat pelo licitante, antes de findo o prazo.</w:t>
      </w:r>
    </w:p>
    <w:p w14:paraId="2400AE40" w14:textId="77777777" w:rsidR="00D16D54" w:rsidRDefault="00D16D54" w:rsidP="00D16D54">
      <w:pPr>
        <w:spacing w:line="276" w:lineRule="auto"/>
        <w:jc w:val="both"/>
        <w:rPr>
          <w:rFonts w:ascii="Arial" w:hAnsi="Arial" w:cs="Arial"/>
        </w:rPr>
      </w:pPr>
      <w:r w:rsidRPr="00F02887">
        <w:rPr>
          <w:rFonts w:ascii="Arial" w:hAnsi="Arial" w:cs="Arial"/>
        </w:rPr>
        <w:t>5.22 Após a negociação do preço, o pregoeiro iniciará a fase de aceitação e julgamento da proposta.</w:t>
      </w:r>
    </w:p>
    <w:p w14:paraId="4929A0F2" w14:textId="77777777" w:rsidR="00D16D54" w:rsidRPr="00F02887" w:rsidRDefault="00D16D54" w:rsidP="00D16D54">
      <w:pPr>
        <w:spacing w:line="276" w:lineRule="auto"/>
        <w:jc w:val="both"/>
        <w:rPr>
          <w:rFonts w:ascii="Arial" w:hAnsi="Arial" w:cs="Arial"/>
          <w:b/>
          <w:bCs/>
        </w:rPr>
      </w:pPr>
    </w:p>
    <w:p w14:paraId="5D104522" w14:textId="77777777" w:rsidR="00D16D54" w:rsidRPr="00F02887" w:rsidRDefault="00D16D54" w:rsidP="00F9703E">
      <w:pPr>
        <w:widowControl/>
        <w:numPr>
          <w:ilvl w:val="0"/>
          <w:numId w:val="9"/>
        </w:numPr>
        <w:autoSpaceDE/>
        <w:autoSpaceDN/>
        <w:spacing w:line="276" w:lineRule="auto"/>
        <w:ind w:left="0" w:firstLine="0"/>
        <w:jc w:val="both"/>
        <w:rPr>
          <w:rFonts w:ascii="Arial" w:hAnsi="Arial" w:cs="Arial"/>
          <w:b/>
          <w:bCs/>
        </w:rPr>
      </w:pPr>
      <w:r w:rsidRPr="00F02887">
        <w:rPr>
          <w:rFonts w:ascii="Arial" w:hAnsi="Arial" w:cs="Arial"/>
          <w:b/>
          <w:bCs/>
        </w:rPr>
        <w:t>FASE DE JULGAMENTO</w:t>
      </w:r>
    </w:p>
    <w:p w14:paraId="54390A02" w14:textId="77777777" w:rsidR="00D16D54" w:rsidRPr="00F02887" w:rsidRDefault="00D16D54" w:rsidP="00D16D54">
      <w:pPr>
        <w:spacing w:line="276" w:lineRule="auto"/>
        <w:jc w:val="both"/>
        <w:rPr>
          <w:rFonts w:ascii="Arial" w:hAnsi="Arial" w:cs="Arial"/>
          <w:b/>
          <w:bCs/>
        </w:rPr>
      </w:pPr>
    </w:p>
    <w:p w14:paraId="2B41D4B5" w14:textId="77777777" w:rsidR="00D16D54" w:rsidRPr="00F02887" w:rsidRDefault="00D16D54" w:rsidP="00D16D54">
      <w:pPr>
        <w:spacing w:line="276" w:lineRule="auto"/>
        <w:jc w:val="both"/>
        <w:rPr>
          <w:rFonts w:ascii="Arial" w:hAnsi="Arial" w:cs="Arial"/>
        </w:rPr>
      </w:pPr>
      <w:r w:rsidRPr="00F02887">
        <w:rPr>
          <w:rFonts w:ascii="Arial" w:hAnsi="Arial" w:cs="Arial"/>
        </w:rPr>
        <w:t>6.1 Encerrada a fase de negociação, o pregoeiro verificará se o licitante provisoriamente classificado em primeiro lugar atende às condições de participação no certame, conforme previsto no art. 14 da Lei nº 14.133/2021, legislação correlata e no item 2.4 do edital, especialmente quanto à existência de sanção que impeça a participação no certame ou a futura contratação, mediante a consulta aos seguintes cadastros:</w:t>
      </w:r>
    </w:p>
    <w:p w14:paraId="1789DF66" w14:textId="77777777" w:rsidR="00D16D54" w:rsidRPr="00F02887" w:rsidRDefault="00D16D54" w:rsidP="00D16D54">
      <w:pPr>
        <w:spacing w:line="276" w:lineRule="auto"/>
        <w:jc w:val="both"/>
        <w:rPr>
          <w:rFonts w:ascii="Arial" w:hAnsi="Arial" w:cs="Arial"/>
        </w:rPr>
      </w:pPr>
      <w:r w:rsidRPr="00F02887">
        <w:rPr>
          <w:rFonts w:ascii="Arial" w:hAnsi="Arial" w:cs="Arial"/>
        </w:rPr>
        <w:t>a) SICAF;</w:t>
      </w:r>
    </w:p>
    <w:p w14:paraId="1F4C1603" w14:textId="77777777" w:rsidR="00D16D54" w:rsidRPr="00F02887" w:rsidRDefault="00D16D54" w:rsidP="00D16D54">
      <w:pPr>
        <w:spacing w:line="276" w:lineRule="auto"/>
        <w:jc w:val="both"/>
        <w:rPr>
          <w:rFonts w:ascii="Arial" w:hAnsi="Arial" w:cs="Arial"/>
        </w:rPr>
      </w:pPr>
      <w:r w:rsidRPr="00F02887">
        <w:rPr>
          <w:rFonts w:ascii="Arial" w:hAnsi="Arial" w:cs="Arial"/>
        </w:rPr>
        <w:t>b) Cadastro Nacional de Empresas Inidôneas e Suspensas – CEIS, mantido pela Controladoria Geral da União (</w:t>
      </w:r>
      <w:hyperlink r:id="rId12" w:history="1">
        <w:r w:rsidRPr="00F02887">
          <w:rPr>
            <w:rStyle w:val="Hyperlink"/>
            <w:rFonts w:ascii="Arial" w:hAnsi="Arial" w:cs="Arial"/>
          </w:rPr>
          <w:t>https://www.portaltransparencia.gov.br/sancoes/ceis</w:t>
        </w:r>
      </w:hyperlink>
      <w:r w:rsidRPr="00F02887">
        <w:rPr>
          <w:rFonts w:ascii="Arial" w:hAnsi="Arial" w:cs="Arial"/>
        </w:rPr>
        <w:t>);</w:t>
      </w:r>
    </w:p>
    <w:p w14:paraId="44F52F48" w14:textId="77777777" w:rsidR="00D16D54" w:rsidRPr="00F02887" w:rsidRDefault="00D16D54" w:rsidP="00D16D54">
      <w:pPr>
        <w:spacing w:line="276" w:lineRule="auto"/>
        <w:jc w:val="both"/>
        <w:rPr>
          <w:rFonts w:ascii="Arial" w:hAnsi="Arial" w:cs="Arial"/>
        </w:rPr>
      </w:pPr>
      <w:r w:rsidRPr="00F02887">
        <w:rPr>
          <w:rFonts w:ascii="Arial" w:hAnsi="Arial" w:cs="Arial"/>
        </w:rPr>
        <w:t>c) Cadastro Nacional de Empresas Punidas – CNEP, mantido pela Controladoria Geral da União (</w:t>
      </w:r>
      <w:hyperlink r:id="rId13" w:history="1">
        <w:r w:rsidRPr="00F02887">
          <w:rPr>
            <w:rStyle w:val="Hyperlink"/>
            <w:rFonts w:ascii="Arial" w:hAnsi="Arial" w:cs="Arial"/>
          </w:rPr>
          <w:t>https://www.portaltransparencia.gov.br/sancoes/ceis</w:t>
        </w:r>
      </w:hyperlink>
      <w:r w:rsidRPr="00F02887">
        <w:rPr>
          <w:rFonts w:ascii="Arial" w:hAnsi="Arial" w:cs="Arial"/>
        </w:rPr>
        <w:t>).</w:t>
      </w:r>
    </w:p>
    <w:p w14:paraId="0D23ADDC" w14:textId="77777777" w:rsidR="00D16D54" w:rsidRPr="00F02887" w:rsidRDefault="00D16D54" w:rsidP="00D16D54">
      <w:pPr>
        <w:spacing w:line="276" w:lineRule="auto"/>
        <w:jc w:val="both"/>
        <w:rPr>
          <w:rFonts w:ascii="Arial" w:hAnsi="Arial" w:cs="Arial"/>
        </w:rPr>
      </w:pPr>
      <w:r w:rsidRPr="00F02887">
        <w:rPr>
          <w:rFonts w:ascii="Arial" w:hAnsi="Arial" w:cs="Arial"/>
        </w:rPr>
        <w:t>6.2 A consulta aos cadastros será realizada em nome da empresa licitante e também de seu sócio majoritário, por força da vedação de que trata o artigo 12 da Lei nº 8.429, de 1992.</w:t>
      </w:r>
    </w:p>
    <w:p w14:paraId="2CD17616" w14:textId="77777777" w:rsidR="00D16D54" w:rsidRPr="00F02887" w:rsidRDefault="00D16D54" w:rsidP="00D16D54">
      <w:pPr>
        <w:spacing w:line="276" w:lineRule="auto"/>
        <w:jc w:val="both"/>
        <w:rPr>
          <w:rFonts w:ascii="Arial" w:hAnsi="Arial" w:cs="Arial"/>
        </w:rPr>
      </w:pPr>
      <w:r w:rsidRPr="00F02887">
        <w:rPr>
          <w:rFonts w:ascii="Arial" w:hAnsi="Arial" w:cs="Arial"/>
        </w:rPr>
        <w:t>6.3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7AAC076D" w14:textId="77777777" w:rsidR="00D16D54" w:rsidRPr="00F02887" w:rsidRDefault="00D16D54" w:rsidP="00D16D54">
      <w:pPr>
        <w:spacing w:line="276" w:lineRule="auto"/>
        <w:jc w:val="both"/>
        <w:rPr>
          <w:rFonts w:ascii="Arial" w:hAnsi="Arial" w:cs="Arial"/>
        </w:rPr>
      </w:pPr>
      <w:r w:rsidRPr="00F02887">
        <w:rPr>
          <w:rFonts w:ascii="Arial" w:hAnsi="Arial" w:cs="Arial"/>
        </w:rPr>
        <w:t>6.3.1 A tentativa de burla será verificada por meio dos vínculos societários, linhas de fornecimento similares, dentre outros. (IN nº 3/2018, art. 29, § 1º).</w:t>
      </w:r>
    </w:p>
    <w:p w14:paraId="34A5CDD8" w14:textId="77777777" w:rsidR="00D16D54" w:rsidRPr="00F02887" w:rsidRDefault="00D16D54" w:rsidP="00D16D54">
      <w:pPr>
        <w:spacing w:line="276" w:lineRule="auto"/>
        <w:jc w:val="both"/>
        <w:rPr>
          <w:rFonts w:ascii="Arial" w:hAnsi="Arial" w:cs="Arial"/>
        </w:rPr>
      </w:pPr>
      <w:r w:rsidRPr="00F02887">
        <w:rPr>
          <w:rFonts w:ascii="Arial" w:hAnsi="Arial" w:cs="Arial"/>
        </w:rPr>
        <w:t>6.3.2 O licitante será convocado para manifestação previamente a uma eventual desclassificação. (IN nº 3/2018, art. 29, § 2º).</w:t>
      </w:r>
    </w:p>
    <w:p w14:paraId="57D6AB03" w14:textId="77777777" w:rsidR="00D16D54" w:rsidRPr="00F02887" w:rsidRDefault="00D16D54" w:rsidP="00D16D54">
      <w:pPr>
        <w:spacing w:line="276" w:lineRule="auto"/>
        <w:jc w:val="both"/>
        <w:rPr>
          <w:rFonts w:ascii="Arial" w:hAnsi="Arial" w:cs="Arial"/>
        </w:rPr>
      </w:pPr>
      <w:r w:rsidRPr="00F02887">
        <w:rPr>
          <w:rFonts w:ascii="Arial" w:hAnsi="Arial" w:cs="Arial"/>
        </w:rPr>
        <w:t>6.3.3 Constatada a existência de sanção, o licitante será reputado inabilitado, por falta de condição de participação.</w:t>
      </w:r>
    </w:p>
    <w:p w14:paraId="616B803C" w14:textId="77777777" w:rsidR="00D16D54" w:rsidRPr="00F02887" w:rsidRDefault="00D16D54" w:rsidP="00D16D54">
      <w:pPr>
        <w:spacing w:line="276" w:lineRule="auto"/>
        <w:jc w:val="both"/>
        <w:rPr>
          <w:rFonts w:ascii="Arial" w:hAnsi="Arial" w:cs="Arial"/>
        </w:rPr>
      </w:pPr>
      <w:r w:rsidRPr="00F02887">
        <w:rPr>
          <w:rFonts w:ascii="Arial" w:hAnsi="Arial" w:cs="Arial"/>
        </w:rPr>
        <w:t>6.4 Caso atendidas as condições de participação, será iniciado o procedimento de habilitação.</w:t>
      </w:r>
    </w:p>
    <w:p w14:paraId="74235815" w14:textId="77777777" w:rsidR="00D16D54" w:rsidRPr="00F02887" w:rsidRDefault="00D16D54" w:rsidP="00D16D54">
      <w:pPr>
        <w:spacing w:line="276" w:lineRule="auto"/>
        <w:jc w:val="both"/>
        <w:rPr>
          <w:rFonts w:ascii="Arial" w:hAnsi="Arial" w:cs="Arial"/>
        </w:rPr>
      </w:pPr>
      <w:r w:rsidRPr="00F02887">
        <w:rPr>
          <w:rFonts w:ascii="Arial" w:hAnsi="Arial" w:cs="Arial"/>
        </w:rPr>
        <w:t>6.5 Caso o licitante provisoriamente classificado em primeiro lugar tenha se utilizado de algum tratamento favorecido às ME/EPPS, o pregoeiro verificará se faz jus ao benefício, em conformidade com os itens 3.6 deste edital.</w:t>
      </w:r>
    </w:p>
    <w:p w14:paraId="0AF7191D" w14:textId="77777777" w:rsidR="00D16D54" w:rsidRPr="00F02887" w:rsidRDefault="00D16D54" w:rsidP="00D16D54">
      <w:pPr>
        <w:spacing w:line="276" w:lineRule="auto"/>
        <w:jc w:val="both"/>
        <w:rPr>
          <w:rFonts w:ascii="Arial" w:hAnsi="Arial" w:cs="Arial"/>
        </w:rPr>
      </w:pPr>
      <w:r w:rsidRPr="00F02887">
        <w:rPr>
          <w:rFonts w:ascii="Arial" w:hAnsi="Arial" w:cs="Arial"/>
        </w:rPr>
        <w:t>6.6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artigo 29 a 35 da IN SEGES nº 73, de 30 de setembro de 2022.</w:t>
      </w:r>
    </w:p>
    <w:p w14:paraId="448B2E33" w14:textId="77777777" w:rsidR="00D16D54" w:rsidRPr="00F02887" w:rsidRDefault="00D16D54" w:rsidP="00D16D54">
      <w:pPr>
        <w:spacing w:line="276" w:lineRule="auto"/>
        <w:jc w:val="both"/>
        <w:rPr>
          <w:rFonts w:ascii="Arial" w:hAnsi="Arial" w:cs="Arial"/>
        </w:rPr>
      </w:pPr>
      <w:r w:rsidRPr="00F02887">
        <w:rPr>
          <w:rFonts w:ascii="Arial" w:hAnsi="Arial" w:cs="Arial"/>
        </w:rPr>
        <w:t>6.7 Será desclassificada a proposta vencedora que:</w:t>
      </w:r>
    </w:p>
    <w:p w14:paraId="2A782B01" w14:textId="77777777" w:rsidR="00D16D54" w:rsidRPr="00F02887" w:rsidRDefault="00D16D54" w:rsidP="00D16D54">
      <w:pPr>
        <w:spacing w:line="276" w:lineRule="auto"/>
        <w:jc w:val="both"/>
        <w:rPr>
          <w:rFonts w:ascii="Arial" w:hAnsi="Arial" w:cs="Arial"/>
        </w:rPr>
      </w:pPr>
      <w:r w:rsidRPr="00F02887">
        <w:rPr>
          <w:rFonts w:ascii="Arial" w:hAnsi="Arial" w:cs="Arial"/>
        </w:rPr>
        <w:t>6.7.1 Contiver vícios insanáveis;</w:t>
      </w:r>
    </w:p>
    <w:p w14:paraId="5F167BFC" w14:textId="77777777" w:rsidR="00D16D54" w:rsidRPr="00F02887" w:rsidRDefault="00D16D54" w:rsidP="00D16D54">
      <w:pPr>
        <w:spacing w:line="276" w:lineRule="auto"/>
        <w:jc w:val="both"/>
        <w:rPr>
          <w:rFonts w:ascii="Arial" w:hAnsi="Arial" w:cs="Arial"/>
        </w:rPr>
      </w:pPr>
      <w:r w:rsidRPr="00F02887">
        <w:rPr>
          <w:rFonts w:ascii="Arial" w:hAnsi="Arial" w:cs="Arial"/>
        </w:rPr>
        <w:t>6.7.2 Não obedecer às especificações técnicas contidas no Termo de Referência;</w:t>
      </w:r>
    </w:p>
    <w:p w14:paraId="7C9F5C58" w14:textId="77777777" w:rsidR="00D16D54" w:rsidRPr="00F02887" w:rsidRDefault="00D16D54" w:rsidP="00D16D54">
      <w:pPr>
        <w:spacing w:line="276" w:lineRule="auto"/>
        <w:jc w:val="both"/>
        <w:rPr>
          <w:rFonts w:ascii="Arial" w:hAnsi="Arial" w:cs="Arial"/>
        </w:rPr>
      </w:pPr>
      <w:r w:rsidRPr="00F02887">
        <w:rPr>
          <w:rFonts w:ascii="Arial" w:hAnsi="Arial" w:cs="Arial"/>
        </w:rPr>
        <w:t>6.7.3 Apresentar preços inexequíveis ou permanecerem acima do preço máximo definido para a contratação;</w:t>
      </w:r>
    </w:p>
    <w:p w14:paraId="08A68818" w14:textId="77777777" w:rsidR="00D16D54" w:rsidRPr="00F02887" w:rsidRDefault="00D16D54" w:rsidP="00D16D54">
      <w:pPr>
        <w:spacing w:line="276" w:lineRule="auto"/>
        <w:jc w:val="both"/>
        <w:rPr>
          <w:rFonts w:ascii="Arial" w:hAnsi="Arial" w:cs="Arial"/>
        </w:rPr>
      </w:pPr>
      <w:r w:rsidRPr="00F02887">
        <w:rPr>
          <w:rFonts w:ascii="Arial" w:hAnsi="Arial" w:cs="Arial"/>
        </w:rPr>
        <w:t>6.7.4 Não tiverem sua exequibilidade demonstrada, quando exigido pela Administração;</w:t>
      </w:r>
    </w:p>
    <w:p w14:paraId="77BFB863" w14:textId="77777777" w:rsidR="00D16D54" w:rsidRPr="00F02887" w:rsidRDefault="00D16D54" w:rsidP="00D16D54">
      <w:pPr>
        <w:spacing w:line="276" w:lineRule="auto"/>
        <w:jc w:val="both"/>
        <w:rPr>
          <w:rFonts w:ascii="Arial" w:hAnsi="Arial" w:cs="Arial"/>
        </w:rPr>
      </w:pPr>
      <w:r w:rsidRPr="00F02887">
        <w:rPr>
          <w:rFonts w:ascii="Arial" w:hAnsi="Arial" w:cs="Arial"/>
        </w:rPr>
        <w:t>6.7.5 Apresentar desconformidade com quaisquer outras exigências deste edital ou seus anexos, desde que insanável.</w:t>
      </w:r>
    </w:p>
    <w:p w14:paraId="1111AC99" w14:textId="77777777" w:rsidR="00D16D54" w:rsidRPr="00F02887" w:rsidRDefault="00D16D54" w:rsidP="00D16D54">
      <w:pPr>
        <w:spacing w:line="276" w:lineRule="auto"/>
        <w:jc w:val="both"/>
        <w:rPr>
          <w:rFonts w:ascii="Arial" w:hAnsi="Arial" w:cs="Arial"/>
        </w:rPr>
      </w:pPr>
      <w:r w:rsidRPr="00F02887">
        <w:rPr>
          <w:rFonts w:ascii="Arial" w:hAnsi="Arial" w:cs="Arial"/>
        </w:rPr>
        <w:t xml:space="preserve">6.8 No caso de bens e serviços em geral, é indício de inexequibilidade das propostas valores inferiores a </w:t>
      </w:r>
      <w:r w:rsidRPr="00F02887">
        <w:rPr>
          <w:rFonts w:ascii="Arial" w:hAnsi="Arial" w:cs="Arial"/>
        </w:rPr>
        <w:lastRenderedPageBreak/>
        <w:t>50% (cinquenta por cento) do valor orçado pela Administração.</w:t>
      </w:r>
    </w:p>
    <w:p w14:paraId="6E171C28" w14:textId="77777777" w:rsidR="00D16D54" w:rsidRPr="00F02887" w:rsidRDefault="00D16D54" w:rsidP="00D16D54">
      <w:pPr>
        <w:spacing w:line="276" w:lineRule="auto"/>
        <w:jc w:val="both"/>
        <w:rPr>
          <w:rFonts w:ascii="Arial" w:hAnsi="Arial" w:cs="Arial"/>
        </w:rPr>
      </w:pPr>
      <w:r w:rsidRPr="00F02887">
        <w:rPr>
          <w:rFonts w:ascii="Arial" w:hAnsi="Arial" w:cs="Arial"/>
        </w:rPr>
        <w:t>6.8.1 A inexequibilidade, na hipótese de que trata o caput, só será considerada após diligência do pregoeiro, que comprove:</w:t>
      </w:r>
    </w:p>
    <w:p w14:paraId="07A01BAD" w14:textId="77777777" w:rsidR="00D16D54" w:rsidRPr="00F02887" w:rsidRDefault="00D16D54" w:rsidP="00D16D54">
      <w:pPr>
        <w:spacing w:line="276" w:lineRule="auto"/>
        <w:jc w:val="both"/>
        <w:rPr>
          <w:rFonts w:ascii="Arial" w:hAnsi="Arial" w:cs="Arial"/>
        </w:rPr>
      </w:pPr>
      <w:r w:rsidRPr="00F02887">
        <w:rPr>
          <w:rFonts w:ascii="Arial" w:hAnsi="Arial" w:cs="Arial"/>
        </w:rPr>
        <w:t>6.8.1.1 Que o custo do licitante ultrapassa o valor da proposta;</w:t>
      </w:r>
    </w:p>
    <w:p w14:paraId="24527A1D" w14:textId="77777777" w:rsidR="00D16D54" w:rsidRPr="00F02887" w:rsidRDefault="00D16D54" w:rsidP="00D16D54">
      <w:pPr>
        <w:spacing w:line="276" w:lineRule="auto"/>
        <w:jc w:val="both"/>
        <w:rPr>
          <w:rFonts w:ascii="Arial" w:hAnsi="Arial" w:cs="Arial"/>
        </w:rPr>
      </w:pPr>
      <w:r w:rsidRPr="00F02887">
        <w:rPr>
          <w:rFonts w:ascii="Arial" w:hAnsi="Arial" w:cs="Arial"/>
        </w:rPr>
        <w:t>6.8.1.2 Inexistirem custos de oportunidade capazes de justificar o vulto da oferta.</w:t>
      </w:r>
    </w:p>
    <w:p w14:paraId="0B238234" w14:textId="77777777" w:rsidR="00D16D54" w:rsidRPr="00F02887" w:rsidRDefault="00D16D54" w:rsidP="00D16D54">
      <w:pPr>
        <w:spacing w:line="276" w:lineRule="auto"/>
        <w:jc w:val="both"/>
        <w:rPr>
          <w:rFonts w:ascii="Arial" w:hAnsi="Arial" w:cs="Arial"/>
        </w:rPr>
      </w:pPr>
      <w:r w:rsidRPr="00F02887">
        <w:rPr>
          <w:rFonts w:ascii="Arial" w:hAnsi="Arial" w:cs="Arial"/>
        </w:rPr>
        <w:t>6.9 Em contratação de serviços de engenharia, além das disposições acima, a análise de exequibilidade e sobrepreço considerará o seguinte:</w:t>
      </w:r>
    </w:p>
    <w:p w14:paraId="6C46CC4B" w14:textId="77777777" w:rsidR="00D16D54" w:rsidRPr="00F02887" w:rsidRDefault="00D16D54" w:rsidP="00D16D54">
      <w:pPr>
        <w:spacing w:line="276" w:lineRule="auto"/>
        <w:jc w:val="both"/>
        <w:rPr>
          <w:rFonts w:ascii="Arial" w:hAnsi="Arial" w:cs="Arial"/>
        </w:rPr>
      </w:pPr>
      <w:r w:rsidRPr="00F02887">
        <w:rPr>
          <w:rFonts w:ascii="Arial" w:hAnsi="Arial" w:cs="Arial"/>
        </w:rPr>
        <w:t>6.9.1 Nos regimes de execução por tarefa, empreitada por preço global ou empreitada integral, semi-integrada ou integrada, a caracterização do sobrepreço se dará pela superação do valor global estimado;</w:t>
      </w:r>
    </w:p>
    <w:p w14:paraId="73185D6B" w14:textId="77777777" w:rsidR="00D16D54" w:rsidRPr="00F02887" w:rsidRDefault="00D16D54" w:rsidP="00D16D54">
      <w:pPr>
        <w:spacing w:line="276" w:lineRule="auto"/>
        <w:jc w:val="both"/>
        <w:rPr>
          <w:rFonts w:ascii="Arial" w:hAnsi="Arial" w:cs="Arial"/>
        </w:rPr>
      </w:pPr>
      <w:r w:rsidRPr="00F02887">
        <w:rPr>
          <w:rFonts w:ascii="Arial" w:hAnsi="Arial" w:cs="Arial"/>
        </w:rPr>
        <w:t>6.9.2 No regime de empreitada por preço unitário, a caracterização do sobrepreço se dará pela superação do valor global estimado e pela superação de custo unitário tido como relevante;</w:t>
      </w:r>
    </w:p>
    <w:p w14:paraId="08C4BB99" w14:textId="77777777" w:rsidR="00D16D54" w:rsidRPr="00F02887" w:rsidRDefault="00D16D54" w:rsidP="00D16D54">
      <w:pPr>
        <w:spacing w:line="276" w:lineRule="auto"/>
        <w:jc w:val="both"/>
        <w:rPr>
          <w:rFonts w:ascii="Arial" w:hAnsi="Arial" w:cs="Arial"/>
        </w:rPr>
      </w:pPr>
      <w:r w:rsidRPr="00F02887">
        <w:rPr>
          <w:rFonts w:ascii="Arial" w:hAnsi="Arial" w:cs="Arial"/>
        </w:rPr>
        <w:t>6.9.3 No caso de serviços de engenharia, serão consideradas inexequíveis as propostas cujos valores forem inferiores a 75% (setenta e cinco por cento) do valor orçado pela Administração, independentemente do regime de execução.</w:t>
      </w:r>
    </w:p>
    <w:p w14:paraId="7E5D9B72" w14:textId="77777777" w:rsidR="00D16D54" w:rsidRPr="00F02887" w:rsidRDefault="00D16D54" w:rsidP="00D16D54">
      <w:pPr>
        <w:spacing w:line="276" w:lineRule="auto"/>
        <w:jc w:val="both"/>
        <w:rPr>
          <w:rFonts w:ascii="Arial" w:hAnsi="Arial" w:cs="Arial"/>
        </w:rPr>
      </w:pPr>
      <w:r w:rsidRPr="00F02887">
        <w:rPr>
          <w:rFonts w:ascii="Arial" w:hAnsi="Arial" w:cs="Arial"/>
        </w:rPr>
        <w:t>6.9.4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8214D76" w14:textId="77777777" w:rsidR="00D16D54" w:rsidRPr="00F02887" w:rsidRDefault="00D16D54" w:rsidP="00D16D54">
      <w:pPr>
        <w:spacing w:line="276" w:lineRule="auto"/>
        <w:jc w:val="both"/>
        <w:rPr>
          <w:rFonts w:ascii="Arial" w:hAnsi="Arial" w:cs="Arial"/>
        </w:rPr>
      </w:pPr>
      <w:r w:rsidRPr="00F02887">
        <w:rPr>
          <w:rFonts w:ascii="Arial" w:hAnsi="Arial" w:cs="Arial"/>
        </w:rPr>
        <w:t>6.10 Se houver indícios de inexequibilidade da proposta de preço, ou em caso da necessidade de esclarecimentos complementares, poderão ser efetuadas diligências, para que a empresa comprove a exequibilidade da proposta.</w:t>
      </w:r>
    </w:p>
    <w:p w14:paraId="60A59B2E" w14:textId="77777777" w:rsidR="00D16D54" w:rsidRPr="00F02887" w:rsidRDefault="00D16D54" w:rsidP="00D16D54">
      <w:pPr>
        <w:spacing w:line="276" w:lineRule="auto"/>
        <w:jc w:val="both"/>
        <w:rPr>
          <w:rFonts w:ascii="Arial" w:hAnsi="Arial" w:cs="Arial"/>
        </w:rPr>
      </w:pPr>
      <w:r w:rsidRPr="00F02887">
        <w:rPr>
          <w:rFonts w:ascii="Arial" w:hAnsi="Arial" w:cs="Arial"/>
        </w:rPr>
        <w:t>6.11 Caso o custo global estimado do objeto licitado tenha sido descomposto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C3F2274" w14:textId="77777777" w:rsidR="00D16D54" w:rsidRPr="00F02887" w:rsidRDefault="00D16D54" w:rsidP="00D16D54">
      <w:pPr>
        <w:spacing w:line="276" w:lineRule="auto"/>
        <w:jc w:val="both"/>
        <w:rPr>
          <w:rFonts w:ascii="Arial" w:hAnsi="Arial" w:cs="Arial"/>
        </w:rPr>
      </w:pPr>
      <w:r w:rsidRPr="00F02887">
        <w:rPr>
          <w:rFonts w:ascii="Arial" w:hAnsi="Arial" w:cs="Arial"/>
        </w:rPr>
        <w:t xml:space="preserve">6.11.1 Em se tratando de serviços de engenharia, o licitante vencedor será convocado a apresentar à Administração, por meio </w:t>
      </w:r>
      <w:r>
        <w:rPr>
          <w:rFonts w:ascii="Arial" w:hAnsi="Arial" w:cs="Arial"/>
        </w:rPr>
        <w:t>eletrônico SRP</w:t>
      </w:r>
      <w:r w:rsidRPr="00F02887">
        <w:rPr>
          <w:rFonts w:ascii="Arial" w:hAnsi="Arial" w:cs="Arial"/>
        </w:rPr>
        <w:t>,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D19A7D0" w14:textId="77777777" w:rsidR="00D16D54" w:rsidRPr="00F02887" w:rsidRDefault="00D16D54" w:rsidP="00D16D54">
      <w:pPr>
        <w:spacing w:line="276" w:lineRule="auto"/>
        <w:jc w:val="both"/>
        <w:rPr>
          <w:rFonts w:ascii="Arial" w:hAnsi="Arial" w:cs="Arial"/>
        </w:rPr>
      </w:pPr>
      <w:r w:rsidRPr="00F02887">
        <w:rPr>
          <w:rFonts w:ascii="Arial" w:hAnsi="Arial" w:cs="Arial"/>
        </w:rPr>
        <w:t>6.12 Erros no preenchimento da planilha não constituem motivo para a desclassificação da proposta. A planilha poderá ser ajustada pelo fornecedor, no prazo indicado pelo sistema, desde que não haja majoração do preço.</w:t>
      </w:r>
    </w:p>
    <w:p w14:paraId="4C47B113" w14:textId="77777777" w:rsidR="00D16D54" w:rsidRPr="00F02887" w:rsidRDefault="00D16D54" w:rsidP="00D16D54">
      <w:pPr>
        <w:spacing w:line="276" w:lineRule="auto"/>
        <w:jc w:val="both"/>
        <w:rPr>
          <w:rFonts w:ascii="Arial" w:hAnsi="Arial" w:cs="Arial"/>
        </w:rPr>
      </w:pPr>
      <w:r w:rsidRPr="00F02887">
        <w:rPr>
          <w:rFonts w:ascii="Arial" w:hAnsi="Arial" w:cs="Arial"/>
        </w:rPr>
        <w:t>6.12.1 O ajuste de que trata este dispositivo se limita a sanar erros ou falhas que não alterem a substância das propostas;</w:t>
      </w:r>
    </w:p>
    <w:p w14:paraId="75610FEC" w14:textId="77777777" w:rsidR="00D16D54" w:rsidRPr="00F02887" w:rsidRDefault="00D16D54" w:rsidP="00D16D54">
      <w:pPr>
        <w:spacing w:line="276" w:lineRule="auto"/>
        <w:jc w:val="both"/>
        <w:rPr>
          <w:rFonts w:ascii="Arial" w:hAnsi="Arial" w:cs="Arial"/>
        </w:rPr>
      </w:pPr>
      <w:r w:rsidRPr="00F02887">
        <w:rPr>
          <w:rFonts w:ascii="Arial" w:hAnsi="Arial" w:cs="Arial"/>
        </w:rPr>
        <w:t>6.12.2 Considera-se erro no preenchimento da planilha passível de correção a indicação de recolhimento de impostos e contribuições na forma do Simples Nacional, quando não cabível esse regime.</w:t>
      </w:r>
    </w:p>
    <w:p w14:paraId="27ACD1C3" w14:textId="77777777" w:rsidR="00D16D54" w:rsidRPr="00F02887" w:rsidRDefault="00D16D54" w:rsidP="00D16D54">
      <w:pPr>
        <w:spacing w:line="276" w:lineRule="auto"/>
        <w:jc w:val="both"/>
        <w:rPr>
          <w:rFonts w:ascii="Arial" w:hAnsi="Arial" w:cs="Arial"/>
        </w:rPr>
      </w:pPr>
      <w:r w:rsidRPr="00F02887">
        <w:rPr>
          <w:rFonts w:ascii="Arial" w:hAnsi="Arial" w:cs="Arial"/>
        </w:rPr>
        <w:t>6.13 Caso o Termo de Referência exija a apresentação de amostra, o licitante classificado em primeiro lugar deverá apresenta-la, conforme disciplinado no Termo de Referência, sob pena de não aceitação da proposta.</w:t>
      </w:r>
    </w:p>
    <w:p w14:paraId="2BF7F797" w14:textId="77777777" w:rsidR="00D16D54" w:rsidRPr="00F02887" w:rsidRDefault="00D16D54" w:rsidP="00D16D54">
      <w:pPr>
        <w:spacing w:line="276" w:lineRule="auto"/>
        <w:jc w:val="both"/>
        <w:rPr>
          <w:rFonts w:ascii="Arial" w:hAnsi="Arial" w:cs="Arial"/>
        </w:rPr>
      </w:pPr>
      <w:r w:rsidRPr="00F02887">
        <w:rPr>
          <w:rFonts w:ascii="Arial" w:hAnsi="Arial" w:cs="Arial"/>
        </w:rPr>
        <w:lastRenderedPageBreak/>
        <w:t>6.14 Por meio de mensagem no sistema, será divulgado o local e horário de realização do procedimento para a avaliação das amostras, cuja presença será facultada a todos os interessados, incluindo do demais licitantes.</w:t>
      </w:r>
    </w:p>
    <w:p w14:paraId="62E215D9" w14:textId="77777777" w:rsidR="00D16D54" w:rsidRPr="00F02887" w:rsidRDefault="00D16D54" w:rsidP="00D16D54">
      <w:pPr>
        <w:spacing w:line="276" w:lineRule="auto"/>
        <w:jc w:val="both"/>
        <w:rPr>
          <w:rFonts w:ascii="Arial" w:hAnsi="Arial" w:cs="Arial"/>
        </w:rPr>
      </w:pPr>
      <w:r w:rsidRPr="00F02887">
        <w:rPr>
          <w:rFonts w:ascii="Arial" w:hAnsi="Arial" w:cs="Arial"/>
        </w:rPr>
        <w:t>6.15 Os resultados das avaliações serão divulgados por meio de mensagem no sistema.</w:t>
      </w:r>
    </w:p>
    <w:p w14:paraId="166D164D" w14:textId="77777777" w:rsidR="00D16D54" w:rsidRPr="00F02887" w:rsidRDefault="00D16D54" w:rsidP="00D16D54">
      <w:pPr>
        <w:spacing w:line="276" w:lineRule="auto"/>
        <w:jc w:val="both"/>
        <w:rPr>
          <w:rFonts w:ascii="Arial" w:hAnsi="Arial" w:cs="Arial"/>
        </w:rPr>
      </w:pPr>
      <w:r w:rsidRPr="00F02887">
        <w:rPr>
          <w:rFonts w:ascii="Arial" w:hAnsi="Arial" w:cs="Arial"/>
        </w:rPr>
        <w:t>6.16 No caso de não haver entrega da amostra ou ocorrer atraso na entrega, sem justificativa aceita pelo pregoeiro, ou havendo entrega de amostra fora das especificações previstas neste edital, a proposta do licitante será recusada.</w:t>
      </w:r>
    </w:p>
    <w:p w14:paraId="71FD5419" w14:textId="77777777" w:rsidR="00D16D54" w:rsidRPr="00F02887" w:rsidRDefault="00D16D54" w:rsidP="00D16D54">
      <w:pPr>
        <w:spacing w:line="276" w:lineRule="auto"/>
        <w:jc w:val="both"/>
        <w:rPr>
          <w:rFonts w:ascii="Arial" w:hAnsi="Arial" w:cs="Arial"/>
        </w:rPr>
      </w:pPr>
      <w:r w:rsidRPr="00F02887">
        <w:rPr>
          <w:rFonts w:ascii="Arial" w:hAnsi="Arial" w:cs="Arial"/>
        </w:rPr>
        <w:t>6.17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1E9031E7" w14:textId="77777777" w:rsidR="00D16D54" w:rsidRPr="00F02887" w:rsidRDefault="00D16D54" w:rsidP="00D16D54">
      <w:pPr>
        <w:spacing w:line="276" w:lineRule="auto"/>
        <w:jc w:val="both"/>
        <w:rPr>
          <w:rFonts w:ascii="Arial" w:hAnsi="Arial" w:cs="Arial"/>
        </w:rPr>
      </w:pPr>
    </w:p>
    <w:p w14:paraId="1CD73746" w14:textId="77777777" w:rsidR="00D16D54" w:rsidRPr="00F02887" w:rsidRDefault="00D16D54" w:rsidP="00F9703E">
      <w:pPr>
        <w:widowControl/>
        <w:numPr>
          <w:ilvl w:val="0"/>
          <w:numId w:val="9"/>
        </w:numPr>
        <w:autoSpaceDE/>
        <w:autoSpaceDN/>
        <w:spacing w:line="276" w:lineRule="auto"/>
        <w:ind w:left="0" w:firstLine="0"/>
        <w:jc w:val="both"/>
        <w:rPr>
          <w:rFonts w:ascii="Arial" w:hAnsi="Arial" w:cs="Arial"/>
          <w:b/>
          <w:bCs/>
        </w:rPr>
      </w:pPr>
      <w:r w:rsidRPr="00F02887">
        <w:rPr>
          <w:rFonts w:ascii="Arial" w:hAnsi="Arial" w:cs="Arial"/>
          <w:b/>
          <w:bCs/>
        </w:rPr>
        <w:t xml:space="preserve">DA FASE DE HABILITAÇÃO </w:t>
      </w:r>
    </w:p>
    <w:p w14:paraId="07702F6E" w14:textId="77777777" w:rsidR="00D16D54" w:rsidRPr="00F02887" w:rsidRDefault="00D16D54" w:rsidP="00D16D54">
      <w:pPr>
        <w:spacing w:line="276" w:lineRule="auto"/>
        <w:jc w:val="both"/>
        <w:rPr>
          <w:rFonts w:ascii="Arial" w:eastAsia="MS Gothic" w:hAnsi="Arial" w:cs="Arial"/>
        </w:rPr>
      </w:pPr>
    </w:p>
    <w:p w14:paraId="75D84EDF" w14:textId="77777777" w:rsidR="00D16D54" w:rsidRPr="00F02887" w:rsidRDefault="00D16D54" w:rsidP="00F9703E">
      <w:pPr>
        <w:widowControl/>
        <w:numPr>
          <w:ilvl w:val="1"/>
          <w:numId w:val="9"/>
        </w:numPr>
        <w:autoSpaceDE/>
        <w:autoSpaceDN/>
        <w:spacing w:line="276" w:lineRule="auto"/>
        <w:ind w:left="0" w:firstLine="0"/>
        <w:jc w:val="both"/>
        <w:rPr>
          <w:rFonts w:ascii="Arial" w:hAnsi="Arial" w:cs="Arial"/>
        </w:rPr>
      </w:pPr>
      <w:r w:rsidRPr="00F02887">
        <w:rPr>
          <w:rFonts w:ascii="Arial" w:hAnsi="Arial" w:cs="Arial"/>
        </w:rPr>
        <w:t>Os documentos previstos no Termo de Referência, necessários e suficientes para demonstrar a capacidade do licitante de realizar o objeto da licitação, serão exigidos para fins de habilitação, nos termos dos arts. 62 a 70 da Lei nº 14.133, de 2021.</w:t>
      </w:r>
    </w:p>
    <w:p w14:paraId="0656BEE5" w14:textId="77777777" w:rsidR="00D16D54" w:rsidRPr="00F02887" w:rsidRDefault="00D16D54" w:rsidP="00F9703E">
      <w:pPr>
        <w:widowControl/>
        <w:numPr>
          <w:ilvl w:val="1"/>
          <w:numId w:val="9"/>
        </w:numPr>
        <w:autoSpaceDE/>
        <w:autoSpaceDN/>
        <w:spacing w:line="276" w:lineRule="auto"/>
        <w:ind w:left="0" w:firstLine="0"/>
        <w:jc w:val="both"/>
        <w:rPr>
          <w:rFonts w:ascii="Arial" w:hAnsi="Arial" w:cs="Arial"/>
        </w:rPr>
      </w:pPr>
      <w:r w:rsidRPr="00F02887">
        <w:rPr>
          <w:rFonts w:ascii="Arial" w:hAnsi="Arial" w:cs="Arial"/>
        </w:rPr>
        <w:t>Os licitantes deverão apresentar a seguinte documentação para efeito de habilitação, nas condições seguintes:</w:t>
      </w:r>
    </w:p>
    <w:p w14:paraId="48E610A9" w14:textId="77777777" w:rsidR="00D16D54" w:rsidRPr="00F02887" w:rsidRDefault="00D16D54" w:rsidP="00F9703E">
      <w:pPr>
        <w:widowControl/>
        <w:numPr>
          <w:ilvl w:val="0"/>
          <w:numId w:val="10"/>
        </w:numPr>
        <w:autoSpaceDE/>
        <w:autoSpaceDN/>
        <w:spacing w:line="276" w:lineRule="auto"/>
        <w:ind w:left="0" w:firstLine="0"/>
        <w:jc w:val="both"/>
        <w:rPr>
          <w:rFonts w:ascii="Arial" w:hAnsi="Arial" w:cs="Arial"/>
        </w:rPr>
      </w:pPr>
      <w:r w:rsidRPr="00F02887">
        <w:rPr>
          <w:rFonts w:ascii="Arial" w:hAnsi="Arial" w:cs="Arial"/>
        </w:rPr>
        <w:t>No caso de empresário individual, Requerimento de Empresário (última alteração).</w:t>
      </w:r>
    </w:p>
    <w:p w14:paraId="3D1A0973" w14:textId="77777777" w:rsidR="00D16D54" w:rsidRPr="00F02887" w:rsidRDefault="00D16D54" w:rsidP="00F9703E">
      <w:pPr>
        <w:widowControl/>
        <w:numPr>
          <w:ilvl w:val="0"/>
          <w:numId w:val="10"/>
        </w:numPr>
        <w:autoSpaceDE/>
        <w:autoSpaceDN/>
        <w:spacing w:line="276" w:lineRule="auto"/>
        <w:ind w:left="0" w:firstLine="0"/>
        <w:jc w:val="both"/>
        <w:rPr>
          <w:rFonts w:ascii="Arial" w:hAnsi="Arial" w:cs="Arial"/>
        </w:rPr>
      </w:pPr>
      <w:r w:rsidRPr="00F02887">
        <w:rPr>
          <w:rFonts w:ascii="Arial" w:hAnsi="Arial" w:cs="Arial"/>
        </w:rPr>
        <w:t>Em se tratando de sociedades empresárias, do ato constitutivo, estatuto ou contrato social, com suas eventuais alterações supervenientes em vigor, devidamente consolidado, à luz do Novo Código Civil Brasileiro, devidamente registrados, acompanhados, quando for o caso, dos documentos societários comprobatórios de eleição ou designação e investidura dos atuais administradores.</w:t>
      </w:r>
    </w:p>
    <w:p w14:paraId="2AE94364" w14:textId="77777777" w:rsidR="00D16D54" w:rsidRPr="00F02887" w:rsidRDefault="00D16D54" w:rsidP="00F9703E">
      <w:pPr>
        <w:widowControl/>
        <w:numPr>
          <w:ilvl w:val="0"/>
          <w:numId w:val="10"/>
        </w:numPr>
        <w:autoSpaceDE/>
        <w:autoSpaceDN/>
        <w:spacing w:line="276" w:lineRule="auto"/>
        <w:ind w:left="0" w:firstLine="0"/>
        <w:jc w:val="both"/>
        <w:rPr>
          <w:rFonts w:ascii="Arial" w:hAnsi="Arial" w:cs="Arial"/>
        </w:rPr>
      </w:pPr>
      <w:r w:rsidRPr="00F02887">
        <w:rPr>
          <w:rFonts w:ascii="Arial" w:hAnsi="Arial" w:cs="Arial"/>
        </w:rPr>
        <w:t>No caso de sociedades simples, do ato constitutivo, estatuto ou contrato social, com suas eventuais alterações supervenientes em vigor, devidamente consolidado, à luz do Novo Código Civil Brasileiro, devidamente registrados, acompanhados dos atos comprobatórios de eleição e investidura dos atuais administradores.</w:t>
      </w:r>
    </w:p>
    <w:p w14:paraId="51CB1929" w14:textId="77777777" w:rsidR="00D16D54" w:rsidRPr="00F02887" w:rsidRDefault="00D16D54" w:rsidP="00F9703E">
      <w:pPr>
        <w:widowControl/>
        <w:numPr>
          <w:ilvl w:val="0"/>
          <w:numId w:val="10"/>
        </w:numPr>
        <w:autoSpaceDE/>
        <w:autoSpaceDN/>
        <w:spacing w:line="276" w:lineRule="auto"/>
        <w:ind w:left="0" w:firstLine="0"/>
        <w:jc w:val="both"/>
        <w:rPr>
          <w:rFonts w:ascii="Arial" w:hAnsi="Arial" w:cs="Arial"/>
        </w:rPr>
      </w:pPr>
      <w:r w:rsidRPr="00F02887">
        <w:rPr>
          <w:rFonts w:ascii="Arial" w:hAnsi="Arial" w:cs="Arial"/>
        </w:rPr>
        <w:t>Decreto de autorização no caso de empresa ou sociedade estrangeira em funcionamento no País, e ato de registro ou autorização para funcionamento expedido pelo órgão competente, quando a atividade assim o exigir.</w:t>
      </w:r>
    </w:p>
    <w:p w14:paraId="77911ED2" w14:textId="77777777" w:rsidR="00D16D54" w:rsidRPr="00F02887" w:rsidRDefault="00D16D54" w:rsidP="00F9703E">
      <w:pPr>
        <w:widowControl/>
        <w:numPr>
          <w:ilvl w:val="0"/>
          <w:numId w:val="10"/>
        </w:numPr>
        <w:autoSpaceDE/>
        <w:autoSpaceDN/>
        <w:spacing w:line="276" w:lineRule="auto"/>
        <w:ind w:left="0" w:firstLine="0"/>
        <w:jc w:val="both"/>
        <w:rPr>
          <w:rFonts w:ascii="Arial" w:hAnsi="Arial" w:cs="Arial"/>
        </w:rPr>
      </w:pPr>
      <w:r w:rsidRPr="00F02887">
        <w:rPr>
          <w:rFonts w:ascii="Arial" w:hAnsi="Arial" w:cs="Arial"/>
        </w:rPr>
        <w:t>No caso de microempresa ou empresa de pequeno porte: certidão expedida pela Junta Comercial ou pelo Registro Civil das Pessoas Jurídicas, conforme o caso, que comprove a condição de microempresa ou empresa de pequeno porte.</w:t>
      </w:r>
    </w:p>
    <w:p w14:paraId="7F859C05" w14:textId="77777777" w:rsidR="00BF4D8B" w:rsidRDefault="00BF4D8B" w:rsidP="00D16D54">
      <w:pPr>
        <w:spacing w:line="276" w:lineRule="auto"/>
        <w:jc w:val="both"/>
        <w:rPr>
          <w:rFonts w:ascii="Arial" w:hAnsi="Arial" w:cs="Arial"/>
          <w:b/>
          <w:bCs/>
        </w:rPr>
      </w:pPr>
    </w:p>
    <w:p w14:paraId="43BF65BA" w14:textId="77777777" w:rsidR="00BF4D8B" w:rsidRDefault="00BF4D8B" w:rsidP="00D16D54">
      <w:pPr>
        <w:spacing w:line="276" w:lineRule="auto"/>
        <w:jc w:val="both"/>
        <w:rPr>
          <w:rFonts w:ascii="Arial" w:hAnsi="Arial" w:cs="Arial"/>
          <w:b/>
          <w:bCs/>
        </w:rPr>
      </w:pPr>
    </w:p>
    <w:p w14:paraId="10104856" w14:textId="77777777" w:rsidR="004D684B" w:rsidRDefault="004D684B" w:rsidP="00D16D54">
      <w:pPr>
        <w:spacing w:line="276" w:lineRule="auto"/>
        <w:jc w:val="both"/>
        <w:rPr>
          <w:rFonts w:ascii="Arial" w:hAnsi="Arial" w:cs="Arial"/>
          <w:b/>
          <w:bCs/>
        </w:rPr>
      </w:pPr>
    </w:p>
    <w:p w14:paraId="5BB3B593" w14:textId="77777777" w:rsidR="004D684B" w:rsidRDefault="004D684B" w:rsidP="00D16D54">
      <w:pPr>
        <w:spacing w:line="276" w:lineRule="auto"/>
        <w:jc w:val="both"/>
        <w:rPr>
          <w:rFonts w:ascii="Arial" w:hAnsi="Arial" w:cs="Arial"/>
          <w:b/>
          <w:bCs/>
        </w:rPr>
      </w:pPr>
    </w:p>
    <w:p w14:paraId="1849BA4C" w14:textId="77777777" w:rsidR="004D684B" w:rsidRDefault="004D684B" w:rsidP="00D16D54">
      <w:pPr>
        <w:spacing w:line="276" w:lineRule="auto"/>
        <w:jc w:val="both"/>
        <w:rPr>
          <w:rFonts w:ascii="Arial" w:hAnsi="Arial" w:cs="Arial"/>
          <w:b/>
          <w:bCs/>
        </w:rPr>
      </w:pPr>
    </w:p>
    <w:p w14:paraId="5F7CACAE" w14:textId="77777777" w:rsidR="004D684B" w:rsidRDefault="004D684B" w:rsidP="00D16D54">
      <w:pPr>
        <w:spacing w:line="276" w:lineRule="auto"/>
        <w:jc w:val="both"/>
        <w:rPr>
          <w:rFonts w:ascii="Arial" w:hAnsi="Arial" w:cs="Arial"/>
          <w:b/>
          <w:bCs/>
        </w:rPr>
      </w:pPr>
    </w:p>
    <w:p w14:paraId="4CF97C75" w14:textId="77777777" w:rsidR="004D684B" w:rsidRDefault="004D684B" w:rsidP="00D16D54">
      <w:pPr>
        <w:spacing w:line="276" w:lineRule="auto"/>
        <w:jc w:val="both"/>
        <w:rPr>
          <w:rFonts w:ascii="Arial" w:hAnsi="Arial" w:cs="Arial"/>
          <w:b/>
          <w:bCs/>
        </w:rPr>
      </w:pPr>
    </w:p>
    <w:p w14:paraId="20AE586E" w14:textId="77777777" w:rsidR="00D16D54" w:rsidRPr="00F02887" w:rsidRDefault="00D16D54" w:rsidP="00D16D54">
      <w:pPr>
        <w:spacing w:line="276" w:lineRule="auto"/>
        <w:jc w:val="both"/>
        <w:rPr>
          <w:rFonts w:ascii="Arial" w:hAnsi="Arial" w:cs="Arial"/>
          <w:b/>
          <w:bCs/>
        </w:rPr>
      </w:pPr>
      <w:r w:rsidRPr="00F02887">
        <w:rPr>
          <w:rFonts w:ascii="Arial" w:hAnsi="Arial" w:cs="Arial"/>
          <w:b/>
          <w:bCs/>
        </w:rPr>
        <w:lastRenderedPageBreak/>
        <w:t>REGULARIDADE FISCAL E TRABALHISTA</w:t>
      </w:r>
    </w:p>
    <w:p w14:paraId="5B832EDA" w14:textId="77777777" w:rsidR="00D16D54" w:rsidRPr="00F02887" w:rsidRDefault="00D16D54" w:rsidP="00D16D54">
      <w:pPr>
        <w:spacing w:line="276" w:lineRule="auto"/>
        <w:jc w:val="both"/>
        <w:rPr>
          <w:rFonts w:ascii="Arial" w:hAnsi="Arial" w:cs="Arial"/>
        </w:rPr>
      </w:pPr>
    </w:p>
    <w:p w14:paraId="52A9588E" w14:textId="77777777" w:rsidR="00D16D54" w:rsidRPr="00F02887" w:rsidRDefault="00D16D54" w:rsidP="00F9703E">
      <w:pPr>
        <w:widowControl/>
        <w:numPr>
          <w:ilvl w:val="0"/>
          <w:numId w:val="11"/>
        </w:numPr>
        <w:autoSpaceDE/>
        <w:autoSpaceDN/>
        <w:spacing w:line="276" w:lineRule="auto"/>
        <w:ind w:left="0" w:firstLine="0"/>
        <w:jc w:val="both"/>
        <w:rPr>
          <w:rFonts w:ascii="Arial" w:hAnsi="Arial" w:cs="Arial"/>
        </w:rPr>
      </w:pPr>
      <w:r w:rsidRPr="00F02887">
        <w:rPr>
          <w:rFonts w:ascii="Arial" w:hAnsi="Arial" w:cs="Arial"/>
        </w:rPr>
        <w:t>Prova de inscrição no Cadastro Nacional de Pessoas Jurídicas ou no Cadastro de Pessoas Físicas, conforme o caso;</w:t>
      </w:r>
    </w:p>
    <w:p w14:paraId="45B726FD" w14:textId="77777777" w:rsidR="00D16D54" w:rsidRPr="00F02887" w:rsidRDefault="00D16D54" w:rsidP="00F9703E">
      <w:pPr>
        <w:widowControl/>
        <w:numPr>
          <w:ilvl w:val="0"/>
          <w:numId w:val="11"/>
        </w:numPr>
        <w:autoSpaceDE/>
        <w:autoSpaceDN/>
        <w:spacing w:line="276" w:lineRule="auto"/>
        <w:ind w:left="0" w:firstLine="0"/>
        <w:jc w:val="both"/>
        <w:rPr>
          <w:rFonts w:ascii="Arial" w:hAnsi="Arial" w:cs="Arial"/>
        </w:rPr>
      </w:pPr>
      <w:r w:rsidRPr="00F02887">
        <w:rPr>
          <w:rFonts w:ascii="Arial" w:hAnsi="Arial" w:cs="Arial"/>
        </w:rPr>
        <w:t>Prova de regularidade para com a Fazenda Federal e Seguridade Social através de certidão expedida pela Secretaria da Receita Federal e certidão da dívida ativa da União emitida pela Procuradoria da Fazenda Nacional</w:t>
      </w:r>
    </w:p>
    <w:p w14:paraId="1E5F84DD" w14:textId="77777777" w:rsidR="00D16D54" w:rsidRPr="00F02887" w:rsidRDefault="00D16D54" w:rsidP="00F9703E">
      <w:pPr>
        <w:widowControl/>
        <w:numPr>
          <w:ilvl w:val="0"/>
          <w:numId w:val="11"/>
        </w:numPr>
        <w:autoSpaceDE/>
        <w:autoSpaceDN/>
        <w:spacing w:line="276" w:lineRule="auto"/>
        <w:ind w:left="0" w:firstLine="0"/>
        <w:jc w:val="both"/>
        <w:rPr>
          <w:rFonts w:ascii="Arial" w:hAnsi="Arial" w:cs="Arial"/>
        </w:rPr>
      </w:pPr>
      <w:r w:rsidRPr="00F02887">
        <w:rPr>
          <w:rFonts w:ascii="Arial" w:hAnsi="Arial" w:cs="Arial"/>
        </w:rPr>
        <w:t>Prova de regularidade com o Fundo de Garantia do Tempo de Serviço (FGTS)</w:t>
      </w:r>
    </w:p>
    <w:p w14:paraId="5178DAAA" w14:textId="77777777" w:rsidR="00D16D54" w:rsidRPr="00F02887" w:rsidRDefault="00D16D54" w:rsidP="00F9703E">
      <w:pPr>
        <w:widowControl/>
        <w:numPr>
          <w:ilvl w:val="0"/>
          <w:numId w:val="11"/>
        </w:numPr>
        <w:autoSpaceDE/>
        <w:autoSpaceDN/>
        <w:spacing w:line="276" w:lineRule="auto"/>
        <w:ind w:left="0" w:firstLine="0"/>
        <w:jc w:val="both"/>
        <w:rPr>
          <w:rFonts w:ascii="Arial" w:hAnsi="Arial" w:cs="Arial"/>
        </w:rPr>
      </w:pPr>
      <w:r w:rsidRPr="00F02887">
        <w:rPr>
          <w:rFonts w:ascii="Arial" w:hAnsi="Arial" w:cs="Arial"/>
        </w:rPr>
        <w:t>Prova de inexistência de débitos inadimplidos perante a Justiça do Trabalho, mediante a apresentação da Certidão Negativa de Débitos Trabalhistas.</w:t>
      </w:r>
    </w:p>
    <w:p w14:paraId="2469976F" w14:textId="77777777" w:rsidR="00D16D54" w:rsidRPr="00F02887" w:rsidRDefault="00D16D54" w:rsidP="00F9703E">
      <w:pPr>
        <w:widowControl/>
        <w:numPr>
          <w:ilvl w:val="0"/>
          <w:numId w:val="11"/>
        </w:numPr>
        <w:autoSpaceDE/>
        <w:autoSpaceDN/>
        <w:spacing w:line="276" w:lineRule="auto"/>
        <w:ind w:left="0" w:firstLine="0"/>
        <w:jc w:val="both"/>
        <w:rPr>
          <w:rFonts w:ascii="Arial" w:hAnsi="Arial" w:cs="Arial"/>
        </w:rPr>
      </w:pPr>
      <w:r w:rsidRPr="00F02887">
        <w:rPr>
          <w:rFonts w:ascii="Arial" w:hAnsi="Arial" w:cs="Arial"/>
        </w:rPr>
        <w:t>Prova de Regularidade com a Fazenda Estadual, relativa à sede ou domicílio do proponente, dentro de seu período de validade.</w:t>
      </w:r>
    </w:p>
    <w:p w14:paraId="01E3317A" w14:textId="77777777" w:rsidR="00D16D54" w:rsidRPr="00F02887" w:rsidRDefault="00D16D54" w:rsidP="00F9703E">
      <w:pPr>
        <w:widowControl/>
        <w:numPr>
          <w:ilvl w:val="0"/>
          <w:numId w:val="11"/>
        </w:numPr>
        <w:autoSpaceDE/>
        <w:autoSpaceDN/>
        <w:spacing w:line="276" w:lineRule="auto"/>
        <w:ind w:left="0" w:firstLine="0"/>
        <w:jc w:val="both"/>
        <w:rPr>
          <w:rFonts w:ascii="Arial" w:hAnsi="Arial" w:cs="Arial"/>
        </w:rPr>
      </w:pPr>
      <w:r w:rsidRPr="00F02887">
        <w:rPr>
          <w:rFonts w:ascii="Arial" w:hAnsi="Arial" w:cs="Arial"/>
        </w:rPr>
        <w:t>Prova de Regularidade com a Fazenda Municipal, relativa à sede ou domicílio do proponente, dentro de seu período de validade.</w:t>
      </w:r>
    </w:p>
    <w:p w14:paraId="03EDD8FC" w14:textId="77777777" w:rsidR="00D16D54" w:rsidRPr="00F02887" w:rsidRDefault="00D16D54" w:rsidP="00F9703E">
      <w:pPr>
        <w:widowControl/>
        <w:numPr>
          <w:ilvl w:val="0"/>
          <w:numId w:val="11"/>
        </w:numPr>
        <w:autoSpaceDE/>
        <w:autoSpaceDN/>
        <w:spacing w:line="276" w:lineRule="auto"/>
        <w:ind w:left="0" w:firstLine="0"/>
        <w:jc w:val="both"/>
        <w:rPr>
          <w:rFonts w:ascii="Arial" w:hAnsi="Arial" w:cs="Arial"/>
        </w:rPr>
      </w:pPr>
      <w:r w:rsidRPr="00F02887">
        <w:rPr>
          <w:rFonts w:ascii="Arial" w:hAnsi="Arial" w:cs="Arial"/>
        </w:rPr>
        <w:t xml:space="preserve">Caso o licitante detentor do menor preço seja qualificado como microempresa, empresa de pequeno porte ou equiparadas, deverá apresentar toda a documentação exigida para efeito de comprovação de regularidade fiscal, mesmo que esta apresente alguma restrição, sob pena de </w:t>
      </w:r>
      <w:proofErr w:type="gramStart"/>
      <w:r w:rsidRPr="00F02887">
        <w:rPr>
          <w:rFonts w:ascii="Arial" w:hAnsi="Arial" w:cs="Arial"/>
        </w:rPr>
        <w:t>inabilitação</w:t>
      </w:r>
      <w:proofErr w:type="gramEnd"/>
    </w:p>
    <w:p w14:paraId="2B73C787" w14:textId="77777777" w:rsidR="00A904EC" w:rsidRDefault="00A904EC" w:rsidP="00D16D54">
      <w:pPr>
        <w:spacing w:line="276" w:lineRule="auto"/>
        <w:jc w:val="both"/>
        <w:rPr>
          <w:rFonts w:ascii="Arial" w:hAnsi="Arial" w:cs="Arial"/>
        </w:rPr>
      </w:pPr>
    </w:p>
    <w:p w14:paraId="13BA3D1E" w14:textId="77777777" w:rsidR="00A904EC" w:rsidRDefault="00A904EC" w:rsidP="00D16D54">
      <w:pPr>
        <w:spacing w:line="276" w:lineRule="auto"/>
        <w:jc w:val="both"/>
        <w:rPr>
          <w:rFonts w:ascii="Arial" w:hAnsi="Arial" w:cs="Arial"/>
          <w:b/>
          <w:bCs/>
        </w:rPr>
      </w:pPr>
    </w:p>
    <w:p w14:paraId="5063406C" w14:textId="77777777" w:rsidR="00D16D54" w:rsidRPr="00F02887" w:rsidRDefault="00D16D54" w:rsidP="00D16D54">
      <w:pPr>
        <w:spacing w:line="276" w:lineRule="auto"/>
        <w:jc w:val="both"/>
        <w:rPr>
          <w:rFonts w:ascii="Arial" w:hAnsi="Arial" w:cs="Arial"/>
          <w:b/>
          <w:bCs/>
        </w:rPr>
      </w:pPr>
      <w:r w:rsidRPr="00F02887">
        <w:rPr>
          <w:rFonts w:ascii="Arial" w:hAnsi="Arial" w:cs="Arial"/>
          <w:b/>
          <w:bCs/>
        </w:rPr>
        <w:t>QUALIFICAÇÃO ECONÔMICO-FINANCEIRA</w:t>
      </w:r>
    </w:p>
    <w:p w14:paraId="0AAB4FAC" w14:textId="77777777" w:rsidR="00D16D54" w:rsidRPr="00F02887" w:rsidRDefault="00D16D54" w:rsidP="00D16D54">
      <w:pPr>
        <w:spacing w:line="276" w:lineRule="auto"/>
        <w:jc w:val="both"/>
        <w:rPr>
          <w:rFonts w:ascii="Arial" w:hAnsi="Arial" w:cs="Arial"/>
          <w:b/>
          <w:bCs/>
        </w:rPr>
      </w:pPr>
    </w:p>
    <w:p w14:paraId="691C2431" w14:textId="77777777" w:rsidR="00D16D54" w:rsidRPr="00F02887" w:rsidRDefault="00D16D54" w:rsidP="00F9703E">
      <w:pPr>
        <w:widowControl/>
        <w:numPr>
          <w:ilvl w:val="0"/>
          <w:numId w:val="12"/>
        </w:numPr>
        <w:autoSpaceDE/>
        <w:autoSpaceDN/>
        <w:spacing w:line="276" w:lineRule="auto"/>
        <w:ind w:left="0" w:firstLine="0"/>
        <w:jc w:val="both"/>
        <w:rPr>
          <w:rFonts w:ascii="Arial" w:hAnsi="Arial" w:cs="Arial"/>
        </w:rPr>
      </w:pPr>
      <w:r w:rsidRPr="00F02887">
        <w:rPr>
          <w:rFonts w:ascii="Arial" w:hAnsi="Arial" w:cs="Arial"/>
        </w:rPr>
        <w:t>Certidão negativa de falência, concordata, recuperação judicial ou extrajudicial, expedida pelo distribuidor judicial da sede da licitante pessoa jurídica ou empresário individual. Caso opte pela entrega de Certidão emitida na Comarca, deverá o licitante apresentar Declaração que comprove o emitente ser o Distribuidor judicial.</w:t>
      </w:r>
    </w:p>
    <w:p w14:paraId="77A55A2B" w14:textId="77777777" w:rsidR="00D16D54" w:rsidRPr="00F02887" w:rsidRDefault="00D16D54" w:rsidP="00F9703E">
      <w:pPr>
        <w:widowControl/>
        <w:numPr>
          <w:ilvl w:val="0"/>
          <w:numId w:val="12"/>
        </w:numPr>
        <w:autoSpaceDE/>
        <w:autoSpaceDN/>
        <w:spacing w:line="276" w:lineRule="auto"/>
        <w:ind w:left="0" w:firstLine="0"/>
        <w:jc w:val="both"/>
        <w:rPr>
          <w:rFonts w:ascii="Arial" w:hAnsi="Arial" w:cs="Arial"/>
        </w:rPr>
      </w:pPr>
      <w:r w:rsidRPr="00F02887">
        <w:rPr>
          <w:rFonts w:ascii="Arial" w:hAnsi="Arial" w:cs="Arial"/>
        </w:rPr>
        <w:t>Balanço patrimonial e demonstrações contábeis do último exercício social, já exigíveis e apresentados na forma da lei, devidamente lançados no Livro Diário registrado na Junta Comercial do domicílio ou sede da Empresa, que comprovem a situação financeira desta, vedada a sua substituição por balancetes ou balanços provisórios, podendo ser atualizado por índices oficiais, quando encerrados há mais de 03 (três) meses da data da apresentação da proposta. Serão considerados como na forma da lei o Balanço Patrimonial e demonstrações de resultado do último exercício social, assim apresentados:</w:t>
      </w:r>
    </w:p>
    <w:p w14:paraId="1D8112D1" w14:textId="77777777" w:rsidR="00D16D54" w:rsidRPr="00F02887" w:rsidRDefault="00D16D54" w:rsidP="00F9703E">
      <w:pPr>
        <w:widowControl/>
        <w:numPr>
          <w:ilvl w:val="0"/>
          <w:numId w:val="13"/>
        </w:numPr>
        <w:autoSpaceDE/>
        <w:autoSpaceDN/>
        <w:spacing w:line="276" w:lineRule="auto"/>
        <w:ind w:left="0" w:firstLine="0"/>
        <w:jc w:val="both"/>
        <w:rPr>
          <w:rFonts w:ascii="Arial" w:hAnsi="Arial" w:cs="Arial"/>
        </w:rPr>
      </w:pPr>
      <w:r w:rsidRPr="00F02887">
        <w:rPr>
          <w:rFonts w:ascii="Arial" w:hAnsi="Arial" w:cs="Arial"/>
          <w:b/>
          <w:bCs/>
        </w:rPr>
        <w:t>Microempresas e empresas de pequeno porte</w:t>
      </w:r>
      <w:r w:rsidRPr="00F02887">
        <w:rPr>
          <w:rFonts w:ascii="Arial" w:hAnsi="Arial" w:cs="Arial"/>
        </w:rPr>
        <w:t xml:space="preserve"> (sociedades sujeitas ao regime estabelecido na Lei nº 9.317/96 – “Simples”): por fotocópia do Livro Diário, inclusive com os Termos de Abertura e de Encerramento, devidamente autenticados na Junta Comercial da sede ou domicílio da empresa ou em outro órgão equivalente, ou por fotocópia do Balanço e das demonstrações de resultado do último exercício social devidamente registrados ou autenticados na Junta Comercial da sede ou domicílio da empresa.</w:t>
      </w:r>
    </w:p>
    <w:p w14:paraId="7BBBA4AE" w14:textId="77777777" w:rsidR="00D16D54" w:rsidRPr="00F02887" w:rsidRDefault="00D16D54" w:rsidP="00D16D54">
      <w:pPr>
        <w:spacing w:line="276" w:lineRule="auto"/>
        <w:jc w:val="both"/>
        <w:rPr>
          <w:rFonts w:ascii="Arial" w:hAnsi="Arial" w:cs="Arial"/>
        </w:rPr>
      </w:pPr>
      <w:r w:rsidRPr="00F02887">
        <w:rPr>
          <w:rFonts w:ascii="Arial" w:hAnsi="Arial" w:cs="Arial"/>
        </w:rPr>
        <w:t>b.1) No caso de microempresa ou empresa de pequeno porte enquadradas no SIMPLES NACIONAL poderá apresentar em substituição ao balanço o extrato do SIMPLES NACIONAL dos últimos 03 (três) meses.</w:t>
      </w:r>
    </w:p>
    <w:p w14:paraId="68A98F5C" w14:textId="77777777" w:rsidR="00D16D54" w:rsidRPr="00F02887" w:rsidRDefault="00D16D54" w:rsidP="00D16D54">
      <w:pPr>
        <w:spacing w:line="276" w:lineRule="auto"/>
        <w:jc w:val="both"/>
        <w:rPr>
          <w:rFonts w:ascii="Arial" w:hAnsi="Arial" w:cs="Arial"/>
        </w:rPr>
      </w:pPr>
      <w:r w:rsidRPr="00F02887">
        <w:rPr>
          <w:rFonts w:ascii="Arial" w:hAnsi="Arial" w:cs="Arial"/>
        </w:rPr>
        <w:t>c) O Balanço Patrimonial e demonstrações de resultado do último exercício social deverão trazer obrigatoriamente a assinatura do representante legal da empresa e do contador ou de outro profissional.</w:t>
      </w:r>
    </w:p>
    <w:p w14:paraId="4BEDA8D8" w14:textId="77777777" w:rsidR="00D16D54" w:rsidRPr="00F02887" w:rsidRDefault="00D16D54" w:rsidP="00D16D54">
      <w:pPr>
        <w:spacing w:line="276" w:lineRule="auto"/>
        <w:jc w:val="both"/>
        <w:rPr>
          <w:rFonts w:ascii="Arial" w:hAnsi="Arial" w:cs="Arial"/>
        </w:rPr>
      </w:pPr>
      <w:r w:rsidRPr="00F02887">
        <w:rPr>
          <w:rFonts w:ascii="Arial" w:hAnsi="Arial" w:cs="Arial"/>
          <w:b/>
          <w:bCs/>
        </w:rPr>
        <w:lastRenderedPageBreak/>
        <w:t xml:space="preserve">           A Qualificação Técnica</w:t>
      </w:r>
      <w:r w:rsidRPr="00F02887">
        <w:rPr>
          <w:rFonts w:ascii="Arial" w:hAnsi="Arial" w:cs="Arial"/>
        </w:rPr>
        <w:t xml:space="preserve"> será comprovada através da apresentação dos seguintes documentos:</w:t>
      </w:r>
    </w:p>
    <w:p w14:paraId="777339F0" w14:textId="77777777" w:rsidR="00D16D54" w:rsidRPr="00F02887" w:rsidRDefault="00D16D54" w:rsidP="00F9703E">
      <w:pPr>
        <w:widowControl/>
        <w:numPr>
          <w:ilvl w:val="0"/>
          <w:numId w:val="14"/>
        </w:numPr>
        <w:autoSpaceDE/>
        <w:autoSpaceDN/>
        <w:spacing w:line="276" w:lineRule="auto"/>
        <w:ind w:left="0" w:firstLine="0"/>
        <w:jc w:val="both"/>
        <w:rPr>
          <w:rFonts w:ascii="Arial" w:hAnsi="Arial" w:cs="Arial"/>
        </w:rPr>
      </w:pPr>
      <w:r w:rsidRPr="00F02887">
        <w:rPr>
          <w:rFonts w:ascii="Arial" w:hAnsi="Arial" w:cs="Arial"/>
        </w:rPr>
        <w:t xml:space="preserve">Comprovação de aptidão do desempenho de atividade pertinente com o objeto da licitação, através da apresentação de no mínimo 01 (um) Atestado em nome da empresa, fornecido por pessoa jurídica de direito público ou privado, acompanhado de nota fiscal e/ou contrato e/ou publicação do extrato do contrato do referido atestado, conforme Lei </w:t>
      </w:r>
      <w:r w:rsidR="00C24139">
        <w:rPr>
          <w:rFonts w:ascii="Arial" w:hAnsi="Arial" w:cs="Arial"/>
        </w:rPr>
        <w:t>14.133/2023</w:t>
      </w:r>
      <w:r w:rsidRPr="00F02887">
        <w:rPr>
          <w:rFonts w:ascii="Arial" w:hAnsi="Arial" w:cs="Arial"/>
        </w:rPr>
        <w:t xml:space="preserve"> em seu art. 30, inciso II e § 4º.</w:t>
      </w:r>
    </w:p>
    <w:p w14:paraId="1A82935E" w14:textId="77777777" w:rsidR="00D16D54" w:rsidRDefault="00D16D54" w:rsidP="00F9703E">
      <w:pPr>
        <w:widowControl/>
        <w:numPr>
          <w:ilvl w:val="0"/>
          <w:numId w:val="14"/>
        </w:numPr>
        <w:autoSpaceDE/>
        <w:autoSpaceDN/>
        <w:spacing w:line="276" w:lineRule="auto"/>
        <w:ind w:left="0" w:firstLine="0"/>
        <w:jc w:val="both"/>
        <w:rPr>
          <w:rFonts w:ascii="Arial" w:hAnsi="Arial" w:cs="Arial"/>
        </w:rPr>
      </w:pPr>
      <w:r w:rsidRPr="00F02887">
        <w:rPr>
          <w:rFonts w:ascii="Arial" w:hAnsi="Arial" w:cs="Arial"/>
        </w:rPr>
        <w:t>Alvará de funcionamento.</w:t>
      </w:r>
    </w:p>
    <w:p w14:paraId="527473C7" w14:textId="77777777" w:rsidR="00D16D54" w:rsidRDefault="00D16D54" w:rsidP="00F9703E">
      <w:pPr>
        <w:widowControl/>
        <w:numPr>
          <w:ilvl w:val="0"/>
          <w:numId w:val="14"/>
        </w:numPr>
        <w:tabs>
          <w:tab w:val="left" w:pos="708"/>
        </w:tabs>
        <w:autoSpaceDE/>
        <w:autoSpaceDN/>
        <w:spacing w:line="276" w:lineRule="auto"/>
        <w:ind w:left="0" w:firstLine="0"/>
        <w:jc w:val="both"/>
        <w:rPr>
          <w:rFonts w:ascii="Arial" w:hAnsi="Arial" w:cs="Arial"/>
        </w:rPr>
      </w:pPr>
      <w:r w:rsidRPr="000C654D">
        <w:rPr>
          <w:rFonts w:ascii="Arial" w:hAnsi="Arial" w:cs="Arial"/>
        </w:rPr>
        <w:t>Declaração de Inexistência de Impedimento legal para licitar ou contratar</w:t>
      </w:r>
    </w:p>
    <w:p w14:paraId="588A7FB8" w14:textId="77777777" w:rsidR="00D16D54" w:rsidRPr="00D16D54" w:rsidRDefault="00D16D54" w:rsidP="00F9703E">
      <w:pPr>
        <w:widowControl/>
        <w:numPr>
          <w:ilvl w:val="0"/>
          <w:numId w:val="14"/>
        </w:numPr>
        <w:tabs>
          <w:tab w:val="left" w:pos="708"/>
        </w:tabs>
        <w:autoSpaceDE/>
        <w:autoSpaceDN/>
        <w:spacing w:line="276" w:lineRule="auto"/>
        <w:ind w:left="0" w:firstLine="0"/>
        <w:jc w:val="both"/>
        <w:rPr>
          <w:rFonts w:ascii="Arial" w:hAnsi="Arial" w:cs="Arial"/>
        </w:rPr>
      </w:pPr>
      <w:r w:rsidRPr="000C654D">
        <w:rPr>
          <w:rFonts w:ascii="Arial" w:hAnsi="Arial" w:cs="Arial"/>
        </w:rPr>
        <w:t>Certidão Negativa de Improbidade Administrativa – disponível no Portal do CNJ.</w:t>
      </w:r>
    </w:p>
    <w:p w14:paraId="54529B4C" w14:textId="77777777" w:rsidR="00D16D54" w:rsidRPr="00F02887" w:rsidRDefault="00D16D54" w:rsidP="00D16D54">
      <w:pPr>
        <w:spacing w:line="276" w:lineRule="auto"/>
        <w:jc w:val="both"/>
        <w:rPr>
          <w:rFonts w:ascii="Arial" w:hAnsi="Arial" w:cs="Arial"/>
        </w:rPr>
      </w:pPr>
    </w:p>
    <w:p w14:paraId="001C8A34" w14:textId="77777777" w:rsidR="00D16D54" w:rsidRPr="00F02887" w:rsidRDefault="00D16D54" w:rsidP="00F9703E">
      <w:pPr>
        <w:widowControl/>
        <w:numPr>
          <w:ilvl w:val="1"/>
          <w:numId w:val="9"/>
        </w:numPr>
        <w:autoSpaceDE/>
        <w:autoSpaceDN/>
        <w:spacing w:line="276" w:lineRule="auto"/>
        <w:ind w:left="0" w:firstLine="0"/>
        <w:jc w:val="both"/>
        <w:rPr>
          <w:rFonts w:ascii="Arial" w:hAnsi="Arial" w:cs="Arial"/>
        </w:rPr>
      </w:pPr>
      <w:r w:rsidRPr="00F02887">
        <w:rPr>
          <w:rFonts w:ascii="Arial" w:hAnsi="Arial" w:cs="Arial"/>
        </w:rPr>
        <w:t>Quando permitida a participação de empresas estrangeiras que não funcionem no País, as exigências de habilitação serão atendidas mediante documentos equivalentes, inicialmente apresentados em tradução livre.</w:t>
      </w:r>
    </w:p>
    <w:p w14:paraId="61EEAD54" w14:textId="77777777" w:rsidR="00D16D54" w:rsidRPr="00F02887" w:rsidRDefault="00D16D54" w:rsidP="00D16D54">
      <w:pPr>
        <w:spacing w:line="276" w:lineRule="auto"/>
        <w:jc w:val="both"/>
        <w:rPr>
          <w:rFonts w:ascii="Arial" w:hAnsi="Arial" w:cs="Arial"/>
        </w:rPr>
      </w:pPr>
      <w:r w:rsidRPr="00F02887">
        <w:rPr>
          <w:rFonts w:ascii="Arial" w:hAnsi="Arial" w:cs="Arial"/>
        </w:rPr>
        <w:t xml:space="preserve">           7.3.1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1C7C5173" w14:textId="77777777" w:rsidR="00D16D54" w:rsidRPr="00F02887" w:rsidRDefault="00D16D54" w:rsidP="00D16D54">
      <w:pPr>
        <w:spacing w:line="276" w:lineRule="auto"/>
        <w:jc w:val="both"/>
        <w:rPr>
          <w:rFonts w:ascii="Arial" w:hAnsi="Arial" w:cs="Arial"/>
        </w:rPr>
      </w:pPr>
      <w:r w:rsidRPr="00F02887">
        <w:rPr>
          <w:rFonts w:ascii="Arial" w:hAnsi="Arial" w:cs="Arial"/>
        </w:rPr>
        <w:t>7.4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84D7A26" w14:textId="77777777" w:rsidR="00D16D54" w:rsidRPr="00F02887" w:rsidRDefault="00D16D54" w:rsidP="00D16D54">
      <w:pPr>
        <w:spacing w:line="276" w:lineRule="auto"/>
        <w:jc w:val="both"/>
        <w:rPr>
          <w:rFonts w:ascii="Arial" w:hAnsi="Arial" w:cs="Arial"/>
        </w:rPr>
      </w:pPr>
      <w:r w:rsidRPr="00F02887">
        <w:rPr>
          <w:rFonts w:ascii="Arial" w:hAnsi="Arial" w:cs="Arial"/>
        </w:rPr>
        <w:t>7.5 Os documentos exigidos para fins de habilitação poderão ser substituídos por registro cadastral emitido por órgão ou entidade pública, desde que o registro tenha sido feito em obediência ao disposto na Lei nº 14.133/2021.</w:t>
      </w:r>
    </w:p>
    <w:p w14:paraId="7F53E7AE" w14:textId="77777777" w:rsidR="00D16D54" w:rsidRPr="00F02887" w:rsidRDefault="00D16D54" w:rsidP="00D16D54">
      <w:pPr>
        <w:spacing w:line="276" w:lineRule="auto"/>
        <w:jc w:val="both"/>
        <w:rPr>
          <w:rFonts w:ascii="Arial" w:hAnsi="Arial" w:cs="Arial"/>
        </w:rPr>
      </w:pPr>
      <w:r w:rsidRPr="00F02887">
        <w:rPr>
          <w:rFonts w:ascii="Arial" w:hAnsi="Arial" w:cs="Arial"/>
        </w:rPr>
        <w:t>7.6 Será verificado se o licitante apresentou declaração de que atende aos requisitos de habilitação, e o declarante responderá pela veracidade das informações prestadas, na forma da lei (art. 63, I, da Lei nº 14.133/2021).</w:t>
      </w:r>
    </w:p>
    <w:p w14:paraId="50EC0348" w14:textId="77777777" w:rsidR="00D16D54" w:rsidRPr="00F02887" w:rsidRDefault="00D16D54" w:rsidP="00D16D54">
      <w:pPr>
        <w:spacing w:line="276" w:lineRule="auto"/>
        <w:jc w:val="both"/>
        <w:rPr>
          <w:rFonts w:ascii="Arial" w:hAnsi="Arial" w:cs="Arial"/>
        </w:rPr>
      </w:pPr>
      <w:r w:rsidRPr="00F02887">
        <w:rPr>
          <w:rFonts w:ascii="Arial" w:hAnsi="Arial" w:cs="Arial"/>
        </w:rPr>
        <w:t>7.7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946D1C7" w14:textId="77777777" w:rsidR="00D16D54" w:rsidRPr="00F02887" w:rsidRDefault="00D16D54" w:rsidP="00D16D54">
      <w:pPr>
        <w:spacing w:line="276" w:lineRule="auto"/>
        <w:jc w:val="both"/>
        <w:rPr>
          <w:rFonts w:ascii="Arial" w:hAnsi="Arial" w:cs="Arial"/>
        </w:rPr>
      </w:pPr>
      <w:r w:rsidRPr="00F02887">
        <w:rPr>
          <w:rFonts w:ascii="Arial" w:hAnsi="Arial" w:cs="Arial"/>
        </w:rPr>
        <w:t>7.8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EA72FD" w14:textId="77777777" w:rsidR="00D16D54" w:rsidRPr="00F02887" w:rsidRDefault="00D16D54" w:rsidP="00D16D54">
      <w:pPr>
        <w:spacing w:line="276" w:lineRule="auto"/>
        <w:jc w:val="both"/>
        <w:rPr>
          <w:rFonts w:ascii="Arial" w:hAnsi="Arial" w:cs="Arial"/>
        </w:rPr>
      </w:pPr>
      <w:r w:rsidRPr="00F02887">
        <w:rPr>
          <w:rFonts w:ascii="Arial" w:hAnsi="Arial" w:cs="Arial"/>
        </w:rPr>
        <w:t>7.8.1 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w:t>
      </w:r>
    </w:p>
    <w:p w14:paraId="494A60DA" w14:textId="37FC739D" w:rsidR="00D16D54" w:rsidRPr="00F02887" w:rsidRDefault="00D16D54" w:rsidP="00D16D54">
      <w:pPr>
        <w:spacing w:line="276" w:lineRule="auto"/>
        <w:jc w:val="both"/>
        <w:rPr>
          <w:rFonts w:ascii="Arial" w:hAnsi="Arial" w:cs="Arial"/>
        </w:rPr>
      </w:pPr>
      <w:r w:rsidRPr="00F02887">
        <w:rPr>
          <w:rFonts w:ascii="Arial" w:hAnsi="Arial" w:cs="Arial"/>
        </w:rPr>
        <w:t xml:space="preserve">7.9 A verificação pelo pregoeiro, em site </w:t>
      </w:r>
      <w:r>
        <w:rPr>
          <w:rFonts w:ascii="Arial" w:hAnsi="Arial" w:cs="Arial"/>
        </w:rPr>
        <w:t xml:space="preserve">eletrônico </w:t>
      </w:r>
      <w:r w:rsidRPr="00F02887">
        <w:rPr>
          <w:rFonts w:ascii="Arial" w:hAnsi="Arial" w:cs="Arial"/>
        </w:rPr>
        <w:t>oficiais de órgãos e entidades emissores de certidões constitui meio legal de prova, para fins de habilitação.</w:t>
      </w:r>
    </w:p>
    <w:p w14:paraId="4572584C" w14:textId="77777777" w:rsidR="00D16D54" w:rsidRPr="00F02887" w:rsidRDefault="00D16D54" w:rsidP="00D16D54">
      <w:pPr>
        <w:spacing w:line="276" w:lineRule="auto"/>
        <w:jc w:val="both"/>
        <w:rPr>
          <w:rFonts w:ascii="Arial" w:hAnsi="Arial" w:cs="Arial"/>
        </w:rPr>
      </w:pPr>
      <w:r w:rsidRPr="00F02887">
        <w:rPr>
          <w:rFonts w:ascii="Arial" w:hAnsi="Arial" w:cs="Arial"/>
        </w:rPr>
        <w:t xml:space="preserve">7.9.1 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w:t>
      </w:r>
      <w:r w:rsidRPr="00F02887">
        <w:rPr>
          <w:rFonts w:ascii="Arial" w:hAnsi="Arial" w:cs="Arial"/>
        </w:rPr>
        <w:lastRenderedPageBreak/>
        <w:t>Instrução Normativa SEGES nº 73, de 30 de setembro de 2022).</w:t>
      </w:r>
    </w:p>
    <w:p w14:paraId="4EB231ED" w14:textId="77777777" w:rsidR="00D16D54" w:rsidRPr="00F02887" w:rsidRDefault="00D16D54" w:rsidP="00D16D54">
      <w:pPr>
        <w:spacing w:line="276" w:lineRule="auto"/>
        <w:jc w:val="both"/>
        <w:rPr>
          <w:rFonts w:ascii="Arial" w:hAnsi="Arial" w:cs="Arial"/>
        </w:rPr>
      </w:pPr>
      <w:r w:rsidRPr="00F02887">
        <w:rPr>
          <w:rFonts w:ascii="Arial" w:hAnsi="Arial" w:cs="Arial"/>
        </w:rPr>
        <w:t>7.10 Após a entrega dos documentos para habilitação, não será permitida a substituição ou a apresentação de novos documentos, salvo em sede de diligência, para (Lei nº 14.133/2021, art. 64 e IN 73/2022, art. 39, §4º).</w:t>
      </w:r>
    </w:p>
    <w:p w14:paraId="25323488" w14:textId="77777777" w:rsidR="00D16D54" w:rsidRPr="00F02887" w:rsidRDefault="00D16D54" w:rsidP="00D16D54">
      <w:pPr>
        <w:spacing w:line="276" w:lineRule="auto"/>
        <w:jc w:val="both"/>
        <w:rPr>
          <w:rFonts w:ascii="Arial" w:hAnsi="Arial" w:cs="Arial"/>
        </w:rPr>
      </w:pPr>
      <w:r w:rsidRPr="00F02887">
        <w:rPr>
          <w:rFonts w:ascii="Arial" w:hAnsi="Arial" w:cs="Arial"/>
        </w:rPr>
        <w:t>7.10.1 Complementação de informações acerca dos documentos já apresentados pelos licitantes e desde que necessária para apurar fatos existentes à época da abertura do certame;</w:t>
      </w:r>
    </w:p>
    <w:p w14:paraId="1215FA4F" w14:textId="77777777" w:rsidR="00D16D54" w:rsidRPr="00F02887" w:rsidRDefault="00D16D54" w:rsidP="00D16D54">
      <w:pPr>
        <w:spacing w:line="276" w:lineRule="auto"/>
        <w:jc w:val="both"/>
        <w:rPr>
          <w:rFonts w:ascii="Arial" w:hAnsi="Arial" w:cs="Arial"/>
        </w:rPr>
      </w:pPr>
      <w:r w:rsidRPr="00F02887">
        <w:rPr>
          <w:rFonts w:ascii="Arial" w:hAnsi="Arial" w:cs="Arial"/>
        </w:rPr>
        <w:t>7.10.2 Atualização de documentos cuja validade tenha expirado após a data de recebimento das propostas.</w:t>
      </w:r>
    </w:p>
    <w:p w14:paraId="70306550" w14:textId="77777777" w:rsidR="00D16D54" w:rsidRPr="00F02887" w:rsidRDefault="00D16D54" w:rsidP="00D16D54">
      <w:pPr>
        <w:spacing w:line="276" w:lineRule="auto"/>
        <w:jc w:val="both"/>
        <w:rPr>
          <w:rFonts w:ascii="Arial" w:hAnsi="Arial" w:cs="Arial"/>
        </w:rPr>
      </w:pPr>
      <w:r w:rsidRPr="00F02887">
        <w:rPr>
          <w:rFonts w:ascii="Arial" w:hAnsi="Arial" w:cs="Arial"/>
        </w:rPr>
        <w:t>7.11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0BABAC3F" w14:textId="77777777" w:rsidR="00D16D54" w:rsidRPr="00F02887" w:rsidRDefault="00D16D54" w:rsidP="00D16D54">
      <w:pPr>
        <w:spacing w:line="276" w:lineRule="auto"/>
        <w:jc w:val="both"/>
        <w:rPr>
          <w:rFonts w:ascii="Arial" w:hAnsi="Arial" w:cs="Arial"/>
        </w:rPr>
      </w:pPr>
      <w:r w:rsidRPr="00F02887">
        <w:rPr>
          <w:rFonts w:ascii="Arial" w:hAnsi="Arial" w:cs="Arial"/>
        </w:rPr>
        <w:t>7.12 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p>
    <w:p w14:paraId="53FB9BDE" w14:textId="77777777" w:rsidR="00D16D54" w:rsidRPr="00F02887" w:rsidRDefault="00D16D54" w:rsidP="00D16D54">
      <w:pPr>
        <w:spacing w:line="276" w:lineRule="auto"/>
        <w:jc w:val="both"/>
        <w:rPr>
          <w:rFonts w:ascii="Arial" w:hAnsi="Arial" w:cs="Arial"/>
        </w:rPr>
      </w:pPr>
      <w:r w:rsidRPr="00F02887">
        <w:rPr>
          <w:rFonts w:ascii="Arial" w:hAnsi="Arial" w:cs="Arial"/>
        </w:rPr>
        <w:t xml:space="preserve">7.13 Somente serão disponibilizados para acesso público os documentos de habilitação do licitante cuja proposta atenda ao edital de licitação, </w:t>
      </w:r>
      <w:proofErr w:type="gramStart"/>
      <w:r w:rsidRPr="00F02887">
        <w:rPr>
          <w:rFonts w:ascii="Arial" w:hAnsi="Arial" w:cs="Arial"/>
        </w:rPr>
        <w:t>após</w:t>
      </w:r>
      <w:proofErr w:type="gramEnd"/>
      <w:r w:rsidRPr="00F02887">
        <w:rPr>
          <w:rFonts w:ascii="Arial" w:hAnsi="Arial" w:cs="Arial"/>
        </w:rPr>
        <w:t xml:space="preserve"> concluídos os procedimentos de que trata o subitem anterior.</w:t>
      </w:r>
    </w:p>
    <w:p w14:paraId="0C774023" w14:textId="77777777" w:rsidR="006659AD" w:rsidRPr="00F02887" w:rsidRDefault="006659AD" w:rsidP="00D16D54">
      <w:pPr>
        <w:spacing w:line="276" w:lineRule="auto"/>
        <w:jc w:val="both"/>
        <w:rPr>
          <w:rFonts w:ascii="Arial" w:hAnsi="Arial" w:cs="Arial"/>
        </w:rPr>
      </w:pPr>
    </w:p>
    <w:p w14:paraId="29AC4D75" w14:textId="77777777" w:rsidR="00D16D54" w:rsidRPr="00F02887" w:rsidRDefault="00D16D54" w:rsidP="00F9703E">
      <w:pPr>
        <w:widowControl/>
        <w:numPr>
          <w:ilvl w:val="0"/>
          <w:numId w:val="9"/>
        </w:numPr>
        <w:autoSpaceDE/>
        <w:autoSpaceDN/>
        <w:spacing w:line="276" w:lineRule="auto"/>
        <w:ind w:left="0" w:firstLine="0"/>
        <w:jc w:val="both"/>
        <w:rPr>
          <w:rFonts w:ascii="Arial" w:hAnsi="Arial" w:cs="Arial"/>
          <w:b/>
          <w:bCs/>
        </w:rPr>
      </w:pPr>
      <w:r w:rsidRPr="00F02887">
        <w:rPr>
          <w:rFonts w:ascii="Arial" w:hAnsi="Arial" w:cs="Arial"/>
          <w:b/>
          <w:bCs/>
        </w:rPr>
        <w:t>DOS RECURSOS</w:t>
      </w:r>
    </w:p>
    <w:p w14:paraId="52243953" w14:textId="77777777" w:rsidR="00D16D54" w:rsidRPr="00F02887" w:rsidRDefault="00D16D54" w:rsidP="00D16D54">
      <w:pPr>
        <w:spacing w:line="276" w:lineRule="auto"/>
        <w:jc w:val="both"/>
        <w:rPr>
          <w:rFonts w:ascii="Arial" w:hAnsi="Arial" w:cs="Arial"/>
        </w:rPr>
      </w:pPr>
    </w:p>
    <w:p w14:paraId="52B80B5B" w14:textId="77777777" w:rsidR="00D16D54" w:rsidRPr="00F02887" w:rsidRDefault="00D16D54" w:rsidP="00F9703E">
      <w:pPr>
        <w:widowControl/>
        <w:numPr>
          <w:ilvl w:val="1"/>
          <w:numId w:val="9"/>
        </w:numPr>
        <w:autoSpaceDE/>
        <w:autoSpaceDN/>
        <w:spacing w:line="276" w:lineRule="auto"/>
        <w:ind w:left="0" w:firstLine="0"/>
        <w:jc w:val="both"/>
        <w:rPr>
          <w:rFonts w:ascii="Arial" w:hAnsi="Arial" w:cs="Arial"/>
        </w:rPr>
      </w:pPr>
      <w:r w:rsidRPr="00F02887">
        <w:rPr>
          <w:rFonts w:ascii="Arial" w:hAnsi="Arial" w:cs="Arial"/>
        </w:rPr>
        <w:t>A interposição de recurso referente ao julgamento das propostas, à habilitação ou inabilitação de licitantes, à anulação ou revogação da licitação, observará o disposto no art. 165 da Lei nº 14.133, de 2021.</w:t>
      </w:r>
    </w:p>
    <w:p w14:paraId="7998729A" w14:textId="77777777" w:rsidR="00D16D54" w:rsidRPr="00F02887" w:rsidRDefault="00D16D54" w:rsidP="00F9703E">
      <w:pPr>
        <w:widowControl/>
        <w:numPr>
          <w:ilvl w:val="1"/>
          <w:numId w:val="9"/>
        </w:numPr>
        <w:autoSpaceDE/>
        <w:autoSpaceDN/>
        <w:spacing w:line="276" w:lineRule="auto"/>
        <w:ind w:left="0" w:firstLine="0"/>
        <w:jc w:val="both"/>
        <w:rPr>
          <w:rFonts w:ascii="Arial" w:hAnsi="Arial" w:cs="Arial"/>
        </w:rPr>
      </w:pPr>
      <w:r w:rsidRPr="00F02887">
        <w:rPr>
          <w:rFonts w:ascii="Arial" w:hAnsi="Arial" w:cs="Arial"/>
        </w:rPr>
        <w:t>O prazo recursal é de 3 (três) dias úteis, contados da data de intimação ou de lavratura de ata.</w:t>
      </w:r>
    </w:p>
    <w:p w14:paraId="68718843" w14:textId="77777777" w:rsidR="00D16D54" w:rsidRPr="00F02887" w:rsidRDefault="00D16D54" w:rsidP="00F9703E">
      <w:pPr>
        <w:widowControl/>
        <w:numPr>
          <w:ilvl w:val="1"/>
          <w:numId w:val="9"/>
        </w:numPr>
        <w:autoSpaceDE/>
        <w:autoSpaceDN/>
        <w:spacing w:line="276" w:lineRule="auto"/>
        <w:ind w:left="0" w:firstLine="0"/>
        <w:jc w:val="both"/>
        <w:rPr>
          <w:rFonts w:ascii="Arial" w:hAnsi="Arial" w:cs="Arial"/>
        </w:rPr>
      </w:pPr>
      <w:r w:rsidRPr="00F02887">
        <w:rPr>
          <w:rFonts w:ascii="Arial" w:hAnsi="Arial" w:cs="Arial"/>
        </w:rPr>
        <w:t>Quando o recurso apresentado impugnar o julgamento das propostas ou o ato de habilitação ou inabilitação do licitante:</w:t>
      </w:r>
    </w:p>
    <w:p w14:paraId="6685582A" w14:textId="77777777" w:rsidR="00D16D54" w:rsidRPr="00F02887" w:rsidRDefault="00D16D54" w:rsidP="00D16D54">
      <w:pPr>
        <w:spacing w:line="276" w:lineRule="auto"/>
        <w:jc w:val="both"/>
        <w:rPr>
          <w:rFonts w:ascii="Arial" w:hAnsi="Arial" w:cs="Arial"/>
        </w:rPr>
      </w:pPr>
      <w:r w:rsidRPr="00F02887">
        <w:rPr>
          <w:rFonts w:ascii="Arial" w:hAnsi="Arial" w:cs="Arial"/>
        </w:rPr>
        <w:t>8.3.1 A intenção de recorrer deverá ser manifestada imediatamente, sob pena de preclusão;</w:t>
      </w:r>
    </w:p>
    <w:p w14:paraId="24943DB1" w14:textId="77777777" w:rsidR="00D16D54" w:rsidRPr="00F02887" w:rsidRDefault="00D16D54" w:rsidP="00D16D54">
      <w:pPr>
        <w:spacing w:line="276" w:lineRule="auto"/>
        <w:jc w:val="both"/>
        <w:rPr>
          <w:rFonts w:ascii="Arial" w:hAnsi="Arial" w:cs="Arial"/>
        </w:rPr>
      </w:pPr>
      <w:r w:rsidRPr="00F02887">
        <w:rPr>
          <w:rFonts w:ascii="Arial" w:hAnsi="Arial" w:cs="Arial"/>
        </w:rPr>
        <w:t>8.3.2 O prazo para apresentação das razões recursais será iniciado na data de intimação ou de lavratura da ata de habilitação ou inabilitação;</w:t>
      </w:r>
    </w:p>
    <w:p w14:paraId="660F817F" w14:textId="77777777" w:rsidR="00D16D54" w:rsidRPr="00F02887" w:rsidRDefault="00D16D54" w:rsidP="00D16D54">
      <w:pPr>
        <w:spacing w:line="276" w:lineRule="auto"/>
        <w:jc w:val="both"/>
        <w:rPr>
          <w:rFonts w:ascii="Arial" w:hAnsi="Arial" w:cs="Arial"/>
        </w:rPr>
      </w:pPr>
      <w:r w:rsidRPr="00F02887">
        <w:rPr>
          <w:rFonts w:ascii="Arial" w:hAnsi="Arial" w:cs="Arial"/>
        </w:rPr>
        <w:t>8.3.3 Na hipótese de adoção da inversão de fases prevista no § 1º do art. 17 da Lei nº 14.133/2021, o prazo para apresentação das razões recursais será iniciado na data de intimação da ata de julgamento.</w:t>
      </w:r>
    </w:p>
    <w:p w14:paraId="7BE7C8F0" w14:textId="77777777" w:rsidR="00D16D54" w:rsidRPr="00F02887" w:rsidRDefault="00D16D54" w:rsidP="00D16D54">
      <w:pPr>
        <w:spacing w:line="276" w:lineRule="auto"/>
        <w:jc w:val="both"/>
        <w:rPr>
          <w:rFonts w:ascii="Arial" w:hAnsi="Arial" w:cs="Arial"/>
        </w:rPr>
      </w:pPr>
      <w:r w:rsidRPr="00F02887">
        <w:rPr>
          <w:rFonts w:ascii="Arial" w:hAnsi="Arial" w:cs="Arial"/>
        </w:rPr>
        <w:t>8.4 Os recursos deverão ser encaminhados em campo próprio do sistema.</w:t>
      </w:r>
    </w:p>
    <w:p w14:paraId="06149D4C" w14:textId="77777777" w:rsidR="00D16D54" w:rsidRPr="00F02887" w:rsidRDefault="00D16D54" w:rsidP="00D16D54">
      <w:pPr>
        <w:spacing w:line="276" w:lineRule="auto"/>
        <w:jc w:val="both"/>
        <w:rPr>
          <w:rFonts w:ascii="Arial" w:hAnsi="Arial" w:cs="Arial"/>
        </w:rPr>
      </w:pPr>
      <w:r w:rsidRPr="00F02887">
        <w:rPr>
          <w:rFonts w:ascii="Arial" w:hAnsi="Arial" w:cs="Arial"/>
        </w:rPr>
        <w:t>8.5 O recurso será dirigido à autoridade que tiver editado o ato ou proferido a decisão recorrida, a qual poderá reconsiderar sua decisão no prazo de 3 (três) dias úteis, ou, nesse mesmo prazo de 10 (dez) dias úteis, contado do recebimento dos autos.</w:t>
      </w:r>
    </w:p>
    <w:p w14:paraId="5FE314B2" w14:textId="77777777" w:rsidR="00D16D54" w:rsidRPr="00F02887" w:rsidRDefault="00D16D54" w:rsidP="00D16D54">
      <w:pPr>
        <w:spacing w:line="276" w:lineRule="auto"/>
        <w:jc w:val="both"/>
        <w:rPr>
          <w:rFonts w:ascii="Arial" w:hAnsi="Arial" w:cs="Arial"/>
        </w:rPr>
      </w:pPr>
      <w:r w:rsidRPr="00F02887">
        <w:rPr>
          <w:rFonts w:ascii="Arial" w:hAnsi="Arial" w:cs="Arial"/>
        </w:rPr>
        <w:t>8.6 Os recursos interpostos fora do prazo não serão conhecidos.</w:t>
      </w:r>
    </w:p>
    <w:p w14:paraId="259DD153" w14:textId="77777777" w:rsidR="00D16D54" w:rsidRPr="00F02887" w:rsidRDefault="00D16D54" w:rsidP="00D16D54">
      <w:pPr>
        <w:spacing w:line="276" w:lineRule="auto"/>
        <w:jc w:val="both"/>
        <w:rPr>
          <w:rFonts w:ascii="Arial" w:hAnsi="Arial" w:cs="Arial"/>
        </w:rPr>
      </w:pPr>
      <w:r w:rsidRPr="00F02887">
        <w:rPr>
          <w:rFonts w:ascii="Arial" w:hAnsi="Arial" w:cs="Arial"/>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2741CC5" w14:textId="77777777" w:rsidR="00D16D54" w:rsidRPr="00F02887" w:rsidRDefault="00D16D54" w:rsidP="00D16D54">
      <w:pPr>
        <w:spacing w:line="276" w:lineRule="auto"/>
        <w:jc w:val="both"/>
        <w:rPr>
          <w:rFonts w:ascii="Arial" w:hAnsi="Arial" w:cs="Arial"/>
        </w:rPr>
      </w:pPr>
      <w:r w:rsidRPr="00F02887">
        <w:rPr>
          <w:rFonts w:ascii="Arial" w:hAnsi="Arial" w:cs="Arial"/>
        </w:rPr>
        <w:t>8.8 O recurso e o pedido de reconsideração terão efeito suspensivo do ato ou da decisão recorrida até que sobrevenha decisão final da autoridade competente.</w:t>
      </w:r>
    </w:p>
    <w:p w14:paraId="2B806D36" w14:textId="77777777" w:rsidR="00D16D54" w:rsidRPr="00F02887" w:rsidRDefault="00D16D54" w:rsidP="00D16D54">
      <w:pPr>
        <w:spacing w:line="276" w:lineRule="auto"/>
        <w:jc w:val="both"/>
        <w:rPr>
          <w:rFonts w:ascii="Arial" w:hAnsi="Arial" w:cs="Arial"/>
        </w:rPr>
      </w:pPr>
      <w:r w:rsidRPr="00F02887">
        <w:rPr>
          <w:rFonts w:ascii="Arial" w:hAnsi="Arial" w:cs="Arial"/>
        </w:rPr>
        <w:t>8.9 O acolhimento do recurso invalida tão somente os atos insuscetíveis de aproveitamento.</w:t>
      </w:r>
    </w:p>
    <w:p w14:paraId="78EA7A91" w14:textId="77777777" w:rsidR="00D16D54" w:rsidRDefault="00D16D54" w:rsidP="00D16D54">
      <w:pPr>
        <w:spacing w:line="276" w:lineRule="auto"/>
        <w:jc w:val="both"/>
        <w:rPr>
          <w:rFonts w:ascii="Arial" w:hAnsi="Arial" w:cs="Arial"/>
          <w:b/>
          <w:bCs/>
        </w:rPr>
      </w:pPr>
    </w:p>
    <w:p w14:paraId="1A2867E7" w14:textId="77777777" w:rsidR="004D684B" w:rsidRPr="00F02887" w:rsidRDefault="004D684B" w:rsidP="00D16D54">
      <w:pPr>
        <w:spacing w:line="276" w:lineRule="auto"/>
        <w:jc w:val="both"/>
        <w:rPr>
          <w:rFonts w:ascii="Arial" w:hAnsi="Arial" w:cs="Arial"/>
          <w:b/>
          <w:bCs/>
        </w:rPr>
      </w:pPr>
    </w:p>
    <w:p w14:paraId="566D1798" w14:textId="77777777" w:rsidR="00D16D54" w:rsidRPr="00F02887" w:rsidRDefault="00D16D54" w:rsidP="00F9703E">
      <w:pPr>
        <w:widowControl/>
        <w:numPr>
          <w:ilvl w:val="0"/>
          <w:numId w:val="9"/>
        </w:numPr>
        <w:autoSpaceDE/>
        <w:autoSpaceDN/>
        <w:spacing w:line="276" w:lineRule="auto"/>
        <w:ind w:left="0" w:firstLine="0"/>
        <w:jc w:val="both"/>
        <w:rPr>
          <w:rFonts w:ascii="Arial" w:hAnsi="Arial" w:cs="Arial"/>
          <w:b/>
          <w:bCs/>
        </w:rPr>
      </w:pPr>
      <w:r w:rsidRPr="00F02887">
        <w:rPr>
          <w:rFonts w:ascii="Arial" w:hAnsi="Arial" w:cs="Arial"/>
          <w:b/>
          <w:bCs/>
        </w:rPr>
        <w:lastRenderedPageBreak/>
        <w:t>DAS INFORMAÇÕES ADMINISTARTIVAS E SANÇÕES</w:t>
      </w:r>
    </w:p>
    <w:p w14:paraId="322EF311" w14:textId="77777777" w:rsidR="00D16D54" w:rsidRPr="00F02887" w:rsidRDefault="00D16D54" w:rsidP="00D16D54">
      <w:pPr>
        <w:spacing w:line="276" w:lineRule="auto"/>
        <w:jc w:val="both"/>
        <w:rPr>
          <w:rFonts w:ascii="Arial" w:hAnsi="Arial" w:cs="Arial"/>
        </w:rPr>
      </w:pPr>
    </w:p>
    <w:p w14:paraId="4E2FACA4" w14:textId="77777777" w:rsidR="00D16D54" w:rsidRPr="00F02887" w:rsidRDefault="00D16D54" w:rsidP="00F9703E">
      <w:pPr>
        <w:widowControl/>
        <w:numPr>
          <w:ilvl w:val="1"/>
          <w:numId w:val="9"/>
        </w:numPr>
        <w:autoSpaceDE/>
        <w:autoSpaceDN/>
        <w:spacing w:line="276" w:lineRule="auto"/>
        <w:ind w:left="0" w:firstLine="0"/>
        <w:jc w:val="both"/>
        <w:rPr>
          <w:rFonts w:ascii="Arial" w:hAnsi="Arial" w:cs="Arial"/>
        </w:rPr>
      </w:pPr>
      <w:r w:rsidRPr="00F02887">
        <w:rPr>
          <w:rFonts w:ascii="Arial" w:hAnsi="Arial" w:cs="Arial"/>
        </w:rPr>
        <w:t>Comete infração administrativa, nos termos da lei, o licitante que, com dolo ou culpa:</w:t>
      </w:r>
    </w:p>
    <w:p w14:paraId="15FEE4C6" w14:textId="77777777" w:rsidR="00D16D54" w:rsidRPr="00F02887" w:rsidRDefault="00D16D54" w:rsidP="00D16D54">
      <w:pPr>
        <w:spacing w:line="276" w:lineRule="auto"/>
        <w:jc w:val="both"/>
        <w:rPr>
          <w:rFonts w:ascii="Arial" w:hAnsi="Arial" w:cs="Arial"/>
        </w:rPr>
      </w:pPr>
      <w:r w:rsidRPr="00F02887">
        <w:rPr>
          <w:rFonts w:ascii="Arial" w:hAnsi="Arial" w:cs="Arial"/>
        </w:rPr>
        <w:t>9.1.1 Deixar de entregar a documentação exigida para o certame ou não entregar qualquer documento que tenha sido solicitado pelo/a pregoeiro/pregoeira durante o certame;</w:t>
      </w:r>
    </w:p>
    <w:p w14:paraId="6E9B478F" w14:textId="77777777" w:rsidR="00D16D54" w:rsidRPr="00F02887" w:rsidRDefault="00D16D54" w:rsidP="00D16D54">
      <w:pPr>
        <w:spacing w:line="276" w:lineRule="auto"/>
        <w:jc w:val="both"/>
        <w:rPr>
          <w:rFonts w:ascii="Arial" w:hAnsi="Arial" w:cs="Arial"/>
        </w:rPr>
      </w:pPr>
      <w:r w:rsidRPr="00F02887">
        <w:rPr>
          <w:rFonts w:ascii="Arial" w:hAnsi="Arial" w:cs="Arial"/>
        </w:rPr>
        <w:t>9.1.2 Salvo em decorrência de fato superveniente devidamente justificado, não mantiver a resposta em especial quando:</w:t>
      </w:r>
    </w:p>
    <w:p w14:paraId="56152BAA" w14:textId="77777777" w:rsidR="00D16D54" w:rsidRPr="00F02887" w:rsidRDefault="00D16D54" w:rsidP="00D16D54">
      <w:pPr>
        <w:spacing w:line="276" w:lineRule="auto"/>
        <w:jc w:val="both"/>
        <w:rPr>
          <w:rFonts w:ascii="Arial" w:hAnsi="Arial" w:cs="Arial"/>
        </w:rPr>
      </w:pPr>
      <w:r w:rsidRPr="00F02887">
        <w:rPr>
          <w:rFonts w:ascii="Arial" w:hAnsi="Arial" w:cs="Arial"/>
        </w:rPr>
        <w:t>9.1.2.1 Não enviar a proposta adequada ao último lance ofertado ou após a negociação;</w:t>
      </w:r>
    </w:p>
    <w:p w14:paraId="0538F633" w14:textId="77777777" w:rsidR="00D16D54" w:rsidRPr="00F02887" w:rsidRDefault="00D16D54" w:rsidP="00D16D54">
      <w:pPr>
        <w:spacing w:line="276" w:lineRule="auto"/>
        <w:jc w:val="both"/>
        <w:rPr>
          <w:rFonts w:ascii="Arial" w:hAnsi="Arial" w:cs="Arial"/>
        </w:rPr>
      </w:pPr>
      <w:r w:rsidRPr="00F02887">
        <w:rPr>
          <w:rFonts w:ascii="Arial" w:hAnsi="Arial" w:cs="Arial"/>
        </w:rPr>
        <w:t>9.1.2.2 Recusar-se a enviar o detalhamento da proposta quando exigível;</w:t>
      </w:r>
    </w:p>
    <w:p w14:paraId="7549A30B" w14:textId="77777777" w:rsidR="00D16D54" w:rsidRPr="00F02887" w:rsidRDefault="00D16D54" w:rsidP="00D16D54">
      <w:pPr>
        <w:spacing w:line="276" w:lineRule="auto"/>
        <w:jc w:val="both"/>
        <w:rPr>
          <w:rFonts w:ascii="Arial" w:hAnsi="Arial" w:cs="Arial"/>
        </w:rPr>
      </w:pPr>
      <w:r w:rsidRPr="00F02887">
        <w:rPr>
          <w:rFonts w:ascii="Arial" w:hAnsi="Arial" w:cs="Arial"/>
        </w:rPr>
        <w:t xml:space="preserve">9.1.2.3 Pedir para ser desclassificado quando encerrada a etapa competitiva; </w:t>
      </w:r>
    </w:p>
    <w:p w14:paraId="2500D6C2" w14:textId="77777777" w:rsidR="00D16D54" w:rsidRPr="00F02887" w:rsidRDefault="00D16D54" w:rsidP="00D16D54">
      <w:pPr>
        <w:spacing w:line="276" w:lineRule="auto"/>
        <w:jc w:val="both"/>
        <w:rPr>
          <w:rFonts w:ascii="Arial" w:hAnsi="Arial" w:cs="Arial"/>
        </w:rPr>
      </w:pPr>
      <w:r w:rsidRPr="00F02887">
        <w:rPr>
          <w:rFonts w:ascii="Arial" w:hAnsi="Arial" w:cs="Arial"/>
        </w:rPr>
        <w:t>9.1.2.4 Deixar de apresentar amostra;</w:t>
      </w:r>
    </w:p>
    <w:p w14:paraId="2C3B8A66" w14:textId="77777777" w:rsidR="00D16D54" w:rsidRPr="00F02887" w:rsidRDefault="00D16D54" w:rsidP="00D16D54">
      <w:pPr>
        <w:spacing w:line="276" w:lineRule="auto"/>
        <w:jc w:val="both"/>
        <w:rPr>
          <w:rFonts w:ascii="Arial" w:hAnsi="Arial" w:cs="Arial"/>
        </w:rPr>
      </w:pPr>
      <w:r w:rsidRPr="00F02887">
        <w:rPr>
          <w:rFonts w:ascii="Arial" w:hAnsi="Arial" w:cs="Arial"/>
        </w:rPr>
        <w:t>9.1.2.5 Apresentar proposta ou amostra em desacordo com as especificações do edital.</w:t>
      </w:r>
    </w:p>
    <w:p w14:paraId="03392E32" w14:textId="77777777" w:rsidR="00D16D54" w:rsidRPr="00F02887" w:rsidRDefault="00D16D54" w:rsidP="00D16D54">
      <w:pPr>
        <w:spacing w:line="276" w:lineRule="auto"/>
        <w:jc w:val="both"/>
        <w:rPr>
          <w:rFonts w:ascii="Arial" w:hAnsi="Arial" w:cs="Arial"/>
        </w:rPr>
      </w:pPr>
      <w:r w:rsidRPr="00F02887">
        <w:rPr>
          <w:rFonts w:ascii="Arial" w:hAnsi="Arial" w:cs="Arial"/>
        </w:rPr>
        <w:t>9.1.3 Não celebrar o contrato ou não entregar a documentação exigida para a contratação, quando convocado dentro do prazo de validade de sua proposta;</w:t>
      </w:r>
    </w:p>
    <w:p w14:paraId="43ADDE0D" w14:textId="77777777" w:rsidR="00D16D54" w:rsidRPr="00F02887" w:rsidRDefault="00D16D54" w:rsidP="00D16D54">
      <w:pPr>
        <w:spacing w:line="276" w:lineRule="auto"/>
        <w:jc w:val="both"/>
        <w:rPr>
          <w:rFonts w:ascii="Arial" w:hAnsi="Arial" w:cs="Arial"/>
        </w:rPr>
      </w:pPr>
      <w:r w:rsidRPr="00F02887">
        <w:rPr>
          <w:rFonts w:ascii="Arial" w:hAnsi="Arial" w:cs="Arial"/>
        </w:rPr>
        <w:t>9.1.3.1 Recusar-se, sem justificativa, a assinar o contrato ou a ata de registro de preço, ou a aceitar retirar o instrumento equivalente no prazo estabelecido pela Administração.</w:t>
      </w:r>
    </w:p>
    <w:p w14:paraId="002C60CF" w14:textId="77777777" w:rsidR="00D16D54" w:rsidRPr="00F02887" w:rsidRDefault="00D16D54" w:rsidP="00D16D54">
      <w:pPr>
        <w:spacing w:line="276" w:lineRule="auto"/>
        <w:jc w:val="both"/>
        <w:rPr>
          <w:rFonts w:ascii="Arial" w:hAnsi="Arial" w:cs="Arial"/>
        </w:rPr>
      </w:pPr>
      <w:r w:rsidRPr="00F02887">
        <w:rPr>
          <w:rFonts w:ascii="Arial" w:hAnsi="Arial" w:cs="Arial"/>
        </w:rPr>
        <w:t>9.1.4 Apresentar declaração ou documentação falsa exigida para o certame ou prestar declaração falsa durante a licitação.</w:t>
      </w:r>
    </w:p>
    <w:p w14:paraId="418AA5A3" w14:textId="77777777" w:rsidR="00D16D54" w:rsidRPr="00F02887" w:rsidRDefault="00D16D54" w:rsidP="00D16D54">
      <w:pPr>
        <w:spacing w:line="276" w:lineRule="auto"/>
        <w:jc w:val="both"/>
        <w:rPr>
          <w:rFonts w:ascii="Arial" w:hAnsi="Arial" w:cs="Arial"/>
        </w:rPr>
      </w:pPr>
      <w:r w:rsidRPr="00F02887">
        <w:rPr>
          <w:rFonts w:ascii="Arial" w:hAnsi="Arial" w:cs="Arial"/>
        </w:rPr>
        <w:t>9.1.5 Fraudar a licitação.</w:t>
      </w:r>
    </w:p>
    <w:p w14:paraId="7F014025" w14:textId="77777777" w:rsidR="00D16D54" w:rsidRPr="00F02887" w:rsidRDefault="00D16D54" w:rsidP="00D16D54">
      <w:pPr>
        <w:spacing w:line="276" w:lineRule="auto"/>
        <w:jc w:val="both"/>
        <w:rPr>
          <w:rFonts w:ascii="Arial" w:hAnsi="Arial" w:cs="Arial"/>
        </w:rPr>
      </w:pPr>
      <w:r w:rsidRPr="00F02887">
        <w:rPr>
          <w:rFonts w:ascii="Arial" w:hAnsi="Arial" w:cs="Arial"/>
        </w:rPr>
        <w:t>9.1.6 Comportar-se de modo inidôneo ou cometer fraude de qualquer natureza, em especial quando:</w:t>
      </w:r>
    </w:p>
    <w:p w14:paraId="6E06C32D" w14:textId="77777777" w:rsidR="00D16D54" w:rsidRPr="00F02887" w:rsidRDefault="00D16D54" w:rsidP="00D16D54">
      <w:pPr>
        <w:spacing w:line="276" w:lineRule="auto"/>
        <w:jc w:val="both"/>
        <w:rPr>
          <w:rFonts w:ascii="Arial" w:hAnsi="Arial" w:cs="Arial"/>
        </w:rPr>
      </w:pPr>
      <w:r w:rsidRPr="00F02887">
        <w:rPr>
          <w:rFonts w:ascii="Arial" w:hAnsi="Arial" w:cs="Arial"/>
        </w:rPr>
        <w:t>9.1.6.1 Agir em conluio ou em desconformidade com a lei;</w:t>
      </w:r>
    </w:p>
    <w:p w14:paraId="147A7961" w14:textId="77777777" w:rsidR="00D16D54" w:rsidRPr="00F02887" w:rsidRDefault="00D16D54" w:rsidP="00D16D54">
      <w:pPr>
        <w:spacing w:line="276" w:lineRule="auto"/>
        <w:jc w:val="both"/>
        <w:rPr>
          <w:rFonts w:ascii="Arial" w:hAnsi="Arial" w:cs="Arial"/>
        </w:rPr>
      </w:pPr>
      <w:r w:rsidRPr="00F02887">
        <w:rPr>
          <w:rFonts w:ascii="Arial" w:hAnsi="Arial" w:cs="Arial"/>
        </w:rPr>
        <w:t>9.1.6.2 Induzir deliberadamente a erro no julgamento;</w:t>
      </w:r>
    </w:p>
    <w:p w14:paraId="398F4499" w14:textId="77777777" w:rsidR="00D16D54" w:rsidRPr="00F02887" w:rsidRDefault="00D16D54" w:rsidP="00D16D54">
      <w:pPr>
        <w:spacing w:line="276" w:lineRule="auto"/>
        <w:jc w:val="both"/>
        <w:rPr>
          <w:rFonts w:ascii="Arial" w:hAnsi="Arial" w:cs="Arial"/>
        </w:rPr>
      </w:pPr>
      <w:r w:rsidRPr="00F02887">
        <w:rPr>
          <w:rFonts w:ascii="Arial" w:hAnsi="Arial" w:cs="Arial"/>
        </w:rPr>
        <w:t>9.1.6.3 Apresentar amostra falsificada ou deteriorada.</w:t>
      </w:r>
    </w:p>
    <w:p w14:paraId="48476A90" w14:textId="77777777" w:rsidR="00D16D54" w:rsidRPr="00F02887" w:rsidRDefault="00D16D54" w:rsidP="00D16D54">
      <w:pPr>
        <w:spacing w:line="276" w:lineRule="auto"/>
        <w:jc w:val="both"/>
        <w:rPr>
          <w:rFonts w:ascii="Arial" w:hAnsi="Arial" w:cs="Arial"/>
        </w:rPr>
      </w:pPr>
      <w:r w:rsidRPr="00F02887">
        <w:rPr>
          <w:rFonts w:ascii="Arial" w:hAnsi="Arial" w:cs="Arial"/>
        </w:rPr>
        <w:t>9.1 7 Praticar atos ilícitos com vistas a frustrar os objetivos da licitação.</w:t>
      </w:r>
    </w:p>
    <w:p w14:paraId="76CFED00" w14:textId="77777777" w:rsidR="00D16D54" w:rsidRPr="00F02887" w:rsidRDefault="00D16D54" w:rsidP="00D16D54">
      <w:pPr>
        <w:spacing w:line="276" w:lineRule="auto"/>
        <w:jc w:val="both"/>
        <w:rPr>
          <w:rFonts w:ascii="Arial" w:hAnsi="Arial" w:cs="Arial"/>
        </w:rPr>
      </w:pPr>
      <w:r w:rsidRPr="00F02887">
        <w:rPr>
          <w:rFonts w:ascii="Arial" w:hAnsi="Arial" w:cs="Arial"/>
        </w:rPr>
        <w:t>9.1.8 Praticar ato lesivo previsto no art. 5º da Lei nº 12.846, de 2013.</w:t>
      </w:r>
    </w:p>
    <w:p w14:paraId="21C41F46" w14:textId="77777777" w:rsidR="00D16D54" w:rsidRPr="00F02887" w:rsidRDefault="00D16D54" w:rsidP="00D16D54">
      <w:pPr>
        <w:spacing w:line="276" w:lineRule="auto"/>
        <w:jc w:val="both"/>
        <w:rPr>
          <w:rFonts w:ascii="Arial" w:hAnsi="Arial" w:cs="Arial"/>
        </w:rPr>
      </w:pPr>
      <w:r w:rsidRPr="00F02887">
        <w:rPr>
          <w:rFonts w:ascii="Arial" w:hAnsi="Arial" w:cs="Arial"/>
        </w:rPr>
        <w:t>9.2 Com fulcro na Lei nº 14.133/2021, a Administração poderá, garantida a prévia defesa, aplicar aos licitantes e/ou adjudicatórios as seguintes sanções, sem prejuízo das responsabilidades civil e criminal:</w:t>
      </w:r>
    </w:p>
    <w:p w14:paraId="7BF08715" w14:textId="77777777" w:rsidR="00D16D54" w:rsidRPr="00F02887" w:rsidRDefault="00D16D54" w:rsidP="00D16D54">
      <w:pPr>
        <w:spacing w:line="276" w:lineRule="auto"/>
        <w:jc w:val="both"/>
        <w:rPr>
          <w:rFonts w:ascii="Arial" w:hAnsi="Arial" w:cs="Arial"/>
        </w:rPr>
      </w:pPr>
      <w:r w:rsidRPr="00F02887">
        <w:rPr>
          <w:rFonts w:ascii="Arial" w:hAnsi="Arial" w:cs="Arial"/>
        </w:rPr>
        <w:t>9.2.1 Advertência;</w:t>
      </w:r>
    </w:p>
    <w:p w14:paraId="557B3BD8" w14:textId="77777777" w:rsidR="00D16D54" w:rsidRPr="00F02887" w:rsidRDefault="00D16D54" w:rsidP="00D16D54">
      <w:pPr>
        <w:spacing w:line="276" w:lineRule="auto"/>
        <w:jc w:val="both"/>
        <w:rPr>
          <w:rFonts w:ascii="Arial" w:hAnsi="Arial" w:cs="Arial"/>
        </w:rPr>
      </w:pPr>
      <w:r w:rsidRPr="00F02887">
        <w:rPr>
          <w:rFonts w:ascii="Arial" w:hAnsi="Arial" w:cs="Arial"/>
        </w:rPr>
        <w:t>9.2.2 Multa;</w:t>
      </w:r>
    </w:p>
    <w:p w14:paraId="73B3BA30" w14:textId="77777777" w:rsidR="00D16D54" w:rsidRPr="00F02887" w:rsidRDefault="00D16D54" w:rsidP="00D16D54">
      <w:pPr>
        <w:spacing w:line="276" w:lineRule="auto"/>
        <w:jc w:val="both"/>
        <w:rPr>
          <w:rFonts w:ascii="Arial" w:hAnsi="Arial" w:cs="Arial"/>
        </w:rPr>
      </w:pPr>
      <w:r w:rsidRPr="00F02887">
        <w:rPr>
          <w:rFonts w:ascii="Arial" w:hAnsi="Arial" w:cs="Arial"/>
        </w:rPr>
        <w:t>9.2.3 Impedimento de licitar e contratar;</w:t>
      </w:r>
    </w:p>
    <w:p w14:paraId="50FAB2C8" w14:textId="77777777" w:rsidR="00D16D54" w:rsidRPr="00F02887" w:rsidRDefault="00D16D54" w:rsidP="00D16D54">
      <w:pPr>
        <w:spacing w:line="276" w:lineRule="auto"/>
        <w:jc w:val="both"/>
        <w:rPr>
          <w:rFonts w:ascii="Arial" w:hAnsi="Arial" w:cs="Arial"/>
        </w:rPr>
      </w:pPr>
      <w:r w:rsidRPr="00F02887">
        <w:rPr>
          <w:rFonts w:ascii="Arial" w:hAnsi="Arial" w:cs="Arial"/>
        </w:rPr>
        <w:t>9.2.4 Declaração de inidoneidade para licitar ou contratar, enquanto perdurarem os motivos determinantes da punição ou até que seja promovida sua reabilitação perante a própria autoridade que aplicou a penalidade.</w:t>
      </w:r>
    </w:p>
    <w:p w14:paraId="3CA97980" w14:textId="77777777" w:rsidR="00D16D54" w:rsidRPr="00F02887" w:rsidRDefault="00D16D54" w:rsidP="00D16D54">
      <w:pPr>
        <w:spacing w:line="276" w:lineRule="auto"/>
        <w:jc w:val="both"/>
        <w:rPr>
          <w:rFonts w:ascii="Arial" w:hAnsi="Arial" w:cs="Arial"/>
        </w:rPr>
      </w:pPr>
      <w:r w:rsidRPr="00F02887">
        <w:rPr>
          <w:rFonts w:ascii="Arial" w:hAnsi="Arial" w:cs="Arial"/>
        </w:rPr>
        <w:t>9.3 Na aplicação das sanções sertão considerados:</w:t>
      </w:r>
    </w:p>
    <w:p w14:paraId="4CA6EAFB" w14:textId="77777777" w:rsidR="00D16D54" w:rsidRPr="00F02887" w:rsidRDefault="00D16D54" w:rsidP="00D16D54">
      <w:pPr>
        <w:spacing w:line="276" w:lineRule="auto"/>
        <w:jc w:val="both"/>
        <w:rPr>
          <w:rFonts w:ascii="Arial" w:hAnsi="Arial" w:cs="Arial"/>
        </w:rPr>
      </w:pPr>
      <w:r w:rsidRPr="00F02887">
        <w:rPr>
          <w:rFonts w:ascii="Arial" w:hAnsi="Arial" w:cs="Arial"/>
        </w:rPr>
        <w:t>9.3.1 A natureza e a gravidade da infração cometida;</w:t>
      </w:r>
    </w:p>
    <w:p w14:paraId="3A9183F6" w14:textId="77777777" w:rsidR="00D16D54" w:rsidRPr="00F02887" w:rsidRDefault="00D16D54" w:rsidP="00D16D54">
      <w:pPr>
        <w:spacing w:line="276" w:lineRule="auto"/>
        <w:jc w:val="both"/>
        <w:rPr>
          <w:rFonts w:ascii="Arial" w:hAnsi="Arial" w:cs="Arial"/>
        </w:rPr>
      </w:pPr>
      <w:r w:rsidRPr="00F02887">
        <w:rPr>
          <w:rFonts w:ascii="Arial" w:hAnsi="Arial" w:cs="Arial"/>
        </w:rPr>
        <w:t>9.3.2 As peculiaridades do caso concreto;</w:t>
      </w:r>
    </w:p>
    <w:p w14:paraId="7B8059F7" w14:textId="77777777" w:rsidR="00D16D54" w:rsidRPr="00F02887" w:rsidRDefault="00D16D54" w:rsidP="00D16D54">
      <w:pPr>
        <w:spacing w:line="276" w:lineRule="auto"/>
        <w:jc w:val="both"/>
        <w:rPr>
          <w:rFonts w:ascii="Arial" w:hAnsi="Arial" w:cs="Arial"/>
        </w:rPr>
      </w:pPr>
      <w:r w:rsidRPr="00F02887">
        <w:rPr>
          <w:rFonts w:ascii="Arial" w:hAnsi="Arial" w:cs="Arial"/>
        </w:rPr>
        <w:t>9.3.3 As circunstâncias agravantes ou atenuantes;</w:t>
      </w:r>
    </w:p>
    <w:p w14:paraId="060864A0" w14:textId="77777777" w:rsidR="00D16D54" w:rsidRPr="00F02887" w:rsidRDefault="00D16D54" w:rsidP="00D16D54">
      <w:pPr>
        <w:spacing w:line="276" w:lineRule="auto"/>
        <w:jc w:val="both"/>
        <w:rPr>
          <w:rFonts w:ascii="Arial" w:hAnsi="Arial" w:cs="Arial"/>
        </w:rPr>
      </w:pPr>
      <w:r w:rsidRPr="00F02887">
        <w:rPr>
          <w:rFonts w:ascii="Arial" w:hAnsi="Arial" w:cs="Arial"/>
        </w:rPr>
        <w:t>9.3.4 Os danos que dela provierem para a Administração Pública;</w:t>
      </w:r>
    </w:p>
    <w:p w14:paraId="0B090666" w14:textId="77777777" w:rsidR="00D16D54" w:rsidRPr="00F02887" w:rsidRDefault="00D16D54" w:rsidP="00D16D54">
      <w:pPr>
        <w:spacing w:line="276" w:lineRule="auto"/>
        <w:jc w:val="both"/>
        <w:rPr>
          <w:rFonts w:ascii="Arial" w:hAnsi="Arial" w:cs="Arial"/>
        </w:rPr>
      </w:pPr>
      <w:r w:rsidRPr="00F02887">
        <w:rPr>
          <w:rFonts w:ascii="Arial" w:hAnsi="Arial" w:cs="Arial"/>
        </w:rPr>
        <w:t>9.3.5 A implantação ou aperfeiçoamento de programa de integridade, conforme normas e orientações dos órgãos de controle.</w:t>
      </w:r>
    </w:p>
    <w:p w14:paraId="74473A56" w14:textId="77777777" w:rsidR="00D16D54" w:rsidRPr="00F02887" w:rsidRDefault="00D16D54" w:rsidP="00D16D54">
      <w:pPr>
        <w:spacing w:line="276" w:lineRule="auto"/>
        <w:jc w:val="both"/>
        <w:rPr>
          <w:rFonts w:ascii="Arial" w:hAnsi="Arial" w:cs="Arial"/>
        </w:rPr>
      </w:pPr>
      <w:r w:rsidRPr="00F02887">
        <w:rPr>
          <w:rFonts w:ascii="Arial" w:hAnsi="Arial" w:cs="Arial"/>
        </w:rPr>
        <w:t>9.4 A multa será recolhida em percentual de 0,5 a 30% incidente sobre o valor do contrato licitado, recolhida no prazo máximo de 10 (dez) dias úteis, a contar da comunicação oficial.</w:t>
      </w:r>
    </w:p>
    <w:p w14:paraId="6B95F9CA" w14:textId="77777777" w:rsidR="00D16D54" w:rsidRPr="00F02887" w:rsidRDefault="00D16D54" w:rsidP="00D16D54">
      <w:pPr>
        <w:spacing w:line="276" w:lineRule="auto"/>
        <w:jc w:val="both"/>
        <w:rPr>
          <w:rFonts w:ascii="Arial" w:hAnsi="Arial" w:cs="Arial"/>
        </w:rPr>
      </w:pPr>
      <w:r w:rsidRPr="00F02887">
        <w:rPr>
          <w:rFonts w:ascii="Arial" w:hAnsi="Arial" w:cs="Arial"/>
        </w:rPr>
        <w:lastRenderedPageBreak/>
        <w:t>9.4.1 Para as infrações previstas nos itens 9.1.1, 9.1.2 e 9.1.3, a multa será de 0,5% a 15% do valor do contrato licitado.</w:t>
      </w:r>
    </w:p>
    <w:p w14:paraId="739CA0A8" w14:textId="77777777" w:rsidR="00D16D54" w:rsidRPr="00F02887" w:rsidRDefault="00D16D54" w:rsidP="00D16D54">
      <w:pPr>
        <w:spacing w:line="276" w:lineRule="auto"/>
        <w:jc w:val="both"/>
        <w:rPr>
          <w:rFonts w:ascii="Arial" w:hAnsi="Arial" w:cs="Arial"/>
        </w:rPr>
      </w:pPr>
      <w:r w:rsidRPr="00F02887">
        <w:rPr>
          <w:rFonts w:ascii="Arial" w:hAnsi="Arial" w:cs="Arial"/>
        </w:rPr>
        <w:t>9.4.2 Para as infrações previstas nos itens 9.1.4, 9.1.5, 9.1.6, 9.1.7 e 9.1.8, a multa será de 15% a 30% do valor do contrato licitado.</w:t>
      </w:r>
    </w:p>
    <w:p w14:paraId="5ACC4AFC" w14:textId="77777777" w:rsidR="00D16D54" w:rsidRPr="00F02887" w:rsidRDefault="00D16D54" w:rsidP="00D16D54">
      <w:pPr>
        <w:spacing w:line="276" w:lineRule="auto"/>
        <w:jc w:val="both"/>
        <w:rPr>
          <w:rFonts w:ascii="Arial" w:hAnsi="Arial" w:cs="Arial"/>
        </w:rPr>
      </w:pPr>
      <w:r w:rsidRPr="00F02887">
        <w:rPr>
          <w:rFonts w:ascii="Arial" w:hAnsi="Arial" w:cs="Arial"/>
        </w:rPr>
        <w:t>9.5 As sanções de advertência, impedimento de licitar e contratar e declaração de inidoneidade para licitar ou contratar poderão ser aplicadas, cumulativamente ou não, à penalidade de multa,</w:t>
      </w:r>
    </w:p>
    <w:p w14:paraId="6A658C6C" w14:textId="77777777" w:rsidR="00D16D54" w:rsidRPr="00F02887" w:rsidRDefault="00D16D54" w:rsidP="00D16D54">
      <w:pPr>
        <w:spacing w:line="276" w:lineRule="auto"/>
        <w:jc w:val="both"/>
        <w:rPr>
          <w:rFonts w:ascii="Arial" w:hAnsi="Arial" w:cs="Arial"/>
        </w:rPr>
      </w:pPr>
      <w:r w:rsidRPr="00F02887">
        <w:rPr>
          <w:rFonts w:ascii="Arial" w:hAnsi="Arial" w:cs="Arial"/>
        </w:rPr>
        <w:t>9.6 Na aplicação da sanção de multa será facultada a defesa do interessado no prazo de 15 (quinze) dias úteis, contados da data de sua intimação.</w:t>
      </w:r>
    </w:p>
    <w:p w14:paraId="54C8F422" w14:textId="77777777" w:rsidR="00D16D54" w:rsidRPr="00F02887" w:rsidRDefault="00D16D54" w:rsidP="00D16D54">
      <w:pPr>
        <w:spacing w:line="276" w:lineRule="auto"/>
        <w:jc w:val="both"/>
        <w:rPr>
          <w:rFonts w:ascii="Arial" w:hAnsi="Arial" w:cs="Arial"/>
        </w:rPr>
      </w:pPr>
      <w:r w:rsidRPr="00F02887">
        <w:rPr>
          <w:rFonts w:ascii="Arial" w:hAnsi="Arial" w:cs="Arial"/>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C4AA195" w14:textId="77777777" w:rsidR="00D16D54" w:rsidRPr="00F02887" w:rsidRDefault="00D16D54" w:rsidP="00D16D54">
      <w:pPr>
        <w:spacing w:line="276" w:lineRule="auto"/>
        <w:jc w:val="both"/>
        <w:rPr>
          <w:rFonts w:ascii="Arial" w:hAnsi="Arial" w:cs="Arial"/>
        </w:rPr>
      </w:pPr>
      <w:r w:rsidRPr="00F02887">
        <w:rPr>
          <w:rFonts w:ascii="Arial" w:hAnsi="Arial" w:cs="Arial"/>
        </w:rPr>
        <w:t>9.8 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art. 156, § 5º, da Lei nº 14.133/2021.</w:t>
      </w:r>
    </w:p>
    <w:p w14:paraId="162593D1" w14:textId="77777777" w:rsidR="00D16D54" w:rsidRPr="00F02887" w:rsidRDefault="00D16D54" w:rsidP="00D16D54">
      <w:pPr>
        <w:spacing w:line="276" w:lineRule="auto"/>
        <w:jc w:val="both"/>
        <w:rPr>
          <w:rFonts w:ascii="Arial" w:hAnsi="Arial" w:cs="Arial"/>
        </w:rPr>
      </w:pPr>
      <w:r w:rsidRPr="00F02887">
        <w:rPr>
          <w:rFonts w:ascii="Arial" w:hAnsi="Arial" w:cs="Arial"/>
        </w:rPr>
        <w:t>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art. 45, § 4º da IN SEGES/ME nº 73, de 2022.</w:t>
      </w:r>
    </w:p>
    <w:p w14:paraId="3AA485BA" w14:textId="77777777" w:rsidR="00D16D54" w:rsidRPr="00F02887" w:rsidRDefault="00D16D54" w:rsidP="00D16D54">
      <w:pPr>
        <w:spacing w:line="276" w:lineRule="auto"/>
        <w:jc w:val="both"/>
        <w:rPr>
          <w:rFonts w:ascii="Arial" w:hAnsi="Arial" w:cs="Arial"/>
        </w:rPr>
      </w:pPr>
      <w:r w:rsidRPr="00F02887">
        <w:rPr>
          <w:rFonts w:ascii="Arial" w:hAnsi="Arial" w:cs="Arial"/>
        </w:rPr>
        <w:t>9.10 A apuração da responsabilidade relacionadas às sanções de impedimento de licitar e contratar e de declaração de inidoneiade4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contados da data de sua intimação, apresentar defesa escrita e especificar as provas que pretenda produzir.</w:t>
      </w:r>
    </w:p>
    <w:p w14:paraId="54AB1160" w14:textId="77777777" w:rsidR="00D16D54" w:rsidRPr="00F02887" w:rsidRDefault="00D16D54" w:rsidP="00D16D54">
      <w:pPr>
        <w:spacing w:line="276" w:lineRule="auto"/>
        <w:jc w:val="both"/>
        <w:rPr>
          <w:rFonts w:ascii="Arial" w:hAnsi="Arial" w:cs="Arial"/>
        </w:rPr>
      </w:pPr>
      <w:r w:rsidRPr="00F02887">
        <w:rPr>
          <w:rFonts w:ascii="Arial" w:hAnsi="Arial" w:cs="Arial"/>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1C683CA" w14:textId="77777777" w:rsidR="00D16D54" w:rsidRPr="00F02887" w:rsidRDefault="00D16D54" w:rsidP="00D16D54">
      <w:pPr>
        <w:spacing w:line="276" w:lineRule="auto"/>
        <w:jc w:val="both"/>
        <w:rPr>
          <w:rFonts w:ascii="Arial" w:hAnsi="Arial" w:cs="Arial"/>
        </w:rPr>
      </w:pPr>
      <w:r w:rsidRPr="00F02887">
        <w:rPr>
          <w:rFonts w:ascii="Arial" w:hAnsi="Arial" w:cs="Arial"/>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7BAB625" w14:textId="77777777" w:rsidR="00D16D54" w:rsidRPr="00F02887" w:rsidRDefault="00D16D54" w:rsidP="00D16D54">
      <w:pPr>
        <w:spacing w:line="276" w:lineRule="auto"/>
        <w:jc w:val="both"/>
        <w:rPr>
          <w:rFonts w:ascii="Arial" w:hAnsi="Arial" w:cs="Arial"/>
        </w:rPr>
      </w:pPr>
      <w:r w:rsidRPr="00F02887">
        <w:rPr>
          <w:rFonts w:ascii="Arial" w:hAnsi="Arial" w:cs="Arial"/>
        </w:rPr>
        <w:t>9.13 O recurso e o pedido de reconsideração terão efeito suspensivo do ato ou da decisão recorrida até que sobrevenha decisão final da autoridade competente.</w:t>
      </w:r>
    </w:p>
    <w:p w14:paraId="50EA9A82" w14:textId="77777777" w:rsidR="00D16D54" w:rsidRDefault="00D16D54" w:rsidP="00D16D54">
      <w:pPr>
        <w:spacing w:line="276" w:lineRule="auto"/>
        <w:jc w:val="both"/>
        <w:rPr>
          <w:rFonts w:ascii="Arial" w:hAnsi="Arial" w:cs="Arial"/>
        </w:rPr>
      </w:pPr>
      <w:r w:rsidRPr="00F02887">
        <w:rPr>
          <w:rFonts w:ascii="Arial" w:hAnsi="Arial" w:cs="Arial"/>
        </w:rPr>
        <w:t>9.14 A aplicação das sanções previstas neste edital não exclui, em hipótese alguma, a obrigação de reparação integral dos danos causados.</w:t>
      </w:r>
    </w:p>
    <w:p w14:paraId="53364AD0" w14:textId="77777777" w:rsidR="00D16D54" w:rsidRDefault="00D16D54" w:rsidP="00D16D54">
      <w:pPr>
        <w:spacing w:line="276" w:lineRule="auto"/>
        <w:jc w:val="both"/>
        <w:rPr>
          <w:rFonts w:ascii="Arial" w:hAnsi="Arial" w:cs="Arial"/>
        </w:rPr>
      </w:pPr>
    </w:p>
    <w:p w14:paraId="64E0E261" w14:textId="77777777" w:rsidR="00D16D54" w:rsidRPr="00F02887" w:rsidRDefault="00D16D54" w:rsidP="00F9703E">
      <w:pPr>
        <w:widowControl/>
        <w:numPr>
          <w:ilvl w:val="0"/>
          <w:numId w:val="9"/>
        </w:numPr>
        <w:autoSpaceDE/>
        <w:autoSpaceDN/>
        <w:spacing w:line="276" w:lineRule="auto"/>
        <w:ind w:left="0" w:firstLine="0"/>
        <w:jc w:val="both"/>
        <w:rPr>
          <w:rFonts w:ascii="Arial" w:hAnsi="Arial" w:cs="Arial"/>
          <w:b/>
          <w:bCs/>
        </w:rPr>
      </w:pPr>
      <w:r w:rsidRPr="00F02887">
        <w:rPr>
          <w:rFonts w:ascii="Arial" w:hAnsi="Arial" w:cs="Arial"/>
          <w:b/>
          <w:bCs/>
        </w:rPr>
        <w:lastRenderedPageBreak/>
        <w:t>DA IMPUGNAÇÃO AO EDITAL E DO PEDIDO DE ESCLARECIMENTO</w:t>
      </w:r>
    </w:p>
    <w:p w14:paraId="225994C2" w14:textId="77777777" w:rsidR="00D16D54" w:rsidRPr="00F02887" w:rsidRDefault="00D16D54" w:rsidP="00D16D54">
      <w:pPr>
        <w:spacing w:line="276" w:lineRule="auto"/>
        <w:jc w:val="both"/>
        <w:rPr>
          <w:rFonts w:ascii="Arial" w:hAnsi="Arial" w:cs="Arial"/>
        </w:rPr>
      </w:pPr>
      <w:r w:rsidRPr="00F02887">
        <w:rPr>
          <w:rFonts w:ascii="Arial" w:hAnsi="Arial" w:cs="Arial"/>
        </w:rPr>
        <w:t>10.1 Qualquer pessoa é parte legítima para impugnar este edital por irregularidade na aplicação da Lei nº 14.133, de 2021, devendo protocolar o pedido de 3 (três) dias úteis antes da data da abertura do certame.</w:t>
      </w:r>
    </w:p>
    <w:p w14:paraId="61AC9112" w14:textId="4CB9A0F6" w:rsidR="00D16D54" w:rsidRPr="00F02887" w:rsidRDefault="00D16D54" w:rsidP="00D16D54">
      <w:pPr>
        <w:spacing w:line="276" w:lineRule="auto"/>
        <w:jc w:val="both"/>
        <w:rPr>
          <w:rFonts w:ascii="Arial" w:hAnsi="Arial" w:cs="Arial"/>
        </w:rPr>
      </w:pPr>
      <w:r w:rsidRPr="00F02887">
        <w:rPr>
          <w:rFonts w:ascii="Arial" w:hAnsi="Arial" w:cs="Arial"/>
        </w:rPr>
        <w:t xml:space="preserve">10.2 A resposta à impugnação ou ao pedido de esclarecimento será divulgado em site </w:t>
      </w:r>
      <w:r>
        <w:rPr>
          <w:rFonts w:ascii="Arial" w:hAnsi="Arial" w:cs="Arial"/>
        </w:rPr>
        <w:t xml:space="preserve">eletrônico </w:t>
      </w:r>
      <w:r w:rsidRPr="00F02887">
        <w:rPr>
          <w:rFonts w:ascii="Arial" w:hAnsi="Arial" w:cs="Arial"/>
        </w:rPr>
        <w:t xml:space="preserve">oficial no prazo de </w:t>
      </w:r>
      <w:proofErr w:type="gramStart"/>
      <w:r w:rsidRPr="00F02887">
        <w:rPr>
          <w:rFonts w:ascii="Arial" w:hAnsi="Arial" w:cs="Arial"/>
        </w:rPr>
        <w:t>3</w:t>
      </w:r>
      <w:proofErr w:type="gramEnd"/>
      <w:r w:rsidRPr="00F02887">
        <w:rPr>
          <w:rFonts w:ascii="Arial" w:hAnsi="Arial" w:cs="Arial"/>
        </w:rPr>
        <w:t xml:space="preserve"> (três) dias úteis, limitado ao último anterior à data da abertura do certame.</w:t>
      </w:r>
    </w:p>
    <w:p w14:paraId="34463B07" w14:textId="77777777" w:rsidR="00D16D54" w:rsidRPr="00F02887" w:rsidRDefault="00D16D54" w:rsidP="00D16D54">
      <w:pPr>
        <w:spacing w:line="276" w:lineRule="auto"/>
        <w:jc w:val="both"/>
        <w:rPr>
          <w:rFonts w:ascii="Arial" w:hAnsi="Arial" w:cs="Arial"/>
        </w:rPr>
      </w:pPr>
      <w:r w:rsidRPr="00F02887">
        <w:rPr>
          <w:rFonts w:ascii="Arial" w:hAnsi="Arial" w:cs="Arial"/>
        </w:rPr>
        <w:t xml:space="preserve">10.3 A impugnação e o pedido de esclarecimento poderão ser realizados por forma eletrônica, através do e-mail: </w:t>
      </w:r>
      <w:hyperlink r:id="rId14" w:history="1">
        <w:r w:rsidR="00BF4D8B" w:rsidRPr="006379EA">
          <w:rPr>
            <w:rStyle w:val="Hyperlink"/>
            <w:rFonts w:ascii="Arial" w:hAnsi="Arial" w:cs="Arial"/>
          </w:rPr>
          <w:t>camaradeibicui@hotmail.com</w:t>
        </w:r>
      </w:hyperlink>
    </w:p>
    <w:p w14:paraId="05534D12" w14:textId="77777777" w:rsidR="00D16D54" w:rsidRPr="00F02887" w:rsidRDefault="00D16D54" w:rsidP="00D16D54">
      <w:pPr>
        <w:spacing w:line="276" w:lineRule="auto"/>
        <w:jc w:val="both"/>
        <w:rPr>
          <w:rFonts w:ascii="Arial" w:hAnsi="Arial" w:cs="Arial"/>
        </w:rPr>
      </w:pPr>
      <w:r w:rsidRPr="00F02887">
        <w:rPr>
          <w:rFonts w:ascii="Arial" w:hAnsi="Arial" w:cs="Arial"/>
        </w:rPr>
        <w:t>10.4 As impugnações e pedidos de esclarecimentos não suspendem os prazos previstos no certame.</w:t>
      </w:r>
    </w:p>
    <w:p w14:paraId="67C050A0" w14:textId="77777777" w:rsidR="00D16D54" w:rsidRPr="00F02887" w:rsidRDefault="00D16D54" w:rsidP="00D16D54">
      <w:pPr>
        <w:spacing w:line="276" w:lineRule="auto"/>
        <w:jc w:val="both"/>
        <w:rPr>
          <w:rFonts w:ascii="Arial" w:hAnsi="Arial" w:cs="Arial"/>
        </w:rPr>
      </w:pPr>
      <w:r w:rsidRPr="00F02887">
        <w:rPr>
          <w:rFonts w:ascii="Arial" w:hAnsi="Arial" w:cs="Arial"/>
        </w:rPr>
        <w:t>10.4.1 A concessão de efeito suspensivo à impugnação é medida excepcional e deverá ser motivada pelo agente de contratação, nos autos do processo de licitação.</w:t>
      </w:r>
    </w:p>
    <w:p w14:paraId="57E206F4" w14:textId="77777777" w:rsidR="00D16D54" w:rsidRPr="00F02887" w:rsidRDefault="00D16D54" w:rsidP="00D16D54">
      <w:pPr>
        <w:spacing w:line="276" w:lineRule="auto"/>
        <w:jc w:val="both"/>
        <w:rPr>
          <w:rFonts w:ascii="Arial" w:hAnsi="Arial" w:cs="Arial"/>
        </w:rPr>
      </w:pPr>
      <w:r w:rsidRPr="00F02887">
        <w:rPr>
          <w:rFonts w:ascii="Arial" w:hAnsi="Arial" w:cs="Arial"/>
        </w:rPr>
        <w:t>10.5 Acolhida a impugnação, será definida e publicada nova data para a realização do certame.</w:t>
      </w:r>
    </w:p>
    <w:p w14:paraId="1531B003" w14:textId="77777777" w:rsidR="00D16D54" w:rsidRDefault="00D16D54" w:rsidP="00D16D54">
      <w:pPr>
        <w:spacing w:line="276" w:lineRule="auto"/>
        <w:jc w:val="both"/>
        <w:rPr>
          <w:rFonts w:ascii="Arial" w:hAnsi="Arial" w:cs="Arial"/>
          <w:b/>
          <w:bCs/>
        </w:rPr>
      </w:pPr>
    </w:p>
    <w:p w14:paraId="0A3051AB" w14:textId="77777777" w:rsidR="00A23647" w:rsidRPr="00F02887" w:rsidRDefault="00A23647" w:rsidP="00D16D54">
      <w:pPr>
        <w:spacing w:line="276" w:lineRule="auto"/>
        <w:jc w:val="both"/>
        <w:rPr>
          <w:rFonts w:ascii="Arial" w:hAnsi="Arial" w:cs="Arial"/>
          <w:b/>
          <w:bCs/>
        </w:rPr>
      </w:pPr>
    </w:p>
    <w:p w14:paraId="2E3A0FC0" w14:textId="77777777" w:rsidR="00D16D54" w:rsidRPr="00F02887" w:rsidRDefault="00D16D54" w:rsidP="00F9703E">
      <w:pPr>
        <w:widowControl/>
        <w:numPr>
          <w:ilvl w:val="0"/>
          <w:numId w:val="9"/>
        </w:numPr>
        <w:autoSpaceDE/>
        <w:autoSpaceDN/>
        <w:spacing w:line="276" w:lineRule="auto"/>
        <w:ind w:left="0" w:firstLine="0"/>
        <w:jc w:val="both"/>
        <w:rPr>
          <w:rFonts w:ascii="Arial" w:hAnsi="Arial" w:cs="Arial"/>
        </w:rPr>
      </w:pPr>
      <w:r w:rsidRPr="00F02887">
        <w:rPr>
          <w:rFonts w:ascii="Arial" w:hAnsi="Arial" w:cs="Arial"/>
          <w:b/>
          <w:bCs/>
        </w:rPr>
        <w:t>DAS DISPOSIÇÕES GERAIS</w:t>
      </w:r>
    </w:p>
    <w:p w14:paraId="047AF61F" w14:textId="77777777" w:rsidR="00D16D54" w:rsidRPr="00F02887" w:rsidRDefault="00D16D54" w:rsidP="00D16D54">
      <w:pPr>
        <w:spacing w:line="276" w:lineRule="auto"/>
        <w:jc w:val="both"/>
        <w:rPr>
          <w:rFonts w:ascii="Arial" w:hAnsi="Arial" w:cs="Arial"/>
        </w:rPr>
      </w:pPr>
    </w:p>
    <w:p w14:paraId="7C40ADAB" w14:textId="55E423BA" w:rsidR="00D16D54" w:rsidRPr="00F02887" w:rsidRDefault="00D16D54" w:rsidP="00D16D54">
      <w:pPr>
        <w:spacing w:line="276" w:lineRule="auto"/>
        <w:jc w:val="both"/>
        <w:rPr>
          <w:rFonts w:ascii="Arial" w:hAnsi="Arial" w:cs="Arial"/>
        </w:rPr>
      </w:pPr>
      <w:r w:rsidRPr="00F02887">
        <w:rPr>
          <w:rFonts w:ascii="Arial" w:hAnsi="Arial" w:cs="Arial"/>
        </w:rPr>
        <w:t xml:space="preserve">11.1 </w:t>
      </w:r>
      <w:proofErr w:type="gramStart"/>
      <w:r w:rsidRPr="00F02887">
        <w:rPr>
          <w:rFonts w:ascii="Arial" w:hAnsi="Arial" w:cs="Arial"/>
        </w:rPr>
        <w:t>Será</w:t>
      </w:r>
      <w:proofErr w:type="gramEnd"/>
      <w:r w:rsidRPr="00F02887">
        <w:rPr>
          <w:rFonts w:ascii="Arial" w:hAnsi="Arial" w:cs="Arial"/>
        </w:rPr>
        <w:t xml:space="preserve"> divulgada ata da sessão pública no sistema </w:t>
      </w:r>
      <w:r>
        <w:rPr>
          <w:rFonts w:ascii="Arial" w:hAnsi="Arial" w:cs="Arial"/>
        </w:rPr>
        <w:t>eletrônico</w:t>
      </w:r>
      <w:r w:rsidRPr="00F02887">
        <w:rPr>
          <w:rFonts w:ascii="Arial" w:hAnsi="Arial" w:cs="Arial"/>
        </w:rPr>
        <w:t>.</w:t>
      </w:r>
    </w:p>
    <w:p w14:paraId="585371FB" w14:textId="77777777" w:rsidR="00D16D54" w:rsidRPr="00F02887" w:rsidRDefault="00D16D54" w:rsidP="00D16D54">
      <w:pPr>
        <w:spacing w:line="276" w:lineRule="auto"/>
        <w:jc w:val="both"/>
        <w:rPr>
          <w:rFonts w:ascii="Arial" w:hAnsi="Arial" w:cs="Arial"/>
        </w:rPr>
      </w:pPr>
      <w:r w:rsidRPr="00F02887">
        <w:rPr>
          <w:rFonts w:ascii="Arial" w:hAnsi="Arial" w:cs="Arial"/>
        </w:rPr>
        <w:t>11.2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4488393" w14:textId="77777777" w:rsidR="00D16D54" w:rsidRPr="00F02887" w:rsidRDefault="00D16D54" w:rsidP="00D16D54">
      <w:pPr>
        <w:spacing w:line="276" w:lineRule="auto"/>
        <w:jc w:val="both"/>
        <w:rPr>
          <w:rFonts w:ascii="Arial" w:hAnsi="Arial" w:cs="Arial"/>
        </w:rPr>
      </w:pPr>
      <w:r w:rsidRPr="00F02887">
        <w:rPr>
          <w:rFonts w:ascii="Arial" w:hAnsi="Arial" w:cs="Arial"/>
        </w:rPr>
        <w:t>11.3 Todas as referências de tempo no edital, no aviso e durante a sessão pública observarão o horário de Brasília-DF.</w:t>
      </w:r>
    </w:p>
    <w:p w14:paraId="3CEC6CA1" w14:textId="77777777" w:rsidR="00D16D54" w:rsidRPr="00F02887" w:rsidRDefault="00D16D54" w:rsidP="00D16D54">
      <w:pPr>
        <w:spacing w:line="276" w:lineRule="auto"/>
        <w:jc w:val="both"/>
        <w:rPr>
          <w:rFonts w:ascii="Arial" w:hAnsi="Arial" w:cs="Arial"/>
        </w:rPr>
      </w:pPr>
      <w:r w:rsidRPr="00F02887">
        <w:rPr>
          <w:rFonts w:ascii="Arial" w:hAnsi="Arial" w:cs="Arial"/>
        </w:rPr>
        <w:t>11.4 A homologação do resultado desta licitação não implicará direito à contratação.</w:t>
      </w:r>
    </w:p>
    <w:p w14:paraId="5510283D" w14:textId="77777777" w:rsidR="00D16D54" w:rsidRPr="00F02887" w:rsidRDefault="00D16D54" w:rsidP="00D16D54">
      <w:pPr>
        <w:spacing w:line="276" w:lineRule="auto"/>
        <w:jc w:val="both"/>
        <w:rPr>
          <w:rFonts w:ascii="Arial" w:hAnsi="Arial" w:cs="Arial"/>
        </w:rPr>
      </w:pPr>
      <w:r w:rsidRPr="00F02887">
        <w:rPr>
          <w:rFonts w:ascii="Arial" w:hAnsi="Arial" w:cs="Arial"/>
        </w:rPr>
        <w:t>11.5 As normas disciplinadoras da licitação serão sempre interpretadas em favor da ampliação da disputa entre os interessados, desde que não comprometam o interesse da Administração, o princípio da isonomia, a finalidade e a segurança da contratação.</w:t>
      </w:r>
    </w:p>
    <w:p w14:paraId="67E49E80" w14:textId="77777777" w:rsidR="00D16D54" w:rsidRPr="00F02887" w:rsidRDefault="00D16D54" w:rsidP="00D16D54">
      <w:pPr>
        <w:spacing w:line="276" w:lineRule="auto"/>
        <w:jc w:val="both"/>
        <w:rPr>
          <w:rFonts w:ascii="Arial" w:hAnsi="Arial" w:cs="Arial"/>
        </w:rPr>
      </w:pPr>
      <w:r w:rsidRPr="00F02887">
        <w:rPr>
          <w:rFonts w:ascii="Arial" w:hAnsi="Arial" w:cs="Arial"/>
        </w:rPr>
        <w:t>11.6 Os licitantes assumem todos os custos de preparação e apresentação de suas propostas e a Administração não será, em nenhum caso, responsável por esses custos, independentemente da condução ou do resultado do processo licitatório.</w:t>
      </w:r>
    </w:p>
    <w:p w14:paraId="48A17562" w14:textId="77777777" w:rsidR="00D16D54" w:rsidRPr="00F02887" w:rsidRDefault="00D16D54" w:rsidP="00D16D54">
      <w:pPr>
        <w:spacing w:line="276" w:lineRule="auto"/>
        <w:jc w:val="both"/>
        <w:rPr>
          <w:rFonts w:ascii="Arial" w:hAnsi="Arial" w:cs="Arial"/>
        </w:rPr>
      </w:pPr>
      <w:r w:rsidRPr="00F02887">
        <w:rPr>
          <w:rFonts w:ascii="Arial" w:hAnsi="Arial" w:cs="Arial"/>
        </w:rPr>
        <w:t>11.7 Na contagem dos prazos estabelecidos neste edital e seus anexos, excluir-se-á o dia do início e incluir-se-á o do vencimento. Só se iniciam e vencem os prazos em dias de expediente na Administração.</w:t>
      </w:r>
    </w:p>
    <w:p w14:paraId="7521051E" w14:textId="77777777" w:rsidR="00D16D54" w:rsidRPr="00F02887" w:rsidRDefault="00D16D54" w:rsidP="00D16D54">
      <w:pPr>
        <w:spacing w:line="276" w:lineRule="auto"/>
        <w:jc w:val="both"/>
        <w:rPr>
          <w:rFonts w:ascii="Arial" w:hAnsi="Arial" w:cs="Arial"/>
        </w:rPr>
      </w:pPr>
      <w:r w:rsidRPr="00F02887">
        <w:rPr>
          <w:rFonts w:ascii="Arial" w:hAnsi="Arial" w:cs="Arial"/>
        </w:rPr>
        <w:t>11.8 O desatendimento de exigências formais não essenciais não importará o afastamento do licitante, desde que seja possível o aproveitamento do ato, observados os princípios da isonomia e do interesse público.</w:t>
      </w:r>
    </w:p>
    <w:p w14:paraId="0ECE4BE8" w14:textId="77777777" w:rsidR="00D16D54" w:rsidRPr="00F02887" w:rsidRDefault="00D16D54" w:rsidP="00D16D54">
      <w:pPr>
        <w:spacing w:line="276" w:lineRule="auto"/>
        <w:jc w:val="both"/>
        <w:rPr>
          <w:rFonts w:ascii="Arial" w:hAnsi="Arial" w:cs="Arial"/>
        </w:rPr>
      </w:pPr>
      <w:r w:rsidRPr="00F02887">
        <w:rPr>
          <w:rFonts w:ascii="Arial" w:hAnsi="Arial" w:cs="Arial"/>
        </w:rPr>
        <w:t>11.9 Em caso de divergência entre disposições deste edital e de seus anexos ou demais peças que compõem o processo, prevalecerá as deste edital.</w:t>
      </w:r>
    </w:p>
    <w:p w14:paraId="1B42CE70" w14:textId="77777777" w:rsidR="00D16D54" w:rsidRPr="00F02887" w:rsidRDefault="00D16D54" w:rsidP="00D16D54">
      <w:pPr>
        <w:spacing w:line="276" w:lineRule="auto"/>
        <w:jc w:val="both"/>
        <w:rPr>
          <w:rFonts w:ascii="Arial" w:hAnsi="Arial" w:cs="Arial"/>
        </w:rPr>
      </w:pPr>
      <w:r w:rsidRPr="00843F95">
        <w:rPr>
          <w:rFonts w:ascii="Arial" w:hAnsi="Arial" w:cs="Arial"/>
        </w:rPr>
        <w:t>11.10 O edital e seus anexos estão disponíveis, na íntegra, no Portal da Transparência</w:t>
      </w:r>
      <w:r w:rsidR="0075223D" w:rsidRPr="00BF4D8B">
        <w:rPr>
          <w:rFonts w:ascii="Arial" w:hAnsi="Arial" w:cs="Arial"/>
        </w:rPr>
        <w:t xml:space="preserve">://www.camaraibicui.ba.gov.br/ou no email </w:t>
      </w:r>
      <w:r w:rsidR="0075223D">
        <w:rPr>
          <w:rFonts w:ascii="Arial" w:hAnsi="Arial" w:cs="Arial"/>
        </w:rPr>
        <w:t>camarade</w:t>
      </w:r>
      <w:r w:rsidR="0075223D" w:rsidRPr="00BF4D8B">
        <w:rPr>
          <w:rFonts w:ascii="Arial" w:hAnsi="Arial" w:cs="Arial"/>
        </w:rPr>
        <w:t>ibicui@hotmail.com</w:t>
      </w:r>
      <w:r w:rsidRPr="0075223D">
        <w:rPr>
          <w:rFonts w:ascii="Arial" w:hAnsi="Arial" w:cs="Arial"/>
          <w:highlight w:val="yellow"/>
        </w:rPr>
        <w:t>.</w:t>
      </w:r>
    </w:p>
    <w:p w14:paraId="6CF65947" w14:textId="77777777" w:rsidR="00D16D54" w:rsidRDefault="00D16D54" w:rsidP="00D16D54">
      <w:pPr>
        <w:spacing w:line="276" w:lineRule="auto"/>
        <w:jc w:val="both"/>
        <w:rPr>
          <w:rFonts w:ascii="Arial" w:hAnsi="Arial" w:cs="Arial"/>
        </w:rPr>
      </w:pPr>
    </w:p>
    <w:p w14:paraId="1B26C2C4" w14:textId="77777777" w:rsidR="004D684B" w:rsidRDefault="004D684B" w:rsidP="00D16D54">
      <w:pPr>
        <w:spacing w:line="276" w:lineRule="auto"/>
        <w:jc w:val="both"/>
        <w:rPr>
          <w:rFonts w:ascii="Arial" w:hAnsi="Arial" w:cs="Arial"/>
        </w:rPr>
      </w:pPr>
    </w:p>
    <w:p w14:paraId="390A955F" w14:textId="77777777" w:rsidR="004D684B" w:rsidRDefault="004D684B" w:rsidP="00D16D54">
      <w:pPr>
        <w:spacing w:line="276" w:lineRule="auto"/>
        <w:jc w:val="both"/>
        <w:rPr>
          <w:rFonts w:ascii="Arial" w:hAnsi="Arial" w:cs="Arial"/>
        </w:rPr>
      </w:pPr>
    </w:p>
    <w:p w14:paraId="661131E1" w14:textId="77777777" w:rsidR="004D684B" w:rsidRDefault="004D684B" w:rsidP="00D16D54">
      <w:pPr>
        <w:spacing w:line="276" w:lineRule="auto"/>
        <w:jc w:val="both"/>
        <w:rPr>
          <w:rFonts w:ascii="Arial" w:hAnsi="Arial" w:cs="Arial"/>
        </w:rPr>
      </w:pPr>
    </w:p>
    <w:p w14:paraId="3CB372CF" w14:textId="77777777" w:rsidR="004D684B" w:rsidRDefault="004D684B" w:rsidP="00D16D54">
      <w:pPr>
        <w:spacing w:line="276" w:lineRule="auto"/>
        <w:jc w:val="both"/>
        <w:rPr>
          <w:rFonts w:ascii="Arial" w:hAnsi="Arial" w:cs="Arial"/>
        </w:rPr>
      </w:pPr>
    </w:p>
    <w:p w14:paraId="41CBFAA5" w14:textId="77777777" w:rsidR="00D16D54" w:rsidRPr="00F02887" w:rsidRDefault="00D16D54" w:rsidP="00D16D54">
      <w:pPr>
        <w:spacing w:line="276" w:lineRule="auto"/>
        <w:jc w:val="both"/>
        <w:rPr>
          <w:rFonts w:ascii="Arial" w:hAnsi="Arial" w:cs="Arial"/>
        </w:rPr>
      </w:pPr>
      <w:r w:rsidRPr="00F02887">
        <w:rPr>
          <w:rFonts w:ascii="Arial" w:hAnsi="Arial" w:cs="Arial"/>
        </w:rPr>
        <w:lastRenderedPageBreak/>
        <w:t>11.11 Integram este Edital, para todos os fins e efeitos, os seguintes anexos:</w:t>
      </w:r>
    </w:p>
    <w:p w14:paraId="495B5D8A" w14:textId="77777777" w:rsidR="00D16D54" w:rsidRPr="00F02887" w:rsidRDefault="00D16D54" w:rsidP="00D16D54">
      <w:pPr>
        <w:spacing w:line="276" w:lineRule="auto"/>
        <w:jc w:val="both"/>
        <w:rPr>
          <w:rFonts w:ascii="Arial" w:hAnsi="Arial" w:cs="Arial"/>
        </w:rPr>
      </w:pPr>
      <w:r w:rsidRPr="00F02887">
        <w:rPr>
          <w:rFonts w:ascii="Arial" w:hAnsi="Arial" w:cs="Arial"/>
        </w:rPr>
        <w:t>11.11.1 ANEXO I – Termo de Referência</w:t>
      </w:r>
    </w:p>
    <w:p w14:paraId="5120498E" w14:textId="77777777" w:rsidR="00D16D54" w:rsidRDefault="00D16D54" w:rsidP="00D16D54">
      <w:pPr>
        <w:spacing w:line="276" w:lineRule="auto"/>
        <w:jc w:val="both"/>
        <w:rPr>
          <w:rFonts w:ascii="Arial" w:hAnsi="Arial" w:cs="Arial"/>
        </w:rPr>
      </w:pPr>
      <w:r w:rsidRPr="00F02887">
        <w:rPr>
          <w:rFonts w:ascii="Arial" w:hAnsi="Arial" w:cs="Arial"/>
        </w:rPr>
        <w:t>11.11.1.1 ANEXO II - Proposta de Preço</w:t>
      </w:r>
    </w:p>
    <w:p w14:paraId="5EB29EEE" w14:textId="77777777" w:rsidR="003B0C4B" w:rsidRPr="00F02887" w:rsidRDefault="003B0C4B" w:rsidP="003B0C4B">
      <w:pPr>
        <w:spacing w:line="276" w:lineRule="auto"/>
        <w:jc w:val="both"/>
        <w:rPr>
          <w:rFonts w:ascii="Arial" w:hAnsi="Arial" w:cs="Arial"/>
        </w:rPr>
      </w:pPr>
      <w:r>
        <w:rPr>
          <w:rFonts w:ascii="Arial" w:hAnsi="Arial" w:cs="Arial"/>
        </w:rPr>
        <w:t>11.11.1.2</w:t>
      </w:r>
      <w:r w:rsidRPr="00F02887">
        <w:rPr>
          <w:rFonts w:ascii="Arial" w:hAnsi="Arial" w:cs="Arial"/>
        </w:rPr>
        <w:t xml:space="preserve"> ANEXO II</w:t>
      </w:r>
      <w:r>
        <w:rPr>
          <w:rFonts w:ascii="Arial" w:hAnsi="Arial" w:cs="Arial"/>
        </w:rPr>
        <w:t>I</w:t>
      </w:r>
      <w:r w:rsidRPr="00F02887">
        <w:rPr>
          <w:rFonts w:ascii="Arial" w:hAnsi="Arial" w:cs="Arial"/>
        </w:rPr>
        <w:t xml:space="preserve"> </w:t>
      </w:r>
      <w:r>
        <w:rPr>
          <w:rFonts w:ascii="Arial" w:hAnsi="Arial" w:cs="Arial"/>
        </w:rPr>
        <w:t>–</w:t>
      </w:r>
      <w:r w:rsidRPr="00F02887">
        <w:rPr>
          <w:rFonts w:ascii="Arial" w:hAnsi="Arial" w:cs="Arial"/>
        </w:rPr>
        <w:t xml:space="preserve"> </w:t>
      </w:r>
      <w:r>
        <w:rPr>
          <w:rFonts w:ascii="Arial" w:hAnsi="Arial" w:cs="Arial"/>
        </w:rPr>
        <w:t>Planilha Orçamentária</w:t>
      </w:r>
    </w:p>
    <w:p w14:paraId="05880235" w14:textId="77777777" w:rsidR="00D16D54" w:rsidRDefault="003B0C4B" w:rsidP="00D16D54">
      <w:pPr>
        <w:spacing w:line="276" w:lineRule="auto"/>
        <w:jc w:val="both"/>
        <w:rPr>
          <w:rFonts w:ascii="Arial" w:hAnsi="Arial" w:cs="Arial"/>
        </w:rPr>
      </w:pPr>
      <w:r>
        <w:rPr>
          <w:rFonts w:ascii="Arial" w:hAnsi="Arial" w:cs="Arial"/>
        </w:rPr>
        <w:t>11.11.2 ANEXO IV</w:t>
      </w:r>
      <w:r w:rsidR="00D16D54" w:rsidRPr="00F02887">
        <w:rPr>
          <w:rFonts w:ascii="Arial" w:hAnsi="Arial" w:cs="Arial"/>
        </w:rPr>
        <w:t xml:space="preserve"> – Minuta de Termo de Contrato</w:t>
      </w:r>
    </w:p>
    <w:p w14:paraId="4DC95464" w14:textId="77777777" w:rsidR="00C24139" w:rsidRDefault="00C24139" w:rsidP="00D16D54">
      <w:pPr>
        <w:spacing w:line="276" w:lineRule="auto"/>
        <w:jc w:val="both"/>
        <w:rPr>
          <w:rFonts w:ascii="Arial" w:hAnsi="Arial" w:cs="Arial"/>
        </w:rPr>
      </w:pPr>
    </w:p>
    <w:p w14:paraId="3FB74F74" w14:textId="5509185E" w:rsidR="00C24139" w:rsidRPr="00F02887" w:rsidRDefault="00C24139" w:rsidP="00C24139">
      <w:pPr>
        <w:spacing w:line="276" w:lineRule="auto"/>
        <w:jc w:val="both"/>
        <w:rPr>
          <w:rFonts w:ascii="Arial" w:hAnsi="Arial" w:cs="Arial"/>
        </w:rPr>
      </w:pPr>
      <w:proofErr w:type="gramStart"/>
      <w:r>
        <w:rPr>
          <w:rFonts w:ascii="Arial" w:hAnsi="Arial" w:cs="Arial"/>
        </w:rPr>
        <w:t xml:space="preserve">Ibicui </w:t>
      </w:r>
      <w:r w:rsidR="00843F95">
        <w:rPr>
          <w:rFonts w:ascii="Arial" w:hAnsi="Arial" w:cs="Arial"/>
        </w:rPr>
        <w:t>-BA</w:t>
      </w:r>
      <w:proofErr w:type="gramEnd"/>
      <w:r w:rsidRPr="00F02887">
        <w:rPr>
          <w:rFonts w:ascii="Arial" w:hAnsi="Arial" w:cs="Arial"/>
        </w:rPr>
        <w:t xml:space="preserve">, </w:t>
      </w:r>
      <w:r w:rsidR="00A23647">
        <w:rPr>
          <w:rFonts w:ascii="Arial" w:hAnsi="Arial" w:cs="Arial"/>
        </w:rPr>
        <w:t>08</w:t>
      </w:r>
      <w:r w:rsidR="006659AD">
        <w:rPr>
          <w:rFonts w:ascii="Arial" w:hAnsi="Arial" w:cs="Arial"/>
        </w:rPr>
        <w:t xml:space="preserve"> de maio de 2024</w:t>
      </w:r>
      <w:r w:rsidR="00BF4D8B">
        <w:rPr>
          <w:rFonts w:ascii="Arial" w:hAnsi="Arial" w:cs="Arial"/>
        </w:rPr>
        <w:t>.</w:t>
      </w:r>
    </w:p>
    <w:p w14:paraId="766FE7C9" w14:textId="77777777" w:rsidR="00C24139" w:rsidRDefault="00C24139" w:rsidP="00C24139">
      <w:pPr>
        <w:spacing w:line="276" w:lineRule="auto"/>
        <w:jc w:val="both"/>
        <w:rPr>
          <w:rFonts w:ascii="Arial" w:hAnsi="Arial" w:cs="Arial"/>
        </w:rPr>
      </w:pPr>
    </w:p>
    <w:p w14:paraId="3E1BF145" w14:textId="77777777" w:rsidR="00C24139" w:rsidRPr="00F02887" w:rsidRDefault="00C24139" w:rsidP="00C24139">
      <w:pPr>
        <w:spacing w:line="276" w:lineRule="auto"/>
        <w:jc w:val="both"/>
        <w:rPr>
          <w:rFonts w:ascii="Arial" w:hAnsi="Arial" w:cs="Arial"/>
        </w:rPr>
      </w:pPr>
    </w:p>
    <w:p w14:paraId="5103C998" w14:textId="77777777" w:rsidR="00C24139" w:rsidRPr="00F02887" w:rsidRDefault="00C24139" w:rsidP="00C24139">
      <w:pPr>
        <w:spacing w:line="276" w:lineRule="auto"/>
        <w:jc w:val="center"/>
        <w:rPr>
          <w:rFonts w:ascii="Arial" w:hAnsi="Arial" w:cs="Arial"/>
          <w:b/>
          <w:bCs/>
        </w:rPr>
      </w:pPr>
      <w:r>
        <w:rPr>
          <w:rFonts w:ascii="Arial" w:hAnsi="Arial" w:cs="Arial"/>
          <w:b/>
          <w:bCs/>
        </w:rPr>
        <w:t>ALFREDO RUY SANTOS COSTA</w:t>
      </w:r>
    </w:p>
    <w:p w14:paraId="1959AAC8" w14:textId="77777777" w:rsidR="00C24139" w:rsidRDefault="00C24139" w:rsidP="00C24139">
      <w:pPr>
        <w:spacing w:line="276" w:lineRule="auto"/>
        <w:jc w:val="center"/>
        <w:rPr>
          <w:rFonts w:ascii="Arial" w:hAnsi="Arial" w:cs="Arial"/>
          <w:b/>
          <w:bCs/>
        </w:rPr>
      </w:pPr>
      <w:r w:rsidRPr="00F02887">
        <w:rPr>
          <w:rFonts w:ascii="Arial" w:hAnsi="Arial" w:cs="Arial"/>
          <w:b/>
          <w:bCs/>
        </w:rPr>
        <w:t>PREGOEIRO</w:t>
      </w:r>
    </w:p>
    <w:p w14:paraId="1FF976FA" w14:textId="77777777" w:rsidR="00C24139" w:rsidRPr="00F02887" w:rsidRDefault="00C24139" w:rsidP="00D16D54">
      <w:pPr>
        <w:spacing w:line="276" w:lineRule="auto"/>
        <w:jc w:val="both"/>
        <w:rPr>
          <w:rFonts w:ascii="Arial" w:hAnsi="Arial" w:cs="Arial"/>
        </w:rPr>
      </w:pPr>
    </w:p>
    <w:p w14:paraId="405610C3" w14:textId="77777777" w:rsidR="00D16D54" w:rsidRPr="00F02887" w:rsidRDefault="00D16D54" w:rsidP="00D16D54">
      <w:pPr>
        <w:spacing w:line="276" w:lineRule="auto"/>
        <w:jc w:val="both"/>
        <w:rPr>
          <w:rFonts w:ascii="Arial" w:hAnsi="Arial" w:cs="Arial"/>
        </w:rPr>
      </w:pPr>
    </w:p>
    <w:p w14:paraId="40CDEEAB" w14:textId="77777777" w:rsidR="00D16D54" w:rsidRPr="00F02887" w:rsidRDefault="00D16D54" w:rsidP="00D16D54">
      <w:pPr>
        <w:spacing w:line="276" w:lineRule="auto"/>
        <w:jc w:val="both"/>
        <w:rPr>
          <w:rFonts w:ascii="Arial" w:hAnsi="Arial" w:cs="Arial"/>
        </w:rPr>
      </w:pPr>
    </w:p>
    <w:p w14:paraId="3749EA31" w14:textId="77777777" w:rsidR="00D16D54" w:rsidRPr="00F02887" w:rsidRDefault="00D16D54" w:rsidP="00D16D54">
      <w:pPr>
        <w:spacing w:line="276" w:lineRule="auto"/>
        <w:jc w:val="both"/>
        <w:rPr>
          <w:rFonts w:ascii="Arial" w:hAnsi="Arial" w:cs="Arial"/>
        </w:rPr>
      </w:pPr>
    </w:p>
    <w:p w14:paraId="29AA2C00" w14:textId="77777777" w:rsidR="00D16D54" w:rsidRDefault="00D16D54">
      <w:pPr>
        <w:ind w:left="1490" w:right="128"/>
        <w:jc w:val="both"/>
        <w:rPr>
          <w:rFonts w:ascii="Times New Roman" w:hAnsi="Times New Roman"/>
          <w:sz w:val="18"/>
        </w:rPr>
      </w:pPr>
    </w:p>
    <w:p w14:paraId="74445950" w14:textId="77777777" w:rsidR="00C24139" w:rsidRDefault="00C24139" w:rsidP="00B93361">
      <w:pPr>
        <w:ind w:right="128"/>
        <w:jc w:val="both"/>
        <w:rPr>
          <w:rFonts w:ascii="Times New Roman" w:hAnsi="Times New Roman"/>
          <w:sz w:val="18"/>
        </w:rPr>
      </w:pPr>
    </w:p>
    <w:p w14:paraId="3CA4ADE4" w14:textId="77777777" w:rsidR="00A904EC" w:rsidRDefault="00A904EC" w:rsidP="006659AD">
      <w:pPr>
        <w:spacing w:line="276" w:lineRule="auto"/>
        <w:rPr>
          <w:rFonts w:ascii="Arial" w:hAnsi="Arial" w:cs="Arial"/>
          <w:b/>
          <w:bCs/>
        </w:rPr>
      </w:pPr>
    </w:p>
    <w:p w14:paraId="14AFE5D6" w14:textId="77777777" w:rsidR="00A904EC" w:rsidRDefault="00A904EC" w:rsidP="003B0C4B">
      <w:pPr>
        <w:spacing w:line="276" w:lineRule="auto"/>
        <w:jc w:val="center"/>
        <w:rPr>
          <w:rFonts w:ascii="Arial" w:hAnsi="Arial" w:cs="Arial"/>
          <w:b/>
          <w:bCs/>
        </w:rPr>
      </w:pPr>
    </w:p>
    <w:p w14:paraId="4B484285" w14:textId="77777777" w:rsidR="004D684B" w:rsidRDefault="004D684B" w:rsidP="003B0C4B">
      <w:pPr>
        <w:spacing w:line="276" w:lineRule="auto"/>
        <w:jc w:val="center"/>
        <w:rPr>
          <w:rFonts w:ascii="Arial" w:hAnsi="Arial" w:cs="Arial"/>
          <w:b/>
          <w:bCs/>
        </w:rPr>
      </w:pPr>
    </w:p>
    <w:p w14:paraId="2E2CC18F" w14:textId="77777777" w:rsidR="004D684B" w:rsidRDefault="004D684B" w:rsidP="003B0C4B">
      <w:pPr>
        <w:spacing w:line="276" w:lineRule="auto"/>
        <w:jc w:val="center"/>
        <w:rPr>
          <w:rFonts w:ascii="Arial" w:hAnsi="Arial" w:cs="Arial"/>
          <w:b/>
          <w:bCs/>
        </w:rPr>
      </w:pPr>
    </w:p>
    <w:p w14:paraId="060A4B3E" w14:textId="77777777" w:rsidR="004D684B" w:rsidRDefault="004D684B" w:rsidP="003B0C4B">
      <w:pPr>
        <w:spacing w:line="276" w:lineRule="auto"/>
        <w:jc w:val="center"/>
        <w:rPr>
          <w:rFonts w:ascii="Arial" w:hAnsi="Arial" w:cs="Arial"/>
          <w:b/>
          <w:bCs/>
        </w:rPr>
      </w:pPr>
    </w:p>
    <w:p w14:paraId="53F53727" w14:textId="77777777" w:rsidR="004D684B" w:rsidRDefault="004D684B" w:rsidP="003B0C4B">
      <w:pPr>
        <w:spacing w:line="276" w:lineRule="auto"/>
        <w:jc w:val="center"/>
        <w:rPr>
          <w:rFonts w:ascii="Arial" w:hAnsi="Arial" w:cs="Arial"/>
          <w:b/>
          <w:bCs/>
        </w:rPr>
      </w:pPr>
    </w:p>
    <w:p w14:paraId="0151C4C3" w14:textId="77777777" w:rsidR="004D684B" w:rsidRDefault="004D684B" w:rsidP="003B0C4B">
      <w:pPr>
        <w:spacing w:line="276" w:lineRule="auto"/>
        <w:jc w:val="center"/>
        <w:rPr>
          <w:rFonts w:ascii="Arial" w:hAnsi="Arial" w:cs="Arial"/>
          <w:b/>
          <w:bCs/>
        </w:rPr>
      </w:pPr>
    </w:p>
    <w:p w14:paraId="38F62E67" w14:textId="77777777" w:rsidR="004D684B" w:rsidRDefault="004D684B" w:rsidP="003B0C4B">
      <w:pPr>
        <w:spacing w:line="276" w:lineRule="auto"/>
        <w:jc w:val="center"/>
        <w:rPr>
          <w:rFonts w:ascii="Arial" w:hAnsi="Arial" w:cs="Arial"/>
          <w:b/>
          <w:bCs/>
        </w:rPr>
      </w:pPr>
    </w:p>
    <w:p w14:paraId="575EFCC9" w14:textId="77777777" w:rsidR="004D684B" w:rsidRDefault="004D684B" w:rsidP="003B0C4B">
      <w:pPr>
        <w:spacing w:line="276" w:lineRule="auto"/>
        <w:jc w:val="center"/>
        <w:rPr>
          <w:rFonts w:ascii="Arial" w:hAnsi="Arial" w:cs="Arial"/>
          <w:b/>
          <w:bCs/>
        </w:rPr>
      </w:pPr>
    </w:p>
    <w:p w14:paraId="72148861" w14:textId="77777777" w:rsidR="004D684B" w:rsidRDefault="004D684B" w:rsidP="003B0C4B">
      <w:pPr>
        <w:spacing w:line="276" w:lineRule="auto"/>
        <w:jc w:val="center"/>
        <w:rPr>
          <w:rFonts w:ascii="Arial" w:hAnsi="Arial" w:cs="Arial"/>
          <w:b/>
          <w:bCs/>
        </w:rPr>
      </w:pPr>
    </w:p>
    <w:p w14:paraId="18C0D785" w14:textId="77777777" w:rsidR="004D684B" w:rsidRDefault="004D684B" w:rsidP="003B0C4B">
      <w:pPr>
        <w:spacing w:line="276" w:lineRule="auto"/>
        <w:jc w:val="center"/>
        <w:rPr>
          <w:rFonts w:ascii="Arial" w:hAnsi="Arial" w:cs="Arial"/>
          <w:b/>
          <w:bCs/>
        </w:rPr>
      </w:pPr>
    </w:p>
    <w:p w14:paraId="3918BA8C" w14:textId="77777777" w:rsidR="004D684B" w:rsidRDefault="004D684B" w:rsidP="003B0C4B">
      <w:pPr>
        <w:spacing w:line="276" w:lineRule="auto"/>
        <w:jc w:val="center"/>
        <w:rPr>
          <w:rFonts w:ascii="Arial" w:hAnsi="Arial" w:cs="Arial"/>
          <w:b/>
          <w:bCs/>
        </w:rPr>
      </w:pPr>
    </w:p>
    <w:p w14:paraId="04B94D4D" w14:textId="77777777" w:rsidR="004D684B" w:rsidRDefault="004D684B" w:rsidP="003B0C4B">
      <w:pPr>
        <w:spacing w:line="276" w:lineRule="auto"/>
        <w:jc w:val="center"/>
        <w:rPr>
          <w:rFonts w:ascii="Arial" w:hAnsi="Arial" w:cs="Arial"/>
          <w:b/>
          <w:bCs/>
        </w:rPr>
      </w:pPr>
    </w:p>
    <w:p w14:paraId="53D73E8A" w14:textId="77777777" w:rsidR="004D684B" w:rsidRDefault="004D684B" w:rsidP="003B0C4B">
      <w:pPr>
        <w:spacing w:line="276" w:lineRule="auto"/>
        <w:jc w:val="center"/>
        <w:rPr>
          <w:rFonts w:ascii="Arial" w:hAnsi="Arial" w:cs="Arial"/>
          <w:b/>
          <w:bCs/>
        </w:rPr>
      </w:pPr>
    </w:p>
    <w:p w14:paraId="03871D7C" w14:textId="77777777" w:rsidR="004D684B" w:rsidRDefault="004D684B" w:rsidP="003B0C4B">
      <w:pPr>
        <w:spacing w:line="276" w:lineRule="auto"/>
        <w:jc w:val="center"/>
        <w:rPr>
          <w:rFonts w:ascii="Arial" w:hAnsi="Arial" w:cs="Arial"/>
          <w:b/>
          <w:bCs/>
        </w:rPr>
      </w:pPr>
    </w:p>
    <w:p w14:paraId="7182E05B" w14:textId="77777777" w:rsidR="004D684B" w:rsidRDefault="004D684B" w:rsidP="003B0C4B">
      <w:pPr>
        <w:spacing w:line="276" w:lineRule="auto"/>
        <w:jc w:val="center"/>
        <w:rPr>
          <w:rFonts w:ascii="Arial" w:hAnsi="Arial" w:cs="Arial"/>
          <w:b/>
          <w:bCs/>
        </w:rPr>
      </w:pPr>
    </w:p>
    <w:p w14:paraId="44E5F9BF" w14:textId="77777777" w:rsidR="004D684B" w:rsidRDefault="004D684B" w:rsidP="003B0C4B">
      <w:pPr>
        <w:spacing w:line="276" w:lineRule="auto"/>
        <w:jc w:val="center"/>
        <w:rPr>
          <w:rFonts w:ascii="Arial" w:hAnsi="Arial" w:cs="Arial"/>
          <w:b/>
          <w:bCs/>
        </w:rPr>
      </w:pPr>
    </w:p>
    <w:p w14:paraId="45AAE370" w14:textId="77777777" w:rsidR="004D684B" w:rsidRDefault="004D684B" w:rsidP="003B0C4B">
      <w:pPr>
        <w:spacing w:line="276" w:lineRule="auto"/>
        <w:jc w:val="center"/>
        <w:rPr>
          <w:rFonts w:ascii="Arial" w:hAnsi="Arial" w:cs="Arial"/>
          <w:b/>
          <w:bCs/>
        </w:rPr>
      </w:pPr>
    </w:p>
    <w:p w14:paraId="47E40B5D" w14:textId="77777777" w:rsidR="004D684B" w:rsidRDefault="004D684B" w:rsidP="003B0C4B">
      <w:pPr>
        <w:spacing w:line="276" w:lineRule="auto"/>
        <w:jc w:val="center"/>
        <w:rPr>
          <w:rFonts w:ascii="Arial" w:hAnsi="Arial" w:cs="Arial"/>
          <w:b/>
          <w:bCs/>
        </w:rPr>
      </w:pPr>
    </w:p>
    <w:p w14:paraId="1294DA29" w14:textId="77777777" w:rsidR="004D684B" w:rsidRDefault="004D684B" w:rsidP="003B0C4B">
      <w:pPr>
        <w:spacing w:line="276" w:lineRule="auto"/>
        <w:jc w:val="center"/>
        <w:rPr>
          <w:rFonts w:ascii="Arial" w:hAnsi="Arial" w:cs="Arial"/>
          <w:b/>
          <w:bCs/>
        </w:rPr>
      </w:pPr>
    </w:p>
    <w:p w14:paraId="73821588" w14:textId="77777777" w:rsidR="004D684B" w:rsidRDefault="004D684B" w:rsidP="003B0C4B">
      <w:pPr>
        <w:spacing w:line="276" w:lineRule="auto"/>
        <w:jc w:val="center"/>
        <w:rPr>
          <w:rFonts w:ascii="Arial" w:hAnsi="Arial" w:cs="Arial"/>
          <w:b/>
          <w:bCs/>
        </w:rPr>
      </w:pPr>
    </w:p>
    <w:p w14:paraId="6080FCEA" w14:textId="77777777" w:rsidR="004D684B" w:rsidRDefault="004D684B" w:rsidP="003B0C4B">
      <w:pPr>
        <w:spacing w:line="276" w:lineRule="auto"/>
        <w:jc w:val="center"/>
        <w:rPr>
          <w:rFonts w:ascii="Arial" w:hAnsi="Arial" w:cs="Arial"/>
          <w:b/>
          <w:bCs/>
        </w:rPr>
      </w:pPr>
    </w:p>
    <w:p w14:paraId="4F73763F" w14:textId="77777777" w:rsidR="004D684B" w:rsidRDefault="004D684B" w:rsidP="003B0C4B">
      <w:pPr>
        <w:spacing w:line="276" w:lineRule="auto"/>
        <w:jc w:val="center"/>
        <w:rPr>
          <w:rFonts w:ascii="Arial" w:hAnsi="Arial" w:cs="Arial"/>
          <w:b/>
          <w:bCs/>
        </w:rPr>
      </w:pPr>
    </w:p>
    <w:p w14:paraId="1B8C358B" w14:textId="77777777" w:rsidR="004D684B" w:rsidRDefault="004D684B" w:rsidP="003B0C4B">
      <w:pPr>
        <w:spacing w:line="276" w:lineRule="auto"/>
        <w:jc w:val="center"/>
        <w:rPr>
          <w:rFonts w:ascii="Arial" w:hAnsi="Arial" w:cs="Arial"/>
          <w:b/>
          <w:bCs/>
        </w:rPr>
      </w:pPr>
    </w:p>
    <w:p w14:paraId="6CEEC320" w14:textId="77777777" w:rsidR="004D684B" w:rsidRDefault="004D684B" w:rsidP="003B0C4B">
      <w:pPr>
        <w:spacing w:line="276" w:lineRule="auto"/>
        <w:jc w:val="center"/>
        <w:rPr>
          <w:rFonts w:ascii="Arial" w:hAnsi="Arial" w:cs="Arial"/>
          <w:b/>
          <w:bCs/>
        </w:rPr>
      </w:pPr>
    </w:p>
    <w:p w14:paraId="4D741F55" w14:textId="77777777" w:rsidR="003B0C4B" w:rsidRPr="00F02887" w:rsidRDefault="003B0C4B" w:rsidP="003B0C4B">
      <w:pPr>
        <w:spacing w:line="276" w:lineRule="auto"/>
        <w:jc w:val="center"/>
        <w:rPr>
          <w:rFonts w:ascii="Arial" w:hAnsi="Arial" w:cs="Arial"/>
          <w:b/>
          <w:bCs/>
        </w:rPr>
      </w:pPr>
      <w:r w:rsidRPr="00F02887">
        <w:rPr>
          <w:rFonts w:ascii="Arial" w:hAnsi="Arial" w:cs="Arial"/>
          <w:b/>
          <w:bCs/>
        </w:rPr>
        <w:t>ANEXO I – TERMO DE REFERÊNCIA</w:t>
      </w:r>
    </w:p>
    <w:p w14:paraId="7AE2D42C" w14:textId="32479F31" w:rsidR="003B0C4B" w:rsidRPr="00F02887" w:rsidRDefault="003B0C4B" w:rsidP="003B0C4B">
      <w:pPr>
        <w:spacing w:line="276" w:lineRule="auto"/>
        <w:jc w:val="center"/>
        <w:rPr>
          <w:rFonts w:ascii="Arial" w:hAnsi="Arial" w:cs="Arial"/>
          <w:b/>
          <w:bCs/>
        </w:rPr>
      </w:pPr>
      <w:r w:rsidRPr="00F02887">
        <w:rPr>
          <w:rFonts w:ascii="Arial" w:hAnsi="Arial" w:cs="Arial"/>
          <w:b/>
          <w:bCs/>
        </w:rPr>
        <w:t>PROCESSO ADMINISTRATIVO Nº</w:t>
      </w:r>
      <w:r>
        <w:rPr>
          <w:rFonts w:ascii="Arial" w:hAnsi="Arial" w:cs="Arial"/>
          <w:b/>
          <w:bCs/>
        </w:rPr>
        <w:t xml:space="preserve"> </w:t>
      </w:r>
      <w:r w:rsidR="00D96A74">
        <w:rPr>
          <w:rFonts w:ascii="Arial" w:hAnsi="Arial" w:cs="Arial"/>
          <w:b/>
          <w:bCs/>
        </w:rPr>
        <w:t>025/2024</w:t>
      </w:r>
    </w:p>
    <w:p w14:paraId="6AF28315" w14:textId="004F2A05" w:rsidR="003B0C4B" w:rsidRPr="00F02887" w:rsidRDefault="003B0C4B" w:rsidP="003B0C4B">
      <w:pPr>
        <w:spacing w:line="276" w:lineRule="auto"/>
        <w:jc w:val="center"/>
        <w:rPr>
          <w:rFonts w:ascii="Arial" w:hAnsi="Arial" w:cs="Arial"/>
          <w:b/>
          <w:bCs/>
        </w:rPr>
      </w:pPr>
      <w:r w:rsidRPr="00F02887">
        <w:rPr>
          <w:rFonts w:ascii="Arial" w:hAnsi="Arial" w:cs="Arial"/>
          <w:b/>
          <w:bCs/>
        </w:rPr>
        <w:t xml:space="preserve">PREGÃO </w:t>
      </w:r>
      <w:r>
        <w:rPr>
          <w:rFonts w:ascii="Arial" w:hAnsi="Arial" w:cs="Arial"/>
          <w:b/>
          <w:bCs/>
        </w:rPr>
        <w:t xml:space="preserve">ELETRÔNICO </w:t>
      </w:r>
      <w:r w:rsidRPr="00F02887">
        <w:rPr>
          <w:rFonts w:ascii="Arial" w:hAnsi="Arial" w:cs="Arial"/>
          <w:b/>
          <w:bCs/>
        </w:rPr>
        <w:t>Nº</w:t>
      </w:r>
      <w:r>
        <w:rPr>
          <w:rFonts w:ascii="Arial" w:hAnsi="Arial" w:cs="Arial"/>
          <w:b/>
          <w:bCs/>
        </w:rPr>
        <w:t xml:space="preserve"> </w:t>
      </w:r>
      <w:r w:rsidR="006659AD">
        <w:rPr>
          <w:rFonts w:ascii="Arial" w:hAnsi="Arial" w:cs="Arial"/>
          <w:b/>
          <w:bCs/>
        </w:rPr>
        <w:t>002/2024</w:t>
      </w:r>
    </w:p>
    <w:p w14:paraId="749BBA6E" w14:textId="77777777" w:rsidR="003B0C4B" w:rsidRPr="00F02887" w:rsidRDefault="003B0C4B" w:rsidP="003B0C4B">
      <w:pPr>
        <w:spacing w:line="276" w:lineRule="auto"/>
        <w:jc w:val="both"/>
        <w:rPr>
          <w:rFonts w:ascii="Arial" w:hAnsi="Arial" w:cs="Arial"/>
        </w:rPr>
      </w:pPr>
    </w:p>
    <w:p w14:paraId="154C0D44" w14:textId="77777777" w:rsidR="003B0C4B" w:rsidRPr="00F02887" w:rsidRDefault="003B0C4B" w:rsidP="003B0C4B">
      <w:pPr>
        <w:spacing w:line="276" w:lineRule="auto"/>
        <w:jc w:val="both"/>
        <w:rPr>
          <w:rFonts w:ascii="Arial" w:hAnsi="Arial" w:cs="Arial"/>
          <w:b/>
          <w:bCs/>
        </w:rPr>
      </w:pPr>
    </w:p>
    <w:p w14:paraId="21A5B48F" w14:textId="77777777" w:rsidR="003B0C4B" w:rsidRPr="00F02887" w:rsidRDefault="003B0C4B" w:rsidP="00F9703E">
      <w:pPr>
        <w:widowControl/>
        <w:numPr>
          <w:ilvl w:val="0"/>
          <w:numId w:val="15"/>
        </w:numPr>
        <w:autoSpaceDE/>
        <w:autoSpaceDN/>
        <w:spacing w:line="276" w:lineRule="auto"/>
        <w:ind w:left="0" w:firstLine="0"/>
        <w:jc w:val="both"/>
        <w:rPr>
          <w:rFonts w:ascii="Arial" w:hAnsi="Arial" w:cs="Arial"/>
        </w:rPr>
      </w:pPr>
      <w:r w:rsidRPr="00F02887">
        <w:rPr>
          <w:rFonts w:ascii="Arial" w:hAnsi="Arial" w:cs="Arial"/>
          <w:b/>
          <w:bCs/>
        </w:rPr>
        <w:t>DO OBJETO E JUSTIFICATIVA</w:t>
      </w:r>
    </w:p>
    <w:p w14:paraId="6D0C9708" w14:textId="77777777" w:rsidR="003B0C4B" w:rsidRPr="000C654D" w:rsidRDefault="003B0C4B" w:rsidP="003B0C4B">
      <w:pPr>
        <w:spacing w:line="276" w:lineRule="auto"/>
        <w:jc w:val="both"/>
        <w:rPr>
          <w:rFonts w:ascii="Arial" w:hAnsi="Arial" w:cs="Arial"/>
          <w:b/>
          <w:bCs/>
        </w:rPr>
      </w:pPr>
      <w:r w:rsidRPr="000C654D">
        <w:rPr>
          <w:rFonts w:ascii="Arial" w:hAnsi="Arial" w:cs="Arial"/>
          <w:b/>
          <w:bCs/>
        </w:rPr>
        <w:t xml:space="preserve"> </w:t>
      </w:r>
    </w:p>
    <w:p w14:paraId="170AF9E1" w14:textId="58C12A84" w:rsidR="003B0C4B" w:rsidRDefault="00A23647" w:rsidP="003B0C4B">
      <w:pPr>
        <w:spacing w:line="276" w:lineRule="auto"/>
        <w:jc w:val="both"/>
        <w:rPr>
          <w:rFonts w:ascii="Arial" w:hAnsi="Arial" w:cs="Arial"/>
          <w:b/>
          <w:bCs/>
        </w:rPr>
      </w:pPr>
      <w:r>
        <w:rPr>
          <w:rFonts w:ascii="Arial" w:hAnsi="Arial" w:cs="Arial"/>
          <w:b/>
          <w:sz w:val="24"/>
          <w:szCs w:val="24"/>
        </w:rPr>
        <w:t xml:space="preserve">AQUISIÇÃO DE 01 VEICULO </w:t>
      </w:r>
      <w:proofErr w:type="gramStart"/>
      <w:r>
        <w:rPr>
          <w:rFonts w:ascii="Arial" w:hAnsi="Arial" w:cs="Arial"/>
          <w:b/>
          <w:sz w:val="24"/>
          <w:szCs w:val="24"/>
        </w:rPr>
        <w:t>0</w:t>
      </w:r>
      <w:r w:rsidR="00D96A74">
        <w:rPr>
          <w:rFonts w:ascii="Arial" w:hAnsi="Arial" w:cs="Arial"/>
          <w:b/>
          <w:sz w:val="24"/>
          <w:szCs w:val="24"/>
        </w:rPr>
        <w:t>KM</w:t>
      </w:r>
      <w:proofErr w:type="gramEnd"/>
      <w:r w:rsidR="00D96A74">
        <w:rPr>
          <w:rFonts w:ascii="Arial" w:hAnsi="Arial" w:cs="Arial"/>
          <w:b/>
          <w:sz w:val="24"/>
          <w:szCs w:val="24"/>
        </w:rPr>
        <w:t xml:space="preserve"> PARA MANUTENÇÃO DAS ATIVIDADES ADMINISTRATIVAS DA CAMARA MUNICIPAL, CONFORME DADOS TECNICOS DESCRITOS NO TERMO DE REFERENCIA</w:t>
      </w:r>
      <w:r w:rsidR="003B0C4B">
        <w:rPr>
          <w:rFonts w:ascii="Arial" w:hAnsi="Arial" w:cs="Arial"/>
          <w:b/>
          <w:bCs/>
        </w:rPr>
        <w:t>.</w:t>
      </w:r>
    </w:p>
    <w:p w14:paraId="1B20FCD7" w14:textId="77777777" w:rsidR="003B0C4B" w:rsidRPr="000C654D" w:rsidRDefault="003B0C4B" w:rsidP="003B0C4B">
      <w:pPr>
        <w:spacing w:line="276" w:lineRule="auto"/>
        <w:jc w:val="both"/>
        <w:rPr>
          <w:rFonts w:ascii="Arial" w:hAnsi="Arial" w:cs="Arial"/>
          <w:b/>
          <w:bCs/>
        </w:rPr>
      </w:pPr>
    </w:p>
    <w:p w14:paraId="5B907E40" w14:textId="77777777" w:rsidR="003B0C4B" w:rsidRPr="00F02887" w:rsidRDefault="003B0C4B" w:rsidP="00F9703E">
      <w:pPr>
        <w:widowControl/>
        <w:numPr>
          <w:ilvl w:val="0"/>
          <w:numId w:val="15"/>
        </w:numPr>
        <w:autoSpaceDE/>
        <w:autoSpaceDN/>
        <w:spacing w:line="276" w:lineRule="auto"/>
        <w:ind w:left="0" w:firstLine="0"/>
        <w:jc w:val="both"/>
        <w:rPr>
          <w:rFonts w:ascii="Arial" w:hAnsi="Arial" w:cs="Arial"/>
          <w:b/>
          <w:bCs/>
        </w:rPr>
      </w:pPr>
      <w:r w:rsidRPr="00F02887">
        <w:rPr>
          <w:rFonts w:ascii="Arial" w:hAnsi="Arial" w:cs="Arial"/>
          <w:b/>
          <w:bCs/>
        </w:rPr>
        <w:t>BASE LEGAL</w:t>
      </w:r>
    </w:p>
    <w:p w14:paraId="5148354A" w14:textId="77777777" w:rsidR="003B0C4B" w:rsidRPr="00F02887" w:rsidRDefault="003B0C4B" w:rsidP="003B0C4B">
      <w:pPr>
        <w:spacing w:line="276" w:lineRule="auto"/>
        <w:jc w:val="both"/>
        <w:rPr>
          <w:rFonts w:ascii="Arial" w:hAnsi="Arial" w:cs="Arial"/>
        </w:rPr>
      </w:pPr>
      <w:r w:rsidRPr="00F02887">
        <w:rPr>
          <w:rFonts w:ascii="Arial" w:hAnsi="Arial" w:cs="Arial"/>
        </w:rPr>
        <w:t xml:space="preserve">                        </w:t>
      </w:r>
    </w:p>
    <w:p w14:paraId="415386A2" w14:textId="77777777" w:rsidR="00D96A74" w:rsidRDefault="003B0C4B" w:rsidP="003B0C4B">
      <w:pPr>
        <w:spacing w:line="276" w:lineRule="auto"/>
        <w:jc w:val="both"/>
        <w:rPr>
          <w:rFonts w:ascii="Arial" w:hAnsi="Arial" w:cs="Arial"/>
        </w:rPr>
      </w:pPr>
      <w:r w:rsidRPr="00F02887">
        <w:rPr>
          <w:rFonts w:ascii="Arial" w:hAnsi="Arial" w:cs="Arial"/>
        </w:rPr>
        <w:t xml:space="preserve">O objeto deste Termo de Referência tem amparo legal, nos termos do art. 37, inciso XXI, da Constituição Federal, modalidade de licitação denominada pregão, para aquisição de bens e serviços comuns, e dá outras providências, para aquisição de bens e serviços comuns, e, subsidiariamente, na Lei nº </w:t>
      </w:r>
      <w:r>
        <w:rPr>
          <w:rFonts w:ascii="Arial" w:hAnsi="Arial" w:cs="Arial"/>
        </w:rPr>
        <w:t>14.133/</w:t>
      </w:r>
      <w:proofErr w:type="gramStart"/>
      <w:r>
        <w:rPr>
          <w:rFonts w:ascii="Arial" w:hAnsi="Arial" w:cs="Arial"/>
        </w:rPr>
        <w:t>2</w:t>
      </w:r>
      <w:proofErr w:type="gramEnd"/>
    </w:p>
    <w:p w14:paraId="5A314221" w14:textId="3C60DAC1" w:rsidR="003B0C4B" w:rsidRPr="00F02887" w:rsidRDefault="003B0C4B" w:rsidP="003B0C4B">
      <w:pPr>
        <w:spacing w:line="276" w:lineRule="auto"/>
        <w:jc w:val="both"/>
        <w:rPr>
          <w:rFonts w:ascii="Arial" w:hAnsi="Arial" w:cs="Arial"/>
        </w:rPr>
      </w:pPr>
      <w:proofErr w:type="gramStart"/>
      <w:r>
        <w:rPr>
          <w:rFonts w:ascii="Arial" w:hAnsi="Arial" w:cs="Arial"/>
        </w:rPr>
        <w:t>1</w:t>
      </w:r>
      <w:proofErr w:type="gramEnd"/>
      <w:r w:rsidRPr="00F02887">
        <w:rPr>
          <w:rFonts w:ascii="Arial" w:hAnsi="Arial" w:cs="Arial"/>
        </w:rPr>
        <w:t xml:space="preserve"> e suas alterações, que regulamenta o art. 37, inciso XXI, da Constituição Federal, institui normas para licitações e contratos da Administração Pública e dá outras providências, Lei Complementar nº 123/06 e Lei Complementar nº 147 de 2014.</w:t>
      </w:r>
    </w:p>
    <w:p w14:paraId="2EC2DB8F" w14:textId="77777777" w:rsidR="003B0C4B" w:rsidRPr="00F02887" w:rsidRDefault="003B0C4B" w:rsidP="003B0C4B">
      <w:pPr>
        <w:spacing w:line="276" w:lineRule="auto"/>
        <w:jc w:val="both"/>
        <w:rPr>
          <w:rFonts w:ascii="Arial" w:hAnsi="Arial" w:cs="Arial"/>
          <w:b/>
          <w:bCs/>
        </w:rPr>
      </w:pPr>
    </w:p>
    <w:p w14:paraId="046DC230" w14:textId="77777777" w:rsidR="003B0C4B" w:rsidRPr="00F02887" w:rsidRDefault="003B0C4B" w:rsidP="003B0C4B">
      <w:pPr>
        <w:spacing w:line="276" w:lineRule="auto"/>
        <w:jc w:val="both"/>
        <w:rPr>
          <w:rFonts w:ascii="Arial" w:hAnsi="Arial" w:cs="Arial"/>
          <w:b/>
          <w:bCs/>
        </w:rPr>
      </w:pPr>
      <w:r w:rsidRPr="00F02887">
        <w:rPr>
          <w:rFonts w:ascii="Arial" w:hAnsi="Arial" w:cs="Arial"/>
          <w:b/>
          <w:bCs/>
        </w:rPr>
        <w:t>3.OBRIGAÇÕES DAS PARTES</w:t>
      </w:r>
    </w:p>
    <w:p w14:paraId="01BF58A0" w14:textId="77777777" w:rsidR="003B0C4B" w:rsidRPr="00F02887" w:rsidRDefault="003B0C4B" w:rsidP="003B0C4B">
      <w:pPr>
        <w:spacing w:line="276" w:lineRule="auto"/>
        <w:jc w:val="both"/>
        <w:rPr>
          <w:rFonts w:ascii="Arial" w:hAnsi="Arial" w:cs="Arial"/>
          <w:b/>
          <w:bCs/>
        </w:rPr>
      </w:pPr>
    </w:p>
    <w:p w14:paraId="24B7938C" w14:textId="77777777" w:rsidR="003B0C4B" w:rsidRPr="00F02887" w:rsidRDefault="003B0C4B" w:rsidP="00F9703E">
      <w:pPr>
        <w:widowControl/>
        <w:numPr>
          <w:ilvl w:val="1"/>
          <w:numId w:val="16"/>
        </w:numPr>
        <w:autoSpaceDE/>
        <w:autoSpaceDN/>
        <w:spacing w:line="276" w:lineRule="auto"/>
        <w:ind w:left="0" w:firstLine="0"/>
        <w:jc w:val="both"/>
        <w:rPr>
          <w:rFonts w:ascii="Arial" w:hAnsi="Arial" w:cs="Arial"/>
          <w:b/>
          <w:bCs/>
        </w:rPr>
      </w:pPr>
      <w:r w:rsidRPr="00F02887">
        <w:rPr>
          <w:rFonts w:ascii="Arial" w:hAnsi="Arial" w:cs="Arial"/>
          <w:b/>
          <w:bCs/>
        </w:rPr>
        <w:t xml:space="preserve">DA CONTRATADA </w:t>
      </w:r>
    </w:p>
    <w:p w14:paraId="31A415CA" w14:textId="77777777" w:rsidR="003B0C4B" w:rsidRPr="00F02887" w:rsidRDefault="003B0C4B" w:rsidP="003B0C4B">
      <w:pPr>
        <w:spacing w:line="276" w:lineRule="auto"/>
        <w:jc w:val="both"/>
        <w:rPr>
          <w:rFonts w:ascii="Arial" w:hAnsi="Arial" w:cs="Arial"/>
        </w:rPr>
      </w:pPr>
      <w:r w:rsidRPr="00F02887">
        <w:rPr>
          <w:rFonts w:ascii="Arial" w:hAnsi="Arial" w:cs="Arial"/>
        </w:rPr>
        <w:t xml:space="preserve"> 3.1.1 Garantir a qualidade do serviço e objeto fornecido e entregar o material no prazo, na forma e no local estabelecido neste termo;</w:t>
      </w:r>
    </w:p>
    <w:p w14:paraId="7EE4AC23" w14:textId="77777777" w:rsidR="003B0C4B" w:rsidRPr="00F02887" w:rsidRDefault="003B0C4B" w:rsidP="003B0C4B">
      <w:pPr>
        <w:spacing w:line="276" w:lineRule="auto"/>
        <w:jc w:val="both"/>
        <w:rPr>
          <w:rFonts w:ascii="Arial" w:hAnsi="Arial" w:cs="Arial"/>
        </w:rPr>
      </w:pPr>
      <w:r w:rsidRPr="00F02887">
        <w:rPr>
          <w:rFonts w:ascii="Arial" w:hAnsi="Arial" w:cs="Arial"/>
        </w:rPr>
        <w:t>3.1.2 A contratada assumir como exclusivamente seus os riscos e as despesas decorrentes do fornecimento do material, mão de obra, necessários à boa e perfeita entrega dos produtos. Responsabilizar-se também, pela idoneidade e pelo comportamento de seus empregados, pressupostos ou subordinados, e ainda, por quaisquer prejuízos que sejam causados à Contratante ou a terceiros;</w:t>
      </w:r>
    </w:p>
    <w:p w14:paraId="25ACBF0A" w14:textId="77777777" w:rsidR="003B0C4B" w:rsidRPr="00F02887" w:rsidRDefault="003B0C4B" w:rsidP="003B0C4B">
      <w:pPr>
        <w:spacing w:line="276" w:lineRule="auto"/>
        <w:jc w:val="both"/>
        <w:rPr>
          <w:rFonts w:ascii="Arial" w:hAnsi="Arial" w:cs="Arial"/>
        </w:rPr>
      </w:pPr>
      <w:r w:rsidRPr="00F02887">
        <w:rPr>
          <w:rFonts w:ascii="Arial" w:hAnsi="Arial" w:cs="Arial"/>
        </w:rPr>
        <w:t>3.1.3 A empresa contratada ficará obrigada a trocar, imediatamente, o produto que vier a ser recusado por se apresentar fora das especificações técnicas, sem nenhum custo adicional para a CONTRATANTE, durante toda a execução do contrato;</w:t>
      </w:r>
    </w:p>
    <w:p w14:paraId="6F29B414" w14:textId="77777777" w:rsidR="003B0C4B" w:rsidRPr="00F02887" w:rsidRDefault="003B0C4B" w:rsidP="003B0C4B">
      <w:pPr>
        <w:spacing w:line="276" w:lineRule="auto"/>
        <w:jc w:val="both"/>
        <w:rPr>
          <w:rFonts w:ascii="Arial" w:hAnsi="Arial" w:cs="Arial"/>
        </w:rPr>
      </w:pPr>
      <w:r w:rsidRPr="00F02887">
        <w:rPr>
          <w:rFonts w:ascii="Arial" w:hAnsi="Arial" w:cs="Arial"/>
        </w:rPr>
        <w:t>3.1.4 Transportar os materiais conforme as normas da Legislação pertinente, em perfeitas condições, para garantir a integridade e qualidade dos mesmos;</w:t>
      </w:r>
    </w:p>
    <w:p w14:paraId="2DEE4E1D" w14:textId="77777777" w:rsidR="003B0C4B" w:rsidRPr="00F02887" w:rsidRDefault="003B0C4B" w:rsidP="003B0C4B">
      <w:pPr>
        <w:spacing w:line="276" w:lineRule="auto"/>
        <w:jc w:val="both"/>
        <w:rPr>
          <w:rFonts w:ascii="Arial" w:hAnsi="Arial" w:cs="Arial"/>
        </w:rPr>
      </w:pPr>
      <w:r w:rsidRPr="00F02887">
        <w:rPr>
          <w:rFonts w:ascii="Arial" w:hAnsi="Arial" w:cs="Arial"/>
        </w:rPr>
        <w:t xml:space="preserve">3.1.5 Manter o entendimento com a </w:t>
      </w:r>
      <w:r w:rsidR="00BF4D8B">
        <w:rPr>
          <w:rFonts w:ascii="Arial" w:hAnsi="Arial" w:cs="Arial"/>
        </w:rPr>
        <w:t>Camara Municipal de Ibicui</w:t>
      </w:r>
      <w:r w:rsidRPr="00F02887">
        <w:rPr>
          <w:rFonts w:ascii="Arial" w:hAnsi="Arial" w:cs="Arial"/>
        </w:rPr>
        <w:t xml:space="preserve"> objetivando evitar interrupções ou paralisações durante a entrega dos produtos;</w:t>
      </w:r>
    </w:p>
    <w:p w14:paraId="2A378946" w14:textId="77777777" w:rsidR="003B0C4B" w:rsidRPr="00F02887" w:rsidRDefault="003B0C4B" w:rsidP="003B0C4B">
      <w:pPr>
        <w:spacing w:line="276" w:lineRule="auto"/>
        <w:jc w:val="both"/>
        <w:rPr>
          <w:rFonts w:ascii="Arial" w:hAnsi="Arial" w:cs="Arial"/>
        </w:rPr>
      </w:pPr>
      <w:r w:rsidRPr="00F02887">
        <w:rPr>
          <w:rFonts w:ascii="Arial" w:hAnsi="Arial" w:cs="Arial"/>
        </w:rPr>
        <w:t>3.1.6 Responsabilizar-se pela procedência, qualidade e entrega dos produtos;</w:t>
      </w:r>
    </w:p>
    <w:p w14:paraId="2F9A1AFF" w14:textId="77777777" w:rsidR="003B0C4B" w:rsidRPr="00F02887" w:rsidRDefault="003B0C4B" w:rsidP="003B0C4B">
      <w:pPr>
        <w:spacing w:line="276" w:lineRule="auto"/>
        <w:jc w:val="both"/>
        <w:rPr>
          <w:rFonts w:ascii="Arial" w:hAnsi="Arial" w:cs="Arial"/>
        </w:rPr>
      </w:pPr>
    </w:p>
    <w:p w14:paraId="460A76F0" w14:textId="77777777" w:rsidR="00843F95" w:rsidRDefault="00843F95" w:rsidP="003B0C4B">
      <w:pPr>
        <w:spacing w:line="276" w:lineRule="auto"/>
        <w:jc w:val="both"/>
        <w:rPr>
          <w:rFonts w:ascii="Arial" w:hAnsi="Arial" w:cs="Arial"/>
          <w:b/>
          <w:bCs/>
        </w:rPr>
      </w:pPr>
    </w:p>
    <w:p w14:paraId="1A81A7E9" w14:textId="77777777" w:rsidR="00843F95" w:rsidRDefault="00843F95" w:rsidP="003B0C4B">
      <w:pPr>
        <w:spacing w:line="276" w:lineRule="auto"/>
        <w:jc w:val="both"/>
        <w:rPr>
          <w:rFonts w:ascii="Arial" w:hAnsi="Arial" w:cs="Arial"/>
          <w:b/>
          <w:bCs/>
        </w:rPr>
      </w:pPr>
    </w:p>
    <w:p w14:paraId="30F6D8C2" w14:textId="77777777" w:rsidR="00843F95" w:rsidRDefault="00843F95" w:rsidP="003B0C4B">
      <w:pPr>
        <w:spacing w:line="276" w:lineRule="auto"/>
        <w:jc w:val="both"/>
        <w:rPr>
          <w:rFonts w:ascii="Arial" w:hAnsi="Arial" w:cs="Arial"/>
          <w:b/>
          <w:bCs/>
        </w:rPr>
      </w:pPr>
    </w:p>
    <w:p w14:paraId="08E65BA1" w14:textId="77777777" w:rsidR="00843F95" w:rsidRPr="00843F95" w:rsidRDefault="00843F95" w:rsidP="003B0C4B">
      <w:pPr>
        <w:spacing w:line="276" w:lineRule="auto"/>
        <w:jc w:val="both"/>
        <w:rPr>
          <w:rFonts w:ascii="Arial" w:hAnsi="Arial" w:cs="Arial"/>
          <w:b/>
          <w:bCs/>
        </w:rPr>
      </w:pPr>
      <w:r>
        <w:rPr>
          <w:rFonts w:ascii="Arial" w:hAnsi="Arial" w:cs="Arial"/>
          <w:b/>
          <w:bCs/>
        </w:rPr>
        <w:t>3.2. DA CONTRATANTE</w:t>
      </w:r>
    </w:p>
    <w:p w14:paraId="0855D81A" w14:textId="77777777" w:rsidR="003B0C4B" w:rsidRPr="00F02887" w:rsidRDefault="003B0C4B" w:rsidP="003B0C4B">
      <w:pPr>
        <w:spacing w:line="276" w:lineRule="auto"/>
        <w:jc w:val="both"/>
        <w:rPr>
          <w:rFonts w:ascii="Arial" w:hAnsi="Arial" w:cs="Arial"/>
        </w:rPr>
      </w:pPr>
      <w:r w:rsidRPr="00F02887">
        <w:rPr>
          <w:rFonts w:ascii="Arial" w:hAnsi="Arial" w:cs="Arial"/>
        </w:rPr>
        <w:t xml:space="preserve">3.2.1 </w:t>
      </w:r>
      <w:r w:rsidR="00BF4D8B">
        <w:rPr>
          <w:rFonts w:ascii="Arial" w:hAnsi="Arial" w:cs="Arial"/>
        </w:rPr>
        <w:t>A CAMARA MUNICIPAL DE</w:t>
      </w:r>
      <w:r w:rsidRPr="00F02887">
        <w:rPr>
          <w:rFonts w:ascii="Arial" w:hAnsi="Arial" w:cs="Arial"/>
        </w:rPr>
        <w:t xml:space="preserve"> </w:t>
      </w:r>
      <w:r>
        <w:rPr>
          <w:rFonts w:ascii="Arial" w:hAnsi="Arial" w:cs="Arial"/>
        </w:rPr>
        <w:t>IBICUI</w:t>
      </w:r>
      <w:r w:rsidRPr="00F02887">
        <w:rPr>
          <w:rFonts w:ascii="Arial" w:hAnsi="Arial" w:cs="Arial"/>
        </w:rPr>
        <w:t xml:space="preserve"> não estará obrigado adquirir os quantitativos dispostos deste Termo de Referência, devendo adquirir os produtos de acordo com a sua necessidade. Os produtos que não forem adquiridos imediatamente ficarão registrados em ATA para suprir qualquer eventualidade quando necessário.</w:t>
      </w:r>
    </w:p>
    <w:p w14:paraId="60502227" w14:textId="77777777" w:rsidR="003B0C4B" w:rsidRPr="00F02887" w:rsidRDefault="003B0C4B" w:rsidP="003B0C4B">
      <w:pPr>
        <w:spacing w:line="276" w:lineRule="auto"/>
        <w:jc w:val="both"/>
        <w:rPr>
          <w:rFonts w:ascii="Arial" w:hAnsi="Arial" w:cs="Arial"/>
        </w:rPr>
      </w:pPr>
      <w:r w:rsidRPr="00F02887">
        <w:rPr>
          <w:rFonts w:ascii="Arial" w:hAnsi="Arial" w:cs="Arial"/>
        </w:rPr>
        <w:t>3.2.2 A contratante não responderá por quaisquer compromissos assumidos pela contratada com terceiros, ainda que vinculados à execução do presente contrato, bem como por qualquer dano causado a terceiros em decorrência de ato da CONTRATADA e de seus empregados, prepostos ou subordinados;</w:t>
      </w:r>
    </w:p>
    <w:p w14:paraId="7D3B21A8" w14:textId="77777777" w:rsidR="003B0C4B" w:rsidRPr="00F02887" w:rsidRDefault="003B0C4B" w:rsidP="003B0C4B">
      <w:pPr>
        <w:spacing w:line="276" w:lineRule="auto"/>
        <w:jc w:val="both"/>
        <w:rPr>
          <w:rFonts w:ascii="Arial" w:hAnsi="Arial" w:cs="Arial"/>
        </w:rPr>
      </w:pPr>
      <w:r w:rsidRPr="00F02887">
        <w:rPr>
          <w:rFonts w:ascii="Arial" w:hAnsi="Arial" w:cs="Arial"/>
        </w:rPr>
        <w:t>3.2.3 Acompanhar a entrega dos produtos e avaliar a sua qualidade, sem prejuízo da responsabilidade da Contratada, podendo rejeitá-los, mediante justificativa;</w:t>
      </w:r>
    </w:p>
    <w:p w14:paraId="60873506" w14:textId="77777777" w:rsidR="003B0C4B" w:rsidRPr="00F02887" w:rsidRDefault="003B0C4B" w:rsidP="003B0C4B">
      <w:pPr>
        <w:spacing w:line="276" w:lineRule="auto"/>
        <w:jc w:val="both"/>
        <w:rPr>
          <w:rFonts w:ascii="Arial" w:hAnsi="Arial" w:cs="Arial"/>
        </w:rPr>
      </w:pPr>
      <w:r w:rsidRPr="00F02887">
        <w:rPr>
          <w:rFonts w:ascii="Arial" w:hAnsi="Arial" w:cs="Arial"/>
        </w:rPr>
        <w:t>3.2.4 Efetuar o pagamento do material entregue nas condições estabelecidas neste Termo;</w:t>
      </w:r>
    </w:p>
    <w:p w14:paraId="3E09FEEC" w14:textId="77777777" w:rsidR="003B0C4B" w:rsidRPr="00F02887" w:rsidRDefault="003B0C4B" w:rsidP="003B0C4B">
      <w:pPr>
        <w:spacing w:line="276" w:lineRule="auto"/>
        <w:jc w:val="both"/>
        <w:rPr>
          <w:rFonts w:ascii="Arial" w:hAnsi="Arial" w:cs="Arial"/>
        </w:rPr>
      </w:pPr>
      <w:r w:rsidRPr="00F02887">
        <w:rPr>
          <w:rFonts w:ascii="Arial" w:hAnsi="Arial" w:cs="Arial"/>
        </w:rPr>
        <w:t>3.2.5 Exercer ampla, irrestrita e permanente fiscalização de todas as fases do fornecimento do objeto contratado.</w:t>
      </w:r>
    </w:p>
    <w:p w14:paraId="2085721D" w14:textId="77777777" w:rsidR="003B0C4B" w:rsidRPr="00F02887" w:rsidRDefault="003B0C4B" w:rsidP="003B0C4B">
      <w:pPr>
        <w:spacing w:line="276" w:lineRule="auto"/>
        <w:jc w:val="both"/>
        <w:rPr>
          <w:rFonts w:ascii="Arial" w:hAnsi="Arial" w:cs="Arial"/>
        </w:rPr>
      </w:pPr>
    </w:p>
    <w:p w14:paraId="3A7775DD" w14:textId="77777777" w:rsidR="003B0C4B" w:rsidRPr="00F02887" w:rsidRDefault="003B0C4B" w:rsidP="003B0C4B">
      <w:pPr>
        <w:spacing w:line="276" w:lineRule="auto"/>
        <w:jc w:val="both"/>
        <w:rPr>
          <w:rFonts w:ascii="Arial" w:hAnsi="Arial" w:cs="Arial"/>
          <w:b/>
          <w:bCs/>
        </w:rPr>
      </w:pPr>
      <w:r w:rsidRPr="00F02887">
        <w:rPr>
          <w:rFonts w:ascii="Arial" w:hAnsi="Arial" w:cs="Arial"/>
          <w:b/>
          <w:bCs/>
        </w:rPr>
        <w:t>4.PRAZO DO SERVIÇO</w:t>
      </w:r>
    </w:p>
    <w:p w14:paraId="13F16306" w14:textId="77777777" w:rsidR="003B0C4B" w:rsidRPr="00F02887" w:rsidRDefault="003B0C4B" w:rsidP="003B0C4B">
      <w:pPr>
        <w:spacing w:line="276" w:lineRule="auto"/>
        <w:jc w:val="both"/>
        <w:rPr>
          <w:rFonts w:ascii="Arial" w:hAnsi="Arial" w:cs="Arial"/>
          <w:b/>
          <w:bCs/>
        </w:rPr>
      </w:pPr>
    </w:p>
    <w:p w14:paraId="2E709873" w14:textId="4ED09803" w:rsidR="003B0C4B" w:rsidRPr="00627B16" w:rsidRDefault="003B0C4B" w:rsidP="003B0C4B">
      <w:pPr>
        <w:jc w:val="both"/>
        <w:rPr>
          <w:rFonts w:ascii="Arial" w:hAnsi="Arial" w:cs="Arial"/>
        </w:rPr>
      </w:pPr>
      <w:r w:rsidRPr="00627B16">
        <w:rPr>
          <w:rFonts w:ascii="Arial" w:hAnsi="Arial" w:cs="Arial"/>
        </w:rPr>
        <w:t xml:space="preserve">4.1. O produto licitado deverá ser entregue </w:t>
      </w:r>
      <w:r w:rsidR="00D96A74">
        <w:rPr>
          <w:rFonts w:ascii="Arial" w:hAnsi="Arial" w:cs="Arial"/>
        </w:rPr>
        <w:t>05 dias úteis</w:t>
      </w:r>
      <w:r w:rsidRPr="00627B16">
        <w:rPr>
          <w:rFonts w:ascii="Arial" w:hAnsi="Arial" w:cs="Arial"/>
        </w:rPr>
        <w:t xml:space="preserve"> após o recebimento da respectiva ordem de fornecimento, </w:t>
      </w:r>
      <w:proofErr w:type="gramStart"/>
      <w:r w:rsidRPr="00627B16">
        <w:rPr>
          <w:rFonts w:ascii="Arial" w:hAnsi="Arial" w:cs="Arial"/>
        </w:rPr>
        <w:t>sob pena</w:t>
      </w:r>
      <w:proofErr w:type="gramEnd"/>
      <w:r w:rsidRPr="00627B16">
        <w:rPr>
          <w:rFonts w:ascii="Arial" w:hAnsi="Arial" w:cs="Arial"/>
        </w:rPr>
        <w:t xml:space="preserve"> de rescisão contratual e aplicação das penalidades sobre inadimplemento previstas no Edital e no contrato.</w:t>
      </w:r>
    </w:p>
    <w:p w14:paraId="30954141" w14:textId="77777777" w:rsidR="003B0C4B" w:rsidRPr="00F02887" w:rsidRDefault="003B0C4B" w:rsidP="003B0C4B">
      <w:pPr>
        <w:spacing w:line="276" w:lineRule="auto"/>
        <w:jc w:val="both"/>
        <w:rPr>
          <w:rFonts w:ascii="Arial" w:hAnsi="Arial" w:cs="Arial"/>
        </w:rPr>
      </w:pPr>
    </w:p>
    <w:p w14:paraId="68F52D68" w14:textId="77777777" w:rsidR="003B0C4B" w:rsidRPr="00F02887" w:rsidRDefault="003B0C4B" w:rsidP="003B0C4B">
      <w:pPr>
        <w:spacing w:line="276" w:lineRule="auto"/>
        <w:jc w:val="both"/>
        <w:rPr>
          <w:rFonts w:ascii="Arial" w:hAnsi="Arial" w:cs="Arial"/>
          <w:b/>
          <w:bCs/>
        </w:rPr>
      </w:pPr>
      <w:r w:rsidRPr="00F02887">
        <w:rPr>
          <w:rFonts w:ascii="Arial" w:hAnsi="Arial" w:cs="Arial"/>
          <w:b/>
          <w:bCs/>
        </w:rPr>
        <w:t>6. LOCAL DE ENTREGA</w:t>
      </w:r>
    </w:p>
    <w:p w14:paraId="20DBE3F9" w14:textId="77777777" w:rsidR="003B0C4B" w:rsidRPr="00F02887" w:rsidRDefault="003B0C4B" w:rsidP="003B0C4B">
      <w:pPr>
        <w:spacing w:line="276" w:lineRule="auto"/>
        <w:jc w:val="both"/>
        <w:rPr>
          <w:rFonts w:ascii="Arial" w:hAnsi="Arial" w:cs="Arial"/>
        </w:rPr>
      </w:pPr>
    </w:p>
    <w:p w14:paraId="2EC57E3B" w14:textId="77777777" w:rsidR="003B0C4B" w:rsidRPr="003E22CD" w:rsidRDefault="003B0C4B" w:rsidP="003B0C4B">
      <w:pPr>
        <w:spacing w:line="276" w:lineRule="auto"/>
        <w:jc w:val="both"/>
        <w:rPr>
          <w:rFonts w:ascii="Arial" w:hAnsi="Arial" w:cs="Arial"/>
        </w:rPr>
      </w:pPr>
      <w:r w:rsidRPr="003E22CD">
        <w:rPr>
          <w:rFonts w:ascii="Arial" w:hAnsi="Arial" w:cs="Arial"/>
        </w:rPr>
        <w:t xml:space="preserve">No Município de </w:t>
      </w:r>
      <w:r>
        <w:rPr>
          <w:rFonts w:ascii="Arial" w:hAnsi="Arial" w:cs="Arial"/>
        </w:rPr>
        <w:t>IBICUI</w:t>
      </w:r>
      <w:r w:rsidRPr="003E22CD">
        <w:rPr>
          <w:rFonts w:ascii="Arial" w:hAnsi="Arial" w:cs="Arial"/>
        </w:rPr>
        <w:t>-BA.</w:t>
      </w:r>
    </w:p>
    <w:p w14:paraId="320FB8B7" w14:textId="77777777" w:rsidR="003B0C4B" w:rsidRPr="00F02887" w:rsidRDefault="003B0C4B" w:rsidP="003B0C4B">
      <w:pPr>
        <w:spacing w:line="276" w:lineRule="auto"/>
        <w:jc w:val="both"/>
        <w:rPr>
          <w:rFonts w:ascii="Arial" w:hAnsi="Arial" w:cs="Arial"/>
        </w:rPr>
      </w:pPr>
    </w:p>
    <w:p w14:paraId="202E2331" w14:textId="77777777" w:rsidR="003B0C4B" w:rsidRPr="00F02887" w:rsidRDefault="003B0C4B" w:rsidP="003B0C4B">
      <w:pPr>
        <w:spacing w:line="276" w:lineRule="auto"/>
        <w:jc w:val="both"/>
        <w:rPr>
          <w:rFonts w:ascii="Arial" w:hAnsi="Arial" w:cs="Arial"/>
          <w:b/>
          <w:bCs/>
        </w:rPr>
      </w:pPr>
      <w:r w:rsidRPr="00F02887">
        <w:rPr>
          <w:rFonts w:ascii="Arial" w:hAnsi="Arial" w:cs="Arial"/>
          <w:b/>
          <w:bCs/>
        </w:rPr>
        <w:t>7. HORÁRIO DE ENTREGA</w:t>
      </w:r>
    </w:p>
    <w:p w14:paraId="2508D90F" w14:textId="77777777" w:rsidR="003B0C4B" w:rsidRPr="00F02887" w:rsidRDefault="003B0C4B" w:rsidP="003B0C4B">
      <w:pPr>
        <w:spacing w:line="276" w:lineRule="auto"/>
        <w:jc w:val="both"/>
        <w:rPr>
          <w:rFonts w:ascii="Arial" w:hAnsi="Arial" w:cs="Arial"/>
        </w:rPr>
      </w:pPr>
    </w:p>
    <w:p w14:paraId="5F7BC826" w14:textId="049FBF74" w:rsidR="003B0C4B" w:rsidRPr="00B7287C" w:rsidRDefault="00D96A74" w:rsidP="003B0C4B">
      <w:pPr>
        <w:spacing w:line="276" w:lineRule="auto"/>
        <w:jc w:val="both"/>
        <w:rPr>
          <w:rFonts w:ascii="Arial" w:hAnsi="Arial" w:cs="Arial"/>
        </w:rPr>
      </w:pPr>
      <w:r>
        <w:rPr>
          <w:rFonts w:ascii="Arial" w:hAnsi="Arial" w:cs="Arial"/>
        </w:rPr>
        <w:t>O</w:t>
      </w:r>
      <w:r w:rsidR="003B0C4B" w:rsidRPr="00B7287C">
        <w:rPr>
          <w:rFonts w:ascii="Arial" w:hAnsi="Arial" w:cs="Arial"/>
        </w:rPr>
        <w:t xml:space="preserve"> </w:t>
      </w:r>
      <w:r>
        <w:rPr>
          <w:rFonts w:ascii="Arial" w:hAnsi="Arial" w:cs="Arial"/>
        </w:rPr>
        <w:t>veiculo</w:t>
      </w:r>
      <w:r w:rsidR="003B0C4B" w:rsidRPr="00B7287C">
        <w:rPr>
          <w:rFonts w:ascii="Arial" w:hAnsi="Arial" w:cs="Arial"/>
        </w:rPr>
        <w:t xml:space="preserve"> deverão estar disponibilizados </w:t>
      </w:r>
      <w:r>
        <w:rPr>
          <w:rFonts w:ascii="Arial" w:hAnsi="Arial" w:cs="Arial"/>
        </w:rPr>
        <w:t>05 dias</w:t>
      </w:r>
      <w:r w:rsidR="003B0C4B" w:rsidRPr="00B7287C">
        <w:rPr>
          <w:rFonts w:ascii="Arial" w:hAnsi="Arial" w:cs="Arial"/>
        </w:rPr>
        <w:t xml:space="preserve">, </w:t>
      </w:r>
      <w:r>
        <w:rPr>
          <w:rFonts w:ascii="Arial" w:hAnsi="Arial" w:cs="Arial"/>
        </w:rPr>
        <w:t>uteis</w:t>
      </w:r>
      <w:r w:rsidR="003B0C4B" w:rsidRPr="00B7287C">
        <w:rPr>
          <w:rFonts w:ascii="Arial" w:hAnsi="Arial" w:cs="Arial"/>
        </w:rPr>
        <w:t>,</w:t>
      </w:r>
      <w:r>
        <w:rPr>
          <w:rFonts w:ascii="Arial" w:hAnsi="Arial" w:cs="Arial"/>
        </w:rPr>
        <w:t xml:space="preserve"> considerando as necessidades da</w:t>
      </w:r>
      <w:r w:rsidR="003B0C4B" w:rsidRPr="00B7287C">
        <w:rPr>
          <w:rFonts w:ascii="Arial" w:hAnsi="Arial" w:cs="Arial"/>
        </w:rPr>
        <w:t xml:space="preserve"> </w:t>
      </w:r>
      <w:r>
        <w:rPr>
          <w:rFonts w:ascii="Arial" w:hAnsi="Arial" w:cs="Arial"/>
        </w:rPr>
        <w:t>Câmara</w:t>
      </w:r>
      <w:r w:rsidR="003B0C4B" w:rsidRPr="00B7287C">
        <w:rPr>
          <w:rFonts w:ascii="Arial" w:hAnsi="Arial" w:cs="Arial"/>
        </w:rPr>
        <w:t>.</w:t>
      </w:r>
    </w:p>
    <w:p w14:paraId="2ABA4062" w14:textId="77777777" w:rsidR="003B0C4B" w:rsidRPr="00F02887" w:rsidRDefault="003B0C4B" w:rsidP="003B0C4B">
      <w:pPr>
        <w:spacing w:line="276" w:lineRule="auto"/>
        <w:jc w:val="both"/>
        <w:rPr>
          <w:rFonts w:ascii="Arial" w:hAnsi="Arial" w:cs="Arial"/>
        </w:rPr>
      </w:pPr>
    </w:p>
    <w:p w14:paraId="4644BCA1" w14:textId="77777777" w:rsidR="003B0C4B" w:rsidRPr="00F02887" w:rsidRDefault="003B0C4B" w:rsidP="003B0C4B">
      <w:pPr>
        <w:spacing w:line="276" w:lineRule="auto"/>
        <w:jc w:val="both"/>
        <w:rPr>
          <w:rFonts w:ascii="Arial" w:hAnsi="Arial" w:cs="Arial"/>
          <w:b/>
          <w:bCs/>
        </w:rPr>
      </w:pPr>
      <w:r w:rsidRPr="00F02887">
        <w:rPr>
          <w:rFonts w:ascii="Arial" w:hAnsi="Arial" w:cs="Arial"/>
          <w:b/>
          <w:bCs/>
        </w:rPr>
        <w:t>8. FORMA DE PAGAMENTO</w:t>
      </w:r>
    </w:p>
    <w:p w14:paraId="56053BD6" w14:textId="77777777" w:rsidR="003B0C4B" w:rsidRPr="00F02887" w:rsidRDefault="003B0C4B" w:rsidP="003B0C4B">
      <w:pPr>
        <w:spacing w:line="276" w:lineRule="auto"/>
        <w:jc w:val="both"/>
        <w:rPr>
          <w:rFonts w:ascii="Arial" w:hAnsi="Arial" w:cs="Arial"/>
          <w:b/>
          <w:bCs/>
        </w:rPr>
      </w:pPr>
    </w:p>
    <w:p w14:paraId="21D5684C" w14:textId="77777777" w:rsidR="003B0C4B" w:rsidRPr="00F02887" w:rsidRDefault="003B0C4B" w:rsidP="003B0C4B">
      <w:pPr>
        <w:spacing w:line="276" w:lineRule="auto"/>
        <w:jc w:val="both"/>
        <w:rPr>
          <w:rFonts w:ascii="Arial" w:hAnsi="Arial" w:cs="Arial"/>
        </w:rPr>
      </w:pPr>
      <w:r w:rsidRPr="00F02887">
        <w:rPr>
          <w:rFonts w:ascii="Arial" w:hAnsi="Arial" w:cs="Arial"/>
        </w:rPr>
        <w:t>O pagamento será efetuado, em parcela única, após a apresentação da Nota Fiscal/Fatura devidamente atestada pelo Setor requisitante, mediante comprovação de regularidade com a Fazenda Federal (Tributos e Contribuições Federais e Dívida Ativa da União), com a Seguridade Social, (INSS) e com o Fundo de Garantia por Tempo de Serviço (FGTS), Certidão Negativa de Débitos Trabalhistas (CNDT).</w:t>
      </w:r>
    </w:p>
    <w:p w14:paraId="130EE023" w14:textId="77777777" w:rsidR="003B0C4B" w:rsidRPr="00F02887" w:rsidRDefault="003B0C4B" w:rsidP="003B0C4B">
      <w:pPr>
        <w:spacing w:line="276" w:lineRule="auto"/>
        <w:jc w:val="both"/>
        <w:rPr>
          <w:rFonts w:ascii="Arial" w:hAnsi="Arial" w:cs="Arial"/>
        </w:rPr>
      </w:pPr>
    </w:p>
    <w:p w14:paraId="045A326F" w14:textId="77777777" w:rsidR="003B0C4B" w:rsidRPr="00F02887" w:rsidRDefault="003B0C4B" w:rsidP="003B0C4B">
      <w:pPr>
        <w:spacing w:line="276" w:lineRule="auto"/>
        <w:jc w:val="both"/>
        <w:rPr>
          <w:rFonts w:ascii="Arial" w:hAnsi="Arial" w:cs="Arial"/>
        </w:rPr>
      </w:pPr>
    </w:p>
    <w:p w14:paraId="0588FDCC" w14:textId="77777777" w:rsidR="00A23647" w:rsidRDefault="00A23647">
      <w:pPr>
        <w:pStyle w:val="Ttulo21"/>
        <w:spacing w:before="262"/>
        <w:ind w:left="303"/>
        <w:rPr>
          <w:rFonts w:ascii="Arial" w:hAnsi="Arial"/>
        </w:rPr>
      </w:pPr>
    </w:p>
    <w:p w14:paraId="00506059" w14:textId="1864D65C" w:rsidR="00D12117" w:rsidRDefault="001668E0">
      <w:pPr>
        <w:pStyle w:val="Ttulo21"/>
        <w:spacing w:before="262"/>
        <w:ind w:left="303"/>
        <w:rPr>
          <w:rFonts w:ascii="Arial" w:hAnsi="Arial"/>
        </w:rPr>
      </w:pPr>
      <w:r>
        <w:rPr>
          <w:rFonts w:ascii="Arial" w:hAnsi="Arial"/>
        </w:rPr>
        <w:lastRenderedPageBreak/>
        <w:t>PREGÃO</w:t>
      </w:r>
      <w:r>
        <w:rPr>
          <w:rFonts w:ascii="Arial" w:hAnsi="Arial"/>
          <w:spacing w:val="-3"/>
        </w:rPr>
        <w:t xml:space="preserve"> </w:t>
      </w:r>
      <w:r>
        <w:rPr>
          <w:rFonts w:ascii="Arial" w:hAnsi="Arial"/>
        </w:rPr>
        <w:t>ELETRÔNICO Nº.</w:t>
      </w:r>
      <w:r>
        <w:rPr>
          <w:rFonts w:ascii="Arial" w:hAnsi="Arial"/>
          <w:spacing w:val="-2"/>
        </w:rPr>
        <w:t xml:space="preserve"> </w:t>
      </w:r>
      <w:r w:rsidR="006659AD">
        <w:rPr>
          <w:rFonts w:ascii="Arial" w:hAnsi="Arial"/>
          <w:spacing w:val="-2"/>
        </w:rPr>
        <w:t>002/2024</w:t>
      </w:r>
      <w:r>
        <w:rPr>
          <w:rFonts w:ascii="Arial" w:hAnsi="Arial"/>
          <w:spacing w:val="-2"/>
        </w:rPr>
        <w:t>.</w:t>
      </w:r>
    </w:p>
    <w:p w14:paraId="268CF712" w14:textId="77777777" w:rsidR="00D12117" w:rsidRDefault="001668E0">
      <w:pPr>
        <w:spacing w:before="273"/>
        <w:ind w:left="297"/>
        <w:jc w:val="center"/>
        <w:rPr>
          <w:rFonts w:ascii="Arial"/>
          <w:b/>
        </w:rPr>
      </w:pPr>
      <w:r>
        <w:rPr>
          <w:rFonts w:ascii="Arial"/>
          <w:b/>
        </w:rPr>
        <w:t>ANEXO</w:t>
      </w:r>
      <w:r>
        <w:rPr>
          <w:rFonts w:ascii="Arial"/>
          <w:b/>
          <w:spacing w:val="-3"/>
        </w:rPr>
        <w:t xml:space="preserve"> </w:t>
      </w:r>
      <w:r>
        <w:rPr>
          <w:rFonts w:ascii="Arial"/>
          <w:b/>
          <w:spacing w:val="-5"/>
        </w:rPr>
        <w:t>II</w:t>
      </w:r>
    </w:p>
    <w:p w14:paraId="08EF44FC" w14:textId="77777777" w:rsidR="00D12117" w:rsidRDefault="00D12117">
      <w:pPr>
        <w:pStyle w:val="Corpodetexto"/>
        <w:rPr>
          <w:rFonts w:ascii="Arial"/>
          <w:b/>
        </w:rPr>
      </w:pPr>
    </w:p>
    <w:p w14:paraId="5E36386F" w14:textId="77777777" w:rsidR="00D12117" w:rsidRDefault="00C768D5">
      <w:pPr>
        <w:spacing w:line="480" w:lineRule="auto"/>
        <w:ind w:left="1813" w:right="1518" w:firstLine="2"/>
        <w:jc w:val="center"/>
        <w:rPr>
          <w:rFonts w:ascii="Arial" w:hAnsi="Arial"/>
          <w:b/>
        </w:rPr>
      </w:pPr>
      <w:r>
        <w:rPr>
          <w:noProof/>
          <w:lang w:val="pt-BR" w:eastAsia="pt-BR"/>
        </w:rPr>
        <mc:AlternateContent>
          <mc:Choice Requires="wpg">
            <w:drawing>
              <wp:anchor distT="0" distB="0" distL="114300" distR="114300" simplePos="0" relativeHeight="15730176" behindDoc="0" locked="0" layoutInCell="1" allowOverlap="1" wp14:anchorId="163A5316" wp14:editId="56923BE5">
                <wp:simplePos x="0" y="0"/>
                <wp:positionH relativeFrom="page">
                  <wp:posOffset>4119245</wp:posOffset>
                </wp:positionH>
                <wp:positionV relativeFrom="paragraph">
                  <wp:posOffset>488315</wp:posOffset>
                </wp:positionV>
                <wp:extent cx="2887345" cy="350520"/>
                <wp:effectExtent l="0" t="0" r="8255" b="11430"/>
                <wp:wrapNone/>
                <wp:docPr id="24"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7345" cy="350520"/>
                          <a:chOff x="6513" y="769"/>
                          <a:chExt cx="4547" cy="552"/>
                        </a:xfrm>
                      </wpg:grpSpPr>
                      <wps:wsp>
                        <wps:cNvPr id="25" name="docshape15"/>
                        <wps:cNvSpPr txBox="1">
                          <a:spLocks noChangeArrowheads="1"/>
                        </wps:cNvSpPr>
                        <wps:spPr bwMode="auto">
                          <a:xfrm>
                            <a:off x="9210" y="773"/>
                            <a:ext cx="1844" cy="543"/>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B1A990B" w14:textId="2091FCED" w:rsidR="006659AD" w:rsidRDefault="00A23647">
                              <w:pPr>
                                <w:ind w:left="71" w:right="834"/>
                                <w:rPr>
                                  <w:rFonts w:ascii="Tahoma" w:hAnsi="Tahoma"/>
                                </w:rPr>
                              </w:pPr>
                              <w:r>
                                <w:rPr>
                                  <w:rFonts w:ascii="Tahoma" w:hAnsi="Tahoma"/>
                                  <w:spacing w:val="-2"/>
                                </w:rPr>
                                <w:t>Número 002</w:t>
                              </w:r>
                              <w:r w:rsidR="006659AD">
                                <w:rPr>
                                  <w:rFonts w:ascii="Tahoma" w:hAnsi="Tahoma"/>
                                  <w:spacing w:val="-2"/>
                                </w:rPr>
                                <w:t>/2024</w:t>
                              </w:r>
                            </w:p>
                          </w:txbxContent>
                        </wps:txbx>
                        <wps:bodyPr rot="0" vert="horz" wrap="square" lIns="0" tIns="0" rIns="0" bIns="0" anchor="t" anchorCtr="0" upright="1">
                          <a:noAutofit/>
                        </wps:bodyPr>
                      </wps:wsp>
                      <wps:wsp>
                        <wps:cNvPr id="26" name="docshape16"/>
                        <wps:cNvSpPr txBox="1">
                          <a:spLocks noChangeArrowheads="1"/>
                        </wps:cNvSpPr>
                        <wps:spPr bwMode="auto">
                          <a:xfrm>
                            <a:off x="6517" y="773"/>
                            <a:ext cx="2694" cy="543"/>
                          </a:xfrm>
                          <a:prstGeom prst="rect">
                            <a:avLst/>
                          </a:prstGeom>
                          <a:solidFill>
                            <a:srgbClr val="E6E6E6"/>
                          </a:solidFill>
                          <a:ln w="6096">
                            <a:solidFill>
                              <a:srgbClr val="000000"/>
                            </a:solidFill>
                            <a:miter lim="800000"/>
                            <a:headEnd/>
                            <a:tailEnd/>
                          </a:ln>
                        </wps:spPr>
                        <wps:txbx>
                          <w:txbxContent>
                            <w:p w14:paraId="156D6696" w14:textId="77777777" w:rsidR="006659AD" w:rsidRDefault="006659AD">
                              <w:pPr>
                                <w:spacing w:line="249" w:lineRule="exact"/>
                                <w:ind w:left="71"/>
                                <w:rPr>
                                  <w:rFonts w:ascii="Tahoma" w:hAnsi="Tahoma"/>
                                  <w:color w:val="000000"/>
                                </w:rPr>
                              </w:pPr>
                              <w:r>
                                <w:rPr>
                                  <w:rFonts w:ascii="Tahoma" w:hAnsi="Tahoma"/>
                                  <w:color w:val="000000"/>
                                </w:rPr>
                                <w:t>Modalidade</w:t>
                              </w:r>
                              <w:r>
                                <w:rPr>
                                  <w:rFonts w:ascii="Tahoma" w:hAnsi="Tahoma"/>
                                  <w:color w:val="000000"/>
                                  <w:spacing w:val="-7"/>
                                </w:rPr>
                                <w:t xml:space="preserve"> </w:t>
                              </w:r>
                              <w:r>
                                <w:rPr>
                                  <w:rFonts w:ascii="Tahoma" w:hAnsi="Tahoma"/>
                                  <w:color w:val="000000"/>
                                </w:rPr>
                                <w:t>de</w:t>
                              </w:r>
                              <w:r>
                                <w:rPr>
                                  <w:rFonts w:ascii="Tahoma" w:hAnsi="Tahoma"/>
                                  <w:color w:val="000000"/>
                                  <w:spacing w:val="-4"/>
                                </w:rPr>
                                <w:t xml:space="preserve"> </w:t>
                              </w:r>
                              <w:r>
                                <w:rPr>
                                  <w:rFonts w:ascii="Tahoma" w:hAnsi="Tahoma"/>
                                  <w:color w:val="000000"/>
                                  <w:spacing w:val="-2"/>
                                </w:rPr>
                                <w:t>Licitação</w:t>
                              </w:r>
                            </w:p>
                            <w:p w14:paraId="21053740" w14:textId="77777777" w:rsidR="006659AD" w:rsidRDefault="006659AD">
                              <w:pPr>
                                <w:spacing w:line="260" w:lineRule="exact"/>
                                <w:ind w:left="71"/>
                                <w:rPr>
                                  <w:rFonts w:ascii="Tahoma" w:hAnsi="Tahoma"/>
                                  <w:b/>
                                  <w:color w:val="000000"/>
                                </w:rPr>
                              </w:pPr>
                              <w:r>
                                <w:rPr>
                                  <w:rFonts w:ascii="Tahoma" w:hAnsi="Tahoma"/>
                                  <w:b/>
                                  <w:color w:val="000000"/>
                                </w:rPr>
                                <w:t>PREGÃO</w:t>
                              </w:r>
                              <w:r>
                                <w:rPr>
                                  <w:rFonts w:ascii="Tahoma" w:hAnsi="Tahoma"/>
                                  <w:b/>
                                  <w:color w:val="000000"/>
                                  <w:spacing w:val="-11"/>
                                </w:rPr>
                                <w:t xml:space="preserve"> </w:t>
                              </w:r>
                              <w:r>
                                <w:rPr>
                                  <w:rFonts w:ascii="Tahoma" w:hAnsi="Tahoma"/>
                                  <w:b/>
                                  <w:color w:val="000000"/>
                                  <w:spacing w:val="-2"/>
                                </w:rPr>
                                <w:t>ELETRÔNICO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docshapegroup14" o:spid="_x0000_s1026" style="position:absolute;left:0;text-align:left;margin-left:324.35pt;margin-top:38.45pt;width:227.35pt;height:27.6pt;z-index:15730176;mso-position-horizontal-relative:page" coordorigin="6513,769" coordsize="4547,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">
                <v:shapetype id="_x0000_t202" coordsize="21600,21600" o:spt="202" path="m,l,21600r21600,l21600,xe">
                  <v:stroke joinstyle="miter"/>
                  <v:path gradientshapeok="t" o:connecttype="rect"/>
                </v:shapetype>
                <v:shape id="docshape15" o:spid="_x0000_s1027" type="#_x0000_t202" style="position:absolute;left:9210;top:773;width:1844;height: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u/e8MA&#10;AADbAAAADwAAAGRycy9kb3ducmV2LnhtbESPQYvCMBSE74L/ITxhb5qqVHe7RhHZFQ8eat0f8Gie&#10;bbF5KU203X9vBMHjMDPfMKtNb2pxp9ZVlhVMJxEI4tzqigsFf+ff8ScI55E11pZJwT852KyHgxUm&#10;2nZ8onvmCxEg7BJUUHrfJFK6vCSDbmIb4uBdbGvQB9kWUrfYBbip5SyKFtJgxWGhxIZ2JeXX7GYU&#10;XPZNt/zK+i6KT2l65J/5Nqa5Uh+jfvsNwlPv3+FX+6AVzGJ4fgk/QK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u/e8MAAADbAAAADwAAAAAAAAAAAAAAAACYAgAAZHJzL2Rv&#10;d25yZXYueG1sUEsFBgAAAAAEAAQA9QAAAIgDAAAAAA==&#10;" filled="f" strokeweight=".16936mm">
                  <v:textbox inset="0,0,0,0">
                    <w:txbxContent>
                      <w:p w14:paraId="0B1A990B" w14:textId="2091FCED" w:rsidR="006659AD" w:rsidRDefault="00A23647">
                        <w:pPr>
                          <w:ind w:left="71" w:right="834"/>
                          <w:rPr>
                            <w:rFonts w:ascii="Tahoma" w:hAnsi="Tahoma"/>
                          </w:rPr>
                        </w:pPr>
                        <w:r>
                          <w:rPr>
                            <w:rFonts w:ascii="Tahoma" w:hAnsi="Tahoma"/>
                            <w:spacing w:val="-2"/>
                          </w:rPr>
                          <w:t>Número 002</w:t>
                        </w:r>
                        <w:r w:rsidR="006659AD">
                          <w:rPr>
                            <w:rFonts w:ascii="Tahoma" w:hAnsi="Tahoma"/>
                            <w:spacing w:val="-2"/>
                          </w:rPr>
                          <w:t>/2024</w:t>
                        </w:r>
                      </w:p>
                    </w:txbxContent>
                  </v:textbox>
                </v:shape>
                <v:shape id="docshape16" o:spid="_x0000_s1028" type="#_x0000_t202" style="position:absolute;left:6517;top:773;width:2694;height: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OhIcMA&#10;AADbAAAADwAAAGRycy9kb3ducmV2LnhtbESPQWsCMRSE74L/ITzBi2h2LYpsjVIERfCktffH5jXZ&#10;dvOybFJd/fWmIHgcZuYbZrnuXC0u1IbKs4J8koEgLr2u2Cg4f27HCxAhImusPZOCGwVYr/q9JRba&#10;X/lIl1M0IkE4FKjAxtgUUobSksMw8Q1x8r596zAm2RqpW7wmuKvlNMvm0mHFacFiQxtL5e/pzynY&#10;1KX5OtzPux89mlmT5/n+rdkqNRx0H+8gInXxFX6291rBdA7/X9IPkK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OhIcMAAADbAAAADwAAAAAAAAAAAAAAAACYAgAAZHJzL2Rv&#10;d25yZXYueG1sUEsFBgAAAAAEAAQA9QAAAIgDAAAAAA==&#10;" fillcolor="#e6e6e6" strokeweight=".48pt">
                  <v:textbox inset="0,0,0,0">
                    <w:txbxContent>
                      <w:p w14:paraId="156D6696" w14:textId="77777777" w:rsidR="006659AD" w:rsidRDefault="006659AD">
                        <w:pPr>
                          <w:spacing w:line="249" w:lineRule="exact"/>
                          <w:ind w:left="71"/>
                          <w:rPr>
                            <w:rFonts w:ascii="Tahoma" w:hAnsi="Tahoma"/>
                            <w:color w:val="000000"/>
                          </w:rPr>
                        </w:pPr>
                        <w:r>
                          <w:rPr>
                            <w:rFonts w:ascii="Tahoma" w:hAnsi="Tahoma"/>
                            <w:color w:val="000000"/>
                          </w:rPr>
                          <w:t>Modalidade</w:t>
                        </w:r>
                        <w:r>
                          <w:rPr>
                            <w:rFonts w:ascii="Tahoma" w:hAnsi="Tahoma"/>
                            <w:color w:val="000000"/>
                            <w:spacing w:val="-7"/>
                          </w:rPr>
                          <w:t xml:space="preserve"> </w:t>
                        </w:r>
                        <w:r>
                          <w:rPr>
                            <w:rFonts w:ascii="Tahoma" w:hAnsi="Tahoma"/>
                            <w:color w:val="000000"/>
                          </w:rPr>
                          <w:t>de</w:t>
                        </w:r>
                        <w:r>
                          <w:rPr>
                            <w:rFonts w:ascii="Tahoma" w:hAnsi="Tahoma"/>
                            <w:color w:val="000000"/>
                            <w:spacing w:val="-4"/>
                          </w:rPr>
                          <w:t xml:space="preserve"> </w:t>
                        </w:r>
                        <w:r>
                          <w:rPr>
                            <w:rFonts w:ascii="Tahoma" w:hAnsi="Tahoma"/>
                            <w:color w:val="000000"/>
                            <w:spacing w:val="-2"/>
                          </w:rPr>
                          <w:t>Licitação</w:t>
                        </w:r>
                      </w:p>
                      <w:p w14:paraId="21053740" w14:textId="77777777" w:rsidR="006659AD" w:rsidRDefault="006659AD">
                        <w:pPr>
                          <w:spacing w:line="260" w:lineRule="exact"/>
                          <w:ind w:left="71"/>
                          <w:rPr>
                            <w:rFonts w:ascii="Tahoma" w:hAnsi="Tahoma"/>
                            <w:b/>
                            <w:color w:val="000000"/>
                          </w:rPr>
                        </w:pPr>
                        <w:r>
                          <w:rPr>
                            <w:rFonts w:ascii="Tahoma" w:hAnsi="Tahoma"/>
                            <w:b/>
                            <w:color w:val="000000"/>
                          </w:rPr>
                          <w:t>PREGÃO</w:t>
                        </w:r>
                        <w:r>
                          <w:rPr>
                            <w:rFonts w:ascii="Tahoma" w:hAnsi="Tahoma"/>
                            <w:b/>
                            <w:color w:val="000000"/>
                            <w:spacing w:val="-11"/>
                          </w:rPr>
                          <w:t xml:space="preserve"> </w:t>
                        </w:r>
                        <w:r>
                          <w:rPr>
                            <w:rFonts w:ascii="Tahoma" w:hAnsi="Tahoma"/>
                            <w:b/>
                            <w:color w:val="000000"/>
                            <w:spacing w:val="-2"/>
                          </w:rPr>
                          <w:t>ELETRÔNICO</w:t>
                        </w:r>
                      </w:p>
                    </w:txbxContent>
                  </v:textbox>
                </v:shape>
                <w10:wrap anchorx="page"/>
              </v:group>
            </w:pict>
          </mc:Fallback>
        </mc:AlternateContent>
      </w:r>
      <w:r w:rsidR="001668E0">
        <w:rPr>
          <w:rFonts w:ascii="Arial" w:hAnsi="Arial"/>
          <w:b/>
        </w:rPr>
        <w:t>DESCRIÇÃO DO OBJETO E PROPOSTA DE PRECOS ESPECIFICAÇÕES</w:t>
      </w:r>
      <w:r w:rsidR="001668E0">
        <w:rPr>
          <w:rFonts w:ascii="Arial" w:hAnsi="Arial"/>
          <w:b/>
          <w:spacing w:val="-8"/>
        </w:rPr>
        <w:t xml:space="preserve"> </w:t>
      </w:r>
      <w:r w:rsidR="001668E0">
        <w:rPr>
          <w:rFonts w:ascii="Arial" w:hAnsi="Arial"/>
          <w:b/>
        </w:rPr>
        <w:t>DO</w:t>
      </w:r>
      <w:r w:rsidR="001668E0">
        <w:rPr>
          <w:rFonts w:ascii="Arial" w:hAnsi="Arial"/>
          <w:b/>
          <w:spacing w:val="-8"/>
        </w:rPr>
        <w:t xml:space="preserve"> </w:t>
      </w:r>
      <w:r w:rsidR="001668E0">
        <w:rPr>
          <w:rFonts w:ascii="Arial" w:hAnsi="Arial"/>
          <w:b/>
        </w:rPr>
        <w:t>OBJETO</w:t>
      </w:r>
      <w:r w:rsidR="001668E0">
        <w:rPr>
          <w:rFonts w:ascii="Arial" w:hAnsi="Arial"/>
          <w:b/>
          <w:spacing w:val="-3"/>
        </w:rPr>
        <w:t xml:space="preserve"> </w:t>
      </w:r>
      <w:r w:rsidR="001668E0">
        <w:rPr>
          <w:rFonts w:ascii="Arial" w:hAnsi="Arial"/>
          <w:b/>
        </w:rPr>
        <w:t>E</w:t>
      </w:r>
      <w:r w:rsidR="001668E0">
        <w:rPr>
          <w:rFonts w:ascii="Arial" w:hAnsi="Arial"/>
          <w:b/>
          <w:spacing w:val="-12"/>
        </w:rPr>
        <w:t xml:space="preserve"> </w:t>
      </w:r>
      <w:r w:rsidR="001668E0">
        <w:rPr>
          <w:rFonts w:ascii="Arial" w:hAnsi="Arial"/>
          <w:b/>
        </w:rPr>
        <w:t>MODELO</w:t>
      </w:r>
      <w:r w:rsidR="001668E0">
        <w:rPr>
          <w:rFonts w:ascii="Arial" w:hAnsi="Arial"/>
          <w:b/>
          <w:spacing w:val="-3"/>
        </w:rPr>
        <w:t xml:space="preserve"> </w:t>
      </w:r>
      <w:r w:rsidR="001668E0">
        <w:rPr>
          <w:rFonts w:ascii="Arial" w:hAnsi="Arial"/>
          <w:b/>
        </w:rPr>
        <w:t>DE</w:t>
      </w:r>
      <w:r w:rsidR="001668E0">
        <w:rPr>
          <w:rFonts w:ascii="Arial" w:hAnsi="Arial"/>
          <w:b/>
          <w:spacing w:val="-6"/>
        </w:rPr>
        <w:t xml:space="preserve"> </w:t>
      </w:r>
      <w:r w:rsidR="001668E0">
        <w:rPr>
          <w:rFonts w:ascii="Arial" w:hAnsi="Arial"/>
          <w:b/>
        </w:rPr>
        <w:t>PROPOSTA</w:t>
      </w:r>
      <w:r w:rsidR="001668E0">
        <w:rPr>
          <w:rFonts w:ascii="Arial" w:hAnsi="Arial"/>
          <w:b/>
          <w:spacing w:val="-16"/>
        </w:rPr>
        <w:t xml:space="preserve"> </w:t>
      </w:r>
      <w:r w:rsidR="001668E0">
        <w:rPr>
          <w:rFonts w:ascii="Arial" w:hAnsi="Arial"/>
          <w:b/>
        </w:rPr>
        <w:t>DE</w:t>
      </w:r>
      <w:r w:rsidR="001668E0">
        <w:rPr>
          <w:rFonts w:ascii="Arial" w:hAnsi="Arial"/>
          <w:b/>
          <w:spacing w:val="-6"/>
        </w:rPr>
        <w:t xml:space="preserve"> </w:t>
      </w:r>
      <w:r w:rsidR="001668E0">
        <w:rPr>
          <w:rFonts w:ascii="Arial" w:hAnsi="Arial"/>
          <w:b/>
        </w:rPr>
        <w:t>PREÇO</w:t>
      </w:r>
    </w:p>
    <w:p w14:paraId="611FDFB3" w14:textId="77777777" w:rsidR="00D12117" w:rsidRDefault="00D12117">
      <w:pPr>
        <w:pStyle w:val="Corpodetexto"/>
        <w:spacing w:before="51"/>
        <w:rPr>
          <w:rFonts w:ascii="Arial"/>
          <w:b/>
        </w:rPr>
      </w:pPr>
    </w:p>
    <w:p w14:paraId="1ED5CD04" w14:textId="77777777" w:rsidR="00D12117" w:rsidRDefault="001668E0">
      <w:pPr>
        <w:ind w:left="902"/>
        <w:jc w:val="both"/>
        <w:rPr>
          <w:rFonts w:ascii="Tahoma"/>
        </w:rPr>
      </w:pPr>
      <w:r>
        <w:rPr>
          <w:rFonts w:ascii="Tahoma"/>
          <w:sz w:val="20"/>
        </w:rPr>
        <w:t xml:space="preserve">I-1. </w:t>
      </w:r>
      <w:r>
        <w:rPr>
          <w:rFonts w:ascii="Tahoma"/>
          <w:spacing w:val="-2"/>
          <w:u w:val="single"/>
        </w:rPr>
        <w:t>Quantitativo:</w:t>
      </w:r>
    </w:p>
    <w:p w14:paraId="0B26D704" w14:textId="77777777" w:rsidR="00D12117" w:rsidRDefault="00D12117">
      <w:pPr>
        <w:pStyle w:val="Corpodetexto"/>
        <w:spacing w:before="36"/>
        <w:rPr>
          <w:rFonts w:ascii="Tahoma"/>
          <w:sz w:val="20"/>
        </w:rPr>
      </w:pPr>
    </w:p>
    <w:tbl>
      <w:tblPr>
        <w:tblStyle w:val="TableNormal"/>
        <w:tblW w:w="0" w:type="auto"/>
        <w:tblInd w:w="924"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566"/>
        <w:gridCol w:w="1258"/>
        <w:gridCol w:w="2994"/>
        <w:gridCol w:w="568"/>
        <w:gridCol w:w="846"/>
        <w:gridCol w:w="1274"/>
        <w:gridCol w:w="903"/>
        <w:gridCol w:w="933"/>
        <w:gridCol w:w="186"/>
      </w:tblGrid>
      <w:tr w:rsidR="00D12117" w14:paraId="13B2778F" w14:textId="77777777">
        <w:trPr>
          <w:trHeight w:val="295"/>
        </w:trPr>
        <w:tc>
          <w:tcPr>
            <w:tcW w:w="9342" w:type="dxa"/>
            <w:gridSpan w:val="8"/>
            <w:tcBorders>
              <w:bottom w:val="triple" w:sz="6" w:space="0" w:color="000000"/>
            </w:tcBorders>
          </w:tcPr>
          <w:p w14:paraId="6C136FA5" w14:textId="77777777" w:rsidR="00D12117" w:rsidRDefault="0075223D" w:rsidP="0075223D">
            <w:pPr>
              <w:pStyle w:val="TableParagraph"/>
              <w:tabs>
                <w:tab w:val="left" w:pos="3334"/>
              </w:tabs>
              <w:spacing w:before="9" w:line="267" w:lineRule="exact"/>
              <w:ind w:left="210"/>
              <w:jc w:val="center"/>
              <w:rPr>
                <w:rFonts w:ascii="Verdana" w:hAnsi="Verdana"/>
                <w:b/>
              </w:rPr>
            </w:pPr>
            <w:r>
              <w:rPr>
                <w:rFonts w:ascii="Verdana" w:hAnsi="Verdana"/>
                <w:b/>
              </w:rPr>
              <w:t>CAMARA MUNICIPAL DE IBICUÍ</w:t>
            </w:r>
            <w:r w:rsidR="001668E0">
              <w:rPr>
                <w:rFonts w:ascii="Verdana" w:hAnsi="Verdana"/>
                <w:b/>
              </w:rPr>
              <w:t xml:space="preserve"> </w:t>
            </w:r>
            <w:r w:rsidR="001668E0">
              <w:rPr>
                <w:rFonts w:ascii="Verdana" w:hAnsi="Verdana"/>
                <w:b/>
                <w:u w:val="thick"/>
              </w:rPr>
              <w:tab/>
            </w:r>
          </w:p>
        </w:tc>
        <w:tc>
          <w:tcPr>
            <w:tcW w:w="186" w:type="dxa"/>
            <w:tcBorders>
              <w:top w:val="nil"/>
            </w:tcBorders>
          </w:tcPr>
          <w:p w14:paraId="40AEF9D0" w14:textId="77777777" w:rsidR="00D12117" w:rsidRDefault="00D12117">
            <w:pPr>
              <w:pStyle w:val="TableParagraph"/>
              <w:ind w:left="0"/>
              <w:rPr>
                <w:rFonts w:ascii="Times New Roman"/>
                <w:sz w:val="20"/>
              </w:rPr>
            </w:pPr>
          </w:p>
        </w:tc>
      </w:tr>
      <w:tr w:rsidR="00D12117" w14:paraId="08B9FAE7" w14:textId="77777777">
        <w:trPr>
          <w:trHeight w:val="300"/>
        </w:trPr>
        <w:tc>
          <w:tcPr>
            <w:tcW w:w="9528" w:type="dxa"/>
            <w:gridSpan w:val="9"/>
            <w:tcBorders>
              <w:top w:val="nil"/>
              <w:bottom w:val="single" w:sz="4" w:space="0" w:color="000000"/>
            </w:tcBorders>
          </w:tcPr>
          <w:p w14:paraId="40A15801" w14:textId="77777777" w:rsidR="00D12117" w:rsidRDefault="001668E0">
            <w:pPr>
              <w:pStyle w:val="TableParagraph"/>
              <w:spacing w:line="263" w:lineRule="exact"/>
              <w:ind w:left="11"/>
              <w:rPr>
                <w:rFonts w:ascii="Verdana"/>
              </w:rPr>
            </w:pPr>
            <w:r>
              <w:rPr>
                <w:rFonts w:ascii="Verdana"/>
              </w:rPr>
              <w:t>Nome</w:t>
            </w:r>
            <w:r>
              <w:rPr>
                <w:rFonts w:ascii="Verdana"/>
                <w:spacing w:val="-5"/>
              </w:rPr>
              <w:t xml:space="preserve"> </w:t>
            </w:r>
            <w:r>
              <w:rPr>
                <w:rFonts w:ascii="Verdana"/>
                <w:spacing w:val="-2"/>
              </w:rPr>
              <w:t>Fantasia:</w:t>
            </w:r>
          </w:p>
        </w:tc>
      </w:tr>
      <w:tr w:rsidR="00D12117" w14:paraId="30C9B5C4" w14:textId="77777777">
        <w:trPr>
          <w:trHeight w:val="297"/>
        </w:trPr>
        <w:tc>
          <w:tcPr>
            <w:tcW w:w="9528" w:type="dxa"/>
            <w:gridSpan w:val="9"/>
            <w:tcBorders>
              <w:top w:val="single" w:sz="4" w:space="0" w:color="000000"/>
              <w:bottom w:val="single" w:sz="4" w:space="0" w:color="000000"/>
            </w:tcBorders>
          </w:tcPr>
          <w:p w14:paraId="61DB2FE8" w14:textId="77777777" w:rsidR="00D12117" w:rsidRDefault="001668E0">
            <w:pPr>
              <w:pStyle w:val="TableParagraph"/>
              <w:spacing w:line="255" w:lineRule="exact"/>
              <w:ind w:left="11"/>
              <w:rPr>
                <w:rFonts w:ascii="Verdana" w:hAnsi="Verdana"/>
              </w:rPr>
            </w:pPr>
            <w:r>
              <w:rPr>
                <w:rFonts w:ascii="Verdana" w:hAnsi="Verdana"/>
              </w:rPr>
              <w:t>Razão</w:t>
            </w:r>
            <w:r>
              <w:rPr>
                <w:rFonts w:ascii="Verdana" w:hAnsi="Verdana"/>
                <w:spacing w:val="-10"/>
              </w:rPr>
              <w:t xml:space="preserve"> </w:t>
            </w:r>
            <w:r>
              <w:rPr>
                <w:rFonts w:ascii="Verdana" w:hAnsi="Verdana"/>
                <w:spacing w:val="-2"/>
              </w:rPr>
              <w:t>Social:</w:t>
            </w:r>
          </w:p>
        </w:tc>
      </w:tr>
      <w:tr w:rsidR="00D12117" w14:paraId="0AE123C5" w14:textId="77777777">
        <w:trPr>
          <w:trHeight w:val="301"/>
        </w:trPr>
        <w:tc>
          <w:tcPr>
            <w:tcW w:w="1824" w:type="dxa"/>
            <w:gridSpan w:val="2"/>
            <w:tcBorders>
              <w:top w:val="single" w:sz="4" w:space="0" w:color="000000"/>
              <w:right w:val="nil"/>
            </w:tcBorders>
          </w:tcPr>
          <w:p w14:paraId="454EFBEA" w14:textId="77777777" w:rsidR="00D12117" w:rsidRDefault="001668E0">
            <w:pPr>
              <w:pStyle w:val="TableParagraph"/>
              <w:spacing w:line="260" w:lineRule="exact"/>
              <w:ind w:left="11"/>
              <w:rPr>
                <w:rFonts w:ascii="Verdana"/>
              </w:rPr>
            </w:pPr>
            <w:r>
              <w:rPr>
                <w:rFonts w:ascii="Verdana"/>
                <w:spacing w:val="-2"/>
              </w:rPr>
              <w:t>CNPJ:</w:t>
            </w:r>
          </w:p>
        </w:tc>
        <w:tc>
          <w:tcPr>
            <w:tcW w:w="2994" w:type="dxa"/>
            <w:tcBorders>
              <w:top w:val="single" w:sz="4" w:space="0" w:color="000000"/>
              <w:left w:val="nil"/>
              <w:right w:val="nil"/>
            </w:tcBorders>
          </w:tcPr>
          <w:p w14:paraId="02232670" w14:textId="77777777" w:rsidR="00D12117" w:rsidRDefault="00D12117">
            <w:pPr>
              <w:pStyle w:val="TableParagraph"/>
              <w:ind w:left="0"/>
              <w:rPr>
                <w:rFonts w:ascii="Times New Roman"/>
                <w:sz w:val="20"/>
              </w:rPr>
            </w:pPr>
          </w:p>
        </w:tc>
        <w:tc>
          <w:tcPr>
            <w:tcW w:w="568" w:type="dxa"/>
            <w:tcBorders>
              <w:top w:val="single" w:sz="4" w:space="0" w:color="000000"/>
              <w:left w:val="nil"/>
              <w:right w:val="nil"/>
            </w:tcBorders>
          </w:tcPr>
          <w:p w14:paraId="198655C8" w14:textId="77777777" w:rsidR="00D12117" w:rsidRDefault="00D12117">
            <w:pPr>
              <w:pStyle w:val="TableParagraph"/>
              <w:ind w:left="0"/>
              <w:rPr>
                <w:rFonts w:ascii="Times New Roman"/>
                <w:sz w:val="20"/>
              </w:rPr>
            </w:pPr>
          </w:p>
        </w:tc>
        <w:tc>
          <w:tcPr>
            <w:tcW w:w="846" w:type="dxa"/>
            <w:tcBorders>
              <w:top w:val="single" w:sz="4" w:space="0" w:color="000000"/>
              <w:left w:val="nil"/>
              <w:right w:val="nil"/>
            </w:tcBorders>
          </w:tcPr>
          <w:p w14:paraId="51958AE3" w14:textId="77777777" w:rsidR="00D12117" w:rsidRDefault="00D12117">
            <w:pPr>
              <w:pStyle w:val="TableParagraph"/>
              <w:ind w:left="0"/>
              <w:rPr>
                <w:rFonts w:ascii="Times New Roman"/>
                <w:sz w:val="20"/>
              </w:rPr>
            </w:pPr>
          </w:p>
        </w:tc>
        <w:tc>
          <w:tcPr>
            <w:tcW w:w="2177" w:type="dxa"/>
            <w:gridSpan w:val="2"/>
            <w:tcBorders>
              <w:top w:val="single" w:sz="4" w:space="0" w:color="000000"/>
              <w:left w:val="nil"/>
              <w:right w:val="nil"/>
            </w:tcBorders>
          </w:tcPr>
          <w:p w14:paraId="70FDFDE7" w14:textId="77777777" w:rsidR="00D12117" w:rsidRDefault="001668E0">
            <w:pPr>
              <w:pStyle w:val="TableParagraph"/>
              <w:spacing w:line="260" w:lineRule="exact"/>
              <w:ind w:left="18"/>
              <w:rPr>
                <w:rFonts w:ascii="Verdana" w:hAnsi="Verdana"/>
              </w:rPr>
            </w:pPr>
            <w:r>
              <w:rPr>
                <w:rFonts w:ascii="Verdana" w:hAnsi="Verdana"/>
              </w:rPr>
              <w:t>Inscrição</w:t>
            </w:r>
            <w:r>
              <w:rPr>
                <w:rFonts w:ascii="Verdana" w:hAnsi="Verdana"/>
                <w:spacing w:val="-12"/>
              </w:rPr>
              <w:t xml:space="preserve"> </w:t>
            </w:r>
            <w:r>
              <w:rPr>
                <w:rFonts w:ascii="Verdana" w:hAnsi="Verdana"/>
                <w:spacing w:val="-2"/>
              </w:rPr>
              <w:t>Estadual:</w:t>
            </w:r>
          </w:p>
        </w:tc>
        <w:tc>
          <w:tcPr>
            <w:tcW w:w="1119" w:type="dxa"/>
            <w:gridSpan w:val="2"/>
            <w:tcBorders>
              <w:top w:val="single" w:sz="4" w:space="0" w:color="000000"/>
              <w:left w:val="nil"/>
            </w:tcBorders>
          </w:tcPr>
          <w:p w14:paraId="5B028625" w14:textId="77777777" w:rsidR="00D12117" w:rsidRDefault="00D12117">
            <w:pPr>
              <w:pStyle w:val="TableParagraph"/>
              <w:ind w:left="0"/>
              <w:rPr>
                <w:rFonts w:ascii="Times New Roman"/>
                <w:sz w:val="20"/>
              </w:rPr>
            </w:pPr>
          </w:p>
        </w:tc>
      </w:tr>
      <w:tr w:rsidR="00D12117" w14:paraId="7D8FC8B0" w14:textId="77777777">
        <w:trPr>
          <w:trHeight w:val="534"/>
        </w:trPr>
        <w:tc>
          <w:tcPr>
            <w:tcW w:w="9528" w:type="dxa"/>
            <w:gridSpan w:val="9"/>
            <w:tcBorders>
              <w:bottom w:val="single" w:sz="4" w:space="0" w:color="000000"/>
            </w:tcBorders>
          </w:tcPr>
          <w:p w14:paraId="7A25E660" w14:textId="77777777" w:rsidR="00D12117" w:rsidRDefault="001668E0">
            <w:pPr>
              <w:pStyle w:val="TableParagraph"/>
              <w:spacing w:line="259" w:lineRule="exact"/>
              <w:ind w:left="11"/>
              <w:rPr>
                <w:rFonts w:ascii="Verdana" w:hAnsi="Verdana"/>
              </w:rPr>
            </w:pPr>
            <w:r>
              <w:rPr>
                <w:rFonts w:ascii="Verdana" w:hAnsi="Verdana"/>
                <w:spacing w:val="-2"/>
              </w:rPr>
              <w:t>Endereço:</w:t>
            </w:r>
          </w:p>
          <w:p w14:paraId="1B03D85B" w14:textId="77777777" w:rsidR="00D12117" w:rsidRDefault="001668E0">
            <w:pPr>
              <w:pStyle w:val="TableParagraph"/>
              <w:spacing w:before="1" w:line="254" w:lineRule="exact"/>
              <w:ind w:left="11"/>
              <w:rPr>
                <w:rFonts w:ascii="Verdana"/>
              </w:rPr>
            </w:pPr>
            <w:r>
              <w:rPr>
                <w:rFonts w:ascii="Verdana"/>
                <w:spacing w:val="-2"/>
              </w:rPr>
              <w:t>Cidade:</w:t>
            </w:r>
          </w:p>
        </w:tc>
      </w:tr>
      <w:tr w:rsidR="00D12117" w14:paraId="5E31B5A4" w14:textId="77777777">
        <w:trPr>
          <w:trHeight w:val="537"/>
        </w:trPr>
        <w:tc>
          <w:tcPr>
            <w:tcW w:w="1824" w:type="dxa"/>
            <w:gridSpan w:val="2"/>
            <w:tcBorders>
              <w:top w:val="single" w:sz="4" w:space="0" w:color="000000"/>
              <w:right w:val="nil"/>
            </w:tcBorders>
          </w:tcPr>
          <w:p w14:paraId="1012F988" w14:textId="77777777" w:rsidR="00D12117" w:rsidRDefault="001668E0">
            <w:pPr>
              <w:pStyle w:val="TableParagraph"/>
              <w:spacing w:line="266" w:lineRule="exact"/>
              <w:ind w:left="11" w:right="956"/>
              <w:rPr>
                <w:rFonts w:ascii="Verdana"/>
              </w:rPr>
            </w:pPr>
            <w:r>
              <w:rPr>
                <w:rFonts w:ascii="Verdana"/>
                <w:spacing w:val="-2"/>
              </w:rPr>
              <w:t xml:space="preserve">Estado: </w:t>
            </w:r>
            <w:r>
              <w:rPr>
                <w:rFonts w:ascii="Verdana"/>
                <w:spacing w:val="-4"/>
              </w:rPr>
              <w:t>Fax:</w:t>
            </w:r>
          </w:p>
        </w:tc>
        <w:tc>
          <w:tcPr>
            <w:tcW w:w="2994" w:type="dxa"/>
            <w:tcBorders>
              <w:top w:val="single" w:sz="4" w:space="0" w:color="000000"/>
              <w:left w:val="nil"/>
              <w:right w:val="nil"/>
            </w:tcBorders>
          </w:tcPr>
          <w:p w14:paraId="42FB97F8" w14:textId="77777777" w:rsidR="00D12117" w:rsidRDefault="001668E0">
            <w:pPr>
              <w:pStyle w:val="TableParagraph"/>
              <w:spacing w:line="260" w:lineRule="exact"/>
              <w:ind w:left="972"/>
              <w:rPr>
                <w:rFonts w:ascii="Verdana"/>
              </w:rPr>
            </w:pPr>
            <w:r>
              <w:rPr>
                <w:rFonts w:ascii="Verdana"/>
                <w:spacing w:val="-4"/>
              </w:rPr>
              <w:t>CEP:</w:t>
            </w:r>
          </w:p>
        </w:tc>
        <w:tc>
          <w:tcPr>
            <w:tcW w:w="568" w:type="dxa"/>
            <w:tcBorders>
              <w:top w:val="single" w:sz="4" w:space="0" w:color="000000"/>
              <w:left w:val="nil"/>
              <w:right w:val="nil"/>
            </w:tcBorders>
          </w:tcPr>
          <w:p w14:paraId="4901DC76" w14:textId="77777777" w:rsidR="00D12117" w:rsidRDefault="00D12117">
            <w:pPr>
              <w:pStyle w:val="TableParagraph"/>
              <w:ind w:left="0"/>
              <w:rPr>
                <w:rFonts w:ascii="Times New Roman"/>
                <w:sz w:val="20"/>
              </w:rPr>
            </w:pPr>
          </w:p>
        </w:tc>
        <w:tc>
          <w:tcPr>
            <w:tcW w:w="846" w:type="dxa"/>
            <w:tcBorders>
              <w:top w:val="single" w:sz="4" w:space="0" w:color="000000"/>
              <w:left w:val="nil"/>
              <w:right w:val="nil"/>
            </w:tcBorders>
          </w:tcPr>
          <w:p w14:paraId="67736CC3" w14:textId="77777777" w:rsidR="00D12117" w:rsidRDefault="00D12117">
            <w:pPr>
              <w:pStyle w:val="TableParagraph"/>
              <w:ind w:left="0"/>
              <w:rPr>
                <w:rFonts w:ascii="Times New Roman"/>
                <w:sz w:val="20"/>
              </w:rPr>
            </w:pPr>
          </w:p>
        </w:tc>
        <w:tc>
          <w:tcPr>
            <w:tcW w:w="2177" w:type="dxa"/>
            <w:gridSpan w:val="2"/>
            <w:tcBorders>
              <w:top w:val="single" w:sz="4" w:space="0" w:color="000000"/>
              <w:left w:val="nil"/>
              <w:right w:val="nil"/>
            </w:tcBorders>
          </w:tcPr>
          <w:p w14:paraId="52206322" w14:textId="77777777" w:rsidR="00D12117" w:rsidRDefault="00D12117">
            <w:pPr>
              <w:pStyle w:val="TableParagraph"/>
              <w:ind w:left="0"/>
              <w:rPr>
                <w:rFonts w:ascii="Times New Roman"/>
                <w:sz w:val="20"/>
              </w:rPr>
            </w:pPr>
          </w:p>
        </w:tc>
        <w:tc>
          <w:tcPr>
            <w:tcW w:w="1119" w:type="dxa"/>
            <w:gridSpan w:val="2"/>
            <w:tcBorders>
              <w:top w:val="single" w:sz="4" w:space="0" w:color="000000"/>
              <w:left w:val="nil"/>
            </w:tcBorders>
          </w:tcPr>
          <w:p w14:paraId="3F87F794" w14:textId="77777777" w:rsidR="00D12117" w:rsidRDefault="001668E0">
            <w:pPr>
              <w:pStyle w:val="TableParagraph"/>
              <w:spacing w:line="260" w:lineRule="exact"/>
              <w:ind w:left="71" w:right="-15"/>
              <w:rPr>
                <w:rFonts w:ascii="Verdana"/>
              </w:rPr>
            </w:pPr>
            <w:r>
              <w:rPr>
                <w:rFonts w:ascii="Verdana"/>
                <w:spacing w:val="-2"/>
              </w:rPr>
              <w:t>Telefone:</w:t>
            </w:r>
          </w:p>
        </w:tc>
      </w:tr>
      <w:tr w:rsidR="00D12117" w14:paraId="3E53DE67" w14:textId="77777777">
        <w:trPr>
          <w:trHeight w:val="2077"/>
        </w:trPr>
        <w:tc>
          <w:tcPr>
            <w:tcW w:w="9528" w:type="dxa"/>
            <w:gridSpan w:val="9"/>
            <w:tcBorders>
              <w:bottom w:val="nil"/>
            </w:tcBorders>
          </w:tcPr>
          <w:p w14:paraId="34123C5B" w14:textId="77777777" w:rsidR="00D12117" w:rsidRDefault="001668E0">
            <w:pPr>
              <w:pStyle w:val="TableParagraph"/>
              <w:ind w:left="11" w:right="-44"/>
              <w:jc w:val="both"/>
              <w:rPr>
                <w:rFonts w:ascii="Times New Roman" w:hAnsi="Times New Roman"/>
                <w:sz w:val="20"/>
              </w:rPr>
            </w:pPr>
            <w:r>
              <w:rPr>
                <w:rFonts w:ascii="Arial" w:hAnsi="Arial"/>
                <w:i/>
                <w:sz w:val="20"/>
                <w:u w:val="single"/>
              </w:rPr>
              <w:t>Observação</w:t>
            </w:r>
            <w:r>
              <w:rPr>
                <w:rFonts w:ascii="Arial" w:hAnsi="Arial"/>
                <w:i/>
                <w:sz w:val="20"/>
              </w:rPr>
              <w:t xml:space="preserve">: </w:t>
            </w:r>
            <w:r>
              <w:rPr>
                <w:rFonts w:ascii="Times New Roman" w:hAnsi="Times New Roman"/>
                <w:sz w:val="20"/>
              </w:rPr>
              <w:t>Estarão obrigados a emitir Nota Fiscal Eletrônica todos os fornecedores de mercadorias para</w:t>
            </w:r>
            <w:r>
              <w:rPr>
                <w:rFonts w:ascii="Times New Roman" w:hAnsi="Times New Roman"/>
                <w:spacing w:val="-4"/>
                <w:sz w:val="20"/>
              </w:rPr>
              <w:t xml:space="preserve"> </w:t>
            </w:r>
            <w:r>
              <w:rPr>
                <w:rFonts w:ascii="Times New Roman" w:hAnsi="Times New Roman"/>
                <w:sz w:val="20"/>
              </w:rPr>
              <w:t>órgão público Estadual e Municipal do Estado da Bahia, com exceção das operações com valor superior a R$ 1.000,00 e aqueles enquadrados no regime de microempresa no Estado da Bahia até 30.06.05 (Decreto nº9265/04, de 15.12.04).</w:t>
            </w:r>
          </w:p>
          <w:p w14:paraId="3AA2387D" w14:textId="77777777" w:rsidR="00D12117" w:rsidRDefault="00D12117">
            <w:pPr>
              <w:pStyle w:val="TableParagraph"/>
              <w:ind w:left="0"/>
              <w:rPr>
                <w:rFonts w:ascii="Tahoma"/>
                <w:sz w:val="20"/>
              </w:rPr>
            </w:pPr>
          </w:p>
          <w:p w14:paraId="7C5DED8C" w14:textId="77777777" w:rsidR="00D12117" w:rsidRDefault="00D12117">
            <w:pPr>
              <w:pStyle w:val="TableParagraph"/>
              <w:ind w:left="0"/>
              <w:rPr>
                <w:rFonts w:ascii="Tahoma"/>
                <w:sz w:val="20"/>
              </w:rPr>
            </w:pPr>
          </w:p>
          <w:p w14:paraId="3A6F0168" w14:textId="77777777" w:rsidR="00D12117" w:rsidRDefault="00D12117">
            <w:pPr>
              <w:pStyle w:val="TableParagraph"/>
              <w:spacing w:before="157"/>
              <w:ind w:left="0"/>
              <w:rPr>
                <w:rFonts w:ascii="Tahoma"/>
                <w:sz w:val="20"/>
              </w:rPr>
            </w:pPr>
          </w:p>
          <w:p w14:paraId="4F95BBD6" w14:textId="77777777" w:rsidR="00D12117" w:rsidRDefault="001668E0">
            <w:pPr>
              <w:pStyle w:val="TableParagraph"/>
              <w:ind w:left="11"/>
              <w:rPr>
                <w:rFonts w:ascii="Arial"/>
                <w:b/>
                <w:i/>
                <w:sz w:val="24"/>
              </w:rPr>
            </w:pPr>
            <w:r>
              <w:rPr>
                <w:rFonts w:ascii="Arial"/>
                <w:b/>
                <w:i/>
                <w:spacing w:val="-2"/>
                <w:sz w:val="24"/>
              </w:rPr>
              <w:t>LOTE:</w:t>
            </w:r>
          </w:p>
        </w:tc>
      </w:tr>
      <w:tr w:rsidR="00D12117" w14:paraId="72E489B4" w14:textId="77777777">
        <w:trPr>
          <w:trHeight w:val="490"/>
        </w:trPr>
        <w:tc>
          <w:tcPr>
            <w:tcW w:w="566" w:type="dxa"/>
            <w:tcBorders>
              <w:top w:val="thinThickMediumGap" w:sz="3" w:space="0" w:color="000000"/>
              <w:left w:val="single" w:sz="4" w:space="0" w:color="000000"/>
              <w:bottom w:val="single" w:sz="4" w:space="0" w:color="000000"/>
              <w:right w:val="single" w:sz="4" w:space="0" w:color="000000"/>
            </w:tcBorders>
          </w:tcPr>
          <w:p w14:paraId="3287F135" w14:textId="77777777" w:rsidR="00D12117" w:rsidRDefault="001668E0">
            <w:pPr>
              <w:pStyle w:val="TableParagraph"/>
              <w:spacing w:before="218" w:line="252" w:lineRule="exact"/>
              <w:ind w:left="25"/>
              <w:jc w:val="center"/>
              <w:rPr>
                <w:rFonts w:ascii="Times New Roman"/>
              </w:rPr>
            </w:pPr>
            <w:r>
              <w:rPr>
                <w:rFonts w:ascii="Times New Roman"/>
                <w:spacing w:val="-4"/>
              </w:rPr>
              <w:t>Item</w:t>
            </w:r>
          </w:p>
        </w:tc>
        <w:tc>
          <w:tcPr>
            <w:tcW w:w="4252" w:type="dxa"/>
            <w:gridSpan w:val="2"/>
            <w:tcBorders>
              <w:top w:val="nil"/>
              <w:left w:val="single" w:sz="4" w:space="0" w:color="000000"/>
              <w:bottom w:val="single" w:sz="4" w:space="0" w:color="000000"/>
              <w:right w:val="single" w:sz="4" w:space="0" w:color="000000"/>
            </w:tcBorders>
          </w:tcPr>
          <w:p w14:paraId="243D454A" w14:textId="77777777" w:rsidR="00D12117" w:rsidRDefault="001668E0">
            <w:pPr>
              <w:pStyle w:val="TableParagraph"/>
              <w:spacing w:line="223" w:lineRule="auto"/>
              <w:ind w:left="7"/>
              <w:rPr>
                <w:rFonts w:ascii="Times New Roman" w:hAnsi="Times New Roman"/>
              </w:rPr>
            </w:pPr>
            <w:r>
              <w:rPr>
                <w:rFonts w:ascii="Times New Roman" w:hAnsi="Times New Roman"/>
              </w:rPr>
              <w:t xml:space="preserve">Especificação do Material ou Prestação de </w:t>
            </w:r>
            <w:r>
              <w:rPr>
                <w:rFonts w:ascii="Times New Roman" w:hAnsi="Times New Roman"/>
                <w:spacing w:val="-2"/>
              </w:rPr>
              <w:t>Serviço</w:t>
            </w:r>
          </w:p>
        </w:tc>
        <w:tc>
          <w:tcPr>
            <w:tcW w:w="568" w:type="dxa"/>
            <w:tcBorders>
              <w:top w:val="single" w:sz="4" w:space="0" w:color="000000"/>
              <w:left w:val="single" w:sz="4" w:space="0" w:color="000000"/>
              <w:bottom w:val="single" w:sz="4" w:space="0" w:color="000000"/>
              <w:right w:val="single" w:sz="4" w:space="0" w:color="000000"/>
            </w:tcBorders>
          </w:tcPr>
          <w:p w14:paraId="5D97E2DA" w14:textId="77777777" w:rsidR="00D12117" w:rsidRDefault="001668E0">
            <w:pPr>
              <w:pStyle w:val="TableParagraph"/>
              <w:spacing w:line="236" w:lineRule="exact"/>
              <w:ind w:left="59"/>
              <w:rPr>
                <w:rFonts w:ascii="Times New Roman"/>
              </w:rPr>
            </w:pPr>
            <w:r>
              <w:rPr>
                <w:rFonts w:ascii="Times New Roman"/>
                <w:spacing w:val="-4"/>
              </w:rPr>
              <w:t>Unid</w:t>
            </w:r>
          </w:p>
        </w:tc>
        <w:tc>
          <w:tcPr>
            <w:tcW w:w="846" w:type="dxa"/>
            <w:tcBorders>
              <w:top w:val="single" w:sz="4" w:space="0" w:color="000000"/>
              <w:left w:val="single" w:sz="4" w:space="0" w:color="000000"/>
              <w:bottom w:val="single" w:sz="4" w:space="0" w:color="000000"/>
              <w:right w:val="single" w:sz="4" w:space="0" w:color="000000"/>
            </w:tcBorders>
          </w:tcPr>
          <w:p w14:paraId="26E69D2A" w14:textId="77777777" w:rsidR="00D12117" w:rsidRDefault="001668E0">
            <w:pPr>
              <w:pStyle w:val="TableParagraph"/>
              <w:spacing w:line="236" w:lineRule="exact"/>
              <w:ind w:left="127"/>
              <w:rPr>
                <w:rFonts w:ascii="Times New Roman"/>
              </w:rPr>
            </w:pPr>
            <w:r>
              <w:rPr>
                <w:rFonts w:ascii="Times New Roman"/>
                <w:spacing w:val="-2"/>
              </w:rPr>
              <w:t>Quant</w:t>
            </w:r>
          </w:p>
        </w:tc>
        <w:tc>
          <w:tcPr>
            <w:tcW w:w="1274" w:type="dxa"/>
            <w:tcBorders>
              <w:top w:val="single" w:sz="4" w:space="0" w:color="000000"/>
              <w:left w:val="single" w:sz="4" w:space="0" w:color="000000"/>
              <w:bottom w:val="single" w:sz="4" w:space="0" w:color="000000"/>
              <w:right w:val="single" w:sz="4" w:space="0" w:color="000000"/>
            </w:tcBorders>
          </w:tcPr>
          <w:p w14:paraId="7828112C" w14:textId="77777777" w:rsidR="00D12117" w:rsidRDefault="001668E0">
            <w:pPr>
              <w:pStyle w:val="TableParagraph"/>
              <w:spacing w:line="236" w:lineRule="exact"/>
              <w:ind w:left="102"/>
              <w:rPr>
                <w:rFonts w:ascii="Times New Roman" w:hAnsi="Times New Roman"/>
              </w:rPr>
            </w:pPr>
            <w:r>
              <w:rPr>
                <w:rFonts w:ascii="Times New Roman" w:hAnsi="Times New Roman"/>
              </w:rPr>
              <w:t>Preço</w:t>
            </w:r>
            <w:r>
              <w:rPr>
                <w:rFonts w:ascii="Times New Roman" w:hAnsi="Times New Roman"/>
                <w:spacing w:val="-4"/>
              </w:rPr>
              <w:t xml:space="preserve"> Unit.</w:t>
            </w:r>
          </w:p>
        </w:tc>
        <w:tc>
          <w:tcPr>
            <w:tcW w:w="2022" w:type="dxa"/>
            <w:gridSpan w:val="3"/>
            <w:tcBorders>
              <w:top w:val="single" w:sz="4" w:space="0" w:color="000000"/>
              <w:left w:val="single" w:sz="4" w:space="0" w:color="000000"/>
              <w:bottom w:val="single" w:sz="4" w:space="0" w:color="000000"/>
              <w:right w:val="single" w:sz="4" w:space="0" w:color="000000"/>
            </w:tcBorders>
          </w:tcPr>
          <w:p w14:paraId="3427B8AD" w14:textId="77777777" w:rsidR="00D12117" w:rsidRDefault="001668E0">
            <w:pPr>
              <w:pStyle w:val="TableParagraph"/>
              <w:spacing w:line="236" w:lineRule="exact"/>
              <w:ind w:left="458"/>
              <w:rPr>
                <w:rFonts w:ascii="Times New Roman" w:hAnsi="Times New Roman"/>
              </w:rPr>
            </w:pPr>
            <w:r>
              <w:rPr>
                <w:rFonts w:ascii="Times New Roman" w:hAnsi="Times New Roman"/>
              </w:rPr>
              <w:t>Preço</w:t>
            </w:r>
            <w:r>
              <w:rPr>
                <w:rFonts w:ascii="Times New Roman" w:hAnsi="Times New Roman"/>
                <w:spacing w:val="-4"/>
              </w:rPr>
              <w:t xml:space="preserve"> </w:t>
            </w:r>
            <w:r>
              <w:rPr>
                <w:rFonts w:ascii="Times New Roman" w:hAnsi="Times New Roman"/>
                <w:spacing w:val="-2"/>
              </w:rPr>
              <w:t>Total</w:t>
            </w:r>
          </w:p>
        </w:tc>
      </w:tr>
      <w:tr w:rsidR="00D12117" w14:paraId="61755108" w14:textId="77777777">
        <w:trPr>
          <w:trHeight w:val="1053"/>
        </w:trPr>
        <w:tc>
          <w:tcPr>
            <w:tcW w:w="566" w:type="dxa"/>
            <w:tcBorders>
              <w:top w:val="single" w:sz="4" w:space="0" w:color="000000"/>
              <w:left w:val="single" w:sz="4" w:space="0" w:color="000000"/>
              <w:bottom w:val="single" w:sz="4" w:space="0" w:color="000000"/>
              <w:right w:val="single" w:sz="4" w:space="0" w:color="000000"/>
            </w:tcBorders>
          </w:tcPr>
          <w:p w14:paraId="4483BBD2" w14:textId="77777777" w:rsidR="00D12117" w:rsidRDefault="001668E0">
            <w:pPr>
              <w:pStyle w:val="TableParagraph"/>
              <w:spacing w:before="261"/>
              <w:ind w:left="25" w:right="11"/>
              <w:jc w:val="center"/>
              <w:rPr>
                <w:rFonts w:ascii="Verdana"/>
              </w:rPr>
            </w:pPr>
            <w:r>
              <w:rPr>
                <w:rFonts w:ascii="Verdana"/>
                <w:spacing w:val="-5"/>
              </w:rPr>
              <w:t>01</w:t>
            </w:r>
          </w:p>
        </w:tc>
        <w:tc>
          <w:tcPr>
            <w:tcW w:w="4252" w:type="dxa"/>
            <w:gridSpan w:val="2"/>
            <w:tcBorders>
              <w:top w:val="single" w:sz="4" w:space="0" w:color="000000"/>
              <w:left w:val="single" w:sz="4" w:space="0" w:color="000000"/>
              <w:bottom w:val="single" w:sz="4" w:space="0" w:color="000000"/>
              <w:right w:val="single" w:sz="4" w:space="0" w:color="000000"/>
            </w:tcBorders>
          </w:tcPr>
          <w:p w14:paraId="0CC943D4" w14:textId="77777777" w:rsidR="00D12117" w:rsidRDefault="001668E0">
            <w:pPr>
              <w:pStyle w:val="TableParagraph"/>
              <w:spacing w:before="257"/>
              <w:ind w:left="7"/>
              <w:rPr>
                <w:rFonts w:ascii="Times New Roman"/>
              </w:rPr>
            </w:pPr>
            <w:r>
              <w:rPr>
                <w:rFonts w:ascii="Times New Roman"/>
                <w:spacing w:val="-2"/>
              </w:rPr>
              <w:t>******</w:t>
            </w:r>
          </w:p>
        </w:tc>
        <w:tc>
          <w:tcPr>
            <w:tcW w:w="568" w:type="dxa"/>
            <w:tcBorders>
              <w:top w:val="single" w:sz="4" w:space="0" w:color="000000"/>
              <w:left w:val="single" w:sz="4" w:space="0" w:color="000000"/>
              <w:bottom w:val="single" w:sz="4" w:space="0" w:color="000000"/>
              <w:right w:val="single" w:sz="4" w:space="0" w:color="000000"/>
            </w:tcBorders>
          </w:tcPr>
          <w:p w14:paraId="203BDC02" w14:textId="77777777" w:rsidR="00D12117" w:rsidRDefault="001668E0">
            <w:pPr>
              <w:pStyle w:val="TableParagraph"/>
              <w:spacing w:before="257"/>
              <w:ind w:left="30"/>
              <w:rPr>
                <w:rFonts w:ascii="Times New Roman"/>
              </w:rPr>
            </w:pPr>
            <w:r>
              <w:rPr>
                <w:rFonts w:ascii="Times New Roman"/>
                <w:spacing w:val="-4"/>
              </w:rPr>
              <w:t>****</w:t>
            </w:r>
          </w:p>
          <w:p w14:paraId="3373F0D9" w14:textId="77777777" w:rsidR="00D12117" w:rsidRDefault="001668E0">
            <w:pPr>
              <w:pStyle w:val="TableParagraph"/>
              <w:spacing w:before="2"/>
              <w:ind w:left="30"/>
              <w:rPr>
                <w:rFonts w:ascii="Times New Roman"/>
              </w:rPr>
            </w:pPr>
            <w:r>
              <w:rPr>
                <w:rFonts w:ascii="Times New Roman"/>
                <w:spacing w:val="-5"/>
              </w:rPr>
              <w:t>**</w:t>
            </w:r>
          </w:p>
        </w:tc>
        <w:tc>
          <w:tcPr>
            <w:tcW w:w="846" w:type="dxa"/>
            <w:tcBorders>
              <w:top w:val="single" w:sz="4" w:space="0" w:color="000000"/>
              <w:left w:val="single" w:sz="4" w:space="0" w:color="000000"/>
              <w:bottom w:val="single" w:sz="4" w:space="0" w:color="000000"/>
              <w:right w:val="single" w:sz="4" w:space="0" w:color="000000"/>
            </w:tcBorders>
          </w:tcPr>
          <w:p w14:paraId="01EB908C" w14:textId="77777777" w:rsidR="00D12117" w:rsidRDefault="001668E0">
            <w:pPr>
              <w:pStyle w:val="TableParagraph"/>
              <w:spacing w:before="257"/>
              <w:ind w:left="170"/>
              <w:rPr>
                <w:rFonts w:ascii="Times New Roman"/>
              </w:rPr>
            </w:pPr>
            <w:r>
              <w:rPr>
                <w:rFonts w:ascii="Times New Roman"/>
                <w:spacing w:val="-2"/>
              </w:rPr>
              <w:t>******</w:t>
            </w:r>
          </w:p>
        </w:tc>
        <w:tc>
          <w:tcPr>
            <w:tcW w:w="1274" w:type="dxa"/>
            <w:tcBorders>
              <w:top w:val="single" w:sz="4" w:space="0" w:color="000000"/>
              <w:left w:val="single" w:sz="4" w:space="0" w:color="000000"/>
              <w:bottom w:val="single" w:sz="4" w:space="0" w:color="000000"/>
              <w:right w:val="single" w:sz="4" w:space="0" w:color="000000"/>
            </w:tcBorders>
          </w:tcPr>
          <w:p w14:paraId="45150AEC" w14:textId="77777777" w:rsidR="00D12117" w:rsidRDefault="00D12117">
            <w:pPr>
              <w:pStyle w:val="TableParagraph"/>
              <w:ind w:left="0"/>
              <w:rPr>
                <w:rFonts w:ascii="Times New Roman"/>
                <w:sz w:val="20"/>
              </w:rPr>
            </w:pPr>
          </w:p>
        </w:tc>
        <w:tc>
          <w:tcPr>
            <w:tcW w:w="2022" w:type="dxa"/>
            <w:gridSpan w:val="3"/>
            <w:tcBorders>
              <w:top w:val="single" w:sz="4" w:space="0" w:color="000000"/>
              <w:left w:val="single" w:sz="4" w:space="0" w:color="000000"/>
              <w:bottom w:val="single" w:sz="4" w:space="0" w:color="000000"/>
              <w:right w:val="single" w:sz="4" w:space="0" w:color="000000"/>
            </w:tcBorders>
          </w:tcPr>
          <w:p w14:paraId="5350E530" w14:textId="77777777" w:rsidR="00D12117" w:rsidRDefault="00D12117">
            <w:pPr>
              <w:pStyle w:val="TableParagraph"/>
              <w:ind w:left="0"/>
              <w:rPr>
                <w:rFonts w:ascii="Times New Roman"/>
                <w:sz w:val="20"/>
              </w:rPr>
            </w:pPr>
          </w:p>
        </w:tc>
      </w:tr>
      <w:tr w:rsidR="00D12117" w14:paraId="168ADF56" w14:textId="77777777">
        <w:trPr>
          <w:trHeight w:val="537"/>
        </w:trPr>
        <w:tc>
          <w:tcPr>
            <w:tcW w:w="9528" w:type="dxa"/>
            <w:gridSpan w:val="9"/>
            <w:tcBorders>
              <w:top w:val="single" w:sz="4" w:space="0" w:color="000000"/>
              <w:bottom w:val="single" w:sz="4" w:space="0" w:color="000000"/>
            </w:tcBorders>
          </w:tcPr>
          <w:p w14:paraId="6CB27DA4" w14:textId="77777777" w:rsidR="00D12117" w:rsidRDefault="001668E0">
            <w:pPr>
              <w:pStyle w:val="TableParagraph"/>
              <w:spacing w:line="257" w:lineRule="exact"/>
              <w:ind w:left="3619"/>
              <w:rPr>
                <w:rFonts w:ascii="Verdana"/>
                <w:b/>
              </w:rPr>
            </w:pPr>
            <w:r>
              <w:rPr>
                <w:rFonts w:ascii="Verdana"/>
                <w:b/>
              </w:rPr>
              <w:t>VALOR</w:t>
            </w:r>
            <w:r>
              <w:rPr>
                <w:rFonts w:ascii="Verdana"/>
                <w:b/>
                <w:spacing w:val="-10"/>
              </w:rPr>
              <w:t xml:space="preserve"> </w:t>
            </w:r>
            <w:r>
              <w:rPr>
                <w:rFonts w:ascii="Verdana"/>
                <w:b/>
              </w:rPr>
              <w:t>TOTAL</w:t>
            </w:r>
            <w:r>
              <w:rPr>
                <w:rFonts w:ascii="Verdana"/>
                <w:b/>
                <w:spacing w:val="-4"/>
              </w:rPr>
              <w:t xml:space="preserve"> </w:t>
            </w:r>
            <w:r>
              <w:rPr>
                <w:rFonts w:ascii="Verdana"/>
                <w:b/>
              </w:rPr>
              <w:t>DO</w:t>
            </w:r>
            <w:r>
              <w:rPr>
                <w:rFonts w:ascii="Verdana"/>
                <w:b/>
                <w:spacing w:val="-8"/>
              </w:rPr>
              <w:t xml:space="preserve"> </w:t>
            </w:r>
            <w:r>
              <w:rPr>
                <w:rFonts w:ascii="Verdana"/>
                <w:b/>
              </w:rPr>
              <w:t>LOTE</w:t>
            </w:r>
            <w:r>
              <w:rPr>
                <w:rFonts w:ascii="Verdana"/>
                <w:b/>
                <w:spacing w:val="-4"/>
              </w:rPr>
              <w:t xml:space="preserve"> </w:t>
            </w:r>
            <w:r>
              <w:rPr>
                <w:rFonts w:ascii="Verdana"/>
                <w:b/>
                <w:spacing w:val="-5"/>
              </w:rPr>
              <w:t>R$</w:t>
            </w:r>
          </w:p>
        </w:tc>
      </w:tr>
    </w:tbl>
    <w:p w14:paraId="68A6A94D" w14:textId="77777777" w:rsidR="00D12117" w:rsidRDefault="001668E0">
      <w:pPr>
        <w:pStyle w:val="Corpodetexto"/>
        <w:spacing w:before="258"/>
        <w:ind w:left="1355" w:right="593" w:hanging="454"/>
        <w:jc w:val="both"/>
        <w:rPr>
          <w:rFonts w:ascii="Times New Roman" w:hAnsi="Times New Roman"/>
        </w:rPr>
      </w:pPr>
      <w:r w:rsidRPr="00C768D5">
        <w:rPr>
          <w:rFonts w:ascii="Times New Roman" w:hAnsi="Times New Roman" w:cs="Times New Roman"/>
        </w:rPr>
        <w:t>I-2.</w:t>
      </w:r>
      <w:r w:rsidRPr="00C768D5">
        <w:rPr>
          <w:rFonts w:ascii="Times New Roman" w:hAnsi="Times New Roman" w:cs="Times New Roman"/>
          <w:spacing w:val="40"/>
        </w:rPr>
        <w:t xml:space="preserve"> </w:t>
      </w:r>
      <w:r w:rsidRPr="00C768D5">
        <w:rPr>
          <w:rFonts w:ascii="Times New Roman" w:hAnsi="Times New Roman" w:cs="Times New Roman"/>
          <w:u w:val="single"/>
        </w:rPr>
        <w:t>Local de entrega:</w:t>
      </w:r>
      <w:r w:rsidRPr="00C768D5">
        <w:rPr>
          <w:rFonts w:ascii="Times New Roman" w:hAnsi="Times New Roman" w:cs="Times New Roman"/>
        </w:rPr>
        <w:t xml:space="preserve"> A entrega do objeto licitado ser</w:t>
      </w:r>
      <w:r w:rsidR="00C768D5" w:rsidRPr="00C768D5">
        <w:rPr>
          <w:rFonts w:ascii="Times New Roman" w:hAnsi="Times New Roman" w:cs="Times New Roman"/>
        </w:rPr>
        <w:t>á na</w:t>
      </w:r>
      <w:r w:rsidR="00C768D5" w:rsidRPr="00C768D5">
        <w:rPr>
          <w:rFonts w:ascii="Times New Roman" w:eastAsia="Arial Unicode MS" w:hAnsi="Times New Roman" w:cs="Times New Roman"/>
        </w:rPr>
        <w:t xml:space="preserve"> Câmara Municipal de Vereadores de Ibicuí-Ba com endereço à Rua Dr. Osvaldo Gouveia, 39, centro, nesta cidade</w:t>
      </w:r>
      <w:r w:rsidRPr="00C768D5">
        <w:rPr>
          <w:rFonts w:ascii="Times New Roman" w:hAnsi="Times New Roman" w:cs="Times New Roman"/>
        </w:rPr>
        <w:t>,</w:t>
      </w:r>
      <w:r w:rsidRPr="00C768D5">
        <w:rPr>
          <w:rFonts w:ascii="Times New Roman" w:hAnsi="Times New Roman" w:cs="Times New Roman"/>
          <w:spacing w:val="-2"/>
        </w:rPr>
        <w:t xml:space="preserve"> </w:t>
      </w:r>
      <w:r w:rsidRPr="00C768D5">
        <w:rPr>
          <w:rFonts w:ascii="Times New Roman" w:hAnsi="Times New Roman" w:cs="Times New Roman"/>
        </w:rPr>
        <w:t>de acordo com</w:t>
      </w:r>
      <w:r w:rsidRPr="00C768D5">
        <w:rPr>
          <w:rFonts w:ascii="Times New Roman" w:hAnsi="Times New Roman" w:cs="Times New Roman"/>
          <w:spacing w:val="-4"/>
        </w:rPr>
        <w:t xml:space="preserve"> </w:t>
      </w:r>
      <w:r w:rsidRPr="00C768D5">
        <w:rPr>
          <w:rFonts w:ascii="Times New Roman" w:hAnsi="Times New Roman" w:cs="Times New Roman"/>
        </w:rPr>
        <w:t>as solicitações da contratante, dentro do prazo contratual, na forma do cronograma estabelecido</w:t>
      </w:r>
      <w:r w:rsidRPr="00C768D5">
        <w:rPr>
          <w:rFonts w:ascii="Arial" w:hAnsi="Arial" w:cs="Arial"/>
        </w:rPr>
        <w:t>.</w:t>
      </w:r>
    </w:p>
    <w:p w14:paraId="5CB9DE9D" w14:textId="77777777" w:rsidR="00D12117" w:rsidRDefault="001668E0">
      <w:pPr>
        <w:pStyle w:val="Corpodetexto"/>
        <w:spacing w:before="4" w:line="251" w:lineRule="exact"/>
        <w:ind w:left="902"/>
        <w:jc w:val="both"/>
        <w:rPr>
          <w:rFonts w:ascii="Times New Roman" w:hAnsi="Times New Roman"/>
        </w:rPr>
      </w:pPr>
      <w:r>
        <w:rPr>
          <w:rFonts w:ascii="Times New Roman" w:hAnsi="Times New Roman"/>
          <w:sz w:val="20"/>
        </w:rPr>
        <w:t>I-3.</w:t>
      </w:r>
      <w:r>
        <w:rPr>
          <w:rFonts w:ascii="Times New Roman" w:hAnsi="Times New Roman"/>
          <w:spacing w:val="52"/>
          <w:sz w:val="20"/>
        </w:rPr>
        <w:t xml:space="preserve"> </w:t>
      </w:r>
      <w:r>
        <w:rPr>
          <w:rFonts w:ascii="Times New Roman" w:hAnsi="Times New Roman"/>
        </w:rPr>
        <w:t>2)</w:t>
      </w:r>
      <w:r>
        <w:rPr>
          <w:rFonts w:ascii="Times New Roman" w:hAnsi="Times New Roman"/>
          <w:spacing w:val="-2"/>
        </w:rPr>
        <w:t xml:space="preserve"> </w:t>
      </w:r>
      <w:r>
        <w:rPr>
          <w:rFonts w:ascii="Times New Roman" w:hAnsi="Times New Roman"/>
        </w:rPr>
        <w:t>Esta</w:t>
      </w:r>
      <w:r>
        <w:rPr>
          <w:rFonts w:ascii="Times New Roman" w:hAnsi="Times New Roman"/>
          <w:spacing w:val="-2"/>
        </w:rPr>
        <w:t xml:space="preserve"> </w:t>
      </w:r>
      <w:r>
        <w:rPr>
          <w:rFonts w:ascii="Times New Roman" w:hAnsi="Times New Roman"/>
        </w:rPr>
        <w:t>proposta</w:t>
      </w:r>
      <w:r>
        <w:rPr>
          <w:rFonts w:ascii="Times New Roman" w:hAnsi="Times New Roman"/>
          <w:spacing w:val="-6"/>
        </w:rPr>
        <w:t xml:space="preserve"> </w:t>
      </w:r>
      <w:r>
        <w:rPr>
          <w:rFonts w:ascii="Times New Roman" w:hAnsi="Times New Roman"/>
        </w:rPr>
        <w:t>é</w:t>
      </w:r>
      <w:r>
        <w:rPr>
          <w:rFonts w:ascii="Times New Roman" w:hAnsi="Times New Roman"/>
          <w:spacing w:val="-1"/>
        </w:rPr>
        <w:t xml:space="preserve"> </w:t>
      </w:r>
      <w:r>
        <w:rPr>
          <w:rFonts w:ascii="Times New Roman" w:hAnsi="Times New Roman"/>
        </w:rPr>
        <w:t>válida</w:t>
      </w:r>
      <w:r>
        <w:rPr>
          <w:rFonts w:ascii="Times New Roman" w:hAnsi="Times New Roman"/>
          <w:spacing w:val="-2"/>
        </w:rPr>
        <w:t xml:space="preserve"> </w:t>
      </w:r>
      <w:r>
        <w:rPr>
          <w:rFonts w:ascii="Times New Roman" w:hAnsi="Times New Roman"/>
        </w:rPr>
        <w:t>por</w:t>
      </w:r>
      <w:r>
        <w:rPr>
          <w:rFonts w:ascii="Times New Roman" w:hAnsi="Times New Roman"/>
          <w:spacing w:val="-3"/>
        </w:rPr>
        <w:t xml:space="preserve"> </w:t>
      </w:r>
      <w:r>
        <w:rPr>
          <w:rFonts w:ascii="Times New Roman" w:hAnsi="Times New Roman"/>
        </w:rPr>
        <w:t>60</w:t>
      </w:r>
      <w:r>
        <w:rPr>
          <w:rFonts w:ascii="Times New Roman" w:hAnsi="Times New Roman"/>
          <w:spacing w:val="-5"/>
        </w:rPr>
        <w:t xml:space="preserve"> </w:t>
      </w:r>
      <w:r>
        <w:rPr>
          <w:rFonts w:ascii="Times New Roman" w:hAnsi="Times New Roman"/>
        </w:rPr>
        <w:t>(sessenta) dias,</w:t>
      </w:r>
      <w:r>
        <w:rPr>
          <w:rFonts w:ascii="Times New Roman" w:hAnsi="Times New Roman"/>
          <w:spacing w:val="-7"/>
        </w:rPr>
        <w:t xml:space="preserve"> </w:t>
      </w:r>
      <w:r>
        <w:rPr>
          <w:rFonts w:ascii="Times New Roman" w:hAnsi="Times New Roman"/>
        </w:rPr>
        <w:t>a</w:t>
      </w:r>
      <w:r>
        <w:rPr>
          <w:rFonts w:ascii="Times New Roman" w:hAnsi="Times New Roman"/>
          <w:spacing w:val="-3"/>
        </w:rPr>
        <w:t xml:space="preserve"> </w:t>
      </w:r>
      <w:r>
        <w:rPr>
          <w:rFonts w:ascii="Times New Roman" w:hAnsi="Times New Roman"/>
        </w:rPr>
        <w:t>contar</w:t>
      </w:r>
      <w:r>
        <w:rPr>
          <w:rFonts w:ascii="Times New Roman" w:hAnsi="Times New Roman"/>
          <w:spacing w:val="-1"/>
        </w:rPr>
        <w:t xml:space="preserve"> </w:t>
      </w:r>
      <w:r>
        <w:rPr>
          <w:rFonts w:ascii="Times New Roman" w:hAnsi="Times New Roman"/>
        </w:rPr>
        <w:t>da</w:t>
      </w:r>
      <w:r>
        <w:rPr>
          <w:rFonts w:ascii="Times New Roman" w:hAnsi="Times New Roman"/>
          <w:spacing w:val="-7"/>
        </w:rPr>
        <w:t xml:space="preserve"> </w:t>
      </w:r>
      <w:r>
        <w:rPr>
          <w:rFonts w:ascii="Times New Roman" w:hAnsi="Times New Roman"/>
        </w:rPr>
        <w:t>data</w:t>
      </w:r>
      <w:r>
        <w:rPr>
          <w:rFonts w:ascii="Times New Roman" w:hAnsi="Times New Roman"/>
          <w:spacing w:val="-4"/>
        </w:rPr>
        <w:t xml:space="preserve"> </w:t>
      </w:r>
      <w:r>
        <w:rPr>
          <w:rFonts w:ascii="Times New Roman" w:hAnsi="Times New Roman"/>
        </w:rPr>
        <w:t>de</w:t>
      </w:r>
      <w:r>
        <w:rPr>
          <w:rFonts w:ascii="Times New Roman" w:hAnsi="Times New Roman"/>
          <w:spacing w:val="-4"/>
        </w:rPr>
        <w:t xml:space="preserve"> </w:t>
      </w:r>
      <w:r>
        <w:rPr>
          <w:rFonts w:ascii="Times New Roman" w:hAnsi="Times New Roman"/>
        </w:rPr>
        <w:t>sua</w:t>
      </w:r>
      <w:r>
        <w:rPr>
          <w:rFonts w:ascii="Times New Roman" w:hAnsi="Times New Roman"/>
          <w:spacing w:val="-3"/>
        </w:rPr>
        <w:t xml:space="preserve"> </w:t>
      </w:r>
      <w:r>
        <w:rPr>
          <w:rFonts w:ascii="Times New Roman" w:hAnsi="Times New Roman"/>
          <w:spacing w:val="-2"/>
        </w:rPr>
        <w:t>apresentação.</w:t>
      </w:r>
    </w:p>
    <w:p w14:paraId="619E1F99" w14:textId="77777777" w:rsidR="00D12117" w:rsidRDefault="001668E0">
      <w:pPr>
        <w:pStyle w:val="Corpodetexto"/>
        <w:ind w:left="1355" w:right="595" w:hanging="454"/>
        <w:jc w:val="both"/>
        <w:rPr>
          <w:rFonts w:ascii="Times New Roman" w:hAnsi="Times New Roman"/>
        </w:rPr>
      </w:pPr>
      <w:r>
        <w:rPr>
          <w:rFonts w:ascii="Times New Roman" w:hAnsi="Times New Roman"/>
          <w:sz w:val="20"/>
        </w:rPr>
        <w:t xml:space="preserve">I-4. </w:t>
      </w:r>
      <w:r>
        <w:rPr>
          <w:rFonts w:ascii="Times New Roman" w:hAnsi="Times New Roman"/>
        </w:rPr>
        <w:t>3) Informamos, por oportuno, que nos preços apresentados acima já estão computados todos os custos necessários decorrentes da prestação dos serviços objeto</w:t>
      </w:r>
      <w:r>
        <w:rPr>
          <w:rFonts w:ascii="Times New Roman" w:hAnsi="Times New Roman"/>
          <w:spacing w:val="40"/>
        </w:rPr>
        <w:t xml:space="preserve"> </w:t>
      </w:r>
      <w:r>
        <w:rPr>
          <w:rFonts w:ascii="Times New Roman" w:hAnsi="Times New Roman"/>
        </w:rPr>
        <w:t>desta licitação, bem como já incluídos</w:t>
      </w:r>
      <w:r>
        <w:rPr>
          <w:rFonts w:ascii="Times New Roman" w:hAnsi="Times New Roman"/>
          <w:spacing w:val="40"/>
        </w:rPr>
        <w:t xml:space="preserve"> </w:t>
      </w:r>
      <w:r>
        <w:rPr>
          <w:rFonts w:ascii="Times New Roman" w:hAnsi="Times New Roman"/>
        </w:rPr>
        <w:t>todos</w:t>
      </w:r>
      <w:r>
        <w:rPr>
          <w:rFonts w:ascii="Times New Roman" w:hAnsi="Times New Roman"/>
          <w:spacing w:val="40"/>
        </w:rPr>
        <w:t xml:space="preserve"> </w:t>
      </w:r>
      <w:r>
        <w:rPr>
          <w:rFonts w:ascii="Times New Roman" w:hAnsi="Times New Roman"/>
        </w:rPr>
        <w:t>os</w:t>
      </w:r>
      <w:r>
        <w:rPr>
          <w:rFonts w:ascii="Times New Roman" w:hAnsi="Times New Roman"/>
          <w:spacing w:val="40"/>
        </w:rPr>
        <w:t xml:space="preserve"> </w:t>
      </w:r>
      <w:r>
        <w:rPr>
          <w:rFonts w:ascii="Times New Roman" w:hAnsi="Times New Roman"/>
        </w:rPr>
        <w:t>impostos,</w:t>
      </w:r>
      <w:r>
        <w:rPr>
          <w:rFonts w:ascii="Times New Roman" w:hAnsi="Times New Roman"/>
          <w:spacing w:val="40"/>
        </w:rPr>
        <w:t xml:space="preserve"> </w:t>
      </w:r>
      <w:r>
        <w:rPr>
          <w:rFonts w:ascii="Times New Roman" w:hAnsi="Times New Roman"/>
        </w:rPr>
        <w:t>encargos</w:t>
      </w:r>
      <w:r>
        <w:rPr>
          <w:rFonts w:ascii="Times New Roman" w:hAnsi="Times New Roman"/>
          <w:spacing w:val="40"/>
        </w:rPr>
        <w:t xml:space="preserve"> </w:t>
      </w:r>
      <w:r>
        <w:rPr>
          <w:rFonts w:ascii="Times New Roman" w:hAnsi="Times New Roman"/>
        </w:rPr>
        <w:t>trabalhistas,</w:t>
      </w:r>
    </w:p>
    <w:p w14:paraId="0A2F265F" w14:textId="77777777" w:rsidR="00D12117" w:rsidRDefault="00D12117">
      <w:pPr>
        <w:jc w:val="both"/>
        <w:rPr>
          <w:rFonts w:ascii="Times New Roman" w:hAnsi="Times New Roman"/>
        </w:rPr>
        <w:sectPr w:rsidR="00D12117" w:rsidSect="00E91BC7">
          <w:headerReference w:type="default" r:id="rId15"/>
          <w:footerReference w:type="default" r:id="rId16"/>
          <w:pgSz w:w="12240" w:h="15840"/>
          <w:pgMar w:top="2060" w:right="720" w:bottom="840" w:left="800" w:header="408" w:footer="654" w:gutter="0"/>
          <w:cols w:space="720"/>
        </w:sectPr>
      </w:pPr>
    </w:p>
    <w:p w14:paraId="4DDFD2AB" w14:textId="77777777" w:rsidR="00D12117" w:rsidRDefault="00D12117">
      <w:pPr>
        <w:pStyle w:val="Corpodetexto"/>
        <w:spacing w:before="7"/>
        <w:rPr>
          <w:rFonts w:ascii="Times New Roman"/>
        </w:rPr>
      </w:pPr>
    </w:p>
    <w:p w14:paraId="1EA1C0E4" w14:textId="77777777" w:rsidR="00D12117" w:rsidRDefault="001668E0">
      <w:pPr>
        <w:pStyle w:val="Corpodetexto"/>
        <w:ind w:left="1355" w:right="701"/>
        <w:rPr>
          <w:rFonts w:ascii="Times New Roman" w:hAnsi="Times New Roman"/>
        </w:rPr>
      </w:pPr>
      <w:r>
        <w:rPr>
          <w:rFonts w:ascii="Times New Roman" w:hAnsi="Times New Roman"/>
        </w:rPr>
        <w:t>previdenciários,</w:t>
      </w:r>
      <w:r>
        <w:rPr>
          <w:rFonts w:ascii="Times New Roman" w:hAnsi="Times New Roman"/>
          <w:spacing w:val="40"/>
        </w:rPr>
        <w:t xml:space="preserve"> </w:t>
      </w:r>
      <w:r>
        <w:rPr>
          <w:rFonts w:ascii="Times New Roman" w:hAnsi="Times New Roman"/>
        </w:rPr>
        <w:t>fiscais,</w:t>
      </w:r>
      <w:r>
        <w:rPr>
          <w:rFonts w:ascii="Times New Roman" w:hAnsi="Times New Roman"/>
          <w:spacing w:val="40"/>
        </w:rPr>
        <w:t xml:space="preserve"> </w:t>
      </w:r>
      <w:r>
        <w:rPr>
          <w:rFonts w:ascii="Times New Roman" w:hAnsi="Times New Roman"/>
        </w:rPr>
        <w:t>comerciais,</w:t>
      </w:r>
      <w:r>
        <w:rPr>
          <w:rFonts w:ascii="Times New Roman" w:hAnsi="Times New Roman"/>
          <w:spacing w:val="40"/>
        </w:rPr>
        <w:t xml:space="preserve"> </w:t>
      </w:r>
      <w:r>
        <w:rPr>
          <w:rFonts w:ascii="Times New Roman" w:hAnsi="Times New Roman"/>
        </w:rPr>
        <w:t>taxas,</w:t>
      </w:r>
      <w:r>
        <w:rPr>
          <w:rFonts w:ascii="Times New Roman" w:hAnsi="Times New Roman"/>
          <w:spacing w:val="40"/>
        </w:rPr>
        <w:t xml:space="preserve"> </w:t>
      </w:r>
      <w:r>
        <w:rPr>
          <w:rFonts w:ascii="Times New Roman" w:hAnsi="Times New Roman"/>
        </w:rPr>
        <w:t>seguros,</w:t>
      </w:r>
      <w:r>
        <w:rPr>
          <w:rFonts w:ascii="Times New Roman" w:hAnsi="Times New Roman"/>
          <w:spacing w:val="40"/>
        </w:rPr>
        <w:t xml:space="preserve"> </w:t>
      </w:r>
      <w:r>
        <w:rPr>
          <w:rFonts w:ascii="Times New Roman" w:hAnsi="Times New Roman"/>
        </w:rPr>
        <w:t>deslocamentos</w:t>
      </w:r>
      <w:r>
        <w:rPr>
          <w:rFonts w:ascii="Times New Roman" w:hAnsi="Times New Roman"/>
          <w:spacing w:val="40"/>
        </w:rPr>
        <w:t xml:space="preserve"> </w:t>
      </w:r>
      <w:r>
        <w:rPr>
          <w:rFonts w:ascii="Times New Roman" w:hAnsi="Times New Roman"/>
        </w:rPr>
        <w:t>de</w:t>
      </w:r>
      <w:r>
        <w:rPr>
          <w:rFonts w:ascii="Times New Roman" w:hAnsi="Times New Roman"/>
          <w:spacing w:val="40"/>
        </w:rPr>
        <w:t xml:space="preserve"> </w:t>
      </w:r>
      <w:r>
        <w:rPr>
          <w:rFonts w:ascii="Times New Roman" w:hAnsi="Times New Roman"/>
        </w:rPr>
        <w:t>pessoal</w:t>
      </w:r>
      <w:r>
        <w:rPr>
          <w:rFonts w:ascii="Times New Roman" w:hAnsi="Times New Roman"/>
          <w:spacing w:val="40"/>
        </w:rPr>
        <w:t xml:space="preserve"> </w:t>
      </w:r>
      <w:r>
        <w:rPr>
          <w:rFonts w:ascii="Times New Roman" w:hAnsi="Times New Roman"/>
        </w:rPr>
        <w:t>equaisquer outros que incidam direta ou indiretamente.</w:t>
      </w:r>
    </w:p>
    <w:p w14:paraId="3E71AB58" w14:textId="77777777" w:rsidR="00D12117" w:rsidRDefault="00D12117">
      <w:pPr>
        <w:pStyle w:val="Corpodetexto"/>
        <w:rPr>
          <w:rFonts w:ascii="Times New Roman"/>
        </w:rPr>
      </w:pPr>
    </w:p>
    <w:p w14:paraId="29C71182" w14:textId="77777777" w:rsidR="00D12117" w:rsidRDefault="00D12117">
      <w:pPr>
        <w:pStyle w:val="Corpodetexto"/>
        <w:spacing w:before="1"/>
        <w:rPr>
          <w:rFonts w:ascii="Times New Roman"/>
        </w:rPr>
      </w:pPr>
    </w:p>
    <w:p w14:paraId="54F76717" w14:textId="77777777" w:rsidR="00D12117" w:rsidRDefault="001668E0">
      <w:pPr>
        <w:pStyle w:val="Corpodetexto"/>
        <w:tabs>
          <w:tab w:val="left" w:pos="3532"/>
          <w:tab w:val="left" w:pos="4204"/>
          <w:tab w:val="left" w:pos="5914"/>
        </w:tabs>
        <w:ind w:left="2555"/>
        <w:rPr>
          <w:rFonts w:ascii="Times New Roman"/>
        </w:rPr>
      </w:pPr>
      <w:r>
        <w:rPr>
          <w:rFonts w:ascii="Times New Roman"/>
          <w:u w:val="single"/>
        </w:rPr>
        <w:tab/>
      </w:r>
      <w:r>
        <w:rPr>
          <w:rFonts w:ascii="Times New Roman"/>
          <w:spacing w:val="-10"/>
          <w:u w:val="single"/>
        </w:rPr>
        <w:t>,</w:t>
      </w:r>
      <w:r>
        <w:rPr>
          <w:rFonts w:ascii="Times New Roman"/>
          <w:u w:val="single"/>
        </w:rPr>
        <w:tab/>
      </w:r>
      <w:r>
        <w:rPr>
          <w:rFonts w:ascii="Times New Roman"/>
          <w:spacing w:val="-5"/>
        </w:rPr>
        <w:t>de</w:t>
      </w:r>
      <w:r>
        <w:rPr>
          <w:rFonts w:ascii="Times New Roman"/>
          <w:u w:val="single"/>
        </w:rPr>
        <w:tab/>
      </w:r>
      <w:r>
        <w:rPr>
          <w:rFonts w:ascii="Times New Roman"/>
        </w:rPr>
        <w:t xml:space="preserve">de </w:t>
      </w:r>
      <w:r w:rsidR="003B0C4B">
        <w:rPr>
          <w:rFonts w:ascii="Times New Roman"/>
          <w:spacing w:val="-2"/>
        </w:rPr>
        <w:t>2024</w:t>
      </w:r>
      <w:r>
        <w:rPr>
          <w:rFonts w:ascii="Times New Roman"/>
          <w:spacing w:val="-2"/>
        </w:rPr>
        <w:t>.</w:t>
      </w:r>
    </w:p>
    <w:p w14:paraId="323AC668" w14:textId="77777777" w:rsidR="00D12117" w:rsidRDefault="00D12117">
      <w:pPr>
        <w:pStyle w:val="Corpodetexto"/>
        <w:rPr>
          <w:rFonts w:ascii="Times New Roman"/>
          <w:sz w:val="20"/>
        </w:rPr>
      </w:pPr>
    </w:p>
    <w:p w14:paraId="13DA5096" w14:textId="77777777" w:rsidR="00D12117" w:rsidRDefault="00C768D5">
      <w:pPr>
        <w:pStyle w:val="Corpodetexto"/>
        <w:spacing w:before="18"/>
        <w:rPr>
          <w:rFonts w:ascii="Times New Roman"/>
          <w:sz w:val="20"/>
        </w:rPr>
      </w:pPr>
      <w:r>
        <w:rPr>
          <w:noProof/>
          <w:lang w:val="pt-BR" w:eastAsia="pt-BR"/>
        </w:rPr>
        <mc:AlternateContent>
          <mc:Choice Requires="wps">
            <w:drawing>
              <wp:anchor distT="0" distB="0" distL="0" distR="0" simplePos="0" relativeHeight="487589888" behindDoc="1" locked="0" layoutInCell="1" allowOverlap="1" wp14:anchorId="4310B647" wp14:editId="732DA5D2">
                <wp:simplePos x="0" y="0"/>
                <wp:positionH relativeFrom="page">
                  <wp:posOffset>1906905</wp:posOffset>
                </wp:positionH>
                <wp:positionV relativeFrom="paragraph">
                  <wp:posOffset>172720</wp:posOffset>
                </wp:positionV>
                <wp:extent cx="4197350" cy="1270"/>
                <wp:effectExtent l="0" t="0" r="12700" b="17780"/>
                <wp:wrapTopAndBottom/>
                <wp:docPr id="23" name="docshape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97350" cy="1270"/>
                        </a:xfrm>
                        <a:custGeom>
                          <a:avLst/>
                          <a:gdLst>
                            <a:gd name="T0" fmla="+- 0 3003 3003"/>
                            <a:gd name="T1" fmla="*/ T0 w 6610"/>
                            <a:gd name="T2" fmla="+- 0 9613 3003"/>
                            <a:gd name="T3" fmla="*/ T2 w 6610"/>
                          </a:gdLst>
                          <a:ahLst/>
                          <a:cxnLst>
                            <a:cxn ang="0">
                              <a:pos x="T1" y="0"/>
                            </a:cxn>
                            <a:cxn ang="0">
                              <a:pos x="T3" y="0"/>
                            </a:cxn>
                          </a:cxnLst>
                          <a:rect l="0" t="0" r="r" b="b"/>
                          <a:pathLst>
                            <a:path w="6610">
                              <a:moveTo>
                                <a:pt x="0" y="0"/>
                              </a:moveTo>
                              <a:lnTo>
                                <a:pt x="6610"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1CC76B" id="docshape17" o:spid="_x0000_s1026" style="position:absolute;margin-left:150.15pt;margin-top:13.6pt;width:330.5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6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" path="m,l6610,e" filled="f" strokeweight=".24536mm">
                <v:path arrowok="t" o:connecttype="custom" o:connectlocs="0,0;4197350,0" o:connectangles="0,0"/>
                <w10:wrap type="topAndBottom" anchorx="page"/>
              </v:shape>
            </w:pict>
          </mc:Fallback>
        </mc:AlternateContent>
      </w:r>
    </w:p>
    <w:p w14:paraId="395244F0" w14:textId="77777777" w:rsidR="00D12117" w:rsidRDefault="001668E0">
      <w:pPr>
        <w:ind w:left="298"/>
        <w:jc w:val="center"/>
        <w:rPr>
          <w:rFonts w:ascii="Arial" w:hAnsi="Arial"/>
          <w:b/>
        </w:rPr>
      </w:pPr>
      <w:r>
        <w:rPr>
          <w:rFonts w:ascii="Arial" w:hAnsi="Arial"/>
          <w:b/>
        </w:rPr>
        <w:t>RAZÃO</w:t>
      </w:r>
      <w:r>
        <w:rPr>
          <w:rFonts w:ascii="Arial" w:hAnsi="Arial"/>
          <w:b/>
          <w:spacing w:val="-7"/>
        </w:rPr>
        <w:t xml:space="preserve"> </w:t>
      </w:r>
      <w:r>
        <w:rPr>
          <w:rFonts w:ascii="Arial" w:hAnsi="Arial"/>
          <w:b/>
        </w:rPr>
        <w:t>SOCIAL,</w:t>
      </w:r>
      <w:r>
        <w:rPr>
          <w:rFonts w:ascii="Arial" w:hAnsi="Arial"/>
          <w:b/>
          <w:spacing w:val="-7"/>
        </w:rPr>
        <w:t xml:space="preserve"> </w:t>
      </w:r>
      <w:r>
        <w:rPr>
          <w:rFonts w:ascii="Arial" w:hAnsi="Arial"/>
          <w:b/>
        </w:rPr>
        <w:t>CNPJ,</w:t>
      </w:r>
      <w:r>
        <w:rPr>
          <w:rFonts w:ascii="Arial" w:hAnsi="Arial"/>
          <w:b/>
          <w:spacing w:val="-7"/>
        </w:rPr>
        <w:t xml:space="preserve"> </w:t>
      </w:r>
      <w:r>
        <w:rPr>
          <w:rFonts w:ascii="Arial" w:hAnsi="Arial"/>
          <w:b/>
        </w:rPr>
        <w:t>NOME</w:t>
      </w:r>
      <w:r>
        <w:rPr>
          <w:rFonts w:ascii="Arial" w:hAnsi="Arial"/>
          <w:b/>
          <w:spacing w:val="-10"/>
        </w:rPr>
        <w:t xml:space="preserve"> </w:t>
      </w:r>
      <w:r>
        <w:rPr>
          <w:rFonts w:ascii="Arial" w:hAnsi="Arial"/>
          <w:b/>
        </w:rPr>
        <w:t>DO</w:t>
      </w:r>
      <w:r>
        <w:rPr>
          <w:rFonts w:ascii="Arial" w:hAnsi="Arial"/>
          <w:b/>
          <w:spacing w:val="-7"/>
        </w:rPr>
        <w:t xml:space="preserve"> </w:t>
      </w:r>
      <w:r>
        <w:rPr>
          <w:rFonts w:ascii="Arial" w:hAnsi="Arial"/>
          <w:b/>
        </w:rPr>
        <w:t>REPRESENTANTE</w:t>
      </w:r>
      <w:r>
        <w:rPr>
          <w:rFonts w:ascii="Arial" w:hAnsi="Arial"/>
          <w:b/>
          <w:spacing w:val="-10"/>
        </w:rPr>
        <w:t xml:space="preserve"> </w:t>
      </w:r>
      <w:r>
        <w:rPr>
          <w:rFonts w:ascii="Arial" w:hAnsi="Arial"/>
          <w:b/>
        </w:rPr>
        <w:t>LEGAL</w:t>
      </w:r>
      <w:r>
        <w:rPr>
          <w:rFonts w:ascii="Arial" w:hAnsi="Arial"/>
          <w:b/>
          <w:spacing w:val="-8"/>
        </w:rPr>
        <w:t xml:space="preserve"> </w:t>
      </w:r>
      <w:r>
        <w:rPr>
          <w:rFonts w:ascii="Arial" w:hAnsi="Arial"/>
          <w:b/>
        </w:rPr>
        <w:t>E</w:t>
      </w:r>
      <w:r>
        <w:rPr>
          <w:rFonts w:ascii="Arial" w:hAnsi="Arial"/>
          <w:b/>
          <w:spacing w:val="-4"/>
        </w:rPr>
        <w:t xml:space="preserve"> </w:t>
      </w:r>
      <w:r>
        <w:rPr>
          <w:rFonts w:ascii="Arial" w:hAnsi="Arial"/>
          <w:b/>
          <w:spacing w:val="-2"/>
        </w:rPr>
        <w:t>ASSINATURA</w:t>
      </w:r>
    </w:p>
    <w:p w14:paraId="242B78BE" w14:textId="77777777" w:rsidR="00D12117" w:rsidRDefault="00D12117">
      <w:pPr>
        <w:jc w:val="center"/>
        <w:rPr>
          <w:rFonts w:ascii="Arial" w:hAnsi="Arial"/>
        </w:rPr>
        <w:sectPr w:rsidR="00D12117" w:rsidSect="00412313">
          <w:pgSz w:w="12240" w:h="15840"/>
          <w:pgMar w:top="2060" w:right="720" w:bottom="840" w:left="800" w:header="408" w:footer="907" w:gutter="0"/>
          <w:cols w:space="720"/>
          <w:docGrid w:linePitch="299"/>
        </w:sectPr>
      </w:pPr>
    </w:p>
    <w:p w14:paraId="32C3C46D" w14:textId="727A93AE" w:rsidR="00D12117" w:rsidRDefault="001668E0">
      <w:pPr>
        <w:pStyle w:val="Ttulo21"/>
        <w:spacing w:before="262"/>
        <w:ind w:left="303"/>
        <w:rPr>
          <w:rFonts w:ascii="Arial" w:hAnsi="Arial"/>
        </w:rPr>
      </w:pPr>
      <w:r>
        <w:rPr>
          <w:rFonts w:ascii="Arial" w:hAnsi="Arial"/>
        </w:rPr>
        <w:lastRenderedPageBreak/>
        <w:t>PREGÃO</w:t>
      </w:r>
      <w:r>
        <w:rPr>
          <w:rFonts w:ascii="Arial" w:hAnsi="Arial"/>
          <w:spacing w:val="-3"/>
        </w:rPr>
        <w:t xml:space="preserve"> </w:t>
      </w:r>
      <w:r>
        <w:rPr>
          <w:rFonts w:ascii="Arial" w:hAnsi="Arial"/>
        </w:rPr>
        <w:t>ELETRÔNICO Nº.</w:t>
      </w:r>
      <w:r>
        <w:rPr>
          <w:rFonts w:ascii="Arial" w:hAnsi="Arial"/>
          <w:spacing w:val="-2"/>
        </w:rPr>
        <w:t xml:space="preserve"> </w:t>
      </w:r>
      <w:r w:rsidR="006659AD">
        <w:rPr>
          <w:rFonts w:ascii="Arial" w:hAnsi="Arial"/>
          <w:spacing w:val="-2"/>
        </w:rPr>
        <w:t>002/2024</w:t>
      </w:r>
      <w:r>
        <w:rPr>
          <w:rFonts w:ascii="Arial" w:hAnsi="Arial"/>
          <w:spacing w:val="-2"/>
        </w:rPr>
        <w:t>.</w:t>
      </w:r>
    </w:p>
    <w:p w14:paraId="1B53544E" w14:textId="77777777" w:rsidR="00D12117" w:rsidRDefault="00D12117">
      <w:pPr>
        <w:pStyle w:val="Corpodetexto"/>
        <w:rPr>
          <w:rFonts w:ascii="Arial"/>
          <w:b/>
          <w:sz w:val="24"/>
        </w:rPr>
      </w:pPr>
    </w:p>
    <w:p w14:paraId="66D5EB7B" w14:textId="77777777" w:rsidR="00D12117" w:rsidRDefault="001668E0">
      <w:pPr>
        <w:ind w:left="198"/>
        <w:jc w:val="center"/>
        <w:rPr>
          <w:b/>
        </w:rPr>
      </w:pPr>
      <w:r>
        <w:rPr>
          <w:rFonts w:ascii="Arial" w:hAnsi="Arial"/>
          <w:b/>
          <w:sz w:val="24"/>
        </w:rPr>
        <w:t>ANEXO</w:t>
      </w:r>
      <w:r>
        <w:rPr>
          <w:rFonts w:ascii="Arial" w:hAnsi="Arial"/>
          <w:b/>
          <w:spacing w:val="-4"/>
          <w:sz w:val="24"/>
        </w:rPr>
        <w:t xml:space="preserve"> </w:t>
      </w:r>
      <w:r>
        <w:rPr>
          <w:rFonts w:ascii="Arial" w:hAnsi="Arial"/>
          <w:b/>
          <w:sz w:val="24"/>
        </w:rPr>
        <w:t>III</w:t>
      </w:r>
      <w:r>
        <w:rPr>
          <w:rFonts w:ascii="Arial" w:hAnsi="Arial"/>
          <w:b/>
          <w:spacing w:val="-2"/>
          <w:sz w:val="24"/>
        </w:rPr>
        <w:t xml:space="preserve"> </w:t>
      </w:r>
      <w:r>
        <w:rPr>
          <w:b/>
        </w:rPr>
        <w:t>PLANILHA</w:t>
      </w:r>
      <w:r>
        <w:rPr>
          <w:b/>
          <w:spacing w:val="-1"/>
        </w:rPr>
        <w:t xml:space="preserve"> </w:t>
      </w:r>
      <w:r>
        <w:rPr>
          <w:b/>
          <w:spacing w:val="-2"/>
        </w:rPr>
        <w:t>ORÇAMENTÁRIA</w:t>
      </w:r>
    </w:p>
    <w:p w14:paraId="37B7C1E6" w14:textId="77777777" w:rsidR="00D12117" w:rsidRDefault="00D12117">
      <w:pPr>
        <w:pStyle w:val="Corpodetexto"/>
        <w:rPr>
          <w:b/>
          <w:sz w:val="20"/>
        </w:rPr>
      </w:pPr>
    </w:p>
    <w:p w14:paraId="1F9663D5" w14:textId="77777777" w:rsidR="00D12117" w:rsidRDefault="00D12117">
      <w:pPr>
        <w:pStyle w:val="Corpodetexto"/>
        <w:rPr>
          <w:b/>
          <w:sz w:val="20"/>
        </w:rPr>
      </w:pPr>
    </w:p>
    <w:p w14:paraId="67809C99" w14:textId="77777777" w:rsidR="00D12117" w:rsidRDefault="00D12117">
      <w:pPr>
        <w:pStyle w:val="Corpodetexto"/>
        <w:spacing w:before="76"/>
        <w:rPr>
          <w:b/>
          <w:sz w:val="20"/>
        </w:rPr>
      </w:pPr>
    </w:p>
    <w:p w14:paraId="4C047897" w14:textId="77777777" w:rsidR="00D12117" w:rsidRDefault="001668E0">
      <w:pPr>
        <w:ind w:left="220"/>
        <w:rPr>
          <w:b/>
          <w:sz w:val="20"/>
        </w:rPr>
      </w:pPr>
      <w:r>
        <w:rPr>
          <w:b/>
          <w:sz w:val="20"/>
        </w:rPr>
        <w:t>Lote</w:t>
      </w:r>
      <w:r>
        <w:rPr>
          <w:b/>
          <w:spacing w:val="-4"/>
          <w:sz w:val="20"/>
        </w:rPr>
        <w:t xml:space="preserve"> </w:t>
      </w:r>
      <w:r>
        <w:rPr>
          <w:b/>
          <w:spacing w:val="-5"/>
          <w:sz w:val="20"/>
        </w:rPr>
        <w:t>01</w:t>
      </w: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2"/>
        <w:gridCol w:w="3747"/>
        <w:gridCol w:w="2331"/>
        <w:gridCol w:w="2278"/>
      </w:tblGrid>
      <w:tr w:rsidR="00D12117" w14:paraId="65362888" w14:textId="77777777">
        <w:trPr>
          <w:trHeight w:val="465"/>
        </w:trPr>
        <w:tc>
          <w:tcPr>
            <w:tcW w:w="802" w:type="dxa"/>
          </w:tcPr>
          <w:p w14:paraId="62931EFB" w14:textId="77777777" w:rsidR="00D12117" w:rsidRDefault="001668E0">
            <w:pPr>
              <w:pStyle w:val="TableParagraph"/>
              <w:spacing w:before="109"/>
              <w:ind w:left="187"/>
              <w:rPr>
                <w:b/>
                <w:sz w:val="20"/>
              </w:rPr>
            </w:pPr>
            <w:r>
              <w:rPr>
                <w:b/>
                <w:spacing w:val="-4"/>
                <w:sz w:val="20"/>
              </w:rPr>
              <w:t>ITEM</w:t>
            </w:r>
          </w:p>
        </w:tc>
        <w:tc>
          <w:tcPr>
            <w:tcW w:w="3747" w:type="dxa"/>
          </w:tcPr>
          <w:p w14:paraId="41187320" w14:textId="77777777" w:rsidR="00D12117" w:rsidRDefault="001668E0">
            <w:pPr>
              <w:pStyle w:val="TableParagraph"/>
              <w:spacing w:before="109"/>
              <w:ind w:left="702"/>
              <w:rPr>
                <w:b/>
                <w:sz w:val="20"/>
              </w:rPr>
            </w:pPr>
            <w:r>
              <w:rPr>
                <w:b/>
                <w:sz w:val="20"/>
              </w:rPr>
              <w:t>DESCRIÇÃO</w:t>
            </w:r>
            <w:r>
              <w:rPr>
                <w:b/>
                <w:spacing w:val="-8"/>
                <w:sz w:val="20"/>
              </w:rPr>
              <w:t xml:space="preserve"> </w:t>
            </w:r>
            <w:r>
              <w:rPr>
                <w:b/>
                <w:sz w:val="20"/>
              </w:rPr>
              <w:t>DOS</w:t>
            </w:r>
            <w:r>
              <w:rPr>
                <w:b/>
                <w:spacing w:val="-7"/>
                <w:sz w:val="20"/>
              </w:rPr>
              <w:t xml:space="preserve"> </w:t>
            </w:r>
            <w:r>
              <w:rPr>
                <w:b/>
                <w:spacing w:val="-2"/>
                <w:sz w:val="20"/>
              </w:rPr>
              <w:t>PRODUTOS</w:t>
            </w:r>
          </w:p>
        </w:tc>
        <w:tc>
          <w:tcPr>
            <w:tcW w:w="2331" w:type="dxa"/>
          </w:tcPr>
          <w:p w14:paraId="62057AB3" w14:textId="77777777" w:rsidR="00D12117" w:rsidRDefault="001668E0">
            <w:pPr>
              <w:pStyle w:val="TableParagraph"/>
              <w:spacing w:before="109"/>
              <w:ind w:left="9" w:right="5"/>
              <w:jc w:val="center"/>
              <w:rPr>
                <w:b/>
                <w:sz w:val="20"/>
              </w:rPr>
            </w:pPr>
            <w:r>
              <w:rPr>
                <w:b/>
                <w:spacing w:val="-2"/>
                <w:sz w:val="20"/>
              </w:rPr>
              <w:t>UNIDADE</w:t>
            </w:r>
          </w:p>
        </w:tc>
        <w:tc>
          <w:tcPr>
            <w:tcW w:w="2278" w:type="dxa"/>
          </w:tcPr>
          <w:p w14:paraId="07410A56" w14:textId="77777777" w:rsidR="00D12117" w:rsidRDefault="001668E0">
            <w:pPr>
              <w:pStyle w:val="TableParagraph"/>
              <w:spacing w:before="109"/>
              <w:ind w:left="11" w:right="4"/>
              <w:jc w:val="center"/>
              <w:rPr>
                <w:b/>
                <w:sz w:val="20"/>
              </w:rPr>
            </w:pPr>
            <w:r>
              <w:rPr>
                <w:b/>
                <w:spacing w:val="-2"/>
                <w:sz w:val="20"/>
              </w:rPr>
              <w:t>QUANTIDADE</w:t>
            </w:r>
          </w:p>
        </w:tc>
      </w:tr>
      <w:tr w:rsidR="00D12117" w14:paraId="10FD238F" w14:textId="77777777">
        <w:trPr>
          <w:trHeight w:val="556"/>
        </w:trPr>
        <w:tc>
          <w:tcPr>
            <w:tcW w:w="802" w:type="dxa"/>
          </w:tcPr>
          <w:p w14:paraId="69BDD873" w14:textId="77777777" w:rsidR="00D12117" w:rsidRDefault="001668E0">
            <w:pPr>
              <w:pStyle w:val="TableParagraph"/>
              <w:spacing w:line="243" w:lineRule="exact"/>
              <w:rPr>
                <w:b/>
                <w:sz w:val="20"/>
              </w:rPr>
            </w:pPr>
            <w:r>
              <w:rPr>
                <w:b/>
                <w:spacing w:val="-5"/>
                <w:sz w:val="20"/>
              </w:rPr>
              <w:t>1.</w:t>
            </w:r>
          </w:p>
        </w:tc>
        <w:tc>
          <w:tcPr>
            <w:tcW w:w="3747" w:type="dxa"/>
          </w:tcPr>
          <w:p w14:paraId="332594F6" w14:textId="0EC734E2" w:rsidR="00D12117" w:rsidRDefault="004D684B">
            <w:pPr>
              <w:pStyle w:val="TableParagraph"/>
              <w:spacing w:line="265" w:lineRule="exact"/>
            </w:pPr>
            <w:r w:rsidRPr="004D684B">
              <w:t xml:space="preserve">VEÍCULO NOVO, </w:t>
            </w:r>
            <w:proofErr w:type="gramStart"/>
            <w:r w:rsidRPr="004D684B">
              <w:t>0 KM</w:t>
            </w:r>
            <w:proofErr w:type="gramEnd"/>
            <w:r w:rsidRPr="004D684B">
              <w:t xml:space="preserve">, HATCH MINI SUV, COM 5 (CINCO) LUGARES, SENDO 1 (UM) MOTORISTA E 4 (QUATRO) PASSAGEIROS, ANO E MODELO NÃO INFERIOR À DATA DA CONTRATAÇÃO OU POSTERIOR, 04 PORTAS LATERAIS, MOVIDO A ETANOL E GASOLINA, INJEÇÃO ELETRÔNICA, POTÊNCIA DO MOTOR, NÃO INFERIOR A POTÊNCIA MINIMA (CV) : 97,0 (G) A 6000 RPM / 105,0 (E) A 6250 RPM, CILINDRADA MÍNIMA DE 1330, CONTA-GIROS, CÂMBIO MANUAL COM NO MÍNIMO 05 MARCHAS À FRENTE E UMA À RÉ OU AUTOMÁTICA, DIREÇÃO ELÉTRICA OU HIDRÁULICA, AR-CONDICIONADO AUTOMÁTICO E DIGITAL, AIRBAG DUPLO, FREIOS ABS, CENTRAL MULTIMÍDIA COM TELA MÍNIMO DE 8" TOUCHSCREEN, APPLE CAR PLAY E ANDROID AUTO WIRELESS, COMANDOS DE VOZ, BLUETOOTH, MP3, RÁDIO AM/FM, ENTRADA AUXILIAR, PORTA USB (2): USB TIPO A E TIPO C; COMANDOS DE ÁUDIO E PAINEL DE INSTRUMENTOS NO VOLANTE; COMPUTADOR DE BORDO (DISTÂNCIA, CONSUMO MÉDIO, CONSUMO INSTANTÂNEO, AUTONOMIA, VELOCIDADE MÉDIA E TEMPO DE PERCURSO); CINTOS DE SEGURANÇA DIANTEIROS E TRASEIROS RETRÁTEIS DE TRÊS PONTOS, TRAVAMENTO ELÉTRICO DAS PORTAS, JOGO DE TAPETES, RODAS </w:t>
            </w:r>
            <w:r w:rsidRPr="004D684B">
              <w:lastRenderedPageBreak/>
              <w:t>DE AÇO PADRÃO MÍNIMO ARO R16, ENTRE EIXOS COM NO MÍNIMO 2.530 MM, VOLUME MÍNIMO DO PORTA- MALAS DE 370 LITROS (BANCO TRASEIRO EM POSIÇÃO NORMAL), VOLUME MÍNIMO DO TANQUE DE COMBUSTÍVEL DE 47 LITROS E DEMAIS EQUIPAMENTOS EXIGIDOS PELO CONTRAN. EMISSÕES MÁXIMAS DE ACORDO COM O PROGRAMA DE CONTROLE DA POLUIÇÃO DO AR POR VEÍCULOS AUTOMOTORES; CONTROLE ELETRÔNICO DE ESTABILIDADE; COR: BRANCA. OUTROS OPCIONAIS OBRIGATÓRIOS EXIGIDOS: BARRAS LONGITUDINAIS NO TETO; APOIOS DE CABEÇA DIANTEIROS E TRASEIROS COM REGULAGEM DE ALTURA, BANCO DO MOTORISTA COM REGULAGEM DE ALTURA, BANCO TRASEIRO REBATÍVEL, VIDROS ELÉTRICOS DIANTEIROS E TRASEIROS; DESEMBAÇADOR DO VIDRO TRASEIRO, ESPELHO NO PARA-   SOL    LADOS    MOTORISTA    E   PASSAGEIRO, HODÔMETRO DIGITAL, APOIOS DE CABEÇA NO BANCO TRASEIRO; BANCO DO MOTORISTA COM AJUSTE DE ALTURA; BANCO E ENCOSTO TRASEIRO TOTALMENTE REBATÍVEL.</w:t>
            </w:r>
          </w:p>
        </w:tc>
        <w:tc>
          <w:tcPr>
            <w:tcW w:w="2331" w:type="dxa"/>
          </w:tcPr>
          <w:p w14:paraId="43D06B65" w14:textId="04DC9BC1" w:rsidR="00D12117" w:rsidRDefault="004D684B">
            <w:pPr>
              <w:pStyle w:val="TableParagraph"/>
              <w:spacing w:line="265" w:lineRule="exact"/>
              <w:ind w:left="9"/>
              <w:jc w:val="center"/>
            </w:pPr>
            <w:r>
              <w:rPr>
                <w:spacing w:val="-2"/>
              </w:rPr>
              <w:lastRenderedPageBreak/>
              <w:t>UND</w:t>
            </w:r>
          </w:p>
        </w:tc>
        <w:tc>
          <w:tcPr>
            <w:tcW w:w="2278" w:type="dxa"/>
          </w:tcPr>
          <w:p w14:paraId="2DB4ED37" w14:textId="7953419D" w:rsidR="00D12117" w:rsidRDefault="004D684B">
            <w:pPr>
              <w:pStyle w:val="TableParagraph"/>
              <w:spacing w:line="265" w:lineRule="exact"/>
              <w:ind w:left="11" w:right="4"/>
              <w:jc w:val="center"/>
            </w:pPr>
            <w:r>
              <w:rPr>
                <w:spacing w:val="-2"/>
              </w:rPr>
              <w:t>01</w:t>
            </w:r>
          </w:p>
        </w:tc>
      </w:tr>
    </w:tbl>
    <w:p w14:paraId="5A49F0DA" w14:textId="77777777" w:rsidR="00BF79FA" w:rsidRDefault="00BF79FA">
      <w:pPr>
        <w:pStyle w:val="Corpodetexto"/>
        <w:spacing w:before="266"/>
        <w:rPr>
          <w:b/>
        </w:rPr>
      </w:pPr>
    </w:p>
    <w:p w14:paraId="61A9B51C" w14:textId="77777777" w:rsidR="00BF79FA" w:rsidRDefault="00BF79FA">
      <w:pPr>
        <w:pStyle w:val="Corpodetexto"/>
        <w:spacing w:before="266"/>
        <w:rPr>
          <w:b/>
        </w:rPr>
      </w:pPr>
    </w:p>
    <w:p w14:paraId="4695CBD0" w14:textId="77777777" w:rsidR="00BF79FA" w:rsidRDefault="00BF79FA">
      <w:pPr>
        <w:pStyle w:val="Corpodetexto"/>
        <w:spacing w:before="266"/>
        <w:rPr>
          <w:b/>
        </w:rPr>
      </w:pPr>
    </w:p>
    <w:p w14:paraId="7BB8BFD4" w14:textId="77777777" w:rsidR="00BF79FA" w:rsidRDefault="00BF79FA">
      <w:pPr>
        <w:pStyle w:val="Corpodetexto"/>
        <w:spacing w:before="266"/>
        <w:rPr>
          <w:b/>
        </w:rPr>
      </w:pPr>
    </w:p>
    <w:p w14:paraId="79A41CFA" w14:textId="77777777" w:rsidR="00BF79FA" w:rsidRDefault="00BF79FA">
      <w:pPr>
        <w:pStyle w:val="Corpodetexto"/>
        <w:spacing w:before="266"/>
        <w:rPr>
          <w:b/>
        </w:rPr>
      </w:pPr>
    </w:p>
    <w:p w14:paraId="27F8917E" w14:textId="77777777" w:rsidR="00BF79FA" w:rsidRDefault="00BF79FA">
      <w:pPr>
        <w:pStyle w:val="Corpodetexto"/>
        <w:spacing w:before="266"/>
        <w:rPr>
          <w:b/>
        </w:rPr>
      </w:pPr>
    </w:p>
    <w:p w14:paraId="05F24D31" w14:textId="77777777" w:rsidR="00BF79FA" w:rsidRDefault="00BF79FA">
      <w:pPr>
        <w:pStyle w:val="Corpodetexto"/>
        <w:spacing w:before="266"/>
        <w:rPr>
          <w:b/>
        </w:rPr>
      </w:pPr>
    </w:p>
    <w:p w14:paraId="4F4160C4" w14:textId="77777777" w:rsidR="00C768D5" w:rsidRDefault="00C768D5">
      <w:pPr>
        <w:pStyle w:val="Corpodetexto"/>
        <w:spacing w:before="266"/>
        <w:rPr>
          <w:b/>
        </w:rPr>
      </w:pPr>
    </w:p>
    <w:p w14:paraId="1A2A3106" w14:textId="77777777" w:rsidR="003B0C4B" w:rsidRDefault="003B0C4B">
      <w:pPr>
        <w:pStyle w:val="Corpodetexto"/>
        <w:spacing w:before="266"/>
        <w:rPr>
          <w:b/>
        </w:rPr>
      </w:pPr>
    </w:p>
    <w:p w14:paraId="5FA76348" w14:textId="77777777" w:rsidR="003B0C4B" w:rsidRPr="00F02887" w:rsidRDefault="003B0C4B" w:rsidP="003B0C4B">
      <w:pPr>
        <w:spacing w:line="276" w:lineRule="auto"/>
        <w:jc w:val="center"/>
        <w:rPr>
          <w:rFonts w:ascii="Arial" w:hAnsi="Arial" w:cs="Arial"/>
          <w:b/>
          <w:bCs/>
        </w:rPr>
      </w:pPr>
      <w:r w:rsidRPr="00F02887">
        <w:rPr>
          <w:rFonts w:ascii="Arial" w:hAnsi="Arial" w:cs="Arial"/>
          <w:b/>
          <w:bCs/>
        </w:rPr>
        <w:t>ANEXO III – MINUTA DE CONTRATO Nº ___/2024</w:t>
      </w:r>
    </w:p>
    <w:p w14:paraId="3398B286" w14:textId="6BED0E6C" w:rsidR="003B0C4B" w:rsidRPr="00F02887" w:rsidRDefault="003B0C4B" w:rsidP="003B0C4B">
      <w:pPr>
        <w:spacing w:line="276" w:lineRule="auto"/>
        <w:jc w:val="center"/>
        <w:rPr>
          <w:rFonts w:ascii="Arial" w:hAnsi="Arial" w:cs="Arial"/>
          <w:b/>
          <w:bCs/>
        </w:rPr>
      </w:pPr>
      <w:r w:rsidRPr="00F02887">
        <w:rPr>
          <w:rFonts w:ascii="Arial" w:hAnsi="Arial" w:cs="Arial"/>
          <w:b/>
          <w:bCs/>
        </w:rPr>
        <w:t xml:space="preserve">PROCESSO ADMINISTRATIVO Nº </w:t>
      </w:r>
      <w:r w:rsidR="00D96A74">
        <w:rPr>
          <w:rFonts w:ascii="Arial" w:hAnsi="Arial" w:cs="Arial"/>
          <w:b/>
          <w:bCs/>
        </w:rPr>
        <w:t>025/2024</w:t>
      </w:r>
    </w:p>
    <w:p w14:paraId="040591B4" w14:textId="4ED75504" w:rsidR="003B0C4B" w:rsidRPr="00F02887" w:rsidRDefault="003B0C4B" w:rsidP="003B0C4B">
      <w:pPr>
        <w:spacing w:line="276" w:lineRule="auto"/>
        <w:jc w:val="center"/>
        <w:rPr>
          <w:rFonts w:ascii="Arial" w:hAnsi="Arial" w:cs="Arial"/>
          <w:b/>
          <w:bCs/>
        </w:rPr>
      </w:pPr>
      <w:r w:rsidRPr="00F02887">
        <w:rPr>
          <w:rFonts w:ascii="Arial" w:hAnsi="Arial" w:cs="Arial"/>
          <w:b/>
          <w:bCs/>
        </w:rPr>
        <w:t xml:space="preserve">PREGÃO </w:t>
      </w:r>
      <w:r>
        <w:rPr>
          <w:rFonts w:ascii="Arial" w:hAnsi="Arial" w:cs="Arial"/>
          <w:b/>
          <w:bCs/>
        </w:rPr>
        <w:t>ELETRÔNICO SRP</w:t>
      </w:r>
      <w:r w:rsidRPr="00F02887">
        <w:rPr>
          <w:rFonts w:ascii="Arial" w:hAnsi="Arial" w:cs="Arial"/>
          <w:b/>
          <w:bCs/>
        </w:rPr>
        <w:t xml:space="preserve"> Nº </w:t>
      </w:r>
      <w:r w:rsidR="006659AD">
        <w:rPr>
          <w:rFonts w:ascii="Arial" w:hAnsi="Arial" w:cs="Arial"/>
          <w:b/>
          <w:bCs/>
        </w:rPr>
        <w:t>002/2024</w:t>
      </w:r>
    </w:p>
    <w:p w14:paraId="64B363C1" w14:textId="77777777" w:rsidR="003B0C4B" w:rsidRPr="00F02887" w:rsidRDefault="003B0C4B" w:rsidP="003B0C4B">
      <w:pPr>
        <w:spacing w:line="276" w:lineRule="auto"/>
        <w:rPr>
          <w:rFonts w:ascii="Arial" w:hAnsi="Arial" w:cs="Arial"/>
        </w:rPr>
      </w:pPr>
    </w:p>
    <w:p w14:paraId="5106DA40" w14:textId="77777777" w:rsidR="003B0C4B" w:rsidRPr="00F02887" w:rsidRDefault="003B0C4B" w:rsidP="003B0C4B">
      <w:pPr>
        <w:spacing w:line="276" w:lineRule="auto"/>
        <w:rPr>
          <w:rFonts w:ascii="Arial" w:hAnsi="Arial" w:cs="Arial"/>
        </w:rPr>
      </w:pPr>
    </w:p>
    <w:p w14:paraId="0EEF9BC0" w14:textId="77777777" w:rsidR="003B0C4B" w:rsidRPr="00F02887" w:rsidRDefault="003B0C4B" w:rsidP="003B0C4B">
      <w:pPr>
        <w:pStyle w:val="Recuodecorpodetexto2"/>
        <w:spacing w:line="276" w:lineRule="auto"/>
        <w:ind w:left="5103"/>
        <w:rPr>
          <w:rFonts w:ascii="Arial" w:hAnsi="Arial" w:cs="Arial"/>
          <w:b/>
          <w:bCs/>
        </w:rPr>
      </w:pPr>
      <w:r w:rsidRPr="00F02887">
        <w:rPr>
          <w:rFonts w:ascii="Arial" w:hAnsi="Arial" w:cs="Arial"/>
          <w:lang w:val="pt-BR"/>
        </w:rPr>
        <w:t>TERMO DE CONTRARO CELEBRADO</w:t>
      </w:r>
      <w:r w:rsidRPr="00F02887">
        <w:rPr>
          <w:rFonts w:ascii="Arial" w:hAnsi="Arial" w:cs="Arial"/>
        </w:rPr>
        <w:t xml:space="preserve"> ENTRE O MUNIC</w:t>
      </w:r>
      <w:r w:rsidRPr="00F02887">
        <w:rPr>
          <w:rFonts w:ascii="Arial" w:hAnsi="Arial" w:cs="Arial"/>
          <w:lang w:val="pt-BR"/>
        </w:rPr>
        <w:t>Í</w:t>
      </w:r>
      <w:r w:rsidRPr="00F02887">
        <w:rPr>
          <w:rFonts w:ascii="Arial" w:hAnsi="Arial" w:cs="Arial"/>
        </w:rPr>
        <w:t xml:space="preserve">PIO DE </w:t>
      </w:r>
      <w:r>
        <w:rPr>
          <w:rFonts w:ascii="Arial" w:hAnsi="Arial" w:cs="Arial"/>
        </w:rPr>
        <w:t>IBICUI</w:t>
      </w:r>
      <w:r w:rsidRPr="00F02887">
        <w:rPr>
          <w:rFonts w:ascii="Arial" w:hAnsi="Arial" w:cs="Arial"/>
        </w:rPr>
        <w:t>-BA, E A EMPRESA</w:t>
      </w:r>
      <w:r w:rsidRPr="00F02887">
        <w:rPr>
          <w:rFonts w:ascii="Arial" w:hAnsi="Arial" w:cs="Arial"/>
          <w:b/>
          <w:bCs/>
        </w:rPr>
        <w:t>....................</w:t>
      </w:r>
    </w:p>
    <w:p w14:paraId="1936C7B4" w14:textId="77777777" w:rsidR="003B0C4B" w:rsidRPr="00F02887" w:rsidRDefault="003B0C4B" w:rsidP="003B0C4B">
      <w:pPr>
        <w:pStyle w:val="Recuodecorpodetexto2"/>
        <w:spacing w:line="276" w:lineRule="auto"/>
        <w:rPr>
          <w:rFonts w:ascii="Arial" w:hAnsi="Arial" w:cs="Arial"/>
        </w:rPr>
      </w:pPr>
    </w:p>
    <w:p w14:paraId="65980BA5" w14:textId="77777777" w:rsidR="003B0C4B" w:rsidRPr="00F02887" w:rsidRDefault="003B0C4B" w:rsidP="003B0C4B">
      <w:pPr>
        <w:pStyle w:val="Recuodecorpodetexto2"/>
        <w:spacing w:line="276" w:lineRule="auto"/>
        <w:rPr>
          <w:rFonts w:ascii="Arial" w:hAnsi="Arial" w:cs="Arial"/>
        </w:rPr>
      </w:pPr>
    </w:p>
    <w:p w14:paraId="1503AF2E" w14:textId="3AA02A41" w:rsidR="003B0C4B" w:rsidRPr="00F02887" w:rsidRDefault="00C768D5" w:rsidP="003B0C4B">
      <w:pPr>
        <w:spacing w:line="276" w:lineRule="auto"/>
        <w:jc w:val="both"/>
        <w:rPr>
          <w:rFonts w:ascii="Arial" w:hAnsi="Arial" w:cs="Arial"/>
          <w:bCs/>
        </w:rPr>
      </w:pPr>
      <w:r w:rsidRPr="003F17AC">
        <w:rPr>
          <w:rFonts w:ascii="Arial" w:eastAsia="Arial Unicode MS" w:hAnsi="Arial" w:cs="Arial"/>
        </w:rPr>
        <w:t xml:space="preserve">A </w:t>
      </w:r>
      <w:r w:rsidRPr="00C768D5">
        <w:rPr>
          <w:rFonts w:ascii="Arial" w:eastAsia="Arial Unicode MS" w:hAnsi="Arial" w:cs="Arial"/>
          <w:b/>
        </w:rPr>
        <w:t>Câmara Municipal de Vereadores de Ibicuí-Ba</w:t>
      </w:r>
      <w:r w:rsidRPr="003F17AC">
        <w:rPr>
          <w:rFonts w:ascii="Arial" w:eastAsia="Arial Unicode MS" w:hAnsi="Arial" w:cs="Arial"/>
        </w:rPr>
        <w:t xml:space="preserve"> com endereço à Rua Dr. Osvaldo Gouveia, 39, centro, nesta cidade, inscrita no CNPJ sob o n. 13.240.676/0001-02, neste ato representada pela sua Presidente Sr</w:t>
      </w:r>
      <w:r>
        <w:rPr>
          <w:rFonts w:ascii="Arial" w:eastAsia="Arial Unicode MS" w:hAnsi="Arial" w:cs="Arial"/>
        </w:rPr>
        <w:t>a</w:t>
      </w:r>
      <w:r w:rsidRPr="003F17AC">
        <w:rPr>
          <w:rFonts w:ascii="Arial" w:eastAsia="Arial Unicode MS" w:hAnsi="Arial" w:cs="Arial"/>
        </w:rPr>
        <w:t xml:space="preserve">. </w:t>
      </w:r>
      <w:r w:rsidRPr="003F17AC">
        <w:rPr>
          <w:rFonts w:ascii="Arial" w:eastAsia="Arial Unicode MS" w:hAnsi="Arial" w:cs="Arial"/>
          <w:b/>
        </w:rPr>
        <w:t>Carolina Nascimento Alves</w:t>
      </w:r>
      <w:r w:rsidRPr="003F17AC">
        <w:rPr>
          <w:rFonts w:ascii="Arial" w:eastAsia="Arial Unicode MS" w:hAnsi="Arial" w:cs="Arial"/>
        </w:rPr>
        <w:t xml:space="preserve">, doravante denominada </w:t>
      </w:r>
      <w:r w:rsidRPr="003F17AC">
        <w:rPr>
          <w:rFonts w:ascii="Arial" w:eastAsia="Arial Unicode MS" w:hAnsi="Arial" w:cs="Arial"/>
          <w:b/>
        </w:rPr>
        <w:t>CONTRATANTE</w:t>
      </w:r>
      <w:proofErr w:type="gramStart"/>
      <w:r w:rsidR="003B0C4B" w:rsidRPr="00F02887">
        <w:rPr>
          <w:rFonts w:ascii="Arial" w:hAnsi="Arial" w:cs="Arial"/>
        </w:rPr>
        <w:t>, ,</w:t>
      </w:r>
      <w:proofErr w:type="gramEnd"/>
      <w:r w:rsidR="003B0C4B" w:rsidRPr="00F02887">
        <w:rPr>
          <w:rFonts w:ascii="Arial" w:hAnsi="Arial" w:cs="Arial"/>
        </w:rPr>
        <w:t xml:space="preserve"> de ora em diante denominada </w:t>
      </w:r>
      <w:r w:rsidR="003B0C4B" w:rsidRPr="00F02887">
        <w:rPr>
          <w:rFonts w:ascii="Arial" w:hAnsi="Arial" w:cs="Arial"/>
          <w:b/>
          <w:bCs/>
        </w:rPr>
        <w:t xml:space="preserve">CONTRATANTE, </w:t>
      </w:r>
      <w:r w:rsidR="003B0C4B" w:rsidRPr="00F02887">
        <w:rPr>
          <w:rFonts w:ascii="Arial" w:hAnsi="Arial" w:cs="Arial"/>
        </w:rPr>
        <w:t xml:space="preserve">e a Empresa xxxxx, CNPJ: xxxxx, situada à xxxxx, representada neste ato por xxxxxx, brasileiro, maior, portador do RG Nº xxxxx, inscrito no CPF sob o Nº xxxxx, aqui denominada </w:t>
      </w:r>
      <w:r w:rsidR="003B0C4B" w:rsidRPr="00F02887">
        <w:rPr>
          <w:rFonts w:ascii="Arial" w:hAnsi="Arial" w:cs="Arial"/>
          <w:b/>
        </w:rPr>
        <w:t xml:space="preserve">CONTRATADA, </w:t>
      </w:r>
      <w:r w:rsidR="003B0C4B" w:rsidRPr="00F02887">
        <w:rPr>
          <w:rFonts w:ascii="Arial" w:hAnsi="Arial" w:cs="Arial"/>
          <w:bCs/>
        </w:rPr>
        <w:t xml:space="preserve">tendo em vista no que consta no Processo Administrativo Nº </w:t>
      </w:r>
      <w:r w:rsidR="003B0C4B">
        <w:rPr>
          <w:rFonts w:ascii="Arial" w:hAnsi="Arial" w:cs="Arial"/>
          <w:bCs/>
        </w:rPr>
        <w:t>/2024</w:t>
      </w:r>
      <w:r w:rsidR="003B0C4B" w:rsidRPr="00F02887">
        <w:rPr>
          <w:rFonts w:ascii="Arial" w:hAnsi="Arial" w:cs="Arial"/>
          <w:bCs/>
        </w:rPr>
        <w:t xml:space="preserve">, e em observância às disposições da Lei nº 14.133/2021 e demais legislação aplicável, resolvem celebrar o presente Termo de Contrato, decorrente do Pregão </w:t>
      </w:r>
      <w:r w:rsidR="003B0C4B">
        <w:rPr>
          <w:rFonts w:ascii="Arial" w:hAnsi="Arial" w:cs="Arial"/>
          <w:bCs/>
        </w:rPr>
        <w:t>Eletrônico SRP</w:t>
      </w:r>
      <w:r w:rsidR="003B0C4B" w:rsidRPr="00F02887">
        <w:rPr>
          <w:rFonts w:ascii="Arial" w:hAnsi="Arial" w:cs="Arial"/>
          <w:bCs/>
        </w:rPr>
        <w:t xml:space="preserve"> Nº </w:t>
      </w:r>
      <w:r w:rsidR="006659AD">
        <w:rPr>
          <w:rFonts w:ascii="Arial" w:hAnsi="Arial" w:cs="Arial"/>
          <w:bCs/>
        </w:rPr>
        <w:t>002/2024</w:t>
      </w:r>
      <w:r w:rsidR="003B0C4B" w:rsidRPr="00F02887">
        <w:rPr>
          <w:rFonts w:ascii="Arial" w:hAnsi="Arial" w:cs="Arial"/>
          <w:bCs/>
        </w:rPr>
        <w:t>, mediante as cláusulas e condições a seguir enunciadas.</w:t>
      </w:r>
    </w:p>
    <w:p w14:paraId="49644350" w14:textId="77777777" w:rsidR="003B0C4B" w:rsidRPr="00F02887" w:rsidRDefault="003B0C4B" w:rsidP="003B0C4B">
      <w:pPr>
        <w:spacing w:line="276" w:lineRule="auto"/>
        <w:jc w:val="both"/>
        <w:rPr>
          <w:rFonts w:ascii="Arial" w:hAnsi="Arial" w:cs="Arial"/>
          <w:bCs/>
        </w:rPr>
      </w:pPr>
    </w:p>
    <w:p w14:paraId="26773878" w14:textId="77777777" w:rsidR="003B0C4B" w:rsidRPr="00F02887" w:rsidRDefault="003B0C4B" w:rsidP="00F9703E">
      <w:pPr>
        <w:widowControl/>
        <w:numPr>
          <w:ilvl w:val="0"/>
          <w:numId w:val="17"/>
        </w:numPr>
        <w:autoSpaceDE/>
        <w:autoSpaceDN/>
        <w:spacing w:line="276" w:lineRule="auto"/>
        <w:ind w:left="0" w:firstLine="0"/>
        <w:jc w:val="both"/>
        <w:rPr>
          <w:rFonts w:ascii="Arial" w:hAnsi="Arial" w:cs="Arial"/>
          <w:b/>
        </w:rPr>
      </w:pPr>
      <w:r w:rsidRPr="00F02887">
        <w:rPr>
          <w:rFonts w:ascii="Arial" w:hAnsi="Arial" w:cs="Arial"/>
          <w:b/>
        </w:rPr>
        <w:t>CLÁUSULA PRIMEIRA – OBJETO (art. 92, I e II)</w:t>
      </w:r>
    </w:p>
    <w:p w14:paraId="46BE165B" w14:textId="77777777" w:rsidR="003B0C4B" w:rsidRPr="00F02887" w:rsidRDefault="003B0C4B" w:rsidP="003B0C4B">
      <w:pPr>
        <w:spacing w:line="276" w:lineRule="auto"/>
        <w:jc w:val="both"/>
        <w:rPr>
          <w:rFonts w:ascii="Arial" w:hAnsi="Arial" w:cs="Arial"/>
          <w:b/>
        </w:rPr>
      </w:pPr>
    </w:p>
    <w:p w14:paraId="056C74D5" w14:textId="27796C84"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 xml:space="preserve">- O objeto do presente instrumento é a </w:t>
      </w:r>
      <w:r w:rsidR="004D684B">
        <w:rPr>
          <w:rFonts w:ascii="Arial" w:hAnsi="Arial" w:cs="Arial"/>
          <w:b/>
          <w:sz w:val="24"/>
          <w:szCs w:val="24"/>
        </w:rPr>
        <w:t xml:space="preserve">AQUISIÇÃO DE 01 VEICULO </w:t>
      </w:r>
      <w:proofErr w:type="gramStart"/>
      <w:r w:rsidR="004D684B">
        <w:rPr>
          <w:rFonts w:ascii="Arial" w:hAnsi="Arial" w:cs="Arial"/>
          <w:b/>
          <w:sz w:val="24"/>
          <w:szCs w:val="24"/>
        </w:rPr>
        <w:t>0 KM</w:t>
      </w:r>
      <w:proofErr w:type="gramEnd"/>
      <w:r w:rsidR="004D684B">
        <w:rPr>
          <w:rFonts w:ascii="Arial" w:hAnsi="Arial" w:cs="Arial"/>
          <w:b/>
          <w:sz w:val="24"/>
          <w:szCs w:val="24"/>
        </w:rPr>
        <w:t xml:space="preserve"> PARA MANUTENÇÃO DAS ATIVIDADES ADMINISTRATIVAS DA CAMARA MUNICIPAL, CONFORME DADOS TECNICOS DESCRITOS NO TERMO DE REFERENCIA</w:t>
      </w:r>
      <w:r w:rsidRPr="00F02887">
        <w:rPr>
          <w:rFonts w:ascii="Arial" w:hAnsi="Arial" w:cs="Arial"/>
          <w:bCs/>
        </w:rPr>
        <w:t>, nas condições estabelecidas no Termo de Referência.</w:t>
      </w:r>
    </w:p>
    <w:p w14:paraId="2CCAC5B4"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Vinculam esta contratação, independentemente de transcrição:</w:t>
      </w:r>
    </w:p>
    <w:p w14:paraId="7A0F5850" w14:textId="77777777" w:rsidR="003B0C4B" w:rsidRPr="00F02887" w:rsidRDefault="003B0C4B" w:rsidP="00F9703E">
      <w:pPr>
        <w:widowControl/>
        <w:numPr>
          <w:ilvl w:val="2"/>
          <w:numId w:val="17"/>
        </w:numPr>
        <w:autoSpaceDE/>
        <w:autoSpaceDN/>
        <w:spacing w:line="276" w:lineRule="auto"/>
        <w:ind w:left="0" w:firstLine="0"/>
        <w:jc w:val="both"/>
        <w:rPr>
          <w:rFonts w:ascii="Arial" w:hAnsi="Arial" w:cs="Arial"/>
          <w:bCs/>
        </w:rPr>
      </w:pPr>
      <w:r w:rsidRPr="00F02887">
        <w:rPr>
          <w:rFonts w:ascii="Arial" w:hAnsi="Arial" w:cs="Arial"/>
          <w:bCs/>
        </w:rPr>
        <w:t>– O Termo de Referência;</w:t>
      </w:r>
    </w:p>
    <w:p w14:paraId="39BBF1AB" w14:textId="77777777" w:rsidR="003B0C4B" w:rsidRPr="00F02887" w:rsidRDefault="003B0C4B" w:rsidP="00F9703E">
      <w:pPr>
        <w:widowControl/>
        <w:numPr>
          <w:ilvl w:val="2"/>
          <w:numId w:val="17"/>
        </w:numPr>
        <w:autoSpaceDE/>
        <w:autoSpaceDN/>
        <w:spacing w:line="276" w:lineRule="auto"/>
        <w:ind w:left="0" w:firstLine="0"/>
        <w:jc w:val="both"/>
        <w:rPr>
          <w:rFonts w:ascii="Arial" w:hAnsi="Arial" w:cs="Arial"/>
          <w:bCs/>
        </w:rPr>
      </w:pPr>
      <w:r w:rsidRPr="00F02887">
        <w:rPr>
          <w:rFonts w:ascii="Arial" w:hAnsi="Arial" w:cs="Arial"/>
          <w:bCs/>
        </w:rPr>
        <w:t>– O Edital da Licitação;</w:t>
      </w:r>
    </w:p>
    <w:p w14:paraId="7A3309A8" w14:textId="77777777" w:rsidR="003B0C4B" w:rsidRPr="00F02887" w:rsidRDefault="003B0C4B" w:rsidP="00F9703E">
      <w:pPr>
        <w:widowControl/>
        <w:numPr>
          <w:ilvl w:val="2"/>
          <w:numId w:val="17"/>
        </w:numPr>
        <w:autoSpaceDE/>
        <w:autoSpaceDN/>
        <w:spacing w:line="276" w:lineRule="auto"/>
        <w:ind w:left="0" w:firstLine="0"/>
        <w:jc w:val="both"/>
        <w:rPr>
          <w:rFonts w:ascii="Arial" w:hAnsi="Arial" w:cs="Arial"/>
          <w:bCs/>
        </w:rPr>
      </w:pPr>
      <w:r w:rsidRPr="00F02887">
        <w:rPr>
          <w:rFonts w:ascii="Arial" w:hAnsi="Arial" w:cs="Arial"/>
          <w:bCs/>
        </w:rPr>
        <w:t>- A Proposta do contratado;</w:t>
      </w:r>
    </w:p>
    <w:p w14:paraId="13065863" w14:textId="77777777" w:rsidR="003B0C4B" w:rsidRPr="00F02887" w:rsidRDefault="003B0C4B" w:rsidP="00F9703E">
      <w:pPr>
        <w:widowControl/>
        <w:numPr>
          <w:ilvl w:val="2"/>
          <w:numId w:val="17"/>
        </w:numPr>
        <w:autoSpaceDE/>
        <w:autoSpaceDN/>
        <w:spacing w:line="276" w:lineRule="auto"/>
        <w:ind w:left="0" w:firstLine="0"/>
        <w:jc w:val="both"/>
        <w:rPr>
          <w:rFonts w:ascii="Arial" w:hAnsi="Arial" w:cs="Arial"/>
          <w:bCs/>
        </w:rPr>
      </w:pPr>
      <w:r w:rsidRPr="00F02887">
        <w:rPr>
          <w:rFonts w:ascii="Arial" w:hAnsi="Arial" w:cs="Arial"/>
          <w:bCs/>
        </w:rPr>
        <w:t>– Eventuais anexos dos documentos supracitados</w:t>
      </w:r>
    </w:p>
    <w:p w14:paraId="7579863C" w14:textId="77777777" w:rsidR="003B0C4B" w:rsidRPr="00F02887" w:rsidRDefault="003B0C4B" w:rsidP="003B0C4B">
      <w:pPr>
        <w:spacing w:line="276" w:lineRule="auto"/>
        <w:jc w:val="both"/>
        <w:rPr>
          <w:rFonts w:ascii="Arial" w:hAnsi="Arial" w:cs="Arial"/>
          <w:bCs/>
        </w:rPr>
      </w:pPr>
    </w:p>
    <w:p w14:paraId="521F9572" w14:textId="77777777" w:rsidR="003B0C4B" w:rsidRPr="00F02887" w:rsidRDefault="003B0C4B" w:rsidP="00F9703E">
      <w:pPr>
        <w:widowControl/>
        <w:numPr>
          <w:ilvl w:val="0"/>
          <w:numId w:val="17"/>
        </w:numPr>
        <w:autoSpaceDE/>
        <w:autoSpaceDN/>
        <w:spacing w:line="276" w:lineRule="auto"/>
        <w:ind w:left="0" w:firstLine="0"/>
        <w:jc w:val="both"/>
        <w:rPr>
          <w:rFonts w:ascii="Arial" w:hAnsi="Arial" w:cs="Arial"/>
          <w:b/>
        </w:rPr>
      </w:pPr>
      <w:r w:rsidRPr="00F02887">
        <w:rPr>
          <w:rFonts w:ascii="Arial" w:hAnsi="Arial" w:cs="Arial"/>
          <w:b/>
        </w:rPr>
        <w:t>CLÁUSULA SEGUNDA – VIGÊNCIA E PRORROGAÇÃO</w:t>
      </w:r>
    </w:p>
    <w:p w14:paraId="20B514C0" w14:textId="77777777" w:rsidR="003B0C4B" w:rsidRPr="00F02887" w:rsidRDefault="003B0C4B" w:rsidP="003B0C4B">
      <w:pPr>
        <w:spacing w:line="276" w:lineRule="auto"/>
        <w:jc w:val="both"/>
        <w:rPr>
          <w:rFonts w:ascii="Arial" w:hAnsi="Arial" w:cs="Arial"/>
          <w:b/>
        </w:rPr>
      </w:pPr>
    </w:p>
    <w:p w14:paraId="5DE9D786" w14:textId="77777777" w:rsidR="003B0C4B" w:rsidRPr="00F02887" w:rsidRDefault="003B0C4B" w:rsidP="003B0C4B">
      <w:pPr>
        <w:spacing w:line="276" w:lineRule="auto"/>
        <w:jc w:val="both"/>
        <w:rPr>
          <w:rFonts w:ascii="Arial" w:hAnsi="Arial" w:cs="Arial"/>
          <w:bCs/>
        </w:rPr>
      </w:pPr>
      <w:r w:rsidRPr="00F02887">
        <w:rPr>
          <w:rFonts w:ascii="Arial" w:hAnsi="Arial" w:cs="Arial"/>
          <w:bCs/>
        </w:rPr>
        <w:t>O prazo de vigência da contratação é contado da data de sua assinatura, com vencimento em ___/___/___, na forma do artigo 105, da Lei Nº 14.133/2021.</w:t>
      </w:r>
    </w:p>
    <w:p w14:paraId="6EFE1E59" w14:textId="77777777" w:rsidR="003B0C4B" w:rsidRPr="00F02887" w:rsidRDefault="003B0C4B" w:rsidP="003B0C4B">
      <w:pPr>
        <w:spacing w:line="276" w:lineRule="auto"/>
        <w:jc w:val="both"/>
        <w:rPr>
          <w:rFonts w:ascii="Arial" w:hAnsi="Arial" w:cs="Arial"/>
          <w:bCs/>
        </w:rPr>
      </w:pPr>
      <w:r w:rsidRPr="00F02887">
        <w:rPr>
          <w:rFonts w:ascii="Arial" w:hAnsi="Arial" w:cs="Arial"/>
          <w:bCs/>
        </w:rPr>
        <w:t xml:space="preserve">2.1 – A prorrogação de que trata este item é condicionada ao ateste, pela autoridade competente, de que as </w:t>
      </w:r>
      <w:r w:rsidRPr="00F02887">
        <w:rPr>
          <w:rFonts w:ascii="Arial" w:hAnsi="Arial" w:cs="Arial"/>
          <w:bCs/>
        </w:rPr>
        <w:lastRenderedPageBreak/>
        <w:t xml:space="preserve">condições e os preços permaneçam </w:t>
      </w:r>
      <w:proofErr w:type="gramStart"/>
      <w:r w:rsidRPr="00F02887">
        <w:rPr>
          <w:rFonts w:ascii="Arial" w:hAnsi="Arial" w:cs="Arial"/>
          <w:bCs/>
        </w:rPr>
        <w:t>vantajosos para a Administração, permitida</w:t>
      </w:r>
      <w:proofErr w:type="gramEnd"/>
      <w:r w:rsidRPr="00F02887">
        <w:rPr>
          <w:rFonts w:ascii="Arial" w:hAnsi="Arial" w:cs="Arial"/>
          <w:bCs/>
        </w:rPr>
        <w:t xml:space="preserve"> a negociação com o contratado.</w:t>
      </w:r>
    </w:p>
    <w:p w14:paraId="0A00D8DE" w14:textId="77777777" w:rsidR="00C768D5" w:rsidRPr="00F02887" w:rsidRDefault="00C768D5" w:rsidP="003B0C4B">
      <w:pPr>
        <w:spacing w:line="276" w:lineRule="auto"/>
        <w:jc w:val="both"/>
        <w:rPr>
          <w:rFonts w:ascii="Arial" w:hAnsi="Arial" w:cs="Arial"/>
          <w:bCs/>
        </w:rPr>
      </w:pPr>
    </w:p>
    <w:p w14:paraId="5D8C84F4" w14:textId="77777777" w:rsidR="003B0C4B" w:rsidRPr="00F02887" w:rsidRDefault="003B0C4B" w:rsidP="00F9703E">
      <w:pPr>
        <w:widowControl/>
        <w:numPr>
          <w:ilvl w:val="0"/>
          <w:numId w:val="17"/>
        </w:numPr>
        <w:autoSpaceDE/>
        <w:autoSpaceDN/>
        <w:spacing w:line="276" w:lineRule="auto"/>
        <w:ind w:left="0" w:firstLine="0"/>
        <w:jc w:val="both"/>
        <w:rPr>
          <w:rFonts w:ascii="Arial" w:hAnsi="Arial" w:cs="Arial"/>
          <w:b/>
        </w:rPr>
      </w:pPr>
      <w:r w:rsidRPr="00F02887">
        <w:rPr>
          <w:rFonts w:ascii="Arial" w:hAnsi="Arial" w:cs="Arial"/>
          <w:b/>
        </w:rPr>
        <w:t>CLÁUSULA TERCEIRA – MODELOS DE EXECUÇÃO E GESTÃO CONTRATUAIS (art.      92, IV, VII e XVIII</w:t>
      </w:r>
      <w:proofErr w:type="gramStart"/>
      <w:r w:rsidRPr="00F02887">
        <w:rPr>
          <w:rFonts w:ascii="Arial" w:hAnsi="Arial" w:cs="Arial"/>
          <w:b/>
        </w:rPr>
        <w:t>)</w:t>
      </w:r>
      <w:proofErr w:type="gramEnd"/>
    </w:p>
    <w:p w14:paraId="72D56957" w14:textId="77777777" w:rsidR="003B0C4B" w:rsidRPr="00F02887" w:rsidRDefault="003B0C4B" w:rsidP="003B0C4B">
      <w:pPr>
        <w:spacing w:line="276" w:lineRule="auto"/>
        <w:jc w:val="both"/>
        <w:rPr>
          <w:rFonts w:ascii="Arial" w:hAnsi="Arial" w:cs="Arial"/>
          <w:b/>
        </w:rPr>
      </w:pPr>
    </w:p>
    <w:p w14:paraId="0037339B" w14:textId="77777777" w:rsidR="003B0C4B" w:rsidRPr="00F02887" w:rsidRDefault="003B0C4B" w:rsidP="003B0C4B">
      <w:pPr>
        <w:spacing w:line="276" w:lineRule="auto"/>
        <w:jc w:val="both"/>
        <w:rPr>
          <w:rFonts w:ascii="Arial" w:hAnsi="Arial" w:cs="Arial"/>
          <w:bCs/>
        </w:rPr>
      </w:pPr>
      <w:r w:rsidRPr="00F02887">
        <w:rPr>
          <w:rFonts w:ascii="Arial" w:hAnsi="Arial" w:cs="Arial"/>
          <w:bCs/>
        </w:rPr>
        <w:t>3.1 O regime de execução contratual, os modelos de gestão e de execução, assim como os prazos e condições de conclusão, entrega, observação e recebimento do objeto constam no Termo de Referência, anexo a este Contrato.</w:t>
      </w:r>
    </w:p>
    <w:p w14:paraId="60C384AB" w14:textId="77777777" w:rsidR="003B0C4B" w:rsidRPr="00F02887" w:rsidRDefault="003B0C4B" w:rsidP="003B0C4B">
      <w:pPr>
        <w:spacing w:line="276" w:lineRule="auto"/>
        <w:jc w:val="both"/>
        <w:rPr>
          <w:rFonts w:ascii="Arial" w:hAnsi="Arial" w:cs="Arial"/>
          <w:bCs/>
        </w:rPr>
      </w:pPr>
    </w:p>
    <w:p w14:paraId="47C57947" w14:textId="77777777" w:rsidR="003B0C4B" w:rsidRPr="00F02887" w:rsidRDefault="003B0C4B" w:rsidP="00F9703E">
      <w:pPr>
        <w:widowControl/>
        <w:numPr>
          <w:ilvl w:val="0"/>
          <w:numId w:val="17"/>
        </w:numPr>
        <w:autoSpaceDE/>
        <w:autoSpaceDN/>
        <w:spacing w:line="276" w:lineRule="auto"/>
        <w:ind w:left="0" w:firstLine="0"/>
        <w:jc w:val="both"/>
        <w:rPr>
          <w:rFonts w:ascii="Arial" w:hAnsi="Arial" w:cs="Arial"/>
          <w:b/>
        </w:rPr>
      </w:pPr>
      <w:r w:rsidRPr="00F02887">
        <w:rPr>
          <w:rFonts w:ascii="Arial" w:hAnsi="Arial" w:cs="Arial"/>
          <w:b/>
        </w:rPr>
        <w:t>CLÁUSULA QUARTA - SUBCONTRATAÇÃO</w:t>
      </w:r>
    </w:p>
    <w:p w14:paraId="7DCA62E5" w14:textId="77777777" w:rsidR="003B0C4B" w:rsidRPr="00F02887" w:rsidRDefault="003B0C4B" w:rsidP="003B0C4B">
      <w:pPr>
        <w:spacing w:line="276" w:lineRule="auto"/>
        <w:jc w:val="both"/>
        <w:rPr>
          <w:rFonts w:ascii="Arial" w:hAnsi="Arial" w:cs="Arial"/>
          <w:bCs/>
        </w:rPr>
      </w:pPr>
    </w:p>
    <w:p w14:paraId="5840DDAE"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Não será admitida a subcontratação do objeto contratual.</w:t>
      </w:r>
    </w:p>
    <w:p w14:paraId="4B854B08" w14:textId="77777777" w:rsidR="003B0C4B" w:rsidRPr="00F02887" w:rsidRDefault="003B0C4B" w:rsidP="003B0C4B">
      <w:pPr>
        <w:spacing w:line="276" w:lineRule="auto"/>
        <w:jc w:val="both"/>
        <w:rPr>
          <w:rFonts w:ascii="Arial" w:hAnsi="Arial" w:cs="Arial"/>
          <w:bCs/>
        </w:rPr>
      </w:pPr>
    </w:p>
    <w:p w14:paraId="539C3E2F" w14:textId="77777777" w:rsidR="003B0C4B" w:rsidRPr="00F02887" w:rsidRDefault="003B0C4B" w:rsidP="00F9703E">
      <w:pPr>
        <w:widowControl/>
        <w:numPr>
          <w:ilvl w:val="0"/>
          <w:numId w:val="17"/>
        </w:numPr>
        <w:autoSpaceDE/>
        <w:autoSpaceDN/>
        <w:spacing w:line="276" w:lineRule="auto"/>
        <w:ind w:left="0" w:firstLine="0"/>
        <w:jc w:val="both"/>
        <w:rPr>
          <w:rFonts w:ascii="Arial" w:hAnsi="Arial" w:cs="Arial"/>
          <w:b/>
        </w:rPr>
      </w:pPr>
      <w:r w:rsidRPr="00F02887">
        <w:rPr>
          <w:rFonts w:ascii="Arial" w:hAnsi="Arial" w:cs="Arial"/>
          <w:b/>
        </w:rPr>
        <w:t>CLÁUSULA QUINTA – PREÇO</w:t>
      </w:r>
    </w:p>
    <w:p w14:paraId="2C0A6778" w14:textId="77777777" w:rsidR="003B0C4B" w:rsidRPr="00F02887" w:rsidRDefault="003B0C4B" w:rsidP="003B0C4B">
      <w:pPr>
        <w:spacing w:line="276" w:lineRule="auto"/>
        <w:jc w:val="both"/>
        <w:rPr>
          <w:rFonts w:ascii="Arial" w:hAnsi="Arial" w:cs="Arial"/>
          <w:bCs/>
        </w:rPr>
      </w:pPr>
    </w:p>
    <w:p w14:paraId="26302AA1"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O valor total da contratação é de R$ .......(....)</w:t>
      </w:r>
    </w:p>
    <w:p w14:paraId="20E039A2"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50FB8D8"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O valor acima é meramente estimativo, de forma que os pagamentos devidos ao contratado dependerão dos quantitativos efetivamente fornecidos.</w:t>
      </w:r>
    </w:p>
    <w:p w14:paraId="57330AC3" w14:textId="77777777" w:rsidR="003B0C4B" w:rsidRPr="00F02887" w:rsidRDefault="003B0C4B" w:rsidP="003B0C4B">
      <w:pPr>
        <w:spacing w:line="276" w:lineRule="auto"/>
        <w:jc w:val="both"/>
        <w:rPr>
          <w:rFonts w:ascii="Arial" w:hAnsi="Arial" w:cs="Arial"/>
          <w:bCs/>
        </w:rPr>
      </w:pPr>
    </w:p>
    <w:p w14:paraId="5C30C1F1" w14:textId="77777777" w:rsidR="003B0C4B" w:rsidRPr="00F02887" w:rsidRDefault="003B0C4B" w:rsidP="00F9703E">
      <w:pPr>
        <w:widowControl/>
        <w:numPr>
          <w:ilvl w:val="0"/>
          <w:numId w:val="17"/>
        </w:numPr>
        <w:autoSpaceDE/>
        <w:autoSpaceDN/>
        <w:spacing w:line="276" w:lineRule="auto"/>
        <w:ind w:left="0" w:firstLine="0"/>
        <w:jc w:val="both"/>
        <w:rPr>
          <w:rFonts w:ascii="Arial" w:hAnsi="Arial" w:cs="Arial"/>
          <w:b/>
        </w:rPr>
      </w:pPr>
      <w:r w:rsidRPr="00F02887">
        <w:rPr>
          <w:rFonts w:ascii="Arial" w:hAnsi="Arial" w:cs="Arial"/>
          <w:b/>
        </w:rPr>
        <w:t>CLÁUSULA SEXTA – PAGAMENTO (art. 92, V e VI)</w:t>
      </w:r>
    </w:p>
    <w:p w14:paraId="558D11FE" w14:textId="77777777" w:rsidR="003B0C4B" w:rsidRPr="00F02887" w:rsidRDefault="003B0C4B" w:rsidP="003B0C4B">
      <w:pPr>
        <w:spacing w:line="276" w:lineRule="auto"/>
        <w:jc w:val="both"/>
        <w:rPr>
          <w:rFonts w:ascii="Arial" w:hAnsi="Arial" w:cs="Arial"/>
          <w:b/>
        </w:rPr>
      </w:pPr>
    </w:p>
    <w:p w14:paraId="1FF81624" w14:textId="77777777" w:rsidR="003B0C4B" w:rsidRPr="00F02887" w:rsidRDefault="003B0C4B" w:rsidP="003B0C4B">
      <w:pPr>
        <w:spacing w:line="276" w:lineRule="auto"/>
        <w:jc w:val="both"/>
        <w:rPr>
          <w:rFonts w:ascii="Arial" w:hAnsi="Arial" w:cs="Arial"/>
          <w:bCs/>
        </w:rPr>
      </w:pPr>
      <w:r w:rsidRPr="00F02887">
        <w:rPr>
          <w:rFonts w:ascii="Arial" w:hAnsi="Arial" w:cs="Arial"/>
          <w:bCs/>
        </w:rPr>
        <w:t>6.1 O prazo para pagamento ao contratado e demais condições a ele referentes encontram-se definidos no Termo de Referência, anexo a este Contrato.</w:t>
      </w:r>
    </w:p>
    <w:p w14:paraId="0B7626E4" w14:textId="77777777" w:rsidR="003B0C4B" w:rsidRPr="00F02887" w:rsidRDefault="003B0C4B" w:rsidP="003B0C4B">
      <w:pPr>
        <w:spacing w:line="276" w:lineRule="auto"/>
        <w:jc w:val="both"/>
        <w:rPr>
          <w:rFonts w:ascii="Arial" w:hAnsi="Arial" w:cs="Arial"/>
          <w:bCs/>
        </w:rPr>
      </w:pPr>
    </w:p>
    <w:p w14:paraId="4EBEBB10" w14:textId="77777777" w:rsidR="003B0C4B" w:rsidRPr="00F02887" w:rsidRDefault="003B0C4B" w:rsidP="00F9703E">
      <w:pPr>
        <w:widowControl/>
        <w:numPr>
          <w:ilvl w:val="0"/>
          <w:numId w:val="17"/>
        </w:numPr>
        <w:autoSpaceDE/>
        <w:autoSpaceDN/>
        <w:spacing w:line="276" w:lineRule="auto"/>
        <w:ind w:left="0" w:firstLine="0"/>
        <w:jc w:val="both"/>
        <w:rPr>
          <w:rFonts w:ascii="Arial" w:hAnsi="Arial" w:cs="Arial"/>
          <w:b/>
        </w:rPr>
      </w:pPr>
      <w:r w:rsidRPr="00F02887">
        <w:rPr>
          <w:rFonts w:ascii="Arial" w:hAnsi="Arial" w:cs="Arial"/>
          <w:b/>
        </w:rPr>
        <w:t>CLÁUSULA SÉTIMA – REAJUSTE (art. 92, V)</w:t>
      </w:r>
    </w:p>
    <w:p w14:paraId="061B4489" w14:textId="77777777" w:rsidR="003B0C4B" w:rsidRPr="00F02887" w:rsidRDefault="003B0C4B" w:rsidP="003B0C4B">
      <w:pPr>
        <w:spacing w:line="276" w:lineRule="auto"/>
        <w:jc w:val="both"/>
        <w:rPr>
          <w:rFonts w:ascii="Arial" w:hAnsi="Arial" w:cs="Arial"/>
          <w:b/>
        </w:rPr>
      </w:pPr>
    </w:p>
    <w:p w14:paraId="5F20E893"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Os preços inicialmente contratados são fixos e irreajustáveis no prazo de um ano, contado da data do orçamento estimado.</w:t>
      </w:r>
    </w:p>
    <w:p w14:paraId="0C874112"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Após o interregno de um ano, e independentemente de pedido do contratado, os preços iniciais serão reajustados, mediante a aplicação, pelo contratante, do índice, exclusivamente para as obrigações iniciadas e concluídas após a ocorrência da anualidade.</w:t>
      </w:r>
    </w:p>
    <w:p w14:paraId="3BD81812"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Nos reajustes subsequentes ao primeiro, o interregno mínimo de um ano será contado a partir dos efeitos financeiros do último reajuste.</w:t>
      </w:r>
    </w:p>
    <w:p w14:paraId="6C203DC8"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No caso de atraso ou não divulgação dos índices de reajustamento, o contratante pagará ao contratado a importância calculada pela última variação conhecida, liquidando a diferença correspondente tão logo sejam divulgados os índices definitivos.</w:t>
      </w:r>
    </w:p>
    <w:p w14:paraId="2BEF1A4B"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lastRenderedPageBreak/>
        <w:t>Nas aferições finais, índices utilizados para reajuste serão, obrigatoriamente, os definitivos.</w:t>
      </w:r>
    </w:p>
    <w:p w14:paraId="0ED073CF"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Caso os índices estabelecidos para reajustamento venham a ser extintos ou de qualquer forma não possam mais ser utilizados, ser utilizados, serão adotados, em substituição, os que vierem a ser determinados pela legislação então em vigor.</w:t>
      </w:r>
    </w:p>
    <w:p w14:paraId="6DF78764"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Na ausência de previsão legal quanto ao índice substituto, as partes elegerão novo índice oficial, para reajustamento do preço do valor remanescente, por meio de termo aditivo.</w:t>
      </w:r>
    </w:p>
    <w:p w14:paraId="4C11F433"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O reajuste será realizado por apostilamento.</w:t>
      </w:r>
    </w:p>
    <w:p w14:paraId="67D21F84" w14:textId="77777777" w:rsidR="003B0C4B" w:rsidRPr="00F02887" w:rsidRDefault="003B0C4B" w:rsidP="003B0C4B">
      <w:pPr>
        <w:spacing w:line="276" w:lineRule="auto"/>
        <w:jc w:val="both"/>
        <w:rPr>
          <w:rFonts w:ascii="Arial" w:hAnsi="Arial" w:cs="Arial"/>
          <w:bCs/>
        </w:rPr>
      </w:pPr>
    </w:p>
    <w:p w14:paraId="031006BD" w14:textId="77777777" w:rsidR="003B0C4B" w:rsidRPr="00F02887" w:rsidRDefault="003B0C4B" w:rsidP="00F9703E">
      <w:pPr>
        <w:widowControl/>
        <w:numPr>
          <w:ilvl w:val="0"/>
          <w:numId w:val="17"/>
        </w:numPr>
        <w:autoSpaceDE/>
        <w:autoSpaceDN/>
        <w:spacing w:line="276" w:lineRule="auto"/>
        <w:ind w:left="0" w:firstLine="0"/>
        <w:jc w:val="both"/>
        <w:rPr>
          <w:rFonts w:ascii="Arial" w:hAnsi="Arial" w:cs="Arial"/>
          <w:b/>
        </w:rPr>
      </w:pPr>
      <w:r w:rsidRPr="00F02887">
        <w:rPr>
          <w:rFonts w:ascii="Arial" w:hAnsi="Arial" w:cs="Arial"/>
          <w:b/>
        </w:rPr>
        <w:t>CLÁUSULA OITAVA – OBRIGAÇÕES DO CONTRATANTE (art. 92, X, XI e XIV)</w:t>
      </w:r>
    </w:p>
    <w:p w14:paraId="18DF36D6" w14:textId="77777777" w:rsidR="003B0C4B" w:rsidRPr="00F02887" w:rsidRDefault="003B0C4B" w:rsidP="003B0C4B">
      <w:pPr>
        <w:spacing w:line="276" w:lineRule="auto"/>
        <w:jc w:val="both"/>
        <w:rPr>
          <w:rFonts w:ascii="Arial" w:hAnsi="Arial" w:cs="Arial"/>
          <w:bCs/>
        </w:rPr>
      </w:pPr>
    </w:p>
    <w:p w14:paraId="46476FBC"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São obrigações do Contratante:</w:t>
      </w:r>
    </w:p>
    <w:p w14:paraId="3D964E6C" w14:textId="77777777" w:rsidR="003B0C4B" w:rsidRPr="00F02887" w:rsidRDefault="003B0C4B" w:rsidP="003B0C4B">
      <w:pPr>
        <w:spacing w:line="276" w:lineRule="auto"/>
        <w:jc w:val="both"/>
        <w:rPr>
          <w:rFonts w:ascii="Arial" w:hAnsi="Arial" w:cs="Arial"/>
          <w:bCs/>
        </w:rPr>
      </w:pPr>
      <w:r w:rsidRPr="00F02887">
        <w:rPr>
          <w:rFonts w:ascii="Arial" w:hAnsi="Arial" w:cs="Arial"/>
          <w:bCs/>
        </w:rPr>
        <w:t>8.2 Exigir o cumprimento de todas as obrigações assumidas pelo Contratado, de acordo com o contrato e seus anexos;</w:t>
      </w:r>
    </w:p>
    <w:p w14:paraId="4A4B57E1" w14:textId="77777777" w:rsidR="003B0C4B" w:rsidRPr="00F02887" w:rsidRDefault="003B0C4B" w:rsidP="003B0C4B">
      <w:pPr>
        <w:spacing w:line="276" w:lineRule="auto"/>
        <w:jc w:val="both"/>
        <w:rPr>
          <w:rFonts w:ascii="Arial" w:hAnsi="Arial" w:cs="Arial"/>
          <w:bCs/>
        </w:rPr>
      </w:pPr>
      <w:r w:rsidRPr="00F02887">
        <w:rPr>
          <w:rFonts w:ascii="Arial" w:hAnsi="Arial" w:cs="Arial"/>
          <w:bCs/>
        </w:rPr>
        <w:t>8.3 Receber o objeto no prazo e condições estabelecidas no Termo de Referência;</w:t>
      </w:r>
    </w:p>
    <w:p w14:paraId="477739FD" w14:textId="77777777" w:rsidR="003B0C4B" w:rsidRPr="00F02887" w:rsidRDefault="003B0C4B" w:rsidP="003B0C4B">
      <w:pPr>
        <w:spacing w:line="276" w:lineRule="auto"/>
        <w:jc w:val="both"/>
        <w:rPr>
          <w:rFonts w:ascii="Arial" w:hAnsi="Arial" w:cs="Arial"/>
          <w:bCs/>
        </w:rPr>
      </w:pPr>
      <w:r w:rsidRPr="00F02887">
        <w:rPr>
          <w:rFonts w:ascii="Arial" w:hAnsi="Arial" w:cs="Arial"/>
          <w:bCs/>
        </w:rPr>
        <w:t>8.4 Notificar o Contratado, por escrito, sobre vícios, defeitos ou incorreções verificadas no objeto fornecido, para que seja por ele substituído, reparado ou corrigido, no total ou em parte, às suas expensas;</w:t>
      </w:r>
    </w:p>
    <w:p w14:paraId="43F8844A" w14:textId="77777777" w:rsidR="003B0C4B" w:rsidRPr="00F02887" w:rsidRDefault="003B0C4B" w:rsidP="003B0C4B">
      <w:pPr>
        <w:spacing w:line="276" w:lineRule="auto"/>
        <w:jc w:val="both"/>
        <w:rPr>
          <w:rFonts w:ascii="Arial" w:hAnsi="Arial" w:cs="Arial"/>
          <w:bCs/>
        </w:rPr>
      </w:pPr>
      <w:r w:rsidRPr="00F02887">
        <w:rPr>
          <w:rFonts w:ascii="Arial" w:hAnsi="Arial" w:cs="Arial"/>
          <w:bCs/>
        </w:rPr>
        <w:t>8.5 Acompanhar e fiscalizar a execução do contrato e o cumprimento das obrigações pelo Contratado;</w:t>
      </w:r>
    </w:p>
    <w:p w14:paraId="2FF7DB82" w14:textId="77777777" w:rsidR="003B0C4B" w:rsidRPr="00F02887" w:rsidRDefault="003B0C4B" w:rsidP="003B0C4B">
      <w:pPr>
        <w:spacing w:line="276" w:lineRule="auto"/>
        <w:jc w:val="both"/>
        <w:rPr>
          <w:rFonts w:ascii="Arial" w:hAnsi="Arial" w:cs="Arial"/>
          <w:bCs/>
        </w:rPr>
      </w:pPr>
      <w:r w:rsidRPr="00F02887">
        <w:rPr>
          <w:rFonts w:ascii="Arial" w:hAnsi="Arial" w:cs="Arial"/>
          <w:bCs/>
        </w:rPr>
        <w:t>8.6 Comunicar a empresa para emissão de Nota Fiscal no que pertinente à parcela incontroversa da execução do objeto, para efeito de liquidação e pagamento, quando houver controvérsia sobre a execução do objeto, quanto à dimensão, qualidade e quantidade, conforme o art. 143 da Lei Nº 14.133/2021.</w:t>
      </w:r>
    </w:p>
    <w:p w14:paraId="52ACCEC9" w14:textId="77777777" w:rsidR="003B0C4B" w:rsidRPr="00F02887" w:rsidRDefault="003B0C4B" w:rsidP="003B0C4B">
      <w:pPr>
        <w:spacing w:line="276" w:lineRule="auto"/>
        <w:jc w:val="both"/>
        <w:rPr>
          <w:rFonts w:ascii="Arial" w:hAnsi="Arial" w:cs="Arial"/>
          <w:bCs/>
        </w:rPr>
      </w:pPr>
      <w:r w:rsidRPr="00F02887">
        <w:rPr>
          <w:rFonts w:ascii="Arial" w:hAnsi="Arial" w:cs="Arial"/>
          <w:bCs/>
        </w:rPr>
        <w:t>8.7 Efetuar o pagamento ao Contratado do valor correspondente ao fornecimento do objeto, no prazo, forma e condições estabelecidos no presente Contrato;</w:t>
      </w:r>
    </w:p>
    <w:p w14:paraId="4A85D693" w14:textId="77777777" w:rsidR="003B0C4B" w:rsidRPr="00F02887" w:rsidRDefault="003B0C4B" w:rsidP="003B0C4B">
      <w:pPr>
        <w:spacing w:line="276" w:lineRule="auto"/>
        <w:jc w:val="both"/>
        <w:rPr>
          <w:rFonts w:ascii="Arial" w:hAnsi="Arial" w:cs="Arial"/>
          <w:bCs/>
        </w:rPr>
      </w:pPr>
      <w:r w:rsidRPr="00F02887">
        <w:rPr>
          <w:rFonts w:ascii="Arial" w:hAnsi="Arial" w:cs="Arial"/>
          <w:bCs/>
        </w:rPr>
        <w:t>8.8 Aplicar ao Contratado as sanções previstas na lei e neste Contrato;</w:t>
      </w:r>
    </w:p>
    <w:p w14:paraId="0B85B247" w14:textId="77777777" w:rsidR="003B0C4B" w:rsidRPr="00F02887" w:rsidRDefault="003B0C4B" w:rsidP="003B0C4B">
      <w:pPr>
        <w:spacing w:line="276" w:lineRule="auto"/>
        <w:jc w:val="both"/>
        <w:rPr>
          <w:rFonts w:ascii="Arial" w:hAnsi="Arial" w:cs="Arial"/>
          <w:bCs/>
        </w:rPr>
      </w:pPr>
      <w:r w:rsidRPr="00F02887">
        <w:rPr>
          <w:rFonts w:ascii="Arial" w:hAnsi="Arial" w:cs="Arial"/>
          <w:bCs/>
        </w:rPr>
        <w:t>8.9 Cientificar o órgão de representação judicial da Advocacia Geral da União para adoção das medidas cabíveis quando do descumprimento de obrigações pelo Contratado;</w:t>
      </w:r>
    </w:p>
    <w:p w14:paraId="2314FE59" w14:textId="77777777" w:rsidR="003B0C4B" w:rsidRPr="00F02887" w:rsidRDefault="003B0C4B" w:rsidP="003B0C4B">
      <w:pPr>
        <w:spacing w:line="276" w:lineRule="auto"/>
        <w:jc w:val="both"/>
        <w:rPr>
          <w:rFonts w:ascii="Arial" w:hAnsi="Arial" w:cs="Arial"/>
          <w:bCs/>
        </w:rPr>
      </w:pPr>
      <w:r w:rsidRPr="00F02887">
        <w:rPr>
          <w:rFonts w:ascii="Arial" w:hAnsi="Arial" w:cs="Arial"/>
          <w:bCs/>
        </w:rPr>
        <w:t>8.10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76E6AC7" w14:textId="77777777" w:rsidR="003B0C4B" w:rsidRPr="00F02887" w:rsidRDefault="003B0C4B" w:rsidP="003B0C4B">
      <w:pPr>
        <w:spacing w:line="276" w:lineRule="auto"/>
        <w:jc w:val="both"/>
        <w:rPr>
          <w:rFonts w:ascii="Arial" w:hAnsi="Arial" w:cs="Arial"/>
          <w:bCs/>
        </w:rPr>
      </w:pPr>
      <w:r w:rsidRPr="00F02887">
        <w:rPr>
          <w:rFonts w:ascii="Arial" w:hAnsi="Arial" w:cs="Arial"/>
          <w:bCs/>
        </w:rPr>
        <w:t>8.10.1 A Administração terá o prazo de 05 (cinco) dias úteis, a contar da data do protocolo do requerimento para decidir, admitida a prorrogação motivada, por igual período.</w:t>
      </w:r>
    </w:p>
    <w:p w14:paraId="62035B50" w14:textId="77777777" w:rsidR="003B0C4B" w:rsidRPr="00F02887" w:rsidRDefault="003B0C4B" w:rsidP="003B0C4B">
      <w:pPr>
        <w:spacing w:line="276" w:lineRule="auto"/>
        <w:jc w:val="both"/>
        <w:rPr>
          <w:rFonts w:ascii="Arial" w:hAnsi="Arial" w:cs="Arial"/>
          <w:bCs/>
        </w:rPr>
      </w:pPr>
      <w:r w:rsidRPr="00F02887">
        <w:rPr>
          <w:rFonts w:ascii="Arial" w:hAnsi="Arial" w:cs="Arial"/>
          <w:bCs/>
        </w:rPr>
        <w:t>8.11 Responder eventuais pedidos de restabelecimento do equilíbrio econômico-financeiro feitos pelo contratado no prazo máximo de 05 (cinco) dias úteis.</w:t>
      </w:r>
    </w:p>
    <w:p w14:paraId="35D2F231" w14:textId="77777777" w:rsidR="003B0C4B" w:rsidRPr="00F02887" w:rsidRDefault="003B0C4B" w:rsidP="003B0C4B">
      <w:pPr>
        <w:spacing w:line="276" w:lineRule="auto"/>
        <w:jc w:val="both"/>
        <w:rPr>
          <w:rFonts w:ascii="Arial" w:hAnsi="Arial" w:cs="Arial"/>
          <w:bCs/>
        </w:rPr>
      </w:pPr>
      <w:r w:rsidRPr="00F02887">
        <w:rPr>
          <w:rFonts w:ascii="Arial" w:hAnsi="Arial" w:cs="Arial"/>
          <w:bCs/>
        </w:rPr>
        <w:t>8.12 Notificar os emitentes das garantias quanto ao início de processo administrativo para apuração de descumprimento das cláusulas contratuais.</w:t>
      </w:r>
    </w:p>
    <w:p w14:paraId="78A20B61" w14:textId="77777777" w:rsidR="003B0C4B" w:rsidRPr="00F02887" w:rsidRDefault="003B0C4B" w:rsidP="003B0C4B">
      <w:pPr>
        <w:spacing w:line="276" w:lineRule="auto"/>
        <w:jc w:val="both"/>
        <w:rPr>
          <w:rFonts w:ascii="Arial" w:hAnsi="Arial" w:cs="Arial"/>
          <w:bCs/>
        </w:rPr>
      </w:pPr>
      <w:r w:rsidRPr="00F02887">
        <w:rPr>
          <w:rFonts w:ascii="Arial" w:hAnsi="Arial" w:cs="Arial"/>
          <w:bCs/>
        </w:rPr>
        <w:t>8.13 A Administração não responderá por quaisquer compromissos assumidos pelo Contratado com terceiros, ainda que vinculados à execução do contrato, bem como por qualquer dano causado a terceiros em decorrência de ato ao Contratado, de seus empregados, prepostos ou subordinados.</w:t>
      </w:r>
    </w:p>
    <w:p w14:paraId="7B9B704F" w14:textId="77777777" w:rsidR="003B0C4B" w:rsidRDefault="003B0C4B" w:rsidP="003B0C4B">
      <w:pPr>
        <w:spacing w:line="276" w:lineRule="auto"/>
        <w:jc w:val="both"/>
        <w:rPr>
          <w:rFonts w:ascii="Arial" w:hAnsi="Arial" w:cs="Arial"/>
          <w:bCs/>
        </w:rPr>
      </w:pPr>
    </w:p>
    <w:p w14:paraId="7844D0D4" w14:textId="77777777" w:rsidR="004D684B" w:rsidRDefault="004D684B" w:rsidP="003B0C4B">
      <w:pPr>
        <w:spacing w:line="276" w:lineRule="auto"/>
        <w:jc w:val="both"/>
        <w:rPr>
          <w:rFonts w:ascii="Arial" w:hAnsi="Arial" w:cs="Arial"/>
          <w:bCs/>
        </w:rPr>
      </w:pPr>
    </w:p>
    <w:p w14:paraId="030C3CCC" w14:textId="77777777" w:rsidR="004D684B" w:rsidRDefault="004D684B" w:rsidP="003B0C4B">
      <w:pPr>
        <w:spacing w:line="276" w:lineRule="auto"/>
        <w:jc w:val="both"/>
        <w:rPr>
          <w:rFonts w:ascii="Arial" w:hAnsi="Arial" w:cs="Arial"/>
          <w:bCs/>
        </w:rPr>
      </w:pPr>
    </w:p>
    <w:p w14:paraId="07850141" w14:textId="77777777" w:rsidR="004D684B" w:rsidRPr="00F02887" w:rsidRDefault="004D684B" w:rsidP="003B0C4B">
      <w:pPr>
        <w:spacing w:line="276" w:lineRule="auto"/>
        <w:jc w:val="both"/>
        <w:rPr>
          <w:rFonts w:ascii="Arial" w:hAnsi="Arial" w:cs="Arial"/>
          <w:bCs/>
        </w:rPr>
      </w:pPr>
    </w:p>
    <w:p w14:paraId="15309272" w14:textId="77777777" w:rsidR="003B0C4B" w:rsidRPr="00F02887" w:rsidRDefault="003B0C4B" w:rsidP="00F9703E">
      <w:pPr>
        <w:widowControl/>
        <w:numPr>
          <w:ilvl w:val="0"/>
          <w:numId w:val="17"/>
        </w:numPr>
        <w:autoSpaceDE/>
        <w:autoSpaceDN/>
        <w:spacing w:line="276" w:lineRule="auto"/>
        <w:ind w:left="0" w:firstLine="0"/>
        <w:jc w:val="both"/>
        <w:rPr>
          <w:rFonts w:ascii="Arial" w:hAnsi="Arial" w:cs="Arial"/>
          <w:b/>
        </w:rPr>
      </w:pPr>
      <w:r w:rsidRPr="00F02887">
        <w:rPr>
          <w:rFonts w:ascii="Arial" w:hAnsi="Arial" w:cs="Arial"/>
          <w:b/>
        </w:rPr>
        <w:lastRenderedPageBreak/>
        <w:t>CLÁUSULA NONA – OBRIGAÇÕES DO CONTRATADO (art. 92, XIV XVI e XVII</w:t>
      </w:r>
      <w:proofErr w:type="gramStart"/>
      <w:r w:rsidRPr="00F02887">
        <w:rPr>
          <w:rFonts w:ascii="Arial" w:hAnsi="Arial" w:cs="Arial"/>
          <w:b/>
        </w:rPr>
        <w:t>)</w:t>
      </w:r>
      <w:proofErr w:type="gramEnd"/>
    </w:p>
    <w:p w14:paraId="036EC9C1" w14:textId="77777777" w:rsidR="003B0C4B" w:rsidRPr="00F02887" w:rsidRDefault="003B0C4B" w:rsidP="003B0C4B">
      <w:pPr>
        <w:spacing w:line="276" w:lineRule="auto"/>
        <w:jc w:val="both"/>
        <w:rPr>
          <w:rFonts w:ascii="Arial" w:hAnsi="Arial" w:cs="Arial"/>
          <w:b/>
        </w:rPr>
      </w:pPr>
    </w:p>
    <w:p w14:paraId="4C3E9647"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817FF3B"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Responsabilizar-se pelos vícios e danos decorrentes do objeto, de acordo com o Código de Defesa do Consumidor (Lei Nº 8.078/1990);</w:t>
      </w:r>
    </w:p>
    <w:p w14:paraId="6BA74150"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Comunicar ao contratante, no prazo máximo de 24 (vinte e quatro) horas que antecede a data da entrega, os motivos que impossibilitem o cumprimento do prazo previsto, com a devida comprovação;</w:t>
      </w:r>
    </w:p>
    <w:p w14:paraId="0A8193D3"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Atender às determinações regulares emitidas pelo fiscal ou gestor do contrato ou autoridade superior (art. 137, II, da Lei Nº 14.133/2021) e prestar todo esclarecimento ou informação por eles solicitados;</w:t>
      </w:r>
    </w:p>
    <w:p w14:paraId="2810BF93"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Reparar, corrigir, remover, reconstruir ou substituir, às suas expensas, no total ou em parte, no prazo fixado pelo fiscal de contrato, os bens nos quais se verificarem vícios, defeitos ou incorreções resultantes da execução ou dos materiais empregados;</w:t>
      </w:r>
    </w:p>
    <w:p w14:paraId="25922D8A"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3E9D761"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O contratado deverá entregar ao setor responsável pela fiscalização do contrato, junto com a Nota Fiscal para fins de pagamento, os seguintes documentos:</w:t>
      </w:r>
    </w:p>
    <w:p w14:paraId="6CF892AE" w14:textId="77777777" w:rsidR="003B0C4B" w:rsidRPr="00F02887" w:rsidRDefault="003B0C4B" w:rsidP="00F9703E">
      <w:pPr>
        <w:widowControl/>
        <w:numPr>
          <w:ilvl w:val="0"/>
          <w:numId w:val="18"/>
        </w:numPr>
        <w:autoSpaceDE/>
        <w:autoSpaceDN/>
        <w:spacing w:line="276" w:lineRule="auto"/>
        <w:ind w:left="0" w:firstLine="0"/>
        <w:jc w:val="both"/>
        <w:rPr>
          <w:rFonts w:ascii="Arial" w:hAnsi="Arial" w:cs="Arial"/>
          <w:bCs/>
        </w:rPr>
      </w:pPr>
      <w:r w:rsidRPr="00F02887">
        <w:rPr>
          <w:rFonts w:ascii="Arial" w:hAnsi="Arial" w:cs="Arial"/>
          <w:bCs/>
        </w:rPr>
        <w:t>Prova de regularidade relativa à Seguridade Social;</w:t>
      </w:r>
    </w:p>
    <w:p w14:paraId="17201387" w14:textId="77777777" w:rsidR="003B0C4B" w:rsidRPr="00F02887" w:rsidRDefault="003B0C4B" w:rsidP="00F9703E">
      <w:pPr>
        <w:widowControl/>
        <w:numPr>
          <w:ilvl w:val="0"/>
          <w:numId w:val="18"/>
        </w:numPr>
        <w:autoSpaceDE/>
        <w:autoSpaceDN/>
        <w:spacing w:line="276" w:lineRule="auto"/>
        <w:ind w:left="0" w:firstLine="0"/>
        <w:jc w:val="both"/>
        <w:rPr>
          <w:rFonts w:ascii="Arial" w:hAnsi="Arial" w:cs="Arial"/>
          <w:bCs/>
        </w:rPr>
      </w:pPr>
      <w:r w:rsidRPr="00F02887">
        <w:rPr>
          <w:rFonts w:ascii="Arial" w:hAnsi="Arial" w:cs="Arial"/>
          <w:bCs/>
        </w:rPr>
        <w:t>Certidão conjuntura relativa aos tributos federais e à Dívida Ativa da União;</w:t>
      </w:r>
    </w:p>
    <w:p w14:paraId="4499CE53" w14:textId="77777777" w:rsidR="003B0C4B" w:rsidRPr="00F02887" w:rsidRDefault="003B0C4B" w:rsidP="00F9703E">
      <w:pPr>
        <w:widowControl/>
        <w:numPr>
          <w:ilvl w:val="0"/>
          <w:numId w:val="18"/>
        </w:numPr>
        <w:autoSpaceDE/>
        <w:autoSpaceDN/>
        <w:spacing w:line="276" w:lineRule="auto"/>
        <w:ind w:left="0" w:firstLine="0"/>
        <w:jc w:val="both"/>
        <w:rPr>
          <w:rFonts w:ascii="Arial" w:hAnsi="Arial" w:cs="Arial"/>
          <w:bCs/>
        </w:rPr>
      </w:pPr>
      <w:r w:rsidRPr="00F02887">
        <w:rPr>
          <w:rFonts w:ascii="Arial" w:hAnsi="Arial" w:cs="Arial"/>
          <w:bCs/>
        </w:rPr>
        <w:t>Certidões que comprovem a regularidade prante a Fazenda Estadual ou Distrital do domicílio ou sede do contratado;</w:t>
      </w:r>
    </w:p>
    <w:p w14:paraId="5B8D2D67" w14:textId="77777777" w:rsidR="003B0C4B" w:rsidRPr="00F02887" w:rsidRDefault="003B0C4B" w:rsidP="00F9703E">
      <w:pPr>
        <w:widowControl/>
        <w:numPr>
          <w:ilvl w:val="0"/>
          <w:numId w:val="18"/>
        </w:numPr>
        <w:autoSpaceDE/>
        <w:autoSpaceDN/>
        <w:spacing w:line="276" w:lineRule="auto"/>
        <w:ind w:left="0" w:firstLine="0"/>
        <w:jc w:val="both"/>
        <w:rPr>
          <w:rFonts w:ascii="Arial" w:hAnsi="Arial" w:cs="Arial"/>
          <w:bCs/>
        </w:rPr>
      </w:pPr>
      <w:r w:rsidRPr="00F02887">
        <w:rPr>
          <w:rFonts w:ascii="Arial" w:hAnsi="Arial" w:cs="Arial"/>
          <w:bCs/>
        </w:rPr>
        <w:t>Certidão de Regularidade do FGTS – CRF;</w:t>
      </w:r>
    </w:p>
    <w:p w14:paraId="5213ADCC" w14:textId="77777777" w:rsidR="003B0C4B" w:rsidRPr="00F02887" w:rsidRDefault="003B0C4B" w:rsidP="00F9703E">
      <w:pPr>
        <w:widowControl/>
        <w:numPr>
          <w:ilvl w:val="0"/>
          <w:numId w:val="18"/>
        </w:numPr>
        <w:autoSpaceDE/>
        <w:autoSpaceDN/>
        <w:spacing w:line="276" w:lineRule="auto"/>
        <w:ind w:left="0" w:firstLine="0"/>
        <w:jc w:val="both"/>
        <w:rPr>
          <w:rFonts w:ascii="Arial" w:hAnsi="Arial" w:cs="Arial"/>
          <w:bCs/>
        </w:rPr>
      </w:pPr>
      <w:r w:rsidRPr="00F02887">
        <w:rPr>
          <w:rFonts w:ascii="Arial" w:hAnsi="Arial" w:cs="Arial"/>
          <w:bCs/>
        </w:rPr>
        <w:t>Certidão Negativa de Débitos Trabalhistas – CNDT.</w:t>
      </w:r>
    </w:p>
    <w:p w14:paraId="57FF3BBB" w14:textId="77777777" w:rsidR="003B0C4B" w:rsidRPr="00F02887" w:rsidRDefault="003B0C4B" w:rsidP="003B0C4B">
      <w:pPr>
        <w:spacing w:line="276" w:lineRule="auto"/>
        <w:jc w:val="both"/>
        <w:rPr>
          <w:rFonts w:ascii="Arial" w:hAnsi="Arial" w:cs="Arial"/>
          <w:bCs/>
        </w:rPr>
      </w:pPr>
      <w:r w:rsidRPr="00F02887">
        <w:rPr>
          <w:rFonts w:ascii="Arial" w:hAnsi="Arial" w:cs="Arial"/>
          <w:bCs/>
        </w:rPr>
        <w:t>9.9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5A35FDA" w14:textId="77777777" w:rsidR="003B0C4B" w:rsidRPr="00F02887" w:rsidRDefault="003B0C4B" w:rsidP="003B0C4B">
      <w:pPr>
        <w:spacing w:line="276" w:lineRule="auto"/>
        <w:jc w:val="both"/>
        <w:rPr>
          <w:rFonts w:ascii="Arial" w:hAnsi="Arial" w:cs="Arial"/>
          <w:bCs/>
        </w:rPr>
      </w:pPr>
      <w:r w:rsidRPr="00F02887">
        <w:rPr>
          <w:rFonts w:ascii="Arial" w:hAnsi="Arial" w:cs="Arial"/>
          <w:bCs/>
        </w:rPr>
        <w:t>9.10 Comunicar ao Fiscal do contrato, no prazo de 24 (vinte e quatro) horas, qualquer ocorrência anormal ou acidente que se verifique no local da execução do objeto contratual.</w:t>
      </w:r>
    </w:p>
    <w:p w14:paraId="17A1361E" w14:textId="77777777" w:rsidR="003B0C4B" w:rsidRPr="00F02887" w:rsidRDefault="003B0C4B" w:rsidP="003B0C4B">
      <w:pPr>
        <w:spacing w:line="276" w:lineRule="auto"/>
        <w:jc w:val="both"/>
        <w:rPr>
          <w:rFonts w:ascii="Arial" w:hAnsi="Arial" w:cs="Arial"/>
          <w:bCs/>
        </w:rPr>
      </w:pPr>
      <w:r w:rsidRPr="00F02887">
        <w:rPr>
          <w:rFonts w:ascii="Arial" w:hAnsi="Arial" w:cs="Arial"/>
          <w:bCs/>
        </w:rPr>
        <w:t>9.11 Paralisar, por determinação do contratante, qualquer atividade que não esteja sendo executada de acordo com a boa técnica ou que ponha em risco a segurança de pessoas ou bens de terceiros.</w:t>
      </w:r>
    </w:p>
    <w:p w14:paraId="1EA5E38F" w14:textId="77777777" w:rsidR="003B0C4B" w:rsidRPr="00F02887" w:rsidRDefault="003B0C4B" w:rsidP="003B0C4B">
      <w:pPr>
        <w:spacing w:line="276" w:lineRule="auto"/>
        <w:jc w:val="both"/>
        <w:rPr>
          <w:rFonts w:ascii="Arial" w:hAnsi="Arial" w:cs="Arial"/>
          <w:bCs/>
        </w:rPr>
      </w:pPr>
      <w:r w:rsidRPr="00F02887">
        <w:rPr>
          <w:rFonts w:ascii="Arial" w:hAnsi="Arial" w:cs="Arial"/>
          <w:bCs/>
        </w:rPr>
        <w:t>9.12 Manter durante toda a vigência do contrato, em compatibilidade com as obrigações assumidas, todas as condições exigidas para habilitação na licitação.</w:t>
      </w:r>
    </w:p>
    <w:p w14:paraId="5D17A370" w14:textId="77777777" w:rsidR="003B0C4B" w:rsidRPr="00F02887" w:rsidRDefault="003B0C4B" w:rsidP="003B0C4B">
      <w:pPr>
        <w:spacing w:line="276" w:lineRule="auto"/>
        <w:jc w:val="both"/>
        <w:rPr>
          <w:rFonts w:ascii="Arial" w:hAnsi="Arial" w:cs="Arial"/>
          <w:bCs/>
        </w:rPr>
      </w:pPr>
      <w:r w:rsidRPr="00F02887">
        <w:rPr>
          <w:rFonts w:ascii="Arial" w:hAnsi="Arial" w:cs="Arial"/>
          <w:bCs/>
        </w:rPr>
        <w:t>9.13 Cumprir, durante todo o período de execução do contrato, a reserva de cargos prevista em li para pessoa com deficiência, para reabilitado da Previdência Social ou para aprendiz, bem como as reservas de cargos previstas na legislação (art. 116, da Lei 14.133/20021).</w:t>
      </w:r>
    </w:p>
    <w:p w14:paraId="6EE5EC42" w14:textId="77777777" w:rsidR="003B0C4B" w:rsidRPr="00F02887" w:rsidRDefault="003B0C4B" w:rsidP="003B0C4B">
      <w:pPr>
        <w:spacing w:line="276" w:lineRule="auto"/>
        <w:jc w:val="both"/>
        <w:rPr>
          <w:rFonts w:ascii="Arial" w:hAnsi="Arial" w:cs="Arial"/>
          <w:bCs/>
        </w:rPr>
      </w:pPr>
      <w:r w:rsidRPr="00F02887">
        <w:rPr>
          <w:rFonts w:ascii="Arial" w:hAnsi="Arial" w:cs="Arial"/>
          <w:bCs/>
        </w:rPr>
        <w:t>9.14 Comprovar a reserva de cargos a que se refere a cláusula acima, no prazo fixado pelo fiscal do contrato, com a indicação dos empregados que preencheram as referidas vagas (art. 116, parágrafo único, da Lei 14.133/2021).</w:t>
      </w:r>
    </w:p>
    <w:p w14:paraId="05A58163" w14:textId="77777777" w:rsidR="003B0C4B" w:rsidRPr="00F02887" w:rsidRDefault="003B0C4B" w:rsidP="003B0C4B">
      <w:pPr>
        <w:spacing w:line="276" w:lineRule="auto"/>
        <w:jc w:val="both"/>
        <w:rPr>
          <w:rFonts w:ascii="Arial" w:hAnsi="Arial" w:cs="Arial"/>
          <w:bCs/>
        </w:rPr>
      </w:pPr>
      <w:r w:rsidRPr="00F02887">
        <w:rPr>
          <w:rFonts w:ascii="Arial" w:hAnsi="Arial" w:cs="Arial"/>
          <w:bCs/>
        </w:rPr>
        <w:lastRenderedPageBreak/>
        <w:t>9.15 Guardar sigilo sobre todas as informações obtidas em decorrência do cumprimento do contrato.</w:t>
      </w:r>
    </w:p>
    <w:p w14:paraId="39616B89" w14:textId="77777777" w:rsidR="003B0C4B" w:rsidRPr="00F02887" w:rsidRDefault="003B0C4B" w:rsidP="003B0C4B">
      <w:pPr>
        <w:spacing w:line="276" w:lineRule="auto"/>
        <w:jc w:val="both"/>
        <w:rPr>
          <w:rFonts w:ascii="Arial" w:hAnsi="Arial" w:cs="Arial"/>
          <w:bCs/>
        </w:rPr>
      </w:pPr>
      <w:r w:rsidRPr="00F02887">
        <w:rPr>
          <w:rFonts w:ascii="Arial" w:hAnsi="Arial" w:cs="Arial"/>
          <w:bCs/>
        </w:rPr>
        <w:t>9.16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14:paraId="696745ED" w14:textId="77777777" w:rsidR="003B0C4B" w:rsidRPr="00F02887" w:rsidRDefault="003B0C4B" w:rsidP="003B0C4B">
      <w:pPr>
        <w:spacing w:line="276" w:lineRule="auto"/>
        <w:jc w:val="both"/>
        <w:rPr>
          <w:rFonts w:ascii="Arial" w:hAnsi="Arial" w:cs="Arial"/>
          <w:bCs/>
        </w:rPr>
      </w:pPr>
      <w:r w:rsidRPr="00F02887">
        <w:rPr>
          <w:rFonts w:ascii="Arial" w:hAnsi="Arial" w:cs="Arial"/>
          <w:bCs/>
        </w:rPr>
        <w:t>9.17 Cumprir, além dos postulados legais vigentes de âmbito federal, estadual ou municipal, as normas de segurança do contratante.</w:t>
      </w:r>
    </w:p>
    <w:p w14:paraId="39F2892A" w14:textId="77777777" w:rsidR="003B0C4B" w:rsidRPr="00F02887" w:rsidRDefault="003B0C4B" w:rsidP="003B0C4B">
      <w:pPr>
        <w:spacing w:line="276" w:lineRule="auto"/>
        <w:jc w:val="both"/>
        <w:rPr>
          <w:rFonts w:ascii="Arial" w:hAnsi="Arial" w:cs="Arial"/>
          <w:bCs/>
        </w:rPr>
      </w:pPr>
      <w:r w:rsidRPr="00F02887">
        <w:rPr>
          <w:rFonts w:ascii="Arial" w:hAnsi="Arial" w:cs="Arial"/>
          <w:bCs/>
        </w:rPr>
        <w:t>9.18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884D199" w14:textId="77777777" w:rsidR="003B0C4B" w:rsidRPr="00F02887" w:rsidRDefault="003B0C4B" w:rsidP="003B0C4B">
      <w:pPr>
        <w:spacing w:line="276" w:lineRule="auto"/>
        <w:jc w:val="both"/>
        <w:rPr>
          <w:rFonts w:ascii="Arial" w:hAnsi="Arial" w:cs="Arial"/>
          <w:bCs/>
        </w:rPr>
      </w:pPr>
      <w:r w:rsidRPr="00F02887">
        <w:rPr>
          <w:rFonts w:ascii="Arial" w:hAnsi="Arial" w:cs="Arial"/>
          <w:bCs/>
        </w:rPr>
        <w:t>9.19 Orientar e treinar seus empregados sobre os deveres previstos na Lei Nº 13.709, de 14 de agosto de 2018, adotando medidas eficazes para proteção de dados a que tenha acesso por força da execução deste contrato.</w:t>
      </w:r>
    </w:p>
    <w:p w14:paraId="0A699D0C" w14:textId="77777777" w:rsidR="003B0C4B" w:rsidRPr="00F02887" w:rsidRDefault="003B0C4B" w:rsidP="003B0C4B">
      <w:pPr>
        <w:spacing w:line="276" w:lineRule="auto"/>
        <w:jc w:val="both"/>
        <w:rPr>
          <w:rFonts w:ascii="Arial" w:hAnsi="Arial" w:cs="Arial"/>
          <w:bCs/>
        </w:rPr>
      </w:pPr>
      <w:r w:rsidRPr="00F02887">
        <w:rPr>
          <w:rFonts w:ascii="Arial" w:hAnsi="Arial" w:cs="Arial"/>
          <w:bCs/>
        </w:rPr>
        <w:t>9.20 Conduzir os trabalhos com estrita observância às normas da legislação pertinente, cumprindo as determinações dos Poderes Públicos, mantendo sempre limpo o local de execução do objeto e nas melhores condições de segurança, higiene e disciplina.</w:t>
      </w:r>
    </w:p>
    <w:p w14:paraId="10BA8D42" w14:textId="77777777" w:rsidR="003B0C4B" w:rsidRPr="00F02887" w:rsidRDefault="003B0C4B" w:rsidP="003B0C4B">
      <w:pPr>
        <w:spacing w:line="276" w:lineRule="auto"/>
        <w:jc w:val="both"/>
        <w:rPr>
          <w:rFonts w:ascii="Arial" w:hAnsi="Arial" w:cs="Arial"/>
          <w:bCs/>
        </w:rPr>
      </w:pPr>
      <w:r w:rsidRPr="00F02887">
        <w:rPr>
          <w:rFonts w:ascii="Arial" w:hAnsi="Arial" w:cs="Arial"/>
          <w:bCs/>
        </w:rPr>
        <w:t>9.21 Submeter previamente, por escrito, ao contratante, para análise e aprovação, quaisquer mudanças nos métodos executivos que fujam às especificações do memorial descritivo ou instrumento congênere.</w:t>
      </w:r>
    </w:p>
    <w:p w14:paraId="5FC9E3C8" w14:textId="77777777" w:rsidR="003B0C4B" w:rsidRPr="00F02887" w:rsidRDefault="003B0C4B" w:rsidP="003B0C4B">
      <w:pPr>
        <w:spacing w:line="276" w:lineRule="auto"/>
        <w:jc w:val="both"/>
        <w:rPr>
          <w:rFonts w:ascii="Arial" w:hAnsi="Arial" w:cs="Arial"/>
          <w:bCs/>
        </w:rPr>
      </w:pPr>
      <w:r w:rsidRPr="00F02887">
        <w:rPr>
          <w:rFonts w:ascii="Arial" w:hAnsi="Arial" w:cs="Arial"/>
          <w:bCs/>
        </w:rPr>
        <w:t>9.22 Não permitir a utilização de qualquer trabalho do menor de dezesseis anos, exceto na condição de aprendiz para os maiores de quatorze anos, nem permitir a utilização do trabalho do menor de dezoito anos em trabalho noturno, perigoso ou insalubre.</w:t>
      </w:r>
    </w:p>
    <w:p w14:paraId="5F346272" w14:textId="77777777" w:rsidR="003B0C4B" w:rsidRPr="00F02887" w:rsidRDefault="003B0C4B" w:rsidP="003B0C4B">
      <w:pPr>
        <w:spacing w:line="276" w:lineRule="auto"/>
        <w:jc w:val="both"/>
        <w:rPr>
          <w:rFonts w:ascii="Arial" w:hAnsi="Arial" w:cs="Arial"/>
          <w:bCs/>
        </w:rPr>
      </w:pPr>
    </w:p>
    <w:p w14:paraId="77B193BD" w14:textId="77777777" w:rsidR="003B0C4B" w:rsidRPr="00F02887" w:rsidRDefault="003B0C4B" w:rsidP="00F9703E">
      <w:pPr>
        <w:widowControl/>
        <w:numPr>
          <w:ilvl w:val="0"/>
          <w:numId w:val="17"/>
        </w:numPr>
        <w:autoSpaceDE/>
        <w:autoSpaceDN/>
        <w:spacing w:line="276" w:lineRule="auto"/>
        <w:ind w:left="0" w:firstLine="0"/>
        <w:jc w:val="both"/>
        <w:rPr>
          <w:rFonts w:ascii="Arial" w:hAnsi="Arial" w:cs="Arial"/>
          <w:b/>
        </w:rPr>
      </w:pPr>
      <w:r w:rsidRPr="00F02887">
        <w:rPr>
          <w:rFonts w:ascii="Arial" w:hAnsi="Arial" w:cs="Arial"/>
          <w:b/>
        </w:rPr>
        <w:t>CLÁUSULA DÉCIMA – GARANTIA DE EXECUÇÃO (art. 92, XII e XIII)</w:t>
      </w:r>
    </w:p>
    <w:p w14:paraId="727DC22D" w14:textId="77777777" w:rsidR="003B0C4B" w:rsidRPr="00F02887" w:rsidRDefault="003B0C4B" w:rsidP="003B0C4B">
      <w:pPr>
        <w:spacing w:line="276" w:lineRule="auto"/>
        <w:jc w:val="both"/>
        <w:rPr>
          <w:rFonts w:ascii="Arial" w:hAnsi="Arial" w:cs="Arial"/>
          <w:bCs/>
        </w:rPr>
      </w:pPr>
    </w:p>
    <w:p w14:paraId="5D8F36C0"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 xml:space="preserve"> Não haverá exigência de garantia contratual da execução.</w:t>
      </w:r>
    </w:p>
    <w:p w14:paraId="5A344E12" w14:textId="77777777" w:rsidR="003B0C4B" w:rsidRPr="00F02887" w:rsidRDefault="003B0C4B" w:rsidP="003B0C4B">
      <w:pPr>
        <w:spacing w:line="276" w:lineRule="auto"/>
        <w:jc w:val="both"/>
        <w:rPr>
          <w:rFonts w:ascii="Arial" w:hAnsi="Arial" w:cs="Arial"/>
          <w:bCs/>
        </w:rPr>
      </w:pPr>
    </w:p>
    <w:p w14:paraId="23A3FF14" w14:textId="77777777" w:rsidR="003B0C4B" w:rsidRPr="00F02887" w:rsidRDefault="003B0C4B" w:rsidP="00F9703E">
      <w:pPr>
        <w:widowControl/>
        <w:numPr>
          <w:ilvl w:val="0"/>
          <w:numId w:val="17"/>
        </w:numPr>
        <w:autoSpaceDE/>
        <w:autoSpaceDN/>
        <w:spacing w:line="276" w:lineRule="auto"/>
        <w:ind w:left="0" w:firstLine="0"/>
        <w:jc w:val="both"/>
        <w:rPr>
          <w:rFonts w:ascii="Arial" w:hAnsi="Arial" w:cs="Arial"/>
          <w:b/>
        </w:rPr>
      </w:pPr>
      <w:r w:rsidRPr="00F02887">
        <w:rPr>
          <w:rFonts w:ascii="Arial" w:hAnsi="Arial" w:cs="Arial"/>
          <w:b/>
        </w:rPr>
        <w:t>CLÁUSULA DÉCIMA PRIMEIRA – INFRAÇÕES E SANÇÕES ADMINISTRATIVAS (art. 92, XIV)</w:t>
      </w:r>
    </w:p>
    <w:p w14:paraId="657D6360" w14:textId="77777777" w:rsidR="003B0C4B" w:rsidRPr="00F02887" w:rsidRDefault="003B0C4B" w:rsidP="003B0C4B">
      <w:pPr>
        <w:spacing w:line="276" w:lineRule="auto"/>
        <w:jc w:val="both"/>
        <w:rPr>
          <w:rFonts w:ascii="Arial" w:hAnsi="Arial" w:cs="Arial"/>
          <w:b/>
        </w:rPr>
      </w:pPr>
    </w:p>
    <w:p w14:paraId="165A5429"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 xml:space="preserve"> Comete infração administrativa, nos termos da Lei Nº 14.133/2021, o contratado que:</w:t>
      </w:r>
    </w:p>
    <w:p w14:paraId="225B6D28" w14:textId="77777777" w:rsidR="003B0C4B" w:rsidRPr="00F02887" w:rsidRDefault="003B0C4B" w:rsidP="00F9703E">
      <w:pPr>
        <w:widowControl/>
        <w:numPr>
          <w:ilvl w:val="0"/>
          <w:numId w:val="19"/>
        </w:numPr>
        <w:autoSpaceDE/>
        <w:autoSpaceDN/>
        <w:spacing w:line="276" w:lineRule="auto"/>
        <w:ind w:left="0" w:firstLine="0"/>
        <w:jc w:val="both"/>
        <w:rPr>
          <w:rFonts w:ascii="Arial" w:hAnsi="Arial" w:cs="Arial"/>
          <w:bCs/>
        </w:rPr>
      </w:pPr>
      <w:r w:rsidRPr="00F02887">
        <w:rPr>
          <w:rFonts w:ascii="Arial" w:hAnsi="Arial" w:cs="Arial"/>
          <w:bCs/>
        </w:rPr>
        <w:t>Der causa à inexecução parcial do contrato;</w:t>
      </w:r>
    </w:p>
    <w:p w14:paraId="28775D37" w14:textId="77777777" w:rsidR="003B0C4B" w:rsidRPr="00F02887" w:rsidRDefault="003B0C4B" w:rsidP="00F9703E">
      <w:pPr>
        <w:widowControl/>
        <w:numPr>
          <w:ilvl w:val="0"/>
          <w:numId w:val="19"/>
        </w:numPr>
        <w:autoSpaceDE/>
        <w:autoSpaceDN/>
        <w:spacing w:line="276" w:lineRule="auto"/>
        <w:ind w:left="0" w:firstLine="0"/>
        <w:jc w:val="both"/>
        <w:rPr>
          <w:rFonts w:ascii="Arial" w:hAnsi="Arial" w:cs="Arial"/>
          <w:bCs/>
        </w:rPr>
      </w:pPr>
      <w:r w:rsidRPr="00F02887">
        <w:rPr>
          <w:rFonts w:ascii="Arial" w:hAnsi="Arial" w:cs="Arial"/>
          <w:bCs/>
        </w:rPr>
        <w:t>Der causa à inexecução parcial do contrato que cause grave dano à Administração ou ao funcionamento dos serviços públicos ou ao interesse coletivo;</w:t>
      </w:r>
    </w:p>
    <w:p w14:paraId="063FDDFA" w14:textId="77777777" w:rsidR="003B0C4B" w:rsidRPr="00F02887" w:rsidRDefault="003B0C4B" w:rsidP="00F9703E">
      <w:pPr>
        <w:widowControl/>
        <w:numPr>
          <w:ilvl w:val="0"/>
          <w:numId w:val="19"/>
        </w:numPr>
        <w:autoSpaceDE/>
        <w:autoSpaceDN/>
        <w:spacing w:line="276" w:lineRule="auto"/>
        <w:ind w:left="0" w:firstLine="0"/>
        <w:jc w:val="both"/>
        <w:rPr>
          <w:rFonts w:ascii="Arial" w:hAnsi="Arial" w:cs="Arial"/>
          <w:bCs/>
        </w:rPr>
      </w:pPr>
      <w:r w:rsidRPr="00F02887">
        <w:rPr>
          <w:rFonts w:ascii="Arial" w:hAnsi="Arial" w:cs="Arial"/>
          <w:bCs/>
        </w:rPr>
        <w:t>Der causa à inexecução total do contrato;</w:t>
      </w:r>
    </w:p>
    <w:p w14:paraId="5B336EE0" w14:textId="77777777" w:rsidR="003B0C4B" w:rsidRPr="00F02887" w:rsidRDefault="003B0C4B" w:rsidP="00F9703E">
      <w:pPr>
        <w:widowControl/>
        <w:numPr>
          <w:ilvl w:val="0"/>
          <w:numId w:val="19"/>
        </w:numPr>
        <w:autoSpaceDE/>
        <w:autoSpaceDN/>
        <w:spacing w:line="276" w:lineRule="auto"/>
        <w:ind w:left="0" w:firstLine="0"/>
        <w:jc w:val="both"/>
        <w:rPr>
          <w:rFonts w:ascii="Arial" w:hAnsi="Arial" w:cs="Arial"/>
          <w:bCs/>
        </w:rPr>
      </w:pPr>
      <w:r w:rsidRPr="00F02887">
        <w:rPr>
          <w:rFonts w:ascii="Arial" w:hAnsi="Arial" w:cs="Arial"/>
          <w:bCs/>
        </w:rPr>
        <w:t>Ensejar o retardamento da execução ou da entrega do objeto da contratação sem motivo justificado;</w:t>
      </w:r>
    </w:p>
    <w:p w14:paraId="5F3163E9" w14:textId="77777777" w:rsidR="003B0C4B" w:rsidRPr="00F02887" w:rsidRDefault="003B0C4B" w:rsidP="00F9703E">
      <w:pPr>
        <w:widowControl/>
        <w:numPr>
          <w:ilvl w:val="0"/>
          <w:numId w:val="19"/>
        </w:numPr>
        <w:autoSpaceDE/>
        <w:autoSpaceDN/>
        <w:spacing w:line="276" w:lineRule="auto"/>
        <w:ind w:left="0" w:firstLine="0"/>
        <w:jc w:val="both"/>
        <w:rPr>
          <w:rFonts w:ascii="Arial" w:hAnsi="Arial" w:cs="Arial"/>
          <w:bCs/>
        </w:rPr>
      </w:pPr>
      <w:r w:rsidRPr="00F02887">
        <w:rPr>
          <w:rFonts w:ascii="Arial" w:hAnsi="Arial" w:cs="Arial"/>
          <w:bCs/>
        </w:rPr>
        <w:t>Apresentar documentação falsa ou prestar declaração falsa durante a execução do contrato;</w:t>
      </w:r>
    </w:p>
    <w:p w14:paraId="04D2C800" w14:textId="77777777" w:rsidR="003B0C4B" w:rsidRPr="00F02887" w:rsidRDefault="003B0C4B" w:rsidP="00F9703E">
      <w:pPr>
        <w:widowControl/>
        <w:numPr>
          <w:ilvl w:val="0"/>
          <w:numId w:val="19"/>
        </w:numPr>
        <w:autoSpaceDE/>
        <w:autoSpaceDN/>
        <w:spacing w:line="276" w:lineRule="auto"/>
        <w:ind w:left="0" w:firstLine="0"/>
        <w:jc w:val="both"/>
        <w:rPr>
          <w:rFonts w:ascii="Arial" w:hAnsi="Arial" w:cs="Arial"/>
          <w:bCs/>
        </w:rPr>
      </w:pPr>
      <w:r w:rsidRPr="00F02887">
        <w:rPr>
          <w:rFonts w:ascii="Arial" w:hAnsi="Arial" w:cs="Arial"/>
          <w:bCs/>
        </w:rPr>
        <w:t>Praticar ato fraudulento na execução do contrato;</w:t>
      </w:r>
    </w:p>
    <w:p w14:paraId="254F6020" w14:textId="77777777" w:rsidR="003B0C4B" w:rsidRPr="00F02887" w:rsidRDefault="003B0C4B" w:rsidP="00F9703E">
      <w:pPr>
        <w:widowControl/>
        <w:numPr>
          <w:ilvl w:val="0"/>
          <w:numId w:val="19"/>
        </w:numPr>
        <w:autoSpaceDE/>
        <w:autoSpaceDN/>
        <w:spacing w:line="276" w:lineRule="auto"/>
        <w:ind w:left="0" w:firstLine="0"/>
        <w:jc w:val="both"/>
        <w:rPr>
          <w:rFonts w:ascii="Arial" w:hAnsi="Arial" w:cs="Arial"/>
          <w:bCs/>
        </w:rPr>
      </w:pPr>
      <w:r w:rsidRPr="00F02887">
        <w:rPr>
          <w:rFonts w:ascii="Arial" w:hAnsi="Arial" w:cs="Arial"/>
          <w:bCs/>
        </w:rPr>
        <w:t>Comportar-se de modo inidôneo ou cometer fraude de qualquer natureza;</w:t>
      </w:r>
    </w:p>
    <w:p w14:paraId="712760F9" w14:textId="77777777" w:rsidR="003B0C4B" w:rsidRPr="00F02887" w:rsidRDefault="003B0C4B" w:rsidP="00F9703E">
      <w:pPr>
        <w:widowControl/>
        <w:numPr>
          <w:ilvl w:val="0"/>
          <w:numId w:val="19"/>
        </w:numPr>
        <w:autoSpaceDE/>
        <w:autoSpaceDN/>
        <w:spacing w:line="276" w:lineRule="auto"/>
        <w:ind w:left="0" w:firstLine="0"/>
        <w:jc w:val="both"/>
        <w:rPr>
          <w:rFonts w:ascii="Arial" w:hAnsi="Arial" w:cs="Arial"/>
          <w:bCs/>
        </w:rPr>
      </w:pPr>
      <w:r w:rsidRPr="00F02887">
        <w:rPr>
          <w:rFonts w:ascii="Arial" w:hAnsi="Arial" w:cs="Arial"/>
          <w:bCs/>
        </w:rPr>
        <w:t>Praticar ato lesivo previsto no art. 5º da Lei Nº 12.846, de 1º de agosto de 2013.</w:t>
      </w:r>
    </w:p>
    <w:p w14:paraId="0EC016E3"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Serão aplicadas ao contratado que incorrer nas infrações acima descritas as seguintes sanções:</w:t>
      </w:r>
    </w:p>
    <w:p w14:paraId="7A3AC1A0" w14:textId="77777777" w:rsidR="003B0C4B" w:rsidRPr="00F02887" w:rsidRDefault="003B0C4B" w:rsidP="00F9703E">
      <w:pPr>
        <w:widowControl/>
        <w:numPr>
          <w:ilvl w:val="0"/>
          <w:numId w:val="20"/>
        </w:numPr>
        <w:autoSpaceDE/>
        <w:autoSpaceDN/>
        <w:spacing w:line="276" w:lineRule="auto"/>
        <w:ind w:left="0" w:firstLine="0"/>
        <w:jc w:val="both"/>
        <w:rPr>
          <w:rFonts w:ascii="Arial" w:hAnsi="Arial" w:cs="Arial"/>
          <w:bCs/>
        </w:rPr>
      </w:pPr>
      <w:r w:rsidRPr="00F02887">
        <w:rPr>
          <w:rFonts w:ascii="Arial" w:hAnsi="Arial" w:cs="Arial"/>
          <w:b/>
        </w:rPr>
        <w:lastRenderedPageBreak/>
        <w:t>Advertência</w:t>
      </w:r>
      <w:r w:rsidRPr="00F02887">
        <w:rPr>
          <w:rFonts w:ascii="Arial" w:hAnsi="Arial" w:cs="Arial"/>
          <w:bCs/>
        </w:rPr>
        <w:t>, quando o contratado der causa à inexecução parcial do contrato, sempre que não se justificar a imposição de penalidade mais grave (art. 156, § 2º, da Lei Nº 14.133/2021).</w:t>
      </w:r>
    </w:p>
    <w:p w14:paraId="3B231C0C" w14:textId="77777777" w:rsidR="003B0C4B" w:rsidRPr="00F02887" w:rsidRDefault="003B0C4B" w:rsidP="00F9703E">
      <w:pPr>
        <w:widowControl/>
        <w:numPr>
          <w:ilvl w:val="0"/>
          <w:numId w:val="20"/>
        </w:numPr>
        <w:autoSpaceDE/>
        <w:autoSpaceDN/>
        <w:spacing w:line="276" w:lineRule="auto"/>
        <w:ind w:left="0" w:firstLine="0"/>
        <w:jc w:val="both"/>
        <w:rPr>
          <w:rFonts w:ascii="Arial" w:hAnsi="Arial" w:cs="Arial"/>
          <w:bCs/>
        </w:rPr>
      </w:pPr>
      <w:r w:rsidRPr="00F02887">
        <w:rPr>
          <w:rFonts w:ascii="Arial" w:hAnsi="Arial" w:cs="Arial"/>
          <w:b/>
        </w:rPr>
        <w:t>Impedimento de licitar e contratar</w:t>
      </w:r>
      <w:r w:rsidRPr="00F02887">
        <w:rPr>
          <w:rFonts w:ascii="Arial" w:hAnsi="Arial" w:cs="Arial"/>
          <w:bCs/>
        </w:rPr>
        <w:t>, quando praticadas as condutas descritas nas alíneas “b”, “c” e “d” do subitem acima deste contrato, sempre que não se justificar a imposição de penalidade mais grave (art. 156, § 4º, da Lei Nº 14.133/2021);</w:t>
      </w:r>
    </w:p>
    <w:p w14:paraId="4CF7DB30" w14:textId="77777777" w:rsidR="003B0C4B" w:rsidRPr="00F02887" w:rsidRDefault="003B0C4B" w:rsidP="00F9703E">
      <w:pPr>
        <w:widowControl/>
        <w:numPr>
          <w:ilvl w:val="0"/>
          <w:numId w:val="20"/>
        </w:numPr>
        <w:autoSpaceDE/>
        <w:autoSpaceDN/>
        <w:spacing w:line="276" w:lineRule="auto"/>
        <w:ind w:left="0" w:firstLine="0"/>
        <w:jc w:val="both"/>
        <w:rPr>
          <w:rFonts w:ascii="Arial" w:hAnsi="Arial" w:cs="Arial"/>
          <w:bCs/>
        </w:rPr>
      </w:pPr>
      <w:r w:rsidRPr="00F02887">
        <w:rPr>
          <w:rFonts w:ascii="Arial" w:hAnsi="Arial" w:cs="Arial"/>
          <w:b/>
        </w:rPr>
        <w:t>Declaração de inidoneidade para licitar e contratar,</w:t>
      </w:r>
      <w:r w:rsidRPr="00F02887">
        <w:rPr>
          <w:rFonts w:ascii="Arial" w:hAnsi="Arial" w:cs="Arial"/>
          <w:bCs/>
        </w:rPr>
        <w:t xml:space="preserve"> quando praticadas as condutas descritas nas alíneas “e”, “f”, “g” e “h” do subitem acima deste contrato, bem como nas alíneas “b”, “c” e “d”, que justifiquem a imposição da penalidade mais grave (art. 156, § 5º, da Lei 14.133/2021.</w:t>
      </w:r>
    </w:p>
    <w:p w14:paraId="5BA0B0AE" w14:textId="77777777" w:rsidR="003B0C4B" w:rsidRPr="00F02887" w:rsidRDefault="003B0C4B" w:rsidP="00F9703E">
      <w:pPr>
        <w:widowControl/>
        <w:numPr>
          <w:ilvl w:val="0"/>
          <w:numId w:val="20"/>
        </w:numPr>
        <w:autoSpaceDE/>
        <w:autoSpaceDN/>
        <w:spacing w:line="276" w:lineRule="auto"/>
        <w:ind w:left="0" w:firstLine="0"/>
        <w:jc w:val="both"/>
        <w:rPr>
          <w:rFonts w:ascii="Arial" w:hAnsi="Arial" w:cs="Arial"/>
          <w:b/>
        </w:rPr>
      </w:pPr>
      <w:r w:rsidRPr="00F02887">
        <w:rPr>
          <w:rFonts w:ascii="Arial" w:hAnsi="Arial" w:cs="Arial"/>
          <w:b/>
        </w:rPr>
        <w:t>Multa:</w:t>
      </w:r>
    </w:p>
    <w:p w14:paraId="3EA6E0CC" w14:textId="77777777" w:rsidR="003B0C4B" w:rsidRPr="00F02887" w:rsidRDefault="003B0C4B" w:rsidP="00F9703E">
      <w:pPr>
        <w:widowControl/>
        <w:numPr>
          <w:ilvl w:val="0"/>
          <w:numId w:val="21"/>
        </w:numPr>
        <w:autoSpaceDE/>
        <w:autoSpaceDN/>
        <w:spacing w:line="276" w:lineRule="auto"/>
        <w:ind w:left="0" w:firstLine="0"/>
        <w:jc w:val="both"/>
        <w:rPr>
          <w:rFonts w:ascii="Arial" w:hAnsi="Arial" w:cs="Arial"/>
          <w:bCs/>
        </w:rPr>
      </w:pPr>
      <w:r w:rsidRPr="00F02887">
        <w:rPr>
          <w:rFonts w:ascii="Arial" w:hAnsi="Arial" w:cs="Arial"/>
          <w:bCs/>
        </w:rPr>
        <w:t>Moratória de 0,3% (zero vírgula três por cento) por dia de atraso injustificado sobre o valor da parcela inadimplida, até o limite de 30 (trinta) dias;</w:t>
      </w:r>
    </w:p>
    <w:p w14:paraId="230AC6EE" w14:textId="77777777" w:rsidR="003B0C4B" w:rsidRPr="00F02887" w:rsidRDefault="003B0C4B" w:rsidP="00F9703E">
      <w:pPr>
        <w:widowControl/>
        <w:numPr>
          <w:ilvl w:val="0"/>
          <w:numId w:val="21"/>
        </w:numPr>
        <w:autoSpaceDE/>
        <w:autoSpaceDN/>
        <w:spacing w:line="276" w:lineRule="auto"/>
        <w:ind w:left="0" w:firstLine="0"/>
        <w:jc w:val="both"/>
        <w:rPr>
          <w:rFonts w:ascii="Arial" w:hAnsi="Arial" w:cs="Arial"/>
          <w:bCs/>
        </w:rPr>
      </w:pPr>
      <w:r w:rsidRPr="00F02887">
        <w:rPr>
          <w:rFonts w:ascii="Arial" w:hAnsi="Arial" w:cs="Arial"/>
          <w:bCs/>
        </w:rPr>
        <w:t>Moratória de 0,5% (zero vírgula cinco por cento) por dia de atraso injustificado sobre o valor total do contrato, até o máximo de 15% (quinze por cento), pela inobservância do prazo fixado para apresentação, suplementação ou reposição da garantia</w:t>
      </w:r>
    </w:p>
    <w:p w14:paraId="6F7E639D" w14:textId="77777777" w:rsidR="003B0C4B" w:rsidRPr="00F02887" w:rsidRDefault="003B0C4B" w:rsidP="003B0C4B">
      <w:pPr>
        <w:spacing w:line="276" w:lineRule="auto"/>
        <w:jc w:val="both"/>
        <w:rPr>
          <w:rFonts w:ascii="Arial" w:hAnsi="Arial" w:cs="Arial"/>
          <w:bCs/>
        </w:rPr>
      </w:pPr>
      <w:r w:rsidRPr="00F02887">
        <w:rPr>
          <w:rFonts w:ascii="Arial" w:hAnsi="Arial" w:cs="Arial"/>
          <w:bCs/>
        </w:rPr>
        <w:t>I – O atraso superior a 90 (noventa) dias autoriza a Administração a promover a extinção do contrato por descumprimento ou cumprimento irregular de suas cláusulas, conforme dispõe o inciso I do art. 137 da lei Nº 14.133/2021.</w:t>
      </w:r>
    </w:p>
    <w:p w14:paraId="5EC05EFE" w14:textId="77777777" w:rsidR="003B0C4B" w:rsidRPr="00F02887" w:rsidRDefault="003B0C4B" w:rsidP="00F9703E">
      <w:pPr>
        <w:widowControl/>
        <w:numPr>
          <w:ilvl w:val="0"/>
          <w:numId w:val="21"/>
        </w:numPr>
        <w:autoSpaceDE/>
        <w:autoSpaceDN/>
        <w:spacing w:line="276" w:lineRule="auto"/>
        <w:ind w:left="0" w:firstLine="0"/>
        <w:jc w:val="both"/>
        <w:rPr>
          <w:rFonts w:ascii="Arial" w:hAnsi="Arial" w:cs="Arial"/>
          <w:bCs/>
        </w:rPr>
      </w:pPr>
      <w:r w:rsidRPr="00F02887">
        <w:rPr>
          <w:rFonts w:ascii="Arial" w:hAnsi="Arial" w:cs="Arial"/>
          <w:bCs/>
        </w:rPr>
        <w:t>Compensatória de 10% (dez por cento) sobre o valor total do contrato, no caso de inexecução total do objeto.</w:t>
      </w:r>
    </w:p>
    <w:p w14:paraId="150911EA" w14:textId="77777777" w:rsidR="003B0C4B" w:rsidRPr="00F02887" w:rsidRDefault="003B0C4B" w:rsidP="003B0C4B">
      <w:pPr>
        <w:spacing w:line="276" w:lineRule="auto"/>
        <w:jc w:val="both"/>
        <w:rPr>
          <w:rFonts w:ascii="Arial" w:hAnsi="Arial" w:cs="Arial"/>
          <w:bCs/>
        </w:rPr>
      </w:pPr>
    </w:p>
    <w:p w14:paraId="1800F71B"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A aplicação das sanções previstas neste contrato não exclui, em hipótese alguma, a obrigação de reparação integral do dano causado ao Contratante (art. 156, § 9º, da Lei 14.133/2021.</w:t>
      </w:r>
    </w:p>
    <w:p w14:paraId="78148A04"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 xml:space="preserve"> Todas as sanções previstas neste contrato poderão ser aplicadas cumulativamente com a multa (art. 156, § 7º, da Lei Nº 14.133/2021.</w:t>
      </w:r>
    </w:p>
    <w:p w14:paraId="46FFB908" w14:textId="77777777" w:rsidR="003B0C4B" w:rsidRPr="00F02887" w:rsidRDefault="003B0C4B" w:rsidP="00F9703E">
      <w:pPr>
        <w:widowControl/>
        <w:numPr>
          <w:ilvl w:val="2"/>
          <w:numId w:val="17"/>
        </w:numPr>
        <w:autoSpaceDE/>
        <w:autoSpaceDN/>
        <w:spacing w:line="276" w:lineRule="auto"/>
        <w:ind w:left="0" w:firstLine="0"/>
        <w:jc w:val="both"/>
        <w:rPr>
          <w:rFonts w:ascii="Arial" w:hAnsi="Arial" w:cs="Arial"/>
          <w:bCs/>
        </w:rPr>
      </w:pPr>
      <w:r w:rsidRPr="00F02887">
        <w:rPr>
          <w:rFonts w:ascii="Arial" w:hAnsi="Arial" w:cs="Arial"/>
          <w:bCs/>
        </w:rPr>
        <w:t>Antes da aplicação da multa será facultada a defesa do interessado no prazo de 15 (quinze) dias úteis, contado da data de sua intimação (art. 157, da lei Nº 14.133/2021.</w:t>
      </w:r>
    </w:p>
    <w:p w14:paraId="5B6A523A" w14:textId="77777777" w:rsidR="003B0C4B" w:rsidRPr="00F02887" w:rsidRDefault="003B0C4B" w:rsidP="00F9703E">
      <w:pPr>
        <w:widowControl/>
        <w:numPr>
          <w:ilvl w:val="2"/>
          <w:numId w:val="17"/>
        </w:numPr>
        <w:autoSpaceDE/>
        <w:autoSpaceDN/>
        <w:spacing w:line="276" w:lineRule="auto"/>
        <w:ind w:left="0" w:firstLine="0"/>
        <w:jc w:val="both"/>
        <w:rPr>
          <w:rFonts w:ascii="Arial" w:hAnsi="Arial" w:cs="Arial"/>
          <w:bCs/>
        </w:rPr>
      </w:pPr>
      <w:r w:rsidRPr="00F02887">
        <w:rPr>
          <w:rFonts w:ascii="Arial" w:hAnsi="Arial" w:cs="Arial"/>
          <w:bCs/>
        </w:rPr>
        <w:t>Se a multa aplicada e as indenizações cabíveis forem superiores ao valor do pagamento eventualmente devido pelo Contratante ao Contratado, além da perda desse valor, a diferença será descontada da garantia prestada ou será cobrada judicialmente (art. 156, § 8º, da Lei Nº 14.133/2021.</w:t>
      </w:r>
    </w:p>
    <w:p w14:paraId="18E1719C" w14:textId="77777777" w:rsidR="003B0C4B" w:rsidRPr="00F02887" w:rsidRDefault="003B0C4B" w:rsidP="00F9703E">
      <w:pPr>
        <w:widowControl/>
        <w:numPr>
          <w:ilvl w:val="2"/>
          <w:numId w:val="17"/>
        </w:numPr>
        <w:autoSpaceDE/>
        <w:autoSpaceDN/>
        <w:spacing w:line="276" w:lineRule="auto"/>
        <w:ind w:left="0" w:firstLine="0"/>
        <w:jc w:val="both"/>
        <w:rPr>
          <w:rFonts w:ascii="Arial" w:hAnsi="Arial" w:cs="Arial"/>
          <w:bCs/>
        </w:rPr>
      </w:pPr>
      <w:r w:rsidRPr="00F02887">
        <w:rPr>
          <w:rFonts w:ascii="Arial" w:hAnsi="Arial" w:cs="Arial"/>
          <w:bCs/>
        </w:rPr>
        <w:t xml:space="preserve"> Previamente ao encaminhamento à cobrança judicial, a multa poderá ser recolhida administrativamente no prazo máximo de 10 (dez) dias, a contar da data do recebimento da comunicação enviada pela autoridade competente.</w:t>
      </w:r>
    </w:p>
    <w:p w14:paraId="1BD02EC9"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A aplicação das sanções realizar-se-á em processo administrativo que assegure o contraditório e a ampla defesa ao Contratado, observando-se o procedimento previsto no caput e parágrafos do art. 158 da Lei Nº 14.133/2021, para as penalidades de impedimento de licitar e contratar e de declaração de inidoneidade para licitar ou contratar.</w:t>
      </w:r>
    </w:p>
    <w:p w14:paraId="1C9FA8F1"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 xml:space="preserve"> - Na aplicação das sanções serão considerados (art. 156, § 1º, da Lei Nº 14.133/2021:</w:t>
      </w:r>
    </w:p>
    <w:p w14:paraId="3420E9D0" w14:textId="77777777" w:rsidR="003B0C4B" w:rsidRPr="00F02887" w:rsidRDefault="003B0C4B" w:rsidP="00F9703E">
      <w:pPr>
        <w:widowControl/>
        <w:numPr>
          <w:ilvl w:val="0"/>
          <w:numId w:val="22"/>
        </w:numPr>
        <w:autoSpaceDE/>
        <w:autoSpaceDN/>
        <w:spacing w:line="276" w:lineRule="auto"/>
        <w:ind w:left="0" w:firstLine="0"/>
        <w:jc w:val="both"/>
        <w:rPr>
          <w:rFonts w:ascii="Arial" w:hAnsi="Arial" w:cs="Arial"/>
          <w:bCs/>
        </w:rPr>
      </w:pPr>
      <w:r w:rsidRPr="00F02887">
        <w:rPr>
          <w:rFonts w:ascii="Arial" w:hAnsi="Arial" w:cs="Arial"/>
          <w:bCs/>
        </w:rPr>
        <w:t>A natureza e a gravidade da infração cometida;</w:t>
      </w:r>
    </w:p>
    <w:p w14:paraId="6DB6963E" w14:textId="77777777" w:rsidR="003B0C4B" w:rsidRPr="00F02887" w:rsidRDefault="003B0C4B" w:rsidP="00F9703E">
      <w:pPr>
        <w:widowControl/>
        <w:numPr>
          <w:ilvl w:val="0"/>
          <w:numId w:val="22"/>
        </w:numPr>
        <w:autoSpaceDE/>
        <w:autoSpaceDN/>
        <w:spacing w:line="276" w:lineRule="auto"/>
        <w:ind w:left="0" w:firstLine="0"/>
        <w:jc w:val="both"/>
        <w:rPr>
          <w:rFonts w:ascii="Arial" w:hAnsi="Arial" w:cs="Arial"/>
          <w:bCs/>
        </w:rPr>
      </w:pPr>
      <w:r w:rsidRPr="00F02887">
        <w:rPr>
          <w:rFonts w:ascii="Arial" w:hAnsi="Arial" w:cs="Arial"/>
          <w:bCs/>
        </w:rPr>
        <w:t>As peculiaridades do caso concreto;</w:t>
      </w:r>
    </w:p>
    <w:p w14:paraId="10AEC5E2" w14:textId="77777777" w:rsidR="003B0C4B" w:rsidRPr="00F02887" w:rsidRDefault="003B0C4B" w:rsidP="00F9703E">
      <w:pPr>
        <w:widowControl/>
        <w:numPr>
          <w:ilvl w:val="0"/>
          <w:numId w:val="22"/>
        </w:numPr>
        <w:autoSpaceDE/>
        <w:autoSpaceDN/>
        <w:spacing w:line="276" w:lineRule="auto"/>
        <w:ind w:left="0" w:firstLine="0"/>
        <w:jc w:val="both"/>
        <w:rPr>
          <w:rFonts w:ascii="Arial" w:hAnsi="Arial" w:cs="Arial"/>
          <w:bCs/>
        </w:rPr>
      </w:pPr>
      <w:r w:rsidRPr="00F02887">
        <w:rPr>
          <w:rFonts w:ascii="Arial" w:hAnsi="Arial" w:cs="Arial"/>
          <w:bCs/>
        </w:rPr>
        <w:t>As circunstâncias agravantes ou atenuantes;</w:t>
      </w:r>
    </w:p>
    <w:p w14:paraId="1BEA1E3C" w14:textId="77777777" w:rsidR="003B0C4B" w:rsidRPr="00F02887" w:rsidRDefault="003B0C4B" w:rsidP="00F9703E">
      <w:pPr>
        <w:widowControl/>
        <w:numPr>
          <w:ilvl w:val="0"/>
          <w:numId w:val="22"/>
        </w:numPr>
        <w:autoSpaceDE/>
        <w:autoSpaceDN/>
        <w:spacing w:line="276" w:lineRule="auto"/>
        <w:ind w:left="0" w:firstLine="0"/>
        <w:jc w:val="both"/>
        <w:rPr>
          <w:rFonts w:ascii="Arial" w:hAnsi="Arial" w:cs="Arial"/>
          <w:bCs/>
        </w:rPr>
      </w:pPr>
      <w:r w:rsidRPr="00F02887">
        <w:rPr>
          <w:rFonts w:ascii="Arial" w:hAnsi="Arial" w:cs="Arial"/>
          <w:bCs/>
        </w:rPr>
        <w:t>Os danos que dela provierem para o Contratante;</w:t>
      </w:r>
    </w:p>
    <w:p w14:paraId="7F96A0EF" w14:textId="77777777" w:rsidR="003B0C4B" w:rsidRPr="00F02887" w:rsidRDefault="003B0C4B" w:rsidP="00F9703E">
      <w:pPr>
        <w:widowControl/>
        <w:numPr>
          <w:ilvl w:val="0"/>
          <w:numId w:val="22"/>
        </w:numPr>
        <w:autoSpaceDE/>
        <w:autoSpaceDN/>
        <w:spacing w:line="276" w:lineRule="auto"/>
        <w:ind w:left="0" w:firstLine="0"/>
        <w:jc w:val="both"/>
        <w:rPr>
          <w:rFonts w:ascii="Arial" w:hAnsi="Arial" w:cs="Arial"/>
          <w:bCs/>
        </w:rPr>
      </w:pPr>
      <w:r w:rsidRPr="00F02887">
        <w:rPr>
          <w:rFonts w:ascii="Arial" w:hAnsi="Arial" w:cs="Arial"/>
          <w:bCs/>
        </w:rPr>
        <w:lastRenderedPageBreak/>
        <w:t>A implantação ou o aperfeiçoamento de programa de integridade, conforme, conforme normas e orientações dos órgãos de controle.</w:t>
      </w:r>
    </w:p>
    <w:p w14:paraId="50A8F96B"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Os atos previstos como infrações administrativas na Lei Nº 14.133/2021,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D755CCD"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14.133/2021.</w:t>
      </w:r>
    </w:p>
    <w:p w14:paraId="1A7629FF"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14.133/2021).</w:t>
      </w:r>
    </w:p>
    <w:p w14:paraId="4235E97D"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As sanções de impedimento de licitar e contratar e declaração de inidoneidade para     licitar e contratar e declaração de inidoneidade para licitar ou contratar são passíveis de reabilitação na forma do art. 163, da Lei Nº 14.133/2021.</w:t>
      </w:r>
    </w:p>
    <w:p w14:paraId="294B2FB0"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44712D28" w14:textId="77777777" w:rsidR="003B0C4B" w:rsidRPr="00F02887" w:rsidRDefault="003B0C4B" w:rsidP="003B0C4B">
      <w:pPr>
        <w:spacing w:line="276" w:lineRule="auto"/>
        <w:jc w:val="both"/>
        <w:rPr>
          <w:rFonts w:ascii="Arial" w:hAnsi="Arial" w:cs="Arial"/>
          <w:bCs/>
        </w:rPr>
      </w:pPr>
    </w:p>
    <w:p w14:paraId="44DE368A" w14:textId="77777777" w:rsidR="003B0C4B" w:rsidRPr="00F02887" w:rsidRDefault="003B0C4B" w:rsidP="00F9703E">
      <w:pPr>
        <w:widowControl/>
        <w:numPr>
          <w:ilvl w:val="0"/>
          <w:numId w:val="17"/>
        </w:numPr>
        <w:autoSpaceDE/>
        <w:autoSpaceDN/>
        <w:spacing w:line="276" w:lineRule="auto"/>
        <w:ind w:left="0" w:firstLine="0"/>
        <w:jc w:val="both"/>
        <w:rPr>
          <w:rFonts w:ascii="Arial" w:hAnsi="Arial" w:cs="Arial"/>
          <w:b/>
        </w:rPr>
      </w:pPr>
      <w:r w:rsidRPr="00F02887">
        <w:rPr>
          <w:rFonts w:ascii="Arial" w:hAnsi="Arial" w:cs="Arial"/>
          <w:b/>
        </w:rPr>
        <w:t>CLÁUSULA DÉDIMA SEGUNDA – DA EXTINÇÃO CONTRATUAL (art. 92, XIX)</w:t>
      </w:r>
    </w:p>
    <w:p w14:paraId="1BDF3243" w14:textId="77777777" w:rsidR="003B0C4B" w:rsidRPr="00F02887" w:rsidRDefault="003B0C4B" w:rsidP="003B0C4B">
      <w:pPr>
        <w:spacing w:line="276" w:lineRule="auto"/>
        <w:jc w:val="both"/>
        <w:rPr>
          <w:rFonts w:ascii="Arial" w:hAnsi="Arial" w:cs="Arial"/>
          <w:b/>
        </w:rPr>
      </w:pPr>
    </w:p>
    <w:p w14:paraId="5C97FDEB"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O contrato se extingue quando cumpridas as obrigações de ambas as partes, ainda que isso ocorra antes do prazo estipulado para tanto.</w:t>
      </w:r>
    </w:p>
    <w:p w14:paraId="4DF50872" w14:textId="77777777" w:rsidR="003B0C4B" w:rsidRPr="00F02887" w:rsidRDefault="003B0C4B" w:rsidP="00F9703E">
      <w:pPr>
        <w:widowControl/>
        <w:numPr>
          <w:ilvl w:val="1"/>
          <w:numId w:val="17"/>
        </w:numPr>
        <w:autoSpaceDE/>
        <w:autoSpaceDN/>
        <w:spacing w:line="276" w:lineRule="auto"/>
        <w:ind w:left="0" w:firstLine="0"/>
        <w:jc w:val="both"/>
        <w:rPr>
          <w:rFonts w:ascii="Arial" w:hAnsi="Arial" w:cs="Arial"/>
          <w:bCs/>
        </w:rPr>
      </w:pPr>
      <w:r w:rsidRPr="00F02887">
        <w:rPr>
          <w:rFonts w:ascii="Arial" w:hAnsi="Arial" w:cs="Arial"/>
          <w:bCs/>
        </w:rPr>
        <w:t>Se as obrigações não forem cumpridas no prazo estipulado, a vigência ficará prorrogada até a conclusão do objeto, caso em que deverá a Administração providenciar a readequação do cronograma fixado para o contrato.</w:t>
      </w:r>
    </w:p>
    <w:p w14:paraId="4C51E2B7" w14:textId="77777777" w:rsidR="003B0C4B" w:rsidRPr="00F02887" w:rsidRDefault="003B0C4B" w:rsidP="00F9703E">
      <w:pPr>
        <w:widowControl/>
        <w:numPr>
          <w:ilvl w:val="2"/>
          <w:numId w:val="17"/>
        </w:numPr>
        <w:autoSpaceDE/>
        <w:autoSpaceDN/>
        <w:spacing w:line="276" w:lineRule="auto"/>
        <w:ind w:left="0" w:firstLine="0"/>
        <w:jc w:val="both"/>
        <w:rPr>
          <w:rFonts w:ascii="Arial" w:hAnsi="Arial" w:cs="Arial"/>
          <w:bCs/>
        </w:rPr>
      </w:pPr>
      <w:r w:rsidRPr="00F02887">
        <w:rPr>
          <w:rFonts w:ascii="Arial" w:hAnsi="Arial" w:cs="Arial"/>
          <w:bCs/>
        </w:rPr>
        <w:t>Quando a não conclusão do contrato referida no item anterior decorrer de culpa do contratado:</w:t>
      </w:r>
    </w:p>
    <w:p w14:paraId="7C73767F" w14:textId="77777777" w:rsidR="003B0C4B" w:rsidRPr="00F02887" w:rsidRDefault="003B0C4B" w:rsidP="00F9703E">
      <w:pPr>
        <w:widowControl/>
        <w:numPr>
          <w:ilvl w:val="0"/>
          <w:numId w:val="23"/>
        </w:numPr>
        <w:autoSpaceDE/>
        <w:autoSpaceDN/>
        <w:spacing w:line="276" w:lineRule="auto"/>
        <w:ind w:left="0" w:firstLine="0"/>
        <w:jc w:val="both"/>
        <w:rPr>
          <w:rFonts w:ascii="Arial" w:hAnsi="Arial" w:cs="Arial"/>
          <w:bCs/>
        </w:rPr>
      </w:pPr>
      <w:r w:rsidRPr="00F02887">
        <w:rPr>
          <w:rFonts w:ascii="Arial" w:hAnsi="Arial" w:cs="Arial"/>
          <w:bCs/>
        </w:rPr>
        <w:t>Ficará ele constituído em mora, sendo-lhe aplicáveis as respectivas sanções administrativas,</w:t>
      </w:r>
    </w:p>
    <w:p w14:paraId="7495D52D" w14:textId="77777777" w:rsidR="003B0C4B" w:rsidRPr="00F02887" w:rsidRDefault="003B0C4B" w:rsidP="00F9703E">
      <w:pPr>
        <w:widowControl/>
        <w:numPr>
          <w:ilvl w:val="0"/>
          <w:numId w:val="23"/>
        </w:numPr>
        <w:autoSpaceDE/>
        <w:autoSpaceDN/>
        <w:spacing w:line="276" w:lineRule="auto"/>
        <w:ind w:left="0" w:firstLine="0"/>
        <w:jc w:val="both"/>
        <w:rPr>
          <w:rFonts w:ascii="Arial" w:hAnsi="Arial" w:cs="Arial"/>
          <w:bCs/>
        </w:rPr>
      </w:pPr>
      <w:r w:rsidRPr="00F02887">
        <w:rPr>
          <w:rFonts w:ascii="Arial" w:hAnsi="Arial" w:cs="Arial"/>
          <w:bCs/>
        </w:rPr>
        <w:t>Poderá a Administração optar pela extinção do contrato e, nesse caso, adotará as medidas admitidas em lei para a continuidade da execução contratual.</w:t>
      </w:r>
    </w:p>
    <w:p w14:paraId="3320270B" w14:textId="77777777" w:rsidR="003B0C4B" w:rsidRPr="00F02887" w:rsidRDefault="003B0C4B" w:rsidP="00F9703E">
      <w:pPr>
        <w:widowControl/>
        <w:numPr>
          <w:ilvl w:val="2"/>
          <w:numId w:val="17"/>
        </w:numPr>
        <w:autoSpaceDE/>
        <w:autoSpaceDN/>
        <w:spacing w:line="276" w:lineRule="auto"/>
        <w:ind w:left="0" w:firstLine="0"/>
        <w:jc w:val="both"/>
        <w:rPr>
          <w:rFonts w:ascii="Arial" w:hAnsi="Arial" w:cs="Arial"/>
          <w:bCs/>
        </w:rPr>
      </w:pPr>
      <w:r w:rsidRPr="00F02887">
        <w:rPr>
          <w:rFonts w:ascii="Arial" w:hAnsi="Arial" w:cs="Arial"/>
          <w:bCs/>
        </w:rPr>
        <w:t>O contrato pode ser extinto antes do prazo nele fixado, sem ônus para o Contratante, quando esta não dispuser de créditos orçamentários para sua continuidade ou quando entender que o contrato não mais lhe oferece vantagem.</w:t>
      </w:r>
    </w:p>
    <w:p w14:paraId="7386A909" w14:textId="77777777" w:rsidR="003B0C4B" w:rsidRPr="00F02887" w:rsidRDefault="003B0C4B" w:rsidP="00F9703E">
      <w:pPr>
        <w:widowControl/>
        <w:numPr>
          <w:ilvl w:val="2"/>
          <w:numId w:val="17"/>
        </w:numPr>
        <w:autoSpaceDE/>
        <w:autoSpaceDN/>
        <w:spacing w:line="276" w:lineRule="auto"/>
        <w:ind w:left="0" w:firstLine="0"/>
        <w:jc w:val="both"/>
        <w:rPr>
          <w:rFonts w:ascii="Arial" w:hAnsi="Arial" w:cs="Arial"/>
          <w:bCs/>
        </w:rPr>
      </w:pPr>
      <w:r w:rsidRPr="00F02887">
        <w:rPr>
          <w:rFonts w:ascii="Arial" w:hAnsi="Arial" w:cs="Arial"/>
          <w:bCs/>
        </w:rPr>
        <w:lastRenderedPageBreak/>
        <w:t>A extinção nesta hipótese ocorrerá na próxima data de aniversário do contrato, desde que haja a notificação do contratado pelo contratante nesse sentido com pelo menos 2 (dois) meses de antecedência desse dia.</w:t>
      </w:r>
    </w:p>
    <w:p w14:paraId="100FA885" w14:textId="77777777" w:rsidR="003B0C4B" w:rsidRPr="00F02887" w:rsidRDefault="003B0C4B" w:rsidP="003B0C4B">
      <w:pPr>
        <w:spacing w:line="276" w:lineRule="auto"/>
        <w:jc w:val="both"/>
        <w:rPr>
          <w:rFonts w:ascii="Arial" w:hAnsi="Arial" w:cs="Arial"/>
          <w:bCs/>
        </w:rPr>
      </w:pPr>
      <w:r w:rsidRPr="00F02887">
        <w:rPr>
          <w:rFonts w:ascii="Arial" w:hAnsi="Arial" w:cs="Arial"/>
          <w:bCs/>
        </w:rPr>
        <w:t>12.2.4 Caso a notificação da não-continuidade do contrato de que trata este subitem ocorra com menos de 2 (dois) meses da data de aniversário, a extinção contratual ocorrerá após 2 (dois) meses da data da comunicação.</w:t>
      </w:r>
    </w:p>
    <w:p w14:paraId="43C0BFAC" w14:textId="77777777" w:rsidR="003B0C4B" w:rsidRPr="00585857" w:rsidRDefault="003B0C4B" w:rsidP="003B0C4B">
      <w:pPr>
        <w:spacing w:line="276" w:lineRule="auto"/>
        <w:jc w:val="both"/>
        <w:rPr>
          <w:rFonts w:ascii="Arial" w:hAnsi="Arial" w:cs="Arial"/>
          <w:bCs/>
        </w:rPr>
      </w:pPr>
      <w:r w:rsidRPr="00F02887">
        <w:rPr>
          <w:rFonts w:ascii="Arial" w:hAnsi="Arial" w:cs="Arial"/>
          <w:bCs/>
        </w:rPr>
        <w:t xml:space="preserve">12.3 O contrato pode ser extinto antes de cumpridas as obrigações nele estipuladas, ou antes do prazo nele fixado, por algum dos motivos previstos no artigo 137 da Lei Nº 14.133/2021, bem como amigavelmente, assegurados o </w:t>
      </w:r>
      <w:r w:rsidRPr="00585857">
        <w:rPr>
          <w:rFonts w:ascii="Arial" w:hAnsi="Arial" w:cs="Arial"/>
          <w:bCs/>
        </w:rPr>
        <w:t>contraditório e a ampla defesa.</w:t>
      </w:r>
    </w:p>
    <w:p w14:paraId="5485FCA7" w14:textId="77777777" w:rsidR="003B0C4B" w:rsidRPr="00585857" w:rsidRDefault="003B0C4B" w:rsidP="003B0C4B">
      <w:pPr>
        <w:spacing w:line="276" w:lineRule="auto"/>
        <w:jc w:val="both"/>
        <w:rPr>
          <w:rFonts w:ascii="Arial" w:hAnsi="Arial" w:cs="Arial"/>
          <w:bCs/>
        </w:rPr>
      </w:pPr>
      <w:r w:rsidRPr="00585857">
        <w:rPr>
          <w:rFonts w:ascii="Arial" w:hAnsi="Arial" w:cs="Arial"/>
          <w:bCs/>
        </w:rPr>
        <w:t>12.3.1 Nesta hipótese, aplicam-se também os artigos 138 e 139 da mesma Lei.</w:t>
      </w:r>
    </w:p>
    <w:p w14:paraId="333A8456" w14:textId="77777777" w:rsidR="003B0C4B" w:rsidRPr="00F02887" w:rsidRDefault="003B0C4B" w:rsidP="003B0C4B">
      <w:pPr>
        <w:spacing w:line="276" w:lineRule="auto"/>
        <w:jc w:val="both"/>
        <w:rPr>
          <w:rFonts w:ascii="Arial" w:hAnsi="Arial" w:cs="Arial"/>
          <w:bCs/>
        </w:rPr>
      </w:pPr>
      <w:r w:rsidRPr="00585857">
        <w:rPr>
          <w:rFonts w:ascii="Arial" w:hAnsi="Arial" w:cs="Arial"/>
          <w:bCs/>
        </w:rPr>
        <w:t>12.3.2 A alteração social ou a modificação da finalidade ou da estrutura da e</w:t>
      </w:r>
      <w:r w:rsidRPr="00F02887">
        <w:rPr>
          <w:rFonts w:ascii="Arial" w:hAnsi="Arial" w:cs="Arial"/>
          <w:bCs/>
        </w:rPr>
        <w:t>mpresa não ensejará a rescisão se não restringir sua capacidade de concluir o contrato.</w:t>
      </w:r>
    </w:p>
    <w:p w14:paraId="66F39FC5" w14:textId="77777777" w:rsidR="003B0C4B" w:rsidRPr="00F02887" w:rsidRDefault="003B0C4B" w:rsidP="003B0C4B">
      <w:pPr>
        <w:spacing w:line="276" w:lineRule="auto"/>
        <w:jc w:val="both"/>
        <w:rPr>
          <w:rFonts w:ascii="Arial" w:hAnsi="Arial" w:cs="Arial"/>
          <w:bCs/>
        </w:rPr>
      </w:pPr>
      <w:r w:rsidRPr="00F02887">
        <w:rPr>
          <w:rFonts w:ascii="Arial" w:hAnsi="Arial" w:cs="Arial"/>
          <w:bCs/>
        </w:rPr>
        <w:t>12.3.2.1 Se a operação implicar mudança da pessoa jurídica contratada, deverá ser formalizado termo aditivo para alteração subjetiva.</w:t>
      </w:r>
    </w:p>
    <w:p w14:paraId="2B45422D" w14:textId="77777777" w:rsidR="003B0C4B" w:rsidRPr="00F02887" w:rsidRDefault="003B0C4B" w:rsidP="003B0C4B">
      <w:pPr>
        <w:spacing w:line="276" w:lineRule="auto"/>
        <w:jc w:val="both"/>
        <w:rPr>
          <w:rFonts w:ascii="Arial" w:hAnsi="Arial" w:cs="Arial"/>
          <w:bCs/>
        </w:rPr>
      </w:pPr>
      <w:r w:rsidRPr="00F02887">
        <w:rPr>
          <w:rFonts w:ascii="Arial" w:hAnsi="Arial" w:cs="Arial"/>
          <w:bCs/>
        </w:rPr>
        <w:t>12.4 – O termo de rescisão, sempre que possível, será precedido:</w:t>
      </w:r>
    </w:p>
    <w:p w14:paraId="1B088A9F" w14:textId="77777777" w:rsidR="003B0C4B" w:rsidRPr="00F02887" w:rsidRDefault="003B0C4B" w:rsidP="003B0C4B">
      <w:pPr>
        <w:spacing w:line="276" w:lineRule="auto"/>
        <w:jc w:val="both"/>
        <w:rPr>
          <w:rFonts w:ascii="Arial" w:hAnsi="Arial" w:cs="Arial"/>
          <w:bCs/>
        </w:rPr>
      </w:pPr>
      <w:r w:rsidRPr="00F02887">
        <w:rPr>
          <w:rFonts w:ascii="Arial" w:hAnsi="Arial" w:cs="Arial"/>
          <w:bCs/>
        </w:rPr>
        <w:t>12.4.1 Balanço dos eventos contratuais já cumpridos ou parcialmente cumpridos;</w:t>
      </w:r>
    </w:p>
    <w:p w14:paraId="31BABA2C" w14:textId="77777777" w:rsidR="003B0C4B" w:rsidRPr="00F02887" w:rsidRDefault="003B0C4B" w:rsidP="003B0C4B">
      <w:pPr>
        <w:spacing w:line="276" w:lineRule="auto"/>
        <w:jc w:val="both"/>
        <w:rPr>
          <w:rFonts w:ascii="Arial" w:hAnsi="Arial" w:cs="Arial"/>
          <w:bCs/>
        </w:rPr>
      </w:pPr>
      <w:r w:rsidRPr="00F02887">
        <w:rPr>
          <w:rFonts w:ascii="Arial" w:hAnsi="Arial" w:cs="Arial"/>
          <w:bCs/>
        </w:rPr>
        <w:t>12.4.2 Relação dos pagamentos já efetuados e ainda devidos;</w:t>
      </w:r>
    </w:p>
    <w:p w14:paraId="6384FD9A" w14:textId="77777777" w:rsidR="003B0C4B" w:rsidRPr="00F02887" w:rsidRDefault="003B0C4B" w:rsidP="003B0C4B">
      <w:pPr>
        <w:spacing w:line="276" w:lineRule="auto"/>
        <w:jc w:val="both"/>
        <w:rPr>
          <w:rFonts w:ascii="Arial" w:hAnsi="Arial" w:cs="Arial"/>
          <w:bCs/>
        </w:rPr>
      </w:pPr>
      <w:r w:rsidRPr="00F02887">
        <w:rPr>
          <w:rFonts w:ascii="Arial" w:hAnsi="Arial" w:cs="Arial"/>
          <w:bCs/>
        </w:rPr>
        <w:t>12.4.3 Indenizações e multas.</w:t>
      </w:r>
    </w:p>
    <w:p w14:paraId="0001F210" w14:textId="77777777" w:rsidR="003B0C4B" w:rsidRPr="00F02887" w:rsidRDefault="003B0C4B" w:rsidP="003B0C4B">
      <w:pPr>
        <w:spacing w:line="276" w:lineRule="auto"/>
        <w:jc w:val="both"/>
        <w:rPr>
          <w:rFonts w:ascii="Arial" w:hAnsi="Arial" w:cs="Arial"/>
          <w:bCs/>
        </w:rPr>
      </w:pPr>
      <w:r w:rsidRPr="00F02887">
        <w:rPr>
          <w:rFonts w:ascii="Arial" w:hAnsi="Arial" w:cs="Arial"/>
          <w:bCs/>
        </w:rPr>
        <w:t>12.5 A extinção do contrato não configura óbice para o reconhecimento do desequilíbrio econômico-financeiro, hipótese em que será concedida indenização por meio de termo indenizatório (art.131, caput, da Lei Nº 14.133/2021).</w:t>
      </w:r>
    </w:p>
    <w:p w14:paraId="65AFFF9D" w14:textId="77777777" w:rsidR="003B0C4B" w:rsidRPr="00F02887" w:rsidRDefault="003B0C4B" w:rsidP="003B0C4B">
      <w:pPr>
        <w:spacing w:line="276" w:lineRule="auto"/>
        <w:jc w:val="both"/>
        <w:rPr>
          <w:rFonts w:ascii="Arial" w:hAnsi="Arial" w:cs="Arial"/>
          <w:b/>
        </w:rPr>
      </w:pPr>
      <w:r w:rsidRPr="00F02887">
        <w:rPr>
          <w:rFonts w:ascii="Arial" w:hAnsi="Arial" w:cs="Arial"/>
          <w:b/>
        </w:rPr>
        <w:t>13.</w:t>
      </w:r>
      <w:r w:rsidRPr="00F02887">
        <w:rPr>
          <w:rFonts w:ascii="Arial" w:hAnsi="Arial" w:cs="Arial"/>
          <w:bCs/>
        </w:rPr>
        <w:t xml:space="preserve"> </w:t>
      </w:r>
      <w:r w:rsidRPr="00F02887">
        <w:rPr>
          <w:rFonts w:ascii="Arial" w:hAnsi="Arial" w:cs="Arial"/>
          <w:b/>
        </w:rPr>
        <w:t>CLÁUSULA DÉCIMA TERCEIRA – DOTAÇÃO ORÇAMENTÁRIA (art. 92, VIII)</w:t>
      </w:r>
    </w:p>
    <w:p w14:paraId="2BEE25E5" w14:textId="77777777" w:rsidR="00AF11C0" w:rsidRPr="00F02887" w:rsidRDefault="00AF11C0" w:rsidP="003B0C4B">
      <w:pPr>
        <w:spacing w:line="276" w:lineRule="auto"/>
        <w:jc w:val="both"/>
        <w:rPr>
          <w:rFonts w:ascii="Arial" w:hAnsi="Arial" w:cs="Arial"/>
          <w:bCs/>
        </w:rPr>
      </w:pPr>
    </w:p>
    <w:p w14:paraId="6A308D31" w14:textId="77777777" w:rsidR="003B0C4B" w:rsidRDefault="003B0C4B" w:rsidP="003B0C4B">
      <w:pPr>
        <w:spacing w:line="276" w:lineRule="auto"/>
        <w:jc w:val="both"/>
        <w:rPr>
          <w:rFonts w:ascii="Arial" w:hAnsi="Arial" w:cs="Arial"/>
          <w:bCs/>
        </w:rPr>
      </w:pPr>
      <w:r w:rsidRPr="00265E38">
        <w:rPr>
          <w:rFonts w:ascii="Arial" w:hAnsi="Arial" w:cs="Arial"/>
          <w:bCs/>
        </w:rPr>
        <w:t>13.1 As despesas decorrentes da presente contratação correrão à conta de recursos específicos consignados no Orçamento deste exercício, na dotação abaixo discriminada:</w:t>
      </w:r>
    </w:p>
    <w:p w14:paraId="63A58A2F" w14:textId="77777777" w:rsidR="00265E38" w:rsidRDefault="00265E38" w:rsidP="003B0C4B">
      <w:pPr>
        <w:spacing w:line="276" w:lineRule="auto"/>
        <w:jc w:val="both"/>
        <w:rPr>
          <w:rFonts w:ascii="Arial" w:hAnsi="Arial" w:cs="Arial"/>
          <w:bCs/>
        </w:rPr>
      </w:pPr>
    </w:p>
    <w:p w14:paraId="43D5B392" w14:textId="77777777" w:rsidR="004D684B" w:rsidRPr="004D684B" w:rsidRDefault="004D684B" w:rsidP="004D684B">
      <w:pPr>
        <w:spacing w:line="276" w:lineRule="auto"/>
        <w:jc w:val="both"/>
        <w:rPr>
          <w:rFonts w:ascii="Arial" w:eastAsia="Arial Unicode MS" w:hAnsi="Arial" w:cs="Arial"/>
          <w:b/>
          <w:color w:val="000000"/>
        </w:rPr>
      </w:pPr>
      <w:r w:rsidRPr="004D684B">
        <w:rPr>
          <w:rFonts w:ascii="Arial" w:eastAsia="Arial Unicode MS" w:hAnsi="Arial" w:cs="Arial"/>
          <w:b/>
          <w:color w:val="000000"/>
        </w:rPr>
        <w:t>CAMARA</w:t>
      </w:r>
    </w:p>
    <w:p w14:paraId="7856C65F" w14:textId="77777777" w:rsidR="004D684B" w:rsidRPr="004D684B" w:rsidRDefault="004D684B" w:rsidP="004D684B">
      <w:pPr>
        <w:spacing w:line="276" w:lineRule="auto"/>
        <w:jc w:val="both"/>
        <w:rPr>
          <w:rFonts w:ascii="Arial" w:eastAsia="Arial Unicode MS" w:hAnsi="Arial" w:cs="Arial"/>
          <w:b/>
          <w:color w:val="000000"/>
        </w:rPr>
      </w:pPr>
      <w:r w:rsidRPr="004D684B">
        <w:rPr>
          <w:rFonts w:ascii="Arial" w:eastAsia="Arial Unicode MS" w:hAnsi="Arial" w:cs="Arial"/>
          <w:b/>
          <w:color w:val="000000"/>
        </w:rPr>
        <w:t>2002 – Gestao dos Serviços Administrativos da Câmara Municipal</w:t>
      </w:r>
    </w:p>
    <w:p w14:paraId="34051EA7" w14:textId="77777777" w:rsidR="004D684B" w:rsidRPr="004D684B" w:rsidRDefault="004D684B" w:rsidP="004D684B">
      <w:pPr>
        <w:spacing w:line="276" w:lineRule="auto"/>
        <w:jc w:val="both"/>
        <w:rPr>
          <w:rFonts w:ascii="Arial" w:eastAsia="Arial Unicode MS" w:hAnsi="Arial" w:cs="Arial"/>
          <w:b/>
          <w:color w:val="000000"/>
        </w:rPr>
      </w:pPr>
      <w:r w:rsidRPr="004D684B">
        <w:rPr>
          <w:rFonts w:ascii="Arial" w:eastAsia="Arial Unicode MS" w:hAnsi="Arial" w:cs="Arial"/>
          <w:b/>
          <w:color w:val="000000"/>
        </w:rPr>
        <w:t>4490.52.00.00 – Equipamentos e Materiais Permanentes</w:t>
      </w:r>
    </w:p>
    <w:p w14:paraId="47742672" w14:textId="4375B520" w:rsidR="003B0C4B" w:rsidRDefault="004D684B" w:rsidP="004D684B">
      <w:pPr>
        <w:spacing w:line="276" w:lineRule="auto"/>
        <w:jc w:val="both"/>
        <w:rPr>
          <w:rFonts w:ascii="Arial" w:eastAsia="Arial Unicode MS" w:hAnsi="Arial" w:cs="Arial"/>
          <w:b/>
          <w:color w:val="000000"/>
        </w:rPr>
      </w:pPr>
      <w:r w:rsidRPr="004D684B">
        <w:rPr>
          <w:rFonts w:ascii="Arial" w:eastAsia="Arial Unicode MS" w:hAnsi="Arial" w:cs="Arial"/>
          <w:b/>
          <w:color w:val="000000"/>
        </w:rPr>
        <w:t xml:space="preserve">Fonte. </w:t>
      </w:r>
      <w:proofErr w:type="gramStart"/>
      <w:r w:rsidRPr="004D684B">
        <w:rPr>
          <w:rFonts w:ascii="Arial" w:eastAsia="Arial Unicode MS" w:hAnsi="Arial" w:cs="Arial"/>
          <w:b/>
          <w:color w:val="000000"/>
        </w:rPr>
        <w:t>0100.000 – recurso</w:t>
      </w:r>
      <w:proofErr w:type="gramEnd"/>
      <w:r w:rsidRPr="004D684B">
        <w:rPr>
          <w:rFonts w:ascii="Arial" w:eastAsia="Arial Unicode MS" w:hAnsi="Arial" w:cs="Arial"/>
          <w:b/>
          <w:color w:val="000000"/>
        </w:rPr>
        <w:t xml:space="preserve"> ordinário</w:t>
      </w:r>
    </w:p>
    <w:p w14:paraId="15B258E8" w14:textId="77777777" w:rsidR="004D684B" w:rsidRDefault="004D684B" w:rsidP="004D684B">
      <w:pPr>
        <w:spacing w:line="276" w:lineRule="auto"/>
        <w:jc w:val="both"/>
        <w:rPr>
          <w:rFonts w:ascii="Arial" w:hAnsi="Arial" w:cs="Arial"/>
          <w:bCs/>
        </w:rPr>
      </w:pPr>
    </w:p>
    <w:p w14:paraId="4DF3B35D" w14:textId="77777777" w:rsidR="003B0C4B" w:rsidRPr="00F02887" w:rsidRDefault="003B0C4B" w:rsidP="003B0C4B">
      <w:pPr>
        <w:spacing w:line="276" w:lineRule="auto"/>
        <w:jc w:val="both"/>
        <w:rPr>
          <w:rFonts w:ascii="Arial" w:hAnsi="Arial" w:cs="Arial"/>
          <w:bCs/>
        </w:rPr>
      </w:pPr>
      <w:r w:rsidRPr="00F02887">
        <w:rPr>
          <w:rFonts w:ascii="Arial" w:hAnsi="Arial" w:cs="Arial"/>
          <w:bCs/>
        </w:rPr>
        <w:t>13.2 A dotação relativa aos exercícios financeiros subsequentes será indicada após aprovação da Lei Orçamentária respectiva e liberação dos créditos correspondentes, mediante apostilamento.</w:t>
      </w:r>
    </w:p>
    <w:p w14:paraId="1934C95C" w14:textId="77777777" w:rsidR="003B0C4B" w:rsidRPr="00F02887" w:rsidRDefault="003B0C4B" w:rsidP="003B0C4B">
      <w:pPr>
        <w:spacing w:line="276" w:lineRule="auto"/>
        <w:jc w:val="both"/>
        <w:rPr>
          <w:rFonts w:ascii="Arial" w:hAnsi="Arial" w:cs="Arial"/>
          <w:bCs/>
        </w:rPr>
      </w:pPr>
    </w:p>
    <w:p w14:paraId="191D8858" w14:textId="77777777" w:rsidR="003B0C4B" w:rsidRPr="00F02887" w:rsidRDefault="003B0C4B" w:rsidP="00F9703E">
      <w:pPr>
        <w:widowControl/>
        <w:numPr>
          <w:ilvl w:val="0"/>
          <w:numId w:val="24"/>
        </w:numPr>
        <w:autoSpaceDE/>
        <w:autoSpaceDN/>
        <w:spacing w:line="276" w:lineRule="auto"/>
        <w:ind w:left="0" w:firstLine="0"/>
        <w:jc w:val="both"/>
        <w:rPr>
          <w:rFonts w:ascii="Arial" w:hAnsi="Arial" w:cs="Arial"/>
          <w:b/>
        </w:rPr>
      </w:pPr>
      <w:r w:rsidRPr="00F02887">
        <w:rPr>
          <w:rFonts w:ascii="Arial" w:hAnsi="Arial" w:cs="Arial"/>
          <w:b/>
        </w:rPr>
        <w:t xml:space="preserve">CLÁUSULA DÉCIMA QUARTA – DOS CASOS OMISSOS (art. 92, III) </w:t>
      </w:r>
    </w:p>
    <w:p w14:paraId="1D045B1B" w14:textId="77777777" w:rsidR="003B0C4B" w:rsidRPr="00F02887" w:rsidRDefault="003B0C4B" w:rsidP="003B0C4B">
      <w:pPr>
        <w:spacing w:line="276" w:lineRule="auto"/>
        <w:jc w:val="both"/>
        <w:rPr>
          <w:rFonts w:ascii="Arial" w:hAnsi="Arial" w:cs="Arial"/>
          <w:b/>
        </w:rPr>
      </w:pPr>
    </w:p>
    <w:p w14:paraId="4B27EB0E" w14:textId="77777777" w:rsidR="003B0C4B" w:rsidRPr="00F02887" w:rsidRDefault="003B0C4B" w:rsidP="003B0C4B">
      <w:pPr>
        <w:spacing w:line="276" w:lineRule="auto"/>
        <w:jc w:val="both"/>
        <w:rPr>
          <w:rFonts w:ascii="Arial" w:hAnsi="Arial" w:cs="Arial"/>
          <w:bCs/>
        </w:rPr>
      </w:pPr>
      <w:r w:rsidRPr="00F02887">
        <w:rPr>
          <w:rFonts w:ascii="Arial" w:hAnsi="Arial" w:cs="Arial"/>
          <w:bCs/>
        </w:rPr>
        <w:t>14.1 Os casos omissos serão decididos pelo contratante, segundo as disposições contidas na Lei Nº 14.133/2021, e demais normas federais aplicáveis e, subsidiariamente, segundo as disposições contidas na Lei Nº 8.078, de 1990 – Código de Defesa do Consumidor – e normas e princípio gerais dos contratos</w:t>
      </w:r>
    </w:p>
    <w:p w14:paraId="55716687" w14:textId="77777777" w:rsidR="003B0C4B" w:rsidRPr="00F02887" w:rsidRDefault="003B0C4B" w:rsidP="003B0C4B">
      <w:pPr>
        <w:spacing w:line="276" w:lineRule="auto"/>
        <w:jc w:val="both"/>
        <w:rPr>
          <w:rFonts w:ascii="Arial" w:hAnsi="Arial" w:cs="Arial"/>
          <w:bCs/>
        </w:rPr>
      </w:pPr>
    </w:p>
    <w:p w14:paraId="7A773F34" w14:textId="77777777" w:rsidR="003B0C4B" w:rsidRPr="00F02887" w:rsidRDefault="003B0C4B" w:rsidP="00F9703E">
      <w:pPr>
        <w:widowControl/>
        <w:numPr>
          <w:ilvl w:val="0"/>
          <w:numId w:val="24"/>
        </w:numPr>
        <w:autoSpaceDE/>
        <w:autoSpaceDN/>
        <w:spacing w:line="276" w:lineRule="auto"/>
        <w:ind w:left="0" w:firstLine="0"/>
        <w:jc w:val="both"/>
        <w:rPr>
          <w:rFonts w:ascii="Arial" w:hAnsi="Arial" w:cs="Arial"/>
          <w:b/>
        </w:rPr>
      </w:pPr>
      <w:r w:rsidRPr="00F02887">
        <w:rPr>
          <w:rFonts w:ascii="Arial" w:hAnsi="Arial" w:cs="Arial"/>
          <w:b/>
        </w:rPr>
        <w:t>CLÁUSULA DÉCIMA QUINTA – ALTERAÇÕES</w:t>
      </w:r>
    </w:p>
    <w:p w14:paraId="4BC098E3" w14:textId="77777777" w:rsidR="003B0C4B" w:rsidRPr="00F02887" w:rsidRDefault="003B0C4B" w:rsidP="003B0C4B">
      <w:pPr>
        <w:spacing w:line="276" w:lineRule="auto"/>
        <w:jc w:val="both"/>
        <w:rPr>
          <w:rFonts w:ascii="Arial" w:hAnsi="Arial" w:cs="Arial"/>
          <w:b/>
        </w:rPr>
      </w:pPr>
    </w:p>
    <w:p w14:paraId="36B624FE" w14:textId="77777777" w:rsidR="003B0C4B" w:rsidRPr="00F02887" w:rsidRDefault="003B0C4B" w:rsidP="00F9703E">
      <w:pPr>
        <w:widowControl/>
        <w:numPr>
          <w:ilvl w:val="1"/>
          <w:numId w:val="24"/>
        </w:numPr>
        <w:autoSpaceDE/>
        <w:autoSpaceDN/>
        <w:spacing w:line="276" w:lineRule="auto"/>
        <w:ind w:left="0" w:firstLine="0"/>
        <w:jc w:val="both"/>
        <w:rPr>
          <w:rFonts w:ascii="Arial" w:hAnsi="Arial" w:cs="Arial"/>
          <w:bCs/>
        </w:rPr>
      </w:pPr>
      <w:r w:rsidRPr="00F02887">
        <w:rPr>
          <w:rFonts w:ascii="Arial" w:hAnsi="Arial" w:cs="Arial"/>
          <w:bCs/>
        </w:rPr>
        <w:t>Eventuais alterações contratuais reger-se-ão pela disciplina dos arts. 124 e seguintes da Lei Nº 14.133/2021.</w:t>
      </w:r>
    </w:p>
    <w:p w14:paraId="04B5E6AA" w14:textId="77777777" w:rsidR="003B0C4B" w:rsidRPr="00F02887" w:rsidRDefault="003B0C4B" w:rsidP="00F9703E">
      <w:pPr>
        <w:widowControl/>
        <w:numPr>
          <w:ilvl w:val="1"/>
          <w:numId w:val="24"/>
        </w:numPr>
        <w:autoSpaceDE/>
        <w:autoSpaceDN/>
        <w:spacing w:line="276" w:lineRule="auto"/>
        <w:ind w:left="0" w:firstLine="0"/>
        <w:jc w:val="both"/>
        <w:rPr>
          <w:rFonts w:ascii="Arial" w:hAnsi="Arial" w:cs="Arial"/>
          <w:bCs/>
        </w:rPr>
      </w:pPr>
      <w:r w:rsidRPr="00F02887">
        <w:rPr>
          <w:rFonts w:ascii="Arial" w:hAnsi="Arial" w:cs="Arial"/>
          <w:bCs/>
        </w:rPr>
        <w:t>O contratado é obrigado a aceitar, nas mesmas condições contratuais, os acréscimos ou supressões que se fizerem necessários, até o limite de 255 (vinte e cinco por cento) do valor inicial atualizado do contrato.</w:t>
      </w:r>
    </w:p>
    <w:p w14:paraId="515EB8AF" w14:textId="77777777" w:rsidR="003B0C4B" w:rsidRPr="00F02887" w:rsidRDefault="003B0C4B" w:rsidP="00F9703E">
      <w:pPr>
        <w:widowControl/>
        <w:numPr>
          <w:ilvl w:val="1"/>
          <w:numId w:val="24"/>
        </w:numPr>
        <w:autoSpaceDE/>
        <w:autoSpaceDN/>
        <w:spacing w:line="276" w:lineRule="auto"/>
        <w:ind w:left="0" w:firstLine="0"/>
        <w:jc w:val="both"/>
        <w:rPr>
          <w:rFonts w:ascii="Arial" w:hAnsi="Arial" w:cs="Arial"/>
          <w:bCs/>
        </w:rPr>
      </w:pPr>
      <w:r w:rsidRPr="00F02887">
        <w:rPr>
          <w:rFonts w:ascii="Arial" w:hAnsi="Arial" w:cs="Arial"/>
          <w:bCs/>
        </w:rPr>
        <w:t>Registros que não caracterizam alteração do contrato podem ser realizados por simples apostila, dispensada a celebração de termo aditivo, na forma do art. 136 da Lei Nº 14.133/2021.</w:t>
      </w:r>
    </w:p>
    <w:p w14:paraId="39E002DE" w14:textId="77777777" w:rsidR="003B0C4B" w:rsidRPr="00F02887" w:rsidRDefault="003B0C4B" w:rsidP="003B0C4B">
      <w:pPr>
        <w:spacing w:line="276" w:lineRule="auto"/>
        <w:jc w:val="both"/>
        <w:rPr>
          <w:rFonts w:ascii="Arial" w:hAnsi="Arial" w:cs="Arial"/>
          <w:bCs/>
        </w:rPr>
      </w:pPr>
    </w:p>
    <w:p w14:paraId="61DACAB3" w14:textId="77777777" w:rsidR="003B0C4B" w:rsidRPr="00F02887" w:rsidRDefault="003B0C4B" w:rsidP="00F9703E">
      <w:pPr>
        <w:widowControl/>
        <w:numPr>
          <w:ilvl w:val="0"/>
          <w:numId w:val="24"/>
        </w:numPr>
        <w:autoSpaceDE/>
        <w:autoSpaceDN/>
        <w:spacing w:line="276" w:lineRule="auto"/>
        <w:ind w:left="0" w:firstLine="0"/>
        <w:jc w:val="both"/>
        <w:rPr>
          <w:rFonts w:ascii="Arial" w:hAnsi="Arial" w:cs="Arial"/>
          <w:b/>
        </w:rPr>
      </w:pPr>
      <w:r w:rsidRPr="00F02887">
        <w:rPr>
          <w:rFonts w:ascii="Arial" w:hAnsi="Arial" w:cs="Arial"/>
          <w:b/>
        </w:rPr>
        <w:t>CLÁUSULA DÉCIMA SEXTA – PUBLICAÇÃO</w:t>
      </w:r>
    </w:p>
    <w:p w14:paraId="219F1CE1" w14:textId="77777777" w:rsidR="003B0C4B" w:rsidRPr="00F02887" w:rsidRDefault="003B0C4B" w:rsidP="003B0C4B">
      <w:pPr>
        <w:spacing w:line="276" w:lineRule="auto"/>
        <w:jc w:val="both"/>
        <w:rPr>
          <w:rFonts w:ascii="Arial" w:hAnsi="Arial" w:cs="Arial"/>
          <w:b/>
        </w:rPr>
      </w:pPr>
    </w:p>
    <w:p w14:paraId="7023B422" w14:textId="77777777" w:rsidR="003B0C4B" w:rsidRPr="00F02887" w:rsidRDefault="003B0C4B" w:rsidP="003B0C4B">
      <w:pPr>
        <w:spacing w:line="276" w:lineRule="auto"/>
        <w:jc w:val="both"/>
        <w:rPr>
          <w:rFonts w:ascii="Arial" w:hAnsi="Arial" w:cs="Arial"/>
          <w:bCs/>
        </w:rPr>
      </w:pPr>
      <w:r w:rsidRPr="00F02887">
        <w:rPr>
          <w:rFonts w:ascii="Arial" w:hAnsi="Arial" w:cs="Arial"/>
          <w:bCs/>
        </w:rPr>
        <w:t>16.1 Incumbirá ao contratante divulgar o presente instrumento no Portal Nacional de Contratações Públicas (PNCP), na forma prevista no art. 94 da Lei Nº 14.133/20201, bem como no respectivo site oficial na internet, em atenção ao art. 8º, § 2º, da Lei Nº 12.527 de 2011, c/c art. 7º, § 3º, inciso V, do Decreto Nº 7.724, de 2012.</w:t>
      </w:r>
    </w:p>
    <w:p w14:paraId="24C278BC" w14:textId="77777777" w:rsidR="003B0C4B" w:rsidRPr="00F02887" w:rsidRDefault="003B0C4B" w:rsidP="003B0C4B">
      <w:pPr>
        <w:spacing w:line="276" w:lineRule="auto"/>
        <w:jc w:val="both"/>
        <w:rPr>
          <w:rFonts w:ascii="Arial" w:hAnsi="Arial" w:cs="Arial"/>
          <w:bCs/>
        </w:rPr>
      </w:pPr>
    </w:p>
    <w:p w14:paraId="539E8BDA" w14:textId="77777777" w:rsidR="003B0C4B" w:rsidRPr="00F02887" w:rsidRDefault="003B0C4B" w:rsidP="00F9703E">
      <w:pPr>
        <w:widowControl/>
        <w:numPr>
          <w:ilvl w:val="0"/>
          <w:numId w:val="24"/>
        </w:numPr>
        <w:autoSpaceDE/>
        <w:autoSpaceDN/>
        <w:spacing w:line="276" w:lineRule="auto"/>
        <w:ind w:left="0" w:firstLine="0"/>
        <w:jc w:val="both"/>
        <w:rPr>
          <w:rFonts w:ascii="Arial" w:hAnsi="Arial" w:cs="Arial"/>
          <w:b/>
        </w:rPr>
      </w:pPr>
      <w:r w:rsidRPr="00F02887">
        <w:rPr>
          <w:rFonts w:ascii="Arial" w:hAnsi="Arial" w:cs="Arial"/>
          <w:b/>
        </w:rPr>
        <w:t>CLÁUSULA DÉCIMA SÉTIMA – FORO (art. 92, § 1º)</w:t>
      </w:r>
    </w:p>
    <w:p w14:paraId="046815F2" w14:textId="77777777" w:rsidR="003B0C4B" w:rsidRPr="00F02887" w:rsidRDefault="003B0C4B" w:rsidP="003B0C4B">
      <w:pPr>
        <w:spacing w:line="276" w:lineRule="auto"/>
        <w:jc w:val="both"/>
        <w:rPr>
          <w:rFonts w:ascii="Arial" w:hAnsi="Arial" w:cs="Arial"/>
          <w:b/>
        </w:rPr>
      </w:pPr>
    </w:p>
    <w:p w14:paraId="281EA009" w14:textId="77777777" w:rsidR="003B0C4B" w:rsidRPr="00F02887" w:rsidRDefault="003B0C4B" w:rsidP="003B0C4B">
      <w:pPr>
        <w:spacing w:line="276" w:lineRule="auto"/>
        <w:jc w:val="both"/>
        <w:rPr>
          <w:rFonts w:ascii="Arial" w:hAnsi="Arial" w:cs="Arial"/>
          <w:bCs/>
        </w:rPr>
      </w:pPr>
      <w:r w:rsidRPr="00F02887">
        <w:rPr>
          <w:rFonts w:ascii="Arial" w:hAnsi="Arial" w:cs="Arial"/>
          <w:bCs/>
        </w:rPr>
        <w:t xml:space="preserve">17.1 </w:t>
      </w:r>
      <w:proofErr w:type="gramStart"/>
      <w:r w:rsidRPr="00F02887">
        <w:rPr>
          <w:rFonts w:ascii="Arial" w:hAnsi="Arial" w:cs="Arial"/>
          <w:bCs/>
        </w:rPr>
        <w:t>Fica</w:t>
      </w:r>
      <w:proofErr w:type="gramEnd"/>
      <w:r w:rsidRPr="00F02887">
        <w:rPr>
          <w:rFonts w:ascii="Arial" w:hAnsi="Arial" w:cs="Arial"/>
          <w:bCs/>
        </w:rPr>
        <w:t xml:space="preserve"> eleito o Foro da Comarca da contratante para dirimir os litígios que decorrerem da execução deste Termo de Contrato que não puderem ser compostos pela conciliação, conforme art. 92, § 1º, da Lei Nº 14.133/2021.</w:t>
      </w:r>
    </w:p>
    <w:p w14:paraId="7334C3FA" w14:textId="77777777" w:rsidR="00843F95" w:rsidRDefault="00843F95" w:rsidP="003B0C4B">
      <w:pPr>
        <w:spacing w:line="276" w:lineRule="auto"/>
        <w:jc w:val="both"/>
        <w:rPr>
          <w:rFonts w:ascii="Arial" w:hAnsi="Arial" w:cs="Arial"/>
          <w:bCs/>
        </w:rPr>
      </w:pPr>
    </w:p>
    <w:p w14:paraId="4A4F390B" w14:textId="77777777" w:rsidR="00843F95" w:rsidRDefault="00843F95" w:rsidP="003B0C4B">
      <w:pPr>
        <w:spacing w:line="276" w:lineRule="auto"/>
        <w:jc w:val="both"/>
        <w:rPr>
          <w:rFonts w:ascii="Arial" w:hAnsi="Arial" w:cs="Arial"/>
          <w:bCs/>
        </w:rPr>
      </w:pPr>
    </w:p>
    <w:p w14:paraId="5C4C3223" w14:textId="77777777" w:rsidR="003B0C4B" w:rsidRPr="00F02887" w:rsidRDefault="003B0C4B" w:rsidP="003B0C4B">
      <w:pPr>
        <w:spacing w:line="276" w:lineRule="auto"/>
        <w:jc w:val="both"/>
        <w:rPr>
          <w:rFonts w:ascii="Arial" w:hAnsi="Arial" w:cs="Arial"/>
          <w:bCs/>
        </w:rPr>
      </w:pPr>
      <w:r>
        <w:rPr>
          <w:rFonts w:ascii="Arial" w:hAnsi="Arial" w:cs="Arial"/>
          <w:bCs/>
        </w:rPr>
        <w:t>Ibicui</w:t>
      </w:r>
      <w:r w:rsidRPr="00F02887">
        <w:rPr>
          <w:rFonts w:ascii="Arial" w:hAnsi="Arial" w:cs="Arial"/>
          <w:bCs/>
        </w:rPr>
        <w:t>-Bahi</w:t>
      </w:r>
      <w:r w:rsidR="00AF11C0">
        <w:rPr>
          <w:rFonts w:ascii="Arial" w:hAnsi="Arial" w:cs="Arial"/>
          <w:bCs/>
        </w:rPr>
        <w:t>a, ____ de ___________ de 2024.</w:t>
      </w:r>
    </w:p>
    <w:p w14:paraId="722C4C11" w14:textId="77777777" w:rsidR="003B0C4B" w:rsidRPr="00F02887" w:rsidRDefault="003B0C4B" w:rsidP="003B0C4B">
      <w:pPr>
        <w:pStyle w:val="Corpodetexto"/>
        <w:spacing w:line="276" w:lineRule="auto"/>
        <w:jc w:val="center"/>
        <w:rPr>
          <w:rFonts w:ascii="Arial" w:hAnsi="Arial" w:cs="Arial"/>
          <w:b/>
          <w:bCs/>
          <w:color w:val="000000"/>
          <w:lang w:val="pt-BR"/>
        </w:rPr>
      </w:pPr>
      <w:r w:rsidRPr="00F02887">
        <w:rPr>
          <w:rFonts w:ascii="Arial" w:hAnsi="Arial" w:cs="Arial"/>
          <w:b/>
          <w:bCs/>
          <w:color w:val="000000"/>
        </w:rPr>
        <w:t>___________________________</w:t>
      </w:r>
      <w:r w:rsidRPr="00F02887">
        <w:rPr>
          <w:rFonts w:ascii="Arial" w:hAnsi="Arial" w:cs="Arial"/>
          <w:b/>
          <w:bCs/>
          <w:color w:val="000000"/>
          <w:lang w:val="pt-BR"/>
        </w:rPr>
        <w:t>___</w:t>
      </w:r>
    </w:p>
    <w:p w14:paraId="286F22D6" w14:textId="77777777" w:rsidR="00C768D5" w:rsidRDefault="00C768D5" w:rsidP="003B0C4B">
      <w:pPr>
        <w:pStyle w:val="Corpodetexto"/>
        <w:spacing w:line="276" w:lineRule="auto"/>
        <w:jc w:val="center"/>
        <w:rPr>
          <w:rFonts w:ascii="Arial" w:eastAsia="Arial Unicode MS" w:hAnsi="Arial" w:cs="Arial"/>
        </w:rPr>
      </w:pPr>
      <w:r w:rsidRPr="00C768D5">
        <w:rPr>
          <w:rFonts w:ascii="Arial" w:eastAsia="Arial Unicode MS" w:hAnsi="Arial" w:cs="Arial"/>
          <w:b/>
        </w:rPr>
        <w:t>Câmara Muni</w:t>
      </w:r>
      <w:r>
        <w:rPr>
          <w:rFonts w:ascii="Arial" w:eastAsia="Arial Unicode MS" w:hAnsi="Arial" w:cs="Arial"/>
          <w:b/>
        </w:rPr>
        <w:t>cipal de Vereadores de Ibicuí-BA</w:t>
      </w:r>
      <w:r w:rsidRPr="003F17AC">
        <w:rPr>
          <w:rFonts w:ascii="Arial" w:eastAsia="Arial Unicode MS" w:hAnsi="Arial" w:cs="Arial"/>
        </w:rPr>
        <w:t xml:space="preserve"> </w:t>
      </w:r>
    </w:p>
    <w:p w14:paraId="4A982C8E" w14:textId="77777777" w:rsidR="00C768D5" w:rsidRDefault="00C768D5" w:rsidP="003B0C4B">
      <w:pPr>
        <w:pStyle w:val="Corpodetexto"/>
        <w:spacing w:line="276" w:lineRule="auto"/>
        <w:jc w:val="center"/>
        <w:rPr>
          <w:rFonts w:ascii="Arial" w:hAnsi="Arial" w:cs="Arial"/>
          <w:b/>
          <w:color w:val="000000"/>
        </w:rPr>
      </w:pPr>
      <w:r w:rsidRPr="003F17AC">
        <w:rPr>
          <w:rFonts w:ascii="Arial" w:eastAsia="Arial Unicode MS" w:hAnsi="Arial" w:cs="Arial"/>
          <w:b/>
        </w:rPr>
        <w:t>Carolina Nascimento Alves</w:t>
      </w:r>
      <w:r w:rsidRPr="00F02887">
        <w:rPr>
          <w:rFonts w:ascii="Arial" w:hAnsi="Arial" w:cs="Arial"/>
          <w:b/>
          <w:color w:val="000000"/>
        </w:rPr>
        <w:t xml:space="preserve"> </w:t>
      </w:r>
    </w:p>
    <w:p w14:paraId="4AF221FF" w14:textId="77777777" w:rsidR="003B0C4B" w:rsidRPr="00F02887" w:rsidRDefault="003B0C4B" w:rsidP="003B0C4B">
      <w:pPr>
        <w:pStyle w:val="Corpodetexto"/>
        <w:spacing w:line="276" w:lineRule="auto"/>
        <w:jc w:val="center"/>
        <w:rPr>
          <w:rFonts w:ascii="Arial" w:hAnsi="Arial" w:cs="Arial"/>
          <w:b/>
          <w:color w:val="000000"/>
        </w:rPr>
      </w:pPr>
      <w:r w:rsidRPr="00F02887">
        <w:rPr>
          <w:rFonts w:ascii="Arial" w:hAnsi="Arial" w:cs="Arial"/>
          <w:b/>
          <w:color w:val="000000"/>
        </w:rPr>
        <w:t>CONTRATANTE</w:t>
      </w:r>
    </w:p>
    <w:p w14:paraId="460F0861" w14:textId="77777777" w:rsidR="003B0C4B" w:rsidRPr="00F02887" w:rsidRDefault="003B0C4B" w:rsidP="003B0C4B">
      <w:pPr>
        <w:spacing w:line="276" w:lineRule="auto"/>
        <w:jc w:val="center"/>
        <w:rPr>
          <w:rFonts w:ascii="Arial" w:hAnsi="Arial" w:cs="Arial"/>
          <w:b/>
          <w:color w:val="000000"/>
        </w:rPr>
      </w:pPr>
    </w:p>
    <w:p w14:paraId="49C15BC9" w14:textId="77777777" w:rsidR="003B0C4B" w:rsidRPr="00F02887" w:rsidRDefault="003B0C4B" w:rsidP="003B0C4B">
      <w:pPr>
        <w:spacing w:line="276" w:lineRule="auto"/>
        <w:jc w:val="center"/>
        <w:rPr>
          <w:rFonts w:ascii="Arial" w:hAnsi="Arial" w:cs="Arial"/>
          <w:b/>
          <w:color w:val="000000"/>
        </w:rPr>
      </w:pPr>
      <w:r w:rsidRPr="00F02887">
        <w:rPr>
          <w:rFonts w:ascii="Arial" w:hAnsi="Arial" w:cs="Arial"/>
          <w:b/>
          <w:color w:val="000000"/>
        </w:rPr>
        <w:t>________________________________________</w:t>
      </w:r>
    </w:p>
    <w:p w14:paraId="19EB131A" w14:textId="77777777" w:rsidR="003B0C4B" w:rsidRPr="00F02887" w:rsidRDefault="003B0C4B" w:rsidP="003B0C4B">
      <w:pPr>
        <w:spacing w:line="276" w:lineRule="auto"/>
        <w:jc w:val="center"/>
        <w:rPr>
          <w:rFonts w:ascii="Arial" w:hAnsi="Arial" w:cs="Arial"/>
          <w:b/>
          <w:color w:val="000000"/>
        </w:rPr>
      </w:pPr>
      <w:r w:rsidRPr="00F02887">
        <w:rPr>
          <w:rFonts w:ascii="Arial" w:hAnsi="Arial" w:cs="Arial"/>
          <w:b/>
          <w:color w:val="000000"/>
        </w:rPr>
        <w:t>CONTRATADA</w:t>
      </w:r>
    </w:p>
    <w:p w14:paraId="6A488131" w14:textId="77777777" w:rsidR="003B0C4B" w:rsidRDefault="003B0C4B">
      <w:pPr>
        <w:pStyle w:val="Corpodetexto"/>
        <w:spacing w:before="266"/>
        <w:rPr>
          <w:b/>
        </w:rPr>
      </w:pPr>
    </w:p>
    <w:p w14:paraId="7A913034" w14:textId="77777777" w:rsidR="00D12117" w:rsidRDefault="00D12117">
      <w:pPr>
        <w:pStyle w:val="Corpodetexto"/>
        <w:rPr>
          <w:b/>
          <w:sz w:val="24"/>
        </w:rPr>
      </w:pPr>
    </w:p>
    <w:p w14:paraId="2EF34150" w14:textId="77777777" w:rsidR="00D12117" w:rsidRDefault="00D12117">
      <w:pPr>
        <w:pStyle w:val="Corpodetexto"/>
        <w:spacing w:before="115"/>
        <w:rPr>
          <w:b/>
          <w:sz w:val="24"/>
        </w:rPr>
      </w:pPr>
    </w:p>
    <w:p w14:paraId="451D6ECE" w14:textId="77777777" w:rsidR="00265E38" w:rsidRDefault="00265E38">
      <w:pPr>
        <w:pStyle w:val="Corpodetexto"/>
        <w:spacing w:before="115"/>
        <w:rPr>
          <w:b/>
          <w:sz w:val="24"/>
        </w:rPr>
      </w:pPr>
    </w:p>
    <w:p w14:paraId="1530BF63" w14:textId="77777777" w:rsidR="00265E38" w:rsidRDefault="00265E38">
      <w:pPr>
        <w:pStyle w:val="Corpodetexto"/>
        <w:spacing w:before="115"/>
        <w:rPr>
          <w:b/>
          <w:sz w:val="24"/>
        </w:rPr>
      </w:pPr>
    </w:p>
    <w:p w14:paraId="0A2AF7AF" w14:textId="77777777" w:rsidR="00265E38" w:rsidRDefault="00265E38">
      <w:pPr>
        <w:pStyle w:val="Corpodetexto"/>
        <w:spacing w:before="115"/>
        <w:rPr>
          <w:b/>
          <w:sz w:val="24"/>
        </w:rPr>
      </w:pPr>
    </w:p>
    <w:p w14:paraId="2D6CA953" w14:textId="77777777" w:rsidR="00265E38" w:rsidRDefault="00265E38">
      <w:pPr>
        <w:pStyle w:val="Corpodetexto"/>
        <w:spacing w:before="115"/>
        <w:rPr>
          <w:b/>
          <w:sz w:val="24"/>
        </w:rPr>
      </w:pPr>
    </w:p>
    <w:p w14:paraId="3CA8AA32" w14:textId="77777777" w:rsidR="00265E38" w:rsidRDefault="00265E38">
      <w:pPr>
        <w:pStyle w:val="Corpodetexto"/>
        <w:spacing w:before="115"/>
        <w:rPr>
          <w:b/>
          <w:sz w:val="24"/>
        </w:rPr>
      </w:pPr>
    </w:p>
    <w:p w14:paraId="2D962039" w14:textId="77777777" w:rsidR="00265E38" w:rsidRDefault="00265E38">
      <w:pPr>
        <w:pStyle w:val="Corpodetexto"/>
        <w:spacing w:before="115"/>
        <w:rPr>
          <w:b/>
          <w:sz w:val="24"/>
        </w:rPr>
      </w:pPr>
    </w:p>
    <w:p w14:paraId="735EFF4C" w14:textId="77777777" w:rsidR="00265E38" w:rsidRDefault="00265E38">
      <w:pPr>
        <w:pStyle w:val="Corpodetexto"/>
        <w:spacing w:before="115"/>
        <w:rPr>
          <w:b/>
          <w:sz w:val="24"/>
        </w:rPr>
      </w:pPr>
    </w:p>
    <w:p w14:paraId="1E750996" w14:textId="77777777" w:rsidR="00265E38" w:rsidRDefault="00265E38">
      <w:pPr>
        <w:pStyle w:val="Corpodetexto"/>
        <w:spacing w:before="115"/>
        <w:rPr>
          <w:b/>
          <w:sz w:val="24"/>
        </w:rPr>
      </w:pPr>
    </w:p>
    <w:p w14:paraId="49897E17" w14:textId="77777777" w:rsidR="00C768D5" w:rsidRDefault="00C768D5">
      <w:pPr>
        <w:pStyle w:val="Corpodetexto"/>
        <w:spacing w:before="115"/>
        <w:rPr>
          <w:b/>
          <w:sz w:val="24"/>
        </w:rPr>
      </w:pPr>
    </w:p>
    <w:p w14:paraId="3AB721B5" w14:textId="77777777" w:rsidR="00D12117" w:rsidRDefault="001668E0">
      <w:pPr>
        <w:pStyle w:val="Ttulo11"/>
        <w:ind w:left="298"/>
      </w:pPr>
      <w:r>
        <w:t>ANEXO</w:t>
      </w:r>
      <w:r>
        <w:rPr>
          <w:spacing w:val="-11"/>
        </w:rPr>
        <w:t xml:space="preserve"> </w:t>
      </w:r>
      <w:r>
        <w:rPr>
          <w:spacing w:val="-5"/>
        </w:rPr>
        <w:t>IV</w:t>
      </w:r>
    </w:p>
    <w:p w14:paraId="1E94DF11" w14:textId="77777777" w:rsidR="00D12117" w:rsidRDefault="00D12117">
      <w:pPr>
        <w:pStyle w:val="Corpodetexto"/>
        <w:spacing w:before="275"/>
        <w:rPr>
          <w:rFonts w:ascii="Arial"/>
          <w:b/>
          <w:sz w:val="24"/>
        </w:rPr>
      </w:pPr>
    </w:p>
    <w:p w14:paraId="503E5F80" w14:textId="77777777" w:rsidR="00D12117" w:rsidRDefault="001668E0">
      <w:pPr>
        <w:ind w:left="889" w:right="604"/>
        <w:jc w:val="center"/>
        <w:rPr>
          <w:rFonts w:ascii="Arial" w:hAnsi="Arial"/>
          <w:b/>
        </w:rPr>
      </w:pPr>
      <w:r>
        <w:rPr>
          <w:rFonts w:ascii="Arial" w:hAnsi="Arial"/>
          <w:b/>
        </w:rPr>
        <w:t>MODELO</w:t>
      </w:r>
      <w:r>
        <w:rPr>
          <w:rFonts w:ascii="Arial" w:hAnsi="Arial"/>
          <w:b/>
          <w:spacing w:val="-11"/>
        </w:rPr>
        <w:t xml:space="preserve"> </w:t>
      </w:r>
      <w:r>
        <w:rPr>
          <w:rFonts w:ascii="Arial" w:hAnsi="Arial"/>
          <w:b/>
        </w:rPr>
        <w:t>DE</w:t>
      </w:r>
      <w:r>
        <w:rPr>
          <w:rFonts w:ascii="Arial" w:hAnsi="Arial"/>
          <w:b/>
          <w:spacing w:val="-10"/>
        </w:rPr>
        <w:t xml:space="preserve"> </w:t>
      </w:r>
      <w:r>
        <w:rPr>
          <w:rFonts w:ascii="Arial" w:hAnsi="Arial"/>
          <w:b/>
        </w:rPr>
        <w:t>PROCURAÇÃO</w:t>
      </w:r>
      <w:r>
        <w:rPr>
          <w:rFonts w:ascii="Arial" w:hAnsi="Arial"/>
          <w:b/>
          <w:spacing w:val="-4"/>
        </w:rPr>
        <w:t xml:space="preserve"> </w:t>
      </w:r>
      <w:r>
        <w:rPr>
          <w:rFonts w:ascii="Arial" w:hAnsi="Arial"/>
          <w:b/>
        </w:rPr>
        <w:t>PARA</w:t>
      </w:r>
      <w:r>
        <w:rPr>
          <w:rFonts w:ascii="Arial" w:hAnsi="Arial"/>
          <w:b/>
          <w:spacing w:val="-9"/>
        </w:rPr>
        <w:t xml:space="preserve"> </w:t>
      </w:r>
      <w:r>
        <w:rPr>
          <w:rFonts w:ascii="Arial" w:hAnsi="Arial"/>
          <w:b/>
        </w:rPr>
        <w:t>A</w:t>
      </w:r>
      <w:r>
        <w:rPr>
          <w:rFonts w:ascii="Arial" w:hAnsi="Arial"/>
          <w:b/>
          <w:spacing w:val="-17"/>
        </w:rPr>
        <w:t xml:space="preserve"> </w:t>
      </w:r>
      <w:r>
        <w:rPr>
          <w:rFonts w:ascii="Arial" w:hAnsi="Arial"/>
          <w:b/>
        </w:rPr>
        <w:t>PRÁTICA</w:t>
      </w:r>
      <w:r>
        <w:rPr>
          <w:rFonts w:ascii="Arial" w:hAnsi="Arial"/>
          <w:b/>
          <w:spacing w:val="-15"/>
        </w:rPr>
        <w:t xml:space="preserve"> </w:t>
      </w:r>
      <w:r>
        <w:rPr>
          <w:rFonts w:ascii="Arial" w:hAnsi="Arial"/>
          <w:b/>
        </w:rPr>
        <w:t>DE</w:t>
      </w:r>
      <w:r>
        <w:rPr>
          <w:rFonts w:ascii="Arial" w:hAnsi="Arial"/>
          <w:b/>
          <w:spacing w:val="-5"/>
        </w:rPr>
        <w:t xml:space="preserve"> </w:t>
      </w:r>
      <w:r>
        <w:rPr>
          <w:rFonts w:ascii="Arial" w:hAnsi="Arial"/>
          <w:b/>
        </w:rPr>
        <w:t>ATOS</w:t>
      </w:r>
      <w:r>
        <w:rPr>
          <w:rFonts w:ascii="Arial" w:hAnsi="Arial"/>
          <w:b/>
          <w:spacing w:val="-8"/>
        </w:rPr>
        <w:t xml:space="preserve"> </w:t>
      </w:r>
      <w:r>
        <w:rPr>
          <w:rFonts w:ascii="Arial" w:hAnsi="Arial"/>
          <w:b/>
        </w:rPr>
        <w:t>CONCERNENTES</w:t>
      </w:r>
      <w:r>
        <w:rPr>
          <w:rFonts w:ascii="Arial" w:hAnsi="Arial"/>
          <w:b/>
          <w:spacing w:val="-3"/>
        </w:rPr>
        <w:t xml:space="preserve"> </w:t>
      </w:r>
      <w:r>
        <w:rPr>
          <w:rFonts w:ascii="Arial" w:hAnsi="Arial"/>
          <w:b/>
        </w:rPr>
        <w:t xml:space="preserve">AO </w:t>
      </w:r>
      <w:r>
        <w:rPr>
          <w:rFonts w:ascii="Arial" w:hAnsi="Arial"/>
          <w:b/>
          <w:spacing w:val="-2"/>
        </w:rPr>
        <w:t>CERTAME</w:t>
      </w:r>
    </w:p>
    <w:p w14:paraId="03E2808E" w14:textId="77777777" w:rsidR="00D12117" w:rsidRDefault="00D12117">
      <w:pPr>
        <w:pStyle w:val="Corpodetexto"/>
        <w:spacing w:before="33"/>
        <w:rPr>
          <w:rFonts w:ascii="Arial"/>
          <w:b/>
          <w:sz w:val="20"/>
        </w:rPr>
      </w:pPr>
    </w:p>
    <w:tbl>
      <w:tblPr>
        <w:tblStyle w:val="TableNormal"/>
        <w:tblW w:w="0" w:type="auto"/>
        <w:tblInd w:w="57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24"/>
        <w:gridCol w:w="69"/>
        <w:gridCol w:w="1844"/>
      </w:tblGrid>
      <w:tr w:rsidR="00D12117" w14:paraId="1AB31D73" w14:textId="77777777">
        <w:trPr>
          <w:trHeight w:val="505"/>
        </w:trPr>
        <w:tc>
          <w:tcPr>
            <w:tcW w:w="2624" w:type="dxa"/>
            <w:tcBorders>
              <w:right w:val="nil"/>
            </w:tcBorders>
            <w:shd w:val="clear" w:color="auto" w:fill="E6E6E6"/>
          </w:tcPr>
          <w:p w14:paraId="236A6CE7" w14:textId="77777777" w:rsidR="00D12117" w:rsidRDefault="001668E0">
            <w:pPr>
              <w:pStyle w:val="TableParagraph"/>
              <w:spacing w:line="249" w:lineRule="exact"/>
              <w:ind w:left="72"/>
              <w:rPr>
                <w:rFonts w:ascii="Times New Roman" w:hAnsi="Times New Roman"/>
              </w:rPr>
            </w:pPr>
            <w:r>
              <w:rPr>
                <w:rFonts w:ascii="Times New Roman" w:hAnsi="Times New Roman"/>
              </w:rPr>
              <w:t>Modalidade</w:t>
            </w:r>
            <w:r>
              <w:rPr>
                <w:rFonts w:ascii="Times New Roman" w:hAnsi="Times New Roman"/>
                <w:spacing w:val="-6"/>
              </w:rPr>
              <w:t xml:space="preserve"> </w:t>
            </w:r>
            <w:r>
              <w:rPr>
                <w:rFonts w:ascii="Times New Roman" w:hAnsi="Times New Roman"/>
              </w:rPr>
              <w:t>de</w:t>
            </w:r>
            <w:r>
              <w:rPr>
                <w:rFonts w:ascii="Times New Roman" w:hAnsi="Times New Roman"/>
                <w:spacing w:val="-6"/>
              </w:rPr>
              <w:t xml:space="preserve"> </w:t>
            </w:r>
            <w:r>
              <w:rPr>
                <w:rFonts w:ascii="Times New Roman" w:hAnsi="Times New Roman"/>
                <w:spacing w:val="-2"/>
              </w:rPr>
              <w:t>Licitação</w:t>
            </w:r>
          </w:p>
          <w:p w14:paraId="44E09EED" w14:textId="77777777" w:rsidR="00D12117" w:rsidRDefault="001668E0">
            <w:pPr>
              <w:pStyle w:val="TableParagraph"/>
              <w:spacing w:line="237" w:lineRule="exact"/>
              <w:ind w:left="72"/>
              <w:rPr>
                <w:rFonts w:ascii="Arial" w:hAnsi="Arial"/>
                <w:b/>
              </w:rPr>
            </w:pPr>
            <w:r>
              <w:rPr>
                <w:rFonts w:ascii="Arial" w:hAnsi="Arial"/>
                <w:b/>
              </w:rPr>
              <w:t>PREGÃO</w:t>
            </w:r>
            <w:r>
              <w:rPr>
                <w:rFonts w:ascii="Arial" w:hAnsi="Arial"/>
                <w:b/>
                <w:spacing w:val="-13"/>
              </w:rPr>
              <w:t xml:space="preserve"> </w:t>
            </w:r>
            <w:r>
              <w:rPr>
                <w:rFonts w:ascii="Arial" w:hAnsi="Arial"/>
                <w:b/>
                <w:spacing w:val="-2"/>
              </w:rPr>
              <w:t>ELETRÔNICO</w:t>
            </w:r>
          </w:p>
        </w:tc>
        <w:tc>
          <w:tcPr>
            <w:tcW w:w="69" w:type="dxa"/>
            <w:tcBorders>
              <w:left w:val="nil"/>
            </w:tcBorders>
            <w:shd w:val="clear" w:color="auto" w:fill="E6E6E6"/>
          </w:tcPr>
          <w:p w14:paraId="783DCF19" w14:textId="77777777" w:rsidR="00D12117" w:rsidRDefault="00D12117">
            <w:pPr>
              <w:pStyle w:val="TableParagraph"/>
              <w:ind w:left="0"/>
              <w:rPr>
                <w:rFonts w:ascii="Times New Roman"/>
              </w:rPr>
            </w:pPr>
          </w:p>
        </w:tc>
        <w:tc>
          <w:tcPr>
            <w:tcW w:w="1844" w:type="dxa"/>
          </w:tcPr>
          <w:p w14:paraId="763EEC96" w14:textId="77777777" w:rsidR="00D12117" w:rsidRDefault="001668E0">
            <w:pPr>
              <w:pStyle w:val="TableParagraph"/>
              <w:spacing w:line="248" w:lineRule="exact"/>
              <w:ind w:left="72"/>
              <w:rPr>
                <w:rFonts w:ascii="Times New Roman" w:hAnsi="Times New Roman"/>
              </w:rPr>
            </w:pPr>
            <w:r>
              <w:rPr>
                <w:rFonts w:ascii="Times New Roman" w:hAnsi="Times New Roman"/>
                <w:spacing w:val="-2"/>
              </w:rPr>
              <w:t>Número</w:t>
            </w:r>
          </w:p>
          <w:p w14:paraId="67073618" w14:textId="684C76A6" w:rsidR="00D12117" w:rsidRDefault="006659AD">
            <w:pPr>
              <w:pStyle w:val="TableParagraph"/>
              <w:spacing w:line="238" w:lineRule="exact"/>
              <w:ind w:left="72"/>
              <w:rPr>
                <w:rFonts w:ascii="Times New Roman"/>
              </w:rPr>
            </w:pPr>
            <w:r>
              <w:rPr>
                <w:rFonts w:ascii="Times New Roman"/>
                <w:spacing w:val="-2"/>
              </w:rPr>
              <w:t>002/2024</w:t>
            </w:r>
          </w:p>
        </w:tc>
      </w:tr>
    </w:tbl>
    <w:p w14:paraId="647D7960" w14:textId="77777777" w:rsidR="00D12117" w:rsidRDefault="00D12117">
      <w:pPr>
        <w:spacing w:line="238" w:lineRule="exact"/>
        <w:rPr>
          <w:rFonts w:ascii="Times New Roman"/>
        </w:rPr>
        <w:sectPr w:rsidR="00D12117" w:rsidSect="00E91BC7">
          <w:pgSz w:w="12240" w:h="15840"/>
          <w:pgMar w:top="2060" w:right="720" w:bottom="840" w:left="800" w:header="408" w:footer="654" w:gutter="0"/>
          <w:cols w:space="720"/>
        </w:sectPr>
      </w:pPr>
    </w:p>
    <w:p w14:paraId="3CA64559" w14:textId="77777777" w:rsidR="00D12117" w:rsidRDefault="001668E0">
      <w:pPr>
        <w:pStyle w:val="Corpodetexto"/>
        <w:spacing w:before="80"/>
        <w:ind w:left="220"/>
        <w:jc w:val="both"/>
        <w:rPr>
          <w:rFonts w:ascii="Times New Roman" w:hAnsi="Times New Roman"/>
        </w:rPr>
      </w:pPr>
      <w:r>
        <w:rPr>
          <w:rFonts w:ascii="Times New Roman" w:hAnsi="Times New Roman"/>
        </w:rPr>
        <w:lastRenderedPageBreak/>
        <w:t>Através</w:t>
      </w:r>
      <w:r>
        <w:rPr>
          <w:rFonts w:ascii="Times New Roman" w:hAnsi="Times New Roman"/>
          <w:spacing w:val="76"/>
        </w:rPr>
        <w:t xml:space="preserve">  </w:t>
      </w:r>
      <w:r>
        <w:rPr>
          <w:rFonts w:ascii="Times New Roman" w:hAnsi="Times New Roman"/>
        </w:rPr>
        <w:t>do</w:t>
      </w:r>
      <w:r>
        <w:rPr>
          <w:rFonts w:ascii="Times New Roman" w:hAnsi="Times New Roman"/>
          <w:spacing w:val="75"/>
        </w:rPr>
        <w:t xml:space="preserve">  </w:t>
      </w:r>
      <w:r>
        <w:rPr>
          <w:rFonts w:ascii="Times New Roman" w:hAnsi="Times New Roman"/>
        </w:rPr>
        <w:t>presente</w:t>
      </w:r>
      <w:r>
        <w:rPr>
          <w:rFonts w:ascii="Times New Roman" w:hAnsi="Times New Roman"/>
          <w:spacing w:val="74"/>
        </w:rPr>
        <w:t xml:space="preserve">  </w:t>
      </w:r>
      <w:r>
        <w:rPr>
          <w:rFonts w:ascii="Times New Roman" w:hAnsi="Times New Roman"/>
        </w:rPr>
        <w:t>instrumento,</w:t>
      </w:r>
      <w:r>
        <w:rPr>
          <w:rFonts w:ascii="Times New Roman" w:hAnsi="Times New Roman"/>
          <w:spacing w:val="76"/>
        </w:rPr>
        <w:t xml:space="preserve">  </w:t>
      </w:r>
      <w:r>
        <w:rPr>
          <w:rFonts w:ascii="Times New Roman" w:hAnsi="Times New Roman"/>
        </w:rPr>
        <w:t>nomeamos</w:t>
      </w:r>
      <w:r>
        <w:rPr>
          <w:rFonts w:ascii="Times New Roman" w:hAnsi="Times New Roman"/>
          <w:spacing w:val="77"/>
        </w:rPr>
        <w:t xml:space="preserve">  </w:t>
      </w:r>
      <w:r>
        <w:rPr>
          <w:rFonts w:ascii="Times New Roman" w:hAnsi="Times New Roman"/>
        </w:rPr>
        <w:t>e</w:t>
      </w:r>
      <w:r>
        <w:rPr>
          <w:rFonts w:ascii="Times New Roman" w:hAnsi="Times New Roman"/>
          <w:spacing w:val="76"/>
        </w:rPr>
        <w:t xml:space="preserve">  </w:t>
      </w:r>
      <w:r>
        <w:rPr>
          <w:rFonts w:ascii="Times New Roman" w:hAnsi="Times New Roman"/>
        </w:rPr>
        <w:t>constituímos</w:t>
      </w:r>
      <w:r>
        <w:rPr>
          <w:rFonts w:ascii="Times New Roman" w:hAnsi="Times New Roman"/>
          <w:spacing w:val="77"/>
        </w:rPr>
        <w:t xml:space="preserve">  </w:t>
      </w:r>
      <w:r>
        <w:rPr>
          <w:rFonts w:ascii="Times New Roman" w:hAnsi="Times New Roman"/>
        </w:rPr>
        <w:t>o(a)</w:t>
      </w:r>
      <w:r>
        <w:rPr>
          <w:rFonts w:ascii="Times New Roman" w:hAnsi="Times New Roman"/>
          <w:spacing w:val="76"/>
        </w:rPr>
        <w:t xml:space="preserve">  </w:t>
      </w:r>
      <w:r>
        <w:rPr>
          <w:rFonts w:ascii="Times New Roman" w:hAnsi="Times New Roman"/>
          <w:spacing w:val="-2"/>
        </w:rPr>
        <w:t>Senhor(a)</w:t>
      </w:r>
    </w:p>
    <w:p w14:paraId="51BF2945" w14:textId="77777777" w:rsidR="00D12117" w:rsidRDefault="001668E0">
      <w:pPr>
        <w:pStyle w:val="Corpodetexto"/>
        <w:spacing w:before="1"/>
        <w:ind w:left="902" w:right="594"/>
        <w:jc w:val="both"/>
        <w:rPr>
          <w:rFonts w:ascii="Times New Roman" w:hAnsi="Times New Roman"/>
        </w:rPr>
      </w:pPr>
      <w:r>
        <w:rPr>
          <w:rFonts w:ascii="Times New Roman" w:hAnsi="Times New Roman"/>
        </w:rPr>
        <w:t>....................................................., (nacionalidade, estado civil, profissão), portador</w:t>
      </w:r>
      <w:r>
        <w:rPr>
          <w:rFonts w:ascii="Times New Roman" w:hAnsi="Times New Roman"/>
          <w:spacing w:val="40"/>
        </w:rPr>
        <w:t xml:space="preserve"> </w:t>
      </w:r>
      <w:r>
        <w:rPr>
          <w:rFonts w:ascii="Times New Roman" w:hAnsi="Times New Roman"/>
        </w:rPr>
        <w:t>do Registro de Identidade</w:t>
      </w:r>
      <w:r>
        <w:rPr>
          <w:rFonts w:ascii="Times New Roman" w:hAnsi="Times New Roman"/>
          <w:spacing w:val="28"/>
        </w:rPr>
        <w:t xml:space="preserve"> </w:t>
      </w:r>
      <w:r>
        <w:rPr>
          <w:rFonts w:ascii="Times New Roman" w:hAnsi="Times New Roman"/>
        </w:rPr>
        <w:t>nº</w:t>
      </w:r>
      <w:r>
        <w:rPr>
          <w:rFonts w:ascii="Times New Roman" w:hAnsi="Times New Roman"/>
          <w:spacing w:val="30"/>
        </w:rPr>
        <w:t xml:space="preserve"> </w:t>
      </w:r>
      <w:r>
        <w:rPr>
          <w:rFonts w:ascii="Times New Roman" w:hAnsi="Times New Roman"/>
        </w:rPr>
        <w:t>..............,</w:t>
      </w:r>
      <w:r>
        <w:rPr>
          <w:rFonts w:ascii="Times New Roman" w:hAnsi="Times New Roman"/>
          <w:spacing w:val="29"/>
        </w:rPr>
        <w:t xml:space="preserve"> </w:t>
      </w:r>
      <w:r>
        <w:rPr>
          <w:rFonts w:ascii="Times New Roman" w:hAnsi="Times New Roman"/>
        </w:rPr>
        <w:t>expedido</w:t>
      </w:r>
      <w:r>
        <w:rPr>
          <w:rFonts w:ascii="Times New Roman" w:hAnsi="Times New Roman"/>
          <w:spacing w:val="27"/>
        </w:rPr>
        <w:t xml:space="preserve"> </w:t>
      </w:r>
      <w:r>
        <w:rPr>
          <w:rFonts w:ascii="Times New Roman" w:hAnsi="Times New Roman"/>
        </w:rPr>
        <w:t>pela</w:t>
      </w:r>
      <w:r>
        <w:rPr>
          <w:rFonts w:ascii="Times New Roman" w:hAnsi="Times New Roman"/>
          <w:spacing w:val="27"/>
        </w:rPr>
        <w:t xml:space="preserve"> </w:t>
      </w:r>
      <w:r>
        <w:rPr>
          <w:rFonts w:ascii="Times New Roman" w:hAnsi="Times New Roman"/>
        </w:rPr>
        <w:t>..........,</w:t>
      </w:r>
      <w:r>
        <w:rPr>
          <w:rFonts w:ascii="Times New Roman" w:hAnsi="Times New Roman"/>
          <w:spacing w:val="29"/>
        </w:rPr>
        <w:t xml:space="preserve"> </w:t>
      </w:r>
      <w:r>
        <w:rPr>
          <w:rFonts w:ascii="Times New Roman" w:hAnsi="Times New Roman"/>
        </w:rPr>
        <w:t>devidamente</w:t>
      </w:r>
      <w:r>
        <w:rPr>
          <w:rFonts w:ascii="Times New Roman" w:hAnsi="Times New Roman"/>
          <w:spacing w:val="28"/>
        </w:rPr>
        <w:t xml:space="preserve"> </w:t>
      </w:r>
      <w:r>
        <w:rPr>
          <w:rFonts w:ascii="Times New Roman" w:hAnsi="Times New Roman"/>
        </w:rPr>
        <w:t>inscrito</w:t>
      </w:r>
      <w:r>
        <w:rPr>
          <w:rFonts w:ascii="Times New Roman" w:hAnsi="Times New Roman"/>
          <w:spacing w:val="27"/>
        </w:rPr>
        <w:t xml:space="preserve"> </w:t>
      </w:r>
      <w:r>
        <w:rPr>
          <w:rFonts w:ascii="Times New Roman" w:hAnsi="Times New Roman"/>
        </w:rPr>
        <w:t>no</w:t>
      </w:r>
      <w:r>
        <w:rPr>
          <w:rFonts w:ascii="Times New Roman" w:hAnsi="Times New Roman"/>
          <w:spacing w:val="27"/>
        </w:rPr>
        <w:t xml:space="preserve"> </w:t>
      </w:r>
      <w:r>
        <w:rPr>
          <w:rFonts w:ascii="Times New Roman" w:hAnsi="Times New Roman"/>
        </w:rPr>
        <w:t>Cadastrode</w:t>
      </w:r>
      <w:r>
        <w:rPr>
          <w:rFonts w:ascii="Times New Roman" w:hAnsi="Times New Roman"/>
          <w:spacing w:val="40"/>
        </w:rPr>
        <w:t xml:space="preserve">  </w:t>
      </w:r>
      <w:r>
        <w:rPr>
          <w:rFonts w:ascii="Times New Roman" w:hAnsi="Times New Roman"/>
        </w:rPr>
        <w:t>Pessoas</w:t>
      </w:r>
      <w:r>
        <w:rPr>
          <w:rFonts w:ascii="Times New Roman" w:hAnsi="Times New Roman"/>
          <w:spacing w:val="40"/>
        </w:rPr>
        <w:t xml:space="preserve">  </w:t>
      </w:r>
      <w:r>
        <w:rPr>
          <w:rFonts w:ascii="Times New Roman" w:hAnsi="Times New Roman"/>
        </w:rPr>
        <w:t>Físicas do</w:t>
      </w:r>
      <w:r>
        <w:rPr>
          <w:rFonts w:ascii="Times New Roman" w:hAnsi="Times New Roman"/>
          <w:spacing w:val="40"/>
        </w:rPr>
        <w:t xml:space="preserve">  </w:t>
      </w:r>
      <w:r>
        <w:rPr>
          <w:rFonts w:ascii="Times New Roman" w:hAnsi="Times New Roman"/>
        </w:rPr>
        <w:t>Ministério</w:t>
      </w:r>
      <w:r>
        <w:rPr>
          <w:rFonts w:ascii="Times New Roman" w:hAnsi="Times New Roman"/>
          <w:spacing w:val="40"/>
        </w:rPr>
        <w:t xml:space="preserve">  </w:t>
      </w:r>
      <w:r>
        <w:rPr>
          <w:rFonts w:ascii="Times New Roman" w:hAnsi="Times New Roman"/>
        </w:rPr>
        <w:t>da</w:t>
      </w:r>
      <w:r>
        <w:rPr>
          <w:rFonts w:ascii="Times New Roman" w:hAnsi="Times New Roman"/>
          <w:spacing w:val="40"/>
        </w:rPr>
        <w:t xml:space="preserve">  </w:t>
      </w:r>
      <w:r>
        <w:rPr>
          <w:rFonts w:ascii="Times New Roman" w:hAnsi="Times New Roman"/>
        </w:rPr>
        <w:t>Fazenda,</w:t>
      </w:r>
      <w:r>
        <w:rPr>
          <w:rFonts w:ascii="Times New Roman" w:hAnsi="Times New Roman"/>
          <w:spacing w:val="40"/>
        </w:rPr>
        <w:t xml:space="preserve">  </w:t>
      </w:r>
      <w:r>
        <w:rPr>
          <w:rFonts w:ascii="Times New Roman" w:hAnsi="Times New Roman"/>
        </w:rPr>
        <w:t>sob</w:t>
      </w:r>
      <w:r>
        <w:rPr>
          <w:rFonts w:ascii="Times New Roman" w:hAnsi="Times New Roman"/>
          <w:spacing w:val="40"/>
        </w:rPr>
        <w:t xml:space="preserve">  </w:t>
      </w:r>
      <w:r>
        <w:rPr>
          <w:rFonts w:ascii="Times New Roman" w:hAnsi="Times New Roman"/>
        </w:rPr>
        <w:t>o</w:t>
      </w:r>
      <w:r>
        <w:rPr>
          <w:rFonts w:ascii="Times New Roman" w:hAnsi="Times New Roman"/>
          <w:spacing w:val="40"/>
        </w:rPr>
        <w:t xml:space="preserve">  </w:t>
      </w:r>
      <w:r>
        <w:rPr>
          <w:rFonts w:ascii="Times New Roman" w:hAnsi="Times New Roman"/>
        </w:rPr>
        <w:t>nº</w:t>
      </w:r>
      <w:r>
        <w:rPr>
          <w:rFonts w:ascii="Times New Roman" w:hAnsi="Times New Roman"/>
          <w:spacing w:val="40"/>
        </w:rPr>
        <w:t xml:space="preserve">  </w:t>
      </w:r>
      <w:r>
        <w:rPr>
          <w:rFonts w:ascii="Times New Roman" w:hAnsi="Times New Roman"/>
        </w:rPr>
        <w:t>.....,</w:t>
      </w:r>
      <w:r>
        <w:rPr>
          <w:rFonts w:ascii="Times New Roman" w:hAnsi="Times New Roman"/>
          <w:spacing w:val="40"/>
        </w:rPr>
        <w:t xml:space="preserve">  </w:t>
      </w:r>
      <w:r>
        <w:rPr>
          <w:rFonts w:ascii="Times New Roman" w:hAnsi="Times New Roman"/>
        </w:rPr>
        <w:t>residente</w:t>
      </w:r>
      <w:r>
        <w:rPr>
          <w:rFonts w:ascii="Times New Roman" w:hAnsi="Times New Roman"/>
          <w:spacing w:val="40"/>
        </w:rPr>
        <w:t xml:space="preserve">  </w:t>
      </w:r>
      <w:r>
        <w:rPr>
          <w:rFonts w:ascii="Times New Roman" w:hAnsi="Times New Roman"/>
        </w:rPr>
        <w:t>à</w:t>
      </w:r>
      <w:r>
        <w:rPr>
          <w:rFonts w:ascii="Times New Roman" w:hAnsi="Times New Roman"/>
          <w:spacing w:val="40"/>
        </w:rPr>
        <w:t xml:space="preserve">  </w:t>
      </w:r>
      <w:r>
        <w:rPr>
          <w:rFonts w:ascii="Times New Roman" w:hAnsi="Times New Roman"/>
        </w:rPr>
        <w:t>rua</w:t>
      </w:r>
    </w:p>
    <w:p w14:paraId="2D9F0FEA" w14:textId="77777777" w:rsidR="00D12117" w:rsidRDefault="001668E0">
      <w:pPr>
        <w:pStyle w:val="Corpodetexto"/>
        <w:spacing w:before="2"/>
        <w:ind w:left="902" w:right="599"/>
        <w:jc w:val="both"/>
        <w:rPr>
          <w:rFonts w:ascii="Times New Roman" w:hAnsi="Times New Roman"/>
        </w:rPr>
      </w:pPr>
      <w:r>
        <w:rPr>
          <w:rFonts w:ascii="Times New Roman" w:hAnsi="Times New Roman"/>
        </w:rPr>
        <w:t>..................................................., nº ........ como nosso mandatário, a quem</w:t>
      </w:r>
      <w:r>
        <w:rPr>
          <w:rFonts w:ascii="Times New Roman" w:hAnsi="Times New Roman"/>
          <w:spacing w:val="40"/>
        </w:rPr>
        <w:t xml:space="preserve"> </w:t>
      </w:r>
      <w:r>
        <w:rPr>
          <w:rFonts w:ascii="Times New Roman" w:hAnsi="Times New Roman"/>
        </w:rPr>
        <w:t xml:space="preserve">outorgamos amplos poderes para praticar todos os atos relativos ao procedimento licitatório indicado acima, conferindo-lhe poderes </w:t>
      </w:r>
      <w:r>
        <w:rPr>
          <w:rFonts w:ascii="Times New Roman" w:hAnsi="Times New Roman"/>
          <w:spacing w:val="-2"/>
        </w:rPr>
        <w:t>para:</w:t>
      </w:r>
    </w:p>
    <w:p w14:paraId="4A32414D" w14:textId="77777777" w:rsidR="00D12117" w:rsidRDefault="001668E0">
      <w:pPr>
        <w:pStyle w:val="Corpodetexto"/>
        <w:spacing w:before="252"/>
        <w:ind w:left="902" w:right="592"/>
        <w:jc w:val="both"/>
        <w:rPr>
          <w:rFonts w:ascii="Times New Roman" w:hAnsi="Times New Roman"/>
        </w:rPr>
      </w:pPr>
      <w:r>
        <w:rPr>
          <w:rFonts w:ascii="Times New Roman" w:hAnsi="Times New Roman"/>
        </w:rPr>
        <w:t>(apresentar proposta de preços, formular ofertas e lances, interpor recursos e desistir deles, contra- arrazoar, assinar contratos, negociar preços e demais condições, confessar, firmar compromissos ou acordos, receber e dar quitação e praticar todos os demais atos pertinentesao certame etc).</w:t>
      </w:r>
    </w:p>
    <w:p w14:paraId="04FFF0C8" w14:textId="77777777" w:rsidR="00D12117" w:rsidRDefault="00D12117">
      <w:pPr>
        <w:pStyle w:val="Corpodetexto"/>
        <w:rPr>
          <w:rFonts w:ascii="Times New Roman"/>
        </w:rPr>
      </w:pPr>
    </w:p>
    <w:p w14:paraId="69C4D8E8" w14:textId="77777777" w:rsidR="00D12117" w:rsidRDefault="00D12117">
      <w:pPr>
        <w:pStyle w:val="Corpodetexto"/>
        <w:rPr>
          <w:rFonts w:ascii="Times New Roman"/>
        </w:rPr>
      </w:pPr>
    </w:p>
    <w:p w14:paraId="3FC23B96" w14:textId="77777777" w:rsidR="00D12117" w:rsidRDefault="00D12117">
      <w:pPr>
        <w:pStyle w:val="Corpodetexto"/>
        <w:rPr>
          <w:rFonts w:ascii="Times New Roman"/>
        </w:rPr>
      </w:pPr>
    </w:p>
    <w:p w14:paraId="1974B446" w14:textId="77777777" w:rsidR="00D12117" w:rsidRDefault="00D12117">
      <w:pPr>
        <w:pStyle w:val="Corpodetexto"/>
        <w:rPr>
          <w:rFonts w:ascii="Times New Roman"/>
        </w:rPr>
      </w:pPr>
    </w:p>
    <w:p w14:paraId="2D349F8C" w14:textId="77777777" w:rsidR="00D12117" w:rsidRDefault="001668E0">
      <w:pPr>
        <w:pStyle w:val="Corpodetexto"/>
        <w:tabs>
          <w:tab w:val="left" w:pos="1590"/>
          <w:tab w:val="left" w:pos="4156"/>
        </w:tabs>
        <w:spacing w:before="1"/>
        <w:ind w:left="303"/>
        <w:jc w:val="center"/>
        <w:rPr>
          <w:rFonts w:ascii="Times New Roman"/>
        </w:rPr>
      </w:pPr>
      <w:r>
        <w:rPr>
          <w:rFonts w:ascii="Times New Roman"/>
          <w:u w:val="single"/>
        </w:rPr>
        <w:tab/>
      </w:r>
      <w:r>
        <w:rPr>
          <w:rFonts w:ascii="Times New Roman"/>
          <w:spacing w:val="-5"/>
        </w:rPr>
        <w:t>de</w:t>
      </w:r>
      <w:r>
        <w:rPr>
          <w:rFonts w:ascii="Times New Roman"/>
          <w:u w:val="single"/>
        </w:rPr>
        <w:tab/>
      </w:r>
      <w:r>
        <w:rPr>
          <w:rFonts w:ascii="Times New Roman"/>
        </w:rPr>
        <w:t xml:space="preserve">de </w:t>
      </w:r>
      <w:r w:rsidR="003B0C4B">
        <w:rPr>
          <w:rFonts w:ascii="Times New Roman"/>
          <w:spacing w:val="-4"/>
        </w:rPr>
        <w:t>2024</w:t>
      </w:r>
      <w:r>
        <w:rPr>
          <w:rFonts w:ascii="Times New Roman"/>
          <w:spacing w:val="-4"/>
        </w:rPr>
        <w:t>.</w:t>
      </w:r>
    </w:p>
    <w:p w14:paraId="56D98796" w14:textId="77777777" w:rsidR="00D12117" w:rsidRDefault="00D12117">
      <w:pPr>
        <w:pStyle w:val="Corpodetexto"/>
        <w:rPr>
          <w:rFonts w:ascii="Times New Roman"/>
          <w:sz w:val="20"/>
        </w:rPr>
      </w:pPr>
    </w:p>
    <w:p w14:paraId="72337B80" w14:textId="77777777" w:rsidR="00D12117" w:rsidRDefault="00C768D5">
      <w:pPr>
        <w:pStyle w:val="Corpodetexto"/>
        <w:spacing w:before="137"/>
        <w:rPr>
          <w:rFonts w:ascii="Times New Roman"/>
          <w:sz w:val="20"/>
        </w:rPr>
      </w:pPr>
      <w:r>
        <w:rPr>
          <w:noProof/>
          <w:lang w:val="pt-BR" w:eastAsia="pt-BR"/>
        </w:rPr>
        <mc:AlternateContent>
          <mc:Choice Requires="wps">
            <w:drawing>
              <wp:anchor distT="0" distB="0" distL="0" distR="0" simplePos="0" relativeHeight="487590400" behindDoc="1" locked="0" layoutInCell="1" allowOverlap="1" wp14:anchorId="393F55F0" wp14:editId="4DD09A59">
                <wp:simplePos x="0" y="0"/>
                <wp:positionH relativeFrom="page">
                  <wp:posOffset>1946275</wp:posOffset>
                </wp:positionH>
                <wp:positionV relativeFrom="paragraph">
                  <wp:posOffset>248920</wp:posOffset>
                </wp:positionV>
                <wp:extent cx="4119245" cy="1270"/>
                <wp:effectExtent l="0" t="0" r="14605" b="17780"/>
                <wp:wrapTopAndBottom/>
                <wp:docPr id="22" name="docshape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9245" cy="1270"/>
                        </a:xfrm>
                        <a:custGeom>
                          <a:avLst/>
                          <a:gdLst>
                            <a:gd name="T0" fmla="+- 0 3065 3065"/>
                            <a:gd name="T1" fmla="*/ T0 w 6487"/>
                            <a:gd name="T2" fmla="+- 0 9552 3065"/>
                            <a:gd name="T3" fmla="*/ T2 w 6487"/>
                          </a:gdLst>
                          <a:ahLst/>
                          <a:cxnLst>
                            <a:cxn ang="0">
                              <a:pos x="T1" y="0"/>
                            </a:cxn>
                            <a:cxn ang="0">
                              <a:pos x="T3" y="0"/>
                            </a:cxn>
                          </a:cxnLst>
                          <a:rect l="0" t="0" r="r" b="b"/>
                          <a:pathLst>
                            <a:path w="6487">
                              <a:moveTo>
                                <a:pt x="0" y="0"/>
                              </a:moveTo>
                              <a:lnTo>
                                <a:pt x="6487" y="0"/>
                              </a:lnTo>
                            </a:path>
                          </a:pathLst>
                        </a:custGeom>
                        <a:noFill/>
                        <a:ln w="124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C42689" id="docshape18" o:spid="_x0000_s1026" style="position:absolute;margin-left:153.25pt;margin-top:19.6pt;width:324.35pt;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8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" path="m,l6487,e" filled="f" strokeweight=".34664mm">
                <v:path arrowok="t" o:connecttype="custom" o:connectlocs="0,0;4119245,0" o:connectangles="0,0"/>
                <w10:wrap type="topAndBottom" anchorx="page"/>
              </v:shape>
            </w:pict>
          </mc:Fallback>
        </mc:AlternateContent>
      </w:r>
    </w:p>
    <w:p w14:paraId="3C15E0ED" w14:textId="77777777" w:rsidR="00D12117" w:rsidRDefault="001668E0">
      <w:pPr>
        <w:spacing w:line="237" w:lineRule="auto"/>
        <w:ind w:left="4411" w:right="4118"/>
        <w:jc w:val="center"/>
        <w:rPr>
          <w:rFonts w:ascii="Arial" w:hAnsi="Arial"/>
          <w:b/>
        </w:rPr>
      </w:pPr>
      <w:r>
        <w:rPr>
          <w:rFonts w:ascii="Arial" w:hAnsi="Arial"/>
          <w:b/>
        </w:rPr>
        <w:t>RAZÃO</w:t>
      </w:r>
      <w:r>
        <w:rPr>
          <w:rFonts w:ascii="Arial" w:hAnsi="Arial"/>
          <w:b/>
          <w:spacing w:val="-16"/>
        </w:rPr>
        <w:t xml:space="preserve"> </w:t>
      </w:r>
      <w:r>
        <w:rPr>
          <w:rFonts w:ascii="Arial" w:hAnsi="Arial"/>
          <w:b/>
        </w:rPr>
        <w:t xml:space="preserve">SOCIAL </w:t>
      </w:r>
      <w:r>
        <w:rPr>
          <w:rFonts w:ascii="Arial" w:hAnsi="Arial"/>
          <w:b/>
          <w:spacing w:val="-4"/>
        </w:rPr>
        <w:t>CNPJ</w:t>
      </w:r>
    </w:p>
    <w:p w14:paraId="2E62AEA7" w14:textId="77777777" w:rsidR="00D12117" w:rsidRDefault="001668E0">
      <w:pPr>
        <w:spacing w:line="252" w:lineRule="exact"/>
        <w:ind w:left="289"/>
        <w:jc w:val="center"/>
        <w:rPr>
          <w:rFonts w:ascii="Arial"/>
          <w:b/>
        </w:rPr>
      </w:pPr>
      <w:r>
        <w:rPr>
          <w:rFonts w:ascii="Arial"/>
          <w:b/>
        </w:rPr>
        <w:t>NOME</w:t>
      </w:r>
      <w:r>
        <w:rPr>
          <w:rFonts w:ascii="Arial"/>
          <w:b/>
          <w:spacing w:val="-16"/>
        </w:rPr>
        <w:t xml:space="preserve"> </w:t>
      </w:r>
      <w:r>
        <w:rPr>
          <w:rFonts w:ascii="Arial"/>
          <w:b/>
        </w:rPr>
        <w:t>DO</w:t>
      </w:r>
      <w:r>
        <w:rPr>
          <w:rFonts w:ascii="Arial"/>
          <w:b/>
          <w:spacing w:val="-13"/>
        </w:rPr>
        <w:t xml:space="preserve"> </w:t>
      </w:r>
      <w:r>
        <w:rPr>
          <w:rFonts w:ascii="Arial"/>
          <w:b/>
        </w:rPr>
        <w:t>REPRESENTANTE</w:t>
      </w:r>
      <w:r>
        <w:rPr>
          <w:rFonts w:ascii="Arial"/>
          <w:b/>
          <w:spacing w:val="-10"/>
        </w:rPr>
        <w:t xml:space="preserve"> </w:t>
      </w:r>
      <w:r>
        <w:rPr>
          <w:rFonts w:ascii="Arial"/>
          <w:b/>
          <w:spacing w:val="-4"/>
        </w:rPr>
        <w:t>LEGAL</w:t>
      </w:r>
    </w:p>
    <w:p w14:paraId="1AD30C3F" w14:textId="77777777" w:rsidR="00D12117" w:rsidRDefault="001668E0">
      <w:pPr>
        <w:pStyle w:val="Corpodetexto"/>
        <w:ind w:left="359"/>
        <w:jc w:val="center"/>
        <w:rPr>
          <w:rFonts w:ascii="Times New Roman"/>
        </w:rPr>
      </w:pPr>
      <w:r>
        <w:rPr>
          <w:rFonts w:ascii="Times New Roman"/>
        </w:rPr>
        <w:t>E</w:t>
      </w:r>
      <w:r>
        <w:rPr>
          <w:rFonts w:ascii="Times New Roman"/>
          <w:spacing w:val="-3"/>
        </w:rPr>
        <w:t xml:space="preserve"> </w:t>
      </w:r>
      <w:r>
        <w:rPr>
          <w:rFonts w:ascii="Times New Roman"/>
          <w:spacing w:val="-2"/>
        </w:rPr>
        <w:t>ASSINATURA</w:t>
      </w:r>
    </w:p>
    <w:p w14:paraId="2D897C9E" w14:textId="77777777" w:rsidR="00D12117" w:rsidRDefault="00D12117">
      <w:pPr>
        <w:jc w:val="center"/>
        <w:rPr>
          <w:rFonts w:ascii="Times New Roman"/>
        </w:rPr>
        <w:sectPr w:rsidR="00D12117" w:rsidSect="00E91BC7">
          <w:pgSz w:w="12240" w:h="15840"/>
          <w:pgMar w:top="2060" w:right="720" w:bottom="840" w:left="800" w:header="408" w:footer="654" w:gutter="0"/>
          <w:cols w:space="720"/>
        </w:sectPr>
      </w:pPr>
    </w:p>
    <w:p w14:paraId="0E7E87ED" w14:textId="77777777" w:rsidR="00D12117" w:rsidRDefault="00D12117">
      <w:pPr>
        <w:pStyle w:val="Corpodetexto"/>
        <w:spacing w:before="4"/>
        <w:rPr>
          <w:rFonts w:ascii="Times New Roman"/>
          <w:sz w:val="17"/>
        </w:rPr>
      </w:pPr>
    </w:p>
    <w:p w14:paraId="2731505D" w14:textId="77777777" w:rsidR="00D12117" w:rsidRDefault="00D12117">
      <w:pPr>
        <w:rPr>
          <w:rFonts w:ascii="Times New Roman"/>
          <w:sz w:val="17"/>
        </w:rPr>
        <w:sectPr w:rsidR="00D12117" w:rsidSect="00E91BC7">
          <w:pgSz w:w="12240" w:h="15840"/>
          <w:pgMar w:top="2060" w:right="720" w:bottom="840" w:left="800" w:header="408" w:footer="654" w:gutter="0"/>
          <w:cols w:space="720"/>
        </w:sectPr>
      </w:pPr>
    </w:p>
    <w:p w14:paraId="29E4BB48" w14:textId="77777777" w:rsidR="00D12117" w:rsidRDefault="001668E0">
      <w:pPr>
        <w:spacing w:before="242"/>
        <w:ind w:left="300"/>
        <w:jc w:val="center"/>
        <w:rPr>
          <w:rFonts w:ascii="Arial"/>
          <w:b/>
        </w:rPr>
      </w:pPr>
      <w:r>
        <w:rPr>
          <w:rFonts w:ascii="Arial"/>
          <w:b/>
        </w:rPr>
        <w:lastRenderedPageBreak/>
        <w:t>ANEXO</w:t>
      </w:r>
      <w:r>
        <w:rPr>
          <w:rFonts w:ascii="Arial"/>
          <w:b/>
          <w:spacing w:val="-2"/>
        </w:rPr>
        <w:t xml:space="preserve"> </w:t>
      </w:r>
      <w:r>
        <w:rPr>
          <w:rFonts w:ascii="Arial"/>
          <w:b/>
          <w:spacing w:val="-10"/>
        </w:rPr>
        <w:t>V</w:t>
      </w:r>
    </w:p>
    <w:p w14:paraId="46F1752C" w14:textId="77777777" w:rsidR="00D12117" w:rsidRDefault="00D12117">
      <w:pPr>
        <w:pStyle w:val="Corpodetexto"/>
        <w:spacing w:before="252"/>
        <w:rPr>
          <w:rFonts w:ascii="Arial"/>
          <w:b/>
        </w:rPr>
      </w:pPr>
    </w:p>
    <w:p w14:paraId="382905C8" w14:textId="77777777" w:rsidR="00D12117" w:rsidRDefault="001668E0">
      <w:pPr>
        <w:spacing w:before="1"/>
        <w:ind w:left="294"/>
        <w:jc w:val="center"/>
        <w:rPr>
          <w:rFonts w:ascii="Arial" w:hAnsi="Arial"/>
          <w:b/>
        </w:rPr>
      </w:pPr>
      <w:r>
        <w:rPr>
          <w:rFonts w:ascii="Arial" w:hAnsi="Arial"/>
          <w:b/>
        </w:rPr>
        <w:t>MODELO</w:t>
      </w:r>
      <w:r>
        <w:rPr>
          <w:rFonts w:ascii="Arial" w:hAnsi="Arial"/>
          <w:b/>
          <w:spacing w:val="-9"/>
        </w:rPr>
        <w:t xml:space="preserve"> </w:t>
      </w:r>
      <w:r>
        <w:rPr>
          <w:rFonts w:ascii="Arial" w:hAnsi="Arial"/>
          <w:b/>
        </w:rPr>
        <w:t>DE</w:t>
      </w:r>
      <w:r>
        <w:rPr>
          <w:rFonts w:ascii="Arial" w:hAnsi="Arial"/>
          <w:b/>
          <w:spacing w:val="-10"/>
        </w:rPr>
        <w:t xml:space="preserve"> </w:t>
      </w:r>
      <w:r>
        <w:rPr>
          <w:rFonts w:ascii="Arial" w:hAnsi="Arial"/>
          <w:b/>
        </w:rPr>
        <w:t>DECLARAÇÃO</w:t>
      </w:r>
      <w:r>
        <w:rPr>
          <w:rFonts w:ascii="Arial" w:hAnsi="Arial"/>
          <w:b/>
          <w:spacing w:val="-7"/>
        </w:rPr>
        <w:t xml:space="preserve"> </w:t>
      </w:r>
      <w:r>
        <w:rPr>
          <w:rFonts w:ascii="Arial" w:hAnsi="Arial"/>
          <w:b/>
        </w:rPr>
        <w:t>DE</w:t>
      </w:r>
      <w:r>
        <w:rPr>
          <w:rFonts w:ascii="Arial" w:hAnsi="Arial"/>
          <w:b/>
          <w:spacing w:val="-11"/>
        </w:rPr>
        <w:t xml:space="preserve"> </w:t>
      </w:r>
      <w:r>
        <w:rPr>
          <w:rFonts w:ascii="Arial" w:hAnsi="Arial"/>
          <w:b/>
        </w:rPr>
        <w:t>PROTEÇÃO</w:t>
      </w:r>
      <w:r>
        <w:rPr>
          <w:rFonts w:ascii="Arial" w:hAnsi="Arial"/>
          <w:b/>
          <w:spacing w:val="-4"/>
        </w:rPr>
        <w:t xml:space="preserve"> </w:t>
      </w:r>
      <w:r>
        <w:rPr>
          <w:rFonts w:ascii="Arial" w:hAnsi="Arial"/>
          <w:b/>
        </w:rPr>
        <w:t>AO</w:t>
      </w:r>
      <w:r>
        <w:rPr>
          <w:rFonts w:ascii="Arial" w:hAnsi="Arial"/>
          <w:b/>
          <w:spacing w:val="-3"/>
        </w:rPr>
        <w:t xml:space="preserve"> </w:t>
      </w:r>
      <w:r>
        <w:rPr>
          <w:rFonts w:ascii="Arial" w:hAnsi="Arial"/>
          <w:b/>
        </w:rPr>
        <w:t>TRABALHO</w:t>
      </w:r>
      <w:r>
        <w:rPr>
          <w:rFonts w:ascii="Arial" w:hAnsi="Arial"/>
          <w:b/>
          <w:spacing w:val="-7"/>
        </w:rPr>
        <w:t xml:space="preserve"> </w:t>
      </w:r>
      <w:r>
        <w:rPr>
          <w:rFonts w:ascii="Arial" w:hAnsi="Arial"/>
          <w:b/>
        </w:rPr>
        <w:t>DO</w:t>
      </w:r>
      <w:r>
        <w:rPr>
          <w:rFonts w:ascii="Arial" w:hAnsi="Arial"/>
          <w:b/>
          <w:spacing w:val="-8"/>
        </w:rPr>
        <w:t xml:space="preserve"> </w:t>
      </w:r>
      <w:r>
        <w:rPr>
          <w:rFonts w:ascii="Arial" w:hAnsi="Arial"/>
          <w:b/>
          <w:spacing w:val="-2"/>
        </w:rPr>
        <w:t>MENOR</w:t>
      </w:r>
    </w:p>
    <w:p w14:paraId="18CF999C" w14:textId="77777777" w:rsidR="00D12117" w:rsidRDefault="00D12117">
      <w:pPr>
        <w:pStyle w:val="Corpodetexto"/>
        <w:rPr>
          <w:rFonts w:ascii="Arial"/>
          <w:b/>
          <w:sz w:val="20"/>
        </w:rPr>
      </w:pPr>
    </w:p>
    <w:p w14:paraId="6F44A1E1" w14:textId="77777777" w:rsidR="00D12117" w:rsidRDefault="00D12117">
      <w:pPr>
        <w:pStyle w:val="Corpodetexto"/>
        <w:spacing w:before="55"/>
        <w:rPr>
          <w:rFonts w:ascii="Arial"/>
          <w:b/>
          <w:sz w:val="20"/>
        </w:rPr>
      </w:pPr>
    </w:p>
    <w:tbl>
      <w:tblPr>
        <w:tblStyle w:val="TableNormal"/>
        <w:tblW w:w="0" w:type="auto"/>
        <w:tblInd w:w="57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24"/>
        <w:gridCol w:w="69"/>
        <w:gridCol w:w="1844"/>
      </w:tblGrid>
      <w:tr w:rsidR="00D12117" w14:paraId="5F787557" w14:textId="77777777">
        <w:trPr>
          <w:trHeight w:val="505"/>
        </w:trPr>
        <w:tc>
          <w:tcPr>
            <w:tcW w:w="2624" w:type="dxa"/>
            <w:tcBorders>
              <w:right w:val="nil"/>
            </w:tcBorders>
            <w:shd w:val="clear" w:color="auto" w:fill="E6E6E6"/>
          </w:tcPr>
          <w:p w14:paraId="37031506" w14:textId="77777777" w:rsidR="00D12117" w:rsidRDefault="001668E0">
            <w:pPr>
              <w:pStyle w:val="TableParagraph"/>
              <w:spacing w:line="246" w:lineRule="exact"/>
              <w:ind w:left="72"/>
              <w:rPr>
                <w:rFonts w:ascii="Times New Roman" w:hAnsi="Times New Roman"/>
              </w:rPr>
            </w:pPr>
            <w:r>
              <w:rPr>
                <w:rFonts w:ascii="Times New Roman" w:hAnsi="Times New Roman"/>
              </w:rPr>
              <w:t>Modalidade</w:t>
            </w:r>
            <w:r>
              <w:rPr>
                <w:rFonts w:ascii="Times New Roman" w:hAnsi="Times New Roman"/>
                <w:spacing w:val="-6"/>
              </w:rPr>
              <w:t xml:space="preserve"> </w:t>
            </w:r>
            <w:r>
              <w:rPr>
                <w:rFonts w:ascii="Times New Roman" w:hAnsi="Times New Roman"/>
              </w:rPr>
              <w:t>de</w:t>
            </w:r>
            <w:r>
              <w:rPr>
                <w:rFonts w:ascii="Times New Roman" w:hAnsi="Times New Roman"/>
                <w:spacing w:val="-6"/>
              </w:rPr>
              <w:t xml:space="preserve"> </w:t>
            </w:r>
            <w:r>
              <w:rPr>
                <w:rFonts w:ascii="Times New Roman" w:hAnsi="Times New Roman"/>
                <w:spacing w:val="-2"/>
              </w:rPr>
              <w:t>Licitação</w:t>
            </w:r>
          </w:p>
          <w:p w14:paraId="0C4A4A65" w14:textId="77777777" w:rsidR="00D12117" w:rsidRDefault="001668E0">
            <w:pPr>
              <w:pStyle w:val="TableParagraph"/>
              <w:spacing w:line="240" w:lineRule="exact"/>
              <w:ind w:left="72"/>
              <w:rPr>
                <w:rFonts w:ascii="Arial" w:hAnsi="Arial"/>
                <w:b/>
              </w:rPr>
            </w:pPr>
            <w:r>
              <w:rPr>
                <w:rFonts w:ascii="Arial" w:hAnsi="Arial"/>
                <w:b/>
              </w:rPr>
              <w:t>PREGÃO</w:t>
            </w:r>
            <w:r>
              <w:rPr>
                <w:rFonts w:ascii="Arial" w:hAnsi="Arial"/>
                <w:b/>
                <w:spacing w:val="-13"/>
              </w:rPr>
              <w:t xml:space="preserve"> </w:t>
            </w:r>
            <w:r>
              <w:rPr>
                <w:rFonts w:ascii="Arial" w:hAnsi="Arial"/>
                <w:b/>
                <w:spacing w:val="-2"/>
              </w:rPr>
              <w:t>ELETRÔNICO</w:t>
            </w:r>
          </w:p>
        </w:tc>
        <w:tc>
          <w:tcPr>
            <w:tcW w:w="69" w:type="dxa"/>
            <w:tcBorders>
              <w:left w:val="nil"/>
            </w:tcBorders>
            <w:shd w:val="clear" w:color="auto" w:fill="E6E6E6"/>
          </w:tcPr>
          <w:p w14:paraId="1914B58C" w14:textId="77777777" w:rsidR="00D12117" w:rsidRDefault="00D12117">
            <w:pPr>
              <w:pStyle w:val="TableParagraph"/>
              <w:ind w:left="0"/>
              <w:rPr>
                <w:rFonts w:ascii="Times New Roman"/>
              </w:rPr>
            </w:pPr>
          </w:p>
        </w:tc>
        <w:tc>
          <w:tcPr>
            <w:tcW w:w="1844" w:type="dxa"/>
          </w:tcPr>
          <w:p w14:paraId="4A857FD2" w14:textId="77777777" w:rsidR="00D12117" w:rsidRDefault="001668E0">
            <w:pPr>
              <w:pStyle w:val="TableParagraph"/>
              <w:spacing w:line="248" w:lineRule="exact"/>
              <w:ind w:left="72"/>
              <w:rPr>
                <w:rFonts w:ascii="Times New Roman" w:hAnsi="Times New Roman"/>
              </w:rPr>
            </w:pPr>
            <w:r>
              <w:rPr>
                <w:rFonts w:ascii="Times New Roman" w:hAnsi="Times New Roman"/>
                <w:spacing w:val="-2"/>
              </w:rPr>
              <w:t>Número</w:t>
            </w:r>
          </w:p>
          <w:p w14:paraId="7E856B75" w14:textId="754F952B" w:rsidR="00D12117" w:rsidRDefault="006659AD">
            <w:pPr>
              <w:pStyle w:val="TableParagraph"/>
              <w:spacing w:line="238" w:lineRule="exact"/>
              <w:ind w:left="72"/>
              <w:rPr>
                <w:rFonts w:ascii="Times New Roman"/>
              </w:rPr>
            </w:pPr>
            <w:r>
              <w:rPr>
                <w:rFonts w:ascii="Times New Roman"/>
                <w:spacing w:val="-2"/>
              </w:rPr>
              <w:t>002/2024</w:t>
            </w:r>
          </w:p>
        </w:tc>
      </w:tr>
    </w:tbl>
    <w:p w14:paraId="2B3A84F7" w14:textId="77777777" w:rsidR="00D12117" w:rsidRDefault="00D12117">
      <w:pPr>
        <w:spacing w:line="238" w:lineRule="exact"/>
        <w:rPr>
          <w:rFonts w:ascii="Times New Roman"/>
        </w:rPr>
        <w:sectPr w:rsidR="00D12117" w:rsidSect="00E91BC7">
          <w:pgSz w:w="12240" w:h="15840"/>
          <w:pgMar w:top="2060" w:right="720" w:bottom="840" w:left="800" w:header="408" w:footer="654" w:gutter="0"/>
          <w:cols w:space="720"/>
        </w:sectPr>
      </w:pPr>
    </w:p>
    <w:p w14:paraId="7F0BC2F4" w14:textId="77777777" w:rsidR="00D12117" w:rsidRDefault="00D12117">
      <w:pPr>
        <w:pStyle w:val="Corpodetexto"/>
        <w:rPr>
          <w:rFonts w:ascii="Arial"/>
          <w:b/>
        </w:rPr>
      </w:pPr>
    </w:p>
    <w:p w14:paraId="014318EF" w14:textId="77777777" w:rsidR="00D12117" w:rsidRDefault="00D12117">
      <w:pPr>
        <w:pStyle w:val="Corpodetexto"/>
        <w:rPr>
          <w:rFonts w:ascii="Arial"/>
          <w:b/>
        </w:rPr>
      </w:pPr>
    </w:p>
    <w:p w14:paraId="062039E8" w14:textId="77777777" w:rsidR="00D12117" w:rsidRDefault="00D12117">
      <w:pPr>
        <w:pStyle w:val="Corpodetexto"/>
        <w:spacing w:before="238"/>
        <w:rPr>
          <w:rFonts w:ascii="Arial"/>
          <w:b/>
        </w:rPr>
      </w:pPr>
    </w:p>
    <w:p w14:paraId="1D5A2BC9" w14:textId="77777777" w:rsidR="00D12117" w:rsidRDefault="001668E0">
      <w:pPr>
        <w:pStyle w:val="Corpodetexto"/>
        <w:ind w:left="902" w:right="591"/>
        <w:jc w:val="both"/>
        <w:rPr>
          <w:rFonts w:ascii="Times New Roman" w:hAnsi="Times New Roman"/>
        </w:rPr>
      </w:pPr>
      <w:r>
        <w:rPr>
          <w:rFonts w:ascii="Times New Roman" w:hAnsi="Times New Roman"/>
        </w:rPr>
        <w:t>Declaramos, sob as penas da lei, em atendimento ao quanto previsto no inciso XXXIII do art. 7º da Constituição Federal, para</w:t>
      </w:r>
      <w:r>
        <w:rPr>
          <w:rFonts w:ascii="Times New Roman" w:hAnsi="Times New Roman"/>
          <w:spacing w:val="-2"/>
        </w:rPr>
        <w:t xml:space="preserve"> </w:t>
      </w:r>
      <w:r>
        <w:rPr>
          <w:rFonts w:ascii="Times New Roman" w:hAnsi="Times New Roman"/>
        </w:rPr>
        <w:t>os fins do disposto</w:t>
      </w:r>
      <w:r>
        <w:rPr>
          <w:rFonts w:ascii="Times New Roman" w:hAnsi="Times New Roman"/>
          <w:spacing w:val="40"/>
        </w:rPr>
        <w:t xml:space="preserve"> </w:t>
      </w:r>
      <w:r>
        <w:rPr>
          <w:rFonts w:ascii="Times New Roman" w:hAnsi="Times New Roman"/>
        </w:rPr>
        <w:t xml:space="preserve">Lei </w:t>
      </w:r>
      <w:r w:rsidR="00C24139">
        <w:rPr>
          <w:rFonts w:ascii="Times New Roman" w:hAnsi="Times New Roman"/>
        </w:rPr>
        <w:t>14.133/2023</w:t>
      </w:r>
      <w:r>
        <w:rPr>
          <w:rFonts w:ascii="Times New Roman" w:hAnsi="Times New Roman"/>
        </w:rPr>
        <w:t>, que não empregamos menor de 18</w:t>
      </w:r>
      <w:r>
        <w:rPr>
          <w:rFonts w:ascii="Times New Roman" w:hAnsi="Times New Roman"/>
          <w:spacing w:val="-2"/>
        </w:rPr>
        <w:t xml:space="preserve"> </w:t>
      </w:r>
      <w:r>
        <w:rPr>
          <w:rFonts w:ascii="Times New Roman" w:hAnsi="Times New Roman"/>
        </w:rPr>
        <w:t>anos</w:t>
      </w:r>
      <w:r>
        <w:rPr>
          <w:rFonts w:ascii="Times New Roman" w:hAnsi="Times New Roman"/>
          <w:spacing w:val="-1"/>
        </w:rPr>
        <w:t xml:space="preserve"> </w:t>
      </w:r>
      <w:r>
        <w:rPr>
          <w:rFonts w:ascii="Times New Roman" w:hAnsi="Times New Roman"/>
        </w:rPr>
        <w:t>em trabalho noturno, perigoso ou insalubre.</w:t>
      </w:r>
    </w:p>
    <w:p w14:paraId="274E8D54" w14:textId="77777777" w:rsidR="00D12117" w:rsidRDefault="00D12117">
      <w:pPr>
        <w:pStyle w:val="Corpodetexto"/>
        <w:spacing w:before="238"/>
        <w:rPr>
          <w:rFonts w:ascii="Times New Roman"/>
        </w:rPr>
      </w:pPr>
    </w:p>
    <w:p w14:paraId="0B9098C3" w14:textId="77777777" w:rsidR="00D12117" w:rsidRDefault="001668E0">
      <w:pPr>
        <w:pStyle w:val="Corpodetexto"/>
        <w:ind w:left="902"/>
        <w:jc w:val="both"/>
        <w:rPr>
          <w:rFonts w:ascii="Times New Roman"/>
        </w:rPr>
      </w:pPr>
      <w:r>
        <w:rPr>
          <w:rFonts w:ascii="Times New Roman"/>
        </w:rPr>
        <w:t>(</w:t>
      </w:r>
      <w:r>
        <w:rPr>
          <w:rFonts w:ascii="Times New Roman"/>
          <w:spacing w:val="31"/>
        </w:rPr>
        <w:t xml:space="preserve">  </w:t>
      </w:r>
      <w:r>
        <w:rPr>
          <w:rFonts w:ascii="Times New Roman"/>
        </w:rPr>
        <w:t>)</w:t>
      </w:r>
      <w:r>
        <w:rPr>
          <w:rFonts w:ascii="Times New Roman"/>
          <w:spacing w:val="-3"/>
        </w:rPr>
        <w:t xml:space="preserve"> </w:t>
      </w:r>
      <w:r>
        <w:rPr>
          <w:rFonts w:ascii="Times New Roman"/>
        </w:rPr>
        <w:t>nem</w:t>
      </w:r>
      <w:r>
        <w:rPr>
          <w:rFonts w:ascii="Times New Roman"/>
          <w:spacing w:val="-4"/>
        </w:rPr>
        <w:t xml:space="preserve"> </w:t>
      </w:r>
      <w:r>
        <w:rPr>
          <w:rFonts w:ascii="Times New Roman"/>
        </w:rPr>
        <w:t>menor de 16</w:t>
      </w:r>
      <w:r>
        <w:rPr>
          <w:rFonts w:ascii="Times New Roman"/>
          <w:spacing w:val="-5"/>
        </w:rPr>
        <w:t xml:space="preserve"> </w:t>
      </w:r>
      <w:r>
        <w:rPr>
          <w:rFonts w:ascii="Times New Roman"/>
          <w:spacing w:val="-2"/>
        </w:rPr>
        <w:t>anos.</w:t>
      </w:r>
    </w:p>
    <w:p w14:paraId="45412660" w14:textId="77777777" w:rsidR="00D12117" w:rsidRDefault="001668E0">
      <w:pPr>
        <w:pStyle w:val="Corpodetexto"/>
        <w:spacing w:before="124"/>
        <w:ind w:left="902"/>
        <w:jc w:val="both"/>
        <w:rPr>
          <w:rFonts w:ascii="Times New Roman" w:hAnsi="Times New Roman"/>
        </w:rPr>
      </w:pPr>
      <w:r>
        <w:rPr>
          <w:rFonts w:ascii="Times New Roman" w:hAnsi="Times New Roman"/>
        </w:rPr>
        <w:t>(</w:t>
      </w:r>
      <w:r>
        <w:rPr>
          <w:rFonts w:ascii="Times New Roman" w:hAnsi="Times New Roman"/>
          <w:spacing w:val="31"/>
        </w:rPr>
        <w:t xml:space="preserve">  </w:t>
      </w:r>
      <w:r>
        <w:rPr>
          <w:rFonts w:ascii="Times New Roman" w:hAnsi="Times New Roman"/>
        </w:rPr>
        <w:t>)</w:t>
      </w:r>
      <w:r>
        <w:rPr>
          <w:rFonts w:ascii="Times New Roman" w:hAnsi="Times New Roman"/>
          <w:spacing w:val="-3"/>
        </w:rPr>
        <w:t xml:space="preserve"> </w:t>
      </w:r>
      <w:r>
        <w:rPr>
          <w:rFonts w:ascii="Times New Roman" w:hAnsi="Times New Roman"/>
        </w:rPr>
        <w:t>nem</w:t>
      </w:r>
      <w:r>
        <w:rPr>
          <w:rFonts w:ascii="Times New Roman" w:hAnsi="Times New Roman"/>
          <w:spacing w:val="-5"/>
        </w:rPr>
        <w:t xml:space="preserve"> </w:t>
      </w:r>
      <w:r>
        <w:rPr>
          <w:rFonts w:ascii="Times New Roman" w:hAnsi="Times New Roman"/>
        </w:rPr>
        <w:t>menor de</w:t>
      </w:r>
      <w:r>
        <w:rPr>
          <w:rFonts w:ascii="Times New Roman" w:hAnsi="Times New Roman"/>
          <w:spacing w:val="-1"/>
        </w:rPr>
        <w:t xml:space="preserve"> </w:t>
      </w:r>
      <w:r>
        <w:rPr>
          <w:rFonts w:ascii="Times New Roman" w:hAnsi="Times New Roman"/>
        </w:rPr>
        <w:t>16</w:t>
      </w:r>
      <w:r>
        <w:rPr>
          <w:rFonts w:ascii="Times New Roman" w:hAnsi="Times New Roman"/>
          <w:spacing w:val="-6"/>
        </w:rPr>
        <w:t xml:space="preserve"> </w:t>
      </w:r>
      <w:r>
        <w:rPr>
          <w:rFonts w:ascii="Times New Roman" w:hAnsi="Times New Roman"/>
        </w:rPr>
        <w:t>anos,</w:t>
      </w:r>
      <w:r>
        <w:rPr>
          <w:rFonts w:ascii="Times New Roman" w:hAnsi="Times New Roman"/>
          <w:spacing w:val="-3"/>
        </w:rPr>
        <w:t xml:space="preserve"> </w:t>
      </w:r>
      <w:r>
        <w:rPr>
          <w:rFonts w:ascii="Times New Roman" w:hAnsi="Times New Roman"/>
        </w:rPr>
        <w:t>salvo</w:t>
      </w:r>
      <w:r>
        <w:rPr>
          <w:rFonts w:ascii="Times New Roman" w:hAnsi="Times New Roman"/>
          <w:spacing w:val="-1"/>
        </w:rPr>
        <w:t xml:space="preserve"> </w:t>
      </w:r>
      <w:r>
        <w:rPr>
          <w:rFonts w:ascii="Times New Roman" w:hAnsi="Times New Roman"/>
        </w:rPr>
        <w:t>na</w:t>
      </w:r>
      <w:r>
        <w:rPr>
          <w:rFonts w:ascii="Times New Roman" w:hAnsi="Times New Roman"/>
          <w:spacing w:val="-3"/>
        </w:rPr>
        <w:t xml:space="preserve"> </w:t>
      </w:r>
      <w:r>
        <w:rPr>
          <w:rFonts w:ascii="Times New Roman" w:hAnsi="Times New Roman"/>
        </w:rPr>
        <w:t>condição</w:t>
      </w:r>
      <w:r>
        <w:rPr>
          <w:rFonts w:ascii="Times New Roman" w:hAnsi="Times New Roman"/>
          <w:spacing w:val="-3"/>
        </w:rPr>
        <w:t xml:space="preserve"> </w:t>
      </w:r>
      <w:r>
        <w:rPr>
          <w:rFonts w:ascii="Times New Roman" w:hAnsi="Times New Roman"/>
        </w:rPr>
        <w:t>de</w:t>
      </w:r>
      <w:r>
        <w:rPr>
          <w:rFonts w:ascii="Times New Roman" w:hAnsi="Times New Roman"/>
          <w:spacing w:val="-3"/>
        </w:rPr>
        <w:t xml:space="preserve"> </w:t>
      </w:r>
      <w:r>
        <w:rPr>
          <w:rFonts w:ascii="Times New Roman" w:hAnsi="Times New Roman"/>
        </w:rPr>
        <w:t>aprendiz,</w:t>
      </w:r>
      <w:r>
        <w:rPr>
          <w:rFonts w:ascii="Times New Roman" w:hAnsi="Times New Roman"/>
          <w:spacing w:val="-1"/>
        </w:rPr>
        <w:t xml:space="preserve"> </w:t>
      </w:r>
      <w:r>
        <w:rPr>
          <w:rFonts w:ascii="Times New Roman" w:hAnsi="Times New Roman"/>
        </w:rPr>
        <w:t>a</w:t>
      </w:r>
      <w:r>
        <w:rPr>
          <w:rFonts w:ascii="Times New Roman" w:hAnsi="Times New Roman"/>
          <w:spacing w:val="-3"/>
        </w:rPr>
        <w:t xml:space="preserve"> </w:t>
      </w:r>
      <w:r>
        <w:rPr>
          <w:rFonts w:ascii="Times New Roman" w:hAnsi="Times New Roman"/>
        </w:rPr>
        <w:t>partir</w:t>
      </w:r>
      <w:r>
        <w:rPr>
          <w:rFonts w:ascii="Times New Roman" w:hAnsi="Times New Roman"/>
          <w:spacing w:val="-3"/>
        </w:rPr>
        <w:t xml:space="preserve"> </w:t>
      </w:r>
      <w:r>
        <w:rPr>
          <w:rFonts w:ascii="Times New Roman" w:hAnsi="Times New Roman"/>
        </w:rPr>
        <w:t>de</w:t>
      </w:r>
      <w:r>
        <w:rPr>
          <w:rFonts w:ascii="Times New Roman" w:hAnsi="Times New Roman"/>
          <w:spacing w:val="-5"/>
        </w:rPr>
        <w:t xml:space="preserve"> </w:t>
      </w:r>
      <w:r>
        <w:rPr>
          <w:rFonts w:ascii="Times New Roman" w:hAnsi="Times New Roman"/>
        </w:rPr>
        <w:t>14</w:t>
      </w:r>
      <w:r>
        <w:rPr>
          <w:rFonts w:ascii="Times New Roman" w:hAnsi="Times New Roman"/>
          <w:spacing w:val="-3"/>
        </w:rPr>
        <w:t xml:space="preserve"> </w:t>
      </w:r>
      <w:r>
        <w:rPr>
          <w:rFonts w:ascii="Times New Roman" w:hAnsi="Times New Roman"/>
          <w:spacing w:val="-2"/>
        </w:rPr>
        <w:t>anos.</w:t>
      </w:r>
    </w:p>
    <w:p w14:paraId="6F6A158A" w14:textId="77777777" w:rsidR="00D12117" w:rsidRDefault="00D12117">
      <w:pPr>
        <w:pStyle w:val="Corpodetexto"/>
        <w:rPr>
          <w:rFonts w:ascii="Times New Roman"/>
        </w:rPr>
      </w:pPr>
    </w:p>
    <w:p w14:paraId="53C93D6D" w14:textId="77777777" w:rsidR="00D12117" w:rsidRDefault="00D12117">
      <w:pPr>
        <w:pStyle w:val="Corpodetexto"/>
        <w:rPr>
          <w:rFonts w:ascii="Times New Roman"/>
        </w:rPr>
      </w:pPr>
    </w:p>
    <w:p w14:paraId="6A4666D2" w14:textId="77777777" w:rsidR="00D12117" w:rsidRDefault="00D12117">
      <w:pPr>
        <w:pStyle w:val="Corpodetexto"/>
        <w:rPr>
          <w:rFonts w:ascii="Times New Roman"/>
        </w:rPr>
      </w:pPr>
    </w:p>
    <w:p w14:paraId="29E37988" w14:textId="77777777" w:rsidR="00D12117" w:rsidRDefault="00D12117">
      <w:pPr>
        <w:pStyle w:val="Corpodetexto"/>
        <w:rPr>
          <w:rFonts w:ascii="Times New Roman"/>
        </w:rPr>
      </w:pPr>
    </w:p>
    <w:p w14:paraId="16BA17D2" w14:textId="77777777" w:rsidR="00D12117" w:rsidRDefault="00D12117">
      <w:pPr>
        <w:pStyle w:val="Corpodetexto"/>
        <w:spacing w:before="59"/>
        <w:rPr>
          <w:rFonts w:ascii="Times New Roman"/>
        </w:rPr>
      </w:pPr>
    </w:p>
    <w:p w14:paraId="7C309CB7" w14:textId="77777777" w:rsidR="00D12117" w:rsidRDefault="001668E0">
      <w:pPr>
        <w:pStyle w:val="Corpodetexto"/>
        <w:tabs>
          <w:tab w:val="left" w:pos="2079"/>
          <w:tab w:val="left" w:pos="4643"/>
        </w:tabs>
        <w:spacing w:before="1"/>
        <w:ind w:left="303"/>
        <w:jc w:val="center"/>
        <w:rPr>
          <w:rFonts w:ascii="Times New Roman"/>
        </w:rPr>
      </w:pPr>
      <w:r>
        <w:rPr>
          <w:rFonts w:ascii="Times New Roman"/>
          <w:u w:val="single"/>
        </w:rPr>
        <w:tab/>
      </w:r>
      <w:r>
        <w:rPr>
          <w:rFonts w:ascii="Times New Roman"/>
          <w:spacing w:val="-5"/>
        </w:rPr>
        <w:t>de</w:t>
      </w:r>
      <w:r>
        <w:rPr>
          <w:rFonts w:ascii="Times New Roman"/>
          <w:u w:val="single"/>
        </w:rPr>
        <w:tab/>
      </w:r>
      <w:r>
        <w:rPr>
          <w:rFonts w:ascii="Times New Roman"/>
        </w:rPr>
        <w:t xml:space="preserve">de </w:t>
      </w:r>
      <w:r w:rsidR="003B0C4B">
        <w:rPr>
          <w:rFonts w:ascii="Times New Roman"/>
          <w:spacing w:val="-2"/>
        </w:rPr>
        <w:t>2024</w:t>
      </w:r>
      <w:r>
        <w:rPr>
          <w:rFonts w:ascii="Times New Roman"/>
          <w:spacing w:val="-2"/>
        </w:rPr>
        <w:t>.</w:t>
      </w:r>
    </w:p>
    <w:p w14:paraId="6FF918FB" w14:textId="77777777" w:rsidR="00D12117" w:rsidRDefault="00D12117">
      <w:pPr>
        <w:pStyle w:val="Corpodetexto"/>
        <w:rPr>
          <w:rFonts w:ascii="Times New Roman"/>
          <w:sz w:val="20"/>
        </w:rPr>
      </w:pPr>
    </w:p>
    <w:p w14:paraId="424042CE" w14:textId="77777777" w:rsidR="00D12117" w:rsidRDefault="00C768D5">
      <w:pPr>
        <w:pStyle w:val="Corpodetexto"/>
        <w:spacing w:before="140"/>
        <w:rPr>
          <w:rFonts w:ascii="Times New Roman"/>
          <w:sz w:val="20"/>
        </w:rPr>
      </w:pPr>
      <w:r>
        <w:rPr>
          <w:noProof/>
          <w:lang w:val="pt-BR" w:eastAsia="pt-BR"/>
        </w:rPr>
        <mc:AlternateContent>
          <mc:Choice Requires="wps">
            <w:drawing>
              <wp:anchor distT="0" distB="0" distL="0" distR="0" simplePos="0" relativeHeight="487590912" behindDoc="1" locked="0" layoutInCell="1" allowOverlap="1" wp14:anchorId="56BE3115" wp14:editId="596DC9EB">
                <wp:simplePos x="0" y="0"/>
                <wp:positionH relativeFrom="page">
                  <wp:posOffset>1946275</wp:posOffset>
                </wp:positionH>
                <wp:positionV relativeFrom="paragraph">
                  <wp:posOffset>250825</wp:posOffset>
                </wp:positionV>
                <wp:extent cx="4119245" cy="1270"/>
                <wp:effectExtent l="0" t="0" r="14605" b="17780"/>
                <wp:wrapTopAndBottom/>
                <wp:docPr id="21" name="docshape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9245" cy="1270"/>
                        </a:xfrm>
                        <a:custGeom>
                          <a:avLst/>
                          <a:gdLst>
                            <a:gd name="T0" fmla="+- 0 3065 3065"/>
                            <a:gd name="T1" fmla="*/ T0 w 6487"/>
                            <a:gd name="T2" fmla="+- 0 9552 3065"/>
                            <a:gd name="T3" fmla="*/ T2 w 6487"/>
                          </a:gdLst>
                          <a:ahLst/>
                          <a:cxnLst>
                            <a:cxn ang="0">
                              <a:pos x="T1" y="0"/>
                            </a:cxn>
                            <a:cxn ang="0">
                              <a:pos x="T3" y="0"/>
                            </a:cxn>
                          </a:cxnLst>
                          <a:rect l="0" t="0" r="r" b="b"/>
                          <a:pathLst>
                            <a:path w="6487">
                              <a:moveTo>
                                <a:pt x="0" y="0"/>
                              </a:moveTo>
                              <a:lnTo>
                                <a:pt x="6487" y="0"/>
                              </a:lnTo>
                            </a:path>
                          </a:pathLst>
                        </a:custGeom>
                        <a:noFill/>
                        <a:ln w="124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4EC977A" id="docshape19" o:spid="_x0000_s1026" style="position:absolute;margin-left:153.25pt;margin-top:19.75pt;width:324.3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8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" path="m,l6487,e" filled="f" strokeweight=".34664mm">
                <v:path arrowok="t" o:connecttype="custom" o:connectlocs="0,0;4119245,0" o:connectangles="0,0"/>
                <w10:wrap type="topAndBottom" anchorx="page"/>
              </v:shape>
            </w:pict>
          </mc:Fallback>
        </mc:AlternateContent>
      </w:r>
    </w:p>
    <w:p w14:paraId="364FA8C9" w14:textId="77777777" w:rsidR="00D12117" w:rsidRDefault="001668E0">
      <w:pPr>
        <w:spacing w:line="235" w:lineRule="auto"/>
        <w:ind w:left="4411" w:right="4118"/>
        <w:jc w:val="center"/>
        <w:rPr>
          <w:rFonts w:ascii="Arial" w:hAnsi="Arial"/>
          <w:b/>
        </w:rPr>
      </w:pPr>
      <w:r>
        <w:rPr>
          <w:rFonts w:ascii="Arial" w:hAnsi="Arial"/>
          <w:b/>
        </w:rPr>
        <w:t>RAZÃO</w:t>
      </w:r>
      <w:r>
        <w:rPr>
          <w:rFonts w:ascii="Arial" w:hAnsi="Arial"/>
          <w:b/>
          <w:spacing w:val="-16"/>
        </w:rPr>
        <w:t xml:space="preserve"> </w:t>
      </w:r>
      <w:r>
        <w:rPr>
          <w:rFonts w:ascii="Arial" w:hAnsi="Arial"/>
          <w:b/>
        </w:rPr>
        <w:t xml:space="preserve">SOCIAL </w:t>
      </w:r>
      <w:r>
        <w:rPr>
          <w:rFonts w:ascii="Arial" w:hAnsi="Arial"/>
          <w:b/>
          <w:spacing w:val="-4"/>
        </w:rPr>
        <w:t>CNPJ</w:t>
      </w:r>
    </w:p>
    <w:p w14:paraId="290AF998" w14:textId="77777777" w:rsidR="00D12117" w:rsidRDefault="001668E0">
      <w:pPr>
        <w:spacing w:line="252" w:lineRule="exact"/>
        <w:ind w:left="292"/>
        <w:jc w:val="center"/>
        <w:rPr>
          <w:rFonts w:ascii="Arial"/>
          <w:b/>
        </w:rPr>
      </w:pPr>
      <w:r>
        <w:rPr>
          <w:rFonts w:ascii="Arial"/>
          <w:b/>
        </w:rPr>
        <w:t>NOME</w:t>
      </w:r>
      <w:r>
        <w:rPr>
          <w:rFonts w:ascii="Arial"/>
          <w:b/>
          <w:spacing w:val="-16"/>
        </w:rPr>
        <w:t xml:space="preserve"> </w:t>
      </w:r>
      <w:r>
        <w:rPr>
          <w:rFonts w:ascii="Arial"/>
          <w:b/>
        </w:rPr>
        <w:t>DO</w:t>
      </w:r>
      <w:r>
        <w:rPr>
          <w:rFonts w:ascii="Arial"/>
          <w:b/>
          <w:spacing w:val="-13"/>
        </w:rPr>
        <w:t xml:space="preserve"> </w:t>
      </w:r>
      <w:r>
        <w:rPr>
          <w:rFonts w:ascii="Arial"/>
          <w:b/>
        </w:rPr>
        <w:t>REPRESENTANTE</w:t>
      </w:r>
      <w:r>
        <w:rPr>
          <w:rFonts w:ascii="Arial"/>
          <w:b/>
          <w:spacing w:val="-8"/>
        </w:rPr>
        <w:t xml:space="preserve"> </w:t>
      </w:r>
      <w:r>
        <w:rPr>
          <w:rFonts w:ascii="Arial"/>
          <w:b/>
          <w:spacing w:val="-4"/>
        </w:rPr>
        <w:t>LEGAL</w:t>
      </w:r>
    </w:p>
    <w:p w14:paraId="2515F624" w14:textId="77777777" w:rsidR="00D12117" w:rsidRDefault="001668E0">
      <w:pPr>
        <w:pStyle w:val="Corpodetexto"/>
        <w:ind w:left="296"/>
        <w:jc w:val="center"/>
        <w:rPr>
          <w:rFonts w:ascii="Times New Roman"/>
        </w:rPr>
      </w:pPr>
      <w:r>
        <w:rPr>
          <w:rFonts w:ascii="Times New Roman"/>
        </w:rPr>
        <w:t>E</w:t>
      </w:r>
      <w:r>
        <w:rPr>
          <w:rFonts w:ascii="Times New Roman"/>
          <w:spacing w:val="-3"/>
        </w:rPr>
        <w:t xml:space="preserve"> </w:t>
      </w:r>
      <w:r>
        <w:rPr>
          <w:rFonts w:ascii="Times New Roman"/>
          <w:spacing w:val="-2"/>
        </w:rPr>
        <w:t>ASSINATURA</w:t>
      </w:r>
    </w:p>
    <w:p w14:paraId="56908636" w14:textId="77777777" w:rsidR="00D12117" w:rsidRDefault="00D12117">
      <w:pPr>
        <w:jc w:val="center"/>
        <w:rPr>
          <w:rFonts w:ascii="Times New Roman"/>
        </w:rPr>
        <w:sectPr w:rsidR="00D12117" w:rsidSect="00E91BC7">
          <w:pgSz w:w="12240" w:h="15840"/>
          <w:pgMar w:top="2060" w:right="720" w:bottom="840" w:left="800" w:header="408" w:footer="654" w:gutter="0"/>
          <w:cols w:space="720"/>
        </w:sectPr>
      </w:pPr>
    </w:p>
    <w:p w14:paraId="0179BC3C" w14:textId="77777777" w:rsidR="00D12117" w:rsidRDefault="00D12117">
      <w:pPr>
        <w:pStyle w:val="Corpodetexto"/>
        <w:rPr>
          <w:rFonts w:ascii="Times New Roman"/>
        </w:rPr>
      </w:pPr>
    </w:p>
    <w:p w14:paraId="3636EB84" w14:textId="77777777" w:rsidR="00D12117" w:rsidRDefault="00D12117">
      <w:pPr>
        <w:pStyle w:val="Corpodetexto"/>
        <w:spacing w:before="7"/>
        <w:rPr>
          <w:rFonts w:ascii="Times New Roman"/>
        </w:rPr>
      </w:pPr>
    </w:p>
    <w:p w14:paraId="73F5F6C0" w14:textId="77777777" w:rsidR="00D12117" w:rsidRDefault="001668E0">
      <w:pPr>
        <w:ind w:left="297"/>
        <w:jc w:val="center"/>
        <w:rPr>
          <w:rFonts w:ascii="Arial"/>
          <w:b/>
        </w:rPr>
      </w:pPr>
      <w:r>
        <w:rPr>
          <w:rFonts w:ascii="Arial"/>
          <w:b/>
        </w:rPr>
        <w:t>ANEXO</w:t>
      </w:r>
      <w:r>
        <w:rPr>
          <w:rFonts w:ascii="Arial"/>
          <w:b/>
          <w:spacing w:val="-3"/>
        </w:rPr>
        <w:t xml:space="preserve"> </w:t>
      </w:r>
      <w:r>
        <w:rPr>
          <w:rFonts w:ascii="Arial"/>
          <w:b/>
          <w:spacing w:val="-5"/>
        </w:rPr>
        <w:t>VI</w:t>
      </w:r>
    </w:p>
    <w:p w14:paraId="3E081A36" w14:textId="77777777" w:rsidR="00D12117" w:rsidRDefault="00D12117">
      <w:pPr>
        <w:pStyle w:val="Corpodetexto"/>
        <w:rPr>
          <w:rFonts w:ascii="Arial"/>
          <w:b/>
        </w:rPr>
      </w:pPr>
    </w:p>
    <w:p w14:paraId="57E26A33" w14:textId="77777777" w:rsidR="00D12117" w:rsidRDefault="00D12117">
      <w:pPr>
        <w:pStyle w:val="Corpodetexto"/>
        <w:rPr>
          <w:rFonts w:ascii="Arial"/>
          <w:b/>
        </w:rPr>
      </w:pPr>
    </w:p>
    <w:p w14:paraId="2411058A" w14:textId="77777777" w:rsidR="00D12117" w:rsidRDefault="001668E0">
      <w:pPr>
        <w:ind w:left="898" w:right="604"/>
        <w:jc w:val="center"/>
        <w:rPr>
          <w:rFonts w:ascii="Arial" w:hAnsi="Arial"/>
          <w:b/>
        </w:rPr>
      </w:pPr>
      <w:r>
        <w:rPr>
          <w:rFonts w:ascii="Arial" w:hAnsi="Arial"/>
          <w:b/>
        </w:rPr>
        <w:t>MODELO</w:t>
      </w:r>
      <w:r>
        <w:rPr>
          <w:rFonts w:ascii="Arial" w:hAnsi="Arial"/>
          <w:b/>
          <w:spacing w:val="-11"/>
        </w:rPr>
        <w:t xml:space="preserve"> </w:t>
      </w:r>
      <w:r>
        <w:rPr>
          <w:rFonts w:ascii="Arial" w:hAnsi="Arial"/>
          <w:b/>
        </w:rPr>
        <w:t>DE</w:t>
      </w:r>
      <w:r>
        <w:rPr>
          <w:rFonts w:ascii="Arial" w:hAnsi="Arial"/>
          <w:b/>
          <w:spacing w:val="-12"/>
        </w:rPr>
        <w:t xml:space="preserve"> </w:t>
      </w:r>
      <w:r>
        <w:rPr>
          <w:rFonts w:ascii="Arial" w:hAnsi="Arial"/>
          <w:b/>
        </w:rPr>
        <w:t>DECLARAÇÃO</w:t>
      </w:r>
      <w:r>
        <w:rPr>
          <w:rFonts w:ascii="Arial" w:hAnsi="Arial"/>
          <w:b/>
          <w:spacing w:val="-8"/>
        </w:rPr>
        <w:t xml:space="preserve"> </w:t>
      </w:r>
      <w:r>
        <w:rPr>
          <w:rFonts w:ascii="Arial" w:hAnsi="Arial"/>
          <w:b/>
        </w:rPr>
        <w:t>DE</w:t>
      </w:r>
      <w:r>
        <w:rPr>
          <w:rFonts w:ascii="Arial" w:hAnsi="Arial"/>
          <w:b/>
          <w:spacing w:val="-12"/>
        </w:rPr>
        <w:t xml:space="preserve"> </w:t>
      </w:r>
      <w:r>
        <w:rPr>
          <w:rFonts w:ascii="Arial" w:hAnsi="Arial"/>
          <w:b/>
        </w:rPr>
        <w:t>PLENO</w:t>
      </w:r>
      <w:r>
        <w:rPr>
          <w:rFonts w:ascii="Arial" w:hAnsi="Arial"/>
          <w:b/>
          <w:spacing w:val="-11"/>
        </w:rPr>
        <w:t xml:space="preserve"> </w:t>
      </w:r>
      <w:r>
        <w:rPr>
          <w:rFonts w:ascii="Arial" w:hAnsi="Arial"/>
          <w:b/>
        </w:rPr>
        <w:t>CONHECIMENTO</w:t>
      </w:r>
      <w:r>
        <w:rPr>
          <w:rFonts w:ascii="Arial" w:hAnsi="Arial"/>
          <w:b/>
          <w:spacing w:val="-8"/>
        </w:rPr>
        <w:t xml:space="preserve"> </w:t>
      </w:r>
      <w:r>
        <w:rPr>
          <w:rFonts w:ascii="Arial" w:hAnsi="Arial"/>
          <w:b/>
        </w:rPr>
        <w:t>E</w:t>
      </w:r>
      <w:r>
        <w:rPr>
          <w:rFonts w:ascii="Arial" w:hAnsi="Arial"/>
          <w:b/>
          <w:spacing w:val="-8"/>
        </w:rPr>
        <w:t xml:space="preserve"> </w:t>
      </w:r>
      <w:r>
        <w:rPr>
          <w:rFonts w:ascii="Arial" w:hAnsi="Arial"/>
          <w:b/>
        </w:rPr>
        <w:t>ATENDIMENTO</w:t>
      </w:r>
      <w:r>
        <w:rPr>
          <w:rFonts w:ascii="Arial" w:hAnsi="Arial"/>
          <w:b/>
          <w:spacing w:val="-5"/>
        </w:rPr>
        <w:t xml:space="preserve"> </w:t>
      </w:r>
      <w:r>
        <w:rPr>
          <w:rFonts w:ascii="Arial" w:hAnsi="Arial"/>
          <w:b/>
        </w:rPr>
        <w:t>ÀS EXIGÊNCIAS DE HABILITAÇÃO</w:t>
      </w:r>
    </w:p>
    <w:p w14:paraId="3C0E3EE6" w14:textId="77777777" w:rsidR="00D12117" w:rsidRDefault="00D12117">
      <w:pPr>
        <w:pStyle w:val="Corpodetexto"/>
        <w:rPr>
          <w:rFonts w:ascii="Arial"/>
          <w:b/>
          <w:sz w:val="20"/>
        </w:rPr>
      </w:pPr>
    </w:p>
    <w:p w14:paraId="098FC723" w14:textId="77777777" w:rsidR="00D12117" w:rsidRDefault="00D12117">
      <w:pPr>
        <w:pStyle w:val="Corpodetexto"/>
        <w:spacing w:before="54"/>
        <w:rPr>
          <w:rFonts w:ascii="Arial"/>
          <w:b/>
          <w:sz w:val="20"/>
        </w:rPr>
      </w:pPr>
    </w:p>
    <w:tbl>
      <w:tblPr>
        <w:tblStyle w:val="TableNormal"/>
        <w:tblW w:w="0" w:type="auto"/>
        <w:tblInd w:w="57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24"/>
        <w:gridCol w:w="69"/>
        <w:gridCol w:w="1844"/>
      </w:tblGrid>
      <w:tr w:rsidR="00D12117" w14:paraId="08C33F98" w14:textId="77777777">
        <w:trPr>
          <w:trHeight w:val="508"/>
        </w:trPr>
        <w:tc>
          <w:tcPr>
            <w:tcW w:w="2624" w:type="dxa"/>
            <w:tcBorders>
              <w:right w:val="nil"/>
            </w:tcBorders>
            <w:shd w:val="clear" w:color="auto" w:fill="E6E6E6"/>
          </w:tcPr>
          <w:p w14:paraId="6BD74B6D" w14:textId="77777777" w:rsidR="00D12117" w:rsidRDefault="001668E0">
            <w:pPr>
              <w:pStyle w:val="TableParagraph"/>
              <w:spacing w:line="245" w:lineRule="exact"/>
              <w:ind w:left="72"/>
              <w:rPr>
                <w:rFonts w:ascii="Times New Roman" w:hAnsi="Times New Roman"/>
              </w:rPr>
            </w:pPr>
            <w:r>
              <w:rPr>
                <w:rFonts w:ascii="Times New Roman" w:hAnsi="Times New Roman"/>
              </w:rPr>
              <w:t>Modalidade</w:t>
            </w:r>
            <w:r>
              <w:rPr>
                <w:rFonts w:ascii="Times New Roman" w:hAnsi="Times New Roman"/>
                <w:spacing w:val="-6"/>
              </w:rPr>
              <w:t xml:space="preserve"> </w:t>
            </w:r>
            <w:r>
              <w:rPr>
                <w:rFonts w:ascii="Times New Roman" w:hAnsi="Times New Roman"/>
              </w:rPr>
              <w:t>de</w:t>
            </w:r>
            <w:r>
              <w:rPr>
                <w:rFonts w:ascii="Times New Roman" w:hAnsi="Times New Roman"/>
                <w:spacing w:val="-6"/>
              </w:rPr>
              <w:t xml:space="preserve"> </w:t>
            </w:r>
            <w:r>
              <w:rPr>
                <w:rFonts w:ascii="Times New Roman" w:hAnsi="Times New Roman"/>
                <w:spacing w:val="-2"/>
              </w:rPr>
              <w:t>Licitação</w:t>
            </w:r>
          </w:p>
          <w:p w14:paraId="3D7579E7" w14:textId="77777777" w:rsidR="00D12117" w:rsidRDefault="001668E0">
            <w:pPr>
              <w:pStyle w:val="TableParagraph"/>
              <w:spacing w:line="244" w:lineRule="exact"/>
              <w:ind w:left="72"/>
              <w:rPr>
                <w:rFonts w:ascii="Arial" w:hAnsi="Arial"/>
                <w:b/>
              </w:rPr>
            </w:pPr>
            <w:r>
              <w:rPr>
                <w:rFonts w:ascii="Arial" w:hAnsi="Arial"/>
                <w:b/>
              </w:rPr>
              <w:t>PREGÃO</w:t>
            </w:r>
            <w:r>
              <w:rPr>
                <w:rFonts w:ascii="Arial" w:hAnsi="Arial"/>
                <w:b/>
                <w:spacing w:val="-13"/>
              </w:rPr>
              <w:t xml:space="preserve"> </w:t>
            </w:r>
            <w:r>
              <w:rPr>
                <w:rFonts w:ascii="Arial" w:hAnsi="Arial"/>
                <w:b/>
                <w:spacing w:val="-2"/>
              </w:rPr>
              <w:t>ELETRÔNICO</w:t>
            </w:r>
          </w:p>
        </w:tc>
        <w:tc>
          <w:tcPr>
            <w:tcW w:w="69" w:type="dxa"/>
            <w:tcBorders>
              <w:left w:val="nil"/>
            </w:tcBorders>
            <w:shd w:val="clear" w:color="auto" w:fill="E6E6E6"/>
          </w:tcPr>
          <w:p w14:paraId="5ED25C92" w14:textId="77777777" w:rsidR="00D12117" w:rsidRDefault="00D12117">
            <w:pPr>
              <w:pStyle w:val="TableParagraph"/>
              <w:ind w:left="0"/>
              <w:rPr>
                <w:rFonts w:ascii="Times New Roman"/>
              </w:rPr>
            </w:pPr>
          </w:p>
        </w:tc>
        <w:tc>
          <w:tcPr>
            <w:tcW w:w="1844" w:type="dxa"/>
          </w:tcPr>
          <w:p w14:paraId="47363C15" w14:textId="77777777" w:rsidR="00D12117" w:rsidRDefault="001668E0">
            <w:pPr>
              <w:pStyle w:val="TableParagraph"/>
              <w:spacing w:line="246" w:lineRule="exact"/>
              <w:ind w:left="72"/>
              <w:rPr>
                <w:rFonts w:ascii="Times New Roman" w:hAnsi="Times New Roman"/>
              </w:rPr>
            </w:pPr>
            <w:r>
              <w:rPr>
                <w:rFonts w:ascii="Times New Roman" w:hAnsi="Times New Roman"/>
                <w:spacing w:val="-2"/>
              </w:rPr>
              <w:t>Número</w:t>
            </w:r>
          </w:p>
          <w:p w14:paraId="06ABD2D1" w14:textId="585D7E68" w:rsidR="00D12117" w:rsidRDefault="006659AD">
            <w:pPr>
              <w:pStyle w:val="TableParagraph"/>
              <w:spacing w:before="1" w:line="241" w:lineRule="exact"/>
              <w:ind w:left="72"/>
              <w:rPr>
                <w:rFonts w:ascii="Times New Roman"/>
              </w:rPr>
            </w:pPr>
            <w:r>
              <w:rPr>
                <w:rFonts w:ascii="Times New Roman"/>
                <w:spacing w:val="-2"/>
              </w:rPr>
              <w:t>002/2024</w:t>
            </w:r>
          </w:p>
        </w:tc>
      </w:tr>
    </w:tbl>
    <w:p w14:paraId="456B6F61" w14:textId="77777777" w:rsidR="00D12117" w:rsidRDefault="00D12117">
      <w:pPr>
        <w:pStyle w:val="Corpodetexto"/>
        <w:spacing w:before="214"/>
        <w:rPr>
          <w:rFonts w:ascii="Arial"/>
          <w:b/>
        </w:rPr>
      </w:pPr>
    </w:p>
    <w:p w14:paraId="459CA8D1" w14:textId="77777777" w:rsidR="00D12117" w:rsidRDefault="001668E0">
      <w:pPr>
        <w:pStyle w:val="Corpodetexto"/>
        <w:ind w:left="902" w:right="596"/>
        <w:jc w:val="both"/>
        <w:rPr>
          <w:rFonts w:ascii="Times New Roman" w:hAnsi="Times New Roman"/>
        </w:rPr>
      </w:pPr>
      <w:r>
        <w:rPr>
          <w:rFonts w:ascii="Times New Roman" w:hAnsi="Times New Roman"/>
        </w:rPr>
        <w:t xml:space="preserve">Declaramos sob as penas da lei, especialmente em face do quanto disposto na Lei Federal n. </w:t>
      </w:r>
      <w:r w:rsidR="00C24139">
        <w:rPr>
          <w:rFonts w:ascii="Times New Roman" w:hAnsi="Times New Roman"/>
        </w:rPr>
        <w:t>14.133/2023</w:t>
      </w:r>
      <w:r>
        <w:rPr>
          <w:rFonts w:ascii="Times New Roman" w:hAnsi="Times New Roman"/>
        </w:rPr>
        <w:t>, o pleno conhecimento e atendimento às exigências de habilitação, cientes das sanções factíveis de serem aplicadas.</w:t>
      </w:r>
    </w:p>
    <w:p w14:paraId="260525D4" w14:textId="77777777" w:rsidR="00D12117" w:rsidRDefault="00D12117">
      <w:pPr>
        <w:pStyle w:val="Corpodetexto"/>
        <w:rPr>
          <w:rFonts w:ascii="Times New Roman"/>
        </w:rPr>
      </w:pPr>
    </w:p>
    <w:p w14:paraId="2E890FEE" w14:textId="77777777" w:rsidR="00D12117" w:rsidRDefault="00D12117">
      <w:pPr>
        <w:pStyle w:val="Corpodetexto"/>
        <w:rPr>
          <w:rFonts w:ascii="Times New Roman"/>
        </w:rPr>
      </w:pPr>
    </w:p>
    <w:p w14:paraId="5B34F61A" w14:textId="77777777" w:rsidR="00D12117" w:rsidRDefault="00D12117">
      <w:pPr>
        <w:pStyle w:val="Corpodetexto"/>
        <w:rPr>
          <w:rFonts w:ascii="Times New Roman"/>
        </w:rPr>
      </w:pPr>
    </w:p>
    <w:p w14:paraId="19D218B7" w14:textId="77777777" w:rsidR="00D12117" w:rsidRDefault="00D12117">
      <w:pPr>
        <w:pStyle w:val="Corpodetexto"/>
        <w:rPr>
          <w:rFonts w:ascii="Times New Roman"/>
        </w:rPr>
      </w:pPr>
    </w:p>
    <w:p w14:paraId="2C0AF315" w14:textId="77777777" w:rsidR="00D12117" w:rsidRDefault="001668E0">
      <w:pPr>
        <w:pStyle w:val="Corpodetexto"/>
        <w:tabs>
          <w:tab w:val="left" w:pos="1834"/>
          <w:tab w:val="left" w:pos="4398"/>
        </w:tabs>
        <w:ind w:left="303"/>
        <w:jc w:val="center"/>
        <w:rPr>
          <w:rFonts w:ascii="Times New Roman"/>
        </w:rPr>
      </w:pPr>
      <w:r>
        <w:rPr>
          <w:rFonts w:ascii="Times New Roman"/>
          <w:u w:val="single"/>
        </w:rPr>
        <w:tab/>
      </w:r>
      <w:r>
        <w:rPr>
          <w:rFonts w:ascii="Times New Roman"/>
          <w:spacing w:val="-5"/>
        </w:rPr>
        <w:t>de</w:t>
      </w:r>
      <w:r>
        <w:rPr>
          <w:rFonts w:ascii="Times New Roman"/>
          <w:u w:val="single"/>
        </w:rPr>
        <w:tab/>
      </w:r>
      <w:r>
        <w:rPr>
          <w:rFonts w:ascii="Times New Roman"/>
        </w:rPr>
        <w:t xml:space="preserve">de </w:t>
      </w:r>
      <w:r w:rsidR="003B0C4B">
        <w:rPr>
          <w:rFonts w:ascii="Times New Roman"/>
          <w:spacing w:val="-2"/>
        </w:rPr>
        <w:t>2024</w:t>
      </w:r>
      <w:r>
        <w:rPr>
          <w:rFonts w:ascii="Times New Roman"/>
          <w:spacing w:val="-2"/>
        </w:rPr>
        <w:t>.</w:t>
      </w:r>
    </w:p>
    <w:p w14:paraId="3B1C34DC" w14:textId="77777777" w:rsidR="00D12117" w:rsidRDefault="00D12117">
      <w:pPr>
        <w:pStyle w:val="Corpodetexto"/>
        <w:rPr>
          <w:rFonts w:ascii="Times New Roman"/>
          <w:sz w:val="20"/>
        </w:rPr>
      </w:pPr>
    </w:p>
    <w:p w14:paraId="4424B9A8" w14:textId="77777777" w:rsidR="00D12117" w:rsidRDefault="00D12117">
      <w:pPr>
        <w:pStyle w:val="Corpodetexto"/>
        <w:rPr>
          <w:rFonts w:ascii="Times New Roman"/>
          <w:sz w:val="20"/>
        </w:rPr>
      </w:pPr>
    </w:p>
    <w:p w14:paraId="4FF344C9" w14:textId="77777777" w:rsidR="00D12117" w:rsidRDefault="00D12117">
      <w:pPr>
        <w:pStyle w:val="Corpodetexto"/>
        <w:rPr>
          <w:rFonts w:ascii="Times New Roman"/>
          <w:sz w:val="20"/>
        </w:rPr>
      </w:pPr>
    </w:p>
    <w:p w14:paraId="42A2BC4B" w14:textId="77777777" w:rsidR="00D12117" w:rsidRDefault="00D12117">
      <w:pPr>
        <w:pStyle w:val="Corpodetexto"/>
        <w:rPr>
          <w:rFonts w:ascii="Times New Roman"/>
          <w:sz w:val="20"/>
        </w:rPr>
      </w:pPr>
    </w:p>
    <w:p w14:paraId="781E6AF3" w14:textId="77777777" w:rsidR="00D12117" w:rsidRDefault="00C768D5">
      <w:pPr>
        <w:pStyle w:val="Corpodetexto"/>
        <w:spacing w:before="209"/>
        <w:rPr>
          <w:rFonts w:ascii="Times New Roman"/>
          <w:sz w:val="20"/>
        </w:rPr>
      </w:pPr>
      <w:r>
        <w:rPr>
          <w:noProof/>
          <w:lang w:val="pt-BR" w:eastAsia="pt-BR"/>
        </w:rPr>
        <mc:AlternateContent>
          <mc:Choice Requires="wps">
            <w:drawing>
              <wp:anchor distT="0" distB="0" distL="0" distR="0" simplePos="0" relativeHeight="487591424" behindDoc="1" locked="0" layoutInCell="1" allowOverlap="1" wp14:anchorId="63E82DA9" wp14:editId="5D2C9ECF">
                <wp:simplePos x="0" y="0"/>
                <wp:positionH relativeFrom="page">
                  <wp:posOffset>2373630</wp:posOffset>
                </wp:positionH>
                <wp:positionV relativeFrom="paragraph">
                  <wp:posOffset>294005</wp:posOffset>
                </wp:positionV>
                <wp:extent cx="3264535" cy="1270"/>
                <wp:effectExtent l="0" t="0" r="12065" b="17780"/>
                <wp:wrapTopAndBottom/>
                <wp:docPr id="20" name="docshape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64535" cy="1270"/>
                        </a:xfrm>
                        <a:custGeom>
                          <a:avLst/>
                          <a:gdLst>
                            <a:gd name="T0" fmla="+- 0 3738 3738"/>
                            <a:gd name="T1" fmla="*/ T0 w 5141"/>
                            <a:gd name="T2" fmla="+- 0 8879 3738"/>
                            <a:gd name="T3" fmla="*/ T2 w 5141"/>
                          </a:gdLst>
                          <a:ahLst/>
                          <a:cxnLst>
                            <a:cxn ang="0">
                              <a:pos x="T1" y="0"/>
                            </a:cxn>
                            <a:cxn ang="0">
                              <a:pos x="T3" y="0"/>
                            </a:cxn>
                          </a:cxnLst>
                          <a:rect l="0" t="0" r="r" b="b"/>
                          <a:pathLst>
                            <a:path w="5141">
                              <a:moveTo>
                                <a:pt x="0" y="0"/>
                              </a:moveTo>
                              <a:lnTo>
                                <a:pt x="5141" y="0"/>
                              </a:lnTo>
                            </a:path>
                          </a:pathLst>
                        </a:custGeom>
                        <a:noFill/>
                        <a:ln w="124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348363" id="docshape20" o:spid="_x0000_s1026" style="position:absolute;margin-left:186.9pt;margin-top:23.15pt;width:257.05pt;height:.1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4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" path="m,l5141,e" filled="f" strokeweight=".34664mm">
                <v:path arrowok="t" o:connecttype="custom" o:connectlocs="0,0;3264535,0" o:connectangles="0,0"/>
                <w10:wrap type="topAndBottom" anchorx="page"/>
              </v:shape>
            </w:pict>
          </mc:Fallback>
        </mc:AlternateContent>
      </w:r>
    </w:p>
    <w:p w14:paraId="41F9E716" w14:textId="77777777" w:rsidR="00D12117" w:rsidRDefault="001668E0">
      <w:pPr>
        <w:spacing w:line="232" w:lineRule="auto"/>
        <w:ind w:left="4411" w:right="4118"/>
        <w:jc w:val="center"/>
        <w:rPr>
          <w:rFonts w:ascii="Arial" w:hAnsi="Arial"/>
          <w:b/>
        </w:rPr>
      </w:pPr>
      <w:r>
        <w:rPr>
          <w:rFonts w:ascii="Arial" w:hAnsi="Arial"/>
          <w:b/>
        </w:rPr>
        <w:t>RAZÃO</w:t>
      </w:r>
      <w:r>
        <w:rPr>
          <w:rFonts w:ascii="Arial" w:hAnsi="Arial"/>
          <w:b/>
          <w:spacing w:val="-16"/>
        </w:rPr>
        <w:t xml:space="preserve"> </w:t>
      </w:r>
      <w:r>
        <w:rPr>
          <w:rFonts w:ascii="Arial" w:hAnsi="Arial"/>
          <w:b/>
        </w:rPr>
        <w:t xml:space="preserve">SOCIAL </w:t>
      </w:r>
      <w:r>
        <w:rPr>
          <w:rFonts w:ascii="Arial" w:hAnsi="Arial"/>
          <w:b/>
          <w:spacing w:val="-4"/>
        </w:rPr>
        <w:t>CNPJ</w:t>
      </w:r>
    </w:p>
    <w:p w14:paraId="2B2305BE" w14:textId="77777777" w:rsidR="00D12117" w:rsidRDefault="001668E0">
      <w:pPr>
        <w:ind w:left="289"/>
        <w:jc w:val="center"/>
        <w:rPr>
          <w:rFonts w:ascii="Arial"/>
          <w:b/>
        </w:rPr>
      </w:pPr>
      <w:r>
        <w:rPr>
          <w:rFonts w:ascii="Arial"/>
          <w:b/>
        </w:rPr>
        <w:t>NOME</w:t>
      </w:r>
      <w:r>
        <w:rPr>
          <w:rFonts w:ascii="Arial"/>
          <w:b/>
          <w:spacing w:val="-16"/>
        </w:rPr>
        <w:t xml:space="preserve"> </w:t>
      </w:r>
      <w:r>
        <w:rPr>
          <w:rFonts w:ascii="Arial"/>
          <w:b/>
        </w:rPr>
        <w:t>DO</w:t>
      </w:r>
      <w:r>
        <w:rPr>
          <w:rFonts w:ascii="Arial"/>
          <w:b/>
          <w:spacing w:val="-13"/>
        </w:rPr>
        <w:t xml:space="preserve"> </w:t>
      </w:r>
      <w:r>
        <w:rPr>
          <w:rFonts w:ascii="Arial"/>
          <w:b/>
        </w:rPr>
        <w:t>REPRESENTANTE</w:t>
      </w:r>
      <w:r>
        <w:rPr>
          <w:rFonts w:ascii="Arial"/>
          <w:b/>
          <w:spacing w:val="-10"/>
        </w:rPr>
        <w:t xml:space="preserve"> </w:t>
      </w:r>
      <w:r>
        <w:rPr>
          <w:rFonts w:ascii="Arial"/>
          <w:b/>
          <w:spacing w:val="-4"/>
        </w:rPr>
        <w:t>LEGAL</w:t>
      </w:r>
    </w:p>
    <w:p w14:paraId="79A02030" w14:textId="77777777" w:rsidR="00D12117" w:rsidRDefault="001668E0">
      <w:pPr>
        <w:pStyle w:val="Corpodetexto"/>
        <w:ind w:left="296"/>
        <w:jc w:val="center"/>
        <w:rPr>
          <w:rFonts w:ascii="Times New Roman"/>
        </w:rPr>
      </w:pPr>
      <w:r>
        <w:rPr>
          <w:rFonts w:ascii="Times New Roman"/>
        </w:rPr>
        <w:t>E</w:t>
      </w:r>
      <w:r>
        <w:rPr>
          <w:rFonts w:ascii="Times New Roman"/>
          <w:spacing w:val="-3"/>
        </w:rPr>
        <w:t xml:space="preserve"> </w:t>
      </w:r>
      <w:r>
        <w:rPr>
          <w:rFonts w:ascii="Times New Roman"/>
          <w:spacing w:val="-2"/>
        </w:rPr>
        <w:t>ASSINATURA</w:t>
      </w:r>
    </w:p>
    <w:p w14:paraId="0EFFCD4C" w14:textId="77777777" w:rsidR="00D12117" w:rsidRDefault="00D12117">
      <w:pPr>
        <w:jc w:val="center"/>
        <w:rPr>
          <w:rFonts w:ascii="Times New Roman"/>
        </w:rPr>
        <w:sectPr w:rsidR="00D12117" w:rsidSect="00E91BC7">
          <w:pgSz w:w="12240" w:h="15840"/>
          <w:pgMar w:top="2060" w:right="720" w:bottom="840" w:left="800" w:header="408" w:footer="654" w:gutter="0"/>
          <w:cols w:space="720"/>
        </w:sectPr>
      </w:pPr>
    </w:p>
    <w:p w14:paraId="067399D4" w14:textId="77777777" w:rsidR="00D12117" w:rsidRDefault="00D12117">
      <w:pPr>
        <w:pStyle w:val="Corpodetexto"/>
        <w:rPr>
          <w:rFonts w:ascii="Times New Roman"/>
        </w:rPr>
      </w:pPr>
    </w:p>
    <w:p w14:paraId="1BE11CDB" w14:textId="77777777" w:rsidR="00D12117" w:rsidRDefault="00D12117">
      <w:pPr>
        <w:pStyle w:val="Corpodetexto"/>
        <w:rPr>
          <w:rFonts w:ascii="Times New Roman"/>
        </w:rPr>
      </w:pPr>
    </w:p>
    <w:p w14:paraId="261CB1EF" w14:textId="77777777" w:rsidR="00D12117" w:rsidRDefault="00D12117">
      <w:pPr>
        <w:pStyle w:val="Corpodetexto"/>
        <w:rPr>
          <w:rFonts w:ascii="Times New Roman"/>
        </w:rPr>
      </w:pPr>
    </w:p>
    <w:p w14:paraId="35E2F664" w14:textId="77777777" w:rsidR="00D12117" w:rsidRDefault="00D12117">
      <w:pPr>
        <w:pStyle w:val="Corpodetexto"/>
        <w:spacing w:before="5"/>
        <w:rPr>
          <w:rFonts w:ascii="Times New Roman"/>
        </w:rPr>
      </w:pPr>
    </w:p>
    <w:p w14:paraId="5F1328A0" w14:textId="77777777" w:rsidR="00D12117" w:rsidRDefault="001668E0">
      <w:pPr>
        <w:ind w:left="296"/>
        <w:jc w:val="center"/>
        <w:rPr>
          <w:rFonts w:ascii="Arial"/>
          <w:b/>
        </w:rPr>
      </w:pPr>
      <w:r>
        <w:rPr>
          <w:rFonts w:ascii="Arial"/>
          <w:b/>
        </w:rPr>
        <w:t>ANEXO</w:t>
      </w:r>
      <w:r>
        <w:rPr>
          <w:rFonts w:ascii="Arial"/>
          <w:b/>
          <w:spacing w:val="-3"/>
        </w:rPr>
        <w:t xml:space="preserve"> </w:t>
      </w:r>
      <w:r>
        <w:rPr>
          <w:rFonts w:ascii="Arial"/>
          <w:b/>
          <w:spacing w:val="-5"/>
        </w:rPr>
        <w:t>VII</w:t>
      </w:r>
    </w:p>
    <w:p w14:paraId="7D0A7B35" w14:textId="77777777" w:rsidR="00D12117" w:rsidRDefault="00D12117">
      <w:pPr>
        <w:pStyle w:val="Corpodetexto"/>
        <w:rPr>
          <w:rFonts w:ascii="Arial"/>
          <w:b/>
        </w:rPr>
      </w:pPr>
    </w:p>
    <w:p w14:paraId="16258E7A" w14:textId="77777777" w:rsidR="00D12117" w:rsidRDefault="00D12117">
      <w:pPr>
        <w:pStyle w:val="Corpodetexto"/>
        <w:rPr>
          <w:rFonts w:ascii="Arial"/>
          <w:b/>
        </w:rPr>
      </w:pPr>
    </w:p>
    <w:p w14:paraId="39D7994A" w14:textId="77777777" w:rsidR="00D12117" w:rsidRDefault="00D12117">
      <w:pPr>
        <w:pStyle w:val="Corpodetexto"/>
        <w:spacing w:before="4"/>
        <w:rPr>
          <w:rFonts w:ascii="Arial"/>
          <w:b/>
        </w:rPr>
      </w:pPr>
    </w:p>
    <w:p w14:paraId="1F2083DA" w14:textId="77777777" w:rsidR="00D12117" w:rsidRDefault="001668E0">
      <w:pPr>
        <w:ind w:left="284"/>
        <w:jc w:val="center"/>
        <w:rPr>
          <w:rFonts w:ascii="Arial" w:hAnsi="Arial"/>
          <w:b/>
        </w:rPr>
      </w:pPr>
      <w:r>
        <w:rPr>
          <w:rFonts w:ascii="Arial" w:hAnsi="Arial"/>
          <w:b/>
        </w:rPr>
        <w:t>MODELO</w:t>
      </w:r>
      <w:r>
        <w:rPr>
          <w:rFonts w:ascii="Arial" w:hAnsi="Arial"/>
          <w:b/>
          <w:spacing w:val="-9"/>
        </w:rPr>
        <w:t xml:space="preserve"> </w:t>
      </w:r>
      <w:r>
        <w:rPr>
          <w:rFonts w:ascii="Arial" w:hAnsi="Arial"/>
          <w:b/>
        </w:rPr>
        <w:t>DE</w:t>
      </w:r>
      <w:r>
        <w:rPr>
          <w:rFonts w:ascii="Arial" w:hAnsi="Arial"/>
          <w:b/>
          <w:spacing w:val="-10"/>
        </w:rPr>
        <w:t xml:space="preserve"> </w:t>
      </w:r>
      <w:r>
        <w:rPr>
          <w:rFonts w:ascii="Arial" w:hAnsi="Arial"/>
          <w:b/>
        </w:rPr>
        <w:t>DECLARAÇÃO</w:t>
      </w:r>
      <w:r>
        <w:rPr>
          <w:rFonts w:ascii="Arial" w:hAnsi="Arial"/>
          <w:b/>
          <w:spacing w:val="-7"/>
        </w:rPr>
        <w:t xml:space="preserve"> </w:t>
      </w:r>
      <w:r>
        <w:rPr>
          <w:rFonts w:ascii="Arial" w:hAnsi="Arial"/>
          <w:b/>
        </w:rPr>
        <w:t>DE</w:t>
      </w:r>
      <w:r>
        <w:rPr>
          <w:rFonts w:ascii="Arial" w:hAnsi="Arial"/>
          <w:b/>
          <w:spacing w:val="-10"/>
        </w:rPr>
        <w:t xml:space="preserve"> </w:t>
      </w:r>
      <w:r>
        <w:rPr>
          <w:rFonts w:ascii="Arial" w:hAnsi="Arial"/>
          <w:b/>
        </w:rPr>
        <w:t>DESIMPEDIMENTO</w:t>
      </w:r>
      <w:r>
        <w:rPr>
          <w:rFonts w:ascii="Arial" w:hAnsi="Arial"/>
          <w:b/>
          <w:spacing w:val="-6"/>
        </w:rPr>
        <w:t xml:space="preserve"> </w:t>
      </w:r>
      <w:r>
        <w:rPr>
          <w:rFonts w:ascii="Arial" w:hAnsi="Arial"/>
          <w:b/>
        </w:rPr>
        <w:t>DE</w:t>
      </w:r>
      <w:r>
        <w:rPr>
          <w:rFonts w:ascii="Arial" w:hAnsi="Arial"/>
          <w:b/>
          <w:spacing w:val="-11"/>
        </w:rPr>
        <w:t xml:space="preserve"> </w:t>
      </w:r>
      <w:r>
        <w:rPr>
          <w:rFonts w:ascii="Arial" w:hAnsi="Arial"/>
          <w:b/>
        </w:rPr>
        <w:t>LICITAR</w:t>
      </w:r>
      <w:r>
        <w:rPr>
          <w:rFonts w:ascii="Arial" w:hAnsi="Arial"/>
          <w:b/>
          <w:spacing w:val="-8"/>
        </w:rPr>
        <w:t xml:space="preserve"> </w:t>
      </w:r>
      <w:r>
        <w:rPr>
          <w:rFonts w:ascii="Arial" w:hAnsi="Arial"/>
          <w:b/>
        </w:rPr>
        <w:t>E</w:t>
      </w:r>
      <w:r>
        <w:rPr>
          <w:rFonts w:ascii="Arial" w:hAnsi="Arial"/>
          <w:b/>
          <w:spacing w:val="-8"/>
        </w:rPr>
        <w:t xml:space="preserve"> </w:t>
      </w:r>
      <w:r>
        <w:rPr>
          <w:rFonts w:ascii="Arial" w:hAnsi="Arial"/>
          <w:b/>
          <w:spacing w:val="-2"/>
        </w:rPr>
        <w:t>CONTRATAR</w:t>
      </w:r>
    </w:p>
    <w:p w14:paraId="3D6EFF1D" w14:textId="77777777" w:rsidR="00D12117" w:rsidRDefault="00D12117">
      <w:pPr>
        <w:pStyle w:val="Corpodetexto"/>
        <w:rPr>
          <w:rFonts w:ascii="Arial"/>
          <w:b/>
          <w:sz w:val="20"/>
        </w:rPr>
      </w:pPr>
    </w:p>
    <w:p w14:paraId="663DC8DC" w14:textId="77777777" w:rsidR="00D12117" w:rsidRDefault="00C768D5">
      <w:pPr>
        <w:pStyle w:val="Corpodetexto"/>
        <w:spacing w:before="28"/>
        <w:rPr>
          <w:rFonts w:ascii="Arial"/>
          <w:b/>
          <w:sz w:val="20"/>
        </w:rPr>
      </w:pPr>
      <w:r>
        <w:rPr>
          <w:noProof/>
          <w:lang w:val="pt-BR" w:eastAsia="pt-BR"/>
        </w:rPr>
        <mc:AlternateContent>
          <mc:Choice Requires="wpg">
            <w:drawing>
              <wp:anchor distT="0" distB="0" distL="0" distR="0" simplePos="0" relativeHeight="487591936" behindDoc="1" locked="0" layoutInCell="1" allowOverlap="1" wp14:anchorId="13D5530E" wp14:editId="79DFEA1E">
                <wp:simplePos x="0" y="0"/>
                <wp:positionH relativeFrom="page">
                  <wp:posOffset>3778250</wp:posOffset>
                </wp:positionH>
                <wp:positionV relativeFrom="paragraph">
                  <wp:posOffset>179705</wp:posOffset>
                </wp:positionV>
                <wp:extent cx="3247390" cy="334645"/>
                <wp:effectExtent l="0" t="0" r="10160" b="8255"/>
                <wp:wrapTopAndBottom/>
                <wp:docPr id="16" name="docshapegroup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47390" cy="334645"/>
                          <a:chOff x="5950" y="283"/>
                          <a:chExt cx="5114" cy="527"/>
                        </a:xfrm>
                      </wpg:grpSpPr>
                      <wps:wsp>
                        <wps:cNvPr id="18" name="docshape22"/>
                        <wps:cNvSpPr txBox="1">
                          <a:spLocks noChangeArrowheads="1"/>
                        </wps:cNvSpPr>
                        <wps:spPr bwMode="auto">
                          <a:xfrm>
                            <a:off x="9215" y="287"/>
                            <a:ext cx="1844" cy="517"/>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2EAAB7C" w14:textId="55D67F39" w:rsidR="006659AD" w:rsidRDefault="004D684B">
                              <w:pPr>
                                <w:spacing w:line="242" w:lineRule="auto"/>
                                <w:ind w:left="67" w:right="932"/>
                                <w:rPr>
                                  <w:rFonts w:ascii="Times New Roman" w:hAnsi="Times New Roman"/>
                                </w:rPr>
                              </w:pPr>
                              <w:r>
                                <w:rPr>
                                  <w:rFonts w:ascii="Times New Roman" w:hAnsi="Times New Roman"/>
                                  <w:spacing w:val="-2"/>
                                </w:rPr>
                                <w:t>Número 002</w:t>
                              </w:r>
                              <w:bookmarkStart w:id="0" w:name="_GoBack"/>
                              <w:bookmarkEnd w:id="0"/>
                              <w:r w:rsidR="006659AD">
                                <w:rPr>
                                  <w:rFonts w:ascii="Times New Roman" w:hAnsi="Times New Roman"/>
                                  <w:spacing w:val="-2"/>
                                </w:rPr>
                                <w:t>/2024</w:t>
                              </w:r>
                            </w:p>
                          </w:txbxContent>
                        </wps:txbx>
                        <wps:bodyPr rot="0" vert="horz" wrap="square" lIns="0" tIns="0" rIns="0" bIns="0" anchor="t" anchorCtr="0" upright="1">
                          <a:noAutofit/>
                        </wps:bodyPr>
                      </wps:wsp>
                      <wps:wsp>
                        <wps:cNvPr id="19" name="docshape23"/>
                        <wps:cNvSpPr txBox="1">
                          <a:spLocks noChangeArrowheads="1"/>
                        </wps:cNvSpPr>
                        <wps:spPr bwMode="auto">
                          <a:xfrm>
                            <a:off x="5955" y="287"/>
                            <a:ext cx="3260" cy="517"/>
                          </a:xfrm>
                          <a:prstGeom prst="rect">
                            <a:avLst/>
                          </a:prstGeom>
                          <a:solidFill>
                            <a:srgbClr val="E6E6E6"/>
                          </a:solidFill>
                          <a:ln w="6096">
                            <a:solidFill>
                              <a:srgbClr val="000000"/>
                            </a:solidFill>
                            <a:miter lim="800000"/>
                            <a:headEnd/>
                            <a:tailEnd/>
                          </a:ln>
                        </wps:spPr>
                        <wps:txbx>
                          <w:txbxContent>
                            <w:p w14:paraId="4A260BEB" w14:textId="77777777" w:rsidR="006659AD" w:rsidRDefault="006659AD">
                              <w:pPr>
                                <w:spacing w:line="247" w:lineRule="exact"/>
                                <w:ind w:left="65"/>
                                <w:rPr>
                                  <w:rFonts w:ascii="Times New Roman" w:hAnsi="Times New Roman"/>
                                  <w:color w:val="000000"/>
                                </w:rPr>
                              </w:pPr>
                              <w:r>
                                <w:rPr>
                                  <w:rFonts w:ascii="Times New Roman" w:hAnsi="Times New Roman"/>
                                  <w:color w:val="000000"/>
                                </w:rPr>
                                <w:t>Modalidade</w:t>
                              </w:r>
                              <w:r>
                                <w:rPr>
                                  <w:rFonts w:ascii="Times New Roman" w:hAnsi="Times New Roman"/>
                                  <w:color w:val="000000"/>
                                  <w:spacing w:val="-6"/>
                                </w:rPr>
                                <w:t xml:space="preserve"> </w:t>
                              </w:r>
                              <w:r>
                                <w:rPr>
                                  <w:rFonts w:ascii="Times New Roman" w:hAnsi="Times New Roman"/>
                                  <w:color w:val="000000"/>
                                </w:rPr>
                                <w:t>de</w:t>
                              </w:r>
                              <w:r>
                                <w:rPr>
                                  <w:rFonts w:ascii="Times New Roman" w:hAnsi="Times New Roman"/>
                                  <w:color w:val="000000"/>
                                  <w:spacing w:val="-5"/>
                                </w:rPr>
                                <w:t xml:space="preserve"> </w:t>
                              </w:r>
                              <w:r>
                                <w:rPr>
                                  <w:rFonts w:ascii="Times New Roman" w:hAnsi="Times New Roman"/>
                                  <w:color w:val="000000"/>
                                  <w:spacing w:val="-2"/>
                                </w:rPr>
                                <w:t>Licitação</w:t>
                              </w:r>
                            </w:p>
                            <w:p w14:paraId="30A4227E" w14:textId="77777777" w:rsidR="006659AD" w:rsidRDefault="006659AD">
                              <w:pPr>
                                <w:ind w:left="65"/>
                                <w:rPr>
                                  <w:rFonts w:ascii="Arial" w:hAnsi="Arial"/>
                                  <w:b/>
                                  <w:color w:val="000000"/>
                                </w:rPr>
                              </w:pPr>
                              <w:r>
                                <w:rPr>
                                  <w:rFonts w:ascii="Arial" w:hAnsi="Arial"/>
                                  <w:b/>
                                  <w:color w:val="000000"/>
                                </w:rPr>
                                <w:t>PREGÃO</w:t>
                              </w:r>
                              <w:r>
                                <w:rPr>
                                  <w:rFonts w:ascii="Arial" w:hAnsi="Arial"/>
                                  <w:b/>
                                  <w:color w:val="000000"/>
                                  <w:spacing w:val="-12"/>
                                </w:rPr>
                                <w:t xml:space="preserve"> </w:t>
                              </w:r>
                              <w:r>
                                <w:rPr>
                                  <w:rFonts w:ascii="Arial" w:hAnsi="Arial"/>
                                  <w:b/>
                                  <w:color w:val="000000"/>
                                  <w:spacing w:val="-2"/>
                                </w:rPr>
                                <w:t>ELETRÔNICO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docshapegroup21" o:spid="_x0000_s1029" style="position:absolute;margin-left:297.5pt;margin-top:14.15pt;width:255.7pt;height:26.35pt;z-index:-15724544;mso-wrap-distance-left:0;mso-wrap-distance-right:0;mso-position-horizontal-relative:page" coordorigin="5950,283" coordsize="5114,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">
                <v:shape id="docshape22" o:spid="_x0000_s1030" type="#_x0000_t202" style="position:absolute;left:9215;top:287;width:1844;height:5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I528MA&#10;AADbAAAADwAAAGRycy9kb3ducmV2LnhtbESPQWuDQBCF74X+h2UKvTVrCpZgsgkhKJQeClp/wOBO&#10;1cadFXer9t93DoHcZnhv3vvmcFrdoGaaQu/ZwHaTgCJuvO25NVB/FS87UCEiWxw8k4E/CnA6Pj4c&#10;MLN+4ZLmKrZKQjhkaKCLccy0Dk1HDsPGj8SiffvJYZR1arWdcJFwN+jXJHnTDnuWhg5HunTUXKtf&#10;Z4DKn977YreUY2zrj5Cnaf6ZGvP8tJ73oCKt8W6+Xb9bwRdY+UUG0M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hI528MAAADbAAAADwAAAAAAAAAAAAAAAACYAgAAZHJzL2Rv&#10;d25yZXYueG1sUEsFBgAAAAAEAAQA9QAAAIgDAAAAAA==&#10;" filled="f" strokeweight=".48pt">
                  <v:textbox inset="0,0,0,0">
                    <w:txbxContent>
                      <w:p w14:paraId="12EAAB7C" w14:textId="55D67F39" w:rsidR="006659AD" w:rsidRDefault="004D684B">
                        <w:pPr>
                          <w:spacing w:line="242" w:lineRule="auto"/>
                          <w:ind w:left="67" w:right="932"/>
                          <w:rPr>
                            <w:rFonts w:ascii="Times New Roman" w:hAnsi="Times New Roman"/>
                          </w:rPr>
                        </w:pPr>
                        <w:r>
                          <w:rPr>
                            <w:rFonts w:ascii="Times New Roman" w:hAnsi="Times New Roman"/>
                            <w:spacing w:val="-2"/>
                          </w:rPr>
                          <w:t>Número 002</w:t>
                        </w:r>
                        <w:bookmarkStart w:id="1" w:name="_GoBack"/>
                        <w:bookmarkEnd w:id="1"/>
                        <w:r w:rsidR="006659AD">
                          <w:rPr>
                            <w:rFonts w:ascii="Times New Roman" w:hAnsi="Times New Roman"/>
                            <w:spacing w:val="-2"/>
                          </w:rPr>
                          <w:t>/2024</w:t>
                        </w:r>
                      </w:p>
                    </w:txbxContent>
                  </v:textbox>
                </v:shape>
                <v:shape id="docshape23" o:spid="_x0000_s1031" type="#_x0000_t202" style="position:absolute;left:5955;top:287;width:3260;height:5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D/7sIA&#10;AADbAAAADwAAAGRycy9kb3ducmV2LnhtbERPS2sCMRC+C/6HMEIvUrNbqdjtZqUIitBTfdyHzTTZ&#10;djNZNqmu/vqmUPA2H99zytXgWnGmPjSeFeSzDARx7XXDRsHxsHlcgggRWWPrmRRcKcCqGo9KLLS/&#10;8Aed99GIFMKhQAU2xq6QMtSWHIaZ74gT9+l7hzHB3kjd4yWFu1Y+ZdlCOmw4NVjsaG2p/t7/OAXr&#10;tjan99tx+6Wnz9bkeb6bdxulHibD2yuISEO8i//dO53mv8DfL+kAW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QP/uwgAAANsAAAAPAAAAAAAAAAAAAAAAAJgCAABkcnMvZG93&#10;bnJldi54bWxQSwUGAAAAAAQABAD1AAAAhwMAAAAA&#10;" fillcolor="#e6e6e6" strokeweight=".48pt">
                  <v:textbox inset="0,0,0,0">
                    <w:txbxContent>
                      <w:p w14:paraId="4A260BEB" w14:textId="77777777" w:rsidR="006659AD" w:rsidRDefault="006659AD">
                        <w:pPr>
                          <w:spacing w:line="247" w:lineRule="exact"/>
                          <w:ind w:left="65"/>
                          <w:rPr>
                            <w:rFonts w:ascii="Times New Roman" w:hAnsi="Times New Roman"/>
                            <w:color w:val="000000"/>
                          </w:rPr>
                        </w:pPr>
                        <w:r>
                          <w:rPr>
                            <w:rFonts w:ascii="Times New Roman" w:hAnsi="Times New Roman"/>
                            <w:color w:val="000000"/>
                          </w:rPr>
                          <w:t>Modalidade</w:t>
                        </w:r>
                        <w:r>
                          <w:rPr>
                            <w:rFonts w:ascii="Times New Roman" w:hAnsi="Times New Roman"/>
                            <w:color w:val="000000"/>
                            <w:spacing w:val="-6"/>
                          </w:rPr>
                          <w:t xml:space="preserve"> </w:t>
                        </w:r>
                        <w:r>
                          <w:rPr>
                            <w:rFonts w:ascii="Times New Roman" w:hAnsi="Times New Roman"/>
                            <w:color w:val="000000"/>
                          </w:rPr>
                          <w:t>de</w:t>
                        </w:r>
                        <w:r>
                          <w:rPr>
                            <w:rFonts w:ascii="Times New Roman" w:hAnsi="Times New Roman"/>
                            <w:color w:val="000000"/>
                            <w:spacing w:val="-5"/>
                          </w:rPr>
                          <w:t xml:space="preserve"> </w:t>
                        </w:r>
                        <w:r>
                          <w:rPr>
                            <w:rFonts w:ascii="Times New Roman" w:hAnsi="Times New Roman"/>
                            <w:color w:val="000000"/>
                            <w:spacing w:val="-2"/>
                          </w:rPr>
                          <w:t>Licitação</w:t>
                        </w:r>
                      </w:p>
                      <w:p w14:paraId="30A4227E" w14:textId="77777777" w:rsidR="006659AD" w:rsidRDefault="006659AD">
                        <w:pPr>
                          <w:ind w:left="65"/>
                          <w:rPr>
                            <w:rFonts w:ascii="Arial" w:hAnsi="Arial"/>
                            <w:b/>
                            <w:color w:val="000000"/>
                          </w:rPr>
                        </w:pPr>
                        <w:r>
                          <w:rPr>
                            <w:rFonts w:ascii="Arial" w:hAnsi="Arial"/>
                            <w:b/>
                            <w:color w:val="000000"/>
                          </w:rPr>
                          <w:t>PREGÃO</w:t>
                        </w:r>
                        <w:r>
                          <w:rPr>
                            <w:rFonts w:ascii="Arial" w:hAnsi="Arial"/>
                            <w:b/>
                            <w:color w:val="000000"/>
                            <w:spacing w:val="-12"/>
                          </w:rPr>
                          <w:t xml:space="preserve"> </w:t>
                        </w:r>
                        <w:r>
                          <w:rPr>
                            <w:rFonts w:ascii="Arial" w:hAnsi="Arial"/>
                            <w:b/>
                            <w:color w:val="000000"/>
                            <w:spacing w:val="-2"/>
                          </w:rPr>
                          <w:t>ELETRÔNICO</w:t>
                        </w:r>
                      </w:p>
                    </w:txbxContent>
                  </v:textbox>
                </v:shape>
                <w10:wrap type="topAndBottom" anchorx="page"/>
              </v:group>
            </w:pict>
          </mc:Fallback>
        </mc:AlternateContent>
      </w:r>
    </w:p>
    <w:p w14:paraId="6B4F8B24" w14:textId="77777777" w:rsidR="00D12117" w:rsidRDefault="00D12117">
      <w:pPr>
        <w:pStyle w:val="Corpodetexto"/>
        <w:rPr>
          <w:rFonts w:ascii="Arial"/>
          <w:b/>
        </w:rPr>
      </w:pPr>
    </w:p>
    <w:p w14:paraId="6599E182" w14:textId="77777777" w:rsidR="00D12117" w:rsidRDefault="00D12117">
      <w:pPr>
        <w:pStyle w:val="Corpodetexto"/>
        <w:rPr>
          <w:rFonts w:ascii="Arial"/>
          <w:b/>
        </w:rPr>
      </w:pPr>
    </w:p>
    <w:p w14:paraId="5B6D14C3" w14:textId="77777777" w:rsidR="00D12117" w:rsidRDefault="00D12117">
      <w:pPr>
        <w:pStyle w:val="Corpodetexto"/>
        <w:rPr>
          <w:rFonts w:ascii="Arial"/>
          <w:b/>
        </w:rPr>
      </w:pPr>
    </w:p>
    <w:p w14:paraId="02C26332" w14:textId="77777777" w:rsidR="00D12117" w:rsidRDefault="00D12117">
      <w:pPr>
        <w:pStyle w:val="Corpodetexto"/>
        <w:spacing w:before="215"/>
        <w:rPr>
          <w:rFonts w:ascii="Arial"/>
          <w:b/>
        </w:rPr>
      </w:pPr>
    </w:p>
    <w:p w14:paraId="76642D48" w14:textId="77777777" w:rsidR="00D12117" w:rsidRDefault="001668E0">
      <w:pPr>
        <w:pStyle w:val="Corpodetexto"/>
        <w:tabs>
          <w:tab w:val="left" w:leader="dot" w:pos="9493"/>
        </w:tabs>
        <w:ind w:left="902"/>
        <w:jc w:val="both"/>
        <w:rPr>
          <w:rFonts w:ascii="Times New Roman" w:hAnsi="Times New Roman"/>
        </w:rPr>
      </w:pPr>
      <w:r>
        <w:rPr>
          <w:rFonts w:ascii="Times New Roman" w:hAnsi="Times New Roman"/>
        </w:rPr>
        <w:t>Declaramos,</w:t>
      </w:r>
      <w:r>
        <w:rPr>
          <w:rFonts w:ascii="Times New Roman" w:hAnsi="Times New Roman"/>
          <w:spacing w:val="60"/>
          <w:w w:val="150"/>
        </w:rPr>
        <w:t xml:space="preserve"> </w:t>
      </w:r>
      <w:r>
        <w:rPr>
          <w:rFonts w:ascii="Times New Roman" w:hAnsi="Times New Roman"/>
        </w:rPr>
        <w:t>sob</w:t>
      </w:r>
      <w:r>
        <w:rPr>
          <w:rFonts w:ascii="Times New Roman" w:hAnsi="Times New Roman"/>
          <w:spacing w:val="58"/>
          <w:w w:val="150"/>
        </w:rPr>
        <w:t xml:space="preserve"> </w:t>
      </w:r>
      <w:r>
        <w:rPr>
          <w:rFonts w:ascii="Times New Roman" w:hAnsi="Times New Roman"/>
        </w:rPr>
        <w:t>pena</w:t>
      </w:r>
      <w:r>
        <w:rPr>
          <w:rFonts w:ascii="Times New Roman" w:hAnsi="Times New Roman"/>
          <w:spacing w:val="56"/>
          <w:w w:val="150"/>
        </w:rPr>
        <w:t xml:space="preserve"> </w:t>
      </w:r>
      <w:r>
        <w:rPr>
          <w:rFonts w:ascii="Times New Roman" w:hAnsi="Times New Roman"/>
        </w:rPr>
        <w:t>de</w:t>
      </w:r>
      <w:r>
        <w:rPr>
          <w:rFonts w:ascii="Times New Roman" w:hAnsi="Times New Roman"/>
          <w:spacing w:val="60"/>
          <w:w w:val="150"/>
        </w:rPr>
        <w:t xml:space="preserve"> </w:t>
      </w:r>
      <w:r>
        <w:rPr>
          <w:rFonts w:ascii="Times New Roman" w:hAnsi="Times New Roman"/>
        </w:rPr>
        <w:t>Lei,</w:t>
      </w:r>
      <w:r>
        <w:rPr>
          <w:rFonts w:ascii="Times New Roman" w:hAnsi="Times New Roman"/>
          <w:spacing w:val="60"/>
          <w:w w:val="150"/>
        </w:rPr>
        <w:t xml:space="preserve"> </w:t>
      </w:r>
      <w:r>
        <w:rPr>
          <w:rFonts w:ascii="Times New Roman" w:hAnsi="Times New Roman"/>
        </w:rPr>
        <w:t>que</w:t>
      </w:r>
      <w:r>
        <w:rPr>
          <w:rFonts w:ascii="Times New Roman" w:hAnsi="Times New Roman"/>
          <w:spacing w:val="60"/>
          <w:w w:val="150"/>
        </w:rPr>
        <w:t xml:space="preserve"> </w:t>
      </w:r>
      <w:r>
        <w:rPr>
          <w:rFonts w:ascii="Times New Roman" w:hAnsi="Times New Roman"/>
        </w:rPr>
        <w:t>a</w:t>
      </w:r>
      <w:r>
        <w:rPr>
          <w:rFonts w:ascii="Times New Roman" w:hAnsi="Times New Roman"/>
          <w:spacing w:val="62"/>
          <w:w w:val="150"/>
        </w:rPr>
        <w:t xml:space="preserve"> </w:t>
      </w:r>
      <w:r>
        <w:rPr>
          <w:rFonts w:ascii="Times New Roman" w:hAnsi="Times New Roman"/>
          <w:spacing w:val="-2"/>
        </w:rPr>
        <w:t>Empresa</w:t>
      </w:r>
      <w:r>
        <w:rPr>
          <w:rFonts w:ascii="Times New Roman" w:hAnsi="Times New Roman"/>
        </w:rPr>
        <w:tab/>
      </w:r>
      <w:r>
        <w:rPr>
          <w:rFonts w:ascii="Times New Roman" w:hAnsi="Times New Roman"/>
          <w:spacing w:val="-2"/>
        </w:rPr>
        <w:t>(razão</w:t>
      </w:r>
    </w:p>
    <w:p w14:paraId="7C2A253B" w14:textId="77777777" w:rsidR="00D12117" w:rsidRDefault="001668E0">
      <w:pPr>
        <w:pStyle w:val="Corpodetexto"/>
        <w:spacing w:before="1"/>
        <w:ind w:left="902" w:right="597"/>
        <w:jc w:val="both"/>
        <w:rPr>
          <w:rFonts w:ascii="Times New Roman" w:hAnsi="Times New Roman"/>
        </w:rPr>
      </w:pPr>
      <w:r>
        <w:rPr>
          <w:rFonts w:ascii="Times New Roman" w:hAnsi="Times New Roman"/>
        </w:rPr>
        <w:t>social/CNPJ) .................................... não está impedida de licitar ou contratar com a Administração direta e indireta da União, dos Estados, do Distrito Federal e dos Municípios, abrangendo inclusive as entidades com personalidade jurídica de direito privado sob controle do poder público e as fundações</w:t>
      </w:r>
      <w:r>
        <w:rPr>
          <w:rFonts w:ascii="Times New Roman" w:hAnsi="Times New Roman"/>
          <w:spacing w:val="40"/>
        </w:rPr>
        <w:t xml:space="preserve"> </w:t>
      </w:r>
      <w:r>
        <w:rPr>
          <w:rFonts w:ascii="Times New Roman" w:hAnsi="Times New Roman"/>
        </w:rPr>
        <w:t>por ele instituídas ou mantidas.</w:t>
      </w:r>
    </w:p>
    <w:p w14:paraId="77E345EF" w14:textId="77777777" w:rsidR="00D12117" w:rsidRDefault="00D12117">
      <w:pPr>
        <w:pStyle w:val="Corpodetexto"/>
        <w:rPr>
          <w:rFonts w:ascii="Times New Roman"/>
        </w:rPr>
      </w:pPr>
    </w:p>
    <w:p w14:paraId="64FEEB9E" w14:textId="77777777" w:rsidR="00D12117" w:rsidRDefault="00D12117">
      <w:pPr>
        <w:pStyle w:val="Corpodetexto"/>
        <w:rPr>
          <w:rFonts w:ascii="Times New Roman"/>
        </w:rPr>
      </w:pPr>
    </w:p>
    <w:p w14:paraId="22A1E7BD" w14:textId="77777777" w:rsidR="00D12117" w:rsidRDefault="00D12117">
      <w:pPr>
        <w:pStyle w:val="Corpodetexto"/>
        <w:spacing w:before="128"/>
        <w:rPr>
          <w:rFonts w:ascii="Times New Roman"/>
        </w:rPr>
      </w:pPr>
    </w:p>
    <w:p w14:paraId="3844013F" w14:textId="77777777" w:rsidR="00D12117" w:rsidRDefault="001668E0">
      <w:pPr>
        <w:pStyle w:val="Corpodetexto"/>
        <w:tabs>
          <w:tab w:val="left" w:pos="2327"/>
          <w:tab w:val="left" w:pos="4890"/>
        </w:tabs>
        <w:ind w:left="305"/>
        <w:jc w:val="center"/>
        <w:rPr>
          <w:rFonts w:ascii="Times New Roman"/>
        </w:rPr>
      </w:pPr>
      <w:r>
        <w:rPr>
          <w:rFonts w:ascii="Times New Roman"/>
          <w:u w:val="single"/>
        </w:rPr>
        <w:tab/>
      </w:r>
      <w:r>
        <w:rPr>
          <w:rFonts w:ascii="Times New Roman"/>
          <w:spacing w:val="-5"/>
        </w:rPr>
        <w:t>de</w:t>
      </w:r>
      <w:r>
        <w:rPr>
          <w:rFonts w:ascii="Times New Roman"/>
          <w:u w:val="single"/>
        </w:rPr>
        <w:tab/>
      </w:r>
      <w:r>
        <w:rPr>
          <w:rFonts w:ascii="Times New Roman"/>
        </w:rPr>
        <w:t>de</w:t>
      </w:r>
      <w:r>
        <w:rPr>
          <w:rFonts w:ascii="Times New Roman"/>
          <w:spacing w:val="-4"/>
        </w:rPr>
        <w:t xml:space="preserve"> </w:t>
      </w:r>
      <w:r w:rsidR="003B0C4B">
        <w:rPr>
          <w:rFonts w:ascii="Times New Roman"/>
          <w:spacing w:val="-2"/>
        </w:rPr>
        <w:t>2024</w:t>
      </w:r>
      <w:r>
        <w:rPr>
          <w:rFonts w:ascii="Times New Roman"/>
          <w:spacing w:val="-2"/>
        </w:rPr>
        <w:t>.</w:t>
      </w:r>
    </w:p>
    <w:p w14:paraId="23F0A195" w14:textId="77777777" w:rsidR="00D12117" w:rsidRDefault="00D12117">
      <w:pPr>
        <w:pStyle w:val="Corpodetexto"/>
        <w:rPr>
          <w:rFonts w:ascii="Times New Roman"/>
          <w:sz w:val="20"/>
        </w:rPr>
      </w:pPr>
    </w:p>
    <w:p w14:paraId="6173A6D8" w14:textId="77777777" w:rsidR="00D12117" w:rsidRDefault="00D12117">
      <w:pPr>
        <w:pStyle w:val="Corpodetexto"/>
        <w:rPr>
          <w:rFonts w:ascii="Times New Roman"/>
          <w:sz w:val="20"/>
        </w:rPr>
      </w:pPr>
    </w:p>
    <w:p w14:paraId="2CD4A4E1" w14:textId="77777777" w:rsidR="00D12117" w:rsidRDefault="00D12117">
      <w:pPr>
        <w:pStyle w:val="Corpodetexto"/>
        <w:rPr>
          <w:rFonts w:ascii="Times New Roman"/>
          <w:sz w:val="20"/>
        </w:rPr>
      </w:pPr>
    </w:p>
    <w:p w14:paraId="74C6219A" w14:textId="77777777" w:rsidR="00D12117" w:rsidRDefault="00C768D5">
      <w:pPr>
        <w:pStyle w:val="Corpodetexto"/>
        <w:spacing w:before="184"/>
        <w:rPr>
          <w:rFonts w:ascii="Times New Roman"/>
          <w:sz w:val="20"/>
        </w:rPr>
      </w:pPr>
      <w:r>
        <w:rPr>
          <w:noProof/>
          <w:lang w:val="pt-BR" w:eastAsia="pt-BR"/>
        </w:rPr>
        <mc:AlternateContent>
          <mc:Choice Requires="wps">
            <w:drawing>
              <wp:anchor distT="0" distB="0" distL="0" distR="0" simplePos="0" relativeHeight="487592448" behindDoc="1" locked="0" layoutInCell="1" allowOverlap="1" wp14:anchorId="1E257D48" wp14:editId="1F43FAB7">
                <wp:simplePos x="0" y="0"/>
                <wp:positionH relativeFrom="page">
                  <wp:posOffset>2101850</wp:posOffset>
                </wp:positionH>
                <wp:positionV relativeFrom="paragraph">
                  <wp:posOffset>278765</wp:posOffset>
                </wp:positionV>
                <wp:extent cx="3808730" cy="1270"/>
                <wp:effectExtent l="0" t="0" r="20320" b="17780"/>
                <wp:wrapTopAndBottom/>
                <wp:docPr id="15" name="docshape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08730" cy="1270"/>
                        </a:xfrm>
                        <a:custGeom>
                          <a:avLst/>
                          <a:gdLst>
                            <a:gd name="T0" fmla="+- 0 3310 3310"/>
                            <a:gd name="T1" fmla="*/ T0 w 5998"/>
                            <a:gd name="T2" fmla="+- 0 9308 3310"/>
                            <a:gd name="T3" fmla="*/ T2 w 5998"/>
                          </a:gdLst>
                          <a:ahLst/>
                          <a:cxnLst>
                            <a:cxn ang="0">
                              <a:pos x="T1" y="0"/>
                            </a:cxn>
                            <a:cxn ang="0">
                              <a:pos x="T3" y="0"/>
                            </a:cxn>
                          </a:cxnLst>
                          <a:rect l="0" t="0" r="r" b="b"/>
                          <a:pathLst>
                            <a:path w="5998">
                              <a:moveTo>
                                <a:pt x="0" y="0"/>
                              </a:moveTo>
                              <a:lnTo>
                                <a:pt x="5998" y="0"/>
                              </a:lnTo>
                            </a:path>
                          </a:pathLst>
                        </a:custGeom>
                        <a:noFill/>
                        <a:ln w="124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4B15FC8" id="docshape24" o:spid="_x0000_s1026" style="position:absolute;margin-left:165.5pt;margin-top:21.95pt;width:299.9pt;height:.1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99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" path="m,l5998,e" filled="f" strokeweight=".34664mm">
                <v:path arrowok="t" o:connecttype="custom" o:connectlocs="0,0;3808730,0" o:connectangles="0,0"/>
                <w10:wrap type="topAndBottom" anchorx="page"/>
              </v:shape>
            </w:pict>
          </mc:Fallback>
        </mc:AlternateContent>
      </w:r>
    </w:p>
    <w:p w14:paraId="7004174A" w14:textId="77777777" w:rsidR="00D12117" w:rsidRDefault="001668E0">
      <w:pPr>
        <w:spacing w:line="232" w:lineRule="auto"/>
        <w:ind w:left="4411" w:right="4118"/>
        <w:jc w:val="center"/>
        <w:rPr>
          <w:rFonts w:ascii="Arial" w:hAnsi="Arial"/>
          <w:b/>
        </w:rPr>
      </w:pPr>
      <w:r>
        <w:rPr>
          <w:rFonts w:ascii="Arial" w:hAnsi="Arial"/>
          <w:b/>
        </w:rPr>
        <w:t>RAZÃO</w:t>
      </w:r>
      <w:r>
        <w:rPr>
          <w:rFonts w:ascii="Arial" w:hAnsi="Arial"/>
          <w:b/>
          <w:spacing w:val="-16"/>
        </w:rPr>
        <w:t xml:space="preserve"> </w:t>
      </w:r>
      <w:r>
        <w:rPr>
          <w:rFonts w:ascii="Arial" w:hAnsi="Arial"/>
          <w:b/>
        </w:rPr>
        <w:t xml:space="preserve">SOCIAL </w:t>
      </w:r>
      <w:r>
        <w:rPr>
          <w:rFonts w:ascii="Arial" w:hAnsi="Arial"/>
          <w:b/>
          <w:spacing w:val="-4"/>
        </w:rPr>
        <w:t>CNPJ</w:t>
      </w:r>
    </w:p>
    <w:p w14:paraId="67FE65F2" w14:textId="77777777" w:rsidR="00D12117" w:rsidRDefault="001668E0">
      <w:pPr>
        <w:ind w:left="289"/>
        <w:jc w:val="center"/>
        <w:rPr>
          <w:rFonts w:ascii="Arial"/>
          <w:b/>
        </w:rPr>
      </w:pPr>
      <w:r>
        <w:rPr>
          <w:rFonts w:ascii="Arial"/>
          <w:b/>
        </w:rPr>
        <w:t>NOME</w:t>
      </w:r>
      <w:r>
        <w:rPr>
          <w:rFonts w:ascii="Arial"/>
          <w:b/>
          <w:spacing w:val="-16"/>
        </w:rPr>
        <w:t xml:space="preserve"> </w:t>
      </w:r>
      <w:r>
        <w:rPr>
          <w:rFonts w:ascii="Arial"/>
          <w:b/>
        </w:rPr>
        <w:t>DO</w:t>
      </w:r>
      <w:r>
        <w:rPr>
          <w:rFonts w:ascii="Arial"/>
          <w:b/>
          <w:spacing w:val="-13"/>
        </w:rPr>
        <w:t xml:space="preserve"> </w:t>
      </w:r>
      <w:r>
        <w:rPr>
          <w:rFonts w:ascii="Arial"/>
          <w:b/>
        </w:rPr>
        <w:t>REPRESENTANTE</w:t>
      </w:r>
      <w:r>
        <w:rPr>
          <w:rFonts w:ascii="Arial"/>
          <w:b/>
          <w:spacing w:val="-10"/>
        </w:rPr>
        <w:t xml:space="preserve"> </w:t>
      </w:r>
      <w:r>
        <w:rPr>
          <w:rFonts w:ascii="Arial"/>
          <w:b/>
          <w:spacing w:val="-4"/>
        </w:rPr>
        <w:t>LEGAL</w:t>
      </w:r>
    </w:p>
    <w:p w14:paraId="2599DCB1" w14:textId="77777777" w:rsidR="00D12117" w:rsidRDefault="001668E0">
      <w:pPr>
        <w:pStyle w:val="Corpodetexto"/>
        <w:ind w:left="296"/>
        <w:jc w:val="center"/>
        <w:rPr>
          <w:rFonts w:ascii="Times New Roman"/>
        </w:rPr>
      </w:pPr>
      <w:r>
        <w:rPr>
          <w:rFonts w:ascii="Times New Roman"/>
        </w:rPr>
        <w:t>E</w:t>
      </w:r>
      <w:r>
        <w:rPr>
          <w:rFonts w:ascii="Times New Roman"/>
          <w:spacing w:val="-3"/>
        </w:rPr>
        <w:t xml:space="preserve"> </w:t>
      </w:r>
      <w:r>
        <w:rPr>
          <w:rFonts w:ascii="Times New Roman"/>
          <w:spacing w:val="-2"/>
        </w:rPr>
        <w:t>ASSINATURA</w:t>
      </w:r>
    </w:p>
    <w:sectPr w:rsidR="00D12117" w:rsidSect="00E91BC7">
      <w:pgSz w:w="12240" w:h="15840"/>
      <w:pgMar w:top="2060" w:right="720" w:bottom="840" w:left="800" w:header="408" w:footer="6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F0EF1D" w14:textId="77777777" w:rsidR="00611806" w:rsidRDefault="00611806" w:rsidP="00D12117">
      <w:r>
        <w:separator/>
      </w:r>
    </w:p>
  </w:endnote>
  <w:endnote w:type="continuationSeparator" w:id="0">
    <w:p w14:paraId="2D7364E7" w14:textId="77777777" w:rsidR="00611806" w:rsidRDefault="00611806" w:rsidP="00D12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96AF3C" w14:textId="77777777" w:rsidR="006659AD" w:rsidRPr="00A904EC" w:rsidRDefault="006659AD" w:rsidP="00412313">
    <w:pPr>
      <w:jc w:val="center"/>
      <w:rPr>
        <w:sz w:val="18"/>
        <w:szCs w:val="18"/>
      </w:rPr>
    </w:pPr>
    <w:r w:rsidRPr="00A904EC">
      <w:rPr>
        <w:noProof/>
        <w:sz w:val="18"/>
        <w:szCs w:val="18"/>
        <w:lang w:val="pt-BR" w:eastAsia="pt-BR"/>
      </w:rPr>
      <mc:AlternateContent>
        <mc:Choice Requires="wps">
          <w:drawing>
            <wp:anchor distT="0" distB="0" distL="114300" distR="114300" simplePos="0" relativeHeight="486823936" behindDoc="0" locked="0" layoutInCell="1" allowOverlap="1" wp14:anchorId="3606E876" wp14:editId="4210BC1A">
              <wp:simplePos x="0" y="0"/>
              <wp:positionH relativeFrom="column">
                <wp:posOffset>228600</wp:posOffset>
              </wp:positionH>
              <wp:positionV relativeFrom="paragraph">
                <wp:posOffset>-5080</wp:posOffset>
              </wp:positionV>
              <wp:extent cx="5807075" cy="635"/>
              <wp:effectExtent l="9525" t="13970" r="12700" b="13970"/>
              <wp:wrapNone/>
              <wp:docPr id="3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7075"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4868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4pt" to="475.2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" strokeweight=".5pt"/>
          </w:pict>
        </mc:Fallback>
      </mc:AlternateContent>
    </w:r>
    <w:r w:rsidRPr="00A904EC">
      <w:rPr>
        <w:sz w:val="18"/>
        <w:szCs w:val="18"/>
      </w:rPr>
      <w:t>Rua Dr. Osvaldo Gouveia 39 – Centro – CEP 45.290-000</w:t>
    </w:r>
  </w:p>
  <w:p w14:paraId="5CCD4279" w14:textId="77777777" w:rsidR="006659AD" w:rsidRPr="00A904EC" w:rsidRDefault="006659AD" w:rsidP="00412313">
    <w:pPr>
      <w:pStyle w:val="Cabealho"/>
      <w:jc w:val="center"/>
      <w:rPr>
        <w:bCs/>
        <w:sz w:val="18"/>
        <w:szCs w:val="18"/>
      </w:rPr>
    </w:pPr>
    <w:r w:rsidRPr="00A904EC">
      <w:rPr>
        <w:bCs/>
        <w:sz w:val="18"/>
        <w:szCs w:val="18"/>
      </w:rPr>
      <w:t>Ibicuí – Bahia / CNPJ: 13.240.676/0001-02</w:t>
    </w:r>
  </w:p>
  <w:p w14:paraId="497C0635" w14:textId="77777777" w:rsidR="006659AD" w:rsidRPr="00A904EC" w:rsidRDefault="006659AD" w:rsidP="00412313">
    <w:pPr>
      <w:pStyle w:val="Cabealho"/>
      <w:jc w:val="center"/>
      <w:rPr>
        <w:bCs/>
        <w:sz w:val="18"/>
        <w:szCs w:val="18"/>
      </w:rPr>
    </w:pPr>
    <w:r w:rsidRPr="00A904EC">
      <w:rPr>
        <w:bCs/>
        <w:sz w:val="18"/>
        <w:szCs w:val="18"/>
      </w:rPr>
      <w:t>Tel.: (73) 3272-2137</w:t>
    </w:r>
    <w:proofErr w:type="gramStart"/>
    <w:r w:rsidRPr="00A904EC">
      <w:rPr>
        <w:bCs/>
        <w:sz w:val="18"/>
        <w:szCs w:val="18"/>
      </w:rPr>
      <w:t xml:space="preserve">   </w:t>
    </w:r>
    <w:proofErr w:type="gramEnd"/>
    <w:r w:rsidRPr="00A904EC">
      <w:rPr>
        <w:bCs/>
        <w:sz w:val="18"/>
        <w:szCs w:val="18"/>
      </w:rPr>
      <w:t>e-mail: camaradeibicui@hotmail.com</w:t>
    </w:r>
  </w:p>
  <w:p w14:paraId="6255EE5C" w14:textId="0DF3E5A6" w:rsidR="006659AD" w:rsidRPr="00A904EC" w:rsidRDefault="006659AD" w:rsidP="00A904E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6C5888" w14:textId="77777777" w:rsidR="00611806" w:rsidRDefault="00611806" w:rsidP="00D12117">
      <w:r>
        <w:separator/>
      </w:r>
    </w:p>
  </w:footnote>
  <w:footnote w:type="continuationSeparator" w:id="0">
    <w:p w14:paraId="7C3B23CB" w14:textId="77777777" w:rsidR="00611806" w:rsidRDefault="00611806" w:rsidP="00D121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7921C9" w14:textId="77777777" w:rsidR="006659AD" w:rsidRDefault="006659AD" w:rsidP="00A904EC">
    <w:pPr>
      <w:spacing w:before="4"/>
      <w:ind w:left="1116"/>
      <w:jc w:val="center"/>
      <w:rPr>
        <w:rFonts w:ascii="Verdana"/>
        <w:sz w:val="24"/>
      </w:rPr>
    </w:pPr>
  </w:p>
  <w:p w14:paraId="77521CE3" w14:textId="477F43F5" w:rsidR="006659AD" w:rsidRPr="004E70C7" w:rsidRDefault="006659AD" w:rsidP="00A904EC">
    <w:pPr>
      <w:pStyle w:val="Ttulo"/>
      <w:tabs>
        <w:tab w:val="left" w:pos="7990"/>
      </w:tabs>
      <w:ind w:right="-184"/>
      <w:rPr>
        <w:rFonts w:ascii="Verdana" w:hAnsi="Verdana"/>
        <w:color w:val="000000"/>
        <w:spacing w:val="6"/>
        <w:sz w:val="32"/>
        <w:szCs w:val="32"/>
        <w14:shadow w14:blurRad="50800" w14:dist="38100" w14:dir="2700000" w14:sx="100000" w14:sy="100000" w14:kx="0" w14:ky="0" w14:algn="tl">
          <w14:srgbClr w14:val="000000">
            <w14:alpha w14:val="60000"/>
          </w14:srgbClr>
        </w14:shadow>
      </w:rPr>
    </w:pPr>
    <w:r w:rsidRPr="004E70C7">
      <w:rPr>
        <w:rFonts w:ascii="Verdana" w:hAnsi="Verdana"/>
        <w:noProof/>
        <w:color w:val="000000"/>
        <w:spacing w:val="6"/>
        <w:sz w:val="32"/>
        <w:szCs w:val="32"/>
        <w14:shadow w14:blurRad="50800" w14:dist="38100" w14:dir="2700000" w14:sx="100000" w14:sy="100000" w14:kx="0" w14:ky="0" w14:algn="tl">
          <w14:srgbClr w14:val="000000">
            <w14:alpha w14:val="60000"/>
          </w14:srgbClr>
        </w14:shadow>
      </w:rPr>
      <w:drawing>
        <wp:inline distT="0" distB="0" distL="0" distR="0" wp14:anchorId="785EDC00" wp14:editId="6A2AEF92">
          <wp:extent cx="800100" cy="781050"/>
          <wp:effectExtent l="0" t="0" r="0" b="0"/>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1-05-03 at 10.05.0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3352" cy="784225"/>
                  </a:xfrm>
                  <a:prstGeom prst="rect">
                    <a:avLst/>
                  </a:prstGeom>
                </pic:spPr>
              </pic:pic>
            </a:graphicData>
          </a:graphic>
        </wp:inline>
      </w:drawing>
    </w:r>
    <w:r w:rsidRPr="004E70C7">
      <w:rPr>
        <w:rFonts w:ascii="Verdana" w:hAnsi="Verdana"/>
        <w:color w:val="000000"/>
        <w:spacing w:val="6"/>
        <w:sz w:val="32"/>
        <w:szCs w:val="32"/>
        <w14:shadow w14:blurRad="50800" w14:dist="38100" w14:dir="2700000" w14:sx="100000" w14:sy="100000" w14:kx="0" w14:ky="0" w14:algn="tl">
          <w14:srgbClr w14:val="000000">
            <w14:alpha w14:val="60000"/>
          </w14:srgbClr>
        </w14:shadow>
      </w:rPr>
      <w:t>CÂMARA MUNICIPAL DE IBICUÍ – BAHIA</w:t>
    </w:r>
  </w:p>
  <w:p w14:paraId="0E11E860" w14:textId="77777777" w:rsidR="006659AD" w:rsidRDefault="006659AD" w:rsidP="00A904EC">
    <w:pPr>
      <w:spacing w:before="4"/>
      <w:ind w:left="1116"/>
      <w:jc w:val="center"/>
      <w:rPr>
        <w:rFonts w:ascii="Verdana"/>
        <w:sz w:val="24"/>
      </w:rPr>
    </w:pPr>
  </w:p>
  <w:p w14:paraId="47C62CF7" w14:textId="4C45F23D" w:rsidR="006659AD" w:rsidRDefault="006659AD">
    <w:pPr>
      <w:pStyle w:val="Corpodetexto"/>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E5AE2"/>
    <w:multiLevelType w:val="hybridMultilevel"/>
    <w:tmpl w:val="562C27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C053C81"/>
    <w:multiLevelType w:val="multilevel"/>
    <w:tmpl w:val="EE14FFC0"/>
    <w:lvl w:ilvl="0">
      <w:start w:val="5"/>
      <w:numFmt w:val="decimal"/>
      <w:lvlText w:val="%1"/>
      <w:lvlJc w:val="left"/>
      <w:pPr>
        <w:ind w:left="902" w:hanging="408"/>
        <w:jc w:val="left"/>
      </w:pPr>
      <w:rPr>
        <w:rFonts w:hint="default"/>
        <w:lang w:val="pt-PT" w:eastAsia="en-US" w:bidi="ar-SA"/>
      </w:rPr>
    </w:lvl>
    <w:lvl w:ilvl="1">
      <w:start w:val="1"/>
      <w:numFmt w:val="decimal"/>
      <w:lvlText w:val="%1.%2"/>
      <w:lvlJc w:val="left"/>
      <w:pPr>
        <w:ind w:left="902" w:hanging="408"/>
        <w:jc w:val="left"/>
      </w:pPr>
      <w:rPr>
        <w:rFonts w:ascii="Arial" w:eastAsia="Arial" w:hAnsi="Arial" w:cs="Arial" w:hint="default"/>
        <w:b/>
        <w:bCs/>
        <w:i w:val="0"/>
        <w:iCs w:val="0"/>
        <w:spacing w:val="0"/>
        <w:w w:val="97"/>
        <w:sz w:val="24"/>
        <w:szCs w:val="24"/>
        <w:lang w:val="pt-PT" w:eastAsia="en-US" w:bidi="ar-SA"/>
      </w:rPr>
    </w:lvl>
    <w:lvl w:ilvl="2">
      <w:start w:val="1"/>
      <w:numFmt w:val="decimal"/>
      <w:lvlText w:val="%1.%2.%3"/>
      <w:lvlJc w:val="left"/>
      <w:pPr>
        <w:ind w:left="902" w:hanging="646"/>
        <w:jc w:val="left"/>
      </w:pPr>
      <w:rPr>
        <w:rFonts w:ascii="Arial" w:eastAsia="Arial" w:hAnsi="Arial" w:cs="Arial" w:hint="default"/>
        <w:b/>
        <w:bCs/>
        <w:i w:val="0"/>
        <w:iCs w:val="0"/>
        <w:spacing w:val="-3"/>
        <w:w w:val="97"/>
        <w:sz w:val="24"/>
        <w:szCs w:val="24"/>
        <w:lang w:val="pt-PT" w:eastAsia="en-US" w:bidi="ar-SA"/>
      </w:rPr>
    </w:lvl>
    <w:lvl w:ilvl="3">
      <w:numFmt w:val="bullet"/>
      <w:lvlText w:val="•"/>
      <w:lvlJc w:val="left"/>
      <w:pPr>
        <w:ind w:left="3846" w:hanging="646"/>
      </w:pPr>
      <w:rPr>
        <w:rFonts w:hint="default"/>
        <w:lang w:val="pt-PT" w:eastAsia="en-US" w:bidi="ar-SA"/>
      </w:rPr>
    </w:lvl>
    <w:lvl w:ilvl="4">
      <w:numFmt w:val="bullet"/>
      <w:lvlText w:val="•"/>
      <w:lvlJc w:val="left"/>
      <w:pPr>
        <w:ind w:left="4828" w:hanging="646"/>
      </w:pPr>
      <w:rPr>
        <w:rFonts w:hint="default"/>
        <w:lang w:val="pt-PT" w:eastAsia="en-US" w:bidi="ar-SA"/>
      </w:rPr>
    </w:lvl>
    <w:lvl w:ilvl="5">
      <w:numFmt w:val="bullet"/>
      <w:lvlText w:val="•"/>
      <w:lvlJc w:val="left"/>
      <w:pPr>
        <w:ind w:left="5810" w:hanging="646"/>
      </w:pPr>
      <w:rPr>
        <w:rFonts w:hint="default"/>
        <w:lang w:val="pt-PT" w:eastAsia="en-US" w:bidi="ar-SA"/>
      </w:rPr>
    </w:lvl>
    <w:lvl w:ilvl="6">
      <w:numFmt w:val="bullet"/>
      <w:lvlText w:val="•"/>
      <w:lvlJc w:val="left"/>
      <w:pPr>
        <w:ind w:left="6792" w:hanging="646"/>
      </w:pPr>
      <w:rPr>
        <w:rFonts w:hint="default"/>
        <w:lang w:val="pt-PT" w:eastAsia="en-US" w:bidi="ar-SA"/>
      </w:rPr>
    </w:lvl>
    <w:lvl w:ilvl="7">
      <w:numFmt w:val="bullet"/>
      <w:lvlText w:val="•"/>
      <w:lvlJc w:val="left"/>
      <w:pPr>
        <w:ind w:left="7774" w:hanging="646"/>
      </w:pPr>
      <w:rPr>
        <w:rFonts w:hint="default"/>
        <w:lang w:val="pt-PT" w:eastAsia="en-US" w:bidi="ar-SA"/>
      </w:rPr>
    </w:lvl>
    <w:lvl w:ilvl="8">
      <w:numFmt w:val="bullet"/>
      <w:lvlText w:val="•"/>
      <w:lvlJc w:val="left"/>
      <w:pPr>
        <w:ind w:left="8756" w:hanging="646"/>
      </w:pPr>
      <w:rPr>
        <w:rFonts w:hint="default"/>
        <w:lang w:val="pt-PT" w:eastAsia="en-US" w:bidi="ar-SA"/>
      </w:rPr>
    </w:lvl>
  </w:abstractNum>
  <w:abstractNum w:abstractNumId="2">
    <w:nsid w:val="0ED707B6"/>
    <w:multiLevelType w:val="multilevel"/>
    <w:tmpl w:val="7E1433A2"/>
    <w:lvl w:ilvl="0">
      <w:start w:val="1"/>
      <w:numFmt w:val="decimal"/>
      <w:lvlText w:val="%1."/>
      <w:lvlJc w:val="left"/>
      <w:pPr>
        <w:ind w:left="1069" w:hanging="360"/>
      </w:pPr>
      <w:rPr>
        <w:rFonts w:hint="default"/>
        <w:b/>
        <w:bCs/>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nsid w:val="12935138"/>
    <w:multiLevelType w:val="hybridMultilevel"/>
    <w:tmpl w:val="6B924532"/>
    <w:lvl w:ilvl="0" w:tplc="FF46A68A">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
    <w:nsid w:val="13D2252A"/>
    <w:multiLevelType w:val="multilevel"/>
    <w:tmpl w:val="7638E77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15242DA9"/>
    <w:multiLevelType w:val="hybridMultilevel"/>
    <w:tmpl w:val="568E08A0"/>
    <w:lvl w:ilvl="0" w:tplc="E9EA6E64">
      <w:start w:val="1"/>
      <w:numFmt w:val="bullet"/>
      <w:lvlText w:val=""/>
      <w:lvlJc w:val="left"/>
      <w:pPr>
        <w:ind w:left="1069" w:hanging="360"/>
      </w:pPr>
      <w:rPr>
        <w:rFonts w:ascii="Symbol" w:eastAsia="Times New Roman" w:hAnsi="Symbol" w:cs="Arial"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6">
    <w:nsid w:val="19655CAA"/>
    <w:multiLevelType w:val="multilevel"/>
    <w:tmpl w:val="9992E2E0"/>
    <w:lvl w:ilvl="0">
      <w:start w:val="7"/>
      <w:numFmt w:val="decimal"/>
      <w:lvlText w:val="%1"/>
      <w:lvlJc w:val="left"/>
      <w:pPr>
        <w:ind w:left="1706" w:hanging="804"/>
        <w:jc w:val="left"/>
      </w:pPr>
      <w:rPr>
        <w:rFonts w:hint="default"/>
        <w:lang w:val="pt-PT" w:eastAsia="en-US" w:bidi="ar-SA"/>
      </w:rPr>
    </w:lvl>
    <w:lvl w:ilvl="1">
      <w:start w:val="1"/>
      <w:numFmt w:val="decimal"/>
      <w:lvlText w:val="%1.%2"/>
      <w:lvlJc w:val="left"/>
      <w:pPr>
        <w:ind w:left="1706" w:hanging="804"/>
        <w:jc w:val="left"/>
      </w:pPr>
      <w:rPr>
        <w:rFonts w:hint="default"/>
        <w:lang w:val="pt-PT" w:eastAsia="en-US" w:bidi="ar-SA"/>
      </w:rPr>
    </w:lvl>
    <w:lvl w:ilvl="2">
      <w:start w:val="1"/>
      <w:numFmt w:val="decimal"/>
      <w:lvlText w:val="%1.%2.%3"/>
      <w:lvlJc w:val="left"/>
      <w:pPr>
        <w:ind w:left="1706" w:hanging="804"/>
        <w:jc w:val="left"/>
      </w:pPr>
      <w:rPr>
        <w:rFonts w:hint="default"/>
        <w:lang w:val="pt-PT" w:eastAsia="en-US" w:bidi="ar-SA"/>
      </w:rPr>
    </w:lvl>
    <w:lvl w:ilvl="3">
      <w:start w:val="1"/>
      <w:numFmt w:val="decimal"/>
      <w:lvlText w:val="%1.%2.%3.%4"/>
      <w:lvlJc w:val="left"/>
      <w:pPr>
        <w:ind w:left="1706" w:hanging="804"/>
        <w:jc w:val="left"/>
      </w:pPr>
      <w:rPr>
        <w:rFonts w:ascii="Arial" w:eastAsia="Arial" w:hAnsi="Arial" w:cs="Arial" w:hint="default"/>
        <w:b/>
        <w:bCs/>
        <w:i w:val="0"/>
        <w:iCs w:val="0"/>
        <w:spacing w:val="-2"/>
        <w:w w:val="100"/>
        <w:sz w:val="24"/>
        <w:szCs w:val="24"/>
        <w:lang w:val="pt-PT" w:eastAsia="en-US" w:bidi="ar-SA"/>
      </w:rPr>
    </w:lvl>
    <w:lvl w:ilvl="4">
      <w:numFmt w:val="bullet"/>
      <w:lvlText w:val="•"/>
      <w:lvlJc w:val="left"/>
      <w:pPr>
        <w:ind w:left="5308" w:hanging="804"/>
      </w:pPr>
      <w:rPr>
        <w:rFonts w:hint="default"/>
        <w:lang w:val="pt-PT" w:eastAsia="en-US" w:bidi="ar-SA"/>
      </w:rPr>
    </w:lvl>
    <w:lvl w:ilvl="5">
      <w:numFmt w:val="bullet"/>
      <w:lvlText w:val="•"/>
      <w:lvlJc w:val="left"/>
      <w:pPr>
        <w:ind w:left="6210" w:hanging="804"/>
      </w:pPr>
      <w:rPr>
        <w:rFonts w:hint="default"/>
        <w:lang w:val="pt-PT" w:eastAsia="en-US" w:bidi="ar-SA"/>
      </w:rPr>
    </w:lvl>
    <w:lvl w:ilvl="6">
      <w:numFmt w:val="bullet"/>
      <w:lvlText w:val="•"/>
      <w:lvlJc w:val="left"/>
      <w:pPr>
        <w:ind w:left="7112" w:hanging="804"/>
      </w:pPr>
      <w:rPr>
        <w:rFonts w:hint="default"/>
        <w:lang w:val="pt-PT" w:eastAsia="en-US" w:bidi="ar-SA"/>
      </w:rPr>
    </w:lvl>
    <w:lvl w:ilvl="7">
      <w:numFmt w:val="bullet"/>
      <w:lvlText w:val="•"/>
      <w:lvlJc w:val="left"/>
      <w:pPr>
        <w:ind w:left="8014" w:hanging="804"/>
      </w:pPr>
      <w:rPr>
        <w:rFonts w:hint="default"/>
        <w:lang w:val="pt-PT" w:eastAsia="en-US" w:bidi="ar-SA"/>
      </w:rPr>
    </w:lvl>
    <w:lvl w:ilvl="8">
      <w:numFmt w:val="bullet"/>
      <w:lvlText w:val="•"/>
      <w:lvlJc w:val="left"/>
      <w:pPr>
        <w:ind w:left="8916" w:hanging="804"/>
      </w:pPr>
      <w:rPr>
        <w:rFonts w:hint="default"/>
        <w:lang w:val="pt-PT" w:eastAsia="en-US" w:bidi="ar-SA"/>
      </w:rPr>
    </w:lvl>
  </w:abstractNum>
  <w:abstractNum w:abstractNumId="7">
    <w:nsid w:val="212F3B07"/>
    <w:multiLevelType w:val="hybridMultilevel"/>
    <w:tmpl w:val="4B78A372"/>
    <w:lvl w:ilvl="0" w:tplc="E324922C">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nsid w:val="2D1F42AE"/>
    <w:multiLevelType w:val="multilevel"/>
    <w:tmpl w:val="A79CA044"/>
    <w:lvl w:ilvl="0">
      <w:start w:val="4"/>
      <w:numFmt w:val="decimal"/>
      <w:lvlText w:val="%1"/>
      <w:lvlJc w:val="left"/>
      <w:pPr>
        <w:ind w:left="902" w:hanging="466"/>
        <w:jc w:val="left"/>
      </w:pPr>
      <w:rPr>
        <w:rFonts w:hint="default"/>
        <w:lang w:val="pt-PT" w:eastAsia="en-US" w:bidi="ar-SA"/>
      </w:rPr>
    </w:lvl>
    <w:lvl w:ilvl="1">
      <w:start w:val="1"/>
      <w:numFmt w:val="decimal"/>
      <w:lvlText w:val="%1.%2"/>
      <w:lvlJc w:val="left"/>
      <w:pPr>
        <w:ind w:left="902" w:hanging="466"/>
        <w:jc w:val="left"/>
      </w:pPr>
      <w:rPr>
        <w:rFonts w:ascii="Arial" w:eastAsia="Arial" w:hAnsi="Arial" w:cs="Arial" w:hint="default"/>
        <w:b/>
        <w:bCs/>
        <w:i w:val="0"/>
        <w:iCs w:val="0"/>
        <w:spacing w:val="0"/>
        <w:w w:val="97"/>
        <w:sz w:val="24"/>
        <w:szCs w:val="24"/>
        <w:lang w:val="pt-PT" w:eastAsia="en-US" w:bidi="ar-SA"/>
      </w:rPr>
    </w:lvl>
    <w:lvl w:ilvl="2">
      <w:numFmt w:val="bullet"/>
      <w:lvlText w:val="•"/>
      <w:lvlJc w:val="left"/>
      <w:pPr>
        <w:ind w:left="2864" w:hanging="466"/>
      </w:pPr>
      <w:rPr>
        <w:rFonts w:hint="default"/>
        <w:lang w:val="pt-PT" w:eastAsia="en-US" w:bidi="ar-SA"/>
      </w:rPr>
    </w:lvl>
    <w:lvl w:ilvl="3">
      <w:numFmt w:val="bullet"/>
      <w:lvlText w:val="•"/>
      <w:lvlJc w:val="left"/>
      <w:pPr>
        <w:ind w:left="3846" w:hanging="466"/>
      </w:pPr>
      <w:rPr>
        <w:rFonts w:hint="default"/>
        <w:lang w:val="pt-PT" w:eastAsia="en-US" w:bidi="ar-SA"/>
      </w:rPr>
    </w:lvl>
    <w:lvl w:ilvl="4">
      <w:numFmt w:val="bullet"/>
      <w:lvlText w:val="•"/>
      <w:lvlJc w:val="left"/>
      <w:pPr>
        <w:ind w:left="4828" w:hanging="466"/>
      </w:pPr>
      <w:rPr>
        <w:rFonts w:hint="default"/>
        <w:lang w:val="pt-PT" w:eastAsia="en-US" w:bidi="ar-SA"/>
      </w:rPr>
    </w:lvl>
    <w:lvl w:ilvl="5">
      <w:numFmt w:val="bullet"/>
      <w:lvlText w:val="•"/>
      <w:lvlJc w:val="left"/>
      <w:pPr>
        <w:ind w:left="5810" w:hanging="466"/>
      </w:pPr>
      <w:rPr>
        <w:rFonts w:hint="default"/>
        <w:lang w:val="pt-PT" w:eastAsia="en-US" w:bidi="ar-SA"/>
      </w:rPr>
    </w:lvl>
    <w:lvl w:ilvl="6">
      <w:numFmt w:val="bullet"/>
      <w:lvlText w:val="•"/>
      <w:lvlJc w:val="left"/>
      <w:pPr>
        <w:ind w:left="6792" w:hanging="466"/>
      </w:pPr>
      <w:rPr>
        <w:rFonts w:hint="default"/>
        <w:lang w:val="pt-PT" w:eastAsia="en-US" w:bidi="ar-SA"/>
      </w:rPr>
    </w:lvl>
    <w:lvl w:ilvl="7">
      <w:numFmt w:val="bullet"/>
      <w:lvlText w:val="•"/>
      <w:lvlJc w:val="left"/>
      <w:pPr>
        <w:ind w:left="7774" w:hanging="466"/>
      </w:pPr>
      <w:rPr>
        <w:rFonts w:hint="default"/>
        <w:lang w:val="pt-PT" w:eastAsia="en-US" w:bidi="ar-SA"/>
      </w:rPr>
    </w:lvl>
    <w:lvl w:ilvl="8">
      <w:numFmt w:val="bullet"/>
      <w:lvlText w:val="•"/>
      <w:lvlJc w:val="left"/>
      <w:pPr>
        <w:ind w:left="8756" w:hanging="466"/>
      </w:pPr>
      <w:rPr>
        <w:rFonts w:hint="default"/>
        <w:lang w:val="pt-PT" w:eastAsia="en-US" w:bidi="ar-SA"/>
      </w:rPr>
    </w:lvl>
  </w:abstractNum>
  <w:abstractNum w:abstractNumId="9">
    <w:nsid w:val="2F63238E"/>
    <w:multiLevelType w:val="hybridMultilevel"/>
    <w:tmpl w:val="CD8E56D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5F25188"/>
    <w:multiLevelType w:val="multilevel"/>
    <w:tmpl w:val="06C0350E"/>
    <w:lvl w:ilvl="0">
      <w:start w:val="6"/>
      <w:numFmt w:val="decimal"/>
      <w:lvlText w:val="%1"/>
      <w:lvlJc w:val="left"/>
      <w:pPr>
        <w:ind w:left="902" w:hanging="437"/>
        <w:jc w:val="left"/>
      </w:pPr>
      <w:rPr>
        <w:rFonts w:hint="default"/>
        <w:lang w:val="pt-PT" w:eastAsia="en-US" w:bidi="ar-SA"/>
      </w:rPr>
    </w:lvl>
    <w:lvl w:ilvl="1">
      <w:start w:val="1"/>
      <w:numFmt w:val="decimal"/>
      <w:lvlText w:val="%1.%2"/>
      <w:lvlJc w:val="left"/>
      <w:pPr>
        <w:ind w:left="902" w:hanging="437"/>
        <w:jc w:val="left"/>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864" w:hanging="437"/>
      </w:pPr>
      <w:rPr>
        <w:rFonts w:hint="default"/>
        <w:lang w:val="pt-PT" w:eastAsia="en-US" w:bidi="ar-SA"/>
      </w:rPr>
    </w:lvl>
    <w:lvl w:ilvl="3">
      <w:numFmt w:val="bullet"/>
      <w:lvlText w:val="•"/>
      <w:lvlJc w:val="left"/>
      <w:pPr>
        <w:ind w:left="3846" w:hanging="437"/>
      </w:pPr>
      <w:rPr>
        <w:rFonts w:hint="default"/>
        <w:lang w:val="pt-PT" w:eastAsia="en-US" w:bidi="ar-SA"/>
      </w:rPr>
    </w:lvl>
    <w:lvl w:ilvl="4">
      <w:numFmt w:val="bullet"/>
      <w:lvlText w:val="•"/>
      <w:lvlJc w:val="left"/>
      <w:pPr>
        <w:ind w:left="4828" w:hanging="437"/>
      </w:pPr>
      <w:rPr>
        <w:rFonts w:hint="default"/>
        <w:lang w:val="pt-PT" w:eastAsia="en-US" w:bidi="ar-SA"/>
      </w:rPr>
    </w:lvl>
    <w:lvl w:ilvl="5">
      <w:numFmt w:val="bullet"/>
      <w:lvlText w:val="•"/>
      <w:lvlJc w:val="left"/>
      <w:pPr>
        <w:ind w:left="5810" w:hanging="437"/>
      </w:pPr>
      <w:rPr>
        <w:rFonts w:hint="default"/>
        <w:lang w:val="pt-PT" w:eastAsia="en-US" w:bidi="ar-SA"/>
      </w:rPr>
    </w:lvl>
    <w:lvl w:ilvl="6">
      <w:numFmt w:val="bullet"/>
      <w:lvlText w:val="•"/>
      <w:lvlJc w:val="left"/>
      <w:pPr>
        <w:ind w:left="6792" w:hanging="437"/>
      </w:pPr>
      <w:rPr>
        <w:rFonts w:hint="default"/>
        <w:lang w:val="pt-PT" w:eastAsia="en-US" w:bidi="ar-SA"/>
      </w:rPr>
    </w:lvl>
    <w:lvl w:ilvl="7">
      <w:numFmt w:val="bullet"/>
      <w:lvlText w:val="•"/>
      <w:lvlJc w:val="left"/>
      <w:pPr>
        <w:ind w:left="7774" w:hanging="437"/>
      </w:pPr>
      <w:rPr>
        <w:rFonts w:hint="default"/>
        <w:lang w:val="pt-PT" w:eastAsia="en-US" w:bidi="ar-SA"/>
      </w:rPr>
    </w:lvl>
    <w:lvl w:ilvl="8">
      <w:numFmt w:val="bullet"/>
      <w:lvlText w:val="•"/>
      <w:lvlJc w:val="left"/>
      <w:pPr>
        <w:ind w:left="8756" w:hanging="437"/>
      </w:pPr>
      <w:rPr>
        <w:rFonts w:hint="default"/>
        <w:lang w:val="pt-PT" w:eastAsia="en-US" w:bidi="ar-SA"/>
      </w:rPr>
    </w:lvl>
  </w:abstractNum>
  <w:abstractNum w:abstractNumId="11">
    <w:nsid w:val="37EF0095"/>
    <w:multiLevelType w:val="multilevel"/>
    <w:tmpl w:val="B734D4D0"/>
    <w:lvl w:ilvl="0">
      <w:start w:val="7"/>
      <w:numFmt w:val="decimal"/>
      <w:lvlText w:val="%1"/>
      <w:lvlJc w:val="left"/>
      <w:pPr>
        <w:ind w:left="902" w:hanging="404"/>
        <w:jc w:val="left"/>
      </w:pPr>
      <w:rPr>
        <w:rFonts w:hint="default"/>
        <w:lang w:val="pt-PT" w:eastAsia="en-US" w:bidi="ar-SA"/>
      </w:rPr>
    </w:lvl>
    <w:lvl w:ilvl="1">
      <w:start w:val="1"/>
      <w:numFmt w:val="decimal"/>
      <w:lvlText w:val="%1.%2"/>
      <w:lvlJc w:val="left"/>
      <w:pPr>
        <w:ind w:left="902" w:hanging="404"/>
        <w:jc w:val="left"/>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864" w:hanging="404"/>
      </w:pPr>
      <w:rPr>
        <w:rFonts w:hint="default"/>
        <w:lang w:val="pt-PT" w:eastAsia="en-US" w:bidi="ar-SA"/>
      </w:rPr>
    </w:lvl>
    <w:lvl w:ilvl="3">
      <w:numFmt w:val="bullet"/>
      <w:lvlText w:val="•"/>
      <w:lvlJc w:val="left"/>
      <w:pPr>
        <w:ind w:left="3846" w:hanging="404"/>
      </w:pPr>
      <w:rPr>
        <w:rFonts w:hint="default"/>
        <w:lang w:val="pt-PT" w:eastAsia="en-US" w:bidi="ar-SA"/>
      </w:rPr>
    </w:lvl>
    <w:lvl w:ilvl="4">
      <w:numFmt w:val="bullet"/>
      <w:lvlText w:val="•"/>
      <w:lvlJc w:val="left"/>
      <w:pPr>
        <w:ind w:left="4828" w:hanging="404"/>
      </w:pPr>
      <w:rPr>
        <w:rFonts w:hint="default"/>
        <w:lang w:val="pt-PT" w:eastAsia="en-US" w:bidi="ar-SA"/>
      </w:rPr>
    </w:lvl>
    <w:lvl w:ilvl="5">
      <w:numFmt w:val="bullet"/>
      <w:lvlText w:val="•"/>
      <w:lvlJc w:val="left"/>
      <w:pPr>
        <w:ind w:left="5810" w:hanging="404"/>
      </w:pPr>
      <w:rPr>
        <w:rFonts w:hint="default"/>
        <w:lang w:val="pt-PT" w:eastAsia="en-US" w:bidi="ar-SA"/>
      </w:rPr>
    </w:lvl>
    <w:lvl w:ilvl="6">
      <w:numFmt w:val="bullet"/>
      <w:lvlText w:val="•"/>
      <w:lvlJc w:val="left"/>
      <w:pPr>
        <w:ind w:left="6792" w:hanging="404"/>
      </w:pPr>
      <w:rPr>
        <w:rFonts w:hint="default"/>
        <w:lang w:val="pt-PT" w:eastAsia="en-US" w:bidi="ar-SA"/>
      </w:rPr>
    </w:lvl>
    <w:lvl w:ilvl="7">
      <w:numFmt w:val="bullet"/>
      <w:lvlText w:val="•"/>
      <w:lvlJc w:val="left"/>
      <w:pPr>
        <w:ind w:left="7774" w:hanging="404"/>
      </w:pPr>
      <w:rPr>
        <w:rFonts w:hint="default"/>
        <w:lang w:val="pt-PT" w:eastAsia="en-US" w:bidi="ar-SA"/>
      </w:rPr>
    </w:lvl>
    <w:lvl w:ilvl="8">
      <w:numFmt w:val="bullet"/>
      <w:lvlText w:val="•"/>
      <w:lvlJc w:val="left"/>
      <w:pPr>
        <w:ind w:left="8756" w:hanging="404"/>
      </w:pPr>
      <w:rPr>
        <w:rFonts w:hint="default"/>
        <w:lang w:val="pt-PT" w:eastAsia="en-US" w:bidi="ar-SA"/>
      </w:rPr>
    </w:lvl>
  </w:abstractNum>
  <w:abstractNum w:abstractNumId="12">
    <w:nsid w:val="3EAC1E0F"/>
    <w:multiLevelType w:val="multilevel"/>
    <w:tmpl w:val="CE3EBAE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2474EB2"/>
    <w:multiLevelType w:val="multilevel"/>
    <w:tmpl w:val="D3B68C22"/>
    <w:lvl w:ilvl="0">
      <w:start w:val="3"/>
      <w:numFmt w:val="decimal"/>
      <w:lvlText w:val="%1"/>
      <w:lvlJc w:val="left"/>
      <w:pPr>
        <w:ind w:left="902" w:hanging="437"/>
        <w:jc w:val="left"/>
      </w:pPr>
      <w:rPr>
        <w:rFonts w:hint="default"/>
        <w:lang w:val="pt-PT" w:eastAsia="en-US" w:bidi="ar-SA"/>
      </w:rPr>
    </w:lvl>
    <w:lvl w:ilvl="1">
      <w:start w:val="1"/>
      <w:numFmt w:val="decimal"/>
      <w:lvlText w:val="%1.%2"/>
      <w:lvlJc w:val="left"/>
      <w:pPr>
        <w:ind w:left="902" w:hanging="437"/>
        <w:jc w:val="left"/>
      </w:pPr>
      <w:rPr>
        <w:rFonts w:ascii="Arial" w:eastAsia="Arial" w:hAnsi="Arial" w:cs="Arial" w:hint="default"/>
        <w:b/>
        <w:bCs/>
        <w:i w:val="0"/>
        <w:iCs w:val="0"/>
        <w:spacing w:val="0"/>
        <w:w w:val="97"/>
        <w:sz w:val="24"/>
        <w:szCs w:val="24"/>
        <w:lang w:val="pt-PT" w:eastAsia="en-US" w:bidi="ar-SA"/>
      </w:rPr>
    </w:lvl>
    <w:lvl w:ilvl="2">
      <w:numFmt w:val="bullet"/>
      <w:lvlText w:val="•"/>
      <w:lvlJc w:val="left"/>
      <w:pPr>
        <w:ind w:left="2864" w:hanging="437"/>
      </w:pPr>
      <w:rPr>
        <w:rFonts w:hint="default"/>
        <w:lang w:val="pt-PT" w:eastAsia="en-US" w:bidi="ar-SA"/>
      </w:rPr>
    </w:lvl>
    <w:lvl w:ilvl="3">
      <w:numFmt w:val="bullet"/>
      <w:lvlText w:val="•"/>
      <w:lvlJc w:val="left"/>
      <w:pPr>
        <w:ind w:left="3846" w:hanging="437"/>
      </w:pPr>
      <w:rPr>
        <w:rFonts w:hint="default"/>
        <w:lang w:val="pt-PT" w:eastAsia="en-US" w:bidi="ar-SA"/>
      </w:rPr>
    </w:lvl>
    <w:lvl w:ilvl="4">
      <w:numFmt w:val="bullet"/>
      <w:lvlText w:val="•"/>
      <w:lvlJc w:val="left"/>
      <w:pPr>
        <w:ind w:left="4828" w:hanging="437"/>
      </w:pPr>
      <w:rPr>
        <w:rFonts w:hint="default"/>
        <w:lang w:val="pt-PT" w:eastAsia="en-US" w:bidi="ar-SA"/>
      </w:rPr>
    </w:lvl>
    <w:lvl w:ilvl="5">
      <w:numFmt w:val="bullet"/>
      <w:lvlText w:val="•"/>
      <w:lvlJc w:val="left"/>
      <w:pPr>
        <w:ind w:left="5810" w:hanging="437"/>
      </w:pPr>
      <w:rPr>
        <w:rFonts w:hint="default"/>
        <w:lang w:val="pt-PT" w:eastAsia="en-US" w:bidi="ar-SA"/>
      </w:rPr>
    </w:lvl>
    <w:lvl w:ilvl="6">
      <w:numFmt w:val="bullet"/>
      <w:lvlText w:val="•"/>
      <w:lvlJc w:val="left"/>
      <w:pPr>
        <w:ind w:left="6792" w:hanging="437"/>
      </w:pPr>
      <w:rPr>
        <w:rFonts w:hint="default"/>
        <w:lang w:val="pt-PT" w:eastAsia="en-US" w:bidi="ar-SA"/>
      </w:rPr>
    </w:lvl>
    <w:lvl w:ilvl="7">
      <w:numFmt w:val="bullet"/>
      <w:lvlText w:val="•"/>
      <w:lvlJc w:val="left"/>
      <w:pPr>
        <w:ind w:left="7774" w:hanging="437"/>
      </w:pPr>
      <w:rPr>
        <w:rFonts w:hint="default"/>
        <w:lang w:val="pt-PT" w:eastAsia="en-US" w:bidi="ar-SA"/>
      </w:rPr>
    </w:lvl>
    <w:lvl w:ilvl="8">
      <w:numFmt w:val="bullet"/>
      <w:lvlText w:val="•"/>
      <w:lvlJc w:val="left"/>
      <w:pPr>
        <w:ind w:left="8756" w:hanging="437"/>
      </w:pPr>
      <w:rPr>
        <w:rFonts w:hint="default"/>
        <w:lang w:val="pt-PT" w:eastAsia="en-US" w:bidi="ar-SA"/>
      </w:rPr>
    </w:lvl>
  </w:abstractNum>
  <w:abstractNum w:abstractNumId="14">
    <w:nsid w:val="546D18BE"/>
    <w:multiLevelType w:val="hybridMultilevel"/>
    <w:tmpl w:val="B88EB0C0"/>
    <w:lvl w:ilvl="0" w:tplc="4C92D864">
      <w:start w:val="1"/>
      <w:numFmt w:val="lowerLetter"/>
      <w:lvlText w:val="%1)"/>
      <w:lvlJc w:val="left"/>
      <w:pPr>
        <w:ind w:left="902" w:hanging="315"/>
        <w:jc w:val="left"/>
      </w:pPr>
      <w:rPr>
        <w:rFonts w:ascii="Times New Roman" w:eastAsia="Times New Roman" w:hAnsi="Times New Roman" w:cs="Times New Roman" w:hint="default"/>
        <w:b w:val="0"/>
        <w:bCs w:val="0"/>
        <w:i w:val="0"/>
        <w:iCs w:val="0"/>
        <w:spacing w:val="0"/>
        <w:w w:val="97"/>
        <w:sz w:val="24"/>
        <w:szCs w:val="24"/>
        <w:lang w:val="pt-PT" w:eastAsia="en-US" w:bidi="ar-SA"/>
      </w:rPr>
    </w:lvl>
    <w:lvl w:ilvl="1" w:tplc="36A6FA6E">
      <w:numFmt w:val="bullet"/>
      <w:lvlText w:val="•"/>
      <w:lvlJc w:val="left"/>
      <w:pPr>
        <w:ind w:left="1882" w:hanging="315"/>
      </w:pPr>
      <w:rPr>
        <w:rFonts w:hint="default"/>
        <w:lang w:val="pt-PT" w:eastAsia="en-US" w:bidi="ar-SA"/>
      </w:rPr>
    </w:lvl>
    <w:lvl w:ilvl="2" w:tplc="F7121150">
      <w:numFmt w:val="bullet"/>
      <w:lvlText w:val="•"/>
      <w:lvlJc w:val="left"/>
      <w:pPr>
        <w:ind w:left="2864" w:hanging="315"/>
      </w:pPr>
      <w:rPr>
        <w:rFonts w:hint="default"/>
        <w:lang w:val="pt-PT" w:eastAsia="en-US" w:bidi="ar-SA"/>
      </w:rPr>
    </w:lvl>
    <w:lvl w:ilvl="3" w:tplc="A4C25350">
      <w:numFmt w:val="bullet"/>
      <w:lvlText w:val="•"/>
      <w:lvlJc w:val="left"/>
      <w:pPr>
        <w:ind w:left="3846" w:hanging="315"/>
      </w:pPr>
      <w:rPr>
        <w:rFonts w:hint="default"/>
        <w:lang w:val="pt-PT" w:eastAsia="en-US" w:bidi="ar-SA"/>
      </w:rPr>
    </w:lvl>
    <w:lvl w:ilvl="4" w:tplc="B672B514">
      <w:numFmt w:val="bullet"/>
      <w:lvlText w:val="•"/>
      <w:lvlJc w:val="left"/>
      <w:pPr>
        <w:ind w:left="4828" w:hanging="315"/>
      </w:pPr>
      <w:rPr>
        <w:rFonts w:hint="default"/>
        <w:lang w:val="pt-PT" w:eastAsia="en-US" w:bidi="ar-SA"/>
      </w:rPr>
    </w:lvl>
    <w:lvl w:ilvl="5" w:tplc="794492C4">
      <w:numFmt w:val="bullet"/>
      <w:lvlText w:val="•"/>
      <w:lvlJc w:val="left"/>
      <w:pPr>
        <w:ind w:left="5810" w:hanging="315"/>
      </w:pPr>
      <w:rPr>
        <w:rFonts w:hint="default"/>
        <w:lang w:val="pt-PT" w:eastAsia="en-US" w:bidi="ar-SA"/>
      </w:rPr>
    </w:lvl>
    <w:lvl w:ilvl="6" w:tplc="04F21A14">
      <w:numFmt w:val="bullet"/>
      <w:lvlText w:val="•"/>
      <w:lvlJc w:val="left"/>
      <w:pPr>
        <w:ind w:left="6792" w:hanging="315"/>
      </w:pPr>
      <w:rPr>
        <w:rFonts w:hint="default"/>
        <w:lang w:val="pt-PT" w:eastAsia="en-US" w:bidi="ar-SA"/>
      </w:rPr>
    </w:lvl>
    <w:lvl w:ilvl="7" w:tplc="B49A00A2">
      <w:numFmt w:val="bullet"/>
      <w:lvlText w:val="•"/>
      <w:lvlJc w:val="left"/>
      <w:pPr>
        <w:ind w:left="7774" w:hanging="315"/>
      </w:pPr>
      <w:rPr>
        <w:rFonts w:hint="default"/>
        <w:lang w:val="pt-PT" w:eastAsia="en-US" w:bidi="ar-SA"/>
      </w:rPr>
    </w:lvl>
    <w:lvl w:ilvl="8" w:tplc="A3FA60E2">
      <w:numFmt w:val="bullet"/>
      <w:lvlText w:val="•"/>
      <w:lvlJc w:val="left"/>
      <w:pPr>
        <w:ind w:left="8756" w:hanging="315"/>
      </w:pPr>
      <w:rPr>
        <w:rFonts w:hint="default"/>
        <w:lang w:val="pt-PT" w:eastAsia="en-US" w:bidi="ar-SA"/>
      </w:rPr>
    </w:lvl>
  </w:abstractNum>
  <w:abstractNum w:abstractNumId="15">
    <w:nsid w:val="55C77B5B"/>
    <w:multiLevelType w:val="multilevel"/>
    <w:tmpl w:val="AE2E9E84"/>
    <w:lvl w:ilvl="0">
      <w:start w:val="10"/>
      <w:numFmt w:val="decimal"/>
      <w:lvlText w:val="%1"/>
      <w:lvlJc w:val="left"/>
      <w:pPr>
        <w:ind w:left="902" w:hanging="500"/>
        <w:jc w:val="left"/>
      </w:pPr>
      <w:rPr>
        <w:rFonts w:hint="default"/>
        <w:lang w:val="pt-PT" w:eastAsia="en-US" w:bidi="ar-SA"/>
      </w:rPr>
    </w:lvl>
    <w:lvl w:ilvl="1">
      <w:start w:val="1"/>
      <w:numFmt w:val="decimal"/>
      <w:lvlText w:val="%1.%2"/>
      <w:lvlJc w:val="left"/>
      <w:pPr>
        <w:ind w:left="902" w:hanging="500"/>
        <w:jc w:val="left"/>
      </w:pPr>
      <w:rPr>
        <w:rFonts w:ascii="Arial" w:eastAsia="Arial" w:hAnsi="Arial" w:cs="Arial" w:hint="default"/>
        <w:b/>
        <w:bCs/>
        <w:i w:val="0"/>
        <w:iCs w:val="0"/>
        <w:spacing w:val="-1"/>
        <w:w w:val="100"/>
        <w:sz w:val="22"/>
        <w:szCs w:val="22"/>
        <w:lang w:val="pt-PT" w:eastAsia="en-US" w:bidi="ar-SA"/>
      </w:rPr>
    </w:lvl>
    <w:lvl w:ilvl="2">
      <w:start w:val="1"/>
      <w:numFmt w:val="decimal"/>
      <w:lvlText w:val="%3."/>
      <w:lvlJc w:val="left"/>
      <w:pPr>
        <w:ind w:left="1590" w:hanging="329"/>
        <w:jc w:val="left"/>
      </w:pPr>
      <w:rPr>
        <w:rFonts w:hint="default"/>
        <w:spacing w:val="0"/>
        <w:w w:val="87"/>
        <w:lang w:val="pt-PT" w:eastAsia="en-US" w:bidi="ar-SA"/>
      </w:rPr>
    </w:lvl>
    <w:lvl w:ilvl="3">
      <w:numFmt w:val="bullet"/>
      <w:lvlText w:val="•"/>
      <w:lvlJc w:val="left"/>
      <w:pPr>
        <w:ind w:left="3626" w:hanging="329"/>
      </w:pPr>
      <w:rPr>
        <w:rFonts w:hint="default"/>
        <w:lang w:val="pt-PT" w:eastAsia="en-US" w:bidi="ar-SA"/>
      </w:rPr>
    </w:lvl>
    <w:lvl w:ilvl="4">
      <w:numFmt w:val="bullet"/>
      <w:lvlText w:val="•"/>
      <w:lvlJc w:val="left"/>
      <w:pPr>
        <w:ind w:left="4640" w:hanging="329"/>
      </w:pPr>
      <w:rPr>
        <w:rFonts w:hint="default"/>
        <w:lang w:val="pt-PT" w:eastAsia="en-US" w:bidi="ar-SA"/>
      </w:rPr>
    </w:lvl>
    <w:lvl w:ilvl="5">
      <w:numFmt w:val="bullet"/>
      <w:lvlText w:val="•"/>
      <w:lvlJc w:val="left"/>
      <w:pPr>
        <w:ind w:left="5653" w:hanging="329"/>
      </w:pPr>
      <w:rPr>
        <w:rFonts w:hint="default"/>
        <w:lang w:val="pt-PT" w:eastAsia="en-US" w:bidi="ar-SA"/>
      </w:rPr>
    </w:lvl>
    <w:lvl w:ilvl="6">
      <w:numFmt w:val="bullet"/>
      <w:lvlText w:val="•"/>
      <w:lvlJc w:val="left"/>
      <w:pPr>
        <w:ind w:left="6666" w:hanging="329"/>
      </w:pPr>
      <w:rPr>
        <w:rFonts w:hint="default"/>
        <w:lang w:val="pt-PT" w:eastAsia="en-US" w:bidi="ar-SA"/>
      </w:rPr>
    </w:lvl>
    <w:lvl w:ilvl="7">
      <w:numFmt w:val="bullet"/>
      <w:lvlText w:val="•"/>
      <w:lvlJc w:val="left"/>
      <w:pPr>
        <w:ind w:left="7680" w:hanging="329"/>
      </w:pPr>
      <w:rPr>
        <w:rFonts w:hint="default"/>
        <w:lang w:val="pt-PT" w:eastAsia="en-US" w:bidi="ar-SA"/>
      </w:rPr>
    </w:lvl>
    <w:lvl w:ilvl="8">
      <w:numFmt w:val="bullet"/>
      <w:lvlText w:val="•"/>
      <w:lvlJc w:val="left"/>
      <w:pPr>
        <w:ind w:left="8693" w:hanging="329"/>
      </w:pPr>
      <w:rPr>
        <w:rFonts w:hint="default"/>
        <w:lang w:val="pt-PT" w:eastAsia="en-US" w:bidi="ar-SA"/>
      </w:rPr>
    </w:lvl>
  </w:abstractNum>
  <w:abstractNum w:abstractNumId="16">
    <w:nsid w:val="5F2A255D"/>
    <w:multiLevelType w:val="hybridMultilevel"/>
    <w:tmpl w:val="9FDE9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60501CFE"/>
    <w:multiLevelType w:val="multilevel"/>
    <w:tmpl w:val="6AAE2A7C"/>
    <w:lvl w:ilvl="0">
      <w:start w:val="14"/>
      <w:numFmt w:val="decimal"/>
      <w:lvlText w:val="%1."/>
      <w:lvlJc w:val="left"/>
      <w:pPr>
        <w:ind w:left="720" w:hanging="360"/>
      </w:pPr>
      <w:rPr>
        <w:rFonts w:hint="default"/>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620805DB"/>
    <w:multiLevelType w:val="hybridMultilevel"/>
    <w:tmpl w:val="5534FD60"/>
    <w:lvl w:ilvl="0" w:tplc="418602DE">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9">
    <w:nsid w:val="6DEC42E9"/>
    <w:multiLevelType w:val="hybridMultilevel"/>
    <w:tmpl w:val="21562836"/>
    <w:lvl w:ilvl="0" w:tplc="775226F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0680416"/>
    <w:multiLevelType w:val="hybridMultilevel"/>
    <w:tmpl w:val="B4AEFF34"/>
    <w:lvl w:ilvl="0" w:tplc="355C6560">
      <w:start w:val="1"/>
      <w:numFmt w:val="decimal"/>
      <w:lvlText w:val="%1-"/>
      <w:lvlJc w:val="left"/>
      <w:pPr>
        <w:ind w:left="750" w:hanging="39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71C14BF3"/>
    <w:multiLevelType w:val="hybridMultilevel"/>
    <w:tmpl w:val="D542069E"/>
    <w:lvl w:ilvl="0" w:tplc="ED06B25A">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2">
    <w:nsid w:val="7A097ABB"/>
    <w:multiLevelType w:val="hybridMultilevel"/>
    <w:tmpl w:val="FEDA950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7B2752DF"/>
    <w:multiLevelType w:val="hybridMultilevel"/>
    <w:tmpl w:val="2E028E8E"/>
    <w:lvl w:ilvl="0" w:tplc="EF28500C">
      <w:start w:val="1"/>
      <w:numFmt w:val="lowerLetter"/>
      <w:lvlText w:val="%1)"/>
      <w:lvlJc w:val="left"/>
      <w:pPr>
        <w:ind w:left="633" w:hanging="360"/>
      </w:pPr>
      <w:rPr>
        <w:rFonts w:hint="default"/>
      </w:rPr>
    </w:lvl>
    <w:lvl w:ilvl="1" w:tplc="04160019" w:tentative="1">
      <w:start w:val="1"/>
      <w:numFmt w:val="lowerLetter"/>
      <w:lvlText w:val="%2."/>
      <w:lvlJc w:val="left"/>
      <w:pPr>
        <w:ind w:left="1353" w:hanging="360"/>
      </w:pPr>
    </w:lvl>
    <w:lvl w:ilvl="2" w:tplc="0416001B" w:tentative="1">
      <w:start w:val="1"/>
      <w:numFmt w:val="lowerRoman"/>
      <w:lvlText w:val="%3."/>
      <w:lvlJc w:val="right"/>
      <w:pPr>
        <w:ind w:left="2073" w:hanging="180"/>
      </w:pPr>
    </w:lvl>
    <w:lvl w:ilvl="3" w:tplc="0416000F" w:tentative="1">
      <w:start w:val="1"/>
      <w:numFmt w:val="decimal"/>
      <w:lvlText w:val="%4."/>
      <w:lvlJc w:val="left"/>
      <w:pPr>
        <w:ind w:left="2793" w:hanging="360"/>
      </w:pPr>
    </w:lvl>
    <w:lvl w:ilvl="4" w:tplc="04160019" w:tentative="1">
      <w:start w:val="1"/>
      <w:numFmt w:val="lowerLetter"/>
      <w:lvlText w:val="%5."/>
      <w:lvlJc w:val="left"/>
      <w:pPr>
        <w:ind w:left="3513" w:hanging="360"/>
      </w:pPr>
    </w:lvl>
    <w:lvl w:ilvl="5" w:tplc="0416001B" w:tentative="1">
      <w:start w:val="1"/>
      <w:numFmt w:val="lowerRoman"/>
      <w:lvlText w:val="%6."/>
      <w:lvlJc w:val="right"/>
      <w:pPr>
        <w:ind w:left="4233" w:hanging="180"/>
      </w:pPr>
    </w:lvl>
    <w:lvl w:ilvl="6" w:tplc="0416000F" w:tentative="1">
      <w:start w:val="1"/>
      <w:numFmt w:val="decimal"/>
      <w:lvlText w:val="%7."/>
      <w:lvlJc w:val="left"/>
      <w:pPr>
        <w:ind w:left="4953" w:hanging="360"/>
      </w:pPr>
    </w:lvl>
    <w:lvl w:ilvl="7" w:tplc="04160019" w:tentative="1">
      <w:start w:val="1"/>
      <w:numFmt w:val="lowerLetter"/>
      <w:lvlText w:val="%8."/>
      <w:lvlJc w:val="left"/>
      <w:pPr>
        <w:ind w:left="5673" w:hanging="360"/>
      </w:pPr>
    </w:lvl>
    <w:lvl w:ilvl="8" w:tplc="0416001B" w:tentative="1">
      <w:start w:val="1"/>
      <w:numFmt w:val="lowerRoman"/>
      <w:lvlText w:val="%9."/>
      <w:lvlJc w:val="right"/>
      <w:pPr>
        <w:ind w:left="6393" w:hanging="180"/>
      </w:pPr>
    </w:lvl>
  </w:abstractNum>
  <w:abstractNum w:abstractNumId="24">
    <w:nsid w:val="7E8932BD"/>
    <w:multiLevelType w:val="multilevel"/>
    <w:tmpl w:val="1DF8F6F0"/>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5"/>
  </w:num>
  <w:num w:numId="2">
    <w:abstractNumId w:val="6"/>
  </w:num>
  <w:num w:numId="3">
    <w:abstractNumId w:val="11"/>
  </w:num>
  <w:num w:numId="4">
    <w:abstractNumId w:val="10"/>
  </w:num>
  <w:num w:numId="5">
    <w:abstractNumId w:val="1"/>
  </w:num>
  <w:num w:numId="6">
    <w:abstractNumId w:val="14"/>
  </w:num>
  <w:num w:numId="7">
    <w:abstractNumId w:val="8"/>
  </w:num>
  <w:num w:numId="8">
    <w:abstractNumId w:val="13"/>
  </w:num>
  <w:num w:numId="9">
    <w:abstractNumId w:val="2"/>
  </w:num>
  <w:num w:numId="10">
    <w:abstractNumId w:val="3"/>
  </w:num>
  <w:num w:numId="11">
    <w:abstractNumId w:val="18"/>
  </w:num>
  <w:num w:numId="12">
    <w:abstractNumId w:val="21"/>
  </w:num>
  <w:num w:numId="13">
    <w:abstractNumId w:val="5"/>
  </w:num>
  <w:num w:numId="14">
    <w:abstractNumId w:val="7"/>
  </w:num>
  <w:num w:numId="15">
    <w:abstractNumId w:val="4"/>
  </w:num>
  <w:num w:numId="16">
    <w:abstractNumId w:val="12"/>
  </w:num>
  <w:num w:numId="17">
    <w:abstractNumId w:val="24"/>
  </w:num>
  <w:num w:numId="18">
    <w:abstractNumId w:val="22"/>
  </w:num>
  <w:num w:numId="19">
    <w:abstractNumId w:val="0"/>
  </w:num>
  <w:num w:numId="20">
    <w:abstractNumId w:val="19"/>
  </w:num>
  <w:num w:numId="21">
    <w:abstractNumId w:val="9"/>
  </w:num>
  <w:num w:numId="22">
    <w:abstractNumId w:val="16"/>
  </w:num>
  <w:num w:numId="23">
    <w:abstractNumId w:val="23"/>
  </w:num>
  <w:num w:numId="24">
    <w:abstractNumId w:val="17"/>
  </w:num>
  <w:num w:numId="25">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2117"/>
    <w:rsid w:val="001668E0"/>
    <w:rsid w:val="001B3CF3"/>
    <w:rsid w:val="00265E38"/>
    <w:rsid w:val="00306FAF"/>
    <w:rsid w:val="003B0C4B"/>
    <w:rsid w:val="00412313"/>
    <w:rsid w:val="004B78B5"/>
    <w:rsid w:val="004D684B"/>
    <w:rsid w:val="00555509"/>
    <w:rsid w:val="005B7C72"/>
    <w:rsid w:val="005C1472"/>
    <w:rsid w:val="005D3BC8"/>
    <w:rsid w:val="00611806"/>
    <w:rsid w:val="006659AD"/>
    <w:rsid w:val="006C435E"/>
    <w:rsid w:val="0075223D"/>
    <w:rsid w:val="008367D4"/>
    <w:rsid w:val="00843F95"/>
    <w:rsid w:val="00862A84"/>
    <w:rsid w:val="008A268C"/>
    <w:rsid w:val="00A23647"/>
    <w:rsid w:val="00A904EC"/>
    <w:rsid w:val="00AF11C0"/>
    <w:rsid w:val="00B93361"/>
    <w:rsid w:val="00BF4D8B"/>
    <w:rsid w:val="00BF79FA"/>
    <w:rsid w:val="00C24139"/>
    <w:rsid w:val="00C50AE0"/>
    <w:rsid w:val="00C768D5"/>
    <w:rsid w:val="00D12117"/>
    <w:rsid w:val="00D16D54"/>
    <w:rsid w:val="00D62662"/>
    <w:rsid w:val="00D96A74"/>
    <w:rsid w:val="00DA0246"/>
    <w:rsid w:val="00E91BC7"/>
    <w:rsid w:val="00F970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BDA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D12117"/>
    <w:rPr>
      <w:rFonts w:ascii="Calibri" w:eastAsia="Calibri" w:hAnsi="Calibri" w:cs="Calibri"/>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D12117"/>
    <w:tblPr>
      <w:tblInd w:w="0" w:type="dxa"/>
      <w:tblCellMar>
        <w:top w:w="0" w:type="dxa"/>
        <w:left w:w="0" w:type="dxa"/>
        <w:bottom w:w="0" w:type="dxa"/>
        <w:right w:w="0" w:type="dxa"/>
      </w:tblCellMar>
    </w:tblPr>
  </w:style>
  <w:style w:type="paragraph" w:styleId="Corpodetexto">
    <w:name w:val="Body Text"/>
    <w:basedOn w:val="Normal"/>
    <w:uiPriority w:val="1"/>
    <w:qFormat/>
    <w:rsid w:val="00D12117"/>
  </w:style>
  <w:style w:type="paragraph" w:customStyle="1" w:styleId="Ttulo11">
    <w:name w:val="Título 11"/>
    <w:basedOn w:val="Normal"/>
    <w:uiPriority w:val="1"/>
    <w:qFormat/>
    <w:rsid w:val="00D12117"/>
    <w:pPr>
      <w:ind w:left="902"/>
      <w:jc w:val="center"/>
      <w:outlineLvl w:val="1"/>
    </w:pPr>
    <w:rPr>
      <w:rFonts w:ascii="Arial" w:eastAsia="Arial" w:hAnsi="Arial" w:cs="Arial"/>
      <w:b/>
      <w:bCs/>
      <w:sz w:val="24"/>
      <w:szCs w:val="24"/>
    </w:rPr>
  </w:style>
  <w:style w:type="paragraph" w:customStyle="1" w:styleId="Ttulo21">
    <w:name w:val="Título 21"/>
    <w:basedOn w:val="Normal"/>
    <w:uiPriority w:val="1"/>
    <w:qFormat/>
    <w:rsid w:val="00D12117"/>
    <w:pPr>
      <w:spacing w:before="4"/>
      <w:ind w:left="1116"/>
      <w:jc w:val="center"/>
      <w:outlineLvl w:val="2"/>
    </w:pPr>
    <w:rPr>
      <w:rFonts w:ascii="Verdana" w:eastAsia="Verdana" w:hAnsi="Verdana" w:cs="Verdana"/>
      <w:b/>
      <w:bCs/>
      <w:sz w:val="24"/>
      <w:szCs w:val="24"/>
    </w:rPr>
  </w:style>
  <w:style w:type="paragraph" w:customStyle="1" w:styleId="Ttulo31">
    <w:name w:val="Título 31"/>
    <w:basedOn w:val="Normal"/>
    <w:uiPriority w:val="1"/>
    <w:qFormat/>
    <w:rsid w:val="00D12117"/>
    <w:pPr>
      <w:ind w:left="1185" w:hanging="569"/>
      <w:outlineLvl w:val="3"/>
    </w:pPr>
    <w:rPr>
      <w:rFonts w:ascii="Arial" w:eastAsia="Arial" w:hAnsi="Arial" w:cs="Arial"/>
      <w:b/>
      <w:bCs/>
      <w:i/>
      <w:iCs/>
      <w:sz w:val="24"/>
      <w:szCs w:val="24"/>
      <w:u w:val="single" w:color="000000"/>
    </w:rPr>
  </w:style>
  <w:style w:type="paragraph" w:styleId="PargrafodaLista">
    <w:name w:val="List Paragraph"/>
    <w:basedOn w:val="Normal"/>
    <w:uiPriority w:val="1"/>
    <w:qFormat/>
    <w:rsid w:val="00D12117"/>
    <w:pPr>
      <w:ind w:left="618"/>
      <w:jc w:val="both"/>
    </w:pPr>
  </w:style>
  <w:style w:type="paragraph" w:customStyle="1" w:styleId="TableParagraph">
    <w:name w:val="Table Paragraph"/>
    <w:basedOn w:val="Normal"/>
    <w:uiPriority w:val="1"/>
    <w:qFormat/>
    <w:rsid w:val="00D12117"/>
    <w:pPr>
      <w:ind w:left="107"/>
    </w:pPr>
  </w:style>
  <w:style w:type="paragraph" w:styleId="Textodebalo">
    <w:name w:val="Balloon Text"/>
    <w:basedOn w:val="Normal"/>
    <w:link w:val="TextodebaloChar"/>
    <w:uiPriority w:val="99"/>
    <w:semiHidden/>
    <w:unhideWhenUsed/>
    <w:rsid w:val="00BF79FA"/>
    <w:rPr>
      <w:rFonts w:ascii="Tahoma" w:hAnsi="Tahoma" w:cs="Tahoma"/>
      <w:sz w:val="16"/>
      <w:szCs w:val="16"/>
    </w:rPr>
  </w:style>
  <w:style w:type="character" w:customStyle="1" w:styleId="TextodebaloChar">
    <w:name w:val="Texto de balão Char"/>
    <w:basedOn w:val="Fontepargpadro"/>
    <w:link w:val="Textodebalo"/>
    <w:uiPriority w:val="99"/>
    <w:semiHidden/>
    <w:rsid w:val="00BF79FA"/>
    <w:rPr>
      <w:rFonts w:ascii="Tahoma" w:eastAsia="Calibri" w:hAnsi="Tahoma" w:cs="Tahoma"/>
      <w:sz w:val="16"/>
      <w:szCs w:val="16"/>
      <w:lang w:val="pt-PT"/>
    </w:rPr>
  </w:style>
  <w:style w:type="character" w:styleId="Hyperlink">
    <w:name w:val="Hyperlink"/>
    <w:uiPriority w:val="99"/>
    <w:rsid w:val="00D16D54"/>
    <w:rPr>
      <w:color w:val="0000FF"/>
      <w:u w:val="single"/>
    </w:rPr>
  </w:style>
  <w:style w:type="paragraph" w:customStyle="1" w:styleId="Sub-item2">
    <w:name w:val="Sub-item 2"/>
    <w:basedOn w:val="Normal"/>
    <w:rsid w:val="00D16D54"/>
    <w:pPr>
      <w:tabs>
        <w:tab w:val="left" w:pos="288"/>
        <w:tab w:val="left" w:pos="1008"/>
        <w:tab w:val="left" w:pos="1728"/>
        <w:tab w:val="left" w:pos="2448"/>
        <w:tab w:val="left" w:pos="3168"/>
        <w:tab w:val="left" w:pos="3888"/>
        <w:tab w:val="left" w:pos="4608"/>
        <w:tab w:val="left" w:pos="5328"/>
        <w:tab w:val="left" w:pos="6048"/>
        <w:tab w:val="left" w:pos="6768"/>
      </w:tabs>
      <w:autoSpaceDE/>
      <w:autoSpaceDN/>
      <w:spacing w:line="160" w:lineRule="atLeast"/>
      <w:ind w:left="432" w:hanging="720"/>
      <w:jc w:val="both"/>
    </w:pPr>
    <w:rPr>
      <w:rFonts w:ascii="Courier" w:eastAsia="Times New Roman" w:hAnsi="Courier" w:cs="Times New Roman"/>
      <w:sz w:val="24"/>
      <w:szCs w:val="20"/>
      <w:lang w:val="pt-BR" w:eastAsia="pt-BR"/>
    </w:rPr>
  </w:style>
  <w:style w:type="paragraph" w:styleId="Recuodecorpodetexto2">
    <w:name w:val="Body Text Indent 2"/>
    <w:basedOn w:val="Normal"/>
    <w:link w:val="Recuodecorpodetexto2Char"/>
    <w:uiPriority w:val="99"/>
    <w:semiHidden/>
    <w:unhideWhenUsed/>
    <w:rsid w:val="003B0C4B"/>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3B0C4B"/>
    <w:rPr>
      <w:rFonts w:ascii="Calibri" w:eastAsia="Calibri" w:hAnsi="Calibri" w:cs="Calibri"/>
      <w:lang w:val="pt-PT"/>
    </w:rPr>
  </w:style>
  <w:style w:type="paragraph" w:styleId="Ttulo">
    <w:name w:val="Title"/>
    <w:basedOn w:val="Normal"/>
    <w:link w:val="TtuloChar"/>
    <w:qFormat/>
    <w:rsid w:val="00BF4D8B"/>
    <w:pPr>
      <w:widowControl/>
      <w:autoSpaceDE/>
      <w:autoSpaceDN/>
      <w:jc w:val="center"/>
    </w:pPr>
    <w:rPr>
      <w:rFonts w:ascii="Times New Roman" w:eastAsia="Times New Roman" w:hAnsi="Times New Roman" w:cs="Times New Roman"/>
      <w:spacing w:val="20"/>
      <w:sz w:val="28"/>
      <w:szCs w:val="20"/>
      <w:lang w:val="pt-BR" w:eastAsia="pt-BR"/>
    </w:rPr>
  </w:style>
  <w:style w:type="character" w:customStyle="1" w:styleId="TtuloChar">
    <w:name w:val="Título Char"/>
    <w:basedOn w:val="Fontepargpadro"/>
    <w:link w:val="Ttulo"/>
    <w:rsid w:val="00BF4D8B"/>
    <w:rPr>
      <w:rFonts w:ascii="Times New Roman" w:eastAsia="Times New Roman" w:hAnsi="Times New Roman" w:cs="Times New Roman"/>
      <w:spacing w:val="20"/>
      <w:sz w:val="28"/>
      <w:szCs w:val="20"/>
      <w:lang w:val="pt-BR" w:eastAsia="pt-BR"/>
    </w:rPr>
  </w:style>
  <w:style w:type="character" w:customStyle="1" w:styleId="UnresolvedMention">
    <w:name w:val="Unresolved Mention"/>
    <w:basedOn w:val="Fontepargpadro"/>
    <w:uiPriority w:val="99"/>
    <w:semiHidden/>
    <w:unhideWhenUsed/>
    <w:rsid w:val="00555509"/>
    <w:rPr>
      <w:color w:val="605E5C"/>
      <w:shd w:val="clear" w:color="auto" w:fill="E1DFDD"/>
    </w:rPr>
  </w:style>
  <w:style w:type="paragraph" w:styleId="Cabealho">
    <w:name w:val="header"/>
    <w:basedOn w:val="Normal"/>
    <w:link w:val="CabealhoChar"/>
    <w:unhideWhenUsed/>
    <w:rsid w:val="00A904EC"/>
    <w:pPr>
      <w:tabs>
        <w:tab w:val="center" w:pos="4252"/>
        <w:tab w:val="right" w:pos="8504"/>
      </w:tabs>
    </w:pPr>
  </w:style>
  <w:style w:type="character" w:customStyle="1" w:styleId="CabealhoChar">
    <w:name w:val="Cabeçalho Char"/>
    <w:basedOn w:val="Fontepargpadro"/>
    <w:link w:val="Cabealho"/>
    <w:rsid w:val="00A904EC"/>
    <w:rPr>
      <w:rFonts w:ascii="Calibri" w:eastAsia="Calibri" w:hAnsi="Calibri" w:cs="Calibri"/>
      <w:lang w:val="pt-PT"/>
    </w:rPr>
  </w:style>
  <w:style w:type="paragraph" w:styleId="Rodap">
    <w:name w:val="footer"/>
    <w:basedOn w:val="Normal"/>
    <w:link w:val="RodapChar"/>
    <w:uiPriority w:val="99"/>
    <w:unhideWhenUsed/>
    <w:rsid w:val="00A904EC"/>
    <w:pPr>
      <w:tabs>
        <w:tab w:val="center" w:pos="4252"/>
        <w:tab w:val="right" w:pos="8504"/>
      </w:tabs>
    </w:pPr>
  </w:style>
  <w:style w:type="character" w:customStyle="1" w:styleId="RodapChar">
    <w:name w:val="Rodapé Char"/>
    <w:basedOn w:val="Fontepargpadro"/>
    <w:link w:val="Rodap"/>
    <w:uiPriority w:val="99"/>
    <w:rsid w:val="00A904EC"/>
    <w:rPr>
      <w:rFonts w:ascii="Calibri" w:eastAsia="Calibri" w:hAnsi="Calibri" w:cs="Calibri"/>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D12117"/>
    <w:rPr>
      <w:rFonts w:ascii="Calibri" w:eastAsia="Calibri" w:hAnsi="Calibri" w:cs="Calibri"/>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D12117"/>
    <w:tblPr>
      <w:tblInd w:w="0" w:type="dxa"/>
      <w:tblCellMar>
        <w:top w:w="0" w:type="dxa"/>
        <w:left w:w="0" w:type="dxa"/>
        <w:bottom w:w="0" w:type="dxa"/>
        <w:right w:w="0" w:type="dxa"/>
      </w:tblCellMar>
    </w:tblPr>
  </w:style>
  <w:style w:type="paragraph" w:styleId="Corpodetexto">
    <w:name w:val="Body Text"/>
    <w:basedOn w:val="Normal"/>
    <w:uiPriority w:val="1"/>
    <w:qFormat/>
    <w:rsid w:val="00D12117"/>
  </w:style>
  <w:style w:type="paragraph" w:customStyle="1" w:styleId="Ttulo11">
    <w:name w:val="Título 11"/>
    <w:basedOn w:val="Normal"/>
    <w:uiPriority w:val="1"/>
    <w:qFormat/>
    <w:rsid w:val="00D12117"/>
    <w:pPr>
      <w:ind w:left="902"/>
      <w:jc w:val="center"/>
      <w:outlineLvl w:val="1"/>
    </w:pPr>
    <w:rPr>
      <w:rFonts w:ascii="Arial" w:eastAsia="Arial" w:hAnsi="Arial" w:cs="Arial"/>
      <w:b/>
      <w:bCs/>
      <w:sz w:val="24"/>
      <w:szCs w:val="24"/>
    </w:rPr>
  </w:style>
  <w:style w:type="paragraph" w:customStyle="1" w:styleId="Ttulo21">
    <w:name w:val="Título 21"/>
    <w:basedOn w:val="Normal"/>
    <w:uiPriority w:val="1"/>
    <w:qFormat/>
    <w:rsid w:val="00D12117"/>
    <w:pPr>
      <w:spacing w:before="4"/>
      <w:ind w:left="1116"/>
      <w:jc w:val="center"/>
      <w:outlineLvl w:val="2"/>
    </w:pPr>
    <w:rPr>
      <w:rFonts w:ascii="Verdana" w:eastAsia="Verdana" w:hAnsi="Verdana" w:cs="Verdana"/>
      <w:b/>
      <w:bCs/>
      <w:sz w:val="24"/>
      <w:szCs w:val="24"/>
    </w:rPr>
  </w:style>
  <w:style w:type="paragraph" w:customStyle="1" w:styleId="Ttulo31">
    <w:name w:val="Título 31"/>
    <w:basedOn w:val="Normal"/>
    <w:uiPriority w:val="1"/>
    <w:qFormat/>
    <w:rsid w:val="00D12117"/>
    <w:pPr>
      <w:ind w:left="1185" w:hanging="569"/>
      <w:outlineLvl w:val="3"/>
    </w:pPr>
    <w:rPr>
      <w:rFonts w:ascii="Arial" w:eastAsia="Arial" w:hAnsi="Arial" w:cs="Arial"/>
      <w:b/>
      <w:bCs/>
      <w:i/>
      <w:iCs/>
      <w:sz w:val="24"/>
      <w:szCs w:val="24"/>
      <w:u w:val="single" w:color="000000"/>
    </w:rPr>
  </w:style>
  <w:style w:type="paragraph" w:styleId="PargrafodaLista">
    <w:name w:val="List Paragraph"/>
    <w:basedOn w:val="Normal"/>
    <w:uiPriority w:val="1"/>
    <w:qFormat/>
    <w:rsid w:val="00D12117"/>
    <w:pPr>
      <w:ind w:left="618"/>
      <w:jc w:val="both"/>
    </w:pPr>
  </w:style>
  <w:style w:type="paragraph" w:customStyle="1" w:styleId="TableParagraph">
    <w:name w:val="Table Paragraph"/>
    <w:basedOn w:val="Normal"/>
    <w:uiPriority w:val="1"/>
    <w:qFormat/>
    <w:rsid w:val="00D12117"/>
    <w:pPr>
      <w:ind w:left="107"/>
    </w:pPr>
  </w:style>
  <w:style w:type="paragraph" w:styleId="Textodebalo">
    <w:name w:val="Balloon Text"/>
    <w:basedOn w:val="Normal"/>
    <w:link w:val="TextodebaloChar"/>
    <w:uiPriority w:val="99"/>
    <w:semiHidden/>
    <w:unhideWhenUsed/>
    <w:rsid w:val="00BF79FA"/>
    <w:rPr>
      <w:rFonts w:ascii="Tahoma" w:hAnsi="Tahoma" w:cs="Tahoma"/>
      <w:sz w:val="16"/>
      <w:szCs w:val="16"/>
    </w:rPr>
  </w:style>
  <w:style w:type="character" w:customStyle="1" w:styleId="TextodebaloChar">
    <w:name w:val="Texto de balão Char"/>
    <w:basedOn w:val="Fontepargpadro"/>
    <w:link w:val="Textodebalo"/>
    <w:uiPriority w:val="99"/>
    <w:semiHidden/>
    <w:rsid w:val="00BF79FA"/>
    <w:rPr>
      <w:rFonts w:ascii="Tahoma" w:eastAsia="Calibri" w:hAnsi="Tahoma" w:cs="Tahoma"/>
      <w:sz w:val="16"/>
      <w:szCs w:val="16"/>
      <w:lang w:val="pt-PT"/>
    </w:rPr>
  </w:style>
  <w:style w:type="character" w:styleId="Hyperlink">
    <w:name w:val="Hyperlink"/>
    <w:uiPriority w:val="99"/>
    <w:rsid w:val="00D16D54"/>
    <w:rPr>
      <w:color w:val="0000FF"/>
      <w:u w:val="single"/>
    </w:rPr>
  </w:style>
  <w:style w:type="paragraph" w:customStyle="1" w:styleId="Sub-item2">
    <w:name w:val="Sub-item 2"/>
    <w:basedOn w:val="Normal"/>
    <w:rsid w:val="00D16D54"/>
    <w:pPr>
      <w:tabs>
        <w:tab w:val="left" w:pos="288"/>
        <w:tab w:val="left" w:pos="1008"/>
        <w:tab w:val="left" w:pos="1728"/>
        <w:tab w:val="left" w:pos="2448"/>
        <w:tab w:val="left" w:pos="3168"/>
        <w:tab w:val="left" w:pos="3888"/>
        <w:tab w:val="left" w:pos="4608"/>
        <w:tab w:val="left" w:pos="5328"/>
        <w:tab w:val="left" w:pos="6048"/>
        <w:tab w:val="left" w:pos="6768"/>
      </w:tabs>
      <w:autoSpaceDE/>
      <w:autoSpaceDN/>
      <w:spacing w:line="160" w:lineRule="atLeast"/>
      <w:ind w:left="432" w:hanging="720"/>
      <w:jc w:val="both"/>
    </w:pPr>
    <w:rPr>
      <w:rFonts w:ascii="Courier" w:eastAsia="Times New Roman" w:hAnsi="Courier" w:cs="Times New Roman"/>
      <w:sz w:val="24"/>
      <w:szCs w:val="20"/>
      <w:lang w:val="pt-BR" w:eastAsia="pt-BR"/>
    </w:rPr>
  </w:style>
  <w:style w:type="paragraph" w:styleId="Recuodecorpodetexto2">
    <w:name w:val="Body Text Indent 2"/>
    <w:basedOn w:val="Normal"/>
    <w:link w:val="Recuodecorpodetexto2Char"/>
    <w:uiPriority w:val="99"/>
    <w:semiHidden/>
    <w:unhideWhenUsed/>
    <w:rsid w:val="003B0C4B"/>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3B0C4B"/>
    <w:rPr>
      <w:rFonts w:ascii="Calibri" w:eastAsia="Calibri" w:hAnsi="Calibri" w:cs="Calibri"/>
      <w:lang w:val="pt-PT"/>
    </w:rPr>
  </w:style>
  <w:style w:type="paragraph" w:styleId="Ttulo">
    <w:name w:val="Title"/>
    <w:basedOn w:val="Normal"/>
    <w:link w:val="TtuloChar"/>
    <w:qFormat/>
    <w:rsid w:val="00BF4D8B"/>
    <w:pPr>
      <w:widowControl/>
      <w:autoSpaceDE/>
      <w:autoSpaceDN/>
      <w:jc w:val="center"/>
    </w:pPr>
    <w:rPr>
      <w:rFonts w:ascii="Times New Roman" w:eastAsia="Times New Roman" w:hAnsi="Times New Roman" w:cs="Times New Roman"/>
      <w:spacing w:val="20"/>
      <w:sz w:val="28"/>
      <w:szCs w:val="20"/>
      <w:lang w:val="pt-BR" w:eastAsia="pt-BR"/>
    </w:rPr>
  </w:style>
  <w:style w:type="character" w:customStyle="1" w:styleId="TtuloChar">
    <w:name w:val="Título Char"/>
    <w:basedOn w:val="Fontepargpadro"/>
    <w:link w:val="Ttulo"/>
    <w:rsid w:val="00BF4D8B"/>
    <w:rPr>
      <w:rFonts w:ascii="Times New Roman" w:eastAsia="Times New Roman" w:hAnsi="Times New Roman" w:cs="Times New Roman"/>
      <w:spacing w:val="20"/>
      <w:sz w:val="28"/>
      <w:szCs w:val="20"/>
      <w:lang w:val="pt-BR" w:eastAsia="pt-BR"/>
    </w:rPr>
  </w:style>
  <w:style w:type="character" w:customStyle="1" w:styleId="UnresolvedMention">
    <w:name w:val="Unresolved Mention"/>
    <w:basedOn w:val="Fontepargpadro"/>
    <w:uiPriority w:val="99"/>
    <w:semiHidden/>
    <w:unhideWhenUsed/>
    <w:rsid w:val="00555509"/>
    <w:rPr>
      <w:color w:val="605E5C"/>
      <w:shd w:val="clear" w:color="auto" w:fill="E1DFDD"/>
    </w:rPr>
  </w:style>
  <w:style w:type="paragraph" w:styleId="Cabealho">
    <w:name w:val="header"/>
    <w:basedOn w:val="Normal"/>
    <w:link w:val="CabealhoChar"/>
    <w:unhideWhenUsed/>
    <w:rsid w:val="00A904EC"/>
    <w:pPr>
      <w:tabs>
        <w:tab w:val="center" w:pos="4252"/>
        <w:tab w:val="right" w:pos="8504"/>
      </w:tabs>
    </w:pPr>
  </w:style>
  <w:style w:type="character" w:customStyle="1" w:styleId="CabealhoChar">
    <w:name w:val="Cabeçalho Char"/>
    <w:basedOn w:val="Fontepargpadro"/>
    <w:link w:val="Cabealho"/>
    <w:rsid w:val="00A904EC"/>
    <w:rPr>
      <w:rFonts w:ascii="Calibri" w:eastAsia="Calibri" w:hAnsi="Calibri" w:cs="Calibri"/>
      <w:lang w:val="pt-PT"/>
    </w:rPr>
  </w:style>
  <w:style w:type="paragraph" w:styleId="Rodap">
    <w:name w:val="footer"/>
    <w:basedOn w:val="Normal"/>
    <w:link w:val="RodapChar"/>
    <w:uiPriority w:val="99"/>
    <w:unhideWhenUsed/>
    <w:rsid w:val="00A904EC"/>
    <w:pPr>
      <w:tabs>
        <w:tab w:val="center" w:pos="4252"/>
        <w:tab w:val="right" w:pos="8504"/>
      </w:tabs>
    </w:pPr>
  </w:style>
  <w:style w:type="character" w:customStyle="1" w:styleId="RodapChar">
    <w:name w:val="Rodapé Char"/>
    <w:basedOn w:val="Fontepargpadro"/>
    <w:link w:val="Rodap"/>
    <w:uiPriority w:val="99"/>
    <w:rsid w:val="00A904EC"/>
    <w:rPr>
      <w:rFonts w:ascii="Calibri" w:eastAsia="Calibri" w:hAnsi="Calibri" w:cs="Calibri"/>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www.portaltransparencia.gov.br/sancoes/ceis"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portaltransparencia.gov.br/sancoes/cei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bnc.org.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camaradeibicui@hotmail.com" TargetMode="Externa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yperlink" Target="mailto:camaradeibicui@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40</Pages>
  <Words>13565</Words>
  <Characters>73252</Characters>
  <Application>Microsoft Office Word</Application>
  <DocSecurity>0</DocSecurity>
  <Lines>610</Lines>
  <Paragraphs>173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86644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ROGERIO</dc:creator>
  <cp:lastModifiedBy>Microsoft</cp:lastModifiedBy>
  <cp:revision>2</cp:revision>
  <dcterms:created xsi:type="dcterms:W3CDTF">2024-05-08T14:23:00Z</dcterms:created>
  <dcterms:modified xsi:type="dcterms:W3CDTF">2024-05-08T14:23:00Z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2022-12-19T00:00:00Z</vt:filetime>
  </property>
  <property fmtid="{D5CDD505-2E9C-101B-9397-08002B2CF9AE}" pid="3" name="Creator">
    <vt:lpwstr>Microsoft® Word 2013</vt:lpwstr>
  </property>
  <property fmtid="{D5CDD505-2E9C-101B-9397-08002B2CF9AE}" pid="4" name="LastSaved">
    <vt:filetime>2023-12-22T00:00:00Z</vt:filetime>
  </property>
  <property fmtid="{D5CDD505-2E9C-101B-9397-08002B2CF9AE}" pid="5" name="Producer">
    <vt:lpwstr>iLovePDF</vt:lpwstr>
  </property>
</Properties>
</file>