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B2B1E" w14:textId="509D8811" w:rsidR="0084240C" w:rsidRPr="00510B4C" w:rsidRDefault="0084240C" w:rsidP="0084240C">
      <w:pPr>
        <w:suppressAutoHyphens/>
        <w:spacing w:line="280" w:lineRule="atLeast"/>
        <w:ind w:leftChars="-1" w:hangingChars="1" w:hanging="2"/>
        <w:jc w:val="center"/>
        <w:textAlignment w:val="top"/>
        <w:outlineLvl w:val="0"/>
        <w:rPr>
          <w:rFonts w:ascii="Arial Nova" w:eastAsia="Calibri" w:hAnsi="Arial Nova" w:cs="Arial"/>
          <w:b/>
          <w:bCs/>
          <w:position w:val="-1"/>
          <w:lang w:eastAsia="en-US"/>
        </w:rPr>
      </w:pPr>
      <w:bookmarkStart w:id="0" w:name="_Hlk227056999"/>
      <w:r w:rsidRPr="00510B4C">
        <w:rPr>
          <w:rFonts w:ascii="Arial Nova" w:eastAsia="Calibri" w:hAnsi="Arial Nova" w:cs="Arial"/>
          <w:b/>
          <w:bCs/>
          <w:position w:val="-1"/>
          <w:lang w:eastAsia="en-US"/>
        </w:rPr>
        <w:t xml:space="preserve">CÂMARA MUNICIPAL DE </w:t>
      </w:r>
      <w:r w:rsidR="00751B3A" w:rsidRPr="00510B4C">
        <w:rPr>
          <w:rFonts w:ascii="Arial Nova" w:eastAsia="Calibri" w:hAnsi="Arial Nova" w:cs="Arial"/>
          <w:b/>
          <w:bCs/>
          <w:position w:val="-1"/>
          <w:lang w:eastAsia="en-US"/>
        </w:rPr>
        <w:t>ALAGOINHAS</w:t>
      </w:r>
    </w:p>
    <w:p w14:paraId="0862132A" w14:textId="18E4B712" w:rsidR="0084240C" w:rsidRPr="00510B4C" w:rsidRDefault="0084240C" w:rsidP="0084240C">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AVISO DE DISPENSA DE LICITAÇÃO Nº </w:t>
      </w:r>
      <w:r w:rsidR="00655E21">
        <w:rPr>
          <w:rFonts w:ascii="Arial Nova" w:eastAsia="Calibri" w:hAnsi="Arial Nova" w:cs="Arial"/>
          <w:b/>
          <w:bCs/>
          <w:color w:val="000000"/>
          <w:position w:val="-1"/>
          <w:lang w:eastAsia="en-US"/>
        </w:rPr>
        <w:t>10</w:t>
      </w:r>
      <w:r w:rsidRPr="00510B4C">
        <w:rPr>
          <w:rFonts w:ascii="Arial Nova" w:eastAsia="Calibri" w:hAnsi="Arial Nova" w:cs="Arial"/>
          <w:b/>
          <w:bCs/>
          <w:color w:val="000000"/>
          <w:position w:val="-1"/>
          <w:lang w:eastAsia="en-US"/>
        </w:rPr>
        <w:t>/2026</w:t>
      </w:r>
    </w:p>
    <w:p w14:paraId="3585F013" w14:textId="7B8056EB" w:rsidR="0084240C" w:rsidRPr="00510B4C" w:rsidRDefault="0084240C" w:rsidP="0084240C">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bookmarkStart w:id="1" w:name="_Hlk126557120"/>
      <w:r w:rsidRPr="00510B4C">
        <w:rPr>
          <w:rFonts w:ascii="Arial Nova" w:eastAsia="Calibri" w:hAnsi="Arial Nova" w:cs="Arial"/>
          <w:b/>
          <w:bCs/>
          <w:color w:val="000000"/>
          <w:position w:val="-1"/>
          <w:lang w:eastAsia="en-US"/>
        </w:rPr>
        <w:t xml:space="preserve">(Processo Administrativo </w:t>
      </w:r>
      <w:proofErr w:type="spellStart"/>
      <w:r w:rsidRPr="00510B4C">
        <w:rPr>
          <w:rFonts w:ascii="Arial Nova" w:eastAsia="Calibri" w:hAnsi="Arial Nova" w:cs="Arial"/>
          <w:b/>
          <w:bCs/>
          <w:color w:val="000000"/>
          <w:position w:val="-1"/>
          <w:lang w:eastAsia="en-US"/>
        </w:rPr>
        <w:t>n.°</w:t>
      </w:r>
      <w:proofErr w:type="spellEnd"/>
      <w:r w:rsidR="00655E21">
        <w:rPr>
          <w:rFonts w:ascii="Arial Nova" w:eastAsia="Calibri" w:hAnsi="Arial Nova" w:cs="Arial"/>
          <w:b/>
          <w:bCs/>
          <w:color w:val="000000"/>
          <w:position w:val="-1"/>
          <w:lang w:eastAsia="en-US"/>
        </w:rPr>
        <w:t xml:space="preserve"> 2</w:t>
      </w:r>
      <w:r w:rsidR="00E26BE3">
        <w:rPr>
          <w:rFonts w:ascii="Arial Nova" w:eastAsia="Calibri" w:hAnsi="Arial Nova" w:cs="Arial"/>
          <w:b/>
          <w:bCs/>
          <w:color w:val="000000"/>
          <w:position w:val="-1"/>
          <w:lang w:eastAsia="en-US"/>
        </w:rPr>
        <w:t>6</w:t>
      </w:r>
      <w:r w:rsidRPr="00510B4C">
        <w:rPr>
          <w:rFonts w:ascii="Arial Nova" w:eastAsia="Calibri" w:hAnsi="Arial Nova" w:cs="Arial"/>
          <w:b/>
          <w:bCs/>
          <w:color w:val="000000"/>
          <w:position w:val="-1"/>
          <w:lang w:eastAsia="en-US"/>
        </w:rPr>
        <w:t>/2026)</w:t>
      </w:r>
    </w:p>
    <w:bookmarkEnd w:id="0"/>
    <w:p w14:paraId="032DDCC7" w14:textId="3A60062A" w:rsidR="00751B3A" w:rsidRPr="00510B4C" w:rsidRDefault="00751B3A" w:rsidP="0084240C">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p>
    <w:p w14:paraId="10D953B3" w14:textId="77777777" w:rsidR="00751B3A" w:rsidRPr="00510B4C" w:rsidRDefault="00751B3A" w:rsidP="0084240C">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p>
    <w:p w14:paraId="667C54A7" w14:textId="77777777" w:rsidR="00751B3A" w:rsidRPr="00510B4C" w:rsidRDefault="00751B3A" w:rsidP="00751B3A">
      <w:pPr>
        <w:widowControl w:val="0"/>
        <w:tabs>
          <w:tab w:val="left" w:pos="284"/>
        </w:tabs>
        <w:autoSpaceDE w:val="0"/>
        <w:autoSpaceDN w:val="0"/>
        <w:adjustRightInd w:val="0"/>
        <w:spacing w:line="340" w:lineRule="atLeast"/>
        <w:jc w:val="both"/>
        <w:rPr>
          <w:rFonts w:ascii="Arial Nova" w:eastAsia="Arial MT" w:hAnsi="Arial Nova" w:cs="Arial"/>
          <w:lang w:val="pt"/>
        </w:rPr>
      </w:pPr>
      <w:bookmarkStart w:id="2" w:name="_Hlk160590753"/>
      <w:bookmarkStart w:id="3" w:name="_Toc104906818"/>
      <w:bookmarkEnd w:id="1"/>
      <w:r w:rsidRPr="00510B4C">
        <w:rPr>
          <w:rFonts w:ascii="Arial Nova" w:hAnsi="Arial Nova"/>
          <w:b/>
          <w:bCs/>
        </w:rPr>
        <w:t>A CÂMARA MUNICIPAL DE ALAGOINHAS, ESTADO DA BAHIA, por intermédio de seu Agente de Contratação, designados pelo Portaria nº 001/2026  de 02 de janeiro de 2026, em cumprimento ao disposto no § 3º, do art. 75 da Lei nº 14.133, de 1º de abril de 2021</w:t>
      </w:r>
      <w:r w:rsidRPr="00510B4C">
        <w:rPr>
          <w:rFonts w:ascii="Arial Nova" w:hAnsi="Arial Nova"/>
        </w:rPr>
        <w:t xml:space="preserve">, torna público aos interessados do ramo pertinente, o processo de Dispensa de Licitação, tendo como critério de julgamento o </w:t>
      </w:r>
      <w:r w:rsidRPr="00510B4C">
        <w:rPr>
          <w:rFonts w:ascii="Arial Nova" w:hAnsi="Arial Nova"/>
          <w:b/>
          <w:bCs/>
        </w:rPr>
        <w:t>MENOR PREÇO GLOBAL</w:t>
      </w:r>
      <w:r w:rsidRPr="00510B4C">
        <w:rPr>
          <w:rFonts w:ascii="Arial Nova" w:hAnsi="Arial Nova"/>
        </w:rPr>
        <w:t>, nos termos Artigo Nº 75, inciso II da Lei 14.133/2021 e do Decreto Municipal Nº 5.887/2022, 14  de dezembro de 2023, e as exigências estabelecidas neste Edital, conforme os critérios e procedimentos a seguir definidos, objetivando obter a melhor proposta</w:t>
      </w:r>
      <w:r w:rsidRPr="00510B4C">
        <w:rPr>
          <w:rFonts w:ascii="Arial Nova" w:eastAsia="Arial MT" w:hAnsi="Arial Nova" w:cs="Arial"/>
          <w:lang w:val="pt"/>
        </w:rPr>
        <w:t xml:space="preserve">: </w:t>
      </w:r>
    </w:p>
    <w:p w14:paraId="4AC889BF" w14:textId="77777777" w:rsidR="00751B3A" w:rsidRPr="00510B4C" w:rsidRDefault="00751B3A" w:rsidP="00751B3A">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position w:val="-1"/>
          <w:lang w:eastAsia="en-US"/>
        </w:rPr>
      </w:pPr>
      <w:r w:rsidRPr="00510B4C">
        <w:rPr>
          <w:rFonts w:ascii="Arial Nova" w:eastAsia="Calibri" w:hAnsi="Arial Nova" w:cs="Calibri"/>
          <w:b/>
          <w:bCs/>
          <w:color w:val="000000"/>
          <w:position w:val="-1"/>
          <w:lang w:eastAsia="en-US"/>
        </w:rPr>
        <w:t>Endereço Eletrônico para Recepção de Proposta e Documentos</w:t>
      </w:r>
      <w:r w:rsidRPr="00510B4C">
        <w:rPr>
          <w:rFonts w:ascii="Arial Nova" w:eastAsia="Calibri" w:hAnsi="Arial Nova" w:cs="Calibri"/>
          <w:color w:val="000000"/>
          <w:position w:val="-1"/>
          <w:lang w:eastAsia="en-US"/>
        </w:rPr>
        <w:t xml:space="preserve">: </w:t>
      </w:r>
      <w:r w:rsidRPr="00510B4C">
        <w:rPr>
          <w:rFonts w:ascii="Arial Nova" w:hAnsi="Arial Nova" w:cs="Arial"/>
          <w:color w:val="0000FF"/>
          <w:position w:val="-1"/>
          <w:u w:val="single"/>
          <w:lang w:eastAsia="en-US"/>
        </w:rPr>
        <w:t>licitacoescamaraalagoinhas@hotmail.com</w:t>
      </w:r>
    </w:p>
    <w:p w14:paraId="0A5940A1" w14:textId="133788CB" w:rsidR="00751B3A" w:rsidRPr="00510B4C" w:rsidRDefault="00751B3A" w:rsidP="00751B3A">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b/>
          <w:bCs/>
          <w:color w:val="000000"/>
          <w:position w:val="-1"/>
          <w:lang w:eastAsia="en-US"/>
        </w:rPr>
      </w:pPr>
      <w:r w:rsidRPr="00510B4C">
        <w:rPr>
          <w:rFonts w:ascii="Arial Nova" w:eastAsia="Calibri" w:hAnsi="Arial Nova" w:cs="Calibri"/>
          <w:b/>
          <w:bCs/>
          <w:position w:val="-1"/>
          <w:lang w:eastAsia="en-US"/>
        </w:rPr>
        <w:t xml:space="preserve">Endereço para Protocolo Físico: </w:t>
      </w:r>
      <w:r w:rsidRPr="00510B4C">
        <w:rPr>
          <w:rFonts w:ascii="Arial Nova" w:eastAsia="Calibri" w:hAnsi="Arial Nova" w:cs="Calibri"/>
          <w:position w:val="-1"/>
          <w:lang w:eastAsia="en-US"/>
        </w:rPr>
        <w:t>Sala d</w:t>
      </w:r>
      <w:r w:rsidR="00532AC8">
        <w:rPr>
          <w:rFonts w:ascii="Arial Nova" w:eastAsia="Calibri" w:hAnsi="Arial Nova" w:cs="Calibri"/>
          <w:position w:val="-1"/>
          <w:lang w:eastAsia="en-US"/>
        </w:rPr>
        <w:t>e</w:t>
      </w:r>
      <w:r w:rsidRPr="00510B4C">
        <w:rPr>
          <w:rFonts w:ascii="Arial Nova" w:eastAsia="Calibri" w:hAnsi="Arial Nova" w:cs="Calibri"/>
          <w:position w:val="-1"/>
          <w:lang w:eastAsia="en-US"/>
        </w:rPr>
        <w:t xml:space="preserve"> Licitações, Sede da Câmara Municipal, situado na Rua Coronel </w:t>
      </w:r>
      <w:proofErr w:type="spellStart"/>
      <w:r w:rsidRPr="00510B4C">
        <w:rPr>
          <w:rFonts w:ascii="Arial Nova" w:eastAsia="Calibri" w:hAnsi="Arial Nova" w:cs="Calibri"/>
          <w:position w:val="-1"/>
          <w:lang w:eastAsia="en-US"/>
        </w:rPr>
        <w:t>Phyladelfo</w:t>
      </w:r>
      <w:proofErr w:type="spellEnd"/>
      <w:r w:rsidRPr="00510B4C">
        <w:rPr>
          <w:rFonts w:ascii="Arial Nova" w:eastAsia="Calibri" w:hAnsi="Arial Nova" w:cs="Calibri"/>
          <w:position w:val="-1"/>
          <w:lang w:eastAsia="en-US"/>
        </w:rPr>
        <w:t xml:space="preserve"> Neves, s/n, Juracy Magalhães, Estado Bahia, CEP 48.040-170, Alagoinhas/Ba</w:t>
      </w:r>
      <w:r w:rsidRPr="00510B4C">
        <w:rPr>
          <w:rFonts w:ascii="Arial Nova" w:eastAsia="Calibri" w:hAnsi="Arial Nova"/>
        </w:rPr>
        <w:t>.</w:t>
      </w:r>
    </w:p>
    <w:p w14:paraId="1D11049B" w14:textId="3FFCB87C" w:rsidR="00751B3A" w:rsidRPr="00510B4C" w:rsidRDefault="00751B3A" w:rsidP="00751B3A">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color w:val="FF0000"/>
          <w:position w:val="-1"/>
          <w:lang w:eastAsia="en-US"/>
        </w:rPr>
      </w:pPr>
      <w:r w:rsidRPr="00510B4C">
        <w:rPr>
          <w:rFonts w:ascii="Arial Nova" w:eastAsia="Calibri" w:hAnsi="Arial Nova" w:cs="Calibri"/>
          <w:b/>
          <w:bCs/>
          <w:color w:val="000000"/>
          <w:position w:val="-1"/>
          <w:lang w:eastAsia="en-US"/>
        </w:rPr>
        <w:t>Dia e Horário Limite para Recepção de Propostas:</w:t>
      </w:r>
      <w:r w:rsidRPr="00510B4C">
        <w:rPr>
          <w:rFonts w:ascii="Arial Nova" w:eastAsia="Calibri" w:hAnsi="Arial Nova" w:cs="Calibri"/>
          <w:color w:val="000000"/>
          <w:position w:val="-1"/>
          <w:lang w:eastAsia="en-US"/>
        </w:rPr>
        <w:t xml:space="preserve"> </w:t>
      </w:r>
      <w:r w:rsidR="00655E21" w:rsidRPr="00E26BE3">
        <w:rPr>
          <w:rFonts w:ascii="Arial Nova" w:eastAsia="Calibri" w:hAnsi="Arial Nova" w:cs="Calibri"/>
          <w:b/>
          <w:bCs/>
          <w:color w:val="000000"/>
          <w:position w:val="-1"/>
          <w:lang w:eastAsia="en-US"/>
        </w:rPr>
        <w:t>12</w:t>
      </w:r>
      <w:r w:rsidRPr="00E26BE3">
        <w:rPr>
          <w:rFonts w:ascii="Arial Nova" w:eastAsia="Calibri" w:hAnsi="Arial Nova" w:cs="Calibri"/>
          <w:b/>
          <w:bCs/>
          <w:color w:val="000000"/>
          <w:position w:val="-1"/>
          <w:lang w:eastAsia="en-US"/>
        </w:rPr>
        <w:t>/0</w:t>
      </w:r>
      <w:r w:rsidR="00655E21" w:rsidRPr="00E26BE3">
        <w:rPr>
          <w:rFonts w:ascii="Arial Nova" w:eastAsia="Calibri" w:hAnsi="Arial Nova" w:cs="Calibri"/>
          <w:b/>
          <w:bCs/>
          <w:color w:val="000000"/>
          <w:position w:val="-1"/>
          <w:lang w:eastAsia="en-US"/>
        </w:rPr>
        <w:t>6</w:t>
      </w:r>
      <w:r w:rsidRPr="00E26BE3">
        <w:rPr>
          <w:rFonts w:ascii="Arial Nova" w:eastAsia="Calibri" w:hAnsi="Arial Nova" w:cs="Calibri"/>
          <w:b/>
          <w:bCs/>
          <w:color w:val="000000"/>
          <w:position w:val="-1"/>
          <w:lang w:eastAsia="en-US"/>
        </w:rPr>
        <w:t>/2026</w:t>
      </w:r>
      <w:r w:rsidRPr="00510B4C">
        <w:rPr>
          <w:rFonts w:ascii="Arial Nova" w:eastAsia="Calibri" w:hAnsi="Arial Nova" w:cs="Calibri"/>
          <w:color w:val="000000"/>
          <w:position w:val="-1"/>
          <w:lang w:eastAsia="en-US"/>
        </w:rPr>
        <w:t xml:space="preserve">, às </w:t>
      </w:r>
      <w:r w:rsidR="00655E21" w:rsidRPr="00E26BE3">
        <w:rPr>
          <w:rFonts w:ascii="Arial Nova" w:eastAsia="Calibri" w:hAnsi="Arial Nova" w:cs="Calibri"/>
          <w:b/>
          <w:bCs/>
          <w:color w:val="000000"/>
          <w:position w:val="-1"/>
          <w:lang w:eastAsia="en-US"/>
        </w:rPr>
        <w:t>10</w:t>
      </w:r>
      <w:r w:rsidRPr="00E26BE3">
        <w:rPr>
          <w:rFonts w:ascii="Arial Nova" w:eastAsia="Calibri" w:hAnsi="Arial Nova" w:cs="Calibri"/>
          <w:b/>
          <w:bCs/>
          <w:color w:val="000000"/>
          <w:position w:val="-1"/>
          <w:lang w:eastAsia="en-US"/>
        </w:rPr>
        <w:t>h</w:t>
      </w:r>
      <w:r w:rsidR="00655E21" w:rsidRPr="00E26BE3">
        <w:rPr>
          <w:rFonts w:ascii="Arial Nova" w:eastAsia="Calibri" w:hAnsi="Arial Nova" w:cs="Calibri"/>
          <w:b/>
          <w:bCs/>
          <w:color w:val="000000"/>
          <w:position w:val="-1"/>
          <w:lang w:eastAsia="en-US"/>
        </w:rPr>
        <w:t>00</w:t>
      </w:r>
      <w:r w:rsidRPr="00E26BE3">
        <w:rPr>
          <w:rFonts w:ascii="Arial Nova" w:eastAsia="Calibri" w:hAnsi="Arial Nova" w:cs="Calibri"/>
          <w:b/>
          <w:bCs/>
          <w:color w:val="000000"/>
          <w:position w:val="-1"/>
          <w:lang w:eastAsia="en-US"/>
        </w:rPr>
        <w:t>min</w:t>
      </w:r>
    </w:p>
    <w:p w14:paraId="30EA76EA" w14:textId="3658E989" w:rsidR="00751B3A" w:rsidRPr="00510B4C" w:rsidRDefault="00751B3A" w:rsidP="00751B3A">
      <w:pPr>
        <w:pBdr>
          <w:top w:val="single" w:sz="4" w:space="1" w:color="auto"/>
          <w:left w:val="single" w:sz="4" w:space="4" w:color="auto"/>
          <w:bottom w:val="single" w:sz="4" w:space="1" w:color="auto"/>
          <w:right w:val="single" w:sz="4" w:space="4" w:color="auto"/>
        </w:pBdr>
        <w:suppressAutoHyphens/>
        <w:spacing w:line="340" w:lineRule="atLeast"/>
        <w:textDirection w:val="btLr"/>
        <w:textAlignment w:val="top"/>
        <w:outlineLvl w:val="0"/>
        <w:rPr>
          <w:rFonts w:ascii="Arial Nova" w:eastAsia="Calibri" w:hAnsi="Arial Nova" w:cs="Calibri"/>
          <w:color w:val="000000"/>
          <w:position w:val="-1"/>
          <w:lang w:eastAsia="en-US"/>
        </w:rPr>
      </w:pPr>
      <w:r w:rsidRPr="00510B4C">
        <w:rPr>
          <w:rFonts w:ascii="Arial Nova" w:eastAsia="Calibri" w:hAnsi="Arial Nova" w:cs="Calibri"/>
          <w:b/>
          <w:bCs/>
          <w:position w:val="-1"/>
          <w:lang w:eastAsia="en-US"/>
        </w:rPr>
        <w:t>Horário Estimado para Divulgação do Resultado:</w:t>
      </w:r>
      <w:r w:rsidRPr="00510B4C">
        <w:rPr>
          <w:rFonts w:ascii="Arial Nova" w:eastAsia="Calibri" w:hAnsi="Arial Nova" w:cs="Calibri"/>
          <w:position w:val="-1"/>
          <w:lang w:eastAsia="en-US"/>
        </w:rPr>
        <w:t xml:space="preserve"> </w:t>
      </w:r>
      <w:r w:rsidR="00655E21" w:rsidRPr="00E26BE3">
        <w:rPr>
          <w:rFonts w:ascii="Arial Nova" w:eastAsia="Calibri" w:hAnsi="Arial Nova" w:cs="Calibri"/>
          <w:b/>
          <w:bCs/>
          <w:position w:val="-1"/>
          <w:lang w:eastAsia="en-US"/>
        </w:rPr>
        <w:t>15</w:t>
      </w:r>
      <w:r w:rsidRPr="00E26BE3">
        <w:rPr>
          <w:rFonts w:ascii="Arial Nova" w:eastAsia="Calibri" w:hAnsi="Arial Nova" w:cs="Calibri"/>
          <w:b/>
          <w:bCs/>
          <w:color w:val="000000"/>
          <w:position w:val="-1"/>
          <w:lang w:eastAsia="en-US"/>
        </w:rPr>
        <w:t>/</w:t>
      </w:r>
      <w:r w:rsidR="00655E21" w:rsidRPr="00E26BE3">
        <w:rPr>
          <w:rFonts w:ascii="Arial Nova" w:eastAsia="Calibri" w:hAnsi="Arial Nova" w:cs="Calibri"/>
          <w:b/>
          <w:bCs/>
          <w:color w:val="000000"/>
          <w:position w:val="-1"/>
          <w:lang w:eastAsia="en-US"/>
        </w:rPr>
        <w:t>06</w:t>
      </w:r>
      <w:r w:rsidRPr="00E26BE3">
        <w:rPr>
          <w:rFonts w:ascii="Arial Nova" w:eastAsia="Calibri" w:hAnsi="Arial Nova" w:cs="Calibri"/>
          <w:b/>
          <w:bCs/>
          <w:color w:val="000000"/>
          <w:position w:val="-1"/>
          <w:lang w:eastAsia="en-US"/>
        </w:rPr>
        <w:t>/2026</w:t>
      </w:r>
      <w:r w:rsidRPr="00510B4C">
        <w:rPr>
          <w:rFonts w:ascii="Arial Nova" w:eastAsia="Calibri" w:hAnsi="Arial Nova" w:cs="Calibri"/>
          <w:color w:val="000000"/>
          <w:position w:val="-1"/>
          <w:lang w:eastAsia="en-US"/>
        </w:rPr>
        <w:t xml:space="preserve">, às </w:t>
      </w:r>
      <w:r w:rsidR="00655E21" w:rsidRPr="00E26BE3">
        <w:rPr>
          <w:rFonts w:ascii="Arial Nova" w:eastAsia="Calibri" w:hAnsi="Arial Nova" w:cs="Calibri"/>
          <w:b/>
          <w:bCs/>
          <w:color w:val="000000"/>
          <w:position w:val="-1"/>
          <w:lang w:eastAsia="en-US"/>
        </w:rPr>
        <w:t>10</w:t>
      </w:r>
      <w:r w:rsidRPr="00E26BE3">
        <w:rPr>
          <w:rFonts w:ascii="Arial Nova" w:eastAsia="Calibri" w:hAnsi="Arial Nova" w:cs="Calibri"/>
          <w:b/>
          <w:bCs/>
          <w:color w:val="000000"/>
          <w:position w:val="-1"/>
          <w:lang w:eastAsia="en-US"/>
        </w:rPr>
        <w:t>h</w:t>
      </w:r>
      <w:r w:rsidR="00655E21" w:rsidRPr="00E26BE3">
        <w:rPr>
          <w:rFonts w:ascii="Arial Nova" w:eastAsia="Calibri" w:hAnsi="Arial Nova" w:cs="Calibri"/>
          <w:b/>
          <w:bCs/>
          <w:color w:val="000000"/>
          <w:position w:val="-1"/>
          <w:lang w:eastAsia="en-US"/>
        </w:rPr>
        <w:t>0</w:t>
      </w:r>
      <w:r w:rsidRPr="00E26BE3">
        <w:rPr>
          <w:rFonts w:ascii="Arial Nova" w:eastAsia="Calibri" w:hAnsi="Arial Nova" w:cs="Calibri"/>
          <w:b/>
          <w:bCs/>
          <w:color w:val="000000"/>
          <w:position w:val="-1"/>
          <w:lang w:eastAsia="en-US"/>
        </w:rPr>
        <w:t>0min</w:t>
      </w:r>
    </w:p>
    <w:p w14:paraId="2DE0C939" w14:textId="77777777" w:rsidR="00751B3A" w:rsidRPr="00510B4C" w:rsidRDefault="00751B3A" w:rsidP="00751B3A">
      <w:pPr>
        <w:spacing w:line="340" w:lineRule="atLeast"/>
        <w:ind w:firstLine="708"/>
        <w:jc w:val="both"/>
        <w:rPr>
          <w:rFonts w:ascii="Arial Nova" w:hAnsi="Arial Nova"/>
        </w:rPr>
      </w:pPr>
    </w:p>
    <w:bookmarkEnd w:id="2"/>
    <w:p w14:paraId="12CC0CF7" w14:textId="77777777" w:rsidR="0084240C" w:rsidRPr="00510B4C" w:rsidRDefault="0084240C" w:rsidP="0084240C">
      <w:pPr>
        <w:keepNext/>
        <w:keepLines/>
        <w:numPr>
          <w:ilvl w:val="0"/>
          <w:numId w:val="25"/>
        </w:numPr>
        <w:suppressAutoHyphens/>
        <w:spacing w:after="200" w:line="280" w:lineRule="atLeast"/>
        <w:ind w:leftChars="-1" w:left="0" w:hangingChars="1" w:hanging="2"/>
        <w:jc w:val="both"/>
        <w:textAlignment w:val="top"/>
        <w:outlineLvl w:val="0"/>
        <w:rPr>
          <w:rFonts w:ascii="Arial Nova" w:eastAsia="Calibri" w:hAnsi="Arial Nova" w:cs="Arial"/>
          <w:bCs/>
          <w:position w:val="-1"/>
          <w:lang w:eastAsia="en-US"/>
        </w:rPr>
      </w:pPr>
      <w:r w:rsidRPr="00510B4C">
        <w:rPr>
          <w:rFonts w:ascii="Arial Nova" w:eastAsia="Calibri" w:hAnsi="Arial Nova" w:cs="Arial"/>
          <w:b/>
          <w:bCs/>
          <w:position w:val="-1"/>
          <w:lang w:eastAsia="en-US"/>
        </w:rPr>
        <w:t>OBJETO DA CONTRATAÇÃO DIRETA</w:t>
      </w:r>
      <w:bookmarkEnd w:id="3"/>
    </w:p>
    <w:p w14:paraId="391A1A2D" w14:textId="64252C3A" w:rsidR="0084240C" w:rsidRDefault="0084240C" w:rsidP="00655E21">
      <w:pPr>
        <w:jc w:val="both"/>
        <w:rPr>
          <w:rFonts w:ascii="Arial Nova" w:eastAsia="Arial MT" w:hAnsi="Arial Nova" w:cs="Arial"/>
          <w:lang w:val="pt-PT"/>
        </w:rPr>
      </w:pPr>
      <w:r w:rsidRPr="00510B4C">
        <w:rPr>
          <w:rFonts w:ascii="Arial Nova" w:hAnsi="Arial Nova" w:cs="Arial"/>
          <w:kern w:val="28"/>
          <w:position w:val="-1"/>
        </w:rPr>
        <w:t xml:space="preserve">O objeto da presente dispensa é a escolha da proposta mais vantajosa para a contratação por dispensa de licitação para </w:t>
      </w:r>
      <w:r w:rsidR="00655E21" w:rsidRPr="00655E21">
        <w:rPr>
          <w:rFonts w:ascii="Arial Nova" w:eastAsia="Arial MT" w:hAnsi="Arial Nova" w:cs="Arial"/>
          <w:b/>
          <w:bCs/>
          <w:lang w:val="pt-PT"/>
        </w:rPr>
        <w:t>Prestação de serviços de locação de toldos galvanizados,</w:t>
      </w:r>
      <w:r w:rsidR="00655E21">
        <w:rPr>
          <w:rFonts w:ascii="Arial Nova" w:eastAsia="Arial MT" w:hAnsi="Arial Nova" w:cs="Arial"/>
          <w:b/>
          <w:bCs/>
          <w:lang w:val="pt-PT"/>
        </w:rPr>
        <w:t xml:space="preserve"> </w:t>
      </w:r>
      <w:r w:rsidR="00655E21" w:rsidRPr="00655E21">
        <w:rPr>
          <w:rFonts w:ascii="Arial Nova" w:eastAsia="Arial MT" w:hAnsi="Arial Nova" w:cs="Arial"/>
          <w:b/>
          <w:bCs/>
          <w:lang w:val="pt-PT"/>
        </w:rPr>
        <w:t>cadeiras e mesas plásticas, caixa térmica, refletores em LED, refletores de alta potência, equipamentos moving light com operador e</w:t>
      </w:r>
      <w:r w:rsidR="00655E21">
        <w:rPr>
          <w:rFonts w:ascii="Arial Nova" w:eastAsia="Arial MT" w:hAnsi="Arial Nova" w:cs="Arial"/>
          <w:b/>
          <w:bCs/>
          <w:lang w:val="pt-PT"/>
        </w:rPr>
        <w:t xml:space="preserve"> </w:t>
      </w:r>
      <w:r w:rsidR="00655E21" w:rsidRPr="00655E21">
        <w:rPr>
          <w:rFonts w:ascii="Arial Nova" w:eastAsia="Arial MT" w:hAnsi="Arial Nova" w:cs="Arial"/>
          <w:b/>
          <w:bCs/>
          <w:lang w:val="pt-PT"/>
        </w:rPr>
        <w:t>mesa de controle, além de backdrop, destinados ao atendimento das necessidades da Câmara Municipal de Alagoinhas</w:t>
      </w:r>
      <w:r w:rsidR="007066D0" w:rsidRPr="00510B4C">
        <w:rPr>
          <w:rFonts w:ascii="Arial Nova" w:hAnsi="Arial Nova"/>
        </w:rPr>
        <w:t>,</w:t>
      </w:r>
      <w:r w:rsidR="007066D0" w:rsidRPr="00510B4C">
        <w:rPr>
          <w:rFonts w:ascii="Arial Nova" w:eastAsia="Arial MT" w:hAnsi="Arial Nova" w:cs="Arial"/>
          <w:lang w:val="pt-PT"/>
        </w:rPr>
        <w:t xml:space="preserve"> conforme</w:t>
      </w:r>
      <w:r w:rsidRPr="00510B4C">
        <w:rPr>
          <w:rFonts w:ascii="Arial Nova" w:eastAsia="Arial MT" w:hAnsi="Arial Nova" w:cs="Arial"/>
          <w:lang w:val="pt-PT"/>
        </w:rPr>
        <w:t xml:space="preserve"> descrição abaixo:</w:t>
      </w:r>
    </w:p>
    <w:p w14:paraId="011E9E71" w14:textId="0EB101B6" w:rsidR="00655E21" w:rsidRDefault="00655E21" w:rsidP="00655E21">
      <w:pPr>
        <w:jc w:val="both"/>
        <w:rPr>
          <w:rFonts w:ascii="Arial Nova" w:eastAsia="Arial MT" w:hAnsi="Arial Nova" w:cs="Arial"/>
          <w:lang w:val="pt-PT"/>
        </w:rPr>
      </w:pPr>
    </w:p>
    <w:tbl>
      <w:tblPr>
        <w:tblW w:w="83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5804"/>
        <w:gridCol w:w="850"/>
        <w:gridCol w:w="993"/>
      </w:tblGrid>
      <w:tr w:rsidR="00655E21" w:rsidRPr="00CD4A5E" w14:paraId="0A39A0C0" w14:textId="77777777" w:rsidTr="00655E21">
        <w:trPr>
          <w:trHeight w:val="315"/>
        </w:trPr>
        <w:tc>
          <w:tcPr>
            <w:tcW w:w="657" w:type="dxa"/>
            <w:shd w:val="clear" w:color="000000" w:fill="A6A6A6"/>
            <w:vAlign w:val="center"/>
          </w:tcPr>
          <w:p w14:paraId="5C0E90AB"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ITEM</w:t>
            </w:r>
          </w:p>
        </w:tc>
        <w:tc>
          <w:tcPr>
            <w:tcW w:w="5804" w:type="dxa"/>
            <w:shd w:val="clear" w:color="000000" w:fill="A6A6A6"/>
            <w:vAlign w:val="center"/>
            <w:hideMark/>
          </w:tcPr>
          <w:p w14:paraId="35D0DE0B"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DESCRIÇÃO</w:t>
            </w:r>
          </w:p>
        </w:tc>
        <w:tc>
          <w:tcPr>
            <w:tcW w:w="850" w:type="dxa"/>
            <w:shd w:val="clear" w:color="000000" w:fill="A6A6A6"/>
            <w:vAlign w:val="center"/>
            <w:hideMark/>
          </w:tcPr>
          <w:p w14:paraId="28E31162"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UF</w:t>
            </w:r>
          </w:p>
        </w:tc>
        <w:tc>
          <w:tcPr>
            <w:tcW w:w="993" w:type="dxa"/>
            <w:shd w:val="clear" w:color="000000" w:fill="A6A6A6"/>
            <w:vAlign w:val="center"/>
            <w:hideMark/>
          </w:tcPr>
          <w:p w14:paraId="2A1E97B9"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QUAN</w:t>
            </w:r>
          </w:p>
        </w:tc>
      </w:tr>
      <w:tr w:rsidR="00655E21" w:rsidRPr="00CD4A5E" w14:paraId="336EFE9B" w14:textId="77777777" w:rsidTr="00655E21">
        <w:trPr>
          <w:trHeight w:val="315"/>
        </w:trPr>
        <w:tc>
          <w:tcPr>
            <w:tcW w:w="657" w:type="dxa"/>
          </w:tcPr>
          <w:p w14:paraId="5FD8AA88"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1</w:t>
            </w:r>
          </w:p>
        </w:tc>
        <w:tc>
          <w:tcPr>
            <w:tcW w:w="5804" w:type="dxa"/>
            <w:vAlign w:val="center"/>
          </w:tcPr>
          <w:p w14:paraId="161319DF"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Toldo, tipo quiosque com estrutura em aço galvanizado, desmontável, em lona antifungo, antichamas, </w:t>
            </w:r>
            <w:proofErr w:type="spellStart"/>
            <w:r w:rsidRPr="00CD4A5E">
              <w:rPr>
                <w:rFonts w:ascii="Arial Narrow" w:hAnsi="Arial Narrow" w:cs="Courier New"/>
                <w:color w:val="000000"/>
              </w:rPr>
              <w:t>anti-uv</w:t>
            </w:r>
            <w:proofErr w:type="spellEnd"/>
            <w:r w:rsidRPr="00CD4A5E">
              <w:rPr>
                <w:rFonts w:ascii="Arial Narrow" w:hAnsi="Arial Narrow" w:cs="Courier New"/>
                <w:color w:val="000000"/>
              </w:rPr>
              <w:t>, na cor branca, com estrutura de sustentação metálica altura.</w:t>
            </w:r>
          </w:p>
          <w:p w14:paraId="75D43A27"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Dimensões: 5x5M, altura: 2,30 M.</w:t>
            </w:r>
          </w:p>
        </w:tc>
        <w:tc>
          <w:tcPr>
            <w:tcW w:w="850" w:type="dxa"/>
            <w:vAlign w:val="center"/>
          </w:tcPr>
          <w:p w14:paraId="69C7E892"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3532135D"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70</w:t>
            </w:r>
          </w:p>
        </w:tc>
      </w:tr>
      <w:tr w:rsidR="00655E21" w:rsidRPr="00CD4A5E" w14:paraId="1171008D" w14:textId="77777777" w:rsidTr="00655E21">
        <w:trPr>
          <w:trHeight w:val="315"/>
        </w:trPr>
        <w:tc>
          <w:tcPr>
            <w:tcW w:w="657" w:type="dxa"/>
          </w:tcPr>
          <w:p w14:paraId="442A4491"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2</w:t>
            </w:r>
          </w:p>
        </w:tc>
        <w:tc>
          <w:tcPr>
            <w:tcW w:w="5804" w:type="dxa"/>
            <w:vAlign w:val="center"/>
          </w:tcPr>
          <w:p w14:paraId="24955AB9" w14:textId="77777777" w:rsidR="00655E21" w:rsidRPr="00CD4A5E" w:rsidRDefault="00655E21" w:rsidP="007D07BC">
            <w:pPr>
              <w:jc w:val="both"/>
              <w:rPr>
                <w:rFonts w:ascii="Arial Narrow" w:hAnsi="Arial Narrow" w:cs="Courier New"/>
                <w:vanish/>
                <w:color w:val="000000"/>
              </w:rPr>
            </w:pPr>
            <w:r w:rsidRPr="00CD4A5E">
              <w:rPr>
                <w:rFonts w:ascii="Arial Narrow" w:hAnsi="Arial Narrow" w:cs="Courier New"/>
                <w:color w:val="000000"/>
              </w:rPr>
              <w:t xml:space="preserve">Mesa plástica – mesa fabricada em polipropileno; formato quadrada; cor: branca; empilhável; com dimensões mínimas: altura 70 cm, largura 68 cm, comprimento 68 cm; certificada pelo Inmetro. </w:t>
            </w:r>
            <w:r w:rsidRPr="00CD4A5E">
              <w:rPr>
                <w:rFonts w:ascii="Arial Narrow" w:hAnsi="Arial Narrow" w:cs="Courier New"/>
                <w:vanish/>
                <w:color w:val="000000"/>
              </w:rPr>
              <w:t>Parte superior do formulário</w:t>
            </w:r>
          </w:p>
          <w:p w14:paraId="10C64234" w14:textId="77777777" w:rsidR="00655E21" w:rsidRPr="00CD4A5E" w:rsidRDefault="00655E21" w:rsidP="007D07BC">
            <w:pPr>
              <w:jc w:val="both"/>
              <w:rPr>
                <w:rFonts w:ascii="Arial Narrow" w:hAnsi="Arial Narrow" w:cs="Courier New"/>
                <w:vanish/>
                <w:color w:val="000000"/>
              </w:rPr>
            </w:pPr>
            <w:r w:rsidRPr="00CD4A5E">
              <w:rPr>
                <w:rFonts w:ascii="Arial Narrow" w:hAnsi="Arial Narrow" w:cs="Courier New"/>
                <w:vanish/>
                <w:color w:val="000000"/>
              </w:rPr>
              <w:t>Parte inferior do formulário</w:t>
            </w:r>
          </w:p>
          <w:p w14:paraId="20E673F3" w14:textId="77777777" w:rsidR="00655E21" w:rsidRPr="00CD4A5E" w:rsidRDefault="00655E21" w:rsidP="007D07BC">
            <w:pPr>
              <w:jc w:val="both"/>
              <w:rPr>
                <w:rFonts w:ascii="Arial Narrow" w:hAnsi="Arial Narrow" w:cs="Courier New"/>
                <w:color w:val="000000"/>
              </w:rPr>
            </w:pPr>
          </w:p>
        </w:tc>
        <w:tc>
          <w:tcPr>
            <w:tcW w:w="850" w:type="dxa"/>
            <w:vAlign w:val="center"/>
          </w:tcPr>
          <w:p w14:paraId="43FAE773"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0B8E0D22"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2200</w:t>
            </w:r>
          </w:p>
        </w:tc>
      </w:tr>
      <w:tr w:rsidR="00655E21" w:rsidRPr="00CD4A5E" w14:paraId="46C695AB" w14:textId="77777777" w:rsidTr="00655E21">
        <w:trPr>
          <w:trHeight w:val="315"/>
        </w:trPr>
        <w:tc>
          <w:tcPr>
            <w:tcW w:w="657" w:type="dxa"/>
          </w:tcPr>
          <w:p w14:paraId="372EE050"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3</w:t>
            </w:r>
          </w:p>
        </w:tc>
        <w:tc>
          <w:tcPr>
            <w:tcW w:w="5804" w:type="dxa"/>
            <w:vAlign w:val="center"/>
          </w:tcPr>
          <w:p w14:paraId="1C6034A8"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Cadeira plástica sem braços – cadeira fabricada em polipropileno; sem braços; cor branca; empilhável; resistente a carga estática mínima de 150kg; com dimensões mínimas: altura 89 cm, largura 43 cm, comprimento 51 cm; certificada pelo Inmetro.</w:t>
            </w:r>
          </w:p>
        </w:tc>
        <w:tc>
          <w:tcPr>
            <w:tcW w:w="850" w:type="dxa"/>
            <w:vAlign w:val="center"/>
          </w:tcPr>
          <w:p w14:paraId="31D0D179"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3300CA87"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200</w:t>
            </w:r>
          </w:p>
        </w:tc>
      </w:tr>
      <w:tr w:rsidR="00655E21" w:rsidRPr="00CD4A5E" w14:paraId="5516D3F9" w14:textId="77777777" w:rsidTr="00655E21">
        <w:trPr>
          <w:trHeight w:val="315"/>
        </w:trPr>
        <w:tc>
          <w:tcPr>
            <w:tcW w:w="657" w:type="dxa"/>
          </w:tcPr>
          <w:p w14:paraId="4B68902C"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4</w:t>
            </w:r>
          </w:p>
        </w:tc>
        <w:tc>
          <w:tcPr>
            <w:tcW w:w="5804" w:type="dxa"/>
            <w:vAlign w:val="center"/>
          </w:tcPr>
          <w:p w14:paraId="056FB3AA"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Caixa térmica com capacidade nominal de 360 litros, fabricada em polietileno virgem pelo processo de rotomoldagem, monobloco (sem emendas), </w:t>
            </w:r>
            <w:r w:rsidRPr="00CD4A5E">
              <w:rPr>
                <w:rFonts w:ascii="Arial Narrow" w:hAnsi="Arial Narrow" w:cs="Courier New"/>
                <w:color w:val="000000"/>
              </w:rPr>
              <w:lastRenderedPageBreak/>
              <w:t xml:space="preserve">isolamento térmico em poliuretano (PU) injetado, alta resistência, tampa sobreposta, dreno para escoamento e resistência a raios UV. </w:t>
            </w:r>
          </w:p>
        </w:tc>
        <w:tc>
          <w:tcPr>
            <w:tcW w:w="850" w:type="dxa"/>
            <w:vAlign w:val="center"/>
          </w:tcPr>
          <w:p w14:paraId="294C45C5"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lastRenderedPageBreak/>
              <w:t>diária</w:t>
            </w:r>
          </w:p>
        </w:tc>
        <w:tc>
          <w:tcPr>
            <w:tcW w:w="993" w:type="dxa"/>
            <w:vAlign w:val="center"/>
          </w:tcPr>
          <w:p w14:paraId="6E1D5534"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12</w:t>
            </w:r>
          </w:p>
        </w:tc>
      </w:tr>
      <w:tr w:rsidR="00655E21" w:rsidRPr="00CD4A5E" w14:paraId="5BC67AFC" w14:textId="77777777" w:rsidTr="00655E21">
        <w:trPr>
          <w:trHeight w:val="315"/>
        </w:trPr>
        <w:tc>
          <w:tcPr>
            <w:tcW w:w="657" w:type="dxa"/>
          </w:tcPr>
          <w:p w14:paraId="67CED26B"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5</w:t>
            </w:r>
          </w:p>
        </w:tc>
        <w:tc>
          <w:tcPr>
            <w:tcW w:w="5804" w:type="dxa"/>
            <w:vAlign w:val="center"/>
          </w:tcPr>
          <w:p w14:paraId="046B4058"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Refletor Canhão de Luz LED PAR SLIM, com 36 LEDs de alta intensidade, sistema RGBW (</w:t>
            </w:r>
            <w:proofErr w:type="spellStart"/>
            <w:r w:rsidRPr="00CD4A5E">
              <w:rPr>
                <w:rFonts w:ascii="Arial Narrow" w:hAnsi="Arial Narrow" w:cs="Courier New"/>
                <w:color w:val="000000"/>
              </w:rPr>
              <w:t>Red</w:t>
            </w:r>
            <w:proofErr w:type="spellEnd"/>
            <w:r w:rsidRPr="00CD4A5E">
              <w:rPr>
                <w:rFonts w:ascii="Arial Narrow" w:hAnsi="Arial Narrow" w:cs="Courier New"/>
                <w:color w:val="000000"/>
              </w:rPr>
              <w:t xml:space="preserve">, Green, Blue, White), controle DMX512, efeito </w:t>
            </w:r>
            <w:proofErr w:type="spellStart"/>
            <w:r w:rsidRPr="00CD4A5E">
              <w:rPr>
                <w:rFonts w:ascii="Arial Narrow" w:hAnsi="Arial Narrow" w:cs="Courier New"/>
                <w:color w:val="000000"/>
              </w:rPr>
              <w:t>Strobo</w:t>
            </w:r>
            <w:proofErr w:type="spellEnd"/>
            <w:r w:rsidRPr="00CD4A5E">
              <w:rPr>
                <w:rFonts w:ascii="Arial Narrow" w:hAnsi="Arial Narrow" w:cs="Courier New"/>
                <w:color w:val="000000"/>
              </w:rPr>
              <w:t xml:space="preserve"> e painel digital, indicado para iluminação cênica, palcos, eventos e decoração</w:t>
            </w:r>
          </w:p>
        </w:tc>
        <w:tc>
          <w:tcPr>
            <w:tcW w:w="850" w:type="dxa"/>
            <w:vAlign w:val="center"/>
          </w:tcPr>
          <w:p w14:paraId="219031E8"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33D76521"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25</w:t>
            </w:r>
          </w:p>
        </w:tc>
      </w:tr>
      <w:tr w:rsidR="00655E21" w:rsidRPr="00CD4A5E" w14:paraId="1E08D710" w14:textId="77777777" w:rsidTr="00655E21">
        <w:trPr>
          <w:trHeight w:val="315"/>
        </w:trPr>
        <w:tc>
          <w:tcPr>
            <w:tcW w:w="657" w:type="dxa"/>
          </w:tcPr>
          <w:p w14:paraId="6868EE7C"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6</w:t>
            </w:r>
          </w:p>
        </w:tc>
        <w:tc>
          <w:tcPr>
            <w:tcW w:w="5804" w:type="dxa"/>
            <w:vAlign w:val="center"/>
          </w:tcPr>
          <w:p w14:paraId="1C91FC31"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Refletor led Holofote 400w, bivolt, alta potência</w:t>
            </w:r>
          </w:p>
        </w:tc>
        <w:tc>
          <w:tcPr>
            <w:tcW w:w="850" w:type="dxa"/>
            <w:vAlign w:val="center"/>
          </w:tcPr>
          <w:p w14:paraId="2784A1EB"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26447E1A"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5</w:t>
            </w:r>
          </w:p>
        </w:tc>
      </w:tr>
      <w:tr w:rsidR="00655E21" w:rsidRPr="00CD4A5E" w14:paraId="3FAF20AA" w14:textId="77777777" w:rsidTr="00655E21">
        <w:trPr>
          <w:trHeight w:val="315"/>
        </w:trPr>
        <w:tc>
          <w:tcPr>
            <w:tcW w:w="657" w:type="dxa"/>
          </w:tcPr>
          <w:p w14:paraId="542F4273"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7</w:t>
            </w:r>
          </w:p>
        </w:tc>
        <w:tc>
          <w:tcPr>
            <w:tcW w:w="5804" w:type="dxa"/>
            <w:vAlign w:val="center"/>
          </w:tcPr>
          <w:p w14:paraId="3415141D"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200 230w 7r profissional ranger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7r ou similar com cabeamento e instalação</w:t>
            </w:r>
          </w:p>
        </w:tc>
        <w:tc>
          <w:tcPr>
            <w:tcW w:w="850" w:type="dxa"/>
            <w:vAlign w:val="center"/>
          </w:tcPr>
          <w:p w14:paraId="27B16A50"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5C48475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20</w:t>
            </w:r>
          </w:p>
        </w:tc>
      </w:tr>
      <w:tr w:rsidR="00655E21" w:rsidRPr="00CD4A5E" w14:paraId="77EBAB24" w14:textId="77777777" w:rsidTr="00655E21">
        <w:trPr>
          <w:trHeight w:val="315"/>
        </w:trPr>
        <w:tc>
          <w:tcPr>
            <w:tcW w:w="657" w:type="dxa"/>
          </w:tcPr>
          <w:p w14:paraId="3C84F7F1"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8</w:t>
            </w:r>
          </w:p>
        </w:tc>
        <w:tc>
          <w:tcPr>
            <w:tcW w:w="5804" w:type="dxa"/>
            <w:vAlign w:val="center"/>
          </w:tcPr>
          <w:p w14:paraId="5428BEC1"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Operador e mesa para 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p>
        </w:tc>
        <w:tc>
          <w:tcPr>
            <w:tcW w:w="850" w:type="dxa"/>
            <w:vAlign w:val="center"/>
          </w:tcPr>
          <w:p w14:paraId="3A2AC2A9"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157AB15A"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5</w:t>
            </w:r>
          </w:p>
        </w:tc>
      </w:tr>
      <w:tr w:rsidR="00655E21" w:rsidRPr="00CD4A5E" w14:paraId="05304C18" w14:textId="77777777" w:rsidTr="00655E21">
        <w:trPr>
          <w:trHeight w:val="315"/>
        </w:trPr>
        <w:tc>
          <w:tcPr>
            <w:tcW w:w="657" w:type="dxa"/>
          </w:tcPr>
          <w:p w14:paraId="27118D80"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9</w:t>
            </w:r>
          </w:p>
        </w:tc>
        <w:tc>
          <w:tcPr>
            <w:tcW w:w="5804" w:type="dxa"/>
            <w:vAlign w:val="center"/>
          </w:tcPr>
          <w:p w14:paraId="676E2012" w14:textId="77777777" w:rsidR="00655E21" w:rsidRPr="00CD4A5E" w:rsidRDefault="00655E21" w:rsidP="007D07BC">
            <w:pPr>
              <w:jc w:val="both"/>
              <w:rPr>
                <w:rFonts w:ascii="Arial Narrow" w:hAnsi="Arial Narrow" w:cs="Courier New"/>
                <w:color w:val="000000"/>
              </w:rPr>
            </w:pPr>
            <w:proofErr w:type="spellStart"/>
            <w:r w:rsidRPr="00CD4A5E">
              <w:rPr>
                <w:rFonts w:ascii="Arial Narrow" w:hAnsi="Arial Narrow" w:cs="Courier New"/>
                <w:color w:val="000000"/>
              </w:rPr>
              <w:t>Backdrop</w:t>
            </w:r>
            <w:proofErr w:type="spellEnd"/>
            <w:r w:rsidRPr="00CD4A5E">
              <w:rPr>
                <w:rFonts w:ascii="Arial Narrow" w:hAnsi="Arial Narrow" w:cs="Courier New"/>
                <w:color w:val="000000"/>
              </w:rPr>
              <w:t>: Estrutura metálica para fixação de banner institucional, com dimensões finais de 4m x 3m</w:t>
            </w:r>
          </w:p>
        </w:tc>
        <w:tc>
          <w:tcPr>
            <w:tcW w:w="850" w:type="dxa"/>
            <w:vAlign w:val="center"/>
          </w:tcPr>
          <w:p w14:paraId="06D131B4"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993" w:type="dxa"/>
            <w:vAlign w:val="center"/>
          </w:tcPr>
          <w:p w14:paraId="226C6DBB"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16</w:t>
            </w:r>
          </w:p>
        </w:tc>
      </w:tr>
    </w:tbl>
    <w:p w14:paraId="5630C6DF" w14:textId="77777777" w:rsidR="00655E21" w:rsidRPr="00CD4A5E" w:rsidRDefault="00655E21" w:rsidP="00655E21">
      <w:pPr>
        <w:spacing w:line="360" w:lineRule="auto"/>
        <w:jc w:val="both"/>
        <w:rPr>
          <w:rFonts w:ascii="Arial Narrow" w:hAnsi="Arial Narrow" w:cs="Courier New"/>
          <w:b/>
          <w:color w:val="000000"/>
        </w:rPr>
      </w:pPr>
    </w:p>
    <w:p w14:paraId="39074C89" w14:textId="77777777" w:rsidR="0084240C" w:rsidRPr="00510B4C" w:rsidRDefault="0084240C" w:rsidP="00751B3A">
      <w:pPr>
        <w:widowControl w:val="0"/>
        <w:jc w:val="both"/>
        <w:rPr>
          <w:rFonts w:ascii="Arial Nova" w:eastAsia="Arial MT" w:hAnsi="Arial Nova" w:cs="Arial"/>
          <w:lang w:val="pt-PT"/>
        </w:rPr>
      </w:pPr>
      <w:r w:rsidRPr="00510B4C">
        <w:rPr>
          <w:rFonts w:ascii="Arial Nova" w:eastAsia="Arial MT" w:hAnsi="Arial Nova" w:cs="Arial"/>
          <w:lang w:val="pt-PT"/>
        </w:rPr>
        <w:t xml:space="preserve">1.2 Compõem este Edital, além das condições específicas, os seguintes documentos: </w:t>
      </w:r>
    </w:p>
    <w:p w14:paraId="680FF90A" w14:textId="77777777" w:rsidR="0084240C" w:rsidRPr="00510B4C" w:rsidRDefault="0084240C" w:rsidP="00751B3A">
      <w:pPr>
        <w:widowControl w:val="0"/>
        <w:jc w:val="both"/>
        <w:rPr>
          <w:rFonts w:ascii="Arial Nova" w:eastAsia="Arial MT" w:hAnsi="Arial Nova" w:cs="Arial"/>
          <w:lang w:val="pt-PT"/>
        </w:rPr>
      </w:pPr>
    </w:p>
    <w:p w14:paraId="47D1DA3C" w14:textId="77777777" w:rsidR="0084240C" w:rsidRPr="00510B4C" w:rsidRDefault="0084240C" w:rsidP="00751B3A">
      <w:pPr>
        <w:widowControl w:val="0"/>
        <w:jc w:val="both"/>
        <w:rPr>
          <w:rFonts w:ascii="Arial Nova" w:eastAsia="Arial MT" w:hAnsi="Arial Nova" w:cs="Arial"/>
          <w:lang w:val="pt-PT"/>
        </w:rPr>
      </w:pPr>
      <w:r w:rsidRPr="00510B4C">
        <w:rPr>
          <w:rFonts w:ascii="Arial Nova" w:eastAsia="Arial MT" w:hAnsi="Arial Nova" w:cs="Arial"/>
          <w:b/>
          <w:bCs/>
          <w:lang w:val="pt-PT"/>
        </w:rPr>
        <w:t>ANEXO I – TERMO DE REFERÊNCIA</w:t>
      </w:r>
      <w:r w:rsidRPr="00510B4C">
        <w:rPr>
          <w:rFonts w:ascii="Arial Nova" w:eastAsia="Arial MT" w:hAnsi="Arial Nova" w:cs="Arial"/>
          <w:lang w:val="pt-PT"/>
        </w:rPr>
        <w:t xml:space="preserve">; </w:t>
      </w:r>
    </w:p>
    <w:p w14:paraId="58AE1553" w14:textId="77777777" w:rsidR="0084240C" w:rsidRPr="00510B4C" w:rsidRDefault="0084240C" w:rsidP="00751B3A">
      <w:pPr>
        <w:widowControl w:val="0"/>
        <w:jc w:val="both"/>
        <w:rPr>
          <w:rFonts w:ascii="Arial Nova" w:eastAsia="Arial MT" w:hAnsi="Arial Nova" w:cs="Arial"/>
          <w:lang w:val="pt-PT"/>
        </w:rPr>
      </w:pPr>
      <w:r w:rsidRPr="00510B4C">
        <w:rPr>
          <w:rFonts w:ascii="Arial Nova" w:eastAsia="Arial MT" w:hAnsi="Arial Nova" w:cs="Arial"/>
          <w:b/>
          <w:bCs/>
          <w:lang w:val="pt-PT"/>
        </w:rPr>
        <w:t>ANEXO II – MODELO DE PROPOSTA</w:t>
      </w:r>
      <w:r w:rsidRPr="00510B4C">
        <w:rPr>
          <w:rFonts w:ascii="Arial Nova" w:eastAsia="Arial MT" w:hAnsi="Arial Nova" w:cs="Arial"/>
          <w:lang w:val="pt-PT"/>
        </w:rPr>
        <w:t>;</w:t>
      </w:r>
    </w:p>
    <w:p w14:paraId="2974EFB7" w14:textId="77777777" w:rsidR="0084240C" w:rsidRPr="00510B4C" w:rsidRDefault="0084240C" w:rsidP="00751B3A">
      <w:pPr>
        <w:widowControl w:val="0"/>
        <w:jc w:val="both"/>
        <w:rPr>
          <w:rFonts w:ascii="Arial Nova" w:eastAsia="Arial MT" w:hAnsi="Arial Nova" w:cs="Arial"/>
          <w:b/>
          <w:bCs/>
          <w:lang w:val="pt-PT"/>
        </w:rPr>
      </w:pPr>
      <w:r w:rsidRPr="00510B4C">
        <w:rPr>
          <w:rFonts w:ascii="Arial Nova" w:eastAsia="Arial MT" w:hAnsi="Arial Nova" w:cs="Arial"/>
          <w:b/>
          <w:bCs/>
          <w:lang w:val="pt-PT"/>
        </w:rPr>
        <w:t>ANEXO III – MINUTA DE CONTRATO;</w:t>
      </w:r>
    </w:p>
    <w:p w14:paraId="061CFBCD" w14:textId="77777777" w:rsidR="0084240C" w:rsidRPr="00510B4C" w:rsidRDefault="0084240C" w:rsidP="00751B3A">
      <w:pPr>
        <w:widowControl w:val="0"/>
        <w:jc w:val="both"/>
        <w:rPr>
          <w:rFonts w:ascii="Arial Nova" w:eastAsia="Arial MT" w:hAnsi="Arial Nova" w:cs="Arial"/>
          <w:b/>
          <w:bCs/>
          <w:lang w:val="pt-PT"/>
        </w:rPr>
      </w:pPr>
      <w:r w:rsidRPr="00510B4C">
        <w:rPr>
          <w:rFonts w:ascii="Arial Nova" w:eastAsia="Arial MT" w:hAnsi="Arial Nova" w:cs="Arial"/>
          <w:b/>
          <w:bCs/>
          <w:lang w:val="pt-PT"/>
        </w:rPr>
        <w:t>ANEXO IV – MODELO DE DECLARAÇÃO CONJUNTA DE CUMPRIMENTO DE REQUISITOS</w:t>
      </w:r>
    </w:p>
    <w:p w14:paraId="20F4A36B" w14:textId="77777777" w:rsidR="0084240C" w:rsidRPr="00510B4C" w:rsidRDefault="0084240C" w:rsidP="0084240C">
      <w:pPr>
        <w:widowControl w:val="0"/>
        <w:jc w:val="both"/>
        <w:rPr>
          <w:rFonts w:ascii="Arial Nova" w:eastAsia="Arial MT" w:hAnsi="Arial Nova" w:cs="Arial"/>
          <w:lang w:val="pt-PT"/>
        </w:rPr>
      </w:pPr>
    </w:p>
    <w:p w14:paraId="642DFF55" w14:textId="2BD5C69B"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1.3. </w:t>
      </w:r>
      <w:r w:rsidR="00751B3A" w:rsidRPr="00510B4C">
        <w:rPr>
          <w:rFonts w:ascii="Arial Nova" w:eastAsia="Arial MT" w:hAnsi="Arial Nova" w:cs="Arial"/>
          <w:lang w:val="pt-PT"/>
        </w:rPr>
        <w:t>Os interessados deverão enviar proposta de preços</w:t>
      </w:r>
      <w:r w:rsidR="00E24E83" w:rsidRPr="00510B4C">
        <w:rPr>
          <w:rFonts w:ascii="Arial Nova" w:eastAsia="Arial MT" w:hAnsi="Arial Nova" w:cs="Arial"/>
          <w:lang w:val="pt-PT"/>
        </w:rPr>
        <w:t xml:space="preserve"> e documentos de habilitação</w:t>
      </w:r>
      <w:r w:rsidR="00751B3A" w:rsidRPr="00510B4C">
        <w:rPr>
          <w:rFonts w:ascii="Arial Nova" w:eastAsia="Arial MT" w:hAnsi="Arial Nova" w:cs="Arial"/>
          <w:lang w:val="pt-PT"/>
        </w:rPr>
        <w:t xml:space="preserve"> para a Câmara Municipal, situado na Rua Coronel Phyladelfo Neves, s/n, Juracy Magalhães, Estado Bahia, CEP 48.040-170, Alagoinhas/Ba ou remessa de mensagem eletrônica ao e-mail licitacoescamaraalagoinhas@hotmail.com , no prazo de 03 (três) dias úteis, a contar da data da publicação do aviso</w:t>
      </w:r>
      <w:r w:rsidRPr="00510B4C">
        <w:rPr>
          <w:rFonts w:ascii="Arial Nova" w:eastAsia="Arial MT" w:hAnsi="Arial Nova" w:cs="Arial"/>
          <w:lang w:val="pt-PT"/>
        </w:rPr>
        <w:t>.</w:t>
      </w:r>
    </w:p>
    <w:p w14:paraId="53A95A50" w14:textId="77777777" w:rsidR="0084240C" w:rsidRPr="00510B4C" w:rsidRDefault="0084240C" w:rsidP="0084240C">
      <w:pPr>
        <w:widowControl w:val="0"/>
        <w:jc w:val="both"/>
        <w:rPr>
          <w:rFonts w:ascii="Arial Nova" w:eastAsia="Arial MT" w:hAnsi="Arial Nova" w:cs="Arial"/>
          <w:lang w:val="pt-PT"/>
        </w:rPr>
      </w:pPr>
    </w:p>
    <w:p w14:paraId="22FA8143"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b/>
          <w:bCs/>
          <w:lang w:val="pt-PT"/>
        </w:rPr>
        <w:t>2 - DOS RECURSOS ORÇAMENTÁRIOS</w:t>
      </w:r>
      <w:r w:rsidRPr="00510B4C">
        <w:rPr>
          <w:rFonts w:ascii="Arial Nova" w:eastAsia="Arial MT" w:hAnsi="Arial Nova" w:cs="Arial"/>
          <w:lang w:val="pt-PT"/>
        </w:rPr>
        <w:t xml:space="preserve">: </w:t>
      </w:r>
    </w:p>
    <w:p w14:paraId="7F3DA4C7" w14:textId="77777777" w:rsidR="0084240C" w:rsidRPr="00510B4C" w:rsidRDefault="0084240C" w:rsidP="0084240C">
      <w:pPr>
        <w:widowControl w:val="0"/>
        <w:jc w:val="both"/>
        <w:rPr>
          <w:rFonts w:ascii="Arial Nova" w:eastAsia="Arial MT" w:hAnsi="Arial Nova" w:cs="Arial"/>
          <w:lang w:val="pt-PT"/>
        </w:rPr>
      </w:pPr>
    </w:p>
    <w:p w14:paraId="7AE76465"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2.1. As despesas decorrentes desta contratação correrão por conta dos recursos da Dotação Orçamentária a seguir especificada:</w:t>
      </w:r>
    </w:p>
    <w:p w14:paraId="1A036B82" w14:textId="77777777" w:rsidR="0084240C" w:rsidRPr="00510B4C" w:rsidRDefault="0084240C" w:rsidP="0084240C">
      <w:pPr>
        <w:widowControl w:val="0"/>
        <w:jc w:val="both"/>
        <w:rPr>
          <w:rFonts w:ascii="Arial Nova" w:eastAsia="Arial MT" w:hAnsi="Arial Nova" w:cs="Arial"/>
          <w:lang w:val="pt-PT"/>
        </w:rPr>
      </w:pPr>
    </w:p>
    <w:p w14:paraId="63FF8575" w14:textId="77777777" w:rsidR="00751B3A" w:rsidRPr="00510B4C" w:rsidRDefault="00751B3A" w:rsidP="00751B3A">
      <w:pPr>
        <w:spacing w:line="340" w:lineRule="atLeast"/>
        <w:rPr>
          <w:rFonts w:ascii="Arial Nova" w:hAnsi="Arial Nova" w:cs="Courier New"/>
          <w:caps/>
        </w:rPr>
      </w:pPr>
      <w:r w:rsidRPr="00510B4C">
        <w:rPr>
          <w:rFonts w:ascii="Arial Nova" w:hAnsi="Arial Nova" w:cs="Courier New"/>
          <w:caps/>
        </w:rPr>
        <w:t>I-ÓRGÃO/UNIDADE – 01 - CÂMARA MUNICIPAL DE ALAGOINHAS</w:t>
      </w:r>
    </w:p>
    <w:p w14:paraId="5CAFD582" w14:textId="77777777" w:rsidR="00751B3A" w:rsidRPr="00510B4C" w:rsidRDefault="00751B3A" w:rsidP="00751B3A">
      <w:pPr>
        <w:spacing w:line="340" w:lineRule="atLeast"/>
        <w:rPr>
          <w:rFonts w:ascii="Arial Nova" w:hAnsi="Arial Nova" w:cs="Courier New"/>
          <w:caps/>
        </w:rPr>
      </w:pPr>
      <w:r w:rsidRPr="00510B4C">
        <w:rPr>
          <w:rFonts w:ascii="Arial Nova" w:hAnsi="Arial Nova" w:cs="Courier New"/>
          <w:caps/>
        </w:rPr>
        <w:t>II-PROJETO ATIVIDADE –2003– MANUTENÇÃO DOS SERVIÇOS TÉCNICOS E ADMINISTRATIVOS</w:t>
      </w:r>
    </w:p>
    <w:p w14:paraId="609ECDAB" w14:textId="77777777" w:rsidR="00751B3A" w:rsidRPr="00510B4C" w:rsidRDefault="00751B3A" w:rsidP="00751B3A">
      <w:pPr>
        <w:spacing w:line="340" w:lineRule="atLeast"/>
        <w:rPr>
          <w:rFonts w:ascii="Arial Nova" w:hAnsi="Arial Nova" w:cs="Courier New"/>
        </w:rPr>
      </w:pPr>
      <w:r w:rsidRPr="00510B4C">
        <w:rPr>
          <w:rFonts w:ascii="Arial Nova" w:hAnsi="Arial Nova" w:cs="Courier New"/>
          <w:caps/>
        </w:rPr>
        <w:t xml:space="preserve">III-NATUREZA DA DESPESA: </w:t>
      </w:r>
      <w:r w:rsidRPr="00510B4C">
        <w:rPr>
          <w:rFonts w:ascii="Arial Nova" w:eastAsia="Calibri" w:hAnsi="Arial Nova" w:cs="Courier New"/>
          <w:bCs/>
          <w:iCs/>
          <w:position w:val="-1"/>
          <w:lang w:eastAsia="en-US"/>
        </w:rPr>
        <w:t>33.90.39.00 – OUTROS SERVIÇOS DE TERCEIROS PESSOA JURÍDICA</w:t>
      </w:r>
    </w:p>
    <w:p w14:paraId="4744F31C" w14:textId="77777777" w:rsidR="00751B3A" w:rsidRPr="00510B4C" w:rsidRDefault="00751B3A" w:rsidP="00751B3A">
      <w:pPr>
        <w:spacing w:line="340" w:lineRule="atLeast"/>
        <w:rPr>
          <w:rFonts w:ascii="Arial Nova" w:hAnsi="Arial Nova" w:cs="Courier New"/>
          <w:caps/>
        </w:rPr>
      </w:pPr>
      <w:r w:rsidRPr="00510B4C">
        <w:rPr>
          <w:rFonts w:ascii="Arial Nova" w:hAnsi="Arial Nova" w:cs="Courier New"/>
        </w:rPr>
        <w:t xml:space="preserve">IV- FONTE DE RECURSO: </w:t>
      </w:r>
      <w:r w:rsidRPr="00510B4C">
        <w:rPr>
          <w:rFonts w:ascii="Arial Nova" w:hAnsi="Arial Nova" w:cs="Courier New"/>
          <w:caps/>
        </w:rPr>
        <w:t>15000000– RECURSOS NÃO VINCULADOS DE IMPOSTOS</w:t>
      </w:r>
    </w:p>
    <w:p w14:paraId="3B2F58C8" w14:textId="77777777" w:rsidR="00751B3A" w:rsidRPr="00510B4C" w:rsidRDefault="00751B3A" w:rsidP="00751B3A">
      <w:pPr>
        <w:spacing w:line="340" w:lineRule="atLeast"/>
        <w:rPr>
          <w:rFonts w:ascii="Arial Nova" w:hAnsi="Arial Nova" w:cs="Courier New"/>
          <w:caps/>
        </w:rPr>
      </w:pPr>
    </w:p>
    <w:p w14:paraId="7BD0E009"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b/>
          <w:bCs/>
          <w:lang w:val="pt-PT"/>
        </w:rPr>
        <w:t>3 – DO VALOR ESTIMADO</w:t>
      </w:r>
      <w:r w:rsidRPr="00510B4C">
        <w:rPr>
          <w:rFonts w:ascii="Arial Nova" w:eastAsia="Arial MT" w:hAnsi="Arial Nova" w:cs="Arial"/>
          <w:lang w:val="pt-PT"/>
        </w:rPr>
        <w:t xml:space="preserve">: </w:t>
      </w:r>
    </w:p>
    <w:p w14:paraId="172FAD30" w14:textId="77777777" w:rsidR="0084240C" w:rsidRPr="00510B4C" w:rsidRDefault="0084240C" w:rsidP="0084240C">
      <w:pPr>
        <w:widowControl w:val="0"/>
        <w:jc w:val="both"/>
        <w:rPr>
          <w:rFonts w:ascii="Arial Nova" w:eastAsia="Arial MT" w:hAnsi="Arial Nova" w:cs="Arial"/>
          <w:lang w:val="pt-PT"/>
        </w:rPr>
      </w:pPr>
    </w:p>
    <w:p w14:paraId="1B13BDEA" w14:textId="2E3E3296" w:rsidR="0084240C" w:rsidRPr="00510B4C" w:rsidRDefault="0084240C" w:rsidP="0084240C">
      <w:pPr>
        <w:widowControl w:val="0"/>
        <w:jc w:val="both"/>
        <w:rPr>
          <w:rFonts w:ascii="Arial Nova" w:eastAsia="Arial MT" w:hAnsi="Arial Nova" w:cs="Arial"/>
          <w:b/>
          <w:bCs/>
          <w:color w:val="FF0000"/>
          <w:lang w:val="pt-PT"/>
        </w:rPr>
      </w:pPr>
      <w:r w:rsidRPr="00510B4C">
        <w:rPr>
          <w:rFonts w:ascii="Arial Nova" w:eastAsia="Arial MT" w:hAnsi="Arial Nova" w:cs="Arial"/>
          <w:lang w:val="pt-PT"/>
        </w:rPr>
        <w:t xml:space="preserve">3.1 - O valor mensal estimado para o contrato é de </w:t>
      </w:r>
      <w:bookmarkStart w:id="4" w:name="_Hlk231403878"/>
      <w:r w:rsidRPr="00510B4C">
        <w:rPr>
          <w:rFonts w:ascii="Arial Nova" w:eastAsia="Arial MT" w:hAnsi="Arial Nova" w:cs="Arial"/>
          <w:b/>
          <w:bCs/>
          <w:color w:val="000000"/>
          <w:lang w:val="pt-PT"/>
        </w:rPr>
        <w:t xml:space="preserve">R$ </w:t>
      </w:r>
      <w:r w:rsidR="00655E21" w:rsidRPr="00655E21">
        <w:rPr>
          <w:rFonts w:ascii="Arial Nova" w:eastAsia="Arial MT" w:hAnsi="Arial Nova" w:cs="Arial"/>
          <w:b/>
          <w:bCs/>
          <w:color w:val="000000"/>
          <w:lang w:val="pt-PT"/>
        </w:rPr>
        <w:t xml:space="preserve">64.963,43 </w:t>
      </w:r>
      <w:r w:rsidRPr="00510B4C">
        <w:rPr>
          <w:rFonts w:ascii="Arial Nova" w:eastAsia="Arial MT" w:hAnsi="Arial Nova" w:cs="Arial"/>
          <w:b/>
          <w:bCs/>
          <w:color w:val="000000"/>
          <w:lang w:val="pt-PT"/>
        </w:rPr>
        <w:t>(</w:t>
      </w:r>
      <w:r w:rsidR="00655E21" w:rsidRPr="00655E21">
        <w:rPr>
          <w:rFonts w:ascii="Arial Nova" w:eastAsia="Arial MT" w:hAnsi="Arial Nova" w:cs="Arial"/>
          <w:b/>
          <w:bCs/>
          <w:color w:val="000000"/>
          <w:lang w:val="pt-PT"/>
        </w:rPr>
        <w:t>Sessenta e quatro mil novecentos e sessenta e três reais e quarenta e três centavos.</w:t>
      </w:r>
      <w:r w:rsidRPr="00510B4C">
        <w:rPr>
          <w:rFonts w:ascii="Arial Nova" w:eastAsia="Arial MT" w:hAnsi="Arial Nova" w:cs="Arial"/>
          <w:b/>
          <w:bCs/>
          <w:color w:val="000000"/>
          <w:lang w:val="pt-PT"/>
        </w:rPr>
        <w:t>)</w:t>
      </w:r>
      <w:r w:rsidRPr="00510B4C">
        <w:rPr>
          <w:rFonts w:ascii="Arial Nova" w:eastAsia="Arial MT" w:hAnsi="Arial Nova" w:cs="Arial"/>
          <w:b/>
          <w:bCs/>
          <w:color w:val="FF0000"/>
          <w:lang w:val="pt-PT"/>
        </w:rPr>
        <w:t xml:space="preserve"> </w:t>
      </w:r>
      <w:bookmarkEnd w:id="4"/>
    </w:p>
    <w:p w14:paraId="5F698BAE" w14:textId="77777777" w:rsidR="0084240C" w:rsidRPr="00510B4C" w:rsidRDefault="0084240C" w:rsidP="0084240C">
      <w:pPr>
        <w:widowControl w:val="0"/>
        <w:jc w:val="both"/>
        <w:rPr>
          <w:rFonts w:ascii="Arial Nova" w:eastAsia="Arial MT" w:hAnsi="Arial Nova" w:cs="Arial"/>
          <w:b/>
          <w:bCs/>
          <w:color w:val="FF0000"/>
          <w:lang w:val="pt-PT"/>
        </w:rPr>
      </w:pPr>
    </w:p>
    <w:p w14:paraId="6F206B99"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4 – PERÍODO PARA ENVIO DA DOCUMENTAÇÃO DE HABILITAÇÃO E PROPOSTA DE PREÇO/COTAÇÃO:</w:t>
      </w:r>
    </w:p>
    <w:p w14:paraId="49CCC12C" w14:textId="77777777" w:rsidR="0084240C" w:rsidRPr="00510B4C" w:rsidRDefault="0084240C" w:rsidP="0084240C">
      <w:pPr>
        <w:widowControl w:val="0"/>
        <w:jc w:val="both"/>
        <w:rPr>
          <w:rFonts w:ascii="Arial Nova" w:eastAsia="Arial MT" w:hAnsi="Arial Nova" w:cs="Arial"/>
          <w:b/>
          <w:bCs/>
          <w:lang w:val="pt-PT"/>
        </w:rPr>
      </w:pPr>
    </w:p>
    <w:p w14:paraId="6AA686D8" w14:textId="6F5BF531" w:rsidR="00647A8F" w:rsidRPr="00510B4C" w:rsidRDefault="0084240C" w:rsidP="00647A8F">
      <w:pPr>
        <w:spacing w:line="340" w:lineRule="atLeast"/>
        <w:jc w:val="both"/>
        <w:rPr>
          <w:rFonts w:ascii="Arial Nova" w:hAnsi="Arial Nova" w:cs="Arial"/>
        </w:rPr>
      </w:pPr>
      <w:r w:rsidRPr="00510B4C">
        <w:rPr>
          <w:rFonts w:ascii="Arial Nova" w:eastAsia="Arial MT" w:hAnsi="Arial Nova" w:cs="Arial"/>
          <w:b/>
          <w:bCs/>
          <w:lang w:val="pt-PT"/>
        </w:rPr>
        <w:t>4.1</w:t>
      </w:r>
      <w:r w:rsidRPr="00510B4C">
        <w:rPr>
          <w:rFonts w:ascii="Arial Nova" w:eastAsia="Arial MT" w:hAnsi="Arial Nova" w:cs="Arial"/>
          <w:lang w:val="pt-PT"/>
        </w:rPr>
        <w:t xml:space="preserve">. </w:t>
      </w:r>
      <w:r w:rsidR="00647A8F" w:rsidRPr="00510B4C">
        <w:rPr>
          <w:rFonts w:ascii="Arial Nova" w:hAnsi="Arial Nova" w:cs="Arial"/>
        </w:rPr>
        <w:t xml:space="preserve">A presente DISPENSA DE LICITAÇÃO ficará ABERTA POR UM PERÍODO DE 03 (TRÊS) DIAS ÚTEIS, a partir da data de divulgação no site do Diário Oficial do Poder Legislativo Municipal. </w:t>
      </w:r>
      <w:r w:rsidR="00647A8F" w:rsidRPr="00510B4C">
        <w:rPr>
          <w:rFonts w:ascii="Arial Nova" w:hAnsi="Arial Nova" w:cs="Arial"/>
        </w:rPr>
        <w:lastRenderedPageBreak/>
        <w:t xml:space="preserve">Os respectivos documentos deverão ser enviados preferencialmente para e-mail </w:t>
      </w:r>
      <w:hyperlink r:id="rId8" w:history="1">
        <w:r w:rsidR="00647A8F" w:rsidRPr="00510B4C">
          <w:rPr>
            <w:rStyle w:val="Hyperlink"/>
            <w:rFonts w:ascii="Arial Nova" w:hAnsi="Arial Nova" w:cs="Arial"/>
          </w:rPr>
          <w:t>licitacoescamaraalagoinhas@hotmail.com</w:t>
        </w:r>
      </w:hyperlink>
      <w:r w:rsidR="00647A8F" w:rsidRPr="00510B4C">
        <w:rPr>
          <w:rFonts w:ascii="Arial Nova" w:hAnsi="Arial Nova"/>
        </w:rPr>
        <w:t xml:space="preserve"> </w:t>
      </w:r>
      <w:r w:rsidR="00647A8F" w:rsidRPr="00510B4C">
        <w:rPr>
          <w:rFonts w:ascii="Arial Nova" w:hAnsi="Arial Nova" w:cs="Arial"/>
        </w:rPr>
        <w:t xml:space="preserve">ou entregue na Câmara Municipal de Alagoinhas Sala das Licitações Sede da Câmara Municipal, situado na Rua Coronel </w:t>
      </w:r>
      <w:proofErr w:type="spellStart"/>
      <w:r w:rsidR="00647A8F" w:rsidRPr="00510B4C">
        <w:rPr>
          <w:rFonts w:ascii="Arial Nova" w:hAnsi="Arial Nova" w:cs="Arial"/>
        </w:rPr>
        <w:t>Phyladelfo</w:t>
      </w:r>
      <w:proofErr w:type="spellEnd"/>
      <w:r w:rsidR="00647A8F" w:rsidRPr="00510B4C">
        <w:rPr>
          <w:rFonts w:ascii="Arial Nova" w:hAnsi="Arial Nova" w:cs="Arial"/>
        </w:rPr>
        <w:t xml:space="preserve"> Neves, s/n, Juracy Magalhães, Estado Bahia, CEP 48.040-170, Alagoinhas/Ba, no horário das 08:00 horas às </w:t>
      </w:r>
      <w:r w:rsidR="009E6B22" w:rsidRPr="00510B4C">
        <w:rPr>
          <w:rFonts w:ascii="Arial Nova" w:hAnsi="Arial Nova" w:cs="Arial"/>
        </w:rPr>
        <w:t>13:00</w:t>
      </w:r>
      <w:r w:rsidR="00647A8F" w:rsidRPr="00510B4C">
        <w:rPr>
          <w:rFonts w:ascii="Arial Nova" w:hAnsi="Arial Nova" w:cs="Arial"/>
        </w:rPr>
        <w:t xml:space="preserve"> horas, no prazo de 03 (três) dias úteis, fazendo referência a </w:t>
      </w:r>
      <w:r w:rsidR="00647A8F" w:rsidRPr="00510B4C">
        <w:rPr>
          <w:rFonts w:ascii="Arial Nova" w:hAnsi="Arial Nova" w:cs="Arial"/>
          <w:b/>
          <w:bCs/>
        </w:rPr>
        <w:t xml:space="preserve">DISPENSA DE LICITAÇÃO Nº </w:t>
      </w:r>
      <w:r w:rsidR="00655E21">
        <w:rPr>
          <w:rFonts w:ascii="Arial Nova" w:hAnsi="Arial Nova" w:cs="Arial"/>
          <w:b/>
          <w:bCs/>
        </w:rPr>
        <w:t>10</w:t>
      </w:r>
      <w:r w:rsidR="00647A8F" w:rsidRPr="00510B4C">
        <w:rPr>
          <w:rFonts w:ascii="Arial Nova" w:hAnsi="Arial Nova" w:cs="Arial"/>
          <w:b/>
          <w:bCs/>
        </w:rPr>
        <w:t>/2026</w:t>
      </w:r>
      <w:r w:rsidR="00647A8F" w:rsidRPr="00510B4C">
        <w:rPr>
          <w:rFonts w:ascii="Arial Nova" w:hAnsi="Arial Nova" w:cs="Arial"/>
        </w:rPr>
        <w:t>.</w:t>
      </w:r>
    </w:p>
    <w:p w14:paraId="6D269EA3" w14:textId="11900B7A" w:rsidR="0084240C" w:rsidRPr="00510B4C" w:rsidRDefault="0084240C" w:rsidP="0084240C">
      <w:pPr>
        <w:widowControl w:val="0"/>
        <w:jc w:val="both"/>
        <w:rPr>
          <w:rFonts w:ascii="Arial Nova" w:eastAsia="Arial MT" w:hAnsi="Arial Nova" w:cs="Arial"/>
          <w:color w:val="FF0000"/>
          <w:lang w:val="pt-PT"/>
        </w:rPr>
      </w:pPr>
    </w:p>
    <w:p w14:paraId="067B075A" w14:textId="73F0452B" w:rsidR="00647A8F" w:rsidRPr="00510B4C" w:rsidRDefault="0084240C" w:rsidP="00647A8F">
      <w:pPr>
        <w:spacing w:line="340" w:lineRule="atLeast"/>
        <w:jc w:val="both"/>
        <w:rPr>
          <w:rFonts w:ascii="Arial Nova" w:hAnsi="Arial Nova" w:cs="Arial"/>
        </w:rPr>
      </w:pPr>
      <w:r w:rsidRPr="00510B4C">
        <w:rPr>
          <w:rFonts w:ascii="Arial Nova" w:eastAsia="Arial MT" w:hAnsi="Arial Nova" w:cs="Arial"/>
          <w:lang w:val="pt-PT"/>
        </w:rPr>
        <w:t xml:space="preserve">4.1.1 </w:t>
      </w:r>
      <w:r w:rsidR="004436E9" w:rsidRPr="004436E9">
        <w:rPr>
          <w:rFonts w:ascii="Arial Nova" w:hAnsi="Arial Nova" w:cs="Arial"/>
        </w:rPr>
        <w:t xml:space="preserve">Limite para envio da proposta de preços e dos documentos de habilitação: até 3 (três) dias úteis, conforme estabelecido no aviso de </w:t>
      </w:r>
      <w:r w:rsidR="00E26BE3" w:rsidRPr="004436E9">
        <w:rPr>
          <w:rFonts w:ascii="Arial Nova" w:hAnsi="Arial Nova" w:cs="Arial"/>
        </w:rPr>
        <w:t>dispensa. A</w:t>
      </w:r>
      <w:r w:rsidR="004436E9" w:rsidRPr="004436E9">
        <w:rPr>
          <w:rFonts w:ascii="Arial Nova" w:hAnsi="Arial Nova" w:cs="Arial"/>
        </w:rPr>
        <w:t xml:space="preserve"> proposta de preços e os documentos de habilitação deverão ser encaminhados para o e-mail </w:t>
      </w:r>
      <w:hyperlink r:id="rId9" w:history="1">
        <w:r w:rsidR="00655E21" w:rsidRPr="00B11CEE">
          <w:rPr>
            <w:rStyle w:val="Hyperlink"/>
            <w:rFonts w:ascii="Arial Nova" w:hAnsi="Arial Nova" w:cs="Arial"/>
          </w:rPr>
          <w:t>licitacoescamaraalagoinhas@hotmail.com</w:t>
        </w:r>
      </w:hyperlink>
      <w:r w:rsidR="00655E21">
        <w:rPr>
          <w:rFonts w:ascii="Arial Nova" w:hAnsi="Arial Nova" w:cs="Arial"/>
        </w:rPr>
        <w:t xml:space="preserve"> </w:t>
      </w:r>
      <w:r w:rsidR="004436E9" w:rsidRPr="004436E9">
        <w:rPr>
          <w:rFonts w:ascii="Arial Nova" w:hAnsi="Arial Nova" w:cs="Arial"/>
        </w:rPr>
        <w:t xml:space="preserve"> até o dia </w:t>
      </w:r>
      <w:r w:rsidR="00655E21" w:rsidRPr="00655E21">
        <w:rPr>
          <w:rFonts w:ascii="Arial Nova" w:hAnsi="Arial Nova" w:cs="Arial"/>
        </w:rPr>
        <w:t>12/06/2026, às 10h00min</w:t>
      </w:r>
      <w:r w:rsidR="00655E21">
        <w:rPr>
          <w:rFonts w:ascii="Arial Nova" w:hAnsi="Arial Nova" w:cs="Arial"/>
        </w:rPr>
        <w:t>.</w:t>
      </w:r>
    </w:p>
    <w:p w14:paraId="38D5CE5A" w14:textId="77777777" w:rsidR="00647A8F" w:rsidRPr="00510B4C" w:rsidRDefault="00647A8F" w:rsidP="00647A8F">
      <w:pPr>
        <w:spacing w:line="340" w:lineRule="atLeast"/>
        <w:jc w:val="both"/>
        <w:rPr>
          <w:rFonts w:ascii="Arial Nova" w:hAnsi="Arial Nova" w:cs="Arial"/>
        </w:rPr>
      </w:pPr>
    </w:p>
    <w:p w14:paraId="7D5A378C" w14:textId="63DBB34F" w:rsidR="00647A8F" w:rsidRPr="00510B4C" w:rsidRDefault="00647A8F" w:rsidP="00647A8F">
      <w:pPr>
        <w:tabs>
          <w:tab w:val="left" w:pos="284"/>
        </w:tabs>
        <w:autoSpaceDE w:val="0"/>
        <w:autoSpaceDN w:val="0"/>
        <w:adjustRightInd w:val="0"/>
        <w:spacing w:line="340" w:lineRule="atLeast"/>
        <w:jc w:val="both"/>
        <w:rPr>
          <w:rFonts w:ascii="Arial Nova" w:hAnsi="Arial Nova" w:cs="Arial"/>
          <w:lang w:val="pt"/>
        </w:rPr>
      </w:pPr>
      <w:r w:rsidRPr="00510B4C">
        <w:rPr>
          <w:rFonts w:ascii="Arial Nova" w:hAnsi="Arial Nova" w:cs="Arial"/>
          <w:lang w:val="pt"/>
        </w:rPr>
        <w:t xml:space="preserve">4.1.2 O fornecedor interessado, após a divulgação do aviso de contratação direta, encaminhará, por meio eletrônico ou por protocolo, no setor de licitações, a proposta com a descrição do objeto ofertado, o preço e </w:t>
      </w:r>
      <w:r w:rsidRPr="00510B4C">
        <w:rPr>
          <w:rFonts w:ascii="Arial Nova" w:hAnsi="Arial Nova" w:cs="Arial"/>
          <w:b/>
          <w:bCs/>
          <w:lang w:val="pt"/>
        </w:rPr>
        <w:t>concomitantemente com a documentação exigida para a habilitação</w:t>
      </w:r>
      <w:r w:rsidRPr="00510B4C">
        <w:rPr>
          <w:rFonts w:ascii="Arial Nova" w:hAnsi="Arial Nova" w:cs="Arial"/>
          <w:lang w:val="pt"/>
        </w:rPr>
        <w:t>, até a data e o horário estabelecidos para abertura do procedimento, devendo, ainda, apresentar declarações com as seguintes informações:</w:t>
      </w:r>
    </w:p>
    <w:p w14:paraId="0911E26F" w14:textId="77777777" w:rsidR="00647A8F" w:rsidRPr="00510B4C" w:rsidRDefault="00647A8F" w:rsidP="00647A8F">
      <w:pPr>
        <w:tabs>
          <w:tab w:val="left" w:pos="284"/>
        </w:tabs>
        <w:autoSpaceDE w:val="0"/>
        <w:autoSpaceDN w:val="0"/>
        <w:adjustRightInd w:val="0"/>
        <w:spacing w:line="340" w:lineRule="atLeast"/>
        <w:jc w:val="both"/>
        <w:rPr>
          <w:rFonts w:ascii="Arial Nova" w:hAnsi="Arial Nova" w:cs="Arial"/>
          <w:lang w:val="pt"/>
        </w:rPr>
      </w:pPr>
    </w:p>
    <w:p w14:paraId="405C49B2" w14:textId="0E287772" w:rsidR="0084240C" w:rsidRPr="00510B4C" w:rsidRDefault="0084240C" w:rsidP="00647A8F">
      <w:pPr>
        <w:widowControl w:val="0"/>
        <w:jc w:val="both"/>
        <w:rPr>
          <w:rFonts w:ascii="Arial Nova" w:eastAsia="Arial MT" w:hAnsi="Arial Nova" w:cs="Arial"/>
          <w:lang w:val="pt-PT"/>
        </w:rPr>
      </w:pPr>
      <w:r w:rsidRPr="00510B4C">
        <w:rPr>
          <w:rFonts w:ascii="Arial Nova" w:eastAsia="Arial MT" w:hAnsi="Arial Nova" w:cs="Arial"/>
          <w:lang w:val="pt-PT"/>
        </w:rPr>
        <w:t>I - a inexistência de fato impeditivo para licitar ou contratar com a Administração Pública;</w:t>
      </w:r>
    </w:p>
    <w:p w14:paraId="2F8407E8"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II - o enquadramento na condição de microempresa e empresa de pequeno porte, nos termos da Lei Complementar nº 123, de 2006, quando couber;</w:t>
      </w:r>
    </w:p>
    <w:p w14:paraId="77302BBD"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III o cumprimento das exigências de reserva de cargos para pessoa com deficiência e para reabilitado da Previdência Social, de que trata o art. 93 da Lei nº 8.213, de 24 de julho de 1991, se couber; </w:t>
      </w:r>
    </w:p>
    <w:p w14:paraId="0E0AF769"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IV - o cumprimento do disposto no inciso VI do art. 68 da Lei nº 14.133, de 2021 (Não emprega menor);</w:t>
      </w:r>
    </w:p>
    <w:p w14:paraId="55C23376"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V-Que está ciente e concorda com as condições contidas no Aviso de Contratação Direta e seus anexos;</w:t>
      </w:r>
    </w:p>
    <w:p w14:paraId="163D182D" w14:textId="28ABCC47" w:rsidR="0084240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VI-Declara, sob as penas da Lei nº 6.938/1981, que atende aos critérios de qualidade ambiental e sustentabilidade socioambiental, respeitando as normas de proteção do meio ambiente, estando ciente da obrigatoriedade do cumprimento integral ao que estabelece o art. 6º e seus incisos, da Instrução Normativa nº 01, de 19 de janeiro de 2010, do Ministério do Planejamento, Orçamento e Gestão (MPOG).</w:t>
      </w:r>
    </w:p>
    <w:p w14:paraId="61C87EA8" w14:textId="77777777" w:rsidR="009C4646" w:rsidRPr="00510B4C" w:rsidRDefault="009C4646"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p>
    <w:p w14:paraId="40D535D0" w14:textId="63AFDC14" w:rsidR="0084240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4.1.2.1 A Proposta de preço deverá ser apresentada conforme modelo constante no Anexo II deste Edital. </w:t>
      </w:r>
    </w:p>
    <w:p w14:paraId="6C9ADE6E" w14:textId="77777777" w:rsidR="009C4646" w:rsidRPr="00510B4C" w:rsidRDefault="009C4646"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p>
    <w:p w14:paraId="4E7E40A2" w14:textId="0C5402C6" w:rsidR="0084240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4.1.2.2 As propostas de preço que não estiverem em consonância com as exigências deste Edital serão desconsideradas julgando-se pela desclassificação. </w:t>
      </w:r>
    </w:p>
    <w:p w14:paraId="0DFB0D1F" w14:textId="77777777" w:rsidR="009C4646" w:rsidRPr="00510B4C" w:rsidRDefault="009C4646"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p>
    <w:p w14:paraId="5C82590C"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4.1.2.3 Os preços ofertados não poderão exceder os valores unitários, constantes neste Edital, devendo obedecer ao valor estipulado pela administração. </w:t>
      </w:r>
    </w:p>
    <w:p w14:paraId="0F9F052B" w14:textId="497A85C8"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p>
    <w:p w14:paraId="6295F3FF" w14:textId="77777777" w:rsidR="0084240C" w:rsidRPr="00510B4C" w:rsidRDefault="0084240C" w:rsidP="0084240C">
      <w:pPr>
        <w:widowControl w:val="0"/>
        <w:jc w:val="both"/>
        <w:rPr>
          <w:rFonts w:ascii="Arial Nova" w:eastAsia="Arial MT" w:hAnsi="Arial Nova" w:cs="Arial"/>
          <w:lang w:val="pt-PT"/>
        </w:rPr>
      </w:pPr>
    </w:p>
    <w:p w14:paraId="2DBE7260"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 xml:space="preserve">4.2 HABILITAÇÃO JURÍDICA, FISCAL E TRABALHISTA: </w:t>
      </w:r>
    </w:p>
    <w:p w14:paraId="7E36A690" w14:textId="77777777" w:rsidR="0084240C" w:rsidRPr="00510B4C" w:rsidRDefault="0084240C" w:rsidP="0084240C">
      <w:pPr>
        <w:widowControl w:val="0"/>
        <w:jc w:val="both"/>
        <w:rPr>
          <w:rFonts w:ascii="Arial Nova" w:eastAsia="Arial MT" w:hAnsi="Arial Nova" w:cs="Arial"/>
          <w:b/>
          <w:bCs/>
          <w:lang w:val="pt-PT"/>
        </w:rPr>
      </w:pPr>
    </w:p>
    <w:p w14:paraId="11A0CC6A"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4.2.1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60CEB9C6"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4.2.2 Cópia da Cédula de Identidade dos sócios da empresa ou dos representantes das entidades (RG);  </w:t>
      </w:r>
    </w:p>
    <w:p w14:paraId="75B9D4C4"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4.2.3 Prova de inscrição no Cadastro Nacional de Pessoa Jurídica - Cartão CNPJ;  </w:t>
      </w:r>
    </w:p>
    <w:p w14:paraId="75245C5C"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4.2.4 Regularidade para com a Fazenda Federal - Certidão Conjunta Negativa De Débitos relativos a Tributos Federais e à Dívida Ativa da União; </w:t>
      </w:r>
    </w:p>
    <w:p w14:paraId="0EF82AB0"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4.2.5 Certidão Regularidade junto à Secretaria de Estado da Fazenda Pública Estadual; </w:t>
      </w:r>
    </w:p>
    <w:p w14:paraId="618A5FC0"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4.2.6 Certidão Negativa de Débito do Município Sede da Empresa (CND Municipal); </w:t>
      </w:r>
    </w:p>
    <w:p w14:paraId="14884356"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4.2.7 Certidão Negativa de Débitos junto ao FGTS; </w:t>
      </w:r>
    </w:p>
    <w:p w14:paraId="4A8BF403"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4.2.8 Certidão Negativa de Débitos Trabalhistas (CNDT); </w:t>
      </w:r>
    </w:p>
    <w:p w14:paraId="761CF2A6" w14:textId="77777777" w:rsidR="0084240C" w:rsidRPr="00510B4C" w:rsidRDefault="0084240C" w:rsidP="0084240C">
      <w:pPr>
        <w:widowControl w:val="0"/>
        <w:jc w:val="both"/>
        <w:rPr>
          <w:rFonts w:ascii="Arial Nova" w:eastAsia="Arial MT" w:hAnsi="Arial Nova" w:cs="Arial"/>
          <w:lang w:val="pt-PT"/>
        </w:rPr>
      </w:pPr>
    </w:p>
    <w:p w14:paraId="4F95C928"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4.3 QUALIFICAÇÃO TÉCNICA:</w:t>
      </w:r>
    </w:p>
    <w:p w14:paraId="4052F14D" w14:textId="77777777" w:rsidR="0084240C" w:rsidRPr="00510B4C" w:rsidRDefault="0084240C" w:rsidP="0084240C">
      <w:pPr>
        <w:widowControl w:val="0"/>
        <w:jc w:val="both"/>
        <w:rPr>
          <w:rFonts w:ascii="Arial Nova" w:eastAsia="Arial MT" w:hAnsi="Arial Nova" w:cs="Arial"/>
          <w:b/>
          <w:bCs/>
          <w:lang w:val="pt-PT"/>
        </w:rPr>
      </w:pPr>
    </w:p>
    <w:p w14:paraId="48FFF4C8" w14:textId="77777777"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lang w:eastAsia="zh-CN" w:bidi="hi-IN"/>
        </w:rPr>
      </w:pPr>
      <w:r w:rsidRPr="00510B4C">
        <w:rPr>
          <w:rFonts w:ascii="Arial Nova" w:eastAsia="WenQuanYi Micro Hei" w:hAnsi="Arial Nova" w:cs="Arial"/>
          <w:color w:val="000000"/>
          <w:lang w:eastAsia="zh-CN" w:bidi="hi-IN"/>
        </w:rPr>
        <w:t xml:space="preserve">4.3.1 Comprovação de aptidão para o desempenho de atividade pertinente e compatível em características, com o objeto da licitação, através da apresentação de no mínimo 1 (um) atestado (s), fornecido (s) por pessoas jurídicas de direito público ou privado. </w:t>
      </w:r>
    </w:p>
    <w:p w14:paraId="1E5E8662" w14:textId="77777777"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lang w:eastAsia="zh-CN" w:bidi="hi-IN"/>
        </w:rPr>
      </w:pPr>
      <w:r w:rsidRPr="00510B4C">
        <w:rPr>
          <w:rFonts w:ascii="Arial Nova" w:eastAsia="WenQuanYi Micro Hei" w:hAnsi="Arial Nova" w:cs="Arial"/>
          <w:color w:val="000000"/>
          <w:lang w:eastAsia="zh-CN" w:bidi="hi-IN"/>
        </w:rPr>
        <w:t>4.3.1.1Para fins da comprovação de que trata este subitem, os atestados deverão dizer respeito a contratos executados.</w:t>
      </w:r>
    </w:p>
    <w:p w14:paraId="2B561C65" w14:textId="77777777"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lang w:eastAsia="zh-CN" w:bidi="hi-IN"/>
        </w:rPr>
      </w:pPr>
      <w:r w:rsidRPr="00510B4C">
        <w:rPr>
          <w:rFonts w:ascii="Arial Nova" w:eastAsia="WenQuanYi Micro Hei" w:hAnsi="Arial Nova" w:cs="Arial"/>
          <w:color w:val="000000"/>
          <w:lang w:eastAsia="zh-CN" w:bidi="hi-IN"/>
        </w:rPr>
        <w:t xml:space="preserve">4.3.1.1.1 Os atestados deverão referir-se a fornecimento de bens prestados no âmbito de sua atividade econômica principal ou secundária especificadas no contrato social vigente; </w:t>
      </w:r>
    </w:p>
    <w:p w14:paraId="218C0A69" w14:textId="77777777" w:rsidR="0084240C" w:rsidRPr="00510B4C" w:rsidRDefault="0084240C" w:rsidP="0084240C">
      <w:pPr>
        <w:pStyle w:val="PargrafodaLista"/>
        <w:numPr>
          <w:ilvl w:val="2"/>
          <w:numId w:val="26"/>
        </w:numPr>
        <w:tabs>
          <w:tab w:val="left" w:pos="567"/>
        </w:tabs>
        <w:spacing w:line="360" w:lineRule="atLeast"/>
        <w:ind w:left="0" w:firstLine="0"/>
        <w:jc w:val="both"/>
        <w:rPr>
          <w:rFonts w:ascii="Arial Nova" w:eastAsia="Book Antiqua" w:hAnsi="Arial Nova"/>
          <w:spacing w:val="-1"/>
          <w:sz w:val="20"/>
          <w:szCs w:val="20"/>
        </w:rPr>
      </w:pPr>
      <w:r w:rsidRPr="00510B4C">
        <w:rPr>
          <w:rFonts w:ascii="Arial Nova" w:hAnsi="Arial Nova"/>
          <w:sz w:val="20"/>
          <w:szCs w:val="20"/>
        </w:rPr>
        <w:t>O Agente de contratação, visando a certificação da fidedignidade do Atestado de Capacidade Técnica apresentado, poderá realizar diligências, solicitando Cópias de Contratos e Notas Fiscais, referente ao fornecimento declarado no Atestado.</w:t>
      </w:r>
    </w:p>
    <w:p w14:paraId="14782F12" w14:textId="77777777" w:rsidR="0084240C" w:rsidRPr="00510B4C" w:rsidRDefault="0084240C" w:rsidP="0084240C">
      <w:pPr>
        <w:widowControl w:val="0"/>
        <w:jc w:val="both"/>
        <w:rPr>
          <w:rFonts w:ascii="Arial Nova" w:eastAsia="Arial MT" w:hAnsi="Arial Nova" w:cs="Arial"/>
          <w:lang w:val="pt-PT"/>
        </w:rPr>
      </w:pPr>
    </w:p>
    <w:p w14:paraId="61B27F9B"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4.4 PROPOSTA DE PREÇO/COTAÇÃO:</w:t>
      </w:r>
    </w:p>
    <w:p w14:paraId="17D654BF" w14:textId="77777777" w:rsidR="0084240C" w:rsidRPr="00510B4C" w:rsidRDefault="0084240C" w:rsidP="0084240C">
      <w:pPr>
        <w:widowControl w:val="0"/>
        <w:jc w:val="both"/>
        <w:rPr>
          <w:rFonts w:ascii="Arial Nova" w:eastAsia="Arial MT" w:hAnsi="Arial Nova" w:cs="Arial"/>
          <w:b/>
          <w:bCs/>
          <w:lang w:val="pt-PT"/>
        </w:rPr>
      </w:pPr>
    </w:p>
    <w:p w14:paraId="147DEB65"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4.4.1 A Proposta de preço deverá ser apresentada conforme modelo constante no Anexo II deste Edital. </w:t>
      </w:r>
    </w:p>
    <w:p w14:paraId="3DBC4A86"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4.4.2 As propostas de preço que não estiverem em consonância com as exigências deste Edital serão desconsideradas, julgando-se pela desclassificação. </w:t>
      </w:r>
    </w:p>
    <w:p w14:paraId="7B83BF6F" w14:textId="17869D45"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4.4.3 Os preços ofertados não poderão exceder os valores unitários, constantes neste Edital. Devendo obedecer ao limite do valor estipulado pela administração.</w:t>
      </w:r>
    </w:p>
    <w:p w14:paraId="224C0E39" w14:textId="77777777" w:rsidR="00647A8F" w:rsidRPr="00510B4C" w:rsidRDefault="00647A8F" w:rsidP="0084240C">
      <w:pPr>
        <w:widowControl w:val="0"/>
        <w:jc w:val="both"/>
        <w:rPr>
          <w:rFonts w:ascii="Arial Nova" w:eastAsia="Arial MT" w:hAnsi="Arial Nova" w:cs="Arial"/>
          <w:lang w:val="pt-PT"/>
        </w:rPr>
      </w:pPr>
    </w:p>
    <w:p w14:paraId="0853ED7A" w14:textId="5ACA7659"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b/>
          <w:bCs/>
          <w:lang w:val="pt-PT"/>
        </w:rPr>
      </w:pPr>
      <w:r w:rsidRPr="00510B4C">
        <w:rPr>
          <w:rFonts w:ascii="Arial Nova" w:eastAsia="Arial MT" w:hAnsi="Arial Nova" w:cs="Arial"/>
          <w:b/>
          <w:bCs/>
          <w:lang w:val="pt-PT"/>
        </w:rPr>
        <w:lastRenderedPageBreak/>
        <w:t>5. JULGAMENTO DAS PROPOSTAS DE PREÇO:</w:t>
      </w:r>
    </w:p>
    <w:p w14:paraId="242B25C7" w14:textId="77777777" w:rsidR="00647A8F" w:rsidRPr="00510B4C" w:rsidRDefault="00647A8F" w:rsidP="0084240C">
      <w:pPr>
        <w:widowControl w:val="0"/>
        <w:tabs>
          <w:tab w:val="left" w:pos="284"/>
        </w:tabs>
        <w:autoSpaceDE w:val="0"/>
        <w:autoSpaceDN w:val="0"/>
        <w:adjustRightInd w:val="0"/>
        <w:spacing w:line="300" w:lineRule="atLeast"/>
        <w:jc w:val="both"/>
        <w:rPr>
          <w:rFonts w:ascii="Arial Nova" w:eastAsia="Arial MT" w:hAnsi="Arial Nova" w:cs="Arial"/>
          <w:b/>
          <w:bCs/>
          <w:lang w:val="pt-PT"/>
        </w:rPr>
      </w:pPr>
    </w:p>
    <w:p w14:paraId="16CA2762"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5.1 Encerrado o período de recebimento das propostas, será verificada a conformidade da proposta classificada em primeiro lugar quanto à adequação do objeto e à compatibilidade do preço em relação ao estipulado para a contratação. </w:t>
      </w:r>
    </w:p>
    <w:p w14:paraId="645587B5"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5.2 Toda comunicação se dará por meio de publicação em diário oficial, devendo o fornecedor acompanhar até o final do procedimento licitatório, sob pena de desclassiciação caso não responda dentro do prazo estipulado. </w:t>
      </w:r>
    </w:p>
    <w:p w14:paraId="404411EE"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5.3. No caso de o preço da proposta vencedora estar acima do estimado pela Administração, a mesma será desclassificada. </w:t>
      </w:r>
    </w:p>
    <w:p w14:paraId="0E70B5E0"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5.4. Será desclassificada a proposta vencedora que: </w:t>
      </w:r>
    </w:p>
    <w:p w14:paraId="14FE00C2"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5.4.1. Contiver vícios insanáveis; </w:t>
      </w:r>
    </w:p>
    <w:p w14:paraId="6F6FD6A9"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5.4.2. Não obedecer às especificações técnicas pormenorizadas neste aviso ou em seus anexos; </w:t>
      </w:r>
    </w:p>
    <w:p w14:paraId="308AF679"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5.4.3. Apresentar preços inexequíveis ou permanecerem acima do preço máximo definido para a contratação; </w:t>
      </w:r>
    </w:p>
    <w:p w14:paraId="5E1E5B25"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5.4.4. Não tiverem sua exequibilidade demonstrada, quando exigido pela Administração; </w:t>
      </w:r>
    </w:p>
    <w:p w14:paraId="4D9B7674"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5.4.5. Apresentar desconformidade com quaisquer outras exigências deste aviso ou seus anexos, desde que insanável.</w:t>
      </w:r>
    </w:p>
    <w:p w14:paraId="601C1C13"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5.5. Quando o fornecedor não conseguir comprovar que possui ou possuirá recursos suficientes para executar a contento o objeto, será considerada inexequível a proposta de preços ou menor lance que: </w:t>
      </w:r>
    </w:p>
    <w:p w14:paraId="316E003C"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5.5.1.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a totalidade da remuneração. </w:t>
      </w:r>
    </w:p>
    <w:p w14:paraId="640BD6E2"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b/>
          <w:bCs/>
          <w:lang w:val="pt-PT"/>
        </w:rPr>
      </w:pPr>
      <w:r w:rsidRPr="00510B4C">
        <w:rPr>
          <w:rFonts w:ascii="Arial Nova" w:eastAsia="Arial MT" w:hAnsi="Arial Nova" w:cs="Arial"/>
          <w:lang w:val="pt-PT"/>
        </w:rPr>
        <w:t>5.5.2.  Apresentar um ou mais valores da planilha de custo que sejam inferiores àqueles fixados em instrumentos de caráter normativo obrigatório, tais como leis, medidas provisórias e convenções coletivas de trabalho vigentes.</w:t>
      </w:r>
    </w:p>
    <w:p w14:paraId="353F9B2E"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5.6. Se houver indícios de inexequibilidade da proposta de preço, ou em caso da necessidade de esclarecimentos complementares, poderão ser efetuadas diligências, para que a empresa comprove a exequibilidade da proposta. </w:t>
      </w:r>
    </w:p>
    <w:p w14:paraId="64310FF2"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5.7. Erros no preenchimento da proposta constituem motivo para a sua desclassificação, salvo se tratrar de erro meramente formal, onde a proposta poderá ser ajustada pelo fornecedor, no prazo indicado. </w:t>
      </w:r>
    </w:p>
    <w:p w14:paraId="493DA7C1"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5.8 Para fins de análise da proposta quanto ao cumprimento das especificações do objeto, poderá ser colhida a manifestação escrita do setor requisitante do serviço ou da área especializada no objeto.</w:t>
      </w:r>
    </w:p>
    <w:p w14:paraId="5D598615"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5.9 Se a proposta ou lance vencedor for desclassificado, será examinada a proposta ou lance subsequente, e, assim sucessivamente, na ordem de classificação. </w:t>
      </w:r>
    </w:p>
    <w:p w14:paraId="4E79ADD8" w14:textId="77777777" w:rsidR="0084240C" w:rsidRPr="00510B4C" w:rsidRDefault="0084240C" w:rsidP="0084240C">
      <w:pPr>
        <w:widowControl w:val="0"/>
        <w:tabs>
          <w:tab w:val="left" w:pos="284"/>
        </w:tabs>
        <w:autoSpaceDE w:val="0"/>
        <w:autoSpaceDN w:val="0"/>
        <w:adjustRightInd w:val="0"/>
        <w:spacing w:line="300" w:lineRule="atLeast"/>
        <w:jc w:val="both"/>
        <w:rPr>
          <w:rFonts w:ascii="Arial Nova" w:eastAsia="Arial MT" w:hAnsi="Arial Nova" w:cs="Arial"/>
          <w:lang w:val="pt-PT"/>
        </w:rPr>
      </w:pPr>
      <w:r w:rsidRPr="00510B4C">
        <w:rPr>
          <w:rFonts w:ascii="Arial Nova" w:eastAsia="Arial MT" w:hAnsi="Arial Nova" w:cs="Arial"/>
          <w:lang w:val="pt-PT"/>
        </w:rPr>
        <w:lastRenderedPageBreak/>
        <w:t>5.10. Encerrada a análise quanto à aceitação da proposta, se iniciará a fase de habilitação, observado o disposto neste Aviso de Contratação Direta.</w:t>
      </w:r>
    </w:p>
    <w:p w14:paraId="2D0F059F" w14:textId="77777777" w:rsidR="0084240C" w:rsidRPr="00510B4C" w:rsidRDefault="0084240C" w:rsidP="0084240C">
      <w:pPr>
        <w:widowControl w:val="0"/>
        <w:jc w:val="both"/>
        <w:rPr>
          <w:rFonts w:ascii="Arial Nova" w:eastAsia="Arial MT" w:hAnsi="Arial Nova" w:cs="Arial"/>
          <w:b/>
          <w:bCs/>
          <w:lang w:val="pt-PT"/>
        </w:rPr>
      </w:pPr>
    </w:p>
    <w:p w14:paraId="3457698C" w14:textId="77777777" w:rsidR="0084240C" w:rsidRPr="00510B4C" w:rsidRDefault="0084240C" w:rsidP="0084240C">
      <w:pPr>
        <w:widowControl w:val="0"/>
        <w:tabs>
          <w:tab w:val="left" w:pos="284"/>
        </w:tabs>
        <w:spacing w:line="300" w:lineRule="atLeast"/>
        <w:jc w:val="both"/>
        <w:rPr>
          <w:rFonts w:ascii="Arial Nova" w:eastAsia="Arial MT" w:hAnsi="Arial Nova" w:cs="Arial"/>
          <w:b/>
          <w:lang w:val="pt-PT"/>
        </w:rPr>
      </w:pPr>
      <w:r w:rsidRPr="00510B4C">
        <w:rPr>
          <w:rFonts w:ascii="Arial Nova" w:eastAsia="Arial MT" w:hAnsi="Arial Nova" w:cs="Arial"/>
          <w:b/>
          <w:lang w:val="pt-PT"/>
        </w:rPr>
        <w:t xml:space="preserve">6 – DA CONTRATAÇÃO: </w:t>
      </w:r>
    </w:p>
    <w:p w14:paraId="1878EFF6" w14:textId="77777777" w:rsidR="0084240C" w:rsidRPr="00510B4C" w:rsidRDefault="0084240C" w:rsidP="0084240C">
      <w:pPr>
        <w:widowControl w:val="0"/>
        <w:tabs>
          <w:tab w:val="left" w:pos="284"/>
        </w:tabs>
        <w:spacing w:line="300" w:lineRule="atLeast"/>
        <w:jc w:val="both"/>
        <w:rPr>
          <w:rFonts w:ascii="Arial Nova" w:eastAsia="Arial MT" w:hAnsi="Arial Nova" w:cs="Arial"/>
          <w:b/>
          <w:lang w:val="pt-PT"/>
        </w:rPr>
      </w:pPr>
    </w:p>
    <w:p w14:paraId="729A6A82"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6.1 Após a homologação e adjudicação, caso se conclua pela contratação, será firmado Termo de Contrato ou emitido instrumento equivalente. </w:t>
      </w:r>
    </w:p>
    <w:p w14:paraId="28F4FBA2"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596639CF"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6.2. O adjudicatário terá o prazo de 2 (dois) dias, contados a partir da data de sua convocação, para assinar contrato, sob pena de decair do direito à contratação, sem prejuízo das sanções previstas neste Aviso de Contratação Direta.</w:t>
      </w:r>
    </w:p>
    <w:p w14:paraId="41C4B0BC" w14:textId="77777777" w:rsidR="0084240C" w:rsidRPr="00510B4C" w:rsidRDefault="0084240C" w:rsidP="0084240C">
      <w:pPr>
        <w:widowControl w:val="0"/>
        <w:tabs>
          <w:tab w:val="left" w:pos="284"/>
        </w:tabs>
        <w:spacing w:line="300" w:lineRule="atLeast"/>
        <w:jc w:val="both"/>
        <w:rPr>
          <w:rFonts w:ascii="Arial Nova" w:eastAsia="Arial MT" w:hAnsi="Arial Nova" w:cs="Arial"/>
          <w:color w:val="FF0000"/>
          <w:lang w:val="pt-PT"/>
        </w:rPr>
      </w:pPr>
    </w:p>
    <w:p w14:paraId="31BD03C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6.3. A contratada se vincula à sua proposta e às previsões contidas no Aviso de Contratação Direta e seus anexos; </w:t>
      </w:r>
    </w:p>
    <w:p w14:paraId="3B4696DA"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1E15ED75"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6.4. A contratada reconhece que as hipóteses de rescisão são aquelas previstas nos artigos 137 e 138 da Lei nº 14.133/21 e reconhece os direitos da Administração previstos nos artigos 137 a 139 da mesma Lei. 6.5. </w:t>
      </w:r>
    </w:p>
    <w:p w14:paraId="4A436730"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6.5 Na assinatura do contrato ou do instrumento equivalente será exigida a comprovação das condições de habilitação e contratação consignadas neste aviso, que deverão ser mantidas pelo fornecedor durante a vigência do contrato.</w:t>
      </w:r>
    </w:p>
    <w:p w14:paraId="16DA736F"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558B1861" w14:textId="77777777" w:rsidR="0084240C" w:rsidRPr="00510B4C" w:rsidRDefault="0084240C" w:rsidP="0084240C">
      <w:pPr>
        <w:widowControl w:val="0"/>
        <w:tabs>
          <w:tab w:val="left" w:pos="284"/>
        </w:tabs>
        <w:spacing w:line="300" w:lineRule="atLeast"/>
        <w:jc w:val="both"/>
        <w:rPr>
          <w:rFonts w:ascii="Arial Nova" w:eastAsia="Arial MT" w:hAnsi="Arial Nova" w:cs="Arial"/>
          <w:b/>
          <w:bCs/>
          <w:lang w:val="pt-PT"/>
        </w:rPr>
      </w:pPr>
      <w:r w:rsidRPr="00510B4C">
        <w:rPr>
          <w:rFonts w:ascii="Arial Nova" w:eastAsia="Arial MT" w:hAnsi="Arial Nova" w:cs="Arial"/>
          <w:b/>
          <w:bCs/>
          <w:lang w:val="pt-PT"/>
        </w:rPr>
        <w:t>7-SANÇÃO:</w:t>
      </w:r>
    </w:p>
    <w:p w14:paraId="54331DC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480A1B48"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 Comete infração administrativa o fornecedor que cometer quaisquer das infrações previstas no art. 155 da Lei nº 14.133, de 2021, quais sejam:</w:t>
      </w:r>
    </w:p>
    <w:p w14:paraId="46C577A4"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208BAA4B"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7.1.1 Dar causa à inexecução parcial do contrato;</w:t>
      </w:r>
    </w:p>
    <w:p w14:paraId="2910BF50"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7.1.2 Dar causa à inexecução parcial do contrato que cause grave dano à Administração, ao funcionamento dos serviços públicos ou ao interesse coletivo;</w:t>
      </w:r>
    </w:p>
    <w:p w14:paraId="02881F28"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7.1.3 Dar causa à inexecução total do contrato; </w:t>
      </w:r>
    </w:p>
    <w:p w14:paraId="3B1FF2C3"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7.1.4. Deixar de entregar a documentação exigida para o certame; </w:t>
      </w:r>
    </w:p>
    <w:p w14:paraId="53B0E348"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7.1.5. Não manter a proposta, salvo em decorrência de fato superveniente devidamente justificado; </w:t>
      </w:r>
    </w:p>
    <w:p w14:paraId="440C13BA"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7.1.6. Não celebrar o contrato ou não entregar a documentação exigida para a contratação, quando convocado dentro do prazo de validade de sua proposta; </w:t>
      </w:r>
    </w:p>
    <w:p w14:paraId="1E5DA6DB"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7.1.7. Ensejar o retardamento da execução ou da entrega do objeto da licitação sem motivo justificado; </w:t>
      </w:r>
    </w:p>
    <w:p w14:paraId="09D6E2B3"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7.1.8. Apresentar declaração ou documentação falsa exigida para o certame ou prestar declaração falsa durante a dispensa eletrônica ou a execução do contrato;</w:t>
      </w:r>
    </w:p>
    <w:p w14:paraId="13C396EA"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7.1.9. Fraudar a dispensa ou praticar ato fraudulento na execução do contrato; </w:t>
      </w:r>
    </w:p>
    <w:p w14:paraId="51815717"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7.1.10. Comportar-se de modo inidôneo ou cometer fraude de qualquer natureza;</w:t>
      </w:r>
    </w:p>
    <w:p w14:paraId="69F6DD27"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lastRenderedPageBreak/>
        <w:t>7.1.10.1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8F0C2A"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7.1.11. Praticar atos ilícitos com vistas a frustrar os objetivos deste certame</w:t>
      </w:r>
    </w:p>
    <w:p w14:paraId="10D28FC9"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78E2D467"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7.2. O fornecedor que cometer qualquer das infrações discriminadas nos subitens anteriores ficará sujeito, sem prejuízo da responsabilidade civil e criminal, às seguintes sanções previstas no termo de referência.</w:t>
      </w:r>
    </w:p>
    <w:p w14:paraId="30FB7113"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392DB0E8"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7.3 Na aplicação das sanções serão considerados:</w:t>
      </w:r>
    </w:p>
    <w:p w14:paraId="28E8874E"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7B9B78B3"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7.3.1 A natureza e a gravidade da infração cometida; </w:t>
      </w:r>
    </w:p>
    <w:p w14:paraId="1672622B"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7.3.2. As peculiaridades do caso concreto; </w:t>
      </w:r>
    </w:p>
    <w:p w14:paraId="3D2CB7E7"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7.3.3. As circunstâncias agravantes ou atenuantes; </w:t>
      </w:r>
    </w:p>
    <w:p w14:paraId="7798002B"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7.3.4. Os danos que dela provierem para a Administração Pública; </w:t>
      </w:r>
    </w:p>
    <w:p w14:paraId="1D4B5700"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6E556BB2"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7.4 Se a multa aplicada e as indenizações cabíveis forem superiores ao valor de pagamento eventualmente devido pela Administração ao contratado, além da perda desse valor, a diferença será descontada da garantia prestada ou será cobrada judicialmente.</w:t>
      </w:r>
    </w:p>
    <w:p w14:paraId="5E117D8E"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600A8E05"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7.5 A penalidade de multa pode ser aplicada cumulativamente com as demais sanções. </w:t>
      </w:r>
    </w:p>
    <w:p w14:paraId="0FF74311"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1BD4903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7.6. 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4AD217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40E98E6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7.7. A apuração e o julgamento das demais infrações administrativas não consideradas como ato lesivo à Administração Pública nacional ou estrangeira nos termos da Lei ns 12.846, de 1º de agosto de 2013, seguirão seu rito normal na unidade administrativa. </w:t>
      </w:r>
    </w:p>
    <w:p w14:paraId="5B08B36C"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77D8244D"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7.8.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9F597A8"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1DC7E146" w14:textId="75F1FFCA"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 xml:space="preserve">7.9 A aplicação de qualquer das penalidades previstas realizar-se-á em processo administrativo que assegurará o contraditório e a ampla defesa ao fornecedor/adjudicatário, observando-se o </w:t>
      </w:r>
      <w:r w:rsidRPr="00510B4C">
        <w:rPr>
          <w:rFonts w:ascii="Arial Nova" w:eastAsia="Arial MT" w:hAnsi="Arial Nova" w:cs="Arial"/>
          <w:lang w:val="pt-PT"/>
        </w:rPr>
        <w:lastRenderedPageBreak/>
        <w:t>procedimento previsto na Lei n® 14.133, de 2021, e subsidiariamente na Lei n</w:t>
      </w:r>
      <w:r w:rsidR="00F35525" w:rsidRPr="00510B4C">
        <w:rPr>
          <w:rFonts w:ascii="Arial Nova" w:eastAsia="Arial MT" w:hAnsi="Arial Nova" w:cs="Arial"/>
          <w:lang w:val="pt-PT"/>
        </w:rPr>
        <w:t>º</w:t>
      </w:r>
      <w:r w:rsidRPr="00510B4C">
        <w:rPr>
          <w:rFonts w:ascii="Arial Nova" w:eastAsia="Arial MT" w:hAnsi="Arial Nova" w:cs="Arial"/>
          <w:lang w:val="pt-PT"/>
        </w:rPr>
        <w:t xml:space="preserve"> 9.784, de 1999. </w:t>
      </w:r>
    </w:p>
    <w:p w14:paraId="1819FAB9"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37B438D7"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r w:rsidRPr="00510B4C">
        <w:rPr>
          <w:rFonts w:ascii="Arial Nova" w:eastAsia="Arial MT" w:hAnsi="Arial Nova" w:cs="Arial"/>
          <w:lang w:val="pt-PT"/>
        </w:rPr>
        <w:t>7.10. As sanções por atos praticados no decorrer da contratação estão previstas nos anexos a este Aviso.</w:t>
      </w:r>
    </w:p>
    <w:p w14:paraId="17F55B56" w14:textId="77777777" w:rsidR="0084240C" w:rsidRPr="00510B4C" w:rsidRDefault="0084240C" w:rsidP="0084240C">
      <w:pPr>
        <w:widowControl w:val="0"/>
        <w:tabs>
          <w:tab w:val="left" w:pos="284"/>
        </w:tabs>
        <w:spacing w:line="300" w:lineRule="atLeast"/>
        <w:jc w:val="both"/>
        <w:rPr>
          <w:rFonts w:ascii="Arial Nova" w:eastAsia="Arial MT" w:hAnsi="Arial Nova" w:cs="Arial"/>
          <w:lang w:val="pt-PT"/>
        </w:rPr>
      </w:pPr>
    </w:p>
    <w:p w14:paraId="15DEB993"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b/>
          <w:bCs/>
        </w:rPr>
        <w:t>8 – DO PAGAMENTO</w:t>
      </w:r>
      <w:r w:rsidRPr="00510B4C">
        <w:rPr>
          <w:rFonts w:ascii="Arial Nova" w:hAnsi="Arial Nova" w:cs="Arial"/>
        </w:rPr>
        <w:t xml:space="preserve">: </w:t>
      </w:r>
    </w:p>
    <w:p w14:paraId="1C81F114" w14:textId="77777777" w:rsidR="00647A8F" w:rsidRPr="00510B4C" w:rsidRDefault="00647A8F" w:rsidP="00647A8F">
      <w:pPr>
        <w:spacing w:line="340" w:lineRule="atLeast"/>
        <w:jc w:val="both"/>
        <w:rPr>
          <w:rFonts w:ascii="Arial Nova" w:hAnsi="Arial Nova" w:cs="Arial"/>
        </w:rPr>
      </w:pPr>
    </w:p>
    <w:p w14:paraId="400A5A57"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 xml:space="preserve">8.1. O pagamento ocorrerá até o dia 30 (trinta) de cada mês, mediante apresentação de nota fiscal e após atesto do setor competente, nos termos da Lei Federal nº 14.133/2021. </w:t>
      </w:r>
    </w:p>
    <w:p w14:paraId="68389FC8" w14:textId="77777777" w:rsidR="00647A8F" w:rsidRPr="00510B4C" w:rsidRDefault="00647A8F" w:rsidP="00647A8F">
      <w:pPr>
        <w:spacing w:line="340" w:lineRule="atLeast"/>
        <w:jc w:val="both"/>
        <w:rPr>
          <w:rFonts w:ascii="Arial Nova" w:hAnsi="Arial Nova" w:cs="Arial"/>
        </w:rPr>
      </w:pPr>
    </w:p>
    <w:p w14:paraId="5F56B63D"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8.2. Para realização dos pagamentos, o licitante vencedor deverá manter a regularidade fiscal apresentada durante processo de habilitação;</w:t>
      </w:r>
    </w:p>
    <w:p w14:paraId="1C9A224C" w14:textId="77777777" w:rsidR="00647A8F" w:rsidRPr="00510B4C" w:rsidRDefault="00647A8F" w:rsidP="00647A8F">
      <w:pPr>
        <w:spacing w:line="340" w:lineRule="atLeast"/>
        <w:jc w:val="both"/>
        <w:rPr>
          <w:rFonts w:ascii="Arial Nova" w:hAnsi="Arial Nova" w:cs="Arial"/>
        </w:rPr>
      </w:pPr>
    </w:p>
    <w:p w14:paraId="602272CF"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b/>
          <w:bCs/>
        </w:rPr>
        <w:t>9 – DAS DISPOSIÇÕES GERAIS</w:t>
      </w:r>
      <w:r w:rsidRPr="00510B4C">
        <w:rPr>
          <w:rFonts w:ascii="Arial Nova" w:hAnsi="Arial Nova" w:cs="Arial"/>
        </w:rPr>
        <w:t xml:space="preserve">: </w:t>
      </w:r>
    </w:p>
    <w:p w14:paraId="249B47B1" w14:textId="77777777" w:rsidR="00647A8F" w:rsidRPr="00510B4C" w:rsidRDefault="00647A8F" w:rsidP="00647A8F">
      <w:pPr>
        <w:spacing w:line="340" w:lineRule="atLeast"/>
        <w:jc w:val="both"/>
        <w:rPr>
          <w:rFonts w:ascii="Arial Nova" w:hAnsi="Arial Nova" w:cs="Arial"/>
        </w:rPr>
      </w:pPr>
    </w:p>
    <w:p w14:paraId="741A18A1"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 xml:space="preserve">9.1. Poderá a Câmara Municipal de Alagoinhas -BA, revogar o presente Edital de DISPENSA DE LICITAÇÃO, no todo ou em parte, por conveniência administrativa e interesse público, decorrente de fato superveniente, devidamente justificado. </w:t>
      </w:r>
    </w:p>
    <w:p w14:paraId="282FD5B2"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 xml:space="preserve">9.2. A Câmara Municipal de Alagoinhas -BA, deverá anular o presente Edital de DISPENSA DE LICITAÇÃO, no todo ou em parte, sempre que acontecer ilegalidade, de ofício ou por provocação. </w:t>
      </w:r>
    </w:p>
    <w:p w14:paraId="4E25D538"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 xml:space="preserve">9.3. A anulação do procedimento de DISPENSA DE LICITAÇÃO, não gera direito à indenização, ressalvada o disposto no parágrafo único do art. 71 da Lei Federal nº 14.133/21. </w:t>
      </w:r>
    </w:p>
    <w:p w14:paraId="1C71B118" w14:textId="77777777" w:rsidR="00647A8F" w:rsidRPr="00510B4C" w:rsidRDefault="00647A8F" w:rsidP="00647A8F">
      <w:pPr>
        <w:spacing w:line="340" w:lineRule="atLeast"/>
        <w:jc w:val="both"/>
        <w:rPr>
          <w:rFonts w:ascii="Arial Nova" w:hAnsi="Arial Nova" w:cs="Arial"/>
        </w:rPr>
      </w:pPr>
      <w:r w:rsidRPr="00510B4C">
        <w:rPr>
          <w:rFonts w:ascii="Arial Nova" w:hAnsi="Arial Nova" w:cs="Arial"/>
        </w:rPr>
        <w:t>9.4. Após a fase de classificação das propostas, não cabe desistência da mesma, salvo por motivo justo decorrente de fato superveniente e aceito pela Câmara Municipal.</w:t>
      </w:r>
    </w:p>
    <w:p w14:paraId="50A3A0D6" w14:textId="77777777" w:rsidR="00647A8F" w:rsidRPr="00510B4C" w:rsidRDefault="00647A8F" w:rsidP="00647A8F">
      <w:pPr>
        <w:suppressAutoHyphens/>
        <w:spacing w:line="340" w:lineRule="atLeast"/>
        <w:ind w:leftChars="-1" w:hangingChars="1" w:hanging="2"/>
        <w:jc w:val="center"/>
        <w:textAlignment w:val="top"/>
        <w:outlineLvl w:val="0"/>
        <w:rPr>
          <w:rFonts w:ascii="Arial Nova" w:eastAsia="Calibri" w:hAnsi="Arial Nova" w:cs="Arial"/>
          <w:color w:val="000000"/>
          <w:position w:val="-1"/>
          <w:lang w:eastAsia="en-US"/>
        </w:rPr>
      </w:pPr>
    </w:p>
    <w:p w14:paraId="68DCC09F" w14:textId="77777777" w:rsidR="00647A8F" w:rsidRPr="00510B4C" w:rsidRDefault="00647A8F" w:rsidP="00647A8F">
      <w:pPr>
        <w:suppressAutoHyphens/>
        <w:spacing w:line="340" w:lineRule="atLeast"/>
        <w:ind w:leftChars="-1" w:hangingChars="1" w:hanging="2"/>
        <w:jc w:val="right"/>
        <w:textAlignment w:val="top"/>
        <w:outlineLvl w:val="0"/>
        <w:rPr>
          <w:rFonts w:ascii="Arial Nova" w:eastAsia="Calibri" w:hAnsi="Arial Nova" w:cs="Arial"/>
          <w:color w:val="000000"/>
          <w:position w:val="-1"/>
          <w:lang w:eastAsia="en-US"/>
        </w:rPr>
      </w:pPr>
    </w:p>
    <w:p w14:paraId="305E17A5" w14:textId="6D2755C4" w:rsidR="00647A8F" w:rsidRPr="00510B4C" w:rsidRDefault="00647A8F" w:rsidP="00647A8F">
      <w:pPr>
        <w:suppressAutoHyphens/>
        <w:spacing w:line="340" w:lineRule="atLeast"/>
        <w:ind w:leftChars="-1" w:hangingChars="1" w:hanging="2"/>
        <w:jc w:val="right"/>
        <w:textAlignment w:val="top"/>
        <w:outlineLvl w:val="0"/>
        <w:rPr>
          <w:rFonts w:ascii="Arial Nova" w:eastAsia="Calibri" w:hAnsi="Arial Nova" w:cs="Arial"/>
          <w:color w:val="000000"/>
          <w:position w:val="-1"/>
          <w:lang w:eastAsia="en-US"/>
        </w:rPr>
      </w:pPr>
      <w:r w:rsidRPr="00510B4C">
        <w:rPr>
          <w:rFonts w:ascii="Arial Nova" w:eastAsia="Calibri" w:hAnsi="Arial Nova" w:cs="Arial"/>
          <w:color w:val="000000"/>
          <w:position w:val="-1"/>
          <w:lang w:eastAsia="en-US"/>
        </w:rPr>
        <w:t>Alagoinhas/BA,</w:t>
      </w:r>
      <w:r w:rsidR="004436E9">
        <w:rPr>
          <w:rFonts w:ascii="Arial Nova" w:eastAsia="Calibri" w:hAnsi="Arial Nova" w:cs="Arial"/>
          <w:color w:val="000000"/>
          <w:position w:val="-1"/>
          <w:lang w:eastAsia="en-US"/>
        </w:rPr>
        <w:t xml:space="preserve"> </w:t>
      </w:r>
      <w:r w:rsidR="00655E21">
        <w:rPr>
          <w:rFonts w:ascii="Arial Nova" w:eastAsia="Calibri" w:hAnsi="Arial Nova" w:cs="Arial"/>
          <w:color w:val="000000"/>
          <w:position w:val="-1"/>
          <w:lang w:eastAsia="en-US"/>
        </w:rPr>
        <w:t>09</w:t>
      </w:r>
      <w:r w:rsidRPr="00510B4C">
        <w:rPr>
          <w:rFonts w:ascii="Arial Nova" w:eastAsia="Calibri" w:hAnsi="Arial Nova" w:cs="Arial"/>
          <w:color w:val="000000"/>
          <w:position w:val="-1"/>
          <w:lang w:eastAsia="en-US"/>
        </w:rPr>
        <w:t xml:space="preserve"> de </w:t>
      </w:r>
      <w:r w:rsidR="00655E21">
        <w:rPr>
          <w:rFonts w:ascii="Arial Nova" w:eastAsia="Calibri" w:hAnsi="Arial Nova" w:cs="Arial"/>
          <w:color w:val="000000"/>
          <w:position w:val="-1"/>
          <w:lang w:eastAsia="en-US"/>
        </w:rPr>
        <w:t>junho</w:t>
      </w:r>
      <w:r w:rsidRPr="00510B4C">
        <w:rPr>
          <w:rFonts w:ascii="Arial Nova" w:eastAsia="Calibri" w:hAnsi="Arial Nova" w:cs="Arial"/>
          <w:color w:val="000000"/>
          <w:position w:val="-1"/>
          <w:lang w:eastAsia="en-US"/>
        </w:rPr>
        <w:t xml:space="preserve"> de 2026.</w:t>
      </w:r>
    </w:p>
    <w:p w14:paraId="24BDEFFB" w14:textId="77777777" w:rsidR="00647A8F" w:rsidRPr="00510B4C" w:rsidRDefault="00647A8F" w:rsidP="00647A8F">
      <w:pPr>
        <w:tabs>
          <w:tab w:val="left" w:pos="2160"/>
        </w:tabs>
        <w:spacing w:line="340" w:lineRule="atLeast"/>
        <w:jc w:val="center"/>
        <w:rPr>
          <w:rFonts w:ascii="Arial Nova" w:hAnsi="Arial Nova" w:cs="Arial"/>
          <w:bCs/>
          <w:lang w:val="pt"/>
        </w:rPr>
      </w:pPr>
    </w:p>
    <w:p w14:paraId="25AC3E43" w14:textId="77777777" w:rsidR="00647A8F" w:rsidRPr="00510B4C" w:rsidRDefault="00647A8F" w:rsidP="00647A8F">
      <w:pPr>
        <w:tabs>
          <w:tab w:val="left" w:pos="2160"/>
        </w:tabs>
        <w:spacing w:line="340" w:lineRule="atLeast"/>
        <w:jc w:val="center"/>
        <w:rPr>
          <w:rFonts w:ascii="Arial Nova" w:hAnsi="Arial Nova" w:cs="Arial"/>
          <w:bCs/>
          <w:lang w:val="pt"/>
        </w:rPr>
      </w:pPr>
    </w:p>
    <w:p w14:paraId="5BDD4E28" w14:textId="77777777" w:rsidR="00647A8F" w:rsidRPr="00510B4C" w:rsidRDefault="00647A8F" w:rsidP="00647A8F">
      <w:pPr>
        <w:spacing w:line="340" w:lineRule="atLeast"/>
        <w:jc w:val="center"/>
        <w:rPr>
          <w:rFonts w:ascii="Arial Nova" w:hAnsi="Arial Nova" w:cs="Arial"/>
          <w:bCs/>
        </w:rPr>
      </w:pPr>
      <w:r w:rsidRPr="00510B4C">
        <w:rPr>
          <w:rFonts w:ascii="Arial Nova" w:hAnsi="Arial Nova" w:cs="Arial"/>
          <w:bCs/>
        </w:rPr>
        <w:t>_____________________________</w:t>
      </w:r>
    </w:p>
    <w:p w14:paraId="540C28C0" w14:textId="77777777" w:rsidR="00647A8F" w:rsidRPr="00510B4C" w:rsidRDefault="00647A8F" w:rsidP="00647A8F">
      <w:pPr>
        <w:spacing w:line="340" w:lineRule="atLeast"/>
        <w:jc w:val="center"/>
        <w:outlineLvl w:val="6"/>
        <w:rPr>
          <w:rFonts w:ascii="Arial Nova" w:eastAsia="Tahoma" w:hAnsi="Arial Nova" w:cs="Arial"/>
          <w:bCs/>
          <w:lang w:eastAsia="en-US"/>
        </w:rPr>
      </w:pPr>
      <w:r w:rsidRPr="00510B4C">
        <w:rPr>
          <w:rFonts w:ascii="Arial Nova" w:eastAsia="Tahoma" w:hAnsi="Arial Nova" w:cs="Arial"/>
          <w:bCs/>
          <w:lang w:eastAsia="en-US"/>
        </w:rPr>
        <w:t>Denise Gonçalves Romão</w:t>
      </w:r>
    </w:p>
    <w:p w14:paraId="71842DE1" w14:textId="77777777" w:rsidR="00647A8F" w:rsidRPr="00510B4C" w:rsidRDefault="00647A8F" w:rsidP="00647A8F">
      <w:pPr>
        <w:spacing w:line="340" w:lineRule="atLeast"/>
        <w:jc w:val="center"/>
        <w:outlineLvl w:val="6"/>
        <w:rPr>
          <w:rFonts w:ascii="Arial Nova" w:eastAsia="Tahoma" w:hAnsi="Arial Nova" w:cs="Arial"/>
          <w:bCs/>
          <w:lang w:eastAsia="en-US"/>
        </w:rPr>
      </w:pPr>
      <w:r w:rsidRPr="00510B4C">
        <w:rPr>
          <w:rFonts w:ascii="Arial Nova" w:eastAsia="Tahoma" w:hAnsi="Arial Nova" w:cs="Arial"/>
          <w:bCs/>
          <w:lang w:eastAsia="en-US"/>
        </w:rPr>
        <w:t>Diretor Administrativo</w:t>
      </w:r>
    </w:p>
    <w:p w14:paraId="743F998A" w14:textId="28D531A8" w:rsidR="0084240C" w:rsidRPr="00510B4C" w:rsidRDefault="0084240C" w:rsidP="0084240C">
      <w:pPr>
        <w:spacing w:line="300" w:lineRule="atLeast"/>
        <w:jc w:val="center"/>
        <w:outlineLvl w:val="6"/>
        <w:rPr>
          <w:rFonts w:ascii="Arial Nova" w:eastAsia="Arial MT" w:hAnsi="Arial Nova" w:cs="Arial"/>
          <w:lang w:val="pt-PT"/>
        </w:rPr>
      </w:pPr>
    </w:p>
    <w:p w14:paraId="46F22FB5" w14:textId="2C37864E" w:rsidR="0084240C" w:rsidRDefault="0084240C" w:rsidP="0084240C">
      <w:pPr>
        <w:spacing w:line="300" w:lineRule="atLeast"/>
        <w:jc w:val="center"/>
        <w:outlineLvl w:val="6"/>
        <w:rPr>
          <w:rFonts w:ascii="Arial Nova" w:eastAsia="Tahoma" w:hAnsi="Arial Nova" w:cs="Arial"/>
          <w:b/>
          <w:lang w:eastAsia="en-US"/>
        </w:rPr>
      </w:pPr>
    </w:p>
    <w:p w14:paraId="69281E2C" w14:textId="431A74E5" w:rsidR="00F344DB" w:rsidRDefault="00F344DB" w:rsidP="0084240C">
      <w:pPr>
        <w:spacing w:line="300" w:lineRule="atLeast"/>
        <w:jc w:val="center"/>
        <w:outlineLvl w:val="6"/>
        <w:rPr>
          <w:rFonts w:ascii="Arial Nova" w:eastAsia="Tahoma" w:hAnsi="Arial Nova" w:cs="Arial"/>
          <w:b/>
          <w:lang w:eastAsia="en-US"/>
        </w:rPr>
      </w:pPr>
    </w:p>
    <w:p w14:paraId="69035925" w14:textId="77777777" w:rsidR="00F344DB" w:rsidRPr="00510B4C" w:rsidRDefault="00F344DB" w:rsidP="0084240C">
      <w:pPr>
        <w:spacing w:line="300" w:lineRule="atLeast"/>
        <w:jc w:val="center"/>
        <w:outlineLvl w:val="6"/>
        <w:rPr>
          <w:rFonts w:ascii="Arial Nova" w:eastAsia="Tahoma" w:hAnsi="Arial Nova" w:cs="Arial"/>
          <w:b/>
          <w:lang w:eastAsia="en-US"/>
        </w:rPr>
      </w:pPr>
    </w:p>
    <w:p w14:paraId="541D04CD" w14:textId="69CE983D" w:rsidR="0084240C" w:rsidRPr="00510B4C" w:rsidRDefault="0084240C" w:rsidP="0084240C">
      <w:pPr>
        <w:widowControl w:val="0"/>
        <w:jc w:val="center"/>
        <w:rPr>
          <w:rFonts w:ascii="Arial Nova" w:eastAsia="Arial MT" w:hAnsi="Arial Nova" w:cs="Arial"/>
          <w:lang w:val="pt-PT"/>
        </w:rPr>
      </w:pPr>
    </w:p>
    <w:p w14:paraId="35B354A5" w14:textId="3BC31AC7" w:rsidR="006E314C" w:rsidRPr="00510B4C" w:rsidRDefault="006E314C" w:rsidP="0084240C">
      <w:pPr>
        <w:widowControl w:val="0"/>
        <w:jc w:val="center"/>
        <w:rPr>
          <w:rFonts w:ascii="Arial Nova" w:eastAsia="Arial MT" w:hAnsi="Arial Nova" w:cs="Arial"/>
          <w:lang w:val="pt-PT"/>
        </w:rPr>
      </w:pPr>
    </w:p>
    <w:p w14:paraId="4E199038" w14:textId="77777777" w:rsidR="0084240C" w:rsidRPr="00510B4C" w:rsidRDefault="0084240C" w:rsidP="0084240C">
      <w:pPr>
        <w:widowControl w:val="0"/>
        <w:spacing w:line="260" w:lineRule="atLeast"/>
        <w:jc w:val="center"/>
        <w:rPr>
          <w:rFonts w:ascii="Arial Nova" w:eastAsia="Arial MT" w:hAnsi="Arial Nova" w:cs="Arial"/>
          <w:b/>
          <w:bCs/>
          <w:lang w:val="pt-PT"/>
        </w:rPr>
      </w:pPr>
      <w:r w:rsidRPr="00510B4C">
        <w:rPr>
          <w:rFonts w:ascii="Arial Nova" w:eastAsia="Arial MT" w:hAnsi="Arial Nova" w:cs="Arial"/>
          <w:b/>
          <w:bCs/>
          <w:lang w:val="pt-PT"/>
        </w:rPr>
        <w:lastRenderedPageBreak/>
        <w:t>ANEXO I</w:t>
      </w:r>
    </w:p>
    <w:p w14:paraId="45BE9A05" w14:textId="77777777" w:rsidR="0084240C" w:rsidRPr="00510B4C" w:rsidRDefault="0084240C" w:rsidP="0084240C">
      <w:pPr>
        <w:widowControl w:val="0"/>
        <w:spacing w:line="260" w:lineRule="atLeast"/>
        <w:jc w:val="center"/>
        <w:rPr>
          <w:rFonts w:ascii="Arial Nova" w:eastAsia="Arial MT" w:hAnsi="Arial Nova" w:cs="Arial"/>
          <w:b/>
          <w:bCs/>
          <w:lang w:val="pt-PT"/>
        </w:rPr>
      </w:pPr>
      <w:r w:rsidRPr="00510B4C">
        <w:rPr>
          <w:rFonts w:ascii="Arial Nova" w:eastAsia="Arial MT" w:hAnsi="Arial Nova" w:cs="Arial"/>
          <w:b/>
          <w:bCs/>
          <w:lang w:val="pt-PT"/>
        </w:rPr>
        <w:t>TERMO DE REFERÊNCIA</w:t>
      </w:r>
    </w:p>
    <w:p w14:paraId="72A84BA7" w14:textId="77777777" w:rsidR="00647A8F" w:rsidRPr="00510B4C" w:rsidRDefault="00647A8F" w:rsidP="00647A8F">
      <w:pPr>
        <w:suppressAutoHyphens/>
        <w:spacing w:line="280" w:lineRule="atLeast"/>
        <w:ind w:leftChars="-1" w:hangingChars="1" w:hanging="2"/>
        <w:jc w:val="center"/>
        <w:textAlignment w:val="top"/>
        <w:outlineLvl w:val="0"/>
        <w:rPr>
          <w:rFonts w:ascii="Arial Nova" w:eastAsia="Calibri" w:hAnsi="Arial Nova" w:cs="Arial"/>
          <w:b/>
          <w:bCs/>
          <w:position w:val="-1"/>
          <w:lang w:eastAsia="en-US"/>
        </w:rPr>
      </w:pPr>
      <w:r w:rsidRPr="00510B4C">
        <w:rPr>
          <w:rFonts w:ascii="Arial Nova" w:eastAsia="Calibri" w:hAnsi="Arial Nova" w:cs="Arial"/>
          <w:b/>
          <w:bCs/>
          <w:position w:val="-1"/>
          <w:lang w:eastAsia="en-US"/>
        </w:rPr>
        <w:t>CÂMARA MUNICIPAL DE ALAGOINHAS</w:t>
      </w:r>
    </w:p>
    <w:p w14:paraId="3D6B38AF" w14:textId="39164FDE" w:rsidR="00647A8F" w:rsidRPr="00510B4C" w:rsidRDefault="00647A8F" w:rsidP="00647A8F">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AVISO DE DISPENSA DE LICITAÇÃO Nº </w:t>
      </w:r>
      <w:r w:rsidR="00655E21">
        <w:rPr>
          <w:rFonts w:ascii="Arial Nova" w:eastAsia="Calibri" w:hAnsi="Arial Nova" w:cs="Arial"/>
          <w:b/>
          <w:bCs/>
          <w:color w:val="000000"/>
          <w:position w:val="-1"/>
          <w:lang w:eastAsia="en-US"/>
        </w:rPr>
        <w:t>10</w:t>
      </w:r>
      <w:r w:rsidRPr="00510B4C">
        <w:rPr>
          <w:rFonts w:ascii="Arial Nova" w:eastAsia="Calibri" w:hAnsi="Arial Nova" w:cs="Arial"/>
          <w:b/>
          <w:bCs/>
          <w:color w:val="000000"/>
          <w:position w:val="-1"/>
          <w:lang w:eastAsia="en-US"/>
        </w:rPr>
        <w:t>/2026</w:t>
      </w:r>
    </w:p>
    <w:p w14:paraId="556A6485" w14:textId="15223754" w:rsidR="00647A8F" w:rsidRPr="00510B4C" w:rsidRDefault="00647A8F" w:rsidP="00647A8F">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(Processo Administrativo n.°</w:t>
      </w:r>
      <w:r w:rsidR="00655E21">
        <w:rPr>
          <w:rFonts w:ascii="Arial Nova" w:eastAsia="Calibri" w:hAnsi="Arial Nova" w:cs="Arial"/>
          <w:b/>
          <w:bCs/>
          <w:color w:val="000000"/>
          <w:position w:val="-1"/>
          <w:lang w:eastAsia="en-US"/>
        </w:rPr>
        <w:t>2</w:t>
      </w:r>
      <w:r w:rsidR="00E26BE3">
        <w:rPr>
          <w:rFonts w:ascii="Arial Nova" w:eastAsia="Calibri" w:hAnsi="Arial Nova" w:cs="Arial"/>
          <w:b/>
          <w:bCs/>
          <w:color w:val="000000"/>
          <w:position w:val="-1"/>
          <w:lang w:eastAsia="en-US"/>
        </w:rPr>
        <w:t>6</w:t>
      </w:r>
      <w:r w:rsidRPr="00510B4C">
        <w:rPr>
          <w:rFonts w:ascii="Arial Nova" w:eastAsia="Calibri" w:hAnsi="Arial Nova" w:cs="Arial"/>
          <w:b/>
          <w:bCs/>
          <w:color w:val="000000"/>
          <w:position w:val="-1"/>
          <w:lang w:eastAsia="en-US"/>
        </w:rPr>
        <w:t>/2026)</w:t>
      </w:r>
    </w:p>
    <w:p w14:paraId="7FD13A8D" w14:textId="77777777" w:rsidR="0084240C" w:rsidRPr="00510B4C" w:rsidRDefault="0084240C" w:rsidP="0084240C">
      <w:pPr>
        <w:tabs>
          <w:tab w:val="num" w:pos="2148"/>
        </w:tabs>
        <w:spacing w:line="276" w:lineRule="auto"/>
        <w:jc w:val="center"/>
        <w:rPr>
          <w:rFonts w:ascii="Arial Nova" w:hAnsi="Arial Nova" w:cs="Calibri"/>
          <w:b/>
        </w:rPr>
      </w:pPr>
    </w:p>
    <w:p w14:paraId="18C0385F" w14:textId="77777777" w:rsidR="0084240C" w:rsidRPr="00510B4C" w:rsidRDefault="0084240C" w:rsidP="0084240C">
      <w:pPr>
        <w:keepNext/>
        <w:spacing w:line="276" w:lineRule="auto"/>
        <w:jc w:val="both"/>
        <w:outlineLvl w:val="0"/>
        <w:rPr>
          <w:rFonts w:ascii="Arial Nova" w:hAnsi="Arial Nova"/>
          <w:lang w:val="x-none"/>
        </w:rPr>
      </w:pPr>
      <w:r w:rsidRPr="00510B4C">
        <w:rPr>
          <w:rFonts w:ascii="Arial Nova" w:hAnsi="Arial Nova"/>
          <w:lang w:val="x-none"/>
        </w:rPr>
        <w:t>1</w:t>
      </w:r>
      <w:r w:rsidRPr="00510B4C">
        <w:rPr>
          <w:rFonts w:ascii="Arial Nova" w:hAnsi="Arial Nova"/>
          <w:b/>
          <w:lang w:val="x-none"/>
        </w:rPr>
        <w:t>. OBJETO DA LICITAÇÃO</w:t>
      </w:r>
      <w:r w:rsidRPr="00510B4C">
        <w:rPr>
          <w:rFonts w:ascii="Arial Nova" w:hAnsi="Arial Nova"/>
          <w:b/>
        </w:rPr>
        <w:t>:</w:t>
      </w:r>
      <w:r w:rsidRPr="00510B4C">
        <w:rPr>
          <w:rFonts w:ascii="Arial Nova" w:hAnsi="Arial Nova"/>
          <w:b/>
          <w:lang w:val="x-none"/>
        </w:rPr>
        <w:t xml:space="preserve"> </w:t>
      </w:r>
    </w:p>
    <w:p w14:paraId="213F65D0" w14:textId="77777777" w:rsidR="0084240C" w:rsidRPr="00510B4C" w:rsidRDefault="0084240C" w:rsidP="0084240C">
      <w:pPr>
        <w:widowControl w:val="0"/>
        <w:spacing w:line="276" w:lineRule="auto"/>
        <w:jc w:val="both"/>
        <w:rPr>
          <w:rFonts w:ascii="Arial Nova" w:hAnsi="Arial Nova"/>
          <w:snapToGrid w:val="0"/>
        </w:rPr>
      </w:pPr>
    </w:p>
    <w:p w14:paraId="1831931D" w14:textId="3CE1DCCE" w:rsidR="0084240C" w:rsidRPr="00510B4C" w:rsidRDefault="0084240C" w:rsidP="0084240C">
      <w:pPr>
        <w:spacing w:line="276" w:lineRule="auto"/>
        <w:jc w:val="both"/>
        <w:rPr>
          <w:rFonts w:ascii="Arial Nova" w:hAnsi="Arial Nova" w:cs="Arial"/>
          <w:color w:val="000000"/>
        </w:rPr>
      </w:pPr>
      <w:r w:rsidRPr="00510B4C">
        <w:rPr>
          <w:rFonts w:ascii="Arial Nova" w:hAnsi="Arial Nova"/>
          <w:bCs/>
        </w:rPr>
        <w:t xml:space="preserve">1.1. </w:t>
      </w:r>
      <w:r w:rsidRPr="00510B4C">
        <w:rPr>
          <w:rFonts w:ascii="Arial Nova" w:eastAsia="Arial MT" w:hAnsi="Arial Nova" w:cs="Arial"/>
          <w:lang w:val="pt-PT"/>
        </w:rPr>
        <w:t>Constitui objeto desta DISPENSA DE LICITAÇÃO, a</w:t>
      </w:r>
      <w:r w:rsidRPr="00510B4C">
        <w:rPr>
          <w:rFonts w:ascii="Arial Nova" w:eastAsia="Arial MT" w:hAnsi="Arial Nova" w:cs="Arial"/>
          <w:b/>
          <w:bCs/>
          <w:lang w:val="pt-PT"/>
        </w:rPr>
        <w:t xml:space="preserve"> </w:t>
      </w:r>
      <w:r w:rsidR="00655E21" w:rsidRPr="00655E21">
        <w:rPr>
          <w:rFonts w:ascii="Arial Nova" w:hAnsi="Arial Nova"/>
          <w:b/>
          <w:bCs/>
        </w:rPr>
        <w:t xml:space="preserve">Prestação de serviços de locação de toldos galvanizados, cadeiras e mesas plásticas, caixa térmica, refletores em LED, refletores de alta potência, equipamentos </w:t>
      </w:r>
      <w:proofErr w:type="spellStart"/>
      <w:r w:rsidR="00655E21" w:rsidRPr="00655E21">
        <w:rPr>
          <w:rFonts w:ascii="Arial Nova" w:hAnsi="Arial Nova"/>
          <w:b/>
          <w:bCs/>
        </w:rPr>
        <w:t>moving</w:t>
      </w:r>
      <w:proofErr w:type="spellEnd"/>
      <w:r w:rsidR="00655E21" w:rsidRPr="00655E21">
        <w:rPr>
          <w:rFonts w:ascii="Arial Nova" w:hAnsi="Arial Nova"/>
          <w:b/>
          <w:bCs/>
        </w:rPr>
        <w:t xml:space="preserve"> light com operador e mesa de controle, além de </w:t>
      </w:r>
      <w:proofErr w:type="spellStart"/>
      <w:r w:rsidR="00655E21" w:rsidRPr="00655E21">
        <w:rPr>
          <w:rFonts w:ascii="Arial Nova" w:hAnsi="Arial Nova"/>
          <w:b/>
          <w:bCs/>
        </w:rPr>
        <w:t>backdrop</w:t>
      </w:r>
      <w:proofErr w:type="spellEnd"/>
      <w:r w:rsidR="00655E21" w:rsidRPr="00655E21">
        <w:rPr>
          <w:rFonts w:ascii="Arial Nova" w:hAnsi="Arial Nova"/>
          <w:b/>
          <w:bCs/>
        </w:rPr>
        <w:t>, destinados ao atendimento das necessidades da Câmara Municipal de Alagoinhas</w:t>
      </w:r>
      <w:r w:rsidR="00307212" w:rsidRPr="00655E21">
        <w:rPr>
          <w:rFonts w:ascii="Arial Nova" w:hAnsi="Arial Nova"/>
        </w:rPr>
        <w:t>,</w:t>
      </w:r>
      <w:r w:rsidR="00307212" w:rsidRPr="00655E21">
        <w:rPr>
          <w:rFonts w:ascii="Arial Nova" w:hAnsi="Arial Nova"/>
          <w:bCs/>
        </w:rPr>
        <w:t xml:space="preserve"> conforme</w:t>
      </w:r>
      <w:r w:rsidRPr="00655E21">
        <w:rPr>
          <w:rFonts w:ascii="Arial Nova" w:hAnsi="Arial Nova"/>
          <w:bCs/>
        </w:rPr>
        <w:t xml:space="preserve"> especificações constantes</w:t>
      </w:r>
      <w:r w:rsidRPr="00510B4C">
        <w:rPr>
          <w:rFonts w:ascii="Arial Nova" w:hAnsi="Arial Nova"/>
          <w:bCs/>
        </w:rPr>
        <w:t xml:space="preserve"> neste Edital e Anexos</w:t>
      </w:r>
      <w:r w:rsidRPr="00510B4C">
        <w:rPr>
          <w:rFonts w:ascii="Arial Nova" w:hAnsi="Arial Nova" w:cs="Arial"/>
          <w:color w:val="000000"/>
        </w:rPr>
        <w:t>.</w:t>
      </w:r>
    </w:p>
    <w:p w14:paraId="40E57C01" w14:textId="77777777" w:rsidR="0084240C" w:rsidRPr="00510B4C" w:rsidRDefault="0084240C" w:rsidP="0084240C">
      <w:pPr>
        <w:tabs>
          <w:tab w:val="left" w:pos="426"/>
        </w:tabs>
        <w:spacing w:line="276" w:lineRule="auto"/>
        <w:jc w:val="both"/>
        <w:outlineLvl w:val="0"/>
        <w:rPr>
          <w:rFonts w:ascii="Arial Nova" w:hAnsi="Arial Nova"/>
          <w:b/>
          <w:color w:val="000000"/>
        </w:rPr>
      </w:pPr>
      <w:r w:rsidRPr="00510B4C">
        <w:rPr>
          <w:rFonts w:ascii="Arial Nova" w:hAnsi="Arial Nova"/>
          <w:color w:val="000000"/>
        </w:rPr>
        <w:t xml:space="preserve"> </w:t>
      </w:r>
    </w:p>
    <w:p w14:paraId="3ED2FC3E" w14:textId="01E7432D" w:rsidR="0084240C" w:rsidRDefault="0084240C" w:rsidP="0084240C">
      <w:pPr>
        <w:spacing w:line="276" w:lineRule="auto"/>
        <w:jc w:val="both"/>
        <w:rPr>
          <w:rFonts w:ascii="Arial Nova" w:hAnsi="Arial Nova"/>
          <w:color w:val="000000"/>
        </w:rPr>
      </w:pPr>
      <w:r w:rsidRPr="00510B4C">
        <w:rPr>
          <w:rFonts w:ascii="Arial Nova" w:hAnsi="Arial Nova"/>
          <w:color w:val="000000"/>
        </w:rPr>
        <w:t>1.1.1. Os serviços deverão atender as especificações adiante discriminadas:</w:t>
      </w:r>
    </w:p>
    <w:p w14:paraId="4D1C0CBD" w14:textId="77777777" w:rsidR="00655E21" w:rsidRPr="00CD4A5E" w:rsidRDefault="00655E21" w:rsidP="00655E21">
      <w:pPr>
        <w:spacing w:line="360" w:lineRule="auto"/>
        <w:jc w:val="both"/>
        <w:rPr>
          <w:rFonts w:ascii="Arial Narrow" w:hAnsi="Arial Narrow" w:cs="Courier New"/>
          <w:b/>
          <w:color w:val="000000"/>
          <w:sz w:val="22"/>
          <w:szCs w:val="22"/>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2"/>
        <w:gridCol w:w="4508"/>
        <w:gridCol w:w="573"/>
        <w:gridCol w:w="651"/>
        <w:gridCol w:w="933"/>
        <w:gridCol w:w="1128"/>
      </w:tblGrid>
      <w:tr w:rsidR="00655E21" w:rsidRPr="00CD4A5E" w14:paraId="07DB5B83" w14:textId="77777777" w:rsidTr="00655E21">
        <w:trPr>
          <w:trHeight w:val="315"/>
        </w:trPr>
        <w:tc>
          <w:tcPr>
            <w:tcW w:w="655" w:type="dxa"/>
            <w:shd w:val="clear" w:color="000000" w:fill="A6A6A6"/>
            <w:vAlign w:val="center"/>
          </w:tcPr>
          <w:p w14:paraId="482187E6"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ITEM</w:t>
            </w:r>
          </w:p>
        </w:tc>
        <w:tc>
          <w:tcPr>
            <w:tcW w:w="4580" w:type="dxa"/>
            <w:shd w:val="clear" w:color="000000" w:fill="A6A6A6"/>
            <w:vAlign w:val="center"/>
            <w:hideMark/>
          </w:tcPr>
          <w:p w14:paraId="49676935"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DESCRIÇÃO</w:t>
            </w:r>
          </w:p>
        </w:tc>
        <w:tc>
          <w:tcPr>
            <w:tcW w:w="574" w:type="dxa"/>
            <w:shd w:val="clear" w:color="000000" w:fill="A6A6A6"/>
            <w:vAlign w:val="center"/>
            <w:hideMark/>
          </w:tcPr>
          <w:p w14:paraId="1F3BEA40"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UF</w:t>
            </w:r>
          </w:p>
        </w:tc>
        <w:tc>
          <w:tcPr>
            <w:tcW w:w="652" w:type="dxa"/>
            <w:shd w:val="clear" w:color="000000" w:fill="A6A6A6"/>
            <w:vAlign w:val="center"/>
            <w:hideMark/>
          </w:tcPr>
          <w:p w14:paraId="5896647A" w14:textId="77777777" w:rsidR="00655E21" w:rsidRPr="00CD4A5E" w:rsidRDefault="00655E21" w:rsidP="007D07BC">
            <w:pPr>
              <w:jc w:val="center"/>
              <w:rPr>
                <w:rFonts w:ascii="Arial Narrow" w:hAnsi="Arial Narrow" w:cs="Courier New"/>
                <w:b/>
                <w:bCs/>
                <w:color w:val="000000"/>
              </w:rPr>
            </w:pPr>
            <w:r w:rsidRPr="00CD4A5E">
              <w:rPr>
                <w:rFonts w:ascii="Arial Narrow" w:hAnsi="Arial Narrow" w:cs="Courier New"/>
                <w:b/>
                <w:bCs/>
                <w:color w:val="000000"/>
              </w:rPr>
              <w:t>QUAN</w:t>
            </w:r>
          </w:p>
        </w:tc>
        <w:tc>
          <w:tcPr>
            <w:tcW w:w="850" w:type="dxa"/>
            <w:shd w:val="clear" w:color="000000" w:fill="A6A6A6"/>
            <w:vAlign w:val="center"/>
          </w:tcPr>
          <w:p w14:paraId="1C998440" w14:textId="77777777" w:rsidR="00655E21" w:rsidRPr="00CD4A5E" w:rsidRDefault="00655E21" w:rsidP="007D07BC">
            <w:pPr>
              <w:jc w:val="center"/>
              <w:rPr>
                <w:rFonts w:ascii="Arial Narrow" w:hAnsi="Arial Narrow" w:cs="Courier New"/>
                <w:b/>
                <w:color w:val="000000"/>
              </w:rPr>
            </w:pPr>
            <w:r w:rsidRPr="00CD4A5E">
              <w:rPr>
                <w:rFonts w:ascii="Arial Narrow" w:hAnsi="Arial Narrow" w:cs="Courier New"/>
                <w:b/>
                <w:color w:val="000000"/>
              </w:rPr>
              <w:t>VALOR UNITÁRIO</w:t>
            </w:r>
          </w:p>
        </w:tc>
        <w:tc>
          <w:tcPr>
            <w:tcW w:w="1134" w:type="dxa"/>
            <w:shd w:val="clear" w:color="000000" w:fill="A6A6A6"/>
          </w:tcPr>
          <w:p w14:paraId="48733C41" w14:textId="77777777" w:rsidR="00655E21" w:rsidRPr="00CD4A5E" w:rsidRDefault="00655E21" w:rsidP="007D07BC">
            <w:pPr>
              <w:jc w:val="center"/>
              <w:rPr>
                <w:rFonts w:ascii="Arial Narrow" w:hAnsi="Arial Narrow" w:cs="Courier New"/>
                <w:b/>
                <w:color w:val="000000"/>
              </w:rPr>
            </w:pPr>
            <w:r w:rsidRPr="00CD4A5E">
              <w:rPr>
                <w:rFonts w:ascii="Arial Narrow" w:hAnsi="Arial Narrow" w:cs="Courier New"/>
                <w:b/>
                <w:color w:val="000000"/>
              </w:rPr>
              <w:t>VALOR TOTAL</w:t>
            </w:r>
          </w:p>
        </w:tc>
      </w:tr>
      <w:tr w:rsidR="00655E21" w:rsidRPr="00CD4A5E" w14:paraId="07175A04" w14:textId="77777777" w:rsidTr="00655E21">
        <w:trPr>
          <w:trHeight w:val="315"/>
        </w:trPr>
        <w:tc>
          <w:tcPr>
            <w:tcW w:w="655" w:type="dxa"/>
          </w:tcPr>
          <w:p w14:paraId="05527886"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1</w:t>
            </w:r>
          </w:p>
        </w:tc>
        <w:tc>
          <w:tcPr>
            <w:tcW w:w="4580" w:type="dxa"/>
            <w:vAlign w:val="center"/>
          </w:tcPr>
          <w:p w14:paraId="47E66E8B"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Toldo, tipo quiosque com estrutura em aço galvanizado, desmontável, em lona antifungo, antichamas, </w:t>
            </w:r>
            <w:proofErr w:type="spellStart"/>
            <w:r w:rsidRPr="00CD4A5E">
              <w:rPr>
                <w:rFonts w:ascii="Arial Narrow" w:hAnsi="Arial Narrow" w:cs="Courier New"/>
                <w:color w:val="000000"/>
              </w:rPr>
              <w:t>anti-uv</w:t>
            </w:r>
            <w:proofErr w:type="spellEnd"/>
            <w:r w:rsidRPr="00CD4A5E">
              <w:rPr>
                <w:rFonts w:ascii="Arial Narrow" w:hAnsi="Arial Narrow" w:cs="Courier New"/>
                <w:color w:val="000000"/>
              </w:rPr>
              <w:t>, na cor branca, com estrutura de sustentação metálica altura.</w:t>
            </w:r>
          </w:p>
          <w:p w14:paraId="6E2B975F"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Dimensões: 5x5M, altura: 2,30 M.</w:t>
            </w:r>
          </w:p>
        </w:tc>
        <w:tc>
          <w:tcPr>
            <w:tcW w:w="574" w:type="dxa"/>
            <w:vAlign w:val="center"/>
          </w:tcPr>
          <w:p w14:paraId="195AFF4A"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53008363"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70</w:t>
            </w:r>
          </w:p>
        </w:tc>
        <w:tc>
          <w:tcPr>
            <w:tcW w:w="850" w:type="dxa"/>
            <w:vAlign w:val="center"/>
          </w:tcPr>
          <w:p w14:paraId="55BD4E12"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R$ 345,00</w:t>
            </w:r>
          </w:p>
        </w:tc>
        <w:tc>
          <w:tcPr>
            <w:tcW w:w="1134" w:type="dxa"/>
            <w:vAlign w:val="center"/>
          </w:tcPr>
          <w:p w14:paraId="5A68F1F6"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R$ 24.150,00</w:t>
            </w:r>
          </w:p>
        </w:tc>
      </w:tr>
      <w:tr w:rsidR="00655E21" w:rsidRPr="00CD4A5E" w14:paraId="1ADA88E7" w14:textId="77777777" w:rsidTr="00655E21">
        <w:trPr>
          <w:trHeight w:val="315"/>
        </w:trPr>
        <w:tc>
          <w:tcPr>
            <w:tcW w:w="655" w:type="dxa"/>
          </w:tcPr>
          <w:p w14:paraId="25E4F14B"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2</w:t>
            </w:r>
          </w:p>
        </w:tc>
        <w:tc>
          <w:tcPr>
            <w:tcW w:w="4580" w:type="dxa"/>
            <w:vAlign w:val="center"/>
          </w:tcPr>
          <w:p w14:paraId="5B0999AB" w14:textId="77777777" w:rsidR="00655E21" w:rsidRPr="00CD4A5E" w:rsidRDefault="00655E21" w:rsidP="007D07BC">
            <w:pPr>
              <w:jc w:val="both"/>
              <w:rPr>
                <w:rFonts w:ascii="Arial Narrow" w:hAnsi="Arial Narrow" w:cs="Courier New"/>
                <w:vanish/>
                <w:color w:val="000000"/>
              </w:rPr>
            </w:pPr>
            <w:r w:rsidRPr="00CD4A5E">
              <w:rPr>
                <w:rFonts w:ascii="Arial Narrow" w:hAnsi="Arial Narrow" w:cs="Courier New"/>
                <w:color w:val="000000"/>
              </w:rPr>
              <w:t xml:space="preserve">Mesa plástica – mesa fabricada em polipropileno; formato quadrada; cor: branca; empilhável; com dimensões mínimas: altura 70 cm, largura 68 cm, comprimento 68 cm; certificada pelo Inmetro. </w:t>
            </w:r>
            <w:r w:rsidRPr="00CD4A5E">
              <w:rPr>
                <w:rFonts w:ascii="Arial Narrow" w:hAnsi="Arial Narrow" w:cs="Courier New"/>
                <w:vanish/>
                <w:color w:val="000000"/>
              </w:rPr>
              <w:t>Parte superior do formulário</w:t>
            </w:r>
          </w:p>
          <w:p w14:paraId="1A5923A5" w14:textId="77777777" w:rsidR="00655E21" w:rsidRPr="00CD4A5E" w:rsidRDefault="00655E21" w:rsidP="007D07BC">
            <w:pPr>
              <w:jc w:val="both"/>
              <w:rPr>
                <w:rFonts w:ascii="Arial Narrow" w:hAnsi="Arial Narrow" w:cs="Courier New"/>
                <w:vanish/>
                <w:color w:val="000000"/>
              </w:rPr>
            </w:pPr>
            <w:r w:rsidRPr="00CD4A5E">
              <w:rPr>
                <w:rFonts w:ascii="Arial Narrow" w:hAnsi="Arial Narrow" w:cs="Courier New"/>
                <w:vanish/>
                <w:color w:val="000000"/>
              </w:rPr>
              <w:t>Parte inferior do formulário</w:t>
            </w:r>
          </w:p>
          <w:p w14:paraId="68B92158" w14:textId="77777777" w:rsidR="00655E21" w:rsidRPr="00CD4A5E" w:rsidRDefault="00655E21" w:rsidP="007D07BC">
            <w:pPr>
              <w:jc w:val="both"/>
              <w:rPr>
                <w:rFonts w:ascii="Arial Narrow" w:hAnsi="Arial Narrow" w:cs="Courier New"/>
                <w:color w:val="000000"/>
              </w:rPr>
            </w:pPr>
          </w:p>
        </w:tc>
        <w:tc>
          <w:tcPr>
            <w:tcW w:w="574" w:type="dxa"/>
            <w:vAlign w:val="center"/>
          </w:tcPr>
          <w:p w14:paraId="214113D9"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58A32E5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2200</w:t>
            </w:r>
          </w:p>
        </w:tc>
        <w:tc>
          <w:tcPr>
            <w:tcW w:w="850" w:type="dxa"/>
            <w:vAlign w:val="center"/>
          </w:tcPr>
          <w:p w14:paraId="0736B161"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R$ 8,00</w:t>
            </w:r>
          </w:p>
        </w:tc>
        <w:tc>
          <w:tcPr>
            <w:tcW w:w="1134" w:type="dxa"/>
            <w:vAlign w:val="center"/>
          </w:tcPr>
          <w:p w14:paraId="583F98EC"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R$ 17.600,00</w:t>
            </w:r>
          </w:p>
        </w:tc>
      </w:tr>
      <w:tr w:rsidR="00655E21" w:rsidRPr="00CD4A5E" w14:paraId="657C0179" w14:textId="77777777" w:rsidTr="00655E21">
        <w:trPr>
          <w:trHeight w:val="315"/>
        </w:trPr>
        <w:tc>
          <w:tcPr>
            <w:tcW w:w="655" w:type="dxa"/>
          </w:tcPr>
          <w:p w14:paraId="4CC2C05D"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3</w:t>
            </w:r>
          </w:p>
        </w:tc>
        <w:tc>
          <w:tcPr>
            <w:tcW w:w="4580" w:type="dxa"/>
            <w:vAlign w:val="center"/>
          </w:tcPr>
          <w:p w14:paraId="665A7D55"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Cadeira plástica sem braços – cadeira fabricada em polipropileno; sem braços; cor branca; empilhável; resistente a carga estática mínima de 150kg; com dimensões mínimas: altura 89 cm, largura 43 cm, comprimento 51 cm; certificada pelo Inmetro.</w:t>
            </w:r>
          </w:p>
        </w:tc>
        <w:tc>
          <w:tcPr>
            <w:tcW w:w="574" w:type="dxa"/>
            <w:vAlign w:val="center"/>
          </w:tcPr>
          <w:p w14:paraId="38872602"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33C9E56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200</w:t>
            </w:r>
          </w:p>
        </w:tc>
        <w:tc>
          <w:tcPr>
            <w:tcW w:w="850" w:type="dxa"/>
            <w:vAlign w:val="center"/>
          </w:tcPr>
          <w:p w14:paraId="63738A78"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R$ 11,00</w:t>
            </w:r>
          </w:p>
        </w:tc>
        <w:tc>
          <w:tcPr>
            <w:tcW w:w="1134" w:type="dxa"/>
            <w:vAlign w:val="center"/>
          </w:tcPr>
          <w:p w14:paraId="629411C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R$ 2.200,00</w:t>
            </w:r>
          </w:p>
        </w:tc>
      </w:tr>
      <w:tr w:rsidR="00655E21" w:rsidRPr="00CD4A5E" w14:paraId="3C320212" w14:textId="77777777" w:rsidTr="00655E21">
        <w:trPr>
          <w:trHeight w:val="315"/>
        </w:trPr>
        <w:tc>
          <w:tcPr>
            <w:tcW w:w="655" w:type="dxa"/>
          </w:tcPr>
          <w:p w14:paraId="61515F8A"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4</w:t>
            </w:r>
          </w:p>
        </w:tc>
        <w:tc>
          <w:tcPr>
            <w:tcW w:w="4580" w:type="dxa"/>
            <w:vAlign w:val="center"/>
          </w:tcPr>
          <w:p w14:paraId="09CB1025"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Caixa térmica com capacidade nominal de 360 litros, fabricada em polietileno virgem pelo processo de rotomoldagem, monobloco (sem emendas), isolamento térmico em poliuretano (PU) injetado, alta resistência, tampa sobreposta, dreno para escoamento e resistência a raios UV. </w:t>
            </w:r>
          </w:p>
        </w:tc>
        <w:tc>
          <w:tcPr>
            <w:tcW w:w="574" w:type="dxa"/>
            <w:vAlign w:val="center"/>
          </w:tcPr>
          <w:p w14:paraId="4E371B34"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331B89D6"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12</w:t>
            </w:r>
          </w:p>
        </w:tc>
        <w:tc>
          <w:tcPr>
            <w:tcW w:w="850" w:type="dxa"/>
            <w:vAlign w:val="center"/>
          </w:tcPr>
          <w:p w14:paraId="42839874"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R$ 25,33</w:t>
            </w:r>
          </w:p>
        </w:tc>
        <w:tc>
          <w:tcPr>
            <w:tcW w:w="1134" w:type="dxa"/>
            <w:vAlign w:val="center"/>
          </w:tcPr>
          <w:p w14:paraId="4D7C7F71"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R$ 303,96</w:t>
            </w:r>
          </w:p>
        </w:tc>
      </w:tr>
      <w:tr w:rsidR="00655E21" w:rsidRPr="00CD4A5E" w14:paraId="603A3E3D" w14:textId="77777777" w:rsidTr="00655E21">
        <w:trPr>
          <w:trHeight w:val="315"/>
        </w:trPr>
        <w:tc>
          <w:tcPr>
            <w:tcW w:w="655" w:type="dxa"/>
          </w:tcPr>
          <w:p w14:paraId="65863538"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5</w:t>
            </w:r>
          </w:p>
        </w:tc>
        <w:tc>
          <w:tcPr>
            <w:tcW w:w="4580" w:type="dxa"/>
            <w:vAlign w:val="center"/>
          </w:tcPr>
          <w:p w14:paraId="68B48686"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Refletor Canhão de Luz LED PAR SLIM, com 36 LEDs de alta intensidade, sistema RGBW (</w:t>
            </w:r>
            <w:proofErr w:type="spellStart"/>
            <w:r w:rsidRPr="00CD4A5E">
              <w:rPr>
                <w:rFonts w:ascii="Arial Narrow" w:hAnsi="Arial Narrow" w:cs="Courier New"/>
                <w:color w:val="000000"/>
              </w:rPr>
              <w:t>Red</w:t>
            </w:r>
            <w:proofErr w:type="spellEnd"/>
            <w:r w:rsidRPr="00CD4A5E">
              <w:rPr>
                <w:rFonts w:ascii="Arial Narrow" w:hAnsi="Arial Narrow" w:cs="Courier New"/>
                <w:color w:val="000000"/>
              </w:rPr>
              <w:t xml:space="preserve">, Green, Blue, White), controle DMX512, efeito </w:t>
            </w:r>
            <w:proofErr w:type="spellStart"/>
            <w:r w:rsidRPr="00CD4A5E">
              <w:rPr>
                <w:rFonts w:ascii="Arial Narrow" w:hAnsi="Arial Narrow" w:cs="Courier New"/>
                <w:color w:val="000000"/>
              </w:rPr>
              <w:t>Strobo</w:t>
            </w:r>
            <w:proofErr w:type="spellEnd"/>
            <w:r w:rsidRPr="00CD4A5E">
              <w:rPr>
                <w:rFonts w:ascii="Arial Narrow" w:hAnsi="Arial Narrow" w:cs="Courier New"/>
                <w:color w:val="000000"/>
              </w:rPr>
              <w:t xml:space="preserve"> e painel digital, indicado para iluminação cênica, palcos, eventos e decoração</w:t>
            </w:r>
          </w:p>
        </w:tc>
        <w:tc>
          <w:tcPr>
            <w:tcW w:w="574" w:type="dxa"/>
            <w:vAlign w:val="center"/>
          </w:tcPr>
          <w:p w14:paraId="7099B312"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5377A50F"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25</w:t>
            </w:r>
          </w:p>
        </w:tc>
        <w:tc>
          <w:tcPr>
            <w:tcW w:w="850" w:type="dxa"/>
            <w:vAlign w:val="center"/>
          </w:tcPr>
          <w:p w14:paraId="30042377"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R$ 37,00</w:t>
            </w:r>
          </w:p>
        </w:tc>
        <w:tc>
          <w:tcPr>
            <w:tcW w:w="1134" w:type="dxa"/>
            <w:vAlign w:val="center"/>
          </w:tcPr>
          <w:p w14:paraId="29D15F1A"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R$ 925,00</w:t>
            </w:r>
          </w:p>
        </w:tc>
      </w:tr>
      <w:tr w:rsidR="00655E21" w:rsidRPr="00CD4A5E" w14:paraId="395DB8ED" w14:textId="77777777" w:rsidTr="00655E21">
        <w:trPr>
          <w:trHeight w:val="315"/>
        </w:trPr>
        <w:tc>
          <w:tcPr>
            <w:tcW w:w="655" w:type="dxa"/>
          </w:tcPr>
          <w:p w14:paraId="3572832D"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6</w:t>
            </w:r>
          </w:p>
        </w:tc>
        <w:tc>
          <w:tcPr>
            <w:tcW w:w="4580" w:type="dxa"/>
            <w:vAlign w:val="center"/>
          </w:tcPr>
          <w:p w14:paraId="051F2719"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Refletor led Holofote 400w, bivolt, alta potência</w:t>
            </w:r>
          </w:p>
        </w:tc>
        <w:tc>
          <w:tcPr>
            <w:tcW w:w="574" w:type="dxa"/>
            <w:vAlign w:val="center"/>
          </w:tcPr>
          <w:p w14:paraId="172BA414"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00425D60"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5</w:t>
            </w:r>
          </w:p>
        </w:tc>
        <w:tc>
          <w:tcPr>
            <w:tcW w:w="850" w:type="dxa"/>
            <w:vAlign w:val="center"/>
          </w:tcPr>
          <w:p w14:paraId="0D04D1A4"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R$ 22,40</w:t>
            </w:r>
          </w:p>
        </w:tc>
        <w:tc>
          <w:tcPr>
            <w:tcW w:w="1134" w:type="dxa"/>
            <w:vAlign w:val="center"/>
          </w:tcPr>
          <w:p w14:paraId="0CEB490A"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R$ 112,00</w:t>
            </w:r>
          </w:p>
        </w:tc>
      </w:tr>
      <w:tr w:rsidR="00655E21" w:rsidRPr="00CD4A5E" w14:paraId="6DC82C9A" w14:textId="77777777" w:rsidTr="00655E21">
        <w:trPr>
          <w:trHeight w:val="315"/>
        </w:trPr>
        <w:tc>
          <w:tcPr>
            <w:tcW w:w="655" w:type="dxa"/>
          </w:tcPr>
          <w:p w14:paraId="5B8C1E70"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7</w:t>
            </w:r>
          </w:p>
        </w:tc>
        <w:tc>
          <w:tcPr>
            <w:tcW w:w="4580" w:type="dxa"/>
            <w:vAlign w:val="center"/>
          </w:tcPr>
          <w:p w14:paraId="2978866E"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200 230w 7r profissional ranger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7r ou similar com cabeamento e instalação</w:t>
            </w:r>
          </w:p>
        </w:tc>
        <w:tc>
          <w:tcPr>
            <w:tcW w:w="574" w:type="dxa"/>
            <w:vAlign w:val="center"/>
          </w:tcPr>
          <w:p w14:paraId="0FC9F857"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5248D4E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20</w:t>
            </w:r>
          </w:p>
        </w:tc>
        <w:tc>
          <w:tcPr>
            <w:tcW w:w="850" w:type="dxa"/>
            <w:vAlign w:val="center"/>
          </w:tcPr>
          <w:p w14:paraId="4F1D988F"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R$ 267,37</w:t>
            </w:r>
          </w:p>
        </w:tc>
        <w:tc>
          <w:tcPr>
            <w:tcW w:w="1134" w:type="dxa"/>
            <w:vAlign w:val="center"/>
          </w:tcPr>
          <w:p w14:paraId="3D728795"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R$ 5.347,40</w:t>
            </w:r>
          </w:p>
        </w:tc>
      </w:tr>
      <w:tr w:rsidR="00655E21" w:rsidRPr="00CD4A5E" w14:paraId="403D3058" w14:textId="77777777" w:rsidTr="00655E21">
        <w:trPr>
          <w:trHeight w:val="315"/>
        </w:trPr>
        <w:tc>
          <w:tcPr>
            <w:tcW w:w="655" w:type="dxa"/>
          </w:tcPr>
          <w:p w14:paraId="3364091B"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8</w:t>
            </w:r>
          </w:p>
        </w:tc>
        <w:tc>
          <w:tcPr>
            <w:tcW w:w="4580" w:type="dxa"/>
            <w:vAlign w:val="center"/>
          </w:tcPr>
          <w:p w14:paraId="1FBE1FB6" w14:textId="77777777" w:rsidR="00655E21" w:rsidRPr="00CD4A5E" w:rsidRDefault="00655E21" w:rsidP="007D07BC">
            <w:pPr>
              <w:jc w:val="both"/>
              <w:rPr>
                <w:rFonts w:ascii="Arial Narrow" w:hAnsi="Arial Narrow" w:cs="Courier New"/>
                <w:color w:val="000000"/>
              </w:rPr>
            </w:pPr>
            <w:r w:rsidRPr="00CD4A5E">
              <w:rPr>
                <w:rFonts w:ascii="Arial Narrow" w:hAnsi="Arial Narrow" w:cs="Courier New"/>
                <w:color w:val="000000"/>
              </w:rPr>
              <w:t xml:space="preserve">Operador e mesa para 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p>
        </w:tc>
        <w:tc>
          <w:tcPr>
            <w:tcW w:w="574" w:type="dxa"/>
            <w:vAlign w:val="center"/>
          </w:tcPr>
          <w:p w14:paraId="5BD346DB"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5352332C"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5</w:t>
            </w:r>
          </w:p>
        </w:tc>
        <w:tc>
          <w:tcPr>
            <w:tcW w:w="850" w:type="dxa"/>
            <w:vAlign w:val="center"/>
          </w:tcPr>
          <w:p w14:paraId="1382033E"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R$ 891,67</w:t>
            </w:r>
          </w:p>
        </w:tc>
        <w:tc>
          <w:tcPr>
            <w:tcW w:w="1134" w:type="dxa"/>
            <w:vAlign w:val="center"/>
          </w:tcPr>
          <w:p w14:paraId="7DC31658"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R$ 4.458,35</w:t>
            </w:r>
          </w:p>
        </w:tc>
      </w:tr>
      <w:tr w:rsidR="00655E21" w:rsidRPr="00CD4A5E" w14:paraId="22FE01A8" w14:textId="77777777" w:rsidTr="00655E21">
        <w:trPr>
          <w:trHeight w:val="315"/>
        </w:trPr>
        <w:tc>
          <w:tcPr>
            <w:tcW w:w="655" w:type="dxa"/>
          </w:tcPr>
          <w:p w14:paraId="06747BE9"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9</w:t>
            </w:r>
          </w:p>
        </w:tc>
        <w:tc>
          <w:tcPr>
            <w:tcW w:w="4580" w:type="dxa"/>
            <w:vAlign w:val="center"/>
          </w:tcPr>
          <w:p w14:paraId="3DC24840" w14:textId="77777777" w:rsidR="00655E21" w:rsidRPr="00CD4A5E" w:rsidRDefault="00655E21" w:rsidP="007D07BC">
            <w:pPr>
              <w:jc w:val="both"/>
              <w:rPr>
                <w:rFonts w:ascii="Arial Narrow" w:hAnsi="Arial Narrow" w:cs="Courier New"/>
                <w:color w:val="000000"/>
              </w:rPr>
            </w:pPr>
            <w:proofErr w:type="spellStart"/>
            <w:r w:rsidRPr="00CD4A5E">
              <w:rPr>
                <w:rFonts w:ascii="Arial Narrow" w:hAnsi="Arial Narrow" w:cs="Courier New"/>
                <w:color w:val="000000"/>
              </w:rPr>
              <w:t>Backdrop</w:t>
            </w:r>
            <w:proofErr w:type="spellEnd"/>
            <w:r w:rsidRPr="00CD4A5E">
              <w:rPr>
                <w:rFonts w:ascii="Arial Narrow" w:hAnsi="Arial Narrow" w:cs="Courier New"/>
                <w:color w:val="000000"/>
              </w:rPr>
              <w:t>: Estrutura metálica para fixação de banner institucional, com dimensões finais de 4m x 3m</w:t>
            </w:r>
          </w:p>
        </w:tc>
        <w:tc>
          <w:tcPr>
            <w:tcW w:w="574" w:type="dxa"/>
            <w:vAlign w:val="center"/>
          </w:tcPr>
          <w:p w14:paraId="615A9857" w14:textId="77777777" w:rsidR="00655E21" w:rsidRPr="00CD4A5E" w:rsidRDefault="00655E21" w:rsidP="007D07BC">
            <w:pPr>
              <w:jc w:val="center"/>
              <w:rPr>
                <w:rFonts w:ascii="Arial Narrow" w:hAnsi="Arial Narrow" w:cs="Courier New"/>
                <w:color w:val="000000"/>
              </w:rPr>
            </w:pPr>
            <w:r w:rsidRPr="00CD4A5E">
              <w:rPr>
                <w:rFonts w:ascii="Arial Narrow" w:hAnsi="Arial Narrow" w:cs="Courier New"/>
                <w:color w:val="000000"/>
              </w:rPr>
              <w:t>diária</w:t>
            </w:r>
          </w:p>
        </w:tc>
        <w:tc>
          <w:tcPr>
            <w:tcW w:w="652" w:type="dxa"/>
            <w:vAlign w:val="center"/>
          </w:tcPr>
          <w:p w14:paraId="6B931A51"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16</w:t>
            </w:r>
          </w:p>
        </w:tc>
        <w:tc>
          <w:tcPr>
            <w:tcW w:w="850" w:type="dxa"/>
            <w:vAlign w:val="center"/>
          </w:tcPr>
          <w:p w14:paraId="05659808"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R$ 616,67</w:t>
            </w:r>
          </w:p>
        </w:tc>
        <w:tc>
          <w:tcPr>
            <w:tcW w:w="1134" w:type="dxa"/>
            <w:vAlign w:val="center"/>
          </w:tcPr>
          <w:p w14:paraId="25860F19" w14:textId="77777777" w:rsidR="00655E21" w:rsidRPr="00CD4A5E" w:rsidRDefault="00655E21" w:rsidP="007D07BC">
            <w:pPr>
              <w:jc w:val="center"/>
              <w:rPr>
                <w:rFonts w:ascii="Arial Narrow" w:hAnsi="Arial Narrow" w:cs="Courier New"/>
                <w:color w:val="000000"/>
              </w:rPr>
            </w:pPr>
            <w:r>
              <w:rPr>
                <w:rFonts w:ascii="Arial Narrow" w:hAnsi="Arial Narrow" w:cs="Courier New"/>
                <w:color w:val="000000"/>
              </w:rPr>
              <w:t>R$ 9.866,72</w:t>
            </w:r>
          </w:p>
        </w:tc>
      </w:tr>
      <w:tr w:rsidR="00655E21" w:rsidRPr="00CD4A5E" w14:paraId="1E20EB6F" w14:textId="77777777" w:rsidTr="00655E21">
        <w:trPr>
          <w:trHeight w:val="315"/>
        </w:trPr>
        <w:tc>
          <w:tcPr>
            <w:tcW w:w="7311" w:type="dxa"/>
            <w:gridSpan w:val="5"/>
            <w:shd w:val="clear" w:color="auto" w:fill="BFBFBF"/>
          </w:tcPr>
          <w:p w14:paraId="05926021" w14:textId="77777777" w:rsidR="00655E21" w:rsidRPr="00CD4A5E" w:rsidRDefault="00655E21" w:rsidP="007D07BC">
            <w:pPr>
              <w:rPr>
                <w:rFonts w:ascii="Arial Narrow" w:hAnsi="Arial Narrow" w:cs="Courier New"/>
                <w:color w:val="000000"/>
              </w:rPr>
            </w:pPr>
            <w:r w:rsidRPr="00CD4A5E">
              <w:rPr>
                <w:rFonts w:ascii="Arial Narrow" w:hAnsi="Arial Narrow" w:cs="Courier New"/>
                <w:b/>
                <w:color w:val="000000"/>
                <w:sz w:val="22"/>
                <w:szCs w:val="22"/>
              </w:rPr>
              <w:t xml:space="preserve">VALOR TOTAL </w:t>
            </w:r>
          </w:p>
        </w:tc>
        <w:tc>
          <w:tcPr>
            <w:tcW w:w="1134" w:type="dxa"/>
            <w:shd w:val="clear" w:color="auto" w:fill="BFBFBF"/>
          </w:tcPr>
          <w:p w14:paraId="5B7E7A26" w14:textId="77777777" w:rsidR="00655E21" w:rsidRPr="00CD4A5E" w:rsidRDefault="00655E21" w:rsidP="007D07BC">
            <w:pPr>
              <w:jc w:val="center"/>
              <w:rPr>
                <w:rFonts w:ascii="Arial Narrow" w:hAnsi="Arial Narrow" w:cs="Courier New"/>
                <w:b/>
                <w:bCs/>
                <w:color w:val="000000"/>
              </w:rPr>
            </w:pPr>
            <w:r>
              <w:rPr>
                <w:rFonts w:ascii="Arial Narrow" w:hAnsi="Arial Narrow" w:cs="Courier New"/>
                <w:b/>
                <w:bCs/>
                <w:color w:val="000000"/>
              </w:rPr>
              <w:t>R$ 64.963,43</w:t>
            </w:r>
          </w:p>
        </w:tc>
      </w:tr>
      <w:tr w:rsidR="00655E21" w:rsidRPr="00CD4A5E" w14:paraId="1AFC804F" w14:textId="77777777" w:rsidTr="00655E21">
        <w:trPr>
          <w:trHeight w:val="315"/>
        </w:trPr>
        <w:tc>
          <w:tcPr>
            <w:tcW w:w="8445" w:type="dxa"/>
            <w:gridSpan w:val="6"/>
            <w:shd w:val="clear" w:color="auto" w:fill="BFBFBF"/>
          </w:tcPr>
          <w:p w14:paraId="6FF4BCD1" w14:textId="77777777" w:rsidR="00655E21" w:rsidRPr="00CD4A5E" w:rsidRDefault="00655E21" w:rsidP="007D07BC">
            <w:pPr>
              <w:rPr>
                <w:rFonts w:ascii="Arial Narrow" w:hAnsi="Arial Narrow" w:cs="Courier New"/>
                <w:b/>
                <w:color w:val="000000"/>
                <w:sz w:val="22"/>
                <w:szCs w:val="22"/>
              </w:rPr>
            </w:pPr>
            <w:r w:rsidRPr="00CD4A5E">
              <w:rPr>
                <w:rFonts w:ascii="Arial Narrow" w:hAnsi="Arial Narrow" w:cs="Courier New"/>
                <w:b/>
                <w:color w:val="000000"/>
                <w:sz w:val="22"/>
                <w:szCs w:val="22"/>
              </w:rPr>
              <w:t>VALOR TOTAL POR EXTENSO:</w:t>
            </w:r>
            <w:r>
              <w:rPr>
                <w:rFonts w:ascii="Arial Narrow" w:hAnsi="Arial Narrow" w:cs="Courier New"/>
                <w:b/>
                <w:color w:val="000000"/>
                <w:sz w:val="22"/>
                <w:szCs w:val="22"/>
              </w:rPr>
              <w:t xml:space="preserve"> Sessenta e quatro mil novecentos e sessenta e três reais e quarenta e três centavos.</w:t>
            </w:r>
          </w:p>
        </w:tc>
      </w:tr>
    </w:tbl>
    <w:p w14:paraId="3514512C" w14:textId="77777777" w:rsidR="00655E21" w:rsidRPr="00CD4A5E" w:rsidRDefault="00655E21" w:rsidP="00655E21">
      <w:pPr>
        <w:spacing w:line="360" w:lineRule="auto"/>
        <w:jc w:val="both"/>
        <w:rPr>
          <w:rFonts w:ascii="Arial Narrow" w:hAnsi="Arial Narrow" w:cs="Courier New"/>
          <w:b/>
        </w:rPr>
      </w:pPr>
    </w:p>
    <w:p w14:paraId="4D09A266" w14:textId="68DA250E" w:rsidR="0084240C" w:rsidRPr="00510B4C" w:rsidRDefault="0084240C" w:rsidP="0084240C">
      <w:pPr>
        <w:widowControl w:val="0"/>
        <w:numPr>
          <w:ilvl w:val="1"/>
          <w:numId w:val="27"/>
        </w:numPr>
        <w:tabs>
          <w:tab w:val="left" w:pos="284"/>
        </w:tabs>
        <w:spacing w:line="260" w:lineRule="atLeast"/>
        <w:ind w:left="0" w:firstLine="0"/>
        <w:contextualSpacing/>
        <w:jc w:val="both"/>
        <w:rPr>
          <w:rFonts w:ascii="Arial Nova" w:eastAsia="Arial MT" w:hAnsi="Arial Nova" w:cs="Arial"/>
          <w:bCs/>
          <w:lang w:val="pt-PT"/>
        </w:rPr>
      </w:pPr>
      <w:r w:rsidRPr="00510B4C">
        <w:rPr>
          <w:rFonts w:ascii="Arial Nova" w:eastAsia="Arial MT" w:hAnsi="Arial Nova" w:cs="Arial"/>
          <w:bCs/>
          <w:lang w:val="pt-PT"/>
        </w:rPr>
        <w:t>O prazo de vigência da contratação é de</w:t>
      </w:r>
      <w:r w:rsidR="00655E21">
        <w:rPr>
          <w:rFonts w:ascii="Arial Nova" w:eastAsia="Arial MT" w:hAnsi="Arial Nova" w:cs="Arial"/>
          <w:bCs/>
          <w:lang w:val="pt-PT"/>
        </w:rPr>
        <w:t xml:space="preserve"> 12</w:t>
      </w:r>
      <w:r w:rsidRPr="00510B4C">
        <w:rPr>
          <w:rFonts w:ascii="Arial Nova" w:eastAsia="Arial MT" w:hAnsi="Arial Nova" w:cs="Arial"/>
          <w:bCs/>
          <w:lang w:val="pt-PT"/>
        </w:rPr>
        <w:t xml:space="preserve"> (</w:t>
      </w:r>
      <w:r w:rsidR="00655E21">
        <w:rPr>
          <w:rFonts w:ascii="Arial Nova" w:eastAsia="Arial MT" w:hAnsi="Arial Nova" w:cs="Arial"/>
          <w:bCs/>
          <w:lang w:val="pt-PT"/>
        </w:rPr>
        <w:t>doze)</w:t>
      </w:r>
      <w:r w:rsidRPr="00510B4C">
        <w:rPr>
          <w:rFonts w:ascii="Arial Nova" w:eastAsia="Arial MT" w:hAnsi="Arial Nova" w:cs="Arial"/>
          <w:bCs/>
          <w:lang w:val="pt-PT"/>
        </w:rPr>
        <w:t xml:space="preserve"> meses prorrogável conforme previsão nos anexos a este Aviso de Contratação Direta.</w:t>
      </w:r>
    </w:p>
    <w:p w14:paraId="05A7F674" w14:textId="77777777" w:rsidR="0084240C" w:rsidRPr="00510B4C" w:rsidRDefault="0084240C" w:rsidP="0084240C">
      <w:pPr>
        <w:widowControl w:val="0"/>
        <w:tabs>
          <w:tab w:val="left" w:pos="284"/>
        </w:tabs>
        <w:spacing w:line="260" w:lineRule="atLeast"/>
        <w:jc w:val="both"/>
        <w:rPr>
          <w:rFonts w:ascii="Arial Nova" w:eastAsia="Arial MT" w:hAnsi="Arial Nova" w:cs="Arial"/>
          <w:bCs/>
          <w:lang w:val="pt-PT"/>
        </w:rPr>
      </w:pPr>
    </w:p>
    <w:p w14:paraId="17A679FD" w14:textId="5350AC24" w:rsidR="0084240C" w:rsidRPr="00510B4C" w:rsidRDefault="006E314C" w:rsidP="0084240C">
      <w:pPr>
        <w:widowControl w:val="0"/>
        <w:numPr>
          <w:ilvl w:val="1"/>
          <w:numId w:val="27"/>
        </w:numPr>
        <w:tabs>
          <w:tab w:val="left" w:pos="284"/>
        </w:tabs>
        <w:spacing w:line="260" w:lineRule="atLeast"/>
        <w:ind w:left="0" w:firstLine="0"/>
        <w:contextualSpacing/>
        <w:jc w:val="both"/>
        <w:rPr>
          <w:rFonts w:ascii="Arial Nova" w:eastAsia="Arial MT" w:hAnsi="Arial Nova" w:cs="Arial"/>
          <w:bCs/>
          <w:lang w:val="pt-PT"/>
        </w:rPr>
      </w:pPr>
      <w:r w:rsidRPr="00510B4C">
        <w:rPr>
          <w:rFonts w:ascii="Arial Nova" w:eastAsia="Arial MT" w:hAnsi="Arial Nova" w:cs="Arial"/>
          <w:bCs/>
          <w:lang w:val="pt-PT"/>
        </w:rPr>
        <w:t xml:space="preserve"> </w:t>
      </w:r>
      <w:r w:rsidR="0084240C" w:rsidRPr="00510B4C">
        <w:rPr>
          <w:rFonts w:ascii="Arial Nova" w:eastAsia="Arial MT" w:hAnsi="Arial Nova" w:cs="Arial"/>
          <w:bCs/>
          <w:lang w:val="pt-PT"/>
        </w:rPr>
        <w:t xml:space="preserve">O custo estimado total da contratação é de </w:t>
      </w:r>
      <w:r w:rsidR="00655E21" w:rsidRPr="00655E21">
        <w:rPr>
          <w:rFonts w:ascii="Arial Nova" w:eastAsia="Arial MT" w:hAnsi="Arial Nova" w:cs="Arial"/>
          <w:color w:val="000000"/>
          <w:lang w:val="pt-PT"/>
        </w:rPr>
        <w:t>R$ 64.963,43 (Sessenta e quatro mil novecentos e sessenta e três reais e quarenta e três centavos</w:t>
      </w:r>
      <w:r w:rsidR="0084240C" w:rsidRPr="00510B4C">
        <w:rPr>
          <w:rFonts w:ascii="Arial Nova" w:eastAsia="Arial MT" w:hAnsi="Arial Nova" w:cs="Arial"/>
          <w:color w:val="000000"/>
          <w:lang w:val="pt-PT"/>
        </w:rPr>
        <w:t>)</w:t>
      </w:r>
      <w:r w:rsidR="0084240C" w:rsidRPr="00510B4C">
        <w:rPr>
          <w:rFonts w:ascii="Arial Nova" w:eastAsia="Arial MT" w:hAnsi="Arial Nova" w:cs="Arial"/>
          <w:bCs/>
          <w:lang w:val="pt-PT"/>
        </w:rPr>
        <w:t>, conforme custos unitários apostos na tabela acima.</w:t>
      </w:r>
    </w:p>
    <w:p w14:paraId="68A29B13" w14:textId="77777777" w:rsidR="0084240C" w:rsidRPr="00510B4C" w:rsidRDefault="0084240C" w:rsidP="0084240C">
      <w:pPr>
        <w:widowControl w:val="0"/>
        <w:tabs>
          <w:tab w:val="left" w:pos="284"/>
        </w:tabs>
        <w:spacing w:line="260" w:lineRule="atLeast"/>
        <w:jc w:val="both"/>
        <w:rPr>
          <w:rFonts w:ascii="Arial Nova" w:eastAsia="Arial MT" w:hAnsi="Arial Nova" w:cs="Arial"/>
          <w:bCs/>
          <w:lang w:val="pt-PT"/>
        </w:rPr>
      </w:pPr>
    </w:p>
    <w:p w14:paraId="412422A3" w14:textId="77777777" w:rsidR="0084240C" w:rsidRPr="00510B4C" w:rsidRDefault="0084240C" w:rsidP="0084240C">
      <w:pPr>
        <w:widowControl w:val="0"/>
        <w:spacing w:line="276" w:lineRule="auto"/>
        <w:jc w:val="both"/>
        <w:outlineLvl w:val="0"/>
        <w:rPr>
          <w:rFonts w:ascii="Arial Nova" w:eastAsia="Arial MT" w:hAnsi="Arial Nova" w:cs="Arial"/>
          <w:bCs/>
          <w:lang w:val="pt-PT"/>
        </w:rPr>
      </w:pPr>
      <w:r w:rsidRPr="00510B4C">
        <w:rPr>
          <w:rFonts w:ascii="Arial Nova" w:eastAsia="Arial MT" w:hAnsi="Arial Nova" w:cs="Arial"/>
          <w:bCs/>
          <w:lang w:val="pt-PT"/>
        </w:rPr>
        <w:t>2.4    A estimativa de preços foi precedida de regular pesquisa, nos moldes do art. 23 da Lei nº 14.133/21 e da Instrução Normativa SEGES/ME nº 65/2021.</w:t>
      </w:r>
    </w:p>
    <w:p w14:paraId="22518EEC" w14:textId="77777777" w:rsidR="0084240C" w:rsidRPr="00510B4C" w:rsidRDefault="0084240C" w:rsidP="0084240C">
      <w:pPr>
        <w:widowControl w:val="0"/>
        <w:spacing w:line="276" w:lineRule="auto"/>
        <w:jc w:val="both"/>
        <w:outlineLvl w:val="0"/>
        <w:rPr>
          <w:rFonts w:ascii="Arial Nova" w:eastAsia="Arial MT" w:hAnsi="Arial Nova" w:cs="Arial"/>
          <w:lang w:val="pt-PT"/>
        </w:rPr>
      </w:pPr>
    </w:p>
    <w:p w14:paraId="2DE4C70E" w14:textId="6F3E5286" w:rsidR="0084240C" w:rsidRPr="00F344DB" w:rsidRDefault="0084240C" w:rsidP="0084240C">
      <w:pPr>
        <w:widowControl w:val="0"/>
        <w:jc w:val="both"/>
        <w:rPr>
          <w:rFonts w:ascii="Arial Nova" w:eastAsia="Arial MT" w:hAnsi="Arial Nova" w:cs="Arial"/>
          <w:b/>
          <w:bCs/>
          <w:lang w:val="pt-PT"/>
        </w:rPr>
      </w:pPr>
      <w:r w:rsidRPr="00F344DB">
        <w:rPr>
          <w:rFonts w:ascii="Arial Nova" w:eastAsia="Arial MT" w:hAnsi="Arial Nova" w:cs="Arial"/>
          <w:b/>
          <w:bCs/>
          <w:lang w:val="pt-PT"/>
        </w:rPr>
        <w:t>2. DA JUSTIFICATIVA:</w:t>
      </w:r>
    </w:p>
    <w:p w14:paraId="06F4316F"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 xml:space="preserve">A presente contratação tem por objeto a prestação de serviços de locação de toldos galvanizados, mesas e cadeiras plásticas, caixas térmicas, refletores em LED, refletores de alta potência, equipamentos </w:t>
      </w:r>
      <w:proofErr w:type="spellStart"/>
      <w:r w:rsidRPr="00F344DB">
        <w:rPr>
          <w:rFonts w:ascii="Arial Nova" w:hAnsi="Arial Nova"/>
        </w:rPr>
        <w:t>moving</w:t>
      </w:r>
      <w:proofErr w:type="spellEnd"/>
      <w:r w:rsidRPr="00F344DB">
        <w:rPr>
          <w:rFonts w:ascii="Arial Nova" w:hAnsi="Arial Nova"/>
        </w:rPr>
        <w:t xml:space="preserve"> light com operador e mesa de controle, bem como </w:t>
      </w:r>
      <w:proofErr w:type="spellStart"/>
      <w:r w:rsidRPr="00F344DB">
        <w:rPr>
          <w:rFonts w:ascii="Arial Nova" w:hAnsi="Arial Nova"/>
        </w:rPr>
        <w:t>backdrop</w:t>
      </w:r>
      <w:proofErr w:type="spellEnd"/>
      <w:r w:rsidRPr="00F344DB">
        <w:rPr>
          <w:rFonts w:ascii="Arial Nova" w:hAnsi="Arial Nova"/>
        </w:rPr>
        <w:t xml:space="preserve"> institucional, destinados ao atendimento das necessidades da Câmara Municipal de Alagoinhas.</w:t>
      </w:r>
    </w:p>
    <w:p w14:paraId="611918D5"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A contratação mostra-se necessária para viabilizar a realização de sessões solenes, audiências públicas, seminários, cursos de capacitação, eventos institucionais, ações de integração com a comunidade, atividades comemorativas, solenidades oficiais e demais eventos promovidos ou apoiados pelo Poder Legislativo Municipal, garantindo infraestrutura adequada, conforto, segurança, acessibilidade e qualidade na execução das atividades de interesse público.</w:t>
      </w:r>
    </w:p>
    <w:p w14:paraId="1ADA9559"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A Câmara Municipal não dispõe, em seu patrimônio, de quantidade suficiente dos equipamentos e estruturas necessárias para atender à demanda eventual e variável decorrente da realização desses eventos, tampouco se revela economicamente vantajosa a aquisição permanente dos bens, considerando a utilização esporádica, os custos de armazenamento, transporte, manutenção, conservação e substituição dos equipamentos.</w:t>
      </w:r>
    </w:p>
    <w:p w14:paraId="4EA0355F"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A opção pela locação constitui medida mais eficiente e econômica para a Administração, permitindo a disponibilização dos itens somente quando houver necessidade, assegurando flexibilidade operacional e racionalização dos gastos públicos, em consonância com os princípios da eficiência, economicidade e interesse público previstos no art. 5º da Lei nº 14.133/2021.</w:t>
      </w:r>
    </w:p>
    <w:p w14:paraId="096A4EFD"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 xml:space="preserve">A infraestrutura de toldos proporcionará proteção contra intempéries, permitindo a realização de eventos em áreas externas. As mesas e cadeiras assegurarão acomodação adequada ao público e autoridades participantes. As caixas térmicas atenderão às necessidades de conservação de bebidas e alimentos durante os eventos. Os refletores LED, holofotes e equipamentos </w:t>
      </w:r>
      <w:proofErr w:type="spellStart"/>
      <w:r w:rsidRPr="00F344DB">
        <w:rPr>
          <w:rFonts w:ascii="Arial Nova" w:hAnsi="Arial Nova"/>
        </w:rPr>
        <w:t>moving</w:t>
      </w:r>
      <w:proofErr w:type="spellEnd"/>
      <w:r w:rsidRPr="00F344DB">
        <w:rPr>
          <w:rFonts w:ascii="Arial Nova" w:hAnsi="Arial Nova"/>
        </w:rPr>
        <w:t xml:space="preserve"> </w:t>
      </w:r>
      <w:proofErr w:type="spellStart"/>
      <w:r w:rsidRPr="00F344DB">
        <w:rPr>
          <w:rFonts w:ascii="Arial Nova" w:hAnsi="Arial Nova"/>
        </w:rPr>
        <w:t>head</w:t>
      </w:r>
      <w:proofErr w:type="spellEnd"/>
      <w:r w:rsidRPr="00F344DB">
        <w:rPr>
          <w:rFonts w:ascii="Arial Nova" w:hAnsi="Arial Nova"/>
        </w:rPr>
        <w:t xml:space="preserve"> garantirão iluminação técnica compatível com eventos noturnos e transmissões audiovisuais. O </w:t>
      </w:r>
      <w:proofErr w:type="spellStart"/>
      <w:r w:rsidRPr="00F344DB">
        <w:rPr>
          <w:rFonts w:ascii="Arial Nova" w:hAnsi="Arial Nova"/>
        </w:rPr>
        <w:t>backdrop</w:t>
      </w:r>
      <w:proofErr w:type="spellEnd"/>
      <w:r w:rsidRPr="00F344DB">
        <w:rPr>
          <w:rFonts w:ascii="Arial Nova" w:hAnsi="Arial Nova"/>
        </w:rPr>
        <w:t xml:space="preserve"> institucional será utilizado para identificação visual, divulgação institucional e composição de espaços destinados a entrevistas, registros fotográficos e solenidades oficiais.</w:t>
      </w:r>
    </w:p>
    <w:p w14:paraId="4E64F662" w14:textId="77777777" w:rsidR="00C9561E" w:rsidRPr="00F344DB" w:rsidRDefault="00C9561E" w:rsidP="00C9561E">
      <w:pPr>
        <w:spacing w:before="100" w:beforeAutospacing="1" w:after="100" w:afterAutospacing="1"/>
        <w:jc w:val="both"/>
        <w:rPr>
          <w:rFonts w:ascii="Arial Nova" w:hAnsi="Arial Nova"/>
        </w:rPr>
      </w:pPr>
      <w:r w:rsidRPr="00F344DB">
        <w:rPr>
          <w:rFonts w:ascii="Arial Nova" w:hAnsi="Arial Nova"/>
        </w:rPr>
        <w:t>Dessa forma, a contratação pretendida revela-se necessária, adequada e vantajosa para a Administração Pública, contribuindo para o pleno desenvolvimento das atividades institucionais da Câmara Municipal de Alagoinhas e para o atendimento do interesse público, observados os princípios da legalidade, eficiência, economicidade, planejamento e transparência previstos na Lei nº 14.133/2021.</w:t>
      </w:r>
    </w:p>
    <w:p w14:paraId="0B51A328" w14:textId="77777777" w:rsidR="0084240C" w:rsidRPr="00F344DB" w:rsidRDefault="0084240C" w:rsidP="0084240C">
      <w:pPr>
        <w:spacing w:line="276" w:lineRule="auto"/>
        <w:jc w:val="both"/>
        <w:outlineLvl w:val="0"/>
        <w:rPr>
          <w:rFonts w:ascii="Arial Nova" w:hAnsi="Arial Nova"/>
          <w:b/>
        </w:rPr>
      </w:pPr>
      <w:r w:rsidRPr="00F344DB">
        <w:rPr>
          <w:rFonts w:ascii="Arial Nova" w:hAnsi="Arial Nova"/>
          <w:b/>
        </w:rPr>
        <w:lastRenderedPageBreak/>
        <w:t>3. DAS ESPECIFICAÇÕES TÉCNICAS DOS SERVIÇOS LICITADOS:</w:t>
      </w:r>
    </w:p>
    <w:p w14:paraId="26EBFE87"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Os serviços objeto da presente contratação consistem na locação eventual, sob demanda, de estruturas, mobiliários e equipamentos destinados ao suporte e à realização de eventos institucionais promovidos pela Câmara Municipal de Alagoinhas, observadas as especificações mínimas abaixo descritas:</w:t>
      </w:r>
    </w:p>
    <w:p w14:paraId="46904F7E"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1. Toldo Tipo Quiosque</w:t>
      </w:r>
    </w:p>
    <w:p w14:paraId="2946756F"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toldo tipo quiosque, com estrutura metálica em aço galvanizado, desmontável, cobertura em lona branca com tratamento antifungo, antichamas e proteção contra raios UV, medindo 5m x 5m, com altura mínima de 2,30m, incluindo transporte, montagem, manutenção durante o evento e desmontagem.</w:t>
      </w:r>
    </w:p>
    <w:p w14:paraId="0F13E2F1"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2. Mesa Plástica</w:t>
      </w:r>
    </w:p>
    <w:p w14:paraId="08F5F333" w14:textId="0354BB66"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 xml:space="preserve">Locação de mesa quadrada fabricada em polipropileno de alta resistência, na cor branca, </w:t>
      </w:r>
      <w:r w:rsidR="00531A87" w:rsidRPr="00531A87">
        <w:rPr>
          <w:rFonts w:ascii="Arial Nova" w:hAnsi="Arial Nova"/>
          <w:sz w:val="22"/>
          <w:szCs w:val="22"/>
        </w:rPr>
        <w:t>empalhável</w:t>
      </w:r>
      <w:r w:rsidRPr="00531A87">
        <w:rPr>
          <w:rFonts w:ascii="Arial Nova" w:hAnsi="Arial Nova"/>
          <w:sz w:val="22"/>
          <w:szCs w:val="22"/>
        </w:rPr>
        <w:t>, certificada pelo INMETRO, com dimensões mínimas de 68cm x 68cm e altura mínima de 70cm, em perfeito estado de conservação e uso.</w:t>
      </w:r>
    </w:p>
    <w:p w14:paraId="5E7F8F1E"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3. Cadeira Plástica Sem Braços</w:t>
      </w:r>
    </w:p>
    <w:p w14:paraId="5EA25673"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cadeira fabricada em polipropileno, sem braços, na cor branca, empilhável, certificada pelo INMETRO, com capacidade mínima de suporte de 150 kg, apresentando perfeitas condições de higiene, conservação e segurança.</w:t>
      </w:r>
    </w:p>
    <w:p w14:paraId="14DB70D7"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4. Caixa Térmica</w:t>
      </w:r>
    </w:p>
    <w:p w14:paraId="4184B3A2"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caixa térmica com capacidade nominal mínima de 360 litros, confeccionada em polietileno virgem pelo processo de rotomoldagem, estrutura monobloco sem emendas, isolamento térmico em poliuretano injetado, tampa sobreposta, dreno para escoamento de líquidos e proteção contra raios UV.</w:t>
      </w:r>
    </w:p>
    <w:p w14:paraId="1AEC2B4A"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5. Refletor LED PAR SLIM</w:t>
      </w:r>
    </w:p>
    <w:p w14:paraId="71457CC3"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 xml:space="preserve">Locação de refletor tipo Canhão de Luz LED PAR SLIM, equipado com, no mínimo, 36 LEDs de alta intensidade, sistema de cores RGBW, protocolo DMX512, efeito </w:t>
      </w:r>
      <w:proofErr w:type="spellStart"/>
      <w:r w:rsidRPr="00531A87">
        <w:rPr>
          <w:rFonts w:ascii="Arial Nova" w:hAnsi="Arial Nova"/>
          <w:sz w:val="22"/>
          <w:szCs w:val="22"/>
        </w:rPr>
        <w:t>strobo</w:t>
      </w:r>
      <w:proofErr w:type="spellEnd"/>
      <w:r w:rsidRPr="00531A87">
        <w:rPr>
          <w:rFonts w:ascii="Arial Nova" w:hAnsi="Arial Nova"/>
          <w:sz w:val="22"/>
          <w:szCs w:val="22"/>
        </w:rPr>
        <w:t xml:space="preserve"> e painel digital para configuração, destinado à iluminação cênica, decorativa e institucional.</w:t>
      </w:r>
    </w:p>
    <w:p w14:paraId="11D03E9A"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6. Refletor LED Holofote 400W</w:t>
      </w:r>
    </w:p>
    <w:p w14:paraId="7CFE53DD"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refletor LED tipo holofote, potência mínima de 400W, alimentação bivolt automática, adequado para iluminação externa ou interna de grandes áreas, garantindo alto desempenho luminoso e eficiência energética.</w:t>
      </w:r>
    </w:p>
    <w:p w14:paraId="43E42EC9"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lastRenderedPageBreak/>
        <w:t>7. Moving Head Beam</w:t>
      </w:r>
    </w:p>
    <w:p w14:paraId="23E3A545"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equipamento Moving Head Beam profissional, potência mínima de 230W, modelo 7R ou equivalente superior, incluindo cabeamento, acessórios necessários à operação, instalação, configuração e testes de funcionamento.</w:t>
      </w:r>
    </w:p>
    <w:p w14:paraId="6F481025"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8. Operador e Mesa de Controle</w:t>
      </w:r>
    </w:p>
    <w:p w14:paraId="3AA0519B"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Disponibilização de profissional qualificado para operação dos equipamentos de iluminação cênica, acompanhado de mesa de controle compatível com os equipamentos locados, responsabilizando-se pela programação, operação e acompanhamento durante todo o período do evento.</w:t>
      </w:r>
    </w:p>
    <w:p w14:paraId="33676C05"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 xml:space="preserve">9. </w:t>
      </w:r>
      <w:proofErr w:type="spellStart"/>
      <w:r w:rsidRPr="00531A87">
        <w:rPr>
          <w:rFonts w:ascii="Arial Nova" w:hAnsi="Arial Nova"/>
          <w:b/>
          <w:bCs/>
          <w:sz w:val="22"/>
          <w:szCs w:val="22"/>
        </w:rPr>
        <w:t>Backdrop</w:t>
      </w:r>
      <w:proofErr w:type="spellEnd"/>
      <w:r w:rsidRPr="00531A87">
        <w:rPr>
          <w:rFonts w:ascii="Arial Nova" w:hAnsi="Arial Nova"/>
          <w:b/>
          <w:bCs/>
          <w:sz w:val="22"/>
          <w:szCs w:val="22"/>
        </w:rPr>
        <w:t xml:space="preserve"> Institucional</w:t>
      </w:r>
    </w:p>
    <w:p w14:paraId="21A7C4F3"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Locação de estrutura metálica destinada à fixação de banner institucional, medindo aproximadamente 4m de largura por 3m de altura, incluindo montagem, nivelamento, estabilização e desmontagem após a realização do evento.</w:t>
      </w:r>
    </w:p>
    <w:p w14:paraId="3C3B5C8B" w14:textId="77777777" w:rsidR="00C9561E" w:rsidRPr="00531A87" w:rsidRDefault="00C9561E" w:rsidP="00531A87">
      <w:pPr>
        <w:spacing w:before="100" w:beforeAutospacing="1" w:after="100" w:afterAutospacing="1"/>
        <w:jc w:val="both"/>
        <w:outlineLvl w:val="2"/>
        <w:rPr>
          <w:rFonts w:ascii="Arial Nova" w:hAnsi="Arial Nova"/>
          <w:b/>
          <w:bCs/>
          <w:sz w:val="22"/>
          <w:szCs w:val="22"/>
        </w:rPr>
      </w:pPr>
      <w:r w:rsidRPr="00531A87">
        <w:rPr>
          <w:rFonts w:ascii="Arial Nova" w:hAnsi="Arial Nova"/>
          <w:b/>
          <w:bCs/>
          <w:sz w:val="22"/>
          <w:szCs w:val="22"/>
        </w:rPr>
        <w:t>Condições Gerais de Execução</w:t>
      </w:r>
    </w:p>
    <w:p w14:paraId="4C5A1829"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A contratada será responsável pelo transporte, carga, descarga, montagem, instalação, testes operacionais, manutenção corretiva durante a realização dos eventos e desmontagem de todos os equipamentos e estruturas locadas.</w:t>
      </w:r>
    </w:p>
    <w:p w14:paraId="375DCAAA"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Todos os materiais e equipamentos deverão ser entregues em perfeitas condições de uso, conservação, limpeza e funcionamento, atendendo às normas técnicas, de segurança e de qualidade aplicáveis.</w:t>
      </w:r>
    </w:p>
    <w:p w14:paraId="2434B992"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A substituição de qualquer item defeituoso, danificado ou que apresente falhas de funcionamento deverá ocorrer imediatamente após a solicitação da fiscalização contratual, sem qualquer ônus adicional para a Administração.</w:t>
      </w:r>
    </w:p>
    <w:p w14:paraId="15BFD967" w14:textId="77777777" w:rsidR="00C9561E" w:rsidRPr="00531A87" w:rsidRDefault="00C9561E" w:rsidP="00531A87">
      <w:pPr>
        <w:spacing w:before="100" w:beforeAutospacing="1" w:after="100" w:afterAutospacing="1"/>
        <w:jc w:val="both"/>
        <w:rPr>
          <w:rFonts w:ascii="Arial Nova" w:hAnsi="Arial Nova"/>
          <w:sz w:val="22"/>
          <w:szCs w:val="22"/>
        </w:rPr>
      </w:pPr>
      <w:r w:rsidRPr="00531A87">
        <w:rPr>
          <w:rFonts w:ascii="Arial Nova" w:hAnsi="Arial Nova"/>
          <w:sz w:val="22"/>
          <w:szCs w:val="22"/>
        </w:rPr>
        <w:t>Os serviços serão executados de forma parcelada, mediante solicitação prévia da Câmara Municipal de Alagoinhas, observando-se os quantitativos, locais, datas e horários definidos pela Administração.</w:t>
      </w:r>
    </w:p>
    <w:p w14:paraId="02039B2C" w14:textId="3C2EC13C" w:rsidR="0084240C" w:rsidRPr="00510B4C" w:rsidRDefault="0084240C" w:rsidP="00097A33">
      <w:pPr>
        <w:widowControl w:val="0"/>
        <w:tabs>
          <w:tab w:val="left" w:pos="7117"/>
        </w:tabs>
        <w:jc w:val="both"/>
        <w:rPr>
          <w:rFonts w:ascii="Arial Nova" w:eastAsia="Arial MT" w:hAnsi="Arial Nova" w:cs="Arial"/>
          <w:b/>
          <w:bCs/>
          <w:lang w:val="pt-PT"/>
        </w:rPr>
      </w:pPr>
      <w:r w:rsidRPr="00510B4C">
        <w:rPr>
          <w:rFonts w:ascii="Arial Nova" w:eastAsia="Arial MT" w:hAnsi="Arial Nova" w:cs="Arial"/>
          <w:b/>
          <w:bCs/>
          <w:lang w:val="pt-PT"/>
        </w:rPr>
        <w:t xml:space="preserve">4. DA PROPOSTA: </w:t>
      </w:r>
      <w:r w:rsidR="00097A33" w:rsidRPr="00510B4C">
        <w:rPr>
          <w:rFonts w:ascii="Arial Nova" w:eastAsia="Arial MT" w:hAnsi="Arial Nova" w:cs="Arial"/>
          <w:b/>
          <w:bCs/>
          <w:lang w:val="pt-PT"/>
        </w:rPr>
        <w:tab/>
      </w:r>
    </w:p>
    <w:p w14:paraId="5F648794" w14:textId="77777777" w:rsidR="0084240C" w:rsidRPr="00510B4C" w:rsidRDefault="0084240C" w:rsidP="0084240C">
      <w:pPr>
        <w:widowControl w:val="0"/>
        <w:jc w:val="both"/>
        <w:rPr>
          <w:rFonts w:ascii="Arial Nova" w:eastAsia="Arial MT" w:hAnsi="Arial Nova" w:cs="Arial"/>
          <w:b/>
          <w:bCs/>
          <w:lang w:val="pt-PT"/>
        </w:rPr>
      </w:pPr>
    </w:p>
    <w:p w14:paraId="2EB21322" w14:textId="4A8E488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4.1. Na apresentação da proposta comercial deverão estar incluídas todas e quaisquer despesas necessárias para a perfeita execução do objeto. </w:t>
      </w:r>
    </w:p>
    <w:p w14:paraId="4F814007" w14:textId="77777777" w:rsidR="00631625" w:rsidRPr="00510B4C" w:rsidRDefault="00631625" w:rsidP="0084240C">
      <w:pPr>
        <w:widowControl w:val="0"/>
        <w:jc w:val="both"/>
        <w:rPr>
          <w:rFonts w:ascii="Arial Nova" w:eastAsia="Arial MT" w:hAnsi="Arial Nova" w:cs="Arial"/>
          <w:lang w:val="pt-PT"/>
        </w:rPr>
      </w:pPr>
    </w:p>
    <w:p w14:paraId="0094CC15"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4.2 Os preços ofertados nas propostas apresentadas não poderão ser superiores aos fixados pela Câmara Municipal.</w:t>
      </w:r>
    </w:p>
    <w:p w14:paraId="6765F51A" w14:textId="77777777" w:rsidR="0084240C" w:rsidRPr="00510B4C" w:rsidRDefault="0084240C" w:rsidP="0084240C">
      <w:pPr>
        <w:widowControl w:val="0"/>
        <w:jc w:val="both"/>
        <w:rPr>
          <w:rFonts w:ascii="Arial Nova" w:eastAsia="Arial MT" w:hAnsi="Arial Nova" w:cs="Arial"/>
          <w:lang w:val="pt-PT"/>
        </w:rPr>
      </w:pPr>
    </w:p>
    <w:p w14:paraId="4D78DE7B"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 xml:space="preserve"> 5. QUALIFICAÇÃO TÉCNICA:</w:t>
      </w:r>
    </w:p>
    <w:p w14:paraId="30FBF98A" w14:textId="77777777" w:rsidR="0084240C" w:rsidRPr="00510B4C" w:rsidRDefault="0084240C" w:rsidP="0084240C">
      <w:pPr>
        <w:widowControl w:val="0"/>
        <w:jc w:val="both"/>
        <w:rPr>
          <w:rFonts w:ascii="Arial Nova" w:eastAsia="Arial MT" w:hAnsi="Arial Nova" w:cs="Arial"/>
          <w:b/>
          <w:bCs/>
          <w:lang w:val="pt-PT"/>
        </w:rPr>
      </w:pPr>
    </w:p>
    <w:p w14:paraId="4DA0E957" w14:textId="35FE84AE"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lang w:eastAsia="zh-CN" w:bidi="hi-IN"/>
        </w:rPr>
      </w:pPr>
      <w:r w:rsidRPr="00510B4C">
        <w:rPr>
          <w:rFonts w:ascii="Arial Nova" w:eastAsia="WenQuanYi Micro Hei" w:hAnsi="Arial Nova" w:cs="Arial"/>
          <w:color w:val="000000"/>
          <w:lang w:eastAsia="zh-CN" w:bidi="hi-IN"/>
        </w:rPr>
        <w:lastRenderedPageBreak/>
        <w:t xml:space="preserve">5.1 Comprovação de aptidão para o desempenho de atividade pertinente e compatível em características, com o objeto da licitação, através da apresentação de no mínimo 1 (um) atestado (s), fornecido (s) por pessoas jurídicas de direito público ou privado. </w:t>
      </w:r>
    </w:p>
    <w:p w14:paraId="0034DCDC" w14:textId="77777777" w:rsidR="00222331" w:rsidRPr="00510B4C" w:rsidRDefault="00222331"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lang w:eastAsia="zh-CN" w:bidi="hi-IN"/>
        </w:rPr>
      </w:pPr>
    </w:p>
    <w:p w14:paraId="31249003" w14:textId="070988A4"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lang w:eastAsia="zh-CN" w:bidi="hi-IN"/>
        </w:rPr>
      </w:pPr>
      <w:r w:rsidRPr="00510B4C">
        <w:rPr>
          <w:rFonts w:ascii="Arial Nova" w:eastAsia="WenQuanYi Micro Hei" w:hAnsi="Arial Nova" w:cs="Arial"/>
          <w:color w:val="000000"/>
          <w:lang w:eastAsia="zh-CN" w:bidi="hi-IN"/>
        </w:rPr>
        <w:t>5.1.1 Para fins da comprovação de que trata este subitem, os atestados deverão dizer respeito a contratos executados.</w:t>
      </w:r>
    </w:p>
    <w:p w14:paraId="13CBAF35" w14:textId="77777777" w:rsidR="00222331" w:rsidRPr="00510B4C" w:rsidRDefault="00222331"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lang w:eastAsia="zh-CN" w:bidi="hi-IN"/>
        </w:rPr>
      </w:pPr>
    </w:p>
    <w:p w14:paraId="62B5A206" w14:textId="080D4BE1" w:rsidR="0084240C" w:rsidRPr="00510B4C" w:rsidRDefault="0084240C"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lang w:eastAsia="zh-CN" w:bidi="hi-IN"/>
        </w:rPr>
      </w:pPr>
      <w:r w:rsidRPr="00510B4C">
        <w:rPr>
          <w:rFonts w:ascii="Arial Nova" w:eastAsia="WenQuanYi Micro Hei" w:hAnsi="Arial Nova" w:cs="Arial"/>
          <w:color w:val="000000"/>
          <w:lang w:eastAsia="zh-CN" w:bidi="hi-IN"/>
        </w:rPr>
        <w:t xml:space="preserve">5.1.1.1 Os atestados deverão referir-se a fornecimento de bens prestados no âmbito de sua atividade econômica principal ou secundária especificadas no contrato social vigente; </w:t>
      </w:r>
    </w:p>
    <w:p w14:paraId="0124B3D9" w14:textId="77777777" w:rsidR="00222331" w:rsidRPr="00510B4C" w:rsidRDefault="00222331" w:rsidP="0084240C">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lang w:eastAsia="zh-CN" w:bidi="hi-IN"/>
        </w:rPr>
      </w:pPr>
    </w:p>
    <w:p w14:paraId="6D159F56" w14:textId="77777777" w:rsidR="0084240C" w:rsidRPr="00510B4C" w:rsidRDefault="0084240C" w:rsidP="0084240C">
      <w:pPr>
        <w:pStyle w:val="PargrafodaLista"/>
        <w:tabs>
          <w:tab w:val="left" w:pos="567"/>
        </w:tabs>
        <w:spacing w:line="360" w:lineRule="atLeast"/>
        <w:ind w:left="0"/>
        <w:jc w:val="both"/>
        <w:rPr>
          <w:rFonts w:ascii="Arial Nova" w:eastAsia="Book Antiqua" w:hAnsi="Arial Nova"/>
          <w:spacing w:val="-1"/>
          <w:sz w:val="20"/>
          <w:szCs w:val="20"/>
        </w:rPr>
      </w:pPr>
      <w:r w:rsidRPr="00510B4C">
        <w:rPr>
          <w:rFonts w:ascii="Arial Nova" w:hAnsi="Arial Nova"/>
          <w:sz w:val="20"/>
          <w:szCs w:val="20"/>
        </w:rPr>
        <w:t>5.2 O Agente de contratação, visando a certificação da fidedignidade do Atestado de Capacidade Técnica apresentado, poderá realizar diligências, solicitando Cópias de Contratos e Notas Fiscais, referente ao fornecimento declarado no Atestado.</w:t>
      </w:r>
    </w:p>
    <w:p w14:paraId="718E9A4E" w14:textId="77777777" w:rsidR="0084240C" w:rsidRPr="00510B4C" w:rsidRDefault="0084240C" w:rsidP="0084240C">
      <w:pPr>
        <w:widowControl w:val="0"/>
        <w:jc w:val="both"/>
        <w:rPr>
          <w:rFonts w:ascii="Arial Nova" w:eastAsia="Arial MT" w:hAnsi="Arial Nova" w:cs="Arial"/>
          <w:lang w:val="pt-PT"/>
        </w:rPr>
      </w:pPr>
    </w:p>
    <w:p w14:paraId="06C28A1E" w14:textId="77777777" w:rsidR="0084240C" w:rsidRPr="00510B4C" w:rsidRDefault="0084240C" w:rsidP="0084240C">
      <w:pPr>
        <w:widowControl w:val="0"/>
        <w:jc w:val="both"/>
        <w:rPr>
          <w:rFonts w:ascii="Arial Nova" w:eastAsia="Arial MT" w:hAnsi="Arial Nova" w:cs="Arial"/>
          <w:b/>
          <w:bCs/>
          <w:lang w:val="pt-PT"/>
        </w:rPr>
      </w:pPr>
      <w:r w:rsidRPr="00510B4C">
        <w:rPr>
          <w:rFonts w:ascii="Arial Nova" w:eastAsia="Arial MT" w:hAnsi="Arial Nova" w:cs="Arial"/>
          <w:b/>
          <w:bCs/>
          <w:lang w:val="pt-PT"/>
        </w:rPr>
        <w:t xml:space="preserve">6. DO PAGAMENTO: </w:t>
      </w:r>
    </w:p>
    <w:p w14:paraId="7039440A" w14:textId="77777777" w:rsidR="0084240C" w:rsidRPr="00510B4C" w:rsidRDefault="0084240C" w:rsidP="0084240C">
      <w:pPr>
        <w:widowControl w:val="0"/>
        <w:jc w:val="both"/>
        <w:rPr>
          <w:rFonts w:ascii="Arial Nova" w:eastAsia="Arial MT" w:hAnsi="Arial Nova" w:cs="Arial"/>
          <w:b/>
          <w:bCs/>
          <w:lang w:val="pt-PT"/>
        </w:rPr>
      </w:pPr>
    </w:p>
    <w:p w14:paraId="5FF414BD"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6.1. O pagamento ocorrerá até o dia 30 (trinta) de cada mês, mediante apresentação de nota fiscal e após atesto do setor competente, nos termos da Lei Federal nº 14.133/2021.</w:t>
      </w:r>
    </w:p>
    <w:p w14:paraId="31CC8016"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 </w:t>
      </w:r>
    </w:p>
    <w:p w14:paraId="0D5A9547"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6.2.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671D6AA1" w14:textId="77777777" w:rsidR="0084240C" w:rsidRPr="00510B4C" w:rsidRDefault="0084240C" w:rsidP="0084240C">
      <w:pPr>
        <w:widowControl w:val="0"/>
        <w:jc w:val="both"/>
        <w:rPr>
          <w:rFonts w:ascii="Arial Nova" w:eastAsia="Arial MT" w:hAnsi="Arial Nova" w:cs="Arial"/>
          <w:lang w:val="pt-PT"/>
        </w:rPr>
      </w:pPr>
    </w:p>
    <w:p w14:paraId="6E909846" w14:textId="2C823658" w:rsidR="0084240C" w:rsidRPr="00510B4C" w:rsidRDefault="0084240C" w:rsidP="0084240C">
      <w:pPr>
        <w:widowControl w:val="0"/>
        <w:spacing w:line="276" w:lineRule="auto"/>
        <w:jc w:val="both"/>
        <w:rPr>
          <w:rFonts w:ascii="Arial Nova" w:eastAsia="Arial MT" w:hAnsi="Arial Nova" w:cs="Arial"/>
          <w:b/>
          <w:lang w:val="pt-PT"/>
        </w:rPr>
      </w:pPr>
      <w:r w:rsidRPr="00510B4C">
        <w:rPr>
          <w:rFonts w:ascii="Arial Nova" w:eastAsia="Arial MT" w:hAnsi="Arial Nova" w:cs="Arial"/>
          <w:b/>
          <w:lang w:val="pt-PT"/>
        </w:rPr>
        <w:t>7. INFRAÇÕES E SANÇÕES ADMINISTRATIVAS (art. 92, XIV)</w:t>
      </w:r>
    </w:p>
    <w:p w14:paraId="1A6B93BB" w14:textId="77777777" w:rsidR="00631625" w:rsidRPr="00510B4C" w:rsidRDefault="00631625" w:rsidP="0084240C">
      <w:pPr>
        <w:widowControl w:val="0"/>
        <w:spacing w:line="276" w:lineRule="auto"/>
        <w:jc w:val="both"/>
        <w:rPr>
          <w:rFonts w:ascii="Arial Nova" w:eastAsia="Arial MT" w:hAnsi="Arial Nova" w:cs="Arial"/>
          <w:b/>
          <w:lang w:val="pt-PT"/>
        </w:rPr>
      </w:pPr>
    </w:p>
    <w:p w14:paraId="3C2EA3F3" w14:textId="78143108"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Comete infração administrativa, nos termos da Lei nº 14.133, de 2021, o contratado que:</w:t>
      </w:r>
    </w:p>
    <w:p w14:paraId="39A9F402" w14:textId="77777777" w:rsidR="00222331" w:rsidRPr="00510B4C" w:rsidRDefault="00222331" w:rsidP="00222331">
      <w:pPr>
        <w:widowControl w:val="0"/>
        <w:spacing w:line="276" w:lineRule="auto"/>
        <w:ind w:left="-194"/>
        <w:jc w:val="both"/>
        <w:rPr>
          <w:rFonts w:ascii="Arial Nova" w:eastAsia="Arial MT" w:hAnsi="Arial Nova" w:cs="Arial"/>
          <w:bCs/>
          <w:lang w:val="pt-PT"/>
        </w:rPr>
      </w:pPr>
    </w:p>
    <w:p w14:paraId="6454781E"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a)</w:t>
      </w:r>
      <w:r w:rsidRPr="00510B4C">
        <w:rPr>
          <w:rFonts w:ascii="Arial Nova" w:eastAsia="Arial MT" w:hAnsi="Arial Nova" w:cs="Arial"/>
          <w:bCs/>
          <w:lang w:val="pt-PT"/>
        </w:rPr>
        <w:tab/>
        <w:t>der causa à inexecução parcial do contrato;</w:t>
      </w:r>
    </w:p>
    <w:p w14:paraId="179104BF"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b)</w:t>
      </w:r>
      <w:r w:rsidRPr="00510B4C">
        <w:rPr>
          <w:rFonts w:ascii="Arial Nova" w:eastAsia="Arial MT" w:hAnsi="Arial Nova" w:cs="Arial"/>
          <w:bCs/>
          <w:lang w:val="pt-PT"/>
        </w:rPr>
        <w:tab/>
        <w:t>der causa à inexecução parcial do contrato que cause grave dano à Administração ou ao funcionamento dos serviços públicos ou ao interesse coletivo;</w:t>
      </w:r>
    </w:p>
    <w:p w14:paraId="316FD1CE"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c)</w:t>
      </w:r>
      <w:r w:rsidRPr="00510B4C">
        <w:rPr>
          <w:rFonts w:ascii="Arial Nova" w:eastAsia="Arial MT" w:hAnsi="Arial Nova" w:cs="Arial"/>
          <w:bCs/>
          <w:lang w:val="pt-PT"/>
        </w:rPr>
        <w:tab/>
        <w:t>der causa à inexecução total do contrato;</w:t>
      </w:r>
    </w:p>
    <w:p w14:paraId="29D08B14"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d)</w:t>
      </w:r>
      <w:r w:rsidRPr="00510B4C">
        <w:rPr>
          <w:rFonts w:ascii="Arial Nova" w:eastAsia="Arial MT" w:hAnsi="Arial Nova" w:cs="Arial"/>
          <w:bCs/>
          <w:lang w:val="pt-PT"/>
        </w:rPr>
        <w:tab/>
        <w:t>ensejar o retardamento da execução ou da entrega do objeto da contratação sem motivo justificado;</w:t>
      </w:r>
    </w:p>
    <w:p w14:paraId="40743D6E"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e)</w:t>
      </w:r>
      <w:r w:rsidRPr="00510B4C">
        <w:rPr>
          <w:rFonts w:ascii="Arial Nova" w:eastAsia="Arial MT" w:hAnsi="Arial Nova" w:cs="Arial"/>
          <w:bCs/>
          <w:lang w:val="pt-PT"/>
        </w:rPr>
        <w:tab/>
        <w:t>apresentar documentação falsa ou prestar declaração falsa durante a execução do contrato;</w:t>
      </w:r>
    </w:p>
    <w:p w14:paraId="46658385"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f)</w:t>
      </w:r>
      <w:r w:rsidRPr="00510B4C">
        <w:rPr>
          <w:rFonts w:ascii="Arial Nova" w:eastAsia="Arial MT" w:hAnsi="Arial Nova" w:cs="Arial"/>
          <w:bCs/>
          <w:lang w:val="pt-PT"/>
        </w:rPr>
        <w:tab/>
        <w:t>praticar ato fraudulento na execução do contrato;</w:t>
      </w:r>
    </w:p>
    <w:p w14:paraId="3F7367FF"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g)</w:t>
      </w:r>
      <w:r w:rsidRPr="00510B4C">
        <w:rPr>
          <w:rFonts w:ascii="Arial Nova" w:eastAsia="Arial MT" w:hAnsi="Arial Nova" w:cs="Arial"/>
          <w:bCs/>
          <w:lang w:val="pt-PT"/>
        </w:rPr>
        <w:tab/>
        <w:t>comportar-se de modo inidôneo ou cometer fraude de qualquer natureza;</w:t>
      </w:r>
    </w:p>
    <w:p w14:paraId="496983F1" w14:textId="4802D44E"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h)</w:t>
      </w:r>
      <w:r w:rsidRPr="00510B4C">
        <w:rPr>
          <w:rFonts w:ascii="Arial Nova" w:eastAsia="Arial MT" w:hAnsi="Arial Nova" w:cs="Arial"/>
          <w:bCs/>
          <w:lang w:val="pt-PT"/>
        </w:rPr>
        <w:tab/>
        <w:t>praticar ato lesivo previsto no art. 5º da Lei nº 12.846, de 1º de agosto de 2013.</w:t>
      </w:r>
    </w:p>
    <w:p w14:paraId="2F979D89" w14:textId="77777777" w:rsidR="00222331" w:rsidRPr="00510B4C" w:rsidRDefault="00222331" w:rsidP="0084240C">
      <w:pPr>
        <w:widowControl w:val="0"/>
        <w:spacing w:line="276" w:lineRule="auto"/>
        <w:jc w:val="both"/>
        <w:rPr>
          <w:rFonts w:ascii="Arial Nova" w:eastAsia="Arial MT" w:hAnsi="Arial Nova" w:cs="Arial"/>
          <w:bCs/>
          <w:lang w:val="pt-PT"/>
        </w:rPr>
      </w:pPr>
    </w:p>
    <w:p w14:paraId="6FF79A60"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Serão aplicadas ao contratado que incorrer nas infrações acima descritas as seguintes sanções:</w:t>
      </w:r>
    </w:p>
    <w:p w14:paraId="08EA4F50"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lastRenderedPageBreak/>
        <w:t>i.</w:t>
      </w:r>
      <w:r w:rsidRPr="00510B4C">
        <w:rPr>
          <w:rFonts w:ascii="Arial Nova" w:eastAsia="Arial MT" w:hAnsi="Arial Nova" w:cs="Arial"/>
          <w:bCs/>
          <w:lang w:val="pt-PT"/>
        </w:rPr>
        <w:tab/>
        <w:t>Advertência, quando o contratado der causa à inexecução parcial do contrato, sempre que não se justificar a imposição de penalidade mais grave (art. 156, §2º, da Lei nº 14.133, de 2021);</w:t>
      </w:r>
    </w:p>
    <w:p w14:paraId="1FF15C0C"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ii.</w:t>
      </w:r>
      <w:r w:rsidRPr="00510B4C">
        <w:rPr>
          <w:rFonts w:ascii="Arial Nova" w:eastAsia="Arial MT" w:hAnsi="Arial Nova" w:cs="Arial"/>
          <w:bCs/>
          <w:lang w:val="pt-PT"/>
        </w:rPr>
        <w:tab/>
        <w:t>Impedimento de licitar e contratar, quando praticadas as condutas descritas nas alíneas “b”, “c” e “d” do subitem acima deste Contrato, sempre que não se justificar a imposição de penalidade mais grave (art. 156, § 4º, da Lei nº 14.133, de 2021);</w:t>
      </w:r>
    </w:p>
    <w:p w14:paraId="096503BE"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iii.</w:t>
      </w:r>
      <w:r w:rsidRPr="00510B4C">
        <w:rPr>
          <w:rFonts w:ascii="Arial Nova" w:eastAsia="Arial MT" w:hAnsi="Arial Nova" w:cs="Arial"/>
          <w:bCs/>
          <w:lang w:val="pt-PT"/>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34D392A" w14:textId="66836B81"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iv.</w:t>
      </w:r>
      <w:r w:rsidRPr="00510B4C">
        <w:rPr>
          <w:rFonts w:ascii="Arial Nova" w:eastAsia="Arial MT" w:hAnsi="Arial Nova" w:cs="Arial"/>
          <w:bCs/>
          <w:lang w:val="pt-PT"/>
        </w:rPr>
        <w:tab/>
        <w:t>Multa:</w:t>
      </w:r>
    </w:p>
    <w:p w14:paraId="4496A905" w14:textId="77777777" w:rsidR="0084240C" w:rsidRPr="00510B4C" w:rsidRDefault="0084240C" w:rsidP="00222331">
      <w:pPr>
        <w:pStyle w:val="PargrafodaLista"/>
        <w:widowControl w:val="0"/>
        <w:numPr>
          <w:ilvl w:val="0"/>
          <w:numId w:val="36"/>
        </w:numPr>
        <w:jc w:val="both"/>
        <w:rPr>
          <w:rFonts w:ascii="Arial Nova" w:eastAsia="Arial MT" w:hAnsi="Arial Nova" w:cs="Arial"/>
          <w:bCs/>
          <w:sz w:val="20"/>
          <w:szCs w:val="20"/>
          <w:lang w:val="pt-PT"/>
        </w:rPr>
      </w:pPr>
      <w:r w:rsidRPr="00510B4C">
        <w:rPr>
          <w:rFonts w:ascii="Arial Nova" w:eastAsia="Arial MT" w:hAnsi="Arial Nova" w:cs="Arial"/>
          <w:bCs/>
          <w:sz w:val="20"/>
          <w:szCs w:val="20"/>
          <w:lang w:val="pt-PT"/>
        </w:rPr>
        <w:t>moratória de 2% por dia de atraso injustificado sobre o valor da parcela inadimplida, até o limite de 30 dias;</w:t>
      </w:r>
    </w:p>
    <w:p w14:paraId="62DEF776" w14:textId="77777777" w:rsidR="0084240C" w:rsidRPr="00510B4C" w:rsidRDefault="0084240C" w:rsidP="00222331">
      <w:pPr>
        <w:pStyle w:val="PargrafodaLista"/>
        <w:widowControl w:val="0"/>
        <w:numPr>
          <w:ilvl w:val="0"/>
          <w:numId w:val="36"/>
        </w:numPr>
        <w:jc w:val="both"/>
        <w:rPr>
          <w:rFonts w:ascii="Arial Nova" w:eastAsia="Arial MT" w:hAnsi="Arial Nova" w:cs="Arial"/>
          <w:bCs/>
          <w:sz w:val="20"/>
          <w:szCs w:val="20"/>
          <w:lang w:val="pt-PT"/>
        </w:rPr>
      </w:pPr>
      <w:r w:rsidRPr="00510B4C">
        <w:rPr>
          <w:rFonts w:ascii="Arial Nova" w:eastAsia="Arial MT" w:hAnsi="Arial Nova" w:cs="Arial"/>
          <w:bCs/>
          <w:sz w:val="20"/>
          <w:szCs w:val="20"/>
          <w:lang w:val="pt-PT"/>
        </w:rPr>
        <w:t>moratória de 2% por dia de atraso injustificado sobre o valor total do contrato, até o máximo de 10%, pela inobservância do prazo fixado para apresentação, suplementação ou reposição da garantia.</w:t>
      </w:r>
    </w:p>
    <w:p w14:paraId="1EC86820"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 xml:space="preserve">O atraso superior a 10 dias autoriza a Administração a promover a extinção do contrato por descumprimento ou cumprimento irregular de suas cláusulas, conforme dispõe o inciso I do art. 137 da Lei n. 14.133, de 2021. </w:t>
      </w:r>
    </w:p>
    <w:p w14:paraId="094F4994"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compensatória de 10 % sobre o valor total do contrato, no caso de inexecução total do objeto.</w:t>
      </w:r>
    </w:p>
    <w:p w14:paraId="41C65DDA"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A aplicação das sanções previstas neste Termo de Referência não exclui, em hipótese alguma, a obrigação de reparação integral do dano causado ao Contratante (art. 156, §9º, da Lei nº 14.133, de 2021)</w:t>
      </w:r>
    </w:p>
    <w:p w14:paraId="720B38AD"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Todas as sanções previstas neste Termo de Referência poderão ser aplicadas cumulativamente com a multa (art. 156, §7º, da Lei nº 14.133, de 2021).</w:t>
      </w:r>
    </w:p>
    <w:p w14:paraId="338A45CD"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Antes da aplicação da multa será facultada a defesa do interessado no prazo de 15 (quinze) dias úteis, contado da data de sua intimação (art. 157, da Lei nº 14.133, de 2021)</w:t>
      </w:r>
    </w:p>
    <w:p w14:paraId="5AA4942D"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6D55FDB"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Previamente ao encaminhamento à cobrança judicial, a multa poderá ser recolhida administrativamente no prazo máximo de 5 (cinco) dias, a contar da data do recebimento da comunicação enviada pela autoridade competente.</w:t>
      </w:r>
    </w:p>
    <w:p w14:paraId="72CB48C5"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BB3A347"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Na aplicação das sanções serão considerados (art. 156, §1º, da Lei nº 14.133, de 2021):</w:t>
      </w:r>
    </w:p>
    <w:p w14:paraId="358BC26B"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a)</w:t>
      </w:r>
      <w:r w:rsidRPr="00510B4C">
        <w:rPr>
          <w:rFonts w:ascii="Arial Nova" w:eastAsia="Arial MT" w:hAnsi="Arial Nova" w:cs="Arial"/>
          <w:bCs/>
          <w:lang w:val="pt-PT"/>
        </w:rPr>
        <w:tab/>
        <w:t>a natureza e a gravidade da infração cometida;</w:t>
      </w:r>
    </w:p>
    <w:p w14:paraId="4DAE64CD"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b)</w:t>
      </w:r>
      <w:r w:rsidRPr="00510B4C">
        <w:rPr>
          <w:rFonts w:ascii="Arial Nova" w:eastAsia="Arial MT" w:hAnsi="Arial Nova" w:cs="Arial"/>
          <w:bCs/>
          <w:lang w:val="pt-PT"/>
        </w:rPr>
        <w:tab/>
        <w:t>as peculiaridades do caso concreto;</w:t>
      </w:r>
    </w:p>
    <w:p w14:paraId="365DF5D3"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c)</w:t>
      </w:r>
      <w:r w:rsidRPr="00510B4C">
        <w:rPr>
          <w:rFonts w:ascii="Arial Nova" w:eastAsia="Arial MT" w:hAnsi="Arial Nova" w:cs="Arial"/>
          <w:bCs/>
          <w:lang w:val="pt-PT"/>
        </w:rPr>
        <w:tab/>
        <w:t>as circunstâncias agravantes ou atenuantes;</w:t>
      </w:r>
    </w:p>
    <w:p w14:paraId="4DAC61F7" w14:textId="77777777" w:rsidR="0084240C" w:rsidRPr="00510B4C" w:rsidRDefault="0084240C" w:rsidP="0084240C">
      <w:pPr>
        <w:widowControl w:val="0"/>
        <w:spacing w:line="276" w:lineRule="auto"/>
        <w:jc w:val="both"/>
        <w:rPr>
          <w:rFonts w:ascii="Arial Nova" w:eastAsia="Arial MT" w:hAnsi="Arial Nova" w:cs="Arial"/>
          <w:bCs/>
          <w:lang w:val="pt-PT"/>
        </w:rPr>
      </w:pPr>
      <w:r w:rsidRPr="00510B4C">
        <w:rPr>
          <w:rFonts w:ascii="Arial Nova" w:eastAsia="Arial MT" w:hAnsi="Arial Nova" w:cs="Arial"/>
          <w:bCs/>
          <w:lang w:val="pt-PT"/>
        </w:rPr>
        <w:t>d)</w:t>
      </w:r>
      <w:r w:rsidRPr="00510B4C">
        <w:rPr>
          <w:rFonts w:ascii="Arial Nova" w:eastAsia="Arial MT" w:hAnsi="Arial Nova" w:cs="Arial"/>
          <w:bCs/>
          <w:lang w:val="pt-PT"/>
        </w:rPr>
        <w:tab/>
        <w:t>os danos que dela provierem para o Contratante;</w:t>
      </w:r>
    </w:p>
    <w:p w14:paraId="6937110D"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0961524"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8B5AB65"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C7D06B4"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As sanções de impedimento de licitar e contratar e declaração de inidoneidade para licitar ou contratar são passíveis de reabilitação na forma do art. 163 da Lei nº 14.133/21.</w:t>
      </w:r>
    </w:p>
    <w:p w14:paraId="3376F189" w14:textId="77777777" w:rsidR="0084240C" w:rsidRPr="00510B4C" w:rsidRDefault="0084240C" w:rsidP="0084240C">
      <w:pPr>
        <w:widowControl w:val="0"/>
        <w:numPr>
          <w:ilvl w:val="1"/>
          <w:numId w:val="28"/>
        </w:numPr>
        <w:spacing w:line="276" w:lineRule="auto"/>
        <w:ind w:left="0" w:firstLine="0"/>
        <w:jc w:val="both"/>
        <w:rPr>
          <w:rFonts w:ascii="Arial Nova" w:eastAsia="Arial MT" w:hAnsi="Arial Nova" w:cs="Arial"/>
          <w:bCs/>
          <w:lang w:val="pt-PT"/>
        </w:rPr>
      </w:pPr>
      <w:r w:rsidRPr="00510B4C">
        <w:rPr>
          <w:rFonts w:ascii="Arial Nova" w:eastAsia="Arial MT" w:hAnsi="Arial Nova" w:cs="Arial"/>
          <w:bCs/>
          <w:lang w:val="pt-P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51CD132" w14:textId="77777777" w:rsidR="0084240C" w:rsidRPr="00510B4C" w:rsidRDefault="0084240C" w:rsidP="0084240C">
      <w:pPr>
        <w:widowControl w:val="0"/>
        <w:jc w:val="both"/>
        <w:rPr>
          <w:rFonts w:ascii="Arial Nova" w:eastAsia="Arial MT" w:hAnsi="Arial Nova" w:cs="Arial"/>
          <w:lang w:val="pt-PT"/>
        </w:rPr>
      </w:pPr>
    </w:p>
    <w:p w14:paraId="6CF05F56" w14:textId="42B81AEC" w:rsidR="00631625" w:rsidRPr="00510B4C" w:rsidRDefault="00631625" w:rsidP="00631625">
      <w:pPr>
        <w:spacing w:line="340" w:lineRule="atLeast"/>
        <w:jc w:val="both"/>
        <w:rPr>
          <w:rFonts w:ascii="Arial Nova" w:hAnsi="Arial Nova" w:cs="Arial"/>
          <w:b/>
          <w:bCs/>
        </w:rPr>
      </w:pPr>
      <w:r w:rsidRPr="00510B4C">
        <w:rPr>
          <w:rFonts w:ascii="Arial Nova" w:hAnsi="Arial Nova" w:cs="Arial"/>
          <w:b/>
          <w:bCs/>
        </w:rPr>
        <w:t>8. DOTAÇÃO ORÇAMENTARIA</w:t>
      </w:r>
    </w:p>
    <w:p w14:paraId="2BEDA408" w14:textId="77777777" w:rsidR="00631625" w:rsidRPr="00510B4C" w:rsidRDefault="00631625" w:rsidP="00631625">
      <w:pPr>
        <w:spacing w:line="340" w:lineRule="atLeast"/>
        <w:jc w:val="both"/>
        <w:rPr>
          <w:rFonts w:ascii="Arial Nova" w:hAnsi="Arial Nova" w:cs="Arial"/>
          <w:b/>
          <w:bCs/>
        </w:rPr>
      </w:pPr>
    </w:p>
    <w:p w14:paraId="119155AA" w14:textId="29A68941" w:rsidR="00631625" w:rsidRPr="00510B4C" w:rsidRDefault="00631625" w:rsidP="00631625">
      <w:pPr>
        <w:spacing w:line="340" w:lineRule="atLeast"/>
        <w:jc w:val="both"/>
        <w:rPr>
          <w:rFonts w:ascii="Arial Nova" w:hAnsi="Arial Nova" w:cs="Arial"/>
        </w:rPr>
      </w:pPr>
      <w:r w:rsidRPr="00510B4C">
        <w:rPr>
          <w:rFonts w:ascii="Arial Nova" w:hAnsi="Arial Nova" w:cs="Arial"/>
        </w:rPr>
        <w:t>8.1.1 - As despesas decorrentes desta contratação correrão por conta dos recursos da Dotação Orçamentária a seguir especificada:</w:t>
      </w:r>
    </w:p>
    <w:p w14:paraId="0F901BE0" w14:textId="77777777" w:rsidR="00631625" w:rsidRPr="00510B4C" w:rsidRDefault="00631625" w:rsidP="00631625">
      <w:pPr>
        <w:spacing w:line="340" w:lineRule="atLeast"/>
        <w:jc w:val="both"/>
        <w:rPr>
          <w:rFonts w:ascii="Arial Nova" w:hAnsi="Arial Nova" w:cs="Arial"/>
          <w:b/>
          <w:bCs/>
        </w:rPr>
      </w:pPr>
    </w:p>
    <w:p w14:paraId="268A0DEF" w14:textId="77777777" w:rsidR="00631625" w:rsidRPr="00510B4C" w:rsidRDefault="00631625" w:rsidP="00631625">
      <w:pPr>
        <w:spacing w:line="340" w:lineRule="atLeast"/>
        <w:rPr>
          <w:rFonts w:ascii="Arial Nova" w:hAnsi="Arial Nova" w:cs="Courier New"/>
          <w:caps/>
        </w:rPr>
      </w:pPr>
      <w:r w:rsidRPr="00510B4C">
        <w:rPr>
          <w:rFonts w:ascii="Arial Nova" w:hAnsi="Arial Nova" w:cs="Courier New"/>
          <w:caps/>
        </w:rPr>
        <w:t>I-ÓRGÃO/UNIDADE – 01 - CÂMARA MUNICIPAL DE ALAGOINHAS</w:t>
      </w:r>
    </w:p>
    <w:p w14:paraId="19454E16" w14:textId="77777777" w:rsidR="00631625" w:rsidRPr="00510B4C" w:rsidRDefault="00631625" w:rsidP="00631625">
      <w:pPr>
        <w:spacing w:line="340" w:lineRule="atLeast"/>
        <w:rPr>
          <w:rFonts w:ascii="Arial Nova" w:hAnsi="Arial Nova" w:cs="Courier New"/>
          <w:caps/>
        </w:rPr>
      </w:pPr>
      <w:r w:rsidRPr="00510B4C">
        <w:rPr>
          <w:rFonts w:ascii="Arial Nova" w:hAnsi="Arial Nova" w:cs="Courier New"/>
          <w:caps/>
        </w:rPr>
        <w:t>II-PROJETO ATIVIDADE –2003– MANUTENÇÃO DOS SERVIÇOS TÉCNICOS E ADMINISTRATIVOS</w:t>
      </w:r>
    </w:p>
    <w:p w14:paraId="12D167AE" w14:textId="77777777" w:rsidR="00631625" w:rsidRPr="00510B4C" w:rsidRDefault="00631625" w:rsidP="00631625">
      <w:pPr>
        <w:spacing w:line="340" w:lineRule="atLeast"/>
        <w:rPr>
          <w:rFonts w:ascii="Arial Nova" w:hAnsi="Arial Nova" w:cs="Courier New"/>
        </w:rPr>
      </w:pPr>
      <w:r w:rsidRPr="00510B4C">
        <w:rPr>
          <w:rFonts w:ascii="Arial Nova" w:hAnsi="Arial Nova" w:cs="Courier New"/>
          <w:caps/>
        </w:rPr>
        <w:t xml:space="preserve">III-NATUREZA DA DESPESA: </w:t>
      </w:r>
      <w:r w:rsidRPr="00510B4C">
        <w:rPr>
          <w:rFonts w:ascii="Arial Nova" w:eastAsia="Calibri" w:hAnsi="Arial Nova" w:cs="Courier New"/>
          <w:bCs/>
          <w:iCs/>
          <w:position w:val="-1"/>
          <w:lang w:eastAsia="en-US"/>
        </w:rPr>
        <w:t>33.90.39.00 – OUTROS SERVIÇOS DE TERCEIROS PESSOA JURÍDICA</w:t>
      </w:r>
    </w:p>
    <w:p w14:paraId="06832ED8" w14:textId="77777777" w:rsidR="00631625" w:rsidRPr="00510B4C" w:rsidRDefault="00631625" w:rsidP="00631625">
      <w:pPr>
        <w:spacing w:line="340" w:lineRule="atLeast"/>
        <w:rPr>
          <w:rFonts w:ascii="Arial Nova" w:hAnsi="Arial Nova" w:cs="Courier New"/>
          <w:caps/>
        </w:rPr>
      </w:pPr>
      <w:r w:rsidRPr="00510B4C">
        <w:rPr>
          <w:rFonts w:ascii="Arial Nova" w:hAnsi="Arial Nova" w:cs="Courier New"/>
        </w:rPr>
        <w:t xml:space="preserve">IV- FONTE DE RECURSO: </w:t>
      </w:r>
      <w:r w:rsidRPr="00510B4C">
        <w:rPr>
          <w:rFonts w:ascii="Arial Nova" w:hAnsi="Arial Nova" w:cs="Courier New"/>
          <w:caps/>
        </w:rPr>
        <w:t>15000000– RECURSOS NÃO VINCULADOS DE IMPOSTOS</w:t>
      </w:r>
    </w:p>
    <w:p w14:paraId="71A8C385" w14:textId="77777777" w:rsidR="00631625" w:rsidRPr="00510B4C" w:rsidRDefault="00631625" w:rsidP="00631625">
      <w:pPr>
        <w:spacing w:line="340" w:lineRule="atLeast"/>
        <w:jc w:val="both"/>
        <w:rPr>
          <w:rFonts w:ascii="Arial Nova" w:hAnsi="Arial Nova" w:cs="Arial"/>
        </w:rPr>
      </w:pPr>
    </w:p>
    <w:p w14:paraId="7261C837" w14:textId="77777777" w:rsidR="00631625" w:rsidRPr="00510B4C" w:rsidRDefault="00631625" w:rsidP="00631625">
      <w:pPr>
        <w:keepNext/>
        <w:keepLines/>
        <w:tabs>
          <w:tab w:val="left" w:pos="142"/>
        </w:tabs>
        <w:spacing w:line="340" w:lineRule="atLeast"/>
        <w:jc w:val="both"/>
        <w:outlineLvl w:val="0"/>
        <w:rPr>
          <w:rFonts w:ascii="Arial Nova" w:eastAsiaTheme="minorHAnsi" w:hAnsi="Arial Nova" w:cs="Arial"/>
          <w:b/>
          <w:lang w:eastAsia="en-US"/>
        </w:rPr>
      </w:pPr>
      <w:r w:rsidRPr="00510B4C">
        <w:rPr>
          <w:rFonts w:ascii="Arial Nova" w:eastAsiaTheme="minorHAnsi" w:hAnsi="Arial Nova" w:cs="Arial"/>
          <w:b/>
          <w:bCs/>
          <w:color w:val="000000"/>
          <w:lang w:eastAsia="en-US"/>
        </w:rPr>
        <w:t xml:space="preserve">9.  </w:t>
      </w:r>
      <w:r w:rsidRPr="00510B4C">
        <w:rPr>
          <w:rFonts w:ascii="Arial Nova" w:eastAsiaTheme="minorHAnsi" w:hAnsi="Arial Nova" w:cs="Arial"/>
          <w:b/>
          <w:lang w:eastAsia="en-US"/>
        </w:rPr>
        <w:t>MODELO DE GESTÃO DO CONTRATO (art. 6º, XXIII, alínea “f”, da Lei nº 14.133/21)</w:t>
      </w:r>
    </w:p>
    <w:p w14:paraId="2C4ACC69"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4C90974F"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lastRenderedPageBreak/>
        <w:t>9.1 O contrato deverá ser executado fielmente pelas partes, de acordo com as cláusulas avençadas e as normas da Lei nº 14.133, de 2021, e cada parte responderá pelas consequências de sua inexecução total ou parcial (Lei nº 14.133/2021, art. 115, caput).</w:t>
      </w:r>
    </w:p>
    <w:p w14:paraId="62099042"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23F016A9"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t>9.2 Em caso de impedimento, ordem de paralisação ou suspensão do contrato, o cronograma de execução será prorrogado automaticamente pelo tempo correspondente, anotadas tais circunstâncias mediante simples apostila (Lei nº 14.133/2021, art. 115, §5º).</w:t>
      </w:r>
    </w:p>
    <w:p w14:paraId="4CA20D56"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7FE68211" w14:textId="77777777" w:rsidR="00631625" w:rsidRPr="00510B4C" w:rsidRDefault="00631625" w:rsidP="00631625">
      <w:pPr>
        <w:numPr>
          <w:ilvl w:val="1"/>
          <w:numId w:val="17"/>
        </w:numPr>
        <w:tabs>
          <w:tab w:val="left" w:pos="142"/>
        </w:tabs>
        <w:spacing w:line="340" w:lineRule="atLeast"/>
        <w:ind w:left="0" w:firstLine="0"/>
        <w:jc w:val="both"/>
        <w:rPr>
          <w:rFonts w:ascii="Arial Nova" w:eastAsia="Arial Unicode MS" w:hAnsi="Arial Nova" w:cs="Arial"/>
          <w:lang w:eastAsia="en-US"/>
        </w:rPr>
      </w:pPr>
      <w:r w:rsidRPr="00510B4C">
        <w:rPr>
          <w:rFonts w:ascii="Arial Nova" w:eastAsia="Arial Unicode MS" w:hAnsi="Arial Nova" w:cs="Arial"/>
          <w:lang w:eastAsia="en-US"/>
        </w:rPr>
        <w:t>A execução do contrato deverá ser acompanhada e fiscalizada pelo(s) fiscal(</w:t>
      </w:r>
      <w:proofErr w:type="spellStart"/>
      <w:r w:rsidRPr="00510B4C">
        <w:rPr>
          <w:rFonts w:ascii="Arial Nova" w:eastAsia="Arial Unicode MS" w:hAnsi="Arial Nova" w:cs="Arial"/>
          <w:lang w:eastAsia="en-US"/>
        </w:rPr>
        <w:t>is</w:t>
      </w:r>
      <w:proofErr w:type="spellEnd"/>
      <w:r w:rsidRPr="00510B4C">
        <w:rPr>
          <w:rFonts w:ascii="Arial Nova" w:eastAsia="Arial Unicode MS" w:hAnsi="Arial Nova" w:cs="Arial"/>
          <w:lang w:eastAsia="en-US"/>
        </w:rPr>
        <w:t>) do contrato, ou pelos respectivos substitutos (Lei nº 14.133/2021, art. 117, caput).</w:t>
      </w:r>
    </w:p>
    <w:p w14:paraId="4918C09C" w14:textId="77777777" w:rsidR="00631625" w:rsidRPr="00510B4C" w:rsidRDefault="00631625" w:rsidP="00631625">
      <w:pPr>
        <w:tabs>
          <w:tab w:val="left" w:pos="142"/>
        </w:tabs>
        <w:spacing w:line="340" w:lineRule="atLeast"/>
        <w:ind w:left="360"/>
        <w:jc w:val="both"/>
        <w:rPr>
          <w:rFonts w:ascii="Arial Nova" w:eastAsia="Arial Unicode MS" w:hAnsi="Arial Nova" w:cs="Arial"/>
          <w:lang w:eastAsia="en-US"/>
        </w:rPr>
      </w:pPr>
    </w:p>
    <w:p w14:paraId="55A1F304"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r w:rsidRPr="00510B4C">
        <w:rPr>
          <w:rFonts w:ascii="Arial Nova" w:eastAsia="Arial Unicode MS" w:hAnsi="Arial Nova" w:cs="Arial"/>
          <w:lang w:eastAsia="en-US"/>
        </w:rPr>
        <w:t>9.3.1 O fiscal do contrato anotará em registro próprio todas as ocorrências relacionadas à execução do contrato, determinando o que for necessário para a regularização das faltas ou dos defeitos observados (Lei nº 14.133/2021, art. 117, §1º).</w:t>
      </w:r>
    </w:p>
    <w:p w14:paraId="40F4D232"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p>
    <w:p w14:paraId="0B3097AB"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r w:rsidRPr="00510B4C">
        <w:rPr>
          <w:rFonts w:ascii="Arial Nova" w:eastAsia="Arial Unicode MS" w:hAnsi="Arial Nova" w:cs="Arial"/>
          <w:lang w:eastAsia="en-US"/>
        </w:rPr>
        <w:t>9.3.2 O fiscal do contrato informará a seus superiores, em tempo hábil para a adoção das medidas convenientes, a situação que demandar decisão ou providência que ultrapasse sua competência (Lei nº 14.133/2021, art. 117, §2º).</w:t>
      </w:r>
    </w:p>
    <w:p w14:paraId="623723E1"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p>
    <w:p w14:paraId="786867BF"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t>9.4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860F1A3"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1A22DFBF"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t>9.5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6EE5A95"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4115E8CF"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t>9.6 Somente o contratado será responsável pelos encargos trabalhistas, previdenciários, fiscais e comerciais resultantes da execução do contrato (Lei nº 14.133/2021, art. 121, caput).</w:t>
      </w:r>
    </w:p>
    <w:p w14:paraId="00912F82"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5CD84DB0"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r w:rsidRPr="00510B4C">
        <w:rPr>
          <w:rFonts w:ascii="Arial Nova" w:eastAsia="Arial Unicode MS" w:hAnsi="Arial Nova" w:cs="Arial"/>
          <w:lang w:eastAsia="en-US"/>
        </w:rPr>
        <w:t>9.6.1 A inadimplência do contratado em relação aos encargos trabalhistas, fiscais e comerciais não transferirá à Administração a responsabilidade pelo seu pagamento e não poderá onerar o objeto do contrato (Lei nº 14.133/2021, art. 121, §1º).</w:t>
      </w:r>
    </w:p>
    <w:p w14:paraId="7129535E" w14:textId="77777777" w:rsidR="00631625" w:rsidRPr="00510B4C" w:rsidRDefault="00631625" w:rsidP="00631625">
      <w:pPr>
        <w:tabs>
          <w:tab w:val="left" w:pos="142"/>
        </w:tabs>
        <w:spacing w:line="340" w:lineRule="atLeast"/>
        <w:contextualSpacing/>
        <w:jc w:val="both"/>
        <w:rPr>
          <w:rFonts w:ascii="Arial Nova" w:eastAsia="Arial Unicode MS" w:hAnsi="Arial Nova" w:cs="Arial"/>
          <w:lang w:eastAsia="en-US"/>
        </w:rPr>
      </w:pPr>
    </w:p>
    <w:p w14:paraId="5970412C"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lastRenderedPageBreak/>
        <w:t>9.7 As comunicações entre o órgão ou entidade e a contratada devem ser realizadas por escrito sempre que o ato exigir tal formalidade, admitindo-se, excepcionalmente, o uso de mensagem eletrônica para esse fim (IN 5/2017, art. 44, §2º).</w:t>
      </w:r>
    </w:p>
    <w:p w14:paraId="428110EC" w14:textId="77777777" w:rsidR="00631625" w:rsidRPr="00510B4C" w:rsidRDefault="00631625" w:rsidP="00631625">
      <w:pPr>
        <w:tabs>
          <w:tab w:val="left" w:pos="142"/>
        </w:tabs>
        <w:spacing w:line="340" w:lineRule="atLeast"/>
        <w:jc w:val="both"/>
        <w:rPr>
          <w:rFonts w:ascii="Arial Nova" w:eastAsia="Arial Unicode MS" w:hAnsi="Arial Nova" w:cs="Arial"/>
          <w:lang w:eastAsia="en-US"/>
        </w:rPr>
      </w:pPr>
    </w:p>
    <w:p w14:paraId="6C7302B3" w14:textId="77777777" w:rsidR="00631625" w:rsidRPr="00531A87" w:rsidRDefault="00631625" w:rsidP="00631625">
      <w:pPr>
        <w:tabs>
          <w:tab w:val="left" w:pos="142"/>
        </w:tabs>
        <w:spacing w:line="340" w:lineRule="atLeast"/>
        <w:jc w:val="both"/>
        <w:rPr>
          <w:rFonts w:ascii="Arial Nova" w:eastAsia="Arial Unicode MS" w:hAnsi="Arial Nova" w:cs="Arial"/>
          <w:lang w:eastAsia="en-US"/>
        </w:rPr>
      </w:pPr>
      <w:r w:rsidRPr="00510B4C">
        <w:rPr>
          <w:rFonts w:ascii="Arial Nova" w:eastAsia="Arial Unicode MS" w:hAnsi="Arial Nova" w:cs="Arial"/>
          <w:lang w:eastAsia="en-US"/>
        </w:rPr>
        <w:t xml:space="preserve">9.8 O órgão ou entidade poderá convocar representante da empresa para adoção de providências que </w:t>
      </w:r>
      <w:r w:rsidRPr="00531A87">
        <w:rPr>
          <w:rFonts w:ascii="Arial Nova" w:eastAsia="Arial Unicode MS" w:hAnsi="Arial Nova" w:cs="Arial"/>
          <w:lang w:eastAsia="en-US"/>
        </w:rPr>
        <w:t>devam ser cumpridas de imediato (IN 5/2017, art. 44, 31º).</w:t>
      </w:r>
    </w:p>
    <w:p w14:paraId="133B8C7C" w14:textId="77777777" w:rsidR="00631625" w:rsidRPr="00531A87" w:rsidRDefault="00631625" w:rsidP="00631625">
      <w:pPr>
        <w:tabs>
          <w:tab w:val="left" w:pos="142"/>
        </w:tabs>
        <w:spacing w:line="340" w:lineRule="atLeast"/>
        <w:jc w:val="both"/>
        <w:rPr>
          <w:rFonts w:ascii="Arial Nova" w:eastAsia="Arial Unicode MS" w:hAnsi="Arial Nova" w:cs="Arial"/>
          <w:lang w:eastAsia="en-US"/>
        </w:rPr>
      </w:pPr>
    </w:p>
    <w:p w14:paraId="6E892379" w14:textId="500BCD02" w:rsidR="00631625" w:rsidRPr="00531A87" w:rsidRDefault="00631625" w:rsidP="00631625">
      <w:pPr>
        <w:spacing w:line="340" w:lineRule="atLeast"/>
        <w:jc w:val="both"/>
        <w:rPr>
          <w:rFonts w:ascii="Arial Nova" w:eastAsia="Arial Unicode MS" w:hAnsi="Arial Nova" w:cs="Arial"/>
          <w:lang w:eastAsia="en-US"/>
        </w:rPr>
      </w:pPr>
      <w:r w:rsidRPr="00531A87">
        <w:rPr>
          <w:rFonts w:ascii="Arial Nova" w:eastAsia="Arial Unicode MS" w:hAnsi="Arial Nova" w:cs="Arial"/>
          <w:lang w:eastAsia="en-US"/>
        </w:rPr>
        <w:t>9.9 Após a assinatura do contrato ou instrumento equivalente</w:t>
      </w:r>
      <w:r w:rsidRPr="00531A87">
        <w:rPr>
          <w:rFonts w:ascii="Arial Nova" w:eastAsia="Arial Unicode MS" w:hAnsi="Arial Nova" w:cs="Arial"/>
          <w:strike/>
          <w:lang w:eastAsia="en-US"/>
        </w:rPr>
        <w:t>,</w:t>
      </w:r>
      <w:r w:rsidRPr="00531A87">
        <w:rPr>
          <w:rFonts w:ascii="Arial Nova" w:eastAsia="Arial Unicode MS" w:hAnsi="Arial Nova" w:cs="Arial"/>
          <w:lang w:eastAsia="en-US"/>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6FC4B870" w14:textId="77777777" w:rsidR="00120CF5" w:rsidRPr="00531A87" w:rsidRDefault="00120CF5" w:rsidP="00631625">
      <w:pPr>
        <w:spacing w:line="340" w:lineRule="atLeast"/>
        <w:jc w:val="both"/>
        <w:rPr>
          <w:rFonts w:ascii="Arial Nova" w:eastAsia="Arial Unicode MS" w:hAnsi="Arial Nova" w:cs="Arial"/>
          <w:lang w:eastAsia="en-US"/>
        </w:rPr>
      </w:pPr>
    </w:p>
    <w:p w14:paraId="1E22BC2A" w14:textId="77777777" w:rsidR="00631625" w:rsidRPr="00531A87" w:rsidRDefault="00631625" w:rsidP="00631625">
      <w:pPr>
        <w:spacing w:line="340" w:lineRule="atLeast"/>
        <w:jc w:val="both"/>
        <w:rPr>
          <w:rFonts w:ascii="Arial Nova" w:eastAsia="Arial Unicode MS" w:hAnsi="Arial Nova" w:cs="Arial"/>
          <w:lang w:eastAsia="en-US"/>
        </w:rPr>
      </w:pPr>
      <w:r w:rsidRPr="00531A87">
        <w:rPr>
          <w:rFonts w:ascii="Arial Nova" w:eastAsia="Arial Unicode MS" w:hAnsi="Arial Nova" w:cs="Arial"/>
          <w:lang w:eastAsia="en-US"/>
        </w:rPr>
        <w:t>9.10 Antes do pagamento da nota fiscal ou da fatura, deverá ser consultada a situação da empresa junto ao SICAF.</w:t>
      </w:r>
    </w:p>
    <w:p w14:paraId="35995D9E" w14:textId="77777777" w:rsidR="00631625" w:rsidRPr="00531A87" w:rsidRDefault="00631625" w:rsidP="00631625">
      <w:pPr>
        <w:spacing w:line="340" w:lineRule="atLeast"/>
        <w:jc w:val="both"/>
        <w:rPr>
          <w:rFonts w:ascii="Arial Nova" w:eastAsia="Arial Unicode MS" w:hAnsi="Arial Nova" w:cs="Arial"/>
          <w:lang w:eastAsia="en-US"/>
        </w:rPr>
      </w:pPr>
    </w:p>
    <w:p w14:paraId="57A93F61" w14:textId="77777777" w:rsidR="00631625" w:rsidRPr="00531A87" w:rsidRDefault="00631625" w:rsidP="00631625">
      <w:pPr>
        <w:spacing w:line="340" w:lineRule="atLeast"/>
        <w:jc w:val="both"/>
        <w:rPr>
          <w:rFonts w:ascii="Arial Nova" w:eastAsia="Arial Unicode MS" w:hAnsi="Arial Nova" w:cs="Arial"/>
          <w:lang w:eastAsia="en-US"/>
        </w:rPr>
      </w:pPr>
      <w:r w:rsidRPr="00531A87">
        <w:rPr>
          <w:rFonts w:ascii="Arial Nova" w:eastAsia="Arial Unicode MS" w:hAnsi="Arial Nova" w:cs="Arial"/>
          <w:lang w:eastAsia="en-US"/>
        </w:rPr>
        <w:t>9.11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2F142EF" w14:textId="77777777" w:rsidR="00631625" w:rsidRPr="00531A87" w:rsidRDefault="00631625" w:rsidP="00631625">
      <w:pPr>
        <w:spacing w:line="340" w:lineRule="atLeast"/>
        <w:jc w:val="both"/>
        <w:rPr>
          <w:rFonts w:ascii="Arial Nova" w:eastAsia="Arial Unicode MS" w:hAnsi="Arial Nova" w:cs="Arial"/>
          <w:lang w:eastAsia="en-US"/>
        </w:rPr>
      </w:pPr>
    </w:p>
    <w:p w14:paraId="4CA1845E" w14:textId="77777777" w:rsidR="00631625" w:rsidRPr="00531A87" w:rsidRDefault="00631625" w:rsidP="00531A87">
      <w:pPr>
        <w:keepNext/>
        <w:tabs>
          <w:tab w:val="left" w:pos="284"/>
        </w:tabs>
        <w:spacing w:line="340" w:lineRule="atLeast"/>
        <w:jc w:val="both"/>
        <w:outlineLvl w:val="0"/>
        <w:rPr>
          <w:rFonts w:ascii="Arial Nova" w:hAnsi="Arial Nova" w:cs="Arial"/>
          <w:b/>
          <w:bCs/>
        </w:rPr>
      </w:pPr>
      <w:r w:rsidRPr="00531A87">
        <w:rPr>
          <w:rFonts w:ascii="Arial Nova" w:hAnsi="Arial Nova" w:cs="Arial"/>
          <w:b/>
          <w:bCs/>
        </w:rPr>
        <w:t>10. VALOR ESTIMADO</w:t>
      </w:r>
    </w:p>
    <w:p w14:paraId="70C2C1E1" w14:textId="60DC4A88" w:rsidR="00C9561E" w:rsidRPr="00531A87" w:rsidRDefault="00C9561E" w:rsidP="00531A87">
      <w:pPr>
        <w:pStyle w:val="isselectedend"/>
        <w:jc w:val="both"/>
        <w:rPr>
          <w:rFonts w:ascii="Arial Nova" w:hAnsi="Arial Nova"/>
          <w:b/>
          <w:bCs/>
          <w:sz w:val="20"/>
          <w:szCs w:val="20"/>
        </w:rPr>
      </w:pPr>
      <w:r w:rsidRPr="00531A87">
        <w:rPr>
          <w:rFonts w:ascii="Arial Nova" w:eastAsia="Calibri" w:hAnsi="Arial Nova" w:cs="Arial"/>
          <w:color w:val="000000"/>
          <w:sz w:val="20"/>
          <w:szCs w:val="20"/>
          <w:lang w:eastAsia="en-US"/>
        </w:rPr>
        <w:t>10.1 O valor estimado da contratação foi obtido mediante pesquisa de mercado realizada junto a empresas atuantes no ramo do objeto pretendido, observando-se os parâmetros estabelecidos no art. 23 da Lei nº 14.133/2021.</w:t>
      </w:r>
      <w:r w:rsidRPr="00531A87">
        <w:rPr>
          <w:rFonts w:ascii="Arial Nova" w:hAnsi="Arial Nova"/>
          <w:b/>
          <w:bCs/>
          <w:sz w:val="20"/>
          <w:szCs w:val="20"/>
        </w:rPr>
        <w:t xml:space="preserve"> </w:t>
      </w:r>
    </w:p>
    <w:p w14:paraId="65A2E2E0" w14:textId="7DEC63EF" w:rsidR="00C9561E" w:rsidRPr="00531A87" w:rsidRDefault="00C9561E" w:rsidP="00531A87">
      <w:pPr>
        <w:pStyle w:val="isselectedend"/>
        <w:jc w:val="both"/>
        <w:rPr>
          <w:rFonts w:ascii="Arial Nova" w:hAnsi="Arial Nova"/>
          <w:sz w:val="20"/>
          <w:szCs w:val="20"/>
        </w:rPr>
      </w:pPr>
      <w:r w:rsidRPr="00531A87">
        <w:rPr>
          <w:rFonts w:ascii="Arial Nova" w:hAnsi="Arial Nova"/>
          <w:b/>
          <w:bCs/>
          <w:sz w:val="20"/>
          <w:szCs w:val="20"/>
        </w:rPr>
        <w:t>VALOR ESTIMADO TOTAL DA CONTRATAÇÃO: R$ 64.963,43 (sessenta e quatro mil, novecentos e sessenta e três reais e quarenta e três centavos).</w:t>
      </w:r>
    </w:p>
    <w:p w14:paraId="34E6A0A4" w14:textId="77777777" w:rsidR="00C9561E" w:rsidRPr="00531A87" w:rsidRDefault="00C9561E" w:rsidP="00531A87">
      <w:pPr>
        <w:spacing w:before="100" w:beforeAutospacing="1" w:after="100" w:afterAutospacing="1"/>
        <w:jc w:val="both"/>
        <w:rPr>
          <w:rFonts w:ascii="Arial Nova" w:hAnsi="Arial Nova"/>
        </w:rPr>
      </w:pPr>
      <w:r w:rsidRPr="00531A87">
        <w:rPr>
          <w:rFonts w:ascii="Arial Nova" w:hAnsi="Arial Nova"/>
        </w:rPr>
        <w:t>O valor acima representa o montante máximo estimado para a contratação durante a vigência contratual, servindo como referência para a realização do procedimento licitatório, não constituindo obrigação de execução integral dos quantitativos previstos, os quais serão demandados de acordo com a necessidade da Câmara Municipal de Alagoinhas.</w:t>
      </w:r>
    </w:p>
    <w:p w14:paraId="6B074B30" w14:textId="77777777" w:rsidR="00631625" w:rsidRPr="00531A87" w:rsidRDefault="00631625" w:rsidP="00531A87">
      <w:pPr>
        <w:keepNext/>
        <w:tabs>
          <w:tab w:val="left" w:pos="426"/>
        </w:tabs>
        <w:spacing w:line="340" w:lineRule="atLeast"/>
        <w:jc w:val="both"/>
        <w:outlineLvl w:val="0"/>
        <w:rPr>
          <w:rFonts w:ascii="Arial Nova" w:hAnsi="Arial Nova" w:cs="Arial"/>
          <w:b/>
          <w:bCs/>
        </w:rPr>
      </w:pPr>
      <w:r w:rsidRPr="00531A87">
        <w:rPr>
          <w:rFonts w:ascii="Arial Nova" w:hAnsi="Arial Nova" w:cs="Arial"/>
          <w:b/>
          <w:bCs/>
        </w:rPr>
        <w:t>11.REVISÃO E REAJUSTAMENTO</w:t>
      </w:r>
    </w:p>
    <w:p w14:paraId="11DC6D7F" w14:textId="77777777" w:rsidR="00631625" w:rsidRPr="00531A87" w:rsidRDefault="00631625" w:rsidP="00531A87">
      <w:pPr>
        <w:jc w:val="both"/>
        <w:rPr>
          <w:rFonts w:ascii="Arial Nova" w:hAnsi="Arial Nova"/>
        </w:rPr>
      </w:pPr>
    </w:p>
    <w:p w14:paraId="50615AC2" w14:textId="68E4A469" w:rsidR="00631625" w:rsidRPr="00531A87" w:rsidRDefault="00631625" w:rsidP="00531A87">
      <w:pPr>
        <w:keepNext/>
        <w:tabs>
          <w:tab w:val="left" w:pos="426"/>
        </w:tabs>
        <w:spacing w:line="340" w:lineRule="atLeast"/>
        <w:jc w:val="both"/>
        <w:outlineLvl w:val="0"/>
        <w:rPr>
          <w:rFonts w:ascii="Arial Nova" w:hAnsi="Arial Nova" w:cs="Arial"/>
        </w:rPr>
      </w:pPr>
      <w:r w:rsidRPr="00531A87">
        <w:rPr>
          <w:rFonts w:ascii="Arial Nova" w:hAnsi="Arial Nova" w:cs="Arial"/>
        </w:rPr>
        <w:lastRenderedPageBreak/>
        <w:t xml:space="preserve">11.1 O valor do contrato poderá ser reajustado a cada 12 (doze) meses, tomando-se por base o índice Nacional de Preços ao Consumidor - INPC/IBGE, ou na sua falta, de acordo com o índice que legalmente vier a lhe substituir.  </w:t>
      </w:r>
    </w:p>
    <w:p w14:paraId="26843693" w14:textId="77777777" w:rsidR="00120CF5" w:rsidRPr="00531A87" w:rsidRDefault="00120CF5" w:rsidP="00531A87">
      <w:pPr>
        <w:keepNext/>
        <w:tabs>
          <w:tab w:val="left" w:pos="426"/>
        </w:tabs>
        <w:spacing w:line="340" w:lineRule="atLeast"/>
        <w:jc w:val="both"/>
        <w:outlineLvl w:val="0"/>
        <w:rPr>
          <w:rFonts w:ascii="Arial Nova" w:hAnsi="Arial Nova" w:cs="Arial"/>
        </w:rPr>
      </w:pPr>
    </w:p>
    <w:p w14:paraId="41E3921A" w14:textId="77777777" w:rsidR="00631625" w:rsidRPr="00531A87" w:rsidRDefault="00631625" w:rsidP="00531A87">
      <w:pPr>
        <w:keepNext/>
        <w:tabs>
          <w:tab w:val="left" w:pos="426"/>
        </w:tabs>
        <w:spacing w:line="340" w:lineRule="atLeast"/>
        <w:jc w:val="both"/>
        <w:outlineLvl w:val="0"/>
        <w:rPr>
          <w:rFonts w:ascii="Arial Nova" w:hAnsi="Arial Nova" w:cs="Arial"/>
        </w:rPr>
      </w:pPr>
      <w:r w:rsidRPr="00531A87">
        <w:rPr>
          <w:rFonts w:ascii="Arial Nova" w:hAnsi="Arial Nova" w:cs="Arial"/>
        </w:rPr>
        <w:t>11.2 A revisão de preços, nos termos do art. 124, II, d- Lei Federal 14.133/2021, por acordo entre as partes, para restabelecer o equilíbrio econômico financeiro inicial do contrato, em caso de força maior, caso fortuito ou fato do príncipe ou em decorrência de fatos imprevisíveis ou previsíveis de consequências incalculáveis, que inviabilizem a execução do contrato tal como pactuado, deve ser instruído com a documentação que comprove o desequilíbrio econômico-financeiro do contrato, ou os fatos que ensejaram a alteração de preço.</w:t>
      </w:r>
    </w:p>
    <w:p w14:paraId="5268D02D" w14:textId="77777777" w:rsidR="00631625" w:rsidRPr="00531A87" w:rsidRDefault="00631625" w:rsidP="00531A87">
      <w:pPr>
        <w:jc w:val="both"/>
        <w:rPr>
          <w:rFonts w:ascii="Arial Nova" w:hAnsi="Arial Nova"/>
        </w:rPr>
      </w:pPr>
    </w:p>
    <w:p w14:paraId="1A073B4C" w14:textId="77777777" w:rsidR="00631625" w:rsidRPr="00531A87" w:rsidRDefault="00631625" w:rsidP="00531A87">
      <w:pPr>
        <w:keepNext/>
        <w:tabs>
          <w:tab w:val="left" w:pos="426"/>
        </w:tabs>
        <w:spacing w:line="340" w:lineRule="atLeast"/>
        <w:jc w:val="both"/>
        <w:outlineLvl w:val="0"/>
        <w:rPr>
          <w:rFonts w:ascii="Arial Nova" w:hAnsi="Arial Nova" w:cs="Arial"/>
          <w:b/>
          <w:bCs/>
        </w:rPr>
      </w:pPr>
      <w:r w:rsidRPr="00531A87">
        <w:rPr>
          <w:rFonts w:ascii="Arial Nova" w:hAnsi="Arial Nova" w:cs="Arial"/>
          <w:b/>
          <w:bCs/>
        </w:rPr>
        <w:t>12. DO CONTROLE E EXECUÇÃO</w:t>
      </w:r>
    </w:p>
    <w:p w14:paraId="227A8A22" w14:textId="77777777" w:rsidR="00631625" w:rsidRPr="00531A87" w:rsidRDefault="00631625" w:rsidP="00531A87">
      <w:pPr>
        <w:jc w:val="both"/>
        <w:rPr>
          <w:rFonts w:ascii="Arial Nova" w:hAnsi="Arial Nova"/>
        </w:rPr>
      </w:pPr>
    </w:p>
    <w:p w14:paraId="521204AE" w14:textId="392E647E" w:rsidR="00631625" w:rsidRPr="00531A87" w:rsidRDefault="00631625" w:rsidP="00531A87">
      <w:pPr>
        <w:tabs>
          <w:tab w:val="left" w:pos="284"/>
          <w:tab w:val="left" w:pos="8647"/>
        </w:tabs>
        <w:spacing w:line="340" w:lineRule="atLeast"/>
        <w:jc w:val="both"/>
        <w:rPr>
          <w:rFonts w:ascii="Arial Nova" w:eastAsia="Arial Unicode MS" w:hAnsi="Arial Nova" w:cs="Arial"/>
        </w:rPr>
      </w:pPr>
      <w:r w:rsidRPr="00531A87">
        <w:rPr>
          <w:rFonts w:ascii="Arial Nova" w:eastAsia="Arial Unicode MS" w:hAnsi="Arial Nova" w:cs="Arial"/>
        </w:rPr>
        <w:t xml:space="preserve">12.1. A fiscalização da contratação será exercida por um representante da Administração já identificado, ao qual competirá dirimir as dúvidas que surgirem no curso da execução do contrato, e de tudo dará ciência à Administração. </w:t>
      </w:r>
    </w:p>
    <w:p w14:paraId="43D20D5D" w14:textId="77777777" w:rsidR="00120CF5" w:rsidRPr="00531A87" w:rsidRDefault="00120CF5" w:rsidP="00531A87">
      <w:pPr>
        <w:tabs>
          <w:tab w:val="left" w:pos="284"/>
          <w:tab w:val="left" w:pos="8647"/>
        </w:tabs>
        <w:spacing w:line="340" w:lineRule="atLeast"/>
        <w:jc w:val="both"/>
        <w:rPr>
          <w:rFonts w:ascii="Arial Nova" w:eastAsia="Arial Unicode MS" w:hAnsi="Arial Nova" w:cs="Arial"/>
        </w:rPr>
      </w:pPr>
    </w:p>
    <w:p w14:paraId="184A683F" w14:textId="762C4F6C" w:rsidR="00631625" w:rsidRPr="00531A87" w:rsidRDefault="00631625" w:rsidP="00531A87">
      <w:pPr>
        <w:tabs>
          <w:tab w:val="left" w:pos="284"/>
          <w:tab w:val="left" w:pos="8647"/>
        </w:tabs>
        <w:spacing w:line="340" w:lineRule="atLeast"/>
        <w:jc w:val="both"/>
        <w:rPr>
          <w:rFonts w:ascii="Arial Nova" w:eastAsia="Arial Unicode MS" w:hAnsi="Arial Nova" w:cs="Arial"/>
        </w:rPr>
      </w:pPr>
      <w:r w:rsidRPr="00531A87">
        <w:rPr>
          <w:rFonts w:ascii="Arial Nova" w:hAnsi="Arial Nova" w:cs="Arial"/>
        </w:rPr>
        <w:t xml:space="preserve">12.2. </w:t>
      </w:r>
      <w:r w:rsidRPr="00531A87">
        <w:rPr>
          <w:rFonts w:ascii="Arial Nova" w:eastAsia="Arial Unicode MS" w:hAnsi="Arial Nova"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531A87">
        <w:rPr>
          <w:rFonts w:ascii="Arial Nova" w:eastAsia="Arial Unicode MS" w:hAnsi="Arial Nova" w:cs="Arial"/>
          <w:bCs/>
        </w:rPr>
        <w:t>Administração</w:t>
      </w:r>
      <w:r w:rsidRPr="00531A87">
        <w:rPr>
          <w:rFonts w:ascii="Arial Nova" w:eastAsia="Arial Unicode MS" w:hAnsi="Arial Nova" w:cs="Arial"/>
        </w:rPr>
        <w:t xml:space="preserve"> ou de seus agentes e prepostos, fundamenta no art. 120 da Lei 14.133/21</w:t>
      </w:r>
      <w:r w:rsidR="00120CF5" w:rsidRPr="00531A87">
        <w:rPr>
          <w:rFonts w:ascii="Arial Nova" w:eastAsia="Arial Unicode MS" w:hAnsi="Arial Nova" w:cs="Arial"/>
        </w:rPr>
        <w:t>.</w:t>
      </w:r>
    </w:p>
    <w:p w14:paraId="1CEFCBA9" w14:textId="77777777" w:rsidR="00120CF5" w:rsidRPr="00531A87" w:rsidRDefault="00120CF5" w:rsidP="00531A87">
      <w:pPr>
        <w:tabs>
          <w:tab w:val="left" w:pos="284"/>
          <w:tab w:val="left" w:pos="8647"/>
        </w:tabs>
        <w:spacing w:line="340" w:lineRule="atLeast"/>
        <w:jc w:val="both"/>
        <w:rPr>
          <w:rFonts w:ascii="Arial Nova" w:eastAsia="Arial Unicode MS" w:hAnsi="Arial Nova" w:cs="Arial"/>
        </w:rPr>
      </w:pPr>
    </w:p>
    <w:p w14:paraId="798DF4FA" w14:textId="77777777" w:rsidR="00631625" w:rsidRPr="00531A87" w:rsidRDefault="00631625" w:rsidP="00531A87">
      <w:pPr>
        <w:widowControl w:val="0"/>
        <w:pBdr>
          <w:top w:val="nil"/>
          <w:left w:val="nil"/>
          <w:bottom w:val="nil"/>
          <w:right w:val="nil"/>
          <w:between w:val="nil"/>
        </w:pBdr>
        <w:tabs>
          <w:tab w:val="left" w:pos="476"/>
        </w:tabs>
        <w:spacing w:line="340" w:lineRule="atLeast"/>
        <w:jc w:val="both"/>
        <w:rPr>
          <w:rFonts w:ascii="Arial Nova" w:hAnsi="Arial Nova" w:cs="Arial"/>
          <w:color w:val="000000"/>
        </w:rPr>
      </w:pPr>
      <w:r w:rsidRPr="00531A87">
        <w:rPr>
          <w:rFonts w:ascii="Arial Nova" w:eastAsia="Arial Unicode MS" w:hAnsi="Arial Nova" w:cs="Arial"/>
        </w:rPr>
        <w:t>12.3.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531A87">
        <w:rPr>
          <w:rFonts w:ascii="Arial Nova" w:hAnsi="Arial Nova" w:cs="Arial"/>
          <w:color w:val="000000"/>
        </w:rPr>
        <w:t>.</w:t>
      </w:r>
    </w:p>
    <w:p w14:paraId="55FC0E95" w14:textId="77777777" w:rsidR="00631625" w:rsidRPr="00531A87" w:rsidRDefault="00631625" w:rsidP="00531A87">
      <w:pPr>
        <w:widowControl w:val="0"/>
        <w:pBdr>
          <w:top w:val="nil"/>
          <w:left w:val="nil"/>
          <w:bottom w:val="nil"/>
          <w:right w:val="nil"/>
          <w:between w:val="nil"/>
        </w:pBdr>
        <w:tabs>
          <w:tab w:val="left" w:pos="476"/>
        </w:tabs>
        <w:spacing w:line="340" w:lineRule="atLeast"/>
        <w:jc w:val="both"/>
        <w:rPr>
          <w:rFonts w:ascii="Arial Nova" w:hAnsi="Arial Nova" w:cs="Arial"/>
        </w:rPr>
      </w:pPr>
    </w:p>
    <w:p w14:paraId="41C85C65" w14:textId="77777777" w:rsidR="00631625" w:rsidRPr="00531A87" w:rsidRDefault="00631625" w:rsidP="00531A87">
      <w:pPr>
        <w:widowControl w:val="0"/>
        <w:tabs>
          <w:tab w:val="left" w:pos="426"/>
        </w:tabs>
        <w:spacing w:line="340" w:lineRule="atLeast"/>
        <w:jc w:val="both"/>
        <w:outlineLvl w:val="0"/>
        <w:rPr>
          <w:rFonts w:ascii="Arial Nova" w:hAnsi="Arial Nova" w:cs="Arial"/>
          <w:b/>
          <w:bCs/>
        </w:rPr>
      </w:pPr>
      <w:r w:rsidRPr="00531A87">
        <w:rPr>
          <w:rFonts w:ascii="Arial Nova" w:hAnsi="Arial Nova" w:cs="Arial"/>
          <w:b/>
          <w:bCs/>
        </w:rPr>
        <w:t>13 DA METODOLOGIA DE AVALIAÇÃO DA QUALIDADE E ACEITE DOS SERVIÇOS</w:t>
      </w:r>
    </w:p>
    <w:p w14:paraId="3E8D689B" w14:textId="77777777" w:rsidR="00631625" w:rsidRPr="00531A87" w:rsidRDefault="00631625" w:rsidP="00531A87">
      <w:pPr>
        <w:jc w:val="both"/>
        <w:rPr>
          <w:rFonts w:ascii="Arial Nova" w:hAnsi="Arial Nova"/>
        </w:rPr>
      </w:pPr>
    </w:p>
    <w:p w14:paraId="51F2DAF3" w14:textId="77777777"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color w:val="000000"/>
        </w:rPr>
        <w:t>13.1 A avaliação da qualidade e o aceite dos serviços executados passarão pela avaliação por parte da fiscalização do contrato, por meio de instrumentos de controle.</w:t>
      </w:r>
    </w:p>
    <w:p w14:paraId="6CC6718B" w14:textId="77777777" w:rsidR="00631625" w:rsidRPr="00531A87" w:rsidRDefault="00631625" w:rsidP="00531A87">
      <w:pPr>
        <w:spacing w:line="340" w:lineRule="atLeast"/>
        <w:jc w:val="both"/>
        <w:rPr>
          <w:rFonts w:ascii="Arial Nova" w:hAnsi="Arial Nova" w:cs="Arial"/>
          <w:b/>
          <w:bCs/>
        </w:rPr>
      </w:pPr>
    </w:p>
    <w:p w14:paraId="13FED676" w14:textId="77777777" w:rsidR="00631625" w:rsidRPr="00531A87" w:rsidRDefault="00631625" w:rsidP="00531A87">
      <w:pPr>
        <w:spacing w:line="340" w:lineRule="atLeast"/>
        <w:jc w:val="both"/>
        <w:rPr>
          <w:rFonts w:ascii="Arial Nova" w:hAnsi="Arial Nova" w:cs="Arial"/>
        </w:rPr>
      </w:pPr>
      <w:r w:rsidRPr="00531A87">
        <w:rPr>
          <w:rFonts w:ascii="Arial Nova" w:hAnsi="Arial Nova" w:cs="Arial"/>
          <w:b/>
          <w:bCs/>
        </w:rPr>
        <w:t>14 MEDIDAS ACAUTELADORAS</w:t>
      </w:r>
    </w:p>
    <w:p w14:paraId="3276352D" w14:textId="77777777" w:rsidR="00631625" w:rsidRPr="00531A87" w:rsidRDefault="00631625" w:rsidP="00531A87">
      <w:pPr>
        <w:spacing w:line="340" w:lineRule="atLeast"/>
        <w:jc w:val="both"/>
        <w:rPr>
          <w:rFonts w:ascii="Arial Nova" w:hAnsi="Arial Nova" w:cs="Arial"/>
        </w:rPr>
      </w:pPr>
    </w:p>
    <w:p w14:paraId="7BE2BDAF" w14:textId="77777777" w:rsidR="00631625" w:rsidRPr="00531A87" w:rsidRDefault="00631625" w:rsidP="00531A87">
      <w:pPr>
        <w:spacing w:line="340" w:lineRule="atLeast"/>
        <w:jc w:val="both"/>
        <w:rPr>
          <w:rFonts w:ascii="Arial Nova" w:hAnsi="Arial Nova" w:cs="Arial"/>
        </w:rPr>
      </w:pPr>
      <w:r w:rsidRPr="00531A87">
        <w:rPr>
          <w:rFonts w:ascii="Arial Nova" w:hAnsi="Arial Nova" w:cs="Arial"/>
        </w:rPr>
        <w:lastRenderedPageBreak/>
        <w:t>14.1. Consoante o Artigo 45 da Lei nº 9.784/99,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493E792" w14:textId="77777777" w:rsidR="00631625" w:rsidRPr="00531A87" w:rsidRDefault="00631625" w:rsidP="00531A87">
      <w:pPr>
        <w:spacing w:line="340" w:lineRule="atLeast"/>
        <w:jc w:val="both"/>
        <w:rPr>
          <w:rFonts w:ascii="Arial Nova" w:hAnsi="Arial Nova" w:cs="Arial"/>
        </w:rPr>
      </w:pPr>
    </w:p>
    <w:p w14:paraId="7927B5C2" w14:textId="77777777" w:rsidR="00631625" w:rsidRPr="00531A87" w:rsidRDefault="00631625" w:rsidP="00531A87">
      <w:pPr>
        <w:keepNext/>
        <w:numPr>
          <w:ilvl w:val="0"/>
          <w:numId w:val="19"/>
        </w:numPr>
        <w:tabs>
          <w:tab w:val="left" w:pos="426"/>
        </w:tabs>
        <w:spacing w:line="340" w:lineRule="atLeast"/>
        <w:ind w:left="0" w:firstLine="0"/>
        <w:jc w:val="both"/>
        <w:outlineLvl w:val="0"/>
        <w:rPr>
          <w:rFonts w:ascii="Arial Nova" w:hAnsi="Arial Nova" w:cs="Arial"/>
          <w:b/>
          <w:bCs/>
        </w:rPr>
      </w:pPr>
      <w:r w:rsidRPr="00531A87">
        <w:rPr>
          <w:rFonts w:ascii="Arial Nova" w:hAnsi="Arial Nova" w:cs="Arial"/>
          <w:b/>
          <w:bCs/>
        </w:rPr>
        <w:t>DA SUBCONTRATAÇÃO</w:t>
      </w:r>
    </w:p>
    <w:p w14:paraId="0374DEFF" w14:textId="77777777" w:rsidR="00631625" w:rsidRPr="00531A87" w:rsidRDefault="00631625" w:rsidP="00531A87">
      <w:pPr>
        <w:jc w:val="both"/>
        <w:rPr>
          <w:rFonts w:ascii="Arial Nova" w:hAnsi="Arial Nova"/>
        </w:rPr>
      </w:pPr>
    </w:p>
    <w:p w14:paraId="359B9881" w14:textId="77777777" w:rsidR="00631625" w:rsidRPr="00531A87" w:rsidRDefault="00631625" w:rsidP="00531A87">
      <w:pPr>
        <w:widowControl w:val="0"/>
        <w:numPr>
          <w:ilvl w:val="1"/>
          <w:numId w:val="19"/>
        </w:numPr>
        <w:tabs>
          <w:tab w:val="left" w:pos="284"/>
        </w:tabs>
        <w:spacing w:line="340" w:lineRule="atLeast"/>
        <w:ind w:left="0" w:firstLine="0"/>
        <w:jc w:val="both"/>
        <w:outlineLvl w:val="0"/>
        <w:rPr>
          <w:rFonts w:ascii="Arial Nova" w:hAnsi="Arial Nova" w:cs="Arial"/>
        </w:rPr>
      </w:pPr>
      <w:r w:rsidRPr="00531A87">
        <w:rPr>
          <w:rFonts w:ascii="Arial Nova" w:hAnsi="Arial Nova" w:cs="Arial"/>
        </w:rPr>
        <w:t>Fica vedada a subcontratação do objeto.</w:t>
      </w:r>
    </w:p>
    <w:p w14:paraId="2D366BB9" w14:textId="77777777" w:rsidR="00631625" w:rsidRPr="00531A87" w:rsidRDefault="00631625" w:rsidP="00531A87">
      <w:pPr>
        <w:tabs>
          <w:tab w:val="left" w:pos="8647"/>
        </w:tabs>
        <w:autoSpaceDE w:val="0"/>
        <w:autoSpaceDN w:val="0"/>
        <w:adjustRightInd w:val="0"/>
        <w:spacing w:line="340" w:lineRule="atLeast"/>
        <w:jc w:val="both"/>
        <w:rPr>
          <w:rFonts w:ascii="Arial Nova" w:hAnsi="Arial Nova" w:cs="Arial"/>
          <w:b/>
        </w:rPr>
      </w:pPr>
    </w:p>
    <w:p w14:paraId="1BCF7066" w14:textId="77777777" w:rsidR="00631625" w:rsidRPr="00531A87" w:rsidRDefault="00631625" w:rsidP="00531A87">
      <w:pPr>
        <w:keepNext/>
        <w:numPr>
          <w:ilvl w:val="0"/>
          <w:numId w:val="19"/>
        </w:numPr>
        <w:tabs>
          <w:tab w:val="left" w:pos="426"/>
        </w:tabs>
        <w:spacing w:line="340" w:lineRule="atLeast"/>
        <w:ind w:left="0" w:firstLine="0"/>
        <w:jc w:val="both"/>
        <w:outlineLvl w:val="0"/>
        <w:rPr>
          <w:rFonts w:ascii="Arial Nova" w:hAnsi="Arial Nova" w:cs="Arial"/>
          <w:b/>
          <w:bCs/>
        </w:rPr>
      </w:pPr>
      <w:r w:rsidRPr="00531A87">
        <w:rPr>
          <w:rFonts w:ascii="Arial Nova" w:hAnsi="Arial Nova" w:cs="Arial"/>
          <w:b/>
          <w:bCs/>
        </w:rPr>
        <w:t>OBRIGAÇÃO DAS PARTES</w:t>
      </w:r>
    </w:p>
    <w:p w14:paraId="0017CAE1" w14:textId="77777777" w:rsidR="00631625" w:rsidRPr="00531A87" w:rsidRDefault="00631625" w:rsidP="00531A87">
      <w:pPr>
        <w:tabs>
          <w:tab w:val="left" w:pos="8647"/>
        </w:tabs>
        <w:autoSpaceDE w:val="0"/>
        <w:autoSpaceDN w:val="0"/>
        <w:adjustRightInd w:val="0"/>
        <w:spacing w:line="340" w:lineRule="atLeast"/>
        <w:jc w:val="both"/>
        <w:rPr>
          <w:rFonts w:ascii="Arial Nova" w:hAnsi="Arial Nova" w:cs="Arial"/>
          <w:b/>
        </w:rPr>
      </w:pPr>
    </w:p>
    <w:p w14:paraId="2BCEDAB4" w14:textId="77777777" w:rsidR="00631625" w:rsidRPr="00531A87" w:rsidRDefault="00631625" w:rsidP="00531A87">
      <w:pPr>
        <w:tabs>
          <w:tab w:val="left" w:pos="8647"/>
        </w:tabs>
        <w:autoSpaceDE w:val="0"/>
        <w:autoSpaceDN w:val="0"/>
        <w:adjustRightInd w:val="0"/>
        <w:spacing w:line="340" w:lineRule="atLeast"/>
        <w:jc w:val="both"/>
        <w:rPr>
          <w:rFonts w:ascii="Arial Nova" w:eastAsia="Calibri" w:hAnsi="Arial Nova" w:cs="Arial"/>
          <w:lang w:eastAsia="ar-SA"/>
        </w:rPr>
      </w:pPr>
      <w:r w:rsidRPr="00531A87">
        <w:rPr>
          <w:rFonts w:ascii="Arial Nova" w:eastAsia="Calibri" w:hAnsi="Arial Nova" w:cs="Arial"/>
          <w:bCs/>
        </w:rPr>
        <w:t>16.1</w:t>
      </w:r>
      <w:r w:rsidRPr="00531A87">
        <w:rPr>
          <w:rFonts w:ascii="Arial Nova" w:eastAsia="Calibri" w:hAnsi="Arial Nova" w:cs="Arial"/>
          <w:b/>
        </w:rPr>
        <w:t xml:space="preserve"> </w:t>
      </w:r>
      <w:r w:rsidRPr="00531A87">
        <w:rPr>
          <w:rFonts w:ascii="Arial Nova" w:eastAsia="Calibri" w:hAnsi="Arial Nova" w:cs="Arial"/>
          <w:bCs/>
        </w:rPr>
        <w:t>Obri</w:t>
      </w:r>
      <w:r w:rsidRPr="00531A87">
        <w:rPr>
          <w:rFonts w:ascii="Arial Nova" w:eastAsia="Calibri" w:hAnsi="Arial Nova" w:cs="Arial"/>
          <w:lang w:eastAsia="ar-SA"/>
        </w:rPr>
        <w:t>gações das Partes serão previstas na Minuta Contratual que acompanhar o Edital que este Termo integrar.</w:t>
      </w:r>
    </w:p>
    <w:p w14:paraId="39A8F160" w14:textId="77777777" w:rsidR="00631625" w:rsidRPr="00531A87" w:rsidRDefault="00631625" w:rsidP="00531A87">
      <w:pPr>
        <w:tabs>
          <w:tab w:val="left" w:pos="8647"/>
        </w:tabs>
        <w:autoSpaceDE w:val="0"/>
        <w:autoSpaceDN w:val="0"/>
        <w:adjustRightInd w:val="0"/>
        <w:spacing w:line="340" w:lineRule="atLeast"/>
        <w:jc w:val="both"/>
        <w:rPr>
          <w:rFonts w:ascii="Arial Nova" w:eastAsia="Calibri" w:hAnsi="Arial Nova" w:cs="Arial"/>
          <w:b/>
          <w:caps/>
          <w:lang w:eastAsia="en-US"/>
        </w:rPr>
      </w:pPr>
    </w:p>
    <w:p w14:paraId="2140CA04" w14:textId="63C461CA" w:rsidR="00631625" w:rsidRPr="00531A87" w:rsidRDefault="00631625" w:rsidP="00531A87">
      <w:pPr>
        <w:keepNext/>
        <w:tabs>
          <w:tab w:val="left" w:pos="426"/>
        </w:tabs>
        <w:spacing w:line="340" w:lineRule="atLeast"/>
        <w:jc w:val="both"/>
        <w:outlineLvl w:val="0"/>
        <w:rPr>
          <w:rFonts w:ascii="Arial Nova" w:hAnsi="Arial Nova" w:cs="Arial"/>
          <w:b/>
          <w:bCs/>
        </w:rPr>
      </w:pPr>
      <w:r w:rsidRPr="00531A87">
        <w:rPr>
          <w:rFonts w:ascii="Arial Nova" w:hAnsi="Arial Nova" w:cs="Arial"/>
          <w:b/>
          <w:bCs/>
        </w:rPr>
        <w:t>17 DA</w:t>
      </w:r>
      <w:r w:rsidR="0070559B" w:rsidRPr="00531A87">
        <w:rPr>
          <w:rFonts w:ascii="Arial Nova" w:hAnsi="Arial Nova" w:cs="Arial"/>
          <w:b/>
          <w:bCs/>
        </w:rPr>
        <w:t xml:space="preserve"> </w:t>
      </w:r>
      <w:r w:rsidRPr="00531A87">
        <w:rPr>
          <w:rFonts w:ascii="Arial Nova" w:hAnsi="Arial Nova" w:cs="Arial"/>
          <w:b/>
          <w:bCs/>
        </w:rPr>
        <w:t>CONCLUSÃO</w:t>
      </w:r>
    </w:p>
    <w:p w14:paraId="4D92C2A2" w14:textId="77777777" w:rsidR="00631625" w:rsidRPr="00531A87" w:rsidRDefault="00631625" w:rsidP="00531A87">
      <w:pPr>
        <w:jc w:val="both"/>
        <w:rPr>
          <w:rFonts w:ascii="Arial Nova" w:hAnsi="Arial Nova"/>
        </w:rPr>
      </w:pPr>
    </w:p>
    <w:p w14:paraId="1241B020" w14:textId="3664DBC0"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rPr>
        <w:t xml:space="preserve">17.1 Por fim, solicitamos a referida contratação, na forma da lei, nos exatos termos do artigo 75, incisos II da Lei 14.133/2021. </w:t>
      </w:r>
    </w:p>
    <w:p w14:paraId="564F27EB" w14:textId="77777777" w:rsidR="00120CF5" w:rsidRPr="00531A87" w:rsidRDefault="00120CF5" w:rsidP="00531A87">
      <w:pPr>
        <w:pBdr>
          <w:top w:val="nil"/>
          <w:left w:val="nil"/>
          <w:bottom w:val="nil"/>
          <w:right w:val="nil"/>
          <w:between w:val="nil"/>
        </w:pBdr>
        <w:tabs>
          <w:tab w:val="left" w:pos="476"/>
        </w:tabs>
        <w:spacing w:line="340" w:lineRule="atLeast"/>
        <w:jc w:val="both"/>
        <w:rPr>
          <w:rFonts w:ascii="Arial Nova" w:hAnsi="Arial Nova" w:cs="Arial"/>
        </w:rPr>
      </w:pPr>
    </w:p>
    <w:p w14:paraId="7D0E64FB" w14:textId="77777777"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rPr>
        <w:t xml:space="preserve">17.2 A despesa deverá atender às exigências e rotinas previstas nas diversas normas e legislações que regem a Administração Pública, em especial as seguintes disposições contidas na: </w:t>
      </w:r>
    </w:p>
    <w:p w14:paraId="2C44FB94" w14:textId="77777777"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p>
    <w:p w14:paraId="6D74231F" w14:textId="77777777"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rPr>
        <w:t xml:space="preserve">a) Lei Federal 14.133/2021; </w:t>
      </w:r>
    </w:p>
    <w:p w14:paraId="1B744B9C" w14:textId="49A0AAA2" w:rsidR="00631625"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rPr>
        <w:t xml:space="preserve">b) Resoluções do TCM/BA. </w:t>
      </w:r>
    </w:p>
    <w:p w14:paraId="33BEF5A6" w14:textId="3FE2B141" w:rsidR="00531A87" w:rsidRDefault="00531A87" w:rsidP="00531A87">
      <w:pPr>
        <w:pBdr>
          <w:top w:val="nil"/>
          <w:left w:val="nil"/>
          <w:bottom w:val="nil"/>
          <w:right w:val="nil"/>
          <w:between w:val="nil"/>
        </w:pBdr>
        <w:tabs>
          <w:tab w:val="left" w:pos="476"/>
        </w:tabs>
        <w:spacing w:line="340" w:lineRule="atLeast"/>
        <w:jc w:val="both"/>
        <w:rPr>
          <w:rFonts w:ascii="Arial Nova" w:hAnsi="Arial Nova" w:cs="Arial"/>
        </w:rPr>
      </w:pPr>
    </w:p>
    <w:p w14:paraId="76B6DD2E" w14:textId="77777777" w:rsidR="00531A87" w:rsidRPr="00531A87" w:rsidRDefault="00531A87" w:rsidP="00531A87">
      <w:pPr>
        <w:pBdr>
          <w:top w:val="nil"/>
          <w:left w:val="nil"/>
          <w:bottom w:val="nil"/>
          <w:right w:val="nil"/>
          <w:between w:val="nil"/>
        </w:pBdr>
        <w:tabs>
          <w:tab w:val="left" w:pos="476"/>
        </w:tabs>
        <w:spacing w:line="340" w:lineRule="atLeast"/>
        <w:jc w:val="both"/>
        <w:rPr>
          <w:rFonts w:ascii="Arial Nova" w:hAnsi="Arial Nova" w:cs="Arial"/>
        </w:rPr>
      </w:pPr>
    </w:p>
    <w:p w14:paraId="57855026" w14:textId="77777777" w:rsidR="00631625" w:rsidRPr="00531A87" w:rsidRDefault="00631625" w:rsidP="00531A87">
      <w:pPr>
        <w:pBdr>
          <w:top w:val="nil"/>
          <w:left w:val="nil"/>
          <w:bottom w:val="nil"/>
          <w:right w:val="nil"/>
          <w:between w:val="nil"/>
        </w:pBdr>
        <w:tabs>
          <w:tab w:val="left" w:pos="476"/>
        </w:tabs>
        <w:spacing w:line="340" w:lineRule="atLeast"/>
        <w:jc w:val="both"/>
        <w:rPr>
          <w:rFonts w:ascii="Arial Nova" w:hAnsi="Arial Nova" w:cs="Arial"/>
        </w:rPr>
      </w:pPr>
      <w:r w:rsidRPr="00531A87">
        <w:rPr>
          <w:rFonts w:ascii="Arial Nova" w:hAnsi="Arial Nova" w:cs="Arial"/>
        </w:rPr>
        <w:t>Atenciosamente,</w:t>
      </w:r>
    </w:p>
    <w:p w14:paraId="3060AFA7" w14:textId="77777777" w:rsidR="00631625" w:rsidRPr="00531A87" w:rsidRDefault="00631625" w:rsidP="00631625">
      <w:pPr>
        <w:tabs>
          <w:tab w:val="left" w:pos="284"/>
        </w:tabs>
        <w:spacing w:line="340" w:lineRule="atLeast"/>
        <w:jc w:val="center"/>
        <w:rPr>
          <w:rFonts w:ascii="Arial Nova" w:hAnsi="Arial Nova" w:cs="Arial"/>
        </w:rPr>
      </w:pPr>
    </w:p>
    <w:p w14:paraId="373FD3F6" w14:textId="77777777" w:rsidR="00631625" w:rsidRPr="00531A87" w:rsidRDefault="00631625" w:rsidP="00631625">
      <w:pPr>
        <w:spacing w:line="340" w:lineRule="atLeast"/>
        <w:jc w:val="center"/>
        <w:rPr>
          <w:rFonts w:ascii="Arial Nova" w:eastAsia="Arial MT" w:hAnsi="Arial Nova" w:cs="Courier New"/>
          <w:b/>
          <w:bCs/>
          <w:lang w:val="pt-PT"/>
        </w:rPr>
      </w:pPr>
      <w:r w:rsidRPr="00531A87">
        <w:rPr>
          <w:rFonts w:ascii="Arial Nova" w:eastAsia="Arial MT" w:hAnsi="Arial Nova" w:cs="Courier New"/>
          <w:b/>
          <w:bCs/>
          <w:lang w:val="pt-PT"/>
        </w:rPr>
        <w:t>_____________________________</w:t>
      </w:r>
    </w:p>
    <w:p w14:paraId="26B362EE" w14:textId="77777777" w:rsidR="00631625" w:rsidRPr="00510B4C" w:rsidRDefault="00631625" w:rsidP="00631625">
      <w:pPr>
        <w:spacing w:line="340" w:lineRule="atLeast"/>
        <w:jc w:val="center"/>
        <w:rPr>
          <w:rFonts w:ascii="Arial Nova" w:eastAsia="Arial MT" w:hAnsi="Arial Nova" w:cs="Courier New"/>
          <w:b/>
          <w:bCs/>
          <w:lang w:val="pt-PT"/>
        </w:rPr>
      </w:pPr>
      <w:r w:rsidRPr="00510B4C">
        <w:rPr>
          <w:rFonts w:ascii="Arial Nova" w:eastAsia="Arial MT" w:hAnsi="Arial Nova" w:cs="Courier New"/>
          <w:b/>
          <w:bCs/>
          <w:lang w:val="pt-PT"/>
        </w:rPr>
        <w:t>Denise Gonçalves Romão</w:t>
      </w:r>
    </w:p>
    <w:p w14:paraId="4AE70C3E" w14:textId="77777777" w:rsidR="00631625" w:rsidRPr="00510B4C" w:rsidRDefault="00631625" w:rsidP="00631625">
      <w:pPr>
        <w:spacing w:line="340" w:lineRule="atLeast"/>
        <w:jc w:val="center"/>
        <w:rPr>
          <w:rFonts w:ascii="Arial Nova" w:hAnsi="Arial Nova"/>
          <w:b/>
          <w:bCs/>
        </w:rPr>
      </w:pPr>
      <w:r w:rsidRPr="00510B4C">
        <w:rPr>
          <w:rFonts w:ascii="Arial Nova" w:eastAsia="Arial MT" w:hAnsi="Arial Nova" w:cs="Courier New"/>
          <w:b/>
          <w:bCs/>
          <w:lang w:val="pt-PT"/>
        </w:rPr>
        <w:t>Diretor Administrativo</w:t>
      </w:r>
    </w:p>
    <w:p w14:paraId="1CCD80D1" w14:textId="77777777" w:rsidR="00631625" w:rsidRPr="00510B4C" w:rsidRDefault="00631625" w:rsidP="00631625">
      <w:pPr>
        <w:spacing w:line="340" w:lineRule="atLeast"/>
        <w:jc w:val="center"/>
        <w:rPr>
          <w:rFonts w:ascii="Arial Nova" w:hAnsi="Arial Nova"/>
          <w:b/>
          <w:bCs/>
        </w:rPr>
      </w:pPr>
    </w:p>
    <w:p w14:paraId="782B2AF2" w14:textId="77777777" w:rsidR="00631625" w:rsidRPr="00510B4C" w:rsidRDefault="00631625" w:rsidP="0084240C">
      <w:pPr>
        <w:widowControl w:val="0"/>
        <w:jc w:val="both"/>
        <w:rPr>
          <w:rFonts w:ascii="Arial Nova" w:eastAsia="Arial MT" w:hAnsi="Arial Nova" w:cs="Arial"/>
          <w:b/>
          <w:bCs/>
          <w:lang w:val="pt-PT"/>
        </w:rPr>
      </w:pPr>
    </w:p>
    <w:p w14:paraId="5B06126F" w14:textId="000B9AD4" w:rsidR="00631625" w:rsidRPr="00510B4C" w:rsidRDefault="00631625" w:rsidP="0084240C">
      <w:pPr>
        <w:widowControl w:val="0"/>
        <w:jc w:val="both"/>
        <w:rPr>
          <w:rFonts w:ascii="Arial Nova" w:eastAsia="Arial MT" w:hAnsi="Arial Nova" w:cs="Arial"/>
          <w:b/>
          <w:bCs/>
          <w:lang w:val="pt-PT"/>
        </w:rPr>
      </w:pPr>
    </w:p>
    <w:p w14:paraId="583F579C" w14:textId="7E2424CF" w:rsidR="00487D88" w:rsidRDefault="00487D88" w:rsidP="0084240C">
      <w:pPr>
        <w:widowControl w:val="0"/>
        <w:jc w:val="both"/>
        <w:rPr>
          <w:rFonts w:ascii="Arial Nova" w:eastAsia="Arial MT" w:hAnsi="Arial Nova" w:cs="Arial"/>
          <w:b/>
          <w:bCs/>
          <w:lang w:val="pt-PT"/>
        </w:rPr>
      </w:pPr>
    </w:p>
    <w:p w14:paraId="4BA51E7F" w14:textId="188FCD60" w:rsidR="00C9561E" w:rsidRDefault="00C9561E" w:rsidP="0084240C">
      <w:pPr>
        <w:widowControl w:val="0"/>
        <w:jc w:val="both"/>
        <w:rPr>
          <w:rFonts w:ascii="Arial Nova" w:eastAsia="Arial MT" w:hAnsi="Arial Nova" w:cs="Arial"/>
          <w:b/>
          <w:bCs/>
          <w:lang w:val="pt-PT"/>
        </w:rPr>
      </w:pPr>
    </w:p>
    <w:p w14:paraId="5FC68A2E" w14:textId="5EAFEA4A" w:rsidR="00C9561E" w:rsidRDefault="00C9561E" w:rsidP="0084240C">
      <w:pPr>
        <w:widowControl w:val="0"/>
        <w:jc w:val="both"/>
        <w:rPr>
          <w:rFonts w:ascii="Arial Nova" w:eastAsia="Arial MT" w:hAnsi="Arial Nova" w:cs="Arial"/>
          <w:b/>
          <w:bCs/>
          <w:lang w:val="pt-PT"/>
        </w:rPr>
      </w:pPr>
    </w:p>
    <w:p w14:paraId="1DBC0216" w14:textId="50A8BA5E" w:rsidR="00C9561E" w:rsidRDefault="00C9561E" w:rsidP="0084240C">
      <w:pPr>
        <w:widowControl w:val="0"/>
        <w:jc w:val="both"/>
        <w:rPr>
          <w:rFonts w:ascii="Arial Nova" w:eastAsia="Arial MT" w:hAnsi="Arial Nova" w:cs="Arial"/>
          <w:b/>
          <w:bCs/>
          <w:lang w:val="pt-PT"/>
        </w:rPr>
      </w:pPr>
    </w:p>
    <w:p w14:paraId="740280B6" w14:textId="1F10BAC8" w:rsidR="00C9561E" w:rsidRDefault="00C9561E" w:rsidP="0084240C">
      <w:pPr>
        <w:widowControl w:val="0"/>
        <w:jc w:val="both"/>
        <w:rPr>
          <w:rFonts w:ascii="Arial Nova" w:eastAsia="Arial MT" w:hAnsi="Arial Nova" w:cs="Arial"/>
          <w:b/>
          <w:bCs/>
          <w:lang w:val="pt-PT"/>
        </w:rPr>
      </w:pPr>
    </w:p>
    <w:p w14:paraId="49BB224C" w14:textId="68C8F742" w:rsidR="00487D88" w:rsidRPr="00510B4C" w:rsidRDefault="00F35525" w:rsidP="00487D88">
      <w:pPr>
        <w:suppressAutoHyphens/>
        <w:spacing w:line="280" w:lineRule="atLeast"/>
        <w:ind w:leftChars="-1" w:hangingChars="1" w:hanging="2"/>
        <w:jc w:val="center"/>
        <w:textAlignment w:val="top"/>
        <w:outlineLvl w:val="0"/>
        <w:rPr>
          <w:rFonts w:ascii="Arial Nova" w:eastAsia="Calibri" w:hAnsi="Arial Nova" w:cs="Arial"/>
          <w:b/>
          <w:bCs/>
          <w:position w:val="-1"/>
          <w:lang w:eastAsia="en-US"/>
        </w:rPr>
      </w:pPr>
      <w:r w:rsidRPr="00510B4C">
        <w:rPr>
          <w:rFonts w:ascii="Arial Nova" w:eastAsia="Calibri" w:hAnsi="Arial Nova" w:cs="Arial"/>
          <w:b/>
          <w:bCs/>
          <w:position w:val="-1"/>
          <w:lang w:eastAsia="en-US"/>
        </w:rPr>
        <w:t>C</w:t>
      </w:r>
      <w:r w:rsidR="00487D88" w:rsidRPr="00510B4C">
        <w:rPr>
          <w:rFonts w:ascii="Arial Nova" w:eastAsia="Calibri" w:hAnsi="Arial Nova" w:cs="Arial"/>
          <w:b/>
          <w:bCs/>
          <w:position w:val="-1"/>
          <w:lang w:eastAsia="en-US"/>
        </w:rPr>
        <w:t>ÂMARA MUNICIPAL DE ALAGOINHAS</w:t>
      </w:r>
    </w:p>
    <w:p w14:paraId="2B1F9427" w14:textId="36B84911" w:rsidR="00487D88" w:rsidRPr="00510B4C" w:rsidRDefault="00487D88" w:rsidP="00487D88">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AVISO DE DISPENSA DE LICITAÇÃO Nº </w:t>
      </w:r>
      <w:r w:rsidR="00C9561E">
        <w:rPr>
          <w:rFonts w:ascii="Arial Nova" w:eastAsia="Calibri" w:hAnsi="Arial Nova" w:cs="Arial"/>
          <w:b/>
          <w:bCs/>
          <w:color w:val="000000"/>
          <w:position w:val="-1"/>
          <w:lang w:eastAsia="en-US"/>
        </w:rPr>
        <w:t>10</w:t>
      </w:r>
      <w:r w:rsidRPr="00510B4C">
        <w:rPr>
          <w:rFonts w:ascii="Arial Nova" w:eastAsia="Calibri" w:hAnsi="Arial Nova" w:cs="Arial"/>
          <w:b/>
          <w:bCs/>
          <w:color w:val="000000"/>
          <w:position w:val="-1"/>
          <w:lang w:eastAsia="en-US"/>
        </w:rPr>
        <w:t>/2026</w:t>
      </w:r>
    </w:p>
    <w:p w14:paraId="75836E23" w14:textId="1AEF5093" w:rsidR="00487D88" w:rsidRPr="00510B4C" w:rsidRDefault="00487D88" w:rsidP="00487D88">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(Processo Administrativo n.</w:t>
      </w:r>
      <w:r w:rsidR="00C9561E">
        <w:rPr>
          <w:rFonts w:ascii="Arial Nova" w:eastAsia="Calibri" w:hAnsi="Arial Nova" w:cs="Arial"/>
          <w:b/>
          <w:bCs/>
          <w:color w:val="000000"/>
          <w:position w:val="-1"/>
          <w:lang w:eastAsia="en-US"/>
        </w:rPr>
        <w:t xml:space="preserve"> 2</w:t>
      </w:r>
      <w:r w:rsidR="00E26BE3">
        <w:rPr>
          <w:rFonts w:ascii="Arial Nova" w:eastAsia="Calibri" w:hAnsi="Arial Nova" w:cs="Arial"/>
          <w:b/>
          <w:bCs/>
          <w:color w:val="000000"/>
          <w:position w:val="-1"/>
          <w:lang w:eastAsia="en-US"/>
        </w:rPr>
        <w:t>6</w:t>
      </w:r>
      <w:r w:rsidRPr="00510B4C">
        <w:rPr>
          <w:rFonts w:ascii="Arial Nova" w:eastAsia="Calibri" w:hAnsi="Arial Nova" w:cs="Arial"/>
          <w:b/>
          <w:bCs/>
          <w:color w:val="000000"/>
          <w:position w:val="-1"/>
          <w:lang w:eastAsia="en-US"/>
        </w:rPr>
        <w:t>/2026)</w:t>
      </w:r>
    </w:p>
    <w:p w14:paraId="45A4A204" w14:textId="77777777" w:rsidR="0084240C" w:rsidRPr="00510B4C" w:rsidRDefault="0084240C" w:rsidP="0084240C">
      <w:pPr>
        <w:widowControl w:val="0"/>
        <w:tabs>
          <w:tab w:val="left" w:pos="284"/>
          <w:tab w:val="left" w:pos="2551"/>
          <w:tab w:val="left" w:pos="2834"/>
          <w:tab w:val="left" w:pos="4615"/>
        </w:tabs>
        <w:suppressAutoHyphens/>
        <w:spacing w:line="260" w:lineRule="atLeast"/>
        <w:ind w:leftChars="-1" w:hangingChars="1" w:hanging="2"/>
        <w:jc w:val="center"/>
        <w:textAlignment w:val="top"/>
        <w:outlineLvl w:val="0"/>
        <w:rPr>
          <w:rFonts w:ascii="Arial Nova" w:eastAsia="Arial MT" w:hAnsi="Arial Nova" w:cs="Arial"/>
          <w:position w:val="-1"/>
          <w:lang w:val="pt-PT"/>
        </w:rPr>
      </w:pPr>
      <w:r w:rsidRPr="00510B4C">
        <w:rPr>
          <w:rFonts w:ascii="Arial Nova" w:eastAsia="Arial MT" w:hAnsi="Arial Nova" w:cs="Arial"/>
          <w:b/>
          <w:position w:val="-1"/>
          <w:lang w:val="pt-PT"/>
        </w:rPr>
        <w:t>ANEXO II – MODELO DE PROPOSTA DE PREÇOS</w:t>
      </w:r>
    </w:p>
    <w:p w14:paraId="57E849FF" w14:textId="77777777" w:rsidR="0084240C" w:rsidRPr="00510B4C" w:rsidRDefault="0084240C" w:rsidP="0084240C">
      <w:pPr>
        <w:widowControl w:val="0"/>
        <w:tabs>
          <w:tab w:val="left" w:pos="284"/>
        </w:tabs>
        <w:suppressAutoHyphens/>
        <w:spacing w:line="260" w:lineRule="atLeast"/>
        <w:ind w:leftChars="-1" w:hangingChars="1" w:hanging="2"/>
        <w:jc w:val="both"/>
        <w:textAlignment w:val="top"/>
        <w:outlineLvl w:val="0"/>
        <w:rPr>
          <w:rFonts w:ascii="Arial Nova" w:eastAsia="Arial Unicode MS" w:hAnsi="Arial Nova" w:cs="Arial"/>
          <w:position w:val="-1"/>
          <w:lang w:val="pt-PT" w:eastAsia="en-US"/>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03"/>
        <w:gridCol w:w="916"/>
        <w:gridCol w:w="2771"/>
        <w:gridCol w:w="1199"/>
        <w:gridCol w:w="1206"/>
      </w:tblGrid>
      <w:tr w:rsidR="0084240C" w:rsidRPr="00510B4C" w14:paraId="0A246893" w14:textId="77777777" w:rsidTr="0084240C">
        <w:trPr>
          <w:cantSplit/>
          <w:jc w:val="center"/>
        </w:trPr>
        <w:tc>
          <w:tcPr>
            <w:tcW w:w="9788" w:type="dxa"/>
            <w:gridSpan w:val="5"/>
            <w:tcBorders>
              <w:top w:val="single" w:sz="4" w:space="0" w:color="auto"/>
              <w:left w:val="single" w:sz="4" w:space="0" w:color="auto"/>
              <w:bottom w:val="single" w:sz="4" w:space="0" w:color="auto"/>
              <w:right w:val="single" w:sz="4" w:space="0" w:color="auto"/>
            </w:tcBorders>
            <w:hideMark/>
          </w:tcPr>
          <w:p w14:paraId="056B8D9D"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LICITANTE:</w:t>
            </w:r>
          </w:p>
        </w:tc>
      </w:tr>
      <w:tr w:rsidR="0084240C" w:rsidRPr="00510B4C" w14:paraId="7A95178D" w14:textId="77777777" w:rsidTr="0084240C">
        <w:trPr>
          <w:cantSplit/>
          <w:jc w:val="center"/>
        </w:trPr>
        <w:tc>
          <w:tcPr>
            <w:tcW w:w="8583" w:type="dxa"/>
            <w:gridSpan w:val="4"/>
            <w:tcBorders>
              <w:top w:val="single" w:sz="4" w:space="0" w:color="auto"/>
              <w:left w:val="single" w:sz="4" w:space="0" w:color="auto"/>
              <w:bottom w:val="single" w:sz="4" w:space="0" w:color="auto"/>
              <w:right w:val="single" w:sz="4" w:space="0" w:color="auto"/>
            </w:tcBorders>
            <w:hideMark/>
          </w:tcPr>
          <w:p w14:paraId="31CC8D25"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END. COMERCIAL:</w:t>
            </w:r>
          </w:p>
        </w:tc>
        <w:tc>
          <w:tcPr>
            <w:tcW w:w="1205" w:type="dxa"/>
            <w:tcBorders>
              <w:top w:val="single" w:sz="4" w:space="0" w:color="auto"/>
              <w:left w:val="single" w:sz="4" w:space="0" w:color="auto"/>
              <w:bottom w:val="single" w:sz="4" w:space="0" w:color="auto"/>
              <w:right w:val="single" w:sz="4" w:space="0" w:color="auto"/>
            </w:tcBorders>
            <w:hideMark/>
          </w:tcPr>
          <w:p w14:paraId="0F4F91B2"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UF:</w:t>
            </w:r>
          </w:p>
        </w:tc>
      </w:tr>
      <w:tr w:rsidR="0084240C" w:rsidRPr="00510B4C" w14:paraId="4A68DF45" w14:textId="77777777" w:rsidTr="0084240C">
        <w:trPr>
          <w:cantSplit/>
          <w:jc w:val="center"/>
        </w:trPr>
        <w:tc>
          <w:tcPr>
            <w:tcW w:w="3701" w:type="dxa"/>
            <w:tcBorders>
              <w:top w:val="single" w:sz="4" w:space="0" w:color="auto"/>
              <w:left w:val="single" w:sz="4" w:space="0" w:color="auto"/>
              <w:bottom w:val="single" w:sz="4" w:space="0" w:color="auto"/>
              <w:right w:val="single" w:sz="4" w:space="0" w:color="auto"/>
            </w:tcBorders>
            <w:hideMark/>
          </w:tcPr>
          <w:p w14:paraId="44B57DC6"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CEP:</w:t>
            </w:r>
          </w:p>
        </w:tc>
        <w:tc>
          <w:tcPr>
            <w:tcW w:w="3684" w:type="dxa"/>
            <w:gridSpan w:val="2"/>
            <w:tcBorders>
              <w:top w:val="single" w:sz="4" w:space="0" w:color="auto"/>
              <w:left w:val="single" w:sz="4" w:space="0" w:color="auto"/>
              <w:bottom w:val="single" w:sz="4" w:space="0" w:color="auto"/>
              <w:right w:val="single" w:sz="4" w:space="0" w:color="auto"/>
            </w:tcBorders>
            <w:hideMark/>
          </w:tcPr>
          <w:p w14:paraId="01A6F105"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FONE/FAX:</w:t>
            </w:r>
          </w:p>
        </w:tc>
        <w:tc>
          <w:tcPr>
            <w:tcW w:w="2403" w:type="dxa"/>
            <w:gridSpan w:val="2"/>
            <w:tcBorders>
              <w:top w:val="single" w:sz="4" w:space="0" w:color="auto"/>
              <w:left w:val="single" w:sz="4" w:space="0" w:color="auto"/>
              <w:bottom w:val="single" w:sz="4" w:space="0" w:color="auto"/>
              <w:right w:val="single" w:sz="4" w:space="0" w:color="auto"/>
            </w:tcBorders>
            <w:hideMark/>
          </w:tcPr>
          <w:p w14:paraId="7C79095B"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CONTATO:</w:t>
            </w:r>
          </w:p>
        </w:tc>
      </w:tr>
      <w:tr w:rsidR="0084240C" w:rsidRPr="00510B4C" w14:paraId="0BC3A1A2" w14:textId="77777777" w:rsidTr="0084240C">
        <w:trPr>
          <w:cantSplit/>
          <w:jc w:val="center"/>
        </w:trPr>
        <w:tc>
          <w:tcPr>
            <w:tcW w:w="4616" w:type="dxa"/>
            <w:gridSpan w:val="2"/>
            <w:tcBorders>
              <w:top w:val="single" w:sz="4" w:space="0" w:color="auto"/>
              <w:left w:val="single" w:sz="4" w:space="0" w:color="auto"/>
              <w:bottom w:val="single" w:sz="4" w:space="0" w:color="auto"/>
              <w:right w:val="single" w:sz="4" w:space="0" w:color="auto"/>
            </w:tcBorders>
            <w:hideMark/>
          </w:tcPr>
          <w:p w14:paraId="344A3F25"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INSC. ESTADUAL:</w:t>
            </w:r>
          </w:p>
        </w:tc>
        <w:tc>
          <w:tcPr>
            <w:tcW w:w="5172" w:type="dxa"/>
            <w:gridSpan w:val="3"/>
            <w:tcBorders>
              <w:top w:val="single" w:sz="4" w:space="0" w:color="auto"/>
              <w:left w:val="single" w:sz="4" w:space="0" w:color="auto"/>
              <w:bottom w:val="single" w:sz="4" w:space="0" w:color="auto"/>
              <w:right w:val="single" w:sz="4" w:space="0" w:color="auto"/>
            </w:tcBorders>
            <w:hideMark/>
          </w:tcPr>
          <w:p w14:paraId="1F65498E" w14:textId="77777777" w:rsidR="0084240C" w:rsidRPr="00510B4C" w:rsidRDefault="0084240C">
            <w:pPr>
              <w:keepNext/>
              <w:keepLines/>
              <w:widowControl w:val="0"/>
              <w:tabs>
                <w:tab w:val="left" w:pos="284"/>
              </w:tabs>
              <w:suppressAutoHyphens/>
              <w:spacing w:line="260" w:lineRule="atLeast"/>
              <w:ind w:leftChars="-1" w:hangingChars="1" w:hanging="2"/>
              <w:jc w:val="both"/>
              <w:textAlignment w:val="top"/>
              <w:outlineLvl w:val="4"/>
              <w:rPr>
                <w:rFonts w:ascii="Arial Nova" w:eastAsia="Calibri" w:hAnsi="Arial Nova" w:cs="Arial"/>
                <w:position w:val="-1"/>
                <w:lang w:val="pt-PT" w:eastAsia="en-US"/>
              </w:rPr>
            </w:pPr>
            <w:r w:rsidRPr="00510B4C">
              <w:rPr>
                <w:rFonts w:ascii="Arial Nova" w:eastAsia="Calibri" w:hAnsi="Arial Nova" w:cs="Arial"/>
                <w:b/>
                <w:position w:val="-1"/>
                <w:lang w:val="pt-PT" w:eastAsia="en-US"/>
              </w:rPr>
              <w:t>CNPJ:</w:t>
            </w:r>
          </w:p>
        </w:tc>
      </w:tr>
      <w:tr w:rsidR="0084240C" w:rsidRPr="00510B4C" w14:paraId="5FC796D3" w14:textId="77777777" w:rsidTr="0084240C">
        <w:trPr>
          <w:cantSplit/>
          <w:jc w:val="center"/>
        </w:trPr>
        <w:tc>
          <w:tcPr>
            <w:tcW w:w="4616" w:type="dxa"/>
            <w:gridSpan w:val="2"/>
            <w:tcBorders>
              <w:top w:val="single" w:sz="4" w:space="0" w:color="auto"/>
              <w:left w:val="single" w:sz="4" w:space="0" w:color="auto"/>
              <w:bottom w:val="single" w:sz="4" w:space="0" w:color="auto"/>
              <w:right w:val="single" w:sz="4" w:space="0" w:color="auto"/>
            </w:tcBorders>
            <w:hideMark/>
          </w:tcPr>
          <w:p w14:paraId="6B1C7D8B" w14:textId="77777777" w:rsidR="0084240C" w:rsidRPr="00510B4C" w:rsidRDefault="0084240C">
            <w:pPr>
              <w:widowControl w:val="0"/>
              <w:tabs>
                <w:tab w:val="left" w:pos="284"/>
              </w:tabs>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VALIDADE DA PROPOSTA:</w:t>
            </w:r>
          </w:p>
        </w:tc>
        <w:tc>
          <w:tcPr>
            <w:tcW w:w="5172" w:type="dxa"/>
            <w:gridSpan w:val="3"/>
            <w:tcBorders>
              <w:top w:val="single" w:sz="4" w:space="0" w:color="auto"/>
              <w:left w:val="single" w:sz="4" w:space="0" w:color="auto"/>
              <w:bottom w:val="single" w:sz="4" w:space="0" w:color="auto"/>
              <w:right w:val="single" w:sz="4" w:space="0" w:color="auto"/>
            </w:tcBorders>
            <w:hideMark/>
          </w:tcPr>
          <w:p w14:paraId="3F093874" w14:textId="77777777" w:rsidR="0084240C" w:rsidRPr="00510B4C" w:rsidRDefault="0084240C">
            <w:pPr>
              <w:keepNext/>
              <w:keepLines/>
              <w:widowControl w:val="0"/>
              <w:tabs>
                <w:tab w:val="left" w:pos="284"/>
              </w:tabs>
              <w:suppressAutoHyphens/>
              <w:spacing w:line="260" w:lineRule="atLeast"/>
              <w:ind w:leftChars="-1" w:hangingChars="1" w:hanging="2"/>
              <w:jc w:val="both"/>
              <w:textAlignment w:val="top"/>
              <w:outlineLvl w:val="4"/>
              <w:rPr>
                <w:rFonts w:ascii="Arial Nova" w:eastAsia="Calibri" w:hAnsi="Arial Nova" w:cs="Arial"/>
                <w:position w:val="-1"/>
                <w:lang w:val="pt-PT" w:eastAsia="en-US"/>
              </w:rPr>
            </w:pPr>
            <w:r w:rsidRPr="00510B4C">
              <w:rPr>
                <w:rFonts w:ascii="Arial Nova" w:eastAsia="Calibri" w:hAnsi="Arial Nova" w:cs="Arial"/>
                <w:b/>
                <w:position w:val="-1"/>
                <w:lang w:val="pt-PT" w:eastAsia="en-US"/>
              </w:rPr>
              <w:t>REPRESENTANTE LEGAL:</w:t>
            </w:r>
          </w:p>
        </w:tc>
      </w:tr>
      <w:tr w:rsidR="0084240C" w:rsidRPr="00510B4C" w14:paraId="0F80C3CC" w14:textId="77777777" w:rsidTr="0084240C">
        <w:trPr>
          <w:cantSplit/>
          <w:jc w:val="center"/>
        </w:trPr>
        <w:tc>
          <w:tcPr>
            <w:tcW w:w="9788" w:type="dxa"/>
            <w:gridSpan w:val="5"/>
            <w:tcBorders>
              <w:top w:val="single" w:sz="4" w:space="0" w:color="auto"/>
              <w:left w:val="single" w:sz="4" w:space="0" w:color="auto"/>
              <w:bottom w:val="single" w:sz="4" w:space="0" w:color="auto"/>
              <w:right w:val="single" w:sz="4" w:space="0" w:color="auto"/>
            </w:tcBorders>
            <w:hideMark/>
          </w:tcPr>
          <w:p w14:paraId="06F210F2" w14:textId="77777777" w:rsidR="0084240C" w:rsidRPr="00510B4C" w:rsidRDefault="0084240C">
            <w:pPr>
              <w:keepNext/>
              <w:keepLines/>
              <w:widowControl w:val="0"/>
              <w:tabs>
                <w:tab w:val="left" w:pos="284"/>
              </w:tabs>
              <w:suppressAutoHyphens/>
              <w:spacing w:line="260" w:lineRule="atLeast"/>
              <w:ind w:leftChars="-1" w:hangingChars="1" w:hanging="2"/>
              <w:jc w:val="both"/>
              <w:textAlignment w:val="top"/>
              <w:outlineLvl w:val="4"/>
              <w:rPr>
                <w:rFonts w:ascii="Arial Nova" w:eastAsia="Calibri" w:hAnsi="Arial Nova" w:cs="Arial"/>
                <w:position w:val="-1"/>
                <w:lang w:val="pt-PT" w:eastAsia="en-US"/>
              </w:rPr>
            </w:pPr>
            <w:r w:rsidRPr="00510B4C">
              <w:rPr>
                <w:rFonts w:ascii="Arial Nova" w:eastAsia="Calibri" w:hAnsi="Arial Nova" w:cs="Arial"/>
                <w:b/>
                <w:position w:val="-1"/>
                <w:lang w:val="pt-PT" w:eastAsia="en-US"/>
              </w:rPr>
              <w:t>DADOS BANCÁRIOS:</w:t>
            </w:r>
          </w:p>
        </w:tc>
      </w:tr>
      <w:tr w:rsidR="0084240C" w:rsidRPr="00510B4C" w14:paraId="1F8E13A4" w14:textId="77777777" w:rsidTr="0084240C">
        <w:trPr>
          <w:cantSplit/>
          <w:jc w:val="center"/>
        </w:trPr>
        <w:tc>
          <w:tcPr>
            <w:tcW w:w="9788" w:type="dxa"/>
            <w:gridSpan w:val="5"/>
            <w:tcBorders>
              <w:top w:val="single" w:sz="4" w:space="0" w:color="auto"/>
              <w:left w:val="single" w:sz="4" w:space="0" w:color="auto"/>
              <w:bottom w:val="single" w:sz="4" w:space="0" w:color="auto"/>
              <w:right w:val="single" w:sz="4" w:space="0" w:color="auto"/>
            </w:tcBorders>
            <w:hideMark/>
          </w:tcPr>
          <w:p w14:paraId="59E41F35" w14:textId="3983C8FB" w:rsidR="0084240C" w:rsidRPr="00510B4C" w:rsidRDefault="0084240C">
            <w:pPr>
              <w:keepNext/>
              <w:keepLines/>
              <w:widowControl w:val="0"/>
              <w:tabs>
                <w:tab w:val="left" w:pos="284"/>
              </w:tabs>
              <w:suppressAutoHyphens/>
              <w:spacing w:line="260" w:lineRule="atLeast"/>
              <w:ind w:leftChars="-1" w:hangingChars="1" w:hanging="2"/>
              <w:jc w:val="both"/>
              <w:textAlignment w:val="top"/>
              <w:outlineLvl w:val="4"/>
              <w:rPr>
                <w:rFonts w:ascii="Arial Nova" w:eastAsia="Calibri" w:hAnsi="Arial Nova" w:cs="Arial"/>
                <w:position w:val="-1"/>
                <w:lang w:val="pt-PT" w:eastAsia="en-US"/>
              </w:rPr>
            </w:pPr>
            <w:r w:rsidRPr="00510B4C">
              <w:rPr>
                <w:rFonts w:ascii="Arial Nova" w:eastAsia="Calibri" w:hAnsi="Arial Nova" w:cs="Arial"/>
                <w:b/>
                <w:position w:val="-1"/>
                <w:lang w:val="pt-PT" w:eastAsia="en-US"/>
              </w:rPr>
              <w:t>OBJETO:</w:t>
            </w:r>
            <w:r w:rsidRPr="00510B4C">
              <w:rPr>
                <w:rFonts w:ascii="Arial Nova" w:hAnsi="Arial Nova"/>
                <w:lang w:val="pt-PT"/>
              </w:rPr>
              <w:t xml:space="preserve"> </w:t>
            </w:r>
            <w:r w:rsidR="00C9561E" w:rsidRPr="00C9561E">
              <w:rPr>
                <w:rFonts w:ascii="Arial Nova" w:eastAsia="Calibri" w:hAnsi="Arial Nova" w:cs="Arial"/>
                <w:bCs/>
                <w:position w:val="-1"/>
                <w:lang w:val="pt-PT" w:eastAsia="en-US"/>
              </w:rPr>
              <w:t>Prestação de serviços de locação de toldos galvanizados, cadeiras e mesas plásticas, caixa térmica, refletores em LED, refletores de alta potência, equipamentos moving light com operador e mesa de controle, além de backdrop, destinados ao atendimento das necessidades da Câmara Municipal de Alagoinhas</w:t>
            </w:r>
            <w:r w:rsidR="00307212" w:rsidRPr="00510B4C">
              <w:rPr>
                <w:rFonts w:ascii="Arial Nova" w:hAnsi="Arial Nova"/>
              </w:rPr>
              <w:t xml:space="preserve">. </w:t>
            </w:r>
          </w:p>
        </w:tc>
      </w:tr>
    </w:tbl>
    <w:p w14:paraId="289436D2" w14:textId="77777777" w:rsidR="0084240C" w:rsidRPr="00510B4C" w:rsidRDefault="0084240C" w:rsidP="0084240C">
      <w:pPr>
        <w:widowControl w:val="0"/>
        <w:suppressAutoHyphens/>
        <w:spacing w:line="260" w:lineRule="atLeast"/>
        <w:ind w:leftChars="-1" w:hangingChars="1" w:hanging="2"/>
        <w:jc w:val="both"/>
        <w:textAlignment w:val="top"/>
        <w:outlineLvl w:val="0"/>
        <w:rPr>
          <w:rFonts w:ascii="Arial Nova" w:eastAsia="Calibri" w:hAnsi="Arial Nova" w:cs="Arial"/>
          <w:b/>
          <w:position w:val="-1"/>
          <w:lang w:val="pt-PT" w:eastAsia="en-US"/>
        </w:rPr>
      </w:pPr>
    </w:p>
    <w:p w14:paraId="10533189" w14:textId="507C8BE7" w:rsidR="0084240C" w:rsidRDefault="0084240C" w:rsidP="0084240C">
      <w:pPr>
        <w:widowControl w:val="0"/>
        <w:suppressAutoHyphens/>
        <w:spacing w:line="260" w:lineRule="atLeast"/>
        <w:ind w:leftChars="-1" w:hangingChars="1" w:hanging="2"/>
        <w:jc w:val="center"/>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PROPOSTA DE PREÇOS</w:t>
      </w:r>
    </w:p>
    <w:p w14:paraId="550FF256" w14:textId="5FD0A9C7" w:rsidR="00C9561E" w:rsidRDefault="00C9561E" w:rsidP="0084240C">
      <w:pPr>
        <w:widowControl w:val="0"/>
        <w:suppressAutoHyphens/>
        <w:spacing w:line="260" w:lineRule="atLeast"/>
        <w:ind w:leftChars="-1" w:hangingChars="1" w:hanging="2"/>
        <w:jc w:val="center"/>
        <w:textAlignment w:val="top"/>
        <w:outlineLvl w:val="0"/>
        <w:rPr>
          <w:rFonts w:ascii="Arial Nova" w:eastAsia="Calibri" w:hAnsi="Arial Nova" w:cs="Arial"/>
          <w:b/>
          <w:position w:val="-1"/>
          <w:lang w:val="pt-PT" w:eastAsia="en-US"/>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6"/>
        <w:gridCol w:w="4624"/>
        <w:gridCol w:w="574"/>
        <w:gridCol w:w="836"/>
        <w:gridCol w:w="1329"/>
        <w:gridCol w:w="992"/>
      </w:tblGrid>
      <w:tr w:rsidR="00C9561E" w:rsidRPr="00CD4A5E" w14:paraId="384E59D9" w14:textId="77777777" w:rsidTr="00531A87">
        <w:trPr>
          <w:trHeight w:val="315"/>
        </w:trPr>
        <w:tc>
          <w:tcPr>
            <w:tcW w:w="1426" w:type="dxa"/>
            <w:shd w:val="clear" w:color="000000" w:fill="A6A6A6"/>
            <w:vAlign w:val="center"/>
          </w:tcPr>
          <w:p w14:paraId="57FD6106"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ITEM</w:t>
            </w:r>
          </w:p>
        </w:tc>
        <w:tc>
          <w:tcPr>
            <w:tcW w:w="4624" w:type="dxa"/>
            <w:shd w:val="clear" w:color="000000" w:fill="A6A6A6"/>
            <w:vAlign w:val="center"/>
            <w:hideMark/>
          </w:tcPr>
          <w:p w14:paraId="2E8000C4"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DESCRIÇÃO</w:t>
            </w:r>
          </w:p>
        </w:tc>
        <w:tc>
          <w:tcPr>
            <w:tcW w:w="574" w:type="dxa"/>
            <w:shd w:val="clear" w:color="000000" w:fill="A6A6A6"/>
            <w:vAlign w:val="center"/>
            <w:hideMark/>
          </w:tcPr>
          <w:p w14:paraId="7FAA3405"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UF</w:t>
            </w:r>
          </w:p>
        </w:tc>
        <w:tc>
          <w:tcPr>
            <w:tcW w:w="836" w:type="dxa"/>
            <w:shd w:val="clear" w:color="000000" w:fill="A6A6A6"/>
            <w:vAlign w:val="center"/>
            <w:hideMark/>
          </w:tcPr>
          <w:p w14:paraId="3F9A9555"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QUAN</w:t>
            </w:r>
          </w:p>
        </w:tc>
        <w:tc>
          <w:tcPr>
            <w:tcW w:w="1329" w:type="dxa"/>
            <w:shd w:val="clear" w:color="000000" w:fill="A6A6A6"/>
            <w:vAlign w:val="center"/>
          </w:tcPr>
          <w:p w14:paraId="285FBEEA" w14:textId="77777777" w:rsidR="00C9561E" w:rsidRPr="00CD4A5E" w:rsidRDefault="00C9561E" w:rsidP="007D07BC">
            <w:pPr>
              <w:jc w:val="center"/>
              <w:rPr>
                <w:rFonts w:ascii="Arial Narrow" w:hAnsi="Arial Narrow" w:cs="Courier New"/>
                <w:b/>
                <w:color w:val="000000"/>
              </w:rPr>
            </w:pPr>
            <w:r w:rsidRPr="00CD4A5E">
              <w:rPr>
                <w:rFonts w:ascii="Arial Narrow" w:hAnsi="Arial Narrow" w:cs="Courier New"/>
                <w:b/>
                <w:color w:val="000000"/>
              </w:rPr>
              <w:t>VALOR UNITÁRIO</w:t>
            </w:r>
          </w:p>
        </w:tc>
        <w:tc>
          <w:tcPr>
            <w:tcW w:w="992" w:type="dxa"/>
            <w:shd w:val="clear" w:color="000000" w:fill="A6A6A6"/>
          </w:tcPr>
          <w:p w14:paraId="7C2BD319" w14:textId="77777777" w:rsidR="00C9561E" w:rsidRPr="00CD4A5E" w:rsidRDefault="00C9561E" w:rsidP="007D07BC">
            <w:pPr>
              <w:jc w:val="center"/>
              <w:rPr>
                <w:rFonts w:ascii="Arial Narrow" w:hAnsi="Arial Narrow" w:cs="Courier New"/>
                <w:b/>
                <w:color w:val="000000"/>
              </w:rPr>
            </w:pPr>
            <w:r w:rsidRPr="00CD4A5E">
              <w:rPr>
                <w:rFonts w:ascii="Arial Narrow" w:hAnsi="Arial Narrow" w:cs="Courier New"/>
                <w:b/>
                <w:color w:val="000000"/>
              </w:rPr>
              <w:t>VALOR TOTAL</w:t>
            </w:r>
          </w:p>
        </w:tc>
      </w:tr>
      <w:tr w:rsidR="00C9561E" w:rsidRPr="00CD4A5E" w14:paraId="62DA5AD1" w14:textId="77777777" w:rsidTr="00531A87">
        <w:trPr>
          <w:trHeight w:val="315"/>
        </w:trPr>
        <w:tc>
          <w:tcPr>
            <w:tcW w:w="1426" w:type="dxa"/>
          </w:tcPr>
          <w:p w14:paraId="30D9A5BC"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1</w:t>
            </w:r>
          </w:p>
        </w:tc>
        <w:tc>
          <w:tcPr>
            <w:tcW w:w="4624" w:type="dxa"/>
            <w:vAlign w:val="center"/>
          </w:tcPr>
          <w:p w14:paraId="28B7F736"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Toldo, tipo quiosque com estrutura em aço galvanizado, desmontável, em lona antifungo, antichamas, </w:t>
            </w:r>
            <w:proofErr w:type="spellStart"/>
            <w:r w:rsidRPr="00CD4A5E">
              <w:rPr>
                <w:rFonts w:ascii="Arial Narrow" w:hAnsi="Arial Narrow" w:cs="Courier New"/>
                <w:color w:val="000000"/>
              </w:rPr>
              <w:t>anti-uv</w:t>
            </w:r>
            <w:proofErr w:type="spellEnd"/>
            <w:r w:rsidRPr="00CD4A5E">
              <w:rPr>
                <w:rFonts w:ascii="Arial Narrow" w:hAnsi="Arial Narrow" w:cs="Courier New"/>
                <w:color w:val="000000"/>
              </w:rPr>
              <w:t>, na cor branca, com estrutura de sustentação metálica altura.</w:t>
            </w:r>
          </w:p>
          <w:p w14:paraId="3493AB42"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Dimensões: 5x5M, altura: 2,30 M.</w:t>
            </w:r>
          </w:p>
        </w:tc>
        <w:tc>
          <w:tcPr>
            <w:tcW w:w="574" w:type="dxa"/>
            <w:vAlign w:val="center"/>
          </w:tcPr>
          <w:p w14:paraId="201DD83F"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33FDB77D"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70</w:t>
            </w:r>
          </w:p>
        </w:tc>
        <w:tc>
          <w:tcPr>
            <w:tcW w:w="1329" w:type="dxa"/>
            <w:vAlign w:val="center"/>
          </w:tcPr>
          <w:p w14:paraId="2774FEA5" w14:textId="622E75EA" w:rsidR="00C9561E" w:rsidRPr="00CD4A5E" w:rsidRDefault="00C9561E" w:rsidP="007D07BC">
            <w:pPr>
              <w:jc w:val="center"/>
              <w:rPr>
                <w:rFonts w:ascii="Arial Narrow" w:hAnsi="Arial Narrow" w:cs="Courier New"/>
                <w:color w:val="000000"/>
              </w:rPr>
            </w:pPr>
          </w:p>
        </w:tc>
        <w:tc>
          <w:tcPr>
            <w:tcW w:w="992" w:type="dxa"/>
            <w:vAlign w:val="center"/>
          </w:tcPr>
          <w:p w14:paraId="4E59B750" w14:textId="36FEA5E1" w:rsidR="00C9561E" w:rsidRPr="00CD4A5E" w:rsidRDefault="00C9561E" w:rsidP="007D07BC">
            <w:pPr>
              <w:jc w:val="center"/>
              <w:rPr>
                <w:rFonts w:ascii="Arial Narrow" w:hAnsi="Arial Narrow" w:cs="Courier New"/>
                <w:color w:val="000000"/>
              </w:rPr>
            </w:pPr>
          </w:p>
        </w:tc>
      </w:tr>
      <w:tr w:rsidR="00C9561E" w:rsidRPr="00CD4A5E" w14:paraId="1294CD54" w14:textId="77777777" w:rsidTr="00531A87">
        <w:trPr>
          <w:trHeight w:val="315"/>
        </w:trPr>
        <w:tc>
          <w:tcPr>
            <w:tcW w:w="1426" w:type="dxa"/>
          </w:tcPr>
          <w:p w14:paraId="6DDAED3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2</w:t>
            </w:r>
          </w:p>
        </w:tc>
        <w:tc>
          <w:tcPr>
            <w:tcW w:w="4624" w:type="dxa"/>
            <w:vAlign w:val="center"/>
          </w:tcPr>
          <w:p w14:paraId="02CA9F3D" w14:textId="77777777" w:rsidR="00C9561E" w:rsidRPr="00CD4A5E" w:rsidRDefault="00C9561E" w:rsidP="007D07BC">
            <w:pPr>
              <w:jc w:val="both"/>
              <w:rPr>
                <w:rFonts w:ascii="Arial Narrow" w:hAnsi="Arial Narrow" w:cs="Courier New"/>
                <w:vanish/>
                <w:color w:val="000000"/>
              </w:rPr>
            </w:pPr>
            <w:r w:rsidRPr="00CD4A5E">
              <w:rPr>
                <w:rFonts w:ascii="Arial Narrow" w:hAnsi="Arial Narrow" w:cs="Courier New"/>
                <w:color w:val="000000"/>
              </w:rPr>
              <w:t xml:space="preserve">Mesa plástica – mesa fabricada em polipropileno; formato quadrada; cor: branca; empilhável; com dimensões mínimas: altura 70 cm, largura 68 cm, comprimento 68 cm; certificada pelo Inmetro. </w:t>
            </w:r>
            <w:r w:rsidRPr="00CD4A5E">
              <w:rPr>
                <w:rFonts w:ascii="Arial Narrow" w:hAnsi="Arial Narrow" w:cs="Courier New"/>
                <w:vanish/>
                <w:color w:val="000000"/>
              </w:rPr>
              <w:t>Parte superior do formulário</w:t>
            </w:r>
          </w:p>
          <w:p w14:paraId="324B953E" w14:textId="77777777" w:rsidR="00C9561E" w:rsidRPr="00CD4A5E" w:rsidRDefault="00C9561E" w:rsidP="007D07BC">
            <w:pPr>
              <w:jc w:val="both"/>
              <w:rPr>
                <w:rFonts w:ascii="Arial Narrow" w:hAnsi="Arial Narrow" w:cs="Courier New"/>
                <w:vanish/>
                <w:color w:val="000000"/>
              </w:rPr>
            </w:pPr>
            <w:r w:rsidRPr="00CD4A5E">
              <w:rPr>
                <w:rFonts w:ascii="Arial Narrow" w:hAnsi="Arial Narrow" w:cs="Courier New"/>
                <w:vanish/>
                <w:color w:val="000000"/>
              </w:rPr>
              <w:t>Parte inferior do formulário</w:t>
            </w:r>
          </w:p>
          <w:p w14:paraId="18A93A34" w14:textId="77777777" w:rsidR="00C9561E" w:rsidRPr="00CD4A5E" w:rsidRDefault="00C9561E" w:rsidP="007D07BC">
            <w:pPr>
              <w:jc w:val="both"/>
              <w:rPr>
                <w:rFonts w:ascii="Arial Narrow" w:hAnsi="Arial Narrow" w:cs="Courier New"/>
                <w:color w:val="000000"/>
              </w:rPr>
            </w:pPr>
          </w:p>
        </w:tc>
        <w:tc>
          <w:tcPr>
            <w:tcW w:w="574" w:type="dxa"/>
            <w:vAlign w:val="center"/>
          </w:tcPr>
          <w:p w14:paraId="2F2A9CBB"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10CB827C"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2200</w:t>
            </w:r>
          </w:p>
        </w:tc>
        <w:tc>
          <w:tcPr>
            <w:tcW w:w="1329" w:type="dxa"/>
            <w:vAlign w:val="center"/>
          </w:tcPr>
          <w:p w14:paraId="6A598CA3" w14:textId="46B06F8E" w:rsidR="00C9561E" w:rsidRPr="00CD4A5E" w:rsidRDefault="00C9561E" w:rsidP="007D07BC">
            <w:pPr>
              <w:jc w:val="center"/>
              <w:rPr>
                <w:rFonts w:ascii="Arial Narrow" w:hAnsi="Arial Narrow" w:cs="Courier New"/>
                <w:color w:val="000000"/>
              </w:rPr>
            </w:pPr>
          </w:p>
        </w:tc>
        <w:tc>
          <w:tcPr>
            <w:tcW w:w="992" w:type="dxa"/>
            <w:vAlign w:val="center"/>
          </w:tcPr>
          <w:p w14:paraId="08752EE5" w14:textId="2B6E6F4C" w:rsidR="00C9561E" w:rsidRPr="00CD4A5E" w:rsidRDefault="00C9561E" w:rsidP="007D07BC">
            <w:pPr>
              <w:jc w:val="center"/>
              <w:rPr>
                <w:rFonts w:ascii="Arial Narrow" w:hAnsi="Arial Narrow" w:cs="Courier New"/>
                <w:color w:val="000000"/>
              </w:rPr>
            </w:pPr>
          </w:p>
        </w:tc>
      </w:tr>
      <w:tr w:rsidR="00C9561E" w:rsidRPr="00CD4A5E" w14:paraId="6A4BF6CE" w14:textId="77777777" w:rsidTr="00531A87">
        <w:trPr>
          <w:trHeight w:val="315"/>
        </w:trPr>
        <w:tc>
          <w:tcPr>
            <w:tcW w:w="1426" w:type="dxa"/>
          </w:tcPr>
          <w:p w14:paraId="7195C397"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3</w:t>
            </w:r>
          </w:p>
        </w:tc>
        <w:tc>
          <w:tcPr>
            <w:tcW w:w="4624" w:type="dxa"/>
            <w:vAlign w:val="center"/>
          </w:tcPr>
          <w:p w14:paraId="197D5AEA"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Cadeira plástica sem braços – cadeira fabricada em polipropileno; sem braços; cor branca; empilhável; resistente a carga estática mínima de 150kg; com dimensões mínimas: altura 89 cm, largura 43 cm, comprimento 51 cm; certificada pelo Inmetro.</w:t>
            </w:r>
          </w:p>
        </w:tc>
        <w:tc>
          <w:tcPr>
            <w:tcW w:w="574" w:type="dxa"/>
            <w:vAlign w:val="center"/>
          </w:tcPr>
          <w:p w14:paraId="79157B9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4832BBED"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200</w:t>
            </w:r>
          </w:p>
        </w:tc>
        <w:tc>
          <w:tcPr>
            <w:tcW w:w="1329" w:type="dxa"/>
            <w:vAlign w:val="center"/>
          </w:tcPr>
          <w:p w14:paraId="5D6040F2" w14:textId="1B28482B" w:rsidR="00C9561E" w:rsidRPr="00CD4A5E" w:rsidRDefault="00C9561E" w:rsidP="007D07BC">
            <w:pPr>
              <w:jc w:val="center"/>
              <w:rPr>
                <w:rFonts w:ascii="Arial Narrow" w:hAnsi="Arial Narrow" w:cs="Courier New"/>
                <w:color w:val="000000"/>
              </w:rPr>
            </w:pPr>
          </w:p>
        </w:tc>
        <w:tc>
          <w:tcPr>
            <w:tcW w:w="992" w:type="dxa"/>
            <w:vAlign w:val="center"/>
          </w:tcPr>
          <w:p w14:paraId="50A8798D" w14:textId="79B47638" w:rsidR="00C9561E" w:rsidRPr="00CD4A5E" w:rsidRDefault="00C9561E" w:rsidP="007D07BC">
            <w:pPr>
              <w:jc w:val="center"/>
              <w:rPr>
                <w:rFonts w:ascii="Arial Narrow" w:hAnsi="Arial Narrow" w:cs="Courier New"/>
                <w:color w:val="000000"/>
              </w:rPr>
            </w:pPr>
          </w:p>
        </w:tc>
      </w:tr>
      <w:tr w:rsidR="00C9561E" w:rsidRPr="00CD4A5E" w14:paraId="06D5E978" w14:textId="77777777" w:rsidTr="00531A87">
        <w:trPr>
          <w:trHeight w:val="315"/>
        </w:trPr>
        <w:tc>
          <w:tcPr>
            <w:tcW w:w="1426" w:type="dxa"/>
          </w:tcPr>
          <w:p w14:paraId="7F481BD7"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4</w:t>
            </w:r>
          </w:p>
        </w:tc>
        <w:tc>
          <w:tcPr>
            <w:tcW w:w="4624" w:type="dxa"/>
            <w:vAlign w:val="center"/>
          </w:tcPr>
          <w:p w14:paraId="0C611399"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Caixa térmica com capacidade nominal de 360 litros, fabricada em polietileno virgem pelo processo de rotomoldagem, monobloco (sem emendas), isolamento térmico em poliuretano (PU) injetado, alta resistência, tampa sobreposta, dreno para escoamento e resistência a raios UV. </w:t>
            </w:r>
          </w:p>
        </w:tc>
        <w:tc>
          <w:tcPr>
            <w:tcW w:w="574" w:type="dxa"/>
            <w:vAlign w:val="center"/>
          </w:tcPr>
          <w:p w14:paraId="03399E3E"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547852D7"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12</w:t>
            </w:r>
          </w:p>
        </w:tc>
        <w:tc>
          <w:tcPr>
            <w:tcW w:w="1329" w:type="dxa"/>
            <w:vAlign w:val="center"/>
          </w:tcPr>
          <w:p w14:paraId="270EE34B" w14:textId="12ACEE57" w:rsidR="00C9561E" w:rsidRPr="00CD4A5E" w:rsidRDefault="00C9561E" w:rsidP="007D07BC">
            <w:pPr>
              <w:jc w:val="center"/>
              <w:rPr>
                <w:rFonts w:ascii="Arial Narrow" w:hAnsi="Arial Narrow" w:cs="Courier New"/>
                <w:color w:val="000000"/>
              </w:rPr>
            </w:pPr>
          </w:p>
        </w:tc>
        <w:tc>
          <w:tcPr>
            <w:tcW w:w="992" w:type="dxa"/>
            <w:vAlign w:val="center"/>
          </w:tcPr>
          <w:p w14:paraId="01326EEB" w14:textId="73655CFB" w:rsidR="00C9561E" w:rsidRPr="00CD4A5E" w:rsidRDefault="00C9561E" w:rsidP="007D07BC">
            <w:pPr>
              <w:jc w:val="center"/>
              <w:rPr>
                <w:rFonts w:ascii="Arial Narrow" w:hAnsi="Arial Narrow" w:cs="Courier New"/>
                <w:color w:val="000000"/>
              </w:rPr>
            </w:pPr>
          </w:p>
        </w:tc>
      </w:tr>
      <w:tr w:rsidR="00C9561E" w:rsidRPr="00CD4A5E" w14:paraId="3569F6D2" w14:textId="77777777" w:rsidTr="00531A87">
        <w:trPr>
          <w:trHeight w:val="315"/>
        </w:trPr>
        <w:tc>
          <w:tcPr>
            <w:tcW w:w="1426" w:type="dxa"/>
          </w:tcPr>
          <w:p w14:paraId="576A47A2"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5</w:t>
            </w:r>
          </w:p>
        </w:tc>
        <w:tc>
          <w:tcPr>
            <w:tcW w:w="4624" w:type="dxa"/>
            <w:vAlign w:val="center"/>
          </w:tcPr>
          <w:p w14:paraId="234AE92F"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Refletor Canhão de Luz LED PAR SLIM, com 36 LEDs de alta intensidade, sistema RGBW (</w:t>
            </w:r>
            <w:proofErr w:type="spellStart"/>
            <w:r w:rsidRPr="00CD4A5E">
              <w:rPr>
                <w:rFonts w:ascii="Arial Narrow" w:hAnsi="Arial Narrow" w:cs="Courier New"/>
                <w:color w:val="000000"/>
              </w:rPr>
              <w:t>Red</w:t>
            </w:r>
            <w:proofErr w:type="spellEnd"/>
            <w:r w:rsidRPr="00CD4A5E">
              <w:rPr>
                <w:rFonts w:ascii="Arial Narrow" w:hAnsi="Arial Narrow" w:cs="Courier New"/>
                <w:color w:val="000000"/>
              </w:rPr>
              <w:t xml:space="preserve">, Green, Blue, White), controle DMX512, efeito </w:t>
            </w:r>
            <w:proofErr w:type="spellStart"/>
            <w:r w:rsidRPr="00CD4A5E">
              <w:rPr>
                <w:rFonts w:ascii="Arial Narrow" w:hAnsi="Arial Narrow" w:cs="Courier New"/>
                <w:color w:val="000000"/>
              </w:rPr>
              <w:t>Strobo</w:t>
            </w:r>
            <w:proofErr w:type="spellEnd"/>
            <w:r w:rsidRPr="00CD4A5E">
              <w:rPr>
                <w:rFonts w:ascii="Arial Narrow" w:hAnsi="Arial Narrow" w:cs="Courier New"/>
                <w:color w:val="000000"/>
              </w:rPr>
              <w:t xml:space="preserve"> e painel digital, indicado para iluminação cênica, palcos, eventos e decoração</w:t>
            </w:r>
          </w:p>
        </w:tc>
        <w:tc>
          <w:tcPr>
            <w:tcW w:w="574" w:type="dxa"/>
            <w:vAlign w:val="center"/>
          </w:tcPr>
          <w:p w14:paraId="0BE06B45"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3B7FFC93"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25</w:t>
            </w:r>
          </w:p>
        </w:tc>
        <w:tc>
          <w:tcPr>
            <w:tcW w:w="1329" w:type="dxa"/>
            <w:vAlign w:val="center"/>
          </w:tcPr>
          <w:p w14:paraId="38096A52" w14:textId="2E366FD1" w:rsidR="00C9561E" w:rsidRPr="00CD4A5E" w:rsidRDefault="00C9561E" w:rsidP="007D07BC">
            <w:pPr>
              <w:jc w:val="center"/>
              <w:rPr>
                <w:rFonts w:ascii="Arial Narrow" w:hAnsi="Arial Narrow" w:cs="Courier New"/>
                <w:color w:val="000000"/>
              </w:rPr>
            </w:pPr>
          </w:p>
        </w:tc>
        <w:tc>
          <w:tcPr>
            <w:tcW w:w="992" w:type="dxa"/>
            <w:vAlign w:val="center"/>
          </w:tcPr>
          <w:p w14:paraId="5C409A3D" w14:textId="0F403B7A" w:rsidR="00C9561E" w:rsidRPr="00CD4A5E" w:rsidRDefault="00C9561E" w:rsidP="007D07BC">
            <w:pPr>
              <w:jc w:val="center"/>
              <w:rPr>
                <w:rFonts w:ascii="Arial Narrow" w:hAnsi="Arial Narrow" w:cs="Courier New"/>
                <w:color w:val="000000"/>
              </w:rPr>
            </w:pPr>
          </w:p>
        </w:tc>
      </w:tr>
      <w:tr w:rsidR="00C9561E" w:rsidRPr="00CD4A5E" w14:paraId="1B435569" w14:textId="77777777" w:rsidTr="00531A87">
        <w:trPr>
          <w:trHeight w:val="315"/>
        </w:trPr>
        <w:tc>
          <w:tcPr>
            <w:tcW w:w="1426" w:type="dxa"/>
          </w:tcPr>
          <w:p w14:paraId="3D2E95E7"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6</w:t>
            </w:r>
          </w:p>
        </w:tc>
        <w:tc>
          <w:tcPr>
            <w:tcW w:w="4624" w:type="dxa"/>
            <w:vAlign w:val="center"/>
          </w:tcPr>
          <w:p w14:paraId="3F39A0ED"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Refletor led Holofote 400w, bivolt, alta potência</w:t>
            </w:r>
          </w:p>
        </w:tc>
        <w:tc>
          <w:tcPr>
            <w:tcW w:w="574" w:type="dxa"/>
            <w:vAlign w:val="center"/>
          </w:tcPr>
          <w:p w14:paraId="20DF6E0E"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368DCD47"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5</w:t>
            </w:r>
          </w:p>
        </w:tc>
        <w:tc>
          <w:tcPr>
            <w:tcW w:w="1329" w:type="dxa"/>
            <w:vAlign w:val="center"/>
          </w:tcPr>
          <w:p w14:paraId="7908ED7D" w14:textId="5208B9B8" w:rsidR="00C9561E" w:rsidRPr="00CD4A5E" w:rsidRDefault="00C9561E" w:rsidP="007D07BC">
            <w:pPr>
              <w:jc w:val="center"/>
              <w:rPr>
                <w:rFonts w:ascii="Arial Narrow" w:hAnsi="Arial Narrow" w:cs="Courier New"/>
                <w:color w:val="000000"/>
              </w:rPr>
            </w:pPr>
          </w:p>
        </w:tc>
        <w:tc>
          <w:tcPr>
            <w:tcW w:w="992" w:type="dxa"/>
            <w:vAlign w:val="center"/>
          </w:tcPr>
          <w:p w14:paraId="668BC64D" w14:textId="796C7D1D" w:rsidR="00C9561E" w:rsidRPr="00CD4A5E" w:rsidRDefault="00C9561E" w:rsidP="007D07BC">
            <w:pPr>
              <w:jc w:val="center"/>
              <w:rPr>
                <w:rFonts w:ascii="Arial Narrow" w:hAnsi="Arial Narrow" w:cs="Courier New"/>
                <w:color w:val="000000"/>
              </w:rPr>
            </w:pPr>
          </w:p>
        </w:tc>
      </w:tr>
      <w:tr w:rsidR="00C9561E" w:rsidRPr="00CD4A5E" w14:paraId="20416ECE" w14:textId="77777777" w:rsidTr="00531A87">
        <w:trPr>
          <w:trHeight w:val="315"/>
        </w:trPr>
        <w:tc>
          <w:tcPr>
            <w:tcW w:w="1426" w:type="dxa"/>
          </w:tcPr>
          <w:p w14:paraId="01306408"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7</w:t>
            </w:r>
          </w:p>
        </w:tc>
        <w:tc>
          <w:tcPr>
            <w:tcW w:w="4624" w:type="dxa"/>
            <w:vAlign w:val="center"/>
          </w:tcPr>
          <w:p w14:paraId="387A33F0"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200 230w 7r profissional ranger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7r ou similar com cabeamento e instalação</w:t>
            </w:r>
          </w:p>
        </w:tc>
        <w:tc>
          <w:tcPr>
            <w:tcW w:w="574" w:type="dxa"/>
            <w:vAlign w:val="center"/>
          </w:tcPr>
          <w:p w14:paraId="43275E66"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585D36AF"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20</w:t>
            </w:r>
          </w:p>
        </w:tc>
        <w:tc>
          <w:tcPr>
            <w:tcW w:w="1329" w:type="dxa"/>
            <w:vAlign w:val="center"/>
          </w:tcPr>
          <w:p w14:paraId="0B07CA4B" w14:textId="5B51F0F7" w:rsidR="00C9561E" w:rsidRPr="00CD4A5E" w:rsidRDefault="00C9561E" w:rsidP="007D07BC">
            <w:pPr>
              <w:jc w:val="center"/>
              <w:rPr>
                <w:rFonts w:ascii="Arial Narrow" w:hAnsi="Arial Narrow" w:cs="Courier New"/>
                <w:color w:val="000000"/>
              </w:rPr>
            </w:pPr>
          </w:p>
        </w:tc>
        <w:tc>
          <w:tcPr>
            <w:tcW w:w="992" w:type="dxa"/>
            <w:vAlign w:val="center"/>
          </w:tcPr>
          <w:p w14:paraId="44E8563E" w14:textId="33C9AF2C" w:rsidR="00C9561E" w:rsidRPr="00CD4A5E" w:rsidRDefault="00C9561E" w:rsidP="007D07BC">
            <w:pPr>
              <w:jc w:val="center"/>
              <w:rPr>
                <w:rFonts w:ascii="Arial Narrow" w:hAnsi="Arial Narrow" w:cs="Courier New"/>
                <w:color w:val="000000"/>
              </w:rPr>
            </w:pPr>
          </w:p>
        </w:tc>
      </w:tr>
      <w:tr w:rsidR="00C9561E" w:rsidRPr="00CD4A5E" w14:paraId="6C521344" w14:textId="77777777" w:rsidTr="00531A87">
        <w:trPr>
          <w:trHeight w:val="315"/>
        </w:trPr>
        <w:tc>
          <w:tcPr>
            <w:tcW w:w="1426" w:type="dxa"/>
          </w:tcPr>
          <w:p w14:paraId="094485FE"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8</w:t>
            </w:r>
          </w:p>
        </w:tc>
        <w:tc>
          <w:tcPr>
            <w:tcW w:w="4624" w:type="dxa"/>
            <w:vAlign w:val="center"/>
          </w:tcPr>
          <w:p w14:paraId="24D51ABF"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Operador e mesa para 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p>
        </w:tc>
        <w:tc>
          <w:tcPr>
            <w:tcW w:w="574" w:type="dxa"/>
            <w:vAlign w:val="center"/>
          </w:tcPr>
          <w:p w14:paraId="1E6FD114"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42B4AEE1"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5</w:t>
            </w:r>
          </w:p>
        </w:tc>
        <w:tc>
          <w:tcPr>
            <w:tcW w:w="1329" w:type="dxa"/>
            <w:vAlign w:val="center"/>
          </w:tcPr>
          <w:p w14:paraId="28A5B393" w14:textId="28538085" w:rsidR="00C9561E" w:rsidRPr="00CD4A5E" w:rsidRDefault="00C9561E" w:rsidP="007D07BC">
            <w:pPr>
              <w:jc w:val="center"/>
              <w:rPr>
                <w:rFonts w:ascii="Arial Narrow" w:hAnsi="Arial Narrow" w:cs="Courier New"/>
                <w:color w:val="000000"/>
              </w:rPr>
            </w:pPr>
          </w:p>
        </w:tc>
        <w:tc>
          <w:tcPr>
            <w:tcW w:w="992" w:type="dxa"/>
            <w:vAlign w:val="center"/>
          </w:tcPr>
          <w:p w14:paraId="77E6CCF7" w14:textId="71962698" w:rsidR="00C9561E" w:rsidRPr="00CD4A5E" w:rsidRDefault="00C9561E" w:rsidP="007D07BC">
            <w:pPr>
              <w:jc w:val="center"/>
              <w:rPr>
                <w:rFonts w:ascii="Arial Narrow" w:hAnsi="Arial Narrow" w:cs="Courier New"/>
                <w:color w:val="000000"/>
              </w:rPr>
            </w:pPr>
          </w:p>
        </w:tc>
      </w:tr>
      <w:tr w:rsidR="00C9561E" w:rsidRPr="00CD4A5E" w14:paraId="043E283A" w14:textId="77777777" w:rsidTr="00531A87">
        <w:trPr>
          <w:trHeight w:val="315"/>
        </w:trPr>
        <w:tc>
          <w:tcPr>
            <w:tcW w:w="1426" w:type="dxa"/>
          </w:tcPr>
          <w:p w14:paraId="23BA1B81"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9</w:t>
            </w:r>
          </w:p>
        </w:tc>
        <w:tc>
          <w:tcPr>
            <w:tcW w:w="4624" w:type="dxa"/>
            <w:vAlign w:val="center"/>
          </w:tcPr>
          <w:p w14:paraId="35BDEAD2" w14:textId="77777777" w:rsidR="00C9561E" w:rsidRPr="00CD4A5E" w:rsidRDefault="00C9561E" w:rsidP="007D07BC">
            <w:pPr>
              <w:jc w:val="both"/>
              <w:rPr>
                <w:rFonts w:ascii="Arial Narrow" w:hAnsi="Arial Narrow" w:cs="Courier New"/>
                <w:color w:val="000000"/>
              </w:rPr>
            </w:pPr>
            <w:proofErr w:type="spellStart"/>
            <w:r w:rsidRPr="00CD4A5E">
              <w:rPr>
                <w:rFonts w:ascii="Arial Narrow" w:hAnsi="Arial Narrow" w:cs="Courier New"/>
                <w:color w:val="000000"/>
              </w:rPr>
              <w:t>Backdrop</w:t>
            </w:r>
            <w:proofErr w:type="spellEnd"/>
            <w:r w:rsidRPr="00CD4A5E">
              <w:rPr>
                <w:rFonts w:ascii="Arial Narrow" w:hAnsi="Arial Narrow" w:cs="Courier New"/>
                <w:color w:val="000000"/>
              </w:rPr>
              <w:t>: Estrutura metálica para fixação de banner institucional, com dimensões finais de 4m x 3m</w:t>
            </w:r>
          </w:p>
        </w:tc>
        <w:tc>
          <w:tcPr>
            <w:tcW w:w="574" w:type="dxa"/>
            <w:vAlign w:val="center"/>
          </w:tcPr>
          <w:p w14:paraId="51E654A7"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0C4A66C2"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16</w:t>
            </w:r>
          </w:p>
        </w:tc>
        <w:tc>
          <w:tcPr>
            <w:tcW w:w="1329" w:type="dxa"/>
            <w:vAlign w:val="center"/>
          </w:tcPr>
          <w:p w14:paraId="1D54DD05" w14:textId="1D9C332E" w:rsidR="00C9561E" w:rsidRPr="00CD4A5E" w:rsidRDefault="00C9561E" w:rsidP="007D07BC">
            <w:pPr>
              <w:jc w:val="center"/>
              <w:rPr>
                <w:rFonts w:ascii="Arial Narrow" w:hAnsi="Arial Narrow" w:cs="Courier New"/>
                <w:color w:val="000000"/>
              </w:rPr>
            </w:pPr>
          </w:p>
        </w:tc>
        <w:tc>
          <w:tcPr>
            <w:tcW w:w="992" w:type="dxa"/>
            <w:vAlign w:val="center"/>
          </w:tcPr>
          <w:p w14:paraId="5BAFD9AA" w14:textId="267625FD" w:rsidR="00C9561E" w:rsidRPr="00CD4A5E" w:rsidRDefault="00C9561E" w:rsidP="007D07BC">
            <w:pPr>
              <w:jc w:val="center"/>
              <w:rPr>
                <w:rFonts w:ascii="Arial Narrow" w:hAnsi="Arial Narrow" w:cs="Courier New"/>
                <w:color w:val="000000"/>
              </w:rPr>
            </w:pPr>
          </w:p>
        </w:tc>
      </w:tr>
      <w:tr w:rsidR="00C9561E" w:rsidRPr="00CD4A5E" w14:paraId="0CB8FD94" w14:textId="77777777" w:rsidTr="00531A87">
        <w:trPr>
          <w:trHeight w:val="315"/>
        </w:trPr>
        <w:tc>
          <w:tcPr>
            <w:tcW w:w="8789" w:type="dxa"/>
            <w:gridSpan w:val="5"/>
            <w:shd w:val="clear" w:color="auto" w:fill="BFBFBF"/>
          </w:tcPr>
          <w:p w14:paraId="5F99E7E6" w14:textId="3842D5A5" w:rsidR="00C9561E" w:rsidRPr="00CD4A5E" w:rsidRDefault="00C9561E" w:rsidP="007D07BC">
            <w:pPr>
              <w:rPr>
                <w:rFonts w:ascii="Arial Narrow" w:hAnsi="Arial Narrow" w:cs="Courier New"/>
                <w:color w:val="000000"/>
              </w:rPr>
            </w:pPr>
          </w:p>
        </w:tc>
        <w:tc>
          <w:tcPr>
            <w:tcW w:w="992" w:type="dxa"/>
            <w:shd w:val="clear" w:color="auto" w:fill="BFBFBF"/>
          </w:tcPr>
          <w:p w14:paraId="2E62508D" w14:textId="27D52D98" w:rsidR="00C9561E" w:rsidRPr="00CD4A5E" w:rsidRDefault="00C9561E" w:rsidP="007D07BC">
            <w:pPr>
              <w:jc w:val="center"/>
              <w:rPr>
                <w:rFonts w:ascii="Arial Narrow" w:hAnsi="Arial Narrow" w:cs="Courier New"/>
                <w:b/>
                <w:bCs/>
                <w:color w:val="000000"/>
              </w:rPr>
            </w:pPr>
          </w:p>
        </w:tc>
      </w:tr>
    </w:tbl>
    <w:p w14:paraId="629FFD74" w14:textId="77777777" w:rsidR="0084240C" w:rsidRPr="00510B4C" w:rsidRDefault="0084240C" w:rsidP="0084240C">
      <w:pPr>
        <w:widowControl w:val="0"/>
        <w:spacing w:line="260" w:lineRule="atLeast"/>
        <w:rPr>
          <w:rFonts w:ascii="Arial Nova" w:eastAsia="Arial MT" w:hAnsi="Arial Nova" w:cs="Arial"/>
          <w:b/>
          <w:lang w:val="pt-PT"/>
        </w:rPr>
      </w:pPr>
    </w:p>
    <w:p w14:paraId="2ECB3D2F" w14:textId="77777777" w:rsidR="0084240C" w:rsidRPr="00510B4C" w:rsidRDefault="0084240C" w:rsidP="0084240C">
      <w:pPr>
        <w:widowControl w:val="0"/>
        <w:tabs>
          <w:tab w:val="left" w:pos="284"/>
        </w:tabs>
        <w:suppressAutoHyphens/>
        <w:spacing w:line="260" w:lineRule="atLeast"/>
        <w:ind w:leftChars="-1" w:hangingChars="1" w:hanging="2"/>
        <w:jc w:val="both"/>
        <w:textAlignment w:val="top"/>
        <w:outlineLvl w:val="0"/>
        <w:rPr>
          <w:rFonts w:ascii="Arial Nova" w:eastAsia="Arial Unicode MS" w:hAnsi="Arial Nova" w:cs="Arial"/>
          <w:b/>
          <w:position w:val="-1"/>
          <w:lang w:val="pt-PT" w:eastAsia="en-US"/>
        </w:rPr>
      </w:pPr>
      <w:r w:rsidRPr="00510B4C">
        <w:rPr>
          <w:rFonts w:ascii="Arial Nova" w:eastAsia="Arial Unicode MS" w:hAnsi="Arial Nova" w:cs="Arial"/>
          <w:b/>
          <w:position w:val="-1"/>
          <w:lang w:val="pt-PT" w:eastAsia="en-US"/>
        </w:rPr>
        <w:lastRenderedPageBreak/>
        <w:t>VALOR TOTAL DA PROPOSTA</w:t>
      </w:r>
      <w:r w:rsidRPr="00510B4C">
        <w:rPr>
          <w:rFonts w:ascii="Arial Nova" w:eastAsia="Arial Unicode MS" w:hAnsi="Arial Nova" w:cs="Arial"/>
          <w:b/>
          <w:position w:val="-1"/>
          <w:vertAlign w:val="superscript"/>
          <w:lang w:val="pt-PT" w:eastAsia="en-US"/>
        </w:rPr>
        <w:footnoteReference w:id="1"/>
      </w:r>
      <w:r w:rsidRPr="00510B4C">
        <w:rPr>
          <w:rFonts w:ascii="Arial Nova" w:eastAsia="Arial Unicode MS" w:hAnsi="Arial Nova" w:cs="Arial"/>
          <w:b/>
          <w:position w:val="-1"/>
          <w:lang w:val="pt-PT" w:eastAsia="en-US"/>
        </w:rPr>
        <w:t>:</w:t>
      </w:r>
    </w:p>
    <w:tbl>
      <w:tblPr>
        <w:tblW w:w="9783" w:type="dxa"/>
        <w:jc w:val="center"/>
        <w:tblCellMar>
          <w:left w:w="70" w:type="dxa"/>
          <w:right w:w="70" w:type="dxa"/>
        </w:tblCellMar>
        <w:tblLook w:val="04A0" w:firstRow="1" w:lastRow="0" w:firstColumn="1" w:lastColumn="0" w:noHBand="0" w:noVBand="1"/>
      </w:tblPr>
      <w:tblGrid>
        <w:gridCol w:w="9783"/>
      </w:tblGrid>
      <w:tr w:rsidR="0084240C" w:rsidRPr="00510B4C" w14:paraId="2EBE7FA2" w14:textId="77777777" w:rsidTr="0084240C">
        <w:trPr>
          <w:trHeight w:val="255"/>
          <w:jc w:val="center"/>
        </w:trPr>
        <w:tc>
          <w:tcPr>
            <w:tcW w:w="9783" w:type="dxa"/>
            <w:tcBorders>
              <w:top w:val="single" w:sz="4" w:space="0" w:color="auto"/>
              <w:left w:val="single" w:sz="4" w:space="0" w:color="auto"/>
              <w:bottom w:val="single" w:sz="4" w:space="0" w:color="auto"/>
              <w:right w:val="single" w:sz="4" w:space="0" w:color="auto"/>
            </w:tcBorders>
            <w:noWrap/>
            <w:vAlign w:val="bottom"/>
            <w:hideMark/>
          </w:tcPr>
          <w:p w14:paraId="45F6F915" w14:textId="77777777" w:rsidR="0084240C" w:rsidRPr="00510B4C" w:rsidRDefault="0084240C">
            <w:pPr>
              <w:widowControl w:val="0"/>
              <w:suppressAutoHyphens/>
              <w:autoSpaceDE w:val="0"/>
              <w:autoSpaceDN w:val="0"/>
              <w:adjustRightInd w:val="0"/>
              <w:spacing w:line="260" w:lineRule="atLeast"/>
              <w:ind w:leftChars="-1" w:hangingChars="1" w:hanging="2"/>
              <w:jc w:val="both"/>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Declaramos, que no preço ofertado estão inclusas todas as despesas necessárias para a execução do objeto desta licitação,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tc>
      </w:tr>
      <w:tr w:rsidR="0084240C" w:rsidRPr="00510B4C" w14:paraId="11DE38CE" w14:textId="77777777" w:rsidTr="0084240C">
        <w:trPr>
          <w:trHeight w:val="255"/>
          <w:jc w:val="center"/>
        </w:trPr>
        <w:tc>
          <w:tcPr>
            <w:tcW w:w="9783" w:type="dxa"/>
            <w:tcBorders>
              <w:top w:val="single" w:sz="4" w:space="0" w:color="auto"/>
              <w:left w:val="single" w:sz="4" w:space="0" w:color="auto"/>
              <w:bottom w:val="single" w:sz="4" w:space="0" w:color="auto"/>
              <w:right w:val="single" w:sz="4" w:space="0" w:color="auto"/>
            </w:tcBorders>
            <w:noWrap/>
            <w:vAlign w:val="bottom"/>
            <w:hideMark/>
          </w:tcPr>
          <w:p w14:paraId="5D333DFF" w14:textId="5A21B3B1" w:rsidR="0084240C" w:rsidRPr="00510B4C" w:rsidRDefault="0084240C">
            <w:pPr>
              <w:widowControl w:val="0"/>
              <w:suppressAutoHyphens/>
              <w:autoSpaceDE w:val="0"/>
              <w:autoSpaceDN w:val="0"/>
              <w:adjustRightInd w:val="0"/>
              <w:spacing w:line="260" w:lineRule="atLeast"/>
              <w:ind w:leftChars="-1" w:hangingChars="1" w:hanging="2"/>
              <w:jc w:val="both"/>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 xml:space="preserve">Por esta proposta, ainda, declaramos inteira submissão aos preceitos legais em vigor, especialmente aos da Lei 14.133/2021 e às cláusulas e condições constantes do Edital da Dispensa de Licitação nº </w:t>
            </w:r>
            <w:r w:rsidR="00C9561E">
              <w:rPr>
                <w:rFonts w:ascii="Arial Nova" w:eastAsia="Calibri" w:hAnsi="Arial Nova" w:cs="Arial"/>
                <w:position w:val="-1"/>
                <w:lang w:val="pt-PT" w:eastAsia="en-US"/>
              </w:rPr>
              <w:t>10</w:t>
            </w:r>
            <w:r w:rsidRPr="00510B4C">
              <w:rPr>
                <w:rFonts w:ascii="Arial Nova" w:eastAsia="Calibri" w:hAnsi="Arial Nova" w:cs="Arial"/>
                <w:position w:val="-1"/>
                <w:lang w:val="pt-PT" w:eastAsia="en-US"/>
              </w:rPr>
              <w:t>/2026.</w:t>
            </w:r>
          </w:p>
        </w:tc>
      </w:tr>
    </w:tbl>
    <w:p w14:paraId="1535F029" w14:textId="77777777" w:rsidR="0084240C" w:rsidRPr="00510B4C" w:rsidRDefault="0084240C" w:rsidP="0084240C">
      <w:pPr>
        <w:widowControl w:val="0"/>
        <w:suppressAutoHyphens/>
        <w:autoSpaceDE w:val="0"/>
        <w:autoSpaceDN w:val="0"/>
        <w:adjustRightInd w:val="0"/>
        <w:spacing w:line="260" w:lineRule="atLeast"/>
        <w:ind w:leftChars="-1" w:hangingChars="1" w:hanging="2"/>
        <w:jc w:val="both"/>
        <w:textAlignment w:val="top"/>
        <w:outlineLvl w:val="0"/>
        <w:rPr>
          <w:rFonts w:ascii="Arial Nova" w:eastAsia="Calibri" w:hAnsi="Arial Nova" w:cs="Arial"/>
          <w:position w:val="-1"/>
          <w:lang w:val="pt-PT" w:eastAsia="en-US"/>
        </w:rPr>
      </w:pPr>
    </w:p>
    <w:tbl>
      <w:tblPr>
        <w:tblW w:w="9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2"/>
      </w:tblGrid>
      <w:tr w:rsidR="0084240C" w:rsidRPr="00510B4C" w14:paraId="19A068CB" w14:textId="77777777" w:rsidTr="0084240C">
        <w:trPr>
          <w:trHeight w:val="1164"/>
          <w:jc w:val="center"/>
        </w:trPr>
        <w:tc>
          <w:tcPr>
            <w:tcW w:w="9722" w:type="dxa"/>
            <w:tcBorders>
              <w:top w:val="single" w:sz="4" w:space="0" w:color="auto"/>
              <w:left w:val="single" w:sz="4" w:space="0" w:color="auto"/>
              <w:bottom w:val="single" w:sz="4" w:space="0" w:color="auto"/>
              <w:right w:val="single" w:sz="4" w:space="0" w:color="auto"/>
            </w:tcBorders>
            <w:vAlign w:val="center"/>
            <w:hideMark/>
          </w:tcPr>
          <w:p w14:paraId="514B06A5" w14:textId="77777777" w:rsidR="0084240C" w:rsidRPr="00510B4C" w:rsidRDefault="0084240C">
            <w:pPr>
              <w:widowControl w:val="0"/>
              <w:suppressAutoHyphens/>
              <w:autoSpaceDE w:val="0"/>
              <w:autoSpaceDN w:val="0"/>
              <w:adjustRightInd w:val="0"/>
              <w:spacing w:line="260" w:lineRule="atLeast"/>
              <w:ind w:leftChars="-1" w:hangingChars="1" w:hanging="2"/>
              <w:jc w:val="both"/>
              <w:textAlignment w:val="top"/>
              <w:outlineLvl w:val="0"/>
              <w:rPr>
                <w:rFonts w:ascii="Arial Nova" w:eastAsia="Calibri" w:hAnsi="Arial Nova" w:cs="Arial"/>
                <w:b/>
                <w:bCs/>
                <w:position w:val="-1"/>
                <w:lang w:val="pt-PT" w:eastAsia="en-US"/>
              </w:rPr>
            </w:pPr>
            <w:r w:rsidRPr="00510B4C">
              <w:rPr>
                <w:rFonts w:ascii="Arial Nova" w:eastAsia="Calibri" w:hAnsi="Arial Nova" w:cs="Arial"/>
                <w:b/>
                <w:bCs/>
                <w:position w:val="-1"/>
                <w:lang w:val="pt-PT" w:eastAsia="en-US"/>
              </w:rPr>
              <w:t>RESPONSÁVEL LEGAL DA LICITANTE</w:t>
            </w:r>
          </w:p>
          <w:p w14:paraId="464AD928" w14:textId="77777777" w:rsidR="0084240C" w:rsidRPr="00510B4C" w:rsidRDefault="0084240C">
            <w:pPr>
              <w:widowControl w:val="0"/>
              <w:suppressAutoHyphens/>
              <w:autoSpaceDE w:val="0"/>
              <w:autoSpaceDN w:val="0"/>
              <w:adjustRightInd w:val="0"/>
              <w:spacing w:line="260" w:lineRule="atLeast"/>
              <w:ind w:leftChars="-1" w:hangingChars="1" w:hanging="2"/>
              <w:jc w:val="both"/>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________________________,_____/____/____     _____________________________________</w:t>
            </w:r>
          </w:p>
          <w:p w14:paraId="4079BEFB" w14:textId="77777777" w:rsidR="0084240C" w:rsidRPr="00510B4C" w:rsidRDefault="0084240C">
            <w:pPr>
              <w:widowControl w:val="0"/>
              <w:suppressAutoHyphens/>
              <w:spacing w:line="260" w:lineRule="atLeast"/>
              <w:ind w:leftChars="-1" w:hangingChars="1" w:hanging="2"/>
              <w:jc w:val="both"/>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LOCAL                                                                         DATA                  ASS. E CARIMBO COM CNPJ E CPF DO REPRESENTANTE</w:t>
            </w:r>
          </w:p>
        </w:tc>
      </w:tr>
    </w:tbl>
    <w:p w14:paraId="299CE59D" w14:textId="032174CF" w:rsidR="00E214B0" w:rsidRDefault="00E214B0" w:rsidP="0070559B">
      <w:pPr>
        <w:suppressAutoHyphens/>
        <w:textAlignment w:val="top"/>
        <w:outlineLvl w:val="0"/>
        <w:rPr>
          <w:rFonts w:ascii="Arial Nova" w:eastAsia="Calibri" w:hAnsi="Arial Nova" w:cs="Arial"/>
          <w:b/>
          <w:bCs/>
          <w:position w:val="-1"/>
          <w:lang w:eastAsia="en-US"/>
        </w:rPr>
      </w:pPr>
    </w:p>
    <w:p w14:paraId="358AD93B" w14:textId="77777777" w:rsidR="00E214B0" w:rsidRPr="00510B4C" w:rsidRDefault="00E214B0" w:rsidP="0084240C">
      <w:pPr>
        <w:suppressAutoHyphens/>
        <w:ind w:leftChars="-1" w:left="707" w:hanging="709"/>
        <w:jc w:val="center"/>
        <w:textAlignment w:val="top"/>
        <w:outlineLvl w:val="0"/>
        <w:rPr>
          <w:rFonts w:ascii="Arial Nova" w:eastAsia="Calibri" w:hAnsi="Arial Nova" w:cs="Arial"/>
          <w:b/>
          <w:bCs/>
          <w:position w:val="-1"/>
          <w:lang w:eastAsia="en-US"/>
        </w:rPr>
      </w:pPr>
    </w:p>
    <w:p w14:paraId="2304E7B7" w14:textId="62800F35" w:rsidR="0084240C" w:rsidRDefault="0084240C" w:rsidP="0084240C">
      <w:pPr>
        <w:suppressAutoHyphens/>
        <w:ind w:leftChars="-1" w:left="707" w:hanging="709"/>
        <w:jc w:val="center"/>
        <w:textAlignment w:val="top"/>
        <w:outlineLvl w:val="0"/>
        <w:rPr>
          <w:rFonts w:ascii="Arial Nova" w:eastAsia="Calibri" w:hAnsi="Arial Nova" w:cs="Arial"/>
          <w:b/>
          <w:bCs/>
          <w:position w:val="-1"/>
          <w:lang w:eastAsia="en-US"/>
        </w:rPr>
      </w:pPr>
    </w:p>
    <w:p w14:paraId="65D4467C" w14:textId="1BA0E1E9"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0607597A" w14:textId="630048C7"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1CF4E19F" w14:textId="798056BE"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B8CA9E3" w14:textId="6E5E54D6"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33E97ABF" w14:textId="1F16C589"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7A4CB92" w14:textId="18227FBA"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7E8AB452" w14:textId="2A349F02"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3FC4D4E3" w14:textId="7D27D50A"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7C24D2E5" w14:textId="2BBB9B8C"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574B032E" w14:textId="73C5D3D3"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075C36DF" w14:textId="77B1CE2B"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7B3F3A8F" w14:textId="43B6725D"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94E41B6" w14:textId="5A3BBA7B"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06DF8F2" w14:textId="55F423D8"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120FFDB2" w14:textId="0A84628B"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13C52FE9" w14:textId="0ECBC714"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3AA0FE0B" w14:textId="4D3EB32D"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796CB49D" w14:textId="5A59E11F"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51E464A" w14:textId="357B7188"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5BBF306B" w14:textId="50B153AF"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3DE4401C" w14:textId="787C3C59"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51241BCA" w14:textId="714AFF27"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652B7526" w14:textId="4F3A27EB"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051A388B" w14:textId="59F7DBA0"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14B16CA2" w14:textId="75A13EB7"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45EFF7B4" w14:textId="21FE8CBC"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3D69C1B1" w14:textId="1D388263" w:rsidR="00531A87"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1BEED6B3" w14:textId="77777777" w:rsidR="00531A87" w:rsidRPr="00510B4C" w:rsidRDefault="00531A87" w:rsidP="0084240C">
      <w:pPr>
        <w:suppressAutoHyphens/>
        <w:ind w:leftChars="-1" w:left="707" w:hanging="709"/>
        <w:jc w:val="center"/>
        <w:textAlignment w:val="top"/>
        <w:outlineLvl w:val="0"/>
        <w:rPr>
          <w:rFonts w:ascii="Arial Nova" w:eastAsia="Calibri" w:hAnsi="Arial Nova" w:cs="Arial"/>
          <w:b/>
          <w:bCs/>
          <w:position w:val="-1"/>
          <w:lang w:eastAsia="en-US"/>
        </w:rPr>
      </w:pPr>
    </w:p>
    <w:p w14:paraId="04FF08EC" w14:textId="77777777" w:rsidR="00487D88" w:rsidRPr="00510B4C" w:rsidRDefault="00487D88" w:rsidP="00487D88">
      <w:pPr>
        <w:suppressAutoHyphens/>
        <w:spacing w:line="280" w:lineRule="atLeast"/>
        <w:ind w:leftChars="-1" w:hangingChars="1" w:hanging="2"/>
        <w:jc w:val="center"/>
        <w:textAlignment w:val="top"/>
        <w:outlineLvl w:val="0"/>
        <w:rPr>
          <w:rFonts w:ascii="Arial Nova" w:eastAsia="Calibri" w:hAnsi="Arial Nova" w:cs="Arial"/>
          <w:b/>
          <w:bCs/>
          <w:position w:val="-1"/>
          <w:lang w:eastAsia="en-US"/>
        </w:rPr>
      </w:pPr>
      <w:r w:rsidRPr="00510B4C">
        <w:rPr>
          <w:rFonts w:ascii="Arial Nova" w:eastAsia="Calibri" w:hAnsi="Arial Nova" w:cs="Arial"/>
          <w:b/>
          <w:bCs/>
          <w:position w:val="-1"/>
          <w:lang w:eastAsia="en-US"/>
        </w:rPr>
        <w:lastRenderedPageBreak/>
        <w:t>CÂMARA MUNICIPAL DE ALAGOINHAS</w:t>
      </w:r>
    </w:p>
    <w:p w14:paraId="4705F71D" w14:textId="14B59227" w:rsidR="00487D88" w:rsidRPr="00510B4C" w:rsidRDefault="00487D88" w:rsidP="00487D88">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AVISO DE DISPENSA DE LICITAÇÃO Nº </w:t>
      </w:r>
      <w:r w:rsidR="00C9561E">
        <w:rPr>
          <w:rFonts w:ascii="Arial Nova" w:eastAsia="Calibri" w:hAnsi="Arial Nova" w:cs="Arial"/>
          <w:b/>
          <w:bCs/>
          <w:color w:val="000000"/>
          <w:position w:val="-1"/>
          <w:lang w:eastAsia="en-US"/>
        </w:rPr>
        <w:t>10</w:t>
      </w:r>
      <w:r w:rsidRPr="00510B4C">
        <w:rPr>
          <w:rFonts w:ascii="Arial Nova" w:eastAsia="Calibri" w:hAnsi="Arial Nova" w:cs="Arial"/>
          <w:b/>
          <w:bCs/>
          <w:color w:val="000000"/>
          <w:position w:val="-1"/>
          <w:lang w:eastAsia="en-US"/>
        </w:rPr>
        <w:t>/2026</w:t>
      </w:r>
    </w:p>
    <w:p w14:paraId="4AE5E1E9" w14:textId="220A8F2A" w:rsidR="00487D88" w:rsidRPr="00510B4C" w:rsidRDefault="00487D88" w:rsidP="00487D88">
      <w:pPr>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(Processo Administrativo n.°</w:t>
      </w:r>
      <w:r w:rsidR="00C9561E">
        <w:rPr>
          <w:rFonts w:ascii="Arial Nova" w:eastAsia="Calibri" w:hAnsi="Arial Nova" w:cs="Arial"/>
          <w:b/>
          <w:bCs/>
          <w:color w:val="000000"/>
          <w:position w:val="-1"/>
          <w:lang w:eastAsia="en-US"/>
        </w:rPr>
        <w:t>2</w:t>
      </w:r>
      <w:r w:rsidR="00E26BE3">
        <w:rPr>
          <w:rFonts w:ascii="Arial Nova" w:eastAsia="Calibri" w:hAnsi="Arial Nova" w:cs="Arial"/>
          <w:b/>
          <w:bCs/>
          <w:color w:val="000000"/>
          <w:position w:val="-1"/>
          <w:lang w:eastAsia="en-US"/>
        </w:rPr>
        <w:t>6</w:t>
      </w:r>
      <w:r w:rsidRPr="00510B4C">
        <w:rPr>
          <w:rFonts w:ascii="Arial Nova" w:eastAsia="Calibri" w:hAnsi="Arial Nova" w:cs="Arial"/>
          <w:b/>
          <w:bCs/>
          <w:color w:val="000000"/>
          <w:position w:val="-1"/>
          <w:lang w:eastAsia="en-US"/>
        </w:rPr>
        <w:t>/2026)</w:t>
      </w:r>
    </w:p>
    <w:p w14:paraId="0FED6293" w14:textId="74448DC1" w:rsidR="0084240C" w:rsidRPr="00510B4C" w:rsidRDefault="0084240C" w:rsidP="0084240C">
      <w:pPr>
        <w:widowControl w:val="0"/>
        <w:jc w:val="center"/>
        <w:rPr>
          <w:rFonts w:ascii="Arial Nova" w:eastAsia="Calibri" w:hAnsi="Arial Nova" w:cs="Arial"/>
          <w:b/>
          <w:bCs/>
          <w:color w:val="000000"/>
          <w:position w:val="-1"/>
          <w:lang w:eastAsia="en-US"/>
        </w:rPr>
      </w:pPr>
    </w:p>
    <w:p w14:paraId="20EB5315" w14:textId="77777777" w:rsidR="0084240C" w:rsidRPr="00510B4C" w:rsidRDefault="0084240C" w:rsidP="0084240C">
      <w:pPr>
        <w:widowControl w:val="0"/>
        <w:jc w:val="center"/>
        <w:rPr>
          <w:rFonts w:ascii="Arial Nova" w:eastAsia="Arial MT" w:hAnsi="Arial Nova" w:cs="Arial"/>
          <w:b/>
          <w:bCs/>
          <w:lang w:val="pt-PT"/>
        </w:rPr>
      </w:pPr>
    </w:p>
    <w:p w14:paraId="7EDF1083" w14:textId="77777777" w:rsidR="0084240C" w:rsidRPr="00510B4C" w:rsidRDefault="0084240C" w:rsidP="0084240C">
      <w:pPr>
        <w:widowControl w:val="0"/>
        <w:jc w:val="center"/>
        <w:rPr>
          <w:rFonts w:ascii="Arial Nova" w:eastAsia="Arial MT" w:hAnsi="Arial Nova" w:cs="Arial"/>
          <w:b/>
          <w:bCs/>
          <w:lang w:val="pt-PT"/>
        </w:rPr>
      </w:pPr>
      <w:r w:rsidRPr="00510B4C">
        <w:rPr>
          <w:rFonts w:ascii="Arial Nova" w:eastAsia="Arial MT" w:hAnsi="Arial Nova" w:cs="Arial"/>
          <w:b/>
          <w:bCs/>
          <w:lang w:val="pt-PT"/>
        </w:rPr>
        <w:t>ANEXO</w:t>
      </w:r>
      <w:r w:rsidRPr="00510B4C">
        <w:rPr>
          <w:rFonts w:ascii="Arial Nova" w:eastAsia="Arial MT" w:hAnsi="Arial Nova" w:cs="Arial"/>
          <w:b/>
          <w:bCs/>
          <w:spacing w:val="-2"/>
          <w:lang w:val="pt-PT"/>
        </w:rPr>
        <w:t xml:space="preserve"> III - </w:t>
      </w:r>
      <w:r w:rsidRPr="00510B4C">
        <w:rPr>
          <w:rFonts w:ascii="Arial Nova" w:eastAsia="Arial MT" w:hAnsi="Arial Nova" w:cs="Arial"/>
          <w:b/>
          <w:bCs/>
          <w:lang w:val="pt-PT"/>
        </w:rPr>
        <w:t xml:space="preserve">MINUTA DE CONTRATO </w:t>
      </w:r>
    </w:p>
    <w:p w14:paraId="4E896128" w14:textId="77777777" w:rsidR="0084240C" w:rsidRPr="00510B4C" w:rsidRDefault="0084240C" w:rsidP="0084240C">
      <w:pPr>
        <w:widowControl w:val="0"/>
        <w:rPr>
          <w:rFonts w:ascii="Arial Nova" w:eastAsia="Arial MT" w:hAnsi="Arial Nova" w:cs="Arial"/>
          <w:b/>
          <w:bCs/>
          <w:lang w:val="pt-PT"/>
        </w:rPr>
      </w:pPr>
    </w:p>
    <w:p w14:paraId="07612735" w14:textId="2F056C45" w:rsidR="0084240C" w:rsidRPr="00510B4C" w:rsidRDefault="0084240C" w:rsidP="0084240C">
      <w:pPr>
        <w:widowControl w:val="0"/>
        <w:tabs>
          <w:tab w:val="left" w:pos="0"/>
        </w:tabs>
        <w:spacing w:line="276" w:lineRule="auto"/>
        <w:jc w:val="both"/>
        <w:rPr>
          <w:rFonts w:ascii="Arial Nova" w:eastAsia="Arial MT" w:hAnsi="Arial Nova" w:cs="Arial"/>
          <w:b/>
          <w:bCs/>
          <w:iCs/>
          <w:lang w:val="pt-PT"/>
        </w:rPr>
      </w:pPr>
      <w:r w:rsidRPr="00510B4C">
        <w:rPr>
          <w:rFonts w:ascii="Arial Nova" w:eastAsia="Arial MT" w:hAnsi="Arial Nova" w:cs="Arial"/>
          <w:b/>
          <w:iCs/>
          <w:lang w:val="pt-PT"/>
        </w:rPr>
        <w:t>CONTRATO DE PRESTAÇÃO DE SERVIÇOS QUE ENTRE SI FAZEM A CÂMARA MUNICIPAL DE A</w:t>
      </w:r>
      <w:r w:rsidR="00487D88" w:rsidRPr="00510B4C">
        <w:rPr>
          <w:rFonts w:ascii="Arial Nova" w:eastAsia="Arial MT" w:hAnsi="Arial Nova" w:cs="Arial"/>
          <w:b/>
          <w:iCs/>
          <w:lang w:val="pt-PT"/>
        </w:rPr>
        <w:t>ALAGOINHAS</w:t>
      </w:r>
      <w:r w:rsidRPr="00510B4C">
        <w:rPr>
          <w:rFonts w:ascii="Arial Nova" w:eastAsia="Arial MT" w:hAnsi="Arial Nova" w:cs="Arial"/>
          <w:b/>
          <w:iCs/>
          <w:lang w:val="pt-PT"/>
        </w:rPr>
        <w:t xml:space="preserve"> E A EMPRESA ****</w:t>
      </w:r>
      <w:r w:rsidRPr="00510B4C">
        <w:rPr>
          <w:rFonts w:ascii="Arial Nova" w:eastAsia="Arial MT" w:hAnsi="Arial Nova" w:cs="Arial"/>
          <w:b/>
          <w:bCs/>
          <w:iCs/>
          <w:lang w:val="pt-PT"/>
        </w:rPr>
        <w:t xml:space="preserve"> LEI Nº 14.133/21.</w:t>
      </w:r>
    </w:p>
    <w:p w14:paraId="3529D068" w14:textId="77777777" w:rsidR="0084240C" w:rsidRPr="00510B4C" w:rsidRDefault="0084240C" w:rsidP="0084240C">
      <w:pPr>
        <w:widowControl w:val="0"/>
        <w:rPr>
          <w:rFonts w:ascii="Arial Nova" w:eastAsia="Arial MT" w:hAnsi="Arial Nova" w:cs="Arial"/>
          <w:lang w:val="pt-PT"/>
        </w:rPr>
      </w:pPr>
    </w:p>
    <w:p w14:paraId="202CE972" w14:textId="18BC3641" w:rsidR="0084240C" w:rsidRPr="00510B4C" w:rsidRDefault="0084240C" w:rsidP="0084240C">
      <w:pPr>
        <w:suppressAutoHyphens/>
        <w:jc w:val="both"/>
        <w:textAlignment w:val="top"/>
        <w:outlineLvl w:val="0"/>
        <w:rPr>
          <w:rFonts w:ascii="Arial Nova" w:eastAsia="Calibri" w:hAnsi="Arial Nova" w:cs="Arial"/>
          <w:position w:val="-1"/>
          <w:lang w:eastAsia="en-US"/>
        </w:rPr>
      </w:pPr>
      <w:r w:rsidRPr="00510B4C">
        <w:rPr>
          <w:rFonts w:ascii="Arial Nova" w:eastAsia="Calibri" w:hAnsi="Arial Nova" w:cs="Arial"/>
          <w:position w:val="-1"/>
          <w:lang w:eastAsia="en-US"/>
        </w:rPr>
        <w:t xml:space="preserve">A </w:t>
      </w:r>
      <w:r w:rsidRPr="00510B4C">
        <w:rPr>
          <w:rFonts w:ascii="Arial Nova" w:eastAsia="Calibri" w:hAnsi="Arial Nova" w:cs="Arial"/>
          <w:b/>
          <w:position w:val="-1"/>
          <w:lang w:eastAsia="en-US"/>
        </w:rPr>
        <w:t xml:space="preserve">CÂMARA MUNICIPAL DE </w:t>
      </w:r>
      <w:r w:rsidR="00487D88" w:rsidRPr="00510B4C">
        <w:rPr>
          <w:rFonts w:ascii="Arial Nova" w:eastAsia="Calibri" w:hAnsi="Arial Nova" w:cs="Arial"/>
          <w:b/>
          <w:position w:val="-1"/>
          <w:lang w:eastAsia="en-US"/>
        </w:rPr>
        <w:t>ALAGOINHAS</w:t>
      </w:r>
      <w:r w:rsidRPr="00510B4C">
        <w:rPr>
          <w:rFonts w:ascii="Arial Nova" w:eastAsia="Calibri" w:hAnsi="Arial Nova" w:cs="Arial"/>
          <w:position w:val="-1"/>
          <w:lang w:eastAsia="en-US"/>
        </w:rPr>
        <w:t xml:space="preserve">, com sede no(a) ....................................................., na cidade de ...................................... /Estado ..., inscrito(a) no CNPJ sob o nº ................................, neste ato representado(a) pelo(a) Presidente da Câmara Municipal ......................... (nome), inscrito no CPF nº ...................., doravante denominado CONTRATANTE, e o(a) .............................. inscrito(a) no CNPJ/MF sob o nº ............................, sediado(a) na ..................................., </w:t>
      </w:r>
      <w:proofErr w:type="spellStart"/>
      <w:r w:rsidRPr="00510B4C">
        <w:rPr>
          <w:rFonts w:ascii="Arial Nova" w:eastAsia="Calibri" w:hAnsi="Arial Nova" w:cs="Arial"/>
          <w:position w:val="-1"/>
          <w:lang w:eastAsia="en-US"/>
        </w:rPr>
        <w:t>em</w:t>
      </w:r>
      <w:proofErr w:type="spellEnd"/>
      <w:r w:rsidRPr="00510B4C">
        <w:rPr>
          <w:rFonts w:ascii="Arial Nova" w:eastAsia="Calibri" w:hAnsi="Arial Nova" w:cs="Arial"/>
          <w:position w:val="-1"/>
          <w:lang w:eastAsia="en-US"/>
        </w:rPr>
        <w:t xml:space="preserve"> ............................. doravante designado CONTRATADO, neste ato representada por .................................. (nome e função no contratado), conforme atos constitutivos da empresa </w:t>
      </w:r>
      <w:r w:rsidRPr="00510B4C">
        <w:rPr>
          <w:rFonts w:ascii="Arial Nova" w:eastAsia="Calibri" w:hAnsi="Arial Nova" w:cs="Arial"/>
          <w:b/>
          <w:position w:val="-1"/>
          <w:lang w:eastAsia="en-US"/>
        </w:rPr>
        <w:t>ou</w:t>
      </w:r>
      <w:r w:rsidRPr="00510B4C">
        <w:rPr>
          <w:rFonts w:ascii="Arial Nova" w:eastAsia="Calibri" w:hAnsi="Arial Nova" w:cs="Arial"/>
          <w:position w:val="-1"/>
          <w:lang w:eastAsia="en-US"/>
        </w:rPr>
        <w:t xml:space="preserve"> procuração apresentada nos autos, tendo em vista o que consta no Processo nº .............................. e em observância às disposições da Lei nº 14.133, de 2021 e da Instrução Normativa SEGES/ME nº 75, de 2021, resolvem celebrar o presente Termo de Contrato, decorrente da Dispensa de Licitação nº. </w:t>
      </w:r>
      <w:r w:rsidR="00C9561E">
        <w:rPr>
          <w:rFonts w:ascii="Arial Nova" w:eastAsia="Calibri" w:hAnsi="Arial Nova" w:cs="Arial"/>
          <w:position w:val="-1"/>
          <w:lang w:eastAsia="en-US"/>
        </w:rPr>
        <w:t>10</w:t>
      </w:r>
      <w:r w:rsidRPr="00510B4C">
        <w:rPr>
          <w:rFonts w:ascii="Arial Nova" w:eastAsia="Calibri" w:hAnsi="Arial Nova" w:cs="Arial"/>
          <w:position w:val="-1"/>
          <w:lang w:eastAsia="en-US"/>
        </w:rPr>
        <w:t>/2026, mediante as cláusulas e condições a seguir enunciadas.</w:t>
      </w:r>
    </w:p>
    <w:p w14:paraId="76046EB6" w14:textId="77777777" w:rsidR="0084240C" w:rsidRPr="00510B4C" w:rsidRDefault="0084240C" w:rsidP="0084240C">
      <w:pPr>
        <w:widowControl w:val="0"/>
        <w:spacing w:line="276" w:lineRule="auto"/>
        <w:jc w:val="both"/>
        <w:rPr>
          <w:rFonts w:ascii="Arial Nova" w:eastAsia="Arial MT" w:hAnsi="Arial Nova" w:cs="Arial"/>
          <w:b/>
          <w:bCs/>
          <w:u w:val="single"/>
        </w:rPr>
      </w:pPr>
    </w:p>
    <w:p w14:paraId="23183414"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PRIMEIRA – DO OBJETO:</w:t>
      </w:r>
    </w:p>
    <w:p w14:paraId="7292B5C2"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0153D329" w14:textId="48E79760" w:rsidR="0084240C" w:rsidRPr="00510B4C" w:rsidRDefault="0084240C" w:rsidP="0084240C">
      <w:pPr>
        <w:widowControl w:val="0"/>
        <w:numPr>
          <w:ilvl w:val="1"/>
          <w:numId w:val="32"/>
        </w:numPr>
        <w:ind w:left="0" w:firstLine="0"/>
        <w:jc w:val="both"/>
        <w:rPr>
          <w:rFonts w:ascii="Arial Nova" w:eastAsia="Arial MT" w:hAnsi="Arial Nova" w:cs="Arial"/>
          <w:lang w:val="pt-PT"/>
        </w:rPr>
      </w:pPr>
      <w:r w:rsidRPr="00510B4C">
        <w:rPr>
          <w:rFonts w:ascii="Arial Nova" w:eastAsia="Arial MT" w:hAnsi="Arial Nova" w:cs="Arial"/>
          <w:lang w:val="pt-PT"/>
        </w:rPr>
        <w:t xml:space="preserve">Constitui objeto deste contrato, a </w:t>
      </w:r>
      <w:r w:rsidR="00C9561E" w:rsidRPr="00C9561E">
        <w:rPr>
          <w:rFonts w:ascii="Arial Nova" w:eastAsia="Arial MT" w:hAnsi="Arial Nova" w:cs="Arial"/>
          <w:b/>
          <w:bCs/>
          <w:lang w:val="pt-PT"/>
        </w:rPr>
        <w:t>Prestação de serviços de locação de toldos galvanizados, cadeiras e mesas plásticas, caixa térmica, refletores em LED, refletores de alta potência, equipamentos moving light com operador e mesa de controle, além de backdrop, destinados ao atendimento das necessidades da Câmara Municipal de Alagoinhas</w:t>
      </w:r>
      <w:r w:rsidRPr="0070559B">
        <w:rPr>
          <w:rFonts w:ascii="Arial Nova" w:eastAsia="Arial MT" w:hAnsi="Arial Nova" w:cs="Arial"/>
          <w:color w:val="000000"/>
          <w:lang w:val="pt-PT"/>
        </w:rPr>
        <w:t xml:space="preserve">, </w:t>
      </w:r>
      <w:r w:rsidRPr="0070559B">
        <w:rPr>
          <w:rFonts w:ascii="Arial Nova" w:eastAsia="Arial MT" w:hAnsi="Arial Nova" w:cs="Arial"/>
          <w:lang w:val="pt-PT"/>
        </w:rPr>
        <w:t>conforme descrição abaixo:</w:t>
      </w:r>
    </w:p>
    <w:p w14:paraId="14D25143" w14:textId="77777777" w:rsidR="0084240C" w:rsidRPr="00510B4C" w:rsidRDefault="0084240C" w:rsidP="0084240C">
      <w:pPr>
        <w:spacing w:line="276" w:lineRule="auto"/>
        <w:rPr>
          <w:rFonts w:ascii="Arial Nova" w:hAnsi="Arial Nova"/>
          <w:b/>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4599"/>
        <w:gridCol w:w="574"/>
        <w:gridCol w:w="835"/>
        <w:gridCol w:w="933"/>
        <w:gridCol w:w="849"/>
      </w:tblGrid>
      <w:tr w:rsidR="00C9561E" w:rsidRPr="00CD4A5E" w14:paraId="772FB9FA" w14:textId="77777777" w:rsidTr="00531A87">
        <w:trPr>
          <w:trHeight w:val="315"/>
        </w:trPr>
        <w:tc>
          <w:tcPr>
            <w:tcW w:w="656" w:type="dxa"/>
            <w:shd w:val="clear" w:color="000000" w:fill="A6A6A6"/>
            <w:vAlign w:val="center"/>
          </w:tcPr>
          <w:p w14:paraId="69E1A01B"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ITEM</w:t>
            </w:r>
          </w:p>
        </w:tc>
        <w:tc>
          <w:tcPr>
            <w:tcW w:w="4619" w:type="dxa"/>
            <w:shd w:val="clear" w:color="000000" w:fill="A6A6A6"/>
            <w:vAlign w:val="center"/>
            <w:hideMark/>
          </w:tcPr>
          <w:p w14:paraId="0FC81709"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DESCRIÇÃO</w:t>
            </w:r>
          </w:p>
        </w:tc>
        <w:tc>
          <w:tcPr>
            <w:tcW w:w="574" w:type="dxa"/>
            <w:shd w:val="clear" w:color="000000" w:fill="A6A6A6"/>
            <w:vAlign w:val="center"/>
            <w:hideMark/>
          </w:tcPr>
          <w:p w14:paraId="0A2864FA"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UF</w:t>
            </w:r>
          </w:p>
        </w:tc>
        <w:tc>
          <w:tcPr>
            <w:tcW w:w="836" w:type="dxa"/>
            <w:shd w:val="clear" w:color="000000" w:fill="A6A6A6"/>
            <w:vAlign w:val="center"/>
            <w:hideMark/>
          </w:tcPr>
          <w:p w14:paraId="4AB680D8" w14:textId="77777777" w:rsidR="00C9561E" w:rsidRPr="00CD4A5E" w:rsidRDefault="00C9561E" w:rsidP="007D07BC">
            <w:pPr>
              <w:jc w:val="center"/>
              <w:rPr>
                <w:rFonts w:ascii="Arial Narrow" w:hAnsi="Arial Narrow" w:cs="Courier New"/>
                <w:b/>
                <w:bCs/>
                <w:color w:val="000000"/>
              </w:rPr>
            </w:pPr>
            <w:r w:rsidRPr="00CD4A5E">
              <w:rPr>
                <w:rFonts w:ascii="Arial Narrow" w:hAnsi="Arial Narrow" w:cs="Courier New"/>
                <w:b/>
                <w:bCs/>
                <w:color w:val="000000"/>
              </w:rPr>
              <w:t>QUAN</w:t>
            </w:r>
          </w:p>
        </w:tc>
        <w:tc>
          <w:tcPr>
            <w:tcW w:w="910" w:type="dxa"/>
            <w:shd w:val="clear" w:color="000000" w:fill="A6A6A6"/>
            <w:vAlign w:val="center"/>
          </w:tcPr>
          <w:p w14:paraId="5679B6E2" w14:textId="77777777" w:rsidR="00C9561E" w:rsidRPr="00CD4A5E" w:rsidRDefault="00C9561E" w:rsidP="007D07BC">
            <w:pPr>
              <w:jc w:val="center"/>
              <w:rPr>
                <w:rFonts w:ascii="Arial Narrow" w:hAnsi="Arial Narrow" w:cs="Courier New"/>
                <w:b/>
                <w:color w:val="000000"/>
              </w:rPr>
            </w:pPr>
            <w:r w:rsidRPr="00CD4A5E">
              <w:rPr>
                <w:rFonts w:ascii="Arial Narrow" w:hAnsi="Arial Narrow" w:cs="Courier New"/>
                <w:b/>
                <w:color w:val="000000"/>
              </w:rPr>
              <w:t>VALOR UNITÁRIO</w:t>
            </w:r>
          </w:p>
        </w:tc>
        <w:tc>
          <w:tcPr>
            <w:tcW w:w="850" w:type="dxa"/>
            <w:shd w:val="clear" w:color="000000" w:fill="A6A6A6"/>
          </w:tcPr>
          <w:p w14:paraId="1669E2D5" w14:textId="77777777" w:rsidR="00C9561E" w:rsidRPr="00CD4A5E" w:rsidRDefault="00C9561E" w:rsidP="007D07BC">
            <w:pPr>
              <w:jc w:val="center"/>
              <w:rPr>
                <w:rFonts w:ascii="Arial Narrow" w:hAnsi="Arial Narrow" w:cs="Courier New"/>
                <w:b/>
                <w:color w:val="000000"/>
              </w:rPr>
            </w:pPr>
            <w:r w:rsidRPr="00CD4A5E">
              <w:rPr>
                <w:rFonts w:ascii="Arial Narrow" w:hAnsi="Arial Narrow" w:cs="Courier New"/>
                <w:b/>
                <w:color w:val="000000"/>
              </w:rPr>
              <w:t>VALOR TOTAL</w:t>
            </w:r>
          </w:p>
        </w:tc>
      </w:tr>
      <w:tr w:rsidR="00C9561E" w:rsidRPr="00CD4A5E" w14:paraId="2116482F" w14:textId="77777777" w:rsidTr="00531A87">
        <w:trPr>
          <w:trHeight w:val="315"/>
        </w:trPr>
        <w:tc>
          <w:tcPr>
            <w:tcW w:w="656" w:type="dxa"/>
          </w:tcPr>
          <w:p w14:paraId="7CFE994A"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1</w:t>
            </w:r>
          </w:p>
        </w:tc>
        <w:tc>
          <w:tcPr>
            <w:tcW w:w="4619" w:type="dxa"/>
            <w:vAlign w:val="center"/>
          </w:tcPr>
          <w:p w14:paraId="4E4B9442"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Toldo, tipo quiosque com estrutura em aço galvanizado, desmontável, em lona antifungo, antichamas, </w:t>
            </w:r>
            <w:proofErr w:type="spellStart"/>
            <w:r w:rsidRPr="00CD4A5E">
              <w:rPr>
                <w:rFonts w:ascii="Arial Narrow" w:hAnsi="Arial Narrow" w:cs="Courier New"/>
                <w:color w:val="000000"/>
              </w:rPr>
              <w:t>anti-uv</w:t>
            </w:r>
            <w:proofErr w:type="spellEnd"/>
            <w:r w:rsidRPr="00CD4A5E">
              <w:rPr>
                <w:rFonts w:ascii="Arial Narrow" w:hAnsi="Arial Narrow" w:cs="Courier New"/>
                <w:color w:val="000000"/>
              </w:rPr>
              <w:t>, na cor branca, com estrutura de sustentação metálica altura.</w:t>
            </w:r>
          </w:p>
          <w:p w14:paraId="448382DD"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Dimensões: 5x5M, altura: 2,30 M.</w:t>
            </w:r>
          </w:p>
        </w:tc>
        <w:tc>
          <w:tcPr>
            <w:tcW w:w="574" w:type="dxa"/>
            <w:vAlign w:val="center"/>
          </w:tcPr>
          <w:p w14:paraId="04403ECB"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2FB59171"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70</w:t>
            </w:r>
          </w:p>
        </w:tc>
        <w:tc>
          <w:tcPr>
            <w:tcW w:w="910" w:type="dxa"/>
            <w:vAlign w:val="center"/>
          </w:tcPr>
          <w:p w14:paraId="63996F85" w14:textId="77777777" w:rsidR="00C9561E" w:rsidRPr="00CD4A5E" w:rsidRDefault="00C9561E" w:rsidP="007D07BC">
            <w:pPr>
              <w:jc w:val="center"/>
              <w:rPr>
                <w:rFonts w:ascii="Arial Narrow" w:hAnsi="Arial Narrow" w:cs="Courier New"/>
                <w:color w:val="000000"/>
              </w:rPr>
            </w:pPr>
          </w:p>
        </w:tc>
        <w:tc>
          <w:tcPr>
            <w:tcW w:w="850" w:type="dxa"/>
            <w:vAlign w:val="center"/>
          </w:tcPr>
          <w:p w14:paraId="1058287F" w14:textId="77777777" w:rsidR="00C9561E" w:rsidRPr="00CD4A5E" w:rsidRDefault="00C9561E" w:rsidP="007D07BC">
            <w:pPr>
              <w:jc w:val="center"/>
              <w:rPr>
                <w:rFonts w:ascii="Arial Narrow" w:hAnsi="Arial Narrow" w:cs="Courier New"/>
                <w:color w:val="000000"/>
              </w:rPr>
            </w:pPr>
          </w:p>
        </w:tc>
      </w:tr>
      <w:tr w:rsidR="00C9561E" w:rsidRPr="00CD4A5E" w14:paraId="222AC9A6" w14:textId="77777777" w:rsidTr="00531A87">
        <w:trPr>
          <w:trHeight w:val="315"/>
        </w:trPr>
        <w:tc>
          <w:tcPr>
            <w:tcW w:w="656" w:type="dxa"/>
          </w:tcPr>
          <w:p w14:paraId="6EDC07D1"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2</w:t>
            </w:r>
          </w:p>
        </w:tc>
        <w:tc>
          <w:tcPr>
            <w:tcW w:w="4619" w:type="dxa"/>
            <w:vAlign w:val="center"/>
          </w:tcPr>
          <w:p w14:paraId="0A24C77A" w14:textId="77777777" w:rsidR="00C9561E" w:rsidRPr="00CD4A5E" w:rsidRDefault="00C9561E" w:rsidP="007D07BC">
            <w:pPr>
              <w:jc w:val="both"/>
              <w:rPr>
                <w:rFonts w:ascii="Arial Narrow" w:hAnsi="Arial Narrow" w:cs="Courier New"/>
                <w:vanish/>
                <w:color w:val="000000"/>
              </w:rPr>
            </w:pPr>
            <w:r w:rsidRPr="00CD4A5E">
              <w:rPr>
                <w:rFonts w:ascii="Arial Narrow" w:hAnsi="Arial Narrow" w:cs="Courier New"/>
                <w:color w:val="000000"/>
              </w:rPr>
              <w:t xml:space="preserve">Mesa plástica – mesa fabricada em polipropileno; formato quadrada; cor: branca; empilhável; com dimensões mínimas: altura 70 cm, largura 68 cm, comprimento 68 cm; certificada pelo Inmetro. </w:t>
            </w:r>
            <w:r w:rsidRPr="00CD4A5E">
              <w:rPr>
                <w:rFonts w:ascii="Arial Narrow" w:hAnsi="Arial Narrow" w:cs="Courier New"/>
                <w:vanish/>
                <w:color w:val="000000"/>
              </w:rPr>
              <w:t>Parte superior do formulário</w:t>
            </w:r>
          </w:p>
          <w:p w14:paraId="4005522F" w14:textId="77777777" w:rsidR="00C9561E" w:rsidRPr="00CD4A5E" w:rsidRDefault="00C9561E" w:rsidP="007D07BC">
            <w:pPr>
              <w:jc w:val="both"/>
              <w:rPr>
                <w:rFonts w:ascii="Arial Narrow" w:hAnsi="Arial Narrow" w:cs="Courier New"/>
                <w:vanish/>
                <w:color w:val="000000"/>
              </w:rPr>
            </w:pPr>
            <w:r w:rsidRPr="00CD4A5E">
              <w:rPr>
                <w:rFonts w:ascii="Arial Narrow" w:hAnsi="Arial Narrow" w:cs="Courier New"/>
                <w:vanish/>
                <w:color w:val="000000"/>
              </w:rPr>
              <w:t>Parte inferior do formulário</w:t>
            </w:r>
          </w:p>
          <w:p w14:paraId="272EBE20" w14:textId="77777777" w:rsidR="00C9561E" w:rsidRPr="00CD4A5E" w:rsidRDefault="00C9561E" w:rsidP="007D07BC">
            <w:pPr>
              <w:jc w:val="both"/>
              <w:rPr>
                <w:rFonts w:ascii="Arial Narrow" w:hAnsi="Arial Narrow" w:cs="Courier New"/>
                <w:color w:val="000000"/>
              </w:rPr>
            </w:pPr>
          </w:p>
        </w:tc>
        <w:tc>
          <w:tcPr>
            <w:tcW w:w="574" w:type="dxa"/>
            <w:vAlign w:val="center"/>
          </w:tcPr>
          <w:p w14:paraId="47409E6D"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150A9C68"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2200</w:t>
            </w:r>
          </w:p>
        </w:tc>
        <w:tc>
          <w:tcPr>
            <w:tcW w:w="910" w:type="dxa"/>
            <w:vAlign w:val="center"/>
          </w:tcPr>
          <w:p w14:paraId="531F0F55" w14:textId="77777777" w:rsidR="00C9561E" w:rsidRPr="00CD4A5E" w:rsidRDefault="00C9561E" w:rsidP="007D07BC">
            <w:pPr>
              <w:jc w:val="center"/>
              <w:rPr>
                <w:rFonts w:ascii="Arial Narrow" w:hAnsi="Arial Narrow" w:cs="Courier New"/>
                <w:color w:val="000000"/>
              </w:rPr>
            </w:pPr>
          </w:p>
        </w:tc>
        <w:tc>
          <w:tcPr>
            <w:tcW w:w="850" w:type="dxa"/>
            <w:vAlign w:val="center"/>
          </w:tcPr>
          <w:p w14:paraId="699C09A4" w14:textId="77777777" w:rsidR="00C9561E" w:rsidRPr="00CD4A5E" w:rsidRDefault="00C9561E" w:rsidP="007D07BC">
            <w:pPr>
              <w:jc w:val="center"/>
              <w:rPr>
                <w:rFonts w:ascii="Arial Narrow" w:hAnsi="Arial Narrow" w:cs="Courier New"/>
                <w:color w:val="000000"/>
              </w:rPr>
            </w:pPr>
          </w:p>
        </w:tc>
      </w:tr>
      <w:tr w:rsidR="00C9561E" w:rsidRPr="00CD4A5E" w14:paraId="06DA45CC" w14:textId="77777777" w:rsidTr="00531A87">
        <w:trPr>
          <w:trHeight w:val="315"/>
        </w:trPr>
        <w:tc>
          <w:tcPr>
            <w:tcW w:w="656" w:type="dxa"/>
          </w:tcPr>
          <w:p w14:paraId="5E869C7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3</w:t>
            </w:r>
          </w:p>
        </w:tc>
        <w:tc>
          <w:tcPr>
            <w:tcW w:w="4619" w:type="dxa"/>
            <w:vAlign w:val="center"/>
          </w:tcPr>
          <w:p w14:paraId="6D2CDBFD"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Cadeira plástica sem braços – cadeira fabricada em polipropileno; sem braços; cor branca; empilhável; resistente a carga estática mínima de 150kg; com dimensões mínimas: altura 89 cm, largura 43 cm, comprimento 51 cm; certificada pelo Inmetro.</w:t>
            </w:r>
          </w:p>
        </w:tc>
        <w:tc>
          <w:tcPr>
            <w:tcW w:w="574" w:type="dxa"/>
            <w:vAlign w:val="center"/>
          </w:tcPr>
          <w:p w14:paraId="6D006E8C"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449DD198"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200</w:t>
            </w:r>
          </w:p>
        </w:tc>
        <w:tc>
          <w:tcPr>
            <w:tcW w:w="910" w:type="dxa"/>
            <w:vAlign w:val="center"/>
          </w:tcPr>
          <w:p w14:paraId="757E7AE0" w14:textId="77777777" w:rsidR="00C9561E" w:rsidRPr="00CD4A5E" w:rsidRDefault="00C9561E" w:rsidP="007D07BC">
            <w:pPr>
              <w:jc w:val="center"/>
              <w:rPr>
                <w:rFonts w:ascii="Arial Narrow" w:hAnsi="Arial Narrow" w:cs="Courier New"/>
                <w:color w:val="000000"/>
              </w:rPr>
            </w:pPr>
          </w:p>
        </w:tc>
        <w:tc>
          <w:tcPr>
            <w:tcW w:w="850" w:type="dxa"/>
            <w:vAlign w:val="center"/>
          </w:tcPr>
          <w:p w14:paraId="103CC83B" w14:textId="77777777" w:rsidR="00C9561E" w:rsidRPr="00CD4A5E" w:rsidRDefault="00C9561E" w:rsidP="007D07BC">
            <w:pPr>
              <w:jc w:val="center"/>
              <w:rPr>
                <w:rFonts w:ascii="Arial Narrow" w:hAnsi="Arial Narrow" w:cs="Courier New"/>
                <w:color w:val="000000"/>
              </w:rPr>
            </w:pPr>
          </w:p>
        </w:tc>
      </w:tr>
      <w:tr w:rsidR="00C9561E" w:rsidRPr="00CD4A5E" w14:paraId="6F1B5182" w14:textId="77777777" w:rsidTr="00531A87">
        <w:trPr>
          <w:trHeight w:val="315"/>
        </w:trPr>
        <w:tc>
          <w:tcPr>
            <w:tcW w:w="656" w:type="dxa"/>
          </w:tcPr>
          <w:p w14:paraId="7EB445B9"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4</w:t>
            </w:r>
          </w:p>
        </w:tc>
        <w:tc>
          <w:tcPr>
            <w:tcW w:w="4619" w:type="dxa"/>
            <w:vAlign w:val="center"/>
          </w:tcPr>
          <w:p w14:paraId="64E3C743"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Caixa térmica com capacidade nominal de 360 litros, fabricada em polietileno virgem pelo processo de rotomoldagem, monobloco (sem emendas), isolamento térmico em poliuretano (PU) injetado, alta resistência, tampa sobreposta, dreno para escoamento e resistência a raios UV. </w:t>
            </w:r>
          </w:p>
        </w:tc>
        <w:tc>
          <w:tcPr>
            <w:tcW w:w="574" w:type="dxa"/>
            <w:vAlign w:val="center"/>
          </w:tcPr>
          <w:p w14:paraId="1160355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32EA7EC7"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12</w:t>
            </w:r>
          </w:p>
        </w:tc>
        <w:tc>
          <w:tcPr>
            <w:tcW w:w="910" w:type="dxa"/>
            <w:vAlign w:val="center"/>
          </w:tcPr>
          <w:p w14:paraId="690E7906" w14:textId="77777777" w:rsidR="00C9561E" w:rsidRPr="00CD4A5E" w:rsidRDefault="00C9561E" w:rsidP="007D07BC">
            <w:pPr>
              <w:jc w:val="center"/>
              <w:rPr>
                <w:rFonts w:ascii="Arial Narrow" w:hAnsi="Arial Narrow" w:cs="Courier New"/>
                <w:color w:val="000000"/>
              </w:rPr>
            </w:pPr>
          </w:p>
        </w:tc>
        <w:tc>
          <w:tcPr>
            <w:tcW w:w="850" w:type="dxa"/>
            <w:vAlign w:val="center"/>
          </w:tcPr>
          <w:p w14:paraId="6B45C820" w14:textId="77777777" w:rsidR="00C9561E" w:rsidRPr="00CD4A5E" w:rsidRDefault="00C9561E" w:rsidP="007D07BC">
            <w:pPr>
              <w:jc w:val="center"/>
              <w:rPr>
                <w:rFonts w:ascii="Arial Narrow" w:hAnsi="Arial Narrow" w:cs="Courier New"/>
                <w:color w:val="000000"/>
              </w:rPr>
            </w:pPr>
          </w:p>
        </w:tc>
      </w:tr>
      <w:tr w:rsidR="00C9561E" w:rsidRPr="00CD4A5E" w14:paraId="475EBE27" w14:textId="77777777" w:rsidTr="00531A87">
        <w:trPr>
          <w:trHeight w:val="315"/>
        </w:trPr>
        <w:tc>
          <w:tcPr>
            <w:tcW w:w="656" w:type="dxa"/>
          </w:tcPr>
          <w:p w14:paraId="0612D8FF"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lastRenderedPageBreak/>
              <w:t>5</w:t>
            </w:r>
          </w:p>
        </w:tc>
        <w:tc>
          <w:tcPr>
            <w:tcW w:w="4619" w:type="dxa"/>
            <w:vAlign w:val="center"/>
          </w:tcPr>
          <w:p w14:paraId="1C1B705A"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Refletor Canhão de Luz LED PAR SLIM, com 36 LEDs de alta intensidade, sistema RGBW (</w:t>
            </w:r>
            <w:proofErr w:type="spellStart"/>
            <w:r w:rsidRPr="00CD4A5E">
              <w:rPr>
                <w:rFonts w:ascii="Arial Narrow" w:hAnsi="Arial Narrow" w:cs="Courier New"/>
                <w:color w:val="000000"/>
              </w:rPr>
              <w:t>Red</w:t>
            </w:r>
            <w:proofErr w:type="spellEnd"/>
            <w:r w:rsidRPr="00CD4A5E">
              <w:rPr>
                <w:rFonts w:ascii="Arial Narrow" w:hAnsi="Arial Narrow" w:cs="Courier New"/>
                <w:color w:val="000000"/>
              </w:rPr>
              <w:t xml:space="preserve">, Green, Blue, White), controle DMX512, efeito </w:t>
            </w:r>
            <w:proofErr w:type="spellStart"/>
            <w:r w:rsidRPr="00CD4A5E">
              <w:rPr>
                <w:rFonts w:ascii="Arial Narrow" w:hAnsi="Arial Narrow" w:cs="Courier New"/>
                <w:color w:val="000000"/>
              </w:rPr>
              <w:t>Strobo</w:t>
            </w:r>
            <w:proofErr w:type="spellEnd"/>
            <w:r w:rsidRPr="00CD4A5E">
              <w:rPr>
                <w:rFonts w:ascii="Arial Narrow" w:hAnsi="Arial Narrow" w:cs="Courier New"/>
                <w:color w:val="000000"/>
              </w:rPr>
              <w:t xml:space="preserve"> e painel digital, indicado para iluminação cênica, palcos, eventos e decoração</w:t>
            </w:r>
          </w:p>
        </w:tc>
        <w:tc>
          <w:tcPr>
            <w:tcW w:w="574" w:type="dxa"/>
            <w:vAlign w:val="center"/>
          </w:tcPr>
          <w:p w14:paraId="63B1EBA2"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3BA995DF"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25</w:t>
            </w:r>
          </w:p>
        </w:tc>
        <w:tc>
          <w:tcPr>
            <w:tcW w:w="910" w:type="dxa"/>
            <w:vAlign w:val="center"/>
          </w:tcPr>
          <w:p w14:paraId="73E754B0" w14:textId="77777777" w:rsidR="00C9561E" w:rsidRPr="00CD4A5E" w:rsidRDefault="00C9561E" w:rsidP="007D07BC">
            <w:pPr>
              <w:jc w:val="center"/>
              <w:rPr>
                <w:rFonts w:ascii="Arial Narrow" w:hAnsi="Arial Narrow" w:cs="Courier New"/>
                <w:color w:val="000000"/>
              </w:rPr>
            </w:pPr>
          </w:p>
        </w:tc>
        <w:tc>
          <w:tcPr>
            <w:tcW w:w="850" w:type="dxa"/>
            <w:vAlign w:val="center"/>
          </w:tcPr>
          <w:p w14:paraId="0CA8EB7C" w14:textId="77777777" w:rsidR="00C9561E" w:rsidRPr="00CD4A5E" w:rsidRDefault="00C9561E" w:rsidP="007D07BC">
            <w:pPr>
              <w:jc w:val="center"/>
              <w:rPr>
                <w:rFonts w:ascii="Arial Narrow" w:hAnsi="Arial Narrow" w:cs="Courier New"/>
                <w:color w:val="000000"/>
              </w:rPr>
            </w:pPr>
          </w:p>
        </w:tc>
      </w:tr>
      <w:tr w:rsidR="00C9561E" w:rsidRPr="00CD4A5E" w14:paraId="24C34E79" w14:textId="77777777" w:rsidTr="00531A87">
        <w:trPr>
          <w:trHeight w:val="315"/>
        </w:trPr>
        <w:tc>
          <w:tcPr>
            <w:tcW w:w="656" w:type="dxa"/>
          </w:tcPr>
          <w:p w14:paraId="18B1AA4C"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6</w:t>
            </w:r>
          </w:p>
        </w:tc>
        <w:tc>
          <w:tcPr>
            <w:tcW w:w="4619" w:type="dxa"/>
            <w:vAlign w:val="center"/>
          </w:tcPr>
          <w:p w14:paraId="72DEEE10"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Refletor led Holofote 400w, bivolt, alta potência</w:t>
            </w:r>
          </w:p>
        </w:tc>
        <w:tc>
          <w:tcPr>
            <w:tcW w:w="574" w:type="dxa"/>
            <w:vAlign w:val="center"/>
          </w:tcPr>
          <w:p w14:paraId="6D5FCE7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0F800EB0"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5</w:t>
            </w:r>
          </w:p>
        </w:tc>
        <w:tc>
          <w:tcPr>
            <w:tcW w:w="910" w:type="dxa"/>
            <w:vAlign w:val="center"/>
          </w:tcPr>
          <w:p w14:paraId="3EC0219F" w14:textId="77777777" w:rsidR="00C9561E" w:rsidRPr="00CD4A5E" w:rsidRDefault="00C9561E" w:rsidP="007D07BC">
            <w:pPr>
              <w:jc w:val="center"/>
              <w:rPr>
                <w:rFonts w:ascii="Arial Narrow" w:hAnsi="Arial Narrow" w:cs="Courier New"/>
                <w:color w:val="000000"/>
              </w:rPr>
            </w:pPr>
          </w:p>
        </w:tc>
        <w:tc>
          <w:tcPr>
            <w:tcW w:w="850" w:type="dxa"/>
            <w:vAlign w:val="center"/>
          </w:tcPr>
          <w:p w14:paraId="6BD6A6A1" w14:textId="77777777" w:rsidR="00C9561E" w:rsidRPr="00CD4A5E" w:rsidRDefault="00C9561E" w:rsidP="007D07BC">
            <w:pPr>
              <w:jc w:val="center"/>
              <w:rPr>
                <w:rFonts w:ascii="Arial Narrow" w:hAnsi="Arial Narrow" w:cs="Courier New"/>
                <w:color w:val="000000"/>
              </w:rPr>
            </w:pPr>
          </w:p>
        </w:tc>
      </w:tr>
      <w:tr w:rsidR="00C9561E" w:rsidRPr="00CD4A5E" w14:paraId="45640C04" w14:textId="77777777" w:rsidTr="00531A87">
        <w:trPr>
          <w:trHeight w:val="315"/>
        </w:trPr>
        <w:tc>
          <w:tcPr>
            <w:tcW w:w="656" w:type="dxa"/>
          </w:tcPr>
          <w:p w14:paraId="73A645A8"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7</w:t>
            </w:r>
          </w:p>
        </w:tc>
        <w:tc>
          <w:tcPr>
            <w:tcW w:w="4619" w:type="dxa"/>
            <w:vAlign w:val="center"/>
          </w:tcPr>
          <w:p w14:paraId="4CCB25BB"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200 230w 7r profissional ranger </w:t>
            </w:r>
            <w:proofErr w:type="spellStart"/>
            <w:r w:rsidRPr="00CD4A5E">
              <w:rPr>
                <w:rFonts w:ascii="Arial Narrow" w:hAnsi="Arial Narrow" w:cs="Courier New"/>
                <w:color w:val="000000"/>
              </w:rPr>
              <w:t>beam</w:t>
            </w:r>
            <w:proofErr w:type="spellEnd"/>
            <w:r w:rsidRPr="00CD4A5E">
              <w:rPr>
                <w:rFonts w:ascii="Arial Narrow" w:hAnsi="Arial Narrow" w:cs="Courier New"/>
                <w:color w:val="000000"/>
              </w:rPr>
              <w:t xml:space="preserve"> 7r ou similar com cabeamento e instalação</w:t>
            </w:r>
          </w:p>
        </w:tc>
        <w:tc>
          <w:tcPr>
            <w:tcW w:w="574" w:type="dxa"/>
            <w:vAlign w:val="center"/>
          </w:tcPr>
          <w:p w14:paraId="28735FC3"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6D2D73BC"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20</w:t>
            </w:r>
          </w:p>
        </w:tc>
        <w:tc>
          <w:tcPr>
            <w:tcW w:w="910" w:type="dxa"/>
            <w:vAlign w:val="center"/>
          </w:tcPr>
          <w:p w14:paraId="03BDE079" w14:textId="77777777" w:rsidR="00C9561E" w:rsidRPr="00CD4A5E" w:rsidRDefault="00C9561E" w:rsidP="007D07BC">
            <w:pPr>
              <w:jc w:val="center"/>
              <w:rPr>
                <w:rFonts w:ascii="Arial Narrow" w:hAnsi="Arial Narrow" w:cs="Courier New"/>
                <w:color w:val="000000"/>
              </w:rPr>
            </w:pPr>
          </w:p>
        </w:tc>
        <w:tc>
          <w:tcPr>
            <w:tcW w:w="850" w:type="dxa"/>
            <w:vAlign w:val="center"/>
          </w:tcPr>
          <w:p w14:paraId="26592819" w14:textId="77777777" w:rsidR="00C9561E" w:rsidRPr="00CD4A5E" w:rsidRDefault="00C9561E" w:rsidP="007D07BC">
            <w:pPr>
              <w:jc w:val="center"/>
              <w:rPr>
                <w:rFonts w:ascii="Arial Narrow" w:hAnsi="Arial Narrow" w:cs="Courier New"/>
                <w:color w:val="000000"/>
              </w:rPr>
            </w:pPr>
          </w:p>
        </w:tc>
      </w:tr>
      <w:tr w:rsidR="00C9561E" w:rsidRPr="00CD4A5E" w14:paraId="653A3F38" w14:textId="77777777" w:rsidTr="00531A87">
        <w:trPr>
          <w:trHeight w:val="315"/>
        </w:trPr>
        <w:tc>
          <w:tcPr>
            <w:tcW w:w="656" w:type="dxa"/>
          </w:tcPr>
          <w:p w14:paraId="2A2DD37D"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8</w:t>
            </w:r>
          </w:p>
        </w:tc>
        <w:tc>
          <w:tcPr>
            <w:tcW w:w="4619" w:type="dxa"/>
            <w:vAlign w:val="center"/>
          </w:tcPr>
          <w:p w14:paraId="3B173AAD" w14:textId="77777777" w:rsidR="00C9561E" w:rsidRPr="00CD4A5E" w:rsidRDefault="00C9561E" w:rsidP="007D07BC">
            <w:pPr>
              <w:jc w:val="both"/>
              <w:rPr>
                <w:rFonts w:ascii="Arial Narrow" w:hAnsi="Arial Narrow" w:cs="Courier New"/>
                <w:color w:val="000000"/>
              </w:rPr>
            </w:pPr>
            <w:r w:rsidRPr="00CD4A5E">
              <w:rPr>
                <w:rFonts w:ascii="Arial Narrow" w:hAnsi="Arial Narrow" w:cs="Courier New"/>
                <w:color w:val="000000"/>
              </w:rPr>
              <w:t xml:space="preserve">Operador e mesa para Moving </w:t>
            </w:r>
            <w:proofErr w:type="spellStart"/>
            <w:r w:rsidRPr="00CD4A5E">
              <w:rPr>
                <w:rFonts w:ascii="Arial Narrow" w:hAnsi="Arial Narrow" w:cs="Courier New"/>
                <w:color w:val="000000"/>
              </w:rPr>
              <w:t>head</w:t>
            </w:r>
            <w:proofErr w:type="spellEnd"/>
            <w:r w:rsidRPr="00CD4A5E">
              <w:rPr>
                <w:rFonts w:ascii="Arial Narrow" w:hAnsi="Arial Narrow" w:cs="Courier New"/>
                <w:color w:val="000000"/>
              </w:rPr>
              <w:t xml:space="preserve"> </w:t>
            </w:r>
            <w:proofErr w:type="spellStart"/>
            <w:r w:rsidRPr="00CD4A5E">
              <w:rPr>
                <w:rFonts w:ascii="Arial Narrow" w:hAnsi="Arial Narrow" w:cs="Courier New"/>
                <w:color w:val="000000"/>
              </w:rPr>
              <w:t>beam</w:t>
            </w:r>
            <w:proofErr w:type="spellEnd"/>
          </w:p>
        </w:tc>
        <w:tc>
          <w:tcPr>
            <w:tcW w:w="574" w:type="dxa"/>
            <w:vAlign w:val="center"/>
          </w:tcPr>
          <w:p w14:paraId="0532D7A4"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0A876B6C"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5</w:t>
            </w:r>
          </w:p>
        </w:tc>
        <w:tc>
          <w:tcPr>
            <w:tcW w:w="910" w:type="dxa"/>
            <w:vAlign w:val="center"/>
          </w:tcPr>
          <w:p w14:paraId="0830D499" w14:textId="77777777" w:rsidR="00C9561E" w:rsidRPr="00CD4A5E" w:rsidRDefault="00C9561E" w:rsidP="007D07BC">
            <w:pPr>
              <w:jc w:val="center"/>
              <w:rPr>
                <w:rFonts w:ascii="Arial Narrow" w:hAnsi="Arial Narrow" w:cs="Courier New"/>
                <w:color w:val="000000"/>
              </w:rPr>
            </w:pPr>
          </w:p>
        </w:tc>
        <w:tc>
          <w:tcPr>
            <w:tcW w:w="850" w:type="dxa"/>
            <w:vAlign w:val="center"/>
          </w:tcPr>
          <w:p w14:paraId="54589433" w14:textId="77777777" w:rsidR="00C9561E" w:rsidRPr="00CD4A5E" w:rsidRDefault="00C9561E" w:rsidP="007D07BC">
            <w:pPr>
              <w:jc w:val="center"/>
              <w:rPr>
                <w:rFonts w:ascii="Arial Narrow" w:hAnsi="Arial Narrow" w:cs="Courier New"/>
                <w:color w:val="000000"/>
              </w:rPr>
            </w:pPr>
          </w:p>
        </w:tc>
      </w:tr>
      <w:tr w:rsidR="00C9561E" w:rsidRPr="00CD4A5E" w14:paraId="0EA0426D" w14:textId="77777777" w:rsidTr="00531A87">
        <w:trPr>
          <w:trHeight w:val="315"/>
        </w:trPr>
        <w:tc>
          <w:tcPr>
            <w:tcW w:w="656" w:type="dxa"/>
          </w:tcPr>
          <w:p w14:paraId="06982741"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9</w:t>
            </w:r>
          </w:p>
        </w:tc>
        <w:tc>
          <w:tcPr>
            <w:tcW w:w="4619" w:type="dxa"/>
            <w:vAlign w:val="center"/>
          </w:tcPr>
          <w:p w14:paraId="1626AF46" w14:textId="77777777" w:rsidR="00C9561E" w:rsidRPr="00CD4A5E" w:rsidRDefault="00C9561E" w:rsidP="007D07BC">
            <w:pPr>
              <w:jc w:val="both"/>
              <w:rPr>
                <w:rFonts w:ascii="Arial Narrow" w:hAnsi="Arial Narrow" w:cs="Courier New"/>
                <w:color w:val="000000"/>
              </w:rPr>
            </w:pPr>
            <w:proofErr w:type="spellStart"/>
            <w:r w:rsidRPr="00CD4A5E">
              <w:rPr>
                <w:rFonts w:ascii="Arial Narrow" w:hAnsi="Arial Narrow" w:cs="Courier New"/>
                <w:color w:val="000000"/>
              </w:rPr>
              <w:t>Backdrop</w:t>
            </w:r>
            <w:proofErr w:type="spellEnd"/>
            <w:r w:rsidRPr="00CD4A5E">
              <w:rPr>
                <w:rFonts w:ascii="Arial Narrow" w:hAnsi="Arial Narrow" w:cs="Courier New"/>
                <w:color w:val="000000"/>
              </w:rPr>
              <w:t>: Estrutura metálica para fixação de banner institucional, com dimensões finais de 4m x 3m</w:t>
            </w:r>
          </w:p>
        </w:tc>
        <w:tc>
          <w:tcPr>
            <w:tcW w:w="574" w:type="dxa"/>
            <w:vAlign w:val="center"/>
          </w:tcPr>
          <w:p w14:paraId="651ECEEB" w14:textId="77777777" w:rsidR="00C9561E" w:rsidRPr="00CD4A5E" w:rsidRDefault="00C9561E" w:rsidP="007D07BC">
            <w:pPr>
              <w:jc w:val="center"/>
              <w:rPr>
                <w:rFonts w:ascii="Arial Narrow" w:hAnsi="Arial Narrow" w:cs="Courier New"/>
                <w:color w:val="000000"/>
              </w:rPr>
            </w:pPr>
            <w:r w:rsidRPr="00CD4A5E">
              <w:rPr>
                <w:rFonts w:ascii="Arial Narrow" w:hAnsi="Arial Narrow" w:cs="Courier New"/>
                <w:color w:val="000000"/>
              </w:rPr>
              <w:t>diária</w:t>
            </w:r>
          </w:p>
        </w:tc>
        <w:tc>
          <w:tcPr>
            <w:tcW w:w="836" w:type="dxa"/>
            <w:vAlign w:val="center"/>
          </w:tcPr>
          <w:p w14:paraId="69F4F9F1" w14:textId="77777777" w:rsidR="00C9561E" w:rsidRPr="00CD4A5E" w:rsidRDefault="00C9561E" w:rsidP="007D07BC">
            <w:pPr>
              <w:jc w:val="center"/>
              <w:rPr>
                <w:rFonts w:ascii="Arial Narrow" w:hAnsi="Arial Narrow" w:cs="Courier New"/>
                <w:color w:val="000000"/>
              </w:rPr>
            </w:pPr>
            <w:r>
              <w:rPr>
                <w:rFonts w:ascii="Arial Narrow" w:hAnsi="Arial Narrow" w:cs="Courier New"/>
                <w:color w:val="000000"/>
              </w:rPr>
              <w:t>16</w:t>
            </w:r>
          </w:p>
        </w:tc>
        <w:tc>
          <w:tcPr>
            <w:tcW w:w="910" w:type="dxa"/>
            <w:vAlign w:val="center"/>
          </w:tcPr>
          <w:p w14:paraId="762573F4" w14:textId="77777777" w:rsidR="00C9561E" w:rsidRPr="00CD4A5E" w:rsidRDefault="00C9561E" w:rsidP="007D07BC">
            <w:pPr>
              <w:jc w:val="center"/>
              <w:rPr>
                <w:rFonts w:ascii="Arial Narrow" w:hAnsi="Arial Narrow" w:cs="Courier New"/>
                <w:color w:val="000000"/>
              </w:rPr>
            </w:pPr>
          </w:p>
        </w:tc>
        <w:tc>
          <w:tcPr>
            <w:tcW w:w="850" w:type="dxa"/>
            <w:vAlign w:val="center"/>
          </w:tcPr>
          <w:p w14:paraId="15DE5CF1" w14:textId="77777777" w:rsidR="00C9561E" w:rsidRPr="00CD4A5E" w:rsidRDefault="00C9561E" w:rsidP="007D07BC">
            <w:pPr>
              <w:jc w:val="center"/>
              <w:rPr>
                <w:rFonts w:ascii="Arial Narrow" w:hAnsi="Arial Narrow" w:cs="Courier New"/>
                <w:color w:val="000000"/>
              </w:rPr>
            </w:pPr>
          </w:p>
        </w:tc>
      </w:tr>
      <w:tr w:rsidR="00C9561E" w:rsidRPr="00CD4A5E" w14:paraId="5D377356" w14:textId="77777777" w:rsidTr="00531A87">
        <w:trPr>
          <w:trHeight w:val="315"/>
        </w:trPr>
        <w:tc>
          <w:tcPr>
            <w:tcW w:w="7595" w:type="dxa"/>
            <w:gridSpan w:val="5"/>
            <w:shd w:val="clear" w:color="auto" w:fill="BFBFBF"/>
          </w:tcPr>
          <w:p w14:paraId="3520FDE8" w14:textId="77777777" w:rsidR="00C9561E" w:rsidRPr="00CD4A5E" w:rsidRDefault="00C9561E" w:rsidP="007D07BC">
            <w:pPr>
              <w:rPr>
                <w:rFonts w:ascii="Arial Narrow" w:hAnsi="Arial Narrow" w:cs="Courier New"/>
                <w:color w:val="000000"/>
              </w:rPr>
            </w:pPr>
          </w:p>
        </w:tc>
        <w:tc>
          <w:tcPr>
            <w:tcW w:w="850" w:type="dxa"/>
            <w:shd w:val="clear" w:color="auto" w:fill="BFBFBF"/>
          </w:tcPr>
          <w:p w14:paraId="4DB96A7F" w14:textId="77777777" w:rsidR="00C9561E" w:rsidRPr="00CD4A5E" w:rsidRDefault="00C9561E" w:rsidP="007D07BC">
            <w:pPr>
              <w:jc w:val="center"/>
              <w:rPr>
                <w:rFonts w:ascii="Arial Narrow" w:hAnsi="Arial Narrow" w:cs="Courier New"/>
                <w:b/>
                <w:bCs/>
                <w:color w:val="000000"/>
              </w:rPr>
            </w:pPr>
          </w:p>
        </w:tc>
      </w:tr>
    </w:tbl>
    <w:p w14:paraId="2A43462A" w14:textId="71E78E99" w:rsidR="00C9561E" w:rsidRDefault="00C9561E" w:rsidP="0084240C">
      <w:pPr>
        <w:widowControl w:val="0"/>
        <w:spacing w:line="260" w:lineRule="atLeast"/>
        <w:rPr>
          <w:rFonts w:ascii="Arial Nova" w:eastAsia="Arial MT" w:hAnsi="Arial Nova" w:cs="Arial"/>
          <w:b/>
          <w:lang w:val="pt-PT"/>
        </w:rPr>
      </w:pPr>
    </w:p>
    <w:p w14:paraId="4AE968F5" w14:textId="77777777" w:rsidR="0084240C" w:rsidRPr="00510B4C" w:rsidRDefault="0084240C" w:rsidP="0084240C">
      <w:pPr>
        <w:widowControl w:val="0"/>
        <w:tabs>
          <w:tab w:val="left" w:pos="2268"/>
        </w:tabs>
        <w:jc w:val="both"/>
        <w:rPr>
          <w:rFonts w:ascii="Arial Nova" w:eastAsia="Arial MT" w:hAnsi="Arial Nova" w:cs="Arial"/>
          <w:lang w:val="pt-PT"/>
        </w:rPr>
      </w:pPr>
      <w:r w:rsidRPr="00510B4C">
        <w:rPr>
          <w:rFonts w:ascii="Arial Nova" w:eastAsia="Arial MT" w:hAnsi="Arial Nova" w:cs="Arial"/>
          <w:lang w:val="pt-PT"/>
        </w:rPr>
        <w:t>§ ÚNICO. A CONTRATADA ficará obrigada a aceitar, nas mesmas condições deste contrato, acréscimos ou supressões de até 25% (vinte e cinco por cento) do valor inicial atualizado do contrato, conforme art. 125 da Lei Federal nº. 14.133/2021.</w:t>
      </w:r>
    </w:p>
    <w:p w14:paraId="776C56F7" w14:textId="77777777" w:rsidR="0084240C" w:rsidRPr="00510B4C" w:rsidRDefault="0084240C" w:rsidP="0084240C">
      <w:pPr>
        <w:widowControl w:val="0"/>
        <w:tabs>
          <w:tab w:val="left" w:pos="2268"/>
        </w:tabs>
        <w:jc w:val="both"/>
        <w:rPr>
          <w:rFonts w:ascii="Arial Nova" w:eastAsia="Arial MT" w:hAnsi="Arial Nova" w:cs="Arial"/>
          <w:lang w:val="pt-PT"/>
        </w:rPr>
      </w:pPr>
    </w:p>
    <w:p w14:paraId="12514B60"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SEGUNDA - DO REGIME DE EXECUÇÃO:</w:t>
      </w:r>
    </w:p>
    <w:p w14:paraId="53C56F46" w14:textId="77777777" w:rsidR="0084240C" w:rsidRPr="00510B4C" w:rsidRDefault="0084240C" w:rsidP="0084240C">
      <w:pPr>
        <w:widowControl w:val="0"/>
        <w:spacing w:line="276" w:lineRule="auto"/>
        <w:jc w:val="both"/>
        <w:rPr>
          <w:rFonts w:ascii="Arial Nova" w:eastAsia="Arial MT" w:hAnsi="Arial Nova" w:cs="Arial"/>
          <w:lang w:val="pt-PT"/>
        </w:rPr>
      </w:pPr>
    </w:p>
    <w:p w14:paraId="584AC29F"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2.1. O objeto do presente contrato será executado de acordo o disposto no art. 115 “</w:t>
      </w:r>
      <w:r w:rsidRPr="00510B4C">
        <w:rPr>
          <w:rFonts w:ascii="Arial Nova" w:eastAsia="Arial MT" w:hAnsi="Arial Nova" w:cs="Arial"/>
          <w:i/>
          <w:iCs/>
          <w:lang w:val="pt-PT"/>
        </w:rPr>
        <w:t>caput</w:t>
      </w:r>
      <w:r w:rsidRPr="00510B4C">
        <w:rPr>
          <w:rFonts w:ascii="Arial Nova" w:eastAsia="Arial MT" w:hAnsi="Arial Nova" w:cs="Arial"/>
          <w:lang w:val="pt-PT"/>
        </w:rPr>
        <w:t>” da Lei Federal n° 14.133/21.</w:t>
      </w:r>
    </w:p>
    <w:p w14:paraId="471920B5"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2A089C84"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TERCEIRA - DO PREÇO:</w:t>
      </w:r>
    </w:p>
    <w:p w14:paraId="276948D9"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0D1C7EF5"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3.1. O valor total do presente contrato é de </w:t>
      </w:r>
      <w:r w:rsidRPr="00510B4C">
        <w:rPr>
          <w:rFonts w:ascii="Arial Nova" w:eastAsia="Arial MT" w:hAnsi="Arial Nova" w:cs="Arial"/>
          <w:b/>
          <w:bCs/>
          <w:lang w:val="pt-PT"/>
        </w:rPr>
        <w:t>R$</w:t>
      </w:r>
      <w:r w:rsidRPr="00510B4C">
        <w:rPr>
          <w:rFonts w:ascii="Arial Nova" w:eastAsia="Arial MT" w:hAnsi="Arial Nova" w:cs="Arial"/>
          <w:lang w:val="pt-PT"/>
        </w:rPr>
        <w:t xml:space="preserve"> </w:t>
      </w:r>
      <w:r w:rsidRPr="00510B4C">
        <w:rPr>
          <w:rFonts w:ascii="Arial Nova" w:eastAsia="Arial MT" w:hAnsi="Arial Nova" w:cs="Arial"/>
          <w:b/>
          <w:bCs/>
          <w:lang w:val="pt-PT"/>
        </w:rPr>
        <w:t>XXXX</w:t>
      </w:r>
      <w:r w:rsidRPr="00510B4C">
        <w:rPr>
          <w:rFonts w:ascii="Arial Nova" w:eastAsia="Arial MT" w:hAnsi="Arial Nova" w:cs="Arial"/>
          <w:color w:val="000000"/>
          <w:lang w:val="pt-PT"/>
        </w:rPr>
        <w:t xml:space="preserve"> (</w:t>
      </w:r>
      <w:r w:rsidRPr="00510B4C">
        <w:rPr>
          <w:rFonts w:ascii="Arial Nova" w:eastAsia="Arial MT" w:hAnsi="Arial Nova" w:cs="Arial"/>
          <w:b/>
          <w:bCs/>
          <w:color w:val="000000"/>
          <w:lang w:val="pt-PT"/>
        </w:rPr>
        <w:t>XXXXXXXXXXXXXXXXX)</w:t>
      </w:r>
      <w:r w:rsidRPr="00510B4C">
        <w:rPr>
          <w:rFonts w:ascii="Arial Nova" w:eastAsia="Arial MT" w:hAnsi="Arial Nova" w:cs="Arial"/>
          <w:lang w:val="pt-PT"/>
        </w:rPr>
        <w:t xml:space="preserve">, a ser pago até o dia 30 (trinta) do mês, mediante apresentação de nota fiscal e após atesto do setor competente, nos termos da Lei Federal nº 14.133/2021, mediante depósito na conta corrente, em nome da </w:t>
      </w:r>
      <w:r w:rsidRPr="00510B4C">
        <w:rPr>
          <w:rFonts w:ascii="Arial Nova" w:eastAsia="Arial MT" w:hAnsi="Arial Nova" w:cs="Arial"/>
          <w:b/>
          <w:bCs/>
          <w:lang w:val="pt-PT"/>
        </w:rPr>
        <w:t>CONTRATADA</w:t>
      </w:r>
      <w:r w:rsidRPr="00510B4C">
        <w:rPr>
          <w:rFonts w:ascii="Arial Nova" w:eastAsia="Arial MT" w:hAnsi="Arial Nova" w:cs="Arial"/>
          <w:lang w:val="pt-PT"/>
        </w:rPr>
        <w:t xml:space="preserve">, por ela indicada. Sendo que 40% do valor total referem-se a custos com insumos e o restante com pessoal. </w:t>
      </w:r>
    </w:p>
    <w:p w14:paraId="193F337B" w14:textId="77777777" w:rsidR="0084240C" w:rsidRPr="00510B4C" w:rsidRDefault="0084240C" w:rsidP="0084240C">
      <w:pPr>
        <w:widowControl w:val="0"/>
        <w:spacing w:line="276" w:lineRule="auto"/>
        <w:jc w:val="both"/>
        <w:rPr>
          <w:rFonts w:ascii="Arial Nova" w:eastAsia="Arial MT" w:hAnsi="Arial Nova" w:cs="Arial"/>
          <w:lang w:val="pt-PT"/>
        </w:rPr>
      </w:pPr>
    </w:p>
    <w:p w14:paraId="28A6AB2F"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b/>
          <w:bCs/>
          <w:lang w:val="pt-PT"/>
        </w:rPr>
        <w:t>PARÁGRAFO ÚNICO</w:t>
      </w:r>
    </w:p>
    <w:p w14:paraId="1D01F814"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Os preços contratados são os indicados na proposta da </w:t>
      </w:r>
      <w:r w:rsidRPr="00510B4C">
        <w:rPr>
          <w:rFonts w:ascii="Arial Nova" w:eastAsia="Arial MT" w:hAnsi="Arial Nova" w:cs="Arial"/>
          <w:b/>
          <w:bCs/>
          <w:lang w:val="pt-PT"/>
        </w:rPr>
        <w:t>CONTRATADA</w:t>
      </w:r>
      <w:r w:rsidRPr="00510B4C">
        <w:rPr>
          <w:rFonts w:ascii="Arial Nova" w:eastAsia="Arial MT" w:hAnsi="Arial Nova" w:cs="Arial"/>
          <w:lang w:val="pt-PT"/>
        </w:rPr>
        <w:t>, nele estando incluídos todos os custos referentes a impostos, taxas, transportes, entrega e quaisquer outras despesas, direta ou indiretamente, relacionados com o objeto deste contrato, não cabendo qualquer correção ou reajuste do preço contratado, na vigência deste contrato.</w:t>
      </w:r>
    </w:p>
    <w:p w14:paraId="6F96CE1C" w14:textId="77777777" w:rsidR="0084240C" w:rsidRPr="00510B4C" w:rsidRDefault="0084240C" w:rsidP="0084240C">
      <w:pPr>
        <w:widowControl w:val="0"/>
        <w:spacing w:line="276" w:lineRule="auto"/>
        <w:jc w:val="both"/>
        <w:rPr>
          <w:rFonts w:ascii="Arial Nova" w:eastAsia="Arial MT" w:hAnsi="Arial Nova" w:cs="Arial"/>
          <w:lang w:val="pt-PT"/>
        </w:rPr>
      </w:pPr>
    </w:p>
    <w:p w14:paraId="076E06E1"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QUARTA – DAS CONDIÇÕES DE PAGAMENTO:</w:t>
      </w:r>
    </w:p>
    <w:p w14:paraId="230A9F36"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698A9A4E"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4.1. O pagamento pela prestação dos serviços já referidos, se dará após a emissão da respectiva Nota Fiscal pela </w:t>
      </w:r>
      <w:r w:rsidRPr="00510B4C">
        <w:rPr>
          <w:rFonts w:ascii="Arial Nova" w:eastAsia="Arial MT" w:hAnsi="Arial Nova" w:cs="Arial"/>
          <w:b/>
          <w:bCs/>
          <w:lang w:val="pt-PT"/>
        </w:rPr>
        <w:t>CONTRATADA</w:t>
      </w:r>
      <w:r w:rsidRPr="00510B4C">
        <w:rPr>
          <w:rFonts w:ascii="Arial Nova" w:eastAsia="Arial MT" w:hAnsi="Arial Nova" w:cs="Arial"/>
          <w:lang w:val="pt-PT"/>
        </w:rPr>
        <w:t>, e dos documentos de Regularidade Fiscal previstos em Lei.</w:t>
      </w:r>
    </w:p>
    <w:p w14:paraId="054E8B50" w14:textId="77777777" w:rsidR="0084240C" w:rsidRPr="00510B4C" w:rsidRDefault="0084240C" w:rsidP="0084240C">
      <w:pPr>
        <w:widowControl w:val="0"/>
        <w:spacing w:line="276" w:lineRule="auto"/>
        <w:jc w:val="both"/>
        <w:rPr>
          <w:rFonts w:ascii="Arial Nova" w:eastAsia="Arial MT" w:hAnsi="Arial Nova" w:cs="Arial"/>
          <w:lang w:val="pt-PT"/>
        </w:rPr>
      </w:pPr>
    </w:p>
    <w:p w14:paraId="314341E6"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4.2. Havendo erro na Nota Fiscal o pagamento será suspenso até que a contratada tome providencias necessárias à sua correção. Nesta hipótese, será considerada, para efeito de pagamento, a data da reapresentação da Nota Fiscal após a regularização da situação.</w:t>
      </w:r>
    </w:p>
    <w:p w14:paraId="7C43D31E" w14:textId="77777777" w:rsidR="0084240C" w:rsidRPr="00510B4C" w:rsidRDefault="0084240C" w:rsidP="0084240C">
      <w:pPr>
        <w:widowControl w:val="0"/>
        <w:spacing w:line="276" w:lineRule="auto"/>
        <w:jc w:val="both"/>
        <w:rPr>
          <w:rFonts w:ascii="Arial Nova" w:eastAsia="Arial MT" w:hAnsi="Arial Nova" w:cs="Arial"/>
          <w:lang w:val="pt-PT"/>
        </w:rPr>
      </w:pPr>
    </w:p>
    <w:p w14:paraId="51071970"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4.3. Nenhum pagamento será efetuado á contratada enquanto pendente de liquidação qualquer obrigação financeira que lhe for imposta em virtude de penalidade, sem que isso gere direito ao </w:t>
      </w:r>
      <w:r w:rsidRPr="00510B4C">
        <w:rPr>
          <w:rFonts w:ascii="Arial Nova" w:eastAsia="Arial MT" w:hAnsi="Arial Nova" w:cs="Arial"/>
          <w:lang w:val="pt-PT"/>
        </w:rPr>
        <w:lastRenderedPageBreak/>
        <w:t xml:space="preserve">pleito do reajustamento de preço ou correção monetária. </w:t>
      </w:r>
    </w:p>
    <w:p w14:paraId="1867BB20" w14:textId="77777777" w:rsidR="0084240C" w:rsidRPr="00510B4C" w:rsidRDefault="0084240C" w:rsidP="0084240C">
      <w:pPr>
        <w:widowControl w:val="0"/>
        <w:spacing w:line="276" w:lineRule="auto"/>
        <w:jc w:val="both"/>
        <w:rPr>
          <w:rFonts w:ascii="Arial Nova" w:eastAsia="Arial MT" w:hAnsi="Arial Nova" w:cs="Arial"/>
          <w:lang w:val="pt-PT"/>
        </w:rPr>
      </w:pPr>
    </w:p>
    <w:p w14:paraId="5E828181"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4.4. Nenhum pagamento isentará a contratada das responsabilidades decorrentes deste contrato, em implicará em aprovação do fornecimento dos serviços, total ou parcialmente.</w:t>
      </w:r>
    </w:p>
    <w:p w14:paraId="4FAF2B9F" w14:textId="77777777" w:rsidR="0084240C" w:rsidRPr="00510B4C" w:rsidRDefault="0084240C" w:rsidP="0084240C">
      <w:pPr>
        <w:widowControl w:val="0"/>
        <w:spacing w:line="276" w:lineRule="auto"/>
        <w:jc w:val="both"/>
        <w:rPr>
          <w:rFonts w:ascii="Arial Nova" w:eastAsia="Arial MT" w:hAnsi="Arial Nova" w:cs="Arial"/>
          <w:lang w:val="pt-PT"/>
        </w:rPr>
      </w:pPr>
    </w:p>
    <w:p w14:paraId="0E2952F9"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4.5. Ocorrendo atraso na execução deste contrato, por fato ou ato que diga respeito unicamente á </w:t>
      </w:r>
      <w:r w:rsidRPr="00510B4C">
        <w:rPr>
          <w:rFonts w:ascii="Arial Nova" w:eastAsia="Arial MT" w:hAnsi="Arial Nova" w:cs="Arial"/>
          <w:b/>
          <w:bCs/>
          <w:lang w:val="pt-PT"/>
        </w:rPr>
        <w:t>CONTRATADA</w:t>
      </w:r>
      <w:r w:rsidRPr="00510B4C">
        <w:rPr>
          <w:rFonts w:ascii="Arial Nova" w:eastAsia="Arial MT" w:hAnsi="Arial Nova" w:cs="Arial"/>
          <w:lang w:val="pt-PT"/>
        </w:rPr>
        <w:t xml:space="preserve">, sem prejuízo das demais cominações de direito e previstas neste contrato, prevalecerão para efeito de pagamento pela </w:t>
      </w:r>
      <w:r w:rsidRPr="00510B4C">
        <w:rPr>
          <w:rFonts w:ascii="Arial Nova" w:eastAsia="Arial MT" w:hAnsi="Arial Nova" w:cs="Arial"/>
          <w:b/>
          <w:bCs/>
          <w:lang w:val="pt-PT"/>
        </w:rPr>
        <w:t>CONTRATANTE</w:t>
      </w:r>
      <w:r w:rsidRPr="00510B4C">
        <w:rPr>
          <w:rFonts w:ascii="Arial Nova" w:eastAsia="Arial MT" w:hAnsi="Arial Nova" w:cs="Arial"/>
          <w:lang w:val="pt-PT"/>
        </w:rPr>
        <w:t xml:space="preserve"> os preços vigentes na data em que deveria ocorrer regularmente.</w:t>
      </w:r>
    </w:p>
    <w:p w14:paraId="6260D69F" w14:textId="77777777" w:rsidR="0084240C" w:rsidRPr="00510B4C" w:rsidRDefault="0084240C" w:rsidP="0084240C">
      <w:pPr>
        <w:widowControl w:val="0"/>
        <w:spacing w:line="276" w:lineRule="auto"/>
        <w:jc w:val="both"/>
        <w:rPr>
          <w:rFonts w:ascii="Arial Nova" w:eastAsia="Arial MT" w:hAnsi="Arial Nova" w:cs="Arial"/>
          <w:lang w:val="pt-PT"/>
        </w:rPr>
      </w:pPr>
    </w:p>
    <w:p w14:paraId="38168C7F"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4.6. Sobre o pagamento previsto neste contrato não haverá retenções de créditos fiscais, haja vista ser o recolhimento dos mesmos de única e inteira responsabilidade da </w:t>
      </w:r>
      <w:r w:rsidRPr="00510B4C">
        <w:rPr>
          <w:rFonts w:ascii="Arial Nova" w:eastAsia="Arial MT" w:hAnsi="Arial Nova" w:cs="Arial"/>
          <w:b/>
          <w:bCs/>
          <w:lang w:val="pt-PT"/>
        </w:rPr>
        <w:t xml:space="preserve">CONTRATADA </w:t>
      </w:r>
      <w:r w:rsidRPr="00510B4C">
        <w:rPr>
          <w:rFonts w:ascii="Arial Nova" w:eastAsia="Arial MT" w:hAnsi="Arial Nova" w:cs="Arial"/>
          <w:lang w:val="pt-PT"/>
        </w:rPr>
        <w:t>em função de seu enquadramento fiscal.</w:t>
      </w:r>
    </w:p>
    <w:p w14:paraId="5418ABD8" w14:textId="77777777" w:rsidR="0084240C" w:rsidRPr="00510B4C" w:rsidRDefault="0084240C" w:rsidP="0084240C">
      <w:pPr>
        <w:widowControl w:val="0"/>
        <w:tabs>
          <w:tab w:val="left" w:pos="5505"/>
        </w:tabs>
        <w:spacing w:line="276" w:lineRule="auto"/>
        <w:jc w:val="both"/>
        <w:rPr>
          <w:rFonts w:ascii="Arial Nova" w:eastAsia="Arial MT" w:hAnsi="Arial Nova" w:cs="Arial"/>
          <w:lang w:val="pt-PT"/>
        </w:rPr>
      </w:pPr>
      <w:r w:rsidRPr="00510B4C">
        <w:rPr>
          <w:rFonts w:ascii="Arial Nova" w:eastAsia="Arial MT" w:hAnsi="Arial Nova" w:cs="Arial"/>
          <w:lang w:val="pt-PT"/>
        </w:rPr>
        <w:tab/>
      </w:r>
    </w:p>
    <w:p w14:paraId="518550CA"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QUINTA – DA VIGÊNCIA:</w:t>
      </w:r>
    </w:p>
    <w:p w14:paraId="02792EA0"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7DFE7069" w14:textId="77777777" w:rsidR="0084240C" w:rsidRPr="00510B4C" w:rsidRDefault="0084240C" w:rsidP="0084240C">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 xml:space="preserve">5.1. O presente contrato vigerá até </w:t>
      </w:r>
      <w:r w:rsidRPr="00510B4C">
        <w:rPr>
          <w:rFonts w:ascii="Arial Nova" w:eastAsia="Arial MT" w:hAnsi="Arial Nova" w:cs="Arial"/>
          <w:b/>
          <w:bCs/>
          <w:lang w:val="pt-PT"/>
        </w:rPr>
        <w:t>___ de _________ de 2026</w:t>
      </w:r>
      <w:r w:rsidRPr="00510B4C">
        <w:rPr>
          <w:rFonts w:ascii="Arial Nova" w:eastAsia="Arial MT" w:hAnsi="Arial Nova" w:cs="Arial"/>
          <w:lang w:val="pt-PT"/>
        </w:rPr>
        <w:t>, a contar da data de sua assinatura, podendo ser prorrogado nos termos do disposto no art. 107 da Lei n° 14.133/21.</w:t>
      </w:r>
    </w:p>
    <w:p w14:paraId="252B6682" w14:textId="77777777" w:rsidR="0084240C" w:rsidRPr="00510B4C" w:rsidRDefault="0084240C" w:rsidP="0084240C">
      <w:pPr>
        <w:widowControl w:val="0"/>
        <w:spacing w:line="276" w:lineRule="auto"/>
        <w:jc w:val="both"/>
        <w:rPr>
          <w:rFonts w:ascii="Arial Nova" w:eastAsia="Arial MT" w:hAnsi="Arial Nova" w:cs="Arial"/>
          <w:color w:val="FF0000"/>
          <w:lang w:val="pt-PT"/>
        </w:rPr>
      </w:pPr>
    </w:p>
    <w:p w14:paraId="0D084519"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SEXTA – DO CRÉDITO PELO QUAL CORRERÁ A DESPESA:</w:t>
      </w:r>
    </w:p>
    <w:p w14:paraId="114F8895"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33376DF5"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6.1. As despesas decorrentes desta contratação correrão por conta dos recursos da Dotação Orçamentária a seguir especificada:</w:t>
      </w:r>
    </w:p>
    <w:p w14:paraId="708221D3" w14:textId="77777777" w:rsidR="0084240C" w:rsidRPr="00510B4C" w:rsidRDefault="0084240C" w:rsidP="0084240C">
      <w:pPr>
        <w:widowControl w:val="0"/>
        <w:jc w:val="both"/>
        <w:rPr>
          <w:rFonts w:ascii="Arial Nova" w:eastAsia="Arial MT" w:hAnsi="Arial Nova" w:cs="Arial"/>
          <w:lang w:val="pt-PT"/>
        </w:rPr>
      </w:pPr>
    </w:p>
    <w:p w14:paraId="4B5882FA"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UNIDADE: </w:t>
      </w:r>
    </w:p>
    <w:p w14:paraId="1DA59D3E"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PROJETO/ATIVIDADE: </w:t>
      </w:r>
    </w:p>
    <w:p w14:paraId="758E26FE"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ELEMENTO DE DESPESA: </w:t>
      </w:r>
    </w:p>
    <w:p w14:paraId="697AC573" w14:textId="77777777" w:rsidR="0084240C" w:rsidRPr="00510B4C" w:rsidRDefault="0084240C" w:rsidP="0084240C">
      <w:pPr>
        <w:widowControl w:val="0"/>
        <w:jc w:val="both"/>
        <w:rPr>
          <w:rFonts w:ascii="Arial Nova" w:eastAsia="Arial MT" w:hAnsi="Arial Nova" w:cs="Arial"/>
          <w:lang w:val="pt-PT"/>
        </w:rPr>
      </w:pPr>
      <w:r w:rsidRPr="00510B4C">
        <w:rPr>
          <w:rFonts w:ascii="Arial Nova" w:eastAsia="Arial MT" w:hAnsi="Arial Nova" w:cs="Arial"/>
          <w:lang w:val="pt-PT"/>
        </w:rPr>
        <w:t xml:space="preserve">FONTE: </w:t>
      </w:r>
    </w:p>
    <w:p w14:paraId="25F5AB44" w14:textId="77777777" w:rsidR="0084240C" w:rsidRPr="00510B4C" w:rsidRDefault="0084240C" w:rsidP="0084240C">
      <w:pPr>
        <w:widowControl w:val="0"/>
        <w:jc w:val="both"/>
        <w:rPr>
          <w:rFonts w:ascii="Arial Nova" w:eastAsia="Arial MT" w:hAnsi="Arial Nova" w:cs="Arial"/>
          <w:b/>
          <w:bCs/>
          <w:lang w:val="pt-PT"/>
        </w:rPr>
      </w:pPr>
    </w:p>
    <w:p w14:paraId="5CB8050D"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r w:rsidRPr="00510B4C">
        <w:rPr>
          <w:rFonts w:ascii="Arial Nova" w:eastAsia="Arial MT" w:hAnsi="Arial Nova" w:cs="Arial"/>
          <w:b/>
          <w:bCs/>
          <w:u w:val="single"/>
          <w:lang w:val="pt-PT"/>
        </w:rPr>
        <w:t>CLÁUSULA SÉTIMA – DAS GARANTIAS:</w:t>
      </w:r>
    </w:p>
    <w:p w14:paraId="1AA6AA27" w14:textId="77777777" w:rsidR="0084240C" w:rsidRPr="00510B4C" w:rsidRDefault="0084240C" w:rsidP="0084240C">
      <w:pPr>
        <w:widowControl w:val="0"/>
        <w:spacing w:line="276" w:lineRule="auto"/>
        <w:jc w:val="both"/>
        <w:rPr>
          <w:rFonts w:ascii="Arial Nova" w:eastAsia="Arial MT" w:hAnsi="Arial Nova" w:cs="Arial"/>
          <w:b/>
          <w:bCs/>
          <w:u w:val="single"/>
          <w:lang w:val="pt-PT"/>
        </w:rPr>
      </w:pPr>
    </w:p>
    <w:p w14:paraId="06DA5943" w14:textId="77777777" w:rsidR="0084240C" w:rsidRPr="00510B4C" w:rsidRDefault="0084240C" w:rsidP="00E214B0">
      <w:pPr>
        <w:widowControl w:val="0"/>
        <w:spacing w:line="276" w:lineRule="auto"/>
        <w:jc w:val="both"/>
        <w:rPr>
          <w:rFonts w:ascii="Arial Nova" w:eastAsia="Arial MT" w:hAnsi="Arial Nova" w:cs="Arial"/>
          <w:lang w:val="pt-PT"/>
        </w:rPr>
      </w:pPr>
      <w:r w:rsidRPr="00510B4C">
        <w:rPr>
          <w:rFonts w:ascii="Arial Nova" w:eastAsia="Arial MT" w:hAnsi="Arial Nova" w:cs="Arial"/>
          <w:lang w:val="pt-PT"/>
        </w:rPr>
        <w:t>7.1. Fica dispensada a prestação de garantia contratual, prevista no art. 96, da Lei Federal n° 14.133/21.</w:t>
      </w:r>
    </w:p>
    <w:p w14:paraId="019F1092" w14:textId="77777777" w:rsidR="0084240C" w:rsidRPr="00510B4C" w:rsidRDefault="0084240C" w:rsidP="00E214B0">
      <w:pPr>
        <w:widowControl w:val="0"/>
        <w:spacing w:line="276" w:lineRule="auto"/>
        <w:jc w:val="both"/>
        <w:rPr>
          <w:rFonts w:ascii="Arial Nova" w:eastAsia="Arial MT" w:hAnsi="Arial Nova" w:cs="Arial"/>
          <w:b/>
          <w:bCs/>
          <w:u w:val="single"/>
          <w:lang w:val="pt-PT"/>
        </w:rPr>
      </w:pPr>
    </w:p>
    <w:p w14:paraId="4E4B717A" w14:textId="77777777" w:rsidR="0084240C" w:rsidRPr="00531A87" w:rsidRDefault="0084240C" w:rsidP="00E214B0">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OITAVA – DIREITOS E RESPONSABILIDADES DAS PARTES:</w:t>
      </w:r>
    </w:p>
    <w:p w14:paraId="48F979EB" w14:textId="77777777" w:rsidR="00F47FC9" w:rsidRPr="00531A87" w:rsidRDefault="00F47FC9" w:rsidP="00F47FC9">
      <w:pPr>
        <w:spacing w:before="100" w:beforeAutospacing="1" w:after="100" w:afterAutospacing="1"/>
        <w:outlineLvl w:val="2"/>
        <w:rPr>
          <w:rFonts w:ascii="Arial Nova" w:hAnsi="Arial Nova"/>
          <w:b/>
          <w:bCs/>
        </w:rPr>
      </w:pPr>
      <w:r w:rsidRPr="00531A87">
        <w:rPr>
          <w:rFonts w:ascii="Arial Nova" w:hAnsi="Arial Nova"/>
          <w:b/>
          <w:bCs/>
        </w:rPr>
        <w:t>8.1. Constituem direitos e obrigações da CONTRATANTE:</w:t>
      </w:r>
    </w:p>
    <w:p w14:paraId="25C702C4"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 – Exigir o cumprimento de todas as obrigações assumidas pela CONTRATADA, de acordo com as cláusulas contratuais, Termo de Referência e proposta apresentada;</w:t>
      </w:r>
    </w:p>
    <w:p w14:paraId="5EC1DD3D"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II – Receber o objeto contratado no prazo e condições estabelecidos neste Contrato;</w:t>
      </w:r>
    </w:p>
    <w:p w14:paraId="4E51444D"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III – Exercer o acompanhamento e a fiscalização da execução contratual por meio de servidor ou comissão formalmente designada;</w:t>
      </w:r>
    </w:p>
    <w:p w14:paraId="1EB62154"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lastRenderedPageBreak/>
        <w:t>IV – Rejeitar, no todo ou em parte, os serviços executados em desacordo com as especificações estabelecidas;</w:t>
      </w:r>
    </w:p>
    <w:p w14:paraId="4C2967CF"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 – Notificar a CONTRATADA sobre imperfeições, falhas ou irregularidades constatadas na execução dos serviços, para que sejam adotadas as medidas corretivas necessárias;</w:t>
      </w:r>
    </w:p>
    <w:p w14:paraId="6B80574C"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 – Efetuar o pagamento devido nas condições e prazos previstos neste Contrato;</w:t>
      </w:r>
    </w:p>
    <w:p w14:paraId="35A1FC6A"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VII – Aplicar as sanções administrativas cabíveis em caso de descumprimento das obrigações contratuais;</w:t>
      </w:r>
    </w:p>
    <w:p w14:paraId="225D4773"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VIII – Fornecer as informações e orientações necessárias à adequada execução dos serviços;</w:t>
      </w:r>
    </w:p>
    <w:p w14:paraId="6F8AD18E"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IX – Disponibilizar acesso aos locais de realização dos eventos, observadas as condições de segurança e funcionamento da Câmara Municipal.</w:t>
      </w:r>
    </w:p>
    <w:p w14:paraId="3B961911" w14:textId="77777777" w:rsidR="00F47FC9" w:rsidRPr="00531A87" w:rsidRDefault="00F47FC9" w:rsidP="00F47FC9">
      <w:pPr>
        <w:spacing w:before="100" w:beforeAutospacing="1" w:after="100" w:afterAutospacing="1"/>
        <w:outlineLvl w:val="2"/>
        <w:rPr>
          <w:rFonts w:ascii="Arial Nova" w:hAnsi="Arial Nova"/>
          <w:b/>
          <w:bCs/>
        </w:rPr>
      </w:pPr>
      <w:r w:rsidRPr="00531A87">
        <w:rPr>
          <w:rFonts w:ascii="Arial Nova" w:hAnsi="Arial Nova"/>
          <w:b/>
          <w:bCs/>
        </w:rPr>
        <w:t>8.2. Constituem direitos e obrigações da CONTRATADA:</w:t>
      </w:r>
    </w:p>
    <w:p w14:paraId="084C6AFC"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 – Executar os serviços em estrita observância às especificações constantes do Termo de Referência, da proposta apresentada e deste Contrato;</w:t>
      </w:r>
    </w:p>
    <w:p w14:paraId="76B0F5CC"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II – Disponibilizar todos os equipamentos, materiais, ferramentas, veículos, mão de obra, insumos e demais recursos necessários à perfeita execução dos serviços;</w:t>
      </w:r>
    </w:p>
    <w:p w14:paraId="7DD29269"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III – Realizar o transporte, carga, descarga, montagem, instalação, testes operacionais, acompanhamento técnico, manutenção e desmontagem dos equipamentos locados;</w:t>
      </w:r>
    </w:p>
    <w:p w14:paraId="1247B75D"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IV – Garantir que todos os equipamentos e estruturas estejam em perfeitas condições de funcionamento, segurança, conservação e higiene;</w:t>
      </w:r>
    </w:p>
    <w:p w14:paraId="64522FF1"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 – Substituir imediatamente, sem ônus para a CONTRATANTE, qualquer equipamento, estrutura ou material que apresente defeito, avaria ou inadequação à finalidade pretendida;</w:t>
      </w:r>
    </w:p>
    <w:p w14:paraId="4006237E"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 – Responsabilizar-se integralmente pelos encargos trabalhistas, previdenciários, fiscais, comerciais, securitários e demais obrigações decorrentes da execução contratual;</w:t>
      </w:r>
    </w:p>
    <w:p w14:paraId="468C64AD"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VII – Manter, durante toda a vigência do contrato, as condições de habilitação e qualificação exigidas no processo de contratação;</w:t>
      </w:r>
    </w:p>
    <w:p w14:paraId="12FF1AC4"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VIII – Responsabilizar-se pelos danos causados à Administração ou a terceiros em decorrência de ação ou omissão de seus empregados, prepostos ou equipamentos utilizados na execução dos serviços;</w:t>
      </w:r>
    </w:p>
    <w:p w14:paraId="5FB2837A"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IX – Cumprir as normas de segurança do trabalho, prevenção de acidentes, acessibilidade e demais normas técnicas aplicáveis ao objeto contratado;</w:t>
      </w:r>
    </w:p>
    <w:p w14:paraId="5E6ADAF3" w14:textId="77777777" w:rsidR="00F47FC9" w:rsidRPr="00531A87" w:rsidRDefault="00F47FC9" w:rsidP="00F47FC9">
      <w:pPr>
        <w:spacing w:before="100" w:beforeAutospacing="1" w:after="100" w:afterAutospacing="1"/>
        <w:rPr>
          <w:rFonts w:ascii="Arial Nova" w:hAnsi="Arial Nova"/>
        </w:rPr>
      </w:pPr>
      <w:r w:rsidRPr="00531A87">
        <w:rPr>
          <w:rFonts w:ascii="Arial Nova" w:hAnsi="Arial Nova"/>
        </w:rPr>
        <w:t>X – Disponibilizar operador qualificado para os equipamentos de iluminação cênica, quando exigido, responsabilizando-se pela correta operação durante os eventos;</w:t>
      </w:r>
    </w:p>
    <w:p w14:paraId="445E913E" w14:textId="77777777" w:rsidR="00F47FC9" w:rsidRPr="00531A87" w:rsidRDefault="00F47FC9" w:rsidP="00531A87">
      <w:pPr>
        <w:spacing w:before="100" w:beforeAutospacing="1" w:after="100" w:afterAutospacing="1"/>
        <w:jc w:val="both"/>
        <w:rPr>
          <w:rFonts w:ascii="Arial Nova" w:hAnsi="Arial Nova"/>
        </w:rPr>
      </w:pPr>
      <w:r w:rsidRPr="00531A87">
        <w:rPr>
          <w:rFonts w:ascii="Arial Nova" w:hAnsi="Arial Nova"/>
        </w:rPr>
        <w:lastRenderedPageBreak/>
        <w:t>XI – Atender prontamente às solicitações da fiscalização contratual e às determinações da Administração relativas à execução dos serviços;</w:t>
      </w:r>
    </w:p>
    <w:p w14:paraId="7AF6BFC0" w14:textId="77777777" w:rsidR="00F47FC9" w:rsidRPr="00531A87" w:rsidRDefault="00F47FC9" w:rsidP="00531A87">
      <w:pPr>
        <w:spacing w:before="100" w:beforeAutospacing="1" w:after="100" w:afterAutospacing="1"/>
        <w:jc w:val="both"/>
        <w:rPr>
          <w:rFonts w:ascii="Arial Nova" w:hAnsi="Arial Nova"/>
        </w:rPr>
      </w:pPr>
      <w:r w:rsidRPr="00531A87">
        <w:rPr>
          <w:rFonts w:ascii="Arial Nova" w:hAnsi="Arial Nova"/>
        </w:rPr>
        <w:t>XII – Comunicar imediatamente à CONTRATANTE qualquer fato ou circunstância que possa comprometer a execução dos serviços ou o cumprimento dos prazos estabelecidos;</w:t>
      </w:r>
    </w:p>
    <w:p w14:paraId="67272CD9" w14:textId="77777777" w:rsidR="00F47FC9" w:rsidRPr="00531A87" w:rsidRDefault="00F47FC9" w:rsidP="00531A87">
      <w:pPr>
        <w:spacing w:before="100" w:beforeAutospacing="1" w:after="100" w:afterAutospacing="1"/>
        <w:jc w:val="both"/>
        <w:rPr>
          <w:rFonts w:ascii="Arial Nova" w:hAnsi="Arial Nova"/>
        </w:rPr>
      </w:pPr>
      <w:r w:rsidRPr="00531A87">
        <w:rPr>
          <w:rFonts w:ascii="Arial Nova" w:hAnsi="Arial Nova"/>
        </w:rPr>
        <w:t>XIII – Não transferir a terceiros, total ou parcialmente, a execução do objeto contratual sem prévia e expressa autorização da CONTRATANTE.</w:t>
      </w:r>
    </w:p>
    <w:p w14:paraId="752C3AA2" w14:textId="4C61A283" w:rsidR="00F47FC9" w:rsidRPr="00531A87" w:rsidRDefault="00F47FC9" w:rsidP="00531A87">
      <w:pPr>
        <w:spacing w:before="100" w:beforeAutospacing="1" w:after="100" w:afterAutospacing="1"/>
        <w:jc w:val="both"/>
        <w:outlineLvl w:val="2"/>
        <w:rPr>
          <w:rFonts w:ascii="Arial Nova" w:hAnsi="Arial Nova"/>
        </w:rPr>
      </w:pPr>
      <w:r w:rsidRPr="00531A87">
        <w:rPr>
          <w:rFonts w:ascii="Arial Nova" w:hAnsi="Arial Nova"/>
          <w:b/>
          <w:bCs/>
        </w:rPr>
        <w:t>8.3.</w:t>
      </w:r>
      <w:r w:rsidR="00531A87">
        <w:rPr>
          <w:rFonts w:ascii="Arial Nova" w:hAnsi="Arial Nova"/>
          <w:b/>
          <w:bCs/>
        </w:rPr>
        <w:t xml:space="preserve"> </w:t>
      </w:r>
      <w:r w:rsidRPr="00531A87">
        <w:rPr>
          <w:rFonts w:ascii="Arial Nova" w:hAnsi="Arial Nova"/>
        </w:rPr>
        <w:t>A fiscalização exercida pela CONTRATANTE não exclui nem reduz a responsabilidade da CONTRATADA pela perfeita execução dos serviços, inclusive perante terceiros, permanecendo integralmente responsável pelos danos e prejuízos eventualmente causados em decorrência de sua atuação.</w:t>
      </w:r>
    </w:p>
    <w:p w14:paraId="6D3EF95D" w14:textId="363CCE4D" w:rsidR="00F47FC9" w:rsidRPr="00531A87" w:rsidRDefault="00F47FC9" w:rsidP="00531A87">
      <w:pPr>
        <w:spacing w:before="100" w:beforeAutospacing="1" w:after="100" w:afterAutospacing="1"/>
        <w:jc w:val="both"/>
        <w:outlineLvl w:val="2"/>
        <w:rPr>
          <w:rFonts w:ascii="Arial Nova" w:hAnsi="Arial Nova"/>
        </w:rPr>
      </w:pPr>
      <w:r w:rsidRPr="00531A87">
        <w:rPr>
          <w:rFonts w:ascii="Arial Nova" w:hAnsi="Arial Nova"/>
          <w:b/>
          <w:bCs/>
        </w:rPr>
        <w:t>8.4.</w:t>
      </w:r>
      <w:r w:rsidR="00531A87">
        <w:rPr>
          <w:rFonts w:ascii="Arial Nova" w:hAnsi="Arial Nova"/>
          <w:b/>
          <w:bCs/>
        </w:rPr>
        <w:t xml:space="preserve"> </w:t>
      </w:r>
      <w:r w:rsidRPr="00531A87">
        <w:rPr>
          <w:rFonts w:ascii="Arial Nova" w:hAnsi="Arial Nova"/>
        </w:rPr>
        <w:t>As partes obrigam-se a cumprir integralmente as disposições da Lei nº 14.133/2021, observando os princípios da legalidade, impessoalidade, moralidade, publicidade, eficiência, economicidade, transparência e interesse público.</w:t>
      </w:r>
    </w:p>
    <w:p w14:paraId="07AD94DA"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NONA – CONSTITUI DIREITOS DO CONTRATANTE:</w:t>
      </w:r>
    </w:p>
    <w:p w14:paraId="2934316F"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525938AE"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9.1. Alterar o Contrato com as devidas justificativas, nos casos enumerados do artigo 124, da Lei n° 14.133, de 1° de abril de 2021.</w:t>
      </w:r>
    </w:p>
    <w:p w14:paraId="43E03E62"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9.2. Em ocorrendo fatos ou atos que possam prejudicar o equilíbrio econômico financeiro do Contrato, as partes, de comum acordo, poderão negociar e firmar um Termo Aditivo ao presente Contrato para regular e disciplinar as consequências da situação então criada, de forma a evitar qualquer perda de natureza econômica, financeira ou outra qualquer.</w:t>
      </w:r>
    </w:p>
    <w:p w14:paraId="0CC600E8"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9.3. Exigir o cumprimento fiel do contrato, de acordo com as cláusulas avençadas e as normas desta Lei, respondendo cada uma pelas consequências de sua inexecução total ou parcial. Art. 115, da Lei 14.133, de 1° de abril de 2021.</w:t>
      </w:r>
    </w:p>
    <w:p w14:paraId="231D8CD0"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9.4. Rejeitar no todo ou em parte o serviço executado em desacordo com o contrato. (Art. 140 da Lei 14.133, de 1° de abril de 2021).</w:t>
      </w:r>
    </w:p>
    <w:p w14:paraId="3FAFDACF" w14:textId="77777777" w:rsidR="0084240C" w:rsidRPr="00531A87" w:rsidRDefault="0084240C" w:rsidP="0084240C">
      <w:pPr>
        <w:widowControl w:val="0"/>
        <w:spacing w:line="276" w:lineRule="auto"/>
        <w:jc w:val="both"/>
        <w:rPr>
          <w:rFonts w:ascii="Arial Nova" w:eastAsia="Arial MT" w:hAnsi="Arial Nova" w:cs="Arial"/>
          <w:lang w:val="pt-PT"/>
        </w:rPr>
      </w:pPr>
    </w:p>
    <w:p w14:paraId="586A0978"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 xml:space="preserve">CLÁUSULA DÉCIMA – CONSTITUI DIREITOS DA CONTRATADA:  </w:t>
      </w:r>
    </w:p>
    <w:p w14:paraId="76FA2B5D"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765E88C4"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10.1. Direito a prorrogação do contrato. O prazo de vigência poderá ser prorrogados sucessivamente, respeitando a vigência máxima decenal. (Art. 107, “</w:t>
      </w:r>
      <w:r w:rsidRPr="00531A87">
        <w:rPr>
          <w:rFonts w:ascii="Arial Nova" w:eastAsia="Arial MT" w:hAnsi="Arial Nova" w:cs="Arial"/>
          <w:i/>
          <w:iCs/>
          <w:lang w:val="pt-PT"/>
        </w:rPr>
        <w:t>caput</w:t>
      </w:r>
      <w:r w:rsidRPr="00531A87">
        <w:rPr>
          <w:rFonts w:ascii="Arial Nova" w:eastAsia="Arial MT" w:hAnsi="Arial Nova" w:cs="Arial"/>
          <w:lang w:val="pt-PT"/>
        </w:rPr>
        <w:t>” da Lei n° 14.133, de 1° de abril de 2021).</w:t>
      </w:r>
    </w:p>
    <w:p w14:paraId="23B1BC51"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10.2. Direito a indenização no caso de nulidade do contrato, se este houver executado até a data em que ela for declarada e por outros prejuízos regulamente comprovados, contando que não lhe seja imputável, promovendo-se a responsabilidade de quem lhe deu causa. (Art. 149, da Lei n° 14.133, de 1° de abril de 2021).</w:t>
      </w:r>
    </w:p>
    <w:p w14:paraId="749245AA" w14:textId="77777777" w:rsidR="0084240C" w:rsidRPr="00531A87" w:rsidRDefault="0084240C" w:rsidP="0084240C">
      <w:pPr>
        <w:widowControl w:val="0"/>
        <w:spacing w:line="276" w:lineRule="auto"/>
        <w:jc w:val="both"/>
        <w:rPr>
          <w:rFonts w:ascii="Arial Nova" w:eastAsia="Arial MT" w:hAnsi="Arial Nova" w:cs="Arial"/>
          <w:lang w:val="pt-PT"/>
        </w:rPr>
      </w:pPr>
    </w:p>
    <w:p w14:paraId="2A878D96"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PRIMEIRA – CASO FORTUITO E FORÇA MAIOR:</w:t>
      </w:r>
    </w:p>
    <w:p w14:paraId="2D4F6CAA"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5B087FEF"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 xml:space="preserve">11.1. As partes não poderão ser responsabilizadas pelo não cumprimento de suas obrigações sob este Contrato em decorrência de casos fortuitos ou eventos de força maior que impeçam, </w:t>
      </w:r>
      <w:r w:rsidRPr="00531A87">
        <w:rPr>
          <w:rFonts w:ascii="Arial Nova" w:eastAsia="Arial MT" w:hAnsi="Arial Nova" w:cs="Arial"/>
          <w:lang w:val="pt-PT"/>
        </w:rPr>
        <w:lastRenderedPageBreak/>
        <w:t>temporária ou definitivamente o cumprimento de quaisquer dessas obrigações, conforme disposto no código Civil Brasileiro. A parte que pretender se valer da exoneração prevista nesta Cláusula deverá informar a outra, de imediato e por escrito, da ocorrência do caso fortuito ou evento de força maior, informando também o prazo estimado do referido evento.</w:t>
      </w:r>
    </w:p>
    <w:p w14:paraId="7020ED48" w14:textId="77777777" w:rsidR="0084240C" w:rsidRPr="00531A87" w:rsidRDefault="0084240C" w:rsidP="0084240C">
      <w:pPr>
        <w:widowControl w:val="0"/>
        <w:spacing w:line="276" w:lineRule="auto"/>
        <w:jc w:val="both"/>
        <w:rPr>
          <w:rFonts w:ascii="Arial Nova" w:eastAsia="Arial MT" w:hAnsi="Arial Nova" w:cs="Arial"/>
          <w:lang w:val="pt-PT"/>
        </w:rPr>
      </w:pPr>
    </w:p>
    <w:p w14:paraId="3A3BCDDB"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SEGUNDA – DA RESCISÃO E DOS DIREITOS DA CONTRATANTE:</w:t>
      </w:r>
    </w:p>
    <w:p w14:paraId="23551736"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1268457E"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12.1. Inexecução total ou parcial de condições avençadas pode acarretar rescisão do contrato, com as consequências contratuais e as previstas em lei ou regulamento, conforme disposto nos artigos. 104 e 155 da Lei n° 14.133/21.</w:t>
      </w:r>
    </w:p>
    <w:p w14:paraId="453EA234"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12.2. Na hipótese de ocorrer à rescisão administrativa prevista no art. 138, inciso I da Lei Federal n° 14.133/21, a Contratante será assegurados os direitos previstos no art. 139, incisos I a IV, §§1° e 2°, da citada Lei.</w:t>
      </w:r>
    </w:p>
    <w:p w14:paraId="0EE17DE9" w14:textId="77777777" w:rsidR="0084240C" w:rsidRPr="00531A87" w:rsidRDefault="0084240C" w:rsidP="0084240C">
      <w:pPr>
        <w:widowControl w:val="0"/>
        <w:spacing w:line="276" w:lineRule="auto"/>
        <w:jc w:val="both"/>
        <w:rPr>
          <w:rFonts w:ascii="Arial Nova" w:eastAsia="Arial MT" w:hAnsi="Arial Nova" w:cs="Arial"/>
          <w:lang w:val="pt-PT"/>
        </w:rPr>
      </w:pPr>
    </w:p>
    <w:p w14:paraId="7BA7FF06"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TERCEIRA – DA VINCULAÇÃO À LICITAÇÃO E DA LEGISLAÇÃO APLICÁVEL:</w:t>
      </w:r>
    </w:p>
    <w:p w14:paraId="76EF8FE6"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5F705B2C"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13.1. Este contrato está vinculado ao Processo Administrativo n°**/2026 – Dispensa de Licitação n° **/2026, nos termos do Art. 75, Inciso II da Lei n° 14.133, de 1° de abril de 2021.</w:t>
      </w:r>
    </w:p>
    <w:p w14:paraId="7466811F" w14:textId="77777777" w:rsidR="0084240C" w:rsidRPr="00531A87" w:rsidRDefault="0084240C" w:rsidP="0084240C">
      <w:pPr>
        <w:widowControl w:val="0"/>
        <w:spacing w:line="276" w:lineRule="auto"/>
        <w:jc w:val="both"/>
        <w:rPr>
          <w:rFonts w:ascii="Arial Nova" w:eastAsia="Arial MT" w:hAnsi="Arial Nova" w:cs="Arial"/>
          <w:lang w:val="pt-PT"/>
        </w:rPr>
      </w:pPr>
    </w:p>
    <w:p w14:paraId="1B746FCF" w14:textId="77777777" w:rsidR="0084240C" w:rsidRPr="00531A87" w:rsidRDefault="0084240C" w:rsidP="0084240C">
      <w:pPr>
        <w:widowControl w:val="0"/>
        <w:spacing w:line="276" w:lineRule="auto"/>
        <w:jc w:val="both"/>
        <w:rPr>
          <w:rFonts w:ascii="Arial Nova" w:eastAsia="Arial MT" w:hAnsi="Arial Nova" w:cs="Arial"/>
          <w:b/>
          <w:bCs/>
          <w:lang w:val="pt-PT"/>
        </w:rPr>
      </w:pPr>
      <w:r w:rsidRPr="00531A87">
        <w:rPr>
          <w:rFonts w:ascii="Arial Nova" w:eastAsia="Arial MT" w:hAnsi="Arial Nova" w:cs="Arial"/>
          <w:b/>
          <w:bCs/>
          <w:lang w:val="pt-PT"/>
        </w:rPr>
        <w:t>PARÁGRAFO ÚNICO</w:t>
      </w:r>
    </w:p>
    <w:p w14:paraId="5CF22141"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O contrato ora celebrado está submetido às regras dispostas no artigo 92, da Lei Federal n° 14.133/21, e os casos omissos serão regulamentados pelos preceitos de direito público, aplicando-se supletivamente os princípios da Teoria Geral dos Contratos e disposições de direito público pela legislação especifica, especialmente as do Código Civil Brasileiro.</w:t>
      </w:r>
    </w:p>
    <w:p w14:paraId="4FF29846" w14:textId="77777777" w:rsidR="0084240C" w:rsidRPr="00531A87" w:rsidRDefault="0084240C" w:rsidP="0084240C">
      <w:pPr>
        <w:widowControl w:val="0"/>
        <w:spacing w:line="276" w:lineRule="auto"/>
        <w:jc w:val="both"/>
        <w:rPr>
          <w:rFonts w:ascii="Arial Nova" w:eastAsia="Arial MT" w:hAnsi="Arial Nova" w:cs="Arial"/>
          <w:lang w:val="pt-PT"/>
        </w:rPr>
      </w:pPr>
    </w:p>
    <w:p w14:paraId="28C89138"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 xml:space="preserve">CLÁUSULA DÉCIMA QUARTA – DA HABILITAÇÃO E QUALIFICAÇÃO: </w:t>
      </w:r>
    </w:p>
    <w:p w14:paraId="3177D861"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5DB4BC35"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14.1. É exigido para celebração e execução do contrato que a CONTRATADA mantenha obrigatoriamente todas as condições de habilitação e qualificação estabelecidas na licitação, nos termos do disposto nos artigos 67 e 68 da Lei 14.133/21.</w:t>
      </w:r>
    </w:p>
    <w:p w14:paraId="79A51537" w14:textId="77777777" w:rsidR="0084240C" w:rsidRPr="00531A87" w:rsidRDefault="0084240C" w:rsidP="0084240C">
      <w:pPr>
        <w:widowControl w:val="0"/>
        <w:spacing w:line="276" w:lineRule="auto"/>
        <w:jc w:val="both"/>
        <w:rPr>
          <w:rFonts w:ascii="Arial Nova" w:eastAsia="Arial MT" w:hAnsi="Arial Nova" w:cs="Arial"/>
          <w:lang w:val="pt-PT"/>
        </w:rPr>
      </w:pPr>
    </w:p>
    <w:p w14:paraId="4D2BE8A0"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QUINTA – DO ACOMPANHAMENTO E DA FISCALIZAÇÃO:</w:t>
      </w:r>
    </w:p>
    <w:p w14:paraId="28880F87"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704488B3" w14:textId="214F7FB4" w:rsidR="00F373E3" w:rsidRPr="00531A87" w:rsidRDefault="0084240C" w:rsidP="00F373E3">
      <w:pPr>
        <w:suppressAutoHyphens/>
        <w:spacing w:after="200" w:line="276" w:lineRule="auto"/>
        <w:ind w:left="142"/>
        <w:jc w:val="both"/>
        <w:textAlignment w:val="top"/>
        <w:outlineLvl w:val="0"/>
        <w:rPr>
          <w:rFonts w:ascii="Arial Nova" w:eastAsia="Calibri" w:hAnsi="Arial Nova" w:cs="Arial"/>
          <w:position w:val="-1"/>
          <w:lang w:eastAsia="en-US"/>
        </w:rPr>
      </w:pPr>
      <w:r w:rsidRPr="00531A87">
        <w:rPr>
          <w:rFonts w:ascii="Arial Nova" w:eastAsia="Arial MT" w:hAnsi="Arial Nova" w:cs="Arial"/>
          <w:lang w:val="pt-PT"/>
        </w:rPr>
        <w:t xml:space="preserve">15.1. </w:t>
      </w:r>
      <w:r w:rsidR="00F373E3" w:rsidRPr="00531A87">
        <w:rPr>
          <w:rFonts w:ascii="Arial Nova" w:eastAsia="Calibri" w:hAnsi="Arial Nova" w:cs="Arial"/>
          <w:position w:val="-1"/>
          <w:lang w:eastAsia="en-US"/>
        </w:rPr>
        <w:t xml:space="preserve">A execução deste Contrato será acompanhada e coordenada pela </w:t>
      </w:r>
      <w:proofErr w:type="spellStart"/>
      <w:r w:rsidR="00F373E3" w:rsidRPr="00531A87">
        <w:rPr>
          <w:rFonts w:ascii="Arial Nova" w:eastAsia="Calibri" w:hAnsi="Arial Nova" w:cs="Arial"/>
          <w:position w:val="-1"/>
          <w:lang w:eastAsia="en-US"/>
        </w:rPr>
        <w:t>Sr</w:t>
      </w:r>
      <w:proofErr w:type="spellEnd"/>
      <w:r w:rsidR="00E214B0" w:rsidRPr="00531A87">
        <w:rPr>
          <w:rFonts w:ascii="Arial Nova" w:eastAsia="Calibri" w:hAnsi="Arial Nova" w:cs="Arial"/>
          <w:position w:val="-1"/>
          <w:lang w:eastAsia="en-US"/>
        </w:rPr>
        <w:t>(a)</w:t>
      </w:r>
      <w:r w:rsidR="00F373E3" w:rsidRPr="00531A87">
        <w:rPr>
          <w:rFonts w:ascii="Arial Nova" w:eastAsia="Calibri" w:hAnsi="Arial Nova" w:cs="Arial"/>
          <w:position w:val="-1"/>
          <w:lang w:eastAsia="en-US"/>
        </w:rPr>
        <w:t xml:space="preserve">. __________________________________ nos termos da Portaria nº XX/2026. </w:t>
      </w:r>
    </w:p>
    <w:p w14:paraId="06C879E0" w14:textId="3A4EF2D2" w:rsidR="0084240C" w:rsidRPr="00531A87" w:rsidRDefault="00F373E3" w:rsidP="00F373E3">
      <w:pPr>
        <w:widowControl w:val="0"/>
        <w:spacing w:line="276" w:lineRule="auto"/>
        <w:jc w:val="both"/>
        <w:rPr>
          <w:rFonts w:ascii="Arial Nova" w:eastAsia="Arial MT" w:hAnsi="Arial Nova" w:cs="Arial"/>
          <w:lang w:val="pt-PT"/>
        </w:rPr>
      </w:pPr>
      <w:r w:rsidRPr="00531A87">
        <w:rPr>
          <w:rFonts w:ascii="Arial Nova" w:eastAsia="Calibri" w:hAnsi="Arial Nova" w:cs="Arial"/>
          <w:position w:val="-1"/>
          <w:lang w:eastAsia="en-US"/>
        </w:rPr>
        <w:t xml:space="preserve">15.2. Nos termos do artigo 117 da Lei nº 14.133, de 2021, o fiscal deverá anotar em registro próprio todas as ocorrências relacionadas com a execução e determinando o que for necessário </w:t>
      </w:r>
      <w:proofErr w:type="spellStart"/>
      <w:r w:rsidRPr="00531A87">
        <w:rPr>
          <w:rFonts w:ascii="Arial Nova" w:eastAsia="Calibri" w:hAnsi="Arial Nova" w:cs="Arial"/>
          <w:position w:val="-1"/>
          <w:lang w:eastAsia="en-US"/>
        </w:rPr>
        <w:t>á</w:t>
      </w:r>
      <w:proofErr w:type="spellEnd"/>
      <w:r w:rsidRPr="00531A87">
        <w:rPr>
          <w:rFonts w:ascii="Arial Nova" w:eastAsia="Calibri" w:hAnsi="Arial Nova" w:cs="Arial"/>
          <w:position w:val="-1"/>
          <w:lang w:eastAsia="en-US"/>
        </w:rPr>
        <w:t xml:space="preserve"> regularização de falhas ou defeitos observados</w:t>
      </w:r>
      <w:r w:rsidR="0084240C" w:rsidRPr="00531A87">
        <w:rPr>
          <w:rFonts w:ascii="Arial Nova" w:eastAsia="Arial MT" w:hAnsi="Arial Nova" w:cs="Arial"/>
          <w:lang w:val="pt-PT"/>
        </w:rPr>
        <w:t>.</w:t>
      </w:r>
    </w:p>
    <w:p w14:paraId="53F832F5" w14:textId="77777777" w:rsidR="0084240C" w:rsidRPr="00531A87" w:rsidRDefault="0084240C" w:rsidP="0084240C">
      <w:pPr>
        <w:widowControl w:val="0"/>
        <w:spacing w:line="276" w:lineRule="auto"/>
        <w:jc w:val="both"/>
        <w:rPr>
          <w:rFonts w:ascii="Arial Nova" w:eastAsia="Arial MT" w:hAnsi="Arial Nova" w:cs="Arial"/>
          <w:lang w:val="pt-PT"/>
        </w:rPr>
      </w:pPr>
    </w:p>
    <w:p w14:paraId="73C7BDC3"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SEXTA – DA PUBLICAÇÃO:</w:t>
      </w:r>
    </w:p>
    <w:p w14:paraId="50C7DD19"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1E79DA48" w14:textId="77777777"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16.1. O extrato do presente contrato será publicado no órgão de divulgação oficial da Câmara Municipal conforme dispõe a Legislação pertinente.</w:t>
      </w:r>
    </w:p>
    <w:p w14:paraId="43B7B999" w14:textId="77777777" w:rsidR="0084240C" w:rsidRPr="00531A87" w:rsidRDefault="0084240C" w:rsidP="0084240C">
      <w:pPr>
        <w:widowControl w:val="0"/>
        <w:spacing w:line="276" w:lineRule="auto"/>
        <w:jc w:val="both"/>
        <w:rPr>
          <w:rFonts w:ascii="Arial Nova" w:eastAsia="Arial MT" w:hAnsi="Arial Nova" w:cs="Arial"/>
          <w:lang w:val="pt-PT"/>
        </w:rPr>
      </w:pPr>
    </w:p>
    <w:p w14:paraId="7A57FA52"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r w:rsidRPr="00531A87">
        <w:rPr>
          <w:rFonts w:ascii="Arial Nova" w:eastAsia="Arial MT" w:hAnsi="Arial Nova" w:cs="Arial"/>
          <w:b/>
          <w:bCs/>
          <w:u w:val="single"/>
          <w:lang w:val="pt-PT"/>
        </w:rPr>
        <w:t>CLÁUSULA DÉCIMA SÉTIMA – DO FORO:</w:t>
      </w:r>
    </w:p>
    <w:p w14:paraId="1C2B1088" w14:textId="77777777" w:rsidR="0084240C" w:rsidRPr="00531A87" w:rsidRDefault="0084240C" w:rsidP="0084240C">
      <w:pPr>
        <w:widowControl w:val="0"/>
        <w:spacing w:line="276" w:lineRule="auto"/>
        <w:jc w:val="both"/>
        <w:rPr>
          <w:rFonts w:ascii="Arial Nova" w:eastAsia="Arial MT" w:hAnsi="Arial Nova" w:cs="Arial"/>
          <w:b/>
          <w:bCs/>
          <w:u w:val="single"/>
          <w:lang w:val="pt-PT"/>
        </w:rPr>
      </w:pPr>
    </w:p>
    <w:p w14:paraId="3B25E4E2" w14:textId="5D619658" w:rsidR="0084240C" w:rsidRPr="00531A87" w:rsidRDefault="0084240C" w:rsidP="0084240C">
      <w:pPr>
        <w:widowControl w:val="0"/>
        <w:spacing w:line="276" w:lineRule="auto"/>
        <w:jc w:val="both"/>
        <w:rPr>
          <w:rFonts w:ascii="Arial Nova" w:eastAsia="Arial MT" w:hAnsi="Arial Nova" w:cs="Arial"/>
          <w:lang w:val="pt-PT"/>
        </w:rPr>
      </w:pPr>
      <w:r w:rsidRPr="00531A87">
        <w:rPr>
          <w:rFonts w:ascii="Arial Nova" w:eastAsia="Arial MT" w:hAnsi="Arial Nova" w:cs="Arial"/>
          <w:lang w:val="pt-PT"/>
        </w:rPr>
        <w:t xml:space="preserve">17.1. As partes elegem o foro da Comarca de </w:t>
      </w:r>
      <w:r w:rsidR="00AA275D" w:rsidRPr="00531A87">
        <w:rPr>
          <w:rFonts w:ascii="Arial Nova" w:eastAsia="Arial MT" w:hAnsi="Arial Nova" w:cs="Arial"/>
          <w:lang w:val="pt-PT"/>
        </w:rPr>
        <w:t>Alagoinhas</w:t>
      </w:r>
      <w:r w:rsidRPr="00531A87">
        <w:rPr>
          <w:rFonts w:ascii="Arial Nova" w:eastAsia="Arial MT" w:hAnsi="Arial Nova" w:cs="Arial"/>
          <w:lang w:val="pt-PT"/>
        </w:rPr>
        <w:t>BA, como único para dirimir quaisquer dúvidas do presente contrato, desde logo renunciando qualquer outro, por mais especial que seja. E por acharem de comum e perfeito acordo, lavrou-se o presente contato na presença das testemunhas abaixo assinadas em duas vias de igual forma e teor.</w:t>
      </w:r>
    </w:p>
    <w:p w14:paraId="37CA83C6" w14:textId="77777777" w:rsidR="0084240C" w:rsidRPr="00531A87" w:rsidRDefault="0084240C" w:rsidP="0084240C">
      <w:pPr>
        <w:widowControl w:val="0"/>
        <w:tabs>
          <w:tab w:val="left" w:pos="2268"/>
        </w:tabs>
        <w:jc w:val="center"/>
        <w:rPr>
          <w:rFonts w:ascii="Arial Nova" w:eastAsia="Arial MT" w:hAnsi="Arial Nova" w:cs="Arial"/>
          <w:lang w:val="pt-PT"/>
        </w:rPr>
      </w:pPr>
    </w:p>
    <w:p w14:paraId="6F2E1C51" w14:textId="77777777" w:rsidR="0084240C" w:rsidRPr="00531A87" w:rsidRDefault="0084240C" w:rsidP="0084240C">
      <w:pPr>
        <w:widowControl w:val="0"/>
        <w:tabs>
          <w:tab w:val="left" w:pos="2268"/>
        </w:tabs>
        <w:jc w:val="center"/>
        <w:rPr>
          <w:rFonts w:ascii="Arial Nova" w:eastAsia="Arial MT" w:hAnsi="Arial Nova" w:cs="Arial"/>
          <w:lang w:val="pt-PT"/>
        </w:rPr>
      </w:pPr>
    </w:p>
    <w:p w14:paraId="57014403" w14:textId="65F7672B" w:rsidR="0084240C" w:rsidRPr="00531A87" w:rsidRDefault="00AA275D" w:rsidP="0084240C">
      <w:pPr>
        <w:widowControl w:val="0"/>
        <w:tabs>
          <w:tab w:val="left" w:pos="2268"/>
        </w:tabs>
        <w:jc w:val="center"/>
        <w:rPr>
          <w:rFonts w:ascii="Arial Nova" w:eastAsia="Arial MT" w:hAnsi="Arial Nova" w:cs="Arial"/>
          <w:lang w:val="pt-PT"/>
        </w:rPr>
      </w:pPr>
      <w:r w:rsidRPr="00531A87">
        <w:rPr>
          <w:rFonts w:ascii="Arial Nova" w:eastAsia="Arial MT" w:hAnsi="Arial Nova" w:cs="Arial"/>
          <w:lang w:val="pt-PT"/>
        </w:rPr>
        <w:t>Alagoinhas</w:t>
      </w:r>
      <w:r w:rsidR="0084240C" w:rsidRPr="00531A87">
        <w:rPr>
          <w:rFonts w:ascii="Arial Nova" w:eastAsia="Arial MT" w:hAnsi="Arial Nova" w:cs="Arial"/>
          <w:lang w:val="pt-PT"/>
        </w:rPr>
        <w:t xml:space="preserve"> - BA, ___de ____________ de 2026.</w:t>
      </w:r>
    </w:p>
    <w:p w14:paraId="669B1934" w14:textId="77777777" w:rsidR="0084240C" w:rsidRPr="00531A87" w:rsidRDefault="0084240C" w:rsidP="0084240C">
      <w:pPr>
        <w:widowControl w:val="0"/>
        <w:tabs>
          <w:tab w:val="left" w:pos="2268"/>
        </w:tabs>
        <w:jc w:val="center"/>
        <w:rPr>
          <w:rFonts w:ascii="Arial Nova" w:eastAsia="Arial MT" w:hAnsi="Arial Nova" w:cs="Arial"/>
          <w:lang w:val="pt-PT"/>
        </w:rPr>
      </w:pPr>
    </w:p>
    <w:p w14:paraId="6722D23B" w14:textId="77777777" w:rsidR="0084240C" w:rsidRPr="00531A87" w:rsidRDefault="0084240C" w:rsidP="0084240C">
      <w:pPr>
        <w:widowControl w:val="0"/>
        <w:spacing w:line="280" w:lineRule="atLeast"/>
        <w:jc w:val="both"/>
        <w:rPr>
          <w:rFonts w:ascii="Arial Nova" w:eastAsia="Arial MT" w:hAnsi="Arial Nova" w:cs="Arial"/>
          <w:b/>
          <w:lang w:val="pt-PT"/>
        </w:rPr>
      </w:pPr>
    </w:p>
    <w:p w14:paraId="3DE80251" w14:textId="77777777" w:rsidR="0084240C" w:rsidRPr="00531A87" w:rsidRDefault="0084240C" w:rsidP="0084240C">
      <w:pPr>
        <w:widowControl w:val="0"/>
        <w:spacing w:line="280" w:lineRule="atLeast"/>
        <w:jc w:val="both"/>
        <w:rPr>
          <w:rFonts w:ascii="Arial Nova" w:eastAsia="Arial MT" w:hAnsi="Arial Nova" w:cs="Arial"/>
          <w:b/>
          <w:lang w:val="pt-PT"/>
        </w:rPr>
      </w:pPr>
    </w:p>
    <w:p w14:paraId="08ADB1F3" w14:textId="0A09E83A" w:rsidR="0084240C" w:rsidRPr="00531A87" w:rsidRDefault="0084240C" w:rsidP="0084240C">
      <w:pPr>
        <w:widowControl w:val="0"/>
        <w:spacing w:line="280" w:lineRule="atLeast"/>
        <w:jc w:val="center"/>
        <w:rPr>
          <w:rFonts w:ascii="Arial Nova" w:eastAsia="Arial MT" w:hAnsi="Arial Nova" w:cs="Arial"/>
          <w:bCs/>
          <w:caps/>
          <w:lang w:val="pt-PT"/>
        </w:rPr>
      </w:pPr>
      <w:r w:rsidRPr="00531A87">
        <w:rPr>
          <w:rFonts w:ascii="Arial Nova" w:eastAsia="Arial MT" w:hAnsi="Arial Nova" w:cs="Arial"/>
          <w:bCs/>
          <w:caps/>
          <w:lang w:val="pt-PT"/>
        </w:rPr>
        <w:t xml:space="preserve">CÂMARA MUNICIPAL DE </w:t>
      </w:r>
      <w:r w:rsidR="000E4223" w:rsidRPr="00531A87">
        <w:rPr>
          <w:rFonts w:ascii="Arial Nova" w:eastAsia="Arial MT" w:hAnsi="Arial Nova" w:cs="Arial"/>
          <w:bCs/>
          <w:caps/>
          <w:lang w:val="pt-PT"/>
        </w:rPr>
        <w:t>ALAGOINHAS</w:t>
      </w:r>
    </w:p>
    <w:p w14:paraId="0A906690" w14:textId="77777777" w:rsidR="0084240C" w:rsidRPr="00531A87" w:rsidRDefault="0084240C" w:rsidP="0084240C">
      <w:pPr>
        <w:widowControl w:val="0"/>
        <w:spacing w:line="280" w:lineRule="atLeast"/>
        <w:jc w:val="center"/>
        <w:rPr>
          <w:rFonts w:ascii="Arial Nova" w:eastAsia="Arial MT" w:hAnsi="Arial Nova" w:cs="Arial"/>
          <w:b/>
          <w:lang w:val="pt-PT"/>
        </w:rPr>
      </w:pPr>
      <w:r w:rsidRPr="00531A87">
        <w:rPr>
          <w:rFonts w:ascii="Arial Nova" w:eastAsia="Arial MT" w:hAnsi="Arial Nova" w:cs="Arial"/>
          <w:b/>
          <w:lang w:val="pt-PT"/>
        </w:rPr>
        <w:t>CONTRATANTE</w:t>
      </w:r>
    </w:p>
    <w:p w14:paraId="60BB4707" w14:textId="77777777" w:rsidR="0084240C" w:rsidRPr="00531A87" w:rsidRDefault="0084240C" w:rsidP="0084240C">
      <w:pPr>
        <w:widowControl w:val="0"/>
        <w:spacing w:line="280" w:lineRule="atLeast"/>
        <w:jc w:val="center"/>
        <w:rPr>
          <w:rFonts w:ascii="Arial Nova" w:eastAsia="Arial MT" w:hAnsi="Arial Nova" w:cs="Arial"/>
          <w:b/>
          <w:lang w:val="pt-PT"/>
        </w:rPr>
      </w:pPr>
    </w:p>
    <w:p w14:paraId="0BA0B189" w14:textId="77777777" w:rsidR="0084240C" w:rsidRPr="00531A87" w:rsidRDefault="0084240C" w:rsidP="0084240C">
      <w:pPr>
        <w:widowControl w:val="0"/>
        <w:spacing w:line="280" w:lineRule="atLeast"/>
        <w:jc w:val="center"/>
        <w:rPr>
          <w:rFonts w:ascii="Arial Nova" w:eastAsia="Arial MT" w:hAnsi="Arial Nova" w:cs="Arial"/>
          <w:color w:val="000000"/>
          <w:lang w:val="pt-PT" w:eastAsia="en-US"/>
        </w:rPr>
      </w:pPr>
      <w:r w:rsidRPr="00531A87">
        <w:rPr>
          <w:rFonts w:ascii="Arial Nova" w:eastAsia="Arial MT" w:hAnsi="Arial Nova" w:cs="Arial"/>
          <w:color w:val="000000"/>
          <w:lang w:val="pt-PT" w:eastAsia="en-US"/>
        </w:rPr>
        <w:t>NOME DA EMPRESA</w:t>
      </w:r>
    </w:p>
    <w:p w14:paraId="2EC78E04" w14:textId="77777777" w:rsidR="0084240C" w:rsidRPr="00531A87" w:rsidRDefault="0084240C" w:rsidP="0084240C">
      <w:pPr>
        <w:widowControl w:val="0"/>
        <w:spacing w:line="280" w:lineRule="atLeast"/>
        <w:jc w:val="center"/>
        <w:rPr>
          <w:rFonts w:ascii="Arial Nova" w:eastAsia="Arial MT" w:hAnsi="Arial Nova" w:cs="Arial"/>
          <w:b/>
          <w:lang w:val="pt-PT"/>
        </w:rPr>
      </w:pPr>
      <w:r w:rsidRPr="00531A87">
        <w:rPr>
          <w:rFonts w:ascii="Arial Nova" w:eastAsia="Arial MT" w:hAnsi="Arial Nova" w:cs="Arial"/>
          <w:b/>
          <w:lang w:val="pt-PT"/>
        </w:rPr>
        <w:t>CONTRATADA</w:t>
      </w:r>
    </w:p>
    <w:p w14:paraId="38A0009A" w14:textId="77777777" w:rsidR="0084240C" w:rsidRPr="00531A87" w:rsidRDefault="0084240C" w:rsidP="0084240C">
      <w:pPr>
        <w:widowControl w:val="0"/>
        <w:spacing w:line="280" w:lineRule="atLeast"/>
        <w:rPr>
          <w:rFonts w:ascii="Arial Nova" w:eastAsia="Arial MT" w:hAnsi="Arial Nova" w:cs="Arial"/>
          <w:b/>
          <w:lang w:val="pt-PT"/>
        </w:rPr>
      </w:pPr>
    </w:p>
    <w:p w14:paraId="6D43E2EB"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r w:rsidRPr="00531A87">
        <w:rPr>
          <w:rFonts w:ascii="Arial Nova" w:eastAsia="Arial MT" w:hAnsi="Arial Nova" w:cs="Arial"/>
          <w:snapToGrid w:val="0"/>
          <w:lang w:val="pt-PT"/>
        </w:rPr>
        <w:t>Testemunhas:</w:t>
      </w:r>
    </w:p>
    <w:p w14:paraId="60653C71"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p>
    <w:p w14:paraId="26CCAA9F"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r w:rsidRPr="00531A87">
        <w:rPr>
          <w:rFonts w:ascii="Arial Nova" w:eastAsia="Arial MT" w:hAnsi="Arial Nova" w:cs="Arial"/>
          <w:snapToGrid w:val="0"/>
          <w:lang w:val="pt-PT"/>
        </w:rPr>
        <w:t>1º ____________________________________________</w:t>
      </w:r>
    </w:p>
    <w:p w14:paraId="14BA5B00"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r w:rsidRPr="00531A87">
        <w:rPr>
          <w:rFonts w:ascii="Arial Nova" w:eastAsia="Arial MT" w:hAnsi="Arial Nova" w:cs="Arial"/>
          <w:snapToGrid w:val="0"/>
          <w:lang w:val="pt-PT"/>
        </w:rPr>
        <w:t>NOME:</w:t>
      </w:r>
    </w:p>
    <w:p w14:paraId="4C41BC2E"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r w:rsidRPr="00531A87">
        <w:rPr>
          <w:rFonts w:ascii="Arial Nova" w:eastAsia="Arial MT" w:hAnsi="Arial Nova" w:cs="Arial"/>
          <w:snapToGrid w:val="0"/>
          <w:lang w:val="pt-PT"/>
        </w:rPr>
        <w:t>CPF:</w:t>
      </w:r>
    </w:p>
    <w:p w14:paraId="10DD1EDC"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p>
    <w:p w14:paraId="0DF591DA" w14:textId="77777777" w:rsidR="0084240C" w:rsidRPr="00531A87" w:rsidRDefault="0084240C" w:rsidP="0084240C">
      <w:pPr>
        <w:widowControl w:val="0"/>
        <w:tabs>
          <w:tab w:val="left" w:pos="426"/>
        </w:tabs>
        <w:spacing w:line="280" w:lineRule="atLeast"/>
        <w:jc w:val="both"/>
        <w:rPr>
          <w:rFonts w:ascii="Arial Nova" w:eastAsia="Arial MT" w:hAnsi="Arial Nova" w:cs="Arial"/>
          <w:snapToGrid w:val="0"/>
          <w:lang w:val="pt-PT"/>
        </w:rPr>
      </w:pPr>
      <w:r w:rsidRPr="00531A87">
        <w:rPr>
          <w:rFonts w:ascii="Arial Nova" w:eastAsia="Arial MT" w:hAnsi="Arial Nova" w:cs="Arial"/>
          <w:snapToGrid w:val="0"/>
          <w:lang w:val="pt-PT"/>
        </w:rPr>
        <w:t xml:space="preserve">2º ____________________________________________ </w:t>
      </w:r>
    </w:p>
    <w:p w14:paraId="20E906F4" w14:textId="77777777" w:rsidR="0084240C" w:rsidRPr="00531A87" w:rsidRDefault="0084240C" w:rsidP="0084240C">
      <w:pPr>
        <w:widowControl w:val="0"/>
        <w:tabs>
          <w:tab w:val="center" w:pos="4535"/>
        </w:tabs>
        <w:autoSpaceDE w:val="0"/>
        <w:autoSpaceDN w:val="0"/>
        <w:adjustRightInd w:val="0"/>
        <w:spacing w:line="280" w:lineRule="atLeast"/>
        <w:rPr>
          <w:rFonts w:ascii="Arial Nova" w:eastAsia="Arial MT" w:hAnsi="Arial Nova" w:cs="Arial"/>
          <w:snapToGrid w:val="0"/>
          <w:lang w:val="pt-PT"/>
        </w:rPr>
      </w:pPr>
      <w:r w:rsidRPr="00531A87">
        <w:rPr>
          <w:rFonts w:ascii="Arial Nova" w:eastAsia="Arial MT" w:hAnsi="Arial Nova" w:cs="Arial"/>
          <w:snapToGrid w:val="0"/>
          <w:lang w:val="pt-PT"/>
        </w:rPr>
        <w:t>NOME:</w:t>
      </w:r>
    </w:p>
    <w:p w14:paraId="26BC7F4E" w14:textId="77777777" w:rsidR="0084240C" w:rsidRPr="00531A87" w:rsidRDefault="0084240C" w:rsidP="0084240C">
      <w:pPr>
        <w:widowControl w:val="0"/>
        <w:tabs>
          <w:tab w:val="center" w:pos="4535"/>
        </w:tabs>
        <w:autoSpaceDE w:val="0"/>
        <w:autoSpaceDN w:val="0"/>
        <w:adjustRightInd w:val="0"/>
        <w:spacing w:line="280" w:lineRule="atLeast"/>
        <w:rPr>
          <w:rFonts w:ascii="Arial Nova" w:eastAsia="Arial MT" w:hAnsi="Arial Nova" w:cs="Arial"/>
          <w:snapToGrid w:val="0"/>
          <w:lang w:val="pt-PT"/>
        </w:rPr>
      </w:pPr>
      <w:r w:rsidRPr="00531A87">
        <w:rPr>
          <w:rFonts w:ascii="Arial Nova" w:eastAsia="Arial MT" w:hAnsi="Arial Nova" w:cs="Arial"/>
          <w:snapToGrid w:val="0"/>
          <w:lang w:val="pt-PT"/>
        </w:rPr>
        <w:t>CPF:</w:t>
      </w:r>
    </w:p>
    <w:p w14:paraId="286CA3D0" w14:textId="77777777" w:rsidR="0084240C" w:rsidRPr="00531A87" w:rsidRDefault="0084240C" w:rsidP="0084240C">
      <w:pPr>
        <w:widowControl w:val="0"/>
        <w:tabs>
          <w:tab w:val="center" w:pos="4535"/>
        </w:tabs>
        <w:autoSpaceDE w:val="0"/>
        <w:autoSpaceDN w:val="0"/>
        <w:adjustRightInd w:val="0"/>
        <w:spacing w:line="280" w:lineRule="atLeast"/>
        <w:rPr>
          <w:rFonts w:ascii="Arial Nova" w:eastAsia="Arial MT" w:hAnsi="Arial Nova" w:cs="Arial"/>
          <w:snapToGrid w:val="0"/>
          <w:lang w:val="pt-PT"/>
        </w:rPr>
      </w:pPr>
    </w:p>
    <w:p w14:paraId="6AD5192F" w14:textId="77777777" w:rsidR="0084240C" w:rsidRPr="00531A87" w:rsidRDefault="0084240C" w:rsidP="0084240C">
      <w:pPr>
        <w:widowControl w:val="0"/>
        <w:tabs>
          <w:tab w:val="center" w:pos="4535"/>
        </w:tabs>
        <w:autoSpaceDE w:val="0"/>
        <w:autoSpaceDN w:val="0"/>
        <w:adjustRightInd w:val="0"/>
        <w:spacing w:line="280" w:lineRule="atLeast"/>
        <w:rPr>
          <w:rFonts w:ascii="Arial Nova" w:eastAsia="Arial MT" w:hAnsi="Arial Nova" w:cs="Arial"/>
          <w:snapToGrid w:val="0"/>
          <w:lang w:val="pt-PT"/>
        </w:rPr>
      </w:pPr>
    </w:p>
    <w:p w14:paraId="0C3409E0" w14:textId="77777777" w:rsidR="0084240C" w:rsidRPr="00531A87" w:rsidRDefault="0084240C" w:rsidP="0084240C">
      <w:pPr>
        <w:widowControl w:val="0"/>
        <w:tabs>
          <w:tab w:val="center" w:pos="4535"/>
        </w:tabs>
        <w:autoSpaceDE w:val="0"/>
        <w:autoSpaceDN w:val="0"/>
        <w:adjustRightInd w:val="0"/>
        <w:spacing w:line="280" w:lineRule="atLeast"/>
        <w:rPr>
          <w:rFonts w:ascii="Arial Nova" w:eastAsia="Arial MT" w:hAnsi="Arial Nova" w:cs="Arial"/>
          <w:snapToGrid w:val="0"/>
          <w:lang w:val="pt-PT"/>
        </w:rPr>
      </w:pPr>
    </w:p>
    <w:p w14:paraId="436B9C22" w14:textId="77777777" w:rsidR="0084240C" w:rsidRPr="00510B4C" w:rsidRDefault="0084240C" w:rsidP="0084240C">
      <w:pPr>
        <w:widowControl w:val="0"/>
        <w:tabs>
          <w:tab w:val="center" w:pos="4535"/>
        </w:tabs>
        <w:autoSpaceDE w:val="0"/>
        <w:autoSpaceDN w:val="0"/>
        <w:adjustRightInd w:val="0"/>
        <w:spacing w:line="280" w:lineRule="atLeast"/>
        <w:rPr>
          <w:rFonts w:ascii="Arial Nova" w:eastAsia="Arial MT" w:hAnsi="Arial Nova" w:cs="Arial"/>
          <w:b/>
          <w:lang w:val="pt-PT"/>
        </w:rPr>
      </w:pPr>
    </w:p>
    <w:p w14:paraId="1251A251" w14:textId="77777777" w:rsidR="0084240C" w:rsidRPr="00510B4C" w:rsidRDefault="0084240C" w:rsidP="0084240C">
      <w:pPr>
        <w:widowControl w:val="0"/>
        <w:spacing w:line="340" w:lineRule="atLeast"/>
        <w:jc w:val="both"/>
        <w:rPr>
          <w:rFonts w:ascii="Arial Nova" w:eastAsia="Arial MT" w:hAnsi="Arial Nova" w:cs="Arial"/>
          <w:lang w:val="pt-PT"/>
        </w:rPr>
      </w:pPr>
    </w:p>
    <w:p w14:paraId="60CCA85C" w14:textId="77777777" w:rsidR="0084240C" w:rsidRPr="00510B4C" w:rsidRDefault="0084240C" w:rsidP="0084240C">
      <w:pPr>
        <w:widowControl w:val="0"/>
        <w:spacing w:line="340" w:lineRule="atLeast"/>
        <w:jc w:val="both"/>
        <w:rPr>
          <w:rFonts w:ascii="Arial Nova" w:eastAsia="Arial MT" w:hAnsi="Arial Nova" w:cs="Arial"/>
          <w:lang w:val="pt-PT"/>
        </w:rPr>
      </w:pPr>
    </w:p>
    <w:p w14:paraId="2663AE56" w14:textId="77777777" w:rsidR="0084240C" w:rsidRPr="00510B4C" w:rsidRDefault="0084240C" w:rsidP="0084240C">
      <w:pPr>
        <w:widowControl w:val="0"/>
        <w:spacing w:line="340" w:lineRule="atLeast"/>
        <w:jc w:val="both"/>
        <w:rPr>
          <w:rFonts w:ascii="Arial Nova" w:eastAsia="Arial MT" w:hAnsi="Arial Nova" w:cs="Arial"/>
          <w:lang w:val="pt-PT"/>
        </w:rPr>
      </w:pPr>
    </w:p>
    <w:p w14:paraId="5923D5B5" w14:textId="77777777" w:rsidR="0084240C" w:rsidRPr="00510B4C" w:rsidRDefault="0084240C" w:rsidP="0084240C">
      <w:pPr>
        <w:widowControl w:val="0"/>
        <w:spacing w:line="340" w:lineRule="atLeast"/>
        <w:jc w:val="both"/>
        <w:rPr>
          <w:rFonts w:ascii="Arial Nova" w:eastAsia="Arial MT" w:hAnsi="Arial Nova" w:cs="Arial"/>
          <w:lang w:val="pt-PT"/>
        </w:rPr>
      </w:pPr>
    </w:p>
    <w:p w14:paraId="4ECA70FF" w14:textId="77777777" w:rsidR="0084240C" w:rsidRPr="00510B4C" w:rsidRDefault="0084240C" w:rsidP="0084240C">
      <w:pPr>
        <w:widowControl w:val="0"/>
        <w:spacing w:line="340" w:lineRule="atLeast"/>
        <w:jc w:val="both"/>
        <w:rPr>
          <w:rFonts w:ascii="Arial Nova" w:eastAsia="Arial MT" w:hAnsi="Arial Nova" w:cs="Arial"/>
          <w:lang w:val="pt-PT"/>
        </w:rPr>
      </w:pPr>
    </w:p>
    <w:p w14:paraId="475DC439" w14:textId="77777777" w:rsidR="0084240C" w:rsidRPr="00510B4C" w:rsidRDefault="0084240C" w:rsidP="0084240C">
      <w:pPr>
        <w:widowControl w:val="0"/>
        <w:spacing w:line="340" w:lineRule="atLeast"/>
        <w:jc w:val="both"/>
        <w:rPr>
          <w:rFonts w:ascii="Arial Nova" w:eastAsia="Arial MT" w:hAnsi="Arial Nova" w:cs="Arial"/>
          <w:lang w:val="pt-PT"/>
        </w:rPr>
      </w:pPr>
    </w:p>
    <w:p w14:paraId="733D9386" w14:textId="77777777" w:rsidR="0084240C" w:rsidRPr="00510B4C" w:rsidRDefault="0084240C" w:rsidP="0084240C">
      <w:pPr>
        <w:widowControl w:val="0"/>
        <w:spacing w:line="340" w:lineRule="atLeast"/>
        <w:jc w:val="both"/>
        <w:rPr>
          <w:rFonts w:ascii="Arial Nova" w:eastAsia="Arial MT" w:hAnsi="Arial Nova" w:cs="Arial"/>
          <w:lang w:val="pt-PT"/>
        </w:rPr>
      </w:pPr>
    </w:p>
    <w:p w14:paraId="1C516D33" w14:textId="77777777" w:rsidR="0084240C" w:rsidRPr="00510B4C" w:rsidRDefault="0084240C" w:rsidP="0084240C">
      <w:pPr>
        <w:widowControl w:val="0"/>
        <w:spacing w:line="340" w:lineRule="atLeast"/>
        <w:jc w:val="both"/>
        <w:rPr>
          <w:rFonts w:ascii="Arial Nova" w:eastAsia="Arial MT" w:hAnsi="Arial Nova" w:cs="Arial"/>
          <w:lang w:val="pt-PT"/>
        </w:rPr>
      </w:pPr>
    </w:p>
    <w:p w14:paraId="7AD6F831" w14:textId="77777777" w:rsidR="0084240C" w:rsidRPr="00510B4C" w:rsidRDefault="0084240C" w:rsidP="0084240C">
      <w:pPr>
        <w:widowControl w:val="0"/>
        <w:spacing w:line="340" w:lineRule="atLeast"/>
        <w:jc w:val="both"/>
        <w:rPr>
          <w:rFonts w:ascii="Arial Nova" w:eastAsia="Arial MT" w:hAnsi="Arial Nova" w:cs="Arial"/>
          <w:lang w:val="pt-PT"/>
        </w:rPr>
      </w:pPr>
    </w:p>
    <w:p w14:paraId="23FC789F" w14:textId="77777777" w:rsidR="0084240C" w:rsidRDefault="0084240C" w:rsidP="0084240C">
      <w:pPr>
        <w:widowControl w:val="0"/>
        <w:spacing w:line="340" w:lineRule="atLeast"/>
        <w:jc w:val="both"/>
        <w:rPr>
          <w:rFonts w:ascii="Arial Nova" w:eastAsia="Arial MT" w:hAnsi="Arial Nova" w:cs="Arial"/>
          <w:lang w:val="pt-PT"/>
        </w:rPr>
      </w:pPr>
    </w:p>
    <w:p w14:paraId="157C2AF4" w14:textId="77777777" w:rsidR="0070559B" w:rsidRDefault="0070559B" w:rsidP="0084240C">
      <w:pPr>
        <w:widowControl w:val="0"/>
        <w:spacing w:line="340" w:lineRule="atLeast"/>
        <w:jc w:val="both"/>
        <w:rPr>
          <w:rFonts w:ascii="Arial Nova" w:eastAsia="Arial MT" w:hAnsi="Arial Nova" w:cs="Arial"/>
          <w:lang w:val="pt-PT"/>
        </w:rPr>
      </w:pPr>
    </w:p>
    <w:p w14:paraId="151F8BD4" w14:textId="75CEA37F" w:rsidR="0084240C" w:rsidRPr="00510B4C" w:rsidRDefault="00E214B0" w:rsidP="0084240C">
      <w:pPr>
        <w:suppressAutoHyphens/>
        <w:ind w:leftChars="-1" w:left="707" w:hanging="709"/>
        <w:jc w:val="center"/>
        <w:textAlignment w:val="top"/>
        <w:outlineLvl w:val="0"/>
        <w:rPr>
          <w:rFonts w:ascii="Arial Nova" w:eastAsia="Calibri" w:hAnsi="Arial Nova" w:cs="Arial"/>
          <w:b/>
          <w:bCs/>
          <w:position w:val="-1"/>
          <w:lang w:eastAsia="en-US"/>
        </w:rPr>
      </w:pPr>
      <w:r>
        <w:rPr>
          <w:rFonts w:ascii="Arial Nova" w:eastAsia="Calibri" w:hAnsi="Arial Nova" w:cs="Arial"/>
          <w:b/>
          <w:bCs/>
          <w:position w:val="-1"/>
          <w:lang w:eastAsia="en-US"/>
        </w:rPr>
        <w:lastRenderedPageBreak/>
        <w:t>C</w:t>
      </w:r>
      <w:r w:rsidR="0084240C" w:rsidRPr="00510B4C">
        <w:rPr>
          <w:rFonts w:ascii="Arial Nova" w:eastAsia="Calibri" w:hAnsi="Arial Nova" w:cs="Arial"/>
          <w:b/>
          <w:bCs/>
          <w:position w:val="-1"/>
          <w:lang w:eastAsia="en-US"/>
        </w:rPr>
        <w:t xml:space="preserve">ÂMARA MUNICIPAL DE </w:t>
      </w:r>
      <w:r w:rsidR="00AA275D" w:rsidRPr="00510B4C">
        <w:rPr>
          <w:rFonts w:ascii="Arial Nova" w:eastAsia="Calibri" w:hAnsi="Arial Nova" w:cs="Arial"/>
          <w:b/>
          <w:bCs/>
          <w:position w:val="-1"/>
          <w:lang w:eastAsia="en-US"/>
        </w:rPr>
        <w:t>ALAGOINHAS</w:t>
      </w:r>
    </w:p>
    <w:p w14:paraId="76440EB7" w14:textId="0D05FA35" w:rsidR="0084240C" w:rsidRPr="00510B4C" w:rsidRDefault="0084240C" w:rsidP="0084240C">
      <w:pPr>
        <w:widowControl w:val="0"/>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AVISO DE DISPENSA DE LICITAÇÃO Nº </w:t>
      </w:r>
      <w:r w:rsidR="00F47FC9">
        <w:rPr>
          <w:rFonts w:ascii="Arial Nova" w:eastAsia="Calibri" w:hAnsi="Arial Nova" w:cs="Arial"/>
          <w:b/>
          <w:bCs/>
          <w:color w:val="000000"/>
          <w:position w:val="-1"/>
          <w:lang w:eastAsia="en-US"/>
        </w:rPr>
        <w:t>10</w:t>
      </w:r>
      <w:r w:rsidRPr="00510B4C">
        <w:rPr>
          <w:rFonts w:ascii="Arial Nova" w:eastAsia="Calibri" w:hAnsi="Arial Nova" w:cs="Arial"/>
          <w:b/>
          <w:bCs/>
          <w:color w:val="000000"/>
          <w:position w:val="-1"/>
          <w:lang w:eastAsia="en-US"/>
        </w:rPr>
        <w:t>/2026</w:t>
      </w:r>
    </w:p>
    <w:p w14:paraId="2BF5865B" w14:textId="7A38E41C" w:rsidR="0084240C" w:rsidRPr="00510B4C" w:rsidRDefault="0084240C" w:rsidP="0084240C">
      <w:pPr>
        <w:widowControl w:val="0"/>
        <w:suppressAutoHyphens/>
        <w:spacing w:line="280" w:lineRule="atLeast"/>
        <w:ind w:leftChars="-1" w:hangingChars="1" w:hanging="2"/>
        <w:jc w:val="center"/>
        <w:textAlignment w:val="top"/>
        <w:outlineLvl w:val="0"/>
        <w:rPr>
          <w:rFonts w:ascii="Arial Nova" w:eastAsia="Calibri" w:hAnsi="Arial Nova" w:cs="Arial"/>
          <w:b/>
          <w:bCs/>
          <w:color w:val="000000"/>
          <w:position w:val="-1"/>
          <w:lang w:eastAsia="en-US"/>
        </w:rPr>
      </w:pPr>
      <w:r w:rsidRPr="00510B4C">
        <w:rPr>
          <w:rFonts w:ascii="Arial Nova" w:eastAsia="Calibri" w:hAnsi="Arial Nova" w:cs="Arial"/>
          <w:b/>
          <w:bCs/>
          <w:color w:val="000000"/>
          <w:position w:val="-1"/>
          <w:lang w:eastAsia="en-US"/>
        </w:rPr>
        <w:t xml:space="preserve">(Processo Administrativo n° </w:t>
      </w:r>
      <w:r w:rsidR="00F47FC9">
        <w:rPr>
          <w:rFonts w:ascii="Arial Nova" w:eastAsia="Calibri" w:hAnsi="Arial Nova" w:cs="Arial"/>
          <w:b/>
          <w:bCs/>
          <w:color w:val="000000"/>
          <w:position w:val="-1"/>
          <w:lang w:eastAsia="en-US"/>
        </w:rPr>
        <w:t>2</w:t>
      </w:r>
      <w:r w:rsidR="00E26BE3">
        <w:rPr>
          <w:rFonts w:ascii="Arial Nova" w:eastAsia="Calibri" w:hAnsi="Arial Nova" w:cs="Arial"/>
          <w:b/>
          <w:bCs/>
          <w:color w:val="000000"/>
          <w:position w:val="-1"/>
          <w:lang w:eastAsia="en-US"/>
        </w:rPr>
        <w:t>6</w:t>
      </w:r>
      <w:r w:rsidRPr="00510B4C">
        <w:rPr>
          <w:rFonts w:ascii="Arial Nova" w:eastAsia="Calibri" w:hAnsi="Arial Nova" w:cs="Arial"/>
          <w:b/>
          <w:bCs/>
          <w:color w:val="000000"/>
          <w:position w:val="-1"/>
          <w:lang w:eastAsia="en-US"/>
        </w:rPr>
        <w:t>/2026)</w:t>
      </w:r>
    </w:p>
    <w:p w14:paraId="05301EEA" w14:textId="77777777" w:rsidR="0084240C" w:rsidRPr="00510B4C" w:rsidRDefault="0084240C" w:rsidP="0084240C">
      <w:pPr>
        <w:widowControl w:val="0"/>
        <w:suppressAutoHyphens/>
        <w:spacing w:line="280" w:lineRule="atLeast"/>
        <w:ind w:leftChars="-1" w:hangingChars="1" w:hanging="2"/>
        <w:jc w:val="center"/>
        <w:textAlignment w:val="top"/>
        <w:outlineLvl w:val="0"/>
        <w:rPr>
          <w:rFonts w:ascii="Arial Nova" w:eastAsia="Calibri" w:hAnsi="Arial Nova" w:cs="Arial"/>
          <w:b/>
          <w:bCs/>
          <w:position w:val="-1"/>
          <w:lang w:eastAsia="en-US"/>
        </w:rPr>
      </w:pPr>
    </w:p>
    <w:p w14:paraId="221E9FEC" w14:textId="77777777" w:rsidR="0084240C" w:rsidRPr="00510B4C" w:rsidRDefault="0084240C" w:rsidP="0084240C">
      <w:pPr>
        <w:widowControl w:val="0"/>
        <w:suppressAutoHyphens/>
        <w:spacing w:line="280" w:lineRule="atLeast"/>
        <w:ind w:leftChars="-1" w:hangingChars="1" w:hanging="2"/>
        <w:jc w:val="center"/>
        <w:textAlignment w:val="top"/>
        <w:outlineLvl w:val="0"/>
        <w:rPr>
          <w:rFonts w:ascii="Arial Nova" w:eastAsia="Calibri" w:hAnsi="Arial Nova" w:cs="Arial"/>
          <w:b/>
          <w:bCs/>
          <w:position w:val="-1"/>
          <w:lang w:val="pt-PT" w:eastAsia="en-US"/>
        </w:rPr>
      </w:pPr>
      <w:r w:rsidRPr="00510B4C">
        <w:rPr>
          <w:rFonts w:ascii="Arial Nova" w:eastAsia="Calibri" w:hAnsi="Arial Nova" w:cs="Arial"/>
          <w:b/>
          <w:bCs/>
          <w:position w:val="-1"/>
          <w:lang w:val="pt-PT" w:eastAsia="en-US"/>
        </w:rPr>
        <w:t>ANEXO IV – DECLARAÇÃO CONJUNTA DE CUMPRIMENTO DE REQUISITOS</w:t>
      </w:r>
    </w:p>
    <w:p w14:paraId="0BE9DAF5" w14:textId="77777777" w:rsidR="0084240C" w:rsidRPr="00510B4C" w:rsidRDefault="0084240C" w:rsidP="0084240C">
      <w:pPr>
        <w:widowControl w:val="0"/>
        <w:suppressAutoHyphens/>
        <w:spacing w:line="280" w:lineRule="atLeast"/>
        <w:ind w:leftChars="-1" w:hangingChars="1" w:hanging="2"/>
        <w:textAlignment w:val="top"/>
        <w:outlineLvl w:val="0"/>
        <w:rPr>
          <w:rFonts w:ascii="Arial Nova" w:eastAsia="Calibri" w:hAnsi="Arial Nova" w:cs="Arial"/>
          <w:b/>
          <w:bCs/>
          <w:position w:val="-1"/>
          <w:lang w:val="pt-PT" w:eastAsia="en-US"/>
        </w:rPr>
      </w:pPr>
    </w:p>
    <w:p w14:paraId="2581A1A7" w14:textId="77777777" w:rsidR="0084240C" w:rsidRPr="00510B4C" w:rsidRDefault="0084240C" w:rsidP="0084240C">
      <w:pPr>
        <w:widowControl w:val="0"/>
        <w:suppressAutoHyphens/>
        <w:spacing w:line="280" w:lineRule="atLeast"/>
        <w:ind w:leftChars="-1" w:hangingChars="1" w:hanging="2"/>
        <w:jc w:val="both"/>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A empresa............................,</w:t>
      </w:r>
      <w:r w:rsidRPr="00510B4C">
        <w:rPr>
          <w:rFonts w:ascii="Arial Nova" w:eastAsia="Calibri" w:hAnsi="Arial Nova" w:cs="Arial"/>
          <w:b/>
          <w:bCs/>
          <w:position w:val="-1"/>
          <w:lang w:val="pt-PT" w:eastAsia="en-US"/>
        </w:rPr>
        <w:t xml:space="preserve"> </w:t>
      </w:r>
      <w:r w:rsidRPr="00510B4C">
        <w:rPr>
          <w:rFonts w:ascii="Arial Nova" w:eastAsia="Calibri" w:hAnsi="Arial Nova" w:cs="Arial"/>
          <w:position w:val="-1"/>
          <w:lang w:val="pt-PT" w:eastAsia="en-US"/>
        </w:rPr>
        <w:t xml:space="preserve">pessoa jurídica de direito privado, inscrita no CNPJ............, com sede na Rua................, nº ....., Bairro, Cidade de ......., Estado ......, CEP........., através de seu representante legal/Procurador ......................., inscrito no CPF nº ................., sob as penas da lei, </w:t>
      </w:r>
    </w:p>
    <w:p w14:paraId="7923436E" w14:textId="77777777" w:rsidR="0084240C" w:rsidRPr="00510B4C" w:rsidRDefault="0084240C" w:rsidP="0084240C">
      <w:pPr>
        <w:widowControl w:val="0"/>
        <w:suppressAutoHyphens/>
        <w:spacing w:line="280" w:lineRule="atLeast"/>
        <w:ind w:leftChars="-1" w:hangingChars="1" w:hanging="2"/>
        <w:textAlignment w:val="top"/>
        <w:outlineLvl w:val="0"/>
        <w:rPr>
          <w:rFonts w:ascii="Arial Nova" w:eastAsia="Calibri" w:hAnsi="Arial Nova" w:cs="Arial"/>
          <w:position w:val="-1"/>
          <w:lang w:val="pt-PT" w:eastAsia="en-US"/>
        </w:rPr>
      </w:pPr>
    </w:p>
    <w:p w14:paraId="58DEC2E7" w14:textId="77777777" w:rsidR="0084240C" w:rsidRPr="00510B4C" w:rsidRDefault="0084240C" w:rsidP="0084240C">
      <w:pPr>
        <w:widowControl w:val="0"/>
        <w:suppressAutoHyphens/>
        <w:spacing w:line="280" w:lineRule="atLeast"/>
        <w:ind w:leftChars="-1" w:hangingChars="1" w:hanging="2"/>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DECLARA:</w:t>
      </w:r>
    </w:p>
    <w:p w14:paraId="74E80024" w14:textId="77777777" w:rsidR="0084240C" w:rsidRPr="00510B4C" w:rsidRDefault="0084240C" w:rsidP="0084240C">
      <w:pPr>
        <w:widowControl w:val="0"/>
        <w:suppressAutoHyphens/>
        <w:spacing w:line="280" w:lineRule="atLeast"/>
        <w:ind w:leftChars="-1" w:hangingChars="1" w:hanging="2"/>
        <w:textAlignment w:val="top"/>
        <w:outlineLvl w:val="0"/>
        <w:rPr>
          <w:rFonts w:ascii="Arial Nova" w:eastAsia="Calibri" w:hAnsi="Arial Nova" w:cs="Arial"/>
          <w:position w:val="-1"/>
          <w:lang w:val="pt-PT" w:eastAsia="en-US"/>
        </w:rPr>
      </w:pPr>
    </w:p>
    <w:p w14:paraId="035A5852" w14:textId="77777777" w:rsidR="0084240C" w:rsidRPr="00510B4C" w:rsidRDefault="0084240C" w:rsidP="0084240C">
      <w:pPr>
        <w:widowControl w:val="0"/>
        <w:numPr>
          <w:ilvl w:val="2"/>
          <w:numId w:val="2"/>
        </w:numPr>
        <w:suppressAutoHyphens/>
        <w:spacing w:line="280" w:lineRule="atLeast"/>
        <w:ind w:leftChars="-1" w:left="0" w:hangingChars="1" w:hanging="2"/>
        <w:jc w:val="both"/>
        <w:textAlignment w:val="top"/>
        <w:outlineLvl w:val="0"/>
        <w:rPr>
          <w:rFonts w:ascii="Arial Nova" w:eastAsia="Calibri" w:hAnsi="Arial Nova" w:cs="Arial"/>
          <w:color w:val="000000"/>
          <w:position w:val="-1"/>
          <w:lang w:val="pt-PT" w:eastAsia="en-US"/>
        </w:rPr>
      </w:pPr>
      <w:r w:rsidRPr="00510B4C">
        <w:rPr>
          <w:rFonts w:ascii="Arial Nova" w:eastAsia="Calibri" w:hAnsi="Arial Nova" w:cs="Arial"/>
          <w:color w:val="000000"/>
          <w:position w:val="-1"/>
          <w:lang w:val="pt-PT" w:eastAsia="en-US"/>
        </w:rPr>
        <w:t>que inexistem fatos impeditivos para sua habilitação no certame, ciente da obrigatoriedade de declarar ocorrências posteriores;</w:t>
      </w:r>
    </w:p>
    <w:p w14:paraId="3BFB035A" w14:textId="77777777" w:rsidR="0084240C" w:rsidRPr="00510B4C" w:rsidRDefault="0084240C" w:rsidP="0084240C">
      <w:pPr>
        <w:widowControl w:val="0"/>
        <w:numPr>
          <w:ilvl w:val="2"/>
          <w:numId w:val="2"/>
        </w:numPr>
        <w:suppressAutoHyphens/>
        <w:spacing w:line="280" w:lineRule="atLeast"/>
        <w:ind w:leftChars="-1" w:left="0" w:hangingChars="1" w:hanging="2"/>
        <w:jc w:val="both"/>
        <w:textAlignment w:val="top"/>
        <w:outlineLvl w:val="0"/>
        <w:rPr>
          <w:rFonts w:ascii="Arial Nova" w:eastAsia="Calibri" w:hAnsi="Arial Nova" w:cs="Arial"/>
          <w:color w:val="000000"/>
          <w:position w:val="-1"/>
          <w:lang w:val="pt-PT" w:eastAsia="en-US"/>
        </w:rPr>
      </w:pPr>
      <w:r w:rsidRPr="00510B4C">
        <w:rPr>
          <w:rFonts w:ascii="Arial Nova" w:eastAsia="Calibri" w:hAnsi="Arial Nova" w:cs="Arial"/>
          <w:color w:val="000000"/>
          <w:position w:val="-1"/>
          <w:lang w:val="pt-PT" w:eastAsia="en-US"/>
        </w:rPr>
        <w:t xml:space="preserve">que cumpre os requisitos estabelecidos no artigo 3° da Lei Complementar nº 123, de 2006, estando apto a usufruir do tratamento favorecido estabelecido em seus arts. 42 a 49. A </w:t>
      </w:r>
      <w:r w:rsidRPr="00510B4C">
        <w:rPr>
          <w:rFonts w:ascii="Arial Nova" w:eastAsia="Calibri" w:hAnsi="Arial Nova" w:cs="Arial"/>
          <w:i/>
          <w:iCs/>
          <w:position w:val="-1"/>
          <w:lang w:val="pt-PT" w:eastAsia="en-US"/>
        </w:rPr>
        <w:t>assinalação do campo “não” apenas produzirá o efeito de o fornecedor não ter direito ao tratamento favorecido previsto na Lei Complementar nº 123, de 2006, mesmo que microempresa, empresa de pequeno porte.</w:t>
      </w:r>
    </w:p>
    <w:p w14:paraId="27BC6B10" w14:textId="77777777" w:rsidR="0084240C" w:rsidRPr="00510B4C" w:rsidRDefault="0084240C" w:rsidP="0084240C">
      <w:pPr>
        <w:widowControl w:val="0"/>
        <w:numPr>
          <w:ilvl w:val="2"/>
          <w:numId w:val="2"/>
        </w:numPr>
        <w:suppressAutoHyphens/>
        <w:spacing w:line="280" w:lineRule="atLeast"/>
        <w:ind w:leftChars="-1" w:left="0" w:hangingChars="1" w:hanging="2"/>
        <w:jc w:val="both"/>
        <w:textAlignment w:val="top"/>
        <w:outlineLvl w:val="0"/>
        <w:rPr>
          <w:rFonts w:ascii="Arial Nova" w:eastAsia="Calibri" w:hAnsi="Arial Nova" w:cs="Arial"/>
          <w:color w:val="000000"/>
          <w:position w:val="-1"/>
          <w:lang w:val="pt-PT" w:eastAsia="en-US"/>
        </w:rPr>
      </w:pPr>
      <w:r w:rsidRPr="00510B4C">
        <w:rPr>
          <w:rFonts w:ascii="Arial Nova" w:eastAsia="Calibri" w:hAnsi="Arial Nova" w:cs="Arial"/>
          <w:color w:val="000000"/>
          <w:position w:val="-1"/>
          <w:lang w:val="pt-PT" w:eastAsia="en-US"/>
        </w:rPr>
        <w:t>que está ciente e concorda com as condições contidas no Aviso de Contratação Direta e seus anexos;</w:t>
      </w:r>
    </w:p>
    <w:p w14:paraId="026416B7" w14:textId="12D69F91" w:rsidR="0084240C" w:rsidRPr="00510B4C" w:rsidRDefault="0084240C" w:rsidP="0084240C">
      <w:pPr>
        <w:widowControl w:val="0"/>
        <w:numPr>
          <w:ilvl w:val="2"/>
          <w:numId w:val="2"/>
        </w:numPr>
        <w:suppressAutoHyphens/>
        <w:spacing w:line="280" w:lineRule="atLeast"/>
        <w:ind w:leftChars="-1" w:left="0" w:hangingChars="1" w:hanging="2"/>
        <w:jc w:val="both"/>
        <w:textAlignment w:val="top"/>
        <w:outlineLvl w:val="0"/>
        <w:rPr>
          <w:rFonts w:ascii="Arial Nova" w:eastAsia="Calibri" w:hAnsi="Arial Nova" w:cs="Arial"/>
          <w:color w:val="000000"/>
          <w:position w:val="-1"/>
          <w:lang w:val="pt-PT" w:eastAsia="en-US"/>
        </w:rPr>
      </w:pPr>
      <w:r w:rsidRPr="00510B4C">
        <w:rPr>
          <w:rFonts w:ascii="Arial Nova" w:eastAsia="Calibri" w:hAnsi="Arial Nova" w:cs="Arial"/>
          <w:color w:val="000000"/>
          <w:position w:val="-1"/>
          <w:lang w:val="pt-PT" w:eastAsia="en-US"/>
        </w:rPr>
        <w:t xml:space="preserve">que assume a responsabilidade pelas transações que forem efetuadas junto a Câmara Municipal de </w:t>
      </w:r>
      <w:r w:rsidR="000E4223" w:rsidRPr="00510B4C">
        <w:rPr>
          <w:rFonts w:ascii="Arial Nova" w:eastAsia="Calibri" w:hAnsi="Arial Nova" w:cs="Arial"/>
          <w:color w:val="000000"/>
          <w:position w:val="-1"/>
          <w:lang w:val="pt-PT" w:eastAsia="en-US"/>
        </w:rPr>
        <w:t>Alagoimhas</w:t>
      </w:r>
      <w:r w:rsidRPr="00510B4C">
        <w:rPr>
          <w:rFonts w:ascii="Arial Nova" w:eastAsia="Calibri" w:hAnsi="Arial Nova" w:cs="Arial"/>
          <w:color w:val="000000"/>
          <w:position w:val="-1"/>
          <w:lang w:val="pt-PT" w:eastAsia="en-US"/>
        </w:rPr>
        <w:t>, assumindo como firmes e verdadeiras;</w:t>
      </w:r>
    </w:p>
    <w:p w14:paraId="54C80C0C" w14:textId="77777777" w:rsidR="0084240C" w:rsidRPr="00510B4C" w:rsidRDefault="0084240C" w:rsidP="0084240C">
      <w:pPr>
        <w:widowControl w:val="0"/>
        <w:numPr>
          <w:ilvl w:val="2"/>
          <w:numId w:val="2"/>
        </w:numPr>
        <w:suppressAutoHyphens/>
        <w:spacing w:line="280" w:lineRule="atLeast"/>
        <w:ind w:leftChars="-1" w:left="0" w:hangingChars="1" w:hanging="2"/>
        <w:jc w:val="both"/>
        <w:textAlignment w:val="top"/>
        <w:outlineLvl w:val="0"/>
        <w:rPr>
          <w:rFonts w:ascii="Arial Nova" w:eastAsia="Calibri" w:hAnsi="Arial Nova" w:cs="Arial"/>
          <w:color w:val="000000"/>
          <w:position w:val="-1"/>
          <w:lang w:val="pt-PT" w:eastAsia="en-US"/>
        </w:rPr>
      </w:pPr>
      <w:r w:rsidRPr="00510B4C">
        <w:rPr>
          <w:rFonts w:ascii="Arial Nova" w:eastAsia="Calibri" w:hAnsi="Arial Nova" w:cs="Arial"/>
          <w:color w:val="000000"/>
          <w:position w:val="-1"/>
          <w:lang w:val="pt-PT" w:eastAsia="en-US"/>
        </w:rPr>
        <w:t>que cumpre as exigências de reserva de cargos para pessoa com deficiência e para reabilitado da Previdência Social, de que trata o art. 93 da Lei nº 8.213/91.</w:t>
      </w:r>
    </w:p>
    <w:p w14:paraId="19831097" w14:textId="77777777" w:rsidR="0084240C" w:rsidRPr="00510B4C" w:rsidRDefault="0084240C" w:rsidP="0084240C">
      <w:pPr>
        <w:widowControl w:val="0"/>
        <w:tabs>
          <w:tab w:val="left" w:pos="284"/>
        </w:tabs>
        <w:autoSpaceDE w:val="0"/>
        <w:autoSpaceDN w:val="0"/>
        <w:adjustRightInd w:val="0"/>
        <w:spacing w:line="280" w:lineRule="atLeast"/>
        <w:ind w:left="-1"/>
        <w:jc w:val="both"/>
        <w:rPr>
          <w:rFonts w:ascii="Arial Nova" w:eastAsia="Arial MT" w:hAnsi="Arial Nova" w:cs="Arial"/>
          <w:lang w:val="pt-PT"/>
        </w:rPr>
      </w:pPr>
      <w:r w:rsidRPr="00510B4C">
        <w:rPr>
          <w:rFonts w:ascii="Arial Nova" w:eastAsia="Arial MT" w:hAnsi="Arial Nova" w:cs="Arial"/>
          <w:lang w:val="pt-PT"/>
        </w:rPr>
        <w:t>f.         que, sob as penas da Lei nº 6.938/1981, atende aos critérios de qualidade ambiental e sustentabilidade socioambiental, respeitando as normas de proteção do meio ambiente, estando ciente da obrigatoriedade do cumprimento integral ao que estabelece o art. 6º e seus incisos, da Instrução Normativa nº 01, de 19 de janeiro de 2010, do Ministério do Planejamento, Orçamento e Gestão (MPOG).</w:t>
      </w:r>
    </w:p>
    <w:p w14:paraId="54202E5F" w14:textId="77777777" w:rsidR="0084240C" w:rsidRPr="00510B4C" w:rsidRDefault="0084240C" w:rsidP="0084240C">
      <w:pPr>
        <w:widowControl w:val="0"/>
        <w:tabs>
          <w:tab w:val="left" w:pos="284"/>
        </w:tabs>
        <w:autoSpaceDE w:val="0"/>
        <w:autoSpaceDN w:val="0"/>
        <w:adjustRightInd w:val="0"/>
        <w:spacing w:line="280" w:lineRule="atLeast"/>
        <w:ind w:left="-1"/>
        <w:jc w:val="both"/>
        <w:rPr>
          <w:rFonts w:ascii="Arial Nova" w:eastAsia="Calibri" w:hAnsi="Arial Nova" w:cs="Arial"/>
          <w:color w:val="000000"/>
          <w:position w:val="-1"/>
          <w:lang w:val="pt-PT" w:eastAsia="en-US"/>
        </w:rPr>
      </w:pPr>
      <w:r w:rsidRPr="00510B4C">
        <w:rPr>
          <w:rFonts w:ascii="Arial Nova" w:eastAsia="Arial MT" w:hAnsi="Arial Nova" w:cs="Arial"/>
          <w:lang w:val="pt-PT"/>
        </w:rPr>
        <w:t xml:space="preserve">g.    </w:t>
      </w:r>
      <w:r w:rsidRPr="00510B4C">
        <w:rPr>
          <w:rFonts w:ascii="Arial Nova" w:eastAsia="Calibri" w:hAnsi="Arial Nova" w:cs="Arial"/>
          <w:color w:val="000000"/>
          <w:position w:val="-1"/>
          <w:lang w:val="pt-PT" w:eastAsia="en-US"/>
        </w:rPr>
        <w:t>que não emprega menor de 18 anos em trabalho noturno, perigoso ou insalubre e não emprega menor de 16 anos, salvo menor, a partir de 14 anos, na condição de aprendiz, nos termos do artigo 7°, XXXIII, da Constituição;</w:t>
      </w:r>
    </w:p>
    <w:p w14:paraId="719FD138" w14:textId="77777777" w:rsidR="0084240C" w:rsidRPr="00510B4C" w:rsidRDefault="0084240C" w:rsidP="0084240C">
      <w:pPr>
        <w:widowControl w:val="0"/>
        <w:suppressAutoHyphens/>
        <w:spacing w:line="280" w:lineRule="atLeast"/>
        <w:ind w:leftChars="-1" w:hangingChars="1" w:hanging="2"/>
        <w:jc w:val="center"/>
        <w:textAlignment w:val="top"/>
        <w:outlineLvl w:val="0"/>
        <w:rPr>
          <w:rFonts w:ascii="Arial Nova" w:eastAsia="Calibri" w:hAnsi="Arial Nova" w:cs="Arial"/>
          <w:position w:val="-1"/>
          <w:lang w:val="pt-PT" w:eastAsia="en-US"/>
        </w:rPr>
      </w:pPr>
    </w:p>
    <w:p w14:paraId="1B2A41F7" w14:textId="77777777" w:rsidR="0084240C" w:rsidRPr="00510B4C" w:rsidRDefault="0084240C" w:rsidP="0084240C">
      <w:pPr>
        <w:widowControl w:val="0"/>
        <w:tabs>
          <w:tab w:val="left" w:pos="284"/>
        </w:tabs>
        <w:suppressAutoHyphens/>
        <w:spacing w:line="280" w:lineRule="atLeast"/>
        <w:ind w:leftChars="-1" w:hangingChars="1" w:hanging="2"/>
        <w:jc w:val="center"/>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Data e Local</w:t>
      </w:r>
    </w:p>
    <w:p w14:paraId="3F315482" w14:textId="77777777" w:rsidR="0084240C" w:rsidRPr="00510B4C" w:rsidRDefault="0084240C" w:rsidP="0084240C">
      <w:pPr>
        <w:widowControl w:val="0"/>
        <w:tabs>
          <w:tab w:val="left" w:pos="284"/>
        </w:tabs>
        <w:suppressAutoHyphens/>
        <w:spacing w:line="280" w:lineRule="atLeast"/>
        <w:ind w:leftChars="-1" w:hangingChars="1" w:hanging="2"/>
        <w:jc w:val="center"/>
        <w:textAlignment w:val="top"/>
        <w:outlineLvl w:val="0"/>
        <w:rPr>
          <w:rFonts w:ascii="Arial Nova" w:eastAsia="Calibri" w:hAnsi="Arial Nova" w:cs="Arial"/>
          <w:b/>
          <w:position w:val="-1"/>
          <w:lang w:val="pt-PT" w:eastAsia="en-US"/>
        </w:rPr>
      </w:pPr>
      <w:r w:rsidRPr="00510B4C">
        <w:rPr>
          <w:rFonts w:ascii="Arial Nova" w:eastAsia="Calibri" w:hAnsi="Arial Nova" w:cs="Arial"/>
          <w:b/>
          <w:position w:val="-1"/>
          <w:lang w:val="pt-PT" w:eastAsia="en-US"/>
        </w:rPr>
        <w:t>Assinatura do Diretor ou Representante Legal</w:t>
      </w:r>
    </w:p>
    <w:p w14:paraId="6283C668" w14:textId="77777777" w:rsidR="0084240C" w:rsidRPr="00510B4C" w:rsidRDefault="0084240C" w:rsidP="0084240C">
      <w:pPr>
        <w:widowControl w:val="0"/>
        <w:tabs>
          <w:tab w:val="left" w:pos="284"/>
        </w:tabs>
        <w:suppressAutoHyphens/>
        <w:spacing w:line="280" w:lineRule="atLeast"/>
        <w:ind w:leftChars="-1" w:hangingChars="1" w:hanging="2"/>
        <w:jc w:val="center"/>
        <w:textAlignment w:val="top"/>
        <w:outlineLvl w:val="0"/>
        <w:rPr>
          <w:rFonts w:ascii="Arial Nova" w:eastAsia="Calibri" w:hAnsi="Arial Nova" w:cs="Arial"/>
          <w:position w:val="-1"/>
          <w:lang w:val="pt-PT" w:eastAsia="en-US"/>
        </w:rPr>
      </w:pPr>
      <w:r w:rsidRPr="00510B4C">
        <w:rPr>
          <w:rFonts w:ascii="Arial Nova" w:eastAsia="Calibri" w:hAnsi="Arial Nova" w:cs="Arial"/>
          <w:position w:val="-1"/>
          <w:lang w:val="pt-PT" w:eastAsia="en-US"/>
        </w:rPr>
        <w:t>(Nome, carimbo e assinatura do representante legal da empresa).</w:t>
      </w:r>
    </w:p>
    <w:p w14:paraId="745F730C" w14:textId="77777777" w:rsidR="0084240C" w:rsidRPr="00510B4C" w:rsidRDefault="0084240C" w:rsidP="0084240C">
      <w:pPr>
        <w:widowControl w:val="0"/>
        <w:suppressAutoHyphens/>
        <w:spacing w:line="276" w:lineRule="auto"/>
        <w:ind w:leftChars="-1" w:hangingChars="1" w:hanging="2"/>
        <w:textAlignment w:val="top"/>
        <w:outlineLvl w:val="0"/>
        <w:rPr>
          <w:rFonts w:ascii="Arial Nova" w:eastAsia="Calibri" w:hAnsi="Arial Nova" w:cs="Arial"/>
          <w:b/>
          <w:bCs/>
          <w:position w:val="-1"/>
          <w:lang w:val="pt-PT" w:eastAsia="en-US"/>
        </w:rPr>
      </w:pPr>
    </w:p>
    <w:p w14:paraId="51542D98" w14:textId="77777777" w:rsidR="0084240C" w:rsidRPr="00510B4C" w:rsidRDefault="0084240C" w:rsidP="00D0513E">
      <w:pPr>
        <w:suppressAutoHyphens/>
        <w:spacing w:line="340" w:lineRule="atLeast"/>
        <w:ind w:leftChars="-1" w:hangingChars="1" w:hanging="2"/>
        <w:jc w:val="center"/>
        <w:textAlignment w:val="top"/>
        <w:outlineLvl w:val="0"/>
        <w:rPr>
          <w:rFonts w:ascii="Arial Nova" w:hAnsi="Arial Nova" w:cs="Courier New"/>
        </w:rPr>
      </w:pPr>
    </w:p>
    <w:p w14:paraId="6DF0C934" w14:textId="77777777" w:rsidR="00063165" w:rsidRPr="00510B4C" w:rsidRDefault="00063165" w:rsidP="00063165">
      <w:pPr>
        <w:suppressAutoHyphens/>
        <w:spacing w:line="276" w:lineRule="auto"/>
        <w:ind w:leftChars="-1" w:hangingChars="1" w:hanging="2"/>
        <w:textAlignment w:val="top"/>
        <w:outlineLvl w:val="0"/>
        <w:rPr>
          <w:rFonts w:ascii="Arial Nova" w:eastAsia="Calibri" w:hAnsi="Arial Nova" w:cs="Arial"/>
          <w:b/>
          <w:bCs/>
          <w:position w:val="-1"/>
          <w:lang w:eastAsia="en-US"/>
        </w:rPr>
      </w:pPr>
    </w:p>
    <w:sectPr w:rsidR="00063165" w:rsidRPr="00510B4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A54E1" w14:textId="77777777" w:rsidR="00D75142" w:rsidRDefault="00D75142" w:rsidP="00D0762E">
      <w:r>
        <w:separator/>
      </w:r>
    </w:p>
  </w:endnote>
  <w:endnote w:type="continuationSeparator" w:id="0">
    <w:p w14:paraId="399E9D8A" w14:textId="77777777" w:rsidR="00D75142" w:rsidRDefault="00D75142" w:rsidP="00D0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Times New Roman"/>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ova">
    <w:altName w:val="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B11E" w14:textId="77777777" w:rsidR="00D75142" w:rsidRDefault="00D75142" w:rsidP="00D0762E">
      <w:r>
        <w:separator/>
      </w:r>
    </w:p>
  </w:footnote>
  <w:footnote w:type="continuationSeparator" w:id="0">
    <w:p w14:paraId="2C6FDB3A" w14:textId="77777777" w:rsidR="00D75142" w:rsidRDefault="00D75142" w:rsidP="00D0762E">
      <w:r>
        <w:continuationSeparator/>
      </w:r>
    </w:p>
  </w:footnote>
  <w:footnote w:id="1">
    <w:p w14:paraId="0CCD8973" w14:textId="77777777" w:rsidR="0084240C" w:rsidRDefault="0084240C" w:rsidP="0084240C">
      <w:pPr>
        <w:pStyle w:val="Textodenotaderodap"/>
        <w:rPr>
          <w:rFonts w:ascii="Calibri" w:eastAsia="Times New Roman" w:hAnsi="Calibri" w:cs="Calibri"/>
          <w:sz w:val="16"/>
          <w:lang w:val="pt-BR"/>
        </w:rPr>
      </w:pPr>
      <w:r>
        <w:rPr>
          <w:rStyle w:val="Refdenotaderodap"/>
          <w:sz w:val="16"/>
        </w:rPr>
        <w:footnoteRef/>
      </w:r>
      <w:r>
        <w:rPr>
          <w:rFonts w:ascii="Calibri" w:hAnsi="Calibri" w:cs="Calibri"/>
          <w:sz w:val="16"/>
        </w:rPr>
        <w:t xml:space="preserve"> Soma de todos os Itens para os quais participa a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A1168" w14:textId="529602A3" w:rsidR="001D04A9" w:rsidRDefault="001D04A9" w:rsidP="001D04A9">
    <w:pPr>
      <w:pStyle w:val="Cabealho"/>
      <w:jc w:val="center"/>
    </w:pPr>
    <w:r w:rsidRPr="003E628A">
      <w:rPr>
        <w:noProof/>
      </w:rPr>
      <w:drawing>
        <wp:inline distT="0" distB="0" distL="0" distR="0" wp14:anchorId="3FE8FC76" wp14:editId="5F3A1720">
          <wp:extent cx="5397500" cy="12255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225550"/>
                  </a:xfrm>
                  <a:prstGeom prst="rect">
                    <a:avLst/>
                  </a:prstGeom>
                  <a:noFill/>
                  <a:ln>
                    <a:noFill/>
                  </a:ln>
                </pic:spPr>
              </pic:pic>
            </a:graphicData>
          </a:graphic>
        </wp:inline>
      </w:drawing>
    </w:r>
  </w:p>
  <w:p w14:paraId="7F43CE34" w14:textId="77777777" w:rsidR="001D04A9" w:rsidRDefault="001D04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1CC"/>
    <w:multiLevelType w:val="multilevel"/>
    <w:tmpl w:val="33FEFD26"/>
    <w:lvl w:ilvl="0">
      <w:start w:val="8"/>
      <w:numFmt w:val="decimal"/>
      <w:lvlText w:val="%1"/>
      <w:lvlJc w:val="left"/>
      <w:pPr>
        <w:ind w:left="360" w:hanging="360"/>
      </w:pPr>
    </w:lvl>
    <w:lvl w:ilvl="1">
      <w:start w:val="1"/>
      <w:numFmt w:val="decimal"/>
      <w:lvlText w:val="%1.%2"/>
      <w:lvlJc w:val="left"/>
      <w:pPr>
        <w:ind w:left="166" w:hanging="360"/>
      </w:pPr>
    </w:lvl>
    <w:lvl w:ilvl="2">
      <w:start w:val="1"/>
      <w:numFmt w:val="upperLetter"/>
      <w:lvlText w:val="%1.%2.%3"/>
      <w:lvlJc w:val="left"/>
      <w:pPr>
        <w:ind w:left="332" w:hanging="720"/>
      </w:pPr>
    </w:lvl>
    <w:lvl w:ilvl="3">
      <w:start w:val="1"/>
      <w:numFmt w:val="decimal"/>
      <w:lvlText w:val="%1.%2.%3.%4"/>
      <w:lvlJc w:val="left"/>
      <w:pPr>
        <w:ind w:left="138" w:hanging="720"/>
      </w:pPr>
    </w:lvl>
    <w:lvl w:ilvl="4">
      <w:start w:val="1"/>
      <w:numFmt w:val="decimal"/>
      <w:lvlText w:val="%1.%2.%3.%4.%5"/>
      <w:lvlJc w:val="left"/>
      <w:pPr>
        <w:ind w:left="-56" w:hanging="720"/>
      </w:pPr>
    </w:lvl>
    <w:lvl w:ilvl="5">
      <w:start w:val="1"/>
      <w:numFmt w:val="decimal"/>
      <w:lvlText w:val="%1.%2.%3.%4.%5.%6"/>
      <w:lvlJc w:val="left"/>
      <w:pPr>
        <w:ind w:left="110" w:hanging="1080"/>
      </w:pPr>
    </w:lvl>
    <w:lvl w:ilvl="6">
      <w:start w:val="1"/>
      <w:numFmt w:val="decimal"/>
      <w:lvlText w:val="%1.%2.%3.%4.%5.%6.%7"/>
      <w:lvlJc w:val="left"/>
      <w:pPr>
        <w:ind w:left="-84" w:hanging="1080"/>
      </w:pPr>
    </w:lvl>
    <w:lvl w:ilvl="7">
      <w:start w:val="1"/>
      <w:numFmt w:val="decimal"/>
      <w:lvlText w:val="%1.%2.%3.%4.%5.%6.%7.%8"/>
      <w:lvlJc w:val="left"/>
      <w:pPr>
        <w:ind w:left="82" w:hanging="1440"/>
      </w:pPr>
    </w:lvl>
    <w:lvl w:ilvl="8">
      <w:start w:val="1"/>
      <w:numFmt w:val="decimal"/>
      <w:lvlText w:val="%1.%2.%3.%4.%5.%6.%7.%8.%9"/>
      <w:lvlJc w:val="left"/>
      <w:pPr>
        <w:ind w:left="-112" w:hanging="1440"/>
      </w:pPr>
    </w:lvl>
  </w:abstractNum>
  <w:abstractNum w:abstractNumId="1" w15:restartNumberingAfterBreak="0">
    <w:nsid w:val="079B7A41"/>
    <w:multiLevelType w:val="multilevel"/>
    <w:tmpl w:val="E864C1E4"/>
    <w:lvl w:ilvl="0">
      <w:start w:val="9"/>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9066878"/>
    <w:multiLevelType w:val="multilevel"/>
    <w:tmpl w:val="D340CE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38B733E"/>
    <w:multiLevelType w:val="multilevel"/>
    <w:tmpl w:val="C7D24328"/>
    <w:lvl w:ilvl="0">
      <w:start w:val="7"/>
      <w:numFmt w:val="decimal"/>
      <w:lvlText w:val="%1"/>
      <w:lvlJc w:val="left"/>
      <w:pPr>
        <w:ind w:left="360" w:hanging="360"/>
      </w:pPr>
    </w:lvl>
    <w:lvl w:ilvl="1">
      <w:start w:val="1"/>
      <w:numFmt w:val="decimal"/>
      <w:lvlText w:val="%1.%2"/>
      <w:lvlJc w:val="left"/>
      <w:pPr>
        <w:ind w:left="166" w:hanging="360"/>
      </w:pPr>
    </w:lvl>
    <w:lvl w:ilvl="2">
      <w:start w:val="1"/>
      <w:numFmt w:val="decimal"/>
      <w:lvlText w:val="%1.%2.%3"/>
      <w:lvlJc w:val="left"/>
      <w:pPr>
        <w:ind w:left="332" w:hanging="720"/>
      </w:pPr>
    </w:lvl>
    <w:lvl w:ilvl="3">
      <w:start w:val="1"/>
      <w:numFmt w:val="decimal"/>
      <w:lvlText w:val="%1.%2.%3.%4"/>
      <w:lvlJc w:val="left"/>
      <w:pPr>
        <w:ind w:left="138" w:hanging="720"/>
      </w:pPr>
    </w:lvl>
    <w:lvl w:ilvl="4">
      <w:start w:val="1"/>
      <w:numFmt w:val="decimal"/>
      <w:lvlText w:val="%1.%2.%3.%4.%5"/>
      <w:lvlJc w:val="left"/>
      <w:pPr>
        <w:ind w:left="304" w:hanging="1080"/>
      </w:pPr>
    </w:lvl>
    <w:lvl w:ilvl="5">
      <w:start w:val="1"/>
      <w:numFmt w:val="decimal"/>
      <w:lvlText w:val="%1.%2.%3.%4.%5.%6"/>
      <w:lvlJc w:val="left"/>
      <w:pPr>
        <w:ind w:left="110" w:hanging="1080"/>
      </w:pPr>
    </w:lvl>
    <w:lvl w:ilvl="6">
      <w:start w:val="1"/>
      <w:numFmt w:val="decimal"/>
      <w:lvlText w:val="%1.%2.%3.%4.%5.%6.%7"/>
      <w:lvlJc w:val="left"/>
      <w:pPr>
        <w:ind w:left="276" w:hanging="1440"/>
      </w:pPr>
    </w:lvl>
    <w:lvl w:ilvl="7">
      <w:start w:val="1"/>
      <w:numFmt w:val="decimal"/>
      <w:lvlText w:val="%1.%2.%3.%4.%5.%6.%7.%8"/>
      <w:lvlJc w:val="left"/>
      <w:pPr>
        <w:ind w:left="82" w:hanging="1440"/>
      </w:pPr>
    </w:lvl>
    <w:lvl w:ilvl="8">
      <w:start w:val="1"/>
      <w:numFmt w:val="decimal"/>
      <w:lvlText w:val="%1.%2.%3.%4.%5.%6.%7.%8.%9"/>
      <w:lvlJc w:val="left"/>
      <w:pPr>
        <w:ind w:left="248" w:hanging="1800"/>
      </w:pPr>
    </w:lvl>
  </w:abstractNum>
  <w:abstractNum w:abstractNumId="4" w15:restartNumberingAfterBreak="0">
    <w:nsid w:val="1D5C100D"/>
    <w:multiLevelType w:val="multilevel"/>
    <w:tmpl w:val="5CE41ABC"/>
    <w:lvl w:ilvl="0">
      <w:start w:val="1"/>
      <w:numFmt w:val="decimal"/>
      <w:lvlText w:val="%1."/>
      <w:lvlJc w:val="left"/>
      <w:pPr>
        <w:ind w:left="785" w:hanging="360"/>
      </w:pPr>
      <w:rPr>
        <w:b/>
      </w:rPr>
    </w:lvl>
    <w:lvl w:ilvl="1">
      <w:start w:val="1"/>
      <w:numFmt w:val="decimal"/>
      <w:lvlText w:val="%1.%2."/>
      <w:lvlJc w:val="left"/>
      <w:pPr>
        <w:ind w:left="792" w:hanging="432"/>
      </w:pPr>
      <w:rPr>
        <w:b/>
        <w:bCs/>
        <w:i w:val="0"/>
        <w:iCs/>
        <w:strike w:val="0"/>
        <w:dstrike w:val="0"/>
        <w:u w:val="none"/>
        <w:effect w:val="none"/>
      </w:rPr>
    </w:lvl>
    <w:lvl w:ilvl="2">
      <w:start w:val="1"/>
      <w:numFmt w:val="decimal"/>
      <w:lvlText w:val="%1.%2.%3."/>
      <w:lvlJc w:val="left"/>
      <w:pPr>
        <w:ind w:left="1638"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362242"/>
    <w:multiLevelType w:val="hybridMultilevel"/>
    <w:tmpl w:val="E64EE318"/>
    <w:lvl w:ilvl="0" w:tplc="5C1C0DDA">
      <w:start w:val="15"/>
      <w:numFmt w:val="decimal"/>
      <w:lvlText w:val="%1"/>
      <w:lvlJc w:val="left"/>
      <w:pPr>
        <w:ind w:left="860" w:hanging="360"/>
      </w:pPr>
      <w:rPr>
        <w:b/>
      </w:rPr>
    </w:lvl>
    <w:lvl w:ilvl="1" w:tplc="04160019">
      <w:start w:val="1"/>
      <w:numFmt w:val="lowerLetter"/>
      <w:lvlText w:val="%2."/>
      <w:lvlJc w:val="left"/>
      <w:pPr>
        <w:ind w:left="1580" w:hanging="360"/>
      </w:pPr>
    </w:lvl>
    <w:lvl w:ilvl="2" w:tplc="0416001B">
      <w:start w:val="1"/>
      <w:numFmt w:val="lowerRoman"/>
      <w:lvlText w:val="%3."/>
      <w:lvlJc w:val="right"/>
      <w:pPr>
        <w:ind w:left="2300" w:hanging="180"/>
      </w:pPr>
    </w:lvl>
    <w:lvl w:ilvl="3" w:tplc="0416000F">
      <w:start w:val="1"/>
      <w:numFmt w:val="decimal"/>
      <w:lvlText w:val="%4."/>
      <w:lvlJc w:val="left"/>
      <w:pPr>
        <w:ind w:left="3020" w:hanging="360"/>
      </w:pPr>
    </w:lvl>
    <w:lvl w:ilvl="4" w:tplc="04160019">
      <w:start w:val="1"/>
      <w:numFmt w:val="lowerLetter"/>
      <w:lvlText w:val="%5."/>
      <w:lvlJc w:val="left"/>
      <w:pPr>
        <w:ind w:left="3740" w:hanging="360"/>
      </w:pPr>
    </w:lvl>
    <w:lvl w:ilvl="5" w:tplc="0416001B">
      <w:start w:val="1"/>
      <w:numFmt w:val="lowerRoman"/>
      <w:lvlText w:val="%6."/>
      <w:lvlJc w:val="right"/>
      <w:pPr>
        <w:ind w:left="4460" w:hanging="180"/>
      </w:pPr>
    </w:lvl>
    <w:lvl w:ilvl="6" w:tplc="0416000F">
      <w:start w:val="1"/>
      <w:numFmt w:val="decimal"/>
      <w:lvlText w:val="%7."/>
      <w:lvlJc w:val="left"/>
      <w:pPr>
        <w:ind w:left="5180" w:hanging="360"/>
      </w:pPr>
    </w:lvl>
    <w:lvl w:ilvl="7" w:tplc="04160019">
      <w:start w:val="1"/>
      <w:numFmt w:val="lowerLetter"/>
      <w:lvlText w:val="%8."/>
      <w:lvlJc w:val="left"/>
      <w:pPr>
        <w:ind w:left="5900" w:hanging="360"/>
      </w:pPr>
    </w:lvl>
    <w:lvl w:ilvl="8" w:tplc="0416001B">
      <w:start w:val="1"/>
      <w:numFmt w:val="lowerRoman"/>
      <w:lvlText w:val="%9."/>
      <w:lvlJc w:val="right"/>
      <w:pPr>
        <w:ind w:left="6620" w:hanging="180"/>
      </w:pPr>
    </w:lvl>
  </w:abstractNum>
  <w:abstractNum w:abstractNumId="6" w15:restartNumberingAfterBreak="0">
    <w:nsid w:val="22A67752"/>
    <w:multiLevelType w:val="multilevel"/>
    <w:tmpl w:val="C8B2E12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28D51C23"/>
    <w:multiLevelType w:val="multilevel"/>
    <w:tmpl w:val="5F56D2CE"/>
    <w:lvl w:ilvl="0">
      <w:start w:val="10"/>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527E3A"/>
    <w:multiLevelType w:val="hybridMultilevel"/>
    <w:tmpl w:val="95E298A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3B6D71EA"/>
    <w:multiLevelType w:val="hybridMultilevel"/>
    <w:tmpl w:val="70420BCA"/>
    <w:lvl w:ilvl="0" w:tplc="0416000F">
      <w:start w:val="1"/>
      <w:numFmt w:val="decimal"/>
      <w:lvlText w:val="%1."/>
      <w:lvlJc w:val="left"/>
      <w:pPr>
        <w:ind w:left="720" w:hanging="360"/>
      </w:pPr>
      <w:rPr>
        <w:rFonts w:hint="default"/>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CBF321C"/>
    <w:multiLevelType w:val="multilevel"/>
    <w:tmpl w:val="34A88C9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FD473A3"/>
    <w:multiLevelType w:val="multilevel"/>
    <w:tmpl w:val="2D82438A"/>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2" w15:restartNumberingAfterBreak="0">
    <w:nsid w:val="44386028"/>
    <w:multiLevelType w:val="multilevel"/>
    <w:tmpl w:val="6B8EA76C"/>
    <w:lvl w:ilvl="0">
      <w:start w:val="10"/>
      <w:numFmt w:val="decimal"/>
      <w:lvlText w:val="%1"/>
      <w:lvlJc w:val="left"/>
      <w:pPr>
        <w:ind w:left="360" w:hanging="360"/>
      </w:pPr>
      <w:rPr>
        <w:rFonts w:hint="default"/>
        <w:color w:val="000000"/>
      </w:rPr>
    </w:lvl>
    <w:lvl w:ilvl="1">
      <w:start w:val="1"/>
      <w:numFmt w:val="decimal"/>
      <w:lvlText w:val="%1.%2"/>
      <w:lvlJc w:val="left"/>
      <w:pPr>
        <w:ind w:left="166" w:hanging="360"/>
      </w:pPr>
      <w:rPr>
        <w:rFonts w:hint="default"/>
        <w:color w:val="000000"/>
      </w:rPr>
    </w:lvl>
    <w:lvl w:ilvl="2">
      <w:start w:val="1"/>
      <w:numFmt w:val="decimal"/>
      <w:lvlText w:val="%1.%2.%3"/>
      <w:lvlJc w:val="left"/>
      <w:pPr>
        <w:ind w:left="332" w:hanging="720"/>
      </w:pPr>
      <w:rPr>
        <w:rFonts w:hint="default"/>
        <w:color w:val="000000"/>
      </w:rPr>
    </w:lvl>
    <w:lvl w:ilvl="3">
      <w:start w:val="1"/>
      <w:numFmt w:val="decimal"/>
      <w:lvlText w:val="%1.%2.%3.%4"/>
      <w:lvlJc w:val="left"/>
      <w:pPr>
        <w:ind w:left="138" w:hanging="720"/>
      </w:pPr>
      <w:rPr>
        <w:rFonts w:hint="default"/>
        <w:color w:val="000000"/>
      </w:rPr>
    </w:lvl>
    <w:lvl w:ilvl="4">
      <w:start w:val="1"/>
      <w:numFmt w:val="decimal"/>
      <w:lvlText w:val="%1.%2.%3.%4.%5"/>
      <w:lvlJc w:val="left"/>
      <w:pPr>
        <w:ind w:left="-56" w:hanging="720"/>
      </w:pPr>
      <w:rPr>
        <w:rFonts w:hint="default"/>
        <w:color w:val="000000"/>
      </w:rPr>
    </w:lvl>
    <w:lvl w:ilvl="5">
      <w:start w:val="1"/>
      <w:numFmt w:val="decimal"/>
      <w:lvlText w:val="%1.%2.%3.%4.%5.%6"/>
      <w:lvlJc w:val="left"/>
      <w:pPr>
        <w:ind w:left="110" w:hanging="1080"/>
      </w:pPr>
      <w:rPr>
        <w:rFonts w:hint="default"/>
        <w:color w:val="000000"/>
      </w:rPr>
    </w:lvl>
    <w:lvl w:ilvl="6">
      <w:start w:val="1"/>
      <w:numFmt w:val="decimal"/>
      <w:lvlText w:val="%1.%2.%3.%4.%5.%6.%7"/>
      <w:lvlJc w:val="left"/>
      <w:pPr>
        <w:ind w:left="-84" w:hanging="1080"/>
      </w:pPr>
      <w:rPr>
        <w:rFonts w:hint="default"/>
        <w:color w:val="000000"/>
      </w:rPr>
    </w:lvl>
    <w:lvl w:ilvl="7">
      <w:start w:val="1"/>
      <w:numFmt w:val="decimal"/>
      <w:lvlText w:val="%1.%2.%3.%4.%5.%6.%7.%8"/>
      <w:lvlJc w:val="left"/>
      <w:pPr>
        <w:ind w:left="82" w:hanging="1440"/>
      </w:pPr>
      <w:rPr>
        <w:rFonts w:hint="default"/>
        <w:color w:val="000000"/>
      </w:rPr>
    </w:lvl>
    <w:lvl w:ilvl="8">
      <w:start w:val="1"/>
      <w:numFmt w:val="decimal"/>
      <w:lvlText w:val="%1.%2.%3.%4.%5.%6.%7.%8.%9"/>
      <w:lvlJc w:val="left"/>
      <w:pPr>
        <w:ind w:left="-112" w:hanging="1440"/>
      </w:pPr>
      <w:rPr>
        <w:rFonts w:hint="default"/>
        <w:color w:val="000000"/>
      </w:rPr>
    </w:lvl>
  </w:abstractNum>
  <w:abstractNum w:abstractNumId="13" w15:restartNumberingAfterBreak="0">
    <w:nsid w:val="47195F37"/>
    <w:multiLevelType w:val="multilevel"/>
    <w:tmpl w:val="26086BEA"/>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C96526C"/>
    <w:multiLevelType w:val="multilevel"/>
    <w:tmpl w:val="B6C08E6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5D62F6"/>
    <w:multiLevelType w:val="multilevel"/>
    <w:tmpl w:val="9724E9C2"/>
    <w:lvl w:ilvl="0">
      <w:start w:val="11"/>
      <w:numFmt w:val="decimal"/>
      <w:lvlText w:val="%1"/>
      <w:lvlJc w:val="left"/>
      <w:pPr>
        <w:ind w:left="360" w:hanging="360"/>
      </w:pPr>
      <w:rPr>
        <w:color w:val="000000"/>
      </w:rPr>
    </w:lvl>
    <w:lvl w:ilvl="1">
      <w:start w:val="1"/>
      <w:numFmt w:val="decimal"/>
      <w:lvlText w:val="%1.%2"/>
      <w:lvlJc w:val="left"/>
      <w:pPr>
        <w:ind w:left="166" w:hanging="360"/>
      </w:pPr>
      <w:rPr>
        <w:color w:val="000000"/>
      </w:rPr>
    </w:lvl>
    <w:lvl w:ilvl="2">
      <w:start w:val="1"/>
      <w:numFmt w:val="upperLetter"/>
      <w:lvlText w:val="%1.%2.%3"/>
      <w:lvlJc w:val="left"/>
      <w:pPr>
        <w:ind w:left="332" w:hanging="720"/>
      </w:pPr>
      <w:rPr>
        <w:color w:val="000000"/>
      </w:rPr>
    </w:lvl>
    <w:lvl w:ilvl="3">
      <w:start w:val="1"/>
      <w:numFmt w:val="decimal"/>
      <w:lvlText w:val="%1.%2.%3.%4"/>
      <w:lvlJc w:val="left"/>
      <w:pPr>
        <w:ind w:left="138" w:hanging="720"/>
      </w:pPr>
      <w:rPr>
        <w:color w:val="000000"/>
      </w:rPr>
    </w:lvl>
    <w:lvl w:ilvl="4">
      <w:start w:val="1"/>
      <w:numFmt w:val="decimal"/>
      <w:lvlText w:val="%1.%2.%3.%4.%5"/>
      <w:lvlJc w:val="left"/>
      <w:pPr>
        <w:ind w:left="-56" w:hanging="720"/>
      </w:pPr>
      <w:rPr>
        <w:color w:val="000000"/>
      </w:rPr>
    </w:lvl>
    <w:lvl w:ilvl="5">
      <w:start w:val="1"/>
      <w:numFmt w:val="decimal"/>
      <w:lvlText w:val="%1.%2.%3.%4.%5.%6"/>
      <w:lvlJc w:val="left"/>
      <w:pPr>
        <w:ind w:left="110" w:hanging="1080"/>
      </w:pPr>
      <w:rPr>
        <w:color w:val="000000"/>
      </w:rPr>
    </w:lvl>
    <w:lvl w:ilvl="6">
      <w:start w:val="1"/>
      <w:numFmt w:val="decimal"/>
      <w:lvlText w:val="%1.%2.%3.%4.%5.%6.%7"/>
      <w:lvlJc w:val="left"/>
      <w:pPr>
        <w:ind w:left="-84" w:hanging="1080"/>
      </w:pPr>
      <w:rPr>
        <w:color w:val="000000"/>
      </w:rPr>
    </w:lvl>
    <w:lvl w:ilvl="7">
      <w:start w:val="1"/>
      <w:numFmt w:val="decimal"/>
      <w:lvlText w:val="%1.%2.%3.%4.%5.%6.%7.%8"/>
      <w:lvlJc w:val="left"/>
      <w:pPr>
        <w:ind w:left="82" w:hanging="1440"/>
      </w:pPr>
      <w:rPr>
        <w:color w:val="000000"/>
      </w:rPr>
    </w:lvl>
    <w:lvl w:ilvl="8">
      <w:start w:val="1"/>
      <w:numFmt w:val="decimal"/>
      <w:lvlText w:val="%1.%2.%3.%4.%5.%6.%7.%8.%9"/>
      <w:lvlJc w:val="left"/>
      <w:pPr>
        <w:ind w:left="-112" w:hanging="1440"/>
      </w:pPr>
      <w:rPr>
        <w:color w:val="000000"/>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DD361E"/>
    <w:multiLevelType w:val="multilevel"/>
    <w:tmpl w:val="B2783BDE"/>
    <w:lvl w:ilvl="0">
      <w:start w:val="1"/>
      <w:numFmt w:val="decimal"/>
      <w:pStyle w:val="Nivel01Titulo"/>
      <w:lvlText w:val="%1."/>
      <w:lvlJc w:val="left"/>
      <w:pPr>
        <w:ind w:left="360" w:hanging="360"/>
      </w:pPr>
      <w:rPr>
        <w:b/>
        <w:i w:val="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pPr>
        <w:ind w:left="1135"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28F5996"/>
    <w:multiLevelType w:val="multilevel"/>
    <w:tmpl w:val="25046764"/>
    <w:lvl w:ilvl="0">
      <w:start w:val="4"/>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3ED4929"/>
    <w:multiLevelType w:val="multilevel"/>
    <w:tmpl w:val="2FE4AF66"/>
    <w:lvl w:ilvl="0">
      <w:start w:val="1"/>
      <w:numFmt w:val="decimal"/>
      <w:lvlText w:val="%1.0"/>
      <w:lvlJc w:val="left"/>
      <w:pPr>
        <w:ind w:left="720" w:hanging="720"/>
      </w:pPr>
      <w:rPr>
        <w:b/>
        <w:bCs/>
      </w:rPr>
    </w:lvl>
    <w:lvl w:ilvl="1">
      <w:start w:val="1"/>
      <w:numFmt w:val="decimal"/>
      <w:lvlText w:val="%1.%2"/>
      <w:lvlJc w:val="left"/>
      <w:pPr>
        <w:ind w:left="1428" w:hanging="720"/>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4272" w:hanging="1440"/>
      </w:pPr>
    </w:lvl>
    <w:lvl w:ilvl="5">
      <w:start w:val="1"/>
      <w:numFmt w:val="decimal"/>
      <w:lvlText w:val="%1.%2.%3.%4.%5.%6"/>
      <w:lvlJc w:val="left"/>
      <w:pPr>
        <w:ind w:left="5340" w:hanging="1800"/>
      </w:pPr>
    </w:lvl>
    <w:lvl w:ilvl="6">
      <w:start w:val="1"/>
      <w:numFmt w:val="decimal"/>
      <w:lvlText w:val="%1.%2.%3.%4.%5.%6.%7"/>
      <w:lvlJc w:val="left"/>
      <w:pPr>
        <w:ind w:left="6408" w:hanging="2160"/>
      </w:pPr>
    </w:lvl>
    <w:lvl w:ilvl="7">
      <w:start w:val="1"/>
      <w:numFmt w:val="decimal"/>
      <w:lvlText w:val="%1.%2.%3.%4.%5.%6.%7.%8"/>
      <w:lvlJc w:val="left"/>
      <w:pPr>
        <w:ind w:left="7116" w:hanging="2160"/>
      </w:pPr>
    </w:lvl>
    <w:lvl w:ilvl="8">
      <w:start w:val="1"/>
      <w:numFmt w:val="decimal"/>
      <w:lvlText w:val="%1.%2.%3.%4.%5.%6.%7.%8.%9"/>
      <w:lvlJc w:val="left"/>
      <w:pPr>
        <w:ind w:left="8184" w:hanging="2520"/>
      </w:pPr>
    </w:lvl>
  </w:abstractNum>
  <w:abstractNum w:abstractNumId="20"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663F405F"/>
    <w:multiLevelType w:val="hybridMultilevel"/>
    <w:tmpl w:val="7D50C5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6692395D"/>
    <w:multiLevelType w:val="multilevel"/>
    <w:tmpl w:val="DDCEDA96"/>
    <w:lvl w:ilvl="0">
      <w:start w:val="16"/>
      <w:numFmt w:val="decimal"/>
      <w:lvlText w:val="%1"/>
      <w:lvlJc w:val="left"/>
      <w:pPr>
        <w:ind w:left="420" w:hanging="420"/>
      </w:pPr>
    </w:lvl>
    <w:lvl w:ilvl="1">
      <w:start w:val="1"/>
      <w:numFmt w:val="decimal"/>
      <w:lvlText w:val="%1.%2"/>
      <w:lvlJc w:val="left"/>
      <w:pPr>
        <w:ind w:left="703"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6AC3039E"/>
    <w:multiLevelType w:val="hybridMultilevel"/>
    <w:tmpl w:val="D0A24D38"/>
    <w:lvl w:ilvl="0" w:tplc="AF1074B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4B1F59"/>
    <w:multiLevelType w:val="hybridMultilevel"/>
    <w:tmpl w:val="9276456A"/>
    <w:lvl w:ilvl="0" w:tplc="04160001">
      <w:start w:val="1"/>
      <w:numFmt w:val="bullet"/>
      <w:lvlText w:val=""/>
      <w:lvlJc w:val="left"/>
      <w:pPr>
        <w:ind w:left="526" w:hanging="360"/>
      </w:pPr>
      <w:rPr>
        <w:rFonts w:ascii="Symbol" w:hAnsi="Symbol" w:hint="default"/>
      </w:rPr>
    </w:lvl>
    <w:lvl w:ilvl="1" w:tplc="04160003" w:tentative="1">
      <w:start w:val="1"/>
      <w:numFmt w:val="bullet"/>
      <w:lvlText w:val="o"/>
      <w:lvlJc w:val="left"/>
      <w:pPr>
        <w:ind w:left="1246" w:hanging="360"/>
      </w:pPr>
      <w:rPr>
        <w:rFonts w:ascii="Courier New" w:hAnsi="Courier New" w:cs="Courier New" w:hint="default"/>
      </w:rPr>
    </w:lvl>
    <w:lvl w:ilvl="2" w:tplc="04160005" w:tentative="1">
      <w:start w:val="1"/>
      <w:numFmt w:val="bullet"/>
      <w:lvlText w:val=""/>
      <w:lvlJc w:val="left"/>
      <w:pPr>
        <w:ind w:left="1966" w:hanging="360"/>
      </w:pPr>
      <w:rPr>
        <w:rFonts w:ascii="Wingdings" w:hAnsi="Wingdings" w:hint="default"/>
      </w:rPr>
    </w:lvl>
    <w:lvl w:ilvl="3" w:tplc="04160001" w:tentative="1">
      <w:start w:val="1"/>
      <w:numFmt w:val="bullet"/>
      <w:lvlText w:val=""/>
      <w:lvlJc w:val="left"/>
      <w:pPr>
        <w:ind w:left="2686" w:hanging="360"/>
      </w:pPr>
      <w:rPr>
        <w:rFonts w:ascii="Symbol" w:hAnsi="Symbol" w:hint="default"/>
      </w:rPr>
    </w:lvl>
    <w:lvl w:ilvl="4" w:tplc="04160003" w:tentative="1">
      <w:start w:val="1"/>
      <w:numFmt w:val="bullet"/>
      <w:lvlText w:val="o"/>
      <w:lvlJc w:val="left"/>
      <w:pPr>
        <w:ind w:left="3406" w:hanging="360"/>
      </w:pPr>
      <w:rPr>
        <w:rFonts w:ascii="Courier New" w:hAnsi="Courier New" w:cs="Courier New" w:hint="default"/>
      </w:rPr>
    </w:lvl>
    <w:lvl w:ilvl="5" w:tplc="04160005" w:tentative="1">
      <w:start w:val="1"/>
      <w:numFmt w:val="bullet"/>
      <w:lvlText w:val=""/>
      <w:lvlJc w:val="left"/>
      <w:pPr>
        <w:ind w:left="4126" w:hanging="360"/>
      </w:pPr>
      <w:rPr>
        <w:rFonts w:ascii="Wingdings" w:hAnsi="Wingdings" w:hint="default"/>
      </w:rPr>
    </w:lvl>
    <w:lvl w:ilvl="6" w:tplc="04160001" w:tentative="1">
      <w:start w:val="1"/>
      <w:numFmt w:val="bullet"/>
      <w:lvlText w:val=""/>
      <w:lvlJc w:val="left"/>
      <w:pPr>
        <w:ind w:left="4846" w:hanging="360"/>
      </w:pPr>
      <w:rPr>
        <w:rFonts w:ascii="Symbol" w:hAnsi="Symbol" w:hint="default"/>
      </w:rPr>
    </w:lvl>
    <w:lvl w:ilvl="7" w:tplc="04160003" w:tentative="1">
      <w:start w:val="1"/>
      <w:numFmt w:val="bullet"/>
      <w:lvlText w:val="o"/>
      <w:lvlJc w:val="left"/>
      <w:pPr>
        <w:ind w:left="5566" w:hanging="360"/>
      </w:pPr>
      <w:rPr>
        <w:rFonts w:ascii="Courier New" w:hAnsi="Courier New" w:cs="Courier New" w:hint="default"/>
      </w:rPr>
    </w:lvl>
    <w:lvl w:ilvl="8" w:tplc="04160005" w:tentative="1">
      <w:start w:val="1"/>
      <w:numFmt w:val="bullet"/>
      <w:lvlText w:val=""/>
      <w:lvlJc w:val="left"/>
      <w:pPr>
        <w:ind w:left="6286" w:hanging="360"/>
      </w:pPr>
      <w:rPr>
        <w:rFonts w:ascii="Wingdings" w:hAnsi="Wingdings" w:hint="default"/>
      </w:rPr>
    </w:lvl>
  </w:abstractNum>
  <w:abstractNum w:abstractNumId="25" w15:restartNumberingAfterBreak="0">
    <w:nsid w:val="6F1F4D6D"/>
    <w:multiLevelType w:val="multilevel"/>
    <w:tmpl w:val="33C0C11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C026D3"/>
    <w:multiLevelType w:val="multilevel"/>
    <w:tmpl w:val="39586514"/>
    <w:lvl w:ilvl="0">
      <w:start w:val="10"/>
      <w:numFmt w:val="decimal"/>
      <w:lvlText w:val="%1"/>
      <w:lvlJc w:val="left"/>
      <w:pPr>
        <w:ind w:left="420" w:hanging="420"/>
      </w:pPr>
      <w:rPr>
        <w:color w:val="000000"/>
      </w:rPr>
    </w:lvl>
    <w:lvl w:ilvl="1">
      <w:start w:val="1"/>
      <w:numFmt w:val="decimal"/>
      <w:lvlText w:val="%1.%2"/>
      <w:lvlJc w:val="left"/>
      <w:pPr>
        <w:ind w:left="226" w:hanging="420"/>
      </w:pPr>
      <w:rPr>
        <w:color w:val="000000"/>
      </w:rPr>
    </w:lvl>
    <w:lvl w:ilvl="2">
      <w:start w:val="1"/>
      <w:numFmt w:val="decimal"/>
      <w:lvlText w:val="%1.%2.%3"/>
      <w:lvlJc w:val="left"/>
      <w:pPr>
        <w:ind w:left="332" w:hanging="720"/>
      </w:pPr>
      <w:rPr>
        <w:color w:val="000000"/>
      </w:rPr>
    </w:lvl>
    <w:lvl w:ilvl="3">
      <w:start w:val="1"/>
      <w:numFmt w:val="decimal"/>
      <w:lvlText w:val="%1.%2.%3.%4"/>
      <w:lvlJc w:val="left"/>
      <w:pPr>
        <w:ind w:left="138" w:hanging="720"/>
      </w:pPr>
      <w:rPr>
        <w:color w:val="000000"/>
      </w:rPr>
    </w:lvl>
    <w:lvl w:ilvl="4">
      <w:start w:val="1"/>
      <w:numFmt w:val="decimal"/>
      <w:lvlText w:val="%1.%2.%3.%4.%5"/>
      <w:lvlJc w:val="left"/>
      <w:pPr>
        <w:ind w:left="304" w:hanging="1080"/>
      </w:pPr>
      <w:rPr>
        <w:color w:val="000000"/>
      </w:rPr>
    </w:lvl>
    <w:lvl w:ilvl="5">
      <w:start w:val="1"/>
      <w:numFmt w:val="decimal"/>
      <w:lvlText w:val="%1.%2.%3.%4.%5.%6"/>
      <w:lvlJc w:val="left"/>
      <w:pPr>
        <w:ind w:left="110" w:hanging="1080"/>
      </w:pPr>
      <w:rPr>
        <w:color w:val="000000"/>
      </w:rPr>
    </w:lvl>
    <w:lvl w:ilvl="6">
      <w:start w:val="1"/>
      <w:numFmt w:val="decimal"/>
      <w:lvlText w:val="%1.%2.%3.%4.%5.%6.%7"/>
      <w:lvlJc w:val="left"/>
      <w:pPr>
        <w:ind w:left="276" w:hanging="1440"/>
      </w:pPr>
      <w:rPr>
        <w:color w:val="000000"/>
      </w:rPr>
    </w:lvl>
    <w:lvl w:ilvl="7">
      <w:start w:val="1"/>
      <w:numFmt w:val="decimal"/>
      <w:lvlText w:val="%1.%2.%3.%4.%5.%6.%7.%8"/>
      <w:lvlJc w:val="left"/>
      <w:pPr>
        <w:ind w:left="82" w:hanging="1440"/>
      </w:pPr>
      <w:rPr>
        <w:color w:val="000000"/>
      </w:rPr>
    </w:lvl>
    <w:lvl w:ilvl="8">
      <w:start w:val="1"/>
      <w:numFmt w:val="decimal"/>
      <w:lvlText w:val="%1.%2.%3.%4.%5.%6.%7.%8.%9"/>
      <w:lvlJc w:val="left"/>
      <w:pPr>
        <w:ind w:left="248" w:hanging="1800"/>
      </w:pPr>
      <w:rPr>
        <w:color w:val="000000"/>
      </w:rPr>
    </w:lvl>
  </w:abstractNum>
  <w:abstractNum w:abstractNumId="27" w15:restartNumberingAfterBreak="0">
    <w:nsid w:val="72CB2144"/>
    <w:multiLevelType w:val="multilevel"/>
    <w:tmpl w:val="3964289A"/>
    <w:lvl w:ilvl="0">
      <w:start w:val="6"/>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692693"/>
    <w:multiLevelType w:val="multilevel"/>
    <w:tmpl w:val="33E083B6"/>
    <w:lvl w:ilvl="0">
      <w:start w:val="7"/>
      <w:numFmt w:val="decimal"/>
      <w:lvlText w:val="%1"/>
      <w:lvlJc w:val="left"/>
      <w:pPr>
        <w:ind w:left="360" w:hanging="360"/>
      </w:pPr>
      <w:rPr>
        <w:rFonts w:hint="default"/>
      </w:rPr>
    </w:lvl>
    <w:lvl w:ilvl="1">
      <w:start w:val="1"/>
      <w:numFmt w:val="decimal"/>
      <w:lvlText w:val="%1.%2"/>
      <w:lvlJc w:val="left"/>
      <w:pPr>
        <w:ind w:left="166" w:hanging="360"/>
      </w:pPr>
      <w:rPr>
        <w:rFonts w:hint="default"/>
      </w:rPr>
    </w:lvl>
    <w:lvl w:ilvl="2">
      <w:start w:val="1"/>
      <w:numFmt w:val="decimal"/>
      <w:lvlText w:val="%1.%2.%3"/>
      <w:lvlJc w:val="left"/>
      <w:pPr>
        <w:ind w:left="332" w:hanging="720"/>
      </w:pPr>
      <w:rPr>
        <w:rFonts w:hint="default"/>
      </w:rPr>
    </w:lvl>
    <w:lvl w:ilvl="3">
      <w:start w:val="1"/>
      <w:numFmt w:val="decimal"/>
      <w:lvlText w:val="%1.%2.%3.%4"/>
      <w:lvlJc w:val="left"/>
      <w:pPr>
        <w:ind w:left="138" w:hanging="720"/>
      </w:pPr>
      <w:rPr>
        <w:rFonts w:hint="default"/>
      </w:rPr>
    </w:lvl>
    <w:lvl w:ilvl="4">
      <w:start w:val="1"/>
      <w:numFmt w:val="decimal"/>
      <w:lvlText w:val="%1.%2.%3.%4.%5"/>
      <w:lvlJc w:val="left"/>
      <w:pPr>
        <w:ind w:left="-56" w:hanging="720"/>
      </w:pPr>
      <w:rPr>
        <w:rFonts w:hint="default"/>
      </w:rPr>
    </w:lvl>
    <w:lvl w:ilvl="5">
      <w:start w:val="1"/>
      <w:numFmt w:val="decimal"/>
      <w:lvlText w:val="%1.%2.%3.%4.%5.%6"/>
      <w:lvlJc w:val="left"/>
      <w:pPr>
        <w:ind w:left="110" w:hanging="1080"/>
      </w:pPr>
      <w:rPr>
        <w:rFonts w:hint="default"/>
      </w:rPr>
    </w:lvl>
    <w:lvl w:ilvl="6">
      <w:start w:val="1"/>
      <w:numFmt w:val="decimal"/>
      <w:lvlText w:val="%1.%2.%3.%4.%5.%6.%7"/>
      <w:lvlJc w:val="left"/>
      <w:pPr>
        <w:ind w:left="-84" w:hanging="1080"/>
      </w:pPr>
      <w:rPr>
        <w:rFonts w:hint="default"/>
      </w:rPr>
    </w:lvl>
    <w:lvl w:ilvl="7">
      <w:start w:val="1"/>
      <w:numFmt w:val="decimal"/>
      <w:lvlText w:val="%1.%2.%3.%4.%5.%6.%7.%8"/>
      <w:lvlJc w:val="left"/>
      <w:pPr>
        <w:ind w:left="82" w:hanging="1440"/>
      </w:pPr>
      <w:rPr>
        <w:rFonts w:hint="default"/>
      </w:rPr>
    </w:lvl>
    <w:lvl w:ilvl="8">
      <w:start w:val="1"/>
      <w:numFmt w:val="decimal"/>
      <w:lvlText w:val="%1.%2.%3.%4.%5.%6.%7.%8.%9"/>
      <w:lvlJc w:val="left"/>
      <w:pPr>
        <w:ind w:left="-112" w:hanging="1440"/>
      </w:pPr>
      <w:rPr>
        <w:rFonts w:hint="default"/>
      </w:rPr>
    </w:lvl>
  </w:abstractNum>
  <w:abstractNum w:abstractNumId="29" w15:restartNumberingAfterBreak="0">
    <w:nsid w:val="79BC7AE4"/>
    <w:multiLevelType w:val="multilevel"/>
    <w:tmpl w:val="A2286538"/>
    <w:lvl w:ilvl="0">
      <w:start w:val="4"/>
      <w:numFmt w:val="decimal"/>
      <w:lvlText w:val="%1"/>
      <w:lvlJc w:val="left"/>
      <w:pPr>
        <w:ind w:left="430" w:hanging="430"/>
      </w:pPr>
      <w:rPr>
        <w:rFonts w:eastAsia="Times New Roman" w:hint="default"/>
        <w:sz w:val="20"/>
      </w:rPr>
    </w:lvl>
    <w:lvl w:ilvl="1">
      <w:start w:val="3"/>
      <w:numFmt w:val="decimal"/>
      <w:lvlText w:val="%1.%2"/>
      <w:lvlJc w:val="left"/>
      <w:pPr>
        <w:ind w:left="430" w:hanging="430"/>
      </w:pPr>
      <w:rPr>
        <w:rFonts w:eastAsia="Times New Roman" w:hint="default"/>
        <w:sz w:val="20"/>
      </w:rPr>
    </w:lvl>
    <w:lvl w:ilvl="2">
      <w:start w:val="2"/>
      <w:numFmt w:val="decimal"/>
      <w:lvlText w:val="%1.%2.%3"/>
      <w:lvlJc w:val="left"/>
      <w:pPr>
        <w:ind w:left="720" w:hanging="720"/>
      </w:pPr>
      <w:rPr>
        <w:rFonts w:eastAsia="Times New Roman" w:hint="default"/>
        <w:sz w:val="20"/>
      </w:rPr>
    </w:lvl>
    <w:lvl w:ilvl="3">
      <w:start w:val="1"/>
      <w:numFmt w:val="decimal"/>
      <w:lvlText w:val="%1.%2.%3.%4"/>
      <w:lvlJc w:val="left"/>
      <w:pPr>
        <w:ind w:left="720" w:hanging="720"/>
      </w:pPr>
      <w:rPr>
        <w:rFonts w:eastAsia="Times New Roman" w:hint="default"/>
        <w:sz w:val="20"/>
      </w:rPr>
    </w:lvl>
    <w:lvl w:ilvl="4">
      <w:start w:val="1"/>
      <w:numFmt w:val="decimal"/>
      <w:lvlText w:val="%1.%2.%3.%4.%5"/>
      <w:lvlJc w:val="left"/>
      <w:pPr>
        <w:ind w:left="1080" w:hanging="1080"/>
      </w:pPr>
      <w:rPr>
        <w:rFonts w:eastAsia="Times New Roman" w:hint="default"/>
        <w:sz w:val="20"/>
      </w:rPr>
    </w:lvl>
    <w:lvl w:ilvl="5">
      <w:start w:val="1"/>
      <w:numFmt w:val="decimal"/>
      <w:lvlText w:val="%1.%2.%3.%4.%5.%6"/>
      <w:lvlJc w:val="left"/>
      <w:pPr>
        <w:ind w:left="1080" w:hanging="1080"/>
      </w:pPr>
      <w:rPr>
        <w:rFonts w:eastAsia="Times New Roman" w:hint="default"/>
        <w:sz w:val="20"/>
      </w:rPr>
    </w:lvl>
    <w:lvl w:ilvl="6">
      <w:start w:val="1"/>
      <w:numFmt w:val="decimal"/>
      <w:lvlText w:val="%1.%2.%3.%4.%5.%6.%7"/>
      <w:lvlJc w:val="left"/>
      <w:pPr>
        <w:ind w:left="1440" w:hanging="1440"/>
      </w:pPr>
      <w:rPr>
        <w:rFonts w:eastAsia="Times New Roman" w:hint="default"/>
        <w:sz w:val="20"/>
      </w:rPr>
    </w:lvl>
    <w:lvl w:ilvl="7">
      <w:start w:val="1"/>
      <w:numFmt w:val="decimal"/>
      <w:lvlText w:val="%1.%2.%3.%4.%5.%6.%7.%8"/>
      <w:lvlJc w:val="left"/>
      <w:pPr>
        <w:ind w:left="1440" w:hanging="1440"/>
      </w:pPr>
      <w:rPr>
        <w:rFonts w:eastAsia="Times New Roman" w:hint="default"/>
        <w:sz w:val="20"/>
      </w:rPr>
    </w:lvl>
    <w:lvl w:ilvl="8">
      <w:start w:val="1"/>
      <w:numFmt w:val="decimal"/>
      <w:lvlText w:val="%1.%2.%3.%4.%5.%6.%7.%8.%9"/>
      <w:lvlJc w:val="left"/>
      <w:pPr>
        <w:ind w:left="1800" w:hanging="1800"/>
      </w:pPr>
      <w:rPr>
        <w:rFonts w:eastAsia="Times New Roman" w:hint="default"/>
        <w:sz w:val="20"/>
      </w:rPr>
    </w:lvl>
  </w:abstractNum>
  <w:abstractNum w:abstractNumId="30" w15:restartNumberingAfterBreak="0">
    <w:nsid w:val="7E072389"/>
    <w:multiLevelType w:val="multilevel"/>
    <w:tmpl w:val="F91A0CE2"/>
    <w:lvl w:ilvl="0">
      <w:start w:val="1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717978070">
    <w:abstractNumId w:val="17"/>
  </w:num>
  <w:num w:numId="2" w16cid:durableId="9006753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3771787">
    <w:abstractNumId w:val="21"/>
  </w:num>
  <w:num w:numId="4" w16cid:durableId="1692607799">
    <w:abstractNumId w:val="8"/>
  </w:num>
  <w:num w:numId="5" w16cid:durableId="1105810647">
    <w:abstractNumId w:val="16"/>
  </w:num>
  <w:num w:numId="6" w16cid:durableId="1017659545">
    <w:abstractNumId w:val="11"/>
  </w:num>
  <w:num w:numId="7" w16cid:durableId="898857922">
    <w:abstractNumId w:val="19"/>
  </w:num>
  <w:num w:numId="8" w16cid:durableId="22023614">
    <w:abstractNumId w:val="9"/>
  </w:num>
  <w:num w:numId="9" w16cid:durableId="570849373">
    <w:abstractNumId w:val="2"/>
  </w:num>
  <w:num w:numId="10" w16cid:durableId="1289437044">
    <w:abstractNumId w:val="15"/>
  </w:num>
  <w:num w:numId="11" w16cid:durableId="679694921">
    <w:abstractNumId w:val="0"/>
  </w:num>
  <w:num w:numId="12" w16cid:durableId="807094413">
    <w:abstractNumId w:val="22"/>
  </w:num>
  <w:num w:numId="13" w16cid:durableId="16988921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8893027">
    <w:abstractNumId w:val="10"/>
  </w:num>
  <w:num w:numId="15" w16cid:durableId="1818298339">
    <w:abstractNumId w:val="7"/>
  </w:num>
  <w:num w:numId="16" w16cid:durableId="846673240">
    <w:abstractNumId w:val="28"/>
  </w:num>
  <w:num w:numId="17" w16cid:durableId="824971502">
    <w:abstractNumId w:val="13"/>
  </w:num>
  <w:num w:numId="18" w16cid:durableId="445659546">
    <w:abstractNumId w:val="12"/>
  </w:num>
  <w:num w:numId="19" w16cid:durableId="988023178">
    <w:abstractNumId w:val="30"/>
  </w:num>
  <w:num w:numId="20" w16cid:durableId="1624732364">
    <w:abstractNumId w:val="27"/>
  </w:num>
  <w:num w:numId="21" w16cid:durableId="21087735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9809773">
    <w:abstractNumId w:val="25"/>
  </w:num>
  <w:num w:numId="23" w16cid:durableId="2004314220">
    <w:abstractNumId w:val="18"/>
  </w:num>
  <w:num w:numId="24" w16cid:durableId="1189373459">
    <w:abstractNumId w:val="29"/>
  </w:num>
  <w:num w:numId="25" w16cid:durableId="18130136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1679071">
    <w:abstractNumId w:val="29"/>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8784046">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7090465">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02243403">
    <w:abstractNumId w:val="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49576">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5156713">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88076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03893781">
    <w:abstractNumId w:val="21"/>
  </w:num>
  <w:num w:numId="34" w16cid:durableId="1150173969">
    <w:abstractNumId w:val="8"/>
  </w:num>
  <w:num w:numId="35" w16cid:durableId="63261673">
    <w:abstractNumId w:val="5"/>
  </w:num>
  <w:num w:numId="36" w16cid:durableId="1280993974">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62E"/>
    <w:rsid w:val="00002AE3"/>
    <w:rsid w:val="000065CA"/>
    <w:rsid w:val="000214D4"/>
    <w:rsid w:val="00023F9B"/>
    <w:rsid w:val="00034175"/>
    <w:rsid w:val="00052F3C"/>
    <w:rsid w:val="00063165"/>
    <w:rsid w:val="0006424A"/>
    <w:rsid w:val="00066D3A"/>
    <w:rsid w:val="000672B5"/>
    <w:rsid w:val="0007269F"/>
    <w:rsid w:val="000733E2"/>
    <w:rsid w:val="00084ED4"/>
    <w:rsid w:val="00087656"/>
    <w:rsid w:val="00097A33"/>
    <w:rsid w:val="000A5D30"/>
    <w:rsid w:val="000B798C"/>
    <w:rsid w:val="000C7BF5"/>
    <w:rsid w:val="000D67F9"/>
    <w:rsid w:val="000E4223"/>
    <w:rsid w:val="000E4611"/>
    <w:rsid w:val="00104B62"/>
    <w:rsid w:val="001178AD"/>
    <w:rsid w:val="00120CF5"/>
    <w:rsid w:val="00161FD5"/>
    <w:rsid w:val="00174E06"/>
    <w:rsid w:val="00196882"/>
    <w:rsid w:val="001B137A"/>
    <w:rsid w:val="001C0273"/>
    <w:rsid w:val="001C770B"/>
    <w:rsid w:val="001D04A9"/>
    <w:rsid w:val="001D0D3B"/>
    <w:rsid w:val="001D3153"/>
    <w:rsid w:val="001D73DB"/>
    <w:rsid w:val="001E7DF2"/>
    <w:rsid w:val="001E7E4A"/>
    <w:rsid w:val="00200A82"/>
    <w:rsid w:val="00222331"/>
    <w:rsid w:val="0022683D"/>
    <w:rsid w:val="0022744A"/>
    <w:rsid w:val="00241690"/>
    <w:rsid w:val="00244CE3"/>
    <w:rsid w:val="00246338"/>
    <w:rsid w:val="00254E94"/>
    <w:rsid w:val="002725A4"/>
    <w:rsid w:val="00294E18"/>
    <w:rsid w:val="002C2294"/>
    <w:rsid w:val="002E43CA"/>
    <w:rsid w:val="002E6B02"/>
    <w:rsid w:val="00307212"/>
    <w:rsid w:val="0032396E"/>
    <w:rsid w:val="00324789"/>
    <w:rsid w:val="003712C7"/>
    <w:rsid w:val="0037681E"/>
    <w:rsid w:val="003924CA"/>
    <w:rsid w:val="003B3DBA"/>
    <w:rsid w:val="003E0983"/>
    <w:rsid w:val="003E1E78"/>
    <w:rsid w:val="003F32C5"/>
    <w:rsid w:val="0041147F"/>
    <w:rsid w:val="00412B85"/>
    <w:rsid w:val="00423117"/>
    <w:rsid w:val="00426438"/>
    <w:rsid w:val="004426BC"/>
    <w:rsid w:val="004436E9"/>
    <w:rsid w:val="00445100"/>
    <w:rsid w:val="00445D1C"/>
    <w:rsid w:val="00446079"/>
    <w:rsid w:val="0045606A"/>
    <w:rsid w:val="004845D6"/>
    <w:rsid w:val="00484B75"/>
    <w:rsid w:val="00487D88"/>
    <w:rsid w:val="004A41C5"/>
    <w:rsid w:val="004A5E08"/>
    <w:rsid w:val="004B025F"/>
    <w:rsid w:val="00502367"/>
    <w:rsid w:val="005069D2"/>
    <w:rsid w:val="00510B4C"/>
    <w:rsid w:val="00510D48"/>
    <w:rsid w:val="00524A09"/>
    <w:rsid w:val="00531A87"/>
    <w:rsid w:val="00532AC8"/>
    <w:rsid w:val="00584A98"/>
    <w:rsid w:val="00596363"/>
    <w:rsid w:val="0059660B"/>
    <w:rsid w:val="005C2DD1"/>
    <w:rsid w:val="005C7387"/>
    <w:rsid w:val="005C7602"/>
    <w:rsid w:val="005D11F1"/>
    <w:rsid w:val="005D5A79"/>
    <w:rsid w:val="00624DAF"/>
    <w:rsid w:val="00630333"/>
    <w:rsid w:val="00631625"/>
    <w:rsid w:val="00632B66"/>
    <w:rsid w:val="00637109"/>
    <w:rsid w:val="00641D2E"/>
    <w:rsid w:val="00641D8F"/>
    <w:rsid w:val="00642320"/>
    <w:rsid w:val="006449E9"/>
    <w:rsid w:val="00647A8F"/>
    <w:rsid w:val="00655E21"/>
    <w:rsid w:val="006675F6"/>
    <w:rsid w:val="0069433C"/>
    <w:rsid w:val="006B4036"/>
    <w:rsid w:val="006C2B23"/>
    <w:rsid w:val="006E314C"/>
    <w:rsid w:val="006E4218"/>
    <w:rsid w:val="006F16F3"/>
    <w:rsid w:val="006F71BA"/>
    <w:rsid w:val="0070559B"/>
    <w:rsid w:val="007066D0"/>
    <w:rsid w:val="00707CA7"/>
    <w:rsid w:val="00746A01"/>
    <w:rsid w:val="00751B3A"/>
    <w:rsid w:val="0076632D"/>
    <w:rsid w:val="007B6FCF"/>
    <w:rsid w:val="007C109B"/>
    <w:rsid w:val="007F7D68"/>
    <w:rsid w:val="00812F17"/>
    <w:rsid w:val="008147F7"/>
    <w:rsid w:val="00835A5C"/>
    <w:rsid w:val="00840A35"/>
    <w:rsid w:val="0084121B"/>
    <w:rsid w:val="0084240C"/>
    <w:rsid w:val="008A447A"/>
    <w:rsid w:val="008E2D94"/>
    <w:rsid w:val="008E3CE0"/>
    <w:rsid w:val="008F65F7"/>
    <w:rsid w:val="008F69F3"/>
    <w:rsid w:val="00906BD2"/>
    <w:rsid w:val="00920EC1"/>
    <w:rsid w:val="00934CB8"/>
    <w:rsid w:val="00967DF7"/>
    <w:rsid w:val="00976B74"/>
    <w:rsid w:val="0098200F"/>
    <w:rsid w:val="00986B1C"/>
    <w:rsid w:val="00992DE9"/>
    <w:rsid w:val="00997D7C"/>
    <w:rsid w:val="009B0AD0"/>
    <w:rsid w:val="009B2C3B"/>
    <w:rsid w:val="009C4646"/>
    <w:rsid w:val="009C6B63"/>
    <w:rsid w:val="009D0C10"/>
    <w:rsid w:val="009E029A"/>
    <w:rsid w:val="009E0F24"/>
    <w:rsid w:val="009E6B22"/>
    <w:rsid w:val="009E716D"/>
    <w:rsid w:val="00A03294"/>
    <w:rsid w:val="00A03A26"/>
    <w:rsid w:val="00A13AB0"/>
    <w:rsid w:val="00A23C0A"/>
    <w:rsid w:val="00A353D3"/>
    <w:rsid w:val="00A37309"/>
    <w:rsid w:val="00A41615"/>
    <w:rsid w:val="00A67C2B"/>
    <w:rsid w:val="00A77BC4"/>
    <w:rsid w:val="00A816A8"/>
    <w:rsid w:val="00A81D38"/>
    <w:rsid w:val="00A927F4"/>
    <w:rsid w:val="00A9321B"/>
    <w:rsid w:val="00AA275D"/>
    <w:rsid w:val="00AE0144"/>
    <w:rsid w:val="00AE14A0"/>
    <w:rsid w:val="00B13ACF"/>
    <w:rsid w:val="00B27816"/>
    <w:rsid w:val="00B302BA"/>
    <w:rsid w:val="00B33F93"/>
    <w:rsid w:val="00B40F2B"/>
    <w:rsid w:val="00B5601B"/>
    <w:rsid w:val="00B73DEF"/>
    <w:rsid w:val="00B74C82"/>
    <w:rsid w:val="00B74C94"/>
    <w:rsid w:val="00B8118C"/>
    <w:rsid w:val="00BA366B"/>
    <w:rsid w:val="00BA5619"/>
    <w:rsid w:val="00BD4F3F"/>
    <w:rsid w:val="00BD6EF7"/>
    <w:rsid w:val="00BE0163"/>
    <w:rsid w:val="00BE1C6E"/>
    <w:rsid w:val="00BE29BA"/>
    <w:rsid w:val="00C2461A"/>
    <w:rsid w:val="00C33DB5"/>
    <w:rsid w:val="00C463C9"/>
    <w:rsid w:val="00C46723"/>
    <w:rsid w:val="00C609AC"/>
    <w:rsid w:val="00C62ACC"/>
    <w:rsid w:val="00C9561E"/>
    <w:rsid w:val="00C96489"/>
    <w:rsid w:val="00CD4B13"/>
    <w:rsid w:val="00CD7473"/>
    <w:rsid w:val="00D0513E"/>
    <w:rsid w:val="00D0762E"/>
    <w:rsid w:val="00D11191"/>
    <w:rsid w:val="00D14059"/>
    <w:rsid w:val="00D158E7"/>
    <w:rsid w:val="00D16683"/>
    <w:rsid w:val="00D24EDA"/>
    <w:rsid w:val="00D32368"/>
    <w:rsid w:val="00D43613"/>
    <w:rsid w:val="00D517FC"/>
    <w:rsid w:val="00D53D69"/>
    <w:rsid w:val="00D5672B"/>
    <w:rsid w:val="00D75142"/>
    <w:rsid w:val="00D964BA"/>
    <w:rsid w:val="00DA1C4A"/>
    <w:rsid w:val="00DB12BA"/>
    <w:rsid w:val="00DB2B58"/>
    <w:rsid w:val="00DC4CD4"/>
    <w:rsid w:val="00DD4AD4"/>
    <w:rsid w:val="00DD4BD2"/>
    <w:rsid w:val="00E03740"/>
    <w:rsid w:val="00E140AB"/>
    <w:rsid w:val="00E214B0"/>
    <w:rsid w:val="00E2154A"/>
    <w:rsid w:val="00E241E4"/>
    <w:rsid w:val="00E24E83"/>
    <w:rsid w:val="00E26BE3"/>
    <w:rsid w:val="00E456F2"/>
    <w:rsid w:val="00E61FB5"/>
    <w:rsid w:val="00E724A9"/>
    <w:rsid w:val="00E7420C"/>
    <w:rsid w:val="00E84913"/>
    <w:rsid w:val="00EB432E"/>
    <w:rsid w:val="00EB5048"/>
    <w:rsid w:val="00ED2A55"/>
    <w:rsid w:val="00EF777E"/>
    <w:rsid w:val="00F04DE8"/>
    <w:rsid w:val="00F16674"/>
    <w:rsid w:val="00F24C53"/>
    <w:rsid w:val="00F344DB"/>
    <w:rsid w:val="00F35525"/>
    <w:rsid w:val="00F373E3"/>
    <w:rsid w:val="00F43589"/>
    <w:rsid w:val="00F43CAC"/>
    <w:rsid w:val="00F464A9"/>
    <w:rsid w:val="00F47FC9"/>
    <w:rsid w:val="00F7320A"/>
    <w:rsid w:val="00F83246"/>
    <w:rsid w:val="00F87624"/>
    <w:rsid w:val="00FA3284"/>
    <w:rsid w:val="00FD22B4"/>
    <w:rsid w:val="00FE593E"/>
    <w:rsid w:val="00FE6D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B12EF"/>
  <w15:docId w15:val="{CA985D63-E7C7-4728-B734-C16C073D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61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67C2B"/>
    <w:pPr>
      <w:keepNext/>
      <w:jc w:val="center"/>
      <w:outlineLvl w:val="0"/>
    </w:pPr>
    <w:rPr>
      <w:sz w:val="28"/>
      <w:szCs w:val="28"/>
    </w:rPr>
  </w:style>
  <w:style w:type="paragraph" w:styleId="Ttulo2">
    <w:name w:val="heading 2"/>
    <w:basedOn w:val="Normal"/>
    <w:next w:val="Normal"/>
    <w:link w:val="Ttulo2Char"/>
    <w:qFormat/>
    <w:rsid w:val="00A67C2B"/>
    <w:pPr>
      <w:keepNext/>
      <w:outlineLvl w:val="1"/>
    </w:pPr>
    <w:rPr>
      <w:b/>
      <w:sz w:val="18"/>
    </w:rPr>
  </w:style>
  <w:style w:type="paragraph" w:styleId="Ttulo3">
    <w:name w:val="heading 3"/>
    <w:basedOn w:val="Normal"/>
    <w:next w:val="Normal"/>
    <w:link w:val="Ttulo3Char"/>
    <w:semiHidden/>
    <w:unhideWhenUsed/>
    <w:qFormat/>
    <w:rsid w:val="00A67C2B"/>
    <w:pPr>
      <w:keepNext/>
      <w:keepLines/>
      <w:suppressAutoHyphens/>
      <w:spacing w:before="280" w:after="80" w:line="276" w:lineRule="auto"/>
      <w:ind w:leftChars="-1" w:left="-1" w:hangingChars="1" w:hanging="1"/>
      <w:outlineLvl w:val="2"/>
    </w:pPr>
    <w:rPr>
      <w:rFonts w:ascii="Calibri" w:eastAsia="Calibri" w:hAnsi="Calibri" w:cs="Calibri"/>
      <w:b/>
      <w:position w:val="-1"/>
      <w:sz w:val="28"/>
      <w:szCs w:val="28"/>
      <w:lang w:eastAsia="en-US"/>
    </w:rPr>
  </w:style>
  <w:style w:type="paragraph" w:styleId="Ttulo4">
    <w:name w:val="heading 4"/>
    <w:basedOn w:val="Normal"/>
    <w:next w:val="Normal"/>
    <w:link w:val="Ttulo4Char"/>
    <w:uiPriority w:val="9"/>
    <w:semiHidden/>
    <w:unhideWhenUsed/>
    <w:qFormat/>
    <w:rsid w:val="00A67C2B"/>
    <w:pPr>
      <w:keepNext/>
      <w:keepLines/>
      <w:suppressAutoHyphens/>
      <w:spacing w:before="240" w:after="40" w:line="276" w:lineRule="auto"/>
      <w:ind w:leftChars="-1" w:left="-1" w:hangingChars="1" w:hanging="1"/>
      <w:outlineLvl w:val="3"/>
    </w:pPr>
    <w:rPr>
      <w:rFonts w:ascii="Calibri" w:eastAsia="Calibri" w:hAnsi="Calibri" w:cs="Calibri"/>
      <w:b/>
      <w:position w:val="-1"/>
      <w:sz w:val="24"/>
      <w:szCs w:val="24"/>
      <w:lang w:eastAsia="en-US"/>
    </w:rPr>
  </w:style>
  <w:style w:type="paragraph" w:styleId="Ttulo5">
    <w:name w:val="heading 5"/>
    <w:basedOn w:val="Normal"/>
    <w:next w:val="Normal"/>
    <w:link w:val="Ttulo5Char"/>
    <w:uiPriority w:val="9"/>
    <w:semiHidden/>
    <w:unhideWhenUsed/>
    <w:qFormat/>
    <w:rsid w:val="00A67C2B"/>
    <w:pPr>
      <w:keepNext/>
      <w:keepLines/>
      <w:suppressAutoHyphens/>
      <w:spacing w:before="220" w:after="40" w:line="276" w:lineRule="auto"/>
      <w:ind w:leftChars="-1" w:left="-1" w:hangingChars="1" w:hanging="1"/>
      <w:outlineLvl w:val="4"/>
    </w:pPr>
    <w:rPr>
      <w:rFonts w:ascii="Calibri" w:eastAsia="Calibri" w:hAnsi="Calibri" w:cs="Calibri"/>
      <w:b/>
      <w:position w:val="-1"/>
      <w:sz w:val="22"/>
      <w:szCs w:val="22"/>
      <w:lang w:eastAsia="en-US"/>
    </w:rPr>
  </w:style>
  <w:style w:type="paragraph" w:styleId="Ttulo6">
    <w:name w:val="heading 6"/>
    <w:basedOn w:val="Normal"/>
    <w:next w:val="Normal"/>
    <w:link w:val="Ttulo6Char"/>
    <w:uiPriority w:val="9"/>
    <w:semiHidden/>
    <w:unhideWhenUsed/>
    <w:qFormat/>
    <w:rsid w:val="00A67C2B"/>
    <w:pPr>
      <w:keepNext/>
      <w:keepLines/>
      <w:suppressAutoHyphens/>
      <w:spacing w:before="200" w:after="40" w:line="276" w:lineRule="auto"/>
      <w:ind w:leftChars="-1" w:left="-1" w:hangingChars="1" w:hanging="1"/>
      <w:outlineLvl w:val="5"/>
    </w:pPr>
    <w:rPr>
      <w:rFonts w:ascii="Calibri" w:eastAsia="Calibri" w:hAnsi="Calibri" w:cs="Calibri"/>
      <w:b/>
      <w:position w:val="-1"/>
      <w:lang w:eastAsia="en-US"/>
    </w:rPr>
  </w:style>
  <w:style w:type="paragraph" w:styleId="Ttulo7">
    <w:name w:val="heading 7"/>
    <w:basedOn w:val="Normal"/>
    <w:next w:val="Normal"/>
    <w:link w:val="Ttulo7Char"/>
    <w:uiPriority w:val="9"/>
    <w:unhideWhenUsed/>
    <w:qFormat/>
    <w:rsid w:val="00C46723"/>
    <w:pPr>
      <w:spacing w:before="240" w:after="60"/>
      <w:outlineLvl w:val="6"/>
    </w:pPr>
    <w:rPr>
      <w:rFonts w:ascii="Calibri" w:hAnsi="Calibri"/>
      <w:sz w:val="24"/>
      <w:szCs w:val="24"/>
    </w:rPr>
  </w:style>
  <w:style w:type="paragraph" w:styleId="Ttulo8">
    <w:name w:val="heading 8"/>
    <w:basedOn w:val="Normal"/>
    <w:next w:val="Normal"/>
    <w:link w:val="Ttulo8Char"/>
    <w:uiPriority w:val="9"/>
    <w:unhideWhenUsed/>
    <w:qFormat/>
    <w:rsid w:val="00A67C2B"/>
    <w:pPr>
      <w:keepNext/>
      <w:suppressAutoHyphens/>
      <w:ind w:leftChars="-1" w:left="-1" w:hangingChars="1" w:hanging="1"/>
      <w:jc w:val="center"/>
      <w:outlineLvl w:val="7"/>
    </w:pPr>
    <w:rPr>
      <w:rFonts w:ascii="Arial" w:hAnsi="Arial" w:cs="Calibri"/>
      <w:b/>
      <w:position w:val="-1"/>
      <w:sz w:val="24"/>
    </w:rPr>
  </w:style>
  <w:style w:type="paragraph" w:styleId="Ttulo9">
    <w:name w:val="heading 9"/>
    <w:basedOn w:val="Normal"/>
    <w:next w:val="Normal"/>
    <w:link w:val="Ttulo9Char"/>
    <w:uiPriority w:val="9"/>
    <w:semiHidden/>
    <w:unhideWhenUsed/>
    <w:qFormat/>
    <w:rsid w:val="00A67C2B"/>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h,he,HeaderNN,ho,header odd,Char,Cabeçalho1,hd"/>
    <w:basedOn w:val="Normal"/>
    <w:link w:val="CabealhoChar"/>
    <w:uiPriority w:val="99"/>
    <w:unhideWhenUsed/>
    <w:qFormat/>
    <w:rsid w:val="00D0762E"/>
    <w:pPr>
      <w:tabs>
        <w:tab w:val="center" w:pos="4252"/>
        <w:tab w:val="right" w:pos="8504"/>
      </w:tabs>
    </w:pPr>
  </w:style>
  <w:style w:type="character" w:customStyle="1" w:styleId="CabealhoChar">
    <w:name w:val="Cabeçalho Char"/>
    <w:aliases w:val="Cabeçalho superior Char,Heading 1a Char,encabezado Char,h Char,he Char,HeaderNN Char,ho Char,header odd Char,Char Char,Cabeçalho1 Char,hd Char"/>
    <w:basedOn w:val="Fontepargpadro"/>
    <w:link w:val="Cabealho"/>
    <w:uiPriority w:val="99"/>
    <w:rsid w:val="00D0762E"/>
  </w:style>
  <w:style w:type="paragraph" w:styleId="Rodap">
    <w:name w:val="footer"/>
    <w:basedOn w:val="Normal"/>
    <w:link w:val="RodapChar"/>
    <w:uiPriority w:val="99"/>
    <w:unhideWhenUsed/>
    <w:rsid w:val="00D0762E"/>
    <w:pPr>
      <w:tabs>
        <w:tab w:val="center" w:pos="4252"/>
        <w:tab w:val="right" w:pos="8504"/>
      </w:tabs>
    </w:pPr>
  </w:style>
  <w:style w:type="character" w:customStyle="1" w:styleId="RodapChar">
    <w:name w:val="Rodapé Char"/>
    <w:basedOn w:val="Fontepargpadro"/>
    <w:link w:val="Rodap"/>
    <w:uiPriority w:val="99"/>
    <w:rsid w:val="00D0762E"/>
  </w:style>
  <w:style w:type="paragraph" w:customStyle="1" w:styleId="xmsonormal">
    <w:name w:val="x_msonormal"/>
    <w:basedOn w:val="Normal"/>
    <w:rsid w:val="00E724A9"/>
    <w:pPr>
      <w:spacing w:before="100" w:beforeAutospacing="1" w:after="100" w:afterAutospacing="1"/>
    </w:pPr>
    <w:rPr>
      <w:sz w:val="24"/>
      <w:szCs w:val="24"/>
    </w:rPr>
  </w:style>
  <w:style w:type="character" w:styleId="Hyperlink">
    <w:name w:val="Hyperlink"/>
    <w:basedOn w:val="Fontepargpadro"/>
    <w:unhideWhenUsed/>
    <w:rsid w:val="00D53D69"/>
    <w:rPr>
      <w:color w:val="0000FF"/>
      <w:u w:val="single"/>
    </w:rPr>
  </w:style>
  <w:style w:type="character" w:customStyle="1" w:styleId="Ttulo1Char">
    <w:name w:val="Título 1 Char"/>
    <w:basedOn w:val="Fontepargpadro"/>
    <w:link w:val="Ttulo1"/>
    <w:uiPriority w:val="9"/>
    <w:rsid w:val="00A67C2B"/>
    <w:rPr>
      <w:rFonts w:ascii="Times New Roman" w:eastAsia="Times New Roman" w:hAnsi="Times New Roman" w:cs="Times New Roman"/>
      <w:sz w:val="28"/>
      <w:szCs w:val="28"/>
      <w:lang w:eastAsia="pt-BR"/>
    </w:rPr>
  </w:style>
  <w:style w:type="character" w:customStyle="1" w:styleId="Ttulo2Char">
    <w:name w:val="Título 2 Char"/>
    <w:basedOn w:val="Fontepargpadro"/>
    <w:link w:val="Ttulo2"/>
    <w:rsid w:val="00A67C2B"/>
    <w:rPr>
      <w:rFonts w:ascii="Times New Roman" w:eastAsia="Times New Roman" w:hAnsi="Times New Roman" w:cs="Times New Roman"/>
      <w:b/>
      <w:sz w:val="18"/>
      <w:szCs w:val="20"/>
      <w:lang w:eastAsia="pt-BR"/>
    </w:rPr>
  </w:style>
  <w:style w:type="character" w:customStyle="1" w:styleId="Ttulo3Char">
    <w:name w:val="Título 3 Char"/>
    <w:basedOn w:val="Fontepargpadro"/>
    <w:link w:val="Ttulo3"/>
    <w:semiHidden/>
    <w:rsid w:val="00A67C2B"/>
    <w:rPr>
      <w:rFonts w:ascii="Calibri" w:eastAsia="Calibri" w:hAnsi="Calibri" w:cs="Calibri"/>
      <w:b/>
      <w:position w:val="-1"/>
      <w:sz w:val="28"/>
      <w:szCs w:val="28"/>
    </w:rPr>
  </w:style>
  <w:style w:type="character" w:customStyle="1" w:styleId="Ttulo4Char">
    <w:name w:val="Título 4 Char"/>
    <w:basedOn w:val="Fontepargpadro"/>
    <w:link w:val="Ttulo4"/>
    <w:semiHidden/>
    <w:rsid w:val="00A67C2B"/>
    <w:rPr>
      <w:rFonts w:ascii="Calibri" w:eastAsia="Calibri" w:hAnsi="Calibri" w:cs="Calibri"/>
      <w:b/>
      <w:position w:val="-1"/>
      <w:sz w:val="24"/>
      <w:szCs w:val="24"/>
    </w:rPr>
  </w:style>
  <w:style w:type="character" w:customStyle="1" w:styleId="Ttulo5Char">
    <w:name w:val="Título 5 Char"/>
    <w:basedOn w:val="Fontepargpadro"/>
    <w:link w:val="Ttulo5"/>
    <w:uiPriority w:val="9"/>
    <w:semiHidden/>
    <w:rsid w:val="00A67C2B"/>
    <w:rPr>
      <w:rFonts w:ascii="Calibri" w:eastAsia="Calibri" w:hAnsi="Calibri" w:cs="Calibri"/>
      <w:b/>
      <w:position w:val="-1"/>
    </w:rPr>
  </w:style>
  <w:style w:type="character" w:customStyle="1" w:styleId="Ttulo6Char">
    <w:name w:val="Título 6 Char"/>
    <w:basedOn w:val="Fontepargpadro"/>
    <w:link w:val="Ttulo6"/>
    <w:semiHidden/>
    <w:rsid w:val="00A67C2B"/>
    <w:rPr>
      <w:rFonts w:ascii="Calibri" w:eastAsia="Calibri" w:hAnsi="Calibri" w:cs="Calibri"/>
      <w:b/>
      <w:position w:val="-1"/>
      <w:sz w:val="20"/>
      <w:szCs w:val="20"/>
    </w:rPr>
  </w:style>
  <w:style w:type="character" w:customStyle="1" w:styleId="Ttulo8Char">
    <w:name w:val="Título 8 Char"/>
    <w:basedOn w:val="Fontepargpadro"/>
    <w:link w:val="Ttulo8"/>
    <w:uiPriority w:val="9"/>
    <w:rsid w:val="00A67C2B"/>
    <w:rPr>
      <w:rFonts w:ascii="Arial" w:eastAsia="Times New Roman" w:hAnsi="Arial" w:cs="Calibri"/>
      <w:b/>
      <w:position w:val="-1"/>
      <w:sz w:val="24"/>
      <w:szCs w:val="20"/>
      <w:lang w:eastAsia="pt-BR"/>
    </w:rPr>
  </w:style>
  <w:style w:type="character" w:customStyle="1" w:styleId="Ttulo9Char">
    <w:name w:val="Título 9 Char"/>
    <w:basedOn w:val="Fontepargpadro"/>
    <w:link w:val="Ttulo9"/>
    <w:uiPriority w:val="9"/>
    <w:semiHidden/>
    <w:rsid w:val="00A67C2B"/>
    <w:rPr>
      <w:rFonts w:ascii="Cambria" w:eastAsia="Times New Roman" w:hAnsi="Cambria" w:cs="Times New Roman"/>
      <w:lang w:eastAsia="pt-BR"/>
    </w:rPr>
  </w:style>
  <w:style w:type="paragraph" w:styleId="Corpodetexto">
    <w:name w:val="Body Text"/>
    <w:basedOn w:val="Normal"/>
    <w:link w:val="CorpodetextoChar"/>
    <w:qFormat/>
    <w:rsid w:val="00A67C2B"/>
    <w:pPr>
      <w:jc w:val="both"/>
    </w:pPr>
  </w:style>
  <w:style w:type="character" w:customStyle="1" w:styleId="CorpodetextoChar">
    <w:name w:val="Corpo de texto Char"/>
    <w:basedOn w:val="Fontepargpadro"/>
    <w:link w:val="Corpodetexto"/>
    <w:rsid w:val="00A67C2B"/>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rsid w:val="00A67C2B"/>
    <w:pPr>
      <w:spacing w:after="120"/>
    </w:pPr>
    <w:rPr>
      <w:sz w:val="16"/>
      <w:szCs w:val="16"/>
    </w:rPr>
  </w:style>
  <w:style w:type="character" w:customStyle="1" w:styleId="Corpodetexto3Char">
    <w:name w:val="Corpo de texto 3 Char"/>
    <w:basedOn w:val="Fontepargpadro"/>
    <w:link w:val="Corpodetexto3"/>
    <w:uiPriority w:val="99"/>
    <w:rsid w:val="00A67C2B"/>
    <w:rPr>
      <w:rFonts w:ascii="Times New Roman" w:eastAsia="Times New Roman" w:hAnsi="Times New Roman" w:cs="Times New Roman"/>
      <w:sz w:val="16"/>
      <w:szCs w:val="16"/>
      <w:lang w:eastAsia="pt-BR"/>
    </w:rPr>
  </w:style>
  <w:style w:type="paragraph" w:styleId="Corpodetexto2">
    <w:name w:val="Body Text 2"/>
    <w:basedOn w:val="Normal"/>
    <w:link w:val="Corpodetexto2Char"/>
    <w:uiPriority w:val="99"/>
    <w:rsid w:val="00A67C2B"/>
    <w:pPr>
      <w:spacing w:after="120" w:line="480" w:lineRule="auto"/>
    </w:pPr>
    <w:rPr>
      <w:sz w:val="24"/>
      <w:szCs w:val="24"/>
    </w:rPr>
  </w:style>
  <w:style w:type="character" w:customStyle="1" w:styleId="Corpodetexto2Char">
    <w:name w:val="Corpo de texto 2 Char"/>
    <w:basedOn w:val="Fontepargpadro"/>
    <w:link w:val="Corpodetexto2"/>
    <w:uiPriority w:val="99"/>
    <w:rsid w:val="00A67C2B"/>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A67C2B"/>
    <w:rPr>
      <w:rFonts w:ascii="Tahoma" w:hAnsi="Tahoma" w:cs="Tahoma"/>
      <w:sz w:val="16"/>
      <w:szCs w:val="16"/>
    </w:rPr>
  </w:style>
  <w:style w:type="character" w:customStyle="1" w:styleId="TextodebaloChar">
    <w:name w:val="Texto de balão Char"/>
    <w:basedOn w:val="Fontepargpadro"/>
    <w:link w:val="Textodebalo"/>
    <w:rsid w:val="00A67C2B"/>
    <w:rPr>
      <w:rFonts w:ascii="Tahoma" w:eastAsia="Times New Roman" w:hAnsi="Tahoma" w:cs="Tahoma"/>
      <w:sz w:val="16"/>
      <w:szCs w:val="16"/>
      <w:lang w:eastAsia="pt-BR"/>
    </w:rPr>
  </w:style>
  <w:style w:type="character" w:customStyle="1" w:styleId="azul12t11">
    <w:name w:val="azul12t11"/>
    <w:rsid w:val="00A67C2B"/>
    <w:rPr>
      <w:rFonts w:ascii="Arial" w:hAnsi="Arial" w:cs="Arial" w:hint="default"/>
      <w:strike w:val="0"/>
      <w:dstrike w:val="0"/>
      <w:color w:val="324BA9"/>
      <w:sz w:val="24"/>
      <w:szCs w:val="24"/>
      <w:u w:val="none"/>
      <w:effect w:val="none"/>
    </w:rPr>
  </w:style>
  <w:style w:type="paragraph" w:customStyle="1" w:styleId="western">
    <w:name w:val="western"/>
    <w:basedOn w:val="Normal"/>
    <w:uiPriority w:val="99"/>
    <w:rsid w:val="00A67C2B"/>
    <w:pPr>
      <w:spacing w:before="100" w:beforeAutospacing="1" w:after="119"/>
    </w:pPr>
    <w:rPr>
      <w:sz w:val="24"/>
      <w:szCs w:val="24"/>
    </w:rPr>
  </w:style>
  <w:style w:type="paragraph" w:styleId="PargrafodaLista">
    <w:name w:val="List Paragraph"/>
    <w:basedOn w:val="Normal"/>
    <w:uiPriority w:val="1"/>
    <w:qFormat/>
    <w:rsid w:val="00A67C2B"/>
    <w:pPr>
      <w:spacing w:after="200" w:line="276" w:lineRule="auto"/>
      <w:ind w:left="720"/>
      <w:contextualSpacing/>
    </w:pPr>
    <w:rPr>
      <w:rFonts w:ascii="Calibri" w:eastAsia="Calibri" w:hAnsi="Calibri"/>
      <w:sz w:val="22"/>
      <w:szCs w:val="22"/>
      <w:lang w:eastAsia="en-US"/>
    </w:rPr>
  </w:style>
  <w:style w:type="character" w:styleId="Nmerodepgina">
    <w:name w:val="page number"/>
    <w:uiPriority w:val="99"/>
    <w:unhideWhenUsed/>
    <w:rsid w:val="00A67C2B"/>
  </w:style>
  <w:style w:type="paragraph" w:customStyle="1" w:styleId="c17">
    <w:name w:val="c17"/>
    <w:basedOn w:val="Normal"/>
    <w:uiPriority w:val="99"/>
    <w:rsid w:val="00A67C2B"/>
    <w:pPr>
      <w:widowControl w:val="0"/>
      <w:spacing w:line="240" w:lineRule="atLeast"/>
      <w:jc w:val="center"/>
    </w:pPr>
    <w:rPr>
      <w:snapToGrid w:val="0"/>
      <w:sz w:val="24"/>
    </w:rPr>
  </w:style>
  <w:style w:type="paragraph" w:customStyle="1" w:styleId="t58">
    <w:name w:val="t58"/>
    <w:basedOn w:val="Normal"/>
    <w:uiPriority w:val="99"/>
    <w:rsid w:val="00A67C2B"/>
    <w:pPr>
      <w:widowControl w:val="0"/>
      <w:spacing w:line="240" w:lineRule="atLeast"/>
    </w:pPr>
    <w:rPr>
      <w:snapToGrid w:val="0"/>
      <w:sz w:val="24"/>
    </w:rPr>
  </w:style>
  <w:style w:type="paragraph" w:styleId="Ttulo">
    <w:name w:val="Title"/>
    <w:basedOn w:val="Normal"/>
    <w:link w:val="TtuloChar"/>
    <w:uiPriority w:val="10"/>
    <w:qFormat/>
    <w:rsid w:val="00A67C2B"/>
    <w:pPr>
      <w:jc w:val="center"/>
    </w:pPr>
    <w:rPr>
      <w:rFonts w:ascii="Bookman Old Style" w:hAnsi="Bookman Old Style"/>
      <w:b/>
      <w:i/>
      <w:sz w:val="24"/>
    </w:rPr>
  </w:style>
  <w:style w:type="character" w:customStyle="1" w:styleId="TtuloChar">
    <w:name w:val="Título Char"/>
    <w:basedOn w:val="Fontepargpadro"/>
    <w:link w:val="Ttulo"/>
    <w:uiPriority w:val="10"/>
    <w:rsid w:val="00A67C2B"/>
    <w:rPr>
      <w:rFonts w:ascii="Bookman Old Style" w:eastAsia="Times New Roman" w:hAnsi="Bookman Old Style" w:cs="Times New Roman"/>
      <w:b/>
      <w:i/>
      <w:sz w:val="24"/>
      <w:szCs w:val="20"/>
      <w:lang w:eastAsia="pt-BR"/>
    </w:rPr>
  </w:style>
  <w:style w:type="paragraph" w:styleId="Textodenotaderodap">
    <w:name w:val="footnote text"/>
    <w:basedOn w:val="Normal"/>
    <w:link w:val="TextodenotaderodapChar"/>
    <w:uiPriority w:val="99"/>
    <w:unhideWhenUsed/>
    <w:rsid w:val="00A67C2B"/>
    <w:pPr>
      <w:widowControl w:val="0"/>
    </w:pPr>
    <w:rPr>
      <w:rFonts w:ascii="Arial MT" w:eastAsia="Arial MT" w:hAnsi="Arial MT" w:cs="Arial MT"/>
      <w:lang w:val="pt-PT"/>
    </w:rPr>
  </w:style>
  <w:style w:type="character" w:customStyle="1" w:styleId="TextodenotaderodapChar">
    <w:name w:val="Texto de nota de rodapé Char"/>
    <w:basedOn w:val="Fontepargpadro"/>
    <w:link w:val="Textodenotaderodap"/>
    <w:uiPriority w:val="99"/>
    <w:rsid w:val="00A67C2B"/>
    <w:rPr>
      <w:rFonts w:ascii="Arial MT" w:eastAsia="Arial MT" w:hAnsi="Arial MT" w:cs="Arial MT"/>
      <w:sz w:val="20"/>
      <w:szCs w:val="20"/>
      <w:lang w:val="pt-PT" w:eastAsia="pt-BR"/>
    </w:rPr>
  </w:style>
  <w:style w:type="character" w:customStyle="1" w:styleId="Nivel01TituloChar">
    <w:name w:val="Nivel_01_Titulo Char"/>
    <w:link w:val="Nivel01Titulo"/>
    <w:locked/>
    <w:rsid w:val="00A67C2B"/>
    <w:rPr>
      <w:rFonts w:ascii="Arial" w:hAnsi="Arial"/>
      <w:b/>
      <w:bCs/>
      <w:color w:val="2F5496"/>
    </w:rPr>
  </w:style>
  <w:style w:type="paragraph" w:customStyle="1" w:styleId="Nivel01Titulo">
    <w:name w:val="Nivel_01_Titulo"/>
    <w:basedOn w:val="Ttulo1"/>
    <w:next w:val="Normal"/>
    <w:link w:val="Nivel01TituloChar"/>
    <w:qFormat/>
    <w:rsid w:val="00A67C2B"/>
    <w:pPr>
      <w:keepLines/>
      <w:numPr>
        <w:numId w:val="1"/>
      </w:numPr>
      <w:tabs>
        <w:tab w:val="left" w:pos="567"/>
      </w:tabs>
      <w:spacing w:before="240"/>
      <w:jc w:val="both"/>
    </w:pPr>
    <w:rPr>
      <w:rFonts w:ascii="Arial" w:eastAsiaTheme="minorHAnsi" w:hAnsi="Arial" w:cstheme="minorBidi"/>
      <w:b/>
      <w:bCs/>
      <w:color w:val="2F5496"/>
      <w:sz w:val="22"/>
      <w:szCs w:val="22"/>
      <w:lang w:eastAsia="en-US"/>
    </w:rPr>
  </w:style>
  <w:style w:type="character" w:styleId="Refdenotaderodap">
    <w:name w:val="footnote reference"/>
    <w:uiPriority w:val="99"/>
    <w:unhideWhenUsed/>
    <w:rsid w:val="00A67C2B"/>
    <w:rPr>
      <w:vertAlign w:val="superscript"/>
    </w:rPr>
  </w:style>
  <w:style w:type="character" w:styleId="MenoPendente">
    <w:name w:val="Unresolved Mention"/>
    <w:uiPriority w:val="99"/>
    <w:semiHidden/>
    <w:unhideWhenUsed/>
    <w:rsid w:val="00A67C2B"/>
    <w:rPr>
      <w:color w:val="605E5C"/>
      <w:shd w:val="clear" w:color="auto" w:fill="E1DFDD"/>
    </w:rPr>
  </w:style>
  <w:style w:type="character" w:styleId="HiperlinkVisitado">
    <w:name w:val="FollowedHyperlink"/>
    <w:uiPriority w:val="99"/>
    <w:unhideWhenUsed/>
    <w:rsid w:val="00A67C2B"/>
    <w:rPr>
      <w:color w:val="954F72"/>
      <w:u w:val="single"/>
    </w:rPr>
  </w:style>
  <w:style w:type="paragraph" w:customStyle="1" w:styleId="msonormal0">
    <w:name w:val="msonormal"/>
    <w:basedOn w:val="Normal"/>
    <w:uiPriority w:val="99"/>
    <w:rsid w:val="00A67C2B"/>
    <w:pPr>
      <w:suppressAutoHyphens/>
      <w:ind w:leftChars="-1" w:left="-1" w:hangingChars="1" w:hanging="1"/>
      <w:jc w:val="both"/>
      <w:outlineLvl w:val="0"/>
    </w:pPr>
    <w:rPr>
      <w:rFonts w:ascii="Courier New" w:hAnsi="Courier New" w:cs="Courier New"/>
      <w:color w:val="000000"/>
      <w:position w:val="-1"/>
      <w:sz w:val="18"/>
      <w:szCs w:val="18"/>
    </w:rPr>
  </w:style>
  <w:style w:type="paragraph" w:styleId="NormalWeb">
    <w:name w:val="Normal (Web)"/>
    <w:basedOn w:val="Normal"/>
    <w:uiPriority w:val="99"/>
    <w:unhideWhenUsed/>
    <w:rsid w:val="00A67C2B"/>
    <w:pPr>
      <w:suppressAutoHyphens/>
      <w:ind w:leftChars="-1" w:left="-1" w:hangingChars="1" w:hanging="1"/>
      <w:jc w:val="both"/>
      <w:outlineLvl w:val="0"/>
    </w:pPr>
    <w:rPr>
      <w:rFonts w:ascii="Courier New" w:hAnsi="Courier New" w:cs="Courier New"/>
      <w:color w:val="000000"/>
      <w:position w:val="-1"/>
      <w:sz w:val="18"/>
      <w:szCs w:val="18"/>
    </w:rPr>
  </w:style>
  <w:style w:type="paragraph" w:styleId="Textodecomentrio">
    <w:name w:val="annotation text"/>
    <w:basedOn w:val="Normal"/>
    <w:link w:val="TextodecomentrioChar"/>
    <w:uiPriority w:val="99"/>
    <w:unhideWhenUsed/>
    <w:rsid w:val="00A67C2B"/>
    <w:pPr>
      <w:suppressAutoHyphens/>
      <w:spacing w:after="200"/>
      <w:ind w:leftChars="-1" w:left="-1" w:hangingChars="1" w:hanging="1"/>
      <w:outlineLvl w:val="0"/>
    </w:pPr>
    <w:rPr>
      <w:rFonts w:ascii="Calibri" w:eastAsia="Calibri" w:hAnsi="Calibri" w:cs="Calibri"/>
      <w:position w:val="-1"/>
      <w:lang w:eastAsia="en-US"/>
    </w:rPr>
  </w:style>
  <w:style w:type="character" w:customStyle="1" w:styleId="TextodecomentrioChar">
    <w:name w:val="Texto de comentário Char"/>
    <w:basedOn w:val="Fontepargpadro"/>
    <w:link w:val="Textodecomentrio"/>
    <w:uiPriority w:val="99"/>
    <w:rsid w:val="00A67C2B"/>
    <w:rPr>
      <w:rFonts w:ascii="Calibri" w:eastAsia="Calibri" w:hAnsi="Calibri" w:cs="Calibri"/>
      <w:position w:val="-1"/>
      <w:sz w:val="20"/>
      <w:szCs w:val="20"/>
    </w:rPr>
  </w:style>
  <w:style w:type="character" w:customStyle="1" w:styleId="CabealhoChar1">
    <w:name w:val="Cabeçalho Char1"/>
    <w:aliases w:val="Cabeçalho superior Char1,Heading 1a Char1,encabezado Char1,h Char1,he Char1,HeaderNN Char1,ho Char1,header odd Char1,Char Char1"/>
    <w:uiPriority w:val="99"/>
    <w:semiHidden/>
    <w:rsid w:val="00A67C2B"/>
    <w:rPr>
      <w:rFonts w:ascii="Calibri" w:eastAsia="Calibri" w:hAnsi="Calibri" w:cs="Calibri"/>
      <w:position w:val="-1"/>
      <w:sz w:val="22"/>
      <w:szCs w:val="22"/>
      <w:lang w:eastAsia="en-US"/>
    </w:rPr>
  </w:style>
  <w:style w:type="character" w:customStyle="1" w:styleId="RodapChar1">
    <w:name w:val="Rodapé Char1"/>
    <w:basedOn w:val="Fontepargpadro"/>
    <w:locked/>
    <w:rsid w:val="00A67C2B"/>
  </w:style>
  <w:style w:type="paragraph" w:styleId="Recuodecorpodetexto">
    <w:name w:val="Body Text Indent"/>
    <w:basedOn w:val="Normal"/>
    <w:link w:val="RecuodecorpodetextoChar"/>
    <w:uiPriority w:val="99"/>
    <w:unhideWhenUsed/>
    <w:rsid w:val="00A67C2B"/>
    <w:pPr>
      <w:tabs>
        <w:tab w:val="left" w:pos="4111"/>
      </w:tabs>
      <w:suppressAutoHyphens/>
      <w:ind w:leftChars="-1" w:left="2694" w:hangingChars="1" w:hanging="2694"/>
      <w:outlineLvl w:val="0"/>
    </w:pPr>
    <w:rPr>
      <w:rFonts w:ascii="Arial" w:hAnsi="Arial" w:cs="Calibri"/>
      <w:b/>
      <w:position w:val="-1"/>
      <w:sz w:val="24"/>
    </w:rPr>
  </w:style>
  <w:style w:type="character" w:customStyle="1" w:styleId="RecuodecorpodetextoChar">
    <w:name w:val="Recuo de corpo de texto Char"/>
    <w:basedOn w:val="Fontepargpadro"/>
    <w:link w:val="Recuodecorpodetexto"/>
    <w:uiPriority w:val="99"/>
    <w:rsid w:val="00A67C2B"/>
    <w:rPr>
      <w:rFonts w:ascii="Arial" w:eastAsia="Times New Roman" w:hAnsi="Arial" w:cs="Calibri"/>
      <w:b/>
      <w:position w:val="-1"/>
      <w:sz w:val="24"/>
      <w:szCs w:val="20"/>
      <w:lang w:eastAsia="pt-BR"/>
    </w:rPr>
  </w:style>
  <w:style w:type="paragraph" w:styleId="Subttulo">
    <w:name w:val="Subtitle"/>
    <w:basedOn w:val="Normal"/>
    <w:next w:val="Normal"/>
    <w:link w:val="SubttuloChar"/>
    <w:uiPriority w:val="11"/>
    <w:qFormat/>
    <w:rsid w:val="00A67C2B"/>
    <w:pPr>
      <w:keepNext/>
      <w:keepLines/>
      <w:suppressAutoHyphens/>
      <w:spacing w:before="360" w:after="80" w:line="276" w:lineRule="auto"/>
      <w:ind w:leftChars="-1" w:left="-1" w:hangingChars="1" w:hanging="1"/>
      <w:outlineLvl w:val="0"/>
    </w:pPr>
    <w:rPr>
      <w:rFonts w:ascii="Georgia" w:eastAsia="Georgia" w:hAnsi="Georgia" w:cs="Georgia"/>
      <w:i/>
      <w:color w:val="666666"/>
      <w:position w:val="-1"/>
      <w:sz w:val="48"/>
      <w:szCs w:val="48"/>
      <w:lang w:eastAsia="en-US"/>
    </w:rPr>
  </w:style>
  <w:style w:type="character" w:customStyle="1" w:styleId="SubttuloChar">
    <w:name w:val="Subtítulo Char"/>
    <w:basedOn w:val="Fontepargpadro"/>
    <w:link w:val="Subttulo"/>
    <w:uiPriority w:val="99"/>
    <w:rsid w:val="00A67C2B"/>
    <w:rPr>
      <w:rFonts w:ascii="Georgia" w:eastAsia="Georgia" w:hAnsi="Georgia" w:cs="Georgia"/>
      <w:i/>
      <w:color w:val="666666"/>
      <w:position w:val="-1"/>
      <w:sz w:val="48"/>
      <w:szCs w:val="48"/>
    </w:rPr>
  </w:style>
  <w:style w:type="paragraph" w:styleId="TextosemFormatao">
    <w:name w:val="Plain Text"/>
    <w:basedOn w:val="Normal"/>
    <w:link w:val="TextosemFormataoChar"/>
    <w:unhideWhenUsed/>
    <w:rsid w:val="00A67C2B"/>
    <w:pPr>
      <w:suppressAutoHyphens/>
      <w:spacing w:before="100" w:after="100"/>
      <w:ind w:leftChars="-1" w:left="-1" w:hangingChars="1" w:hanging="1"/>
      <w:outlineLvl w:val="0"/>
    </w:pPr>
    <w:rPr>
      <w:rFonts w:cs="Calibri"/>
      <w:position w:val="-1"/>
      <w:sz w:val="24"/>
    </w:rPr>
  </w:style>
  <w:style w:type="character" w:customStyle="1" w:styleId="TextosemFormataoChar">
    <w:name w:val="Texto sem Formatação Char"/>
    <w:basedOn w:val="Fontepargpadro"/>
    <w:link w:val="TextosemFormatao"/>
    <w:rsid w:val="00A67C2B"/>
    <w:rPr>
      <w:rFonts w:ascii="Times New Roman" w:eastAsia="Times New Roman" w:hAnsi="Times New Roman" w:cs="Calibri"/>
      <w:position w:val="-1"/>
      <w:sz w:val="24"/>
      <w:szCs w:val="20"/>
      <w:lang w:eastAsia="pt-BR"/>
    </w:rPr>
  </w:style>
  <w:style w:type="paragraph" w:styleId="Assuntodocomentrio">
    <w:name w:val="annotation subject"/>
    <w:basedOn w:val="Textodecomentrio"/>
    <w:next w:val="Textodecomentrio"/>
    <w:link w:val="AssuntodocomentrioChar"/>
    <w:uiPriority w:val="99"/>
    <w:unhideWhenUsed/>
    <w:rsid w:val="00A67C2B"/>
    <w:rPr>
      <w:b/>
      <w:bCs/>
    </w:rPr>
  </w:style>
  <w:style w:type="character" w:customStyle="1" w:styleId="AssuntodocomentrioChar">
    <w:name w:val="Assunto do comentário Char"/>
    <w:basedOn w:val="TextodecomentrioChar"/>
    <w:link w:val="Assuntodocomentrio"/>
    <w:uiPriority w:val="99"/>
    <w:rsid w:val="00A67C2B"/>
    <w:rPr>
      <w:rFonts w:ascii="Calibri" w:eastAsia="Calibri" w:hAnsi="Calibri" w:cs="Calibri"/>
      <w:b/>
      <w:bCs/>
      <w:position w:val="-1"/>
      <w:sz w:val="20"/>
      <w:szCs w:val="20"/>
    </w:rPr>
  </w:style>
  <w:style w:type="character" w:customStyle="1" w:styleId="CitaoChar">
    <w:name w:val="Citação Char"/>
    <w:aliases w:val="TCU Char,Citação AGU Char"/>
    <w:link w:val="Citao"/>
    <w:locked/>
    <w:rsid w:val="00A67C2B"/>
    <w:rPr>
      <w:rFonts w:ascii="Arial" w:eastAsia="Calibri" w:hAnsi="Arial" w:cs="Tahoma"/>
      <w:i/>
      <w:iCs/>
      <w:color w:val="000000"/>
      <w:szCs w:val="24"/>
      <w:shd w:val="clear" w:color="auto" w:fill="FFFFCC"/>
    </w:rPr>
  </w:style>
  <w:style w:type="paragraph" w:styleId="Citao">
    <w:name w:val="Quote"/>
    <w:aliases w:val="TCU,Citação AGU"/>
    <w:basedOn w:val="Normal"/>
    <w:next w:val="Normal"/>
    <w:link w:val="CitaoChar"/>
    <w:qFormat/>
    <w:rsid w:val="00A67C2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aliases w:val="TCU Char1,Citação AGU Char1"/>
    <w:basedOn w:val="Fontepargpadro"/>
    <w:rsid w:val="00A67C2B"/>
    <w:rPr>
      <w:rFonts w:ascii="Times New Roman" w:eastAsia="Times New Roman" w:hAnsi="Times New Roman" w:cs="Times New Roman"/>
      <w:i/>
      <w:iCs/>
      <w:color w:val="404040" w:themeColor="text1" w:themeTint="BF"/>
      <w:sz w:val="20"/>
      <w:szCs w:val="20"/>
      <w:lang w:eastAsia="pt-BR"/>
    </w:rPr>
  </w:style>
  <w:style w:type="paragraph" w:customStyle="1" w:styleId="LOCDAT1">
    <w:name w:val="LOC_DAT_1"/>
    <w:uiPriority w:val="99"/>
    <w:rsid w:val="00A67C2B"/>
    <w:pPr>
      <w:widowControl w:val="0"/>
      <w:spacing w:after="479" w:line="1" w:lineRule="atLeast"/>
      <w:ind w:leftChars="-1" w:left="-1" w:hangingChars="1" w:hanging="1"/>
      <w:jc w:val="both"/>
      <w:outlineLvl w:val="0"/>
    </w:pPr>
    <w:rPr>
      <w:rFonts w:ascii="Times New Roman" w:eastAsia="Times New Roman" w:hAnsi="Times New Roman" w:cs="Calibri"/>
      <w:color w:val="4C4C4C"/>
      <w:position w:val="-1"/>
      <w:sz w:val="24"/>
      <w:lang w:eastAsia="pt-BR"/>
    </w:rPr>
  </w:style>
  <w:style w:type="paragraph" w:customStyle="1" w:styleId="TableParagraph">
    <w:name w:val="Table Paragraph"/>
    <w:basedOn w:val="Normal"/>
    <w:uiPriority w:val="1"/>
    <w:qFormat/>
    <w:rsid w:val="00A67C2B"/>
    <w:pPr>
      <w:widowControl w:val="0"/>
      <w:suppressAutoHyphens/>
      <w:autoSpaceDE w:val="0"/>
      <w:autoSpaceDN w:val="0"/>
      <w:ind w:leftChars="-1" w:left="69" w:hangingChars="1" w:hanging="1"/>
      <w:outlineLvl w:val="0"/>
    </w:pPr>
    <w:rPr>
      <w:position w:val="-1"/>
      <w:sz w:val="22"/>
      <w:szCs w:val="22"/>
      <w:lang w:val="pt-PT" w:eastAsia="en-US"/>
    </w:rPr>
  </w:style>
  <w:style w:type="paragraph" w:customStyle="1" w:styleId="Nvel2">
    <w:name w:val="Nível 2"/>
    <w:basedOn w:val="Normal"/>
    <w:next w:val="Normal"/>
    <w:uiPriority w:val="99"/>
    <w:rsid w:val="00A67C2B"/>
    <w:pPr>
      <w:suppressAutoHyphens/>
      <w:spacing w:after="120"/>
      <w:ind w:leftChars="-1" w:left="-1" w:hangingChars="1" w:hanging="1"/>
      <w:jc w:val="both"/>
      <w:outlineLvl w:val="0"/>
    </w:pPr>
    <w:rPr>
      <w:rFonts w:ascii="Arial" w:hAnsi="Arial" w:cs="Calibri"/>
      <w:b/>
      <w:position w:val="-1"/>
      <w:sz w:val="24"/>
    </w:rPr>
  </w:style>
  <w:style w:type="paragraph" w:customStyle="1" w:styleId="PADRAO">
    <w:name w:val="PADRAO"/>
    <w:basedOn w:val="Normal"/>
    <w:uiPriority w:val="99"/>
    <w:rsid w:val="00A67C2B"/>
    <w:pPr>
      <w:suppressAutoHyphens/>
      <w:ind w:leftChars="-1" w:left="-1" w:hangingChars="1" w:hanging="1"/>
      <w:jc w:val="both"/>
      <w:outlineLvl w:val="0"/>
    </w:pPr>
    <w:rPr>
      <w:rFonts w:ascii="Tms Rmn" w:hAnsi="Tms Rmn" w:cs="Calibri"/>
      <w:position w:val="-1"/>
      <w:sz w:val="24"/>
    </w:rPr>
  </w:style>
  <w:style w:type="paragraph" w:customStyle="1" w:styleId="C">
    <w:name w:val="C"/>
    <w:basedOn w:val="Normal"/>
    <w:uiPriority w:val="99"/>
    <w:rsid w:val="00A67C2B"/>
    <w:pPr>
      <w:tabs>
        <w:tab w:val="left" w:pos="1418"/>
      </w:tabs>
      <w:suppressAutoHyphens/>
      <w:ind w:leftChars="-1" w:left="-1" w:hangingChars="1" w:hanging="1"/>
      <w:jc w:val="both"/>
      <w:outlineLvl w:val="0"/>
    </w:pPr>
    <w:rPr>
      <w:rFonts w:cs="Calibri"/>
      <w:position w:val="-1"/>
      <w:sz w:val="24"/>
    </w:rPr>
  </w:style>
  <w:style w:type="paragraph" w:customStyle="1" w:styleId="PADRO">
    <w:name w:val="PADRÃO"/>
    <w:uiPriority w:val="99"/>
    <w:qFormat/>
    <w:rsid w:val="00A67C2B"/>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Nivel2Char">
    <w:name w:val="Nivel 2 Char"/>
    <w:link w:val="Nivel2"/>
    <w:locked/>
    <w:rsid w:val="00A67C2B"/>
    <w:rPr>
      <w:rFonts w:ascii="Ecofont_Spranq_eco_Sans" w:eastAsia="Arial Unicode MS" w:hAnsi="Ecofont_Spranq_eco_Sans"/>
    </w:rPr>
  </w:style>
  <w:style w:type="paragraph" w:customStyle="1" w:styleId="Nivel2">
    <w:name w:val="Nivel 2"/>
    <w:link w:val="Nivel2Char"/>
    <w:qFormat/>
    <w:rsid w:val="00A67C2B"/>
    <w:pPr>
      <w:numPr>
        <w:ilvl w:val="1"/>
        <w:numId w:val="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67C2B"/>
    <w:pPr>
      <w:numPr>
        <w:ilvl w:val="0"/>
      </w:numPr>
      <w:tabs>
        <w:tab w:val="num" w:pos="360"/>
        <w:tab w:val="num" w:pos="795"/>
      </w:tabs>
      <w:ind w:left="720" w:hanging="432"/>
    </w:pPr>
    <w:rPr>
      <w:rFonts w:cs="Arial"/>
      <w:b/>
    </w:rPr>
  </w:style>
  <w:style w:type="paragraph" w:customStyle="1" w:styleId="Nivel3">
    <w:name w:val="Nivel 3"/>
    <w:basedOn w:val="Nivel2"/>
    <w:qFormat/>
    <w:rsid w:val="00A67C2B"/>
    <w:pPr>
      <w:numPr>
        <w:ilvl w:val="2"/>
      </w:numPr>
      <w:ind w:left="2160" w:hanging="180"/>
    </w:pPr>
    <w:rPr>
      <w:rFonts w:cs="Arial"/>
      <w:color w:val="000000"/>
    </w:rPr>
  </w:style>
  <w:style w:type="character" w:customStyle="1" w:styleId="Nivel4Char">
    <w:name w:val="Nivel 4 Char"/>
    <w:link w:val="Nivel4"/>
    <w:locked/>
    <w:rsid w:val="00A67C2B"/>
    <w:rPr>
      <w:rFonts w:ascii="Ecofont_Spranq_eco_Sans" w:eastAsia="Arial Unicode MS" w:hAnsi="Ecofont_Spranq_eco_Sans" w:cs="Arial"/>
    </w:rPr>
  </w:style>
  <w:style w:type="paragraph" w:customStyle="1" w:styleId="Nivel4">
    <w:name w:val="Nivel 4"/>
    <w:basedOn w:val="Nivel3"/>
    <w:link w:val="Nivel4Char"/>
    <w:qFormat/>
    <w:rsid w:val="00A67C2B"/>
    <w:pPr>
      <w:numPr>
        <w:ilvl w:val="3"/>
      </w:numPr>
      <w:ind w:left="2880" w:hanging="360"/>
    </w:pPr>
    <w:rPr>
      <w:color w:val="auto"/>
    </w:rPr>
  </w:style>
  <w:style w:type="paragraph" w:customStyle="1" w:styleId="Nivel5">
    <w:name w:val="Nivel 5"/>
    <w:basedOn w:val="Nivel4"/>
    <w:qFormat/>
    <w:rsid w:val="00A67C2B"/>
    <w:pPr>
      <w:numPr>
        <w:ilvl w:val="4"/>
      </w:numPr>
      <w:tabs>
        <w:tab w:val="num" w:pos="360"/>
        <w:tab w:val="num" w:pos="3660"/>
      </w:tabs>
      <w:ind w:left="3600" w:hanging="360"/>
    </w:pPr>
  </w:style>
  <w:style w:type="character" w:customStyle="1" w:styleId="Nivel1Char">
    <w:name w:val="Nivel1 Char"/>
    <w:link w:val="Nivel10"/>
    <w:locked/>
    <w:rsid w:val="00A67C2B"/>
    <w:rPr>
      <w:rFonts w:ascii="Arial" w:hAnsi="Arial" w:cs="Arial"/>
      <w:b/>
      <w:color w:val="000000"/>
      <w:sz w:val="32"/>
      <w:szCs w:val="32"/>
    </w:rPr>
  </w:style>
  <w:style w:type="paragraph" w:customStyle="1" w:styleId="Nivel10">
    <w:name w:val="Nivel1"/>
    <w:basedOn w:val="Ttulo1"/>
    <w:next w:val="Normal"/>
    <w:link w:val="Nivel1Char"/>
    <w:qFormat/>
    <w:rsid w:val="00A67C2B"/>
    <w:pPr>
      <w:keepLines/>
      <w:spacing w:before="480" w:after="120" w:line="276" w:lineRule="auto"/>
      <w:ind w:left="360" w:hanging="360"/>
      <w:jc w:val="both"/>
    </w:pPr>
    <w:rPr>
      <w:rFonts w:ascii="Arial" w:eastAsiaTheme="minorHAnsi" w:hAnsi="Arial" w:cs="Arial"/>
      <w:b/>
      <w:color w:val="000000"/>
      <w:sz w:val="32"/>
      <w:szCs w:val="32"/>
      <w:lang w:eastAsia="en-US"/>
    </w:rPr>
  </w:style>
  <w:style w:type="character" w:customStyle="1" w:styleId="GradeColorida-nfase1Char">
    <w:name w:val="Grade Colorida - Ênfase 1 Char"/>
    <w:link w:val="GradeColorida-nfase11"/>
    <w:uiPriority w:val="29"/>
    <w:locked/>
    <w:rsid w:val="00A67C2B"/>
    <w:rPr>
      <w:rFonts w:ascii="Arial" w:eastAsia="Calibri" w:hAnsi="Arial" w:cs="Arial"/>
      <w:i/>
      <w:iCs/>
      <w:color w:val="000000"/>
      <w:szCs w:val="24"/>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A67C2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2"/>
      <w:szCs w:val="24"/>
      <w:lang w:val="x-none" w:eastAsia="en-US"/>
    </w:rPr>
  </w:style>
  <w:style w:type="character" w:customStyle="1" w:styleId="citao2Char">
    <w:name w:val="citação 2 Char"/>
    <w:link w:val="citao2"/>
    <w:locked/>
    <w:rsid w:val="00A67C2B"/>
    <w:rPr>
      <w:rFonts w:ascii="Arial" w:eastAsia="Calibri" w:hAnsi="Arial" w:cs="Tahoma"/>
      <w:i/>
      <w:iCs/>
      <w:color w:val="000000"/>
      <w:shd w:val="clear" w:color="auto" w:fill="FFFFCC"/>
    </w:rPr>
  </w:style>
  <w:style w:type="paragraph" w:customStyle="1" w:styleId="citao2">
    <w:name w:val="citação 2"/>
    <w:basedOn w:val="Citao"/>
    <w:link w:val="citao2Char"/>
    <w:qFormat/>
    <w:rsid w:val="00A67C2B"/>
    <w:rPr>
      <w:szCs w:val="22"/>
    </w:rPr>
  </w:style>
  <w:style w:type="paragraph" w:customStyle="1" w:styleId="PargrafodaLista1">
    <w:name w:val="Parágrafo da Lista1"/>
    <w:basedOn w:val="Normal"/>
    <w:uiPriority w:val="99"/>
    <w:qFormat/>
    <w:rsid w:val="00A67C2B"/>
    <w:pPr>
      <w:ind w:left="720"/>
    </w:pPr>
    <w:rPr>
      <w:rFonts w:ascii="Ecofont_Spranq_eco_Sans" w:hAnsi="Ecofont_Spranq_eco_Sans" w:cs="Ecofont_Spranq_eco_Sans"/>
      <w:sz w:val="24"/>
      <w:szCs w:val="24"/>
    </w:rPr>
  </w:style>
  <w:style w:type="paragraph" w:customStyle="1" w:styleId="Standard">
    <w:name w:val="Standard"/>
    <w:uiPriority w:val="99"/>
    <w:rsid w:val="00A67C2B"/>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character" w:styleId="Refdecomentrio">
    <w:name w:val="annotation reference"/>
    <w:unhideWhenUsed/>
    <w:rsid w:val="00A67C2B"/>
    <w:rPr>
      <w:sz w:val="16"/>
      <w:szCs w:val="16"/>
    </w:rPr>
  </w:style>
  <w:style w:type="character" w:customStyle="1" w:styleId="MenoPendente1">
    <w:name w:val="Menção Pendente1"/>
    <w:uiPriority w:val="99"/>
    <w:semiHidden/>
    <w:rsid w:val="00A67C2B"/>
    <w:rPr>
      <w:color w:val="605E5C"/>
      <w:shd w:val="clear" w:color="auto" w:fill="E1DFDD"/>
    </w:rPr>
  </w:style>
  <w:style w:type="character" w:customStyle="1" w:styleId="cf01">
    <w:name w:val="cf01"/>
    <w:rsid w:val="00A67C2B"/>
    <w:rPr>
      <w:rFonts w:ascii="Segoe UI" w:hAnsi="Segoe UI" w:cs="Segoe UI" w:hint="default"/>
      <w:i/>
      <w:iCs/>
      <w:sz w:val="18"/>
      <w:szCs w:val="18"/>
    </w:rPr>
  </w:style>
  <w:style w:type="table" w:styleId="Tabelacomgrade">
    <w:name w:val="Table Grid"/>
    <w:basedOn w:val="Tabelanormal"/>
    <w:uiPriority w:val="39"/>
    <w:rsid w:val="00A67C2B"/>
    <w:pPr>
      <w:suppressAutoHyphens/>
      <w:spacing w:after="0" w:line="240" w:lineRule="auto"/>
      <w:ind w:leftChars="-1" w:left="-1" w:hangingChars="1" w:hanging="1"/>
      <w:outlineLvl w:val="0"/>
    </w:pPr>
    <w:rPr>
      <w:rFonts w:ascii="Calibri" w:eastAsia="Calibri" w:hAnsi="Calibri" w:cs="Calibri"/>
      <w:position w:val="-1"/>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67C2B"/>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table" w:customStyle="1" w:styleId="Tabelacomgrade2">
    <w:name w:val="Tabela com grade2"/>
    <w:basedOn w:val="Tabelanormal"/>
    <w:uiPriority w:val="39"/>
    <w:rsid w:val="00A67C2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
    <w:name w:val="WW8Num8"/>
    <w:rsid w:val="00A67C2B"/>
    <w:pPr>
      <w:numPr>
        <w:numId w:val="6"/>
      </w:numPr>
    </w:pPr>
  </w:style>
  <w:style w:type="character" w:customStyle="1" w:styleId="Ttulo7Char">
    <w:name w:val="Título 7 Char"/>
    <w:basedOn w:val="Fontepargpadro"/>
    <w:link w:val="Ttulo7"/>
    <w:uiPriority w:val="9"/>
    <w:rsid w:val="00C46723"/>
    <w:rPr>
      <w:rFonts w:ascii="Calibri" w:eastAsia="Times New Roman" w:hAnsi="Calibri" w:cs="Times New Roman"/>
      <w:sz w:val="24"/>
      <w:szCs w:val="24"/>
      <w:lang w:eastAsia="pt-BR"/>
    </w:rPr>
  </w:style>
  <w:style w:type="paragraph" w:customStyle="1" w:styleId="Default">
    <w:name w:val="Default"/>
    <w:rsid w:val="00C4672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numbering" w:customStyle="1" w:styleId="Semlista1">
    <w:name w:val="Sem lista1"/>
    <w:next w:val="Semlista"/>
    <w:semiHidden/>
    <w:rsid w:val="00C46723"/>
  </w:style>
  <w:style w:type="paragraph" w:styleId="SemEspaamento">
    <w:name w:val="No Spacing"/>
    <w:uiPriority w:val="1"/>
    <w:qFormat/>
    <w:rsid w:val="00C46723"/>
    <w:pPr>
      <w:spacing w:after="0" w:line="240" w:lineRule="auto"/>
    </w:pPr>
    <w:rPr>
      <w:rFonts w:ascii="Times New Roman" w:eastAsia="Times New Roman" w:hAnsi="Times New Roman" w:cs="Times New Roman"/>
      <w:sz w:val="24"/>
      <w:szCs w:val="24"/>
      <w:lang w:eastAsia="pt-BR"/>
    </w:rPr>
  </w:style>
  <w:style w:type="character" w:styleId="Forte">
    <w:name w:val="Strong"/>
    <w:uiPriority w:val="22"/>
    <w:qFormat/>
    <w:rsid w:val="00C46723"/>
    <w:rPr>
      <w:b/>
      <w:bCs/>
    </w:rPr>
  </w:style>
  <w:style w:type="character" w:customStyle="1" w:styleId="fontstyle01">
    <w:name w:val="fontstyle01"/>
    <w:rsid w:val="00C46723"/>
    <w:rPr>
      <w:rFonts w:ascii="Arial-BoldMT" w:hAnsi="Arial-BoldMT" w:hint="default"/>
      <w:b/>
      <w:bCs/>
      <w:i w:val="0"/>
      <w:iCs w:val="0"/>
      <w:color w:val="000000"/>
      <w:sz w:val="16"/>
      <w:szCs w:val="16"/>
    </w:rPr>
  </w:style>
  <w:style w:type="paragraph" w:customStyle="1" w:styleId="Corpodetexto21">
    <w:name w:val="Corpo de texto 21"/>
    <w:basedOn w:val="Normal"/>
    <w:rsid w:val="00C46723"/>
    <w:pPr>
      <w:suppressAutoHyphens/>
      <w:spacing w:after="120"/>
      <w:jc w:val="both"/>
    </w:pPr>
    <w:rPr>
      <w:rFonts w:ascii="Garamond" w:hAnsi="Garamond"/>
      <w:sz w:val="24"/>
      <w:lang w:eastAsia="ar-SA"/>
    </w:rPr>
  </w:style>
  <w:style w:type="table" w:customStyle="1" w:styleId="Tabelacomgrade1">
    <w:name w:val="Tabela com grade1"/>
    <w:basedOn w:val="Tabelanormal"/>
    <w:next w:val="Tabelacomgrade"/>
    <w:uiPriority w:val="39"/>
    <w:rsid w:val="00C4672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C9561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1341">
      <w:bodyDiv w:val="1"/>
      <w:marLeft w:val="0"/>
      <w:marRight w:val="0"/>
      <w:marTop w:val="0"/>
      <w:marBottom w:val="0"/>
      <w:divBdr>
        <w:top w:val="none" w:sz="0" w:space="0" w:color="auto"/>
        <w:left w:val="none" w:sz="0" w:space="0" w:color="auto"/>
        <w:bottom w:val="none" w:sz="0" w:space="0" w:color="auto"/>
        <w:right w:val="none" w:sz="0" w:space="0" w:color="auto"/>
      </w:divBdr>
    </w:div>
    <w:div w:id="153842027">
      <w:bodyDiv w:val="1"/>
      <w:marLeft w:val="0"/>
      <w:marRight w:val="0"/>
      <w:marTop w:val="0"/>
      <w:marBottom w:val="0"/>
      <w:divBdr>
        <w:top w:val="none" w:sz="0" w:space="0" w:color="auto"/>
        <w:left w:val="none" w:sz="0" w:space="0" w:color="auto"/>
        <w:bottom w:val="none" w:sz="0" w:space="0" w:color="auto"/>
        <w:right w:val="none" w:sz="0" w:space="0" w:color="auto"/>
      </w:divBdr>
    </w:div>
    <w:div w:id="319429474">
      <w:bodyDiv w:val="1"/>
      <w:marLeft w:val="0"/>
      <w:marRight w:val="0"/>
      <w:marTop w:val="0"/>
      <w:marBottom w:val="0"/>
      <w:divBdr>
        <w:top w:val="none" w:sz="0" w:space="0" w:color="auto"/>
        <w:left w:val="none" w:sz="0" w:space="0" w:color="auto"/>
        <w:bottom w:val="none" w:sz="0" w:space="0" w:color="auto"/>
        <w:right w:val="none" w:sz="0" w:space="0" w:color="auto"/>
      </w:divBdr>
    </w:div>
    <w:div w:id="517620135">
      <w:bodyDiv w:val="1"/>
      <w:marLeft w:val="0"/>
      <w:marRight w:val="0"/>
      <w:marTop w:val="0"/>
      <w:marBottom w:val="0"/>
      <w:divBdr>
        <w:top w:val="none" w:sz="0" w:space="0" w:color="auto"/>
        <w:left w:val="none" w:sz="0" w:space="0" w:color="auto"/>
        <w:bottom w:val="none" w:sz="0" w:space="0" w:color="auto"/>
        <w:right w:val="none" w:sz="0" w:space="0" w:color="auto"/>
      </w:divBdr>
    </w:div>
    <w:div w:id="600528297">
      <w:bodyDiv w:val="1"/>
      <w:marLeft w:val="0"/>
      <w:marRight w:val="0"/>
      <w:marTop w:val="0"/>
      <w:marBottom w:val="0"/>
      <w:divBdr>
        <w:top w:val="none" w:sz="0" w:space="0" w:color="auto"/>
        <w:left w:val="none" w:sz="0" w:space="0" w:color="auto"/>
        <w:bottom w:val="none" w:sz="0" w:space="0" w:color="auto"/>
        <w:right w:val="none" w:sz="0" w:space="0" w:color="auto"/>
      </w:divBdr>
    </w:div>
    <w:div w:id="613176612">
      <w:bodyDiv w:val="1"/>
      <w:marLeft w:val="0"/>
      <w:marRight w:val="0"/>
      <w:marTop w:val="0"/>
      <w:marBottom w:val="0"/>
      <w:divBdr>
        <w:top w:val="none" w:sz="0" w:space="0" w:color="auto"/>
        <w:left w:val="none" w:sz="0" w:space="0" w:color="auto"/>
        <w:bottom w:val="none" w:sz="0" w:space="0" w:color="auto"/>
        <w:right w:val="none" w:sz="0" w:space="0" w:color="auto"/>
      </w:divBdr>
    </w:div>
    <w:div w:id="792331767">
      <w:bodyDiv w:val="1"/>
      <w:marLeft w:val="0"/>
      <w:marRight w:val="0"/>
      <w:marTop w:val="0"/>
      <w:marBottom w:val="0"/>
      <w:divBdr>
        <w:top w:val="none" w:sz="0" w:space="0" w:color="auto"/>
        <w:left w:val="none" w:sz="0" w:space="0" w:color="auto"/>
        <w:bottom w:val="none" w:sz="0" w:space="0" w:color="auto"/>
        <w:right w:val="none" w:sz="0" w:space="0" w:color="auto"/>
      </w:divBdr>
      <w:divsChild>
        <w:div w:id="1326322722">
          <w:marLeft w:val="0"/>
          <w:marRight w:val="0"/>
          <w:marTop w:val="0"/>
          <w:marBottom w:val="0"/>
          <w:divBdr>
            <w:top w:val="none" w:sz="0" w:space="0" w:color="auto"/>
            <w:left w:val="none" w:sz="0" w:space="0" w:color="auto"/>
            <w:bottom w:val="none" w:sz="0" w:space="0" w:color="auto"/>
            <w:right w:val="none" w:sz="0" w:space="0" w:color="auto"/>
          </w:divBdr>
        </w:div>
      </w:divsChild>
    </w:div>
    <w:div w:id="942803187">
      <w:bodyDiv w:val="1"/>
      <w:marLeft w:val="0"/>
      <w:marRight w:val="0"/>
      <w:marTop w:val="0"/>
      <w:marBottom w:val="0"/>
      <w:divBdr>
        <w:top w:val="none" w:sz="0" w:space="0" w:color="auto"/>
        <w:left w:val="none" w:sz="0" w:space="0" w:color="auto"/>
        <w:bottom w:val="none" w:sz="0" w:space="0" w:color="auto"/>
        <w:right w:val="none" w:sz="0" w:space="0" w:color="auto"/>
      </w:divBdr>
    </w:div>
    <w:div w:id="1074282840">
      <w:bodyDiv w:val="1"/>
      <w:marLeft w:val="0"/>
      <w:marRight w:val="0"/>
      <w:marTop w:val="0"/>
      <w:marBottom w:val="0"/>
      <w:divBdr>
        <w:top w:val="none" w:sz="0" w:space="0" w:color="auto"/>
        <w:left w:val="none" w:sz="0" w:space="0" w:color="auto"/>
        <w:bottom w:val="none" w:sz="0" w:space="0" w:color="auto"/>
        <w:right w:val="none" w:sz="0" w:space="0" w:color="auto"/>
      </w:divBdr>
    </w:div>
    <w:div w:id="1100492378">
      <w:bodyDiv w:val="1"/>
      <w:marLeft w:val="0"/>
      <w:marRight w:val="0"/>
      <w:marTop w:val="0"/>
      <w:marBottom w:val="0"/>
      <w:divBdr>
        <w:top w:val="none" w:sz="0" w:space="0" w:color="auto"/>
        <w:left w:val="none" w:sz="0" w:space="0" w:color="auto"/>
        <w:bottom w:val="none" w:sz="0" w:space="0" w:color="auto"/>
        <w:right w:val="none" w:sz="0" w:space="0" w:color="auto"/>
      </w:divBdr>
    </w:div>
    <w:div w:id="1209224260">
      <w:bodyDiv w:val="1"/>
      <w:marLeft w:val="0"/>
      <w:marRight w:val="0"/>
      <w:marTop w:val="0"/>
      <w:marBottom w:val="0"/>
      <w:divBdr>
        <w:top w:val="none" w:sz="0" w:space="0" w:color="auto"/>
        <w:left w:val="none" w:sz="0" w:space="0" w:color="auto"/>
        <w:bottom w:val="none" w:sz="0" w:space="0" w:color="auto"/>
        <w:right w:val="none" w:sz="0" w:space="0" w:color="auto"/>
      </w:divBdr>
    </w:div>
    <w:div w:id="1282036515">
      <w:bodyDiv w:val="1"/>
      <w:marLeft w:val="0"/>
      <w:marRight w:val="0"/>
      <w:marTop w:val="0"/>
      <w:marBottom w:val="0"/>
      <w:divBdr>
        <w:top w:val="none" w:sz="0" w:space="0" w:color="auto"/>
        <w:left w:val="none" w:sz="0" w:space="0" w:color="auto"/>
        <w:bottom w:val="none" w:sz="0" w:space="0" w:color="auto"/>
        <w:right w:val="none" w:sz="0" w:space="0" w:color="auto"/>
      </w:divBdr>
    </w:div>
    <w:div w:id="1335299416">
      <w:bodyDiv w:val="1"/>
      <w:marLeft w:val="0"/>
      <w:marRight w:val="0"/>
      <w:marTop w:val="0"/>
      <w:marBottom w:val="0"/>
      <w:divBdr>
        <w:top w:val="none" w:sz="0" w:space="0" w:color="auto"/>
        <w:left w:val="none" w:sz="0" w:space="0" w:color="auto"/>
        <w:bottom w:val="none" w:sz="0" w:space="0" w:color="auto"/>
        <w:right w:val="none" w:sz="0" w:space="0" w:color="auto"/>
      </w:divBdr>
    </w:div>
    <w:div w:id="1534541234">
      <w:bodyDiv w:val="1"/>
      <w:marLeft w:val="0"/>
      <w:marRight w:val="0"/>
      <w:marTop w:val="0"/>
      <w:marBottom w:val="0"/>
      <w:divBdr>
        <w:top w:val="none" w:sz="0" w:space="0" w:color="auto"/>
        <w:left w:val="none" w:sz="0" w:space="0" w:color="auto"/>
        <w:bottom w:val="none" w:sz="0" w:space="0" w:color="auto"/>
        <w:right w:val="none" w:sz="0" w:space="0" w:color="auto"/>
      </w:divBdr>
    </w:div>
    <w:div w:id="154876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maraalagoinh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oescamaraalagoinhas@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5F8A2-98B8-4A06-9F30-73C06BAD5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29</Pages>
  <Words>10098</Words>
  <Characters>54534</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Jerusa Jeu</dc:creator>
  <cp:keywords/>
  <dc:description/>
  <cp:lastModifiedBy>User</cp:lastModifiedBy>
  <cp:revision>7</cp:revision>
  <cp:lastPrinted>2025-01-16T14:20:00Z</cp:lastPrinted>
  <dcterms:created xsi:type="dcterms:W3CDTF">2026-05-23T12:43:00Z</dcterms:created>
  <dcterms:modified xsi:type="dcterms:W3CDTF">2026-06-09T13:09:00Z</dcterms:modified>
</cp:coreProperties>
</file>