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95ECD7B" w14:textId="77777777" w:rsidR="009E584F" w:rsidRPr="004E0BD6" w:rsidRDefault="009E584F" w:rsidP="003D0E1A">
      <w:pPr>
        <w:spacing w:line="276" w:lineRule="auto"/>
        <w:jc w:val="center"/>
        <w:rPr>
          <w:rFonts w:cs="Arial"/>
          <w:b/>
          <w:bCs/>
          <w:i/>
          <w:iCs/>
          <w:color w:val="FF0000"/>
          <w:szCs w:val="20"/>
        </w:rPr>
      </w:pPr>
    </w:p>
    <w:p w14:paraId="70F7C32D" w14:textId="7B4BBC40" w:rsidR="003D0E1A" w:rsidRPr="004B0D8A" w:rsidRDefault="00575064" w:rsidP="003D0E1A">
      <w:pPr>
        <w:spacing w:line="276" w:lineRule="auto"/>
        <w:jc w:val="center"/>
        <w:rPr>
          <w:rFonts w:cs="Arial"/>
          <w:b/>
          <w:bCs/>
          <w:iCs/>
          <w:szCs w:val="20"/>
        </w:rPr>
      </w:pPr>
      <w:r w:rsidRPr="004E0BD6">
        <w:rPr>
          <w:rFonts w:cs="Arial"/>
          <w:b/>
          <w:bCs/>
          <w:iCs/>
          <w:szCs w:val="20"/>
        </w:rPr>
        <w:t xml:space="preserve">PREFEITURA MUNICIPAL DE </w:t>
      </w:r>
      <w:r w:rsidRPr="004B0D8A">
        <w:rPr>
          <w:rFonts w:cs="Arial"/>
          <w:b/>
          <w:bCs/>
          <w:iCs/>
          <w:szCs w:val="20"/>
        </w:rPr>
        <w:t>FÁTIMA/BA</w:t>
      </w:r>
    </w:p>
    <w:p w14:paraId="6C0791BA" w14:textId="0605563E" w:rsidR="003D0E1A" w:rsidRPr="004B0D8A" w:rsidRDefault="003D0E1A" w:rsidP="003D0E1A">
      <w:pPr>
        <w:spacing w:line="276" w:lineRule="auto"/>
        <w:jc w:val="center"/>
        <w:rPr>
          <w:rFonts w:cs="Arial"/>
          <w:b/>
          <w:bCs/>
          <w:color w:val="000000" w:themeColor="text1"/>
          <w:szCs w:val="20"/>
        </w:rPr>
      </w:pPr>
      <w:r w:rsidRPr="004B0D8A">
        <w:rPr>
          <w:rFonts w:cs="Arial"/>
          <w:b/>
          <w:bCs/>
          <w:color w:val="000000" w:themeColor="text1"/>
          <w:szCs w:val="20"/>
        </w:rPr>
        <w:t xml:space="preserve">AVISO DE DISPENSA ELETRÔNICA Nº </w:t>
      </w:r>
      <w:r w:rsidR="00D97410">
        <w:rPr>
          <w:rFonts w:cs="Arial"/>
          <w:b/>
          <w:bCs/>
          <w:color w:val="000000" w:themeColor="text1"/>
          <w:szCs w:val="20"/>
        </w:rPr>
        <w:t>0</w:t>
      </w:r>
      <w:r w:rsidR="00C461B9">
        <w:rPr>
          <w:rFonts w:cs="Arial"/>
          <w:b/>
          <w:bCs/>
          <w:color w:val="000000" w:themeColor="text1"/>
          <w:szCs w:val="20"/>
        </w:rPr>
        <w:t>30</w:t>
      </w:r>
      <w:r w:rsidR="00120A1E" w:rsidRPr="004B0D8A">
        <w:rPr>
          <w:rFonts w:cs="Arial"/>
          <w:b/>
          <w:bCs/>
          <w:color w:val="000000" w:themeColor="text1"/>
          <w:szCs w:val="20"/>
        </w:rPr>
        <w:t>/2024</w:t>
      </w:r>
    </w:p>
    <w:p w14:paraId="796E7A7D" w14:textId="33FE858B" w:rsidR="003D0E1A" w:rsidRPr="004E0BD6" w:rsidRDefault="003D0E1A" w:rsidP="003D0E1A">
      <w:pPr>
        <w:spacing w:after="120" w:line="276" w:lineRule="auto"/>
        <w:ind w:right="-15"/>
        <w:jc w:val="center"/>
        <w:rPr>
          <w:rFonts w:cs="Arial"/>
          <w:b/>
          <w:bCs/>
          <w:color w:val="000000"/>
          <w:szCs w:val="20"/>
        </w:rPr>
      </w:pPr>
      <w:r w:rsidRPr="004B0D8A">
        <w:rPr>
          <w:rFonts w:cs="Arial"/>
          <w:b/>
          <w:bCs/>
          <w:color w:val="000000" w:themeColor="text1"/>
          <w:szCs w:val="20"/>
        </w:rPr>
        <w:t>(Processo Administrativo n°</w:t>
      </w:r>
      <w:r w:rsidR="00624E9B" w:rsidRPr="004B0D8A">
        <w:rPr>
          <w:rFonts w:cs="Arial"/>
          <w:b/>
          <w:bCs/>
          <w:color w:val="000000" w:themeColor="text1"/>
          <w:szCs w:val="20"/>
        </w:rPr>
        <w:t xml:space="preserve"> </w:t>
      </w:r>
      <w:r w:rsidR="00FC5CD0">
        <w:rPr>
          <w:rFonts w:cs="Arial"/>
          <w:b/>
          <w:bCs/>
          <w:color w:val="000000" w:themeColor="text1"/>
          <w:szCs w:val="20"/>
        </w:rPr>
        <w:t>0</w:t>
      </w:r>
      <w:r w:rsidR="00D97410">
        <w:rPr>
          <w:rFonts w:cs="Arial"/>
          <w:b/>
          <w:bCs/>
          <w:color w:val="000000" w:themeColor="text1"/>
          <w:szCs w:val="20"/>
        </w:rPr>
        <w:t>9</w:t>
      </w:r>
      <w:r w:rsidR="00D50AA4">
        <w:rPr>
          <w:rFonts w:cs="Arial"/>
          <w:b/>
          <w:bCs/>
          <w:color w:val="000000" w:themeColor="text1"/>
          <w:szCs w:val="20"/>
        </w:rPr>
        <w:t>7</w:t>
      </w:r>
      <w:r w:rsidR="00624E9B" w:rsidRPr="004B0D8A">
        <w:rPr>
          <w:rFonts w:cs="Arial"/>
          <w:b/>
          <w:bCs/>
          <w:color w:val="000000" w:themeColor="text1"/>
          <w:szCs w:val="20"/>
        </w:rPr>
        <w:t>/2024</w:t>
      </w:r>
      <w:r w:rsidRPr="004B0D8A">
        <w:rPr>
          <w:rFonts w:cs="Arial"/>
          <w:b/>
          <w:bCs/>
          <w:color w:val="000000" w:themeColor="text1"/>
          <w:szCs w:val="20"/>
        </w:rPr>
        <w:t>)</w:t>
      </w:r>
    </w:p>
    <w:p w14:paraId="4DAF75DF" w14:textId="07F825F9" w:rsidR="003D0E1A" w:rsidRPr="004E0BD6" w:rsidRDefault="003D0E1A">
      <w:pPr>
        <w:rPr>
          <w:rFonts w:cs="Arial"/>
        </w:rPr>
      </w:pPr>
    </w:p>
    <w:p w14:paraId="47EE507B" w14:textId="4D785DD5" w:rsidR="003D0E1A" w:rsidRPr="004E0BD6" w:rsidRDefault="00AA1362" w:rsidP="003D0E1A">
      <w:pPr>
        <w:snapToGrid w:val="0"/>
        <w:spacing w:after="120" w:line="276" w:lineRule="auto"/>
        <w:ind w:right="-30" w:firstLine="540"/>
        <w:jc w:val="both"/>
        <w:rPr>
          <w:rFonts w:cs="Arial"/>
          <w:color w:val="000000"/>
          <w:szCs w:val="20"/>
        </w:rPr>
      </w:pPr>
      <w:r w:rsidRPr="004E0BD6">
        <w:rPr>
          <w:rFonts w:cs="Arial"/>
        </w:rPr>
        <w:t xml:space="preserve">O MUNICIPIO DE FÁTIMA/BA, Pessoa Jurídica de Direito Público, com sede na Rua José Sarney, s/n, Centro, inscrito no CNPJ sob o nº 13.393.152/0001-43, por intermédio do seu representante legal, </w:t>
      </w:r>
      <w:r w:rsidRPr="004E0BD6">
        <w:rPr>
          <w:rFonts w:cs="Arial"/>
          <w:color w:val="000000" w:themeColor="text1"/>
          <w:szCs w:val="20"/>
        </w:rPr>
        <w:t xml:space="preserve">por meio da </w:t>
      </w:r>
      <w:r w:rsidRPr="004E0BD6">
        <w:rPr>
          <w:rFonts w:cs="Arial"/>
        </w:rPr>
        <w:t>Comissão de Contratações Municipais</w:t>
      </w:r>
      <w:r w:rsidR="003D0E1A" w:rsidRPr="004E0BD6">
        <w:rPr>
          <w:rFonts w:cs="Arial"/>
          <w:color w:val="000000" w:themeColor="text1"/>
          <w:szCs w:val="20"/>
        </w:rPr>
        <w:t xml:space="preserve">, realizará </w:t>
      </w:r>
      <w:r w:rsidR="00141307" w:rsidRPr="004E0BD6">
        <w:rPr>
          <w:rFonts w:cs="Arial"/>
          <w:color w:val="000000" w:themeColor="text1"/>
          <w:szCs w:val="20"/>
        </w:rPr>
        <w:t xml:space="preserve">Dispensa </w:t>
      </w:r>
      <w:r w:rsidR="00141307" w:rsidRPr="004E0BD6">
        <w:rPr>
          <w:rFonts w:cs="Arial"/>
          <w:szCs w:val="20"/>
        </w:rPr>
        <w:t>Eletrônica</w:t>
      </w:r>
      <w:r w:rsidR="003D0E1A" w:rsidRPr="004E0BD6">
        <w:rPr>
          <w:rFonts w:cs="Arial"/>
          <w:szCs w:val="20"/>
        </w:rPr>
        <w:t xml:space="preserve">, </w:t>
      </w:r>
      <w:r w:rsidR="003D0E1A" w:rsidRPr="004E0BD6">
        <w:rPr>
          <w:rFonts w:cs="Arial"/>
          <w:bCs/>
          <w:szCs w:val="20"/>
        </w:rPr>
        <w:t>com critério de julgamento</w:t>
      </w:r>
      <w:r w:rsidR="003D0E1A" w:rsidRPr="004E0BD6">
        <w:rPr>
          <w:rFonts w:cs="Arial"/>
          <w:b/>
          <w:bCs/>
          <w:szCs w:val="20"/>
        </w:rPr>
        <w:t xml:space="preserve"> </w:t>
      </w:r>
      <w:r w:rsidRPr="004E0BD6">
        <w:rPr>
          <w:rFonts w:cs="Arial"/>
          <w:szCs w:val="20"/>
        </w:rPr>
        <w:t>MENOR PREÇO</w:t>
      </w:r>
      <w:r w:rsidR="009F7713" w:rsidRPr="004E0BD6">
        <w:rPr>
          <w:rFonts w:cs="Arial"/>
          <w:b/>
          <w:bCs/>
          <w:szCs w:val="20"/>
        </w:rPr>
        <w:t xml:space="preserve">, </w:t>
      </w:r>
      <w:r w:rsidR="009F7713" w:rsidRPr="004E0BD6">
        <w:rPr>
          <w:rFonts w:cs="Arial"/>
          <w:szCs w:val="20"/>
        </w:rPr>
        <w:t>na hipótese do art. 75</w:t>
      </w:r>
      <w:r w:rsidR="009F7713" w:rsidRPr="004E0BD6">
        <w:rPr>
          <w:rFonts w:cs="Arial"/>
          <w:iCs/>
          <w:szCs w:val="20"/>
        </w:rPr>
        <w:t xml:space="preserve">, inciso </w:t>
      </w:r>
      <w:r w:rsidR="00770F01" w:rsidRPr="000712C1">
        <w:rPr>
          <w:rFonts w:cs="Arial"/>
          <w:iCs/>
          <w:szCs w:val="20"/>
        </w:rPr>
        <w:t>II</w:t>
      </w:r>
      <w:r w:rsidR="009F7713" w:rsidRPr="004E0BD6">
        <w:rPr>
          <w:rFonts w:cs="Arial"/>
          <w:i/>
          <w:iCs/>
          <w:szCs w:val="20"/>
        </w:rPr>
        <w:t>,</w:t>
      </w:r>
      <w:r w:rsidR="009F7713" w:rsidRPr="004E0BD6">
        <w:rPr>
          <w:rFonts w:cs="Arial"/>
          <w:szCs w:val="20"/>
        </w:rPr>
        <w:t xml:space="preserve"> </w:t>
      </w:r>
      <w:r w:rsidR="00141307" w:rsidRPr="004E0BD6">
        <w:rPr>
          <w:rFonts w:cs="Arial"/>
          <w:bCs/>
          <w:szCs w:val="20"/>
        </w:rPr>
        <w:t xml:space="preserve">nos termos da Lei nº 14.133, de 1º de abril de 2021, da Instrução Normativa SEGES/ME nº </w:t>
      </w:r>
      <w:r w:rsidR="004544FC" w:rsidRPr="004E0BD6">
        <w:rPr>
          <w:rFonts w:cs="Arial"/>
          <w:bCs/>
          <w:szCs w:val="20"/>
        </w:rPr>
        <w:t>67</w:t>
      </w:r>
      <w:r w:rsidR="00141307" w:rsidRPr="004E0BD6">
        <w:rPr>
          <w:rFonts w:cs="Arial"/>
          <w:bCs/>
          <w:szCs w:val="20"/>
        </w:rPr>
        <w:t xml:space="preserve">/2021 e demais legislação </w:t>
      </w:r>
      <w:r w:rsidR="00D96F4D" w:rsidRPr="004E0BD6">
        <w:rPr>
          <w:rFonts w:cs="Arial"/>
          <w:bCs/>
          <w:szCs w:val="20"/>
        </w:rPr>
        <w:t>aplicável</w:t>
      </w:r>
      <w:r w:rsidR="003D0E1A" w:rsidRPr="004E0BD6">
        <w:rPr>
          <w:rFonts w:cs="Arial"/>
          <w:color w:val="000000"/>
          <w:szCs w:val="20"/>
        </w:rPr>
        <w:t>.</w:t>
      </w:r>
    </w:p>
    <w:p w14:paraId="693E5D39" w14:textId="77777777" w:rsidR="009F7713" w:rsidRPr="004E0BD6" w:rsidRDefault="009F7713" w:rsidP="00141307">
      <w:pPr>
        <w:spacing w:line="276" w:lineRule="auto"/>
        <w:jc w:val="both"/>
        <w:rPr>
          <w:rFonts w:cs="Arial"/>
          <w:color w:val="000000" w:themeColor="text1"/>
          <w:szCs w:val="20"/>
        </w:rPr>
      </w:pPr>
    </w:p>
    <w:p w14:paraId="57D95888" w14:textId="36C72C14" w:rsidR="00141307" w:rsidRPr="002055EC" w:rsidRDefault="00141307" w:rsidP="00141307">
      <w:pPr>
        <w:spacing w:line="276" w:lineRule="auto"/>
        <w:jc w:val="both"/>
        <w:rPr>
          <w:rFonts w:cs="Arial"/>
          <w:szCs w:val="20"/>
        </w:rPr>
      </w:pPr>
      <w:r w:rsidRPr="00B74B64">
        <w:rPr>
          <w:rFonts w:cs="Arial"/>
          <w:color w:val="000000" w:themeColor="text1"/>
          <w:szCs w:val="20"/>
        </w:rPr>
        <w:t>Data da sessão:</w:t>
      </w:r>
      <w:r w:rsidR="00AA1362" w:rsidRPr="00B74B64">
        <w:rPr>
          <w:rFonts w:cs="Arial"/>
          <w:color w:val="000000" w:themeColor="text1"/>
          <w:szCs w:val="20"/>
        </w:rPr>
        <w:t xml:space="preserve"> </w:t>
      </w:r>
      <w:r w:rsidR="00B74B64" w:rsidRPr="00B74B64">
        <w:rPr>
          <w:rFonts w:cs="Arial"/>
          <w:color w:val="000000" w:themeColor="text1"/>
          <w:szCs w:val="20"/>
        </w:rPr>
        <w:t>3</w:t>
      </w:r>
      <w:r w:rsidR="00260608">
        <w:rPr>
          <w:rFonts w:cs="Arial"/>
          <w:color w:val="000000" w:themeColor="text1"/>
          <w:szCs w:val="20"/>
        </w:rPr>
        <w:t>1</w:t>
      </w:r>
      <w:r w:rsidR="00AA1362" w:rsidRPr="00B74B64">
        <w:rPr>
          <w:rFonts w:cs="Arial"/>
          <w:color w:val="000000" w:themeColor="text1"/>
          <w:szCs w:val="20"/>
        </w:rPr>
        <w:t>/</w:t>
      </w:r>
      <w:r w:rsidR="00B74B64" w:rsidRPr="00B74B64">
        <w:rPr>
          <w:rFonts w:cs="Arial"/>
          <w:color w:val="000000" w:themeColor="text1"/>
          <w:szCs w:val="20"/>
        </w:rPr>
        <w:t>10</w:t>
      </w:r>
      <w:r w:rsidR="00AA1362" w:rsidRPr="00B74B64">
        <w:rPr>
          <w:rFonts w:cs="Arial"/>
          <w:color w:val="000000" w:themeColor="text1"/>
          <w:szCs w:val="20"/>
        </w:rPr>
        <w:t>/2024</w:t>
      </w:r>
    </w:p>
    <w:p w14:paraId="55D5723C" w14:textId="0D291241" w:rsidR="003D0E1A" w:rsidRPr="002055EC" w:rsidRDefault="00274570" w:rsidP="00141307">
      <w:pPr>
        <w:rPr>
          <w:rFonts w:cs="Arial"/>
          <w:color w:val="000000" w:themeColor="text1"/>
          <w:szCs w:val="20"/>
        </w:rPr>
      </w:pPr>
      <w:r w:rsidRPr="002055EC">
        <w:rPr>
          <w:rFonts w:cs="Arial"/>
          <w:color w:val="000000" w:themeColor="text1"/>
          <w:szCs w:val="20"/>
        </w:rPr>
        <w:t>Link</w:t>
      </w:r>
      <w:r w:rsidR="00141307" w:rsidRPr="002055EC">
        <w:rPr>
          <w:rFonts w:cs="Arial"/>
          <w:color w:val="000000" w:themeColor="text1"/>
          <w:szCs w:val="20"/>
        </w:rPr>
        <w:t>:</w:t>
      </w:r>
      <w:r w:rsidR="009F7713" w:rsidRPr="002055EC">
        <w:rPr>
          <w:rFonts w:cs="Arial"/>
          <w:color w:val="000000" w:themeColor="text1"/>
          <w:szCs w:val="20"/>
        </w:rPr>
        <w:t xml:space="preserve"> </w:t>
      </w:r>
      <w:r w:rsidR="00241468" w:rsidRPr="00241468">
        <w:rPr>
          <w:rStyle w:val="Hyperlink"/>
          <w:rFonts w:cs="Arial"/>
          <w:szCs w:val="20"/>
          <w:shd w:val="clear" w:color="auto" w:fill="FFFFFF"/>
        </w:rPr>
        <w:t>https://www.portalde</w:t>
      </w:r>
      <w:r w:rsidR="00241468">
        <w:rPr>
          <w:rStyle w:val="Hyperlink"/>
          <w:rFonts w:cs="Arial"/>
          <w:szCs w:val="20"/>
          <w:shd w:val="clear" w:color="auto" w:fill="FFFFFF"/>
        </w:rPr>
        <w:t>compraspublicas.com.br</w:t>
      </w:r>
    </w:p>
    <w:p w14:paraId="20DDD8FD" w14:textId="0637A049" w:rsidR="00274570" w:rsidRPr="004E0BD6" w:rsidRDefault="00731D60" w:rsidP="00141307">
      <w:pPr>
        <w:rPr>
          <w:rFonts w:cs="Arial"/>
          <w:color w:val="000000" w:themeColor="text1"/>
          <w:szCs w:val="20"/>
        </w:rPr>
      </w:pPr>
      <w:r w:rsidRPr="002055EC">
        <w:rPr>
          <w:rFonts w:cs="Arial"/>
          <w:color w:val="000000" w:themeColor="text1"/>
          <w:szCs w:val="20"/>
        </w:rPr>
        <w:t xml:space="preserve">Horário </w:t>
      </w:r>
      <w:r w:rsidR="00274570" w:rsidRPr="002055EC">
        <w:rPr>
          <w:rFonts w:cs="Arial"/>
          <w:color w:val="000000" w:themeColor="text1"/>
          <w:szCs w:val="20"/>
        </w:rPr>
        <w:t>da Fase de Lances:</w:t>
      </w:r>
      <w:r w:rsidRPr="002055EC">
        <w:rPr>
          <w:rFonts w:cs="Arial"/>
          <w:color w:val="000000" w:themeColor="text1"/>
          <w:szCs w:val="20"/>
        </w:rPr>
        <w:t xml:space="preserve"> </w:t>
      </w:r>
      <w:r w:rsidR="00C853CE">
        <w:rPr>
          <w:rFonts w:cs="Arial"/>
          <w:color w:val="000000" w:themeColor="text1"/>
          <w:szCs w:val="20"/>
        </w:rPr>
        <w:t>9</w:t>
      </w:r>
      <w:r w:rsidRPr="002055EC">
        <w:rPr>
          <w:rFonts w:cs="Arial"/>
          <w:color w:val="000000" w:themeColor="text1"/>
          <w:szCs w:val="20"/>
        </w:rPr>
        <w:t xml:space="preserve">:00 às </w:t>
      </w:r>
      <w:r w:rsidR="00E53429">
        <w:rPr>
          <w:rFonts w:cs="Arial"/>
          <w:szCs w:val="20"/>
        </w:rPr>
        <w:t>1</w:t>
      </w:r>
      <w:r w:rsidR="00B04900">
        <w:rPr>
          <w:rFonts w:cs="Arial"/>
          <w:szCs w:val="20"/>
        </w:rPr>
        <w:t>5</w:t>
      </w:r>
      <w:bookmarkStart w:id="0" w:name="_GoBack"/>
      <w:bookmarkEnd w:id="0"/>
      <w:r w:rsidR="00E53429">
        <w:rPr>
          <w:rFonts w:cs="Arial"/>
          <w:szCs w:val="20"/>
        </w:rPr>
        <w:t>:00</w:t>
      </w:r>
    </w:p>
    <w:p w14:paraId="00089DE6" w14:textId="6639BA59" w:rsidR="009F7713" w:rsidRPr="004E0BD6" w:rsidRDefault="009F7713"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OBJETO</w:t>
      </w:r>
      <w:r w:rsidR="00A728B9" w:rsidRPr="004E0BD6">
        <w:rPr>
          <w:rFonts w:ascii="Arial" w:hAnsi="Arial" w:cs="Arial"/>
          <w:b/>
        </w:rPr>
        <w:t xml:space="preserve"> DA CONTRATAÇÃO DIRETA</w:t>
      </w:r>
    </w:p>
    <w:p w14:paraId="659E35E7" w14:textId="6C8A0B95" w:rsidR="009F7713" w:rsidRPr="004E0BD6" w:rsidRDefault="009F7713" w:rsidP="009F7713">
      <w:pPr>
        <w:pStyle w:val="PADRO"/>
        <w:keepNext w:val="0"/>
        <w:widowControl/>
        <w:numPr>
          <w:ilvl w:val="1"/>
          <w:numId w:val="1"/>
        </w:numPr>
        <w:shd w:val="clear" w:color="auto" w:fill="auto"/>
        <w:spacing w:before="120" w:after="120"/>
        <w:rPr>
          <w:rFonts w:ascii="Arial" w:hAnsi="Arial" w:cs="Arial"/>
          <w:szCs w:val="20"/>
        </w:rPr>
      </w:pPr>
      <w:r w:rsidRPr="00FC5CD0">
        <w:rPr>
          <w:rFonts w:ascii="Arial" w:hAnsi="Arial" w:cs="Arial"/>
          <w:color w:val="000000" w:themeColor="text1"/>
          <w:szCs w:val="20"/>
        </w:rPr>
        <w:t>O objeto d</w:t>
      </w:r>
      <w:r w:rsidR="00A728B9" w:rsidRPr="00FC5CD0">
        <w:rPr>
          <w:rFonts w:ascii="Arial" w:hAnsi="Arial" w:cs="Arial"/>
          <w:color w:val="000000" w:themeColor="text1"/>
          <w:szCs w:val="20"/>
        </w:rPr>
        <w:t>a</w:t>
      </w:r>
      <w:r w:rsidRPr="00FC5CD0">
        <w:rPr>
          <w:rFonts w:ascii="Arial" w:hAnsi="Arial" w:cs="Arial"/>
          <w:color w:val="000000" w:themeColor="text1"/>
          <w:szCs w:val="20"/>
        </w:rPr>
        <w:t xml:space="preserve"> presente </w:t>
      </w:r>
      <w:r w:rsidR="00A728B9" w:rsidRPr="00FC5CD0">
        <w:rPr>
          <w:rFonts w:ascii="Arial" w:hAnsi="Arial" w:cs="Arial"/>
          <w:color w:val="000000" w:themeColor="text1"/>
          <w:szCs w:val="20"/>
        </w:rPr>
        <w:t xml:space="preserve">dispensa </w:t>
      </w:r>
      <w:r w:rsidRPr="00FC5CD0">
        <w:rPr>
          <w:rFonts w:ascii="Arial" w:hAnsi="Arial" w:cs="Arial"/>
          <w:color w:val="000000" w:themeColor="text1"/>
          <w:szCs w:val="20"/>
        </w:rPr>
        <w:t xml:space="preserve">é a escolha da proposta mais vantajosa para a </w:t>
      </w:r>
      <w:r w:rsidR="00FC5CD0">
        <w:rPr>
          <w:rFonts w:ascii="Arial" w:hAnsi="Arial" w:cs="Arial"/>
          <w:color w:val="000000" w:themeColor="text1"/>
          <w:szCs w:val="20"/>
        </w:rPr>
        <w:t>c</w:t>
      </w:r>
      <w:r w:rsidR="00FC5CD0" w:rsidRPr="00FC5CD0">
        <w:rPr>
          <w:rFonts w:ascii="Arial" w:hAnsi="Arial" w:cs="Arial"/>
        </w:rPr>
        <w:t xml:space="preserve">ontratação </w:t>
      </w:r>
      <w:bookmarkStart w:id="1" w:name="_Hlk159341483"/>
      <w:r w:rsidR="00FC5CD0" w:rsidRPr="00FC5CD0">
        <w:rPr>
          <w:rFonts w:ascii="Arial" w:hAnsi="Arial" w:cs="Arial"/>
        </w:rPr>
        <w:t xml:space="preserve">de </w:t>
      </w:r>
      <w:r w:rsidR="00FC5CD0" w:rsidRPr="00C461B9">
        <w:rPr>
          <w:rFonts w:ascii="Arial" w:hAnsi="Arial" w:cs="Arial"/>
        </w:rPr>
        <w:t xml:space="preserve">empresa </w:t>
      </w:r>
      <w:bookmarkEnd w:id="1"/>
      <w:r w:rsidR="00C461B9" w:rsidRPr="00C461B9">
        <w:rPr>
          <w:rFonts w:ascii="Arial" w:hAnsi="Arial" w:cs="Arial"/>
          <w:szCs w:val="20"/>
        </w:rPr>
        <w:t>para fornecimento de ares condicionados, para suprir as necessidades da Secretaria de Educação do município de Fátima/BA</w:t>
      </w:r>
      <w:r w:rsidR="00AA1362" w:rsidRPr="00C461B9">
        <w:rPr>
          <w:rFonts w:ascii="Arial" w:hAnsi="Arial" w:cs="Arial"/>
        </w:rPr>
        <w:t xml:space="preserve">, </w:t>
      </w:r>
      <w:r w:rsidRPr="00C461B9">
        <w:rPr>
          <w:rFonts w:ascii="Arial" w:hAnsi="Arial" w:cs="Arial"/>
          <w:color w:val="000000" w:themeColor="text1"/>
          <w:szCs w:val="20"/>
        </w:rPr>
        <w:t>por dispensa de licitação</w:t>
      </w:r>
      <w:r w:rsidR="006D036B" w:rsidRPr="00C461B9">
        <w:rPr>
          <w:rFonts w:ascii="Arial" w:hAnsi="Arial" w:cs="Arial"/>
          <w:color w:val="000000" w:themeColor="text1"/>
          <w:szCs w:val="20"/>
        </w:rPr>
        <w:t xml:space="preserve"> na forma</w:t>
      </w:r>
      <w:r w:rsidRPr="00C461B9">
        <w:rPr>
          <w:rFonts w:ascii="Arial" w:hAnsi="Arial" w:cs="Arial"/>
          <w:color w:val="000000" w:themeColor="text1"/>
          <w:szCs w:val="20"/>
        </w:rPr>
        <w:t xml:space="preserve"> </w:t>
      </w:r>
      <w:r w:rsidR="006D036B" w:rsidRPr="00C461B9">
        <w:rPr>
          <w:rFonts w:ascii="Arial" w:hAnsi="Arial" w:cs="Arial"/>
          <w:szCs w:val="20"/>
        </w:rPr>
        <w:t>eletrônica</w:t>
      </w:r>
      <w:r w:rsidR="00AA1362" w:rsidRPr="00C461B9">
        <w:rPr>
          <w:rFonts w:ascii="Arial" w:hAnsi="Arial" w:cs="Arial"/>
          <w:szCs w:val="20"/>
        </w:rPr>
        <w:t>,</w:t>
      </w:r>
      <w:r w:rsidRPr="00C461B9">
        <w:rPr>
          <w:rFonts w:ascii="Arial" w:hAnsi="Arial" w:cs="Arial"/>
          <w:szCs w:val="20"/>
        </w:rPr>
        <w:t xml:space="preserve"> conforme </w:t>
      </w:r>
      <w:r w:rsidRPr="00C461B9">
        <w:rPr>
          <w:rFonts w:ascii="Arial" w:hAnsi="Arial" w:cs="Arial"/>
          <w:color w:val="000000" w:themeColor="text1"/>
          <w:szCs w:val="20"/>
        </w:rPr>
        <w:t>condições, quantidades</w:t>
      </w:r>
      <w:r w:rsidRPr="004E0BD6">
        <w:rPr>
          <w:rFonts w:ascii="Arial" w:hAnsi="Arial" w:cs="Arial"/>
          <w:color w:val="000000" w:themeColor="text1"/>
          <w:szCs w:val="20"/>
        </w:rPr>
        <w:t xml:space="preserve"> e exigências estabelecidas neste </w:t>
      </w:r>
      <w:r w:rsidR="00313FBD" w:rsidRPr="004E0BD6">
        <w:rPr>
          <w:rFonts w:ascii="Arial" w:hAnsi="Arial" w:cs="Arial"/>
          <w:color w:val="000000" w:themeColor="text1"/>
          <w:szCs w:val="20"/>
        </w:rPr>
        <w:t>Aviso</w:t>
      </w:r>
      <w:r w:rsidRPr="004E0BD6">
        <w:rPr>
          <w:rFonts w:ascii="Arial" w:hAnsi="Arial" w:cs="Arial"/>
          <w:color w:val="000000" w:themeColor="text1"/>
          <w:szCs w:val="20"/>
        </w:rPr>
        <w:t xml:space="preserve"> </w:t>
      </w:r>
      <w:r w:rsidR="00770F01" w:rsidRPr="004E0BD6">
        <w:rPr>
          <w:rFonts w:ascii="Arial" w:hAnsi="Arial" w:cs="Arial"/>
          <w:color w:val="000000" w:themeColor="text1"/>
          <w:szCs w:val="20"/>
        </w:rPr>
        <w:t xml:space="preserve">de Contratação Direta </w:t>
      </w:r>
      <w:r w:rsidRPr="004E0BD6">
        <w:rPr>
          <w:rFonts w:ascii="Arial" w:hAnsi="Arial" w:cs="Arial"/>
          <w:color w:val="000000" w:themeColor="text1"/>
          <w:szCs w:val="20"/>
        </w:rPr>
        <w:t>e seus anexos.</w:t>
      </w:r>
    </w:p>
    <w:p w14:paraId="2A4DB40F" w14:textId="7381FF8F" w:rsidR="009F7713" w:rsidRPr="00C461B9" w:rsidRDefault="009F7713" w:rsidP="009F7713">
      <w:pPr>
        <w:pStyle w:val="PADRO"/>
        <w:keepNext w:val="0"/>
        <w:widowControl/>
        <w:numPr>
          <w:ilvl w:val="1"/>
          <w:numId w:val="1"/>
        </w:numPr>
        <w:shd w:val="clear" w:color="auto" w:fill="auto"/>
        <w:spacing w:before="120" w:after="120"/>
        <w:rPr>
          <w:rFonts w:ascii="Arial" w:hAnsi="Arial" w:cs="Arial"/>
          <w:szCs w:val="20"/>
        </w:rPr>
      </w:pPr>
      <w:r w:rsidRPr="004E0BD6">
        <w:rPr>
          <w:rFonts w:ascii="Arial" w:hAnsi="Arial" w:cs="Arial"/>
          <w:iCs/>
          <w:szCs w:val="20"/>
        </w:rPr>
        <w:t xml:space="preserve">A </w:t>
      </w:r>
      <w:r w:rsidR="006A70C8" w:rsidRPr="004E0BD6">
        <w:rPr>
          <w:rFonts w:ascii="Arial" w:hAnsi="Arial" w:cs="Arial"/>
          <w:iCs/>
          <w:szCs w:val="20"/>
        </w:rPr>
        <w:t>contratação</w:t>
      </w:r>
      <w:r w:rsidRPr="004E0BD6">
        <w:rPr>
          <w:rFonts w:ascii="Arial" w:hAnsi="Arial" w:cs="Arial"/>
          <w:iCs/>
          <w:szCs w:val="20"/>
        </w:rPr>
        <w:t xml:space="preserve"> será dividida em itens</w:t>
      </w:r>
      <w:r w:rsidRPr="004E0BD6">
        <w:rPr>
          <w:rFonts w:ascii="Arial" w:hAnsi="Arial" w:cs="Arial"/>
          <w:b/>
          <w:bCs/>
          <w:iCs/>
          <w:szCs w:val="20"/>
        </w:rPr>
        <w:t>,</w:t>
      </w:r>
      <w:r w:rsidRPr="004E0BD6">
        <w:rPr>
          <w:rFonts w:ascii="Arial" w:hAnsi="Arial" w:cs="Arial"/>
          <w:iCs/>
          <w:szCs w:val="20"/>
        </w:rPr>
        <w:t xml:space="preserve"> conforme tabela constante abaixo</w:t>
      </w:r>
      <w:r w:rsidR="006A70C8" w:rsidRPr="004E0BD6">
        <w:rPr>
          <w:rFonts w:ascii="Arial" w:hAnsi="Arial" w:cs="Arial"/>
          <w:iCs/>
          <w:szCs w:val="20"/>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551"/>
        <w:gridCol w:w="1134"/>
        <w:gridCol w:w="772"/>
        <w:gridCol w:w="1348"/>
      </w:tblGrid>
      <w:tr w:rsidR="00D50AA4" w:rsidRPr="00D50AA4" w14:paraId="335E90C7" w14:textId="77777777" w:rsidTr="00D50AA4">
        <w:tc>
          <w:tcPr>
            <w:tcW w:w="0" w:type="auto"/>
            <w:shd w:val="clear" w:color="auto" w:fill="auto"/>
            <w:vAlign w:val="center"/>
          </w:tcPr>
          <w:p w14:paraId="23A4E872" w14:textId="77777777" w:rsidR="00D50AA4" w:rsidRPr="00D50AA4" w:rsidRDefault="00D50AA4" w:rsidP="000A1381">
            <w:pPr>
              <w:jc w:val="center"/>
              <w:rPr>
                <w:rFonts w:cs="Arial"/>
                <w:b/>
                <w:szCs w:val="20"/>
              </w:rPr>
            </w:pPr>
            <w:r w:rsidRPr="00D50AA4">
              <w:rPr>
                <w:rFonts w:cs="Arial"/>
                <w:b/>
                <w:szCs w:val="20"/>
              </w:rPr>
              <w:t>ITEM</w:t>
            </w:r>
          </w:p>
        </w:tc>
        <w:tc>
          <w:tcPr>
            <w:tcW w:w="4551" w:type="dxa"/>
            <w:shd w:val="clear" w:color="auto" w:fill="auto"/>
            <w:vAlign w:val="center"/>
          </w:tcPr>
          <w:p w14:paraId="08762460" w14:textId="77777777" w:rsidR="00D50AA4" w:rsidRPr="00D50AA4" w:rsidRDefault="00D50AA4" w:rsidP="000A1381">
            <w:pPr>
              <w:jc w:val="center"/>
              <w:rPr>
                <w:rFonts w:cs="Arial"/>
                <w:b/>
                <w:szCs w:val="20"/>
              </w:rPr>
            </w:pPr>
            <w:r w:rsidRPr="00D50AA4">
              <w:rPr>
                <w:rFonts w:cs="Arial"/>
                <w:b/>
                <w:szCs w:val="20"/>
              </w:rPr>
              <w:t>DESCRIÇÃO</w:t>
            </w:r>
          </w:p>
        </w:tc>
        <w:tc>
          <w:tcPr>
            <w:tcW w:w="1134" w:type="dxa"/>
            <w:shd w:val="clear" w:color="auto" w:fill="auto"/>
            <w:vAlign w:val="center"/>
          </w:tcPr>
          <w:p w14:paraId="375E2AE0" w14:textId="77777777" w:rsidR="00D50AA4" w:rsidRPr="00D50AA4" w:rsidRDefault="00D50AA4" w:rsidP="000A1381">
            <w:pPr>
              <w:jc w:val="center"/>
              <w:rPr>
                <w:rFonts w:cs="Arial"/>
                <w:b/>
                <w:szCs w:val="20"/>
              </w:rPr>
            </w:pPr>
            <w:r w:rsidRPr="00D50AA4">
              <w:rPr>
                <w:rFonts w:cs="Arial"/>
                <w:b/>
                <w:szCs w:val="20"/>
              </w:rPr>
              <w:t>UNIDADE</w:t>
            </w:r>
          </w:p>
        </w:tc>
        <w:tc>
          <w:tcPr>
            <w:tcW w:w="772" w:type="dxa"/>
            <w:shd w:val="clear" w:color="auto" w:fill="auto"/>
            <w:vAlign w:val="center"/>
          </w:tcPr>
          <w:p w14:paraId="329FAF77" w14:textId="77777777" w:rsidR="00D50AA4" w:rsidRPr="00D50AA4" w:rsidRDefault="00D50AA4" w:rsidP="000A1381">
            <w:pPr>
              <w:jc w:val="center"/>
              <w:rPr>
                <w:rFonts w:cs="Arial"/>
                <w:b/>
                <w:szCs w:val="20"/>
              </w:rPr>
            </w:pPr>
            <w:r w:rsidRPr="00D50AA4">
              <w:rPr>
                <w:rFonts w:cs="Arial"/>
                <w:b/>
                <w:szCs w:val="20"/>
              </w:rPr>
              <w:t>QTDE</w:t>
            </w:r>
          </w:p>
        </w:tc>
        <w:tc>
          <w:tcPr>
            <w:tcW w:w="1348" w:type="dxa"/>
            <w:shd w:val="clear" w:color="auto" w:fill="auto"/>
          </w:tcPr>
          <w:p w14:paraId="331B24C6" w14:textId="77777777" w:rsidR="00D50AA4" w:rsidRPr="00D50AA4" w:rsidRDefault="00D50AA4" w:rsidP="000A1381">
            <w:pPr>
              <w:jc w:val="center"/>
              <w:rPr>
                <w:rFonts w:cs="Arial"/>
                <w:b/>
                <w:szCs w:val="20"/>
              </w:rPr>
            </w:pPr>
            <w:r w:rsidRPr="00D50AA4">
              <w:rPr>
                <w:rFonts w:cs="Arial"/>
                <w:b/>
                <w:szCs w:val="20"/>
              </w:rPr>
              <w:t>VALOR UNIT</w:t>
            </w:r>
          </w:p>
        </w:tc>
      </w:tr>
      <w:tr w:rsidR="00D50AA4" w:rsidRPr="00D50AA4" w14:paraId="67A7A085" w14:textId="77777777" w:rsidTr="00D50AA4">
        <w:tc>
          <w:tcPr>
            <w:tcW w:w="0" w:type="auto"/>
            <w:shd w:val="clear" w:color="auto" w:fill="auto"/>
            <w:vAlign w:val="center"/>
          </w:tcPr>
          <w:p w14:paraId="024D86DF" w14:textId="77777777" w:rsidR="00D50AA4" w:rsidRPr="00D50AA4" w:rsidRDefault="00D50AA4" w:rsidP="00D50AA4">
            <w:pPr>
              <w:jc w:val="center"/>
              <w:rPr>
                <w:rFonts w:cs="Arial"/>
                <w:szCs w:val="20"/>
              </w:rPr>
            </w:pPr>
            <w:r w:rsidRPr="00D50AA4">
              <w:rPr>
                <w:rFonts w:cs="Arial"/>
                <w:szCs w:val="20"/>
              </w:rPr>
              <w:t>1</w:t>
            </w:r>
          </w:p>
        </w:tc>
        <w:tc>
          <w:tcPr>
            <w:tcW w:w="4551" w:type="dxa"/>
            <w:shd w:val="clear" w:color="auto" w:fill="auto"/>
          </w:tcPr>
          <w:p w14:paraId="733BD972" w14:textId="77777777" w:rsidR="00D50AA4" w:rsidRPr="00D50AA4" w:rsidRDefault="00D50AA4" w:rsidP="000A1381">
            <w:pPr>
              <w:jc w:val="both"/>
              <w:rPr>
                <w:rFonts w:cs="Arial"/>
                <w:szCs w:val="20"/>
              </w:rPr>
            </w:pPr>
            <w:r w:rsidRPr="00D50AA4">
              <w:rPr>
                <w:rFonts w:cs="Arial"/>
                <w:b/>
                <w:bCs/>
                <w:color w:val="000000"/>
                <w:szCs w:val="20"/>
              </w:rPr>
              <w:t>AR CONDICIONADO SPLIT 9.000 BTUS -</w:t>
            </w:r>
            <w:r w:rsidRPr="00D50AA4">
              <w:rPr>
                <w:rFonts w:cs="Arial"/>
                <w:color w:val="000000"/>
                <w:szCs w:val="20"/>
              </w:rPr>
              <w:t>Especificações Mínima: Aparelho de Ar Condicionado tipo Split, tecnologia INVERTER ou CONVENCIONAL, ciclo quente e frio Capacidade mínima de 9.000(nove mil) BTU/H tensão aproximada de 220V Com controle remoto sem fio, confeccionado em chapa de aço com tratamento anti-corrosivo ou outro material compatível revestido de plástico ABS ou outro material perfeitamente similar resistente. Deverão ser de fácil operação, silencioso, livre de vibrações e apresentar o selo Procel de baixo consumo de energia. Serpentina de Cobre. EMBALAGEM: o produto deverá ser embalado de acordo com a praxe do fabricante. Rotulado conforme legislação em vigor. Especificar claramente a quantidade de unidades por embalagem ofertada. Deverá constar na embalagem nome e CNPJ do fabricante ou distribuidor e procedência. Exibir no corpo do produto a marca do fabricante. Garantia mínima de 12 meses.</w:t>
            </w:r>
          </w:p>
        </w:tc>
        <w:tc>
          <w:tcPr>
            <w:tcW w:w="1134" w:type="dxa"/>
            <w:shd w:val="clear" w:color="auto" w:fill="auto"/>
            <w:vAlign w:val="center"/>
          </w:tcPr>
          <w:p w14:paraId="7FF31F86" w14:textId="77777777" w:rsidR="00D50AA4" w:rsidRPr="00D50AA4" w:rsidRDefault="00D50AA4" w:rsidP="00D50AA4">
            <w:pPr>
              <w:jc w:val="center"/>
              <w:rPr>
                <w:rFonts w:cs="Arial"/>
                <w:szCs w:val="20"/>
              </w:rPr>
            </w:pPr>
            <w:r w:rsidRPr="00D50AA4">
              <w:rPr>
                <w:rFonts w:cs="Arial"/>
                <w:szCs w:val="20"/>
              </w:rPr>
              <w:t>UNIDADE</w:t>
            </w:r>
          </w:p>
        </w:tc>
        <w:tc>
          <w:tcPr>
            <w:tcW w:w="772" w:type="dxa"/>
            <w:shd w:val="clear" w:color="auto" w:fill="auto"/>
            <w:vAlign w:val="center"/>
          </w:tcPr>
          <w:p w14:paraId="6F3BE4B1" w14:textId="77777777" w:rsidR="00D50AA4" w:rsidRPr="00D50AA4" w:rsidRDefault="00D50AA4" w:rsidP="00D50AA4">
            <w:pPr>
              <w:jc w:val="center"/>
              <w:rPr>
                <w:rFonts w:cs="Arial"/>
                <w:szCs w:val="20"/>
              </w:rPr>
            </w:pPr>
            <w:r w:rsidRPr="00D50AA4">
              <w:rPr>
                <w:rFonts w:cs="Arial"/>
                <w:szCs w:val="20"/>
              </w:rPr>
              <w:t>8</w:t>
            </w:r>
          </w:p>
        </w:tc>
        <w:tc>
          <w:tcPr>
            <w:tcW w:w="1348" w:type="dxa"/>
            <w:shd w:val="clear" w:color="auto" w:fill="auto"/>
            <w:vAlign w:val="center"/>
          </w:tcPr>
          <w:p w14:paraId="588E56DF" w14:textId="77777777" w:rsidR="00D50AA4" w:rsidRPr="00D50AA4" w:rsidRDefault="00D50AA4" w:rsidP="00D50AA4">
            <w:pPr>
              <w:jc w:val="center"/>
              <w:rPr>
                <w:rFonts w:cs="Arial"/>
                <w:szCs w:val="20"/>
              </w:rPr>
            </w:pPr>
            <w:r w:rsidRPr="00D50AA4">
              <w:rPr>
                <w:rFonts w:cs="Arial"/>
                <w:szCs w:val="20"/>
              </w:rPr>
              <w:t>R$ 2.061,66</w:t>
            </w:r>
          </w:p>
        </w:tc>
      </w:tr>
      <w:tr w:rsidR="00D50AA4" w:rsidRPr="00D50AA4" w14:paraId="6EA7638D" w14:textId="77777777" w:rsidTr="00D50AA4">
        <w:tc>
          <w:tcPr>
            <w:tcW w:w="0" w:type="auto"/>
            <w:shd w:val="clear" w:color="auto" w:fill="auto"/>
            <w:vAlign w:val="center"/>
          </w:tcPr>
          <w:p w14:paraId="7CDB2CB2" w14:textId="77777777" w:rsidR="00D50AA4" w:rsidRPr="00D50AA4" w:rsidRDefault="00D50AA4" w:rsidP="00D50AA4">
            <w:pPr>
              <w:jc w:val="center"/>
              <w:rPr>
                <w:rFonts w:cs="Arial"/>
                <w:szCs w:val="20"/>
              </w:rPr>
            </w:pPr>
            <w:r w:rsidRPr="00D50AA4">
              <w:rPr>
                <w:rFonts w:cs="Arial"/>
                <w:szCs w:val="20"/>
              </w:rPr>
              <w:lastRenderedPageBreak/>
              <w:t>2</w:t>
            </w:r>
          </w:p>
        </w:tc>
        <w:tc>
          <w:tcPr>
            <w:tcW w:w="4551" w:type="dxa"/>
            <w:shd w:val="clear" w:color="auto" w:fill="auto"/>
          </w:tcPr>
          <w:p w14:paraId="7F4EACD6" w14:textId="77777777" w:rsidR="00D50AA4" w:rsidRPr="00D50AA4" w:rsidRDefault="00D50AA4" w:rsidP="000A1381">
            <w:pPr>
              <w:jc w:val="both"/>
              <w:rPr>
                <w:rFonts w:cs="Arial"/>
                <w:b/>
                <w:bCs/>
                <w:color w:val="000000"/>
                <w:szCs w:val="20"/>
              </w:rPr>
            </w:pPr>
            <w:r w:rsidRPr="00D50AA4">
              <w:rPr>
                <w:rFonts w:cs="Arial"/>
                <w:b/>
                <w:bCs/>
                <w:color w:val="000000"/>
                <w:szCs w:val="20"/>
              </w:rPr>
              <w:t xml:space="preserve">AR CONDICIONADO SPLIT 12.000 BTUS – </w:t>
            </w:r>
            <w:r w:rsidRPr="00D50AA4">
              <w:rPr>
                <w:rFonts w:cs="Arial"/>
                <w:color w:val="000000"/>
                <w:szCs w:val="20"/>
              </w:rPr>
              <w:t>Especificações Mínimas: Condicionador de Ar Split, 12.000 BTUs - Frio e Quente 220V – INVERTER ou CONVENCIONAL- Garantia de 1 ano, com fluido refrigerante R-410A (gás ecológico). Silencioso, Design moderno com frente sólida, Controle Remoto 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1134" w:type="dxa"/>
            <w:shd w:val="clear" w:color="auto" w:fill="auto"/>
            <w:vAlign w:val="center"/>
          </w:tcPr>
          <w:p w14:paraId="28F8857B" w14:textId="77777777" w:rsidR="00D50AA4" w:rsidRPr="00D50AA4" w:rsidRDefault="00D50AA4" w:rsidP="00D50AA4">
            <w:pPr>
              <w:jc w:val="center"/>
              <w:rPr>
                <w:rFonts w:cs="Arial"/>
                <w:szCs w:val="20"/>
              </w:rPr>
            </w:pPr>
            <w:r w:rsidRPr="00D50AA4">
              <w:rPr>
                <w:rFonts w:cs="Arial"/>
                <w:szCs w:val="20"/>
              </w:rPr>
              <w:t>UNIDADE</w:t>
            </w:r>
          </w:p>
        </w:tc>
        <w:tc>
          <w:tcPr>
            <w:tcW w:w="772" w:type="dxa"/>
            <w:shd w:val="clear" w:color="auto" w:fill="auto"/>
            <w:vAlign w:val="center"/>
          </w:tcPr>
          <w:p w14:paraId="00973B28" w14:textId="77777777" w:rsidR="00D50AA4" w:rsidRPr="00D50AA4" w:rsidRDefault="00D50AA4" w:rsidP="00D50AA4">
            <w:pPr>
              <w:jc w:val="center"/>
              <w:rPr>
                <w:rFonts w:cs="Arial"/>
                <w:szCs w:val="20"/>
              </w:rPr>
            </w:pPr>
            <w:r w:rsidRPr="00D50AA4">
              <w:rPr>
                <w:rFonts w:cs="Arial"/>
                <w:szCs w:val="20"/>
              </w:rPr>
              <w:t>5</w:t>
            </w:r>
          </w:p>
        </w:tc>
        <w:tc>
          <w:tcPr>
            <w:tcW w:w="1348" w:type="dxa"/>
            <w:shd w:val="clear" w:color="auto" w:fill="auto"/>
            <w:vAlign w:val="center"/>
          </w:tcPr>
          <w:p w14:paraId="39A0F36D" w14:textId="77777777" w:rsidR="00D50AA4" w:rsidRPr="00D50AA4" w:rsidRDefault="00D50AA4" w:rsidP="00D50AA4">
            <w:pPr>
              <w:jc w:val="center"/>
              <w:rPr>
                <w:rFonts w:cs="Arial"/>
                <w:szCs w:val="20"/>
              </w:rPr>
            </w:pPr>
            <w:r w:rsidRPr="00D50AA4">
              <w:rPr>
                <w:rFonts w:cs="Arial"/>
                <w:szCs w:val="20"/>
              </w:rPr>
              <w:t>R$ 2.840,01</w:t>
            </w:r>
          </w:p>
        </w:tc>
      </w:tr>
      <w:tr w:rsidR="00D50AA4" w:rsidRPr="00D50AA4" w14:paraId="711F1A99" w14:textId="77777777" w:rsidTr="00D50AA4">
        <w:trPr>
          <w:trHeight w:val="1055"/>
        </w:trPr>
        <w:tc>
          <w:tcPr>
            <w:tcW w:w="0" w:type="auto"/>
            <w:shd w:val="clear" w:color="auto" w:fill="auto"/>
            <w:vAlign w:val="center"/>
          </w:tcPr>
          <w:p w14:paraId="377000DF" w14:textId="77777777" w:rsidR="00D50AA4" w:rsidRPr="00D50AA4" w:rsidRDefault="00D50AA4" w:rsidP="00D50AA4">
            <w:pPr>
              <w:jc w:val="center"/>
              <w:rPr>
                <w:rFonts w:cs="Arial"/>
                <w:szCs w:val="20"/>
              </w:rPr>
            </w:pPr>
            <w:r w:rsidRPr="00D50AA4">
              <w:rPr>
                <w:rFonts w:cs="Arial"/>
                <w:szCs w:val="20"/>
              </w:rPr>
              <w:t>3</w:t>
            </w:r>
          </w:p>
        </w:tc>
        <w:tc>
          <w:tcPr>
            <w:tcW w:w="4551" w:type="dxa"/>
            <w:shd w:val="clear" w:color="auto" w:fill="auto"/>
          </w:tcPr>
          <w:p w14:paraId="5EDE2BAC" w14:textId="77777777" w:rsidR="00D50AA4" w:rsidRPr="00D50AA4" w:rsidRDefault="00D50AA4" w:rsidP="000A1381">
            <w:pPr>
              <w:jc w:val="both"/>
              <w:rPr>
                <w:rFonts w:cs="Arial"/>
                <w:szCs w:val="20"/>
              </w:rPr>
            </w:pPr>
            <w:r w:rsidRPr="00D50AA4">
              <w:rPr>
                <w:rFonts w:cs="Arial"/>
                <w:b/>
                <w:bCs/>
                <w:color w:val="000000"/>
                <w:szCs w:val="20"/>
              </w:rPr>
              <w:t xml:space="preserve">AR CONDICIONADO SPLIT 18.000 BTUS – </w:t>
            </w:r>
            <w:r w:rsidRPr="00D50AA4">
              <w:rPr>
                <w:rFonts w:cs="Arial"/>
                <w:color w:val="000000"/>
                <w:szCs w:val="20"/>
              </w:rPr>
              <w:t>Especificações Mínimas:</w:t>
            </w:r>
            <w:r w:rsidRPr="00D50AA4">
              <w:rPr>
                <w:rFonts w:cs="Arial"/>
                <w:b/>
                <w:bCs/>
                <w:color w:val="000000"/>
                <w:szCs w:val="20"/>
              </w:rPr>
              <w:t xml:space="preserve"> </w:t>
            </w:r>
            <w:r w:rsidRPr="00D50AA4">
              <w:rPr>
                <w:rFonts w:cs="Arial"/>
                <w:color w:val="000000"/>
                <w:szCs w:val="20"/>
              </w:rPr>
              <w:t>Condicionador de Ar Split, 18.000 BTUs - Frio e Quente 220V – INVERTER ou CONVENCIONAL- Garantia de 1 ano, com fluido refrigerante R-410A (gás ecológico). Silencioso, Design moderno com frente sólida, Controle Remoto 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1134" w:type="dxa"/>
            <w:shd w:val="clear" w:color="auto" w:fill="auto"/>
            <w:vAlign w:val="center"/>
          </w:tcPr>
          <w:p w14:paraId="79818D81" w14:textId="77777777" w:rsidR="00D50AA4" w:rsidRPr="00D50AA4" w:rsidRDefault="00D50AA4" w:rsidP="00D50AA4">
            <w:pPr>
              <w:jc w:val="center"/>
              <w:rPr>
                <w:rFonts w:cs="Arial"/>
                <w:szCs w:val="20"/>
              </w:rPr>
            </w:pPr>
            <w:r w:rsidRPr="00D50AA4">
              <w:rPr>
                <w:rFonts w:cs="Arial"/>
                <w:szCs w:val="20"/>
              </w:rPr>
              <w:t>UNIDADE</w:t>
            </w:r>
          </w:p>
        </w:tc>
        <w:tc>
          <w:tcPr>
            <w:tcW w:w="772" w:type="dxa"/>
            <w:shd w:val="clear" w:color="auto" w:fill="auto"/>
            <w:vAlign w:val="center"/>
          </w:tcPr>
          <w:p w14:paraId="5296B1CF" w14:textId="77777777" w:rsidR="00D50AA4" w:rsidRPr="00D50AA4" w:rsidRDefault="00D50AA4" w:rsidP="00D50AA4">
            <w:pPr>
              <w:jc w:val="center"/>
              <w:rPr>
                <w:rFonts w:cs="Arial"/>
                <w:szCs w:val="20"/>
              </w:rPr>
            </w:pPr>
            <w:r w:rsidRPr="00D50AA4">
              <w:rPr>
                <w:rFonts w:cs="Arial"/>
                <w:szCs w:val="20"/>
              </w:rPr>
              <w:t>2</w:t>
            </w:r>
          </w:p>
        </w:tc>
        <w:tc>
          <w:tcPr>
            <w:tcW w:w="1348" w:type="dxa"/>
            <w:shd w:val="clear" w:color="auto" w:fill="auto"/>
            <w:vAlign w:val="center"/>
          </w:tcPr>
          <w:p w14:paraId="45C3519F" w14:textId="77777777" w:rsidR="00D50AA4" w:rsidRPr="00D50AA4" w:rsidRDefault="00D50AA4" w:rsidP="00D50AA4">
            <w:pPr>
              <w:jc w:val="center"/>
              <w:rPr>
                <w:rFonts w:cs="Arial"/>
                <w:szCs w:val="20"/>
              </w:rPr>
            </w:pPr>
            <w:r w:rsidRPr="00D50AA4">
              <w:rPr>
                <w:rFonts w:cs="Arial"/>
                <w:szCs w:val="20"/>
              </w:rPr>
              <w:t>R$ 3.953,52</w:t>
            </w:r>
          </w:p>
        </w:tc>
      </w:tr>
      <w:tr w:rsidR="00D50AA4" w:rsidRPr="00D50AA4" w14:paraId="53B3DC84" w14:textId="77777777" w:rsidTr="00D50AA4">
        <w:trPr>
          <w:trHeight w:val="567"/>
        </w:trPr>
        <w:tc>
          <w:tcPr>
            <w:tcW w:w="0" w:type="auto"/>
            <w:shd w:val="clear" w:color="auto" w:fill="auto"/>
            <w:vAlign w:val="center"/>
          </w:tcPr>
          <w:p w14:paraId="23FB0DCC" w14:textId="77777777" w:rsidR="00D50AA4" w:rsidRPr="00D50AA4" w:rsidRDefault="00D50AA4" w:rsidP="00D50AA4">
            <w:pPr>
              <w:jc w:val="center"/>
              <w:rPr>
                <w:rFonts w:cs="Arial"/>
                <w:szCs w:val="20"/>
              </w:rPr>
            </w:pPr>
            <w:r w:rsidRPr="00D50AA4">
              <w:rPr>
                <w:rFonts w:cs="Arial"/>
                <w:szCs w:val="20"/>
              </w:rPr>
              <w:t>4</w:t>
            </w:r>
          </w:p>
        </w:tc>
        <w:tc>
          <w:tcPr>
            <w:tcW w:w="4551" w:type="dxa"/>
            <w:shd w:val="clear" w:color="auto" w:fill="auto"/>
          </w:tcPr>
          <w:p w14:paraId="714D23BF" w14:textId="77777777" w:rsidR="00D50AA4" w:rsidRPr="00D50AA4" w:rsidRDefault="00D50AA4" w:rsidP="000A1381">
            <w:pPr>
              <w:jc w:val="both"/>
              <w:rPr>
                <w:rFonts w:cs="Arial"/>
                <w:b/>
                <w:bCs/>
                <w:color w:val="000000"/>
                <w:szCs w:val="20"/>
              </w:rPr>
            </w:pPr>
            <w:r w:rsidRPr="00D50AA4">
              <w:rPr>
                <w:rFonts w:cs="Arial"/>
                <w:b/>
                <w:bCs/>
                <w:color w:val="000000"/>
                <w:szCs w:val="20"/>
              </w:rPr>
              <w:t xml:space="preserve">AR CONDICIONADO SPLIT 24.000 BTUS – </w:t>
            </w:r>
            <w:r w:rsidRPr="00D50AA4">
              <w:rPr>
                <w:rFonts w:cs="Arial"/>
                <w:color w:val="000000"/>
                <w:szCs w:val="20"/>
              </w:rPr>
              <w:t>Especificações Mínimas</w:t>
            </w:r>
            <w:r w:rsidRPr="00D50AA4">
              <w:rPr>
                <w:rFonts w:cs="Arial"/>
                <w:b/>
                <w:bCs/>
                <w:color w:val="000000"/>
                <w:szCs w:val="20"/>
              </w:rPr>
              <w:t xml:space="preserve">: </w:t>
            </w:r>
            <w:r w:rsidRPr="00D50AA4">
              <w:rPr>
                <w:rFonts w:cs="Arial"/>
                <w:color w:val="000000"/>
                <w:szCs w:val="20"/>
              </w:rPr>
              <w:t>Condicionador de Ar Split, 24.000 BTUs - Frio e Quente 220V – INVERTER ou CONVENCIONAL- Garantia de 1 ano, com fluido refrigerante R-410A (gás ecológico). Silencioso, Design moderno com frente sólida, Controle Remoto 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1134" w:type="dxa"/>
            <w:shd w:val="clear" w:color="auto" w:fill="auto"/>
            <w:vAlign w:val="center"/>
          </w:tcPr>
          <w:p w14:paraId="39480FF3" w14:textId="77777777" w:rsidR="00D50AA4" w:rsidRPr="00D50AA4" w:rsidRDefault="00D50AA4" w:rsidP="00D50AA4">
            <w:pPr>
              <w:jc w:val="center"/>
              <w:rPr>
                <w:rFonts w:cs="Arial"/>
                <w:szCs w:val="20"/>
              </w:rPr>
            </w:pPr>
            <w:r w:rsidRPr="00D50AA4">
              <w:rPr>
                <w:rFonts w:cs="Arial"/>
                <w:szCs w:val="20"/>
              </w:rPr>
              <w:t>UNIDADE</w:t>
            </w:r>
          </w:p>
        </w:tc>
        <w:tc>
          <w:tcPr>
            <w:tcW w:w="772" w:type="dxa"/>
            <w:shd w:val="clear" w:color="auto" w:fill="auto"/>
            <w:vAlign w:val="center"/>
          </w:tcPr>
          <w:p w14:paraId="412D716D" w14:textId="77777777" w:rsidR="00D50AA4" w:rsidRPr="00D50AA4" w:rsidRDefault="00D50AA4" w:rsidP="00D50AA4">
            <w:pPr>
              <w:jc w:val="center"/>
              <w:rPr>
                <w:rFonts w:cs="Arial"/>
                <w:szCs w:val="20"/>
              </w:rPr>
            </w:pPr>
            <w:r w:rsidRPr="00D50AA4">
              <w:rPr>
                <w:rFonts w:cs="Arial"/>
                <w:szCs w:val="20"/>
              </w:rPr>
              <w:t>2</w:t>
            </w:r>
          </w:p>
        </w:tc>
        <w:tc>
          <w:tcPr>
            <w:tcW w:w="1348" w:type="dxa"/>
            <w:shd w:val="clear" w:color="auto" w:fill="auto"/>
            <w:vAlign w:val="center"/>
          </w:tcPr>
          <w:p w14:paraId="6845AABC" w14:textId="77777777" w:rsidR="00D50AA4" w:rsidRPr="00D50AA4" w:rsidRDefault="00D50AA4" w:rsidP="00D50AA4">
            <w:pPr>
              <w:jc w:val="center"/>
              <w:rPr>
                <w:rFonts w:cs="Arial"/>
                <w:szCs w:val="20"/>
              </w:rPr>
            </w:pPr>
            <w:r w:rsidRPr="00D50AA4">
              <w:rPr>
                <w:rFonts w:cs="Arial"/>
                <w:szCs w:val="20"/>
              </w:rPr>
              <w:t>R$ 4.662,76</w:t>
            </w:r>
          </w:p>
        </w:tc>
      </w:tr>
      <w:tr w:rsidR="00D50AA4" w:rsidRPr="00D50AA4" w14:paraId="0F392DAE" w14:textId="77777777" w:rsidTr="00D50AA4">
        <w:trPr>
          <w:trHeight w:val="567"/>
        </w:trPr>
        <w:tc>
          <w:tcPr>
            <w:tcW w:w="0" w:type="auto"/>
            <w:shd w:val="clear" w:color="auto" w:fill="auto"/>
            <w:vAlign w:val="center"/>
          </w:tcPr>
          <w:p w14:paraId="361F9536" w14:textId="77777777" w:rsidR="00D50AA4" w:rsidRPr="00D50AA4" w:rsidRDefault="00D50AA4" w:rsidP="00D50AA4">
            <w:pPr>
              <w:jc w:val="center"/>
              <w:rPr>
                <w:rFonts w:cs="Arial"/>
                <w:szCs w:val="20"/>
              </w:rPr>
            </w:pPr>
            <w:r w:rsidRPr="00D50AA4">
              <w:rPr>
                <w:rFonts w:cs="Arial"/>
                <w:szCs w:val="20"/>
              </w:rPr>
              <w:t>5</w:t>
            </w:r>
          </w:p>
        </w:tc>
        <w:tc>
          <w:tcPr>
            <w:tcW w:w="4551" w:type="dxa"/>
            <w:shd w:val="clear" w:color="auto" w:fill="auto"/>
          </w:tcPr>
          <w:p w14:paraId="74AC099D" w14:textId="77777777" w:rsidR="00D50AA4" w:rsidRPr="00D50AA4" w:rsidRDefault="00D50AA4" w:rsidP="000A1381">
            <w:pPr>
              <w:jc w:val="both"/>
              <w:rPr>
                <w:rFonts w:cs="Arial"/>
                <w:b/>
                <w:bCs/>
                <w:color w:val="000000"/>
                <w:szCs w:val="20"/>
              </w:rPr>
            </w:pPr>
            <w:r w:rsidRPr="00D50AA4">
              <w:rPr>
                <w:rFonts w:cs="Arial"/>
                <w:b/>
                <w:bCs/>
                <w:color w:val="000000"/>
                <w:szCs w:val="20"/>
              </w:rPr>
              <w:t xml:space="preserve">AR CONDICIONADO SPLIT 30.000 BTUS </w:t>
            </w:r>
            <w:r w:rsidRPr="00D50AA4">
              <w:rPr>
                <w:rFonts w:cs="Arial"/>
                <w:bCs/>
                <w:color w:val="000000"/>
                <w:szCs w:val="20"/>
              </w:rPr>
              <w:t>– Especificações Mínimas: Condicionador de Ar Split, 30.000 BTUs – Frio 220V – INVERTER - Garantia de 1 ano, com fluido refrigerante R-</w:t>
            </w:r>
            <w:r w:rsidRPr="00D50AA4">
              <w:rPr>
                <w:rFonts w:cs="Arial"/>
                <w:bCs/>
                <w:color w:val="000000"/>
                <w:szCs w:val="20"/>
              </w:rPr>
              <w:lastRenderedPageBreak/>
              <w:t>410A (gás ecológico). Silencioso, Design moderno com frente sólida, Controle Remoto 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1134" w:type="dxa"/>
            <w:shd w:val="clear" w:color="auto" w:fill="auto"/>
            <w:vAlign w:val="center"/>
          </w:tcPr>
          <w:p w14:paraId="06F9B371" w14:textId="77777777" w:rsidR="00D50AA4" w:rsidRPr="00D50AA4" w:rsidRDefault="00D50AA4" w:rsidP="000A1381">
            <w:pPr>
              <w:jc w:val="center"/>
              <w:rPr>
                <w:rFonts w:cs="Arial"/>
                <w:szCs w:val="20"/>
              </w:rPr>
            </w:pPr>
            <w:r w:rsidRPr="00D50AA4">
              <w:rPr>
                <w:rFonts w:cs="Arial"/>
                <w:szCs w:val="20"/>
              </w:rPr>
              <w:lastRenderedPageBreak/>
              <w:t>UNIDADE</w:t>
            </w:r>
          </w:p>
        </w:tc>
        <w:tc>
          <w:tcPr>
            <w:tcW w:w="772" w:type="dxa"/>
            <w:shd w:val="clear" w:color="auto" w:fill="auto"/>
            <w:vAlign w:val="center"/>
          </w:tcPr>
          <w:p w14:paraId="34659CA4" w14:textId="77777777" w:rsidR="00D50AA4" w:rsidRPr="00D50AA4" w:rsidRDefault="00D50AA4" w:rsidP="000A1381">
            <w:pPr>
              <w:jc w:val="center"/>
              <w:rPr>
                <w:rFonts w:cs="Arial"/>
                <w:szCs w:val="20"/>
              </w:rPr>
            </w:pPr>
            <w:r w:rsidRPr="00D50AA4">
              <w:rPr>
                <w:rFonts w:cs="Arial"/>
                <w:szCs w:val="20"/>
              </w:rPr>
              <w:t>2</w:t>
            </w:r>
          </w:p>
        </w:tc>
        <w:tc>
          <w:tcPr>
            <w:tcW w:w="1348" w:type="dxa"/>
            <w:shd w:val="clear" w:color="auto" w:fill="auto"/>
            <w:vAlign w:val="center"/>
          </w:tcPr>
          <w:p w14:paraId="393707F6" w14:textId="77777777" w:rsidR="00D50AA4" w:rsidRPr="00D50AA4" w:rsidRDefault="00D50AA4" w:rsidP="000A1381">
            <w:pPr>
              <w:jc w:val="center"/>
              <w:rPr>
                <w:rFonts w:cs="Arial"/>
                <w:szCs w:val="20"/>
              </w:rPr>
            </w:pPr>
            <w:r w:rsidRPr="00D50AA4">
              <w:rPr>
                <w:rFonts w:cs="Arial"/>
                <w:szCs w:val="20"/>
              </w:rPr>
              <w:t>R$ 5.966,22</w:t>
            </w:r>
          </w:p>
        </w:tc>
      </w:tr>
    </w:tbl>
    <w:p w14:paraId="285E7EC2" w14:textId="396452EE" w:rsidR="004544FC" w:rsidRPr="004E0BD6" w:rsidRDefault="009F7713" w:rsidP="004544FC">
      <w:pPr>
        <w:pStyle w:val="PADRO"/>
        <w:keepNext w:val="0"/>
        <w:widowControl/>
        <w:numPr>
          <w:ilvl w:val="1"/>
          <w:numId w:val="1"/>
        </w:numPr>
        <w:shd w:val="clear" w:color="auto" w:fill="auto"/>
        <w:spacing w:before="120" w:after="120"/>
        <w:rPr>
          <w:rFonts w:ascii="Arial" w:hAnsi="Arial" w:cs="Arial"/>
          <w:color w:val="000000" w:themeColor="text1"/>
          <w:szCs w:val="20"/>
        </w:rPr>
      </w:pPr>
      <w:r w:rsidRPr="004E0BD6">
        <w:rPr>
          <w:rFonts w:ascii="Arial" w:hAnsi="Arial" w:cs="Arial"/>
          <w:szCs w:val="20"/>
        </w:rPr>
        <w:t>O critério de julgamento adotado será o</w:t>
      </w:r>
      <w:r w:rsidRPr="004E0BD6">
        <w:rPr>
          <w:rFonts w:ascii="Arial" w:hAnsi="Arial" w:cs="Arial"/>
          <w:i/>
          <w:iCs/>
          <w:szCs w:val="20"/>
        </w:rPr>
        <w:t xml:space="preserve"> </w:t>
      </w:r>
      <w:r w:rsidR="00575064" w:rsidRPr="004E0BD6">
        <w:rPr>
          <w:rFonts w:ascii="Arial" w:hAnsi="Arial" w:cs="Arial"/>
          <w:iCs/>
          <w:szCs w:val="20"/>
        </w:rPr>
        <w:t>MENOR PREÇO,</w:t>
      </w:r>
      <w:r w:rsidR="00575064" w:rsidRPr="004E0BD6">
        <w:rPr>
          <w:rFonts w:ascii="Arial" w:hAnsi="Arial" w:cs="Arial"/>
          <w:szCs w:val="20"/>
        </w:rPr>
        <w:t xml:space="preserve"> </w:t>
      </w:r>
      <w:r w:rsidRPr="004E0BD6">
        <w:rPr>
          <w:rFonts w:ascii="Arial" w:hAnsi="Arial" w:cs="Arial"/>
          <w:szCs w:val="20"/>
        </w:rPr>
        <w:t xml:space="preserve">observadas as exigências contidas neste </w:t>
      </w:r>
      <w:r w:rsidR="00313FBD" w:rsidRPr="004E0BD6">
        <w:rPr>
          <w:rFonts w:ascii="Arial" w:hAnsi="Arial" w:cs="Arial"/>
          <w:szCs w:val="20"/>
        </w:rPr>
        <w:t>Aviso</w:t>
      </w:r>
      <w:r w:rsidRPr="004E0BD6">
        <w:rPr>
          <w:rFonts w:ascii="Arial" w:hAnsi="Arial" w:cs="Arial"/>
          <w:szCs w:val="20"/>
        </w:rPr>
        <w:t xml:space="preserve"> </w:t>
      </w:r>
      <w:r w:rsidR="00770F01" w:rsidRPr="004E0BD6">
        <w:rPr>
          <w:rFonts w:ascii="Arial" w:hAnsi="Arial" w:cs="Arial"/>
          <w:szCs w:val="20"/>
        </w:rPr>
        <w:t xml:space="preserve">de Contratação Direta </w:t>
      </w:r>
      <w:r w:rsidRPr="004E0BD6">
        <w:rPr>
          <w:rFonts w:ascii="Arial" w:hAnsi="Arial" w:cs="Arial"/>
          <w:szCs w:val="20"/>
        </w:rPr>
        <w:t>e seus Anexos quanto às especificações do objeto.</w:t>
      </w:r>
    </w:p>
    <w:p w14:paraId="31AB0ABF" w14:textId="16F2DD18" w:rsidR="006A70C8" w:rsidRPr="00241468" w:rsidRDefault="006A70C8" w:rsidP="00805244">
      <w:pPr>
        <w:pStyle w:val="PADRO"/>
        <w:keepNext w:val="0"/>
        <w:widowControl/>
        <w:numPr>
          <w:ilvl w:val="0"/>
          <w:numId w:val="1"/>
        </w:numPr>
        <w:shd w:val="clear" w:color="auto" w:fill="auto"/>
        <w:spacing w:before="120" w:after="120"/>
        <w:rPr>
          <w:rFonts w:ascii="Arial" w:hAnsi="Arial" w:cs="Arial"/>
          <w:b/>
        </w:rPr>
      </w:pPr>
      <w:r w:rsidRPr="00241468">
        <w:rPr>
          <w:rFonts w:ascii="Arial" w:hAnsi="Arial" w:cs="Arial"/>
          <w:b/>
        </w:rPr>
        <w:t>PARTICIPAÇÃO NA DISPENSA ELETRÔNICA.</w:t>
      </w:r>
    </w:p>
    <w:p w14:paraId="5FD2EEF4" w14:textId="6377EF3D" w:rsidR="00BD6135" w:rsidRPr="00241468" w:rsidRDefault="00AA1362" w:rsidP="00241468">
      <w:pPr>
        <w:numPr>
          <w:ilvl w:val="1"/>
          <w:numId w:val="1"/>
        </w:numPr>
        <w:autoSpaceDE w:val="0"/>
        <w:snapToGrid w:val="0"/>
        <w:spacing w:before="120" w:after="120" w:line="276" w:lineRule="auto"/>
        <w:jc w:val="both"/>
        <w:rPr>
          <w:rFonts w:cs="Arial"/>
          <w:szCs w:val="20"/>
        </w:rPr>
      </w:pPr>
      <w:r w:rsidRPr="00241468">
        <w:rPr>
          <w:rFonts w:cs="Arial"/>
          <w:szCs w:val="20"/>
        </w:rPr>
        <w:t xml:space="preserve">A participação na </w:t>
      </w:r>
      <w:r w:rsidR="00BD6135" w:rsidRPr="00241468">
        <w:rPr>
          <w:rFonts w:cs="Arial"/>
          <w:szCs w:val="20"/>
        </w:rPr>
        <w:t xml:space="preserve">presente dispensa eletrônica se dará mediante </w:t>
      </w:r>
      <w:r w:rsidR="0033363C" w:rsidRPr="00241468">
        <w:rPr>
          <w:rFonts w:cs="Arial"/>
          <w:bCs/>
          <w:szCs w:val="20"/>
        </w:rPr>
        <w:t>Sistema de Dispensa Eletrônica</w:t>
      </w:r>
      <w:r w:rsidR="00BD6135" w:rsidRPr="00241468">
        <w:rPr>
          <w:rFonts w:cs="Arial"/>
          <w:szCs w:val="20"/>
        </w:rPr>
        <w:t xml:space="preserve"> </w:t>
      </w:r>
      <w:r w:rsidRPr="00241468">
        <w:rPr>
          <w:rFonts w:cs="Arial"/>
          <w:szCs w:val="20"/>
        </w:rPr>
        <w:t xml:space="preserve">no Portal de </w:t>
      </w:r>
      <w:r w:rsidR="00241468" w:rsidRPr="00241468">
        <w:rPr>
          <w:rFonts w:cs="Arial"/>
          <w:szCs w:val="20"/>
        </w:rPr>
        <w:t>Compras</w:t>
      </w:r>
      <w:r w:rsidRPr="00241468">
        <w:rPr>
          <w:rFonts w:cs="Arial"/>
          <w:szCs w:val="20"/>
        </w:rPr>
        <w:t xml:space="preserve"> Públicas</w:t>
      </w:r>
      <w:r w:rsidR="00BD6135" w:rsidRPr="00241468">
        <w:rPr>
          <w:rFonts w:cs="Arial"/>
          <w:szCs w:val="20"/>
        </w:rPr>
        <w:t xml:space="preserve">, disponível no </w:t>
      </w:r>
      <w:r w:rsidR="00E04DDE" w:rsidRPr="00241468">
        <w:rPr>
          <w:rFonts w:cs="Arial"/>
          <w:bCs/>
          <w:szCs w:val="20"/>
        </w:rPr>
        <w:t>endereço eletrônico</w:t>
      </w:r>
      <w:r w:rsidR="008A09C2" w:rsidRPr="00241468">
        <w:rPr>
          <w:rFonts w:cs="Arial"/>
          <w:bCs/>
          <w:szCs w:val="20"/>
        </w:rPr>
        <w:t xml:space="preserve"> </w:t>
      </w:r>
      <w:hyperlink r:id="rId8" w:history="1">
        <w:r w:rsidR="00241468" w:rsidRPr="00241468">
          <w:rPr>
            <w:rStyle w:val="Hyperlink"/>
            <w:rFonts w:cs="Arial"/>
            <w:szCs w:val="20"/>
          </w:rPr>
          <w:t>https://www.portaldecompraspublicas.com.br</w:t>
        </w:r>
      </w:hyperlink>
      <w:r w:rsidR="00241468" w:rsidRPr="00241468">
        <w:rPr>
          <w:rFonts w:cs="Arial"/>
          <w:szCs w:val="20"/>
        </w:rPr>
        <w:t xml:space="preserve">. </w:t>
      </w:r>
    </w:p>
    <w:p w14:paraId="082C54DB" w14:textId="6C18FE04" w:rsidR="00A728B9" w:rsidRPr="004E0BD6" w:rsidRDefault="00A728B9" w:rsidP="00805244">
      <w:pPr>
        <w:numPr>
          <w:ilvl w:val="2"/>
          <w:numId w:val="1"/>
        </w:numPr>
        <w:autoSpaceDE w:val="0"/>
        <w:snapToGrid w:val="0"/>
        <w:spacing w:before="120" w:after="120" w:line="276" w:lineRule="auto"/>
        <w:jc w:val="both"/>
        <w:rPr>
          <w:rFonts w:cs="Arial"/>
          <w:szCs w:val="20"/>
        </w:rPr>
      </w:pPr>
      <w:r w:rsidRPr="004E0BD6">
        <w:rPr>
          <w:rFonts w:cs="Arial"/>
          <w:szCs w:val="20"/>
        </w:rPr>
        <w:t xml:space="preserve">Os </w:t>
      </w:r>
      <w:r w:rsidR="00214615" w:rsidRPr="004E0BD6">
        <w:rPr>
          <w:rFonts w:cs="Arial"/>
          <w:szCs w:val="20"/>
        </w:rPr>
        <w:t>fornecedor</w:t>
      </w:r>
      <w:r w:rsidR="00686344" w:rsidRPr="004E0BD6">
        <w:rPr>
          <w:rFonts w:cs="Arial"/>
          <w:szCs w:val="20"/>
        </w:rPr>
        <w:t>e</w:t>
      </w:r>
      <w:r w:rsidRPr="004E0BD6">
        <w:rPr>
          <w:rFonts w:cs="Arial"/>
          <w:szCs w:val="20"/>
        </w:rPr>
        <w:t>s deverão atender aos procedimentos previstos no Manual do Sistema de Dispensa Eletrônica, disponível no Portal de Compras do Governo Federal, para acesso ao sistema e operacionalização.</w:t>
      </w:r>
    </w:p>
    <w:p w14:paraId="17F8EE97" w14:textId="479D44E2" w:rsidR="00A728B9" w:rsidRPr="004E0BD6" w:rsidRDefault="00A728B9" w:rsidP="00805244">
      <w:pPr>
        <w:numPr>
          <w:ilvl w:val="2"/>
          <w:numId w:val="1"/>
        </w:numPr>
        <w:autoSpaceDE w:val="0"/>
        <w:snapToGrid w:val="0"/>
        <w:spacing w:before="120" w:after="120" w:line="276" w:lineRule="auto"/>
        <w:jc w:val="both"/>
        <w:rPr>
          <w:rFonts w:cs="Arial"/>
          <w:szCs w:val="20"/>
        </w:rPr>
      </w:pPr>
      <w:r w:rsidRPr="004E0BD6">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4E0BD6" w:rsidRDefault="006A70C8" w:rsidP="006A70C8">
      <w:pPr>
        <w:numPr>
          <w:ilvl w:val="1"/>
          <w:numId w:val="1"/>
        </w:numPr>
        <w:spacing w:before="120" w:after="120" w:line="276" w:lineRule="auto"/>
        <w:ind w:left="425" w:firstLine="0"/>
        <w:jc w:val="both"/>
        <w:rPr>
          <w:rFonts w:cs="Arial"/>
          <w:color w:val="000000" w:themeColor="text1"/>
          <w:szCs w:val="20"/>
        </w:rPr>
      </w:pPr>
      <w:r w:rsidRPr="004E0BD6">
        <w:rPr>
          <w:rFonts w:cs="Arial"/>
          <w:color w:val="000000" w:themeColor="text1"/>
          <w:szCs w:val="20"/>
        </w:rPr>
        <w:t>Não poderão participar dest</w:t>
      </w:r>
      <w:r w:rsidR="00A728B9" w:rsidRPr="004E0BD6">
        <w:rPr>
          <w:rFonts w:cs="Arial"/>
          <w:color w:val="000000" w:themeColor="text1"/>
          <w:szCs w:val="20"/>
        </w:rPr>
        <w:t xml:space="preserve">a dispensa </w:t>
      </w:r>
      <w:r w:rsidRPr="004E0BD6">
        <w:rPr>
          <w:rFonts w:cs="Arial"/>
          <w:color w:val="000000" w:themeColor="text1"/>
          <w:szCs w:val="20"/>
        </w:rPr>
        <w:t xml:space="preserve">os </w:t>
      </w:r>
      <w:r w:rsidR="00214615" w:rsidRPr="004E0BD6">
        <w:rPr>
          <w:rFonts w:cs="Arial"/>
          <w:color w:val="000000" w:themeColor="text1"/>
          <w:szCs w:val="20"/>
        </w:rPr>
        <w:t>fornecedor</w:t>
      </w:r>
      <w:r w:rsidR="00F528F8" w:rsidRPr="004E0BD6">
        <w:rPr>
          <w:rFonts w:cs="Arial"/>
          <w:color w:val="000000" w:themeColor="text1"/>
          <w:szCs w:val="20"/>
        </w:rPr>
        <w:t>e</w:t>
      </w:r>
      <w:r w:rsidRPr="004E0BD6">
        <w:rPr>
          <w:rFonts w:cs="Arial"/>
          <w:color w:val="000000" w:themeColor="text1"/>
          <w:szCs w:val="20"/>
        </w:rPr>
        <w:t>s:</w:t>
      </w:r>
    </w:p>
    <w:p w14:paraId="4C833434" w14:textId="5D5CC9A2" w:rsidR="006A70C8" w:rsidRPr="004E0BD6" w:rsidRDefault="004C2E7E" w:rsidP="00BD6135">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w:t>
      </w:r>
      <w:r w:rsidR="006A70C8" w:rsidRPr="004E0BD6">
        <w:rPr>
          <w:rFonts w:cs="Arial"/>
          <w:color w:val="000000" w:themeColor="text1"/>
          <w:szCs w:val="20"/>
        </w:rPr>
        <w:t xml:space="preserve"> não atendam às condições deste </w:t>
      </w:r>
      <w:r w:rsidR="00313FBD" w:rsidRPr="004E0BD6">
        <w:rPr>
          <w:rFonts w:cs="Arial"/>
          <w:color w:val="000000" w:themeColor="text1"/>
          <w:szCs w:val="20"/>
        </w:rPr>
        <w:t>Aviso</w:t>
      </w:r>
      <w:r w:rsidR="008A09C2" w:rsidRPr="004E0BD6">
        <w:rPr>
          <w:rFonts w:cs="Arial"/>
          <w:color w:val="000000" w:themeColor="text1"/>
          <w:szCs w:val="20"/>
        </w:rPr>
        <w:t xml:space="preserve"> de Contratação Direta</w:t>
      </w:r>
      <w:r w:rsidR="006A70C8" w:rsidRPr="004E0BD6">
        <w:rPr>
          <w:rFonts w:cs="Arial"/>
          <w:color w:val="000000" w:themeColor="text1"/>
          <w:szCs w:val="20"/>
        </w:rPr>
        <w:t xml:space="preserve"> e seu(s) anexo(s);</w:t>
      </w:r>
    </w:p>
    <w:p w14:paraId="60767DA3" w14:textId="3829A7BB" w:rsidR="006A70C8" w:rsidRPr="004E0BD6" w:rsidRDefault="004C2E7E" w:rsidP="00BD6135">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Estrangeiros</w:t>
      </w:r>
      <w:r w:rsidR="006A70C8" w:rsidRPr="004E0BD6">
        <w:rPr>
          <w:rFonts w:cs="Arial"/>
          <w:color w:val="000000" w:themeColor="text1"/>
          <w:szCs w:val="20"/>
        </w:rPr>
        <w:t xml:space="preserve"> que não tenham representação legal no Brasil com poderes expressos para receber citação e responder administrativa ou judicialmente;</w:t>
      </w:r>
    </w:p>
    <w:p w14:paraId="70BFF08B" w14:textId="7CE5D68C" w:rsidR="00D07602" w:rsidRPr="004E0BD6" w:rsidRDefault="004C2E7E" w:rsidP="00D07602">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w:t>
      </w:r>
      <w:r w:rsidR="006A70C8" w:rsidRPr="004E0BD6">
        <w:rPr>
          <w:rFonts w:cs="Arial"/>
          <w:color w:val="000000" w:themeColor="text1"/>
          <w:szCs w:val="20"/>
        </w:rPr>
        <w:t xml:space="preserve"> se enquadrem nas </w:t>
      </w:r>
      <w:r w:rsidR="00B34502" w:rsidRPr="004E0BD6">
        <w:rPr>
          <w:rFonts w:cs="Arial"/>
          <w:color w:val="000000" w:themeColor="text1"/>
          <w:szCs w:val="20"/>
        </w:rPr>
        <w:t xml:space="preserve">seguintes </w:t>
      </w:r>
      <w:r w:rsidR="006A70C8" w:rsidRPr="004E0BD6">
        <w:rPr>
          <w:rFonts w:cs="Arial"/>
          <w:color w:val="000000" w:themeColor="text1"/>
          <w:szCs w:val="20"/>
        </w:rPr>
        <w:t>vedações</w:t>
      </w:r>
      <w:r w:rsidR="00B34502" w:rsidRPr="004E0BD6">
        <w:rPr>
          <w:rFonts w:cs="Arial"/>
          <w:color w:val="000000" w:themeColor="text1"/>
          <w:szCs w:val="20"/>
        </w:rPr>
        <w:t>:</w:t>
      </w:r>
    </w:p>
    <w:p w14:paraId="3E7E67DD" w14:textId="680E8FBC" w:rsidR="00B34502"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Autor</w:t>
      </w:r>
      <w:r w:rsidR="00B34502" w:rsidRPr="004E0BD6">
        <w:rPr>
          <w:rFonts w:cs="Arial"/>
          <w:color w:val="000000"/>
          <w:szCs w:val="20"/>
        </w:rPr>
        <w:t xml:space="preserve"> do anteprojeto, do projeto básico ou do projeto executivo, pessoa física ou jurídica, quando a </w:t>
      </w:r>
      <w:r w:rsidR="007C27EE" w:rsidRPr="004E0BD6">
        <w:rPr>
          <w:rFonts w:cs="Arial"/>
          <w:color w:val="000000"/>
          <w:szCs w:val="20"/>
        </w:rPr>
        <w:t>contratação</w:t>
      </w:r>
      <w:r w:rsidR="00B34502" w:rsidRPr="004E0BD6">
        <w:rPr>
          <w:rFonts w:cs="Arial"/>
          <w:color w:val="000000"/>
          <w:szCs w:val="20"/>
        </w:rPr>
        <w:t xml:space="preserve"> versar sobre obra, serviços ou fornecimento de bens a ele relacionados</w:t>
      </w:r>
      <w:r w:rsidR="00ED3520" w:rsidRPr="004E0BD6">
        <w:rPr>
          <w:rFonts w:cs="Arial"/>
          <w:color w:val="000000"/>
          <w:szCs w:val="20"/>
        </w:rPr>
        <w:t>;</w:t>
      </w:r>
    </w:p>
    <w:p w14:paraId="74E54C9F" w14:textId="361A8BA7"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Empresa</w:t>
      </w:r>
      <w:r w:rsidR="00ED3520" w:rsidRPr="004E0BD6">
        <w:rPr>
          <w:rFonts w:cs="Arial"/>
          <w:color w:val="000000"/>
          <w:szCs w:val="20"/>
        </w:rP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4E0BD6">
        <w:rPr>
          <w:rFonts w:cs="Arial"/>
          <w:color w:val="000000"/>
          <w:szCs w:val="20"/>
        </w:rPr>
        <w:t xml:space="preserve">contratação </w:t>
      </w:r>
      <w:r w:rsidR="00ED3520" w:rsidRPr="004E0BD6">
        <w:rPr>
          <w:rFonts w:cs="Arial"/>
          <w:color w:val="000000"/>
          <w:szCs w:val="20"/>
        </w:rPr>
        <w:t>versar sobre obra, serviços ou fornecimento de bens a ela necessários;</w:t>
      </w:r>
    </w:p>
    <w:p w14:paraId="36798366" w14:textId="1C33F4FF"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lastRenderedPageBreak/>
        <w:t>Pessoa</w:t>
      </w:r>
      <w:r w:rsidR="00ED3520" w:rsidRPr="004E0BD6">
        <w:rPr>
          <w:rFonts w:cs="Arial"/>
          <w:color w:val="000000"/>
          <w:szCs w:val="20"/>
        </w:rPr>
        <w:t xml:space="preserve"> física ou jurídica que se encontre, ao tempo da </w:t>
      </w:r>
      <w:r w:rsidR="007C27EE" w:rsidRPr="004E0BD6">
        <w:rPr>
          <w:rFonts w:cs="Arial"/>
          <w:color w:val="000000"/>
          <w:szCs w:val="20"/>
        </w:rPr>
        <w:t>contratação</w:t>
      </w:r>
      <w:r w:rsidR="00ED3520" w:rsidRPr="004E0BD6">
        <w:rPr>
          <w:rFonts w:cs="Arial"/>
          <w:color w:val="000000"/>
          <w:szCs w:val="20"/>
        </w:rPr>
        <w:t xml:space="preserve">, impossibilitada de </w:t>
      </w:r>
      <w:r w:rsidR="007C27EE" w:rsidRPr="004E0BD6">
        <w:rPr>
          <w:rFonts w:cs="Arial"/>
          <w:color w:val="000000"/>
          <w:szCs w:val="20"/>
        </w:rPr>
        <w:t xml:space="preserve">contratar </w:t>
      </w:r>
      <w:r w:rsidR="00ED3520" w:rsidRPr="004E0BD6">
        <w:rPr>
          <w:rFonts w:cs="Arial"/>
          <w:color w:val="000000"/>
          <w:szCs w:val="20"/>
        </w:rPr>
        <w:t>em decorrência de sanção que lhe foi imposta;</w:t>
      </w:r>
    </w:p>
    <w:p w14:paraId="5062675E" w14:textId="1AD85691"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Aquele</w:t>
      </w:r>
      <w:r w:rsidR="00ED3520" w:rsidRPr="004E0BD6">
        <w:rPr>
          <w:rFonts w:cs="Arial"/>
          <w:color w:val="000000"/>
          <w:szCs w:val="2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381AB978"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Empresas</w:t>
      </w:r>
      <w:r w:rsidR="00ED3520" w:rsidRPr="004E0BD6">
        <w:rPr>
          <w:rFonts w:cs="Arial"/>
          <w:color w:val="000000"/>
          <w:szCs w:val="20"/>
        </w:rPr>
        <w:t xml:space="preserve"> controladoras, controladas ou coligadas, nos termos da </w:t>
      </w:r>
      <w:hyperlink r:id="rId9" w:history="1">
        <w:r w:rsidR="00ED3520" w:rsidRPr="004E0BD6">
          <w:rPr>
            <w:rStyle w:val="Hyperlink"/>
            <w:rFonts w:eastAsia="Calibri" w:cs="Arial"/>
            <w:szCs w:val="20"/>
          </w:rPr>
          <w:t>Lei nº 6.404, de 15 de dezembro de 1976</w:t>
        </w:r>
      </w:hyperlink>
      <w:r w:rsidR="00ED3520" w:rsidRPr="004E0BD6">
        <w:rPr>
          <w:rFonts w:cs="Arial"/>
          <w:color w:val="000000"/>
          <w:szCs w:val="20"/>
        </w:rPr>
        <w:t>, concorrendo entre si;</w:t>
      </w:r>
    </w:p>
    <w:p w14:paraId="17C50E44" w14:textId="0A8C8B76" w:rsidR="00ED3520" w:rsidRPr="004E0BD6" w:rsidRDefault="004C2E7E" w:rsidP="00911275">
      <w:pPr>
        <w:numPr>
          <w:ilvl w:val="3"/>
          <w:numId w:val="5"/>
        </w:numPr>
        <w:spacing w:before="120" w:after="120" w:line="276" w:lineRule="auto"/>
        <w:jc w:val="both"/>
        <w:rPr>
          <w:rFonts w:cs="Arial"/>
          <w:color w:val="000000" w:themeColor="text1"/>
          <w:szCs w:val="20"/>
        </w:rPr>
      </w:pPr>
      <w:r w:rsidRPr="004E0BD6">
        <w:rPr>
          <w:rFonts w:cs="Arial"/>
          <w:color w:val="000000"/>
          <w:szCs w:val="20"/>
        </w:rPr>
        <w:t>Pessoa</w:t>
      </w:r>
      <w:r w:rsidR="00ED3520" w:rsidRPr="004E0BD6">
        <w:rPr>
          <w:rFonts w:cs="Arial"/>
          <w:color w:val="000000"/>
          <w:szCs w:val="20"/>
        </w:rPr>
        <w:t xml:space="preserve"> física ou jurídica que, nos 5 (cinco) anos anteriores à divulgação do </w:t>
      </w:r>
      <w:r w:rsidR="00D96F4D" w:rsidRPr="004E0BD6">
        <w:rPr>
          <w:rFonts w:cs="Arial"/>
          <w:color w:val="000000"/>
          <w:szCs w:val="20"/>
        </w:rPr>
        <w:t>aviso</w:t>
      </w:r>
      <w:r w:rsidR="00ED3520" w:rsidRPr="004E0BD6">
        <w:rPr>
          <w:rFonts w:cs="Arial"/>
          <w:color w:val="000000"/>
          <w:szCs w:val="20"/>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4E0BD6" w:rsidRDefault="007C27EE" w:rsidP="007C27EE">
      <w:pPr>
        <w:numPr>
          <w:ilvl w:val="3"/>
          <w:numId w:val="1"/>
        </w:numPr>
        <w:spacing w:before="120" w:after="120" w:line="276" w:lineRule="auto"/>
        <w:jc w:val="both"/>
        <w:rPr>
          <w:rFonts w:cs="Arial"/>
          <w:color w:val="000000" w:themeColor="text1"/>
          <w:szCs w:val="20"/>
        </w:rPr>
      </w:pPr>
      <w:r w:rsidRPr="004E0BD6">
        <w:rPr>
          <w:rFonts w:cs="Arial"/>
          <w:color w:val="000000"/>
          <w:szCs w:val="20"/>
        </w:rPr>
        <w:t>Equiparam-se aos autores do projeto as empresas integrantes do mesmo grupo econômico;</w:t>
      </w:r>
    </w:p>
    <w:p w14:paraId="18ADA45F" w14:textId="55B8EA6E" w:rsidR="007C27EE" w:rsidRPr="004E0BD6" w:rsidRDefault="004C2E7E" w:rsidP="007C27EE">
      <w:pPr>
        <w:numPr>
          <w:ilvl w:val="3"/>
          <w:numId w:val="1"/>
        </w:numPr>
        <w:spacing w:before="120" w:after="120" w:line="276" w:lineRule="auto"/>
        <w:jc w:val="both"/>
        <w:rPr>
          <w:rFonts w:cs="Arial"/>
          <w:color w:val="000000" w:themeColor="text1"/>
          <w:szCs w:val="20"/>
        </w:rPr>
      </w:pPr>
      <w:r w:rsidRPr="004E0BD6">
        <w:rPr>
          <w:rFonts w:cs="Arial"/>
          <w:color w:val="000000"/>
          <w:szCs w:val="20"/>
        </w:rPr>
        <w:t>Aplica</w:t>
      </w:r>
      <w:r w:rsidR="007C27EE" w:rsidRPr="004E0BD6">
        <w:rPr>
          <w:rFonts w:cs="Arial"/>
          <w:color w:val="000000"/>
          <w:szCs w:val="20"/>
        </w:rPr>
        <w:t>-se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70742B66" w:rsidR="006A70C8" w:rsidRPr="004E0BD6" w:rsidRDefault="004C2E7E" w:rsidP="00D07602">
      <w:pPr>
        <w:numPr>
          <w:ilvl w:val="2"/>
          <w:numId w:val="1"/>
        </w:numPr>
        <w:spacing w:before="120" w:after="120" w:line="276" w:lineRule="auto"/>
        <w:jc w:val="both"/>
        <w:rPr>
          <w:rFonts w:cs="Arial"/>
          <w:color w:val="000000" w:themeColor="text1"/>
          <w:szCs w:val="20"/>
        </w:rPr>
      </w:pPr>
      <w:r w:rsidRPr="004E0BD6">
        <w:rPr>
          <w:rFonts w:cs="Arial"/>
          <w:color w:val="000000"/>
          <w:szCs w:val="20"/>
        </w:rPr>
        <w:t>Organizações</w:t>
      </w:r>
      <w:r w:rsidR="006A70C8" w:rsidRPr="004E0BD6">
        <w:rPr>
          <w:rFonts w:cs="Arial"/>
          <w:color w:val="000000"/>
          <w:szCs w:val="20"/>
        </w:rPr>
        <w:t xml:space="preserve"> da Sociedade Civil de Interesse Público - OSCIP, atuando nessa condição (Acórdão nº 746/2014-TCU-Plenário); </w:t>
      </w:r>
    </w:p>
    <w:p w14:paraId="208DF011" w14:textId="7C80D287" w:rsidR="009F7713" w:rsidRPr="004E0BD6" w:rsidRDefault="00A728B9"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 xml:space="preserve">INGRESSO NA DISPENSA ELETRÔNICA E </w:t>
      </w:r>
      <w:r w:rsidR="00A03321" w:rsidRPr="004E0BD6">
        <w:rPr>
          <w:rFonts w:ascii="Arial" w:hAnsi="Arial" w:cs="Arial"/>
          <w:b/>
        </w:rPr>
        <w:t>CADASTRAMENTO</w:t>
      </w:r>
      <w:r w:rsidRPr="004E0BD6">
        <w:rPr>
          <w:rFonts w:ascii="Arial" w:hAnsi="Arial" w:cs="Arial"/>
          <w:b/>
        </w:rPr>
        <w:t xml:space="preserve"> DA PROPOSTA INICIAL</w:t>
      </w:r>
    </w:p>
    <w:p w14:paraId="7AD6F9C8" w14:textId="725F9B42" w:rsidR="00141307" w:rsidRPr="004E0BD6" w:rsidRDefault="00A03321" w:rsidP="00141307">
      <w:pPr>
        <w:numPr>
          <w:ilvl w:val="1"/>
          <w:numId w:val="1"/>
        </w:numPr>
        <w:autoSpaceDE w:val="0"/>
        <w:snapToGrid w:val="0"/>
        <w:spacing w:before="120" w:after="120" w:line="276" w:lineRule="auto"/>
        <w:ind w:left="425" w:firstLine="0"/>
        <w:jc w:val="both"/>
        <w:rPr>
          <w:rFonts w:cs="Arial"/>
        </w:rPr>
      </w:pPr>
      <w:r w:rsidRPr="004E0BD6">
        <w:rPr>
          <w:rFonts w:cs="Arial"/>
          <w:color w:val="000000" w:themeColor="text1"/>
          <w:szCs w:val="20"/>
        </w:rPr>
        <w:t xml:space="preserve">O ingresso do </w:t>
      </w:r>
      <w:r w:rsidR="00214615" w:rsidRPr="004E0BD6">
        <w:rPr>
          <w:rFonts w:cs="Arial"/>
          <w:color w:val="000000" w:themeColor="text1"/>
          <w:szCs w:val="20"/>
        </w:rPr>
        <w:t>fornecedor</w:t>
      </w:r>
      <w:r w:rsidRPr="004E0BD6">
        <w:rPr>
          <w:rFonts w:cs="Arial"/>
          <w:color w:val="000000" w:themeColor="text1"/>
          <w:szCs w:val="20"/>
        </w:rPr>
        <w:t xml:space="preserve"> na disputa da dispensa eletrônica se dará com o cadastramento de sua proposta inicial, na forma deste item.</w:t>
      </w:r>
    </w:p>
    <w:p w14:paraId="287EB2DC" w14:textId="22FFD65F" w:rsidR="00805244" w:rsidRPr="004E0BD6" w:rsidRDefault="006F2DF0" w:rsidP="006F2DF0">
      <w:pPr>
        <w:numPr>
          <w:ilvl w:val="1"/>
          <w:numId w:val="1"/>
        </w:numPr>
        <w:autoSpaceDE w:val="0"/>
        <w:snapToGrid w:val="0"/>
        <w:spacing w:before="120" w:after="120" w:line="276" w:lineRule="auto"/>
        <w:ind w:left="425" w:firstLine="0"/>
        <w:jc w:val="both"/>
        <w:rPr>
          <w:rFonts w:cs="Arial"/>
          <w:color w:val="000000" w:themeColor="text1"/>
          <w:szCs w:val="20"/>
        </w:rPr>
      </w:pPr>
      <w:r w:rsidRPr="004E0BD6">
        <w:rPr>
          <w:rFonts w:cs="Arial"/>
          <w:color w:val="000000" w:themeColor="text1"/>
          <w:szCs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7B32AA7C" w:rsidR="008C76D7" w:rsidRPr="004E0BD6" w:rsidRDefault="008C76D7" w:rsidP="00762D8D">
      <w:pPr>
        <w:numPr>
          <w:ilvl w:val="2"/>
          <w:numId w:val="1"/>
        </w:numPr>
        <w:spacing w:before="120" w:after="120" w:line="276" w:lineRule="auto"/>
        <w:jc w:val="both"/>
        <w:rPr>
          <w:rFonts w:cs="Arial"/>
          <w:szCs w:val="20"/>
        </w:rPr>
      </w:pPr>
      <w:r w:rsidRPr="004E0BD6">
        <w:rPr>
          <w:rFonts w:cs="Arial"/>
          <w:szCs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F2DF0" w:rsidRPr="004E0BD6">
        <w:rPr>
          <w:rFonts w:cs="Arial"/>
          <w:szCs w:val="20"/>
        </w:rPr>
        <w:t>.</w:t>
      </w:r>
    </w:p>
    <w:p w14:paraId="0D8497CA" w14:textId="5A302EBB" w:rsidR="00A03321" w:rsidRPr="004E0BD6" w:rsidRDefault="00A03321" w:rsidP="00A03321">
      <w:pPr>
        <w:numPr>
          <w:ilvl w:val="1"/>
          <w:numId w:val="1"/>
        </w:numPr>
        <w:spacing w:before="120" w:after="120" w:line="276" w:lineRule="auto"/>
        <w:ind w:left="425" w:firstLine="0"/>
        <w:jc w:val="both"/>
        <w:rPr>
          <w:rFonts w:cs="Arial"/>
          <w:szCs w:val="20"/>
        </w:rPr>
      </w:pPr>
      <w:r w:rsidRPr="004E0BD6">
        <w:rPr>
          <w:rFonts w:cs="Arial"/>
          <w:szCs w:val="20"/>
        </w:rPr>
        <w:t xml:space="preserve">Todas as especificações do </w:t>
      </w:r>
      <w:r w:rsidRPr="004E0BD6">
        <w:rPr>
          <w:rFonts w:cs="Arial"/>
          <w:color w:val="000000" w:themeColor="text1"/>
          <w:szCs w:val="20"/>
        </w:rPr>
        <w:t>objeto</w:t>
      </w:r>
      <w:r w:rsidRPr="004E0BD6">
        <w:rPr>
          <w:rFonts w:cs="Arial"/>
          <w:szCs w:val="20"/>
        </w:rPr>
        <w:t xml:space="preserve"> contidas na proposta</w:t>
      </w:r>
      <w:r w:rsidR="00762D8D" w:rsidRPr="004E0BD6">
        <w:rPr>
          <w:rFonts w:cs="Arial"/>
          <w:szCs w:val="20"/>
        </w:rPr>
        <w:t>, em especial o preço,</w:t>
      </w:r>
      <w:r w:rsidRPr="004E0BD6">
        <w:rPr>
          <w:rFonts w:cs="Arial"/>
          <w:szCs w:val="20"/>
        </w:rPr>
        <w:t xml:space="preserve"> vinculam a Contratada.</w:t>
      </w:r>
    </w:p>
    <w:p w14:paraId="32BFCBFE" w14:textId="2302AF4F" w:rsidR="00A03321" w:rsidRPr="004E0BD6" w:rsidRDefault="00A03321" w:rsidP="00A03321">
      <w:pPr>
        <w:numPr>
          <w:ilvl w:val="1"/>
          <w:numId w:val="1"/>
        </w:numPr>
        <w:spacing w:before="120" w:after="120" w:line="276" w:lineRule="auto"/>
        <w:ind w:left="425" w:firstLine="0"/>
        <w:jc w:val="both"/>
        <w:rPr>
          <w:rFonts w:cs="Arial"/>
          <w:szCs w:val="20"/>
        </w:rPr>
      </w:pPr>
      <w:r w:rsidRPr="004E0BD6">
        <w:rPr>
          <w:rFonts w:cs="Arial"/>
          <w:szCs w:val="20"/>
        </w:rPr>
        <w:lastRenderedPageBreak/>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4E0BD6" w:rsidRDefault="002913C9" w:rsidP="00A03321">
      <w:pPr>
        <w:numPr>
          <w:ilvl w:val="2"/>
          <w:numId w:val="1"/>
        </w:numPr>
        <w:spacing w:before="120" w:after="120" w:line="276" w:lineRule="auto"/>
        <w:jc w:val="both"/>
        <w:rPr>
          <w:rFonts w:cs="Arial"/>
          <w:szCs w:val="20"/>
        </w:rPr>
      </w:pPr>
      <w:r w:rsidRPr="004E0BD6">
        <w:rPr>
          <w:rFonts w:cs="Arial"/>
          <w:szCs w:val="20"/>
        </w:rPr>
        <w:t xml:space="preserve">Os preços ofertados, tanto na proposta inicial, quanto na etapa de lances, serão de exclusiva responsabilidade do </w:t>
      </w:r>
      <w:r w:rsidR="009E584F" w:rsidRPr="004E0BD6">
        <w:rPr>
          <w:rFonts w:cs="Arial"/>
          <w:szCs w:val="20"/>
        </w:rPr>
        <w:t>fornecedor</w:t>
      </w:r>
      <w:r w:rsidRPr="004E0BD6">
        <w:rPr>
          <w:rFonts w:cs="Arial"/>
          <w:szCs w:val="20"/>
        </w:rPr>
        <w:t>, não lhe assistindo o direito de pleitear qualquer alteração, sob alegação de erro, omissão ou qualquer outro pretexto.</w:t>
      </w:r>
    </w:p>
    <w:p w14:paraId="57DDF1D8" w14:textId="1E3716F2"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Independentemente do percentual de tributo inserido na planilha, no pagamento serão retidos na fonte os percentuais estabelecidos na legislação vigente.</w:t>
      </w:r>
    </w:p>
    <w:p w14:paraId="58EB2F06" w14:textId="33A7BE7A" w:rsidR="00A03321" w:rsidRPr="004E0BD6" w:rsidRDefault="00A03321" w:rsidP="002913C9">
      <w:pPr>
        <w:numPr>
          <w:ilvl w:val="1"/>
          <w:numId w:val="1"/>
        </w:numPr>
        <w:spacing w:before="120" w:after="120" w:line="276" w:lineRule="auto"/>
        <w:ind w:left="425" w:firstLine="0"/>
        <w:jc w:val="both"/>
        <w:rPr>
          <w:rFonts w:cs="Arial"/>
          <w:szCs w:val="20"/>
        </w:rPr>
      </w:pPr>
      <w:r w:rsidRPr="004E0BD6">
        <w:rPr>
          <w:rFonts w:cs="Arial"/>
          <w:szCs w:val="20"/>
        </w:rPr>
        <w:t>A apresentação das propostas implica obrigatoriedade do cumprimento das disposições nelas contidas, em conformidade com o que dispõe o Termo de Referência</w:t>
      </w:r>
      <w:r w:rsidR="00AA1362" w:rsidRPr="004E0BD6">
        <w:rPr>
          <w:rFonts w:cs="Arial"/>
          <w:szCs w:val="20"/>
        </w:rPr>
        <w:t>,</w:t>
      </w:r>
      <w:r w:rsidRPr="004E0BD6">
        <w:rPr>
          <w:rFonts w:cs="Arial"/>
          <w:szCs w:val="20"/>
        </w:rPr>
        <w:t xml:space="preserve">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79A3157" w14:textId="7AF784B5" w:rsidR="00731D60" w:rsidRPr="004E0BD6" w:rsidRDefault="002B2C30" w:rsidP="00AA1362">
      <w:pPr>
        <w:numPr>
          <w:ilvl w:val="1"/>
          <w:numId w:val="1"/>
        </w:numPr>
        <w:spacing w:before="120" w:after="120" w:line="276" w:lineRule="auto"/>
        <w:ind w:left="425" w:firstLine="0"/>
        <w:jc w:val="both"/>
        <w:rPr>
          <w:rFonts w:cs="Arial"/>
          <w:color w:val="000000" w:themeColor="text1"/>
          <w:szCs w:val="20"/>
        </w:rPr>
      </w:pPr>
      <w:r w:rsidRPr="004E0BD6">
        <w:rPr>
          <w:rFonts w:cs="Arial"/>
          <w:szCs w:val="20"/>
        </w:rPr>
        <w:t>Uma vez enviada a proposta</w:t>
      </w:r>
      <w:r w:rsidR="00897E34" w:rsidRPr="004E0BD6">
        <w:rPr>
          <w:rFonts w:cs="Arial"/>
          <w:szCs w:val="20"/>
        </w:rPr>
        <w:t xml:space="preserve"> no sistema</w:t>
      </w:r>
      <w:r w:rsidR="00A03321" w:rsidRPr="004E0BD6">
        <w:rPr>
          <w:rFonts w:cs="Arial"/>
          <w:szCs w:val="20"/>
        </w:rPr>
        <w:t xml:space="preserve">, os </w:t>
      </w:r>
      <w:r w:rsidR="00214615" w:rsidRPr="004E0BD6">
        <w:rPr>
          <w:rFonts w:cs="Arial"/>
          <w:szCs w:val="20"/>
        </w:rPr>
        <w:t>fornecedor</w:t>
      </w:r>
      <w:r w:rsidR="00E5075F" w:rsidRPr="004E0BD6">
        <w:rPr>
          <w:rFonts w:cs="Arial"/>
          <w:szCs w:val="20"/>
        </w:rPr>
        <w:t>e</w:t>
      </w:r>
      <w:r w:rsidR="002913C9" w:rsidRPr="004E0BD6">
        <w:rPr>
          <w:rFonts w:cs="Arial"/>
          <w:szCs w:val="20"/>
        </w:rPr>
        <w:t>s</w:t>
      </w:r>
      <w:r w:rsidR="00A03321" w:rsidRPr="004E0BD6">
        <w:rPr>
          <w:rFonts w:cs="Arial"/>
          <w:szCs w:val="20"/>
        </w:rPr>
        <w:t xml:space="preserve"> </w:t>
      </w:r>
      <w:r w:rsidRPr="004E0BD6">
        <w:rPr>
          <w:rFonts w:cs="Arial"/>
          <w:b/>
          <w:bCs/>
          <w:szCs w:val="20"/>
        </w:rPr>
        <w:t>NÃO</w:t>
      </w:r>
      <w:r w:rsidRPr="004E0BD6">
        <w:rPr>
          <w:rFonts w:cs="Arial"/>
          <w:szCs w:val="20"/>
        </w:rPr>
        <w:t xml:space="preserve"> </w:t>
      </w:r>
      <w:r w:rsidR="00A03321" w:rsidRPr="004E0BD6">
        <w:rPr>
          <w:rFonts w:cs="Arial"/>
          <w:szCs w:val="20"/>
        </w:rPr>
        <w:t>poderão retir</w:t>
      </w:r>
      <w:r w:rsidR="00897E34" w:rsidRPr="004E0BD6">
        <w:rPr>
          <w:rFonts w:cs="Arial"/>
          <w:szCs w:val="20"/>
        </w:rPr>
        <w:t xml:space="preserve">á-la, </w:t>
      </w:r>
      <w:r w:rsidR="00A03321" w:rsidRPr="004E0BD6">
        <w:rPr>
          <w:rFonts w:cs="Arial"/>
          <w:szCs w:val="20"/>
        </w:rPr>
        <w:t>substitu</w:t>
      </w:r>
      <w:r w:rsidR="00897E34" w:rsidRPr="004E0BD6">
        <w:rPr>
          <w:rFonts w:cs="Arial"/>
          <w:szCs w:val="20"/>
        </w:rPr>
        <w:t>í-la ou modific</w:t>
      </w:r>
      <w:r w:rsidR="000E6C76" w:rsidRPr="004E0BD6">
        <w:rPr>
          <w:rFonts w:cs="Arial"/>
          <w:szCs w:val="20"/>
        </w:rPr>
        <w:t>á</w:t>
      </w:r>
      <w:r w:rsidR="00897E34" w:rsidRPr="004E0BD6">
        <w:rPr>
          <w:rFonts w:cs="Arial"/>
          <w:szCs w:val="20"/>
        </w:rPr>
        <w:t>-la</w:t>
      </w:r>
      <w:r w:rsidR="00A03321" w:rsidRPr="004E0BD6">
        <w:rPr>
          <w:rFonts w:cs="Arial"/>
          <w:color w:val="000000"/>
          <w:szCs w:val="20"/>
        </w:rPr>
        <w:t>;</w:t>
      </w:r>
    </w:p>
    <w:p w14:paraId="2A09EE46" w14:textId="5E90831E" w:rsidR="00A728B9" w:rsidRPr="004E0BD6" w:rsidRDefault="00A02D7C" w:rsidP="002913C9">
      <w:pPr>
        <w:numPr>
          <w:ilvl w:val="1"/>
          <w:numId w:val="1"/>
        </w:numPr>
        <w:spacing w:before="120" w:after="120" w:line="276" w:lineRule="auto"/>
        <w:ind w:left="425" w:firstLine="0"/>
        <w:jc w:val="both"/>
        <w:rPr>
          <w:rFonts w:cs="Arial"/>
          <w:color w:val="000000" w:themeColor="text1"/>
          <w:szCs w:val="20"/>
        </w:rPr>
      </w:pPr>
      <w:r w:rsidRPr="004E0BD6">
        <w:rPr>
          <w:rFonts w:cs="Arial"/>
          <w:color w:val="000000"/>
          <w:szCs w:val="20"/>
        </w:rPr>
        <w:t>No cadastramento da proposta inicial</w:t>
      </w:r>
      <w:r w:rsidR="00A728B9" w:rsidRPr="004E0BD6">
        <w:rPr>
          <w:rFonts w:cs="Arial"/>
          <w:color w:val="000000"/>
          <w:szCs w:val="20"/>
        </w:rPr>
        <w:t xml:space="preserve">, o </w:t>
      </w:r>
      <w:r w:rsidR="00214615" w:rsidRPr="004E0BD6">
        <w:rPr>
          <w:rFonts w:cs="Arial"/>
          <w:color w:val="000000"/>
          <w:szCs w:val="20"/>
        </w:rPr>
        <w:t>fornecedor</w:t>
      </w:r>
      <w:r w:rsidR="00A728B9" w:rsidRPr="004E0BD6">
        <w:rPr>
          <w:rFonts w:cs="Arial"/>
          <w:color w:val="000000"/>
          <w:szCs w:val="20"/>
        </w:rPr>
        <w:t xml:space="preserve"> </w:t>
      </w:r>
      <w:r w:rsidRPr="004E0BD6">
        <w:rPr>
          <w:rFonts w:cs="Arial"/>
          <w:color w:val="000000"/>
          <w:szCs w:val="20"/>
        </w:rPr>
        <w:t>deverá, também</w:t>
      </w:r>
      <w:r w:rsidR="000E6C76" w:rsidRPr="004E0BD6">
        <w:rPr>
          <w:rFonts w:cs="Arial"/>
          <w:color w:val="000000"/>
          <w:szCs w:val="20"/>
        </w:rPr>
        <w:t>,</w:t>
      </w:r>
      <w:r w:rsidRPr="004E0BD6">
        <w:rPr>
          <w:rFonts w:cs="Arial"/>
          <w:color w:val="000000"/>
          <w:szCs w:val="20"/>
        </w:rPr>
        <w:t xml:space="preserve"> </w:t>
      </w:r>
      <w:r w:rsidR="00A728B9" w:rsidRPr="004E0BD6">
        <w:rPr>
          <w:rFonts w:cs="Arial"/>
          <w:color w:val="000000"/>
          <w:szCs w:val="20"/>
        </w:rPr>
        <w:t xml:space="preserve">assinalar “sim” ou “não” em campo </w:t>
      </w:r>
      <w:r w:rsidR="00A728B9" w:rsidRPr="004E0BD6">
        <w:rPr>
          <w:rFonts w:cs="Arial"/>
          <w:szCs w:val="20"/>
        </w:rPr>
        <w:t>próprio</w:t>
      </w:r>
      <w:r w:rsidR="00A728B9" w:rsidRPr="004E0BD6">
        <w:rPr>
          <w:rFonts w:cs="Arial"/>
          <w:color w:val="000000"/>
          <w:szCs w:val="20"/>
        </w:rPr>
        <w:t xml:space="preserve"> do sistema eletrônico, às seguintes declarações:</w:t>
      </w:r>
      <w:r w:rsidR="00A728B9" w:rsidRPr="004E0BD6">
        <w:rPr>
          <w:rFonts w:eastAsia="Zurich BT" w:cs="Arial"/>
          <w:color w:val="000000"/>
          <w:szCs w:val="20"/>
        </w:rPr>
        <w:t xml:space="preserve"> </w:t>
      </w:r>
    </w:p>
    <w:p w14:paraId="5A06B597" w14:textId="77777777" w:rsidR="00A728B9" w:rsidRPr="004E0BD6" w:rsidRDefault="00A728B9" w:rsidP="00911275">
      <w:pPr>
        <w:pStyle w:val="PargrafodaLista"/>
        <w:numPr>
          <w:ilvl w:val="0"/>
          <w:numId w:val="2"/>
        </w:numPr>
        <w:tabs>
          <w:tab w:val="left" w:pos="1440"/>
        </w:tabs>
        <w:autoSpaceDE w:val="0"/>
        <w:snapToGrid w:val="0"/>
        <w:spacing w:before="120" w:after="120" w:line="276" w:lineRule="auto"/>
        <w:jc w:val="both"/>
        <w:rPr>
          <w:rFonts w:cs="Arial"/>
          <w:bCs/>
          <w:vanish/>
          <w:color w:val="000000"/>
          <w:szCs w:val="20"/>
        </w:rPr>
      </w:pPr>
    </w:p>
    <w:p w14:paraId="4E714A9B" w14:textId="77777777" w:rsidR="00A728B9" w:rsidRPr="004E0BD6" w:rsidRDefault="00A728B9" w:rsidP="00911275">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14:paraId="6B47F399" w14:textId="77777777" w:rsidR="00A728B9" w:rsidRPr="004E0BD6" w:rsidRDefault="00A728B9" w:rsidP="00911275">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14:paraId="425925E0" w14:textId="77777777" w:rsidR="00A728B9" w:rsidRPr="004E0BD6" w:rsidRDefault="00A728B9" w:rsidP="00911275">
      <w:pPr>
        <w:pStyle w:val="PargrafodaLista"/>
        <w:numPr>
          <w:ilvl w:val="1"/>
          <w:numId w:val="2"/>
        </w:numPr>
        <w:tabs>
          <w:tab w:val="left" w:pos="1440"/>
        </w:tabs>
        <w:autoSpaceDE w:val="0"/>
        <w:snapToGrid w:val="0"/>
        <w:spacing w:before="120" w:after="120" w:line="276" w:lineRule="auto"/>
        <w:jc w:val="both"/>
        <w:rPr>
          <w:rFonts w:cs="Arial"/>
          <w:bCs/>
          <w:vanish/>
          <w:color w:val="000000"/>
          <w:szCs w:val="20"/>
        </w:rPr>
      </w:pPr>
    </w:p>
    <w:p w14:paraId="64187D53" w14:textId="1A8CCBA6" w:rsidR="00A02D7C" w:rsidRPr="004E0BD6" w:rsidRDefault="00A02D7C" w:rsidP="002913C9">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 inexistem fatos impeditivos para sua habilitação no certame, ciente da obrigatoriedade de declarar ocorrências posteriores;</w:t>
      </w:r>
    </w:p>
    <w:p w14:paraId="3080F354" w14:textId="0AF8C68A" w:rsidR="00A728B9" w:rsidRPr="004E0BD6" w:rsidRDefault="00A728B9" w:rsidP="00AA1362">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 xml:space="preserve">que </w:t>
      </w:r>
      <w:r w:rsidRPr="004E0BD6">
        <w:rPr>
          <w:rFonts w:cs="Arial"/>
          <w:color w:val="000000"/>
          <w:szCs w:val="20"/>
        </w:rPr>
        <w:t>cumpre</w:t>
      </w:r>
      <w:r w:rsidRPr="004E0BD6">
        <w:rPr>
          <w:rFonts w:cs="Arial"/>
          <w:color w:val="000000" w:themeColor="text1"/>
          <w:szCs w:val="20"/>
        </w:rPr>
        <w:t xml:space="preserve"> os requisitos estabelecidos no artigo 3° da Lei Complementar nº 123, de 2006, estando apto a usufruir do tratamento favorecido estabelecido em seus arts. 42 a 49.</w:t>
      </w:r>
    </w:p>
    <w:p w14:paraId="5E039B1B" w14:textId="64B4DF98" w:rsidR="00A728B9" w:rsidRPr="004E0BD6" w:rsidRDefault="00A728B9" w:rsidP="002913C9">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 xml:space="preserve">que está ciente e concorda com as condições contidas no </w:t>
      </w:r>
      <w:r w:rsidR="00313FBD" w:rsidRPr="004E0BD6">
        <w:rPr>
          <w:rFonts w:cs="Arial"/>
          <w:color w:val="000000" w:themeColor="text1"/>
          <w:szCs w:val="20"/>
        </w:rPr>
        <w:t>Aviso</w:t>
      </w:r>
      <w:r w:rsidR="006F2DF0" w:rsidRPr="004E0BD6">
        <w:rPr>
          <w:rFonts w:cs="Arial"/>
          <w:color w:val="000000" w:themeColor="text1"/>
          <w:szCs w:val="20"/>
        </w:rPr>
        <w:t xml:space="preserve"> de Contratação Direta</w:t>
      </w:r>
      <w:r w:rsidRPr="004E0BD6">
        <w:rPr>
          <w:rFonts w:cs="Arial"/>
          <w:color w:val="000000" w:themeColor="text1"/>
          <w:szCs w:val="20"/>
        </w:rPr>
        <w:t xml:space="preserve"> e seus anexos;</w:t>
      </w:r>
    </w:p>
    <w:p w14:paraId="4BE52AA1" w14:textId="7DC9C969" w:rsidR="00A02D7C" w:rsidRPr="004E0BD6" w:rsidRDefault="00A02D7C" w:rsidP="002913C9">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 assume a responsabilidade pelas transações que forem efetuadas no sistema, assumindo como firmes e verdadeiras;</w:t>
      </w:r>
    </w:p>
    <w:p w14:paraId="4140C23F" w14:textId="3175B76F" w:rsidR="00A02D7C" w:rsidRPr="004E0BD6" w:rsidRDefault="00A02D7C" w:rsidP="002913C9">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 cumpre as exigências de reserva de cargos para pessoa com deficiência e para reabilitado da Previdência Social, de que trata o art. 93 da Lei nº 8.213/91.</w:t>
      </w:r>
    </w:p>
    <w:p w14:paraId="3013DD02" w14:textId="3082FBE7" w:rsidR="00A02D7C" w:rsidRPr="004E0BD6" w:rsidRDefault="00A02D7C" w:rsidP="00A02D7C">
      <w:pPr>
        <w:numPr>
          <w:ilvl w:val="2"/>
          <w:numId w:val="1"/>
        </w:numPr>
        <w:spacing w:before="120" w:after="120" w:line="276" w:lineRule="auto"/>
        <w:jc w:val="both"/>
        <w:rPr>
          <w:rFonts w:cs="Arial"/>
          <w:color w:val="000000" w:themeColor="text1"/>
          <w:szCs w:val="20"/>
        </w:rPr>
      </w:pPr>
      <w:r w:rsidRPr="004E0BD6">
        <w:rPr>
          <w:rFonts w:cs="Arial"/>
          <w:color w:val="000000" w:themeColor="text1"/>
          <w:szCs w:val="20"/>
        </w:rPr>
        <w:t>que não emprega menor de 18 anos em trabalho noturno, perigoso ou insalubre e não emprega menor de 16 anos, salvo menor, a partir de 14 anos, na condição de aprendiz, nos termos do artigo 7°, XXXIII, da Constituição;</w:t>
      </w:r>
    </w:p>
    <w:p w14:paraId="4F4BBD91" w14:textId="0C201FCC" w:rsidR="003D08AF" w:rsidRPr="004E0BD6" w:rsidRDefault="003D08AF"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FASE DE LANCES</w:t>
      </w:r>
    </w:p>
    <w:p w14:paraId="6B190AB5" w14:textId="3CC8EB5F" w:rsidR="008F6CDD" w:rsidRPr="004E0BD6"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A partir </w:t>
      </w:r>
      <w:r w:rsidR="00483E32">
        <w:rPr>
          <w:rFonts w:cs="Arial"/>
          <w:color w:val="000000" w:themeColor="text1"/>
          <w:szCs w:val="20"/>
          <w:lang w:eastAsia="en-US"/>
        </w:rPr>
        <w:t>das 14</w:t>
      </w:r>
      <w:r w:rsidR="00614A63" w:rsidRPr="004B0D8A">
        <w:rPr>
          <w:rFonts w:cs="Arial"/>
          <w:color w:val="000000" w:themeColor="text1"/>
          <w:szCs w:val="20"/>
          <w:lang w:eastAsia="en-US"/>
        </w:rPr>
        <w:t>:00h da data</w:t>
      </w:r>
      <w:r w:rsidR="00614A63" w:rsidRPr="004E0BD6">
        <w:rPr>
          <w:rFonts w:cs="Arial"/>
          <w:color w:val="000000" w:themeColor="text1"/>
          <w:szCs w:val="20"/>
          <w:lang w:eastAsia="en-US"/>
        </w:rPr>
        <w:t xml:space="preserve"> </w:t>
      </w:r>
      <w:r w:rsidRPr="004E0BD6">
        <w:rPr>
          <w:rFonts w:cs="Arial"/>
          <w:color w:val="000000" w:themeColor="text1"/>
          <w:szCs w:val="20"/>
          <w:lang w:eastAsia="en-US"/>
        </w:rPr>
        <w:t>estabelecid</w:t>
      </w:r>
      <w:r w:rsidR="00614A63" w:rsidRPr="004E0BD6">
        <w:rPr>
          <w:rFonts w:cs="Arial"/>
          <w:color w:val="000000" w:themeColor="text1"/>
          <w:szCs w:val="20"/>
          <w:lang w:eastAsia="en-US"/>
        </w:rPr>
        <w:t>a</w:t>
      </w:r>
      <w:r w:rsidRPr="004E0BD6">
        <w:rPr>
          <w:rFonts w:cs="Arial"/>
          <w:color w:val="000000" w:themeColor="text1"/>
          <w:szCs w:val="20"/>
          <w:lang w:eastAsia="en-US"/>
        </w:rPr>
        <w:t xml:space="preserve"> neste </w:t>
      </w:r>
      <w:r w:rsidR="00313FBD" w:rsidRPr="004E0BD6">
        <w:rPr>
          <w:rFonts w:cs="Arial"/>
          <w:color w:val="000000" w:themeColor="text1"/>
          <w:szCs w:val="20"/>
          <w:lang w:eastAsia="en-US"/>
        </w:rPr>
        <w:t>Aviso</w:t>
      </w:r>
      <w:r w:rsidR="006F2DF0" w:rsidRPr="004E0BD6">
        <w:rPr>
          <w:rFonts w:cs="Arial"/>
          <w:color w:val="000000" w:themeColor="text1"/>
          <w:szCs w:val="20"/>
          <w:lang w:eastAsia="en-US"/>
        </w:rPr>
        <w:t xml:space="preserve"> de Contratação Direta</w:t>
      </w:r>
      <w:r w:rsidRPr="004E0BD6">
        <w:rPr>
          <w:rFonts w:cs="Arial"/>
          <w:color w:val="000000" w:themeColor="text1"/>
          <w:szCs w:val="20"/>
          <w:lang w:eastAsia="en-US"/>
        </w:rPr>
        <w:t xml:space="preserve">, a sessão pública será automaticamente aberta pelo sistema para o envio de lances públicos e </w:t>
      </w:r>
      <w:r w:rsidRPr="004E0BD6">
        <w:rPr>
          <w:rFonts w:cs="Arial"/>
          <w:color w:val="000000" w:themeColor="text1"/>
          <w:szCs w:val="20"/>
          <w:lang w:eastAsia="en-US"/>
        </w:rPr>
        <w:lastRenderedPageBreak/>
        <w:t>sucessivos</w:t>
      </w:r>
      <w:r w:rsidR="005A5E9A" w:rsidRPr="004E0BD6">
        <w:rPr>
          <w:rFonts w:cs="Arial"/>
          <w:color w:val="000000" w:themeColor="text1"/>
          <w:szCs w:val="20"/>
          <w:lang w:eastAsia="en-US"/>
        </w:rPr>
        <w:t xml:space="preserve">, </w:t>
      </w:r>
      <w:r w:rsidR="007F4037" w:rsidRPr="004E0BD6">
        <w:rPr>
          <w:rFonts w:cs="Arial"/>
          <w:bCs/>
          <w:szCs w:val="20"/>
          <w:lang w:eastAsia="en-US"/>
        </w:rPr>
        <w:t>exclusivamente por meio do sistema eletrônico</w:t>
      </w:r>
      <w:r w:rsidR="007F4037" w:rsidRPr="004E0BD6">
        <w:rPr>
          <w:rFonts w:cs="Arial"/>
          <w:szCs w:val="20"/>
          <w:lang w:eastAsia="en-US"/>
        </w:rPr>
        <w:t xml:space="preserve">, </w:t>
      </w:r>
      <w:r w:rsidR="005A5E9A" w:rsidRPr="004E0BD6">
        <w:rPr>
          <w:rFonts w:cs="Arial"/>
          <w:color w:val="000000" w:themeColor="text1"/>
          <w:szCs w:val="20"/>
          <w:lang w:eastAsia="en-US"/>
        </w:rPr>
        <w:t>sendo encerrado no horário de finalização de lances também já previsto neste aviso</w:t>
      </w:r>
      <w:r w:rsidRPr="004E0BD6">
        <w:rPr>
          <w:rFonts w:cs="Arial"/>
          <w:color w:val="000000" w:themeColor="text1"/>
          <w:szCs w:val="20"/>
          <w:lang w:eastAsia="en-US"/>
        </w:rPr>
        <w:t>.</w:t>
      </w:r>
    </w:p>
    <w:p w14:paraId="62E99658" w14:textId="39665420" w:rsidR="008F6CDD" w:rsidRPr="004E0BD6" w:rsidRDefault="008F6CDD" w:rsidP="008F6CDD">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rPr>
        <w:t xml:space="preserve">Iniciada a etapa competitiva, os </w:t>
      </w:r>
      <w:r w:rsidR="00214615" w:rsidRPr="004E0BD6">
        <w:rPr>
          <w:rFonts w:cs="Arial"/>
          <w:color w:val="000000" w:themeColor="text1"/>
          <w:szCs w:val="20"/>
        </w:rPr>
        <w:t>fornecedor</w:t>
      </w:r>
      <w:r w:rsidR="005A5E9A" w:rsidRPr="004E0BD6">
        <w:rPr>
          <w:rFonts w:cs="Arial"/>
          <w:color w:val="000000" w:themeColor="text1"/>
          <w:szCs w:val="20"/>
        </w:rPr>
        <w:t>e</w:t>
      </w:r>
      <w:r w:rsidRPr="004E0BD6">
        <w:rPr>
          <w:rFonts w:cs="Arial"/>
          <w:color w:val="000000" w:themeColor="text1"/>
          <w:szCs w:val="20"/>
        </w:rPr>
        <w:t xml:space="preserve">s deverão encaminhar lances exclusivamente por meio de sistema eletrônico, sendo imediatamente informados do seu recebimento e do valor consignado no registro. </w:t>
      </w:r>
    </w:p>
    <w:p w14:paraId="0581AAA9" w14:textId="1B3CA492" w:rsidR="00214615"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O fornecedor somente poderá oferecer valor inferior ou maior percentual de desconto em relação ao último lance por ele ofertado e registrado pelo sistema.</w:t>
      </w:r>
    </w:p>
    <w:p w14:paraId="319CB00E" w14:textId="6FF1ED01" w:rsidR="00A023BD" w:rsidRPr="004E0BD6" w:rsidRDefault="00A023BD" w:rsidP="00A023BD">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O fornecedor poderá oferecer lances </w:t>
      </w:r>
      <w:r w:rsidR="00E05E86" w:rsidRPr="004E0BD6">
        <w:rPr>
          <w:rFonts w:cs="Arial"/>
          <w:color w:val="000000" w:themeColor="text1"/>
          <w:szCs w:val="20"/>
          <w:lang w:eastAsia="en-US"/>
        </w:rPr>
        <w:t xml:space="preserve">sucessivos </w:t>
      </w:r>
      <w:r w:rsidR="00D1518B" w:rsidRPr="004E0BD6">
        <w:rPr>
          <w:rFonts w:cs="Arial"/>
          <w:color w:val="000000" w:themeColor="text1"/>
          <w:szCs w:val="20"/>
          <w:lang w:eastAsia="en-US"/>
        </w:rPr>
        <w:t xml:space="preserve">iguais ou </w:t>
      </w:r>
      <w:r w:rsidRPr="004E0BD6">
        <w:rPr>
          <w:rFonts w:cs="Arial"/>
          <w:color w:val="000000" w:themeColor="text1"/>
          <w:szCs w:val="20"/>
          <w:lang w:eastAsia="en-US"/>
        </w:rPr>
        <w:t xml:space="preserve">superiores ao </w:t>
      </w:r>
      <w:r w:rsidR="00552FFC" w:rsidRPr="004E0BD6">
        <w:rPr>
          <w:rFonts w:cs="Arial"/>
          <w:color w:val="000000" w:themeColor="text1"/>
          <w:szCs w:val="20"/>
          <w:lang w:eastAsia="en-US"/>
        </w:rPr>
        <w:t>lance que esteja vencendo</w:t>
      </w:r>
      <w:r w:rsidR="00805244" w:rsidRPr="004E0BD6">
        <w:rPr>
          <w:rFonts w:cs="Arial"/>
          <w:color w:val="000000" w:themeColor="text1"/>
          <w:szCs w:val="20"/>
          <w:lang w:eastAsia="en-US"/>
        </w:rPr>
        <w:t xml:space="preserve"> o certame</w:t>
      </w:r>
      <w:r w:rsidRPr="004E0BD6">
        <w:rPr>
          <w:rFonts w:cs="Arial"/>
          <w:color w:val="000000" w:themeColor="text1"/>
          <w:szCs w:val="20"/>
          <w:lang w:eastAsia="en-US"/>
        </w:rPr>
        <w:t>, desde que inferior</w:t>
      </w:r>
      <w:r w:rsidR="00E05E86" w:rsidRPr="004E0BD6">
        <w:rPr>
          <w:rFonts w:cs="Arial"/>
          <w:color w:val="000000" w:themeColor="text1"/>
          <w:szCs w:val="20"/>
          <w:lang w:eastAsia="en-US"/>
        </w:rPr>
        <w:t>es</w:t>
      </w:r>
      <w:r w:rsidRPr="004E0BD6">
        <w:rPr>
          <w:rFonts w:cs="Arial"/>
          <w:color w:val="000000" w:themeColor="text1"/>
          <w:szCs w:val="20"/>
          <w:lang w:eastAsia="en-US"/>
        </w:rPr>
        <w:t xml:space="preserve"> ao </w:t>
      </w:r>
      <w:r w:rsidR="00E05E86" w:rsidRPr="004E0BD6">
        <w:rPr>
          <w:rFonts w:cs="Arial"/>
          <w:color w:val="000000" w:themeColor="text1"/>
          <w:szCs w:val="20"/>
          <w:lang w:eastAsia="en-US"/>
        </w:rPr>
        <w:t>menor</w:t>
      </w:r>
      <w:r w:rsidRPr="004E0BD6">
        <w:rPr>
          <w:rFonts w:cs="Arial"/>
          <w:color w:val="000000" w:themeColor="text1"/>
          <w:szCs w:val="20"/>
          <w:lang w:eastAsia="en-US"/>
        </w:rPr>
        <w:t xml:space="preserve"> por ele ofertado e registrado pelo sistema, sendo </w:t>
      </w:r>
      <w:r w:rsidR="00962790" w:rsidRPr="004E0BD6">
        <w:rPr>
          <w:rFonts w:cs="Arial"/>
          <w:color w:val="000000" w:themeColor="text1"/>
          <w:szCs w:val="20"/>
          <w:lang w:eastAsia="en-US"/>
        </w:rPr>
        <w:t>tais lances</w:t>
      </w:r>
      <w:r w:rsidRPr="004E0BD6">
        <w:rPr>
          <w:rFonts w:cs="Arial"/>
          <w:color w:val="000000" w:themeColor="text1"/>
          <w:szCs w:val="20"/>
          <w:lang w:eastAsia="en-US"/>
        </w:rPr>
        <w:t xml:space="preserve"> definidos como “lances intermediários” para os fins deste </w:t>
      </w:r>
      <w:r w:rsidR="00313FBD" w:rsidRPr="004E0BD6">
        <w:rPr>
          <w:rFonts w:cs="Arial"/>
          <w:color w:val="000000" w:themeColor="text1"/>
          <w:szCs w:val="20"/>
          <w:lang w:eastAsia="en-US"/>
        </w:rPr>
        <w:t>Aviso</w:t>
      </w:r>
      <w:r w:rsidR="00B34502" w:rsidRPr="004E0BD6">
        <w:rPr>
          <w:rFonts w:cs="Arial"/>
          <w:color w:val="000000" w:themeColor="text1"/>
          <w:szCs w:val="20"/>
          <w:lang w:eastAsia="en-US"/>
        </w:rPr>
        <w:t xml:space="preserve"> de Contratação Direta</w:t>
      </w:r>
      <w:r w:rsidRPr="004E0BD6">
        <w:rPr>
          <w:rFonts w:cs="Arial"/>
          <w:color w:val="000000" w:themeColor="text1"/>
          <w:szCs w:val="20"/>
          <w:lang w:eastAsia="en-US"/>
        </w:rPr>
        <w:t>.</w:t>
      </w:r>
    </w:p>
    <w:p w14:paraId="1D523C77" w14:textId="48D6F5F2" w:rsidR="00214615" w:rsidRPr="004E0BD6" w:rsidRDefault="00E94E11" w:rsidP="00214615">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szCs w:val="20"/>
        </w:rPr>
        <w:t xml:space="preserve">O intervalo mínimo de diferença de valores ou percentuais entre os lances, que incidirá tanto em </w:t>
      </w:r>
      <w:r w:rsidRPr="00935EA5">
        <w:rPr>
          <w:rFonts w:cs="Arial"/>
          <w:szCs w:val="20"/>
        </w:rPr>
        <w:t xml:space="preserve">relação aos lances intermediários quanto em relação ao que cobrir a melhor oferta </w:t>
      </w:r>
      <w:r w:rsidR="00214615" w:rsidRPr="00935EA5">
        <w:rPr>
          <w:rFonts w:cs="Arial"/>
          <w:szCs w:val="20"/>
        </w:rPr>
        <w:t>é</w:t>
      </w:r>
      <w:r w:rsidRPr="00935EA5">
        <w:rPr>
          <w:rFonts w:cs="Arial"/>
          <w:szCs w:val="20"/>
        </w:rPr>
        <w:t xml:space="preserve"> </w:t>
      </w:r>
      <w:r w:rsidRPr="004B0D8A">
        <w:rPr>
          <w:rFonts w:cs="Arial"/>
          <w:szCs w:val="20"/>
        </w:rPr>
        <w:t>de</w:t>
      </w:r>
      <w:r w:rsidR="00F71FC8" w:rsidRPr="004B0D8A">
        <w:rPr>
          <w:rFonts w:cs="Arial"/>
          <w:szCs w:val="20"/>
        </w:rPr>
        <w:t xml:space="preserve"> R$ </w:t>
      </w:r>
      <w:r w:rsidR="004B0D8A" w:rsidRPr="004B0D8A">
        <w:rPr>
          <w:rFonts w:cs="Arial"/>
          <w:szCs w:val="20"/>
        </w:rPr>
        <w:t>1</w:t>
      </w:r>
      <w:r w:rsidR="00935EA5" w:rsidRPr="004B0D8A">
        <w:rPr>
          <w:rFonts w:cs="Arial"/>
          <w:szCs w:val="20"/>
        </w:rPr>
        <w:t>0</w:t>
      </w:r>
      <w:r w:rsidR="00F71FC8" w:rsidRPr="004B0D8A">
        <w:rPr>
          <w:rFonts w:cs="Arial"/>
          <w:szCs w:val="20"/>
        </w:rPr>
        <w:t>,00</w:t>
      </w:r>
      <w:r w:rsidRPr="004B0D8A">
        <w:rPr>
          <w:rFonts w:cs="Arial"/>
          <w:iCs/>
          <w:szCs w:val="20"/>
        </w:rPr>
        <w:t xml:space="preserve"> (</w:t>
      </w:r>
      <w:r w:rsidR="004B0D8A" w:rsidRPr="004B0D8A">
        <w:rPr>
          <w:rFonts w:cs="Arial"/>
          <w:iCs/>
          <w:szCs w:val="20"/>
        </w:rPr>
        <w:t>dez</w:t>
      </w:r>
      <w:r w:rsidR="00F71FC8" w:rsidRPr="004B0D8A">
        <w:rPr>
          <w:rFonts w:cs="Arial"/>
          <w:iCs/>
          <w:szCs w:val="20"/>
        </w:rPr>
        <w:t xml:space="preserve"> reais</w:t>
      </w:r>
      <w:r w:rsidRPr="004B0D8A">
        <w:rPr>
          <w:rFonts w:cs="Arial"/>
          <w:iCs/>
          <w:szCs w:val="20"/>
        </w:rPr>
        <w:t>).</w:t>
      </w:r>
    </w:p>
    <w:p w14:paraId="76034337" w14:textId="168BD6A4" w:rsidR="008F6CDD"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Havendo lances iguais ao menor já ofertado, prevalecerá aquele que for recebido e registrado primeiro no sistema.</w:t>
      </w:r>
    </w:p>
    <w:p w14:paraId="5D3044E2" w14:textId="77777777" w:rsidR="00214615" w:rsidRPr="004E0BD6" w:rsidRDefault="00214615" w:rsidP="00214615">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Caso o fornecedor não apresente lances, concorrerá com o valor de sua proposta.</w:t>
      </w:r>
    </w:p>
    <w:p w14:paraId="2B171440" w14:textId="2F4BB3C7" w:rsidR="00214615" w:rsidRPr="004E0BD6" w:rsidRDefault="00214615"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Durante o procedimento, os fornecedores serão informados, em tempo real, do valor do menor lance registrado, vedada a identificação do fornecedor.</w:t>
      </w:r>
    </w:p>
    <w:p w14:paraId="2BAD2BD9" w14:textId="1A4D4157" w:rsidR="00214615" w:rsidRPr="004E0BD6" w:rsidRDefault="006724BD" w:rsidP="00E94E11">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Imediatamente após o término do prazo estabelecido para a fase de lances, </w:t>
      </w:r>
      <w:r w:rsidR="00B34502" w:rsidRPr="004E0BD6">
        <w:rPr>
          <w:rFonts w:cs="Arial"/>
          <w:color w:val="000000" w:themeColor="text1"/>
          <w:szCs w:val="20"/>
          <w:lang w:eastAsia="en-US"/>
        </w:rPr>
        <w:t>haverá</w:t>
      </w:r>
      <w:r w:rsidRPr="004E0BD6">
        <w:rPr>
          <w:rFonts w:cs="Arial"/>
          <w:color w:val="000000" w:themeColor="text1"/>
          <w:szCs w:val="20"/>
          <w:lang w:eastAsia="en-US"/>
        </w:rPr>
        <w:t xml:space="preserve"> o seu encerramento, com o ordenamento e divulgação dos lances, pelo sistema, em ordem crescente de classificação.</w:t>
      </w:r>
    </w:p>
    <w:p w14:paraId="47707A93" w14:textId="10DEB503" w:rsidR="003D08AF" w:rsidRPr="004E0BD6" w:rsidRDefault="00962790" w:rsidP="003D08AF">
      <w:pPr>
        <w:pStyle w:val="PargrafodaLista"/>
        <w:numPr>
          <w:ilvl w:val="2"/>
          <w:numId w:val="1"/>
        </w:numPr>
        <w:spacing w:before="120" w:after="120" w:line="276" w:lineRule="auto"/>
        <w:jc w:val="both"/>
        <w:rPr>
          <w:rFonts w:cs="Arial"/>
        </w:rPr>
      </w:pPr>
      <w:r w:rsidRPr="004E0BD6">
        <w:rPr>
          <w:rFonts w:cs="Arial"/>
          <w:color w:val="000000" w:themeColor="text1"/>
          <w:szCs w:val="20"/>
          <w:lang w:eastAsia="en-US"/>
        </w:rPr>
        <w:t>O encerramento da fase de lances ocorrerá de forma automática pontualmente no horário indicado, sem qualquer possibilidade de prorrogação</w:t>
      </w:r>
      <w:r w:rsidR="00731D60" w:rsidRPr="004E0BD6">
        <w:rPr>
          <w:rFonts w:cs="Arial"/>
          <w:color w:val="000000" w:themeColor="text1"/>
          <w:szCs w:val="20"/>
          <w:lang w:eastAsia="en-US"/>
        </w:rPr>
        <w:t xml:space="preserve"> e</w:t>
      </w:r>
      <w:r w:rsidRPr="004E0BD6">
        <w:rPr>
          <w:rFonts w:cs="Arial"/>
          <w:color w:val="000000" w:themeColor="text1"/>
          <w:szCs w:val="20"/>
          <w:lang w:eastAsia="en-US"/>
        </w:rPr>
        <w:t xml:space="preserve"> </w:t>
      </w:r>
      <w:r w:rsidR="00584870" w:rsidRPr="004E0BD6">
        <w:rPr>
          <w:rFonts w:cs="Arial"/>
          <w:color w:val="000000" w:themeColor="text1"/>
          <w:szCs w:val="20"/>
          <w:lang w:eastAsia="en-US"/>
        </w:rPr>
        <w:t xml:space="preserve">não havendo </w:t>
      </w:r>
      <w:r w:rsidRPr="004E0BD6">
        <w:rPr>
          <w:rFonts w:cs="Arial"/>
          <w:color w:val="000000" w:themeColor="text1"/>
          <w:szCs w:val="20"/>
          <w:lang w:eastAsia="en-US"/>
        </w:rPr>
        <w:t xml:space="preserve">tempo aleatório </w:t>
      </w:r>
      <w:r w:rsidR="00731D60" w:rsidRPr="004E0BD6">
        <w:rPr>
          <w:rFonts w:cs="Arial"/>
          <w:color w:val="000000" w:themeColor="text1"/>
          <w:szCs w:val="20"/>
          <w:lang w:eastAsia="en-US"/>
        </w:rPr>
        <w:t>ou mecanismo similar</w:t>
      </w:r>
      <w:r w:rsidRPr="004E0BD6">
        <w:rPr>
          <w:rFonts w:cs="Arial"/>
          <w:color w:val="000000" w:themeColor="text1"/>
          <w:szCs w:val="20"/>
          <w:lang w:eastAsia="en-US"/>
        </w:rPr>
        <w:t>.</w:t>
      </w:r>
    </w:p>
    <w:p w14:paraId="1D427A31" w14:textId="6163FDBD" w:rsidR="006724BD" w:rsidRPr="004E0BD6" w:rsidRDefault="006724BD"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JULGAMENTO DAS PROPOSTAS DE PREÇO</w:t>
      </w:r>
    </w:p>
    <w:p w14:paraId="7FD4CC7C" w14:textId="0CB7F234" w:rsidR="006724BD" w:rsidRPr="004E0BD6" w:rsidRDefault="006724BD" w:rsidP="006724BD">
      <w:pPr>
        <w:pStyle w:val="PargrafodaLista"/>
        <w:numPr>
          <w:ilvl w:val="1"/>
          <w:numId w:val="1"/>
        </w:numPr>
        <w:spacing w:before="120" w:after="120" w:line="276" w:lineRule="auto"/>
        <w:jc w:val="both"/>
        <w:rPr>
          <w:rFonts w:cs="Arial"/>
        </w:rPr>
      </w:pPr>
      <w:r w:rsidRPr="004E0BD6">
        <w:rPr>
          <w:rFonts w:cs="Arial"/>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4E0BD6" w:rsidRDefault="00E5075F" w:rsidP="006724BD">
      <w:pPr>
        <w:pStyle w:val="PargrafodaLista"/>
        <w:numPr>
          <w:ilvl w:val="1"/>
          <w:numId w:val="1"/>
        </w:numPr>
        <w:spacing w:before="120" w:after="120" w:line="276" w:lineRule="auto"/>
        <w:jc w:val="both"/>
        <w:rPr>
          <w:rFonts w:cs="Arial"/>
        </w:rPr>
      </w:pPr>
      <w:r w:rsidRPr="004E0BD6">
        <w:rPr>
          <w:rFonts w:cs="Arial"/>
        </w:rPr>
        <w:t>No caso de o preço da proposta vencedora estar acima do estimado pela Administração, poderá haver a negociação de condições mais vantajosas.</w:t>
      </w:r>
    </w:p>
    <w:p w14:paraId="7A0D9199" w14:textId="2BCA366B"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4E0BD6" w:rsidRDefault="00E5075F" w:rsidP="00E5075F">
      <w:pPr>
        <w:pStyle w:val="PargrafodaLista"/>
        <w:numPr>
          <w:ilvl w:val="2"/>
          <w:numId w:val="1"/>
        </w:numPr>
        <w:spacing w:before="120" w:after="120" w:line="276" w:lineRule="auto"/>
        <w:jc w:val="both"/>
        <w:rPr>
          <w:rFonts w:cs="Arial"/>
        </w:rPr>
      </w:pPr>
      <w:r w:rsidRPr="004E0BD6">
        <w:rPr>
          <w:rFonts w:cs="Arial"/>
        </w:rPr>
        <w:t>Em qualquer caso, concluída a negociação, o resultado será registrado na ata do procedimento da dispensa eletrônica.</w:t>
      </w:r>
    </w:p>
    <w:p w14:paraId="3EB8E7F5" w14:textId="17879967" w:rsidR="006724BD" w:rsidRPr="004E0BD6" w:rsidRDefault="00E5075F" w:rsidP="006724BD">
      <w:pPr>
        <w:pStyle w:val="PargrafodaLista"/>
        <w:numPr>
          <w:ilvl w:val="1"/>
          <w:numId w:val="1"/>
        </w:numPr>
        <w:spacing w:before="120" w:after="120" w:line="276" w:lineRule="auto"/>
        <w:jc w:val="both"/>
        <w:rPr>
          <w:rFonts w:cs="Arial"/>
        </w:rPr>
      </w:pPr>
      <w:r w:rsidRPr="004E0BD6">
        <w:rPr>
          <w:rFonts w:cs="Arial"/>
        </w:rPr>
        <w:t>Estando o preço compatível, s</w:t>
      </w:r>
      <w:r w:rsidR="006724BD" w:rsidRPr="004E0BD6">
        <w:rPr>
          <w:rFonts w:cs="Arial"/>
        </w:rPr>
        <w:t>erá solicitado o envio da proposta e, se necessário, de documentos complementares, adequada ao último lance</w:t>
      </w:r>
      <w:r w:rsidRPr="004E0BD6">
        <w:rPr>
          <w:rFonts w:cs="Arial"/>
        </w:rPr>
        <w:t>.</w:t>
      </w:r>
    </w:p>
    <w:p w14:paraId="43D846EE" w14:textId="4EC0BE35" w:rsidR="003726D9" w:rsidRPr="004E0BD6" w:rsidRDefault="003726D9" w:rsidP="003726D9">
      <w:pPr>
        <w:numPr>
          <w:ilvl w:val="1"/>
          <w:numId w:val="1"/>
        </w:numPr>
        <w:spacing w:before="120" w:after="120" w:line="276" w:lineRule="auto"/>
        <w:jc w:val="both"/>
        <w:rPr>
          <w:rFonts w:cs="Arial"/>
          <w:szCs w:val="20"/>
        </w:rPr>
      </w:pPr>
      <w:r w:rsidRPr="004E0BD6">
        <w:rPr>
          <w:rFonts w:cs="Arial"/>
          <w:szCs w:val="20"/>
        </w:rPr>
        <w:t xml:space="preserve">O prazo de validade da proposta não será inferior a </w:t>
      </w:r>
      <w:r w:rsidR="00F71FC8" w:rsidRPr="004E0BD6">
        <w:rPr>
          <w:rFonts w:cs="Arial"/>
          <w:szCs w:val="20"/>
        </w:rPr>
        <w:t>60</w:t>
      </w:r>
      <w:r w:rsidRPr="004E0BD6">
        <w:rPr>
          <w:rFonts w:cs="Arial"/>
          <w:szCs w:val="20"/>
        </w:rPr>
        <w:t xml:space="preserve"> (</w:t>
      </w:r>
      <w:r w:rsidR="00F71FC8" w:rsidRPr="004E0BD6">
        <w:rPr>
          <w:rFonts w:cs="Arial"/>
          <w:szCs w:val="20"/>
        </w:rPr>
        <w:t>sessenta</w:t>
      </w:r>
      <w:r w:rsidRPr="004E0BD6">
        <w:rPr>
          <w:rFonts w:cs="Arial"/>
          <w:szCs w:val="20"/>
        </w:rPr>
        <w:t>) dias</w:t>
      </w:r>
      <w:r w:rsidRPr="004E0BD6">
        <w:rPr>
          <w:rFonts w:cs="Arial"/>
          <w:b/>
          <w:bCs/>
          <w:szCs w:val="20"/>
        </w:rPr>
        <w:t>,</w:t>
      </w:r>
      <w:r w:rsidRPr="004E0BD6">
        <w:rPr>
          <w:rFonts w:cs="Arial"/>
          <w:szCs w:val="20"/>
        </w:rPr>
        <w:t xml:space="preserve"> a contar da data de sua apresentação.</w:t>
      </w:r>
    </w:p>
    <w:p w14:paraId="1D555B95" w14:textId="41582FC0" w:rsidR="004F010A" w:rsidRPr="004E0BD6" w:rsidRDefault="004F010A" w:rsidP="004F010A">
      <w:pPr>
        <w:pStyle w:val="PargrafodaLista"/>
        <w:numPr>
          <w:ilvl w:val="1"/>
          <w:numId w:val="1"/>
        </w:numPr>
        <w:spacing w:before="120" w:after="120" w:line="276" w:lineRule="auto"/>
        <w:jc w:val="both"/>
        <w:rPr>
          <w:rFonts w:cs="Arial"/>
          <w:i/>
          <w:color w:val="000000" w:themeColor="text1"/>
          <w:szCs w:val="20"/>
        </w:rPr>
      </w:pPr>
      <w:r w:rsidRPr="004E0BD6">
        <w:rPr>
          <w:rFonts w:cs="Arial"/>
          <w:color w:val="000000" w:themeColor="text1"/>
          <w:szCs w:val="20"/>
          <w:lang w:eastAsia="en-US"/>
        </w:rPr>
        <w:lastRenderedPageBreak/>
        <w:t xml:space="preserve">Será desclassificada a proposta vencedora que: </w:t>
      </w:r>
    </w:p>
    <w:p w14:paraId="6EA71A20" w14:textId="4AD1E5CB"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Contiver</w:t>
      </w:r>
      <w:r w:rsidR="005160E8" w:rsidRPr="004E0BD6">
        <w:rPr>
          <w:rFonts w:cs="Arial"/>
          <w:color w:val="000000"/>
          <w:szCs w:val="20"/>
        </w:rPr>
        <w:t xml:space="preserve"> vícios insanáveis</w:t>
      </w:r>
      <w:r w:rsidR="004F010A" w:rsidRPr="004E0BD6">
        <w:rPr>
          <w:rFonts w:cs="Arial"/>
          <w:iCs/>
          <w:color w:val="000000" w:themeColor="text1"/>
          <w:szCs w:val="20"/>
        </w:rPr>
        <w:t>;</w:t>
      </w:r>
    </w:p>
    <w:p w14:paraId="1BA23AE8" w14:textId="7808125D" w:rsidR="004F010A" w:rsidRPr="004E0BD6" w:rsidRDefault="004C2E7E" w:rsidP="005160E8">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Não</w:t>
      </w:r>
      <w:r w:rsidR="005160E8" w:rsidRPr="004E0BD6">
        <w:rPr>
          <w:rFonts w:cs="Arial"/>
          <w:color w:val="000000"/>
          <w:szCs w:val="20"/>
        </w:rPr>
        <w:t xml:space="preserve"> obedecer às especificações técnicas pormenorizadas neste aviso ou em seus anexos</w:t>
      </w:r>
      <w:r w:rsidR="004F010A" w:rsidRPr="004E0BD6">
        <w:rPr>
          <w:rFonts w:cs="Arial"/>
          <w:iCs/>
          <w:color w:val="000000" w:themeColor="text1"/>
          <w:szCs w:val="20"/>
        </w:rPr>
        <w:t>;</w:t>
      </w:r>
    </w:p>
    <w:p w14:paraId="5590D5B7" w14:textId="5A69FEA5" w:rsidR="005160E8"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Apresentar</w:t>
      </w:r>
      <w:r w:rsidR="005160E8" w:rsidRPr="004E0BD6">
        <w:rPr>
          <w:rFonts w:cs="Arial"/>
          <w:color w:val="000000"/>
          <w:szCs w:val="20"/>
        </w:rPr>
        <w:t xml:space="preserve"> preços inexequíveis ou permanecerem acima do preço máximo definido para a contratação;</w:t>
      </w:r>
    </w:p>
    <w:p w14:paraId="39BAA4BB" w14:textId="215B679C"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Não</w:t>
      </w:r>
      <w:r w:rsidR="005160E8" w:rsidRPr="004E0BD6">
        <w:rPr>
          <w:rFonts w:cs="Arial"/>
          <w:color w:val="000000"/>
          <w:szCs w:val="20"/>
        </w:rPr>
        <w:t xml:space="preserve"> tiverem sua exequibilidade demonstrada, quando exigido pela Administração</w:t>
      </w:r>
      <w:r w:rsidR="004F010A" w:rsidRPr="004E0BD6">
        <w:rPr>
          <w:rFonts w:cs="Arial"/>
          <w:iCs/>
          <w:color w:val="000000" w:themeColor="text1"/>
          <w:szCs w:val="20"/>
        </w:rPr>
        <w:t>;</w:t>
      </w:r>
    </w:p>
    <w:p w14:paraId="250E2DB0" w14:textId="03A5844F"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color w:val="000000"/>
          <w:szCs w:val="20"/>
        </w:rPr>
        <w:t>Apresentar</w:t>
      </w:r>
      <w:r w:rsidR="005160E8" w:rsidRPr="004E0BD6">
        <w:rPr>
          <w:rFonts w:cs="Arial"/>
          <w:color w:val="000000"/>
          <w:szCs w:val="20"/>
        </w:rPr>
        <w:t xml:space="preserve"> desconformidade com quaisquer outras exigências deste aviso ou seus anexos, desde que insanável.</w:t>
      </w:r>
    </w:p>
    <w:p w14:paraId="7C65DCD1" w14:textId="77777777" w:rsidR="004F010A" w:rsidRPr="004E0BD6" w:rsidRDefault="004F010A" w:rsidP="004F010A">
      <w:pPr>
        <w:pStyle w:val="PargrafodaLista"/>
        <w:numPr>
          <w:ilvl w:val="1"/>
          <w:numId w:val="1"/>
        </w:numPr>
        <w:spacing w:before="120" w:after="120" w:line="276" w:lineRule="auto"/>
        <w:jc w:val="both"/>
        <w:rPr>
          <w:rFonts w:cs="Arial"/>
          <w:i/>
          <w:color w:val="000000" w:themeColor="text1"/>
          <w:szCs w:val="20"/>
        </w:rPr>
      </w:pPr>
      <w:r w:rsidRPr="004E0BD6">
        <w:rPr>
          <w:rFonts w:cs="Arial"/>
          <w:color w:val="000000" w:themeColor="text1"/>
          <w:szCs w:val="20"/>
          <w:lang w:eastAsia="en-US"/>
        </w:rPr>
        <w:t>Quando</w:t>
      </w:r>
      <w:r w:rsidRPr="004E0BD6">
        <w:rPr>
          <w:rFonts w:cs="Arial"/>
          <w:szCs w:val="20"/>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60A4D4F" w:rsidR="004F010A" w:rsidRPr="004E0BD6" w:rsidRDefault="004C2E7E" w:rsidP="004F010A">
      <w:pPr>
        <w:pStyle w:val="PargrafodaLista"/>
        <w:numPr>
          <w:ilvl w:val="2"/>
          <w:numId w:val="1"/>
        </w:numPr>
        <w:spacing w:before="120" w:after="120" w:line="276" w:lineRule="auto"/>
        <w:jc w:val="both"/>
        <w:rPr>
          <w:rFonts w:cs="Arial"/>
          <w:i/>
          <w:color w:val="000000" w:themeColor="text1"/>
          <w:szCs w:val="20"/>
        </w:rPr>
      </w:pPr>
      <w:r w:rsidRPr="004E0BD6">
        <w:rPr>
          <w:rFonts w:cs="Arial"/>
          <w:szCs w:val="20"/>
          <w:bdr w:val="none" w:sz="0" w:space="0" w:color="auto" w:frame="1"/>
        </w:rPr>
        <w:t>For</w:t>
      </w:r>
      <w:r w:rsidR="004F010A" w:rsidRPr="004E0BD6">
        <w:rPr>
          <w:rFonts w:cs="Arial"/>
          <w:szCs w:val="20"/>
          <w:bdr w:val="none" w:sz="0" w:space="0" w:color="auto" w:frame="1"/>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4E0BD6">
        <w:rPr>
          <w:rFonts w:cs="Arial"/>
          <w:szCs w:val="20"/>
          <w:bdr w:val="none" w:sz="0" w:space="0" w:color="auto" w:frame="1"/>
        </w:rPr>
        <w:t>dispensa</w:t>
      </w:r>
      <w:r w:rsidR="004F010A" w:rsidRPr="004E0BD6">
        <w:rPr>
          <w:rFonts w:cs="Arial"/>
          <w:szCs w:val="20"/>
          <w:bdr w:val="none" w:sz="0" w:space="0" w:color="auto" w:frame="1"/>
        </w:rPr>
        <w:t xml:space="preserve"> não tenha estabelecido limites mínimos, exceto quando se referirem a materiais e instalações de propriedade do próprio </w:t>
      </w:r>
      <w:r w:rsidR="009E584F" w:rsidRPr="004E0BD6">
        <w:rPr>
          <w:rFonts w:cs="Arial"/>
          <w:szCs w:val="20"/>
          <w:bdr w:val="none" w:sz="0" w:space="0" w:color="auto" w:frame="1"/>
        </w:rPr>
        <w:t>fornecedor</w:t>
      </w:r>
      <w:r w:rsidR="004F010A" w:rsidRPr="004E0BD6">
        <w:rPr>
          <w:rFonts w:cs="Arial"/>
          <w:szCs w:val="20"/>
          <w:bdr w:val="none" w:sz="0" w:space="0" w:color="auto" w:frame="1"/>
        </w:rPr>
        <w:t>, para os quais ele renuncie a parcela ou à totalidade da remuneração.</w:t>
      </w:r>
    </w:p>
    <w:p w14:paraId="096C742A" w14:textId="486A9D47" w:rsidR="00573983" w:rsidRPr="004E0BD6" w:rsidRDefault="004C2E7E" w:rsidP="008A09C2">
      <w:pPr>
        <w:pStyle w:val="PargrafodaLista"/>
        <w:numPr>
          <w:ilvl w:val="2"/>
          <w:numId w:val="1"/>
        </w:numPr>
        <w:spacing w:before="120" w:after="120" w:line="276" w:lineRule="auto"/>
        <w:jc w:val="both"/>
        <w:rPr>
          <w:rFonts w:cs="Arial"/>
          <w:color w:val="000000" w:themeColor="text1"/>
          <w:szCs w:val="20"/>
        </w:rPr>
      </w:pPr>
      <w:r w:rsidRPr="004E0BD6">
        <w:rPr>
          <w:rFonts w:cs="Arial"/>
          <w:szCs w:val="20"/>
          <w:bdr w:val="none" w:sz="0" w:space="0" w:color="auto" w:frame="1"/>
        </w:rPr>
        <w:t>Apresentar</w:t>
      </w:r>
      <w:r w:rsidR="004F010A" w:rsidRPr="004E0BD6">
        <w:rPr>
          <w:rFonts w:cs="Arial"/>
          <w:szCs w:val="20"/>
          <w:bdr w:val="none" w:sz="0" w:space="0" w:color="auto" w:frame="1"/>
        </w:rPr>
        <w:t xml:space="preserve">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4E0BD6" w:rsidRDefault="004F010A" w:rsidP="004F010A">
      <w:pPr>
        <w:pStyle w:val="PargrafodaLista"/>
        <w:numPr>
          <w:ilvl w:val="1"/>
          <w:numId w:val="1"/>
        </w:numPr>
        <w:spacing w:before="120" w:after="120" w:line="276" w:lineRule="auto"/>
        <w:ind w:right="-15"/>
        <w:jc w:val="both"/>
        <w:rPr>
          <w:rFonts w:cs="Arial"/>
          <w:color w:val="000000" w:themeColor="text1"/>
          <w:szCs w:val="20"/>
          <w:lang w:eastAsia="en-US"/>
        </w:rPr>
      </w:pPr>
      <w:r w:rsidRPr="004E0BD6">
        <w:rPr>
          <w:rFonts w:cs="Arial"/>
          <w:color w:val="000000" w:themeColor="text1"/>
          <w:szCs w:val="20"/>
          <w:lang w:eastAsia="en-US"/>
        </w:rPr>
        <w:t xml:space="preserve">Se houver indícios de inexequibilidade da proposta de preço, ou em caso da necessidade de esclarecimentos </w:t>
      </w:r>
      <w:r w:rsidRPr="004E0BD6">
        <w:rPr>
          <w:rFonts w:cs="Arial"/>
          <w:szCs w:val="20"/>
          <w:bdr w:val="none" w:sz="0" w:space="0" w:color="auto" w:frame="1"/>
        </w:rPr>
        <w:t>complementares</w:t>
      </w:r>
      <w:r w:rsidRPr="004E0BD6">
        <w:rPr>
          <w:rFonts w:cs="Arial"/>
          <w:color w:val="000000" w:themeColor="text1"/>
          <w:szCs w:val="20"/>
          <w:lang w:eastAsia="en-US"/>
        </w:rPr>
        <w:t xml:space="preserve">, poderão ser efetuadas diligências, para que a empresa comprove a exequibilidade da proposta.  </w:t>
      </w:r>
    </w:p>
    <w:p w14:paraId="649793C4" w14:textId="483E1E7B" w:rsidR="004F010A" w:rsidRPr="004E0BD6" w:rsidRDefault="004F010A" w:rsidP="00BD51CE">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Erros no preenchimento da planilha não constituem motivo para a desclassificação da proposta. A planilha </w:t>
      </w:r>
      <w:r w:rsidRPr="004E0BD6">
        <w:rPr>
          <w:rFonts w:cs="Arial"/>
          <w:szCs w:val="20"/>
          <w:bdr w:val="none" w:sz="0" w:space="0" w:color="auto" w:frame="1"/>
        </w:rPr>
        <w:t>poderá</w:t>
      </w:r>
      <w:r w:rsidRPr="004E0BD6">
        <w:rPr>
          <w:rFonts w:cs="Arial"/>
          <w:color w:val="000000" w:themeColor="text1"/>
          <w:szCs w:val="20"/>
          <w:lang w:eastAsia="en-US"/>
        </w:rPr>
        <w:t xml:space="preserve"> ser ajustada pelo </w:t>
      </w:r>
      <w:r w:rsidR="00BD51CE" w:rsidRPr="004E0BD6">
        <w:rPr>
          <w:rFonts w:cs="Arial"/>
          <w:color w:val="000000" w:themeColor="text1"/>
          <w:szCs w:val="20"/>
          <w:lang w:eastAsia="en-US"/>
        </w:rPr>
        <w:t>fornecedor</w:t>
      </w:r>
      <w:r w:rsidRPr="004E0BD6">
        <w:rPr>
          <w:rFonts w:cs="Arial"/>
          <w:color w:val="000000" w:themeColor="text1"/>
          <w:szCs w:val="20"/>
          <w:lang w:eastAsia="en-US"/>
        </w:rPr>
        <w:t>, no prazo indicado</w:t>
      </w:r>
      <w:r w:rsidR="002F6E56" w:rsidRPr="004E0BD6">
        <w:rPr>
          <w:rFonts w:cs="Arial"/>
          <w:color w:val="000000" w:themeColor="text1"/>
          <w:szCs w:val="20"/>
          <w:lang w:eastAsia="en-US"/>
        </w:rPr>
        <w:t xml:space="preserve"> pelo sistema</w:t>
      </w:r>
      <w:r w:rsidRPr="004E0BD6">
        <w:rPr>
          <w:rFonts w:cs="Arial"/>
          <w:color w:val="000000" w:themeColor="text1"/>
          <w:szCs w:val="20"/>
          <w:lang w:eastAsia="en-US"/>
        </w:rPr>
        <w:t>, desde que não haja majoração do preço.</w:t>
      </w:r>
    </w:p>
    <w:p w14:paraId="260CC30A" w14:textId="77777777" w:rsidR="004F010A" w:rsidRPr="004E0BD6"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O ajuste de que trata este dispositivo se limita a sanar erros ou falhas que não alterem a substância das propostas;</w:t>
      </w:r>
    </w:p>
    <w:p w14:paraId="52A31246" w14:textId="77777777" w:rsidR="004F010A" w:rsidRPr="004E0BD6" w:rsidRDefault="004F010A" w:rsidP="00BD51CE">
      <w:pPr>
        <w:pStyle w:val="PargrafodaLista"/>
        <w:numPr>
          <w:ilvl w:val="2"/>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Considera-se erro no preenchimento da planilha passível de correção a indicação de recolhimento de impostos e contribuições na forma do Simples Nacional, quando não cabível esse regime.</w:t>
      </w:r>
    </w:p>
    <w:p w14:paraId="7F69B837" w14:textId="7EADBD2E" w:rsidR="00BD51CE"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Se a proposta ou lance vencedor f</w:t>
      </w:r>
      <w:r w:rsidR="00731D60" w:rsidRPr="004E0BD6">
        <w:rPr>
          <w:rFonts w:cs="Arial"/>
          <w:color w:val="000000" w:themeColor="text1"/>
          <w:szCs w:val="20"/>
          <w:lang w:eastAsia="en-US"/>
        </w:rPr>
        <w:t xml:space="preserve">or desclassificado, será </w:t>
      </w:r>
      <w:r w:rsidRPr="004E0BD6">
        <w:rPr>
          <w:rFonts w:cs="Arial"/>
          <w:color w:val="000000" w:themeColor="text1"/>
          <w:szCs w:val="20"/>
          <w:lang w:eastAsia="en-US"/>
        </w:rPr>
        <w:t>examina</w:t>
      </w:r>
      <w:r w:rsidR="00731D60" w:rsidRPr="004E0BD6">
        <w:rPr>
          <w:rFonts w:cs="Arial"/>
          <w:color w:val="000000" w:themeColor="text1"/>
          <w:szCs w:val="20"/>
          <w:lang w:eastAsia="en-US"/>
        </w:rPr>
        <w:t>da</w:t>
      </w:r>
      <w:r w:rsidRPr="004E0BD6">
        <w:rPr>
          <w:rFonts w:cs="Arial"/>
          <w:color w:val="000000" w:themeColor="text1"/>
          <w:szCs w:val="20"/>
          <w:lang w:eastAsia="en-US"/>
        </w:rPr>
        <w:t xml:space="preserve"> a proposta ou lance subsequente, e, assim sucessivamente, na ordem de classificação.</w:t>
      </w:r>
    </w:p>
    <w:p w14:paraId="684B5DBA" w14:textId="1E1C979C"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Havendo necessidade, </w:t>
      </w:r>
      <w:r w:rsidR="00BD51CE" w:rsidRPr="004E0BD6">
        <w:rPr>
          <w:rFonts w:cs="Arial"/>
          <w:color w:val="000000" w:themeColor="text1"/>
          <w:szCs w:val="20"/>
          <w:lang w:eastAsia="en-US"/>
        </w:rPr>
        <w:t>a sessão será suspensa</w:t>
      </w:r>
      <w:r w:rsidRPr="004E0BD6">
        <w:rPr>
          <w:rFonts w:cs="Arial"/>
          <w:color w:val="000000" w:themeColor="text1"/>
          <w:szCs w:val="20"/>
          <w:lang w:eastAsia="en-US"/>
        </w:rPr>
        <w:t>, informando</w:t>
      </w:r>
      <w:r w:rsidR="00BD51CE" w:rsidRPr="004E0BD6">
        <w:rPr>
          <w:rFonts w:cs="Arial"/>
          <w:color w:val="000000" w:themeColor="text1"/>
          <w:szCs w:val="20"/>
          <w:lang w:eastAsia="en-US"/>
        </w:rPr>
        <w:t>-se</w:t>
      </w:r>
      <w:r w:rsidRPr="004E0BD6">
        <w:rPr>
          <w:rFonts w:cs="Arial"/>
          <w:color w:val="000000" w:themeColor="text1"/>
          <w:szCs w:val="20"/>
          <w:lang w:eastAsia="en-US"/>
        </w:rPr>
        <w:t xml:space="preserve"> no “chat” a nova data e horário para a </w:t>
      </w:r>
      <w:r w:rsidR="00BD51CE" w:rsidRPr="004E0BD6">
        <w:rPr>
          <w:rFonts w:cs="Arial"/>
          <w:color w:val="000000" w:themeColor="text1"/>
          <w:szCs w:val="20"/>
          <w:lang w:eastAsia="en-US"/>
        </w:rPr>
        <w:t xml:space="preserve">sua </w:t>
      </w:r>
      <w:r w:rsidRPr="004E0BD6">
        <w:rPr>
          <w:rFonts w:cs="Arial"/>
          <w:color w:val="000000" w:themeColor="text1"/>
          <w:szCs w:val="20"/>
          <w:lang w:eastAsia="en-US"/>
        </w:rPr>
        <w:t>continuidade.</w:t>
      </w:r>
    </w:p>
    <w:p w14:paraId="7F58F626" w14:textId="38FE8CA6" w:rsidR="004F010A" w:rsidRPr="004E0BD6" w:rsidRDefault="004F010A" w:rsidP="00FF0582">
      <w:pPr>
        <w:pStyle w:val="PargrafodaLista"/>
        <w:numPr>
          <w:ilvl w:val="1"/>
          <w:numId w:val="1"/>
        </w:numPr>
        <w:spacing w:before="120" w:after="120" w:line="276" w:lineRule="auto"/>
        <w:jc w:val="both"/>
        <w:rPr>
          <w:rFonts w:cs="Arial"/>
          <w:color w:val="000000" w:themeColor="text1"/>
          <w:szCs w:val="20"/>
          <w:lang w:eastAsia="en-US"/>
        </w:rPr>
      </w:pPr>
      <w:r w:rsidRPr="004E0BD6">
        <w:rPr>
          <w:rFonts w:cs="Arial"/>
          <w:color w:val="000000" w:themeColor="text1"/>
          <w:szCs w:val="20"/>
          <w:lang w:eastAsia="en-US"/>
        </w:rPr>
        <w:t xml:space="preserve">Encerrada a análise quanto à aceitação da proposta, </w:t>
      </w:r>
      <w:r w:rsidR="00BD51CE" w:rsidRPr="004E0BD6">
        <w:rPr>
          <w:rFonts w:cs="Arial"/>
          <w:color w:val="000000" w:themeColor="text1"/>
          <w:szCs w:val="20"/>
          <w:lang w:eastAsia="en-US"/>
        </w:rPr>
        <w:t>se iniciará a fase de habilitação</w:t>
      </w:r>
      <w:r w:rsidRPr="004E0BD6">
        <w:rPr>
          <w:rFonts w:cs="Arial"/>
          <w:color w:val="000000" w:themeColor="text1"/>
          <w:szCs w:val="20"/>
          <w:lang w:eastAsia="en-US"/>
        </w:rPr>
        <w:t xml:space="preserve">, observado o disposto neste </w:t>
      </w:r>
      <w:r w:rsidR="007C27EE" w:rsidRPr="004E0BD6">
        <w:rPr>
          <w:rFonts w:cs="Arial"/>
          <w:color w:val="000000" w:themeColor="text1"/>
          <w:szCs w:val="20"/>
          <w:lang w:eastAsia="en-US"/>
        </w:rPr>
        <w:t>Aviso de Contratação Direta</w:t>
      </w:r>
      <w:r w:rsidRPr="004E0BD6">
        <w:rPr>
          <w:rFonts w:cs="Arial"/>
          <w:color w:val="000000" w:themeColor="text1"/>
          <w:szCs w:val="20"/>
          <w:lang w:eastAsia="en-US"/>
        </w:rPr>
        <w:t>. </w:t>
      </w:r>
    </w:p>
    <w:p w14:paraId="6CF16081" w14:textId="0296EC8B" w:rsidR="004F010A" w:rsidRPr="004E0BD6" w:rsidRDefault="00B862E4" w:rsidP="00805244">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HABILITAÇÃO</w:t>
      </w:r>
    </w:p>
    <w:p w14:paraId="591A85EC" w14:textId="40F665B1" w:rsidR="009F14B6" w:rsidRPr="004E0BD6" w:rsidRDefault="00C525CC" w:rsidP="00DE4EBF">
      <w:pPr>
        <w:pStyle w:val="PargrafodaLista"/>
        <w:numPr>
          <w:ilvl w:val="1"/>
          <w:numId w:val="1"/>
        </w:numPr>
        <w:spacing w:before="120" w:after="120" w:line="276" w:lineRule="auto"/>
        <w:ind w:hanging="574"/>
        <w:jc w:val="both"/>
        <w:rPr>
          <w:rFonts w:cs="Arial"/>
          <w:b/>
          <w:szCs w:val="20"/>
          <w:lang w:eastAsia="ar-SA"/>
        </w:rPr>
      </w:pPr>
      <w:r w:rsidRPr="004E0BD6">
        <w:rPr>
          <w:rFonts w:cs="Arial"/>
          <w:szCs w:val="20"/>
          <w:lang w:eastAsia="ar-SA"/>
        </w:rPr>
        <w:lastRenderedPageBreak/>
        <w:t xml:space="preserve">Os </w:t>
      </w:r>
      <w:r w:rsidRPr="004E0BD6">
        <w:rPr>
          <w:rFonts w:cs="Arial"/>
          <w:color w:val="000000"/>
          <w:szCs w:val="20"/>
        </w:rPr>
        <w:t>documentos</w:t>
      </w:r>
      <w:r w:rsidRPr="004E0BD6">
        <w:rPr>
          <w:rFonts w:cs="Arial"/>
          <w:szCs w:val="20"/>
          <w:lang w:eastAsia="ar-SA"/>
        </w:rPr>
        <w:t xml:space="preserve"> a serem exigidos para fins de habilitação constam do </w:t>
      </w:r>
      <w:r w:rsidRPr="004E0BD6">
        <w:rPr>
          <w:rFonts w:cs="Arial"/>
          <w:b/>
          <w:szCs w:val="20"/>
          <w:lang w:eastAsia="ar-SA"/>
        </w:rPr>
        <w:t>ANEXO I – DOCUMENTAÇÃO EXIGIDA PARA HABILITAÇÃO</w:t>
      </w:r>
      <w:r w:rsidR="00DE4EBF" w:rsidRPr="004E0BD6">
        <w:rPr>
          <w:rFonts w:cs="Arial"/>
          <w:b/>
          <w:szCs w:val="20"/>
          <w:lang w:eastAsia="ar-SA"/>
        </w:rPr>
        <w:t xml:space="preserve"> </w:t>
      </w:r>
      <w:r w:rsidR="00DE4EBF" w:rsidRPr="004E0BD6">
        <w:rPr>
          <w:rFonts w:cs="Arial"/>
          <w:szCs w:val="20"/>
          <w:lang w:eastAsia="ar-SA"/>
        </w:rPr>
        <w:t>deste aviso</w:t>
      </w:r>
      <w:r w:rsidR="00B1545F" w:rsidRPr="004E0BD6">
        <w:rPr>
          <w:rFonts w:cs="Arial"/>
          <w:szCs w:val="20"/>
          <w:lang w:eastAsia="ar-SA"/>
        </w:rPr>
        <w:t xml:space="preserve"> e serão solicitados d</w:t>
      </w:r>
      <w:r w:rsidR="00F86B85" w:rsidRPr="004E0BD6">
        <w:rPr>
          <w:rFonts w:cs="Arial"/>
          <w:szCs w:val="20"/>
          <w:lang w:eastAsia="ar-SA"/>
        </w:rPr>
        <w:t xml:space="preserve">o fornecedor </w:t>
      </w:r>
      <w:r w:rsidR="007C27EE" w:rsidRPr="004E0BD6">
        <w:rPr>
          <w:rFonts w:cs="Arial"/>
          <w:szCs w:val="20"/>
          <w:lang w:eastAsia="ar-SA"/>
        </w:rPr>
        <w:t>mais bem classificado</w:t>
      </w:r>
      <w:r w:rsidR="00AA20AA" w:rsidRPr="004E0BD6">
        <w:rPr>
          <w:rFonts w:cs="Arial"/>
          <w:szCs w:val="20"/>
          <w:lang w:eastAsia="ar-SA"/>
        </w:rPr>
        <w:t xml:space="preserve"> da fase de lances</w:t>
      </w:r>
      <w:r w:rsidR="00DE4EBF" w:rsidRPr="004E0BD6">
        <w:rPr>
          <w:rFonts w:cs="Arial"/>
          <w:szCs w:val="20"/>
          <w:lang w:eastAsia="ar-SA"/>
        </w:rPr>
        <w:t>.</w:t>
      </w:r>
    </w:p>
    <w:p w14:paraId="51279FF4" w14:textId="263B5291" w:rsidR="002F5EFF" w:rsidRPr="004E0BD6"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4E0BD6">
        <w:rPr>
          <w:rFonts w:cs="Arial"/>
          <w:color w:val="000000" w:themeColor="text1"/>
          <w:szCs w:val="20"/>
        </w:rPr>
        <w:t xml:space="preserve">Havendo a necessidade de envio de documentos de habilitação complementares, necessários à confirmação daqueles exigidos neste </w:t>
      </w:r>
      <w:r w:rsidR="00313FBD" w:rsidRPr="004E0BD6">
        <w:rPr>
          <w:rFonts w:cs="Arial"/>
          <w:color w:val="000000" w:themeColor="text1"/>
          <w:szCs w:val="20"/>
        </w:rPr>
        <w:t>Aviso</w:t>
      </w:r>
      <w:r w:rsidR="007C27EE" w:rsidRPr="004E0BD6">
        <w:rPr>
          <w:rFonts w:cs="Arial"/>
          <w:color w:val="000000" w:themeColor="text1"/>
          <w:szCs w:val="20"/>
        </w:rPr>
        <w:t xml:space="preserve"> de Contratação Direta</w:t>
      </w:r>
      <w:r w:rsidRPr="004E0BD6">
        <w:rPr>
          <w:rFonts w:cs="Arial"/>
          <w:color w:val="000000" w:themeColor="text1"/>
          <w:szCs w:val="20"/>
        </w:rPr>
        <w:t xml:space="preserve"> e já apresentados, o </w:t>
      </w:r>
      <w:r w:rsidR="009D10E8" w:rsidRPr="004E0BD6">
        <w:rPr>
          <w:rFonts w:cs="Arial"/>
          <w:color w:val="000000" w:themeColor="text1"/>
          <w:szCs w:val="20"/>
        </w:rPr>
        <w:t xml:space="preserve">fornecedor </w:t>
      </w:r>
      <w:r w:rsidRPr="004E0BD6">
        <w:rPr>
          <w:rFonts w:cs="Arial"/>
          <w:color w:val="000000" w:themeColor="text1"/>
          <w:szCs w:val="20"/>
        </w:rPr>
        <w:t>será convocado a encaminhá-los, em formato digital</w:t>
      </w:r>
      <w:r w:rsidR="00D003F8" w:rsidRPr="004E0BD6">
        <w:rPr>
          <w:rFonts w:cs="Arial"/>
          <w:color w:val="000000" w:themeColor="text1"/>
          <w:szCs w:val="20"/>
        </w:rPr>
        <w:t>, após solicitação da Administração</w:t>
      </w:r>
      <w:r w:rsidRPr="004E0BD6">
        <w:rPr>
          <w:rFonts w:cs="Arial"/>
          <w:color w:val="000000" w:themeColor="text1"/>
          <w:szCs w:val="20"/>
        </w:rPr>
        <w:t>, sob pena de inabilitação.</w:t>
      </w:r>
    </w:p>
    <w:p w14:paraId="176B9E4E" w14:textId="77777777" w:rsidR="002F5EFF" w:rsidRPr="004E0BD6" w:rsidRDefault="002F5EFF" w:rsidP="009D10E8">
      <w:pPr>
        <w:pStyle w:val="PargrafodaLista"/>
        <w:numPr>
          <w:ilvl w:val="1"/>
          <w:numId w:val="1"/>
        </w:numPr>
        <w:spacing w:before="120" w:after="120" w:line="276" w:lineRule="auto"/>
        <w:ind w:hanging="574"/>
        <w:jc w:val="both"/>
        <w:rPr>
          <w:rFonts w:cs="Arial"/>
          <w:color w:val="000000" w:themeColor="text1"/>
          <w:szCs w:val="20"/>
        </w:rPr>
      </w:pPr>
      <w:r w:rsidRPr="004E0BD6">
        <w:rPr>
          <w:rFonts w:cs="Arial"/>
          <w:color w:val="000000" w:themeColor="text1"/>
          <w:szCs w:val="20"/>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4E0BD6" w:rsidRDefault="00570C4C" w:rsidP="009D10E8">
      <w:pPr>
        <w:pStyle w:val="PargrafodaLista"/>
        <w:numPr>
          <w:ilvl w:val="1"/>
          <w:numId w:val="1"/>
        </w:numPr>
        <w:spacing w:before="120" w:after="120" w:line="276" w:lineRule="auto"/>
        <w:ind w:hanging="574"/>
        <w:jc w:val="both"/>
        <w:rPr>
          <w:rFonts w:cs="Arial"/>
          <w:b/>
          <w:bCs/>
          <w:szCs w:val="20"/>
        </w:rPr>
      </w:pPr>
      <w:r w:rsidRPr="004E0BD6">
        <w:rPr>
          <w:rFonts w:cs="Arial"/>
          <w:bCs/>
          <w:szCs w:val="20"/>
        </w:rPr>
        <w:t xml:space="preserve">O </w:t>
      </w:r>
      <w:r w:rsidR="009D10E8" w:rsidRPr="004E0BD6">
        <w:rPr>
          <w:rFonts w:cs="Arial"/>
          <w:bCs/>
          <w:szCs w:val="20"/>
        </w:rPr>
        <w:t>fornecedor</w:t>
      </w:r>
      <w:r w:rsidRPr="004E0BD6">
        <w:rPr>
          <w:rFonts w:cs="Arial"/>
          <w:bCs/>
          <w:szCs w:val="20"/>
        </w:rPr>
        <w:t xml:space="preserv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50259F74" w14:textId="77777777" w:rsidR="00B70673" w:rsidRPr="004E0BD6" w:rsidRDefault="00B70673" w:rsidP="00B70673">
      <w:pPr>
        <w:pStyle w:val="PargrafodaLista"/>
        <w:numPr>
          <w:ilvl w:val="1"/>
          <w:numId w:val="1"/>
        </w:numPr>
        <w:spacing w:before="120" w:after="120" w:line="276" w:lineRule="auto"/>
        <w:ind w:hanging="574"/>
        <w:jc w:val="both"/>
        <w:rPr>
          <w:rFonts w:cs="Arial"/>
          <w:bCs/>
          <w:szCs w:val="20"/>
        </w:rPr>
      </w:pPr>
      <w:r w:rsidRPr="004E0BD6">
        <w:rPr>
          <w:rFonts w:cs="Arial"/>
          <w:bCs/>
          <w:szCs w:val="20"/>
        </w:rPr>
        <w:t xml:space="preserve">Havendo </w:t>
      </w:r>
      <w:r w:rsidRPr="004E0BD6">
        <w:rPr>
          <w:rFonts w:cs="Arial"/>
          <w:iCs/>
          <w:lang w:eastAsia="en-US"/>
        </w:rPr>
        <w:t>necessidade</w:t>
      </w:r>
      <w:r w:rsidRPr="004E0BD6">
        <w:rPr>
          <w:rFonts w:cs="Arial"/>
          <w:bCs/>
          <w:szCs w:val="20"/>
        </w:rPr>
        <w:t xml:space="preserve"> de analisar minuciosamente os documentos exigidos, a sessão será suspensa, sendo informada a nova data e horário para a sua continuidade.</w:t>
      </w:r>
    </w:p>
    <w:p w14:paraId="4E6310F6" w14:textId="77777777" w:rsidR="00B70673" w:rsidRPr="004E0BD6" w:rsidRDefault="00B70673" w:rsidP="00B70673">
      <w:pPr>
        <w:pStyle w:val="PargrafodaLista"/>
        <w:numPr>
          <w:ilvl w:val="1"/>
          <w:numId w:val="1"/>
        </w:numPr>
        <w:spacing w:before="120" w:after="120" w:line="276" w:lineRule="auto"/>
        <w:ind w:hanging="574"/>
        <w:jc w:val="both"/>
        <w:rPr>
          <w:rFonts w:cs="Arial"/>
          <w:color w:val="000000"/>
          <w:szCs w:val="20"/>
        </w:rPr>
      </w:pPr>
      <w:r w:rsidRPr="004E0BD6">
        <w:rPr>
          <w:rFonts w:cs="Arial"/>
          <w:color w:val="000000"/>
          <w:szCs w:val="20"/>
        </w:rPr>
        <w:t xml:space="preserve">Será inabilitado o fornecedor que não comprovar sua habilitação, seja por não apresentar </w:t>
      </w:r>
      <w:r w:rsidRPr="004E0BD6">
        <w:rPr>
          <w:rFonts w:cs="Arial"/>
          <w:iCs/>
          <w:lang w:eastAsia="en-US"/>
        </w:rPr>
        <w:t>quaisquer</w:t>
      </w:r>
      <w:r w:rsidRPr="004E0BD6">
        <w:rPr>
          <w:rFonts w:cs="Arial"/>
          <w:color w:val="000000"/>
          <w:szCs w:val="20"/>
        </w:rPr>
        <w:t xml:space="preserve"> dos </w:t>
      </w:r>
      <w:r w:rsidRPr="004E0BD6">
        <w:rPr>
          <w:rFonts w:cs="Arial"/>
          <w:bCs/>
          <w:szCs w:val="20"/>
        </w:rPr>
        <w:t>documentos</w:t>
      </w:r>
      <w:r w:rsidRPr="004E0BD6">
        <w:rPr>
          <w:rFonts w:cs="Arial"/>
          <w:color w:val="000000"/>
          <w:szCs w:val="20"/>
        </w:rPr>
        <w:t xml:space="preserve"> exigidos, ou apresentá-los em desacordo com o estabelecido neste Aviso de Contratação Direta.</w:t>
      </w:r>
    </w:p>
    <w:p w14:paraId="498E95D1" w14:textId="77777777" w:rsidR="00B70673" w:rsidRPr="004E0BD6" w:rsidRDefault="00B70673" w:rsidP="00B70673">
      <w:pPr>
        <w:pStyle w:val="PargrafodaLista"/>
        <w:numPr>
          <w:ilvl w:val="2"/>
          <w:numId w:val="1"/>
        </w:numPr>
        <w:spacing w:before="120" w:after="120" w:line="276" w:lineRule="auto"/>
        <w:jc w:val="both"/>
        <w:rPr>
          <w:rFonts w:cs="Arial"/>
          <w:color w:val="000000"/>
          <w:szCs w:val="20"/>
        </w:rPr>
      </w:pPr>
      <w:r w:rsidRPr="004E0BD6">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6FEFDD7C" w:rsidR="007C27EE" w:rsidRPr="004E0BD6" w:rsidRDefault="007C27EE" w:rsidP="00B70673">
      <w:pPr>
        <w:pStyle w:val="PargrafodaLista"/>
        <w:numPr>
          <w:ilvl w:val="1"/>
          <w:numId w:val="1"/>
        </w:numPr>
        <w:spacing w:before="120" w:after="120" w:line="276" w:lineRule="auto"/>
        <w:ind w:hanging="574"/>
        <w:jc w:val="both"/>
        <w:rPr>
          <w:rFonts w:cs="Arial"/>
          <w:iCs/>
          <w:lang w:eastAsia="en-US"/>
        </w:rPr>
      </w:pPr>
      <w:r w:rsidRPr="004E0BD6">
        <w:rPr>
          <w:rFonts w:cs="Arial"/>
          <w:iCs/>
          <w:lang w:eastAsia="en-US"/>
        </w:rPr>
        <w:t>Constatado o atendimento às exigências de habilitação, o fornecedor será habilitado</w:t>
      </w:r>
      <w:r w:rsidR="004014BA" w:rsidRPr="004E0BD6">
        <w:rPr>
          <w:rFonts w:cs="Arial"/>
          <w:iCs/>
          <w:lang w:eastAsia="en-US"/>
        </w:rPr>
        <w:t>.</w:t>
      </w:r>
    </w:p>
    <w:p w14:paraId="33A7E06D" w14:textId="4620293D" w:rsidR="00B862E4" w:rsidRPr="004E0BD6" w:rsidRDefault="00B862E4"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CONTRATAÇÃO</w:t>
      </w:r>
    </w:p>
    <w:p w14:paraId="2AA3C940" w14:textId="1699DFD7" w:rsidR="00B6213C" w:rsidRPr="004E0BD6" w:rsidRDefault="00B6213C" w:rsidP="004014BA">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Após a homologação </w:t>
      </w:r>
      <w:r w:rsidR="008C74E1" w:rsidRPr="004E0BD6">
        <w:rPr>
          <w:rFonts w:eastAsia="Arial" w:cs="Arial"/>
          <w:color w:val="000000"/>
          <w:szCs w:val="20"/>
        </w:rPr>
        <w:t>e adjudicação</w:t>
      </w:r>
      <w:r w:rsidRPr="004E0BD6">
        <w:rPr>
          <w:rFonts w:eastAsia="Arial" w:cs="Arial"/>
          <w:color w:val="000000"/>
          <w:szCs w:val="20"/>
        </w:rPr>
        <w:t xml:space="preserve">, </w:t>
      </w:r>
      <w:r w:rsidR="007C27EE" w:rsidRPr="004E0BD6">
        <w:rPr>
          <w:rFonts w:eastAsia="Arial" w:cs="Arial"/>
          <w:color w:val="000000"/>
          <w:szCs w:val="20"/>
        </w:rPr>
        <w:t>caso se conclua pela</w:t>
      </w:r>
      <w:r w:rsidRPr="004E0BD6">
        <w:rPr>
          <w:rFonts w:eastAsia="Arial" w:cs="Arial"/>
          <w:color w:val="000000"/>
          <w:szCs w:val="20"/>
        </w:rPr>
        <w:t xml:space="preserve"> contratação, será firmado Termo de Contrato ou emitido instrumento equivalente.</w:t>
      </w:r>
    </w:p>
    <w:p w14:paraId="686C6F7E" w14:textId="3960C5AD" w:rsidR="00B6213C" w:rsidRPr="004E0BD6" w:rsidRDefault="00B6213C" w:rsidP="00B70673">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O adjudicatário terá o </w:t>
      </w:r>
      <w:r w:rsidRPr="004E0BD6">
        <w:rPr>
          <w:rFonts w:eastAsia="Arial" w:cs="Arial"/>
          <w:szCs w:val="20"/>
        </w:rPr>
        <w:t xml:space="preserve">prazo de </w:t>
      </w:r>
      <w:r w:rsidR="004014BA" w:rsidRPr="004E0BD6">
        <w:rPr>
          <w:rFonts w:eastAsia="Arial" w:cs="Arial"/>
          <w:szCs w:val="20"/>
        </w:rPr>
        <w:t xml:space="preserve">02 </w:t>
      </w:r>
      <w:r w:rsidRPr="004E0BD6">
        <w:rPr>
          <w:rFonts w:eastAsia="Arial" w:cs="Arial"/>
          <w:szCs w:val="20"/>
        </w:rPr>
        <w:t>(</w:t>
      </w:r>
      <w:r w:rsidR="004014BA" w:rsidRPr="004E0BD6">
        <w:rPr>
          <w:rFonts w:eastAsia="Arial" w:cs="Arial"/>
          <w:szCs w:val="20"/>
        </w:rPr>
        <w:t>dois</w:t>
      </w:r>
      <w:r w:rsidRPr="004E0BD6">
        <w:rPr>
          <w:rFonts w:eastAsia="Arial" w:cs="Arial"/>
          <w:szCs w:val="20"/>
        </w:rPr>
        <w:t xml:space="preserve">) dias úteis, contados a partir da data de sua convocação, para </w:t>
      </w:r>
      <w:r w:rsidR="004014BA" w:rsidRPr="004E0BD6">
        <w:rPr>
          <w:rFonts w:eastAsia="Arial" w:cs="Arial"/>
          <w:szCs w:val="20"/>
        </w:rPr>
        <w:t xml:space="preserve">assinar o Termo de Contrato, </w:t>
      </w:r>
      <w:r w:rsidRPr="004E0BD6">
        <w:rPr>
          <w:rFonts w:eastAsia="Arial" w:cs="Arial"/>
          <w:szCs w:val="20"/>
        </w:rPr>
        <w:t xml:space="preserve">sob pena de decair do direito à contratação, sem prejuízo das sanções previstas neste </w:t>
      </w:r>
      <w:r w:rsidR="00313FBD" w:rsidRPr="004E0BD6">
        <w:rPr>
          <w:rFonts w:eastAsia="Arial" w:cs="Arial"/>
          <w:szCs w:val="20"/>
        </w:rPr>
        <w:t>Aviso</w:t>
      </w:r>
      <w:r w:rsidR="007C27EE" w:rsidRPr="004E0BD6">
        <w:rPr>
          <w:rFonts w:eastAsia="Arial" w:cs="Arial"/>
          <w:szCs w:val="20"/>
        </w:rPr>
        <w:t xml:space="preserve"> </w:t>
      </w:r>
      <w:r w:rsidR="007C27EE" w:rsidRPr="004E0BD6">
        <w:rPr>
          <w:rFonts w:eastAsia="Arial" w:cs="Arial"/>
          <w:color w:val="000000"/>
          <w:szCs w:val="20"/>
        </w:rPr>
        <w:t>de Contratação Direta</w:t>
      </w:r>
      <w:r w:rsidRPr="004E0BD6">
        <w:rPr>
          <w:rFonts w:eastAsia="Arial" w:cs="Arial"/>
          <w:color w:val="000000"/>
          <w:szCs w:val="20"/>
        </w:rPr>
        <w:t xml:space="preserve">. </w:t>
      </w:r>
    </w:p>
    <w:p w14:paraId="7484E897" w14:textId="2392396A" w:rsidR="009D10E8" w:rsidRPr="004E0BD6" w:rsidRDefault="00B6213C" w:rsidP="004014BA">
      <w:pPr>
        <w:numPr>
          <w:ilvl w:val="2"/>
          <w:numId w:val="1"/>
        </w:numPr>
        <w:spacing w:before="120" w:after="120" w:line="276" w:lineRule="auto"/>
        <w:jc w:val="both"/>
        <w:rPr>
          <w:rFonts w:eastAsia="Arial" w:cs="Arial"/>
          <w:color w:val="000000"/>
          <w:szCs w:val="20"/>
        </w:rPr>
      </w:pPr>
      <w:r w:rsidRPr="004E0BD6">
        <w:rPr>
          <w:rFonts w:eastAsia="Arial" w:cs="Arial"/>
          <w:color w:val="000000"/>
          <w:szCs w:val="20"/>
        </w:rPr>
        <w:t xml:space="preserve">O prazo previsto </w:t>
      </w:r>
      <w:r w:rsidR="004014BA" w:rsidRPr="004E0BD6">
        <w:rPr>
          <w:rFonts w:eastAsia="Arial" w:cs="Arial"/>
          <w:color w:val="000000"/>
          <w:szCs w:val="20"/>
        </w:rPr>
        <w:t>para assinatura do contrato</w:t>
      </w:r>
      <w:r w:rsidR="00DE4EBF" w:rsidRPr="004E0BD6">
        <w:rPr>
          <w:rFonts w:eastAsia="Arial" w:cs="Arial"/>
          <w:color w:val="000000"/>
          <w:szCs w:val="20"/>
        </w:rPr>
        <w:t xml:space="preserve"> </w:t>
      </w:r>
      <w:r w:rsidRPr="004E0BD6">
        <w:rPr>
          <w:rFonts w:eastAsia="Arial" w:cs="Arial"/>
          <w:color w:val="000000"/>
          <w:szCs w:val="20"/>
        </w:rPr>
        <w:t>poderá ser prorrogado</w:t>
      </w:r>
      <w:r w:rsidR="00B11A58" w:rsidRPr="004E0BD6">
        <w:rPr>
          <w:rFonts w:eastAsia="Arial" w:cs="Arial"/>
          <w:color w:val="000000"/>
          <w:szCs w:val="20"/>
        </w:rPr>
        <w:t xml:space="preserve"> </w:t>
      </w:r>
      <w:r w:rsidR="00B11A58" w:rsidRPr="004E0BD6">
        <w:rPr>
          <w:rFonts w:cs="Arial"/>
          <w:bCs/>
        </w:rPr>
        <w:t>1 (uma) vez</w:t>
      </w:r>
      <w:r w:rsidRPr="004E0BD6">
        <w:rPr>
          <w:rFonts w:eastAsia="Arial" w:cs="Arial"/>
          <w:szCs w:val="20"/>
        </w:rPr>
        <w:t xml:space="preserve">, </w:t>
      </w:r>
      <w:r w:rsidRPr="004E0BD6">
        <w:rPr>
          <w:rFonts w:eastAsia="Arial" w:cs="Arial"/>
          <w:color w:val="000000"/>
          <w:szCs w:val="20"/>
        </w:rPr>
        <w:t>por igual período, por solicitação justificada do adjudicatário e aceita pela Administração.</w:t>
      </w:r>
    </w:p>
    <w:p w14:paraId="14F472AF" w14:textId="3FDA9F8A" w:rsidR="00B6213C" w:rsidRPr="004E0BD6" w:rsidRDefault="00B6213C" w:rsidP="00B70673">
      <w:pPr>
        <w:numPr>
          <w:ilvl w:val="1"/>
          <w:numId w:val="1"/>
        </w:numPr>
        <w:spacing w:before="120" w:after="120" w:line="276" w:lineRule="auto"/>
        <w:ind w:left="425" w:firstLine="0"/>
        <w:jc w:val="both"/>
        <w:rPr>
          <w:rFonts w:eastAsia="Arial" w:cs="Arial"/>
          <w:color w:val="000000"/>
          <w:szCs w:val="20"/>
        </w:rPr>
      </w:pPr>
      <w:r w:rsidRPr="004E0BD6">
        <w:rPr>
          <w:rFonts w:eastAsia="Arial" w:cs="Arial"/>
          <w:color w:val="000000"/>
          <w:szCs w:val="20"/>
        </w:rPr>
        <w:t xml:space="preserve">O prazo de vigência da contratação é de </w:t>
      </w:r>
      <w:r w:rsidR="004014BA" w:rsidRPr="004E0BD6">
        <w:rPr>
          <w:rFonts w:eastAsia="Arial" w:cs="Arial"/>
          <w:color w:val="000000"/>
          <w:szCs w:val="20"/>
        </w:rPr>
        <w:t>12 (doze) meses</w:t>
      </w:r>
      <w:r w:rsidRPr="004E0BD6">
        <w:rPr>
          <w:rFonts w:eastAsia="Arial" w:cs="Arial"/>
          <w:color w:val="FF0000"/>
          <w:szCs w:val="20"/>
        </w:rPr>
        <w:t xml:space="preserve"> </w:t>
      </w:r>
      <w:r w:rsidRPr="004E0BD6">
        <w:rPr>
          <w:rFonts w:eastAsia="Arial" w:cs="Arial"/>
          <w:color w:val="000000"/>
          <w:szCs w:val="20"/>
        </w:rPr>
        <w:t>prorrogável conforme previsão</w:t>
      </w:r>
      <w:r w:rsidR="00A22FA7" w:rsidRPr="004E0BD6">
        <w:rPr>
          <w:rFonts w:eastAsia="Arial" w:cs="Arial"/>
          <w:color w:val="000000"/>
          <w:szCs w:val="20"/>
        </w:rPr>
        <w:t xml:space="preserve"> nos anexos a este </w:t>
      </w:r>
      <w:r w:rsidR="00313FBD" w:rsidRPr="004E0BD6">
        <w:rPr>
          <w:rFonts w:eastAsia="Arial" w:cs="Arial"/>
          <w:color w:val="000000"/>
          <w:szCs w:val="20"/>
        </w:rPr>
        <w:t>Aviso</w:t>
      </w:r>
      <w:r w:rsidR="00AC5DDF" w:rsidRPr="004E0BD6">
        <w:rPr>
          <w:rFonts w:eastAsia="Arial" w:cs="Arial"/>
          <w:color w:val="000000"/>
          <w:szCs w:val="20"/>
        </w:rPr>
        <w:t xml:space="preserve"> de Contratação Direta</w:t>
      </w:r>
      <w:r w:rsidR="00A22FA7" w:rsidRPr="004E0BD6">
        <w:rPr>
          <w:rFonts w:eastAsia="Arial" w:cs="Arial"/>
          <w:color w:val="000000"/>
          <w:szCs w:val="20"/>
        </w:rPr>
        <w:t>.</w:t>
      </w:r>
      <w:r w:rsidRPr="004E0BD6">
        <w:rPr>
          <w:rFonts w:eastAsia="Arial" w:cs="Arial"/>
          <w:color w:val="000000"/>
          <w:szCs w:val="20"/>
        </w:rPr>
        <w:t xml:space="preserve"> </w:t>
      </w:r>
    </w:p>
    <w:p w14:paraId="678A2926" w14:textId="47D6370D" w:rsidR="00082366" w:rsidRPr="004E0BD6" w:rsidRDefault="00B6213C" w:rsidP="00082366">
      <w:pPr>
        <w:numPr>
          <w:ilvl w:val="1"/>
          <w:numId w:val="1"/>
        </w:numPr>
        <w:spacing w:before="120" w:after="120" w:line="276" w:lineRule="auto"/>
        <w:ind w:left="425" w:firstLine="0"/>
        <w:jc w:val="both"/>
        <w:rPr>
          <w:rFonts w:eastAsia="Arial" w:cs="Arial"/>
          <w:color w:val="000000"/>
          <w:szCs w:val="20"/>
        </w:rPr>
      </w:pPr>
      <w:r w:rsidRPr="004E0BD6">
        <w:rPr>
          <w:rFonts w:cs="Arial"/>
          <w:color w:val="000000"/>
          <w:szCs w:val="20"/>
        </w:rPr>
        <w:t xml:space="preserve">Na assinatura do contrato </w:t>
      </w:r>
      <w:r w:rsidR="00FA4D46" w:rsidRPr="004E0BD6">
        <w:rPr>
          <w:rFonts w:cs="Arial"/>
          <w:color w:val="000000"/>
          <w:szCs w:val="20"/>
        </w:rPr>
        <w:t xml:space="preserve">ou do instrumento equivalente </w:t>
      </w:r>
      <w:r w:rsidRPr="004E0BD6">
        <w:rPr>
          <w:rFonts w:cs="Arial"/>
          <w:color w:val="000000"/>
          <w:szCs w:val="20"/>
        </w:rPr>
        <w:t xml:space="preserve">será exigida a comprovação das condições de habilitação </w:t>
      </w:r>
      <w:r w:rsidR="00FA4D46" w:rsidRPr="004E0BD6">
        <w:rPr>
          <w:rFonts w:cs="Arial"/>
          <w:color w:val="000000"/>
          <w:szCs w:val="20"/>
        </w:rPr>
        <w:t xml:space="preserve">e contratação </w:t>
      </w:r>
      <w:r w:rsidRPr="004E0BD6">
        <w:rPr>
          <w:rFonts w:cs="Arial"/>
          <w:color w:val="000000"/>
          <w:szCs w:val="20"/>
        </w:rPr>
        <w:t>consignadas n</w:t>
      </w:r>
      <w:r w:rsidR="00FA4D46" w:rsidRPr="004E0BD6">
        <w:rPr>
          <w:rFonts w:cs="Arial"/>
          <w:color w:val="000000"/>
          <w:szCs w:val="20"/>
        </w:rPr>
        <w:t>este</w:t>
      </w:r>
      <w:r w:rsidRPr="004E0BD6">
        <w:rPr>
          <w:rFonts w:cs="Arial"/>
          <w:color w:val="000000"/>
          <w:szCs w:val="20"/>
        </w:rPr>
        <w:t xml:space="preserve"> </w:t>
      </w:r>
      <w:r w:rsidR="00FA4D46" w:rsidRPr="004E0BD6">
        <w:rPr>
          <w:rFonts w:cs="Arial"/>
          <w:color w:val="000000"/>
          <w:szCs w:val="20"/>
        </w:rPr>
        <w:t>aviso</w:t>
      </w:r>
      <w:r w:rsidRPr="004E0BD6">
        <w:rPr>
          <w:rFonts w:cs="Arial"/>
          <w:color w:val="000000"/>
          <w:szCs w:val="20"/>
        </w:rPr>
        <w:t xml:space="preserve">, que deverão ser mantidas pelo </w:t>
      </w:r>
      <w:r w:rsidR="00A22FA7" w:rsidRPr="004E0BD6">
        <w:rPr>
          <w:rFonts w:cs="Arial"/>
          <w:color w:val="000000"/>
          <w:szCs w:val="20"/>
        </w:rPr>
        <w:t>fornecedor</w:t>
      </w:r>
      <w:r w:rsidRPr="004E0BD6">
        <w:rPr>
          <w:rFonts w:cs="Arial"/>
          <w:color w:val="000000"/>
          <w:szCs w:val="20"/>
        </w:rPr>
        <w:t xml:space="preserve"> durante a vigência do contrato.</w:t>
      </w:r>
    </w:p>
    <w:p w14:paraId="35418690" w14:textId="04052C3A" w:rsidR="009A3E0F" w:rsidRPr="004E0BD6" w:rsidRDefault="009A3E0F"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SANÇÕES</w:t>
      </w:r>
    </w:p>
    <w:p w14:paraId="1A54EBB1" w14:textId="0AC5ABF5" w:rsidR="00196F9E" w:rsidRPr="004E0BD6" w:rsidRDefault="00196F9E" w:rsidP="00B70673">
      <w:pPr>
        <w:numPr>
          <w:ilvl w:val="1"/>
          <w:numId w:val="1"/>
        </w:numPr>
        <w:spacing w:before="120" w:after="120" w:line="276" w:lineRule="auto"/>
        <w:ind w:left="425" w:firstLine="0"/>
        <w:jc w:val="both"/>
        <w:rPr>
          <w:rFonts w:cs="Arial"/>
          <w:b/>
        </w:rPr>
      </w:pPr>
      <w:r w:rsidRPr="004E0BD6">
        <w:rPr>
          <w:rFonts w:cs="Arial"/>
        </w:rPr>
        <w:t xml:space="preserve">Comete infração administrativa o </w:t>
      </w:r>
      <w:r w:rsidR="00D173A9" w:rsidRPr="004E0BD6">
        <w:rPr>
          <w:rFonts w:cs="Arial"/>
        </w:rPr>
        <w:t xml:space="preserve">fornecedor </w:t>
      </w:r>
      <w:r w:rsidRPr="004E0BD6">
        <w:rPr>
          <w:rFonts w:cs="Arial"/>
        </w:rPr>
        <w:t>que</w:t>
      </w:r>
      <w:r w:rsidR="005D4A74" w:rsidRPr="004E0BD6">
        <w:rPr>
          <w:rFonts w:cs="Arial"/>
        </w:rPr>
        <w:t xml:space="preserve"> cometer quaisquer das infrações previstas no art. 155 da Lei nº 14.133, de 2021</w:t>
      </w:r>
      <w:r w:rsidR="00B70673" w:rsidRPr="004E0BD6">
        <w:rPr>
          <w:rFonts w:cs="Arial"/>
        </w:rPr>
        <w:t>, quais sejam</w:t>
      </w:r>
      <w:r w:rsidRPr="004E0BD6">
        <w:rPr>
          <w:rFonts w:cs="Arial"/>
        </w:rPr>
        <w:t xml:space="preserve">: </w:t>
      </w:r>
    </w:p>
    <w:p w14:paraId="16BAB34B" w14:textId="1ABB8093" w:rsidR="00B70673" w:rsidRPr="004E0BD6" w:rsidRDefault="00B70673" w:rsidP="00B70673">
      <w:pPr>
        <w:numPr>
          <w:ilvl w:val="2"/>
          <w:numId w:val="1"/>
        </w:numPr>
        <w:spacing w:before="120" w:after="120" w:line="276" w:lineRule="auto"/>
        <w:jc w:val="both"/>
        <w:rPr>
          <w:rFonts w:cs="Arial"/>
        </w:rPr>
      </w:pPr>
      <w:r w:rsidRPr="004E0BD6">
        <w:rPr>
          <w:rFonts w:cs="Arial"/>
          <w:color w:val="000000"/>
          <w:szCs w:val="20"/>
        </w:rPr>
        <w:lastRenderedPageBreak/>
        <w:t>dar causa à inexecução parcial do contrato</w:t>
      </w:r>
      <w:r w:rsidRPr="004E0BD6">
        <w:rPr>
          <w:rFonts w:cs="Arial"/>
        </w:rPr>
        <w:t>;</w:t>
      </w:r>
    </w:p>
    <w:p w14:paraId="2640540E" w14:textId="58580C47" w:rsidR="00B70673" w:rsidRPr="004E0BD6" w:rsidRDefault="00B70673" w:rsidP="00B70673">
      <w:pPr>
        <w:numPr>
          <w:ilvl w:val="2"/>
          <w:numId w:val="1"/>
        </w:numPr>
        <w:spacing w:before="120" w:after="120" w:line="276" w:lineRule="auto"/>
        <w:jc w:val="both"/>
        <w:rPr>
          <w:rFonts w:cs="Arial"/>
        </w:rPr>
      </w:pPr>
      <w:r w:rsidRPr="004E0BD6">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4E0BD6" w:rsidRDefault="00B70673" w:rsidP="00B70673">
      <w:pPr>
        <w:numPr>
          <w:ilvl w:val="2"/>
          <w:numId w:val="1"/>
        </w:numPr>
        <w:spacing w:before="120" w:after="120" w:line="276" w:lineRule="auto"/>
        <w:jc w:val="both"/>
        <w:rPr>
          <w:rFonts w:cs="Arial"/>
        </w:rPr>
      </w:pPr>
      <w:r w:rsidRPr="004E0BD6">
        <w:rPr>
          <w:rFonts w:cs="Arial"/>
          <w:color w:val="000000"/>
          <w:szCs w:val="20"/>
        </w:rPr>
        <w:t>dar causa à inexecução total do contrato;</w:t>
      </w:r>
    </w:p>
    <w:p w14:paraId="2C1F9F51" w14:textId="5C627D1D" w:rsidR="00196F9E" w:rsidRPr="004E0BD6" w:rsidRDefault="00FB7039" w:rsidP="00B70673">
      <w:pPr>
        <w:numPr>
          <w:ilvl w:val="2"/>
          <w:numId w:val="1"/>
        </w:numPr>
        <w:spacing w:before="120" w:after="120" w:line="276" w:lineRule="auto"/>
        <w:jc w:val="both"/>
        <w:rPr>
          <w:rFonts w:cs="Arial"/>
        </w:rPr>
      </w:pPr>
      <w:r w:rsidRPr="004E0BD6">
        <w:rPr>
          <w:rFonts w:cs="Arial"/>
          <w:color w:val="000000"/>
          <w:szCs w:val="20"/>
        </w:rPr>
        <w:t>deixar de entregar a documentação exigida para o certame;</w:t>
      </w:r>
    </w:p>
    <w:p w14:paraId="59864DFF" w14:textId="74227AA3" w:rsidR="00FB7039" w:rsidRPr="004E0BD6" w:rsidRDefault="00FB7039" w:rsidP="00B70673">
      <w:pPr>
        <w:numPr>
          <w:ilvl w:val="2"/>
          <w:numId w:val="1"/>
        </w:numPr>
        <w:spacing w:before="120" w:after="120" w:line="276" w:lineRule="auto"/>
        <w:jc w:val="both"/>
        <w:rPr>
          <w:rFonts w:cs="Arial"/>
        </w:rPr>
      </w:pPr>
      <w:r w:rsidRPr="004E0BD6">
        <w:rPr>
          <w:rFonts w:cs="Arial"/>
          <w:color w:val="000000"/>
          <w:szCs w:val="20"/>
        </w:rPr>
        <w:t>não manter a proposta, salvo em decorrência de fato superveniente devidamente justificado;</w:t>
      </w:r>
    </w:p>
    <w:p w14:paraId="69C7C137" w14:textId="1B467719" w:rsidR="00FB7039" w:rsidRPr="004E0BD6" w:rsidRDefault="007636F6" w:rsidP="00B70673">
      <w:pPr>
        <w:numPr>
          <w:ilvl w:val="2"/>
          <w:numId w:val="1"/>
        </w:numPr>
        <w:spacing w:before="120" w:after="120" w:line="276" w:lineRule="auto"/>
        <w:jc w:val="both"/>
        <w:rPr>
          <w:rFonts w:cs="Arial"/>
        </w:rPr>
      </w:pPr>
      <w:r w:rsidRPr="004E0BD6">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4E0BD6" w:rsidRDefault="00F710B7" w:rsidP="00B70673">
      <w:pPr>
        <w:numPr>
          <w:ilvl w:val="2"/>
          <w:numId w:val="1"/>
        </w:numPr>
        <w:spacing w:before="120" w:after="120" w:line="276" w:lineRule="auto"/>
        <w:jc w:val="both"/>
        <w:rPr>
          <w:rFonts w:cs="Arial"/>
        </w:rPr>
      </w:pPr>
      <w:r w:rsidRPr="004E0BD6">
        <w:rPr>
          <w:rFonts w:cs="Arial"/>
          <w:color w:val="000000"/>
          <w:szCs w:val="20"/>
        </w:rPr>
        <w:t> ensejar o retardamento da execução ou da entrega do objeto da licitação sem motivo justificado;</w:t>
      </w:r>
    </w:p>
    <w:p w14:paraId="4A2C35CC" w14:textId="39E398DB" w:rsidR="007636F6" w:rsidRPr="004E0BD6" w:rsidRDefault="007636F6" w:rsidP="00B70673">
      <w:pPr>
        <w:numPr>
          <w:ilvl w:val="2"/>
          <w:numId w:val="1"/>
        </w:numPr>
        <w:spacing w:before="120" w:after="120" w:line="276" w:lineRule="auto"/>
        <w:jc w:val="both"/>
        <w:rPr>
          <w:rFonts w:cs="Arial"/>
        </w:rPr>
      </w:pPr>
      <w:r w:rsidRPr="004E0BD6">
        <w:rPr>
          <w:rFonts w:cs="Arial"/>
          <w:color w:val="000000"/>
          <w:szCs w:val="20"/>
        </w:rPr>
        <w:t xml:space="preserve">apresentar declaração ou documentação falsa exigida para o certame ou prestar declaração falsa durante a </w:t>
      </w:r>
      <w:r w:rsidR="000C7F26" w:rsidRPr="004E0BD6">
        <w:rPr>
          <w:rFonts w:cs="Arial"/>
          <w:color w:val="000000"/>
          <w:szCs w:val="20"/>
        </w:rPr>
        <w:t>dispensa eletrônica</w:t>
      </w:r>
      <w:r w:rsidR="00F710B7" w:rsidRPr="004E0BD6">
        <w:rPr>
          <w:rFonts w:cs="Arial"/>
          <w:color w:val="000000"/>
          <w:szCs w:val="20"/>
        </w:rPr>
        <w:t xml:space="preserve"> ou a execução do contrato</w:t>
      </w:r>
      <w:r w:rsidRPr="004E0BD6">
        <w:rPr>
          <w:rFonts w:cs="Arial"/>
          <w:color w:val="000000"/>
          <w:szCs w:val="20"/>
        </w:rPr>
        <w:t>;</w:t>
      </w:r>
    </w:p>
    <w:p w14:paraId="5CC50E3D" w14:textId="5A5716FC" w:rsidR="00B70673" w:rsidRPr="004E0BD6" w:rsidRDefault="00F710B7" w:rsidP="00B70673">
      <w:pPr>
        <w:numPr>
          <w:ilvl w:val="2"/>
          <w:numId w:val="1"/>
        </w:numPr>
        <w:spacing w:before="120" w:after="120" w:line="276" w:lineRule="auto"/>
        <w:jc w:val="both"/>
        <w:rPr>
          <w:rFonts w:cs="Arial"/>
        </w:rPr>
      </w:pPr>
      <w:r w:rsidRPr="004E0BD6">
        <w:rPr>
          <w:rFonts w:cs="Arial"/>
          <w:color w:val="000000"/>
          <w:szCs w:val="20"/>
        </w:rPr>
        <w:t xml:space="preserve">fraudar a dispensa eletrônica ou </w:t>
      </w:r>
      <w:r w:rsidR="00B70673" w:rsidRPr="004E0BD6">
        <w:rPr>
          <w:rFonts w:cs="Arial"/>
          <w:color w:val="000000"/>
          <w:szCs w:val="20"/>
        </w:rPr>
        <w:t>praticar ato fraudulento na execução do contrato</w:t>
      </w:r>
      <w:r w:rsidRPr="004E0BD6">
        <w:rPr>
          <w:rFonts w:cs="Arial"/>
          <w:color w:val="000000"/>
          <w:szCs w:val="20"/>
        </w:rPr>
        <w:t>;</w:t>
      </w:r>
    </w:p>
    <w:p w14:paraId="5A7ABB13" w14:textId="5C1A5723" w:rsidR="007636F6" w:rsidRPr="004E0BD6" w:rsidRDefault="00D71239" w:rsidP="00B70673">
      <w:pPr>
        <w:numPr>
          <w:ilvl w:val="2"/>
          <w:numId w:val="1"/>
        </w:numPr>
        <w:spacing w:before="120" w:after="120" w:line="276" w:lineRule="auto"/>
        <w:jc w:val="both"/>
        <w:rPr>
          <w:rFonts w:cs="Arial"/>
        </w:rPr>
      </w:pPr>
      <w:r w:rsidRPr="004E0BD6">
        <w:rPr>
          <w:rFonts w:cs="Arial"/>
          <w:color w:val="000000"/>
          <w:szCs w:val="20"/>
        </w:rPr>
        <w:t> comportar-se de modo inidôneo ou cometer fraude de qualquer natureza</w:t>
      </w:r>
      <w:r w:rsidR="000C7F26" w:rsidRPr="004E0BD6">
        <w:rPr>
          <w:rFonts w:cs="Arial"/>
          <w:color w:val="000000"/>
          <w:szCs w:val="20"/>
        </w:rPr>
        <w:t>;</w:t>
      </w:r>
    </w:p>
    <w:p w14:paraId="798DB43A" w14:textId="296EA0B9" w:rsidR="00254C6B" w:rsidRPr="004E0BD6" w:rsidRDefault="00254C6B" w:rsidP="00B70673">
      <w:pPr>
        <w:pStyle w:val="PargrafodaLista"/>
        <w:numPr>
          <w:ilvl w:val="3"/>
          <w:numId w:val="1"/>
        </w:numPr>
        <w:spacing w:before="120" w:after="120" w:line="276" w:lineRule="auto"/>
        <w:jc w:val="both"/>
        <w:rPr>
          <w:rFonts w:cs="Arial"/>
        </w:rPr>
      </w:pPr>
      <w:r w:rsidRPr="004E0BD6">
        <w:rPr>
          <w:rFonts w:cs="Arial"/>
        </w:rPr>
        <w:t xml:space="preserve">Considera-se comportamento inidôneo, entre outros, a declaração falsa quanto às condições de participação, quanto ao enquadramento como ME/EPP ou o conluio entre os </w:t>
      </w:r>
      <w:r w:rsidR="009E584F" w:rsidRPr="004E0BD6">
        <w:rPr>
          <w:rFonts w:cs="Arial"/>
        </w:rPr>
        <w:t>fornecedores</w:t>
      </w:r>
      <w:r w:rsidRPr="004E0BD6">
        <w:rPr>
          <w:rFonts w:cs="Arial"/>
        </w:rPr>
        <w:t xml:space="preserve">, em qualquer momento da </w:t>
      </w:r>
      <w:r w:rsidR="009E584F" w:rsidRPr="004E0BD6">
        <w:rPr>
          <w:rFonts w:cs="Arial"/>
        </w:rPr>
        <w:t>dispensa</w:t>
      </w:r>
      <w:r w:rsidRPr="004E0BD6">
        <w:rPr>
          <w:rFonts w:cs="Arial"/>
        </w:rPr>
        <w:t>, mesmo após o encerramento da fase de lances.</w:t>
      </w:r>
    </w:p>
    <w:p w14:paraId="7220CCC8" w14:textId="26FD4B3D" w:rsidR="000C7F26" w:rsidRPr="004E0BD6" w:rsidRDefault="00D71239" w:rsidP="00B70673">
      <w:pPr>
        <w:numPr>
          <w:ilvl w:val="2"/>
          <w:numId w:val="1"/>
        </w:numPr>
        <w:spacing w:before="120" w:after="120" w:line="276" w:lineRule="auto"/>
        <w:jc w:val="both"/>
        <w:rPr>
          <w:rFonts w:cs="Arial"/>
        </w:rPr>
      </w:pPr>
      <w:r w:rsidRPr="004E0BD6">
        <w:rPr>
          <w:rFonts w:cs="Arial"/>
          <w:color w:val="000000"/>
          <w:szCs w:val="20"/>
        </w:rPr>
        <w:t> praticar atos ilícitos com vistas a frustrar os objetivos deste certame.</w:t>
      </w:r>
    </w:p>
    <w:p w14:paraId="5E3C1A02" w14:textId="7B6A751C" w:rsidR="00B70673" w:rsidRPr="004E0BD6" w:rsidRDefault="00B70673" w:rsidP="00B70673">
      <w:pPr>
        <w:numPr>
          <w:ilvl w:val="2"/>
          <w:numId w:val="1"/>
        </w:numPr>
        <w:spacing w:before="120" w:after="120" w:line="276" w:lineRule="auto"/>
        <w:jc w:val="both"/>
        <w:rPr>
          <w:rFonts w:cs="Arial"/>
          <w:color w:val="000000"/>
          <w:szCs w:val="20"/>
        </w:rPr>
      </w:pPr>
      <w:r w:rsidRPr="004E0BD6">
        <w:rPr>
          <w:rFonts w:cs="Arial"/>
          <w:color w:val="000000"/>
          <w:szCs w:val="20"/>
        </w:rPr>
        <w:t>praticar ato lesivo previsto no </w:t>
      </w:r>
      <w:hyperlink r:id="rId10" w:anchor="art5" w:history="1">
        <w:r w:rsidRPr="004E0BD6">
          <w:rPr>
            <w:rFonts w:cs="Arial"/>
            <w:color w:val="000000"/>
          </w:rPr>
          <w:t>art. 5º da Lei nº 12.846, de 1º de agosto de 2013.</w:t>
        </w:r>
      </w:hyperlink>
    </w:p>
    <w:p w14:paraId="155CFE0F" w14:textId="543E69D4" w:rsidR="00196F9E" w:rsidRPr="004E0BD6" w:rsidRDefault="00196F9E" w:rsidP="00B70673">
      <w:pPr>
        <w:numPr>
          <w:ilvl w:val="1"/>
          <w:numId w:val="1"/>
        </w:numPr>
        <w:spacing w:before="120" w:after="120" w:line="276" w:lineRule="auto"/>
        <w:ind w:left="425" w:firstLine="0"/>
        <w:jc w:val="both"/>
        <w:rPr>
          <w:rFonts w:cs="Arial"/>
          <w:b/>
        </w:rPr>
      </w:pPr>
      <w:r w:rsidRPr="004E0BD6">
        <w:rPr>
          <w:rFonts w:cs="Arial"/>
        </w:rPr>
        <w:t xml:space="preserve">O </w:t>
      </w:r>
      <w:r w:rsidR="004C5205" w:rsidRPr="004E0BD6">
        <w:rPr>
          <w:rFonts w:cs="Arial"/>
        </w:rPr>
        <w:t>fornecedor</w:t>
      </w:r>
      <w:r w:rsidRPr="004E0BD6">
        <w:rPr>
          <w:rFonts w:cs="Arial"/>
        </w:rPr>
        <w:t xml:space="preserve"> que cometer qualquer das infrações discriminadas nos subitens anteriores ficará sujeito, sem prejuízo da responsabilidade civil e criminal, às seguintes sanções:</w:t>
      </w:r>
    </w:p>
    <w:p w14:paraId="2B8B53AD" w14:textId="7847978E" w:rsidR="00196F9E" w:rsidRPr="004E0BD6" w:rsidRDefault="00196F9E" w:rsidP="00911275">
      <w:pPr>
        <w:numPr>
          <w:ilvl w:val="2"/>
          <w:numId w:val="6"/>
        </w:numPr>
        <w:spacing w:before="120" w:after="120" w:line="276" w:lineRule="auto"/>
        <w:jc w:val="both"/>
        <w:rPr>
          <w:rFonts w:cs="Arial"/>
        </w:rPr>
      </w:pPr>
      <w:r w:rsidRPr="004E0BD6">
        <w:rPr>
          <w:rFonts w:cs="Arial"/>
        </w:rPr>
        <w:t xml:space="preserve">Advertência </w:t>
      </w:r>
      <w:r w:rsidR="00F710B7" w:rsidRPr="004E0BD6">
        <w:rPr>
          <w:rFonts w:cs="Arial"/>
        </w:rPr>
        <w:t>pela falta do subitem 8.1.1 deste Aviso de Contratação Direta, quando não se justificar a imposição de penalidade mais grave</w:t>
      </w:r>
      <w:r w:rsidRPr="004E0BD6">
        <w:rPr>
          <w:rFonts w:cs="Arial"/>
        </w:rPr>
        <w:t>;</w:t>
      </w:r>
    </w:p>
    <w:p w14:paraId="5F1831CF" w14:textId="39517F67" w:rsidR="00B70673" w:rsidRPr="004E0BD6" w:rsidRDefault="00196F9E" w:rsidP="00911275">
      <w:pPr>
        <w:numPr>
          <w:ilvl w:val="2"/>
          <w:numId w:val="6"/>
        </w:numPr>
        <w:spacing w:before="120" w:after="120" w:line="276" w:lineRule="auto"/>
        <w:jc w:val="both"/>
        <w:rPr>
          <w:rFonts w:cs="Arial"/>
        </w:rPr>
      </w:pPr>
      <w:r w:rsidRPr="004E0BD6">
        <w:rPr>
          <w:rFonts w:cs="Arial"/>
        </w:rPr>
        <w:t xml:space="preserve">Multa de </w:t>
      </w:r>
      <w:r w:rsidR="004014BA" w:rsidRPr="004E0BD6">
        <w:rPr>
          <w:rFonts w:cs="Arial"/>
        </w:rPr>
        <w:t>1</w:t>
      </w:r>
      <w:r w:rsidRPr="004E0BD6">
        <w:rPr>
          <w:rFonts w:cs="Arial"/>
        </w:rPr>
        <w:t>% (</w:t>
      </w:r>
      <w:r w:rsidR="004014BA" w:rsidRPr="004E0BD6">
        <w:rPr>
          <w:rFonts w:cs="Arial"/>
        </w:rPr>
        <w:t xml:space="preserve">um </w:t>
      </w:r>
      <w:r w:rsidRPr="004E0BD6">
        <w:rPr>
          <w:rFonts w:cs="Arial"/>
        </w:rPr>
        <w:t xml:space="preserve">por cento) sobre o valor estimado do(s) item(s) prejudicado(s) pela conduta do </w:t>
      </w:r>
      <w:r w:rsidR="009E584F" w:rsidRPr="004E0BD6">
        <w:rPr>
          <w:rFonts w:cs="Arial"/>
        </w:rPr>
        <w:t>fornecedor</w:t>
      </w:r>
      <w:r w:rsidR="00F710B7" w:rsidRPr="004E0BD6">
        <w:rPr>
          <w:rFonts w:cs="Arial"/>
        </w:rPr>
        <w:t>, por qualquer das infrações dos subitens 8.1.1 a 8.1.12</w:t>
      </w:r>
      <w:r w:rsidRPr="004E0BD6">
        <w:rPr>
          <w:rFonts w:cs="Arial"/>
        </w:rPr>
        <w:t>;</w:t>
      </w:r>
    </w:p>
    <w:p w14:paraId="312FE2ED" w14:textId="42AD2251" w:rsidR="00196F9E" w:rsidRPr="004E0BD6" w:rsidRDefault="002848E2" w:rsidP="00911275">
      <w:pPr>
        <w:numPr>
          <w:ilvl w:val="2"/>
          <w:numId w:val="6"/>
        </w:numPr>
        <w:spacing w:before="120" w:after="120" w:line="276" w:lineRule="auto"/>
        <w:jc w:val="both"/>
        <w:rPr>
          <w:rFonts w:cs="Arial"/>
        </w:rPr>
      </w:pPr>
      <w:r w:rsidRPr="004E0BD6">
        <w:rPr>
          <w:rFonts w:cs="Arial"/>
          <w:color w:val="000000"/>
          <w:szCs w:val="20"/>
        </w:rPr>
        <w:t>Impedimento de licitar e contratar</w:t>
      </w:r>
      <w:r w:rsidR="00196F9E" w:rsidRPr="004E0BD6">
        <w:rPr>
          <w:rFonts w:cs="Arial"/>
        </w:rPr>
        <w:t xml:space="preserve"> </w:t>
      </w:r>
      <w:r w:rsidR="001A5846" w:rsidRPr="004E0BD6">
        <w:rPr>
          <w:rFonts w:cs="Arial"/>
          <w:color w:val="000000"/>
          <w:szCs w:val="20"/>
        </w:rPr>
        <w:t>no âmbito da Administração Pública direta e indireta do ente federativo que tiver aplicado a sanção, pelo prazo máximo de 3 (três) anos</w:t>
      </w:r>
      <w:r w:rsidR="00F710B7" w:rsidRPr="004E0BD6">
        <w:rPr>
          <w:rFonts w:cs="Arial"/>
          <w:color w:val="000000"/>
          <w:szCs w:val="20"/>
        </w:rPr>
        <w:t>, nos casos dos subitens 8.1.2 a 8.1.7 deste Aviso de Contratação Direta, quando não se justificar a imposição de penalidade mais grave</w:t>
      </w:r>
      <w:r w:rsidR="00196F9E" w:rsidRPr="004E0BD6">
        <w:rPr>
          <w:rFonts w:cs="Arial"/>
        </w:rPr>
        <w:t>;</w:t>
      </w:r>
    </w:p>
    <w:p w14:paraId="3B5179EB" w14:textId="6E12073A" w:rsidR="00196F9E" w:rsidRPr="004E0BD6" w:rsidRDefault="007672DF" w:rsidP="00911275">
      <w:pPr>
        <w:numPr>
          <w:ilvl w:val="2"/>
          <w:numId w:val="6"/>
        </w:numPr>
        <w:spacing w:before="120" w:after="120" w:line="276" w:lineRule="auto"/>
        <w:jc w:val="both"/>
        <w:rPr>
          <w:rFonts w:cs="Arial"/>
        </w:rPr>
      </w:pPr>
      <w:r w:rsidRPr="004E0BD6">
        <w:rPr>
          <w:rFonts w:cs="Arial"/>
          <w:color w:val="000000"/>
          <w:szCs w:val="20"/>
        </w:rPr>
        <w:t>Declaração de inidoneidade para licitar ou contratar</w:t>
      </w:r>
      <w:r w:rsidR="00A23106" w:rsidRPr="004E0BD6">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sidRPr="004E0BD6">
        <w:rPr>
          <w:rFonts w:cs="Arial"/>
          <w:color w:val="000000"/>
          <w:szCs w:val="20"/>
        </w:rPr>
        <w:t>, nos casos dos subitens 8.1.8 a 8.1.12, bem como nos demais casos que justifiquem a imposição da penalidade mais grave</w:t>
      </w:r>
      <w:r w:rsidR="00196F9E" w:rsidRPr="004E0BD6">
        <w:rPr>
          <w:rFonts w:cs="Arial"/>
        </w:rPr>
        <w:t>;</w:t>
      </w:r>
    </w:p>
    <w:p w14:paraId="186AC778" w14:textId="3BBFEA0F" w:rsidR="00790510" w:rsidRPr="004E0BD6" w:rsidRDefault="00790510" w:rsidP="00B70673">
      <w:pPr>
        <w:numPr>
          <w:ilvl w:val="1"/>
          <w:numId w:val="1"/>
        </w:numPr>
        <w:spacing w:before="120" w:after="120" w:line="276" w:lineRule="auto"/>
        <w:jc w:val="both"/>
        <w:rPr>
          <w:rFonts w:cs="Arial"/>
          <w:bCs/>
        </w:rPr>
      </w:pPr>
      <w:r w:rsidRPr="004E0BD6">
        <w:rPr>
          <w:rFonts w:cs="Arial"/>
          <w:bCs/>
        </w:rPr>
        <w:lastRenderedPageBreak/>
        <w:t>Na aplicação das sanções serão considerados:</w:t>
      </w:r>
    </w:p>
    <w:p w14:paraId="53731172" w14:textId="738283AE" w:rsidR="00790510" w:rsidRPr="004E0BD6" w:rsidRDefault="00F710B7" w:rsidP="00F710B7">
      <w:pPr>
        <w:numPr>
          <w:ilvl w:val="2"/>
          <w:numId w:val="1"/>
        </w:numPr>
        <w:spacing w:before="120" w:after="120" w:line="276" w:lineRule="auto"/>
        <w:jc w:val="both"/>
        <w:rPr>
          <w:rFonts w:cs="Arial"/>
          <w:bCs/>
        </w:rPr>
      </w:pPr>
      <w:r w:rsidRPr="004E0BD6">
        <w:rPr>
          <w:rFonts w:cs="Arial"/>
          <w:bCs/>
        </w:rPr>
        <w:t>a</w:t>
      </w:r>
      <w:r w:rsidR="00790510" w:rsidRPr="004E0BD6">
        <w:rPr>
          <w:rFonts w:cs="Arial"/>
          <w:bCs/>
        </w:rPr>
        <w:t xml:space="preserve"> natureza e a gravidade da infração cometida;</w:t>
      </w:r>
    </w:p>
    <w:p w14:paraId="00712DDE" w14:textId="0D245BCC" w:rsidR="00790510" w:rsidRPr="004E0BD6" w:rsidRDefault="00790510" w:rsidP="00F710B7">
      <w:pPr>
        <w:numPr>
          <w:ilvl w:val="2"/>
          <w:numId w:val="1"/>
        </w:numPr>
        <w:spacing w:before="120" w:after="120" w:line="276" w:lineRule="auto"/>
        <w:jc w:val="both"/>
        <w:rPr>
          <w:rFonts w:cs="Arial"/>
          <w:bCs/>
        </w:rPr>
      </w:pPr>
      <w:r w:rsidRPr="004E0BD6">
        <w:rPr>
          <w:rFonts w:cs="Arial"/>
          <w:bCs/>
        </w:rPr>
        <w:t>as peculiaridades do caso concreto;</w:t>
      </w:r>
    </w:p>
    <w:p w14:paraId="10F93CE6" w14:textId="460B650F" w:rsidR="00790510" w:rsidRPr="004E0BD6" w:rsidRDefault="00790510" w:rsidP="00F710B7">
      <w:pPr>
        <w:numPr>
          <w:ilvl w:val="2"/>
          <w:numId w:val="1"/>
        </w:numPr>
        <w:spacing w:before="120" w:after="120" w:line="276" w:lineRule="auto"/>
        <w:jc w:val="both"/>
        <w:rPr>
          <w:rFonts w:cs="Arial"/>
          <w:bCs/>
        </w:rPr>
      </w:pPr>
      <w:r w:rsidRPr="004E0BD6">
        <w:rPr>
          <w:rFonts w:cs="Arial"/>
          <w:bCs/>
        </w:rPr>
        <w:t>as circunstâncias agravantes ou atenuantes;</w:t>
      </w:r>
    </w:p>
    <w:p w14:paraId="44A1ED37" w14:textId="4BD2D883" w:rsidR="00790510" w:rsidRPr="004E0BD6" w:rsidRDefault="00790510" w:rsidP="00F710B7">
      <w:pPr>
        <w:numPr>
          <w:ilvl w:val="2"/>
          <w:numId w:val="1"/>
        </w:numPr>
        <w:spacing w:before="120" w:after="120" w:line="276" w:lineRule="auto"/>
        <w:jc w:val="both"/>
        <w:rPr>
          <w:rFonts w:cs="Arial"/>
          <w:bCs/>
        </w:rPr>
      </w:pPr>
      <w:r w:rsidRPr="004E0BD6">
        <w:rPr>
          <w:rFonts w:cs="Arial"/>
          <w:bCs/>
        </w:rPr>
        <w:t>os danos que dela provierem para a Administração Pública;</w:t>
      </w:r>
    </w:p>
    <w:p w14:paraId="1DF13599" w14:textId="250E2367" w:rsidR="00790510" w:rsidRPr="004E0BD6" w:rsidRDefault="00790510" w:rsidP="00F710B7">
      <w:pPr>
        <w:numPr>
          <w:ilvl w:val="2"/>
          <w:numId w:val="1"/>
        </w:numPr>
        <w:spacing w:before="120" w:after="120" w:line="276" w:lineRule="auto"/>
        <w:jc w:val="both"/>
        <w:rPr>
          <w:rFonts w:cs="Arial"/>
          <w:bCs/>
        </w:rPr>
      </w:pPr>
      <w:r w:rsidRPr="004E0BD6">
        <w:rPr>
          <w:rFonts w:cs="Arial"/>
          <w:bCs/>
        </w:rPr>
        <w:t>a implantação ou o aperfeiçoamento de programa de integridade, conforme normas e orientações dos órgãos de controle.</w:t>
      </w:r>
    </w:p>
    <w:p w14:paraId="5FAD7CF9" w14:textId="16DF132D" w:rsidR="00D046F4" w:rsidRPr="004E0BD6" w:rsidRDefault="00D046F4" w:rsidP="00F710B7">
      <w:pPr>
        <w:numPr>
          <w:ilvl w:val="1"/>
          <w:numId w:val="1"/>
        </w:numPr>
        <w:spacing w:before="120" w:after="120" w:line="276" w:lineRule="auto"/>
        <w:ind w:left="425" w:firstLine="0"/>
        <w:jc w:val="both"/>
        <w:rPr>
          <w:rFonts w:cs="Arial"/>
        </w:rPr>
      </w:pPr>
      <w:bookmarkStart w:id="2" w:name="art156§6"/>
      <w:bookmarkStart w:id="3" w:name="art156§7"/>
      <w:bookmarkStart w:id="4" w:name="art156§8"/>
      <w:bookmarkEnd w:id="2"/>
      <w:bookmarkEnd w:id="3"/>
      <w:bookmarkEnd w:id="4"/>
      <w:r w:rsidRPr="004E0BD6">
        <w:rPr>
          <w:rFonts w:cs="Arial"/>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4E0BD6" w:rsidRDefault="00D046F4" w:rsidP="00F710B7">
      <w:pPr>
        <w:numPr>
          <w:ilvl w:val="1"/>
          <w:numId w:val="1"/>
        </w:numPr>
        <w:spacing w:before="120" w:after="120" w:line="276" w:lineRule="auto"/>
        <w:ind w:left="425" w:firstLine="0"/>
        <w:jc w:val="both"/>
        <w:rPr>
          <w:rFonts w:cs="Arial"/>
        </w:rPr>
      </w:pPr>
      <w:bookmarkStart w:id="5" w:name="art156§9"/>
      <w:bookmarkEnd w:id="5"/>
      <w:r w:rsidRPr="004E0BD6">
        <w:rPr>
          <w:rFonts w:cs="Arial"/>
        </w:rPr>
        <w:t xml:space="preserve">A aplicação das sanções previstas </w:t>
      </w:r>
      <w:r w:rsidR="00F710B7" w:rsidRPr="004E0BD6">
        <w:rPr>
          <w:rFonts w:cs="Arial"/>
        </w:rPr>
        <w:t>neste Aviso de Contratação Direta</w:t>
      </w:r>
      <w:r w:rsidRPr="004E0BD6">
        <w:rPr>
          <w:rFonts w:cs="Arial"/>
        </w:rPr>
        <w:t>, em hipótese alguma, a obrigação de reparação integral do dano causado à Administração Pública.</w:t>
      </w:r>
    </w:p>
    <w:p w14:paraId="3FBF0204" w14:textId="5EBD444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A penalidade de multa pode ser aplicada cumulativamente com as demais sanções.</w:t>
      </w:r>
    </w:p>
    <w:p w14:paraId="1DBD1E89"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A aplicação de qualquer das penalidades previstas realizar-se-á em processo administrativo que assegurará o contraditório e a ampla defesa ao </w:t>
      </w:r>
      <w:r w:rsidR="009E584F" w:rsidRPr="004E0BD6">
        <w:rPr>
          <w:rFonts w:cs="Arial"/>
        </w:rPr>
        <w:t>fornecedor</w:t>
      </w:r>
      <w:r w:rsidRPr="004E0BD6">
        <w:rPr>
          <w:rFonts w:cs="Arial"/>
        </w:rPr>
        <w:t xml:space="preserve">/adjudicatário, observando-se o procedimento previsto na Lei nº </w:t>
      </w:r>
      <w:r w:rsidR="00D76727" w:rsidRPr="004E0BD6">
        <w:rPr>
          <w:rFonts w:cs="Arial"/>
        </w:rPr>
        <w:t>14.133</w:t>
      </w:r>
      <w:r w:rsidRPr="004E0BD6">
        <w:rPr>
          <w:rFonts w:cs="Arial"/>
        </w:rPr>
        <w:t xml:space="preserve">, de </w:t>
      </w:r>
      <w:r w:rsidR="00D76727" w:rsidRPr="004E0BD6">
        <w:rPr>
          <w:rFonts w:cs="Arial"/>
        </w:rPr>
        <w:t>2021</w:t>
      </w:r>
      <w:r w:rsidRPr="004E0BD6">
        <w:rPr>
          <w:rFonts w:cs="Arial"/>
        </w:rPr>
        <w:t>, e subsidiariamente na Lei nº 9.784, de 1999.</w:t>
      </w:r>
    </w:p>
    <w:p w14:paraId="5132863E" w14:textId="7028C944" w:rsidR="00196F9E" w:rsidRPr="004E0BD6" w:rsidRDefault="00196F9E" w:rsidP="00B70673">
      <w:pPr>
        <w:numPr>
          <w:ilvl w:val="1"/>
          <w:numId w:val="1"/>
        </w:numPr>
        <w:spacing w:before="120" w:after="120" w:line="276" w:lineRule="auto"/>
        <w:ind w:left="425" w:firstLine="0"/>
        <w:jc w:val="both"/>
        <w:rPr>
          <w:rFonts w:cs="Arial"/>
        </w:rPr>
      </w:pPr>
      <w:r w:rsidRPr="004E0BD6">
        <w:rPr>
          <w:rFonts w:cs="Arial"/>
        </w:rPr>
        <w:t xml:space="preserve">As sanções por atos praticados no decorrer da contratação estão previstas </w:t>
      </w:r>
      <w:r w:rsidR="00D76727" w:rsidRPr="004E0BD6">
        <w:rPr>
          <w:rFonts w:cs="Arial"/>
        </w:rPr>
        <w:t>nos anexos a este Aviso</w:t>
      </w:r>
      <w:r w:rsidRPr="004E0BD6">
        <w:rPr>
          <w:rFonts w:cs="Arial"/>
        </w:rPr>
        <w:t>.</w:t>
      </w:r>
    </w:p>
    <w:p w14:paraId="67BE2A4A" w14:textId="77777777" w:rsidR="00B1545F" w:rsidRPr="004E0BD6" w:rsidRDefault="00B1545F" w:rsidP="00B1545F">
      <w:pPr>
        <w:spacing w:before="120" w:after="120" w:line="276" w:lineRule="auto"/>
        <w:ind w:left="425"/>
        <w:jc w:val="both"/>
        <w:rPr>
          <w:rFonts w:cs="Arial"/>
        </w:rPr>
      </w:pPr>
    </w:p>
    <w:p w14:paraId="55A8DB57" w14:textId="7B8B978A" w:rsidR="00147041" w:rsidRPr="004E0BD6" w:rsidRDefault="00147041" w:rsidP="00B70673">
      <w:pPr>
        <w:pStyle w:val="PADRO"/>
        <w:keepNext w:val="0"/>
        <w:widowControl/>
        <w:numPr>
          <w:ilvl w:val="0"/>
          <w:numId w:val="1"/>
        </w:numPr>
        <w:shd w:val="clear" w:color="auto" w:fill="auto"/>
        <w:spacing w:before="120" w:after="120"/>
        <w:rPr>
          <w:rFonts w:ascii="Arial" w:hAnsi="Arial" w:cs="Arial"/>
          <w:b/>
        </w:rPr>
      </w:pPr>
      <w:r w:rsidRPr="004E0BD6">
        <w:rPr>
          <w:rFonts w:ascii="Arial" w:hAnsi="Arial" w:cs="Arial"/>
          <w:b/>
        </w:rPr>
        <w:t>DAS DISPOSIÇÕES GERAIS</w:t>
      </w:r>
    </w:p>
    <w:p w14:paraId="4E149C22" w14:textId="15D24E88" w:rsidR="000C4B11" w:rsidRPr="004E0BD6" w:rsidRDefault="000C4B11" w:rsidP="000C4B11">
      <w:pPr>
        <w:numPr>
          <w:ilvl w:val="1"/>
          <w:numId w:val="1"/>
        </w:numPr>
        <w:autoSpaceDE w:val="0"/>
        <w:snapToGrid w:val="0"/>
        <w:spacing w:before="120" w:after="120" w:line="276" w:lineRule="auto"/>
        <w:ind w:left="425" w:firstLine="0"/>
        <w:jc w:val="both"/>
        <w:rPr>
          <w:rFonts w:cs="Arial"/>
          <w:szCs w:val="20"/>
        </w:rPr>
      </w:pPr>
      <w:r w:rsidRPr="004E0BD6">
        <w:rPr>
          <w:rFonts w:cs="Arial"/>
        </w:rPr>
        <w:lastRenderedPageBreak/>
        <w:t xml:space="preserve">O procedimento será divulgado no </w:t>
      </w:r>
      <w:r w:rsidR="00040FAC" w:rsidRPr="004E0BD6">
        <w:rPr>
          <w:rFonts w:cs="Arial"/>
        </w:rPr>
        <w:t xml:space="preserve">Diário Oficial do Município de Fátima/BA, Portal da Transparência, </w:t>
      </w:r>
      <w:r w:rsidR="00040FAC" w:rsidRPr="005C1EDC">
        <w:rPr>
          <w:rFonts w:cs="Arial"/>
        </w:rPr>
        <w:t xml:space="preserve">no </w:t>
      </w:r>
      <w:r w:rsidR="005C1EDC" w:rsidRPr="005C1EDC">
        <w:rPr>
          <w:rFonts w:cs="Arial"/>
        </w:rPr>
        <w:t>Portal de Compras Públicas</w:t>
      </w:r>
      <w:r w:rsidR="005C1EDC">
        <w:rPr>
          <w:rFonts w:cs="Arial"/>
        </w:rPr>
        <w:t xml:space="preserve"> </w:t>
      </w:r>
      <w:r w:rsidRPr="004E0BD6">
        <w:rPr>
          <w:rFonts w:cs="Arial"/>
        </w:rPr>
        <w:t xml:space="preserve">e no Portal Nacional de Contratações Públicas </w:t>
      </w:r>
      <w:r w:rsidR="00040FAC" w:rsidRPr="004E0BD6">
        <w:rPr>
          <w:rFonts w:cs="Arial"/>
        </w:rPr>
        <w:t>–</w:t>
      </w:r>
      <w:r w:rsidRPr="004E0BD6">
        <w:rPr>
          <w:rFonts w:cs="Arial"/>
        </w:rPr>
        <w:t xml:space="preserve"> PNCP.</w:t>
      </w:r>
    </w:p>
    <w:p w14:paraId="3634F197" w14:textId="4ED1D2F4" w:rsidR="005B702E" w:rsidRPr="004E0BD6" w:rsidRDefault="008E389E"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No caso </w:t>
      </w:r>
      <w:r w:rsidR="00FF6FA3" w:rsidRPr="004E0BD6">
        <w:rPr>
          <w:rFonts w:cs="Arial"/>
          <w:color w:val="000000"/>
          <w:szCs w:val="20"/>
        </w:rPr>
        <w:t>de todos os fornecedores restarem desclassificados ou inabilitados</w:t>
      </w:r>
      <w:r w:rsidR="00B54EF3" w:rsidRPr="004E0BD6">
        <w:rPr>
          <w:rFonts w:cs="Arial"/>
          <w:color w:val="000000"/>
          <w:szCs w:val="20"/>
        </w:rPr>
        <w:t xml:space="preserve"> (procedimento </w:t>
      </w:r>
      <w:r w:rsidR="0062472B" w:rsidRPr="004E0BD6">
        <w:rPr>
          <w:rFonts w:cs="Arial"/>
          <w:color w:val="000000"/>
          <w:szCs w:val="20"/>
        </w:rPr>
        <w:t>fracassado</w:t>
      </w:r>
      <w:r w:rsidR="00B54EF3" w:rsidRPr="004E0BD6">
        <w:rPr>
          <w:rFonts w:cs="Arial"/>
          <w:color w:val="000000"/>
          <w:szCs w:val="20"/>
        </w:rPr>
        <w:t>)</w:t>
      </w:r>
      <w:r w:rsidR="00FF6FA3" w:rsidRPr="004E0BD6">
        <w:rPr>
          <w:rFonts w:cs="Arial"/>
          <w:color w:val="000000"/>
          <w:szCs w:val="20"/>
        </w:rPr>
        <w:t xml:space="preserve">, </w:t>
      </w:r>
      <w:r w:rsidR="00D149C0" w:rsidRPr="004E0BD6">
        <w:rPr>
          <w:rFonts w:cs="Arial"/>
          <w:color w:val="000000"/>
          <w:szCs w:val="20"/>
        </w:rPr>
        <w:t>a Administração</w:t>
      </w:r>
      <w:r w:rsidR="00FF6FA3" w:rsidRPr="004E0BD6">
        <w:rPr>
          <w:rFonts w:cs="Arial"/>
          <w:color w:val="000000"/>
          <w:szCs w:val="20"/>
        </w:rPr>
        <w:t xml:space="preserve"> poderá</w:t>
      </w:r>
      <w:r w:rsidR="005B702E" w:rsidRPr="004E0BD6">
        <w:rPr>
          <w:rFonts w:cs="Arial"/>
          <w:color w:val="000000"/>
          <w:szCs w:val="20"/>
        </w:rPr>
        <w:t>:</w:t>
      </w:r>
    </w:p>
    <w:p w14:paraId="7362EA60" w14:textId="178D5AC4" w:rsidR="005B702E" w:rsidRPr="004E0BD6" w:rsidRDefault="00C35475" w:rsidP="00B70673">
      <w:pPr>
        <w:numPr>
          <w:ilvl w:val="2"/>
          <w:numId w:val="1"/>
        </w:numPr>
        <w:spacing w:before="120" w:after="120" w:line="276" w:lineRule="auto"/>
        <w:jc w:val="both"/>
        <w:rPr>
          <w:rFonts w:cs="Arial"/>
          <w:color w:val="000000"/>
          <w:szCs w:val="20"/>
        </w:rPr>
      </w:pPr>
      <w:r w:rsidRPr="004E0BD6">
        <w:rPr>
          <w:rFonts w:cs="Arial"/>
          <w:color w:val="000000"/>
          <w:szCs w:val="20"/>
        </w:rPr>
        <w:t>r</w:t>
      </w:r>
      <w:r w:rsidR="005B702E" w:rsidRPr="004E0BD6">
        <w:rPr>
          <w:rFonts w:cs="Arial"/>
          <w:color w:val="000000"/>
          <w:szCs w:val="20"/>
        </w:rPr>
        <w:t xml:space="preserve">epublicar </w:t>
      </w:r>
      <w:r w:rsidRPr="004E0BD6">
        <w:rPr>
          <w:rFonts w:cs="Arial"/>
          <w:color w:val="000000"/>
          <w:szCs w:val="20"/>
        </w:rPr>
        <w:t>o presente aviso com uma nova data</w:t>
      </w:r>
      <w:r w:rsidR="00461C6C" w:rsidRPr="004E0BD6">
        <w:rPr>
          <w:rFonts w:cs="Arial"/>
          <w:color w:val="000000"/>
          <w:szCs w:val="20"/>
        </w:rPr>
        <w:t>;</w:t>
      </w:r>
    </w:p>
    <w:p w14:paraId="24DFC25C" w14:textId="04E7726B" w:rsidR="00461C6C" w:rsidRPr="004E0BD6" w:rsidRDefault="00461C6C" w:rsidP="00B70673">
      <w:pPr>
        <w:numPr>
          <w:ilvl w:val="2"/>
          <w:numId w:val="1"/>
        </w:numPr>
        <w:spacing w:before="120" w:after="120" w:line="276" w:lineRule="auto"/>
        <w:jc w:val="both"/>
        <w:rPr>
          <w:rFonts w:cs="Arial"/>
          <w:color w:val="000000"/>
          <w:szCs w:val="20"/>
        </w:rPr>
      </w:pPr>
      <w:r w:rsidRPr="004E0BD6">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4E0BD6" w:rsidRDefault="000D22F3" w:rsidP="00B70673">
      <w:pPr>
        <w:numPr>
          <w:ilvl w:val="3"/>
          <w:numId w:val="1"/>
        </w:numPr>
        <w:spacing w:before="120" w:after="120" w:line="276" w:lineRule="auto"/>
        <w:jc w:val="both"/>
        <w:rPr>
          <w:rFonts w:cs="Arial"/>
          <w:color w:val="000000"/>
          <w:szCs w:val="20"/>
        </w:rPr>
      </w:pPr>
      <w:r w:rsidRPr="004E0BD6">
        <w:rPr>
          <w:rFonts w:cs="Arial"/>
          <w:color w:val="000000"/>
          <w:szCs w:val="20"/>
        </w:rPr>
        <w:t xml:space="preserve">No caso do subitem anterior, a contratação será operacionalizada fora deste </w:t>
      </w:r>
      <w:r w:rsidR="00F710B7" w:rsidRPr="004E0BD6">
        <w:rPr>
          <w:rFonts w:cs="Arial"/>
          <w:color w:val="000000"/>
          <w:szCs w:val="20"/>
        </w:rPr>
        <w:t>procedimento</w:t>
      </w:r>
      <w:r w:rsidRPr="004E0BD6">
        <w:rPr>
          <w:rFonts w:cs="Arial"/>
          <w:color w:val="000000"/>
          <w:szCs w:val="20"/>
        </w:rPr>
        <w:t>.</w:t>
      </w:r>
    </w:p>
    <w:p w14:paraId="6699BAF1" w14:textId="2EBF13AF" w:rsidR="00850838" w:rsidRPr="004E0BD6" w:rsidRDefault="00D149C0" w:rsidP="00B70673">
      <w:pPr>
        <w:numPr>
          <w:ilvl w:val="2"/>
          <w:numId w:val="1"/>
        </w:numPr>
        <w:spacing w:before="120" w:after="120" w:line="276" w:lineRule="auto"/>
        <w:jc w:val="both"/>
        <w:rPr>
          <w:rFonts w:cs="Arial"/>
          <w:color w:val="000000"/>
          <w:szCs w:val="20"/>
        </w:rPr>
      </w:pPr>
      <w:r w:rsidRPr="004E0BD6">
        <w:rPr>
          <w:rFonts w:cs="Arial"/>
          <w:color w:val="000000"/>
          <w:szCs w:val="20"/>
        </w:rPr>
        <w:t xml:space="preserve">fixar </w:t>
      </w:r>
      <w:r w:rsidR="0064175F" w:rsidRPr="004E0BD6">
        <w:rPr>
          <w:rFonts w:cs="Arial"/>
          <w:color w:val="000000"/>
          <w:szCs w:val="20"/>
        </w:rPr>
        <w:t>prazo para que possa haver adequação das propostas ou da documentação de habilitação, conforme o caso.</w:t>
      </w:r>
    </w:p>
    <w:p w14:paraId="7E1B2E0B" w14:textId="349FAE4A" w:rsidR="00B54EF3" w:rsidRPr="004E0BD6" w:rsidRDefault="00B54EF3"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As providências d</w:t>
      </w:r>
      <w:r w:rsidR="00FF0582" w:rsidRPr="004E0BD6">
        <w:rPr>
          <w:rFonts w:cs="Arial"/>
          <w:color w:val="000000"/>
          <w:szCs w:val="20"/>
        </w:rPr>
        <w:t>o</w:t>
      </w:r>
      <w:r w:rsidR="00DE4EBF" w:rsidRPr="004E0BD6">
        <w:rPr>
          <w:rFonts w:cs="Arial"/>
          <w:color w:val="000000"/>
          <w:szCs w:val="20"/>
        </w:rPr>
        <w:t>s</w:t>
      </w:r>
      <w:r w:rsidRPr="004E0BD6">
        <w:rPr>
          <w:rFonts w:cs="Arial"/>
          <w:color w:val="000000"/>
          <w:szCs w:val="20"/>
        </w:rPr>
        <w:t xml:space="preserve"> </w:t>
      </w:r>
      <w:r w:rsidR="00FF0582" w:rsidRPr="004E0BD6">
        <w:rPr>
          <w:rFonts w:cs="Arial"/>
          <w:color w:val="000000"/>
          <w:szCs w:val="20"/>
        </w:rPr>
        <w:t>subitens 9.2.1 e 9.2.2</w:t>
      </w:r>
      <w:r w:rsidR="00DE4EBF" w:rsidRPr="004E0BD6">
        <w:rPr>
          <w:rFonts w:cs="Arial"/>
          <w:color w:val="000000"/>
          <w:szCs w:val="20"/>
        </w:rPr>
        <w:t xml:space="preserve"> acima </w:t>
      </w:r>
      <w:r w:rsidRPr="004E0BD6">
        <w:rPr>
          <w:rFonts w:cs="Arial"/>
          <w:color w:val="000000"/>
          <w:szCs w:val="20"/>
        </w:rPr>
        <w:t xml:space="preserve">poderão ser utilizadas se não houver </w:t>
      </w:r>
      <w:r w:rsidR="0062472B" w:rsidRPr="004E0BD6">
        <w:rPr>
          <w:rFonts w:cs="Arial"/>
          <w:color w:val="000000"/>
          <w:szCs w:val="20"/>
        </w:rPr>
        <w:t>o comparecimento de quaisquer fornecedores interessados (procedimento deserto)</w:t>
      </w:r>
    </w:p>
    <w:p w14:paraId="321F1C51" w14:textId="1DFB9A14" w:rsidR="00BA7201" w:rsidRPr="004E0BD6" w:rsidRDefault="00BA720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Havendo a necessidade de realização de ato de qualquer natureza</w:t>
      </w:r>
      <w:r w:rsidR="0055168F" w:rsidRPr="004E0BD6">
        <w:rPr>
          <w:rFonts w:cs="Arial"/>
          <w:color w:val="000000"/>
          <w:szCs w:val="20"/>
        </w:rPr>
        <w:t xml:space="preserve"> pelos fornecedores, </w:t>
      </w:r>
      <w:r w:rsidR="0023612A" w:rsidRPr="004E0BD6">
        <w:rPr>
          <w:rFonts w:cs="Arial"/>
          <w:color w:val="000000"/>
          <w:szCs w:val="20"/>
        </w:rPr>
        <w:t xml:space="preserve">cujo prazo não conste deste </w:t>
      </w:r>
      <w:r w:rsidR="00313FBD" w:rsidRPr="004E0BD6">
        <w:rPr>
          <w:rFonts w:cs="Arial"/>
          <w:color w:val="000000"/>
          <w:szCs w:val="20"/>
        </w:rPr>
        <w:t>Aviso</w:t>
      </w:r>
      <w:r w:rsidR="00F710B7" w:rsidRPr="004E0BD6">
        <w:rPr>
          <w:rFonts w:cs="Arial"/>
          <w:color w:val="000000"/>
          <w:szCs w:val="20"/>
        </w:rPr>
        <w:t xml:space="preserve"> de Contratação Direta</w:t>
      </w:r>
      <w:r w:rsidR="0023612A" w:rsidRPr="004E0BD6">
        <w:rPr>
          <w:rFonts w:cs="Arial"/>
          <w:color w:val="000000"/>
          <w:szCs w:val="20"/>
        </w:rPr>
        <w:t xml:space="preserve">, </w:t>
      </w:r>
      <w:r w:rsidR="0055168F" w:rsidRPr="004E0BD6">
        <w:rPr>
          <w:rFonts w:cs="Arial"/>
          <w:color w:val="000000"/>
          <w:szCs w:val="20"/>
        </w:rPr>
        <w:t>deverá ser atendido o prazo indicado pelo agente competente da Administração</w:t>
      </w:r>
      <w:r w:rsidR="00A22FA7" w:rsidRPr="004E0BD6">
        <w:rPr>
          <w:rFonts w:cs="Arial"/>
          <w:color w:val="000000"/>
          <w:szCs w:val="20"/>
        </w:rPr>
        <w:t xml:space="preserve"> na respectiva notificação</w:t>
      </w:r>
      <w:r w:rsidR="0023612A" w:rsidRPr="004E0BD6">
        <w:rPr>
          <w:rFonts w:cs="Arial"/>
          <w:color w:val="000000"/>
          <w:szCs w:val="20"/>
        </w:rPr>
        <w:t>.</w:t>
      </w:r>
    </w:p>
    <w:p w14:paraId="4B7FCF25" w14:textId="7DAE8A4F" w:rsidR="00251226" w:rsidRPr="004E0BD6" w:rsidRDefault="00251226"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Caberá ao fornecedor acompanhar as operações, ficando responsável pelo ônus decorrente da perda do negócio diante da inobservância de quaisquer mensagens emitidas pel</w:t>
      </w:r>
      <w:r w:rsidR="00FB6EA3" w:rsidRPr="004E0BD6">
        <w:rPr>
          <w:rFonts w:cs="Arial"/>
          <w:color w:val="000000"/>
          <w:szCs w:val="20"/>
        </w:rPr>
        <w:t>a Administração</w:t>
      </w:r>
      <w:r w:rsidRPr="004E0BD6">
        <w:rPr>
          <w:rFonts w:cs="Arial"/>
          <w:color w:val="000000"/>
          <w:szCs w:val="20"/>
        </w:rPr>
        <w:t xml:space="preserve"> ou de sua desconexão.</w:t>
      </w:r>
    </w:p>
    <w:p w14:paraId="1D013F80" w14:textId="7C2C532D"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4E0BD6" w:rsidRDefault="00540167"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Os horários estabelecidos na divulgação deste procedimento e durante o envio de lances observarão o horário de Brasília-DF, inclusive para contagem de tempo e registro no Sistema e na documentação relativa</w:t>
      </w:r>
      <w:r w:rsidR="00BD4EF1" w:rsidRPr="004E0BD6">
        <w:rPr>
          <w:rFonts w:cs="Arial"/>
          <w:color w:val="000000"/>
          <w:szCs w:val="20"/>
        </w:rPr>
        <w:t xml:space="preserve"> ao procedimento</w:t>
      </w:r>
      <w:r w:rsidR="00147041" w:rsidRPr="004E0BD6">
        <w:rPr>
          <w:rFonts w:cs="Arial"/>
          <w:color w:val="000000"/>
          <w:szCs w:val="20"/>
        </w:rPr>
        <w:t>.</w:t>
      </w:r>
    </w:p>
    <w:p w14:paraId="65D82367" w14:textId="70B205D5" w:rsidR="00147041" w:rsidRPr="004E0BD6" w:rsidRDefault="00147041" w:rsidP="00B70673">
      <w:pPr>
        <w:numPr>
          <w:ilvl w:val="1"/>
          <w:numId w:val="1"/>
        </w:numPr>
        <w:spacing w:before="120" w:after="120" w:line="276" w:lineRule="auto"/>
        <w:ind w:left="425" w:firstLine="0"/>
        <w:jc w:val="both"/>
        <w:rPr>
          <w:rFonts w:cs="Arial"/>
          <w:color w:val="000000" w:themeColor="text1"/>
          <w:szCs w:val="20"/>
        </w:rPr>
      </w:pPr>
      <w:r w:rsidRPr="004E0BD6">
        <w:rPr>
          <w:rFonts w:cs="Arial"/>
          <w:color w:val="000000" w:themeColor="text1"/>
          <w:szCs w:val="20"/>
        </w:rPr>
        <w:t xml:space="preserve">No julgamento das propostas e da habilitação, </w:t>
      </w:r>
      <w:r w:rsidR="00BD4EF1" w:rsidRPr="004E0BD6">
        <w:rPr>
          <w:rFonts w:cs="Arial"/>
          <w:color w:val="000000" w:themeColor="text1"/>
          <w:szCs w:val="20"/>
        </w:rPr>
        <w:t>a Administração</w:t>
      </w:r>
      <w:r w:rsidRPr="004E0BD6">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As normas disciplinadoras </w:t>
      </w:r>
      <w:r w:rsidR="00C6579F" w:rsidRPr="004E0BD6">
        <w:rPr>
          <w:rFonts w:cs="Arial"/>
          <w:color w:val="000000"/>
          <w:szCs w:val="20"/>
        </w:rPr>
        <w:t xml:space="preserve">deste </w:t>
      </w:r>
      <w:r w:rsidR="00313FBD" w:rsidRPr="004E0BD6">
        <w:rPr>
          <w:rFonts w:cs="Arial"/>
          <w:color w:val="000000"/>
          <w:szCs w:val="20"/>
        </w:rPr>
        <w:t>Aviso</w:t>
      </w:r>
      <w:r w:rsidR="00F710B7" w:rsidRPr="004E0BD6">
        <w:rPr>
          <w:rFonts w:cs="Arial"/>
          <w:color w:val="000000"/>
          <w:szCs w:val="20"/>
        </w:rPr>
        <w:t xml:space="preserve"> de Contratação Direta</w:t>
      </w:r>
      <w:r w:rsidR="00C6579F" w:rsidRPr="004E0BD6">
        <w:rPr>
          <w:rFonts w:cs="Arial"/>
          <w:color w:val="000000"/>
          <w:szCs w:val="20"/>
        </w:rPr>
        <w:t xml:space="preserve"> </w:t>
      </w:r>
      <w:r w:rsidRPr="004E0BD6">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Os </w:t>
      </w:r>
      <w:r w:rsidR="0078721C" w:rsidRPr="004E0BD6">
        <w:rPr>
          <w:rFonts w:cs="Arial"/>
          <w:color w:val="000000"/>
          <w:szCs w:val="20"/>
        </w:rPr>
        <w:t>fornecedores</w:t>
      </w:r>
      <w:r w:rsidRPr="004E0BD6">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4E0BD6">
        <w:rPr>
          <w:rFonts w:cs="Arial"/>
          <w:color w:val="000000"/>
          <w:szCs w:val="20"/>
        </w:rPr>
        <w:t>de contratação</w:t>
      </w:r>
      <w:r w:rsidRPr="004E0BD6">
        <w:rPr>
          <w:rFonts w:cs="Arial"/>
          <w:color w:val="000000"/>
          <w:szCs w:val="20"/>
        </w:rPr>
        <w:t>.</w:t>
      </w:r>
    </w:p>
    <w:p w14:paraId="051B8700" w14:textId="74FB2AE1"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lastRenderedPageBreak/>
        <w:t xml:space="preserve">Em caso de divergência entre disposições deste </w:t>
      </w:r>
      <w:r w:rsidR="00313FBD" w:rsidRPr="004E0BD6">
        <w:rPr>
          <w:rFonts w:cs="Arial"/>
          <w:color w:val="000000"/>
          <w:szCs w:val="20"/>
        </w:rPr>
        <w:t>Aviso</w:t>
      </w:r>
      <w:r w:rsidR="00F710B7" w:rsidRPr="004E0BD6">
        <w:rPr>
          <w:rFonts w:cs="Arial"/>
          <w:color w:val="000000"/>
          <w:szCs w:val="20"/>
        </w:rPr>
        <w:t xml:space="preserve"> de Contratação Direta</w:t>
      </w:r>
      <w:r w:rsidRPr="004E0BD6">
        <w:rPr>
          <w:rFonts w:cs="Arial"/>
          <w:color w:val="000000"/>
          <w:szCs w:val="20"/>
        </w:rPr>
        <w:t xml:space="preserve"> e de seus anexos ou demais peças que compõem o processo, prevalecerá as deste </w:t>
      </w:r>
      <w:r w:rsidR="00313FBD" w:rsidRPr="004E0BD6">
        <w:rPr>
          <w:rFonts w:cs="Arial"/>
          <w:color w:val="000000"/>
          <w:szCs w:val="20"/>
        </w:rPr>
        <w:t>Aviso</w:t>
      </w:r>
      <w:r w:rsidRPr="004E0BD6">
        <w:rPr>
          <w:rFonts w:cs="Arial"/>
          <w:color w:val="000000"/>
          <w:szCs w:val="20"/>
        </w:rPr>
        <w:t>.</w:t>
      </w:r>
    </w:p>
    <w:p w14:paraId="4CEDA7E4" w14:textId="77777777" w:rsidR="000655D5" w:rsidRPr="004E0BD6" w:rsidRDefault="000655D5"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Da sessão pública será divulgada Ata no sistema eletrônico.</w:t>
      </w:r>
    </w:p>
    <w:p w14:paraId="5EFAE6F9" w14:textId="6D70E799" w:rsidR="00147041" w:rsidRPr="004E0BD6" w:rsidRDefault="00147041" w:rsidP="00B70673">
      <w:pPr>
        <w:numPr>
          <w:ilvl w:val="1"/>
          <w:numId w:val="1"/>
        </w:numPr>
        <w:spacing w:before="120" w:after="120" w:line="276" w:lineRule="auto"/>
        <w:ind w:left="425" w:firstLine="0"/>
        <w:jc w:val="both"/>
        <w:rPr>
          <w:rFonts w:cs="Arial"/>
          <w:color w:val="000000"/>
          <w:szCs w:val="20"/>
        </w:rPr>
      </w:pPr>
      <w:r w:rsidRPr="004E0BD6">
        <w:rPr>
          <w:rFonts w:cs="Arial"/>
          <w:color w:val="000000"/>
          <w:szCs w:val="20"/>
        </w:rPr>
        <w:t xml:space="preserve">Integram este </w:t>
      </w:r>
      <w:r w:rsidR="00313FBD" w:rsidRPr="004E0BD6">
        <w:rPr>
          <w:rFonts w:cs="Arial"/>
          <w:color w:val="000000"/>
          <w:szCs w:val="20"/>
        </w:rPr>
        <w:t>Aviso</w:t>
      </w:r>
      <w:r w:rsidR="00F710B7" w:rsidRPr="004E0BD6">
        <w:rPr>
          <w:rFonts w:cs="Arial"/>
          <w:color w:val="000000"/>
          <w:szCs w:val="20"/>
        </w:rPr>
        <w:t xml:space="preserve"> de Contratação Direta</w:t>
      </w:r>
      <w:r w:rsidRPr="004E0BD6">
        <w:rPr>
          <w:rFonts w:cs="Arial"/>
          <w:color w:val="000000"/>
          <w:szCs w:val="20"/>
        </w:rPr>
        <w:t>, para todos os fins e efeitos, os seguintes anexos:</w:t>
      </w:r>
    </w:p>
    <w:p w14:paraId="13B93D83" w14:textId="558505DA" w:rsidR="00C4411B" w:rsidRPr="004E0BD6" w:rsidRDefault="00C4411B" w:rsidP="00B70673">
      <w:pPr>
        <w:numPr>
          <w:ilvl w:val="2"/>
          <w:numId w:val="1"/>
        </w:numPr>
        <w:spacing w:before="120" w:after="120" w:line="276" w:lineRule="auto"/>
        <w:jc w:val="both"/>
        <w:rPr>
          <w:rFonts w:cs="Arial"/>
          <w:color w:val="000000"/>
          <w:szCs w:val="20"/>
        </w:rPr>
      </w:pPr>
      <w:r w:rsidRPr="004E0BD6">
        <w:rPr>
          <w:rFonts w:cs="Arial"/>
          <w:color w:val="000000"/>
          <w:szCs w:val="20"/>
        </w:rPr>
        <w:t xml:space="preserve">ANEXO </w:t>
      </w:r>
      <w:r w:rsidR="00DE4EBF" w:rsidRPr="004E0BD6">
        <w:rPr>
          <w:rFonts w:cs="Arial"/>
          <w:color w:val="000000"/>
          <w:szCs w:val="20"/>
        </w:rPr>
        <w:t>I</w:t>
      </w:r>
      <w:r w:rsidRPr="004E0BD6">
        <w:rPr>
          <w:rFonts w:cs="Arial"/>
          <w:color w:val="000000"/>
          <w:szCs w:val="20"/>
        </w:rPr>
        <w:t xml:space="preserve"> – Documentação exigida para Habilitação</w:t>
      </w:r>
    </w:p>
    <w:p w14:paraId="5A7BD691" w14:textId="121D9529" w:rsidR="00147041" w:rsidRPr="004E0BD6" w:rsidRDefault="00147041" w:rsidP="00B70673">
      <w:pPr>
        <w:numPr>
          <w:ilvl w:val="2"/>
          <w:numId w:val="1"/>
        </w:numPr>
        <w:spacing w:before="120" w:after="120" w:line="276" w:lineRule="auto"/>
        <w:jc w:val="both"/>
        <w:rPr>
          <w:rFonts w:cs="Arial"/>
          <w:color w:val="000000"/>
          <w:szCs w:val="20"/>
        </w:rPr>
      </w:pPr>
      <w:r w:rsidRPr="004E0BD6">
        <w:rPr>
          <w:rFonts w:cs="Arial"/>
          <w:color w:val="000000"/>
          <w:szCs w:val="20"/>
        </w:rPr>
        <w:t xml:space="preserve">ANEXO </w:t>
      </w:r>
      <w:r w:rsidR="00DE4EBF" w:rsidRPr="004E0BD6">
        <w:rPr>
          <w:rFonts w:cs="Arial"/>
          <w:color w:val="000000"/>
          <w:szCs w:val="20"/>
        </w:rPr>
        <w:t>II</w:t>
      </w:r>
      <w:r w:rsidRPr="004E0BD6">
        <w:rPr>
          <w:rFonts w:cs="Arial"/>
          <w:color w:val="000000"/>
          <w:szCs w:val="20"/>
        </w:rPr>
        <w:t xml:space="preserve"> - Termo de Referência;</w:t>
      </w:r>
    </w:p>
    <w:p w14:paraId="3BDB7860" w14:textId="05A22C85" w:rsidR="00147041" w:rsidRPr="004E0BD6" w:rsidRDefault="00147041" w:rsidP="00B70673">
      <w:pPr>
        <w:numPr>
          <w:ilvl w:val="2"/>
          <w:numId w:val="1"/>
        </w:numPr>
        <w:spacing w:before="120" w:after="120" w:line="276" w:lineRule="auto"/>
        <w:jc w:val="both"/>
        <w:rPr>
          <w:rFonts w:cs="Arial"/>
          <w:i/>
          <w:iCs/>
          <w:color w:val="FF0000"/>
          <w:szCs w:val="20"/>
        </w:rPr>
      </w:pPr>
      <w:r w:rsidRPr="004E0BD6">
        <w:rPr>
          <w:rFonts w:cs="Arial"/>
          <w:iCs/>
          <w:szCs w:val="20"/>
        </w:rPr>
        <w:t xml:space="preserve">ANEXO </w:t>
      </w:r>
      <w:r w:rsidR="00DE4EBF" w:rsidRPr="004E0BD6">
        <w:rPr>
          <w:rFonts w:cs="Arial"/>
          <w:iCs/>
          <w:szCs w:val="20"/>
        </w:rPr>
        <w:t>III</w:t>
      </w:r>
      <w:r w:rsidRPr="004E0BD6">
        <w:rPr>
          <w:rFonts w:cs="Arial"/>
          <w:iCs/>
          <w:szCs w:val="20"/>
        </w:rPr>
        <w:t xml:space="preserve"> – Minuta de Termo de Contrato;</w:t>
      </w:r>
    </w:p>
    <w:p w14:paraId="0D60EC80" w14:textId="77777777" w:rsidR="00DE4EBF" w:rsidRPr="004E0BD6" w:rsidRDefault="00DE4EBF" w:rsidP="00147041">
      <w:pPr>
        <w:spacing w:after="120" w:line="276" w:lineRule="auto"/>
        <w:ind w:left="360" w:right="-15"/>
        <w:jc w:val="both"/>
        <w:rPr>
          <w:rFonts w:cs="Arial"/>
          <w:color w:val="000000"/>
          <w:szCs w:val="20"/>
        </w:rPr>
      </w:pPr>
    </w:p>
    <w:p w14:paraId="75ACC2BE" w14:textId="7E4DE295" w:rsidR="00147041" w:rsidRPr="004E0BD6" w:rsidRDefault="00575064" w:rsidP="00147041">
      <w:pPr>
        <w:spacing w:after="120" w:line="276" w:lineRule="auto"/>
        <w:ind w:left="360" w:right="-15"/>
        <w:jc w:val="both"/>
        <w:rPr>
          <w:rFonts w:cs="Arial"/>
          <w:color w:val="000000"/>
          <w:szCs w:val="20"/>
        </w:rPr>
      </w:pPr>
      <w:r w:rsidRPr="00C853CE">
        <w:rPr>
          <w:rFonts w:cs="Arial"/>
          <w:color w:val="000000"/>
          <w:szCs w:val="20"/>
        </w:rPr>
        <w:t>Fátima/BA</w:t>
      </w:r>
      <w:r w:rsidR="00147041" w:rsidRPr="00C853CE">
        <w:rPr>
          <w:rFonts w:cs="Arial"/>
          <w:color w:val="000000"/>
          <w:szCs w:val="20"/>
        </w:rPr>
        <w:t xml:space="preserve">, </w:t>
      </w:r>
      <w:r w:rsidR="00D50AA4">
        <w:rPr>
          <w:rFonts w:cs="Arial"/>
          <w:color w:val="000000"/>
          <w:szCs w:val="20"/>
        </w:rPr>
        <w:t>24</w:t>
      </w:r>
      <w:r w:rsidR="00241468" w:rsidRPr="00C853CE">
        <w:rPr>
          <w:rFonts w:cs="Arial"/>
          <w:color w:val="000000"/>
          <w:szCs w:val="20"/>
        </w:rPr>
        <w:t xml:space="preserve"> </w:t>
      </w:r>
      <w:r w:rsidRPr="00C853CE">
        <w:rPr>
          <w:rFonts w:cs="Arial"/>
          <w:color w:val="000000"/>
          <w:szCs w:val="20"/>
        </w:rPr>
        <w:t xml:space="preserve">de </w:t>
      </w:r>
      <w:r w:rsidR="00D50AA4">
        <w:rPr>
          <w:rFonts w:cs="Arial"/>
          <w:color w:val="000000"/>
          <w:szCs w:val="20"/>
        </w:rPr>
        <w:t>outubro</w:t>
      </w:r>
      <w:r w:rsidR="00147041" w:rsidRPr="00C853CE">
        <w:rPr>
          <w:rFonts w:cs="Arial"/>
          <w:color w:val="000000"/>
          <w:szCs w:val="20"/>
        </w:rPr>
        <w:t xml:space="preserve"> de 20</w:t>
      </w:r>
      <w:r w:rsidRPr="00C853CE">
        <w:rPr>
          <w:rFonts w:cs="Arial"/>
          <w:color w:val="000000"/>
          <w:szCs w:val="20"/>
        </w:rPr>
        <w:t>24</w:t>
      </w:r>
      <w:r w:rsidR="00147041" w:rsidRPr="00C853CE">
        <w:rPr>
          <w:rFonts w:cs="Arial"/>
          <w:color w:val="000000"/>
          <w:szCs w:val="20"/>
        </w:rPr>
        <w:t>.</w:t>
      </w:r>
    </w:p>
    <w:p w14:paraId="48849EBA" w14:textId="77777777" w:rsidR="00575064" w:rsidRPr="004E0BD6" w:rsidRDefault="00575064" w:rsidP="00575064">
      <w:pPr>
        <w:spacing w:line="276" w:lineRule="auto"/>
        <w:jc w:val="center"/>
        <w:rPr>
          <w:rFonts w:cs="Arial"/>
          <w:b/>
          <w:bCs/>
          <w:iCs/>
          <w:color w:val="000000"/>
          <w:szCs w:val="20"/>
        </w:rPr>
      </w:pPr>
    </w:p>
    <w:p w14:paraId="22CA32AB" w14:textId="77777777" w:rsidR="00575064" w:rsidRPr="004E0BD6" w:rsidRDefault="00575064" w:rsidP="00575064">
      <w:pPr>
        <w:spacing w:line="276" w:lineRule="auto"/>
        <w:jc w:val="center"/>
        <w:rPr>
          <w:rFonts w:cs="Arial"/>
          <w:b/>
          <w:bCs/>
          <w:iCs/>
          <w:color w:val="000000"/>
          <w:szCs w:val="20"/>
        </w:rPr>
      </w:pPr>
    </w:p>
    <w:p w14:paraId="13E2E9B9" w14:textId="765F11F6" w:rsidR="00575064" w:rsidRPr="004E0BD6" w:rsidRDefault="00575064" w:rsidP="00575064">
      <w:pPr>
        <w:spacing w:line="276" w:lineRule="auto"/>
        <w:jc w:val="center"/>
        <w:rPr>
          <w:rFonts w:cs="Arial"/>
          <w:b/>
          <w:bCs/>
          <w:iCs/>
          <w:color w:val="000000"/>
          <w:szCs w:val="20"/>
        </w:rPr>
      </w:pPr>
      <w:r w:rsidRPr="004E0BD6">
        <w:rPr>
          <w:rFonts w:cs="Arial"/>
          <w:b/>
          <w:bCs/>
          <w:iCs/>
          <w:color w:val="000000"/>
          <w:szCs w:val="20"/>
        </w:rPr>
        <w:t>Fábio José Reis de Araújo</w:t>
      </w:r>
    </w:p>
    <w:p w14:paraId="7FB7F937" w14:textId="7D08A516" w:rsidR="00147041" w:rsidRPr="004E0BD6" w:rsidRDefault="00575064" w:rsidP="00575064">
      <w:pPr>
        <w:spacing w:line="276" w:lineRule="auto"/>
        <w:jc w:val="center"/>
        <w:rPr>
          <w:rFonts w:cs="Arial"/>
          <w:szCs w:val="20"/>
        </w:rPr>
      </w:pPr>
      <w:r w:rsidRPr="004E0BD6">
        <w:rPr>
          <w:rFonts w:cs="Arial"/>
          <w:b/>
          <w:bCs/>
          <w:iCs/>
          <w:color w:val="000000"/>
          <w:szCs w:val="20"/>
        </w:rPr>
        <w:t>Prefeito</w:t>
      </w:r>
    </w:p>
    <w:p w14:paraId="25C53114" w14:textId="18F884D7" w:rsidR="00C4411B" w:rsidRPr="004E0BD6" w:rsidRDefault="00C4411B" w:rsidP="00B862E4">
      <w:pPr>
        <w:rPr>
          <w:rFonts w:cs="Arial"/>
          <w:lang w:eastAsia="en-US"/>
        </w:rPr>
      </w:pPr>
    </w:p>
    <w:p w14:paraId="1D70B68A" w14:textId="77777777" w:rsidR="006D67F2" w:rsidRPr="004E0BD6" w:rsidRDefault="006D67F2" w:rsidP="00C4411B">
      <w:pPr>
        <w:jc w:val="center"/>
        <w:rPr>
          <w:rFonts w:cs="Arial"/>
          <w:b/>
          <w:bCs/>
          <w:lang w:eastAsia="en-US"/>
        </w:rPr>
      </w:pPr>
    </w:p>
    <w:p w14:paraId="0453BB49" w14:textId="77777777" w:rsidR="00FF0582" w:rsidRPr="004E0BD6" w:rsidRDefault="00FF0582" w:rsidP="00C4411B">
      <w:pPr>
        <w:jc w:val="center"/>
        <w:rPr>
          <w:rFonts w:cs="Arial"/>
          <w:b/>
          <w:bCs/>
          <w:lang w:eastAsia="en-US"/>
        </w:rPr>
      </w:pPr>
    </w:p>
    <w:p w14:paraId="2E442F47" w14:textId="77777777" w:rsidR="00FF0582" w:rsidRPr="004E0BD6" w:rsidRDefault="00FF0582" w:rsidP="00C4411B">
      <w:pPr>
        <w:jc w:val="center"/>
        <w:rPr>
          <w:rFonts w:cs="Arial"/>
          <w:b/>
          <w:bCs/>
          <w:lang w:eastAsia="en-US"/>
        </w:rPr>
      </w:pPr>
    </w:p>
    <w:p w14:paraId="3B6041B0" w14:textId="77777777" w:rsidR="00040FAC" w:rsidRDefault="00040FAC" w:rsidP="00C4411B">
      <w:pPr>
        <w:jc w:val="center"/>
        <w:rPr>
          <w:rFonts w:cs="Arial"/>
          <w:b/>
          <w:bCs/>
          <w:lang w:eastAsia="en-US"/>
        </w:rPr>
      </w:pPr>
    </w:p>
    <w:p w14:paraId="135F08DE" w14:textId="77777777" w:rsidR="0005390C" w:rsidRDefault="0005390C" w:rsidP="00C4411B">
      <w:pPr>
        <w:jc w:val="center"/>
        <w:rPr>
          <w:rFonts w:cs="Arial"/>
          <w:b/>
          <w:bCs/>
          <w:lang w:eastAsia="en-US"/>
        </w:rPr>
      </w:pPr>
    </w:p>
    <w:p w14:paraId="0CFA6917" w14:textId="77777777" w:rsidR="00D50AA4" w:rsidRDefault="00D50AA4" w:rsidP="00C4411B">
      <w:pPr>
        <w:jc w:val="center"/>
        <w:rPr>
          <w:rFonts w:cs="Arial"/>
          <w:b/>
          <w:bCs/>
          <w:lang w:eastAsia="en-US"/>
        </w:rPr>
      </w:pPr>
    </w:p>
    <w:p w14:paraId="7D9E4DAD" w14:textId="77777777" w:rsidR="00D50AA4" w:rsidRDefault="00D50AA4" w:rsidP="00C4411B">
      <w:pPr>
        <w:jc w:val="center"/>
        <w:rPr>
          <w:rFonts w:cs="Arial"/>
          <w:b/>
          <w:bCs/>
          <w:lang w:eastAsia="en-US"/>
        </w:rPr>
      </w:pPr>
    </w:p>
    <w:p w14:paraId="3D16DA23" w14:textId="77777777" w:rsidR="00D50AA4" w:rsidRDefault="00D50AA4" w:rsidP="00C4411B">
      <w:pPr>
        <w:jc w:val="center"/>
        <w:rPr>
          <w:rFonts w:cs="Arial"/>
          <w:b/>
          <w:bCs/>
          <w:lang w:eastAsia="en-US"/>
        </w:rPr>
      </w:pPr>
    </w:p>
    <w:p w14:paraId="30BB46F5" w14:textId="77777777" w:rsidR="00D50AA4" w:rsidRDefault="00D50AA4" w:rsidP="00C4411B">
      <w:pPr>
        <w:jc w:val="center"/>
        <w:rPr>
          <w:rFonts w:cs="Arial"/>
          <w:b/>
          <w:bCs/>
          <w:lang w:eastAsia="en-US"/>
        </w:rPr>
      </w:pPr>
    </w:p>
    <w:p w14:paraId="1B9E0178" w14:textId="77777777" w:rsidR="00D50AA4" w:rsidRDefault="00D50AA4" w:rsidP="00C4411B">
      <w:pPr>
        <w:jc w:val="center"/>
        <w:rPr>
          <w:rFonts w:cs="Arial"/>
          <w:b/>
          <w:bCs/>
          <w:lang w:eastAsia="en-US"/>
        </w:rPr>
      </w:pPr>
    </w:p>
    <w:p w14:paraId="17AB119E" w14:textId="77777777" w:rsidR="00D50AA4" w:rsidRDefault="00D50AA4" w:rsidP="00C4411B">
      <w:pPr>
        <w:jc w:val="center"/>
        <w:rPr>
          <w:rFonts w:cs="Arial"/>
          <w:b/>
          <w:bCs/>
          <w:lang w:eastAsia="en-US"/>
        </w:rPr>
      </w:pPr>
    </w:p>
    <w:p w14:paraId="18CF96A5" w14:textId="77777777" w:rsidR="00D50AA4" w:rsidRDefault="00D50AA4" w:rsidP="00C4411B">
      <w:pPr>
        <w:jc w:val="center"/>
        <w:rPr>
          <w:rFonts w:cs="Arial"/>
          <w:b/>
          <w:bCs/>
          <w:lang w:eastAsia="en-US"/>
        </w:rPr>
      </w:pPr>
    </w:p>
    <w:p w14:paraId="6ED2ECEA" w14:textId="77777777" w:rsidR="00D50AA4" w:rsidRDefault="00D50AA4" w:rsidP="00C4411B">
      <w:pPr>
        <w:jc w:val="center"/>
        <w:rPr>
          <w:rFonts w:cs="Arial"/>
          <w:b/>
          <w:bCs/>
          <w:lang w:eastAsia="en-US"/>
        </w:rPr>
      </w:pPr>
    </w:p>
    <w:p w14:paraId="2CD7B6F5" w14:textId="77777777" w:rsidR="00D50AA4" w:rsidRDefault="00D50AA4" w:rsidP="00C4411B">
      <w:pPr>
        <w:jc w:val="center"/>
        <w:rPr>
          <w:rFonts w:cs="Arial"/>
          <w:b/>
          <w:bCs/>
          <w:lang w:eastAsia="en-US"/>
        </w:rPr>
      </w:pPr>
    </w:p>
    <w:p w14:paraId="6A92A8D9" w14:textId="77777777" w:rsidR="00D50AA4" w:rsidRDefault="00D50AA4" w:rsidP="00C4411B">
      <w:pPr>
        <w:jc w:val="center"/>
        <w:rPr>
          <w:rFonts w:cs="Arial"/>
          <w:b/>
          <w:bCs/>
          <w:lang w:eastAsia="en-US"/>
        </w:rPr>
      </w:pPr>
    </w:p>
    <w:p w14:paraId="1764707D" w14:textId="77777777" w:rsidR="00D50AA4" w:rsidRDefault="00D50AA4" w:rsidP="00C4411B">
      <w:pPr>
        <w:jc w:val="center"/>
        <w:rPr>
          <w:rFonts w:cs="Arial"/>
          <w:b/>
          <w:bCs/>
          <w:lang w:eastAsia="en-US"/>
        </w:rPr>
      </w:pPr>
    </w:p>
    <w:p w14:paraId="033C3538" w14:textId="77777777" w:rsidR="00D50AA4" w:rsidRDefault="00D50AA4" w:rsidP="00C4411B">
      <w:pPr>
        <w:jc w:val="center"/>
        <w:rPr>
          <w:rFonts w:cs="Arial"/>
          <w:b/>
          <w:bCs/>
          <w:lang w:eastAsia="en-US"/>
        </w:rPr>
      </w:pPr>
    </w:p>
    <w:p w14:paraId="37D25599" w14:textId="77777777" w:rsidR="00D50AA4" w:rsidRDefault="00D50AA4" w:rsidP="00C4411B">
      <w:pPr>
        <w:jc w:val="center"/>
        <w:rPr>
          <w:rFonts w:cs="Arial"/>
          <w:b/>
          <w:bCs/>
          <w:lang w:eastAsia="en-US"/>
        </w:rPr>
      </w:pPr>
    </w:p>
    <w:p w14:paraId="1B2AA787" w14:textId="77777777" w:rsidR="00D50AA4" w:rsidRDefault="00D50AA4" w:rsidP="00C4411B">
      <w:pPr>
        <w:jc w:val="center"/>
        <w:rPr>
          <w:rFonts w:cs="Arial"/>
          <w:b/>
          <w:bCs/>
          <w:lang w:eastAsia="en-US"/>
        </w:rPr>
      </w:pPr>
    </w:p>
    <w:p w14:paraId="4E69A176" w14:textId="77777777" w:rsidR="00D50AA4" w:rsidRDefault="00D50AA4" w:rsidP="00C4411B">
      <w:pPr>
        <w:jc w:val="center"/>
        <w:rPr>
          <w:rFonts w:cs="Arial"/>
          <w:b/>
          <w:bCs/>
          <w:lang w:eastAsia="en-US"/>
        </w:rPr>
      </w:pPr>
    </w:p>
    <w:p w14:paraId="45640748" w14:textId="77777777" w:rsidR="00D50AA4" w:rsidRDefault="00D50AA4" w:rsidP="00C4411B">
      <w:pPr>
        <w:jc w:val="center"/>
        <w:rPr>
          <w:rFonts w:cs="Arial"/>
          <w:b/>
          <w:bCs/>
          <w:lang w:eastAsia="en-US"/>
        </w:rPr>
      </w:pPr>
    </w:p>
    <w:p w14:paraId="29781FB6" w14:textId="77777777" w:rsidR="00D50AA4" w:rsidRDefault="00D50AA4" w:rsidP="00C4411B">
      <w:pPr>
        <w:jc w:val="center"/>
        <w:rPr>
          <w:rFonts w:cs="Arial"/>
          <w:b/>
          <w:bCs/>
          <w:lang w:eastAsia="en-US"/>
        </w:rPr>
      </w:pPr>
    </w:p>
    <w:p w14:paraId="006558B2" w14:textId="77777777" w:rsidR="00D50AA4" w:rsidRDefault="00D50AA4" w:rsidP="00C4411B">
      <w:pPr>
        <w:jc w:val="center"/>
        <w:rPr>
          <w:rFonts w:cs="Arial"/>
          <w:b/>
          <w:bCs/>
          <w:lang w:eastAsia="en-US"/>
        </w:rPr>
      </w:pPr>
    </w:p>
    <w:p w14:paraId="4B085465" w14:textId="77777777" w:rsidR="00D50AA4" w:rsidRDefault="00D50AA4" w:rsidP="00C4411B">
      <w:pPr>
        <w:jc w:val="center"/>
        <w:rPr>
          <w:rFonts w:cs="Arial"/>
          <w:b/>
          <w:bCs/>
          <w:lang w:eastAsia="en-US"/>
        </w:rPr>
      </w:pPr>
    </w:p>
    <w:p w14:paraId="199A7538" w14:textId="77777777" w:rsidR="00D50AA4" w:rsidRDefault="00D50AA4" w:rsidP="00C4411B">
      <w:pPr>
        <w:jc w:val="center"/>
        <w:rPr>
          <w:rFonts w:cs="Arial"/>
          <w:b/>
          <w:bCs/>
          <w:lang w:eastAsia="en-US"/>
        </w:rPr>
      </w:pPr>
    </w:p>
    <w:p w14:paraId="558FB4FE" w14:textId="77777777" w:rsidR="00D50AA4" w:rsidRDefault="00D50AA4" w:rsidP="00C4411B">
      <w:pPr>
        <w:jc w:val="center"/>
        <w:rPr>
          <w:rFonts w:cs="Arial"/>
          <w:b/>
          <w:bCs/>
          <w:lang w:eastAsia="en-US"/>
        </w:rPr>
      </w:pPr>
    </w:p>
    <w:p w14:paraId="051F5157" w14:textId="77777777" w:rsidR="00D50AA4" w:rsidRDefault="00D50AA4" w:rsidP="00C4411B">
      <w:pPr>
        <w:jc w:val="center"/>
        <w:rPr>
          <w:rFonts w:cs="Arial"/>
          <w:b/>
          <w:bCs/>
          <w:lang w:eastAsia="en-US"/>
        </w:rPr>
      </w:pPr>
    </w:p>
    <w:p w14:paraId="1D801AA6" w14:textId="77777777" w:rsidR="00D50AA4" w:rsidRDefault="00D50AA4" w:rsidP="00C4411B">
      <w:pPr>
        <w:jc w:val="center"/>
        <w:rPr>
          <w:rFonts w:cs="Arial"/>
          <w:b/>
          <w:bCs/>
          <w:lang w:eastAsia="en-US"/>
        </w:rPr>
      </w:pPr>
    </w:p>
    <w:p w14:paraId="568B13F1" w14:textId="77777777" w:rsidR="00D50AA4" w:rsidRDefault="00D50AA4" w:rsidP="00C4411B">
      <w:pPr>
        <w:jc w:val="center"/>
        <w:rPr>
          <w:rFonts w:cs="Arial"/>
          <w:b/>
          <w:bCs/>
          <w:lang w:eastAsia="en-US"/>
        </w:rPr>
      </w:pPr>
    </w:p>
    <w:p w14:paraId="3FE3E6DE" w14:textId="77777777" w:rsidR="0005390C" w:rsidRDefault="0005390C" w:rsidP="00C4411B">
      <w:pPr>
        <w:jc w:val="center"/>
        <w:rPr>
          <w:rFonts w:cs="Arial"/>
          <w:b/>
          <w:bCs/>
          <w:lang w:eastAsia="en-US"/>
        </w:rPr>
      </w:pPr>
    </w:p>
    <w:p w14:paraId="251CB1A9" w14:textId="77777777" w:rsidR="0005390C" w:rsidRDefault="0005390C" w:rsidP="00C4411B">
      <w:pPr>
        <w:jc w:val="center"/>
        <w:rPr>
          <w:rFonts w:cs="Arial"/>
          <w:b/>
          <w:bCs/>
          <w:lang w:eastAsia="en-US"/>
        </w:rPr>
      </w:pPr>
    </w:p>
    <w:p w14:paraId="58D86028" w14:textId="77777777" w:rsidR="0005390C" w:rsidRDefault="0005390C" w:rsidP="00C4411B">
      <w:pPr>
        <w:jc w:val="center"/>
        <w:rPr>
          <w:rFonts w:cs="Arial"/>
          <w:b/>
          <w:bCs/>
          <w:lang w:eastAsia="en-US"/>
        </w:rPr>
      </w:pPr>
    </w:p>
    <w:p w14:paraId="59323C4E" w14:textId="1C4FC5B4" w:rsidR="0047336D" w:rsidRPr="004E0BD6" w:rsidRDefault="00C525CC" w:rsidP="00040FAC">
      <w:pPr>
        <w:jc w:val="center"/>
        <w:rPr>
          <w:rFonts w:cs="Arial"/>
          <w:b/>
          <w:bCs/>
          <w:lang w:eastAsia="en-US"/>
        </w:rPr>
      </w:pPr>
      <w:r w:rsidRPr="004E0BD6">
        <w:rPr>
          <w:rFonts w:cs="Arial"/>
          <w:b/>
          <w:bCs/>
          <w:lang w:eastAsia="en-US"/>
        </w:rPr>
        <w:t>ANEXO I</w:t>
      </w:r>
      <w:r w:rsidR="00E23CC8" w:rsidRPr="004E0BD6">
        <w:rPr>
          <w:rFonts w:cs="Arial"/>
          <w:b/>
          <w:bCs/>
          <w:lang w:eastAsia="en-US"/>
        </w:rPr>
        <w:t xml:space="preserve"> – DOCUMENTAÇÃO EXIGIDA PARA HABILITAÇÃO</w:t>
      </w:r>
    </w:p>
    <w:p w14:paraId="15F67DF1" w14:textId="2C4A329C" w:rsidR="00935BAB" w:rsidRPr="004E0BD6" w:rsidRDefault="00935BAB" w:rsidP="00B862E4">
      <w:pPr>
        <w:rPr>
          <w:rFonts w:cs="Arial"/>
          <w:lang w:eastAsia="en-US"/>
        </w:rPr>
      </w:pPr>
    </w:p>
    <w:p w14:paraId="2E34A558" w14:textId="77777777" w:rsidR="00E23CC8" w:rsidRPr="004E0BD6" w:rsidRDefault="00E23CC8" w:rsidP="00911275">
      <w:pPr>
        <w:pStyle w:val="PADRO"/>
        <w:keepNext w:val="0"/>
        <w:widowControl/>
        <w:numPr>
          <w:ilvl w:val="0"/>
          <w:numId w:val="4"/>
        </w:numPr>
        <w:spacing w:before="120" w:after="120"/>
        <w:rPr>
          <w:rFonts w:ascii="Arial" w:hAnsi="Arial" w:cs="Arial"/>
          <w:szCs w:val="20"/>
        </w:rPr>
      </w:pPr>
      <w:r w:rsidRPr="004E0BD6">
        <w:rPr>
          <w:rFonts w:ascii="Arial" w:hAnsi="Arial" w:cs="Arial"/>
          <w:b/>
          <w:bCs/>
          <w:color w:val="000000"/>
          <w:szCs w:val="20"/>
        </w:rPr>
        <w:t xml:space="preserve">Habilitação jurídica: </w:t>
      </w:r>
    </w:p>
    <w:p w14:paraId="34B7DABD" w14:textId="2DC38572" w:rsidR="00E23CC8" w:rsidRPr="004E0BD6" w:rsidRDefault="006D036B"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rPr>
        <w:t>No</w:t>
      </w:r>
      <w:r w:rsidR="00E23CC8" w:rsidRPr="004E0BD6">
        <w:rPr>
          <w:rFonts w:cs="Arial"/>
          <w:szCs w:val="20"/>
        </w:rPr>
        <w:t xml:space="preserve"> caso de empresário individual, inscrição no Registro Público de Empresas Mercantis, a cargo da Junta Comercial da respectiva sede;</w:t>
      </w:r>
    </w:p>
    <w:p w14:paraId="5C2B4332" w14:textId="77777777" w:rsidR="00E23CC8" w:rsidRPr="004E0BD6" w:rsidRDefault="00E23CC8" w:rsidP="00911275">
      <w:pPr>
        <w:pStyle w:val="PargrafodaLista"/>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Em se tratando de Microempreendedor Individual – MEI: Certificado da Condição de Microempreendedor Individual - CCMEI, cuja aceitação ficará condicionada à verificação da autenticidade no sítio www.portaldoempreendedor.gov.br;</w:t>
      </w:r>
    </w:p>
    <w:p w14:paraId="02BDC2DD" w14:textId="77777777" w:rsidR="00E23CC8" w:rsidRPr="004E0BD6" w:rsidRDefault="00E23CC8"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66A419DD" w:rsidR="00E23CC8" w:rsidRPr="004E0BD6" w:rsidRDefault="006D036B"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Inscrição</w:t>
      </w:r>
      <w:r w:rsidR="00E23CC8" w:rsidRPr="004E0BD6">
        <w:rPr>
          <w:rFonts w:cs="Arial"/>
          <w:color w:val="000000"/>
          <w:szCs w:val="20"/>
        </w:rPr>
        <w:t xml:space="preserve"> no Registro Público de Empresas Mercantis onde opera, com averbação no Registro onde tem sede a matriz, no caso de ser o participante sucursal, filial ou agência;</w:t>
      </w:r>
    </w:p>
    <w:p w14:paraId="44994EB0" w14:textId="77777777" w:rsidR="00E23CC8" w:rsidRPr="004E0BD6" w:rsidRDefault="00E23CC8"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color w:val="000000"/>
          <w:szCs w:val="20"/>
        </w:rPr>
        <w:t>No caso de sociedade simples: inscrição do ato constitutivo no Registro Civil das Pessoas Jurídicas do local de sua sede, acompanhada de prova da indicação dos seus administradores;</w:t>
      </w:r>
    </w:p>
    <w:p w14:paraId="6C1D1E64" w14:textId="65E054EB" w:rsidR="00E23CC8" w:rsidRPr="004E0BD6" w:rsidRDefault="006D036B"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Decreto</w:t>
      </w:r>
      <w:r w:rsidR="00E23CC8" w:rsidRPr="004E0BD6">
        <w:rPr>
          <w:rFonts w:cs="Arial"/>
          <w:color w:val="000000"/>
          <w:szCs w:val="20"/>
        </w:rPr>
        <w:t xml:space="preserve"> de autorização, em se tratando de sociedade empresária estrangeira em funcionamento no País;</w:t>
      </w:r>
    </w:p>
    <w:p w14:paraId="3423C8C2" w14:textId="77777777" w:rsidR="00E23CC8" w:rsidRPr="004E0BD6" w:rsidRDefault="00E23CC8" w:rsidP="00E23CC8">
      <w:pPr>
        <w:pStyle w:val="PargrafodaLista"/>
        <w:spacing w:before="120" w:after="120" w:line="276" w:lineRule="auto"/>
        <w:ind w:left="1134"/>
        <w:jc w:val="both"/>
        <w:rPr>
          <w:rFonts w:cs="Arial"/>
          <w:bCs/>
          <w:color w:val="000000"/>
          <w:szCs w:val="20"/>
        </w:rPr>
      </w:pPr>
    </w:p>
    <w:p w14:paraId="5BD979A4" w14:textId="4245F83A" w:rsidR="00E23CC8" w:rsidRPr="004E0BD6" w:rsidRDefault="00E23CC8" w:rsidP="00911275">
      <w:pPr>
        <w:pStyle w:val="PADRO"/>
        <w:keepNext w:val="0"/>
        <w:widowControl/>
        <w:numPr>
          <w:ilvl w:val="0"/>
          <w:numId w:val="4"/>
        </w:numPr>
        <w:spacing w:before="120" w:after="120"/>
        <w:rPr>
          <w:rFonts w:ascii="Arial" w:hAnsi="Arial" w:cs="Arial"/>
          <w:szCs w:val="20"/>
        </w:rPr>
      </w:pPr>
      <w:r w:rsidRPr="004E0BD6">
        <w:rPr>
          <w:rFonts w:ascii="Arial" w:hAnsi="Arial" w:cs="Arial"/>
          <w:b/>
          <w:bCs/>
          <w:color w:val="000000"/>
          <w:szCs w:val="20"/>
        </w:rPr>
        <w:t xml:space="preserve"> Regularidade fiscal</w:t>
      </w:r>
      <w:r w:rsidR="00031257" w:rsidRPr="004E0BD6">
        <w:rPr>
          <w:rFonts w:ascii="Arial" w:hAnsi="Arial" w:cs="Arial"/>
          <w:b/>
          <w:bCs/>
          <w:color w:val="000000"/>
          <w:szCs w:val="20"/>
        </w:rPr>
        <w:t>, social</w:t>
      </w:r>
      <w:r w:rsidRPr="004E0BD6">
        <w:rPr>
          <w:rFonts w:ascii="Arial" w:hAnsi="Arial" w:cs="Arial"/>
          <w:b/>
          <w:bCs/>
          <w:color w:val="000000"/>
          <w:szCs w:val="20"/>
        </w:rPr>
        <w:t xml:space="preserve"> e trabalhista:</w:t>
      </w:r>
    </w:p>
    <w:p w14:paraId="411C6723" w14:textId="33DE1F68" w:rsidR="00E23CC8" w:rsidRPr="004E0BD6" w:rsidRDefault="006D036B"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lang w:eastAsia="en-US"/>
        </w:rPr>
        <w:t>Prova</w:t>
      </w:r>
      <w:r w:rsidR="00E23CC8" w:rsidRPr="004E0BD6">
        <w:rPr>
          <w:rFonts w:cs="Arial"/>
          <w:szCs w:val="20"/>
          <w:lang w:eastAsia="en-US"/>
        </w:rPr>
        <w:t xml:space="preserve"> de inscrição no Cadastro Nacional de Pessoas Jurídicas ou no Cadastro de Pessoas Físicas, conforme o caso;</w:t>
      </w:r>
    </w:p>
    <w:p w14:paraId="79AD8C64" w14:textId="77777777" w:rsidR="00E23CC8" w:rsidRPr="004E0BD6" w:rsidRDefault="00E23CC8"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0416F11E" w:rsidR="00E23CC8" w:rsidRPr="004E0BD6" w:rsidRDefault="006D036B" w:rsidP="00911275">
      <w:pPr>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lang w:eastAsia="en-US"/>
        </w:rPr>
        <w:t>Prova</w:t>
      </w:r>
      <w:r w:rsidR="00E23CC8" w:rsidRPr="004E0BD6">
        <w:rPr>
          <w:rFonts w:cs="Arial"/>
          <w:color w:val="000000"/>
          <w:szCs w:val="20"/>
          <w:lang w:eastAsia="en-US"/>
        </w:rPr>
        <w:t xml:space="preserve"> de regularidade com o Fundo de Garantia do Tempo de Serviço (FGTS);</w:t>
      </w:r>
    </w:p>
    <w:p w14:paraId="3A977C77" w14:textId="74EFBDF0" w:rsidR="00E23CC8" w:rsidRPr="004E0BD6" w:rsidRDefault="006D036B" w:rsidP="00911275">
      <w:pPr>
        <w:numPr>
          <w:ilvl w:val="1"/>
          <w:numId w:val="4"/>
        </w:numPr>
        <w:tabs>
          <w:tab w:val="left" w:pos="1440"/>
        </w:tabs>
        <w:autoSpaceDE w:val="0"/>
        <w:snapToGrid w:val="0"/>
        <w:spacing w:before="120" w:after="120" w:line="276" w:lineRule="auto"/>
        <w:jc w:val="both"/>
        <w:rPr>
          <w:rFonts w:cs="Arial"/>
          <w:szCs w:val="20"/>
        </w:rPr>
      </w:pPr>
      <w:r w:rsidRPr="004E0BD6">
        <w:rPr>
          <w:rFonts w:cs="Arial"/>
          <w:szCs w:val="20"/>
          <w:lang w:eastAsia="en-US"/>
        </w:rPr>
        <w:t>Prova</w:t>
      </w:r>
      <w:r w:rsidR="00E23CC8" w:rsidRPr="004E0BD6">
        <w:rPr>
          <w:rFonts w:cs="Arial"/>
          <w:szCs w:val="20"/>
          <w:lang w:eastAsia="en-US"/>
        </w:rPr>
        <w:t xml:space="preserve">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3C6B166D" w:rsidR="00E23CC8" w:rsidRPr="004E0BD6" w:rsidRDefault="006D036B" w:rsidP="00911275">
      <w:pPr>
        <w:numPr>
          <w:ilvl w:val="1"/>
          <w:numId w:val="4"/>
        </w:numPr>
        <w:tabs>
          <w:tab w:val="left" w:pos="1440"/>
        </w:tabs>
        <w:autoSpaceDE w:val="0"/>
        <w:snapToGrid w:val="0"/>
        <w:spacing w:before="120" w:after="120" w:line="276" w:lineRule="auto"/>
        <w:jc w:val="both"/>
        <w:rPr>
          <w:rFonts w:cs="Arial"/>
          <w:bCs/>
          <w:szCs w:val="20"/>
        </w:rPr>
      </w:pPr>
      <w:r w:rsidRPr="004E0BD6">
        <w:rPr>
          <w:rFonts w:cs="Arial"/>
          <w:bCs/>
          <w:szCs w:val="20"/>
        </w:rPr>
        <w:lastRenderedPageBreak/>
        <w:t>Prova</w:t>
      </w:r>
      <w:r w:rsidR="00E23CC8" w:rsidRPr="004E0BD6">
        <w:rPr>
          <w:rFonts w:cs="Arial"/>
          <w:bCs/>
          <w:szCs w:val="20"/>
        </w:rPr>
        <w:t xml:space="preserve"> de </w:t>
      </w:r>
      <w:r w:rsidR="00440823" w:rsidRPr="004E0BD6">
        <w:rPr>
          <w:rFonts w:cs="Arial"/>
          <w:color w:val="000000"/>
          <w:szCs w:val="20"/>
        </w:rPr>
        <w:t xml:space="preserve">inscrição no cadastro de contribuintes </w:t>
      </w:r>
      <w:r w:rsidR="00040FAC" w:rsidRPr="004E0BD6">
        <w:rPr>
          <w:rFonts w:cs="Arial"/>
          <w:iCs/>
          <w:szCs w:val="20"/>
        </w:rPr>
        <w:t xml:space="preserve">estadual </w:t>
      </w:r>
      <w:r w:rsidR="00440823" w:rsidRPr="004E0BD6">
        <w:rPr>
          <w:rFonts w:cs="Arial"/>
          <w:iCs/>
          <w:szCs w:val="20"/>
        </w:rPr>
        <w:t>ou municipal</w:t>
      </w:r>
      <w:r w:rsidR="00440823" w:rsidRPr="004E0BD6">
        <w:rPr>
          <w:rFonts w:cs="Arial"/>
          <w:szCs w:val="20"/>
        </w:rPr>
        <w:t xml:space="preserve">, relativo ao domicílio ou sede do </w:t>
      </w:r>
      <w:r w:rsidR="00E0639A" w:rsidRPr="004E0BD6">
        <w:rPr>
          <w:rFonts w:cs="Arial"/>
          <w:szCs w:val="20"/>
        </w:rPr>
        <w:t>fornecedor</w:t>
      </w:r>
      <w:r w:rsidR="00440823" w:rsidRPr="004E0BD6">
        <w:rPr>
          <w:rFonts w:cs="Arial"/>
          <w:szCs w:val="20"/>
        </w:rPr>
        <w:t>, pertinente ao seu ramo de atividade e compatível com o objeto contratual</w:t>
      </w:r>
      <w:r w:rsidR="00E23CC8" w:rsidRPr="004E0BD6">
        <w:rPr>
          <w:rFonts w:cs="Arial"/>
          <w:bCs/>
          <w:szCs w:val="20"/>
        </w:rPr>
        <w:t xml:space="preserve">; </w:t>
      </w:r>
    </w:p>
    <w:p w14:paraId="44FED357" w14:textId="56F1CA3F" w:rsidR="00E23CC8" w:rsidRPr="000712C1" w:rsidRDefault="006D036B" w:rsidP="00911275">
      <w:pPr>
        <w:numPr>
          <w:ilvl w:val="1"/>
          <w:numId w:val="4"/>
        </w:numPr>
        <w:tabs>
          <w:tab w:val="left" w:pos="1440"/>
        </w:tabs>
        <w:autoSpaceDE w:val="0"/>
        <w:snapToGrid w:val="0"/>
        <w:spacing w:before="120" w:after="120" w:line="276" w:lineRule="auto"/>
        <w:jc w:val="both"/>
        <w:rPr>
          <w:rFonts w:cs="Arial"/>
          <w:b/>
          <w:szCs w:val="20"/>
        </w:rPr>
      </w:pPr>
      <w:r w:rsidRPr="004E0BD6">
        <w:rPr>
          <w:rFonts w:cs="Arial"/>
          <w:szCs w:val="20"/>
        </w:rPr>
        <w:t>Prova</w:t>
      </w:r>
      <w:r w:rsidR="00E23CC8" w:rsidRPr="004E0BD6">
        <w:rPr>
          <w:rFonts w:cs="Arial"/>
          <w:szCs w:val="20"/>
        </w:rPr>
        <w:t xml:space="preserve"> de regularidade com a Fazenda </w:t>
      </w:r>
      <w:r w:rsidR="00040FAC" w:rsidRPr="004E0BD6">
        <w:rPr>
          <w:rFonts w:cs="Arial"/>
          <w:iCs/>
          <w:szCs w:val="20"/>
        </w:rPr>
        <w:t>Estadual e</w:t>
      </w:r>
      <w:r w:rsidR="008702C9" w:rsidRPr="004E0BD6">
        <w:rPr>
          <w:rFonts w:cs="Arial"/>
          <w:iCs/>
          <w:szCs w:val="20"/>
        </w:rPr>
        <w:t xml:space="preserve"> </w:t>
      </w:r>
      <w:r w:rsidR="00E23CC8" w:rsidRPr="004E0BD6">
        <w:rPr>
          <w:rFonts w:cs="Arial"/>
          <w:iCs/>
          <w:szCs w:val="20"/>
        </w:rPr>
        <w:t>Municipal</w:t>
      </w:r>
      <w:r w:rsidR="00E23CC8" w:rsidRPr="004E0BD6">
        <w:rPr>
          <w:rFonts w:cs="Arial"/>
          <w:szCs w:val="20"/>
        </w:rPr>
        <w:t xml:space="preserve"> do domicílio ou sede do </w:t>
      </w:r>
      <w:r w:rsidR="00294801" w:rsidRPr="004E0BD6">
        <w:rPr>
          <w:rFonts w:cs="Arial"/>
          <w:szCs w:val="20"/>
        </w:rPr>
        <w:t>fornecedor</w:t>
      </w:r>
      <w:r w:rsidR="00E23CC8" w:rsidRPr="004E0BD6">
        <w:rPr>
          <w:rFonts w:cs="Arial"/>
          <w:szCs w:val="20"/>
        </w:rPr>
        <w:t xml:space="preserve">, relativa à atividade em cujo exercício contrata ou concorre; </w:t>
      </w:r>
    </w:p>
    <w:p w14:paraId="22891C41" w14:textId="77777777" w:rsidR="000712C1" w:rsidRPr="004E0BD6" w:rsidRDefault="000712C1" w:rsidP="000712C1">
      <w:pPr>
        <w:tabs>
          <w:tab w:val="left" w:pos="1440"/>
        </w:tabs>
        <w:autoSpaceDE w:val="0"/>
        <w:snapToGrid w:val="0"/>
        <w:spacing w:before="120" w:after="120" w:line="276" w:lineRule="auto"/>
        <w:ind w:left="927"/>
        <w:jc w:val="both"/>
        <w:rPr>
          <w:rFonts w:cs="Arial"/>
          <w:b/>
          <w:szCs w:val="20"/>
        </w:rPr>
      </w:pPr>
    </w:p>
    <w:p w14:paraId="28ABF0AD" w14:textId="77777777" w:rsidR="00E23CC8" w:rsidRPr="004E0BD6" w:rsidRDefault="00E23CC8" w:rsidP="00911275">
      <w:pPr>
        <w:pStyle w:val="PADRO"/>
        <w:keepNext w:val="0"/>
        <w:widowControl/>
        <w:numPr>
          <w:ilvl w:val="0"/>
          <w:numId w:val="4"/>
        </w:numPr>
        <w:spacing w:before="120" w:after="120"/>
        <w:rPr>
          <w:rFonts w:ascii="Arial" w:hAnsi="Arial" w:cs="Arial"/>
          <w:szCs w:val="20"/>
        </w:rPr>
      </w:pPr>
      <w:r w:rsidRPr="004E0BD6">
        <w:rPr>
          <w:rFonts w:ascii="Arial" w:hAnsi="Arial" w:cs="Arial"/>
          <w:b/>
          <w:color w:val="000000"/>
          <w:szCs w:val="20"/>
        </w:rPr>
        <w:t>Qualificação Econômico-Financeira:</w:t>
      </w:r>
      <w:r w:rsidRPr="004E0BD6">
        <w:rPr>
          <w:rFonts w:ascii="Arial" w:hAnsi="Arial" w:cs="Arial"/>
          <w:b/>
          <w:bCs/>
          <w:iCs/>
          <w:color w:val="000000"/>
          <w:szCs w:val="20"/>
        </w:rPr>
        <w:t xml:space="preserve"> </w:t>
      </w:r>
    </w:p>
    <w:p w14:paraId="527ECF26" w14:textId="10B600B3" w:rsidR="00CF698F" w:rsidRDefault="006D036B" w:rsidP="00911275">
      <w:pPr>
        <w:pStyle w:val="PargrafodaLista"/>
        <w:numPr>
          <w:ilvl w:val="1"/>
          <w:numId w:val="4"/>
        </w:numPr>
        <w:tabs>
          <w:tab w:val="left" w:pos="1440"/>
        </w:tabs>
        <w:autoSpaceDE w:val="0"/>
        <w:snapToGrid w:val="0"/>
        <w:spacing w:before="120" w:after="120" w:line="276" w:lineRule="auto"/>
        <w:jc w:val="both"/>
        <w:rPr>
          <w:rFonts w:cs="Arial"/>
          <w:color w:val="000000"/>
          <w:szCs w:val="20"/>
        </w:rPr>
      </w:pPr>
      <w:r w:rsidRPr="004E0BD6">
        <w:rPr>
          <w:rFonts w:cs="Arial"/>
          <w:color w:val="000000"/>
          <w:szCs w:val="20"/>
        </w:rPr>
        <w:t>Certidão</w:t>
      </w:r>
      <w:r w:rsidR="00E23CC8" w:rsidRPr="004E0BD6">
        <w:rPr>
          <w:rFonts w:cs="Arial"/>
          <w:color w:val="000000"/>
          <w:szCs w:val="20"/>
        </w:rPr>
        <w:t xml:space="preserve"> negativa de falência expedida pelo distribuidor da sede do </w:t>
      </w:r>
      <w:r w:rsidR="009E584F" w:rsidRPr="004E0BD6">
        <w:rPr>
          <w:rFonts w:cs="Arial"/>
          <w:color w:val="000000"/>
          <w:szCs w:val="20"/>
        </w:rPr>
        <w:t>fornecedor</w:t>
      </w:r>
      <w:r w:rsidR="00E23CC8" w:rsidRPr="004E0BD6">
        <w:rPr>
          <w:rFonts w:cs="Arial"/>
          <w:color w:val="000000"/>
          <w:szCs w:val="20"/>
        </w:rPr>
        <w:t>;</w:t>
      </w:r>
    </w:p>
    <w:p w14:paraId="05B1861B" w14:textId="77777777" w:rsidR="000712C1" w:rsidRDefault="000712C1" w:rsidP="000712C1">
      <w:pPr>
        <w:pStyle w:val="PargrafodaLista"/>
        <w:tabs>
          <w:tab w:val="left" w:pos="1440"/>
        </w:tabs>
        <w:autoSpaceDE w:val="0"/>
        <w:snapToGrid w:val="0"/>
        <w:spacing w:before="120" w:after="120" w:line="276" w:lineRule="auto"/>
        <w:ind w:left="927"/>
        <w:jc w:val="both"/>
        <w:rPr>
          <w:rFonts w:cs="Arial"/>
          <w:color w:val="000000"/>
          <w:szCs w:val="20"/>
        </w:rPr>
      </w:pPr>
    </w:p>
    <w:p w14:paraId="49C726F8" w14:textId="7C83A51F" w:rsidR="00E23CC8" w:rsidRPr="004E0BD6" w:rsidRDefault="00C220EA" w:rsidP="00911275">
      <w:pPr>
        <w:pStyle w:val="PADRO"/>
        <w:keepNext w:val="0"/>
        <w:widowControl/>
        <w:numPr>
          <w:ilvl w:val="0"/>
          <w:numId w:val="4"/>
        </w:numPr>
        <w:spacing w:before="120" w:after="120"/>
        <w:rPr>
          <w:rFonts w:ascii="Arial" w:hAnsi="Arial" w:cs="Arial"/>
          <w:b/>
        </w:rPr>
      </w:pPr>
      <w:r w:rsidRPr="004E0BD6">
        <w:rPr>
          <w:rFonts w:ascii="Arial" w:hAnsi="Arial" w:cs="Arial"/>
          <w:b/>
          <w:color w:val="000000"/>
          <w:szCs w:val="20"/>
        </w:rPr>
        <w:t>Qualificação</w:t>
      </w:r>
      <w:r w:rsidRPr="004E0BD6">
        <w:rPr>
          <w:rFonts w:ascii="Arial" w:hAnsi="Arial" w:cs="Arial"/>
          <w:b/>
        </w:rPr>
        <w:t xml:space="preserve"> Técnica</w:t>
      </w:r>
      <w:r w:rsidR="00E23CC8" w:rsidRPr="004E0BD6">
        <w:rPr>
          <w:rFonts w:ascii="Arial" w:hAnsi="Arial" w:cs="Arial"/>
          <w:szCs w:val="20"/>
        </w:rPr>
        <w:t>.</w:t>
      </w:r>
    </w:p>
    <w:p w14:paraId="44B04D81" w14:textId="061D3BA0" w:rsidR="00B41662" w:rsidRPr="004F3DAD" w:rsidRDefault="00E23CC8" w:rsidP="00911275">
      <w:pPr>
        <w:pStyle w:val="PADRO"/>
        <w:keepNext w:val="0"/>
        <w:widowControl/>
        <w:numPr>
          <w:ilvl w:val="1"/>
          <w:numId w:val="4"/>
        </w:numPr>
        <w:spacing w:before="120" w:after="120"/>
        <w:rPr>
          <w:rFonts w:ascii="Arial" w:hAnsi="Arial" w:cs="Arial"/>
          <w:bCs/>
          <w:color w:val="000000"/>
          <w:szCs w:val="20"/>
        </w:rPr>
      </w:pPr>
      <w:bookmarkStart w:id="6" w:name="_Hlk519176340"/>
      <w:r w:rsidRPr="004E0BD6">
        <w:rPr>
          <w:rFonts w:ascii="Arial" w:hAnsi="Arial" w:cs="Arial"/>
          <w:color w:val="000000"/>
          <w:szCs w:val="20"/>
        </w:rPr>
        <w:t xml:space="preserve">Comprovação de aptidão para a prestação dos serviços em características, quantidades e prazos </w:t>
      </w:r>
      <w:r w:rsidRPr="004E0BD6">
        <w:rPr>
          <w:rFonts w:ascii="Arial" w:hAnsi="Arial" w:cs="Arial"/>
          <w:szCs w:val="20"/>
        </w:rPr>
        <w:t>compatíveis</w:t>
      </w:r>
      <w:r w:rsidRPr="004E0BD6">
        <w:rPr>
          <w:rFonts w:ascii="Arial" w:hAnsi="Arial" w:cs="Arial"/>
          <w:color w:val="000000"/>
          <w:szCs w:val="20"/>
        </w:rPr>
        <w:t xml:space="preserve"> com o objeto desta </w:t>
      </w:r>
      <w:r w:rsidR="009E584F" w:rsidRPr="004E0BD6">
        <w:rPr>
          <w:rFonts w:ascii="Arial" w:hAnsi="Arial" w:cs="Arial"/>
          <w:color w:val="000000"/>
          <w:szCs w:val="20"/>
        </w:rPr>
        <w:t>dispensa</w:t>
      </w:r>
      <w:r w:rsidRPr="004E0BD6">
        <w:rPr>
          <w:rFonts w:ascii="Arial" w:hAnsi="Arial" w:cs="Arial"/>
          <w:color w:val="000000"/>
          <w:szCs w:val="20"/>
        </w:rPr>
        <w:t xml:space="preserve">, mediante a apresentação de atestado(s) fornecido(s) por pessoas jurídicas de direito público ou privado. </w:t>
      </w:r>
      <w:bookmarkEnd w:id="6"/>
    </w:p>
    <w:p w14:paraId="6902B06C" w14:textId="68F62CCA" w:rsidR="004F3DAD" w:rsidRPr="003B20F5" w:rsidRDefault="004F3DAD" w:rsidP="00B863BC">
      <w:pPr>
        <w:pStyle w:val="Nvel2-Red"/>
        <w:numPr>
          <w:ilvl w:val="2"/>
          <w:numId w:val="4"/>
        </w:numPr>
      </w:pPr>
      <w:r w:rsidRPr="003B20F5">
        <w:t xml:space="preserve">O fornecedor disponibilizará todas as informações necessárias à comprovação da legitimidade dos atestados, apresentando, </w:t>
      </w:r>
      <w:r w:rsidRPr="003B20F5">
        <w:rPr>
          <w:b/>
          <w:bCs/>
        </w:rPr>
        <w:t>quando solicitado pela Administração</w:t>
      </w:r>
      <w:r w:rsidRPr="003B20F5">
        <w:t>, cópia do contrato que deu suporte à contratação, endereço atual da contratante e local em que foi executado o objeto contratado, dentre outros documentos.</w:t>
      </w:r>
    </w:p>
    <w:p w14:paraId="657BCE8A" w14:textId="77777777" w:rsidR="004E0BD6" w:rsidRPr="004F3DAD" w:rsidRDefault="004E0BD6" w:rsidP="004F3DAD">
      <w:pPr>
        <w:pStyle w:val="PADRO"/>
        <w:keepNext w:val="0"/>
        <w:widowControl/>
        <w:spacing w:before="120" w:after="120"/>
        <w:ind w:left="927" w:firstLine="0"/>
        <w:rPr>
          <w:rFonts w:ascii="Arial" w:hAnsi="Arial" w:cs="Arial"/>
          <w:bCs/>
          <w:color w:val="000000"/>
          <w:szCs w:val="20"/>
        </w:rPr>
      </w:pPr>
    </w:p>
    <w:p w14:paraId="59AF7F17"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3CAB71F8"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183FFE0E"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A02131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6CA30F14"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686552C"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2A7E49D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9E349D8"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2F94B8AA"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777D1963"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1543DDAF" w14:textId="77777777" w:rsidR="004E0BD6" w:rsidRDefault="004E0BD6" w:rsidP="004E0BD6">
      <w:pPr>
        <w:pStyle w:val="PADRO"/>
        <w:keepNext w:val="0"/>
        <w:widowControl/>
        <w:spacing w:before="120" w:after="120"/>
        <w:ind w:left="360" w:firstLine="0"/>
        <w:rPr>
          <w:rFonts w:ascii="Arial" w:hAnsi="Arial" w:cs="Arial"/>
          <w:bCs/>
          <w:szCs w:val="20"/>
        </w:rPr>
      </w:pPr>
    </w:p>
    <w:p w14:paraId="476E7252" w14:textId="77777777" w:rsidR="004C5D63" w:rsidRDefault="004C5D63" w:rsidP="004E0BD6">
      <w:pPr>
        <w:pStyle w:val="PADRO"/>
        <w:keepNext w:val="0"/>
        <w:widowControl/>
        <w:spacing w:before="120" w:after="120"/>
        <w:ind w:left="360" w:firstLine="0"/>
        <w:rPr>
          <w:rFonts w:ascii="Arial" w:hAnsi="Arial" w:cs="Arial"/>
          <w:bCs/>
          <w:szCs w:val="20"/>
        </w:rPr>
      </w:pPr>
    </w:p>
    <w:p w14:paraId="7324903F" w14:textId="77777777" w:rsidR="004C5D63" w:rsidRPr="004E0BD6" w:rsidRDefault="004C5D63" w:rsidP="004E0BD6">
      <w:pPr>
        <w:pStyle w:val="PADRO"/>
        <w:keepNext w:val="0"/>
        <w:widowControl/>
        <w:spacing w:before="120" w:after="120"/>
        <w:ind w:left="360" w:firstLine="0"/>
        <w:rPr>
          <w:rFonts w:ascii="Arial" w:hAnsi="Arial" w:cs="Arial"/>
          <w:bCs/>
          <w:szCs w:val="20"/>
        </w:rPr>
      </w:pPr>
    </w:p>
    <w:p w14:paraId="679C39A5" w14:textId="77777777" w:rsidR="004E0BD6" w:rsidRPr="004E0BD6" w:rsidRDefault="004E0BD6" w:rsidP="004E0BD6">
      <w:pPr>
        <w:pStyle w:val="PADRO"/>
        <w:keepNext w:val="0"/>
        <w:widowControl/>
        <w:spacing w:before="120" w:after="120"/>
        <w:ind w:left="360" w:firstLine="0"/>
        <w:rPr>
          <w:rFonts w:ascii="Arial" w:hAnsi="Arial" w:cs="Arial"/>
          <w:bCs/>
          <w:szCs w:val="20"/>
        </w:rPr>
      </w:pPr>
    </w:p>
    <w:p w14:paraId="40B5B203" w14:textId="77777777" w:rsidR="00B41662" w:rsidRPr="00543F88" w:rsidRDefault="00B41662" w:rsidP="00B41662">
      <w:pPr>
        <w:tabs>
          <w:tab w:val="left" w:pos="4185"/>
          <w:tab w:val="center" w:pos="4889"/>
        </w:tabs>
        <w:ind w:left="-142" w:right="-230"/>
        <w:contextualSpacing/>
        <w:jc w:val="both"/>
        <w:rPr>
          <w:b/>
          <w:szCs w:val="20"/>
        </w:rPr>
      </w:pPr>
    </w:p>
    <w:p w14:paraId="78E67FB7" w14:textId="77777777" w:rsidR="00D50AA4" w:rsidRDefault="00D50AA4" w:rsidP="004F3DAD">
      <w:pPr>
        <w:jc w:val="center"/>
        <w:rPr>
          <w:b/>
        </w:rPr>
      </w:pPr>
    </w:p>
    <w:p w14:paraId="38C4D9BC" w14:textId="77777777" w:rsidR="004F3DAD" w:rsidRPr="009620FF" w:rsidRDefault="00B41662" w:rsidP="009620FF">
      <w:pPr>
        <w:jc w:val="center"/>
        <w:rPr>
          <w:b/>
        </w:rPr>
      </w:pPr>
      <w:r w:rsidRPr="009620FF">
        <w:rPr>
          <w:b/>
        </w:rPr>
        <w:t xml:space="preserve">ANEXO </w:t>
      </w:r>
      <w:r w:rsidR="004F3DAD" w:rsidRPr="009620FF">
        <w:rPr>
          <w:b/>
        </w:rPr>
        <w:t xml:space="preserve">II </w:t>
      </w:r>
      <w:r w:rsidRPr="009620FF">
        <w:rPr>
          <w:b/>
        </w:rPr>
        <w:t xml:space="preserve">– </w:t>
      </w:r>
      <w:r w:rsidR="004F3DAD" w:rsidRPr="009620FF">
        <w:rPr>
          <w:b/>
        </w:rPr>
        <w:t>TERMO DE REFERÊNCIA</w:t>
      </w:r>
    </w:p>
    <w:p w14:paraId="6BCE567D" w14:textId="40B62C1B" w:rsidR="009620FF" w:rsidRPr="009620FF" w:rsidRDefault="004F3DAD" w:rsidP="009620FF">
      <w:pPr>
        <w:jc w:val="center"/>
        <w:rPr>
          <w:b/>
          <w:bCs/>
          <w:szCs w:val="20"/>
        </w:rPr>
      </w:pPr>
      <w:r w:rsidRPr="009620FF">
        <w:rPr>
          <w:b/>
        </w:rPr>
        <w:t>(Processo Administrativo nº 0</w:t>
      </w:r>
      <w:r w:rsidR="00D50AA4" w:rsidRPr="009620FF">
        <w:rPr>
          <w:b/>
        </w:rPr>
        <w:t>9</w:t>
      </w:r>
      <w:r w:rsidR="00641082" w:rsidRPr="009620FF">
        <w:rPr>
          <w:b/>
        </w:rPr>
        <w:t>7</w:t>
      </w:r>
      <w:r w:rsidRPr="009620FF">
        <w:rPr>
          <w:b/>
        </w:rPr>
        <w:t>/2024)</w:t>
      </w:r>
    </w:p>
    <w:p w14:paraId="4D368C6E" w14:textId="77777777" w:rsidR="009620FF" w:rsidRDefault="009620FF" w:rsidP="009620FF">
      <w:pPr>
        <w:ind w:left="142"/>
        <w:jc w:val="both"/>
        <w:rPr>
          <w:b/>
          <w:bCs/>
          <w:szCs w:val="20"/>
        </w:rPr>
      </w:pPr>
    </w:p>
    <w:p w14:paraId="7E060940" w14:textId="2808D16B" w:rsidR="009620FF" w:rsidRPr="009620FF" w:rsidRDefault="009620FF" w:rsidP="009620FF">
      <w:pPr>
        <w:pStyle w:val="PargrafodaLista"/>
        <w:numPr>
          <w:ilvl w:val="0"/>
          <w:numId w:val="31"/>
        </w:numPr>
        <w:ind w:left="284" w:hanging="284"/>
        <w:jc w:val="both"/>
        <w:rPr>
          <w:rFonts w:cs="Arial"/>
          <w:szCs w:val="20"/>
        </w:rPr>
      </w:pPr>
      <w:r w:rsidRPr="009620FF">
        <w:rPr>
          <w:b/>
          <w:bCs/>
          <w:szCs w:val="20"/>
        </w:rPr>
        <w:t xml:space="preserve">DO </w:t>
      </w:r>
      <w:r w:rsidRPr="009620FF">
        <w:rPr>
          <w:rFonts w:cs="Arial"/>
          <w:b/>
          <w:bCs/>
          <w:szCs w:val="20"/>
        </w:rPr>
        <w:t>OBJETO</w:t>
      </w:r>
    </w:p>
    <w:p w14:paraId="489DC9CC" w14:textId="77777777" w:rsidR="009620FF" w:rsidRPr="009620FF" w:rsidRDefault="009620FF" w:rsidP="009620FF">
      <w:pPr>
        <w:ind w:left="142"/>
        <w:jc w:val="both"/>
        <w:rPr>
          <w:rFonts w:cs="Arial"/>
          <w:szCs w:val="20"/>
        </w:rPr>
      </w:pPr>
    </w:p>
    <w:p w14:paraId="6853602A" w14:textId="77777777" w:rsidR="009620FF" w:rsidRPr="009620FF" w:rsidRDefault="009620FF" w:rsidP="009620FF">
      <w:pPr>
        <w:spacing w:before="120"/>
        <w:jc w:val="both"/>
        <w:rPr>
          <w:rFonts w:cs="Arial"/>
          <w:szCs w:val="20"/>
        </w:rPr>
      </w:pPr>
      <w:r w:rsidRPr="009620FF">
        <w:rPr>
          <w:rFonts w:cs="Arial"/>
          <w:szCs w:val="20"/>
        </w:rPr>
        <w:t xml:space="preserve">1.1 Contratação de empresa para fornecimento de ares condicionados, para suprir as necessidades da Secretaria de Educação do município de Fátima/BA. </w:t>
      </w:r>
    </w:p>
    <w:p w14:paraId="619D08EB" w14:textId="77777777" w:rsidR="009620FF" w:rsidRPr="009620FF" w:rsidRDefault="009620FF" w:rsidP="009620FF">
      <w:pPr>
        <w:pStyle w:val="PargrafodaLista"/>
        <w:ind w:left="816"/>
        <w:jc w:val="both"/>
        <w:rPr>
          <w:rFonts w:cs="Arial"/>
          <w:szCs w:val="20"/>
        </w:rPr>
      </w:pP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4866"/>
        <w:gridCol w:w="1128"/>
        <w:gridCol w:w="772"/>
        <w:gridCol w:w="1471"/>
      </w:tblGrid>
      <w:tr w:rsidR="009620FF" w:rsidRPr="009620FF" w14:paraId="5F71DF4E" w14:textId="77777777" w:rsidTr="009620FF">
        <w:tc>
          <w:tcPr>
            <w:tcW w:w="0" w:type="auto"/>
            <w:shd w:val="clear" w:color="auto" w:fill="auto"/>
            <w:vAlign w:val="center"/>
          </w:tcPr>
          <w:p w14:paraId="606BFB28" w14:textId="77777777" w:rsidR="009620FF" w:rsidRPr="009620FF" w:rsidRDefault="009620FF" w:rsidP="000A1381">
            <w:pPr>
              <w:jc w:val="center"/>
              <w:rPr>
                <w:rFonts w:cs="Arial"/>
                <w:b/>
                <w:szCs w:val="20"/>
              </w:rPr>
            </w:pPr>
            <w:r w:rsidRPr="009620FF">
              <w:rPr>
                <w:rFonts w:cs="Arial"/>
                <w:b/>
                <w:szCs w:val="20"/>
              </w:rPr>
              <w:t>ITEM</w:t>
            </w:r>
          </w:p>
        </w:tc>
        <w:tc>
          <w:tcPr>
            <w:tcW w:w="0" w:type="auto"/>
            <w:shd w:val="clear" w:color="auto" w:fill="auto"/>
            <w:vAlign w:val="center"/>
          </w:tcPr>
          <w:p w14:paraId="298F1AEE" w14:textId="77777777" w:rsidR="009620FF" w:rsidRPr="009620FF" w:rsidRDefault="009620FF" w:rsidP="000A1381">
            <w:pPr>
              <w:jc w:val="center"/>
              <w:rPr>
                <w:rFonts w:cs="Arial"/>
                <w:b/>
                <w:szCs w:val="20"/>
              </w:rPr>
            </w:pPr>
            <w:r w:rsidRPr="009620FF">
              <w:rPr>
                <w:rFonts w:cs="Arial"/>
                <w:b/>
                <w:szCs w:val="20"/>
              </w:rPr>
              <w:t>DESCRIÇÃO</w:t>
            </w:r>
          </w:p>
        </w:tc>
        <w:tc>
          <w:tcPr>
            <w:tcW w:w="0" w:type="auto"/>
            <w:shd w:val="clear" w:color="auto" w:fill="auto"/>
            <w:vAlign w:val="center"/>
          </w:tcPr>
          <w:p w14:paraId="7208D76D" w14:textId="77777777" w:rsidR="009620FF" w:rsidRPr="009620FF" w:rsidRDefault="009620FF" w:rsidP="000A1381">
            <w:pPr>
              <w:jc w:val="center"/>
              <w:rPr>
                <w:rFonts w:cs="Arial"/>
                <w:b/>
                <w:szCs w:val="20"/>
              </w:rPr>
            </w:pPr>
            <w:r w:rsidRPr="009620FF">
              <w:rPr>
                <w:rFonts w:cs="Arial"/>
                <w:b/>
                <w:szCs w:val="20"/>
              </w:rPr>
              <w:t>UNIDADE</w:t>
            </w:r>
          </w:p>
        </w:tc>
        <w:tc>
          <w:tcPr>
            <w:tcW w:w="0" w:type="auto"/>
            <w:shd w:val="clear" w:color="auto" w:fill="auto"/>
            <w:vAlign w:val="center"/>
          </w:tcPr>
          <w:p w14:paraId="583D6EED" w14:textId="77777777" w:rsidR="009620FF" w:rsidRPr="009620FF" w:rsidRDefault="009620FF" w:rsidP="000A1381">
            <w:pPr>
              <w:jc w:val="center"/>
              <w:rPr>
                <w:rFonts w:cs="Arial"/>
                <w:b/>
                <w:szCs w:val="20"/>
              </w:rPr>
            </w:pPr>
            <w:r w:rsidRPr="009620FF">
              <w:rPr>
                <w:rFonts w:cs="Arial"/>
                <w:b/>
                <w:szCs w:val="20"/>
              </w:rPr>
              <w:t>QTDE</w:t>
            </w:r>
          </w:p>
        </w:tc>
        <w:tc>
          <w:tcPr>
            <w:tcW w:w="1471" w:type="dxa"/>
            <w:shd w:val="clear" w:color="auto" w:fill="auto"/>
          </w:tcPr>
          <w:p w14:paraId="47D55D87" w14:textId="77777777" w:rsidR="009620FF" w:rsidRPr="009620FF" w:rsidRDefault="009620FF" w:rsidP="000A1381">
            <w:pPr>
              <w:jc w:val="center"/>
              <w:rPr>
                <w:rFonts w:cs="Arial"/>
                <w:b/>
                <w:szCs w:val="20"/>
              </w:rPr>
            </w:pPr>
            <w:r w:rsidRPr="009620FF">
              <w:rPr>
                <w:rFonts w:cs="Arial"/>
                <w:b/>
                <w:szCs w:val="20"/>
              </w:rPr>
              <w:t>VALOR UNIT</w:t>
            </w:r>
          </w:p>
        </w:tc>
      </w:tr>
      <w:tr w:rsidR="009620FF" w:rsidRPr="009620FF" w14:paraId="75BF5031" w14:textId="77777777" w:rsidTr="009620FF">
        <w:tc>
          <w:tcPr>
            <w:tcW w:w="0" w:type="auto"/>
            <w:shd w:val="clear" w:color="auto" w:fill="auto"/>
          </w:tcPr>
          <w:p w14:paraId="2E909651" w14:textId="77777777" w:rsidR="009620FF" w:rsidRPr="009620FF" w:rsidRDefault="009620FF" w:rsidP="000A1381">
            <w:pPr>
              <w:rPr>
                <w:rFonts w:cs="Arial"/>
                <w:szCs w:val="20"/>
              </w:rPr>
            </w:pPr>
          </w:p>
          <w:p w14:paraId="7BE3793D" w14:textId="77777777" w:rsidR="009620FF" w:rsidRPr="009620FF" w:rsidRDefault="009620FF" w:rsidP="000A1381">
            <w:pPr>
              <w:jc w:val="center"/>
              <w:rPr>
                <w:rFonts w:cs="Arial"/>
                <w:szCs w:val="20"/>
              </w:rPr>
            </w:pPr>
          </w:p>
          <w:p w14:paraId="60AF14DD" w14:textId="77777777" w:rsidR="009620FF" w:rsidRPr="009620FF" w:rsidRDefault="009620FF" w:rsidP="000A1381">
            <w:pPr>
              <w:jc w:val="center"/>
              <w:rPr>
                <w:rFonts w:cs="Arial"/>
                <w:szCs w:val="20"/>
              </w:rPr>
            </w:pPr>
          </w:p>
          <w:p w14:paraId="37C05E4B" w14:textId="77777777" w:rsidR="009620FF" w:rsidRPr="009620FF" w:rsidRDefault="009620FF" w:rsidP="000A1381">
            <w:pPr>
              <w:jc w:val="center"/>
              <w:rPr>
                <w:rFonts w:cs="Arial"/>
                <w:szCs w:val="20"/>
              </w:rPr>
            </w:pPr>
          </w:p>
          <w:p w14:paraId="69EE2E52" w14:textId="77777777" w:rsidR="009620FF" w:rsidRPr="009620FF" w:rsidRDefault="009620FF" w:rsidP="000A1381">
            <w:pPr>
              <w:jc w:val="center"/>
              <w:rPr>
                <w:rFonts w:cs="Arial"/>
                <w:szCs w:val="20"/>
              </w:rPr>
            </w:pPr>
          </w:p>
          <w:p w14:paraId="71740023" w14:textId="77777777" w:rsidR="009620FF" w:rsidRPr="009620FF" w:rsidRDefault="009620FF" w:rsidP="000A1381">
            <w:pPr>
              <w:jc w:val="center"/>
              <w:rPr>
                <w:rFonts w:cs="Arial"/>
                <w:szCs w:val="20"/>
              </w:rPr>
            </w:pPr>
          </w:p>
          <w:p w14:paraId="0A3644B1" w14:textId="77777777" w:rsidR="009620FF" w:rsidRPr="009620FF" w:rsidRDefault="009620FF" w:rsidP="000A1381">
            <w:pPr>
              <w:jc w:val="center"/>
              <w:rPr>
                <w:rFonts w:cs="Arial"/>
                <w:szCs w:val="20"/>
              </w:rPr>
            </w:pPr>
            <w:r w:rsidRPr="009620FF">
              <w:rPr>
                <w:rFonts w:cs="Arial"/>
                <w:szCs w:val="20"/>
              </w:rPr>
              <w:t>1</w:t>
            </w:r>
          </w:p>
        </w:tc>
        <w:tc>
          <w:tcPr>
            <w:tcW w:w="0" w:type="auto"/>
            <w:shd w:val="clear" w:color="auto" w:fill="auto"/>
          </w:tcPr>
          <w:p w14:paraId="5EF5E515" w14:textId="77777777" w:rsidR="009620FF" w:rsidRPr="009620FF" w:rsidRDefault="009620FF" w:rsidP="000A1381">
            <w:pPr>
              <w:jc w:val="both"/>
              <w:rPr>
                <w:rFonts w:cs="Arial"/>
                <w:szCs w:val="20"/>
              </w:rPr>
            </w:pPr>
            <w:r w:rsidRPr="009620FF">
              <w:rPr>
                <w:rFonts w:cs="Arial"/>
                <w:b/>
                <w:bCs/>
                <w:color w:val="000000"/>
                <w:szCs w:val="20"/>
              </w:rPr>
              <w:t>AR CONDICIONADO SPLIT 9.000 BTUS -</w:t>
            </w:r>
            <w:r w:rsidRPr="009620FF">
              <w:rPr>
                <w:rFonts w:cs="Arial"/>
                <w:color w:val="000000"/>
                <w:szCs w:val="20"/>
              </w:rPr>
              <w:t>Especificações Mínima: Aparelho de Ar Condicionado tipo Split, tecnologia INVERTER ou CONVENCIONAL, ciclo quente e frio Capacidade mínima de 9.000(nove mil) BTU/H tensão aproximada de 220V Com controle remoto sem fio, confeccionado em chapa de aço com tratamento anti-corrosivo ou outro material compatível revestido de plástico ABS ou outro material perfeitamente similar resistente. Deverão ser de fácil operação, silencioso, livre de vibrações e apresentar o selo Procel de baixo consumo de energia. Serpentina de Cobre. EMBALAGEM: o produto deverá ser embalado de acordo com a praxe do fabricante. Rotulado conforme legislação em vigor. Especificar claramente a quantidade de unidades por embalagem ofertada. Deverá constar na embalagem nome e CNPJ do fabricante ou distribuidor e procedência. Exibir no corpo do produto a marca do fabricante. Garantia mínima de 12 meses.</w:t>
            </w:r>
          </w:p>
        </w:tc>
        <w:tc>
          <w:tcPr>
            <w:tcW w:w="0" w:type="auto"/>
            <w:shd w:val="clear" w:color="auto" w:fill="auto"/>
            <w:vAlign w:val="center"/>
          </w:tcPr>
          <w:p w14:paraId="47E2BCA6" w14:textId="77777777" w:rsidR="009620FF" w:rsidRPr="009620FF" w:rsidRDefault="009620FF" w:rsidP="009620FF">
            <w:pPr>
              <w:jc w:val="center"/>
              <w:rPr>
                <w:rFonts w:cs="Arial"/>
                <w:szCs w:val="20"/>
              </w:rPr>
            </w:pPr>
            <w:r w:rsidRPr="009620FF">
              <w:rPr>
                <w:rFonts w:cs="Arial"/>
                <w:szCs w:val="20"/>
              </w:rPr>
              <w:t>UNIDADE</w:t>
            </w:r>
          </w:p>
        </w:tc>
        <w:tc>
          <w:tcPr>
            <w:tcW w:w="0" w:type="auto"/>
            <w:shd w:val="clear" w:color="auto" w:fill="auto"/>
            <w:vAlign w:val="center"/>
          </w:tcPr>
          <w:p w14:paraId="75C5D29A" w14:textId="77777777" w:rsidR="009620FF" w:rsidRPr="009620FF" w:rsidRDefault="009620FF" w:rsidP="009620FF">
            <w:pPr>
              <w:jc w:val="center"/>
              <w:rPr>
                <w:rFonts w:cs="Arial"/>
                <w:szCs w:val="20"/>
              </w:rPr>
            </w:pPr>
            <w:r w:rsidRPr="009620FF">
              <w:rPr>
                <w:rFonts w:cs="Arial"/>
                <w:szCs w:val="20"/>
              </w:rPr>
              <w:t>8</w:t>
            </w:r>
          </w:p>
        </w:tc>
        <w:tc>
          <w:tcPr>
            <w:tcW w:w="1471" w:type="dxa"/>
            <w:shd w:val="clear" w:color="auto" w:fill="auto"/>
            <w:vAlign w:val="center"/>
          </w:tcPr>
          <w:p w14:paraId="76069642" w14:textId="77777777" w:rsidR="009620FF" w:rsidRPr="009620FF" w:rsidRDefault="009620FF" w:rsidP="009620FF">
            <w:pPr>
              <w:jc w:val="center"/>
              <w:rPr>
                <w:rFonts w:cs="Arial"/>
                <w:szCs w:val="20"/>
              </w:rPr>
            </w:pPr>
            <w:r w:rsidRPr="009620FF">
              <w:rPr>
                <w:rFonts w:cs="Arial"/>
                <w:szCs w:val="20"/>
              </w:rPr>
              <w:t>R$ 2.061,66</w:t>
            </w:r>
          </w:p>
        </w:tc>
      </w:tr>
      <w:tr w:rsidR="009620FF" w:rsidRPr="009620FF" w14:paraId="3CF40C72" w14:textId="77777777" w:rsidTr="009620FF">
        <w:tc>
          <w:tcPr>
            <w:tcW w:w="0" w:type="auto"/>
            <w:shd w:val="clear" w:color="auto" w:fill="auto"/>
          </w:tcPr>
          <w:p w14:paraId="47746F7F" w14:textId="77777777" w:rsidR="009620FF" w:rsidRPr="009620FF" w:rsidRDefault="009620FF" w:rsidP="000A1381">
            <w:pPr>
              <w:rPr>
                <w:rFonts w:cs="Arial"/>
                <w:szCs w:val="20"/>
              </w:rPr>
            </w:pPr>
            <w:r w:rsidRPr="009620FF">
              <w:rPr>
                <w:rFonts w:cs="Arial"/>
                <w:szCs w:val="20"/>
              </w:rPr>
              <w:t xml:space="preserve">   </w:t>
            </w:r>
          </w:p>
          <w:p w14:paraId="58E6332D" w14:textId="77777777" w:rsidR="009620FF" w:rsidRPr="009620FF" w:rsidRDefault="009620FF" w:rsidP="000A1381">
            <w:pPr>
              <w:rPr>
                <w:rFonts w:cs="Arial"/>
                <w:szCs w:val="20"/>
              </w:rPr>
            </w:pPr>
          </w:p>
          <w:p w14:paraId="12462F99" w14:textId="77777777" w:rsidR="009620FF" w:rsidRPr="009620FF" w:rsidRDefault="009620FF" w:rsidP="000A1381">
            <w:pPr>
              <w:rPr>
                <w:rFonts w:cs="Arial"/>
                <w:szCs w:val="20"/>
              </w:rPr>
            </w:pPr>
          </w:p>
          <w:p w14:paraId="299CC9CA" w14:textId="77777777" w:rsidR="009620FF" w:rsidRPr="009620FF" w:rsidRDefault="009620FF" w:rsidP="000A1381">
            <w:pPr>
              <w:rPr>
                <w:rFonts w:cs="Arial"/>
                <w:szCs w:val="20"/>
              </w:rPr>
            </w:pPr>
          </w:p>
          <w:p w14:paraId="7EF60F9D" w14:textId="77777777" w:rsidR="009620FF" w:rsidRPr="009620FF" w:rsidRDefault="009620FF" w:rsidP="000A1381">
            <w:pPr>
              <w:rPr>
                <w:rFonts w:cs="Arial"/>
                <w:szCs w:val="20"/>
              </w:rPr>
            </w:pPr>
          </w:p>
          <w:p w14:paraId="40C1F3F2" w14:textId="77777777" w:rsidR="009620FF" w:rsidRPr="009620FF" w:rsidRDefault="009620FF" w:rsidP="000A1381">
            <w:pPr>
              <w:jc w:val="center"/>
              <w:rPr>
                <w:rFonts w:cs="Arial"/>
                <w:szCs w:val="20"/>
              </w:rPr>
            </w:pPr>
            <w:r w:rsidRPr="009620FF">
              <w:rPr>
                <w:rFonts w:cs="Arial"/>
                <w:szCs w:val="20"/>
              </w:rPr>
              <w:t>2</w:t>
            </w:r>
          </w:p>
        </w:tc>
        <w:tc>
          <w:tcPr>
            <w:tcW w:w="0" w:type="auto"/>
            <w:shd w:val="clear" w:color="auto" w:fill="auto"/>
          </w:tcPr>
          <w:p w14:paraId="6BB852C5" w14:textId="77777777" w:rsidR="009620FF" w:rsidRPr="009620FF" w:rsidRDefault="009620FF" w:rsidP="000A1381">
            <w:pPr>
              <w:jc w:val="both"/>
              <w:rPr>
                <w:rFonts w:cs="Arial"/>
                <w:b/>
                <w:bCs/>
                <w:color w:val="000000"/>
                <w:szCs w:val="20"/>
              </w:rPr>
            </w:pPr>
            <w:r w:rsidRPr="009620FF">
              <w:rPr>
                <w:rFonts w:cs="Arial"/>
                <w:b/>
                <w:bCs/>
                <w:color w:val="000000"/>
                <w:szCs w:val="20"/>
              </w:rPr>
              <w:t xml:space="preserve">AR CONDICIONADO SPLIT 12.000 BTUS – </w:t>
            </w:r>
            <w:r w:rsidRPr="009620FF">
              <w:rPr>
                <w:rFonts w:cs="Arial"/>
                <w:color w:val="000000"/>
                <w:szCs w:val="20"/>
              </w:rPr>
              <w:t>Especificações Mínimas: Condicionador de Ar Split, 12.000 BTUs - Frio e Quente 220V – INVERTER ou CONVENCIONAL- Garantia de 1 ano, com fluido refrigerante R-410A (gás ecológico). Silencioso, Design moderno com frente sólida, Controle Remoto 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0" w:type="auto"/>
            <w:shd w:val="clear" w:color="auto" w:fill="auto"/>
            <w:vAlign w:val="center"/>
          </w:tcPr>
          <w:p w14:paraId="50C718B5" w14:textId="77777777" w:rsidR="009620FF" w:rsidRPr="009620FF" w:rsidRDefault="009620FF" w:rsidP="009620FF">
            <w:pPr>
              <w:jc w:val="center"/>
              <w:rPr>
                <w:rFonts w:cs="Arial"/>
                <w:szCs w:val="20"/>
              </w:rPr>
            </w:pPr>
            <w:r w:rsidRPr="009620FF">
              <w:rPr>
                <w:rFonts w:cs="Arial"/>
                <w:szCs w:val="20"/>
              </w:rPr>
              <w:t>UNIDADE</w:t>
            </w:r>
          </w:p>
        </w:tc>
        <w:tc>
          <w:tcPr>
            <w:tcW w:w="0" w:type="auto"/>
            <w:shd w:val="clear" w:color="auto" w:fill="auto"/>
            <w:vAlign w:val="center"/>
          </w:tcPr>
          <w:p w14:paraId="2C98A228" w14:textId="77777777" w:rsidR="009620FF" w:rsidRPr="009620FF" w:rsidRDefault="009620FF" w:rsidP="009620FF">
            <w:pPr>
              <w:jc w:val="center"/>
              <w:rPr>
                <w:rFonts w:cs="Arial"/>
                <w:szCs w:val="20"/>
              </w:rPr>
            </w:pPr>
            <w:r w:rsidRPr="009620FF">
              <w:rPr>
                <w:rFonts w:cs="Arial"/>
                <w:szCs w:val="20"/>
              </w:rPr>
              <w:t>5</w:t>
            </w:r>
          </w:p>
        </w:tc>
        <w:tc>
          <w:tcPr>
            <w:tcW w:w="1471" w:type="dxa"/>
            <w:shd w:val="clear" w:color="auto" w:fill="auto"/>
            <w:vAlign w:val="center"/>
          </w:tcPr>
          <w:p w14:paraId="2ED859A6" w14:textId="77777777" w:rsidR="009620FF" w:rsidRPr="009620FF" w:rsidRDefault="009620FF" w:rsidP="009620FF">
            <w:pPr>
              <w:jc w:val="center"/>
              <w:rPr>
                <w:rFonts w:cs="Arial"/>
                <w:szCs w:val="20"/>
              </w:rPr>
            </w:pPr>
            <w:r w:rsidRPr="009620FF">
              <w:rPr>
                <w:rFonts w:cs="Arial"/>
                <w:szCs w:val="20"/>
              </w:rPr>
              <w:t>R$ 2.840,01</w:t>
            </w:r>
          </w:p>
        </w:tc>
      </w:tr>
      <w:tr w:rsidR="009620FF" w:rsidRPr="009620FF" w14:paraId="3FD1E12B" w14:textId="77777777" w:rsidTr="009620FF">
        <w:trPr>
          <w:trHeight w:val="1055"/>
        </w:trPr>
        <w:tc>
          <w:tcPr>
            <w:tcW w:w="0" w:type="auto"/>
            <w:shd w:val="clear" w:color="auto" w:fill="auto"/>
          </w:tcPr>
          <w:p w14:paraId="798E54C4" w14:textId="77777777" w:rsidR="009620FF" w:rsidRPr="009620FF" w:rsidRDefault="009620FF" w:rsidP="000A1381">
            <w:pPr>
              <w:rPr>
                <w:rFonts w:cs="Arial"/>
                <w:szCs w:val="20"/>
              </w:rPr>
            </w:pPr>
          </w:p>
          <w:p w14:paraId="6456DDDC" w14:textId="77777777" w:rsidR="009620FF" w:rsidRPr="009620FF" w:rsidRDefault="009620FF" w:rsidP="000A1381">
            <w:pPr>
              <w:jc w:val="center"/>
              <w:rPr>
                <w:rFonts w:cs="Arial"/>
                <w:szCs w:val="20"/>
              </w:rPr>
            </w:pPr>
          </w:p>
          <w:p w14:paraId="738A2818" w14:textId="77777777" w:rsidR="009620FF" w:rsidRPr="009620FF" w:rsidRDefault="009620FF" w:rsidP="000A1381">
            <w:pPr>
              <w:jc w:val="center"/>
              <w:rPr>
                <w:rFonts w:cs="Arial"/>
                <w:szCs w:val="20"/>
              </w:rPr>
            </w:pPr>
          </w:p>
          <w:p w14:paraId="1631257F" w14:textId="77777777" w:rsidR="009620FF" w:rsidRPr="009620FF" w:rsidRDefault="009620FF" w:rsidP="000A1381">
            <w:pPr>
              <w:jc w:val="center"/>
              <w:rPr>
                <w:rFonts w:cs="Arial"/>
                <w:szCs w:val="20"/>
              </w:rPr>
            </w:pPr>
          </w:p>
          <w:p w14:paraId="76782784" w14:textId="77777777" w:rsidR="009620FF" w:rsidRPr="009620FF" w:rsidRDefault="009620FF" w:rsidP="000A1381">
            <w:pPr>
              <w:rPr>
                <w:rFonts w:cs="Arial"/>
                <w:szCs w:val="20"/>
              </w:rPr>
            </w:pPr>
          </w:p>
          <w:p w14:paraId="7A90DD7F" w14:textId="77777777" w:rsidR="009620FF" w:rsidRPr="009620FF" w:rsidRDefault="009620FF" w:rsidP="000A1381">
            <w:pPr>
              <w:jc w:val="center"/>
              <w:rPr>
                <w:rFonts w:cs="Arial"/>
                <w:szCs w:val="20"/>
              </w:rPr>
            </w:pPr>
            <w:r w:rsidRPr="009620FF">
              <w:rPr>
                <w:rFonts w:cs="Arial"/>
                <w:szCs w:val="20"/>
              </w:rPr>
              <w:t>3</w:t>
            </w:r>
          </w:p>
        </w:tc>
        <w:tc>
          <w:tcPr>
            <w:tcW w:w="0" w:type="auto"/>
            <w:shd w:val="clear" w:color="auto" w:fill="auto"/>
          </w:tcPr>
          <w:p w14:paraId="228E5CBB" w14:textId="77777777" w:rsidR="009620FF" w:rsidRPr="009620FF" w:rsidRDefault="009620FF" w:rsidP="000A1381">
            <w:pPr>
              <w:jc w:val="both"/>
              <w:rPr>
                <w:rFonts w:cs="Arial"/>
                <w:szCs w:val="20"/>
              </w:rPr>
            </w:pPr>
            <w:r w:rsidRPr="009620FF">
              <w:rPr>
                <w:rFonts w:cs="Arial"/>
                <w:b/>
                <w:bCs/>
                <w:color w:val="000000"/>
                <w:szCs w:val="20"/>
              </w:rPr>
              <w:t xml:space="preserve">AR CONDICIONADO SPLIT 18.000 BTUS – </w:t>
            </w:r>
            <w:r w:rsidRPr="009620FF">
              <w:rPr>
                <w:rFonts w:cs="Arial"/>
                <w:color w:val="000000"/>
                <w:szCs w:val="20"/>
              </w:rPr>
              <w:t>Especificações Mínimas:</w:t>
            </w:r>
            <w:r w:rsidRPr="009620FF">
              <w:rPr>
                <w:rFonts w:cs="Arial"/>
                <w:b/>
                <w:bCs/>
                <w:color w:val="000000"/>
                <w:szCs w:val="20"/>
              </w:rPr>
              <w:t xml:space="preserve"> </w:t>
            </w:r>
            <w:r w:rsidRPr="009620FF">
              <w:rPr>
                <w:rFonts w:cs="Arial"/>
                <w:color w:val="000000"/>
                <w:szCs w:val="20"/>
              </w:rPr>
              <w:t xml:space="preserve">Condicionador de Ar Split, 18.000 BTUs - Frio e Quente 220V – INVERTER ou CONVENCIONAL- Garantia de 1 ano, com fluido refrigerante R-410A (gás ecológico). Silencioso, Design moderno com frente sólida, Controle Remoto </w:t>
            </w:r>
            <w:r w:rsidRPr="009620FF">
              <w:rPr>
                <w:rFonts w:cs="Arial"/>
                <w:color w:val="000000"/>
                <w:szCs w:val="20"/>
              </w:rPr>
              <w:lastRenderedPageBreak/>
              <w:t>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0" w:type="auto"/>
            <w:shd w:val="clear" w:color="auto" w:fill="auto"/>
          </w:tcPr>
          <w:p w14:paraId="4A8834B2" w14:textId="77777777" w:rsidR="009620FF" w:rsidRPr="009620FF" w:rsidRDefault="009620FF" w:rsidP="000A1381">
            <w:pPr>
              <w:jc w:val="center"/>
              <w:rPr>
                <w:rFonts w:cs="Arial"/>
                <w:szCs w:val="20"/>
              </w:rPr>
            </w:pPr>
          </w:p>
          <w:p w14:paraId="665A646F" w14:textId="77777777" w:rsidR="009620FF" w:rsidRPr="009620FF" w:rsidRDefault="009620FF" w:rsidP="000A1381">
            <w:pPr>
              <w:jc w:val="center"/>
              <w:rPr>
                <w:rFonts w:cs="Arial"/>
                <w:szCs w:val="20"/>
              </w:rPr>
            </w:pPr>
          </w:p>
          <w:p w14:paraId="34CBD303" w14:textId="77777777" w:rsidR="009620FF" w:rsidRPr="009620FF" w:rsidRDefault="009620FF" w:rsidP="000A1381">
            <w:pPr>
              <w:jc w:val="center"/>
              <w:rPr>
                <w:rFonts w:cs="Arial"/>
                <w:szCs w:val="20"/>
              </w:rPr>
            </w:pPr>
          </w:p>
          <w:p w14:paraId="0A6AE805" w14:textId="77777777" w:rsidR="009620FF" w:rsidRPr="009620FF" w:rsidRDefault="009620FF" w:rsidP="000A1381">
            <w:pPr>
              <w:jc w:val="center"/>
              <w:rPr>
                <w:rFonts w:cs="Arial"/>
                <w:szCs w:val="20"/>
              </w:rPr>
            </w:pPr>
          </w:p>
          <w:p w14:paraId="4253B7B2" w14:textId="77777777" w:rsidR="009620FF" w:rsidRPr="009620FF" w:rsidRDefault="009620FF" w:rsidP="000A1381">
            <w:pPr>
              <w:rPr>
                <w:rFonts w:cs="Arial"/>
                <w:szCs w:val="20"/>
              </w:rPr>
            </w:pPr>
          </w:p>
          <w:p w14:paraId="20BB0421" w14:textId="77777777" w:rsidR="009620FF" w:rsidRPr="009620FF" w:rsidRDefault="009620FF" w:rsidP="000A1381">
            <w:pPr>
              <w:jc w:val="center"/>
              <w:rPr>
                <w:rFonts w:cs="Arial"/>
                <w:szCs w:val="20"/>
              </w:rPr>
            </w:pPr>
            <w:r w:rsidRPr="009620FF">
              <w:rPr>
                <w:rFonts w:cs="Arial"/>
                <w:szCs w:val="20"/>
              </w:rPr>
              <w:t>UNIDADE</w:t>
            </w:r>
          </w:p>
        </w:tc>
        <w:tc>
          <w:tcPr>
            <w:tcW w:w="0" w:type="auto"/>
            <w:shd w:val="clear" w:color="auto" w:fill="auto"/>
          </w:tcPr>
          <w:p w14:paraId="419A1F02" w14:textId="77777777" w:rsidR="009620FF" w:rsidRPr="009620FF" w:rsidRDefault="009620FF" w:rsidP="000A1381">
            <w:pPr>
              <w:jc w:val="center"/>
              <w:rPr>
                <w:rFonts w:cs="Arial"/>
                <w:szCs w:val="20"/>
              </w:rPr>
            </w:pPr>
          </w:p>
          <w:p w14:paraId="50A47255" w14:textId="77777777" w:rsidR="009620FF" w:rsidRPr="009620FF" w:rsidRDefault="009620FF" w:rsidP="000A1381">
            <w:pPr>
              <w:jc w:val="center"/>
              <w:rPr>
                <w:rFonts w:cs="Arial"/>
                <w:szCs w:val="20"/>
              </w:rPr>
            </w:pPr>
          </w:p>
          <w:p w14:paraId="4FC30237" w14:textId="77777777" w:rsidR="009620FF" w:rsidRPr="009620FF" w:rsidRDefault="009620FF" w:rsidP="000A1381">
            <w:pPr>
              <w:jc w:val="center"/>
              <w:rPr>
                <w:rFonts w:cs="Arial"/>
                <w:szCs w:val="20"/>
              </w:rPr>
            </w:pPr>
          </w:p>
          <w:p w14:paraId="0738E1EF" w14:textId="77777777" w:rsidR="009620FF" w:rsidRPr="009620FF" w:rsidRDefault="009620FF" w:rsidP="000A1381">
            <w:pPr>
              <w:jc w:val="center"/>
              <w:rPr>
                <w:rFonts w:cs="Arial"/>
                <w:szCs w:val="20"/>
              </w:rPr>
            </w:pPr>
          </w:p>
          <w:p w14:paraId="2C403B28" w14:textId="77777777" w:rsidR="009620FF" w:rsidRPr="009620FF" w:rsidRDefault="009620FF" w:rsidP="000A1381">
            <w:pPr>
              <w:jc w:val="center"/>
              <w:rPr>
                <w:rFonts w:cs="Arial"/>
                <w:szCs w:val="20"/>
              </w:rPr>
            </w:pPr>
          </w:p>
          <w:p w14:paraId="372A4340" w14:textId="77777777" w:rsidR="009620FF" w:rsidRPr="009620FF" w:rsidRDefault="009620FF" w:rsidP="000A1381">
            <w:pPr>
              <w:jc w:val="center"/>
              <w:rPr>
                <w:rFonts w:cs="Arial"/>
                <w:szCs w:val="20"/>
              </w:rPr>
            </w:pPr>
            <w:r w:rsidRPr="009620FF">
              <w:rPr>
                <w:rFonts w:cs="Arial"/>
                <w:szCs w:val="20"/>
              </w:rPr>
              <w:t>2</w:t>
            </w:r>
          </w:p>
        </w:tc>
        <w:tc>
          <w:tcPr>
            <w:tcW w:w="1471" w:type="dxa"/>
            <w:shd w:val="clear" w:color="auto" w:fill="auto"/>
          </w:tcPr>
          <w:p w14:paraId="6B62C04B" w14:textId="77777777" w:rsidR="009620FF" w:rsidRPr="009620FF" w:rsidRDefault="009620FF" w:rsidP="000A1381">
            <w:pPr>
              <w:jc w:val="center"/>
              <w:rPr>
                <w:rFonts w:cs="Arial"/>
                <w:szCs w:val="20"/>
              </w:rPr>
            </w:pPr>
          </w:p>
          <w:p w14:paraId="4677F97A" w14:textId="77777777" w:rsidR="009620FF" w:rsidRPr="009620FF" w:rsidRDefault="009620FF" w:rsidP="000A1381">
            <w:pPr>
              <w:jc w:val="center"/>
              <w:rPr>
                <w:rFonts w:cs="Arial"/>
                <w:szCs w:val="20"/>
              </w:rPr>
            </w:pPr>
          </w:p>
          <w:p w14:paraId="03AA9D75" w14:textId="77777777" w:rsidR="009620FF" w:rsidRPr="009620FF" w:rsidRDefault="009620FF" w:rsidP="000A1381">
            <w:pPr>
              <w:jc w:val="center"/>
              <w:rPr>
                <w:rFonts w:cs="Arial"/>
                <w:szCs w:val="20"/>
              </w:rPr>
            </w:pPr>
          </w:p>
          <w:p w14:paraId="436746B4" w14:textId="77777777" w:rsidR="009620FF" w:rsidRPr="009620FF" w:rsidRDefault="009620FF" w:rsidP="000A1381">
            <w:pPr>
              <w:jc w:val="center"/>
              <w:rPr>
                <w:rFonts w:cs="Arial"/>
                <w:szCs w:val="20"/>
              </w:rPr>
            </w:pPr>
          </w:p>
          <w:p w14:paraId="6C103FE1" w14:textId="77777777" w:rsidR="009620FF" w:rsidRPr="009620FF" w:rsidRDefault="009620FF" w:rsidP="000A1381">
            <w:pPr>
              <w:jc w:val="center"/>
              <w:rPr>
                <w:rFonts w:cs="Arial"/>
                <w:szCs w:val="20"/>
              </w:rPr>
            </w:pPr>
          </w:p>
          <w:p w14:paraId="466F886F" w14:textId="77777777" w:rsidR="009620FF" w:rsidRPr="009620FF" w:rsidRDefault="009620FF" w:rsidP="000A1381">
            <w:pPr>
              <w:jc w:val="center"/>
              <w:rPr>
                <w:rFonts w:cs="Arial"/>
                <w:szCs w:val="20"/>
              </w:rPr>
            </w:pPr>
            <w:r w:rsidRPr="009620FF">
              <w:rPr>
                <w:rFonts w:cs="Arial"/>
                <w:szCs w:val="20"/>
              </w:rPr>
              <w:t>R$ 3.953,52</w:t>
            </w:r>
          </w:p>
        </w:tc>
      </w:tr>
      <w:tr w:rsidR="009620FF" w:rsidRPr="009620FF" w14:paraId="748C9FE5" w14:textId="77777777" w:rsidTr="004B0305">
        <w:trPr>
          <w:trHeight w:val="567"/>
        </w:trPr>
        <w:tc>
          <w:tcPr>
            <w:tcW w:w="0" w:type="auto"/>
            <w:shd w:val="clear" w:color="auto" w:fill="auto"/>
            <w:vAlign w:val="center"/>
          </w:tcPr>
          <w:p w14:paraId="7312FD85" w14:textId="14302C85" w:rsidR="009620FF" w:rsidRPr="009620FF" w:rsidRDefault="004B0305" w:rsidP="004B0305">
            <w:pPr>
              <w:jc w:val="center"/>
              <w:rPr>
                <w:rFonts w:cs="Arial"/>
                <w:szCs w:val="20"/>
              </w:rPr>
            </w:pPr>
            <w:r>
              <w:rPr>
                <w:rFonts w:cs="Arial"/>
                <w:szCs w:val="20"/>
              </w:rPr>
              <w:t>4</w:t>
            </w:r>
          </w:p>
        </w:tc>
        <w:tc>
          <w:tcPr>
            <w:tcW w:w="0" w:type="auto"/>
            <w:shd w:val="clear" w:color="auto" w:fill="auto"/>
          </w:tcPr>
          <w:p w14:paraId="3A94BA5F" w14:textId="77777777" w:rsidR="009620FF" w:rsidRPr="009620FF" w:rsidRDefault="009620FF" w:rsidP="000A1381">
            <w:pPr>
              <w:jc w:val="both"/>
              <w:rPr>
                <w:rFonts w:cs="Arial"/>
                <w:b/>
                <w:bCs/>
                <w:color w:val="000000"/>
                <w:szCs w:val="20"/>
              </w:rPr>
            </w:pPr>
            <w:r w:rsidRPr="009620FF">
              <w:rPr>
                <w:rFonts w:cs="Arial"/>
                <w:b/>
                <w:bCs/>
                <w:color w:val="000000"/>
                <w:szCs w:val="20"/>
              </w:rPr>
              <w:t xml:space="preserve">AR CONDICIONADO SPLIT 24.000 BTUS – </w:t>
            </w:r>
            <w:r w:rsidRPr="009620FF">
              <w:rPr>
                <w:rFonts w:cs="Arial"/>
                <w:color w:val="000000"/>
                <w:szCs w:val="20"/>
              </w:rPr>
              <w:t>Especificações Mínimas</w:t>
            </w:r>
            <w:r w:rsidRPr="009620FF">
              <w:rPr>
                <w:rFonts w:cs="Arial"/>
                <w:b/>
                <w:bCs/>
                <w:color w:val="000000"/>
                <w:szCs w:val="20"/>
              </w:rPr>
              <w:t xml:space="preserve">: </w:t>
            </w:r>
            <w:r w:rsidRPr="009620FF">
              <w:rPr>
                <w:rFonts w:cs="Arial"/>
                <w:color w:val="000000"/>
                <w:szCs w:val="20"/>
              </w:rPr>
              <w:t>Condicionador de Ar Split, 24.000 BTUs - Frio e Quente 220V – INVERTER ou CONVENCIONAL- Garantia de 1 ano, com fluido refrigerante R-410A (gás ecológico). Silencioso, Design moderno com frente sólida, Controle Remoto 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0" w:type="auto"/>
            <w:shd w:val="clear" w:color="auto" w:fill="auto"/>
            <w:vAlign w:val="center"/>
          </w:tcPr>
          <w:p w14:paraId="0F3DFF33" w14:textId="77777777" w:rsidR="009620FF" w:rsidRPr="009620FF" w:rsidRDefault="009620FF" w:rsidP="004B0305">
            <w:pPr>
              <w:jc w:val="center"/>
              <w:rPr>
                <w:rFonts w:cs="Arial"/>
                <w:szCs w:val="20"/>
              </w:rPr>
            </w:pPr>
            <w:r w:rsidRPr="009620FF">
              <w:rPr>
                <w:rFonts w:cs="Arial"/>
                <w:szCs w:val="20"/>
              </w:rPr>
              <w:t>UNIDADE</w:t>
            </w:r>
          </w:p>
        </w:tc>
        <w:tc>
          <w:tcPr>
            <w:tcW w:w="0" w:type="auto"/>
            <w:shd w:val="clear" w:color="auto" w:fill="auto"/>
            <w:vAlign w:val="center"/>
          </w:tcPr>
          <w:p w14:paraId="1A7BDFED" w14:textId="77777777" w:rsidR="009620FF" w:rsidRPr="009620FF" w:rsidRDefault="009620FF" w:rsidP="004B0305">
            <w:pPr>
              <w:jc w:val="center"/>
              <w:rPr>
                <w:rFonts w:cs="Arial"/>
                <w:szCs w:val="20"/>
              </w:rPr>
            </w:pPr>
            <w:r w:rsidRPr="009620FF">
              <w:rPr>
                <w:rFonts w:cs="Arial"/>
                <w:szCs w:val="20"/>
              </w:rPr>
              <w:t>2</w:t>
            </w:r>
          </w:p>
        </w:tc>
        <w:tc>
          <w:tcPr>
            <w:tcW w:w="1471" w:type="dxa"/>
            <w:shd w:val="clear" w:color="auto" w:fill="auto"/>
            <w:vAlign w:val="center"/>
          </w:tcPr>
          <w:p w14:paraId="1DDAF8EF" w14:textId="77777777" w:rsidR="009620FF" w:rsidRPr="009620FF" w:rsidRDefault="009620FF" w:rsidP="004B0305">
            <w:pPr>
              <w:jc w:val="center"/>
              <w:rPr>
                <w:rFonts w:cs="Arial"/>
                <w:szCs w:val="20"/>
              </w:rPr>
            </w:pPr>
            <w:r w:rsidRPr="009620FF">
              <w:rPr>
                <w:rFonts w:cs="Arial"/>
                <w:szCs w:val="20"/>
              </w:rPr>
              <w:t>R$ 4.662,76</w:t>
            </w:r>
          </w:p>
        </w:tc>
      </w:tr>
      <w:tr w:rsidR="009620FF" w:rsidRPr="009620FF" w14:paraId="5A4065B2" w14:textId="77777777" w:rsidTr="004B0305">
        <w:trPr>
          <w:trHeight w:val="567"/>
        </w:trPr>
        <w:tc>
          <w:tcPr>
            <w:tcW w:w="0" w:type="auto"/>
            <w:shd w:val="clear" w:color="auto" w:fill="auto"/>
            <w:vAlign w:val="center"/>
          </w:tcPr>
          <w:p w14:paraId="51DF0170" w14:textId="77777777" w:rsidR="009620FF" w:rsidRPr="009620FF" w:rsidRDefault="009620FF" w:rsidP="000A1381">
            <w:pPr>
              <w:jc w:val="center"/>
              <w:rPr>
                <w:rFonts w:cs="Arial"/>
                <w:szCs w:val="20"/>
              </w:rPr>
            </w:pPr>
            <w:r w:rsidRPr="009620FF">
              <w:rPr>
                <w:rFonts w:cs="Arial"/>
                <w:szCs w:val="20"/>
              </w:rPr>
              <w:t>5</w:t>
            </w:r>
          </w:p>
        </w:tc>
        <w:tc>
          <w:tcPr>
            <w:tcW w:w="0" w:type="auto"/>
            <w:shd w:val="clear" w:color="auto" w:fill="auto"/>
          </w:tcPr>
          <w:p w14:paraId="7346F93B" w14:textId="77777777" w:rsidR="009620FF" w:rsidRPr="009620FF" w:rsidRDefault="009620FF" w:rsidP="000A1381">
            <w:pPr>
              <w:jc w:val="both"/>
              <w:rPr>
                <w:rFonts w:cs="Arial"/>
                <w:b/>
                <w:bCs/>
                <w:color w:val="000000"/>
                <w:szCs w:val="20"/>
              </w:rPr>
            </w:pPr>
            <w:r w:rsidRPr="009620FF">
              <w:rPr>
                <w:rFonts w:cs="Arial"/>
                <w:b/>
                <w:bCs/>
                <w:color w:val="000000"/>
                <w:szCs w:val="20"/>
              </w:rPr>
              <w:t xml:space="preserve">AR CONDICIONADO SPLIT 30.000 BTUS </w:t>
            </w:r>
            <w:r w:rsidRPr="009620FF">
              <w:rPr>
                <w:rFonts w:cs="Arial"/>
                <w:bCs/>
                <w:color w:val="000000"/>
                <w:szCs w:val="20"/>
              </w:rPr>
              <w:t>– Especificações Mínimas: Condicionador de Ar Split, 30.000 BTUs – Frio 220V – INVERTER - Garantia de 1 ano, com fluido refrigerante R-410A (gás ecológico). Silencioso, Design moderno com frente sólida, Controle Remoto com display de LCD com luz noturna e as seguintes funções: Ajuste de temperatura, Função Sleep Air Sweep (direcionador de ar automático ou fixo), Função Turbo que permite refrigerar mais rapidamente o ambiente, Velocidade do Ventilador (Baixa, média, alta e automática), Função Liga-Desliga automático, Timer, Função Auto que escolhe automaticamente a forma de operação ideal conforme a temperatura do ambiente.</w:t>
            </w:r>
          </w:p>
        </w:tc>
        <w:tc>
          <w:tcPr>
            <w:tcW w:w="0" w:type="auto"/>
            <w:shd w:val="clear" w:color="auto" w:fill="auto"/>
            <w:vAlign w:val="center"/>
          </w:tcPr>
          <w:p w14:paraId="04D43A95" w14:textId="77777777" w:rsidR="009620FF" w:rsidRPr="009620FF" w:rsidRDefault="009620FF" w:rsidP="004B0305">
            <w:pPr>
              <w:jc w:val="center"/>
              <w:rPr>
                <w:rFonts w:cs="Arial"/>
                <w:szCs w:val="20"/>
              </w:rPr>
            </w:pPr>
            <w:r w:rsidRPr="009620FF">
              <w:rPr>
                <w:rFonts w:cs="Arial"/>
                <w:szCs w:val="20"/>
              </w:rPr>
              <w:t>UNIDADE</w:t>
            </w:r>
          </w:p>
        </w:tc>
        <w:tc>
          <w:tcPr>
            <w:tcW w:w="0" w:type="auto"/>
            <w:shd w:val="clear" w:color="auto" w:fill="auto"/>
            <w:vAlign w:val="center"/>
          </w:tcPr>
          <w:p w14:paraId="5CD81A34" w14:textId="77777777" w:rsidR="009620FF" w:rsidRPr="009620FF" w:rsidRDefault="009620FF" w:rsidP="004B0305">
            <w:pPr>
              <w:jc w:val="center"/>
              <w:rPr>
                <w:rFonts w:cs="Arial"/>
                <w:szCs w:val="20"/>
              </w:rPr>
            </w:pPr>
            <w:r w:rsidRPr="009620FF">
              <w:rPr>
                <w:rFonts w:cs="Arial"/>
                <w:szCs w:val="20"/>
              </w:rPr>
              <w:t>2</w:t>
            </w:r>
          </w:p>
        </w:tc>
        <w:tc>
          <w:tcPr>
            <w:tcW w:w="1471" w:type="dxa"/>
            <w:shd w:val="clear" w:color="auto" w:fill="auto"/>
            <w:vAlign w:val="center"/>
          </w:tcPr>
          <w:p w14:paraId="69721FF2" w14:textId="77777777" w:rsidR="009620FF" w:rsidRPr="009620FF" w:rsidRDefault="009620FF" w:rsidP="004B0305">
            <w:pPr>
              <w:jc w:val="center"/>
              <w:rPr>
                <w:rFonts w:cs="Arial"/>
                <w:szCs w:val="20"/>
              </w:rPr>
            </w:pPr>
            <w:r w:rsidRPr="009620FF">
              <w:rPr>
                <w:rFonts w:cs="Arial"/>
                <w:szCs w:val="20"/>
              </w:rPr>
              <w:t>R$ 5.966,22</w:t>
            </w:r>
          </w:p>
        </w:tc>
      </w:tr>
    </w:tbl>
    <w:p w14:paraId="738A553F" w14:textId="77777777" w:rsidR="009620FF" w:rsidRPr="009620FF" w:rsidRDefault="009620FF" w:rsidP="009620FF">
      <w:pPr>
        <w:jc w:val="both"/>
        <w:rPr>
          <w:rFonts w:cs="Arial"/>
          <w:color w:val="000000"/>
          <w:szCs w:val="20"/>
        </w:rPr>
      </w:pPr>
    </w:p>
    <w:p w14:paraId="1CF54E32" w14:textId="77777777" w:rsidR="009620FF" w:rsidRPr="009620FF" w:rsidRDefault="009620FF" w:rsidP="009620FF">
      <w:pPr>
        <w:pStyle w:val="PargrafodaLista"/>
        <w:numPr>
          <w:ilvl w:val="1"/>
          <w:numId w:val="25"/>
        </w:numPr>
        <w:ind w:left="426"/>
        <w:contextualSpacing w:val="0"/>
        <w:jc w:val="both"/>
        <w:rPr>
          <w:rFonts w:cs="Arial"/>
          <w:color w:val="000000"/>
          <w:szCs w:val="20"/>
        </w:rPr>
      </w:pPr>
      <w:r w:rsidRPr="009620FF">
        <w:rPr>
          <w:rFonts w:cs="Arial"/>
          <w:color w:val="000000"/>
          <w:szCs w:val="20"/>
        </w:rPr>
        <w:t>Os bens são classificados como comuns uma vez que os padrões de desempenho e qualidade podem ser objetivamente definidos pelo termo de referência, por meio de especificações usuais de mercado.</w:t>
      </w:r>
    </w:p>
    <w:p w14:paraId="09C594D5" w14:textId="77777777" w:rsidR="009620FF" w:rsidRPr="009620FF" w:rsidRDefault="009620FF" w:rsidP="009620FF">
      <w:pPr>
        <w:pStyle w:val="PargrafodaLista"/>
        <w:numPr>
          <w:ilvl w:val="1"/>
          <w:numId w:val="25"/>
        </w:numPr>
        <w:ind w:left="426"/>
        <w:contextualSpacing w:val="0"/>
        <w:jc w:val="both"/>
        <w:rPr>
          <w:rFonts w:cs="Arial"/>
          <w:color w:val="000000"/>
          <w:szCs w:val="20"/>
        </w:rPr>
      </w:pPr>
      <w:r w:rsidRPr="009620FF">
        <w:rPr>
          <w:rFonts w:cs="Arial"/>
          <w:szCs w:val="20"/>
        </w:rPr>
        <w:t>O objeto desta contratação não se enquadra como sendo de bem de luxo, conforme Decreto municipal n. 98/2023.</w:t>
      </w:r>
    </w:p>
    <w:p w14:paraId="7BEB597C" w14:textId="77777777" w:rsidR="009620FF" w:rsidRPr="009620FF" w:rsidRDefault="009620FF" w:rsidP="009620FF">
      <w:pPr>
        <w:pStyle w:val="PargrafodaLista"/>
        <w:numPr>
          <w:ilvl w:val="1"/>
          <w:numId w:val="25"/>
        </w:numPr>
        <w:ind w:left="426"/>
        <w:contextualSpacing w:val="0"/>
        <w:jc w:val="both"/>
        <w:rPr>
          <w:rFonts w:cs="Arial"/>
          <w:color w:val="000000"/>
          <w:szCs w:val="20"/>
        </w:rPr>
      </w:pPr>
      <w:r w:rsidRPr="009620FF">
        <w:rPr>
          <w:rFonts w:cs="Arial"/>
          <w:szCs w:val="20"/>
        </w:rPr>
        <w:t>A presente contratação ainda não está incluída no Plano de Contratações Anual em razão da sua construção para 2025 estar sendo elaborada.</w:t>
      </w:r>
    </w:p>
    <w:p w14:paraId="0ED4ED66" w14:textId="77777777" w:rsidR="009620FF" w:rsidRPr="009620FF" w:rsidRDefault="009620FF" w:rsidP="009620FF">
      <w:pPr>
        <w:pStyle w:val="PargrafodaLista"/>
        <w:numPr>
          <w:ilvl w:val="1"/>
          <w:numId w:val="25"/>
        </w:numPr>
        <w:ind w:left="426"/>
        <w:contextualSpacing w:val="0"/>
        <w:jc w:val="both"/>
        <w:rPr>
          <w:rFonts w:cs="Arial"/>
          <w:color w:val="000000"/>
          <w:szCs w:val="20"/>
        </w:rPr>
      </w:pPr>
      <w:r w:rsidRPr="009620FF">
        <w:rPr>
          <w:rFonts w:cs="Arial"/>
          <w:szCs w:val="20"/>
        </w:rPr>
        <w:t>O presente termo de referência tem como base legal a Lei n. 14.133/2021.</w:t>
      </w:r>
    </w:p>
    <w:p w14:paraId="19A42591" w14:textId="77777777" w:rsidR="009620FF" w:rsidRPr="009620FF" w:rsidRDefault="009620FF" w:rsidP="009620FF">
      <w:pPr>
        <w:pStyle w:val="PargrafodaLista"/>
        <w:numPr>
          <w:ilvl w:val="1"/>
          <w:numId w:val="25"/>
        </w:numPr>
        <w:ind w:left="426"/>
        <w:contextualSpacing w:val="0"/>
        <w:jc w:val="both"/>
        <w:rPr>
          <w:rFonts w:cs="Arial"/>
          <w:color w:val="000000"/>
          <w:szCs w:val="20"/>
        </w:rPr>
      </w:pPr>
      <w:r w:rsidRPr="009620FF">
        <w:rPr>
          <w:rFonts w:cs="Arial"/>
          <w:szCs w:val="20"/>
        </w:rPr>
        <w:t>O prazo de vigência da contratação o prazo de vigência de 12 (quatro) meses, podendo ocorrer a prorrogação de vigência do contrato, caso se cumpra os requisitos do artigo 107, da Lei nº 14.133/2021.</w:t>
      </w:r>
    </w:p>
    <w:p w14:paraId="4941F867" w14:textId="77777777" w:rsidR="009620FF" w:rsidRPr="009620FF" w:rsidRDefault="009620FF" w:rsidP="009620FF">
      <w:pPr>
        <w:pStyle w:val="PargrafodaLista"/>
        <w:numPr>
          <w:ilvl w:val="1"/>
          <w:numId w:val="25"/>
        </w:numPr>
        <w:ind w:left="426"/>
        <w:contextualSpacing w:val="0"/>
        <w:jc w:val="both"/>
        <w:rPr>
          <w:rFonts w:cs="Arial"/>
          <w:color w:val="000000"/>
          <w:szCs w:val="20"/>
        </w:rPr>
      </w:pPr>
      <w:r w:rsidRPr="009620FF">
        <w:rPr>
          <w:rFonts w:cs="Arial"/>
          <w:color w:val="000000"/>
          <w:szCs w:val="20"/>
        </w:rPr>
        <w:t xml:space="preserve">Por se tratar de um serviço comum, na qual existe a possibilidade de aferição dos padrões de desempenho e qualidade pretendidos mediante as informações contidas neste termo de </w:t>
      </w:r>
      <w:r w:rsidRPr="009620FF">
        <w:rPr>
          <w:rFonts w:cs="Arial"/>
          <w:color w:val="000000"/>
          <w:szCs w:val="20"/>
        </w:rPr>
        <w:lastRenderedPageBreak/>
        <w:t>referência, e por se tratar de contratação direta previstas nos art. 74 e 75, incisos I e II da Lei 14.133/21 o estudo técnico preliminar é dispensado, conforme artigo 25, incisos I e IV do Decreto municipal n. 098 de 2023.</w:t>
      </w:r>
    </w:p>
    <w:p w14:paraId="02E36143" w14:textId="77777777" w:rsidR="009620FF" w:rsidRPr="009620FF" w:rsidRDefault="009620FF" w:rsidP="009620FF">
      <w:pPr>
        <w:jc w:val="both"/>
        <w:rPr>
          <w:rFonts w:cs="Arial"/>
          <w:szCs w:val="20"/>
        </w:rPr>
      </w:pPr>
    </w:p>
    <w:p w14:paraId="6816F2A5" w14:textId="77777777" w:rsidR="009620FF" w:rsidRPr="009620FF" w:rsidRDefault="009620FF" w:rsidP="009620FF">
      <w:pPr>
        <w:pStyle w:val="PargrafodaLista"/>
        <w:numPr>
          <w:ilvl w:val="0"/>
          <w:numId w:val="25"/>
        </w:numPr>
        <w:ind w:left="284" w:hanging="284"/>
        <w:contextualSpacing w:val="0"/>
        <w:jc w:val="both"/>
        <w:rPr>
          <w:rFonts w:cs="Arial"/>
          <w:b/>
          <w:bCs/>
          <w:szCs w:val="20"/>
        </w:rPr>
      </w:pPr>
      <w:r w:rsidRPr="009620FF">
        <w:rPr>
          <w:rFonts w:cs="Arial"/>
          <w:b/>
          <w:bCs/>
          <w:szCs w:val="20"/>
        </w:rPr>
        <w:t xml:space="preserve">   FUNDAMENTAÇÃO E DESCRIÇÃO DA NECESSIDADE DA CONTRATAÇÃO</w:t>
      </w:r>
    </w:p>
    <w:p w14:paraId="5367A3B2" w14:textId="77777777" w:rsidR="009620FF" w:rsidRPr="009620FF" w:rsidRDefault="009620FF" w:rsidP="009620FF">
      <w:pPr>
        <w:pStyle w:val="PargrafodaLista"/>
        <w:rPr>
          <w:rFonts w:cs="Arial"/>
          <w:szCs w:val="20"/>
        </w:rPr>
      </w:pPr>
    </w:p>
    <w:p w14:paraId="49FFC8E4" w14:textId="77777777" w:rsidR="009620FF" w:rsidRPr="009620FF" w:rsidRDefault="009620FF" w:rsidP="009620FF">
      <w:pPr>
        <w:pStyle w:val="NormalWeb"/>
        <w:numPr>
          <w:ilvl w:val="1"/>
          <w:numId w:val="29"/>
        </w:numPr>
        <w:spacing w:before="0" w:beforeAutospacing="0" w:after="120" w:afterAutospacing="0"/>
        <w:ind w:left="426" w:hanging="426"/>
        <w:jc w:val="both"/>
        <w:rPr>
          <w:rFonts w:ascii="Arial" w:hAnsi="Arial" w:cs="Arial"/>
          <w:b/>
          <w:bCs/>
          <w:sz w:val="20"/>
          <w:szCs w:val="20"/>
        </w:rPr>
      </w:pPr>
      <w:r w:rsidRPr="009620FF">
        <w:rPr>
          <w:rFonts w:ascii="Arial" w:hAnsi="Arial" w:cs="Arial"/>
          <w:sz w:val="20"/>
          <w:szCs w:val="20"/>
        </w:rPr>
        <w:t>A aquisição de aparelhos de ar-condicionado para a Secretaria de Educação é indispensável para garantir um ambiente de trabalho saudável, confortável e eficiente para todos os servidores e colaboradores. Considerando que as atividades administrativas frequentemente envolvem tarefas que exigem alta concentração e uso prolongado de equipamentos eletrônicos, o controle da temperatura ambiente é essencial para manter a produtividade e o bem-estar dos profissionais.</w:t>
      </w:r>
    </w:p>
    <w:p w14:paraId="74CABBE0" w14:textId="77777777" w:rsidR="009620FF" w:rsidRPr="009620FF" w:rsidRDefault="009620FF" w:rsidP="009620FF">
      <w:pPr>
        <w:pStyle w:val="NormalWeb"/>
        <w:ind w:left="426" w:hanging="426"/>
        <w:jc w:val="both"/>
        <w:rPr>
          <w:rFonts w:ascii="Arial" w:hAnsi="Arial" w:cs="Arial"/>
          <w:sz w:val="20"/>
          <w:szCs w:val="20"/>
        </w:rPr>
      </w:pPr>
      <w:r w:rsidRPr="009620FF">
        <w:rPr>
          <w:rFonts w:ascii="Arial" w:hAnsi="Arial" w:cs="Arial"/>
          <w:sz w:val="20"/>
          <w:szCs w:val="20"/>
        </w:rPr>
        <w:t>2.2   A cidade de Fátima/BA, assim como muitas outras regiões, enfrenta altas temperaturas durante boa parte do ano, o   que pode comprometer o conforto e a eficiência nos ambientes de trabalho. A instalação de aparelhos de ar condicionado garantirá um controle térmico adequado, permitindo que servidores colaboradores desempenhem suas atividades de forma mais eficiente e confortável.</w:t>
      </w:r>
    </w:p>
    <w:p w14:paraId="2096738B" w14:textId="77777777" w:rsidR="009620FF" w:rsidRPr="009620FF" w:rsidRDefault="009620FF" w:rsidP="009620FF">
      <w:pPr>
        <w:pStyle w:val="NormalWeb"/>
        <w:ind w:left="426" w:hanging="426"/>
        <w:jc w:val="both"/>
        <w:rPr>
          <w:rFonts w:ascii="Arial" w:hAnsi="Arial" w:cs="Arial"/>
          <w:sz w:val="20"/>
          <w:szCs w:val="20"/>
        </w:rPr>
      </w:pPr>
      <w:r w:rsidRPr="009620FF">
        <w:rPr>
          <w:rFonts w:ascii="Arial" w:hAnsi="Arial" w:cs="Arial"/>
          <w:sz w:val="20"/>
          <w:szCs w:val="20"/>
        </w:rPr>
        <w:t>2.3   Ambientes mal ventilados e excessivamente quentes podem provocar desconfortos físicos e até problemas de saúde, como desidratação e cansaço. Com a aquisição dos aparelhos de ar condicionado, será possível garantir um ambiente mais saudável para todos, prevenindo problemas de saúde relacionados ao calor, temperatura elevada pode acelerar o desgaste de equipamentos eletrônicos, como computadores, projetores e outros materiais didáticos. A climatização dos ambientes pode ajudar a prolongar a vida útil desses aparelhos, evitando despesas adicionais com manutenção ou substituição prematura.</w:t>
      </w:r>
    </w:p>
    <w:p w14:paraId="46DB5604" w14:textId="77777777" w:rsidR="009620FF" w:rsidRPr="009620FF" w:rsidRDefault="009620FF" w:rsidP="009620FF">
      <w:pPr>
        <w:pStyle w:val="NormalWeb"/>
        <w:ind w:left="426" w:hanging="426"/>
        <w:jc w:val="both"/>
        <w:rPr>
          <w:rFonts w:ascii="Arial" w:hAnsi="Arial" w:cs="Arial"/>
          <w:sz w:val="20"/>
          <w:szCs w:val="20"/>
        </w:rPr>
      </w:pPr>
      <w:r w:rsidRPr="009620FF">
        <w:rPr>
          <w:rFonts w:ascii="Arial" w:hAnsi="Arial" w:cs="Arial"/>
          <w:sz w:val="20"/>
          <w:szCs w:val="20"/>
        </w:rPr>
        <w:t>2.4   Dessa forma, a aquisição de aparelhos de ar condicionado visa melhorar as condições de trabalho na Secretaria de Educação, refletindo em melhor qualidade além de assegurar o bem-estar de todos os envolvidos.</w:t>
      </w:r>
    </w:p>
    <w:p w14:paraId="677FABF8" w14:textId="77777777" w:rsidR="009620FF" w:rsidRPr="009620FF" w:rsidRDefault="009620FF" w:rsidP="009620FF">
      <w:pPr>
        <w:pStyle w:val="PargrafodaLista"/>
        <w:numPr>
          <w:ilvl w:val="0"/>
          <w:numId w:val="30"/>
        </w:numPr>
        <w:ind w:left="284" w:hanging="284"/>
        <w:contextualSpacing w:val="0"/>
        <w:jc w:val="both"/>
        <w:rPr>
          <w:rFonts w:cs="Arial"/>
          <w:b/>
          <w:szCs w:val="20"/>
        </w:rPr>
      </w:pPr>
      <w:r w:rsidRPr="009620FF">
        <w:rPr>
          <w:rFonts w:cs="Arial"/>
          <w:b/>
          <w:szCs w:val="20"/>
        </w:rPr>
        <w:t>DA DESCRIÇÃO DA SOLUÇÃO COMO UM TODO</w:t>
      </w:r>
    </w:p>
    <w:p w14:paraId="27F5451A" w14:textId="77777777" w:rsidR="009620FF" w:rsidRPr="009620FF" w:rsidRDefault="009620FF" w:rsidP="009620FF">
      <w:pPr>
        <w:pStyle w:val="PargrafodaLista"/>
        <w:numPr>
          <w:ilvl w:val="1"/>
          <w:numId w:val="30"/>
        </w:numPr>
        <w:spacing w:before="240"/>
        <w:ind w:left="426" w:hanging="426"/>
        <w:contextualSpacing w:val="0"/>
        <w:jc w:val="both"/>
        <w:rPr>
          <w:rFonts w:cs="Arial"/>
          <w:szCs w:val="20"/>
        </w:rPr>
      </w:pPr>
      <w:r w:rsidRPr="009620FF">
        <w:rPr>
          <w:rFonts w:cs="Arial"/>
          <w:szCs w:val="20"/>
        </w:rPr>
        <w:t>A solução proposta de aquisição de Ar Condicionado se Justifica por um investimento que se resulta em economia a médio e longo prazo, seja pela redução de problemas de saúde relacionados ao ambiente de trabalho, seja pela menor necessidade de manutenção e reposição de equipamentos danificados pelo calor. Além disso, a eficiência energética dos novos modelos contribuirá para a redução do consumo de energia elétrica, gerando economia para as Secretarias.</w:t>
      </w:r>
    </w:p>
    <w:p w14:paraId="0768C187" w14:textId="77777777" w:rsidR="009620FF" w:rsidRPr="009620FF" w:rsidRDefault="009620FF" w:rsidP="009620FF">
      <w:pPr>
        <w:pStyle w:val="PargrafodaLista"/>
        <w:numPr>
          <w:ilvl w:val="1"/>
          <w:numId w:val="30"/>
        </w:numPr>
        <w:spacing w:before="240"/>
        <w:ind w:left="426" w:hanging="426"/>
        <w:contextualSpacing w:val="0"/>
        <w:jc w:val="both"/>
        <w:rPr>
          <w:rFonts w:cs="Arial"/>
          <w:b/>
          <w:szCs w:val="20"/>
        </w:rPr>
      </w:pPr>
      <w:r w:rsidRPr="009620FF">
        <w:rPr>
          <w:rFonts w:cs="Arial"/>
          <w:szCs w:val="20"/>
        </w:rPr>
        <w:t xml:space="preserve">A solução encontrada é a contratação de empresa especializada do ramo, a fim de suprir as necessidades da Secretaria de Educação, através da contratação direta, via dispensa eletrônica. </w:t>
      </w:r>
    </w:p>
    <w:p w14:paraId="58D50BAB" w14:textId="77777777" w:rsidR="009620FF" w:rsidRPr="009620FF" w:rsidRDefault="009620FF" w:rsidP="009620FF">
      <w:pPr>
        <w:pStyle w:val="PargrafodaLista"/>
        <w:numPr>
          <w:ilvl w:val="0"/>
          <w:numId w:val="27"/>
        </w:numPr>
        <w:spacing w:before="240"/>
        <w:contextualSpacing w:val="0"/>
        <w:jc w:val="both"/>
        <w:rPr>
          <w:rFonts w:cs="Arial"/>
          <w:b/>
          <w:bCs/>
          <w:szCs w:val="20"/>
        </w:rPr>
      </w:pPr>
      <w:r w:rsidRPr="009620FF">
        <w:rPr>
          <w:rFonts w:cs="Arial"/>
          <w:b/>
          <w:bCs/>
          <w:szCs w:val="20"/>
        </w:rPr>
        <w:t xml:space="preserve"> Especificações Técnicas:</w:t>
      </w:r>
    </w:p>
    <w:p w14:paraId="002D7EBC" w14:textId="77777777" w:rsidR="009620FF" w:rsidRPr="009620FF" w:rsidRDefault="009620FF" w:rsidP="009620FF">
      <w:pPr>
        <w:numPr>
          <w:ilvl w:val="0"/>
          <w:numId w:val="26"/>
        </w:numPr>
        <w:spacing w:before="100" w:beforeAutospacing="1" w:after="100" w:afterAutospacing="1"/>
        <w:jc w:val="both"/>
        <w:rPr>
          <w:rFonts w:cs="Arial"/>
          <w:szCs w:val="20"/>
        </w:rPr>
      </w:pPr>
      <w:r w:rsidRPr="009620FF">
        <w:rPr>
          <w:rStyle w:val="Forte"/>
          <w:rFonts w:cs="Arial"/>
          <w:szCs w:val="20"/>
        </w:rPr>
        <w:t>Capacidade</w:t>
      </w:r>
      <w:r w:rsidRPr="009620FF">
        <w:rPr>
          <w:rFonts w:cs="Arial"/>
          <w:szCs w:val="20"/>
        </w:rPr>
        <w:t>: Adequada ao tamanho dos ambientes em que serão instalados, com potência suficiente para garantir a climatização eficiente.</w:t>
      </w:r>
    </w:p>
    <w:p w14:paraId="6C639D14" w14:textId="77777777" w:rsidR="009620FF" w:rsidRPr="009620FF" w:rsidRDefault="009620FF" w:rsidP="009620FF">
      <w:pPr>
        <w:pStyle w:val="PargrafodaLista"/>
        <w:numPr>
          <w:ilvl w:val="0"/>
          <w:numId w:val="26"/>
        </w:numPr>
        <w:contextualSpacing w:val="0"/>
        <w:jc w:val="both"/>
        <w:rPr>
          <w:rFonts w:cs="Arial"/>
          <w:szCs w:val="20"/>
        </w:rPr>
      </w:pPr>
      <w:r w:rsidRPr="009620FF">
        <w:rPr>
          <w:rStyle w:val="Forte"/>
          <w:rFonts w:cs="Arial"/>
          <w:szCs w:val="20"/>
        </w:rPr>
        <w:t>Eficiência Energética</w:t>
      </w:r>
      <w:r w:rsidRPr="009620FF">
        <w:rPr>
          <w:rFonts w:cs="Arial"/>
          <w:szCs w:val="20"/>
        </w:rPr>
        <w:t>: Preferencialmente modelos com tecnologia inverter, que proporcionam maior economia de energia elétrica e durabilidade dos aparelhos.</w:t>
      </w:r>
    </w:p>
    <w:p w14:paraId="448DFD9B" w14:textId="77777777" w:rsidR="009620FF" w:rsidRPr="009620FF" w:rsidRDefault="009620FF" w:rsidP="009620FF">
      <w:pPr>
        <w:pStyle w:val="PargrafodaLista"/>
        <w:numPr>
          <w:ilvl w:val="0"/>
          <w:numId w:val="26"/>
        </w:numPr>
        <w:contextualSpacing w:val="0"/>
        <w:jc w:val="both"/>
        <w:rPr>
          <w:rFonts w:cs="Arial"/>
          <w:szCs w:val="20"/>
        </w:rPr>
      </w:pPr>
      <w:r w:rsidRPr="009620FF">
        <w:rPr>
          <w:rStyle w:val="Forte"/>
          <w:rFonts w:cs="Arial"/>
          <w:szCs w:val="20"/>
        </w:rPr>
        <w:t>Nível de Ruído</w:t>
      </w:r>
      <w:r w:rsidRPr="009620FF">
        <w:rPr>
          <w:rFonts w:cs="Arial"/>
          <w:szCs w:val="20"/>
        </w:rPr>
        <w:t>: Baixo nível de ruído para não interferir nas atividades diárias.</w:t>
      </w:r>
    </w:p>
    <w:p w14:paraId="1646F668" w14:textId="77777777" w:rsidR="009620FF" w:rsidRPr="009620FF" w:rsidRDefault="009620FF" w:rsidP="009620FF">
      <w:pPr>
        <w:pStyle w:val="PargrafodaLista"/>
        <w:numPr>
          <w:ilvl w:val="0"/>
          <w:numId w:val="26"/>
        </w:numPr>
        <w:contextualSpacing w:val="0"/>
        <w:jc w:val="both"/>
        <w:rPr>
          <w:rFonts w:cs="Arial"/>
          <w:szCs w:val="20"/>
        </w:rPr>
      </w:pPr>
      <w:r w:rsidRPr="009620FF">
        <w:rPr>
          <w:rStyle w:val="Forte"/>
          <w:rFonts w:cs="Arial"/>
          <w:szCs w:val="20"/>
        </w:rPr>
        <w:lastRenderedPageBreak/>
        <w:t>Durabilidade e Manutenção:</w:t>
      </w:r>
      <w:r w:rsidRPr="009620FF">
        <w:rPr>
          <w:rFonts w:cs="Arial"/>
          <w:szCs w:val="20"/>
        </w:rPr>
        <w:t xml:space="preserve"> Equipamentos com boas avaliações em termos de durabilidade e facilidade de manutenção.</w:t>
      </w:r>
    </w:p>
    <w:p w14:paraId="3B67B81E" w14:textId="77777777" w:rsidR="009620FF" w:rsidRPr="009620FF" w:rsidRDefault="009620FF" w:rsidP="009620FF">
      <w:pPr>
        <w:ind w:left="360"/>
        <w:jc w:val="both"/>
        <w:rPr>
          <w:rFonts w:cs="Arial"/>
          <w:szCs w:val="20"/>
        </w:rPr>
      </w:pPr>
    </w:p>
    <w:p w14:paraId="150F238E" w14:textId="77777777" w:rsidR="009620FF" w:rsidRPr="009620FF" w:rsidRDefault="009620FF" w:rsidP="009620FF">
      <w:pPr>
        <w:pStyle w:val="PargrafodaLista"/>
        <w:numPr>
          <w:ilvl w:val="0"/>
          <w:numId w:val="27"/>
        </w:numPr>
        <w:contextualSpacing w:val="0"/>
        <w:rPr>
          <w:rFonts w:cs="Arial"/>
          <w:b/>
          <w:bCs/>
          <w:szCs w:val="20"/>
        </w:rPr>
      </w:pPr>
      <w:r w:rsidRPr="009620FF">
        <w:rPr>
          <w:rFonts w:cs="Arial"/>
          <w:b/>
          <w:bCs/>
          <w:szCs w:val="20"/>
        </w:rPr>
        <w:t>Impacto Esperado:</w:t>
      </w:r>
    </w:p>
    <w:p w14:paraId="00D3AB19" w14:textId="77777777" w:rsidR="009620FF" w:rsidRPr="009620FF" w:rsidRDefault="009620FF" w:rsidP="009620FF">
      <w:pPr>
        <w:ind w:left="-30"/>
        <w:rPr>
          <w:rFonts w:cs="Arial"/>
          <w:b/>
          <w:bCs/>
          <w:szCs w:val="20"/>
        </w:rPr>
      </w:pPr>
    </w:p>
    <w:p w14:paraId="53578D83" w14:textId="77777777" w:rsidR="009620FF" w:rsidRPr="009620FF" w:rsidRDefault="009620FF" w:rsidP="009620FF">
      <w:pPr>
        <w:pStyle w:val="PargrafodaLista"/>
        <w:numPr>
          <w:ilvl w:val="1"/>
          <w:numId w:val="27"/>
        </w:numPr>
        <w:contextualSpacing w:val="0"/>
        <w:rPr>
          <w:rFonts w:cs="Arial"/>
          <w:b/>
          <w:bCs/>
          <w:szCs w:val="20"/>
        </w:rPr>
      </w:pPr>
      <w:r w:rsidRPr="009620FF">
        <w:rPr>
          <w:rStyle w:val="Forte"/>
          <w:rFonts w:cs="Arial"/>
          <w:szCs w:val="20"/>
        </w:rPr>
        <w:t>Melhorias nas Condições de Trabalho</w:t>
      </w:r>
      <w:r w:rsidRPr="009620FF">
        <w:rPr>
          <w:rFonts w:cs="Arial"/>
          <w:szCs w:val="20"/>
        </w:rPr>
        <w:t>: Proporcionará um ambiente mais confortável e saudável, reduzindo o estresse térmico e aumentando a produtividade dos servidores.</w:t>
      </w:r>
    </w:p>
    <w:p w14:paraId="60DCB39B" w14:textId="77777777" w:rsidR="009620FF" w:rsidRPr="009620FF" w:rsidRDefault="009620FF" w:rsidP="009620FF">
      <w:pPr>
        <w:pStyle w:val="PargrafodaLista"/>
        <w:numPr>
          <w:ilvl w:val="1"/>
          <w:numId w:val="27"/>
        </w:numPr>
        <w:contextualSpacing w:val="0"/>
        <w:rPr>
          <w:rFonts w:cs="Arial"/>
          <w:szCs w:val="20"/>
        </w:rPr>
      </w:pPr>
      <w:r w:rsidRPr="009620FF">
        <w:rPr>
          <w:rStyle w:val="Forte"/>
          <w:rFonts w:cs="Arial"/>
          <w:szCs w:val="20"/>
        </w:rPr>
        <w:t>Conservação de Equipamentos e Documentos</w:t>
      </w:r>
      <w:r w:rsidRPr="009620FF">
        <w:rPr>
          <w:rFonts w:cs="Arial"/>
          <w:szCs w:val="20"/>
        </w:rPr>
        <w:t>: Garantirá a preservação de equipamentos eletrônicos e documentos que possam ser afetados pelo calor excessivo ou umidade.</w:t>
      </w:r>
    </w:p>
    <w:p w14:paraId="0DE31E86" w14:textId="77777777" w:rsidR="009620FF" w:rsidRPr="009620FF" w:rsidRDefault="009620FF" w:rsidP="009620FF">
      <w:pPr>
        <w:pStyle w:val="PargrafodaLista"/>
        <w:numPr>
          <w:ilvl w:val="1"/>
          <w:numId w:val="27"/>
        </w:numPr>
        <w:contextualSpacing w:val="0"/>
        <w:rPr>
          <w:rFonts w:cs="Arial"/>
          <w:szCs w:val="20"/>
        </w:rPr>
      </w:pPr>
      <w:r w:rsidRPr="009620FF">
        <w:rPr>
          <w:rStyle w:val="Forte"/>
          <w:rFonts w:cs="Arial"/>
          <w:szCs w:val="20"/>
        </w:rPr>
        <w:t>Qualidade do Atendimento ao Público</w:t>
      </w:r>
      <w:r w:rsidRPr="009620FF">
        <w:rPr>
          <w:rFonts w:cs="Arial"/>
          <w:szCs w:val="20"/>
        </w:rPr>
        <w:t>: Contribuirá para o ambiente mais agradável para o público atendido, elevando a qualidade dos serviços prestados.</w:t>
      </w:r>
    </w:p>
    <w:p w14:paraId="5D16ACA8" w14:textId="77777777" w:rsidR="009620FF" w:rsidRPr="009620FF" w:rsidRDefault="009620FF" w:rsidP="009620FF">
      <w:pPr>
        <w:rPr>
          <w:rFonts w:cs="Arial"/>
          <w:b/>
          <w:bCs/>
          <w:szCs w:val="20"/>
        </w:rPr>
      </w:pPr>
    </w:p>
    <w:p w14:paraId="49EA88CA" w14:textId="77777777" w:rsidR="009620FF" w:rsidRPr="009620FF" w:rsidRDefault="009620FF" w:rsidP="009620FF">
      <w:pPr>
        <w:pStyle w:val="PargrafodaLista"/>
        <w:numPr>
          <w:ilvl w:val="0"/>
          <w:numId w:val="27"/>
        </w:numPr>
        <w:ind w:right="-230"/>
        <w:contextualSpacing w:val="0"/>
        <w:jc w:val="both"/>
        <w:rPr>
          <w:rFonts w:cs="Arial"/>
          <w:b/>
          <w:bCs/>
          <w:szCs w:val="20"/>
        </w:rPr>
      </w:pPr>
      <w:r w:rsidRPr="009620FF">
        <w:rPr>
          <w:rFonts w:cs="Arial"/>
          <w:b/>
          <w:bCs/>
          <w:szCs w:val="20"/>
        </w:rPr>
        <w:t>REQUISITOS DA CONTRATAÇÃO</w:t>
      </w:r>
    </w:p>
    <w:p w14:paraId="458E8C78" w14:textId="77777777" w:rsidR="009620FF" w:rsidRPr="009620FF" w:rsidRDefault="009620FF" w:rsidP="009620FF">
      <w:pPr>
        <w:ind w:left="-142" w:right="-230" w:firstLine="850"/>
        <w:jc w:val="both"/>
        <w:rPr>
          <w:rFonts w:cs="Arial"/>
          <w:b/>
          <w:bCs/>
          <w:szCs w:val="20"/>
        </w:rPr>
      </w:pPr>
    </w:p>
    <w:p w14:paraId="08AF9E54" w14:textId="77777777" w:rsidR="009620FF" w:rsidRPr="009620FF" w:rsidRDefault="009620FF" w:rsidP="009620FF">
      <w:pPr>
        <w:ind w:left="-142" w:right="-230" w:firstLine="142"/>
        <w:jc w:val="both"/>
        <w:rPr>
          <w:rFonts w:cs="Arial"/>
          <w:b/>
          <w:bCs/>
          <w:szCs w:val="20"/>
        </w:rPr>
      </w:pPr>
      <w:r w:rsidRPr="009620FF">
        <w:rPr>
          <w:rFonts w:cs="Arial"/>
          <w:b/>
          <w:bCs/>
          <w:szCs w:val="20"/>
        </w:rPr>
        <w:t>Subcontratação</w:t>
      </w:r>
    </w:p>
    <w:p w14:paraId="5459C1F9" w14:textId="77777777" w:rsidR="009620FF" w:rsidRPr="009620FF" w:rsidRDefault="009620FF" w:rsidP="009620FF">
      <w:pPr>
        <w:ind w:left="426" w:right="-230" w:hanging="426"/>
        <w:jc w:val="both"/>
        <w:rPr>
          <w:rFonts w:cs="Arial"/>
          <w:szCs w:val="20"/>
        </w:rPr>
      </w:pPr>
      <w:r w:rsidRPr="009620FF">
        <w:rPr>
          <w:rFonts w:cs="Arial"/>
          <w:szCs w:val="20"/>
        </w:rPr>
        <w:t>6.1 Não é admitida a subcontratação do objeto contratual</w:t>
      </w:r>
    </w:p>
    <w:p w14:paraId="127355E9" w14:textId="77777777" w:rsidR="009620FF" w:rsidRPr="009620FF" w:rsidRDefault="009620FF" w:rsidP="009620FF">
      <w:pPr>
        <w:ind w:left="-142" w:right="-230"/>
        <w:jc w:val="both"/>
        <w:rPr>
          <w:rFonts w:cs="Arial"/>
          <w:szCs w:val="20"/>
        </w:rPr>
      </w:pPr>
    </w:p>
    <w:p w14:paraId="6DB3870F" w14:textId="77777777" w:rsidR="009620FF" w:rsidRPr="009620FF" w:rsidRDefault="009620FF" w:rsidP="009620FF">
      <w:pPr>
        <w:ind w:left="-142" w:right="-230" w:firstLine="142"/>
        <w:jc w:val="both"/>
        <w:rPr>
          <w:rFonts w:cs="Arial"/>
          <w:b/>
          <w:bCs/>
          <w:szCs w:val="20"/>
        </w:rPr>
      </w:pPr>
      <w:r w:rsidRPr="009620FF">
        <w:rPr>
          <w:rFonts w:cs="Arial"/>
          <w:b/>
          <w:bCs/>
          <w:szCs w:val="20"/>
        </w:rPr>
        <w:t>Garantia de contratação</w:t>
      </w:r>
    </w:p>
    <w:p w14:paraId="1B514C3A" w14:textId="77777777" w:rsidR="009620FF" w:rsidRPr="009620FF" w:rsidRDefault="009620FF" w:rsidP="009620FF">
      <w:pPr>
        <w:pStyle w:val="PargrafodaLista"/>
        <w:numPr>
          <w:ilvl w:val="1"/>
          <w:numId w:val="28"/>
        </w:numPr>
        <w:ind w:right="-230"/>
        <w:contextualSpacing w:val="0"/>
        <w:jc w:val="both"/>
        <w:rPr>
          <w:rFonts w:cs="Arial"/>
          <w:szCs w:val="20"/>
        </w:rPr>
      </w:pPr>
      <w:r w:rsidRPr="009620FF">
        <w:rPr>
          <w:rFonts w:cs="Arial"/>
          <w:szCs w:val="20"/>
        </w:rPr>
        <w:t xml:space="preserve">Não haverá exigência da garantia da contratação dos </w:t>
      </w:r>
      <w:hyperlink r:id="rId11" w:anchor="art96">
        <w:r w:rsidRPr="009620FF">
          <w:rPr>
            <w:rFonts w:cs="Arial"/>
            <w:szCs w:val="20"/>
          </w:rPr>
          <w:t>artigos 96 e seguintes da Lei nº 14.133, de 2021</w:t>
        </w:r>
      </w:hyperlink>
      <w:r w:rsidRPr="009620FF">
        <w:rPr>
          <w:rFonts w:cs="Arial"/>
          <w:szCs w:val="20"/>
        </w:rPr>
        <w:t>.</w:t>
      </w:r>
    </w:p>
    <w:p w14:paraId="18E617A0" w14:textId="77777777" w:rsidR="009620FF" w:rsidRPr="009620FF" w:rsidRDefault="009620FF" w:rsidP="009620FF">
      <w:pPr>
        <w:ind w:right="-230"/>
        <w:jc w:val="both"/>
        <w:rPr>
          <w:rFonts w:cs="Arial"/>
          <w:szCs w:val="20"/>
        </w:rPr>
      </w:pPr>
    </w:p>
    <w:p w14:paraId="4E2524B3" w14:textId="77777777" w:rsidR="009620FF" w:rsidRPr="009620FF" w:rsidRDefault="009620FF" w:rsidP="009620FF">
      <w:pPr>
        <w:pStyle w:val="PargrafodaLista"/>
        <w:numPr>
          <w:ilvl w:val="0"/>
          <w:numId w:val="27"/>
        </w:numPr>
        <w:contextualSpacing w:val="0"/>
        <w:jc w:val="both"/>
        <w:rPr>
          <w:rFonts w:cs="Arial"/>
          <w:b/>
          <w:bCs/>
          <w:szCs w:val="20"/>
        </w:rPr>
      </w:pPr>
      <w:r w:rsidRPr="009620FF">
        <w:rPr>
          <w:rFonts w:cs="Arial"/>
          <w:b/>
          <w:bCs/>
          <w:szCs w:val="20"/>
        </w:rPr>
        <w:t>MODELO DE EXECUÇÃO DO OBJETO</w:t>
      </w:r>
    </w:p>
    <w:p w14:paraId="01FDBD20" w14:textId="77777777" w:rsidR="009620FF" w:rsidRPr="009620FF" w:rsidRDefault="009620FF" w:rsidP="009620FF">
      <w:pPr>
        <w:jc w:val="both"/>
        <w:rPr>
          <w:rFonts w:cs="Arial"/>
          <w:szCs w:val="20"/>
        </w:rPr>
      </w:pPr>
    </w:p>
    <w:p w14:paraId="7E4D1CC8" w14:textId="77777777" w:rsidR="009620FF" w:rsidRPr="009620FF" w:rsidRDefault="009620FF" w:rsidP="009620FF">
      <w:pPr>
        <w:jc w:val="both"/>
        <w:rPr>
          <w:rFonts w:cs="Arial"/>
          <w:b/>
          <w:bCs/>
          <w:szCs w:val="20"/>
        </w:rPr>
      </w:pPr>
      <w:r w:rsidRPr="009620FF">
        <w:rPr>
          <w:rFonts w:cs="Arial"/>
          <w:b/>
          <w:bCs/>
          <w:szCs w:val="20"/>
        </w:rPr>
        <w:t>Condições de entrega</w:t>
      </w:r>
    </w:p>
    <w:p w14:paraId="6F5632A5" w14:textId="77777777" w:rsidR="009620FF" w:rsidRPr="009620FF" w:rsidRDefault="009620FF" w:rsidP="009620FF">
      <w:pPr>
        <w:pStyle w:val="PargrafodaLista"/>
        <w:numPr>
          <w:ilvl w:val="1"/>
          <w:numId w:val="27"/>
        </w:numPr>
        <w:tabs>
          <w:tab w:val="left" w:pos="284"/>
          <w:tab w:val="left" w:pos="709"/>
        </w:tabs>
        <w:ind w:left="0" w:hanging="30"/>
        <w:contextualSpacing w:val="0"/>
        <w:jc w:val="both"/>
        <w:rPr>
          <w:rFonts w:cs="Arial"/>
          <w:szCs w:val="20"/>
        </w:rPr>
      </w:pPr>
      <w:r w:rsidRPr="009620FF">
        <w:rPr>
          <w:rFonts w:cs="Arial"/>
          <w:szCs w:val="20"/>
        </w:rPr>
        <w:t xml:space="preserve"> O prazo de entrega dos bens é de </w:t>
      </w:r>
      <w:r w:rsidRPr="009620FF">
        <w:rPr>
          <w:rFonts w:cs="Arial"/>
          <w:b/>
          <w:bCs/>
          <w:szCs w:val="20"/>
        </w:rPr>
        <w:t xml:space="preserve">até 30 dias, </w:t>
      </w:r>
      <w:r w:rsidRPr="009620FF">
        <w:rPr>
          <w:rFonts w:cs="Arial"/>
          <w:szCs w:val="20"/>
        </w:rPr>
        <w:t>contados do envio da autorização de fornecimento, emitida pelo setor de compras do município.</w:t>
      </w:r>
    </w:p>
    <w:p w14:paraId="58E1DCCD" w14:textId="77777777" w:rsidR="009620FF" w:rsidRPr="009620FF" w:rsidRDefault="009620FF" w:rsidP="009620FF">
      <w:pPr>
        <w:pStyle w:val="PargrafodaLista"/>
        <w:numPr>
          <w:ilvl w:val="1"/>
          <w:numId w:val="27"/>
        </w:numPr>
        <w:contextualSpacing w:val="0"/>
        <w:jc w:val="both"/>
        <w:rPr>
          <w:rFonts w:cs="Arial"/>
          <w:szCs w:val="20"/>
        </w:rPr>
      </w:pPr>
      <w:r w:rsidRPr="009620FF">
        <w:rPr>
          <w:rFonts w:cs="Arial"/>
          <w:szCs w:val="20"/>
        </w:rPr>
        <w:t xml:space="preserve">A entrega deverá ser feita no almoxarifado central, localizada na avenida nossa senhora de Fátima, s/n, centro. </w:t>
      </w:r>
    </w:p>
    <w:p w14:paraId="6BE07DDC" w14:textId="77777777" w:rsidR="009620FF" w:rsidRPr="009620FF" w:rsidRDefault="009620FF" w:rsidP="009620FF">
      <w:pPr>
        <w:pStyle w:val="PargrafodaLista"/>
        <w:numPr>
          <w:ilvl w:val="1"/>
          <w:numId w:val="27"/>
        </w:numPr>
        <w:tabs>
          <w:tab w:val="left" w:pos="284"/>
        </w:tabs>
        <w:ind w:left="0" w:hanging="30"/>
        <w:contextualSpacing w:val="0"/>
        <w:jc w:val="both"/>
        <w:rPr>
          <w:rFonts w:cs="Arial"/>
          <w:szCs w:val="20"/>
        </w:rPr>
      </w:pPr>
      <w:r w:rsidRPr="009620FF">
        <w:rPr>
          <w:rFonts w:cs="Arial"/>
          <w:szCs w:val="20"/>
        </w:rPr>
        <w:t xml:space="preserve"> A entrega do objeto deverá ser em perfeitas condições, no prazo e local indicados pela Administração, em estrita observância as especificações do Termo de Referência e de sua proposta, com os recursos necessários ao perfeito cumprimento das cláusulas contratuais;</w:t>
      </w:r>
    </w:p>
    <w:p w14:paraId="1E495583" w14:textId="77777777" w:rsidR="009620FF" w:rsidRPr="009620FF" w:rsidRDefault="009620FF" w:rsidP="009620FF">
      <w:pPr>
        <w:jc w:val="both"/>
        <w:rPr>
          <w:rFonts w:cs="Arial"/>
          <w:b/>
          <w:bCs/>
          <w:szCs w:val="20"/>
        </w:rPr>
      </w:pPr>
    </w:p>
    <w:p w14:paraId="7E624E57" w14:textId="77777777" w:rsidR="009620FF" w:rsidRPr="009620FF" w:rsidRDefault="009620FF" w:rsidP="009620FF">
      <w:pPr>
        <w:jc w:val="both"/>
        <w:rPr>
          <w:rFonts w:cs="Arial"/>
          <w:b/>
          <w:bCs/>
          <w:szCs w:val="20"/>
        </w:rPr>
      </w:pPr>
      <w:r w:rsidRPr="009620FF">
        <w:rPr>
          <w:rFonts w:cs="Arial"/>
          <w:b/>
          <w:bCs/>
          <w:szCs w:val="20"/>
        </w:rPr>
        <w:t xml:space="preserve">Garantia </w:t>
      </w:r>
    </w:p>
    <w:p w14:paraId="1C6451F3" w14:textId="77777777" w:rsidR="009620FF" w:rsidRPr="009620FF" w:rsidRDefault="009620FF" w:rsidP="009620FF">
      <w:pPr>
        <w:jc w:val="both"/>
        <w:rPr>
          <w:rFonts w:cs="Arial"/>
          <w:szCs w:val="20"/>
        </w:rPr>
      </w:pPr>
      <w:r w:rsidRPr="009620FF">
        <w:rPr>
          <w:rFonts w:cs="Arial"/>
          <w:szCs w:val="20"/>
        </w:rPr>
        <w:t>7.12. O prazo de garantia é aquele estabelecido na Lei nº 8.078, de 11 de setembro de 1990 (Código de Defesa do consumidor)</w:t>
      </w:r>
    </w:p>
    <w:p w14:paraId="4FA891F2" w14:textId="77777777" w:rsidR="009620FF" w:rsidRPr="009620FF" w:rsidRDefault="009620FF" w:rsidP="009620FF">
      <w:pPr>
        <w:jc w:val="both"/>
        <w:rPr>
          <w:rFonts w:cs="Arial"/>
          <w:szCs w:val="20"/>
        </w:rPr>
      </w:pPr>
      <w:r w:rsidRPr="009620FF">
        <w:rPr>
          <w:rFonts w:cs="Arial"/>
          <w:szCs w:val="20"/>
        </w:rPr>
        <w:t>7.12.1 A Contratada deve responsabilizar-se pelos vícios e danos decorrentes do produto, de acordo com os artigos 12, 13, 18 e 26, do Código de Defesa do Consumidor (Lei nº 8.078, de 1990);</w:t>
      </w:r>
    </w:p>
    <w:p w14:paraId="10F3D35F" w14:textId="77777777" w:rsidR="009620FF" w:rsidRPr="009620FF" w:rsidRDefault="009620FF" w:rsidP="009620FF">
      <w:pPr>
        <w:jc w:val="both"/>
        <w:rPr>
          <w:rFonts w:cs="Arial"/>
          <w:szCs w:val="20"/>
        </w:rPr>
      </w:pPr>
      <w:r w:rsidRPr="009620FF">
        <w:rPr>
          <w:rFonts w:cs="Arial"/>
          <w:szCs w:val="20"/>
        </w:rPr>
        <w:t>7.12.2 O dever previsto no subitem anterior implica na obrigação de, a critério da Administração, substituir, reparar, corrigir, remover, ou reconstruir, às suas expensas, no prazo máximo de 7 (sete) dias, os produtos com avarias ou defeitos;</w:t>
      </w:r>
    </w:p>
    <w:p w14:paraId="7500B0E9" w14:textId="77777777" w:rsidR="009620FF" w:rsidRPr="009620FF" w:rsidRDefault="009620FF" w:rsidP="009620FF">
      <w:pPr>
        <w:ind w:right="-230"/>
        <w:jc w:val="both"/>
        <w:rPr>
          <w:rFonts w:cs="Arial"/>
          <w:szCs w:val="20"/>
        </w:rPr>
      </w:pPr>
    </w:p>
    <w:p w14:paraId="368FCCD6" w14:textId="77777777" w:rsidR="009620FF" w:rsidRPr="009620FF" w:rsidRDefault="009620FF" w:rsidP="009620FF">
      <w:pPr>
        <w:ind w:left="-142" w:right="-230" w:firstLine="142"/>
        <w:jc w:val="both"/>
        <w:rPr>
          <w:rFonts w:cs="Arial"/>
          <w:b/>
          <w:bCs/>
          <w:szCs w:val="20"/>
        </w:rPr>
      </w:pPr>
      <w:r w:rsidRPr="009620FF">
        <w:rPr>
          <w:rFonts w:cs="Arial"/>
          <w:b/>
          <w:bCs/>
          <w:szCs w:val="20"/>
        </w:rPr>
        <w:t>8- MODELO DE GESTÃO DO CONTRATO</w:t>
      </w:r>
    </w:p>
    <w:p w14:paraId="45B200B0" w14:textId="77777777" w:rsidR="009620FF" w:rsidRPr="009620FF" w:rsidRDefault="009620FF" w:rsidP="009620FF">
      <w:pPr>
        <w:ind w:right="-230"/>
        <w:jc w:val="both"/>
        <w:rPr>
          <w:rFonts w:cs="Arial"/>
          <w:b/>
          <w:bCs/>
          <w:szCs w:val="20"/>
        </w:rPr>
      </w:pPr>
    </w:p>
    <w:p w14:paraId="58D13CB3" w14:textId="77777777" w:rsidR="009620FF" w:rsidRPr="009620FF" w:rsidRDefault="009620FF" w:rsidP="009620FF">
      <w:pPr>
        <w:jc w:val="both"/>
        <w:rPr>
          <w:rFonts w:cs="Arial"/>
          <w:szCs w:val="20"/>
        </w:rPr>
      </w:pPr>
      <w:r w:rsidRPr="009620FF">
        <w:rPr>
          <w:rFonts w:cs="Arial"/>
          <w:szCs w:val="20"/>
        </w:rPr>
        <w:t>8.1 O contrato deverá ser executado fielmente pelas partes, de acordo com as cláusulas avençadas e as normas da Lei nº 14.133, de 2021, e cada parte responderá pelas consequências de sua inexecução total ou parcial.</w:t>
      </w:r>
    </w:p>
    <w:p w14:paraId="6E1273EB" w14:textId="77777777" w:rsidR="009620FF" w:rsidRPr="009620FF" w:rsidRDefault="009620FF" w:rsidP="009620FF">
      <w:pPr>
        <w:jc w:val="both"/>
        <w:rPr>
          <w:rFonts w:cs="Arial"/>
          <w:szCs w:val="20"/>
        </w:rPr>
      </w:pPr>
      <w:r w:rsidRPr="009620FF">
        <w:rPr>
          <w:rFonts w:cs="Arial"/>
          <w:szCs w:val="20"/>
        </w:rPr>
        <w:t>8.2 Em caso de impedimento, ordem de paralisação ou suspensão do contrato, o cronograma de execução será prorrogado automaticamente pelo tempo correspondente, anotadas tais circunstâncias mediante simples apostila.</w:t>
      </w:r>
    </w:p>
    <w:p w14:paraId="54F5F6DB" w14:textId="77777777" w:rsidR="009620FF" w:rsidRPr="009620FF" w:rsidRDefault="009620FF" w:rsidP="009620FF">
      <w:pPr>
        <w:jc w:val="both"/>
        <w:rPr>
          <w:rFonts w:cs="Arial"/>
          <w:szCs w:val="20"/>
        </w:rPr>
      </w:pPr>
      <w:r w:rsidRPr="009620FF">
        <w:rPr>
          <w:rFonts w:cs="Arial"/>
          <w:szCs w:val="20"/>
        </w:rPr>
        <w:lastRenderedPageBreak/>
        <w:t>8.3 As comunicações entre o órgão ou entidade e a contratada devem ser realizadas por escrito sempre que o ato exigir tal formalidade, admitindo-se o uso de mensagem eletrônica para esse fim.</w:t>
      </w:r>
    </w:p>
    <w:p w14:paraId="7B0C0C64" w14:textId="77777777" w:rsidR="009620FF" w:rsidRPr="009620FF" w:rsidRDefault="009620FF" w:rsidP="009620FF">
      <w:pPr>
        <w:jc w:val="both"/>
        <w:rPr>
          <w:rFonts w:cs="Arial"/>
          <w:szCs w:val="20"/>
        </w:rPr>
      </w:pPr>
      <w:r w:rsidRPr="009620FF">
        <w:rPr>
          <w:rFonts w:cs="Arial"/>
          <w:szCs w:val="20"/>
        </w:rPr>
        <w:t>8.4 O órgão ou entidade poderá convocar representante da empresa para adoção de providências que devam ser cumpridas de imediato.</w:t>
      </w:r>
    </w:p>
    <w:p w14:paraId="18445A8E" w14:textId="77777777" w:rsidR="009620FF" w:rsidRPr="009620FF" w:rsidRDefault="009620FF" w:rsidP="009620FF">
      <w:pPr>
        <w:jc w:val="both"/>
        <w:rPr>
          <w:rFonts w:cs="Arial"/>
          <w:szCs w:val="20"/>
        </w:rPr>
      </w:pPr>
      <w:r w:rsidRPr="009620FF">
        <w:rPr>
          <w:rFonts w:cs="Arial"/>
          <w:szCs w:val="20"/>
        </w:rPr>
        <w:t>8.5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152C7BD" w14:textId="77777777" w:rsidR="009620FF" w:rsidRPr="009620FF" w:rsidRDefault="009620FF" w:rsidP="009620FF">
      <w:pPr>
        <w:jc w:val="both"/>
        <w:rPr>
          <w:rFonts w:cs="Arial"/>
          <w:szCs w:val="20"/>
        </w:rPr>
      </w:pPr>
      <w:r w:rsidRPr="009620FF">
        <w:rPr>
          <w:rFonts w:cs="Arial"/>
          <w:szCs w:val="20"/>
        </w:rPr>
        <w:t>8.6 O contratado deverá indiciar um responsável legal com respectivos contatos (e-mail, celular e WhatsApp), com poderes para representá-lo perante essa Municipalidade na execução do contrato decorrente da licitação objeto deste termo de referência</w:t>
      </w:r>
    </w:p>
    <w:p w14:paraId="2FC56272" w14:textId="77777777" w:rsidR="009620FF" w:rsidRPr="009620FF" w:rsidRDefault="009620FF" w:rsidP="009620FF">
      <w:pPr>
        <w:jc w:val="both"/>
        <w:rPr>
          <w:rFonts w:cs="Arial"/>
          <w:szCs w:val="20"/>
        </w:rPr>
      </w:pPr>
      <w:r w:rsidRPr="009620FF">
        <w:rPr>
          <w:rFonts w:cs="Arial"/>
          <w:szCs w:val="20"/>
        </w:rPr>
        <w:t>8.7 A contratada deverá manter, durante toda a execução do contrato, em compatibilidade com as obrigações assumidas, todas as condições de habilitação e qualificação exigidas na licitação;</w:t>
      </w:r>
    </w:p>
    <w:p w14:paraId="425E7F83" w14:textId="77777777" w:rsidR="009620FF" w:rsidRPr="009620FF" w:rsidRDefault="009620FF" w:rsidP="009620FF">
      <w:pPr>
        <w:jc w:val="both"/>
        <w:rPr>
          <w:rFonts w:cs="Arial"/>
          <w:szCs w:val="20"/>
        </w:rPr>
      </w:pPr>
      <w:r w:rsidRPr="009620FF">
        <w:rPr>
          <w:rFonts w:cs="Arial"/>
          <w:szCs w:val="20"/>
        </w:rPr>
        <w:t>8.8 A contratada não deve permitir a utilização de qualquer trabalho do menor de dezesseis anos, exceto na condição de aprendiz para os maiores de quatorze anos; nem permitir a utilização do trabalho do menor de dezoito anos em trabalho noturno, perigoso ou insalubre;</w:t>
      </w:r>
    </w:p>
    <w:p w14:paraId="3E4EA519" w14:textId="77777777" w:rsidR="009620FF" w:rsidRPr="009620FF" w:rsidRDefault="009620FF" w:rsidP="009620FF">
      <w:pPr>
        <w:jc w:val="both"/>
        <w:rPr>
          <w:rFonts w:cs="Arial"/>
          <w:szCs w:val="20"/>
        </w:rPr>
      </w:pPr>
      <w:r w:rsidRPr="009620FF">
        <w:rPr>
          <w:rFonts w:cs="Arial"/>
          <w:szCs w:val="20"/>
        </w:rPr>
        <w:t>8.9 Cabe a contratada responsabilizar-se pelas despesas dos tributos, encargos trabalhistas, previdenciários, fiscais, comerciais, taxas, fretes, seguros, deslocamento de pessoal, prestação de garantia e quaisquer outras que incidam ou venham a incidir na execução do contrato.</w:t>
      </w:r>
    </w:p>
    <w:p w14:paraId="6A20881F" w14:textId="77777777" w:rsidR="009620FF" w:rsidRPr="009620FF" w:rsidRDefault="009620FF" w:rsidP="009620FF">
      <w:pPr>
        <w:jc w:val="both"/>
        <w:rPr>
          <w:rFonts w:cs="Arial"/>
          <w:szCs w:val="20"/>
        </w:rPr>
      </w:pPr>
      <w:r w:rsidRPr="009620FF">
        <w:rPr>
          <w:rFonts w:cs="Arial"/>
          <w:szCs w:val="20"/>
        </w:rPr>
        <w:t>8.10 A Contratante não se responsabilizará por qualquer despesa que venha a ser efetuada pela Contratada, que porventura não tenha sido acordada no contrato.</w:t>
      </w:r>
    </w:p>
    <w:p w14:paraId="7D12F782" w14:textId="77777777" w:rsidR="009620FF" w:rsidRPr="009620FF" w:rsidRDefault="009620FF" w:rsidP="009620FF">
      <w:pPr>
        <w:jc w:val="both"/>
        <w:rPr>
          <w:rFonts w:cs="Arial"/>
          <w:szCs w:val="20"/>
        </w:rPr>
      </w:pPr>
    </w:p>
    <w:p w14:paraId="5BAE25CB" w14:textId="77777777" w:rsidR="009620FF" w:rsidRPr="009620FF" w:rsidRDefault="009620FF" w:rsidP="009620FF">
      <w:pPr>
        <w:jc w:val="both"/>
        <w:rPr>
          <w:rFonts w:cs="Arial"/>
          <w:b/>
          <w:bCs/>
          <w:szCs w:val="20"/>
        </w:rPr>
      </w:pPr>
      <w:r w:rsidRPr="009620FF">
        <w:rPr>
          <w:rFonts w:cs="Arial"/>
          <w:b/>
          <w:bCs/>
          <w:szCs w:val="20"/>
        </w:rPr>
        <w:t>Fiscalização</w:t>
      </w:r>
    </w:p>
    <w:p w14:paraId="42ECC86B" w14:textId="77777777" w:rsidR="009620FF" w:rsidRPr="009620FF" w:rsidRDefault="009620FF" w:rsidP="009620FF">
      <w:pPr>
        <w:jc w:val="both"/>
        <w:rPr>
          <w:rFonts w:cs="Arial"/>
          <w:szCs w:val="20"/>
        </w:rPr>
      </w:pPr>
      <w:r w:rsidRPr="009620FF">
        <w:rPr>
          <w:rFonts w:cs="Arial"/>
          <w:szCs w:val="20"/>
        </w:rPr>
        <w:t xml:space="preserve">8.11 A execução do contrato deverá ser acompanhada e fiscalizada pelo servidor municipal, </w:t>
      </w:r>
      <w:r w:rsidRPr="009620FF">
        <w:rPr>
          <w:rFonts w:cs="Arial"/>
          <w:b/>
          <w:bCs/>
          <w:szCs w:val="20"/>
        </w:rPr>
        <w:t>Jackson dos Santos Reis</w:t>
      </w:r>
      <w:r w:rsidRPr="009620FF">
        <w:rPr>
          <w:rFonts w:cs="Arial"/>
          <w:szCs w:val="20"/>
        </w:rPr>
        <w:t>, ou pelos respectivos substitutos (Lei nº 14.133, de 2021, art. 117, caput), e caberá ao fiscal do contrato:</w:t>
      </w:r>
    </w:p>
    <w:p w14:paraId="10D18B63" w14:textId="77777777" w:rsidR="009620FF" w:rsidRPr="009620FF" w:rsidRDefault="009620FF" w:rsidP="009620FF">
      <w:pPr>
        <w:jc w:val="both"/>
        <w:rPr>
          <w:rFonts w:cs="Arial"/>
          <w:szCs w:val="20"/>
        </w:rPr>
      </w:pPr>
      <w:r w:rsidRPr="009620FF">
        <w:rPr>
          <w:rFonts w:cs="Arial"/>
          <w:szCs w:val="20"/>
        </w:rPr>
        <w:t xml:space="preserve"> 8.11.1 anotar, em registro próprio, todas as ocorrências relacionadas com a execução e determinará o que for necessário à regularização de falhas ou defeitos observados (Decreto Municipal nº 098 de 2023, art. 11, §1º)</w:t>
      </w:r>
    </w:p>
    <w:p w14:paraId="51DD18A0" w14:textId="77777777" w:rsidR="009620FF" w:rsidRPr="009620FF" w:rsidRDefault="009620FF" w:rsidP="009620FF">
      <w:pPr>
        <w:jc w:val="both"/>
        <w:rPr>
          <w:rFonts w:cs="Arial"/>
          <w:szCs w:val="20"/>
        </w:rPr>
      </w:pPr>
      <w:r w:rsidRPr="009620FF">
        <w:rPr>
          <w:rFonts w:cs="Arial"/>
          <w:szCs w:val="20"/>
        </w:rPr>
        <w:t>8.11.2 expedir, através de notificações e/ou relatório de vistoria, as ocorrências e fazer as determinações e comunicações necessárias à perfeita execução dos serviços; para a correção de rotinas ou de qualquer inexatidão ou irregularidade constatada, com a definição de prazo para a correção; (Decreto Municipal nº 098 de 2023, art. 12, inciso II)</w:t>
      </w:r>
    </w:p>
    <w:p w14:paraId="2A068CCA" w14:textId="77777777" w:rsidR="009620FF" w:rsidRPr="009620FF" w:rsidRDefault="009620FF" w:rsidP="009620FF">
      <w:pPr>
        <w:jc w:val="both"/>
        <w:rPr>
          <w:rFonts w:cs="Arial"/>
          <w:szCs w:val="20"/>
        </w:rPr>
      </w:pPr>
      <w:r w:rsidRPr="009620FF">
        <w:rPr>
          <w:rFonts w:cs="Arial"/>
          <w:szCs w:val="20"/>
        </w:rPr>
        <w:t>8.11.3 informar ao gestor do contato, em tempo hábil, a situação que demandar decisão ou adoção de medidas que ultrapassem a sua competência, para que adote as medidas necessárias e saneadoras, se for o caso. (Decreto Municipal nº 098 de 2023, art. 12, inciso III)</w:t>
      </w:r>
    </w:p>
    <w:p w14:paraId="5853F2FB" w14:textId="77777777" w:rsidR="009620FF" w:rsidRPr="009620FF" w:rsidRDefault="009620FF" w:rsidP="009620FF">
      <w:pPr>
        <w:jc w:val="both"/>
        <w:rPr>
          <w:rFonts w:cs="Arial"/>
          <w:szCs w:val="20"/>
        </w:rPr>
      </w:pPr>
      <w:r w:rsidRPr="009620FF">
        <w:rPr>
          <w:rFonts w:cs="Arial"/>
          <w:szCs w:val="20"/>
        </w:rPr>
        <w:t>8.11.4 comunicar imediatamente ao gestor do contrato quaisquer ocorrências que possam inviabilizar a execução do contrato nas datas estabelecidas; (Decreto Municipal nº 098 de 2023, art. 12, inciso IV)</w:t>
      </w:r>
    </w:p>
    <w:p w14:paraId="279D599B" w14:textId="77777777" w:rsidR="009620FF" w:rsidRPr="009620FF" w:rsidRDefault="009620FF" w:rsidP="009620FF">
      <w:pPr>
        <w:jc w:val="both"/>
        <w:rPr>
          <w:rFonts w:cs="Arial"/>
          <w:szCs w:val="20"/>
        </w:rPr>
      </w:pPr>
      <w:r w:rsidRPr="009620FF">
        <w:rPr>
          <w:rFonts w:cs="Arial"/>
          <w:szCs w:val="20"/>
        </w:rPr>
        <w:t>8.11.5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 (Decreto Municipal nº 098 de 2023, art. 12, inciso IV)</w:t>
      </w:r>
    </w:p>
    <w:p w14:paraId="5A8361A7" w14:textId="77777777" w:rsidR="009620FF" w:rsidRPr="009620FF" w:rsidRDefault="009620FF" w:rsidP="009620FF">
      <w:pPr>
        <w:jc w:val="both"/>
        <w:rPr>
          <w:rFonts w:cs="Arial"/>
          <w:szCs w:val="20"/>
        </w:rPr>
      </w:pPr>
      <w:r w:rsidRPr="009620FF">
        <w:rPr>
          <w:rFonts w:cs="Arial"/>
          <w:szCs w:val="20"/>
        </w:rPr>
        <w:t>8.11.6 comunicar ao gestor do contrato, em tempo hábil, o término do contrato sob sua responsabilidade, com vistas à renovação tempestiva ou à prorrogação contratual; (Decreto Municipal nº 098 de 2023, art. 12, inciso VI)</w:t>
      </w:r>
    </w:p>
    <w:p w14:paraId="7D463568" w14:textId="77777777" w:rsidR="009620FF" w:rsidRPr="009620FF" w:rsidRDefault="009620FF" w:rsidP="009620FF">
      <w:pPr>
        <w:jc w:val="both"/>
        <w:rPr>
          <w:rFonts w:cs="Arial"/>
          <w:szCs w:val="20"/>
        </w:rPr>
      </w:pPr>
    </w:p>
    <w:p w14:paraId="097BCCA6" w14:textId="77777777" w:rsidR="009620FF" w:rsidRPr="009620FF" w:rsidRDefault="009620FF" w:rsidP="009620FF">
      <w:pPr>
        <w:jc w:val="both"/>
        <w:rPr>
          <w:rFonts w:cs="Arial"/>
          <w:b/>
          <w:bCs/>
          <w:szCs w:val="20"/>
        </w:rPr>
      </w:pPr>
      <w:r w:rsidRPr="009620FF">
        <w:rPr>
          <w:rFonts w:cs="Arial"/>
          <w:b/>
          <w:bCs/>
          <w:szCs w:val="20"/>
        </w:rPr>
        <w:t>Gestor do Contrato</w:t>
      </w:r>
    </w:p>
    <w:p w14:paraId="6D66A523" w14:textId="77777777" w:rsidR="009620FF" w:rsidRPr="009620FF" w:rsidRDefault="009620FF" w:rsidP="009620FF">
      <w:pPr>
        <w:jc w:val="both"/>
        <w:rPr>
          <w:rFonts w:cs="Arial"/>
          <w:szCs w:val="20"/>
        </w:rPr>
      </w:pPr>
      <w:r w:rsidRPr="009620FF">
        <w:rPr>
          <w:rFonts w:cs="Arial"/>
          <w:szCs w:val="20"/>
        </w:rPr>
        <w:lastRenderedPageBreak/>
        <w:t xml:space="preserve">8.12   O Gestor do contrato será </w:t>
      </w:r>
      <w:r w:rsidRPr="009620FF">
        <w:rPr>
          <w:rFonts w:cs="Arial"/>
          <w:b/>
          <w:bCs/>
          <w:szCs w:val="20"/>
        </w:rPr>
        <w:t>Rafael Silva dos Santos e</w:t>
      </w:r>
      <w:r w:rsidRPr="009620FF">
        <w:rPr>
          <w:rFonts w:cs="Arial"/>
          <w:szCs w:val="20"/>
        </w:rPr>
        <w:t xml:space="preserve"> caberá ao gestor do contrato:</w:t>
      </w:r>
    </w:p>
    <w:p w14:paraId="15DA2FB2" w14:textId="77777777" w:rsidR="009620FF" w:rsidRPr="009620FF" w:rsidRDefault="009620FF" w:rsidP="009620FF">
      <w:pPr>
        <w:jc w:val="both"/>
        <w:rPr>
          <w:rFonts w:cs="Arial"/>
          <w:szCs w:val="20"/>
        </w:rPr>
      </w:pPr>
      <w:r w:rsidRPr="009620FF">
        <w:rPr>
          <w:rFonts w:cs="Arial"/>
          <w:szCs w:val="20"/>
        </w:rPr>
        <w:t>8.12.1 acompanhar os registros realizados pelos fiscais do contrato ou dos terceiros contratados, de todas as ocorrências relacionadas à execução do contrato e as medidas adotadas, informando, se for o caso, à autoridade superior aquelas que ultrapassarem a sua competência. (Decreto Municipal nº 098 de 2023, art. 10, inciso II)</w:t>
      </w:r>
    </w:p>
    <w:p w14:paraId="6E647C6E" w14:textId="77777777" w:rsidR="009620FF" w:rsidRPr="009620FF" w:rsidRDefault="009620FF" w:rsidP="009620FF">
      <w:pPr>
        <w:jc w:val="both"/>
        <w:rPr>
          <w:rFonts w:cs="Arial"/>
          <w:szCs w:val="20"/>
        </w:rPr>
      </w:pPr>
      <w:r w:rsidRPr="009620FF">
        <w:rPr>
          <w:rFonts w:cs="Arial"/>
          <w:szCs w:val="20"/>
        </w:rPr>
        <w:t>8.12.2 acompanhar a manutenção das condições de habilitação da contratada, para efeito de empenho de despesa e pagamento, devendo anotar no relatório de riscos eventuais problemas que obstarem o fluxo normal da liquidação e pagamento da despesa (Decreto Municipal nº 098 de 2023, art. 10, inciso III)</w:t>
      </w:r>
    </w:p>
    <w:p w14:paraId="20066DB7" w14:textId="77777777" w:rsidR="009620FF" w:rsidRPr="009620FF" w:rsidRDefault="009620FF" w:rsidP="009620FF">
      <w:pPr>
        <w:jc w:val="both"/>
        <w:rPr>
          <w:rFonts w:cs="Arial"/>
          <w:szCs w:val="20"/>
        </w:rPr>
      </w:pPr>
      <w:r w:rsidRPr="009620FF">
        <w:rPr>
          <w:rFonts w:cs="Arial"/>
          <w:szCs w:val="20"/>
        </w:rPr>
        <w:t>8.12.3 coordenar a atualização do processo de acompanhamento e fiscalização do contrato contendo os registros formais da execução no histórico de gerenciamento do contrato, exemplo da ordem de serviço, do registro de ocorrências, das alterações e das prorrogações contratuais, elaborando relatórios respectivos; (Decreto Municipal nº 098 de 2023, art. 10, inciso IV)</w:t>
      </w:r>
    </w:p>
    <w:p w14:paraId="31ABD2BC" w14:textId="77777777" w:rsidR="009620FF" w:rsidRPr="009620FF" w:rsidRDefault="009620FF" w:rsidP="009620FF">
      <w:pPr>
        <w:jc w:val="both"/>
        <w:rPr>
          <w:rFonts w:cs="Arial"/>
          <w:szCs w:val="20"/>
        </w:rPr>
      </w:pPr>
      <w:r w:rsidRPr="009620FF">
        <w:rPr>
          <w:rFonts w:cs="Arial"/>
          <w:szCs w:val="20"/>
        </w:rPr>
        <w:t>8.12.4 coordenar os atos preparatórios à instrução processual e ao envio da documentação pertinente ao setor de contratos para a formalização dos procedimentos necessários (Decreto Municipal nº 098 de 2023, art. 10, inciso V)</w:t>
      </w:r>
    </w:p>
    <w:p w14:paraId="27C03430" w14:textId="77777777" w:rsidR="009620FF" w:rsidRPr="009620FF" w:rsidRDefault="009620FF" w:rsidP="009620FF">
      <w:pPr>
        <w:jc w:val="both"/>
        <w:rPr>
          <w:rFonts w:cs="Arial"/>
          <w:szCs w:val="20"/>
        </w:rPr>
      </w:pPr>
      <w:r w:rsidRPr="009620FF">
        <w:rPr>
          <w:rFonts w:cs="Arial"/>
          <w:szCs w:val="20"/>
        </w:rPr>
        <w:t>8.12.5 decidir provisoriamente a suspensão da entrega de bens ou a realização de serviços; (Decreto Municipal nº 098 de 2023, art. 10, inciso IX)</w:t>
      </w:r>
    </w:p>
    <w:p w14:paraId="139EF0A1" w14:textId="77777777" w:rsidR="009620FF" w:rsidRPr="009620FF" w:rsidRDefault="009620FF" w:rsidP="009620FF">
      <w:pPr>
        <w:jc w:val="both"/>
        <w:rPr>
          <w:rFonts w:cs="Arial"/>
          <w:szCs w:val="20"/>
        </w:rPr>
      </w:pPr>
      <w:r w:rsidRPr="009620FF">
        <w:rPr>
          <w:rFonts w:cs="Arial"/>
          <w:szCs w:val="20"/>
        </w:rPr>
        <w:t>8.12.6 diligenciar para a formalização de processo administrativo de responsabilização para fins de aplicação de sanções, a ser conduzido pela comissão de que trata o art. 158 da Lei nº 14.133, de 2021 ou pelo agente/setor com competência para tal, conforme o caso. (Decreto Municipal nº 098 de 2023, art. 10, inciso X)</w:t>
      </w:r>
    </w:p>
    <w:p w14:paraId="53820623" w14:textId="77777777" w:rsidR="009620FF" w:rsidRPr="009620FF" w:rsidRDefault="009620FF" w:rsidP="009620FF">
      <w:pPr>
        <w:jc w:val="both"/>
        <w:rPr>
          <w:rFonts w:cs="Arial"/>
          <w:szCs w:val="20"/>
        </w:rPr>
      </w:pPr>
      <w:r w:rsidRPr="009620FF">
        <w:rPr>
          <w:rFonts w:cs="Arial"/>
          <w:szCs w:val="20"/>
        </w:rPr>
        <w:t>8.12.7 O gestor do contrato deverá enviar a documentação pertinente ao setor de contabilidade para a formalização dos procedimentos de liquidação e pagamento, no valor dimensionado pela fiscalização e gestão nos termos do contrato.</w:t>
      </w:r>
    </w:p>
    <w:p w14:paraId="3E3248A7" w14:textId="77777777" w:rsidR="009620FF" w:rsidRPr="009620FF" w:rsidRDefault="009620FF" w:rsidP="009620FF">
      <w:pPr>
        <w:pStyle w:val="Nivel2"/>
        <w:numPr>
          <w:ilvl w:val="0"/>
          <w:numId w:val="0"/>
        </w:numPr>
        <w:spacing w:before="0" w:after="0" w:line="240" w:lineRule="auto"/>
        <w:rPr>
          <w:rFonts w:ascii="Arial" w:hAnsi="Arial" w:cs="Arial"/>
        </w:rPr>
      </w:pPr>
    </w:p>
    <w:p w14:paraId="2A1A03A3" w14:textId="77777777" w:rsidR="009620FF" w:rsidRPr="009620FF" w:rsidRDefault="009620FF" w:rsidP="009620FF">
      <w:pPr>
        <w:jc w:val="both"/>
        <w:rPr>
          <w:rFonts w:cs="Arial"/>
          <w:b/>
          <w:bCs/>
          <w:szCs w:val="20"/>
        </w:rPr>
      </w:pPr>
      <w:r w:rsidRPr="009620FF">
        <w:rPr>
          <w:rFonts w:cs="Arial"/>
          <w:b/>
          <w:bCs/>
          <w:szCs w:val="20"/>
        </w:rPr>
        <w:t>9-CRITÉRIOS DE MEDIÇÃO E PAGAMENTO</w:t>
      </w:r>
    </w:p>
    <w:p w14:paraId="430A5D4E" w14:textId="77777777" w:rsidR="009620FF" w:rsidRPr="009620FF" w:rsidRDefault="009620FF" w:rsidP="009620FF">
      <w:pPr>
        <w:jc w:val="both"/>
        <w:rPr>
          <w:rFonts w:cs="Arial"/>
          <w:b/>
          <w:bCs/>
          <w:szCs w:val="20"/>
        </w:rPr>
      </w:pPr>
    </w:p>
    <w:p w14:paraId="7FAA520C" w14:textId="77777777" w:rsidR="009620FF" w:rsidRPr="009620FF" w:rsidRDefault="009620FF" w:rsidP="009620FF">
      <w:pPr>
        <w:jc w:val="both"/>
        <w:rPr>
          <w:rFonts w:cs="Arial"/>
          <w:b/>
          <w:bCs/>
          <w:szCs w:val="20"/>
        </w:rPr>
      </w:pPr>
      <w:r w:rsidRPr="009620FF">
        <w:rPr>
          <w:rFonts w:cs="Arial"/>
          <w:b/>
          <w:bCs/>
          <w:szCs w:val="20"/>
        </w:rPr>
        <w:t>Recebimento</w:t>
      </w:r>
    </w:p>
    <w:p w14:paraId="441A98F6" w14:textId="77777777" w:rsidR="009620FF" w:rsidRPr="009620FF" w:rsidRDefault="009620FF" w:rsidP="009620FF">
      <w:pPr>
        <w:jc w:val="both"/>
        <w:rPr>
          <w:rFonts w:cs="Arial"/>
          <w:szCs w:val="20"/>
        </w:rPr>
      </w:pPr>
      <w:r w:rsidRPr="009620FF">
        <w:rPr>
          <w:rFonts w:cs="Arial"/>
          <w:szCs w:val="20"/>
        </w:rPr>
        <w:t>9.1 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4B6ADFEC" w14:textId="77777777" w:rsidR="009620FF" w:rsidRPr="009620FF" w:rsidRDefault="009620FF" w:rsidP="009620FF">
      <w:pPr>
        <w:jc w:val="both"/>
        <w:rPr>
          <w:rFonts w:cs="Arial"/>
          <w:szCs w:val="20"/>
        </w:rPr>
      </w:pPr>
      <w:r w:rsidRPr="009620FF">
        <w:rPr>
          <w:rFonts w:cs="Arial"/>
          <w:szCs w:val="20"/>
        </w:rPr>
        <w:t>9.2 Os bens poderão ser rejeitados, no todo ou em parte, inclusive antes do recebimento provisório, quando em desacordo com as especificações constantes no Termo de Referência e na proposta, devendo ser substituídos no prazo de até 05 dias, a contar da notificação da contratada, às suas custas, sem prejuízo da aplicação das penalidades.</w:t>
      </w:r>
    </w:p>
    <w:p w14:paraId="5E1D304F" w14:textId="77777777" w:rsidR="009620FF" w:rsidRPr="009620FF" w:rsidRDefault="009620FF" w:rsidP="009620FF">
      <w:pPr>
        <w:jc w:val="both"/>
        <w:rPr>
          <w:rFonts w:cs="Arial"/>
          <w:szCs w:val="20"/>
        </w:rPr>
      </w:pPr>
      <w:r w:rsidRPr="009620FF">
        <w:rPr>
          <w:rFonts w:cs="Arial"/>
          <w:szCs w:val="20"/>
        </w:rPr>
        <w:t>9.3 O recebimento definitivo ocorrerá no prazo de até 10 (dez) dias úteis, a contar do recebimento da nota fiscal ou instrumento de cobrança equivalente pela Administração, após a verificação da qualidade e quantidade do material e consequente aceitação, mediante ateste na nota fiscal.</w:t>
      </w:r>
    </w:p>
    <w:p w14:paraId="20D31CCB" w14:textId="77777777" w:rsidR="009620FF" w:rsidRPr="009620FF" w:rsidRDefault="009620FF" w:rsidP="009620FF">
      <w:pPr>
        <w:jc w:val="both"/>
        <w:rPr>
          <w:rFonts w:cs="Arial"/>
          <w:szCs w:val="20"/>
        </w:rPr>
      </w:pPr>
      <w:r w:rsidRPr="009620FF">
        <w:rPr>
          <w:rFonts w:cs="Arial"/>
          <w:szCs w:val="20"/>
        </w:rPr>
        <w:t>9.4 O prazo para recebimento definitivo poderá ser excepcionalmente prorrogado, de forma justificada, por igual período, quando houver necessidade de diligências para a aferição do atendimento das exigências contratuais.</w:t>
      </w:r>
    </w:p>
    <w:p w14:paraId="5E046645" w14:textId="77777777" w:rsidR="009620FF" w:rsidRPr="009620FF" w:rsidRDefault="009620FF" w:rsidP="009620FF">
      <w:pPr>
        <w:jc w:val="both"/>
        <w:rPr>
          <w:rFonts w:cs="Arial"/>
          <w:szCs w:val="20"/>
        </w:rPr>
      </w:pPr>
      <w:r w:rsidRPr="009620FF">
        <w:rPr>
          <w:rFonts w:cs="Arial"/>
          <w:szCs w:val="20"/>
        </w:rPr>
        <w:t xml:space="preserve">9.5 No caso de controvérsia sobre a execução do objeto, quanto à dimensão, qualidade e quantidade, deverá ser observado o teor do </w:t>
      </w:r>
      <w:hyperlink r:id="rId12" w:anchor="art143">
        <w:r w:rsidRPr="009620FF">
          <w:rPr>
            <w:rStyle w:val="Hyperlink"/>
            <w:rFonts w:cs="Arial"/>
            <w:szCs w:val="20"/>
          </w:rPr>
          <w:t>art. 143 da Lei nº 14.133, de 2021</w:t>
        </w:r>
      </w:hyperlink>
      <w:r w:rsidRPr="009620FF">
        <w:rPr>
          <w:rFonts w:cs="Arial"/>
          <w:szCs w:val="20"/>
        </w:rPr>
        <w:t>, comunicando-se à empresa para emissão de Nota Fiscal no que pertine à parcela incontroversa da execução do objeto, para efeito de liquidação e pagamento.</w:t>
      </w:r>
    </w:p>
    <w:p w14:paraId="69D44CB1" w14:textId="77777777" w:rsidR="009620FF" w:rsidRPr="009620FF" w:rsidRDefault="009620FF" w:rsidP="009620FF">
      <w:pPr>
        <w:jc w:val="both"/>
        <w:rPr>
          <w:rFonts w:cs="Arial"/>
          <w:szCs w:val="20"/>
        </w:rPr>
      </w:pPr>
      <w:r w:rsidRPr="009620FF">
        <w:rPr>
          <w:rFonts w:cs="Arial"/>
          <w:szCs w:val="20"/>
        </w:rPr>
        <w:t>9.6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08F0429" w14:textId="77777777" w:rsidR="009620FF" w:rsidRPr="009620FF" w:rsidRDefault="009620FF" w:rsidP="009620FF">
      <w:pPr>
        <w:jc w:val="both"/>
        <w:rPr>
          <w:rFonts w:cs="Arial"/>
          <w:szCs w:val="20"/>
        </w:rPr>
      </w:pPr>
      <w:r w:rsidRPr="009620FF">
        <w:rPr>
          <w:rFonts w:cs="Arial"/>
          <w:szCs w:val="20"/>
        </w:rPr>
        <w:lastRenderedPageBreak/>
        <w:t>9.7 O recebimento provisório ou definitivo não excluirá a responsabilidade civil pela solidez e pela segurança dos bens nem a responsabilidade ético-profissional pela perfeita execução do contrato.</w:t>
      </w:r>
    </w:p>
    <w:p w14:paraId="599F54E9" w14:textId="77777777" w:rsidR="009620FF" w:rsidRPr="009620FF" w:rsidRDefault="009620FF" w:rsidP="009620FF">
      <w:pPr>
        <w:jc w:val="both"/>
        <w:rPr>
          <w:rFonts w:cs="Arial"/>
          <w:b/>
          <w:bCs/>
          <w:szCs w:val="20"/>
        </w:rPr>
      </w:pPr>
      <w:r w:rsidRPr="009620FF">
        <w:rPr>
          <w:rFonts w:cs="Arial"/>
          <w:b/>
          <w:bCs/>
          <w:szCs w:val="20"/>
        </w:rPr>
        <w:t>Liquidação</w:t>
      </w:r>
    </w:p>
    <w:p w14:paraId="50895B71" w14:textId="77777777" w:rsidR="009620FF" w:rsidRPr="009620FF" w:rsidRDefault="009620FF" w:rsidP="009620FF">
      <w:pPr>
        <w:jc w:val="both"/>
        <w:rPr>
          <w:rFonts w:cs="Arial"/>
          <w:szCs w:val="20"/>
        </w:rPr>
      </w:pPr>
      <w:r w:rsidRPr="009620FF">
        <w:rPr>
          <w:rFonts w:cs="Arial"/>
          <w:szCs w:val="20"/>
        </w:rPr>
        <w:t>9.8 Recebida a Nota Fiscal ou documento de cobrança equivalente, correrá o prazo de 05 dias úteis para fins de liquidação, na forma desta seção, prorrogáveis por igual período.</w:t>
      </w:r>
    </w:p>
    <w:p w14:paraId="4085CE00" w14:textId="77777777" w:rsidR="009620FF" w:rsidRPr="009620FF" w:rsidRDefault="009620FF" w:rsidP="009620FF">
      <w:pPr>
        <w:jc w:val="both"/>
        <w:rPr>
          <w:rFonts w:cs="Arial"/>
          <w:szCs w:val="20"/>
        </w:rPr>
      </w:pPr>
      <w:r w:rsidRPr="009620FF">
        <w:rPr>
          <w:rFonts w:cs="Arial"/>
          <w:szCs w:val="20"/>
        </w:rPr>
        <w:t>9.9 Para fins de liquidação, o setor competente deve verificar se a Nota Fiscal ou Fatura apresentada expressa os elementos necessários e essenciais do documento, tais como: o prazo de validade; a data da emissão; os dados do contrato e do órgão contratante; o período respectivo de execução do contrato; o valor a pagar; e eventual destaque do valor de retenções tributárias cabíveis.</w:t>
      </w:r>
    </w:p>
    <w:p w14:paraId="683CA892" w14:textId="77777777" w:rsidR="009620FF" w:rsidRPr="009620FF" w:rsidRDefault="009620FF" w:rsidP="009620FF">
      <w:pPr>
        <w:jc w:val="both"/>
        <w:rPr>
          <w:rFonts w:cs="Arial"/>
          <w:szCs w:val="20"/>
        </w:rPr>
      </w:pPr>
      <w:r w:rsidRPr="009620FF">
        <w:rPr>
          <w:rFonts w:cs="Arial"/>
          <w:szCs w:val="20"/>
        </w:rPr>
        <w:t>9.10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A1BC952" w14:textId="77777777" w:rsidR="009620FF" w:rsidRPr="009620FF" w:rsidRDefault="009620FF" w:rsidP="009620FF">
      <w:pPr>
        <w:jc w:val="both"/>
        <w:rPr>
          <w:rFonts w:cs="Arial"/>
          <w:szCs w:val="20"/>
        </w:rPr>
      </w:pPr>
      <w:r w:rsidRPr="009620FF">
        <w:rPr>
          <w:rFonts w:cs="Arial"/>
          <w:szCs w:val="20"/>
        </w:rPr>
        <w:t>9.11 A Nota Fiscal deverá ser obrigatoriamente acompanhada da comprovação da regularidade fiscal, mediante consulta aos sítios eletrônicos oficiais ou à documentação mencionada no art. 68 da Lei nº 14.133/2021.</w:t>
      </w:r>
    </w:p>
    <w:p w14:paraId="1707384A" w14:textId="77777777" w:rsidR="009620FF" w:rsidRPr="009620FF" w:rsidRDefault="009620FF" w:rsidP="009620FF">
      <w:pPr>
        <w:jc w:val="both"/>
        <w:rPr>
          <w:rFonts w:cs="Arial"/>
          <w:szCs w:val="20"/>
        </w:rPr>
      </w:pPr>
      <w:r w:rsidRPr="009620FF">
        <w:rPr>
          <w:rFonts w:cs="Arial"/>
          <w:szCs w:val="20"/>
        </w:rPr>
        <w:t>9.12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B073F22" w14:textId="77777777" w:rsidR="009620FF" w:rsidRPr="009620FF" w:rsidRDefault="009620FF" w:rsidP="009620FF">
      <w:pPr>
        <w:jc w:val="both"/>
        <w:rPr>
          <w:rFonts w:cs="Arial"/>
          <w:szCs w:val="20"/>
        </w:rPr>
      </w:pPr>
      <w:r w:rsidRPr="009620FF">
        <w:rPr>
          <w:rFonts w:cs="Arial"/>
          <w:szCs w:val="20"/>
        </w:rPr>
        <w:t xml:space="preserve">9.13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00DC36F" w14:textId="77777777" w:rsidR="009620FF" w:rsidRPr="009620FF" w:rsidRDefault="009620FF" w:rsidP="009620FF">
      <w:pPr>
        <w:jc w:val="both"/>
        <w:rPr>
          <w:rFonts w:cs="Arial"/>
          <w:szCs w:val="20"/>
        </w:rPr>
      </w:pPr>
      <w:r w:rsidRPr="009620FF">
        <w:rPr>
          <w:rFonts w:cs="Arial"/>
          <w:szCs w:val="20"/>
        </w:rPr>
        <w:t>9.14 Persistindo a irregularidade, o contratante deverá adotar as medidas necessárias à rescisão contratual nos autos do processo administrativo correspondente, assegurada ao contratado a ampla defesa.</w:t>
      </w:r>
    </w:p>
    <w:p w14:paraId="1B0F4920" w14:textId="77777777" w:rsidR="009620FF" w:rsidRPr="009620FF" w:rsidRDefault="009620FF" w:rsidP="009620FF">
      <w:pPr>
        <w:jc w:val="both"/>
        <w:rPr>
          <w:rFonts w:cs="Arial"/>
          <w:szCs w:val="20"/>
        </w:rPr>
      </w:pPr>
      <w:r w:rsidRPr="009620FF">
        <w:rPr>
          <w:rFonts w:cs="Arial"/>
          <w:szCs w:val="20"/>
        </w:rPr>
        <w:t>9.15 Havendo a efetiva execução do objeto, os pagamentos serão realizados normalmente, até que se decida pela rescisão do contrato, caso o contratado não regularize sua situação da regularidade fiscal.</w:t>
      </w:r>
    </w:p>
    <w:p w14:paraId="34751543" w14:textId="77777777" w:rsidR="009620FF" w:rsidRPr="009620FF" w:rsidRDefault="009620FF" w:rsidP="009620FF">
      <w:pPr>
        <w:jc w:val="both"/>
        <w:rPr>
          <w:rFonts w:cs="Arial"/>
          <w:b/>
          <w:bCs/>
          <w:szCs w:val="20"/>
        </w:rPr>
      </w:pPr>
      <w:r w:rsidRPr="009620FF">
        <w:rPr>
          <w:rFonts w:cs="Arial"/>
          <w:b/>
          <w:bCs/>
          <w:szCs w:val="20"/>
        </w:rPr>
        <w:t>Pagamento</w:t>
      </w:r>
    </w:p>
    <w:p w14:paraId="0ABD6D81" w14:textId="77777777" w:rsidR="009620FF" w:rsidRPr="009620FF" w:rsidRDefault="009620FF" w:rsidP="009620FF">
      <w:pPr>
        <w:jc w:val="both"/>
        <w:rPr>
          <w:rFonts w:cs="Arial"/>
          <w:szCs w:val="20"/>
        </w:rPr>
      </w:pPr>
      <w:r w:rsidRPr="009620FF">
        <w:rPr>
          <w:rFonts w:cs="Arial"/>
          <w:szCs w:val="20"/>
        </w:rPr>
        <w:t xml:space="preserve">9.16 O pagamento será realizado no prazo máximo de até 30 (trinta) dias úteis contados da finalização da liquidação da despesa, através de ordem bancária, para crédito em banco, agência e conta corrente indicados pelo contratado, </w:t>
      </w:r>
    </w:p>
    <w:p w14:paraId="201EB041" w14:textId="77777777" w:rsidR="009620FF" w:rsidRPr="009620FF" w:rsidRDefault="009620FF" w:rsidP="009620FF">
      <w:pPr>
        <w:jc w:val="both"/>
        <w:rPr>
          <w:rFonts w:cs="Arial"/>
          <w:szCs w:val="20"/>
        </w:rPr>
      </w:pPr>
      <w:r w:rsidRPr="009620FF">
        <w:rPr>
          <w:rFonts w:cs="Arial"/>
          <w:szCs w:val="20"/>
        </w:rPr>
        <w:t>9.17 Será considerada data do pagamento o dia em que constar como emitida a ordem bancária para pagamento.</w:t>
      </w:r>
    </w:p>
    <w:p w14:paraId="545C5E8A" w14:textId="77777777" w:rsidR="009620FF" w:rsidRPr="009620FF" w:rsidRDefault="009620FF" w:rsidP="009620FF">
      <w:pPr>
        <w:jc w:val="both"/>
        <w:rPr>
          <w:rFonts w:cs="Arial"/>
          <w:szCs w:val="20"/>
        </w:rPr>
      </w:pPr>
      <w:r w:rsidRPr="009620FF">
        <w:rPr>
          <w:rFonts w:cs="Arial"/>
          <w:szCs w:val="20"/>
        </w:rPr>
        <w:t>9.18 Quando do pagamento, será efetuada a retenção tributária prevista na legislação aplicável.</w:t>
      </w:r>
    </w:p>
    <w:p w14:paraId="76A3C56C" w14:textId="77777777" w:rsidR="009620FF" w:rsidRPr="009620FF" w:rsidRDefault="009620FF" w:rsidP="009620FF">
      <w:pPr>
        <w:jc w:val="both"/>
        <w:rPr>
          <w:rFonts w:cs="Arial"/>
          <w:szCs w:val="20"/>
        </w:rPr>
      </w:pPr>
      <w:r w:rsidRPr="009620FF">
        <w:rPr>
          <w:rFonts w:cs="Arial"/>
          <w:szCs w:val="20"/>
        </w:rPr>
        <w:t>Independentemente do percentual de tributo inserido na planilha, quando houver, serão retidos na fonte, quando da realização do pagamento, os percentuais estabelecidos na legislação vigente</w:t>
      </w:r>
    </w:p>
    <w:p w14:paraId="03D9B2A7" w14:textId="77777777" w:rsidR="009620FF" w:rsidRPr="009620FF" w:rsidRDefault="009620FF" w:rsidP="009620FF">
      <w:pPr>
        <w:jc w:val="both"/>
        <w:rPr>
          <w:rFonts w:cs="Arial"/>
          <w:szCs w:val="20"/>
        </w:rPr>
      </w:pPr>
      <w:r w:rsidRPr="009620FF">
        <w:rPr>
          <w:rFonts w:cs="Arial"/>
          <w:szCs w:val="20"/>
        </w:rPr>
        <w:t xml:space="preserve">9.19 O contratado regularmente optante pelo Simples Nacional, nos termos da </w:t>
      </w:r>
      <w:hyperlink r:id="rId13">
        <w:r w:rsidRPr="009620FF">
          <w:rPr>
            <w:rStyle w:val="Hyperlink"/>
            <w:rFonts w:cs="Arial"/>
            <w:szCs w:val="20"/>
          </w:rPr>
          <w:t>Lei Complementar nº 123, de 2006</w:t>
        </w:r>
      </w:hyperlink>
      <w:r w:rsidRPr="009620FF">
        <w:rPr>
          <w:rFonts w:cs="Arial"/>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1A7723B" w14:textId="77777777" w:rsidR="009620FF" w:rsidRPr="009620FF" w:rsidRDefault="009620FF" w:rsidP="009620FF">
      <w:pPr>
        <w:jc w:val="both"/>
        <w:rPr>
          <w:rFonts w:cs="Arial"/>
          <w:b/>
          <w:bCs/>
          <w:szCs w:val="20"/>
        </w:rPr>
      </w:pPr>
      <w:r w:rsidRPr="009620FF">
        <w:rPr>
          <w:rFonts w:cs="Arial"/>
          <w:b/>
          <w:bCs/>
          <w:szCs w:val="20"/>
        </w:rPr>
        <w:t>Antecipação</w:t>
      </w:r>
    </w:p>
    <w:p w14:paraId="1FD618CD" w14:textId="77777777" w:rsidR="009620FF" w:rsidRPr="009620FF" w:rsidRDefault="009620FF" w:rsidP="009620FF">
      <w:pPr>
        <w:jc w:val="both"/>
        <w:rPr>
          <w:rFonts w:cs="Arial"/>
          <w:szCs w:val="20"/>
        </w:rPr>
      </w:pPr>
      <w:r w:rsidRPr="009620FF">
        <w:rPr>
          <w:rFonts w:cs="Arial"/>
          <w:szCs w:val="20"/>
        </w:rPr>
        <w:t>9.20 Não haverá antecipação de pagamento.</w:t>
      </w:r>
    </w:p>
    <w:p w14:paraId="7382425E" w14:textId="77777777" w:rsidR="009620FF" w:rsidRPr="009620FF" w:rsidRDefault="009620FF" w:rsidP="009620FF">
      <w:pPr>
        <w:ind w:left="-142" w:right="-230"/>
        <w:rPr>
          <w:rFonts w:cs="Arial"/>
          <w:szCs w:val="20"/>
          <w:lang w:eastAsia="en-US"/>
        </w:rPr>
      </w:pPr>
    </w:p>
    <w:p w14:paraId="6738FE71" w14:textId="77777777" w:rsidR="009620FF" w:rsidRPr="009620FF" w:rsidRDefault="009620FF" w:rsidP="009620FF">
      <w:pPr>
        <w:jc w:val="both"/>
        <w:rPr>
          <w:rFonts w:cs="Arial"/>
          <w:b/>
          <w:bCs/>
          <w:szCs w:val="20"/>
        </w:rPr>
      </w:pPr>
      <w:r w:rsidRPr="009620FF">
        <w:rPr>
          <w:rFonts w:cs="Arial"/>
          <w:b/>
          <w:bCs/>
          <w:szCs w:val="20"/>
        </w:rPr>
        <w:t xml:space="preserve">10- FORMA E CRITÉRIO DE SELEÇÃO DO FORNECEDOR E REGIME DE EXECUÇÃO  </w:t>
      </w:r>
    </w:p>
    <w:p w14:paraId="041DF9AC" w14:textId="77777777" w:rsidR="009620FF" w:rsidRPr="009620FF" w:rsidRDefault="009620FF" w:rsidP="009620FF">
      <w:pPr>
        <w:jc w:val="both"/>
        <w:rPr>
          <w:rFonts w:cs="Arial"/>
          <w:b/>
          <w:bCs/>
          <w:szCs w:val="20"/>
        </w:rPr>
      </w:pPr>
      <w:r w:rsidRPr="009620FF">
        <w:rPr>
          <w:rFonts w:cs="Arial"/>
          <w:b/>
          <w:bCs/>
          <w:szCs w:val="20"/>
        </w:rPr>
        <w:lastRenderedPageBreak/>
        <w:t>Forma de seleção e critério de julgamento da proposta</w:t>
      </w:r>
    </w:p>
    <w:p w14:paraId="0CFFFCE6" w14:textId="77777777" w:rsidR="009620FF" w:rsidRPr="009620FF" w:rsidRDefault="009620FF" w:rsidP="009620FF">
      <w:pPr>
        <w:jc w:val="both"/>
        <w:rPr>
          <w:rFonts w:cs="Arial"/>
          <w:szCs w:val="20"/>
        </w:rPr>
      </w:pPr>
      <w:r w:rsidRPr="009620FF">
        <w:rPr>
          <w:rFonts w:cs="Arial"/>
          <w:szCs w:val="20"/>
        </w:rPr>
        <w:t xml:space="preserve">10.1 O contratado será selecionado por meio da realização de procedimento de dispensa de licitação, com fundamento na hipótese do art. 75, inciso II da Lei nº 14.133/2021, com adoção do critério de julgamento de seleção da proposta de MENOR PREÇO POR ITEM. </w:t>
      </w:r>
    </w:p>
    <w:p w14:paraId="5395CCFC" w14:textId="77777777" w:rsidR="009620FF" w:rsidRPr="009620FF" w:rsidRDefault="009620FF" w:rsidP="009620FF">
      <w:pPr>
        <w:jc w:val="both"/>
        <w:rPr>
          <w:rFonts w:cs="Arial"/>
          <w:szCs w:val="20"/>
        </w:rPr>
      </w:pPr>
    </w:p>
    <w:p w14:paraId="34E5B9B0" w14:textId="77777777" w:rsidR="009620FF" w:rsidRPr="009620FF" w:rsidRDefault="009620FF" w:rsidP="009620FF">
      <w:pPr>
        <w:jc w:val="both"/>
        <w:rPr>
          <w:rFonts w:cs="Arial"/>
          <w:b/>
          <w:bCs/>
          <w:szCs w:val="20"/>
        </w:rPr>
      </w:pPr>
      <w:r w:rsidRPr="009620FF">
        <w:rPr>
          <w:rFonts w:cs="Arial"/>
          <w:b/>
          <w:bCs/>
          <w:szCs w:val="20"/>
        </w:rPr>
        <w:t>Forma de fornecimento</w:t>
      </w:r>
    </w:p>
    <w:p w14:paraId="6C115C1E" w14:textId="77777777" w:rsidR="009620FF" w:rsidRPr="009620FF" w:rsidRDefault="009620FF" w:rsidP="009620FF">
      <w:pPr>
        <w:jc w:val="both"/>
        <w:rPr>
          <w:rFonts w:cs="Arial"/>
          <w:szCs w:val="20"/>
        </w:rPr>
      </w:pPr>
      <w:r w:rsidRPr="009620FF">
        <w:rPr>
          <w:rFonts w:cs="Arial"/>
          <w:szCs w:val="20"/>
        </w:rPr>
        <w:t>10.2 O fornecimento do objeto será integral</w:t>
      </w:r>
    </w:p>
    <w:p w14:paraId="7107DA2A" w14:textId="77777777" w:rsidR="009620FF" w:rsidRPr="009620FF" w:rsidRDefault="009620FF" w:rsidP="009620FF">
      <w:pPr>
        <w:jc w:val="both"/>
        <w:rPr>
          <w:rFonts w:cs="Arial"/>
          <w:szCs w:val="20"/>
        </w:rPr>
      </w:pPr>
    </w:p>
    <w:p w14:paraId="5549736B" w14:textId="77777777" w:rsidR="009620FF" w:rsidRPr="009620FF" w:rsidRDefault="009620FF" w:rsidP="009620FF">
      <w:pPr>
        <w:jc w:val="both"/>
        <w:rPr>
          <w:rFonts w:cs="Arial"/>
          <w:b/>
          <w:bCs/>
          <w:szCs w:val="20"/>
        </w:rPr>
      </w:pPr>
      <w:r w:rsidRPr="009620FF">
        <w:rPr>
          <w:rFonts w:cs="Arial"/>
          <w:b/>
          <w:bCs/>
          <w:szCs w:val="20"/>
        </w:rPr>
        <w:t>Exigências para habilitação</w:t>
      </w:r>
    </w:p>
    <w:p w14:paraId="7DDDBAF1" w14:textId="77777777" w:rsidR="009620FF" w:rsidRPr="009620FF" w:rsidRDefault="009620FF" w:rsidP="009620FF">
      <w:pPr>
        <w:jc w:val="both"/>
        <w:rPr>
          <w:rFonts w:cs="Arial"/>
          <w:szCs w:val="20"/>
        </w:rPr>
      </w:pPr>
      <w:r w:rsidRPr="009620FF">
        <w:rPr>
          <w:rFonts w:cs="Arial"/>
          <w:szCs w:val="20"/>
        </w:rPr>
        <w:t>10.3 Para fins de habilitação, deverá o interessado comprovar os seguintes requisitos:</w:t>
      </w:r>
    </w:p>
    <w:p w14:paraId="3E599F0B" w14:textId="77777777" w:rsidR="009620FF" w:rsidRPr="009620FF" w:rsidRDefault="009620FF" w:rsidP="009620FF">
      <w:pPr>
        <w:jc w:val="both"/>
        <w:rPr>
          <w:rFonts w:cs="Arial"/>
          <w:szCs w:val="20"/>
        </w:rPr>
      </w:pPr>
    </w:p>
    <w:p w14:paraId="0F374DA1" w14:textId="77777777" w:rsidR="009620FF" w:rsidRPr="009620FF" w:rsidRDefault="009620FF" w:rsidP="009620FF">
      <w:pPr>
        <w:jc w:val="both"/>
        <w:rPr>
          <w:rFonts w:cs="Arial"/>
          <w:b/>
          <w:bCs/>
          <w:szCs w:val="20"/>
        </w:rPr>
      </w:pPr>
      <w:r w:rsidRPr="009620FF">
        <w:rPr>
          <w:rFonts w:cs="Arial"/>
          <w:b/>
          <w:bCs/>
          <w:szCs w:val="20"/>
        </w:rPr>
        <w:t xml:space="preserve">Habilitação jurídica: </w:t>
      </w:r>
    </w:p>
    <w:p w14:paraId="57A9CACA" w14:textId="77777777" w:rsidR="009620FF" w:rsidRPr="009620FF" w:rsidRDefault="009620FF" w:rsidP="009620FF">
      <w:pPr>
        <w:jc w:val="both"/>
        <w:rPr>
          <w:rFonts w:cs="Arial"/>
          <w:szCs w:val="20"/>
        </w:rPr>
      </w:pPr>
      <w:r w:rsidRPr="009620FF">
        <w:rPr>
          <w:rFonts w:cs="Arial"/>
          <w:szCs w:val="20"/>
        </w:rPr>
        <w:t>a) No caso de empresário individual, inscrição no Registro Público de Empresas Mercantis, a cargo da Junta Comercial da respectiva sede;</w:t>
      </w:r>
    </w:p>
    <w:p w14:paraId="27D59528" w14:textId="77777777" w:rsidR="009620FF" w:rsidRPr="009620FF" w:rsidRDefault="009620FF" w:rsidP="009620FF">
      <w:pPr>
        <w:jc w:val="both"/>
        <w:rPr>
          <w:rFonts w:cs="Arial"/>
          <w:szCs w:val="20"/>
        </w:rPr>
      </w:pPr>
      <w:r w:rsidRPr="009620FF">
        <w:rPr>
          <w:rFonts w:cs="Arial"/>
          <w:szCs w:val="20"/>
        </w:rPr>
        <w:t>b)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C7D6FA" w14:textId="77777777" w:rsidR="009620FF" w:rsidRPr="009620FF" w:rsidRDefault="009620FF" w:rsidP="009620FF">
      <w:pPr>
        <w:jc w:val="both"/>
        <w:rPr>
          <w:rFonts w:cs="Arial"/>
          <w:szCs w:val="20"/>
        </w:rPr>
      </w:pPr>
      <w:r w:rsidRPr="009620FF">
        <w:rPr>
          <w:rFonts w:cs="Arial"/>
          <w:szCs w:val="20"/>
        </w:rPr>
        <w:t>c) Inscrição no Registro Público de Empresas Mercantis onde opera, com averbação no Registro onde tem sede a matriz, no caso de ser o participante sucursal, filial ou agência;</w:t>
      </w:r>
    </w:p>
    <w:p w14:paraId="588F1E8B" w14:textId="77777777" w:rsidR="009620FF" w:rsidRPr="009620FF" w:rsidRDefault="009620FF" w:rsidP="009620FF">
      <w:pPr>
        <w:jc w:val="both"/>
        <w:rPr>
          <w:rFonts w:cs="Arial"/>
          <w:szCs w:val="20"/>
        </w:rPr>
      </w:pPr>
      <w:r w:rsidRPr="009620FF">
        <w:rPr>
          <w:rFonts w:cs="Arial"/>
          <w:szCs w:val="20"/>
        </w:rPr>
        <w:t>d) No caso de sociedade simples: inscrição do ato constitutivo no Registro Civil das Pessoas Jurídicas do local de sua sede, acompanhada de prova da indicação dos seus administradores;</w:t>
      </w:r>
    </w:p>
    <w:p w14:paraId="05939FA7" w14:textId="77777777" w:rsidR="009620FF" w:rsidRPr="009620FF" w:rsidRDefault="009620FF" w:rsidP="009620FF">
      <w:pPr>
        <w:jc w:val="both"/>
        <w:rPr>
          <w:rFonts w:cs="Arial"/>
          <w:szCs w:val="20"/>
        </w:rPr>
      </w:pPr>
      <w:r w:rsidRPr="009620FF">
        <w:rPr>
          <w:rFonts w:cs="Arial"/>
          <w:szCs w:val="20"/>
        </w:rPr>
        <w:t>e) Decreto de autorização, em se tratando de sociedade empresária estrangeira em funcionamento no País;</w:t>
      </w:r>
    </w:p>
    <w:p w14:paraId="0B608564" w14:textId="77777777" w:rsidR="009620FF" w:rsidRPr="009620FF" w:rsidRDefault="009620FF" w:rsidP="009620FF">
      <w:pPr>
        <w:jc w:val="both"/>
        <w:rPr>
          <w:rFonts w:cs="Arial"/>
          <w:szCs w:val="20"/>
        </w:rPr>
      </w:pPr>
      <w:r w:rsidRPr="009620FF">
        <w:rPr>
          <w:rFonts w:cs="Arial"/>
          <w:szCs w:val="20"/>
        </w:rPr>
        <w:t>f) No caso de exercício de atividade não listadas nos itens acima: ato de registro ou autorização para funcionamento expedido pelo órgão competente, nos termos da legislação pertinente.</w:t>
      </w:r>
    </w:p>
    <w:p w14:paraId="10E9F7E4" w14:textId="77777777" w:rsidR="009620FF" w:rsidRPr="009620FF" w:rsidRDefault="009620FF" w:rsidP="009620FF">
      <w:pPr>
        <w:jc w:val="both"/>
        <w:rPr>
          <w:rFonts w:cs="Arial"/>
          <w:szCs w:val="20"/>
        </w:rPr>
      </w:pPr>
      <w:r w:rsidRPr="009620FF">
        <w:rPr>
          <w:rFonts w:cs="Arial"/>
          <w:szCs w:val="20"/>
        </w:rPr>
        <w:t xml:space="preserve">g)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 </w:t>
      </w:r>
    </w:p>
    <w:p w14:paraId="7AD79FE5" w14:textId="77777777" w:rsidR="009620FF" w:rsidRPr="009620FF" w:rsidRDefault="009620FF" w:rsidP="009620FF">
      <w:pPr>
        <w:jc w:val="both"/>
        <w:rPr>
          <w:rFonts w:cs="Arial"/>
          <w:szCs w:val="20"/>
        </w:rPr>
      </w:pPr>
      <w:r w:rsidRPr="009620FF">
        <w:rPr>
          <w:rFonts w:cs="Arial"/>
          <w:szCs w:val="20"/>
        </w:rPr>
        <w:t>Os documentos acima deverão estar acompanhados de todas as alterações ou da consolidação respectiva.</w:t>
      </w:r>
    </w:p>
    <w:p w14:paraId="3D1E0BA1" w14:textId="77777777" w:rsidR="009620FF" w:rsidRPr="009620FF" w:rsidRDefault="009620FF" w:rsidP="009620FF">
      <w:pPr>
        <w:jc w:val="both"/>
        <w:rPr>
          <w:rFonts w:cs="Arial"/>
          <w:szCs w:val="20"/>
        </w:rPr>
      </w:pPr>
    </w:p>
    <w:p w14:paraId="44B0E7A5" w14:textId="77777777" w:rsidR="009620FF" w:rsidRPr="009620FF" w:rsidRDefault="009620FF" w:rsidP="009620FF">
      <w:pPr>
        <w:jc w:val="both"/>
        <w:rPr>
          <w:rFonts w:cs="Arial"/>
          <w:b/>
          <w:bCs/>
          <w:szCs w:val="20"/>
        </w:rPr>
      </w:pPr>
      <w:r w:rsidRPr="009620FF">
        <w:rPr>
          <w:rFonts w:cs="Arial"/>
          <w:b/>
          <w:bCs/>
          <w:szCs w:val="20"/>
        </w:rPr>
        <w:t>Regularidade fiscal, social e trabalhista:</w:t>
      </w:r>
    </w:p>
    <w:p w14:paraId="51B37BB5" w14:textId="77777777" w:rsidR="009620FF" w:rsidRPr="009620FF" w:rsidRDefault="009620FF" w:rsidP="009620FF">
      <w:pPr>
        <w:jc w:val="both"/>
        <w:rPr>
          <w:rFonts w:cs="Arial"/>
          <w:szCs w:val="20"/>
        </w:rPr>
      </w:pPr>
      <w:r w:rsidRPr="009620FF">
        <w:rPr>
          <w:rFonts w:cs="Arial"/>
          <w:szCs w:val="20"/>
        </w:rPr>
        <w:t>a) Prova de inscrição no Cadastro de Pessoas Físicas ou no Cadastro Nacional de Pessoas Jurídicas;</w:t>
      </w:r>
    </w:p>
    <w:p w14:paraId="6D9DB5A1" w14:textId="77777777" w:rsidR="009620FF" w:rsidRPr="009620FF" w:rsidRDefault="009620FF" w:rsidP="009620FF">
      <w:pPr>
        <w:jc w:val="both"/>
        <w:rPr>
          <w:rFonts w:cs="Arial"/>
          <w:szCs w:val="20"/>
        </w:rPr>
      </w:pPr>
      <w:r w:rsidRPr="009620FF">
        <w:rPr>
          <w:rFonts w:cs="Arial"/>
          <w:szCs w:val="20"/>
        </w:rPr>
        <w:t>b) Certidão negativa de débitos relativos aos tributos federais e à dívida ativa da União;</w:t>
      </w:r>
    </w:p>
    <w:p w14:paraId="564DCA63" w14:textId="77777777" w:rsidR="009620FF" w:rsidRPr="009620FF" w:rsidRDefault="009620FF" w:rsidP="009620FF">
      <w:pPr>
        <w:jc w:val="both"/>
        <w:rPr>
          <w:rFonts w:cs="Arial"/>
          <w:szCs w:val="20"/>
        </w:rPr>
      </w:pPr>
      <w:r w:rsidRPr="009620FF">
        <w:rPr>
          <w:rFonts w:cs="Arial"/>
          <w:szCs w:val="20"/>
        </w:rPr>
        <w:t>c) Prova de regularidade com o Fundo de Garantia do Tempo de Serviço (FGTS);</w:t>
      </w:r>
    </w:p>
    <w:p w14:paraId="015A1D32" w14:textId="77777777" w:rsidR="009620FF" w:rsidRPr="009620FF" w:rsidRDefault="009620FF" w:rsidP="009620FF">
      <w:pPr>
        <w:jc w:val="both"/>
        <w:rPr>
          <w:rFonts w:cs="Arial"/>
          <w:szCs w:val="20"/>
        </w:rPr>
      </w:pPr>
      <w:r w:rsidRPr="009620FF">
        <w:rPr>
          <w:rFonts w:cs="Arial"/>
          <w:szCs w:val="20"/>
        </w:rPr>
        <w:t>d)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91EC9D9" w14:textId="77777777" w:rsidR="009620FF" w:rsidRPr="009620FF" w:rsidRDefault="009620FF" w:rsidP="009620FF">
      <w:pPr>
        <w:jc w:val="both"/>
        <w:rPr>
          <w:rFonts w:cs="Arial"/>
          <w:szCs w:val="20"/>
        </w:rPr>
      </w:pPr>
      <w:r w:rsidRPr="009620FF">
        <w:rPr>
          <w:rFonts w:cs="Arial"/>
          <w:szCs w:val="20"/>
        </w:rPr>
        <w:t xml:space="preserve">e) Prova de inscrição no cadastro de contribuintes municipal ou estadual, relativo ao domicílio ou sede do licitante, pertinente ao seu ramo de atividade e compatível com o objeto contratual; </w:t>
      </w:r>
    </w:p>
    <w:p w14:paraId="2D327D00" w14:textId="77777777" w:rsidR="009620FF" w:rsidRPr="009620FF" w:rsidRDefault="009620FF" w:rsidP="009620FF">
      <w:pPr>
        <w:jc w:val="both"/>
        <w:rPr>
          <w:rFonts w:cs="Arial"/>
          <w:szCs w:val="20"/>
        </w:rPr>
      </w:pPr>
      <w:r w:rsidRPr="009620FF">
        <w:rPr>
          <w:rFonts w:cs="Arial"/>
          <w:szCs w:val="20"/>
        </w:rPr>
        <w:t>f) Prova de regularidade com a Fazenda Estadual do domicílio ou sede do licitante, relativa à atividade em cujo exercício contrata ou concorre;</w:t>
      </w:r>
    </w:p>
    <w:p w14:paraId="04F22F10" w14:textId="77777777" w:rsidR="009620FF" w:rsidRPr="009620FF" w:rsidRDefault="009620FF" w:rsidP="009620FF">
      <w:pPr>
        <w:jc w:val="both"/>
        <w:rPr>
          <w:rFonts w:cs="Arial"/>
          <w:szCs w:val="20"/>
        </w:rPr>
      </w:pPr>
      <w:r w:rsidRPr="009620FF">
        <w:rPr>
          <w:rFonts w:cs="Arial"/>
          <w:szCs w:val="20"/>
        </w:rPr>
        <w:t>g) Prova de regularidade com a Fazenda Municipal do domicílio ou sede do licitante, relativa à atividade em cujo exercício contrata ou concorre;</w:t>
      </w:r>
    </w:p>
    <w:p w14:paraId="5A0425EB" w14:textId="77777777" w:rsidR="009620FF" w:rsidRPr="009620FF" w:rsidRDefault="009620FF" w:rsidP="009620FF">
      <w:pPr>
        <w:jc w:val="both"/>
        <w:rPr>
          <w:rFonts w:cs="Arial"/>
          <w:szCs w:val="20"/>
        </w:rPr>
      </w:pPr>
      <w:r w:rsidRPr="009620FF">
        <w:rPr>
          <w:rFonts w:cs="Arial"/>
          <w:szCs w:val="20"/>
        </w:rPr>
        <w:t xml:space="preserve">h) Declaração de cumprimento ao disposto no Inciso XXXIII do artigo 7º da Constituição Federal e outras que forem necessárias. </w:t>
      </w:r>
    </w:p>
    <w:p w14:paraId="6C2F8F8C" w14:textId="77777777" w:rsidR="009620FF" w:rsidRPr="009620FF" w:rsidRDefault="009620FF" w:rsidP="009620FF">
      <w:pPr>
        <w:jc w:val="both"/>
        <w:rPr>
          <w:rFonts w:cs="Arial"/>
          <w:szCs w:val="20"/>
        </w:rPr>
      </w:pPr>
    </w:p>
    <w:p w14:paraId="77A2CC44" w14:textId="77777777" w:rsidR="009620FF" w:rsidRPr="009620FF" w:rsidRDefault="009620FF" w:rsidP="009620FF">
      <w:pPr>
        <w:jc w:val="both"/>
        <w:rPr>
          <w:rFonts w:cs="Arial"/>
          <w:b/>
          <w:bCs/>
          <w:szCs w:val="20"/>
        </w:rPr>
      </w:pPr>
      <w:r w:rsidRPr="009620FF">
        <w:rPr>
          <w:rFonts w:cs="Arial"/>
          <w:b/>
          <w:bCs/>
          <w:szCs w:val="20"/>
        </w:rPr>
        <w:t xml:space="preserve">Qualificação Econômico-Financeira: </w:t>
      </w:r>
    </w:p>
    <w:p w14:paraId="3B8347D0" w14:textId="77777777" w:rsidR="009620FF" w:rsidRPr="009620FF" w:rsidRDefault="009620FF" w:rsidP="009620FF">
      <w:pPr>
        <w:jc w:val="both"/>
        <w:rPr>
          <w:rFonts w:cs="Arial"/>
          <w:szCs w:val="20"/>
        </w:rPr>
      </w:pPr>
      <w:r w:rsidRPr="009620FF">
        <w:rPr>
          <w:rFonts w:cs="Arial"/>
          <w:szCs w:val="20"/>
        </w:rPr>
        <w:lastRenderedPageBreak/>
        <w:t>a) Certidão negativa de falência expedida pelo distribuidor da sede do licitante.</w:t>
      </w:r>
    </w:p>
    <w:p w14:paraId="3666BAD3" w14:textId="77777777" w:rsidR="009620FF" w:rsidRPr="009620FF" w:rsidRDefault="009620FF" w:rsidP="009620FF">
      <w:pPr>
        <w:jc w:val="both"/>
        <w:rPr>
          <w:rFonts w:cs="Arial"/>
          <w:szCs w:val="20"/>
        </w:rPr>
      </w:pPr>
    </w:p>
    <w:p w14:paraId="1E19F657" w14:textId="77777777" w:rsidR="009620FF" w:rsidRPr="009620FF" w:rsidRDefault="009620FF" w:rsidP="009620FF">
      <w:pPr>
        <w:jc w:val="both"/>
        <w:rPr>
          <w:rFonts w:cs="Arial"/>
          <w:b/>
          <w:bCs/>
          <w:szCs w:val="20"/>
        </w:rPr>
      </w:pPr>
      <w:r w:rsidRPr="009620FF">
        <w:rPr>
          <w:rFonts w:cs="Arial"/>
          <w:b/>
          <w:bCs/>
          <w:szCs w:val="20"/>
        </w:rPr>
        <w:t xml:space="preserve">Qualificação Técnica: </w:t>
      </w:r>
    </w:p>
    <w:p w14:paraId="650C183B" w14:textId="77777777" w:rsidR="009620FF" w:rsidRPr="009620FF" w:rsidRDefault="009620FF" w:rsidP="009620FF">
      <w:pPr>
        <w:jc w:val="both"/>
        <w:rPr>
          <w:rFonts w:cs="Arial"/>
          <w:szCs w:val="20"/>
        </w:rPr>
      </w:pPr>
      <w:r w:rsidRPr="009620FF">
        <w:rPr>
          <w:rFonts w:cs="Arial"/>
          <w:szCs w:val="20"/>
        </w:rPr>
        <w:t xml:space="preserve">a) Apresentação de um ou mais atestados fornecidos por pessoas jurídicas de direito público ou privado, que comprove que a licitante executou ou está executando, de maneira satisfatória e a contento, fornecimentos da natureza e vulto similares com o objeto da presente licitação; </w:t>
      </w:r>
    </w:p>
    <w:p w14:paraId="1C0A8B38" w14:textId="77777777" w:rsidR="009620FF" w:rsidRPr="009620FF" w:rsidRDefault="009620FF" w:rsidP="009620FF">
      <w:pPr>
        <w:jc w:val="both"/>
        <w:rPr>
          <w:rFonts w:cs="Arial"/>
          <w:szCs w:val="20"/>
        </w:rPr>
      </w:pPr>
      <w:r w:rsidRPr="009620FF">
        <w:rPr>
          <w:rFonts w:cs="Arial"/>
          <w:szCs w:val="20"/>
        </w:rPr>
        <w:t>a.1) Será admitida, para fins de comprovação de quantitativo mínimo, a apresentação e o somatório de diferentes atestados executados de forma concomitante.</w:t>
      </w:r>
    </w:p>
    <w:p w14:paraId="5B8B9984" w14:textId="77777777" w:rsidR="009620FF" w:rsidRPr="009620FF" w:rsidRDefault="009620FF" w:rsidP="009620FF">
      <w:pPr>
        <w:jc w:val="both"/>
        <w:rPr>
          <w:rFonts w:cs="Arial"/>
          <w:szCs w:val="20"/>
        </w:rPr>
      </w:pPr>
      <w:r w:rsidRPr="009620FF">
        <w:rPr>
          <w:rFonts w:cs="Arial"/>
          <w:szCs w:val="20"/>
        </w:rPr>
        <w:t>Os atestados de capacidade técnica poderão ser apresentados em nome da matriz ou da filial do fornecedor.</w:t>
      </w:r>
    </w:p>
    <w:p w14:paraId="158D434F" w14:textId="77777777" w:rsidR="009620FF" w:rsidRPr="009620FF" w:rsidRDefault="009620FF" w:rsidP="009620FF">
      <w:pPr>
        <w:jc w:val="both"/>
        <w:rPr>
          <w:rFonts w:cs="Arial"/>
          <w:szCs w:val="20"/>
        </w:rPr>
      </w:pPr>
      <w:r w:rsidRPr="009620FF">
        <w:rPr>
          <w:rFonts w:cs="Arial"/>
          <w:szCs w:val="20"/>
        </w:rPr>
        <w:t>a.2)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75BE5D2" w14:textId="77777777" w:rsidR="009620FF" w:rsidRPr="009620FF" w:rsidRDefault="009620FF" w:rsidP="009620FF">
      <w:pPr>
        <w:jc w:val="both"/>
        <w:rPr>
          <w:rFonts w:cs="Arial"/>
          <w:szCs w:val="20"/>
        </w:rPr>
      </w:pPr>
    </w:p>
    <w:p w14:paraId="4B8C8500" w14:textId="77777777" w:rsidR="009620FF" w:rsidRPr="009620FF" w:rsidRDefault="009620FF" w:rsidP="009620FF">
      <w:pPr>
        <w:ind w:left="-142" w:right="-230"/>
        <w:jc w:val="both"/>
        <w:rPr>
          <w:rFonts w:cs="Arial"/>
          <w:szCs w:val="20"/>
          <w:lang w:eastAsia="en-US"/>
        </w:rPr>
      </w:pPr>
    </w:p>
    <w:p w14:paraId="68D7376D" w14:textId="77777777" w:rsidR="009620FF" w:rsidRPr="009620FF" w:rsidRDefault="009620FF" w:rsidP="009620FF">
      <w:pPr>
        <w:ind w:left="-142" w:right="-230" w:firstLine="142"/>
        <w:jc w:val="both"/>
        <w:rPr>
          <w:rFonts w:cs="Arial"/>
          <w:b/>
          <w:szCs w:val="20"/>
        </w:rPr>
      </w:pPr>
      <w:r w:rsidRPr="009620FF">
        <w:rPr>
          <w:rFonts w:cs="Arial"/>
          <w:b/>
          <w:szCs w:val="20"/>
        </w:rPr>
        <w:t>11- ESTIMATIVA DO VALOR DA CONTRATAÇÃO</w:t>
      </w:r>
    </w:p>
    <w:p w14:paraId="2376360D" w14:textId="77777777" w:rsidR="009620FF" w:rsidRPr="009620FF" w:rsidRDefault="009620FF" w:rsidP="009620FF">
      <w:pPr>
        <w:ind w:right="-230"/>
        <w:jc w:val="both"/>
        <w:rPr>
          <w:rFonts w:cs="Arial"/>
          <w:bCs/>
          <w:szCs w:val="20"/>
        </w:rPr>
      </w:pPr>
      <w:r w:rsidRPr="009620FF">
        <w:rPr>
          <w:rFonts w:cs="Arial"/>
          <w:bCs/>
          <w:szCs w:val="20"/>
        </w:rPr>
        <w:t xml:space="preserve">O custo estimado total da contratação é de </w:t>
      </w:r>
      <w:r w:rsidRPr="009620FF">
        <w:rPr>
          <w:rFonts w:cs="Arial"/>
          <w:szCs w:val="20"/>
        </w:rPr>
        <w:t>R$ 59.858,33 (cinquenta e nove mil, oitocentos e cinquenta e oito reais e trinta e três centavos), conforme pesquisa de preço anexa.</w:t>
      </w:r>
    </w:p>
    <w:p w14:paraId="09046851" w14:textId="77777777" w:rsidR="009620FF" w:rsidRPr="009620FF" w:rsidRDefault="009620FF" w:rsidP="009620FF">
      <w:pPr>
        <w:ind w:left="-142" w:right="-230"/>
        <w:jc w:val="both"/>
        <w:rPr>
          <w:rFonts w:cs="Arial"/>
          <w:b/>
          <w:szCs w:val="20"/>
        </w:rPr>
      </w:pPr>
      <w:r w:rsidRPr="009620FF">
        <w:rPr>
          <w:rFonts w:cs="Arial"/>
          <w:b/>
          <w:szCs w:val="20"/>
        </w:rPr>
        <w:t xml:space="preserve"> </w:t>
      </w:r>
    </w:p>
    <w:p w14:paraId="0922ABDE" w14:textId="77777777" w:rsidR="009620FF" w:rsidRPr="009620FF" w:rsidRDefault="009620FF" w:rsidP="009620FF">
      <w:pPr>
        <w:ind w:left="-142" w:right="-230" w:firstLine="142"/>
        <w:jc w:val="both"/>
        <w:rPr>
          <w:rFonts w:cs="Arial"/>
          <w:b/>
          <w:szCs w:val="20"/>
        </w:rPr>
      </w:pPr>
      <w:r w:rsidRPr="009620FF">
        <w:rPr>
          <w:rFonts w:cs="Arial"/>
          <w:b/>
          <w:szCs w:val="20"/>
        </w:rPr>
        <w:t xml:space="preserve">12 – DOS RECURSOS ORÇAMENTÁRIOS </w:t>
      </w:r>
    </w:p>
    <w:p w14:paraId="12281F38" w14:textId="77777777" w:rsidR="009620FF" w:rsidRPr="009620FF" w:rsidRDefault="009620FF" w:rsidP="009620FF">
      <w:pPr>
        <w:ind w:left="142" w:right="-230" w:hanging="142"/>
        <w:jc w:val="both"/>
        <w:rPr>
          <w:rFonts w:cs="Arial"/>
          <w:szCs w:val="20"/>
        </w:rPr>
      </w:pPr>
      <w:r w:rsidRPr="009620FF">
        <w:rPr>
          <w:rFonts w:cs="Arial"/>
          <w:szCs w:val="20"/>
        </w:rPr>
        <w:t xml:space="preserve">12.1. Os custos com a presente contratação correrão por conta da seguinte dotação orçamentária: </w:t>
      </w:r>
    </w:p>
    <w:p w14:paraId="28426A55" w14:textId="77777777" w:rsidR="009620FF" w:rsidRPr="009620FF" w:rsidRDefault="009620FF" w:rsidP="009620FF">
      <w:pPr>
        <w:ind w:left="142" w:right="-230" w:hanging="142"/>
        <w:jc w:val="both"/>
        <w:rPr>
          <w:rFonts w:cs="Arial"/>
          <w:b/>
          <w:szCs w:val="20"/>
        </w:rPr>
      </w:pPr>
    </w:p>
    <w:p w14:paraId="16F60131" w14:textId="77777777" w:rsidR="009620FF" w:rsidRPr="009620FF" w:rsidRDefault="009620FF" w:rsidP="009620FF">
      <w:pPr>
        <w:rPr>
          <w:rFonts w:cs="Arial"/>
          <w:kern w:val="2"/>
          <w:szCs w:val="20"/>
          <w:highlight w:val="yellow"/>
          <w:shd w:val="clear" w:color="auto" w:fill="FFFF99"/>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1"/>
        <w:gridCol w:w="2084"/>
        <w:gridCol w:w="2179"/>
        <w:gridCol w:w="2130"/>
      </w:tblGrid>
      <w:tr w:rsidR="009620FF" w:rsidRPr="009620FF" w14:paraId="7F40509D" w14:textId="77777777" w:rsidTr="000A1381">
        <w:trPr>
          <w:trHeight w:val="141"/>
        </w:trPr>
        <w:tc>
          <w:tcPr>
            <w:tcW w:w="2416" w:type="dxa"/>
            <w:shd w:val="clear" w:color="auto" w:fill="auto"/>
            <w:vAlign w:val="center"/>
          </w:tcPr>
          <w:p w14:paraId="7698851F" w14:textId="77777777" w:rsidR="009620FF" w:rsidRPr="009620FF" w:rsidRDefault="009620FF" w:rsidP="000A1381">
            <w:pPr>
              <w:jc w:val="center"/>
              <w:rPr>
                <w:rFonts w:cs="Arial"/>
                <w:b/>
                <w:bCs/>
                <w:color w:val="000000"/>
                <w:szCs w:val="20"/>
              </w:rPr>
            </w:pPr>
            <w:r w:rsidRPr="009620FF">
              <w:rPr>
                <w:rFonts w:cs="Arial"/>
                <w:b/>
                <w:bCs/>
                <w:color w:val="000000"/>
                <w:szCs w:val="20"/>
              </w:rPr>
              <w:t>Unidade</w:t>
            </w:r>
          </w:p>
        </w:tc>
        <w:tc>
          <w:tcPr>
            <w:tcW w:w="2422" w:type="dxa"/>
            <w:shd w:val="clear" w:color="auto" w:fill="auto"/>
            <w:vAlign w:val="center"/>
          </w:tcPr>
          <w:p w14:paraId="5437EBAC" w14:textId="77777777" w:rsidR="009620FF" w:rsidRPr="009620FF" w:rsidRDefault="009620FF" w:rsidP="000A1381">
            <w:pPr>
              <w:jc w:val="center"/>
              <w:rPr>
                <w:rFonts w:cs="Arial"/>
                <w:b/>
                <w:bCs/>
                <w:color w:val="000000"/>
                <w:szCs w:val="20"/>
              </w:rPr>
            </w:pPr>
            <w:r w:rsidRPr="009620FF">
              <w:rPr>
                <w:rFonts w:cs="Arial"/>
                <w:b/>
                <w:bCs/>
                <w:color w:val="000000"/>
                <w:szCs w:val="20"/>
              </w:rPr>
              <w:t>Projeto</w:t>
            </w:r>
          </w:p>
        </w:tc>
        <w:tc>
          <w:tcPr>
            <w:tcW w:w="2422" w:type="dxa"/>
            <w:shd w:val="clear" w:color="auto" w:fill="auto"/>
            <w:vAlign w:val="center"/>
          </w:tcPr>
          <w:p w14:paraId="0059179B" w14:textId="77777777" w:rsidR="009620FF" w:rsidRPr="009620FF" w:rsidRDefault="009620FF" w:rsidP="000A1381">
            <w:pPr>
              <w:jc w:val="center"/>
              <w:rPr>
                <w:rFonts w:cs="Arial"/>
                <w:b/>
                <w:bCs/>
                <w:color w:val="000000"/>
                <w:szCs w:val="20"/>
              </w:rPr>
            </w:pPr>
            <w:r w:rsidRPr="009620FF">
              <w:rPr>
                <w:rFonts w:cs="Arial"/>
                <w:b/>
                <w:bCs/>
                <w:color w:val="000000"/>
                <w:szCs w:val="20"/>
              </w:rPr>
              <w:t>Elemento</w:t>
            </w:r>
          </w:p>
        </w:tc>
        <w:tc>
          <w:tcPr>
            <w:tcW w:w="2423" w:type="dxa"/>
            <w:shd w:val="clear" w:color="auto" w:fill="auto"/>
            <w:vAlign w:val="center"/>
          </w:tcPr>
          <w:p w14:paraId="74EB3AEB" w14:textId="77777777" w:rsidR="009620FF" w:rsidRPr="009620FF" w:rsidRDefault="009620FF" w:rsidP="000A1381">
            <w:pPr>
              <w:jc w:val="center"/>
              <w:rPr>
                <w:rFonts w:cs="Arial"/>
                <w:b/>
                <w:bCs/>
                <w:color w:val="000000"/>
                <w:szCs w:val="20"/>
              </w:rPr>
            </w:pPr>
            <w:r w:rsidRPr="009620FF">
              <w:rPr>
                <w:rFonts w:cs="Arial"/>
                <w:b/>
                <w:bCs/>
                <w:color w:val="000000"/>
                <w:szCs w:val="20"/>
              </w:rPr>
              <w:t>Fonte</w:t>
            </w:r>
          </w:p>
        </w:tc>
      </w:tr>
      <w:tr w:rsidR="009620FF" w:rsidRPr="009620FF" w14:paraId="2F966781" w14:textId="77777777" w:rsidTr="000A1381">
        <w:trPr>
          <w:trHeight w:val="470"/>
        </w:trPr>
        <w:tc>
          <w:tcPr>
            <w:tcW w:w="2416" w:type="dxa"/>
            <w:shd w:val="clear" w:color="auto" w:fill="auto"/>
          </w:tcPr>
          <w:p w14:paraId="6161A061" w14:textId="77777777" w:rsidR="009620FF" w:rsidRPr="009620FF" w:rsidRDefault="009620FF" w:rsidP="000A1381">
            <w:pPr>
              <w:spacing w:before="120"/>
              <w:jc w:val="center"/>
              <w:rPr>
                <w:rFonts w:cs="Arial"/>
                <w:color w:val="000000"/>
                <w:szCs w:val="20"/>
              </w:rPr>
            </w:pPr>
          </w:p>
          <w:p w14:paraId="79528120" w14:textId="77777777" w:rsidR="009620FF" w:rsidRPr="009620FF" w:rsidRDefault="009620FF" w:rsidP="000A1381">
            <w:pPr>
              <w:spacing w:before="120"/>
              <w:jc w:val="center"/>
              <w:rPr>
                <w:rFonts w:cs="Arial"/>
                <w:color w:val="000000"/>
                <w:szCs w:val="20"/>
              </w:rPr>
            </w:pPr>
            <w:r w:rsidRPr="009620FF">
              <w:rPr>
                <w:rFonts w:cs="Arial"/>
                <w:color w:val="000000"/>
                <w:szCs w:val="20"/>
              </w:rPr>
              <w:t>501</w:t>
            </w:r>
          </w:p>
          <w:p w14:paraId="6D30AB4C" w14:textId="77777777" w:rsidR="009620FF" w:rsidRPr="009620FF" w:rsidRDefault="009620FF" w:rsidP="000A1381">
            <w:pPr>
              <w:jc w:val="center"/>
              <w:rPr>
                <w:rFonts w:cs="Arial"/>
                <w:color w:val="000000"/>
                <w:szCs w:val="20"/>
              </w:rPr>
            </w:pPr>
          </w:p>
        </w:tc>
        <w:tc>
          <w:tcPr>
            <w:tcW w:w="2422" w:type="dxa"/>
            <w:shd w:val="clear" w:color="auto" w:fill="auto"/>
          </w:tcPr>
          <w:p w14:paraId="7F287A6B" w14:textId="77777777" w:rsidR="009620FF" w:rsidRPr="009620FF" w:rsidRDefault="009620FF" w:rsidP="000A1381">
            <w:pPr>
              <w:jc w:val="center"/>
              <w:rPr>
                <w:rFonts w:cs="Arial"/>
                <w:color w:val="000000"/>
                <w:szCs w:val="20"/>
              </w:rPr>
            </w:pPr>
          </w:p>
          <w:p w14:paraId="4EED45CB" w14:textId="77777777" w:rsidR="009620FF" w:rsidRPr="009620FF" w:rsidRDefault="009620FF" w:rsidP="000A1381">
            <w:pPr>
              <w:jc w:val="center"/>
              <w:rPr>
                <w:rFonts w:cs="Arial"/>
                <w:color w:val="000000"/>
                <w:szCs w:val="20"/>
              </w:rPr>
            </w:pPr>
            <w:r w:rsidRPr="009620FF">
              <w:rPr>
                <w:rFonts w:cs="Arial"/>
                <w:color w:val="000000"/>
                <w:szCs w:val="20"/>
              </w:rPr>
              <w:t>2.045</w:t>
            </w:r>
          </w:p>
          <w:p w14:paraId="7F9B5E60" w14:textId="77777777" w:rsidR="009620FF" w:rsidRPr="009620FF" w:rsidRDefault="009620FF" w:rsidP="000A1381">
            <w:pPr>
              <w:rPr>
                <w:rFonts w:cs="Arial"/>
                <w:color w:val="000000"/>
                <w:szCs w:val="20"/>
              </w:rPr>
            </w:pPr>
          </w:p>
          <w:p w14:paraId="06807CB8" w14:textId="77777777" w:rsidR="009620FF" w:rsidRPr="009620FF" w:rsidRDefault="009620FF" w:rsidP="000A1381">
            <w:pPr>
              <w:jc w:val="center"/>
              <w:rPr>
                <w:rFonts w:cs="Arial"/>
                <w:color w:val="000000"/>
                <w:szCs w:val="20"/>
              </w:rPr>
            </w:pPr>
            <w:r w:rsidRPr="009620FF">
              <w:rPr>
                <w:rFonts w:cs="Arial"/>
                <w:color w:val="000000"/>
                <w:szCs w:val="20"/>
              </w:rPr>
              <w:t>2.246</w:t>
            </w:r>
          </w:p>
        </w:tc>
        <w:tc>
          <w:tcPr>
            <w:tcW w:w="2422" w:type="dxa"/>
            <w:shd w:val="clear" w:color="auto" w:fill="auto"/>
          </w:tcPr>
          <w:p w14:paraId="0A3D4B6E" w14:textId="77777777" w:rsidR="009620FF" w:rsidRPr="009620FF" w:rsidRDefault="009620FF" w:rsidP="000A1381">
            <w:pPr>
              <w:spacing w:before="120"/>
              <w:jc w:val="center"/>
              <w:rPr>
                <w:rFonts w:cs="Arial"/>
                <w:color w:val="000000"/>
                <w:szCs w:val="20"/>
              </w:rPr>
            </w:pPr>
          </w:p>
          <w:p w14:paraId="6C83715B" w14:textId="77777777" w:rsidR="009620FF" w:rsidRPr="009620FF" w:rsidRDefault="009620FF" w:rsidP="000A1381">
            <w:pPr>
              <w:spacing w:before="120"/>
              <w:jc w:val="center"/>
              <w:rPr>
                <w:rFonts w:cs="Arial"/>
                <w:color w:val="000000"/>
                <w:szCs w:val="20"/>
              </w:rPr>
            </w:pPr>
            <w:r w:rsidRPr="009620FF">
              <w:rPr>
                <w:rFonts w:cs="Arial"/>
                <w:color w:val="000000"/>
                <w:szCs w:val="20"/>
              </w:rPr>
              <w:t>3.3.90.30.00</w:t>
            </w:r>
          </w:p>
          <w:p w14:paraId="09A0AB52" w14:textId="77777777" w:rsidR="009620FF" w:rsidRPr="009620FF" w:rsidRDefault="009620FF" w:rsidP="000A1381">
            <w:pPr>
              <w:jc w:val="center"/>
              <w:rPr>
                <w:rFonts w:cs="Arial"/>
                <w:color w:val="000000"/>
                <w:szCs w:val="20"/>
              </w:rPr>
            </w:pPr>
          </w:p>
        </w:tc>
        <w:tc>
          <w:tcPr>
            <w:tcW w:w="2423" w:type="dxa"/>
            <w:shd w:val="clear" w:color="auto" w:fill="auto"/>
          </w:tcPr>
          <w:p w14:paraId="73D9149F" w14:textId="77777777" w:rsidR="009620FF" w:rsidRPr="009620FF" w:rsidRDefault="009620FF" w:rsidP="000A1381">
            <w:pPr>
              <w:jc w:val="center"/>
              <w:rPr>
                <w:rFonts w:cs="Arial"/>
                <w:szCs w:val="20"/>
              </w:rPr>
            </w:pPr>
            <w:r w:rsidRPr="009620FF">
              <w:rPr>
                <w:rFonts w:cs="Arial"/>
                <w:szCs w:val="20"/>
              </w:rPr>
              <w:t>15400000</w:t>
            </w:r>
          </w:p>
          <w:p w14:paraId="69F8FB90" w14:textId="77777777" w:rsidR="009620FF" w:rsidRPr="009620FF" w:rsidRDefault="009620FF" w:rsidP="000A1381">
            <w:pPr>
              <w:jc w:val="center"/>
              <w:rPr>
                <w:rFonts w:cs="Arial"/>
                <w:szCs w:val="20"/>
              </w:rPr>
            </w:pPr>
            <w:r w:rsidRPr="009620FF">
              <w:rPr>
                <w:rFonts w:cs="Arial"/>
                <w:szCs w:val="20"/>
              </w:rPr>
              <w:t>15500000</w:t>
            </w:r>
          </w:p>
          <w:p w14:paraId="0FD7C16C" w14:textId="77777777" w:rsidR="009620FF" w:rsidRPr="009620FF" w:rsidRDefault="009620FF" w:rsidP="000A1381">
            <w:pPr>
              <w:jc w:val="center"/>
              <w:rPr>
                <w:rFonts w:cs="Arial"/>
                <w:szCs w:val="20"/>
              </w:rPr>
            </w:pPr>
            <w:r w:rsidRPr="009620FF">
              <w:rPr>
                <w:rFonts w:cs="Arial"/>
                <w:szCs w:val="20"/>
              </w:rPr>
              <w:t>15001001</w:t>
            </w:r>
          </w:p>
          <w:p w14:paraId="6323F43F" w14:textId="77777777" w:rsidR="009620FF" w:rsidRPr="009620FF" w:rsidRDefault="009620FF" w:rsidP="000A1381">
            <w:pPr>
              <w:jc w:val="center"/>
              <w:rPr>
                <w:rFonts w:cs="Arial"/>
                <w:szCs w:val="20"/>
              </w:rPr>
            </w:pPr>
            <w:r w:rsidRPr="009620FF">
              <w:rPr>
                <w:rFonts w:cs="Arial"/>
                <w:szCs w:val="20"/>
              </w:rPr>
              <w:t>15410000</w:t>
            </w:r>
          </w:p>
          <w:p w14:paraId="755DEE93" w14:textId="77777777" w:rsidR="009620FF" w:rsidRPr="009620FF" w:rsidRDefault="009620FF" w:rsidP="000A1381">
            <w:pPr>
              <w:jc w:val="center"/>
              <w:rPr>
                <w:rFonts w:cs="Arial"/>
                <w:szCs w:val="20"/>
              </w:rPr>
            </w:pPr>
            <w:r w:rsidRPr="009620FF">
              <w:rPr>
                <w:rFonts w:cs="Arial"/>
                <w:szCs w:val="20"/>
              </w:rPr>
              <w:t>15420000</w:t>
            </w:r>
          </w:p>
        </w:tc>
      </w:tr>
    </w:tbl>
    <w:p w14:paraId="380D7B22" w14:textId="77777777" w:rsidR="009620FF" w:rsidRPr="009620FF" w:rsidRDefault="009620FF" w:rsidP="009620FF">
      <w:pPr>
        <w:jc w:val="both"/>
        <w:rPr>
          <w:rFonts w:cs="Arial"/>
          <w:color w:val="000000"/>
          <w:szCs w:val="20"/>
        </w:rPr>
      </w:pPr>
    </w:p>
    <w:p w14:paraId="783994D3" w14:textId="77777777" w:rsidR="009620FF" w:rsidRPr="009620FF" w:rsidRDefault="009620FF" w:rsidP="009620FF">
      <w:pPr>
        <w:jc w:val="both"/>
        <w:rPr>
          <w:rFonts w:cs="Arial"/>
          <w:b/>
          <w:szCs w:val="20"/>
        </w:rPr>
      </w:pPr>
      <w:r w:rsidRPr="009620FF">
        <w:rPr>
          <w:rFonts w:cs="Arial"/>
          <w:b/>
          <w:szCs w:val="20"/>
        </w:rPr>
        <w:t>13 - DAS DISPOSIÇÕES GERAIS</w:t>
      </w:r>
    </w:p>
    <w:p w14:paraId="540F5BCF" w14:textId="77777777" w:rsidR="009620FF" w:rsidRPr="009620FF" w:rsidRDefault="009620FF" w:rsidP="009620FF">
      <w:pPr>
        <w:jc w:val="both"/>
        <w:rPr>
          <w:rFonts w:cs="Arial"/>
          <w:b/>
          <w:szCs w:val="20"/>
        </w:rPr>
      </w:pPr>
    </w:p>
    <w:p w14:paraId="6C420976" w14:textId="77777777" w:rsidR="009620FF" w:rsidRPr="009620FF" w:rsidRDefault="009620FF" w:rsidP="009620FF">
      <w:pPr>
        <w:jc w:val="both"/>
        <w:rPr>
          <w:rFonts w:eastAsia="BatangChe" w:cs="Arial"/>
          <w:szCs w:val="20"/>
        </w:rPr>
      </w:pPr>
      <w:r w:rsidRPr="009620FF">
        <w:rPr>
          <w:rFonts w:eastAsia="BatangChe" w:cs="Arial"/>
          <w:szCs w:val="20"/>
        </w:rPr>
        <w:t>13.1. O Município de Fátima/Bahia reserva-se no direito de impugnar o fornecimento prestado, se esses não estiverem de acordo com as especificações contidas neste Termo de referência.</w:t>
      </w:r>
    </w:p>
    <w:p w14:paraId="3C71D7F9" w14:textId="77777777" w:rsidR="009620FF" w:rsidRPr="009620FF" w:rsidRDefault="009620FF" w:rsidP="009620FF">
      <w:pPr>
        <w:jc w:val="both"/>
        <w:rPr>
          <w:rFonts w:eastAsia="BatangChe" w:cs="Arial"/>
          <w:szCs w:val="20"/>
        </w:rPr>
      </w:pPr>
    </w:p>
    <w:p w14:paraId="767738B5" w14:textId="77777777" w:rsidR="009620FF" w:rsidRPr="009620FF" w:rsidRDefault="009620FF" w:rsidP="009620FF">
      <w:pPr>
        <w:jc w:val="both"/>
        <w:rPr>
          <w:rFonts w:cs="Arial"/>
          <w:szCs w:val="20"/>
        </w:rPr>
      </w:pPr>
      <w:r w:rsidRPr="009620FF">
        <w:rPr>
          <w:rFonts w:eastAsia="BatangChe" w:cs="Arial"/>
          <w:szCs w:val="20"/>
        </w:rPr>
        <w:t xml:space="preserve">13.2. Os casos omissos serão resolvidos com base nos dispositivos constantes na Lei 14.133/2021 </w:t>
      </w:r>
      <w:r w:rsidRPr="009620FF">
        <w:rPr>
          <w:rFonts w:cs="Arial"/>
          <w:szCs w:val="20"/>
        </w:rPr>
        <w:t>e no Decreto Municipal 98/2023.</w:t>
      </w:r>
    </w:p>
    <w:p w14:paraId="56C75C02" w14:textId="77777777" w:rsidR="009620FF" w:rsidRPr="009620FF" w:rsidRDefault="009620FF" w:rsidP="009620FF">
      <w:pPr>
        <w:jc w:val="both"/>
        <w:rPr>
          <w:rFonts w:eastAsia="BatangChe" w:cs="Arial"/>
          <w:szCs w:val="20"/>
        </w:rPr>
      </w:pPr>
    </w:p>
    <w:p w14:paraId="39219411" w14:textId="77777777" w:rsidR="009620FF" w:rsidRPr="009620FF" w:rsidRDefault="009620FF" w:rsidP="009620FF">
      <w:pPr>
        <w:jc w:val="both"/>
        <w:rPr>
          <w:rFonts w:eastAsia="BatangChe" w:cs="Arial"/>
          <w:szCs w:val="20"/>
        </w:rPr>
      </w:pPr>
      <w:r w:rsidRPr="009620FF">
        <w:rPr>
          <w:rFonts w:eastAsia="BatangChe" w:cs="Arial"/>
          <w:szCs w:val="20"/>
        </w:rPr>
        <w:t xml:space="preserve">13.3. Fica eleito o foro da Comarca de Cícero Dantas/BA como único e competente para dirimir quaisquer demandas do presente contrato, por mais privilegiado que outro possa ser. </w:t>
      </w:r>
    </w:p>
    <w:p w14:paraId="583A13C3" w14:textId="77777777" w:rsidR="009620FF" w:rsidRPr="009620FF" w:rsidRDefault="009620FF" w:rsidP="009620FF">
      <w:pPr>
        <w:jc w:val="both"/>
        <w:rPr>
          <w:rFonts w:cs="Arial"/>
          <w:b/>
          <w:szCs w:val="20"/>
        </w:rPr>
      </w:pPr>
    </w:p>
    <w:p w14:paraId="09CFA47E" w14:textId="77777777" w:rsidR="009620FF" w:rsidRPr="009620FF" w:rsidRDefault="009620FF" w:rsidP="009620FF">
      <w:pPr>
        <w:jc w:val="both"/>
        <w:rPr>
          <w:rFonts w:eastAsia="Arial Narrow" w:cs="Arial"/>
          <w:b/>
          <w:bCs/>
          <w:iCs/>
          <w:color w:val="000000"/>
          <w:szCs w:val="20"/>
        </w:rPr>
      </w:pPr>
      <w:bookmarkStart w:id="7" w:name="_Hlk159508196"/>
      <w:r w:rsidRPr="009620FF">
        <w:rPr>
          <w:rFonts w:eastAsia="Arial Narrow" w:cs="Arial"/>
          <w:b/>
          <w:bCs/>
          <w:iCs/>
          <w:color w:val="000000"/>
          <w:szCs w:val="20"/>
        </w:rPr>
        <w:t>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w:t>
      </w:r>
    </w:p>
    <w:p w14:paraId="7DE62174" w14:textId="77777777" w:rsidR="009620FF" w:rsidRPr="009620FF" w:rsidRDefault="009620FF" w:rsidP="009620FF">
      <w:pPr>
        <w:ind w:left="426"/>
        <w:jc w:val="both"/>
        <w:rPr>
          <w:rFonts w:eastAsia="Arial Narrow" w:cs="Arial"/>
          <w:b/>
          <w:bCs/>
          <w:iCs/>
          <w:color w:val="000000"/>
          <w:szCs w:val="20"/>
        </w:rPr>
      </w:pPr>
    </w:p>
    <w:p w14:paraId="56242BA5" w14:textId="77777777" w:rsidR="009620FF" w:rsidRPr="009620FF" w:rsidRDefault="009620FF" w:rsidP="009620FF">
      <w:pPr>
        <w:rPr>
          <w:rFonts w:eastAsia="Arial Narrow" w:cs="Arial"/>
          <w:iCs/>
          <w:color w:val="000000"/>
          <w:szCs w:val="20"/>
        </w:rPr>
      </w:pPr>
    </w:p>
    <w:p w14:paraId="44AB3481" w14:textId="77777777" w:rsidR="009620FF" w:rsidRPr="009620FF" w:rsidRDefault="009620FF" w:rsidP="009620FF">
      <w:pPr>
        <w:jc w:val="center"/>
        <w:rPr>
          <w:rFonts w:cs="Arial"/>
          <w:bCs/>
          <w:szCs w:val="20"/>
        </w:rPr>
      </w:pPr>
      <w:r w:rsidRPr="009620FF">
        <w:rPr>
          <w:rFonts w:cs="Arial"/>
          <w:bCs/>
          <w:szCs w:val="20"/>
        </w:rPr>
        <w:t>José Vicente Culino Santos</w:t>
      </w:r>
    </w:p>
    <w:p w14:paraId="68F06E13" w14:textId="77777777" w:rsidR="004B0305" w:rsidRDefault="009620FF" w:rsidP="004B0305">
      <w:pPr>
        <w:jc w:val="center"/>
        <w:rPr>
          <w:rFonts w:cs="Arial"/>
          <w:b/>
          <w:color w:val="000000"/>
          <w:szCs w:val="20"/>
        </w:rPr>
      </w:pPr>
      <w:r w:rsidRPr="009620FF">
        <w:rPr>
          <w:rFonts w:cs="Arial"/>
          <w:b/>
          <w:color w:val="000000"/>
          <w:szCs w:val="20"/>
        </w:rPr>
        <w:t>Secretário Municipal de Educação</w:t>
      </w:r>
      <w:bookmarkEnd w:id="7"/>
    </w:p>
    <w:p w14:paraId="3E2DFCB6" w14:textId="77777777" w:rsidR="004B0305" w:rsidRDefault="004B0305" w:rsidP="004B0305">
      <w:pPr>
        <w:jc w:val="right"/>
        <w:rPr>
          <w:rFonts w:cs="Arial"/>
          <w:iCs/>
          <w:szCs w:val="20"/>
        </w:rPr>
      </w:pPr>
    </w:p>
    <w:p w14:paraId="12FD0E38" w14:textId="6ABBB57A" w:rsidR="009620FF" w:rsidRPr="009620FF" w:rsidRDefault="009620FF" w:rsidP="004B0305">
      <w:pPr>
        <w:jc w:val="right"/>
        <w:rPr>
          <w:rFonts w:cs="Arial"/>
          <w:iCs/>
          <w:szCs w:val="20"/>
        </w:rPr>
      </w:pPr>
      <w:r w:rsidRPr="009620FF">
        <w:rPr>
          <w:rFonts w:cs="Arial"/>
          <w:iCs/>
          <w:szCs w:val="20"/>
        </w:rPr>
        <w:t>Fátima – Bahia, 23 de outubro de 2024.</w:t>
      </w:r>
    </w:p>
    <w:p w14:paraId="4D8C2A16" w14:textId="25A31FC2" w:rsidR="00641082" w:rsidRDefault="00641082" w:rsidP="009620FF">
      <w:pPr>
        <w:jc w:val="center"/>
        <w:rPr>
          <w:rFonts w:cs="Arial"/>
          <w:b/>
          <w:bCs/>
          <w:color w:val="000000" w:themeColor="text1"/>
          <w:szCs w:val="20"/>
        </w:rPr>
      </w:pPr>
    </w:p>
    <w:p w14:paraId="71F02E98" w14:textId="77777777" w:rsidR="00971246" w:rsidRPr="0097012A" w:rsidRDefault="00971246" w:rsidP="00971246">
      <w:pPr>
        <w:spacing w:afterLines="120" w:after="288" w:line="276" w:lineRule="auto"/>
        <w:jc w:val="center"/>
        <w:rPr>
          <w:rFonts w:cs="Arial"/>
          <w:b/>
          <w:bCs/>
          <w:color w:val="000000" w:themeColor="text1"/>
          <w:szCs w:val="20"/>
        </w:rPr>
      </w:pPr>
      <w:r>
        <w:rPr>
          <w:rFonts w:cs="Arial"/>
          <w:b/>
          <w:bCs/>
          <w:color w:val="000000" w:themeColor="text1"/>
          <w:szCs w:val="20"/>
        </w:rPr>
        <w:t xml:space="preserve">ANEXO III – MODELO DE </w:t>
      </w:r>
      <w:r w:rsidRPr="0097012A">
        <w:rPr>
          <w:rFonts w:cs="Arial"/>
          <w:b/>
          <w:bCs/>
          <w:color w:val="000000" w:themeColor="text1"/>
          <w:szCs w:val="20"/>
        </w:rPr>
        <w:t>TERMO DE CONTRATO</w:t>
      </w:r>
      <w:r>
        <w:rPr>
          <w:rFonts w:cs="Arial"/>
          <w:b/>
          <w:bCs/>
          <w:color w:val="000000" w:themeColor="text1"/>
          <w:szCs w:val="20"/>
        </w:rPr>
        <w:t xml:space="preserve"> </w:t>
      </w:r>
    </w:p>
    <w:p w14:paraId="7F469F8F" w14:textId="03FF4BCF" w:rsidR="000712C1" w:rsidRPr="0097012A" w:rsidRDefault="000712C1" w:rsidP="000712C1">
      <w:pPr>
        <w:spacing w:afterLines="120" w:after="288" w:line="276" w:lineRule="auto"/>
        <w:jc w:val="center"/>
        <w:rPr>
          <w:rFonts w:cs="Arial"/>
          <w:b/>
          <w:bCs/>
          <w:color w:val="000000" w:themeColor="text1"/>
          <w:szCs w:val="20"/>
        </w:rPr>
      </w:pPr>
      <w:r w:rsidRPr="0097012A">
        <w:rPr>
          <w:rFonts w:cs="Arial"/>
          <w:b/>
          <w:bCs/>
          <w:color w:val="000000" w:themeColor="text1"/>
          <w:szCs w:val="20"/>
        </w:rPr>
        <w:br/>
        <w:t>Lei nº 14.133, de 1º de abril de 2021</w:t>
      </w:r>
      <w:r w:rsidRPr="0097012A">
        <w:rPr>
          <w:rFonts w:cs="Arial"/>
          <w:b/>
          <w:bCs/>
          <w:color w:val="000000" w:themeColor="text1"/>
          <w:szCs w:val="20"/>
        </w:rPr>
        <w:br/>
      </w:r>
      <w:r w:rsidR="000A1381">
        <w:rPr>
          <w:rFonts w:cs="Arial"/>
          <w:b/>
          <w:bCs/>
          <w:color w:val="000000" w:themeColor="text1"/>
          <w:szCs w:val="20"/>
        </w:rPr>
        <w:t>Aquisições</w:t>
      </w:r>
      <w:r w:rsidR="000A1381" w:rsidRPr="00636568">
        <w:rPr>
          <w:rFonts w:cs="Arial"/>
          <w:b/>
          <w:bCs/>
          <w:color w:val="000000" w:themeColor="text1"/>
          <w:szCs w:val="20"/>
        </w:rPr>
        <w:t xml:space="preserve"> - Contratação Direta</w:t>
      </w:r>
    </w:p>
    <w:p w14:paraId="46738ED8" w14:textId="77777777" w:rsidR="000712C1" w:rsidRPr="00B65F87" w:rsidRDefault="000712C1" w:rsidP="00B653A7">
      <w:pPr>
        <w:spacing w:afterLines="120" w:after="288" w:line="312" w:lineRule="auto"/>
        <w:jc w:val="center"/>
        <w:rPr>
          <w:rFonts w:cs="Arial"/>
          <w:b/>
          <w:color w:val="000000" w:themeColor="text1"/>
        </w:rPr>
      </w:pPr>
      <w:r w:rsidRPr="00B65F87">
        <w:rPr>
          <w:rFonts w:cs="Arial"/>
          <w:b/>
          <w:color w:val="000000" w:themeColor="text1"/>
        </w:rPr>
        <w:t>PREFEITURA MUNICIPAL DE FÁTIMA/BA</w:t>
      </w:r>
    </w:p>
    <w:p w14:paraId="5A3BBE59" w14:textId="504E3AA6" w:rsidR="000712C1" w:rsidRPr="0097012A" w:rsidRDefault="000712C1" w:rsidP="00B653A7">
      <w:pPr>
        <w:spacing w:afterLines="120" w:after="288" w:line="312" w:lineRule="auto"/>
        <w:jc w:val="center"/>
        <w:rPr>
          <w:rFonts w:cs="Arial"/>
          <w:bCs/>
          <w:color w:val="000000"/>
          <w:szCs w:val="20"/>
        </w:rPr>
      </w:pPr>
      <w:r w:rsidRPr="0097012A">
        <w:rPr>
          <w:rFonts w:cs="Arial"/>
          <w:color w:val="000000"/>
          <w:szCs w:val="20"/>
        </w:rPr>
        <w:t>(Processo Administrativo n</w:t>
      </w:r>
      <w:r w:rsidRPr="0097012A">
        <w:rPr>
          <w:rFonts w:cs="Arial"/>
          <w:bCs/>
          <w:color w:val="000000"/>
          <w:szCs w:val="20"/>
        </w:rPr>
        <w:t>°</w:t>
      </w:r>
      <w:r>
        <w:rPr>
          <w:rFonts w:cs="Arial"/>
          <w:bCs/>
          <w:color w:val="000000"/>
          <w:szCs w:val="20"/>
        </w:rPr>
        <w:t xml:space="preserve"> .....</w:t>
      </w:r>
      <w:r w:rsidRPr="0097012A">
        <w:rPr>
          <w:rFonts w:cs="Arial"/>
          <w:bCs/>
          <w:color w:val="000000"/>
          <w:szCs w:val="20"/>
        </w:rPr>
        <w:t>)</w:t>
      </w:r>
    </w:p>
    <w:p w14:paraId="410239EB" w14:textId="19CD3B1C" w:rsidR="000712C1" w:rsidRPr="0097012A" w:rsidRDefault="000712C1" w:rsidP="000712C1">
      <w:pPr>
        <w:pStyle w:val="Prembulo"/>
        <w:spacing w:afterLines="120" w:after="288" w:line="312" w:lineRule="auto"/>
        <w:ind w:right="-170"/>
        <w:rPr>
          <w:bCs w:val="0"/>
        </w:rPr>
      </w:pPr>
      <w:r w:rsidRPr="0097012A">
        <w:rPr>
          <w:bCs w:val="0"/>
        </w:rPr>
        <w:t>CONTRATO ADMINISTRATIVO Nº</w:t>
      </w:r>
      <w:r>
        <w:rPr>
          <w:bCs w:val="0"/>
        </w:rPr>
        <w:t>.....</w:t>
      </w:r>
      <w:r w:rsidRPr="0097012A">
        <w:rPr>
          <w:bCs w:val="0"/>
        </w:rPr>
        <w:t xml:space="preserve">, QUE FAZEM ENTRE SI A </w:t>
      </w:r>
      <w:r>
        <w:rPr>
          <w:bCs w:val="0"/>
        </w:rPr>
        <w:t>PREFEITURA MUNICIPAL DE FÁTIMA/BA,</w:t>
      </w:r>
      <w:r w:rsidRPr="0097012A">
        <w:rPr>
          <w:bCs w:val="0"/>
        </w:rPr>
        <w:t xml:space="preserve"> E </w:t>
      </w:r>
      <w:r>
        <w:rPr>
          <w:bCs w:val="0"/>
        </w:rPr>
        <w:t xml:space="preserve">A EMPRESA ................. </w:t>
      </w:r>
    </w:p>
    <w:p w14:paraId="0D74C131" w14:textId="3420DE3C" w:rsidR="000712C1" w:rsidRPr="0097012A" w:rsidRDefault="000712C1" w:rsidP="000712C1">
      <w:pPr>
        <w:spacing w:before="120" w:afterLines="120" w:after="288" w:line="312" w:lineRule="auto"/>
        <w:ind w:firstLine="708"/>
        <w:jc w:val="both"/>
        <w:rPr>
          <w:rFonts w:eastAsia="Arial" w:cs="Arial"/>
          <w:szCs w:val="20"/>
        </w:rPr>
      </w:pPr>
      <w:r w:rsidRPr="00636568">
        <w:rPr>
          <w:rFonts w:cs="Arial"/>
          <w:b/>
          <w:color w:val="000000" w:themeColor="text1"/>
        </w:rPr>
        <w:t>A</w:t>
      </w:r>
      <w:r w:rsidRPr="00636568">
        <w:rPr>
          <w:rFonts w:cs="Arial"/>
          <w:color w:val="000000" w:themeColor="text1"/>
        </w:rPr>
        <w:t xml:space="preserve"> </w:t>
      </w:r>
      <w:r w:rsidRPr="00636568">
        <w:rPr>
          <w:rFonts w:cs="Arial"/>
          <w:b/>
          <w:color w:val="000000" w:themeColor="text1"/>
        </w:rPr>
        <w:t xml:space="preserve">Prefeitura Municipal de Fátima-BA, </w:t>
      </w:r>
      <w:r w:rsidRPr="00636568">
        <w:rPr>
          <w:rFonts w:cs="Arial"/>
          <w:color w:val="000000" w:themeColor="text1"/>
        </w:rPr>
        <w:t xml:space="preserve">pessoa jurídica de direito público inscrita no </w:t>
      </w:r>
      <w:r w:rsidRPr="00636568">
        <w:rPr>
          <w:rFonts w:cs="Arial"/>
          <w:b/>
          <w:color w:val="000000" w:themeColor="text1"/>
        </w:rPr>
        <w:t xml:space="preserve">CNPJ sob nº. </w:t>
      </w:r>
      <w:r w:rsidRPr="00636568">
        <w:rPr>
          <w:rStyle w:val="style21"/>
          <w:rFonts w:eastAsiaTheme="majorEastAsia" w:cs="Arial"/>
          <w:b/>
          <w:color w:val="000000" w:themeColor="text1"/>
        </w:rPr>
        <w:t>13.393.152/0001-43</w:t>
      </w:r>
      <w:r w:rsidRPr="00636568">
        <w:rPr>
          <w:rStyle w:val="style21"/>
          <w:rFonts w:eastAsiaTheme="majorEastAsia" w:cs="Arial"/>
          <w:color w:val="000000" w:themeColor="text1"/>
        </w:rPr>
        <w:t xml:space="preserve">, </w:t>
      </w:r>
      <w:r w:rsidRPr="00636568">
        <w:rPr>
          <w:rFonts w:cs="Arial"/>
          <w:color w:val="000000" w:themeColor="text1"/>
        </w:rPr>
        <w:t xml:space="preserve">localizada na Rua José Sarney, s/n, Centro, Fátima - BA, representado neste ato, por seu Prefeito, o Senhor </w:t>
      </w:r>
      <w:r w:rsidRPr="00636568">
        <w:rPr>
          <w:rFonts w:cs="Arial"/>
          <w:b/>
          <w:color w:val="000000" w:themeColor="text1"/>
        </w:rPr>
        <w:t>Fábio José Reis de Araújo</w:t>
      </w:r>
      <w:r w:rsidRPr="00636568">
        <w:rPr>
          <w:rFonts w:cs="Arial"/>
          <w:color w:val="000000" w:themeColor="text1"/>
        </w:rPr>
        <w:t xml:space="preserve">, brasileiro, solteiro, residente e domiciliado na cidade de Fátima – Bahia, doravante denominada </w:t>
      </w:r>
      <w:r w:rsidRPr="00636568">
        <w:rPr>
          <w:rFonts w:cs="Arial"/>
          <w:b/>
          <w:color w:val="000000" w:themeColor="text1"/>
        </w:rPr>
        <w:t>CONTRATANTE</w:t>
      </w:r>
      <w:r w:rsidRPr="00636568">
        <w:rPr>
          <w:rFonts w:cs="Arial"/>
          <w:color w:val="000000" w:themeColor="text1"/>
        </w:rPr>
        <w:t xml:space="preserve"> e, a empresa</w:t>
      </w:r>
      <w:r w:rsidRPr="00636568">
        <w:rPr>
          <w:rFonts w:cs="Arial"/>
          <w:b/>
          <w:color w:val="000000" w:themeColor="text1"/>
        </w:rPr>
        <w:t xml:space="preserve"> </w:t>
      </w:r>
      <w:r>
        <w:rPr>
          <w:rFonts w:cs="Arial"/>
          <w:b/>
          <w:bCs/>
          <w:szCs w:val="20"/>
        </w:rPr>
        <w:t>...............................</w:t>
      </w:r>
      <w:r w:rsidRPr="00636568">
        <w:rPr>
          <w:rFonts w:cs="Arial"/>
          <w:snapToGrid w:val="0"/>
          <w:color w:val="000000" w:themeColor="text1"/>
        </w:rPr>
        <w:t xml:space="preserve">, </w:t>
      </w:r>
      <w:r w:rsidRPr="002F5D80">
        <w:rPr>
          <w:rFonts w:cs="Arial"/>
          <w:snapToGrid w:val="0"/>
        </w:rPr>
        <w:t xml:space="preserve">constituída como </w:t>
      </w:r>
      <w:r>
        <w:rPr>
          <w:rFonts w:cs="Arial"/>
          <w:snapToGrid w:val="0"/>
        </w:rPr>
        <w:t>..............</w:t>
      </w:r>
      <w:r w:rsidRPr="002F5D80">
        <w:rPr>
          <w:rFonts w:cs="Arial"/>
          <w:snapToGrid w:val="0"/>
        </w:rPr>
        <w:t>, inscrita no CNPJ sob n</w:t>
      </w:r>
      <w:r w:rsidRPr="002F5D80">
        <w:rPr>
          <w:rFonts w:cs="Arial"/>
          <w:b/>
          <w:snapToGrid w:val="0"/>
        </w:rPr>
        <w:t xml:space="preserve">° </w:t>
      </w:r>
      <w:r>
        <w:rPr>
          <w:rFonts w:cs="Arial"/>
          <w:snapToGrid w:val="0"/>
        </w:rPr>
        <w:t>................</w:t>
      </w:r>
      <w:r w:rsidRPr="002F5D80">
        <w:rPr>
          <w:rFonts w:cs="Arial"/>
          <w:snapToGrid w:val="0"/>
        </w:rPr>
        <w:t xml:space="preserve">, com sede na </w:t>
      </w:r>
      <w:r>
        <w:rPr>
          <w:rFonts w:cs="Arial"/>
          <w:snapToGrid w:val="0"/>
        </w:rPr>
        <w:t>...............................</w:t>
      </w:r>
      <w:r w:rsidRPr="002F5D80">
        <w:rPr>
          <w:rFonts w:cs="Arial"/>
          <w:snapToGrid w:val="0"/>
        </w:rPr>
        <w:t xml:space="preserve">, </w:t>
      </w:r>
      <w:r w:rsidRPr="002F5D80">
        <w:rPr>
          <w:rFonts w:cs="Arial"/>
        </w:rPr>
        <w:t xml:space="preserve">doravante denominado </w:t>
      </w:r>
      <w:r w:rsidRPr="002F5D80">
        <w:rPr>
          <w:rFonts w:cs="Arial"/>
          <w:b/>
          <w:bCs/>
        </w:rPr>
        <w:t>CONTRATADA</w:t>
      </w:r>
      <w:r w:rsidRPr="002F5D80">
        <w:rPr>
          <w:rFonts w:cs="Arial"/>
          <w:snapToGrid w:val="0"/>
        </w:rPr>
        <w:t xml:space="preserve">, neste ato representada </w:t>
      </w:r>
      <w:r w:rsidRPr="002F5D80">
        <w:rPr>
          <w:rFonts w:eastAsia="Arial" w:cs="Arial"/>
          <w:iCs/>
          <w:szCs w:val="20"/>
        </w:rPr>
        <w:t xml:space="preserve">por </w:t>
      </w:r>
      <w:r>
        <w:rPr>
          <w:rFonts w:eastAsia="Arial" w:cs="Arial"/>
          <w:iCs/>
          <w:szCs w:val="20"/>
        </w:rPr>
        <w:t>.....................</w:t>
      </w:r>
      <w:r w:rsidRPr="002F5D80">
        <w:rPr>
          <w:rFonts w:eastAsia="Arial" w:cs="Arial"/>
          <w:iCs/>
          <w:szCs w:val="20"/>
        </w:rPr>
        <w:t xml:space="preserve">, inscrito no CPF sob o nº </w:t>
      </w:r>
      <w:r>
        <w:rPr>
          <w:rFonts w:eastAsia="Arial" w:cs="Arial"/>
          <w:iCs/>
          <w:szCs w:val="20"/>
        </w:rPr>
        <w:t>...............</w:t>
      </w:r>
      <w:r w:rsidRPr="002F5D80">
        <w:rPr>
          <w:rFonts w:eastAsia="Arial" w:cs="Arial"/>
          <w:iCs/>
          <w:szCs w:val="20"/>
        </w:rPr>
        <w:t xml:space="preserve"> e RG sob o nº </w:t>
      </w:r>
      <w:r>
        <w:rPr>
          <w:rFonts w:eastAsia="Arial" w:cs="Arial"/>
          <w:iCs/>
          <w:szCs w:val="20"/>
        </w:rPr>
        <w:t>..................</w:t>
      </w:r>
      <w:r w:rsidRPr="002F5D80">
        <w:rPr>
          <w:rFonts w:eastAsia="Arial" w:cs="Arial"/>
          <w:szCs w:val="20"/>
        </w:rPr>
        <w:t xml:space="preserve">, </w:t>
      </w:r>
      <w:r w:rsidRPr="002F5D80">
        <w:rPr>
          <w:rFonts w:eastAsia="Arial" w:cs="Arial"/>
          <w:iCs/>
          <w:szCs w:val="20"/>
        </w:rPr>
        <w:t xml:space="preserve">conforme procuração apresentada nos autos, </w:t>
      </w:r>
      <w:r w:rsidRPr="002F5D80">
        <w:rPr>
          <w:rFonts w:eastAsia="Arial" w:cs="Arial"/>
          <w:szCs w:val="20"/>
        </w:rPr>
        <w:t xml:space="preserve">tendo em vista o que consta no Processo nº </w:t>
      </w:r>
      <w:r>
        <w:rPr>
          <w:rFonts w:eastAsia="Arial" w:cs="Arial"/>
          <w:szCs w:val="20"/>
        </w:rPr>
        <w:t>...........</w:t>
      </w:r>
      <w:r w:rsidRPr="002F5D80">
        <w:rPr>
          <w:rFonts w:eastAsia="Arial" w:cs="Arial"/>
          <w:szCs w:val="20"/>
        </w:rPr>
        <w:t xml:space="preserve"> e em observância às disposições da Lei nº 14.133, de 1º de abril de 2021, e demais legislação aplicável, resolvem celebrar o presente Termo de Contrato, decorrente </w:t>
      </w:r>
      <w:r w:rsidRPr="002F5D80">
        <w:rPr>
          <w:rStyle w:val="normaltextrun"/>
          <w:rFonts w:cs="Arial"/>
          <w:szCs w:val="20"/>
          <w:bdr w:val="none" w:sz="0" w:space="0" w:color="auto" w:frame="1"/>
        </w:rPr>
        <w:t xml:space="preserve">da Dispensa de Licitação nº </w:t>
      </w:r>
      <w:r>
        <w:rPr>
          <w:rStyle w:val="normaltextrun"/>
          <w:rFonts w:cs="Arial"/>
          <w:szCs w:val="20"/>
          <w:bdr w:val="none" w:sz="0" w:space="0" w:color="auto" w:frame="1"/>
        </w:rPr>
        <w:t>................</w:t>
      </w:r>
      <w:r w:rsidRPr="002F5D80">
        <w:rPr>
          <w:rFonts w:eastAsia="Arial" w:cs="Arial"/>
          <w:szCs w:val="20"/>
        </w:rPr>
        <w:t>, mediante as cláusulas e condições a seguir enunciadas.</w:t>
      </w:r>
    </w:p>
    <w:p w14:paraId="6997E567" w14:textId="77777777" w:rsidR="000A1381" w:rsidRPr="0097012A" w:rsidRDefault="000A1381" w:rsidP="000A1381">
      <w:pPr>
        <w:pStyle w:val="Nivel01"/>
        <w:numPr>
          <w:ilvl w:val="0"/>
          <w:numId w:val="7"/>
        </w:numPr>
        <w:tabs>
          <w:tab w:val="left" w:pos="567"/>
        </w:tabs>
        <w:spacing w:before="120" w:afterLines="120" w:after="288" w:line="312" w:lineRule="auto"/>
        <w:ind w:left="0" w:right="-1" w:firstLine="0"/>
        <w:rPr>
          <w:color w:val="FFFFFF" w:themeColor="background1"/>
        </w:rPr>
      </w:pPr>
      <w:r w:rsidRPr="0097012A">
        <w:t>CLÁUSULA PRIMEIRA – OBJETO (</w:t>
      </w:r>
      <w:hyperlink r:id="rId14" w:anchor="art92" w:history="1">
        <w:r w:rsidRPr="0097012A">
          <w:rPr>
            <w:rStyle w:val="Hyperlink"/>
          </w:rPr>
          <w:t>art. 92, I e II</w:t>
        </w:r>
      </w:hyperlink>
      <w:r w:rsidRPr="0097012A">
        <w:t>)</w:t>
      </w:r>
    </w:p>
    <w:p w14:paraId="034899E1" w14:textId="5F1E4E38" w:rsidR="000A1381" w:rsidRPr="00CF0F1C" w:rsidRDefault="000A1381" w:rsidP="000A1381">
      <w:pPr>
        <w:pStyle w:val="Nivel2"/>
        <w:numPr>
          <w:ilvl w:val="1"/>
          <w:numId w:val="1"/>
        </w:numPr>
        <w:spacing w:afterLines="120" w:after="288" w:line="312" w:lineRule="auto"/>
        <w:ind w:left="0" w:right="-1" w:firstLine="567"/>
        <w:rPr>
          <w:rFonts w:ascii="Arial" w:hAnsi="Arial" w:cs="Arial"/>
        </w:rPr>
      </w:pPr>
      <w:r w:rsidRPr="00CF0F1C">
        <w:rPr>
          <w:rFonts w:ascii="Arial" w:hAnsi="Arial" w:cs="Arial"/>
        </w:rPr>
        <w:t xml:space="preserve">O objeto do presente </w:t>
      </w:r>
      <w:r w:rsidRPr="00216008">
        <w:rPr>
          <w:rFonts w:ascii="Arial" w:hAnsi="Arial" w:cs="Arial"/>
        </w:rPr>
        <w:t xml:space="preserve">instrumento é a </w:t>
      </w:r>
      <w:r w:rsidR="00B74B64">
        <w:rPr>
          <w:rFonts w:ascii="Arial" w:hAnsi="Arial" w:cs="Arial"/>
          <w:color w:val="000000" w:themeColor="text1"/>
        </w:rPr>
        <w:t>c</w:t>
      </w:r>
      <w:r w:rsidR="00B74B64" w:rsidRPr="00FC5CD0">
        <w:rPr>
          <w:rFonts w:ascii="Arial" w:hAnsi="Arial" w:cs="Arial"/>
        </w:rPr>
        <w:t xml:space="preserve">ontratação de </w:t>
      </w:r>
      <w:r w:rsidR="00B74B64" w:rsidRPr="00C461B9">
        <w:rPr>
          <w:rFonts w:ascii="Arial" w:hAnsi="Arial" w:cs="Arial"/>
        </w:rPr>
        <w:t>empresa para fornecimento de ares condicionados, para suprir as necessidades da Secretaria de Educação do município de Fátima/BA</w:t>
      </w:r>
      <w:r w:rsidRPr="00CF0F1C">
        <w:rPr>
          <w:rFonts w:ascii="Arial" w:hAnsi="Arial" w:cs="Arial"/>
        </w:rPr>
        <w:t>, nas condições estabelecidas no Termo de Referência.</w:t>
      </w:r>
    </w:p>
    <w:p w14:paraId="13441113" w14:textId="77777777" w:rsidR="000A138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Objeto da contratação: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4688"/>
        <w:gridCol w:w="1134"/>
        <w:gridCol w:w="850"/>
        <w:gridCol w:w="1128"/>
      </w:tblGrid>
      <w:tr w:rsidR="000A1381" w:rsidRPr="00D7330A" w14:paraId="5E55F227" w14:textId="77777777" w:rsidTr="000A1381">
        <w:trPr>
          <w:trHeight w:val="250"/>
          <w:jc w:val="center"/>
        </w:trPr>
        <w:tc>
          <w:tcPr>
            <w:tcW w:w="0" w:type="auto"/>
            <w:shd w:val="clear" w:color="auto" w:fill="auto"/>
            <w:vAlign w:val="center"/>
          </w:tcPr>
          <w:p w14:paraId="354FD28F" w14:textId="77777777" w:rsidR="000A1381" w:rsidRPr="002B00C1" w:rsidRDefault="000A1381" w:rsidP="000A1381">
            <w:pPr>
              <w:tabs>
                <w:tab w:val="left" w:pos="1350"/>
              </w:tabs>
              <w:ind w:right="-1"/>
              <w:jc w:val="center"/>
              <w:rPr>
                <w:b/>
                <w:szCs w:val="20"/>
              </w:rPr>
            </w:pPr>
            <w:r w:rsidRPr="002B00C1">
              <w:rPr>
                <w:b/>
                <w:szCs w:val="20"/>
              </w:rPr>
              <w:t>Item</w:t>
            </w:r>
          </w:p>
        </w:tc>
        <w:tc>
          <w:tcPr>
            <w:tcW w:w="4688" w:type="dxa"/>
            <w:shd w:val="clear" w:color="auto" w:fill="auto"/>
            <w:vAlign w:val="center"/>
          </w:tcPr>
          <w:p w14:paraId="524D7B75" w14:textId="77777777" w:rsidR="000A1381" w:rsidRPr="002B00C1" w:rsidRDefault="000A1381" w:rsidP="000A1381">
            <w:pPr>
              <w:tabs>
                <w:tab w:val="left" w:pos="1350"/>
              </w:tabs>
              <w:ind w:right="-1"/>
              <w:jc w:val="center"/>
              <w:rPr>
                <w:b/>
                <w:szCs w:val="20"/>
              </w:rPr>
            </w:pPr>
            <w:r w:rsidRPr="002B00C1">
              <w:rPr>
                <w:b/>
                <w:szCs w:val="20"/>
              </w:rPr>
              <w:t>Descrição</w:t>
            </w:r>
          </w:p>
        </w:tc>
        <w:tc>
          <w:tcPr>
            <w:tcW w:w="1134" w:type="dxa"/>
            <w:shd w:val="clear" w:color="auto" w:fill="auto"/>
            <w:vAlign w:val="center"/>
          </w:tcPr>
          <w:p w14:paraId="01862A99" w14:textId="77777777" w:rsidR="000A1381" w:rsidRPr="002B00C1" w:rsidRDefault="000A1381" w:rsidP="000A1381">
            <w:pPr>
              <w:tabs>
                <w:tab w:val="left" w:pos="1350"/>
              </w:tabs>
              <w:ind w:right="-1"/>
              <w:jc w:val="center"/>
              <w:rPr>
                <w:b/>
                <w:szCs w:val="20"/>
              </w:rPr>
            </w:pPr>
            <w:r w:rsidRPr="002B00C1">
              <w:rPr>
                <w:b/>
                <w:szCs w:val="20"/>
              </w:rPr>
              <w:t>Unidade</w:t>
            </w:r>
          </w:p>
        </w:tc>
        <w:tc>
          <w:tcPr>
            <w:tcW w:w="850" w:type="dxa"/>
            <w:shd w:val="clear" w:color="auto" w:fill="auto"/>
            <w:vAlign w:val="center"/>
          </w:tcPr>
          <w:p w14:paraId="131CE310" w14:textId="77777777" w:rsidR="000A1381" w:rsidRPr="002B00C1" w:rsidRDefault="000A1381" w:rsidP="000A1381">
            <w:pPr>
              <w:tabs>
                <w:tab w:val="left" w:pos="1350"/>
              </w:tabs>
              <w:ind w:right="-1"/>
              <w:jc w:val="center"/>
              <w:rPr>
                <w:b/>
                <w:szCs w:val="20"/>
              </w:rPr>
            </w:pPr>
            <w:r w:rsidRPr="002B00C1">
              <w:rPr>
                <w:b/>
                <w:szCs w:val="20"/>
              </w:rPr>
              <w:t>Qtde</w:t>
            </w:r>
            <w:r>
              <w:rPr>
                <w:b/>
                <w:szCs w:val="20"/>
              </w:rPr>
              <w:t>.</w:t>
            </w:r>
          </w:p>
        </w:tc>
        <w:tc>
          <w:tcPr>
            <w:tcW w:w="1128" w:type="dxa"/>
            <w:shd w:val="clear" w:color="auto" w:fill="auto"/>
          </w:tcPr>
          <w:p w14:paraId="563F881F" w14:textId="77777777" w:rsidR="000A1381" w:rsidRPr="002B00C1" w:rsidRDefault="000A1381" w:rsidP="000A1381">
            <w:pPr>
              <w:tabs>
                <w:tab w:val="left" w:pos="1350"/>
              </w:tabs>
              <w:ind w:right="-1"/>
              <w:jc w:val="center"/>
              <w:rPr>
                <w:b/>
                <w:szCs w:val="20"/>
              </w:rPr>
            </w:pPr>
            <w:r w:rsidRPr="002B00C1">
              <w:rPr>
                <w:b/>
                <w:szCs w:val="20"/>
              </w:rPr>
              <w:t xml:space="preserve">Valor </w:t>
            </w:r>
            <w:r>
              <w:rPr>
                <w:b/>
                <w:szCs w:val="20"/>
              </w:rPr>
              <w:t>U</w:t>
            </w:r>
            <w:r w:rsidRPr="002B00C1">
              <w:rPr>
                <w:b/>
                <w:szCs w:val="20"/>
              </w:rPr>
              <w:t>nit</w:t>
            </w:r>
            <w:r>
              <w:rPr>
                <w:b/>
                <w:szCs w:val="20"/>
              </w:rPr>
              <w:t>.</w:t>
            </w:r>
          </w:p>
        </w:tc>
      </w:tr>
      <w:tr w:rsidR="000A1381" w:rsidRPr="00D7330A" w14:paraId="05259206" w14:textId="77777777" w:rsidTr="000A1381">
        <w:trPr>
          <w:trHeight w:val="238"/>
          <w:jc w:val="center"/>
        </w:trPr>
        <w:tc>
          <w:tcPr>
            <w:tcW w:w="0" w:type="auto"/>
            <w:shd w:val="clear" w:color="auto" w:fill="auto"/>
            <w:vAlign w:val="center"/>
          </w:tcPr>
          <w:p w14:paraId="22379F15" w14:textId="0957E445" w:rsidR="000A1381" w:rsidRPr="00D7330A" w:rsidRDefault="000A1381" w:rsidP="000A1381">
            <w:pPr>
              <w:tabs>
                <w:tab w:val="left" w:pos="1350"/>
              </w:tabs>
              <w:spacing w:after="120"/>
              <w:ind w:right="-1"/>
              <w:jc w:val="center"/>
              <w:rPr>
                <w:szCs w:val="20"/>
              </w:rPr>
            </w:pPr>
          </w:p>
        </w:tc>
        <w:tc>
          <w:tcPr>
            <w:tcW w:w="4688" w:type="dxa"/>
            <w:shd w:val="clear" w:color="auto" w:fill="auto"/>
            <w:vAlign w:val="center"/>
          </w:tcPr>
          <w:p w14:paraId="4ADEA519" w14:textId="228CA9B9" w:rsidR="000A1381" w:rsidRPr="00493A57" w:rsidRDefault="000A1381" w:rsidP="000A1381">
            <w:pPr>
              <w:tabs>
                <w:tab w:val="left" w:pos="1350"/>
              </w:tabs>
              <w:ind w:right="-1"/>
              <w:jc w:val="both"/>
              <w:rPr>
                <w:bCs/>
                <w:szCs w:val="20"/>
              </w:rPr>
            </w:pPr>
          </w:p>
        </w:tc>
        <w:tc>
          <w:tcPr>
            <w:tcW w:w="1134" w:type="dxa"/>
            <w:shd w:val="clear" w:color="auto" w:fill="auto"/>
            <w:vAlign w:val="center"/>
          </w:tcPr>
          <w:p w14:paraId="5A7079F6" w14:textId="6EB14ABA" w:rsidR="000A1381" w:rsidRPr="00D7330A" w:rsidRDefault="000A1381" w:rsidP="000A1381">
            <w:pPr>
              <w:tabs>
                <w:tab w:val="left" w:pos="1350"/>
              </w:tabs>
              <w:spacing w:after="120"/>
              <w:ind w:right="-1"/>
              <w:jc w:val="center"/>
              <w:rPr>
                <w:szCs w:val="20"/>
              </w:rPr>
            </w:pPr>
          </w:p>
        </w:tc>
        <w:tc>
          <w:tcPr>
            <w:tcW w:w="850" w:type="dxa"/>
            <w:shd w:val="clear" w:color="auto" w:fill="auto"/>
            <w:vAlign w:val="center"/>
          </w:tcPr>
          <w:p w14:paraId="2803AFF4" w14:textId="077D584E" w:rsidR="000A1381" w:rsidRPr="00D7330A" w:rsidRDefault="000A1381" w:rsidP="000A1381">
            <w:pPr>
              <w:tabs>
                <w:tab w:val="left" w:pos="1350"/>
              </w:tabs>
              <w:spacing w:after="120"/>
              <w:ind w:right="-1"/>
              <w:jc w:val="center"/>
              <w:rPr>
                <w:szCs w:val="20"/>
              </w:rPr>
            </w:pPr>
          </w:p>
        </w:tc>
        <w:tc>
          <w:tcPr>
            <w:tcW w:w="1128" w:type="dxa"/>
            <w:shd w:val="clear" w:color="auto" w:fill="auto"/>
            <w:vAlign w:val="center"/>
          </w:tcPr>
          <w:p w14:paraId="3081F876" w14:textId="740BE5D7" w:rsidR="000A1381" w:rsidRPr="00D7330A" w:rsidRDefault="000A1381" w:rsidP="000A1381">
            <w:pPr>
              <w:tabs>
                <w:tab w:val="left" w:pos="1350"/>
              </w:tabs>
              <w:spacing w:after="120"/>
              <w:ind w:right="-1"/>
              <w:jc w:val="center"/>
              <w:rPr>
                <w:szCs w:val="20"/>
              </w:rPr>
            </w:pPr>
          </w:p>
        </w:tc>
      </w:tr>
      <w:tr w:rsidR="000A1381" w:rsidRPr="00D7330A" w14:paraId="5127B7E0" w14:textId="77777777" w:rsidTr="000A1381">
        <w:trPr>
          <w:trHeight w:val="281"/>
          <w:jc w:val="center"/>
        </w:trPr>
        <w:tc>
          <w:tcPr>
            <w:tcW w:w="0" w:type="auto"/>
            <w:shd w:val="clear" w:color="auto" w:fill="auto"/>
            <w:vAlign w:val="center"/>
          </w:tcPr>
          <w:p w14:paraId="0D5FAAC7" w14:textId="77948B14" w:rsidR="000A1381" w:rsidRPr="00D7330A" w:rsidRDefault="000A1381" w:rsidP="000A1381">
            <w:pPr>
              <w:tabs>
                <w:tab w:val="left" w:pos="1350"/>
              </w:tabs>
              <w:ind w:right="-1"/>
              <w:jc w:val="center"/>
              <w:rPr>
                <w:szCs w:val="20"/>
              </w:rPr>
            </w:pPr>
          </w:p>
        </w:tc>
        <w:tc>
          <w:tcPr>
            <w:tcW w:w="4688" w:type="dxa"/>
            <w:shd w:val="clear" w:color="auto" w:fill="auto"/>
            <w:vAlign w:val="center"/>
          </w:tcPr>
          <w:p w14:paraId="2A27496B" w14:textId="59DFBE4E" w:rsidR="000A1381" w:rsidRPr="00216008" w:rsidRDefault="000A1381" w:rsidP="000A1381">
            <w:pPr>
              <w:tabs>
                <w:tab w:val="left" w:pos="1350"/>
              </w:tabs>
              <w:ind w:right="-1"/>
              <w:jc w:val="both"/>
              <w:rPr>
                <w:bCs/>
                <w:szCs w:val="20"/>
              </w:rPr>
            </w:pPr>
          </w:p>
        </w:tc>
        <w:tc>
          <w:tcPr>
            <w:tcW w:w="1134" w:type="dxa"/>
            <w:shd w:val="clear" w:color="auto" w:fill="auto"/>
            <w:vAlign w:val="center"/>
          </w:tcPr>
          <w:p w14:paraId="40385F65" w14:textId="325DF729" w:rsidR="000A1381" w:rsidRPr="00D7330A" w:rsidRDefault="000A1381" w:rsidP="000A1381">
            <w:pPr>
              <w:tabs>
                <w:tab w:val="left" w:pos="1350"/>
              </w:tabs>
              <w:ind w:right="-1"/>
              <w:jc w:val="center"/>
              <w:rPr>
                <w:szCs w:val="20"/>
              </w:rPr>
            </w:pPr>
          </w:p>
        </w:tc>
        <w:tc>
          <w:tcPr>
            <w:tcW w:w="850" w:type="dxa"/>
            <w:shd w:val="clear" w:color="auto" w:fill="auto"/>
            <w:vAlign w:val="center"/>
          </w:tcPr>
          <w:p w14:paraId="4DB07125" w14:textId="0BDCD82D" w:rsidR="000A1381" w:rsidRPr="00D7330A" w:rsidRDefault="000A1381" w:rsidP="000A1381">
            <w:pPr>
              <w:tabs>
                <w:tab w:val="left" w:pos="1350"/>
              </w:tabs>
              <w:ind w:right="-1"/>
              <w:jc w:val="center"/>
              <w:rPr>
                <w:szCs w:val="20"/>
              </w:rPr>
            </w:pPr>
          </w:p>
        </w:tc>
        <w:tc>
          <w:tcPr>
            <w:tcW w:w="1128" w:type="dxa"/>
            <w:shd w:val="clear" w:color="auto" w:fill="auto"/>
            <w:vAlign w:val="center"/>
          </w:tcPr>
          <w:p w14:paraId="0D1A9DE3" w14:textId="77777777" w:rsidR="000A1381" w:rsidRPr="00D7330A" w:rsidRDefault="000A1381" w:rsidP="000A1381">
            <w:pPr>
              <w:tabs>
                <w:tab w:val="left" w:pos="1350"/>
              </w:tabs>
              <w:ind w:right="-1"/>
              <w:jc w:val="center"/>
              <w:rPr>
                <w:szCs w:val="20"/>
              </w:rPr>
            </w:pPr>
          </w:p>
        </w:tc>
      </w:tr>
    </w:tbl>
    <w:p w14:paraId="7BC5DEDE" w14:textId="77777777" w:rsidR="000A1381" w:rsidRDefault="000A1381" w:rsidP="000A1381">
      <w:pPr>
        <w:pStyle w:val="Nivel2"/>
        <w:numPr>
          <w:ilvl w:val="0"/>
          <w:numId w:val="0"/>
        </w:numPr>
        <w:spacing w:afterLines="120" w:after="288" w:line="312" w:lineRule="auto"/>
        <w:ind w:left="567" w:right="-1"/>
        <w:rPr>
          <w:rFonts w:ascii="Arial" w:hAnsi="Arial" w:cs="Arial"/>
        </w:rPr>
      </w:pPr>
    </w:p>
    <w:p w14:paraId="7103EA53"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lang w:val="x-none"/>
        </w:rPr>
      </w:pPr>
      <w:r w:rsidRPr="000712C1">
        <w:rPr>
          <w:rFonts w:ascii="Arial" w:hAnsi="Arial" w:cs="Arial"/>
        </w:rPr>
        <w:lastRenderedPageBreak/>
        <w:t>Vinculam esta contratação, independentemente de transcrição:</w:t>
      </w:r>
    </w:p>
    <w:p w14:paraId="3E415FC6" w14:textId="77777777" w:rsidR="000A1381" w:rsidRPr="000712C1" w:rsidRDefault="000A1381" w:rsidP="000A1381">
      <w:pPr>
        <w:pStyle w:val="Nivel3"/>
        <w:numPr>
          <w:ilvl w:val="2"/>
          <w:numId w:val="1"/>
        </w:numPr>
        <w:spacing w:afterLines="120" w:after="288" w:line="312" w:lineRule="auto"/>
        <w:ind w:left="170" w:right="-1" w:firstLine="709"/>
        <w:rPr>
          <w:rFonts w:ascii="Arial" w:hAnsi="Arial"/>
          <w:lang w:val="x-none"/>
        </w:rPr>
      </w:pPr>
      <w:r w:rsidRPr="000712C1">
        <w:rPr>
          <w:rFonts w:ascii="Arial" w:hAnsi="Arial"/>
        </w:rPr>
        <w:t>O Termo de Referência;</w:t>
      </w:r>
    </w:p>
    <w:p w14:paraId="6D03FEE0" w14:textId="77777777" w:rsidR="000A1381" w:rsidRPr="000712C1" w:rsidRDefault="000A1381" w:rsidP="000A1381">
      <w:pPr>
        <w:pStyle w:val="Nivel3"/>
        <w:numPr>
          <w:ilvl w:val="2"/>
          <w:numId w:val="1"/>
        </w:numPr>
        <w:spacing w:afterLines="120" w:after="288" w:line="312" w:lineRule="auto"/>
        <w:ind w:left="170" w:right="-1" w:firstLine="709"/>
        <w:rPr>
          <w:rFonts w:ascii="Arial" w:hAnsi="Arial"/>
          <w:lang w:val="x-none"/>
        </w:rPr>
      </w:pPr>
      <w:r w:rsidRPr="000712C1">
        <w:rPr>
          <w:rStyle w:val="normaltextrun"/>
          <w:rFonts w:ascii="Arial" w:hAnsi="Arial"/>
          <w:shd w:val="clear" w:color="auto" w:fill="FFFFFF"/>
        </w:rPr>
        <w:t>A Autorização de Contratação Direta e o Aviso de Dispensa</w:t>
      </w:r>
      <w:r>
        <w:rPr>
          <w:rStyle w:val="normaltextrun"/>
          <w:rFonts w:ascii="Arial" w:hAnsi="Arial"/>
          <w:shd w:val="clear" w:color="auto" w:fill="FFFFFF"/>
        </w:rPr>
        <w:t xml:space="preserve"> Eletrônica</w:t>
      </w:r>
      <w:r w:rsidRPr="000712C1">
        <w:rPr>
          <w:rStyle w:val="normaltextrun"/>
          <w:rFonts w:ascii="Arial" w:hAnsi="Arial"/>
          <w:shd w:val="clear" w:color="auto" w:fill="FFFFFF"/>
        </w:rPr>
        <w:t>;</w:t>
      </w:r>
    </w:p>
    <w:p w14:paraId="4D55D04F" w14:textId="77777777" w:rsidR="000A1381" w:rsidRPr="000712C1" w:rsidRDefault="000A1381" w:rsidP="000A1381">
      <w:pPr>
        <w:pStyle w:val="Nivel3"/>
        <w:numPr>
          <w:ilvl w:val="2"/>
          <w:numId w:val="1"/>
        </w:numPr>
        <w:spacing w:afterLines="120" w:after="288" w:line="312" w:lineRule="auto"/>
        <w:ind w:left="170" w:right="-1" w:firstLine="709"/>
        <w:rPr>
          <w:rFonts w:ascii="Arial" w:hAnsi="Arial"/>
          <w:lang w:val="x-none"/>
        </w:rPr>
      </w:pPr>
      <w:r w:rsidRPr="000712C1">
        <w:rPr>
          <w:rFonts w:ascii="Arial" w:hAnsi="Arial"/>
        </w:rPr>
        <w:t>A Proposta do contratado; e</w:t>
      </w:r>
    </w:p>
    <w:p w14:paraId="70254721" w14:textId="77777777" w:rsidR="000A1381" w:rsidRPr="000712C1" w:rsidRDefault="000A1381" w:rsidP="000A1381">
      <w:pPr>
        <w:pStyle w:val="Nivel3"/>
        <w:numPr>
          <w:ilvl w:val="2"/>
          <w:numId w:val="1"/>
        </w:numPr>
        <w:spacing w:afterLines="120" w:after="288" w:line="312" w:lineRule="auto"/>
        <w:ind w:left="170" w:right="-1" w:firstLine="709"/>
        <w:rPr>
          <w:rFonts w:ascii="Arial" w:hAnsi="Arial"/>
          <w:lang w:val="x-none"/>
        </w:rPr>
      </w:pPr>
      <w:r w:rsidRPr="000712C1">
        <w:rPr>
          <w:rFonts w:ascii="Arial" w:hAnsi="Arial"/>
        </w:rPr>
        <w:t>Eventuais anexos dos documentos supracitados.</w:t>
      </w:r>
    </w:p>
    <w:p w14:paraId="6126B46C" w14:textId="77777777" w:rsidR="000A1381" w:rsidRPr="000712C1" w:rsidRDefault="000A1381" w:rsidP="000A1381">
      <w:pPr>
        <w:pStyle w:val="Nivel01"/>
        <w:numPr>
          <w:ilvl w:val="0"/>
          <w:numId w:val="1"/>
        </w:numPr>
        <w:tabs>
          <w:tab w:val="left" w:pos="567"/>
        </w:tabs>
        <w:spacing w:before="120" w:afterLines="120" w:after="288" w:line="312" w:lineRule="auto"/>
        <w:ind w:left="0" w:right="-1" w:firstLine="0"/>
        <w:rPr>
          <w:rFonts w:cs="Arial"/>
          <w:color w:val="FFFFFF" w:themeColor="background1"/>
        </w:rPr>
      </w:pPr>
      <w:r w:rsidRPr="000712C1">
        <w:rPr>
          <w:rFonts w:cs="Arial"/>
        </w:rPr>
        <w:t>CLÁUSULA SEGUNDA – VIGÊNCIA E PRORROGAÇÃO</w:t>
      </w:r>
    </w:p>
    <w:p w14:paraId="24E481C1" w14:textId="77777777" w:rsidR="000A1381" w:rsidRPr="00CF0F1C" w:rsidRDefault="000A1381" w:rsidP="000A1381">
      <w:pPr>
        <w:pStyle w:val="Nvel2-Red"/>
        <w:numPr>
          <w:ilvl w:val="1"/>
          <w:numId w:val="1"/>
        </w:numPr>
        <w:spacing w:before="120" w:line="312" w:lineRule="auto"/>
        <w:ind w:left="0" w:right="-1" w:firstLine="567"/>
      </w:pPr>
      <w:r w:rsidRPr="00CF0F1C">
        <w:t xml:space="preserve">O prazo de vigência da contratação é de </w:t>
      </w:r>
      <w:r>
        <w:t>12 (doze) meses, contados da data de assinatura do contrato</w:t>
      </w:r>
      <w:r w:rsidRPr="00CF0F1C">
        <w:t xml:space="preserve">, na forma do </w:t>
      </w:r>
      <w:hyperlink r:id="rId15" w:anchor="art105" w:history="1">
        <w:r w:rsidRPr="00CF0F1C">
          <w:rPr>
            <w:rStyle w:val="Hyperlink"/>
          </w:rPr>
          <w:t>artigo 105 da Lei n° 14.133, de 2021</w:t>
        </w:r>
      </w:hyperlink>
      <w:r w:rsidRPr="00CF0F1C">
        <w:t>.</w:t>
      </w:r>
    </w:p>
    <w:p w14:paraId="6D529FE1" w14:textId="77777777" w:rsidR="000A1381" w:rsidRPr="000712C1" w:rsidRDefault="000A1381" w:rsidP="000A1381">
      <w:pPr>
        <w:pStyle w:val="Nivel01"/>
        <w:numPr>
          <w:ilvl w:val="0"/>
          <w:numId w:val="1"/>
        </w:numPr>
        <w:tabs>
          <w:tab w:val="left" w:pos="567"/>
        </w:tabs>
        <w:spacing w:before="120" w:afterLines="120" w:after="288" w:line="312" w:lineRule="auto"/>
        <w:ind w:left="0" w:right="-1" w:firstLine="0"/>
        <w:rPr>
          <w:rFonts w:cs="Arial"/>
          <w:color w:val="FFFFFF" w:themeColor="background1"/>
        </w:rPr>
      </w:pPr>
      <w:bookmarkStart w:id="8" w:name="_Hlk114497577"/>
      <w:bookmarkStart w:id="9" w:name="_Hlk114497502"/>
      <w:bookmarkEnd w:id="8"/>
      <w:bookmarkEnd w:id="9"/>
      <w:r w:rsidRPr="000712C1">
        <w:rPr>
          <w:rFonts w:cs="Arial"/>
        </w:rPr>
        <w:t>CLÁUSULA TERCEIRA – MODELOS DE EXECUÇÃO E GESTÃO CONTRATUAIS (</w:t>
      </w:r>
      <w:hyperlink r:id="rId16" w:anchor="art92" w:history="1">
        <w:r w:rsidRPr="000712C1">
          <w:rPr>
            <w:rStyle w:val="Hyperlink"/>
            <w:rFonts w:cs="Arial"/>
          </w:rPr>
          <w:t>art. 92, IV, VII e XVIII)</w:t>
        </w:r>
      </w:hyperlink>
    </w:p>
    <w:p w14:paraId="15CC619E"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O regime de execução contratual, os modelos de gestão e de execução, assim como os prazos e condições de conclusão, entrega, observação e recebimento do objeto constam no Termo de Referência, anexo a este Contrato.</w:t>
      </w:r>
    </w:p>
    <w:p w14:paraId="5CC9AD02" w14:textId="77777777" w:rsidR="000A1381" w:rsidRPr="000712C1" w:rsidRDefault="000A1381" w:rsidP="000A1381">
      <w:pPr>
        <w:pStyle w:val="Nivel01"/>
        <w:numPr>
          <w:ilvl w:val="0"/>
          <w:numId w:val="1"/>
        </w:numPr>
        <w:tabs>
          <w:tab w:val="left" w:pos="567"/>
        </w:tabs>
        <w:spacing w:before="120" w:afterLines="120" w:after="288" w:line="312" w:lineRule="auto"/>
        <w:ind w:left="0" w:right="-1" w:firstLine="0"/>
        <w:rPr>
          <w:rFonts w:cs="Arial"/>
        </w:rPr>
      </w:pPr>
      <w:r w:rsidRPr="000712C1">
        <w:rPr>
          <w:rFonts w:cs="Arial"/>
        </w:rPr>
        <w:t>CLÁUSULA QUARTA – SUBCONTRATAÇÃO</w:t>
      </w:r>
    </w:p>
    <w:p w14:paraId="3FFF11EC"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Não será admitida a subcontratação do objeto contratual.</w:t>
      </w:r>
    </w:p>
    <w:p w14:paraId="375F6FAA" w14:textId="77777777" w:rsidR="000A1381" w:rsidRPr="00493A57" w:rsidRDefault="000A1381" w:rsidP="000A1381">
      <w:pPr>
        <w:pStyle w:val="Nivel01"/>
        <w:numPr>
          <w:ilvl w:val="0"/>
          <w:numId w:val="1"/>
        </w:numPr>
        <w:tabs>
          <w:tab w:val="left" w:pos="567"/>
        </w:tabs>
        <w:spacing w:before="120" w:afterLines="120" w:after="288" w:line="312" w:lineRule="auto"/>
        <w:ind w:left="0" w:right="-1" w:firstLine="0"/>
        <w:rPr>
          <w:rFonts w:cs="Arial"/>
          <w:color w:val="FFFFFF" w:themeColor="background1"/>
        </w:rPr>
      </w:pPr>
      <w:r w:rsidRPr="000712C1">
        <w:rPr>
          <w:rFonts w:cs="Arial"/>
        </w:rPr>
        <w:t>CLÁUSULA QUINTA - PREÇO</w:t>
      </w:r>
    </w:p>
    <w:p w14:paraId="634B99EF" w14:textId="770F91A7" w:rsidR="000A1381" w:rsidRPr="00493A57" w:rsidRDefault="000A1381" w:rsidP="000A1381">
      <w:pPr>
        <w:pStyle w:val="Nivel2"/>
        <w:numPr>
          <w:ilvl w:val="1"/>
          <w:numId w:val="1"/>
        </w:numPr>
        <w:spacing w:afterLines="120" w:after="288" w:line="312" w:lineRule="auto"/>
        <w:ind w:left="0" w:right="-1" w:firstLine="567"/>
        <w:rPr>
          <w:rFonts w:ascii="Arial" w:hAnsi="Arial" w:cs="Arial"/>
        </w:rPr>
      </w:pPr>
      <w:r w:rsidRPr="00493A57">
        <w:rPr>
          <w:rFonts w:ascii="Arial" w:hAnsi="Arial" w:cs="Arial"/>
          <w:lang w:eastAsia="en-US"/>
        </w:rPr>
        <w:t xml:space="preserve">O valor total da </w:t>
      </w:r>
      <w:r w:rsidRPr="00493A57">
        <w:rPr>
          <w:rFonts w:ascii="Arial" w:hAnsi="Arial" w:cs="Arial"/>
        </w:rPr>
        <w:t>contratação</w:t>
      </w:r>
      <w:r w:rsidRPr="00493A57">
        <w:rPr>
          <w:rFonts w:ascii="Arial" w:hAnsi="Arial" w:cs="Arial"/>
          <w:lang w:eastAsia="en-US"/>
        </w:rPr>
        <w:t xml:space="preserve"> </w:t>
      </w:r>
      <w:r w:rsidRPr="001C52F7">
        <w:rPr>
          <w:rFonts w:ascii="Arial" w:hAnsi="Arial" w:cs="Arial"/>
          <w:lang w:eastAsia="en-US"/>
        </w:rPr>
        <w:t xml:space="preserve">é de R$ </w:t>
      </w:r>
      <w:r>
        <w:rPr>
          <w:rFonts w:ascii="Arial" w:hAnsi="Arial" w:cs="Arial"/>
          <w:szCs w:val="24"/>
        </w:rPr>
        <w:t>xxxxxxxx</w:t>
      </w:r>
      <w:r w:rsidRPr="001C52F7">
        <w:rPr>
          <w:rFonts w:ascii="Arial" w:hAnsi="Arial" w:cs="Arial"/>
          <w:szCs w:val="24"/>
        </w:rPr>
        <w:t xml:space="preserve"> (</w:t>
      </w:r>
      <w:r>
        <w:rPr>
          <w:rFonts w:ascii="Arial" w:hAnsi="Arial" w:cs="Arial"/>
          <w:szCs w:val="24"/>
        </w:rPr>
        <w:t>xxxxxxxxxxxxxxxxxxxxxx</w:t>
      </w:r>
      <w:r w:rsidRPr="001C52F7">
        <w:rPr>
          <w:rFonts w:ascii="Arial" w:hAnsi="Arial" w:cs="Arial"/>
          <w:lang w:eastAsia="en-US"/>
        </w:rPr>
        <w:t>).</w:t>
      </w:r>
    </w:p>
    <w:p w14:paraId="665D431C"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2E4687C" w14:textId="77777777" w:rsidR="000A1381" w:rsidRPr="000712C1" w:rsidRDefault="000A1381" w:rsidP="000A1381">
      <w:pPr>
        <w:pStyle w:val="Nivel01"/>
        <w:numPr>
          <w:ilvl w:val="0"/>
          <w:numId w:val="1"/>
        </w:numPr>
        <w:tabs>
          <w:tab w:val="left" w:pos="567"/>
        </w:tabs>
        <w:spacing w:before="120" w:afterLines="120" w:after="288" w:line="312" w:lineRule="auto"/>
        <w:ind w:left="0" w:right="-1" w:firstLine="0"/>
        <w:rPr>
          <w:rFonts w:cs="Arial"/>
          <w:color w:val="FFFFFF" w:themeColor="background1"/>
        </w:rPr>
      </w:pPr>
      <w:r w:rsidRPr="000712C1">
        <w:rPr>
          <w:rFonts w:cs="Arial"/>
        </w:rPr>
        <w:t>CLÁUSULA SEXTA - PAGAMENTO (</w:t>
      </w:r>
      <w:hyperlink r:id="rId17" w:anchor="art92" w:history="1">
        <w:r w:rsidRPr="000712C1">
          <w:rPr>
            <w:rStyle w:val="Hyperlink"/>
            <w:rFonts w:cs="Arial"/>
          </w:rPr>
          <w:t>art. 92, V e VI</w:t>
        </w:r>
      </w:hyperlink>
      <w:r w:rsidRPr="000712C1">
        <w:rPr>
          <w:rFonts w:cs="Arial"/>
        </w:rPr>
        <w:t>)</w:t>
      </w:r>
    </w:p>
    <w:p w14:paraId="2F891252"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 xml:space="preserve">O prazo para pagamento </w:t>
      </w:r>
      <w:r w:rsidRPr="000712C1">
        <w:rPr>
          <w:rFonts w:ascii="Arial" w:hAnsi="Arial" w:cs="Arial"/>
          <w:lang w:eastAsia="en-US"/>
        </w:rPr>
        <w:t>ao contratado</w:t>
      </w:r>
      <w:r w:rsidRPr="000712C1">
        <w:rPr>
          <w:rFonts w:ascii="Arial" w:hAnsi="Arial" w:cs="Arial"/>
        </w:rPr>
        <w:t xml:space="preserve"> e demais condições a ele referentes encontram-se definidos no Termo de Referência, anexo a este Contrato.</w:t>
      </w:r>
    </w:p>
    <w:p w14:paraId="3890B340" w14:textId="77777777" w:rsidR="000A1381" w:rsidRPr="000712C1" w:rsidRDefault="000A1381" w:rsidP="000A1381">
      <w:pPr>
        <w:pStyle w:val="Nivel01"/>
        <w:numPr>
          <w:ilvl w:val="0"/>
          <w:numId w:val="1"/>
        </w:numPr>
        <w:tabs>
          <w:tab w:val="left" w:pos="567"/>
        </w:tabs>
        <w:spacing w:before="120" w:afterLines="120" w:after="288" w:line="312" w:lineRule="auto"/>
        <w:ind w:left="0" w:right="-1" w:firstLine="0"/>
        <w:rPr>
          <w:rFonts w:cs="Arial"/>
          <w:color w:val="FFFFFF" w:themeColor="background1"/>
        </w:rPr>
      </w:pPr>
      <w:r w:rsidRPr="000712C1">
        <w:rPr>
          <w:rFonts w:cs="Arial"/>
        </w:rPr>
        <w:lastRenderedPageBreak/>
        <w:t>CLÁUSULA SÉTIMA - REAJUSTE (</w:t>
      </w:r>
      <w:hyperlink r:id="rId18" w:anchor="art92" w:history="1">
        <w:r w:rsidRPr="000712C1">
          <w:rPr>
            <w:rStyle w:val="Hyperlink"/>
            <w:rFonts w:cs="Arial"/>
          </w:rPr>
          <w:t>art. 92, V</w:t>
        </w:r>
      </w:hyperlink>
      <w:r w:rsidRPr="000712C1">
        <w:rPr>
          <w:rFonts w:cs="Arial"/>
        </w:rPr>
        <w:t>)</w:t>
      </w:r>
    </w:p>
    <w:p w14:paraId="112854EA" w14:textId="77777777" w:rsidR="000A1381" w:rsidRPr="0097012A" w:rsidRDefault="000A1381" w:rsidP="000A1381">
      <w:pPr>
        <w:pStyle w:val="Nivel2"/>
        <w:numPr>
          <w:ilvl w:val="1"/>
          <w:numId w:val="1"/>
        </w:numPr>
        <w:spacing w:afterLines="120" w:after="288" w:line="312" w:lineRule="auto"/>
        <w:ind w:left="0" w:firstLine="567"/>
      </w:pPr>
      <w:r w:rsidRPr="003703DD">
        <w:rPr>
          <w:rFonts w:ascii="Arial" w:hAnsi="Arial" w:cs="Arial"/>
        </w:rPr>
        <w:t xml:space="preserve">Os preços inicialmente contratados são fixos e irreajustáveis no prazo de um ano contado da data do orçamento estimado, em em </w:t>
      </w:r>
      <w:r w:rsidRPr="003703DD">
        <w:rPr>
          <w:rFonts w:ascii="Arial" w:hAnsi="Arial" w:cs="Arial"/>
          <w:iCs/>
        </w:rPr>
        <w:t>__/__/__ (DD/MM/AAAA)</w:t>
      </w:r>
      <w:r w:rsidRPr="003703DD">
        <w:rPr>
          <w:rFonts w:ascii="Arial" w:hAnsi="Arial" w:cs="Arial"/>
        </w:rPr>
        <w:t>.</w:t>
      </w:r>
    </w:p>
    <w:p w14:paraId="0E5CC316" w14:textId="77777777" w:rsidR="000A1381" w:rsidRPr="003703DD" w:rsidRDefault="000A1381" w:rsidP="000A1381">
      <w:pPr>
        <w:pStyle w:val="Nivel2"/>
        <w:numPr>
          <w:ilvl w:val="1"/>
          <w:numId w:val="1"/>
        </w:numPr>
        <w:spacing w:afterLines="120" w:after="288" w:line="312" w:lineRule="auto"/>
        <w:ind w:left="0" w:right="-1" w:firstLine="567"/>
        <w:rPr>
          <w:rFonts w:ascii="Arial" w:hAnsi="Arial" w:cs="Arial"/>
        </w:rPr>
      </w:pPr>
      <w:r w:rsidRPr="003703DD">
        <w:rPr>
          <w:rFonts w:ascii="Arial" w:hAnsi="Arial" w:cs="Arial"/>
        </w:rPr>
        <w:t xml:space="preserve">Após o interregno de um ano, e independentemente de pedido do contratado, os preços iniciais serão reajustados, mediante a aplicação, pelo contratante, do </w:t>
      </w:r>
      <w:r w:rsidRPr="003703DD">
        <w:rPr>
          <w:rFonts w:ascii="Arial" w:hAnsi="Arial" w:cs="Arial"/>
          <w:shd w:val="clear" w:color="auto" w:fill="FFFFFF"/>
        </w:rPr>
        <w:t>Índice Geral de Preços (</w:t>
      </w:r>
      <w:r w:rsidRPr="003703DD">
        <w:rPr>
          <w:rStyle w:val="nfase"/>
          <w:rFonts w:ascii="Arial" w:hAnsi="Arial" w:cs="Arial"/>
          <w:bCs/>
          <w:shd w:val="clear" w:color="auto" w:fill="FFFFFF"/>
        </w:rPr>
        <w:t>IGP-M</w:t>
      </w:r>
      <w:r w:rsidRPr="003703DD">
        <w:rPr>
          <w:rFonts w:ascii="Arial" w:hAnsi="Arial" w:cs="Arial"/>
          <w:shd w:val="clear" w:color="auto" w:fill="FFFFFF"/>
        </w:rPr>
        <w:t>)</w:t>
      </w:r>
      <w:r w:rsidRPr="003703DD">
        <w:rPr>
          <w:rFonts w:ascii="Arial" w:hAnsi="Arial" w:cs="Arial"/>
          <w:i/>
          <w:iCs/>
        </w:rPr>
        <w:t>,</w:t>
      </w:r>
      <w:r w:rsidRPr="003703DD">
        <w:rPr>
          <w:rFonts w:ascii="Arial" w:hAnsi="Arial" w:cs="Arial"/>
        </w:rPr>
        <w:t xml:space="preserve"> exclusivamente para as obrigações iniciadas e concluídas após a ocorrência da anualidade.</w:t>
      </w:r>
    </w:p>
    <w:p w14:paraId="17B4E6F4"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Nos reajustes subsequentes ao primeiro, o interregno mínimo de um ano será contado a partir dos efeitos financeiros do último reajuste.</w:t>
      </w:r>
    </w:p>
    <w:p w14:paraId="120CEED1"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532890B"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Nas aferições finais, o(s) índice(s) utilizado(s) para reajuste será(ão), obrigatoriamente, o(s) definitivo(s).</w:t>
      </w:r>
    </w:p>
    <w:p w14:paraId="4EC0188D"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Caso o(s) índice(s) estabelecido(s) para reajustamento venha(m) a ser extinto(s) ou de qualquer forma não possa(m) mais ser utilizado(s), será(ão) adotado(s), em substituição, o(s) que vier(em) a ser determinado(s) pela legislação então em vigor.</w:t>
      </w:r>
    </w:p>
    <w:p w14:paraId="3A7AC3D9"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 xml:space="preserve">Na ausência de previsão legal quanto ao índice substituto, as partes elegerão novo índice oficial, para reajustamento do preço do valor remanescente, por meio de termo aditivo. </w:t>
      </w:r>
    </w:p>
    <w:p w14:paraId="12B82185"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O reajuste será realizado por apostilamento.</w:t>
      </w:r>
    </w:p>
    <w:p w14:paraId="3CEA9BF2" w14:textId="77777777" w:rsidR="000A1381" w:rsidRPr="000712C1" w:rsidRDefault="000A1381" w:rsidP="000A1381">
      <w:pPr>
        <w:pStyle w:val="Nivel01"/>
        <w:numPr>
          <w:ilvl w:val="0"/>
          <w:numId w:val="1"/>
        </w:numPr>
        <w:tabs>
          <w:tab w:val="left" w:pos="567"/>
        </w:tabs>
        <w:spacing w:before="120" w:afterLines="120" w:after="288" w:line="312" w:lineRule="auto"/>
        <w:ind w:left="0" w:right="-1" w:firstLine="0"/>
        <w:rPr>
          <w:rFonts w:cs="Arial"/>
          <w:color w:val="FFFFFF" w:themeColor="background1"/>
        </w:rPr>
      </w:pPr>
      <w:r w:rsidRPr="000712C1">
        <w:rPr>
          <w:rFonts w:cs="Arial"/>
        </w:rPr>
        <w:t xml:space="preserve">CLÁUSULA OITAVA - OBRIGAÇÕES DO CONTRATANTE </w:t>
      </w:r>
      <w:hyperlink r:id="rId19" w:anchor="art92" w:history="1">
        <w:r w:rsidRPr="000712C1">
          <w:rPr>
            <w:rStyle w:val="Hyperlink"/>
            <w:rFonts w:cs="Arial"/>
          </w:rPr>
          <w:t>(art. 92, X, XI e XIV</w:t>
        </w:r>
      </w:hyperlink>
      <w:r w:rsidRPr="000712C1">
        <w:rPr>
          <w:rFonts w:cs="Arial"/>
        </w:rPr>
        <w:t>)</w:t>
      </w:r>
    </w:p>
    <w:p w14:paraId="0F6D6856"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b/>
          <w:bCs/>
        </w:rPr>
      </w:pPr>
      <w:r w:rsidRPr="000712C1">
        <w:rPr>
          <w:rFonts w:ascii="Arial" w:hAnsi="Arial" w:cs="Arial"/>
        </w:rPr>
        <w:t>São obrigações do Contratante:</w:t>
      </w:r>
    </w:p>
    <w:p w14:paraId="7348616A"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Exigir o cumprimento de todas as obrigações assumidas pelo Contratado, de acordo com o contrato e seus anexos;</w:t>
      </w:r>
    </w:p>
    <w:p w14:paraId="3ACE05DC"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Receber o objeto no prazo e condições estabelecidas no Termo de Referência;</w:t>
      </w:r>
    </w:p>
    <w:p w14:paraId="0CC3A78F"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lastRenderedPageBreak/>
        <w:t>Notificar o Contratado, por escrito, sobre vícios, defeitos ou incorreções verificadas no objeto fornecido, para que seja por ele substituído, reparado ou corrigido, no total ou em parte, às suas expensas;</w:t>
      </w:r>
    </w:p>
    <w:p w14:paraId="48FFDC3C"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Acompanhar e fiscalizar a execução do contrato e o cumprimento das obrigações pelo Contratado;</w:t>
      </w:r>
    </w:p>
    <w:p w14:paraId="1AB0C7FC"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14:paraId="0AF4CE64"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Efetuar o pagamento ao Contratado do valor correspondente à execução do objeto, no prazo, forma e condições estabelecidos no presente Contrato e no Termo de Referência;</w:t>
      </w:r>
    </w:p>
    <w:p w14:paraId="6C9E7C83"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 xml:space="preserve">Aplicar ao Contratado as sanções previstas na lei e neste Contrato; </w:t>
      </w:r>
    </w:p>
    <w:p w14:paraId="171B918C"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Cientificar o órgão de representação judicial da Advocacia-Geral da União para adoção das medidas cabíveis quando do descumprimento de obrigações pelo Contratado;</w:t>
      </w:r>
    </w:p>
    <w:p w14:paraId="17AB6754"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5A7AF39" w14:textId="77777777" w:rsidR="000A1381" w:rsidRPr="000712C1" w:rsidRDefault="000A1381" w:rsidP="000A1381">
      <w:pPr>
        <w:pStyle w:val="Nivel3"/>
        <w:numPr>
          <w:ilvl w:val="2"/>
          <w:numId w:val="1"/>
        </w:numPr>
        <w:spacing w:afterLines="120" w:after="288" w:line="312" w:lineRule="auto"/>
        <w:ind w:left="170" w:right="-1" w:firstLine="709"/>
        <w:rPr>
          <w:rFonts w:ascii="Arial" w:hAnsi="Arial"/>
          <w:b/>
          <w:bCs/>
        </w:rPr>
      </w:pPr>
      <w:r w:rsidRPr="000712C1">
        <w:rPr>
          <w:rFonts w:ascii="Arial" w:hAnsi="Arial"/>
        </w:rPr>
        <w:t xml:space="preserve"> A </w:t>
      </w:r>
      <w:r w:rsidRPr="000712C1">
        <w:rPr>
          <w:rFonts w:ascii="Arial" w:hAnsi="Arial"/>
          <w:color w:val="auto"/>
        </w:rPr>
        <w:t>Administração terá o prazo de</w:t>
      </w:r>
      <w:r w:rsidRPr="000712C1">
        <w:rPr>
          <w:rFonts w:ascii="Arial" w:hAnsi="Arial"/>
          <w:i/>
          <w:iCs/>
          <w:color w:val="auto"/>
        </w:rPr>
        <w:t xml:space="preserve"> </w:t>
      </w:r>
      <w:r w:rsidRPr="000712C1">
        <w:rPr>
          <w:rFonts w:ascii="Arial" w:hAnsi="Arial"/>
          <w:iCs/>
          <w:color w:val="auto"/>
        </w:rPr>
        <w:t>20 (vinte) dias</w:t>
      </w:r>
      <w:r w:rsidRPr="000712C1">
        <w:rPr>
          <w:rFonts w:ascii="Arial" w:hAnsi="Arial"/>
          <w:color w:val="auto"/>
        </w:rPr>
        <w:t xml:space="preserve">, a contar da </w:t>
      </w:r>
      <w:r w:rsidRPr="000712C1">
        <w:rPr>
          <w:rFonts w:ascii="Arial" w:hAnsi="Arial"/>
        </w:rPr>
        <w:t xml:space="preserve">data do protocolo do requerimento para decidir, admitida a prorrogação motivada, por igual período. </w:t>
      </w:r>
    </w:p>
    <w:p w14:paraId="2CF9EFE8"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color w:val="FF0000"/>
        </w:rPr>
      </w:pPr>
      <w:r w:rsidRPr="000712C1">
        <w:rPr>
          <w:rFonts w:ascii="Arial" w:hAnsi="Arial" w:cs="Arial"/>
        </w:rPr>
        <w:t>Responder eventuais pedidos de reestabelecimento do equilíbrio econômico-financeiro feitos pelo contratado no prazo máximo de 15 (quinze) dias</w:t>
      </w:r>
      <w:r w:rsidRPr="000712C1">
        <w:rPr>
          <w:rFonts w:ascii="Arial" w:hAnsi="Arial" w:cs="Arial"/>
          <w:color w:val="FF0000"/>
        </w:rPr>
        <w:t>.</w:t>
      </w:r>
    </w:p>
    <w:p w14:paraId="0B7554BA"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bookmarkStart w:id="10" w:name="_Hlk114499841"/>
      <w:bookmarkEnd w:id="10"/>
      <w:r w:rsidRPr="000712C1">
        <w:rPr>
          <w:rFonts w:ascii="Arial" w:hAnsi="Arial" w:cs="Arial"/>
        </w:rPr>
        <w:t xml:space="preserve">Comunicar o Contratado na hipótese de posterior alteração do projeto pelo Contratante, no caso </w:t>
      </w:r>
      <w:hyperlink r:id="rId20" w:anchor="art93§2" w:history="1">
        <w:r w:rsidRPr="000712C1">
          <w:rPr>
            <w:rStyle w:val="Hyperlink"/>
            <w:rFonts w:ascii="Arial" w:hAnsi="Arial" w:cs="Arial"/>
          </w:rPr>
          <w:t>do art. 93, §2º, da Lei nº 14.133, de 2021</w:t>
        </w:r>
      </w:hyperlink>
      <w:r w:rsidRPr="000712C1">
        <w:rPr>
          <w:rFonts w:ascii="Arial" w:hAnsi="Arial" w:cs="Arial"/>
        </w:rPr>
        <w:t>.</w:t>
      </w:r>
    </w:p>
    <w:p w14:paraId="2F4014F3" w14:textId="77777777" w:rsidR="000A1381" w:rsidRPr="000712C1" w:rsidRDefault="000A1381" w:rsidP="000A1381">
      <w:pPr>
        <w:pStyle w:val="Nivel2"/>
        <w:numPr>
          <w:ilvl w:val="1"/>
          <w:numId w:val="1"/>
        </w:numPr>
        <w:spacing w:afterLines="120" w:after="288" w:line="312" w:lineRule="auto"/>
        <w:ind w:left="0" w:right="-1" w:firstLine="567"/>
        <w:rPr>
          <w:rFonts w:ascii="Arial" w:hAnsi="Arial" w:cs="Arial"/>
        </w:rPr>
      </w:pPr>
      <w:r w:rsidRPr="000712C1">
        <w:rPr>
          <w:rFonts w:ascii="Arial" w:hAnsi="Arial" w:cs="Arial"/>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8707CA7" w14:textId="77777777" w:rsidR="000A1381" w:rsidRPr="00CF0F1C" w:rsidRDefault="000A1381" w:rsidP="000A1381">
      <w:pPr>
        <w:pStyle w:val="Nivel01"/>
        <w:numPr>
          <w:ilvl w:val="0"/>
          <w:numId w:val="1"/>
        </w:numPr>
        <w:tabs>
          <w:tab w:val="left" w:pos="567"/>
        </w:tabs>
        <w:spacing w:before="120" w:afterLines="120" w:after="288" w:line="312" w:lineRule="auto"/>
        <w:ind w:left="0" w:right="-1" w:firstLine="0"/>
        <w:rPr>
          <w:rFonts w:cs="Arial"/>
          <w:color w:val="FFFFFF" w:themeColor="background1"/>
        </w:rPr>
      </w:pPr>
      <w:r w:rsidRPr="00CF0F1C">
        <w:rPr>
          <w:rFonts w:cs="Arial"/>
        </w:rPr>
        <w:lastRenderedPageBreak/>
        <w:t>CLÁUSULA NONA - OBRIGAÇÕES DO CONTRATADO (</w:t>
      </w:r>
      <w:hyperlink r:id="rId21" w:anchor="art92" w:history="1">
        <w:r w:rsidRPr="00CF0F1C">
          <w:rPr>
            <w:rStyle w:val="Hyperlink"/>
            <w:rFonts w:cs="Arial"/>
          </w:rPr>
          <w:t>art. 92, XIV, XVI e XVII</w:t>
        </w:r>
      </w:hyperlink>
      <w:r w:rsidRPr="00CF0F1C">
        <w:rPr>
          <w:rFonts w:cs="Arial"/>
        </w:rPr>
        <w:t>)</w:t>
      </w:r>
    </w:p>
    <w:p w14:paraId="1E6AEC5C" w14:textId="77777777" w:rsidR="000A1381" w:rsidRPr="00665E21" w:rsidRDefault="000A1381" w:rsidP="000A1381">
      <w:pPr>
        <w:pStyle w:val="Nivel2"/>
        <w:numPr>
          <w:ilvl w:val="1"/>
          <w:numId w:val="1"/>
        </w:numPr>
        <w:spacing w:before="0" w:afterLines="120" w:after="288" w:line="312" w:lineRule="auto"/>
        <w:ind w:left="0" w:right="-1" w:firstLine="709"/>
        <w:rPr>
          <w:rFonts w:ascii="Arial" w:hAnsi="Arial" w:cs="Arial"/>
        </w:rPr>
      </w:pPr>
      <w:r w:rsidRPr="00665E21">
        <w:rPr>
          <w:rFonts w:ascii="Arial" w:hAnsi="Arial" w:cs="Arial"/>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06FA4929" w14:textId="77777777" w:rsidR="000A1381" w:rsidRPr="00665E21" w:rsidRDefault="000A1381" w:rsidP="000A1381">
      <w:pPr>
        <w:pStyle w:val="Nivel2"/>
        <w:numPr>
          <w:ilvl w:val="1"/>
          <w:numId w:val="1"/>
        </w:numPr>
        <w:spacing w:before="0" w:afterLines="120" w:after="288" w:line="312" w:lineRule="auto"/>
        <w:ind w:left="0" w:right="-1" w:firstLine="567"/>
        <w:rPr>
          <w:rFonts w:ascii="Arial" w:hAnsi="Arial" w:cs="Arial"/>
          <w:color w:val="000000" w:themeColor="text1"/>
        </w:rPr>
      </w:pPr>
      <w:r w:rsidRPr="00665E21">
        <w:rPr>
          <w:rFonts w:ascii="Arial" w:hAnsi="Arial" w:cs="Arial"/>
        </w:rPr>
        <w:t>Responsabilizar-se pelos vícios e danos decorrentes do objeto, de acordo com o Código de Defesa do Consumidor (</w:t>
      </w:r>
      <w:hyperlink r:id="rId22" w:history="1">
        <w:r w:rsidRPr="00665E21">
          <w:rPr>
            <w:rStyle w:val="Hyperlink"/>
            <w:rFonts w:ascii="Arial" w:hAnsi="Arial" w:cs="Arial"/>
          </w:rPr>
          <w:t>Lei nº 8.078, de 1990</w:t>
        </w:r>
      </w:hyperlink>
      <w:r w:rsidRPr="00665E21">
        <w:rPr>
          <w:rFonts w:ascii="Arial" w:hAnsi="Arial" w:cs="Arial"/>
        </w:rPr>
        <w:t>);</w:t>
      </w:r>
    </w:p>
    <w:p w14:paraId="4AD5652A" w14:textId="77777777" w:rsidR="000A1381" w:rsidRPr="00665E21" w:rsidRDefault="000A1381" w:rsidP="000A1381">
      <w:pPr>
        <w:pStyle w:val="Nivel2"/>
        <w:numPr>
          <w:ilvl w:val="1"/>
          <w:numId w:val="1"/>
        </w:numPr>
        <w:spacing w:before="0" w:afterLines="120" w:after="288" w:line="312" w:lineRule="auto"/>
        <w:ind w:left="0" w:right="-1" w:firstLine="567"/>
        <w:rPr>
          <w:rFonts w:ascii="Arial" w:hAnsi="Arial" w:cs="Arial"/>
          <w:color w:val="000000" w:themeColor="text1"/>
        </w:rPr>
      </w:pPr>
      <w:r w:rsidRPr="00665E21">
        <w:rPr>
          <w:rFonts w:ascii="Arial" w:hAnsi="Arial" w:cs="Arial"/>
          <w:color w:val="000000" w:themeColor="text1"/>
        </w:rPr>
        <w:t>Comunicar ao contratante, no prazo máximo de 24 (vinte e quatro) horas que antecede a data da entrega, os motivos que impossibilitem o cumprimento do prazo previsto, com a devida comprovação;</w:t>
      </w:r>
    </w:p>
    <w:p w14:paraId="7796C9BB" w14:textId="77777777" w:rsidR="000A1381" w:rsidRPr="00665E21" w:rsidRDefault="000A1381" w:rsidP="000A1381">
      <w:pPr>
        <w:pStyle w:val="Nivel2"/>
        <w:numPr>
          <w:ilvl w:val="1"/>
          <w:numId w:val="1"/>
        </w:numPr>
        <w:spacing w:before="0" w:afterLines="120" w:after="288" w:line="312" w:lineRule="auto"/>
        <w:ind w:left="0" w:right="-1" w:firstLine="567"/>
        <w:rPr>
          <w:rFonts w:ascii="Arial" w:hAnsi="Arial" w:cs="Arial"/>
          <w:color w:val="000000" w:themeColor="text1"/>
        </w:rPr>
      </w:pPr>
      <w:r w:rsidRPr="00665E21">
        <w:rPr>
          <w:rFonts w:ascii="Arial" w:hAnsi="Arial" w:cs="Arial"/>
          <w:color w:val="000000" w:themeColor="text1"/>
        </w:rPr>
        <w:t>Atender às determinações regulares emitidas pelo fiscal ou gestor do contrato ou autoridade superior (</w:t>
      </w:r>
      <w:hyperlink r:id="rId23" w:anchor="art137" w:history="1">
        <w:r w:rsidRPr="00665E21">
          <w:rPr>
            <w:rStyle w:val="Hyperlink"/>
            <w:rFonts w:ascii="Arial" w:hAnsi="Arial" w:cs="Arial"/>
          </w:rPr>
          <w:t>art. 137, II, da Lei n.º 14.133, de 2021</w:t>
        </w:r>
      </w:hyperlink>
      <w:r w:rsidRPr="00665E21">
        <w:rPr>
          <w:rFonts w:ascii="Arial" w:hAnsi="Arial" w:cs="Arial"/>
          <w:color w:val="000000" w:themeColor="text1"/>
        </w:rPr>
        <w:t xml:space="preserve">) e </w:t>
      </w:r>
      <w:r w:rsidRPr="00665E21">
        <w:rPr>
          <w:rFonts w:ascii="Arial" w:hAnsi="Arial" w:cs="Arial"/>
        </w:rPr>
        <w:t>prestar todo esclarecimento ou informação por eles solicitados</w:t>
      </w:r>
      <w:r w:rsidRPr="00665E21">
        <w:rPr>
          <w:rFonts w:ascii="Arial" w:hAnsi="Arial" w:cs="Arial"/>
          <w:color w:val="000000" w:themeColor="text1"/>
        </w:rPr>
        <w:t>;</w:t>
      </w:r>
    </w:p>
    <w:p w14:paraId="6EC60417"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D97DB9E"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 xml:space="preserve">Responsabilizar-se pelos vícios e danos decorrentes da execução do objeto, de acordo com o </w:t>
      </w:r>
      <w:hyperlink r:id="rId24" w:history="1">
        <w:r w:rsidRPr="00665E21">
          <w:rPr>
            <w:rStyle w:val="Hyperlink"/>
            <w:rFonts w:ascii="Arial" w:hAnsi="Arial" w:cs="Arial"/>
          </w:rPr>
          <w:t>Código de Defesa do Consumidor (Lei nº 8.078, de 1990</w:t>
        </w:r>
      </w:hyperlink>
      <w:r w:rsidRPr="00665E21">
        <w:rPr>
          <w:rFonts w:ascii="Arial" w:hAnsi="Arial" w:cs="Arial"/>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5D12095"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color w:val="000000" w:themeColor="text1"/>
        </w:rPr>
        <w:t xml:space="preserve">Quando não for possível a verificação da regularidade no Sistema de Cadastro </w:t>
      </w:r>
      <w:r w:rsidRPr="00665E21">
        <w:rPr>
          <w:rFonts w:ascii="Arial" w:hAnsi="Arial" w:cs="Arial"/>
        </w:rPr>
        <w:t xml:space="preserve">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42DBA1FC"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7EE220AD"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lastRenderedPageBreak/>
        <w:t>Comunicar ao Fiscal do contrato, no prazo de 24 (vinte e quatro) horas, qualquer ocorrência anormal ou acidente que se verifique no local da execução do objeto contratual.</w:t>
      </w:r>
    </w:p>
    <w:p w14:paraId="440C8EC6"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Paralisar, por determinação do contratante, qualquer atividade que não esteja sendo executada de acordo com a boa técnica ou que ponha em risco a segurança de pessoas ou bens de terceiros.</w:t>
      </w:r>
    </w:p>
    <w:p w14:paraId="30CE1A92"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 xml:space="preserve">Manter durante toda a vigência do contrato, em compatibilidade com as obrigações assumidas, todas as condições exigidas para </w:t>
      </w:r>
      <w:r w:rsidRPr="00665E21">
        <w:rPr>
          <w:rStyle w:val="normaltextrun"/>
          <w:rFonts w:ascii="Arial" w:hAnsi="Arial" w:cs="Arial"/>
          <w:bdr w:val="none" w:sz="0" w:space="0" w:color="auto" w:frame="1"/>
        </w:rPr>
        <w:t>qualificação na contratação direta;</w:t>
      </w:r>
    </w:p>
    <w:p w14:paraId="6DDE284E"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b/>
          <w:bCs/>
        </w:rPr>
      </w:pPr>
      <w:r w:rsidRPr="00665E21">
        <w:rPr>
          <w:rFonts w:ascii="Arial" w:hAnsi="Arial" w:cs="Arial"/>
        </w:rPr>
        <w:t>Cumprir, durante todo o período de execução do contrato, a reserva de cargos prevista em lei para pessoa com deficiência, para reabilitado da Previdência Social ou para aprendiz, bem como as reservas de cargos previstas na legislação (</w:t>
      </w:r>
      <w:hyperlink r:id="rId25" w:anchor="art116" w:history="1">
        <w:r w:rsidRPr="00665E21">
          <w:rPr>
            <w:rStyle w:val="Hyperlink"/>
            <w:rFonts w:ascii="Arial" w:hAnsi="Arial" w:cs="Arial"/>
          </w:rPr>
          <w:t>art. 116, da Lei n.º 14.133, de 2021</w:t>
        </w:r>
      </w:hyperlink>
      <w:r w:rsidRPr="00665E21">
        <w:rPr>
          <w:rFonts w:ascii="Arial" w:hAnsi="Arial" w:cs="Arial"/>
        </w:rPr>
        <w:t>);</w:t>
      </w:r>
    </w:p>
    <w:p w14:paraId="7EBD2D4C"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Comprovar a reserva de cargos a que se refere a cláusula acima, no prazo fixado pelo fiscal do contrato, com a indicação dos empregados que preencheram as referidas vagas (</w:t>
      </w:r>
      <w:hyperlink r:id="rId26" w:anchor="art116" w:history="1">
        <w:r w:rsidRPr="00665E21">
          <w:rPr>
            <w:rStyle w:val="Hyperlink"/>
            <w:rFonts w:ascii="Arial" w:hAnsi="Arial" w:cs="Arial"/>
          </w:rPr>
          <w:t>art. 116, parágrafo único, da Lei n.º 14.133, de 2021</w:t>
        </w:r>
      </w:hyperlink>
      <w:r w:rsidRPr="00665E21">
        <w:rPr>
          <w:rFonts w:ascii="Arial" w:hAnsi="Arial" w:cs="Arial"/>
        </w:rPr>
        <w:t>);</w:t>
      </w:r>
    </w:p>
    <w:p w14:paraId="3A7FAB47"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 xml:space="preserve">  Guardar sigilo sobre todas as informações obtidas em decorrência do cumprimento do contrato; </w:t>
      </w:r>
    </w:p>
    <w:p w14:paraId="4EDAA792"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7" w:anchor="art124" w:history="1">
        <w:r w:rsidRPr="00665E21">
          <w:rPr>
            <w:rStyle w:val="Hyperlink"/>
            <w:rFonts w:ascii="Arial" w:hAnsi="Arial" w:cs="Arial"/>
          </w:rPr>
          <w:t>art. 124, II, d, da Lei nº 14.133, de 2021.</w:t>
        </w:r>
      </w:hyperlink>
    </w:p>
    <w:p w14:paraId="355B71A5" w14:textId="77777777" w:rsidR="000A1381" w:rsidRPr="00665E21" w:rsidRDefault="000A1381" w:rsidP="000A1381">
      <w:pPr>
        <w:pStyle w:val="Nivel2"/>
        <w:numPr>
          <w:ilvl w:val="1"/>
          <w:numId w:val="1"/>
        </w:numPr>
        <w:spacing w:afterLines="120" w:after="288" w:line="312" w:lineRule="auto"/>
        <w:ind w:left="0" w:right="-1" w:firstLine="567"/>
        <w:rPr>
          <w:rFonts w:ascii="Arial" w:hAnsi="Arial" w:cs="Arial"/>
        </w:rPr>
      </w:pPr>
      <w:r w:rsidRPr="00665E21">
        <w:rPr>
          <w:rFonts w:ascii="Arial" w:hAnsi="Arial" w:cs="Arial"/>
        </w:rPr>
        <w:t>Cumprir, além dos postulados legais vigentes de âmbito federal, estadual ou municipal, as normas de segurança do contratante;</w:t>
      </w:r>
    </w:p>
    <w:p w14:paraId="1023861C" w14:textId="77777777" w:rsidR="000A1381" w:rsidRPr="003A566D" w:rsidRDefault="000A1381" w:rsidP="000A1381">
      <w:pPr>
        <w:pStyle w:val="Nivel01"/>
        <w:numPr>
          <w:ilvl w:val="0"/>
          <w:numId w:val="1"/>
        </w:numPr>
        <w:tabs>
          <w:tab w:val="left" w:pos="567"/>
        </w:tabs>
        <w:spacing w:before="120" w:afterLines="120" w:after="288" w:line="312" w:lineRule="auto"/>
        <w:ind w:left="0" w:right="-1" w:firstLine="0"/>
        <w:rPr>
          <w:rFonts w:cs="Arial"/>
        </w:rPr>
      </w:pPr>
      <w:r w:rsidRPr="003A566D">
        <w:rPr>
          <w:rFonts w:cs="Arial"/>
        </w:rPr>
        <w:t>CLÁUSULA DÉCIMA – GARANTIA DE EXECUÇÃO (</w:t>
      </w:r>
      <w:hyperlink r:id="rId28" w:anchor="art92" w:history="1">
        <w:r w:rsidRPr="003A566D">
          <w:rPr>
            <w:rStyle w:val="Hyperlink"/>
            <w:rFonts w:cs="Arial"/>
            <w:color w:val="auto"/>
          </w:rPr>
          <w:t>art. 92, XII</w:t>
        </w:r>
      </w:hyperlink>
      <w:r w:rsidRPr="003A566D">
        <w:rPr>
          <w:rFonts w:cs="Arial"/>
        </w:rPr>
        <w:t>)</w:t>
      </w:r>
    </w:p>
    <w:p w14:paraId="3DDC985E" w14:textId="77777777" w:rsidR="000A1381" w:rsidRPr="003A566D" w:rsidRDefault="000A1381" w:rsidP="000A1381">
      <w:pPr>
        <w:pStyle w:val="Nivel2"/>
        <w:numPr>
          <w:ilvl w:val="0"/>
          <w:numId w:val="0"/>
        </w:numPr>
        <w:spacing w:afterLines="120" w:after="288" w:line="312" w:lineRule="auto"/>
        <w:ind w:left="567" w:right="-1"/>
        <w:rPr>
          <w:rFonts w:ascii="Arial" w:hAnsi="Arial" w:cs="Arial"/>
        </w:rPr>
      </w:pPr>
      <w:r>
        <w:rPr>
          <w:rFonts w:ascii="Arial" w:hAnsi="Arial" w:cs="Arial"/>
        </w:rPr>
        <w:t xml:space="preserve">10. </w:t>
      </w:r>
      <w:r w:rsidRPr="003A566D">
        <w:rPr>
          <w:rFonts w:ascii="Arial" w:hAnsi="Arial" w:cs="Arial"/>
        </w:rPr>
        <w:t>Não haverá exigência de garantia contratual da execução.</w:t>
      </w:r>
    </w:p>
    <w:p w14:paraId="52CE30D4" w14:textId="77777777" w:rsidR="000A1381" w:rsidRPr="000712C1" w:rsidRDefault="000A1381" w:rsidP="000A1381">
      <w:pPr>
        <w:pStyle w:val="Nivel01"/>
        <w:tabs>
          <w:tab w:val="left" w:pos="567"/>
        </w:tabs>
        <w:spacing w:before="120" w:afterLines="120" w:after="288" w:line="312" w:lineRule="auto"/>
        <w:ind w:right="-1"/>
        <w:rPr>
          <w:rFonts w:cs="Arial"/>
          <w:color w:val="FFFFFF" w:themeColor="background1"/>
        </w:rPr>
      </w:pPr>
      <w:r>
        <w:rPr>
          <w:rFonts w:cs="Arial"/>
        </w:rPr>
        <w:t xml:space="preserve">11.    </w:t>
      </w:r>
      <w:r w:rsidRPr="000712C1">
        <w:rPr>
          <w:rFonts w:cs="Arial"/>
        </w:rPr>
        <w:t xml:space="preserve">CLÁUSULA DÉCIMA </w:t>
      </w:r>
      <w:r>
        <w:rPr>
          <w:rFonts w:cs="Arial"/>
        </w:rPr>
        <w:t>PRIMEIRA</w:t>
      </w:r>
      <w:r w:rsidRPr="000712C1">
        <w:rPr>
          <w:rFonts w:cs="Arial"/>
        </w:rPr>
        <w:t xml:space="preserve"> – INFRAÇÕES E SANÇÕES ADMINISTRATIVAS (</w:t>
      </w:r>
      <w:hyperlink r:id="rId29" w:anchor="art92" w:history="1">
        <w:r w:rsidRPr="000712C1">
          <w:rPr>
            <w:rStyle w:val="Hyperlink"/>
            <w:rFonts w:cs="Arial"/>
          </w:rPr>
          <w:t>art. 92, XIV</w:t>
        </w:r>
      </w:hyperlink>
      <w:r w:rsidRPr="000712C1">
        <w:rPr>
          <w:rFonts w:cs="Arial"/>
        </w:rPr>
        <w:t>)</w:t>
      </w:r>
    </w:p>
    <w:p w14:paraId="4B341752" w14:textId="77777777" w:rsidR="000A1381" w:rsidRPr="000712C1" w:rsidRDefault="000A1381" w:rsidP="000A1381">
      <w:pPr>
        <w:pStyle w:val="Nivel2"/>
        <w:numPr>
          <w:ilvl w:val="0"/>
          <w:numId w:val="0"/>
        </w:numPr>
        <w:spacing w:afterLines="120" w:after="288" w:line="312" w:lineRule="auto"/>
        <w:ind w:left="360" w:right="-1"/>
        <w:rPr>
          <w:rFonts w:ascii="Arial" w:hAnsi="Arial" w:cs="Arial"/>
        </w:rPr>
      </w:pPr>
      <w:r>
        <w:rPr>
          <w:rFonts w:ascii="Arial" w:hAnsi="Arial" w:cs="Arial"/>
        </w:rPr>
        <w:t xml:space="preserve">11.1 </w:t>
      </w:r>
      <w:r w:rsidRPr="000712C1">
        <w:rPr>
          <w:rFonts w:ascii="Arial" w:hAnsi="Arial" w:cs="Arial"/>
        </w:rPr>
        <w:t xml:space="preserve">Comete infração administrativa, nos termos da </w:t>
      </w:r>
      <w:hyperlink r:id="rId30" w:history="1">
        <w:r w:rsidRPr="000712C1">
          <w:rPr>
            <w:rStyle w:val="Hyperlink"/>
            <w:rFonts w:ascii="Arial" w:hAnsi="Arial" w:cs="Arial"/>
          </w:rPr>
          <w:t>Lei nº 14.133, de 2021</w:t>
        </w:r>
      </w:hyperlink>
      <w:r w:rsidRPr="000712C1">
        <w:rPr>
          <w:rFonts w:ascii="Arial" w:hAnsi="Arial" w:cs="Arial"/>
        </w:rPr>
        <w:t>, o contratado que:</w:t>
      </w:r>
    </w:p>
    <w:p w14:paraId="286F8A9E"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lastRenderedPageBreak/>
        <w:t>der causa à inexecução parcial do contrato;</w:t>
      </w:r>
    </w:p>
    <w:p w14:paraId="5A25A377"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t>der causa à inexecução parcial do contrato que cause grave dano à Administração ou ao funcionamento dos serviços públicos ou ao interesse coletivo;</w:t>
      </w:r>
    </w:p>
    <w:p w14:paraId="70FD04CA"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t>der causa à inexecução total do contrato;</w:t>
      </w:r>
    </w:p>
    <w:p w14:paraId="35AD9D30"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t>ensejar o retardamento da execução ou da entrega do objeto da contratação sem motivo justificado;</w:t>
      </w:r>
    </w:p>
    <w:p w14:paraId="6074122D"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t>apresentar documentação falsa ou prestar declaração falsa durante a execução do contrato;</w:t>
      </w:r>
    </w:p>
    <w:p w14:paraId="5FEA3D16"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t>praticar ato fraudulento na execução do contrato;</w:t>
      </w:r>
    </w:p>
    <w:p w14:paraId="38364EAF"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t>comportar-se de modo inidôneo ou cometer fraude de qualquer natureza;</w:t>
      </w:r>
    </w:p>
    <w:p w14:paraId="16755350" w14:textId="77777777" w:rsidR="000A1381" w:rsidRPr="000712C1" w:rsidRDefault="000A1381" w:rsidP="000A1381">
      <w:pPr>
        <w:numPr>
          <w:ilvl w:val="2"/>
          <w:numId w:val="9"/>
        </w:numPr>
        <w:suppressAutoHyphens/>
        <w:spacing w:before="120" w:afterLines="120" w:after="288"/>
        <w:ind w:left="924" w:right="-1" w:firstLine="851"/>
        <w:jc w:val="both"/>
        <w:rPr>
          <w:rFonts w:eastAsia="Arial" w:cs="Arial"/>
          <w:szCs w:val="20"/>
        </w:rPr>
      </w:pPr>
      <w:r w:rsidRPr="000712C1">
        <w:rPr>
          <w:rFonts w:eastAsia="Arial" w:cs="Arial"/>
          <w:szCs w:val="20"/>
        </w:rPr>
        <w:t>praticar ato lesivo previsto no art. 5º da Lei nº 12.846, de 1º de agosto de 2013.</w:t>
      </w:r>
    </w:p>
    <w:p w14:paraId="2E09DF55" w14:textId="77777777" w:rsidR="000A1381" w:rsidRPr="000712C1" w:rsidRDefault="000A1381" w:rsidP="000A1381">
      <w:pPr>
        <w:pStyle w:val="Nivel2"/>
        <w:numPr>
          <w:ilvl w:val="1"/>
          <w:numId w:val="13"/>
        </w:numPr>
        <w:tabs>
          <w:tab w:val="left" w:pos="993"/>
        </w:tabs>
        <w:spacing w:afterLines="120" w:after="288" w:line="312" w:lineRule="auto"/>
        <w:ind w:right="-1"/>
        <w:rPr>
          <w:rFonts w:ascii="Arial" w:hAnsi="Arial" w:cs="Arial"/>
        </w:rPr>
      </w:pPr>
      <w:r w:rsidRPr="000712C1">
        <w:rPr>
          <w:rFonts w:ascii="Arial" w:hAnsi="Arial" w:cs="Arial"/>
        </w:rPr>
        <w:t>Serão aplicadas ao contratado que incorrer nas infrações acima descritas as seguintes sanções:</w:t>
      </w:r>
    </w:p>
    <w:p w14:paraId="4BC98D5B" w14:textId="77777777" w:rsidR="000A1381" w:rsidRPr="000712C1" w:rsidRDefault="000A1381" w:rsidP="000A1381">
      <w:pPr>
        <w:numPr>
          <w:ilvl w:val="2"/>
          <w:numId w:val="10"/>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b/>
          <w:bCs/>
          <w:szCs w:val="20"/>
        </w:rPr>
        <w:t>Advertência</w:t>
      </w:r>
      <w:r w:rsidRPr="000712C1">
        <w:rPr>
          <w:rFonts w:eastAsia="Arial" w:cs="Arial"/>
          <w:szCs w:val="20"/>
        </w:rPr>
        <w:t>, quando o contratado der causa à inexecução parcial do contrato, sempre que não se justificar a imposição de penalidade mais grave (</w:t>
      </w:r>
      <w:hyperlink r:id="rId31" w:anchor="art156§2" w:history="1">
        <w:r w:rsidRPr="000712C1">
          <w:rPr>
            <w:rStyle w:val="Hyperlink"/>
            <w:rFonts w:eastAsia="Arial" w:cs="Arial"/>
            <w:szCs w:val="20"/>
          </w:rPr>
          <w:t xml:space="preserve">art. 156, §2º, da </w:t>
        </w:r>
        <w:bookmarkStart w:id="11" w:name="_Hlk114504069"/>
        <w:r w:rsidRPr="000712C1">
          <w:rPr>
            <w:rStyle w:val="Hyperlink"/>
            <w:rFonts w:eastAsia="Arial" w:cs="Arial"/>
            <w:szCs w:val="20"/>
          </w:rPr>
          <w:t>Lei nº 14.133, de 2021</w:t>
        </w:r>
        <w:bookmarkEnd w:id="11"/>
      </w:hyperlink>
      <w:r w:rsidRPr="000712C1">
        <w:rPr>
          <w:rFonts w:eastAsia="Arial" w:cs="Arial"/>
          <w:szCs w:val="20"/>
        </w:rPr>
        <w:t>);</w:t>
      </w:r>
    </w:p>
    <w:p w14:paraId="0E40AEDC" w14:textId="77777777" w:rsidR="000A1381" w:rsidRPr="000712C1" w:rsidRDefault="000A1381" w:rsidP="000A1381">
      <w:pPr>
        <w:numPr>
          <w:ilvl w:val="2"/>
          <w:numId w:val="10"/>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b/>
          <w:bCs/>
          <w:szCs w:val="20"/>
        </w:rPr>
        <w:t>Impedimento de licitar e contratar</w:t>
      </w:r>
      <w:r w:rsidRPr="000712C1">
        <w:rPr>
          <w:rFonts w:eastAsia="Arial" w:cs="Arial"/>
          <w:szCs w:val="20"/>
        </w:rPr>
        <w:t>, quando praticadas as condutas descritas nas alíneas “b”, “c” e “d” do subitem acima deste Contrato, sempre que não se justificar a imposição de penalidade mais grave (</w:t>
      </w:r>
      <w:hyperlink r:id="rId32" w:anchor="art156§4" w:history="1">
        <w:r w:rsidRPr="000712C1">
          <w:rPr>
            <w:rStyle w:val="Hyperlink"/>
            <w:rFonts w:eastAsia="Arial" w:cs="Arial"/>
            <w:szCs w:val="20"/>
          </w:rPr>
          <w:t>art. 156, § 4º, da Lei nº 14.133, de 2021</w:t>
        </w:r>
      </w:hyperlink>
      <w:r w:rsidRPr="000712C1">
        <w:rPr>
          <w:rFonts w:eastAsia="Arial" w:cs="Arial"/>
          <w:szCs w:val="20"/>
        </w:rPr>
        <w:t>);</w:t>
      </w:r>
    </w:p>
    <w:p w14:paraId="6280D662" w14:textId="77777777" w:rsidR="000A1381" w:rsidRPr="000712C1" w:rsidRDefault="000A1381" w:rsidP="000A1381">
      <w:pPr>
        <w:numPr>
          <w:ilvl w:val="2"/>
          <w:numId w:val="10"/>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b/>
          <w:bCs/>
          <w:szCs w:val="20"/>
        </w:rPr>
        <w:t>Declaração de inidoneidade para licitar e contratar</w:t>
      </w:r>
      <w:r w:rsidRPr="000712C1">
        <w:rPr>
          <w:rFonts w:eastAsia="Arial" w:cs="Arial"/>
          <w:szCs w:val="20"/>
        </w:rPr>
        <w:t>, quando praticadas as condutas descritas nas alíneas “e”, “f”, “g” e “h” do subitem acima deste Contrato, bem como nas alíneas “b”, “c” e “d”, que justifiquem a imposição de penalidade mais grave (</w:t>
      </w:r>
      <w:hyperlink r:id="rId33" w:anchor="art156§5" w:history="1">
        <w:r w:rsidRPr="000712C1">
          <w:rPr>
            <w:rStyle w:val="Hyperlink"/>
            <w:rFonts w:eastAsia="Arial" w:cs="Arial"/>
            <w:szCs w:val="20"/>
          </w:rPr>
          <w:t>art. 156, §5º, da Lei nº 14.133, de 2021</w:t>
        </w:r>
      </w:hyperlink>
      <w:r w:rsidRPr="000712C1">
        <w:rPr>
          <w:rFonts w:eastAsia="Arial" w:cs="Arial"/>
          <w:szCs w:val="20"/>
        </w:rPr>
        <w:t>).</w:t>
      </w:r>
    </w:p>
    <w:p w14:paraId="03AD4ABE" w14:textId="77777777" w:rsidR="000A1381" w:rsidRPr="000712C1" w:rsidRDefault="000A1381" w:rsidP="000A1381">
      <w:pPr>
        <w:numPr>
          <w:ilvl w:val="2"/>
          <w:numId w:val="10"/>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b/>
          <w:bCs/>
          <w:szCs w:val="20"/>
        </w:rPr>
        <w:t>Multa:</w:t>
      </w:r>
    </w:p>
    <w:p w14:paraId="2A190609" w14:textId="77777777" w:rsidR="000A1381" w:rsidRPr="000712C1" w:rsidRDefault="000A1381" w:rsidP="000A1381">
      <w:pPr>
        <w:numPr>
          <w:ilvl w:val="3"/>
          <w:numId w:val="10"/>
        </w:numPr>
        <w:suppressAutoHyphens/>
        <w:spacing w:before="120" w:afterLines="120" w:after="288" w:line="312" w:lineRule="auto"/>
        <w:ind w:left="1843" w:right="-1" w:firstLine="284"/>
        <w:contextualSpacing/>
        <w:jc w:val="both"/>
        <w:rPr>
          <w:rFonts w:eastAsia="Arial" w:cs="Arial"/>
          <w:szCs w:val="20"/>
        </w:rPr>
      </w:pPr>
      <w:r w:rsidRPr="001E21A3">
        <w:rPr>
          <w:rFonts w:eastAsia="Arial" w:cs="Arial"/>
          <w:szCs w:val="20"/>
        </w:rPr>
        <w:t>Moratória de 0,5% (cinco décimos por cento) por dia de atraso injustificado sobre o valor da parcela inadimplida, até o limite de 20 (vinte) dias</w:t>
      </w:r>
      <w:r w:rsidRPr="000712C1">
        <w:rPr>
          <w:rFonts w:eastAsia="Arial" w:cs="Arial"/>
          <w:szCs w:val="20"/>
        </w:rPr>
        <w:t>;</w:t>
      </w:r>
    </w:p>
    <w:p w14:paraId="1D0944CA" w14:textId="77777777" w:rsidR="000A1381" w:rsidRPr="001E21A3" w:rsidRDefault="000A1381" w:rsidP="000A1381">
      <w:pPr>
        <w:numPr>
          <w:ilvl w:val="3"/>
          <w:numId w:val="10"/>
        </w:numPr>
        <w:suppressAutoHyphens/>
        <w:spacing w:before="120" w:afterLines="120" w:after="288" w:line="312" w:lineRule="auto"/>
        <w:ind w:left="1843" w:right="-1" w:firstLine="284"/>
        <w:contextualSpacing/>
        <w:jc w:val="both"/>
        <w:rPr>
          <w:rFonts w:eastAsia="Arial" w:cs="Arial"/>
          <w:szCs w:val="20"/>
        </w:rPr>
      </w:pPr>
      <w:r w:rsidRPr="001E21A3">
        <w:rPr>
          <w:rFonts w:eastAsia="Arial" w:cs="Arial"/>
          <w:szCs w:val="20"/>
        </w:rPr>
        <w:t>Moratória de 0,5% (cinco décimos por cento) por dia de atraso injustificado sobre o valor da parcela inadimplida, até o limite de 20 (vinte) dias;</w:t>
      </w:r>
    </w:p>
    <w:p w14:paraId="07A0B1BC" w14:textId="77777777" w:rsidR="000A1381" w:rsidRPr="001E21A3" w:rsidRDefault="000A1381" w:rsidP="000A1381">
      <w:pPr>
        <w:numPr>
          <w:ilvl w:val="3"/>
          <w:numId w:val="10"/>
        </w:numPr>
        <w:suppressAutoHyphens/>
        <w:spacing w:before="120" w:afterLines="120" w:after="288" w:line="312" w:lineRule="auto"/>
        <w:ind w:left="1843" w:right="-1" w:firstLine="284"/>
        <w:contextualSpacing/>
        <w:jc w:val="both"/>
        <w:rPr>
          <w:rFonts w:eastAsia="Arial" w:cs="Arial"/>
          <w:szCs w:val="20"/>
        </w:rPr>
      </w:pPr>
      <w:r w:rsidRPr="001E21A3">
        <w:rPr>
          <w:rFonts w:eastAsia="Arial" w:cs="Arial"/>
          <w:szCs w:val="20"/>
        </w:rPr>
        <w:t>Compensatória, para as infrações descritas nas alíneas “e” a “h” do subitem 12.1, de 15% a 30% do valor do Contrato.</w:t>
      </w:r>
    </w:p>
    <w:p w14:paraId="3ACF1D30" w14:textId="77777777" w:rsidR="000A1381" w:rsidRPr="001E21A3" w:rsidRDefault="000A1381" w:rsidP="000A1381">
      <w:pPr>
        <w:numPr>
          <w:ilvl w:val="3"/>
          <w:numId w:val="10"/>
        </w:numPr>
        <w:suppressAutoHyphens/>
        <w:spacing w:before="120" w:afterLines="120" w:after="288" w:line="312" w:lineRule="auto"/>
        <w:ind w:left="1843" w:right="-1" w:firstLine="284"/>
        <w:contextualSpacing/>
        <w:jc w:val="both"/>
        <w:rPr>
          <w:rFonts w:eastAsia="Arial" w:cs="Arial"/>
          <w:szCs w:val="20"/>
        </w:rPr>
      </w:pPr>
      <w:r w:rsidRPr="001E21A3">
        <w:rPr>
          <w:rFonts w:eastAsia="Arial" w:cs="Arial"/>
          <w:szCs w:val="20"/>
        </w:rPr>
        <w:lastRenderedPageBreak/>
        <w:t xml:space="preserve">Compensatória, para a inexecução total do contrato prevista na alínea “c” do subitem 12.1, de 10% a 30% do valor do Contrato. </w:t>
      </w:r>
    </w:p>
    <w:p w14:paraId="369F9481" w14:textId="77777777" w:rsidR="000A1381" w:rsidRPr="001E21A3" w:rsidRDefault="000A1381" w:rsidP="000A1381">
      <w:pPr>
        <w:numPr>
          <w:ilvl w:val="3"/>
          <w:numId w:val="10"/>
        </w:numPr>
        <w:suppressAutoHyphens/>
        <w:spacing w:before="120" w:afterLines="120" w:after="288" w:line="312" w:lineRule="auto"/>
        <w:ind w:left="1843" w:right="-1" w:firstLine="284"/>
        <w:contextualSpacing/>
        <w:jc w:val="both"/>
        <w:rPr>
          <w:rFonts w:eastAsia="Arial" w:cs="Arial"/>
          <w:szCs w:val="20"/>
        </w:rPr>
      </w:pPr>
      <w:r w:rsidRPr="001E21A3">
        <w:rPr>
          <w:rFonts w:eastAsia="Arial" w:cs="Arial"/>
          <w:szCs w:val="20"/>
        </w:rPr>
        <w:t>Para infração descrita na alínea “b” do subitem 12.1, a multa será de 5% a 25% do valor do Contrato.</w:t>
      </w:r>
    </w:p>
    <w:p w14:paraId="2310D914" w14:textId="77777777" w:rsidR="000A1381" w:rsidRPr="001E21A3" w:rsidRDefault="000A1381" w:rsidP="000A1381">
      <w:pPr>
        <w:numPr>
          <w:ilvl w:val="3"/>
          <w:numId w:val="10"/>
        </w:numPr>
        <w:suppressAutoHyphens/>
        <w:spacing w:before="120" w:afterLines="120" w:after="288" w:line="312" w:lineRule="auto"/>
        <w:ind w:left="1843" w:right="-1" w:firstLine="284"/>
        <w:contextualSpacing/>
        <w:jc w:val="both"/>
        <w:rPr>
          <w:rFonts w:eastAsia="Arial" w:cs="Arial"/>
          <w:szCs w:val="20"/>
        </w:rPr>
      </w:pPr>
      <w:r w:rsidRPr="001E21A3">
        <w:rPr>
          <w:rFonts w:eastAsia="Arial" w:cs="Arial"/>
          <w:szCs w:val="20"/>
        </w:rPr>
        <w:t>Para infrações descritas na alínea “d” do subitem 12.1, a multa será de 1% a 15% do valor do Contrato.</w:t>
      </w:r>
    </w:p>
    <w:p w14:paraId="5864A14A" w14:textId="77777777" w:rsidR="000A1381" w:rsidRPr="001E21A3" w:rsidRDefault="000A1381" w:rsidP="000A1381">
      <w:pPr>
        <w:numPr>
          <w:ilvl w:val="3"/>
          <w:numId w:val="10"/>
        </w:numPr>
        <w:suppressAutoHyphens/>
        <w:spacing w:before="120" w:afterLines="120" w:after="288" w:line="312" w:lineRule="auto"/>
        <w:ind w:left="1843" w:right="-1" w:firstLine="284"/>
        <w:contextualSpacing/>
        <w:jc w:val="both"/>
        <w:rPr>
          <w:rFonts w:eastAsia="Arial" w:cs="Arial"/>
          <w:szCs w:val="20"/>
        </w:rPr>
      </w:pPr>
      <w:r w:rsidRPr="001E21A3">
        <w:rPr>
          <w:rFonts w:eastAsia="Arial" w:cs="Arial"/>
          <w:szCs w:val="20"/>
        </w:rPr>
        <w:t>Para a infração descrita na alínea “a” do subitem 12.1, a multa será de 1% a 20% do valor do Contrato, ressalvadas as seguintes infrações:</w:t>
      </w:r>
    </w:p>
    <w:p w14:paraId="278C8999"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A aplicação das sanções previstas neste Contrato não exclui, em hipótese alguma, a obrigação de reparação integral do dano causado ao Contratante (</w:t>
      </w:r>
      <w:hyperlink r:id="rId34" w:anchor="art156§9" w:history="1">
        <w:r w:rsidRPr="000712C1">
          <w:rPr>
            <w:rStyle w:val="Hyperlink"/>
            <w:rFonts w:ascii="Arial" w:hAnsi="Arial" w:cs="Arial"/>
          </w:rPr>
          <w:t>art. 156, §9º, da Lei nº 14.133, de 2021</w:t>
        </w:r>
      </w:hyperlink>
      <w:r w:rsidRPr="000712C1">
        <w:rPr>
          <w:rFonts w:ascii="Arial" w:hAnsi="Arial" w:cs="Arial"/>
        </w:rPr>
        <w:t>)</w:t>
      </w:r>
    </w:p>
    <w:p w14:paraId="558773C5" w14:textId="77777777" w:rsidR="000A1381" w:rsidRPr="000712C1" w:rsidRDefault="000A1381" w:rsidP="000A1381">
      <w:pPr>
        <w:pStyle w:val="Nivel2"/>
        <w:numPr>
          <w:ilvl w:val="1"/>
          <w:numId w:val="14"/>
        </w:numPr>
        <w:spacing w:afterLines="120" w:after="288" w:line="312" w:lineRule="auto"/>
        <w:ind w:right="-1" w:hanging="92"/>
        <w:rPr>
          <w:rFonts w:ascii="Arial" w:hAnsi="Arial" w:cs="Arial"/>
        </w:rPr>
      </w:pPr>
      <w:r w:rsidRPr="000712C1">
        <w:rPr>
          <w:rFonts w:ascii="Arial" w:hAnsi="Arial" w:cs="Arial"/>
        </w:rPr>
        <w:t>Todas as sanções previstas neste Contrato poderão ser aplicadas cumulativamente com a multa (</w:t>
      </w:r>
      <w:hyperlink r:id="rId35" w:anchor="art156§7" w:history="1">
        <w:r w:rsidRPr="000712C1">
          <w:rPr>
            <w:rStyle w:val="Hyperlink"/>
            <w:rFonts w:ascii="Arial" w:hAnsi="Arial" w:cs="Arial"/>
          </w:rPr>
          <w:t>art. 156, §7º, da Lei nº 14.133, de 2021</w:t>
        </w:r>
      </w:hyperlink>
      <w:r w:rsidRPr="000712C1">
        <w:rPr>
          <w:rFonts w:ascii="Arial" w:hAnsi="Arial" w:cs="Arial"/>
        </w:rPr>
        <w:t>).</w:t>
      </w:r>
    </w:p>
    <w:p w14:paraId="48712774" w14:textId="77777777" w:rsidR="000A1381" w:rsidRPr="000712C1" w:rsidRDefault="000A1381" w:rsidP="000A1381">
      <w:pPr>
        <w:pStyle w:val="Nivel3"/>
        <w:numPr>
          <w:ilvl w:val="2"/>
          <w:numId w:val="14"/>
        </w:numPr>
        <w:tabs>
          <w:tab w:val="left" w:pos="1701"/>
        </w:tabs>
        <w:spacing w:afterLines="120" w:after="288" w:line="312" w:lineRule="auto"/>
        <w:ind w:left="170" w:right="-1" w:firstLine="964"/>
        <w:rPr>
          <w:rFonts w:ascii="Arial" w:hAnsi="Arial"/>
        </w:rPr>
      </w:pPr>
      <w:r w:rsidRPr="000712C1">
        <w:rPr>
          <w:rFonts w:ascii="Arial" w:hAnsi="Arial"/>
        </w:rPr>
        <w:t>Antes da aplicação da multa será facultada a defesa do interessado no prazo de 15 (quinze) dias úteis, contado da data de sua intimação (</w:t>
      </w:r>
      <w:hyperlink r:id="rId36" w:anchor="art157" w:history="1">
        <w:r w:rsidRPr="000712C1">
          <w:rPr>
            <w:rStyle w:val="Hyperlink"/>
            <w:rFonts w:ascii="Arial" w:hAnsi="Arial"/>
          </w:rPr>
          <w:t>art. 157, da Lei nº 14.133, de 2021</w:t>
        </w:r>
      </w:hyperlink>
      <w:r w:rsidRPr="000712C1">
        <w:rPr>
          <w:rFonts w:ascii="Arial" w:hAnsi="Arial"/>
        </w:rPr>
        <w:t>)</w:t>
      </w:r>
    </w:p>
    <w:p w14:paraId="380373A5" w14:textId="77777777" w:rsidR="000A1381" w:rsidRPr="000712C1" w:rsidRDefault="000A1381" w:rsidP="000A1381">
      <w:pPr>
        <w:pStyle w:val="Nivel3"/>
        <w:numPr>
          <w:ilvl w:val="2"/>
          <w:numId w:val="14"/>
        </w:numPr>
        <w:tabs>
          <w:tab w:val="left" w:pos="1560"/>
          <w:tab w:val="left" w:pos="1843"/>
        </w:tabs>
        <w:spacing w:afterLines="120" w:after="288" w:line="312" w:lineRule="auto"/>
        <w:ind w:left="170" w:right="-1" w:firstLine="964"/>
        <w:rPr>
          <w:rFonts w:ascii="Arial" w:hAnsi="Arial"/>
        </w:rPr>
      </w:pPr>
      <w:r w:rsidRPr="000712C1">
        <w:rPr>
          <w:rFonts w:ascii="Arial" w:hAnsi="Arial"/>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7" w:anchor="art156§8" w:history="1">
        <w:r w:rsidRPr="000712C1">
          <w:rPr>
            <w:rStyle w:val="Hyperlink"/>
            <w:rFonts w:ascii="Arial" w:hAnsi="Arial"/>
          </w:rPr>
          <w:t>art. 156, §8º, da Lei nº 14.133, de 2021</w:t>
        </w:r>
      </w:hyperlink>
      <w:r w:rsidRPr="000712C1">
        <w:rPr>
          <w:rFonts w:ascii="Arial" w:hAnsi="Arial"/>
        </w:rPr>
        <w:t>).</w:t>
      </w:r>
    </w:p>
    <w:p w14:paraId="777846FF" w14:textId="77777777" w:rsidR="000A1381" w:rsidRPr="000712C1" w:rsidRDefault="000A1381" w:rsidP="000A1381">
      <w:pPr>
        <w:pStyle w:val="Nivel3"/>
        <w:numPr>
          <w:ilvl w:val="2"/>
          <w:numId w:val="14"/>
        </w:numPr>
        <w:tabs>
          <w:tab w:val="left" w:pos="1560"/>
          <w:tab w:val="left" w:pos="1843"/>
        </w:tabs>
        <w:spacing w:afterLines="120" w:after="288" w:line="312" w:lineRule="auto"/>
        <w:ind w:left="170" w:right="-1" w:firstLine="964"/>
        <w:rPr>
          <w:rFonts w:ascii="Arial" w:hAnsi="Arial"/>
        </w:rPr>
      </w:pPr>
      <w:r w:rsidRPr="000712C1">
        <w:rPr>
          <w:rFonts w:ascii="Arial" w:hAnsi="Arial"/>
        </w:rPr>
        <w:t xml:space="preserve">Previamente ao encaminhamento à cobrança judicial, a </w:t>
      </w:r>
      <w:r w:rsidRPr="008F4FCA">
        <w:rPr>
          <w:rFonts w:ascii="Arial" w:hAnsi="Arial"/>
        </w:rPr>
        <w:t xml:space="preserve">multa poderá ser recolhida administrativamente no prazo máximo de </w:t>
      </w:r>
      <w:r w:rsidRPr="008F4FCA">
        <w:rPr>
          <w:rFonts w:ascii="Arial" w:hAnsi="Arial"/>
          <w:color w:val="auto"/>
        </w:rPr>
        <w:t>30</w:t>
      </w:r>
      <w:r w:rsidRPr="008F4FCA">
        <w:rPr>
          <w:rFonts w:ascii="Arial" w:hAnsi="Arial"/>
          <w:iCs/>
          <w:color w:val="auto"/>
        </w:rPr>
        <w:t xml:space="preserve"> (trinta) </w:t>
      </w:r>
      <w:r w:rsidRPr="008F4FCA">
        <w:rPr>
          <w:rFonts w:ascii="Arial" w:hAnsi="Arial"/>
          <w:color w:val="auto"/>
        </w:rPr>
        <w:t>dias</w:t>
      </w:r>
      <w:r w:rsidRPr="008F4FCA">
        <w:rPr>
          <w:rFonts w:ascii="Arial" w:hAnsi="Arial"/>
        </w:rPr>
        <w:t>, a contar</w:t>
      </w:r>
      <w:r w:rsidRPr="000712C1">
        <w:rPr>
          <w:rFonts w:ascii="Arial" w:hAnsi="Arial"/>
        </w:rPr>
        <w:t xml:space="preserve"> da data do recebimento da comunicação enviada pela autoridade competente.</w:t>
      </w:r>
      <w:bookmarkStart w:id="12" w:name="_Hlk78351618"/>
      <w:bookmarkEnd w:id="12"/>
    </w:p>
    <w:p w14:paraId="5C489E78"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 xml:space="preserve">A aplicação das sanções realizar-se-á em processo administrativo que assegure o contraditório e a ampla defesa ao Contratado, observando-se o procedimento previsto no </w:t>
      </w:r>
      <w:r w:rsidRPr="000712C1">
        <w:rPr>
          <w:rFonts w:ascii="Arial" w:hAnsi="Arial" w:cs="Arial"/>
          <w:b/>
          <w:bCs/>
        </w:rPr>
        <w:t xml:space="preserve">caput </w:t>
      </w:r>
      <w:r w:rsidRPr="000712C1">
        <w:rPr>
          <w:rFonts w:ascii="Arial" w:hAnsi="Arial" w:cs="Arial"/>
        </w:rPr>
        <w:t xml:space="preserve">e parágrafos do </w:t>
      </w:r>
      <w:hyperlink r:id="rId38" w:anchor="art158" w:history="1">
        <w:r w:rsidRPr="000712C1">
          <w:rPr>
            <w:rStyle w:val="Hyperlink"/>
            <w:rFonts w:ascii="Arial" w:hAnsi="Arial" w:cs="Arial"/>
          </w:rPr>
          <w:t>art. 158 da Lei nº 14.133, de 2021</w:t>
        </w:r>
      </w:hyperlink>
      <w:r w:rsidRPr="000712C1">
        <w:rPr>
          <w:rFonts w:ascii="Arial" w:hAnsi="Arial" w:cs="Arial"/>
        </w:rPr>
        <w:t>, para as penalidades de impedimento de licitar e contratar e de declaração de inidoneidade para licitar ou contratar.</w:t>
      </w:r>
    </w:p>
    <w:p w14:paraId="68F448EB"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Na aplicação das sanções serão considerados (</w:t>
      </w:r>
      <w:hyperlink r:id="rId39" w:anchor="art156§1" w:history="1">
        <w:r w:rsidRPr="000712C1">
          <w:rPr>
            <w:rStyle w:val="Hyperlink"/>
            <w:rFonts w:ascii="Arial" w:hAnsi="Arial" w:cs="Arial"/>
          </w:rPr>
          <w:t>art. 156, §1º, da Lei nº 14.133, de 2021</w:t>
        </w:r>
      </w:hyperlink>
      <w:r w:rsidRPr="000712C1">
        <w:rPr>
          <w:rFonts w:ascii="Arial" w:hAnsi="Arial" w:cs="Arial"/>
        </w:rPr>
        <w:t>):</w:t>
      </w:r>
    </w:p>
    <w:p w14:paraId="7E9E4BB7" w14:textId="77777777" w:rsidR="000A1381" w:rsidRPr="000712C1" w:rsidRDefault="000A1381" w:rsidP="000A1381">
      <w:pPr>
        <w:numPr>
          <w:ilvl w:val="0"/>
          <w:numId w:val="8"/>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szCs w:val="20"/>
        </w:rPr>
        <w:t>a natureza e a gravidade da infração cometida;</w:t>
      </w:r>
    </w:p>
    <w:p w14:paraId="19CB9E59" w14:textId="77777777" w:rsidR="000A1381" w:rsidRPr="000712C1" w:rsidRDefault="000A1381" w:rsidP="000A1381">
      <w:pPr>
        <w:numPr>
          <w:ilvl w:val="0"/>
          <w:numId w:val="8"/>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szCs w:val="20"/>
        </w:rPr>
        <w:t>as peculiaridades do caso concreto;</w:t>
      </w:r>
    </w:p>
    <w:p w14:paraId="33868158" w14:textId="77777777" w:rsidR="000A1381" w:rsidRPr="000712C1" w:rsidRDefault="000A1381" w:rsidP="000A1381">
      <w:pPr>
        <w:numPr>
          <w:ilvl w:val="0"/>
          <w:numId w:val="8"/>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szCs w:val="20"/>
        </w:rPr>
        <w:t>as circunstâncias agravantes ou atenuantes;</w:t>
      </w:r>
    </w:p>
    <w:p w14:paraId="4A1CCB9C" w14:textId="77777777" w:rsidR="000A1381" w:rsidRPr="000712C1" w:rsidRDefault="000A1381" w:rsidP="000A1381">
      <w:pPr>
        <w:numPr>
          <w:ilvl w:val="0"/>
          <w:numId w:val="8"/>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szCs w:val="20"/>
        </w:rPr>
        <w:lastRenderedPageBreak/>
        <w:t>os danos que dela provierem para o Contratante;</w:t>
      </w:r>
    </w:p>
    <w:p w14:paraId="4DBBF3D1" w14:textId="77777777" w:rsidR="000A1381" w:rsidRPr="000712C1" w:rsidRDefault="000A1381" w:rsidP="000A1381">
      <w:pPr>
        <w:numPr>
          <w:ilvl w:val="0"/>
          <w:numId w:val="8"/>
        </w:numPr>
        <w:suppressAutoHyphens/>
        <w:spacing w:before="120" w:afterLines="120" w:after="288" w:line="312" w:lineRule="auto"/>
        <w:ind w:left="924" w:right="-1" w:firstLine="851"/>
        <w:contextualSpacing/>
        <w:jc w:val="both"/>
        <w:rPr>
          <w:rFonts w:eastAsia="Arial" w:cs="Arial"/>
          <w:szCs w:val="20"/>
        </w:rPr>
      </w:pPr>
      <w:r w:rsidRPr="000712C1">
        <w:rPr>
          <w:rFonts w:eastAsia="Arial" w:cs="Arial"/>
          <w:szCs w:val="20"/>
        </w:rPr>
        <w:t>a implantação ou o aperfeiçoamento de programa de integridade, conforme normas e orientações dos órgãos de controle.</w:t>
      </w:r>
    </w:p>
    <w:p w14:paraId="3E857217"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 xml:space="preserve">Os atos previstos como infrações administrativas na </w:t>
      </w:r>
      <w:hyperlink r:id="rId40" w:history="1">
        <w:r w:rsidRPr="000712C1">
          <w:rPr>
            <w:rStyle w:val="Hyperlink"/>
            <w:rFonts w:ascii="Arial" w:hAnsi="Arial" w:cs="Arial"/>
          </w:rPr>
          <w:t>Lei nº 14.133, de 2021</w:t>
        </w:r>
      </w:hyperlink>
      <w:r w:rsidRPr="000712C1">
        <w:rPr>
          <w:rFonts w:ascii="Arial" w:hAnsi="Arial" w:cs="Arial"/>
        </w:rPr>
        <w:t xml:space="preserve">, ou em outras leis de licitações e contratos da Administração Pública que também sejam tipificados como atos lesivos </w:t>
      </w:r>
      <w:hyperlink r:id="rId41" w:history="1">
        <w:r w:rsidRPr="000712C1">
          <w:rPr>
            <w:rStyle w:val="Hyperlink"/>
            <w:rFonts w:ascii="Arial" w:hAnsi="Arial" w:cs="Arial"/>
          </w:rPr>
          <w:t>na Lei nº 12.846, de 2013</w:t>
        </w:r>
      </w:hyperlink>
      <w:r w:rsidRPr="000712C1">
        <w:rPr>
          <w:rFonts w:ascii="Arial" w:hAnsi="Arial" w:cs="Arial"/>
        </w:rPr>
        <w:t xml:space="preserve">, serão apurados e julgados conjuntamente, nos mesmos autos, observados o rito procedimental e autoridade competente definidos na referida </w:t>
      </w:r>
      <w:hyperlink r:id="rId42" w:anchor="art159" w:history="1">
        <w:r w:rsidRPr="000712C1">
          <w:rPr>
            <w:rStyle w:val="Hyperlink"/>
            <w:rFonts w:ascii="Arial" w:hAnsi="Arial" w:cs="Arial"/>
          </w:rPr>
          <w:t>Lei (art. 159</w:t>
        </w:r>
      </w:hyperlink>
      <w:r w:rsidRPr="000712C1">
        <w:rPr>
          <w:rFonts w:ascii="Arial" w:hAnsi="Arial" w:cs="Arial"/>
        </w:rPr>
        <w:t>).</w:t>
      </w:r>
    </w:p>
    <w:p w14:paraId="2076BC0B"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i/>
          <w:iCs/>
        </w:rPr>
      </w:pPr>
      <w:r w:rsidRPr="000712C1">
        <w:rPr>
          <w:rFonts w:ascii="Arial" w:hAnsi="Arial" w:cs="Arial"/>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3" w:anchor="art160" w:history="1">
        <w:r w:rsidRPr="000712C1">
          <w:rPr>
            <w:rStyle w:val="Hyperlink"/>
            <w:rFonts w:ascii="Arial" w:hAnsi="Arial" w:cs="Arial"/>
          </w:rPr>
          <w:t>art. 160, da Lei nº 14.133, de 2021</w:t>
        </w:r>
      </w:hyperlink>
      <w:r w:rsidRPr="000712C1">
        <w:rPr>
          <w:rFonts w:ascii="Arial" w:hAnsi="Arial" w:cs="Arial"/>
        </w:rPr>
        <w:t>)</w:t>
      </w:r>
    </w:p>
    <w:p w14:paraId="0618A3C1"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i/>
          <w:iCs/>
        </w:rPr>
      </w:pPr>
      <w:r w:rsidRPr="000712C1">
        <w:rPr>
          <w:rFonts w:ascii="Arial" w:hAnsi="Arial" w:cs="Arial"/>
        </w:rPr>
        <w:t xml:space="preserve"> O Contratante deverá, no prazo máximo de</w:t>
      </w:r>
      <w:r>
        <w:rPr>
          <w:rFonts w:ascii="Arial" w:hAnsi="Arial" w:cs="Arial"/>
        </w:rPr>
        <w:t xml:space="preserve"> 15</w:t>
      </w:r>
      <w:r w:rsidRPr="000712C1">
        <w:rPr>
          <w:rFonts w:ascii="Arial" w:hAnsi="Arial" w:cs="Arial"/>
        </w:rPr>
        <w:t xml:space="preserve"> (</w:t>
      </w:r>
      <w:r>
        <w:rPr>
          <w:rFonts w:ascii="Arial" w:hAnsi="Arial" w:cs="Arial"/>
        </w:rPr>
        <w:t>quinze</w:t>
      </w:r>
      <w:r w:rsidRPr="000712C1">
        <w:rPr>
          <w:rFonts w:ascii="Arial" w:hAnsi="Arial" w:cs="Arial"/>
        </w:rPr>
        <w:t>)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44" w:anchor="art161">
        <w:r w:rsidRPr="000712C1">
          <w:rPr>
            <w:rStyle w:val="Hyperlink"/>
            <w:rFonts w:ascii="Arial" w:hAnsi="Arial" w:cs="Arial"/>
          </w:rPr>
          <w:t>Art. 161, da Lei nº 14.133, de 2021</w:t>
        </w:r>
      </w:hyperlink>
      <w:r w:rsidRPr="000712C1">
        <w:rPr>
          <w:rFonts w:ascii="Arial" w:hAnsi="Arial" w:cs="Arial"/>
        </w:rPr>
        <w:t>)</w:t>
      </w:r>
    </w:p>
    <w:p w14:paraId="7A4EC79A"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i/>
          <w:iCs/>
        </w:rPr>
      </w:pPr>
      <w:r w:rsidRPr="000712C1">
        <w:rPr>
          <w:rFonts w:ascii="Arial" w:hAnsi="Arial" w:cs="Arial"/>
        </w:rPr>
        <w:t xml:space="preserve">As sanções de impedimento de licitar e contratar e declaração de inidoneidade para licitar ou contratar são passíveis de reabilitação na forma do </w:t>
      </w:r>
      <w:hyperlink r:id="rId45" w:anchor="art163" w:history="1">
        <w:r w:rsidRPr="000712C1">
          <w:rPr>
            <w:rStyle w:val="Hyperlink"/>
            <w:rFonts w:ascii="Arial" w:hAnsi="Arial" w:cs="Arial"/>
          </w:rPr>
          <w:t>art. 163 da Lei nº 14.133/21.</w:t>
        </w:r>
      </w:hyperlink>
    </w:p>
    <w:p w14:paraId="3B4C4A65"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46" w:history="1">
        <w:r w:rsidRPr="000712C1">
          <w:rPr>
            <w:rStyle w:val="Hyperlink"/>
            <w:rFonts w:ascii="Arial" w:hAnsi="Arial" w:cs="Arial"/>
          </w:rPr>
          <w:t>Instrução Normativa SEGES/ME nº 26, de 13 de abril de 2022</w:t>
        </w:r>
      </w:hyperlink>
      <w:r w:rsidRPr="000712C1">
        <w:rPr>
          <w:rFonts w:ascii="Arial" w:hAnsi="Arial" w:cs="Arial"/>
        </w:rPr>
        <w:t xml:space="preserve">. </w:t>
      </w:r>
    </w:p>
    <w:p w14:paraId="78CECA72" w14:textId="77777777" w:rsidR="000A1381" w:rsidRPr="000712C1" w:rsidRDefault="000A1381" w:rsidP="000A1381">
      <w:pPr>
        <w:pStyle w:val="Nivel01"/>
        <w:numPr>
          <w:ilvl w:val="0"/>
          <w:numId w:val="14"/>
        </w:numPr>
        <w:tabs>
          <w:tab w:val="left" w:pos="567"/>
        </w:tabs>
        <w:spacing w:before="120" w:afterLines="120" w:after="288" w:line="312" w:lineRule="auto"/>
        <w:ind w:left="0" w:right="-1" w:firstLine="0"/>
        <w:rPr>
          <w:rFonts w:cs="Arial"/>
          <w:color w:val="FFFFFF" w:themeColor="background1"/>
        </w:rPr>
      </w:pPr>
      <w:r>
        <w:rPr>
          <w:rFonts w:cs="Arial"/>
        </w:rPr>
        <w:t>CLÁUSULA DÉCIMA SEGUNDA</w:t>
      </w:r>
      <w:r w:rsidRPr="000712C1">
        <w:rPr>
          <w:rFonts w:cs="Arial"/>
        </w:rPr>
        <w:t xml:space="preserve"> – DA EXTINÇÃO CONTRATUAL (</w:t>
      </w:r>
      <w:hyperlink r:id="rId47" w:anchor="art92" w:history="1">
        <w:r w:rsidRPr="000712C1">
          <w:rPr>
            <w:rStyle w:val="Hyperlink"/>
            <w:rFonts w:cs="Arial"/>
          </w:rPr>
          <w:t>art. 92, XIX</w:t>
        </w:r>
      </w:hyperlink>
      <w:r w:rsidRPr="000712C1">
        <w:rPr>
          <w:rFonts w:cs="Arial"/>
        </w:rPr>
        <w:t>)</w:t>
      </w:r>
    </w:p>
    <w:p w14:paraId="30397BBD"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 xml:space="preserve">O contrato poderá ser extinto antes de cumpridas as obrigações nele estipuladas, ou antes do prazo nele fixado, por algum dos motivos previstos no </w:t>
      </w:r>
      <w:hyperlink r:id="rId48" w:anchor="art137">
        <w:r w:rsidRPr="000712C1">
          <w:rPr>
            <w:rStyle w:val="Hyperlink"/>
            <w:rFonts w:ascii="Arial" w:hAnsi="Arial" w:cs="Arial"/>
          </w:rPr>
          <w:t>artigo 137 da Lei nº 14.133/21</w:t>
        </w:r>
      </w:hyperlink>
      <w:r w:rsidRPr="000712C1">
        <w:rPr>
          <w:rFonts w:ascii="Arial" w:hAnsi="Arial" w:cs="Arial"/>
        </w:rPr>
        <w:t xml:space="preserve">, bem como amigavelmente, </w:t>
      </w:r>
      <w:r w:rsidRPr="000712C1">
        <w:rPr>
          <w:rFonts w:ascii="Arial" w:hAnsi="Arial" w:cs="Arial"/>
          <w:color w:val="000000" w:themeColor="text1"/>
        </w:rPr>
        <w:t>assegurados o contraditório e a ampla defesa</w:t>
      </w:r>
      <w:r w:rsidRPr="000712C1">
        <w:rPr>
          <w:rFonts w:ascii="Arial" w:hAnsi="Arial" w:cs="Arial"/>
        </w:rPr>
        <w:t>.</w:t>
      </w:r>
    </w:p>
    <w:p w14:paraId="284CD31C" w14:textId="77777777" w:rsidR="000A1381" w:rsidRPr="000712C1" w:rsidRDefault="000A1381" w:rsidP="000A1381">
      <w:pPr>
        <w:pStyle w:val="Nivel3"/>
        <w:numPr>
          <w:ilvl w:val="2"/>
          <w:numId w:val="14"/>
        </w:numPr>
        <w:spacing w:afterLines="120" w:after="288" w:line="312" w:lineRule="auto"/>
        <w:ind w:left="170" w:right="-1" w:firstLine="709"/>
        <w:rPr>
          <w:rFonts w:ascii="Arial" w:hAnsi="Arial"/>
        </w:rPr>
      </w:pPr>
      <w:r w:rsidRPr="000712C1">
        <w:rPr>
          <w:rFonts w:ascii="Arial" w:hAnsi="Arial"/>
        </w:rPr>
        <w:lastRenderedPageBreak/>
        <w:t xml:space="preserve">Nesta hipótese, aplicam-se também os </w:t>
      </w:r>
      <w:hyperlink r:id="rId49" w:anchor="art138" w:history="1">
        <w:r w:rsidRPr="000712C1">
          <w:rPr>
            <w:rStyle w:val="Hyperlink"/>
            <w:rFonts w:ascii="Arial" w:hAnsi="Arial"/>
          </w:rPr>
          <w:t>artigos 138 e 139</w:t>
        </w:r>
      </w:hyperlink>
      <w:r w:rsidRPr="000712C1">
        <w:rPr>
          <w:rFonts w:ascii="Arial" w:hAnsi="Arial"/>
        </w:rPr>
        <w:t xml:space="preserve"> da mesma Lei.</w:t>
      </w:r>
    </w:p>
    <w:p w14:paraId="264B9DA9" w14:textId="77777777" w:rsidR="000A1381" w:rsidRPr="000712C1" w:rsidRDefault="000A1381" w:rsidP="000A1381">
      <w:pPr>
        <w:pStyle w:val="Nivel3"/>
        <w:numPr>
          <w:ilvl w:val="2"/>
          <w:numId w:val="14"/>
        </w:numPr>
        <w:spacing w:afterLines="120" w:after="288" w:line="312" w:lineRule="auto"/>
        <w:ind w:left="170" w:right="-1" w:firstLine="709"/>
        <w:rPr>
          <w:rFonts w:ascii="Arial" w:hAnsi="Arial"/>
        </w:rPr>
      </w:pPr>
      <w:r w:rsidRPr="000712C1">
        <w:rPr>
          <w:rFonts w:ascii="Arial" w:hAnsi="Arial"/>
        </w:rPr>
        <w:t xml:space="preserve">A </w:t>
      </w:r>
      <w:r w:rsidRPr="000712C1">
        <w:rPr>
          <w:rFonts w:ascii="Arial" w:hAnsi="Arial"/>
          <w:color w:val="000000" w:themeColor="text1"/>
        </w:rPr>
        <w:t>alteração social ou a modificação da finalidade ou da estrutura da empresa</w:t>
      </w:r>
      <w:r w:rsidRPr="000712C1">
        <w:rPr>
          <w:rFonts w:ascii="Arial" w:hAnsi="Arial"/>
        </w:rPr>
        <w:t xml:space="preserve"> não ensejará a extinção se não </w:t>
      </w:r>
      <w:r w:rsidRPr="000712C1">
        <w:rPr>
          <w:rFonts w:ascii="Arial" w:hAnsi="Arial"/>
          <w:color w:val="000000" w:themeColor="text1"/>
        </w:rPr>
        <w:t>restringir sua capacidade de concluir o contrato.</w:t>
      </w:r>
    </w:p>
    <w:p w14:paraId="3DEC109F" w14:textId="77777777" w:rsidR="000A1381" w:rsidRPr="000712C1" w:rsidRDefault="000A1381" w:rsidP="000A1381">
      <w:pPr>
        <w:pStyle w:val="Nivel4"/>
        <w:numPr>
          <w:ilvl w:val="3"/>
          <w:numId w:val="14"/>
        </w:numPr>
        <w:spacing w:afterLines="120" w:after="288" w:line="312" w:lineRule="auto"/>
        <w:ind w:left="284" w:right="-1" w:firstLine="709"/>
        <w:rPr>
          <w:rFonts w:ascii="Arial" w:hAnsi="Arial"/>
        </w:rPr>
      </w:pPr>
      <w:r w:rsidRPr="000712C1">
        <w:rPr>
          <w:rFonts w:ascii="Arial" w:hAnsi="Arial"/>
          <w:color w:val="000000" w:themeColor="text1"/>
        </w:rPr>
        <w:t xml:space="preserve">Se a operação </w:t>
      </w:r>
      <w:r w:rsidRPr="000712C1">
        <w:rPr>
          <w:rFonts w:ascii="Arial" w:hAnsi="Arial"/>
        </w:rPr>
        <w:t>implicar mudança da pessoa jurídica contratada, deverá ser formalizado termo aditivo para alteração subjetiva.</w:t>
      </w:r>
    </w:p>
    <w:p w14:paraId="24466E64"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O termo de extinção, sempre que possível, será precedido:</w:t>
      </w:r>
    </w:p>
    <w:p w14:paraId="3D05C8DF" w14:textId="77777777" w:rsidR="000A1381" w:rsidRPr="000712C1" w:rsidRDefault="000A1381" w:rsidP="000A1381">
      <w:pPr>
        <w:pStyle w:val="Nivel3"/>
        <w:numPr>
          <w:ilvl w:val="2"/>
          <w:numId w:val="14"/>
        </w:numPr>
        <w:spacing w:afterLines="120" w:after="288" w:line="312" w:lineRule="auto"/>
        <w:ind w:left="170" w:right="-1" w:firstLine="709"/>
        <w:rPr>
          <w:rFonts w:ascii="Arial" w:hAnsi="Arial"/>
        </w:rPr>
      </w:pPr>
      <w:r w:rsidRPr="000712C1">
        <w:rPr>
          <w:rFonts w:ascii="Arial" w:hAnsi="Arial"/>
        </w:rPr>
        <w:t>Balanço dos eventos contratuais já cumpridos ou parcialmente cumpridos;</w:t>
      </w:r>
    </w:p>
    <w:p w14:paraId="21F7E4FC" w14:textId="77777777" w:rsidR="000A1381" w:rsidRPr="000712C1" w:rsidRDefault="000A1381" w:rsidP="000A1381">
      <w:pPr>
        <w:pStyle w:val="Nivel3"/>
        <w:numPr>
          <w:ilvl w:val="2"/>
          <w:numId w:val="14"/>
        </w:numPr>
        <w:spacing w:afterLines="120" w:after="288" w:line="312" w:lineRule="auto"/>
        <w:ind w:left="170" w:right="-1" w:firstLine="709"/>
        <w:rPr>
          <w:rFonts w:ascii="Arial" w:hAnsi="Arial"/>
        </w:rPr>
      </w:pPr>
      <w:r w:rsidRPr="000712C1">
        <w:rPr>
          <w:rFonts w:ascii="Arial" w:hAnsi="Arial"/>
        </w:rPr>
        <w:t>Relação dos pagamentos já efetuados e ainda devidos;</w:t>
      </w:r>
    </w:p>
    <w:p w14:paraId="3E186672" w14:textId="77777777" w:rsidR="000A1381" w:rsidRPr="000712C1" w:rsidRDefault="000A1381" w:rsidP="000A1381">
      <w:pPr>
        <w:pStyle w:val="Nivel3"/>
        <w:numPr>
          <w:ilvl w:val="2"/>
          <w:numId w:val="14"/>
        </w:numPr>
        <w:spacing w:afterLines="120" w:after="288" w:line="312" w:lineRule="auto"/>
        <w:ind w:left="170" w:right="-1" w:firstLine="709"/>
        <w:rPr>
          <w:rFonts w:ascii="Arial" w:hAnsi="Arial"/>
        </w:rPr>
      </w:pPr>
      <w:r w:rsidRPr="000712C1">
        <w:rPr>
          <w:rFonts w:ascii="Arial" w:hAnsi="Arial"/>
        </w:rPr>
        <w:t>Indenizações e multas.</w:t>
      </w:r>
    </w:p>
    <w:p w14:paraId="491F0785"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A extinção do contrato não configura óbice para o reconhecimento do desequilíbrio econômico-financeiro, hipótese em que será concedida indenização por meio de termo indenizatório (</w:t>
      </w:r>
      <w:hyperlink r:id="rId50" w:anchor="art131" w:history="1">
        <w:r w:rsidRPr="000712C1">
          <w:rPr>
            <w:rStyle w:val="Hyperlink"/>
            <w:rFonts w:ascii="Arial" w:hAnsi="Arial" w:cs="Arial"/>
          </w:rPr>
          <w:t>art. 131, caput, da Lei n.º 14.133, de 2021).</w:t>
        </w:r>
      </w:hyperlink>
      <w:r w:rsidRPr="000712C1">
        <w:rPr>
          <w:rFonts w:ascii="Arial" w:hAnsi="Arial" w:cs="Arial"/>
        </w:rPr>
        <w:t xml:space="preserve"> </w:t>
      </w:r>
    </w:p>
    <w:p w14:paraId="46704691" w14:textId="77777777" w:rsidR="000A1381" w:rsidRPr="000712C1" w:rsidRDefault="000A1381" w:rsidP="000A1381">
      <w:pPr>
        <w:pStyle w:val="Nivel2"/>
        <w:numPr>
          <w:ilvl w:val="1"/>
          <w:numId w:val="14"/>
        </w:numPr>
        <w:spacing w:afterLines="120" w:after="288" w:line="312" w:lineRule="auto"/>
        <w:ind w:left="0" w:right="-1" w:firstLine="709"/>
        <w:rPr>
          <w:rFonts w:ascii="Arial" w:hAnsi="Arial" w:cs="Arial"/>
        </w:rPr>
      </w:pPr>
      <w:r w:rsidRPr="000712C1">
        <w:rPr>
          <w:rFonts w:ascii="Arial" w:hAnsi="Arial" w:cs="Arial"/>
        </w:rPr>
        <w:t>O contrato poderá ser extinto:</w:t>
      </w:r>
    </w:p>
    <w:p w14:paraId="5C500CEE" w14:textId="77777777" w:rsidR="000A1381" w:rsidRPr="000712C1" w:rsidRDefault="000A1381" w:rsidP="000A1381">
      <w:pPr>
        <w:pStyle w:val="Nivel3"/>
        <w:numPr>
          <w:ilvl w:val="2"/>
          <w:numId w:val="14"/>
        </w:numPr>
        <w:spacing w:afterLines="120" w:after="288" w:line="312" w:lineRule="auto"/>
        <w:ind w:left="170" w:right="-1" w:firstLine="709"/>
        <w:rPr>
          <w:rFonts w:ascii="Arial" w:hAnsi="Arial"/>
        </w:rPr>
      </w:pPr>
      <w:r w:rsidRPr="000712C1">
        <w:rPr>
          <w:rFonts w:ascii="Arial" w:hAnsi="Arial"/>
        </w:rPr>
        <w:t xml:space="preserve">caso se constate que o contratado mantém vínculo de natureza técnica, comercial, econômica, financeira, trabalhista ou civil com dirigente do órgão ou entidade contratante ou com agente público que tenha desempenhado função </w:t>
      </w:r>
      <w:r w:rsidRPr="000712C1">
        <w:rPr>
          <w:rFonts w:ascii="Arial" w:hAnsi="Arial"/>
          <w:strike/>
        </w:rPr>
        <w:t>na licitação</w:t>
      </w:r>
      <w:r w:rsidRPr="000712C1">
        <w:rPr>
          <w:rFonts w:ascii="Arial" w:hAnsi="Arial"/>
        </w:rPr>
        <w:t xml:space="preserve"> no processo de contratação direta ou atue na fiscalização ou na gestão do contrato, ou que deles seja cônjuge, companheiro ou parente em linha reta, colateral ou por afinidade, até o terceiro grau (</w:t>
      </w:r>
      <w:bookmarkStart w:id="13" w:name="_Hlk133590755"/>
      <w:r w:rsidRPr="000712C1">
        <w:rPr>
          <w:rFonts w:ascii="Arial" w:hAnsi="Arial"/>
        </w:rPr>
        <w:t>art. 14, inciso IV, da Lei n.º 14.133, de 2021</w:t>
      </w:r>
      <w:bookmarkEnd w:id="13"/>
      <w:r w:rsidRPr="000712C1">
        <w:rPr>
          <w:rFonts w:ascii="Arial" w:hAnsi="Arial"/>
        </w:rPr>
        <w:t>);</w:t>
      </w:r>
    </w:p>
    <w:p w14:paraId="060CE1A7" w14:textId="77777777" w:rsidR="000A1381" w:rsidRPr="000712C1" w:rsidRDefault="000A1381" w:rsidP="000A1381">
      <w:pPr>
        <w:pStyle w:val="Nivel3"/>
        <w:numPr>
          <w:ilvl w:val="2"/>
          <w:numId w:val="14"/>
        </w:numPr>
        <w:spacing w:afterLines="120" w:after="288" w:line="312" w:lineRule="auto"/>
        <w:ind w:left="170" w:right="-1" w:firstLine="709"/>
        <w:rPr>
          <w:rFonts w:ascii="Arial" w:hAnsi="Arial"/>
        </w:rPr>
      </w:pPr>
      <w:r w:rsidRPr="000712C1">
        <w:rPr>
          <w:rFonts w:ascii="Arial" w:hAnsi="Arial"/>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n.º 7.203, de 4 de junho de 2010).</w:t>
      </w:r>
    </w:p>
    <w:p w14:paraId="37397951" w14:textId="77777777" w:rsidR="000A1381" w:rsidRPr="000712C1" w:rsidRDefault="000A1381" w:rsidP="000A1381">
      <w:pPr>
        <w:pStyle w:val="Nivel01"/>
        <w:ind w:right="-1"/>
        <w:rPr>
          <w:rFonts w:cs="Arial"/>
          <w:color w:val="FFFFFF" w:themeColor="background1"/>
        </w:rPr>
      </w:pPr>
      <w:r w:rsidRPr="000712C1">
        <w:rPr>
          <w:rFonts w:cs="Arial"/>
        </w:rPr>
        <w:lastRenderedPageBreak/>
        <w:t xml:space="preserve">CLÁUSULA DÉCIMA </w:t>
      </w:r>
      <w:r>
        <w:rPr>
          <w:rFonts w:cs="Arial"/>
        </w:rPr>
        <w:t>TERCEIRA</w:t>
      </w:r>
      <w:r w:rsidRPr="000712C1">
        <w:rPr>
          <w:rFonts w:cs="Arial"/>
        </w:rPr>
        <w:t xml:space="preserve"> – DOTAÇÃO ORÇAMENTÁRIA (</w:t>
      </w:r>
      <w:hyperlink r:id="rId51" w:anchor="art92">
        <w:r w:rsidRPr="000712C1">
          <w:rPr>
            <w:rStyle w:val="Hyperlink"/>
            <w:rFonts w:cs="Arial"/>
          </w:rPr>
          <w:t>art. 92, VIII</w:t>
        </w:r>
      </w:hyperlink>
      <w:r w:rsidRPr="000712C1">
        <w:rPr>
          <w:rFonts w:cs="Arial"/>
        </w:rPr>
        <w:t>)</w:t>
      </w:r>
    </w:p>
    <w:p w14:paraId="32EFF45D" w14:textId="77777777" w:rsidR="000A1381" w:rsidRDefault="000A1381" w:rsidP="000A1381">
      <w:pPr>
        <w:pStyle w:val="Nivel2"/>
        <w:numPr>
          <w:ilvl w:val="1"/>
          <w:numId w:val="15"/>
        </w:numPr>
        <w:spacing w:afterLines="120" w:after="288" w:line="312" w:lineRule="auto"/>
        <w:ind w:right="-1" w:hanging="92"/>
        <w:rPr>
          <w:rFonts w:ascii="Arial" w:hAnsi="Arial" w:cs="Arial"/>
        </w:rPr>
      </w:pPr>
      <w:r w:rsidRPr="000712C1">
        <w:rPr>
          <w:rFonts w:ascii="Arial" w:hAnsi="Arial" w:cs="Arial"/>
        </w:rPr>
        <w:t>As despesas decorrentes da presente contratação correrão à conta de recursos específicos consignados no Orçamento Geral da União deste exercício, na dotação abaixo discriminada:</w:t>
      </w:r>
    </w:p>
    <w:p w14:paraId="4D844F30" w14:textId="77777777" w:rsidR="00B74B64" w:rsidRPr="00B74B64" w:rsidRDefault="00B74B64" w:rsidP="00B74B64">
      <w:pPr>
        <w:pStyle w:val="PargrafodaLista"/>
        <w:numPr>
          <w:ilvl w:val="0"/>
          <w:numId w:val="32"/>
        </w:numPr>
        <w:tabs>
          <w:tab w:val="left" w:pos="1134"/>
          <w:tab w:val="left" w:pos="1701"/>
        </w:tabs>
        <w:suppressAutoHyphens/>
        <w:spacing w:afterLines="120" w:after="288" w:line="360" w:lineRule="auto"/>
        <w:ind w:firstLine="414"/>
        <w:jc w:val="both"/>
        <w:rPr>
          <w:rFonts w:eastAsia="Arial" w:cs="Arial"/>
          <w:szCs w:val="20"/>
        </w:rPr>
      </w:pPr>
      <w:bookmarkStart w:id="14" w:name="_Hlk161580826"/>
      <w:r w:rsidRPr="00B74B64">
        <w:rPr>
          <w:rFonts w:eastAsia="Arial" w:cs="Arial"/>
          <w:szCs w:val="20"/>
        </w:rPr>
        <w:t xml:space="preserve">Gestão/Unidade: </w:t>
      </w:r>
    </w:p>
    <w:p w14:paraId="67DEBC40" w14:textId="77777777" w:rsidR="00B74B64" w:rsidRPr="00B74B64" w:rsidRDefault="00B74B64" w:rsidP="00B74B64">
      <w:pPr>
        <w:pStyle w:val="PargrafodaLista"/>
        <w:numPr>
          <w:ilvl w:val="0"/>
          <w:numId w:val="32"/>
        </w:numPr>
        <w:tabs>
          <w:tab w:val="left" w:pos="1134"/>
          <w:tab w:val="left" w:pos="1701"/>
        </w:tabs>
        <w:suppressAutoHyphens/>
        <w:spacing w:afterLines="120" w:after="288" w:line="360" w:lineRule="auto"/>
        <w:ind w:firstLine="414"/>
        <w:jc w:val="both"/>
        <w:rPr>
          <w:rFonts w:eastAsia="Arial" w:cs="Arial"/>
          <w:szCs w:val="20"/>
        </w:rPr>
      </w:pPr>
      <w:r w:rsidRPr="00B74B64">
        <w:rPr>
          <w:rFonts w:eastAsia="Arial" w:cs="Arial"/>
          <w:szCs w:val="20"/>
        </w:rPr>
        <w:t xml:space="preserve">Fonte de Recursos:  </w:t>
      </w:r>
    </w:p>
    <w:p w14:paraId="66E8DEF4" w14:textId="77777777" w:rsidR="00B74B64" w:rsidRPr="00B74B64" w:rsidRDefault="00B74B64" w:rsidP="00B74B64">
      <w:pPr>
        <w:pStyle w:val="PargrafodaLista"/>
        <w:numPr>
          <w:ilvl w:val="0"/>
          <w:numId w:val="32"/>
        </w:numPr>
        <w:tabs>
          <w:tab w:val="left" w:pos="1134"/>
          <w:tab w:val="left" w:pos="1701"/>
        </w:tabs>
        <w:suppressAutoHyphens/>
        <w:spacing w:afterLines="120" w:after="288" w:line="360" w:lineRule="auto"/>
        <w:ind w:firstLine="414"/>
        <w:jc w:val="both"/>
        <w:rPr>
          <w:rFonts w:eastAsia="Arial" w:cs="Arial"/>
          <w:szCs w:val="20"/>
        </w:rPr>
      </w:pPr>
      <w:r w:rsidRPr="00B74B64">
        <w:rPr>
          <w:rFonts w:eastAsia="Arial" w:cs="Arial"/>
          <w:szCs w:val="20"/>
        </w:rPr>
        <w:t xml:space="preserve">Programa de Trabalho: </w:t>
      </w:r>
    </w:p>
    <w:p w14:paraId="0EBE3293" w14:textId="77777777" w:rsidR="00B74B64" w:rsidRPr="00B74B64" w:rsidRDefault="00B74B64" w:rsidP="00B74B64">
      <w:pPr>
        <w:pStyle w:val="PargrafodaLista"/>
        <w:numPr>
          <w:ilvl w:val="0"/>
          <w:numId w:val="32"/>
        </w:numPr>
        <w:tabs>
          <w:tab w:val="left" w:pos="1134"/>
          <w:tab w:val="left" w:pos="1701"/>
        </w:tabs>
        <w:suppressAutoHyphens/>
        <w:spacing w:afterLines="120" w:after="288" w:line="360" w:lineRule="auto"/>
        <w:ind w:firstLine="414"/>
        <w:jc w:val="both"/>
        <w:rPr>
          <w:rFonts w:eastAsia="Arial" w:cs="Arial"/>
          <w:szCs w:val="20"/>
        </w:rPr>
      </w:pPr>
      <w:r w:rsidRPr="00B74B64">
        <w:rPr>
          <w:rFonts w:eastAsia="Arial" w:cs="Arial"/>
          <w:szCs w:val="20"/>
        </w:rPr>
        <w:t xml:space="preserve">Elemento de Despesa: </w:t>
      </w:r>
    </w:p>
    <w:p w14:paraId="31A6F583" w14:textId="77777777" w:rsidR="00B74B64" w:rsidRPr="00B74B64" w:rsidRDefault="00B74B64" w:rsidP="00B74B64">
      <w:pPr>
        <w:pStyle w:val="PargrafodaLista"/>
        <w:numPr>
          <w:ilvl w:val="0"/>
          <w:numId w:val="32"/>
        </w:numPr>
        <w:tabs>
          <w:tab w:val="left" w:pos="1134"/>
          <w:tab w:val="left" w:pos="1701"/>
        </w:tabs>
        <w:suppressAutoHyphens/>
        <w:spacing w:afterLines="120" w:after="288" w:line="360" w:lineRule="auto"/>
        <w:ind w:firstLine="414"/>
        <w:jc w:val="both"/>
        <w:rPr>
          <w:rFonts w:eastAsia="Arial" w:cs="Arial"/>
          <w:szCs w:val="20"/>
        </w:rPr>
      </w:pPr>
      <w:r w:rsidRPr="00B74B64">
        <w:rPr>
          <w:rFonts w:eastAsia="Arial" w:cs="Arial"/>
          <w:szCs w:val="20"/>
        </w:rPr>
        <w:t xml:space="preserve">Plano Interno: </w:t>
      </w:r>
    </w:p>
    <w:p w14:paraId="6D2580B3" w14:textId="77777777" w:rsidR="00B74B64" w:rsidRPr="00B74B64" w:rsidRDefault="00B74B64" w:rsidP="00B74B64">
      <w:pPr>
        <w:pStyle w:val="PargrafodaLista"/>
        <w:numPr>
          <w:ilvl w:val="0"/>
          <w:numId w:val="32"/>
        </w:numPr>
        <w:tabs>
          <w:tab w:val="left" w:pos="1134"/>
          <w:tab w:val="left" w:pos="1701"/>
        </w:tabs>
        <w:suppressAutoHyphens/>
        <w:spacing w:afterLines="120" w:after="288" w:line="360" w:lineRule="auto"/>
        <w:ind w:firstLine="414"/>
        <w:jc w:val="both"/>
        <w:rPr>
          <w:rFonts w:eastAsia="Arial" w:cs="Arial"/>
          <w:szCs w:val="20"/>
        </w:rPr>
      </w:pPr>
      <w:r w:rsidRPr="00B74B64">
        <w:rPr>
          <w:rFonts w:eastAsia="Arial" w:cs="Arial"/>
          <w:szCs w:val="20"/>
        </w:rPr>
        <w:t>Nota de Empenho:</w:t>
      </w:r>
    </w:p>
    <w:bookmarkEnd w:id="14"/>
    <w:p w14:paraId="34198BF8" w14:textId="77777777" w:rsidR="000A1381" w:rsidRPr="000712C1" w:rsidRDefault="000A1381" w:rsidP="000A1381">
      <w:pPr>
        <w:pStyle w:val="Nvel2-Red"/>
        <w:numPr>
          <w:ilvl w:val="1"/>
          <w:numId w:val="15"/>
        </w:numPr>
        <w:spacing w:before="120" w:line="312" w:lineRule="auto"/>
        <w:ind w:right="-1" w:hanging="92"/>
        <w:rPr>
          <w:i/>
        </w:rPr>
      </w:pPr>
      <w:r w:rsidRPr="000712C1">
        <w:t>A dotação relativa aos exercícios financeiros subsequentes será indicada após aprovação da Lei Orçamentária respectiva e liberação dos créditos correspondentes, mediante apostilamento.</w:t>
      </w:r>
    </w:p>
    <w:p w14:paraId="531B8255" w14:textId="77777777" w:rsidR="000A1381" w:rsidRPr="000712C1" w:rsidRDefault="000A1381" w:rsidP="000A1381">
      <w:pPr>
        <w:pStyle w:val="Nivel01"/>
        <w:numPr>
          <w:ilvl w:val="0"/>
          <w:numId w:val="15"/>
        </w:numPr>
        <w:tabs>
          <w:tab w:val="left" w:pos="567"/>
        </w:tabs>
        <w:spacing w:before="120" w:afterLines="120" w:after="288" w:line="312" w:lineRule="auto"/>
        <w:ind w:left="0" w:right="-1" w:firstLine="0"/>
        <w:rPr>
          <w:rFonts w:cs="Arial"/>
          <w:color w:val="FFFFFF" w:themeColor="background1"/>
        </w:rPr>
      </w:pPr>
      <w:r w:rsidRPr="000712C1">
        <w:rPr>
          <w:rFonts w:cs="Arial"/>
        </w:rPr>
        <w:t>CLÁUSULA DÉCIMA QU</w:t>
      </w:r>
      <w:r>
        <w:rPr>
          <w:rFonts w:cs="Arial"/>
        </w:rPr>
        <w:t>AR</w:t>
      </w:r>
      <w:r w:rsidRPr="000712C1">
        <w:rPr>
          <w:rFonts w:cs="Arial"/>
        </w:rPr>
        <w:t>TA – DOS CASOS OMISSOS (</w:t>
      </w:r>
      <w:hyperlink r:id="rId52" w:anchor="art92">
        <w:r w:rsidRPr="000712C1">
          <w:rPr>
            <w:rStyle w:val="Hyperlink"/>
            <w:rFonts w:cs="Arial"/>
          </w:rPr>
          <w:t>art. 92, III</w:t>
        </w:r>
      </w:hyperlink>
      <w:r w:rsidRPr="000712C1">
        <w:rPr>
          <w:rFonts w:cs="Arial"/>
        </w:rPr>
        <w:t>)</w:t>
      </w:r>
    </w:p>
    <w:p w14:paraId="6163DD87" w14:textId="77777777" w:rsidR="000A1381" w:rsidRPr="000712C1" w:rsidRDefault="000A1381" w:rsidP="000A1381">
      <w:pPr>
        <w:pStyle w:val="Nivel2"/>
        <w:numPr>
          <w:ilvl w:val="1"/>
          <w:numId w:val="15"/>
        </w:numPr>
        <w:spacing w:afterLines="120" w:after="288" w:line="312" w:lineRule="auto"/>
        <w:ind w:left="0" w:right="-1" w:firstLine="709"/>
        <w:rPr>
          <w:rFonts w:ascii="Arial" w:hAnsi="Arial" w:cs="Arial"/>
        </w:rPr>
      </w:pPr>
      <w:r w:rsidRPr="000712C1">
        <w:rPr>
          <w:rFonts w:ascii="Arial" w:hAnsi="Arial" w:cs="Arial"/>
        </w:rPr>
        <w:t xml:space="preserve">Os casos omissos serão decididos pelo contratante, segundo as disposições contidas na </w:t>
      </w:r>
      <w:hyperlink r:id="rId53">
        <w:r w:rsidRPr="000712C1">
          <w:rPr>
            <w:rStyle w:val="Hyperlink"/>
            <w:rFonts w:ascii="Arial" w:hAnsi="Arial" w:cs="Arial"/>
          </w:rPr>
          <w:t>Lei nº 14.133, de 2021</w:t>
        </w:r>
      </w:hyperlink>
      <w:r w:rsidRPr="000712C1">
        <w:rPr>
          <w:rFonts w:ascii="Arial" w:hAnsi="Arial" w:cs="Arial"/>
        </w:rPr>
        <w:t xml:space="preserve">, e demais normas federais aplicáveis e, subsidiariamente, segundo as disposições contidas na </w:t>
      </w:r>
      <w:hyperlink r:id="rId54">
        <w:r w:rsidRPr="000712C1">
          <w:rPr>
            <w:rStyle w:val="Hyperlink"/>
            <w:rFonts w:ascii="Arial" w:hAnsi="Arial" w:cs="Arial"/>
          </w:rPr>
          <w:t>Lei nº 8.078, de 1990 – Código de Defesa do Consumidor</w:t>
        </w:r>
      </w:hyperlink>
      <w:r w:rsidRPr="000712C1">
        <w:rPr>
          <w:rFonts w:ascii="Arial" w:hAnsi="Arial" w:cs="Arial"/>
        </w:rPr>
        <w:t xml:space="preserve"> – e normas e princípios gerais dos contratos.</w:t>
      </w:r>
    </w:p>
    <w:p w14:paraId="4F367E66" w14:textId="77777777" w:rsidR="000A1381" w:rsidRPr="000712C1" w:rsidRDefault="000A1381" w:rsidP="000A1381">
      <w:pPr>
        <w:pStyle w:val="Nivel01"/>
        <w:numPr>
          <w:ilvl w:val="0"/>
          <w:numId w:val="15"/>
        </w:numPr>
        <w:tabs>
          <w:tab w:val="left" w:pos="567"/>
        </w:tabs>
        <w:spacing w:before="120" w:afterLines="120" w:after="288" w:line="312" w:lineRule="auto"/>
        <w:ind w:left="0" w:right="-1" w:firstLine="0"/>
        <w:rPr>
          <w:rFonts w:cs="Arial"/>
          <w:color w:val="FFFFFF" w:themeColor="background1"/>
        </w:rPr>
      </w:pPr>
      <w:r w:rsidRPr="000712C1">
        <w:rPr>
          <w:rFonts w:cs="Arial"/>
        </w:rPr>
        <w:t xml:space="preserve">CLÁUSULA DÉCIMA </w:t>
      </w:r>
      <w:r>
        <w:rPr>
          <w:rFonts w:cs="Arial"/>
        </w:rPr>
        <w:t>QUINTA</w:t>
      </w:r>
      <w:r w:rsidRPr="000712C1">
        <w:rPr>
          <w:rFonts w:cs="Arial"/>
        </w:rPr>
        <w:t xml:space="preserve"> – ALTERAÇÕES</w:t>
      </w:r>
    </w:p>
    <w:p w14:paraId="789C00A5" w14:textId="77777777" w:rsidR="000A1381" w:rsidRPr="000712C1" w:rsidRDefault="000A1381" w:rsidP="000A1381">
      <w:pPr>
        <w:pStyle w:val="Nivel2"/>
        <w:numPr>
          <w:ilvl w:val="1"/>
          <w:numId w:val="15"/>
        </w:numPr>
        <w:spacing w:afterLines="120" w:after="288" w:line="312" w:lineRule="auto"/>
        <w:ind w:left="0" w:right="-1" w:firstLine="709"/>
        <w:rPr>
          <w:rFonts w:ascii="Arial" w:hAnsi="Arial" w:cs="Arial"/>
        </w:rPr>
      </w:pPr>
      <w:r w:rsidRPr="000712C1">
        <w:rPr>
          <w:rFonts w:ascii="Arial" w:hAnsi="Arial" w:cs="Arial"/>
        </w:rPr>
        <w:t xml:space="preserve">Eventuais alterações contratuais reger-se-ão pela disciplina dos </w:t>
      </w:r>
      <w:hyperlink r:id="rId55" w:anchor="art124">
        <w:r w:rsidRPr="000712C1">
          <w:rPr>
            <w:rStyle w:val="Hyperlink"/>
            <w:rFonts w:ascii="Arial" w:hAnsi="Arial" w:cs="Arial"/>
          </w:rPr>
          <w:t>arts. 124 e seguintes da Lei nº 14.133, de 2021</w:t>
        </w:r>
      </w:hyperlink>
      <w:r w:rsidRPr="000712C1">
        <w:rPr>
          <w:rFonts w:ascii="Arial" w:hAnsi="Arial" w:cs="Arial"/>
        </w:rPr>
        <w:t>.</w:t>
      </w:r>
    </w:p>
    <w:p w14:paraId="13D1A1DF" w14:textId="77777777" w:rsidR="000A1381" w:rsidRPr="000712C1" w:rsidRDefault="000A1381" w:rsidP="000A1381">
      <w:pPr>
        <w:pStyle w:val="Nivel2"/>
        <w:numPr>
          <w:ilvl w:val="1"/>
          <w:numId w:val="15"/>
        </w:numPr>
        <w:spacing w:afterLines="120" w:after="288" w:line="312" w:lineRule="auto"/>
        <w:ind w:left="0" w:right="-1" w:firstLine="709"/>
        <w:rPr>
          <w:rFonts w:ascii="Arial" w:hAnsi="Arial" w:cs="Arial"/>
        </w:rPr>
      </w:pPr>
      <w:r w:rsidRPr="000712C1">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6C3B9916" w14:textId="77777777" w:rsidR="000A1381" w:rsidRPr="000712C1" w:rsidRDefault="000A1381" w:rsidP="000A1381">
      <w:pPr>
        <w:pStyle w:val="Nivel2"/>
        <w:numPr>
          <w:ilvl w:val="1"/>
          <w:numId w:val="15"/>
        </w:numPr>
        <w:spacing w:afterLines="120" w:after="288" w:line="312" w:lineRule="auto"/>
        <w:ind w:left="0" w:right="-1" w:firstLine="709"/>
        <w:rPr>
          <w:rFonts w:ascii="Arial" w:hAnsi="Arial" w:cs="Arial"/>
        </w:rPr>
      </w:pPr>
      <w:r w:rsidRPr="000712C1">
        <w:rPr>
          <w:rFonts w:ascii="Arial" w:hAnsi="Arial"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56CE038" w14:textId="77777777" w:rsidR="000A1381" w:rsidRPr="000712C1" w:rsidRDefault="000A1381" w:rsidP="000A1381">
      <w:pPr>
        <w:pStyle w:val="Nivel2"/>
        <w:numPr>
          <w:ilvl w:val="1"/>
          <w:numId w:val="15"/>
        </w:numPr>
        <w:spacing w:afterLines="120" w:after="288" w:line="312" w:lineRule="auto"/>
        <w:ind w:left="0" w:right="-1" w:firstLine="709"/>
        <w:rPr>
          <w:rFonts w:ascii="Arial" w:hAnsi="Arial" w:cs="Arial"/>
        </w:rPr>
      </w:pPr>
      <w:r w:rsidRPr="000712C1">
        <w:rPr>
          <w:rFonts w:ascii="Arial" w:hAnsi="Arial" w:cs="Arial"/>
        </w:rPr>
        <w:lastRenderedPageBreak/>
        <w:t xml:space="preserve">Registros que não caracterizam alteração do contrato podem ser realizados por simples apostila, dispensada a celebração de termo aditivo, na forma do </w:t>
      </w:r>
      <w:hyperlink r:id="rId56" w:anchor="art136">
        <w:r w:rsidRPr="000712C1">
          <w:rPr>
            <w:rStyle w:val="Hyperlink"/>
            <w:rFonts w:ascii="Arial" w:hAnsi="Arial" w:cs="Arial"/>
          </w:rPr>
          <w:t>art. 136 da Lei nº 14.133, de 2021</w:t>
        </w:r>
      </w:hyperlink>
      <w:r w:rsidRPr="000712C1">
        <w:rPr>
          <w:rFonts w:ascii="Arial" w:hAnsi="Arial" w:cs="Arial"/>
        </w:rPr>
        <w:t>.</w:t>
      </w:r>
    </w:p>
    <w:p w14:paraId="7CE2AEAA" w14:textId="77777777" w:rsidR="000A1381" w:rsidRPr="000712C1" w:rsidRDefault="000A1381" w:rsidP="000A1381">
      <w:pPr>
        <w:pStyle w:val="Nivel01"/>
        <w:numPr>
          <w:ilvl w:val="0"/>
          <w:numId w:val="15"/>
        </w:numPr>
        <w:tabs>
          <w:tab w:val="left" w:pos="567"/>
        </w:tabs>
        <w:spacing w:before="120" w:afterLines="120" w:after="288" w:line="312" w:lineRule="auto"/>
        <w:ind w:left="0" w:right="-1" w:firstLine="0"/>
        <w:rPr>
          <w:rFonts w:cs="Arial"/>
          <w:color w:val="FFFFFF" w:themeColor="background1"/>
        </w:rPr>
      </w:pPr>
      <w:r w:rsidRPr="000712C1">
        <w:rPr>
          <w:rFonts w:cs="Arial"/>
        </w:rPr>
        <w:t>CLÁUSULA DÉCIMA S</w:t>
      </w:r>
      <w:r>
        <w:rPr>
          <w:rFonts w:cs="Arial"/>
        </w:rPr>
        <w:t>EXTA</w:t>
      </w:r>
      <w:r w:rsidRPr="000712C1">
        <w:rPr>
          <w:rFonts w:cs="Arial"/>
        </w:rPr>
        <w:t xml:space="preserve"> – PUBLICAÇÃO</w:t>
      </w:r>
    </w:p>
    <w:p w14:paraId="1F53A64C" w14:textId="77777777" w:rsidR="000A1381" w:rsidRPr="000712C1" w:rsidRDefault="000A1381" w:rsidP="000A1381">
      <w:pPr>
        <w:pStyle w:val="Nivel2"/>
        <w:numPr>
          <w:ilvl w:val="1"/>
          <w:numId w:val="15"/>
        </w:numPr>
        <w:spacing w:afterLines="120" w:after="288" w:line="312" w:lineRule="auto"/>
        <w:ind w:left="0" w:right="-1" w:firstLine="709"/>
        <w:rPr>
          <w:rFonts w:ascii="Arial" w:hAnsi="Arial" w:cs="Arial"/>
        </w:rPr>
      </w:pPr>
      <w:r w:rsidRPr="000712C1">
        <w:rPr>
          <w:rFonts w:ascii="Arial" w:hAnsi="Arial" w:cs="Arial"/>
        </w:rPr>
        <w:t xml:space="preserve">Incumbirá ao contratante divulgar o presente instrumento no Portal Nacional de Contratações Públicas (PNCP), na forma prevista no </w:t>
      </w:r>
      <w:hyperlink r:id="rId57" w:anchor="art94">
        <w:r w:rsidRPr="000712C1">
          <w:rPr>
            <w:rStyle w:val="Hyperlink"/>
            <w:rFonts w:ascii="Arial" w:hAnsi="Arial" w:cs="Arial"/>
          </w:rPr>
          <w:t>art. 94 da Lei 14.133, de 2021</w:t>
        </w:r>
      </w:hyperlink>
      <w:r w:rsidRPr="000712C1">
        <w:rPr>
          <w:rFonts w:ascii="Arial" w:hAnsi="Arial" w:cs="Arial"/>
        </w:rPr>
        <w:t xml:space="preserve">, bem como no respectivo sítio oficial na Internet, em atenção ao art. 91, </w:t>
      </w:r>
      <w:r w:rsidRPr="000712C1">
        <w:rPr>
          <w:rFonts w:ascii="Arial" w:hAnsi="Arial" w:cs="Arial"/>
          <w:i/>
          <w:iCs/>
        </w:rPr>
        <w:t>caput,</w:t>
      </w:r>
      <w:r w:rsidRPr="000712C1">
        <w:rPr>
          <w:rFonts w:ascii="Arial" w:hAnsi="Arial" w:cs="Arial"/>
        </w:rPr>
        <w:t xml:space="preserve"> da Lei n.º 14.133, de 2021, e ao </w:t>
      </w:r>
      <w:hyperlink r:id="rId58" w:anchor="art8§2">
        <w:r w:rsidRPr="000712C1">
          <w:rPr>
            <w:rStyle w:val="Hyperlink"/>
            <w:rFonts w:ascii="Arial" w:hAnsi="Arial" w:cs="Arial"/>
          </w:rPr>
          <w:t>art. 8º, §2º, da Lei n. 12.527, de 2011</w:t>
        </w:r>
      </w:hyperlink>
      <w:r w:rsidRPr="000712C1">
        <w:rPr>
          <w:rFonts w:ascii="Arial" w:hAnsi="Arial" w:cs="Arial"/>
        </w:rPr>
        <w:t xml:space="preserve">, c/c </w:t>
      </w:r>
      <w:hyperlink r:id="rId59" w:anchor="art7§3">
        <w:r w:rsidRPr="000712C1">
          <w:rPr>
            <w:rStyle w:val="Hyperlink"/>
            <w:rFonts w:ascii="Arial" w:hAnsi="Arial" w:cs="Arial"/>
          </w:rPr>
          <w:t>art. 7º, §3º, inciso V, do Decreto n. 7.724, de 2012.</w:t>
        </w:r>
      </w:hyperlink>
      <w:r w:rsidRPr="000712C1">
        <w:rPr>
          <w:rFonts w:ascii="Arial" w:hAnsi="Arial" w:cs="Arial"/>
        </w:rPr>
        <w:t xml:space="preserve"> </w:t>
      </w:r>
    </w:p>
    <w:p w14:paraId="671F72DF" w14:textId="77777777" w:rsidR="000A1381" w:rsidRPr="000712C1" w:rsidRDefault="000A1381" w:rsidP="000A1381">
      <w:pPr>
        <w:pStyle w:val="Nivel01"/>
        <w:numPr>
          <w:ilvl w:val="0"/>
          <w:numId w:val="15"/>
        </w:numPr>
        <w:tabs>
          <w:tab w:val="left" w:pos="567"/>
        </w:tabs>
        <w:spacing w:before="120" w:afterLines="120" w:after="288" w:line="312" w:lineRule="auto"/>
        <w:ind w:left="0" w:right="-1" w:firstLine="0"/>
        <w:rPr>
          <w:rFonts w:cs="Arial"/>
          <w:color w:val="FFFFFF" w:themeColor="background1"/>
        </w:rPr>
      </w:pPr>
      <w:r w:rsidRPr="000712C1">
        <w:rPr>
          <w:rFonts w:cs="Arial"/>
        </w:rPr>
        <w:t xml:space="preserve">CLÁUSULA DÉCIMA </w:t>
      </w:r>
      <w:r>
        <w:rPr>
          <w:rFonts w:cs="Arial"/>
        </w:rPr>
        <w:t xml:space="preserve">SÉTIMA </w:t>
      </w:r>
      <w:r w:rsidRPr="000712C1">
        <w:rPr>
          <w:rFonts w:cs="Arial"/>
        </w:rPr>
        <w:t>– FORO (</w:t>
      </w:r>
      <w:hyperlink r:id="rId60" w:anchor="art92§1">
        <w:r w:rsidRPr="000712C1">
          <w:rPr>
            <w:rStyle w:val="Hyperlink"/>
            <w:rFonts w:cs="Arial"/>
          </w:rPr>
          <w:t>art. 92, §1º</w:t>
        </w:r>
      </w:hyperlink>
      <w:r w:rsidRPr="000712C1">
        <w:rPr>
          <w:rFonts w:cs="Arial"/>
        </w:rPr>
        <w:t>)</w:t>
      </w:r>
    </w:p>
    <w:p w14:paraId="3C86B6DE" w14:textId="77777777" w:rsidR="000A1381" w:rsidRPr="000712C1" w:rsidRDefault="000A1381" w:rsidP="000A1381">
      <w:pPr>
        <w:pStyle w:val="Nivel2"/>
        <w:numPr>
          <w:ilvl w:val="1"/>
          <w:numId w:val="15"/>
        </w:numPr>
        <w:spacing w:afterLines="120" w:after="288" w:line="312" w:lineRule="auto"/>
        <w:ind w:left="0" w:right="-1" w:firstLine="709"/>
        <w:rPr>
          <w:rStyle w:val="Hyperlink"/>
          <w:rFonts w:ascii="Arial" w:hAnsi="Arial" w:cs="Arial"/>
        </w:rPr>
      </w:pPr>
      <w:r w:rsidRPr="000712C1">
        <w:rPr>
          <w:rFonts w:ascii="Arial" w:hAnsi="Arial" w:cs="Arial"/>
        </w:rPr>
        <w:t xml:space="preserve">Fica eleito o Foro da Comarca de Cícero Dantas/BA para dirimir os litígios que decorrerem da execução deste Termo de Contrato que não puderem ser compostos pela conciliação, conforme </w:t>
      </w:r>
      <w:hyperlink r:id="rId61" w:anchor="art92§1">
        <w:r w:rsidRPr="000712C1">
          <w:rPr>
            <w:rStyle w:val="Hyperlink"/>
            <w:rFonts w:ascii="Arial" w:hAnsi="Arial" w:cs="Arial"/>
          </w:rPr>
          <w:t>art. 92, §1º, da Lei nº 14.133/21.</w:t>
        </w:r>
      </w:hyperlink>
    </w:p>
    <w:p w14:paraId="5EC34ADE" w14:textId="6C07280A" w:rsidR="00B653A7" w:rsidRPr="000712C1" w:rsidRDefault="00B653A7" w:rsidP="00911275">
      <w:pPr>
        <w:pStyle w:val="Nivel2"/>
        <w:numPr>
          <w:ilvl w:val="1"/>
          <w:numId w:val="15"/>
        </w:numPr>
        <w:spacing w:afterLines="120" w:after="288" w:line="312" w:lineRule="auto"/>
        <w:ind w:left="0" w:firstLine="709"/>
        <w:rPr>
          <w:rStyle w:val="Hyperlink"/>
          <w:rFonts w:ascii="Arial" w:hAnsi="Arial" w:cs="Arial"/>
        </w:rPr>
      </w:pPr>
    </w:p>
    <w:p w14:paraId="4A5A092C" w14:textId="5353FAED" w:rsidR="003A566D" w:rsidRPr="003A566D" w:rsidRDefault="003A566D" w:rsidP="003A566D">
      <w:pPr>
        <w:pStyle w:val="Nivel2"/>
        <w:numPr>
          <w:ilvl w:val="0"/>
          <w:numId w:val="0"/>
        </w:numPr>
        <w:spacing w:afterLines="120" w:after="288" w:line="312" w:lineRule="auto"/>
        <w:ind w:firstLine="709"/>
        <w:rPr>
          <w:rFonts w:ascii="Arial" w:hAnsi="Arial" w:cs="Arial"/>
          <w:iCs/>
        </w:rPr>
      </w:pPr>
      <w:r w:rsidRPr="003A566D">
        <w:rPr>
          <w:rFonts w:ascii="Arial" w:hAnsi="Arial" w:cs="Arial"/>
          <w:iCs/>
        </w:rPr>
        <w:t xml:space="preserve"> [Local], [dia] de [mês] de [ano].</w:t>
      </w:r>
    </w:p>
    <w:p w14:paraId="7B1EC8A7" w14:textId="77777777" w:rsidR="003A566D" w:rsidRPr="003A566D" w:rsidRDefault="003A566D" w:rsidP="003A566D">
      <w:pPr>
        <w:jc w:val="center"/>
      </w:pPr>
      <w:r w:rsidRPr="003A566D">
        <w:t>_________________________</w:t>
      </w:r>
    </w:p>
    <w:p w14:paraId="6704AF8B" w14:textId="77777777" w:rsidR="003A566D" w:rsidRDefault="003A566D" w:rsidP="003A566D">
      <w:pPr>
        <w:jc w:val="center"/>
      </w:pPr>
      <w:r w:rsidRPr="003A566D">
        <w:t>Representante legal do CONTRATANTE</w:t>
      </w:r>
    </w:p>
    <w:p w14:paraId="36B5617A" w14:textId="77777777" w:rsidR="003A566D" w:rsidRDefault="003A566D" w:rsidP="003A566D">
      <w:pPr>
        <w:jc w:val="center"/>
      </w:pPr>
    </w:p>
    <w:p w14:paraId="4CD12378" w14:textId="77777777" w:rsidR="003A566D" w:rsidRDefault="003A566D" w:rsidP="003A566D">
      <w:pPr>
        <w:jc w:val="center"/>
      </w:pPr>
    </w:p>
    <w:p w14:paraId="449887AD" w14:textId="77777777" w:rsidR="00483E32" w:rsidRPr="003A566D" w:rsidRDefault="00483E32" w:rsidP="003A566D">
      <w:pPr>
        <w:jc w:val="center"/>
      </w:pPr>
    </w:p>
    <w:p w14:paraId="39CF5185" w14:textId="77777777" w:rsidR="003A566D" w:rsidRPr="003A566D" w:rsidRDefault="003A566D" w:rsidP="003A566D">
      <w:pPr>
        <w:jc w:val="center"/>
      </w:pPr>
      <w:r w:rsidRPr="003A566D">
        <w:t>_________________________</w:t>
      </w:r>
    </w:p>
    <w:p w14:paraId="617735FA" w14:textId="77777777" w:rsidR="003A566D" w:rsidRPr="003A566D" w:rsidRDefault="003A566D" w:rsidP="003A566D">
      <w:pPr>
        <w:spacing w:afterLines="120" w:after="288" w:line="312" w:lineRule="auto"/>
        <w:jc w:val="center"/>
        <w:rPr>
          <w:rFonts w:cs="Arial"/>
          <w:szCs w:val="20"/>
        </w:rPr>
      </w:pPr>
      <w:r w:rsidRPr="003A566D">
        <w:rPr>
          <w:rFonts w:cs="Arial"/>
          <w:bCs/>
          <w:szCs w:val="20"/>
        </w:rPr>
        <w:t>Representante</w:t>
      </w:r>
      <w:r w:rsidRPr="003A566D">
        <w:rPr>
          <w:rFonts w:cs="Arial"/>
          <w:szCs w:val="20"/>
        </w:rPr>
        <w:t xml:space="preserve"> legal do CONTRATADO</w:t>
      </w:r>
    </w:p>
    <w:p w14:paraId="355EAFC8" w14:textId="77777777" w:rsidR="003A566D" w:rsidRPr="003A566D" w:rsidRDefault="003A566D" w:rsidP="003A566D">
      <w:pPr>
        <w:spacing w:before="120" w:afterLines="120" w:after="288" w:line="312" w:lineRule="auto"/>
        <w:ind w:firstLine="709"/>
        <w:jc w:val="both"/>
        <w:rPr>
          <w:rFonts w:cs="Arial"/>
          <w:iCs/>
          <w:szCs w:val="20"/>
        </w:rPr>
      </w:pPr>
      <w:r w:rsidRPr="003A566D">
        <w:rPr>
          <w:rFonts w:cs="Arial"/>
          <w:iCs/>
          <w:szCs w:val="20"/>
        </w:rPr>
        <w:t>TESTEMUNHAS:</w:t>
      </w:r>
    </w:p>
    <w:p w14:paraId="0C8A5E15" w14:textId="77777777" w:rsidR="003A566D" w:rsidRPr="003A566D" w:rsidRDefault="003A566D" w:rsidP="003A566D">
      <w:pPr>
        <w:spacing w:before="120" w:afterLines="120" w:after="288" w:line="312" w:lineRule="auto"/>
        <w:ind w:firstLine="709"/>
        <w:rPr>
          <w:rFonts w:cs="Arial"/>
          <w:iCs/>
          <w:szCs w:val="20"/>
        </w:rPr>
      </w:pPr>
      <w:r w:rsidRPr="003A566D">
        <w:rPr>
          <w:rFonts w:cs="Arial"/>
          <w:iCs/>
          <w:szCs w:val="20"/>
        </w:rPr>
        <w:t>1-</w:t>
      </w:r>
    </w:p>
    <w:p w14:paraId="0F681063" w14:textId="2A1D4B6A" w:rsidR="004E0BD6" w:rsidRPr="000712C1" w:rsidRDefault="003A566D" w:rsidP="00624E9B">
      <w:pPr>
        <w:spacing w:before="120" w:afterLines="120" w:after="288" w:line="312" w:lineRule="auto"/>
        <w:ind w:firstLine="709"/>
        <w:rPr>
          <w:rFonts w:cs="Arial"/>
          <w:bCs/>
          <w:szCs w:val="20"/>
        </w:rPr>
      </w:pPr>
      <w:r w:rsidRPr="003A566D">
        <w:rPr>
          <w:rFonts w:cs="Arial"/>
          <w:iCs/>
          <w:szCs w:val="20"/>
        </w:rPr>
        <w:t xml:space="preserve">2- </w:t>
      </w:r>
    </w:p>
    <w:sectPr w:rsidR="004E0BD6" w:rsidRPr="000712C1">
      <w:headerReference w:type="default" r:id="rId62"/>
      <w:pgSz w:w="11906" w:h="16838"/>
      <w:pgMar w:top="1417" w:right="1701" w:bottom="1417" w:left="1701"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4B52B00" w16cex:dateUtc="2021-08-04T18:04:00Z"/>
  <w16cex:commentExtensible w16cex:durableId="24B52B0C" w16cex:dateUtc="2021-08-04T18:04:00Z"/>
  <w16cex:commentExtensible w16cex:durableId="24B52B13" w16cex:dateUtc="2021-08-04T18:04:00Z"/>
  <w16cex:commentExtensible w16cex:durableId="24B52127" w16cex:dateUtc="2021-08-04T17:22:00Z"/>
  <w16cex:commentExtensible w16cex:durableId="24B51EF2" w16cex:dateUtc="2021-08-04T17:13:00Z"/>
  <w16cex:commentExtensible w16cex:durableId="24B52117" w16cex:dateUtc="2021-08-04T17:22:00Z"/>
  <w16cex:commentExtensible w16cex:durableId="24B52B25" w16cex:dateUtc="2021-08-04T18:05:00Z"/>
  <w16cex:commentExtensible w16cex:durableId="24B51152" w16cex:dateUtc="2021-08-04T16:14:00Z"/>
  <w16cex:commentExtensible w16cex:durableId="24B52B30" w16cex:dateUtc="2021-08-04T18:05:00Z"/>
  <w16cex:commentExtensible w16cex:durableId="24B5286C" w16cex:dateUtc="2021-08-04T17:53:00Z"/>
  <w16cex:commentExtensible w16cex:durableId="24B5174C" w16cex:dateUtc="2021-08-04T16:40:00Z"/>
  <w16cex:commentExtensible w16cex:durableId="24B51778" w16cex:dateUtc="2021-08-04T16:41:00Z"/>
  <w16cex:commentExtensible w16cex:durableId="24B51839" w16cex:dateUtc="2021-08-04T16:44:00Z"/>
  <w16cex:commentExtensible w16cex:durableId="24B51B75" w16cex:dateUtc="2021-08-04T16:58:00Z"/>
  <w16cex:commentExtensible w16cex:durableId="24B52B3F" w16cex:dateUtc="2021-08-04T18:05:00Z"/>
  <w16cex:commentExtensible w16cex:durableId="24B51BB4" w16cex:dateUtc="2021-08-04T16:59:00Z"/>
  <w16cex:commentExtensible w16cex:durableId="24B51BA4" w16cex:dateUtc="2021-08-04T16:59:00Z"/>
  <w16cex:commentExtensible w16cex:durableId="24B51E42" w16cex:dateUtc="2021-08-04T17:10:00Z"/>
  <w16cex:commentExtensible w16cex:durableId="24B52B4E" w16cex:dateUtc="2021-08-04T18:05:00Z"/>
  <w16cex:commentExtensible w16cex:durableId="24B520B1" w16cex:dateUtc="2021-08-04T17:20:00Z"/>
  <w16cex:commentExtensible w16cex:durableId="24AE5101" w16cex:dateUtc="2021-07-30T13:20:00Z"/>
  <w16cex:commentExtensible w16cex:durableId="24B52099" w16cex:dateUtc="2021-08-04T17:20:00Z"/>
  <w16cex:commentExtensible w16cex:durableId="24AE516F" w16cex:dateUtc="2021-07-30T13:22:00Z"/>
  <w16cex:commentExtensible w16cex:durableId="24B51FCC" w16cex:dateUtc="2021-08-04T17:16:00Z"/>
  <w16cex:commentExtensible w16cex:durableId="24B52B5B" w16cex:dateUtc="2021-08-04T18:06:00Z"/>
  <w16cex:commentExtensible w16cex:durableId="24B52151" w16cex:dateUtc="2021-08-04T17:23:00Z"/>
  <w16cex:commentExtensible w16cex:durableId="24B5273E" w16cex:dateUtc="2021-08-04T17:48:00Z"/>
  <w16cex:commentExtensible w16cex:durableId="24B5297D" w16cex:dateUtc="2021-08-04T17:58:00Z"/>
  <w16cex:commentExtensible w16cex:durableId="24B52B63" w16cex:dateUtc="2021-08-04T18:06:00Z"/>
  <w16cex:commentExtensible w16cex:durableId="24AE52B4" w16cex:dateUtc="2021-07-30T13:28:00Z"/>
  <w16cex:commentExtensible w16cex:durableId="24B52A90" w16cex:dateUtc="2021-08-04T18:02:00Z"/>
  <w16cex:commentExtensible w16cex:durableId="24B52B6C" w16cex:dateUtc="2021-08-04T18:06:00Z"/>
  <w16cex:commentExtensible w16cex:durableId="24B52C08" w16cex:dateUtc="2021-08-04T18:08:00Z"/>
  <w16cex:commentExtensible w16cex:durableId="24AE52EB" w16cex:dateUtc="2021-07-30T13:28:00Z"/>
  <w16cex:commentExtensible w16cex:durableId="24B52AEC" w16cex:dateUtc="2021-08-04T18:04:00Z"/>
  <w16cex:commentExtensible w16cex:durableId="24B52C61" w16cex:dateUtc="2021-08-04T18:10:00Z"/>
  <w16cex:commentExtensible w16cex:durableId="24B52D89" w16cex:dateUtc="2021-08-04T18:15:00Z"/>
  <w16cex:commentExtensible w16cex:durableId="24B52B1A" w16cex:dateUtc="2021-08-04T18:04:00Z"/>
  <w16cex:commentExtensible w16cex:durableId="24B52E37" w16cex:dateUtc="2021-08-04T18:18:00Z"/>
  <w16cex:commentExtensible w16cex:durableId="24B52FFA" w16cex:dateUtc="2021-08-04T18:25:00Z"/>
  <w16cex:commentExtensible w16cex:durableId="24B65BA0" w16cex:dateUtc="2021-08-05T15:44:00Z"/>
  <w16cex:commentExtensible w16cex:durableId="24B65B78" w16cex:dateUtc="2021-08-05T15:43:00Z"/>
  <w16cex:commentExtensible w16cex:durableId="24B52B79" w16cex:dateUtc="2021-08-04T18:06:00Z"/>
  <w16cex:commentExtensible w16cex:durableId="24B65D1A" w16cex:dateUtc="2021-08-05T15:50:00Z"/>
  <w16cex:commentExtensible w16cex:durableId="24B65D2B" w16cex:dateUtc="2021-08-05T15:50:00Z"/>
  <w16cex:commentExtensible w16cex:durableId="24B65D4B" w16cex:dateUtc="2021-08-05T15:51:00Z"/>
  <w16cex:commentExtensible w16cex:durableId="24AE56EA" w16cex:dateUtc="2021-07-30T13:46:00Z"/>
  <w16cex:commentExtensible w16cex:durableId="24B533C8" w16cex:dateUtc="2021-08-04T18:42:00Z"/>
  <w16cex:commentExtensible w16cex:durableId="24B52B82" w16cex:dateUtc="2021-08-04T18:06:00Z"/>
  <w16cex:commentExtensible w16cex:durableId="24B52B89" w16cex:dateUtc="2021-08-04T18:06:00Z"/>
  <w16cex:commentExtensible w16cex:durableId="24B52B90" w16cex:dateUtc="2021-08-04T18:06:00Z"/>
  <w16cex:commentExtensible w16cex:durableId="24B65DBE" w16cex:dateUtc="2021-08-05T15:53:00Z"/>
  <w16cex:commentExtensible w16cex:durableId="24B65DD1" w16cex:dateUtc="2021-08-05T15:53:00Z"/>
  <w16cex:commentExtensible w16cex:durableId="24B65E15" w16cex:dateUtc="2021-08-05T15:54:00Z"/>
  <w16cex:commentExtensible w16cex:durableId="24B65E4A" w16cex:dateUtc="2021-08-05T15:55:00Z"/>
  <w16cex:commentExtensible w16cex:durableId="24B52B95" w16cex:dateUtc="2021-08-04T18:07:00Z"/>
  <w16cex:commentExtensible w16cex:durableId="24B65FB8" w16cex:dateUtc="2021-08-05T16:01:00Z"/>
  <w16cex:commentExtensible w16cex:durableId="24B52B9B" w16cex:dateUtc="2021-08-04T18:07:00Z"/>
  <w16cex:commentExtensible w16cex:durableId="24B52BA0" w16cex:dateUtc="2021-08-04T18:07:00Z"/>
  <w16cex:commentExtensible w16cex:durableId="24B52BA5" w16cex:dateUtc="2021-08-04T18:07:00Z"/>
  <w16cex:commentExtensible w16cex:durableId="24B6607E" w16cex:dateUtc="2021-08-05T16:05:00Z"/>
  <w16cex:commentExtensible w16cex:durableId="24BB6B25" w16cex:dateUtc="2021-08-09T11:51:00Z"/>
  <w16cex:commentExtensible w16cex:durableId="24B661A0" w16cex:dateUtc="2021-08-05T16:09:00Z"/>
  <w16cex:commentExtensible w16cex:durableId="24BB6B2F" w16cex:dateUtc="2021-08-09T11:51:00Z"/>
  <w16cex:commentExtensible w16cex:durableId="24AE585E" w16cex:dateUtc="2021-07-30T13:52:00Z"/>
  <w16cex:commentExtensible w16cex:durableId="24B52BB2" w16cex:dateUtc="2021-08-04T18:07:00Z"/>
  <w16cex:commentExtensible w16cex:durableId="24B66313" w16cex:dateUtc="2021-08-05T16:16:00Z"/>
  <w16cex:commentExtensible w16cex:durableId="24B52BAF" w16cex:dateUtc="2021-08-04T18:07:00Z"/>
  <w16cex:commentExtensible w16cex:durableId="24B66380" w16cex:dateUtc="2021-08-05T16:17:00Z"/>
  <w16cex:commentExtensible w16cex:durableId="24B52BBC" w16cex:dateUtc="2021-08-04T18:07:00Z"/>
  <w16cex:commentExtensible w16cex:durableId="24B52BC0" w16cex:dateUtc="2021-08-04T18:07:00Z"/>
  <w16cex:commentExtensible w16cex:durableId="24B52BC4" w16cex:dateUtc="2021-08-04T18:07:00Z"/>
  <w16cex:commentExtensible w16cex:durableId="24B52BC9" w16cex:dateUtc="2021-08-04T18:07:00Z"/>
  <w16cex:commentExtensible w16cex:durableId="24BB6AFC" w16cex:dateUtc="2021-08-09T11:51:00Z"/>
  <w16cex:commentExtensible w16cex:durableId="24BB6B6D" w16cex:dateUtc="2021-08-09T11:53:00Z"/>
  <w16cex:commentExtensible w16cex:durableId="24B52BDF" w16cex:dateUtc="2021-08-04T18: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8E65796" w16cid:durableId="24B52B00"/>
  <w16cid:commentId w16cid:paraId="4E8F40CB" w16cid:durableId="24B52B0C"/>
  <w16cid:commentId w16cid:paraId="3D769D73" w16cid:durableId="24B52B13"/>
  <w16cid:commentId w16cid:paraId="4F48755E" w16cid:durableId="24B52127"/>
  <w16cid:commentId w16cid:paraId="524210F9" w16cid:durableId="24B51EF2"/>
  <w16cid:commentId w16cid:paraId="630EA152" w16cid:durableId="24B52117"/>
  <w16cid:commentId w16cid:paraId="3E6D0A5C" w16cid:durableId="24B52B25"/>
  <w16cid:commentId w16cid:paraId="197972EA" w16cid:durableId="24B51152"/>
  <w16cid:commentId w16cid:paraId="43610271" w16cid:durableId="24B52B30"/>
  <w16cid:commentId w16cid:paraId="318924EE" w16cid:durableId="24B5286C"/>
  <w16cid:commentId w16cid:paraId="18C951F3" w16cid:durableId="24B5174C"/>
  <w16cid:commentId w16cid:paraId="34F66123" w16cid:durableId="24B51778"/>
  <w16cid:commentId w16cid:paraId="3412794A" w16cid:durableId="24B51839"/>
  <w16cid:commentId w16cid:paraId="30EF973C" w16cid:durableId="24B51B75"/>
  <w16cid:commentId w16cid:paraId="1521336B" w16cid:durableId="24B52B3F"/>
  <w16cid:commentId w16cid:paraId="1A5DAC58" w16cid:durableId="24B51BB4"/>
  <w16cid:commentId w16cid:paraId="035DEC40" w16cid:durableId="24B51BA4"/>
  <w16cid:commentId w16cid:paraId="7F17B0F8" w16cid:durableId="24B51E42"/>
  <w16cid:commentId w16cid:paraId="6B1716D3" w16cid:durableId="24B52B4E"/>
  <w16cid:commentId w16cid:paraId="057BFB3C" w16cid:durableId="24B520B1"/>
  <w16cid:commentId w16cid:paraId="34EC0A39" w16cid:durableId="24AE5101"/>
  <w16cid:commentId w16cid:paraId="252749A5" w16cid:durableId="24B52099"/>
  <w16cid:commentId w16cid:paraId="6DA09903" w16cid:durableId="24AE516F"/>
  <w16cid:commentId w16cid:paraId="7DEF7C2B" w16cid:durableId="24B51FCC"/>
  <w16cid:commentId w16cid:paraId="50638AB0" w16cid:durableId="24B52B5B"/>
  <w16cid:commentId w16cid:paraId="3BC34D64" w16cid:durableId="24B52151"/>
  <w16cid:commentId w16cid:paraId="2CC25515" w16cid:durableId="24B5273E"/>
  <w16cid:commentId w16cid:paraId="28F89026" w16cid:durableId="24B5297D"/>
  <w16cid:commentId w16cid:paraId="05539FC3" w16cid:durableId="24B52B63"/>
  <w16cid:commentId w16cid:paraId="2FE2896E" w16cid:durableId="24AE52B4"/>
  <w16cid:commentId w16cid:paraId="7ED8C6EF" w16cid:durableId="24B52A90"/>
  <w16cid:commentId w16cid:paraId="366A21EA" w16cid:durableId="24B52B6C"/>
  <w16cid:commentId w16cid:paraId="07B9392F" w16cid:durableId="24B52C08"/>
  <w16cid:commentId w16cid:paraId="030BE37C" w16cid:durableId="24AE52EB"/>
  <w16cid:commentId w16cid:paraId="53A1FCF9" w16cid:durableId="24B52AEC"/>
  <w16cid:commentId w16cid:paraId="776FFF06" w16cid:durableId="24B52C61"/>
  <w16cid:commentId w16cid:paraId="12E3B959" w16cid:durableId="24B52D89"/>
  <w16cid:commentId w16cid:paraId="1A80BD55" w16cid:durableId="24B52B1A"/>
  <w16cid:commentId w16cid:paraId="19696678" w16cid:durableId="24B52E37"/>
  <w16cid:commentId w16cid:paraId="0D0179A3" w16cid:durableId="24B52FFA"/>
  <w16cid:commentId w16cid:paraId="65A02DCE" w16cid:durableId="24B65BA0"/>
  <w16cid:commentId w16cid:paraId="624597CD" w16cid:durableId="24B65B78"/>
  <w16cid:commentId w16cid:paraId="142C9F1E" w16cid:durableId="24B52B79"/>
  <w16cid:commentId w16cid:paraId="654C56D7" w16cid:durableId="24B65D1A"/>
  <w16cid:commentId w16cid:paraId="41E48295" w16cid:durableId="24B65D2B"/>
  <w16cid:commentId w16cid:paraId="3457E946" w16cid:durableId="24B65D4B"/>
  <w16cid:commentId w16cid:paraId="5B89BD33" w16cid:durableId="24AE56EA"/>
  <w16cid:commentId w16cid:paraId="7DCFDCE3" w16cid:durableId="24B533C8"/>
  <w16cid:commentId w16cid:paraId="1B8DB585" w16cid:durableId="24B52B82"/>
  <w16cid:commentId w16cid:paraId="1451A472" w16cid:durableId="24B52B89"/>
  <w16cid:commentId w16cid:paraId="4E6A1BE8" w16cid:durableId="24B52B90"/>
  <w16cid:commentId w16cid:paraId="18AC3CD8" w16cid:durableId="24B65DBE"/>
  <w16cid:commentId w16cid:paraId="2A163E98" w16cid:durableId="24B65DD1"/>
  <w16cid:commentId w16cid:paraId="03C1A727" w16cid:durableId="24B65E15"/>
  <w16cid:commentId w16cid:paraId="69BF06DA" w16cid:durableId="24B65E4A"/>
  <w16cid:commentId w16cid:paraId="79D2F5A0" w16cid:durableId="24B52B95"/>
  <w16cid:commentId w16cid:paraId="487CD021" w16cid:durableId="24B65FB8"/>
  <w16cid:commentId w16cid:paraId="392F22D0" w16cid:durableId="24B52B9B"/>
  <w16cid:commentId w16cid:paraId="4B3CADCF" w16cid:durableId="24B52BA0"/>
  <w16cid:commentId w16cid:paraId="22E2CE9A" w16cid:durableId="24B52BA5"/>
  <w16cid:commentId w16cid:paraId="23FEC1BD" w16cid:durableId="24B6607E"/>
  <w16cid:commentId w16cid:paraId="6F2334BA" w16cid:durableId="24BB6B25"/>
  <w16cid:commentId w16cid:paraId="3A1CE476" w16cid:durableId="24B661A0"/>
  <w16cid:commentId w16cid:paraId="42913F9B" w16cid:durableId="24BB6B2F"/>
  <w16cid:commentId w16cid:paraId="0E5CCC54" w16cid:durableId="24AE585E"/>
  <w16cid:commentId w16cid:paraId="3A12938B" w16cid:durableId="24B52BB2"/>
  <w16cid:commentId w16cid:paraId="0F65F6CA" w16cid:durableId="24B66313"/>
  <w16cid:commentId w16cid:paraId="2938FD0D" w16cid:durableId="24B52BAF"/>
  <w16cid:commentId w16cid:paraId="16A26ACB" w16cid:durableId="24B66380"/>
  <w16cid:commentId w16cid:paraId="6A62AD5D" w16cid:durableId="24B52BBC"/>
  <w16cid:commentId w16cid:paraId="466639CB" w16cid:durableId="24B52BC0"/>
  <w16cid:commentId w16cid:paraId="11CBFC55" w16cid:durableId="24B52BC4"/>
  <w16cid:commentId w16cid:paraId="6C91ED19" w16cid:durableId="24B52BC9"/>
  <w16cid:commentId w16cid:paraId="22EBB781" w16cid:durableId="24BB6AFC"/>
  <w16cid:commentId w16cid:paraId="38D27810" w16cid:durableId="24BB6B6D"/>
  <w16cid:commentId w16cid:paraId="4F631920" w16cid:durableId="24B52BDF"/>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A4E0DF3" w14:textId="77777777" w:rsidR="00571009" w:rsidRDefault="00571009" w:rsidP="00805244">
      <w:r>
        <w:separator/>
      </w:r>
    </w:p>
  </w:endnote>
  <w:endnote w:type="continuationSeparator" w:id="0">
    <w:p w14:paraId="2E6A5038" w14:textId="77777777" w:rsidR="00571009" w:rsidRDefault="00571009"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BatangChe">
    <w:charset w:val="81"/>
    <w:family w:val="modern"/>
    <w:pitch w:val="fixed"/>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1AB52E" w14:textId="77777777" w:rsidR="00571009" w:rsidRDefault="00571009" w:rsidP="00805244">
      <w:r>
        <w:separator/>
      </w:r>
    </w:p>
  </w:footnote>
  <w:footnote w:type="continuationSeparator" w:id="0">
    <w:p w14:paraId="08B063AA" w14:textId="77777777" w:rsidR="00571009" w:rsidRDefault="00571009" w:rsidP="008052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117BA5" w14:textId="77777777" w:rsidR="000A1381" w:rsidRDefault="000A1381" w:rsidP="0005390C">
    <w:pPr>
      <w:pStyle w:val="Cabealho"/>
      <w:jc w:val="center"/>
      <w:rPr>
        <w:rFonts w:ascii="Times New Roman" w:hAnsi="Times New Roman" w:cs="Times New Roman"/>
        <w:b/>
        <w:bCs/>
        <w:kern w:val="36"/>
        <w:sz w:val="32"/>
        <w:szCs w:val="32"/>
      </w:rPr>
    </w:pPr>
    <w:r>
      <w:rPr>
        <w:noProof/>
      </w:rPr>
      <w:drawing>
        <wp:inline distT="0" distB="0" distL="0" distR="0" wp14:anchorId="64DCDBF3" wp14:editId="07EEDDFC">
          <wp:extent cx="1019175" cy="1019175"/>
          <wp:effectExtent l="0" t="0" r="9525" b="9525"/>
          <wp:docPr id="2" name="Imagem 2" descr="brasão da Portal da Prefeitura Municipal de Fát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ao" descr="brasão da Portal da Prefeitura Municipal de Fátim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1019175"/>
                  </a:xfrm>
                  <a:prstGeom prst="rect">
                    <a:avLst/>
                  </a:prstGeom>
                  <a:noFill/>
                  <a:ln>
                    <a:noFill/>
                  </a:ln>
                </pic:spPr>
              </pic:pic>
            </a:graphicData>
          </a:graphic>
        </wp:inline>
      </w:drawing>
    </w:r>
  </w:p>
  <w:p w14:paraId="3AC151C4" w14:textId="77777777" w:rsidR="000A1381" w:rsidRDefault="000A1381" w:rsidP="0005390C">
    <w:pPr>
      <w:pStyle w:val="Cabealho"/>
      <w:jc w:val="center"/>
      <w:rPr>
        <w:rFonts w:ascii="Times New Roman" w:hAnsi="Times New Roman" w:cs="Times New Roman"/>
        <w:b/>
        <w:bCs/>
        <w:kern w:val="36"/>
        <w:sz w:val="32"/>
        <w:szCs w:val="32"/>
      </w:rPr>
    </w:pPr>
    <w:r w:rsidRPr="00DA24B0">
      <w:rPr>
        <w:rFonts w:ascii="Times New Roman" w:hAnsi="Times New Roman" w:cs="Times New Roman"/>
        <w:b/>
        <w:bCs/>
        <w:kern w:val="36"/>
        <w:sz w:val="32"/>
        <w:szCs w:val="32"/>
      </w:rPr>
      <w:t>Prefeitura Municipal de Fátima</w:t>
    </w:r>
  </w:p>
  <w:p w14:paraId="256AAA8A" w14:textId="77777777" w:rsidR="000A1381" w:rsidRPr="00DA24B0" w:rsidRDefault="000A1381" w:rsidP="0005390C">
    <w:pPr>
      <w:pStyle w:val="NormalWeb"/>
      <w:spacing w:before="0" w:beforeAutospacing="0" w:after="0" w:afterAutospacing="0"/>
      <w:jc w:val="center"/>
      <w:rPr>
        <w:sz w:val="20"/>
        <w:szCs w:val="20"/>
      </w:rPr>
    </w:pPr>
    <w:r>
      <w:rPr>
        <w:sz w:val="20"/>
        <w:szCs w:val="20"/>
      </w:rPr>
      <w:t>Rua José Sarney</w:t>
    </w:r>
    <w:r w:rsidRPr="00DA24B0">
      <w:rPr>
        <w:sz w:val="20"/>
        <w:szCs w:val="20"/>
      </w:rPr>
      <w:t>, S/N, Centro</w:t>
    </w:r>
    <w:r>
      <w:rPr>
        <w:sz w:val="20"/>
        <w:szCs w:val="20"/>
      </w:rPr>
      <w:t xml:space="preserve"> </w:t>
    </w:r>
    <w:r w:rsidRPr="00DA24B0">
      <w:rPr>
        <w:sz w:val="20"/>
        <w:szCs w:val="20"/>
      </w:rPr>
      <w:t>CEP: 48.415-000</w:t>
    </w:r>
  </w:p>
  <w:p w14:paraId="081D3DEA" w14:textId="77777777" w:rsidR="000A1381" w:rsidRPr="004E42BB" w:rsidRDefault="000A1381" w:rsidP="0005390C">
    <w:pPr>
      <w:pStyle w:val="NormalWeb"/>
      <w:spacing w:before="0" w:beforeAutospacing="0" w:after="0" w:afterAutospacing="0"/>
      <w:jc w:val="center"/>
      <w:rPr>
        <w:b/>
        <w:bCs/>
        <w:kern w:val="36"/>
        <w:sz w:val="32"/>
        <w:szCs w:val="32"/>
      </w:rPr>
    </w:pPr>
    <w:r w:rsidRPr="000C3DCE">
      <w:rPr>
        <w:b/>
        <w:sz w:val="20"/>
        <w:szCs w:val="20"/>
      </w:rPr>
      <w:t>CNPJ: 13.393.152/0001-43</w:t>
    </w:r>
  </w:p>
  <w:p w14:paraId="4C512627" w14:textId="77777777" w:rsidR="000A1381" w:rsidRDefault="000A1381">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AB31B37"/>
    <w:multiLevelType w:val="hybridMultilevel"/>
    <w:tmpl w:val="6A1C177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2" w15:restartNumberingAfterBreak="0">
    <w:nsid w:val="129929C5"/>
    <w:multiLevelType w:val="multilevel"/>
    <w:tmpl w:val="3E1283A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4E26F0"/>
    <w:multiLevelType w:val="multilevel"/>
    <w:tmpl w:val="3998E906"/>
    <w:lvl w:ilvl="0">
      <w:start w:val="11"/>
      <w:numFmt w:val="decimal"/>
      <w:lvlText w:val="%1"/>
      <w:lvlJc w:val="left"/>
      <w:pPr>
        <w:ind w:left="375" w:hanging="375"/>
      </w:pPr>
      <w:rPr>
        <w:rFonts w:hint="default"/>
      </w:rPr>
    </w:lvl>
    <w:lvl w:ilvl="1">
      <w:start w:val="2"/>
      <w:numFmt w:val="decimal"/>
      <w:lvlText w:val="%1.%2"/>
      <w:lvlJc w:val="left"/>
      <w:pPr>
        <w:ind w:left="801" w:hanging="375"/>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4" w15:restartNumberingAfterBreak="0">
    <w:nsid w:val="1BD32733"/>
    <w:multiLevelType w:val="multilevel"/>
    <w:tmpl w:val="316C5DD2"/>
    <w:lvl w:ilvl="0">
      <w:start w:val="1"/>
      <w:numFmt w:val="decimal"/>
      <w:lvlText w:val="%1"/>
      <w:lvlJc w:val="left"/>
      <w:pPr>
        <w:ind w:left="435" w:hanging="435"/>
      </w:pPr>
      <w:rPr>
        <w:rFonts w:hint="default"/>
      </w:rPr>
    </w:lvl>
    <w:lvl w:ilvl="1">
      <w:start w:val="1"/>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5" w15:restartNumberingAfterBreak="0">
    <w:nsid w:val="1D5C100D"/>
    <w:multiLevelType w:val="multilevel"/>
    <w:tmpl w:val="E16A3D4E"/>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01F00C2"/>
    <w:multiLevelType w:val="multilevel"/>
    <w:tmpl w:val="B8DE97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02843CE"/>
    <w:multiLevelType w:val="multilevel"/>
    <w:tmpl w:val="FCC0DF08"/>
    <w:lvl w:ilvl="0">
      <w:start w:val="11"/>
      <w:numFmt w:val="decimal"/>
      <w:lvlText w:val="%1"/>
      <w:lvlJc w:val="left"/>
      <w:pPr>
        <w:ind w:left="375" w:hanging="375"/>
      </w:pPr>
      <w:rPr>
        <w:rFonts w:hint="default"/>
      </w:rPr>
    </w:lvl>
    <w:lvl w:ilvl="1">
      <w:start w:val="2"/>
      <w:numFmt w:val="decimal"/>
      <w:lvlText w:val="%1.%2"/>
      <w:lvlJc w:val="left"/>
      <w:pPr>
        <w:ind w:left="801" w:hanging="37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22D33399"/>
    <w:multiLevelType w:val="multilevel"/>
    <w:tmpl w:val="799E4802"/>
    <w:lvl w:ilvl="0">
      <w:start w:val="7"/>
      <w:numFmt w:val="decimal"/>
      <w:lvlText w:val="%1"/>
      <w:lvlJc w:val="left"/>
      <w:pPr>
        <w:ind w:left="375" w:hanging="375"/>
      </w:pPr>
      <w:rPr>
        <w:rFonts w:hint="default"/>
      </w:rPr>
    </w:lvl>
    <w:lvl w:ilvl="1">
      <w:start w:val="16"/>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532268D"/>
    <w:multiLevelType w:val="multilevel"/>
    <w:tmpl w:val="800A636C"/>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0B9670C"/>
    <w:multiLevelType w:val="multilevel"/>
    <w:tmpl w:val="8E34DFEE"/>
    <w:lvl w:ilvl="0">
      <w:start w:val="4"/>
      <w:numFmt w:val="decimal"/>
      <w:lvlText w:val="%1."/>
      <w:lvlJc w:val="left"/>
      <w:pPr>
        <w:ind w:left="330" w:hanging="360"/>
      </w:pPr>
      <w:rPr>
        <w:rFonts w:hint="default"/>
      </w:rPr>
    </w:lvl>
    <w:lvl w:ilvl="1">
      <w:start w:val="1"/>
      <w:numFmt w:val="decimal"/>
      <w:isLgl/>
      <w:lvlText w:val="%1.%2"/>
      <w:lvlJc w:val="left"/>
      <w:pPr>
        <w:ind w:left="330" w:hanging="360"/>
      </w:pPr>
      <w:rPr>
        <w:rFonts w:eastAsia="Times New Roman" w:hint="default"/>
        <w:b w:val="0"/>
        <w:bCs w:val="0"/>
      </w:rPr>
    </w:lvl>
    <w:lvl w:ilvl="2">
      <w:start w:val="1"/>
      <w:numFmt w:val="decimal"/>
      <w:isLgl/>
      <w:lvlText w:val="%1.%2.%3"/>
      <w:lvlJc w:val="left"/>
      <w:pPr>
        <w:ind w:left="690" w:hanging="720"/>
      </w:pPr>
      <w:rPr>
        <w:rFonts w:eastAsia="Times New Roman" w:hint="default"/>
      </w:rPr>
    </w:lvl>
    <w:lvl w:ilvl="3">
      <w:start w:val="1"/>
      <w:numFmt w:val="decimal"/>
      <w:isLgl/>
      <w:lvlText w:val="%1.%2.%3.%4"/>
      <w:lvlJc w:val="left"/>
      <w:pPr>
        <w:ind w:left="690" w:hanging="720"/>
      </w:pPr>
      <w:rPr>
        <w:rFonts w:eastAsia="Times New Roman" w:hint="default"/>
      </w:rPr>
    </w:lvl>
    <w:lvl w:ilvl="4">
      <w:start w:val="1"/>
      <w:numFmt w:val="decimal"/>
      <w:isLgl/>
      <w:lvlText w:val="%1.%2.%3.%4.%5"/>
      <w:lvlJc w:val="left"/>
      <w:pPr>
        <w:ind w:left="690" w:hanging="720"/>
      </w:pPr>
      <w:rPr>
        <w:rFonts w:eastAsia="Times New Roman" w:hint="default"/>
      </w:rPr>
    </w:lvl>
    <w:lvl w:ilvl="5">
      <w:start w:val="1"/>
      <w:numFmt w:val="decimal"/>
      <w:isLgl/>
      <w:lvlText w:val="%1.%2.%3.%4.%5.%6"/>
      <w:lvlJc w:val="left"/>
      <w:pPr>
        <w:ind w:left="1050" w:hanging="1080"/>
      </w:pPr>
      <w:rPr>
        <w:rFonts w:eastAsia="Times New Roman" w:hint="default"/>
      </w:rPr>
    </w:lvl>
    <w:lvl w:ilvl="6">
      <w:start w:val="1"/>
      <w:numFmt w:val="decimal"/>
      <w:isLgl/>
      <w:lvlText w:val="%1.%2.%3.%4.%5.%6.%7"/>
      <w:lvlJc w:val="left"/>
      <w:pPr>
        <w:ind w:left="1050" w:hanging="1080"/>
      </w:pPr>
      <w:rPr>
        <w:rFonts w:eastAsia="Times New Roman" w:hint="default"/>
      </w:rPr>
    </w:lvl>
    <w:lvl w:ilvl="7">
      <w:start w:val="1"/>
      <w:numFmt w:val="decimal"/>
      <w:isLgl/>
      <w:lvlText w:val="%1.%2.%3.%4.%5.%6.%7.%8"/>
      <w:lvlJc w:val="left"/>
      <w:pPr>
        <w:ind w:left="1410" w:hanging="1440"/>
      </w:pPr>
      <w:rPr>
        <w:rFonts w:eastAsia="Times New Roman" w:hint="default"/>
      </w:rPr>
    </w:lvl>
    <w:lvl w:ilvl="8">
      <w:start w:val="1"/>
      <w:numFmt w:val="decimal"/>
      <w:isLgl/>
      <w:lvlText w:val="%1.%2.%3.%4.%5.%6.%7.%8.%9"/>
      <w:lvlJc w:val="left"/>
      <w:pPr>
        <w:ind w:left="1410" w:hanging="1440"/>
      </w:pPr>
      <w:rPr>
        <w:rFonts w:eastAsia="Times New Roman" w:hint="default"/>
      </w:rPr>
    </w:lvl>
  </w:abstractNum>
  <w:abstractNum w:abstractNumId="11" w15:restartNumberingAfterBreak="0">
    <w:nsid w:val="337F534D"/>
    <w:multiLevelType w:val="multilevel"/>
    <w:tmpl w:val="F75625CC"/>
    <w:lvl w:ilvl="0">
      <w:start w:val="1"/>
      <w:numFmt w:val="decimal"/>
      <w:lvlText w:val="%1"/>
      <w:lvlJc w:val="left"/>
      <w:pPr>
        <w:ind w:left="720" w:hanging="360"/>
      </w:pPr>
      <w:rPr>
        <w:rFonts w:hint="default"/>
      </w:rPr>
    </w:lvl>
    <w:lvl w:ilvl="1">
      <w:start w:val="1"/>
      <w:numFmt w:val="decimal"/>
      <w:isLgl/>
      <w:lvlText w:val="%1.%2."/>
      <w:lvlJc w:val="left"/>
      <w:pPr>
        <w:ind w:left="816" w:hanging="456"/>
      </w:pPr>
      <w:rPr>
        <w:rFonts w:hint="default"/>
        <w:b w:val="0"/>
        <w:bCs w:val="0"/>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6047758"/>
    <w:multiLevelType w:val="multilevel"/>
    <w:tmpl w:val="030AEA52"/>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080" w:hanging="72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440" w:hanging="108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1800" w:hanging="1440"/>
      </w:pPr>
      <w:rPr>
        <w:rFonts w:hint="default"/>
        <w:b w:val="0"/>
      </w:r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A4A3978"/>
    <w:multiLevelType w:val="hybridMultilevel"/>
    <w:tmpl w:val="DACEB0CC"/>
    <w:lvl w:ilvl="0" w:tplc="04160013">
      <w:start w:val="1"/>
      <w:numFmt w:val="upperRoman"/>
      <w:lvlText w:val="%1."/>
      <w:lvlJc w:val="righ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5" w15:restartNumberingAfterBreak="0">
    <w:nsid w:val="520F70B1"/>
    <w:multiLevelType w:val="multilevel"/>
    <w:tmpl w:val="0416001D"/>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rPr>
        <w:i w:val="0"/>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56960435"/>
    <w:multiLevelType w:val="multilevel"/>
    <w:tmpl w:val="EDCEB544"/>
    <w:lvl w:ilvl="0">
      <w:start w:val="13"/>
      <w:numFmt w:val="decimal"/>
      <w:lvlText w:val="%1"/>
      <w:lvlJc w:val="left"/>
      <w:pPr>
        <w:ind w:left="375" w:hanging="375"/>
      </w:pPr>
      <w:rPr>
        <w:rFonts w:hint="default"/>
      </w:rPr>
    </w:lvl>
    <w:lvl w:ilvl="1">
      <w:start w:val="1"/>
      <w:numFmt w:val="decimal"/>
      <w:lvlText w:val="%1.%2"/>
      <w:lvlJc w:val="left"/>
      <w:pPr>
        <w:ind w:left="801" w:hanging="375"/>
      </w:pPr>
      <w:rPr>
        <w:rFonts w:hint="default"/>
        <w:i w:val="0"/>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7"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1000"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B0A569B"/>
    <w:multiLevelType w:val="multilevel"/>
    <w:tmpl w:val="8512706A"/>
    <w:lvl w:ilvl="0">
      <w:start w:val="1"/>
      <w:numFmt w:val="decimal"/>
      <w:lvlText w:val="%1."/>
      <w:lvlJc w:val="left"/>
      <w:pPr>
        <w:ind w:left="360" w:hanging="360"/>
      </w:pPr>
      <w:rPr>
        <w:rFonts w:hint="default"/>
        <w:b/>
      </w:rPr>
    </w:lvl>
    <w:lvl w:ilvl="1">
      <w:start w:val="1"/>
      <w:numFmt w:val="upperRoman"/>
      <w:lvlText w:val="%2."/>
      <w:lvlJc w:val="righ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53F6489"/>
    <w:multiLevelType w:val="multilevel"/>
    <w:tmpl w:val="0CE4D9B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69C86DD4"/>
    <w:multiLevelType w:val="hybridMultilevel"/>
    <w:tmpl w:val="ADF2C14E"/>
    <w:lvl w:ilvl="0" w:tplc="D8F0183A">
      <w:start w:val="4"/>
      <w:numFmt w:val="decimal"/>
      <w:lvlText w:val="%1-"/>
      <w:lvlJc w:val="left"/>
      <w:pPr>
        <w:ind w:left="502" w:hanging="360"/>
      </w:pPr>
      <w:rPr>
        <w:rFonts w:ascii="Times New Roman" w:hAnsi="Times New Roman" w:cs="Times New Roman" w:hint="default"/>
        <w:b/>
        <w:color w:val="000000" w:themeColor="text1"/>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2"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3" w15:restartNumberingAfterBreak="0">
    <w:nsid w:val="6BCC4230"/>
    <w:multiLevelType w:val="multilevel"/>
    <w:tmpl w:val="088C2F4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abstractNum w:abstractNumId="24" w15:restartNumberingAfterBreak="0">
    <w:nsid w:val="72031F72"/>
    <w:multiLevelType w:val="multilevel"/>
    <w:tmpl w:val="E82A4192"/>
    <w:lvl w:ilvl="0">
      <w:start w:val="1"/>
      <w:numFmt w:val="decimal"/>
      <w:lvlText w:val="%1."/>
      <w:lvlJc w:val="left"/>
      <w:pPr>
        <w:ind w:left="360" w:hanging="360"/>
      </w:pPr>
      <w:rPr>
        <w:b/>
      </w:rPr>
    </w:lvl>
    <w:lvl w:ilvl="1">
      <w:start w:val="1"/>
      <w:numFmt w:val="lowerLetter"/>
      <w:lvlText w:val="%2)"/>
      <w:lvlJc w:val="left"/>
      <w:pPr>
        <w:ind w:left="4969" w:hanging="432"/>
      </w:pPr>
      <w:rPr>
        <w:b w:val="0"/>
        <w:i/>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22D0B85"/>
    <w:multiLevelType w:val="multilevel"/>
    <w:tmpl w:val="5D748E2E"/>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5551901"/>
    <w:multiLevelType w:val="hybridMultilevel"/>
    <w:tmpl w:val="7638CD06"/>
    <w:lvl w:ilvl="0" w:tplc="8160A4E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7AA14842"/>
    <w:multiLevelType w:val="multilevel"/>
    <w:tmpl w:val="0F6884BE"/>
    <w:lvl w:ilvl="0">
      <w:start w:val="1"/>
      <w:numFmt w:val="decimal"/>
      <w:lvlText w:val="%1."/>
      <w:lvlJc w:val="left"/>
      <w:pPr>
        <w:ind w:left="360" w:hanging="360"/>
      </w:pPr>
      <w:rPr>
        <w:rFonts w:hint="default"/>
        <w:color w:val="auto"/>
      </w:rPr>
    </w:lvl>
    <w:lvl w:ilvl="1">
      <w:start w:val="1"/>
      <w:numFmt w:val="decimal"/>
      <w:lvlText w:val="%1.%2."/>
      <w:lvlJc w:val="left"/>
      <w:pPr>
        <w:ind w:left="218" w:hanging="360"/>
      </w:pPr>
      <w:rPr>
        <w:rFonts w:hint="default"/>
        <w:color w:val="auto"/>
      </w:rPr>
    </w:lvl>
    <w:lvl w:ilvl="2">
      <w:start w:val="1"/>
      <w:numFmt w:val="decimal"/>
      <w:lvlText w:val="%1.%2.%3."/>
      <w:lvlJc w:val="left"/>
      <w:pPr>
        <w:ind w:left="436" w:hanging="720"/>
      </w:pPr>
      <w:rPr>
        <w:rFonts w:hint="default"/>
        <w:color w:val="auto"/>
      </w:rPr>
    </w:lvl>
    <w:lvl w:ilvl="3">
      <w:start w:val="1"/>
      <w:numFmt w:val="decimal"/>
      <w:lvlText w:val="%1.%2.%3.%4."/>
      <w:lvlJc w:val="left"/>
      <w:pPr>
        <w:ind w:left="294" w:hanging="720"/>
      </w:pPr>
      <w:rPr>
        <w:rFonts w:hint="default"/>
        <w:color w:val="auto"/>
      </w:rPr>
    </w:lvl>
    <w:lvl w:ilvl="4">
      <w:start w:val="1"/>
      <w:numFmt w:val="decimal"/>
      <w:lvlText w:val="%1.%2.%3.%4.%5."/>
      <w:lvlJc w:val="left"/>
      <w:pPr>
        <w:ind w:left="512" w:hanging="1080"/>
      </w:pPr>
      <w:rPr>
        <w:rFonts w:hint="default"/>
        <w:color w:val="auto"/>
      </w:rPr>
    </w:lvl>
    <w:lvl w:ilvl="5">
      <w:start w:val="1"/>
      <w:numFmt w:val="decimal"/>
      <w:lvlText w:val="%1.%2.%3.%4.%5.%6."/>
      <w:lvlJc w:val="left"/>
      <w:pPr>
        <w:ind w:left="370" w:hanging="1080"/>
      </w:pPr>
      <w:rPr>
        <w:rFonts w:hint="default"/>
        <w:color w:val="auto"/>
      </w:rPr>
    </w:lvl>
    <w:lvl w:ilvl="6">
      <w:start w:val="1"/>
      <w:numFmt w:val="decimal"/>
      <w:lvlText w:val="%1.%2.%3.%4.%5.%6.%7."/>
      <w:lvlJc w:val="left"/>
      <w:pPr>
        <w:ind w:left="588" w:hanging="1440"/>
      </w:pPr>
      <w:rPr>
        <w:rFonts w:hint="default"/>
        <w:color w:val="auto"/>
      </w:rPr>
    </w:lvl>
    <w:lvl w:ilvl="7">
      <w:start w:val="1"/>
      <w:numFmt w:val="decimal"/>
      <w:lvlText w:val="%1.%2.%3.%4.%5.%6.%7.%8."/>
      <w:lvlJc w:val="left"/>
      <w:pPr>
        <w:ind w:left="446" w:hanging="1440"/>
      </w:pPr>
      <w:rPr>
        <w:rFonts w:hint="default"/>
        <w:color w:val="auto"/>
      </w:rPr>
    </w:lvl>
    <w:lvl w:ilvl="8">
      <w:start w:val="1"/>
      <w:numFmt w:val="decimal"/>
      <w:lvlText w:val="%1.%2.%3.%4.%5.%6.%7.%8.%9."/>
      <w:lvlJc w:val="left"/>
      <w:pPr>
        <w:ind w:left="664" w:hanging="1800"/>
      </w:pPr>
      <w:rPr>
        <w:rFonts w:hint="default"/>
        <w:color w:val="auto"/>
      </w:rPr>
    </w:lvl>
  </w:abstractNum>
  <w:abstractNum w:abstractNumId="28"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22"/>
  </w:num>
  <w:num w:numId="3">
    <w:abstractNumId w:val="18"/>
  </w:num>
  <w:num w:numId="4">
    <w:abstractNumId w:val="20"/>
  </w:num>
  <w:num w:numId="5">
    <w:abstractNumId w:val="17"/>
  </w:num>
  <w:num w:numId="6">
    <w:abstractNumId w:val="13"/>
  </w:num>
  <w:num w:numId="7">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28"/>
  </w:num>
  <w:num w:numId="10">
    <w:abstractNumId w:val="15"/>
  </w:num>
  <w:num w:numId="11">
    <w:abstractNumId w:val="24"/>
  </w:num>
  <w:num w:numId="12">
    <w:abstractNumId w:val="19"/>
  </w:num>
  <w:num w:numId="13">
    <w:abstractNumId w:val="7"/>
  </w:num>
  <w:num w:numId="14">
    <w:abstractNumId w:val="3"/>
  </w:num>
  <w:num w:numId="15">
    <w:abstractNumId w:val="16"/>
  </w:num>
  <w:num w:numId="16">
    <w:abstractNumId w:val="23"/>
  </w:num>
  <w:num w:numId="17">
    <w:abstractNumId w:val="21"/>
  </w:num>
  <w:num w:numId="18">
    <w:abstractNumId w:val="8"/>
  </w:num>
  <w:num w:numId="19">
    <w:abstractNumId w:val="25"/>
  </w:num>
  <w:num w:numId="20">
    <w:abstractNumId w:val="4"/>
  </w:num>
  <w:num w:numId="21">
    <w:abstractNumId w:val="1"/>
  </w:num>
  <w:num w:numId="2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11"/>
  </w:num>
  <w:num w:numId="26">
    <w:abstractNumId w:val="9"/>
  </w:num>
  <w:num w:numId="27">
    <w:abstractNumId w:val="10"/>
  </w:num>
  <w:num w:numId="28">
    <w:abstractNumId w:val="2"/>
  </w:num>
  <w:num w:numId="29">
    <w:abstractNumId w:val="6"/>
  </w:num>
  <w:num w:numId="30">
    <w:abstractNumId w:val="12"/>
  </w:num>
  <w:num w:numId="31">
    <w:abstractNumId w:val="26"/>
  </w:num>
  <w:num w:numId="32">
    <w:abstractNumId w:val="1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0E1A"/>
    <w:rsid w:val="000001C4"/>
    <w:rsid w:val="00005DBE"/>
    <w:rsid w:val="00005DF8"/>
    <w:rsid w:val="00011908"/>
    <w:rsid w:val="00022663"/>
    <w:rsid w:val="00031257"/>
    <w:rsid w:val="000345BC"/>
    <w:rsid w:val="00040FAC"/>
    <w:rsid w:val="00047934"/>
    <w:rsid w:val="0005189C"/>
    <w:rsid w:val="00052B60"/>
    <w:rsid w:val="0005390C"/>
    <w:rsid w:val="000655D5"/>
    <w:rsid w:val="000712C1"/>
    <w:rsid w:val="00077679"/>
    <w:rsid w:val="00082366"/>
    <w:rsid w:val="000905FC"/>
    <w:rsid w:val="000A1381"/>
    <w:rsid w:val="000A4B48"/>
    <w:rsid w:val="000A58FB"/>
    <w:rsid w:val="000A6C61"/>
    <w:rsid w:val="000B2881"/>
    <w:rsid w:val="000B3084"/>
    <w:rsid w:val="000B4F19"/>
    <w:rsid w:val="000B541C"/>
    <w:rsid w:val="000C243F"/>
    <w:rsid w:val="000C4B11"/>
    <w:rsid w:val="000C7D88"/>
    <w:rsid w:val="000C7F26"/>
    <w:rsid w:val="000D22F3"/>
    <w:rsid w:val="000E19AC"/>
    <w:rsid w:val="000E322B"/>
    <w:rsid w:val="000E58E5"/>
    <w:rsid w:val="000E6C76"/>
    <w:rsid w:val="000F053B"/>
    <w:rsid w:val="000F1C45"/>
    <w:rsid w:val="000F5AD3"/>
    <w:rsid w:val="00103280"/>
    <w:rsid w:val="00106CF1"/>
    <w:rsid w:val="0011427B"/>
    <w:rsid w:val="00120A1E"/>
    <w:rsid w:val="00123BE9"/>
    <w:rsid w:val="001272A1"/>
    <w:rsid w:val="001402FB"/>
    <w:rsid w:val="00141307"/>
    <w:rsid w:val="00141AB7"/>
    <w:rsid w:val="00147041"/>
    <w:rsid w:val="00152018"/>
    <w:rsid w:val="001529AF"/>
    <w:rsid w:val="00154AC3"/>
    <w:rsid w:val="00161FEF"/>
    <w:rsid w:val="00196F9E"/>
    <w:rsid w:val="001A03C8"/>
    <w:rsid w:val="001A31DC"/>
    <w:rsid w:val="001A5846"/>
    <w:rsid w:val="001B51A5"/>
    <w:rsid w:val="001B7D6A"/>
    <w:rsid w:val="001C08BF"/>
    <w:rsid w:val="001C3C7B"/>
    <w:rsid w:val="001D10F8"/>
    <w:rsid w:val="001D347D"/>
    <w:rsid w:val="001D6C6E"/>
    <w:rsid w:val="001E1103"/>
    <w:rsid w:val="001F0CF7"/>
    <w:rsid w:val="002055EC"/>
    <w:rsid w:val="00212C04"/>
    <w:rsid w:val="002139B8"/>
    <w:rsid w:val="00214615"/>
    <w:rsid w:val="002236A5"/>
    <w:rsid w:val="00227EC4"/>
    <w:rsid w:val="002325E5"/>
    <w:rsid w:val="0023612A"/>
    <w:rsid w:val="00237552"/>
    <w:rsid w:val="00241184"/>
    <w:rsid w:val="00241468"/>
    <w:rsid w:val="00244485"/>
    <w:rsid w:val="00251226"/>
    <w:rsid w:val="00254C6B"/>
    <w:rsid w:val="0025762B"/>
    <w:rsid w:val="00260608"/>
    <w:rsid w:val="002655C4"/>
    <w:rsid w:val="00271D98"/>
    <w:rsid w:val="00274570"/>
    <w:rsid w:val="00274FA6"/>
    <w:rsid w:val="0028106A"/>
    <w:rsid w:val="00282873"/>
    <w:rsid w:val="002848E2"/>
    <w:rsid w:val="00285393"/>
    <w:rsid w:val="00290E37"/>
    <w:rsid w:val="002913C9"/>
    <w:rsid w:val="00294801"/>
    <w:rsid w:val="002A76E2"/>
    <w:rsid w:val="002B2C30"/>
    <w:rsid w:val="002B440D"/>
    <w:rsid w:val="002B735E"/>
    <w:rsid w:val="002C2141"/>
    <w:rsid w:val="002C29D3"/>
    <w:rsid w:val="002D023C"/>
    <w:rsid w:val="002D38AE"/>
    <w:rsid w:val="002E6625"/>
    <w:rsid w:val="002F0FC0"/>
    <w:rsid w:val="002F2965"/>
    <w:rsid w:val="002F5EFF"/>
    <w:rsid w:val="002F6E56"/>
    <w:rsid w:val="002F7941"/>
    <w:rsid w:val="0030014A"/>
    <w:rsid w:val="00300729"/>
    <w:rsid w:val="003100F2"/>
    <w:rsid w:val="00312AE4"/>
    <w:rsid w:val="00313FBD"/>
    <w:rsid w:val="003176B7"/>
    <w:rsid w:val="0033312B"/>
    <w:rsid w:val="0033363C"/>
    <w:rsid w:val="00345ECC"/>
    <w:rsid w:val="00350DB8"/>
    <w:rsid w:val="003568FD"/>
    <w:rsid w:val="003703DD"/>
    <w:rsid w:val="003726D9"/>
    <w:rsid w:val="00373F1B"/>
    <w:rsid w:val="0038550E"/>
    <w:rsid w:val="00394423"/>
    <w:rsid w:val="003A3A4D"/>
    <w:rsid w:val="003A566D"/>
    <w:rsid w:val="003A72FB"/>
    <w:rsid w:val="003B262C"/>
    <w:rsid w:val="003D08AF"/>
    <w:rsid w:val="003D0E1A"/>
    <w:rsid w:val="003D3CFA"/>
    <w:rsid w:val="003D5F26"/>
    <w:rsid w:val="003F2EBE"/>
    <w:rsid w:val="004014BA"/>
    <w:rsid w:val="00427F05"/>
    <w:rsid w:val="00431B68"/>
    <w:rsid w:val="00440823"/>
    <w:rsid w:val="00450282"/>
    <w:rsid w:val="004544FC"/>
    <w:rsid w:val="00461C6C"/>
    <w:rsid w:val="0047336D"/>
    <w:rsid w:val="00482B01"/>
    <w:rsid w:val="00483E32"/>
    <w:rsid w:val="00484B4C"/>
    <w:rsid w:val="004904D7"/>
    <w:rsid w:val="00491657"/>
    <w:rsid w:val="004933C0"/>
    <w:rsid w:val="00494B68"/>
    <w:rsid w:val="004A12DF"/>
    <w:rsid w:val="004A5008"/>
    <w:rsid w:val="004B0305"/>
    <w:rsid w:val="004B0D8A"/>
    <w:rsid w:val="004B6261"/>
    <w:rsid w:val="004B7338"/>
    <w:rsid w:val="004C0606"/>
    <w:rsid w:val="004C2E7E"/>
    <w:rsid w:val="004C5205"/>
    <w:rsid w:val="004C5D63"/>
    <w:rsid w:val="004D0005"/>
    <w:rsid w:val="004E0BD6"/>
    <w:rsid w:val="004F010A"/>
    <w:rsid w:val="004F2028"/>
    <w:rsid w:val="004F3DAD"/>
    <w:rsid w:val="004F4417"/>
    <w:rsid w:val="005013DC"/>
    <w:rsid w:val="00503F74"/>
    <w:rsid w:val="00507305"/>
    <w:rsid w:val="00510F4D"/>
    <w:rsid w:val="005160E8"/>
    <w:rsid w:val="00540167"/>
    <w:rsid w:val="0054099B"/>
    <w:rsid w:val="00546E81"/>
    <w:rsid w:val="0055168F"/>
    <w:rsid w:val="00552FFC"/>
    <w:rsid w:val="00570C4C"/>
    <w:rsid w:val="00571009"/>
    <w:rsid w:val="00572BCD"/>
    <w:rsid w:val="00573983"/>
    <w:rsid w:val="00574E8B"/>
    <w:rsid w:val="00575064"/>
    <w:rsid w:val="00584870"/>
    <w:rsid w:val="00597AAC"/>
    <w:rsid w:val="005A45A8"/>
    <w:rsid w:val="005A5E9A"/>
    <w:rsid w:val="005B15FC"/>
    <w:rsid w:val="005B63F8"/>
    <w:rsid w:val="005B702E"/>
    <w:rsid w:val="005C0411"/>
    <w:rsid w:val="005C1EDC"/>
    <w:rsid w:val="005C2408"/>
    <w:rsid w:val="005C33B1"/>
    <w:rsid w:val="005C3AC7"/>
    <w:rsid w:val="005D4A74"/>
    <w:rsid w:val="005E4BCD"/>
    <w:rsid w:val="005F0F8F"/>
    <w:rsid w:val="005F2123"/>
    <w:rsid w:val="005F5F6D"/>
    <w:rsid w:val="0060036A"/>
    <w:rsid w:val="00614A63"/>
    <w:rsid w:val="00614AA9"/>
    <w:rsid w:val="006178C3"/>
    <w:rsid w:val="00621930"/>
    <w:rsid w:val="0062472B"/>
    <w:rsid w:val="00624E9B"/>
    <w:rsid w:val="00641082"/>
    <w:rsid w:val="0064175F"/>
    <w:rsid w:val="00653BFD"/>
    <w:rsid w:val="00657391"/>
    <w:rsid w:val="006578D1"/>
    <w:rsid w:val="00665E21"/>
    <w:rsid w:val="00666A34"/>
    <w:rsid w:val="0067063D"/>
    <w:rsid w:val="006724BD"/>
    <w:rsid w:val="00686344"/>
    <w:rsid w:val="00696097"/>
    <w:rsid w:val="006A07A6"/>
    <w:rsid w:val="006A70C8"/>
    <w:rsid w:val="006B5D53"/>
    <w:rsid w:val="006C4DD5"/>
    <w:rsid w:val="006C55FF"/>
    <w:rsid w:val="006D036B"/>
    <w:rsid w:val="006D1C55"/>
    <w:rsid w:val="006D67F2"/>
    <w:rsid w:val="006E1FC5"/>
    <w:rsid w:val="006E4F86"/>
    <w:rsid w:val="006E6D2D"/>
    <w:rsid w:val="006F2DF0"/>
    <w:rsid w:val="007111A7"/>
    <w:rsid w:val="00722FA8"/>
    <w:rsid w:val="007313BA"/>
    <w:rsid w:val="007318E3"/>
    <w:rsid w:val="00731D60"/>
    <w:rsid w:val="007430ED"/>
    <w:rsid w:val="00743AD2"/>
    <w:rsid w:val="007448DA"/>
    <w:rsid w:val="00762D8D"/>
    <w:rsid w:val="007636F6"/>
    <w:rsid w:val="00765279"/>
    <w:rsid w:val="007672DF"/>
    <w:rsid w:val="00767D04"/>
    <w:rsid w:val="00770F01"/>
    <w:rsid w:val="007713B1"/>
    <w:rsid w:val="0078721C"/>
    <w:rsid w:val="00787A26"/>
    <w:rsid w:val="00790510"/>
    <w:rsid w:val="00790C11"/>
    <w:rsid w:val="0079368D"/>
    <w:rsid w:val="007965C7"/>
    <w:rsid w:val="007A18CB"/>
    <w:rsid w:val="007C27EE"/>
    <w:rsid w:val="007C498F"/>
    <w:rsid w:val="007D5B71"/>
    <w:rsid w:val="007E4B5B"/>
    <w:rsid w:val="007E58B1"/>
    <w:rsid w:val="007E7D43"/>
    <w:rsid w:val="007F3C11"/>
    <w:rsid w:val="007F4037"/>
    <w:rsid w:val="00804545"/>
    <w:rsid w:val="00805244"/>
    <w:rsid w:val="00810B70"/>
    <w:rsid w:val="00811B24"/>
    <w:rsid w:val="00835A92"/>
    <w:rsid w:val="00850838"/>
    <w:rsid w:val="008510B3"/>
    <w:rsid w:val="008563B5"/>
    <w:rsid w:val="008702C9"/>
    <w:rsid w:val="00876BAE"/>
    <w:rsid w:val="008843A0"/>
    <w:rsid w:val="00897191"/>
    <w:rsid w:val="00897E34"/>
    <w:rsid w:val="008A07B1"/>
    <w:rsid w:val="008A09C2"/>
    <w:rsid w:val="008A7823"/>
    <w:rsid w:val="008B4718"/>
    <w:rsid w:val="008B5D14"/>
    <w:rsid w:val="008B6982"/>
    <w:rsid w:val="008C74E1"/>
    <w:rsid w:val="008C76D7"/>
    <w:rsid w:val="008D0718"/>
    <w:rsid w:val="008E389E"/>
    <w:rsid w:val="008E3DB8"/>
    <w:rsid w:val="008E5E04"/>
    <w:rsid w:val="008F6CDD"/>
    <w:rsid w:val="008F75CE"/>
    <w:rsid w:val="00911275"/>
    <w:rsid w:val="00912281"/>
    <w:rsid w:val="009161A1"/>
    <w:rsid w:val="00935BAB"/>
    <w:rsid w:val="00935EA5"/>
    <w:rsid w:val="009365A1"/>
    <w:rsid w:val="0095619B"/>
    <w:rsid w:val="00957A45"/>
    <w:rsid w:val="009620FF"/>
    <w:rsid w:val="00962790"/>
    <w:rsid w:val="009653DA"/>
    <w:rsid w:val="00971246"/>
    <w:rsid w:val="00980981"/>
    <w:rsid w:val="009A3E0F"/>
    <w:rsid w:val="009A3EC1"/>
    <w:rsid w:val="009B0AD8"/>
    <w:rsid w:val="009B3E25"/>
    <w:rsid w:val="009D10E8"/>
    <w:rsid w:val="009D2633"/>
    <w:rsid w:val="009E584F"/>
    <w:rsid w:val="009F14B6"/>
    <w:rsid w:val="009F7713"/>
    <w:rsid w:val="00A023BD"/>
    <w:rsid w:val="00A02D7C"/>
    <w:rsid w:val="00A03321"/>
    <w:rsid w:val="00A118FC"/>
    <w:rsid w:val="00A2146C"/>
    <w:rsid w:val="00A22767"/>
    <w:rsid w:val="00A22FA7"/>
    <w:rsid w:val="00A23106"/>
    <w:rsid w:val="00A2439B"/>
    <w:rsid w:val="00A40D0B"/>
    <w:rsid w:val="00A57A23"/>
    <w:rsid w:val="00A60564"/>
    <w:rsid w:val="00A657A7"/>
    <w:rsid w:val="00A676FD"/>
    <w:rsid w:val="00A71DC8"/>
    <w:rsid w:val="00A728B9"/>
    <w:rsid w:val="00A8397D"/>
    <w:rsid w:val="00A91E14"/>
    <w:rsid w:val="00A962FF"/>
    <w:rsid w:val="00A96A20"/>
    <w:rsid w:val="00AA1362"/>
    <w:rsid w:val="00AA20AA"/>
    <w:rsid w:val="00AB6744"/>
    <w:rsid w:val="00AC5DDF"/>
    <w:rsid w:val="00AE0AEB"/>
    <w:rsid w:val="00AE0B16"/>
    <w:rsid w:val="00AE1ED1"/>
    <w:rsid w:val="00AE6294"/>
    <w:rsid w:val="00AE783E"/>
    <w:rsid w:val="00B00D08"/>
    <w:rsid w:val="00B04900"/>
    <w:rsid w:val="00B11A58"/>
    <w:rsid w:val="00B1545F"/>
    <w:rsid w:val="00B22CB4"/>
    <w:rsid w:val="00B27DE4"/>
    <w:rsid w:val="00B34502"/>
    <w:rsid w:val="00B40D4A"/>
    <w:rsid w:val="00B41662"/>
    <w:rsid w:val="00B46001"/>
    <w:rsid w:val="00B500C6"/>
    <w:rsid w:val="00B54EF3"/>
    <w:rsid w:val="00B564FD"/>
    <w:rsid w:val="00B6213C"/>
    <w:rsid w:val="00B653A7"/>
    <w:rsid w:val="00B67ABC"/>
    <w:rsid w:val="00B70673"/>
    <w:rsid w:val="00B716F5"/>
    <w:rsid w:val="00B74B64"/>
    <w:rsid w:val="00B83054"/>
    <w:rsid w:val="00B862E4"/>
    <w:rsid w:val="00B863BC"/>
    <w:rsid w:val="00B878E3"/>
    <w:rsid w:val="00B9166D"/>
    <w:rsid w:val="00B93546"/>
    <w:rsid w:val="00B9452C"/>
    <w:rsid w:val="00BA7201"/>
    <w:rsid w:val="00BB5E52"/>
    <w:rsid w:val="00BB761E"/>
    <w:rsid w:val="00BC2A3B"/>
    <w:rsid w:val="00BC6F0C"/>
    <w:rsid w:val="00BD247B"/>
    <w:rsid w:val="00BD4EF1"/>
    <w:rsid w:val="00BD51CE"/>
    <w:rsid w:val="00BD5217"/>
    <w:rsid w:val="00BD6135"/>
    <w:rsid w:val="00BD658E"/>
    <w:rsid w:val="00BF2826"/>
    <w:rsid w:val="00BF2B13"/>
    <w:rsid w:val="00BF3D09"/>
    <w:rsid w:val="00C02F21"/>
    <w:rsid w:val="00C03871"/>
    <w:rsid w:val="00C1353B"/>
    <w:rsid w:val="00C220EA"/>
    <w:rsid w:val="00C26B0E"/>
    <w:rsid w:val="00C30526"/>
    <w:rsid w:val="00C3404C"/>
    <w:rsid w:val="00C35475"/>
    <w:rsid w:val="00C40A77"/>
    <w:rsid w:val="00C4411B"/>
    <w:rsid w:val="00C461B9"/>
    <w:rsid w:val="00C46E81"/>
    <w:rsid w:val="00C525CC"/>
    <w:rsid w:val="00C60199"/>
    <w:rsid w:val="00C6579F"/>
    <w:rsid w:val="00C779C0"/>
    <w:rsid w:val="00C818A9"/>
    <w:rsid w:val="00C81EB2"/>
    <w:rsid w:val="00C84317"/>
    <w:rsid w:val="00C853CE"/>
    <w:rsid w:val="00C87A8A"/>
    <w:rsid w:val="00CC118E"/>
    <w:rsid w:val="00CC4CF2"/>
    <w:rsid w:val="00CC4D39"/>
    <w:rsid w:val="00CE280A"/>
    <w:rsid w:val="00CE39FC"/>
    <w:rsid w:val="00CE5B72"/>
    <w:rsid w:val="00CF0F1C"/>
    <w:rsid w:val="00CF352A"/>
    <w:rsid w:val="00CF4BFC"/>
    <w:rsid w:val="00CF698F"/>
    <w:rsid w:val="00CF73DF"/>
    <w:rsid w:val="00D003F8"/>
    <w:rsid w:val="00D046F4"/>
    <w:rsid w:val="00D07602"/>
    <w:rsid w:val="00D124E7"/>
    <w:rsid w:val="00D149C0"/>
    <w:rsid w:val="00D1518B"/>
    <w:rsid w:val="00D173A9"/>
    <w:rsid w:val="00D24ABE"/>
    <w:rsid w:val="00D50AA4"/>
    <w:rsid w:val="00D56E66"/>
    <w:rsid w:val="00D66B0D"/>
    <w:rsid w:val="00D71239"/>
    <w:rsid w:val="00D71C04"/>
    <w:rsid w:val="00D76727"/>
    <w:rsid w:val="00D808C1"/>
    <w:rsid w:val="00D82056"/>
    <w:rsid w:val="00D851F4"/>
    <w:rsid w:val="00D91810"/>
    <w:rsid w:val="00D96F4D"/>
    <w:rsid w:val="00D97410"/>
    <w:rsid w:val="00DA0791"/>
    <w:rsid w:val="00DD0C8D"/>
    <w:rsid w:val="00DD29B3"/>
    <w:rsid w:val="00DE4EBF"/>
    <w:rsid w:val="00DF1277"/>
    <w:rsid w:val="00E04DDE"/>
    <w:rsid w:val="00E05056"/>
    <w:rsid w:val="00E05E86"/>
    <w:rsid w:val="00E0639A"/>
    <w:rsid w:val="00E107D6"/>
    <w:rsid w:val="00E20561"/>
    <w:rsid w:val="00E232FF"/>
    <w:rsid w:val="00E23CC8"/>
    <w:rsid w:val="00E24528"/>
    <w:rsid w:val="00E34DEC"/>
    <w:rsid w:val="00E41522"/>
    <w:rsid w:val="00E4287B"/>
    <w:rsid w:val="00E47986"/>
    <w:rsid w:val="00E5075F"/>
    <w:rsid w:val="00E51422"/>
    <w:rsid w:val="00E51B2C"/>
    <w:rsid w:val="00E53429"/>
    <w:rsid w:val="00E6501A"/>
    <w:rsid w:val="00E6672C"/>
    <w:rsid w:val="00E73217"/>
    <w:rsid w:val="00E93DCB"/>
    <w:rsid w:val="00E94E11"/>
    <w:rsid w:val="00ED13D5"/>
    <w:rsid w:val="00ED3520"/>
    <w:rsid w:val="00ED75B5"/>
    <w:rsid w:val="00EE4C60"/>
    <w:rsid w:val="00EF0716"/>
    <w:rsid w:val="00EF349E"/>
    <w:rsid w:val="00F30D4F"/>
    <w:rsid w:val="00F35DB1"/>
    <w:rsid w:val="00F43056"/>
    <w:rsid w:val="00F444FE"/>
    <w:rsid w:val="00F528F8"/>
    <w:rsid w:val="00F533A0"/>
    <w:rsid w:val="00F53754"/>
    <w:rsid w:val="00F62486"/>
    <w:rsid w:val="00F6264F"/>
    <w:rsid w:val="00F70ADD"/>
    <w:rsid w:val="00F710B7"/>
    <w:rsid w:val="00F71FC8"/>
    <w:rsid w:val="00F758CF"/>
    <w:rsid w:val="00F86716"/>
    <w:rsid w:val="00F86B85"/>
    <w:rsid w:val="00F9619B"/>
    <w:rsid w:val="00FA28E6"/>
    <w:rsid w:val="00FA4D46"/>
    <w:rsid w:val="00FA4EF2"/>
    <w:rsid w:val="00FA5F18"/>
    <w:rsid w:val="00FB0D80"/>
    <w:rsid w:val="00FB5463"/>
    <w:rsid w:val="00FB6EA3"/>
    <w:rsid w:val="00FB7039"/>
    <w:rsid w:val="00FC3687"/>
    <w:rsid w:val="00FC5CD0"/>
    <w:rsid w:val="00FD06A0"/>
    <w:rsid w:val="00FD395C"/>
    <w:rsid w:val="00FD69F6"/>
    <w:rsid w:val="00FD78CF"/>
    <w:rsid w:val="00FE00E3"/>
    <w:rsid w:val="00FE4DDE"/>
    <w:rsid w:val="00FE533F"/>
    <w:rsid w:val="00FF0582"/>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3"/>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link w:val="Nivel3Char"/>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Cabeçalho superior,hd,he,encabezado"/>
    <w:basedOn w:val="Normal"/>
    <w:link w:val="CabealhoChar"/>
    <w:unhideWhenUsed/>
    <w:rsid w:val="00805244"/>
    <w:pPr>
      <w:tabs>
        <w:tab w:val="center" w:pos="4252"/>
        <w:tab w:val="right" w:pos="8504"/>
      </w:tabs>
    </w:pPr>
  </w:style>
  <w:style w:type="character" w:customStyle="1" w:styleId="CabealhoChar">
    <w:name w:val="Cabeçalho Char"/>
    <w:aliases w:val="Cabeçalho superior Char,hd Char,he Char,encabezado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normaltextrun">
    <w:name w:val="normaltextrun"/>
    <w:basedOn w:val="Fontepargpadro"/>
    <w:rsid w:val="004E0BD6"/>
  </w:style>
  <w:style w:type="character" w:customStyle="1" w:styleId="Nivel2Char">
    <w:name w:val="Nivel 2 Char"/>
    <w:basedOn w:val="Fontepargpadro"/>
    <w:link w:val="Nivel2"/>
    <w:locked/>
    <w:rsid w:val="004E0BD6"/>
    <w:rPr>
      <w:rFonts w:ascii="Ecofont_Spranq_eco_Sans" w:eastAsia="Arial Unicode MS" w:hAnsi="Ecofont_Spranq_eco_Sans" w:cs="Times New Roman"/>
      <w:sz w:val="20"/>
      <w:szCs w:val="20"/>
      <w:lang w:eastAsia="pt-BR"/>
    </w:rPr>
  </w:style>
  <w:style w:type="character" w:customStyle="1" w:styleId="PargrafodaListaChar">
    <w:name w:val="Parágrafo da Lista Char"/>
    <w:basedOn w:val="Fontepargpadro"/>
    <w:link w:val="PargrafodaLista"/>
    <w:uiPriority w:val="34"/>
    <w:rsid w:val="004E0BD6"/>
    <w:rPr>
      <w:rFonts w:ascii="Arial" w:eastAsia="Times New Roman" w:hAnsi="Arial" w:cs="Tahoma"/>
      <w:sz w:val="20"/>
      <w:szCs w:val="24"/>
      <w:lang w:eastAsia="pt-BR"/>
    </w:rPr>
  </w:style>
  <w:style w:type="paragraph" w:customStyle="1" w:styleId="Nvel2-Red">
    <w:name w:val="Nível 2 -Red"/>
    <w:basedOn w:val="Nivel2"/>
    <w:link w:val="Nvel2-RedChar"/>
    <w:autoRedefine/>
    <w:qFormat/>
    <w:rsid w:val="00B863BC"/>
    <w:pPr>
      <w:numPr>
        <w:ilvl w:val="0"/>
        <w:numId w:val="0"/>
      </w:numPr>
      <w:spacing w:before="0" w:afterLines="120" w:after="288" w:line="240" w:lineRule="auto"/>
    </w:pPr>
    <w:rPr>
      <w:rFonts w:ascii="Arial" w:eastAsia="Arial" w:hAnsi="Arial" w:cs="Arial"/>
      <w:iCs/>
      <w:color w:val="000000" w:themeColor="text1"/>
    </w:rPr>
  </w:style>
  <w:style w:type="paragraph" w:customStyle="1" w:styleId="Nvel3-R">
    <w:name w:val="Nível 3-R"/>
    <w:basedOn w:val="Nivel3"/>
    <w:link w:val="Nvel3-RChar"/>
    <w:autoRedefine/>
    <w:qFormat/>
    <w:rsid w:val="004C5D63"/>
    <w:pPr>
      <w:numPr>
        <w:ilvl w:val="0"/>
        <w:numId w:val="0"/>
      </w:numPr>
    </w:pPr>
    <w:rPr>
      <w:rFonts w:ascii="Georgia" w:eastAsiaTheme="minorEastAsia" w:hAnsi="Georgia" w:cs="Times New Roman"/>
    </w:rPr>
  </w:style>
  <w:style w:type="character" w:customStyle="1" w:styleId="Nvel2-RedChar">
    <w:name w:val="Nível 2 -Red Char"/>
    <w:basedOn w:val="Nivel2Char"/>
    <w:link w:val="Nvel2-Red"/>
    <w:rsid w:val="00B863BC"/>
    <w:rPr>
      <w:rFonts w:ascii="Arial" w:eastAsia="Arial" w:hAnsi="Arial" w:cs="Arial"/>
      <w:iCs/>
      <w:color w:val="000000" w:themeColor="text1"/>
      <w:sz w:val="20"/>
      <w:szCs w:val="20"/>
      <w:lang w:eastAsia="pt-BR"/>
    </w:rPr>
  </w:style>
  <w:style w:type="character" w:customStyle="1" w:styleId="Nivel3Char">
    <w:name w:val="Nivel 3 Char"/>
    <w:basedOn w:val="Fontepargpadro"/>
    <w:link w:val="Nivel3"/>
    <w:rsid w:val="004E0BD6"/>
    <w:rPr>
      <w:rFonts w:ascii="Ecofont_Spranq_eco_Sans" w:eastAsia="Arial Unicode MS" w:hAnsi="Ecofont_Spranq_eco_Sans" w:cs="Arial"/>
      <w:color w:val="000000"/>
      <w:sz w:val="20"/>
      <w:szCs w:val="20"/>
      <w:lang w:eastAsia="pt-BR"/>
    </w:rPr>
  </w:style>
  <w:style w:type="character" w:customStyle="1" w:styleId="Nvel3-RChar">
    <w:name w:val="Nível 3-R Char"/>
    <w:basedOn w:val="Nivel3Char"/>
    <w:link w:val="Nvel3-R"/>
    <w:rsid w:val="004C5D63"/>
    <w:rPr>
      <w:rFonts w:ascii="Georgia" w:eastAsiaTheme="minorEastAsia" w:hAnsi="Georgia" w:cs="Times New Roman"/>
      <w:color w:val="000000"/>
      <w:sz w:val="20"/>
      <w:szCs w:val="20"/>
      <w:lang w:eastAsia="pt-BR"/>
    </w:rPr>
  </w:style>
  <w:style w:type="paragraph" w:customStyle="1" w:styleId="Nvel01-SemNumerao">
    <w:name w:val="Nível 01-Sem Numeração"/>
    <w:basedOn w:val="Normal"/>
    <w:link w:val="Nvel01-SemNumeraoChar"/>
    <w:autoRedefine/>
    <w:uiPriority w:val="1"/>
    <w:qFormat/>
    <w:rsid w:val="004E0BD6"/>
    <w:pPr>
      <w:keepNext/>
      <w:keepLines/>
      <w:spacing w:before="240" w:after="120" w:line="276" w:lineRule="auto"/>
      <w:jc w:val="both"/>
      <w:outlineLvl w:val="1"/>
    </w:pPr>
    <w:rPr>
      <w:rFonts w:asciiTheme="minorHAnsi" w:eastAsiaTheme="majorEastAsia" w:hAnsiTheme="minorHAnsi" w:cs="Times New Roman"/>
      <w:b/>
      <w:bCs/>
      <w:iCs/>
      <w:color w:val="000000" w:themeColor="text1"/>
      <w:szCs w:val="20"/>
    </w:rPr>
  </w:style>
  <w:style w:type="character" w:customStyle="1" w:styleId="Nvel01-SemNumeraoChar">
    <w:name w:val="Nível 01-Sem Numeração Char"/>
    <w:basedOn w:val="Fontepargpadro"/>
    <w:link w:val="Nvel01-SemNumerao"/>
    <w:uiPriority w:val="1"/>
    <w:rsid w:val="004E0BD6"/>
    <w:rPr>
      <w:rFonts w:eastAsiaTheme="majorEastAsia" w:cs="Times New Roman"/>
      <w:b/>
      <w:bCs/>
      <w:iCs/>
      <w:color w:val="000000" w:themeColor="text1"/>
      <w:sz w:val="20"/>
      <w:szCs w:val="20"/>
      <w:lang w:eastAsia="pt-BR"/>
    </w:rPr>
  </w:style>
  <w:style w:type="paragraph" w:styleId="NormalWeb">
    <w:name w:val="Normal (Web)"/>
    <w:basedOn w:val="Normal"/>
    <w:uiPriority w:val="99"/>
    <w:rsid w:val="0005390C"/>
    <w:pPr>
      <w:spacing w:before="100" w:beforeAutospacing="1" w:after="100" w:afterAutospacing="1"/>
    </w:pPr>
    <w:rPr>
      <w:rFonts w:ascii="Times New Roman" w:hAnsi="Times New Roman" w:cs="Times New Roman"/>
      <w:sz w:val="24"/>
    </w:rPr>
  </w:style>
  <w:style w:type="character" w:styleId="nfase">
    <w:name w:val="Emphasis"/>
    <w:basedOn w:val="Fontepargpadro"/>
    <w:uiPriority w:val="20"/>
    <w:qFormat/>
    <w:rsid w:val="000712C1"/>
    <w:rPr>
      <w:i/>
      <w:iCs/>
    </w:rPr>
  </w:style>
  <w:style w:type="paragraph" w:customStyle="1" w:styleId="Prembulo">
    <w:name w:val="Preâmbulo"/>
    <w:basedOn w:val="Normal"/>
    <w:link w:val="PrembuloChar"/>
    <w:qFormat/>
    <w:rsid w:val="000712C1"/>
    <w:pPr>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0712C1"/>
    <w:rPr>
      <w:rFonts w:ascii="Arial" w:eastAsia="Arial" w:hAnsi="Arial" w:cs="Arial"/>
      <w:bCs/>
      <w:sz w:val="20"/>
      <w:szCs w:val="20"/>
      <w:lang w:eastAsia="pt-BR"/>
    </w:rPr>
  </w:style>
  <w:style w:type="character" w:customStyle="1" w:styleId="style21">
    <w:name w:val="style21"/>
    <w:rsid w:val="000712C1"/>
    <w:rPr>
      <w:sz w:val="20"/>
      <w:szCs w:val="20"/>
    </w:rPr>
  </w:style>
  <w:style w:type="character" w:styleId="Forte">
    <w:name w:val="Strong"/>
    <w:uiPriority w:val="22"/>
    <w:qFormat/>
    <w:rsid w:val="009620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fontTable" Target="fontTable.xml"/><Relationship Id="rId7" Type="http://schemas.openxmlformats.org/officeDocument/2006/relationships/endnotes" Target="endnotes.xml"/><Relationship Id="rId71" Type="http://schemas.microsoft.com/office/2016/09/relationships/commentsIds" Target="commentsId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078compilado.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1/lei/l12527.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leis/l8078compilado.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theme" Target="theme/theme1.xml"/><Relationship Id="rId8" Type="http://schemas.openxmlformats.org/officeDocument/2006/relationships/hyperlink" Target="https://www.portaldecompraspublicas.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gov.br/compras/pt-br/acesso-a-informacao/legislacao/instrucoes-normativas/instrucao-normativa-seges-me-no-26-de-13-de-abril-de-2022" TargetMode="External"/><Relationship Id="rId59" Type="http://schemas.openxmlformats.org/officeDocument/2006/relationships/hyperlink" Target="https://www.planalto.gov.br/ccivil_03/_ato2011-2014/2012/decreto/d7724.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s://www.planalto.gov.br/ccivil_03/leis/l8078compilado.htm" TargetMode="External"/><Relationship Id="rId62" Type="http://schemas.openxmlformats.org/officeDocument/2006/relationships/header" Target="header1.xml"/><Relationship Id="rId7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1-2014/2013/Lei/L12846.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LEIS/L6404consol.htm"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84161B-D849-4466-93DD-788EDE4EE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1</Pages>
  <Words>13495</Words>
  <Characters>72873</Characters>
  <Application>Microsoft Office Word</Application>
  <DocSecurity>0</DocSecurity>
  <Lines>607</Lines>
  <Paragraphs>172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PC</cp:lastModifiedBy>
  <cp:revision>67</cp:revision>
  <cp:lastPrinted>2024-04-19T19:13:00Z</cp:lastPrinted>
  <dcterms:created xsi:type="dcterms:W3CDTF">2021-08-05T16:35:00Z</dcterms:created>
  <dcterms:modified xsi:type="dcterms:W3CDTF">2024-10-25T13:47:00Z</dcterms:modified>
</cp:coreProperties>
</file>