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ADF5" w14:textId="39F74598" w:rsidR="00981736" w:rsidRDefault="00C21D73" w:rsidP="000C0781">
      <w:pPr>
        <w:rPr>
          <w:rFonts w:ascii="Aptos" w:eastAsia="Arial" w:hAnsi="Aptos" w:cs="Arial"/>
        </w:rPr>
      </w:pPr>
      <w:r w:rsidRPr="00C21D73">
        <w:rPr>
          <w:rFonts w:ascii="Aptos" w:eastAsia="Arial" w:hAnsi="Aptos" w:cs="Arial"/>
          <w:b/>
          <w:sz w:val="24"/>
          <w:szCs w:val="24"/>
        </w:rPr>
        <w:t xml:space="preserve">                          </w:t>
      </w:r>
    </w:p>
    <w:p w14:paraId="322ACCFC" w14:textId="77777777" w:rsidR="00F041FC" w:rsidRDefault="00F041FC" w:rsidP="00F041FC">
      <w:pPr>
        <w:jc w:val="both"/>
        <w:rPr>
          <w:rFonts w:ascii="Aptos" w:hAnsi="Aptos" w:cs="Arial"/>
          <w:b/>
          <w:iCs/>
          <w:szCs w:val="26"/>
        </w:rPr>
      </w:pPr>
    </w:p>
    <w:p w14:paraId="50098C05" w14:textId="77777777" w:rsidR="00D27C8B" w:rsidRDefault="00D27C8B" w:rsidP="00D27C8B">
      <w:pPr>
        <w:spacing w:after="0"/>
        <w:jc w:val="center"/>
        <w:rPr>
          <w:rFonts w:ascii="Aptos" w:hAnsi="Aptos" w:cs="Calibri"/>
          <w:b/>
          <w:szCs w:val="18"/>
        </w:rPr>
      </w:pPr>
      <w:r>
        <w:rPr>
          <w:rFonts w:ascii="Aptos" w:hAnsi="Aptos" w:cs="Calibri"/>
          <w:b/>
          <w:szCs w:val="18"/>
        </w:rPr>
        <w:t>PREFEITURA MUNICIPAL DE BELMONTE</w:t>
      </w:r>
    </w:p>
    <w:p w14:paraId="194D84CB" w14:textId="77777777" w:rsidR="00D27C8B" w:rsidRDefault="00D27C8B" w:rsidP="00D27C8B">
      <w:pPr>
        <w:spacing w:after="0"/>
        <w:jc w:val="center"/>
        <w:rPr>
          <w:rFonts w:ascii="Aptos" w:hAnsi="Aptos" w:cs="Calibri"/>
          <w:b/>
          <w:szCs w:val="24"/>
        </w:rPr>
      </w:pPr>
      <w:r>
        <w:rPr>
          <w:rFonts w:ascii="Aptos" w:hAnsi="Aptos" w:cs="Calibri"/>
          <w:b/>
          <w:szCs w:val="18"/>
        </w:rPr>
        <w:t xml:space="preserve">CNPJ: </w:t>
      </w:r>
      <w:r>
        <w:rPr>
          <w:rFonts w:ascii="Aptos" w:hAnsi="Aptos" w:cs="Calibri"/>
          <w:b/>
          <w:szCs w:val="24"/>
        </w:rPr>
        <w:t>13.634.977/0001-02</w:t>
      </w:r>
    </w:p>
    <w:p w14:paraId="4DEC2594" w14:textId="77777777" w:rsidR="00D27C8B" w:rsidRDefault="00D27C8B" w:rsidP="00D27C8B">
      <w:pPr>
        <w:spacing w:before="20" w:after="20"/>
        <w:ind w:right="50"/>
        <w:jc w:val="center"/>
        <w:rPr>
          <w:rFonts w:ascii="Aptos" w:hAnsi="Aptos" w:cs="Calibri"/>
          <w:b/>
          <w:sz w:val="20"/>
          <w:szCs w:val="20"/>
          <w:u w:val="single"/>
        </w:rPr>
      </w:pPr>
      <w:r>
        <w:rPr>
          <w:rFonts w:ascii="Aptos" w:hAnsi="Aptos" w:cs="Calibri"/>
          <w:b/>
          <w:sz w:val="20"/>
          <w:szCs w:val="20"/>
          <w:u w:val="single"/>
        </w:rPr>
        <w:t>EXTRATO DE TERMO DE INEXIGIBILIDADE</w:t>
      </w:r>
    </w:p>
    <w:p w14:paraId="776A83B1" w14:textId="77777777" w:rsidR="00D27C8B" w:rsidRDefault="00D27C8B" w:rsidP="00D27C8B">
      <w:pPr>
        <w:ind w:right="50"/>
        <w:jc w:val="both"/>
        <w:rPr>
          <w:rFonts w:ascii="Aptos" w:hAnsi="Aptos" w:cs="Calibri"/>
          <w:sz w:val="18"/>
          <w:szCs w:val="18"/>
        </w:rPr>
      </w:pPr>
    </w:p>
    <w:p w14:paraId="4C4B10D7" w14:textId="5A9C84B9" w:rsidR="00D27C8B" w:rsidRDefault="00D27C8B" w:rsidP="00D27C8B">
      <w:pPr>
        <w:pStyle w:val="PargrafodaLista"/>
        <w:widowControl w:val="0"/>
        <w:tabs>
          <w:tab w:val="left" w:pos="718"/>
        </w:tabs>
        <w:autoSpaceDE w:val="0"/>
        <w:autoSpaceDN w:val="0"/>
        <w:spacing w:after="0" w:line="240" w:lineRule="auto"/>
        <w:ind w:left="0" w:right="14"/>
        <w:jc w:val="both"/>
        <w:rPr>
          <w:rFonts w:ascii="Aptos" w:hAnsi="Aptos"/>
          <w:sz w:val="20"/>
          <w:szCs w:val="20"/>
        </w:rPr>
      </w:pPr>
      <w:r>
        <w:rPr>
          <w:rFonts w:ascii="Aptos" w:eastAsia="Arial Unicode MS" w:hAnsi="Aptos" w:cs="Calibri"/>
          <w:b/>
          <w:sz w:val="20"/>
          <w:szCs w:val="20"/>
          <w:u w:val="single"/>
        </w:rPr>
        <w:t xml:space="preserve">INEXIGIBILIDADE </w:t>
      </w:r>
      <w:r>
        <w:rPr>
          <w:rFonts w:ascii="Aptos" w:eastAsia="Arial Unicode MS" w:hAnsi="Aptos" w:cs="Calibri"/>
          <w:b/>
          <w:u w:val="single"/>
        </w:rPr>
        <w:t>LC-IN066-A/2025</w:t>
      </w:r>
      <w:r>
        <w:rPr>
          <w:rFonts w:ascii="Aptos" w:hAnsi="Aptos" w:cs="Calibri"/>
          <w:sz w:val="20"/>
          <w:szCs w:val="20"/>
        </w:rPr>
        <w:t xml:space="preserve">– </w:t>
      </w:r>
      <w:r>
        <w:rPr>
          <w:rFonts w:ascii="Aptos" w:hAnsi="Aptos" w:cs="Calibri"/>
          <w:b/>
          <w:sz w:val="20"/>
          <w:szCs w:val="20"/>
        </w:rPr>
        <w:t>Objeto:</w:t>
      </w:r>
      <w:r>
        <w:rPr>
          <w:rFonts w:ascii="Aptos" w:hAnsi="Aptos" w:cs="Calibri"/>
          <w:bCs/>
          <w:sz w:val="20"/>
          <w:szCs w:val="20"/>
        </w:rPr>
        <w:t xml:space="preserve"> </w:t>
      </w:r>
      <w:r>
        <w:rPr>
          <w:rFonts w:ascii="Aptos" w:hAnsi="Aptos"/>
          <w:sz w:val="20"/>
          <w:szCs w:val="20"/>
        </w:rPr>
        <w:t>Contratação de Pessoa Jurídica (posto de abastecimento) para fornecimento de combustíveis, no âmbito do município de Belmonte e nas rotas de viagem, em atendimento às demandas das diversas Secretarias Municipais</w:t>
      </w:r>
      <w:r>
        <w:rPr>
          <w:rFonts w:ascii="Aptos" w:hAnsi="Aptos" w:cs="Aptos"/>
          <w:sz w:val="20"/>
          <w:szCs w:val="20"/>
        </w:rPr>
        <w:t xml:space="preserve">, conforme condições e critérios estabelecidos no edital de </w:t>
      </w:r>
      <w:r>
        <w:rPr>
          <w:rFonts w:ascii="Aptos" w:hAnsi="Aptos" w:cs="Aptos"/>
          <w:b/>
          <w:sz w:val="20"/>
          <w:szCs w:val="20"/>
        </w:rPr>
        <w:t>Chamada Pública para Credenciamento nº 00</w:t>
      </w:r>
      <w:r w:rsidR="000B5E94">
        <w:rPr>
          <w:rFonts w:ascii="Aptos" w:hAnsi="Aptos" w:cs="Aptos"/>
          <w:b/>
          <w:sz w:val="20"/>
          <w:szCs w:val="20"/>
        </w:rPr>
        <w:t>2</w:t>
      </w:r>
      <w:r>
        <w:rPr>
          <w:rFonts w:ascii="Aptos" w:hAnsi="Aptos" w:cs="Aptos"/>
          <w:b/>
          <w:sz w:val="20"/>
          <w:szCs w:val="20"/>
        </w:rPr>
        <w:t>/2025</w:t>
      </w:r>
      <w:r>
        <w:rPr>
          <w:rFonts w:ascii="Aptos" w:hAnsi="Aptos" w:cs="Calibri"/>
          <w:sz w:val="20"/>
          <w:szCs w:val="20"/>
        </w:rPr>
        <w:t>, junto aos fornecedores credenciados e habilitados, conforme quadro abaixo</w:t>
      </w:r>
      <w:r>
        <w:rPr>
          <w:rFonts w:ascii="Aptos" w:hAnsi="Aptos" w:cs="Calibri"/>
          <w:bCs/>
          <w:sz w:val="20"/>
          <w:szCs w:val="20"/>
        </w:rPr>
        <w:t xml:space="preserve">. </w:t>
      </w:r>
    </w:p>
    <w:p w14:paraId="76D1E58A" w14:textId="77777777" w:rsidR="00D27C8B" w:rsidRDefault="00D27C8B" w:rsidP="00D27C8B">
      <w:pPr>
        <w:spacing w:after="3"/>
        <w:jc w:val="both"/>
        <w:rPr>
          <w:rFonts w:ascii="Aptos" w:hAnsi="Aptos" w:cs="Calibri"/>
          <w:sz w:val="20"/>
          <w:szCs w:val="20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207"/>
        <w:gridCol w:w="2268"/>
        <w:gridCol w:w="3118"/>
      </w:tblGrid>
      <w:tr w:rsidR="00D27C8B" w14:paraId="0C1F6FDA" w14:textId="77777777" w:rsidTr="00D27C8B">
        <w:trPr>
          <w:trHeight w:val="372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D5FCC60" w14:textId="77777777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F3078C9" w14:textId="77777777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 xml:space="preserve">PESSOA JURÍDICA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1967EE0" w14:textId="77777777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CNPJ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158E38A3" w14:textId="77777777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VALOR (R$)</w:t>
            </w:r>
          </w:p>
        </w:tc>
      </w:tr>
      <w:tr w:rsidR="00D27C8B" w14:paraId="4D4BD5E8" w14:textId="77777777" w:rsidTr="00D27C8B">
        <w:trPr>
          <w:trHeight w:val="27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BF3C" w14:textId="77777777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2DC0" w14:textId="252753E3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POLO COMERCIO DE COMBUSTIVEIS LTDA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E721" w14:textId="67BABD02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28.574.789/0001-03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C8A9" w14:textId="4E05435E" w:rsidR="00D27C8B" w:rsidRDefault="00D27C8B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R$ 308.781,00</w:t>
            </w:r>
          </w:p>
        </w:tc>
      </w:tr>
    </w:tbl>
    <w:p w14:paraId="715A0F4D" w14:textId="77777777" w:rsidR="00D27C8B" w:rsidRDefault="00D27C8B" w:rsidP="00D27C8B">
      <w:pPr>
        <w:spacing w:after="3"/>
        <w:jc w:val="both"/>
        <w:rPr>
          <w:rFonts w:ascii="Aptos" w:hAnsi="Aptos" w:cs="Calibri"/>
          <w:sz w:val="20"/>
          <w:szCs w:val="20"/>
        </w:rPr>
      </w:pPr>
    </w:p>
    <w:p w14:paraId="2709FE00" w14:textId="45B1B9C7" w:rsidR="00D27C8B" w:rsidRDefault="00D27C8B" w:rsidP="00D27C8B">
      <w:pPr>
        <w:pBdr>
          <w:bottom w:val="single" w:sz="12" w:space="1" w:color="auto"/>
        </w:pBdr>
        <w:spacing w:after="3"/>
        <w:jc w:val="both"/>
        <w:rPr>
          <w:rFonts w:ascii="Aptos" w:hAnsi="Aptos" w:cs="Calibri"/>
          <w:sz w:val="20"/>
          <w:szCs w:val="20"/>
        </w:rPr>
      </w:pPr>
      <w:r>
        <w:rPr>
          <w:rFonts w:ascii="Aptos" w:hAnsi="Aptos" w:cs="Calibri"/>
          <w:b/>
          <w:bCs/>
          <w:sz w:val="20"/>
          <w:szCs w:val="20"/>
        </w:rPr>
        <w:t>Fundamentação Legal:</w:t>
      </w:r>
      <w:r>
        <w:rPr>
          <w:rFonts w:ascii="Aptos" w:hAnsi="Aptos" w:cs="Calibri"/>
          <w:sz w:val="20"/>
          <w:szCs w:val="20"/>
        </w:rPr>
        <w:t xml:space="preserve"> </w:t>
      </w:r>
      <w:r>
        <w:rPr>
          <w:rFonts w:ascii="Aptos" w:hAnsi="Aptos"/>
          <w:sz w:val="20"/>
          <w:szCs w:val="20"/>
        </w:rPr>
        <w:t>Artigo 74, inciso IV, da Lei Federal nº 14.133/2021</w:t>
      </w:r>
      <w:r>
        <w:rPr>
          <w:rFonts w:ascii="Aptos" w:hAnsi="Aptos" w:cs="Calibri"/>
          <w:bCs/>
          <w:sz w:val="20"/>
          <w:szCs w:val="20"/>
        </w:rPr>
        <w:t>;</w:t>
      </w:r>
      <w:r>
        <w:rPr>
          <w:rFonts w:ascii="Aptos" w:hAnsi="Aptos" w:cs="Calibri"/>
          <w:sz w:val="20"/>
          <w:szCs w:val="20"/>
        </w:rPr>
        <w:t xml:space="preserve"> </w:t>
      </w:r>
      <w:r>
        <w:rPr>
          <w:rFonts w:ascii="Aptos" w:hAnsi="Aptos" w:cs="Calibri"/>
          <w:b/>
          <w:bCs/>
          <w:sz w:val="20"/>
          <w:szCs w:val="20"/>
        </w:rPr>
        <w:t>Valor Global Estimado: R$ 308.781,00</w:t>
      </w:r>
      <w:r>
        <w:rPr>
          <w:rFonts w:ascii="Aptos" w:hAnsi="Aptos" w:cs="Arial"/>
          <w:b/>
          <w:bCs/>
          <w:sz w:val="20"/>
          <w:szCs w:val="20"/>
        </w:rPr>
        <w:t xml:space="preserve"> (</w:t>
      </w:r>
      <w:r w:rsidR="00764D92">
        <w:rPr>
          <w:rFonts w:ascii="Aptos" w:hAnsi="Aptos" w:cs="Arial"/>
          <w:b/>
          <w:bCs/>
          <w:sz w:val="20"/>
          <w:szCs w:val="20"/>
        </w:rPr>
        <w:t>trezentos e oito</w:t>
      </w:r>
      <w:r>
        <w:rPr>
          <w:rFonts w:ascii="Aptos" w:hAnsi="Aptos" w:cs="Arial"/>
          <w:b/>
          <w:bCs/>
          <w:sz w:val="20"/>
          <w:szCs w:val="20"/>
        </w:rPr>
        <w:t xml:space="preserve"> mil </w:t>
      </w:r>
      <w:r w:rsidR="00764D92">
        <w:rPr>
          <w:rFonts w:ascii="Aptos" w:hAnsi="Aptos" w:cs="Arial"/>
          <w:b/>
          <w:bCs/>
          <w:sz w:val="20"/>
          <w:szCs w:val="20"/>
        </w:rPr>
        <w:t>setecentos e oitenta e um</w:t>
      </w:r>
      <w:r>
        <w:rPr>
          <w:rFonts w:ascii="Aptos" w:hAnsi="Aptos" w:cs="Arial"/>
          <w:b/>
          <w:bCs/>
          <w:sz w:val="20"/>
          <w:szCs w:val="20"/>
        </w:rPr>
        <w:t xml:space="preserve"> reais)</w:t>
      </w:r>
      <w:r>
        <w:rPr>
          <w:rFonts w:ascii="Aptos" w:hAnsi="Aptos"/>
          <w:bCs/>
          <w:sz w:val="20"/>
          <w:szCs w:val="20"/>
        </w:rPr>
        <w:t>.</w:t>
      </w:r>
      <w:r>
        <w:rPr>
          <w:rFonts w:ascii="Aptos" w:hAnsi="Aptos" w:cs="Calibri"/>
          <w:sz w:val="20"/>
          <w:szCs w:val="20"/>
        </w:rPr>
        <w:t xml:space="preserve"> Belmonte - BA, 12/06/2025. </w:t>
      </w:r>
      <w:r>
        <w:rPr>
          <w:rFonts w:ascii="Aptos" w:hAnsi="Aptos" w:cs="Calibri"/>
          <w:b/>
          <w:sz w:val="20"/>
          <w:szCs w:val="20"/>
        </w:rPr>
        <w:t>Iêdo José Menezes Elias</w:t>
      </w:r>
      <w:r>
        <w:rPr>
          <w:rFonts w:ascii="Aptos" w:hAnsi="Aptos" w:cs="Calibri"/>
          <w:sz w:val="20"/>
          <w:szCs w:val="20"/>
        </w:rPr>
        <w:t xml:space="preserve"> – Prefeito Municipal.</w:t>
      </w:r>
    </w:p>
    <w:p w14:paraId="456217BF" w14:textId="77777777" w:rsidR="00D27C8B" w:rsidRDefault="00D27C8B" w:rsidP="00D27C8B">
      <w:pPr>
        <w:jc w:val="center"/>
        <w:rPr>
          <w:rFonts w:ascii="Aptos" w:hAnsi="Aptos" w:cs="Calibri"/>
          <w:b/>
          <w:sz w:val="20"/>
          <w:szCs w:val="20"/>
        </w:rPr>
      </w:pPr>
    </w:p>
    <w:p w14:paraId="5F35DABE" w14:textId="77777777" w:rsidR="00D27C8B" w:rsidRDefault="00D27C8B" w:rsidP="00D27C8B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36F9F70E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24454480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0AF7272B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75AC1D21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32F419D8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0B9A336C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422437AC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68D46659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106F93A7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054ADCB4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6D1B8544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177A9635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5E3A37DE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5628599A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24E55261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771B77A5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22368793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7907F632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6D9A99D7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09D0FA01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59EDD1B3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7C72F0CE" w14:textId="77777777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1E55E6A8" w14:textId="7F0790A6" w:rsidR="001B3210" w:rsidRDefault="001B3210" w:rsidP="00A819CD">
      <w:pPr>
        <w:spacing w:after="0"/>
        <w:jc w:val="center"/>
        <w:rPr>
          <w:rFonts w:ascii="Aptos" w:hAnsi="Aptos" w:cs="Calibri"/>
          <w:b/>
          <w:sz w:val="20"/>
          <w:szCs w:val="20"/>
        </w:rPr>
      </w:pPr>
    </w:p>
    <w:p w14:paraId="4D2B2906" w14:textId="2A795DD0" w:rsidR="00085AA2" w:rsidRPr="006951B4" w:rsidRDefault="00085AA2" w:rsidP="00085AA2">
      <w:pPr>
        <w:pBdr>
          <w:top w:val="nil"/>
          <w:left w:val="nil"/>
          <w:bottom w:val="nil"/>
          <w:right w:val="nil"/>
          <w:between w:val="nil"/>
        </w:pBdr>
        <w:rPr>
          <w:rFonts w:ascii="Aptos" w:eastAsia="Arial" w:hAnsi="Aptos" w:cs="Arial"/>
          <w:color w:val="000000"/>
          <w:sz w:val="20"/>
          <w:szCs w:val="20"/>
        </w:rPr>
      </w:pPr>
    </w:p>
    <w:sectPr w:rsidR="00085AA2" w:rsidRPr="006951B4" w:rsidSect="00323E0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329" w:right="707" w:bottom="1276" w:left="851" w:header="56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EC55D" w14:textId="77777777" w:rsidR="00542710" w:rsidRDefault="00542710" w:rsidP="00981736">
      <w:pPr>
        <w:spacing w:after="0" w:line="240" w:lineRule="auto"/>
      </w:pPr>
      <w:r>
        <w:separator/>
      </w:r>
    </w:p>
  </w:endnote>
  <w:endnote w:type="continuationSeparator" w:id="0">
    <w:p w14:paraId="58A646D9" w14:textId="77777777" w:rsidR="00542710" w:rsidRDefault="00542710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etr231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67EAC230">
          <wp:simplePos x="0" y="0"/>
          <wp:positionH relativeFrom="page">
            <wp:align>left</wp:align>
          </wp:positionH>
          <wp:positionV relativeFrom="paragraph">
            <wp:posOffset>-297815</wp:posOffset>
          </wp:positionV>
          <wp:extent cx="7877175" cy="1066094"/>
          <wp:effectExtent l="0" t="0" r="0" b="127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7175" cy="1066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A45A" w14:textId="77777777" w:rsidR="00542710" w:rsidRDefault="00542710" w:rsidP="00981736">
      <w:pPr>
        <w:spacing w:after="0" w:line="240" w:lineRule="auto"/>
      </w:pPr>
      <w:r>
        <w:separator/>
      </w:r>
    </w:p>
  </w:footnote>
  <w:footnote w:type="continuationSeparator" w:id="0">
    <w:p w14:paraId="6107E756" w14:textId="77777777" w:rsidR="00542710" w:rsidRDefault="00542710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0B5E94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50" type="#_x0000_t75" style="position:absolute;margin-left:0;margin-top:0;width:267.85pt;height:361.7pt;z-index:-251654144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19A0E41E" w:rsidR="00981736" w:rsidRPr="00981736" w:rsidRDefault="000C34CD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30CC0730" wp14:editId="1A0848DE">
          <wp:simplePos x="0" y="0"/>
          <wp:positionH relativeFrom="page">
            <wp:align>center</wp:align>
          </wp:positionH>
          <wp:positionV relativeFrom="paragraph">
            <wp:posOffset>-265430</wp:posOffset>
          </wp:positionV>
          <wp:extent cx="2247900" cy="771525"/>
          <wp:effectExtent l="0" t="0" r="0" b="9525"/>
          <wp:wrapNone/>
          <wp:docPr id="2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50896454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6FCB363A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0B5E94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51" type="#_x0000_t75" style="position:absolute;left:0;text-align:left;margin-left:0;margin-top:0;width:267.85pt;height:361.7pt;z-index:-251653120;mso-position-horizontal:center;mso-position-horizontal-relative:margin;mso-position-vertical:center;mso-position-vertical-relative:margin" o:allowincell="f">
          <v:imagedata r:id="rId2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0B5E94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49" type="#_x0000_t75" style="position:absolute;margin-left:0;margin-top:0;width:267.85pt;height:361.7pt;z-index:-251655168;mso-position-horizontal:center;mso-position-horizontal-relative:margin;mso-position-vertical:center;mso-position-vertical-relative:margin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67E8D"/>
    <w:multiLevelType w:val="multilevel"/>
    <w:tmpl w:val="6AC470F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4902"/>
    <w:rsid w:val="0001353A"/>
    <w:rsid w:val="00026243"/>
    <w:rsid w:val="00036B81"/>
    <w:rsid w:val="000440E9"/>
    <w:rsid w:val="0008123C"/>
    <w:rsid w:val="00085AA2"/>
    <w:rsid w:val="000867C3"/>
    <w:rsid w:val="000B5E94"/>
    <w:rsid w:val="000C0781"/>
    <w:rsid w:val="000C34CD"/>
    <w:rsid w:val="000D2B0C"/>
    <w:rsid w:val="00106C9F"/>
    <w:rsid w:val="00116E74"/>
    <w:rsid w:val="00126CF6"/>
    <w:rsid w:val="00137E0D"/>
    <w:rsid w:val="001569BD"/>
    <w:rsid w:val="001B170A"/>
    <w:rsid w:val="001B3210"/>
    <w:rsid w:val="001C645D"/>
    <w:rsid w:val="001D418B"/>
    <w:rsid w:val="001E6464"/>
    <w:rsid w:val="001F737A"/>
    <w:rsid w:val="0023566B"/>
    <w:rsid w:val="00276F1A"/>
    <w:rsid w:val="002909E7"/>
    <w:rsid w:val="00290E2A"/>
    <w:rsid w:val="002A49AC"/>
    <w:rsid w:val="00300FAB"/>
    <w:rsid w:val="00314CE0"/>
    <w:rsid w:val="00323262"/>
    <w:rsid w:val="00323E08"/>
    <w:rsid w:val="00347F08"/>
    <w:rsid w:val="00351128"/>
    <w:rsid w:val="00383011"/>
    <w:rsid w:val="00385DD0"/>
    <w:rsid w:val="00387DF7"/>
    <w:rsid w:val="003D47F8"/>
    <w:rsid w:val="003E7D5B"/>
    <w:rsid w:val="00404EBE"/>
    <w:rsid w:val="0043337F"/>
    <w:rsid w:val="004A7F07"/>
    <w:rsid w:val="00542710"/>
    <w:rsid w:val="00550EB3"/>
    <w:rsid w:val="00557AC5"/>
    <w:rsid w:val="0057117E"/>
    <w:rsid w:val="005B1724"/>
    <w:rsid w:val="00610864"/>
    <w:rsid w:val="00637C64"/>
    <w:rsid w:val="006479DF"/>
    <w:rsid w:val="006951B4"/>
    <w:rsid w:val="006A3B82"/>
    <w:rsid w:val="006B182D"/>
    <w:rsid w:val="006C6EB9"/>
    <w:rsid w:val="007271C7"/>
    <w:rsid w:val="00743EF3"/>
    <w:rsid w:val="00764D92"/>
    <w:rsid w:val="007B02D7"/>
    <w:rsid w:val="008443F4"/>
    <w:rsid w:val="00845344"/>
    <w:rsid w:val="00851513"/>
    <w:rsid w:val="008E0071"/>
    <w:rsid w:val="009303BA"/>
    <w:rsid w:val="00981736"/>
    <w:rsid w:val="009B75B6"/>
    <w:rsid w:val="009C2EC4"/>
    <w:rsid w:val="00A05811"/>
    <w:rsid w:val="00A61A72"/>
    <w:rsid w:val="00A70C65"/>
    <w:rsid w:val="00A819CD"/>
    <w:rsid w:val="00AA2935"/>
    <w:rsid w:val="00AA7A53"/>
    <w:rsid w:val="00B04644"/>
    <w:rsid w:val="00B94D69"/>
    <w:rsid w:val="00BB01E9"/>
    <w:rsid w:val="00BF3348"/>
    <w:rsid w:val="00C21D73"/>
    <w:rsid w:val="00C758BB"/>
    <w:rsid w:val="00CA75A6"/>
    <w:rsid w:val="00CC51C3"/>
    <w:rsid w:val="00CF28C3"/>
    <w:rsid w:val="00CF353B"/>
    <w:rsid w:val="00D27C8B"/>
    <w:rsid w:val="00D3075B"/>
    <w:rsid w:val="00D32C14"/>
    <w:rsid w:val="00D62586"/>
    <w:rsid w:val="00D945A3"/>
    <w:rsid w:val="00E73E28"/>
    <w:rsid w:val="00E870AB"/>
    <w:rsid w:val="00EB0B4E"/>
    <w:rsid w:val="00EC11F4"/>
    <w:rsid w:val="00F041FC"/>
    <w:rsid w:val="00F07F5D"/>
    <w:rsid w:val="00F23266"/>
    <w:rsid w:val="00F303D7"/>
    <w:rsid w:val="00F56D7B"/>
    <w:rsid w:val="00F80605"/>
    <w:rsid w:val="00FD5717"/>
    <w:rsid w:val="00FF1FEE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085A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28C3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06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0605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CF28C3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085A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060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0605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57117E"/>
    <w:pPr>
      <w:spacing w:after="0" w:line="240" w:lineRule="auto"/>
    </w:pPr>
    <w:rPr>
      <w:rFonts w:ascii="Geometr231 BT" w:eastAsia="Times New Roman" w:hAnsi="Geometr231 BT" w:cs="Times New Roman"/>
      <w:kern w:val="0"/>
      <w:sz w:val="28"/>
      <w:szCs w:val="24"/>
      <w14:ligatures w14:val="none"/>
    </w:rPr>
  </w:style>
  <w:style w:type="paragraph" w:styleId="Corpodetexto">
    <w:name w:val="Body Text"/>
    <w:basedOn w:val="Normal"/>
    <w:link w:val="CorpodetextoChar"/>
    <w:rsid w:val="006951B4"/>
    <w:pPr>
      <w:spacing w:after="0" w:line="240" w:lineRule="auto"/>
      <w:jc w:val="both"/>
    </w:pPr>
    <w:rPr>
      <w:rFonts w:ascii="Arial" w:eastAsia="Times New Roman" w:hAnsi="Arial" w:cs="Arial"/>
      <w:kern w:val="0"/>
      <w:sz w:val="20"/>
      <w:szCs w:val="24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951B4"/>
    <w:rPr>
      <w:rFonts w:ascii="Arial" w:eastAsia="Times New Roman" w:hAnsi="Arial" w:cs="Arial"/>
      <w:kern w:val="0"/>
      <w:sz w:val="20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6951B4"/>
    <w:pPr>
      <w:spacing w:before="20" w:after="20" w:line="240" w:lineRule="auto"/>
      <w:ind w:right="567"/>
      <w:jc w:val="both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6951B4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4</cp:revision>
  <cp:lastPrinted>2025-07-01T14:10:00Z</cp:lastPrinted>
  <dcterms:created xsi:type="dcterms:W3CDTF">2025-07-03T13:42:00Z</dcterms:created>
  <dcterms:modified xsi:type="dcterms:W3CDTF">2025-07-04T15:47:00Z</dcterms:modified>
</cp:coreProperties>
</file>