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1466F" w14:textId="77777777" w:rsidR="00631758" w:rsidRPr="00EA45A5" w:rsidRDefault="00631758" w:rsidP="00EA45A5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Arial"/>
          <w:b/>
          <w:bCs/>
          <w:color w:val="000000"/>
          <w:sz w:val="20"/>
          <w:szCs w:val="20"/>
        </w:rPr>
      </w:pPr>
      <w:r w:rsidRPr="00EA45A5">
        <w:rPr>
          <w:rFonts w:ascii="Aptos" w:eastAsia="Arial" w:hAnsi="Aptos" w:cs="Arial"/>
          <w:b/>
          <w:bCs/>
          <w:color w:val="000000"/>
          <w:sz w:val="20"/>
          <w:szCs w:val="20"/>
        </w:rPr>
        <w:t>TERMO DE AUTORIZAÇÃO DE INEXIGIBILIDADE DE LICITAÇÃO</w:t>
      </w:r>
    </w:p>
    <w:p w14:paraId="7D04A0F4" w14:textId="464BD83F" w:rsidR="00631758" w:rsidRPr="00EA45A5" w:rsidRDefault="00631758" w:rsidP="00EA45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Arial"/>
          <w:b/>
          <w:color w:val="000000"/>
          <w:sz w:val="20"/>
          <w:szCs w:val="20"/>
        </w:rPr>
      </w:pPr>
      <w:r w:rsidRPr="00EA45A5">
        <w:rPr>
          <w:rFonts w:ascii="Aptos" w:eastAsia="Arial" w:hAnsi="Aptos" w:cs="Arial"/>
          <w:b/>
          <w:color w:val="000000"/>
          <w:sz w:val="20"/>
          <w:szCs w:val="20"/>
        </w:rPr>
        <w:t xml:space="preserve">PROCESSO ADMINISTRATIVO Nº </w:t>
      </w:r>
      <w:r w:rsidR="00EA45A5" w:rsidRPr="00EA45A5">
        <w:rPr>
          <w:rFonts w:ascii="Aptos" w:eastAsia="Arial" w:hAnsi="Aptos" w:cs="Arial"/>
          <w:b/>
          <w:color w:val="000000"/>
          <w:sz w:val="20"/>
          <w:szCs w:val="20"/>
        </w:rPr>
        <w:t>0</w:t>
      </w:r>
      <w:r w:rsidR="00DB1672" w:rsidRPr="00EA45A5">
        <w:rPr>
          <w:rFonts w:ascii="Aptos" w:eastAsia="Arial" w:hAnsi="Aptos" w:cs="Arial"/>
          <w:b/>
          <w:color w:val="000000"/>
          <w:sz w:val="20"/>
          <w:szCs w:val="20"/>
        </w:rPr>
        <w:t>98</w:t>
      </w:r>
      <w:r w:rsidRPr="00EA45A5">
        <w:rPr>
          <w:rFonts w:ascii="Aptos" w:eastAsia="Arial" w:hAnsi="Aptos" w:cs="Arial"/>
          <w:b/>
          <w:color w:val="000000"/>
          <w:sz w:val="20"/>
          <w:szCs w:val="20"/>
        </w:rPr>
        <w:t>/20</w:t>
      </w:r>
      <w:r w:rsidR="00D875FF" w:rsidRPr="00EA45A5">
        <w:rPr>
          <w:rFonts w:ascii="Aptos" w:eastAsia="Arial" w:hAnsi="Aptos" w:cs="Arial"/>
          <w:b/>
          <w:color w:val="000000"/>
          <w:sz w:val="20"/>
          <w:szCs w:val="20"/>
        </w:rPr>
        <w:t>25</w:t>
      </w:r>
    </w:p>
    <w:p w14:paraId="359FAA66" w14:textId="66B3D036" w:rsidR="00631758" w:rsidRPr="00EA45A5" w:rsidRDefault="00631758" w:rsidP="00EA45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Arial"/>
          <w:b/>
          <w:color w:val="000000"/>
          <w:sz w:val="20"/>
          <w:szCs w:val="20"/>
        </w:rPr>
      </w:pPr>
      <w:r w:rsidRPr="00EA45A5">
        <w:rPr>
          <w:rFonts w:ascii="Aptos" w:eastAsia="Arial" w:hAnsi="Aptos" w:cs="Arial"/>
          <w:b/>
          <w:color w:val="000000"/>
          <w:sz w:val="20"/>
          <w:szCs w:val="20"/>
        </w:rPr>
        <w:t xml:space="preserve">INEXIGIBILIDADE DE LICITAÇÃO Nº </w:t>
      </w:r>
      <w:r w:rsidR="00EA45A5" w:rsidRPr="00EA45A5">
        <w:rPr>
          <w:rFonts w:ascii="Aptos" w:eastAsia="Arial" w:hAnsi="Aptos" w:cs="Arial"/>
          <w:b/>
          <w:color w:val="000000"/>
          <w:sz w:val="20"/>
          <w:szCs w:val="20"/>
        </w:rPr>
        <w:t>0</w:t>
      </w:r>
      <w:r w:rsidR="00DB1672" w:rsidRPr="00EA45A5">
        <w:rPr>
          <w:rFonts w:ascii="Aptos" w:eastAsia="Arial" w:hAnsi="Aptos" w:cs="Arial"/>
          <w:b/>
          <w:color w:val="000000"/>
          <w:sz w:val="20"/>
          <w:szCs w:val="20"/>
        </w:rPr>
        <w:t>54</w:t>
      </w:r>
      <w:r w:rsidRPr="00EA45A5">
        <w:rPr>
          <w:rFonts w:ascii="Aptos" w:eastAsia="Arial" w:hAnsi="Aptos" w:cs="Arial"/>
          <w:b/>
          <w:color w:val="000000"/>
          <w:sz w:val="20"/>
          <w:szCs w:val="20"/>
        </w:rPr>
        <w:t>/2</w:t>
      </w:r>
      <w:r w:rsidR="00D875FF" w:rsidRPr="00EA45A5">
        <w:rPr>
          <w:rFonts w:ascii="Aptos" w:eastAsia="Arial" w:hAnsi="Aptos" w:cs="Arial"/>
          <w:b/>
          <w:color w:val="000000"/>
          <w:sz w:val="20"/>
          <w:szCs w:val="20"/>
        </w:rPr>
        <w:t>025</w:t>
      </w:r>
    </w:p>
    <w:p w14:paraId="4958EB56" w14:textId="77777777" w:rsidR="00631758" w:rsidRPr="00631758" w:rsidRDefault="00631758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Arial"/>
          <w:color w:val="000000"/>
          <w:sz w:val="24"/>
          <w:szCs w:val="24"/>
        </w:rPr>
      </w:pPr>
    </w:p>
    <w:p w14:paraId="73492BBD" w14:textId="77777777" w:rsidR="00631758" w:rsidRPr="00631758" w:rsidRDefault="00631758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Arial"/>
          <w:color w:val="000000"/>
          <w:sz w:val="24"/>
          <w:szCs w:val="24"/>
        </w:rPr>
      </w:pPr>
    </w:p>
    <w:p w14:paraId="591FE845" w14:textId="48AA3F51" w:rsidR="00631758" w:rsidRPr="00EA45A5" w:rsidRDefault="004B4D92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Arial"/>
          <w:color w:val="000000"/>
          <w:sz w:val="20"/>
          <w:szCs w:val="20"/>
        </w:rPr>
      </w:pPr>
      <w:r w:rsidRPr="00EA45A5">
        <w:rPr>
          <w:rFonts w:ascii="Aptos" w:eastAsia="Arial" w:hAnsi="Aptos" w:cs="Arial"/>
          <w:color w:val="000000"/>
          <w:sz w:val="20"/>
          <w:szCs w:val="20"/>
        </w:rPr>
        <w:t xml:space="preserve">À vista dos elementos contidos no presente Processo devidamente justificado, CONSIDERANDO que o PARECER TÉCNICO prevê a INEXIGIBILIDADE DE LICITAÇÃO em conformidade ao disposto no art. 74, inc. I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EA45A5">
        <w:rPr>
          <w:rFonts w:ascii="Aptos" w:eastAsia="Arial" w:hAnsi="Aptos" w:cs="Arial"/>
          <w:b/>
          <w:color w:val="000000"/>
          <w:sz w:val="20"/>
          <w:szCs w:val="20"/>
        </w:rPr>
        <w:t>AUTORIZO e HOMOLOGO a INEXIGIBILIDADE DE LICITAÇÃO</w:t>
      </w:r>
      <w:r w:rsidR="00631758" w:rsidRPr="00EA45A5">
        <w:rPr>
          <w:rFonts w:ascii="Aptos" w:eastAsia="Arial" w:hAnsi="Aptos" w:cs="Arial"/>
          <w:b/>
          <w:color w:val="000000"/>
          <w:sz w:val="20"/>
          <w:szCs w:val="20"/>
        </w:rPr>
        <w:t xml:space="preserve"> </w:t>
      </w:r>
      <w:r w:rsidR="00D875FF" w:rsidRPr="00EA45A5">
        <w:rPr>
          <w:rFonts w:ascii="Aptos" w:eastAsia="Arial" w:hAnsi="Aptos" w:cs="Arial"/>
          <w:b/>
          <w:color w:val="000000"/>
          <w:sz w:val="20"/>
          <w:szCs w:val="20"/>
        </w:rPr>
        <w:t xml:space="preserve">Nº </w:t>
      </w:r>
      <w:r w:rsidR="00EA45A5" w:rsidRPr="00EA45A5">
        <w:rPr>
          <w:rFonts w:ascii="Aptos" w:eastAsia="Arial" w:hAnsi="Aptos" w:cs="Arial"/>
          <w:b/>
          <w:color w:val="000000"/>
          <w:sz w:val="20"/>
          <w:szCs w:val="20"/>
        </w:rPr>
        <w:t>0</w:t>
      </w:r>
      <w:r w:rsidR="00DB1672" w:rsidRPr="00EA45A5">
        <w:rPr>
          <w:rFonts w:ascii="Aptos" w:eastAsia="Arial" w:hAnsi="Aptos" w:cs="Arial"/>
          <w:b/>
          <w:color w:val="000000"/>
          <w:sz w:val="20"/>
          <w:szCs w:val="20"/>
        </w:rPr>
        <w:t>54</w:t>
      </w:r>
      <w:r w:rsidR="00D875FF" w:rsidRPr="00EA45A5">
        <w:rPr>
          <w:rFonts w:ascii="Aptos" w:eastAsia="Arial" w:hAnsi="Aptos" w:cs="Arial"/>
          <w:b/>
          <w:color w:val="000000"/>
          <w:sz w:val="20"/>
          <w:szCs w:val="20"/>
        </w:rPr>
        <w:t>/2025</w:t>
      </w:r>
      <w:r w:rsidR="00631758" w:rsidRPr="00EA45A5">
        <w:rPr>
          <w:rFonts w:ascii="Aptos" w:eastAsia="Arial" w:hAnsi="Aptos" w:cs="Arial"/>
          <w:color w:val="000000"/>
          <w:sz w:val="20"/>
          <w:szCs w:val="20"/>
        </w:rPr>
        <w:t xml:space="preserve">. </w:t>
      </w:r>
    </w:p>
    <w:p w14:paraId="381E8D96" w14:textId="77777777" w:rsidR="00631758" w:rsidRPr="00EA45A5" w:rsidRDefault="00631758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Arial"/>
          <w:color w:val="000000"/>
          <w:sz w:val="20"/>
          <w:szCs w:val="20"/>
        </w:rPr>
      </w:pPr>
    </w:p>
    <w:p w14:paraId="072A8A43" w14:textId="77777777" w:rsidR="00631758" w:rsidRPr="00EA45A5" w:rsidRDefault="00631758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Arial"/>
          <w:color w:val="000000"/>
          <w:sz w:val="20"/>
          <w:szCs w:val="20"/>
        </w:rPr>
      </w:pPr>
      <w:r w:rsidRPr="00EA45A5">
        <w:rPr>
          <w:rFonts w:ascii="Aptos" w:eastAsia="Arial" w:hAnsi="Aptos" w:cs="Arial"/>
          <w:color w:val="000000"/>
          <w:sz w:val="20"/>
          <w:szCs w:val="20"/>
        </w:rPr>
        <w:t>Autorizo em consequência, a proceder-se à contratação, conforme abaixo descrito:</w:t>
      </w:r>
    </w:p>
    <w:p w14:paraId="0606ECDB" w14:textId="77777777" w:rsidR="00631758" w:rsidRPr="00EA45A5" w:rsidRDefault="00631758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Arial"/>
          <w:color w:val="000000"/>
          <w:sz w:val="20"/>
          <w:szCs w:val="2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631758" w:rsidRPr="00EA45A5" w14:paraId="564C65F6" w14:textId="77777777" w:rsidTr="00385680">
        <w:tc>
          <w:tcPr>
            <w:tcW w:w="2943" w:type="dxa"/>
          </w:tcPr>
          <w:p w14:paraId="52B95018" w14:textId="77777777" w:rsidR="00631758" w:rsidRPr="00EA45A5" w:rsidRDefault="00631758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Arial"/>
                <w:color w:val="000000"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836" w:type="dxa"/>
          </w:tcPr>
          <w:p w14:paraId="73479988" w14:textId="77777777" w:rsidR="00631758" w:rsidRDefault="00D875FF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b/>
                <w:sz w:val="20"/>
                <w:szCs w:val="20"/>
              </w:rPr>
              <w:t xml:space="preserve">Contratação de empresa especializada para </w:t>
            </w:r>
            <w:r w:rsidR="004B4D92" w:rsidRPr="00EA45A5">
              <w:rPr>
                <w:rFonts w:ascii="Aptos" w:hAnsi="Aptos" w:cs="Arial"/>
                <w:b/>
                <w:sz w:val="20"/>
                <w:szCs w:val="20"/>
              </w:rPr>
              <w:t>prestação de serviços de publicação dos atos oficiais da Prefeitura Municipal de Belmonte – BA, na mídia eletrônica do Caderno 06 – Caderno dos Municípios do Diário Oficial do Estado da Bahia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.</w:t>
            </w:r>
          </w:p>
          <w:p w14:paraId="2A428DF3" w14:textId="00C07B52" w:rsidR="00EA45A5" w:rsidRPr="00EA45A5" w:rsidRDefault="00EA45A5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</w:p>
        </w:tc>
      </w:tr>
      <w:tr w:rsidR="00631758" w:rsidRPr="00EA45A5" w14:paraId="54084E88" w14:textId="77777777" w:rsidTr="00385680">
        <w:tc>
          <w:tcPr>
            <w:tcW w:w="2943" w:type="dxa"/>
          </w:tcPr>
          <w:p w14:paraId="4BF08188" w14:textId="77777777" w:rsidR="00631758" w:rsidRPr="00EA45A5" w:rsidRDefault="00631758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Arial"/>
                <w:color w:val="000000"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color w:val="000000"/>
                <w:sz w:val="20"/>
                <w:szCs w:val="20"/>
              </w:rPr>
              <w:t xml:space="preserve">Contratada: </w:t>
            </w:r>
          </w:p>
        </w:tc>
        <w:tc>
          <w:tcPr>
            <w:tcW w:w="6836" w:type="dxa"/>
          </w:tcPr>
          <w:p w14:paraId="03702823" w14:textId="77777777" w:rsidR="00631758" w:rsidRDefault="004B4D92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Empresa Gráfica da Bahia – EGBA.</w:t>
            </w:r>
          </w:p>
          <w:p w14:paraId="64A61F36" w14:textId="4ADC6088" w:rsidR="00EA45A5" w:rsidRPr="00EA45A5" w:rsidRDefault="00EA45A5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</w:p>
        </w:tc>
      </w:tr>
      <w:tr w:rsidR="00631758" w:rsidRPr="00EA45A5" w14:paraId="177DB073" w14:textId="77777777" w:rsidTr="00385680">
        <w:tc>
          <w:tcPr>
            <w:tcW w:w="2943" w:type="dxa"/>
          </w:tcPr>
          <w:p w14:paraId="5DB9912B" w14:textId="77777777" w:rsidR="00631758" w:rsidRPr="00EA45A5" w:rsidRDefault="00631758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Arial"/>
                <w:color w:val="000000"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color w:val="000000"/>
                <w:sz w:val="20"/>
                <w:szCs w:val="20"/>
              </w:rPr>
              <w:t>Prazo de Vigência:</w:t>
            </w:r>
          </w:p>
        </w:tc>
        <w:tc>
          <w:tcPr>
            <w:tcW w:w="6836" w:type="dxa"/>
          </w:tcPr>
          <w:p w14:paraId="7BF0AF20" w14:textId="7EEC7ECB" w:rsidR="00631758" w:rsidRDefault="00D875FF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12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 xml:space="preserve"> (</w:t>
            </w:r>
            <w:r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doze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 xml:space="preserve">) meses, de </w:t>
            </w:r>
            <w:r w:rsidR="00DB1672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2</w:t>
            </w:r>
            <w:r w:rsid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2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/</w:t>
            </w:r>
            <w:r w:rsidR="004B4D92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05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/202</w:t>
            </w:r>
            <w:r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5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 xml:space="preserve"> até </w:t>
            </w:r>
            <w:r w:rsidR="00DB1672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2</w:t>
            </w:r>
            <w:r w:rsid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2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/</w:t>
            </w:r>
            <w:r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0</w:t>
            </w:r>
            <w:r w:rsidR="004B4D92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5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/20</w:t>
            </w:r>
            <w:r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26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.</w:t>
            </w:r>
          </w:p>
          <w:p w14:paraId="33030FB0" w14:textId="0A691253" w:rsidR="00EA45A5" w:rsidRPr="00EA45A5" w:rsidRDefault="00EA45A5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</w:p>
        </w:tc>
      </w:tr>
      <w:tr w:rsidR="00631758" w:rsidRPr="00EA45A5" w14:paraId="583D6D6C" w14:textId="77777777" w:rsidTr="00385680">
        <w:tc>
          <w:tcPr>
            <w:tcW w:w="2943" w:type="dxa"/>
          </w:tcPr>
          <w:p w14:paraId="4BE6F9A1" w14:textId="3E945AFF" w:rsidR="00631758" w:rsidRPr="00EA45A5" w:rsidRDefault="00631758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Arial"/>
                <w:color w:val="000000"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color w:val="000000"/>
                <w:sz w:val="20"/>
                <w:szCs w:val="20"/>
              </w:rPr>
              <w:t>Valor Total</w:t>
            </w:r>
            <w:r w:rsidR="004B4D92" w:rsidRPr="00EA45A5">
              <w:rPr>
                <w:rFonts w:ascii="Aptos" w:eastAsia="Arial" w:hAnsi="Aptos" w:cs="Arial"/>
                <w:color w:val="000000"/>
                <w:sz w:val="20"/>
                <w:szCs w:val="20"/>
              </w:rPr>
              <w:t xml:space="preserve"> Estimado</w:t>
            </w:r>
            <w:r w:rsidRPr="00EA45A5">
              <w:rPr>
                <w:rFonts w:ascii="Aptos" w:eastAsia="Arial" w:hAnsi="Aptos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6836" w:type="dxa"/>
          </w:tcPr>
          <w:p w14:paraId="239C0340" w14:textId="77777777" w:rsidR="00631758" w:rsidRDefault="004B4D92" w:rsidP="00631758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Arial"/>
                <w:b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b/>
                <w:bCs/>
                <w:sz w:val="20"/>
                <w:szCs w:val="20"/>
              </w:rPr>
              <w:t xml:space="preserve">R$ </w:t>
            </w:r>
            <w:r w:rsidRPr="00EA45A5">
              <w:rPr>
                <w:rFonts w:ascii="Aptos" w:eastAsia="Arial" w:hAnsi="Aptos" w:cs="Arial"/>
                <w:b/>
                <w:bCs/>
                <w:color w:val="000000"/>
                <w:sz w:val="20"/>
                <w:szCs w:val="20"/>
              </w:rPr>
              <w:t>12.901,50 (doze mil novecentos e um reais e cinquenta centavos)</w:t>
            </w:r>
            <w:r w:rsidR="00631758" w:rsidRPr="00EA45A5">
              <w:rPr>
                <w:rFonts w:ascii="Aptos" w:eastAsia="Arial" w:hAnsi="Aptos" w:cs="Arial"/>
                <w:b/>
                <w:sz w:val="20"/>
                <w:szCs w:val="20"/>
              </w:rPr>
              <w:t xml:space="preserve">. </w:t>
            </w:r>
          </w:p>
          <w:p w14:paraId="770364C2" w14:textId="5B7B4893" w:rsidR="00EA45A5" w:rsidRPr="00EA45A5" w:rsidRDefault="00EA45A5" w:rsidP="00631758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Arial"/>
                <w:b/>
                <w:sz w:val="20"/>
                <w:szCs w:val="20"/>
              </w:rPr>
            </w:pPr>
          </w:p>
        </w:tc>
      </w:tr>
      <w:tr w:rsidR="00631758" w:rsidRPr="00EA45A5" w14:paraId="681CC923" w14:textId="77777777" w:rsidTr="00385680">
        <w:tc>
          <w:tcPr>
            <w:tcW w:w="2943" w:type="dxa"/>
          </w:tcPr>
          <w:p w14:paraId="479BA751" w14:textId="77777777" w:rsidR="00631758" w:rsidRPr="00EA45A5" w:rsidRDefault="00631758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Arial"/>
                <w:color w:val="000000"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color w:val="000000"/>
                <w:sz w:val="20"/>
                <w:szCs w:val="20"/>
              </w:rPr>
              <w:t>Fundamento Legal:</w:t>
            </w:r>
          </w:p>
        </w:tc>
        <w:tc>
          <w:tcPr>
            <w:tcW w:w="6836" w:type="dxa"/>
          </w:tcPr>
          <w:p w14:paraId="396EBB86" w14:textId="19342A30" w:rsidR="00631758" w:rsidRPr="00EA45A5" w:rsidRDefault="00D875FF" w:rsidP="00631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  <w:r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A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 xml:space="preserve">rt. 74, inc. I, da Lei </w:t>
            </w:r>
            <w:r w:rsidR="004B4D92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 xml:space="preserve">Federal nº </w:t>
            </w:r>
            <w:r w:rsidR="00631758" w:rsidRPr="00EA45A5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14.133/21.</w:t>
            </w:r>
          </w:p>
        </w:tc>
      </w:tr>
    </w:tbl>
    <w:p w14:paraId="335D2C2A" w14:textId="77777777" w:rsidR="00631758" w:rsidRPr="00EA45A5" w:rsidRDefault="00631758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Arial"/>
          <w:color w:val="000000"/>
          <w:sz w:val="20"/>
          <w:szCs w:val="20"/>
        </w:rPr>
      </w:pPr>
    </w:p>
    <w:p w14:paraId="1874290B" w14:textId="0CCA51A1" w:rsidR="00631758" w:rsidRPr="00EA45A5" w:rsidRDefault="00631758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Arial"/>
          <w:color w:val="000000"/>
          <w:sz w:val="20"/>
          <w:szCs w:val="20"/>
        </w:rPr>
      </w:pPr>
      <w:r w:rsidRPr="00EA45A5">
        <w:rPr>
          <w:rFonts w:ascii="Aptos" w:eastAsia="Arial" w:hAnsi="Aptos" w:cs="Arial"/>
          <w:color w:val="000000"/>
          <w:sz w:val="20"/>
          <w:szCs w:val="20"/>
        </w:rPr>
        <w:t xml:space="preserve">Justificativa anexa nos autos do processo de </w:t>
      </w:r>
      <w:r w:rsidR="00D875FF" w:rsidRPr="00EA45A5">
        <w:rPr>
          <w:rFonts w:ascii="Aptos" w:eastAsia="Arial" w:hAnsi="Aptos" w:cs="Arial"/>
          <w:b/>
          <w:bCs/>
          <w:color w:val="000000"/>
          <w:sz w:val="20"/>
          <w:szCs w:val="20"/>
        </w:rPr>
        <w:t>I</w:t>
      </w:r>
      <w:r w:rsidRPr="00EA45A5">
        <w:rPr>
          <w:rFonts w:ascii="Aptos" w:eastAsia="Arial" w:hAnsi="Aptos" w:cs="Arial"/>
          <w:b/>
          <w:bCs/>
          <w:color w:val="000000"/>
          <w:sz w:val="20"/>
          <w:szCs w:val="20"/>
        </w:rPr>
        <w:t xml:space="preserve">nexigibilidade de </w:t>
      </w:r>
      <w:r w:rsidR="00D875FF" w:rsidRPr="00EA45A5">
        <w:rPr>
          <w:rFonts w:ascii="Aptos" w:eastAsia="Arial" w:hAnsi="Aptos" w:cs="Arial"/>
          <w:b/>
          <w:bCs/>
          <w:color w:val="000000"/>
          <w:sz w:val="20"/>
          <w:szCs w:val="20"/>
        </w:rPr>
        <w:t>L</w:t>
      </w:r>
      <w:r w:rsidRPr="00EA45A5">
        <w:rPr>
          <w:rFonts w:ascii="Aptos" w:eastAsia="Arial" w:hAnsi="Aptos" w:cs="Arial"/>
          <w:b/>
          <w:bCs/>
          <w:color w:val="000000"/>
          <w:sz w:val="20"/>
          <w:szCs w:val="20"/>
        </w:rPr>
        <w:t xml:space="preserve">icitação nº </w:t>
      </w:r>
      <w:r w:rsidR="00EA45A5" w:rsidRPr="00EA45A5">
        <w:rPr>
          <w:rFonts w:ascii="Aptos" w:eastAsia="Arial" w:hAnsi="Aptos" w:cs="Arial"/>
          <w:b/>
          <w:bCs/>
          <w:color w:val="000000"/>
          <w:sz w:val="20"/>
          <w:szCs w:val="20"/>
        </w:rPr>
        <w:t>0</w:t>
      </w:r>
      <w:r w:rsidR="00DB1672" w:rsidRPr="00EA45A5">
        <w:rPr>
          <w:rFonts w:ascii="Aptos" w:eastAsia="Arial" w:hAnsi="Aptos" w:cs="Arial"/>
          <w:b/>
          <w:bCs/>
          <w:color w:val="000000"/>
          <w:sz w:val="20"/>
          <w:szCs w:val="20"/>
        </w:rPr>
        <w:t>54</w:t>
      </w:r>
      <w:r w:rsidRPr="00EA45A5">
        <w:rPr>
          <w:rFonts w:ascii="Aptos" w:eastAsia="Arial" w:hAnsi="Aptos" w:cs="Arial"/>
          <w:b/>
          <w:bCs/>
          <w:color w:val="000000"/>
          <w:sz w:val="20"/>
          <w:szCs w:val="20"/>
        </w:rPr>
        <w:t>/20</w:t>
      </w:r>
      <w:r w:rsidR="00D875FF" w:rsidRPr="00EA45A5">
        <w:rPr>
          <w:rFonts w:ascii="Aptos" w:eastAsia="Arial" w:hAnsi="Aptos" w:cs="Arial"/>
          <w:b/>
          <w:bCs/>
          <w:color w:val="000000"/>
          <w:sz w:val="20"/>
          <w:szCs w:val="20"/>
        </w:rPr>
        <w:t>25</w:t>
      </w:r>
      <w:r w:rsidRPr="00EA45A5">
        <w:rPr>
          <w:rFonts w:ascii="Aptos" w:eastAsia="Arial" w:hAnsi="Aptos" w:cs="Arial"/>
          <w:color w:val="000000"/>
          <w:sz w:val="20"/>
          <w:szCs w:val="20"/>
        </w:rPr>
        <w:t>.</w:t>
      </w:r>
    </w:p>
    <w:p w14:paraId="3B57400C" w14:textId="77777777" w:rsidR="00631758" w:rsidRPr="00EA45A5" w:rsidRDefault="00631758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Arial"/>
          <w:color w:val="000000"/>
          <w:sz w:val="20"/>
          <w:szCs w:val="20"/>
        </w:rPr>
      </w:pPr>
    </w:p>
    <w:p w14:paraId="1D40D6EA" w14:textId="77777777" w:rsidR="00631758" w:rsidRPr="00EA45A5" w:rsidRDefault="00631758" w:rsidP="006317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Arial"/>
          <w:color w:val="000000"/>
          <w:sz w:val="20"/>
          <w:szCs w:val="20"/>
        </w:rPr>
      </w:pPr>
      <w:r w:rsidRPr="00EA45A5">
        <w:rPr>
          <w:rFonts w:ascii="Aptos" w:eastAsia="Arial" w:hAnsi="Aptos" w:cs="Arial"/>
          <w:color w:val="000000"/>
          <w:sz w:val="20"/>
          <w:szCs w:val="2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3C4959AF" w14:textId="77777777" w:rsidR="0024682F" w:rsidRPr="00EA45A5" w:rsidRDefault="0024682F" w:rsidP="00631758">
      <w:pPr>
        <w:pStyle w:val="SemEspaamento"/>
        <w:jc w:val="both"/>
        <w:rPr>
          <w:rFonts w:ascii="Aptos" w:eastAsia="Arial" w:hAnsi="Aptos" w:cs="Arial"/>
          <w:sz w:val="20"/>
          <w:szCs w:val="20"/>
        </w:rPr>
      </w:pPr>
    </w:p>
    <w:p w14:paraId="711ADE5B" w14:textId="77777777" w:rsidR="00EA45A5" w:rsidRDefault="00EA45A5" w:rsidP="00631758">
      <w:pPr>
        <w:pStyle w:val="SemEspaamento"/>
        <w:jc w:val="center"/>
        <w:rPr>
          <w:rFonts w:ascii="Aptos" w:eastAsia="Arial" w:hAnsi="Aptos" w:cs="Arial"/>
          <w:sz w:val="20"/>
          <w:szCs w:val="20"/>
        </w:rPr>
      </w:pPr>
    </w:p>
    <w:p w14:paraId="2DCC22E6" w14:textId="77777777" w:rsidR="00EA45A5" w:rsidRDefault="00EA45A5" w:rsidP="00631758">
      <w:pPr>
        <w:pStyle w:val="SemEspaamento"/>
        <w:jc w:val="center"/>
        <w:rPr>
          <w:rFonts w:ascii="Aptos" w:eastAsia="Arial" w:hAnsi="Aptos" w:cs="Arial"/>
          <w:sz w:val="20"/>
          <w:szCs w:val="20"/>
        </w:rPr>
      </w:pPr>
    </w:p>
    <w:p w14:paraId="126C3983" w14:textId="467D2AB6" w:rsidR="00E26F41" w:rsidRDefault="00E26F41" w:rsidP="00631758">
      <w:pPr>
        <w:pStyle w:val="SemEspaamento"/>
        <w:jc w:val="center"/>
        <w:rPr>
          <w:rFonts w:ascii="Aptos" w:eastAsia="Arial" w:hAnsi="Aptos" w:cs="Arial"/>
          <w:b/>
          <w:bCs/>
          <w:sz w:val="20"/>
          <w:szCs w:val="20"/>
        </w:rPr>
      </w:pPr>
      <w:r w:rsidRPr="00EA45A5">
        <w:rPr>
          <w:rFonts w:ascii="Aptos" w:eastAsia="Arial" w:hAnsi="Aptos" w:cs="Arial"/>
          <w:b/>
          <w:bCs/>
          <w:sz w:val="20"/>
          <w:szCs w:val="20"/>
        </w:rPr>
        <w:t xml:space="preserve">Belmonte </w:t>
      </w:r>
      <w:r w:rsidR="00EA45A5">
        <w:rPr>
          <w:rFonts w:ascii="Aptos" w:eastAsia="Arial" w:hAnsi="Aptos" w:cs="Arial"/>
          <w:b/>
          <w:bCs/>
          <w:sz w:val="20"/>
          <w:szCs w:val="20"/>
        </w:rPr>
        <w:t>–</w:t>
      </w:r>
      <w:r w:rsidRPr="00EA45A5">
        <w:rPr>
          <w:rFonts w:ascii="Aptos" w:eastAsia="Arial" w:hAnsi="Aptos" w:cs="Arial"/>
          <w:b/>
          <w:bCs/>
          <w:sz w:val="20"/>
          <w:szCs w:val="20"/>
        </w:rPr>
        <w:t xml:space="preserve"> BA, </w:t>
      </w:r>
      <w:r w:rsidR="00DB1672" w:rsidRPr="00EA45A5">
        <w:rPr>
          <w:rFonts w:ascii="Aptos" w:eastAsia="Arial" w:hAnsi="Aptos" w:cs="Arial"/>
          <w:b/>
          <w:bCs/>
          <w:sz w:val="20"/>
          <w:szCs w:val="20"/>
        </w:rPr>
        <w:t>2</w:t>
      </w:r>
      <w:r w:rsidR="00EA45A5" w:rsidRPr="00EA45A5">
        <w:rPr>
          <w:rFonts w:ascii="Aptos" w:eastAsia="Arial" w:hAnsi="Aptos" w:cs="Arial"/>
          <w:b/>
          <w:bCs/>
          <w:sz w:val="20"/>
          <w:szCs w:val="20"/>
        </w:rPr>
        <w:t>2</w:t>
      </w:r>
      <w:r w:rsidRPr="00EA45A5">
        <w:rPr>
          <w:rFonts w:ascii="Aptos" w:eastAsia="Arial" w:hAnsi="Aptos" w:cs="Arial"/>
          <w:b/>
          <w:bCs/>
          <w:sz w:val="20"/>
          <w:szCs w:val="20"/>
        </w:rPr>
        <w:t xml:space="preserve"> de </w:t>
      </w:r>
      <w:r w:rsidR="004B4D92" w:rsidRPr="00EA45A5">
        <w:rPr>
          <w:rFonts w:ascii="Aptos" w:eastAsia="Arial" w:hAnsi="Aptos" w:cs="Arial"/>
          <w:b/>
          <w:bCs/>
          <w:sz w:val="20"/>
          <w:szCs w:val="20"/>
        </w:rPr>
        <w:t>maio</w:t>
      </w:r>
      <w:r w:rsidRPr="00EA45A5">
        <w:rPr>
          <w:rFonts w:ascii="Aptos" w:eastAsia="Arial" w:hAnsi="Aptos" w:cs="Arial"/>
          <w:b/>
          <w:bCs/>
          <w:sz w:val="20"/>
          <w:szCs w:val="20"/>
        </w:rPr>
        <w:t xml:space="preserve"> de 2025.</w:t>
      </w:r>
    </w:p>
    <w:p w14:paraId="07D308F7" w14:textId="77777777" w:rsidR="00EA45A5" w:rsidRPr="00EA45A5" w:rsidRDefault="00EA45A5" w:rsidP="00631758">
      <w:pPr>
        <w:pStyle w:val="SemEspaamento"/>
        <w:jc w:val="center"/>
        <w:rPr>
          <w:rFonts w:ascii="Aptos" w:eastAsia="Arial" w:hAnsi="Aptos" w:cs="Arial"/>
          <w:b/>
          <w:bCs/>
          <w:sz w:val="20"/>
          <w:szCs w:val="20"/>
        </w:rPr>
      </w:pPr>
    </w:p>
    <w:p w14:paraId="2917C1B7" w14:textId="77777777" w:rsidR="00E26F41" w:rsidRPr="00EA45A5" w:rsidRDefault="00E26F41" w:rsidP="00631758">
      <w:pPr>
        <w:pStyle w:val="SemEspaamento"/>
        <w:rPr>
          <w:rFonts w:ascii="Aptos" w:eastAsia="Arial" w:hAnsi="Aptos" w:cs="Arial"/>
          <w:sz w:val="20"/>
          <w:szCs w:val="20"/>
        </w:rPr>
      </w:pPr>
    </w:p>
    <w:p w14:paraId="7AD4BB75" w14:textId="77777777" w:rsidR="000F3E81" w:rsidRPr="00EA45A5" w:rsidRDefault="000F3E81" w:rsidP="00631758">
      <w:pPr>
        <w:pStyle w:val="SemEspaamento"/>
        <w:rPr>
          <w:rFonts w:ascii="Aptos" w:eastAsia="Arial" w:hAnsi="Aptos" w:cs="Arial"/>
          <w:sz w:val="20"/>
          <w:szCs w:val="20"/>
        </w:rPr>
      </w:pPr>
    </w:p>
    <w:p w14:paraId="0F6F61C0" w14:textId="77777777" w:rsidR="00E26F41" w:rsidRPr="00EA45A5" w:rsidRDefault="00E26F41" w:rsidP="00631758">
      <w:pPr>
        <w:pStyle w:val="SemEspaamento"/>
        <w:jc w:val="center"/>
        <w:rPr>
          <w:rFonts w:ascii="Aptos" w:eastAsia="Arial" w:hAnsi="Aptos" w:cs="Arial"/>
          <w:sz w:val="20"/>
          <w:szCs w:val="20"/>
        </w:rPr>
      </w:pPr>
    </w:p>
    <w:p w14:paraId="3F05B52D" w14:textId="167456E9" w:rsidR="00E26F41" w:rsidRPr="00EA45A5" w:rsidRDefault="00E26F41" w:rsidP="00631758">
      <w:pPr>
        <w:pStyle w:val="SemEspaamento"/>
        <w:jc w:val="center"/>
        <w:rPr>
          <w:rFonts w:ascii="Aptos" w:eastAsia="Arial" w:hAnsi="Aptos" w:cs="Arial"/>
          <w:sz w:val="20"/>
          <w:szCs w:val="20"/>
        </w:rPr>
      </w:pPr>
      <w:r w:rsidRPr="00EA45A5">
        <w:rPr>
          <w:rFonts w:ascii="Aptos" w:eastAsia="Arial" w:hAnsi="Aptos" w:cs="Arial"/>
          <w:sz w:val="20"/>
          <w:szCs w:val="20"/>
        </w:rPr>
        <w:t>_____________________________</w:t>
      </w:r>
    </w:p>
    <w:p w14:paraId="5904628D" w14:textId="77777777" w:rsidR="00E26F41" w:rsidRPr="00EA45A5" w:rsidRDefault="00E26F41" w:rsidP="00631758">
      <w:pPr>
        <w:pStyle w:val="SemEspaamento"/>
        <w:jc w:val="center"/>
        <w:rPr>
          <w:rFonts w:ascii="Aptos" w:eastAsia="Arial" w:hAnsi="Aptos" w:cs="Arial"/>
          <w:b/>
          <w:bCs/>
          <w:sz w:val="20"/>
          <w:szCs w:val="20"/>
        </w:rPr>
      </w:pPr>
      <w:r w:rsidRPr="00EA45A5">
        <w:rPr>
          <w:rFonts w:ascii="Aptos" w:eastAsia="Arial" w:hAnsi="Aptos" w:cs="Arial"/>
          <w:b/>
          <w:bCs/>
          <w:sz w:val="20"/>
          <w:szCs w:val="20"/>
        </w:rPr>
        <w:t>IÊDO JOSÉ MENEZES ELIAS</w:t>
      </w:r>
    </w:p>
    <w:p w14:paraId="4348B7E5" w14:textId="4AD8022A" w:rsidR="00E26F41" w:rsidRPr="00EA45A5" w:rsidRDefault="00E26F41" w:rsidP="00631758">
      <w:pPr>
        <w:pStyle w:val="SemEspaamento"/>
        <w:jc w:val="center"/>
        <w:rPr>
          <w:rFonts w:ascii="Aptos" w:eastAsia="Arial" w:hAnsi="Aptos" w:cs="Arial"/>
          <w:color w:val="000000"/>
          <w:sz w:val="20"/>
          <w:szCs w:val="20"/>
        </w:rPr>
      </w:pPr>
      <w:r w:rsidRPr="00EA45A5">
        <w:rPr>
          <w:rFonts w:ascii="Aptos" w:eastAsia="Arial" w:hAnsi="Aptos" w:cs="Arial"/>
          <w:sz w:val="20"/>
          <w:szCs w:val="20"/>
        </w:rPr>
        <w:t>Prefeito Municipal</w:t>
      </w:r>
    </w:p>
    <w:p w14:paraId="1B27ADF5" w14:textId="07531B2C" w:rsidR="00981736" w:rsidRPr="00631758" w:rsidRDefault="00981736" w:rsidP="00631758">
      <w:pPr>
        <w:pStyle w:val="SemEspaamento"/>
        <w:jc w:val="both"/>
        <w:rPr>
          <w:rFonts w:ascii="Aptos" w:hAnsi="Aptos"/>
          <w:sz w:val="24"/>
          <w:szCs w:val="24"/>
        </w:rPr>
      </w:pPr>
    </w:p>
    <w:sectPr w:rsidR="00981736" w:rsidRPr="00631758" w:rsidSect="00E26F4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68991" w14:textId="77777777" w:rsidR="00023358" w:rsidRDefault="00023358" w:rsidP="00981736">
      <w:pPr>
        <w:spacing w:after="0" w:line="240" w:lineRule="auto"/>
      </w:pPr>
      <w:r>
        <w:separator/>
      </w:r>
    </w:p>
  </w:endnote>
  <w:endnote w:type="continuationSeparator" w:id="0">
    <w:p w14:paraId="6414AA1D" w14:textId="77777777" w:rsidR="00023358" w:rsidRDefault="00023358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5225BDBF">
          <wp:simplePos x="0" y="0"/>
          <wp:positionH relativeFrom="page">
            <wp:posOffset>47625</wp:posOffset>
          </wp:positionH>
          <wp:positionV relativeFrom="paragraph">
            <wp:posOffset>-394335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8430" cy="12727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8F508" w14:textId="77777777" w:rsidR="00023358" w:rsidRDefault="00023358" w:rsidP="00981736">
      <w:pPr>
        <w:spacing w:after="0" w:line="240" w:lineRule="auto"/>
      </w:pPr>
      <w:r>
        <w:separator/>
      </w:r>
    </w:p>
  </w:footnote>
  <w:footnote w:type="continuationSeparator" w:id="0">
    <w:p w14:paraId="094211CC" w14:textId="77777777" w:rsidR="00023358" w:rsidRDefault="00023358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EA45A5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27" type="#_x0000_t75" alt="" style="position:absolute;margin-left:0;margin-top:0;width:267.85pt;height:361.7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6CFBA2BD" w:rsidR="00981736" w:rsidRPr="00981736" w:rsidRDefault="00E26F41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30CC0730" wp14:editId="0C9F1C15">
          <wp:simplePos x="0" y="0"/>
          <wp:positionH relativeFrom="column">
            <wp:posOffset>-89535</wp:posOffset>
          </wp:positionH>
          <wp:positionV relativeFrom="paragraph">
            <wp:posOffset>-296545</wp:posOffset>
          </wp:positionV>
          <wp:extent cx="2216785" cy="971550"/>
          <wp:effectExtent l="0" t="0" r="0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78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50896454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7ECEF7AC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EA45A5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26" type="#_x0000_t75" alt="" style="position:absolute;left:0;text-align:left;margin-left:0;margin-top:0;width:267.85pt;height:361.7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EA45A5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25" type="#_x0000_t75" alt="" style="position:absolute;margin-left:0;margin-top:0;width:267.85pt;height:361.7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1353A"/>
    <w:rsid w:val="0001605B"/>
    <w:rsid w:val="00023358"/>
    <w:rsid w:val="000867C3"/>
    <w:rsid w:val="000F3E81"/>
    <w:rsid w:val="001B170A"/>
    <w:rsid w:val="001B6891"/>
    <w:rsid w:val="001C645D"/>
    <w:rsid w:val="0023566B"/>
    <w:rsid w:val="0024682F"/>
    <w:rsid w:val="00290E2A"/>
    <w:rsid w:val="002C13E5"/>
    <w:rsid w:val="00300FAB"/>
    <w:rsid w:val="00351128"/>
    <w:rsid w:val="003853FD"/>
    <w:rsid w:val="004A598A"/>
    <w:rsid w:val="004B4D92"/>
    <w:rsid w:val="004C3836"/>
    <w:rsid w:val="00514F63"/>
    <w:rsid w:val="00550EB3"/>
    <w:rsid w:val="005B1724"/>
    <w:rsid w:val="00603545"/>
    <w:rsid w:val="00631758"/>
    <w:rsid w:val="00636BCA"/>
    <w:rsid w:val="006C0E8A"/>
    <w:rsid w:val="006C6EB9"/>
    <w:rsid w:val="00722191"/>
    <w:rsid w:val="007271C7"/>
    <w:rsid w:val="00770DCE"/>
    <w:rsid w:val="007B02D7"/>
    <w:rsid w:val="00851513"/>
    <w:rsid w:val="00866A04"/>
    <w:rsid w:val="008B74E3"/>
    <w:rsid w:val="00942D13"/>
    <w:rsid w:val="009601CD"/>
    <w:rsid w:val="00981736"/>
    <w:rsid w:val="00A05811"/>
    <w:rsid w:val="00A27B6B"/>
    <w:rsid w:val="00A66626"/>
    <w:rsid w:val="00A6726B"/>
    <w:rsid w:val="00A70C65"/>
    <w:rsid w:val="00AA2935"/>
    <w:rsid w:val="00AE4CFB"/>
    <w:rsid w:val="00B43AE6"/>
    <w:rsid w:val="00B731EF"/>
    <w:rsid w:val="00B94D69"/>
    <w:rsid w:val="00B97800"/>
    <w:rsid w:val="00BA44F3"/>
    <w:rsid w:val="00BB10E0"/>
    <w:rsid w:val="00BC1161"/>
    <w:rsid w:val="00BC2BDA"/>
    <w:rsid w:val="00C35CA0"/>
    <w:rsid w:val="00CD3BBA"/>
    <w:rsid w:val="00CF6E09"/>
    <w:rsid w:val="00D0619B"/>
    <w:rsid w:val="00D3075B"/>
    <w:rsid w:val="00D45903"/>
    <w:rsid w:val="00D56515"/>
    <w:rsid w:val="00D60793"/>
    <w:rsid w:val="00D875FF"/>
    <w:rsid w:val="00D945A3"/>
    <w:rsid w:val="00DA7B8D"/>
    <w:rsid w:val="00DB1672"/>
    <w:rsid w:val="00E21514"/>
    <w:rsid w:val="00E229B2"/>
    <w:rsid w:val="00E233DB"/>
    <w:rsid w:val="00E26F41"/>
    <w:rsid w:val="00E323BA"/>
    <w:rsid w:val="00E82698"/>
    <w:rsid w:val="00E870AB"/>
    <w:rsid w:val="00EA45A5"/>
    <w:rsid w:val="00ED393A"/>
    <w:rsid w:val="00F5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6317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4682F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paragraph" w:styleId="SemEspaamento">
    <w:name w:val="No Spacing"/>
    <w:uiPriority w:val="1"/>
    <w:qFormat/>
    <w:rsid w:val="00D60793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24682F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6317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1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6</cp:revision>
  <cp:lastPrinted>2024-12-16T14:29:00Z</cp:lastPrinted>
  <dcterms:created xsi:type="dcterms:W3CDTF">2025-02-25T23:06:00Z</dcterms:created>
  <dcterms:modified xsi:type="dcterms:W3CDTF">2025-06-12T14:06:00Z</dcterms:modified>
</cp:coreProperties>
</file>