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88CC5" w14:textId="77777777" w:rsidR="00E60AD5" w:rsidRDefault="00E60AD5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BD53A11" w14:textId="57FF1A80" w:rsidR="009F7EE9" w:rsidRPr="00E60AD5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TERMO DE AUTORIZAÇÃO DE INEXIGIBILIDADE DE LICITAÇÃO</w:t>
      </w:r>
    </w:p>
    <w:p w14:paraId="0E2156C0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3009BC8C" w14:textId="742ADD38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PROCESSO ADMINISTRATIVO Nº </w:t>
      </w:r>
      <w:r w:rsidR="00D046FF">
        <w:rPr>
          <w:rFonts w:ascii="Aptos" w:eastAsia="Arial" w:hAnsi="Aptos" w:cs="Calibri"/>
          <w:b/>
          <w:color w:val="000000"/>
          <w:sz w:val="19"/>
          <w:szCs w:val="19"/>
        </w:rPr>
        <w:t>1</w:t>
      </w:r>
      <w:r w:rsidR="00340381">
        <w:rPr>
          <w:rFonts w:ascii="Aptos" w:eastAsia="Arial" w:hAnsi="Aptos" w:cs="Calibri"/>
          <w:b/>
          <w:color w:val="000000"/>
          <w:sz w:val="19"/>
          <w:szCs w:val="19"/>
        </w:rPr>
        <w:t>12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25</w:t>
      </w:r>
    </w:p>
    <w:p w14:paraId="00931490" w14:textId="7B28523F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INEXIGIBILIDADE DE LICITAÇÃO Nº </w:t>
      </w:r>
      <w:r w:rsidR="00E436A7" w:rsidRPr="00E60AD5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340381">
        <w:rPr>
          <w:rFonts w:ascii="Aptos" w:eastAsia="Arial" w:hAnsi="Aptos" w:cs="Calibri"/>
          <w:b/>
          <w:color w:val="000000"/>
          <w:sz w:val="19"/>
          <w:szCs w:val="19"/>
        </w:rPr>
        <w:t>63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5</w:t>
      </w:r>
    </w:p>
    <w:p w14:paraId="258899A7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047B5E22" w14:textId="398D53E2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Arial"/>
          <w:color w:val="000000"/>
          <w:sz w:val="19"/>
          <w:szCs w:val="19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E60AD5">
        <w:rPr>
          <w:rFonts w:ascii="Aptos" w:eastAsia="Arial" w:hAnsi="Aptos" w:cs="Arial"/>
          <w:b/>
          <w:bCs/>
          <w:color w:val="000000"/>
          <w:sz w:val="19"/>
          <w:szCs w:val="19"/>
        </w:rPr>
        <w:t>art. 74, inc. II da Lei nº 14.133/2021</w:t>
      </w:r>
      <w:r w:rsidRPr="00E60AD5">
        <w:rPr>
          <w:rFonts w:ascii="Aptos" w:eastAsia="Arial" w:hAnsi="Aptos" w:cs="Arial"/>
          <w:color w:val="000000"/>
          <w:sz w:val="19"/>
          <w:szCs w:val="19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E60AD5">
        <w:rPr>
          <w:rFonts w:ascii="Aptos" w:eastAsia="Arial" w:hAnsi="Aptos" w:cs="Arial"/>
          <w:b/>
          <w:color w:val="000000"/>
          <w:sz w:val="19"/>
          <w:szCs w:val="19"/>
        </w:rPr>
        <w:t>AUTORIZO e HOMOLOGO a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 INEXIGIBILIDADE DE LICITAÇÃO nº </w:t>
      </w:r>
      <w:r w:rsidR="00E436A7" w:rsidRPr="00E60AD5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340381">
        <w:rPr>
          <w:rFonts w:ascii="Aptos" w:eastAsia="Arial" w:hAnsi="Aptos" w:cs="Calibri"/>
          <w:b/>
          <w:color w:val="000000"/>
          <w:sz w:val="19"/>
          <w:szCs w:val="19"/>
        </w:rPr>
        <w:t>63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5</w:t>
      </w:r>
      <w:r w:rsidRPr="00E60AD5">
        <w:rPr>
          <w:rFonts w:ascii="Aptos" w:eastAsia="Arial" w:hAnsi="Aptos" w:cs="Calibri"/>
          <w:color w:val="000000"/>
          <w:sz w:val="19"/>
          <w:szCs w:val="19"/>
        </w:rPr>
        <w:t xml:space="preserve">. </w:t>
      </w:r>
    </w:p>
    <w:p w14:paraId="0BD701C1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26AF834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>Autorizo em consequência, a proceder-se à contratação, conforme abaixo descrito:</w:t>
      </w:r>
    </w:p>
    <w:p w14:paraId="6CC0D617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E60AD5" w14:paraId="40CE9AAF" w14:textId="77777777" w:rsidTr="00385680">
        <w:tc>
          <w:tcPr>
            <w:tcW w:w="2943" w:type="dxa"/>
          </w:tcPr>
          <w:p w14:paraId="3CE227CB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503D9390" w:rsidR="009F7EE9" w:rsidRPr="00340381" w:rsidRDefault="009F7EE9" w:rsidP="00DA33E3">
            <w:pPr>
              <w:pStyle w:val="Default"/>
              <w:jc w:val="both"/>
            </w:pPr>
            <w:r w:rsidRPr="00210F39">
              <w:rPr>
                <w:rFonts w:ascii="Aptos" w:eastAsia="Arial" w:hAnsi="Aptos"/>
                <w:sz w:val="20"/>
                <w:szCs w:val="20"/>
              </w:rPr>
              <w:t xml:space="preserve">Contratação de empresa </w:t>
            </w:r>
            <w:r w:rsidRPr="00D046FF">
              <w:rPr>
                <w:rFonts w:ascii="Aptos" w:eastAsia="Arial" w:hAnsi="Aptos"/>
                <w:sz w:val="20"/>
                <w:szCs w:val="20"/>
              </w:rPr>
              <w:t xml:space="preserve">para </w:t>
            </w:r>
            <w:r w:rsidR="006D5510" w:rsidRPr="004D7C20">
              <w:rPr>
                <w:rFonts w:ascii="Aptos" w:hAnsi="Aptos" w:cstheme="minorHAnsi"/>
                <w:sz w:val="20"/>
                <w:szCs w:val="20"/>
              </w:rPr>
              <w:t xml:space="preserve">a </w:t>
            </w:r>
            <w:r w:rsidR="00340381" w:rsidRPr="00340381">
              <w:rPr>
                <w:sz w:val="20"/>
                <w:szCs w:val="20"/>
              </w:rPr>
              <w:t xml:space="preserve">prestação de serviços artísticos musicais através da apresentação do </w:t>
            </w:r>
            <w:r w:rsidR="00340381" w:rsidRPr="00340381">
              <w:rPr>
                <w:b/>
                <w:bCs/>
                <w:sz w:val="20"/>
                <w:szCs w:val="20"/>
              </w:rPr>
              <w:t>Cantor, “JARLEY E BANDA”,</w:t>
            </w:r>
            <w:r w:rsidR="00340381" w:rsidRPr="00340381">
              <w:rPr>
                <w:sz w:val="20"/>
                <w:szCs w:val="20"/>
              </w:rPr>
              <w:t xml:space="preserve"> no dia 21/06/2025, no Distrito de Barrolândia, respectivamente, durante a realização dos Festejos Juninos deste Município de Belmonte – BA.</w:t>
            </w:r>
          </w:p>
          <w:p w14:paraId="4B1D5EE7" w14:textId="03EE5C30" w:rsidR="00E436A7" w:rsidRPr="00E60AD5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E60AD5" w14:paraId="1D230814" w14:textId="77777777" w:rsidTr="00385680">
        <w:tc>
          <w:tcPr>
            <w:tcW w:w="2943" w:type="dxa"/>
          </w:tcPr>
          <w:p w14:paraId="51111273" w14:textId="2788732B" w:rsidR="009F7EE9" w:rsidRPr="00E60AD5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Contratada</w:t>
            </w:r>
            <w:r w:rsidR="009F7EE9"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: </w:t>
            </w:r>
          </w:p>
        </w:tc>
        <w:tc>
          <w:tcPr>
            <w:tcW w:w="7203" w:type="dxa"/>
          </w:tcPr>
          <w:p w14:paraId="2C8802C4" w14:textId="215D091F" w:rsidR="009F7EE9" w:rsidRPr="00210F39" w:rsidRDefault="00340381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</w:pPr>
            <w:r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MATRIX EMPREENDIMENTOS LTDA</w:t>
            </w:r>
            <w:r w:rsidR="00E436A7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 xml:space="preserve"> – CNPJ:</w:t>
            </w:r>
            <w:r w:rsidR="00E60AD5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15.324.253/0001-98</w:t>
            </w:r>
            <w:r w:rsidR="00AC0194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.</w:t>
            </w:r>
          </w:p>
          <w:p w14:paraId="16FDAEAE" w14:textId="1BC6967D" w:rsidR="00E436A7" w:rsidRPr="00210F39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C0194" w:rsidRPr="00E60AD5" w14:paraId="41D833D3" w14:textId="77777777" w:rsidTr="00385680">
        <w:tc>
          <w:tcPr>
            <w:tcW w:w="2943" w:type="dxa"/>
          </w:tcPr>
          <w:p w14:paraId="04DD2C59" w14:textId="7778889A" w:rsidR="00AC0194" w:rsidRPr="00E60AD5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Endereço:</w:t>
            </w:r>
          </w:p>
        </w:tc>
        <w:tc>
          <w:tcPr>
            <w:tcW w:w="7203" w:type="dxa"/>
          </w:tcPr>
          <w:p w14:paraId="69B1DD78" w14:textId="77777777" w:rsidR="00340381" w:rsidRPr="005C2184" w:rsidRDefault="00340381" w:rsidP="00340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RUA DOM PEDRO II, Nº 373 – 2º ANDAR, SALA 204, BAIRRO CENTRO, CIDADE DE EUNÁPOLIS - BA, CEP 45.820-080.</w:t>
            </w:r>
          </w:p>
          <w:p w14:paraId="33FB116C" w14:textId="4BE962F6" w:rsidR="00E60AD5" w:rsidRPr="00210F39" w:rsidRDefault="00E60AD5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</w:pPr>
          </w:p>
        </w:tc>
      </w:tr>
      <w:tr w:rsidR="009F7EE9" w:rsidRPr="00E60AD5" w14:paraId="37A549DC" w14:textId="77777777" w:rsidTr="00385680">
        <w:tc>
          <w:tcPr>
            <w:tcW w:w="2943" w:type="dxa"/>
          </w:tcPr>
          <w:p w14:paraId="63F9A9F3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Prazo de Vigência:</w:t>
            </w:r>
          </w:p>
        </w:tc>
        <w:tc>
          <w:tcPr>
            <w:tcW w:w="7203" w:type="dxa"/>
          </w:tcPr>
          <w:p w14:paraId="78BB7CB7" w14:textId="06034D9E" w:rsidR="009F7EE9" w:rsidRPr="00E60AD5" w:rsidRDefault="00340381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17</w:t>
            </w:r>
            <w:r w:rsidR="00E436A7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/0</w:t>
            </w:r>
            <w:r w:rsidR="00D046FF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6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/202</w:t>
            </w:r>
            <w:r w:rsidR="00AC0194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5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 até </w:t>
            </w:r>
            <w:r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17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</w:t>
            </w:r>
            <w:r w:rsidR="00E436A7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</w:t>
            </w:r>
            <w:r w:rsidR="00D046FF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8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</w:t>
            </w:r>
            <w:r w:rsidR="00AC0194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25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  <w:p w14:paraId="7BF9C270" w14:textId="0E2D3E4B" w:rsidR="00E436A7" w:rsidRPr="00E60AD5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E60AD5" w14:paraId="0D4ECCEA" w14:textId="77777777" w:rsidTr="00A46064">
        <w:tc>
          <w:tcPr>
            <w:tcW w:w="2943" w:type="dxa"/>
            <w:shd w:val="clear" w:color="auto" w:fill="auto"/>
          </w:tcPr>
          <w:p w14:paraId="5B0F4A79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7F485DA9" w:rsidR="009F7EE9" w:rsidRPr="00E60AD5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R$</w:t>
            </w:r>
            <w:r w:rsidR="00CD0F18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 30</w:t>
            </w: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.000,00 (</w:t>
            </w:r>
            <w:r w:rsidR="00CD0F18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trinta</w:t>
            </w: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 mil reais). </w:t>
            </w:r>
          </w:p>
          <w:p w14:paraId="74A8DDB8" w14:textId="2E5934E3" w:rsidR="00E436A7" w:rsidRPr="00E60AD5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</w:p>
        </w:tc>
      </w:tr>
      <w:tr w:rsidR="009F7EE9" w:rsidRPr="00E60AD5" w14:paraId="769408C3" w14:textId="77777777" w:rsidTr="00385680">
        <w:tc>
          <w:tcPr>
            <w:tcW w:w="2943" w:type="dxa"/>
          </w:tcPr>
          <w:p w14:paraId="2317E43B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E60AD5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Art. </w:t>
            </w:r>
            <w:r w:rsidRPr="00E60AD5">
              <w:rPr>
                <w:rFonts w:ascii="Aptos" w:eastAsia="Arial" w:hAnsi="Aptos" w:cs="Calibri"/>
                <w:b/>
                <w:sz w:val="19"/>
                <w:szCs w:val="19"/>
              </w:rPr>
              <w:t>74, inc. II, da Lei Federal nº 14.133/21</w:t>
            </w: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</w:tbl>
    <w:p w14:paraId="2821282A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1B0E8889" w14:textId="3902341A" w:rsidR="009F7EE9" w:rsidRPr="00210F39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 xml:space="preserve">Justificativa anexa nos autos do processo de 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Inexigibilidade de Licitação nº </w:t>
      </w:r>
      <w:r w:rsidR="00000AE5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0</w:t>
      </w:r>
      <w:r w:rsidR="00CD0F18">
        <w:rPr>
          <w:rFonts w:ascii="Aptos" w:eastAsia="Arial" w:hAnsi="Aptos" w:cs="Calibri"/>
          <w:b/>
          <w:bCs/>
          <w:color w:val="000000"/>
          <w:sz w:val="19"/>
          <w:szCs w:val="19"/>
        </w:rPr>
        <w:t>63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/20</w:t>
      </w:r>
      <w:r w:rsidR="00406CF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25</w:t>
      </w:r>
      <w:r w:rsidRPr="00E60AD5">
        <w:rPr>
          <w:rFonts w:ascii="Aptos" w:eastAsia="Arial" w:hAnsi="Aptos" w:cs="Calibri"/>
          <w:color w:val="000000"/>
          <w:sz w:val="19"/>
          <w:szCs w:val="19"/>
        </w:rPr>
        <w:t>.</w:t>
      </w:r>
    </w:p>
    <w:p w14:paraId="1798A8DE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6930FDC" w14:textId="3A8E86D9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E60AD5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62D44223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6A50523F" w14:textId="77777777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382DAED5" w14:textId="77777777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3FA230B" w14:textId="66B6CEE5" w:rsidR="009F7EE9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Belmonte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- BA,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CD0F18">
        <w:rPr>
          <w:rFonts w:ascii="Aptos" w:eastAsia="Arial" w:hAnsi="Aptos" w:cs="Calibri"/>
          <w:b/>
          <w:bCs/>
          <w:color w:val="000000"/>
          <w:sz w:val="19"/>
          <w:szCs w:val="19"/>
        </w:rPr>
        <w:t>17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de </w:t>
      </w:r>
      <w:r w:rsidR="00D046FF">
        <w:rPr>
          <w:rFonts w:ascii="Aptos" w:eastAsia="Arial" w:hAnsi="Aptos" w:cs="Calibri"/>
          <w:b/>
          <w:bCs/>
          <w:color w:val="000000"/>
          <w:sz w:val="19"/>
          <w:szCs w:val="19"/>
        </w:rPr>
        <w:t>junho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de 202</w:t>
      </w:r>
      <w:r w:rsidR="00406CF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5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.</w:t>
      </w:r>
    </w:p>
    <w:p w14:paraId="4765FF74" w14:textId="45511C49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53B6E4D3" w14:textId="77777777" w:rsidR="00A31703" w:rsidRPr="00E60AD5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6BF77493" w14:textId="77777777" w:rsidR="00976438" w:rsidRPr="00E60AD5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0F4019B3" w14:textId="77777777" w:rsidR="00976438" w:rsidRPr="00E60AD5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1113DF1A" w14:textId="77777777" w:rsidR="00406CF9" w:rsidRPr="00E60AD5" w:rsidRDefault="00406CF9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2926A9E4" w14:textId="6B5C0E9D" w:rsidR="00976438" w:rsidRPr="00E60AD5" w:rsidRDefault="00976438" w:rsidP="009F7EE9">
      <w:pPr>
        <w:pStyle w:val="SemEspaamento"/>
        <w:jc w:val="center"/>
        <w:rPr>
          <w:rFonts w:ascii="Aptos" w:hAnsi="Aptos" w:cstheme="minorHAnsi"/>
          <w:sz w:val="19"/>
          <w:szCs w:val="19"/>
        </w:rPr>
      </w:pPr>
      <w:r w:rsidRPr="00E60AD5">
        <w:rPr>
          <w:rFonts w:ascii="Aptos" w:hAnsi="Aptos" w:cstheme="minorHAnsi"/>
          <w:sz w:val="19"/>
          <w:szCs w:val="19"/>
        </w:rPr>
        <w:t>________________________________</w:t>
      </w:r>
      <w:r w:rsidR="00210F39">
        <w:rPr>
          <w:rFonts w:ascii="Aptos" w:hAnsi="Aptos" w:cstheme="minorHAnsi"/>
          <w:sz w:val="19"/>
          <w:szCs w:val="19"/>
        </w:rPr>
        <w:t>____________________</w:t>
      </w:r>
    </w:p>
    <w:p w14:paraId="4B505CB4" w14:textId="3EF8AA5E" w:rsidR="00976438" w:rsidRPr="00E60AD5" w:rsidRDefault="00E254BD" w:rsidP="009F7EE9">
      <w:pPr>
        <w:pStyle w:val="SemEspaamento"/>
        <w:jc w:val="center"/>
        <w:rPr>
          <w:rFonts w:ascii="Aptos" w:hAnsi="Aptos" w:cstheme="minorHAnsi"/>
          <w:b/>
          <w:sz w:val="19"/>
          <w:szCs w:val="19"/>
        </w:rPr>
      </w:pPr>
      <w:r w:rsidRPr="00E60AD5">
        <w:rPr>
          <w:rFonts w:ascii="Aptos" w:hAnsi="Aptos" w:cstheme="minorHAnsi"/>
          <w:b/>
          <w:sz w:val="19"/>
          <w:szCs w:val="19"/>
        </w:rPr>
        <w:t>IÊDO JOSÉ MENEZES ELIAS</w:t>
      </w:r>
    </w:p>
    <w:p w14:paraId="21489A87" w14:textId="64ACA7A5" w:rsidR="002653D9" w:rsidRPr="00E60AD5" w:rsidRDefault="00976438" w:rsidP="009F7EE9">
      <w:pPr>
        <w:pStyle w:val="SemEspaamento"/>
        <w:jc w:val="center"/>
        <w:rPr>
          <w:rFonts w:ascii="Aptos" w:eastAsia="Arial" w:hAnsi="Aptos" w:cs="Arial"/>
          <w:sz w:val="19"/>
          <w:szCs w:val="19"/>
        </w:rPr>
      </w:pPr>
      <w:r w:rsidRPr="00E60AD5">
        <w:rPr>
          <w:rFonts w:ascii="Aptos" w:hAnsi="Aptos" w:cstheme="minorHAnsi"/>
          <w:sz w:val="19"/>
          <w:szCs w:val="19"/>
        </w:rPr>
        <w:t>Prefeito Municipal</w:t>
      </w:r>
    </w:p>
    <w:p w14:paraId="1B27ADF5" w14:textId="76A08AA9" w:rsidR="00981736" w:rsidRPr="00E436A7" w:rsidRDefault="00981736" w:rsidP="009F7EE9">
      <w:pPr>
        <w:spacing w:after="0" w:line="240" w:lineRule="auto"/>
        <w:rPr>
          <w:rFonts w:ascii="Aptos" w:hAnsi="Aptos"/>
          <w:sz w:val="20"/>
          <w:szCs w:val="20"/>
        </w:rPr>
      </w:pPr>
    </w:p>
    <w:sectPr w:rsidR="00981736" w:rsidRPr="00E436A7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DA33E3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1D78C30E" w:rsidR="00981736" w:rsidRPr="00981736" w:rsidRDefault="001E1BA9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30CC0730" wp14:editId="3CDFA2AA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oel="http://schemas.microsoft.com/office/2019/extlst" xmlns:w16du="http://schemas.microsoft.com/office/word/2023/wordml/word16du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DA33E3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DA33E3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4024B"/>
    <w:rsid w:val="000867C3"/>
    <w:rsid w:val="00164738"/>
    <w:rsid w:val="00175D25"/>
    <w:rsid w:val="001B170A"/>
    <w:rsid w:val="001E1BA9"/>
    <w:rsid w:val="00210F39"/>
    <w:rsid w:val="0023566B"/>
    <w:rsid w:val="002653D9"/>
    <w:rsid w:val="00290E2A"/>
    <w:rsid w:val="00300FAB"/>
    <w:rsid w:val="00340381"/>
    <w:rsid w:val="00351128"/>
    <w:rsid w:val="003D73FF"/>
    <w:rsid w:val="00406CF9"/>
    <w:rsid w:val="0045465D"/>
    <w:rsid w:val="0048015A"/>
    <w:rsid w:val="005B1724"/>
    <w:rsid w:val="006C6EB9"/>
    <w:rsid w:val="006D5510"/>
    <w:rsid w:val="007271C7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31703"/>
    <w:rsid w:val="00A46064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97C17"/>
    <w:rsid w:val="00CD0F18"/>
    <w:rsid w:val="00D046FF"/>
    <w:rsid w:val="00D072C4"/>
    <w:rsid w:val="00D3075B"/>
    <w:rsid w:val="00D437B6"/>
    <w:rsid w:val="00D45903"/>
    <w:rsid w:val="00D945A3"/>
    <w:rsid w:val="00DA33E3"/>
    <w:rsid w:val="00DC420E"/>
    <w:rsid w:val="00E254BD"/>
    <w:rsid w:val="00E436A7"/>
    <w:rsid w:val="00E60AD5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3403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5</cp:revision>
  <cp:lastPrinted>2024-12-16T14:29:00Z</cp:lastPrinted>
  <dcterms:created xsi:type="dcterms:W3CDTF">2025-06-03T14:18:00Z</dcterms:created>
  <dcterms:modified xsi:type="dcterms:W3CDTF">2025-06-18T14:59:00Z</dcterms:modified>
</cp:coreProperties>
</file>