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8E4265A" w14:textId="77777777" w:rsidR="00411BCA" w:rsidRPr="006D70D9" w:rsidRDefault="00411BCA" w:rsidP="0092252E">
      <w:pPr>
        <w:pBdr>
          <w:top w:val="nil"/>
          <w:left w:val="nil"/>
          <w:bottom w:val="nil"/>
          <w:right w:val="nil"/>
          <w:between w:val="nil"/>
        </w:pBdr>
        <w:jc w:val="center"/>
        <w:rPr>
          <w:rFonts w:ascii="Arial Narrow" w:eastAsia="Arial" w:hAnsi="Arial Narrow" w:cs="Arial"/>
          <w:sz w:val="22"/>
          <w:szCs w:val="22"/>
        </w:rPr>
      </w:pPr>
    </w:p>
    <w:p w14:paraId="43A03BE9" w14:textId="77777777" w:rsidR="00411BCA" w:rsidRPr="006D70D9" w:rsidRDefault="00411BCA" w:rsidP="00EC0B27">
      <w:pPr>
        <w:pBdr>
          <w:top w:val="nil"/>
          <w:left w:val="nil"/>
          <w:bottom w:val="nil"/>
          <w:right w:val="nil"/>
          <w:between w:val="nil"/>
        </w:pBdr>
        <w:spacing w:line="288" w:lineRule="auto"/>
        <w:ind w:left="4860" w:right="-88"/>
        <w:jc w:val="both"/>
        <w:rPr>
          <w:rFonts w:ascii="Arial Narrow" w:eastAsia="Arial" w:hAnsi="Arial Narrow"/>
          <w:b/>
          <w:bCs/>
          <w:sz w:val="22"/>
          <w:szCs w:val="22"/>
        </w:rPr>
      </w:pPr>
      <w:r w:rsidRPr="006D70D9">
        <w:rPr>
          <w:rFonts w:ascii="Arial Narrow" w:eastAsia="Arial" w:hAnsi="Arial Narrow" w:cs="Arial"/>
          <w:b/>
          <w:bCs/>
          <w:sz w:val="22"/>
          <w:szCs w:val="22"/>
        </w:rPr>
        <w:t>CONTRATO DE PRESTAÇÃO DE SERVIÇOS PROVENIENTE DO CREDENCIAMENTO Nº003/2024</w:t>
      </w:r>
    </w:p>
    <w:p w14:paraId="75274517" w14:textId="77777777" w:rsidR="00411BCA" w:rsidRPr="006D70D9" w:rsidRDefault="00411BCA" w:rsidP="00EC0B27">
      <w:pPr>
        <w:spacing w:line="288" w:lineRule="auto"/>
        <w:jc w:val="right"/>
        <w:rPr>
          <w:rFonts w:ascii="Arial Narrow" w:eastAsia="Arial" w:hAnsi="Arial Narrow"/>
          <w:b/>
          <w:bCs/>
          <w:sz w:val="22"/>
          <w:szCs w:val="22"/>
        </w:rPr>
      </w:pPr>
    </w:p>
    <w:p w14:paraId="7E926F53" w14:textId="7D0B7436" w:rsidR="00411BCA" w:rsidRPr="006D70D9" w:rsidRDefault="00411BCA" w:rsidP="00D560AE">
      <w:pPr>
        <w:pBdr>
          <w:top w:val="nil"/>
          <w:left w:val="nil"/>
          <w:bottom w:val="nil"/>
          <w:right w:val="nil"/>
          <w:between w:val="nil"/>
        </w:pBdr>
        <w:jc w:val="right"/>
        <w:rPr>
          <w:rFonts w:ascii="Arial Narrow" w:eastAsia="Arial" w:hAnsi="Arial Narrow" w:cs="Arial"/>
          <w:sz w:val="22"/>
          <w:szCs w:val="22"/>
        </w:rPr>
      </w:pPr>
      <w:r w:rsidRPr="006D70D9">
        <w:rPr>
          <w:rFonts w:ascii="Arial Narrow" w:eastAsia="Arial" w:hAnsi="Arial Narrow"/>
          <w:b/>
          <w:bCs/>
          <w:sz w:val="22"/>
          <w:szCs w:val="22"/>
        </w:rPr>
        <w:t xml:space="preserve">CONTRATO Nº </w:t>
      </w:r>
      <w:r w:rsidRPr="006D70D9">
        <w:rPr>
          <w:rFonts w:ascii="Arial Narrow" w:eastAsia="Arial" w:hAnsi="Arial Narrow" w:cs="Arial"/>
          <w:noProof/>
          <w:sz w:val="22"/>
          <w:szCs w:val="22"/>
        </w:rPr>
        <w:t>INEX290/2024-3</w:t>
      </w:r>
      <w:r w:rsidR="001D2F46">
        <w:rPr>
          <w:rFonts w:ascii="Arial Narrow" w:eastAsia="Arial" w:hAnsi="Arial Narrow" w:cs="Arial"/>
          <w:noProof/>
          <w:sz w:val="22"/>
          <w:szCs w:val="22"/>
        </w:rPr>
        <w:t>9</w:t>
      </w:r>
    </w:p>
    <w:p w14:paraId="52C5B99D" w14:textId="77777777" w:rsidR="00411BCA" w:rsidRPr="006D70D9" w:rsidRDefault="00411BCA" w:rsidP="0092252E">
      <w:pPr>
        <w:pBdr>
          <w:top w:val="nil"/>
          <w:left w:val="nil"/>
          <w:bottom w:val="nil"/>
          <w:right w:val="nil"/>
          <w:between w:val="nil"/>
        </w:pBdr>
        <w:jc w:val="center"/>
        <w:rPr>
          <w:rFonts w:ascii="Arial Narrow" w:eastAsia="Arial" w:hAnsi="Arial Narrow" w:cs="Arial"/>
          <w:sz w:val="22"/>
          <w:szCs w:val="22"/>
        </w:rPr>
      </w:pPr>
    </w:p>
    <w:p w14:paraId="066E9C9F" w14:textId="77777777" w:rsidR="00411BCA" w:rsidRPr="006D70D9" w:rsidRDefault="00411BCA" w:rsidP="0092252E">
      <w:pPr>
        <w:pBdr>
          <w:top w:val="nil"/>
          <w:left w:val="nil"/>
          <w:bottom w:val="nil"/>
          <w:right w:val="nil"/>
          <w:between w:val="nil"/>
        </w:pBdr>
        <w:jc w:val="center"/>
        <w:rPr>
          <w:rFonts w:ascii="Arial Narrow" w:eastAsia="Arial" w:hAnsi="Arial Narrow" w:cs="Arial"/>
          <w:sz w:val="22"/>
          <w:szCs w:val="22"/>
        </w:rPr>
      </w:pPr>
    </w:p>
    <w:p w14:paraId="5C7B3868" w14:textId="715693DF" w:rsidR="00411BCA" w:rsidRPr="006D70D9" w:rsidRDefault="00411BCA" w:rsidP="001D2F46">
      <w:pPr>
        <w:pBdr>
          <w:top w:val="nil"/>
          <w:left w:val="nil"/>
          <w:bottom w:val="nil"/>
          <w:right w:val="nil"/>
          <w:between w:val="nil"/>
        </w:pBdr>
        <w:rPr>
          <w:rFonts w:ascii="Arial Narrow" w:eastAsia="Arial" w:hAnsi="Arial Narrow" w:cs="Arial"/>
          <w:b/>
          <w:bCs/>
          <w:sz w:val="24"/>
          <w:szCs w:val="24"/>
        </w:rPr>
      </w:pPr>
      <w:r w:rsidRPr="006D70D9">
        <w:rPr>
          <w:rFonts w:ascii="Arial Narrow" w:hAnsi="Arial Narrow"/>
          <w:sz w:val="22"/>
          <w:szCs w:val="22"/>
        </w:rPr>
        <w:t xml:space="preserve">Pelo presente contrato que entre si fazem, de um lado a </w:t>
      </w:r>
      <w:r w:rsidRPr="006D70D9">
        <w:rPr>
          <w:rFonts w:ascii="Arial Narrow" w:hAnsi="Arial Narrow"/>
          <w:b/>
          <w:sz w:val="22"/>
          <w:szCs w:val="22"/>
        </w:rPr>
        <w:t>PREFEITURA MUNICIPAL DE PORTO SEGURO</w:t>
      </w:r>
      <w:r w:rsidRPr="006D70D9">
        <w:rPr>
          <w:rFonts w:ascii="Arial Narrow" w:hAnsi="Arial Narrow"/>
          <w:sz w:val="22"/>
          <w:szCs w:val="22"/>
        </w:rPr>
        <w:t xml:space="preserve">, Estado da Bahia, com sede a Rua Alfredo Dutra, nº 01, Porto Seguro- Bahia, CEP: 45.810-000 </w:t>
      </w:r>
      <w:r w:rsidRPr="006D70D9">
        <w:rPr>
          <w:rFonts w:ascii="Arial Narrow" w:hAnsi="Arial Narrow"/>
          <w:bCs/>
          <w:sz w:val="22"/>
          <w:szCs w:val="22"/>
        </w:rPr>
        <w:t>devidamente inscrita  no CNPJ sob o nº 13.635.016/0001-12</w:t>
      </w:r>
      <w:r w:rsidRPr="006D70D9">
        <w:rPr>
          <w:rFonts w:ascii="Arial Narrow" w:eastAsia="Arial" w:hAnsi="Arial Narrow" w:cs="Arial"/>
          <w:sz w:val="22"/>
          <w:szCs w:val="22"/>
        </w:rPr>
        <w:t xml:space="preserve">, neste ato representado PELO Secretário Municipal De Educação, Cultura E Patrimônio Histórico  </w:t>
      </w:r>
      <w:proofErr w:type="spellStart"/>
      <w:r w:rsidRPr="006D70D9">
        <w:rPr>
          <w:rFonts w:ascii="Arial Narrow" w:eastAsia="Arial" w:hAnsi="Arial Narrow" w:cs="Arial"/>
          <w:sz w:val="22"/>
          <w:szCs w:val="22"/>
        </w:rPr>
        <w:t>Srº</w:t>
      </w:r>
      <w:proofErr w:type="spellEnd"/>
      <w:r w:rsidRPr="006D70D9">
        <w:rPr>
          <w:rFonts w:ascii="Arial Narrow" w:eastAsia="Arial" w:hAnsi="Arial Narrow" w:cs="Arial"/>
          <w:sz w:val="22"/>
          <w:szCs w:val="22"/>
        </w:rPr>
        <w:t xml:space="preserve"> </w:t>
      </w:r>
      <w:r w:rsidRPr="006D70D9">
        <w:rPr>
          <w:rFonts w:ascii="Arial Narrow" w:eastAsia="Arial" w:hAnsi="Arial Narrow" w:cs="Arial"/>
          <w:b/>
          <w:bCs/>
          <w:sz w:val="22"/>
          <w:szCs w:val="22"/>
        </w:rPr>
        <w:t>LUIZ FERNANDO CERQUEIRA LEAL</w:t>
      </w:r>
      <w:r w:rsidRPr="006D70D9">
        <w:rPr>
          <w:rFonts w:ascii="Arial Narrow" w:eastAsia="Arial" w:hAnsi="Arial Narrow" w:cs="Arial"/>
          <w:sz w:val="22"/>
          <w:szCs w:val="22"/>
        </w:rPr>
        <w:t xml:space="preserve"> ,  doravante denominado </w:t>
      </w:r>
      <w:r w:rsidRPr="006D70D9">
        <w:rPr>
          <w:rFonts w:ascii="Arial Narrow" w:eastAsia="Arial" w:hAnsi="Arial Narrow" w:cs="Arial"/>
          <w:b/>
          <w:sz w:val="22"/>
          <w:szCs w:val="22"/>
        </w:rPr>
        <w:t>CONTRATANTE</w:t>
      </w:r>
      <w:r w:rsidRPr="006D70D9">
        <w:rPr>
          <w:rFonts w:ascii="Arial Narrow" w:eastAsia="Arial" w:hAnsi="Arial Narrow" w:cs="Arial"/>
          <w:sz w:val="22"/>
          <w:szCs w:val="22"/>
        </w:rPr>
        <w:t xml:space="preserve">, </w:t>
      </w:r>
      <w:r w:rsidR="00511AA7" w:rsidRPr="006D70D9">
        <w:rPr>
          <w:rFonts w:ascii="Arial Narrow" w:eastAsia="Arial" w:hAnsi="Arial Narrow" w:cs="Arial"/>
          <w:sz w:val="22"/>
          <w:szCs w:val="22"/>
        </w:rPr>
        <w:t>e</w:t>
      </w:r>
      <w:r w:rsidR="00343ADC" w:rsidRPr="006D70D9">
        <w:rPr>
          <w:rFonts w:ascii="Arial Narrow" w:eastAsia="Arial" w:hAnsi="Arial Narrow" w:cs="Arial"/>
          <w:sz w:val="22"/>
          <w:szCs w:val="22"/>
        </w:rPr>
        <w:t xml:space="preserve"> a empresa </w:t>
      </w:r>
      <w:r w:rsidR="001D2F46" w:rsidRPr="001D2F46">
        <w:rPr>
          <w:rFonts w:ascii="Arial Narrow" w:hAnsi="Arial Narrow"/>
          <w:b/>
          <w:sz w:val="22"/>
          <w:szCs w:val="22"/>
        </w:rPr>
        <w:t>ELIAS OLIVEIRA DE CARVALHO CNPJ: 43.750.849/0001-95</w:t>
      </w:r>
      <w:r w:rsidR="00DE6C1F" w:rsidRPr="001D2F46">
        <w:rPr>
          <w:rFonts w:ascii="Arial Narrow" w:hAnsi="Arial Narrow"/>
          <w:b/>
          <w:sz w:val="22"/>
          <w:szCs w:val="22"/>
        </w:rPr>
        <w:t xml:space="preserve">, </w:t>
      </w:r>
      <w:r w:rsidR="00DE6C1F" w:rsidRPr="006D70D9">
        <w:rPr>
          <w:rFonts w:ascii="Arial Narrow" w:eastAsia="Arial" w:hAnsi="Arial Narrow" w:cs="Arial"/>
          <w:b/>
          <w:bCs/>
          <w:sz w:val="22"/>
          <w:szCs w:val="22"/>
        </w:rPr>
        <w:t xml:space="preserve">com endereço </w:t>
      </w:r>
      <w:r w:rsidR="001D2F46" w:rsidRPr="00E678B6">
        <w:rPr>
          <w:rFonts w:ascii="Arial Narrow" w:eastAsia="Arial" w:hAnsi="Arial Narrow" w:cs="Arial"/>
          <w:b/>
          <w:bCs/>
          <w:sz w:val="24"/>
          <w:szCs w:val="24"/>
        </w:rPr>
        <w:t xml:space="preserve">com endereço à </w:t>
      </w:r>
      <w:r w:rsidR="001D2F46" w:rsidRPr="00C84A17">
        <w:rPr>
          <w:rFonts w:ascii="Arial Narrow" w:eastAsia="Arial" w:hAnsi="Arial Narrow" w:cs="Arial"/>
          <w:b/>
          <w:bCs/>
          <w:sz w:val="24"/>
          <w:szCs w:val="24"/>
        </w:rPr>
        <w:t>Avenida do Contorno, 148, Cambolo, Porto Seguro/BA</w:t>
      </w:r>
      <w:r w:rsidRPr="006D70D9">
        <w:rPr>
          <w:rFonts w:ascii="Arial Narrow" w:eastAsia="Arial" w:hAnsi="Arial Narrow" w:cs="Arial"/>
          <w:sz w:val="22"/>
          <w:szCs w:val="22"/>
        </w:rPr>
        <w:t xml:space="preserve">, doravante designado CONTRATADO, habilitado no Credenciamento nº 003/2024, resolvem celebrar o presente termo de Contrato de pessoa jurídica   para Fornecimento, que se regerá pela Lei nº 14.133/2021, pelas demais condições previstas no edital do </w:t>
      </w:r>
      <w:r w:rsidRPr="006D70D9">
        <w:rPr>
          <w:rFonts w:ascii="Arial Narrow" w:eastAsia="Arial" w:hAnsi="Arial Narrow" w:cs="Arial"/>
          <w:b/>
          <w:sz w:val="22"/>
          <w:szCs w:val="22"/>
        </w:rPr>
        <w:t>Credenciamento nº003/2024,</w:t>
      </w:r>
      <w:r w:rsidRPr="006D70D9">
        <w:rPr>
          <w:rFonts w:ascii="Arial Narrow" w:eastAsia="Arial" w:hAnsi="Arial Narrow" w:cs="Arial"/>
          <w:sz w:val="22"/>
          <w:szCs w:val="22"/>
        </w:rPr>
        <w:t xml:space="preserve"> bem como mediante as cláusulas e condições a seguir ajustadas: </w:t>
      </w:r>
    </w:p>
    <w:p w14:paraId="7E2FD3E8" w14:textId="77777777" w:rsidR="00411BCA" w:rsidRPr="006D70D9" w:rsidRDefault="00411BCA" w:rsidP="0092252E">
      <w:pPr>
        <w:jc w:val="both"/>
        <w:rPr>
          <w:rFonts w:ascii="Arial Narrow" w:eastAsia="Arial" w:hAnsi="Arial Narrow" w:cs="Arial"/>
          <w:sz w:val="22"/>
          <w:szCs w:val="22"/>
        </w:rPr>
      </w:pPr>
    </w:p>
    <w:p w14:paraId="0BE15B3A" w14:textId="77777777" w:rsidR="00411BCA" w:rsidRPr="006D70D9" w:rsidRDefault="00411BCA" w:rsidP="0092252E">
      <w:pPr>
        <w:shd w:val="clear" w:color="auto" w:fill="BFBFBF" w:themeFill="background1" w:themeFillShade="BF"/>
        <w:jc w:val="both"/>
        <w:rPr>
          <w:rFonts w:ascii="Arial Narrow" w:eastAsia="Arial" w:hAnsi="Arial Narrow" w:cs="Arial"/>
          <w:sz w:val="22"/>
          <w:szCs w:val="22"/>
        </w:rPr>
      </w:pPr>
      <w:r w:rsidRPr="006D70D9">
        <w:rPr>
          <w:rFonts w:ascii="Arial Narrow" w:eastAsia="Arial" w:hAnsi="Arial Narrow" w:cs="Arial"/>
          <w:b/>
          <w:sz w:val="22"/>
          <w:szCs w:val="22"/>
        </w:rPr>
        <w:t>CLÁUSULA PRIMEIRA – OBJETO DO CONTRATO</w:t>
      </w:r>
    </w:p>
    <w:p w14:paraId="167A485F" w14:textId="3B763E71" w:rsidR="008652A5" w:rsidRPr="006D70D9" w:rsidRDefault="008652A5" w:rsidP="008652A5">
      <w:pPr>
        <w:numPr>
          <w:ilvl w:val="1"/>
          <w:numId w:val="5"/>
        </w:numPr>
        <w:ind w:left="0" w:firstLine="0"/>
        <w:jc w:val="both"/>
        <w:rPr>
          <w:rFonts w:ascii="Arial Narrow" w:eastAsia="Arial" w:hAnsi="Arial Narrow" w:cs="Arial"/>
          <w:sz w:val="22"/>
          <w:szCs w:val="22"/>
        </w:rPr>
      </w:pPr>
      <w:r w:rsidRPr="006D70D9">
        <w:rPr>
          <w:rFonts w:ascii="Arial Narrow" w:hAnsi="Arial Narrow" w:cs="Arial"/>
          <w:sz w:val="22"/>
          <w:szCs w:val="22"/>
        </w:rPr>
        <w:t xml:space="preserve">Contratação proveniente do Credenciamento nº003/2024 de Pessoa Jurídica, inclusive Microempreendedores Individuais (MEI), para execução dos serviços de </w:t>
      </w:r>
      <w:r w:rsidRPr="006D70D9">
        <w:rPr>
          <w:rFonts w:ascii="Arial Narrow" w:hAnsi="Arial Narrow" w:cs="Arial"/>
          <w:b/>
          <w:bCs/>
          <w:sz w:val="22"/>
          <w:szCs w:val="22"/>
        </w:rPr>
        <w:t>TRANSPORTE ESCOLAR</w:t>
      </w:r>
      <w:r w:rsidRPr="006D70D9">
        <w:rPr>
          <w:rFonts w:ascii="Arial Narrow" w:hAnsi="Arial Narrow" w:cs="Arial"/>
          <w:sz w:val="22"/>
          <w:szCs w:val="22"/>
        </w:rPr>
        <w:t xml:space="preserve"> (locação de veículos com motorista por linhas e rotas específicas) com a utilização de veículo de capacidade 09 a 16 passageiros, para a condução dos alunos matriculados na rede municipal e estadual de ensino no Município de Porto Seguro/BA</w:t>
      </w:r>
      <w:r w:rsidR="001D2F46">
        <w:rPr>
          <w:rFonts w:ascii="Arial Narrow" w:hAnsi="Arial Narrow" w:cs="Arial"/>
          <w:sz w:val="22"/>
          <w:szCs w:val="22"/>
        </w:rPr>
        <w:t>.</w:t>
      </w:r>
    </w:p>
    <w:p w14:paraId="3B5E0444" w14:textId="6C37137D" w:rsidR="00411BCA" w:rsidRPr="006D70D9" w:rsidRDefault="00411BCA" w:rsidP="008652A5">
      <w:pPr>
        <w:jc w:val="both"/>
        <w:rPr>
          <w:rFonts w:ascii="Arial Narrow" w:eastAsia="Arial" w:hAnsi="Arial Narrow" w:cs="Arial"/>
          <w:sz w:val="22"/>
          <w:szCs w:val="22"/>
        </w:rPr>
      </w:pPr>
    </w:p>
    <w:p w14:paraId="20D67ED8" w14:textId="77777777" w:rsidR="00411BCA" w:rsidRPr="006D70D9" w:rsidRDefault="00411BCA" w:rsidP="0092252E">
      <w:pPr>
        <w:shd w:val="clear" w:color="auto" w:fill="BFBFBF" w:themeFill="background1" w:themeFillShade="BF"/>
        <w:jc w:val="both"/>
        <w:rPr>
          <w:rFonts w:ascii="Arial Narrow" w:eastAsia="Arial" w:hAnsi="Arial Narrow" w:cs="Arial"/>
          <w:sz w:val="22"/>
          <w:szCs w:val="22"/>
        </w:rPr>
      </w:pPr>
      <w:r w:rsidRPr="006D70D9">
        <w:rPr>
          <w:rFonts w:ascii="Arial Narrow" w:eastAsia="Arial" w:hAnsi="Arial Narrow" w:cs="Arial"/>
          <w:b/>
          <w:sz w:val="22"/>
          <w:szCs w:val="22"/>
        </w:rPr>
        <w:t xml:space="preserve">CLÁUSULA SEGUNDA – DO PREÇO E REAJUSTE  </w:t>
      </w:r>
    </w:p>
    <w:p w14:paraId="5FCCEBA6" w14:textId="77777777" w:rsidR="00411BCA" w:rsidRPr="006D70D9" w:rsidRDefault="00411BCA" w:rsidP="0092252E">
      <w:pPr>
        <w:pStyle w:val="PargrafodaLista"/>
        <w:numPr>
          <w:ilvl w:val="0"/>
          <w:numId w:val="5"/>
        </w:numPr>
        <w:contextualSpacing w:val="0"/>
        <w:jc w:val="both"/>
        <w:rPr>
          <w:rFonts w:ascii="Arial Narrow" w:eastAsia="Arial" w:hAnsi="Arial Narrow" w:cs="Arial"/>
          <w:vanish/>
          <w:sz w:val="22"/>
          <w:szCs w:val="22"/>
        </w:rPr>
      </w:pPr>
    </w:p>
    <w:p w14:paraId="3CD7E9F0" w14:textId="3FC2B577" w:rsidR="00DE6C1F" w:rsidRPr="006D70D9" w:rsidRDefault="00411BCA" w:rsidP="00DE6C1F">
      <w:pPr>
        <w:numPr>
          <w:ilvl w:val="1"/>
          <w:numId w:val="5"/>
        </w:numPr>
        <w:ind w:left="0" w:firstLine="0"/>
        <w:jc w:val="both"/>
        <w:rPr>
          <w:rFonts w:ascii="Arial Narrow" w:eastAsia="Arial" w:hAnsi="Arial Narrow" w:cs="Arial"/>
          <w:b/>
          <w:bCs/>
          <w:sz w:val="22"/>
          <w:szCs w:val="22"/>
        </w:rPr>
      </w:pPr>
      <w:r w:rsidRPr="006D70D9">
        <w:rPr>
          <w:rFonts w:ascii="Arial Narrow" w:eastAsia="Arial" w:hAnsi="Arial Narrow" w:cs="Arial"/>
          <w:sz w:val="22"/>
          <w:szCs w:val="22"/>
        </w:rPr>
        <w:t xml:space="preserve">O credenciado obriga-se a prestar os serviços, objeto deste edital de credenciamento, pelo valor </w:t>
      </w:r>
      <w:r w:rsidRPr="006D70D9">
        <w:rPr>
          <w:rFonts w:ascii="Arial Narrow" w:eastAsia="Arial" w:hAnsi="Arial Narrow" w:cs="Arial"/>
          <w:b/>
          <w:bCs/>
          <w:sz w:val="22"/>
          <w:szCs w:val="22"/>
        </w:rPr>
        <w:t>anual de</w:t>
      </w:r>
      <w:bookmarkStart w:id="0" w:name="_Hlk189112985"/>
      <w:r w:rsidR="00905735" w:rsidRPr="006D70D9">
        <w:rPr>
          <w:rFonts w:ascii="Arial Narrow" w:eastAsia="Arial" w:hAnsi="Arial Narrow" w:cs="Arial"/>
          <w:b/>
          <w:bCs/>
          <w:sz w:val="22"/>
          <w:szCs w:val="22"/>
        </w:rPr>
        <w:t xml:space="preserve"> </w:t>
      </w:r>
      <w:bookmarkEnd w:id="0"/>
      <w:r w:rsidR="001D2F46" w:rsidRPr="001D2F46">
        <w:rPr>
          <w:rFonts w:ascii="Arial Narrow" w:eastAsia="Arial" w:hAnsi="Arial Narrow" w:cs="Arial"/>
          <w:b/>
          <w:bCs/>
          <w:sz w:val="22"/>
          <w:szCs w:val="22"/>
        </w:rPr>
        <w:t>R$ 224.051,52 (duzentos e vinte e quatro mil cinquenta e um reais e cinquenta e dois centavos).</w:t>
      </w:r>
    </w:p>
    <w:p w14:paraId="6AFC8D20" w14:textId="105C7521" w:rsidR="00411BCA" w:rsidRPr="006D70D9" w:rsidRDefault="00411BCA" w:rsidP="00DE6C1F">
      <w:pPr>
        <w:numPr>
          <w:ilvl w:val="1"/>
          <w:numId w:val="5"/>
        </w:numPr>
        <w:ind w:left="0" w:firstLine="0"/>
        <w:jc w:val="both"/>
        <w:rPr>
          <w:rFonts w:ascii="Arial Narrow" w:eastAsia="Arial" w:hAnsi="Arial Narrow" w:cs="Arial"/>
          <w:b/>
          <w:bCs/>
          <w:sz w:val="22"/>
          <w:szCs w:val="22"/>
        </w:rPr>
      </w:pPr>
      <w:r w:rsidRPr="006D70D9">
        <w:rPr>
          <w:rFonts w:ascii="Arial Narrow" w:eastAsia="Arial" w:hAnsi="Arial Narrow" w:cs="Arial"/>
          <w:sz w:val="22"/>
          <w:szCs w:val="22"/>
        </w:rPr>
        <w:t xml:space="preserve">Os pagamentos dos serviços prestados deverão ser realizados na conta corrente do CONTRATANTE, devendo os respectivos créditos ser lançados </w:t>
      </w:r>
      <w:r w:rsidR="00905735" w:rsidRPr="006D70D9">
        <w:rPr>
          <w:rFonts w:ascii="Arial Narrow" w:eastAsia="Arial" w:hAnsi="Arial Narrow" w:cs="Arial"/>
          <w:sz w:val="22"/>
          <w:szCs w:val="22"/>
        </w:rPr>
        <w:t xml:space="preserve">na </w:t>
      </w:r>
      <w:r w:rsidR="001D2F46" w:rsidRPr="00C84A17">
        <w:rPr>
          <w:rFonts w:ascii="Arial Narrow" w:eastAsia="Arial" w:hAnsi="Arial Narrow" w:cs="Arial"/>
          <w:b/>
          <w:sz w:val="24"/>
          <w:szCs w:val="24"/>
        </w:rPr>
        <w:t xml:space="preserve">conta corrente nº 63040-3, agência 2489-9 </w:t>
      </w:r>
      <w:r w:rsidR="001D2F46">
        <w:rPr>
          <w:rFonts w:ascii="Arial Narrow" w:eastAsia="Arial" w:hAnsi="Arial Narrow" w:cs="Arial"/>
          <w:b/>
          <w:sz w:val="24"/>
          <w:szCs w:val="24"/>
        </w:rPr>
        <w:t>B</w:t>
      </w:r>
      <w:r w:rsidR="001D2F46" w:rsidRPr="00C84A17">
        <w:rPr>
          <w:rFonts w:ascii="Arial Narrow" w:eastAsia="Arial" w:hAnsi="Arial Narrow" w:cs="Arial"/>
          <w:b/>
          <w:sz w:val="24"/>
          <w:szCs w:val="24"/>
        </w:rPr>
        <w:t>anco do Brasil</w:t>
      </w:r>
      <w:r w:rsidRPr="006D70D9">
        <w:rPr>
          <w:rFonts w:ascii="Arial Narrow" w:eastAsia="Arial" w:hAnsi="Arial Narrow" w:cs="Arial"/>
          <w:b/>
          <w:bCs/>
          <w:sz w:val="22"/>
          <w:szCs w:val="22"/>
        </w:rPr>
        <w:t>,</w:t>
      </w:r>
      <w:r w:rsidRPr="006D70D9">
        <w:rPr>
          <w:rFonts w:ascii="Arial Narrow" w:eastAsia="Arial" w:hAnsi="Arial Narrow" w:cs="Arial"/>
          <w:sz w:val="22"/>
          <w:szCs w:val="22"/>
        </w:rPr>
        <w:t xml:space="preserve"> em nome da CONTRATADA.</w:t>
      </w:r>
    </w:p>
    <w:p w14:paraId="75BEE8A7" w14:textId="7B5E0E19" w:rsidR="00411BCA" w:rsidRPr="006D70D9" w:rsidRDefault="00411BCA" w:rsidP="0092252E">
      <w:pPr>
        <w:numPr>
          <w:ilvl w:val="1"/>
          <w:numId w:val="5"/>
        </w:numPr>
        <w:ind w:left="0" w:firstLine="0"/>
        <w:jc w:val="both"/>
        <w:rPr>
          <w:rFonts w:ascii="Arial Narrow" w:eastAsia="Arial" w:hAnsi="Arial Narrow" w:cs="Arial"/>
          <w:sz w:val="22"/>
          <w:szCs w:val="22"/>
        </w:rPr>
      </w:pPr>
      <w:r w:rsidRPr="006D70D9">
        <w:rPr>
          <w:rFonts w:ascii="Arial Narrow" w:eastAsia="Arial" w:hAnsi="Arial Narrow" w:cs="Arial"/>
          <w:sz w:val="22"/>
          <w:szCs w:val="22"/>
        </w:rPr>
        <w:t>A Fatura / Nota Fiscal deverá ser emitida em nome da Prefeitura Municipal de Porto Seguro/</w:t>
      </w:r>
      <w:r w:rsidR="008652A5" w:rsidRPr="006D70D9">
        <w:rPr>
          <w:rFonts w:ascii="Arial Narrow" w:eastAsia="Arial" w:hAnsi="Arial Narrow" w:cs="Arial"/>
          <w:sz w:val="22"/>
          <w:szCs w:val="22"/>
        </w:rPr>
        <w:t>BA.</w:t>
      </w:r>
    </w:p>
    <w:p w14:paraId="37F03B64" w14:textId="77777777" w:rsidR="00411BCA" w:rsidRPr="006D70D9" w:rsidRDefault="00411BCA" w:rsidP="0092252E">
      <w:pPr>
        <w:numPr>
          <w:ilvl w:val="1"/>
          <w:numId w:val="5"/>
        </w:numPr>
        <w:ind w:left="0" w:firstLine="0"/>
        <w:jc w:val="both"/>
        <w:rPr>
          <w:rFonts w:ascii="Arial Narrow" w:eastAsia="Arial" w:hAnsi="Arial Narrow" w:cs="Arial"/>
          <w:sz w:val="22"/>
          <w:szCs w:val="22"/>
        </w:rPr>
      </w:pPr>
      <w:r w:rsidRPr="006D70D9">
        <w:rPr>
          <w:rFonts w:ascii="Arial Narrow" w:eastAsia="Arial" w:hAnsi="Arial Narrow" w:cs="Arial"/>
          <w:sz w:val="22"/>
          <w:szCs w:val="22"/>
        </w:rPr>
        <w:t xml:space="preserve"> Não será efetuado qualquer pagamento a título de antecipação do valor contratado mesmo que a requerimento do interessado.</w:t>
      </w:r>
    </w:p>
    <w:p w14:paraId="16233463" w14:textId="77777777" w:rsidR="00411BCA" w:rsidRPr="006D70D9" w:rsidRDefault="00411BCA" w:rsidP="0092252E">
      <w:pPr>
        <w:numPr>
          <w:ilvl w:val="1"/>
          <w:numId w:val="5"/>
        </w:numPr>
        <w:ind w:left="0" w:firstLine="0"/>
        <w:jc w:val="both"/>
        <w:rPr>
          <w:rFonts w:ascii="Arial Narrow" w:eastAsia="Arial" w:hAnsi="Arial Narrow" w:cs="Arial"/>
          <w:sz w:val="22"/>
          <w:szCs w:val="22"/>
        </w:rPr>
      </w:pPr>
      <w:r w:rsidRPr="006D70D9">
        <w:rPr>
          <w:rFonts w:ascii="Arial Narrow" w:eastAsia="Arial" w:hAnsi="Arial Narrow" w:cs="Arial"/>
          <w:sz w:val="22"/>
          <w:szCs w:val="22"/>
        </w:rPr>
        <w:t xml:space="preserve"> Na execução desse contrato, as despesas relativas a pessoal representam um total de 60% (sessenta por cento), sendo 40% (quarenta por cento) restantes relativos a gastos com insumos, impostos e diversos.</w:t>
      </w:r>
    </w:p>
    <w:p w14:paraId="5F9D7143" w14:textId="2AAACF5F" w:rsidR="00411BCA" w:rsidRPr="006D70D9" w:rsidRDefault="00411BCA" w:rsidP="0092252E">
      <w:pPr>
        <w:numPr>
          <w:ilvl w:val="1"/>
          <w:numId w:val="5"/>
        </w:numPr>
        <w:ind w:left="0" w:firstLine="0"/>
        <w:jc w:val="both"/>
        <w:rPr>
          <w:rFonts w:ascii="Arial Narrow" w:eastAsia="Arial" w:hAnsi="Arial Narrow" w:cs="Arial"/>
          <w:sz w:val="22"/>
          <w:szCs w:val="22"/>
        </w:rPr>
      </w:pPr>
      <w:r w:rsidRPr="006D70D9">
        <w:rPr>
          <w:rFonts w:ascii="Arial Narrow" w:eastAsia="Arial" w:hAnsi="Arial Narrow" w:cs="Arial"/>
          <w:sz w:val="22"/>
          <w:szCs w:val="22"/>
        </w:rPr>
        <w:t xml:space="preserve"> Os preços inicialmente contratados são fixos e irreajustáveis no prazo de um ano contado da data </w:t>
      </w:r>
      <w:r w:rsidR="008652A5" w:rsidRPr="006D70D9">
        <w:rPr>
          <w:rFonts w:ascii="Arial Narrow" w:eastAsia="Arial" w:hAnsi="Arial Narrow" w:cs="Arial"/>
          <w:sz w:val="22"/>
          <w:szCs w:val="22"/>
        </w:rPr>
        <w:t>da proposta</w:t>
      </w:r>
      <w:r w:rsidRPr="006D70D9">
        <w:rPr>
          <w:rFonts w:ascii="Arial Narrow" w:eastAsia="Arial" w:hAnsi="Arial Narrow" w:cs="Arial"/>
          <w:sz w:val="22"/>
          <w:szCs w:val="22"/>
        </w:rPr>
        <w:t xml:space="preserve">. </w:t>
      </w:r>
    </w:p>
    <w:p w14:paraId="360EF321" w14:textId="77777777" w:rsidR="00411BCA" w:rsidRPr="006D70D9" w:rsidRDefault="00411BCA" w:rsidP="0092252E">
      <w:pPr>
        <w:numPr>
          <w:ilvl w:val="1"/>
          <w:numId w:val="5"/>
        </w:numPr>
        <w:ind w:left="0" w:firstLine="0"/>
        <w:jc w:val="both"/>
        <w:rPr>
          <w:rFonts w:ascii="Arial Narrow" w:eastAsia="Arial" w:hAnsi="Arial Narrow" w:cs="Arial"/>
          <w:sz w:val="22"/>
          <w:szCs w:val="22"/>
        </w:rPr>
      </w:pPr>
      <w:r w:rsidRPr="006D70D9">
        <w:rPr>
          <w:rFonts w:ascii="Arial Narrow" w:eastAsia="Arial" w:hAnsi="Arial Narrow" w:cs="Arial"/>
          <w:sz w:val="22"/>
          <w:szCs w:val="22"/>
        </w:rPr>
        <w:t>Após o interregno de um ano, os preços iniciais poderão ser reajustados, mediante a aplicação, pelo contratante, do índice IGPM, exclusivamente para as obrigações iniciadas e concluídas após a ocorrência da anualidade.</w:t>
      </w:r>
    </w:p>
    <w:p w14:paraId="76920004" w14:textId="77777777" w:rsidR="00411BCA" w:rsidRPr="006D70D9" w:rsidRDefault="00411BCA" w:rsidP="0092252E">
      <w:pPr>
        <w:numPr>
          <w:ilvl w:val="1"/>
          <w:numId w:val="5"/>
        </w:numPr>
        <w:ind w:left="0" w:firstLine="0"/>
        <w:jc w:val="both"/>
        <w:rPr>
          <w:rFonts w:ascii="Arial Narrow" w:eastAsia="Arial" w:hAnsi="Arial Narrow" w:cs="Arial"/>
          <w:sz w:val="22"/>
          <w:szCs w:val="22"/>
        </w:rPr>
      </w:pPr>
      <w:r w:rsidRPr="006D70D9">
        <w:rPr>
          <w:rFonts w:ascii="Arial Narrow" w:eastAsia="Arial" w:hAnsi="Arial Narrow" w:cs="Arial"/>
          <w:sz w:val="22"/>
          <w:szCs w:val="22"/>
        </w:rPr>
        <w:t xml:space="preserve"> Nos reajustes subsequentes ao primeiro, o interregno mínimo de um ano será contado a partir dos efeitos financeiros do último reajuste.</w:t>
      </w:r>
    </w:p>
    <w:p w14:paraId="5A17A126" w14:textId="77777777" w:rsidR="00411BCA" w:rsidRPr="006D70D9" w:rsidRDefault="00411BCA" w:rsidP="0092252E">
      <w:pPr>
        <w:numPr>
          <w:ilvl w:val="1"/>
          <w:numId w:val="5"/>
        </w:numPr>
        <w:ind w:left="0" w:firstLine="0"/>
        <w:jc w:val="both"/>
        <w:rPr>
          <w:rFonts w:ascii="Arial Narrow" w:eastAsia="Arial" w:hAnsi="Arial Narrow" w:cs="Arial"/>
          <w:sz w:val="22"/>
          <w:szCs w:val="22"/>
        </w:rPr>
      </w:pPr>
      <w:r w:rsidRPr="006D70D9">
        <w:rPr>
          <w:rFonts w:ascii="Arial Narrow" w:eastAsia="Arial" w:hAnsi="Arial Narrow" w:cs="Arial"/>
          <w:sz w:val="22"/>
          <w:szCs w:val="22"/>
        </w:rPr>
        <w:t xml:space="preserve"> No caso de atraso ou não divulgação do(s) índice (s) de reajustamento, o contratante pagará ao contratado a importância calculada pela última variação conhecida, liquidando a diferença correspondente tão logo seja(m) divulgado(s) o(s) índice(s) definitivo(s). </w:t>
      </w:r>
    </w:p>
    <w:p w14:paraId="578E06D8" w14:textId="77777777" w:rsidR="00411BCA" w:rsidRPr="006D70D9" w:rsidRDefault="00411BCA" w:rsidP="0092252E">
      <w:pPr>
        <w:numPr>
          <w:ilvl w:val="1"/>
          <w:numId w:val="5"/>
        </w:numPr>
        <w:ind w:left="0" w:firstLine="0"/>
        <w:jc w:val="both"/>
        <w:rPr>
          <w:rFonts w:ascii="Arial Narrow" w:eastAsia="Arial" w:hAnsi="Arial Narrow" w:cs="Arial"/>
          <w:sz w:val="22"/>
          <w:szCs w:val="22"/>
        </w:rPr>
      </w:pPr>
      <w:r w:rsidRPr="006D70D9">
        <w:rPr>
          <w:rFonts w:ascii="Arial Narrow" w:eastAsia="Arial" w:hAnsi="Arial Narrow" w:cs="Arial"/>
          <w:sz w:val="22"/>
          <w:szCs w:val="22"/>
        </w:rPr>
        <w:t>Nas aferições finais, o(s) índice(s) utilizado(s) para reajuste será(</w:t>
      </w:r>
      <w:proofErr w:type="spellStart"/>
      <w:r w:rsidRPr="006D70D9">
        <w:rPr>
          <w:rFonts w:ascii="Arial Narrow" w:eastAsia="Arial" w:hAnsi="Arial Narrow" w:cs="Arial"/>
          <w:sz w:val="22"/>
          <w:szCs w:val="22"/>
        </w:rPr>
        <w:t>ão</w:t>
      </w:r>
      <w:proofErr w:type="spellEnd"/>
      <w:r w:rsidRPr="006D70D9">
        <w:rPr>
          <w:rFonts w:ascii="Arial Narrow" w:eastAsia="Arial" w:hAnsi="Arial Narrow" w:cs="Arial"/>
          <w:sz w:val="22"/>
          <w:szCs w:val="22"/>
        </w:rPr>
        <w:t>), obrigatoriamente, o(s) definitivo(s)</w:t>
      </w:r>
    </w:p>
    <w:p w14:paraId="7EA976B7" w14:textId="77777777" w:rsidR="00411BCA" w:rsidRPr="006D70D9" w:rsidRDefault="00411BCA" w:rsidP="0092252E">
      <w:pPr>
        <w:numPr>
          <w:ilvl w:val="1"/>
          <w:numId w:val="5"/>
        </w:numPr>
        <w:ind w:left="0" w:firstLine="0"/>
        <w:jc w:val="both"/>
        <w:rPr>
          <w:rFonts w:ascii="Arial Narrow" w:eastAsia="Arial" w:hAnsi="Arial Narrow" w:cs="Arial"/>
          <w:sz w:val="22"/>
          <w:szCs w:val="22"/>
        </w:rPr>
      </w:pPr>
      <w:r w:rsidRPr="006D70D9">
        <w:rPr>
          <w:rFonts w:ascii="Arial Narrow" w:eastAsia="Arial" w:hAnsi="Arial Narrow" w:cs="Arial"/>
          <w:sz w:val="22"/>
          <w:szCs w:val="22"/>
        </w:rPr>
        <w:t>Caso o(s) índice(s) estabelecido(s) para reajustamento venha(m) a ser extinto(s) ou de qualquer forma não possa(m) mais ser utilizado(s), será(</w:t>
      </w:r>
      <w:proofErr w:type="spellStart"/>
      <w:r w:rsidRPr="006D70D9">
        <w:rPr>
          <w:rFonts w:ascii="Arial Narrow" w:eastAsia="Arial" w:hAnsi="Arial Narrow" w:cs="Arial"/>
          <w:sz w:val="22"/>
          <w:szCs w:val="22"/>
        </w:rPr>
        <w:t>ão</w:t>
      </w:r>
      <w:proofErr w:type="spellEnd"/>
      <w:r w:rsidRPr="006D70D9">
        <w:rPr>
          <w:rFonts w:ascii="Arial Narrow" w:eastAsia="Arial" w:hAnsi="Arial Narrow" w:cs="Arial"/>
          <w:sz w:val="22"/>
          <w:szCs w:val="22"/>
        </w:rPr>
        <w:t>) adotado(s), em substituição, o(s) que vier(em) a ser determinado(s) pela legislação então em vigor.</w:t>
      </w:r>
    </w:p>
    <w:p w14:paraId="463C3A0C" w14:textId="77777777" w:rsidR="00411BCA" w:rsidRPr="006D70D9" w:rsidRDefault="00411BCA" w:rsidP="0092252E">
      <w:pPr>
        <w:numPr>
          <w:ilvl w:val="1"/>
          <w:numId w:val="5"/>
        </w:numPr>
        <w:ind w:left="0" w:firstLine="0"/>
        <w:jc w:val="both"/>
        <w:rPr>
          <w:rFonts w:ascii="Arial Narrow" w:eastAsia="Arial" w:hAnsi="Arial Narrow" w:cs="Arial"/>
          <w:sz w:val="22"/>
          <w:szCs w:val="22"/>
        </w:rPr>
      </w:pPr>
      <w:r w:rsidRPr="006D70D9">
        <w:rPr>
          <w:rFonts w:ascii="Arial Narrow" w:eastAsia="Arial" w:hAnsi="Arial Narrow" w:cs="Arial"/>
          <w:sz w:val="22"/>
          <w:szCs w:val="22"/>
        </w:rPr>
        <w:t xml:space="preserve">Na ausência de previsão legal quanto ao índice substituto, as partes elegerão novo índice oficial, para reajustamento do preço do valor remanescente, por meio de termo aditivo. </w:t>
      </w:r>
    </w:p>
    <w:p w14:paraId="0F8BCA09" w14:textId="77777777" w:rsidR="00411BCA" w:rsidRPr="006D70D9" w:rsidRDefault="00411BCA" w:rsidP="0092252E">
      <w:pPr>
        <w:numPr>
          <w:ilvl w:val="1"/>
          <w:numId w:val="5"/>
        </w:numPr>
        <w:ind w:left="0" w:firstLine="0"/>
        <w:jc w:val="both"/>
        <w:rPr>
          <w:rFonts w:ascii="Arial Narrow" w:eastAsia="Arial" w:hAnsi="Arial Narrow" w:cs="Arial"/>
          <w:sz w:val="22"/>
          <w:szCs w:val="22"/>
        </w:rPr>
      </w:pPr>
      <w:r w:rsidRPr="006D70D9">
        <w:rPr>
          <w:rFonts w:ascii="Arial Narrow" w:eastAsia="Arial" w:hAnsi="Arial Narrow" w:cs="Arial"/>
          <w:sz w:val="22"/>
          <w:szCs w:val="22"/>
        </w:rPr>
        <w:t xml:space="preserve"> O reajuste será realizado por apostilamento.</w:t>
      </w:r>
    </w:p>
    <w:p w14:paraId="00D26F6C" w14:textId="77777777" w:rsidR="00411BCA" w:rsidRPr="006D70D9" w:rsidRDefault="00411BCA" w:rsidP="0092252E">
      <w:pPr>
        <w:jc w:val="both"/>
        <w:rPr>
          <w:rFonts w:ascii="Arial Narrow" w:eastAsia="Arial" w:hAnsi="Arial Narrow" w:cs="Arial"/>
          <w:sz w:val="22"/>
          <w:szCs w:val="22"/>
        </w:rPr>
      </w:pPr>
    </w:p>
    <w:p w14:paraId="240945E6" w14:textId="77777777" w:rsidR="00411BCA" w:rsidRPr="006D70D9" w:rsidRDefault="00411BCA" w:rsidP="0092252E">
      <w:pPr>
        <w:shd w:val="clear" w:color="auto" w:fill="BFBFBF" w:themeFill="background1" w:themeFillShade="BF"/>
        <w:jc w:val="both"/>
        <w:rPr>
          <w:rFonts w:ascii="Arial Narrow" w:eastAsia="Arial" w:hAnsi="Arial Narrow" w:cs="Arial"/>
          <w:sz w:val="22"/>
          <w:szCs w:val="22"/>
        </w:rPr>
      </w:pPr>
      <w:r w:rsidRPr="006D70D9">
        <w:rPr>
          <w:rFonts w:ascii="Arial Narrow" w:eastAsia="Arial" w:hAnsi="Arial Narrow" w:cs="Arial"/>
          <w:b/>
          <w:sz w:val="22"/>
          <w:szCs w:val="22"/>
        </w:rPr>
        <w:t xml:space="preserve">CLÁUSULA TERCEIRA – </w:t>
      </w:r>
      <w:r w:rsidRPr="006D70D9">
        <w:rPr>
          <w:rFonts w:ascii="Arial Narrow" w:hAnsi="Arial Narrow" w:cs="Arial"/>
          <w:b/>
          <w:bCs/>
          <w:sz w:val="22"/>
          <w:szCs w:val="22"/>
        </w:rPr>
        <w:t>DO RECEBIMENTO DO OBJETO E DOS CRITÉRIOS PARA MEDIÇÃO E PAGAMENTO</w:t>
      </w:r>
      <w:r w:rsidRPr="006D70D9">
        <w:rPr>
          <w:rFonts w:ascii="Arial Narrow" w:eastAsia="Arial" w:hAnsi="Arial Narrow" w:cs="Arial"/>
          <w:b/>
          <w:sz w:val="22"/>
          <w:szCs w:val="22"/>
        </w:rPr>
        <w:t xml:space="preserve"> </w:t>
      </w:r>
    </w:p>
    <w:p w14:paraId="12CB3CDC" w14:textId="77777777" w:rsidR="00411BCA" w:rsidRPr="006D70D9" w:rsidRDefault="00411BCA" w:rsidP="0092252E">
      <w:pPr>
        <w:pStyle w:val="PargrafodaLista"/>
        <w:numPr>
          <w:ilvl w:val="0"/>
          <w:numId w:val="5"/>
        </w:numPr>
        <w:contextualSpacing w:val="0"/>
        <w:jc w:val="both"/>
        <w:rPr>
          <w:rFonts w:ascii="Arial Narrow" w:hAnsi="Arial Narrow" w:cs="Arial"/>
          <w:vanish/>
          <w:sz w:val="22"/>
          <w:szCs w:val="22"/>
        </w:rPr>
      </w:pPr>
    </w:p>
    <w:p w14:paraId="19EA7AA9" w14:textId="77777777" w:rsidR="00411BCA" w:rsidRPr="006D70D9" w:rsidRDefault="00411BCA" w:rsidP="0092252E">
      <w:pPr>
        <w:numPr>
          <w:ilvl w:val="1"/>
          <w:numId w:val="5"/>
        </w:numPr>
        <w:jc w:val="both"/>
        <w:rPr>
          <w:rFonts w:ascii="Arial Narrow" w:hAnsi="Arial Narrow" w:cs="Arial"/>
          <w:sz w:val="22"/>
          <w:szCs w:val="22"/>
        </w:rPr>
      </w:pPr>
      <w:r w:rsidRPr="006D70D9">
        <w:rPr>
          <w:rFonts w:ascii="Arial Narrow" w:hAnsi="Arial Narrow" w:cs="Arial"/>
          <w:sz w:val="22"/>
          <w:szCs w:val="22"/>
        </w:rPr>
        <w:t>Será indicada a retenção ou glosa no pagamento, proporcional à irregularidade verificada, sem prejuízo das sanções cabíveis, caso se constate que o Contratado:</w:t>
      </w:r>
    </w:p>
    <w:p w14:paraId="5370601A" w14:textId="77777777" w:rsidR="00411BCA" w:rsidRPr="006D70D9" w:rsidRDefault="00411BCA" w:rsidP="0092252E">
      <w:pPr>
        <w:numPr>
          <w:ilvl w:val="1"/>
          <w:numId w:val="5"/>
        </w:numPr>
        <w:ind w:left="0" w:firstLine="0"/>
        <w:jc w:val="both"/>
        <w:rPr>
          <w:rFonts w:ascii="Arial Narrow" w:hAnsi="Arial Narrow" w:cs="Arial"/>
          <w:sz w:val="22"/>
          <w:szCs w:val="22"/>
        </w:rPr>
      </w:pPr>
      <w:r w:rsidRPr="006D70D9">
        <w:rPr>
          <w:rFonts w:ascii="Arial Narrow" w:hAnsi="Arial Narrow" w:cs="Arial"/>
          <w:sz w:val="22"/>
          <w:szCs w:val="22"/>
        </w:rPr>
        <w:lastRenderedPageBreak/>
        <w:t>Não produzir os resultados acordados;</w:t>
      </w:r>
    </w:p>
    <w:p w14:paraId="19239835" w14:textId="77777777" w:rsidR="00411BCA" w:rsidRPr="006D70D9" w:rsidRDefault="00411BCA" w:rsidP="0092252E">
      <w:pPr>
        <w:numPr>
          <w:ilvl w:val="1"/>
          <w:numId w:val="5"/>
        </w:numPr>
        <w:ind w:left="0" w:firstLine="0"/>
        <w:jc w:val="both"/>
        <w:rPr>
          <w:rFonts w:ascii="Arial Narrow" w:hAnsi="Arial Narrow" w:cs="Arial"/>
          <w:sz w:val="22"/>
          <w:szCs w:val="22"/>
        </w:rPr>
      </w:pPr>
      <w:r w:rsidRPr="006D70D9">
        <w:rPr>
          <w:rFonts w:ascii="Arial Narrow" w:hAnsi="Arial Narrow" w:cs="Arial"/>
          <w:sz w:val="22"/>
          <w:szCs w:val="22"/>
        </w:rPr>
        <w:t>Deixar de executar, ou não executar com a qualidade mínima exigida as atividades contratadas; ou</w:t>
      </w:r>
    </w:p>
    <w:p w14:paraId="0592E174" w14:textId="77777777" w:rsidR="00411BCA" w:rsidRPr="006D70D9" w:rsidRDefault="00411BCA" w:rsidP="0092252E">
      <w:pPr>
        <w:numPr>
          <w:ilvl w:val="1"/>
          <w:numId w:val="5"/>
        </w:numPr>
        <w:ind w:left="0" w:firstLine="0"/>
        <w:jc w:val="both"/>
        <w:rPr>
          <w:rFonts w:ascii="Arial Narrow" w:hAnsi="Arial Narrow" w:cs="Arial"/>
          <w:sz w:val="22"/>
          <w:szCs w:val="22"/>
        </w:rPr>
      </w:pPr>
      <w:r w:rsidRPr="006D70D9">
        <w:rPr>
          <w:rFonts w:ascii="Arial Narrow" w:hAnsi="Arial Narrow" w:cs="Arial"/>
          <w:sz w:val="22"/>
          <w:szCs w:val="22"/>
        </w:rPr>
        <w:t>Deixar de utilizar materiais e recursos humanos exigidos para a execução do serviço, ou utilizá-los com qualidade ou quantidade inferior à demandada.</w:t>
      </w:r>
    </w:p>
    <w:p w14:paraId="6EDFDB75" w14:textId="77777777" w:rsidR="00411BCA" w:rsidRPr="006D70D9" w:rsidRDefault="00411BCA" w:rsidP="0092252E">
      <w:pPr>
        <w:pStyle w:val="NormalWeb"/>
        <w:spacing w:before="0" w:beforeAutospacing="0" w:after="0" w:afterAutospacing="0"/>
        <w:ind w:right="54"/>
        <w:jc w:val="both"/>
        <w:rPr>
          <w:rFonts w:ascii="Arial Narrow" w:hAnsi="Arial Narrow" w:cs="Arial"/>
          <w:sz w:val="22"/>
          <w:szCs w:val="22"/>
        </w:rPr>
      </w:pPr>
      <w:r w:rsidRPr="006D70D9">
        <w:rPr>
          <w:rFonts w:ascii="Arial Narrow" w:hAnsi="Arial Narrow" w:cs="Arial"/>
          <w:b/>
          <w:bCs/>
          <w:sz w:val="22"/>
          <w:szCs w:val="22"/>
        </w:rPr>
        <w:t>Do recebimento</w:t>
      </w:r>
    </w:p>
    <w:p w14:paraId="1CF2F9D0" w14:textId="77777777" w:rsidR="00411BCA" w:rsidRPr="006D70D9" w:rsidRDefault="00411BCA" w:rsidP="0092252E">
      <w:pPr>
        <w:numPr>
          <w:ilvl w:val="1"/>
          <w:numId w:val="5"/>
        </w:numPr>
        <w:ind w:left="0" w:firstLine="0"/>
        <w:jc w:val="both"/>
        <w:rPr>
          <w:rFonts w:ascii="Arial Narrow" w:hAnsi="Arial Narrow" w:cs="Arial"/>
          <w:sz w:val="22"/>
          <w:szCs w:val="22"/>
        </w:rPr>
      </w:pPr>
      <w:r w:rsidRPr="006D70D9">
        <w:rPr>
          <w:rFonts w:ascii="Arial Narrow" w:hAnsi="Arial Narrow" w:cs="Arial"/>
          <w:sz w:val="22"/>
          <w:szCs w:val="22"/>
        </w:rPr>
        <w:t>Os serviços serão recebidos provisoriamente, no prazo de até 15 (quinze) dias da comunicação escrita do contratado de término da execução, pelo fiscal do contrato, mediante termos detalhados, quando verificado o cumprimento das exigências de caráter técnico e administrativo.</w:t>
      </w:r>
    </w:p>
    <w:p w14:paraId="30666007" w14:textId="77777777" w:rsidR="00411BCA" w:rsidRPr="006D70D9" w:rsidRDefault="00411BCA" w:rsidP="0092252E">
      <w:pPr>
        <w:numPr>
          <w:ilvl w:val="1"/>
          <w:numId w:val="5"/>
        </w:numPr>
        <w:ind w:left="0" w:firstLine="0"/>
        <w:jc w:val="both"/>
        <w:rPr>
          <w:rFonts w:ascii="Arial Narrow" w:hAnsi="Arial Narrow" w:cs="Arial"/>
          <w:sz w:val="22"/>
          <w:szCs w:val="22"/>
        </w:rPr>
      </w:pPr>
      <w:r w:rsidRPr="006D70D9">
        <w:rPr>
          <w:rFonts w:ascii="Arial Narrow" w:hAnsi="Arial Narrow" w:cs="Arial"/>
          <w:sz w:val="22"/>
          <w:szCs w:val="22"/>
        </w:rPr>
        <w:t>O prazo da disposição acima será contado do recebimento de comunicação de cobrança oriunda do contratado com a comprovação da prestação dos serviços a que se referem a parcela a ser paga.</w:t>
      </w:r>
    </w:p>
    <w:p w14:paraId="627EC09C" w14:textId="77777777" w:rsidR="00411BCA" w:rsidRPr="006D70D9" w:rsidRDefault="00411BCA" w:rsidP="0092252E">
      <w:pPr>
        <w:numPr>
          <w:ilvl w:val="1"/>
          <w:numId w:val="5"/>
        </w:numPr>
        <w:ind w:left="0" w:firstLine="0"/>
        <w:jc w:val="both"/>
        <w:rPr>
          <w:rFonts w:ascii="Arial Narrow" w:hAnsi="Arial Narrow" w:cs="Arial"/>
          <w:sz w:val="22"/>
          <w:szCs w:val="22"/>
        </w:rPr>
      </w:pPr>
      <w:r w:rsidRPr="006D70D9">
        <w:rPr>
          <w:rFonts w:ascii="Arial Narrow" w:hAnsi="Arial Narrow" w:cs="Arial"/>
          <w:sz w:val="22"/>
          <w:szCs w:val="22"/>
        </w:rPr>
        <w:t xml:space="preserve"> O fiscal do contrato realizará o recebimento provisório do objeto do contrato mediante termo detalhado que comprove o cumprimento das exigências de caráter técnico e administrativo. </w:t>
      </w:r>
    </w:p>
    <w:p w14:paraId="33B0193C" w14:textId="77777777" w:rsidR="00411BCA" w:rsidRPr="006D70D9" w:rsidRDefault="00411BCA" w:rsidP="0092252E">
      <w:pPr>
        <w:numPr>
          <w:ilvl w:val="1"/>
          <w:numId w:val="5"/>
        </w:numPr>
        <w:ind w:left="0" w:firstLine="0"/>
        <w:jc w:val="both"/>
        <w:rPr>
          <w:rFonts w:ascii="Arial Narrow" w:hAnsi="Arial Narrow" w:cs="Arial"/>
          <w:sz w:val="22"/>
          <w:szCs w:val="22"/>
        </w:rPr>
      </w:pPr>
      <w:r w:rsidRPr="006D70D9">
        <w:rPr>
          <w:rFonts w:ascii="Arial Narrow" w:hAnsi="Arial Narrow" w:cs="Arial"/>
          <w:sz w:val="22"/>
          <w:szCs w:val="22"/>
        </w:rPr>
        <w:t xml:space="preserve"> Para efeito de recebimento provisório, ao final de cada período de faturamento, o fiscal do contrato poderá apurar o resultado das avaliações da execução do objeto, que poderá resultar no redimensionamento de valores a serem pagos ao contratado, registrando em relatório a ser encaminhado ao gestor do contrato.</w:t>
      </w:r>
    </w:p>
    <w:p w14:paraId="05C4D03E" w14:textId="77777777" w:rsidR="00411BCA" w:rsidRPr="006D70D9" w:rsidRDefault="00411BCA" w:rsidP="0092252E">
      <w:pPr>
        <w:numPr>
          <w:ilvl w:val="1"/>
          <w:numId w:val="5"/>
        </w:numPr>
        <w:ind w:left="0" w:firstLine="0"/>
        <w:jc w:val="both"/>
        <w:rPr>
          <w:rFonts w:ascii="Arial Narrow" w:hAnsi="Arial Narrow" w:cs="Arial"/>
          <w:sz w:val="22"/>
          <w:szCs w:val="22"/>
        </w:rPr>
      </w:pPr>
      <w:r w:rsidRPr="006D70D9">
        <w:rPr>
          <w:rFonts w:ascii="Arial Narrow" w:hAnsi="Arial Narrow" w:cs="Arial"/>
          <w:sz w:val="22"/>
          <w:szCs w:val="22"/>
        </w:rPr>
        <w:t xml:space="preserve">O Contratado fica obrigado a reparar, corrigir, remover, reconstruir ou substituir, às suas expensas, no todo ou em parte, o objeto em que se verificarem vícios, defeitos ou incorreções resultantes da execução ou materiais empregados, cabendo à fiscalização não atestar a última e/ou única medição de serviços até que sejam sanadas todas as eventuais pendências que possam vir a ser apontadas no Recebimento Provisório. </w:t>
      </w:r>
    </w:p>
    <w:p w14:paraId="6A758BE6" w14:textId="77777777" w:rsidR="00411BCA" w:rsidRPr="006D70D9" w:rsidRDefault="00411BCA" w:rsidP="0092252E">
      <w:pPr>
        <w:numPr>
          <w:ilvl w:val="1"/>
          <w:numId w:val="5"/>
        </w:numPr>
        <w:ind w:left="0" w:firstLine="0"/>
        <w:jc w:val="both"/>
        <w:rPr>
          <w:rFonts w:ascii="Arial Narrow" w:hAnsi="Arial Narrow" w:cs="Arial"/>
          <w:sz w:val="22"/>
          <w:szCs w:val="22"/>
        </w:rPr>
      </w:pPr>
      <w:r w:rsidRPr="006D70D9">
        <w:rPr>
          <w:rFonts w:ascii="Arial Narrow" w:hAnsi="Arial Narrow" w:cs="Arial"/>
          <w:sz w:val="22"/>
          <w:szCs w:val="22"/>
        </w:rPr>
        <w:t>O recebimento provisório também ficará sujeito, quando cabível, à conclusão de todos os testes de campo e à entrega dos Manuais e Instruções exigíveis, quando for o caso.</w:t>
      </w:r>
    </w:p>
    <w:p w14:paraId="3A84EB4B" w14:textId="77777777" w:rsidR="00411BCA" w:rsidRPr="006D70D9" w:rsidRDefault="00411BCA" w:rsidP="0092252E">
      <w:pPr>
        <w:numPr>
          <w:ilvl w:val="1"/>
          <w:numId w:val="5"/>
        </w:numPr>
        <w:ind w:left="0" w:firstLine="0"/>
        <w:jc w:val="both"/>
        <w:rPr>
          <w:rFonts w:ascii="Arial Narrow" w:hAnsi="Arial Narrow" w:cs="Arial"/>
          <w:sz w:val="22"/>
          <w:szCs w:val="22"/>
        </w:rPr>
      </w:pPr>
      <w:r w:rsidRPr="006D70D9">
        <w:rPr>
          <w:rFonts w:ascii="Arial Narrow" w:hAnsi="Arial Narrow" w:cs="Arial"/>
          <w:sz w:val="22"/>
          <w:szCs w:val="22"/>
        </w:rPr>
        <w:t>Os serviços poderão ser rejeitados, no todo ou em parte, quando em desacordo com as especificações constantes no Termo de Referência e na proposta, sem prejuízo da aplicação das penalidades.</w:t>
      </w:r>
    </w:p>
    <w:p w14:paraId="184375F0" w14:textId="77777777" w:rsidR="00411BCA" w:rsidRPr="006D70D9" w:rsidRDefault="00411BCA" w:rsidP="0092252E">
      <w:pPr>
        <w:numPr>
          <w:ilvl w:val="1"/>
          <w:numId w:val="5"/>
        </w:numPr>
        <w:ind w:left="0" w:firstLine="0"/>
        <w:jc w:val="both"/>
        <w:rPr>
          <w:rFonts w:ascii="Arial Narrow" w:hAnsi="Arial Narrow" w:cs="Arial"/>
          <w:sz w:val="22"/>
          <w:szCs w:val="22"/>
        </w:rPr>
      </w:pPr>
      <w:r w:rsidRPr="006D70D9">
        <w:rPr>
          <w:rFonts w:ascii="Arial Narrow" w:hAnsi="Arial Narrow" w:cs="Arial"/>
          <w:sz w:val="22"/>
          <w:szCs w:val="22"/>
        </w:rPr>
        <w:t xml:space="preserve"> Quando a fiscalização for exercida por um único servidor, o Termo Detalhado deverá conter o registro, a análise e a conclusão acerca das ocorrências na execução do contrato, em relação à fiscalização e demais documentos que julgar necessários, devendo encaminhá-los ao gestor do contrato para recebimento definitivo.</w:t>
      </w:r>
    </w:p>
    <w:p w14:paraId="6F103BEC" w14:textId="77777777" w:rsidR="00411BCA" w:rsidRPr="006D70D9" w:rsidRDefault="00411BCA" w:rsidP="0092252E">
      <w:pPr>
        <w:numPr>
          <w:ilvl w:val="1"/>
          <w:numId w:val="5"/>
        </w:numPr>
        <w:ind w:left="0" w:firstLine="0"/>
        <w:jc w:val="both"/>
        <w:rPr>
          <w:rFonts w:ascii="Arial Narrow" w:hAnsi="Arial Narrow" w:cs="Arial"/>
          <w:sz w:val="22"/>
          <w:szCs w:val="22"/>
        </w:rPr>
      </w:pPr>
      <w:r w:rsidRPr="006D70D9">
        <w:rPr>
          <w:rFonts w:ascii="Arial Narrow" w:hAnsi="Arial Narrow" w:cs="Arial"/>
          <w:sz w:val="22"/>
          <w:szCs w:val="22"/>
        </w:rPr>
        <w:t xml:space="preserve">Os serviços serão recebidos definitivamente no prazo não superior a 90 (noventa) dias, contados do recebimento provisório, por servidor ou comissão designada pela autoridade competente, após a verificação da qualidade e quantidade do serviço e consequente aceitação mediante termo detalhado, obedecendo os seguintes procedimentos: </w:t>
      </w:r>
    </w:p>
    <w:p w14:paraId="5CD7AE5D" w14:textId="77777777" w:rsidR="00411BCA" w:rsidRPr="006D70D9" w:rsidRDefault="00411BCA" w:rsidP="0092252E">
      <w:pPr>
        <w:numPr>
          <w:ilvl w:val="1"/>
          <w:numId w:val="5"/>
        </w:numPr>
        <w:ind w:left="0" w:firstLine="0"/>
        <w:jc w:val="both"/>
        <w:rPr>
          <w:rFonts w:ascii="Arial Narrow" w:hAnsi="Arial Narrow" w:cs="Arial"/>
          <w:sz w:val="22"/>
          <w:szCs w:val="22"/>
        </w:rPr>
      </w:pPr>
      <w:r w:rsidRPr="006D70D9">
        <w:rPr>
          <w:rFonts w:ascii="Arial Narrow" w:hAnsi="Arial Narrow" w:cs="Arial"/>
          <w:sz w:val="22"/>
          <w:szCs w:val="22"/>
        </w:rPr>
        <w:t xml:space="preserve">Realizar a análise dos relatórios e de toda a documentação apresentada pela fiscalização e, caso haja irregularidades que impeçam a liquidação e o pagamento da despesa, indicar as cláusulas contratuais pertinentes, solicitando ao CONTRATADO, por escrito, as respectivas correções; </w:t>
      </w:r>
    </w:p>
    <w:p w14:paraId="594919B3" w14:textId="77777777" w:rsidR="00411BCA" w:rsidRPr="006D70D9" w:rsidRDefault="00411BCA" w:rsidP="0092252E">
      <w:pPr>
        <w:numPr>
          <w:ilvl w:val="1"/>
          <w:numId w:val="5"/>
        </w:numPr>
        <w:ind w:left="0" w:firstLine="0"/>
        <w:jc w:val="both"/>
        <w:rPr>
          <w:rFonts w:ascii="Arial Narrow" w:hAnsi="Arial Narrow" w:cs="Arial"/>
          <w:sz w:val="22"/>
          <w:szCs w:val="22"/>
        </w:rPr>
      </w:pPr>
      <w:r w:rsidRPr="006D70D9">
        <w:rPr>
          <w:rFonts w:ascii="Arial Narrow" w:hAnsi="Arial Narrow" w:cs="Arial"/>
          <w:sz w:val="22"/>
          <w:szCs w:val="22"/>
        </w:rPr>
        <w:t xml:space="preserve">Emitir Termo Circunstanciado para efeito de recebimento definitivo dos serviços prestados, com base nos relatórios e documentações apresentadas; e </w:t>
      </w:r>
    </w:p>
    <w:p w14:paraId="646BC1CA" w14:textId="77777777" w:rsidR="00411BCA" w:rsidRPr="006D70D9" w:rsidRDefault="00411BCA" w:rsidP="0092252E">
      <w:pPr>
        <w:numPr>
          <w:ilvl w:val="1"/>
          <w:numId w:val="5"/>
        </w:numPr>
        <w:ind w:left="0" w:firstLine="0"/>
        <w:jc w:val="both"/>
        <w:rPr>
          <w:rFonts w:ascii="Arial Narrow" w:hAnsi="Arial Narrow" w:cs="Arial"/>
          <w:sz w:val="22"/>
          <w:szCs w:val="22"/>
        </w:rPr>
      </w:pPr>
      <w:r w:rsidRPr="006D70D9">
        <w:rPr>
          <w:rFonts w:ascii="Arial Narrow" w:hAnsi="Arial Narrow" w:cs="Arial"/>
          <w:sz w:val="22"/>
          <w:szCs w:val="22"/>
        </w:rPr>
        <w:t>Comunicar a empresa para que emita a Nota Fiscal ou Fatura, com o valor exato dimensionado pela fiscalização.</w:t>
      </w:r>
    </w:p>
    <w:p w14:paraId="14F65374" w14:textId="77777777" w:rsidR="00411BCA" w:rsidRPr="006D70D9" w:rsidRDefault="00411BCA" w:rsidP="0092252E">
      <w:pPr>
        <w:numPr>
          <w:ilvl w:val="1"/>
          <w:numId w:val="5"/>
        </w:numPr>
        <w:ind w:left="0" w:firstLine="0"/>
        <w:jc w:val="both"/>
        <w:rPr>
          <w:rFonts w:ascii="Arial Narrow" w:hAnsi="Arial Narrow" w:cs="Arial"/>
          <w:sz w:val="22"/>
          <w:szCs w:val="22"/>
        </w:rPr>
      </w:pPr>
      <w:r w:rsidRPr="006D70D9">
        <w:rPr>
          <w:rFonts w:ascii="Arial Narrow" w:hAnsi="Arial Narrow" w:cs="Arial"/>
          <w:sz w:val="22"/>
          <w:szCs w:val="22"/>
        </w:rPr>
        <w:t>Enviar a documentação pertinente ao setor de contratos ou outro indicado para a formalização dos procedimentos de liquidação e pagamento, no valor dimensionado pela fiscalização e gestão.</w:t>
      </w:r>
    </w:p>
    <w:p w14:paraId="48EC404A" w14:textId="77777777" w:rsidR="00411BCA" w:rsidRPr="006D70D9" w:rsidRDefault="00411BCA" w:rsidP="0092252E">
      <w:pPr>
        <w:numPr>
          <w:ilvl w:val="1"/>
          <w:numId w:val="5"/>
        </w:numPr>
        <w:ind w:left="0" w:firstLine="0"/>
        <w:jc w:val="both"/>
        <w:rPr>
          <w:rFonts w:ascii="Arial Narrow" w:hAnsi="Arial Narrow" w:cs="Arial"/>
          <w:sz w:val="22"/>
          <w:szCs w:val="22"/>
        </w:rPr>
      </w:pPr>
      <w:r w:rsidRPr="006D70D9">
        <w:rPr>
          <w:rFonts w:ascii="Arial Narrow" w:hAnsi="Arial Narrow" w:cs="Arial"/>
          <w:sz w:val="22"/>
          <w:szCs w:val="22"/>
        </w:rPr>
        <w:t xml:space="preserve">No caso de controvérsia sobre a execução do objeto, quanto à dimensão, qualidade e quantidade, deverá ser observado o teor do art. 143 da Lei nº 14.133, de 2021, comunicando-se à empresa para emissão de Nota Fiscal no que </w:t>
      </w:r>
      <w:proofErr w:type="spellStart"/>
      <w:r w:rsidRPr="006D70D9">
        <w:rPr>
          <w:rFonts w:ascii="Arial Narrow" w:hAnsi="Arial Narrow" w:cs="Arial"/>
          <w:sz w:val="22"/>
          <w:szCs w:val="22"/>
        </w:rPr>
        <w:t>pertine</w:t>
      </w:r>
      <w:proofErr w:type="spellEnd"/>
      <w:r w:rsidRPr="006D70D9">
        <w:rPr>
          <w:rFonts w:ascii="Arial Narrow" w:hAnsi="Arial Narrow" w:cs="Arial"/>
          <w:sz w:val="22"/>
          <w:szCs w:val="22"/>
        </w:rPr>
        <w:t xml:space="preserve"> à parcela incontroversa da execução do objeto, para efeito de liquidação e pagamento. </w:t>
      </w:r>
    </w:p>
    <w:p w14:paraId="2A6B24BC" w14:textId="77777777" w:rsidR="00411BCA" w:rsidRPr="006D70D9" w:rsidRDefault="00411BCA" w:rsidP="0092252E">
      <w:pPr>
        <w:numPr>
          <w:ilvl w:val="1"/>
          <w:numId w:val="5"/>
        </w:numPr>
        <w:ind w:left="0" w:firstLine="0"/>
        <w:jc w:val="both"/>
        <w:rPr>
          <w:rFonts w:ascii="Arial Narrow" w:hAnsi="Arial Narrow" w:cs="Arial"/>
          <w:sz w:val="22"/>
          <w:szCs w:val="22"/>
        </w:rPr>
      </w:pPr>
    </w:p>
    <w:p w14:paraId="6B6D0F92" w14:textId="77777777" w:rsidR="00411BCA" w:rsidRPr="006D70D9" w:rsidRDefault="00411BCA" w:rsidP="0092252E">
      <w:pPr>
        <w:numPr>
          <w:ilvl w:val="1"/>
          <w:numId w:val="5"/>
        </w:numPr>
        <w:ind w:left="0" w:firstLine="0"/>
        <w:jc w:val="both"/>
        <w:rPr>
          <w:rFonts w:ascii="Arial Narrow" w:hAnsi="Arial Narrow" w:cs="Arial"/>
          <w:sz w:val="22"/>
          <w:szCs w:val="22"/>
        </w:rPr>
      </w:pPr>
      <w:r w:rsidRPr="006D70D9">
        <w:rPr>
          <w:rFonts w:ascii="Arial Narrow" w:hAnsi="Arial Narrow" w:cs="Arial"/>
          <w:sz w:val="22"/>
          <w:szCs w:val="22"/>
        </w:rPr>
        <w:t xml:space="preserve">Nenhum prazo de recebimento ocorrerá enquanto pendente a solução, pelo contratado, de inconsistências verificadas na execução do objeto ou no instrumento de cobrança. </w:t>
      </w:r>
    </w:p>
    <w:p w14:paraId="51FB349F" w14:textId="77777777" w:rsidR="00411BCA" w:rsidRPr="006D70D9" w:rsidRDefault="00411BCA" w:rsidP="0092252E">
      <w:pPr>
        <w:numPr>
          <w:ilvl w:val="1"/>
          <w:numId w:val="5"/>
        </w:numPr>
        <w:ind w:left="0" w:firstLine="0"/>
        <w:jc w:val="both"/>
        <w:rPr>
          <w:rFonts w:ascii="Arial Narrow" w:hAnsi="Arial Narrow" w:cs="Arial"/>
          <w:sz w:val="22"/>
          <w:szCs w:val="22"/>
        </w:rPr>
      </w:pPr>
      <w:r w:rsidRPr="006D70D9">
        <w:rPr>
          <w:rFonts w:ascii="Arial Narrow" w:hAnsi="Arial Narrow" w:cs="Arial"/>
          <w:sz w:val="22"/>
          <w:szCs w:val="22"/>
        </w:rPr>
        <w:t xml:space="preserve"> O recebimento provisório ou definitivo não excluirá a responsabilidade civil pela solidez e pela segurança do serviço nem a responsabilidade ético profissional pela perfeita execução do contrato.</w:t>
      </w:r>
    </w:p>
    <w:p w14:paraId="2D1E96D9" w14:textId="77777777" w:rsidR="00411BCA" w:rsidRPr="006D70D9" w:rsidRDefault="00411BCA" w:rsidP="0092252E">
      <w:pPr>
        <w:pStyle w:val="NormalWeb"/>
        <w:spacing w:before="0" w:beforeAutospacing="0" w:after="0" w:afterAutospacing="0"/>
        <w:ind w:right="54"/>
        <w:jc w:val="both"/>
        <w:rPr>
          <w:rFonts w:ascii="Arial Narrow" w:hAnsi="Arial Narrow" w:cs="Arial"/>
          <w:sz w:val="22"/>
          <w:szCs w:val="22"/>
        </w:rPr>
      </w:pPr>
      <w:r w:rsidRPr="006D70D9">
        <w:rPr>
          <w:rFonts w:ascii="Arial Narrow" w:hAnsi="Arial Narrow" w:cs="Arial"/>
          <w:b/>
          <w:bCs/>
          <w:sz w:val="22"/>
          <w:szCs w:val="22"/>
        </w:rPr>
        <w:t>Liquidação</w:t>
      </w:r>
    </w:p>
    <w:p w14:paraId="098DC991" w14:textId="77777777" w:rsidR="00411BCA" w:rsidRPr="006D70D9" w:rsidRDefault="00411BCA" w:rsidP="0092252E">
      <w:pPr>
        <w:numPr>
          <w:ilvl w:val="1"/>
          <w:numId w:val="5"/>
        </w:numPr>
        <w:ind w:left="0" w:firstLine="0"/>
        <w:jc w:val="both"/>
        <w:rPr>
          <w:rFonts w:ascii="Arial Narrow" w:hAnsi="Arial Narrow" w:cs="Arial"/>
          <w:sz w:val="22"/>
          <w:szCs w:val="22"/>
        </w:rPr>
      </w:pPr>
      <w:r w:rsidRPr="006D70D9">
        <w:rPr>
          <w:rFonts w:ascii="Arial Narrow" w:hAnsi="Arial Narrow" w:cs="Arial"/>
          <w:sz w:val="22"/>
          <w:szCs w:val="22"/>
        </w:rPr>
        <w:t xml:space="preserve"> Recebida a Nota Fiscal ou documento de cobrança equivalente, correrá o prazo de 20 (vinte) dias úteis para fins de liquidação, na forma desta seção, prorrogáveis por igual período</w:t>
      </w:r>
    </w:p>
    <w:p w14:paraId="1F7A8523" w14:textId="77777777" w:rsidR="00411BCA" w:rsidRPr="006D70D9" w:rsidRDefault="00411BCA" w:rsidP="0092252E">
      <w:pPr>
        <w:numPr>
          <w:ilvl w:val="1"/>
          <w:numId w:val="5"/>
        </w:numPr>
        <w:ind w:left="0" w:firstLine="0"/>
        <w:jc w:val="both"/>
        <w:rPr>
          <w:rFonts w:ascii="Arial Narrow" w:hAnsi="Arial Narrow" w:cs="Arial"/>
          <w:sz w:val="22"/>
          <w:szCs w:val="22"/>
        </w:rPr>
      </w:pPr>
      <w:r w:rsidRPr="006D70D9">
        <w:rPr>
          <w:rFonts w:ascii="Arial Narrow" w:hAnsi="Arial Narrow" w:cs="Arial"/>
          <w:sz w:val="22"/>
          <w:szCs w:val="22"/>
        </w:rPr>
        <w:t>Para fins de liquidação, o setor competente deve verificar se a Nota Fiscal ou Fatura apresentada expressa os elementos necessários e essenciais do documento, tais como:</w:t>
      </w:r>
    </w:p>
    <w:p w14:paraId="3A5251CD" w14:textId="77777777" w:rsidR="00411BCA" w:rsidRPr="006D70D9" w:rsidRDefault="00411BCA" w:rsidP="0092252E">
      <w:pPr>
        <w:pStyle w:val="NormalWeb"/>
        <w:numPr>
          <w:ilvl w:val="0"/>
          <w:numId w:val="32"/>
        </w:numPr>
        <w:spacing w:before="0" w:beforeAutospacing="0" w:after="0" w:afterAutospacing="0"/>
        <w:ind w:right="54"/>
        <w:jc w:val="both"/>
        <w:textAlignment w:val="baseline"/>
        <w:rPr>
          <w:rFonts w:ascii="Arial Narrow" w:hAnsi="Arial Narrow" w:cs="Arial"/>
          <w:sz w:val="22"/>
          <w:szCs w:val="22"/>
        </w:rPr>
      </w:pPr>
      <w:r w:rsidRPr="006D70D9">
        <w:rPr>
          <w:rFonts w:ascii="Arial Narrow" w:hAnsi="Arial Narrow" w:cs="Arial"/>
          <w:sz w:val="22"/>
          <w:szCs w:val="22"/>
        </w:rPr>
        <w:t> o prazo de validade;</w:t>
      </w:r>
    </w:p>
    <w:p w14:paraId="03190742" w14:textId="77777777" w:rsidR="00411BCA" w:rsidRPr="006D70D9" w:rsidRDefault="00411BCA" w:rsidP="0092252E">
      <w:pPr>
        <w:pStyle w:val="NormalWeb"/>
        <w:numPr>
          <w:ilvl w:val="0"/>
          <w:numId w:val="33"/>
        </w:numPr>
        <w:spacing w:before="0" w:beforeAutospacing="0" w:after="0" w:afterAutospacing="0"/>
        <w:ind w:right="54"/>
        <w:jc w:val="both"/>
        <w:textAlignment w:val="baseline"/>
        <w:rPr>
          <w:rFonts w:ascii="Arial Narrow" w:hAnsi="Arial Narrow" w:cs="Arial"/>
          <w:sz w:val="22"/>
          <w:szCs w:val="22"/>
        </w:rPr>
      </w:pPr>
      <w:r w:rsidRPr="006D70D9">
        <w:rPr>
          <w:rFonts w:ascii="Arial Narrow" w:hAnsi="Arial Narrow" w:cs="Arial"/>
          <w:sz w:val="22"/>
          <w:szCs w:val="22"/>
        </w:rPr>
        <w:t> a data da emissão;</w:t>
      </w:r>
    </w:p>
    <w:p w14:paraId="72382406" w14:textId="77777777" w:rsidR="00411BCA" w:rsidRPr="006D70D9" w:rsidRDefault="00411BCA" w:rsidP="0092252E">
      <w:pPr>
        <w:pStyle w:val="NormalWeb"/>
        <w:numPr>
          <w:ilvl w:val="0"/>
          <w:numId w:val="34"/>
        </w:numPr>
        <w:spacing w:before="0" w:beforeAutospacing="0" w:after="0" w:afterAutospacing="0"/>
        <w:ind w:right="54"/>
        <w:jc w:val="both"/>
        <w:textAlignment w:val="baseline"/>
        <w:rPr>
          <w:rFonts w:ascii="Arial Narrow" w:hAnsi="Arial Narrow" w:cs="Arial"/>
          <w:sz w:val="22"/>
          <w:szCs w:val="22"/>
        </w:rPr>
      </w:pPr>
      <w:r w:rsidRPr="006D70D9">
        <w:rPr>
          <w:rFonts w:ascii="Arial Narrow" w:hAnsi="Arial Narrow" w:cs="Arial"/>
          <w:sz w:val="22"/>
          <w:szCs w:val="22"/>
        </w:rPr>
        <w:t> os dados do contrato e do órgão contratante;</w:t>
      </w:r>
    </w:p>
    <w:p w14:paraId="6ECAEB19" w14:textId="77777777" w:rsidR="00411BCA" w:rsidRPr="006D70D9" w:rsidRDefault="00411BCA" w:rsidP="0092252E">
      <w:pPr>
        <w:pStyle w:val="NormalWeb"/>
        <w:numPr>
          <w:ilvl w:val="0"/>
          <w:numId w:val="35"/>
        </w:numPr>
        <w:spacing w:before="0" w:beforeAutospacing="0" w:after="0" w:afterAutospacing="0"/>
        <w:ind w:right="54"/>
        <w:jc w:val="both"/>
        <w:textAlignment w:val="baseline"/>
        <w:rPr>
          <w:rFonts w:ascii="Arial Narrow" w:hAnsi="Arial Narrow" w:cs="Arial"/>
          <w:sz w:val="22"/>
          <w:szCs w:val="22"/>
        </w:rPr>
      </w:pPr>
      <w:r w:rsidRPr="006D70D9">
        <w:rPr>
          <w:rFonts w:ascii="Arial Narrow" w:hAnsi="Arial Narrow" w:cs="Arial"/>
          <w:sz w:val="22"/>
          <w:szCs w:val="22"/>
        </w:rPr>
        <w:t> o período respectivo de execução do contrato;</w:t>
      </w:r>
    </w:p>
    <w:p w14:paraId="79AA04A8" w14:textId="77777777" w:rsidR="00411BCA" w:rsidRPr="006D70D9" w:rsidRDefault="00411BCA" w:rsidP="0092252E">
      <w:pPr>
        <w:pStyle w:val="NormalWeb"/>
        <w:numPr>
          <w:ilvl w:val="0"/>
          <w:numId w:val="36"/>
        </w:numPr>
        <w:spacing w:before="0" w:beforeAutospacing="0" w:after="0" w:afterAutospacing="0"/>
        <w:ind w:right="54"/>
        <w:jc w:val="both"/>
        <w:textAlignment w:val="baseline"/>
        <w:rPr>
          <w:rFonts w:ascii="Arial Narrow" w:hAnsi="Arial Narrow" w:cs="Arial"/>
          <w:sz w:val="22"/>
          <w:szCs w:val="22"/>
        </w:rPr>
      </w:pPr>
      <w:r w:rsidRPr="006D70D9">
        <w:rPr>
          <w:rFonts w:ascii="Arial Narrow" w:hAnsi="Arial Narrow" w:cs="Arial"/>
          <w:sz w:val="22"/>
          <w:szCs w:val="22"/>
        </w:rPr>
        <w:lastRenderedPageBreak/>
        <w:t> o valor a pagar; e</w:t>
      </w:r>
    </w:p>
    <w:p w14:paraId="0A819480" w14:textId="77777777" w:rsidR="00411BCA" w:rsidRPr="006D70D9" w:rsidRDefault="00411BCA" w:rsidP="0092252E">
      <w:pPr>
        <w:pStyle w:val="NormalWeb"/>
        <w:numPr>
          <w:ilvl w:val="0"/>
          <w:numId w:val="37"/>
        </w:numPr>
        <w:spacing w:before="0" w:beforeAutospacing="0" w:after="0" w:afterAutospacing="0"/>
        <w:ind w:right="54"/>
        <w:jc w:val="both"/>
        <w:textAlignment w:val="baseline"/>
        <w:rPr>
          <w:rFonts w:ascii="Arial Narrow" w:hAnsi="Arial Narrow" w:cs="Arial"/>
          <w:sz w:val="22"/>
          <w:szCs w:val="22"/>
        </w:rPr>
      </w:pPr>
      <w:r w:rsidRPr="006D70D9">
        <w:rPr>
          <w:rFonts w:ascii="Arial Narrow" w:hAnsi="Arial Narrow" w:cs="Arial"/>
          <w:sz w:val="22"/>
          <w:szCs w:val="22"/>
        </w:rPr>
        <w:t> eventual destaque do valor de retenções tributárias cabíveis.</w:t>
      </w:r>
    </w:p>
    <w:p w14:paraId="282AA288" w14:textId="77777777" w:rsidR="00411BCA" w:rsidRPr="006D70D9" w:rsidRDefault="00411BCA" w:rsidP="0092252E">
      <w:pPr>
        <w:numPr>
          <w:ilvl w:val="1"/>
          <w:numId w:val="5"/>
        </w:numPr>
        <w:ind w:left="0" w:firstLine="0"/>
        <w:jc w:val="both"/>
        <w:rPr>
          <w:rFonts w:ascii="Arial Narrow" w:hAnsi="Arial Narrow" w:cs="Arial"/>
          <w:sz w:val="22"/>
          <w:szCs w:val="22"/>
        </w:rPr>
      </w:pPr>
      <w:r w:rsidRPr="006D70D9">
        <w:rPr>
          <w:rFonts w:ascii="Arial Narrow" w:hAnsi="Arial Narrow" w:cs="Arial"/>
          <w:sz w:val="22"/>
          <w:szCs w:val="22"/>
        </w:rPr>
        <w:t>Havendo erro na apresentação da Nota Fiscal/Fatura, ou circunstância que impeça a liquidação da despesa, esta ficará sobrestada até que o contratado providencie as medidas saneadoras, reiniciando-se o prazo após a comprovação da regularização da situação, sem ônus à contratante</w:t>
      </w:r>
    </w:p>
    <w:p w14:paraId="06A9FF72" w14:textId="77777777" w:rsidR="00411BCA" w:rsidRPr="006D70D9" w:rsidRDefault="00411BCA" w:rsidP="0092252E">
      <w:pPr>
        <w:numPr>
          <w:ilvl w:val="1"/>
          <w:numId w:val="5"/>
        </w:numPr>
        <w:ind w:left="0" w:firstLine="0"/>
        <w:jc w:val="both"/>
        <w:rPr>
          <w:rFonts w:ascii="Arial Narrow" w:hAnsi="Arial Narrow" w:cs="Arial"/>
          <w:sz w:val="22"/>
          <w:szCs w:val="22"/>
        </w:rPr>
      </w:pPr>
      <w:r w:rsidRPr="006D70D9">
        <w:rPr>
          <w:rFonts w:ascii="Arial Narrow" w:hAnsi="Arial Narrow" w:cs="Arial"/>
          <w:sz w:val="22"/>
          <w:szCs w:val="22"/>
        </w:rPr>
        <w:t xml:space="preserve"> A Nota Fiscal ou Fatura deverá ser obrigatoriamente acompanhada da comprovação da regularidade fiscal, constatada por meio de consulta própria do Município, mediante consulta aos sítios eletrônicos oficiais ou à documentação mencionada no </w:t>
      </w:r>
      <w:hyperlink r:id="rId9" w:anchor="art68" w:history="1">
        <w:r w:rsidRPr="006D70D9">
          <w:rPr>
            <w:rStyle w:val="Hyperlink"/>
            <w:rFonts w:ascii="Arial Narrow" w:hAnsi="Arial Narrow" w:cs="Arial"/>
            <w:color w:val="auto"/>
            <w:sz w:val="22"/>
            <w:szCs w:val="22"/>
          </w:rPr>
          <w:t>art. 68 da Lei nº 14.133/2021</w:t>
        </w:r>
      </w:hyperlink>
      <w:r w:rsidRPr="006D70D9">
        <w:rPr>
          <w:rFonts w:ascii="Arial Narrow" w:hAnsi="Arial Narrow" w:cs="Arial"/>
          <w:sz w:val="22"/>
          <w:szCs w:val="22"/>
        </w:rPr>
        <w:t>.</w:t>
      </w:r>
    </w:p>
    <w:p w14:paraId="42B96931" w14:textId="77777777" w:rsidR="00411BCA" w:rsidRPr="006D70D9" w:rsidRDefault="00411BCA" w:rsidP="0092252E">
      <w:pPr>
        <w:numPr>
          <w:ilvl w:val="1"/>
          <w:numId w:val="5"/>
        </w:numPr>
        <w:ind w:left="0" w:firstLine="0"/>
        <w:jc w:val="both"/>
        <w:rPr>
          <w:rFonts w:ascii="Arial Narrow" w:hAnsi="Arial Narrow" w:cs="Arial"/>
          <w:sz w:val="22"/>
          <w:szCs w:val="22"/>
        </w:rPr>
      </w:pPr>
      <w:r w:rsidRPr="006D70D9">
        <w:rPr>
          <w:rFonts w:ascii="Arial Narrow" w:hAnsi="Arial Narrow" w:cs="Arial"/>
          <w:sz w:val="22"/>
          <w:szCs w:val="22"/>
        </w:rPr>
        <w:t xml:space="preserve"> A Administração deverá: a) verificar a manutenção das condições de habilitação exigidas; b) identificar possível razão que impeça a participação em licitação/ contratação, no âmbito do órgão ou entidade, proibição de contratar com o Poder Público, bem como ocorrências impeditivas indiretas</w:t>
      </w:r>
    </w:p>
    <w:p w14:paraId="5E056027" w14:textId="77777777" w:rsidR="00411BCA" w:rsidRPr="006D70D9" w:rsidRDefault="00411BCA" w:rsidP="0092252E">
      <w:pPr>
        <w:numPr>
          <w:ilvl w:val="1"/>
          <w:numId w:val="5"/>
        </w:numPr>
        <w:ind w:left="0" w:firstLine="0"/>
        <w:jc w:val="both"/>
        <w:rPr>
          <w:rFonts w:ascii="Arial Narrow" w:hAnsi="Arial Narrow" w:cs="Arial"/>
          <w:sz w:val="22"/>
          <w:szCs w:val="22"/>
        </w:rPr>
      </w:pPr>
      <w:r w:rsidRPr="006D70D9">
        <w:rPr>
          <w:rFonts w:ascii="Arial Narrow" w:hAnsi="Arial Narrow" w:cs="Arial"/>
          <w:sz w:val="22"/>
          <w:szCs w:val="22"/>
        </w:rPr>
        <w:t>Constatando-se a situação de irregularidade do contratado, será providenciada sua notificação, por escrito, para que, no prazo de 5 (cinco) dias úteis, regularize sua situação ou, no mesmo prazo, apresente sua defesa. O prazo poderá ser prorrogado uma vez, por igual período, a critério do contratante.</w:t>
      </w:r>
    </w:p>
    <w:p w14:paraId="0F46B2D4" w14:textId="77777777" w:rsidR="00411BCA" w:rsidRPr="006D70D9" w:rsidRDefault="00411BCA" w:rsidP="0092252E">
      <w:pPr>
        <w:numPr>
          <w:ilvl w:val="1"/>
          <w:numId w:val="5"/>
        </w:numPr>
        <w:ind w:left="0" w:firstLine="0"/>
        <w:jc w:val="both"/>
        <w:rPr>
          <w:rFonts w:ascii="Arial Narrow" w:hAnsi="Arial Narrow" w:cs="Arial"/>
          <w:sz w:val="22"/>
          <w:szCs w:val="22"/>
        </w:rPr>
      </w:pPr>
      <w:r w:rsidRPr="006D70D9">
        <w:rPr>
          <w:rFonts w:ascii="Arial Narrow" w:hAnsi="Arial Narrow" w:cs="Arial"/>
          <w:sz w:val="22"/>
          <w:szCs w:val="22"/>
        </w:rPr>
        <w:t>Não havendo regularização ou sendo a defesa considerada improcedente, o contratante deverá comunicar aos órgãos responsáveis pela fiscalização da regularidade fiscal quanto à inadimplência do contratado, bem como quanto à existência de pagamento a ser efetuado, para que sejam acionados os meios pertinentes e necessários para garantir o recebimento de seus créditos. </w:t>
      </w:r>
    </w:p>
    <w:p w14:paraId="26472FC1" w14:textId="77777777" w:rsidR="00411BCA" w:rsidRPr="006D70D9" w:rsidRDefault="00411BCA" w:rsidP="0092252E">
      <w:pPr>
        <w:numPr>
          <w:ilvl w:val="1"/>
          <w:numId w:val="5"/>
        </w:numPr>
        <w:ind w:left="0" w:firstLine="0"/>
        <w:jc w:val="both"/>
        <w:rPr>
          <w:rFonts w:ascii="Arial Narrow" w:hAnsi="Arial Narrow" w:cs="Arial"/>
          <w:sz w:val="22"/>
          <w:szCs w:val="22"/>
        </w:rPr>
      </w:pPr>
      <w:r w:rsidRPr="006D70D9">
        <w:rPr>
          <w:rFonts w:ascii="Arial Narrow" w:hAnsi="Arial Narrow" w:cs="Arial"/>
          <w:sz w:val="22"/>
          <w:szCs w:val="22"/>
        </w:rPr>
        <w:t xml:space="preserve"> Persistindo a irregularidade, o contratante deverá adotar as medidas necessárias à rescisão contratual nos autos do processo administrativo correspondente, assegurada ao contratado a ampla defesa.</w:t>
      </w:r>
    </w:p>
    <w:p w14:paraId="13FFD68F" w14:textId="77777777" w:rsidR="00411BCA" w:rsidRPr="006D70D9" w:rsidRDefault="00411BCA" w:rsidP="0092252E">
      <w:pPr>
        <w:numPr>
          <w:ilvl w:val="1"/>
          <w:numId w:val="5"/>
        </w:numPr>
        <w:ind w:left="0" w:firstLine="0"/>
        <w:jc w:val="both"/>
        <w:rPr>
          <w:rFonts w:ascii="Arial Narrow" w:hAnsi="Arial Narrow" w:cs="Arial"/>
          <w:sz w:val="22"/>
          <w:szCs w:val="22"/>
        </w:rPr>
      </w:pPr>
      <w:r w:rsidRPr="006D70D9">
        <w:rPr>
          <w:rFonts w:ascii="Arial Narrow" w:hAnsi="Arial Narrow" w:cs="Arial"/>
          <w:sz w:val="22"/>
          <w:szCs w:val="22"/>
        </w:rPr>
        <w:t>Havendo a efetiva execução do objeto, os pagamentos serão realizados normalmente, até que se decida pela rescisão do contrato, caso o contratado não regularize sua situação. </w:t>
      </w:r>
    </w:p>
    <w:p w14:paraId="58D6DE73" w14:textId="77777777" w:rsidR="00411BCA" w:rsidRPr="006D70D9" w:rsidRDefault="00411BCA" w:rsidP="0092252E">
      <w:pPr>
        <w:pStyle w:val="NormalWeb"/>
        <w:spacing w:before="0" w:beforeAutospacing="0" w:after="0" w:afterAutospacing="0"/>
        <w:ind w:right="54"/>
        <w:jc w:val="both"/>
        <w:rPr>
          <w:rFonts w:ascii="Arial Narrow" w:hAnsi="Arial Narrow" w:cs="Arial"/>
          <w:sz w:val="22"/>
          <w:szCs w:val="22"/>
        </w:rPr>
      </w:pPr>
      <w:r w:rsidRPr="006D70D9">
        <w:rPr>
          <w:rFonts w:ascii="Arial Narrow" w:hAnsi="Arial Narrow" w:cs="Arial"/>
          <w:b/>
          <w:bCs/>
          <w:sz w:val="22"/>
          <w:szCs w:val="22"/>
        </w:rPr>
        <w:t>Prazo de pagamento</w:t>
      </w:r>
    </w:p>
    <w:p w14:paraId="4620CBF3" w14:textId="77777777" w:rsidR="00411BCA" w:rsidRPr="006D70D9" w:rsidRDefault="00411BCA" w:rsidP="0092252E">
      <w:pPr>
        <w:numPr>
          <w:ilvl w:val="1"/>
          <w:numId w:val="5"/>
        </w:numPr>
        <w:ind w:left="0" w:firstLine="0"/>
        <w:jc w:val="both"/>
        <w:rPr>
          <w:rFonts w:ascii="Arial Narrow" w:hAnsi="Arial Narrow" w:cs="Arial"/>
          <w:sz w:val="22"/>
          <w:szCs w:val="22"/>
        </w:rPr>
      </w:pPr>
      <w:r w:rsidRPr="006D70D9">
        <w:rPr>
          <w:rFonts w:ascii="Arial Narrow" w:hAnsi="Arial Narrow" w:cs="Arial"/>
          <w:sz w:val="22"/>
          <w:szCs w:val="22"/>
        </w:rPr>
        <w:t>O pagamento será efetuado no prazo máximo de 20 (vinte) dias úteis, contados da finalização da liquidação da despesa, conforme seção anterior.</w:t>
      </w:r>
    </w:p>
    <w:p w14:paraId="733D11E0" w14:textId="77777777" w:rsidR="00411BCA" w:rsidRPr="006D70D9" w:rsidRDefault="00411BCA" w:rsidP="0092252E">
      <w:pPr>
        <w:numPr>
          <w:ilvl w:val="1"/>
          <w:numId w:val="5"/>
        </w:numPr>
        <w:ind w:left="0" w:firstLine="0"/>
        <w:jc w:val="both"/>
        <w:rPr>
          <w:rFonts w:ascii="Arial Narrow" w:hAnsi="Arial Narrow" w:cs="Arial"/>
          <w:sz w:val="22"/>
          <w:szCs w:val="22"/>
        </w:rPr>
      </w:pPr>
      <w:r w:rsidRPr="006D70D9">
        <w:rPr>
          <w:rFonts w:ascii="Arial Narrow" w:hAnsi="Arial Narrow" w:cs="Arial"/>
          <w:sz w:val="22"/>
          <w:szCs w:val="22"/>
        </w:rPr>
        <w:t>No caso de atraso pelo Contratante, os valores devidos ao contratado serão atualizados monetariamente entre o termo final do prazo de pagamento até a data de sua efetiva realização, mediante aplicação do índice IPCA de correção monetária.</w:t>
      </w:r>
    </w:p>
    <w:p w14:paraId="08E3AE19" w14:textId="77777777" w:rsidR="00411BCA" w:rsidRPr="006D70D9" w:rsidRDefault="00411BCA" w:rsidP="0092252E">
      <w:pPr>
        <w:pStyle w:val="NormalWeb"/>
        <w:spacing w:before="0" w:beforeAutospacing="0" w:after="0" w:afterAutospacing="0"/>
        <w:ind w:right="54"/>
        <w:jc w:val="both"/>
        <w:rPr>
          <w:rFonts w:ascii="Arial Narrow" w:hAnsi="Arial Narrow" w:cs="Arial"/>
          <w:sz w:val="22"/>
          <w:szCs w:val="22"/>
        </w:rPr>
      </w:pPr>
      <w:r w:rsidRPr="006D70D9">
        <w:rPr>
          <w:rFonts w:ascii="Arial Narrow" w:hAnsi="Arial Narrow" w:cs="Arial"/>
          <w:b/>
          <w:bCs/>
          <w:sz w:val="22"/>
          <w:szCs w:val="22"/>
        </w:rPr>
        <w:t>Forma de pagamento</w:t>
      </w:r>
    </w:p>
    <w:p w14:paraId="219AA1F7" w14:textId="77777777" w:rsidR="00411BCA" w:rsidRPr="006D70D9" w:rsidRDefault="00411BCA" w:rsidP="0092252E">
      <w:pPr>
        <w:numPr>
          <w:ilvl w:val="1"/>
          <w:numId w:val="5"/>
        </w:numPr>
        <w:ind w:left="0" w:firstLine="0"/>
        <w:jc w:val="both"/>
        <w:rPr>
          <w:rFonts w:ascii="Arial Narrow" w:hAnsi="Arial Narrow" w:cs="Arial"/>
          <w:sz w:val="22"/>
          <w:szCs w:val="22"/>
        </w:rPr>
      </w:pPr>
      <w:r w:rsidRPr="006D70D9">
        <w:rPr>
          <w:rFonts w:ascii="Arial Narrow" w:hAnsi="Arial Narrow" w:cs="Arial"/>
          <w:sz w:val="22"/>
          <w:szCs w:val="22"/>
        </w:rPr>
        <w:t>O pagamento será realizado através de ordem bancária, para crédito em banco, agência e conta corrente indicados pelo contratado.</w:t>
      </w:r>
    </w:p>
    <w:p w14:paraId="44445300" w14:textId="77777777" w:rsidR="00411BCA" w:rsidRPr="006D70D9" w:rsidRDefault="00411BCA" w:rsidP="0092252E">
      <w:pPr>
        <w:numPr>
          <w:ilvl w:val="1"/>
          <w:numId w:val="5"/>
        </w:numPr>
        <w:ind w:left="0" w:firstLine="0"/>
        <w:jc w:val="both"/>
        <w:rPr>
          <w:rFonts w:ascii="Arial Narrow" w:hAnsi="Arial Narrow" w:cs="Arial"/>
          <w:sz w:val="22"/>
          <w:szCs w:val="22"/>
        </w:rPr>
      </w:pPr>
      <w:r w:rsidRPr="006D70D9">
        <w:rPr>
          <w:rFonts w:ascii="Arial Narrow" w:hAnsi="Arial Narrow" w:cs="Arial"/>
          <w:sz w:val="22"/>
          <w:szCs w:val="22"/>
        </w:rPr>
        <w:t>Será considerada data do pagamento o dia em que constar como emitida a ordem bancária para pagamento.</w:t>
      </w:r>
    </w:p>
    <w:p w14:paraId="0C3111C7" w14:textId="77777777" w:rsidR="00411BCA" w:rsidRPr="006D70D9" w:rsidRDefault="00411BCA" w:rsidP="0092252E">
      <w:pPr>
        <w:numPr>
          <w:ilvl w:val="1"/>
          <w:numId w:val="5"/>
        </w:numPr>
        <w:ind w:left="0" w:firstLine="0"/>
        <w:jc w:val="both"/>
        <w:rPr>
          <w:rFonts w:ascii="Arial Narrow" w:hAnsi="Arial Narrow" w:cs="Arial"/>
          <w:sz w:val="22"/>
          <w:szCs w:val="22"/>
        </w:rPr>
      </w:pPr>
      <w:r w:rsidRPr="006D70D9">
        <w:rPr>
          <w:rFonts w:ascii="Arial Narrow" w:hAnsi="Arial Narrow" w:cs="Arial"/>
          <w:sz w:val="22"/>
          <w:szCs w:val="22"/>
        </w:rPr>
        <w:t>Quando do pagamento, será efetuada a retenção tributária prevista na legislação aplicável.</w:t>
      </w:r>
    </w:p>
    <w:p w14:paraId="5183AC8D" w14:textId="77777777" w:rsidR="00411BCA" w:rsidRPr="006D70D9" w:rsidRDefault="00411BCA" w:rsidP="0092252E">
      <w:pPr>
        <w:numPr>
          <w:ilvl w:val="1"/>
          <w:numId w:val="5"/>
        </w:numPr>
        <w:ind w:left="0" w:firstLine="0"/>
        <w:jc w:val="both"/>
        <w:rPr>
          <w:rFonts w:ascii="Arial Narrow" w:hAnsi="Arial Narrow" w:cs="Arial"/>
          <w:sz w:val="22"/>
          <w:szCs w:val="22"/>
        </w:rPr>
      </w:pPr>
      <w:r w:rsidRPr="006D70D9">
        <w:rPr>
          <w:rFonts w:ascii="Arial Narrow" w:hAnsi="Arial Narrow" w:cs="Arial"/>
          <w:sz w:val="22"/>
          <w:szCs w:val="22"/>
        </w:rPr>
        <w:t>Imposto de Renda das Pessoas Jurídicas (IRPJ), Contribuição Social sobre o Lucro Líquido (CSLL), Contribuição para o Financiamento da Seguridade Social (</w:t>
      </w:r>
      <w:proofErr w:type="spellStart"/>
      <w:r w:rsidRPr="006D70D9">
        <w:rPr>
          <w:rFonts w:ascii="Arial Narrow" w:hAnsi="Arial Narrow" w:cs="Arial"/>
          <w:sz w:val="22"/>
          <w:szCs w:val="22"/>
        </w:rPr>
        <w:t>Cofins</w:t>
      </w:r>
      <w:proofErr w:type="spellEnd"/>
      <w:r w:rsidRPr="006D70D9">
        <w:rPr>
          <w:rFonts w:ascii="Arial Narrow" w:hAnsi="Arial Narrow" w:cs="Arial"/>
          <w:sz w:val="22"/>
          <w:szCs w:val="22"/>
        </w:rPr>
        <w:t>), e Contribuição para os Programas de Integração Social e Formação do Patrimônio do Servidor Público (PIS/Pasep), na forma da Instrução Normativa RFB nº1.234 de 11 de janeiro de 2012, conforme determina o art. 64 da Lei nº 9.430, de 27 de dezembro de 1996;</w:t>
      </w:r>
    </w:p>
    <w:p w14:paraId="437F6BF9" w14:textId="77777777" w:rsidR="00411BCA" w:rsidRPr="006D70D9" w:rsidRDefault="00411BCA" w:rsidP="0092252E">
      <w:pPr>
        <w:numPr>
          <w:ilvl w:val="1"/>
          <w:numId w:val="5"/>
        </w:numPr>
        <w:ind w:left="0" w:firstLine="0"/>
        <w:jc w:val="both"/>
        <w:rPr>
          <w:rFonts w:ascii="Arial Narrow" w:hAnsi="Arial Narrow" w:cs="Arial"/>
          <w:sz w:val="22"/>
          <w:szCs w:val="22"/>
        </w:rPr>
      </w:pPr>
      <w:r w:rsidRPr="006D70D9">
        <w:rPr>
          <w:rFonts w:ascii="Arial Narrow" w:hAnsi="Arial Narrow" w:cs="Arial"/>
          <w:sz w:val="22"/>
          <w:szCs w:val="22"/>
        </w:rPr>
        <w:t>Contribuição previdenciária, correspondente a 11% (onze por cento), na forma da Instrução Normativa RFB nº 971 de 13 de novembro de 2009, conforme determina a Lei nº 8.212, de 24 de julho de 1991; e,</w:t>
      </w:r>
    </w:p>
    <w:p w14:paraId="0A5E05A1" w14:textId="77777777" w:rsidR="00411BCA" w:rsidRPr="006D70D9" w:rsidRDefault="00411BCA" w:rsidP="0092252E">
      <w:pPr>
        <w:numPr>
          <w:ilvl w:val="1"/>
          <w:numId w:val="5"/>
        </w:numPr>
        <w:ind w:left="0" w:firstLine="0"/>
        <w:jc w:val="both"/>
        <w:rPr>
          <w:rFonts w:ascii="Arial Narrow" w:hAnsi="Arial Narrow" w:cs="Arial"/>
          <w:sz w:val="22"/>
          <w:szCs w:val="22"/>
        </w:rPr>
      </w:pPr>
      <w:r w:rsidRPr="006D70D9">
        <w:rPr>
          <w:rFonts w:ascii="Arial Narrow" w:hAnsi="Arial Narrow" w:cs="Arial"/>
          <w:sz w:val="22"/>
          <w:szCs w:val="22"/>
        </w:rPr>
        <w:t>Imposto Sobre Serviços de Qualquer Natureza (ISSQN), na forma da Lei Complementar nº 116, de 31 de julho de 2003, combinada com a legislação pertinente. </w:t>
      </w:r>
    </w:p>
    <w:p w14:paraId="540AA09E" w14:textId="77777777" w:rsidR="00411BCA" w:rsidRPr="006D70D9" w:rsidRDefault="00411BCA" w:rsidP="0092252E">
      <w:pPr>
        <w:numPr>
          <w:ilvl w:val="1"/>
          <w:numId w:val="5"/>
        </w:numPr>
        <w:ind w:left="0" w:firstLine="0"/>
        <w:jc w:val="both"/>
        <w:rPr>
          <w:rFonts w:ascii="Arial Narrow" w:hAnsi="Arial Narrow" w:cs="Arial"/>
          <w:sz w:val="22"/>
          <w:szCs w:val="22"/>
        </w:rPr>
      </w:pPr>
      <w:r w:rsidRPr="006D70D9">
        <w:rPr>
          <w:rFonts w:ascii="Arial Narrow" w:hAnsi="Arial Narrow" w:cs="Arial"/>
          <w:sz w:val="22"/>
          <w:szCs w:val="22"/>
        </w:rPr>
        <w:t>Independentemente do percentual de tributo inserido na planilha, quando houver, serão retidos na fonte, quando da realização do pagamento, os percentuais estabelecidos na legislação vigente.</w:t>
      </w:r>
    </w:p>
    <w:p w14:paraId="36C0B0E7" w14:textId="77777777" w:rsidR="00411BCA" w:rsidRPr="006D70D9" w:rsidRDefault="00411BCA" w:rsidP="0092252E">
      <w:pPr>
        <w:numPr>
          <w:ilvl w:val="1"/>
          <w:numId w:val="5"/>
        </w:numPr>
        <w:ind w:left="0" w:firstLine="0"/>
        <w:jc w:val="both"/>
        <w:rPr>
          <w:rFonts w:ascii="Arial Narrow" w:hAnsi="Arial Narrow" w:cs="Arial"/>
          <w:sz w:val="22"/>
          <w:szCs w:val="22"/>
        </w:rPr>
      </w:pPr>
      <w:r w:rsidRPr="006D70D9">
        <w:rPr>
          <w:rFonts w:ascii="Arial Narrow" w:hAnsi="Arial Narrow" w:cs="Arial"/>
          <w:sz w:val="22"/>
          <w:szCs w:val="22"/>
        </w:rPr>
        <w:t xml:space="preserve">O contratado regularmente optante pelo Simples Nacional, nos termos da </w:t>
      </w:r>
      <w:hyperlink r:id="rId10" w:history="1">
        <w:r w:rsidRPr="006D70D9">
          <w:rPr>
            <w:rFonts w:ascii="Arial Narrow" w:hAnsi="Arial Narrow" w:cs="Arial"/>
            <w:sz w:val="22"/>
            <w:szCs w:val="22"/>
          </w:rPr>
          <w:t>Lei Complementar nº 123, de 2006</w:t>
        </w:r>
      </w:hyperlink>
      <w:r w:rsidRPr="006D70D9">
        <w:rPr>
          <w:rFonts w:ascii="Arial Narrow" w:hAnsi="Arial Narrow" w:cs="Arial"/>
          <w:sz w:val="22"/>
          <w:szCs w:val="22"/>
        </w:rPr>
        <w:t>, não sofrerá a retenção tributária quanto aos impostos e contribuições abrangidos por aquele regime. No entanto, o pagamento ficará condicionado à apresentação de comprovação, por meio de documento oficial, de que faz jus ao tratamento tributário favorecido previsto na referida Lei Complementar.</w:t>
      </w:r>
    </w:p>
    <w:p w14:paraId="194F7027" w14:textId="77777777" w:rsidR="00411BCA" w:rsidRPr="006D70D9" w:rsidRDefault="00411BCA" w:rsidP="0092252E">
      <w:pPr>
        <w:pStyle w:val="NormalWeb"/>
        <w:spacing w:before="0" w:beforeAutospacing="0" w:after="0" w:afterAutospacing="0"/>
        <w:ind w:right="54"/>
        <w:jc w:val="both"/>
        <w:rPr>
          <w:rFonts w:ascii="Arial Narrow" w:hAnsi="Arial Narrow" w:cs="Arial"/>
          <w:b/>
          <w:bCs/>
          <w:sz w:val="22"/>
          <w:szCs w:val="22"/>
        </w:rPr>
      </w:pPr>
      <w:r w:rsidRPr="006D70D9">
        <w:rPr>
          <w:rFonts w:ascii="Arial Narrow" w:hAnsi="Arial Narrow" w:cs="Arial"/>
          <w:b/>
          <w:bCs/>
          <w:sz w:val="22"/>
          <w:szCs w:val="22"/>
        </w:rPr>
        <w:t>Critérios para pagamento</w:t>
      </w:r>
    </w:p>
    <w:p w14:paraId="178E40AB" w14:textId="77777777" w:rsidR="00411BCA" w:rsidRPr="006D70D9" w:rsidRDefault="00411BCA" w:rsidP="0092252E">
      <w:pPr>
        <w:numPr>
          <w:ilvl w:val="1"/>
          <w:numId w:val="5"/>
        </w:numPr>
        <w:ind w:left="0" w:firstLine="0"/>
        <w:jc w:val="both"/>
        <w:rPr>
          <w:rFonts w:ascii="Arial Narrow" w:eastAsia="Arial Unicode MS" w:hAnsi="Arial Narrow" w:cs="Arial"/>
          <w:sz w:val="22"/>
          <w:szCs w:val="22"/>
        </w:rPr>
      </w:pPr>
      <w:r w:rsidRPr="006D70D9">
        <w:rPr>
          <w:rFonts w:ascii="Arial Narrow" w:eastAsia="Arial Unicode MS" w:hAnsi="Arial Narrow" w:cs="Arial"/>
          <w:sz w:val="22"/>
          <w:szCs w:val="22"/>
        </w:rPr>
        <w:t>É condição ainda para o pagamento do valor constante da Nota Fiscal/Fatura, os seguintes critérios:</w:t>
      </w:r>
    </w:p>
    <w:p w14:paraId="475391F3" w14:textId="77777777" w:rsidR="00411BCA" w:rsidRPr="006D70D9" w:rsidRDefault="00411BCA" w:rsidP="0092252E">
      <w:pPr>
        <w:numPr>
          <w:ilvl w:val="1"/>
          <w:numId w:val="5"/>
        </w:numPr>
        <w:ind w:left="0" w:firstLine="0"/>
        <w:jc w:val="both"/>
        <w:rPr>
          <w:rFonts w:ascii="Arial Narrow" w:eastAsia="Arial Unicode MS" w:hAnsi="Arial Narrow" w:cs="Arial"/>
          <w:sz w:val="22"/>
          <w:szCs w:val="22"/>
        </w:rPr>
      </w:pPr>
      <w:r w:rsidRPr="006D70D9">
        <w:rPr>
          <w:rFonts w:ascii="Arial Narrow" w:hAnsi="Arial Narrow" w:cs="Arial"/>
          <w:sz w:val="22"/>
          <w:szCs w:val="22"/>
        </w:rPr>
        <w:t xml:space="preserve"> Declaração da Escola contendo a Relação de alunos beneficiários do serviço; </w:t>
      </w:r>
    </w:p>
    <w:p w14:paraId="6C12E919" w14:textId="77777777" w:rsidR="00411BCA" w:rsidRPr="006D70D9" w:rsidRDefault="00411BCA" w:rsidP="0092252E">
      <w:pPr>
        <w:numPr>
          <w:ilvl w:val="1"/>
          <w:numId w:val="5"/>
        </w:numPr>
        <w:ind w:left="0" w:firstLine="0"/>
        <w:jc w:val="both"/>
        <w:rPr>
          <w:rFonts w:ascii="Arial Narrow" w:eastAsia="Arial Unicode MS" w:hAnsi="Arial Narrow" w:cs="Arial"/>
          <w:sz w:val="22"/>
          <w:szCs w:val="22"/>
        </w:rPr>
      </w:pPr>
      <w:r w:rsidRPr="006D70D9">
        <w:rPr>
          <w:rFonts w:ascii="Arial Narrow" w:hAnsi="Arial Narrow" w:cs="Arial"/>
          <w:sz w:val="22"/>
          <w:szCs w:val="22"/>
        </w:rPr>
        <w:t>Ordem de serviço;</w:t>
      </w:r>
    </w:p>
    <w:p w14:paraId="2C854B69" w14:textId="77777777" w:rsidR="00411BCA" w:rsidRPr="006D70D9" w:rsidRDefault="00411BCA" w:rsidP="0092252E">
      <w:pPr>
        <w:numPr>
          <w:ilvl w:val="1"/>
          <w:numId w:val="5"/>
        </w:numPr>
        <w:shd w:val="clear" w:color="auto" w:fill="BFBFBF" w:themeFill="background1" w:themeFillShade="BF"/>
        <w:ind w:left="0" w:firstLine="0"/>
        <w:jc w:val="both"/>
        <w:rPr>
          <w:rFonts w:ascii="Arial Narrow" w:eastAsia="Arial Unicode MS" w:hAnsi="Arial Narrow" w:cs="Arial"/>
          <w:b/>
          <w:bCs/>
          <w:sz w:val="22"/>
          <w:szCs w:val="22"/>
          <w:highlight w:val="lightGray"/>
        </w:rPr>
      </w:pPr>
      <w:r w:rsidRPr="006D70D9">
        <w:rPr>
          <w:rFonts w:ascii="Arial Narrow" w:hAnsi="Arial Narrow" w:cs="Arial"/>
          <w:b/>
          <w:bCs/>
          <w:sz w:val="22"/>
          <w:szCs w:val="22"/>
          <w:highlight w:val="lightGray"/>
        </w:rPr>
        <w:t>Documentos da empresa credenciada: </w:t>
      </w:r>
    </w:p>
    <w:p w14:paraId="10AAC135" w14:textId="77777777" w:rsidR="00411BCA" w:rsidRPr="006D70D9" w:rsidRDefault="00411BCA" w:rsidP="0092252E">
      <w:pPr>
        <w:numPr>
          <w:ilvl w:val="1"/>
          <w:numId w:val="5"/>
        </w:numPr>
        <w:ind w:left="0" w:firstLine="0"/>
        <w:jc w:val="both"/>
        <w:rPr>
          <w:rFonts w:ascii="Arial Narrow" w:eastAsia="Arial Unicode MS" w:hAnsi="Arial Narrow" w:cs="Arial"/>
          <w:sz w:val="22"/>
          <w:szCs w:val="22"/>
        </w:rPr>
      </w:pPr>
      <w:r w:rsidRPr="006D70D9">
        <w:rPr>
          <w:rFonts w:ascii="Arial Narrow" w:hAnsi="Arial Narrow" w:cs="Arial"/>
          <w:sz w:val="22"/>
          <w:szCs w:val="22"/>
        </w:rPr>
        <w:t>Certificado MEI ou Cartão CNP</w:t>
      </w:r>
    </w:p>
    <w:p w14:paraId="01C2BB5D" w14:textId="77777777" w:rsidR="00411BCA" w:rsidRPr="006D70D9" w:rsidRDefault="00411BCA" w:rsidP="0092252E">
      <w:pPr>
        <w:numPr>
          <w:ilvl w:val="1"/>
          <w:numId w:val="5"/>
        </w:numPr>
        <w:ind w:left="0" w:firstLine="0"/>
        <w:jc w:val="both"/>
        <w:rPr>
          <w:rFonts w:ascii="Arial Narrow" w:eastAsia="Arial Unicode MS" w:hAnsi="Arial Narrow" w:cs="Arial"/>
          <w:sz w:val="22"/>
          <w:szCs w:val="22"/>
        </w:rPr>
      </w:pPr>
      <w:r w:rsidRPr="006D70D9">
        <w:rPr>
          <w:rFonts w:ascii="Arial Narrow" w:hAnsi="Arial Narrow" w:cs="Arial"/>
          <w:sz w:val="22"/>
          <w:szCs w:val="22"/>
        </w:rPr>
        <w:t xml:space="preserve"> Contrato Social (se micro empresa)</w:t>
      </w:r>
    </w:p>
    <w:p w14:paraId="269A9F9A" w14:textId="77777777" w:rsidR="00411BCA" w:rsidRPr="006D70D9" w:rsidRDefault="00411BCA" w:rsidP="0092252E">
      <w:pPr>
        <w:numPr>
          <w:ilvl w:val="1"/>
          <w:numId w:val="5"/>
        </w:numPr>
        <w:ind w:left="0" w:firstLine="0"/>
        <w:jc w:val="both"/>
        <w:rPr>
          <w:rFonts w:ascii="Arial Narrow" w:eastAsia="Arial Unicode MS" w:hAnsi="Arial Narrow" w:cs="Arial"/>
          <w:sz w:val="22"/>
          <w:szCs w:val="22"/>
        </w:rPr>
      </w:pPr>
      <w:r w:rsidRPr="006D70D9">
        <w:rPr>
          <w:rFonts w:ascii="Arial Narrow" w:hAnsi="Arial Narrow" w:cs="Arial"/>
          <w:sz w:val="22"/>
          <w:szCs w:val="22"/>
        </w:rPr>
        <w:lastRenderedPageBreak/>
        <w:t>RG OU CNH do prestador de serviço;</w:t>
      </w:r>
    </w:p>
    <w:p w14:paraId="14E98EFF" w14:textId="77777777" w:rsidR="00411BCA" w:rsidRPr="006D70D9" w:rsidRDefault="00411BCA" w:rsidP="0092252E">
      <w:pPr>
        <w:numPr>
          <w:ilvl w:val="1"/>
          <w:numId w:val="5"/>
        </w:numPr>
        <w:ind w:left="0" w:firstLine="0"/>
        <w:jc w:val="both"/>
        <w:rPr>
          <w:rFonts w:ascii="Arial Narrow" w:eastAsia="Arial Unicode MS" w:hAnsi="Arial Narrow" w:cs="Arial"/>
          <w:sz w:val="22"/>
          <w:szCs w:val="22"/>
        </w:rPr>
      </w:pPr>
      <w:r w:rsidRPr="006D70D9">
        <w:rPr>
          <w:rFonts w:ascii="Arial Narrow" w:hAnsi="Arial Narrow" w:cs="Arial"/>
          <w:sz w:val="22"/>
          <w:szCs w:val="22"/>
        </w:rPr>
        <w:t>Conta de Pagamento; </w:t>
      </w:r>
    </w:p>
    <w:p w14:paraId="5F1F9205" w14:textId="77777777" w:rsidR="00411BCA" w:rsidRPr="006D70D9" w:rsidRDefault="00411BCA" w:rsidP="0092252E">
      <w:pPr>
        <w:numPr>
          <w:ilvl w:val="1"/>
          <w:numId w:val="5"/>
        </w:numPr>
        <w:ind w:left="0" w:firstLine="0"/>
        <w:jc w:val="both"/>
        <w:rPr>
          <w:rFonts w:ascii="Arial Narrow" w:eastAsia="Arial Unicode MS" w:hAnsi="Arial Narrow" w:cs="Arial"/>
          <w:sz w:val="22"/>
          <w:szCs w:val="22"/>
        </w:rPr>
      </w:pPr>
      <w:r w:rsidRPr="006D70D9">
        <w:rPr>
          <w:rFonts w:ascii="Arial Narrow" w:hAnsi="Arial Narrow" w:cs="Arial"/>
          <w:sz w:val="22"/>
          <w:szCs w:val="22"/>
        </w:rPr>
        <w:t>Declaração de Inexistência de Vínculo; </w:t>
      </w:r>
    </w:p>
    <w:p w14:paraId="5931AB4C" w14:textId="77777777" w:rsidR="00411BCA" w:rsidRPr="006D70D9" w:rsidRDefault="00411BCA" w:rsidP="0092252E">
      <w:pPr>
        <w:numPr>
          <w:ilvl w:val="1"/>
          <w:numId w:val="5"/>
        </w:numPr>
        <w:ind w:left="0" w:firstLine="0"/>
        <w:jc w:val="both"/>
        <w:rPr>
          <w:rFonts w:ascii="Arial Narrow" w:eastAsia="Arial Unicode MS" w:hAnsi="Arial Narrow" w:cs="Arial"/>
          <w:sz w:val="22"/>
          <w:szCs w:val="22"/>
        </w:rPr>
      </w:pPr>
      <w:r w:rsidRPr="006D70D9">
        <w:rPr>
          <w:rFonts w:ascii="Arial Narrow" w:hAnsi="Arial Narrow" w:cs="Arial"/>
          <w:sz w:val="22"/>
          <w:szCs w:val="22"/>
        </w:rPr>
        <w:t>Se não for o proprietário/contrato condutor do veículo necessário anexar o Registro do empregado, comprovante de salário, guia de recolhimento do INSS e FGTS.</w:t>
      </w:r>
    </w:p>
    <w:p w14:paraId="61856883" w14:textId="77777777" w:rsidR="00411BCA" w:rsidRPr="006D70D9" w:rsidRDefault="00411BCA" w:rsidP="0092252E">
      <w:pPr>
        <w:numPr>
          <w:ilvl w:val="1"/>
          <w:numId w:val="5"/>
        </w:numPr>
        <w:shd w:val="clear" w:color="auto" w:fill="BFBFBF" w:themeFill="background1" w:themeFillShade="BF"/>
        <w:ind w:left="0" w:firstLine="0"/>
        <w:jc w:val="both"/>
        <w:rPr>
          <w:rFonts w:ascii="Arial Narrow" w:eastAsia="Arial Unicode MS" w:hAnsi="Arial Narrow" w:cs="Arial"/>
          <w:b/>
          <w:bCs/>
          <w:sz w:val="22"/>
          <w:szCs w:val="22"/>
          <w:highlight w:val="lightGray"/>
        </w:rPr>
      </w:pPr>
      <w:r w:rsidRPr="006D70D9">
        <w:rPr>
          <w:rFonts w:ascii="Arial Narrow" w:hAnsi="Arial Narrow" w:cs="Arial"/>
          <w:b/>
          <w:bCs/>
          <w:sz w:val="22"/>
          <w:szCs w:val="22"/>
          <w:highlight w:val="lightGray"/>
        </w:rPr>
        <w:t>Documento do veículo:</w:t>
      </w:r>
    </w:p>
    <w:p w14:paraId="560744A0" w14:textId="77777777" w:rsidR="00411BCA" w:rsidRPr="006D70D9" w:rsidRDefault="00411BCA" w:rsidP="0092252E">
      <w:pPr>
        <w:numPr>
          <w:ilvl w:val="1"/>
          <w:numId w:val="5"/>
        </w:numPr>
        <w:ind w:left="0" w:firstLine="0"/>
        <w:jc w:val="both"/>
        <w:rPr>
          <w:rFonts w:ascii="Arial Narrow" w:eastAsia="Arial Unicode MS" w:hAnsi="Arial Narrow" w:cs="Arial"/>
          <w:sz w:val="22"/>
          <w:szCs w:val="22"/>
        </w:rPr>
      </w:pPr>
      <w:r w:rsidRPr="006D70D9">
        <w:rPr>
          <w:rFonts w:ascii="Arial Narrow" w:hAnsi="Arial Narrow" w:cs="Arial"/>
          <w:sz w:val="22"/>
          <w:szCs w:val="22"/>
        </w:rPr>
        <w:t>CRLV – obrigatório</w:t>
      </w:r>
    </w:p>
    <w:p w14:paraId="6FE0A290" w14:textId="77777777" w:rsidR="00411BCA" w:rsidRPr="006D70D9" w:rsidRDefault="00411BCA" w:rsidP="0092252E">
      <w:pPr>
        <w:numPr>
          <w:ilvl w:val="1"/>
          <w:numId w:val="5"/>
        </w:numPr>
        <w:ind w:left="0" w:firstLine="0"/>
        <w:jc w:val="both"/>
        <w:rPr>
          <w:rFonts w:ascii="Arial Narrow" w:eastAsia="Arial Unicode MS" w:hAnsi="Arial Narrow" w:cs="Arial"/>
          <w:sz w:val="22"/>
          <w:szCs w:val="22"/>
        </w:rPr>
      </w:pPr>
      <w:r w:rsidRPr="006D70D9">
        <w:rPr>
          <w:rFonts w:ascii="Arial Narrow" w:hAnsi="Arial Narrow" w:cs="Arial"/>
          <w:sz w:val="22"/>
          <w:szCs w:val="22"/>
        </w:rPr>
        <w:t xml:space="preserve"> Seguro do veículo e passageiros (valido por 1 ano e comprovante de pagamento)</w:t>
      </w:r>
    </w:p>
    <w:p w14:paraId="17C9527F" w14:textId="77777777" w:rsidR="00411BCA" w:rsidRPr="006D70D9" w:rsidRDefault="00411BCA" w:rsidP="0092252E">
      <w:pPr>
        <w:numPr>
          <w:ilvl w:val="1"/>
          <w:numId w:val="5"/>
        </w:numPr>
        <w:ind w:left="0" w:firstLine="0"/>
        <w:jc w:val="both"/>
        <w:rPr>
          <w:rFonts w:ascii="Arial Narrow" w:eastAsia="Arial Unicode MS" w:hAnsi="Arial Narrow" w:cs="Arial"/>
          <w:sz w:val="22"/>
          <w:szCs w:val="22"/>
        </w:rPr>
      </w:pPr>
      <w:r w:rsidRPr="006D70D9">
        <w:rPr>
          <w:rFonts w:ascii="Arial Narrow" w:hAnsi="Arial Narrow" w:cs="Arial"/>
          <w:sz w:val="22"/>
          <w:szCs w:val="22"/>
        </w:rPr>
        <w:t>Vistoria (emitido pelo Detran e/ou Secretaria de Mobilidade, Concessões, Segurança e Defesa Civil – Superintendência de Trânsito);</w:t>
      </w:r>
    </w:p>
    <w:p w14:paraId="216E8012" w14:textId="77777777" w:rsidR="00411BCA" w:rsidRPr="006D70D9" w:rsidRDefault="00411BCA" w:rsidP="0092252E">
      <w:pPr>
        <w:numPr>
          <w:ilvl w:val="1"/>
          <w:numId w:val="5"/>
        </w:numPr>
        <w:ind w:left="0" w:firstLine="0"/>
        <w:jc w:val="both"/>
        <w:rPr>
          <w:rFonts w:ascii="Arial Narrow" w:eastAsia="Arial Unicode MS" w:hAnsi="Arial Narrow" w:cs="Arial"/>
          <w:sz w:val="22"/>
          <w:szCs w:val="22"/>
        </w:rPr>
      </w:pPr>
      <w:r w:rsidRPr="006D70D9">
        <w:rPr>
          <w:rFonts w:ascii="Arial Narrow" w:hAnsi="Arial Narrow" w:cs="Arial"/>
          <w:sz w:val="22"/>
          <w:szCs w:val="22"/>
        </w:rPr>
        <w:t>Relatório Fotográfico (4 fotos do veículo colorida);</w:t>
      </w:r>
    </w:p>
    <w:p w14:paraId="2733F347" w14:textId="77777777" w:rsidR="00411BCA" w:rsidRPr="006D70D9" w:rsidRDefault="00411BCA" w:rsidP="0092252E">
      <w:pPr>
        <w:numPr>
          <w:ilvl w:val="1"/>
          <w:numId w:val="5"/>
        </w:numPr>
        <w:shd w:val="clear" w:color="auto" w:fill="BFBFBF" w:themeFill="background1" w:themeFillShade="BF"/>
        <w:ind w:left="0" w:firstLine="0"/>
        <w:jc w:val="both"/>
        <w:rPr>
          <w:rFonts w:ascii="Arial Narrow" w:eastAsia="Arial Unicode MS" w:hAnsi="Arial Narrow" w:cs="Arial"/>
          <w:b/>
          <w:bCs/>
          <w:sz w:val="22"/>
          <w:szCs w:val="22"/>
        </w:rPr>
      </w:pPr>
      <w:r w:rsidRPr="006D70D9">
        <w:rPr>
          <w:rFonts w:ascii="Arial Narrow" w:hAnsi="Arial Narrow" w:cs="Arial"/>
          <w:b/>
          <w:bCs/>
          <w:sz w:val="22"/>
          <w:szCs w:val="22"/>
        </w:rPr>
        <w:t xml:space="preserve"> Documentos do motorista</w:t>
      </w:r>
    </w:p>
    <w:p w14:paraId="0F08C23D" w14:textId="77777777" w:rsidR="00411BCA" w:rsidRPr="006D70D9" w:rsidRDefault="00411BCA" w:rsidP="0092252E">
      <w:pPr>
        <w:numPr>
          <w:ilvl w:val="1"/>
          <w:numId w:val="5"/>
        </w:numPr>
        <w:ind w:left="0" w:firstLine="0"/>
        <w:jc w:val="both"/>
        <w:rPr>
          <w:rFonts w:ascii="Arial Narrow" w:eastAsia="Arial Unicode MS" w:hAnsi="Arial Narrow" w:cs="Arial"/>
          <w:sz w:val="22"/>
          <w:szCs w:val="22"/>
        </w:rPr>
      </w:pPr>
      <w:r w:rsidRPr="006D70D9">
        <w:rPr>
          <w:rFonts w:ascii="Arial Narrow" w:hAnsi="Arial Narrow" w:cs="Arial"/>
          <w:sz w:val="22"/>
          <w:szCs w:val="22"/>
        </w:rPr>
        <w:t>- CNH;</w:t>
      </w:r>
    </w:p>
    <w:p w14:paraId="5E1050A9" w14:textId="77777777" w:rsidR="00411BCA" w:rsidRPr="006D70D9" w:rsidRDefault="00411BCA" w:rsidP="0092252E">
      <w:pPr>
        <w:numPr>
          <w:ilvl w:val="1"/>
          <w:numId w:val="5"/>
        </w:numPr>
        <w:ind w:left="0" w:firstLine="0"/>
        <w:jc w:val="both"/>
        <w:rPr>
          <w:rFonts w:ascii="Arial Narrow" w:eastAsia="Arial Unicode MS" w:hAnsi="Arial Narrow" w:cs="Arial"/>
          <w:sz w:val="22"/>
          <w:szCs w:val="22"/>
        </w:rPr>
      </w:pPr>
      <w:r w:rsidRPr="006D70D9">
        <w:rPr>
          <w:rFonts w:ascii="Arial Narrow" w:eastAsia="Arial Unicode MS" w:hAnsi="Arial Narrow" w:cs="Arial"/>
          <w:sz w:val="22"/>
          <w:szCs w:val="22"/>
        </w:rPr>
        <w:t>A</w:t>
      </w:r>
      <w:r w:rsidRPr="006D70D9">
        <w:rPr>
          <w:rFonts w:ascii="Arial Narrow" w:hAnsi="Arial Narrow" w:cs="Arial"/>
          <w:sz w:val="22"/>
          <w:szCs w:val="22"/>
        </w:rPr>
        <w:t>ntecedentes Criminais; </w:t>
      </w:r>
    </w:p>
    <w:p w14:paraId="32F34D92" w14:textId="77777777" w:rsidR="00411BCA" w:rsidRPr="006D70D9" w:rsidRDefault="00411BCA" w:rsidP="0092252E">
      <w:pPr>
        <w:numPr>
          <w:ilvl w:val="1"/>
          <w:numId w:val="5"/>
        </w:numPr>
        <w:ind w:left="0" w:firstLine="0"/>
        <w:jc w:val="both"/>
        <w:rPr>
          <w:rFonts w:ascii="Arial Narrow" w:eastAsia="Arial Unicode MS" w:hAnsi="Arial Narrow" w:cs="Arial"/>
          <w:sz w:val="22"/>
          <w:szCs w:val="22"/>
        </w:rPr>
      </w:pPr>
      <w:r w:rsidRPr="006D70D9">
        <w:rPr>
          <w:rFonts w:ascii="Arial Narrow" w:hAnsi="Arial Narrow" w:cs="Arial"/>
          <w:sz w:val="22"/>
          <w:szCs w:val="22"/>
        </w:rPr>
        <w:t>Curso de Transporte Escolar valido;</w:t>
      </w:r>
    </w:p>
    <w:p w14:paraId="3AF39C47" w14:textId="77777777" w:rsidR="00411BCA" w:rsidRPr="006D70D9" w:rsidRDefault="00411BCA" w:rsidP="0092252E">
      <w:pPr>
        <w:numPr>
          <w:ilvl w:val="1"/>
          <w:numId w:val="5"/>
        </w:numPr>
        <w:ind w:left="0" w:firstLine="0"/>
        <w:jc w:val="both"/>
        <w:rPr>
          <w:rFonts w:ascii="Arial Narrow" w:eastAsia="Arial" w:hAnsi="Arial Narrow" w:cs="Arial"/>
          <w:sz w:val="22"/>
          <w:szCs w:val="22"/>
        </w:rPr>
      </w:pPr>
      <w:r w:rsidRPr="006D70D9">
        <w:rPr>
          <w:rFonts w:ascii="Arial Narrow" w:hAnsi="Arial Narrow" w:cs="Arial"/>
          <w:bCs/>
          <w:sz w:val="22"/>
          <w:szCs w:val="22"/>
        </w:rPr>
        <w:t xml:space="preserve"> Certidões comprovando a regularidade fiscal.</w:t>
      </w:r>
    </w:p>
    <w:p w14:paraId="2EBF1926" w14:textId="77777777" w:rsidR="00411BCA" w:rsidRPr="006D70D9" w:rsidRDefault="00411BCA" w:rsidP="0092252E">
      <w:pPr>
        <w:jc w:val="both"/>
        <w:rPr>
          <w:rFonts w:ascii="Arial Narrow" w:eastAsia="Arial" w:hAnsi="Arial Narrow" w:cs="Arial"/>
          <w:sz w:val="22"/>
          <w:szCs w:val="22"/>
        </w:rPr>
      </w:pPr>
    </w:p>
    <w:p w14:paraId="743499F9" w14:textId="77777777" w:rsidR="00411BCA" w:rsidRPr="006D70D9" w:rsidRDefault="00411BCA" w:rsidP="0092252E">
      <w:pPr>
        <w:shd w:val="clear" w:color="auto" w:fill="BFBFBF" w:themeFill="background1" w:themeFillShade="BF"/>
        <w:jc w:val="both"/>
        <w:rPr>
          <w:rFonts w:ascii="Arial Narrow" w:eastAsia="Arial" w:hAnsi="Arial Narrow" w:cs="Arial"/>
          <w:sz w:val="22"/>
          <w:szCs w:val="22"/>
        </w:rPr>
      </w:pPr>
      <w:r w:rsidRPr="006D70D9">
        <w:rPr>
          <w:rFonts w:ascii="Arial Narrow" w:eastAsia="Arial" w:hAnsi="Arial Narrow" w:cs="Arial"/>
          <w:b/>
          <w:sz w:val="22"/>
          <w:szCs w:val="22"/>
        </w:rPr>
        <w:t>CLÁUSULA QUARTA – RECURSOS ORÇAMENTÁRIOS</w:t>
      </w:r>
    </w:p>
    <w:p w14:paraId="2103D720" w14:textId="77777777" w:rsidR="00411BCA" w:rsidRPr="006D70D9" w:rsidRDefault="00411BCA" w:rsidP="0092252E">
      <w:pPr>
        <w:pStyle w:val="PargrafodaLista"/>
        <w:numPr>
          <w:ilvl w:val="0"/>
          <w:numId w:val="5"/>
        </w:numPr>
        <w:contextualSpacing w:val="0"/>
        <w:jc w:val="both"/>
        <w:rPr>
          <w:rFonts w:ascii="Arial Narrow" w:eastAsia="Arial" w:hAnsi="Arial Narrow" w:cs="Arial"/>
          <w:vanish/>
          <w:sz w:val="22"/>
          <w:szCs w:val="22"/>
        </w:rPr>
      </w:pPr>
    </w:p>
    <w:p w14:paraId="2B60AF3B" w14:textId="77777777" w:rsidR="00411BCA" w:rsidRPr="006D70D9" w:rsidRDefault="00411BCA" w:rsidP="0092252E">
      <w:pPr>
        <w:numPr>
          <w:ilvl w:val="1"/>
          <w:numId w:val="5"/>
        </w:numPr>
        <w:jc w:val="both"/>
        <w:rPr>
          <w:rFonts w:ascii="Arial Narrow" w:eastAsia="Arial" w:hAnsi="Arial Narrow" w:cs="Arial"/>
          <w:sz w:val="22"/>
          <w:szCs w:val="22"/>
        </w:rPr>
      </w:pPr>
      <w:r w:rsidRPr="006D70D9">
        <w:rPr>
          <w:rFonts w:ascii="Arial Narrow" w:eastAsia="Arial" w:hAnsi="Arial Narrow" w:cs="Arial"/>
          <w:sz w:val="22"/>
          <w:szCs w:val="22"/>
        </w:rPr>
        <w:t>As despesas provenientes do objeto deste credenciamento correrão por conta da dotação orçamentária do Município de Porto Seguro/BA, por intermédio dos recursos consignados no orçamento:</w:t>
      </w:r>
    </w:p>
    <w:p w14:paraId="372F44A6" w14:textId="77777777" w:rsidR="00411BCA" w:rsidRPr="006D70D9" w:rsidRDefault="00411BCA" w:rsidP="0092252E">
      <w:pPr>
        <w:jc w:val="both"/>
        <w:rPr>
          <w:rFonts w:ascii="Arial Narrow" w:eastAsia="Arial" w:hAnsi="Arial Narrow" w:cs="Arial"/>
          <w:sz w:val="22"/>
          <w:szCs w:val="22"/>
        </w:rPr>
      </w:pPr>
    </w:p>
    <w:tbl>
      <w:tblPr>
        <w:tblW w:w="9428" w:type="dxa"/>
        <w:tblInd w:w="65" w:type="dxa"/>
        <w:tblCellMar>
          <w:left w:w="70" w:type="dxa"/>
          <w:right w:w="70" w:type="dxa"/>
        </w:tblCellMar>
        <w:tblLook w:val="04A0" w:firstRow="1" w:lastRow="0" w:firstColumn="1" w:lastColumn="0" w:noHBand="0" w:noVBand="1"/>
      </w:tblPr>
      <w:tblGrid>
        <w:gridCol w:w="1915"/>
        <w:gridCol w:w="2977"/>
        <w:gridCol w:w="992"/>
        <w:gridCol w:w="1141"/>
        <w:gridCol w:w="2403"/>
      </w:tblGrid>
      <w:tr w:rsidR="006D70D9" w:rsidRPr="006D70D9" w14:paraId="1EAF53DB" w14:textId="77777777" w:rsidTr="00A03006">
        <w:trPr>
          <w:trHeight w:val="360"/>
        </w:trPr>
        <w:tc>
          <w:tcPr>
            <w:tcW w:w="1915" w:type="dxa"/>
            <w:tcBorders>
              <w:top w:val="single" w:sz="4" w:space="0" w:color="auto"/>
              <w:left w:val="single" w:sz="4" w:space="0" w:color="auto"/>
              <w:bottom w:val="single" w:sz="4" w:space="0" w:color="auto"/>
              <w:right w:val="single" w:sz="4" w:space="0" w:color="auto"/>
            </w:tcBorders>
            <w:shd w:val="clear" w:color="auto" w:fill="FFFF00"/>
            <w:noWrap/>
            <w:vAlign w:val="center"/>
            <w:hideMark/>
          </w:tcPr>
          <w:p w14:paraId="2B696275" w14:textId="77777777" w:rsidR="00411BCA" w:rsidRPr="006D70D9" w:rsidRDefault="00411BCA" w:rsidP="00302AF1">
            <w:pPr>
              <w:ind w:left="-60"/>
              <w:jc w:val="center"/>
              <w:rPr>
                <w:rFonts w:ascii="Arial Narrow" w:hAnsi="Arial Narrow" w:cs="Arial"/>
                <w:b/>
                <w:bCs/>
                <w:sz w:val="18"/>
                <w:szCs w:val="18"/>
              </w:rPr>
            </w:pPr>
            <w:r w:rsidRPr="006D70D9">
              <w:rPr>
                <w:rFonts w:ascii="Arial Narrow" w:hAnsi="Arial Narrow" w:cs="Arial"/>
                <w:b/>
                <w:bCs/>
                <w:sz w:val="18"/>
                <w:szCs w:val="18"/>
              </w:rPr>
              <w:t>SECRETARIA</w:t>
            </w:r>
          </w:p>
        </w:tc>
        <w:tc>
          <w:tcPr>
            <w:tcW w:w="2977" w:type="dxa"/>
            <w:tcBorders>
              <w:top w:val="single" w:sz="4" w:space="0" w:color="auto"/>
              <w:left w:val="nil"/>
              <w:bottom w:val="single" w:sz="4" w:space="0" w:color="auto"/>
              <w:right w:val="single" w:sz="4" w:space="0" w:color="auto"/>
            </w:tcBorders>
            <w:shd w:val="clear" w:color="auto" w:fill="FFFF00"/>
            <w:noWrap/>
            <w:vAlign w:val="center"/>
            <w:hideMark/>
          </w:tcPr>
          <w:p w14:paraId="04F2E74B" w14:textId="77777777" w:rsidR="00411BCA" w:rsidRPr="006D70D9" w:rsidRDefault="00411BCA" w:rsidP="00302AF1">
            <w:pPr>
              <w:jc w:val="center"/>
              <w:rPr>
                <w:rFonts w:ascii="Arial Narrow" w:hAnsi="Arial Narrow" w:cs="Arial"/>
                <w:b/>
                <w:bCs/>
                <w:sz w:val="18"/>
                <w:szCs w:val="18"/>
              </w:rPr>
            </w:pPr>
            <w:r w:rsidRPr="006D70D9">
              <w:rPr>
                <w:rFonts w:ascii="Arial Narrow" w:hAnsi="Arial Narrow" w:cs="Arial"/>
                <w:b/>
                <w:bCs/>
                <w:sz w:val="18"/>
                <w:szCs w:val="18"/>
              </w:rPr>
              <w:t>PROGRAMA</w:t>
            </w:r>
          </w:p>
        </w:tc>
        <w:tc>
          <w:tcPr>
            <w:tcW w:w="992" w:type="dxa"/>
            <w:tcBorders>
              <w:top w:val="single" w:sz="4" w:space="0" w:color="auto"/>
              <w:left w:val="nil"/>
              <w:bottom w:val="single" w:sz="4" w:space="0" w:color="auto"/>
              <w:right w:val="single" w:sz="4" w:space="0" w:color="auto"/>
            </w:tcBorders>
            <w:shd w:val="clear" w:color="auto" w:fill="FFFF00"/>
            <w:noWrap/>
            <w:vAlign w:val="center"/>
            <w:hideMark/>
          </w:tcPr>
          <w:p w14:paraId="759FD1FA" w14:textId="77777777" w:rsidR="00411BCA" w:rsidRPr="006D70D9" w:rsidRDefault="00411BCA" w:rsidP="00302AF1">
            <w:pPr>
              <w:jc w:val="center"/>
              <w:rPr>
                <w:rFonts w:ascii="Arial Narrow" w:hAnsi="Arial Narrow" w:cs="Arial"/>
                <w:b/>
                <w:bCs/>
                <w:sz w:val="18"/>
                <w:szCs w:val="18"/>
              </w:rPr>
            </w:pPr>
            <w:r w:rsidRPr="006D70D9">
              <w:rPr>
                <w:rFonts w:ascii="Arial Narrow" w:hAnsi="Arial Narrow" w:cs="Arial"/>
                <w:b/>
                <w:bCs/>
                <w:sz w:val="18"/>
                <w:szCs w:val="18"/>
              </w:rPr>
              <w:t>PROJ/ATIV</w:t>
            </w:r>
          </w:p>
        </w:tc>
        <w:tc>
          <w:tcPr>
            <w:tcW w:w="1141" w:type="dxa"/>
            <w:tcBorders>
              <w:top w:val="single" w:sz="4" w:space="0" w:color="auto"/>
              <w:left w:val="nil"/>
              <w:bottom w:val="single" w:sz="4" w:space="0" w:color="auto"/>
              <w:right w:val="single" w:sz="4" w:space="0" w:color="auto"/>
            </w:tcBorders>
            <w:shd w:val="clear" w:color="auto" w:fill="FFFF00"/>
            <w:noWrap/>
            <w:vAlign w:val="center"/>
            <w:hideMark/>
          </w:tcPr>
          <w:p w14:paraId="0F476AB2" w14:textId="77777777" w:rsidR="00411BCA" w:rsidRPr="006D70D9" w:rsidRDefault="00411BCA" w:rsidP="00302AF1">
            <w:pPr>
              <w:jc w:val="center"/>
              <w:rPr>
                <w:rFonts w:ascii="Arial Narrow" w:hAnsi="Arial Narrow" w:cs="Arial"/>
                <w:b/>
                <w:bCs/>
                <w:sz w:val="18"/>
                <w:szCs w:val="18"/>
              </w:rPr>
            </w:pPr>
            <w:r w:rsidRPr="006D70D9">
              <w:rPr>
                <w:rFonts w:ascii="Arial Narrow" w:hAnsi="Arial Narrow" w:cs="Arial"/>
                <w:b/>
                <w:bCs/>
                <w:sz w:val="18"/>
                <w:szCs w:val="18"/>
              </w:rPr>
              <w:t>ELEMENTO</w:t>
            </w:r>
          </w:p>
        </w:tc>
        <w:tc>
          <w:tcPr>
            <w:tcW w:w="2403" w:type="dxa"/>
            <w:tcBorders>
              <w:top w:val="single" w:sz="4" w:space="0" w:color="auto"/>
              <w:left w:val="nil"/>
              <w:bottom w:val="single" w:sz="4" w:space="0" w:color="auto"/>
              <w:right w:val="single" w:sz="4" w:space="0" w:color="auto"/>
            </w:tcBorders>
            <w:shd w:val="clear" w:color="auto" w:fill="FFFF00"/>
            <w:noWrap/>
            <w:vAlign w:val="center"/>
            <w:hideMark/>
          </w:tcPr>
          <w:p w14:paraId="41D4E057" w14:textId="77777777" w:rsidR="00411BCA" w:rsidRPr="006D70D9" w:rsidRDefault="00411BCA" w:rsidP="00302AF1">
            <w:pPr>
              <w:jc w:val="center"/>
              <w:rPr>
                <w:rFonts w:ascii="Arial Narrow" w:hAnsi="Arial Narrow" w:cs="Arial"/>
                <w:b/>
                <w:bCs/>
                <w:sz w:val="18"/>
                <w:szCs w:val="18"/>
              </w:rPr>
            </w:pPr>
            <w:r w:rsidRPr="006D70D9">
              <w:rPr>
                <w:rFonts w:ascii="Arial Narrow" w:hAnsi="Arial Narrow" w:cs="Arial"/>
                <w:b/>
                <w:bCs/>
                <w:sz w:val="18"/>
                <w:szCs w:val="18"/>
              </w:rPr>
              <w:t>FONTE</w:t>
            </w:r>
          </w:p>
        </w:tc>
      </w:tr>
      <w:tr w:rsidR="006D70D9" w:rsidRPr="006D70D9" w14:paraId="62284EF0" w14:textId="77777777" w:rsidTr="00A03006">
        <w:trPr>
          <w:trHeight w:val="633"/>
        </w:trPr>
        <w:tc>
          <w:tcPr>
            <w:tcW w:w="1915" w:type="dxa"/>
            <w:tcBorders>
              <w:top w:val="nil"/>
              <w:left w:val="single" w:sz="4" w:space="0" w:color="auto"/>
              <w:bottom w:val="single" w:sz="4" w:space="0" w:color="auto"/>
              <w:right w:val="single" w:sz="4" w:space="0" w:color="auto"/>
            </w:tcBorders>
            <w:shd w:val="clear" w:color="auto" w:fill="FFFFFF"/>
            <w:noWrap/>
            <w:vAlign w:val="bottom"/>
          </w:tcPr>
          <w:p w14:paraId="4730C1C3" w14:textId="77777777" w:rsidR="00411BCA" w:rsidRPr="006D70D9" w:rsidRDefault="00411BCA" w:rsidP="00302AF1">
            <w:pPr>
              <w:jc w:val="center"/>
              <w:rPr>
                <w:rFonts w:ascii="Arial Narrow" w:hAnsi="Arial Narrow" w:cs="Arial"/>
                <w:sz w:val="18"/>
                <w:szCs w:val="18"/>
              </w:rPr>
            </w:pPr>
            <w:r w:rsidRPr="006D70D9">
              <w:rPr>
                <w:rFonts w:ascii="Arial Narrow" w:hAnsi="Arial Narrow" w:cs="Arial"/>
                <w:sz w:val="18"/>
                <w:szCs w:val="18"/>
              </w:rPr>
              <w:t>FUNDO MUNICIPAL DE EDUCAÇÃO</w:t>
            </w:r>
          </w:p>
        </w:tc>
        <w:tc>
          <w:tcPr>
            <w:tcW w:w="2977" w:type="dxa"/>
            <w:tcBorders>
              <w:top w:val="nil"/>
              <w:left w:val="nil"/>
              <w:bottom w:val="single" w:sz="4" w:space="0" w:color="auto"/>
              <w:right w:val="single" w:sz="4" w:space="0" w:color="auto"/>
            </w:tcBorders>
            <w:shd w:val="clear" w:color="auto" w:fill="FFFFFF"/>
            <w:noWrap/>
            <w:vAlign w:val="bottom"/>
          </w:tcPr>
          <w:p w14:paraId="34864170" w14:textId="77777777" w:rsidR="00411BCA" w:rsidRPr="006D70D9" w:rsidRDefault="00411BCA" w:rsidP="00302AF1">
            <w:pPr>
              <w:jc w:val="center"/>
              <w:rPr>
                <w:rFonts w:ascii="Arial Narrow" w:hAnsi="Arial Narrow" w:cs="Arial"/>
                <w:sz w:val="18"/>
                <w:szCs w:val="18"/>
              </w:rPr>
            </w:pPr>
            <w:r w:rsidRPr="006D70D9">
              <w:rPr>
                <w:rFonts w:ascii="Arial Narrow" w:hAnsi="Arial Narrow" w:cs="Arial"/>
                <w:sz w:val="18"/>
                <w:szCs w:val="18"/>
              </w:rPr>
              <w:t>GESTÃO DE SERVIÇO DE TRANSPORTE ESCOLAR – EDUCAÇÃO BÁSICA</w:t>
            </w:r>
          </w:p>
        </w:tc>
        <w:tc>
          <w:tcPr>
            <w:tcW w:w="992" w:type="dxa"/>
            <w:tcBorders>
              <w:top w:val="nil"/>
              <w:left w:val="nil"/>
              <w:bottom w:val="single" w:sz="4" w:space="0" w:color="auto"/>
              <w:right w:val="single" w:sz="4" w:space="0" w:color="auto"/>
            </w:tcBorders>
            <w:shd w:val="clear" w:color="auto" w:fill="FFFFFF"/>
            <w:noWrap/>
            <w:vAlign w:val="bottom"/>
          </w:tcPr>
          <w:p w14:paraId="1D89393C" w14:textId="77777777" w:rsidR="00411BCA" w:rsidRPr="006D70D9" w:rsidRDefault="00411BCA" w:rsidP="00302AF1">
            <w:pPr>
              <w:jc w:val="center"/>
              <w:rPr>
                <w:rFonts w:ascii="Arial Narrow" w:hAnsi="Arial Narrow" w:cs="Arial"/>
                <w:sz w:val="18"/>
                <w:szCs w:val="18"/>
              </w:rPr>
            </w:pPr>
            <w:r w:rsidRPr="006D70D9">
              <w:rPr>
                <w:rFonts w:ascii="Arial Narrow" w:hAnsi="Arial Narrow" w:cs="Arial"/>
                <w:sz w:val="18"/>
                <w:szCs w:val="18"/>
              </w:rPr>
              <w:t>2058</w:t>
            </w:r>
          </w:p>
        </w:tc>
        <w:tc>
          <w:tcPr>
            <w:tcW w:w="1141" w:type="dxa"/>
            <w:tcBorders>
              <w:top w:val="nil"/>
              <w:left w:val="nil"/>
              <w:bottom w:val="single" w:sz="4" w:space="0" w:color="auto"/>
              <w:right w:val="single" w:sz="4" w:space="0" w:color="auto"/>
            </w:tcBorders>
            <w:shd w:val="clear" w:color="auto" w:fill="FFFFFF"/>
            <w:noWrap/>
            <w:vAlign w:val="bottom"/>
          </w:tcPr>
          <w:p w14:paraId="34657A94" w14:textId="77777777" w:rsidR="00411BCA" w:rsidRPr="006D70D9" w:rsidRDefault="00411BCA" w:rsidP="00302AF1">
            <w:pPr>
              <w:jc w:val="center"/>
              <w:rPr>
                <w:rFonts w:ascii="Arial Narrow" w:hAnsi="Arial Narrow" w:cs="Arial"/>
                <w:sz w:val="18"/>
                <w:szCs w:val="18"/>
              </w:rPr>
            </w:pPr>
            <w:r w:rsidRPr="006D70D9">
              <w:rPr>
                <w:rFonts w:ascii="Arial Narrow" w:hAnsi="Arial Narrow" w:cs="Arial"/>
                <w:sz w:val="18"/>
                <w:szCs w:val="18"/>
              </w:rPr>
              <w:t>3.3.90.39</w:t>
            </w:r>
          </w:p>
        </w:tc>
        <w:tc>
          <w:tcPr>
            <w:tcW w:w="2403" w:type="dxa"/>
            <w:tcBorders>
              <w:top w:val="single" w:sz="4" w:space="0" w:color="auto"/>
              <w:left w:val="nil"/>
              <w:bottom w:val="single" w:sz="4" w:space="0" w:color="auto"/>
              <w:right w:val="single" w:sz="4" w:space="0" w:color="auto"/>
            </w:tcBorders>
            <w:shd w:val="clear" w:color="auto" w:fill="FFFFFF"/>
            <w:noWrap/>
            <w:vAlign w:val="bottom"/>
          </w:tcPr>
          <w:p w14:paraId="341C5A0E" w14:textId="77777777" w:rsidR="00411BCA" w:rsidRPr="006D70D9" w:rsidRDefault="00411BCA" w:rsidP="00302AF1">
            <w:pPr>
              <w:jc w:val="center"/>
              <w:rPr>
                <w:rFonts w:ascii="Arial Narrow" w:hAnsi="Arial Narrow" w:cs="Arial"/>
                <w:sz w:val="18"/>
                <w:szCs w:val="18"/>
              </w:rPr>
            </w:pPr>
            <w:r w:rsidRPr="006D70D9">
              <w:rPr>
                <w:rFonts w:ascii="Arial Narrow" w:hAnsi="Arial Narrow" w:cs="Arial"/>
                <w:sz w:val="18"/>
                <w:szCs w:val="18"/>
              </w:rPr>
              <w:t>1576000</w:t>
            </w:r>
          </w:p>
          <w:p w14:paraId="3EB7A034" w14:textId="77777777" w:rsidR="00411BCA" w:rsidRPr="006D70D9" w:rsidRDefault="00411BCA" w:rsidP="00302AF1">
            <w:pPr>
              <w:jc w:val="center"/>
              <w:rPr>
                <w:rFonts w:ascii="Arial Narrow" w:hAnsi="Arial Narrow" w:cs="Arial"/>
                <w:sz w:val="18"/>
                <w:szCs w:val="18"/>
              </w:rPr>
            </w:pPr>
            <w:r w:rsidRPr="006D70D9">
              <w:rPr>
                <w:rFonts w:ascii="Arial Narrow" w:hAnsi="Arial Narrow" w:cs="Arial"/>
                <w:sz w:val="18"/>
                <w:szCs w:val="18"/>
              </w:rPr>
              <w:t>15001001</w:t>
            </w:r>
          </w:p>
          <w:p w14:paraId="2589D1EB" w14:textId="77777777" w:rsidR="00411BCA" w:rsidRPr="006D70D9" w:rsidRDefault="00411BCA" w:rsidP="00302AF1">
            <w:pPr>
              <w:jc w:val="center"/>
              <w:rPr>
                <w:rFonts w:ascii="Arial Narrow" w:hAnsi="Arial Narrow" w:cs="Arial"/>
                <w:sz w:val="18"/>
                <w:szCs w:val="18"/>
              </w:rPr>
            </w:pPr>
            <w:r w:rsidRPr="006D70D9">
              <w:rPr>
                <w:rFonts w:ascii="Arial Narrow" w:hAnsi="Arial Narrow" w:cs="Arial"/>
                <w:sz w:val="18"/>
                <w:szCs w:val="18"/>
              </w:rPr>
              <w:t>15400000</w:t>
            </w:r>
          </w:p>
          <w:p w14:paraId="3346F4D8" w14:textId="77777777" w:rsidR="00411BCA" w:rsidRPr="006D70D9" w:rsidRDefault="00411BCA" w:rsidP="00302AF1">
            <w:pPr>
              <w:jc w:val="center"/>
              <w:rPr>
                <w:rFonts w:ascii="Arial Narrow" w:hAnsi="Arial Narrow" w:cs="Arial"/>
                <w:sz w:val="18"/>
                <w:szCs w:val="18"/>
              </w:rPr>
            </w:pPr>
            <w:r w:rsidRPr="006D70D9">
              <w:rPr>
                <w:rFonts w:ascii="Arial Narrow" w:hAnsi="Arial Narrow" w:cs="Arial"/>
                <w:sz w:val="18"/>
                <w:szCs w:val="18"/>
              </w:rPr>
              <w:t>15530000</w:t>
            </w:r>
          </w:p>
          <w:p w14:paraId="442BDF74" w14:textId="77777777" w:rsidR="00411BCA" w:rsidRPr="006D70D9" w:rsidRDefault="00411BCA" w:rsidP="00302AF1">
            <w:pPr>
              <w:jc w:val="center"/>
              <w:rPr>
                <w:rFonts w:ascii="Arial Narrow" w:hAnsi="Arial Narrow" w:cs="Arial"/>
                <w:sz w:val="18"/>
                <w:szCs w:val="18"/>
              </w:rPr>
            </w:pPr>
            <w:r w:rsidRPr="006D70D9">
              <w:rPr>
                <w:rFonts w:ascii="Arial Narrow" w:hAnsi="Arial Narrow" w:cs="Arial"/>
                <w:sz w:val="18"/>
                <w:szCs w:val="18"/>
              </w:rPr>
              <w:t>15500000</w:t>
            </w:r>
          </w:p>
        </w:tc>
      </w:tr>
      <w:tr w:rsidR="006D70D9" w:rsidRPr="006D70D9" w14:paraId="1997FFA9" w14:textId="77777777" w:rsidTr="00A03006">
        <w:trPr>
          <w:trHeight w:val="633"/>
        </w:trPr>
        <w:tc>
          <w:tcPr>
            <w:tcW w:w="1915" w:type="dxa"/>
            <w:tcBorders>
              <w:top w:val="nil"/>
              <w:left w:val="single" w:sz="4" w:space="0" w:color="auto"/>
              <w:bottom w:val="single" w:sz="4" w:space="0" w:color="auto"/>
              <w:right w:val="single" w:sz="4" w:space="0" w:color="auto"/>
            </w:tcBorders>
            <w:shd w:val="clear" w:color="auto" w:fill="FFFFFF"/>
            <w:noWrap/>
            <w:vAlign w:val="bottom"/>
            <w:hideMark/>
          </w:tcPr>
          <w:p w14:paraId="3F69394F" w14:textId="77777777" w:rsidR="00411BCA" w:rsidRPr="006D70D9" w:rsidRDefault="00411BCA" w:rsidP="00302AF1">
            <w:pPr>
              <w:jc w:val="center"/>
              <w:rPr>
                <w:rFonts w:ascii="Arial Narrow" w:hAnsi="Arial Narrow" w:cs="Arial"/>
                <w:sz w:val="18"/>
                <w:szCs w:val="18"/>
              </w:rPr>
            </w:pPr>
            <w:r w:rsidRPr="006D70D9">
              <w:rPr>
                <w:rFonts w:ascii="Arial Narrow" w:hAnsi="Arial Narrow" w:cs="Arial"/>
                <w:sz w:val="18"/>
                <w:szCs w:val="18"/>
              </w:rPr>
              <w:t>FUNDO MUNICIPAL DE EDUCAÇÃO</w:t>
            </w:r>
          </w:p>
        </w:tc>
        <w:tc>
          <w:tcPr>
            <w:tcW w:w="2977" w:type="dxa"/>
            <w:tcBorders>
              <w:top w:val="nil"/>
              <w:left w:val="nil"/>
              <w:bottom w:val="single" w:sz="4" w:space="0" w:color="auto"/>
              <w:right w:val="single" w:sz="4" w:space="0" w:color="auto"/>
            </w:tcBorders>
            <w:shd w:val="clear" w:color="auto" w:fill="FFFFFF"/>
            <w:noWrap/>
            <w:vAlign w:val="bottom"/>
            <w:hideMark/>
          </w:tcPr>
          <w:p w14:paraId="42C869A9" w14:textId="77777777" w:rsidR="00411BCA" w:rsidRPr="006D70D9" w:rsidRDefault="00411BCA" w:rsidP="00302AF1">
            <w:pPr>
              <w:jc w:val="center"/>
              <w:rPr>
                <w:rFonts w:ascii="Arial Narrow" w:eastAsia="MS Mincho" w:hAnsi="Arial Narrow" w:cs="Arial"/>
                <w:sz w:val="18"/>
                <w:szCs w:val="18"/>
              </w:rPr>
            </w:pPr>
            <w:r w:rsidRPr="006D70D9">
              <w:rPr>
                <w:rFonts w:ascii="Arial Narrow" w:eastAsia="MS Mincho" w:hAnsi="Arial Narrow" w:cs="Arial"/>
                <w:sz w:val="18"/>
                <w:szCs w:val="18"/>
              </w:rPr>
              <w:t>FUNCIONAMENTO DA REDE DE EDUCAÇÃO ENSINO MEDIO</w:t>
            </w:r>
          </w:p>
        </w:tc>
        <w:tc>
          <w:tcPr>
            <w:tcW w:w="992" w:type="dxa"/>
            <w:tcBorders>
              <w:top w:val="nil"/>
              <w:left w:val="nil"/>
              <w:bottom w:val="single" w:sz="4" w:space="0" w:color="auto"/>
              <w:right w:val="single" w:sz="4" w:space="0" w:color="auto"/>
            </w:tcBorders>
            <w:shd w:val="clear" w:color="auto" w:fill="FFFFFF"/>
            <w:noWrap/>
            <w:vAlign w:val="bottom"/>
            <w:hideMark/>
          </w:tcPr>
          <w:p w14:paraId="1D8A49B2" w14:textId="77777777" w:rsidR="00411BCA" w:rsidRPr="006D70D9" w:rsidRDefault="00411BCA" w:rsidP="00302AF1">
            <w:pPr>
              <w:jc w:val="center"/>
              <w:rPr>
                <w:rFonts w:ascii="Arial Narrow" w:hAnsi="Arial Narrow" w:cs="Arial"/>
                <w:sz w:val="18"/>
                <w:szCs w:val="18"/>
              </w:rPr>
            </w:pPr>
            <w:r w:rsidRPr="006D70D9">
              <w:rPr>
                <w:rFonts w:ascii="Arial Narrow" w:hAnsi="Arial Narrow" w:cs="Arial"/>
                <w:sz w:val="18"/>
                <w:szCs w:val="18"/>
              </w:rPr>
              <w:t>2052</w:t>
            </w:r>
          </w:p>
        </w:tc>
        <w:tc>
          <w:tcPr>
            <w:tcW w:w="1141" w:type="dxa"/>
            <w:tcBorders>
              <w:top w:val="nil"/>
              <w:left w:val="nil"/>
              <w:bottom w:val="single" w:sz="4" w:space="0" w:color="auto"/>
              <w:right w:val="single" w:sz="4" w:space="0" w:color="auto"/>
            </w:tcBorders>
            <w:shd w:val="clear" w:color="auto" w:fill="FFFFFF"/>
            <w:noWrap/>
            <w:vAlign w:val="bottom"/>
            <w:hideMark/>
          </w:tcPr>
          <w:p w14:paraId="5D39E836" w14:textId="77777777" w:rsidR="00411BCA" w:rsidRPr="006D70D9" w:rsidRDefault="00411BCA" w:rsidP="00302AF1">
            <w:pPr>
              <w:jc w:val="center"/>
              <w:rPr>
                <w:rFonts w:ascii="Arial Narrow" w:hAnsi="Arial Narrow" w:cs="Arial"/>
                <w:sz w:val="18"/>
                <w:szCs w:val="18"/>
              </w:rPr>
            </w:pPr>
            <w:r w:rsidRPr="006D70D9">
              <w:rPr>
                <w:rFonts w:ascii="Arial Narrow" w:hAnsi="Arial Narrow" w:cs="Arial"/>
                <w:sz w:val="18"/>
                <w:szCs w:val="18"/>
              </w:rPr>
              <w:t>33.90.39</w:t>
            </w:r>
          </w:p>
        </w:tc>
        <w:tc>
          <w:tcPr>
            <w:tcW w:w="2403" w:type="dxa"/>
            <w:tcBorders>
              <w:top w:val="single" w:sz="4" w:space="0" w:color="auto"/>
              <w:left w:val="nil"/>
              <w:bottom w:val="single" w:sz="4" w:space="0" w:color="auto"/>
              <w:right w:val="single" w:sz="4" w:space="0" w:color="auto"/>
            </w:tcBorders>
            <w:shd w:val="clear" w:color="auto" w:fill="FFFFFF"/>
            <w:noWrap/>
            <w:vAlign w:val="bottom"/>
            <w:hideMark/>
          </w:tcPr>
          <w:p w14:paraId="118E4273" w14:textId="77777777" w:rsidR="00411BCA" w:rsidRPr="006D70D9" w:rsidRDefault="00411BCA" w:rsidP="00302AF1">
            <w:pPr>
              <w:jc w:val="center"/>
              <w:rPr>
                <w:rFonts w:ascii="Arial Narrow" w:hAnsi="Arial Narrow" w:cs="Arial"/>
                <w:sz w:val="18"/>
                <w:szCs w:val="18"/>
              </w:rPr>
            </w:pPr>
            <w:r w:rsidRPr="006D70D9">
              <w:rPr>
                <w:rFonts w:ascii="Arial Narrow" w:hAnsi="Arial Narrow" w:cs="Arial"/>
                <w:sz w:val="18"/>
                <w:szCs w:val="18"/>
              </w:rPr>
              <w:t>1500000</w:t>
            </w:r>
          </w:p>
        </w:tc>
      </w:tr>
    </w:tbl>
    <w:p w14:paraId="7737AD9D" w14:textId="77777777" w:rsidR="00411BCA" w:rsidRPr="006D70D9" w:rsidRDefault="00411BCA" w:rsidP="0092252E">
      <w:pPr>
        <w:jc w:val="both"/>
        <w:rPr>
          <w:rFonts w:ascii="Arial Narrow" w:eastAsia="Arial" w:hAnsi="Arial Narrow" w:cs="Arial"/>
          <w:sz w:val="22"/>
          <w:szCs w:val="22"/>
        </w:rPr>
      </w:pPr>
    </w:p>
    <w:p w14:paraId="2E0C5B38" w14:textId="77777777" w:rsidR="00411BCA" w:rsidRPr="006D70D9" w:rsidRDefault="00411BCA" w:rsidP="0092252E">
      <w:pPr>
        <w:numPr>
          <w:ilvl w:val="1"/>
          <w:numId w:val="5"/>
        </w:numPr>
        <w:jc w:val="both"/>
        <w:rPr>
          <w:rFonts w:ascii="Arial Narrow" w:eastAsia="Arial" w:hAnsi="Arial Narrow" w:cs="Arial"/>
          <w:i/>
          <w:sz w:val="22"/>
          <w:szCs w:val="22"/>
          <w:highlight w:val="yellow"/>
        </w:rPr>
      </w:pPr>
      <w:r w:rsidRPr="006D70D9">
        <w:rPr>
          <w:rFonts w:ascii="Arial Narrow" w:eastAsia="Arial" w:hAnsi="Arial Narrow" w:cs="Arial"/>
          <w:sz w:val="22"/>
          <w:szCs w:val="22"/>
        </w:rPr>
        <w:t xml:space="preserve">A dotação relativa aos exercícios financeiros subsequentes será indicada após aprovação da Lei Orçamentária respectiva e liberação dos créditos correspondentes, mediante apostilamento. </w:t>
      </w:r>
    </w:p>
    <w:p w14:paraId="2B143E80" w14:textId="77777777" w:rsidR="00411BCA" w:rsidRPr="006D70D9" w:rsidRDefault="00411BCA" w:rsidP="0092252E">
      <w:pPr>
        <w:jc w:val="both"/>
        <w:rPr>
          <w:rFonts w:ascii="Arial Narrow" w:eastAsia="Arial" w:hAnsi="Arial Narrow" w:cs="Arial"/>
          <w:sz w:val="22"/>
          <w:szCs w:val="22"/>
        </w:rPr>
      </w:pPr>
    </w:p>
    <w:p w14:paraId="42AE6F18" w14:textId="77777777" w:rsidR="00411BCA" w:rsidRPr="006D70D9" w:rsidRDefault="00411BCA" w:rsidP="0092252E">
      <w:pPr>
        <w:shd w:val="clear" w:color="auto" w:fill="BFBFBF" w:themeFill="background1" w:themeFillShade="BF"/>
        <w:jc w:val="both"/>
        <w:rPr>
          <w:rFonts w:ascii="Arial Narrow" w:eastAsia="Arial" w:hAnsi="Arial Narrow" w:cs="Arial"/>
          <w:sz w:val="22"/>
          <w:szCs w:val="22"/>
        </w:rPr>
      </w:pPr>
      <w:r w:rsidRPr="006D70D9">
        <w:rPr>
          <w:rFonts w:ascii="Arial Narrow" w:eastAsia="Arial" w:hAnsi="Arial Narrow" w:cs="Arial"/>
          <w:b/>
          <w:sz w:val="22"/>
          <w:szCs w:val="22"/>
        </w:rPr>
        <w:t>CLÁUSULA QUINTA – DAS OBRIGAÇÕES DO CREDENCIANTE</w:t>
      </w:r>
    </w:p>
    <w:p w14:paraId="38E8C735" w14:textId="77777777" w:rsidR="00411BCA" w:rsidRPr="006D70D9" w:rsidRDefault="00411BCA" w:rsidP="0092252E">
      <w:pPr>
        <w:pStyle w:val="PargrafodaLista"/>
        <w:numPr>
          <w:ilvl w:val="0"/>
          <w:numId w:val="5"/>
        </w:numPr>
        <w:contextualSpacing w:val="0"/>
        <w:jc w:val="both"/>
        <w:rPr>
          <w:rFonts w:ascii="Arial Narrow" w:eastAsia="Arial" w:hAnsi="Arial Narrow" w:cs="Arial"/>
          <w:vanish/>
          <w:sz w:val="22"/>
          <w:szCs w:val="22"/>
        </w:rPr>
      </w:pPr>
    </w:p>
    <w:p w14:paraId="552F0DC6" w14:textId="77777777" w:rsidR="00411BCA" w:rsidRPr="006D70D9" w:rsidRDefault="00411BCA" w:rsidP="00E82718">
      <w:pPr>
        <w:numPr>
          <w:ilvl w:val="1"/>
          <w:numId w:val="5"/>
        </w:numPr>
        <w:jc w:val="both"/>
        <w:rPr>
          <w:rFonts w:ascii="Arial Narrow" w:eastAsia="Arial" w:hAnsi="Arial Narrow" w:cs="Arial"/>
          <w:sz w:val="22"/>
          <w:szCs w:val="22"/>
        </w:rPr>
      </w:pPr>
      <w:r w:rsidRPr="006D70D9">
        <w:rPr>
          <w:rFonts w:ascii="Arial Narrow" w:eastAsia="Arial" w:hAnsi="Arial Narrow" w:cs="Arial"/>
          <w:sz w:val="22"/>
          <w:szCs w:val="22"/>
        </w:rPr>
        <w:t>A CREDENCIANTE deverá:</w:t>
      </w:r>
    </w:p>
    <w:p w14:paraId="093056C0" w14:textId="77777777" w:rsidR="00411BCA" w:rsidRPr="006D70D9" w:rsidRDefault="00411BCA" w:rsidP="00E82718">
      <w:pPr>
        <w:numPr>
          <w:ilvl w:val="1"/>
          <w:numId w:val="5"/>
        </w:numPr>
        <w:jc w:val="both"/>
        <w:rPr>
          <w:rFonts w:ascii="Arial Narrow" w:eastAsia="Arial" w:hAnsi="Arial Narrow" w:cs="Arial"/>
          <w:sz w:val="22"/>
          <w:szCs w:val="22"/>
        </w:rPr>
      </w:pPr>
      <w:r w:rsidRPr="006D70D9">
        <w:rPr>
          <w:rFonts w:ascii="Arial Narrow" w:eastAsia="Arial" w:hAnsi="Arial Narrow" w:cs="Arial"/>
          <w:sz w:val="22"/>
          <w:szCs w:val="22"/>
        </w:rPr>
        <w:t>Receber definitivamente o objeto indicando local, data e horário e demais condições estabelecidas para cumprimento;</w:t>
      </w:r>
    </w:p>
    <w:p w14:paraId="1E7CB3DB" w14:textId="77777777" w:rsidR="00411BCA" w:rsidRPr="006D70D9" w:rsidRDefault="00411BCA" w:rsidP="00E82718">
      <w:pPr>
        <w:numPr>
          <w:ilvl w:val="1"/>
          <w:numId w:val="5"/>
        </w:numPr>
        <w:jc w:val="both"/>
        <w:rPr>
          <w:rFonts w:ascii="Arial Narrow" w:eastAsia="Arial" w:hAnsi="Arial Narrow" w:cs="Arial"/>
          <w:sz w:val="22"/>
          <w:szCs w:val="22"/>
        </w:rPr>
      </w:pPr>
      <w:r w:rsidRPr="006D70D9">
        <w:rPr>
          <w:rFonts w:ascii="Arial Narrow" w:eastAsia="Arial" w:hAnsi="Arial Narrow" w:cs="Arial"/>
          <w:sz w:val="22"/>
          <w:szCs w:val="22"/>
        </w:rPr>
        <w:t>Verificar minuciosamente, no prazo fixado, a conformidade da prestação de serviço com as especificações constantes no Termo de Referência, para fins de aceitação e recebimento definitivo; </w:t>
      </w:r>
    </w:p>
    <w:p w14:paraId="310CA390" w14:textId="77777777" w:rsidR="00411BCA" w:rsidRPr="006D70D9" w:rsidRDefault="00411BCA" w:rsidP="00E82718">
      <w:pPr>
        <w:numPr>
          <w:ilvl w:val="1"/>
          <w:numId w:val="5"/>
        </w:numPr>
        <w:jc w:val="both"/>
        <w:rPr>
          <w:rFonts w:ascii="Arial Narrow" w:eastAsia="Arial" w:hAnsi="Arial Narrow" w:cs="Arial"/>
          <w:sz w:val="22"/>
          <w:szCs w:val="22"/>
        </w:rPr>
      </w:pPr>
      <w:r w:rsidRPr="006D70D9">
        <w:rPr>
          <w:rFonts w:ascii="Arial Narrow" w:eastAsia="Arial" w:hAnsi="Arial Narrow" w:cs="Arial"/>
          <w:sz w:val="22"/>
          <w:szCs w:val="22"/>
        </w:rPr>
        <w:t xml:space="preserve"> Acompanhar e fiscalizar o cumprimento das obrigações da Contratada, através de servidor especialmente designado</w:t>
      </w:r>
    </w:p>
    <w:p w14:paraId="4CEB9E55" w14:textId="77777777" w:rsidR="00411BCA" w:rsidRPr="006D70D9" w:rsidRDefault="00411BCA" w:rsidP="00E82718">
      <w:pPr>
        <w:numPr>
          <w:ilvl w:val="1"/>
          <w:numId w:val="5"/>
        </w:numPr>
        <w:jc w:val="both"/>
        <w:rPr>
          <w:rFonts w:ascii="Arial Narrow" w:eastAsia="Arial" w:hAnsi="Arial Narrow" w:cs="Arial"/>
          <w:sz w:val="22"/>
          <w:szCs w:val="22"/>
        </w:rPr>
      </w:pPr>
      <w:r w:rsidRPr="006D70D9">
        <w:rPr>
          <w:rFonts w:ascii="Arial Narrow" w:eastAsia="Arial" w:hAnsi="Arial Narrow" w:cs="Arial"/>
          <w:sz w:val="22"/>
          <w:szCs w:val="22"/>
        </w:rPr>
        <w:t>Comunicar à Contratada, por escrito, sobre imperfeições, falhas ou irregularidades verificadas no objeto prestado, para que seja substituído, reparado ou corrigido</w:t>
      </w:r>
    </w:p>
    <w:p w14:paraId="0626069D" w14:textId="77777777" w:rsidR="00411BCA" w:rsidRPr="006D70D9" w:rsidRDefault="00411BCA" w:rsidP="00E82718">
      <w:pPr>
        <w:numPr>
          <w:ilvl w:val="1"/>
          <w:numId w:val="5"/>
        </w:numPr>
        <w:jc w:val="both"/>
        <w:rPr>
          <w:rFonts w:ascii="Arial Narrow" w:eastAsia="Arial" w:hAnsi="Arial Narrow" w:cs="Arial"/>
          <w:sz w:val="22"/>
          <w:szCs w:val="22"/>
        </w:rPr>
      </w:pPr>
      <w:r w:rsidRPr="006D70D9">
        <w:rPr>
          <w:rFonts w:ascii="Arial Narrow" w:eastAsia="Arial" w:hAnsi="Arial Narrow" w:cs="Arial"/>
          <w:sz w:val="22"/>
          <w:szCs w:val="22"/>
        </w:rPr>
        <w:t>Efetuar o pagamento à Contratada no valor correspondente à prestação do objeto, no prazo e na forma estabelecidos neste termo</w:t>
      </w:r>
    </w:p>
    <w:p w14:paraId="7BD85F71" w14:textId="77777777" w:rsidR="00411BCA" w:rsidRPr="006D70D9" w:rsidRDefault="00411BCA" w:rsidP="00E82718">
      <w:pPr>
        <w:numPr>
          <w:ilvl w:val="1"/>
          <w:numId w:val="5"/>
        </w:numPr>
        <w:jc w:val="both"/>
        <w:rPr>
          <w:rFonts w:ascii="Arial Narrow" w:eastAsia="Arial" w:hAnsi="Arial Narrow" w:cs="Arial"/>
          <w:sz w:val="22"/>
          <w:szCs w:val="22"/>
        </w:rPr>
      </w:pPr>
      <w:r w:rsidRPr="006D70D9">
        <w:rPr>
          <w:rFonts w:ascii="Arial Narrow" w:eastAsia="Arial" w:hAnsi="Arial Narrow" w:cs="Arial"/>
          <w:sz w:val="22"/>
          <w:szCs w:val="22"/>
        </w:rPr>
        <w:t>A Administração não responderá por quaisquer compromissos assumidos pela Contratada com terceiros, ainda que vinculados à execução do presente Termo de Contrato, bem como por qualquer dano causado a terceiros em decorrência de ato da Contratada, de seus empregados, prepostos ou subordinados</w:t>
      </w:r>
    </w:p>
    <w:p w14:paraId="36D26AE9" w14:textId="77777777" w:rsidR="00411BCA" w:rsidRPr="006D70D9" w:rsidRDefault="00411BCA" w:rsidP="00E82718">
      <w:pPr>
        <w:numPr>
          <w:ilvl w:val="1"/>
          <w:numId w:val="5"/>
        </w:numPr>
        <w:jc w:val="both"/>
        <w:rPr>
          <w:rFonts w:ascii="Arial Narrow" w:eastAsia="Arial" w:hAnsi="Arial Narrow" w:cs="Arial"/>
          <w:sz w:val="22"/>
          <w:szCs w:val="22"/>
        </w:rPr>
      </w:pPr>
      <w:r w:rsidRPr="006D70D9">
        <w:rPr>
          <w:rFonts w:ascii="Arial Narrow" w:eastAsia="Arial" w:hAnsi="Arial Narrow" w:cs="Arial"/>
          <w:sz w:val="22"/>
          <w:szCs w:val="22"/>
        </w:rPr>
        <w:t>A Contratante, SECRETARIA MUNICIPAL DE EDUCAÇÃO, não se responsabilizará por prejuízos de qualquer natureza, provenientes de ações de prepostos do Contratado, e será de inteira responsabilidade do Contratado qualquer dano causado pela atuação do Contratado a serviço deste órgão, bem como prejuízos causados a terceiros. A medição da quilometragem deverá ser feita a partir do primeiro ponto de embarque até o ponto de desembarque dos alunos, a medição terá como parâmetro o georreferenciamento realizado pela Secretaria Municipal de Educação</w:t>
      </w:r>
    </w:p>
    <w:p w14:paraId="415C4609" w14:textId="77777777" w:rsidR="00411BCA" w:rsidRPr="006D70D9" w:rsidRDefault="00411BCA" w:rsidP="00E82718">
      <w:pPr>
        <w:numPr>
          <w:ilvl w:val="1"/>
          <w:numId w:val="5"/>
        </w:numPr>
        <w:jc w:val="both"/>
        <w:rPr>
          <w:rFonts w:ascii="Arial Narrow" w:eastAsia="Arial" w:hAnsi="Arial Narrow" w:cs="Arial"/>
          <w:sz w:val="22"/>
          <w:szCs w:val="22"/>
        </w:rPr>
      </w:pPr>
      <w:r w:rsidRPr="006D70D9">
        <w:rPr>
          <w:rFonts w:ascii="Arial Narrow" w:eastAsia="Arial" w:hAnsi="Arial Narrow" w:cs="Arial"/>
          <w:sz w:val="22"/>
          <w:szCs w:val="22"/>
        </w:rPr>
        <w:t xml:space="preserve"> Ficará a critério da Contratante, exigir a troca de veículos e/ou motoristas que não atenderem ao padrão dos serviços contratados. </w:t>
      </w:r>
    </w:p>
    <w:p w14:paraId="0BF79580" w14:textId="77777777" w:rsidR="00411BCA" w:rsidRPr="006D70D9" w:rsidRDefault="00411BCA" w:rsidP="006F7620">
      <w:pPr>
        <w:pStyle w:val="PargrafodaLista"/>
        <w:ind w:left="0"/>
        <w:jc w:val="both"/>
        <w:rPr>
          <w:rFonts w:ascii="Arial Narrow" w:eastAsia="Arial" w:hAnsi="Arial Narrow" w:cs="Arial"/>
          <w:sz w:val="22"/>
          <w:szCs w:val="22"/>
        </w:rPr>
      </w:pPr>
    </w:p>
    <w:p w14:paraId="342EF4E4" w14:textId="77777777" w:rsidR="00411BCA" w:rsidRPr="006D70D9" w:rsidRDefault="00411BCA" w:rsidP="0092252E">
      <w:pPr>
        <w:shd w:val="clear" w:color="auto" w:fill="BFBFBF" w:themeFill="background1" w:themeFillShade="BF"/>
        <w:jc w:val="both"/>
        <w:rPr>
          <w:rFonts w:ascii="Arial Narrow" w:eastAsia="Arial" w:hAnsi="Arial Narrow" w:cs="Arial"/>
          <w:sz w:val="22"/>
          <w:szCs w:val="22"/>
        </w:rPr>
      </w:pPr>
      <w:r w:rsidRPr="006D70D9">
        <w:rPr>
          <w:rFonts w:ascii="Arial Narrow" w:eastAsia="Arial" w:hAnsi="Arial Narrow" w:cs="Arial"/>
          <w:b/>
          <w:sz w:val="22"/>
          <w:szCs w:val="22"/>
        </w:rPr>
        <w:lastRenderedPageBreak/>
        <w:t>CLÁUSULA SEXTA – OBRIGAÇÕES DO CREDENCIADO</w:t>
      </w:r>
    </w:p>
    <w:p w14:paraId="08759ACF" w14:textId="77777777" w:rsidR="00411BCA" w:rsidRPr="006D70D9" w:rsidRDefault="00411BCA" w:rsidP="0092252E">
      <w:pPr>
        <w:pStyle w:val="PargrafodaLista"/>
        <w:numPr>
          <w:ilvl w:val="0"/>
          <w:numId w:val="5"/>
        </w:numPr>
        <w:contextualSpacing w:val="0"/>
        <w:jc w:val="both"/>
        <w:rPr>
          <w:rFonts w:ascii="Arial Narrow" w:eastAsia="Arial" w:hAnsi="Arial Narrow" w:cs="Arial"/>
          <w:vanish/>
          <w:sz w:val="22"/>
          <w:szCs w:val="22"/>
        </w:rPr>
      </w:pPr>
    </w:p>
    <w:p w14:paraId="22C0B1B8" w14:textId="77777777" w:rsidR="00411BCA" w:rsidRPr="006D70D9" w:rsidRDefault="00411BCA" w:rsidP="0052348E">
      <w:pPr>
        <w:numPr>
          <w:ilvl w:val="1"/>
          <w:numId w:val="5"/>
        </w:numPr>
        <w:jc w:val="both"/>
        <w:rPr>
          <w:rFonts w:ascii="Arial Narrow" w:eastAsia="Arial Unicode MS" w:hAnsi="Arial Narrow" w:cs="Arial"/>
          <w:sz w:val="22"/>
          <w:szCs w:val="22"/>
        </w:rPr>
      </w:pPr>
      <w:r w:rsidRPr="006D70D9">
        <w:rPr>
          <w:rFonts w:ascii="Arial Narrow" w:eastAsia="Arial" w:hAnsi="Arial Narrow" w:cs="Arial"/>
          <w:sz w:val="22"/>
          <w:szCs w:val="22"/>
        </w:rPr>
        <w:t xml:space="preserve">O  </w:t>
      </w:r>
      <w:r w:rsidRPr="006D70D9">
        <w:rPr>
          <w:rFonts w:ascii="Arial Narrow" w:eastAsia="Arial Unicode MS" w:hAnsi="Arial Narrow" w:cs="Arial"/>
          <w:sz w:val="22"/>
          <w:szCs w:val="22"/>
        </w:rPr>
        <w:t xml:space="preserve">CREDENCIADO  deverá </w:t>
      </w:r>
    </w:p>
    <w:p w14:paraId="556EB45D" w14:textId="77777777" w:rsidR="00411BCA" w:rsidRPr="006D70D9" w:rsidRDefault="00411BCA" w:rsidP="0052348E">
      <w:pPr>
        <w:numPr>
          <w:ilvl w:val="1"/>
          <w:numId w:val="5"/>
        </w:numPr>
        <w:jc w:val="both"/>
        <w:rPr>
          <w:rFonts w:ascii="Arial Narrow" w:eastAsia="Arial Unicode MS" w:hAnsi="Arial Narrow" w:cs="Arial"/>
          <w:sz w:val="22"/>
          <w:szCs w:val="22"/>
        </w:rPr>
      </w:pPr>
      <w:r w:rsidRPr="006D70D9">
        <w:rPr>
          <w:rFonts w:ascii="Arial Narrow" w:eastAsia="Arial Unicode MS" w:hAnsi="Arial Narrow" w:cs="Arial"/>
          <w:sz w:val="22"/>
          <w:szCs w:val="22"/>
        </w:rPr>
        <w:t>Efetuar a prestação do serviço em perfeitas condições, no prazo e local indicados pela Administração, em estrita observância das especificações do Termo de Referência e de sua proposta, com os recursos necessários ao perfeito cumprimento das cláusulas contratuais;</w:t>
      </w:r>
    </w:p>
    <w:p w14:paraId="130A296E" w14:textId="77777777" w:rsidR="00411BCA" w:rsidRPr="006D70D9" w:rsidRDefault="00411BCA" w:rsidP="0052348E">
      <w:pPr>
        <w:numPr>
          <w:ilvl w:val="1"/>
          <w:numId w:val="5"/>
        </w:numPr>
        <w:jc w:val="both"/>
        <w:rPr>
          <w:rFonts w:ascii="Arial Narrow" w:eastAsia="Arial Unicode MS" w:hAnsi="Arial Narrow" w:cs="Arial"/>
          <w:sz w:val="22"/>
          <w:szCs w:val="22"/>
        </w:rPr>
      </w:pPr>
      <w:r w:rsidRPr="006D70D9">
        <w:rPr>
          <w:rFonts w:ascii="Arial Narrow" w:eastAsia="Arial Unicode MS" w:hAnsi="Arial Narrow" w:cs="Arial"/>
          <w:sz w:val="22"/>
          <w:szCs w:val="22"/>
        </w:rPr>
        <w:t xml:space="preserve"> Atender prontamente a quaisquer exigências da Administração, inerentes ao objeto da presente contratação;</w:t>
      </w:r>
    </w:p>
    <w:p w14:paraId="07E42C0B" w14:textId="77777777" w:rsidR="00411BCA" w:rsidRPr="006D70D9" w:rsidRDefault="00411BCA" w:rsidP="0052348E">
      <w:pPr>
        <w:numPr>
          <w:ilvl w:val="1"/>
          <w:numId w:val="5"/>
        </w:numPr>
        <w:jc w:val="both"/>
        <w:rPr>
          <w:rFonts w:ascii="Arial Narrow" w:eastAsia="Arial Unicode MS" w:hAnsi="Arial Narrow" w:cs="Arial"/>
          <w:sz w:val="22"/>
          <w:szCs w:val="22"/>
        </w:rPr>
      </w:pPr>
      <w:r w:rsidRPr="006D70D9">
        <w:rPr>
          <w:rFonts w:ascii="Arial Narrow" w:eastAsia="Arial Unicode MS" w:hAnsi="Arial Narrow" w:cs="Arial"/>
          <w:sz w:val="22"/>
          <w:szCs w:val="22"/>
        </w:rPr>
        <w:t>Comunicar à Administração, no prazo máximo de 24 (vinte e quatro) que antecede a data da prestação do serviço, os motivos que impossibilitem o cumprimento do prazo previsto, com a devida comprovação;</w:t>
      </w:r>
    </w:p>
    <w:p w14:paraId="577A559F" w14:textId="77777777" w:rsidR="00411BCA" w:rsidRPr="006D70D9" w:rsidRDefault="00411BCA" w:rsidP="0052348E">
      <w:pPr>
        <w:numPr>
          <w:ilvl w:val="1"/>
          <w:numId w:val="5"/>
        </w:numPr>
        <w:jc w:val="both"/>
        <w:rPr>
          <w:rFonts w:ascii="Arial Narrow" w:eastAsia="Arial Unicode MS" w:hAnsi="Arial Narrow" w:cs="Arial"/>
          <w:sz w:val="22"/>
          <w:szCs w:val="22"/>
        </w:rPr>
      </w:pPr>
      <w:r w:rsidRPr="006D70D9">
        <w:rPr>
          <w:rFonts w:ascii="Arial Narrow" w:eastAsia="Arial Unicode MS" w:hAnsi="Arial Narrow" w:cs="Arial"/>
          <w:sz w:val="22"/>
          <w:szCs w:val="22"/>
        </w:rPr>
        <w:t xml:space="preserve"> Manter, durante toda a execução do contrato, em compatibilidade com as obrigações assumidas, todas as condições de habilitação e qualificação exigidas na contratação;</w:t>
      </w:r>
    </w:p>
    <w:p w14:paraId="0B339460" w14:textId="77777777" w:rsidR="00411BCA" w:rsidRPr="006D70D9" w:rsidRDefault="00411BCA" w:rsidP="0052348E">
      <w:pPr>
        <w:numPr>
          <w:ilvl w:val="1"/>
          <w:numId w:val="5"/>
        </w:numPr>
        <w:jc w:val="both"/>
        <w:rPr>
          <w:rFonts w:ascii="Arial Narrow" w:eastAsia="Arial Unicode MS" w:hAnsi="Arial Narrow" w:cs="Arial"/>
          <w:sz w:val="22"/>
          <w:szCs w:val="22"/>
        </w:rPr>
      </w:pPr>
      <w:r w:rsidRPr="006D70D9">
        <w:rPr>
          <w:rFonts w:ascii="Arial Narrow" w:eastAsia="Arial Unicode MS" w:hAnsi="Arial Narrow" w:cs="Arial"/>
          <w:sz w:val="22"/>
          <w:szCs w:val="22"/>
        </w:rPr>
        <w:t>Não transferir a terceiros, por qualquer forma, nem mesmo parcialmente, as obrigações assumidas, nem subcontratar qualquer das prestações a que está obrigada, exceto nas condições autorizadas no Termo de Referência ou na minuta de contrato;</w:t>
      </w:r>
    </w:p>
    <w:p w14:paraId="54CFD1A8" w14:textId="77777777" w:rsidR="00411BCA" w:rsidRPr="006D70D9" w:rsidRDefault="00411BCA" w:rsidP="0052348E">
      <w:pPr>
        <w:numPr>
          <w:ilvl w:val="1"/>
          <w:numId w:val="5"/>
        </w:numPr>
        <w:jc w:val="both"/>
        <w:rPr>
          <w:rFonts w:ascii="Arial Narrow" w:eastAsia="Arial Unicode MS" w:hAnsi="Arial Narrow" w:cs="Arial"/>
          <w:sz w:val="22"/>
          <w:szCs w:val="22"/>
        </w:rPr>
      </w:pPr>
      <w:r w:rsidRPr="006D70D9">
        <w:rPr>
          <w:rFonts w:ascii="Arial Narrow" w:eastAsia="Arial Unicode MS" w:hAnsi="Arial Narrow" w:cs="Arial"/>
          <w:sz w:val="22"/>
          <w:szCs w:val="22"/>
        </w:rPr>
        <w:t xml:space="preserve"> Não permitir a utilização de qualquer trabalho do menor de dezesseis anos, exceto na condição de aprendiz para os maiores de quatorze anos; nem permitir a utilização do trabalho do menor de dezoito anos em trabalho noturno, perigoso ou insalubre;</w:t>
      </w:r>
    </w:p>
    <w:p w14:paraId="43AB0F5E" w14:textId="77777777" w:rsidR="00411BCA" w:rsidRPr="006D70D9" w:rsidRDefault="00411BCA" w:rsidP="0052348E">
      <w:pPr>
        <w:numPr>
          <w:ilvl w:val="1"/>
          <w:numId w:val="5"/>
        </w:numPr>
        <w:jc w:val="both"/>
        <w:rPr>
          <w:rFonts w:ascii="Arial Narrow" w:eastAsia="Arial Unicode MS" w:hAnsi="Arial Narrow" w:cs="Arial"/>
          <w:sz w:val="22"/>
          <w:szCs w:val="22"/>
        </w:rPr>
      </w:pPr>
      <w:r w:rsidRPr="006D70D9">
        <w:rPr>
          <w:rFonts w:ascii="Arial Narrow" w:eastAsia="Arial Unicode MS" w:hAnsi="Arial Narrow" w:cs="Arial"/>
          <w:sz w:val="22"/>
          <w:szCs w:val="22"/>
        </w:rPr>
        <w:t>Responsabilizar-se pelas despesas dos tributos, encargos trabalhistas, previdenciários, fiscais, comerciais, taxas, fretes, seguros, deslocamento de pessoal, prestação de garantia e quaisquer outras que incidam ou venham a incidir na execução do contrato.</w:t>
      </w:r>
    </w:p>
    <w:p w14:paraId="14797439" w14:textId="77777777" w:rsidR="00411BCA" w:rsidRPr="006D70D9" w:rsidRDefault="00411BCA" w:rsidP="0052348E">
      <w:pPr>
        <w:numPr>
          <w:ilvl w:val="1"/>
          <w:numId w:val="5"/>
        </w:numPr>
        <w:jc w:val="both"/>
        <w:rPr>
          <w:rFonts w:ascii="Arial Narrow" w:eastAsia="Arial Unicode MS" w:hAnsi="Arial Narrow" w:cs="Arial"/>
          <w:sz w:val="22"/>
          <w:szCs w:val="22"/>
        </w:rPr>
      </w:pPr>
      <w:r w:rsidRPr="006D70D9">
        <w:rPr>
          <w:rFonts w:ascii="Arial Narrow" w:eastAsia="Arial Unicode MS" w:hAnsi="Arial Narrow" w:cs="Arial"/>
          <w:sz w:val="22"/>
          <w:szCs w:val="22"/>
        </w:rPr>
        <w:t>Cumprir as exigências de reserva de cargos prevista em lei, bem como em outras normas específicas, para pessoa com deficiência, para reabilitado da Previdência Social e para aprendiz.</w:t>
      </w:r>
    </w:p>
    <w:p w14:paraId="126C77D7" w14:textId="77777777" w:rsidR="00411BCA" w:rsidRPr="006D70D9" w:rsidRDefault="00411BCA" w:rsidP="0052348E">
      <w:pPr>
        <w:numPr>
          <w:ilvl w:val="1"/>
          <w:numId w:val="5"/>
        </w:numPr>
        <w:jc w:val="both"/>
        <w:rPr>
          <w:rFonts w:ascii="Arial Narrow" w:eastAsia="Arial Unicode MS" w:hAnsi="Arial Narrow" w:cs="Arial"/>
          <w:sz w:val="22"/>
          <w:szCs w:val="22"/>
        </w:rPr>
      </w:pPr>
      <w:r w:rsidRPr="006D70D9">
        <w:rPr>
          <w:rFonts w:ascii="Arial Narrow" w:eastAsia="Arial Unicode MS" w:hAnsi="Arial Narrow" w:cs="Arial"/>
          <w:sz w:val="22"/>
          <w:szCs w:val="22"/>
        </w:rPr>
        <w:t>Os veículos deverão conter identificação visual (plotagem) em sua parte externa de acordo com a Legislação vigente; sendo que deverão ser conduzidos por motoristas profissionais devidamente habilitados e qualificados, para exercer tal função nos termos da resolução nº 168, de 14 de dezembro de 2004 – CONTRAN, portando obrigatoriamente crachá de identificação, vistoria dos veículos e curso do motorista para transporte de estudantes.</w:t>
      </w:r>
    </w:p>
    <w:p w14:paraId="663E315E" w14:textId="77777777" w:rsidR="00411BCA" w:rsidRPr="006D70D9" w:rsidRDefault="00411BCA" w:rsidP="0052348E">
      <w:pPr>
        <w:numPr>
          <w:ilvl w:val="1"/>
          <w:numId w:val="5"/>
        </w:numPr>
        <w:jc w:val="both"/>
        <w:rPr>
          <w:rFonts w:ascii="Arial Narrow" w:eastAsia="Arial Unicode MS" w:hAnsi="Arial Narrow" w:cs="Arial"/>
          <w:sz w:val="22"/>
          <w:szCs w:val="22"/>
        </w:rPr>
      </w:pPr>
      <w:r w:rsidRPr="006D70D9">
        <w:rPr>
          <w:rFonts w:ascii="Arial Narrow" w:eastAsia="Arial Unicode MS" w:hAnsi="Arial Narrow" w:cs="Arial"/>
          <w:b/>
          <w:bCs/>
          <w:sz w:val="22"/>
          <w:szCs w:val="22"/>
          <w:u w:val="single"/>
        </w:rPr>
        <w:t>Todas as despesas inerentes à realização dos serviços, tais como: Combustíveis, manutenção, seguros, taxas, impostos, salários, encargos trabalhistas e outros que resultarem do fiel cumprimento dos serviços propostos, serão inteiramente de responsabilidade do Contratado</w:t>
      </w:r>
      <w:r w:rsidRPr="006D70D9">
        <w:rPr>
          <w:rFonts w:ascii="Arial Narrow" w:eastAsia="Arial Unicode MS" w:hAnsi="Arial Narrow" w:cs="Arial"/>
          <w:sz w:val="22"/>
          <w:szCs w:val="22"/>
        </w:rPr>
        <w:t xml:space="preserve">. </w:t>
      </w:r>
    </w:p>
    <w:p w14:paraId="7AF8E12D" w14:textId="77777777" w:rsidR="00411BCA" w:rsidRPr="006D70D9" w:rsidRDefault="00411BCA" w:rsidP="0052348E">
      <w:pPr>
        <w:numPr>
          <w:ilvl w:val="1"/>
          <w:numId w:val="5"/>
        </w:numPr>
        <w:jc w:val="both"/>
        <w:rPr>
          <w:rFonts w:ascii="Arial Narrow" w:eastAsia="Arial Unicode MS" w:hAnsi="Arial Narrow" w:cs="Arial"/>
          <w:sz w:val="22"/>
          <w:szCs w:val="22"/>
        </w:rPr>
      </w:pPr>
      <w:r w:rsidRPr="006D70D9">
        <w:rPr>
          <w:rFonts w:ascii="Arial Narrow" w:eastAsia="Arial Unicode MS" w:hAnsi="Arial Narrow" w:cs="Arial"/>
          <w:sz w:val="22"/>
          <w:szCs w:val="22"/>
        </w:rPr>
        <w:t xml:space="preserve">Os contratados somente poderão executar os serviços mediante autorização (Ordem de Serviço) emitida pelo setor encarregado de gerenciamento, sendo que quaisquer serviços aferidos sem autorização ou incompatível com a rota pré-estabelecida não serão consideradas pela contratante. </w:t>
      </w:r>
    </w:p>
    <w:p w14:paraId="38E3691E" w14:textId="77777777" w:rsidR="00411BCA" w:rsidRPr="006D70D9" w:rsidRDefault="00411BCA" w:rsidP="0052348E">
      <w:pPr>
        <w:numPr>
          <w:ilvl w:val="1"/>
          <w:numId w:val="5"/>
        </w:numPr>
        <w:jc w:val="both"/>
        <w:rPr>
          <w:rFonts w:ascii="Arial Narrow" w:eastAsia="Arial Unicode MS" w:hAnsi="Arial Narrow" w:cs="Arial"/>
          <w:sz w:val="22"/>
          <w:szCs w:val="22"/>
        </w:rPr>
      </w:pPr>
      <w:r w:rsidRPr="006D70D9">
        <w:rPr>
          <w:rFonts w:ascii="Arial Narrow" w:eastAsia="Arial Unicode MS" w:hAnsi="Arial Narrow" w:cs="Arial"/>
          <w:sz w:val="22"/>
          <w:szCs w:val="22"/>
        </w:rPr>
        <w:t xml:space="preserve"> Os contratados deverão substituir os veículos no prazo de até 24 (vinte e quatro) horas, nas mesmas condições da contratação inicial, quando em caráter temporário nas situações de acidentes, furtos, incêndios, manutenções preventivas ou corretivas.</w:t>
      </w:r>
    </w:p>
    <w:p w14:paraId="074481CA" w14:textId="77777777" w:rsidR="00411BCA" w:rsidRPr="006D70D9" w:rsidRDefault="00411BCA" w:rsidP="0052348E">
      <w:pPr>
        <w:numPr>
          <w:ilvl w:val="1"/>
          <w:numId w:val="5"/>
        </w:numPr>
        <w:jc w:val="both"/>
        <w:rPr>
          <w:rFonts w:ascii="Arial Narrow" w:eastAsia="Arial Unicode MS" w:hAnsi="Arial Narrow" w:cs="Arial"/>
          <w:sz w:val="22"/>
          <w:szCs w:val="22"/>
        </w:rPr>
      </w:pPr>
      <w:r w:rsidRPr="006D70D9">
        <w:rPr>
          <w:rFonts w:ascii="Arial Narrow" w:eastAsia="Arial Unicode MS" w:hAnsi="Arial Narrow" w:cs="Arial"/>
          <w:sz w:val="22"/>
          <w:szCs w:val="22"/>
        </w:rPr>
        <w:t xml:space="preserve"> Em caso de substituição do veículo ou motorista o Contratado obriga se a informar e remeter a SECRETARIA MUNICIPAL DE EDUCAÇÃO os documentos, vistoria e informações referentes a substituição do veículo, monitor e/ou motorista, quando em serviço, sem prévia e expressa comunicação.</w:t>
      </w:r>
    </w:p>
    <w:p w14:paraId="6A33C659" w14:textId="77777777" w:rsidR="00411BCA" w:rsidRPr="006D70D9" w:rsidRDefault="00411BCA" w:rsidP="0052348E">
      <w:pPr>
        <w:numPr>
          <w:ilvl w:val="1"/>
          <w:numId w:val="5"/>
        </w:numPr>
        <w:jc w:val="both"/>
        <w:rPr>
          <w:rFonts w:ascii="Arial Narrow" w:eastAsia="Arial Unicode MS" w:hAnsi="Arial Narrow" w:cs="Arial"/>
          <w:sz w:val="22"/>
          <w:szCs w:val="22"/>
        </w:rPr>
      </w:pPr>
      <w:r w:rsidRPr="006D70D9">
        <w:rPr>
          <w:rFonts w:ascii="Arial Narrow" w:eastAsia="Arial Unicode MS" w:hAnsi="Arial Narrow" w:cs="Arial"/>
          <w:sz w:val="22"/>
          <w:szCs w:val="22"/>
        </w:rPr>
        <w:t xml:space="preserve"> O Contratado obriga-se a exigir e fiscalizar a conduta de dirigir de seus motoristas, de forma a manter a segurança dos passageiros/alunos, quanto aos níveis de velocidade nas vias e ruas, acatando as reclamações levadas ao seu conhecimento ocasião em que tomará as providências necessárias para a regularização da situação e não repetição dos fatos que gerarem as reclamações. </w:t>
      </w:r>
    </w:p>
    <w:p w14:paraId="5F4D255D" w14:textId="77777777" w:rsidR="00411BCA" w:rsidRPr="006D70D9" w:rsidRDefault="00411BCA" w:rsidP="0052348E">
      <w:pPr>
        <w:numPr>
          <w:ilvl w:val="1"/>
          <w:numId w:val="5"/>
        </w:numPr>
        <w:jc w:val="both"/>
        <w:rPr>
          <w:rFonts w:ascii="Arial Narrow" w:eastAsia="Arial Unicode MS" w:hAnsi="Arial Narrow" w:cs="Arial"/>
          <w:sz w:val="22"/>
          <w:szCs w:val="22"/>
        </w:rPr>
      </w:pPr>
      <w:r w:rsidRPr="006D70D9">
        <w:rPr>
          <w:rFonts w:ascii="Arial Narrow" w:eastAsia="Arial Unicode MS" w:hAnsi="Arial Narrow" w:cs="Arial"/>
          <w:sz w:val="22"/>
          <w:szCs w:val="22"/>
        </w:rPr>
        <w:t xml:space="preserve"> O Contratado obriga-se a substituir os veículos quebrados ou defeituosos no prazo de até 24 (vinte e quatro) horas após a constatação do fato a contar da comunicação efetuada pela Contratante, providenciando imediatamente meios compatíveis para complementação do translado interrompido. </w:t>
      </w:r>
    </w:p>
    <w:p w14:paraId="2D9F433E" w14:textId="77777777" w:rsidR="00411BCA" w:rsidRPr="006D70D9" w:rsidRDefault="00411BCA" w:rsidP="0052348E">
      <w:pPr>
        <w:numPr>
          <w:ilvl w:val="1"/>
          <w:numId w:val="5"/>
        </w:numPr>
        <w:jc w:val="both"/>
        <w:rPr>
          <w:rFonts w:ascii="Arial Narrow" w:eastAsia="Arial Unicode MS" w:hAnsi="Arial Narrow" w:cs="Arial"/>
          <w:sz w:val="22"/>
          <w:szCs w:val="22"/>
        </w:rPr>
      </w:pPr>
      <w:r w:rsidRPr="006D70D9">
        <w:rPr>
          <w:rFonts w:ascii="Arial Narrow" w:eastAsia="Arial Unicode MS" w:hAnsi="Arial Narrow" w:cs="Arial"/>
          <w:sz w:val="22"/>
          <w:szCs w:val="22"/>
        </w:rPr>
        <w:t xml:space="preserve"> Todos os empregados do Contratado deverão trabalhar sempre portando crachá com identificação.</w:t>
      </w:r>
    </w:p>
    <w:p w14:paraId="51E36EEC" w14:textId="77777777" w:rsidR="00411BCA" w:rsidRPr="006D70D9" w:rsidRDefault="00411BCA" w:rsidP="0052348E">
      <w:pPr>
        <w:numPr>
          <w:ilvl w:val="1"/>
          <w:numId w:val="5"/>
        </w:numPr>
        <w:jc w:val="both"/>
        <w:rPr>
          <w:rFonts w:ascii="Arial Narrow" w:eastAsia="Arial Unicode MS" w:hAnsi="Arial Narrow" w:cs="Arial"/>
          <w:sz w:val="22"/>
          <w:szCs w:val="22"/>
        </w:rPr>
      </w:pPr>
      <w:r w:rsidRPr="006D70D9">
        <w:rPr>
          <w:rFonts w:ascii="Arial Narrow" w:eastAsia="Arial Unicode MS" w:hAnsi="Arial Narrow" w:cs="Arial"/>
          <w:sz w:val="22"/>
          <w:szCs w:val="22"/>
        </w:rPr>
        <w:t xml:space="preserve"> O Contratado responsabilizar-se-á pela disciplina dos seus empregados durante a jornada de trabalho e, ainda, pela manutenção de respeito e cortesia no relacionamento entre colegas, passageiro/alunos e com os servidores da SECRETARIA MUNICIPAL DE EDUCAÇÃO. </w:t>
      </w:r>
    </w:p>
    <w:p w14:paraId="1D2345ED" w14:textId="77777777" w:rsidR="00411BCA" w:rsidRPr="006D70D9" w:rsidRDefault="00411BCA" w:rsidP="0052348E">
      <w:pPr>
        <w:numPr>
          <w:ilvl w:val="1"/>
          <w:numId w:val="5"/>
        </w:numPr>
        <w:jc w:val="both"/>
        <w:rPr>
          <w:rFonts w:ascii="Arial Narrow" w:eastAsia="Arial Unicode MS" w:hAnsi="Arial Narrow" w:cs="Arial"/>
          <w:sz w:val="22"/>
          <w:szCs w:val="22"/>
        </w:rPr>
      </w:pPr>
      <w:r w:rsidRPr="006D70D9">
        <w:rPr>
          <w:rFonts w:ascii="Arial Narrow" w:eastAsia="Arial Unicode MS" w:hAnsi="Arial Narrow" w:cs="Arial"/>
          <w:sz w:val="22"/>
          <w:szCs w:val="22"/>
        </w:rPr>
        <w:t xml:space="preserve"> Assistirá a Contratante o direito de rejeitar qualquer empregado do Contratado e solicitar a sua substituição, caso o mesmo não apresente comportamento condizente com suas funções e com as normas estabelecidas, obrigando-se está a respeitar e acatar as decisões da Contratante. </w:t>
      </w:r>
    </w:p>
    <w:p w14:paraId="6D3E680A" w14:textId="77777777" w:rsidR="00411BCA" w:rsidRPr="006D70D9" w:rsidRDefault="00411BCA" w:rsidP="0052348E">
      <w:pPr>
        <w:numPr>
          <w:ilvl w:val="1"/>
          <w:numId w:val="5"/>
        </w:numPr>
        <w:jc w:val="both"/>
        <w:rPr>
          <w:rFonts w:ascii="Arial Narrow" w:eastAsia="Arial Unicode MS" w:hAnsi="Arial Narrow" w:cs="Arial"/>
          <w:sz w:val="22"/>
          <w:szCs w:val="22"/>
        </w:rPr>
      </w:pPr>
      <w:r w:rsidRPr="006D70D9">
        <w:rPr>
          <w:rFonts w:ascii="Arial Narrow" w:eastAsia="Arial Unicode MS" w:hAnsi="Arial Narrow" w:cs="Arial"/>
          <w:sz w:val="22"/>
          <w:szCs w:val="22"/>
        </w:rPr>
        <w:t xml:space="preserve"> O Contratado garantirá o comportamento moral e profissional de seus empregados, cabendo-se responder integral e incondicionalmente por todos os danos e/ou atos ilícitos resultante de ação ou omissão destes, inclusive por inobservância de ordens e normas da Contratante. </w:t>
      </w:r>
    </w:p>
    <w:p w14:paraId="0E2A4AC3" w14:textId="77777777" w:rsidR="00411BCA" w:rsidRPr="006D70D9" w:rsidRDefault="00411BCA" w:rsidP="0052348E">
      <w:pPr>
        <w:numPr>
          <w:ilvl w:val="1"/>
          <w:numId w:val="5"/>
        </w:numPr>
        <w:jc w:val="both"/>
        <w:rPr>
          <w:rFonts w:ascii="Arial Narrow" w:eastAsia="Arial Unicode MS" w:hAnsi="Arial Narrow" w:cs="Arial"/>
          <w:sz w:val="22"/>
          <w:szCs w:val="22"/>
        </w:rPr>
      </w:pPr>
      <w:r w:rsidRPr="006D70D9">
        <w:rPr>
          <w:rFonts w:ascii="Arial Narrow" w:eastAsia="Arial Unicode MS" w:hAnsi="Arial Narrow" w:cs="Arial"/>
          <w:sz w:val="22"/>
          <w:szCs w:val="22"/>
        </w:rPr>
        <w:lastRenderedPageBreak/>
        <w:t xml:space="preserve"> Caberá ao Contratado, a indenização pecuniária dos danos morais ou materiais causados por seus empregados em bens patrimoniais da Contratante, desde que comprovado dolo ou culpa, do empregado do Contratado. </w:t>
      </w:r>
    </w:p>
    <w:p w14:paraId="0782C986" w14:textId="77777777" w:rsidR="00411BCA" w:rsidRPr="006D70D9" w:rsidRDefault="00411BCA" w:rsidP="0052348E">
      <w:pPr>
        <w:numPr>
          <w:ilvl w:val="1"/>
          <w:numId w:val="5"/>
        </w:numPr>
        <w:jc w:val="both"/>
        <w:rPr>
          <w:rFonts w:ascii="Arial Narrow" w:eastAsia="Arial Unicode MS" w:hAnsi="Arial Narrow" w:cs="Arial"/>
          <w:sz w:val="22"/>
          <w:szCs w:val="22"/>
        </w:rPr>
      </w:pPr>
      <w:r w:rsidRPr="006D70D9">
        <w:rPr>
          <w:rFonts w:ascii="Arial Narrow" w:eastAsia="Arial Unicode MS" w:hAnsi="Arial Narrow" w:cs="Arial"/>
          <w:sz w:val="22"/>
          <w:szCs w:val="22"/>
        </w:rPr>
        <w:t xml:space="preserve"> Desde que apurado o dano e caracterizado a autoria de qualquer empregado do Contratado o valor da indenização será descontado no ato do pagamento de qualquer fatura, permitindo a compensação inclusive em faturas vincendas, o que fica desde já pactuado.</w:t>
      </w:r>
    </w:p>
    <w:p w14:paraId="3F79D360" w14:textId="77777777" w:rsidR="00411BCA" w:rsidRPr="006D70D9" w:rsidRDefault="00411BCA" w:rsidP="0052348E">
      <w:pPr>
        <w:numPr>
          <w:ilvl w:val="1"/>
          <w:numId w:val="5"/>
        </w:numPr>
        <w:jc w:val="both"/>
        <w:rPr>
          <w:rFonts w:ascii="Arial Narrow" w:eastAsia="Arial Unicode MS" w:hAnsi="Arial Narrow" w:cs="Arial"/>
          <w:sz w:val="22"/>
          <w:szCs w:val="22"/>
        </w:rPr>
      </w:pPr>
      <w:r w:rsidRPr="006D70D9">
        <w:rPr>
          <w:rFonts w:ascii="Arial Narrow" w:eastAsia="Arial Unicode MS" w:hAnsi="Arial Narrow" w:cs="Arial"/>
          <w:sz w:val="22"/>
          <w:szCs w:val="22"/>
        </w:rPr>
        <w:t xml:space="preserve"> O Contratado manterá a contratante livre de quaisquer reivindicações, demandas, queixas e representações de qualquer natureza, decorrentes de sua ação ou omissão.</w:t>
      </w:r>
    </w:p>
    <w:p w14:paraId="3FAEDE78" w14:textId="77777777" w:rsidR="00411BCA" w:rsidRPr="006D70D9" w:rsidRDefault="00411BCA" w:rsidP="00E82718">
      <w:pPr>
        <w:numPr>
          <w:ilvl w:val="1"/>
          <w:numId w:val="5"/>
        </w:numPr>
        <w:jc w:val="both"/>
        <w:rPr>
          <w:rFonts w:ascii="Arial Narrow" w:eastAsia="Arial Unicode MS" w:hAnsi="Arial Narrow" w:cs="Arial"/>
          <w:sz w:val="22"/>
          <w:szCs w:val="22"/>
        </w:rPr>
      </w:pPr>
      <w:r w:rsidRPr="006D70D9">
        <w:rPr>
          <w:rFonts w:ascii="Arial Narrow" w:eastAsia="Arial Unicode MS" w:hAnsi="Arial Narrow" w:cs="Arial"/>
          <w:sz w:val="22"/>
          <w:szCs w:val="22"/>
        </w:rPr>
        <w:t xml:space="preserve"> O Contratado deve responder pelo pagamento dos salários devidos pela mão de obra empregada nos serviços, pelos encargos trabalhistas, fiscais e previdenciários respectivos, e por tudo mais que, como empregadora deva satisfazer, além de ficar sob sua integral responsabilidade a observância das leis trabalhistas, previdenciárias e fiscais, assim como os registros, seguros contra riscos de acidentes do trabalho, impostos e outras providências e obrigações necessárias à execução dos serviços.</w:t>
      </w:r>
    </w:p>
    <w:p w14:paraId="32997E35" w14:textId="77777777" w:rsidR="00411BCA" w:rsidRPr="006D70D9" w:rsidRDefault="00411BCA" w:rsidP="00E82718">
      <w:pPr>
        <w:numPr>
          <w:ilvl w:val="1"/>
          <w:numId w:val="5"/>
        </w:numPr>
        <w:jc w:val="both"/>
        <w:rPr>
          <w:rFonts w:ascii="Arial Narrow" w:eastAsia="Arial Unicode MS" w:hAnsi="Arial Narrow" w:cs="Arial"/>
          <w:sz w:val="22"/>
          <w:szCs w:val="22"/>
        </w:rPr>
      </w:pPr>
      <w:r w:rsidRPr="006D70D9">
        <w:rPr>
          <w:rFonts w:ascii="Arial Narrow" w:eastAsia="Arial Unicode MS" w:hAnsi="Arial Narrow" w:cs="Arial"/>
          <w:sz w:val="22"/>
          <w:szCs w:val="22"/>
        </w:rPr>
        <w:t>O serviço de transporte escolar deverá estar à disposição das escolas em cumprimento ao estabelecido no Calendário Escolar.</w:t>
      </w:r>
    </w:p>
    <w:p w14:paraId="458B7E36" w14:textId="77777777" w:rsidR="00411BCA" w:rsidRPr="006D70D9" w:rsidRDefault="00411BCA" w:rsidP="00E82718">
      <w:pPr>
        <w:numPr>
          <w:ilvl w:val="1"/>
          <w:numId w:val="5"/>
        </w:numPr>
        <w:jc w:val="both"/>
        <w:rPr>
          <w:rFonts w:ascii="Arial Narrow" w:eastAsia="Arial Unicode MS" w:hAnsi="Arial Narrow" w:cs="Arial"/>
          <w:sz w:val="22"/>
          <w:szCs w:val="22"/>
        </w:rPr>
      </w:pPr>
      <w:r w:rsidRPr="006D70D9">
        <w:rPr>
          <w:rFonts w:ascii="Arial Narrow" w:eastAsia="Arial Unicode MS" w:hAnsi="Arial Narrow" w:cs="Arial"/>
          <w:sz w:val="22"/>
          <w:szCs w:val="22"/>
        </w:rPr>
        <w:t xml:space="preserve"> O serviço de transporte escolar deverá transportar alunos da rede MUNICIPAL e ESTADUAL.</w:t>
      </w:r>
    </w:p>
    <w:p w14:paraId="1375B7FC" w14:textId="77777777" w:rsidR="00411BCA" w:rsidRPr="006D70D9" w:rsidRDefault="00411BCA" w:rsidP="0092252E">
      <w:pPr>
        <w:jc w:val="both"/>
        <w:rPr>
          <w:rFonts w:ascii="Arial Narrow" w:eastAsia="Arial" w:hAnsi="Arial Narrow" w:cs="Arial"/>
          <w:sz w:val="22"/>
          <w:szCs w:val="22"/>
        </w:rPr>
      </w:pPr>
    </w:p>
    <w:p w14:paraId="261FF446" w14:textId="77777777" w:rsidR="00411BCA" w:rsidRPr="006D70D9" w:rsidRDefault="00411BCA" w:rsidP="0092252E">
      <w:pPr>
        <w:shd w:val="clear" w:color="auto" w:fill="BFBFBF" w:themeFill="background1" w:themeFillShade="BF"/>
        <w:jc w:val="both"/>
        <w:rPr>
          <w:rFonts w:ascii="Arial Narrow" w:eastAsia="Arial" w:hAnsi="Arial Narrow" w:cs="Arial"/>
          <w:sz w:val="22"/>
          <w:szCs w:val="22"/>
        </w:rPr>
      </w:pPr>
      <w:r w:rsidRPr="006D70D9">
        <w:rPr>
          <w:rFonts w:ascii="Arial Narrow" w:eastAsia="Arial" w:hAnsi="Arial Narrow" w:cs="Arial"/>
          <w:b/>
          <w:sz w:val="22"/>
          <w:szCs w:val="22"/>
        </w:rPr>
        <w:t>CLÁUSULA SÉTIMA – VIGÊNCIA DO CONTRATO</w:t>
      </w:r>
    </w:p>
    <w:p w14:paraId="2024BECB" w14:textId="0529B260" w:rsidR="0081220A" w:rsidRDefault="0081220A" w:rsidP="0081220A">
      <w:pPr>
        <w:numPr>
          <w:ilvl w:val="2"/>
          <w:numId w:val="48"/>
        </w:numPr>
        <w:ind w:right="54"/>
        <w:jc w:val="both"/>
        <w:rPr>
          <w:rFonts w:ascii="Arial Narrow" w:hAnsi="Arial Narrow" w:cs="Arial"/>
          <w:b/>
          <w:bCs/>
          <w:color w:val="000000"/>
          <w:sz w:val="22"/>
          <w:szCs w:val="22"/>
        </w:rPr>
      </w:pPr>
      <w:r>
        <w:rPr>
          <w:rFonts w:ascii="Arial Narrow" w:hAnsi="Arial Narrow" w:cs="Arial"/>
          <w:color w:val="000000"/>
          <w:sz w:val="22"/>
          <w:szCs w:val="22"/>
        </w:rPr>
        <w:t>A vigência do contrato terá duração de 12 (Doze) meses</w:t>
      </w:r>
      <w:r>
        <w:rPr>
          <w:rFonts w:ascii="Arial Narrow" w:hAnsi="Arial Narrow" w:cs="Arial"/>
          <w:b/>
          <w:bCs/>
          <w:color w:val="000000"/>
          <w:sz w:val="22"/>
          <w:szCs w:val="22"/>
        </w:rPr>
        <w:t>, contados a partir d</w:t>
      </w:r>
      <w:r w:rsidR="001D2F46">
        <w:rPr>
          <w:rFonts w:ascii="Arial Narrow" w:hAnsi="Arial Narrow" w:cs="Arial"/>
          <w:b/>
          <w:bCs/>
          <w:color w:val="000000"/>
          <w:sz w:val="22"/>
          <w:szCs w:val="22"/>
        </w:rPr>
        <w:t>a data da assinatura do contrato</w:t>
      </w:r>
      <w:r>
        <w:rPr>
          <w:rFonts w:ascii="Arial Narrow" w:hAnsi="Arial Narrow" w:cs="Arial"/>
          <w:b/>
          <w:bCs/>
          <w:color w:val="000000"/>
          <w:sz w:val="22"/>
          <w:szCs w:val="22"/>
        </w:rPr>
        <w:t>.</w:t>
      </w:r>
    </w:p>
    <w:p w14:paraId="01085B68" w14:textId="60419A09" w:rsidR="0081220A" w:rsidRDefault="0081220A" w:rsidP="0081220A">
      <w:pPr>
        <w:numPr>
          <w:ilvl w:val="2"/>
          <w:numId w:val="48"/>
        </w:numPr>
        <w:ind w:right="54"/>
        <w:jc w:val="both"/>
        <w:rPr>
          <w:rFonts w:ascii="Arial Narrow" w:eastAsia="Arial" w:hAnsi="Arial Narrow" w:cs="Arial"/>
          <w:sz w:val="22"/>
          <w:szCs w:val="22"/>
        </w:rPr>
      </w:pPr>
      <w:r>
        <w:rPr>
          <w:rFonts w:ascii="Arial Narrow" w:hAnsi="Arial Narrow" w:cs="Arial"/>
          <w:color w:val="000000"/>
          <w:sz w:val="22"/>
          <w:szCs w:val="22"/>
        </w:rPr>
        <w:t xml:space="preserve">O prazo de execução deverá atender o calendário escolar restante do ano de 2024 e a integralidade do ano de 2025, a contar </w:t>
      </w:r>
      <w:r w:rsidR="001D2F46">
        <w:rPr>
          <w:rFonts w:ascii="Arial Narrow" w:hAnsi="Arial Narrow" w:cs="Arial"/>
          <w:color w:val="000000"/>
          <w:sz w:val="22"/>
          <w:szCs w:val="22"/>
        </w:rPr>
        <w:t xml:space="preserve">da </w:t>
      </w:r>
      <w:r w:rsidR="00135FF8">
        <w:rPr>
          <w:rFonts w:ascii="Arial Narrow" w:hAnsi="Arial Narrow" w:cs="Arial"/>
          <w:color w:val="000000"/>
          <w:sz w:val="22"/>
          <w:szCs w:val="22"/>
        </w:rPr>
        <w:t xml:space="preserve">data da </w:t>
      </w:r>
      <w:r w:rsidR="001D2F46">
        <w:rPr>
          <w:rFonts w:ascii="Arial Narrow" w:hAnsi="Arial Narrow" w:cs="Arial"/>
          <w:color w:val="000000"/>
          <w:sz w:val="22"/>
          <w:szCs w:val="22"/>
        </w:rPr>
        <w:t>assinatura do</w:t>
      </w:r>
      <w:r w:rsidR="00135FF8">
        <w:rPr>
          <w:rFonts w:ascii="Arial Narrow" w:hAnsi="Arial Narrow" w:cs="Arial"/>
          <w:color w:val="000000"/>
          <w:sz w:val="22"/>
          <w:szCs w:val="22"/>
        </w:rPr>
        <w:t xml:space="preserve"> contrato</w:t>
      </w:r>
      <w:r>
        <w:rPr>
          <w:rFonts w:ascii="Arial Narrow" w:hAnsi="Arial Narrow" w:cs="Arial"/>
          <w:color w:val="000000"/>
          <w:sz w:val="22"/>
          <w:szCs w:val="22"/>
        </w:rPr>
        <w:t>, e o prazo de vigência de 12 meses, podendo ocorrer a prorrogação de vigência do contrato, caso cumpra os requisitos do artigo 107, da Lei nº 14.133/2021.</w:t>
      </w:r>
    </w:p>
    <w:p w14:paraId="35628CD1" w14:textId="77777777" w:rsidR="00411BCA" w:rsidRPr="006D70D9" w:rsidRDefault="00411BCA" w:rsidP="0092252E">
      <w:pPr>
        <w:pBdr>
          <w:top w:val="nil"/>
          <w:left w:val="nil"/>
          <w:bottom w:val="nil"/>
          <w:right w:val="nil"/>
          <w:between w:val="nil"/>
        </w:pBdr>
        <w:ind w:right="54"/>
        <w:jc w:val="both"/>
        <w:rPr>
          <w:rFonts w:ascii="Arial Narrow" w:eastAsia="Arial" w:hAnsi="Arial Narrow" w:cs="Arial"/>
          <w:sz w:val="22"/>
          <w:szCs w:val="22"/>
        </w:rPr>
      </w:pPr>
    </w:p>
    <w:p w14:paraId="20C1037F" w14:textId="77777777" w:rsidR="00411BCA" w:rsidRPr="006D70D9" w:rsidRDefault="00411BCA" w:rsidP="0092252E">
      <w:pPr>
        <w:numPr>
          <w:ilvl w:val="0"/>
          <w:numId w:val="6"/>
        </w:numPr>
        <w:shd w:val="clear" w:color="auto" w:fill="BFBFBF" w:themeFill="background1" w:themeFillShade="BF"/>
        <w:rPr>
          <w:rFonts w:ascii="Arial Narrow" w:eastAsia="Arial" w:hAnsi="Arial Narrow" w:cs="Arial"/>
          <w:sz w:val="22"/>
          <w:szCs w:val="22"/>
        </w:rPr>
      </w:pPr>
      <w:r w:rsidRPr="006D70D9">
        <w:rPr>
          <w:rFonts w:ascii="Arial Narrow" w:eastAsia="Arial" w:hAnsi="Arial Narrow" w:cs="Arial"/>
          <w:b/>
          <w:sz w:val="22"/>
          <w:szCs w:val="22"/>
        </w:rPr>
        <w:t>CLÁUSULA OITAVA - REGIME DE EXECUÇÃO DOS SERVIÇOS (</w:t>
      </w:r>
      <w:hyperlink r:id="rId11" w:anchor="art92">
        <w:r w:rsidRPr="006D70D9">
          <w:rPr>
            <w:rFonts w:ascii="Arial Narrow" w:eastAsia="Arial" w:hAnsi="Arial Narrow" w:cs="Arial"/>
            <w:b/>
            <w:sz w:val="22"/>
            <w:szCs w:val="22"/>
          </w:rPr>
          <w:t>art. 92, IV)</w:t>
        </w:r>
      </w:hyperlink>
    </w:p>
    <w:p w14:paraId="27AFE340" w14:textId="77777777" w:rsidR="00411BCA" w:rsidRPr="006D70D9" w:rsidRDefault="00411BCA" w:rsidP="0092252E">
      <w:pPr>
        <w:numPr>
          <w:ilvl w:val="1"/>
          <w:numId w:val="6"/>
        </w:numPr>
        <w:pBdr>
          <w:top w:val="nil"/>
          <w:left w:val="nil"/>
          <w:bottom w:val="nil"/>
          <w:right w:val="nil"/>
          <w:between w:val="nil"/>
        </w:pBdr>
        <w:jc w:val="both"/>
        <w:rPr>
          <w:rFonts w:ascii="Arial Narrow" w:eastAsia="Arial" w:hAnsi="Arial Narrow" w:cs="Arial"/>
          <w:sz w:val="22"/>
          <w:szCs w:val="22"/>
        </w:rPr>
      </w:pPr>
      <w:r w:rsidRPr="006D70D9">
        <w:rPr>
          <w:rFonts w:ascii="Arial Narrow" w:hAnsi="Arial Narrow" w:cs="Arial"/>
          <w:sz w:val="22"/>
          <w:szCs w:val="22"/>
        </w:rPr>
        <w:t>prestação do serviço da credenciada será realizada por execução indireta.</w:t>
      </w:r>
    </w:p>
    <w:p w14:paraId="21ADC600" w14:textId="77777777" w:rsidR="00411BCA" w:rsidRPr="006D70D9" w:rsidRDefault="00411BCA" w:rsidP="0092252E">
      <w:pPr>
        <w:numPr>
          <w:ilvl w:val="1"/>
          <w:numId w:val="6"/>
        </w:numPr>
        <w:pBdr>
          <w:top w:val="nil"/>
          <w:left w:val="nil"/>
          <w:bottom w:val="nil"/>
          <w:right w:val="nil"/>
          <w:between w:val="nil"/>
        </w:pBdr>
        <w:jc w:val="both"/>
        <w:rPr>
          <w:rFonts w:ascii="Arial Narrow" w:eastAsia="Arial" w:hAnsi="Arial Narrow" w:cs="Arial"/>
          <w:sz w:val="22"/>
          <w:szCs w:val="22"/>
        </w:rPr>
      </w:pPr>
      <w:r w:rsidRPr="006D70D9">
        <w:rPr>
          <w:rFonts w:ascii="Arial Narrow" w:hAnsi="Arial Narrow" w:cs="Arial"/>
          <w:sz w:val="22"/>
          <w:szCs w:val="22"/>
        </w:rPr>
        <w:t>A execução do objeto seguirá a seguinte dinâmica:</w:t>
      </w:r>
    </w:p>
    <w:p w14:paraId="2291A6DF" w14:textId="77777777" w:rsidR="00411BCA" w:rsidRPr="006D70D9" w:rsidRDefault="00411BCA" w:rsidP="0092252E">
      <w:pPr>
        <w:pStyle w:val="NormalWeb"/>
        <w:numPr>
          <w:ilvl w:val="2"/>
          <w:numId w:val="37"/>
        </w:numPr>
        <w:spacing w:before="0" w:beforeAutospacing="0" w:after="0" w:afterAutospacing="0" w:line="360" w:lineRule="auto"/>
        <w:ind w:left="567" w:firstLine="0"/>
        <w:jc w:val="both"/>
        <w:rPr>
          <w:rFonts w:ascii="Arial Narrow" w:hAnsi="Arial Narrow" w:cs="Arial"/>
          <w:sz w:val="22"/>
          <w:szCs w:val="22"/>
        </w:rPr>
      </w:pPr>
      <w:r w:rsidRPr="006D70D9">
        <w:rPr>
          <w:rFonts w:ascii="Arial Narrow" w:hAnsi="Arial Narrow" w:cs="Arial"/>
          <w:sz w:val="22"/>
          <w:szCs w:val="22"/>
        </w:rPr>
        <w:t>Os serviços serão realizados nos seguintes locais:</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825"/>
        <w:gridCol w:w="761"/>
        <w:gridCol w:w="4063"/>
        <w:gridCol w:w="1084"/>
        <w:gridCol w:w="1201"/>
        <w:gridCol w:w="2059"/>
      </w:tblGrid>
      <w:tr w:rsidR="001D2F46" w:rsidRPr="001D2F46" w14:paraId="68B137CA" w14:textId="77777777" w:rsidTr="001D2F46">
        <w:trPr>
          <w:cantSplit/>
        </w:trPr>
        <w:tc>
          <w:tcPr>
            <w:tcW w:w="825" w:type="dxa"/>
            <w:vAlign w:val="center"/>
          </w:tcPr>
          <w:p w14:paraId="5A3535BC" w14:textId="77777777" w:rsidR="001D2F46" w:rsidRPr="001D2F46" w:rsidRDefault="001D2F46" w:rsidP="00A80D66">
            <w:pPr>
              <w:jc w:val="center"/>
              <w:rPr>
                <w:rFonts w:ascii="Arial Narrow" w:eastAsia="Arial" w:hAnsi="Arial Narrow"/>
                <w:b/>
                <w:bCs/>
                <w:sz w:val="18"/>
                <w:szCs w:val="18"/>
              </w:rPr>
            </w:pPr>
            <w:bookmarkStart w:id="1" w:name="_Hlk187661955"/>
            <w:r w:rsidRPr="001D2F46">
              <w:rPr>
                <w:rFonts w:ascii="Arial Narrow" w:eastAsia="Arial" w:hAnsi="Arial Narrow"/>
                <w:b/>
                <w:bCs/>
                <w:sz w:val="18"/>
                <w:szCs w:val="18"/>
              </w:rPr>
              <w:t>QUANT.</w:t>
            </w:r>
          </w:p>
        </w:tc>
        <w:tc>
          <w:tcPr>
            <w:tcW w:w="761" w:type="dxa"/>
            <w:shd w:val="clear" w:color="auto" w:fill="auto"/>
            <w:vAlign w:val="center"/>
            <w:hideMark/>
          </w:tcPr>
          <w:p w14:paraId="465B62DC" w14:textId="77777777" w:rsidR="001D2F46" w:rsidRPr="001D2F46" w:rsidRDefault="001D2F46" w:rsidP="00A80D66">
            <w:pPr>
              <w:jc w:val="center"/>
              <w:rPr>
                <w:rFonts w:ascii="Arial Narrow" w:hAnsi="Arial Narrow"/>
                <w:b/>
                <w:bCs/>
                <w:sz w:val="18"/>
                <w:szCs w:val="18"/>
              </w:rPr>
            </w:pPr>
            <w:r w:rsidRPr="001D2F46">
              <w:rPr>
                <w:rFonts w:ascii="Arial Narrow" w:hAnsi="Arial Narrow"/>
                <w:b/>
                <w:bCs/>
                <w:sz w:val="18"/>
                <w:szCs w:val="18"/>
              </w:rPr>
              <w:t>Nº ROTA</w:t>
            </w:r>
          </w:p>
        </w:tc>
        <w:tc>
          <w:tcPr>
            <w:tcW w:w="4063" w:type="dxa"/>
            <w:shd w:val="clear" w:color="auto" w:fill="auto"/>
            <w:vAlign w:val="center"/>
            <w:hideMark/>
          </w:tcPr>
          <w:p w14:paraId="3AEC6B89" w14:textId="77777777" w:rsidR="001D2F46" w:rsidRPr="001D2F46" w:rsidRDefault="001D2F46" w:rsidP="00A80D66">
            <w:pPr>
              <w:jc w:val="center"/>
              <w:rPr>
                <w:rFonts w:ascii="Arial Narrow" w:hAnsi="Arial Narrow"/>
                <w:b/>
                <w:bCs/>
                <w:sz w:val="18"/>
                <w:szCs w:val="18"/>
              </w:rPr>
            </w:pPr>
            <w:r w:rsidRPr="001D2F46">
              <w:rPr>
                <w:rFonts w:ascii="Arial Narrow" w:eastAsia="Arial" w:hAnsi="Arial Narrow"/>
                <w:b/>
                <w:bCs/>
                <w:sz w:val="18"/>
                <w:szCs w:val="18"/>
              </w:rPr>
              <w:t>DESCRIÇÃO DO SERVIÇO</w:t>
            </w:r>
          </w:p>
        </w:tc>
        <w:tc>
          <w:tcPr>
            <w:tcW w:w="1084" w:type="dxa"/>
            <w:vAlign w:val="center"/>
          </w:tcPr>
          <w:p w14:paraId="1AE649E7" w14:textId="77777777" w:rsidR="001D2F46" w:rsidRPr="001D2F46" w:rsidRDefault="001D2F46" w:rsidP="00A80D66">
            <w:pPr>
              <w:jc w:val="center"/>
              <w:rPr>
                <w:rFonts w:ascii="Arial Narrow" w:hAnsi="Arial Narrow"/>
                <w:b/>
                <w:bCs/>
                <w:sz w:val="18"/>
                <w:szCs w:val="18"/>
              </w:rPr>
            </w:pPr>
            <w:r w:rsidRPr="001D2F46">
              <w:rPr>
                <w:rFonts w:ascii="Arial Narrow" w:hAnsi="Arial Narrow"/>
                <w:b/>
                <w:bCs/>
                <w:sz w:val="18"/>
                <w:szCs w:val="18"/>
              </w:rPr>
              <w:t>DIARIA</w:t>
            </w:r>
          </w:p>
        </w:tc>
        <w:tc>
          <w:tcPr>
            <w:tcW w:w="1201" w:type="dxa"/>
            <w:shd w:val="clear" w:color="auto" w:fill="auto"/>
            <w:vAlign w:val="center"/>
            <w:hideMark/>
          </w:tcPr>
          <w:p w14:paraId="0FADE250" w14:textId="77777777" w:rsidR="001D2F46" w:rsidRPr="001D2F46" w:rsidRDefault="001D2F46" w:rsidP="00A80D66">
            <w:pPr>
              <w:jc w:val="center"/>
              <w:rPr>
                <w:rFonts w:ascii="Arial Narrow" w:hAnsi="Arial Narrow"/>
                <w:b/>
                <w:bCs/>
                <w:sz w:val="18"/>
                <w:szCs w:val="18"/>
              </w:rPr>
            </w:pPr>
            <w:r w:rsidRPr="001D2F46">
              <w:rPr>
                <w:rFonts w:ascii="Arial Narrow" w:hAnsi="Arial Narrow"/>
                <w:b/>
                <w:bCs/>
                <w:sz w:val="18"/>
                <w:szCs w:val="18"/>
              </w:rPr>
              <w:t>VALOR MENSAL (22) DIAS)</w:t>
            </w:r>
          </w:p>
        </w:tc>
        <w:tc>
          <w:tcPr>
            <w:tcW w:w="2059" w:type="dxa"/>
            <w:shd w:val="clear" w:color="auto" w:fill="auto"/>
            <w:vAlign w:val="center"/>
            <w:hideMark/>
          </w:tcPr>
          <w:p w14:paraId="1CCFBDCE" w14:textId="77777777" w:rsidR="001D2F46" w:rsidRPr="001D2F46" w:rsidRDefault="001D2F46" w:rsidP="00A80D66">
            <w:pPr>
              <w:jc w:val="center"/>
              <w:rPr>
                <w:rFonts w:ascii="Arial Narrow" w:hAnsi="Arial Narrow"/>
                <w:sz w:val="18"/>
                <w:szCs w:val="18"/>
              </w:rPr>
            </w:pPr>
            <w:r w:rsidRPr="001D2F46">
              <w:rPr>
                <w:rFonts w:ascii="Arial Narrow" w:hAnsi="Arial Narrow"/>
                <w:b/>
                <w:bCs/>
                <w:sz w:val="18"/>
                <w:szCs w:val="18"/>
              </w:rPr>
              <w:t>VALOR GLOBAL</w:t>
            </w:r>
            <w:r w:rsidRPr="001D2F46">
              <w:rPr>
                <w:rFonts w:ascii="Arial Narrow" w:hAnsi="Arial Narrow"/>
                <w:b/>
                <w:bCs/>
                <w:sz w:val="18"/>
                <w:szCs w:val="18"/>
              </w:rPr>
              <w:br/>
              <w:t>(12 MESES)</w:t>
            </w:r>
          </w:p>
        </w:tc>
      </w:tr>
      <w:tr w:rsidR="001D2F46" w:rsidRPr="001D2F46" w14:paraId="6274FA85" w14:textId="77777777" w:rsidTr="001D2F46">
        <w:trPr>
          <w:cantSplit/>
        </w:trPr>
        <w:tc>
          <w:tcPr>
            <w:tcW w:w="825" w:type="dxa"/>
            <w:vAlign w:val="center"/>
          </w:tcPr>
          <w:p w14:paraId="71B623CF" w14:textId="77777777" w:rsidR="001D2F46" w:rsidRPr="001D2F46" w:rsidRDefault="001D2F46" w:rsidP="00A80D66">
            <w:pPr>
              <w:jc w:val="center"/>
              <w:rPr>
                <w:rFonts w:ascii="Arial Narrow" w:eastAsia="Arial" w:hAnsi="Arial Narrow" w:cs="Arial"/>
                <w:b/>
                <w:bCs/>
                <w:sz w:val="18"/>
                <w:szCs w:val="18"/>
              </w:rPr>
            </w:pPr>
            <w:r w:rsidRPr="001D2F46">
              <w:rPr>
                <w:rFonts w:ascii="Arial Narrow" w:eastAsia="Arial" w:hAnsi="Arial Narrow" w:cs="Arial"/>
                <w:b/>
                <w:bCs/>
                <w:sz w:val="18"/>
                <w:szCs w:val="18"/>
              </w:rPr>
              <w:t>01</w:t>
            </w:r>
          </w:p>
        </w:tc>
        <w:tc>
          <w:tcPr>
            <w:tcW w:w="761" w:type="dxa"/>
            <w:shd w:val="clear" w:color="auto" w:fill="auto"/>
            <w:vAlign w:val="center"/>
          </w:tcPr>
          <w:p w14:paraId="7388BDD3" w14:textId="77777777" w:rsidR="001D2F46" w:rsidRPr="001D2F46" w:rsidRDefault="001D2F46" w:rsidP="00A80D66">
            <w:pPr>
              <w:jc w:val="center"/>
              <w:rPr>
                <w:rFonts w:ascii="Arial Narrow" w:hAnsi="Arial Narrow" w:cs="Arial"/>
                <w:b/>
                <w:bCs/>
                <w:sz w:val="18"/>
                <w:szCs w:val="18"/>
              </w:rPr>
            </w:pPr>
            <w:r w:rsidRPr="001D2F46">
              <w:rPr>
                <w:rFonts w:ascii="Arial Narrow" w:hAnsi="Arial Narrow" w:cs="Arial"/>
                <w:b/>
                <w:bCs/>
                <w:sz w:val="18"/>
                <w:szCs w:val="18"/>
              </w:rPr>
              <w:t>82</w:t>
            </w:r>
          </w:p>
        </w:tc>
        <w:tc>
          <w:tcPr>
            <w:tcW w:w="4063" w:type="dxa"/>
            <w:shd w:val="clear" w:color="auto" w:fill="auto"/>
            <w:vAlign w:val="center"/>
          </w:tcPr>
          <w:p w14:paraId="5FE72AC8" w14:textId="77777777" w:rsidR="001D2F46" w:rsidRPr="001D2F46" w:rsidRDefault="001D2F46" w:rsidP="00A80D66">
            <w:pPr>
              <w:jc w:val="center"/>
              <w:rPr>
                <w:rFonts w:ascii="Arial Narrow" w:eastAsia="Arial" w:hAnsi="Arial Narrow" w:cs="Arial"/>
                <w:sz w:val="18"/>
                <w:szCs w:val="18"/>
              </w:rPr>
            </w:pPr>
            <w:r w:rsidRPr="001D2F46">
              <w:rPr>
                <w:rFonts w:ascii="Arial Narrow" w:eastAsia="Arial" w:hAnsi="Arial Narrow" w:cs="Arial"/>
                <w:sz w:val="18"/>
                <w:szCs w:val="18"/>
              </w:rPr>
              <w:t>COMUNIDADE DE POSSE PASSANDO PELA PONTE DO BOI/</w:t>
            </w:r>
            <w:r w:rsidRPr="001D2F46">
              <w:rPr>
                <w:rFonts w:ascii="Arial Narrow" w:hAnsi="Arial Narrow" w:cs="Arial"/>
                <w:sz w:val="18"/>
                <w:szCs w:val="18"/>
              </w:rPr>
              <w:t xml:space="preserve"> ESCOLA INDÍGENA BARRA VELHA</w:t>
            </w:r>
          </w:p>
        </w:tc>
        <w:tc>
          <w:tcPr>
            <w:tcW w:w="1084" w:type="dxa"/>
            <w:vAlign w:val="center"/>
          </w:tcPr>
          <w:p w14:paraId="4261207C" w14:textId="77777777" w:rsidR="001D2F46" w:rsidRPr="001D2F46" w:rsidRDefault="001D2F46" w:rsidP="00A80D66">
            <w:pPr>
              <w:jc w:val="center"/>
              <w:rPr>
                <w:rFonts w:ascii="Arial Narrow" w:hAnsi="Arial Narrow" w:cs="Arial"/>
                <w:b/>
                <w:bCs/>
                <w:sz w:val="18"/>
                <w:szCs w:val="18"/>
              </w:rPr>
            </w:pPr>
            <w:r w:rsidRPr="001D2F46">
              <w:rPr>
                <w:rFonts w:ascii="Arial Narrow" w:hAnsi="Arial Narrow" w:cs="Arial"/>
                <w:sz w:val="18"/>
                <w:szCs w:val="18"/>
              </w:rPr>
              <w:t xml:space="preserve">R$445,12 </w:t>
            </w:r>
          </w:p>
        </w:tc>
        <w:tc>
          <w:tcPr>
            <w:tcW w:w="1201" w:type="dxa"/>
            <w:shd w:val="clear" w:color="auto" w:fill="auto"/>
            <w:vAlign w:val="center"/>
          </w:tcPr>
          <w:p w14:paraId="2328091E" w14:textId="77777777" w:rsidR="001D2F46" w:rsidRPr="001D2F46" w:rsidRDefault="001D2F46" w:rsidP="00A80D66">
            <w:pPr>
              <w:jc w:val="center"/>
              <w:rPr>
                <w:rFonts w:ascii="Arial Narrow" w:hAnsi="Arial Narrow" w:cs="Arial"/>
                <w:b/>
                <w:bCs/>
                <w:sz w:val="18"/>
                <w:szCs w:val="18"/>
              </w:rPr>
            </w:pPr>
            <w:r w:rsidRPr="001D2F46">
              <w:rPr>
                <w:rFonts w:ascii="Arial Narrow" w:hAnsi="Arial Narrow" w:cs="Arial"/>
                <w:sz w:val="18"/>
                <w:szCs w:val="18"/>
              </w:rPr>
              <w:t xml:space="preserve">R$9.792,64 </w:t>
            </w:r>
          </w:p>
        </w:tc>
        <w:tc>
          <w:tcPr>
            <w:tcW w:w="2059" w:type="dxa"/>
            <w:shd w:val="clear" w:color="auto" w:fill="auto"/>
            <w:vAlign w:val="center"/>
          </w:tcPr>
          <w:p w14:paraId="51F29618" w14:textId="77777777" w:rsidR="001D2F46" w:rsidRPr="001D2F46" w:rsidRDefault="001D2F46" w:rsidP="00A80D66">
            <w:pPr>
              <w:jc w:val="center"/>
              <w:rPr>
                <w:rFonts w:ascii="Arial Narrow" w:hAnsi="Arial Narrow" w:cs="Arial"/>
                <w:b/>
                <w:bCs/>
                <w:sz w:val="18"/>
                <w:szCs w:val="18"/>
              </w:rPr>
            </w:pPr>
            <w:r w:rsidRPr="001D2F46">
              <w:rPr>
                <w:rFonts w:ascii="Arial Narrow" w:hAnsi="Arial Narrow" w:cs="Arial"/>
                <w:b/>
                <w:bCs/>
                <w:sz w:val="18"/>
                <w:szCs w:val="18"/>
              </w:rPr>
              <w:t>R$117.511,68</w:t>
            </w:r>
          </w:p>
        </w:tc>
      </w:tr>
      <w:tr w:rsidR="001D2F46" w:rsidRPr="001D2F46" w14:paraId="3168E0E9" w14:textId="77777777" w:rsidTr="001D2F46">
        <w:trPr>
          <w:cantSplit/>
        </w:trPr>
        <w:tc>
          <w:tcPr>
            <w:tcW w:w="825" w:type="dxa"/>
            <w:vAlign w:val="center"/>
          </w:tcPr>
          <w:p w14:paraId="3CBBBE6C" w14:textId="77777777" w:rsidR="001D2F46" w:rsidRPr="001D2F46" w:rsidRDefault="001D2F46" w:rsidP="00A80D66">
            <w:pPr>
              <w:jc w:val="center"/>
              <w:rPr>
                <w:rFonts w:ascii="Arial Narrow" w:hAnsi="Arial Narrow" w:cs="Arial"/>
                <w:b/>
                <w:bCs/>
                <w:sz w:val="18"/>
                <w:szCs w:val="18"/>
              </w:rPr>
            </w:pPr>
            <w:r w:rsidRPr="001D2F46">
              <w:rPr>
                <w:rFonts w:ascii="Arial Narrow" w:hAnsi="Arial Narrow" w:cs="Arial"/>
                <w:b/>
                <w:bCs/>
                <w:sz w:val="18"/>
                <w:szCs w:val="18"/>
              </w:rPr>
              <w:t>02</w:t>
            </w:r>
          </w:p>
        </w:tc>
        <w:tc>
          <w:tcPr>
            <w:tcW w:w="761" w:type="dxa"/>
            <w:shd w:val="clear" w:color="auto" w:fill="auto"/>
            <w:vAlign w:val="center"/>
          </w:tcPr>
          <w:p w14:paraId="0985039D" w14:textId="77777777" w:rsidR="001D2F46" w:rsidRPr="001D2F46" w:rsidRDefault="001D2F46" w:rsidP="00A80D66">
            <w:pPr>
              <w:jc w:val="center"/>
              <w:rPr>
                <w:rFonts w:ascii="Arial Narrow" w:hAnsi="Arial Narrow" w:cs="Arial"/>
                <w:b/>
                <w:bCs/>
                <w:sz w:val="18"/>
                <w:szCs w:val="18"/>
              </w:rPr>
            </w:pPr>
            <w:r w:rsidRPr="001D2F46">
              <w:rPr>
                <w:rFonts w:ascii="Arial Narrow" w:hAnsi="Arial Narrow" w:cs="Arial"/>
                <w:b/>
                <w:bCs/>
                <w:sz w:val="18"/>
                <w:szCs w:val="18"/>
              </w:rPr>
              <w:t>90</w:t>
            </w:r>
          </w:p>
        </w:tc>
        <w:tc>
          <w:tcPr>
            <w:tcW w:w="4063" w:type="dxa"/>
            <w:shd w:val="clear" w:color="auto" w:fill="auto"/>
            <w:vAlign w:val="center"/>
          </w:tcPr>
          <w:p w14:paraId="4EE8515C" w14:textId="77777777" w:rsidR="001D2F46" w:rsidRPr="001D2F46" w:rsidRDefault="001D2F46" w:rsidP="00A80D66">
            <w:pPr>
              <w:rPr>
                <w:rFonts w:ascii="Arial Narrow" w:hAnsi="Arial Narrow" w:cs="Arial"/>
                <w:sz w:val="18"/>
                <w:szCs w:val="18"/>
              </w:rPr>
            </w:pPr>
            <w:r w:rsidRPr="001D2F46">
              <w:rPr>
                <w:rFonts w:ascii="Arial Narrow" w:hAnsi="Arial Narrow" w:cs="Arial"/>
                <w:sz w:val="18"/>
                <w:szCs w:val="18"/>
              </w:rPr>
              <w:t>ALDEIA INDÍGENA BARRA VELHA/</w:t>
            </w:r>
            <w:r w:rsidRPr="001D2F46">
              <w:rPr>
                <w:rFonts w:ascii="Arial Narrow" w:hAnsi="Arial Narrow"/>
                <w:sz w:val="18"/>
                <w:szCs w:val="18"/>
              </w:rPr>
              <w:t xml:space="preserve"> </w:t>
            </w:r>
            <w:r w:rsidRPr="001D2F46">
              <w:rPr>
                <w:rFonts w:ascii="Arial Narrow" w:hAnsi="Arial Narrow" w:cs="Arial"/>
                <w:sz w:val="18"/>
                <w:szCs w:val="18"/>
              </w:rPr>
              <w:t>CARAIVA, PORTO DO BOI, MURIAN/</w:t>
            </w:r>
            <w:r w:rsidRPr="001D2F46">
              <w:rPr>
                <w:rFonts w:ascii="Arial Narrow" w:hAnsi="Arial Narrow"/>
                <w:sz w:val="18"/>
                <w:szCs w:val="18"/>
              </w:rPr>
              <w:t xml:space="preserve"> </w:t>
            </w:r>
            <w:r w:rsidRPr="001D2F46">
              <w:rPr>
                <w:rFonts w:ascii="Arial Narrow" w:hAnsi="Arial Narrow" w:cs="Arial"/>
                <w:sz w:val="18"/>
                <w:szCs w:val="18"/>
              </w:rPr>
              <w:t>ESCOLA INDÍGENA BARRA VELHA</w:t>
            </w:r>
          </w:p>
        </w:tc>
        <w:tc>
          <w:tcPr>
            <w:tcW w:w="1084" w:type="dxa"/>
            <w:vAlign w:val="center"/>
          </w:tcPr>
          <w:p w14:paraId="41862085" w14:textId="77777777" w:rsidR="001D2F46" w:rsidRPr="001D2F46" w:rsidRDefault="001D2F46" w:rsidP="00A80D66">
            <w:pPr>
              <w:jc w:val="center"/>
              <w:rPr>
                <w:rFonts w:ascii="Arial Narrow" w:hAnsi="Arial Narrow" w:cs="Arial"/>
                <w:sz w:val="18"/>
                <w:szCs w:val="18"/>
              </w:rPr>
            </w:pPr>
            <w:r w:rsidRPr="001D2F46">
              <w:rPr>
                <w:rFonts w:ascii="Arial Narrow" w:hAnsi="Arial Narrow" w:cs="Arial"/>
                <w:sz w:val="18"/>
                <w:szCs w:val="18"/>
              </w:rPr>
              <w:t xml:space="preserve">R$403,56 </w:t>
            </w:r>
          </w:p>
        </w:tc>
        <w:tc>
          <w:tcPr>
            <w:tcW w:w="1201" w:type="dxa"/>
            <w:shd w:val="clear" w:color="auto" w:fill="auto"/>
            <w:noWrap/>
            <w:vAlign w:val="center"/>
          </w:tcPr>
          <w:p w14:paraId="519A6FF2" w14:textId="77777777" w:rsidR="001D2F46" w:rsidRPr="001D2F46" w:rsidRDefault="001D2F46" w:rsidP="00A80D66">
            <w:pPr>
              <w:rPr>
                <w:rFonts w:ascii="Arial Narrow" w:hAnsi="Arial Narrow" w:cs="Arial"/>
                <w:sz w:val="18"/>
                <w:szCs w:val="18"/>
              </w:rPr>
            </w:pPr>
            <w:r w:rsidRPr="001D2F46">
              <w:rPr>
                <w:rFonts w:ascii="Arial Narrow" w:hAnsi="Arial Narrow" w:cs="Arial"/>
                <w:sz w:val="18"/>
                <w:szCs w:val="18"/>
              </w:rPr>
              <w:t xml:space="preserve">R$8.878,32 </w:t>
            </w:r>
          </w:p>
        </w:tc>
        <w:tc>
          <w:tcPr>
            <w:tcW w:w="2059" w:type="dxa"/>
            <w:shd w:val="clear" w:color="auto" w:fill="auto"/>
            <w:noWrap/>
            <w:vAlign w:val="center"/>
          </w:tcPr>
          <w:p w14:paraId="2CC58AC1" w14:textId="77777777" w:rsidR="001D2F46" w:rsidRPr="001D2F46" w:rsidRDefault="001D2F46" w:rsidP="00A80D66">
            <w:pPr>
              <w:jc w:val="center"/>
              <w:rPr>
                <w:rFonts w:ascii="Arial Narrow" w:hAnsi="Arial Narrow" w:cs="Arial"/>
                <w:b/>
                <w:bCs/>
                <w:sz w:val="18"/>
                <w:szCs w:val="18"/>
              </w:rPr>
            </w:pPr>
            <w:r w:rsidRPr="001D2F46">
              <w:rPr>
                <w:rFonts w:ascii="Arial Narrow" w:hAnsi="Arial Narrow" w:cs="Arial"/>
                <w:b/>
                <w:bCs/>
                <w:sz w:val="18"/>
                <w:szCs w:val="18"/>
              </w:rPr>
              <w:t>R$106.539,84</w:t>
            </w:r>
          </w:p>
        </w:tc>
      </w:tr>
      <w:bookmarkEnd w:id="1"/>
    </w:tbl>
    <w:p w14:paraId="52AA1F7A" w14:textId="77777777" w:rsidR="00411BCA" w:rsidRPr="006D70D9" w:rsidRDefault="00411BCA" w:rsidP="0092252E">
      <w:pPr>
        <w:pStyle w:val="NormalWeb"/>
        <w:spacing w:before="0" w:beforeAutospacing="0" w:after="0" w:afterAutospacing="0"/>
        <w:ind w:left="540"/>
        <w:jc w:val="both"/>
        <w:rPr>
          <w:rFonts w:ascii="Arial Narrow" w:hAnsi="Arial Narrow" w:cs="Arial"/>
          <w:sz w:val="22"/>
          <w:szCs w:val="22"/>
        </w:rPr>
      </w:pPr>
    </w:p>
    <w:p w14:paraId="63865C51" w14:textId="77777777" w:rsidR="00411BCA" w:rsidRPr="006D70D9" w:rsidRDefault="00411BCA" w:rsidP="0092252E">
      <w:pPr>
        <w:pStyle w:val="NormalWeb"/>
        <w:spacing w:before="0" w:beforeAutospacing="0" w:after="0" w:afterAutospacing="0"/>
        <w:ind w:left="540"/>
        <w:jc w:val="both"/>
        <w:rPr>
          <w:rFonts w:ascii="Arial Narrow" w:hAnsi="Arial Narrow" w:cs="Arial"/>
          <w:sz w:val="22"/>
          <w:szCs w:val="22"/>
        </w:rPr>
      </w:pPr>
      <w:r w:rsidRPr="006D70D9">
        <w:rPr>
          <w:rFonts w:ascii="Arial Narrow" w:hAnsi="Arial Narrow" w:cs="Arial"/>
          <w:sz w:val="22"/>
          <w:szCs w:val="22"/>
        </w:rPr>
        <w:t>b)</w:t>
      </w:r>
      <w:r w:rsidRPr="006D70D9">
        <w:rPr>
          <w:rStyle w:val="apple-tab-span"/>
          <w:rFonts w:ascii="Arial Narrow" w:hAnsi="Arial Narrow" w:cs="Arial"/>
          <w:sz w:val="22"/>
          <w:szCs w:val="22"/>
        </w:rPr>
        <w:tab/>
      </w:r>
      <w:r w:rsidRPr="006D70D9">
        <w:rPr>
          <w:rFonts w:ascii="Arial Narrow" w:hAnsi="Arial Narrow" w:cs="Arial"/>
          <w:sz w:val="22"/>
          <w:szCs w:val="22"/>
        </w:rPr>
        <w:t>Os dias e horários da prestação de serviço seguirá o calendário letivo. E ainda, executados nos dias, hora e locais estabelecidos pela Secretaria Municipal de Educação, podendo haver alterações destes, desde que haja necessidade e de comum acordo entre as partes;</w:t>
      </w:r>
    </w:p>
    <w:p w14:paraId="349076D4" w14:textId="77777777" w:rsidR="00411BCA" w:rsidRPr="006D70D9" w:rsidRDefault="00411BCA" w:rsidP="0092252E">
      <w:pPr>
        <w:pStyle w:val="NormalWeb"/>
        <w:spacing w:before="0" w:beforeAutospacing="0" w:after="0" w:afterAutospacing="0"/>
        <w:ind w:left="540"/>
        <w:jc w:val="both"/>
        <w:rPr>
          <w:rFonts w:ascii="Arial Narrow" w:hAnsi="Arial Narrow" w:cs="Arial"/>
          <w:sz w:val="22"/>
          <w:szCs w:val="22"/>
        </w:rPr>
      </w:pPr>
      <w:r w:rsidRPr="006D70D9">
        <w:rPr>
          <w:rFonts w:ascii="Arial Narrow" w:hAnsi="Arial Narrow" w:cs="Arial"/>
          <w:sz w:val="22"/>
          <w:szCs w:val="22"/>
        </w:rPr>
        <w:t>c)</w:t>
      </w:r>
      <w:r w:rsidRPr="006D70D9">
        <w:rPr>
          <w:rStyle w:val="apple-tab-span"/>
          <w:rFonts w:ascii="Arial Narrow" w:hAnsi="Arial Narrow" w:cs="Arial"/>
          <w:sz w:val="22"/>
          <w:szCs w:val="22"/>
        </w:rPr>
        <w:tab/>
      </w:r>
      <w:r w:rsidRPr="006D70D9">
        <w:rPr>
          <w:rFonts w:ascii="Arial Narrow" w:hAnsi="Arial Narrow" w:cs="Arial"/>
          <w:sz w:val="22"/>
          <w:szCs w:val="22"/>
        </w:rPr>
        <w:t>Os serviços serão realizados diariamente nos turnos matutino, vespertino e noturno, de acordo o calendário escolar.</w:t>
      </w:r>
    </w:p>
    <w:p w14:paraId="252B6FF8" w14:textId="77777777" w:rsidR="00411BCA" w:rsidRPr="006D70D9" w:rsidRDefault="00411BCA" w:rsidP="0092252E">
      <w:pPr>
        <w:numPr>
          <w:ilvl w:val="1"/>
          <w:numId w:val="6"/>
        </w:numPr>
        <w:pBdr>
          <w:top w:val="nil"/>
          <w:left w:val="nil"/>
          <w:bottom w:val="nil"/>
          <w:right w:val="nil"/>
          <w:between w:val="nil"/>
        </w:pBdr>
        <w:jc w:val="both"/>
        <w:rPr>
          <w:rFonts w:ascii="Arial Narrow" w:hAnsi="Arial Narrow" w:cs="Arial"/>
          <w:sz w:val="22"/>
          <w:szCs w:val="22"/>
        </w:rPr>
      </w:pPr>
      <w:r w:rsidRPr="006D70D9">
        <w:rPr>
          <w:rFonts w:ascii="Arial Narrow" w:hAnsi="Arial Narrow" w:cs="Arial"/>
          <w:sz w:val="22"/>
          <w:szCs w:val="22"/>
        </w:rPr>
        <w:t>Os serviços serão desempenhados na área Urbana e Rural, em estradas pavimentadas ou não do município de Porto Seguro/BA, compreendendo Escolas e Creches da Rede Municipal e Estadual de Ensino conforme consta na descrição do objeto.</w:t>
      </w:r>
    </w:p>
    <w:p w14:paraId="0E73457A" w14:textId="77777777" w:rsidR="00411BCA" w:rsidRPr="006D70D9" w:rsidRDefault="00411BCA" w:rsidP="0092252E">
      <w:pPr>
        <w:numPr>
          <w:ilvl w:val="1"/>
          <w:numId w:val="6"/>
        </w:numPr>
        <w:pBdr>
          <w:top w:val="nil"/>
          <w:left w:val="nil"/>
          <w:bottom w:val="nil"/>
          <w:right w:val="nil"/>
          <w:between w:val="nil"/>
        </w:pBdr>
        <w:jc w:val="both"/>
        <w:rPr>
          <w:rFonts w:ascii="Arial Narrow" w:hAnsi="Arial Narrow" w:cs="Arial"/>
          <w:sz w:val="22"/>
          <w:szCs w:val="22"/>
        </w:rPr>
      </w:pPr>
      <w:r w:rsidRPr="006D70D9">
        <w:rPr>
          <w:rFonts w:ascii="Arial Narrow" w:hAnsi="Arial Narrow" w:cs="Arial"/>
          <w:sz w:val="22"/>
          <w:szCs w:val="22"/>
        </w:rPr>
        <w:t>Os serviços serão prestados em tipos de veículos os quais constam neste termo, de acordo com a necessidade e conveniência da Administração Municipal, considerando-se as particularidades respectivas, necessidades logísticas no transporte dos alunos, que estudam na rede municipal e estadual de ensino.</w:t>
      </w:r>
    </w:p>
    <w:p w14:paraId="773D1EA0" w14:textId="77777777" w:rsidR="00411BCA" w:rsidRPr="006D70D9" w:rsidRDefault="00411BCA" w:rsidP="0092252E">
      <w:pPr>
        <w:numPr>
          <w:ilvl w:val="1"/>
          <w:numId w:val="6"/>
        </w:numPr>
        <w:pBdr>
          <w:top w:val="nil"/>
          <w:left w:val="nil"/>
          <w:bottom w:val="nil"/>
          <w:right w:val="nil"/>
          <w:between w:val="nil"/>
        </w:pBdr>
        <w:jc w:val="both"/>
        <w:rPr>
          <w:rFonts w:ascii="Arial Narrow" w:hAnsi="Arial Narrow" w:cs="Arial"/>
          <w:sz w:val="22"/>
          <w:szCs w:val="22"/>
        </w:rPr>
      </w:pPr>
      <w:r w:rsidRPr="006D70D9">
        <w:rPr>
          <w:rFonts w:ascii="Arial Narrow" w:hAnsi="Arial Narrow" w:cs="Arial"/>
          <w:sz w:val="22"/>
          <w:szCs w:val="22"/>
        </w:rPr>
        <w:t>O serviço prestado deverá ocorrer nos horários, locais e itinerários especificados em cronograma a ser disponibilizado pela Secretaria Municipal de Educação na ordem de serviço, podendo ocorrer inclusive sábados, domingos e feriados, mediante calendário escolar ou eventuais datas comemorativas e/ou festivas existentes no Município;</w:t>
      </w:r>
    </w:p>
    <w:p w14:paraId="7ECCE100" w14:textId="77777777" w:rsidR="00411BCA" w:rsidRPr="006D70D9" w:rsidRDefault="00411BCA" w:rsidP="0092252E">
      <w:pPr>
        <w:numPr>
          <w:ilvl w:val="1"/>
          <w:numId w:val="6"/>
        </w:numPr>
        <w:pBdr>
          <w:top w:val="nil"/>
          <w:left w:val="nil"/>
          <w:bottom w:val="nil"/>
          <w:right w:val="nil"/>
          <w:between w:val="nil"/>
        </w:pBdr>
        <w:jc w:val="both"/>
        <w:rPr>
          <w:rFonts w:ascii="Arial Narrow" w:hAnsi="Arial Narrow" w:cs="Arial"/>
          <w:sz w:val="22"/>
          <w:szCs w:val="22"/>
        </w:rPr>
      </w:pPr>
      <w:r w:rsidRPr="006D70D9">
        <w:rPr>
          <w:rFonts w:ascii="Arial Narrow" w:hAnsi="Arial Narrow" w:cs="Arial"/>
          <w:sz w:val="22"/>
          <w:szCs w:val="22"/>
        </w:rPr>
        <w:t>Para instrução, anexo georreferenciamento preparado para a contratação, bem como planilha com a respectivas rotas necessárias;</w:t>
      </w:r>
    </w:p>
    <w:p w14:paraId="14E0A707" w14:textId="77777777" w:rsidR="00411BCA" w:rsidRPr="006D70D9" w:rsidRDefault="00411BCA" w:rsidP="0092252E">
      <w:pPr>
        <w:pBdr>
          <w:top w:val="nil"/>
          <w:left w:val="nil"/>
          <w:bottom w:val="nil"/>
          <w:right w:val="nil"/>
          <w:between w:val="nil"/>
        </w:pBdr>
        <w:jc w:val="both"/>
        <w:rPr>
          <w:rFonts w:ascii="Arial Narrow" w:eastAsia="Arial" w:hAnsi="Arial Narrow" w:cs="Arial"/>
          <w:sz w:val="22"/>
          <w:szCs w:val="22"/>
        </w:rPr>
      </w:pPr>
    </w:p>
    <w:p w14:paraId="09746BEC" w14:textId="77777777" w:rsidR="00411BCA" w:rsidRPr="006D70D9" w:rsidRDefault="00411BCA" w:rsidP="0092252E">
      <w:pPr>
        <w:pStyle w:val="PargrafodaLista"/>
        <w:numPr>
          <w:ilvl w:val="0"/>
          <w:numId w:val="6"/>
        </w:numPr>
        <w:pBdr>
          <w:top w:val="nil"/>
          <w:left w:val="nil"/>
          <w:bottom w:val="nil"/>
          <w:right w:val="nil"/>
          <w:between w:val="nil"/>
        </w:pBdr>
        <w:contextualSpacing w:val="0"/>
        <w:jc w:val="both"/>
        <w:rPr>
          <w:rFonts w:ascii="Arial Narrow" w:eastAsia="Arial" w:hAnsi="Arial Narrow" w:cs="Arial"/>
          <w:b/>
          <w:vanish/>
          <w:sz w:val="22"/>
          <w:szCs w:val="22"/>
        </w:rPr>
      </w:pPr>
    </w:p>
    <w:p w14:paraId="525CEEEF" w14:textId="77777777" w:rsidR="00411BCA" w:rsidRPr="006D70D9" w:rsidRDefault="00411BCA" w:rsidP="0092252E">
      <w:pPr>
        <w:pBdr>
          <w:top w:val="nil"/>
          <w:left w:val="nil"/>
          <w:bottom w:val="nil"/>
          <w:right w:val="nil"/>
          <w:between w:val="nil"/>
        </w:pBdr>
        <w:shd w:val="clear" w:color="auto" w:fill="BFBFBF" w:themeFill="background1" w:themeFillShade="BF"/>
        <w:jc w:val="both"/>
        <w:rPr>
          <w:rFonts w:ascii="Arial Narrow" w:eastAsia="Arial" w:hAnsi="Arial Narrow" w:cs="Arial"/>
          <w:sz w:val="22"/>
          <w:szCs w:val="22"/>
        </w:rPr>
      </w:pPr>
      <w:r w:rsidRPr="006D70D9">
        <w:rPr>
          <w:rFonts w:ascii="Arial Narrow" w:eastAsia="Arial" w:hAnsi="Arial Narrow" w:cs="Arial"/>
          <w:b/>
          <w:sz w:val="22"/>
          <w:szCs w:val="22"/>
        </w:rPr>
        <w:t>CLÁUSULA NONA – SUBCONTRATAÇÃO</w:t>
      </w:r>
    </w:p>
    <w:p w14:paraId="52473B7D" w14:textId="77777777" w:rsidR="00411BCA" w:rsidRPr="006D70D9" w:rsidRDefault="00411BCA" w:rsidP="0092252E">
      <w:pPr>
        <w:keepNext/>
        <w:keepLines/>
        <w:numPr>
          <w:ilvl w:val="1"/>
          <w:numId w:val="6"/>
        </w:numPr>
        <w:pBdr>
          <w:top w:val="nil"/>
          <w:left w:val="nil"/>
          <w:bottom w:val="nil"/>
          <w:right w:val="nil"/>
          <w:between w:val="nil"/>
        </w:pBdr>
        <w:jc w:val="both"/>
        <w:rPr>
          <w:rFonts w:ascii="Arial Narrow" w:eastAsia="Arial" w:hAnsi="Arial Narrow" w:cs="Arial"/>
          <w:sz w:val="22"/>
          <w:szCs w:val="22"/>
        </w:rPr>
      </w:pPr>
      <w:r w:rsidRPr="006D70D9">
        <w:rPr>
          <w:rFonts w:ascii="Arial Narrow" w:eastAsia="Arial" w:hAnsi="Arial Narrow" w:cs="Arial"/>
          <w:sz w:val="22"/>
          <w:szCs w:val="22"/>
        </w:rPr>
        <w:lastRenderedPageBreak/>
        <w:t>Não será admitida a subcontratação do objeto contratual.</w:t>
      </w:r>
    </w:p>
    <w:p w14:paraId="11C1FD22" w14:textId="77777777" w:rsidR="00411BCA" w:rsidRPr="006D70D9" w:rsidRDefault="00411BCA" w:rsidP="0092252E">
      <w:pPr>
        <w:keepNext/>
        <w:keepLines/>
        <w:pBdr>
          <w:top w:val="nil"/>
          <w:left w:val="nil"/>
          <w:bottom w:val="nil"/>
          <w:right w:val="nil"/>
          <w:between w:val="nil"/>
        </w:pBdr>
        <w:ind w:left="851"/>
        <w:jc w:val="both"/>
        <w:rPr>
          <w:rFonts w:ascii="Arial Narrow" w:eastAsia="Arial" w:hAnsi="Arial Narrow" w:cs="Arial"/>
          <w:sz w:val="22"/>
          <w:szCs w:val="22"/>
        </w:rPr>
      </w:pPr>
    </w:p>
    <w:p w14:paraId="5A18C935" w14:textId="77777777" w:rsidR="00411BCA" w:rsidRPr="006D70D9" w:rsidRDefault="00411BCA" w:rsidP="0092252E">
      <w:pPr>
        <w:keepNext/>
        <w:keepLines/>
        <w:numPr>
          <w:ilvl w:val="0"/>
          <w:numId w:val="6"/>
        </w:numPr>
        <w:pBdr>
          <w:top w:val="nil"/>
          <w:left w:val="nil"/>
          <w:bottom w:val="nil"/>
          <w:right w:val="nil"/>
          <w:between w:val="nil"/>
        </w:pBdr>
        <w:shd w:val="clear" w:color="auto" w:fill="BFBFBF" w:themeFill="background1" w:themeFillShade="BF"/>
        <w:tabs>
          <w:tab w:val="left" w:pos="567"/>
        </w:tabs>
        <w:ind w:left="0" w:firstLine="0"/>
        <w:jc w:val="both"/>
        <w:rPr>
          <w:rFonts w:ascii="Arial Narrow" w:eastAsia="Arial" w:hAnsi="Arial Narrow" w:cs="Arial"/>
          <w:b/>
          <w:sz w:val="22"/>
          <w:szCs w:val="22"/>
          <w:highlight w:val="lightGray"/>
        </w:rPr>
      </w:pPr>
      <w:r w:rsidRPr="006D70D9">
        <w:rPr>
          <w:rFonts w:ascii="Arial Narrow" w:eastAsia="Arial" w:hAnsi="Arial Narrow" w:cs="Arial"/>
          <w:b/>
          <w:sz w:val="22"/>
          <w:szCs w:val="22"/>
          <w:highlight w:val="lightGray"/>
        </w:rPr>
        <w:t>CLÁUSULA DÉCIMA - MODELO DE GESTÃO DO CONTRATO</w:t>
      </w:r>
    </w:p>
    <w:p w14:paraId="03EBD784" w14:textId="77777777" w:rsidR="00411BCA" w:rsidRPr="006D70D9" w:rsidRDefault="00411BCA" w:rsidP="0092252E">
      <w:pPr>
        <w:numPr>
          <w:ilvl w:val="1"/>
          <w:numId w:val="6"/>
        </w:numPr>
        <w:pBdr>
          <w:top w:val="nil"/>
          <w:left w:val="nil"/>
          <w:bottom w:val="nil"/>
          <w:right w:val="nil"/>
          <w:between w:val="nil"/>
        </w:pBdr>
        <w:jc w:val="both"/>
        <w:rPr>
          <w:rFonts w:ascii="Arial Narrow" w:eastAsia="Arial" w:hAnsi="Arial Narrow" w:cs="Arial"/>
          <w:sz w:val="22"/>
          <w:szCs w:val="22"/>
        </w:rPr>
      </w:pPr>
      <w:r w:rsidRPr="006D70D9">
        <w:rPr>
          <w:rFonts w:ascii="Arial Narrow" w:hAnsi="Arial Narrow" w:cs="Arial"/>
          <w:sz w:val="22"/>
          <w:szCs w:val="22"/>
        </w:rPr>
        <w:t>O contrato deverá ser executado fielmente pelas partes, de acordo com as cláusulas avençadas e as normas da Lei nº 14.133, de 2021, e cada parte responderá pelas consequências de sua inexecução total ou parcial;</w:t>
      </w:r>
    </w:p>
    <w:p w14:paraId="09B78D97" w14:textId="77777777" w:rsidR="00411BCA" w:rsidRPr="006D70D9" w:rsidRDefault="00411BCA" w:rsidP="0092252E">
      <w:pPr>
        <w:numPr>
          <w:ilvl w:val="1"/>
          <w:numId w:val="6"/>
        </w:numPr>
        <w:pBdr>
          <w:top w:val="nil"/>
          <w:left w:val="nil"/>
          <w:bottom w:val="nil"/>
          <w:right w:val="nil"/>
          <w:between w:val="nil"/>
        </w:pBdr>
        <w:jc w:val="both"/>
        <w:rPr>
          <w:rFonts w:ascii="Arial Narrow" w:eastAsia="Arial" w:hAnsi="Arial Narrow" w:cs="Arial"/>
          <w:sz w:val="22"/>
          <w:szCs w:val="22"/>
        </w:rPr>
      </w:pPr>
      <w:r w:rsidRPr="006D70D9">
        <w:rPr>
          <w:rFonts w:ascii="Arial Narrow" w:hAnsi="Arial Narrow" w:cs="Arial"/>
          <w:sz w:val="22"/>
          <w:szCs w:val="22"/>
        </w:rPr>
        <w:t>Em caso de impedimento, ordem de paralisação ou suspensão do contrato, o cronograma de execução será prorrogado automaticamente pelo tempo correspondente, anotadas tais circunstâncias mediante simples apostila;</w:t>
      </w:r>
    </w:p>
    <w:p w14:paraId="61BF9AE4" w14:textId="77777777" w:rsidR="00411BCA" w:rsidRPr="006D70D9" w:rsidRDefault="00411BCA" w:rsidP="0092252E">
      <w:pPr>
        <w:numPr>
          <w:ilvl w:val="1"/>
          <w:numId w:val="6"/>
        </w:numPr>
        <w:pBdr>
          <w:top w:val="nil"/>
          <w:left w:val="nil"/>
          <w:bottom w:val="nil"/>
          <w:right w:val="nil"/>
          <w:between w:val="nil"/>
        </w:pBdr>
        <w:jc w:val="both"/>
        <w:rPr>
          <w:rFonts w:ascii="Arial Narrow" w:eastAsia="Arial" w:hAnsi="Arial Narrow" w:cs="Arial"/>
          <w:sz w:val="22"/>
          <w:szCs w:val="22"/>
        </w:rPr>
      </w:pPr>
      <w:r w:rsidRPr="006D70D9">
        <w:rPr>
          <w:rFonts w:ascii="Arial Narrow" w:hAnsi="Arial Narrow" w:cs="Arial"/>
          <w:sz w:val="22"/>
          <w:szCs w:val="22"/>
        </w:rPr>
        <w:t>As comunicações entre o órgão ou entidade e a Credenciada devem ser realizadas por escrito sempre que o ato exigir tal formalidade, admitindo-se o uso de mensagem eletrônica para esse fim;</w:t>
      </w:r>
    </w:p>
    <w:p w14:paraId="0EA61025" w14:textId="77777777" w:rsidR="00411BCA" w:rsidRPr="006D70D9" w:rsidRDefault="00411BCA" w:rsidP="0092252E">
      <w:pPr>
        <w:numPr>
          <w:ilvl w:val="1"/>
          <w:numId w:val="6"/>
        </w:numPr>
        <w:pBdr>
          <w:top w:val="nil"/>
          <w:left w:val="nil"/>
          <w:bottom w:val="nil"/>
          <w:right w:val="nil"/>
          <w:between w:val="nil"/>
        </w:pBdr>
        <w:jc w:val="both"/>
        <w:rPr>
          <w:rFonts w:ascii="Arial Narrow" w:eastAsia="Arial" w:hAnsi="Arial Narrow" w:cs="Arial"/>
          <w:sz w:val="22"/>
          <w:szCs w:val="22"/>
        </w:rPr>
      </w:pPr>
      <w:r w:rsidRPr="006D70D9">
        <w:rPr>
          <w:rFonts w:ascii="Arial Narrow" w:hAnsi="Arial Narrow" w:cs="Arial"/>
          <w:sz w:val="22"/>
          <w:szCs w:val="22"/>
        </w:rPr>
        <w:t>O órgão ou entidade poderá convocar representante da empresa para adoção de providências que devam ser cumpridas de imediato;</w:t>
      </w:r>
    </w:p>
    <w:p w14:paraId="13C623D3" w14:textId="77777777" w:rsidR="00411BCA" w:rsidRPr="006D70D9" w:rsidRDefault="00411BCA" w:rsidP="0092252E">
      <w:pPr>
        <w:numPr>
          <w:ilvl w:val="1"/>
          <w:numId w:val="6"/>
        </w:numPr>
        <w:pBdr>
          <w:top w:val="nil"/>
          <w:left w:val="nil"/>
          <w:bottom w:val="nil"/>
          <w:right w:val="nil"/>
          <w:between w:val="nil"/>
        </w:pBdr>
        <w:jc w:val="both"/>
        <w:rPr>
          <w:rFonts w:ascii="Arial Narrow" w:eastAsia="Arial" w:hAnsi="Arial Narrow" w:cs="Arial"/>
          <w:sz w:val="22"/>
          <w:szCs w:val="22"/>
        </w:rPr>
      </w:pPr>
      <w:r w:rsidRPr="006D70D9">
        <w:rPr>
          <w:rFonts w:ascii="Arial Narrow" w:hAnsi="Arial Narrow" w:cs="Arial"/>
          <w:sz w:val="22"/>
          <w:szCs w:val="22"/>
        </w:rPr>
        <w:t>Após a assinatura do contrato ou instrumento equivalente, o órgão ou entidade poderá convocar o representante da pessoa jurídica, inclusive micro empreendedores individuais (MEI), Credenciada para reunião inicial para apresentação do plano de fiscalização, que conterá informações acerca das obrigações contratuais, dos mecanismos de fiscalização, das estratégias para execução do objeto, do plano complementar de execução da contratada, quando houver, do método de aferição dos resultados e das sanções aplicáveis, dentre outros</w:t>
      </w:r>
    </w:p>
    <w:p w14:paraId="33591AF6" w14:textId="77777777" w:rsidR="00411BCA" w:rsidRPr="006D70D9" w:rsidRDefault="00411BCA" w:rsidP="0092252E">
      <w:pPr>
        <w:numPr>
          <w:ilvl w:val="1"/>
          <w:numId w:val="6"/>
        </w:numPr>
        <w:pBdr>
          <w:top w:val="nil"/>
          <w:left w:val="nil"/>
          <w:bottom w:val="nil"/>
          <w:right w:val="nil"/>
          <w:between w:val="nil"/>
        </w:pBdr>
        <w:jc w:val="both"/>
        <w:rPr>
          <w:rFonts w:ascii="Arial Narrow" w:eastAsia="Arial" w:hAnsi="Arial Narrow" w:cs="Arial"/>
          <w:sz w:val="22"/>
          <w:szCs w:val="22"/>
        </w:rPr>
      </w:pPr>
      <w:r w:rsidRPr="006D70D9">
        <w:rPr>
          <w:rFonts w:ascii="Arial Narrow" w:hAnsi="Arial Narrow" w:cs="Arial"/>
          <w:sz w:val="22"/>
          <w:szCs w:val="22"/>
        </w:rPr>
        <w:t>Os fiscais serão indicados pela Secretaria Municipal de Educação, permitida a contratação de terceiros para assisti-los e subsidiá-</w:t>
      </w:r>
      <w:proofErr w:type="spellStart"/>
      <w:r w:rsidRPr="006D70D9">
        <w:rPr>
          <w:rFonts w:ascii="Arial Narrow" w:hAnsi="Arial Narrow" w:cs="Arial"/>
          <w:sz w:val="22"/>
          <w:szCs w:val="22"/>
        </w:rPr>
        <w:t>los</w:t>
      </w:r>
      <w:proofErr w:type="spellEnd"/>
      <w:r w:rsidRPr="006D70D9">
        <w:rPr>
          <w:rFonts w:ascii="Arial Narrow" w:hAnsi="Arial Narrow" w:cs="Arial"/>
          <w:sz w:val="22"/>
          <w:szCs w:val="22"/>
        </w:rPr>
        <w:t xml:space="preserve"> com informações pertinentes a essa atribuição, nos termos do artigo 117 da Lei 14.133/2021.</w:t>
      </w:r>
    </w:p>
    <w:p w14:paraId="7C6C29E1" w14:textId="77777777" w:rsidR="00411BCA" w:rsidRPr="006D70D9" w:rsidRDefault="00411BCA" w:rsidP="0092252E">
      <w:pPr>
        <w:numPr>
          <w:ilvl w:val="1"/>
          <w:numId w:val="6"/>
        </w:numPr>
        <w:pBdr>
          <w:top w:val="nil"/>
          <w:left w:val="nil"/>
          <w:bottom w:val="nil"/>
          <w:right w:val="nil"/>
          <w:between w:val="nil"/>
        </w:pBdr>
        <w:jc w:val="both"/>
        <w:rPr>
          <w:rFonts w:ascii="Arial Narrow" w:eastAsia="Arial" w:hAnsi="Arial Narrow" w:cs="Arial"/>
          <w:sz w:val="22"/>
          <w:szCs w:val="22"/>
        </w:rPr>
      </w:pPr>
      <w:r w:rsidRPr="006D70D9">
        <w:rPr>
          <w:rFonts w:ascii="Arial Narrow" w:hAnsi="Arial Narrow" w:cs="Arial"/>
          <w:sz w:val="22"/>
          <w:szCs w:val="22"/>
        </w:rPr>
        <w:t>O fiscal do contrato anotará em registro próprio todas as ocorrências relacionadas à execução do contrato, determinando o que for necessário para a regularização das faltas ou dos defeitos observados.</w:t>
      </w:r>
    </w:p>
    <w:p w14:paraId="5C8F86C3" w14:textId="77777777" w:rsidR="00411BCA" w:rsidRPr="006D70D9" w:rsidRDefault="00411BCA" w:rsidP="0092252E">
      <w:pPr>
        <w:numPr>
          <w:ilvl w:val="1"/>
          <w:numId w:val="6"/>
        </w:numPr>
        <w:pBdr>
          <w:top w:val="nil"/>
          <w:left w:val="nil"/>
          <w:bottom w:val="nil"/>
          <w:right w:val="nil"/>
          <w:between w:val="nil"/>
        </w:pBdr>
        <w:jc w:val="both"/>
        <w:rPr>
          <w:rFonts w:ascii="Arial Narrow" w:eastAsia="Arial" w:hAnsi="Arial Narrow" w:cs="Arial"/>
          <w:sz w:val="22"/>
          <w:szCs w:val="22"/>
        </w:rPr>
      </w:pPr>
      <w:r w:rsidRPr="006D70D9">
        <w:rPr>
          <w:rFonts w:ascii="Arial Narrow" w:hAnsi="Arial Narrow" w:cs="Arial"/>
          <w:sz w:val="22"/>
          <w:szCs w:val="22"/>
        </w:rPr>
        <w:t>Identificada qualquer inexatidão ou irregularidade, o fiscal do contrato emitirá notificações para a correção da execução do contrato, determinando prazo para a correção.</w:t>
      </w:r>
    </w:p>
    <w:p w14:paraId="0931C195" w14:textId="77777777" w:rsidR="00411BCA" w:rsidRPr="006D70D9" w:rsidRDefault="00411BCA" w:rsidP="0092252E">
      <w:pPr>
        <w:numPr>
          <w:ilvl w:val="1"/>
          <w:numId w:val="6"/>
        </w:numPr>
        <w:pBdr>
          <w:top w:val="nil"/>
          <w:left w:val="nil"/>
          <w:bottom w:val="nil"/>
          <w:right w:val="nil"/>
          <w:between w:val="nil"/>
        </w:pBdr>
        <w:jc w:val="both"/>
        <w:rPr>
          <w:rFonts w:ascii="Arial Narrow" w:eastAsia="Arial" w:hAnsi="Arial Narrow" w:cs="Arial"/>
          <w:sz w:val="22"/>
          <w:szCs w:val="22"/>
        </w:rPr>
      </w:pPr>
      <w:r w:rsidRPr="006D70D9">
        <w:rPr>
          <w:rFonts w:ascii="Arial Narrow" w:hAnsi="Arial Narrow" w:cs="Arial"/>
          <w:sz w:val="22"/>
          <w:szCs w:val="22"/>
        </w:rPr>
        <w:t>O fiscal do contrato informará ao gestor do contrato, em tempo hábil, a situação que demandar decisão ou adoção de medidas que ultrapassem sua competência, para que adote as medidas necessárias e saneadoras, se for o caso. </w:t>
      </w:r>
    </w:p>
    <w:p w14:paraId="54DC2354" w14:textId="77777777" w:rsidR="00411BCA" w:rsidRPr="006D70D9" w:rsidRDefault="00411BCA" w:rsidP="0092252E">
      <w:pPr>
        <w:numPr>
          <w:ilvl w:val="1"/>
          <w:numId w:val="6"/>
        </w:numPr>
        <w:pBdr>
          <w:top w:val="nil"/>
          <w:left w:val="nil"/>
          <w:bottom w:val="nil"/>
          <w:right w:val="nil"/>
          <w:between w:val="nil"/>
        </w:pBdr>
        <w:jc w:val="both"/>
        <w:rPr>
          <w:rFonts w:ascii="Arial Narrow" w:eastAsia="Arial" w:hAnsi="Arial Narrow" w:cs="Arial"/>
          <w:sz w:val="22"/>
          <w:szCs w:val="22"/>
        </w:rPr>
      </w:pPr>
      <w:r w:rsidRPr="006D70D9">
        <w:rPr>
          <w:rFonts w:ascii="Arial Narrow" w:hAnsi="Arial Narrow" w:cs="Arial"/>
          <w:sz w:val="22"/>
          <w:szCs w:val="22"/>
        </w:rPr>
        <w:t>No caso de ocorrências que possam inviabilizar a execução do contrato nas datas aprazadas, o fiscal técnico do contrato comunicará o fato imediatamente ao gestor do contrato.</w:t>
      </w:r>
    </w:p>
    <w:p w14:paraId="1C44422E" w14:textId="77777777" w:rsidR="00411BCA" w:rsidRPr="006D70D9" w:rsidRDefault="00411BCA" w:rsidP="0092252E">
      <w:pPr>
        <w:numPr>
          <w:ilvl w:val="1"/>
          <w:numId w:val="6"/>
        </w:numPr>
        <w:pBdr>
          <w:top w:val="nil"/>
          <w:left w:val="nil"/>
          <w:bottom w:val="nil"/>
          <w:right w:val="nil"/>
          <w:between w:val="nil"/>
        </w:pBdr>
        <w:jc w:val="both"/>
        <w:rPr>
          <w:rFonts w:ascii="Arial Narrow" w:eastAsia="Arial" w:hAnsi="Arial Narrow" w:cs="Arial"/>
          <w:sz w:val="22"/>
          <w:szCs w:val="22"/>
        </w:rPr>
      </w:pPr>
      <w:r w:rsidRPr="006D70D9">
        <w:rPr>
          <w:rFonts w:ascii="Arial Narrow" w:hAnsi="Arial Narrow" w:cs="Arial"/>
          <w:sz w:val="22"/>
          <w:szCs w:val="22"/>
        </w:rPr>
        <w:t>O fiscal do contrato comunicará ao gestor do contrato, em tempo hábil, o término do contrato sob sua responsabilidade, com vistas à tempestiva renovação ou à prorrogação contratual</w:t>
      </w:r>
    </w:p>
    <w:p w14:paraId="01ABB170" w14:textId="77777777" w:rsidR="00411BCA" w:rsidRPr="006D70D9" w:rsidRDefault="00411BCA" w:rsidP="0092252E">
      <w:pPr>
        <w:numPr>
          <w:ilvl w:val="1"/>
          <w:numId w:val="6"/>
        </w:numPr>
        <w:pBdr>
          <w:top w:val="nil"/>
          <w:left w:val="nil"/>
          <w:bottom w:val="nil"/>
          <w:right w:val="nil"/>
          <w:between w:val="nil"/>
        </w:pBdr>
        <w:jc w:val="both"/>
        <w:rPr>
          <w:rFonts w:ascii="Arial Narrow" w:eastAsia="Arial" w:hAnsi="Arial Narrow" w:cs="Arial"/>
          <w:sz w:val="22"/>
          <w:szCs w:val="22"/>
        </w:rPr>
      </w:pPr>
      <w:r w:rsidRPr="006D70D9">
        <w:rPr>
          <w:rFonts w:ascii="Arial Narrow" w:hAnsi="Arial Narrow" w:cs="Arial"/>
          <w:sz w:val="22"/>
          <w:szCs w:val="22"/>
        </w:rPr>
        <w:t xml:space="preserve">O fiscal do contrato será́ auxiliado pelos </w:t>
      </w:r>
      <w:r w:rsidRPr="006D70D9">
        <w:rPr>
          <w:rFonts w:ascii="Arial Narrow" w:hAnsi="Arial Narrow" w:cs="Arial Narrow"/>
          <w:sz w:val="22"/>
          <w:szCs w:val="22"/>
        </w:rPr>
        <w:t>ó</w:t>
      </w:r>
      <w:r w:rsidRPr="006D70D9">
        <w:rPr>
          <w:rFonts w:ascii="Arial Narrow" w:hAnsi="Arial Narrow" w:cs="Arial"/>
          <w:sz w:val="22"/>
          <w:szCs w:val="22"/>
        </w:rPr>
        <w:t>rg</w:t>
      </w:r>
      <w:r w:rsidRPr="006D70D9">
        <w:rPr>
          <w:rFonts w:ascii="Arial Narrow" w:hAnsi="Arial Narrow" w:cs="Arial Narrow"/>
          <w:sz w:val="22"/>
          <w:szCs w:val="22"/>
        </w:rPr>
        <w:t>ã</w:t>
      </w:r>
      <w:r w:rsidRPr="006D70D9">
        <w:rPr>
          <w:rFonts w:ascii="Arial Narrow" w:hAnsi="Arial Narrow" w:cs="Arial"/>
          <w:sz w:val="22"/>
          <w:szCs w:val="22"/>
        </w:rPr>
        <w:t>os de assessoramento jur</w:t>
      </w:r>
      <w:r w:rsidRPr="006D70D9">
        <w:rPr>
          <w:rFonts w:ascii="Arial Narrow" w:hAnsi="Arial Narrow" w:cs="Arial Narrow"/>
          <w:sz w:val="22"/>
          <w:szCs w:val="22"/>
        </w:rPr>
        <w:t>í</w:t>
      </w:r>
      <w:r w:rsidRPr="006D70D9">
        <w:rPr>
          <w:rFonts w:ascii="Arial Narrow" w:hAnsi="Arial Narrow" w:cs="Arial"/>
          <w:sz w:val="22"/>
          <w:szCs w:val="22"/>
        </w:rPr>
        <w:t>dico e de controle interno da Administra</w:t>
      </w:r>
      <w:r w:rsidRPr="006D70D9">
        <w:rPr>
          <w:rFonts w:ascii="Arial Narrow" w:hAnsi="Arial Narrow" w:cs="Arial Narrow"/>
          <w:sz w:val="22"/>
          <w:szCs w:val="22"/>
        </w:rPr>
        <w:t>çã</w:t>
      </w:r>
      <w:r w:rsidRPr="006D70D9">
        <w:rPr>
          <w:rFonts w:ascii="Arial Narrow" w:hAnsi="Arial Narrow" w:cs="Arial"/>
          <w:sz w:val="22"/>
          <w:szCs w:val="22"/>
        </w:rPr>
        <w:t>o, que dever</w:t>
      </w:r>
      <w:r w:rsidRPr="006D70D9">
        <w:rPr>
          <w:rFonts w:ascii="Arial Narrow" w:hAnsi="Arial Narrow" w:cs="Arial Narrow"/>
          <w:sz w:val="22"/>
          <w:szCs w:val="22"/>
        </w:rPr>
        <w:t>ã</w:t>
      </w:r>
      <w:r w:rsidRPr="006D70D9">
        <w:rPr>
          <w:rFonts w:ascii="Arial Narrow" w:hAnsi="Arial Narrow" w:cs="Arial"/>
          <w:sz w:val="22"/>
          <w:szCs w:val="22"/>
        </w:rPr>
        <w:t>o dirimir d</w:t>
      </w:r>
      <w:r w:rsidRPr="006D70D9">
        <w:rPr>
          <w:rFonts w:ascii="Arial Narrow" w:hAnsi="Arial Narrow" w:cs="Arial Narrow"/>
          <w:sz w:val="22"/>
          <w:szCs w:val="22"/>
        </w:rPr>
        <w:t>ú</w:t>
      </w:r>
      <w:r w:rsidRPr="006D70D9">
        <w:rPr>
          <w:rFonts w:ascii="Arial Narrow" w:hAnsi="Arial Narrow" w:cs="Arial"/>
          <w:sz w:val="22"/>
          <w:szCs w:val="22"/>
        </w:rPr>
        <w:t>vidas e subsidiá-</w:t>
      </w:r>
      <w:proofErr w:type="spellStart"/>
      <w:r w:rsidRPr="006D70D9">
        <w:rPr>
          <w:rFonts w:ascii="Arial Narrow" w:hAnsi="Arial Narrow" w:cs="Arial"/>
          <w:sz w:val="22"/>
          <w:szCs w:val="22"/>
        </w:rPr>
        <w:t>lo</w:t>
      </w:r>
      <w:proofErr w:type="spellEnd"/>
      <w:r w:rsidRPr="006D70D9">
        <w:rPr>
          <w:rFonts w:ascii="Arial Narrow" w:hAnsi="Arial Narrow" w:cs="Arial"/>
          <w:sz w:val="22"/>
          <w:szCs w:val="22"/>
        </w:rPr>
        <w:t xml:space="preserve"> com informa</w:t>
      </w:r>
      <w:r w:rsidRPr="006D70D9">
        <w:rPr>
          <w:rFonts w:ascii="Arial Narrow" w:hAnsi="Arial Narrow" w:cs="Arial Narrow"/>
          <w:sz w:val="22"/>
          <w:szCs w:val="22"/>
        </w:rPr>
        <w:t>çõ</w:t>
      </w:r>
      <w:r w:rsidRPr="006D70D9">
        <w:rPr>
          <w:rFonts w:ascii="Arial Narrow" w:hAnsi="Arial Narrow" w:cs="Arial"/>
          <w:sz w:val="22"/>
          <w:szCs w:val="22"/>
        </w:rPr>
        <w:t>es relevantes para prevenir riscos na execu</w:t>
      </w:r>
      <w:r w:rsidRPr="006D70D9">
        <w:rPr>
          <w:rFonts w:ascii="Arial Narrow" w:hAnsi="Arial Narrow" w:cs="Arial Narrow"/>
          <w:sz w:val="22"/>
          <w:szCs w:val="22"/>
        </w:rPr>
        <w:t>çã</w:t>
      </w:r>
      <w:r w:rsidRPr="006D70D9">
        <w:rPr>
          <w:rFonts w:ascii="Arial Narrow" w:hAnsi="Arial Narrow" w:cs="Arial"/>
          <w:sz w:val="22"/>
          <w:szCs w:val="22"/>
        </w:rPr>
        <w:t>o contratual</w:t>
      </w:r>
    </w:p>
    <w:p w14:paraId="32C2B72E" w14:textId="77777777" w:rsidR="00411BCA" w:rsidRPr="006D70D9" w:rsidRDefault="00411BCA" w:rsidP="0092252E">
      <w:pPr>
        <w:numPr>
          <w:ilvl w:val="1"/>
          <w:numId w:val="6"/>
        </w:numPr>
        <w:pBdr>
          <w:top w:val="nil"/>
          <w:left w:val="nil"/>
          <w:bottom w:val="nil"/>
          <w:right w:val="nil"/>
          <w:between w:val="nil"/>
        </w:pBdr>
        <w:jc w:val="both"/>
        <w:rPr>
          <w:rFonts w:ascii="Arial Narrow" w:eastAsia="Arial" w:hAnsi="Arial Narrow" w:cs="Arial"/>
          <w:sz w:val="22"/>
          <w:szCs w:val="22"/>
        </w:rPr>
      </w:pPr>
      <w:r w:rsidRPr="006D70D9">
        <w:rPr>
          <w:rFonts w:ascii="Arial Narrow" w:hAnsi="Arial Narrow" w:cs="Arial"/>
          <w:sz w:val="22"/>
          <w:szCs w:val="22"/>
        </w:rPr>
        <w:t>A fiscalização de que trata este item não exclui nem reduz a responsabilidade do credenciado, inclusive perante terceiros, por qualquer irregularidade, ainda que resultante de imperfeições técnicas ou vícios redibitórios, e, na ocorrência desta, não implica em corresponsabilidade da Administração ou de seus agentes e prepostos.</w:t>
      </w:r>
    </w:p>
    <w:p w14:paraId="72FA40F8" w14:textId="77777777" w:rsidR="00411BCA" w:rsidRPr="006D70D9" w:rsidRDefault="00411BCA" w:rsidP="0092252E">
      <w:pPr>
        <w:numPr>
          <w:ilvl w:val="1"/>
          <w:numId w:val="6"/>
        </w:numPr>
        <w:pBdr>
          <w:top w:val="nil"/>
          <w:left w:val="nil"/>
          <w:bottom w:val="nil"/>
          <w:right w:val="nil"/>
          <w:between w:val="nil"/>
        </w:pBdr>
        <w:jc w:val="both"/>
        <w:rPr>
          <w:rFonts w:ascii="Arial Narrow" w:eastAsia="Arial" w:hAnsi="Arial Narrow" w:cs="Arial"/>
          <w:sz w:val="22"/>
          <w:szCs w:val="22"/>
        </w:rPr>
      </w:pPr>
      <w:r w:rsidRPr="006D70D9">
        <w:rPr>
          <w:rFonts w:ascii="Arial Narrow" w:hAnsi="Arial Narrow" w:cs="Arial"/>
          <w:b/>
          <w:bCs/>
          <w:sz w:val="22"/>
          <w:szCs w:val="22"/>
        </w:rPr>
        <w:t xml:space="preserve"> O gestor será indicado pela Secretaria Municipal de Educação</w:t>
      </w:r>
      <w:r w:rsidRPr="006D70D9">
        <w:rPr>
          <w:rFonts w:ascii="Arial Narrow" w:hAnsi="Arial Narrow" w:cs="Arial"/>
          <w:sz w:val="22"/>
          <w:szCs w:val="22"/>
        </w:rPr>
        <w:t>, com atribuições administrativas e a função de administrar o contrato, desde sua concepção até a finalização, especialmente:</w:t>
      </w:r>
    </w:p>
    <w:p w14:paraId="059B5219" w14:textId="77777777" w:rsidR="00411BCA" w:rsidRPr="006D70D9" w:rsidRDefault="00411BCA" w:rsidP="0092252E">
      <w:pPr>
        <w:pStyle w:val="NormalWeb"/>
        <w:spacing w:before="0" w:beforeAutospacing="0" w:after="0" w:afterAutospacing="0"/>
        <w:ind w:left="539" w:right="57"/>
        <w:jc w:val="both"/>
        <w:rPr>
          <w:rFonts w:ascii="Arial Narrow" w:hAnsi="Arial Narrow" w:cs="Arial"/>
          <w:sz w:val="22"/>
          <w:szCs w:val="22"/>
        </w:rPr>
      </w:pPr>
      <w:r w:rsidRPr="006D70D9">
        <w:rPr>
          <w:rFonts w:ascii="Arial Narrow" w:hAnsi="Arial Narrow" w:cs="Arial"/>
          <w:sz w:val="22"/>
          <w:szCs w:val="22"/>
        </w:rPr>
        <w:t>I - analisar a documentação que antecede o pagamento;</w:t>
      </w:r>
    </w:p>
    <w:p w14:paraId="32A9410E" w14:textId="77777777" w:rsidR="00411BCA" w:rsidRPr="006D70D9" w:rsidRDefault="00411BCA" w:rsidP="0092252E">
      <w:pPr>
        <w:pStyle w:val="NormalWeb"/>
        <w:spacing w:before="0" w:beforeAutospacing="0" w:after="0" w:afterAutospacing="0"/>
        <w:ind w:left="539" w:right="57"/>
        <w:jc w:val="both"/>
        <w:rPr>
          <w:rFonts w:ascii="Arial Narrow" w:hAnsi="Arial Narrow" w:cs="Arial"/>
          <w:sz w:val="22"/>
          <w:szCs w:val="22"/>
        </w:rPr>
      </w:pPr>
      <w:r w:rsidRPr="006D70D9">
        <w:rPr>
          <w:rFonts w:ascii="Arial Narrow" w:hAnsi="Arial Narrow" w:cs="Arial"/>
          <w:sz w:val="22"/>
          <w:szCs w:val="22"/>
        </w:rPr>
        <w:t>II - analisar os pedidos de reequilíbrio econômico-financeiro do contrato;</w:t>
      </w:r>
    </w:p>
    <w:p w14:paraId="223183DD" w14:textId="77777777" w:rsidR="00411BCA" w:rsidRPr="006D70D9" w:rsidRDefault="00411BCA" w:rsidP="0092252E">
      <w:pPr>
        <w:pStyle w:val="NormalWeb"/>
        <w:spacing w:before="0" w:beforeAutospacing="0" w:after="0" w:afterAutospacing="0"/>
        <w:ind w:left="539" w:right="57"/>
        <w:jc w:val="both"/>
        <w:rPr>
          <w:rFonts w:ascii="Arial Narrow" w:hAnsi="Arial Narrow" w:cs="Arial"/>
          <w:sz w:val="22"/>
          <w:szCs w:val="22"/>
        </w:rPr>
      </w:pPr>
      <w:r w:rsidRPr="006D70D9">
        <w:rPr>
          <w:rFonts w:ascii="Arial Narrow" w:hAnsi="Arial Narrow" w:cs="Arial"/>
          <w:sz w:val="22"/>
          <w:szCs w:val="22"/>
        </w:rPr>
        <w:t>III - analisar eventuais alterações contratuais, após ouvido o fiscal do contrato;</w:t>
      </w:r>
    </w:p>
    <w:p w14:paraId="609C7D97" w14:textId="77777777" w:rsidR="00411BCA" w:rsidRPr="006D70D9" w:rsidRDefault="00411BCA" w:rsidP="0092252E">
      <w:pPr>
        <w:pStyle w:val="NormalWeb"/>
        <w:spacing w:before="0" w:beforeAutospacing="0" w:after="0" w:afterAutospacing="0"/>
        <w:ind w:left="539" w:right="57"/>
        <w:jc w:val="both"/>
        <w:rPr>
          <w:rFonts w:ascii="Arial Narrow" w:hAnsi="Arial Narrow" w:cs="Arial"/>
          <w:sz w:val="22"/>
          <w:szCs w:val="22"/>
        </w:rPr>
      </w:pPr>
      <w:r w:rsidRPr="006D70D9">
        <w:rPr>
          <w:rFonts w:ascii="Arial Narrow" w:hAnsi="Arial Narrow" w:cs="Arial"/>
          <w:sz w:val="22"/>
          <w:szCs w:val="22"/>
        </w:rPr>
        <w:t>IV - analisar os documentos referentes ao recebimento do objeto contratado;</w:t>
      </w:r>
    </w:p>
    <w:p w14:paraId="6E8AEE8E" w14:textId="77777777" w:rsidR="00411BCA" w:rsidRPr="006D70D9" w:rsidRDefault="00411BCA" w:rsidP="0092252E">
      <w:pPr>
        <w:pStyle w:val="NormalWeb"/>
        <w:spacing w:before="0" w:beforeAutospacing="0" w:after="0" w:afterAutospacing="0"/>
        <w:ind w:left="539" w:right="57"/>
        <w:jc w:val="both"/>
        <w:rPr>
          <w:rFonts w:ascii="Arial Narrow" w:hAnsi="Arial Narrow" w:cs="Arial"/>
          <w:sz w:val="22"/>
          <w:szCs w:val="22"/>
        </w:rPr>
      </w:pPr>
      <w:r w:rsidRPr="006D70D9">
        <w:rPr>
          <w:rFonts w:ascii="Arial Narrow" w:hAnsi="Arial Narrow" w:cs="Arial"/>
          <w:sz w:val="22"/>
          <w:szCs w:val="22"/>
        </w:rPr>
        <w:t>V - acompanhar o desenvolvimento da execução através de relatórios e demais documentos relativos ao objeto contratado;</w:t>
      </w:r>
    </w:p>
    <w:p w14:paraId="62EEC295" w14:textId="77777777" w:rsidR="00411BCA" w:rsidRPr="006D70D9" w:rsidRDefault="00411BCA" w:rsidP="0092252E">
      <w:pPr>
        <w:pStyle w:val="NormalWeb"/>
        <w:spacing w:before="0" w:beforeAutospacing="0" w:after="0" w:afterAutospacing="0"/>
        <w:ind w:left="539" w:right="57"/>
        <w:jc w:val="both"/>
        <w:rPr>
          <w:rFonts w:ascii="Arial Narrow" w:hAnsi="Arial Narrow" w:cs="Arial"/>
          <w:sz w:val="22"/>
          <w:szCs w:val="22"/>
        </w:rPr>
      </w:pPr>
      <w:r w:rsidRPr="006D70D9">
        <w:rPr>
          <w:rFonts w:ascii="Arial Narrow" w:hAnsi="Arial Narrow" w:cs="Arial"/>
          <w:sz w:val="22"/>
          <w:szCs w:val="22"/>
        </w:rPr>
        <w:t>VI - decidir provisoriamente a suspensão da entrega de bens ou a realização de serviços;</w:t>
      </w:r>
    </w:p>
    <w:p w14:paraId="7CABB7D9" w14:textId="77777777" w:rsidR="00411BCA" w:rsidRPr="006D70D9" w:rsidRDefault="00411BCA" w:rsidP="0092252E">
      <w:pPr>
        <w:numPr>
          <w:ilvl w:val="1"/>
          <w:numId w:val="6"/>
        </w:numPr>
        <w:pBdr>
          <w:top w:val="nil"/>
          <w:left w:val="nil"/>
          <w:bottom w:val="nil"/>
          <w:right w:val="nil"/>
          <w:between w:val="nil"/>
        </w:pBdr>
        <w:jc w:val="both"/>
        <w:rPr>
          <w:rFonts w:ascii="Arial Narrow" w:hAnsi="Arial Narrow" w:cs="Arial"/>
          <w:sz w:val="22"/>
          <w:szCs w:val="22"/>
        </w:rPr>
      </w:pPr>
      <w:r w:rsidRPr="006D70D9">
        <w:rPr>
          <w:rFonts w:ascii="Arial Narrow" w:hAnsi="Arial Narrow" w:cs="Arial"/>
          <w:sz w:val="22"/>
          <w:szCs w:val="22"/>
        </w:rPr>
        <w:t>O credenciado deverá indicar um responsável legal com respectivos contatos (e-mail, celular e Whatsapp), com poderes para representá-lo perante essa Municipalidade na execução do contrato decorrente da contratação objeto deste termo de referência. </w:t>
      </w:r>
    </w:p>
    <w:p w14:paraId="62B90B59" w14:textId="77777777" w:rsidR="00411BCA" w:rsidRPr="006D70D9" w:rsidRDefault="00411BCA" w:rsidP="0092252E">
      <w:pPr>
        <w:numPr>
          <w:ilvl w:val="1"/>
          <w:numId w:val="6"/>
        </w:numPr>
        <w:pBdr>
          <w:top w:val="nil"/>
          <w:left w:val="nil"/>
          <w:bottom w:val="nil"/>
          <w:right w:val="nil"/>
          <w:between w:val="nil"/>
        </w:pBdr>
        <w:jc w:val="both"/>
        <w:rPr>
          <w:rFonts w:ascii="Arial Narrow" w:hAnsi="Arial Narrow" w:cs="Arial"/>
          <w:sz w:val="22"/>
          <w:szCs w:val="22"/>
        </w:rPr>
      </w:pPr>
      <w:r w:rsidRPr="006D70D9">
        <w:rPr>
          <w:rFonts w:ascii="Arial Narrow" w:hAnsi="Arial Narrow" w:cs="Arial"/>
          <w:sz w:val="22"/>
          <w:szCs w:val="22"/>
        </w:rPr>
        <w:t>O credenciado deverá manter preposto aceito pela Administração durante a prestação do serviço para representá-</w:t>
      </w:r>
      <w:proofErr w:type="spellStart"/>
      <w:r w:rsidRPr="006D70D9">
        <w:rPr>
          <w:rFonts w:ascii="Arial Narrow" w:hAnsi="Arial Narrow" w:cs="Arial"/>
          <w:sz w:val="22"/>
          <w:szCs w:val="22"/>
        </w:rPr>
        <w:t>lo</w:t>
      </w:r>
      <w:proofErr w:type="spellEnd"/>
      <w:r w:rsidRPr="006D70D9">
        <w:rPr>
          <w:rFonts w:ascii="Arial Narrow" w:hAnsi="Arial Narrow" w:cs="Arial"/>
          <w:sz w:val="22"/>
          <w:szCs w:val="22"/>
        </w:rPr>
        <w:t xml:space="preserve"> na execução do contrato</w:t>
      </w:r>
    </w:p>
    <w:p w14:paraId="6FF5378F" w14:textId="77777777" w:rsidR="00411BCA" w:rsidRPr="006D70D9" w:rsidRDefault="00411BCA" w:rsidP="0092252E">
      <w:pPr>
        <w:numPr>
          <w:ilvl w:val="1"/>
          <w:numId w:val="6"/>
        </w:numPr>
        <w:pBdr>
          <w:top w:val="nil"/>
          <w:left w:val="nil"/>
          <w:bottom w:val="nil"/>
          <w:right w:val="nil"/>
          <w:between w:val="nil"/>
        </w:pBdr>
        <w:jc w:val="both"/>
        <w:rPr>
          <w:rFonts w:ascii="Arial Narrow" w:hAnsi="Arial Narrow" w:cs="Arial"/>
          <w:sz w:val="22"/>
          <w:szCs w:val="22"/>
        </w:rPr>
      </w:pPr>
      <w:r w:rsidRPr="006D70D9">
        <w:rPr>
          <w:rFonts w:ascii="Arial Narrow" w:eastAsia="Arial Unicode MS" w:hAnsi="Arial Narrow" w:cs="Arial"/>
          <w:sz w:val="22"/>
          <w:szCs w:val="22"/>
        </w:rPr>
        <w:t>Caberá a Secretaria Municipal de Educação e servidores desta Pasta, a responsabilidade de gerenciar os serviços, fiscalizando e controlando os veículos pelas rotas e linhas percorridas e o número de alunos que serão indicados na Ordem de Serviço após informação, conferência e verificação destas, por servidor especialmente designado para tal finalidade.</w:t>
      </w:r>
    </w:p>
    <w:p w14:paraId="2D616E2C" w14:textId="77777777" w:rsidR="00411BCA" w:rsidRPr="006D70D9" w:rsidRDefault="00411BCA" w:rsidP="0092252E">
      <w:pPr>
        <w:pBdr>
          <w:top w:val="nil"/>
          <w:left w:val="nil"/>
          <w:bottom w:val="nil"/>
          <w:right w:val="nil"/>
          <w:between w:val="nil"/>
        </w:pBdr>
        <w:jc w:val="both"/>
        <w:rPr>
          <w:rFonts w:ascii="Arial Narrow" w:eastAsia="Arial" w:hAnsi="Arial Narrow" w:cs="Arial"/>
          <w:sz w:val="22"/>
          <w:szCs w:val="22"/>
        </w:rPr>
      </w:pPr>
    </w:p>
    <w:p w14:paraId="0DCC6654" w14:textId="77777777" w:rsidR="00411BCA" w:rsidRPr="006D70D9" w:rsidRDefault="00411BCA" w:rsidP="0092252E">
      <w:pPr>
        <w:keepNext/>
        <w:keepLines/>
        <w:pBdr>
          <w:top w:val="nil"/>
          <w:left w:val="nil"/>
          <w:bottom w:val="nil"/>
          <w:right w:val="nil"/>
          <w:between w:val="nil"/>
        </w:pBdr>
        <w:shd w:val="clear" w:color="auto" w:fill="BFBFBF" w:themeFill="background1" w:themeFillShade="BF"/>
        <w:tabs>
          <w:tab w:val="left" w:pos="567"/>
        </w:tabs>
        <w:jc w:val="both"/>
        <w:rPr>
          <w:rFonts w:ascii="Arial Narrow" w:eastAsia="Arial" w:hAnsi="Arial Narrow" w:cs="Arial"/>
          <w:b/>
          <w:sz w:val="22"/>
          <w:szCs w:val="22"/>
        </w:rPr>
      </w:pPr>
      <w:r w:rsidRPr="006D70D9">
        <w:rPr>
          <w:rFonts w:ascii="Arial Narrow" w:eastAsia="Arial" w:hAnsi="Arial Narrow" w:cs="Arial"/>
          <w:b/>
          <w:sz w:val="22"/>
          <w:szCs w:val="22"/>
        </w:rPr>
        <w:lastRenderedPageBreak/>
        <w:t>CLÁUSULA DÉCIMA PRIMEIRA– GARANTIA DE EXECUÇÃO (</w:t>
      </w:r>
      <w:hyperlink r:id="rId12" w:anchor="art92">
        <w:r w:rsidRPr="006D70D9">
          <w:rPr>
            <w:rFonts w:ascii="Arial Narrow" w:eastAsia="Arial" w:hAnsi="Arial Narrow" w:cs="Arial"/>
            <w:b/>
            <w:sz w:val="22"/>
            <w:szCs w:val="22"/>
            <w:u w:val="single"/>
          </w:rPr>
          <w:t>art. 92, XII e XIII</w:t>
        </w:r>
      </w:hyperlink>
      <w:r w:rsidRPr="006D70D9">
        <w:rPr>
          <w:rFonts w:ascii="Arial Narrow" w:eastAsia="Arial" w:hAnsi="Arial Narrow" w:cs="Arial"/>
          <w:b/>
          <w:sz w:val="22"/>
          <w:szCs w:val="22"/>
        </w:rPr>
        <w:t>)</w:t>
      </w:r>
    </w:p>
    <w:p w14:paraId="757E5DE8" w14:textId="77777777" w:rsidR="00411BCA" w:rsidRPr="006D70D9" w:rsidRDefault="00411BCA" w:rsidP="0092252E">
      <w:pPr>
        <w:pStyle w:val="PargrafodaLista"/>
        <w:numPr>
          <w:ilvl w:val="0"/>
          <w:numId w:val="6"/>
        </w:numPr>
        <w:pBdr>
          <w:top w:val="nil"/>
          <w:left w:val="nil"/>
          <w:bottom w:val="nil"/>
          <w:right w:val="nil"/>
          <w:between w:val="nil"/>
        </w:pBdr>
        <w:contextualSpacing w:val="0"/>
        <w:jc w:val="both"/>
        <w:rPr>
          <w:rFonts w:ascii="Arial Narrow" w:hAnsi="Arial Narrow" w:cs="Arial"/>
          <w:vanish/>
          <w:sz w:val="22"/>
          <w:szCs w:val="22"/>
        </w:rPr>
      </w:pPr>
    </w:p>
    <w:p w14:paraId="0BE592BB" w14:textId="77777777" w:rsidR="00411BCA" w:rsidRPr="006D70D9" w:rsidRDefault="00411BCA" w:rsidP="0092252E">
      <w:pPr>
        <w:numPr>
          <w:ilvl w:val="1"/>
          <w:numId w:val="6"/>
        </w:numPr>
        <w:pBdr>
          <w:top w:val="nil"/>
          <w:left w:val="nil"/>
          <w:bottom w:val="nil"/>
          <w:right w:val="nil"/>
          <w:between w:val="nil"/>
        </w:pBdr>
        <w:jc w:val="both"/>
        <w:rPr>
          <w:rFonts w:ascii="Arial Narrow" w:hAnsi="Arial Narrow" w:cs="Arial"/>
          <w:sz w:val="22"/>
          <w:szCs w:val="22"/>
        </w:rPr>
      </w:pPr>
      <w:r w:rsidRPr="006D70D9">
        <w:rPr>
          <w:rFonts w:ascii="Arial Narrow" w:hAnsi="Arial Narrow" w:cs="Arial"/>
          <w:sz w:val="22"/>
          <w:szCs w:val="22"/>
        </w:rPr>
        <w:t xml:space="preserve">Não </w:t>
      </w:r>
      <w:proofErr w:type="spellStart"/>
      <w:r w:rsidRPr="006D70D9">
        <w:rPr>
          <w:rFonts w:ascii="Arial Narrow" w:hAnsi="Arial Narrow" w:cs="Arial"/>
          <w:sz w:val="22"/>
          <w:szCs w:val="22"/>
        </w:rPr>
        <w:t>sera</w:t>
      </w:r>
      <w:proofErr w:type="spellEnd"/>
      <w:r w:rsidRPr="006D70D9">
        <w:rPr>
          <w:rFonts w:ascii="Arial Narrow" w:hAnsi="Arial Narrow" w:cs="Arial"/>
          <w:sz w:val="22"/>
          <w:szCs w:val="22"/>
        </w:rPr>
        <w:t xml:space="preserve">́ exigida garantia da execução do contrato, mas o CONTRATANTE </w:t>
      </w:r>
      <w:proofErr w:type="spellStart"/>
      <w:r w:rsidRPr="006D70D9">
        <w:rPr>
          <w:rFonts w:ascii="Arial Narrow" w:hAnsi="Arial Narrow" w:cs="Arial"/>
          <w:sz w:val="22"/>
          <w:szCs w:val="22"/>
        </w:rPr>
        <w:t>podera</w:t>
      </w:r>
      <w:proofErr w:type="spellEnd"/>
      <w:r w:rsidRPr="006D70D9">
        <w:rPr>
          <w:rFonts w:ascii="Arial Narrow" w:hAnsi="Arial Narrow" w:cs="Arial"/>
          <w:sz w:val="22"/>
          <w:szCs w:val="22"/>
        </w:rPr>
        <w:t>́ reter, do montante a pagar, valores para assegurar o pagamento de multas, indenizações e ressarcimentos devidos pela CONTRATADA. </w:t>
      </w:r>
    </w:p>
    <w:p w14:paraId="013AD6BF" w14:textId="77777777" w:rsidR="00411BCA" w:rsidRPr="006D70D9" w:rsidRDefault="00411BCA" w:rsidP="0092252E">
      <w:pPr>
        <w:pBdr>
          <w:top w:val="nil"/>
          <w:left w:val="nil"/>
          <w:bottom w:val="nil"/>
          <w:right w:val="nil"/>
          <w:between w:val="nil"/>
        </w:pBdr>
        <w:jc w:val="both"/>
        <w:rPr>
          <w:rFonts w:ascii="Arial Narrow" w:hAnsi="Arial Narrow" w:cs="Arial"/>
          <w:sz w:val="22"/>
          <w:szCs w:val="22"/>
        </w:rPr>
      </w:pPr>
    </w:p>
    <w:p w14:paraId="494D0373" w14:textId="77777777" w:rsidR="00411BCA" w:rsidRPr="006D70D9" w:rsidRDefault="00411BCA" w:rsidP="0092252E">
      <w:pPr>
        <w:pBdr>
          <w:top w:val="nil"/>
          <w:left w:val="nil"/>
          <w:bottom w:val="nil"/>
          <w:right w:val="nil"/>
          <w:between w:val="nil"/>
        </w:pBdr>
        <w:shd w:val="clear" w:color="auto" w:fill="BFBFBF" w:themeFill="background1" w:themeFillShade="BF"/>
        <w:jc w:val="both"/>
        <w:rPr>
          <w:rFonts w:ascii="Arial Narrow" w:eastAsia="Arial" w:hAnsi="Arial Narrow" w:cs="Arial"/>
          <w:b/>
          <w:sz w:val="22"/>
          <w:szCs w:val="22"/>
        </w:rPr>
      </w:pPr>
      <w:r w:rsidRPr="006D70D9">
        <w:rPr>
          <w:rFonts w:ascii="Arial Narrow" w:eastAsia="Arial" w:hAnsi="Arial Narrow" w:cs="Arial"/>
          <w:b/>
          <w:sz w:val="22"/>
          <w:szCs w:val="22"/>
        </w:rPr>
        <w:t>CLÁUSILA DÉCIMA SEGUNDA – INFRAÇÕES E SANÇÕES ADMINISTRATIVAS (</w:t>
      </w:r>
      <w:hyperlink r:id="rId13" w:anchor="art92" w:history="1">
        <w:r w:rsidRPr="006D70D9">
          <w:rPr>
            <w:rStyle w:val="Hyperlink"/>
            <w:rFonts w:ascii="Arial Narrow" w:eastAsia="Arial" w:hAnsi="Arial Narrow" w:cs="Arial"/>
            <w:b/>
            <w:color w:val="auto"/>
            <w:sz w:val="22"/>
            <w:szCs w:val="22"/>
          </w:rPr>
          <w:t>art. 92, XIV</w:t>
        </w:r>
      </w:hyperlink>
      <w:r w:rsidRPr="006D70D9">
        <w:rPr>
          <w:rFonts w:ascii="Arial Narrow" w:eastAsia="Arial" w:hAnsi="Arial Narrow" w:cs="Arial"/>
          <w:b/>
          <w:sz w:val="22"/>
          <w:szCs w:val="22"/>
        </w:rPr>
        <w:t>)</w:t>
      </w:r>
    </w:p>
    <w:p w14:paraId="2A8A371C" w14:textId="77777777" w:rsidR="00411BCA" w:rsidRPr="006D70D9" w:rsidRDefault="00411BCA" w:rsidP="0092252E">
      <w:pPr>
        <w:pStyle w:val="PargrafodaLista"/>
        <w:numPr>
          <w:ilvl w:val="0"/>
          <w:numId w:val="6"/>
        </w:numPr>
        <w:pBdr>
          <w:top w:val="nil"/>
          <w:left w:val="nil"/>
          <w:bottom w:val="nil"/>
          <w:right w:val="nil"/>
          <w:between w:val="nil"/>
        </w:pBdr>
        <w:contextualSpacing w:val="0"/>
        <w:jc w:val="both"/>
        <w:rPr>
          <w:rFonts w:ascii="Arial Narrow" w:hAnsi="Arial Narrow" w:cs="Arial"/>
          <w:vanish/>
          <w:sz w:val="22"/>
          <w:szCs w:val="22"/>
        </w:rPr>
      </w:pPr>
    </w:p>
    <w:p w14:paraId="1370F46F" w14:textId="77777777" w:rsidR="00411BCA" w:rsidRPr="006D70D9" w:rsidRDefault="00411BCA" w:rsidP="0092252E">
      <w:pPr>
        <w:numPr>
          <w:ilvl w:val="1"/>
          <w:numId w:val="6"/>
        </w:numPr>
        <w:pBdr>
          <w:top w:val="nil"/>
          <w:left w:val="nil"/>
          <w:bottom w:val="nil"/>
          <w:right w:val="nil"/>
          <w:between w:val="nil"/>
        </w:pBdr>
        <w:jc w:val="both"/>
        <w:rPr>
          <w:rFonts w:ascii="Arial Narrow" w:hAnsi="Arial Narrow" w:cs="Arial"/>
          <w:sz w:val="22"/>
          <w:szCs w:val="22"/>
        </w:rPr>
      </w:pPr>
      <w:r w:rsidRPr="006D70D9">
        <w:rPr>
          <w:rFonts w:ascii="Arial Narrow" w:hAnsi="Arial Narrow" w:cs="Arial"/>
          <w:sz w:val="22"/>
          <w:szCs w:val="22"/>
        </w:rPr>
        <w:t xml:space="preserve">Comete infração administrativa, nos termos da </w:t>
      </w:r>
      <w:hyperlink r:id="rId14" w:history="1">
        <w:r w:rsidRPr="006D70D9">
          <w:rPr>
            <w:rFonts w:ascii="Arial Narrow" w:hAnsi="Arial Narrow" w:cs="Arial"/>
            <w:sz w:val="22"/>
            <w:szCs w:val="22"/>
          </w:rPr>
          <w:t>Lei nº 14.133, de 2021</w:t>
        </w:r>
      </w:hyperlink>
      <w:r w:rsidRPr="006D70D9">
        <w:rPr>
          <w:rFonts w:ascii="Arial Narrow" w:hAnsi="Arial Narrow" w:cs="Arial"/>
          <w:sz w:val="22"/>
          <w:szCs w:val="22"/>
        </w:rPr>
        <w:t>, o a credenciada que</w:t>
      </w:r>
    </w:p>
    <w:p w14:paraId="6F5DEFD5" w14:textId="77777777" w:rsidR="00411BCA" w:rsidRPr="006D70D9" w:rsidRDefault="00411BCA" w:rsidP="0092252E">
      <w:pPr>
        <w:pStyle w:val="PargrafodaLista"/>
        <w:numPr>
          <w:ilvl w:val="0"/>
          <w:numId w:val="47"/>
        </w:numPr>
        <w:pBdr>
          <w:top w:val="nil"/>
          <w:left w:val="nil"/>
          <w:bottom w:val="nil"/>
          <w:right w:val="nil"/>
          <w:between w:val="nil"/>
        </w:pBdr>
        <w:jc w:val="both"/>
        <w:rPr>
          <w:rFonts w:ascii="Arial Narrow" w:hAnsi="Arial Narrow" w:cs="Arial"/>
          <w:sz w:val="22"/>
          <w:szCs w:val="22"/>
        </w:rPr>
      </w:pPr>
      <w:r w:rsidRPr="006D70D9">
        <w:rPr>
          <w:rFonts w:ascii="Arial Narrow" w:hAnsi="Arial Narrow" w:cs="Arial"/>
          <w:sz w:val="22"/>
          <w:szCs w:val="22"/>
        </w:rPr>
        <w:t>der causa à inexecução parcial do contrato;</w:t>
      </w:r>
    </w:p>
    <w:p w14:paraId="01C6B059" w14:textId="77777777" w:rsidR="00411BCA" w:rsidRPr="006D70D9" w:rsidRDefault="00411BCA" w:rsidP="0092252E">
      <w:pPr>
        <w:pStyle w:val="PargrafodaLista"/>
        <w:numPr>
          <w:ilvl w:val="0"/>
          <w:numId w:val="47"/>
        </w:numPr>
        <w:pBdr>
          <w:top w:val="nil"/>
          <w:left w:val="nil"/>
          <w:bottom w:val="nil"/>
          <w:right w:val="nil"/>
          <w:between w:val="nil"/>
        </w:pBdr>
        <w:jc w:val="both"/>
        <w:rPr>
          <w:rFonts w:ascii="Arial Narrow" w:hAnsi="Arial Narrow" w:cs="Arial"/>
          <w:sz w:val="22"/>
          <w:szCs w:val="22"/>
        </w:rPr>
      </w:pPr>
      <w:r w:rsidRPr="006D70D9">
        <w:rPr>
          <w:rFonts w:ascii="Arial Narrow" w:hAnsi="Arial Narrow" w:cs="Arial"/>
          <w:sz w:val="22"/>
          <w:szCs w:val="22"/>
        </w:rPr>
        <w:t>der causa à inexecução parcial do contrato que cause grave dano à Administração ou ao funcionamento dos serviços públicos ou ao interesse coletivo;</w:t>
      </w:r>
    </w:p>
    <w:p w14:paraId="3E680473" w14:textId="77777777" w:rsidR="00411BCA" w:rsidRPr="006D70D9" w:rsidRDefault="00411BCA" w:rsidP="0092252E">
      <w:pPr>
        <w:pStyle w:val="PargrafodaLista"/>
        <w:numPr>
          <w:ilvl w:val="0"/>
          <w:numId w:val="47"/>
        </w:numPr>
        <w:pBdr>
          <w:top w:val="nil"/>
          <w:left w:val="nil"/>
          <w:bottom w:val="nil"/>
          <w:right w:val="nil"/>
          <w:between w:val="nil"/>
        </w:pBdr>
        <w:jc w:val="both"/>
        <w:rPr>
          <w:rFonts w:ascii="Arial Narrow" w:hAnsi="Arial Narrow" w:cs="Arial"/>
          <w:sz w:val="22"/>
          <w:szCs w:val="22"/>
        </w:rPr>
      </w:pPr>
      <w:r w:rsidRPr="006D70D9">
        <w:rPr>
          <w:rFonts w:ascii="Arial Narrow" w:hAnsi="Arial Narrow" w:cs="Arial"/>
          <w:sz w:val="22"/>
          <w:szCs w:val="22"/>
        </w:rPr>
        <w:t>der causa à inexecução total do contrato</w:t>
      </w:r>
    </w:p>
    <w:p w14:paraId="377F7983" w14:textId="77777777" w:rsidR="00411BCA" w:rsidRPr="006D70D9" w:rsidRDefault="00411BCA" w:rsidP="0092252E">
      <w:pPr>
        <w:pStyle w:val="PargrafodaLista"/>
        <w:numPr>
          <w:ilvl w:val="0"/>
          <w:numId w:val="47"/>
        </w:numPr>
        <w:pBdr>
          <w:top w:val="nil"/>
          <w:left w:val="nil"/>
          <w:bottom w:val="nil"/>
          <w:right w:val="nil"/>
          <w:between w:val="nil"/>
        </w:pBdr>
        <w:jc w:val="both"/>
        <w:rPr>
          <w:rFonts w:ascii="Arial Narrow" w:hAnsi="Arial Narrow" w:cs="Arial"/>
          <w:sz w:val="22"/>
          <w:szCs w:val="22"/>
        </w:rPr>
      </w:pPr>
      <w:r w:rsidRPr="006D70D9">
        <w:rPr>
          <w:rFonts w:ascii="Arial Narrow" w:hAnsi="Arial Narrow" w:cs="Arial"/>
          <w:sz w:val="22"/>
          <w:szCs w:val="22"/>
        </w:rPr>
        <w:t>ensejar o retardamento da execução ou da entrega do objeto da contratação sem motivo justificado;</w:t>
      </w:r>
    </w:p>
    <w:p w14:paraId="306556E1" w14:textId="77777777" w:rsidR="00411BCA" w:rsidRPr="006D70D9" w:rsidRDefault="00411BCA" w:rsidP="0092252E">
      <w:pPr>
        <w:pStyle w:val="PargrafodaLista"/>
        <w:numPr>
          <w:ilvl w:val="0"/>
          <w:numId w:val="47"/>
        </w:numPr>
        <w:pBdr>
          <w:top w:val="nil"/>
          <w:left w:val="nil"/>
          <w:bottom w:val="nil"/>
          <w:right w:val="nil"/>
          <w:between w:val="nil"/>
        </w:pBdr>
        <w:jc w:val="both"/>
        <w:rPr>
          <w:rFonts w:ascii="Arial Narrow" w:hAnsi="Arial Narrow" w:cs="Arial"/>
          <w:sz w:val="22"/>
          <w:szCs w:val="22"/>
        </w:rPr>
      </w:pPr>
      <w:r w:rsidRPr="006D70D9">
        <w:rPr>
          <w:rFonts w:ascii="Arial Narrow" w:hAnsi="Arial Narrow" w:cs="Arial"/>
          <w:sz w:val="22"/>
          <w:szCs w:val="22"/>
        </w:rPr>
        <w:t>apresentar documentação falsa ou prestar declaração falsa durante a execução do contrato;</w:t>
      </w:r>
    </w:p>
    <w:p w14:paraId="3AC2C9BC" w14:textId="77777777" w:rsidR="00411BCA" w:rsidRPr="006D70D9" w:rsidRDefault="00411BCA" w:rsidP="0092252E">
      <w:pPr>
        <w:pStyle w:val="PargrafodaLista"/>
        <w:numPr>
          <w:ilvl w:val="0"/>
          <w:numId w:val="47"/>
        </w:numPr>
        <w:pBdr>
          <w:top w:val="nil"/>
          <w:left w:val="nil"/>
          <w:bottom w:val="nil"/>
          <w:right w:val="nil"/>
          <w:between w:val="nil"/>
        </w:pBdr>
        <w:jc w:val="both"/>
        <w:rPr>
          <w:rFonts w:ascii="Arial Narrow" w:hAnsi="Arial Narrow" w:cs="Arial"/>
          <w:sz w:val="22"/>
          <w:szCs w:val="22"/>
        </w:rPr>
      </w:pPr>
      <w:r w:rsidRPr="006D70D9">
        <w:rPr>
          <w:rFonts w:ascii="Arial Narrow" w:hAnsi="Arial Narrow" w:cs="Arial"/>
          <w:sz w:val="22"/>
          <w:szCs w:val="22"/>
        </w:rPr>
        <w:t>praticar ato fraudulento na execução do contrato;</w:t>
      </w:r>
    </w:p>
    <w:p w14:paraId="5DC1FC86" w14:textId="77777777" w:rsidR="00411BCA" w:rsidRPr="006D70D9" w:rsidRDefault="00411BCA" w:rsidP="0092252E">
      <w:pPr>
        <w:pStyle w:val="PargrafodaLista"/>
        <w:numPr>
          <w:ilvl w:val="0"/>
          <w:numId w:val="47"/>
        </w:numPr>
        <w:pBdr>
          <w:top w:val="nil"/>
          <w:left w:val="nil"/>
          <w:bottom w:val="nil"/>
          <w:right w:val="nil"/>
          <w:between w:val="nil"/>
        </w:pBdr>
        <w:jc w:val="both"/>
        <w:rPr>
          <w:rFonts w:ascii="Arial Narrow" w:hAnsi="Arial Narrow" w:cs="Arial"/>
          <w:sz w:val="22"/>
          <w:szCs w:val="22"/>
        </w:rPr>
      </w:pPr>
      <w:r w:rsidRPr="006D70D9">
        <w:rPr>
          <w:rFonts w:ascii="Arial Narrow" w:hAnsi="Arial Narrow" w:cs="Arial"/>
          <w:sz w:val="22"/>
          <w:szCs w:val="22"/>
        </w:rPr>
        <w:t>comportar-se de modo inidôneo ou cometer fraude de qualquer natureza;</w:t>
      </w:r>
    </w:p>
    <w:p w14:paraId="7601889A" w14:textId="77777777" w:rsidR="00411BCA" w:rsidRPr="006D70D9" w:rsidRDefault="00411BCA" w:rsidP="0092252E">
      <w:pPr>
        <w:pStyle w:val="PargrafodaLista"/>
        <w:numPr>
          <w:ilvl w:val="0"/>
          <w:numId w:val="47"/>
        </w:numPr>
        <w:pBdr>
          <w:top w:val="nil"/>
          <w:left w:val="nil"/>
          <w:bottom w:val="nil"/>
          <w:right w:val="nil"/>
          <w:between w:val="nil"/>
        </w:pBdr>
        <w:jc w:val="both"/>
        <w:rPr>
          <w:rFonts w:ascii="Arial Narrow" w:hAnsi="Arial Narrow" w:cs="Arial"/>
          <w:sz w:val="22"/>
          <w:szCs w:val="22"/>
        </w:rPr>
      </w:pPr>
      <w:r w:rsidRPr="006D70D9">
        <w:rPr>
          <w:rFonts w:ascii="Arial Narrow" w:hAnsi="Arial Narrow" w:cs="Arial"/>
          <w:sz w:val="22"/>
          <w:szCs w:val="22"/>
        </w:rPr>
        <w:t>praticar ato lesivo previsto no art. 5º da Lei nº 12.846, de 1º de agosto de 2013.</w:t>
      </w:r>
    </w:p>
    <w:p w14:paraId="33E279AD" w14:textId="77777777" w:rsidR="00411BCA" w:rsidRPr="006D70D9" w:rsidRDefault="00411BCA" w:rsidP="0092252E">
      <w:pPr>
        <w:pStyle w:val="PargrafodaLista"/>
        <w:numPr>
          <w:ilvl w:val="0"/>
          <w:numId w:val="47"/>
        </w:numPr>
        <w:pBdr>
          <w:top w:val="nil"/>
          <w:left w:val="nil"/>
          <w:bottom w:val="nil"/>
          <w:right w:val="nil"/>
          <w:between w:val="nil"/>
        </w:pBdr>
        <w:jc w:val="both"/>
        <w:rPr>
          <w:rFonts w:ascii="Arial Narrow" w:hAnsi="Arial Narrow" w:cs="Arial"/>
          <w:sz w:val="22"/>
          <w:szCs w:val="22"/>
        </w:rPr>
      </w:pPr>
      <w:r w:rsidRPr="006D70D9">
        <w:rPr>
          <w:rFonts w:ascii="Arial Narrow" w:hAnsi="Arial Narrow" w:cs="Arial"/>
          <w:sz w:val="22"/>
          <w:szCs w:val="22"/>
        </w:rPr>
        <w:t>Serão aplicadas a credenciada que incorrer nas infrações acima descritas as seguintes sanções:</w:t>
      </w:r>
    </w:p>
    <w:p w14:paraId="1262B3E6" w14:textId="77777777" w:rsidR="00411BCA" w:rsidRPr="006D70D9" w:rsidRDefault="00411BCA" w:rsidP="0092252E">
      <w:pPr>
        <w:pStyle w:val="PargrafodaLista"/>
        <w:numPr>
          <w:ilvl w:val="0"/>
          <w:numId w:val="47"/>
        </w:numPr>
        <w:pBdr>
          <w:top w:val="nil"/>
          <w:left w:val="nil"/>
          <w:bottom w:val="nil"/>
          <w:right w:val="nil"/>
          <w:between w:val="nil"/>
        </w:pBdr>
        <w:jc w:val="both"/>
        <w:rPr>
          <w:rFonts w:ascii="Arial Narrow" w:hAnsi="Arial Narrow" w:cs="Arial"/>
          <w:sz w:val="22"/>
          <w:szCs w:val="22"/>
        </w:rPr>
      </w:pPr>
      <w:r w:rsidRPr="006D70D9">
        <w:rPr>
          <w:rFonts w:ascii="Arial Narrow" w:hAnsi="Arial Narrow" w:cs="Arial"/>
          <w:sz w:val="22"/>
          <w:szCs w:val="22"/>
        </w:rPr>
        <w:t>Advertência, quando o a credenciada der causa à inexecução parcial do contrato, sempre que não se justificar a imposição de penalidade mais grave (</w:t>
      </w:r>
      <w:hyperlink r:id="rId15" w:anchor="art156%C2%A72" w:history="1">
        <w:r w:rsidRPr="006D70D9">
          <w:rPr>
            <w:rFonts w:ascii="Arial Narrow" w:hAnsi="Arial Narrow" w:cs="Arial"/>
            <w:sz w:val="22"/>
            <w:szCs w:val="22"/>
          </w:rPr>
          <w:t>art. 156, §2º, da Lei nº 14.133, de 2021</w:t>
        </w:r>
      </w:hyperlink>
      <w:r w:rsidRPr="006D70D9">
        <w:rPr>
          <w:rFonts w:ascii="Arial Narrow" w:hAnsi="Arial Narrow" w:cs="Arial"/>
          <w:sz w:val="22"/>
          <w:szCs w:val="22"/>
        </w:rPr>
        <w:t>);</w:t>
      </w:r>
    </w:p>
    <w:p w14:paraId="6F9C2E0F" w14:textId="77777777" w:rsidR="00411BCA" w:rsidRPr="006D70D9" w:rsidRDefault="00411BCA" w:rsidP="0092252E">
      <w:pPr>
        <w:pStyle w:val="PargrafodaLista"/>
        <w:numPr>
          <w:ilvl w:val="0"/>
          <w:numId w:val="47"/>
        </w:numPr>
        <w:pBdr>
          <w:top w:val="nil"/>
          <w:left w:val="nil"/>
          <w:bottom w:val="nil"/>
          <w:right w:val="nil"/>
          <w:between w:val="nil"/>
        </w:pBdr>
        <w:jc w:val="both"/>
        <w:rPr>
          <w:rFonts w:ascii="Arial Narrow" w:hAnsi="Arial Narrow" w:cs="Arial"/>
          <w:sz w:val="22"/>
          <w:szCs w:val="22"/>
        </w:rPr>
      </w:pPr>
      <w:r w:rsidRPr="006D70D9">
        <w:rPr>
          <w:rFonts w:ascii="Arial Narrow" w:hAnsi="Arial Narrow" w:cs="Arial"/>
          <w:sz w:val="22"/>
          <w:szCs w:val="22"/>
        </w:rPr>
        <w:t>Impedimento de licitar e contratar, quando praticadas as condutas descritas nas alíneas “b”, “c” e “d” do subitem acima deste Contrato, sempre que não se justificar a imposição de penalidade mais grave (</w:t>
      </w:r>
      <w:hyperlink r:id="rId16" w:anchor="art156%C2%A74" w:history="1">
        <w:r w:rsidRPr="006D70D9">
          <w:rPr>
            <w:rFonts w:ascii="Arial Narrow" w:hAnsi="Arial Narrow" w:cs="Arial"/>
            <w:sz w:val="22"/>
            <w:szCs w:val="22"/>
          </w:rPr>
          <w:t>art. 156, § 4º, da Lei nº 14.133, de 2021</w:t>
        </w:r>
      </w:hyperlink>
      <w:r w:rsidRPr="006D70D9">
        <w:rPr>
          <w:rFonts w:ascii="Arial Narrow" w:hAnsi="Arial Narrow" w:cs="Arial"/>
          <w:sz w:val="22"/>
          <w:szCs w:val="22"/>
        </w:rPr>
        <w:t>);</w:t>
      </w:r>
    </w:p>
    <w:p w14:paraId="559FD56E" w14:textId="77777777" w:rsidR="00411BCA" w:rsidRPr="006D70D9" w:rsidRDefault="00411BCA" w:rsidP="0092252E">
      <w:pPr>
        <w:numPr>
          <w:ilvl w:val="1"/>
          <w:numId w:val="6"/>
        </w:numPr>
        <w:pBdr>
          <w:top w:val="nil"/>
          <w:left w:val="nil"/>
          <w:bottom w:val="nil"/>
          <w:right w:val="nil"/>
          <w:between w:val="nil"/>
        </w:pBdr>
        <w:jc w:val="both"/>
        <w:rPr>
          <w:rFonts w:ascii="Arial Narrow" w:hAnsi="Arial Narrow" w:cs="Arial"/>
          <w:sz w:val="22"/>
          <w:szCs w:val="22"/>
        </w:rPr>
      </w:pPr>
      <w:r w:rsidRPr="006D70D9">
        <w:rPr>
          <w:rFonts w:ascii="Arial Narrow" w:hAnsi="Arial Narrow" w:cs="Arial"/>
          <w:sz w:val="22"/>
          <w:szCs w:val="22"/>
        </w:rPr>
        <w:t>Declaração de inidoneidade para licitar e contratar, quando praticadas as condutas descritas nas alíneas “e”, “f”, “g” e “h” do subitem acima deste Contrato, bem como nas alíneas “b”, “c” e “d”, que justifiquem a imposição de penalidade mais grave (</w:t>
      </w:r>
      <w:hyperlink r:id="rId17" w:anchor="art156%C2%A75" w:history="1">
        <w:r w:rsidRPr="006D70D9">
          <w:rPr>
            <w:rFonts w:ascii="Arial Narrow" w:hAnsi="Arial Narrow" w:cs="Arial"/>
            <w:sz w:val="22"/>
            <w:szCs w:val="22"/>
          </w:rPr>
          <w:t>art. 156, §5º, da Lei nº 14.133, de 2021</w:t>
        </w:r>
      </w:hyperlink>
      <w:r w:rsidRPr="006D70D9">
        <w:rPr>
          <w:rFonts w:ascii="Arial Narrow" w:hAnsi="Arial Narrow" w:cs="Arial"/>
          <w:sz w:val="22"/>
          <w:szCs w:val="22"/>
        </w:rPr>
        <w:t>).</w:t>
      </w:r>
    </w:p>
    <w:p w14:paraId="6FCBD106" w14:textId="77777777" w:rsidR="00411BCA" w:rsidRPr="006D70D9" w:rsidRDefault="00411BCA" w:rsidP="0092252E">
      <w:pPr>
        <w:numPr>
          <w:ilvl w:val="1"/>
          <w:numId w:val="6"/>
        </w:numPr>
        <w:pBdr>
          <w:top w:val="nil"/>
          <w:left w:val="nil"/>
          <w:bottom w:val="nil"/>
          <w:right w:val="nil"/>
          <w:between w:val="nil"/>
        </w:pBdr>
        <w:jc w:val="both"/>
        <w:rPr>
          <w:rFonts w:ascii="Arial Narrow" w:hAnsi="Arial Narrow" w:cs="Arial"/>
          <w:sz w:val="22"/>
          <w:szCs w:val="22"/>
        </w:rPr>
      </w:pPr>
      <w:r w:rsidRPr="006D70D9">
        <w:rPr>
          <w:rFonts w:ascii="Arial Narrow" w:hAnsi="Arial Narrow" w:cs="Arial"/>
          <w:sz w:val="22"/>
          <w:szCs w:val="22"/>
        </w:rPr>
        <w:t>Multa:</w:t>
      </w:r>
    </w:p>
    <w:p w14:paraId="791EBAE1" w14:textId="77777777" w:rsidR="00411BCA" w:rsidRPr="006D70D9" w:rsidRDefault="00411BCA" w:rsidP="0092252E">
      <w:pPr>
        <w:numPr>
          <w:ilvl w:val="1"/>
          <w:numId w:val="6"/>
        </w:numPr>
        <w:pBdr>
          <w:top w:val="nil"/>
          <w:left w:val="nil"/>
          <w:bottom w:val="nil"/>
          <w:right w:val="nil"/>
          <w:between w:val="nil"/>
        </w:pBdr>
        <w:jc w:val="both"/>
        <w:rPr>
          <w:rFonts w:ascii="Arial Narrow" w:hAnsi="Arial Narrow" w:cs="Arial"/>
          <w:sz w:val="22"/>
          <w:szCs w:val="22"/>
        </w:rPr>
      </w:pPr>
      <w:r w:rsidRPr="006D70D9">
        <w:rPr>
          <w:rFonts w:ascii="Arial Narrow" w:hAnsi="Arial Narrow" w:cs="Arial"/>
          <w:sz w:val="22"/>
          <w:szCs w:val="22"/>
        </w:rPr>
        <w:t>moratória de10% (dez por cento) por dia de atraso injustificado sobre o valor da parcela inadimplida, até o limite de 30(trintas) dias;</w:t>
      </w:r>
    </w:p>
    <w:p w14:paraId="2AF43291" w14:textId="77777777" w:rsidR="00411BCA" w:rsidRPr="006D70D9" w:rsidRDefault="00411BCA" w:rsidP="0092252E">
      <w:pPr>
        <w:numPr>
          <w:ilvl w:val="1"/>
          <w:numId w:val="6"/>
        </w:numPr>
        <w:pBdr>
          <w:top w:val="nil"/>
          <w:left w:val="nil"/>
          <w:bottom w:val="nil"/>
          <w:right w:val="nil"/>
          <w:between w:val="nil"/>
        </w:pBdr>
        <w:jc w:val="both"/>
        <w:rPr>
          <w:rFonts w:ascii="Arial Narrow" w:hAnsi="Arial Narrow" w:cs="Arial"/>
          <w:sz w:val="22"/>
          <w:szCs w:val="22"/>
        </w:rPr>
      </w:pPr>
      <w:r w:rsidRPr="006D70D9">
        <w:rPr>
          <w:rFonts w:ascii="Arial Narrow" w:hAnsi="Arial Narrow" w:cs="Arial"/>
          <w:sz w:val="22"/>
          <w:szCs w:val="22"/>
        </w:rPr>
        <w:t>compensatória de 15% (quinze por cento), sobre o valor total do contrato, no caso de inexecução total do objeto;</w:t>
      </w:r>
    </w:p>
    <w:p w14:paraId="75449CA5" w14:textId="77777777" w:rsidR="00411BCA" w:rsidRPr="006D70D9" w:rsidRDefault="00411BCA" w:rsidP="0092252E">
      <w:pPr>
        <w:numPr>
          <w:ilvl w:val="1"/>
          <w:numId w:val="6"/>
        </w:numPr>
        <w:pBdr>
          <w:top w:val="nil"/>
          <w:left w:val="nil"/>
          <w:bottom w:val="nil"/>
          <w:right w:val="nil"/>
          <w:between w:val="nil"/>
        </w:pBdr>
        <w:jc w:val="both"/>
        <w:rPr>
          <w:rFonts w:ascii="Arial Narrow" w:hAnsi="Arial Narrow" w:cs="Arial"/>
          <w:sz w:val="22"/>
          <w:szCs w:val="22"/>
        </w:rPr>
      </w:pPr>
      <w:r w:rsidRPr="006D70D9">
        <w:rPr>
          <w:rFonts w:ascii="Arial Narrow" w:hAnsi="Arial Narrow" w:cs="Arial"/>
          <w:sz w:val="22"/>
          <w:szCs w:val="22"/>
        </w:rPr>
        <w:t>A aplicação das sanções previstas neste Contrato não exclui, em hipótese alguma, a obrigação de reparação integral do dano causado ao Contratante (</w:t>
      </w:r>
      <w:hyperlink r:id="rId18" w:anchor="art156%C2%A79" w:history="1">
        <w:r w:rsidRPr="006D70D9">
          <w:rPr>
            <w:rFonts w:ascii="Arial Narrow" w:hAnsi="Arial Narrow" w:cs="Arial"/>
            <w:sz w:val="22"/>
            <w:szCs w:val="22"/>
          </w:rPr>
          <w:t>art. 156, §9º, da Lei nº 14.133, de 2021</w:t>
        </w:r>
      </w:hyperlink>
      <w:r w:rsidRPr="006D70D9">
        <w:rPr>
          <w:rFonts w:ascii="Arial Narrow" w:hAnsi="Arial Narrow" w:cs="Arial"/>
          <w:sz w:val="22"/>
          <w:szCs w:val="22"/>
        </w:rPr>
        <w:t>)</w:t>
      </w:r>
    </w:p>
    <w:p w14:paraId="643A5A14" w14:textId="77777777" w:rsidR="00411BCA" w:rsidRPr="006D70D9" w:rsidRDefault="00411BCA" w:rsidP="0092252E">
      <w:pPr>
        <w:numPr>
          <w:ilvl w:val="1"/>
          <w:numId w:val="6"/>
        </w:numPr>
        <w:pBdr>
          <w:top w:val="nil"/>
          <w:left w:val="nil"/>
          <w:bottom w:val="nil"/>
          <w:right w:val="nil"/>
          <w:between w:val="nil"/>
        </w:pBdr>
        <w:jc w:val="both"/>
        <w:rPr>
          <w:rFonts w:ascii="Arial Narrow" w:hAnsi="Arial Narrow" w:cs="Arial"/>
          <w:sz w:val="22"/>
          <w:szCs w:val="22"/>
        </w:rPr>
      </w:pPr>
      <w:r w:rsidRPr="006D70D9">
        <w:rPr>
          <w:rFonts w:ascii="Arial Narrow" w:hAnsi="Arial Narrow" w:cs="Arial"/>
          <w:sz w:val="22"/>
          <w:szCs w:val="22"/>
        </w:rPr>
        <w:t>Todas as sanções previstas neste Contrato poderão ser aplicadas cumulativamente com a multa (</w:t>
      </w:r>
      <w:hyperlink r:id="rId19" w:anchor="art156%C2%A77" w:history="1">
        <w:r w:rsidRPr="006D70D9">
          <w:rPr>
            <w:rFonts w:ascii="Arial Narrow" w:hAnsi="Arial Narrow" w:cs="Arial"/>
            <w:sz w:val="22"/>
            <w:szCs w:val="22"/>
          </w:rPr>
          <w:t>art. 156, §7º, da Lei nº 14.133, de 2021</w:t>
        </w:r>
      </w:hyperlink>
      <w:r w:rsidRPr="006D70D9">
        <w:rPr>
          <w:rFonts w:ascii="Arial Narrow" w:hAnsi="Arial Narrow" w:cs="Arial"/>
          <w:sz w:val="22"/>
          <w:szCs w:val="22"/>
        </w:rPr>
        <w:t>).</w:t>
      </w:r>
    </w:p>
    <w:p w14:paraId="2D9EA016" w14:textId="77777777" w:rsidR="00411BCA" w:rsidRPr="006D70D9" w:rsidRDefault="00411BCA" w:rsidP="0092252E">
      <w:pPr>
        <w:numPr>
          <w:ilvl w:val="1"/>
          <w:numId w:val="6"/>
        </w:numPr>
        <w:pBdr>
          <w:top w:val="nil"/>
          <w:left w:val="nil"/>
          <w:bottom w:val="nil"/>
          <w:right w:val="nil"/>
          <w:between w:val="nil"/>
        </w:pBdr>
        <w:jc w:val="both"/>
        <w:rPr>
          <w:rFonts w:ascii="Arial Narrow" w:hAnsi="Arial Narrow" w:cs="Arial"/>
          <w:sz w:val="22"/>
          <w:szCs w:val="22"/>
        </w:rPr>
      </w:pPr>
      <w:r w:rsidRPr="006D70D9">
        <w:rPr>
          <w:rFonts w:ascii="Arial Narrow" w:hAnsi="Arial Narrow" w:cs="Arial"/>
          <w:sz w:val="22"/>
          <w:szCs w:val="22"/>
        </w:rPr>
        <w:t>Antes da aplicação da multa será facultada a defesa do interessado no prazo de 15 (quinze) dias úteis, contado da data de sua intimação (</w:t>
      </w:r>
      <w:hyperlink r:id="rId20" w:anchor="art157" w:history="1">
        <w:r w:rsidRPr="006D70D9">
          <w:rPr>
            <w:rFonts w:ascii="Arial Narrow" w:hAnsi="Arial Narrow" w:cs="Arial"/>
            <w:sz w:val="22"/>
            <w:szCs w:val="22"/>
          </w:rPr>
          <w:t>art. 157, da Lei nº 14.133, de 2021</w:t>
        </w:r>
      </w:hyperlink>
      <w:r w:rsidRPr="006D70D9">
        <w:rPr>
          <w:rFonts w:ascii="Arial Narrow" w:hAnsi="Arial Narrow" w:cs="Arial"/>
          <w:sz w:val="22"/>
          <w:szCs w:val="22"/>
        </w:rPr>
        <w:t>)</w:t>
      </w:r>
    </w:p>
    <w:p w14:paraId="39703845" w14:textId="77777777" w:rsidR="00411BCA" w:rsidRPr="006D70D9" w:rsidRDefault="00411BCA" w:rsidP="0092252E">
      <w:pPr>
        <w:numPr>
          <w:ilvl w:val="1"/>
          <w:numId w:val="6"/>
        </w:numPr>
        <w:pBdr>
          <w:top w:val="nil"/>
          <w:left w:val="nil"/>
          <w:bottom w:val="nil"/>
          <w:right w:val="nil"/>
          <w:between w:val="nil"/>
        </w:pBdr>
        <w:jc w:val="both"/>
        <w:rPr>
          <w:rFonts w:ascii="Arial Narrow" w:hAnsi="Arial Narrow" w:cs="Arial"/>
          <w:sz w:val="22"/>
          <w:szCs w:val="22"/>
        </w:rPr>
      </w:pPr>
      <w:r w:rsidRPr="006D70D9">
        <w:rPr>
          <w:rFonts w:ascii="Arial Narrow" w:hAnsi="Arial Narrow" w:cs="Arial"/>
          <w:sz w:val="22"/>
          <w:szCs w:val="22"/>
        </w:rPr>
        <w:t>Se a multa aplicada e as indenizações cabíveis forem superiores ao valor do pagamento eventualmente devido pelo Contratante a credenciada, além da perda desse valor, a diferença será descontada da garantia prestada ou será cobrada judicialmente (</w:t>
      </w:r>
      <w:hyperlink r:id="rId21" w:anchor="art156%C2%A78" w:history="1">
        <w:r w:rsidRPr="006D70D9">
          <w:rPr>
            <w:rFonts w:ascii="Arial Narrow" w:hAnsi="Arial Narrow" w:cs="Arial"/>
            <w:sz w:val="22"/>
            <w:szCs w:val="22"/>
          </w:rPr>
          <w:t>art. 156, §8º, da Lei nº 14.133, de 2021</w:t>
        </w:r>
      </w:hyperlink>
      <w:r w:rsidRPr="006D70D9">
        <w:rPr>
          <w:rFonts w:ascii="Arial Narrow" w:hAnsi="Arial Narrow" w:cs="Arial"/>
          <w:sz w:val="22"/>
          <w:szCs w:val="22"/>
        </w:rPr>
        <w:t>).</w:t>
      </w:r>
    </w:p>
    <w:p w14:paraId="212B8576" w14:textId="77777777" w:rsidR="00411BCA" w:rsidRPr="006D70D9" w:rsidRDefault="00411BCA" w:rsidP="0092252E">
      <w:pPr>
        <w:numPr>
          <w:ilvl w:val="1"/>
          <w:numId w:val="6"/>
        </w:numPr>
        <w:pBdr>
          <w:top w:val="nil"/>
          <w:left w:val="nil"/>
          <w:bottom w:val="nil"/>
          <w:right w:val="nil"/>
          <w:between w:val="nil"/>
        </w:pBdr>
        <w:jc w:val="both"/>
        <w:rPr>
          <w:rFonts w:ascii="Arial Narrow" w:hAnsi="Arial Narrow" w:cs="Arial"/>
          <w:sz w:val="22"/>
          <w:szCs w:val="22"/>
        </w:rPr>
      </w:pPr>
      <w:r w:rsidRPr="006D70D9">
        <w:rPr>
          <w:rFonts w:ascii="Arial Narrow" w:hAnsi="Arial Narrow" w:cs="Arial"/>
          <w:sz w:val="22"/>
          <w:szCs w:val="22"/>
        </w:rPr>
        <w:t>Previamente ao encaminhamento à cobrança judicial, a multa poderá ser recolhida administrativamente no prazo máximo de 15(quinze) dias, a contar da data do recebimento da comunicação enviada pela autoridade competente.</w:t>
      </w:r>
    </w:p>
    <w:p w14:paraId="1DABC3E8" w14:textId="77777777" w:rsidR="00411BCA" w:rsidRPr="006D70D9" w:rsidRDefault="00411BCA" w:rsidP="0092252E">
      <w:pPr>
        <w:numPr>
          <w:ilvl w:val="1"/>
          <w:numId w:val="6"/>
        </w:numPr>
        <w:pBdr>
          <w:top w:val="nil"/>
          <w:left w:val="nil"/>
          <w:bottom w:val="nil"/>
          <w:right w:val="nil"/>
          <w:between w:val="nil"/>
        </w:pBdr>
        <w:jc w:val="both"/>
        <w:rPr>
          <w:rFonts w:ascii="Arial Narrow" w:hAnsi="Arial Narrow" w:cs="Arial"/>
          <w:sz w:val="22"/>
          <w:szCs w:val="22"/>
        </w:rPr>
      </w:pPr>
      <w:r w:rsidRPr="006D70D9">
        <w:rPr>
          <w:rFonts w:ascii="Arial Narrow" w:hAnsi="Arial Narrow" w:cs="Arial"/>
          <w:sz w:val="22"/>
          <w:szCs w:val="22"/>
        </w:rPr>
        <w:t xml:space="preserve">A aplicação das sanções realizar-se-á em processo administrativo que assegure o contraditório e a ampla defesa a credenciada, observando-se o procedimento previsto no caput e parágrafos do </w:t>
      </w:r>
      <w:hyperlink r:id="rId22" w:anchor="art158" w:history="1">
        <w:r w:rsidRPr="006D70D9">
          <w:rPr>
            <w:rFonts w:ascii="Arial Narrow" w:hAnsi="Arial Narrow" w:cs="Arial"/>
            <w:sz w:val="22"/>
            <w:szCs w:val="22"/>
          </w:rPr>
          <w:t>art. 158 da Lei nº 14.133, de 2021</w:t>
        </w:r>
      </w:hyperlink>
      <w:r w:rsidRPr="006D70D9">
        <w:rPr>
          <w:rFonts w:ascii="Arial Narrow" w:hAnsi="Arial Narrow" w:cs="Arial"/>
          <w:sz w:val="22"/>
          <w:szCs w:val="22"/>
        </w:rPr>
        <w:t>, para as penalidades de impedimento de licitar e contratar e de declaração de inidoneidade para licitar ou contratar.</w:t>
      </w:r>
    </w:p>
    <w:p w14:paraId="61874C0F" w14:textId="77777777" w:rsidR="00411BCA" w:rsidRPr="006D70D9" w:rsidRDefault="00411BCA" w:rsidP="0092252E">
      <w:pPr>
        <w:numPr>
          <w:ilvl w:val="1"/>
          <w:numId w:val="6"/>
        </w:numPr>
        <w:pBdr>
          <w:top w:val="nil"/>
          <w:left w:val="nil"/>
          <w:bottom w:val="nil"/>
          <w:right w:val="nil"/>
          <w:between w:val="nil"/>
        </w:pBdr>
        <w:jc w:val="both"/>
        <w:rPr>
          <w:rFonts w:ascii="Arial Narrow" w:hAnsi="Arial Narrow" w:cs="Arial"/>
          <w:sz w:val="22"/>
          <w:szCs w:val="22"/>
        </w:rPr>
      </w:pPr>
      <w:r w:rsidRPr="006D70D9">
        <w:rPr>
          <w:rFonts w:ascii="Arial Narrow" w:hAnsi="Arial Narrow" w:cs="Arial"/>
          <w:sz w:val="22"/>
          <w:szCs w:val="22"/>
        </w:rPr>
        <w:t>Na aplicação das sanções serão considerados (</w:t>
      </w:r>
      <w:hyperlink r:id="rId23" w:anchor="art156%C2%A71" w:history="1">
        <w:r w:rsidRPr="006D70D9">
          <w:rPr>
            <w:rFonts w:ascii="Arial Narrow" w:hAnsi="Arial Narrow" w:cs="Arial"/>
            <w:sz w:val="22"/>
            <w:szCs w:val="22"/>
          </w:rPr>
          <w:t>art. 156, §1º, da Lei nº 14.133, de 2021</w:t>
        </w:r>
      </w:hyperlink>
      <w:r w:rsidRPr="006D70D9">
        <w:rPr>
          <w:rFonts w:ascii="Arial Narrow" w:hAnsi="Arial Narrow" w:cs="Arial"/>
          <w:sz w:val="22"/>
          <w:szCs w:val="22"/>
        </w:rPr>
        <w:t>):</w:t>
      </w:r>
    </w:p>
    <w:p w14:paraId="1E7DBECE" w14:textId="77777777" w:rsidR="00411BCA" w:rsidRPr="006D70D9" w:rsidRDefault="00411BCA" w:rsidP="0092252E">
      <w:pPr>
        <w:numPr>
          <w:ilvl w:val="1"/>
          <w:numId w:val="6"/>
        </w:numPr>
        <w:pBdr>
          <w:top w:val="nil"/>
          <w:left w:val="nil"/>
          <w:bottom w:val="nil"/>
          <w:right w:val="nil"/>
          <w:between w:val="nil"/>
        </w:pBdr>
        <w:jc w:val="both"/>
        <w:rPr>
          <w:rFonts w:ascii="Arial Narrow" w:hAnsi="Arial Narrow" w:cs="Arial"/>
          <w:sz w:val="22"/>
          <w:szCs w:val="22"/>
        </w:rPr>
      </w:pPr>
      <w:r w:rsidRPr="006D70D9">
        <w:rPr>
          <w:rFonts w:ascii="Arial Narrow" w:hAnsi="Arial Narrow" w:cs="Arial"/>
          <w:sz w:val="22"/>
          <w:szCs w:val="22"/>
        </w:rPr>
        <w:t>a natureza e a gravidade da infração cometida;</w:t>
      </w:r>
    </w:p>
    <w:p w14:paraId="590DB921" w14:textId="77777777" w:rsidR="00411BCA" w:rsidRPr="006D70D9" w:rsidRDefault="00411BCA" w:rsidP="0092252E">
      <w:pPr>
        <w:numPr>
          <w:ilvl w:val="1"/>
          <w:numId w:val="6"/>
        </w:numPr>
        <w:pBdr>
          <w:top w:val="nil"/>
          <w:left w:val="nil"/>
          <w:bottom w:val="nil"/>
          <w:right w:val="nil"/>
          <w:between w:val="nil"/>
        </w:pBdr>
        <w:jc w:val="both"/>
        <w:rPr>
          <w:rFonts w:ascii="Arial Narrow" w:hAnsi="Arial Narrow" w:cs="Arial"/>
          <w:sz w:val="22"/>
          <w:szCs w:val="22"/>
        </w:rPr>
      </w:pPr>
      <w:r w:rsidRPr="006D70D9">
        <w:rPr>
          <w:rFonts w:ascii="Arial Narrow" w:hAnsi="Arial Narrow" w:cs="Arial"/>
          <w:sz w:val="22"/>
          <w:szCs w:val="22"/>
        </w:rPr>
        <w:t>as peculiaridades do caso concreto;</w:t>
      </w:r>
    </w:p>
    <w:p w14:paraId="7E840E16" w14:textId="77777777" w:rsidR="00411BCA" w:rsidRPr="006D70D9" w:rsidRDefault="00411BCA" w:rsidP="0092252E">
      <w:pPr>
        <w:numPr>
          <w:ilvl w:val="1"/>
          <w:numId w:val="6"/>
        </w:numPr>
        <w:pBdr>
          <w:top w:val="nil"/>
          <w:left w:val="nil"/>
          <w:bottom w:val="nil"/>
          <w:right w:val="nil"/>
          <w:between w:val="nil"/>
        </w:pBdr>
        <w:jc w:val="both"/>
        <w:rPr>
          <w:rFonts w:ascii="Arial Narrow" w:hAnsi="Arial Narrow" w:cs="Arial"/>
          <w:sz w:val="22"/>
          <w:szCs w:val="22"/>
        </w:rPr>
      </w:pPr>
      <w:r w:rsidRPr="006D70D9">
        <w:rPr>
          <w:rFonts w:ascii="Arial Narrow" w:hAnsi="Arial Narrow" w:cs="Arial"/>
          <w:sz w:val="22"/>
          <w:szCs w:val="22"/>
        </w:rPr>
        <w:t>as circunstâncias agravantes ou atenuantes;</w:t>
      </w:r>
    </w:p>
    <w:p w14:paraId="2B1D5FCC" w14:textId="77777777" w:rsidR="00411BCA" w:rsidRPr="006D70D9" w:rsidRDefault="00411BCA" w:rsidP="0092252E">
      <w:pPr>
        <w:numPr>
          <w:ilvl w:val="1"/>
          <w:numId w:val="6"/>
        </w:numPr>
        <w:pBdr>
          <w:top w:val="nil"/>
          <w:left w:val="nil"/>
          <w:bottom w:val="nil"/>
          <w:right w:val="nil"/>
          <w:between w:val="nil"/>
        </w:pBdr>
        <w:jc w:val="both"/>
        <w:rPr>
          <w:rFonts w:ascii="Arial Narrow" w:hAnsi="Arial Narrow" w:cs="Arial"/>
          <w:sz w:val="22"/>
          <w:szCs w:val="22"/>
        </w:rPr>
      </w:pPr>
      <w:r w:rsidRPr="006D70D9">
        <w:rPr>
          <w:rFonts w:ascii="Arial Narrow" w:hAnsi="Arial Narrow" w:cs="Arial"/>
          <w:sz w:val="22"/>
          <w:szCs w:val="22"/>
        </w:rPr>
        <w:t>os danos que dela provierem para o Contratante;</w:t>
      </w:r>
    </w:p>
    <w:p w14:paraId="20F0EE0D" w14:textId="77777777" w:rsidR="00411BCA" w:rsidRPr="006D70D9" w:rsidRDefault="00411BCA" w:rsidP="0092252E">
      <w:pPr>
        <w:numPr>
          <w:ilvl w:val="1"/>
          <w:numId w:val="6"/>
        </w:numPr>
        <w:pBdr>
          <w:top w:val="nil"/>
          <w:left w:val="nil"/>
          <w:bottom w:val="nil"/>
          <w:right w:val="nil"/>
          <w:between w:val="nil"/>
        </w:pBdr>
        <w:jc w:val="both"/>
        <w:rPr>
          <w:rFonts w:ascii="Arial Narrow" w:hAnsi="Arial Narrow" w:cs="Arial"/>
          <w:sz w:val="22"/>
          <w:szCs w:val="22"/>
        </w:rPr>
      </w:pPr>
      <w:r w:rsidRPr="006D70D9">
        <w:rPr>
          <w:rFonts w:ascii="Arial Narrow" w:hAnsi="Arial Narrow" w:cs="Arial"/>
          <w:sz w:val="22"/>
          <w:szCs w:val="22"/>
        </w:rPr>
        <w:t>a implantação ou o aperfeiçoamento de programa de integridade, conforme normas e orientações dos órgãos de controle.</w:t>
      </w:r>
    </w:p>
    <w:p w14:paraId="55E93380" w14:textId="77777777" w:rsidR="00411BCA" w:rsidRPr="006D70D9" w:rsidRDefault="00411BCA" w:rsidP="0092252E">
      <w:pPr>
        <w:numPr>
          <w:ilvl w:val="1"/>
          <w:numId w:val="6"/>
        </w:numPr>
        <w:pBdr>
          <w:top w:val="nil"/>
          <w:left w:val="nil"/>
          <w:bottom w:val="nil"/>
          <w:right w:val="nil"/>
          <w:between w:val="nil"/>
        </w:pBdr>
        <w:jc w:val="both"/>
        <w:rPr>
          <w:rFonts w:ascii="Arial Narrow" w:hAnsi="Arial Narrow" w:cs="Arial"/>
          <w:sz w:val="22"/>
          <w:szCs w:val="22"/>
        </w:rPr>
      </w:pPr>
      <w:r w:rsidRPr="006D70D9">
        <w:rPr>
          <w:rFonts w:ascii="Arial Narrow" w:hAnsi="Arial Narrow" w:cs="Arial"/>
          <w:sz w:val="22"/>
          <w:szCs w:val="22"/>
        </w:rPr>
        <w:t xml:space="preserve">Os atos previstos como infrações administrativas na </w:t>
      </w:r>
      <w:hyperlink r:id="rId24" w:history="1">
        <w:r w:rsidRPr="006D70D9">
          <w:rPr>
            <w:rFonts w:ascii="Arial Narrow" w:hAnsi="Arial Narrow" w:cs="Arial"/>
            <w:sz w:val="22"/>
            <w:szCs w:val="22"/>
          </w:rPr>
          <w:t>Lei nº 14.133, de 2021</w:t>
        </w:r>
      </w:hyperlink>
      <w:r w:rsidRPr="006D70D9">
        <w:rPr>
          <w:rFonts w:ascii="Arial Narrow" w:hAnsi="Arial Narrow" w:cs="Arial"/>
          <w:sz w:val="22"/>
          <w:szCs w:val="22"/>
        </w:rPr>
        <w:t xml:space="preserve">, ou em outras leis de licitações e contratos da Administração Pública que também sejam tipificados como atos lesivos </w:t>
      </w:r>
      <w:hyperlink r:id="rId25" w:history="1">
        <w:r w:rsidRPr="006D70D9">
          <w:rPr>
            <w:rFonts w:ascii="Arial Narrow" w:hAnsi="Arial Narrow" w:cs="Arial"/>
            <w:sz w:val="22"/>
            <w:szCs w:val="22"/>
          </w:rPr>
          <w:t>na Lei nº 12.846, de 2013</w:t>
        </w:r>
      </w:hyperlink>
      <w:r w:rsidRPr="006D70D9">
        <w:rPr>
          <w:rFonts w:ascii="Arial Narrow" w:hAnsi="Arial Narrow" w:cs="Arial"/>
          <w:sz w:val="22"/>
          <w:szCs w:val="22"/>
        </w:rPr>
        <w:t xml:space="preserve">, serão apurados e julgados conjuntamente, nos mesmos autos, observados o rito procedimental e autoridade competente definidos na referida </w:t>
      </w:r>
      <w:hyperlink r:id="rId26" w:anchor="art159" w:history="1">
        <w:r w:rsidRPr="006D70D9">
          <w:rPr>
            <w:rFonts w:ascii="Arial Narrow" w:hAnsi="Arial Narrow" w:cs="Arial"/>
            <w:sz w:val="22"/>
            <w:szCs w:val="22"/>
          </w:rPr>
          <w:t>Lei (art. 159</w:t>
        </w:r>
      </w:hyperlink>
      <w:r w:rsidRPr="006D70D9">
        <w:rPr>
          <w:rFonts w:ascii="Arial Narrow" w:hAnsi="Arial Narrow" w:cs="Arial"/>
          <w:sz w:val="22"/>
          <w:szCs w:val="22"/>
        </w:rPr>
        <w:t>).</w:t>
      </w:r>
    </w:p>
    <w:p w14:paraId="6E6999FA" w14:textId="77777777" w:rsidR="00411BCA" w:rsidRPr="006D70D9" w:rsidRDefault="00411BCA" w:rsidP="0092252E">
      <w:pPr>
        <w:numPr>
          <w:ilvl w:val="1"/>
          <w:numId w:val="6"/>
        </w:numPr>
        <w:pBdr>
          <w:top w:val="nil"/>
          <w:left w:val="nil"/>
          <w:bottom w:val="nil"/>
          <w:right w:val="nil"/>
          <w:between w:val="nil"/>
        </w:pBdr>
        <w:jc w:val="both"/>
        <w:rPr>
          <w:rFonts w:ascii="Arial Narrow" w:hAnsi="Arial Narrow" w:cs="Arial"/>
          <w:sz w:val="22"/>
          <w:szCs w:val="22"/>
        </w:rPr>
      </w:pPr>
      <w:r w:rsidRPr="006D70D9">
        <w:rPr>
          <w:rFonts w:ascii="Arial Narrow" w:hAnsi="Arial Narrow" w:cs="Arial"/>
          <w:sz w:val="22"/>
          <w:szCs w:val="22"/>
        </w:rPr>
        <w:lastRenderedPageBreak/>
        <w:t>A personalidade jurídica da credenciada poderá ser desconsiderada sempre que utilizada com abuso do direito para facilitar, encobrir ou dissimular a prática dos atos ilícitos previstos neste Contrato ou para provocar confusão patrimonial, e, nesse caso, todos os efeitos das sanções aplicadas à pessoa jurídica serão estendidos aos seus administradores e sócios com poderes de administração, à pessoa jurídica sucessora ou à empresa do mesmo ramo com relação de coligação ou controle, de fato ou de direito, com a credenciada, observados, em todos os casos, o contraditório, a ampla defesa e a obrigatoriedade de análise jurídica prévia (</w:t>
      </w:r>
      <w:hyperlink r:id="rId27" w:anchor="art160" w:history="1">
        <w:r w:rsidRPr="006D70D9">
          <w:rPr>
            <w:rFonts w:ascii="Arial Narrow" w:hAnsi="Arial Narrow" w:cs="Arial"/>
            <w:sz w:val="22"/>
            <w:szCs w:val="22"/>
          </w:rPr>
          <w:t>art. 160, da Lei nº 14.133, de 2021</w:t>
        </w:r>
      </w:hyperlink>
      <w:r w:rsidRPr="006D70D9">
        <w:rPr>
          <w:rFonts w:ascii="Arial Narrow" w:hAnsi="Arial Narrow" w:cs="Arial"/>
          <w:sz w:val="22"/>
          <w:szCs w:val="22"/>
        </w:rPr>
        <w:t>)</w:t>
      </w:r>
    </w:p>
    <w:p w14:paraId="6444FBE9" w14:textId="77777777" w:rsidR="00411BCA" w:rsidRPr="006D70D9" w:rsidRDefault="00411BCA" w:rsidP="0092252E">
      <w:pPr>
        <w:numPr>
          <w:ilvl w:val="1"/>
          <w:numId w:val="6"/>
        </w:numPr>
        <w:pBdr>
          <w:top w:val="nil"/>
          <w:left w:val="nil"/>
          <w:bottom w:val="nil"/>
          <w:right w:val="nil"/>
          <w:between w:val="nil"/>
        </w:pBdr>
        <w:jc w:val="both"/>
        <w:rPr>
          <w:rFonts w:ascii="Arial Narrow" w:hAnsi="Arial Narrow" w:cs="Arial"/>
          <w:sz w:val="22"/>
          <w:szCs w:val="22"/>
        </w:rPr>
      </w:pPr>
      <w:r w:rsidRPr="006D70D9">
        <w:rPr>
          <w:rFonts w:ascii="Arial Narrow" w:hAnsi="Arial Narrow" w:cs="Arial"/>
          <w:sz w:val="22"/>
          <w:szCs w:val="22"/>
        </w:rPr>
        <w:t xml:space="preserve"> O Contratante deverá, no prazo máximo 15 (quinze) dias úteis, contado da data de aplicação da sanção, informar e manter atualizados os dados relativos às sanções por ela aplicadas, para fins de publicidade no Cadastro Nacional de Empresas Inidôneas e Suspensas (</w:t>
      </w:r>
      <w:proofErr w:type="spellStart"/>
      <w:r w:rsidRPr="006D70D9">
        <w:rPr>
          <w:rFonts w:ascii="Arial Narrow" w:hAnsi="Arial Narrow" w:cs="Arial"/>
          <w:sz w:val="22"/>
          <w:szCs w:val="22"/>
        </w:rPr>
        <w:t>Ceis</w:t>
      </w:r>
      <w:proofErr w:type="spellEnd"/>
      <w:r w:rsidRPr="006D70D9">
        <w:rPr>
          <w:rFonts w:ascii="Arial Narrow" w:hAnsi="Arial Narrow" w:cs="Arial"/>
          <w:sz w:val="22"/>
          <w:szCs w:val="22"/>
        </w:rPr>
        <w:t>) e no Cadastro Nacional de Empresas Punidas (</w:t>
      </w:r>
      <w:proofErr w:type="spellStart"/>
      <w:r w:rsidRPr="006D70D9">
        <w:rPr>
          <w:rFonts w:ascii="Arial Narrow" w:hAnsi="Arial Narrow" w:cs="Arial"/>
          <w:sz w:val="22"/>
          <w:szCs w:val="22"/>
        </w:rPr>
        <w:t>Cnep</w:t>
      </w:r>
      <w:proofErr w:type="spellEnd"/>
      <w:r w:rsidRPr="006D70D9">
        <w:rPr>
          <w:rFonts w:ascii="Arial Narrow" w:hAnsi="Arial Narrow" w:cs="Arial"/>
          <w:sz w:val="22"/>
          <w:szCs w:val="22"/>
        </w:rPr>
        <w:t>), instituídos no âmbito do Poder Executivo Federal. (</w:t>
      </w:r>
      <w:hyperlink r:id="rId28" w:anchor="art161" w:history="1">
        <w:r w:rsidRPr="006D70D9">
          <w:rPr>
            <w:rFonts w:ascii="Arial Narrow" w:hAnsi="Arial Narrow" w:cs="Arial"/>
            <w:sz w:val="22"/>
            <w:szCs w:val="22"/>
          </w:rPr>
          <w:t>Art. 161, da Lei nº 14.133, de 2021</w:t>
        </w:r>
      </w:hyperlink>
      <w:r w:rsidRPr="006D70D9">
        <w:rPr>
          <w:rFonts w:ascii="Arial Narrow" w:hAnsi="Arial Narrow" w:cs="Arial"/>
          <w:sz w:val="22"/>
          <w:szCs w:val="22"/>
        </w:rPr>
        <w:t>)</w:t>
      </w:r>
    </w:p>
    <w:p w14:paraId="45810FA8" w14:textId="77777777" w:rsidR="00411BCA" w:rsidRPr="006D70D9" w:rsidRDefault="00411BCA" w:rsidP="0092252E">
      <w:pPr>
        <w:numPr>
          <w:ilvl w:val="1"/>
          <w:numId w:val="6"/>
        </w:numPr>
        <w:pBdr>
          <w:top w:val="nil"/>
          <w:left w:val="nil"/>
          <w:bottom w:val="nil"/>
          <w:right w:val="nil"/>
          <w:between w:val="nil"/>
        </w:pBdr>
        <w:jc w:val="both"/>
        <w:rPr>
          <w:rFonts w:ascii="Arial Narrow" w:hAnsi="Arial Narrow" w:cs="Arial"/>
          <w:sz w:val="22"/>
          <w:szCs w:val="22"/>
        </w:rPr>
      </w:pPr>
      <w:r w:rsidRPr="006D70D9">
        <w:rPr>
          <w:rFonts w:ascii="Arial Narrow" w:hAnsi="Arial Narrow" w:cs="Arial"/>
          <w:sz w:val="22"/>
          <w:szCs w:val="22"/>
        </w:rPr>
        <w:t xml:space="preserve">As sanções de impedimento de licitar e contratar e declaração de inidoneidade para licitar ou contratar são passíveis de reabilitação na forma do </w:t>
      </w:r>
      <w:hyperlink r:id="rId29" w:anchor="art163" w:history="1">
        <w:r w:rsidRPr="006D70D9">
          <w:rPr>
            <w:rFonts w:ascii="Arial Narrow" w:hAnsi="Arial Narrow" w:cs="Arial"/>
            <w:sz w:val="22"/>
            <w:szCs w:val="22"/>
          </w:rPr>
          <w:t>art. 163 da Lei nº 14.133/21.</w:t>
        </w:r>
      </w:hyperlink>
    </w:p>
    <w:p w14:paraId="03427D19" w14:textId="77777777" w:rsidR="00411BCA" w:rsidRPr="006D70D9" w:rsidRDefault="00411BCA" w:rsidP="0092252E">
      <w:pPr>
        <w:numPr>
          <w:ilvl w:val="1"/>
          <w:numId w:val="6"/>
        </w:numPr>
        <w:pBdr>
          <w:top w:val="nil"/>
          <w:left w:val="nil"/>
          <w:bottom w:val="nil"/>
          <w:right w:val="nil"/>
          <w:between w:val="nil"/>
        </w:pBdr>
        <w:jc w:val="both"/>
        <w:rPr>
          <w:rFonts w:ascii="Arial Narrow" w:hAnsi="Arial Narrow" w:cs="Arial"/>
          <w:sz w:val="22"/>
          <w:szCs w:val="22"/>
        </w:rPr>
      </w:pPr>
      <w:r w:rsidRPr="006D70D9">
        <w:rPr>
          <w:rFonts w:ascii="Arial Narrow" w:hAnsi="Arial Narrow" w:cs="Arial"/>
          <w:sz w:val="22"/>
          <w:szCs w:val="22"/>
        </w:rPr>
        <w:t xml:space="preserve">Os débitos da credenciada para com a Administração contratante, resultantes de multa administrativa e/ou indenizações, não inscritos em dívida ativa, poderão ser compensados, total ou parcialmente, com os créditos devidos pelo referido órgão decorrentes deste mesmo contrato ou de outros contratos administrativos que a credenciada possua com o mesmo órgão ora contratante, na forma da </w:t>
      </w:r>
      <w:hyperlink r:id="rId30" w:history="1">
        <w:r w:rsidRPr="006D70D9">
          <w:rPr>
            <w:rFonts w:ascii="Arial Narrow" w:hAnsi="Arial Narrow" w:cs="Arial"/>
            <w:sz w:val="22"/>
            <w:szCs w:val="22"/>
          </w:rPr>
          <w:t>Instrução Normativa SEGES/ME nº 26, de 13 de abril de 2022</w:t>
        </w:r>
      </w:hyperlink>
      <w:r w:rsidRPr="006D70D9">
        <w:rPr>
          <w:rFonts w:ascii="Arial Narrow" w:hAnsi="Arial Narrow" w:cs="Arial"/>
          <w:sz w:val="22"/>
          <w:szCs w:val="22"/>
        </w:rPr>
        <w:t xml:space="preserve">. </w:t>
      </w:r>
    </w:p>
    <w:p w14:paraId="28C5CC20" w14:textId="77777777" w:rsidR="00411BCA" w:rsidRPr="006D70D9" w:rsidRDefault="00411BCA" w:rsidP="0092252E">
      <w:pPr>
        <w:numPr>
          <w:ilvl w:val="1"/>
          <w:numId w:val="6"/>
        </w:numPr>
        <w:pBdr>
          <w:top w:val="nil"/>
          <w:left w:val="nil"/>
          <w:bottom w:val="nil"/>
          <w:right w:val="nil"/>
          <w:between w:val="nil"/>
        </w:pBdr>
        <w:jc w:val="both"/>
        <w:rPr>
          <w:rFonts w:ascii="Arial Narrow" w:hAnsi="Arial Narrow" w:cs="Arial"/>
          <w:sz w:val="22"/>
          <w:szCs w:val="22"/>
        </w:rPr>
      </w:pPr>
      <w:r w:rsidRPr="006D70D9">
        <w:rPr>
          <w:rFonts w:ascii="Arial Narrow" w:hAnsi="Arial Narrow" w:cs="Arial"/>
          <w:sz w:val="22"/>
          <w:szCs w:val="22"/>
        </w:rPr>
        <w:t>Nenhum pagamento será efetuado à CREDENCIADA sem a quitação das multas aplicadas em definitivo.</w:t>
      </w:r>
    </w:p>
    <w:p w14:paraId="4734A944" w14:textId="77777777" w:rsidR="00411BCA" w:rsidRPr="006D70D9" w:rsidRDefault="00411BCA" w:rsidP="0092252E">
      <w:pPr>
        <w:pBdr>
          <w:top w:val="nil"/>
          <w:left w:val="nil"/>
          <w:bottom w:val="nil"/>
          <w:right w:val="nil"/>
          <w:between w:val="nil"/>
        </w:pBdr>
        <w:jc w:val="both"/>
        <w:rPr>
          <w:rFonts w:ascii="Arial Narrow" w:hAnsi="Arial Narrow" w:cs="Arial"/>
          <w:sz w:val="22"/>
          <w:szCs w:val="22"/>
        </w:rPr>
      </w:pPr>
    </w:p>
    <w:p w14:paraId="4A4E64AD" w14:textId="77777777" w:rsidR="00411BCA" w:rsidRPr="006D70D9" w:rsidRDefault="00411BCA" w:rsidP="0092252E">
      <w:pPr>
        <w:pBdr>
          <w:top w:val="nil"/>
          <w:left w:val="nil"/>
          <w:bottom w:val="nil"/>
          <w:right w:val="nil"/>
          <w:between w:val="nil"/>
        </w:pBdr>
        <w:shd w:val="clear" w:color="auto" w:fill="BFBFBF" w:themeFill="background1" w:themeFillShade="BF"/>
        <w:jc w:val="both"/>
        <w:rPr>
          <w:rFonts w:ascii="Arial Narrow" w:eastAsia="Arial" w:hAnsi="Arial Narrow" w:cs="Arial"/>
          <w:b/>
          <w:sz w:val="22"/>
          <w:szCs w:val="22"/>
        </w:rPr>
      </w:pPr>
      <w:r w:rsidRPr="006D70D9">
        <w:rPr>
          <w:rFonts w:ascii="Arial Narrow" w:eastAsia="Arial" w:hAnsi="Arial Narrow" w:cs="Arial"/>
          <w:b/>
          <w:sz w:val="22"/>
          <w:szCs w:val="22"/>
        </w:rPr>
        <w:t>CLÁUSULA DÉCIMA TERCEIRA – DA EXTINÇÃO CONTRATUAL</w:t>
      </w:r>
    </w:p>
    <w:p w14:paraId="3C792BEC" w14:textId="77777777" w:rsidR="00411BCA" w:rsidRPr="006D70D9" w:rsidRDefault="00411BCA" w:rsidP="0092252E">
      <w:pPr>
        <w:pStyle w:val="PargrafodaLista"/>
        <w:numPr>
          <w:ilvl w:val="0"/>
          <w:numId w:val="6"/>
        </w:numPr>
        <w:pBdr>
          <w:top w:val="nil"/>
          <w:left w:val="nil"/>
          <w:bottom w:val="nil"/>
          <w:right w:val="nil"/>
          <w:between w:val="nil"/>
        </w:pBdr>
        <w:contextualSpacing w:val="0"/>
        <w:jc w:val="both"/>
        <w:rPr>
          <w:rFonts w:ascii="Arial Narrow" w:hAnsi="Arial Narrow" w:cs="Arial"/>
          <w:vanish/>
          <w:sz w:val="22"/>
          <w:szCs w:val="22"/>
        </w:rPr>
      </w:pPr>
    </w:p>
    <w:p w14:paraId="0F96C5DE" w14:textId="77777777" w:rsidR="00411BCA" w:rsidRPr="006D70D9" w:rsidRDefault="00411BCA" w:rsidP="0092252E">
      <w:pPr>
        <w:numPr>
          <w:ilvl w:val="1"/>
          <w:numId w:val="6"/>
        </w:numPr>
        <w:pBdr>
          <w:top w:val="nil"/>
          <w:left w:val="nil"/>
          <w:bottom w:val="nil"/>
          <w:right w:val="nil"/>
          <w:between w:val="nil"/>
        </w:pBdr>
        <w:jc w:val="both"/>
        <w:rPr>
          <w:rFonts w:ascii="Arial Narrow" w:hAnsi="Arial Narrow" w:cs="Arial"/>
          <w:sz w:val="22"/>
          <w:szCs w:val="22"/>
        </w:rPr>
      </w:pPr>
      <w:r w:rsidRPr="006D70D9">
        <w:rPr>
          <w:rFonts w:ascii="Arial Narrow" w:hAnsi="Arial Narrow" w:cs="Arial"/>
          <w:sz w:val="22"/>
          <w:szCs w:val="22"/>
        </w:rPr>
        <w:t>O contrato se extingue quando cumpridas as obrigações de ambas as partes, ainda que isso ocorra antes do prazo estipulado para tanto.</w:t>
      </w:r>
    </w:p>
    <w:p w14:paraId="263193EA" w14:textId="77777777" w:rsidR="00411BCA" w:rsidRPr="006D70D9" w:rsidRDefault="00411BCA" w:rsidP="0092252E">
      <w:pPr>
        <w:numPr>
          <w:ilvl w:val="1"/>
          <w:numId w:val="6"/>
        </w:numPr>
        <w:pBdr>
          <w:top w:val="nil"/>
          <w:left w:val="nil"/>
          <w:bottom w:val="nil"/>
          <w:right w:val="nil"/>
          <w:between w:val="nil"/>
        </w:pBdr>
        <w:jc w:val="both"/>
        <w:rPr>
          <w:rFonts w:ascii="Arial Narrow" w:hAnsi="Arial Narrow" w:cs="Arial"/>
          <w:sz w:val="22"/>
          <w:szCs w:val="22"/>
        </w:rPr>
      </w:pPr>
      <w:r w:rsidRPr="006D70D9">
        <w:rPr>
          <w:rFonts w:ascii="Arial Narrow" w:hAnsi="Arial Narrow" w:cs="Arial"/>
          <w:sz w:val="22"/>
          <w:szCs w:val="22"/>
        </w:rPr>
        <w:t>Se as obrigações não forem cumpridas no prazo estipulado, a vigência ficará prorrogada até a conclusão do objeto, caso em que deverá a Administração providenciar a readequação do cronograma fixado para o contrato.</w:t>
      </w:r>
    </w:p>
    <w:p w14:paraId="57044FAC" w14:textId="77777777" w:rsidR="00411BCA" w:rsidRPr="006D70D9" w:rsidRDefault="00411BCA" w:rsidP="0092252E">
      <w:pPr>
        <w:numPr>
          <w:ilvl w:val="1"/>
          <w:numId w:val="6"/>
        </w:numPr>
        <w:pBdr>
          <w:top w:val="nil"/>
          <w:left w:val="nil"/>
          <w:bottom w:val="nil"/>
          <w:right w:val="nil"/>
          <w:between w:val="nil"/>
        </w:pBdr>
        <w:jc w:val="both"/>
        <w:rPr>
          <w:rFonts w:ascii="Arial Narrow" w:hAnsi="Arial Narrow" w:cs="Arial"/>
          <w:sz w:val="22"/>
          <w:szCs w:val="22"/>
        </w:rPr>
      </w:pPr>
      <w:r w:rsidRPr="006D70D9">
        <w:rPr>
          <w:rFonts w:ascii="Arial Narrow" w:hAnsi="Arial Narrow" w:cs="Arial"/>
          <w:sz w:val="22"/>
          <w:szCs w:val="22"/>
        </w:rPr>
        <w:t>Quando a não conclusão do contrato referida no item anterior decorrer de culpa da credenciada:</w:t>
      </w:r>
    </w:p>
    <w:p w14:paraId="5B716741" w14:textId="77777777" w:rsidR="00411BCA" w:rsidRPr="006D70D9" w:rsidRDefault="00411BCA" w:rsidP="0092252E">
      <w:pPr>
        <w:pBdr>
          <w:top w:val="nil"/>
          <w:left w:val="nil"/>
          <w:bottom w:val="nil"/>
          <w:right w:val="nil"/>
          <w:between w:val="nil"/>
        </w:pBdr>
        <w:jc w:val="both"/>
        <w:rPr>
          <w:rFonts w:ascii="Arial Narrow" w:hAnsi="Arial Narrow" w:cs="Arial"/>
          <w:sz w:val="22"/>
          <w:szCs w:val="22"/>
        </w:rPr>
      </w:pPr>
    </w:p>
    <w:p w14:paraId="2893066D" w14:textId="77777777" w:rsidR="00411BCA" w:rsidRPr="006D70D9" w:rsidRDefault="00411BCA" w:rsidP="0092252E">
      <w:pPr>
        <w:pBdr>
          <w:top w:val="nil"/>
          <w:left w:val="nil"/>
          <w:bottom w:val="nil"/>
          <w:right w:val="nil"/>
          <w:between w:val="nil"/>
        </w:pBdr>
        <w:shd w:val="clear" w:color="auto" w:fill="BFBFBF" w:themeFill="background1" w:themeFillShade="BF"/>
        <w:jc w:val="both"/>
        <w:rPr>
          <w:rFonts w:ascii="Arial Narrow" w:hAnsi="Arial Narrow" w:cs="Arial"/>
          <w:b/>
          <w:bCs/>
          <w:sz w:val="22"/>
          <w:szCs w:val="22"/>
        </w:rPr>
      </w:pPr>
      <w:r w:rsidRPr="006D70D9">
        <w:rPr>
          <w:rFonts w:ascii="Arial Narrow" w:hAnsi="Arial Narrow" w:cs="Arial"/>
          <w:b/>
          <w:bCs/>
          <w:sz w:val="22"/>
          <w:szCs w:val="22"/>
        </w:rPr>
        <w:t>CLÁUSULA DÉCIMA QUARTA– VEDAÇÕES</w:t>
      </w:r>
    </w:p>
    <w:p w14:paraId="2B6A46F6" w14:textId="77777777" w:rsidR="00411BCA" w:rsidRPr="006D70D9" w:rsidRDefault="00411BCA" w:rsidP="0092252E">
      <w:pPr>
        <w:pStyle w:val="PargrafodaLista"/>
        <w:numPr>
          <w:ilvl w:val="0"/>
          <w:numId w:val="6"/>
        </w:numPr>
        <w:pBdr>
          <w:top w:val="nil"/>
          <w:left w:val="nil"/>
          <w:bottom w:val="nil"/>
          <w:right w:val="nil"/>
          <w:between w:val="nil"/>
        </w:pBdr>
        <w:contextualSpacing w:val="0"/>
        <w:jc w:val="both"/>
        <w:rPr>
          <w:rFonts w:ascii="Arial Narrow" w:hAnsi="Arial Narrow" w:cs="Arial"/>
          <w:vanish/>
          <w:sz w:val="22"/>
          <w:szCs w:val="22"/>
        </w:rPr>
      </w:pPr>
    </w:p>
    <w:p w14:paraId="27310A29" w14:textId="77777777" w:rsidR="00411BCA" w:rsidRPr="006D70D9" w:rsidRDefault="00411BCA" w:rsidP="0092252E">
      <w:pPr>
        <w:numPr>
          <w:ilvl w:val="1"/>
          <w:numId w:val="6"/>
        </w:numPr>
        <w:pBdr>
          <w:top w:val="nil"/>
          <w:left w:val="nil"/>
          <w:bottom w:val="nil"/>
          <w:right w:val="nil"/>
          <w:between w:val="nil"/>
        </w:pBdr>
        <w:jc w:val="both"/>
        <w:rPr>
          <w:rFonts w:ascii="Arial Narrow" w:hAnsi="Arial Narrow" w:cs="Arial"/>
          <w:sz w:val="22"/>
          <w:szCs w:val="22"/>
        </w:rPr>
      </w:pPr>
      <w:r w:rsidRPr="006D70D9">
        <w:rPr>
          <w:rFonts w:ascii="Arial Narrow" w:hAnsi="Arial Narrow" w:cs="Arial"/>
          <w:sz w:val="22"/>
          <w:szCs w:val="22"/>
        </w:rPr>
        <w:t>É vedado a credenciada:</w:t>
      </w:r>
    </w:p>
    <w:p w14:paraId="1F5F829D" w14:textId="77777777" w:rsidR="00411BCA" w:rsidRPr="006D70D9" w:rsidRDefault="00411BCA" w:rsidP="0092252E">
      <w:pPr>
        <w:numPr>
          <w:ilvl w:val="1"/>
          <w:numId w:val="6"/>
        </w:numPr>
        <w:pBdr>
          <w:top w:val="nil"/>
          <w:left w:val="nil"/>
          <w:bottom w:val="nil"/>
          <w:right w:val="nil"/>
          <w:between w:val="nil"/>
        </w:pBdr>
        <w:jc w:val="both"/>
        <w:rPr>
          <w:rFonts w:ascii="Arial Narrow" w:hAnsi="Arial Narrow" w:cs="Arial"/>
          <w:sz w:val="22"/>
          <w:szCs w:val="22"/>
        </w:rPr>
      </w:pPr>
      <w:r w:rsidRPr="006D70D9">
        <w:rPr>
          <w:rFonts w:ascii="Arial Narrow" w:hAnsi="Arial Narrow" w:cs="Arial"/>
          <w:sz w:val="22"/>
          <w:szCs w:val="22"/>
        </w:rPr>
        <w:t>Caucionar ou utilizar este Termo de Contrato para qualquer operação financeira;</w:t>
      </w:r>
    </w:p>
    <w:p w14:paraId="2E2291F6" w14:textId="77777777" w:rsidR="00411BCA" w:rsidRPr="006D70D9" w:rsidRDefault="00411BCA" w:rsidP="0092252E">
      <w:pPr>
        <w:numPr>
          <w:ilvl w:val="1"/>
          <w:numId w:val="6"/>
        </w:numPr>
        <w:pBdr>
          <w:top w:val="nil"/>
          <w:left w:val="nil"/>
          <w:bottom w:val="nil"/>
          <w:right w:val="nil"/>
          <w:between w:val="nil"/>
        </w:pBdr>
        <w:jc w:val="both"/>
        <w:rPr>
          <w:rFonts w:ascii="Arial Narrow" w:hAnsi="Arial Narrow" w:cs="Arial"/>
          <w:sz w:val="22"/>
          <w:szCs w:val="22"/>
        </w:rPr>
      </w:pPr>
      <w:r w:rsidRPr="006D70D9">
        <w:rPr>
          <w:rFonts w:ascii="Arial Narrow" w:hAnsi="Arial Narrow" w:cs="Arial"/>
          <w:sz w:val="22"/>
          <w:szCs w:val="22"/>
        </w:rPr>
        <w:t>Interromper a execução dos serviços sob alegação de inadimplemento por parte da CONTRATANTE, salvo nos casos previstos em lei.</w:t>
      </w:r>
    </w:p>
    <w:p w14:paraId="7F46446F" w14:textId="77777777" w:rsidR="00411BCA" w:rsidRPr="006D70D9" w:rsidRDefault="00411BCA" w:rsidP="0092252E">
      <w:pPr>
        <w:pBdr>
          <w:top w:val="nil"/>
          <w:left w:val="nil"/>
          <w:bottom w:val="nil"/>
          <w:right w:val="nil"/>
          <w:between w:val="nil"/>
        </w:pBdr>
        <w:jc w:val="both"/>
        <w:rPr>
          <w:rFonts w:ascii="Arial Narrow" w:hAnsi="Arial Narrow" w:cs="Arial"/>
          <w:sz w:val="22"/>
          <w:szCs w:val="22"/>
        </w:rPr>
      </w:pPr>
    </w:p>
    <w:p w14:paraId="45BC4DC3" w14:textId="77777777" w:rsidR="00411BCA" w:rsidRPr="006D70D9" w:rsidRDefault="00411BCA" w:rsidP="0092252E">
      <w:pPr>
        <w:pBdr>
          <w:top w:val="nil"/>
          <w:left w:val="nil"/>
          <w:bottom w:val="nil"/>
          <w:right w:val="nil"/>
          <w:between w:val="nil"/>
        </w:pBdr>
        <w:shd w:val="clear" w:color="auto" w:fill="BFBFBF" w:themeFill="background1" w:themeFillShade="BF"/>
        <w:jc w:val="both"/>
        <w:rPr>
          <w:rFonts w:ascii="Arial Narrow" w:hAnsi="Arial Narrow" w:cs="Arial"/>
          <w:b/>
          <w:bCs/>
          <w:sz w:val="22"/>
          <w:szCs w:val="22"/>
        </w:rPr>
      </w:pPr>
      <w:r w:rsidRPr="006D70D9">
        <w:rPr>
          <w:rFonts w:ascii="Arial Narrow" w:hAnsi="Arial Narrow" w:cs="Arial"/>
          <w:b/>
          <w:bCs/>
          <w:sz w:val="22"/>
          <w:szCs w:val="22"/>
        </w:rPr>
        <w:t>CLÁUSULA DÉCIMA QUINTA– ALTERAÇÕES</w:t>
      </w:r>
    </w:p>
    <w:p w14:paraId="63FFF9FE" w14:textId="77777777" w:rsidR="00411BCA" w:rsidRPr="006D70D9" w:rsidRDefault="00411BCA" w:rsidP="0092252E">
      <w:pPr>
        <w:pStyle w:val="PargrafodaLista"/>
        <w:numPr>
          <w:ilvl w:val="0"/>
          <w:numId w:val="6"/>
        </w:numPr>
        <w:pBdr>
          <w:top w:val="nil"/>
          <w:left w:val="nil"/>
          <w:bottom w:val="nil"/>
          <w:right w:val="nil"/>
          <w:between w:val="nil"/>
        </w:pBdr>
        <w:contextualSpacing w:val="0"/>
        <w:jc w:val="both"/>
        <w:rPr>
          <w:rFonts w:ascii="Arial Narrow" w:hAnsi="Arial Narrow" w:cs="Arial"/>
          <w:vanish/>
          <w:sz w:val="22"/>
          <w:szCs w:val="22"/>
        </w:rPr>
      </w:pPr>
    </w:p>
    <w:p w14:paraId="6E268267" w14:textId="77777777" w:rsidR="00411BCA" w:rsidRPr="006D70D9" w:rsidRDefault="00411BCA" w:rsidP="0092252E">
      <w:pPr>
        <w:numPr>
          <w:ilvl w:val="1"/>
          <w:numId w:val="6"/>
        </w:numPr>
        <w:pBdr>
          <w:top w:val="nil"/>
          <w:left w:val="nil"/>
          <w:bottom w:val="nil"/>
          <w:right w:val="nil"/>
          <w:between w:val="nil"/>
        </w:pBdr>
        <w:jc w:val="both"/>
        <w:rPr>
          <w:rFonts w:ascii="Arial Narrow" w:hAnsi="Arial Narrow" w:cs="Arial"/>
          <w:sz w:val="22"/>
          <w:szCs w:val="22"/>
        </w:rPr>
      </w:pPr>
      <w:r w:rsidRPr="006D70D9">
        <w:rPr>
          <w:rFonts w:ascii="Arial Narrow" w:hAnsi="Arial Narrow" w:cs="Arial"/>
          <w:sz w:val="22"/>
          <w:szCs w:val="22"/>
        </w:rPr>
        <w:t xml:space="preserve">Eventuais alterações contratuais reger-se-ão pela disciplina do artigo 124 e 125 da Lei nº 14.133, de 2021. </w:t>
      </w:r>
    </w:p>
    <w:p w14:paraId="5665904B" w14:textId="77777777" w:rsidR="00411BCA" w:rsidRPr="006D70D9" w:rsidRDefault="00411BCA" w:rsidP="0092252E">
      <w:pPr>
        <w:numPr>
          <w:ilvl w:val="1"/>
          <w:numId w:val="6"/>
        </w:numPr>
        <w:pBdr>
          <w:top w:val="nil"/>
          <w:left w:val="nil"/>
          <w:bottom w:val="nil"/>
          <w:right w:val="nil"/>
          <w:between w:val="nil"/>
        </w:pBdr>
        <w:jc w:val="both"/>
        <w:rPr>
          <w:rFonts w:ascii="Arial Narrow" w:hAnsi="Arial Narrow" w:cs="Arial"/>
          <w:sz w:val="22"/>
          <w:szCs w:val="22"/>
        </w:rPr>
      </w:pPr>
      <w:r w:rsidRPr="006D70D9">
        <w:rPr>
          <w:rFonts w:ascii="Arial Narrow" w:hAnsi="Arial Narrow" w:cs="Arial"/>
          <w:sz w:val="22"/>
          <w:szCs w:val="22"/>
        </w:rPr>
        <w:t>O CONTRATADO é obrigado a aceitar, nas mesmas condições contratuais, os acréscimos ou supressões que se fizerem necessários, até o limite de 25% (vinte e cinco por cento) do valor inicial atualizado do contrato.</w:t>
      </w:r>
    </w:p>
    <w:p w14:paraId="115D7639" w14:textId="77777777" w:rsidR="00411BCA" w:rsidRPr="006D70D9" w:rsidRDefault="00411BCA" w:rsidP="0092252E">
      <w:pPr>
        <w:numPr>
          <w:ilvl w:val="1"/>
          <w:numId w:val="6"/>
        </w:numPr>
        <w:pBdr>
          <w:top w:val="nil"/>
          <w:left w:val="nil"/>
          <w:bottom w:val="nil"/>
          <w:right w:val="nil"/>
          <w:between w:val="nil"/>
        </w:pBdr>
        <w:jc w:val="both"/>
        <w:rPr>
          <w:rFonts w:ascii="Arial Narrow" w:hAnsi="Arial Narrow" w:cs="Arial"/>
          <w:sz w:val="22"/>
          <w:szCs w:val="22"/>
        </w:rPr>
      </w:pPr>
      <w:r w:rsidRPr="006D70D9">
        <w:rPr>
          <w:rFonts w:ascii="Arial Narrow" w:hAnsi="Arial Narrow" w:cs="Arial"/>
          <w:sz w:val="22"/>
          <w:szCs w:val="22"/>
        </w:rPr>
        <w:t xml:space="preserve">Registros que não caracterizam alteração do contrato podem ser realizados por simples apostila, dispensada a celebração de termo aditivo, na forma do </w:t>
      </w:r>
      <w:hyperlink r:id="rId31" w:anchor="art136" w:history="1">
        <w:r w:rsidRPr="006D70D9">
          <w:rPr>
            <w:rFonts w:ascii="Arial Narrow" w:hAnsi="Arial Narrow" w:cs="Arial"/>
            <w:sz w:val="22"/>
            <w:szCs w:val="22"/>
          </w:rPr>
          <w:t>art. 136 da Lei nº 14.133, de 2021</w:t>
        </w:r>
      </w:hyperlink>
      <w:r w:rsidRPr="006D70D9">
        <w:rPr>
          <w:rFonts w:ascii="Arial Narrow" w:hAnsi="Arial Narrow" w:cs="Arial"/>
          <w:sz w:val="22"/>
          <w:szCs w:val="22"/>
        </w:rPr>
        <w:t>.</w:t>
      </w:r>
    </w:p>
    <w:p w14:paraId="498D2E8A" w14:textId="77777777" w:rsidR="00411BCA" w:rsidRPr="006D70D9" w:rsidRDefault="00411BCA" w:rsidP="0092252E">
      <w:pPr>
        <w:pBdr>
          <w:top w:val="nil"/>
          <w:left w:val="nil"/>
          <w:bottom w:val="nil"/>
          <w:right w:val="nil"/>
          <w:between w:val="nil"/>
        </w:pBdr>
        <w:jc w:val="both"/>
        <w:rPr>
          <w:rFonts w:ascii="Arial Narrow" w:hAnsi="Arial Narrow" w:cs="Arial"/>
          <w:sz w:val="22"/>
          <w:szCs w:val="22"/>
        </w:rPr>
      </w:pPr>
    </w:p>
    <w:p w14:paraId="483F4910" w14:textId="77777777" w:rsidR="00411BCA" w:rsidRPr="006D70D9" w:rsidRDefault="00411BCA" w:rsidP="0092252E">
      <w:pPr>
        <w:pBdr>
          <w:top w:val="nil"/>
          <w:left w:val="nil"/>
          <w:bottom w:val="nil"/>
          <w:right w:val="nil"/>
          <w:between w:val="nil"/>
        </w:pBdr>
        <w:shd w:val="clear" w:color="auto" w:fill="BFBFBF" w:themeFill="background1" w:themeFillShade="BF"/>
        <w:jc w:val="both"/>
        <w:rPr>
          <w:rFonts w:ascii="Arial Narrow" w:hAnsi="Arial Narrow" w:cs="Arial"/>
          <w:b/>
          <w:bCs/>
          <w:sz w:val="22"/>
          <w:szCs w:val="22"/>
        </w:rPr>
      </w:pPr>
      <w:r w:rsidRPr="006D70D9">
        <w:rPr>
          <w:rFonts w:ascii="Arial Narrow" w:hAnsi="Arial Narrow" w:cs="Arial"/>
          <w:b/>
          <w:bCs/>
          <w:sz w:val="22"/>
          <w:szCs w:val="22"/>
        </w:rPr>
        <w:t>CLÁUSULA DÉCIMA SEXTA– DOS CASOS OMISSOS</w:t>
      </w:r>
    </w:p>
    <w:p w14:paraId="3EE2B7FD" w14:textId="77777777" w:rsidR="00411BCA" w:rsidRPr="006D70D9" w:rsidRDefault="00411BCA" w:rsidP="0092252E">
      <w:pPr>
        <w:pStyle w:val="PargrafodaLista"/>
        <w:numPr>
          <w:ilvl w:val="0"/>
          <w:numId w:val="6"/>
        </w:numPr>
        <w:pBdr>
          <w:top w:val="nil"/>
          <w:left w:val="nil"/>
          <w:bottom w:val="nil"/>
          <w:right w:val="nil"/>
          <w:between w:val="nil"/>
        </w:pBdr>
        <w:contextualSpacing w:val="0"/>
        <w:jc w:val="both"/>
        <w:rPr>
          <w:rFonts w:ascii="Arial Narrow" w:hAnsi="Arial Narrow" w:cs="Arial"/>
          <w:vanish/>
          <w:sz w:val="22"/>
          <w:szCs w:val="22"/>
        </w:rPr>
      </w:pPr>
    </w:p>
    <w:p w14:paraId="1AB94233" w14:textId="77777777" w:rsidR="00411BCA" w:rsidRPr="006D70D9" w:rsidRDefault="00411BCA" w:rsidP="0092252E">
      <w:pPr>
        <w:numPr>
          <w:ilvl w:val="1"/>
          <w:numId w:val="6"/>
        </w:numPr>
        <w:pBdr>
          <w:top w:val="nil"/>
          <w:left w:val="nil"/>
          <w:bottom w:val="nil"/>
          <w:right w:val="nil"/>
          <w:between w:val="nil"/>
        </w:pBdr>
        <w:jc w:val="both"/>
        <w:rPr>
          <w:rFonts w:ascii="Arial Narrow" w:hAnsi="Arial Narrow" w:cs="Arial"/>
          <w:sz w:val="22"/>
          <w:szCs w:val="22"/>
        </w:rPr>
      </w:pPr>
      <w:r w:rsidRPr="006D70D9">
        <w:rPr>
          <w:rFonts w:ascii="Arial Narrow" w:hAnsi="Arial Narrow" w:cs="Arial"/>
          <w:sz w:val="22"/>
          <w:szCs w:val="22"/>
        </w:rPr>
        <w:t xml:space="preserve">Os casos omissos serão decididos pela CONTRATANTE, segundo as disposições contidas na Lei nº 14.133, de 2021, Decreto Municipal nº 1 e demais normas federais aplicáveis e, subsidiariamente, segundo as disposições contidas na </w:t>
      </w:r>
      <w:hyperlink r:id="rId32" w:history="1">
        <w:r w:rsidRPr="006D70D9">
          <w:rPr>
            <w:rFonts w:ascii="Arial Narrow" w:hAnsi="Arial Narrow" w:cs="Arial"/>
            <w:sz w:val="22"/>
            <w:szCs w:val="22"/>
          </w:rPr>
          <w:t>Lei nº 8.078, de 1990 – Código de Defesa do Consumidor</w:t>
        </w:r>
      </w:hyperlink>
      <w:r w:rsidRPr="006D70D9">
        <w:rPr>
          <w:rFonts w:ascii="Arial Narrow" w:hAnsi="Arial Narrow" w:cs="Arial"/>
          <w:sz w:val="22"/>
          <w:szCs w:val="22"/>
        </w:rPr>
        <w:t xml:space="preserve"> – e normas e princípios gerais dos contratos.</w:t>
      </w:r>
    </w:p>
    <w:p w14:paraId="502D5779" w14:textId="77777777" w:rsidR="00411BCA" w:rsidRPr="006D70D9" w:rsidRDefault="00411BCA" w:rsidP="0092252E">
      <w:pPr>
        <w:pBdr>
          <w:top w:val="nil"/>
          <w:left w:val="nil"/>
          <w:bottom w:val="nil"/>
          <w:right w:val="nil"/>
          <w:between w:val="nil"/>
        </w:pBdr>
        <w:jc w:val="both"/>
        <w:rPr>
          <w:rFonts w:ascii="Arial Narrow" w:hAnsi="Arial Narrow" w:cs="Arial"/>
          <w:sz w:val="22"/>
          <w:szCs w:val="22"/>
        </w:rPr>
      </w:pPr>
    </w:p>
    <w:p w14:paraId="76819897" w14:textId="77777777" w:rsidR="00411BCA" w:rsidRPr="006D70D9" w:rsidRDefault="00411BCA" w:rsidP="0092252E">
      <w:pPr>
        <w:pBdr>
          <w:top w:val="nil"/>
          <w:left w:val="nil"/>
          <w:bottom w:val="nil"/>
          <w:right w:val="nil"/>
          <w:between w:val="nil"/>
        </w:pBdr>
        <w:shd w:val="clear" w:color="auto" w:fill="BFBFBF" w:themeFill="background1" w:themeFillShade="BF"/>
        <w:jc w:val="both"/>
        <w:rPr>
          <w:rFonts w:ascii="Arial Narrow" w:hAnsi="Arial Narrow" w:cs="Arial"/>
          <w:b/>
          <w:bCs/>
          <w:sz w:val="22"/>
          <w:szCs w:val="22"/>
        </w:rPr>
      </w:pPr>
      <w:r w:rsidRPr="006D70D9">
        <w:rPr>
          <w:rFonts w:ascii="Arial Narrow" w:hAnsi="Arial Narrow" w:cs="Arial"/>
          <w:b/>
          <w:bCs/>
          <w:sz w:val="22"/>
          <w:szCs w:val="22"/>
        </w:rPr>
        <w:t>CLÁUSULA DÉCIMA SÉTIMA – PUBLICAÇÃO</w:t>
      </w:r>
    </w:p>
    <w:p w14:paraId="64C7DEAD" w14:textId="77777777" w:rsidR="00411BCA" w:rsidRPr="006D70D9" w:rsidRDefault="00411BCA" w:rsidP="0092252E">
      <w:pPr>
        <w:pStyle w:val="PargrafodaLista"/>
        <w:numPr>
          <w:ilvl w:val="0"/>
          <w:numId w:val="6"/>
        </w:numPr>
        <w:pBdr>
          <w:top w:val="nil"/>
          <w:left w:val="nil"/>
          <w:bottom w:val="nil"/>
          <w:right w:val="nil"/>
          <w:between w:val="nil"/>
        </w:pBdr>
        <w:contextualSpacing w:val="0"/>
        <w:jc w:val="both"/>
        <w:rPr>
          <w:rFonts w:ascii="Arial Narrow" w:hAnsi="Arial Narrow" w:cs="Arial"/>
          <w:vanish/>
          <w:sz w:val="22"/>
          <w:szCs w:val="22"/>
        </w:rPr>
      </w:pPr>
    </w:p>
    <w:p w14:paraId="62B67C92" w14:textId="77777777" w:rsidR="00411BCA" w:rsidRPr="006D70D9" w:rsidRDefault="00411BCA" w:rsidP="0092252E">
      <w:pPr>
        <w:numPr>
          <w:ilvl w:val="1"/>
          <w:numId w:val="6"/>
        </w:numPr>
        <w:pBdr>
          <w:top w:val="nil"/>
          <w:left w:val="nil"/>
          <w:bottom w:val="nil"/>
          <w:right w:val="nil"/>
          <w:between w:val="nil"/>
        </w:pBdr>
        <w:jc w:val="both"/>
        <w:rPr>
          <w:rFonts w:ascii="Arial Narrow" w:hAnsi="Arial Narrow" w:cs="Arial"/>
          <w:sz w:val="22"/>
          <w:szCs w:val="22"/>
        </w:rPr>
      </w:pPr>
      <w:r w:rsidRPr="006D70D9">
        <w:rPr>
          <w:rFonts w:ascii="Arial Narrow" w:hAnsi="Arial Narrow" w:cs="Arial"/>
          <w:sz w:val="22"/>
          <w:szCs w:val="22"/>
        </w:rPr>
        <w:t xml:space="preserve">Incumbirá ao contratante divulgar o presente instrumento no Portal Nacional de Contratações Públicas (PNCP), na forma prevista no </w:t>
      </w:r>
      <w:hyperlink r:id="rId33" w:anchor="art94" w:history="1">
        <w:r w:rsidRPr="006D70D9">
          <w:rPr>
            <w:rFonts w:ascii="Arial Narrow" w:hAnsi="Arial Narrow" w:cs="Arial"/>
            <w:sz w:val="22"/>
            <w:szCs w:val="22"/>
          </w:rPr>
          <w:t>art. 94 da Lei 14.133, de 2021</w:t>
        </w:r>
      </w:hyperlink>
      <w:r w:rsidRPr="006D70D9">
        <w:rPr>
          <w:rFonts w:ascii="Arial Narrow" w:hAnsi="Arial Narrow" w:cs="Arial"/>
          <w:sz w:val="22"/>
          <w:szCs w:val="22"/>
        </w:rPr>
        <w:t xml:space="preserve">, bem como no respectivo sítio oficial na Internet, em atenção ao </w:t>
      </w:r>
      <w:hyperlink r:id="rId34" w:anchor="art8%C2%A72" w:history="1">
        <w:r w:rsidRPr="006D70D9">
          <w:rPr>
            <w:rFonts w:ascii="Arial Narrow" w:hAnsi="Arial Narrow" w:cs="Arial"/>
            <w:sz w:val="22"/>
            <w:szCs w:val="22"/>
          </w:rPr>
          <w:t>art. 8º, §2º, da Lei n. 12.527, de 2011</w:t>
        </w:r>
      </w:hyperlink>
      <w:r w:rsidRPr="006D70D9">
        <w:rPr>
          <w:rFonts w:ascii="Arial Narrow" w:hAnsi="Arial Narrow" w:cs="Arial"/>
          <w:sz w:val="22"/>
          <w:szCs w:val="22"/>
        </w:rPr>
        <w:t>.</w:t>
      </w:r>
    </w:p>
    <w:p w14:paraId="0DD5D232" w14:textId="77777777" w:rsidR="00411BCA" w:rsidRPr="006D70D9" w:rsidRDefault="00411BCA" w:rsidP="0092252E">
      <w:pPr>
        <w:pBdr>
          <w:top w:val="nil"/>
          <w:left w:val="nil"/>
          <w:bottom w:val="nil"/>
          <w:right w:val="nil"/>
          <w:between w:val="nil"/>
        </w:pBdr>
        <w:jc w:val="both"/>
        <w:rPr>
          <w:rFonts w:ascii="Arial Narrow" w:hAnsi="Arial Narrow" w:cs="Arial"/>
          <w:sz w:val="22"/>
          <w:szCs w:val="22"/>
        </w:rPr>
      </w:pPr>
    </w:p>
    <w:p w14:paraId="5EED83E1" w14:textId="77777777" w:rsidR="00411BCA" w:rsidRPr="006D70D9" w:rsidRDefault="00411BCA" w:rsidP="0092252E">
      <w:pPr>
        <w:pBdr>
          <w:top w:val="nil"/>
          <w:left w:val="nil"/>
          <w:bottom w:val="nil"/>
          <w:right w:val="nil"/>
          <w:between w:val="nil"/>
        </w:pBdr>
        <w:shd w:val="clear" w:color="auto" w:fill="BFBFBF" w:themeFill="background1" w:themeFillShade="BF"/>
        <w:jc w:val="both"/>
        <w:rPr>
          <w:rFonts w:ascii="Arial Narrow" w:hAnsi="Arial Narrow" w:cs="Arial"/>
          <w:b/>
          <w:bCs/>
          <w:sz w:val="22"/>
          <w:szCs w:val="22"/>
        </w:rPr>
      </w:pPr>
      <w:r w:rsidRPr="006D70D9">
        <w:rPr>
          <w:rFonts w:ascii="Arial Narrow" w:hAnsi="Arial Narrow" w:cs="Arial"/>
          <w:b/>
          <w:bCs/>
          <w:sz w:val="22"/>
          <w:szCs w:val="22"/>
        </w:rPr>
        <w:t>CLÁUSULA DÉCIMA OITANVA  – CONDIÇÕES GERAIS</w:t>
      </w:r>
    </w:p>
    <w:p w14:paraId="58E94606" w14:textId="77777777" w:rsidR="00411BCA" w:rsidRPr="006D70D9" w:rsidRDefault="00411BCA" w:rsidP="0092252E">
      <w:pPr>
        <w:pStyle w:val="PargrafodaLista"/>
        <w:numPr>
          <w:ilvl w:val="0"/>
          <w:numId w:val="6"/>
        </w:numPr>
        <w:pBdr>
          <w:top w:val="nil"/>
          <w:left w:val="nil"/>
          <w:bottom w:val="nil"/>
          <w:right w:val="nil"/>
          <w:between w:val="nil"/>
        </w:pBdr>
        <w:contextualSpacing w:val="0"/>
        <w:jc w:val="both"/>
        <w:rPr>
          <w:rFonts w:ascii="Arial Narrow" w:hAnsi="Arial Narrow" w:cs="Arial"/>
          <w:vanish/>
          <w:sz w:val="22"/>
          <w:szCs w:val="22"/>
        </w:rPr>
      </w:pPr>
    </w:p>
    <w:p w14:paraId="0830349E" w14:textId="77777777" w:rsidR="00411BCA" w:rsidRPr="006D70D9" w:rsidRDefault="00411BCA" w:rsidP="0092252E">
      <w:pPr>
        <w:numPr>
          <w:ilvl w:val="1"/>
          <w:numId w:val="6"/>
        </w:numPr>
        <w:pBdr>
          <w:top w:val="nil"/>
          <w:left w:val="nil"/>
          <w:bottom w:val="nil"/>
          <w:right w:val="nil"/>
          <w:between w:val="nil"/>
        </w:pBdr>
        <w:jc w:val="both"/>
        <w:rPr>
          <w:rFonts w:ascii="Arial Narrow" w:hAnsi="Arial Narrow" w:cs="Arial"/>
          <w:sz w:val="22"/>
          <w:szCs w:val="22"/>
        </w:rPr>
      </w:pPr>
      <w:r w:rsidRPr="006D70D9">
        <w:rPr>
          <w:rFonts w:ascii="Arial Narrow" w:hAnsi="Arial Narrow" w:cs="Arial"/>
          <w:sz w:val="22"/>
          <w:szCs w:val="22"/>
        </w:rPr>
        <w:t>Fazem parte deste instrumento o disposto no Edital de Credenciamento e seus anexos, tendo plena validade entre as partes contratantes.</w:t>
      </w:r>
    </w:p>
    <w:p w14:paraId="3C5F3C1C" w14:textId="77777777" w:rsidR="00411BCA" w:rsidRPr="006D70D9" w:rsidRDefault="00411BCA" w:rsidP="0092252E">
      <w:pPr>
        <w:numPr>
          <w:ilvl w:val="1"/>
          <w:numId w:val="6"/>
        </w:numPr>
        <w:pBdr>
          <w:top w:val="nil"/>
          <w:left w:val="nil"/>
          <w:bottom w:val="nil"/>
          <w:right w:val="nil"/>
          <w:between w:val="nil"/>
        </w:pBdr>
        <w:jc w:val="both"/>
        <w:rPr>
          <w:rFonts w:ascii="Arial Narrow" w:hAnsi="Arial Narrow" w:cs="Arial"/>
          <w:sz w:val="22"/>
          <w:szCs w:val="22"/>
        </w:rPr>
      </w:pPr>
      <w:r w:rsidRPr="006D70D9">
        <w:rPr>
          <w:rFonts w:ascii="Arial Narrow" w:hAnsi="Arial Narrow" w:cs="Arial"/>
          <w:sz w:val="22"/>
          <w:szCs w:val="22"/>
        </w:rPr>
        <w:t xml:space="preserve"> A tolerância de qualquer das partes, relativa às infrações cometidas contra disposições deste Termo de Credenciamento, não exime o infrator de ver exigida, a qualquer tempo, seu cumprimento integral.</w:t>
      </w:r>
    </w:p>
    <w:p w14:paraId="2C91C62E" w14:textId="77777777" w:rsidR="00411BCA" w:rsidRPr="006D70D9" w:rsidRDefault="00411BCA" w:rsidP="0092252E">
      <w:pPr>
        <w:numPr>
          <w:ilvl w:val="1"/>
          <w:numId w:val="6"/>
        </w:numPr>
        <w:pBdr>
          <w:top w:val="nil"/>
          <w:left w:val="nil"/>
          <w:bottom w:val="nil"/>
          <w:right w:val="nil"/>
          <w:between w:val="nil"/>
        </w:pBdr>
        <w:jc w:val="both"/>
        <w:rPr>
          <w:rFonts w:ascii="Arial Narrow" w:hAnsi="Arial Narrow" w:cs="Arial"/>
          <w:sz w:val="22"/>
          <w:szCs w:val="22"/>
        </w:rPr>
      </w:pPr>
      <w:r w:rsidRPr="006D70D9">
        <w:rPr>
          <w:rFonts w:ascii="Arial Narrow" w:hAnsi="Arial Narrow" w:cs="Arial"/>
          <w:sz w:val="22"/>
          <w:szCs w:val="22"/>
        </w:rPr>
        <w:lastRenderedPageBreak/>
        <w:t xml:space="preserve"> O credenciado se obriga a manter as condições de habilitação e qualificação durante a vigência deste contrato, sob pena da aplicação do disposto na Cláusula Sexta.</w:t>
      </w:r>
    </w:p>
    <w:p w14:paraId="6F6C9B8A" w14:textId="77777777" w:rsidR="00411BCA" w:rsidRPr="006D70D9" w:rsidRDefault="00411BCA" w:rsidP="0092252E">
      <w:pPr>
        <w:numPr>
          <w:ilvl w:val="1"/>
          <w:numId w:val="6"/>
        </w:numPr>
        <w:pBdr>
          <w:top w:val="nil"/>
          <w:left w:val="nil"/>
          <w:bottom w:val="nil"/>
          <w:right w:val="nil"/>
          <w:between w:val="nil"/>
        </w:pBdr>
        <w:jc w:val="both"/>
        <w:rPr>
          <w:rFonts w:ascii="Arial Narrow" w:hAnsi="Arial Narrow" w:cs="Arial"/>
          <w:sz w:val="22"/>
          <w:szCs w:val="22"/>
        </w:rPr>
      </w:pPr>
      <w:r w:rsidRPr="006D70D9">
        <w:rPr>
          <w:rFonts w:ascii="Arial Narrow" w:hAnsi="Arial Narrow" w:cs="Arial"/>
          <w:sz w:val="22"/>
          <w:szCs w:val="22"/>
        </w:rPr>
        <w:t>O presente Termo de Credenciamento é regido pela Lei Federal nº 14.133/2021 e alterações.</w:t>
      </w:r>
    </w:p>
    <w:p w14:paraId="3497EC41" w14:textId="77777777" w:rsidR="00411BCA" w:rsidRPr="006D70D9" w:rsidRDefault="00411BCA" w:rsidP="0092252E">
      <w:pPr>
        <w:numPr>
          <w:ilvl w:val="1"/>
          <w:numId w:val="6"/>
        </w:numPr>
        <w:pBdr>
          <w:top w:val="nil"/>
          <w:left w:val="nil"/>
          <w:bottom w:val="nil"/>
          <w:right w:val="nil"/>
          <w:between w:val="nil"/>
        </w:pBdr>
        <w:jc w:val="both"/>
        <w:rPr>
          <w:rFonts w:ascii="Arial Narrow" w:hAnsi="Arial Narrow" w:cs="Arial"/>
          <w:sz w:val="22"/>
          <w:szCs w:val="22"/>
        </w:rPr>
      </w:pPr>
      <w:r w:rsidRPr="006D70D9">
        <w:rPr>
          <w:rFonts w:ascii="Arial Narrow" w:hAnsi="Arial Narrow" w:cs="Arial"/>
          <w:sz w:val="22"/>
          <w:szCs w:val="22"/>
        </w:rPr>
        <w:t xml:space="preserve">Os casos omissos serão decididos pela </w:t>
      </w:r>
      <w:proofErr w:type="spellStart"/>
      <w:r w:rsidRPr="006D70D9">
        <w:rPr>
          <w:rFonts w:ascii="Arial Narrow" w:hAnsi="Arial Narrow" w:cs="Arial"/>
          <w:sz w:val="22"/>
          <w:szCs w:val="22"/>
        </w:rPr>
        <w:t>Credenciante</w:t>
      </w:r>
      <w:proofErr w:type="spellEnd"/>
      <w:r w:rsidRPr="006D70D9">
        <w:rPr>
          <w:rFonts w:ascii="Arial Narrow" w:hAnsi="Arial Narrow" w:cs="Arial"/>
          <w:sz w:val="22"/>
          <w:szCs w:val="22"/>
        </w:rPr>
        <w:t>, segundo as disposições contidas na Lei nº 14.133, de 2021 e demais normas federais aplicáveis.</w:t>
      </w:r>
    </w:p>
    <w:p w14:paraId="434F3B7A" w14:textId="77777777" w:rsidR="00411BCA" w:rsidRPr="006D70D9" w:rsidRDefault="00411BCA" w:rsidP="0092252E">
      <w:pPr>
        <w:numPr>
          <w:ilvl w:val="1"/>
          <w:numId w:val="6"/>
        </w:numPr>
        <w:pBdr>
          <w:top w:val="nil"/>
          <w:left w:val="nil"/>
          <w:bottom w:val="nil"/>
          <w:right w:val="nil"/>
          <w:between w:val="nil"/>
        </w:pBdr>
        <w:jc w:val="both"/>
        <w:rPr>
          <w:rFonts w:ascii="Arial Narrow" w:hAnsi="Arial Narrow" w:cs="Arial"/>
          <w:sz w:val="22"/>
          <w:szCs w:val="22"/>
        </w:rPr>
      </w:pPr>
      <w:r w:rsidRPr="006D70D9">
        <w:rPr>
          <w:rFonts w:ascii="Arial Narrow" w:hAnsi="Arial Narrow" w:cs="Arial"/>
          <w:sz w:val="22"/>
          <w:szCs w:val="22"/>
        </w:rPr>
        <w:t xml:space="preserve">Incumbirá ao contratante divulgar o presente instrumento no Portal Nacional de Contratações Públicas (PNCP), na forma prevista no </w:t>
      </w:r>
      <w:hyperlink r:id="rId35" w:anchor="art94">
        <w:r w:rsidRPr="006D70D9">
          <w:rPr>
            <w:rFonts w:ascii="Arial Narrow" w:hAnsi="Arial Narrow" w:cs="Arial"/>
            <w:sz w:val="22"/>
            <w:szCs w:val="22"/>
          </w:rPr>
          <w:t>art. 94 da Lei 14.133, de 2021</w:t>
        </w:r>
      </w:hyperlink>
      <w:r w:rsidRPr="006D70D9">
        <w:rPr>
          <w:rFonts w:ascii="Arial Narrow" w:hAnsi="Arial Narrow" w:cs="Arial"/>
          <w:sz w:val="22"/>
          <w:szCs w:val="22"/>
        </w:rPr>
        <w:t xml:space="preserve">, bem como no respectivo sítio oficial na Internet, em atenção ao </w:t>
      </w:r>
      <w:hyperlink r:id="rId36" w:anchor="art8%C2%A72">
        <w:r w:rsidRPr="006D70D9">
          <w:rPr>
            <w:rFonts w:ascii="Arial Narrow" w:hAnsi="Arial Narrow" w:cs="Arial"/>
            <w:sz w:val="22"/>
            <w:szCs w:val="22"/>
          </w:rPr>
          <w:t>art. 8º, §2º, da Lei n. 12.527, de 2011</w:t>
        </w:r>
      </w:hyperlink>
      <w:r w:rsidRPr="006D70D9">
        <w:rPr>
          <w:rFonts w:ascii="Arial Narrow" w:hAnsi="Arial Narrow" w:cs="Arial"/>
          <w:sz w:val="22"/>
          <w:szCs w:val="22"/>
        </w:rPr>
        <w:t xml:space="preserve">, c/c </w:t>
      </w:r>
      <w:hyperlink r:id="rId37" w:anchor="art7%C2%A73">
        <w:r w:rsidRPr="006D70D9">
          <w:rPr>
            <w:rFonts w:ascii="Arial Narrow" w:hAnsi="Arial Narrow" w:cs="Arial"/>
            <w:sz w:val="22"/>
            <w:szCs w:val="22"/>
          </w:rPr>
          <w:t>art. 7º, §3º, inciso V, do Decreto n. 7.724, de 2012.</w:t>
        </w:r>
      </w:hyperlink>
      <w:r w:rsidRPr="006D70D9">
        <w:rPr>
          <w:rFonts w:ascii="Arial Narrow" w:hAnsi="Arial Narrow" w:cs="Arial"/>
          <w:sz w:val="22"/>
          <w:szCs w:val="22"/>
        </w:rPr>
        <w:t xml:space="preserve"> </w:t>
      </w:r>
    </w:p>
    <w:p w14:paraId="51A98432" w14:textId="77777777" w:rsidR="00411BCA" w:rsidRPr="006D70D9" w:rsidRDefault="00411BCA" w:rsidP="0092252E">
      <w:pPr>
        <w:numPr>
          <w:ilvl w:val="1"/>
          <w:numId w:val="6"/>
        </w:numPr>
        <w:pBdr>
          <w:top w:val="nil"/>
          <w:left w:val="nil"/>
          <w:bottom w:val="nil"/>
          <w:right w:val="nil"/>
          <w:between w:val="nil"/>
        </w:pBdr>
        <w:jc w:val="both"/>
        <w:rPr>
          <w:rFonts w:ascii="Arial Narrow" w:hAnsi="Arial Narrow" w:cs="Arial"/>
          <w:sz w:val="22"/>
          <w:szCs w:val="22"/>
        </w:rPr>
      </w:pPr>
      <w:r w:rsidRPr="006D70D9">
        <w:rPr>
          <w:rFonts w:ascii="Arial Narrow" w:hAnsi="Arial Narrow" w:cs="Arial"/>
          <w:sz w:val="22"/>
          <w:szCs w:val="22"/>
        </w:rPr>
        <w:t>Fica eleito o Foro da Comarca de Porto Seguro /BA, para dirimir eventuais litígios oriundos do presente Termo de Credenciamento.</w:t>
      </w:r>
      <w:r w:rsidRPr="006D70D9">
        <w:rPr>
          <w:rFonts w:ascii="Arial Narrow" w:hAnsi="Arial Narrow" w:cs="Arial"/>
          <w:sz w:val="22"/>
          <w:szCs w:val="22"/>
        </w:rPr>
        <w:tab/>
      </w:r>
    </w:p>
    <w:p w14:paraId="6F4159F0" w14:textId="77777777" w:rsidR="00411BCA" w:rsidRPr="006D70D9" w:rsidRDefault="00411BCA" w:rsidP="0092252E">
      <w:pPr>
        <w:numPr>
          <w:ilvl w:val="1"/>
          <w:numId w:val="6"/>
        </w:numPr>
        <w:pBdr>
          <w:top w:val="nil"/>
          <w:left w:val="nil"/>
          <w:bottom w:val="nil"/>
          <w:right w:val="nil"/>
          <w:between w:val="nil"/>
        </w:pBdr>
        <w:jc w:val="both"/>
        <w:rPr>
          <w:rFonts w:ascii="Arial Narrow" w:hAnsi="Arial Narrow" w:cs="Arial"/>
          <w:sz w:val="22"/>
          <w:szCs w:val="22"/>
        </w:rPr>
      </w:pPr>
      <w:r w:rsidRPr="006D70D9">
        <w:rPr>
          <w:rFonts w:ascii="Arial Narrow" w:hAnsi="Arial Narrow" w:cs="Arial"/>
          <w:sz w:val="22"/>
          <w:szCs w:val="22"/>
        </w:rPr>
        <w:t>E, por assim estarem de acordo e ajustados, firmam este instrumento em quatro vias, de igual teor e forma, para a produção dos desejados efeitos jurídicos.</w:t>
      </w:r>
    </w:p>
    <w:p w14:paraId="39243BFB" w14:textId="77777777" w:rsidR="00411BCA" w:rsidRPr="006D70D9" w:rsidRDefault="00411BCA" w:rsidP="0092252E">
      <w:pPr>
        <w:ind w:right="54"/>
        <w:jc w:val="center"/>
        <w:rPr>
          <w:rFonts w:ascii="Arial Narrow" w:eastAsia="Arial" w:hAnsi="Arial Narrow" w:cs="Arial"/>
          <w:sz w:val="22"/>
          <w:szCs w:val="22"/>
        </w:rPr>
      </w:pPr>
    </w:p>
    <w:p w14:paraId="3E1DE653" w14:textId="77777777" w:rsidR="00411BCA" w:rsidRPr="006D70D9" w:rsidRDefault="00411BCA" w:rsidP="0092252E">
      <w:pPr>
        <w:ind w:right="54"/>
        <w:jc w:val="center"/>
        <w:rPr>
          <w:rFonts w:ascii="Arial Narrow" w:eastAsia="Arial" w:hAnsi="Arial Narrow" w:cs="Arial"/>
          <w:sz w:val="22"/>
          <w:szCs w:val="22"/>
        </w:rPr>
      </w:pPr>
    </w:p>
    <w:p w14:paraId="1C19C556" w14:textId="249DEE2D" w:rsidR="00411BCA" w:rsidRPr="006D70D9" w:rsidRDefault="00411BCA" w:rsidP="0092252E">
      <w:pPr>
        <w:ind w:right="54"/>
        <w:jc w:val="center"/>
        <w:rPr>
          <w:rFonts w:ascii="Arial Narrow" w:eastAsia="Arial" w:hAnsi="Arial Narrow" w:cs="Arial"/>
          <w:sz w:val="22"/>
          <w:szCs w:val="22"/>
        </w:rPr>
      </w:pPr>
      <w:r w:rsidRPr="006D70D9">
        <w:rPr>
          <w:rFonts w:ascii="Arial Narrow" w:eastAsia="Arial" w:hAnsi="Arial Narrow" w:cs="Arial"/>
          <w:sz w:val="22"/>
          <w:szCs w:val="22"/>
        </w:rPr>
        <w:t xml:space="preserve">Porto Seguro /BA </w:t>
      </w:r>
      <w:r w:rsidR="00905735" w:rsidRPr="006D70D9">
        <w:rPr>
          <w:rFonts w:ascii="Arial Narrow" w:eastAsia="Arial" w:hAnsi="Arial Narrow" w:cs="Arial"/>
          <w:sz w:val="22"/>
          <w:szCs w:val="22"/>
        </w:rPr>
        <w:t xml:space="preserve">_____ </w:t>
      </w:r>
      <w:r w:rsidR="00693D78" w:rsidRPr="006D70D9">
        <w:rPr>
          <w:rFonts w:ascii="Arial Narrow" w:eastAsia="Arial" w:hAnsi="Arial Narrow" w:cs="Arial"/>
          <w:sz w:val="22"/>
          <w:szCs w:val="22"/>
        </w:rPr>
        <w:t>de</w:t>
      </w:r>
      <w:r w:rsidR="00905735" w:rsidRPr="006D70D9">
        <w:rPr>
          <w:rFonts w:ascii="Arial Narrow" w:eastAsia="Arial" w:hAnsi="Arial Narrow" w:cs="Arial"/>
          <w:sz w:val="22"/>
          <w:szCs w:val="22"/>
        </w:rPr>
        <w:t xml:space="preserve">______________ </w:t>
      </w:r>
      <w:proofErr w:type="spellStart"/>
      <w:r w:rsidRPr="006D70D9">
        <w:rPr>
          <w:rFonts w:ascii="Arial Narrow" w:eastAsia="Arial" w:hAnsi="Arial Narrow" w:cs="Arial"/>
          <w:sz w:val="22"/>
          <w:szCs w:val="22"/>
        </w:rPr>
        <w:t>de</w:t>
      </w:r>
      <w:proofErr w:type="spellEnd"/>
      <w:r w:rsidRPr="006D70D9">
        <w:rPr>
          <w:rFonts w:ascii="Arial Narrow" w:eastAsia="Arial" w:hAnsi="Arial Narrow" w:cs="Arial"/>
          <w:sz w:val="22"/>
          <w:szCs w:val="22"/>
        </w:rPr>
        <w:t xml:space="preserve"> 2025.</w:t>
      </w:r>
    </w:p>
    <w:p w14:paraId="23B43D26" w14:textId="77777777" w:rsidR="00411BCA" w:rsidRPr="006D70D9" w:rsidRDefault="00411BCA" w:rsidP="0092252E">
      <w:pPr>
        <w:ind w:right="54"/>
        <w:jc w:val="center"/>
        <w:rPr>
          <w:rFonts w:ascii="Arial Narrow" w:hAnsi="Arial Narrow" w:cs="Arial"/>
          <w:sz w:val="22"/>
          <w:szCs w:val="22"/>
        </w:rPr>
      </w:pPr>
    </w:p>
    <w:p w14:paraId="549AAA87" w14:textId="77777777" w:rsidR="00411BCA" w:rsidRPr="006D70D9" w:rsidRDefault="00411BCA" w:rsidP="0092252E">
      <w:pPr>
        <w:ind w:right="54"/>
        <w:jc w:val="center"/>
        <w:rPr>
          <w:rFonts w:ascii="Arial Narrow" w:hAnsi="Arial Narrow" w:cs="Arial"/>
          <w:sz w:val="22"/>
          <w:szCs w:val="22"/>
        </w:rPr>
      </w:pPr>
    </w:p>
    <w:p w14:paraId="4C8CE112" w14:textId="77777777" w:rsidR="00411BCA" w:rsidRPr="006D70D9" w:rsidRDefault="00411BCA" w:rsidP="0092252E">
      <w:pPr>
        <w:ind w:right="54"/>
        <w:jc w:val="center"/>
        <w:rPr>
          <w:rFonts w:ascii="Arial Narrow" w:hAnsi="Arial Narrow" w:cs="Arial"/>
          <w:sz w:val="22"/>
          <w:szCs w:val="22"/>
        </w:rPr>
      </w:pPr>
    </w:p>
    <w:p w14:paraId="53A35C2F" w14:textId="77777777" w:rsidR="00411BCA" w:rsidRPr="006D70D9" w:rsidRDefault="00411BCA" w:rsidP="006F7620">
      <w:pPr>
        <w:pStyle w:val="SemEspaamento"/>
        <w:spacing w:line="276" w:lineRule="auto"/>
        <w:jc w:val="center"/>
        <w:rPr>
          <w:rFonts w:eastAsia="Times New Roman" w:cs="Arial"/>
          <w:sz w:val="22"/>
          <w:szCs w:val="22"/>
          <w:lang w:val="pt-BR"/>
        </w:rPr>
      </w:pPr>
      <w:r w:rsidRPr="006D70D9">
        <w:rPr>
          <w:rFonts w:eastAsia="Times New Roman" w:cs="Arial"/>
          <w:sz w:val="22"/>
          <w:szCs w:val="22"/>
          <w:lang w:val="pt-BR"/>
        </w:rPr>
        <w:t>_________________________________________________</w:t>
      </w:r>
    </w:p>
    <w:p w14:paraId="3D145F73" w14:textId="77777777" w:rsidR="00411BCA" w:rsidRPr="006D70D9" w:rsidRDefault="00411BCA" w:rsidP="006F7620">
      <w:pPr>
        <w:pStyle w:val="SemEspaamento"/>
        <w:spacing w:line="276" w:lineRule="auto"/>
        <w:jc w:val="center"/>
        <w:rPr>
          <w:rFonts w:eastAsia="Times New Roman" w:cs="Arial"/>
          <w:b/>
          <w:bCs/>
          <w:sz w:val="22"/>
          <w:szCs w:val="22"/>
          <w:lang w:val="pt-BR"/>
        </w:rPr>
      </w:pPr>
      <w:r w:rsidRPr="006D70D9">
        <w:rPr>
          <w:rFonts w:eastAsia="Times New Roman" w:cs="Arial"/>
          <w:b/>
          <w:bCs/>
          <w:sz w:val="22"/>
          <w:szCs w:val="22"/>
          <w:lang w:val="pt-BR"/>
        </w:rPr>
        <w:t xml:space="preserve">LUIZ FERNANDO CERQUEIRA LEAL </w:t>
      </w:r>
    </w:p>
    <w:p w14:paraId="519E9997" w14:textId="77777777" w:rsidR="00411BCA" w:rsidRPr="006D70D9" w:rsidRDefault="00411BCA" w:rsidP="006F7620">
      <w:pPr>
        <w:jc w:val="center"/>
        <w:rPr>
          <w:rFonts w:ascii="Arial Narrow" w:hAnsi="Arial Narrow" w:cs="Arial"/>
          <w:sz w:val="22"/>
          <w:szCs w:val="22"/>
        </w:rPr>
      </w:pPr>
      <w:r w:rsidRPr="006D70D9">
        <w:rPr>
          <w:rFonts w:ascii="Arial Narrow" w:hAnsi="Arial Narrow" w:cs="Arial"/>
          <w:sz w:val="22"/>
          <w:szCs w:val="22"/>
        </w:rPr>
        <w:t>SECRETÁRIO MUNICIPAL DE EDUCAÇÃO, CULTURA E PATRIMÔNIO HISTÓRICO</w:t>
      </w:r>
    </w:p>
    <w:p w14:paraId="4C771563" w14:textId="77777777" w:rsidR="00411BCA" w:rsidRPr="006D70D9" w:rsidRDefault="00411BCA" w:rsidP="0092252E">
      <w:pPr>
        <w:ind w:right="54"/>
        <w:jc w:val="center"/>
        <w:rPr>
          <w:rFonts w:ascii="Arial Narrow" w:hAnsi="Arial Narrow" w:cs="Arial"/>
          <w:sz w:val="22"/>
          <w:szCs w:val="22"/>
        </w:rPr>
      </w:pPr>
      <w:r w:rsidRPr="006D70D9">
        <w:rPr>
          <w:rFonts w:ascii="Arial Narrow" w:hAnsi="Arial Narrow" w:cs="Arial"/>
          <w:sz w:val="22"/>
          <w:szCs w:val="22"/>
        </w:rPr>
        <w:t>CONTRATANTE</w:t>
      </w:r>
    </w:p>
    <w:p w14:paraId="0F7C6783" w14:textId="77777777" w:rsidR="00411BCA" w:rsidRPr="006D70D9" w:rsidRDefault="00411BCA" w:rsidP="0092252E">
      <w:pPr>
        <w:ind w:right="54"/>
        <w:jc w:val="center"/>
        <w:rPr>
          <w:rFonts w:ascii="Arial Narrow" w:hAnsi="Arial Narrow" w:cs="Arial"/>
          <w:sz w:val="22"/>
          <w:szCs w:val="22"/>
        </w:rPr>
      </w:pPr>
    </w:p>
    <w:p w14:paraId="329BB953" w14:textId="77777777" w:rsidR="00411BCA" w:rsidRPr="006D70D9" w:rsidRDefault="00411BCA" w:rsidP="0092252E">
      <w:pPr>
        <w:ind w:right="54"/>
        <w:jc w:val="center"/>
        <w:rPr>
          <w:rFonts w:ascii="Arial Narrow" w:hAnsi="Arial Narrow" w:cs="Arial"/>
          <w:sz w:val="22"/>
          <w:szCs w:val="22"/>
        </w:rPr>
      </w:pPr>
    </w:p>
    <w:p w14:paraId="1B21697D" w14:textId="77777777" w:rsidR="00411BCA" w:rsidRPr="006D70D9" w:rsidRDefault="00411BCA" w:rsidP="0092252E">
      <w:pPr>
        <w:ind w:right="54"/>
        <w:jc w:val="center"/>
        <w:rPr>
          <w:rFonts w:ascii="Arial Narrow" w:hAnsi="Arial Narrow" w:cs="Arial"/>
          <w:b/>
          <w:bCs/>
          <w:sz w:val="22"/>
          <w:szCs w:val="22"/>
        </w:rPr>
      </w:pPr>
    </w:p>
    <w:p w14:paraId="6BD8AD0F" w14:textId="77777777" w:rsidR="00411BCA" w:rsidRPr="006D70D9" w:rsidRDefault="00411BCA" w:rsidP="0092252E">
      <w:pPr>
        <w:ind w:right="54"/>
        <w:jc w:val="center"/>
        <w:rPr>
          <w:rFonts w:ascii="Arial Narrow" w:hAnsi="Arial Narrow" w:cs="Arial"/>
          <w:b/>
          <w:bCs/>
          <w:sz w:val="22"/>
          <w:szCs w:val="22"/>
        </w:rPr>
      </w:pPr>
    </w:p>
    <w:p w14:paraId="727411AE" w14:textId="77777777" w:rsidR="00411BCA" w:rsidRPr="006D70D9" w:rsidRDefault="00411BCA" w:rsidP="0092252E">
      <w:pPr>
        <w:ind w:right="54"/>
        <w:jc w:val="center"/>
        <w:rPr>
          <w:rFonts w:ascii="Arial Narrow" w:hAnsi="Arial Narrow" w:cs="Arial"/>
          <w:b/>
          <w:bCs/>
          <w:sz w:val="22"/>
          <w:szCs w:val="22"/>
        </w:rPr>
      </w:pPr>
      <w:r w:rsidRPr="006D70D9">
        <w:rPr>
          <w:rFonts w:ascii="Arial Narrow" w:hAnsi="Arial Narrow" w:cs="Arial"/>
          <w:b/>
          <w:bCs/>
          <w:sz w:val="22"/>
          <w:szCs w:val="22"/>
        </w:rPr>
        <w:t>__________________________________________</w:t>
      </w:r>
    </w:p>
    <w:p w14:paraId="0F3CE03F" w14:textId="33AAC8E4" w:rsidR="00343ADC" w:rsidRPr="001D2F46" w:rsidRDefault="001D2F46" w:rsidP="001D2F46">
      <w:pPr>
        <w:ind w:right="54"/>
        <w:jc w:val="center"/>
        <w:rPr>
          <w:rFonts w:ascii="Arial Narrow" w:hAnsi="Arial Narrow"/>
          <w:b/>
          <w:sz w:val="22"/>
          <w:szCs w:val="22"/>
        </w:rPr>
      </w:pPr>
      <w:r w:rsidRPr="001D2F46">
        <w:rPr>
          <w:rFonts w:ascii="Arial Narrow" w:hAnsi="Arial Narrow"/>
          <w:b/>
          <w:sz w:val="22"/>
          <w:szCs w:val="22"/>
        </w:rPr>
        <w:t xml:space="preserve">ELIAS OLIVEIRA DE CARVALHO </w:t>
      </w:r>
    </w:p>
    <w:p w14:paraId="01397AFC" w14:textId="3DD42930" w:rsidR="00411BCA" w:rsidRPr="006D70D9" w:rsidRDefault="00411BCA" w:rsidP="0092252E">
      <w:pPr>
        <w:ind w:right="54"/>
        <w:jc w:val="center"/>
        <w:rPr>
          <w:rFonts w:ascii="Arial Narrow" w:hAnsi="Arial Narrow" w:cs="Arial"/>
          <w:sz w:val="22"/>
          <w:szCs w:val="22"/>
        </w:rPr>
        <w:sectPr w:rsidR="00411BCA" w:rsidRPr="006D70D9" w:rsidSect="00411BCA">
          <w:headerReference w:type="default" r:id="rId38"/>
          <w:footerReference w:type="even" r:id="rId39"/>
          <w:footerReference w:type="default" r:id="rId40"/>
          <w:pgSz w:w="11907" w:h="16840"/>
          <w:pgMar w:top="1531" w:right="567" w:bottom="1134" w:left="1418" w:header="567" w:footer="503" w:gutter="0"/>
          <w:pgNumType w:start="1"/>
          <w:cols w:space="720"/>
        </w:sectPr>
      </w:pPr>
      <w:r w:rsidRPr="006D70D9">
        <w:rPr>
          <w:rFonts w:ascii="Arial Narrow" w:hAnsi="Arial Narrow" w:cs="Arial"/>
          <w:sz w:val="22"/>
          <w:szCs w:val="22"/>
        </w:rPr>
        <w:t>CONTRATADA</w:t>
      </w:r>
    </w:p>
    <w:p w14:paraId="152FBFA9" w14:textId="5831E32B" w:rsidR="00411BCA" w:rsidRPr="006D70D9" w:rsidRDefault="00411BCA" w:rsidP="00140D89">
      <w:pPr>
        <w:ind w:right="54"/>
        <w:jc w:val="center"/>
        <w:rPr>
          <w:rFonts w:ascii="Arial Narrow" w:hAnsi="Arial Narrow" w:cs="Arial"/>
          <w:b/>
          <w:bCs/>
          <w:sz w:val="48"/>
          <w:szCs w:val="48"/>
        </w:rPr>
      </w:pPr>
      <w:r w:rsidRPr="006D70D9">
        <w:rPr>
          <w:rFonts w:ascii="Arial Narrow" w:hAnsi="Arial Narrow" w:cs="Arial"/>
          <w:b/>
          <w:bCs/>
          <w:sz w:val="48"/>
          <w:szCs w:val="48"/>
        </w:rPr>
        <w:lastRenderedPageBreak/>
        <w:t xml:space="preserve">ANEXO I - ESPECIFICAÇÃO </w:t>
      </w:r>
      <w:r w:rsidR="00693D78" w:rsidRPr="006D70D9">
        <w:rPr>
          <w:rFonts w:ascii="Arial Narrow" w:hAnsi="Arial Narrow" w:cs="Arial"/>
          <w:b/>
          <w:bCs/>
          <w:sz w:val="48"/>
          <w:szCs w:val="48"/>
        </w:rPr>
        <w:t>DA CONTRATAÇÃO</w:t>
      </w:r>
    </w:p>
    <w:p w14:paraId="63D86D04" w14:textId="77777777" w:rsidR="00411BCA" w:rsidRPr="006D70D9" w:rsidRDefault="00411BCA" w:rsidP="00140D89">
      <w:pPr>
        <w:ind w:right="54"/>
        <w:jc w:val="center"/>
        <w:rPr>
          <w:rFonts w:ascii="Arial Narrow" w:hAnsi="Arial Narrow" w:cs="Arial"/>
          <w:sz w:val="22"/>
          <w:szCs w:val="22"/>
        </w:rPr>
      </w:pPr>
    </w:p>
    <w:tbl>
      <w:tblPr>
        <w:tblpPr w:leftFromText="141" w:rightFromText="141" w:vertAnchor="text" w:horzAnchor="margin" w:tblpXSpec="center" w:tblpY="366"/>
        <w:tblW w:w="16118" w:type="dxa"/>
        <w:tblCellMar>
          <w:left w:w="70" w:type="dxa"/>
          <w:right w:w="70" w:type="dxa"/>
        </w:tblCellMar>
        <w:tblLook w:val="04A0" w:firstRow="1" w:lastRow="0" w:firstColumn="1" w:lastColumn="0" w:noHBand="0" w:noVBand="1"/>
      </w:tblPr>
      <w:tblGrid>
        <w:gridCol w:w="493"/>
        <w:gridCol w:w="559"/>
        <w:gridCol w:w="649"/>
        <w:gridCol w:w="837"/>
        <w:gridCol w:w="1030"/>
        <w:gridCol w:w="982"/>
        <w:gridCol w:w="1284"/>
        <w:gridCol w:w="1183"/>
        <w:gridCol w:w="976"/>
        <w:gridCol w:w="460"/>
        <w:gridCol w:w="534"/>
        <w:gridCol w:w="452"/>
        <w:gridCol w:w="665"/>
        <w:gridCol w:w="895"/>
        <w:gridCol w:w="1035"/>
        <w:gridCol w:w="848"/>
        <w:gridCol w:w="907"/>
        <w:gridCol w:w="1059"/>
        <w:gridCol w:w="1270"/>
      </w:tblGrid>
      <w:tr w:rsidR="001D2F46" w:rsidRPr="001D2F46" w14:paraId="28981BB9" w14:textId="77777777" w:rsidTr="00A80D66">
        <w:trPr>
          <w:trHeight w:val="558"/>
        </w:trPr>
        <w:tc>
          <w:tcPr>
            <w:tcW w:w="427" w:type="dxa"/>
            <w:tcBorders>
              <w:top w:val="single" w:sz="4" w:space="0" w:color="auto"/>
              <w:left w:val="single" w:sz="4" w:space="0" w:color="auto"/>
              <w:bottom w:val="single" w:sz="4" w:space="0" w:color="auto"/>
              <w:right w:val="single" w:sz="4" w:space="0" w:color="auto"/>
            </w:tcBorders>
            <w:shd w:val="clear" w:color="auto" w:fill="auto"/>
            <w:vAlign w:val="center"/>
          </w:tcPr>
          <w:p w14:paraId="39E98EFF" w14:textId="249A5CDC" w:rsidR="001D2F46" w:rsidRPr="001D2F46" w:rsidRDefault="001D2F46" w:rsidP="00A80D66">
            <w:pPr>
              <w:jc w:val="center"/>
              <w:rPr>
                <w:rFonts w:ascii="Arial Narrow" w:hAnsi="Arial Narrow" w:cs="Arial"/>
                <w:sz w:val="18"/>
                <w:szCs w:val="18"/>
              </w:rPr>
            </w:pPr>
            <w:r w:rsidRPr="001D2F46">
              <w:rPr>
                <w:rFonts w:ascii="Arial Narrow" w:hAnsi="Arial Narrow" w:cs="Arial"/>
                <w:b/>
                <w:bCs/>
                <w:sz w:val="18"/>
                <w:szCs w:val="18"/>
              </w:rPr>
              <w:t>ITEM</w:t>
            </w:r>
          </w:p>
        </w:tc>
        <w:tc>
          <w:tcPr>
            <w:tcW w:w="480" w:type="dxa"/>
            <w:tcBorders>
              <w:top w:val="single" w:sz="4" w:space="0" w:color="auto"/>
              <w:left w:val="nil"/>
              <w:bottom w:val="single" w:sz="4" w:space="0" w:color="auto"/>
              <w:right w:val="single" w:sz="4" w:space="0" w:color="auto"/>
            </w:tcBorders>
            <w:shd w:val="clear" w:color="auto" w:fill="auto"/>
            <w:vAlign w:val="center"/>
          </w:tcPr>
          <w:p w14:paraId="501FA101" w14:textId="1C4CD209" w:rsidR="001D2F46" w:rsidRPr="001D2F46" w:rsidRDefault="001D2F46" w:rsidP="00A80D66">
            <w:pPr>
              <w:jc w:val="center"/>
              <w:rPr>
                <w:rFonts w:ascii="Arial Narrow" w:hAnsi="Arial Narrow" w:cs="Arial"/>
                <w:b/>
                <w:bCs/>
                <w:sz w:val="18"/>
                <w:szCs w:val="18"/>
              </w:rPr>
            </w:pPr>
            <w:r w:rsidRPr="001D2F46">
              <w:rPr>
                <w:rFonts w:ascii="Arial Narrow" w:hAnsi="Arial Narrow" w:cs="Arial"/>
                <w:b/>
                <w:bCs/>
                <w:sz w:val="18"/>
                <w:szCs w:val="18"/>
              </w:rPr>
              <w:t>Nº ROTA</w:t>
            </w:r>
          </w:p>
        </w:tc>
        <w:tc>
          <w:tcPr>
            <w:tcW w:w="641" w:type="dxa"/>
            <w:tcBorders>
              <w:top w:val="single" w:sz="4" w:space="0" w:color="auto"/>
              <w:left w:val="nil"/>
              <w:bottom w:val="single" w:sz="4" w:space="0" w:color="auto"/>
              <w:right w:val="single" w:sz="4" w:space="0" w:color="auto"/>
            </w:tcBorders>
            <w:shd w:val="clear" w:color="auto" w:fill="auto"/>
            <w:noWrap/>
            <w:vAlign w:val="center"/>
          </w:tcPr>
          <w:p w14:paraId="6870916E" w14:textId="245AD88F" w:rsidR="001D2F46" w:rsidRPr="001D2F46" w:rsidRDefault="001D2F46" w:rsidP="00A80D66">
            <w:pPr>
              <w:jc w:val="center"/>
              <w:rPr>
                <w:rFonts w:ascii="Arial Narrow" w:hAnsi="Arial Narrow" w:cs="Arial"/>
                <w:sz w:val="18"/>
                <w:szCs w:val="18"/>
              </w:rPr>
            </w:pPr>
            <w:r w:rsidRPr="001D2F46">
              <w:rPr>
                <w:rFonts w:ascii="Arial Narrow" w:hAnsi="Arial Narrow" w:cs="Arial"/>
                <w:b/>
                <w:bCs/>
                <w:sz w:val="18"/>
                <w:szCs w:val="18"/>
              </w:rPr>
              <w:t>TERRA</w:t>
            </w:r>
          </w:p>
        </w:tc>
        <w:tc>
          <w:tcPr>
            <w:tcW w:w="789" w:type="dxa"/>
            <w:tcBorders>
              <w:top w:val="single" w:sz="4" w:space="0" w:color="auto"/>
              <w:left w:val="nil"/>
              <w:bottom w:val="single" w:sz="4" w:space="0" w:color="auto"/>
              <w:right w:val="single" w:sz="4" w:space="0" w:color="auto"/>
            </w:tcBorders>
            <w:shd w:val="clear" w:color="auto" w:fill="auto"/>
            <w:noWrap/>
            <w:vAlign w:val="center"/>
          </w:tcPr>
          <w:p w14:paraId="418822A5" w14:textId="4DE9A89D" w:rsidR="001D2F46" w:rsidRPr="001D2F46" w:rsidRDefault="001D2F46" w:rsidP="00A80D66">
            <w:pPr>
              <w:jc w:val="center"/>
              <w:rPr>
                <w:rFonts w:ascii="Arial Narrow" w:hAnsi="Arial Narrow" w:cs="Arial"/>
                <w:sz w:val="18"/>
                <w:szCs w:val="18"/>
              </w:rPr>
            </w:pPr>
            <w:r w:rsidRPr="001D2F46">
              <w:rPr>
                <w:rFonts w:ascii="Arial Narrow" w:hAnsi="Arial Narrow" w:cs="Arial"/>
                <w:b/>
                <w:bCs/>
                <w:sz w:val="18"/>
                <w:szCs w:val="18"/>
              </w:rPr>
              <w:t>ASFALTO</w:t>
            </w:r>
          </w:p>
        </w:tc>
        <w:tc>
          <w:tcPr>
            <w:tcW w:w="864" w:type="dxa"/>
            <w:tcBorders>
              <w:top w:val="single" w:sz="4" w:space="0" w:color="auto"/>
              <w:left w:val="nil"/>
              <w:bottom w:val="single" w:sz="4" w:space="0" w:color="auto"/>
              <w:right w:val="single" w:sz="4" w:space="0" w:color="auto"/>
            </w:tcBorders>
            <w:shd w:val="clear" w:color="auto" w:fill="auto"/>
            <w:noWrap/>
            <w:vAlign w:val="center"/>
          </w:tcPr>
          <w:p w14:paraId="1EA5ED2F" w14:textId="612E018C" w:rsidR="001D2F46" w:rsidRPr="001D2F46" w:rsidRDefault="001D2F46" w:rsidP="00A80D66">
            <w:pPr>
              <w:jc w:val="center"/>
              <w:rPr>
                <w:rFonts w:ascii="Arial Narrow" w:hAnsi="Arial Narrow" w:cs="Arial"/>
                <w:sz w:val="18"/>
                <w:szCs w:val="18"/>
              </w:rPr>
            </w:pPr>
            <w:r w:rsidRPr="001D2F46">
              <w:rPr>
                <w:rFonts w:ascii="Arial Narrow" w:hAnsi="Arial Narrow" w:cs="Arial"/>
                <w:b/>
                <w:bCs/>
                <w:sz w:val="18"/>
                <w:szCs w:val="18"/>
              </w:rPr>
              <w:t>TOTAL</w:t>
            </w:r>
            <w:r w:rsidRPr="001D2F46">
              <w:rPr>
                <w:rFonts w:ascii="Arial Narrow" w:hAnsi="Arial Narrow" w:cs="Arial"/>
                <w:b/>
                <w:bCs/>
                <w:sz w:val="18"/>
                <w:szCs w:val="18"/>
              </w:rPr>
              <w:br/>
              <w:t>TERRA+ASF ALTO</w:t>
            </w:r>
          </w:p>
        </w:tc>
        <w:tc>
          <w:tcPr>
            <w:tcW w:w="1166" w:type="dxa"/>
            <w:tcBorders>
              <w:top w:val="single" w:sz="4" w:space="0" w:color="auto"/>
              <w:left w:val="nil"/>
              <w:bottom w:val="single" w:sz="4" w:space="0" w:color="auto"/>
              <w:right w:val="single" w:sz="4" w:space="0" w:color="auto"/>
            </w:tcBorders>
            <w:shd w:val="clear" w:color="auto" w:fill="auto"/>
            <w:vAlign w:val="center"/>
          </w:tcPr>
          <w:p w14:paraId="5E88E45C" w14:textId="02ADC4B3" w:rsidR="001D2F46" w:rsidRPr="001D2F46" w:rsidRDefault="001D2F46" w:rsidP="00A80D66">
            <w:pPr>
              <w:jc w:val="center"/>
              <w:rPr>
                <w:rFonts w:ascii="Arial Narrow" w:hAnsi="Arial Narrow" w:cs="Arial"/>
                <w:sz w:val="18"/>
                <w:szCs w:val="18"/>
              </w:rPr>
            </w:pPr>
            <w:r w:rsidRPr="001D2F46">
              <w:rPr>
                <w:rFonts w:ascii="Arial Narrow" w:hAnsi="Arial Narrow" w:cs="Arial"/>
                <w:b/>
                <w:bCs/>
                <w:sz w:val="18"/>
                <w:szCs w:val="18"/>
              </w:rPr>
              <w:t>LOCAL</w:t>
            </w:r>
          </w:p>
        </w:tc>
        <w:tc>
          <w:tcPr>
            <w:tcW w:w="1475" w:type="dxa"/>
            <w:tcBorders>
              <w:top w:val="single" w:sz="4" w:space="0" w:color="auto"/>
              <w:left w:val="nil"/>
              <w:bottom w:val="single" w:sz="4" w:space="0" w:color="auto"/>
              <w:right w:val="single" w:sz="4" w:space="0" w:color="auto"/>
            </w:tcBorders>
            <w:shd w:val="clear" w:color="auto" w:fill="auto"/>
            <w:vAlign w:val="center"/>
          </w:tcPr>
          <w:p w14:paraId="44AD97C8" w14:textId="743E12A9" w:rsidR="001D2F46" w:rsidRPr="001D2F46" w:rsidRDefault="001D2F46" w:rsidP="00A80D66">
            <w:pPr>
              <w:jc w:val="center"/>
              <w:rPr>
                <w:rFonts w:ascii="Arial Narrow" w:hAnsi="Arial Narrow" w:cs="Arial"/>
                <w:sz w:val="18"/>
                <w:szCs w:val="18"/>
              </w:rPr>
            </w:pPr>
            <w:r w:rsidRPr="001D2F46">
              <w:rPr>
                <w:rFonts w:ascii="Arial Narrow" w:hAnsi="Arial Narrow" w:cs="Arial"/>
                <w:b/>
                <w:bCs/>
                <w:sz w:val="18"/>
                <w:szCs w:val="18"/>
              </w:rPr>
              <w:t>SAIDA</w:t>
            </w:r>
          </w:p>
        </w:tc>
        <w:tc>
          <w:tcPr>
            <w:tcW w:w="1475" w:type="dxa"/>
            <w:tcBorders>
              <w:top w:val="single" w:sz="4" w:space="0" w:color="auto"/>
              <w:left w:val="nil"/>
              <w:bottom w:val="single" w:sz="4" w:space="0" w:color="auto"/>
              <w:right w:val="single" w:sz="4" w:space="0" w:color="auto"/>
            </w:tcBorders>
            <w:shd w:val="clear" w:color="auto" w:fill="auto"/>
            <w:vAlign w:val="center"/>
          </w:tcPr>
          <w:p w14:paraId="52A49EE2" w14:textId="2A4ED79C" w:rsidR="001D2F46" w:rsidRPr="001D2F46" w:rsidRDefault="001D2F46" w:rsidP="00A80D66">
            <w:pPr>
              <w:jc w:val="center"/>
              <w:rPr>
                <w:rFonts w:ascii="Arial Narrow" w:hAnsi="Arial Narrow" w:cs="Arial"/>
                <w:sz w:val="18"/>
                <w:szCs w:val="18"/>
              </w:rPr>
            </w:pPr>
            <w:r w:rsidRPr="001D2F46">
              <w:rPr>
                <w:rFonts w:ascii="Arial Narrow" w:hAnsi="Arial Narrow" w:cs="Arial"/>
                <w:b/>
                <w:bCs/>
                <w:sz w:val="18"/>
                <w:szCs w:val="18"/>
              </w:rPr>
              <w:t>PERCURSO</w:t>
            </w:r>
          </w:p>
        </w:tc>
        <w:tc>
          <w:tcPr>
            <w:tcW w:w="1149" w:type="dxa"/>
            <w:tcBorders>
              <w:top w:val="single" w:sz="4" w:space="0" w:color="auto"/>
              <w:left w:val="nil"/>
              <w:bottom w:val="single" w:sz="4" w:space="0" w:color="auto"/>
              <w:right w:val="single" w:sz="4" w:space="0" w:color="auto"/>
            </w:tcBorders>
            <w:shd w:val="clear" w:color="auto" w:fill="auto"/>
            <w:vAlign w:val="center"/>
          </w:tcPr>
          <w:p w14:paraId="10702C08" w14:textId="2B00915D" w:rsidR="001D2F46" w:rsidRPr="001D2F46" w:rsidRDefault="001D2F46" w:rsidP="00A80D66">
            <w:pPr>
              <w:jc w:val="center"/>
              <w:rPr>
                <w:rFonts w:ascii="Arial Narrow" w:hAnsi="Arial Narrow" w:cs="Arial"/>
                <w:sz w:val="18"/>
                <w:szCs w:val="18"/>
              </w:rPr>
            </w:pPr>
            <w:r w:rsidRPr="001D2F46">
              <w:rPr>
                <w:rFonts w:ascii="Arial Narrow" w:hAnsi="Arial Narrow" w:cs="Arial"/>
                <w:b/>
                <w:bCs/>
                <w:sz w:val="18"/>
                <w:szCs w:val="18"/>
              </w:rPr>
              <w:t>TÉRMINO</w:t>
            </w:r>
          </w:p>
        </w:tc>
        <w:tc>
          <w:tcPr>
            <w:tcW w:w="400" w:type="dxa"/>
            <w:tcBorders>
              <w:top w:val="single" w:sz="4" w:space="0" w:color="auto"/>
              <w:left w:val="nil"/>
              <w:bottom w:val="single" w:sz="4" w:space="0" w:color="auto"/>
              <w:right w:val="single" w:sz="4" w:space="0" w:color="auto"/>
            </w:tcBorders>
            <w:shd w:val="clear" w:color="auto" w:fill="auto"/>
            <w:vAlign w:val="center"/>
          </w:tcPr>
          <w:p w14:paraId="3A55DFE9" w14:textId="465DC189" w:rsidR="001D2F46" w:rsidRPr="001D2F46" w:rsidRDefault="001D2F46" w:rsidP="00A80D66">
            <w:pPr>
              <w:jc w:val="center"/>
              <w:rPr>
                <w:rFonts w:ascii="Arial Narrow" w:hAnsi="Arial Narrow" w:cs="Arial"/>
                <w:sz w:val="18"/>
                <w:szCs w:val="18"/>
              </w:rPr>
            </w:pPr>
            <w:r w:rsidRPr="001D2F46">
              <w:rPr>
                <w:rFonts w:ascii="Arial Narrow" w:hAnsi="Arial Narrow" w:cs="Arial"/>
                <w:b/>
                <w:bCs/>
                <w:sz w:val="18"/>
                <w:szCs w:val="18"/>
              </w:rPr>
              <w:t>MAT</w:t>
            </w:r>
          </w:p>
        </w:tc>
        <w:tc>
          <w:tcPr>
            <w:tcW w:w="461" w:type="dxa"/>
            <w:tcBorders>
              <w:top w:val="single" w:sz="4" w:space="0" w:color="auto"/>
              <w:left w:val="nil"/>
              <w:bottom w:val="single" w:sz="4" w:space="0" w:color="auto"/>
              <w:right w:val="single" w:sz="4" w:space="0" w:color="auto"/>
            </w:tcBorders>
            <w:shd w:val="clear" w:color="auto" w:fill="auto"/>
            <w:vAlign w:val="center"/>
          </w:tcPr>
          <w:p w14:paraId="0B7BBF8B" w14:textId="626A8555" w:rsidR="001D2F46" w:rsidRPr="001D2F46" w:rsidRDefault="001D2F46" w:rsidP="00A80D66">
            <w:pPr>
              <w:jc w:val="center"/>
              <w:rPr>
                <w:rFonts w:ascii="Arial Narrow" w:hAnsi="Arial Narrow" w:cs="Arial"/>
                <w:sz w:val="18"/>
                <w:szCs w:val="18"/>
              </w:rPr>
            </w:pPr>
            <w:r w:rsidRPr="001D2F46">
              <w:rPr>
                <w:rFonts w:ascii="Arial Narrow" w:hAnsi="Arial Narrow" w:cs="Arial"/>
                <w:b/>
                <w:bCs/>
                <w:sz w:val="18"/>
                <w:szCs w:val="18"/>
              </w:rPr>
              <w:t>VESP</w:t>
            </w:r>
          </w:p>
        </w:tc>
        <w:tc>
          <w:tcPr>
            <w:tcW w:w="394" w:type="dxa"/>
            <w:tcBorders>
              <w:top w:val="single" w:sz="4" w:space="0" w:color="auto"/>
              <w:left w:val="nil"/>
              <w:bottom w:val="single" w:sz="4" w:space="0" w:color="auto"/>
              <w:right w:val="single" w:sz="4" w:space="0" w:color="auto"/>
            </w:tcBorders>
            <w:shd w:val="clear" w:color="auto" w:fill="auto"/>
            <w:vAlign w:val="center"/>
          </w:tcPr>
          <w:p w14:paraId="256FFF6E" w14:textId="65ADA274" w:rsidR="001D2F46" w:rsidRPr="001D2F46" w:rsidRDefault="001D2F46" w:rsidP="00A80D66">
            <w:pPr>
              <w:jc w:val="center"/>
              <w:rPr>
                <w:rFonts w:ascii="Arial Narrow" w:hAnsi="Arial Narrow" w:cs="Arial"/>
                <w:sz w:val="18"/>
                <w:szCs w:val="18"/>
              </w:rPr>
            </w:pPr>
            <w:r w:rsidRPr="001D2F46">
              <w:rPr>
                <w:rFonts w:ascii="Arial Narrow" w:hAnsi="Arial Narrow" w:cs="Arial"/>
                <w:b/>
                <w:bCs/>
                <w:sz w:val="18"/>
                <w:szCs w:val="18"/>
              </w:rPr>
              <w:t>NOT</w:t>
            </w:r>
          </w:p>
        </w:tc>
        <w:tc>
          <w:tcPr>
            <w:tcW w:w="580" w:type="dxa"/>
            <w:tcBorders>
              <w:top w:val="single" w:sz="4" w:space="0" w:color="auto"/>
              <w:left w:val="nil"/>
              <w:bottom w:val="single" w:sz="4" w:space="0" w:color="auto"/>
              <w:right w:val="single" w:sz="4" w:space="0" w:color="auto"/>
            </w:tcBorders>
            <w:shd w:val="clear" w:color="auto" w:fill="auto"/>
            <w:noWrap/>
            <w:vAlign w:val="center"/>
          </w:tcPr>
          <w:p w14:paraId="54A6E0D2" w14:textId="56AA26AC" w:rsidR="001D2F46" w:rsidRPr="001D2F46" w:rsidRDefault="001D2F46" w:rsidP="00A80D66">
            <w:pPr>
              <w:jc w:val="center"/>
              <w:rPr>
                <w:rFonts w:ascii="Arial Narrow" w:hAnsi="Arial Narrow" w:cs="Arial"/>
                <w:sz w:val="18"/>
                <w:szCs w:val="18"/>
              </w:rPr>
            </w:pPr>
            <w:r w:rsidRPr="001D2F46">
              <w:rPr>
                <w:rFonts w:ascii="Arial Narrow" w:hAnsi="Arial Narrow" w:cs="Arial"/>
                <w:b/>
                <w:bCs/>
                <w:sz w:val="18"/>
                <w:szCs w:val="18"/>
              </w:rPr>
              <w:t>TURNO</w:t>
            </w:r>
          </w:p>
        </w:tc>
        <w:tc>
          <w:tcPr>
            <w:tcW w:w="813" w:type="dxa"/>
            <w:tcBorders>
              <w:top w:val="single" w:sz="4" w:space="0" w:color="auto"/>
              <w:left w:val="nil"/>
              <w:bottom w:val="single" w:sz="4" w:space="0" w:color="auto"/>
              <w:right w:val="single" w:sz="4" w:space="0" w:color="auto"/>
            </w:tcBorders>
            <w:shd w:val="clear" w:color="auto" w:fill="auto"/>
            <w:noWrap/>
            <w:vAlign w:val="center"/>
          </w:tcPr>
          <w:p w14:paraId="210BCB88" w14:textId="399AFFE6" w:rsidR="001D2F46" w:rsidRPr="001D2F46" w:rsidRDefault="001D2F46" w:rsidP="00A80D66">
            <w:pPr>
              <w:jc w:val="center"/>
              <w:rPr>
                <w:rFonts w:ascii="Arial Narrow" w:hAnsi="Arial Narrow" w:cs="Arial"/>
                <w:sz w:val="18"/>
                <w:szCs w:val="18"/>
              </w:rPr>
            </w:pPr>
            <w:r w:rsidRPr="001D2F46">
              <w:rPr>
                <w:rFonts w:ascii="Arial Narrow" w:hAnsi="Arial Narrow" w:cs="Arial"/>
                <w:b/>
                <w:bCs/>
                <w:sz w:val="18"/>
                <w:szCs w:val="18"/>
              </w:rPr>
              <w:t>VEICULOS</w:t>
            </w:r>
          </w:p>
        </w:tc>
        <w:tc>
          <w:tcPr>
            <w:tcW w:w="920" w:type="dxa"/>
            <w:tcBorders>
              <w:top w:val="single" w:sz="4" w:space="0" w:color="auto"/>
              <w:left w:val="nil"/>
              <w:bottom w:val="single" w:sz="4" w:space="0" w:color="auto"/>
              <w:right w:val="single" w:sz="4" w:space="0" w:color="auto"/>
            </w:tcBorders>
            <w:shd w:val="clear" w:color="auto" w:fill="auto"/>
            <w:vAlign w:val="center"/>
          </w:tcPr>
          <w:p w14:paraId="5C8BE1D1" w14:textId="6BF130BB" w:rsidR="001D2F46" w:rsidRPr="001D2F46" w:rsidRDefault="001D2F46" w:rsidP="00A80D66">
            <w:pPr>
              <w:jc w:val="center"/>
              <w:rPr>
                <w:rFonts w:ascii="Arial Narrow" w:hAnsi="Arial Narrow" w:cs="Arial"/>
                <w:sz w:val="18"/>
                <w:szCs w:val="18"/>
              </w:rPr>
            </w:pPr>
            <w:r w:rsidRPr="001D2F46">
              <w:rPr>
                <w:rFonts w:ascii="Arial Narrow" w:hAnsi="Arial Narrow" w:cs="Arial"/>
                <w:b/>
                <w:bCs/>
                <w:sz w:val="18"/>
                <w:szCs w:val="18"/>
              </w:rPr>
              <w:t>TIPO DE VEICULO: UTILITÁRIO</w:t>
            </w:r>
          </w:p>
        </w:tc>
        <w:tc>
          <w:tcPr>
            <w:tcW w:w="848" w:type="dxa"/>
            <w:tcBorders>
              <w:top w:val="single" w:sz="4" w:space="0" w:color="auto"/>
              <w:left w:val="nil"/>
              <w:bottom w:val="single" w:sz="4" w:space="0" w:color="auto"/>
              <w:right w:val="single" w:sz="4" w:space="0" w:color="auto"/>
            </w:tcBorders>
            <w:shd w:val="clear" w:color="auto" w:fill="auto"/>
            <w:noWrap/>
            <w:vAlign w:val="center"/>
          </w:tcPr>
          <w:p w14:paraId="7D62FEB7" w14:textId="2EA9658A" w:rsidR="001D2F46" w:rsidRPr="001D2F46" w:rsidRDefault="001D2F46" w:rsidP="00A80D66">
            <w:pPr>
              <w:jc w:val="center"/>
              <w:rPr>
                <w:rFonts w:ascii="Arial Narrow" w:hAnsi="Arial Narrow" w:cs="Arial"/>
                <w:color w:val="000000"/>
                <w:sz w:val="18"/>
                <w:szCs w:val="18"/>
              </w:rPr>
            </w:pPr>
            <w:r w:rsidRPr="001D2F46">
              <w:rPr>
                <w:rFonts w:ascii="Arial Narrow" w:hAnsi="Arial Narrow" w:cs="Arial"/>
                <w:b/>
                <w:bCs/>
                <w:sz w:val="18"/>
                <w:szCs w:val="18"/>
              </w:rPr>
              <w:t>KM</w:t>
            </w:r>
          </w:p>
        </w:tc>
        <w:tc>
          <w:tcPr>
            <w:tcW w:w="907" w:type="dxa"/>
            <w:tcBorders>
              <w:top w:val="single" w:sz="4" w:space="0" w:color="auto"/>
              <w:left w:val="nil"/>
              <w:bottom w:val="single" w:sz="4" w:space="0" w:color="auto"/>
              <w:right w:val="single" w:sz="4" w:space="0" w:color="auto"/>
            </w:tcBorders>
            <w:shd w:val="clear" w:color="auto" w:fill="auto"/>
            <w:noWrap/>
            <w:vAlign w:val="center"/>
          </w:tcPr>
          <w:p w14:paraId="59D2B2FB" w14:textId="797ACDFC" w:rsidR="001D2F46" w:rsidRPr="001D2F46" w:rsidRDefault="001D2F46" w:rsidP="00A80D66">
            <w:pPr>
              <w:jc w:val="center"/>
              <w:rPr>
                <w:rFonts w:ascii="Arial Narrow" w:hAnsi="Arial Narrow" w:cs="Arial"/>
                <w:sz w:val="18"/>
                <w:szCs w:val="18"/>
              </w:rPr>
            </w:pPr>
            <w:r w:rsidRPr="001D2F46">
              <w:rPr>
                <w:rFonts w:ascii="Arial Narrow" w:hAnsi="Arial Narrow" w:cs="Arial"/>
                <w:b/>
                <w:bCs/>
                <w:sz w:val="18"/>
                <w:szCs w:val="18"/>
              </w:rPr>
              <w:t>DIARIA</w:t>
            </w:r>
          </w:p>
        </w:tc>
        <w:tc>
          <w:tcPr>
            <w:tcW w:w="1059" w:type="dxa"/>
            <w:tcBorders>
              <w:top w:val="single" w:sz="4" w:space="0" w:color="auto"/>
              <w:left w:val="nil"/>
              <w:bottom w:val="single" w:sz="4" w:space="0" w:color="auto"/>
              <w:right w:val="single" w:sz="4" w:space="0" w:color="auto"/>
            </w:tcBorders>
            <w:shd w:val="clear" w:color="auto" w:fill="auto"/>
            <w:noWrap/>
            <w:vAlign w:val="center"/>
          </w:tcPr>
          <w:p w14:paraId="032934CF" w14:textId="03AF3F28" w:rsidR="001D2F46" w:rsidRPr="001D2F46" w:rsidRDefault="001D2F46" w:rsidP="00A80D66">
            <w:pPr>
              <w:jc w:val="center"/>
              <w:rPr>
                <w:rFonts w:ascii="Arial Narrow" w:hAnsi="Arial Narrow" w:cs="Arial"/>
                <w:sz w:val="18"/>
                <w:szCs w:val="18"/>
              </w:rPr>
            </w:pPr>
            <w:r w:rsidRPr="001D2F46">
              <w:rPr>
                <w:rFonts w:ascii="Arial Narrow" w:hAnsi="Arial Narrow" w:cs="Arial"/>
                <w:b/>
                <w:bCs/>
                <w:sz w:val="18"/>
                <w:szCs w:val="18"/>
              </w:rPr>
              <w:t>MENSAL (22) DIAS)</w:t>
            </w:r>
          </w:p>
        </w:tc>
        <w:tc>
          <w:tcPr>
            <w:tcW w:w="1270" w:type="dxa"/>
            <w:tcBorders>
              <w:top w:val="single" w:sz="4" w:space="0" w:color="auto"/>
              <w:left w:val="nil"/>
              <w:bottom w:val="single" w:sz="4" w:space="0" w:color="auto"/>
              <w:right w:val="single" w:sz="4" w:space="0" w:color="auto"/>
            </w:tcBorders>
            <w:shd w:val="clear" w:color="auto" w:fill="auto"/>
            <w:noWrap/>
            <w:vAlign w:val="center"/>
          </w:tcPr>
          <w:p w14:paraId="5EDB92B5" w14:textId="00EEA1EB" w:rsidR="001D2F46" w:rsidRPr="001D2F46" w:rsidRDefault="001D2F46" w:rsidP="00A80D66">
            <w:pPr>
              <w:jc w:val="center"/>
              <w:rPr>
                <w:rFonts w:ascii="Arial Narrow" w:hAnsi="Arial Narrow" w:cs="Arial"/>
                <w:b/>
                <w:bCs/>
                <w:sz w:val="18"/>
                <w:szCs w:val="18"/>
              </w:rPr>
            </w:pPr>
            <w:r w:rsidRPr="001D2F46">
              <w:rPr>
                <w:rFonts w:ascii="Arial Narrow" w:hAnsi="Arial Narrow" w:cs="Arial"/>
                <w:b/>
                <w:bCs/>
                <w:sz w:val="18"/>
                <w:szCs w:val="18"/>
              </w:rPr>
              <w:t>GLOBAL</w:t>
            </w:r>
            <w:r w:rsidRPr="001D2F46">
              <w:rPr>
                <w:rFonts w:ascii="Arial Narrow" w:hAnsi="Arial Narrow" w:cs="Arial"/>
                <w:b/>
                <w:bCs/>
                <w:sz w:val="18"/>
                <w:szCs w:val="18"/>
              </w:rPr>
              <w:br/>
              <w:t>(12 MESES)</w:t>
            </w:r>
          </w:p>
        </w:tc>
      </w:tr>
      <w:tr w:rsidR="001D2F46" w:rsidRPr="001D2F46" w14:paraId="7D6D7302" w14:textId="77777777" w:rsidTr="00A80D66">
        <w:trPr>
          <w:trHeight w:val="1985"/>
        </w:trPr>
        <w:tc>
          <w:tcPr>
            <w:tcW w:w="427"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6E6C5D40" w14:textId="1CAAE29D" w:rsidR="001D2F46" w:rsidRPr="001D2F46" w:rsidRDefault="001D2F46" w:rsidP="00A80D66">
            <w:pPr>
              <w:jc w:val="center"/>
              <w:rPr>
                <w:rFonts w:ascii="Arial Narrow" w:hAnsi="Arial Narrow" w:cs="Arial"/>
                <w:sz w:val="18"/>
                <w:szCs w:val="18"/>
              </w:rPr>
            </w:pPr>
            <w:r w:rsidRPr="001D2F46">
              <w:rPr>
                <w:rFonts w:ascii="Arial Narrow" w:hAnsi="Arial Narrow" w:cs="Tahoma"/>
                <w:sz w:val="18"/>
                <w:szCs w:val="18"/>
              </w:rPr>
              <w:t>.69</w:t>
            </w:r>
          </w:p>
        </w:tc>
        <w:tc>
          <w:tcPr>
            <w:tcW w:w="480" w:type="dxa"/>
            <w:tcBorders>
              <w:top w:val="single" w:sz="4" w:space="0" w:color="auto"/>
              <w:left w:val="nil"/>
              <w:bottom w:val="single" w:sz="4" w:space="0" w:color="auto"/>
              <w:right w:val="single" w:sz="4" w:space="0" w:color="auto"/>
            </w:tcBorders>
            <w:shd w:val="clear" w:color="auto" w:fill="auto"/>
            <w:vAlign w:val="center"/>
            <w:hideMark/>
          </w:tcPr>
          <w:p w14:paraId="4E42404F" w14:textId="25716325" w:rsidR="001D2F46" w:rsidRPr="001D2F46" w:rsidRDefault="001D2F46" w:rsidP="00A80D66">
            <w:pPr>
              <w:jc w:val="center"/>
              <w:rPr>
                <w:rFonts w:ascii="Arial Narrow" w:hAnsi="Arial Narrow" w:cs="Arial"/>
                <w:b/>
                <w:bCs/>
                <w:sz w:val="18"/>
                <w:szCs w:val="18"/>
              </w:rPr>
            </w:pPr>
            <w:r w:rsidRPr="001D2F46">
              <w:rPr>
                <w:rFonts w:ascii="Arial Narrow" w:hAnsi="Arial Narrow" w:cs="Tahoma"/>
                <w:b/>
                <w:bCs/>
                <w:sz w:val="18"/>
                <w:szCs w:val="18"/>
              </w:rPr>
              <w:t>82</w:t>
            </w:r>
          </w:p>
        </w:tc>
        <w:tc>
          <w:tcPr>
            <w:tcW w:w="641" w:type="dxa"/>
            <w:tcBorders>
              <w:top w:val="single" w:sz="4" w:space="0" w:color="auto"/>
              <w:left w:val="nil"/>
              <w:bottom w:val="single" w:sz="4" w:space="0" w:color="auto"/>
              <w:right w:val="single" w:sz="4" w:space="0" w:color="auto"/>
            </w:tcBorders>
            <w:shd w:val="clear" w:color="auto" w:fill="auto"/>
            <w:noWrap/>
            <w:vAlign w:val="center"/>
            <w:hideMark/>
          </w:tcPr>
          <w:p w14:paraId="5EA9EB71" w14:textId="23247BE0" w:rsidR="001D2F46" w:rsidRPr="001D2F46" w:rsidRDefault="001D2F46" w:rsidP="00A80D66">
            <w:pPr>
              <w:jc w:val="center"/>
              <w:rPr>
                <w:rFonts w:ascii="Arial Narrow" w:hAnsi="Arial Narrow" w:cs="Arial"/>
                <w:sz w:val="18"/>
                <w:szCs w:val="18"/>
              </w:rPr>
            </w:pPr>
            <w:r w:rsidRPr="001D2F46">
              <w:rPr>
                <w:rFonts w:ascii="Arial Narrow" w:hAnsi="Arial Narrow" w:cs="Tahoma"/>
                <w:sz w:val="18"/>
                <w:szCs w:val="18"/>
              </w:rPr>
              <w:t>13,91</w:t>
            </w:r>
          </w:p>
        </w:tc>
        <w:tc>
          <w:tcPr>
            <w:tcW w:w="789" w:type="dxa"/>
            <w:tcBorders>
              <w:top w:val="single" w:sz="4" w:space="0" w:color="auto"/>
              <w:left w:val="nil"/>
              <w:bottom w:val="single" w:sz="4" w:space="0" w:color="auto"/>
              <w:right w:val="single" w:sz="4" w:space="0" w:color="auto"/>
            </w:tcBorders>
            <w:shd w:val="clear" w:color="auto" w:fill="auto"/>
            <w:noWrap/>
            <w:vAlign w:val="center"/>
            <w:hideMark/>
          </w:tcPr>
          <w:p w14:paraId="37BA389A" w14:textId="2833B994" w:rsidR="001D2F46" w:rsidRPr="001D2F46" w:rsidRDefault="001D2F46" w:rsidP="00A80D66">
            <w:pPr>
              <w:jc w:val="center"/>
              <w:rPr>
                <w:rFonts w:ascii="Arial Narrow" w:hAnsi="Arial Narrow" w:cs="Arial"/>
                <w:sz w:val="18"/>
                <w:szCs w:val="18"/>
              </w:rPr>
            </w:pPr>
            <w:r w:rsidRPr="001D2F46">
              <w:rPr>
                <w:rFonts w:ascii="Arial Narrow" w:hAnsi="Arial Narrow" w:cs="Tahoma"/>
                <w:sz w:val="18"/>
                <w:szCs w:val="18"/>
              </w:rPr>
              <w:t>0</w:t>
            </w:r>
          </w:p>
        </w:tc>
        <w:tc>
          <w:tcPr>
            <w:tcW w:w="864" w:type="dxa"/>
            <w:tcBorders>
              <w:top w:val="single" w:sz="4" w:space="0" w:color="auto"/>
              <w:left w:val="nil"/>
              <w:bottom w:val="single" w:sz="4" w:space="0" w:color="auto"/>
              <w:right w:val="single" w:sz="4" w:space="0" w:color="auto"/>
            </w:tcBorders>
            <w:shd w:val="clear" w:color="auto" w:fill="auto"/>
            <w:noWrap/>
            <w:vAlign w:val="center"/>
            <w:hideMark/>
          </w:tcPr>
          <w:p w14:paraId="7E1A2AA8" w14:textId="704CC129" w:rsidR="001D2F46" w:rsidRPr="001D2F46" w:rsidRDefault="001D2F46" w:rsidP="00A80D66">
            <w:pPr>
              <w:jc w:val="center"/>
              <w:rPr>
                <w:rFonts w:ascii="Arial Narrow" w:hAnsi="Arial Narrow" w:cs="Arial"/>
                <w:sz w:val="18"/>
                <w:szCs w:val="18"/>
              </w:rPr>
            </w:pPr>
            <w:r w:rsidRPr="001D2F46">
              <w:rPr>
                <w:rFonts w:ascii="Arial Narrow" w:hAnsi="Arial Narrow" w:cs="Tahoma"/>
                <w:sz w:val="18"/>
                <w:szCs w:val="18"/>
              </w:rPr>
              <w:t>27,82</w:t>
            </w:r>
          </w:p>
        </w:tc>
        <w:tc>
          <w:tcPr>
            <w:tcW w:w="1166" w:type="dxa"/>
            <w:tcBorders>
              <w:top w:val="single" w:sz="4" w:space="0" w:color="auto"/>
              <w:left w:val="nil"/>
              <w:bottom w:val="single" w:sz="4" w:space="0" w:color="auto"/>
              <w:right w:val="single" w:sz="4" w:space="0" w:color="auto"/>
            </w:tcBorders>
            <w:shd w:val="clear" w:color="auto" w:fill="auto"/>
            <w:vAlign w:val="center"/>
            <w:hideMark/>
          </w:tcPr>
          <w:p w14:paraId="4CE37082" w14:textId="1C0D4462" w:rsidR="001D2F46" w:rsidRPr="001D2F46" w:rsidRDefault="001D2F46" w:rsidP="00A80D66">
            <w:pPr>
              <w:jc w:val="center"/>
              <w:rPr>
                <w:rFonts w:ascii="Arial Narrow" w:hAnsi="Arial Narrow" w:cs="Arial"/>
                <w:sz w:val="18"/>
                <w:szCs w:val="18"/>
              </w:rPr>
            </w:pPr>
            <w:r w:rsidRPr="001D2F46">
              <w:rPr>
                <w:rFonts w:ascii="Arial Narrow" w:hAnsi="Arial Narrow" w:cs="Tahoma"/>
                <w:sz w:val="18"/>
                <w:szCs w:val="18"/>
              </w:rPr>
              <w:t>RURAL INDÍGENA</w:t>
            </w:r>
          </w:p>
        </w:tc>
        <w:tc>
          <w:tcPr>
            <w:tcW w:w="1475" w:type="dxa"/>
            <w:tcBorders>
              <w:top w:val="single" w:sz="4" w:space="0" w:color="auto"/>
              <w:left w:val="nil"/>
              <w:bottom w:val="single" w:sz="4" w:space="0" w:color="auto"/>
              <w:right w:val="single" w:sz="4" w:space="0" w:color="auto"/>
            </w:tcBorders>
            <w:shd w:val="clear" w:color="auto" w:fill="auto"/>
            <w:vAlign w:val="center"/>
            <w:hideMark/>
          </w:tcPr>
          <w:p w14:paraId="4C600045" w14:textId="154729ED" w:rsidR="001D2F46" w:rsidRPr="001D2F46" w:rsidRDefault="001D2F46" w:rsidP="00A80D66">
            <w:pPr>
              <w:jc w:val="center"/>
              <w:rPr>
                <w:rFonts w:ascii="Arial Narrow" w:hAnsi="Arial Narrow" w:cs="Arial"/>
                <w:sz w:val="18"/>
                <w:szCs w:val="18"/>
              </w:rPr>
            </w:pPr>
            <w:r w:rsidRPr="001D2F46">
              <w:rPr>
                <w:rFonts w:ascii="Arial Narrow" w:hAnsi="Arial Narrow" w:cs="Tahoma"/>
                <w:sz w:val="18"/>
                <w:szCs w:val="18"/>
              </w:rPr>
              <w:t>COMUNIDADE DE POSSE</w:t>
            </w:r>
          </w:p>
        </w:tc>
        <w:tc>
          <w:tcPr>
            <w:tcW w:w="1475" w:type="dxa"/>
            <w:tcBorders>
              <w:top w:val="single" w:sz="4" w:space="0" w:color="auto"/>
              <w:left w:val="nil"/>
              <w:bottom w:val="single" w:sz="4" w:space="0" w:color="auto"/>
              <w:right w:val="single" w:sz="4" w:space="0" w:color="auto"/>
            </w:tcBorders>
            <w:shd w:val="clear" w:color="auto" w:fill="auto"/>
            <w:vAlign w:val="center"/>
            <w:hideMark/>
          </w:tcPr>
          <w:p w14:paraId="19F73721" w14:textId="7D30B451" w:rsidR="001D2F46" w:rsidRPr="001D2F46" w:rsidRDefault="001D2F46" w:rsidP="00A80D66">
            <w:pPr>
              <w:jc w:val="center"/>
              <w:rPr>
                <w:rFonts w:ascii="Arial Narrow" w:hAnsi="Arial Narrow" w:cs="Arial"/>
                <w:sz w:val="18"/>
                <w:szCs w:val="18"/>
              </w:rPr>
            </w:pPr>
            <w:r w:rsidRPr="001D2F46">
              <w:rPr>
                <w:rFonts w:ascii="Arial Narrow" w:hAnsi="Arial Narrow" w:cs="Tahoma"/>
                <w:sz w:val="18"/>
                <w:szCs w:val="18"/>
              </w:rPr>
              <w:t>PASSANDO PELA PONTE DO BOI</w:t>
            </w:r>
          </w:p>
        </w:tc>
        <w:tc>
          <w:tcPr>
            <w:tcW w:w="1149" w:type="dxa"/>
            <w:tcBorders>
              <w:top w:val="single" w:sz="4" w:space="0" w:color="auto"/>
              <w:left w:val="nil"/>
              <w:bottom w:val="single" w:sz="4" w:space="0" w:color="auto"/>
              <w:right w:val="single" w:sz="4" w:space="0" w:color="auto"/>
            </w:tcBorders>
            <w:shd w:val="clear" w:color="auto" w:fill="auto"/>
            <w:vAlign w:val="center"/>
            <w:hideMark/>
          </w:tcPr>
          <w:p w14:paraId="3C0A9B38" w14:textId="37ABBF11" w:rsidR="001D2F46" w:rsidRPr="001D2F46" w:rsidRDefault="001D2F46" w:rsidP="00A80D66">
            <w:pPr>
              <w:jc w:val="center"/>
              <w:rPr>
                <w:rFonts w:ascii="Arial Narrow" w:hAnsi="Arial Narrow" w:cs="Arial"/>
                <w:sz w:val="18"/>
                <w:szCs w:val="18"/>
              </w:rPr>
            </w:pPr>
            <w:r w:rsidRPr="001D2F46">
              <w:rPr>
                <w:rFonts w:ascii="Arial Narrow" w:hAnsi="Arial Narrow" w:cs="Tahoma"/>
                <w:sz w:val="18"/>
                <w:szCs w:val="18"/>
              </w:rPr>
              <w:t>ESCOLA DE BARRA VELHA</w:t>
            </w:r>
          </w:p>
        </w:tc>
        <w:tc>
          <w:tcPr>
            <w:tcW w:w="400" w:type="dxa"/>
            <w:tcBorders>
              <w:top w:val="single" w:sz="4" w:space="0" w:color="auto"/>
              <w:left w:val="nil"/>
              <w:bottom w:val="single" w:sz="4" w:space="0" w:color="auto"/>
              <w:right w:val="single" w:sz="4" w:space="0" w:color="auto"/>
            </w:tcBorders>
            <w:shd w:val="clear" w:color="auto" w:fill="auto"/>
            <w:vAlign w:val="center"/>
            <w:hideMark/>
          </w:tcPr>
          <w:p w14:paraId="7DF18FF4" w14:textId="3821B89B" w:rsidR="001D2F46" w:rsidRPr="001D2F46" w:rsidRDefault="001D2F46" w:rsidP="00A80D66">
            <w:pPr>
              <w:jc w:val="center"/>
              <w:rPr>
                <w:rFonts w:ascii="Arial Narrow" w:hAnsi="Arial Narrow" w:cs="Arial"/>
                <w:sz w:val="18"/>
                <w:szCs w:val="18"/>
              </w:rPr>
            </w:pPr>
            <w:r w:rsidRPr="001D2F46">
              <w:rPr>
                <w:rFonts w:ascii="Arial Narrow" w:hAnsi="Arial Narrow" w:cs="Tahoma"/>
                <w:sz w:val="18"/>
                <w:szCs w:val="18"/>
              </w:rPr>
              <w:t>X</w:t>
            </w:r>
          </w:p>
        </w:tc>
        <w:tc>
          <w:tcPr>
            <w:tcW w:w="461" w:type="dxa"/>
            <w:tcBorders>
              <w:top w:val="single" w:sz="4" w:space="0" w:color="auto"/>
              <w:left w:val="nil"/>
              <w:bottom w:val="single" w:sz="4" w:space="0" w:color="auto"/>
              <w:right w:val="single" w:sz="4" w:space="0" w:color="auto"/>
            </w:tcBorders>
            <w:shd w:val="clear" w:color="auto" w:fill="auto"/>
            <w:vAlign w:val="center"/>
            <w:hideMark/>
          </w:tcPr>
          <w:p w14:paraId="372C70F6" w14:textId="0F3B3937" w:rsidR="001D2F46" w:rsidRPr="001D2F46" w:rsidRDefault="001D2F46" w:rsidP="00A80D66">
            <w:pPr>
              <w:jc w:val="center"/>
              <w:rPr>
                <w:rFonts w:ascii="Arial Narrow" w:hAnsi="Arial Narrow" w:cs="Arial"/>
                <w:sz w:val="18"/>
                <w:szCs w:val="18"/>
              </w:rPr>
            </w:pPr>
            <w:r w:rsidRPr="001D2F46">
              <w:rPr>
                <w:rFonts w:ascii="Arial Narrow" w:hAnsi="Arial Narrow" w:cs="Tahoma"/>
                <w:sz w:val="18"/>
                <w:szCs w:val="18"/>
              </w:rPr>
              <w:t> </w:t>
            </w:r>
          </w:p>
        </w:tc>
        <w:tc>
          <w:tcPr>
            <w:tcW w:w="394" w:type="dxa"/>
            <w:tcBorders>
              <w:top w:val="single" w:sz="4" w:space="0" w:color="auto"/>
              <w:left w:val="nil"/>
              <w:bottom w:val="single" w:sz="4" w:space="0" w:color="auto"/>
              <w:right w:val="single" w:sz="4" w:space="0" w:color="auto"/>
            </w:tcBorders>
            <w:shd w:val="clear" w:color="auto" w:fill="auto"/>
            <w:vAlign w:val="center"/>
            <w:hideMark/>
          </w:tcPr>
          <w:p w14:paraId="3EF667CE" w14:textId="452E3B7E" w:rsidR="001D2F46" w:rsidRPr="001D2F46" w:rsidRDefault="001D2F46" w:rsidP="00A80D66">
            <w:pPr>
              <w:jc w:val="center"/>
              <w:rPr>
                <w:rFonts w:ascii="Arial Narrow" w:hAnsi="Arial Narrow" w:cs="Arial"/>
                <w:sz w:val="18"/>
                <w:szCs w:val="18"/>
              </w:rPr>
            </w:pPr>
            <w:r w:rsidRPr="001D2F46">
              <w:rPr>
                <w:rFonts w:ascii="Arial Narrow" w:hAnsi="Arial Narrow" w:cs="Tahoma"/>
                <w:sz w:val="18"/>
                <w:szCs w:val="18"/>
              </w:rPr>
              <w:t>X</w:t>
            </w:r>
          </w:p>
        </w:tc>
        <w:tc>
          <w:tcPr>
            <w:tcW w:w="580" w:type="dxa"/>
            <w:tcBorders>
              <w:top w:val="single" w:sz="4" w:space="0" w:color="auto"/>
              <w:left w:val="nil"/>
              <w:bottom w:val="single" w:sz="4" w:space="0" w:color="auto"/>
              <w:right w:val="single" w:sz="4" w:space="0" w:color="auto"/>
            </w:tcBorders>
            <w:shd w:val="clear" w:color="auto" w:fill="auto"/>
            <w:noWrap/>
            <w:vAlign w:val="center"/>
            <w:hideMark/>
          </w:tcPr>
          <w:p w14:paraId="0DF92CE5" w14:textId="24EC47D4" w:rsidR="001D2F46" w:rsidRPr="001D2F46" w:rsidRDefault="001D2F46" w:rsidP="00A80D66">
            <w:pPr>
              <w:jc w:val="center"/>
              <w:rPr>
                <w:rFonts w:ascii="Arial Narrow" w:hAnsi="Arial Narrow" w:cs="Arial"/>
                <w:sz w:val="18"/>
                <w:szCs w:val="18"/>
              </w:rPr>
            </w:pPr>
            <w:r w:rsidRPr="001D2F46">
              <w:rPr>
                <w:rFonts w:ascii="Arial Narrow" w:hAnsi="Arial Narrow" w:cs="Tahoma"/>
                <w:sz w:val="18"/>
                <w:szCs w:val="18"/>
              </w:rPr>
              <w:t>2</w:t>
            </w:r>
          </w:p>
        </w:tc>
        <w:tc>
          <w:tcPr>
            <w:tcW w:w="813" w:type="dxa"/>
            <w:tcBorders>
              <w:top w:val="single" w:sz="4" w:space="0" w:color="auto"/>
              <w:left w:val="nil"/>
              <w:bottom w:val="single" w:sz="4" w:space="0" w:color="auto"/>
              <w:right w:val="single" w:sz="4" w:space="0" w:color="auto"/>
            </w:tcBorders>
            <w:shd w:val="clear" w:color="auto" w:fill="auto"/>
            <w:noWrap/>
            <w:vAlign w:val="center"/>
            <w:hideMark/>
          </w:tcPr>
          <w:p w14:paraId="2B3C059D" w14:textId="7CC67644" w:rsidR="001D2F46" w:rsidRPr="001D2F46" w:rsidRDefault="001D2F46" w:rsidP="00A80D66">
            <w:pPr>
              <w:jc w:val="center"/>
              <w:rPr>
                <w:rFonts w:ascii="Arial Narrow" w:hAnsi="Arial Narrow" w:cs="Arial"/>
                <w:sz w:val="18"/>
                <w:szCs w:val="18"/>
              </w:rPr>
            </w:pPr>
            <w:r w:rsidRPr="001D2F46">
              <w:rPr>
                <w:rFonts w:ascii="Arial Narrow" w:hAnsi="Arial Narrow" w:cs="Tahoma"/>
                <w:sz w:val="18"/>
                <w:szCs w:val="18"/>
              </w:rPr>
              <w:t>1</w:t>
            </w:r>
          </w:p>
        </w:tc>
        <w:tc>
          <w:tcPr>
            <w:tcW w:w="920" w:type="dxa"/>
            <w:tcBorders>
              <w:top w:val="single" w:sz="4" w:space="0" w:color="auto"/>
              <w:left w:val="nil"/>
              <w:bottom w:val="single" w:sz="4" w:space="0" w:color="auto"/>
              <w:right w:val="single" w:sz="4" w:space="0" w:color="auto"/>
            </w:tcBorders>
            <w:shd w:val="clear" w:color="auto" w:fill="auto"/>
            <w:vAlign w:val="center"/>
            <w:hideMark/>
          </w:tcPr>
          <w:p w14:paraId="38B02942" w14:textId="6BFFDCC4" w:rsidR="001D2F46" w:rsidRPr="001D2F46" w:rsidRDefault="001D2F46" w:rsidP="00A80D66">
            <w:pPr>
              <w:jc w:val="center"/>
              <w:rPr>
                <w:rFonts w:ascii="Arial Narrow" w:hAnsi="Arial Narrow" w:cs="Arial"/>
                <w:sz w:val="18"/>
                <w:szCs w:val="18"/>
              </w:rPr>
            </w:pPr>
            <w:r w:rsidRPr="001D2F46">
              <w:rPr>
                <w:rFonts w:ascii="Arial Narrow" w:hAnsi="Arial Narrow" w:cs="Tahoma"/>
                <w:sz w:val="18"/>
                <w:szCs w:val="18"/>
              </w:rPr>
              <w:t>ULTILITARIO</w:t>
            </w:r>
            <w:r w:rsidRPr="001D2F46">
              <w:rPr>
                <w:rFonts w:ascii="Arial Narrow" w:hAnsi="Arial Narrow" w:cs="Tahoma"/>
                <w:sz w:val="18"/>
                <w:szCs w:val="18"/>
              </w:rPr>
              <w:br/>
              <w:t>DE 09 A</w:t>
            </w:r>
            <w:r w:rsidRPr="001D2F46">
              <w:rPr>
                <w:rFonts w:ascii="Arial Narrow" w:hAnsi="Arial Narrow" w:cs="Tahoma"/>
                <w:sz w:val="18"/>
                <w:szCs w:val="18"/>
              </w:rPr>
              <w:br/>
              <w:t>16</w:t>
            </w:r>
            <w:r w:rsidRPr="001D2F46">
              <w:rPr>
                <w:rFonts w:ascii="Arial Narrow" w:hAnsi="Arial Narrow" w:cs="Tahoma"/>
                <w:sz w:val="18"/>
                <w:szCs w:val="18"/>
              </w:rPr>
              <w:br/>
              <w:t>LUGARES</w:t>
            </w:r>
          </w:p>
        </w:tc>
        <w:tc>
          <w:tcPr>
            <w:tcW w:w="848" w:type="dxa"/>
            <w:tcBorders>
              <w:top w:val="single" w:sz="4" w:space="0" w:color="auto"/>
              <w:left w:val="nil"/>
              <w:bottom w:val="single" w:sz="4" w:space="0" w:color="auto"/>
              <w:right w:val="single" w:sz="4" w:space="0" w:color="auto"/>
            </w:tcBorders>
            <w:shd w:val="clear" w:color="auto" w:fill="auto"/>
            <w:noWrap/>
            <w:vAlign w:val="center"/>
            <w:hideMark/>
          </w:tcPr>
          <w:p w14:paraId="592B9EEB" w14:textId="160227F4" w:rsidR="001D2F46" w:rsidRPr="001D2F46" w:rsidRDefault="001D2F46" w:rsidP="00A80D66">
            <w:pPr>
              <w:jc w:val="center"/>
              <w:rPr>
                <w:rFonts w:ascii="Arial Narrow" w:hAnsi="Arial Narrow" w:cs="Arial"/>
                <w:color w:val="000000"/>
                <w:sz w:val="18"/>
                <w:szCs w:val="18"/>
              </w:rPr>
            </w:pPr>
            <w:r w:rsidRPr="001D2F46">
              <w:rPr>
                <w:rFonts w:ascii="Arial Narrow" w:hAnsi="Arial Narrow" w:cs="Tahoma"/>
                <w:color w:val="000000"/>
                <w:sz w:val="18"/>
                <w:szCs w:val="18"/>
              </w:rPr>
              <w:t>R$8,00</w:t>
            </w:r>
          </w:p>
        </w:tc>
        <w:tc>
          <w:tcPr>
            <w:tcW w:w="907" w:type="dxa"/>
            <w:tcBorders>
              <w:top w:val="single" w:sz="4" w:space="0" w:color="auto"/>
              <w:left w:val="nil"/>
              <w:bottom w:val="single" w:sz="4" w:space="0" w:color="auto"/>
              <w:right w:val="single" w:sz="4" w:space="0" w:color="auto"/>
            </w:tcBorders>
            <w:shd w:val="clear" w:color="auto" w:fill="auto"/>
            <w:noWrap/>
            <w:vAlign w:val="center"/>
            <w:hideMark/>
          </w:tcPr>
          <w:p w14:paraId="797C8452" w14:textId="4273D01D" w:rsidR="001D2F46" w:rsidRPr="001D2F46" w:rsidRDefault="001D2F46" w:rsidP="00A80D66">
            <w:pPr>
              <w:jc w:val="center"/>
              <w:rPr>
                <w:rFonts w:ascii="Arial Narrow" w:hAnsi="Arial Narrow" w:cs="Arial"/>
                <w:sz w:val="18"/>
                <w:szCs w:val="18"/>
              </w:rPr>
            </w:pPr>
            <w:r w:rsidRPr="001D2F46">
              <w:rPr>
                <w:rFonts w:ascii="Arial Narrow" w:hAnsi="Arial Narrow"/>
                <w:sz w:val="18"/>
                <w:szCs w:val="18"/>
              </w:rPr>
              <w:t xml:space="preserve">R$445,12 </w:t>
            </w:r>
          </w:p>
        </w:tc>
        <w:tc>
          <w:tcPr>
            <w:tcW w:w="1059" w:type="dxa"/>
            <w:tcBorders>
              <w:top w:val="single" w:sz="4" w:space="0" w:color="auto"/>
              <w:left w:val="nil"/>
              <w:bottom w:val="single" w:sz="4" w:space="0" w:color="auto"/>
              <w:right w:val="single" w:sz="4" w:space="0" w:color="auto"/>
            </w:tcBorders>
            <w:shd w:val="clear" w:color="auto" w:fill="auto"/>
            <w:noWrap/>
            <w:vAlign w:val="center"/>
            <w:hideMark/>
          </w:tcPr>
          <w:p w14:paraId="38ED2DA8" w14:textId="5DA05363" w:rsidR="001D2F46" w:rsidRPr="001D2F46" w:rsidRDefault="001D2F46" w:rsidP="00A80D66">
            <w:pPr>
              <w:jc w:val="center"/>
              <w:rPr>
                <w:rFonts w:ascii="Arial Narrow" w:hAnsi="Arial Narrow" w:cs="Arial"/>
                <w:sz w:val="18"/>
                <w:szCs w:val="18"/>
              </w:rPr>
            </w:pPr>
            <w:r w:rsidRPr="001D2F46">
              <w:rPr>
                <w:rFonts w:ascii="Arial Narrow" w:hAnsi="Arial Narrow"/>
                <w:sz w:val="18"/>
                <w:szCs w:val="18"/>
              </w:rPr>
              <w:t xml:space="preserve">R$9.792,64 </w:t>
            </w:r>
          </w:p>
        </w:tc>
        <w:tc>
          <w:tcPr>
            <w:tcW w:w="1270" w:type="dxa"/>
            <w:tcBorders>
              <w:top w:val="single" w:sz="4" w:space="0" w:color="auto"/>
              <w:left w:val="nil"/>
              <w:bottom w:val="single" w:sz="4" w:space="0" w:color="auto"/>
              <w:right w:val="single" w:sz="4" w:space="0" w:color="auto"/>
            </w:tcBorders>
            <w:shd w:val="clear" w:color="auto" w:fill="auto"/>
            <w:noWrap/>
            <w:vAlign w:val="center"/>
            <w:hideMark/>
          </w:tcPr>
          <w:p w14:paraId="7DFD6736" w14:textId="5FD4D20E" w:rsidR="001D2F46" w:rsidRPr="001D2F46" w:rsidRDefault="001D2F46" w:rsidP="00A80D66">
            <w:pPr>
              <w:jc w:val="center"/>
              <w:rPr>
                <w:rFonts w:ascii="Arial Narrow" w:hAnsi="Arial Narrow" w:cs="Arial"/>
                <w:b/>
                <w:bCs/>
                <w:sz w:val="18"/>
                <w:szCs w:val="18"/>
              </w:rPr>
            </w:pPr>
            <w:r w:rsidRPr="001D2F46">
              <w:rPr>
                <w:rFonts w:ascii="Arial Narrow" w:hAnsi="Arial Narrow"/>
                <w:b/>
                <w:bCs/>
                <w:sz w:val="18"/>
                <w:szCs w:val="18"/>
              </w:rPr>
              <w:t>R$117.511,68</w:t>
            </w:r>
          </w:p>
        </w:tc>
      </w:tr>
      <w:tr w:rsidR="001D2F46" w:rsidRPr="001D2F46" w14:paraId="253FF1C9" w14:textId="77777777" w:rsidTr="00A80D66">
        <w:trPr>
          <w:trHeight w:val="1985"/>
        </w:trPr>
        <w:tc>
          <w:tcPr>
            <w:tcW w:w="427" w:type="dxa"/>
            <w:tcBorders>
              <w:top w:val="single" w:sz="4" w:space="0" w:color="auto"/>
              <w:left w:val="single" w:sz="4" w:space="0" w:color="auto"/>
              <w:bottom w:val="single" w:sz="4" w:space="0" w:color="auto"/>
              <w:right w:val="single" w:sz="4" w:space="0" w:color="auto"/>
            </w:tcBorders>
            <w:shd w:val="clear" w:color="auto" w:fill="auto"/>
            <w:vAlign w:val="center"/>
          </w:tcPr>
          <w:p w14:paraId="6AE1FF3F" w14:textId="34B84A3C" w:rsidR="001D2F46" w:rsidRPr="001D2F46" w:rsidRDefault="001D2F46" w:rsidP="00A80D66">
            <w:pPr>
              <w:jc w:val="center"/>
              <w:rPr>
                <w:rFonts w:ascii="Arial Narrow" w:hAnsi="Arial Narrow" w:cs="Tahoma"/>
                <w:sz w:val="18"/>
                <w:szCs w:val="18"/>
              </w:rPr>
            </w:pPr>
            <w:r w:rsidRPr="001D2F46">
              <w:rPr>
                <w:rFonts w:ascii="Arial Narrow" w:hAnsi="Arial Narrow" w:cs="Tahoma"/>
                <w:sz w:val="18"/>
                <w:szCs w:val="18"/>
              </w:rPr>
              <w:t>.71</w:t>
            </w:r>
          </w:p>
        </w:tc>
        <w:tc>
          <w:tcPr>
            <w:tcW w:w="480" w:type="dxa"/>
            <w:tcBorders>
              <w:top w:val="single" w:sz="4" w:space="0" w:color="auto"/>
              <w:left w:val="nil"/>
              <w:bottom w:val="single" w:sz="4" w:space="0" w:color="auto"/>
              <w:right w:val="single" w:sz="4" w:space="0" w:color="auto"/>
            </w:tcBorders>
            <w:shd w:val="clear" w:color="auto" w:fill="auto"/>
            <w:vAlign w:val="center"/>
          </w:tcPr>
          <w:p w14:paraId="7B0A06E6" w14:textId="5616B022" w:rsidR="001D2F46" w:rsidRPr="001D2F46" w:rsidRDefault="001D2F46" w:rsidP="00A80D66">
            <w:pPr>
              <w:jc w:val="center"/>
              <w:rPr>
                <w:rFonts w:ascii="Arial Narrow" w:hAnsi="Arial Narrow" w:cs="Tahoma"/>
                <w:b/>
                <w:bCs/>
                <w:sz w:val="18"/>
                <w:szCs w:val="18"/>
              </w:rPr>
            </w:pPr>
            <w:r w:rsidRPr="001D2F46">
              <w:rPr>
                <w:rFonts w:ascii="Arial Narrow" w:hAnsi="Arial Narrow" w:cs="Tahoma"/>
                <w:b/>
                <w:bCs/>
                <w:sz w:val="18"/>
                <w:szCs w:val="18"/>
              </w:rPr>
              <w:t>90</w:t>
            </w:r>
          </w:p>
        </w:tc>
        <w:tc>
          <w:tcPr>
            <w:tcW w:w="641" w:type="dxa"/>
            <w:tcBorders>
              <w:top w:val="single" w:sz="4" w:space="0" w:color="auto"/>
              <w:left w:val="nil"/>
              <w:bottom w:val="single" w:sz="4" w:space="0" w:color="auto"/>
              <w:right w:val="single" w:sz="4" w:space="0" w:color="auto"/>
            </w:tcBorders>
            <w:shd w:val="clear" w:color="auto" w:fill="auto"/>
            <w:noWrap/>
            <w:vAlign w:val="center"/>
          </w:tcPr>
          <w:p w14:paraId="4AB79EDD" w14:textId="463BF5D2" w:rsidR="001D2F46" w:rsidRPr="001D2F46" w:rsidRDefault="001D2F46" w:rsidP="00A80D66">
            <w:pPr>
              <w:jc w:val="center"/>
              <w:rPr>
                <w:rFonts w:ascii="Arial Narrow" w:hAnsi="Arial Narrow" w:cs="Tahoma"/>
                <w:sz w:val="18"/>
                <w:szCs w:val="18"/>
              </w:rPr>
            </w:pPr>
            <w:r w:rsidRPr="001D2F46">
              <w:rPr>
                <w:rFonts w:ascii="Arial Narrow" w:hAnsi="Arial Narrow" w:cs="Tahoma"/>
                <w:sz w:val="18"/>
                <w:szCs w:val="18"/>
              </w:rPr>
              <w:t>22,42</w:t>
            </w:r>
          </w:p>
        </w:tc>
        <w:tc>
          <w:tcPr>
            <w:tcW w:w="789" w:type="dxa"/>
            <w:tcBorders>
              <w:top w:val="single" w:sz="4" w:space="0" w:color="auto"/>
              <w:left w:val="nil"/>
              <w:bottom w:val="single" w:sz="4" w:space="0" w:color="auto"/>
              <w:right w:val="single" w:sz="4" w:space="0" w:color="auto"/>
            </w:tcBorders>
            <w:shd w:val="clear" w:color="auto" w:fill="auto"/>
            <w:noWrap/>
            <w:vAlign w:val="center"/>
          </w:tcPr>
          <w:p w14:paraId="01566120" w14:textId="42B08622" w:rsidR="001D2F46" w:rsidRPr="001D2F46" w:rsidRDefault="001D2F46" w:rsidP="00A80D66">
            <w:pPr>
              <w:jc w:val="center"/>
              <w:rPr>
                <w:rFonts w:ascii="Arial Narrow" w:hAnsi="Arial Narrow" w:cs="Tahoma"/>
                <w:sz w:val="18"/>
                <w:szCs w:val="18"/>
              </w:rPr>
            </w:pPr>
            <w:r w:rsidRPr="001D2F46">
              <w:rPr>
                <w:rFonts w:ascii="Arial Narrow" w:hAnsi="Arial Narrow" w:cs="Tahoma"/>
                <w:sz w:val="18"/>
                <w:szCs w:val="18"/>
              </w:rPr>
              <w:t>0</w:t>
            </w:r>
          </w:p>
        </w:tc>
        <w:tc>
          <w:tcPr>
            <w:tcW w:w="864" w:type="dxa"/>
            <w:tcBorders>
              <w:top w:val="single" w:sz="4" w:space="0" w:color="auto"/>
              <w:left w:val="nil"/>
              <w:bottom w:val="single" w:sz="4" w:space="0" w:color="auto"/>
              <w:right w:val="single" w:sz="4" w:space="0" w:color="auto"/>
            </w:tcBorders>
            <w:shd w:val="clear" w:color="auto" w:fill="auto"/>
            <w:noWrap/>
            <w:vAlign w:val="center"/>
          </w:tcPr>
          <w:p w14:paraId="69D8BE1F" w14:textId="455C9A57" w:rsidR="001D2F46" w:rsidRPr="001D2F46" w:rsidRDefault="001D2F46" w:rsidP="00A80D66">
            <w:pPr>
              <w:jc w:val="center"/>
              <w:rPr>
                <w:rFonts w:ascii="Arial Narrow" w:hAnsi="Arial Narrow" w:cs="Tahoma"/>
                <w:sz w:val="18"/>
                <w:szCs w:val="18"/>
              </w:rPr>
            </w:pPr>
            <w:r w:rsidRPr="001D2F46">
              <w:rPr>
                <w:rFonts w:ascii="Arial Narrow" w:hAnsi="Arial Narrow" w:cs="Tahoma"/>
                <w:sz w:val="18"/>
                <w:szCs w:val="18"/>
              </w:rPr>
              <w:t>22,42</w:t>
            </w:r>
          </w:p>
        </w:tc>
        <w:tc>
          <w:tcPr>
            <w:tcW w:w="1166" w:type="dxa"/>
            <w:tcBorders>
              <w:top w:val="single" w:sz="4" w:space="0" w:color="auto"/>
              <w:left w:val="nil"/>
              <w:bottom w:val="single" w:sz="4" w:space="0" w:color="auto"/>
              <w:right w:val="single" w:sz="4" w:space="0" w:color="auto"/>
            </w:tcBorders>
            <w:shd w:val="clear" w:color="auto" w:fill="auto"/>
            <w:vAlign w:val="center"/>
          </w:tcPr>
          <w:p w14:paraId="3B029FA1" w14:textId="07084C49" w:rsidR="001D2F46" w:rsidRPr="001D2F46" w:rsidRDefault="001D2F46" w:rsidP="00A80D66">
            <w:pPr>
              <w:jc w:val="center"/>
              <w:rPr>
                <w:rFonts w:ascii="Arial Narrow" w:hAnsi="Arial Narrow" w:cs="Tahoma"/>
                <w:sz w:val="18"/>
                <w:szCs w:val="18"/>
              </w:rPr>
            </w:pPr>
            <w:r w:rsidRPr="001D2F46">
              <w:rPr>
                <w:rFonts w:ascii="Arial Narrow" w:hAnsi="Arial Narrow" w:cs="Tahoma"/>
                <w:sz w:val="18"/>
                <w:szCs w:val="18"/>
              </w:rPr>
              <w:t>RURAL INDÍGENA</w:t>
            </w:r>
          </w:p>
        </w:tc>
        <w:tc>
          <w:tcPr>
            <w:tcW w:w="1475" w:type="dxa"/>
            <w:tcBorders>
              <w:top w:val="single" w:sz="4" w:space="0" w:color="auto"/>
              <w:left w:val="nil"/>
              <w:bottom w:val="single" w:sz="4" w:space="0" w:color="auto"/>
              <w:right w:val="single" w:sz="4" w:space="0" w:color="auto"/>
            </w:tcBorders>
            <w:shd w:val="clear" w:color="auto" w:fill="auto"/>
            <w:vAlign w:val="center"/>
          </w:tcPr>
          <w:p w14:paraId="6EB2A5CC" w14:textId="4DFCD26C" w:rsidR="001D2F46" w:rsidRPr="001D2F46" w:rsidRDefault="001D2F46" w:rsidP="00A80D66">
            <w:pPr>
              <w:jc w:val="center"/>
              <w:rPr>
                <w:rFonts w:ascii="Arial Narrow" w:hAnsi="Arial Narrow" w:cs="Tahoma"/>
                <w:sz w:val="18"/>
                <w:szCs w:val="18"/>
              </w:rPr>
            </w:pPr>
            <w:r w:rsidRPr="001D2F46">
              <w:rPr>
                <w:rFonts w:ascii="Arial Narrow" w:hAnsi="Arial Narrow" w:cs="Tahoma"/>
                <w:sz w:val="18"/>
                <w:szCs w:val="18"/>
              </w:rPr>
              <w:t>ALDEIA INDÍGENA BARRA VELHA</w:t>
            </w:r>
          </w:p>
        </w:tc>
        <w:tc>
          <w:tcPr>
            <w:tcW w:w="1475" w:type="dxa"/>
            <w:tcBorders>
              <w:top w:val="single" w:sz="4" w:space="0" w:color="auto"/>
              <w:left w:val="nil"/>
              <w:bottom w:val="single" w:sz="4" w:space="0" w:color="auto"/>
              <w:right w:val="single" w:sz="4" w:space="0" w:color="auto"/>
            </w:tcBorders>
            <w:shd w:val="clear" w:color="auto" w:fill="auto"/>
            <w:vAlign w:val="center"/>
          </w:tcPr>
          <w:p w14:paraId="568F79CB" w14:textId="53E4786D" w:rsidR="001D2F46" w:rsidRPr="001D2F46" w:rsidRDefault="001D2F46" w:rsidP="00A80D66">
            <w:pPr>
              <w:jc w:val="center"/>
              <w:rPr>
                <w:rFonts w:ascii="Arial Narrow" w:hAnsi="Arial Narrow" w:cs="Tahoma"/>
                <w:sz w:val="18"/>
                <w:szCs w:val="18"/>
              </w:rPr>
            </w:pPr>
            <w:r w:rsidRPr="001D2F46">
              <w:rPr>
                <w:rFonts w:ascii="Arial Narrow" w:hAnsi="Arial Narrow" w:cs="Tahoma"/>
                <w:sz w:val="18"/>
                <w:szCs w:val="18"/>
              </w:rPr>
              <w:t>CARAIVA, PORTO DO BOI, MURIAN</w:t>
            </w:r>
          </w:p>
        </w:tc>
        <w:tc>
          <w:tcPr>
            <w:tcW w:w="1149" w:type="dxa"/>
            <w:tcBorders>
              <w:top w:val="single" w:sz="4" w:space="0" w:color="auto"/>
              <w:left w:val="nil"/>
              <w:bottom w:val="single" w:sz="4" w:space="0" w:color="auto"/>
              <w:right w:val="single" w:sz="4" w:space="0" w:color="auto"/>
            </w:tcBorders>
            <w:shd w:val="clear" w:color="auto" w:fill="auto"/>
            <w:vAlign w:val="center"/>
          </w:tcPr>
          <w:p w14:paraId="59405628" w14:textId="6099F818" w:rsidR="001D2F46" w:rsidRPr="001D2F46" w:rsidRDefault="001D2F46" w:rsidP="00A80D66">
            <w:pPr>
              <w:jc w:val="center"/>
              <w:rPr>
                <w:rFonts w:ascii="Arial Narrow" w:hAnsi="Arial Narrow" w:cs="Tahoma"/>
                <w:sz w:val="18"/>
                <w:szCs w:val="18"/>
              </w:rPr>
            </w:pPr>
            <w:r w:rsidRPr="001D2F46">
              <w:rPr>
                <w:rFonts w:ascii="Arial Narrow" w:hAnsi="Arial Narrow" w:cs="Tahoma"/>
                <w:sz w:val="18"/>
                <w:szCs w:val="18"/>
              </w:rPr>
              <w:t>ESCOLA INDÍGENA BARRA VELHA</w:t>
            </w:r>
          </w:p>
        </w:tc>
        <w:tc>
          <w:tcPr>
            <w:tcW w:w="400" w:type="dxa"/>
            <w:tcBorders>
              <w:top w:val="single" w:sz="4" w:space="0" w:color="auto"/>
              <w:left w:val="nil"/>
              <w:bottom w:val="single" w:sz="4" w:space="0" w:color="auto"/>
              <w:right w:val="single" w:sz="4" w:space="0" w:color="auto"/>
            </w:tcBorders>
            <w:shd w:val="clear" w:color="auto" w:fill="auto"/>
            <w:vAlign w:val="center"/>
          </w:tcPr>
          <w:p w14:paraId="14362E93" w14:textId="704247C1" w:rsidR="001D2F46" w:rsidRPr="001D2F46" w:rsidRDefault="001D2F46" w:rsidP="00A80D66">
            <w:pPr>
              <w:jc w:val="center"/>
              <w:rPr>
                <w:rFonts w:ascii="Arial Narrow" w:hAnsi="Arial Narrow" w:cs="Tahoma"/>
                <w:sz w:val="18"/>
                <w:szCs w:val="18"/>
              </w:rPr>
            </w:pPr>
            <w:r w:rsidRPr="001D2F46">
              <w:rPr>
                <w:rFonts w:ascii="Arial Narrow" w:hAnsi="Arial Narrow" w:cs="Tahoma"/>
                <w:sz w:val="18"/>
                <w:szCs w:val="18"/>
              </w:rPr>
              <w:t>X</w:t>
            </w:r>
          </w:p>
        </w:tc>
        <w:tc>
          <w:tcPr>
            <w:tcW w:w="461" w:type="dxa"/>
            <w:tcBorders>
              <w:top w:val="single" w:sz="4" w:space="0" w:color="auto"/>
              <w:left w:val="nil"/>
              <w:bottom w:val="single" w:sz="4" w:space="0" w:color="auto"/>
              <w:right w:val="single" w:sz="4" w:space="0" w:color="auto"/>
            </w:tcBorders>
            <w:shd w:val="clear" w:color="auto" w:fill="auto"/>
            <w:vAlign w:val="center"/>
          </w:tcPr>
          <w:p w14:paraId="7DA58268" w14:textId="3AF65106" w:rsidR="001D2F46" w:rsidRPr="001D2F46" w:rsidRDefault="001D2F46" w:rsidP="00A80D66">
            <w:pPr>
              <w:jc w:val="center"/>
              <w:rPr>
                <w:rFonts w:ascii="Arial Narrow" w:hAnsi="Arial Narrow" w:cs="Tahoma"/>
                <w:sz w:val="18"/>
                <w:szCs w:val="18"/>
              </w:rPr>
            </w:pPr>
            <w:r w:rsidRPr="001D2F46">
              <w:rPr>
                <w:rFonts w:ascii="Arial Narrow" w:hAnsi="Arial Narrow" w:cs="Tahoma"/>
                <w:sz w:val="18"/>
                <w:szCs w:val="18"/>
              </w:rPr>
              <w:t> </w:t>
            </w:r>
          </w:p>
        </w:tc>
        <w:tc>
          <w:tcPr>
            <w:tcW w:w="394" w:type="dxa"/>
            <w:tcBorders>
              <w:top w:val="single" w:sz="4" w:space="0" w:color="auto"/>
              <w:left w:val="nil"/>
              <w:bottom w:val="single" w:sz="4" w:space="0" w:color="auto"/>
              <w:right w:val="single" w:sz="4" w:space="0" w:color="auto"/>
            </w:tcBorders>
            <w:shd w:val="clear" w:color="auto" w:fill="auto"/>
            <w:vAlign w:val="center"/>
          </w:tcPr>
          <w:p w14:paraId="5188DB26" w14:textId="0A9CEE93" w:rsidR="001D2F46" w:rsidRPr="001D2F46" w:rsidRDefault="001D2F46" w:rsidP="00A80D66">
            <w:pPr>
              <w:jc w:val="center"/>
              <w:rPr>
                <w:rFonts w:ascii="Arial Narrow" w:hAnsi="Arial Narrow" w:cs="Tahoma"/>
                <w:sz w:val="18"/>
                <w:szCs w:val="18"/>
              </w:rPr>
            </w:pPr>
            <w:r w:rsidRPr="001D2F46">
              <w:rPr>
                <w:rFonts w:ascii="Arial Narrow" w:hAnsi="Arial Narrow" w:cs="Tahoma"/>
                <w:sz w:val="18"/>
                <w:szCs w:val="18"/>
              </w:rPr>
              <w:t>X</w:t>
            </w:r>
          </w:p>
        </w:tc>
        <w:tc>
          <w:tcPr>
            <w:tcW w:w="580" w:type="dxa"/>
            <w:tcBorders>
              <w:top w:val="single" w:sz="4" w:space="0" w:color="auto"/>
              <w:left w:val="nil"/>
              <w:bottom w:val="single" w:sz="4" w:space="0" w:color="auto"/>
              <w:right w:val="single" w:sz="4" w:space="0" w:color="auto"/>
            </w:tcBorders>
            <w:shd w:val="clear" w:color="auto" w:fill="auto"/>
            <w:noWrap/>
            <w:vAlign w:val="center"/>
          </w:tcPr>
          <w:p w14:paraId="0A4C14F4" w14:textId="61189C20" w:rsidR="001D2F46" w:rsidRPr="001D2F46" w:rsidRDefault="001D2F46" w:rsidP="00A80D66">
            <w:pPr>
              <w:jc w:val="center"/>
              <w:rPr>
                <w:rFonts w:ascii="Arial Narrow" w:hAnsi="Arial Narrow" w:cs="Tahoma"/>
                <w:sz w:val="18"/>
                <w:szCs w:val="18"/>
              </w:rPr>
            </w:pPr>
            <w:r w:rsidRPr="001D2F46">
              <w:rPr>
                <w:rFonts w:ascii="Arial Narrow" w:hAnsi="Arial Narrow" w:cs="Tahoma"/>
                <w:sz w:val="18"/>
                <w:szCs w:val="18"/>
              </w:rPr>
              <w:t>2</w:t>
            </w:r>
          </w:p>
        </w:tc>
        <w:tc>
          <w:tcPr>
            <w:tcW w:w="813" w:type="dxa"/>
            <w:tcBorders>
              <w:top w:val="single" w:sz="4" w:space="0" w:color="auto"/>
              <w:left w:val="nil"/>
              <w:bottom w:val="single" w:sz="4" w:space="0" w:color="auto"/>
              <w:right w:val="single" w:sz="4" w:space="0" w:color="auto"/>
            </w:tcBorders>
            <w:shd w:val="clear" w:color="auto" w:fill="auto"/>
            <w:noWrap/>
            <w:vAlign w:val="center"/>
          </w:tcPr>
          <w:p w14:paraId="23CC8772" w14:textId="5BEB63BC" w:rsidR="001D2F46" w:rsidRPr="001D2F46" w:rsidRDefault="001D2F46" w:rsidP="00A80D66">
            <w:pPr>
              <w:jc w:val="center"/>
              <w:rPr>
                <w:rFonts w:ascii="Arial Narrow" w:hAnsi="Arial Narrow" w:cs="Tahoma"/>
                <w:sz w:val="18"/>
                <w:szCs w:val="18"/>
              </w:rPr>
            </w:pPr>
            <w:r w:rsidRPr="001D2F46">
              <w:rPr>
                <w:rFonts w:ascii="Arial Narrow" w:hAnsi="Arial Narrow" w:cs="Tahoma"/>
                <w:sz w:val="18"/>
                <w:szCs w:val="18"/>
              </w:rPr>
              <w:t>1</w:t>
            </w:r>
          </w:p>
        </w:tc>
        <w:tc>
          <w:tcPr>
            <w:tcW w:w="920" w:type="dxa"/>
            <w:tcBorders>
              <w:top w:val="single" w:sz="4" w:space="0" w:color="auto"/>
              <w:left w:val="nil"/>
              <w:bottom w:val="single" w:sz="4" w:space="0" w:color="auto"/>
              <w:right w:val="single" w:sz="4" w:space="0" w:color="auto"/>
            </w:tcBorders>
            <w:shd w:val="clear" w:color="auto" w:fill="auto"/>
            <w:vAlign w:val="center"/>
          </w:tcPr>
          <w:p w14:paraId="7874D9BB" w14:textId="63FDF445" w:rsidR="001D2F46" w:rsidRPr="001D2F46" w:rsidRDefault="001D2F46" w:rsidP="00A80D66">
            <w:pPr>
              <w:jc w:val="center"/>
              <w:rPr>
                <w:rFonts w:ascii="Arial Narrow" w:hAnsi="Arial Narrow" w:cs="Tahoma"/>
                <w:sz w:val="18"/>
                <w:szCs w:val="18"/>
              </w:rPr>
            </w:pPr>
            <w:r w:rsidRPr="001D2F46">
              <w:rPr>
                <w:rFonts w:ascii="Arial Narrow" w:hAnsi="Arial Narrow" w:cs="Tahoma"/>
                <w:sz w:val="18"/>
                <w:szCs w:val="18"/>
              </w:rPr>
              <w:t>ULTILITARIO</w:t>
            </w:r>
            <w:r w:rsidRPr="001D2F46">
              <w:rPr>
                <w:rFonts w:ascii="Arial Narrow" w:hAnsi="Arial Narrow" w:cs="Tahoma"/>
                <w:sz w:val="18"/>
                <w:szCs w:val="18"/>
              </w:rPr>
              <w:br/>
              <w:t>DE 09 A</w:t>
            </w:r>
            <w:r w:rsidRPr="001D2F46">
              <w:rPr>
                <w:rFonts w:ascii="Arial Narrow" w:hAnsi="Arial Narrow" w:cs="Tahoma"/>
                <w:sz w:val="18"/>
                <w:szCs w:val="18"/>
              </w:rPr>
              <w:br/>
              <w:t>16</w:t>
            </w:r>
            <w:r w:rsidRPr="001D2F46">
              <w:rPr>
                <w:rFonts w:ascii="Arial Narrow" w:hAnsi="Arial Narrow" w:cs="Tahoma"/>
                <w:sz w:val="18"/>
                <w:szCs w:val="18"/>
              </w:rPr>
              <w:br/>
              <w:t>LUGARES</w:t>
            </w:r>
          </w:p>
        </w:tc>
        <w:tc>
          <w:tcPr>
            <w:tcW w:w="848" w:type="dxa"/>
            <w:tcBorders>
              <w:top w:val="single" w:sz="4" w:space="0" w:color="auto"/>
              <w:left w:val="nil"/>
              <w:bottom w:val="single" w:sz="4" w:space="0" w:color="auto"/>
              <w:right w:val="single" w:sz="4" w:space="0" w:color="auto"/>
            </w:tcBorders>
            <w:shd w:val="clear" w:color="auto" w:fill="auto"/>
            <w:noWrap/>
            <w:vAlign w:val="center"/>
          </w:tcPr>
          <w:p w14:paraId="35D1D96A" w14:textId="70304F59" w:rsidR="001D2F46" w:rsidRPr="001D2F46" w:rsidRDefault="001D2F46" w:rsidP="00A80D66">
            <w:pPr>
              <w:jc w:val="center"/>
              <w:rPr>
                <w:rFonts w:ascii="Arial Narrow" w:hAnsi="Arial Narrow" w:cs="Tahoma"/>
                <w:color w:val="000000"/>
                <w:sz w:val="18"/>
                <w:szCs w:val="18"/>
              </w:rPr>
            </w:pPr>
            <w:r w:rsidRPr="001D2F46">
              <w:rPr>
                <w:rFonts w:ascii="Arial Narrow" w:hAnsi="Arial Narrow" w:cs="Tahoma"/>
                <w:color w:val="000000"/>
                <w:sz w:val="18"/>
                <w:szCs w:val="18"/>
              </w:rPr>
              <w:t>R$9,00</w:t>
            </w:r>
          </w:p>
        </w:tc>
        <w:tc>
          <w:tcPr>
            <w:tcW w:w="907" w:type="dxa"/>
            <w:tcBorders>
              <w:top w:val="single" w:sz="4" w:space="0" w:color="auto"/>
              <w:left w:val="nil"/>
              <w:bottom w:val="single" w:sz="4" w:space="0" w:color="auto"/>
              <w:right w:val="single" w:sz="4" w:space="0" w:color="auto"/>
            </w:tcBorders>
            <w:shd w:val="clear" w:color="auto" w:fill="auto"/>
            <w:noWrap/>
            <w:vAlign w:val="center"/>
          </w:tcPr>
          <w:p w14:paraId="4E8E825C" w14:textId="090054D6" w:rsidR="001D2F46" w:rsidRPr="001D2F46" w:rsidRDefault="001D2F46" w:rsidP="00A80D66">
            <w:pPr>
              <w:jc w:val="center"/>
              <w:rPr>
                <w:rFonts w:ascii="Arial Narrow" w:hAnsi="Arial Narrow"/>
                <w:sz w:val="18"/>
                <w:szCs w:val="18"/>
              </w:rPr>
            </w:pPr>
            <w:r w:rsidRPr="001D2F46">
              <w:rPr>
                <w:rFonts w:ascii="Arial Narrow" w:hAnsi="Arial Narrow"/>
                <w:sz w:val="18"/>
                <w:szCs w:val="18"/>
              </w:rPr>
              <w:t xml:space="preserve">R$403,56 </w:t>
            </w:r>
          </w:p>
        </w:tc>
        <w:tc>
          <w:tcPr>
            <w:tcW w:w="1059" w:type="dxa"/>
            <w:tcBorders>
              <w:top w:val="single" w:sz="4" w:space="0" w:color="auto"/>
              <w:left w:val="nil"/>
              <w:bottom w:val="single" w:sz="4" w:space="0" w:color="auto"/>
              <w:right w:val="single" w:sz="4" w:space="0" w:color="auto"/>
            </w:tcBorders>
            <w:shd w:val="clear" w:color="auto" w:fill="auto"/>
            <w:noWrap/>
            <w:vAlign w:val="center"/>
          </w:tcPr>
          <w:p w14:paraId="4C2BEEDE" w14:textId="1C834802" w:rsidR="001D2F46" w:rsidRPr="001D2F46" w:rsidRDefault="001D2F46" w:rsidP="00A80D66">
            <w:pPr>
              <w:jc w:val="center"/>
              <w:rPr>
                <w:rFonts w:ascii="Arial Narrow" w:hAnsi="Arial Narrow"/>
                <w:sz w:val="18"/>
                <w:szCs w:val="18"/>
              </w:rPr>
            </w:pPr>
            <w:r w:rsidRPr="001D2F46">
              <w:rPr>
                <w:rFonts w:ascii="Arial Narrow" w:hAnsi="Arial Narrow"/>
                <w:sz w:val="18"/>
                <w:szCs w:val="18"/>
              </w:rPr>
              <w:t xml:space="preserve">R$8.878,32 </w:t>
            </w:r>
          </w:p>
        </w:tc>
        <w:tc>
          <w:tcPr>
            <w:tcW w:w="1270" w:type="dxa"/>
            <w:tcBorders>
              <w:top w:val="single" w:sz="4" w:space="0" w:color="auto"/>
              <w:left w:val="nil"/>
              <w:bottom w:val="single" w:sz="4" w:space="0" w:color="auto"/>
              <w:right w:val="single" w:sz="4" w:space="0" w:color="auto"/>
            </w:tcBorders>
            <w:shd w:val="clear" w:color="auto" w:fill="auto"/>
            <w:noWrap/>
            <w:vAlign w:val="center"/>
          </w:tcPr>
          <w:p w14:paraId="4C77A69F" w14:textId="652E575F" w:rsidR="001D2F46" w:rsidRPr="001D2F46" w:rsidRDefault="001D2F46" w:rsidP="00A80D66">
            <w:pPr>
              <w:jc w:val="center"/>
              <w:rPr>
                <w:rFonts w:ascii="Arial Narrow" w:hAnsi="Arial Narrow"/>
                <w:b/>
                <w:bCs/>
                <w:sz w:val="18"/>
                <w:szCs w:val="18"/>
              </w:rPr>
            </w:pPr>
            <w:r w:rsidRPr="001D2F46">
              <w:rPr>
                <w:rFonts w:ascii="Arial Narrow" w:hAnsi="Arial Narrow"/>
                <w:b/>
                <w:bCs/>
                <w:sz w:val="18"/>
                <w:szCs w:val="18"/>
              </w:rPr>
              <w:t>R$106.539,84</w:t>
            </w:r>
          </w:p>
        </w:tc>
      </w:tr>
    </w:tbl>
    <w:p w14:paraId="00DB27C2" w14:textId="77777777" w:rsidR="00411BCA" w:rsidRPr="006D70D9" w:rsidRDefault="00411BCA" w:rsidP="00140D89">
      <w:pPr>
        <w:ind w:right="54"/>
        <w:jc w:val="center"/>
        <w:rPr>
          <w:rFonts w:ascii="Arial Narrow" w:hAnsi="Arial Narrow" w:cs="Arial"/>
          <w:sz w:val="22"/>
          <w:szCs w:val="22"/>
        </w:rPr>
      </w:pPr>
    </w:p>
    <w:p w14:paraId="7290EB7B" w14:textId="77777777" w:rsidR="00411BCA" w:rsidRPr="006D70D9" w:rsidRDefault="00411BCA">
      <w:pPr>
        <w:rPr>
          <w:rFonts w:ascii="Arial Narrow" w:hAnsi="Arial Narrow" w:cs="Arial"/>
          <w:sz w:val="22"/>
          <w:szCs w:val="22"/>
        </w:rPr>
      </w:pPr>
    </w:p>
    <w:p w14:paraId="637DBA0C" w14:textId="77777777" w:rsidR="00411BCA" w:rsidRPr="006D70D9" w:rsidRDefault="00411BCA" w:rsidP="00920D37">
      <w:pPr>
        <w:ind w:right="54"/>
        <w:jc w:val="center"/>
        <w:rPr>
          <w:rFonts w:ascii="Arial Narrow" w:eastAsia="Arial" w:hAnsi="Arial Narrow" w:cs="Arial"/>
          <w:sz w:val="22"/>
          <w:szCs w:val="22"/>
        </w:rPr>
      </w:pPr>
    </w:p>
    <w:sectPr w:rsidR="00411BCA" w:rsidRPr="006D70D9" w:rsidSect="00411BCA">
      <w:type w:val="continuous"/>
      <w:pgSz w:w="16840" w:h="11907" w:orient="landscape"/>
      <w:pgMar w:top="1418" w:right="1531" w:bottom="567" w:left="1134" w:header="567" w:footer="505"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A69DE73" w14:textId="77777777" w:rsidR="00411BCA" w:rsidRDefault="00411BCA">
      <w:r>
        <w:separator/>
      </w:r>
    </w:p>
  </w:endnote>
  <w:endnote w:type="continuationSeparator" w:id="0">
    <w:p w14:paraId="019A8C14" w14:textId="77777777" w:rsidR="00411BCA" w:rsidRDefault="00411BC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Georgia">
    <w:panose1 w:val="02040502050405020303"/>
    <w:charset w:val="00"/>
    <w:family w:val="roman"/>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F57C59C" w14:textId="77777777" w:rsidR="00411BCA" w:rsidRDefault="00411BCA">
    <w:pPr>
      <w:pBdr>
        <w:top w:val="nil"/>
        <w:left w:val="nil"/>
        <w:bottom w:val="nil"/>
        <w:right w:val="nil"/>
        <w:between w:val="nil"/>
      </w:pBdr>
      <w:jc w:val="right"/>
      <w:rPr>
        <w:color w:val="000000"/>
      </w:rPr>
    </w:pPr>
    <w:r>
      <w:rPr>
        <w:color w:val="000000"/>
      </w:rPr>
      <w:fldChar w:fldCharType="begin"/>
    </w:r>
    <w:r>
      <w:rPr>
        <w:color w:val="000000"/>
      </w:rPr>
      <w:instrText>PAGE</w:instrText>
    </w:r>
    <w:r>
      <w:rPr>
        <w:color w:val="000000"/>
      </w:rPr>
      <w:fldChar w:fldCharType="separate"/>
    </w:r>
    <w:r>
      <w:rPr>
        <w:noProof/>
        <w:color w:val="000000"/>
      </w:rPr>
      <w:t>1</w:t>
    </w:r>
    <w:r>
      <w:rPr>
        <w:color w:val="000000"/>
      </w:rPr>
      <w:fldChar w:fldCharType="end"/>
    </w:r>
  </w:p>
  <w:p w14:paraId="1544EF08" w14:textId="77777777" w:rsidR="00411BCA" w:rsidRDefault="00411BCA">
    <w:pPr>
      <w:pBdr>
        <w:top w:val="nil"/>
        <w:left w:val="nil"/>
        <w:bottom w:val="nil"/>
        <w:right w:val="nil"/>
        <w:between w:val="nil"/>
      </w:pBdr>
      <w:ind w:right="360"/>
      <w:rPr>
        <w:color w:val="000000"/>
      </w:rPr>
    </w:pPr>
  </w:p>
  <w:p w14:paraId="1092B50A" w14:textId="77777777" w:rsidR="00411BCA" w:rsidRDefault="00411BCA"/>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Fonts w:ascii="Arial Narrow" w:hAnsi="Arial Narrow" w:cs="Arial"/>
        <w:sz w:val="18"/>
        <w:szCs w:val="18"/>
      </w:rPr>
      <w:id w:val="-1789263097"/>
      <w:docPartObj>
        <w:docPartGallery w:val="Page Numbers (Bottom of Page)"/>
        <w:docPartUnique/>
      </w:docPartObj>
    </w:sdtPr>
    <w:sdtEndPr/>
    <w:sdtContent>
      <w:sdt>
        <w:sdtPr>
          <w:rPr>
            <w:rFonts w:ascii="Arial Narrow" w:hAnsi="Arial Narrow" w:cs="Arial"/>
            <w:sz w:val="18"/>
            <w:szCs w:val="18"/>
          </w:rPr>
          <w:id w:val="-1769616900"/>
          <w:docPartObj>
            <w:docPartGallery w:val="Page Numbers (Top of Page)"/>
            <w:docPartUnique/>
          </w:docPartObj>
        </w:sdtPr>
        <w:sdtEndPr/>
        <w:sdtContent>
          <w:p w14:paraId="6A0F7729" w14:textId="77777777" w:rsidR="00411BCA" w:rsidRPr="00920D37" w:rsidRDefault="00411BCA" w:rsidP="00372F1E">
            <w:pPr>
              <w:pStyle w:val="Rodap"/>
              <w:jc w:val="right"/>
              <w:rPr>
                <w:rFonts w:ascii="Arial Narrow" w:hAnsi="Arial Narrow"/>
                <w:sz w:val="18"/>
                <w:szCs w:val="18"/>
              </w:rPr>
            </w:pPr>
          </w:p>
          <w:p w14:paraId="6E5B3EC0" w14:textId="77777777" w:rsidR="00411BCA" w:rsidRPr="00920D37" w:rsidRDefault="00135FF8" w:rsidP="00A1156C">
            <w:pPr>
              <w:pStyle w:val="Rodap"/>
              <w:rPr>
                <w:rFonts w:ascii="Arial Narrow" w:eastAsia="Arial" w:hAnsi="Arial Narrow" w:cs="Arial"/>
                <w:bCs/>
                <w:color w:val="000000"/>
                <w:sz w:val="18"/>
                <w:szCs w:val="18"/>
              </w:rPr>
            </w:pPr>
          </w:p>
        </w:sdtContent>
      </w:sdt>
    </w:sdtContent>
  </w:sdt>
  <w:p w14:paraId="3D834A4E" w14:textId="77777777" w:rsidR="00411BCA" w:rsidRPr="00920D37" w:rsidRDefault="00411BCA" w:rsidP="00A1156C">
    <w:pPr>
      <w:pStyle w:val="Rodap"/>
      <w:jc w:val="right"/>
      <w:rPr>
        <w:rFonts w:ascii="Arial Narrow" w:hAnsi="Arial Narrow" w:cs="Arial"/>
        <w:sz w:val="18"/>
        <w:szCs w:val="18"/>
      </w:rPr>
    </w:pPr>
    <w:r w:rsidRPr="00920D37">
      <w:rPr>
        <w:rFonts w:ascii="Arial Narrow" w:hAnsi="Arial Narrow" w:cs="Arial"/>
        <w:sz w:val="18"/>
        <w:szCs w:val="18"/>
      </w:rPr>
      <w:t>CREDENCIAMENTO Nº003/2024</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2DFE504" w14:textId="77777777" w:rsidR="00411BCA" w:rsidRDefault="00411BCA">
      <w:r>
        <w:separator/>
      </w:r>
    </w:p>
  </w:footnote>
  <w:footnote w:type="continuationSeparator" w:id="0">
    <w:p w14:paraId="28FC6AFF" w14:textId="77777777" w:rsidR="00411BCA" w:rsidRDefault="00411BC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378A6A6" w14:textId="77777777" w:rsidR="00411BCA" w:rsidRPr="008B74B5" w:rsidRDefault="00411BCA" w:rsidP="00EA0CBB">
    <w:pPr>
      <w:pStyle w:val="Cabealho"/>
      <w:jc w:val="center"/>
      <w:rPr>
        <w:rFonts w:ascii="Arial Narrow" w:hAnsi="Arial Narrow"/>
        <w:b/>
        <w:bCs/>
        <w:sz w:val="25"/>
        <w:szCs w:val="25"/>
      </w:rPr>
    </w:pPr>
    <w:bookmarkStart w:id="2" w:name="_Hlk65499514"/>
    <w:bookmarkStart w:id="3" w:name="_Hlk65499515"/>
    <w:r w:rsidRPr="008B74B5">
      <w:rPr>
        <w:rFonts w:ascii="Arial Narrow" w:hAnsi="Arial Narrow"/>
        <w:b/>
        <w:bCs/>
        <w:noProof/>
        <w:sz w:val="25"/>
        <w:szCs w:val="25"/>
      </w:rPr>
      <w:drawing>
        <wp:anchor distT="0" distB="0" distL="114300" distR="114300" simplePos="0" relativeHeight="251659264" behindDoc="1" locked="0" layoutInCell="1" allowOverlap="1" wp14:anchorId="4CE7DCCC" wp14:editId="760E4AFC">
          <wp:simplePos x="0" y="0"/>
          <wp:positionH relativeFrom="margin">
            <wp:posOffset>-334645</wp:posOffset>
          </wp:positionH>
          <wp:positionV relativeFrom="margin">
            <wp:posOffset>-894080</wp:posOffset>
          </wp:positionV>
          <wp:extent cx="787400" cy="800100"/>
          <wp:effectExtent l="0" t="0" r="0" b="0"/>
          <wp:wrapNone/>
          <wp:docPr id="1721779917" name="Imagem 17217799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4"/>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87400" cy="800100"/>
                  </a:xfrm>
                  <a:prstGeom prst="rect">
                    <a:avLst/>
                  </a:prstGeom>
                  <a:noFill/>
                </pic:spPr>
              </pic:pic>
            </a:graphicData>
          </a:graphic>
          <wp14:sizeRelH relativeFrom="margin">
            <wp14:pctWidth>0</wp14:pctWidth>
          </wp14:sizeRelH>
          <wp14:sizeRelV relativeFrom="margin">
            <wp14:pctHeight>0</wp14:pctHeight>
          </wp14:sizeRelV>
        </wp:anchor>
      </w:drawing>
    </w:r>
    <w:r w:rsidRPr="008B74B5">
      <w:rPr>
        <w:rFonts w:ascii="Arial Narrow" w:hAnsi="Arial Narrow"/>
        <w:b/>
        <w:bCs/>
        <w:sz w:val="25"/>
        <w:szCs w:val="25"/>
      </w:rPr>
      <w:t>PREFEITURA MUNICIPAL DE PORTO SEGURO/BA</w:t>
    </w:r>
  </w:p>
  <w:p w14:paraId="169DEA96" w14:textId="77777777" w:rsidR="00411BCA" w:rsidRPr="008B74B5" w:rsidRDefault="00411BCA" w:rsidP="00EA0CBB">
    <w:pPr>
      <w:pStyle w:val="Cabealho"/>
      <w:jc w:val="center"/>
      <w:rPr>
        <w:rFonts w:ascii="Arial Narrow" w:hAnsi="Arial Narrow"/>
        <w:b/>
        <w:bCs/>
        <w:sz w:val="25"/>
        <w:szCs w:val="25"/>
      </w:rPr>
    </w:pPr>
    <w:r w:rsidRPr="008B74B5">
      <w:rPr>
        <w:rFonts w:ascii="Arial Narrow" w:hAnsi="Arial Narrow"/>
        <w:b/>
        <w:bCs/>
        <w:sz w:val="25"/>
        <w:szCs w:val="25"/>
      </w:rPr>
      <w:t>SECRETARIA MUNICIPAL DE ADMINISTRAÇÃO</w:t>
    </w:r>
  </w:p>
  <w:p w14:paraId="433D4822" w14:textId="77777777" w:rsidR="00411BCA" w:rsidRPr="008B74B5" w:rsidRDefault="00411BCA" w:rsidP="00EA0CBB">
    <w:pPr>
      <w:pStyle w:val="Cabealho"/>
      <w:jc w:val="center"/>
      <w:rPr>
        <w:rFonts w:ascii="Arial Narrow" w:hAnsi="Arial Narrow"/>
        <w:b/>
        <w:bCs/>
        <w:sz w:val="25"/>
        <w:szCs w:val="25"/>
      </w:rPr>
    </w:pPr>
    <w:r w:rsidRPr="008B74B5">
      <w:rPr>
        <w:rFonts w:ascii="Arial Narrow" w:hAnsi="Arial Narrow"/>
        <w:b/>
        <w:bCs/>
        <w:sz w:val="25"/>
        <w:szCs w:val="25"/>
      </w:rPr>
      <w:t>COMISSÃO PERMANENTE DE LICITAÇÃO</w:t>
    </w:r>
  </w:p>
  <w:p w14:paraId="2105150F" w14:textId="77777777" w:rsidR="00411BCA" w:rsidRDefault="00411BCA">
    <w:pPr>
      <w:pBdr>
        <w:top w:val="nil"/>
        <w:left w:val="nil"/>
        <w:bottom w:val="nil"/>
        <w:right w:val="nil"/>
        <w:between w:val="nil"/>
      </w:pBdr>
      <w:jc w:val="center"/>
      <w:rPr>
        <w:color w:val="000000"/>
      </w:rPr>
    </w:pPr>
    <w:bookmarkStart w:id="4" w:name="_heading=h.1fob9te" w:colFirst="0" w:colLast="0"/>
    <w:bookmarkEnd w:id="2"/>
    <w:bookmarkEnd w:id="3"/>
    <w:bookmarkEnd w:id="4"/>
  </w:p>
  <w:p w14:paraId="5B05B45E" w14:textId="77777777" w:rsidR="00411BCA" w:rsidRDefault="00411BCA">
    <w:pPr>
      <w:pBdr>
        <w:top w:val="nil"/>
        <w:left w:val="nil"/>
        <w:bottom w:val="nil"/>
        <w:right w:val="nil"/>
        <w:between w:val="nil"/>
      </w:pBdr>
      <w:jc w:val="center"/>
      <w:rPr>
        <w:color w:val="000000"/>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507A14"/>
    <w:multiLevelType w:val="multilevel"/>
    <w:tmpl w:val="5702467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3742F42"/>
    <w:multiLevelType w:val="multilevel"/>
    <w:tmpl w:val="539CF708"/>
    <w:lvl w:ilvl="0">
      <w:start w:val="19"/>
      <w:numFmt w:val="decimal"/>
      <w:lvlText w:val="%1."/>
      <w:lvlJc w:val="left"/>
      <w:pPr>
        <w:ind w:left="360" w:hanging="360"/>
      </w:pPr>
    </w:lvl>
    <w:lvl w:ilvl="1">
      <w:start w:val="1"/>
      <w:numFmt w:val="decimal"/>
      <w:lvlText w:val="%1.%2."/>
      <w:lvlJc w:val="left"/>
      <w:pPr>
        <w:ind w:left="792" w:hanging="432"/>
      </w:pPr>
      <w:rPr>
        <w:b w:val="0"/>
        <w:i w:val="0"/>
      </w:rPr>
    </w:lvl>
    <w:lvl w:ilvl="2">
      <w:start w:val="1"/>
      <w:numFmt w:val="lowerLetter"/>
      <w:lvlText w:val="%3)"/>
      <w:lvlJc w:val="left"/>
      <w:pPr>
        <w:ind w:left="1224" w:hanging="504"/>
      </w:pPr>
      <w:rPr>
        <w:b w:val="0"/>
      </w:rPr>
    </w:lvl>
    <w:lvl w:ilvl="3">
      <w:start w:val="1"/>
      <w:numFmt w:val="decimal"/>
      <w:lvlText w:val="%1.%2.%3.%4."/>
      <w:lvlJc w:val="left"/>
      <w:pPr>
        <w:ind w:left="1728" w:hanging="647"/>
      </w:pPr>
    </w:lvl>
    <w:lvl w:ilvl="4">
      <w:start w:val="1"/>
      <w:numFmt w:val="decimal"/>
      <w:lvlText w:val="%1.%2.%3.%4.%5."/>
      <w:lvlJc w:val="left"/>
      <w:pPr>
        <w:ind w:left="2232" w:hanging="792"/>
      </w:pPr>
    </w:lvl>
    <w:lvl w:ilvl="5">
      <w:start w:val="1"/>
      <w:numFmt w:val="decimal"/>
      <w:lvlText w:val="%1.%2.%3.%4.%5.%6."/>
      <w:lvlJc w:val="left"/>
      <w:pPr>
        <w:ind w:left="2736" w:hanging="934"/>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 w15:restartNumberingAfterBreak="0">
    <w:nsid w:val="037C5C62"/>
    <w:multiLevelType w:val="hybridMultilevel"/>
    <w:tmpl w:val="CAD031D0"/>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 w15:restartNumberingAfterBreak="0">
    <w:nsid w:val="039E7BD0"/>
    <w:multiLevelType w:val="hybridMultilevel"/>
    <w:tmpl w:val="845E7C18"/>
    <w:lvl w:ilvl="0" w:tplc="04160013">
      <w:start w:val="1"/>
      <w:numFmt w:val="upperRoman"/>
      <w:lvlText w:val="%1."/>
      <w:lvlJc w:val="right"/>
      <w:pPr>
        <w:ind w:left="1440" w:hanging="360"/>
      </w:pPr>
    </w:lvl>
    <w:lvl w:ilvl="1" w:tplc="04160019" w:tentative="1">
      <w:start w:val="1"/>
      <w:numFmt w:val="lowerLetter"/>
      <w:lvlText w:val="%2."/>
      <w:lvlJc w:val="left"/>
      <w:pPr>
        <w:ind w:left="2160" w:hanging="360"/>
      </w:pPr>
    </w:lvl>
    <w:lvl w:ilvl="2" w:tplc="0416001B" w:tentative="1">
      <w:start w:val="1"/>
      <w:numFmt w:val="lowerRoman"/>
      <w:lvlText w:val="%3."/>
      <w:lvlJc w:val="right"/>
      <w:pPr>
        <w:ind w:left="2880" w:hanging="180"/>
      </w:pPr>
    </w:lvl>
    <w:lvl w:ilvl="3" w:tplc="0416000F" w:tentative="1">
      <w:start w:val="1"/>
      <w:numFmt w:val="decimal"/>
      <w:lvlText w:val="%4."/>
      <w:lvlJc w:val="left"/>
      <w:pPr>
        <w:ind w:left="3600" w:hanging="360"/>
      </w:pPr>
    </w:lvl>
    <w:lvl w:ilvl="4" w:tplc="04160019" w:tentative="1">
      <w:start w:val="1"/>
      <w:numFmt w:val="lowerLetter"/>
      <w:lvlText w:val="%5."/>
      <w:lvlJc w:val="left"/>
      <w:pPr>
        <w:ind w:left="4320" w:hanging="360"/>
      </w:pPr>
    </w:lvl>
    <w:lvl w:ilvl="5" w:tplc="0416001B" w:tentative="1">
      <w:start w:val="1"/>
      <w:numFmt w:val="lowerRoman"/>
      <w:lvlText w:val="%6."/>
      <w:lvlJc w:val="right"/>
      <w:pPr>
        <w:ind w:left="5040" w:hanging="180"/>
      </w:pPr>
    </w:lvl>
    <w:lvl w:ilvl="6" w:tplc="0416000F" w:tentative="1">
      <w:start w:val="1"/>
      <w:numFmt w:val="decimal"/>
      <w:lvlText w:val="%7."/>
      <w:lvlJc w:val="left"/>
      <w:pPr>
        <w:ind w:left="5760" w:hanging="360"/>
      </w:pPr>
    </w:lvl>
    <w:lvl w:ilvl="7" w:tplc="04160019" w:tentative="1">
      <w:start w:val="1"/>
      <w:numFmt w:val="lowerLetter"/>
      <w:lvlText w:val="%8."/>
      <w:lvlJc w:val="left"/>
      <w:pPr>
        <w:ind w:left="6480" w:hanging="360"/>
      </w:pPr>
    </w:lvl>
    <w:lvl w:ilvl="8" w:tplc="0416001B" w:tentative="1">
      <w:start w:val="1"/>
      <w:numFmt w:val="lowerRoman"/>
      <w:lvlText w:val="%9."/>
      <w:lvlJc w:val="right"/>
      <w:pPr>
        <w:ind w:left="7200" w:hanging="180"/>
      </w:pPr>
    </w:lvl>
  </w:abstractNum>
  <w:abstractNum w:abstractNumId="4" w15:restartNumberingAfterBreak="0">
    <w:nsid w:val="074473FD"/>
    <w:multiLevelType w:val="multilevel"/>
    <w:tmpl w:val="1A00F1F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097D3E99"/>
    <w:multiLevelType w:val="hybridMultilevel"/>
    <w:tmpl w:val="E33AAA2E"/>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6" w15:restartNumberingAfterBreak="0">
    <w:nsid w:val="0A871D88"/>
    <w:multiLevelType w:val="multilevel"/>
    <w:tmpl w:val="5DBC725C"/>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lowerLetter"/>
      <w:lvlText w:val="%3)"/>
      <w:lvlJc w:val="left"/>
      <w:pPr>
        <w:ind w:left="2700" w:hanging="900"/>
      </w:pPr>
      <w:rPr>
        <w:rFonts w:hint="default"/>
      </w:r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14EE18ED"/>
    <w:multiLevelType w:val="multilevel"/>
    <w:tmpl w:val="FE4A259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190221F2"/>
    <w:multiLevelType w:val="multilevel"/>
    <w:tmpl w:val="CCCA04A8"/>
    <w:lvl w:ilvl="0">
      <w:start w:val="15"/>
      <w:numFmt w:val="decimal"/>
      <w:lvlText w:val="%1"/>
      <w:lvlJc w:val="left"/>
      <w:pPr>
        <w:ind w:left="360" w:hanging="360"/>
      </w:pPr>
      <w:rPr>
        <w:rFonts w:hint="default"/>
        <w:color w:val="000000"/>
      </w:rPr>
    </w:lvl>
    <w:lvl w:ilvl="1">
      <w:start w:val="1"/>
      <w:numFmt w:val="decimal"/>
      <w:lvlText w:val="%1.%2"/>
      <w:lvlJc w:val="left"/>
      <w:pPr>
        <w:ind w:left="360" w:hanging="360"/>
      </w:pPr>
      <w:rPr>
        <w:rFonts w:hint="default"/>
        <w:color w:val="000000"/>
      </w:rPr>
    </w:lvl>
    <w:lvl w:ilvl="2">
      <w:start w:val="1"/>
      <w:numFmt w:val="decimal"/>
      <w:lvlText w:val="%1.%2.%3"/>
      <w:lvlJc w:val="left"/>
      <w:pPr>
        <w:ind w:left="720" w:hanging="720"/>
      </w:pPr>
      <w:rPr>
        <w:rFonts w:hint="default"/>
        <w:color w:val="000000"/>
      </w:rPr>
    </w:lvl>
    <w:lvl w:ilvl="3">
      <w:start w:val="1"/>
      <w:numFmt w:val="decimal"/>
      <w:lvlText w:val="%1.%2.%3.%4"/>
      <w:lvlJc w:val="left"/>
      <w:pPr>
        <w:ind w:left="720" w:hanging="720"/>
      </w:pPr>
      <w:rPr>
        <w:rFonts w:hint="default"/>
        <w:color w:val="000000"/>
      </w:rPr>
    </w:lvl>
    <w:lvl w:ilvl="4">
      <w:start w:val="1"/>
      <w:numFmt w:val="decimal"/>
      <w:lvlText w:val="%1.%2.%3.%4.%5"/>
      <w:lvlJc w:val="left"/>
      <w:pPr>
        <w:ind w:left="720" w:hanging="720"/>
      </w:pPr>
      <w:rPr>
        <w:rFonts w:hint="default"/>
        <w:color w:val="000000"/>
      </w:rPr>
    </w:lvl>
    <w:lvl w:ilvl="5">
      <w:start w:val="1"/>
      <w:numFmt w:val="decimal"/>
      <w:lvlText w:val="%1.%2.%3.%4.%5.%6"/>
      <w:lvlJc w:val="left"/>
      <w:pPr>
        <w:ind w:left="1080" w:hanging="1080"/>
      </w:pPr>
      <w:rPr>
        <w:rFonts w:hint="default"/>
        <w:color w:val="000000"/>
      </w:rPr>
    </w:lvl>
    <w:lvl w:ilvl="6">
      <w:start w:val="1"/>
      <w:numFmt w:val="decimal"/>
      <w:lvlText w:val="%1.%2.%3.%4.%5.%6.%7"/>
      <w:lvlJc w:val="left"/>
      <w:pPr>
        <w:ind w:left="1080" w:hanging="1080"/>
      </w:pPr>
      <w:rPr>
        <w:rFonts w:hint="default"/>
        <w:color w:val="000000"/>
      </w:rPr>
    </w:lvl>
    <w:lvl w:ilvl="7">
      <w:start w:val="1"/>
      <w:numFmt w:val="decimal"/>
      <w:lvlText w:val="%1.%2.%3.%4.%5.%6.%7.%8"/>
      <w:lvlJc w:val="left"/>
      <w:pPr>
        <w:ind w:left="1440" w:hanging="1440"/>
      </w:pPr>
      <w:rPr>
        <w:rFonts w:hint="default"/>
        <w:color w:val="000000"/>
      </w:rPr>
    </w:lvl>
    <w:lvl w:ilvl="8">
      <w:start w:val="1"/>
      <w:numFmt w:val="decimal"/>
      <w:lvlText w:val="%1.%2.%3.%4.%5.%6.%7.%8.%9"/>
      <w:lvlJc w:val="left"/>
      <w:pPr>
        <w:ind w:left="1440" w:hanging="1440"/>
      </w:pPr>
      <w:rPr>
        <w:rFonts w:hint="default"/>
        <w:color w:val="000000"/>
      </w:rPr>
    </w:lvl>
  </w:abstractNum>
  <w:abstractNum w:abstractNumId="9" w15:restartNumberingAfterBreak="0">
    <w:nsid w:val="1A7D53C7"/>
    <w:multiLevelType w:val="multilevel"/>
    <w:tmpl w:val="9DE4CB30"/>
    <w:lvl w:ilvl="0">
      <w:start w:val="1"/>
      <w:numFmt w:val="lowerLetter"/>
      <w:lvlText w:val="%1)"/>
      <w:lvlJc w:val="left"/>
      <w:pPr>
        <w:ind w:left="0" w:firstLine="0"/>
      </w:pPr>
      <w:rPr>
        <w:i w:val="0"/>
        <w:color w:val="000000"/>
        <w:vertAlign w:val="baseline"/>
      </w:rPr>
    </w:lvl>
    <w:lvl w:ilvl="1">
      <w:start w:val="1"/>
      <w:numFmt w:val="lowerLetter"/>
      <w:lvlText w:val="%2."/>
      <w:lvlJc w:val="left"/>
      <w:pPr>
        <w:ind w:left="1440" w:hanging="360"/>
      </w:pPr>
      <w:rPr>
        <w:vertAlign w:val="baseline"/>
      </w:rPr>
    </w:lvl>
    <w:lvl w:ilvl="2">
      <w:start w:val="1"/>
      <w:numFmt w:val="lowerRoman"/>
      <w:lvlText w:val="%3."/>
      <w:lvlJc w:val="right"/>
      <w:pPr>
        <w:ind w:left="2160" w:hanging="180"/>
      </w:pPr>
      <w:rPr>
        <w:vertAlign w:val="baseline"/>
      </w:rPr>
    </w:lvl>
    <w:lvl w:ilvl="3">
      <w:start w:val="1"/>
      <w:numFmt w:val="decimal"/>
      <w:lvlText w:val="%4."/>
      <w:lvlJc w:val="left"/>
      <w:pPr>
        <w:ind w:left="2880" w:hanging="360"/>
      </w:pPr>
      <w:rPr>
        <w:vertAlign w:val="baseline"/>
      </w:rPr>
    </w:lvl>
    <w:lvl w:ilvl="4">
      <w:start w:val="1"/>
      <w:numFmt w:val="lowerLetter"/>
      <w:lvlText w:val="%5."/>
      <w:lvlJc w:val="left"/>
      <w:pPr>
        <w:ind w:left="3600" w:hanging="360"/>
      </w:pPr>
      <w:rPr>
        <w:vertAlign w:val="baseline"/>
      </w:rPr>
    </w:lvl>
    <w:lvl w:ilvl="5">
      <w:start w:val="1"/>
      <w:numFmt w:val="lowerRoman"/>
      <w:lvlText w:val="%6."/>
      <w:lvlJc w:val="right"/>
      <w:pPr>
        <w:ind w:left="4320" w:hanging="180"/>
      </w:pPr>
      <w:rPr>
        <w:vertAlign w:val="baseline"/>
      </w:rPr>
    </w:lvl>
    <w:lvl w:ilvl="6">
      <w:start w:val="1"/>
      <w:numFmt w:val="decimal"/>
      <w:lvlText w:val="%7."/>
      <w:lvlJc w:val="left"/>
      <w:pPr>
        <w:ind w:left="5040" w:hanging="360"/>
      </w:pPr>
      <w:rPr>
        <w:vertAlign w:val="baseline"/>
      </w:rPr>
    </w:lvl>
    <w:lvl w:ilvl="7">
      <w:start w:val="1"/>
      <w:numFmt w:val="lowerLetter"/>
      <w:lvlText w:val="%8."/>
      <w:lvlJc w:val="left"/>
      <w:pPr>
        <w:ind w:left="5760" w:hanging="360"/>
      </w:pPr>
      <w:rPr>
        <w:vertAlign w:val="baseline"/>
      </w:rPr>
    </w:lvl>
    <w:lvl w:ilvl="8">
      <w:start w:val="1"/>
      <w:numFmt w:val="lowerRoman"/>
      <w:lvlText w:val="%9."/>
      <w:lvlJc w:val="right"/>
      <w:pPr>
        <w:ind w:left="6480" w:hanging="180"/>
      </w:pPr>
      <w:rPr>
        <w:vertAlign w:val="baseline"/>
      </w:rPr>
    </w:lvl>
  </w:abstractNum>
  <w:abstractNum w:abstractNumId="10" w15:restartNumberingAfterBreak="0">
    <w:nsid w:val="20E708E2"/>
    <w:multiLevelType w:val="multilevel"/>
    <w:tmpl w:val="0416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rPr>
        <w:i w:val="0"/>
      </w:r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1" w15:restartNumberingAfterBreak="0">
    <w:nsid w:val="21881680"/>
    <w:multiLevelType w:val="hybridMultilevel"/>
    <w:tmpl w:val="E154055A"/>
    <w:lvl w:ilvl="0" w:tplc="04160013">
      <w:start w:val="1"/>
      <w:numFmt w:val="upperRoman"/>
      <w:lvlText w:val="%1."/>
      <w:lvlJc w:val="righ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2" w15:restartNumberingAfterBreak="0">
    <w:nsid w:val="2856155E"/>
    <w:multiLevelType w:val="multilevel"/>
    <w:tmpl w:val="F4F62586"/>
    <w:lvl w:ilvl="0">
      <w:start w:val="1"/>
      <w:numFmt w:val="decimal"/>
      <w:lvlText w:val="%1"/>
      <w:lvlJc w:val="left"/>
      <w:pPr>
        <w:ind w:left="390" w:hanging="390"/>
      </w:pPr>
      <w:rPr>
        <w:vertAlign w:val="baseline"/>
      </w:rPr>
    </w:lvl>
    <w:lvl w:ilvl="1">
      <w:start w:val="1"/>
      <w:numFmt w:val="decimal"/>
      <w:lvlText w:val="%1.%2"/>
      <w:lvlJc w:val="left"/>
      <w:pPr>
        <w:ind w:left="390" w:hanging="390"/>
      </w:pPr>
      <w:rPr>
        <w:vertAlign w:val="baseline"/>
      </w:rPr>
    </w:lvl>
    <w:lvl w:ilvl="2">
      <w:start w:val="1"/>
      <w:numFmt w:val="decimal"/>
      <w:lvlText w:val="%1.%2.%3"/>
      <w:lvlJc w:val="left"/>
      <w:pPr>
        <w:ind w:left="720" w:hanging="720"/>
      </w:pPr>
      <w:rPr>
        <w:vertAlign w:val="baseline"/>
      </w:rPr>
    </w:lvl>
    <w:lvl w:ilvl="3">
      <w:start w:val="1"/>
      <w:numFmt w:val="decimal"/>
      <w:lvlText w:val="%1.%2.%3.%4"/>
      <w:lvlJc w:val="left"/>
      <w:pPr>
        <w:ind w:left="1080" w:hanging="1080"/>
      </w:pPr>
      <w:rPr>
        <w:vertAlign w:val="baseline"/>
      </w:rPr>
    </w:lvl>
    <w:lvl w:ilvl="4">
      <w:start w:val="1"/>
      <w:numFmt w:val="decimal"/>
      <w:lvlText w:val="%1.%2.%3.%4.%5"/>
      <w:lvlJc w:val="left"/>
      <w:pPr>
        <w:ind w:left="1080" w:hanging="1080"/>
      </w:pPr>
      <w:rPr>
        <w:vertAlign w:val="baseline"/>
      </w:rPr>
    </w:lvl>
    <w:lvl w:ilvl="5">
      <w:start w:val="1"/>
      <w:numFmt w:val="decimal"/>
      <w:lvlText w:val="%1.%2.%3.%4.%5.%6"/>
      <w:lvlJc w:val="left"/>
      <w:pPr>
        <w:ind w:left="1440" w:hanging="1440"/>
      </w:pPr>
      <w:rPr>
        <w:vertAlign w:val="baseline"/>
      </w:rPr>
    </w:lvl>
    <w:lvl w:ilvl="6">
      <w:start w:val="1"/>
      <w:numFmt w:val="decimal"/>
      <w:lvlText w:val="%1.%2.%3.%4.%5.%6.%7"/>
      <w:lvlJc w:val="left"/>
      <w:pPr>
        <w:ind w:left="1440" w:hanging="1440"/>
      </w:pPr>
      <w:rPr>
        <w:vertAlign w:val="baseline"/>
      </w:rPr>
    </w:lvl>
    <w:lvl w:ilvl="7">
      <w:start w:val="1"/>
      <w:numFmt w:val="decimal"/>
      <w:lvlText w:val="%1.%2.%3.%4.%5.%6.%7.%8"/>
      <w:lvlJc w:val="left"/>
      <w:pPr>
        <w:ind w:left="1800" w:hanging="1800"/>
      </w:pPr>
      <w:rPr>
        <w:vertAlign w:val="baseline"/>
      </w:rPr>
    </w:lvl>
    <w:lvl w:ilvl="8">
      <w:start w:val="1"/>
      <w:numFmt w:val="decimal"/>
      <w:lvlText w:val="%1.%2.%3.%4.%5.%6.%7.%8.%9"/>
      <w:lvlJc w:val="left"/>
      <w:pPr>
        <w:ind w:left="1800" w:hanging="1800"/>
      </w:pPr>
      <w:rPr>
        <w:vertAlign w:val="baseline"/>
      </w:rPr>
    </w:lvl>
  </w:abstractNum>
  <w:abstractNum w:abstractNumId="13" w15:restartNumberingAfterBreak="0">
    <w:nsid w:val="294B5DB1"/>
    <w:multiLevelType w:val="hybridMultilevel"/>
    <w:tmpl w:val="2BE67A78"/>
    <w:lvl w:ilvl="0" w:tplc="04160013">
      <w:start w:val="1"/>
      <w:numFmt w:val="upperRoman"/>
      <w:lvlText w:val="%1."/>
      <w:lvlJc w:val="righ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4" w15:restartNumberingAfterBreak="0">
    <w:nsid w:val="2A8155A3"/>
    <w:multiLevelType w:val="hybridMultilevel"/>
    <w:tmpl w:val="4C583396"/>
    <w:lvl w:ilvl="0" w:tplc="0416000D">
      <w:start w:val="1"/>
      <w:numFmt w:val="bullet"/>
      <w:lvlText w:val=""/>
      <w:lvlJc w:val="left"/>
      <w:pPr>
        <w:ind w:left="720" w:hanging="360"/>
      </w:pPr>
      <w:rPr>
        <w:rFonts w:ascii="Wingdings" w:hAnsi="Wingdings"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5" w15:restartNumberingAfterBreak="0">
    <w:nsid w:val="2C270C36"/>
    <w:multiLevelType w:val="multilevel"/>
    <w:tmpl w:val="3BCE9E0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2DC17216"/>
    <w:multiLevelType w:val="multilevel"/>
    <w:tmpl w:val="FBF466DE"/>
    <w:lvl w:ilvl="0">
      <w:start w:val="13"/>
      <w:numFmt w:val="decimal"/>
      <w:lvlText w:val="%1."/>
      <w:lvlJc w:val="left"/>
      <w:pPr>
        <w:ind w:left="680" w:hanging="680"/>
      </w:pPr>
      <w:rPr>
        <w:vertAlign w:val="baseline"/>
      </w:rPr>
    </w:lvl>
    <w:lvl w:ilvl="1">
      <w:start w:val="3"/>
      <w:numFmt w:val="decimal"/>
      <w:lvlText w:val="%1.%2."/>
      <w:lvlJc w:val="left"/>
      <w:pPr>
        <w:ind w:left="720" w:hanging="720"/>
      </w:pPr>
      <w:rPr>
        <w:vertAlign w:val="baseline"/>
      </w:rPr>
    </w:lvl>
    <w:lvl w:ilvl="2">
      <w:start w:val="1"/>
      <w:numFmt w:val="decimal"/>
      <w:lvlText w:val="%1.%2.%3."/>
      <w:lvlJc w:val="left"/>
      <w:pPr>
        <w:ind w:left="720" w:hanging="720"/>
      </w:pPr>
      <w:rPr>
        <w:vertAlign w:val="baseline"/>
      </w:rPr>
    </w:lvl>
    <w:lvl w:ilvl="3">
      <w:start w:val="1"/>
      <w:numFmt w:val="decimal"/>
      <w:lvlText w:val="%1.%2.%3.%4."/>
      <w:lvlJc w:val="left"/>
      <w:pPr>
        <w:ind w:left="1080" w:hanging="1080"/>
      </w:pPr>
      <w:rPr>
        <w:vertAlign w:val="baseline"/>
      </w:rPr>
    </w:lvl>
    <w:lvl w:ilvl="4">
      <w:start w:val="1"/>
      <w:numFmt w:val="decimal"/>
      <w:lvlText w:val="%1.%2.%3.%4.%5."/>
      <w:lvlJc w:val="left"/>
      <w:pPr>
        <w:ind w:left="1080" w:hanging="1080"/>
      </w:pPr>
      <w:rPr>
        <w:vertAlign w:val="baseline"/>
      </w:rPr>
    </w:lvl>
    <w:lvl w:ilvl="5">
      <w:start w:val="1"/>
      <w:numFmt w:val="decimal"/>
      <w:lvlText w:val="%1.%2.%3.%4.%5.%6."/>
      <w:lvlJc w:val="left"/>
      <w:pPr>
        <w:ind w:left="1440" w:hanging="1440"/>
      </w:pPr>
      <w:rPr>
        <w:vertAlign w:val="baseline"/>
      </w:rPr>
    </w:lvl>
    <w:lvl w:ilvl="6">
      <w:start w:val="1"/>
      <w:numFmt w:val="decimal"/>
      <w:lvlText w:val="%1.%2.%3.%4.%5.%6.%7."/>
      <w:lvlJc w:val="left"/>
      <w:pPr>
        <w:ind w:left="1440" w:hanging="1440"/>
      </w:pPr>
      <w:rPr>
        <w:vertAlign w:val="baseline"/>
      </w:rPr>
    </w:lvl>
    <w:lvl w:ilvl="7">
      <w:start w:val="1"/>
      <w:numFmt w:val="decimal"/>
      <w:lvlText w:val="%1.%2.%3.%4.%5.%6.%7.%8."/>
      <w:lvlJc w:val="left"/>
      <w:pPr>
        <w:ind w:left="1800" w:hanging="1800"/>
      </w:pPr>
      <w:rPr>
        <w:vertAlign w:val="baseline"/>
      </w:rPr>
    </w:lvl>
    <w:lvl w:ilvl="8">
      <w:start w:val="1"/>
      <w:numFmt w:val="decimal"/>
      <w:lvlText w:val="%1.%2.%3.%4.%5.%6.%7.%8.%9."/>
      <w:lvlJc w:val="left"/>
      <w:pPr>
        <w:ind w:left="1800" w:hanging="1800"/>
      </w:pPr>
      <w:rPr>
        <w:vertAlign w:val="baseline"/>
      </w:rPr>
    </w:lvl>
  </w:abstractNum>
  <w:abstractNum w:abstractNumId="17" w15:restartNumberingAfterBreak="0">
    <w:nsid w:val="2EDC7D3D"/>
    <w:multiLevelType w:val="multilevel"/>
    <w:tmpl w:val="D8AE32E0"/>
    <w:lvl w:ilvl="0">
      <w:start w:val="8"/>
      <w:numFmt w:val="decimal"/>
      <w:lvlText w:val="%1."/>
      <w:lvlJc w:val="left"/>
      <w:pPr>
        <w:ind w:left="360" w:hanging="360"/>
      </w:pPr>
      <w:rPr>
        <w:rFonts w:hint="default"/>
      </w:rPr>
    </w:lvl>
    <w:lvl w:ilvl="1">
      <w:start w:val="5"/>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8" w15:restartNumberingAfterBreak="0">
    <w:nsid w:val="32EA6F5D"/>
    <w:multiLevelType w:val="hybridMultilevel"/>
    <w:tmpl w:val="1018E8EC"/>
    <w:lvl w:ilvl="0" w:tplc="0416000F">
      <w:start w:val="1"/>
      <w:numFmt w:val="decimal"/>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9" w15:restartNumberingAfterBreak="0">
    <w:nsid w:val="352B71CD"/>
    <w:multiLevelType w:val="hybridMultilevel"/>
    <w:tmpl w:val="162E330E"/>
    <w:lvl w:ilvl="0" w:tplc="04160013">
      <w:start w:val="1"/>
      <w:numFmt w:val="upperRoman"/>
      <w:lvlText w:val="%1."/>
      <w:lvlJc w:val="righ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0" w15:restartNumberingAfterBreak="0">
    <w:nsid w:val="353A29DE"/>
    <w:multiLevelType w:val="multilevel"/>
    <w:tmpl w:val="D69CC9DE"/>
    <w:lvl w:ilvl="0">
      <w:start w:val="15"/>
      <w:numFmt w:val="decimal"/>
      <w:lvlText w:val="%1"/>
      <w:lvlJc w:val="left"/>
      <w:pPr>
        <w:ind w:left="360" w:hanging="360"/>
      </w:pPr>
      <w:rPr>
        <w:rFonts w:hint="default"/>
        <w:color w:val="000000"/>
      </w:rPr>
    </w:lvl>
    <w:lvl w:ilvl="1">
      <w:start w:val="1"/>
      <w:numFmt w:val="decimal"/>
      <w:lvlText w:val="%1.%2"/>
      <w:lvlJc w:val="left"/>
      <w:pPr>
        <w:ind w:left="360" w:hanging="360"/>
      </w:pPr>
      <w:rPr>
        <w:rFonts w:hint="default"/>
        <w:color w:val="000000"/>
      </w:rPr>
    </w:lvl>
    <w:lvl w:ilvl="2">
      <w:start w:val="1"/>
      <w:numFmt w:val="decimal"/>
      <w:lvlText w:val="%1.%2.%3"/>
      <w:lvlJc w:val="left"/>
      <w:pPr>
        <w:ind w:left="720" w:hanging="720"/>
      </w:pPr>
      <w:rPr>
        <w:rFonts w:hint="default"/>
        <w:color w:val="000000"/>
      </w:rPr>
    </w:lvl>
    <w:lvl w:ilvl="3">
      <w:start w:val="1"/>
      <w:numFmt w:val="decimal"/>
      <w:lvlText w:val="%1.%2.%3.%4"/>
      <w:lvlJc w:val="left"/>
      <w:pPr>
        <w:ind w:left="720" w:hanging="720"/>
      </w:pPr>
      <w:rPr>
        <w:rFonts w:hint="default"/>
        <w:color w:val="000000"/>
      </w:rPr>
    </w:lvl>
    <w:lvl w:ilvl="4">
      <w:start w:val="1"/>
      <w:numFmt w:val="decimal"/>
      <w:lvlText w:val="%1.%2.%3.%4.%5"/>
      <w:lvlJc w:val="left"/>
      <w:pPr>
        <w:ind w:left="720" w:hanging="720"/>
      </w:pPr>
      <w:rPr>
        <w:rFonts w:hint="default"/>
        <w:color w:val="000000"/>
      </w:rPr>
    </w:lvl>
    <w:lvl w:ilvl="5">
      <w:start w:val="1"/>
      <w:numFmt w:val="decimal"/>
      <w:lvlText w:val="%1.%2.%3.%4.%5.%6"/>
      <w:lvlJc w:val="left"/>
      <w:pPr>
        <w:ind w:left="1080" w:hanging="1080"/>
      </w:pPr>
      <w:rPr>
        <w:rFonts w:hint="default"/>
        <w:color w:val="000000"/>
      </w:rPr>
    </w:lvl>
    <w:lvl w:ilvl="6">
      <w:start w:val="1"/>
      <w:numFmt w:val="decimal"/>
      <w:lvlText w:val="%1.%2.%3.%4.%5.%6.%7"/>
      <w:lvlJc w:val="left"/>
      <w:pPr>
        <w:ind w:left="1080" w:hanging="1080"/>
      </w:pPr>
      <w:rPr>
        <w:rFonts w:hint="default"/>
        <w:color w:val="000000"/>
      </w:rPr>
    </w:lvl>
    <w:lvl w:ilvl="7">
      <w:start w:val="1"/>
      <w:numFmt w:val="decimal"/>
      <w:lvlText w:val="%1.%2.%3.%4.%5.%6.%7.%8"/>
      <w:lvlJc w:val="left"/>
      <w:pPr>
        <w:ind w:left="1440" w:hanging="1440"/>
      </w:pPr>
      <w:rPr>
        <w:rFonts w:hint="default"/>
        <w:color w:val="000000"/>
      </w:rPr>
    </w:lvl>
    <w:lvl w:ilvl="8">
      <w:start w:val="1"/>
      <w:numFmt w:val="decimal"/>
      <w:lvlText w:val="%1.%2.%3.%4.%5.%6.%7.%8.%9"/>
      <w:lvlJc w:val="left"/>
      <w:pPr>
        <w:ind w:left="1440" w:hanging="1440"/>
      </w:pPr>
      <w:rPr>
        <w:rFonts w:hint="default"/>
        <w:color w:val="000000"/>
      </w:rPr>
    </w:lvl>
  </w:abstractNum>
  <w:abstractNum w:abstractNumId="21" w15:restartNumberingAfterBreak="0">
    <w:nsid w:val="39786B50"/>
    <w:multiLevelType w:val="multilevel"/>
    <w:tmpl w:val="6B74C602"/>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2" w15:restartNumberingAfterBreak="0">
    <w:nsid w:val="39E13330"/>
    <w:multiLevelType w:val="multilevel"/>
    <w:tmpl w:val="0C7EC236"/>
    <w:lvl w:ilvl="0">
      <w:start w:val="13"/>
      <w:numFmt w:val="decimal"/>
      <w:lvlText w:val="%1."/>
      <w:lvlJc w:val="left"/>
      <w:pPr>
        <w:ind w:left="860" w:hanging="860"/>
      </w:pPr>
      <w:rPr>
        <w:vertAlign w:val="baseline"/>
      </w:rPr>
    </w:lvl>
    <w:lvl w:ilvl="1">
      <w:start w:val="2"/>
      <w:numFmt w:val="decimal"/>
      <w:lvlText w:val="%1.%2."/>
      <w:lvlJc w:val="left"/>
      <w:pPr>
        <w:ind w:left="860" w:hanging="860"/>
      </w:pPr>
      <w:rPr>
        <w:vertAlign w:val="baseline"/>
      </w:rPr>
    </w:lvl>
    <w:lvl w:ilvl="2">
      <w:start w:val="2"/>
      <w:numFmt w:val="decimal"/>
      <w:lvlText w:val="%1.%2.%3."/>
      <w:lvlJc w:val="left"/>
      <w:pPr>
        <w:ind w:left="860" w:hanging="860"/>
      </w:pPr>
      <w:rPr>
        <w:vertAlign w:val="baseline"/>
      </w:rPr>
    </w:lvl>
    <w:lvl w:ilvl="3">
      <w:start w:val="1"/>
      <w:numFmt w:val="decimal"/>
      <w:lvlText w:val="%1.%2.%3.%4."/>
      <w:lvlJc w:val="left"/>
      <w:pPr>
        <w:ind w:left="1080" w:hanging="1080"/>
      </w:pPr>
      <w:rPr>
        <w:vertAlign w:val="baseline"/>
      </w:rPr>
    </w:lvl>
    <w:lvl w:ilvl="4">
      <w:start w:val="1"/>
      <w:numFmt w:val="decimal"/>
      <w:lvlText w:val="%1.%2.%3.%4.%5."/>
      <w:lvlJc w:val="left"/>
      <w:pPr>
        <w:ind w:left="1080" w:hanging="1080"/>
      </w:pPr>
      <w:rPr>
        <w:vertAlign w:val="baseline"/>
      </w:rPr>
    </w:lvl>
    <w:lvl w:ilvl="5">
      <w:start w:val="1"/>
      <w:numFmt w:val="decimal"/>
      <w:lvlText w:val="%1.%2.%3.%4.%5.%6."/>
      <w:lvlJc w:val="left"/>
      <w:pPr>
        <w:ind w:left="1440" w:hanging="1440"/>
      </w:pPr>
      <w:rPr>
        <w:vertAlign w:val="baseline"/>
      </w:rPr>
    </w:lvl>
    <w:lvl w:ilvl="6">
      <w:start w:val="1"/>
      <w:numFmt w:val="decimal"/>
      <w:lvlText w:val="%1.%2.%3.%4.%5.%6.%7."/>
      <w:lvlJc w:val="left"/>
      <w:pPr>
        <w:ind w:left="1440" w:hanging="1440"/>
      </w:pPr>
      <w:rPr>
        <w:vertAlign w:val="baseline"/>
      </w:rPr>
    </w:lvl>
    <w:lvl w:ilvl="7">
      <w:start w:val="1"/>
      <w:numFmt w:val="decimal"/>
      <w:lvlText w:val="%1.%2.%3.%4.%5.%6.%7.%8."/>
      <w:lvlJc w:val="left"/>
      <w:pPr>
        <w:ind w:left="1800" w:hanging="1800"/>
      </w:pPr>
      <w:rPr>
        <w:vertAlign w:val="baseline"/>
      </w:rPr>
    </w:lvl>
    <w:lvl w:ilvl="8">
      <w:start w:val="1"/>
      <w:numFmt w:val="decimal"/>
      <w:lvlText w:val="%1.%2.%3.%4.%5.%6.%7.%8.%9."/>
      <w:lvlJc w:val="left"/>
      <w:pPr>
        <w:ind w:left="1800" w:hanging="1800"/>
      </w:pPr>
      <w:rPr>
        <w:vertAlign w:val="baseline"/>
      </w:rPr>
    </w:lvl>
  </w:abstractNum>
  <w:abstractNum w:abstractNumId="23" w15:restartNumberingAfterBreak="0">
    <w:nsid w:val="3B4F147D"/>
    <w:multiLevelType w:val="multilevel"/>
    <w:tmpl w:val="68D080EE"/>
    <w:lvl w:ilvl="0">
      <w:start w:val="1"/>
      <w:numFmt w:val="lowerLetter"/>
      <w:lvlText w:val="%1)"/>
      <w:lvlJc w:val="left"/>
      <w:pPr>
        <w:ind w:left="1436" w:hanging="360"/>
      </w:pPr>
    </w:lvl>
    <w:lvl w:ilvl="1">
      <w:start w:val="1"/>
      <w:numFmt w:val="lowerLetter"/>
      <w:lvlText w:val="%2."/>
      <w:lvlJc w:val="left"/>
      <w:pPr>
        <w:ind w:left="2156" w:hanging="360"/>
      </w:pPr>
    </w:lvl>
    <w:lvl w:ilvl="2">
      <w:start w:val="1"/>
      <w:numFmt w:val="lowerRoman"/>
      <w:lvlText w:val="%3."/>
      <w:lvlJc w:val="right"/>
      <w:pPr>
        <w:ind w:left="2876" w:hanging="180"/>
      </w:pPr>
    </w:lvl>
    <w:lvl w:ilvl="3">
      <w:start w:val="1"/>
      <w:numFmt w:val="decimal"/>
      <w:lvlText w:val="%4."/>
      <w:lvlJc w:val="left"/>
      <w:pPr>
        <w:ind w:left="3596" w:hanging="360"/>
      </w:pPr>
    </w:lvl>
    <w:lvl w:ilvl="4">
      <w:start w:val="1"/>
      <w:numFmt w:val="lowerLetter"/>
      <w:lvlText w:val="%5."/>
      <w:lvlJc w:val="left"/>
      <w:pPr>
        <w:ind w:left="4316" w:hanging="360"/>
      </w:pPr>
    </w:lvl>
    <w:lvl w:ilvl="5">
      <w:start w:val="1"/>
      <w:numFmt w:val="lowerRoman"/>
      <w:lvlText w:val="%6."/>
      <w:lvlJc w:val="right"/>
      <w:pPr>
        <w:ind w:left="5036" w:hanging="180"/>
      </w:pPr>
    </w:lvl>
    <w:lvl w:ilvl="6">
      <w:start w:val="1"/>
      <w:numFmt w:val="decimal"/>
      <w:lvlText w:val="%7."/>
      <w:lvlJc w:val="left"/>
      <w:pPr>
        <w:ind w:left="5756" w:hanging="360"/>
      </w:pPr>
    </w:lvl>
    <w:lvl w:ilvl="7">
      <w:start w:val="1"/>
      <w:numFmt w:val="lowerLetter"/>
      <w:lvlText w:val="%8."/>
      <w:lvlJc w:val="left"/>
      <w:pPr>
        <w:ind w:left="6476" w:hanging="360"/>
      </w:pPr>
    </w:lvl>
    <w:lvl w:ilvl="8">
      <w:start w:val="1"/>
      <w:numFmt w:val="lowerRoman"/>
      <w:lvlText w:val="%9."/>
      <w:lvlJc w:val="right"/>
      <w:pPr>
        <w:ind w:left="7196" w:hanging="180"/>
      </w:pPr>
    </w:lvl>
  </w:abstractNum>
  <w:abstractNum w:abstractNumId="24" w15:restartNumberingAfterBreak="0">
    <w:nsid w:val="3DF1079A"/>
    <w:multiLevelType w:val="hybridMultilevel"/>
    <w:tmpl w:val="B952FD72"/>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25" w15:restartNumberingAfterBreak="0">
    <w:nsid w:val="4AFD0ED0"/>
    <w:multiLevelType w:val="hybridMultilevel"/>
    <w:tmpl w:val="03E49AC2"/>
    <w:lvl w:ilvl="0" w:tplc="04160011">
      <w:start w:val="1"/>
      <w:numFmt w:val="decimal"/>
      <w:lvlText w:val="%1)"/>
      <w:lvlJc w:val="left"/>
      <w:pPr>
        <w:ind w:left="2160" w:hanging="360"/>
      </w:pPr>
    </w:lvl>
    <w:lvl w:ilvl="1" w:tplc="04160019" w:tentative="1">
      <w:start w:val="1"/>
      <w:numFmt w:val="lowerLetter"/>
      <w:lvlText w:val="%2."/>
      <w:lvlJc w:val="left"/>
      <w:pPr>
        <w:ind w:left="2880" w:hanging="360"/>
      </w:pPr>
    </w:lvl>
    <w:lvl w:ilvl="2" w:tplc="0416001B" w:tentative="1">
      <w:start w:val="1"/>
      <w:numFmt w:val="lowerRoman"/>
      <w:lvlText w:val="%3."/>
      <w:lvlJc w:val="right"/>
      <w:pPr>
        <w:ind w:left="3600" w:hanging="180"/>
      </w:pPr>
    </w:lvl>
    <w:lvl w:ilvl="3" w:tplc="0416000F" w:tentative="1">
      <w:start w:val="1"/>
      <w:numFmt w:val="decimal"/>
      <w:lvlText w:val="%4."/>
      <w:lvlJc w:val="left"/>
      <w:pPr>
        <w:ind w:left="4320" w:hanging="360"/>
      </w:pPr>
    </w:lvl>
    <w:lvl w:ilvl="4" w:tplc="04160019" w:tentative="1">
      <w:start w:val="1"/>
      <w:numFmt w:val="lowerLetter"/>
      <w:lvlText w:val="%5."/>
      <w:lvlJc w:val="left"/>
      <w:pPr>
        <w:ind w:left="5040" w:hanging="360"/>
      </w:pPr>
    </w:lvl>
    <w:lvl w:ilvl="5" w:tplc="0416001B" w:tentative="1">
      <w:start w:val="1"/>
      <w:numFmt w:val="lowerRoman"/>
      <w:lvlText w:val="%6."/>
      <w:lvlJc w:val="right"/>
      <w:pPr>
        <w:ind w:left="5760" w:hanging="180"/>
      </w:pPr>
    </w:lvl>
    <w:lvl w:ilvl="6" w:tplc="0416000F" w:tentative="1">
      <w:start w:val="1"/>
      <w:numFmt w:val="decimal"/>
      <w:lvlText w:val="%7."/>
      <w:lvlJc w:val="left"/>
      <w:pPr>
        <w:ind w:left="6480" w:hanging="360"/>
      </w:pPr>
    </w:lvl>
    <w:lvl w:ilvl="7" w:tplc="04160019" w:tentative="1">
      <w:start w:val="1"/>
      <w:numFmt w:val="lowerLetter"/>
      <w:lvlText w:val="%8."/>
      <w:lvlJc w:val="left"/>
      <w:pPr>
        <w:ind w:left="7200" w:hanging="360"/>
      </w:pPr>
    </w:lvl>
    <w:lvl w:ilvl="8" w:tplc="0416001B" w:tentative="1">
      <w:start w:val="1"/>
      <w:numFmt w:val="lowerRoman"/>
      <w:lvlText w:val="%9."/>
      <w:lvlJc w:val="right"/>
      <w:pPr>
        <w:ind w:left="7920" w:hanging="180"/>
      </w:pPr>
    </w:lvl>
  </w:abstractNum>
  <w:abstractNum w:abstractNumId="26" w15:restartNumberingAfterBreak="0">
    <w:nsid w:val="50370924"/>
    <w:multiLevelType w:val="multilevel"/>
    <w:tmpl w:val="AA9A8528"/>
    <w:lvl w:ilvl="0">
      <w:start w:val="1"/>
      <w:numFmt w:val="decimal"/>
      <w:lvlText w:val="%1."/>
      <w:lvlJc w:val="left"/>
      <w:pPr>
        <w:ind w:left="0" w:firstLine="0"/>
      </w:pPr>
      <w:rPr>
        <w:b/>
        <w:i w:val="0"/>
      </w:rPr>
    </w:lvl>
    <w:lvl w:ilvl="1">
      <w:start w:val="1"/>
      <w:numFmt w:val="decimal"/>
      <w:lvlText w:val="%1.%2."/>
      <w:lvlJc w:val="left"/>
      <w:pPr>
        <w:ind w:left="0" w:firstLine="0"/>
      </w:pPr>
      <w:rPr>
        <w:b w:val="0"/>
        <w:i w:val="0"/>
        <w:color w:val="000000"/>
      </w:rPr>
    </w:lvl>
    <w:lvl w:ilvl="2">
      <w:start w:val="1"/>
      <w:numFmt w:val="decimal"/>
      <w:lvlText w:val="%1.%2.%3."/>
      <w:lvlJc w:val="left"/>
      <w:pPr>
        <w:ind w:left="0" w:firstLine="0"/>
      </w:pPr>
      <w:rPr>
        <w:b w:val="0"/>
        <w:i w:val="0"/>
        <w:color w:val="000000"/>
      </w:rPr>
    </w:lvl>
    <w:lvl w:ilvl="3">
      <w:start w:val="1"/>
      <w:numFmt w:val="decimal"/>
      <w:lvlText w:val="%1.%2.%3.%4."/>
      <w:lvlJc w:val="left"/>
      <w:pPr>
        <w:ind w:left="851" w:firstLine="0"/>
      </w:pPr>
      <w:rPr>
        <w:b w:val="0"/>
        <w:i w:val="0"/>
      </w:rPr>
    </w:lvl>
    <w:lvl w:ilvl="4">
      <w:start w:val="1"/>
      <w:numFmt w:val="decimal"/>
      <w:lvlText w:val="%1.%2.%3.%4.%5."/>
      <w:lvlJc w:val="left"/>
      <w:pPr>
        <w:ind w:left="1134" w:firstLine="0"/>
      </w:pPr>
      <w:rPr>
        <w:b/>
        <w:i w:val="0"/>
      </w:rPr>
    </w:lvl>
    <w:lvl w:ilvl="5">
      <w:start w:val="1"/>
      <w:numFmt w:val="decimal"/>
      <w:lvlText w:val="%1.%2.%3.%4.%5.%6."/>
      <w:lvlJc w:val="left"/>
      <w:pPr>
        <w:ind w:left="2736" w:hanging="934"/>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7" w15:restartNumberingAfterBreak="0">
    <w:nsid w:val="516B2FF4"/>
    <w:multiLevelType w:val="hybridMultilevel"/>
    <w:tmpl w:val="337459E6"/>
    <w:lvl w:ilvl="0" w:tplc="04160011">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8" w15:restartNumberingAfterBreak="0">
    <w:nsid w:val="533D10FF"/>
    <w:multiLevelType w:val="hybridMultilevel"/>
    <w:tmpl w:val="7E22423A"/>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9" w15:restartNumberingAfterBreak="0">
    <w:nsid w:val="668E2323"/>
    <w:multiLevelType w:val="multilevel"/>
    <w:tmpl w:val="7EC6F2A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0" w15:restartNumberingAfterBreak="0">
    <w:nsid w:val="670A3F2A"/>
    <w:multiLevelType w:val="multilevel"/>
    <w:tmpl w:val="DD849636"/>
    <w:lvl w:ilvl="0">
      <w:start w:val="1"/>
      <w:numFmt w:val="lowerLetter"/>
      <w:lvlText w:val="%1)"/>
      <w:lvlJc w:val="left"/>
      <w:pPr>
        <w:ind w:left="720" w:hanging="360"/>
      </w:pPr>
      <w:rPr>
        <w:vertAlign w:val="baseline"/>
      </w:rPr>
    </w:lvl>
    <w:lvl w:ilvl="1">
      <w:start w:val="1"/>
      <w:numFmt w:val="lowerLetter"/>
      <w:lvlText w:val="%2."/>
      <w:lvlJc w:val="left"/>
      <w:pPr>
        <w:ind w:left="1440" w:hanging="360"/>
      </w:pPr>
      <w:rPr>
        <w:vertAlign w:val="baseline"/>
      </w:rPr>
    </w:lvl>
    <w:lvl w:ilvl="2">
      <w:start w:val="1"/>
      <w:numFmt w:val="lowerRoman"/>
      <w:lvlText w:val="%3."/>
      <w:lvlJc w:val="right"/>
      <w:pPr>
        <w:ind w:left="2160" w:hanging="180"/>
      </w:pPr>
      <w:rPr>
        <w:vertAlign w:val="baseline"/>
      </w:rPr>
    </w:lvl>
    <w:lvl w:ilvl="3">
      <w:start w:val="1"/>
      <w:numFmt w:val="decimal"/>
      <w:lvlText w:val="%4."/>
      <w:lvlJc w:val="left"/>
      <w:pPr>
        <w:ind w:left="2880" w:hanging="360"/>
      </w:pPr>
      <w:rPr>
        <w:vertAlign w:val="baseline"/>
      </w:rPr>
    </w:lvl>
    <w:lvl w:ilvl="4">
      <w:start w:val="1"/>
      <w:numFmt w:val="lowerLetter"/>
      <w:lvlText w:val="%5."/>
      <w:lvlJc w:val="left"/>
      <w:pPr>
        <w:ind w:left="3600" w:hanging="360"/>
      </w:pPr>
      <w:rPr>
        <w:vertAlign w:val="baseline"/>
      </w:rPr>
    </w:lvl>
    <w:lvl w:ilvl="5">
      <w:start w:val="1"/>
      <w:numFmt w:val="lowerRoman"/>
      <w:lvlText w:val="%6."/>
      <w:lvlJc w:val="right"/>
      <w:pPr>
        <w:ind w:left="4320" w:hanging="180"/>
      </w:pPr>
      <w:rPr>
        <w:vertAlign w:val="baseline"/>
      </w:rPr>
    </w:lvl>
    <w:lvl w:ilvl="6">
      <w:start w:val="1"/>
      <w:numFmt w:val="decimal"/>
      <w:lvlText w:val="%7."/>
      <w:lvlJc w:val="left"/>
      <w:pPr>
        <w:ind w:left="5040" w:hanging="360"/>
      </w:pPr>
      <w:rPr>
        <w:vertAlign w:val="baseline"/>
      </w:rPr>
    </w:lvl>
    <w:lvl w:ilvl="7">
      <w:start w:val="1"/>
      <w:numFmt w:val="lowerLetter"/>
      <w:lvlText w:val="%8."/>
      <w:lvlJc w:val="left"/>
      <w:pPr>
        <w:ind w:left="5760" w:hanging="360"/>
      </w:pPr>
      <w:rPr>
        <w:vertAlign w:val="baseline"/>
      </w:rPr>
    </w:lvl>
    <w:lvl w:ilvl="8">
      <w:start w:val="1"/>
      <w:numFmt w:val="lowerRoman"/>
      <w:lvlText w:val="%9."/>
      <w:lvlJc w:val="right"/>
      <w:pPr>
        <w:ind w:left="6480" w:hanging="180"/>
      </w:pPr>
      <w:rPr>
        <w:vertAlign w:val="baseline"/>
      </w:rPr>
    </w:lvl>
  </w:abstractNum>
  <w:abstractNum w:abstractNumId="31" w15:restartNumberingAfterBreak="0">
    <w:nsid w:val="68204E6A"/>
    <w:multiLevelType w:val="multilevel"/>
    <w:tmpl w:val="5552AE32"/>
    <w:lvl w:ilvl="0">
      <w:start w:val="1"/>
      <w:numFmt w:val="decimal"/>
      <w:lvlText w:val="%1."/>
      <w:lvlJc w:val="left"/>
      <w:pPr>
        <w:ind w:left="360" w:hanging="360"/>
      </w:pPr>
      <w:rPr>
        <w:rFonts w:ascii="Arial" w:eastAsia="Arial" w:hAnsi="Arial" w:cs="Arial"/>
        <w:b/>
      </w:rPr>
    </w:lvl>
    <w:lvl w:ilvl="1">
      <w:start w:val="1"/>
      <w:numFmt w:val="decimal"/>
      <w:lvlText w:val="%1.%2."/>
      <w:lvlJc w:val="left"/>
      <w:pPr>
        <w:ind w:left="432" w:hanging="432"/>
      </w:pPr>
      <w:rPr>
        <w:rFonts w:ascii="Arial Narrow" w:eastAsia="Arial" w:hAnsi="Arial Narrow" w:cs="Arial" w:hint="default"/>
        <w:b/>
      </w:rPr>
    </w:lvl>
    <w:lvl w:ilvl="2">
      <w:start w:val="1"/>
      <w:numFmt w:val="decimal"/>
      <w:lvlText w:val="%1.%2.%3"/>
      <w:lvlJc w:val="left"/>
      <w:pPr>
        <w:ind w:left="1922" w:hanging="504"/>
      </w:pPr>
      <w:rPr>
        <w:rFonts w:ascii="Arial Narrow" w:eastAsia="Arial" w:hAnsi="Arial Narrow" w:cs="Arial" w:hint="default"/>
        <w:b/>
        <w:color w:val="000000"/>
      </w:rPr>
    </w:lvl>
    <w:lvl w:ilvl="3">
      <w:start w:val="1"/>
      <w:numFmt w:val="decimal"/>
      <w:lvlText w:val="%1.%2.%3.%4."/>
      <w:lvlJc w:val="left"/>
      <w:pPr>
        <w:ind w:left="1728" w:hanging="647"/>
      </w:pPr>
    </w:lvl>
    <w:lvl w:ilvl="4">
      <w:start w:val="1"/>
      <w:numFmt w:val="decimal"/>
      <w:lvlText w:val="%1.%2.%3.%4.%5."/>
      <w:lvlJc w:val="left"/>
      <w:pPr>
        <w:ind w:left="2232" w:hanging="792"/>
      </w:pPr>
    </w:lvl>
    <w:lvl w:ilvl="5">
      <w:start w:val="1"/>
      <w:numFmt w:val="decimal"/>
      <w:lvlText w:val="%1.%2.%3.%4.%5.%6."/>
      <w:lvlJc w:val="left"/>
      <w:pPr>
        <w:ind w:left="2736" w:hanging="934"/>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2" w15:restartNumberingAfterBreak="0">
    <w:nsid w:val="683E60B3"/>
    <w:multiLevelType w:val="multilevel"/>
    <w:tmpl w:val="0DD62F2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15:restartNumberingAfterBreak="0">
    <w:nsid w:val="699A7B23"/>
    <w:multiLevelType w:val="hybridMultilevel"/>
    <w:tmpl w:val="845E7C18"/>
    <w:lvl w:ilvl="0" w:tplc="04160013">
      <w:start w:val="1"/>
      <w:numFmt w:val="upperRoman"/>
      <w:lvlText w:val="%1."/>
      <w:lvlJc w:val="right"/>
      <w:pPr>
        <w:ind w:left="1440" w:hanging="360"/>
      </w:pPr>
    </w:lvl>
    <w:lvl w:ilvl="1" w:tplc="04160019" w:tentative="1">
      <w:start w:val="1"/>
      <w:numFmt w:val="lowerLetter"/>
      <w:lvlText w:val="%2."/>
      <w:lvlJc w:val="left"/>
      <w:pPr>
        <w:ind w:left="2160" w:hanging="360"/>
      </w:pPr>
    </w:lvl>
    <w:lvl w:ilvl="2" w:tplc="0416001B" w:tentative="1">
      <w:start w:val="1"/>
      <w:numFmt w:val="lowerRoman"/>
      <w:lvlText w:val="%3."/>
      <w:lvlJc w:val="right"/>
      <w:pPr>
        <w:ind w:left="2880" w:hanging="180"/>
      </w:pPr>
    </w:lvl>
    <w:lvl w:ilvl="3" w:tplc="0416000F" w:tentative="1">
      <w:start w:val="1"/>
      <w:numFmt w:val="decimal"/>
      <w:lvlText w:val="%4."/>
      <w:lvlJc w:val="left"/>
      <w:pPr>
        <w:ind w:left="3600" w:hanging="360"/>
      </w:pPr>
    </w:lvl>
    <w:lvl w:ilvl="4" w:tplc="04160019" w:tentative="1">
      <w:start w:val="1"/>
      <w:numFmt w:val="lowerLetter"/>
      <w:lvlText w:val="%5."/>
      <w:lvlJc w:val="left"/>
      <w:pPr>
        <w:ind w:left="4320" w:hanging="360"/>
      </w:pPr>
    </w:lvl>
    <w:lvl w:ilvl="5" w:tplc="0416001B" w:tentative="1">
      <w:start w:val="1"/>
      <w:numFmt w:val="lowerRoman"/>
      <w:lvlText w:val="%6."/>
      <w:lvlJc w:val="right"/>
      <w:pPr>
        <w:ind w:left="5040" w:hanging="180"/>
      </w:pPr>
    </w:lvl>
    <w:lvl w:ilvl="6" w:tplc="0416000F" w:tentative="1">
      <w:start w:val="1"/>
      <w:numFmt w:val="decimal"/>
      <w:lvlText w:val="%7."/>
      <w:lvlJc w:val="left"/>
      <w:pPr>
        <w:ind w:left="5760" w:hanging="360"/>
      </w:pPr>
    </w:lvl>
    <w:lvl w:ilvl="7" w:tplc="04160019" w:tentative="1">
      <w:start w:val="1"/>
      <w:numFmt w:val="lowerLetter"/>
      <w:lvlText w:val="%8."/>
      <w:lvlJc w:val="left"/>
      <w:pPr>
        <w:ind w:left="6480" w:hanging="360"/>
      </w:pPr>
    </w:lvl>
    <w:lvl w:ilvl="8" w:tplc="0416001B" w:tentative="1">
      <w:start w:val="1"/>
      <w:numFmt w:val="lowerRoman"/>
      <w:lvlText w:val="%9."/>
      <w:lvlJc w:val="right"/>
      <w:pPr>
        <w:ind w:left="7200" w:hanging="180"/>
      </w:pPr>
    </w:lvl>
  </w:abstractNum>
  <w:abstractNum w:abstractNumId="34" w15:restartNumberingAfterBreak="0">
    <w:nsid w:val="6B487EE0"/>
    <w:multiLevelType w:val="hybridMultilevel"/>
    <w:tmpl w:val="13F04D76"/>
    <w:lvl w:ilvl="0" w:tplc="04160013">
      <w:start w:val="1"/>
      <w:numFmt w:val="upperRoman"/>
      <w:lvlText w:val="%1."/>
      <w:lvlJc w:val="righ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5" w15:restartNumberingAfterBreak="0">
    <w:nsid w:val="6EBF56C3"/>
    <w:multiLevelType w:val="hybridMultilevel"/>
    <w:tmpl w:val="A2EA8B94"/>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36" w15:restartNumberingAfterBreak="0">
    <w:nsid w:val="6EF87029"/>
    <w:multiLevelType w:val="hybridMultilevel"/>
    <w:tmpl w:val="2B441DAA"/>
    <w:lvl w:ilvl="0" w:tplc="280A8BE4">
      <w:start w:val="1"/>
      <w:numFmt w:val="lowerLetter"/>
      <w:lvlText w:val="%1)"/>
      <w:lvlJc w:val="left"/>
      <w:pPr>
        <w:ind w:left="720" w:hanging="360"/>
      </w:pPr>
      <w:rPr>
        <w:rFonts w:hint="default"/>
        <w:color w:val="00000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7" w15:restartNumberingAfterBreak="0">
    <w:nsid w:val="765A21E3"/>
    <w:multiLevelType w:val="multilevel"/>
    <w:tmpl w:val="832CA442"/>
    <w:lvl w:ilvl="0">
      <w:start w:val="7"/>
      <w:numFmt w:val="decimal"/>
      <w:lvlText w:val="%1."/>
      <w:lvlJc w:val="left"/>
      <w:pPr>
        <w:ind w:left="540" w:hanging="540"/>
      </w:pPr>
      <w:rPr>
        <w:vertAlign w:val="baseline"/>
      </w:rPr>
    </w:lvl>
    <w:lvl w:ilvl="1">
      <w:start w:val="1"/>
      <w:numFmt w:val="decimal"/>
      <w:lvlText w:val="%1.%2."/>
      <w:lvlJc w:val="left"/>
      <w:pPr>
        <w:ind w:left="0" w:firstLine="0"/>
      </w:pPr>
      <w:rPr>
        <w:b/>
        <w:color w:val="000000"/>
        <w:vertAlign w:val="baseline"/>
      </w:rPr>
    </w:lvl>
    <w:lvl w:ilvl="2">
      <w:start w:val="1"/>
      <w:numFmt w:val="decimal"/>
      <w:lvlText w:val="%1.%2.%3."/>
      <w:lvlJc w:val="left"/>
      <w:pPr>
        <w:ind w:left="0" w:firstLine="0"/>
      </w:pPr>
      <w:rPr>
        <w:b/>
        <w:i w:val="0"/>
        <w:color w:val="000000"/>
        <w:sz w:val="24"/>
        <w:szCs w:val="24"/>
        <w:vertAlign w:val="baseline"/>
      </w:rPr>
    </w:lvl>
    <w:lvl w:ilvl="3">
      <w:start w:val="1"/>
      <w:numFmt w:val="decimal"/>
      <w:lvlText w:val="%1.%2.%3.%4."/>
      <w:lvlJc w:val="left"/>
      <w:pPr>
        <w:ind w:left="1080" w:hanging="1080"/>
      </w:pPr>
      <w:rPr>
        <w:vertAlign w:val="baseline"/>
      </w:rPr>
    </w:lvl>
    <w:lvl w:ilvl="4">
      <w:start w:val="1"/>
      <w:numFmt w:val="decimal"/>
      <w:lvlText w:val="%1.%2.%3.%4.%5."/>
      <w:lvlJc w:val="left"/>
      <w:pPr>
        <w:ind w:left="1080" w:hanging="1080"/>
      </w:pPr>
      <w:rPr>
        <w:vertAlign w:val="baseline"/>
      </w:rPr>
    </w:lvl>
    <w:lvl w:ilvl="5">
      <w:start w:val="1"/>
      <w:numFmt w:val="decimal"/>
      <w:lvlText w:val="%1.%2.%3.%4.%5.%6."/>
      <w:lvlJc w:val="left"/>
      <w:pPr>
        <w:ind w:left="1440" w:hanging="1440"/>
      </w:pPr>
      <w:rPr>
        <w:vertAlign w:val="baseline"/>
      </w:rPr>
    </w:lvl>
    <w:lvl w:ilvl="6">
      <w:start w:val="1"/>
      <w:numFmt w:val="decimal"/>
      <w:lvlText w:val="%1.%2.%3.%4.%5.%6.%7."/>
      <w:lvlJc w:val="left"/>
      <w:pPr>
        <w:ind w:left="1440" w:hanging="1440"/>
      </w:pPr>
      <w:rPr>
        <w:vertAlign w:val="baseline"/>
      </w:rPr>
    </w:lvl>
    <w:lvl w:ilvl="7">
      <w:start w:val="1"/>
      <w:numFmt w:val="decimal"/>
      <w:lvlText w:val="%1.%2.%3.%4.%5.%6.%7.%8."/>
      <w:lvlJc w:val="left"/>
      <w:pPr>
        <w:ind w:left="1800" w:hanging="1800"/>
      </w:pPr>
      <w:rPr>
        <w:vertAlign w:val="baseline"/>
      </w:rPr>
    </w:lvl>
    <w:lvl w:ilvl="8">
      <w:start w:val="1"/>
      <w:numFmt w:val="decimal"/>
      <w:lvlText w:val="%1.%2.%3.%4.%5.%6.%7.%8.%9."/>
      <w:lvlJc w:val="left"/>
      <w:pPr>
        <w:ind w:left="1800" w:hanging="1800"/>
      </w:pPr>
      <w:rPr>
        <w:vertAlign w:val="baseline"/>
      </w:rPr>
    </w:lvl>
  </w:abstractNum>
  <w:abstractNum w:abstractNumId="38" w15:restartNumberingAfterBreak="0">
    <w:nsid w:val="7BA11E3E"/>
    <w:multiLevelType w:val="hybridMultilevel"/>
    <w:tmpl w:val="DBBC41A8"/>
    <w:lvl w:ilvl="0" w:tplc="04160011">
      <w:start w:val="1"/>
      <w:numFmt w:val="decimal"/>
      <w:lvlText w:val="%1)"/>
      <w:lvlJc w:val="left"/>
      <w:pPr>
        <w:ind w:left="2160" w:hanging="360"/>
      </w:pPr>
    </w:lvl>
    <w:lvl w:ilvl="1" w:tplc="04160019" w:tentative="1">
      <w:start w:val="1"/>
      <w:numFmt w:val="lowerLetter"/>
      <w:lvlText w:val="%2."/>
      <w:lvlJc w:val="left"/>
      <w:pPr>
        <w:ind w:left="2880" w:hanging="360"/>
      </w:pPr>
    </w:lvl>
    <w:lvl w:ilvl="2" w:tplc="0416001B" w:tentative="1">
      <w:start w:val="1"/>
      <w:numFmt w:val="lowerRoman"/>
      <w:lvlText w:val="%3."/>
      <w:lvlJc w:val="right"/>
      <w:pPr>
        <w:ind w:left="3600" w:hanging="180"/>
      </w:pPr>
    </w:lvl>
    <w:lvl w:ilvl="3" w:tplc="0416000F" w:tentative="1">
      <w:start w:val="1"/>
      <w:numFmt w:val="decimal"/>
      <w:lvlText w:val="%4."/>
      <w:lvlJc w:val="left"/>
      <w:pPr>
        <w:ind w:left="4320" w:hanging="360"/>
      </w:pPr>
    </w:lvl>
    <w:lvl w:ilvl="4" w:tplc="04160019" w:tentative="1">
      <w:start w:val="1"/>
      <w:numFmt w:val="lowerLetter"/>
      <w:lvlText w:val="%5."/>
      <w:lvlJc w:val="left"/>
      <w:pPr>
        <w:ind w:left="5040" w:hanging="360"/>
      </w:pPr>
    </w:lvl>
    <w:lvl w:ilvl="5" w:tplc="0416001B" w:tentative="1">
      <w:start w:val="1"/>
      <w:numFmt w:val="lowerRoman"/>
      <w:lvlText w:val="%6."/>
      <w:lvlJc w:val="right"/>
      <w:pPr>
        <w:ind w:left="5760" w:hanging="180"/>
      </w:pPr>
    </w:lvl>
    <w:lvl w:ilvl="6" w:tplc="0416000F" w:tentative="1">
      <w:start w:val="1"/>
      <w:numFmt w:val="decimal"/>
      <w:lvlText w:val="%7."/>
      <w:lvlJc w:val="left"/>
      <w:pPr>
        <w:ind w:left="6480" w:hanging="360"/>
      </w:pPr>
    </w:lvl>
    <w:lvl w:ilvl="7" w:tplc="04160019" w:tentative="1">
      <w:start w:val="1"/>
      <w:numFmt w:val="lowerLetter"/>
      <w:lvlText w:val="%8."/>
      <w:lvlJc w:val="left"/>
      <w:pPr>
        <w:ind w:left="7200" w:hanging="360"/>
      </w:pPr>
    </w:lvl>
    <w:lvl w:ilvl="8" w:tplc="0416001B" w:tentative="1">
      <w:start w:val="1"/>
      <w:numFmt w:val="lowerRoman"/>
      <w:lvlText w:val="%9."/>
      <w:lvlJc w:val="right"/>
      <w:pPr>
        <w:ind w:left="7920" w:hanging="180"/>
      </w:pPr>
    </w:lvl>
  </w:abstractNum>
  <w:abstractNum w:abstractNumId="39" w15:restartNumberingAfterBreak="0">
    <w:nsid w:val="7C55260D"/>
    <w:multiLevelType w:val="multilevel"/>
    <w:tmpl w:val="1362F2FE"/>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0" w15:restartNumberingAfterBreak="0">
    <w:nsid w:val="7E0A0DF2"/>
    <w:multiLevelType w:val="hybridMultilevel"/>
    <w:tmpl w:val="C40C9E66"/>
    <w:lvl w:ilvl="0" w:tplc="FFFFFFFF">
      <w:start w:val="1"/>
      <w:numFmt w:val="upperRoman"/>
      <w:lvlText w:val="%1."/>
      <w:lvlJc w:val="righ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1" w15:restartNumberingAfterBreak="0">
    <w:nsid w:val="7E4E5361"/>
    <w:multiLevelType w:val="multilevel"/>
    <w:tmpl w:val="DBCA716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1201747350">
    <w:abstractNumId w:val="9"/>
  </w:num>
  <w:num w:numId="2" w16cid:durableId="1384714247">
    <w:abstractNumId w:val="22"/>
  </w:num>
  <w:num w:numId="3" w16cid:durableId="1882014603">
    <w:abstractNumId w:val="16"/>
  </w:num>
  <w:num w:numId="4" w16cid:durableId="1244070192">
    <w:abstractNumId w:val="30"/>
  </w:num>
  <w:num w:numId="5" w16cid:durableId="1958097396">
    <w:abstractNumId w:val="12"/>
  </w:num>
  <w:num w:numId="6" w16cid:durableId="53091306">
    <w:abstractNumId w:val="37"/>
  </w:num>
  <w:num w:numId="7" w16cid:durableId="144469544">
    <w:abstractNumId w:val="2"/>
  </w:num>
  <w:num w:numId="8" w16cid:durableId="409081575">
    <w:abstractNumId w:val="5"/>
  </w:num>
  <w:num w:numId="9" w16cid:durableId="2095319856">
    <w:abstractNumId w:val="36"/>
  </w:num>
  <w:num w:numId="10" w16cid:durableId="2053653972">
    <w:abstractNumId w:val="31"/>
  </w:num>
  <w:num w:numId="11" w16cid:durableId="266353474">
    <w:abstractNumId w:val="20"/>
  </w:num>
  <w:num w:numId="12" w16cid:durableId="437990878">
    <w:abstractNumId w:val="8"/>
  </w:num>
  <w:num w:numId="13" w16cid:durableId="1092824649">
    <w:abstractNumId w:val="24"/>
  </w:num>
  <w:num w:numId="14" w16cid:durableId="342585405">
    <w:abstractNumId w:val="11"/>
  </w:num>
  <w:num w:numId="15" w16cid:durableId="1242638698">
    <w:abstractNumId w:val="33"/>
  </w:num>
  <w:num w:numId="16" w16cid:durableId="479267625">
    <w:abstractNumId w:val="38"/>
  </w:num>
  <w:num w:numId="17" w16cid:durableId="2119979723">
    <w:abstractNumId w:val="25"/>
  </w:num>
  <w:num w:numId="18" w16cid:durableId="1644700096">
    <w:abstractNumId w:val="3"/>
  </w:num>
  <w:num w:numId="19" w16cid:durableId="2126462709">
    <w:abstractNumId w:val="19"/>
  </w:num>
  <w:num w:numId="20" w16cid:durableId="711656415">
    <w:abstractNumId w:val="18"/>
  </w:num>
  <w:num w:numId="21" w16cid:durableId="895243605">
    <w:abstractNumId w:val="34"/>
  </w:num>
  <w:num w:numId="22" w16cid:durableId="442307189">
    <w:abstractNumId w:val="13"/>
  </w:num>
  <w:num w:numId="23" w16cid:durableId="731316897">
    <w:abstractNumId w:val="40"/>
  </w:num>
  <w:num w:numId="24" w16cid:durableId="742221671">
    <w:abstractNumId w:val="35"/>
  </w:num>
  <w:num w:numId="25" w16cid:durableId="1339888107">
    <w:abstractNumId w:val="29"/>
    <w:lvlOverride w:ilvl="0">
      <w:lvl w:ilvl="0">
        <w:numFmt w:val="lowerLetter"/>
        <w:lvlText w:val="%1."/>
        <w:lvlJc w:val="left"/>
      </w:lvl>
    </w:lvlOverride>
  </w:num>
  <w:num w:numId="26" w16cid:durableId="143937164">
    <w:abstractNumId w:val="7"/>
    <w:lvlOverride w:ilvl="0">
      <w:lvl w:ilvl="0">
        <w:numFmt w:val="lowerLetter"/>
        <w:lvlText w:val="%1."/>
        <w:lvlJc w:val="left"/>
      </w:lvl>
    </w:lvlOverride>
  </w:num>
  <w:num w:numId="27" w16cid:durableId="250704881">
    <w:abstractNumId w:val="0"/>
  </w:num>
  <w:num w:numId="28" w16cid:durableId="1175338595">
    <w:abstractNumId w:val="14"/>
  </w:num>
  <w:num w:numId="29" w16cid:durableId="1113286956">
    <w:abstractNumId w:val="21"/>
    <w:lvlOverride w:ilvl="0">
      <w:lvl w:ilvl="0">
        <w:numFmt w:val="decimal"/>
        <w:lvlText w:val="%1."/>
        <w:lvlJc w:val="left"/>
      </w:lvl>
    </w:lvlOverride>
  </w:num>
  <w:num w:numId="30" w16cid:durableId="1386834653">
    <w:abstractNumId w:val="41"/>
  </w:num>
  <w:num w:numId="31" w16cid:durableId="718170410">
    <w:abstractNumId w:val="39"/>
    <w:lvlOverride w:ilvl="0">
      <w:lvl w:ilvl="0">
        <w:numFmt w:val="decimal"/>
        <w:lvlText w:val="%1."/>
        <w:lvlJc w:val="left"/>
      </w:lvl>
    </w:lvlOverride>
  </w:num>
  <w:num w:numId="32" w16cid:durableId="845248102">
    <w:abstractNumId w:val="6"/>
    <w:lvlOverride w:ilvl="0">
      <w:lvl w:ilvl="0">
        <w:numFmt w:val="lowerLetter"/>
        <w:lvlText w:val="%1."/>
        <w:lvlJc w:val="left"/>
      </w:lvl>
    </w:lvlOverride>
  </w:num>
  <w:num w:numId="33" w16cid:durableId="2086756213">
    <w:abstractNumId w:val="6"/>
    <w:lvlOverride w:ilvl="0">
      <w:lvl w:ilvl="0">
        <w:numFmt w:val="lowerLetter"/>
        <w:lvlText w:val="%1."/>
        <w:lvlJc w:val="left"/>
      </w:lvl>
    </w:lvlOverride>
  </w:num>
  <w:num w:numId="34" w16cid:durableId="306589730">
    <w:abstractNumId w:val="6"/>
    <w:lvlOverride w:ilvl="0">
      <w:lvl w:ilvl="0">
        <w:numFmt w:val="lowerLetter"/>
        <w:lvlText w:val="%1."/>
        <w:lvlJc w:val="left"/>
      </w:lvl>
    </w:lvlOverride>
  </w:num>
  <w:num w:numId="35" w16cid:durableId="1707950038">
    <w:abstractNumId w:val="6"/>
    <w:lvlOverride w:ilvl="0">
      <w:lvl w:ilvl="0">
        <w:numFmt w:val="lowerLetter"/>
        <w:lvlText w:val="%1."/>
        <w:lvlJc w:val="left"/>
      </w:lvl>
    </w:lvlOverride>
  </w:num>
  <w:num w:numId="36" w16cid:durableId="400560241">
    <w:abstractNumId w:val="6"/>
    <w:lvlOverride w:ilvl="0">
      <w:lvl w:ilvl="0">
        <w:numFmt w:val="lowerLetter"/>
        <w:lvlText w:val="%1."/>
        <w:lvlJc w:val="left"/>
      </w:lvl>
    </w:lvlOverride>
  </w:num>
  <w:num w:numId="37" w16cid:durableId="648246395">
    <w:abstractNumId w:val="6"/>
    <w:lvlOverride w:ilvl="0">
      <w:lvl w:ilvl="0">
        <w:numFmt w:val="lowerLetter"/>
        <w:lvlText w:val="%1."/>
        <w:lvlJc w:val="left"/>
      </w:lvl>
    </w:lvlOverride>
  </w:num>
  <w:num w:numId="38" w16cid:durableId="720129325">
    <w:abstractNumId w:val="17"/>
  </w:num>
  <w:num w:numId="39" w16cid:durableId="415442367">
    <w:abstractNumId w:val="27"/>
  </w:num>
  <w:num w:numId="40" w16cid:durableId="133451457">
    <w:abstractNumId w:val="32"/>
  </w:num>
  <w:num w:numId="41" w16cid:durableId="521357073">
    <w:abstractNumId w:val="4"/>
  </w:num>
  <w:num w:numId="42" w16cid:durableId="81221465">
    <w:abstractNumId w:val="15"/>
  </w:num>
  <w:num w:numId="43" w16cid:durableId="2068647907">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4" w16cid:durableId="2077848803">
    <w:abstractNumId w:val="1"/>
    <w:lvlOverride w:ilvl="0">
      <w:startOverride w:val="19"/>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5" w16cid:durableId="1899900299">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6" w16cid:durableId="1795755104">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7" w16cid:durableId="330446822">
    <w:abstractNumId w:val="28"/>
  </w:num>
  <w:num w:numId="48" w16cid:durableId="8215554">
    <w:abstractNumId w:val="37"/>
    <w:lvlOverride w:ilvl="0">
      <w:startOverride w:val="7"/>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20"/>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83589A"/>
    <w:rsid w:val="00004E48"/>
    <w:rsid w:val="000261B9"/>
    <w:rsid w:val="000448AA"/>
    <w:rsid w:val="000704A5"/>
    <w:rsid w:val="00073E04"/>
    <w:rsid w:val="00074D41"/>
    <w:rsid w:val="000812C2"/>
    <w:rsid w:val="000A4BC9"/>
    <w:rsid w:val="000A79C4"/>
    <w:rsid w:val="000B3DAC"/>
    <w:rsid w:val="000B4B02"/>
    <w:rsid w:val="000C0490"/>
    <w:rsid w:val="000C6540"/>
    <w:rsid w:val="000C7C8E"/>
    <w:rsid w:val="000D024F"/>
    <w:rsid w:val="000E47EE"/>
    <w:rsid w:val="000F1ADD"/>
    <w:rsid w:val="000F3508"/>
    <w:rsid w:val="00116A7D"/>
    <w:rsid w:val="00135FF8"/>
    <w:rsid w:val="00140D89"/>
    <w:rsid w:val="00147B90"/>
    <w:rsid w:val="001531F8"/>
    <w:rsid w:val="00157D86"/>
    <w:rsid w:val="00166806"/>
    <w:rsid w:val="00170D98"/>
    <w:rsid w:val="00182178"/>
    <w:rsid w:val="00193028"/>
    <w:rsid w:val="00197F27"/>
    <w:rsid w:val="001A39C9"/>
    <w:rsid w:val="001B5FB5"/>
    <w:rsid w:val="001C36F5"/>
    <w:rsid w:val="001D0608"/>
    <w:rsid w:val="001D2F46"/>
    <w:rsid w:val="001E6FF7"/>
    <w:rsid w:val="00207DA7"/>
    <w:rsid w:val="0022134D"/>
    <w:rsid w:val="002252C0"/>
    <w:rsid w:val="00230915"/>
    <w:rsid w:val="002452C4"/>
    <w:rsid w:val="00253E37"/>
    <w:rsid w:val="0026280C"/>
    <w:rsid w:val="002727C9"/>
    <w:rsid w:val="00277216"/>
    <w:rsid w:val="00287457"/>
    <w:rsid w:val="00293E7E"/>
    <w:rsid w:val="002A5A70"/>
    <w:rsid w:val="002B0ADC"/>
    <w:rsid w:val="002E4BB0"/>
    <w:rsid w:val="002F56F5"/>
    <w:rsid w:val="002F7D24"/>
    <w:rsid w:val="00302AF1"/>
    <w:rsid w:val="003040F8"/>
    <w:rsid w:val="00321610"/>
    <w:rsid w:val="00323C40"/>
    <w:rsid w:val="0033099C"/>
    <w:rsid w:val="00331B84"/>
    <w:rsid w:val="00337046"/>
    <w:rsid w:val="0034173B"/>
    <w:rsid w:val="00343ADC"/>
    <w:rsid w:val="00357FEF"/>
    <w:rsid w:val="003648D7"/>
    <w:rsid w:val="003654C0"/>
    <w:rsid w:val="003716E3"/>
    <w:rsid w:val="00372F1E"/>
    <w:rsid w:val="00373038"/>
    <w:rsid w:val="00375B33"/>
    <w:rsid w:val="0038615A"/>
    <w:rsid w:val="003921F1"/>
    <w:rsid w:val="003A65D9"/>
    <w:rsid w:val="003B26D9"/>
    <w:rsid w:val="003C2D89"/>
    <w:rsid w:val="003D2E35"/>
    <w:rsid w:val="003D3664"/>
    <w:rsid w:val="003D390F"/>
    <w:rsid w:val="003D4B65"/>
    <w:rsid w:val="003D5E23"/>
    <w:rsid w:val="003E0114"/>
    <w:rsid w:val="003E3DF6"/>
    <w:rsid w:val="003F5393"/>
    <w:rsid w:val="00411BCA"/>
    <w:rsid w:val="00412AF2"/>
    <w:rsid w:val="00421436"/>
    <w:rsid w:val="00440FA2"/>
    <w:rsid w:val="00453072"/>
    <w:rsid w:val="004661A3"/>
    <w:rsid w:val="00477729"/>
    <w:rsid w:val="00484A57"/>
    <w:rsid w:val="0048642E"/>
    <w:rsid w:val="00494002"/>
    <w:rsid w:val="004C711A"/>
    <w:rsid w:val="004E1E1D"/>
    <w:rsid w:val="004E5F0F"/>
    <w:rsid w:val="004F01CA"/>
    <w:rsid w:val="004F0678"/>
    <w:rsid w:val="005072E7"/>
    <w:rsid w:val="00510B8E"/>
    <w:rsid w:val="00511AA7"/>
    <w:rsid w:val="00513DB9"/>
    <w:rsid w:val="005172AA"/>
    <w:rsid w:val="0052348E"/>
    <w:rsid w:val="00526FD3"/>
    <w:rsid w:val="0054408A"/>
    <w:rsid w:val="0057359C"/>
    <w:rsid w:val="0057425F"/>
    <w:rsid w:val="005745E7"/>
    <w:rsid w:val="005873B7"/>
    <w:rsid w:val="00592CD6"/>
    <w:rsid w:val="005B0410"/>
    <w:rsid w:val="005B3689"/>
    <w:rsid w:val="005B4E1D"/>
    <w:rsid w:val="005C4198"/>
    <w:rsid w:val="005D5833"/>
    <w:rsid w:val="005E3054"/>
    <w:rsid w:val="005E6142"/>
    <w:rsid w:val="00610951"/>
    <w:rsid w:val="00630304"/>
    <w:rsid w:val="00656A51"/>
    <w:rsid w:val="006572EF"/>
    <w:rsid w:val="00682AB4"/>
    <w:rsid w:val="006858EC"/>
    <w:rsid w:val="00693D78"/>
    <w:rsid w:val="00694E31"/>
    <w:rsid w:val="006B75EC"/>
    <w:rsid w:val="006C08CA"/>
    <w:rsid w:val="006C6AA2"/>
    <w:rsid w:val="006C6D9B"/>
    <w:rsid w:val="006C6EDE"/>
    <w:rsid w:val="006D3A37"/>
    <w:rsid w:val="006D70D9"/>
    <w:rsid w:val="006E1C68"/>
    <w:rsid w:val="006F5C09"/>
    <w:rsid w:val="006F6105"/>
    <w:rsid w:val="006F7620"/>
    <w:rsid w:val="00714454"/>
    <w:rsid w:val="0072053C"/>
    <w:rsid w:val="00722365"/>
    <w:rsid w:val="00723448"/>
    <w:rsid w:val="0072763C"/>
    <w:rsid w:val="00734CDC"/>
    <w:rsid w:val="0073740B"/>
    <w:rsid w:val="00737F34"/>
    <w:rsid w:val="007436A8"/>
    <w:rsid w:val="00751035"/>
    <w:rsid w:val="0076585C"/>
    <w:rsid w:val="00772529"/>
    <w:rsid w:val="00774ADB"/>
    <w:rsid w:val="0077660C"/>
    <w:rsid w:val="007853D0"/>
    <w:rsid w:val="00790EB5"/>
    <w:rsid w:val="0079275F"/>
    <w:rsid w:val="007B45C6"/>
    <w:rsid w:val="007B4F0F"/>
    <w:rsid w:val="007C20DC"/>
    <w:rsid w:val="007C6C1D"/>
    <w:rsid w:val="007E0798"/>
    <w:rsid w:val="007E2B7E"/>
    <w:rsid w:val="007F2DD7"/>
    <w:rsid w:val="007F349C"/>
    <w:rsid w:val="008025DC"/>
    <w:rsid w:val="0081220A"/>
    <w:rsid w:val="00812973"/>
    <w:rsid w:val="008144B8"/>
    <w:rsid w:val="0083589A"/>
    <w:rsid w:val="00852F0D"/>
    <w:rsid w:val="00856CB5"/>
    <w:rsid w:val="008652A5"/>
    <w:rsid w:val="00865416"/>
    <w:rsid w:val="0087389F"/>
    <w:rsid w:val="0089107E"/>
    <w:rsid w:val="00892324"/>
    <w:rsid w:val="008A1C21"/>
    <w:rsid w:val="008D2ACB"/>
    <w:rsid w:val="008D4069"/>
    <w:rsid w:val="008E620B"/>
    <w:rsid w:val="009018C9"/>
    <w:rsid w:val="00902DE4"/>
    <w:rsid w:val="009034D6"/>
    <w:rsid w:val="00903A54"/>
    <w:rsid w:val="00905735"/>
    <w:rsid w:val="00907389"/>
    <w:rsid w:val="00916708"/>
    <w:rsid w:val="00916C61"/>
    <w:rsid w:val="0091744A"/>
    <w:rsid w:val="00920D37"/>
    <w:rsid w:val="0092252E"/>
    <w:rsid w:val="00926A59"/>
    <w:rsid w:val="00931D30"/>
    <w:rsid w:val="009428FC"/>
    <w:rsid w:val="0095177F"/>
    <w:rsid w:val="0095409D"/>
    <w:rsid w:val="00956987"/>
    <w:rsid w:val="00967C46"/>
    <w:rsid w:val="0097473C"/>
    <w:rsid w:val="00987FAD"/>
    <w:rsid w:val="009A3D97"/>
    <w:rsid w:val="009B3BFE"/>
    <w:rsid w:val="009C009D"/>
    <w:rsid w:val="009C6126"/>
    <w:rsid w:val="009D0369"/>
    <w:rsid w:val="009D2313"/>
    <w:rsid w:val="009D7A43"/>
    <w:rsid w:val="00A0180C"/>
    <w:rsid w:val="00A03006"/>
    <w:rsid w:val="00A07E09"/>
    <w:rsid w:val="00A1156C"/>
    <w:rsid w:val="00A134F2"/>
    <w:rsid w:val="00A41AD1"/>
    <w:rsid w:val="00A507CF"/>
    <w:rsid w:val="00A520E7"/>
    <w:rsid w:val="00A55AF6"/>
    <w:rsid w:val="00A64997"/>
    <w:rsid w:val="00A65905"/>
    <w:rsid w:val="00A72B33"/>
    <w:rsid w:val="00A85528"/>
    <w:rsid w:val="00AA3409"/>
    <w:rsid w:val="00AA658A"/>
    <w:rsid w:val="00AC1E94"/>
    <w:rsid w:val="00B27075"/>
    <w:rsid w:val="00B3419E"/>
    <w:rsid w:val="00B47264"/>
    <w:rsid w:val="00B60ED1"/>
    <w:rsid w:val="00B61060"/>
    <w:rsid w:val="00B62BED"/>
    <w:rsid w:val="00B7775E"/>
    <w:rsid w:val="00B8467D"/>
    <w:rsid w:val="00B85A3C"/>
    <w:rsid w:val="00B92D2F"/>
    <w:rsid w:val="00B939C3"/>
    <w:rsid w:val="00B95039"/>
    <w:rsid w:val="00BA039A"/>
    <w:rsid w:val="00BA503C"/>
    <w:rsid w:val="00BF0D06"/>
    <w:rsid w:val="00C1239C"/>
    <w:rsid w:val="00C30D3E"/>
    <w:rsid w:val="00C33DF4"/>
    <w:rsid w:val="00C34DB2"/>
    <w:rsid w:val="00C43F2C"/>
    <w:rsid w:val="00C46A52"/>
    <w:rsid w:val="00C47554"/>
    <w:rsid w:val="00C47D42"/>
    <w:rsid w:val="00C51CAA"/>
    <w:rsid w:val="00C55CC1"/>
    <w:rsid w:val="00C609E7"/>
    <w:rsid w:val="00C759EE"/>
    <w:rsid w:val="00C939B4"/>
    <w:rsid w:val="00C94992"/>
    <w:rsid w:val="00CB2093"/>
    <w:rsid w:val="00CC3F90"/>
    <w:rsid w:val="00CD04EF"/>
    <w:rsid w:val="00CD5322"/>
    <w:rsid w:val="00CE5F8B"/>
    <w:rsid w:val="00D165E0"/>
    <w:rsid w:val="00D2008C"/>
    <w:rsid w:val="00D3533A"/>
    <w:rsid w:val="00D4337C"/>
    <w:rsid w:val="00D560AE"/>
    <w:rsid w:val="00D567D7"/>
    <w:rsid w:val="00D631AB"/>
    <w:rsid w:val="00D754BF"/>
    <w:rsid w:val="00D8106F"/>
    <w:rsid w:val="00D82727"/>
    <w:rsid w:val="00DA051F"/>
    <w:rsid w:val="00DA301F"/>
    <w:rsid w:val="00DA4136"/>
    <w:rsid w:val="00DA45B0"/>
    <w:rsid w:val="00DB378B"/>
    <w:rsid w:val="00DC71AB"/>
    <w:rsid w:val="00DE03CB"/>
    <w:rsid w:val="00DE6C1F"/>
    <w:rsid w:val="00E01CCB"/>
    <w:rsid w:val="00E034E1"/>
    <w:rsid w:val="00E069CD"/>
    <w:rsid w:val="00E235AD"/>
    <w:rsid w:val="00E27279"/>
    <w:rsid w:val="00E41150"/>
    <w:rsid w:val="00E435B7"/>
    <w:rsid w:val="00E4427A"/>
    <w:rsid w:val="00E5033E"/>
    <w:rsid w:val="00E51207"/>
    <w:rsid w:val="00E671C5"/>
    <w:rsid w:val="00E67FB4"/>
    <w:rsid w:val="00E80136"/>
    <w:rsid w:val="00E82718"/>
    <w:rsid w:val="00E851AA"/>
    <w:rsid w:val="00E9307F"/>
    <w:rsid w:val="00E96951"/>
    <w:rsid w:val="00E97A42"/>
    <w:rsid w:val="00EA0CBB"/>
    <w:rsid w:val="00EB6EFC"/>
    <w:rsid w:val="00EC0B27"/>
    <w:rsid w:val="00ED48D8"/>
    <w:rsid w:val="00EE66A8"/>
    <w:rsid w:val="00F00612"/>
    <w:rsid w:val="00F12B9A"/>
    <w:rsid w:val="00F17995"/>
    <w:rsid w:val="00F25417"/>
    <w:rsid w:val="00F25BA3"/>
    <w:rsid w:val="00F319F3"/>
    <w:rsid w:val="00F32F99"/>
    <w:rsid w:val="00F46A57"/>
    <w:rsid w:val="00F5420A"/>
    <w:rsid w:val="00F63824"/>
    <w:rsid w:val="00F76784"/>
    <w:rsid w:val="00F84711"/>
    <w:rsid w:val="00F96F70"/>
    <w:rsid w:val="00FD306B"/>
    <w:rsid w:val="00FD4C77"/>
    <w:rsid w:val="00FF3695"/>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5BD72A7"/>
  <w15:docId w15:val="{F1A551FA-FADE-42CE-96DD-2D05C7BDEAA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pt-BR" w:eastAsia="pt-BR"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tulo1">
    <w:name w:val="heading 1"/>
    <w:basedOn w:val="Normal"/>
    <w:next w:val="Normal"/>
    <w:link w:val="Ttulo1Char"/>
    <w:uiPriority w:val="9"/>
    <w:qFormat/>
    <w:pPr>
      <w:keepNext/>
      <w:keepLines/>
      <w:spacing w:before="480" w:after="120"/>
      <w:outlineLvl w:val="0"/>
    </w:pPr>
    <w:rPr>
      <w:b/>
      <w:sz w:val="48"/>
      <w:szCs w:val="48"/>
    </w:rPr>
  </w:style>
  <w:style w:type="paragraph" w:styleId="Ttulo2">
    <w:name w:val="heading 2"/>
    <w:basedOn w:val="Normal"/>
    <w:next w:val="Normal"/>
    <w:uiPriority w:val="9"/>
    <w:semiHidden/>
    <w:unhideWhenUsed/>
    <w:qFormat/>
    <w:pPr>
      <w:keepNext/>
      <w:keepLines/>
      <w:spacing w:before="360" w:after="80"/>
      <w:outlineLvl w:val="1"/>
    </w:pPr>
    <w:rPr>
      <w:b/>
      <w:sz w:val="36"/>
      <w:szCs w:val="36"/>
    </w:rPr>
  </w:style>
  <w:style w:type="paragraph" w:styleId="Ttulo3">
    <w:name w:val="heading 3"/>
    <w:basedOn w:val="Normal"/>
    <w:next w:val="Normal"/>
    <w:uiPriority w:val="9"/>
    <w:semiHidden/>
    <w:unhideWhenUsed/>
    <w:qFormat/>
    <w:pPr>
      <w:keepNext/>
      <w:keepLines/>
      <w:spacing w:before="280" w:after="80"/>
      <w:outlineLvl w:val="2"/>
    </w:pPr>
    <w:rPr>
      <w:b/>
      <w:sz w:val="28"/>
      <w:szCs w:val="28"/>
    </w:rPr>
  </w:style>
  <w:style w:type="paragraph" w:styleId="Ttulo4">
    <w:name w:val="heading 4"/>
    <w:basedOn w:val="Normal"/>
    <w:next w:val="Normal"/>
    <w:uiPriority w:val="9"/>
    <w:semiHidden/>
    <w:unhideWhenUsed/>
    <w:qFormat/>
    <w:pPr>
      <w:keepNext/>
      <w:keepLines/>
      <w:spacing w:before="240" w:after="40"/>
      <w:outlineLvl w:val="3"/>
    </w:pPr>
    <w:rPr>
      <w:b/>
      <w:sz w:val="24"/>
      <w:szCs w:val="24"/>
    </w:rPr>
  </w:style>
  <w:style w:type="paragraph" w:styleId="Ttulo5">
    <w:name w:val="heading 5"/>
    <w:basedOn w:val="Normal"/>
    <w:next w:val="Normal"/>
    <w:uiPriority w:val="9"/>
    <w:semiHidden/>
    <w:unhideWhenUsed/>
    <w:qFormat/>
    <w:pPr>
      <w:keepNext/>
      <w:keepLines/>
      <w:spacing w:before="220" w:after="40"/>
      <w:outlineLvl w:val="4"/>
    </w:pPr>
    <w:rPr>
      <w:b/>
      <w:sz w:val="22"/>
      <w:szCs w:val="22"/>
    </w:rPr>
  </w:style>
  <w:style w:type="paragraph" w:styleId="Ttulo6">
    <w:name w:val="heading 6"/>
    <w:basedOn w:val="Normal"/>
    <w:next w:val="Normal"/>
    <w:uiPriority w:val="9"/>
    <w:semiHidden/>
    <w:unhideWhenUsed/>
    <w:qFormat/>
    <w:pPr>
      <w:keepNext/>
      <w:keepLines/>
      <w:spacing w:before="200" w:after="40"/>
      <w:outlineLvl w:val="5"/>
    </w:pPr>
    <w:rPr>
      <w:b/>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Ttulo">
    <w:name w:val="Title"/>
    <w:basedOn w:val="Normal"/>
    <w:next w:val="Normal"/>
    <w:uiPriority w:val="10"/>
    <w:qFormat/>
    <w:pPr>
      <w:keepNext/>
      <w:keepLines/>
      <w:spacing w:before="480" w:after="120"/>
    </w:pPr>
    <w:rPr>
      <w:b/>
      <w:sz w:val="72"/>
      <w:szCs w:val="72"/>
    </w:rPr>
  </w:style>
  <w:style w:type="table" w:customStyle="1" w:styleId="TableNormal1">
    <w:name w:val="Table Normal1"/>
    <w:tblPr>
      <w:tblCellMar>
        <w:top w:w="0" w:type="dxa"/>
        <w:left w:w="0" w:type="dxa"/>
        <w:bottom w:w="0" w:type="dxa"/>
        <w:right w:w="0" w:type="dxa"/>
      </w:tblCellMar>
    </w:tblPr>
  </w:style>
  <w:style w:type="paragraph" w:styleId="Subttulo">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table" w:customStyle="1" w:styleId="8">
    <w:name w:val="8"/>
    <w:basedOn w:val="TableNormal1"/>
    <w:tblPr>
      <w:tblStyleRowBandSize w:val="1"/>
      <w:tblStyleColBandSize w:val="1"/>
      <w:tblCellMar>
        <w:left w:w="108" w:type="dxa"/>
        <w:right w:w="108" w:type="dxa"/>
      </w:tblCellMar>
    </w:tblPr>
  </w:style>
  <w:style w:type="table" w:customStyle="1" w:styleId="7">
    <w:name w:val="7"/>
    <w:basedOn w:val="TableNormal1"/>
    <w:tblPr>
      <w:tblStyleRowBandSize w:val="1"/>
      <w:tblStyleColBandSize w:val="1"/>
      <w:tblCellMar>
        <w:left w:w="70" w:type="dxa"/>
        <w:right w:w="70" w:type="dxa"/>
      </w:tblCellMar>
    </w:tblPr>
  </w:style>
  <w:style w:type="table" w:customStyle="1" w:styleId="6">
    <w:name w:val="6"/>
    <w:basedOn w:val="TableNormal1"/>
    <w:tblPr>
      <w:tblStyleRowBandSize w:val="1"/>
      <w:tblStyleColBandSize w:val="1"/>
      <w:tblCellMar>
        <w:left w:w="70" w:type="dxa"/>
        <w:right w:w="70" w:type="dxa"/>
      </w:tblCellMar>
    </w:tblPr>
  </w:style>
  <w:style w:type="table" w:customStyle="1" w:styleId="5">
    <w:name w:val="5"/>
    <w:basedOn w:val="TableNormal1"/>
    <w:tblPr>
      <w:tblStyleRowBandSize w:val="1"/>
      <w:tblStyleColBandSize w:val="1"/>
      <w:tblCellMar>
        <w:left w:w="70" w:type="dxa"/>
        <w:right w:w="70" w:type="dxa"/>
      </w:tblCellMar>
    </w:tblPr>
  </w:style>
  <w:style w:type="table" w:customStyle="1" w:styleId="4">
    <w:name w:val="4"/>
    <w:basedOn w:val="TableNormal1"/>
    <w:tblPr>
      <w:tblStyleRowBandSize w:val="1"/>
      <w:tblStyleColBandSize w:val="1"/>
      <w:tblCellMar>
        <w:left w:w="70" w:type="dxa"/>
        <w:right w:w="70" w:type="dxa"/>
      </w:tblCellMar>
    </w:tblPr>
  </w:style>
  <w:style w:type="table" w:customStyle="1" w:styleId="3">
    <w:name w:val="3"/>
    <w:basedOn w:val="TableNormal1"/>
    <w:tblPr>
      <w:tblStyleRowBandSize w:val="1"/>
      <w:tblStyleColBandSize w:val="1"/>
      <w:tblCellMar>
        <w:left w:w="70" w:type="dxa"/>
        <w:right w:w="70" w:type="dxa"/>
      </w:tblCellMar>
    </w:tblPr>
  </w:style>
  <w:style w:type="table" w:customStyle="1" w:styleId="2">
    <w:name w:val="2"/>
    <w:basedOn w:val="TableNormal1"/>
    <w:tblPr>
      <w:tblStyleRowBandSize w:val="1"/>
      <w:tblStyleColBandSize w:val="1"/>
      <w:tblCellMar>
        <w:left w:w="70" w:type="dxa"/>
        <w:right w:w="70" w:type="dxa"/>
      </w:tblCellMar>
    </w:tblPr>
  </w:style>
  <w:style w:type="table" w:customStyle="1" w:styleId="1">
    <w:name w:val="1"/>
    <w:basedOn w:val="TableNormal1"/>
    <w:tblPr>
      <w:tblStyleRowBandSize w:val="1"/>
      <w:tblStyleColBandSize w:val="1"/>
      <w:tblCellMar>
        <w:left w:w="70" w:type="dxa"/>
        <w:right w:w="70" w:type="dxa"/>
      </w:tblCellMar>
    </w:tblPr>
  </w:style>
  <w:style w:type="paragraph" w:styleId="Cabealho">
    <w:name w:val="header"/>
    <w:aliases w:val="encabezado,Cabeçalho superior,Heading 1a,hd,he,*Header,Cabeçalho superior Char Char Char Char,Cabeçalho superior Char Char Char,Char,Cabeçalho superior Char Char"/>
    <w:basedOn w:val="Normal"/>
    <w:link w:val="CabealhoChar"/>
    <w:uiPriority w:val="99"/>
    <w:unhideWhenUsed/>
    <w:rsid w:val="00EA0CBB"/>
    <w:pPr>
      <w:tabs>
        <w:tab w:val="center" w:pos="4252"/>
        <w:tab w:val="right" w:pos="8504"/>
      </w:tabs>
    </w:pPr>
  </w:style>
  <w:style w:type="character" w:customStyle="1" w:styleId="CabealhoChar">
    <w:name w:val="Cabeçalho Char"/>
    <w:aliases w:val="encabezado Char,Cabeçalho superior Char,Heading 1a Char,hd Char,he Char,*Header Char,Cabeçalho superior Char Char Char Char Char,Cabeçalho superior Char Char Char Char1,Char Char,Cabeçalho superior Char Char Char1"/>
    <w:basedOn w:val="Fontepargpadro"/>
    <w:link w:val="Cabealho"/>
    <w:uiPriority w:val="99"/>
    <w:rsid w:val="00EA0CBB"/>
  </w:style>
  <w:style w:type="paragraph" w:styleId="Rodap">
    <w:name w:val="footer"/>
    <w:basedOn w:val="Normal"/>
    <w:link w:val="RodapChar"/>
    <w:uiPriority w:val="99"/>
    <w:unhideWhenUsed/>
    <w:rsid w:val="00EA0CBB"/>
    <w:pPr>
      <w:tabs>
        <w:tab w:val="center" w:pos="4252"/>
        <w:tab w:val="right" w:pos="8504"/>
      </w:tabs>
    </w:pPr>
  </w:style>
  <w:style w:type="character" w:customStyle="1" w:styleId="RodapChar">
    <w:name w:val="Rodapé Char"/>
    <w:basedOn w:val="Fontepargpadro"/>
    <w:link w:val="Rodap"/>
    <w:uiPriority w:val="99"/>
    <w:rsid w:val="00EA0CBB"/>
  </w:style>
  <w:style w:type="character" w:customStyle="1" w:styleId="SemEspaamentoChar">
    <w:name w:val="Sem Espaçamento Char"/>
    <w:link w:val="SemEspaamento"/>
    <w:uiPriority w:val="1"/>
    <w:locked/>
    <w:rsid w:val="00EA0CBB"/>
    <w:rPr>
      <w:rFonts w:ascii="Arial Narrow" w:eastAsia="Arial Narrow" w:hAnsi="Arial Narrow" w:cs="Arial Narrow"/>
      <w:lang w:val="pt-PT"/>
    </w:rPr>
  </w:style>
  <w:style w:type="paragraph" w:styleId="SemEspaamento">
    <w:name w:val="No Spacing"/>
    <w:link w:val="SemEspaamentoChar"/>
    <w:uiPriority w:val="1"/>
    <w:qFormat/>
    <w:rsid w:val="00EA0CBB"/>
    <w:pPr>
      <w:widowControl w:val="0"/>
      <w:autoSpaceDE w:val="0"/>
      <w:autoSpaceDN w:val="0"/>
    </w:pPr>
    <w:rPr>
      <w:rFonts w:ascii="Arial Narrow" w:eastAsia="Arial Narrow" w:hAnsi="Arial Narrow" w:cs="Arial Narrow"/>
      <w:lang w:val="pt-PT"/>
    </w:rPr>
  </w:style>
  <w:style w:type="character" w:customStyle="1" w:styleId="textooriginal">
    <w:name w:val="texto_original"/>
    <w:basedOn w:val="Fontepargpadro"/>
    <w:rsid w:val="00EA0CBB"/>
  </w:style>
  <w:style w:type="paragraph" w:styleId="NormalWeb">
    <w:name w:val="Normal (Web)"/>
    <w:basedOn w:val="Normal"/>
    <w:uiPriority w:val="99"/>
    <w:unhideWhenUsed/>
    <w:qFormat/>
    <w:rsid w:val="00F25417"/>
    <w:pPr>
      <w:spacing w:before="100" w:beforeAutospacing="1" w:after="100" w:afterAutospacing="1"/>
    </w:pPr>
    <w:rPr>
      <w:sz w:val="24"/>
      <w:szCs w:val="24"/>
    </w:rPr>
  </w:style>
  <w:style w:type="paragraph" w:styleId="PargrafodaLista">
    <w:name w:val="List Paragraph"/>
    <w:basedOn w:val="Normal"/>
    <w:link w:val="PargrafodaListaChar"/>
    <w:uiPriority w:val="34"/>
    <w:qFormat/>
    <w:rsid w:val="00F25417"/>
    <w:pPr>
      <w:ind w:left="720"/>
      <w:contextualSpacing/>
    </w:pPr>
  </w:style>
  <w:style w:type="character" w:customStyle="1" w:styleId="PargrafodaListaChar">
    <w:name w:val="Parágrafo da Lista Char"/>
    <w:link w:val="PargrafodaLista"/>
    <w:uiPriority w:val="34"/>
    <w:locked/>
    <w:rsid w:val="00DA051F"/>
  </w:style>
  <w:style w:type="paragraph" w:styleId="Textodebalo">
    <w:name w:val="Balloon Text"/>
    <w:basedOn w:val="Normal"/>
    <w:link w:val="TextodebaloChar"/>
    <w:uiPriority w:val="99"/>
    <w:semiHidden/>
    <w:unhideWhenUsed/>
    <w:rsid w:val="00714454"/>
    <w:rPr>
      <w:rFonts w:ascii="Tahoma" w:eastAsiaTheme="minorHAnsi" w:hAnsi="Tahoma" w:cs="Tahoma"/>
      <w:sz w:val="16"/>
      <w:szCs w:val="16"/>
      <w:lang w:eastAsia="en-US"/>
    </w:rPr>
  </w:style>
  <w:style w:type="character" w:customStyle="1" w:styleId="TextodebaloChar">
    <w:name w:val="Texto de balão Char"/>
    <w:basedOn w:val="Fontepargpadro"/>
    <w:link w:val="Textodebalo"/>
    <w:uiPriority w:val="99"/>
    <w:semiHidden/>
    <w:rsid w:val="00714454"/>
    <w:rPr>
      <w:rFonts w:ascii="Tahoma" w:eastAsiaTheme="minorHAnsi" w:hAnsi="Tahoma" w:cs="Tahoma"/>
      <w:sz w:val="16"/>
      <w:szCs w:val="16"/>
      <w:lang w:eastAsia="en-US"/>
    </w:rPr>
  </w:style>
  <w:style w:type="character" w:styleId="Forte">
    <w:name w:val="Strong"/>
    <w:basedOn w:val="Fontepargpadro"/>
    <w:uiPriority w:val="22"/>
    <w:qFormat/>
    <w:rsid w:val="00714454"/>
    <w:rPr>
      <w:b/>
      <w:bCs/>
    </w:rPr>
  </w:style>
  <w:style w:type="character" w:styleId="Hyperlink">
    <w:name w:val="Hyperlink"/>
    <w:basedOn w:val="Fontepargpadro"/>
    <w:uiPriority w:val="99"/>
    <w:unhideWhenUsed/>
    <w:rsid w:val="00714454"/>
    <w:rPr>
      <w:color w:val="0000FF" w:themeColor="hyperlink"/>
      <w:u w:val="single"/>
    </w:rPr>
  </w:style>
  <w:style w:type="table" w:styleId="Tabelacomgrade">
    <w:name w:val="Table Grid"/>
    <w:basedOn w:val="Tabelanormal"/>
    <w:uiPriority w:val="59"/>
    <w:rsid w:val="00714454"/>
    <w:rPr>
      <w:rFonts w:asciiTheme="minorHAnsi" w:eastAsiaTheme="minorHAnsi" w:hAnsiTheme="minorHAnsi" w:cstheme="minorBid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pple-tab-span">
    <w:name w:val="apple-tab-span"/>
    <w:basedOn w:val="Fontepargpadro"/>
    <w:rsid w:val="00714454"/>
  </w:style>
  <w:style w:type="character" w:customStyle="1" w:styleId="MenoPendente1">
    <w:name w:val="Menção Pendente1"/>
    <w:basedOn w:val="Fontepargpadro"/>
    <w:uiPriority w:val="99"/>
    <w:semiHidden/>
    <w:unhideWhenUsed/>
    <w:rsid w:val="00714454"/>
    <w:rPr>
      <w:color w:val="605E5C"/>
      <w:shd w:val="clear" w:color="auto" w:fill="E1DFDD"/>
    </w:rPr>
  </w:style>
  <w:style w:type="character" w:styleId="HiperlinkVisitado">
    <w:name w:val="FollowedHyperlink"/>
    <w:basedOn w:val="Fontepargpadro"/>
    <w:uiPriority w:val="99"/>
    <w:semiHidden/>
    <w:unhideWhenUsed/>
    <w:rsid w:val="00714454"/>
    <w:rPr>
      <w:color w:val="800080" w:themeColor="followedHyperlink"/>
      <w:u w:val="single"/>
    </w:rPr>
  </w:style>
  <w:style w:type="character" w:customStyle="1" w:styleId="Ttulo1Char">
    <w:name w:val="Título 1 Char"/>
    <w:basedOn w:val="Fontepargpadro"/>
    <w:link w:val="Ttulo1"/>
    <w:uiPriority w:val="9"/>
    <w:rsid w:val="00714454"/>
    <w:rPr>
      <w:b/>
      <w:sz w:val="48"/>
      <w:szCs w:val="48"/>
    </w:rPr>
  </w:style>
  <w:style w:type="paragraph" w:customStyle="1" w:styleId="msonormal0">
    <w:name w:val="msonormal"/>
    <w:basedOn w:val="Normal"/>
    <w:rsid w:val="00714454"/>
    <w:pPr>
      <w:spacing w:before="100" w:beforeAutospacing="1" w:after="100" w:afterAutospacing="1"/>
    </w:pPr>
    <w:rPr>
      <w:sz w:val="24"/>
      <w:szCs w:val="24"/>
    </w:rPr>
  </w:style>
  <w:style w:type="paragraph" w:customStyle="1" w:styleId="font5">
    <w:name w:val="font5"/>
    <w:basedOn w:val="Normal"/>
    <w:rsid w:val="00714454"/>
    <w:pPr>
      <w:spacing w:before="100" w:beforeAutospacing="1" w:after="100" w:afterAutospacing="1"/>
    </w:pPr>
    <w:rPr>
      <w:rFonts w:ascii="Tahoma" w:hAnsi="Tahoma" w:cs="Tahoma"/>
      <w:sz w:val="12"/>
      <w:szCs w:val="12"/>
    </w:rPr>
  </w:style>
  <w:style w:type="paragraph" w:customStyle="1" w:styleId="xl63">
    <w:name w:val="xl63"/>
    <w:basedOn w:val="Normal"/>
    <w:rsid w:val="00714454"/>
    <w:pPr>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center"/>
    </w:pPr>
    <w:rPr>
      <w:rFonts w:ascii="Tahoma" w:hAnsi="Tahoma" w:cs="Tahoma"/>
      <w:b/>
      <w:bCs/>
      <w:sz w:val="12"/>
      <w:szCs w:val="12"/>
    </w:rPr>
  </w:style>
  <w:style w:type="paragraph" w:customStyle="1" w:styleId="xl64">
    <w:name w:val="xl64"/>
    <w:basedOn w:val="Normal"/>
    <w:rsid w:val="00714454"/>
    <w:pPr>
      <w:pBdr>
        <w:top w:val="single" w:sz="4" w:space="0" w:color="000000"/>
        <w:left w:val="single" w:sz="4" w:space="0" w:color="000000"/>
        <w:bottom w:val="single" w:sz="4" w:space="0" w:color="000000"/>
        <w:right w:val="single" w:sz="4" w:space="0" w:color="000000"/>
      </w:pBdr>
      <w:spacing w:before="100" w:beforeAutospacing="1" w:after="100" w:afterAutospacing="1"/>
      <w:textAlignment w:val="center"/>
    </w:pPr>
    <w:rPr>
      <w:rFonts w:ascii="Tahoma" w:hAnsi="Tahoma" w:cs="Tahoma"/>
      <w:b/>
      <w:bCs/>
      <w:sz w:val="12"/>
      <w:szCs w:val="12"/>
    </w:rPr>
  </w:style>
  <w:style w:type="paragraph" w:customStyle="1" w:styleId="xl65">
    <w:name w:val="xl65"/>
    <w:basedOn w:val="Normal"/>
    <w:rsid w:val="00714454"/>
    <w:pPr>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center"/>
    </w:pPr>
    <w:rPr>
      <w:rFonts w:ascii="Tahoma" w:hAnsi="Tahoma" w:cs="Tahoma"/>
      <w:sz w:val="12"/>
      <w:szCs w:val="12"/>
    </w:rPr>
  </w:style>
  <w:style w:type="paragraph" w:customStyle="1" w:styleId="xl66">
    <w:name w:val="xl66"/>
    <w:basedOn w:val="Normal"/>
    <w:rsid w:val="00714454"/>
    <w:pPr>
      <w:pBdr>
        <w:left w:val="single" w:sz="4" w:space="0" w:color="000000"/>
        <w:bottom w:val="single" w:sz="4" w:space="0" w:color="000000"/>
        <w:right w:val="single" w:sz="4" w:space="0" w:color="000000"/>
      </w:pBdr>
      <w:spacing w:before="100" w:beforeAutospacing="1" w:after="100" w:afterAutospacing="1"/>
      <w:jc w:val="center"/>
      <w:textAlignment w:val="center"/>
    </w:pPr>
    <w:rPr>
      <w:rFonts w:ascii="Tahoma" w:hAnsi="Tahoma" w:cs="Tahoma"/>
      <w:sz w:val="12"/>
      <w:szCs w:val="12"/>
    </w:rPr>
  </w:style>
  <w:style w:type="paragraph" w:customStyle="1" w:styleId="xl67">
    <w:name w:val="xl67"/>
    <w:basedOn w:val="Normal"/>
    <w:rsid w:val="00714454"/>
    <w:pPr>
      <w:pBdr>
        <w:top w:val="single" w:sz="4" w:space="0" w:color="000000"/>
        <w:left w:val="single" w:sz="4" w:space="0" w:color="000000"/>
        <w:bottom w:val="single" w:sz="4" w:space="0" w:color="000000"/>
      </w:pBdr>
      <w:spacing w:before="100" w:beforeAutospacing="1" w:after="100" w:afterAutospacing="1"/>
      <w:jc w:val="center"/>
      <w:textAlignment w:val="center"/>
    </w:pPr>
    <w:rPr>
      <w:rFonts w:ascii="Tahoma" w:hAnsi="Tahoma" w:cs="Tahoma"/>
      <w:sz w:val="12"/>
      <w:szCs w:val="12"/>
    </w:rPr>
  </w:style>
  <w:style w:type="paragraph" w:customStyle="1" w:styleId="xl68">
    <w:name w:val="xl68"/>
    <w:basedOn w:val="Normal"/>
    <w:rsid w:val="00714454"/>
    <w:pPr>
      <w:pBdr>
        <w:top w:val="single" w:sz="4" w:space="0" w:color="000000"/>
        <w:bottom w:val="single" w:sz="4" w:space="0" w:color="000000"/>
        <w:right w:val="single" w:sz="4" w:space="0" w:color="000000"/>
      </w:pBdr>
      <w:spacing w:before="100" w:beforeAutospacing="1" w:after="100" w:afterAutospacing="1"/>
      <w:jc w:val="center"/>
      <w:textAlignment w:val="center"/>
    </w:pPr>
    <w:rPr>
      <w:rFonts w:ascii="Tahoma" w:hAnsi="Tahoma" w:cs="Tahoma"/>
      <w:sz w:val="12"/>
      <w:szCs w:val="12"/>
    </w:rPr>
  </w:style>
  <w:style w:type="paragraph" w:customStyle="1" w:styleId="xl69">
    <w:name w:val="xl69"/>
    <w:basedOn w:val="Normal"/>
    <w:rsid w:val="00714454"/>
    <w:pPr>
      <w:pBdr>
        <w:left w:val="single" w:sz="4" w:space="0" w:color="000000"/>
        <w:bottom w:val="single" w:sz="4" w:space="0" w:color="000000"/>
        <w:right w:val="single" w:sz="4" w:space="0" w:color="000000"/>
      </w:pBdr>
      <w:spacing w:before="100" w:beforeAutospacing="1" w:after="100" w:afterAutospacing="1"/>
      <w:jc w:val="center"/>
      <w:textAlignment w:val="center"/>
    </w:pPr>
    <w:rPr>
      <w:rFonts w:ascii="Tahoma" w:hAnsi="Tahoma" w:cs="Tahoma"/>
      <w:b/>
      <w:bCs/>
      <w:sz w:val="12"/>
      <w:szCs w:val="12"/>
    </w:rPr>
  </w:style>
  <w:style w:type="paragraph" w:customStyle="1" w:styleId="xl70">
    <w:name w:val="xl70"/>
    <w:basedOn w:val="Normal"/>
    <w:rsid w:val="00714454"/>
    <w:pPr>
      <w:spacing w:before="100" w:beforeAutospacing="1" w:after="100" w:afterAutospacing="1"/>
    </w:pPr>
    <w:rPr>
      <w:sz w:val="24"/>
      <w:szCs w:val="24"/>
    </w:rPr>
  </w:style>
  <w:style w:type="paragraph" w:customStyle="1" w:styleId="xl71">
    <w:name w:val="xl71"/>
    <w:basedOn w:val="Normal"/>
    <w:rsid w:val="00714454"/>
    <w:pPr>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center"/>
    </w:pPr>
    <w:rPr>
      <w:rFonts w:ascii="Tahoma" w:hAnsi="Tahoma" w:cs="Tahoma"/>
      <w:sz w:val="24"/>
      <w:szCs w:val="24"/>
    </w:rPr>
  </w:style>
  <w:style w:type="paragraph" w:customStyle="1" w:styleId="xl72">
    <w:name w:val="xl72"/>
    <w:basedOn w:val="Normal"/>
    <w:rsid w:val="00714454"/>
    <w:pPr>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center"/>
    </w:pPr>
    <w:rPr>
      <w:rFonts w:ascii="Tahoma" w:hAnsi="Tahoma" w:cs="Tahoma"/>
      <w:sz w:val="12"/>
      <w:szCs w:val="12"/>
    </w:rPr>
  </w:style>
  <w:style w:type="paragraph" w:customStyle="1" w:styleId="xl73">
    <w:name w:val="xl73"/>
    <w:basedOn w:val="Normal"/>
    <w:rsid w:val="00714454"/>
    <w:pPr>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center"/>
    </w:pPr>
    <w:rPr>
      <w:rFonts w:ascii="Tahoma" w:hAnsi="Tahoma" w:cs="Tahoma"/>
      <w:sz w:val="12"/>
      <w:szCs w:val="12"/>
    </w:rPr>
  </w:style>
  <w:style w:type="paragraph" w:customStyle="1" w:styleId="xl74">
    <w:name w:val="xl74"/>
    <w:basedOn w:val="Normal"/>
    <w:rsid w:val="00714454"/>
    <w:pPr>
      <w:pBdr>
        <w:top w:val="single" w:sz="4" w:space="0" w:color="000000"/>
        <w:bottom w:val="single" w:sz="4" w:space="0" w:color="000000"/>
        <w:right w:val="single" w:sz="4" w:space="0" w:color="000000"/>
      </w:pBdr>
      <w:spacing w:before="100" w:beforeAutospacing="1" w:after="100" w:afterAutospacing="1"/>
      <w:jc w:val="center"/>
      <w:textAlignment w:val="center"/>
    </w:pPr>
    <w:rPr>
      <w:rFonts w:ascii="Tahoma" w:hAnsi="Tahoma" w:cs="Tahoma"/>
      <w:sz w:val="12"/>
      <w:szCs w:val="12"/>
    </w:rPr>
  </w:style>
  <w:style w:type="paragraph" w:customStyle="1" w:styleId="xl75">
    <w:name w:val="xl75"/>
    <w:basedOn w:val="Normal"/>
    <w:rsid w:val="00714454"/>
    <w:pPr>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center"/>
    </w:pPr>
    <w:rPr>
      <w:rFonts w:ascii="Tahoma" w:hAnsi="Tahoma" w:cs="Tahoma"/>
      <w:b/>
      <w:bCs/>
      <w:sz w:val="12"/>
      <w:szCs w:val="12"/>
    </w:rPr>
  </w:style>
  <w:style w:type="paragraph" w:customStyle="1" w:styleId="xl76">
    <w:name w:val="xl76"/>
    <w:basedOn w:val="Normal"/>
    <w:rsid w:val="00714454"/>
    <w:pPr>
      <w:pBdr>
        <w:top w:val="single" w:sz="4" w:space="0" w:color="000000"/>
        <w:left w:val="single" w:sz="4" w:space="0" w:color="000000"/>
        <w:bottom w:val="single" w:sz="4" w:space="0" w:color="000000"/>
        <w:right w:val="single" w:sz="4" w:space="0" w:color="000000"/>
      </w:pBdr>
      <w:spacing w:before="100" w:beforeAutospacing="1" w:after="100" w:afterAutospacing="1"/>
      <w:textAlignment w:val="center"/>
    </w:pPr>
    <w:rPr>
      <w:rFonts w:ascii="Tahoma" w:hAnsi="Tahoma" w:cs="Tahoma"/>
      <w:sz w:val="24"/>
      <w:szCs w:val="24"/>
    </w:rPr>
  </w:style>
  <w:style w:type="paragraph" w:customStyle="1" w:styleId="xl77">
    <w:name w:val="xl77"/>
    <w:basedOn w:val="Normal"/>
    <w:rsid w:val="00714454"/>
    <w:pPr>
      <w:pBdr>
        <w:top w:val="single" w:sz="4" w:space="0" w:color="000000"/>
        <w:left w:val="single" w:sz="4" w:space="0" w:color="000000"/>
        <w:right w:val="single" w:sz="4" w:space="0" w:color="000000"/>
      </w:pBdr>
      <w:spacing w:before="100" w:beforeAutospacing="1" w:after="100" w:afterAutospacing="1"/>
      <w:jc w:val="center"/>
      <w:textAlignment w:val="center"/>
    </w:pPr>
    <w:rPr>
      <w:rFonts w:ascii="Tahoma" w:hAnsi="Tahoma" w:cs="Tahoma"/>
      <w:sz w:val="24"/>
      <w:szCs w:val="24"/>
    </w:rPr>
  </w:style>
  <w:style w:type="paragraph" w:customStyle="1" w:styleId="xl78">
    <w:name w:val="xl78"/>
    <w:basedOn w:val="Normal"/>
    <w:rsid w:val="00714454"/>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ahoma" w:hAnsi="Tahoma" w:cs="Tahoma"/>
      <w:sz w:val="12"/>
      <w:szCs w:val="12"/>
    </w:rPr>
  </w:style>
  <w:style w:type="paragraph" w:customStyle="1" w:styleId="xl79">
    <w:name w:val="xl79"/>
    <w:basedOn w:val="Normal"/>
    <w:rsid w:val="00714454"/>
    <w:pPr>
      <w:pBdr>
        <w:left w:val="single" w:sz="4" w:space="0" w:color="000000"/>
        <w:bottom w:val="single" w:sz="4" w:space="0" w:color="000000"/>
        <w:right w:val="single" w:sz="4" w:space="0" w:color="000000"/>
      </w:pBdr>
      <w:spacing w:before="100" w:beforeAutospacing="1" w:after="100" w:afterAutospacing="1"/>
      <w:jc w:val="center"/>
      <w:textAlignment w:val="center"/>
    </w:pPr>
    <w:rPr>
      <w:rFonts w:ascii="Tahoma" w:hAnsi="Tahoma" w:cs="Tahoma"/>
      <w:sz w:val="24"/>
      <w:szCs w:val="24"/>
    </w:rPr>
  </w:style>
  <w:style w:type="paragraph" w:customStyle="1" w:styleId="xl80">
    <w:name w:val="xl80"/>
    <w:basedOn w:val="Normal"/>
    <w:rsid w:val="00714454"/>
    <w:pPr>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center"/>
    </w:pPr>
    <w:rPr>
      <w:rFonts w:ascii="Tahoma" w:hAnsi="Tahoma" w:cs="Tahoma"/>
      <w:sz w:val="12"/>
      <w:szCs w:val="12"/>
    </w:rPr>
  </w:style>
  <w:style w:type="paragraph" w:customStyle="1" w:styleId="xl81">
    <w:name w:val="xl81"/>
    <w:basedOn w:val="Normal"/>
    <w:rsid w:val="00714454"/>
    <w:pPr>
      <w:pBdr>
        <w:left w:val="single" w:sz="4" w:space="0" w:color="000000"/>
        <w:bottom w:val="single" w:sz="4" w:space="0" w:color="000000"/>
        <w:right w:val="single" w:sz="4" w:space="0" w:color="000000"/>
      </w:pBdr>
      <w:spacing w:before="100" w:beforeAutospacing="1" w:after="100" w:afterAutospacing="1"/>
      <w:jc w:val="center"/>
      <w:textAlignment w:val="center"/>
    </w:pPr>
    <w:rPr>
      <w:rFonts w:ascii="Tahoma" w:hAnsi="Tahoma" w:cs="Tahoma"/>
      <w:sz w:val="12"/>
      <w:szCs w:val="12"/>
    </w:rPr>
  </w:style>
  <w:style w:type="paragraph" w:customStyle="1" w:styleId="xl82">
    <w:name w:val="xl82"/>
    <w:basedOn w:val="Normal"/>
    <w:rsid w:val="00714454"/>
    <w:pPr>
      <w:pBdr>
        <w:left w:val="single" w:sz="4" w:space="0" w:color="000000"/>
        <w:bottom w:val="single" w:sz="4" w:space="0" w:color="000000"/>
        <w:right w:val="single" w:sz="4" w:space="0" w:color="000000"/>
      </w:pBdr>
      <w:spacing w:before="100" w:beforeAutospacing="1" w:after="100" w:afterAutospacing="1"/>
      <w:jc w:val="center"/>
      <w:textAlignment w:val="center"/>
    </w:pPr>
    <w:rPr>
      <w:rFonts w:ascii="Tahoma" w:hAnsi="Tahoma" w:cs="Tahoma"/>
      <w:sz w:val="12"/>
      <w:szCs w:val="12"/>
    </w:rPr>
  </w:style>
  <w:style w:type="paragraph" w:customStyle="1" w:styleId="xl83">
    <w:name w:val="xl83"/>
    <w:basedOn w:val="Normal"/>
    <w:rsid w:val="00714454"/>
    <w:pPr>
      <w:spacing w:before="100" w:beforeAutospacing="1" w:after="100" w:afterAutospacing="1"/>
      <w:textAlignment w:val="center"/>
    </w:pPr>
    <w:rPr>
      <w:sz w:val="24"/>
      <w:szCs w:val="24"/>
    </w:rPr>
  </w:style>
  <w:style w:type="paragraph" w:customStyle="1" w:styleId="xl84">
    <w:name w:val="xl84"/>
    <w:basedOn w:val="Normal"/>
    <w:rsid w:val="00714454"/>
    <w:pPr>
      <w:spacing w:before="100" w:beforeAutospacing="1" w:after="100" w:afterAutospacing="1"/>
      <w:jc w:val="center"/>
      <w:textAlignment w:val="center"/>
    </w:pPr>
    <w:rPr>
      <w:sz w:val="24"/>
      <w:szCs w:val="24"/>
    </w:rPr>
  </w:style>
  <w:style w:type="paragraph" w:customStyle="1" w:styleId="xl85">
    <w:name w:val="xl85"/>
    <w:basedOn w:val="Normal"/>
    <w:rsid w:val="00714454"/>
    <w:pPr>
      <w:pBdr>
        <w:bottom w:val="single" w:sz="4" w:space="0" w:color="000000"/>
        <w:right w:val="single" w:sz="4" w:space="0" w:color="000000"/>
      </w:pBdr>
      <w:spacing w:before="100" w:beforeAutospacing="1" w:after="100" w:afterAutospacing="1"/>
      <w:jc w:val="center"/>
      <w:textAlignment w:val="center"/>
    </w:pPr>
    <w:rPr>
      <w:rFonts w:ascii="Tahoma" w:hAnsi="Tahoma" w:cs="Tahoma"/>
      <w:b/>
      <w:bCs/>
      <w:sz w:val="12"/>
      <w:szCs w:val="12"/>
    </w:rPr>
  </w:style>
  <w:style w:type="paragraph" w:customStyle="1" w:styleId="xl86">
    <w:name w:val="xl86"/>
    <w:basedOn w:val="Normal"/>
    <w:rsid w:val="00714454"/>
    <w:pPr>
      <w:pBdr>
        <w:top w:val="single" w:sz="4" w:space="0" w:color="000000"/>
        <w:left w:val="single" w:sz="4" w:space="0" w:color="000000"/>
        <w:right w:val="single" w:sz="4" w:space="0" w:color="000000"/>
      </w:pBdr>
      <w:spacing w:before="100" w:beforeAutospacing="1" w:after="100" w:afterAutospacing="1"/>
      <w:jc w:val="center"/>
      <w:textAlignment w:val="center"/>
    </w:pPr>
    <w:rPr>
      <w:rFonts w:ascii="Tahoma" w:hAnsi="Tahoma" w:cs="Tahoma"/>
      <w:sz w:val="12"/>
      <w:szCs w:val="12"/>
    </w:rPr>
  </w:style>
  <w:style w:type="paragraph" w:customStyle="1" w:styleId="xl87">
    <w:name w:val="xl87"/>
    <w:basedOn w:val="Normal"/>
    <w:rsid w:val="00714454"/>
    <w:pPr>
      <w:pBdr>
        <w:top w:val="single" w:sz="4" w:space="0" w:color="000000"/>
        <w:left w:val="single" w:sz="4" w:space="0" w:color="000000"/>
        <w:right w:val="single" w:sz="4" w:space="0" w:color="000000"/>
      </w:pBdr>
      <w:spacing w:before="100" w:beforeAutospacing="1" w:after="100" w:afterAutospacing="1"/>
      <w:jc w:val="center"/>
      <w:textAlignment w:val="center"/>
    </w:pPr>
    <w:rPr>
      <w:rFonts w:ascii="Tahoma" w:hAnsi="Tahoma" w:cs="Tahoma"/>
      <w:b/>
      <w:bCs/>
      <w:sz w:val="12"/>
      <w:szCs w:val="12"/>
    </w:rPr>
  </w:style>
  <w:style w:type="paragraph" w:customStyle="1" w:styleId="xl88">
    <w:name w:val="xl88"/>
    <w:basedOn w:val="Normal"/>
    <w:rsid w:val="00714454"/>
    <w:pPr>
      <w:pBdr>
        <w:top w:val="single" w:sz="4" w:space="0" w:color="000000"/>
        <w:left w:val="single" w:sz="4" w:space="0" w:color="000000"/>
        <w:right w:val="single" w:sz="4" w:space="0" w:color="000000"/>
      </w:pBdr>
      <w:spacing w:before="100" w:beforeAutospacing="1" w:after="100" w:afterAutospacing="1"/>
      <w:jc w:val="center"/>
      <w:textAlignment w:val="center"/>
    </w:pPr>
    <w:rPr>
      <w:rFonts w:ascii="Tahoma" w:hAnsi="Tahoma" w:cs="Tahoma"/>
      <w:sz w:val="12"/>
      <w:szCs w:val="12"/>
    </w:rPr>
  </w:style>
  <w:style w:type="paragraph" w:customStyle="1" w:styleId="xl89">
    <w:name w:val="xl89"/>
    <w:basedOn w:val="Normal"/>
    <w:rsid w:val="00714454"/>
    <w:pPr>
      <w:pBdr>
        <w:top w:val="single" w:sz="4" w:space="0" w:color="000000"/>
        <w:left w:val="single" w:sz="4" w:space="0" w:color="000000"/>
        <w:right w:val="single" w:sz="4" w:space="0" w:color="000000"/>
      </w:pBdr>
      <w:spacing w:before="100" w:beforeAutospacing="1" w:after="100" w:afterAutospacing="1"/>
      <w:jc w:val="center"/>
      <w:textAlignment w:val="center"/>
    </w:pPr>
    <w:rPr>
      <w:rFonts w:ascii="Tahoma" w:hAnsi="Tahoma" w:cs="Tahoma"/>
      <w:sz w:val="12"/>
      <w:szCs w:val="12"/>
    </w:rPr>
  </w:style>
  <w:style w:type="paragraph" w:customStyle="1" w:styleId="xl90">
    <w:name w:val="xl90"/>
    <w:basedOn w:val="Normal"/>
    <w:rsid w:val="00714454"/>
    <w:pPr>
      <w:pBdr>
        <w:top w:val="single" w:sz="4" w:space="0" w:color="000000"/>
        <w:right w:val="single" w:sz="4" w:space="0" w:color="000000"/>
      </w:pBdr>
      <w:spacing w:before="100" w:beforeAutospacing="1" w:after="100" w:afterAutospacing="1"/>
      <w:jc w:val="center"/>
      <w:textAlignment w:val="center"/>
    </w:pPr>
    <w:rPr>
      <w:rFonts w:ascii="Tahoma" w:hAnsi="Tahoma" w:cs="Tahoma"/>
      <w:sz w:val="12"/>
      <w:szCs w:val="12"/>
    </w:rPr>
  </w:style>
  <w:style w:type="paragraph" w:customStyle="1" w:styleId="xl91">
    <w:name w:val="xl91"/>
    <w:basedOn w:val="Normal"/>
    <w:rsid w:val="00714454"/>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jc w:val="center"/>
      <w:textAlignment w:val="center"/>
    </w:pPr>
    <w:rPr>
      <w:rFonts w:ascii="Tahoma" w:hAnsi="Tahoma" w:cs="Tahoma"/>
      <w:sz w:val="12"/>
      <w:szCs w:val="12"/>
    </w:rPr>
  </w:style>
  <w:style w:type="paragraph" w:customStyle="1" w:styleId="xl92">
    <w:name w:val="xl92"/>
    <w:basedOn w:val="Normal"/>
    <w:rsid w:val="00714454"/>
    <w:pPr>
      <w:pBdr>
        <w:top w:val="single" w:sz="4" w:space="0" w:color="000000"/>
        <w:bottom w:val="single" w:sz="4" w:space="0" w:color="000000"/>
        <w:right w:val="single" w:sz="4" w:space="0" w:color="000000"/>
      </w:pBdr>
      <w:shd w:val="clear" w:color="000000" w:fill="FFFFFF"/>
      <w:spacing w:before="100" w:beforeAutospacing="1" w:after="100" w:afterAutospacing="1"/>
      <w:jc w:val="center"/>
      <w:textAlignment w:val="center"/>
    </w:pPr>
    <w:rPr>
      <w:rFonts w:ascii="Tahoma" w:hAnsi="Tahoma" w:cs="Tahoma"/>
      <w:sz w:val="12"/>
      <w:szCs w:val="12"/>
    </w:rPr>
  </w:style>
  <w:style w:type="paragraph" w:customStyle="1" w:styleId="xl93">
    <w:name w:val="xl93"/>
    <w:basedOn w:val="Normal"/>
    <w:rsid w:val="00714454"/>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jc w:val="center"/>
      <w:textAlignment w:val="center"/>
    </w:pPr>
    <w:rPr>
      <w:rFonts w:ascii="Tahoma" w:hAnsi="Tahoma" w:cs="Tahoma"/>
      <w:sz w:val="12"/>
      <w:szCs w:val="12"/>
    </w:rPr>
  </w:style>
  <w:style w:type="paragraph" w:customStyle="1" w:styleId="font6">
    <w:name w:val="font6"/>
    <w:basedOn w:val="Normal"/>
    <w:rsid w:val="00714454"/>
    <w:pPr>
      <w:spacing w:before="100" w:beforeAutospacing="1" w:after="100" w:afterAutospacing="1"/>
    </w:pPr>
    <w:rPr>
      <w:rFonts w:ascii="Tahoma" w:hAnsi="Tahoma" w:cs="Tahoma"/>
      <w:sz w:val="12"/>
      <w:szCs w:val="12"/>
    </w:rPr>
  </w:style>
  <w:style w:type="paragraph" w:customStyle="1" w:styleId="xl94">
    <w:name w:val="xl94"/>
    <w:basedOn w:val="Normal"/>
    <w:rsid w:val="00714454"/>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ahoma" w:hAnsi="Tahoma" w:cs="Tahoma"/>
      <w:b/>
      <w:bCs/>
      <w:sz w:val="12"/>
      <w:szCs w:val="12"/>
    </w:rPr>
  </w:style>
  <w:style w:type="paragraph" w:customStyle="1" w:styleId="xl95">
    <w:name w:val="xl95"/>
    <w:basedOn w:val="Normal"/>
    <w:rsid w:val="00714454"/>
    <w:pPr>
      <w:pBdr>
        <w:top w:val="single" w:sz="4" w:space="0" w:color="auto"/>
        <w:left w:val="single" w:sz="4" w:space="0" w:color="auto"/>
        <w:bottom w:val="single" w:sz="4" w:space="0" w:color="auto"/>
        <w:right w:val="single" w:sz="4" w:space="0" w:color="auto"/>
      </w:pBdr>
      <w:spacing w:before="100" w:beforeAutospacing="1" w:after="100" w:afterAutospacing="1"/>
    </w:pPr>
    <w:rPr>
      <w:sz w:val="24"/>
      <w:szCs w:val="24"/>
    </w:rPr>
  </w:style>
  <w:style w:type="paragraph" w:customStyle="1" w:styleId="xl96">
    <w:name w:val="xl96"/>
    <w:basedOn w:val="Normal"/>
    <w:rsid w:val="00714454"/>
    <w:pPr>
      <w:spacing w:before="100" w:beforeAutospacing="1" w:after="100" w:afterAutospacing="1"/>
    </w:pPr>
    <w:rPr>
      <w:sz w:val="24"/>
      <w:szCs w:val="24"/>
    </w:rPr>
  </w:style>
  <w:style w:type="paragraph" w:customStyle="1" w:styleId="xl97">
    <w:name w:val="xl97"/>
    <w:basedOn w:val="Normal"/>
    <w:rsid w:val="00714454"/>
    <w:pPr>
      <w:pBdr>
        <w:top w:val="single" w:sz="8" w:space="0" w:color="auto"/>
        <w:left w:val="single" w:sz="8" w:space="0" w:color="auto"/>
        <w:bottom w:val="single" w:sz="8" w:space="0" w:color="auto"/>
        <w:right w:val="single" w:sz="8" w:space="0" w:color="auto"/>
      </w:pBdr>
      <w:spacing w:before="100" w:beforeAutospacing="1" w:after="100" w:afterAutospacing="1"/>
      <w:jc w:val="center"/>
      <w:textAlignment w:val="center"/>
    </w:pPr>
    <w:rPr>
      <w:rFonts w:ascii="Tahoma" w:hAnsi="Tahoma" w:cs="Tahoma"/>
      <w:sz w:val="12"/>
      <w:szCs w:val="12"/>
    </w:rPr>
  </w:style>
  <w:style w:type="paragraph" w:customStyle="1" w:styleId="xl98">
    <w:name w:val="xl98"/>
    <w:basedOn w:val="Normal"/>
    <w:rsid w:val="00714454"/>
    <w:pPr>
      <w:pBdr>
        <w:left w:val="single" w:sz="8" w:space="0" w:color="auto"/>
        <w:bottom w:val="single" w:sz="8" w:space="0" w:color="auto"/>
        <w:right w:val="single" w:sz="8" w:space="0" w:color="auto"/>
      </w:pBdr>
      <w:spacing w:before="100" w:beforeAutospacing="1" w:after="100" w:afterAutospacing="1"/>
      <w:jc w:val="center"/>
      <w:textAlignment w:val="center"/>
    </w:pPr>
    <w:rPr>
      <w:rFonts w:ascii="Tahoma" w:hAnsi="Tahoma" w:cs="Tahoma"/>
      <w:sz w:val="12"/>
      <w:szCs w:val="12"/>
    </w:rPr>
  </w:style>
  <w:style w:type="paragraph" w:customStyle="1" w:styleId="xl99">
    <w:name w:val="xl99"/>
    <w:basedOn w:val="Normal"/>
    <w:rsid w:val="00714454"/>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sz w:val="12"/>
      <w:szCs w:val="12"/>
    </w:rPr>
  </w:style>
  <w:style w:type="paragraph" w:customStyle="1" w:styleId="xl100">
    <w:name w:val="xl100"/>
    <w:basedOn w:val="Normal"/>
    <w:rsid w:val="00714454"/>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b/>
      <w:bCs/>
      <w:sz w:val="12"/>
      <w:szCs w:val="12"/>
    </w:rPr>
  </w:style>
  <w:style w:type="paragraph" w:customStyle="1" w:styleId="xl101">
    <w:name w:val="xl101"/>
    <w:basedOn w:val="Normal"/>
    <w:rsid w:val="00714454"/>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b/>
      <w:bCs/>
      <w:sz w:val="24"/>
      <w:szCs w:val="24"/>
    </w:rPr>
  </w:style>
  <w:style w:type="paragraph" w:customStyle="1" w:styleId="xl102">
    <w:name w:val="xl102"/>
    <w:basedOn w:val="Normal"/>
    <w:rsid w:val="00714454"/>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jc w:val="center"/>
      <w:textAlignment w:val="center"/>
    </w:pPr>
    <w:rPr>
      <w:rFonts w:ascii="Tahoma" w:hAnsi="Tahoma" w:cs="Tahoma"/>
      <w:sz w:val="12"/>
      <w:szCs w:val="12"/>
    </w:rPr>
  </w:style>
  <w:style w:type="paragraph" w:customStyle="1" w:styleId="xl103">
    <w:name w:val="xl103"/>
    <w:basedOn w:val="Normal"/>
    <w:rsid w:val="00714454"/>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jc w:val="center"/>
      <w:textAlignment w:val="center"/>
    </w:pPr>
    <w:rPr>
      <w:rFonts w:ascii="Tahoma" w:hAnsi="Tahoma" w:cs="Tahoma"/>
      <w:sz w:val="12"/>
      <w:szCs w:val="12"/>
    </w:rPr>
  </w:style>
  <w:style w:type="paragraph" w:customStyle="1" w:styleId="xl104">
    <w:name w:val="xl104"/>
    <w:basedOn w:val="Normal"/>
    <w:rsid w:val="00714454"/>
    <w:pPr>
      <w:spacing w:before="100" w:beforeAutospacing="1" w:after="100" w:afterAutospacing="1"/>
      <w:textAlignment w:val="center"/>
    </w:pPr>
    <w:rPr>
      <w:rFonts w:ascii="Calibri" w:hAnsi="Calibri" w:cs="Calibri"/>
      <w:sz w:val="22"/>
      <w:szCs w:val="22"/>
    </w:rPr>
  </w:style>
  <w:style w:type="paragraph" w:customStyle="1" w:styleId="xl105">
    <w:name w:val="xl105"/>
    <w:basedOn w:val="Normal"/>
    <w:rsid w:val="00714454"/>
    <w:pPr>
      <w:pBdr>
        <w:top w:val="single" w:sz="4" w:space="0" w:color="auto"/>
        <w:left w:val="single" w:sz="4" w:space="0" w:color="auto"/>
        <w:bottom w:val="single" w:sz="4" w:space="0" w:color="auto"/>
      </w:pBdr>
      <w:spacing w:before="100" w:beforeAutospacing="1" w:after="100" w:afterAutospacing="1"/>
      <w:jc w:val="center"/>
    </w:pPr>
    <w:rPr>
      <w:rFonts w:ascii="Tahoma" w:hAnsi="Tahoma" w:cs="Tahoma"/>
      <w:b/>
      <w:bCs/>
      <w:sz w:val="14"/>
      <w:szCs w:val="14"/>
    </w:rPr>
  </w:style>
  <w:style w:type="paragraph" w:customStyle="1" w:styleId="xl106">
    <w:name w:val="xl106"/>
    <w:basedOn w:val="Normal"/>
    <w:rsid w:val="00714454"/>
    <w:pPr>
      <w:pBdr>
        <w:top w:val="single" w:sz="4" w:space="0" w:color="auto"/>
        <w:bottom w:val="single" w:sz="4" w:space="0" w:color="auto"/>
      </w:pBdr>
      <w:spacing w:before="100" w:beforeAutospacing="1" w:after="100" w:afterAutospacing="1"/>
      <w:jc w:val="center"/>
    </w:pPr>
    <w:rPr>
      <w:rFonts w:ascii="Tahoma" w:hAnsi="Tahoma" w:cs="Tahoma"/>
      <w:b/>
      <w:bCs/>
      <w:sz w:val="14"/>
      <w:szCs w:val="14"/>
    </w:rPr>
  </w:style>
  <w:style w:type="paragraph" w:customStyle="1" w:styleId="xl107">
    <w:name w:val="xl107"/>
    <w:basedOn w:val="Normal"/>
    <w:rsid w:val="00714454"/>
    <w:pPr>
      <w:pBdr>
        <w:top w:val="single" w:sz="4" w:space="0" w:color="auto"/>
        <w:bottom w:val="single" w:sz="4" w:space="0" w:color="auto"/>
        <w:right w:val="single" w:sz="4" w:space="0" w:color="auto"/>
      </w:pBdr>
      <w:spacing w:before="100" w:beforeAutospacing="1" w:after="100" w:afterAutospacing="1"/>
      <w:jc w:val="center"/>
    </w:pPr>
    <w:rPr>
      <w:rFonts w:ascii="Tahoma" w:hAnsi="Tahoma" w:cs="Tahoma"/>
      <w:b/>
      <w:bCs/>
      <w:sz w:val="14"/>
      <w:szCs w:val="14"/>
    </w:rPr>
  </w:style>
  <w:style w:type="paragraph" w:customStyle="1" w:styleId="xl108">
    <w:name w:val="xl108"/>
    <w:basedOn w:val="Normal"/>
    <w:rsid w:val="00E4427A"/>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ahoma" w:hAnsi="Tahoma" w:cs="Tahoma"/>
      <w:b/>
      <w:bCs/>
      <w:sz w:val="12"/>
      <w:szCs w:val="12"/>
    </w:rPr>
  </w:style>
  <w:style w:type="paragraph" w:customStyle="1" w:styleId="xl109">
    <w:name w:val="xl109"/>
    <w:basedOn w:val="Normal"/>
    <w:rsid w:val="00E4427A"/>
    <w:pPr>
      <w:pBdr>
        <w:top w:val="single" w:sz="4" w:space="0" w:color="auto"/>
        <w:left w:val="single" w:sz="4" w:space="0" w:color="auto"/>
        <w:bottom w:val="single" w:sz="4" w:space="0" w:color="auto"/>
        <w:right w:val="single" w:sz="4" w:space="0" w:color="auto"/>
      </w:pBdr>
      <w:spacing w:before="100" w:beforeAutospacing="1" w:after="100" w:afterAutospacing="1"/>
    </w:pPr>
    <w:rPr>
      <w:sz w:val="24"/>
      <w:szCs w:val="24"/>
    </w:rPr>
  </w:style>
  <w:style w:type="paragraph" w:customStyle="1" w:styleId="xl110">
    <w:name w:val="xl110"/>
    <w:basedOn w:val="Normal"/>
    <w:rsid w:val="00E4427A"/>
    <w:pPr>
      <w:spacing w:before="100" w:beforeAutospacing="1" w:after="100" w:afterAutospacing="1"/>
    </w:pPr>
    <w:rPr>
      <w:sz w:val="24"/>
      <w:szCs w:val="24"/>
    </w:rPr>
  </w:style>
  <w:style w:type="paragraph" w:customStyle="1" w:styleId="xl111">
    <w:name w:val="xl111"/>
    <w:basedOn w:val="Normal"/>
    <w:rsid w:val="00E4427A"/>
    <w:pPr>
      <w:pBdr>
        <w:top w:val="single" w:sz="8" w:space="0" w:color="auto"/>
        <w:left w:val="single" w:sz="8" w:space="0" w:color="auto"/>
        <w:bottom w:val="single" w:sz="8" w:space="0" w:color="auto"/>
        <w:right w:val="single" w:sz="8" w:space="0" w:color="auto"/>
      </w:pBdr>
      <w:spacing w:before="100" w:beforeAutospacing="1" w:after="100" w:afterAutospacing="1"/>
      <w:jc w:val="center"/>
      <w:textAlignment w:val="center"/>
    </w:pPr>
    <w:rPr>
      <w:rFonts w:ascii="Tahoma" w:hAnsi="Tahoma" w:cs="Tahoma"/>
      <w:sz w:val="12"/>
      <w:szCs w:val="12"/>
    </w:rPr>
  </w:style>
  <w:style w:type="paragraph" w:customStyle="1" w:styleId="xl112">
    <w:name w:val="xl112"/>
    <w:basedOn w:val="Normal"/>
    <w:rsid w:val="00E4427A"/>
    <w:pPr>
      <w:pBdr>
        <w:left w:val="single" w:sz="8" w:space="0" w:color="auto"/>
        <w:bottom w:val="single" w:sz="8" w:space="0" w:color="auto"/>
        <w:right w:val="single" w:sz="8" w:space="0" w:color="auto"/>
      </w:pBdr>
      <w:spacing w:before="100" w:beforeAutospacing="1" w:after="100" w:afterAutospacing="1"/>
      <w:jc w:val="center"/>
      <w:textAlignment w:val="center"/>
    </w:pPr>
    <w:rPr>
      <w:rFonts w:ascii="Tahoma" w:hAnsi="Tahoma" w:cs="Tahoma"/>
      <w:sz w:val="12"/>
      <w:szCs w:val="12"/>
    </w:rPr>
  </w:style>
  <w:style w:type="paragraph" w:customStyle="1" w:styleId="xl113">
    <w:name w:val="xl113"/>
    <w:basedOn w:val="Normal"/>
    <w:rsid w:val="00E4427A"/>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sz w:val="12"/>
      <w:szCs w:val="12"/>
    </w:rPr>
  </w:style>
  <w:style w:type="paragraph" w:customStyle="1" w:styleId="xl114">
    <w:name w:val="xl114"/>
    <w:basedOn w:val="Normal"/>
    <w:rsid w:val="00E4427A"/>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b/>
      <w:bCs/>
      <w:sz w:val="12"/>
      <w:szCs w:val="12"/>
    </w:rPr>
  </w:style>
  <w:style w:type="paragraph" w:customStyle="1" w:styleId="xl115">
    <w:name w:val="xl115"/>
    <w:basedOn w:val="Normal"/>
    <w:rsid w:val="00E4427A"/>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b/>
      <w:bCs/>
      <w:sz w:val="24"/>
      <w:szCs w:val="24"/>
    </w:rPr>
  </w:style>
  <w:style w:type="paragraph" w:customStyle="1" w:styleId="xl116">
    <w:name w:val="xl116"/>
    <w:basedOn w:val="Normal"/>
    <w:rsid w:val="00E4427A"/>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jc w:val="center"/>
      <w:textAlignment w:val="center"/>
    </w:pPr>
    <w:rPr>
      <w:rFonts w:ascii="Tahoma" w:hAnsi="Tahoma" w:cs="Tahoma"/>
      <w:sz w:val="12"/>
      <w:szCs w:val="12"/>
    </w:rPr>
  </w:style>
  <w:style w:type="paragraph" w:customStyle="1" w:styleId="xl117">
    <w:name w:val="xl117"/>
    <w:basedOn w:val="Normal"/>
    <w:rsid w:val="00E4427A"/>
    <w:pPr>
      <w:pBdr>
        <w:top w:val="single" w:sz="4" w:space="0" w:color="000000"/>
        <w:bottom w:val="single" w:sz="4" w:space="0" w:color="000000"/>
        <w:right w:val="single" w:sz="4" w:space="0" w:color="000000"/>
      </w:pBdr>
      <w:shd w:val="clear" w:color="000000" w:fill="FFFFFF"/>
      <w:spacing w:before="100" w:beforeAutospacing="1" w:after="100" w:afterAutospacing="1"/>
      <w:jc w:val="center"/>
      <w:textAlignment w:val="center"/>
    </w:pPr>
    <w:rPr>
      <w:rFonts w:ascii="Tahoma" w:hAnsi="Tahoma" w:cs="Tahoma"/>
      <w:sz w:val="12"/>
      <w:szCs w:val="12"/>
    </w:rPr>
  </w:style>
  <w:style w:type="paragraph" w:customStyle="1" w:styleId="xl118">
    <w:name w:val="xl118"/>
    <w:basedOn w:val="Normal"/>
    <w:rsid w:val="00E4427A"/>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jc w:val="center"/>
      <w:textAlignment w:val="center"/>
    </w:pPr>
    <w:rPr>
      <w:rFonts w:ascii="Tahoma" w:hAnsi="Tahoma" w:cs="Tahoma"/>
      <w:sz w:val="12"/>
      <w:szCs w:val="12"/>
    </w:rPr>
  </w:style>
  <w:style w:type="paragraph" w:customStyle="1" w:styleId="xl119">
    <w:name w:val="xl119"/>
    <w:basedOn w:val="Normal"/>
    <w:rsid w:val="00E4427A"/>
    <w:pPr>
      <w:pBdr>
        <w:top w:val="single" w:sz="4" w:space="0" w:color="000000"/>
        <w:bottom w:val="single" w:sz="4" w:space="0" w:color="000000"/>
        <w:right w:val="single" w:sz="4" w:space="0" w:color="000000"/>
      </w:pBdr>
      <w:shd w:val="clear" w:color="000000" w:fill="FFFFFF"/>
      <w:spacing w:before="100" w:beforeAutospacing="1" w:after="100" w:afterAutospacing="1"/>
      <w:jc w:val="center"/>
      <w:textAlignment w:val="center"/>
    </w:pPr>
    <w:rPr>
      <w:rFonts w:ascii="Tahoma" w:hAnsi="Tahoma" w:cs="Tahoma"/>
      <w:sz w:val="12"/>
      <w:szCs w:val="12"/>
    </w:rPr>
  </w:style>
  <w:style w:type="paragraph" w:customStyle="1" w:styleId="xl120">
    <w:name w:val="xl120"/>
    <w:basedOn w:val="Normal"/>
    <w:rsid w:val="00E4427A"/>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jc w:val="center"/>
      <w:textAlignment w:val="center"/>
    </w:pPr>
    <w:rPr>
      <w:rFonts w:ascii="Tahoma" w:hAnsi="Tahoma" w:cs="Tahoma"/>
      <w:b/>
      <w:bCs/>
      <w:sz w:val="12"/>
      <w:szCs w:val="12"/>
    </w:rPr>
  </w:style>
  <w:style w:type="paragraph" w:customStyle="1" w:styleId="xl121">
    <w:name w:val="xl121"/>
    <w:basedOn w:val="Normal"/>
    <w:rsid w:val="00E4427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rFonts w:ascii="Tahoma" w:hAnsi="Tahoma" w:cs="Tahoma"/>
      <w:b/>
      <w:bCs/>
      <w:sz w:val="14"/>
      <w:szCs w:val="14"/>
    </w:rPr>
  </w:style>
  <w:style w:type="paragraph" w:customStyle="1" w:styleId="xl122">
    <w:name w:val="xl122"/>
    <w:basedOn w:val="Normal"/>
    <w:rsid w:val="00E4427A"/>
    <w:pPr>
      <w:pBdr>
        <w:top w:val="single" w:sz="4" w:space="0" w:color="000000"/>
        <w:left w:val="single" w:sz="4" w:space="0" w:color="000000"/>
        <w:bottom w:val="single" w:sz="4" w:space="0" w:color="000000"/>
      </w:pBdr>
      <w:shd w:val="clear" w:color="000000" w:fill="FFFFFF"/>
      <w:spacing w:before="100" w:beforeAutospacing="1" w:after="100" w:afterAutospacing="1"/>
      <w:jc w:val="center"/>
      <w:textAlignment w:val="center"/>
    </w:pPr>
    <w:rPr>
      <w:rFonts w:ascii="Tahoma" w:hAnsi="Tahoma" w:cs="Tahoma"/>
      <w:b/>
      <w:bCs/>
      <w:sz w:val="12"/>
      <w:szCs w:val="12"/>
    </w:rPr>
  </w:style>
  <w:style w:type="paragraph" w:customStyle="1" w:styleId="xl123">
    <w:name w:val="xl123"/>
    <w:basedOn w:val="Normal"/>
    <w:rsid w:val="00E4427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Tahoma" w:hAnsi="Tahoma" w:cs="Tahoma"/>
      <w:b/>
      <w:bCs/>
      <w:sz w:val="14"/>
      <w:szCs w:val="14"/>
    </w:rPr>
  </w:style>
  <w:style w:type="paragraph" w:customStyle="1" w:styleId="xl124">
    <w:name w:val="xl124"/>
    <w:basedOn w:val="Normal"/>
    <w:rsid w:val="00E4427A"/>
    <w:pPr>
      <w:spacing w:before="100" w:beforeAutospacing="1" w:after="100" w:afterAutospacing="1"/>
      <w:textAlignment w:val="center"/>
    </w:pPr>
    <w:rPr>
      <w:rFonts w:ascii="Calibri" w:hAnsi="Calibri" w:cs="Calibri"/>
      <w:sz w:val="22"/>
      <w:szCs w:val="22"/>
    </w:rPr>
  </w:style>
  <w:style w:type="paragraph" w:customStyle="1" w:styleId="xl125">
    <w:name w:val="xl125"/>
    <w:basedOn w:val="Normal"/>
    <w:rsid w:val="00E4427A"/>
    <w:pPr>
      <w:pBdr>
        <w:top w:val="single" w:sz="4" w:space="0" w:color="auto"/>
        <w:left w:val="single" w:sz="4" w:space="0" w:color="auto"/>
        <w:bottom w:val="single" w:sz="4" w:space="0" w:color="auto"/>
      </w:pBdr>
      <w:shd w:val="clear" w:color="000000" w:fill="EBF1DE"/>
      <w:spacing w:before="100" w:beforeAutospacing="1" w:after="100" w:afterAutospacing="1"/>
      <w:jc w:val="center"/>
    </w:pPr>
    <w:rPr>
      <w:sz w:val="24"/>
      <w:szCs w:val="24"/>
    </w:rPr>
  </w:style>
  <w:style w:type="paragraph" w:customStyle="1" w:styleId="xl126">
    <w:name w:val="xl126"/>
    <w:basedOn w:val="Normal"/>
    <w:rsid w:val="00E4427A"/>
    <w:pPr>
      <w:pBdr>
        <w:top w:val="single" w:sz="4" w:space="0" w:color="auto"/>
        <w:bottom w:val="single" w:sz="4" w:space="0" w:color="auto"/>
      </w:pBdr>
      <w:shd w:val="clear" w:color="000000" w:fill="EBF1DE"/>
      <w:spacing w:before="100" w:beforeAutospacing="1" w:after="100" w:afterAutospacing="1"/>
      <w:jc w:val="center"/>
    </w:pPr>
    <w:rPr>
      <w:sz w:val="24"/>
      <w:szCs w:val="24"/>
    </w:rPr>
  </w:style>
  <w:style w:type="paragraph" w:customStyle="1" w:styleId="xl127">
    <w:name w:val="xl127"/>
    <w:basedOn w:val="Normal"/>
    <w:rsid w:val="00E4427A"/>
    <w:pPr>
      <w:pBdr>
        <w:top w:val="single" w:sz="4" w:space="0" w:color="auto"/>
        <w:bottom w:val="single" w:sz="4" w:space="0" w:color="auto"/>
        <w:right w:val="single" w:sz="4" w:space="0" w:color="auto"/>
      </w:pBdr>
      <w:shd w:val="clear" w:color="000000" w:fill="EBF1DE"/>
      <w:spacing w:before="100" w:beforeAutospacing="1" w:after="100" w:afterAutospacing="1"/>
      <w:jc w:val="center"/>
    </w:pPr>
    <w:rPr>
      <w:sz w:val="24"/>
      <w:szCs w:val="24"/>
    </w:rPr>
  </w:style>
  <w:style w:type="paragraph" w:customStyle="1" w:styleId="xl128">
    <w:name w:val="xl128"/>
    <w:basedOn w:val="Normal"/>
    <w:rsid w:val="00E4427A"/>
    <w:pPr>
      <w:pBdr>
        <w:left w:val="single" w:sz="4" w:space="0" w:color="000000"/>
      </w:pBdr>
      <w:spacing w:before="100" w:beforeAutospacing="1" w:after="100" w:afterAutospacing="1"/>
      <w:jc w:val="center"/>
    </w:pPr>
    <w:rPr>
      <w:rFonts w:ascii="Tahoma" w:hAnsi="Tahoma" w:cs="Tahoma"/>
      <w:b/>
      <w:bCs/>
      <w:sz w:val="18"/>
      <w:szCs w:val="18"/>
    </w:rPr>
  </w:style>
  <w:style w:type="paragraph" w:customStyle="1" w:styleId="xl129">
    <w:name w:val="xl129"/>
    <w:basedOn w:val="Normal"/>
    <w:rsid w:val="00E4427A"/>
    <w:pPr>
      <w:spacing w:before="100" w:beforeAutospacing="1" w:after="100" w:afterAutospacing="1"/>
      <w:jc w:val="center"/>
    </w:pPr>
    <w:rPr>
      <w:rFonts w:ascii="Tahoma" w:hAnsi="Tahoma" w:cs="Tahoma"/>
      <w:b/>
      <w:bCs/>
      <w:sz w:val="18"/>
      <w:szCs w:val="18"/>
    </w:rPr>
  </w:style>
  <w:style w:type="paragraph" w:customStyle="1" w:styleId="xl130">
    <w:name w:val="xl130"/>
    <w:basedOn w:val="Normal"/>
    <w:rsid w:val="00E4427A"/>
    <w:pPr>
      <w:spacing w:before="100" w:beforeAutospacing="1" w:after="100" w:afterAutospacing="1"/>
    </w:pPr>
    <w:rPr>
      <w:sz w:val="24"/>
      <w:szCs w:val="24"/>
    </w:rPr>
  </w:style>
  <w:style w:type="paragraph" w:customStyle="1" w:styleId="xl131">
    <w:name w:val="xl131"/>
    <w:basedOn w:val="Normal"/>
    <w:rsid w:val="00E4427A"/>
    <w:pPr>
      <w:pBdr>
        <w:top w:val="single" w:sz="4" w:space="0" w:color="auto"/>
        <w:left w:val="single" w:sz="4" w:space="0" w:color="auto"/>
        <w:bottom w:val="single" w:sz="4" w:space="0" w:color="auto"/>
        <w:right w:val="single" w:sz="4" w:space="0" w:color="auto"/>
      </w:pBdr>
      <w:shd w:val="clear" w:color="000000" w:fill="DDD9C4"/>
      <w:spacing w:before="100" w:beforeAutospacing="1" w:after="100" w:afterAutospacing="1"/>
      <w:jc w:val="center"/>
    </w:pPr>
    <w:rPr>
      <w:rFonts w:ascii="Tahoma" w:hAnsi="Tahoma" w:cs="Tahoma"/>
      <w:sz w:val="24"/>
      <w:szCs w:val="24"/>
    </w:rPr>
  </w:style>
  <w:style w:type="paragraph" w:customStyle="1" w:styleId="xl132">
    <w:name w:val="xl132"/>
    <w:basedOn w:val="Normal"/>
    <w:rsid w:val="00E4427A"/>
    <w:pPr>
      <w:pBdr>
        <w:top w:val="single" w:sz="4" w:space="0" w:color="auto"/>
        <w:left w:val="single" w:sz="4" w:space="0" w:color="auto"/>
        <w:bottom w:val="single" w:sz="4" w:space="0" w:color="auto"/>
        <w:right w:val="single" w:sz="4" w:space="0" w:color="auto"/>
      </w:pBdr>
      <w:shd w:val="clear" w:color="000000" w:fill="C5D9F1"/>
      <w:spacing w:before="100" w:beforeAutospacing="1" w:after="100" w:afterAutospacing="1"/>
      <w:jc w:val="center"/>
    </w:pPr>
    <w:rPr>
      <w:rFonts w:ascii="Tahoma" w:hAnsi="Tahoma" w:cs="Tahoma"/>
      <w:sz w:val="24"/>
      <w:szCs w:val="24"/>
    </w:rPr>
  </w:style>
  <w:style w:type="paragraph" w:customStyle="1" w:styleId="xl133">
    <w:name w:val="xl133"/>
    <w:basedOn w:val="Normal"/>
    <w:rsid w:val="00E4427A"/>
    <w:pPr>
      <w:pBdr>
        <w:top w:val="single" w:sz="4" w:space="0" w:color="auto"/>
        <w:left w:val="single" w:sz="4" w:space="0" w:color="auto"/>
        <w:bottom w:val="single" w:sz="4" w:space="0" w:color="auto"/>
        <w:right w:val="single" w:sz="4" w:space="0" w:color="auto"/>
      </w:pBdr>
      <w:shd w:val="clear" w:color="000000" w:fill="E4DFEC"/>
      <w:spacing w:before="100" w:beforeAutospacing="1" w:after="100" w:afterAutospacing="1"/>
      <w:jc w:val="center"/>
    </w:pPr>
    <w:rPr>
      <w:rFonts w:ascii="Tahoma" w:hAnsi="Tahoma" w:cs="Tahoma"/>
      <w:sz w:val="24"/>
      <w:szCs w:val="24"/>
    </w:rPr>
  </w:style>
  <w:style w:type="paragraph" w:customStyle="1" w:styleId="xl134">
    <w:name w:val="xl134"/>
    <w:basedOn w:val="Normal"/>
    <w:rsid w:val="00E4427A"/>
    <w:pPr>
      <w:pBdr>
        <w:top w:val="single" w:sz="4" w:space="0" w:color="auto"/>
        <w:left w:val="single" w:sz="4" w:space="0" w:color="auto"/>
        <w:bottom w:val="single" w:sz="4" w:space="0" w:color="auto"/>
      </w:pBdr>
      <w:spacing w:before="100" w:beforeAutospacing="1" w:after="100" w:afterAutospacing="1"/>
      <w:jc w:val="center"/>
    </w:pPr>
    <w:rPr>
      <w:rFonts w:ascii="Tahoma" w:hAnsi="Tahoma" w:cs="Tahoma"/>
      <w:b/>
      <w:bCs/>
      <w:sz w:val="14"/>
      <w:szCs w:val="14"/>
    </w:rPr>
  </w:style>
  <w:style w:type="paragraph" w:customStyle="1" w:styleId="xl135">
    <w:name w:val="xl135"/>
    <w:basedOn w:val="Normal"/>
    <w:rsid w:val="00E4427A"/>
    <w:pPr>
      <w:pBdr>
        <w:top w:val="single" w:sz="4" w:space="0" w:color="auto"/>
        <w:bottom w:val="single" w:sz="4" w:space="0" w:color="auto"/>
      </w:pBdr>
      <w:spacing w:before="100" w:beforeAutospacing="1" w:after="100" w:afterAutospacing="1"/>
      <w:jc w:val="center"/>
    </w:pPr>
    <w:rPr>
      <w:rFonts w:ascii="Tahoma" w:hAnsi="Tahoma" w:cs="Tahoma"/>
      <w:b/>
      <w:bCs/>
      <w:sz w:val="14"/>
      <w:szCs w:val="14"/>
    </w:rPr>
  </w:style>
  <w:style w:type="paragraph" w:customStyle="1" w:styleId="xl136">
    <w:name w:val="xl136"/>
    <w:basedOn w:val="Normal"/>
    <w:rsid w:val="00E4427A"/>
    <w:pPr>
      <w:pBdr>
        <w:top w:val="single" w:sz="4" w:space="0" w:color="auto"/>
        <w:bottom w:val="single" w:sz="4" w:space="0" w:color="auto"/>
        <w:right w:val="single" w:sz="4" w:space="0" w:color="auto"/>
      </w:pBdr>
      <w:spacing w:before="100" w:beforeAutospacing="1" w:after="100" w:afterAutospacing="1"/>
      <w:jc w:val="center"/>
    </w:pPr>
    <w:rPr>
      <w:rFonts w:ascii="Tahoma" w:hAnsi="Tahoma" w:cs="Tahoma"/>
      <w:b/>
      <w:bCs/>
      <w:sz w:val="14"/>
      <w:szCs w:val="14"/>
    </w:rPr>
  </w:style>
  <w:style w:type="paragraph" w:customStyle="1" w:styleId="xl137">
    <w:name w:val="xl137"/>
    <w:basedOn w:val="Normal"/>
    <w:rsid w:val="00453072"/>
    <w:pPr>
      <w:pBdr>
        <w:left w:val="single" w:sz="4" w:space="0" w:color="000000"/>
        <w:bottom w:val="single" w:sz="4" w:space="0" w:color="000000"/>
      </w:pBdr>
      <w:spacing w:before="100" w:beforeAutospacing="1" w:after="100" w:afterAutospacing="1"/>
      <w:jc w:val="center"/>
      <w:textAlignment w:val="center"/>
    </w:pPr>
    <w:rPr>
      <w:rFonts w:ascii="Arial" w:hAnsi="Arial" w:cs="Arial"/>
      <w:b/>
      <w:bCs/>
      <w:sz w:val="12"/>
      <w:szCs w:val="12"/>
    </w:rPr>
  </w:style>
  <w:style w:type="paragraph" w:customStyle="1" w:styleId="xl138">
    <w:name w:val="xl138"/>
    <w:basedOn w:val="Normal"/>
    <w:rsid w:val="00453072"/>
    <w:pPr>
      <w:pBdr>
        <w:left w:val="single" w:sz="4" w:space="0" w:color="auto"/>
      </w:pBdr>
      <w:shd w:val="clear" w:color="000000" w:fill="FFFFFF"/>
      <w:spacing w:before="100" w:beforeAutospacing="1" w:after="100" w:afterAutospacing="1"/>
      <w:jc w:val="center"/>
      <w:textAlignment w:val="center"/>
    </w:pPr>
    <w:rPr>
      <w:rFonts w:ascii="Arial" w:hAnsi="Arial" w:cs="Arial"/>
      <w:b/>
      <w:bCs/>
      <w:sz w:val="14"/>
      <w:szCs w:val="14"/>
    </w:rPr>
  </w:style>
  <w:style w:type="paragraph" w:customStyle="1" w:styleId="xl139">
    <w:name w:val="xl139"/>
    <w:basedOn w:val="Normal"/>
    <w:rsid w:val="00453072"/>
    <w:pPr>
      <w:pBdr>
        <w:right w:val="single" w:sz="4" w:space="0" w:color="auto"/>
      </w:pBdr>
      <w:shd w:val="clear" w:color="000000" w:fill="FFFFFF"/>
      <w:spacing w:before="100" w:beforeAutospacing="1" w:after="100" w:afterAutospacing="1"/>
      <w:jc w:val="center"/>
      <w:textAlignment w:val="center"/>
    </w:pPr>
    <w:rPr>
      <w:rFonts w:ascii="Arial" w:hAnsi="Arial" w:cs="Arial"/>
      <w:b/>
      <w:bCs/>
      <w:sz w:val="14"/>
      <w:szCs w:val="1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51483531">
      <w:bodyDiv w:val="1"/>
      <w:marLeft w:val="0"/>
      <w:marRight w:val="0"/>
      <w:marTop w:val="0"/>
      <w:marBottom w:val="0"/>
      <w:divBdr>
        <w:top w:val="none" w:sz="0" w:space="0" w:color="auto"/>
        <w:left w:val="none" w:sz="0" w:space="0" w:color="auto"/>
        <w:bottom w:val="none" w:sz="0" w:space="0" w:color="auto"/>
        <w:right w:val="none" w:sz="0" w:space="0" w:color="auto"/>
      </w:divBdr>
    </w:div>
    <w:div w:id="534538966">
      <w:bodyDiv w:val="1"/>
      <w:marLeft w:val="0"/>
      <w:marRight w:val="0"/>
      <w:marTop w:val="0"/>
      <w:marBottom w:val="0"/>
      <w:divBdr>
        <w:top w:val="none" w:sz="0" w:space="0" w:color="auto"/>
        <w:left w:val="none" w:sz="0" w:space="0" w:color="auto"/>
        <w:bottom w:val="none" w:sz="0" w:space="0" w:color="auto"/>
        <w:right w:val="none" w:sz="0" w:space="0" w:color="auto"/>
      </w:divBdr>
    </w:div>
    <w:div w:id="1073354139">
      <w:bodyDiv w:val="1"/>
      <w:marLeft w:val="0"/>
      <w:marRight w:val="0"/>
      <w:marTop w:val="0"/>
      <w:marBottom w:val="0"/>
      <w:divBdr>
        <w:top w:val="none" w:sz="0" w:space="0" w:color="auto"/>
        <w:left w:val="none" w:sz="0" w:space="0" w:color="auto"/>
        <w:bottom w:val="none" w:sz="0" w:space="0" w:color="auto"/>
        <w:right w:val="none" w:sz="0" w:space="0" w:color="auto"/>
      </w:divBdr>
    </w:div>
    <w:div w:id="1328942568">
      <w:bodyDiv w:val="1"/>
      <w:marLeft w:val="0"/>
      <w:marRight w:val="0"/>
      <w:marTop w:val="0"/>
      <w:marBottom w:val="0"/>
      <w:divBdr>
        <w:top w:val="none" w:sz="0" w:space="0" w:color="auto"/>
        <w:left w:val="none" w:sz="0" w:space="0" w:color="auto"/>
        <w:bottom w:val="none" w:sz="0" w:space="0" w:color="auto"/>
        <w:right w:val="none" w:sz="0" w:space="0" w:color="auto"/>
      </w:divBdr>
    </w:div>
    <w:div w:id="2073313911">
      <w:bodyDiv w:val="1"/>
      <w:marLeft w:val="0"/>
      <w:marRight w:val="0"/>
      <w:marTop w:val="0"/>
      <w:marBottom w:val="0"/>
      <w:divBdr>
        <w:top w:val="none" w:sz="0" w:space="0" w:color="auto"/>
        <w:left w:val="none" w:sz="0" w:space="0" w:color="auto"/>
        <w:bottom w:val="none" w:sz="0" w:space="0" w:color="auto"/>
        <w:right w:val="none" w:sz="0" w:space="0" w:color="auto"/>
      </w:divBdr>
    </w:div>
    <w:div w:id="2135563202">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www.planalto.gov.br/ccivil_03/_ato2019-2022/2021/lei/L14133.htm" TargetMode="External"/><Relationship Id="rId18" Type="http://schemas.openxmlformats.org/officeDocument/2006/relationships/hyperlink" Target="http://www.planalto.gov.br/ccivil_03/_ato2019-2022/2021/lei/L14133.htm" TargetMode="External"/><Relationship Id="rId26" Type="http://schemas.openxmlformats.org/officeDocument/2006/relationships/hyperlink" Target="http://www.planalto.gov.br/ccivil_03/_ato2019-2022/2021/lei/L14133.htm" TargetMode="External"/><Relationship Id="rId39" Type="http://schemas.openxmlformats.org/officeDocument/2006/relationships/footer" Target="footer1.xml"/><Relationship Id="rId3" Type="http://schemas.openxmlformats.org/officeDocument/2006/relationships/numbering" Target="numbering.xml"/><Relationship Id="rId21" Type="http://schemas.openxmlformats.org/officeDocument/2006/relationships/hyperlink" Target="http://www.planalto.gov.br/ccivil_03/_ato2019-2022/2021/lei/L14133.htm" TargetMode="External"/><Relationship Id="rId34" Type="http://schemas.openxmlformats.org/officeDocument/2006/relationships/hyperlink" Target="https://www.planalto.gov.br/ccivil_03/_ato2011-2014/2011/lei/l12527.htm" TargetMode="External"/><Relationship Id="rId42" Type="http://schemas.openxmlformats.org/officeDocument/2006/relationships/theme" Target="theme/theme1.xml"/><Relationship Id="rId7" Type="http://schemas.openxmlformats.org/officeDocument/2006/relationships/footnotes" Target="footnotes.xml"/><Relationship Id="rId12" Type="http://schemas.openxmlformats.org/officeDocument/2006/relationships/hyperlink" Target="http://www.planalto.gov.br/ccivil_03/_ato2019-2022/2021/lei/L14133.htm" TargetMode="External"/><Relationship Id="rId17" Type="http://schemas.openxmlformats.org/officeDocument/2006/relationships/hyperlink" Target="http://www.planalto.gov.br/ccivil_03/_ato2019-2022/2021/lei/L14133.htm" TargetMode="External"/><Relationship Id="rId25" Type="http://schemas.openxmlformats.org/officeDocument/2006/relationships/hyperlink" Target="https://www.planalto.gov.br/ccivil_03/_ato2011-2014/2013/lei/l12846.htm" TargetMode="External"/><Relationship Id="rId33" Type="http://schemas.openxmlformats.org/officeDocument/2006/relationships/hyperlink" Target="http://www.planalto.gov.br/ccivil_03/_ato2019-2022/2021/lei/L14133.htm" TargetMode="External"/><Relationship Id="rId38" Type="http://schemas.openxmlformats.org/officeDocument/2006/relationships/header" Target="header1.xml"/><Relationship Id="rId2" Type="http://schemas.openxmlformats.org/officeDocument/2006/relationships/customXml" Target="../customXml/item2.xml"/><Relationship Id="rId16" Type="http://schemas.openxmlformats.org/officeDocument/2006/relationships/hyperlink" Target="http://www.planalto.gov.br/ccivil_03/_ato2019-2022/2021/lei/L14133.htm" TargetMode="External"/><Relationship Id="rId20" Type="http://schemas.openxmlformats.org/officeDocument/2006/relationships/hyperlink" Target="http://www.planalto.gov.br/ccivil_03/_ato2019-2022/2021/lei/L14133.htm" TargetMode="External"/><Relationship Id="rId29" Type="http://schemas.openxmlformats.org/officeDocument/2006/relationships/hyperlink" Target="http://www.planalto.gov.br/ccivil_03/_ato2019-2022/2021/lei/L14133.htm" TargetMode="External"/><Relationship Id="rId41"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www.planalto.gov.br/ccivil_03/_ato2019-2022/2021/lei/L14133.htm" TargetMode="External"/><Relationship Id="rId24" Type="http://schemas.openxmlformats.org/officeDocument/2006/relationships/hyperlink" Target="http://www.planalto.gov.br/ccivil_03/_ato2019-2022/2021/lei/L14133.htm" TargetMode="External"/><Relationship Id="rId32" Type="http://schemas.openxmlformats.org/officeDocument/2006/relationships/hyperlink" Target="https://www.planalto.gov.br/ccivil_03/leis/l8078compilado.htm" TargetMode="External"/><Relationship Id="rId37" Type="http://schemas.openxmlformats.org/officeDocument/2006/relationships/hyperlink" Target="https://www.planalto.gov.br/ccivil_03/_ato2011-2014/2012/decreto/d7724.htm" TargetMode="External"/><Relationship Id="rId40" Type="http://schemas.openxmlformats.org/officeDocument/2006/relationships/footer" Target="footer2.xml"/><Relationship Id="rId5" Type="http://schemas.openxmlformats.org/officeDocument/2006/relationships/settings" Target="settings.xml"/><Relationship Id="rId15" Type="http://schemas.openxmlformats.org/officeDocument/2006/relationships/hyperlink" Target="http://www.planalto.gov.br/ccivil_03/_ato2019-2022/2021/lei/L14133.htm" TargetMode="External"/><Relationship Id="rId23" Type="http://schemas.openxmlformats.org/officeDocument/2006/relationships/hyperlink" Target="http://www.planalto.gov.br/ccivil_03/_ato2019-2022/2021/lei/L14133.htm" TargetMode="External"/><Relationship Id="rId28" Type="http://schemas.openxmlformats.org/officeDocument/2006/relationships/hyperlink" Target="http://www.planalto.gov.br/ccivil_03/_ato2019-2022/2021/lei/L14133.htm" TargetMode="External"/><Relationship Id="rId36" Type="http://schemas.openxmlformats.org/officeDocument/2006/relationships/hyperlink" Target="https://www.planalto.gov.br/ccivil_03/_ato2011-2014/2011/lei/l12527.htm" TargetMode="External"/><Relationship Id="rId10" Type="http://schemas.openxmlformats.org/officeDocument/2006/relationships/hyperlink" Target="http://www.planalto.gov.br/ccivil_03/Leis/LCP/Lcp123.htm" TargetMode="External"/><Relationship Id="rId19" Type="http://schemas.openxmlformats.org/officeDocument/2006/relationships/hyperlink" Target="http://www.planalto.gov.br/ccivil_03/_ato2019-2022/2021/lei/L14133.htm" TargetMode="External"/><Relationship Id="rId31" Type="http://schemas.openxmlformats.org/officeDocument/2006/relationships/hyperlink" Target="http://www.planalto.gov.br/ccivil_03/_ato2019-2022/2021/lei/L14133.htm" TargetMode="External"/><Relationship Id="rId4" Type="http://schemas.openxmlformats.org/officeDocument/2006/relationships/styles" Target="styles.xml"/><Relationship Id="rId9" Type="http://schemas.openxmlformats.org/officeDocument/2006/relationships/hyperlink" Target="http://www.planalto.gov.br/ccivil_03/_ato2019-2022/2021/lei/L14133.htm" TargetMode="External"/><Relationship Id="rId14" Type="http://schemas.openxmlformats.org/officeDocument/2006/relationships/hyperlink" Target="http://www.planalto.gov.br/ccivil_03/_ato2019-2022/2021/lei/L14133.htm" TargetMode="External"/><Relationship Id="rId22" Type="http://schemas.openxmlformats.org/officeDocument/2006/relationships/hyperlink" Target="http://www.planalto.gov.br/ccivil_03/_ato2019-2022/2021/lei/L14133.htm" TargetMode="External"/><Relationship Id="rId27" Type="http://schemas.openxmlformats.org/officeDocument/2006/relationships/hyperlink" Target="http://www.planalto.gov.br/ccivil_03/_ato2019-2022/2021/lei/L14133.htm" TargetMode="External"/><Relationship Id="rId30" Type="http://schemas.openxmlformats.org/officeDocument/2006/relationships/hyperlink" Target="https://www.gov.br/compras/pt-br/acesso-a-informacao/legislacao/instrucoes-normativas/instrucao-normativa-seges-me-no-26-de-13-de-abril-de-2022" TargetMode="External"/><Relationship Id="rId35" Type="http://schemas.openxmlformats.org/officeDocument/2006/relationships/hyperlink" Target="http://www.planalto.gov.br/ccivil_03/_ato2019-2022/2021/lei/L14133.htm"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go:gDocsCustomXmlDataStorage xmlns:go="http://customooxmlschemas.google.com/" xmlns:r="http://schemas.openxmlformats.org/officeDocument/2006/relationships" uri="GoogleDocsCustomDataVersion2">
  <go:docsCustomData xmlns:go="http://customooxmlschemas.google.com/" roundtripDataSignature="AMtx7miOvWA+GkvbJpoKvUvCq5ePlucu4g==">CgMxLjAyCGguZ2pkZ3hzMgloLjMwajB6bGwyCWguMWZvYjl0ZTgAciExSEFHSTY5dkI3bEt0d1ZCanluYm1SdktvR20xQU5NbDI=</go:docsCustomData>
</go:gDocsCustomXmlDataStorage>
</file>

<file path=customXml/itemProps1.xml><?xml version="1.0" encoding="utf-8"?>
<ds:datastoreItem xmlns:ds="http://schemas.openxmlformats.org/officeDocument/2006/customXml" ds:itemID="{E52C9063-39DE-4F2E-B264-AB50D63AA494}">
  <ds:schemaRefs>
    <ds:schemaRef ds:uri="http://schemas.openxmlformats.org/officeDocument/2006/bibliography"/>
  </ds:schemaRefs>
</ds:datastoreItem>
</file>

<file path=customXml/itemProps2.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47</TotalTime>
  <Pages>11</Pages>
  <Words>6636</Words>
  <Characters>35836</Characters>
  <Application>Microsoft Office Word</Application>
  <DocSecurity>0</DocSecurity>
  <Lines>298</Lines>
  <Paragraphs>84</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42388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DTI</dc:creator>
  <cp:keywords/>
  <dc:description/>
  <cp:lastModifiedBy>FLAVIA GABRIELA BENDELAK SANTOS</cp:lastModifiedBy>
  <cp:revision>26</cp:revision>
  <cp:lastPrinted>2024-11-04T14:52:00Z</cp:lastPrinted>
  <dcterms:created xsi:type="dcterms:W3CDTF">2025-01-30T10:23:00Z</dcterms:created>
  <dcterms:modified xsi:type="dcterms:W3CDTF">2025-02-18T22:33:00Z</dcterms:modified>
</cp:coreProperties>
</file>