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6622D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41264BA5" w:rsidR="00E21165" w:rsidRPr="006622D0" w:rsidRDefault="0028263E"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MINUTA </w:t>
      </w:r>
      <w:r w:rsidR="00C25AC3" w:rsidRPr="006622D0">
        <w:rPr>
          <w:rFonts w:ascii="Arial Narrow" w:eastAsia="Arial" w:hAnsi="Arial Narrow" w:cs="Arial"/>
          <w:b/>
          <w:bCs/>
          <w:sz w:val="23"/>
          <w:szCs w:val="23"/>
        </w:rPr>
        <w:t>CONTRATO DE PRESTAÇÃO DE SERVIÇOS PROVENIENTE DO CREDENCIAMENTO Nº002/2024</w:t>
      </w:r>
    </w:p>
    <w:p w14:paraId="27E0A9D2" w14:textId="77777777" w:rsidR="005C2B9F" w:rsidRPr="00B9135D" w:rsidRDefault="005C2B9F" w:rsidP="00E21165">
      <w:pPr>
        <w:spacing w:after="0" w:line="288" w:lineRule="auto"/>
        <w:jc w:val="right"/>
        <w:rPr>
          <w:rFonts w:ascii="Arial Narrow" w:eastAsia="Arial" w:hAnsi="Arial Narrow"/>
          <w:b/>
          <w:bCs/>
          <w:sz w:val="23"/>
          <w:szCs w:val="23"/>
        </w:rPr>
      </w:pPr>
    </w:p>
    <w:p w14:paraId="718E8221" w14:textId="5A153054" w:rsidR="00E21165" w:rsidRPr="00B9135D" w:rsidRDefault="00E21165" w:rsidP="00E21165">
      <w:pPr>
        <w:spacing w:after="0" w:line="288" w:lineRule="auto"/>
        <w:jc w:val="right"/>
        <w:rPr>
          <w:rFonts w:ascii="Arial Narrow" w:hAnsi="Arial Narrow" w:cs="Arial"/>
          <w:b/>
          <w:bCs/>
        </w:rPr>
      </w:pPr>
      <w:r w:rsidRPr="00B9135D">
        <w:rPr>
          <w:rFonts w:ascii="Arial Narrow" w:eastAsia="Arial" w:hAnsi="Arial Narrow"/>
          <w:b/>
          <w:bCs/>
          <w:sz w:val="23"/>
          <w:szCs w:val="23"/>
        </w:rPr>
        <w:t xml:space="preserve">CONTRATO Nº </w:t>
      </w:r>
      <w:r w:rsidRPr="00B9135D">
        <w:rPr>
          <w:rFonts w:ascii="Arial Narrow" w:hAnsi="Arial Narrow" w:cs="Arial"/>
          <w:b/>
          <w:bCs/>
        </w:rPr>
        <w:t>INEX</w:t>
      </w:r>
      <w:r w:rsidR="006622D0" w:rsidRPr="00B9135D">
        <w:rPr>
          <w:rFonts w:ascii="Arial Narrow" w:hAnsi="Arial Narrow" w:cs="Arial"/>
          <w:b/>
          <w:bCs/>
        </w:rPr>
        <w:t>0</w:t>
      </w:r>
      <w:r w:rsidR="00763A77" w:rsidRPr="00B9135D">
        <w:rPr>
          <w:rFonts w:ascii="Arial Narrow" w:hAnsi="Arial Narrow" w:cs="Arial"/>
          <w:b/>
          <w:bCs/>
        </w:rPr>
        <w:t>2</w:t>
      </w:r>
      <w:r w:rsidR="00B9135D" w:rsidRPr="00B9135D">
        <w:rPr>
          <w:rFonts w:ascii="Arial Narrow" w:hAnsi="Arial Narrow" w:cs="Arial"/>
          <w:b/>
          <w:bCs/>
        </w:rPr>
        <w:t>9</w:t>
      </w:r>
      <w:r w:rsidR="006622D0" w:rsidRPr="00B9135D">
        <w:rPr>
          <w:rFonts w:ascii="Arial Narrow" w:hAnsi="Arial Narrow" w:cs="Arial"/>
          <w:b/>
          <w:bCs/>
        </w:rPr>
        <w:t>/2025</w:t>
      </w:r>
    </w:p>
    <w:p w14:paraId="1A728AF7" w14:textId="4F8326F1" w:rsidR="00E21165" w:rsidRPr="006622D0" w:rsidRDefault="00E21165" w:rsidP="001D2888">
      <w:pPr>
        <w:spacing w:after="0" w:line="240" w:lineRule="auto"/>
        <w:jc w:val="both"/>
        <w:rPr>
          <w:rFonts w:ascii="Arial Narrow" w:hAnsi="Arial Narrow"/>
          <w:sz w:val="23"/>
          <w:szCs w:val="23"/>
        </w:rPr>
      </w:pPr>
      <w:r w:rsidRPr="00B9135D">
        <w:rPr>
          <w:rFonts w:ascii="Arial Narrow" w:hAnsi="Arial Narrow" w:cs="Arial"/>
          <w:sz w:val="23"/>
          <w:szCs w:val="23"/>
        </w:rPr>
        <w:br/>
      </w:r>
      <w:r w:rsidRPr="00B9135D">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w:t>
      </w:r>
      <w:r w:rsidRPr="006622D0">
        <w:rPr>
          <w:rFonts w:ascii="Arial Narrow" w:hAnsi="Arial Narrow"/>
          <w:sz w:val="23"/>
          <w:szCs w:val="23"/>
        </w:rPr>
        <w:t xml:space="preserve">Secretário de Turismo, a </w:t>
      </w:r>
      <w:proofErr w:type="spellStart"/>
      <w:r w:rsidRPr="006622D0">
        <w:rPr>
          <w:rFonts w:ascii="Arial Narrow" w:hAnsi="Arial Narrow"/>
          <w:sz w:val="23"/>
          <w:szCs w:val="23"/>
        </w:rPr>
        <w:t>Srº.</w:t>
      </w:r>
      <w:r w:rsidR="00241E95" w:rsidRPr="006622D0">
        <w:rPr>
          <w:rFonts w:ascii="Arial Narrow" w:hAnsi="Arial Narrow" w:cs="Arial"/>
          <w:b/>
          <w:sz w:val="23"/>
          <w:szCs w:val="23"/>
        </w:rPr>
        <w:t>GEORGE</w:t>
      </w:r>
      <w:proofErr w:type="spellEnd"/>
      <w:r w:rsidR="00241E95" w:rsidRPr="006622D0">
        <w:rPr>
          <w:rFonts w:ascii="Arial Narrow" w:hAnsi="Arial Narrow" w:cs="Arial"/>
          <w:b/>
          <w:sz w:val="23"/>
          <w:szCs w:val="23"/>
        </w:rPr>
        <w:t xml:space="preserve"> AUGUSTO SILVA J</w:t>
      </w:r>
      <w:r w:rsidRPr="006622D0">
        <w:rPr>
          <w:rFonts w:ascii="Arial Narrow" w:hAnsi="Arial Narrow" w:cs="Arial"/>
          <w:b/>
          <w:sz w:val="23"/>
          <w:szCs w:val="23"/>
        </w:rPr>
        <w:t>ONES</w:t>
      </w:r>
      <w:r w:rsidRPr="006622D0">
        <w:rPr>
          <w:rFonts w:ascii="Arial Narrow" w:hAnsi="Arial Narrow"/>
          <w:sz w:val="23"/>
          <w:szCs w:val="23"/>
        </w:rPr>
        <w:t xml:space="preserve">, doravante denominado </w:t>
      </w:r>
      <w:r w:rsidRPr="006622D0">
        <w:rPr>
          <w:rFonts w:ascii="Arial Narrow" w:hAnsi="Arial Narrow"/>
          <w:b/>
          <w:sz w:val="23"/>
          <w:szCs w:val="23"/>
        </w:rPr>
        <w:t>CONTRATANTE</w:t>
      </w:r>
      <w:r w:rsidRPr="006622D0">
        <w:rPr>
          <w:rFonts w:ascii="Arial Narrow" w:hAnsi="Arial Narrow" w:cs="Arial"/>
          <w:sz w:val="23"/>
          <w:szCs w:val="23"/>
        </w:rPr>
        <w:t xml:space="preserve">, </w:t>
      </w:r>
      <w:bookmarkStart w:id="0" w:name="_Hlk169791462"/>
      <w:r w:rsidR="00B9135D" w:rsidRPr="004D7927">
        <w:rPr>
          <w:rFonts w:ascii="Arial Narrow" w:hAnsi="Arial Narrow" w:cs="Segoe UI"/>
          <w:b/>
          <w:bCs/>
        </w:rPr>
        <w:t>LUANDA CANTALOGO ELIMELECH CPF/CNPJ: 010.691.685-80 ENDEREÇO:AVENIDA MARIA VIUVA,69, TRANCOSO, PORTO SEGURO-BA, CEP: 45810-000</w:t>
      </w:r>
      <w:r w:rsidR="00517E20" w:rsidRPr="006622D0">
        <w:rPr>
          <w:rFonts w:ascii="Arial Narrow" w:hAnsi="Arial Narrow" w:cs="Segoe UI"/>
          <w:b/>
          <w:bCs/>
        </w:rPr>
        <w:t>,</w:t>
      </w:r>
      <w:r w:rsidR="00D3652E">
        <w:rPr>
          <w:rFonts w:ascii="Arial Narrow" w:hAnsi="Arial Narrow" w:cs="Segoe UI"/>
        </w:rPr>
        <w:t xml:space="preserve"> </w:t>
      </w:r>
      <w:r w:rsidRPr="006622D0">
        <w:rPr>
          <w:rFonts w:ascii="Arial Narrow" w:hAnsi="Arial Narrow" w:cs="Arial"/>
          <w:sz w:val="23"/>
          <w:szCs w:val="23"/>
        </w:rPr>
        <w:t xml:space="preserve">doravante designado </w:t>
      </w:r>
      <w:r w:rsidRPr="006622D0">
        <w:rPr>
          <w:rFonts w:ascii="Arial Narrow" w:hAnsi="Arial Narrow" w:cs="Arial"/>
          <w:b/>
          <w:bCs/>
          <w:sz w:val="23"/>
          <w:szCs w:val="23"/>
        </w:rPr>
        <w:t>CONTRATAD</w:t>
      </w:r>
      <w:r w:rsidR="00CA072C" w:rsidRPr="006622D0">
        <w:rPr>
          <w:rFonts w:ascii="Arial Narrow" w:hAnsi="Arial Narrow" w:cs="Arial"/>
          <w:b/>
          <w:bCs/>
          <w:sz w:val="23"/>
          <w:szCs w:val="23"/>
        </w:rPr>
        <w:t>A</w:t>
      </w:r>
      <w:r w:rsidRPr="006622D0">
        <w:rPr>
          <w:rFonts w:ascii="Arial Narrow" w:hAnsi="Arial Narrow" w:cs="Arial"/>
          <w:sz w:val="23"/>
          <w:szCs w:val="23"/>
        </w:rPr>
        <w:t xml:space="preserve">,  resolvem celebrar o presente termo de Contrato para prestação de serviços, </w:t>
      </w:r>
      <w:r w:rsidR="00CA072C" w:rsidRPr="006622D0">
        <w:rPr>
          <w:rFonts w:ascii="Arial Narrow" w:eastAsia="Arial" w:hAnsi="Arial Narrow" w:cs="Arial"/>
          <w:sz w:val="23"/>
          <w:szCs w:val="23"/>
        </w:rPr>
        <w:t xml:space="preserve">vinculado ao </w:t>
      </w:r>
      <w:bookmarkStart w:id="1" w:name="_Hlk169275414"/>
      <w:r w:rsidR="00CA072C" w:rsidRPr="006622D0">
        <w:rPr>
          <w:rFonts w:ascii="Arial Narrow" w:eastAsia="Arial" w:hAnsi="Arial Narrow" w:cs="Arial"/>
          <w:b/>
          <w:bCs/>
          <w:sz w:val="23"/>
          <w:szCs w:val="23"/>
        </w:rPr>
        <w:t xml:space="preserve">Processo </w:t>
      </w:r>
      <w:r w:rsidR="00CA072C" w:rsidRPr="00B9135D">
        <w:rPr>
          <w:rFonts w:ascii="Arial Narrow" w:eastAsia="Arial" w:hAnsi="Arial Narrow" w:cs="Arial"/>
          <w:b/>
          <w:bCs/>
          <w:sz w:val="23"/>
          <w:szCs w:val="23"/>
        </w:rPr>
        <w:t>Administrativo</w:t>
      </w:r>
      <w:r w:rsidR="00763A77" w:rsidRPr="00B9135D">
        <w:rPr>
          <w:rFonts w:ascii="Arial Narrow" w:eastAsia="Arial" w:hAnsi="Arial Narrow" w:cs="Arial"/>
          <w:b/>
          <w:bCs/>
          <w:sz w:val="23"/>
          <w:szCs w:val="23"/>
        </w:rPr>
        <w:t xml:space="preserve"> </w:t>
      </w:r>
      <w:r w:rsidR="00026F0F" w:rsidRPr="00B9135D">
        <w:rPr>
          <w:rFonts w:ascii="Arial Narrow" w:hAnsi="Arial Narrow" w:cs="Arial"/>
          <w:b/>
          <w:bCs/>
        </w:rPr>
        <w:t>5</w:t>
      </w:r>
      <w:r w:rsidR="00D3652E" w:rsidRPr="00B9135D">
        <w:rPr>
          <w:rFonts w:ascii="Arial Narrow" w:hAnsi="Arial Narrow" w:cs="Arial"/>
          <w:b/>
          <w:bCs/>
        </w:rPr>
        <w:t>8</w:t>
      </w:r>
      <w:r w:rsidR="00B9135D" w:rsidRPr="00B9135D">
        <w:rPr>
          <w:rFonts w:ascii="Arial Narrow" w:hAnsi="Arial Narrow" w:cs="Arial"/>
          <w:b/>
          <w:bCs/>
        </w:rPr>
        <w:t>1</w:t>
      </w:r>
      <w:r w:rsidR="00026F0F" w:rsidRPr="00B9135D">
        <w:rPr>
          <w:rFonts w:ascii="Arial Narrow" w:hAnsi="Arial Narrow" w:cs="Arial"/>
          <w:b/>
          <w:bCs/>
        </w:rPr>
        <w:t>/2025</w:t>
      </w:r>
      <w:r w:rsidR="00CA072C" w:rsidRPr="00B634E5">
        <w:rPr>
          <w:rFonts w:ascii="Arial Narrow" w:eastAsia="Arial" w:hAnsi="Arial Narrow" w:cs="Arial"/>
          <w:color w:val="FF0000"/>
          <w:sz w:val="23"/>
          <w:szCs w:val="23"/>
        </w:rPr>
        <w:t xml:space="preserve">, </w:t>
      </w:r>
      <w:r w:rsidR="00CA072C" w:rsidRPr="006622D0">
        <w:rPr>
          <w:rFonts w:ascii="Arial Narrow" w:eastAsia="Arial" w:hAnsi="Arial Narrow" w:cs="Arial"/>
          <w:sz w:val="23"/>
          <w:szCs w:val="23"/>
        </w:rPr>
        <w:t xml:space="preserve">autorizado pela autoridade competente, que se regerá pelas disposições da </w:t>
      </w:r>
      <w:hyperlink r:id="rId8">
        <w:r w:rsidR="00CA072C" w:rsidRPr="006622D0">
          <w:rPr>
            <w:rFonts w:ascii="Arial Narrow" w:eastAsia="Arial" w:hAnsi="Arial Narrow" w:cs="Arial"/>
            <w:sz w:val="23"/>
            <w:szCs w:val="23"/>
          </w:rPr>
          <w:t>Lei nº 14.133, de 1º de abril de 2021</w:t>
        </w:r>
      </w:hyperlink>
      <w:r w:rsidR="00CA072C" w:rsidRPr="006622D0">
        <w:rPr>
          <w:rFonts w:ascii="Arial Narrow" w:eastAsia="Arial" w:hAnsi="Arial Narrow" w:cs="Arial"/>
          <w:sz w:val="23"/>
          <w:szCs w:val="23"/>
        </w:rPr>
        <w:t>, e notadamente o Art. 74, I</w:t>
      </w:r>
      <w:r w:rsidR="0094777B" w:rsidRPr="006622D0">
        <w:rPr>
          <w:rFonts w:ascii="Arial Narrow" w:eastAsia="Arial" w:hAnsi="Arial Narrow" w:cs="Arial"/>
          <w:sz w:val="23"/>
          <w:szCs w:val="23"/>
        </w:rPr>
        <w:t>V</w:t>
      </w:r>
      <w:r w:rsidR="00CA072C" w:rsidRPr="006622D0">
        <w:rPr>
          <w:rFonts w:ascii="Arial Narrow" w:eastAsia="Arial" w:hAnsi="Arial Narrow" w:cs="Arial"/>
          <w:sz w:val="23"/>
          <w:szCs w:val="23"/>
        </w:rPr>
        <w:t xml:space="preserve"> e </w:t>
      </w:r>
      <w:r w:rsidR="00CA072C" w:rsidRPr="006622D0">
        <w:rPr>
          <w:rFonts w:ascii="Arial Narrow" w:hAnsi="Arial Narrow" w:cs="Arial"/>
          <w:sz w:val="23"/>
          <w:szCs w:val="23"/>
        </w:rPr>
        <w:t xml:space="preserve">pelas demais condições previstas no edital do </w:t>
      </w:r>
      <w:r w:rsidR="00CA072C" w:rsidRPr="006622D0">
        <w:rPr>
          <w:rFonts w:ascii="Arial Narrow" w:hAnsi="Arial Narrow" w:cs="Arial"/>
          <w:b/>
          <w:bCs/>
          <w:sz w:val="23"/>
          <w:szCs w:val="23"/>
        </w:rPr>
        <w:t xml:space="preserve">Credenciamento nº 002/2024 </w:t>
      </w:r>
      <w:r w:rsidR="00CA072C" w:rsidRPr="006622D0">
        <w:rPr>
          <w:rFonts w:ascii="Arial Narrow" w:hAnsi="Arial Narrow" w:cs="Arial"/>
          <w:sz w:val="23"/>
          <w:szCs w:val="23"/>
        </w:rPr>
        <w:t>e</w:t>
      </w:r>
      <w:r w:rsidR="00CA072C" w:rsidRPr="006622D0">
        <w:rPr>
          <w:rFonts w:ascii="Arial Narrow" w:eastAsia="Arial" w:hAnsi="Arial Narrow" w:cs="Arial"/>
          <w:sz w:val="23"/>
          <w:szCs w:val="23"/>
        </w:rPr>
        <w:t xml:space="preserve"> demais legislação aplicável,</w:t>
      </w:r>
      <w:bookmarkEnd w:id="1"/>
      <w:r w:rsidRPr="006622D0">
        <w:rPr>
          <w:rFonts w:ascii="Arial Narrow" w:hAnsi="Arial Narrow" w:cs="Arial"/>
          <w:sz w:val="23"/>
          <w:szCs w:val="23"/>
        </w:rPr>
        <w:t xml:space="preserve"> bem como mediante as cláusulas e condições a seguir ajustadas: </w:t>
      </w:r>
    </w:p>
    <w:p w14:paraId="3749F78E" w14:textId="77777777" w:rsidR="00E21165" w:rsidRPr="006622D0" w:rsidRDefault="00E21165" w:rsidP="00E21165">
      <w:pPr>
        <w:spacing w:after="0" w:line="288" w:lineRule="auto"/>
        <w:rPr>
          <w:rFonts w:ascii="Arial Narrow" w:hAnsi="Arial Narrow" w:cs="Arial"/>
          <w:sz w:val="23"/>
          <w:szCs w:val="23"/>
        </w:rPr>
      </w:pPr>
    </w:p>
    <w:p w14:paraId="2BAAC38D" w14:textId="37F224B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PRIMEIRA – OBJETO DO CONTRATO</w:t>
      </w:r>
    </w:p>
    <w:bookmarkEnd w:id="0"/>
    <w:p w14:paraId="7ECA2F20" w14:textId="5BC2CD9E" w:rsidR="006622D0" w:rsidRPr="00C05080" w:rsidRDefault="00B9135D"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color w:val="FF0000"/>
          <w:lang w:eastAsia="pt-BR"/>
        </w:rPr>
      </w:pPr>
      <w:r w:rsidRPr="004D7927">
        <w:rPr>
          <w:rFonts w:ascii="Arial Narrow" w:hAnsi="Arial Narrow" w:cs="Arial"/>
        </w:rPr>
        <w:t xml:space="preserve">CONTRATAÇÃO PROVENIENTE DO CREDENCIAMENTO Nº 002/2024 DO GRUPO </w:t>
      </w:r>
      <w:r w:rsidRPr="004D7927">
        <w:rPr>
          <w:rFonts w:ascii="Arial Narrow" w:hAnsi="Arial Narrow" w:cs="Arial"/>
          <w:b/>
          <w:bCs/>
        </w:rPr>
        <w:t>ARTE COM VIDA,</w:t>
      </w:r>
      <w:r w:rsidRPr="004D7927">
        <w:rPr>
          <w:rFonts w:ascii="Arial Narrow" w:hAnsi="Arial Narrow" w:cs="Arial"/>
        </w:rPr>
        <w:t xml:space="preserve"> PARA APRESENTAÇÕES ARTÍSTICAS MUSICAIS </w:t>
      </w:r>
      <w:r w:rsidRPr="004D7927">
        <w:rPr>
          <w:rFonts w:ascii="Arial Narrow" w:hAnsi="Arial Narrow" w:cs="Arial"/>
          <w:b/>
          <w:bCs/>
        </w:rPr>
        <w:t xml:space="preserve">NOS DIAS 27 DE FEVEREIRO DE 2025, EM PALCO MONTADO NA PRAÇA SÃO BRAZ NO DISTRITO DE ARRAIAL D’AJUDA E NO  DIA 28 DE FEVEREIRO DE 2025, EM PALCO MONTADO NA PRAÇA SÃO BRAZ NO DISTRITO DE ARRAIAL </w:t>
      </w:r>
      <w:r w:rsidRPr="004D7927">
        <w:rPr>
          <w:rFonts w:ascii="Arial Narrow" w:hAnsi="Arial Narrow" w:cs="Arial"/>
        </w:rPr>
        <w:t xml:space="preserve">D’AJUDA, EM COMEMORAÇÃO DOS </w:t>
      </w:r>
      <w:r w:rsidRPr="004D7927">
        <w:rPr>
          <w:rFonts w:ascii="Arial Narrow" w:hAnsi="Arial Narrow" w:cs="Arial"/>
          <w:b/>
          <w:bCs/>
        </w:rPr>
        <w:t>EVENTOS DO PROJETO VERÃO 2025 E O CARNAVAL DE PORTO SEGURO,</w:t>
      </w:r>
      <w:r w:rsidRPr="004D7927">
        <w:rPr>
          <w:rFonts w:ascii="Arial Narrow" w:hAnsi="Arial Narrow" w:cs="Arial"/>
        </w:rPr>
        <w:t xml:space="preserve"> QUE FAZEM PARTE DO CALENDÁRIO ANUAL DE EVENTOS DA SECRETARIA MUNICIPAL DE TURISMO, COM PRESENÇA ILIMITADA DE PÚBLICO</w:t>
      </w:r>
      <w:r w:rsidR="00D3652E" w:rsidRPr="001E745B">
        <w:rPr>
          <w:rFonts w:ascii="Arial Narrow" w:hAnsi="Arial Narrow" w:cs="Arial"/>
          <w:color w:val="00B050"/>
        </w:rPr>
        <w:t>.</w:t>
      </w:r>
    </w:p>
    <w:p w14:paraId="2C1399E1" w14:textId="77777777" w:rsidR="006F72B7" w:rsidRPr="006622D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6622D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6622D0">
        <w:rPr>
          <w:rFonts w:ascii="Arial Narrow" w:eastAsiaTheme="minorEastAsia" w:hAnsi="Arial Narrow"/>
          <w:sz w:val="23"/>
          <w:szCs w:val="23"/>
        </w:rPr>
        <w:t>A apresentação artística ocorrerá no local e horário a seguir descrito:</w:t>
      </w:r>
    </w:p>
    <w:p w14:paraId="0595B3C0" w14:textId="77777777" w:rsidR="00BC108D" w:rsidRPr="006622D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8956" w:type="dxa"/>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550"/>
        <w:gridCol w:w="2268"/>
      </w:tblGrid>
      <w:tr w:rsidR="00B9135D" w:rsidRPr="00B9135D" w14:paraId="7EB159FB" w14:textId="77777777" w:rsidTr="00B9135D">
        <w:tc>
          <w:tcPr>
            <w:tcW w:w="2069" w:type="dxa"/>
            <w:shd w:val="clear" w:color="auto" w:fill="auto"/>
          </w:tcPr>
          <w:p w14:paraId="37EA7C86" w14:textId="77777777" w:rsidR="00D3652E" w:rsidRPr="00B9135D" w:rsidRDefault="00D3652E" w:rsidP="000426AD">
            <w:pPr>
              <w:spacing w:after="0" w:line="240" w:lineRule="auto"/>
              <w:jc w:val="center"/>
              <w:rPr>
                <w:rFonts w:ascii="Arial Narrow" w:hAnsi="Arial Narrow" w:cs="Segoe UI"/>
                <w:b/>
                <w:bCs/>
                <w:sz w:val="20"/>
                <w:szCs w:val="20"/>
              </w:rPr>
            </w:pPr>
            <w:r w:rsidRPr="00B9135D">
              <w:rPr>
                <w:rFonts w:ascii="Arial Narrow" w:hAnsi="Arial Narrow" w:cs="Segoe UI"/>
                <w:b/>
                <w:bCs/>
                <w:sz w:val="20"/>
                <w:szCs w:val="20"/>
              </w:rPr>
              <w:t>QUANT. APRESENTAÇÕES</w:t>
            </w:r>
          </w:p>
        </w:tc>
        <w:tc>
          <w:tcPr>
            <w:tcW w:w="2069" w:type="dxa"/>
            <w:shd w:val="clear" w:color="auto" w:fill="auto"/>
          </w:tcPr>
          <w:p w14:paraId="39B7EF5B" w14:textId="77777777" w:rsidR="00D3652E" w:rsidRPr="00B9135D" w:rsidRDefault="00D3652E" w:rsidP="000426AD">
            <w:pPr>
              <w:spacing w:after="0" w:line="240" w:lineRule="auto"/>
              <w:jc w:val="center"/>
              <w:rPr>
                <w:rFonts w:ascii="Arial Narrow" w:hAnsi="Arial Narrow" w:cs="Segoe UI"/>
                <w:b/>
                <w:bCs/>
                <w:sz w:val="20"/>
                <w:szCs w:val="20"/>
              </w:rPr>
            </w:pPr>
            <w:r w:rsidRPr="00B9135D">
              <w:rPr>
                <w:rFonts w:ascii="Arial Narrow" w:hAnsi="Arial Narrow" w:cs="Segoe UI"/>
                <w:b/>
                <w:bCs/>
                <w:sz w:val="20"/>
                <w:szCs w:val="20"/>
              </w:rPr>
              <w:t>VALOR P/ APRESENTAÇÃO</w:t>
            </w:r>
          </w:p>
        </w:tc>
        <w:tc>
          <w:tcPr>
            <w:tcW w:w="2550" w:type="dxa"/>
            <w:shd w:val="clear" w:color="auto" w:fill="auto"/>
          </w:tcPr>
          <w:p w14:paraId="60664542" w14:textId="77777777" w:rsidR="00D3652E" w:rsidRPr="00B9135D" w:rsidRDefault="00D3652E" w:rsidP="000426AD">
            <w:pPr>
              <w:spacing w:after="0" w:line="240" w:lineRule="auto"/>
              <w:jc w:val="center"/>
              <w:rPr>
                <w:rFonts w:ascii="Arial Narrow" w:hAnsi="Arial Narrow" w:cs="Segoe UI"/>
                <w:b/>
                <w:bCs/>
                <w:sz w:val="20"/>
                <w:szCs w:val="20"/>
              </w:rPr>
            </w:pPr>
            <w:r w:rsidRPr="00B9135D">
              <w:rPr>
                <w:rFonts w:ascii="Arial Narrow" w:hAnsi="Arial Narrow" w:cs="Segoe UI"/>
                <w:b/>
                <w:bCs/>
                <w:sz w:val="20"/>
                <w:szCs w:val="20"/>
              </w:rPr>
              <w:t>DIA/HORÁRIO</w:t>
            </w:r>
          </w:p>
        </w:tc>
        <w:tc>
          <w:tcPr>
            <w:tcW w:w="2268" w:type="dxa"/>
            <w:shd w:val="clear" w:color="auto" w:fill="auto"/>
          </w:tcPr>
          <w:p w14:paraId="4E7BCE97" w14:textId="77777777" w:rsidR="00D3652E" w:rsidRPr="00B9135D" w:rsidRDefault="00D3652E" w:rsidP="000426AD">
            <w:pPr>
              <w:spacing w:after="0" w:line="240" w:lineRule="auto"/>
              <w:jc w:val="center"/>
              <w:rPr>
                <w:rFonts w:ascii="Arial Narrow" w:hAnsi="Arial Narrow" w:cs="Segoe UI"/>
                <w:b/>
                <w:bCs/>
                <w:sz w:val="20"/>
                <w:szCs w:val="20"/>
              </w:rPr>
            </w:pPr>
            <w:r w:rsidRPr="00B9135D">
              <w:rPr>
                <w:rFonts w:ascii="Arial Narrow" w:hAnsi="Arial Narrow" w:cs="Segoe UI"/>
                <w:b/>
                <w:bCs/>
                <w:sz w:val="20"/>
                <w:szCs w:val="20"/>
              </w:rPr>
              <w:t>LOCAL</w:t>
            </w:r>
          </w:p>
        </w:tc>
      </w:tr>
      <w:tr w:rsidR="00B9135D" w:rsidRPr="00B9135D" w14:paraId="7029D47C" w14:textId="77777777" w:rsidTr="00B9135D">
        <w:tc>
          <w:tcPr>
            <w:tcW w:w="2069" w:type="dxa"/>
            <w:shd w:val="clear" w:color="auto" w:fill="auto"/>
          </w:tcPr>
          <w:p w14:paraId="74D5FE4C" w14:textId="77777777" w:rsidR="00B9135D" w:rsidRPr="00B9135D" w:rsidRDefault="00B9135D" w:rsidP="00B9135D">
            <w:pPr>
              <w:spacing w:after="0" w:line="240" w:lineRule="auto"/>
              <w:jc w:val="center"/>
              <w:rPr>
                <w:rFonts w:ascii="Arial Narrow" w:hAnsi="Arial Narrow" w:cs="Segoe UI"/>
                <w:sz w:val="20"/>
                <w:szCs w:val="20"/>
              </w:rPr>
            </w:pPr>
            <w:r w:rsidRPr="00B9135D">
              <w:rPr>
                <w:rFonts w:ascii="Arial Narrow" w:hAnsi="Arial Narrow" w:cs="Segoe UI"/>
                <w:sz w:val="20"/>
                <w:szCs w:val="20"/>
              </w:rPr>
              <w:t>01</w:t>
            </w:r>
          </w:p>
        </w:tc>
        <w:tc>
          <w:tcPr>
            <w:tcW w:w="2069" w:type="dxa"/>
            <w:shd w:val="clear" w:color="auto" w:fill="auto"/>
          </w:tcPr>
          <w:p w14:paraId="50899D39" w14:textId="6374A648" w:rsidR="00B9135D" w:rsidRPr="00B9135D" w:rsidRDefault="00B9135D" w:rsidP="00B9135D">
            <w:pPr>
              <w:spacing w:after="0" w:line="240" w:lineRule="auto"/>
              <w:jc w:val="center"/>
              <w:rPr>
                <w:rFonts w:ascii="Arial Narrow" w:hAnsi="Arial Narrow" w:cs="Segoe UI"/>
                <w:b/>
                <w:bCs/>
                <w:sz w:val="20"/>
                <w:szCs w:val="20"/>
              </w:rPr>
            </w:pPr>
            <w:r w:rsidRPr="00B9135D">
              <w:rPr>
                <w:rFonts w:ascii="Arial Narrow" w:hAnsi="Arial Narrow" w:cs="Segoe UI"/>
              </w:rPr>
              <w:t>R$ 3.150,00</w:t>
            </w:r>
          </w:p>
        </w:tc>
        <w:tc>
          <w:tcPr>
            <w:tcW w:w="2550" w:type="dxa"/>
            <w:shd w:val="clear" w:color="auto" w:fill="auto"/>
          </w:tcPr>
          <w:p w14:paraId="6E44DD07" w14:textId="4F64C523" w:rsidR="00B9135D" w:rsidRPr="00B9135D" w:rsidRDefault="00B9135D" w:rsidP="00B9135D">
            <w:pPr>
              <w:spacing w:after="0" w:line="240" w:lineRule="auto"/>
              <w:rPr>
                <w:rFonts w:ascii="Arial Narrow" w:hAnsi="Arial Narrow" w:cs="Segoe UI"/>
              </w:rPr>
            </w:pPr>
            <w:r w:rsidRPr="00B9135D">
              <w:rPr>
                <w:rFonts w:ascii="Arial Narrow" w:hAnsi="Arial Narrow" w:cs="Segoe UI"/>
              </w:rPr>
              <w:t>27/02/2025 às 19:00 horas</w:t>
            </w:r>
          </w:p>
          <w:p w14:paraId="4A617809" w14:textId="4298781E" w:rsidR="00B9135D" w:rsidRPr="00B9135D" w:rsidRDefault="00B9135D" w:rsidP="00B9135D">
            <w:pPr>
              <w:spacing w:after="0" w:line="240" w:lineRule="auto"/>
              <w:rPr>
                <w:rFonts w:ascii="Arial Narrow" w:hAnsi="Arial Narrow" w:cs="Segoe UI"/>
                <w:sz w:val="20"/>
                <w:szCs w:val="20"/>
              </w:rPr>
            </w:pPr>
          </w:p>
        </w:tc>
        <w:tc>
          <w:tcPr>
            <w:tcW w:w="2268" w:type="dxa"/>
            <w:shd w:val="clear" w:color="auto" w:fill="auto"/>
          </w:tcPr>
          <w:p w14:paraId="08D786AC" w14:textId="77777777" w:rsidR="00B9135D" w:rsidRPr="00B9135D" w:rsidRDefault="00B9135D" w:rsidP="00B9135D">
            <w:pPr>
              <w:spacing w:after="0" w:line="240" w:lineRule="auto"/>
              <w:rPr>
                <w:rFonts w:ascii="Arial Narrow" w:hAnsi="Arial Narrow" w:cs="Segoe UI"/>
              </w:rPr>
            </w:pPr>
            <w:r w:rsidRPr="00B9135D">
              <w:rPr>
                <w:rFonts w:ascii="Arial Narrow" w:hAnsi="Arial Narrow" w:cs="Segoe UI"/>
              </w:rPr>
              <w:t>Praça são Braz as 19h</w:t>
            </w:r>
          </w:p>
          <w:p w14:paraId="1846D36E" w14:textId="2F346A1C" w:rsidR="00B9135D" w:rsidRPr="00B9135D" w:rsidRDefault="00B9135D" w:rsidP="00B9135D">
            <w:pPr>
              <w:spacing w:after="0" w:line="240" w:lineRule="auto"/>
              <w:rPr>
                <w:rFonts w:ascii="Arial Narrow" w:hAnsi="Arial Narrow" w:cs="Segoe UI"/>
                <w:sz w:val="20"/>
                <w:szCs w:val="20"/>
              </w:rPr>
            </w:pPr>
          </w:p>
        </w:tc>
      </w:tr>
      <w:tr w:rsidR="00B9135D" w:rsidRPr="00B9135D" w14:paraId="434EEF20" w14:textId="77777777" w:rsidTr="00B9135D">
        <w:tc>
          <w:tcPr>
            <w:tcW w:w="2069" w:type="dxa"/>
            <w:shd w:val="clear" w:color="auto" w:fill="auto"/>
          </w:tcPr>
          <w:p w14:paraId="0FC99BBA" w14:textId="77777777" w:rsidR="00B9135D" w:rsidRPr="00B9135D" w:rsidRDefault="00B9135D" w:rsidP="00B9135D">
            <w:pPr>
              <w:spacing w:after="0" w:line="240" w:lineRule="auto"/>
              <w:jc w:val="center"/>
              <w:rPr>
                <w:rFonts w:ascii="Arial Narrow" w:hAnsi="Arial Narrow" w:cs="Segoe UI"/>
                <w:sz w:val="20"/>
                <w:szCs w:val="20"/>
              </w:rPr>
            </w:pPr>
            <w:r w:rsidRPr="00B9135D">
              <w:rPr>
                <w:rFonts w:ascii="Arial Narrow" w:hAnsi="Arial Narrow" w:cs="Segoe UI"/>
                <w:sz w:val="20"/>
                <w:szCs w:val="20"/>
              </w:rPr>
              <w:t>01</w:t>
            </w:r>
          </w:p>
        </w:tc>
        <w:tc>
          <w:tcPr>
            <w:tcW w:w="2069" w:type="dxa"/>
            <w:shd w:val="clear" w:color="auto" w:fill="auto"/>
          </w:tcPr>
          <w:p w14:paraId="4467D9A7" w14:textId="05A3A3DA" w:rsidR="00B9135D" w:rsidRPr="00B9135D" w:rsidRDefault="00B9135D" w:rsidP="00B9135D">
            <w:pPr>
              <w:spacing w:after="0" w:line="240" w:lineRule="auto"/>
              <w:jc w:val="center"/>
              <w:rPr>
                <w:rFonts w:ascii="Arial Narrow" w:hAnsi="Arial Narrow" w:cs="Segoe UI"/>
                <w:b/>
                <w:bCs/>
                <w:sz w:val="20"/>
                <w:szCs w:val="20"/>
              </w:rPr>
            </w:pPr>
            <w:r w:rsidRPr="00B9135D">
              <w:rPr>
                <w:rFonts w:ascii="Arial Narrow" w:hAnsi="Arial Narrow" w:cs="Segoe UI"/>
              </w:rPr>
              <w:t>R$ 3.150,00</w:t>
            </w:r>
          </w:p>
        </w:tc>
        <w:tc>
          <w:tcPr>
            <w:tcW w:w="2550" w:type="dxa"/>
            <w:shd w:val="clear" w:color="auto" w:fill="auto"/>
          </w:tcPr>
          <w:p w14:paraId="5F15C684" w14:textId="0590E6F0" w:rsidR="00B9135D" w:rsidRPr="00B9135D" w:rsidRDefault="00B9135D" w:rsidP="00B9135D">
            <w:pPr>
              <w:spacing w:after="0" w:line="240" w:lineRule="auto"/>
              <w:rPr>
                <w:rFonts w:ascii="Arial Narrow" w:hAnsi="Arial Narrow" w:cs="Segoe UI"/>
                <w:sz w:val="20"/>
                <w:szCs w:val="20"/>
              </w:rPr>
            </w:pPr>
            <w:r w:rsidRPr="00B9135D">
              <w:rPr>
                <w:rFonts w:ascii="Arial Narrow" w:hAnsi="Arial Narrow" w:cs="Segoe UI"/>
              </w:rPr>
              <w:t>28/02/2025 as 22:00 horas</w:t>
            </w:r>
          </w:p>
        </w:tc>
        <w:tc>
          <w:tcPr>
            <w:tcW w:w="2268" w:type="dxa"/>
            <w:shd w:val="clear" w:color="auto" w:fill="auto"/>
          </w:tcPr>
          <w:p w14:paraId="616D908A" w14:textId="57EF2D61" w:rsidR="00B9135D" w:rsidRPr="00B9135D" w:rsidRDefault="00B9135D" w:rsidP="00B9135D">
            <w:pPr>
              <w:spacing w:after="0" w:line="240" w:lineRule="auto"/>
              <w:rPr>
                <w:rFonts w:ascii="Arial Narrow" w:hAnsi="Arial Narrow" w:cs="Segoe UI"/>
                <w:sz w:val="20"/>
                <w:szCs w:val="20"/>
              </w:rPr>
            </w:pPr>
            <w:r w:rsidRPr="00B9135D">
              <w:rPr>
                <w:rFonts w:ascii="Arial Narrow" w:hAnsi="Arial Narrow" w:cs="Segoe UI"/>
              </w:rPr>
              <w:t>Praça São Braz 22h</w:t>
            </w:r>
          </w:p>
        </w:tc>
      </w:tr>
      <w:tr w:rsidR="00B9135D" w:rsidRPr="00B9135D" w14:paraId="49A77B72" w14:textId="77777777" w:rsidTr="00B9135D">
        <w:tc>
          <w:tcPr>
            <w:tcW w:w="8956" w:type="dxa"/>
            <w:gridSpan w:val="4"/>
            <w:shd w:val="clear" w:color="auto" w:fill="auto"/>
          </w:tcPr>
          <w:p w14:paraId="73FCF09C" w14:textId="2D7A53D9" w:rsidR="00D3652E" w:rsidRPr="00B9135D" w:rsidRDefault="00D3652E" w:rsidP="000426AD">
            <w:pPr>
              <w:spacing w:after="0" w:line="240" w:lineRule="auto"/>
              <w:jc w:val="right"/>
              <w:rPr>
                <w:rFonts w:ascii="Arial Narrow" w:hAnsi="Arial Narrow" w:cs="Segoe UI"/>
                <w:sz w:val="20"/>
                <w:szCs w:val="20"/>
              </w:rPr>
            </w:pPr>
            <w:r w:rsidRPr="00B9135D">
              <w:rPr>
                <w:rFonts w:ascii="Arial Narrow" w:hAnsi="Arial Narrow" w:cs="Segoe UI"/>
                <w:b/>
                <w:bCs/>
                <w:sz w:val="20"/>
                <w:szCs w:val="20"/>
              </w:rPr>
              <w:t xml:space="preserve">TOTAL: R$ </w:t>
            </w:r>
            <w:r w:rsidR="00B9135D" w:rsidRPr="00B9135D">
              <w:rPr>
                <w:rFonts w:ascii="Arial Narrow" w:hAnsi="Arial Narrow" w:cs="Segoe UI"/>
                <w:b/>
                <w:bCs/>
                <w:sz w:val="20"/>
                <w:szCs w:val="20"/>
              </w:rPr>
              <w:t>6.300,00</w:t>
            </w:r>
          </w:p>
        </w:tc>
      </w:tr>
    </w:tbl>
    <w:p w14:paraId="08F90D57" w14:textId="77777777" w:rsidR="001C2867" w:rsidRPr="006622D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SEGUNDA – DO PREÇO E REAJUSTE</w:t>
      </w:r>
    </w:p>
    <w:p w14:paraId="425DB7AC" w14:textId="77777777" w:rsidR="00E21165" w:rsidRPr="006622D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603DE0BB" w14:textId="0D922DD0" w:rsidR="00B9135D" w:rsidRPr="00B9135D" w:rsidRDefault="00916C22" w:rsidP="00B9135D">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6622D0">
        <w:rPr>
          <w:rFonts w:ascii="Arial Narrow" w:hAnsi="Arial Narrow" w:cs="Arial"/>
          <w:sz w:val="23"/>
          <w:szCs w:val="23"/>
        </w:rPr>
        <w:t xml:space="preserve">O credenciado obriga-se a prestar os serviços, objeto deste contrato de credenciamento, pelo </w:t>
      </w:r>
      <w:proofErr w:type="gramStart"/>
      <w:r w:rsidR="00773158" w:rsidRPr="006622D0">
        <w:rPr>
          <w:rFonts w:ascii="Arial Narrow" w:hAnsi="Arial Narrow" w:cs="Arial"/>
        </w:rPr>
        <w:t xml:space="preserve">valor </w:t>
      </w:r>
      <w:r w:rsidR="00B9135D">
        <w:rPr>
          <w:rFonts w:ascii="Arial Narrow" w:hAnsi="Arial Narrow" w:cs="Arial"/>
        </w:rPr>
        <w:t xml:space="preserve"> </w:t>
      </w:r>
      <w:r w:rsidR="00B9135D" w:rsidRPr="00B9135D">
        <w:rPr>
          <w:rFonts w:ascii="Arial Narrow" w:hAnsi="Arial Narrow" w:cs="Arial"/>
          <w:b/>
          <w:bCs/>
        </w:rPr>
        <w:t>R</w:t>
      </w:r>
      <w:proofErr w:type="gramEnd"/>
      <w:r w:rsidR="00B9135D" w:rsidRPr="00B9135D">
        <w:rPr>
          <w:rFonts w:ascii="Arial Narrow" w:hAnsi="Arial Narrow" w:cs="Arial"/>
          <w:b/>
          <w:bCs/>
        </w:rPr>
        <w:t>$6.300,00 (seis mil trezentos reais)</w:t>
      </w:r>
    </w:p>
    <w:p w14:paraId="74A121C4" w14:textId="1F1A58F6" w:rsidR="00916C22" w:rsidRPr="006622D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proofErr w:type="gramStart"/>
      <w:r w:rsidRPr="00026F0F">
        <w:rPr>
          <w:rFonts w:ascii="Arial Narrow" w:hAnsi="Arial Narrow" w:cs="Arial"/>
          <w:sz w:val="23"/>
          <w:szCs w:val="23"/>
        </w:rPr>
        <w:t>nele</w:t>
      </w:r>
      <w:proofErr w:type="gramEnd"/>
      <w:r w:rsidRPr="00026F0F">
        <w:rPr>
          <w:rFonts w:ascii="Arial Narrow" w:hAnsi="Arial Narrow" w:cs="Arial"/>
          <w:sz w:val="23"/>
          <w:szCs w:val="23"/>
        </w:rPr>
        <w:t xml:space="preserve"> incluído impostos, taxas, contribuições e demais tributos que env</w:t>
      </w:r>
      <w:r w:rsidRPr="006622D0">
        <w:rPr>
          <w:rFonts w:ascii="Arial Narrow" w:hAnsi="Arial Narrow" w:cs="Arial"/>
          <w:sz w:val="23"/>
          <w:szCs w:val="23"/>
        </w:rPr>
        <w:t>olvem o serviço.</w:t>
      </w:r>
    </w:p>
    <w:p w14:paraId="16B06598" w14:textId="649956C9" w:rsidR="00E21165" w:rsidRPr="006622D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6622D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7EBA8E3B" w:rsidR="00E21165" w:rsidRPr="00B9135D" w:rsidRDefault="00E21165" w:rsidP="006559CE">
      <w:pPr>
        <w:spacing w:after="0" w:line="240" w:lineRule="auto"/>
        <w:jc w:val="both"/>
        <w:rPr>
          <w:rFonts w:ascii="Arial Narrow" w:hAnsi="Arial Narrow" w:cs="Segoe UI"/>
          <w:b/>
          <w:bCs/>
        </w:rPr>
      </w:pPr>
      <w:r w:rsidRPr="006622D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6622D0">
        <w:rPr>
          <w:rFonts w:ascii="Arial Narrow" w:hAnsi="Arial Narrow" w:cs="Arial"/>
          <w:sz w:val="23"/>
          <w:szCs w:val="23"/>
          <w:shd w:val="clear" w:color="auto" w:fill="FFFFFF"/>
        </w:rPr>
        <w:t xml:space="preserve"> no</w:t>
      </w:r>
      <w:r w:rsidRPr="006622D0">
        <w:rPr>
          <w:rFonts w:ascii="Arial Narrow" w:hAnsi="Arial Narrow" w:cs="Arial"/>
          <w:sz w:val="23"/>
          <w:szCs w:val="23"/>
          <w:shd w:val="clear" w:color="auto" w:fill="FFFFFF"/>
        </w:rPr>
        <w:t xml:space="preserve"> </w:t>
      </w:r>
      <w:r w:rsidR="00B9135D" w:rsidRPr="004D7927">
        <w:rPr>
          <w:rFonts w:ascii="Arial Narrow" w:hAnsi="Arial Narrow" w:cs="Segoe UI"/>
          <w:b/>
          <w:bCs/>
        </w:rPr>
        <w:t>Banco:</w:t>
      </w:r>
      <w:r w:rsidR="00B9135D" w:rsidRPr="004D7927">
        <w:t xml:space="preserve"> </w:t>
      </w:r>
      <w:r w:rsidR="00B9135D" w:rsidRPr="004D7927">
        <w:rPr>
          <w:rFonts w:ascii="Arial Narrow" w:hAnsi="Arial Narrow" w:cs="Segoe UI"/>
          <w:b/>
          <w:bCs/>
        </w:rPr>
        <w:t>0260 Nubank Agencia-0001 Conta corrente-20439765-1.</w:t>
      </w:r>
      <w:r w:rsidR="00E32950" w:rsidRPr="006622D0">
        <w:rPr>
          <w:rFonts w:ascii="Arial Narrow" w:eastAsia="Segoe UI Emoji" w:hAnsi="Arial Narrow" w:cs="Segoe UI"/>
          <w:b/>
          <w:bCs/>
          <w:u w:val="single"/>
        </w:rPr>
        <w:t xml:space="preserve">, </w:t>
      </w:r>
      <w:r w:rsidR="00916C22" w:rsidRPr="006622D0">
        <w:rPr>
          <w:rFonts w:ascii="Arial Narrow" w:eastAsia="Segoe UI Emoji" w:hAnsi="Arial Narrow" w:cs="Segoe UI"/>
          <w:b/>
          <w:bCs/>
          <w:u w:val="single"/>
        </w:rPr>
        <w:t xml:space="preserve">em </w:t>
      </w:r>
      <w:r w:rsidR="008B46D0" w:rsidRPr="006622D0">
        <w:rPr>
          <w:rFonts w:ascii="Arial Narrow" w:eastAsia="Segoe UI Emoji" w:hAnsi="Arial Narrow" w:cs="Segoe UI"/>
          <w:b/>
          <w:bCs/>
          <w:u w:val="single"/>
        </w:rPr>
        <w:t>nome</w:t>
      </w:r>
      <w:r w:rsidRPr="006622D0">
        <w:rPr>
          <w:rFonts w:ascii="Arial Narrow" w:eastAsia="Times New Roman" w:hAnsi="Arial Narrow" w:cs="Arial"/>
          <w:b/>
          <w:bCs/>
          <w:sz w:val="23"/>
          <w:szCs w:val="23"/>
          <w:u w:val="single"/>
          <w:lang w:eastAsia="pt-BR"/>
        </w:rPr>
        <w:t> d</w:t>
      </w:r>
      <w:r w:rsidR="008B46D0"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 xml:space="preserve"> CONTRATAD</w:t>
      </w:r>
      <w:r w:rsidR="00CA072C"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w:t>
      </w:r>
    </w:p>
    <w:p w14:paraId="6A169C5F" w14:textId="6D9C5E3B"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6622D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6622D0">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lastRenderedPageBreak/>
        <w:t>2.7 Os</w:t>
      </w:r>
      <w:proofErr w:type="gramEnd"/>
      <w:r w:rsidRPr="006622D0">
        <w:rPr>
          <w:rFonts w:ascii="Arial Narrow" w:hAnsi="Arial Narrow" w:cs="Arial"/>
          <w:sz w:val="23"/>
          <w:szCs w:val="23"/>
        </w:rPr>
        <w:t xml:space="preserve"> preços inicialmente contratados são fixos e irreajustáveis no prazo de um ano contado da data do orçamento estimado.</w:t>
      </w:r>
    </w:p>
    <w:p w14:paraId="0D63EC5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2.8 Após</w:t>
      </w:r>
      <w:proofErr w:type="gramEnd"/>
      <w:r w:rsidRPr="006622D0">
        <w:rPr>
          <w:rFonts w:ascii="Arial Narrow" w:hAnsi="Arial Narrow" w:cs="Arial"/>
          <w:sz w:val="23"/>
          <w:szCs w:val="23"/>
        </w:rPr>
        <w:t xml:space="preserve">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2.9 Nos</w:t>
      </w:r>
      <w:proofErr w:type="gramEnd"/>
      <w:r w:rsidRPr="006622D0">
        <w:rPr>
          <w:rFonts w:ascii="Arial Narrow" w:hAnsi="Arial Narrow" w:cs="Arial"/>
          <w:sz w:val="23"/>
          <w:szCs w:val="23"/>
        </w:rPr>
        <w:t xml:space="preserve"> reajustes subsequentes ao primeiro, o interregno mínimo de um ano será contado a partir dos efeitos financeiros do último reajuste.</w:t>
      </w:r>
    </w:p>
    <w:p w14:paraId="2DDB258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2.10 No caso de atraso ou não divulgação </w:t>
      </w:r>
      <w:proofErr w:type="gramStart"/>
      <w:r w:rsidRPr="006622D0">
        <w:rPr>
          <w:rFonts w:ascii="Arial Narrow" w:hAnsi="Arial Narrow" w:cs="Arial"/>
          <w:sz w:val="23"/>
          <w:szCs w:val="23"/>
        </w:rPr>
        <w:t>do(</w:t>
      </w:r>
      <w:proofErr w:type="gramEnd"/>
      <w:r w:rsidRPr="006622D0">
        <w:rPr>
          <w:rFonts w:ascii="Arial Narrow" w:hAnsi="Arial Narrow" w:cs="Arial"/>
          <w:sz w:val="23"/>
          <w:szCs w:val="23"/>
        </w:rPr>
        <w:t>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2.11 Nas aferições finais, </w:t>
      </w:r>
      <w:proofErr w:type="gramStart"/>
      <w:r w:rsidRPr="006622D0">
        <w:rPr>
          <w:rFonts w:ascii="Arial Narrow" w:hAnsi="Arial Narrow" w:cs="Arial"/>
          <w:sz w:val="23"/>
          <w:szCs w:val="23"/>
        </w:rPr>
        <w:t>o(</w:t>
      </w:r>
      <w:proofErr w:type="gramEnd"/>
      <w:r w:rsidRPr="006622D0">
        <w:rPr>
          <w:rFonts w:ascii="Arial Narrow" w:hAnsi="Arial Narrow" w:cs="Arial"/>
          <w:sz w:val="23"/>
          <w:szCs w:val="23"/>
        </w:rPr>
        <w:t>s) índice(s) utilizado(s) para reajuste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obrigatoriamente, o(s) definitivo(s).</w:t>
      </w:r>
    </w:p>
    <w:p w14:paraId="5CDB744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2.12 Caso </w:t>
      </w:r>
      <w:proofErr w:type="gramStart"/>
      <w:r w:rsidRPr="006622D0">
        <w:rPr>
          <w:rFonts w:ascii="Arial Narrow" w:hAnsi="Arial Narrow" w:cs="Arial"/>
          <w:sz w:val="23"/>
          <w:szCs w:val="23"/>
        </w:rPr>
        <w:t>o(</w:t>
      </w:r>
      <w:proofErr w:type="gramEnd"/>
      <w:r w:rsidRPr="006622D0">
        <w:rPr>
          <w:rFonts w:ascii="Arial Narrow" w:hAnsi="Arial Narrow" w:cs="Arial"/>
          <w:sz w:val="23"/>
          <w:szCs w:val="23"/>
        </w:rPr>
        <w:t>s) índice(s) estabelecido(s) para reajustamento venha(m) a ser extinto(s) ou de qualquer forma não possa(m) mais ser utilizado(s),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adotado(s), em substituição, o(s) que vier(em) a ser determinado(s) pela legislação então em vigor.</w:t>
      </w:r>
    </w:p>
    <w:p w14:paraId="6A093A5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2.13 Na</w:t>
      </w:r>
      <w:proofErr w:type="gramEnd"/>
      <w:r w:rsidRPr="006622D0">
        <w:rPr>
          <w:rFonts w:ascii="Arial Narrow" w:hAnsi="Arial Narrow" w:cs="Arial"/>
          <w:sz w:val="23"/>
          <w:szCs w:val="23"/>
        </w:rPr>
        <w:t xml:space="preserve"> ausência de previsão legal quanto ao índice substituto, as partes elegerão novo índice oficial, para reajustamento do preço do valor remanescente, por meio de termo aditivo. </w:t>
      </w:r>
    </w:p>
    <w:p w14:paraId="7F0FCDF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2.14 O reajuste será realizado por apostilamento.</w:t>
      </w:r>
    </w:p>
    <w:p w14:paraId="1C5D0C3E" w14:textId="77777777" w:rsidR="00E21165" w:rsidRPr="006622D0" w:rsidRDefault="00E21165" w:rsidP="00E21165">
      <w:pPr>
        <w:spacing w:after="0" w:line="288" w:lineRule="auto"/>
        <w:rPr>
          <w:rFonts w:ascii="Arial Narrow" w:hAnsi="Arial Narrow" w:cs="Arial"/>
          <w:sz w:val="23"/>
          <w:szCs w:val="23"/>
        </w:rPr>
      </w:pPr>
    </w:p>
    <w:p w14:paraId="38AB7114"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TERCEIRA – DOS CRITÉRIOS DE MEDIÇÃO E PAGAMENTO </w:t>
      </w:r>
    </w:p>
    <w:p w14:paraId="28879D33"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Recebimento do Serviço</w:t>
      </w:r>
    </w:p>
    <w:p w14:paraId="75A67C0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6622D0">
          <w:rPr>
            <w:rStyle w:val="Hyperlink"/>
            <w:rFonts w:ascii="Arial Narrow" w:hAnsi="Arial Narrow" w:cs="Arial"/>
            <w:color w:val="auto"/>
            <w:sz w:val="23"/>
            <w:szCs w:val="23"/>
          </w:rPr>
          <w:t>art. 143 da Lei nº 14.133, de 2021</w:t>
        </w:r>
      </w:hyperlink>
      <w:r w:rsidRPr="006622D0">
        <w:rPr>
          <w:rFonts w:ascii="Arial Narrow" w:hAnsi="Arial Narrow" w:cs="Arial"/>
          <w:sz w:val="23"/>
          <w:szCs w:val="23"/>
        </w:rPr>
        <w:t xml:space="preserve">, comunicando-se à empresa para emissão de Nota Fiscal no que </w:t>
      </w:r>
      <w:proofErr w:type="spellStart"/>
      <w:r w:rsidRPr="006622D0">
        <w:rPr>
          <w:rFonts w:ascii="Arial Narrow" w:hAnsi="Arial Narrow" w:cs="Arial"/>
          <w:sz w:val="23"/>
          <w:szCs w:val="23"/>
        </w:rPr>
        <w:t>pertine</w:t>
      </w:r>
      <w:proofErr w:type="spellEnd"/>
      <w:r w:rsidRPr="006622D0">
        <w:rPr>
          <w:rFonts w:ascii="Arial Narrow" w:hAnsi="Arial Narrow" w:cs="Arial"/>
          <w:sz w:val="23"/>
          <w:szCs w:val="23"/>
        </w:rPr>
        <w:t xml:space="preserve"> à parcela incontroversa da execução do objeto, para efeito de liquidação e pagamento.</w:t>
      </w:r>
    </w:p>
    <w:p w14:paraId="44A8E1B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6622D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6622D0">
        <w:rPr>
          <w:rFonts w:ascii="Arial Narrow" w:hAnsi="Arial Narrow" w:cs="Arial"/>
          <w:b/>
          <w:bCs/>
          <w:sz w:val="23"/>
          <w:szCs w:val="23"/>
        </w:rPr>
        <w:t xml:space="preserve">      Liquidação</w:t>
      </w:r>
    </w:p>
    <w:p w14:paraId="7CD8F44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a)  o prazo de validade;</w:t>
      </w:r>
    </w:p>
    <w:p w14:paraId="7B8ED485"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b)  a data da emissão; </w:t>
      </w:r>
    </w:p>
    <w:p w14:paraId="317BF092"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c)  os dados do contrato e do órgão contratante; </w:t>
      </w:r>
    </w:p>
    <w:p w14:paraId="7AC8ED6C"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d)  o período respectivo de execução do contrato; </w:t>
      </w:r>
    </w:p>
    <w:p w14:paraId="09494704"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e)  o valor a pagar; e </w:t>
      </w:r>
    </w:p>
    <w:p w14:paraId="5B3624D1"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f)   eventual destaque do valor de retenções tributárias cabíveis.</w:t>
      </w:r>
    </w:p>
    <w:p w14:paraId="472F40E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6622D0">
          <w:rPr>
            <w:rStyle w:val="Hyperlink"/>
            <w:rFonts w:ascii="Arial Narrow" w:hAnsi="Arial Narrow" w:cs="Arial"/>
            <w:color w:val="auto"/>
            <w:sz w:val="23"/>
            <w:szCs w:val="23"/>
          </w:rPr>
          <w:t xml:space="preserve">art. 68 da Lei nº 14.133, de 2021.  </w:t>
        </w:r>
      </w:hyperlink>
      <w:r w:rsidRPr="006622D0">
        <w:rPr>
          <w:rFonts w:ascii="Arial Narrow" w:hAnsi="Arial Narrow" w:cs="Arial"/>
          <w:sz w:val="23"/>
          <w:szCs w:val="23"/>
        </w:rPr>
        <w:t> </w:t>
      </w:r>
    </w:p>
    <w:p w14:paraId="795D86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Prazo de pagamento</w:t>
      </w:r>
    </w:p>
    <w:p w14:paraId="6BC58D0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Forma de pagamento</w:t>
      </w:r>
    </w:p>
    <w:p w14:paraId="6FAAD1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3.18. Será considerada data do pagamento o dia em que constar como emitida a ordem bancária para pagamento.</w:t>
      </w:r>
    </w:p>
    <w:p w14:paraId="436B9F4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 Quando do pagamento, será efetuada a retenção tributária prevista na legislação aplicável.</w:t>
      </w:r>
    </w:p>
    <w:p w14:paraId="12CA3253" w14:textId="00B0122C"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6622D0">
        <w:rPr>
          <w:rFonts w:ascii="Arial Narrow" w:hAnsi="Arial Narrow" w:cs="Arial"/>
          <w:sz w:val="23"/>
          <w:szCs w:val="23"/>
        </w:rPr>
        <w:t>Cofins</w:t>
      </w:r>
      <w:proofErr w:type="spellEnd"/>
      <w:r w:rsidRPr="006622D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04ADE4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7AB9513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3.21. O contratado regularmente optante pelo Simples Nacional, nos termos da </w:t>
      </w:r>
      <w:hyperlink r:id="rId11" w:history="1">
        <w:r w:rsidRPr="006622D0">
          <w:rPr>
            <w:rStyle w:val="Hyperlink"/>
            <w:rFonts w:ascii="Arial Narrow" w:hAnsi="Arial Narrow" w:cs="Arial"/>
            <w:color w:val="auto"/>
            <w:sz w:val="23"/>
            <w:szCs w:val="23"/>
          </w:rPr>
          <w:t>Lei Complementar nº 123, de 2006</w:t>
        </w:r>
      </w:hyperlink>
      <w:r w:rsidRPr="006622D0">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6622D0" w:rsidRDefault="00E21165" w:rsidP="00E21165">
      <w:pPr>
        <w:spacing w:after="0" w:line="288" w:lineRule="auto"/>
        <w:rPr>
          <w:rFonts w:ascii="Arial Narrow" w:hAnsi="Arial Narrow" w:cs="Arial"/>
          <w:sz w:val="23"/>
          <w:szCs w:val="23"/>
        </w:rPr>
      </w:pPr>
    </w:p>
    <w:p w14:paraId="4DDB96A0"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QUARTA – RECURSOS ORÇAMENTÁRIOS</w:t>
      </w:r>
    </w:p>
    <w:p w14:paraId="5F532E22" w14:textId="3DDF2816" w:rsidR="00CA072C"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4.1 As</w:t>
      </w:r>
      <w:proofErr w:type="gramEnd"/>
      <w:r w:rsidRPr="006622D0">
        <w:rPr>
          <w:rFonts w:ascii="Arial Narrow" w:hAnsi="Arial Narrow" w:cs="Arial"/>
          <w:sz w:val="23"/>
          <w:szCs w:val="23"/>
        </w:rPr>
        <w:t xml:space="preserve">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B9135D" w:rsidRPr="00B9135D"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B9135D" w:rsidRDefault="001D2888" w:rsidP="002E0ABA">
            <w:pPr>
              <w:spacing w:after="0" w:line="240" w:lineRule="auto"/>
              <w:jc w:val="center"/>
              <w:rPr>
                <w:rFonts w:ascii="Arial Narrow" w:eastAsia="Times New Roman" w:hAnsi="Arial Narrow"/>
                <w:b/>
                <w:bCs/>
                <w:sz w:val="20"/>
                <w:szCs w:val="20"/>
                <w:lang w:eastAsia="pt-BR"/>
              </w:rPr>
            </w:pPr>
            <w:r w:rsidRPr="00B9135D">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B9135D" w:rsidRDefault="001D2888" w:rsidP="002E0ABA">
            <w:pPr>
              <w:spacing w:after="0" w:line="240" w:lineRule="auto"/>
              <w:rPr>
                <w:rFonts w:ascii="Arial Narrow" w:eastAsia="Times New Roman" w:hAnsi="Arial Narrow"/>
                <w:b/>
                <w:bCs/>
                <w:sz w:val="20"/>
                <w:szCs w:val="20"/>
                <w:lang w:eastAsia="pt-BR"/>
              </w:rPr>
            </w:pPr>
            <w:r w:rsidRPr="00B9135D">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B9135D" w:rsidRDefault="001D2888" w:rsidP="002E0ABA">
            <w:pPr>
              <w:spacing w:after="0" w:line="240" w:lineRule="auto"/>
              <w:jc w:val="center"/>
              <w:rPr>
                <w:rFonts w:ascii="Arial Narrow" w:eastAsia="Times New Roman" w:hAnsi="Arial Narrow"/>
                <w:b/>
                <w:bCs/>
                <w:sz w:val="20"/>
                <w:szCs w:val="20"/>
                <w:lang w:eastAsia="pt-BR"/>
              </w:rPr>
            </w:pPr>
            <w:r w:rsidRPr="00B9135D">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B9135D" w:rsidRDefault="001D2888" w:rsidP="002E0ABA">
            <w:pPr>
              <w:spacing w:after="0" w:line="240" w:lineRule="auto"/>
              <w:jc w:val="center"/>
              <w:rPr>
                <w:rFonts w:ascii="Arial Narrow" w:eastAsia="Times New Roman" w:hAnsi="Arial Narrow"/>
                <w:b/>
                <w:bCs/>
                <w:sz w:val="20"/>
                <w:szCs w:val="20"/>
                <w:lang w:eastAsia="pt-BR"/>
              </w:rPr>
            </w:pPr>
            <w:r w:rsidRPr="00B9135D">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B9135D" w:rsidRDefault="001D2888" w:rsidP="002E0ABA">
            <w:pPr>
              <w:spacing w:after="0" w:line="240" w:lineRule="auto"/>
              <w:jc w:val="center"/>
              <w:rPr>
                <w:rFonts w:ascii="Arial Narrow" w:eastAsia="Times New Roman" w:hAnsi="Arial Narrow"/>
                <w:b/>
                <w:bCs/>
                <w:sz w:val="20"/>
                <w:szCs w:val="20"/>
                <w:lang w:eastAsia="pt-BR"/>
              </w:rPr>
            </w:pPr>
            <w:r w:rsidRPr="00B9135D">
              <w:rPr>
                <w:rFonts w:ascii="Arial Narrow" w:eastAsia="Times New Roman" w:hAnsi="Arial Narrow"/>
                <w:b/>
                <w:bCs/>
                <w:sz w:val="20"/>
                <w:szCs w:val="20"/>
                <w:lang w:eastAsia="pt-BR"/>
              </w:rPr>
              <w:t>FONTE</w:t>
            </w:r>
          </w:p>
        </w:tc>
      </w:tr>
      <w:tr w:rsidR="00B9135D" w:rsidRPr="00B9135D"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B9135D" w:rsidRDefault="001D2888" w:rsidP="002E0ABA">
            <w:pPr>
              <w:jc w:val="center"/>
              <w:rPr>
                <w:rFonts w:ascii="Arial Narrow" w:hAnsi="Arial Narrow"/>
                <w:sz w:val="20"/>
                <w:szCs w:val="20"/>
              </w:rPr>
            </w:pPr>
            <w:r w:rsidRPr="00B9135D">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B9135D" w:rsidRDefault="001D2888" w:rsidP="002E0ABA">
            <w:pPr>
              <w:jc w:val="center"/>
              <w:rPr>
                <w:rFonts w:ascii="Arial Narrow" w:hAnsi="Arial Narrow"/>
                <w:sz w:val="20"/>
                <w:szCs w:val="20"/>
              </w:rPr>
            </w:pPr>
            <w:r w:rsidRPr="00B9135D">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B9135D" w:rsidRDefault="001D2888" w:rsidP="002E0ABA">
            <w:pPr>
              <w:jc w:val="center"/>
              <w:rPr>
                <w:rFonts w:ascii="Arial Narrow" w:hAnsi="Arial Narrow"/>
                <w:sz w:val="20"/>
                <w:szCs w:val="20"/>
              </w:rPr>
            </w:pPr>
            <w:r w:rsidRPr="00B9135D">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26ABA00D" w:rsidR="001D2888" w:rsidRPr="00B9135D" w:rsidRDefault="001D2888" w:rsidP="002E0ABA">
            <w:pPr>
              <w:rPr>
                <w:rFonts w:ascii="Arial Narrow" w:hAnsi="Arial Narrow"/>
                <w:sz w:val="20"/>
                <w:szCs w:val="20"/>
              </w:rPr>
            </w:pPr>
            <w:r w:rsidRPr="00B9135D">
              <w:rPr>
                <w:rFonts w:ascii="Arial Narrow" w:hAnsi="Arial Narrow"/>
                <w:sz w:val="20"/>
                <w:szCs w:val="20"/>
              </w:rPr>
              <w:t xml:space="preserve"> 33.90.3</w:t>
            </w:r>
            <w:r w:rsidR="00B9135D" w:rsidRPr="00B9135D">
              <w:rPr>
                <w:rFonts w:ascii="Arial Narrow" w:hAnsi="Arial Narrow"/>
                <w:sz w:val="20"/>
                <w:szCs w:val="20"/>
              </w:rPr>
              <w:t>6</w:t>
            </w:r>
            <w:r w:rsidRPr="00B9135D">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B9135D" w:rsidRDefault="001D2888" w:rsidP="002E0ABA">
            <w:pPr>
              <w:jc w:val="center"/>
              <w:rPr>
                <w:rFonts w:ascii="Arial Narrow" w:hAnsi="Arial Narrow"/>
                <w:sz w:val="20"/>
                <w:szCs w:val="20"/>
              </w:rPr>
            </w:pPr>
            <w:r w:rsidRPr="00B9135D">
              <w:rPr>
                <w:rFonts w:ascii="Arial Narrow" w:hAnsi="Arial Narrow"/>
                <w:sz w:val="20"/>
                <w:szCs w:val="20"/>
              </w:rPr>
              <w:t>15000</w:t>
            </w:r>
          </w:p>
        </w:tc>
      </w:tr>
    </w:tbl>
    <w:p w14:paraId="6C69E4ED" w14:textId="77777777" w:rsidR="00CA072C" w:rsidRPr="006622D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QUINTA – DAS OBRIGAÇÕES DO CREDENCIANTE</w:t>
      </w:r>
    </w:p>
    <w:p w14:paraId="11D855E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A CREDENCIANTE deverá:</w:t>
      </w:r>
    </w:p>
    <w:p w14:paraId="4D99B574" w14:textId="5D6EE15B" w:rsidR="00E21165" w:rsidRPr="006622D0" w:rsidRDefault="00C47FB3"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5.1 Exigir</w:t>
      </w:r>
      <w:proofErr w:type="gramEnd"/>
      <w:r w:rsidR="00E21165" w:rsidRPr="006622D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b) Exercer</w:t>
      </w:r>
      <w:proofErr w:type="gramEnd"/>
      <w:r w:rsidRPr="006622D0">
        <w:rPr>
          <w:rFonts w:ascii="Arial Narrow" w:hAnsi="Arial Narrow" w:cs="Arial"/>
          <w:sz w:val="23"/>
          <w:szCs w:val="23"/>
        </w:rPr>
        <w:t xml:space="preserve">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6622D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6622D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SEXTA – OBRIGAÇÕES DO CREDENCIADO</w:t>
      </w:r>
    </w:p>
    <w:p w14:paraId="44C011A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 Prestar</w:t>
      </w:r>
      <w:proofErr w:type="gramEnd"/>
      <w:r w:rsidRPr="006622D0">
        <w:rPr>
          <w:rFonts w:ascii="Arial Narrow" w:hAnsi="Arial Narrow" w:cs="Arial"/>
          <w:sz w:val="23"/>
          <w:szCs w:val="23"/>
        </w:rPr>
        <w:t xml:space="preserve"> os serviços objeto deste contrato, fielmente, de acordo com as necessidades do Município de Porto Seguro - Bahia.</w:t>
      </w:r>
    </w:p>
    <w:p w14:paraId="1772D39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6.2 Manter</w:t>
      </w:r>
      <w:proofErr w:type="gramEnd"/>
      <w:r w:rsidRPr="006622D0">
        <w:rPr>
          <w:rFonts w:ascii="Arial Narrow" w:hAnsi="Arial Narrow" w:cs="Arial"/>
          <w:sz w:val="23"/>
          <w:szCs w:val="23"/>
        </w:rPr>
        <w:t xml:space="preserve"> durante o período que estiver credenciado, todas as condições de habilitação e qualificação exigidas no processo de credenciamento.</w:t>
      </w:r>
    </w:p>
    <w:p w14:paraId="2B2D2FF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6.3 Cumprir</w:t>
      </w:r>
      <w:proofErr w:type="gramEnd"/>
      <w:r w:rsidRPr="006622D0">
        <w:rPr>
          <w:rFonts w:ascii="Arial Narrow" w:hAnsi="Arial Narrow" w:cs="Arial"/>
          <w:sz w:val="23"/>
          <w:szCs w:val="23"/>
        </w:rPr>
        <w:t xml:space="preserve"> os horários com pontualidade e assiduidade.</w:t>
      </w:r>
    </w:p>
    <w:p w14:paraId="7F95C8D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6.4 Executar</w:t>
      </w:r>
      <w:proofErr w:type="gramEnd"/>
      <w:r w:rsidRPr="006622D0">
        <w:rPr>
          <w:rFonts w:ascii="Arial Narrow" w:hAnsi="Arial Narrow" w:cs="Arial"/>
          <w:sz w:val="23"/>
          <w:szCs w:val="23"/>
        </w:rPr>
        <w:t xml:space="preserve"> os serviços nas condições estipuladas no Termo de Referência e no Edital.</w:t>
      </w:r>
    </w:p>
    <w:p w14:paraId="3047674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6.6 Manter-se</w:t>
      </w:r>
      <w:proofErr w:type="gramEnd"/>
      <w:r w:rsidRPr="006622D0">
        <w:rPr>
          <w:rFonts w:ascii="Arial Narrow" w:hAnsi="Arial Narrow" w:cs="Arial"/>
          <w:sz w:val="23"/>
          <w:szCs w:val="23"/>
        </w:rPr>
        <w:t xml:space="preserve"> habilitado junto aos órgãos de fiscalização da sua categoria.</w:t>
      </w:r>
    </w:p>
    <w:p w14:paraId="4464F2F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6.7 Responsabilizar-se</w:t>
      </w:r>
      <w:proofErr w:type="gramEnd"/>
      <w:r w:rsidRPr="006622D0">
        <w:rPr>
          <w:rFonts w:ascii="Arial Narrow" w:hAnsi="Arial Narrow" w:cs="Arial"/>
          <w:sz w:val="23"/>
          <w:szCs w:val="23"/>
        </w:rPr>
        <w:t xml:space="preserve"> integralmente pelo fiel cumprimento dos serviços contratados.</w:t>
      </w:r>
    </w:p>
    <w:p w14:paraId="6FCA925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6.8 Comunicar</w:t>
      </w:r>
      <w:proofErr w:type="gramEnd"/>
      <w:r w:rsidRPr="006622D0">
        <w:rPr>
          <w:rFonts w:ascii="Arial Narrow" w:hAnsi="Arial Narrow" w:cs="Arial"/>
          <w:sz w:val="23"/>
          <w:szCs w:val="23"/>
        </w:rPr>
        <w:t xml:space="preserve"> à CREDENCIANTE qualquer alteração que possa comprometer a manutenção do Contrato.</w:t>
      </w:r>
    </w:p>
    <w:p w14:paraId="495C5FC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6.9 Responsabilizar-se</w:t>
      </w:r>
      <w:proofErr w:type="gramEnd"/>
      <w:r w:rsidRPr="006622D0">
        <w:rPr>
          <w:rFonts w:ascii="Arial Narrow" w:hAnsi="Arial Narrow" w:cs="Arial"/>
          <w:sz w:val="23"/>
          <w:szCs w:val="23"/>
        </w:rPr>
        <w:t xml:space="preserve"> por todos os danos causados à CREDENCIANTE e/ou terceiros, decorrentes de sua culpa ou dolo, provocados pela negligência, imprudência ou imperícia quando repará-las e corrigi-las às suas expensas.</w:t>
      </w:r>
    </w:p>
    <w:p w14:paraId="77D254A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6.10 Reparar</w:t>
      </w:r>
      <w:proofErr w:type="gramEnd"/>
      <w:r w:rsidRPr="006622D0">
        <w:rPr>
          <w:rFonts w:ascii="Arial Narrow" w:hAnsi="Arial Narrow" w:cs="Arial"/>
          <w:sz w:val="23"/>
          <w:szCs w:val="23"/>
        </w:rPr>
        <w:t>,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6.11 Responsabilizar-se</w:t>
      </w:r>
      <w:proofErr w:type="gramEnd"/>
      <w:r w:rsidRPr="006622D0">
        <w:rPr>
          <w:rFonts w:ascii="Arial Narrow" w:hAnsi="Arial Narrow" w:cs="Arial"/>
          <w:sz w:val="23"/>
          <w:szCs w:val="23"/>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6.12 Efetuar</w:t>
      </w:r>
      <w:proofErr w:type="gramEnd"/>
      <w:r w:rsidRPr="006622D0">
        <w:rPr>
          <w:rFonts w:ascii="Arial Narrow" w:hAnsi="Arial Narrow" w:cs="Arial"/>
          <w:sz w:val="23"/>
          <w:szCs w:val="23"/>
        </w:rPr>
        <w:t xml:space="preserve"> o pagamento dos salários dos empregados alocados na execução contratual de maneira correta, preferencialmente mediante transferência bancária na conta de titularidade do trabalhador; </w:t>
      </w:r>
    </w:p>
    <w:p w14:paraId="09E9E7B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6.13 Instruir</w:t>
      </w:r>
      <w:proofErr w:type="gramEnd"/>
      <w:r w:rsidRPr="006622D0">
        <w:rPr>
          <w:rFonts w:ascii="Arial Narrow" w:hAnsi="Arial Narrow" w:cs="Arial"/>
          <w:sz w:val="23"/>
          <w:szCs w:val="23"/>
        </w:rPr>
        <w:t xml:space="preserve"> todos os seus empregados a respeito das atividades a serem desempenhadas;</w:t>
      </w:r>
    </w:p>
    <w:p w14:paraId="6D6C1B3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6.14 Não</w:t>
      </w:r>
      <w:proofErr w:type="gramEnd"/>
      <w:r w:rsidRPr="006622D0">
        <w:rPr>
          <w:rFonts w:ascii="Arial Narrow" w:hAnsi="Arial Narrow" w:cs="Arial"/>
          <w:sz w:val="23"/>
          <w:szCs w:val="23"/>
        </w:rPr>
        <w:t xml:space="preserve">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6622D0" w:rsidRDefault="00E21165" w:rsidP="00E21165">
      <w:pPr>
        <w:spacing w:after="0" w:line="288" w:lineRule="auto"/>
        <w:rPr>
          <w:rFonts w:ascii="Arial Narrow" w:hAnsi="Arial Narrow" w:cs="Arial"/>
          <w:sz w:val="23"/>
          <w:szCs w:val="23"/>
        </w:rPr>
      </w:pPr>
    </w:p>
    <w:p w14:paraId="1F4D2EE9" w14:textId="1A837B16" w:rsidR="00E21165" w:rsidRPr="006622D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 xml:space="preserve">7. </w:t>
      </w:r>
      <w:r w:rsidR="00E21165" w:rsidRPr="006622D0">
        <w:rPr>
          <w:rFonts w:ascii="Arial Narrow" w:hAnsi="Arial Narrow" w:cs="Arial"/>
          <w:b/>
          <w:bCs/>
          <w:sz w:val="23"/>
          <w:szCs w:val="23"/>
        </w:rPr>
        <w:t>CLÁUSULA SÉTIMA – VIGÊNCIA DO CONTRATO</w:t>
      </w:r>
    </w:p>
    <w:p w14:paraId="6D05E478"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7.1 O presente Termo de Contrato de Credenciamento terá o prazo de vigência de </w:t>
      </w:r>
      <w:r w:rsidR="00CA072C" w:rsidRPr="006622D0">
        <w:rPr>
          <w:rFonts w:ascii="Arial Narrow" w:hAnsi="Arial Narrow" w:cs="Arial"/>
          <w:sz w:val="23"/>
          <w:szCs w:val="23"/>
        </w:rPr>
        <w:t>02(dois) meses,</w:t>
      </w:r>
      <w:r w:rsidR="00090C9E" w:rsidRPr="006622D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6622D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OITAVA - REGIME DE EXECUÇÃO DOS SERVIÇOS (</w:t>
      </w:r>
      <w:hyperlink r:id="rId12" w:anchor="art92" w:history="1">
        <w:r w:rsidRPr="006622D0">
          <w:rPr>
            <w:rStyle w:val="Hyperlink"/>
            <w:rFonts w:ascii="Arial Narrow" w:hAnsi="Arial Narrow" w:cs="Arial"/>
            <w:b/>
            <w:bCs/>
            <w:color w:val="auto"/>
            <w:sz w:val="23"/>
            <w:szCs w:val="23"/>
          </w:rPr>
          <w:t>art. 92, IV)</w:t>
        </w:r>
      </w:hyperlink>
    </w:p>
    <w:p w14:paraId="521127E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6622D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NONA – SUBCONTRATAÇÃO</w:t>
      </w:r>
    </w:p>
    <w:p w14:paraId="01DFFDEE" w14:textId="77777777" w:rsidR="00E21165" w:rsidRPr="006622D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Não será admitida a subcontratação do objeto contratual.</w:t>
      </w:r>
    </w:p>
    <w:p w14:paraId="482E5B1E" w14:textId="77777777" w:rsidR="00090C9E" w:rsidRPr="006622D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6622D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6622D0">
        <w:rPr>
          <w:rFonts w:ascii="Arial Narrow" w:hAnsi="Arial Narrow" w:cs="Arial"/>
          <w:b/>
          <w:bCs/>
          <w:sz w:val="23"/>
          <w:szCs w:val="23"/>
          <w:shd w:val="clear" w:color="auto" w:fill="BFBFBF" w:themeFill="background1" w:themeFillShade="BF"/>
        </w:rPr>
        <w:t xml:space="preserve">10. </w:t>
      </w:r>
      <w:r w:rsidR="00E21165" w:rsidRPr="006622D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6622D0">
        <w:rPr>
          <w:rFonts w:ascii="Arial Narrow" w:eastAsia="Times New Roman" w:hAnsi="Arial Narrow" w:cs="Arial"/>
          <w:b/>
          <w:bCs/>
          <w:sz w:val="23"/>
          <w:szCs w:val="23"/>
          <w:lang w:eastAsia="pt-BR"/>
        </w:rPr>
        <w:t>GESTÃO DO CONTRATO</w:t>
      </w:r>
    </w:p>
    <w:p w14:paraId="5DE29EFF"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execução do contrato deverá ser acompanhada e fiscalizada pelo(s) fiscal(</w:t>
      </w:r>
      <w:proofErr w:type="spellStart"/>
      <w:r w:rsidRPr="006622D0">
        <w:rPr>
          <w:rFonts w:ascii="Arial Narrow" w:hAnsi="Arial Narrow" w:cs="Arial"/>
          <w:sz w:val="23"/>
          <w:szCs w:val="23"/>
        </w:rPr>
        <w:t>is</w:t>
      </w:r>
      <w:proofErr w:type="spellEnd"/>
      <w:r w:rsidRPr="006622D0">
        <w:rPr>
          <w:rFonts w:ascii="Arial Narrow" w:hAnsi="Arial Narrow" w:cs="Arial"/>
          <w:sz w:val="23"/>
          <w:szCs w:val="23"/>
        </w:rPr>
        <w:t xml:space="preserve">) do contrato, ou pelos respectivos substitutos </w:t>
      </w:r>
      <w:hyperlink r:id="rId13" w:anchor="art117" w:history="1">
        <w:r w:rsidRPr="006622D0">
          <w:rPr>
            <w:rStyle w:val="Hyperlink"/>
            <w:rFonts w:ascii="Arial Narrow" w:hAnsi="Arial Narrow" w:cs="Arial"/>
            <w:color w:val="auto"/>
            <w:sz w:val="23"/>
            <w:szCs w:val="23"/>
          </w:rPr>
          <w:t>(Lei nº 14.133, de 2021, art. 117, caput</w:t>
        </w:r>
      </w:hyperlink>
      <w:r w:rsidRPr="006622D0">
        <w:rPr>
          <w:rFonts w:ascii="Arial Narrow" w:hAnsi="Arial Narrow" w:cs="Arial"/>
          <w:sz w:val="23"/>
          <w:szCs w:val="23"/>
        </w:rPr>
        <w:t>).</w:t>
      </w:r>
      <w:r w:rsidRPr="006622D0">
        <w:rPr>
          <w:rFonts w:ascii="Arial Narrow" w:hAnsi="Arial Narrow" w:cs="Arial"/>
          <w:i/>
          <w:iCs/>
          <w:sz w:val="23"/>
          <w:szCs w:val="23"/>
        </w:rPr>
        <w:t> </w:t>
      </w:r>
    </w:p>
    <w:p w14:paraId="435678ED"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6622D0">
          <w:rPr>
            <w:rStyle w:val="Hyperlink"/>
            <w:rFonts w:ascii="Arial Narrow" w:hAnsi="Arial Narrow" w:cs="Arial"/>
            <w:color w:val="auto"/>
            <w:sz w:val="23"/>
            <w:szCs w:val="23"/>
          </w:rPr>
          <w:t>art. 158 da Lei nº 14.133, de 2021</w:t>
        </w:r>
      </w:hyperlink>
      <w:r w:rsidRPr="006622D0">
        <w:rPr>
          <w:rFonts w:ascii="Arial Narrow" w:hAnsi="Arial Narrow" w:cs="Arial"/>
          <w:sz w:val="23"/>
          <w:szCs w:val="23"/>
        </w:rPr>
        <w:t>, ou pelo agente ou pelo setor com competência para tal, conforme o caso. </w:t>
      </w:r>
    </w:p>
    <w:p w14:paraId="41FECF8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6622D0" w:rsidRDefault="00E21165" w:rsidP="00E21165">
      <w:pPr>
        <w:spacing w:after="0" w:line="288" w:lineRule="auto"/>
        <w:rPr>
          <w:rFonts w:ascii="Arial Narrow" w:hAnsi="Arial Narrow" w:cs="Arial"/>
          <w:sz w:val="23"/>
          <w:szCs w:val="23"/>
        </w:rPr>
      </w:pPr>
    </w:p>
    <w:p w14:paraId="7331BB82" w14:textId="77777777" w:rsidR="00E21165" w:rsidRPr="006622D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PRIMEIRA– GARANTIA DE EXECUÇÃO (</w:t>
      </w:r>
      <w:hyperlink r:id="rId15" w:anchor="art92" w:history="1">
        <w:r w:rsidRPr="006622D0">
          <w:rPr>
            <w:rStyle w:val="Hyperlink"/>
            <w:rFonts w:ascii="Arial Narrow" w:hAnsi="Arial Narrow" w:cs="Arial"/>
            <w:b/>
            <w:bCs/>
            <w:color w:val="auto"/>
            <w:sz w:val="23"/>
            <w:szCs w:val="23"/>
          </w:rPr>
          <w:t>art. 92, XII e XIII</w:t>
        </w:r>
      </w:hyperlink>
      <w:r w:rsidRPr="006622D0">
        <w:rPr>
          <w:rFonts w:ascii="Arial Narrow" w:hAnsi="Arial Narrow" w:cs="Arial"/>
          <w:b/>
          <w:bCs/>
          <w:sz w:val="23"/>
          <w:szCs w:val="23"/>
        </w:rPr>
        <w:t>)</w:t>
      </w:r>
    </w:p>
    <w:p w14:paraId="72C31842" w14:textId="18F7D57D"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Não haverá exigência de garantia contratual da execução.</w:t>
      </w:r>
    </w:p>
    <w:p w14:paraId="31AFDFCC" w14:textId="77777777" w:rsidR="00090C9E" w:rsidRPr="006622D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6622D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SEGUNDA – EXTINÇÃO CONTRATUAL</w:t>
      </w:r>
    </w:p>
    <w:p w14:paraId="48CBBAD0" w14:textId="77777777" w:rsidR="00090C9E" w:rsidRPr="006622D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Quando a não conclusão do contrato referida no item anterior decorrer de culpa do contratado:</w:t>
      </w:r>
    </w:p>
    <w:p w14:paraId="7BC8D66E" w14:textId="77777777" w:rsidR="00E21165" w:rsidRPr="006622D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ficará</w:t>
      </w:r>
      <w:proofErr w:type="gramEnd"/>
      <w:r w:rsidRPr="006622D0">
        <w:rPr>
          <w:rFonts w:ascii="Arial Narrow" w:hAnsi="Arial Narrow" w:cs="Arial"/>
          <w:sz w:val="23"/>
          <w:szCs w:val="23"/>
        </w:rPr>
        <w:t xml:space="preserve"> ele constituído em mora, sendo-lhe aplicáveis as respectivas sanções administrativas; e  </w:t>
      </w:r>
    </w:p>
    <w:p w14:paraId="62D737B0" w14:textId="0C42D35B" w:rsidR="00E21165" w:rsidRPr="006622D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poderá</w:t>
      </w:r>
      <w:proofErr w:type="gramEnd"/>
      <w:r w:rsidRPr="006622D0">
        <w:rPr>
          <w:rFonts w:ascii="Arial Narrow" w:hAnsi="Arial Narrow" w:cs="Arial"/>
          <w:sz w:val="23"/>
          <w:szCs w:val="23"/>
        </w:rPr>
        <w:t xml:space="preserve"> a Administração optar pela extinção do contrato e, nesse caso, adotará as medidas admitidas em lei para a continuidade da execução contratual.</w:t>
      </w:r>
    </w:p>
    <w:p w14:paraId="570A5333" w14:textId="0783CF82" w:rsidR="00E21165" w:rsidRPr="006622D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 xml:space="preserve">13. </w:t>
      </w:r>
      <w:r w:rsidR="00E21165" w:rsidRPr="006622D0">
        <w:rPr>
          <w:rFonts w:ascii="Arial Narrow" w:hAnsi="Arial Narrow" w:cs="Arial"/>
          <w:b/>
          <w:bCs/>
          <w:sz w:val="23"/>
          <w:szCs w:val="23"/>
        </w:rPr>
        <w:t>CLÁUSULA DÉCIMA TERCEIRA – PENALIDADES E SANÇÕES</w:t>
      </w:r>
    </w:p>
    <w:p w14:paraId="60944D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13.1. Penalidades</w:t>
      </w:r>
    </w:p>
    <w:p w14:paraId="1BA437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 Comete infração administrativa, nos termos da Lei nº 14.133, de 2021, o licitante/adjudicatário que: </w:t>
      </w:r>
    </w:p>
    <w:p w14:paraId="05F0CD7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13.1.2</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w:t>
      </w:r>
    </w:p>
    <w:p w14:paraId="0206092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13.1.3</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13.1.4</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total do contrato;</w:t>
      </w:r>
    </w:p>
    <w:p w14:paraId="12487DA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13.1.5</w:t>
      </w:r>
      <w:r w:rsidRPr="006622D0">
        <w:rPr>
          <w:rStyle w:val="apple-tab-span"/>
          <w:rFonts w:ascii="Arial Narrow" w:hAnsi="Arial Narrow" w:cs="Arial"/>
          <w:sz w:val="23"/>
          <w:szCs w:val="23"/>
        </w:rPr>
        <w:tab/>
      </w:r>
      <w:r w:rsidRPr="006622D0">
        <w:rPr>
          <w:rFonts w:ascii="Arial Narrow" w:hAnsi="Arial Narrow" w:cs="Arial"/>
          <w:sz w:val="23"/>
          <w:szCs w:val="23"/>
        </w:rPr>
        <w:t>deixar de entregar a documentação exigida para o certame;</w:t>
      </w:r>
    </w:p>
    <w:p w14:paraId="0209929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13.1.6</w:t>
      </w:r>
      <w:r w:rsidRPr="006622D0">
        <w:rPr>
          <w:rStyle w:val="apple-tab-span"/>
          <w:rFonts w:ascii="Arial Narrow" w:hAnsi="Arial Narrow" w:cs="Arial"/>
          <w:sz w:val="23"/>
          <w:szCs w:val="23"/>
        </w:rPr>
        <w:tab/>
      </w:r>
      <w:r w:rsidRPr="006622D0">
        <w:rPr>
          <w:rFonts w:ascii="Arial Narrow" w:hAnsi="Arial Narrow" w:cs="Arial"/>
          <w:sz w:val="23"/>
          <w:szCs w:val="23"/>
        </w:rPr>
        <w:t>não manter a proposta, salvo em decorrência de fato superveniente devidamente justificado;</w:t>
      </w:r>
    </w:p>
    <w:p w14:paraId="444873C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13.1.7</w:t>
      </w:r>
      <w:r w:rsidRPr="006622D0">
        <w:rPr>
          <w:rStyle w:val="apple-tab-span"/>
          <w:rFonts w:ascii="Arial Narrow" w:hAnsi="Arial Narrow" w:cs="Arial"/>
          <w:sz w:val="23"/>
          <w:szCs w:val="23"/>
        </w:rPr>
        <w:tab/>
      </w:r>
      <w:r w:rsidRPr="006622D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13.1.8</w:t>
      </w:r>
      <w:r w:rsidRPr="006622D0">
        <w:rPr>
          <w:rStyle w:val="apple-tab-span"/>
          <w:rFonts w:ascii="Arial Narrow" w:hAnsi="Arial Narrow" w:cs="Arial"/>
          <w:sz w:val="23"/>
          <w:szCs w:val="23"/>
        </w:rPr>
        <w:tab/>
      </w:r>
      <w:r w:rsidRPr="006622D0">
        <w:rPr>
          <w:rFonts w:ascii="Arial Narrow" w:hAnsi="Arial Narrow" w:cs="Arial"/>
          <w:sz w:val="23"/>
          <w:szCs w:val="23"/>
        </w:rPr>
        <w:t>ensejar o retardamento da execução ou da entrega do objeto da licitação sem motivo justificado; </w:t>
      </w:r>
    </w:p>
    <w:p w14:paraId="5F94C7D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13.1.9</w:t>
      </w:r>
      <w:r w:rsidRPr="006622D0">
        <w:rPr>
          <w:rStyle w:val="apple-tab-span"/>
          <w:rFonts w:ascii="Arial Narrow" w:hAnsi="Arial Narrow" w:cs="Arial"/>
          <w:sz w:val="23"/>
          <w:szCs w:val="23"/>
        </w:rPr>
        <w:tab/>
      </w:r>
      <w:r w:rsidRPr="006622D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13.1.10</w:t>
      </w:r>
      <w:r w:rsidRPr="006622D0">
        <w:rPr>
          <w:rStyle w:val="apple-tab-span"/>
          <w:rFonts w:ascii="Arial Narrow" w:hAnsi="Arial Narrow" w:cs="Arial"/>
          <w:sz w:val="23"/>
          <w:szCs w:val="23"/>
        </w:rPr>
        <w:tab/>
      </w:r>
      <w:r w:rsidRPr="006622D0">
        <w:rPr>
          <w:rFonts w:ascii="Arial Narrow" w:hAnsi="Arial Narrow" w:cs="Arial"/>
          <w:sz w:val="23"/>
          <w:szCs w:val="23"/>
        </w:rPr>
        <w:t>fraudar a licitação ou praticar ato fraudulento na execução do contrato;</w:t>
      </w:r>
    </w:p>
    <w:p w14:paraId="0636489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13.1.11</w:t>
      </w:r>
      <w:r w:rsidRPr="006622D0">
        <w:rPr>
          <w:rStyle w:val="apple-tab-span"/>
          <w:rFonts w:ascii="Arial Narrow" w:hAnsi="Arial Narrow" w:cs="Arial"/>
          <w:sz w:val="23"/>
          <w:szCs w:val="23"/>
        </w:rPr>
        <w:tab/>
      </w:r>
      <w:r w:rsidRPr="006622D0">
        <w:rPr>
          <w:rFonts w:ascii="Arial Narrow" w:hAnsi="Arial Narrow" w:cs="Arial"/>
          <w:sz w:val="23"/>
          <w:szCs w:val="23"/>
        </w:rPr>
        <w:t>comportar-se de modo inidôneo ou cometer fraude de qualquer natureza;</w:t>
      </w:r>
    </w:p>
    <w:p w14:paraId="6B8ADAC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13.1.12</w:t>
      </w:r>
      <w:r w:rsidRPr="006622D0">
        <w:rPr>
          <w:rStyle w:val="apple-tab-span"/>
          <w:rFonts w:ascii="Arial Narrow" w:hAnsi="Arial Narrow" w:cs="Arial"/>
          <w:sz w:val="23"/>
          <w:szCs w:val="23"/>
        </w:rPr>
        <w:tab/>
      </w:r>
      <w:r w:rsidRPr="006622D0">
        <w:rPr>
          <w:rFonts w:ascii="Arial Narrow" w:hAnsi="Arial Narrow" w:cs="Arial"/>
          <w:sz w:val="23"/>
          <w:szCs w:val="23"/>
        </w:rPr>
        <w:t>praticar atos ilícitos com vistas a frustrar os objetivos da licitação;</w:t>
      </w:r>
    </w:p>
    <w:p w14:paraId="748B207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13.2. Sanções</w:t>
      </w:r>
    </w:p>
    <w:p w14:paraId="4352077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13.2.1 Verificada</w:t>
      </w:r>
      <w:proofErr w:type="gramEnd"/>
      <w:r w:rsidRPr="006622D0">
        <w:rPr>
          <w:rFonts w:ascii="Arial Narrow" w:hAnsi="Arial Narrow" w:cs="Arial"/>
          <w:sz w:val="23"/>
          <w:szCs w:val="23"/>
        </w:rPr>
        <w:t xml:space="preserve"> uma das hipóteses previstas nos subitens anteriores, a Prefeitura Municipal de Porto Seguro - Bahia poderá optar pela convocação dos demais credenciados, se houver.</w:t>
      </w:r>
    </w:p>
    <w:p w14:paraId="2CAC720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13.2.2 Pelo</w:t>
      </w:r>
      <w:proofErr w:type="gramEnd"/>
      <w:r w:rsidRPr="006622D0">
        <w:rPr>
          <w:rFonts w:ascii="Arial Narrow" w:hAnsi="Arial Narrow" w:cs="Arial"/>
          <w:sz w:val="23"/>
          <w:szCs w:val="23"/>
        </w:rPr>
        <w:t xml:space="preserve">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advertência</w:t>
      </w:r>
      <w:proofErr w:type="gramEnd"/>
      <w:r w:rsidRPr="006622D0">
        <w:rPr>
          <w:rFonts w:ascii="Arial Narrow" w:hAnsi="Arial Narrow" w:cs="Arial"/>
          <w:sz w:val="23"/>
          <w:szCs w:val="23"/>
        </w:rPr>
        <w:t>; </w:t>
      </w:r>
    </w:p>
    <w:p w14:paraId="1B4488D0"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multa</w:t>
      </w:r>
      <w:proofErr w:type="gramEnd"/>
      <w:r w:rsidRPr="006622D0">
        <w:rPr>
          <w:rFonts w:ascii="Arial Narrow" w:hAnsi="Arial Narrow" w:cs="Arial"/>
          <w:sz w:val="23"/>
          <w:szCs w:val="23"/>
        </w:rPr>
        <w:t>; </w:t>
      </w:r>
    </w:p>
    <w:p w14:paraId="2F4150EE"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impedimento</w:t>
      </w:r>
      <w:proofErr w:type="gramEnd"/>
      <w:r w:rsidRPr="006622D0">
        <w:rPr>
          <w:rFonts w:ascii="Arial Narrow" w:hAnsi="Arial Narrow" w:cs="Arial"/>
          <w:sz w:val="23"/>
          <w:szCs w:val="23"/>
        </w:rPr>
        <w:t xml:space="preserve"> de licitar e contratar; </w:t>
      </w:r>
    </w:p>
    <w:p w14:paraId="77CA8B3B"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proofErr w:type="gramStart"/>
      <w:r w:rsidRPr="006622D0">
        <w:rPr>
          <w:rFonts w:ascii="Arial Narrow" w:hAnsi="Arial Narrow" w:cs="Arial"/>
          <w:sz w:val="23"/>
          <w:szCs w:val="23"/>
        </w:rPr>
        <w:t>declaração</w:t>
      </w:r>
      <w:proofErr w:type="gramEnd"/>
      <w:r w:rsidRPr="006622D0">
        <w:rPr>
          <w:rFonts w:ascii="Arial Narrow" w:hAnsi="Arial Narrow" w:cs="Arial"/>
          <w:sz w:val="23"/>
          <w:szCs w:val="23"/>
        </w:rPr>
        <w:t xml:space="preserve"> de inidoneidade para licitar ou contratar; </w:t>
      </w:r>
    </w:p>
    <w:p w14:paraId="7A8AC9A2" w14:textId="77777777" w:rsidR="00E21165" w:rsidRPr="006622D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Na aplicação das sanções serão considerados:</w:t>
      </w:r>
    </w:p>
    <w:p w14:paraId="3966407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a</w:t>
      </w:r>
      <w:proofErr w:type="gramEnd"/>
      <w:r w:rsidRPr="006622D0">
        <w:rPr>
          <w:rFonts w:ascii="Arial Narrow" w:hAnsi="Arial Narrow" w:cs="Arial"/>
          <w:sz w:val="23"/>
          <w:szCs w:val="23"/>
        </w:rPr>
        <w:t xml:space="preserve"> natureza e a gravidade da infração cometida;</w:t>
      </w:r>
    </w:p>
    <w:p w14:paraId="22C2FAC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as</w:t>
      </w:r>
      <w:proofErr w:type="gramEnd"/>
      <w:r w:rsidRPr="006622D0">
        <w:rPr>
          <w:rFonts w:ascii="Arial Narrow" w:hAnsi="Arial Narrow" w:cs="Arial"/>
          <w:sz w:val="23"/>
          <w:szCs w:val="23"/>
        </w:rPr>
        <w:t xml:space="preserve"> peculiaridades do caso concreto;</w:t>
      </w:r>
    </w:p>
    <w:p w14:paraId="2D1C7CD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as</w:t>
      </w:r>
      <w:proofErr w:type="gramEnd"/>
      <w:r w:rsidRPr="006622D0">
        <w:rPr>
          <w:rFonts w:ascii="Arial Narrow" w:hAnsi="Arial Narrow" w:cs="Arial"/>
          <w:sz w:val="23"/>
          <w:szCs w:val="23"/>
        </w:rPr>
        <w:t xml:space="preserve"> circunstâncias agravantes ou atenuantes;</w:t>
      </w:r>
    </w:p>
    <w:p w14:paraId="38ED1872"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os</w:t>
      </w:r>
      <w:proofErr w:type="gramEnd"/>
      <w:r w:rsidRPr="006622D0">
        <w:rPr>
          <w:rFonts w:ascii="Arial Narrow" w:hAnsi="Arial Narrow" w:cs="Arial"/>
          <w:sz w:val="23"/>
          <w:szCs w:val="23"/>
        </w:rPr>
        <w:t xml:space="preserve"> danos que dela provierem para a Administração Pública; </w:t>
      </w:r>
    </w:p>
    <w:p w14:paraId="7ACFA1E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a</w:t>
      </w:r>
      <w:proofErr w:type="gramEnd"/>
      <w:r w:rsidRPr="006622D0">
        <w:rPr>
          <w:rFonts w:ascii="Arial Narrow" w:hAnsi="Arial Narrow" w:cs="Arial"/>
          <w:sz w:val="23"/>
          <w:szCs w:val="23"/>
        </w:rPr>
        <w:t xml:space="preserve"> implantação ou o aperfeiçoamento de programa de integridade, conforme normas e orientações dos órgãos de controle. </w:t>
      </w:r>
    </w:p>
    <w:p w14:paraId="0A517DC0"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proofErr w:type="gramStart"/>
      <w:r w:rsidRPr="006622D0">
        <w:rPr>
          <w:rFonts w:ascii="Arial Narrow" w:hAnsi="Arial Narrow" w:cs="Arial"/>
          <w:sz w:val="23"/>
          <w:szCs w:val="23"/>
        </w:rPr>
        <w:t>impedimento</w:t>
      </w:r>
      <w:proofErr w:type="gramEnd"/>
      <w:r w:rsidRPr="006622D0">
        <w:rPr>
          <w:rFonts w:ascii="Arial Narrow" w:hAnsi="Arial Narrow" w:cs="Arial"/>
          <w:sz w:val="23"/>
          <w:szCs w:val="23"/>
        </w:rPr>
        <w:t xml:space="preserve"> de licitar e contratar com a Administração Pública, pelo prazo máximo de 3 (três) anos. </w:t>
      </w:r>
    </w:p>
    <w:p w14:paraId="2871B075"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w:t>
      </w:r>
      <w:proofErr w:type="gramStart"/>
      <w:r w:rsidRPr="006622D0">
        <w:rPr>
          <w:rFonts w:ascii="Arial Narrow" w:hAnsi="Arial Narrow" w:cs="Arial"/>
          <w:sz w:val="23"/>
          <w:szCs w:val="23"/>
        </w:rPr>
        <w:t>declaração</w:t>
      </w:r>
      <w:proofErr w:type="gramEnd"/>
      <w:r w:rsidRPr="006622D0">
        <w:rPr>
          <w:rFonts w:ascii="Arial Narrow" w:hAnsi="Arial Narrow" w:cs="Arial"/>
          <w:sz w:val="23"/>
          <w:szCs w:val="23"/>
        </w:rPr>
        <w:t xml:space="preserve"> de inidoneidade para licitar ou contratar com a Administração Pública, pelo prazo mínimo de 3 (três) anos e máximo de 6 (seis) anos. </w:t>
      </w:r>
    </w:p>
    <w:p w14:paraId="2C8B4A1A"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Nenhum pagamento será efetuado à CONTRATADA sem a quitação das multas aplicadas em definitivo.</w:t>
      </w:r>
    </w:p>
    <w:p w14:paraId="7069ABFE" w14:textId="65DC0202" w:rsidR="00E21165" w:rsidRPr="006622D0" w:rsidRDefault="00E21165" w:rsidP="00E21165">
      <w:pPr>
        <w:spacing w:after="0" w:line="288" w:lineRule="auto"/>
        <w:rPr>
          <w:rFonts w:ascii="Arial Narrow" w:hAnsi="Arial Narrow" w:cs="Arial"/>
          <w:sz w:val="23"/>
          <w:szCs w:val="23"/>
        </w:rPr>
      </w:pPr>
    </w:p>
    <w:p w14:paraId="20F82117" w14:textId="77777777" w:rsidR="00E21165" w:rsidRPr="006622D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QUARTA – CONDIÇÕES GERAIS</w:t>
      </w:r>
    </w:p>
    <w:p w14:paraId="0CF85A8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14.1 Fazem</w:t>
      </w:r>
      <w:proofErr w:type="gramEnd"/>
      <w:r w:rsidRPr="006622D0">
        <w:rPr>
          <w:rFonts w:ascii="Arial Narrow" w:hAnsi="Arial Narrow" w:cs="Arial"/>
          <w:sz w:val="23"/>
          <w:szCs w:val="23"/>
        </w:rPr>
        <w:t xml:space="preserve"> parte deste instrumento o disposto no Edital de Credenciamento e seus anexos, tendo plena validade entre as partes contratantes.</w:t>
      </w:r>
    </w:p>
    <w:p w14:paraId="0CF7F0A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14.5. Os casos omissos serão decididos pela </w:t>
      </w:r>
      <w:proofErr w:type="spellStart"/>
      <w:r w:rsidRPr="006622D0">
        <w:rPr>
          <w:rFonts w:ascii="Arial Narrow" w:hAnsi="Arial Narrow" w:cs="Arial"/>
          <w:sz w:val="23"/>
          <w:szCs w:val="23"/>
        </w:rPr>
        <w:t>Credenciante</w:t>
      </w:r>
      <w:proofErr w:type="spellEnd"/>
      <w:r w:rsidRPr="006622D0">
        <w:rPr>
          <w:rFonts w:ascii="Arial Narrow" w:hAnsi="Arial Narrow" w:cs="Arial"/>
          <w:sz w:val="23"/>
          <w:szCs w:val="23"/>
        </w:rPr>
        <w:t>, segundo as disposições contidas na Lei nº 14.133, de 2021 e demais normas federais aplicáveis.</w:t>
      </w:r>
    </w:p>
    <w:p w14:paraId="7ED2039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proofErr w:type="gramStart"/>
      <w:r w:rsidRPr="006622D0">
        <w:rPr>
          <w:rFonts w:ascii="Arial Narrow" w:hAnsi="Arial Narrow" w:cs="Arial"/>
          <w:sz w:val="23"/>
          <w:szCs w:val="23"/>
        </w:rPr>
        <w:t>14.7 Fica</w:t>
      </w:r>
      <w:proofErr w:type="gramEnd"/>
      <w:r w:rsidRPr="006622D0">
        <w:rPr>
          <w:rFonts w:ascii="Arial Narrow" w:hAnsi="Arial Narrow" w:cs="Arial"/>
          <w:sz w:val="23"/>
          <w:szCs w:val="23"/>
        </w:rPr>
        <w:t xml:space="preserve"> eleito o Foro da Comarca de Porto Seguro - Bahia, para dirimir eventuais litígios oriundos do presente Termo de Credenciamento.</w:t>
      </w:r>
    </w:p>
    <w:p w14:paraId="7B4C6B2B" w14:textId="4925A4BD"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6622D0" w:rsidRDefault="00E21165" w:rsidP="0013330C">
      <w:pPr>
        <w:spacing w:after="0" w:line="288" w:lineRule="auto"/>
        <w:jc w:val="center"/>
        <w:rPr>
          <w:rFonts w:ascii="Arial Narrow" w:hAnsi="Arial Narrow" w:cs="Arial"/>
          <w:sz w:val="23"/>
          <w:szCs w:val="23"/>
        </w:rPr>
      </w:pPr>
    </w:p>
    <w:p w14:paraId="614F8AEE" w14:textId="169D50D6" w:rsidR="00E21165" w:rsidRPr="006622D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6622D0">
        <w:rPr>
          <w:rFonts w:ascii="Arial Narrow" w:hAnsi="Arial Narrow" w:cs="Arial"/>
          <w:sz w:val="23"/>
          <w:szCs w:val="23"/>
        </w:rPr>
        <w:t xml:space="preserve">Porto Seguro - Bahia, </w:t>
      </w:r>
      <w:r w:rsidR="00D8077D" w:rsidRPr="006622D0">
        <w:rPr>
          <w:rFonts w:ascii="Arial Narrow" w:hAnsi="Arial Narrow" w:cs="Arial"/>
          <w:sz w:val="23"/>
          <w:szCs w:val="23"/>
        </w:rPr>
        <w:t xml:space="preserve">_____ de __________ </w:t>
      </w:r>
      <w:proofErr w:type="spellStart"/>
      <w:r w:rsidR="001C2867" w:rsidRPr="006622D0">
        <w:rPr>
          <w:rFonts w:ascii="Arial Narrow" w:hAnsi="Arial Narrow" w:cs="Arial"/>
          <w:sz w:val="23"/>
          <w:szCs w:val="23"/>
        </w:rPr>
        <w:t>de</w:t>
      </w:r>
      <w:proofErr w:type="spellEnd"/>
      <w:r w:rsidR="001C2867" w:rsidRPr="006622D0">
        <w:rPr>
          <w:rFonts w:ascii="Arial Narrow" w:hAnsi="Arial Narrow" w:cs="Arial"/>
          <w:sz w:val="23"/>
          <w:szCs w:val="23"/>
        </w:rPr>
        <w:t xml:space="preserve"> 2</w:t>
      </w:r>
      <w:r w:rsidR="0013330C" w:rsidRPr="006622D0">
        <w:rPr>
          <w:rFonts w:ascii="Arial Narrow" w:hAnsi="Arial Narrow" w:cs="Arial"/>
          <w:sz w:val="23"/>
          <w:szCs w:val="23"/>
        </w:rPr>
        <w:t>02</w:t>
      </w:r>
      <w:r w:rsidR="00BA5120" w:rsidRPr="006622D0">
        <w:rPr>
          <w:rFonts w:ascii="Arial Narrow" w:hAnsi="Arial Narrow" w:cs="Arial"/>
          <w:sz w:val="23"/>
          <w:szCs w:val="23"/>
        </w:rPr>
        <w:t>5</w:t>
      </w:r>
      <w:r w:rsidRPr="006622D0">
        <w:rPr>
          <w:rFonts w:ascii="Arial Narrow" w:hAnsi="Arial Narrow" w:cs="Arial"/>
          <w:sz w:val="23"/>
          <w:szCs w:val="23"/>
        </w:rPr>
        <w:t>.</w:t>
      </w:r>
    </w:p>
    <w:p w14:paraId="4391AC38" w14:textId="77777777" w:rsidR="00E21165" w:rsidRPr="006622D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6622D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6622D0" w:rsidRDefault="0013330C" w:rsidP="0013330C">
      <w:pPr>
        <w:pStyle w:val="Ttulo7"/>
        <w:spacing w:before="0"/>
        <w:jc w:val="center"/>
        <w:rPr>
          <w:rFonts w:ascii="Arial Narrow" w:hAnsi="Arial Narrow"/>
          <w:b/>
          <w:color w:val="auto"/>
          <w:sz w:val="23"/>
          <w:szCs w:val="23"/>
        </w:rPr>
      </w:pPr>
      <w:r w:rsidRPr="006622D0">
        <w:rPr>
          <w:rFonts w:ascii="Arial Narrow" w:hAnsi="Arial Narrow"/>
          <w:color w:val="auto"/>
          <w:sz w:val="23"/>
          <w:szCs w:val="23"/>
        </w:rPr>
        <w:t>_____________________________________</w:t>
      </w:r>
    </w:p>
    <w:p w14:paraId="25254AA1" w14:textId="04DF05B8" w:rsidR="0013330C" w:rsidRPr="006622D0" w:rsidRDefault="0013330C" w:rsidP="0013330C">
      <w:pPr>
        <w:spacing w:after="0" w:line="240" w:lineRule="auto"/>
        <w:jc w:val="center"/>
        <w:rPr>
          <w:rFonts w:ascii="Arial Narrow" w:hAnsi="Arial Narrow" w:cs="Arial"/>
          <w:b/>
          <w:sz w:val="23"/>
          <w:szCs w:val="23"/>
        </w:rPr>
      </w:pPr>
      <w:r w:rsidRPr="006622D0">
        <w:rPr>
          <w:rFonts w:ascii="Arial Narrow" w:hAnsi="Arial Narrow" w:cs="Arial"/>
          <w:b/>
          <w:sz w:val="23"/>
          <w:szCs w:val="23"/>
        </w:rPr>
        <w:t>GEORGE AUGUSTO SILVA JONES</w:t>
      </w:r>
    </w:p>
    <w:p w14:paraId="22ACBF08" w14:textId="77777777" w:rsidR="0013330C" w:rsidRPr="006622D0" w:rsidRDefault="0013330C" w:rsidP="0013330C">
      <w:pPr>
        <w:spacing w:after="0" w:line="240" w:lineRule="auto"/>
        <w:jc w:val="center"/>
        <w:rPr>
          <w:rFonts w:ascii="Arial Narrow" w:hAnsi="Arial Narrow"/>
          <w:bCs/>
          <w:sz w:val="23"/>
          <w:szCs w:val="23"/>
        </w:rPr>
      </w:pPr>
      <w:r w:rsidRPr="006622D0">
        <w:rPr>
          <w:rFonts w:ascii="Arial Narrow" w:hAnsi="Arial Narrow"/>
          <w:bCs/>
          <w:sz w:val="23"/>
          <w:szCs w:val="23"/>
        </w:rPr>
        <w:t>SECRETÁRIO MUNICIPAL DE TURISMO</w:t>
      </w:r>
    </w:p>
    <w:p w14:paraId="59BA8B6A" w14:textId="77777777" w:rsidR="00D8077D" w:rsidRPr="006622D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6622D0" w:rsidRDefault="00E21165" w:rsidP="007459F8">
      <w:pPr>
        <w:pStyle w:val="NormalWeb"/>
        <w:spacing w:before="0" w:beforeAutospacing="0" w:after="0" w:afterAutospacing="0"/>
        <w:ind w:right="57"/>
        <w:jc w:val="center"/>
        <w:rPr>
          <w:rFonts w:ascii="Arial Narrow" w:hAnsi="Arial Narrow" w:cs="Arial"/>
          <w:sz w:val="23"/>
          <w:szCs w:val="23"/>
        </w:rPr>
      </w:pPr>
      <w:r w:rsidRPr="006622D0">
        <w:rPr>
          <w:rFonts w:ascii="Arial Narrow" w:hAnsi="Arial Narrow" w:cs="Arial"/>
          <w:sz w:val="23"/>
          <w:szCs w:val="23"/>
        </w:rPr>
        <w:t>__________________________________________</w:t>
      </w:r>
    </w:p>
    <w:p w14:paraId="49CC56B2" w14:textId="046BF72F" w:rsidR="00B9135D" w:rsidRPr="0028263E" w:rsidRDefault="00D3652E" w:rsidP="00B9135D">
      <w:pPr>
        <w:pStyle w:val="NormalWeb"/>
        <w:spacing w:before="0" w:beforeAutospacing="0" w:after="0" w:afterAutospacing="0"/>
        <w:ind w:right="57"/>
        <w:jc w:val="center"/>
        <w:rPr>
          <w:rFonts w:ascii="Arial Narrow" w:hAnsi="Arial Narrow" w:cs="Arial"/>
          <w:sz w:val="23"/>
          <w:szCs w:val="23"/>
        </w:rPr>
      </w:pPr>
      <w:r>
        <w:rPr>
          <w:rFonts w:ascii="Arial Narrow" w:hAnsi="Arial Narrow"/>
          <w:b/>
          <w:bCs/>
          <w:color w:val="00B050"/>
        </w:rPr>
        <w:t xml:space="preserve"> </w:t>
      </w:r>
      <w:r w:rsidR="0028263E">
        <w:rPr>
          <w:rFonts w:ascii="Arial Narrow" w:hAnsi="Arial Narrow"/>
          <w:b/>
          <w:bCs/>
        </w:rPr>
        <w:t>xxxxxxxxxxxxxxxxxxx</w:t>
      </w:r>
      <w:bookmarkStart w:id="2" w:name="_GoBack"/>
      <w:bookmarkEnd w:id="2"/>
      <w:r w:rsidR="00B9135D" w:rsidRPr="0028263E">
        <w:rPr>
          <w:rFonts w:ascii="Arial Narrow" w:hAnsi="Arial Narrow" w:cs="Arial"/>
          <w:sz w:val="23"/>
          <w:szCs w:val="23"/>
        </w:rPr>
        <w:t xml:space="preserve"> </w:t>
      </w:r>
    </w:p>
    <w:p w14:paraId="1349D016" w14:textId="6842127E" w:rsidR="005F0EBD" w:rsidRPr="0028263E" w:rsidRDefault="00E21165" w:rsidP="00B9135D">
      <w:pPr>
        <w:pStyle w:val="NormalWeb"/>
        <w:spacing w:before="0" w:beforeAutospacing="0" w:after="0" w:afterAutospacing="0"/>
        <w:ind w:right="57"/>
        <w:jc w:val="center"/>
        <w:rPr>
          <w:rFonts w:ascii="Arial Narrow" w:hAnsi="Arial Narrow" w:cs="Arial"/>
          <w:sz w:val="23"/>
          <w:szCs w:val="23"/>
        </w:rPr>
      </w:pPr>
      <w:r w:rsidRPr="0028263E">
        <w:rPr>
          <w:rFonts w:ascii="Arial Narrow" w:hAnsi="Arial Narrow" w:cs="Arial"/>
          <w:sz w:val="23"/>
          <w:szCs w:val="23"/>
        </w:rPr>
        <w:t>CONTRATADA</w:t>
      </w:r>
    </w:p>
    <w:p w14:paraId="2AE177D6" w14:textId="481DACA3" w:rsidR="005F0EBD" w:rsidRPr="006622D0" w:rsidRDefault="005F0EBD" w:rsidP="002A2D1F">
      <w:pPr>
        <w:rPr>
          <w:rFonts w:ascii="Arial Narrow" w:eastAsia="Times New Roman" w:hAnsi="Arial Narrow" w:cs="Arial"/>
          <w:sz w:val="23"/>
          <w:szCs w:val="23"/>
          <w:lang w:eastAsia="pt-BR"/>
        </w:rPr>
      </w:pPr>
    </w:p>
    <w:sectPr w:rsidR="005F0EBD" w:rsidRPr="006622D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63E"/>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274E9"/>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4D7F"/>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135D"/>
    <w:rsid w:val="00B92665"/>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BE208-D14D-41D6-98D5-E4BA7CA5D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4085</Words>
  <Characters>22065</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User</cp:lastModifiedBy>
  <cp:revision>2</cp:revision>
  <cp:lastPrinted>2024-07-05T15:12:00Z</cp:lastPrinted>
  <dcterms:created xsi:type="dcterms:W3CDTF">2025-02-28T16:58:00Z</dcterms:created>
  <dcterms:modified xsi:type="dcterms:W3CDTF">2025-02-28T16:58:00Z</dcterms:modified>
</cp:coreProperties>
</file>