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0ACB0" w14:textId="77777777" w:rsidR="00437C84" w:rsidRPr="00B16699" w:rsidRDefault="00437C84" w:rsidP="00437C84">
      <w:pPr>
        <w:pStyle w:val="Ttulo1"/>
        <w:shd w:val="clear" w:color="auto" w:fill="FFFFFF"/>
        <w:rPr>
          <w:rFonts w:ascii="Arial Narrow" w:eastAsia="Arial" w:hAnsi="Arial Narrow" w:cs="Arial"/>
          <w:color w:val="000000" w:themeColor="text1"/>
          <w:sz w:val="28"/>
          <w:szCs w:val="28"/>
        </w:rPr>
      </w:pPr>
    </w:p>
    <w:p w14:paraId="6EDD8DEA" w14:textId="77777777" w:rsidR="00437C84" w:rsidRPr="00B16699" w:rsidRDefault="00437C84" w:rsidP="00437C84">
      <w:pPr>
        <w:pStyle w:val="Ttulo1"/>
        <w:shd w:val="clear" w:color="auto" w:fill="FFFFFF"/>
        <w:rPr>
          <w:rFonts w:ascii="Arial Narrow" w:eastAsia="Arial" w:hAnsi="Arial Narrow" w:cs="Arial"/>
          <w:color w:val="000000" w:themeColor="text1"/>
          <w:sz w:val="28"/>
          <w:szCs w:val="28"/>
        </w:rPr>
      </w:pPr>
      <w:r w:rsidRPr="00B16699">
        <w:rPr>
          <w:rFonts w:ascii="Arial Narrow" w:eastAsia="Arial" w:hAnsi="Arial Narrow" w:cs="Arial"/>
          <w:color w:val="000000" w:themeColor="text1"/>
          <w:sz w:val="28"/>
          <w:szCs w:val="28"/>
        </w:rPr>
        <w:t>TERMO AUTORIZAÇÃO DE INEXIGIBILIDADE DE LICITAÇÃO</w:t>
      </w:r>
    </w:p>
    <w:p w14:paraId="449A29C4" w14:textId="77777777" w:rsidR="00437C84" w:rsidRPr="00B16699" w:rsidRDefault="00437C84" w:rsidP="00437C84">
      <w:pPr>
        <w:pStyle w:val="Ttulo6"/>
        <w:spacing w:before="0"/>
        <w:jc w:val="center"/>
        <w:rPr>
          <w:rFonts w:ascii="Arial Narrow" w:hAnsi="Arial Narrow" w:cs="Arial"/>
          <w:color w:val="000000" w:themeColor="text1"/>
          <w:sz w:val="42"/>
          <w:szCs w:val="42"/>
        </w:rPr>
      </w:pPr>
      <w:r w:rsidRPr="00B16699">
        <w:rPr>
          <w:rFonts w:ascii="Arial Narrow" w:hAnsi="Arial Narrow" w:cs="Arial"/>
          <w:color w:val="000000" w:themeColor="text1"/>
          <w:sz w:val="42"/>
          <w:szCs w:val="42"/>
        </w:rPr>
        <w:t>========================================</w:t>
      </w:r>
    </w:p>
    <w:p w14:paraId="6941236F" w14:textId="77777777" w:rsidR="00437C84" w:rsidRPr="00B16699" w:rsidRDefault="00437C84" w:rsidP="00437C84">
      <w:pPr>
        <w:pBdr>
          <w:top w:val="nil"/>
          <w:left w:val="nil"/>
          <w:bottom w:val="nil"/>
          <w:right w:val="nil"/>
          <w:between w:val="nil"/>
        </w:pBdr>
        <w:jc w:val="center"/>
        <w:rPr>
          <w:rFonts w:ascii="Arial Narrow" w:hAnsi="Arial Narrow" w:cs="Arial"/>
          <w:b/>
          <w:bCs/>
          <w:color w:val="000000" w:themeColor="text1"/>
          <w:sz w:val="28"/>
          <w:szCs w:val="28"/>
        </w:rPr>
      </w:pPr>
      <w:r w:rsidRPr="00B16699">
        <w:rPr>
          <w:rFonts w:ascii="Arial Narrow" w:eastAsia="Arial" w:hAnsi="Arial Narrow" w:cs="Arial"/>
          <w:b/>
          <w:color w:val="000000" w:themeColor="text1"/>
          <w:sz w:val="28"/>
          <w:szCs w:val="28"/>
        </w:rPr>
        <w:t xml:space="preserve">INEXIGIBILIDADE DE LICITAÇÃO </w:t>
      </w:r>
      <w:r w:rsidRPr="00B16699">
        <w:rPr>
          <w:rFonts w:ascii="Arial Narrow" w:hAnsi="Arial Narrow" w:cs="Arial"/>
          <w:b/>
          <w:bCs/>
          <w:color w:val="000000" w:themeColor="text1"/>
          <w:sz w:val="28"/>
          <w:szCs w:val="28"/>
        </w:rPr>
        <w:fldChar w:fldCharType="begin"/>
      </w:r>
      <w:r w:rsidRPr="00B16699">
        <w:rPr>
          <w:rFonts w:ascii="Arial Narrow" w:hAnsi="Arial Narrow" w:cs="Arial"/>
          <w:b/>
          <w:bCs/>
          <w:color w:val="000000" w:themeColor="text1"/>
          <w:sz w:val="28"/>
          <w:szCs w:val="28"/>
        </w:rPr>
        <w:instrText xml:space="preserve"> MERGEFIELD N_INEGIBILIDADE </w:instrText>
      </w:r>
      <w:r w:rsidRPr="00B16699">
        <w:rPr>
          <w:rFonts w:ascii="Arial Narrow" w:hAnsi="Arial Narrow" w:cs="Arial"/>
          <w:b/>
          <w:bCs/>
          <w:color w:val="000000" w:themeColor="text1"/>
          <w:sz w:val="28"/>
          <w:szCs w:val="28"/>
        </w:rPr>
        <w:fldChar w:fldCharType="separate"/>
      </w:r>
      <w:r w:rsidRPr="00A33F4F">
        <w:rPr>
          <w:rFonts w:ascii="Arial Narrow" w:hAnsi="Arial Narrow" w:cs="Arial"/>
          <w:b/>
          <w:bCs/>
          <w:noProof/>
          <w:color w:val="000000" w:themeColor="text1"/>
          <w:sz w:val="28"/>
          <w:szCs w:val="28"/>
        </w:rPr>
        <w:t>162/2025-14</w:t>
      </w:r>
      <w:r w:rsidRPr="00B16699">
        <w:rPr>
          <w:rFonts w:ascii="Arial Narrow" w:hAnsi="Arial Narrow" w:cs="Arial"/>
          <w:b/>
          <w:bCs/>
          <w:color w:val="000000" w:themeColor="text1"/>
          <w:sz w:val="28"/>
          <w:szCs w:val="28"/>
        </w:rPr>
        <w:fldChar w:fldCharType="end"/>
      </w:r>
    </w:p>
    <w:p w14:paraId="02F9545C" w14:textId="77777777" w:rsidR="00437C84" w:rsidRPr="00B16699" w:rsidRDefault="00437C84" w:rsidP="00437C84">
      <w:pPr>
        <w:pBdr>
          <w:top w:val="nil"/>
          <w:left w:val="nil"/>
          <w:bottom w:val="nil"/>
          <w:right w:val="nil"/>
          <w:between w:val="nil"/>
        </w:pBdr>
        <w:jc w:val="center"/>
        <w:rPr>
          <w:rFonts w:ascii="Arial Narrow" w:hAnsi="Arial Narrow" w:cs="Arial"/>
          <w:b/>
          <w:bCs/>
          <w:color w:val="000000" w:themeColor="text1"/>
        </w:rPr>
      </w:pPr>
      <w:r w:rsidRPr="00B16699">
        <w:rPr>
          <w:rFonts w:ascii="Arial Narrow" w:eastAsia="Arial" w:hAnsi="Arial Narrow" w:cs="Arial"/>
          <w:b/>
          <w:color w:val="000000" w:themeColor="text1"/>
        </w:rPr>
        <w:t xml:space="preserve">PROCESSO ADMINISTRATIVO Nº </w:t>
      </w:r>
      <w:r w:rsidRPr="00B16699">
        <w:rPr>
          <w:rFonts w:ascii="Arial Narrow" w:hAnsi="Arial Narrow" w:cs="Arial"/>
          <w:b/>
          <w:bCs/>
          <w:color w:val="000000" w:themeColor="text1"/>
        </w:rPr>
        <w:fldChar w:fldCharType="begin"/>
      </w:r>
      <w:r w:rsidRPr="00B16699">
        <w:rPr>
          <w:rFonts w:ascii="Arial Narrow" w:hAnsi="Arial Narrow" w:cs="Arial"/>
          <w:b/>
          <w:bCs/>
          <w:color w:val="000000" w:themeColor="text1"/>
        </w:rPr>
        <w:instrText xml:space="preserve"> MERGEFIELD PROCESSO_ADM </w:instrText>
      </w:r>
      <w:r w:rsidRPr="00B16699">
        <w:rPr>
          <w:rFonts w:ascii="Arial Narrow" w:hAnsi="Arial Narrow" w:cs="Arial"/>
          <w:b/>
          <w:bCs/>
          <w:color w:val="000000" w:themeColor="text1"/>
        </w:rPr>
        <w:fldChar w:fldCharType="separate"/>
      </w:r>
      <w:r w:rsidRPr="00A33F4F">
        <w:rPr>
          <w:rFonts w:ascii="Arial Narrow" w:hAnsi="Arial Narrow" w:cs="Arial"/>
          <w:b/>
          <w:bCs/>
          <w:noProof/>
          <w:color w:val="000000" w:themeColor="text1"/>
        </w:rPr>
        <w:t>3143/2025</w:t>
      </w:r>
      <w:r w:rsidRPr="00B16699">
        <w:rPr>
          <w:rFonts w:ascii="Arial Narrow" w:hAnsi="Arial Narrow" w:cs="Arial"/>
          <w:b/>
          <w:bCs/>
          <w:color w:val="000000" w:themeColor="text1"/>
        </w:rPr>
        <w:fldChar w:fldCharType="end"/>
      </w:r>
    </w:p>
    <w:p w14:paraId="32260AA4" w14:textId="77777777" w:rsidR="00437C84" w:rsidRPr="00B16699" w:rsidRDefault="00437C84" w:rsidP="00437C84">
      <w:pPr>
        <w:jc w:val="both"/>
        <w:rPr>
          <w:rFonts w:ascii="Arial Narrow" w:hAnsi="Arial Narrow" w:cs="Arial"/>
          <w:color w:val="000000" w:themeColor="text1"/>
        </w:rPr>
      </w:pPr>
      <w:r w:rsidRPr="00B16699">
        <w:rPr>
          <w:rFonts w:ascii="Arial Narrow" w:eastAsia="Arial" w:hAnsi="Arial Narrow" w:cs="Arial"/>
          <w:color w:val="000000" w:themeColor="text1"/>
        </w:rPr>
        <w:t xml:space="preserve">À vista dos elementos contidos no presente Processo devidamente justificado, CONSIDERANDO que o PARECER TÉCNICO prevê a INEXIGIBILIDADE DE LICITAÇÃO em conformidade ao disposto no 74, inc. IV da Lei nº 14.133/2021 da Lei nº 14.133/2021, CONSIDERANDO ainda que o PARECER JURÍDICO atesta que foram cumpridas as exigências legais, e no uso das atribuições que me foram conferidas, em especial ao disposto no artigo 72, inc. VIII, da Nova Lei de Licitações, </w:t>
      </w:r>
      <w:r w:rsidRPr="00B16699">
        <w:rPr>
          <w:rFonts w:ascii="Arial Narrow" w:eastAsia="Arial" w:hAnsi="Arial Narrow" w:cs="Arial"/>
          <w:b/>
          <w:color w:val="000000" w:themeColor="text1"/>
        </w:rPr>
        <w:t xml:space="preserve">AUTORIZO e HOMOLOGO a INEXIGIBILIDADE DE LICITAÇÃO Nº </w:t>
      </w:r>
      <w:r w:rsidRPr="00B16699">
        <w:rPr>
          <w:rFonts w:ascii="Arial Narrow" w:hAnsi="Arial Narrow" w:cs="Arial"/>
          <w:b/>
          <w:bCs/>
          <w:color w:val="000000" w:themeColor="text1"/>
        </w:rPr>
        <w:fldChar w:fldCharType="begin"/>
      </w:r>
      <w:r w:rsidRPr="00B16699">
        <w:rPr>
          <w:rFonts w:ascii="Arial Narrow" w:hAnsi="Arial Narrow" w:cs="Arial"/>
          <w:b/>
          <w:bCs/>
          <w:color w:val="000000" w:themeColor="text1"/>
        </w:rPr>
        <w:instrText xml:space="preserve"> MERGEFIELD N_INEGIBILIDADE </w:instrText>
      </w:r>
      <w:r w:rsidRPr="00B16699">
        <w:rPr>
          <w:rFonts w:ascii="Arial Narrow" w:hAnsi="Arial Narrow" w:cs="Arial"/>
          <w:b/>
          <w:bCs/>
          <w:color w:val="000000" w:themeColor="text1"/>
        </w:rPr>
        <w:fldChar w:fldCharType="separate"/>
      </w:r>
      <w:r w:rsidRPr="00A33F4F">
        <w:rPr>
          <w:rFonts w:ascii="Arial Narrow" w:hAnsi="Arial Narrow" w:cs="Arial"/>
          <w:b/>
          <w:bCs/>
          <w:noProof/>
          <w:color w:val="000000" w:themeColor="text1"/>
        </w:rPr>
        <w:t>162/2025-14</w:t>
      </w:r>
      <w:r w:rsidRPr="00B16699">
        <w:rPr>
          <w:rFonts w:ascii="Arial Narrow" w:hAnsi="Arial Narrow" w:cs="Arial"/>
          <w:b/>
          <w:bCs/>
          <w:color w:val="000000" w:themeColor="text1"/>
        </w:rPr>
        <w:fldChar w:fldCharType="end"/>
      </w:r>
      <w:r w:rsidRPr="00B16699">
        <w:rPr>
          <w:rFonts w:ascii="Arial Narrow" w:hAnsi="Arial Narrow" w:cs="Arial"/>
          <w:b/>
          <w:bCs/>
          <w:color w:val="000000" w:themeColor="text1"/>
        </w:rPr>
        <w:t>.</w:t>
      </w:r>
      <w:r w:rsidRPr="00B16699">
        <w:rPr>
          <w:rFonts w:ascii="Arial Narrow" w:hAnsi="Arial Narrow" w:cs="Arial"/>
          <w:color w:val="000000" w:themeColor="text1"/>
        </w:rPr>
        <w:t xml:space="preserve"> </w:t>
      </w:r>
    </w:p>
    <w:p w14:paraId="7872F86A" w14:textId="77777777" w:rsidR="00437C84" w:rsidRPr="00B16699" w:rsidRDefault="00437C84" w:rsidP="00437C84">
      <w:pPr>
        <w:pBdr>
          <w:top w:val="nil"/>
          <w:left w:val="nil"/>
          <w:bottom w:val="nil"/>
          <w:right w:val="nil"/>
          <w:between w:val="nil"/>
        </w:pBdr>
        <w:jc w:val="both"/>
        <w:rPr>
          <w:rFonts w:ascii="Arial Narrow" w:eastAsia="Arial" w:hAnsi="Arial Narrow" w:cs="Arial"/>
          <w:color w:val="000000" w:themeColor="text1"/>
        </w:rPr>
      </w:pPr>
      <w:r w:rsidRPr="00B16699">
        <w:rPr>
          <w:rFonts w:ascii="Arial Narrow" w:eastAsia="Arial" w:hAnsi="Arial Narrow" w:cs="Arial"/>
          <w:color w:val="000000" w:themeColor="text1"/>
        </w:rPr>
        <w:t>Autorizo em consequência, a proceder-se à contratação, conforme abaixo descrito: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5"/>
        <w:gridCol w:w="7088"/>
      </w:tblGrid>
      <w:tr w:rsidR="00437C84" w:rsidRPr="00B16699" w14:paraId="179BAEB1" w14:textId="77777777" w:rsidTr="008763B2">
        <w:tc>
          <w:tcPr>
            <w:tcW w:w="2405" w:type="dxa"/>
          </w:tcPr>
          <w:p w14:paraId="6DB0EC3F" w14:textId="77777777" w:rsidR="00437C84" w:rsidRPr="00B16699" w:rsidRDefault="00437C84" w:rsidP="008763B2">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 xml:space="preserve">Objeto a ser contratado: </w:t>
            </w:r>
          </w:p>
        </w:tc>
        <w:tc>
          <w:tcPr>
            <w:tcW w:w="7088" w:type="dxa"/>
          </w:tcPr>
          <w:p w14:paraId="376422E6" w14:textId="77777777" w:rsidR="00437C84" w:rsidRPr="00B16699" w:rsidRDefault="00437C84" w:rsidP="008763B2">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hAnsi="Arial Narrow" w:cs="Arial"/>
                <w:color w:val="000000" w:themeColor="text1"/>
              </w:rPr>
              <w:fldChar w:fldCharType="begin"/>
            </w:r>
            <w:r w:rsidRPr="00B16699">
              <w:rPr>
                <w:rFonts w:ascii="Arial Narrow" w:hAnsi="Arial Narrow" w:cs="Arial"/>
                <w:color w:val="000000" w:themeColor="text1"/>
              </w:rPr>
              <w:instrText xml:space="preserve"> MERGEFIELD OBJETO </w:instrText>
            </w:r>
            <w:r w:rsidRPr="00B16699">
              <w:rPr>
                <w:rFonts w:ascii="Arial Narrow" w:hAnsi="Arial Narrow" w:cs="Arial"/>
                <w:color w:val="000000" w:themeColor="text1"/>
              </w:rPr>
              <w:fldChar w:fldCharType="separate"/>
            </w:r>
            <w:r w:rsidRPr="00A33F4F">
              <w:rPr>
                <w:rFonts w:ascii="Arial Narrow" w:hAnsi="Arial Narrow" w:cs="Arial"/>
                <w:noProof/>
                <w:color w:val="000000" w:themeColor="text1"/>
              </w:rPr>
              <w:t>CONTRATAÇÃO PROVENIENTE DO CREDENCIAMENTO Nº 002/2025 DO CANTOR JBR, PARA APRESENTAÇÃO ARTÍSTICA MUSICAL NO DIA 22 DE JUNHO DE 2025, EM PALCO MONTADO NO DISTRITO ARRAIAL, DO MUNICÍPIO DE PORTO SEGURO, EM COMEMORAÇÃO DOS FESTEJOS JUNINOS 2025 DE PORTO SEGURO, EM CONFORMIDADE COM O CALENDÁRIO DE EVENTOS DA SECRETARIA MUNICIPAL DE TURISMO DE PORTO SEGURO, COM PRESENÇA ILIMITADA DE PÚBLICO</w:t>
            </w:r>
            <w:r w:rsidRPr="00B16699">
              <w:rPr>
                <w:rFonts w:ascii="Arial Narrow" w:hAnsi="Arial Narrow" w:cs="Arial"/>
                <w:color w:val="000000" w:themeColor="text1"/>
              </w:rPr>
              <w:fldChar w:fldCharType="end"/>
            </w:r>
          </w:p>
        </w:tc>
      </w:tr>
      <w:tr w:rsidR="00437C84" w:rsidRPr="00B16699" w14:paraId="7B7B457E" w14:textId="77777777" w:rsidTr="008763B2">
        <w:tc>
          <w:tcPr>
            <w:tcW w:w="2405" w:type="dxa"/>
          </w:tcPr>
          <w:p w14:paraId="4A898DAC" w14:textId="77777777" w:rsidR="00437C84" w:rsidRPr="00B16699" w:rsidRDefault="00437C84" w:rsidP="008763B2">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Favorecido:</w:t>
            </w:r>
          </w:p>
        </w:tc>
        <w:tc>
          <w:tcPr>
            <w:tcW w:w="7088" w:type="dxa"/>
          </w:tcPr>
          <w:p w14:paraId="1A0CE35E" w14:textId="77777777" w:rsidR="00437C84" w:rsidRPr="00B16699" w:rsidRDefault="00437C84" w:rsidP="008763B2">
            <w:pPr>
              <w:pBdr>
                <w:top w:val="nil"/>
                <w:left w:val="nil"/>
                <w:bottom w:val="nil"/>
                <w:right w:val="nil"/>
                <w:between w:val="nil"/>
              </w:pBdr>
              <w:jc w:val="both"/>
              <w:rPr>
                <w:rFonts w:ascii="Arial Narrow" w:eastAsia="Arial" w:hAnsi="Arial Narrow" w:cs="Arial"/>
                <w:b/>
                <w:bCs/>
                <w:color w:val="000000" w:themeColor="text1"/>
                <w:highlight w:val="yellow"/>
              </w:rPr>
            </w:pPr>
            <w:r w:rsidRPr="00B16699">
              <w:rPr>
                <w:rFonts w:ascii="Arial Narrow" w:hAnsi="Arial Narrow"/>
                <w:b/>
                <w:bCs/>
                <w:color w:val="000000" w:themeColor="text1"/>
              </w:rPr>
              <w:fldChar w:fldCharType="begin"/>
            </w:r>
            <w:r w:rsidRPr="00B16699">
              <w:rPr>
                <w:rFonts w:ascii="Arial Narrow" w:hAnsi="Arial Narrow"/>
                <w:b/>
                <w:bCs/>
                <w:color w:val="000000" w:themeColor="text1"/>
              </w:rPr>
              <w:instrText xml:space="preserve"> MERGEFIELD FAVORECIDO </w:instrText>
            </w:r>
            <w:r w:rsidRPr="00B16699">
              <w:rPr>
                <w:rFonts w:ascii="Arial Narrow" w:hAnsi="Arial Narrow"/>
                <w:b/>
                <w:bCs/>
                <w:color w:val="000000" w:themeColor="text1"/>
              </w:rPr>
              <w:fldChar w:fldCharType="separate"/>
            </w:r>
            <w:r w:rsidRPr="00A33F4F">
              <w:rPr>
                <w:rFonts w:ascii="Arial Narrow" w:hAnsi="Arial Narrow"/>
                <w:b/>
                <w:bCs/>
                <w:noProof/>
                <w:color w:val="000000" w:themeColor="text1"/>
              </w:rPr>
              <w:t>JB PRODUÇÕES LTDA</w:t>
            </w:r>
            <w:r w:rsidRPr="00B16699">
              <w:rPr>
                <w:rFonts w:ascii="Arial Narrow" w:hAnsi="Arial Narrow"/>
                <w:b/>
                <w:bCs/>
                <w:color w:val="000000" w:themeColor="text1"/>
              </w:rPr>
              <w:fldChar w:fldCharType="end"/>
            </w:r>
            <w:r w:rsidRPr="00B16699">
              <w:rPr>
                <w:rFonts w:ascii="Arial Narrow" w:hAnsi="Arial Narrow"/>
                <w:b/>
                <w:bCs/>
                <w:color w:val="000000" w:themeColor="text1"/>
              </w:rPr>
              <w:t xml:space="preserve">, CPF/CNPJ N°: </w:t>
            </w:r>
            <w:r w:rsidRPr="00B16699">
              <w:rPr>
                <w:rFonts w:ascii="Arial Narrow" w:hAnsi="Arial Narrow"/>
                <w:b/>
                <w:bCs/>
                <w:color w:val="000000" w:themeColor="text1"/>
              </w:rPr>
              <w:fldChar w:fldCharType="begin"/>
            </w:r>
            <w:r w:rsidRPr="00B16699">
              <w:rPr>
                <w:rFonts w:ascii="Arial Narrow" w:hAnsi="Arial Narrow"/>
                <w:b/>
                <w:bCs/>
                <w:color w:val="000000" w:themeColor="text1"/>
              </w:rPr>
              <w:instrText xml:space="preserve"> MERGEFIELD CPFCNPJ </w:instrText>
            </w:r>
            <w:r w:rsidRPr="00B16699">
              <w:rPr>
                <w:rFonts w:ascii="Arial Narrow" w:hAnsi="Arial Narrow"/>
                <w:b/>
                <w:bCs/>
                <w:color w:val="000000" w:themeColor="text1"/>
              </w:rPr>
              <w:fldChar w:fldCharType="separate"/>
            </w:r>
            <w:r w:rsidRPr="00A33F4F">
              <w:rPr>
                <w:rFonts w:ascii="Arial Narrow" w:hAnsi="Arial Narrow"/>
                <w:b/>
                <w:bCs/>
                <w:noProof/>
                <w:color w:val="000000" w:themeColor="text1"/>
              </w:rPr>
              <w:t>36.534.671/0001-80</w:t>
            </w:r>
            <w:r w:rsidRPr="00B16699">
              <w:rPr>
                <w:rFonts w:ascii="Arial Narrow" w:hAnsi="Arial Narrow"/>
                <w:b/>
                <w:bCs/>
                <w:color w:val="000000" w:themeColor="text1"/>
              </w:rPr>
              <w:fldChar w:fldCharType="end"/>
            </w:r>
          </w:p>
        </w:tc>
      </w:tr>
      <w:tr w:rsidR="00437C84" w:rsidRPr="00B16699" w14:paraId="2455BBC7" w14:textId="77777777" w:rsidTr="008763B2">
        <w:tc>
          <w:tcPr>
            <w:tcW w:w="2405" w:type="dxa"/>
          </w:tcPr>
          <w:p w14:paraId="4325E364" w14:textId="77777777" w:rsidR="00437C84" w:rsidRPr="00B16699" w:rsidRDefault="00437C84" w:rsidP="008763B2">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 xml:space="preserve">Prazo de Vigência: </w:t>
            </w:r>
          </w:p>
        </w:tc>
        <w:tc>
          <w:tcPr>
            <w:tcW w:w="7088" w:type="dxa"/>
          </w:tcPr>
          <w:p w14:paraId="1F914D78" w14:textId="77777777" w:rsidR="00437C84" w:rsidRPr="00B16699" w:rsidRDefault="00437C84" w:rsidP="008763B2">
            <w:pPr>
              <w:widowControl w:val="0"/>
              <w:autoSpaceDE w:val="0"/>
              <w:autoSpaceDN w:val="0"/>
              <w:jc w:val="both"/>
              <w:rPr>
                <w:rFonts w:ascii="Arial Narrow" w:hAnsi="Arial Narrow" w:cs="Arial"/>
                <w:color w:val="000000" w:themeColor="text1"/>
              </w:rPr>
            </w:pPr>
            <w:r w:rsidRPr="00B16699">
              <w:rPr>
                <w:rFonts w:ascii="Arial Narrow" w:hAnsi="Arial Narrow" w:cs="Arial"/>
                <w:color w:val="000000" w:themeColor="text1"/>
              </w:rPr>
              <w:t>Prazo de execução do contrato deverá ser de 60 (sessenta) dias, a contar da assinatura do contrato, e o prazo de vigência de 90 (noventa) dias, podendo ocorrer a prorrogação de vigência do contrato, caso cumpra os requisitos do artigo 107, da Lei nº 14.133/2021</w:t>
            </w:r>
          </w:p>
        </w:tc>
      </w:tr>
      <w:tr w:rsidR="00437C84" w:rsidRPr="00B16699" w14:paraId="3963F948" w14:textId="77777777" w:rsidTr="008763B2">
        <w:tc>
          <w:tcPr>
            <w:tcW w:w="2405" w:type="dxa"/>
          </w:tcPr>
          <w:p w14:paraId="08118A34" w14:textId="77777777" w:rsidR="00437C84" w:rsidRPr="00B16699" w:rsidRDefault="00437C84" w:rsidP="008763B2">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 xml:space="preserve">Valor Total: </w:t>
            </w:r>
          </w:p>
        </w:tc>
        <w:tc>
          <w:tcPr>
            <w:tcW w:w="7088" w:type="dxa"/>
          </w:tcPr>
          <w:p w14:paraId="23EF9641" w14:textId="77777777" w:rsidR="00437C84" w:rsidRPr="00B16699" w:rsidRDefault="00437C84" w:rsidP="008763B2">
            <w:pPr>
              <w:shd w:val="clear" w:color="auto" w:fill="FFFFFF"/>
              <w:jc w:val="both"/>
              <w:rPr>
                <w:rFonts w:ascii="Arial Narrow" w:eastAsia="Arial" w:hAnsi="Arial Narrow" w:cs="Arial"/>
                <w:b/>
                <w:bCs/>
                <w:color w:val="000000" w:themeColor="text1"/>
              </w:rPr>
            </w:pPr>
            <w:r>
              <w:rPr>
                <w:rFonts w:ascii="Arial Narrow" w:eastAsia="Arial" w:hAnsi="Arial Narrow" w:cs="Arial"/>
                <w:b/>
                <w:bCs/>
                <w:color w:val="000000" w:themeColor="text1"/>
              </w:rPr>
              <w:fldChar w:fldCharType="begin"/>
            </w:r>
            <w:r>
              <w:rPr>
                <w:rFonts w:ascii="Arial Narrow" w:eastAsia="Arial" w:hAnsi="Arial Narrow" w:cs="Arial"/>
                <w:b/>
                <w:bCs/>
                <w:color w:val="000000" w:themeColor="text1"/>
              </w:rPr>
              <w:instrText xml:space="preserve"> MERGEFIELD VALOR_TOTAL </w:instrText>
            </w:r>
            <w:r>
              <w:rPr>
                <w:rFonts w:ascii="Arial Narrow" w:eastAsia="Arial" w:hAnsi="Arial Narrow" w:cs="Arial"/>
                <w:b/>
                <w:bCs/>
                <w:color w:val="000000" w:themeColor="text1"/>
              </w:rPr>
              <w:fldChar w:fldCharType="separate"/>
            </w:r>
            <w:r w:rsidRPr="00A33F4F">
              <w:rPr>
                <w:rFonts w:ascii="Arial Narrow" w:eastAsia="Arial" w:hAnsi="Arial Narrow" w:cs="Arial"/>
                <w:b/>
                <w:bCs/>
                <w:noProof/>
                <w:color w:val="000000" w:themeColor="text1"/>
              </w:rPr>
              <w:t>R$ 11.722,50 (onze mil, setecentos e vinte e dois reais, cinquenta centavos)</w:t>
            </w:r>
            <w:r>
              <w:rPr>
                <w:rFonts w:ascii="Arial Narrow" w:eastAsia="Arial" w:hAnsi="Arial Narrow" w:cs="Arial"/>
                <w:b/>
                <w:bCs/>
                <w:color w:val="000000" w:themeColor="text1"/>
              </w:rPr>
              <w:fldChar w:fldCharType="end"/>
            </w:r>
          </w:p>
        </w:tc>
      </w:tr>
      <w:tr w:rsidR="00437C84" w:rsidRPr="00B16699" w14:paraId="6C6A7AA0" w14:textId="77777777" w:rsidTr="008763B2">
        <w:tc>
          <w:tcPr>
            <w:tcW w:w="2405" w:type="dxa"/>
          </w:tcPr>
          <w:p w14:paraId="4B5F0570" w14:textId="77777777" w:rsidR="00437C84" w:rsidRPr="00B16699" w:rsidRDefault="00437C84" w:rsidP="008763B2">
            <w:pPr>
              <w:pBdr>
                <w:top w:val="nil"/>
                <w:left w:val="nil"/>
                <w:bottom w:val="nil"/>
                <w:right w:val="nil"/>
                <w:between w:val="nil"/>
              </w:pBdr>
              <w:jc w:val="both"/>
              <w:rPr>
                <w:rFonts w:ascii="Arial Narrow" w:eastAsia="Arial" w:hAnsi="Arial Narrow" w:cs="Arial"/>
                <w:color w:val="000000" w:themeColor="text1"/>
              </w:rPr>
            </w:pPr>
            <w:r w:rsidRPr="00B16699">
              <w:rPr>
                <w:rFonts w:ascii="Arial Narrow" w:eastAsia="Arial" w:hAnsi="Arial Narrow" w:cs="Arial"/>
                <w:color w:val="000000" w:themeColor="text1"/>
              </w:rPr>
              <w:t>Fundamento Legal:</w:t>
            </w:r>
          </w:p>
        </w:tc>
        <w:tc>
          <w:tcPr>
            <w:tcW w:w="7088" w:type="dxa"/>
          </w:tcPr>
          <w:p w14:paraId="17608211" w14:textId="77777777" w:rsidR="00437C84" w:rsidRPr="00B16699" w:rsidRDefault="00437C84" w:rsidP="008763B2">
            <w:pPr>
              <w:jc w:val="both"/>
              <w:rPr>
                <w:rFonts w:ascii="Arial Narrow" w:eastAsia="Arial" w:hAnsi="Arial Narrow" w:cs="Arial"/>
                <w:color w:val="000000" w:themeColor="text1"/>
              </w:rPr>
            </w:pPr>
            <w:r w:rsidRPr="00B16699">
              <w:rPr>
                <w:rFonts w:ascii="Arial Narrow" w:eastAsia="Arial" w:hAnsi="Arial Narrow" w:cs="Arial"/>
                <w:color w:val="000000" w:themeColor="text1"/>
              </w:rPr>
              <w:t xml:space="preserve">art. 74, inc. IV da Lei nº 14.133/2021.  </w:t>
            </w:r>
          </w:p>
        </w:tc>
      </w:tr>
    </w:tbl>
    <w:p w14:paraId="4BEF2BA8" w14:textId="77777777" w:rsidR="00437C84" w:rsidRPr="00B16699" w:rsidRDefault="00437C84" w:rsidP="00437C84">
      <w:pPr>
        <w:pBdr>
          <w:top w:val="nil"/>
          <w:left w:val="nil"/>
          <w:bottom w:val="nil"/>
          <w:right w:val="nil"/>
          <w:between w:val="nil"/>
        </w:pBdr>
        <w:jc w:val="both"/>
        <w:rPr>
          <w:rFonts w:ascii="Arial Narrow" w:hAnsi="Arial Narrow" w:cs="Arial"/>
          <w:b/>
          <w:bCs/>
          <w:color w:val="000000" w:themeColor="text1"/>
        </w:rPr>
      </w:pPr>
      <w:r w:rsidRPr="00B16699">
        <w:rPr>
          <w:rFonts w:ascii="Arial Narrow" w:eastAsia="Arial" w:hAnsi="Arial Narrow" w:cs="Arial"/>
          <w:color w:val="000000" w:themeColor="text1"/>
        </w:rPr>
        <w:t xml:space="preserve">Justificativa anexa nos autos do processo de </w:t>
      </w:r>
      <w:r w:rsidRPr="00B16699">
        <w:rPr>
          <w:rFonts w:ascii="Arial Narrow" w:hAnsi="Arial Narrow" w:cs="Arial"/>
          <w:b/>
          <w:bCs/>
          <w:color w:val="000000" w:themeColor="text1"/>
        </w:rPr>
        <w:t xml:space="preserve">inexigibilidade de licitação nº </w:t>
      </w:r>
      <w:r w:rsidRPr="00B16699">
        <w:rPr>
          <w:rFonts w:ascii="Arial Narrow" w:hAnsi="Arial Narrow" w:cs="Arial"/>
          <w:b/>
          <w:bCs/>
          <w:color w:val="000000" w:themeColor="text1"/>
        </w:rPr>
        <w:fldChar w:fldCharType="begin"/>
      </w:r>
      <w:r w:rsidRPr="00B16699">
        <w:rPr>
          <w:rFonts w:ascii="Arial Narrow" w:hAnsi="Arial Narrow" w:cs="Arial"/>
          <w:b/>
          <w:bCs/>
          <w:color w:val="000000" w:themeColor="text1"/>
        </w:rPr>
        <w:instrText xml:space="preserve"> MERGEFIELD N_INEGIBILIDADE </w:instrText>
      </w:r>
      <w:r w:rsidRPr="00B16699">
        <w:rPr>
          <w:rFonts w:ascii="Arial Narrow" w:hAnsi="Arial Narrow" w:cs="Arial"/>
          <w:b/>
          <w:bCs/>
          <w:color w:val="000000" w:themeColor="text1"/>
        </w:rPr>
        <w:fldChar w:fldCharType="separate"/>
      </w:r>
      <w:r w:rsidRPr="00A33F4F">
        <w:rPr>
          <w:rFonts w:ascii="Arial Narrow" w:hAnsi="Arial Narrow" w:cs="Arial"/>
          <w:b/>
          <w:bCs/>
          <w:noProof/>
          <w:color w:val="000000" w:themeColor="text1"/>
        </w:rPr>
        <w:t>162/2025-14</w:t>
      </w:r>
      <w:r w:rsidRPr="00B16699">
        <w:rPr>
          <w:rFonts w:ascii="Arial Narrow" w:hAnsi="Arial Narrow" w:cs="Arial"/>
          <w:b/>
          <w:bCs/>
          <w:color w:val="000000" w:themeColor="text1"/>
        </w:rPr>
        <w:fldChar w:fldCharType="end"/>
      </w:r>
      <w:r w:rsidRPr="00B16699">
        <w:rPr>
          <w:rFonts w:ascii="Arial Narrow" w:hAnsi="Arial Narrow" w:cs="Arial"/>
          <w:b/>
          <w:bCs/>
          <w:color w:val="000000" w:themeColor="text1"/>
        </w:rPr>
        <w:t>.</w:t>
      </w:r>
    </w:p>
    <w:p w14:paraId="316ABCA6" w14:textId="77777777" w:rsidR="00437C84" w:rsidRPr="00B16699" w:rsidRDefault="00437C84" w:rsidP="00437C84">
      <w:pPr>
        <w:pBdr>
          <w:top w:val="nil"/>
          <w:left w:val="nil"/>
          <w:bottom w:val="nil"/>
          <w:right w:val="nil"/>
          <w:between w:val="nil"/>
        </w:pBdr>
        <w:jc w:val="both"/>
        <w:rPr>
          <w:rFonts w:ascii="Arial Narrow" w:eastAsia="Arial" w:hAnsi="Arial Narrow" w:cs="Arial"/>
          <w:color w:val="000000" w:themeColor="text1"/>
        </w:rPr>
      </w:pPr>
      <w:r w:rsidRPr="00B16699">
        <w:rPr>
          <w:rFonts w:ascii="Arial Narrow" w:eastAsia="Arial" w:hAnsi="Arial Narrow" w:cs="Arial"/>
          <w:color w:val="000000" w:themeColor="text1"/>
        </w:rPr>
        <w:t>Determino, ainda, que seja dada a devida publicidade legal, em especial à prevista no caput do artigo 72, parágrafo único da Lei nº 14.133/21, e que, após, seja o presente expediente devidamente autuado e arquivado.</w:t>
      </w:r>
    </w:p>
    <w:p w14:paraId="66D4065E" w14:textId="77777777" w:rsidR="00437C84" w:rsidRPr="00B16699" w:rsidRDefault="00437C84" w:rsidP="00437C84">
      <w:pPr>
        <w:jc w:val="center"/>
        <w:rPr>
          <w:rFonts w:ascii="Arial Narrow" w:hAnsi="Arial Narrow" w:cs="Arial"/>
          <w:color w:val="000000" w:themeColor="text1"/>
        </w:rPr>
      </w:pPr>
      <w:r w:rsidRPr="00B16699">
        <w:rPr>
          <w:rFonts w:ascii="Arial Narrow" w:hAnsi="Arial Narrow" w:cs="Arial"/>
          <w:color w:val="000000" w:themeColor="text1"/>
        </w:rPr>
        <w:t>Porto Seguro/BA, em</w:t>
      </w:r>
      <w:r>
        <w:rPr>
          <w:rFonts w:ascii="Arial Narrow" w:hAnsi="Arial Narrow" w:cs="Arial"/>
          <w:color w:val="000000" w:themeColor="text1"/>
        </w:rPr>
        <w:t xml:space="preserve"> 18 de junho de 2025</w:t>
      </w:r>
    </w:p>
    <w:p w14:paraId="6F052AB9" w14:textId="77777777" w:rsidR="00437C84" w:rsidRPr="00B16699" w:rsidRDefault="00437C84" w:rsidP="00437C84">
      <w:pPr>
        <w:pStyle w:val="Ttulo7"/>
        <w:spacing w:before="0" w:line="240" w:lineRule="auto"/>
        <w:jc w:val="center"/>
        <w:rPr>
          <w:rFonts w:ascii="Arial Narrow" w:hAnsi="Arial Narrow"/>
          <w:b/>
          <w:color w:val="000000" w:themeColor="text1"/>
        </w:rPr>
      </w:pPr>
      <w:r w:rsidRPr="00B16699">
        <w:rPr>
          <w:rFonts w:ascii="Arial Narrow" w:hAnsi="Arial Narrow"/>
          <w:color w:val="000000" w:themeColor="text1"/>
        </w:rPr>
        <w:t>_____________________________________</w:t>
      </w:r>
    </w:p>
    <w:p w14:paraId="3444EE99" w14:textId="77777777" w:rsidR="00437C84" w:rsidRPr="00B16699" w:rsidRDefault="00437C84" w:rsidP="00437C84">
      <w:pPr>
        <w:spacing w:after="0" w:line="240" w:lineRule="auto"/>
        <w:jc w:val="center"/>
        <w:rPr>
          <w:rFonts w:ascii="Arial Narrow" w:hAnsi="Arial Narrow" w:cs="Arial"/>
          <w:bCs/>
          <w:color w:val="000000" w:themeColor="text1"/>
        </w:rPr>
      </w:pPr>
      <w:r w:rsidRPr="00B16699">
        <w:rPr>
          <w:rFonts w:ascii="Arial Narrow" w:hAnsi="Arial Narrow" w:cs="Arial"/>
          <w:b/>
          <w:color w:val="000000" w:themeColor="text1"/>
        </w:rPr>
        <w:t>GEORGE AUGUSTO SILVA JONES</w:t>
      </w:r>
    </w:p>
    <w:p w14:paraId="538232EE" w14:textId="77777777" w:rsidR="00437C84" w:rsidRPr="00B16699" w:rsidRDefault="00437C84" w:rsidP="00437C84">
      <w:pPr>
        <w:spacing w:after="0" w:line="240" w:lineRule="auto"/>
        <w:jc w:val="center"/>
        <w:rPr>
          <w:rFonts w:ascii="Arial Narrow" w:hAnsi="Arial Narrow" w:cs="Arial"/>
          <w:b/>
          <w:bCs/>
          <w:color w:val="000000" w:themeColor="text1"/>
        </w:rPr>
      </w:pPr>
      <w:r w:rsidRPr="00B16699">
        <w:rPr>
          <w:rFonts w:ascii="Arial Narrow" w:hAnsi="Arial Narrow" w:cs="Arial"/>
          <w:bCs/>
          <w:color w:val="000000" w:themeColor="text1"/>
        </w:rPr>
        <w:t>SECRETÁRIO MUNICIPAL DE TURISMO</w:t>
      </w:r>
    </w:p>
    <w:p w14:paraId="6356A55D" w14:textId="1A5A1673" w:rsidR="00437C84" w:rsidRPr="00437C84" w:rsidRDefault="00437C84" w:rsidP="00437C84"/>
    <w:sectPr w:rsidR="00740FE8" w:rsidRPr="00437C84" w:rsidSect="00D91003">
      <w:headerReference w:type="default" r:id="rId8"/>
      <w:footerReference w:type="default" r:id="rId9"/>
      <w:pgSz w:w="11906" w:h="16838" w:code="9"/>
      <w:pgMar w:top="1922" w:right="1274" w:bottom="811" w:left="1276" w:header="295" w:footer="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4CA35" w14:textId="77777777" w:rsidR="00437C84" w:rsidRDefault="00437C84">
      <w:pPr>
        <w:spacing w:after="0" w:line="240" w:lineRule="auto"/>
      </w:pPr>
      <w:r>
        <w:separator/>
      </w:r>
    </w:p>
  </w:endnote>
  <w:endnote w:type="continuationSeparator" w:id="0">
    <w:p w14:paraId="1892E2BB" w14:textId="77777777" w:rsidR="00437C84" w:rsidRDefault="0043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CellMar>
        <w:left w:w="70" w:type="dxa"/>
        <w:right w:w="70" w:type="dxa"/>
      </w:tblCellMar>
      <w:tblLook w:val="0000" w:firstRow="0" w:lastRow="0" w:firstColumn="0" w:lastColumn="0" w:noHBand="0" w:noVBand="0"/>
    </w:tblPr>
    <w:tblGrid>
      <w:gridCol w:w="3915"/>
      <w:gridCol w:w="4122"/>
      <w:gridCol w:w="1319"/>
    </w:tblGrid>
    <w:tr w:rsidR="007D5CF8" w14:paraId="17CC0ED7" w14:textId="77777777" w:rsidTr="00B70544">
      <w:trPr>
        <w:trHeight w:val="288"/>
        <w:jc w:val="center"/>
      </w:trPr>
      <w:tc>
        <w:tcPr>
          <w:tcW w:w="4039" w:type="dxa"/>
          <w:vAlign w:val="center"/>
        </w:tcPr>
        <w:p w14:paraId="44DC2CAB" w14:textId="77777777" w:rsidR="00437C84" w:rsidRDefault="00437C84" w:rsidP="00E241A9">
          <w:pPr>
            <w:pStyle w:val="Rodap"/>
            <w:tabs>
              <w:tab w:val="clear" w:pos="4252"/>
              <w:tab w:val="center" w:pos="5782"/>
            </w:tabs>
            <w:ind w:right="360"/>
            <w:rPr>
              <w:rFonts w:ascii="Book Antiqua" w:hAnsi="Book Antiqua"/>
              <w:i/>
              <w:iCs/>
              <w:sz w:val="14"/>
            </w:rPr>
          </w:pPr>
        </w:p>
      </w:tc>
      <w:tc>
        <w:tcPr>
          <w:tcW w:w="4253" w:type="dxa"/>
          <w:vAlign w:val="center"/>
        </w:tcPr>
        <w:p w14:paraId="4DAA7775" w14:textId="77777777" w:rsidR="00437C84" w:rsidRDefault="00437C84" w:rsidP="003059CB">
          <w:pPr>
            <w:pStyle w:val="Rodap"/>
            <w:ind w:right="360"/>
            <w:jc w:val="center"/>
            <w:rPr>
              <w:rFonts w:ascii="Book Antiqua" w:hAnsi="Book Antiqua"/>
              <w:i/>
              <w:iCs/>
              <w:sz w:val="14"/>
            </w:rPr>
          </w:pPr>
        </w:p>
      </w:tc>
      <w:tc>
        <w:tcPr>
          <w:tcW w:w="1345" w:type="dxa"/>
          <w:vAlign w:val="center"/>
        </w:tcPr>
        <w:sdt>
          <w:sdtPr>
            <w:rPr>
              <w:sz w:val="14"/>
            </w:rPr>
            <w:id w:val="-1892183923"/>
            <w:docPartObj>
              <w:docPartGallery w:val="Page Numbers (Top of Page)"/>
              <w:docPartUnique/>
            </w:docPartObj>
          </w:sdtPr>
          <w:sdtEndPr/>
          <w:sdtContent>
            <w:p w14:paraId="1FB5AD74" w14:textId="62E77464" w:rsidR="00437C84" w:rsidRPr="007D1965" w:rsidRDefault="00437C84" w:rsidP="000D3205">
              <w:pPr>
                <w:spacing w:after="0"/>
                <w:jc w:val="center"/>
                <w:rPr>
                  <w:sz w:val="14"/>
                </w:rPr>
              </w:pPr>
              <w:r w:rsidRPr="007D1965">
                <w:rPr>
                  <w:b/>
                  <w:sz w:val="14"/>
                </w:rPr>
                <w:t xml:space="preserve">Página </w:t>
              </w:r>
              <w:r w:rsidRPr="007D1965">
                <w:rPr>
                  <w:b/>
                  <w:sz w:val="14"/>
                </w:rPr>
                <w:fldChar w:fldCharType="begin"/>
              </w:r>
              <w:r w:rsidRPr="007D1965">
                <w:rPr>
                  <w:b/>
                  <w:sz w:val="14"/>
                </w:rPr>
                <w:instrText xml:space="preserve"> PAGE </w:instrText>
              </w:r>
              <w:r w:rsidRPr="007D1965">
                <w:rPr>
                  <w:b/>
                  <w:sz w:val="14"/>
                </w:rPr>
                <w:fldChar w:fldCharType="separate"/>
              </w:r>
              <w:r>
                <w:rPr>
                  <w:b/>
                  <w:noProof/>
                  <w:sz w:val="14"/>
                </w:rPr>
                <w:t>8</w:t>
              </w:r>
              <w:r w:rsidRPr="007D1965">
                <w:rPr>
                  <w:b/>
                  <w:sz w:val="14"/>
                </w:rPr>
                <w:fldChar w:fldCharType="end"/>
              </w:r>
              <w:r w:rsidRPr="007D1965">
                <w:rPr>
                  <w:b/>
                  <w:sz w:val="14"/>
                </w:rPr>
                <w:t xml:space="preserve"> de </w:t>
              </w:r>
              <w:r w:rsidRPr="007D1965">
                <w:rPr>
                  <w:b/>
                  <w:sz w:val="14"/>
                </w:rPr>
                <w:fldChar w:fldCharType="begin"/>
              </w:r>
              <w:r w:rsidRPr="007D1965">
                <w:rPr>
                  <w:b/>
                  <w:sz w:val="14"/>
                </w:rPr>
                <w:instrText xml:space="preserve"> NUMPAGES  </w:instrText>
              </w:r>
              <w:r w:rsidRPr="007D1965">
                <w:rPr>
                  <w:b/>
                  <w:sz w:val="14"/>
                </w:rPr>
                <w:fldChar w:fldCharType="separate"/>
              </w:r>
              <w:r>
                <w:rPr>
                  <w:b/>
                  <w:noProof/>
                  <w:sz w:val="14"/>
                </w:rPr>
                <w:t>8</w:t>
              </w:r>
              <w:r w:rsidRPr="007D1965">
                <w:rPr>
                  <w:b/>
                  <w:sz w:val="14"/>
                </w:rPr>
                <w:fldChar w:fldCharType="end"/>
              </w:r>
            </w:p>
          </w:sdtContent>
        </w:sdt>
      </w:tc>
    </w:tr>
  </w:tbl>
  <w:p w14:paraId="0A61FD77" w14:textId="77777777" w:rsidR="00437C84" w:rsidRPr="00107FD5" w:rsidRDefault="00437C84" w:rsidP="00107FD5">
    <w:pPr>
      <w:pStyle w:val="Rodap"/>
    </w:pPr>
  </w:p>
  <w:p w14:paraId="399AC073" w14:textId="77777777" w:rsidR="00437C84" w:rsidRDefault="00437C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60E7C" w14:textId="77777777" w:rsidR="00437C84" w:rsidRDefault="00437C84">
      <w:pPr>
        <w:spacing w:after="0" w:line="240" w:lineRule="auto"/>
      </w:pPr>
      <w:r>
        <w:separator/>
      </w:r>
    </w:p>
  </w:footnote>
  <w:footnote w:type="continuationSeparator" w:id="0">
    <w:p w14:paraId="65E3F5C8" w14:textId="77777777" w:rsidR="00437C84" w:rsidRDefault="0043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F55F4" w14:textId="2416B05A" w:rsidR="00437C84" w:rsidRDefault="00437C84" w:rsidP="00D91003">
    <w:pPr>
      <w:pStyle w:val="Cabealho"/>
      <w:tabs>
        <w:tab w:val="center" w:pos="4678"/>
        <w:tab w:val="left" w:pos="8355"/>
      </w:tabs>
      <w:rPr>
        <w:rFonts w:ascii="Arial Narrow" w:hAnsi="Arial Narrow"/>
        <w:b/>
        <w:bCs/>
        <w:sz w:val="25"/>
        <w:szCs w:val="25"/>
      </w:rPr>
    </w:pPr>
    <w:bookmarkStart w:id="0" w:name="_Hlk65499514"/>
    <w:bookmarkStart w:id="1" w:name="_Hlk65499515"/>
    <w:r w:rsidRPr="008B74B5">
      <w:rPr>
        <w:rFonts w:ascii="Arial Narrow" w:hAnsi="Arial Narrow"/>
        <w:b/>
        <w:bCs/>
        <w:noProof/>
        <w:sz w:val="25"/>
        <w:szCs w:val="25"/>
      </w:rPr>
      <w:drawing>
        <wp:anchor distT="0" distB="0" distL="114300" distR="114300" simplePos="0" relativeHeight="251661312" behindDoc="1" locked="0" layoutInCell="1" allowOverlap="1" wp14:anchorId="2EA73772" wp14:editId="31441AAC">
          <wp:simplePos x="0" y="0"/>
          <wp:positionH relativeFrom="margin">
            <wp:posOffset>4934088</wp:posOffset>
          </wp:positionH>
          <wp:positionV relativeFrom="margin">
            <wp:posOffset>-1011589</wp:posOffset>
          </wp:positionV>
          <wp:extent cx="787400" cy="800100"/>
          <wp:effectExtent l="0" t="0" r="0" b="0"/>
          <wp:wrapNone/>
          <wp:docPr id="349857496" name="Imagem 349857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8001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b/>
        <w:bCs/>
        <w:sz w:val="25"/>
        <w:szCs w:val="25"/>
      </w:rPr>
      <w:tab/>
    </w:r>
    <w:r>
      <w:rPr>
        <w:rFonts w:ascii="Arial Narrow" w:hAnsi="Arial Narrow"/>
        <w:b/>
        <w:bCs/>
        <w:sz w:val="25"/>
        <w:szCs w:val="25"/>
      </w:rPr>
      <w:tab/>
    </w:r>
    <w:r w:rsidRPr="008B74B5">
      <w:rPr>
        <w:rFonts w:ascii="Arial Narrow" w:hAnsi="Arial Narrow"/>
        <w:b/>
        <w:bCs/>
        <w:noProof/>
        <w:sz w:val="25"/>
        <w:szCs w:val="25"/>
      </w:rPr>
      <w:drawing>
        <wp:anchor distT="0" distB="0" distL="114300" distR="114300" simplePos="0" relativeHeight="251659264" behindDoc="1" locked="0" layoutInCell="1" allowOverlap="1" wp14:anchorId="484230D0" wp14:editId="02349145">
          <wp:simplePos x="0" y="0"/>
          <wp:positionH relativeFrom="margin">
            <wp:posOffset>-268605</wp:posOffset>
          </wp:positionH>
          <wp:positionV relativeFrom="margin">
            <wp:posOffset>-1061033</wp:posOffset>
          </wp:positionV>
          <wp:extent cx="787400" cy="800100"/>
          <wp:effectExtent l="0" t="0" r="0" b="0"/>
          <wp:wrapNone/>
          <wp:docPr id="793891213" name="Imagem 79389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8001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b/>
        <w:bCs/>
        <w:sz w:val="25"/>
        <w:szCs w:val="25"/>
      </w:rPr>
      <w:tab/>
    </w:r>
  </w:p>
  <w:p w14:paraId="0FD1E777" w14:textId="22013F62" w:rsidR="00437C84" w:rsidRPr="008B74B5" w:rsidRDefault="00437C84" w:rsidP="00D91003">
    <w:pPr>
      <w:pStyle w:val="Cabealho"/>
      <w:jc w:val="center"/>
      <w:rPr>
        <w:rFonts w:ascii="Arial Narrow" w:hAnsi="Arial Narrow"/>
        <w:b/>
        <w:bCs/>
        <w:sz w:val="25"/>
        <w:szCs w:val="25"/>
      </w:rPr>
    </w:pPr>
    <w:r w:rsidRPr="008B74B5">
      <w:rPr>
        <w:rFonts w:ascii="Arial Narrow" w:hAnsi="Arial Narrow"/>
        <w:b/>
        <w:bCs/>
        <w:sz w:val="25"/>
        <w:szCs w:val="25"/>
      </w:rPr>
      <w:t>PREFEITURA MUNICIPAL DE PORTO SEGURO/BA</w:t>
    </w:r>
  </w:p>
  <w:p w14:paraId="02A98864" w14:textId="6A703A34" w:rsidR="00437C84" w:rsidRPr="008B74B5" w:rsidRDefault="00437C84" w:rsidP="00D91003">
    <w:pPr>
      <w:pStyle w:val="Cabealho"/>
      <w:jc w:val="center"/>
      <w:rPr>
        <w:rFonts w:ascii="Arial Narrow" w:hAnsi="Arial Narrow"/>
        <w:b/>
        <w:bCs/>
        <w:sz w:val="25"/>
        <w:szCs w:val="25"/>
      </w:rPr>
    </w:pPr>
    <w:r w:rsidRPr="008B74B5">
      <w:rPr>
        <w:rFonts w:ascii="Arial Narrow" w:hAnsi="Arial Narrow"/>
        <w:b/>
        <w:bCs/>
        <w:sz w:val="25"/>
        <w:szCs w:val="25"/>
      </w:rPr>
      <w:t>SECRETARIA MUNICIPAL DE ADMINISTRAÇÃO</w:t>
    </w:r>
  </w:p>
  <w:p w14:paraId="20A7D7BB" w14:textId="7565A86B" w:rsidR="00437C84" w:rsidRPr="00D91003" w:rsidRDefault="00437C84" w:rsidP="00D91003">
    <w:pPr>
      <w:pStyle w:val="Cabealho"/>
      <w:jc w:val="center"/>
      <w:rPr>
        <w:rFonts w:ascii="Arial Narrow" w:hAnsi="Arial Narrow"/>
        <w:b/>
        <w:bCs/>
      </w:rPr>
    </w:pPr>
    <w:r>
      <w:rPr>
        <w:rFonts w:ascii="Arial Narrow" w:hAnsi="Arial Narrow"/>
        <w:b/>
        <w:bCs/>
        <w:noProof/>
      </w:rPr>
      <mc:AlternateContent>
        <mc:Choice Requires="wps">
          <w:drawing>
            <wp:anchor distT="0" distB="0" distL="114300" distR="114300" simplePos="0" relativeHeight="251662336" behindDoc="0" locked="0" layoutInCell="1" allowOverlap="1" wp14:anchorId="57FAF6EC" wp14:editId="289EC0C4">
              <wp:simplePos x="0" y="0"/>
              <wp:positionH relativeFrom="column">
                <wp:posOffset>-785546</wp:posOffset>
              </wp:positionH>
              <wp:positionV relativeFrom="paragraph">
                <wp:posOffset>345097</wp:posOffset>
              </wp:positionV>
              <wp:extent cx="7504670" cy="0"/>
              <wp:effectExtent l="0" t="0" r="0" b="0"/>
              <wp:wrapNone/>
              <wp:docPr id="1605425116" name="Conector reto 4"/>
              <wp:cNvGraphicFramePr/>
              <a:graphic xmlns:a="http://schemas.openxmlformats.org/drawingml/2006/main">
                <a:graphicData uri="http://schemas.microsoft.com/office/word/2010/wordprocessingShape">
                  <wps:wsp>
                    <wps:cNvCnPr/>
                    <wps:spPr>
                      <a:xfrm>
                        <a:off x="0" y="0"/>
                        <a:ext cx="7504670" cy="0"/>
                      </a:xfrm>
                      <a:prstGeom prst="line">
                        <a:avLst/>
                      </a:prstGeom>
                      <a:ln w="158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6893DF" id="Conector reto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1.85pt,27.15pt" to="529.0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" strokecolor="black [3213]" strokeweight="1.25pt"/>
          </w:pict>
        </mc:Fallback>
      </mc:AlternateContent>
    </w:r>
    <w:r w:rsidRPr="00004535">
      <w:rPr>
        <w:rFonts w:ascii="Arial Narrow" w:hAnsi="Arial Narrow"/>
        <w:b/>
        <w:bCs/>
      </w:rPr>
      <w:t>SUBSECRETARIA DE LICITAÇÕES E CONTRATOS</w: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4206"/>
    <w:multiLevelType w:val="multilevel"/>
    <w:tmpl w:val="1E262090"/>
    <w:lvl w:ilvl="0">
      <w:start w:val="6"/>
      <w:numFmt w:val="decimal"/>
      <w:lvlText w:val="%1"/>
      <w:lvlJc w:val="left"/>
      <w:pPr>
        <w:ind w:left="602" w:hanging="368"/>
      </w:pPr>
      <w:rPr>
        <w:rFonts w:hint="default"/>
      </w:rPr>
    </w:lvl>
    <w:lvl w:ilvl="1">
      <w:start w:val="1"/>
      <w:numFmt w:val="decimal"/>
      <w:lvlText w:val="%1.%2"/>
      <w:lvlJc w:val="left"/>
      <w:pPr>
        <w:ind w:left="602" w:hanging="368"/>
      </w:pPr>
      <w:rPr>
        <w:rFonts w:ascii="Arial" w:eastAsia="Arial" w:hAnsi="Arial" w:cs="Arial" w:hint="default"/>
        <w:w w:val="100"/>
        <w:sz w:val="22"/>
        <w:szCs w:val="22"/>
      </w:rPr>
    </w:lvl>
    <w:lvl w:ilvl="2">
      <w:numFmt w:val="bullet"/>
      <w:lvlText w:val="•"/>
      <w:lvlJc w:val="left"/>
      <w:pPr>
        <w:ind w:left="2509" w:hanging="368"/>
      </w:pPr>
      <w:rPr>
        <w:rFonts w:hint="default"/>
      </w:rPr>
    </w:lvl>
    <w:lvl w:ilvl="3">
      <w:numFmt w:val="bullet"/>
      <w:lvlText w:val="•"/>
      <w:lvlJc w:val="left"/>
      <w:pPr>
        <w:ind w:left="3463" w:hanging="368"/>
      </w:pPr>
      <w:rPr>
        <w:rFonts w:hint="default"/>
      </w:rPr>
    </w:lvl>
    <w:lvl w:ilvl="4">
      <w:numFmt w:val="bullet"/>
      <w:lvlText w:val="•"/>
      <w:lvlJc w:val="left"/>
      <w:pPr>
        <w:ind w:left="4418" w:hanging="368"/>
      </w:pPr>
      <w:rPr>
        <w:rFonts w:hint="default"/>
      </w:rPr>
    </w:lvl>
    <w:lvl w:ilvl="5">
      <w:numFmt w:val="bullet"/>
      <w:lvlText w:val="•"/>
      <w:lvlJc w:val="left"/>
      <w:pPr>
        <w:ind w:left="5373" w:hanging="368"/>
      </w:pPr>
      <w:rPr>
        <w:rFonts w:hint="default"/>
      </w:rPr>
    </w:lvl>
    <w:lvl w:ilvl="6">
      <w:numFmt w:val="bullet"/>
      <w:lvlText w:val="•"/>
      <w:lvlJc w:val="left"/>
      <w:pPr>
        <w:ind w:left="6327" w:hanging="368"/>
      </w:pPr>
      <w:rPr>
        <w:rFonts w:hint="default"/>
      </w:rPr>
    </w:lvl>
    <w:lvl w:ilvl="7">
      <w:numFmt w:val="bullet"/>
      <w:lvlText w:val="•"/>
      <w:lvlJc w:val="left"/>
      <w:pPr>
        <w:ind w:left="7282" w:hanging="368"/>
      </w:pPr>
      <w:rPr>
        <w:rFonts w:hint="default"/>
      </w:rPr>
    </w:lvl>
    <w:lvl w:ilvl="8">
      <w:numFmt w:val="bullet"/>
      <w:lvlText w:val="•"/>
      <w:lvlJc w:val="left"/>
      <w:pPr>
        <w:ind w:left="8237" w:hanging="368"/>
      </w:pPr>
      <w:rPr>
        <w:rFonts w:hint="default"/>
      </w:rPr>
    </w:lvl>
  </w:abstractNum>
  <w:abstractNum w:abstractNumId="1" w15:restartNumberingAfterBreak="0">
    <w:nsid w:val="076A29EF"/>
    <w:multiLevelType w:val="multilevel"/>
    <w:tmpl w:val="034E2E7C"/>
    <w:lvl w:ilvl="0">
      <w:start w:val="2"/>
      <w:numFmt w:val="decimal"/>
      <w:lvlText w:val="%1"/>
      <w:lvlJc w:val="left"/>
      <w:pPr>
        <w:ind w:left="602" w:hanging="353"/>
      </w:pPr>
      <w:rPr>
        <w:rFonts w:hint="default"/>
      </w:rPr>
    </w:lvl>
    <w:lvl w:ilvl="1">
      <w:start w:val="7"/>
      <w:numFmt w:val="decimal"/>
      <w:lvlText w:val="%1.%2"/>
      <w:lvlJc w:val="left"/>
      <w:pPr>
        <w:ind w:left="602" w:hanging="353"/>
      </w:pPr>
      <w:rPr>
        <w:rFonts w:ascii="Arial" w:eastAsia="Arial" w:hAnsi="Arial" w:cs="Arial" w:hint="default"/>
        <w:w w:val="100"/>
        <w:sz w:val="22"/>
        <w:szCs w:val="22"/>
      </w:rPr>
    </w:lvl>
    <w:lvl w:ilvl="2">
      <w:numFmt w:val="bullet"/>
      <w:lvlText w:val="•"/>
      <w:lvlJc w:val="left"/>
      <w:pPr>
        <w:ind w:left="2509" w:hanging="353"/>
      </w:pPr>
      <w:rPr>
        <w:rFonts w:hint="default"/>
      </w:rPr>
    </w:lvl>
    <w:lvl w:ilvl="3">
      <w:numFmt w:val="bullet"/>
      <w:lvlText w:val="•"/>
      <w:lvlJc w:val="left"/>
      <w:pPr>
        <w:ind w:left="3463" w:hanging="353"/>
      </w:pPr>
      <w:rPr>
        <w:rFonts w:hint="default"/>
      </w:rPr>
    </w:lvl>
    <w:lvl w:ilvl="4">
      <w:numFmt w:val="bullet"/>
      <w:lvlText w:val="•"/>
      <w:lvlJc w:val="left"/>
      <w:pPr>
        <w:ind w:left="4418" w:hanging="353"/>
      </w:pPr>
      <w:rPr>
        <w:rFonts w:hint="default"/>
      </w:rPr>
    </w:lvl>
    <w:lvl w:ilvl="5">
      <w:numFmt w:val="bullet"/>
      <w:lvlText w:val="•"/>
      <w:lvlJc w:val="left"/>
      <w:pPr>
        <w:ind w:left="5373" w:hanging="353"/>
      </w:pPr>
      <w:rPr>
        <w:rFonts w:hint="default"/>
      </w:rPr>
    </w:lvl>
    <w:lvl w:ilvl="6">
      <w:numFmt w:val="bullet"/>
      <w:lvlText w:val="•"/>
      <w:lvlJc w:val="left"/>
      <w:pPr>
        <w:ind w:left="6327" w:hanging="353"/>
      </w:pPr>
      <w:rPr>
        <w:rFonts w:hint="default"/>
      </w:rPr>
    </w:lvl>
    <w:lvl w:ilvl="7">
      <w:numFmt w:val="bullet"/>
      <w:lvlText w:val="•"/>
      <w:lvlJc w:val="left"/>
      <w:pPr>
        <w:ind w:left="7282" w:hanging="353"/>
      </w:pPr>
      <w:rPr>
        <w:rFonts w:hint="default"/>
      </w:rPr>
    </w:lvl>
    <w:lvl w:ilvl="8">
      <w:numFmt w:val="bullet"/>
      <w:lvlText w:val="•"/>
      <w:lvlJc w:val="left"/>
      <w:pPr>
        <w:ind w:left="8237" w:hanging="353"/>
      </w:pPr>
      <w:rPr>
        <w:rFonts w:hint="default"/>
      </w:rPr>
    </w:lvl>
  </w:abstractNum>
  <w:abstractNum w:abstractNumId="2" w15:restartNumberingAfterBreak="0">
    <w:nsid w:val="0A755556"/>
    <w:multiLevelType w:val="multilevel"/>
    <w:tmpl w:val="7D8AB8F4"/>
    <w:lvl w:ilvl="0">
      <w:start w:val="3"/>
      <w:numFmt w:val="decimal"/>
      <w:lvlText w:val="%1"/>
      <w:lvlJc w:val="left"/>
      <w:pPr>
        <w:ind w:left="602" w:hanging="468"/>
      </w:pPr>
      <w:rPr>
        <w:rFonts w:hint="default"/>
      </w:rPr>
    </w:lvl>
    <w:lvl w:ilvl="1">
      <w:start w:val="1"/>
      <w:numFmt w:val="lowerLetter"/>
      <w:lvlText w:val="%2)"/>
      <w:lvlJc w:val="left"/>
      <w:pPr>
        <w:ind w:left="602" w:hanging="468"/>
      </w:pPr>
      <w:rPr>
        <w:rFonts w:ascii="Arial Narrow" w:eastAsiaTheme="minorEastAsia" w:hAnsi="Arial Narrow" w:cs="Arial"/>
        <w:spacing w:val="-1"/>
        <w:w w:val="100"/>
        <w:sz w:val="22"/>
        <w:szCs w:val="22"/>
      </w:rPr>
    </w:lvl>
    <w:lvl w:ilvl="2">
      <w:start w:val="1"/>
      <w:numFmt w:val="lowerLetter"/>
      <w:lvlText w:val="%3)"/>
      <w:lvlJc w:val="left"/>
      <w:pPr>
        <w:ind w:left="1780" w:hanging="320"/>
      </w:pPr>
      <w:rPr>
        <w:rFonts w:ascii="Arial" w:eastAsia="Arial" w:hAnsi="Arial" w:cs="Arial" w:hint="default"/>
        <w:spacing w:val="-1"/>
        <w:w w:val="100"/>
        <w:sz w:val="22"/>
        <w:szCs w:val="22"/>
      </w:rPr>
    </w:lvl>
    <w:lvl w:ilvl="3">
      <w:numFmt w:val="bullet"/>
      <w:lvlText w:val="•"/>
      <w:lvlJc w:val="left"/>
      <w:pPr>
        <w:ind w:left="3639" w:hanging="320"/>
      </w:pPr>
      <w:rPr>
        <w:rFonts w:hint="default"/>
      </w:rPr>
    </w:lvl>
    <w:lvl w:ilvl="4">
      <w:numFmt w:val="bullet"/>
      <w:lvlText w:val="•"/>
      <w:lvlJc w:val="left"/>
      <w:pPr>
        <w:ind w:left="4568" w:hanging="320"/>
      </w:pPr>
      <w:rPr>
        <w:rFonts w:hint="default"/>
      </w:rPr>
    </w:lvl>
    <w:lvl w:ilvl="5">
      <w:numFmt w:val="bullet"/>
      <w:lvlText w:val="•"/>
      <w:lvlJc w:val="left"/>
      <w:pPr>
        <w:ind w:left="5498" w:hanging="320"/>
      </w:pPr>
      <w:rPr>
        <w:rFonts w:hint="default"/>
      </w:rPr>
    </w:lvl>
    <w:lvl w:ilvl="6">
      <w:numFmt w:val="bullet"/>
      <w:lvlText w:val="•"/>
      <w:lvlJc w:val="left"/>
      <w:pPr>
        <w:ind w:left="6428" w:hanging="320"/>
      </w:pPr>
      <w:rPr>
        <w:rFonts w:hint="default"/>
      </w:rPr>
    </w:lvl>
    <w:lvl w:ilvl="7">
      <w:numFmt w:val="bullet"/>
      <w:lvlText w:val="•"/>
      <w:lvlJc w:val="left"/>
      <w:pPr>
        <w:ind w:left="7357" w:hanging="320"/>
      </w:pPr>
      <w:rPr>
        <w:rFonts w:hint="default"/>
      </w:rPr>
    </w:lvl>
    <w:lvl w:ilvl="8">
      <w:numFmt w:val="bullet"/>
      <w:lvlText w:val="•"/>
      <w:lvlJc w:val="left"/>
      <w:pPr>
        <w:ind w:left="8287" w:hanging="320"/>
      </w:pPr>
      <w:rPr>
        <w:rFonts w:hint="default"/>
      </w:rPr>
    </w:lvl>
  </w:abstractNum>
  <w:abstractNum w:abstractNumId="3"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E775A80"/>
    <w:multiLevelType w:val="multilevel"/>
    <w:tmpl w:val="67D6E40A"/>
    <w:lvl w:ilvl="0">
      <w:start w:val="8"/>
      <w:numFmt w:val="decimal"/>
      <w:lvlText w:val="%1."/>
      <w:lvlJc w:val="left"/>
      <w:pPr>
        <w:ind w:left="1310" w:hanging="708"/>
      </w:pPr>
      <w:rPr>
        <w:rFonts w:ascii="Arial" w:eastAsia="Arial" w:hAnsi="Arial" w:cs="Arial" w:hint="default"/>
        <w:b/>
        <w:bCs/>
        <w:spacing w:val="-1"/>
        <w:w w:val="100"/>
        <w:sz w:val="22"/>
        <w:szCs w:val="22"/>
      </w:rPr>
    </w:lvl>
    <w:lvl w:ilvl="1">
      <w:start w:val="1"/>
      <w:numFmt w:val="decimal"/>
      <w:lvlText w:val="%1.%2."/>
      <w:lvlJc w:val="left"/>
      <w:pPr>
        <w:ind w:left="1153" w:hanging="552"/>
      </w:pPr>
      <w:rPr>
        <w:rFonts w:hint="default"/>
        <w:b/>
        <w:bCs/>
        <w:spacing w:val="-1"/>
        <w:w w:val="100"/>
      </w:rPr>
    </w:lvl>
    <w:lvl w:ilvl="2">
      <w:numFmt w:val="bullet"/>
      <w:lvlText w:val="•"/>
      <w:lvlJc w:val="left"/>
      <w:pPr>
        <w:ind w:left="1320" w:hanging="552"/>
      </w:pPr>
      <w:rPr>
        <w:rFonts w:hint="default"/>
      </w:rPr>
    </w:lvl>
    <w:lvl w:ilvl="3">
      <w:numFmt w:val="bullet"/>
      <w:lvlText w:val="•"/>
      <w:lvlJc w:val="left"/>
      <w:pPr>
        <w:ind w:left="2423" w:hanging="552"/>
      </w:pPr>
      <w:rPr>
        <w:rFonts w:hint="default"/>
      </w:rPr>
    </w:lvl>
    <w:lvl w:ilvl="4">
      <w:numFmt w:val="bullet"/>
      <w:lvlText w:val="•"/>
      <w:lvlJc w:val="left"/>
      <w:pPr>
        <w:ind w:left="3526" w:hanging="552"/>
      </w:pPr>
      <w:rPr>
        <w:rFonts w:hint="default"/>
      </w:rPr>
    </w:lvl>
    <w:lvl w:ilvl="5">
      <w:numFmt w:val="bullet"/>
      <w:lvlText w:val="•"/>
      <w:lvlJc w:val="left"/>
      <w:pPr>
        <w:ind w:left="4629" w:hanging="552"/>
      </w:pPr>
      <w:rPr>
        <w:rFonts w:hint="default"/>
      </w:rPr>
    </w:lvl>
    <w:lvl w:ilvl="6">
      <w:numFmt w:val="bullet"/>
      <w:lvlText w:val="•"/>
      <w:lvlJc w:val="left"/>
      <w:pPr>
        <w:ind w:left="5733" w:hanging="552"/>
      </w:pPr>
      <w:rPr>
        <w:rFonts w:hint="default"/>
      </w:rPr>
    </w:lvl>
    <w:lvl w:ilvl="7">
      <w:numFmt w:val="bullet"/>
      <w:lvlText w:val="•"/>
      <w:lvlJc w:val="left"/>
      <w:pPr>
        <w:ind w:left="6836" w:hanging="552"/>
      </w:pPr>
      <w:rPr>
        <w:rFonts w:hint="default"/>
      </w:rPr>
    </w:lvl>
    <w:lvl w:ilvl="8">
      <w:numFmt w:val="bullet"/>
      <w:lvlText w:val="•"/>
      <w:lvlJc w:val="left"/>
      <w:pPr>
        <w:ind w:left="7939" w:hanging="552"/>
      </w:pPr>
      <w:rPr>
        <w:rFonts w:hint="default"/>
      </w:rPr>
    </w:lvl>
  </w:abstractNum>
  <w:abstractNum w:abstractNumId="5" w15:restartNumberingAfterBreak="0">
    <w:nsid w:val="34113427"/>
    <w:multiLevelType w:val="multilevel"/>
    <w:tmpl w:val="E932A8E6"/>
    <w:lvl w:ilvl="0">
      <w:start w:val="13"/>
      <w:numFmt w:val="decimal"/>
      <w:lvlText w:val="%1"/>
      <w:lvlJc w:val="left"/>
      <w:pPr>
        <w:ind w:left="602" w:hanging="708"/>
      </w:pPr>
      <w:rPr>
        <w:rFonts w:hint="default"/>
      </w:rPr>
    </w:lvl>
    <w:lvl w:ilvl="1">
      <w:start w:val="4"/>
      <w:numFmt w:val="decimal"/>
      <w:lvlText w:val="%1.%2"/>
      <w:lvlJc w:val="left"/>
      <w:pPr>
        <w:ind w:left="602" w:hanging="708"/>
      </w:pPr>
      <w:rPr>
        <w:rFonts w:ascii="Arial" w:eastAsia="Arial" w:hAnsi="Arial" w:cs="Arial" w:hint="default"/>
        <w:spacing w:val="-1"/>
        <w:w w:val="100"/>
        <w:sz w:val="22"/>
        <w:szCs w:val="22"/>
      </w:rPr>
    </w:lvl>
    <w:lvl w:ilvl="2">
      <w:numFmt w:val="bullet"/>
      <w:lvlText w:val="•"/>
      <w:lvlJc w:val="left"/>
      <w:pPr>
        <w:ind w:left="2509" w:hanging="708"/>
      </w:pPr>
      <w:rPr>
        <w:rFonts w:hint="default"/>
      </w:rPr>
    </w:lvl>
    <w:lvl w:ilvl="3">
      <w:numFmt w:val="bullet"/>
      <w:lvlText w:val="•"/>
      <w:lvlJc w:val="left"/>
      <w:pPr>
        <w:ind w:left="3463" w:hanging="708"/>
      </w:pPr>
      <w:rPr>
        <w:rFonts w:hint="default"/>
      </w:rPr>
    </w:lvl>
    <w:lvl w:ilvl="4">
      <w:numFmt w:val="bullet"/>
      <w:lvlText w:val="•"/>
      <w:lvlJc w:val="left"/>
      <w:pPr>
        <w:ind w:left="4418" w:hanging="708"/>
      </w:pPr>
      <w:rPr>
        <w:rFonts w:hint="default"/>
      </w:rPr>
    </w:lvl>
    <w:lvl w:ilvl="5">
      <w:numFmt w:val="bullet"/>
      <w:lvlText w:val="•"/>
      <w:lvlJc w:val="left"/>
      <w:pPr>
        <w:ind w:left="5373" w:hanging="708"/>
      </w:pPr>
      <w:rPr>
        <w:rFonts w:hint="default"/>
      </w:rPr>
    </w:lvl>
    <w:lvl w:ilvl="6">
      <w:numFmt w:val="bullet"/>
      <w:lvlText w:val="•"/>
      <w:lvlJc w:val="left"/>
      <w:pPr>
        <w:ind w:left="6327" w:hanging="708"/>
      </w:pPr>
      <w:rPr>
        <w:rFonts w:hint="default"/>
      </w:rPr>
    </w:lvl>
    <w:lvl w:ilvl="7">
      <w:numFmt w:val="bullet"/>
      <w:lvlText w:val="•"/>
      <w:lvlJc w:val="left"/>
      <w:pPr>
        <w:ind w:left="7282" w:hanging="708"/>
      </w:pPr>
      <w:rPr>
        <w:rFonts w:hint="default"/>
      </w:rPr>
    </w:lvl>
    <w:lvl w:ilvl="8">
      <w:numFmt w:val="bullet"/>
      <w:lvlText w:val="•"/>
      <w:lvlJc w:val="left"/>
      <w:pPr>
        <w:ind w:left="8237" w:hanging="708"/>
      </w:pPr>
      <w:rPr>
        <w:rFonts w:hint="default"/>
      </w:rPr>
    </w:lvl>
  </w:abstractNum>
  <w:abstractNum w:abstractNumId="6" w15:restartNumberingAfterBreak="0">
    <w:nsid w:val="40E9781E"/>
    <w:multiLevelType w:val="multilevel"/>
    <w:tmpl w:val="E9DAF5AC"/>
    <w:lvl w:ilvl="0">
      <w:start w:val="14"/>
      <w:numFmt w:val="decimal"/>
      <w:lvlText w:val="%1"/>
      <w:lvlJc w:val="left"/>
      <w:pPr>
        <w:ind w:left="602" w:hanging="483"/>
      </w:pPr>
      <w:rPr>
        <w:rFonts w:hint="default"/>
      </w:rPr>
    </w:lvl>
    <w:lvl w:ilvl="1">
      <w:start w:val="1"/>
      <w:numFmt w:val="decimal"/>
      <w:lvlText w:val="%1.%2"/>
      <w:lvlJc w:val="left"/>
      <w:pPr>
        <w:ind w:left="602" w:hanging="483"/>
      </w:pPr>
      <w:rPr>
        <w:rFonts w:ascii="Arial" w:eastAsia="Arial" w:hAnsi="Arial" w:cs="Arial" w:hint="default"/>
        <w:spacing w:val="-1"/>
        <w:w w:val="100"/>
        <w:sz w:val="22"/>
        <w:szCs w:val="22"/>
      </w:rPr>
    </w:lvl>
    <w:lvl w:ilvl="2">
      <w:numFmt w:val="bullet"/>
      <w:lvlText w:val="•"/>
      <w:lvlJc w:val="left"/>
      <w:pPr>
        <w:ind w:left="2509" w:hanging="483"/>
      </w:pPr>
      <w:rPr>
        <w:rFonts w:hint="default"/>
      </w:rPr>
    </w:lvl>
    <w:lvl w:ilvl="3">
      <w:numFmt w:val="bullet"/>
      <w:lvlText w:val="•"/>
      <w:lvlJc w:val="left"/>
      <w:pPr>
        <w:ind w:left="3463" w:hanging="483"/>
      </w:pPr>
      <w:rPr>
        <w:rFonts w:hint="default"/>
      </w:rPr>
    </w:lvl>
    <w:lvl w:ilvl="4">
      <w:numFmt w:val="bullet"/>
      <w:lvlText w:val="•"/>
      <w:lvlJc w:val="left"/>
      <w:pPr>
        <w:ind w:left="4418" w:hanging="483"/>
      </w:pPr>
      <w:rPr>
        <w:rFonts w:hint="default"/>
      </w:rPr>
    </w:lvl>
    <w:lvl w:ilvl="5">
      <w:numFmt w:val="bullet"/>
      <w:lvlText w:val="•"/>
      <w:lvlJc w:val="left"/>
      <w:pPr>
        <w:ind w:left="5373" w:hanging="483"/>
      </w:pPr>
      <w:rPr>
        <w:rFonts w:hint="default"/>
      </w:rPr>
    </w:lvl>
    <w:lvl w:ilvl="6">
      <w:numFmt w:val="bullet"/>
      <w:lvlText w:val="•"/>
      <w:lvlJc w:val="left"/>
      <w:pPr>
        <w:ind w:left="6327" w:hanging="483"/>
      </w:pPr>
      <w:rPr>
        <w:rFonts w:hint="default"/>
      </w:rPr>
    </w:lvl>
    <w:lvl w:ilvl="7">
      <w:numFmt w:val="bullet"/>
      <w:lvlText w:val="•"/>
      <w:lvlJc w:val="left"/>
      <w:pPr>
        <w:ind w:left="7282" w:hanging="483"/>
      </w:pPr>
      <w:rPr>
        <w:rFonts w:hint="default"/>
      </w:rPr>
    </w:lvl>
    <w:lvl w:ilvl="8">
      <w:numFmt w:val="bullet"/>
      <w:lvlText w:val="•"/>
      <w:lvlJc w:val="left"/>
      <w:pPr>
        <w:ind w:left="8237" w:hanging="483"/>
      </w:pPr>
      <w:rPr>
        <w:rFonts w:hint="default"/>
      </w:rPr>
    </w:lvl>
  </w:abstractNum>
  <w:abstractNum w:abstractNumId="7" w15:restartNumberingAfterBreak="0">
    <w:nsid w:val="4C837A68"/>
    <w:multiLevelType w:val="multilevel"/>
    <w:tmpl w:val="4F7A8D64"/>
    <w:lvl w:ilvl="0">
      <w:start w:val="14"/>
      <w:numFmt w:val="decimal"/>
      <w:lvlText w:val="%1"/>
      <w:lvlJc w:val="left"/>
      <w:pPr>
        <w:ind w:left="602" w:hanging="619"/>
      </w:pPr>
      <w:rPr>
        <w:rFonts w:hint="default"/>
      </w:rPr>
    </w:lvl>
    <w:lvl w:ilvl="1">
      <w:start w:val="5"/>
      <w:numFmt w:val="decimal"/>
      <w:lvlText w:val="%1.%2."/>
      <w:lvlJc w:val="left"/>
      <w:pPr>
        <w:ind w:left="602" w:hanging="619"/>
      </w:pPr>
      <w:rPr>
        <w:rFonts w:ascii="Arial" w:eastAsia="Arial" w:hAnsi="Arial" w:cs="Arial" w:hint="default"/>
        <w:spacing w:val="-1"/>
        <w:w w:val="100"/>
        <w:sz w:val="22"/>
        <w:szCs w:val="22"/>
      </w:rPr>
    </w:lvl>
    <w:lvl w:ilvl="2">
      <w:numFmt w:val="bullet"/>
      <w:lvlText w:val="•"/>
      <w:lvlJc w:val="left"/>
      <w:pPr>
        <w:ind w:left="2509" w:hanging="619"/>
      </w:pPr>
      <w:rPr>
        <w:rFonts w:hint="default"/>
      </w:rPr>
    </w:lvl>
    <w:lvl w:ilvl="3">
      <w:numFmt w:val="bullet"/>
      <w:lvlText w:val="•"/>
      <w:lvlJc w:val="left"/>
      <w:pPr>
        <w:ind w:left="3463" w:hanging="619"/>
      </w:pPr>
      <w:rPr>
        <w:rFonts w:hint="default"/>
      </w:rPr>
    </w:lvl>
    <w:lvl w:ilvl="4">
      <w:numFmt w:val="bullet"/>
      <w:lvlText w:val="•"/>
      <w:lvlJc w:val="left"/>
      <w:pPr>
        <w:ind w:left="4418" w:hanging="619"/>
      </w:pPr>
      <w:rPr>
        <w:rFonts w:hint="default"/>
      </w:rPr>
    </w:lvl>
    <w:lvl w:ilvl="5">
      <w:numFmt w:val="bullet"/>
      <w:lvlText w:val="•"/>
      <w:lvlJc w:val="left"/>
      <w:pPr>
        <w:ind w:left="5373" w:hanging="619"/>
      </w:pPr>
      <w:rPr>
        <w:rFonts w:hint="default"/>
      </w:rPr>
    </w:lvl>
    <w:lvl w:ilvl="6">
      <w:numFmt w:val="bullet"/>
      <w:lvlText w:val="•"/>
      <w:lvlJc w:val="left"/>
      <w:pPr>
        <w:ind w:left="6327" w:hanging="619"/>
      </w:pPr>
      <w:rPr>
        <w:rFonts w:hint="default"/>
      </w:rPr>
    </w:lvl>
    <w:lvl w:ilvl="7">
      <w:numFmt w:val="bullet"/>
      <w:lvlText w:val="•"/>
      <w:lvlJc w:val="left"/>
      <w:pPr>
        <w:ind w:left="7282" w:hanging="619"/>
      </w:pPr>
      <w:rPr>
        <w:rFonts w:hint="default"/>
      </w:rPr>
    </w:lvl>
    <w:lvl w:ilvl="8">
      <w:numFmt w:val="bullet"/>
      <w:lvlText w:val="•"/>
      <w:lvlJc w:val="left"/>
      <w:pPr>
        <w:ind w:left="8237" w:hanging="619"/>
      </w:pPr>
      <w:rPr>
        <w:rFonts w:hint="default"/>
      </w:rPr>
    </w:lvl>
  </w:abstractNum>
  <w:abstractNum w:abstractNumId="8" w15:restartNumberingAfterBreak="0">
    <w:nsid w:val="4D9E7DE2"/>
    <w:multiLevelType w:val="multilevel"/>
    <w:tmpl w:val="2812969C"/>
    <w:lvl w:ilvl="0">
      <w:start w:val="3"/>
      <w:numFmt w:val="decimal"/>
      <w:lvlText w:val="%1"/>
      <w:lvlJc w:val="left"/>
      <w:pPr>
        <w:ind w:left="602" w:hanging="595"/>
      </w:pPr>
      <w:rPr>
        <w:rFonts w:hint="default"/>
      </w:rPr>
    </w:lvl>
    <w:lvl w:ilvl="1">
      <w:start w:val="20"/>
      <w:numFmt w:val="decimal"/>
      <w:lvlText w:val="%1.%2."/>
      <w:lvlJc w:val="left"/>
      <w:pPr>
        <w:ind w:left="602" w:hanging="595"/>
      </w:pPr>
      <w:rPr>
        <w:rFonts w:ascii="Arial" w:eastAsia="Arial" w:hAnsi="Arial" w:cs="Arial" w:hint="default"/>
        <w:spacing w:val="-1"/>
        <w:w w:val="100"/>
        <w:sz w:val="22"/>
        <w:szCs w:val="22"/>
      </w:rPr>
    </w:lvl>
    <w:lvl w:ilvl="2">
      <w:numFmt w:val="bullet"/>
      <w:lvlText w:val="•"/>
      <w:lvlJc w:val="left"/>
      <w:pPr>
        <w:ind w:left="2509" w:hanging="595"/>
      </w:pPr>
      <w:rPr>
        <w:rFonts w:hint="default"/>
      </w:rPr>
    </w:lvl>
    <w:lvl w:ilvl="3">
      <w:numFmt w:val="bullet"/>
      <w:lvlText w:val="•"/>
      <w:lvlJc w:val="left"/>
      <w:pPr>
        <w:ind w:left="3463" w:hanging="595"/>
      </w:pPr>
      <w:rPr>
        <w:rFonts w:hint="default"/>
      </w:rPr>
    </w:lvl>
    <w:lvl w:ilvl="4">
      <w:numFmt w:val="bullet"/>
      <w:lvlText w:val="•"/>
      <w:lvlJc w:val="left"/>
      <w:pPr>
        <w:ind w:left="4418" w:hanging="595"/>
      </w:pPr>
      <w:rPr>
        <w:rFonts w:hint="default"/>
      </w:rPr>
    </w:lvl>
    <w:lvl w:ilvl="5">
      <w:numFmt w:val="bullet"/>
      <w:lvlText w:val="•"/>
      <w:lvlJc w:val="left"/>
      <w:pPr>
        <w:ind w:left="5373" w:hanging="595"/>
      </w:pPr>
      <w:rPr>
        <w:rFonts w:hint="default"/>
      </w:rPr>
    </w:lvl>
    <w:lvl w:ilvl="6">
      <w:numFmt w:val="bullet"/>
      <w:lvlText w:val="•"/>
      <w:lvlJc w:val="left"/>
      <w:pPr>
        <w:ind w:left="6327" w:hanging="595"/>
      </w:pPr>
      <w:rPr>
        <w:rFonts w:hint="default"/>
      </w:rPr>
    </w:lvl>
    <w:lvl w:ilvl="7">
      <w:numFmt w:val="bullet"/>
      <w:lvlText w:val="•"/>
      <w:lvlJc w:val="left"/>
      <w:pPr>
        <w:ind w:left="7282" w:hanging="595"/>
      </w:pPr>
      <w:rPr>
        <w:rFonts w:hint="default"/>
      </w:rPr>
    </w:lvl>
    <w:lvl w:ilvl="8">
      <w:numFmt w:val="bullet"/>
      <w:lvlText w:val="•"/>
      <w:lvlJc w:val="left"/>
      <w:pPr>
        <w:ind w:left="8237" w:hanging="595"/>
      </w:pPr>
      <w:rPr>
        <w:rFonts w:hint="default"/>
      </w:rPr>
    </w:lvl>
  </w:abstractNum>
  <w:abstractNum w:abstractNumId="9" w15:restartNumberingAfterBreak="0">
    <w:nsid w:val="54190F83"/>
    <w:multiLevelType w:val="multilevel"/>
    <w:tmpl w:val="68F868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BDD6603"/>
    <w:multiLevelType w:val="multilevel"/>
    <w:tmpl w:val="973E927E"/>
    <w:lvl w:ilvl="0">
      <w:start w:val="13"/>
      <w:numFmt w:val="decimal"/>
      <w:lvlText w:val="%1"/>
      <w:lvlJc w:val="left"/>
      <w:pPr>
        <w:ind w:left="602" w:hanging="663"/>
      </w:pPr>
      <w:rPr>
        <w:rFonts w:hint="default"/>
      </w:rPr>
    </w:lvl>
    <w:lvl w:ilvl="1">
      <w:start w:val="1"/>
      <w:numFmt w:val="decimal"/>
      <w:lvlText w:val="%1.%2."/>
      <w:lvlJc w:val="left"/>
      <w:pPr>
        <w:ind w:left="602" w:hanging="663"/>
      </w:pPr>
      <w:rPr>
        <w:rFonts w:hint="default"/>
        <w:spacing w:val="-1"/>
        <w:w w:val="100"/>
      </w:rPr>
    </w:lvl>
    <w:lvl w:ilvl="2">
      <w:start w:val="1"/>
      <w:numFmt w:val="decimal"/>
      <w:lvlText w:val="%1.%2.%3"/>
      <w:lvlJc w:val="left"/>
      <w:pPr>
        <w:ind w:left="602" w:hanging="660"/>
      </w:pPr>
      <w:rPr>
        <w:rFonts w:ascii="Arial" w:eastAsia="Arial" w:hAnsi="Arial" w:cs="Arial" w:hint="default"/>
        <w:spacing w:val="-1"/>
        <w:w w:val="100"/>
        <w:sz w:val="22"/>
        <w:szCs w:val="22"/>
      </w:rPr>
    </w:lvl>
    <w:lvl w:ilvl="3">
      <w:start w:val="1"/>
      <w:numFmt w:val="decimal"/>
      <w:lvlText w:val="%1.%2.%3.%4"/>
      <w:lvlJc w:val="left"/>
      <w:pPr>
        <w:ind w:left="2018" w:hanging="1416"/>
      </w:pPr>
      <w:rPr>
        <w:rFonts w:ascii="Arial" w:eastAsia="Arial" w:hAnsi="Arial" w:cs="Arial" w:hint="default"/>
        <w:spacing w:val="-3"/>
        <w:w w:val="100"/>
        <w:sz w:val="22"/>
        <w:szCs w:val="22"/>
      </w:rPr>
    </w:lvl>
    <w:lvl w:ilvl="4">
      <w:numFmt w:val="bullet"/>
      <w:lvlText w:val="•"/>
      <w:lvlJc w:val="left"/>
      <w:pPr>
        <w:ind w:left="4728" w:hanging="1416"/>
      </w:pPr>
      <w:rPr>
        <w:rFonts w:hint="default"/>
      </w:rPr>
    </w:lvl>
    <w:lvl w:ilvl="5">
      <w:numFmt w:val="bullet"/>
      <w:lvlText w:val="•"/>
      <w:lvlJc w:val="left"/>
      <w:pPr>
        <w:ind w:left="5631" w:hanging="1416"/>
      </w:pPr>
      <w:rPr>
        <w:rFonts w:hint="default"/>
      </w:rPr>
    </w:lvl>
    <w:lvl w:ilvl="6">
      <w:numFmt w:val="bullet"/>
      <w:lvlText w:val="•"/>
      <w:lvlJc w:val="left"/>
      <w:pPr>
        <w:ind w:left="6534" w:hanging="1416"/>
      </w:pPr>
      <w:rPr>
        <w:rFonts w:hint="default"/>
      </w:rPr>
    </w:lvl>
    <w:lvl w:ilvl="7">
      <w:numFmt w:val="bullet"/>
      <w:lvlText w:val="•"/>
      <w:lvlJc w:val="left"/>
      <w:pPr>
        <w:ind w:left="7437" w:hanging="1416"/>
      </w:pPr>
      <w:rPr>
        <w:rFonts w:hint="default"/>
      </w:rPr>
    </w:lvl>
    <w:lvl w:ilvl="8">
      <w:numFmt w:val="bullet"/>
      <w:lvlText w:val="•"/>
      <w:lvlJc w:val="left"/>
      <w:pPr>
        <w:ind w:left="8340" w:hanging="1416"/>
      </w:pPr>
      <w:rPr>
        <w:rFonts w:hint="default"/>
      </w:rPr>
    </w:lvl>
  </w:abstractNum>
  <w:abstractNum w:abstractNumId="11" w15:restartNumberingAfterBreak="0">
    <w:nsid w:val="6A447B09"/>
    <w:multiLevelType w:val="multilevel"/>
    <w:tmpl w:val="BFF48B40"/>
    <w:lvl w:ilvl="0">
      <w:start w:val="3"/>
      <w:numFmt w:val="decimal"/>
      <w:lvlText w:val="%1"/>
      <w:lvlJc w:val="left"/>
      <w:pPr>
        <w:ind w:left="602" w:hanging="1383"/>
      </w:pPr>
      <w:rPr>
        <w:rFonts w:hint="default"/>
      </w:rPr>
    </w:lvl>
    <w:lvl w:ilvl="1">
      <w:start w:val="19"/>
      <w:numFmt w:val="decimal"/>
      <w:lvlText w:val="%1.%2"/>
      <w:lvlJc w:val="left"/>
      <w:pPr>
        <w:ind w:left="602" w:hanging="1383"/>
      </w:pPr>
      <w:rPr>
        <w:rFonts w:hint="default"/>
      </w:rPr>
    </w:lvl>
    <w:lvl w:ilvl="2">
      <w:start w:val="1"/>
      <w:numFmt w:val="decimal"/>
      <w:lvlText w:val="%1.%2.%3."/>
      <w:lvlJc w:val="left"/>
      <w:pPr>
        <w:ind w:left="602" w:hanging="1383"/>
      </w:pPr>
      <w:rPr>
        <w:rFonts w:ascii="Arial" w:eastAsia="Arial" w:hAnsi="Arial" w:cs="Arial" w:hint="default"/>
        <w:spacing w:val="-3"/>
        <w:w w:val="100"/>
        <w:sz w:val="22"/>
        <w:szCs w:val="22"/>
      </w:rPr>
    </w:lvl>
    <w:lvl w:ilvl="3">
      <w:numFmt w:val="bullet"/>
      <w:lvlText w:val="•"/>
      <w:lvlJc w:val="left"/>
      <w:pPr>
        <w:ind w:left="3463" w:hanging="1383"/>
      </w:pPr>
      <w:rPr>
        <w:rFonts w:hint="default"/>
      </w:rPr>
    </w:lvl>
    <w:lvl w:ilvl="4">
      <w:numFmt w:val="bullet"/>
      <w:lvlText w:val="•"/>
      <w:lvlJc w:val="left"/>
      <w:pPr>
        <w:ind w:left="4418" w:hanging="1383"/>
      </w:pPr>
      <w:rPr>
        <w:rFonts w:hint="default"/>
      </w:rPr>
    </w:lvl>
    <w:lvl w:ilvl="5">
      <w:numFmt w:val="bullet"/>
      <w:lvlText w:val="•"/>
      <w:lvlJc w:val="left"/>
      <w:pPr>
        <w:ind w:left="5373" w:hanging="1383"/>
      </w:pPr>
      <w:rPr>
        <w:rFonts w:hint="default"/>
      </w:rPr>
    </w:lvl>
    <w:lvl w:ilvl="6">
      <w:numFmt w:val="bullet"/>
      <w:lvlText w:val="•"/>
      <w:lvlJc w:val="left"/>
      <w:pPr>
        <w:ind w:left="6327" w:hanging="1383"/>
      </w:pPr>
      <w:rPr>
        <w:rFonts w:hint="default"/>
      </w:rPr>
    </w:lvl>
    <w:lvl w:ilvl="7">
      <w:numFmt w:val="bullet"/>
      <w:lvlText w:val="•"/>
      <w:lvlJc w:val="left"/>
      <w:pPr>
        <w:ind w:left="7282" w:hanging="1383"/>
      </w:pPr>
      <w:rPr>
        <w:rFonts w:hint="default"/>
      </w:rPr>
    </w:lvl>
    <w:lvl w:ilvl="8">
      <w:numFmt w:val="bullet"/>
      <w:lvlText w:val="•"/>
      <w:lvlJc w:val="left"/>
      <w:pPr>
        <w:ind w:left="8237" w:hanging="1383"/>
      </w:pPr>
      <w:rPr>
        <w:rFonts w:hint="default"/>
      </w:rPr>
    </w:lvl>
  </w:abstractNum>
  <w:abstractNum w:abstractNumId="12" w15:restartNumberingAfterBreak="0">
    <w:nsid w:val="6A5628E4"/>
    <w:multiLevelType w:val="hybridMultilevel"/>
    <w:tmpl w:val="DDA484B4"/>
    <w:lvl w:ilvl="0" w:tplc="94F899D4">
      <w:start w:val="1"/>
      <w:numFmt w:val="lowerLetter"/>
      <w:lvlText w:val="%1)"/>
      <w:lvlJc w:val="left"/>
      <w:pPr>
        <w:ind w:left="602" w:hanging="281"/>
      </w:pPr>
      <w:rPr>
        <w:rFonts w:ascii="Arial" w:eastAsia="Arial" w:hAnsi="Arial" w:cs="Arial" w:hint="default"/>
        <w:w w:val="100"/>
        <w:sz w:val="22"/>
        <w:szCs w:val="22"/>
      </w:rPr>
    </w:lvl>
    <w:lvl w:ilvl="1" w:tplc="FA563AE4">
      <w:numFmt w:val="bullet"/>
      <w:lvlText w:val="•"/>
      <w:lvlJc w:val="left"/>
      <w:pPr>
        <w:ind w:left="1554" w:hanging="281"/>
      </w:pPr>
      <w:rPr>
        <w:rFonts w:hint="default"/>
      </w:rPr>
    </w:lvl>
    <w:lvl w:ilvl="2" w:tplc="94C48A94">
      <w:numFmt w:val="bullet"/>
      <w:lvlText w:val="•"/>
      <w:lvlJc w:val="left"/>
      <w:pPr>
        <w:ind w:left="2509" w:hanging="281"/>
      </w:pPr>
      <w:rPr>
        <w:rFonts w:hint="default"/>
      </w:rPr>
    </w:lvl>
    <w:lvl w:ilvl="3" w:tplc="E35A8C2C">
      <w:numFmt w:val="bullet"/>
      <w:lvlText w:val="•"/>
      <w:lvlJc w:val="left"/>
      <w:pPr>
        <w:ind w:left="3463" w:hanging="281"/>
      </w:pPr>
      <w:rPr>
        <w:rFonts w:hint="default"/>
      </w:rPr>
    </w:lvl>
    <w:lvl w:ilvl="4" w:tplc="EE585FF6">
      <w:numFmt w:val="bullet"/>
      <w:lvlText w:val="•"/>
      <w:lvlJc w:val="left"/>
      <w:pPr>
        <w:ind w:left="4418" w:hanging="281"/>
      </w:pPr>
      <w:rPr>
        <w:rFonts w:hint="default"/>
      </w:rPr>
    </w:lvl>
    <w:lvl w:ilvl="5" w:tplc="ECC02E56">
      <w:numFmt w:val="bullet"/>
      <w:lvlText w:val="•"/>
      <w:lvlJc w:val="left"/>
      <w:pPr>
        <w:ind w:left="5373" w:hanging="281"/>
      </w:pPr>
      <w:rPr>
        <w:rFonts w:hint="default"/>
      </w:rPr>
    </w:lvl>
    <w:lvl w:ilvl="6" w:tplc="204A3798">
      <w:numFmt w:val="bullet"/>
      <w:lvlText w:val="•"/>
      <w:lvlJc w:val="left"/>
      <w:pPr>
        <w:ind w:left="6327" w:hanging="281"/>
      </w:pPr>
      <w:rPr>
        <w:rFonts w:hint="default"/>
      </w:rPr>
    </w:lvl>
    <w:lvl w:ilvl="7" w:tplc="16C61D36">
      <w:numFmt w:val="bullet"/>
      <w:lvlText w:val="•"/>
      <w:lvlJc w:val="left"/>
      <w:pPr>
        <w:ind w:left="7282" w:hanging="281"/>
      </w:pPr>
      <w:rPr>
        <w:rFonts w:hint="default"/>
      </w:rPr>
    </w:lvl>
    <w:lvl w:ilvl="8" w:tplc="01706F8A">
      <w:numFmt w:val="bullet"/>
      <w:lvlText w:val="•"/>
      <w:lvlJc w:val="left"/>
      <w:pPr>
        <w:ind w:left="8237" w:hanging="281"/>
      </w:pPr>
      <w:rPr>
        <w:rFonts w:hint="default"/>
      </w:rPr>
    </w:lvl>
  </w:abstractNum>
  <w:abstractNum w:abstractNumId="13" w15:restartNumberingAfterBreak="0">
    <w:nsid w:val="76A85838"/>
    <w:multiLevelType w:val="multilevel"/>
    <w:tmpl w:val="52A2745C"/>
    <w:lvl w:ilvl="0">
      <w:start w:val="13"/>
      <w:numFmt w:val="decimal"/>
      <w:lvlText w:val="%1"/>
      <w:lvlJc w:val="left"/>
      <w:pPr>
        <w:ind w:left="602" w:hanging="708"/>
      </w:pPr>
      <w:rPr>
        <w:rFonts w:hint="default"/>
      </w:rPr>
    </w:lvl>
    <w:lvl w:ilvl="1">
      <w:start w:val="1"/>
      <w:numFmt w:val="decimal"/>
      <w:lvlText w:val="%1.%2"/>
      <w:lvlJc w:val="left"/>
      <w:pPr>
        <w:ind w:left="602" w:hanging="708"/>
      </w:pPr>
      <w:rPr>
        <w:rFonts w:hint="default"/>
      </w:rPr>
    </w:lvl>
    <w:lvl w:ilvl="2">
      <w:start w:val="2"/>
      <w:numFmt w:val="decimal"/>
      <w:lvlText w:val="%1.%2.%3"/>
      <w:lvlJc w:val="left"/>
      <w:pPr>
        <w:ind w:left="602" w:hanging="708"/>
      </w:pPr>
      <w:rPr>
        <w:rFonts w:ascii="Arial" w:eastAsia="Arial" w:hAnsi="Arial" w:cs="Arial" w:hint="default"/>
        <w:spacing w:val="-1"/>
        <w:w w:val="100"/>
        <w:sz w:val="22"/>
        <w:szCs w:val="22"/>
      </w:rPr>
    </w:lvl>
    <w:lvl w:ilvl="3">
      <w:numFmt w:val="bullet"/>
      <w:lvlText w:val="•"/>
      <w:lvlJc w:val="left"/>
      <w:pPr>
        <w:ind w:left="3463" w:hanging="708"/>
      </w:pPr>
      <w:rPr>
        <w:rFonts w:hint="default"/>
      </w:rPr>
    </w:lvl>
    <w:lvl w:ilvl="4">
      <w:numFmt w:val="bullet"/>
      <w:lvlText w:val="•"/>
      <w:lvlJc w:val="left"/>
      <w:pPr>
        <w:ind w:left="4418" w:hanging="708"/>
      </w:pPr>
      <w:rPr>
        <w:rFonts w:hint="default"/>
      </w:rPr>
    </w:lvl>
    <w:lvl w:ilvl="5">
      <w:numFmt w:val="bullet"/>
      <w:lvlText w:val="•"/>
      <w:lvlJc w:val="left"/>
      <w:pPr>
        <w:ind w:left="5373" w:hanging="708"/>
      </w:pPr>
      <w:rPr>
        <w:rFonts w:hint="default"/>
      </w:rPr>
    </w:lvl>
    <w:lvl w:ilvl="6">
      <w:numFmt w:val="bullet"/>
      <w:lvlText w:val="•"/>
      <w:lvlJc w:val="left"/>
      <w:pPr>
        <w:ind w:left="6327" w:hanging="708"/>
      </w:pPr>
      <w:rPr>
        <w:rFonts w:hint="default"/>
      </w:rPr>
    </w:lvl>
    <w:lvl w:ilvl="7">
      <w:numFmt w:val="bullet"/>
      <w:lvlText w:val="•"/>
      <w:lvlJc w:val="left"/>
      <w:pPr>
        <w:ind w:left="7282" w:hanging="708"/>
      </w:pPr>
      <w:rPr>
        <w:rFonts w:hint="default"/>
      </w:rPr>
    </w:lvl>
    <w:lvl w:ilvl="8">
      <w:numFmt w:val="bullet"/>
      <w:lvlText w:val="•"/>
      <w:lvlJc w:val="left"/>
      <w:pPr>
        <w:ind w:left="8237" w:hanging="708"/>
      </w:pPr>
      <w:rPr>
        <w:rFonts w:hint="default"/>
      </w:rPr>
    </w:lvl>
  </w:abstractNum>
  <w:abstractNum w:abstractNumId="14"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abstractNum w:abstractNumId="15" w15:restartNumberingAfterBreak="0">
    <w:nsid w:val="79160BDA"/>
    <w:multiLevelType w:val="multilevel"/>
    <w:tmpl w:val="D5FCADC4"/>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172793"/>
    <w:multiLevelType w:val="hybridMultilevel"/>
    <w:tmpl w:val="A4364818"/>
    <w:lvl w:ilvl="0" w:tplc="24F05EA6">
      <w:start w:val="1"/>
      <w:numFmt w:val="upperLetter"/>
      <w:lvlText w:val="%1)"/>
      <w:lvlJc w:val="left"/>
      <w:pPr>
        <w:ind w:left="602" w:hanging="708"/>
      </w:pPr>
      <w:rPr>
        <w:rFonts w:ascii="Arial Narrow" w:eastAsiaTheme="minorEastAsia" w:hAnsi="Arial Narrow" w:cs="Arial"/>
        <w:spacing w:val="-1"/>
        <w:w w:val="100"/>
        <w:sz w:val="22"/>
        <w:szCs w:val="22"/>
      </w:rPr>
    </w:lvl>
    <w:lvl w:ilvl="1" w:tplc="31C83C9A">
      <w:numFmt w:val="bullet"/>
      <w:lvlText w:val="•"/>
      <w:lvlJc w:val="left"/>
      <w:pPr>
        <w:ind w:left="1554" w:hanging="708"/>
      </w:pPr>
      <w:rPr>
        <w:rFonts w:hint="default"/>
      </w:rPr>
    </w:lvl>
    <w:lvl w:ilvl="2" w:tplc="6CAC910A">
      <w:numFmt w:val="bullet"/>
      <w:lvlText w:val="•"/>
      <w:lvlJc w:val="left"/>
      <w:pPr>
        <w:ind w:left="2509" w:hanging="708"/>
      </w:pPr>
      <w:rPr>
        <w:rFonts w:hint="default"/>
      </w:rPr>
    </w:lvl>
    <w:lvl w:ilvl="3" w:tplc="958458B4">
      <w:numFmt w:val="bullet"/>
      <w:lvlText w:val="•"/>
      <w:lvlJc w:val="left"/>
      <w:pPr>
        <w:ind w:left="3463" w:hanging="708"/>
      </w:pPr>
      <w:rPr>
        <w:rFonts w:hint="default"/>
      </w:rPr>
    </w:lvl>
    <w:lvl w:ilvl="4" w:tplc="7204650C">
      <w:numFmt w:val="bullet"/>
      <w:lvlText w:val="•"/>
      <w:lvlJc w:val="left"/>
      <w:pPr>
        <w:ind w:left="4418" w:hanging="708"/>
      </w:pPr>
      <w:rPr>
        <w:rFonts w:hint="default"/>
      </w:rPr>
    </w:lvl>
    <w:lvl w:ilvl="5" w:tplc="EC3C4D78">
      <w:numFmt w:val="bullet"/>
      <w:lvlText w:val="•"/>
      <w:lvlJc w:val="left"/>
      <w:pPr>
        <w:ind w:left="5373" w:hanging="708"/>
      </w:pPr>
      <w:rPr>
        <w:rFonts w:hint="default"/>
      </w:rPr>
    </w:lvl>
    <w:lvl w:ilvl="6" w:tplc="69FA2D7E">
      <w:numFmt w:val="bullet"/>
      <w:lvlText w:val="•"/>
      <w:lvlJc w:val="left"/>
      <w:pPr>
        <w:ind w:left="6327" w:hanging="708"/>
      </w:pPr>
      <w:rPr>
        <w:rFonts w:hint="default"/>
      </w:rPr>
    </w:lvl>
    <w:lvl w:ilvl="7" w:tplc="A9B4F99E">
      <w:numFmt w:val="bullet"/>
      <w:lvlText w:val="•"/>
      <w:lvlJc w:val="left"/>
      <w:pPr>
        <w:ind w:left="7282" w:hanging="708"/>
      </w:pPr>
      <w:rPr>
        <w:rFonts w:hint="default"/>
      </w:rPr>
    </w:lvl>
    <w:lvl w:ilvl="8" w:tplc="EDF09A1E">
      <w:numFmt w:val="bullet"/>
      <w:lvlText w:val="•"/>
      <w:lvlJc w:val="left"/>
      <w:pPr>
        <w:ind w:left="8237" w:hanging="708"/>
      </w:pPr>
      <w:rPr>
        <w:rFonts w:hint="default"/>
      </w:rPr>
    </w:lvl>
  </w:abstractNum>
  <w:abstractNum w:abstractNumId="17" w15:restartNumberingAfterBreak="0">
    <w:nsid w:val="7ECD51D9"/>
    <w:multiLevelType w:val="multilevel"/>
    <w:tmpl w:val="7E9820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653023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5156056">
    <w:abstractNumId w:val="7"/>
  </w:num>
  <w:num w:numId="3" w16cid:durableId="725682969">
    <w:abstractNumId w:val="6"/>
  </w:num>
  <w:num w:numId="4" w16cid:durableId="42756205">
    <w:abstractNumId w:val="5"/>
  </w:num>
  <w:num w:numId="5" w16cid:durableId="353187095">
    <w:abstractNumId w:val="13"/>
  </w:num>
  <w:num w:numId="6" w16cid:durableId="442653096">
    <w:abstractNumId w:val="10"/>
  </w:num>
  <w:num w:numId="7" w16cid:durableId="1095398889">
    <w:abstractNumId w:val="16"/>
  </w:num>
  <w:num w:numId="8" w16cid:durableId="631986207">
    <w:abstractNumId w:val="4"/>
  </w:num>
  <w:num w:numId="9" w16cid:durableId="980504518">
    <w:abstractNumId w:val="0"/>
  </w:num>
  <w:num w:numId="10" w16cid:durableId="53705218">
    <w:abstractNumId w:val="12"/>
  </w:num>
  <w:num w:numId="11" w16cid:durableId="1730885560">
    <w:abstractNumId w:val="8"/>
  </w:num>
  <w:num w:numId="12" w16cid:durableId="2123256429">
    <w:abstractNumId w:val="11"/>
  </w:num>
  <w:num w:numId="13" w16cid:durableId="719092087">
    <w:abstractNumId w:val="2"/>
  </w:num>
  <w:num w:numId="14" w16cid:durableId="980769681">
    <w:abstractNumId w:val="1"/>
  </w:num>
  <w:num w:numId="15" w16cid:durableId="1061558571">
    <w:abstractNumId w:val="17"/>
  </w:num>
  <w:num w:numId="16" w16cid:durableId="1306544417">
    <w:abstractNumId w:val="9"/>
  </w:num>
  <w:num w:numId="17" w16cid:durableId="2032679231">
    <w:abstractNumId w:val="15"/>
  </w:num>
  <w:num w:numId="18" w16cid:durableId="1716854292">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372"/>
    <w:rsid w:val="001A7372"/>
    <w:rsid w:val="00437C84"/>
    <w:rsid w:val="009A3923"/>
    <w:rsid w:val="00B035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5E658"/>
  <w15:docId w15:val="{13C52D0E-E155-4EE2-9B80-A803EF89C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E779D"/>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iPriority w:val="9"/>
    <w:semiHidden/>
    <w:unhideWhenUsed/>
    <w:qFormat/>
    <w:rsid w:val="00915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E779D"/>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iPriority w:val="9"/>
    <w:unhideWhenUsed/>
    <w:qFormat/>
    <w:rsid w:val="00915EA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30A1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915E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5556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966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BE779D"/>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6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6661"/>
    <w:rPr>
      <w:rFonts w:ascii="Tahoma" w:hAnsi="Tahoma" w:cs="Tahoma"/>
      <w:sz w:val="16"/>
      <w:szCs w:val="16"/>
    </w:rPr>
  </w:style>
  <w:style w:type="paragraph" w:styleId="Cabealho">
    <w:name w:val="header"/>
    <w:aliases w:val="encabezado,Cabeçalho superior,Heading 1a,hd,he,*Header,Cabeçalho superior Char Char Char Char,Cabeçalho superior Char Char Char,Char,Cabeçalho superior Char Char"/>
    <w:basedOn w:val="Normal"/>
    <w:link w:val="CabealhoChar"/>
    <w:uiPriority w:val="99"/>
    <w:unhideWhenUsed/>
    <w:rsid w:val="00D114BA"/>
    <w:pPr>
      <w:tabs>
        <w:tab w:val="center" w:pos="4252"/>
        <w:tab w:val="right" w:pos="8504"/>
      </w:tabs>
      <w:spacing w:after="0" w:line="240" w:lineRule="auto"/>
    </w:pPr>
  </w:style>
  <w:style w:type="character" w:customStyle="1" w:styleId="CabealhoChar">
    <w:name w:val="Cabeçalho Char"/>
    <w:aliases w:val="encabezado Char,Cabeçalho superior Char,Heading 1a Char,hd Char,he Char,*Header Char,Cabeçalho superior Char Char Char Char Char,Cabeçalho superior Char Char Char Char1,Char Char,Cabeçalho superior Char Char Char1"/>
    <w:basedOn w:val="Fontepargpadro"/>
    <w:link w:val="Cabealho"/>
    <w:uiPriority w:val="99"/>
    <w:rsid w:val="00D114BA"/>
  </w:style>
  <w:style w:type="paragraph" w:styleId="Rodap">
    <w:name w:val="footer"/>
    <w:basedOn w:val="Normal"/>
    <w:link w:val="RodapChar"/>
    <w:uiPriority w:val="99"/>
    <w:unhideWhenUsed/>
    <w:rsid w:val="00D114BA"/>
    <w:pPr>
      <w:tabs>
        <w:tab w:val="center" w:pos="4252"/>
        <w:tab w:val="right" w:pos="8504"/>
      </w:tabs>
      <w:spacing w:after="0" w:line="240" w:lineRule="auto"/>
    </w:pPr>
  </w:style>
  <w:style w:type="character" w:customStyle="1" w:styleId="RodapChar">
    <w:name w:val="Rodapé Char"/>
    <w:basedOn w:val="Fontepargpadro"/>
    <w:link w:val="Rodap"/>
    <w:uiPriority w:val="99"/>
    <w:rsid w:val="00D114BA"/>
  </w:style>
  <w:style w:type="character" w:customStyle="1" w:styleId="Ttulo1Char">
    <w:name w:val="Título 1 Char"/>
    <w:basedOn w:val="Fontepargpadro"/>
    <w:link w:val="Ttulo1"/>
    <w:uiPriority w:val="9"/>
    <w:rsid w:val="00BE779D"/>
    <w:rPr>
      <w:rFonts w:ascii="Tahoma" w:eastAsia="Times New Roman" w:hAnsi="Tahoma" w:cs="Tahoma"/>
      <w:b/>
      <w:bCs/>
      <w:sz w:val="24"/>
      <w:szCs w:val="24"/>
      <w:lang w:eastAsia="pt-BR"/>
    </w:rPr>
  </w:style>
  <w:style w:type="character" w:customStyle="1" w:styleId="Ttulo3Char">
    <w:name w:val="Título 3 Char"/>
    <w:basedOn w:val="Fontepargpadro"/>
    <w:link w:val="Ttulo3"/>
    <w:semiHidden/>
    <w:rsid w:val="00BE779D"/>
    <w:rPr>
      <w:rFonts w:ascii="Times New Roman" w:eastAsia="Times New Roman" w:hAnsi="Times New Roman" w:cs="Times New Roman"/>
      <w:b/>
      <w:iCs/>
      <w:sz w:val="32"/>
      <w:szCs w:val="32"/>
      <w:lang w:eastAsia="pt-BR"/>
    </w:rPr>
  </w:style>
  <w:style w:type="character" w:customStyle="1" w:styleId="Ttulo9Char">
    <w:name w:val="Título 9 Char"/>
    <w:basedOn w:val="Fontepargpadro"/>
    <w:link w:val="Ttulo9"/>
    <w:semiHidden/>
    <w:rsid w:val="00BE779D"/>
    <w:rPr>
      <w:rFonts w:ascii="Arial" w:eastAsia="Times New Roman" w:hAnsi="Arial" w:cs="Arial"/>
      <w:b/>
      <w:bCs/>
      <w:sz w:val="32"/>
      <w:szCs w:val="20"/>
      <w:lang w:eastAsia="pt-BR"/>
    </w:rPr>
  </w:style>
  <w:style w:type="paragraph" w:styleId="Corpodetexto2">
    <w:name w:val="Body Text 2"/>
    <w:basedOn w:val="Normal"/>
    <w:link w:val="Corpodetexto2Char"/>
    <w:semiHidden/>
    <w:unhideWhenUsed/>
    <w:rsid w:val="00BE779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semiHidden/>
    <w:rsid w:val="00BE779D"/>
    <w:rPr>
      <w:rFonts w:ascii="Tahoma" w:eastAsia="Times New Roman" w:hAnsi="Tahoma" w:cs="Times New Roman"/>
      <w:sz w:val="24"/>
      <w:szCs w:val="20"/>
      <w:lang w:eastAsia="pt-BR"/>
    </w:rPr>
  </w:style>
  <w:style w:type="paragraph" w:styleId="Corpodetexto3">
    <w:name w:val="Body Text 3"/>
    <w:basedOn w:val="Normal"/>
    <w:link w:val="Corpodetexto3Char"/>
    <w:semiHidden/>
    <w:unhideWhenUsed/>
    <w:rsid w:val="00BE779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semiHidden/>
    <w:rsid w:val="00BE779D"/>
    <w:rPr>
      <w:rFonts w:ascii="Times New Roman" w:eastAsia="Times New Roman" w:hAnsi="Times New Roman" w:cs="Times New Roman"/>
      <w:szCs w:val="20"/>
      <w:lang w:eastAsia="pt-BR"/>
    </w:rPr>
  </w:style>
  <w:style w:type="character" w:customStyle="1" w:styleId="Ttulo2Char">
    <w:name w:val="Título 2 Char"/>
    <w:basedOn w:val="Fontepargpadro"/>
    <w:link w:val="Ttulo2"/>
    <w:uiPriority w:val="9"/>
    <w:semiHidden/>
    <w:rsid w:val="00915EA0"/>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rsid w:val="00915EA0"/>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uiPriority w:val="9"/>
    <w:rsid w:val="00915EA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iPriority w:val="1"/>
    <w:unhideWhenUsed/>
    <w:qFormat/>
    <w:rsid w:val="003367B8"/>
    <w:pPr>
      <w:spacing w:after="120"/>
    </w:pPr>
  </w:style>
  <w:style w:type="character" w:customStyle="1" w:styleId="CorpodetextoChar">
    <w:name w:val="Corpo de texto Char"/>
    <w:basedOn w:val="Fontepargpadro"/>
    <w:link w:val="Corpodetexto"/>
    <w:uiPriority w:val="1"/>
    <w:rsid w:val="003367B8"/>
  </w:style>
  <w:style w:type="character" w:customStyle="1" w:styleId="Ttulo7Char">
    <w:name w:val="Título 7 Char"/>
    <w:basedOn w:val="Fontepargpadro"/>
    <w:link w:val="Ttulo7"/>
    <w:uiPriority w:val="9"/>
    <w:semiHidden/>
    <w:rsid w:val="0055569B"/>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B9660B"/>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qFormat/>
    <w:rsid w:val="00B9660B"/>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rsid w:val="00B9660B"/>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rsid w:val="00B9660B"/>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semiHidden/>
    <w:unhideWhenUsed/>
    <w:rsid w:val="00B81D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81DD2"/>
  </w:style>
  <w:style w:type="paragraph" w:styleId="PargrafodaLista">
    <w:name w:val="List Paragraph"/>
    <w:aliases w:val="SheParágrafo da Lista"/>
    <w:basedOn w:val="Normal"/>
    <w:link w:val="PargrafodaListaChar"/>
    <w:uiPriority w:val="1"/>
    <w:qFormat/>
    <w:rsid w:val="00F01F3F"/>
    <w:pPr>
      <w:ind w:left="720"/>
      <w:contextualSpacing/>
    </w:pPr>
  </w:style>
  <w:style w:type="character" w:styleId="nfase">
    <w:name w:val="Emphasis"/>
    <w:basedOn w:val="Fontepargpadro"/>
    <w:qFormat/>
    <w:rsid w:val="00BC5484"/>
    <w:rPr>
      <w:i/>
      <w:iCs/>
    </w:rPr>
  </w:style>
  <w:style w:type="paragraph" w:styleId="Recuodecorpodetexto">
    <w:name w:val="Body Text Indent"/>
    <w:basedOn w:val="Normal"/>
    <w:link w:val="RecuodecorpodetextoChar"/>
    <w:uiPriority w:val="99"/>
    <w:semiHidden/>
    <w:unhideWhenUsed/>
    <w:rsid w:val="00823A31"/>
    <w:pPr>
      <w:spacing w:after="120"/>
      <w:ind w:left="283"/>
    </w:pPr>
  </w:style>
  <w:style w:type="character" w:customStyle="1" w:styleId="RecuodecorpodetextoChar">
    <w:name w:val="Recuo de corpo de texto Char"/>
    <w:basedOn w:val="Fontepargpadro"/>
    <w:link w:val="Recuodecorpodetexto"/>
    <w:uiPriority w:val="99"/>
    <w:semiHidden/>
    <w:rsid w:val="00823A31"/>
  </w:style>
  <w:style w:type="paragraph" w:customStyle="1" w:styleId="Corpodetexto21">
    <w:name w:val="Corpo de texto 21"/>
    <w:basedOn w:val="Normal"/>
    <w:rsid w:val="00823A31"/>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rsid w:val="00456E6D"/>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iPriority w:val="99"/>
    <w:semiHidden/>
    <w:unhideWhenUsed/>
    <w:rsid w:val="004A27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A273A"/>
    <w:rPr>
      <w:sz w:val="16"/>
      <w:szCs w:val="16"/>
    </w:rPr>
  </w:style>
  <w:style w:type="table" w:styleId="Tabelacomgrade">
    <w:name w:val="Table Grid"/>
    <w:basedOn w:val="Tabelanormal"/>
    <w:uiPriority w:val="59"/>
    <w:rsid w:val="000E6E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
    <w:name w:val="List"/>
    <w:basedOn w:val="Normal"/>
    <w:rsid w:val="00142AD8"/>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rsid w:val="0051225F"/>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rsid w:val="00891ABD"/>
    <w:pPr>
      <w:ind w:left="1132" w:hanging="283"/>
      <w:contextualSpacing/>
    </w:pPr>
  </w:style>
  <w:style w:type="paragraph" w:styleId="Lista5">
    <w:name w:val="List 5"/>
    <w:basedOn w:val="Normal"/>
    <w:uiPriority w:val="99"/>
    <w:semiHidden/>
    <w:unhideWhenUsed/>
    <w:rsid w:val="00891ABD"/>
    <w:pPr>
      <w:ind w:left="1415" w:hanging="283"/>
      <w:contextualSpacing/>
    </w:pPr>
  </w:style>
  <w:style w:type="paragraph" w:customStyle="1" w:styleId="NmerosPrincipais">
    <w:name w:val="Números Principais"/>
    <w:basedOn w:val="Normal"/>
    <w:semiHidden/>
    <w:rsid w:val="00891ABD"/>
    <w:pPr>
      <w:numPr>
        <w:numId w:val="1"/>
      </w:numPr>
      <w:spacing w:before="120" w:after="240" w:line="240" w:lineRule="auto"/>
      <w:jc w:val="both"/>
    </w:pPr>
    <w:rPr>
      <w:rFonts w:ascii="Times New Roman" w:eastAsia="Times New Roman" w:hAnsi="Times New Roman" w:cs="Times New Roman"/>
      <w:sz w:val="24"/>
      <w:szCs w:val="24"/>
    </w:rPr>
  </w:style>
  <w:style w:type="paragraph" w:styleId="Lista3">
    <w:name w:val="List 3"/>
    <w:basedOn w:val="Normal"/>
    <w:uiPriority w:val="99"/>
    <w:semiHidden/>
    <w:unhideWhenUsed/>
    <w:rsid w:val="00B21725"/>
    <w:pPr>
      <w:ind w:left="849" w:hanging="283"/>
      <w:contextualSpacing/>
    </w:pPr>
  </w:style>
  <w:style w:type="paragraph" w:customStyle="1" w:styleId="texto">
    <w:name w:val="texto"/>
    <w:basedOn w:val="Normal"/>
    <w:rsid w:val="00B21725"/>
    <w:pPr>
      <w:spacing w:before="100" w:beforeAutospacing="1" w:after="100" w:afterAutospacing="1" w:line="240" w:lineRule="auto"/>
    </w:pPr>
    <w:rPr>
      <w:rFonts w:ascii="Arial" w:eastAsia="Times New Roman" w:hAnsi="Arial" w:cs="Arial"/>
      <w:color w:val="676666"/>
      <w:sz w:val="18"/>
      <w:szCs w:val="18"/>
    </w:rPr>
  </w:style>
  <w:style w:type="paragraph" w:styleId="Ttulo">
    <w:name w:val="Title"/>
    <w:basedOn w:val="Normal"/>
    <w:link w:val="TtuloChar"/>
    <w:qFormat/>
    <w:rsid w:val="001C66C4"/>
    <w:pPr>
      <w:spacing w:after="0" w:line="240" w:lineRule="auto"/>
      <w:jc w:val="center"/>
    </w:pPr>
    <w:rPr>
      <w:rFonts w:ascii="Times New Roman" w:eastAsia="Times New Roman" w:hAnsi="Times New Roman" w:cs="Times New Roman"/>
      <w:b/>
      <w:sz w:val="32"/>
      <w:szCs w:val="24"/>
    </w:rPr>
  </w:style>
  <w:style w:type="character" w:customStyle="1" w:styleId="TtuloChar">
    <w:name w:val="Título Char"/>
    <w:basedOn w:val="Fontepargpadro"/>
    <w:link w:val="Ttulo"/>
    <w:rsid w:val="001C66C4"/>
    <w:rPr>
      <w:rFonts w:ascii="Times New Roman" w:eastAsia="Times New Roman" w:hAnsi="Times New Roman" w:cs="Times New Roman"/>
      <w:b/>
      <w:sz w:val="32"/>
      <w:szCs w:val="24"/>
    </w:rPr>
  </w:style>
  <w:style w:type="paragraph" w:styleId="SemEspaamento">
    <w:name w:val="No Spacing"/>
    <w:qFormat/>
    <w:rsid w:val="007C17EC"/>
    <w:pPr>
      <w:spacing w:after="0" w:line="240" w:lineRule="auto"/>
    </w:pPr>
    <w:rPr>
      <w:rFonts w:ascii="Calibri" w:eastAsia="Calibri" w:hAnsi="Calibri" w:cs="Times New Roman"/>
      <w:lang w:eastAsia="en-US"/>
    </w:rPr>
  </w:style>
  <w:style w:type="character" w:customStyle="1" w:styleId="Ttulo5Char">
    <w:name w:val="Título 5 Char"/>
    <w:basedOn w:val="Fontepargpadro"/>
    <w:link w:val="Ttulo5"/>
    <w:uiPriority w:val="9"/>
    <w:rsid w:val="00330A1A"/>
    <w:rPr>
      <w:rFonts w:asciiTheme="majorHAnsi" w:eastAsiaTheme="majorEastAsia" w:hAnsiTheme="majorHAnsi" w:cstheme="majorBidi"/>
      <w:color w:val="243F60" w:themeColor="accent1" w:themeShade="7F"/>
    </w:rPr>
  </w:style>
  <w:style w:type="paragraph" w:customStyle="1" w:styleId="Corpodetexto22">
    <w:name w:val="Corpo de texto 22"/>
    <w:basedOn w:val="Normal"/>
    <w:rsid w:val="00330A1A"/>
    <w:pPr>
      <w:spacing w:after="0" w:line="240" w:lineRule="auto"/>
      <w:ind w:left="851" w:firstLine="850"/>
      <w:jc w:val="both"/>
    </w:pPr>
    <w:rPr>
      <w:rFonts w:ascii="Arial" w:eastAsia="Times New Roman" w:hAnsi="Arial" w:cs="Times New Roman"/>
      <w:sz w:val="24"/>
      <w:szCs w:val="20"/>
    </w:rPr>
  </w:style>
  <w:style w:type="paragraph" w:customStyle="1" w:styleId="Recuodecorpodetexto24">
    <w:name w:val="Recuo de corpo de texto 24"/>
    <w:basedOn w:val="Normal"/>
    <w:rsid w:val="00330A1A"/>
    <w:pPr>
      <w:spacing w:after="0" w:line="240" w:lineRule="auto"/>
      <w:ind w:left="1701" w:hanging="708"/>
      <w:jc w:val="both"/>
    </w:pPr>
    <w:rPr>
      <w:rFonts w:ascii="Arial" w:eastAsia="Times New Roman" w:hAnsi="Arial" w:cs="Times New Roman"/>
      <w:sz w:val="24"/>
      <w:szCs w:val="20"/>
    </w:rPr>
  </w:style>
  <w:style w:type="paragraph" w:customStyle="1" w:styleId="Recuodecorpodetexto31">
    <w:name w:val="Recuo de corpo de texto 31"/>
    <w:basedOn w:val="Normal"/>
    <w:rsid w:val="00330A1A"/>
    <w:pPr>
      <w:spacing w:after="0" w:line="240" w:lineRule="auto"/>
      <w:ind w:left="2694" w:hanging="993"/>
      <w:jc w:val="both"/>
    </w:pPr>
    <w:rPr>
      <w:rFonts w:ascii="Arial" w:eastAsia="Times New Roman" w:hAnsi="Arial" w:cs="Times New Roman"/>
      <w:b/>
      <w:i/>
      <w:smallCaps/>
      <w:color w:val="0000FF"/>
      <w:sz w:val="24"/>
      <w:szCs w:val="20"/>
    </w:rPr>
  </w:style>
  <w:style w:type="character" w:customStyle="1" w:styleId="apple-converted-space">
    <w:name w:val="apple-converted-space"/>
    <w:basedOn w:val="Fontepargpadro"/>
    <w:rsid w:val="00BB537A"/>
  </w:style>
  <w:style w:type="character" w:customStyle="1" w:styleId="pgzh9kq9t59">
    <w:name w:val="pgzh9kq9t59"/>
    <w:basedOn w:val="Fontepargpadro"/>
    <w:rsid w:val="00BB537A"/>
  </w:style>
  <w:style w:type="character" w:styleId="Hyperlink">
    <w:name w:val="Hyperlink"/>
    <w:basedOn w:val="Fontepargpadro"/>
    <w:uiPriority w:val="99"/>
    <w:unhideWhenUsed/>
    <w:rsid w:val="00FB163A"/>
    <w:rPr>
      <w:color w:val="0000FF"/>
      <w:u w:val="single"/>
    </w:rPr>
  </w:style>
  <w:style w:type="character" w:customStyle="1" w:styleId="PargrafodaListaChar">
    <w:name w:val="Parágrafo da Lista Char"/>
    <w:aliases w:val="SheParágrafo da Lista Char"/>
    <w:link w:val="PargrafodaLista"/>
    <w:uiPriority w:val="1"/>
    <w:qFormat/>
    <w:locked/>
    <w:rsid w:val="00915147"/>
  </w:style>
  <w:style w:type="character" w:customStyle="1" w:styleId="LinkdaInternet">
    <w:name w:val="Link da Internet"/>
    <w:rsid w:val="00320AF8"/>
    <w:rPr>
      <w:color w:val="000080"/>
      <w:u w:val="single"/>
    </w:rPr>
  </w:style>
  <w:style w:type="character" w:customStyle="1" w:styleId="ListLabel183">
    <w:name w:val="ListLabel 183"/>
    <w:qFormat/>
    <w:rsid w:val="00320AF8"/>
  </w:style>
  <w:style w:type="character" w:customStyle="1" w:styleId="ListLabel185">
    <w:name w:val="ListLabel 185"/>
    <w:qFormat/>
    <w:rsid w:val="00320AF8"/>
    <w:rPr>
      <w:rFonts w:ascii="Calibri" w:eastAsia="Calibri" w:hAnsi="Calibri" w:cs="Calibri"/>
      <w:color w:val="auto"/>
    </w:rPr>
  </w:style>
  <w:style w:type="paragraph" w:customStyle="1" w:styleId="Nivel2">
    <w:name w:val="Nivel 2"/>
    <w:basedOn w:val="Normal"/>
    <w:autoRedefine/>
    <w:qFormat/>
    <w:rsid w:val="00320AF8"/>
    <w:pPr>
      <w:suppressAutoHyphens/>
      <w:spacing w:before="120" w:after="120"/>
      <w:jc w:val="both"/>
    </w:pPr>
    <w:rPr>
      <w:rFonts w:ascii="Arial" w:eastAsia="MS Mincho" w:hAnsi="Arial" w:cs="Arial"/>
      <w:color w:val="000000"/>
      <w:sz w:val="20"/>
      <w:szCs w:val="20"/>
    </w:rPr>
  </w:style>
  <w:style w:type="character" w:styleId="Forte">
    <w:name w:val="Strong"/>
    <w:basedOn w:val="Fontepargpadro"/>
    <w:uiPriority w:val="22"/>
    <w:qFormat/>
    <w:rsid w:val="00320AF8"/>
    <w:rPr>
      <w:b/>
      <w:bCs/>
    </w:rPr>
  </w:style>
  <w:style w:type="character" w:customStyle="1" w:styleId="apple-tab-span">
    <w:name w:val="apple-tab-span"/>
    <w:basedOn w:val="Fontepargpadro"/>
    <w:rsid w:val="00320AF8"/>
  </w:style>
  <w:style w:type="character" w:customStyle="1" w:styleId="MenoPendente1">
    <w:name w:val="Menção Pendente1"/>
    <w:basedOn w:val="Fontepargpadro"/>
    <w:uiPriority w:val="99"/>
    <w:semiHidden/>
    <w:unhideWhenUsed/>
    <w:rsid w:val="00320AF8"/>
    <w:rPr>
      <w:color w:val="605E5C"/>
      <w:shd w:val="clear" w:color="auto" w:fill="E1DFDD"/>
    </w:rPr>
  </w:style>
  <w:style w:type="character" w:styleId="HiperlinkVisitado">
    <w:name w:val="FollowedHyperlink"/>
    <w:basedOn w:val="Fontepargpadro"/>
    <w:uiPriority w:val="99"/>
    <w:semiHidden/>
    <w:unhideWhenUsed/>
    <w:rsid w:val="00320AF8"/>
    <w:rPr>
      <w:color w:val="800080" w:themeColor="followedHyperlink"/>
      <w:u w:val="single"/>
    </w:rPr>
  </w:style>
  <w:style w:type="table" w:customStyle="1" w:styleId="TableNormal">
    <w:name w:val="Table Normal"/>
    <w:uiPriority w:val="2"/>
    <w:semiHidden/>
    <w:unhideWhenUsed/>
    <w:qFormat/>
    <w:rsid w:val="00320AF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0AF8"/>
    <w:pPr>
      <w:widowControl w:val="0"/>
      <w:autoSpaceDE w:val="0"/>
      <w:autoSpaceDN w:val="0"/>
      <w:spacing w:after="0" w:line="240" w:lineRule="auto"/>
    </w:pPr>
    <w:rPr>
      <w:rFonts w:ascii="Arial MT" w:eastAsia="Arial MT" w:hAnsi="Arial MT" w:cs="Arial MT"/>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603">
      <w:bodyDiv w:val="1"/>
      <w:marLeft w:val="0"/>
      <w:marRight w:val="0"/>
      <w:marTop w:val="0"/>
      <w:marBottom w:val="0"/>
      <w:divBdr>
        <w:top w:val="none" w:sz="0" w:space="0" w:color="auto"/>
        <w:left w:val="none" w:sz="0" w:space="0" w:color="auto"/>
        <w:bottom w:val="none" w:sz="0" w:space="0" w:color="auto"/>
        <w:right w:val="none" w:sz="0" w:space="0" w:color="auto"/>
      </w:divBdr>
    </w:div>
    <w:div w:id="78455165">
      <w:bodyDiv w:val="1"/>
      <w:marLeft w:val="0"/>
      <w:marRight w:val="0"/>
      <w:marTop w:val="0"/>
      <w:marBottom w:val="0"/>
      <w:divBdr>
        <w:top w:val="none" w:sz="0" w:space="0" w:color="auto"/>
        <w:left w:val="none" w:sz="0" w:space="0" w:color="auto"/>
        <w:bottom w:val="none" w:sz="0" w:space="0" w:color="auto"/>
        <w:right w:val="none" w:sz="0" w:space="0" w:color="auto"/>
      </w:divBdr>
    </w:div>
    <w:div w:id="120273009">
      <w:bodyDiv w:val="1"/>
      <w:marLeft w:val="0"/>
      <w:marRight w:val="0"/>
      <w:marTop w:val="0"/>
      <w:marBottom w:val="0"/>
      <w:divBdr>
        <w:top w:val="none" w:sz="0" w:space="0" w:color="auto"/>
        <w:left w:val="none" w:sz="0" w:space="0" w:color="auto"/>
        <w:bottom w:val="none" w:sz="0" w:space="0" w:color="auto"/>
        <w:right w:val="none" w:sz="0" w:space="0" w:color="auto"/>
      </w:divBdr>
    </w:div>
    <w:div w:id="297996191">
      <w:bodyDiv w:val="1"/>
      <w:marLeft w:val="0"/>
      <w:marRight w:val="0"/>
      <w:marTop w:val="0"/>
      <w:marBottom w:val="0"/>
      <w:divBdr>
        <w:top w:val="none" w:sz="0" w:space="0" w:color="auto"/>
        <w:left w:val="none" w:sz="0" w:space="0" w:color="auto"/>
        <w:bottom w:val="none" w:sz="0" w:space="0" w:color="auto"/>
        <w:right w:val="none" w:sz="0" w:space="0" w:color="auto"/>
      </w:divBdr>
    </w:div>
    <w:div w:id="378670699">
      <w:bodyDiv w:val="1"/>
      <w:marLeft w:val="0"/>
      <w:marRight w:val="0"/>
      <w:marTop w:val="0"/>
      <w:marBottom w:val="0"/>
      <w:divBdr>
        <w:top w:val="none" w:sz="0" w:space="0" w:color="auto"/>
        <w:left w:val="none" w:sz="0" w:space="0" w:color="auto"/>
        <w:bottom w:val="none" w:sz="0" w:space="0" w:color="auto"/>
        <w:right w:val="none" w:sz="0" w:space="0" w:color="auto"/>
      </w:divBdr>
    </w:div>
    <w:div w:id="561870561">
      <w:bodyDiv w:val="1"/>
      <w:marLeft w:val="0"/>
      <w:marRight w:val="0"/>
      <w:marTop w:val="0"/>
      <w:marBottom w:val="0"/>
      <w:divBdr>
        <w:top w:val="none" w:sz="0" w:space="0" w:color="auto"/>
        <w:left w:val="none" w:sz="0" w:space="0" w:color="auto"/>
        <w:bottom w:val="none" w:sz="0" w:space="0" w:color="auto"/>
        <w:right w:val="none" w:sz="0" w:space="0" w:color="auto"/>
      </w:divBdr>
    </w:div>
    <w:div w:id="676616571">
      <w:bodyDiv w:val="1"/>
      <w:marLeft w:val="0"/>
      <w:marRight w:val="0"/>
      <w:marTop w:val="0"/>
      <w:marBottom w:val="0"/>
      <w:divBdr>
        <w:top w:val="none" w:sz="0" w:space="0" w:color="auto"/>
        <w:left w:val="none" w:sz="0" w:space="0" w:color="auto"/>
        <w:bottom w:val="none" w:sz="0" w:space="0" w:color="auto"/>
        <w:right w:val="none" w:sz="0" w:space="0" w:color="auto"/>
      </w:divBdr>
    </w:div>
    <w:div w:id="707141184">
      <w:bodyDiv w:val="1"/>
      <w:marLeft w:val="0"/>
      <w:marRight w:val="0"/>
      <w:marTop w:val="0"/>
      <w:marBottom w:val="0"/>
      <w:divBdr>
        <w:top w:val="none" w:sz="0" w:space="0" w:color="auto"/>
        <w:left w:val="none" w:sz="0" w:space="0" w:color="auto"/>
        <w:bottom w:val="none" w:sz="0" w:space="0" w:color="auto"/>
        <w:right w:val="none" w:sz="0" w:space="0" w:color="auto"/>
      </w:divBdr>
    </w:div>
    <w:div w:id="758525912">
      <w:bodyDiv w:val="1"/>
      <w:marLeft w:val="0"/>
      <w:marRight w:val="0"/>
      <w:marTop w:val="0"/>
      <w:marBottom w:val="0"/>
      <w:divBdr>
        <w:top w:val="none" w:sz="0" w:space="0" w:color="auto"/>
        <w:left w:val="none" w:sz="0" w:space="0" w:color="auto"/>
        <w:bottom w:val="none" w:sz="0" w:space="0" w:color="auto"/>
        <w:right w:val="none" w:sz="0" w:space="0" w:color="auto"/>
      </w:divBdr>
    </w:div>
    <w:div w:id="801970808">
      <w:bodyDiv w:val="1"/>
      <w:marLeft w:val="0"/>
      <w:marRight w:val="0"/>
      <w:marTop w:val="0"/>
      <w:marBottom w:val="0"/>
      <w:divBdr>
        <w:top w:val="none" w:sz="0" w:space="0" w:color="auto"/>
        <w:left w:val="none" w:sz="0" w:space="0" w:color="auto"/>
        <w:bottom w:val="none" w:sz="0" w:space="0" w:color="auto"/>
        <w:right w:val="none" w:sz="0" w:space="0" w:color="auto"/>
      </w:divBdr>
    </w:div>
    <w:div w:id="885026708">
      <w:bodyDiv w:val="1"/>
      <w:marLeft w:val="0"/>
      <w:marRight w:val="0"/>
      <w:marTop w:val="0"/>
      <w:marBottom w:val="0"/>
      <w:divBdr>
        <w:top w:val="none" w:sz="0" w:space="0" w:color="auto"/>
        <w:left w:val="none" w:sz="0" w:space="0" w:color="auto"/>
        <w:bottom w:val="none" w:sz="0" w:space="0" w:color="auto"/>
        <w:right w:val="none" w:sz="0" w:space="0" w:color="auto"/>
      </w:divBdr>
    </w:div>
    <w:div w:id="1039862078">
      <w:bodyDiv w:val="1"/>
      <w:marLeft w:val="0"/>
      <w:marRight w:val="0"/>
      <w:marTop w:val="0"/>
      <w:marBottom w:val="0"/>
      <w:divBdr>
        <w:top w:val="none" w:sz="0" w:space="0" w:color="auto"/>
        <w:left w:val="none" w:sz="0" w:space="0" w:color="auto"/>
        <w:bottom w:val="none" w:sz="0" w:space="0" w:color="auto"/>
        <w:right w:val="none" w:sz="0" w:space="0" w:color="auto"/>
      </w:divBdr>
    </w:div>
    <w:div w:id="1093166606">
      <w:bodyDiv w:val="1"/>
      <w:marLeft w:val="0"/>
      <w:marRight w:val="0"/>
      <w:marTop w:val="0"/>
      <w:marBottom w:val="0"/>
      <w:divBdr>
        <w:top w:val="none" w:sz="0" w:space="0" w:color="auto"/>
        <w:left w:val="none" w:sz="0" w:space="0" w:color="auto"/>
        <w:bottom w:val="none" w:sz="0" w:space="0" w:color="auto"/>
        <w:right w:val="none" w:sz="0" w:space="0" w:color="auto"/>
      </w:divBdr>
    </w:div>
    <w:div w:id="1110320552">
      <w:bodyDiv w:val="1"/>
      <w:marLeft w:val="0"/>
      <w:marRight w:val="0"/>
      <w:marTop w:val="0"/>
      <w:marBottom w:val="0"/>
      <w:divBdr>
        <w:top w:val="none" w:sz="0" w:space="0" w:color="auto"/>
        <w:left w:val="none" w:sz="0" w:space="0" w:color="auto"/>
        <w:bottom w:val="none" w:sz="0" w:space="0" w:color="auto"/>
        <w:right w:val="none" w:sz="0" w:space="0" w:color="auto"/>
      </w:divBdr>
    </w:div>
    <w:div w:id="1293708147">
      <w:bodyDiv w:val="1"/>
      <w:marLeft w:val="0"/>
      <w:marRight w:val="0"/>
      <w:marTop w:val="0"/>
      <w:marBottom w:val="0"/>
      <w:divBdr>
        <w:top w:val="none" w:sz="0" w:space="0" w:color="auto"/>
        <w:left w:val="none" w:sz="0" w:space="0" w:color="auto"/>
        <w:bottom w:val="none" w:sz="0" w:space="0" w:color="auto"/>
        <w:right w:val="none" w:sz="0" w:space="0" w:color="auto"/>
      </w:divBdr>
    </w:div>
    <w:div w:id="1373459740">
      <w:bodyDiv w:val="1"/>
      <w:marLeft w:val="0"/>
      <w:marRight w:val="0"/>
      <w:marTop w:val="0"/>
      <w:marBottom w:val="0"/>
      <w:divBdr>
        <w:top w:val="none" w:sz="0" w:space="0" w:color="auto"/>
        <w:left w:val="none" w:sz="0" w:space="0" w:color="auto"/>
        <w:bottom w:val="none" w:sz="0" w:space="0" w:color="auto"/>
        <w:right w:val="none" w:sz="0" w:space="0" w:color="auto"/>
      </w:divBdr>
    </w:div>
    <w:div w:id="1409306392">
      <w:bodyDiv w:val="1"/>
      <w:marLeft w:val="0"/>
      <w:marRight w:val="0"/>
      <w:marTop w:val="0"/>
      <w:marBottom w:val="0"/>
      <w:divBdr>
        <w:top w:val="none" w:sz="0" w:space="0" w:color="auto"/>
        <w:left w:val="none" w:sz="0" w:space="0" w:color="auto"/>
        <w:bottom w:val="none" w:sz="0" w:space="0" w:color="auto"/>
        <w:right w:val="none" w:sz="0" w:space="0" w:color="auto"/>
      </w:divBdr>
    </w:div>
    <w:div w:id="1452892559">
      <w:bodyDiv w:val="1"/>
      <w:marLeft w:val="0"/>
      <w:marRight w:val="0"/>
      <w:marTop w:val="0"/>
      <w:marBottom w:val="0"/>
      <w:divBdr>
        <w:top w:val="none" w:sz="0" w:space="0" w:color="auto"/>
        <w:left w:val="none" w:sz="0" w:space="0" w:color="auto"/>
        <w:bottom w:val="none" w:sz="0" w:space="0" w:color="auto"/>
        <w:right w:val="none" w:sz="0" w:space="0" w:color="auto"/>
      </w:divBdr>
    </w:div>
    <w:div w:id="1535456656">
      <w:bodyDiv w:val="1"/>
      <w:marLeft w:val="0"/>
      <w:marRight w:val="0"/>
      <w:marTop w:val="0"/>
      <w:marBottom w:val="0"/>
      <w:divBdr>
        <w:top w:val="none" w:sz="0" w:space="0" w:color="auto"/>
        <w:left w:val="none" w:sz="0" w:space="0" w:color="auto"/>
        <w:bottom w:val="none" w:sz="0" w:space="0" w:color="auto"/>
        <w:right w:val="none" w:sz="0" w:space="0" w:color="auto"/>
      </w:divBdr>
    </w:div>
    <w:div w:id="1572882311">
      <w:bodyDiv w:val="1"/>
      <w:marLeft w:val="0"/>
      <w:marRight w:val="0"/>
      <w:marTop w:val="0"/>
      <w:marBottom w:val="0"/>
      <w:divBdr>
        <w:top w:val="none" w:sz="0" w:space="0" w:color="auto"/>
        <w:left w:val="none" w:sz="0" w:space="0" w:color="auto"/>
        <w:bottom w:val="none" w:sz="0" w:space="0" w:color="auto"/>
        <w:right w:val="none" w:sz="0" w:space="0" w:color="auto"/>
      </w:divBdr>
    </w:div>
    <w:div w:id="1646811222">
      <w:bodyDiv w:val="1"/>
      <w:marLeft w:val="0"/>
      <w:marRight w:val="0"/>
      <w:marTop w:val="0"/>
      <w:marBottom w:val="0"/>
      <w:divBdr>
        <w:top w:val="none" w:sz="0" w:space="0" w:color="auto"/>
        <w:left w:val="none" w:sz="0" w:space="0" w:color="auto"/>
        <w:bottom w:val="none" w:sz="0" w:space="0" w:color="auto"/>
        <w:right w:val="none" w:sz="0" w:space="0" w:color="auto"/>
      </w:divBdr>
    </w:div>
    <w:div w:id="1698197251">
      <w:bodyDiv w:val="1"/>
      <w:marLeft w:val="0"/>
      <w:marRight w:val="0"/>
      <w:marTop w:val="0"/>
      <w:marBottom w:val="0"/>
      <w:divBdr>
        <w:top w:val="none" w:sz="0" w:space="0" w:color="auto"/>
        <w:left w:val="none" w:sz="0" w:space="0" w:color="auto"/>
        <w:bottom w:val="none" w:sz="0" w:space="0" w:color="auto"/>
        <w:right w:val="none" w:sz="0" w:space="0" w:color="auto"/>
      </w:divBdr>
    </w:div>
    <w:div w:id="1894852953">
      <w:bodyDiv w:val="1"/>
      <w:marLeft w:val="0"/>
      <w:marRight w:val="0"/>
      <w:marTop w:val="0"/>
      <w:marBottom w:val="0"/>
      <w:divBdr>
        <w:top w:val="none" w:sz="0" w:space="0" w:color="auto"/>
        <w:left w:val="none" w:sz="0" w:space="0" w:color="auto"/>
        <w:bottom w:val="none" w:sz="0" w:space="0" w:color="auto"/>
        <w:right w:val="none" w:sz="0" w:space="0" w:color="auto"/>
      </w:divBdr>
    </w:div>
    <w:div w:id="193509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E1E3D-589C-45EB-BCF9-3F4CD4573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367</Words>
  <Characters>1985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MARINHO ABADE</dc:creator>
  <cp:lastModifiedBy>FLAVIA GABRIELA BENDELAK SANTOS</cp:lastModifiedBy>
  <cp:revision>2</cp:revision>
  <cp:lastPrinted>2024-10-15T14:05:00Z</cp:lastPrinted>
  <dcterms:created xsi:type="dcterms:W3CDTF">2025-06-17T22:12:00Z</dcterms:created>
  <dcterms:modified xsi:type="dcterms:W3CDTF">2025-06-18T13:48:00Z</dcterms:modified>
</cp:coreProperties>
</file>