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AA695" w14:textId="77777777" w:rsidR="003952F9" w:rsidRDefault="003952F9" w:rsidP="00F76B22">
      <w:pPr>
        <w:pBdr>
          <w:top w:val="nil"/>
          <w:left w:val="nil"/>
          <w:bottom w:val="nil"/>
          <w:right w:val="nil"/>
          <w:between w:val="nil"/>
        </w:pBdr>
        <w:spacing w:after="0"/>
        <w:ind w:left="4860" w:right="139"/>
        <w:jc w:val="both"/>
        <w:rPr>
          <w:rFonts w:ascii="Arial Narrow" w:eastAsia="Arial" w:hAnsi="Arial Narrow" w:cs="Arial"/>
        </w:rPr>
      </w:pPr>
    </w:p>
    <w:p w14:paraId="5F28FDD5" w14:textId="2A920866" w:rsidR="00740FE8" w:rsidRPr="00C54E65" w:rsidRDefault="00EE6347" w:rsidP="00F76B22">
      <w:pPr>
        <w:pBdr>
          <w:top w:val="nil"/>
          <w:left w:val="nil"/>
          <w:bottom w:val="nil"/>
          <w:right w:val="nil"/>
          <w:between w:val="nil"/>
        </w:pBdr>
        <w:spacing w:after="0"/>
        <w:ind w:left="4860" w:right="139"/>
        <w:jc w:val="both"/>
        <w:rPr>
          <w:rFonts w:ascii="Arial Narrow" w:eastAsia="Arial" w:hAnsi="Arial Narrow" w:cs="Arial"/>
          <w:b/>
          <w:bCs/>
        </w:rPr>
      </w:pPr>
      <w:r>
        <w:rPr>
          <w:rFonts w:ascii="Arial Narrow" w:eastAsia="Arial" w:hAnsi="Arial Narrow" w:cs="Arial"/>
        </w:rPr>
        <w:t xml:space="preserve">MINUTA DE </w:t>
      </w:r>
      <w:r w:rsidR="0030528E" w:rsidRPr="00C54E65">
        <w:rPr>
          <w:rFonts w:ascii="Arial Narrow" w:eastAsia="Arial" w:hAnsi="Arial Narrow" w:cs="Arial"/>
        </w:rPr>
        <w:t>CONTRATO DE PRESTAÇÃO DE SERVIÇOS QUE ENTRE SI FAZEM O</w:t>
      </w:r>
      <w:r w:rsidR="0030528E" w:rsidRPr="00C54E65">
        <w:rPr>
          <w:rFonts w:ascii="Arial Narrow" w:eastAsia="Arial" w:hAnsi="Arial Narrow" w:cs="Arial"/>
          <w:b/>
        </w:rPr>
        <w:t xml:space="preserve"> MUNICÍPIO DE PORTO SEGURO </w:t>
      </w:r>
      <w:r w:rsidR="0030528E" w:rsidRPr="00C54E65">
        <w:rPr>
          <w:rFonts w:ascii="Arial Narrow" w:eastAsia="Arial" w:hAnsi="Arial Narrow" w:cs="Arial"/>
        </w:rPr>
        <w:t xml:space="preserve">E A </w:t>
      </w:r>
      <w:r w:rsidR="00AD4122" w:rsidRPr="00C54E65">
        <w:rPr>
          <w:rFonts w:ascii="Arial Narrow" w:eastAsia="Arial" w:hAnsi="Arial Narrow" w:cs="Arial"/>
        </w:rPr>
        <w:t>EMPRESA,</w:t>
      </w:r>
      <w:r w:rsidR="00F17074" w:rsidRPr="00C54E65">
        <w:rPr>
          <w:rFonts w:ascii="Arial Narrow" w:hAnsi="Arial Narrow"/>
          <w:bCs/>
        </w:rPr>
        <w:t xml:space="preserve"> </w:t>
      </w:r>
      <w:r w:rsidR="00C54E65" w:rsidRPr="00C54E65">
        <w:rPr>
          <w:rFonts w:ascii="Arial Narrow" w:hAnsi="Arial Narrow" w:cs="Calibri"/>
          <w:b/>
          <w:bCs/>
        </w:rPr>
        <w:t>J. PASQUINI ORGANIZAÇÃO E PROMOÇÃO DE EVENTOS LTDA</w:t>
      </w:r>
      <w:r w:rsidR="00F17074" w:rsidRPr="00C54E65">
        <w:rPr>
          <w:rFonts w:ascii="Arial Narrow" w:hAnsi="Arial Narrow" w:cs="Arial"/>
        </w:rPr>
        <w:t>.</w:t>
      </w:r>
    </w:p>
    <w:p w14:paraId="2A42F885" w14:textId="77777777" w:rsidR="0095655C" w:rsidRPr="00250B2C" w:rsidRDefault="0095655C" w:rsidP="00F76B22">
      <w:pPr>
        <w:pBdr>
          <w:top w:val="nil"/>
          <w:left w:val="nil"/>
          <w:bottom w:val="nil"/>
          <w:right w:val="nil"/>
          <w:between w:val="nil"/>
        </w:pBdr>
        <w:spacing w:after="0"/>
        <w:ind w:right="-88"/>
        <w:jc w:val="right"/>
        <w:rPr>
          <w:rFonts w:ascii="Arial Narrow" w:eastAsia="Arial" w:hAnsi="Arial Narrow" w:cs="Arial"/>
          <w:b/>
        </w:rPr>
      </w:pPr>
    </w:p>
    <w:p w14:paraId="328F40AB" w14:textId="3452DA6C" w:rsidR="00740FE8" w:rsidRPr="00250B2C" w:rsidRDefault="00740FE8" w:rsidP="00F76B22">
      <w:pPr>
        <w:pBdr>
          <w:top w:val="nil"/>
          <w:left w:val="nil"/>
          <w:bottom w:val="nil"/>
          <w:right w:val="nil"/>
          <w:between w:val="nil"/>
        </w:pBdr>
        <w:spacing w:after="0"/>
        <w:ind w:right="-2"/>
        <w:jc w:val="right"/>
        <w:rPr>
          <w:rFonts w:ascii="Arial Narrow" w:eastAsia="Arial" w:hAnsi="Arial Narrow" w:cs="Arial"/>
          <w:color w:val="FF0000"/>
        </w:rPr>
      </w:pPr>
      <w:bookmarkStart w:id="0" w:name="_GoBack"/>
      <w:bookmarkEnd w:id="0"/>
      <w:r w:rsidRPr="00250B2C">
        <w:rPr>
          <w:rFonts w:ascii="Arial Narrow" w:eastAsia="Arial" w:hAnsi="Arial Narrow" w:cs="Arial"/>
          <w:b/>
        </w:rPr>
        <w:t xml:space="preserve">CONTRATO Nº </w:t>
      </w:r>
      <w:r w:rsidR="004C6F03" w:rsidRPr="00250B2C">
        <w:rPr>
          <w:rFonts w:ascii="Arial Narrow" w:eastAsia="Arial" w:hAnsi="Arial Narrow" w:cs="Arial"/>
          <w:b/>
          <w:color w:val="000000" w:themeColor="text1"/>
        </w:rPr>
        <w:t>INEX</w:t>
      </w:r>
      <w:r w:rsidR="006114D4">
        <w:rPr>
          <w:rFonts w:ascii="Arial Narrow" w:eastAsia="Arial" w:hAnsi="Arial Narrow" w:cs="Arial"/>
          <w:b/>
          <w:color w:val="000000" w:themeColor="text1"/>
        </w:rPr>
        <w:t>200</w:t>
      </w:r>
      <w:r w:rsidR="00A13AEA" w:rsidRPr="00250B2C">
        <w:rPr>
          <w:rFonts w:ascii="Arial Narrow" w:eastAsia="Arial" w:hAnsi="Arial Narrow" w:cs="Arial"/>
          <w:b/>
          <w:color w:val="000000" w:themeColor="text1"/>
        </w:rPr>
        <w:t>/2025</w:t>
      </w:r>
    </w:p>
    <w:p w14:paraId="20816E68" w14:textId="77777777" w:rsidR="00BD0EE0" w:rsidRPr="00250B2C" w:rsidRDefault="00BD0EE0" w:rsidP="00F76B22">
      <w:pPr>
        <w:tabs>
          <w:tab w:val="left" w:pos="1134"/>
        </w:tabs>
        <w:spacing w:after="0"/>
        <w:ind w:right="-88"/>
        <w:jc w:val="both"/>
        <w:rPr>
          <w:rFonts w:ascii="Arial Narrow" w:hAnsi="Arial Narrow"/>
        </w:rPr>
      </w:pPr>
    </w:p>
    <w:p w14:paraId="4ECB307B" w14:textId="77777777" w:rsidR="00AD4122" w:rsidRPr="00250B2C" w:rsidRDefault="00AD4122" w:rsidP="00F76B22">
      <w:pPr>
        <w:spacing w:after="0"/>
        <w:jc w:val="both"/>
        <w:rPr>
          <w:rFonts w:ascii="Arial Narrow" w:hAnsi="Arial Narrow"/>
        </w:rPr>
      </w:pPr>
    </w:p>
    <w:p w14:paraId="6045C1C8" w14:textId="63CD6195" w:rsidR="00740FE8" w:rsidRPr="002052D9" w:rsidRDefault="003353EA" w:rsidP="00F76B22">
      <w:pPr>
        <w:spacing w:after="0"/>
        <w:jc w:val="both"/>
        <w:rPr>
          <w:rFonts w:ascii="Arial Narrow" w:hAnsi="Arial Narrow" w:cs="Calibri"/>
          <w:b/>
          <w:bCs/>
        </w:rPr>
      </w:pPr>
      <w:r w:rsidRPr="00250B2C">
        <w:rPr>
          <w:rFonts w:ascii="Arial Narrow" w:hAnsi="Arial Narrow"/>
        </w:rPr>
        <w:t xml:space="preserve">O </w:t>
      </w:r>
      <w:r w:rsidR="00006680" w:rsidRPr="00006680">
        <w:rPr>
          <w:rFonts w:ascii="Arial Narrow" w:hAnsi="Arial Narrow"/>
          <w:b/>
          <w:bCs/>
        </w:rPr>
        <w:t>MUNICÍPIO DE PORTO SEGURO</w:t>
      </w:r>
      <w:r w:rsidR="00006680">
        <w:rPr>
          <w:rFonts w:ascii="Arial Narrow" w:hAnsi="Arial Narrow"/>
          <w:b/>
          <w:bCs/>
        </w:rPr>
        <w:t>/BA</w:t>
      </w:r>
      <w:r w:rsidRPr="00250B2C">
        <w:rPr>
          <w:rFonts w:ascii="Arial Narrow" w:hAnsi="Arial Narrow"/>
        </w:rPr>
        <w:t>, pessoa jurídica de direito público interno, inscrita no CNPJ/MF sob o no. 13.635.016/0001-12 com sede à Praça Visconde de Porto Seguro, Estado da Bahia, CEP: 45.810-000, neste ato representado por seu Secretário</w:t>
      </w:r>
      <w:r w:rsidR="00DB5822" w:rsidRPr="00250B2C">
        <w:rPr>
          <w:rFonts w:ascii="Arial Narrow" w:hAnsi="Arial Narrow"/>
        </w:rPr>
        <w:t xml:space="preserve"> Municipal de </w:t>
      </w:r>
      <w:r w:rsidRPr="00250B2C">
        <w:rPr>
          <w:rFonts w:ascii="Arial Narrow" w:hAnsi="Arial Narrow"/>
        </w:rPr>
        <w:t xml:space="preserve">Turismo, a Srº. </w:t>
      </w:r>
      <w:r w:rsidR="00DB5822" w:rsidRPr="00250B2C">
        <w:rPr>
          <w:rFonts w:ascii="Arial Narrow" w:hAnsi="Arial Narrow" w:cs="Arial"/>
          <w:b/>
        </w:rPr>
        <w:t>GEORGE AUGUSTO SILVA JONES</w:t>
      </w:r>
      <w:r w:rsidRPr="00250B2C">
        <w:rPr>
          <w:rFonts w:ascii="Arial Narrow" w:hAnsi="Arial Narrow"/>
        </w:rPr>
        <w:t xml:space="preserve">, doravante denominado </w:t>
      </w:r>
      <w:r w:rsidRPr="00250B2C">
        <w:rPr>
          <w:rFonts w:ascii="Arial Narrow" w:hAnsi="Arial Narrow"/>
          <w:b/>
        </w:rPr>
        <w:t>CONTRATANTE</w:t>
      </w:r>
      <w:r w:rsidR="00740FE8" w:rsidRPr="00250B2C">
        <w:rPr>
          <w:rFonts w:ascii="Arial Narrow" w:eastAsia="Arial" w:hAnsi="Arial Narrow" w:cs="Arial"/>
          <w:b/>
        </w:rPr>
        <w:t>,</w:t>
      </w:r>
      <w:r w:rsidR="00740FE8" w:rsidRPr="00250B2C">
        <w:rPr>
          <w:rFonts w:ascii="Arial Narrow" w:eastAsia="Arial" w:hAnsi="Arial Narrow" w:cs="Arial"/>
        </w:rPr>
        <w:t xml:space="preserve"> e </w:t>
      </w:r>
      <w:r w:rsidRPr="00250B2C">
        <w:rPr>
          <w:rFonts w:ascii="Arial Narrow" w:eastAsia="Arial" w:hAnsi="Arial Narrow" w:cs="Arial"/>
        </w:rPr>
        <w:t xml:space="preserve">a </w:t>
      </w:r>
      <w:r w:rsidR="00012A33" w:rsidRPr="00250B2C">
        <w:rPr>
          <w:rFonts w:ascii="Arial Narrow" w:hAnsi="Arial Narrow"/>
          <w:bCs/>
        </w:rPr>
        <w:t>empresa</w:t>
      </w:r>
      <w:r w:rsidR="002052D9">
        <w:rPr>
          <w:rFonts w:ascii="Arial Narrow" w:hAnsi="Arial Narrow"/>
          <w:bCs/>
        </w:rPr>
        <w:t xml:space="preserve"> </w:t>
      </w:r>
      <w:r w:rsidR="002052D9" w:rsidRPr="00404B38">
        <w:rPr>
          <w:rFonts w:ascii="Arial Narrow" w:hAnsi="Arial Narrow" w:cs="Calibri"/>
          <w:b/>
          <w:bCs/>
        </w:rPr>
        <w:t xml:space="preserve">J. PASQUINI ORGANIZAÇÃO E PROMOÇÃO DE EVENTOS LTDA, INSCRITA NO CNPJ: 27.063.418/0001-02, </w:t>
      </w:r>
      <w:r w:rsidR="002052D9" w:rsidRPr="00C27964">
        <w:rPr>
          <w:rFonts w:ascii="Arial Narrow" w:hAnsi="Arial Narrow" w:cs="Calibri"/>
        </w:rPr>
        <w:t>estabelecida à</w:t>
      </w:r>
      <w:r w:rsidR="002052D9" w:rsidRPr="00C27964">
        <w:rPr>
          <w:rFonts w:ascii="Arial Narrow" w:hAnsi="Arial Narrow" w:cs="Calibri"/>
          <w:b/>
          <w:bCs/>
        </w:rPr>
        <w:t xml:space="preserve"> </w:t>
      </w:r>
      <w:r w:rsidR="002052D9" w:rsidRPr="00C27964">
        <w:rPr>
          <w:rFonts w:ascii="Arial Narrow" w:hAnsi="Arial Narrow"/>
          <w:bCs/>
        </w:rPr>
        <w:t>Rua 1.528, 145 conj. 401 – Centro – Balneário Camboriú – Santa Catarina – CEP 88.330-540,</w:t>
      </w:r>
      <w:r w:rsidR="002052D9">
        <w:rPr>
          <w:rFonts w:ascii="Arial Narrow" w:hAnsi="Arial Narrow"/>
          <w:bCs/>
        </w:rPr>
        <w:t xml:space="preserve"> neste ato </w:t>
      </w:r>
      <w:r w:rsidR="00F17074" w:rsidRPr="00250B2C">
        <w:rPr>
          <w:rFonts w:ascii="Arial Narrow" w:hAnsi="Arial Narrow" w:cs="Arial"/>
        </w:rPr>
        <w:t>representa</w:t>
      </w:r>
      <w:r w:rsidR="002052D9">
        <w:rPr>
          <w:rFonts w:ascii="Arial Narrow" w:hAnsi="Arial Narrow" w:cs="Arial"/>
        </w:rPr>
        <w:t xml:space="preserve">da pelo </w:t>
      </w:r>
      <w:proofErr w:type="spellStart"/>
      <w:r w:rsidR="002052D9">
        <w:rPr>
          <w:rFonts w:ascii="Arial Narrow" w:hAnsi="Arial Narrow" w:cs="Arial"/>
        </w:rPr>
        <w:t>Srº</w:t>
      </w:r>
      <w:proofErr w:type="spellEnd"/>
      <w:r w:rsidR="00F17074" w:rsidRPr="00250B2C">
        <w:rPr>
          <w:rFonts w:ascii="Arial Narrow" w:hAnsi="Arial Narrow" w:cs="Arial"/>
        </w:rPr>
        <w:t xml:space="preserve"> </w:t>
      </w:r>
      <w:r w:rsidR="002052D9" w:rsidRPr="002052D9">
        <w:rPr>
          <w:rFonts w:ascii="Arial Narrow" w:hAnsi="Arial Narrow" w:cs="Arial"/>
          <w:b/>
        </w:rPr>
        <w:t>JAIR VANDERLEI PASQUINI</w:t>
      </w:r>
      <w:r w:rsidR="002052D9" w:rsidRPr="00C27964">
        <w:rPr>
          <w:rFonts w:ascii="Arial Narrow" w:hAnsi="Arial Narrow" w:cs="Arial"/>
          <w:bCs/>
        </w:rPr>
        <w:t>, RG:  4.229.449-7, inscrito no CPF: 695.385.309-34</w:t>
      </w:r>
      <w:r w:rsidR="002052D9">
        <w:rPr>
          <w:rFonts w:ascii="Arial Narrow" w:hAnsi="Arial Narrow" w:cs="Arial"/>
          <w:bCs/>
        </w:rPr>
        <w:t xml:space="preserve">, </w:t>
      </w:r>
      <w:r w:rsidR="00740FE8" w:rsidRPr="00250B2C">
        <w:rPr>
          <w:rFonts w:ascii="Arial Narrow" w:eastAsia="Arial" w:hAnsi="Arial Narrow" w:cs="Arial"/>
        </w:rPr>
        <w:t xml:space="preserve">conforme </w:t>
      </w:r>
      <w:r w:rsidR="00C367E7" w:rsidRPr="00250B2C">
        <w:rPr>
          <w:rFonts w:ascii="Arial Narrow" w:eastAsia="Arial" w:hAnsi="Arial Narrow" w:cs="Arial"/>
        </w:rPr>
        <w:t xml:space="preserve">procuração </w:t>
      </w:r>
      <w:r w:rsidR="00740FE8" w:rsidRPr="00250B2C">
        <w:rPr>
          <w:rFonts w:ascii="Arial Narrow" w:eastAsia="Arial" w:hAnsi="Arial Narrow" w:cs="Arial"/>
        </w:rPr>
        <w:t xml:space="preserve">da empresa apresentada nos autos,  entre si justo e acordado celebrar o presente contrato para fornecimento, vinculado ao </w:t>
      </w:r>
      <w:r w:rsidR="00740FE8" w:rsidRPr="00250B2C">
        <w:rPr>
          <w:rFonts w:ascii="Arial Narrow" w:eastAsia="Arial" w:hAnsi="Arial Narrow" w:cs="Arial"/>
          <w:b/>
          <w:bCs/>
        </w:rPr>
        <w:t>Processo Administrativo</w:t>
      </w:r>
      <w:r w:rsidR="00DB5822" w:rsidRPr="00250B2C">
        <w:rPr>
          <w:rFonts w:ascii="Arial Narrow" w:eastAsia="Arial" w:hAnsi="Arial Narrow" w:cs="Arial"/>
          <w:b/>
          <w:bCs/>
        </w:rPr>
        <w:t xml:space="preserve"> nº </w:t>
      </w:r>
      <w:r w:rsidR="006114D4">
        <w:rPr>
          <w:rFonts w:ascii="Arial Narrow" w:eastAsia="Arial" w:hAnsi="Arial Narrow" w:cs="Arial"/>
          <w:b/>
          <w:bCs/>
        </w:rPr>
        <w:t>3739</w:t>
      </w:r>
      <w:r w:rsidR="00F27212" w:rsidRPr="00250B2C">
        <w:rPr>
          <w:rFonts w:ascii="Arial Narrow" w:eastAsia="Arial" w:hAnsi="Arial Narrow" w:cs="Arial"/>
          <w:b/>
          <w:bCs/>
        </w:rPr>
        <w:t>/2025</w:t>
      </w:r>
      <w:r w:rsidR="00740FE8" w:rsidRPr="00250B2C">
        <w:rPr>
          <w:rFonts w:ascii="Arial Narrow" w:eastAsia="Arial" w:hAnsi="Arial Narrow" w:cs="Arial"/>
          <w:b/>
          <w:bCs/>
        </w:rPr>
        <w:t xml:space="preserve">, </w:t>
      </w:r>
      <w:r w:rsidR="00740FE8" w:rsidRPr="00250B2C">
        <w:rPr>
          <w:rFonts w:ascii="Arial Narrow" w:eastAsia="Arial" w:hAnsi="Arial Narrow" w:cs="Arial"/>
          <w:b/>
          <w:bCs/>
          <w:color w:val="000000" w:themeColor="text1"/>
        </w:rPr>
        <w:t>I</w:t>
      </w:r>
      <w:r w:rsidR="00740FE8" w:rsidRPr="00250B2C">
        <w:rPr>
          <w:rFonts w:ascii="Arial Narrow" w:eastAsia="Arial" w:hAnsi="Arial Narrow" w:cs="Arial"/>
          <w:b/>
          <w:color w:val="000000" w:themeColor="text1"/>
        </w:rPr>
        <w:t>NEXIGIBILIDADE nº</w:t>
      </w:r>
      <w:r w:rsidR="006114D4">
        <w:rPr>
          <w:rFonts w:ascii="Arial Narrow" w:eastAsia="Arial" w:hAnsi="Arial Narrow" w:cs="Arial"/>
          <w:b/>
          <w:color w:val="000000" w:themeColor="text1"/>
        </w:rPr>
        <w:t>200</w:t>
      </w:r>
      <w:r w:rsidR="00A13AEA" w:rsidRPr="00250B2C">
        <w:rPr>
          <w:rFonts w:ascii="Arial Narrow" w:eastAsia="Arial" w:hAnsi="Arial Narrow" w:cs="Arial"/>
          <w:b/>
          <w:color w:val="000000" w:themeColor="text1"/>
        </w:rPr>
        <w:t>/2025</w:t>
      </w:r>
      <w:r w:rsidR="00740FE8" w:rsidRPr="00250B2C">
        <w:rPr>
          <w:rFonts w:ascii="Arial Narrow" w:eastAsia="Arial" w:hAnsi="Arial Narrow" w:cs="Arial"/>
          <w:color w:val="000000" w:themeColor="text1"/>
        </w:rPr>
        <w:t xml:space="preserve"> </w:t>
      </w:r>
      <w:r w:rsidR="00740FE8" w:rsidRPr="00250B2C">
        <w:rPr>
          <w:rFonts w:ascii="Arial Narrow" w:eastAsia="Arial" w:hAnsi="Arial Narrow" w:cs="Arial"/>
        </w:rPr>
        <w:t xml:space="preserve">autorizado pela autoridade competente, que se regerá pelas disposições da </w:t>
      </w:r>
      <w:hyperlink r:id="rId9">
        <w:r w:rsidR="00740FE8" w:rsidRPr="00250B2C">
          <w:rPr>
            <w:rFonts w:ascii="Arial Narrow" w:eastAsia="Arial" w:hAnsi="Arial Narrow" w:cs="Arial"/>
          </w:rPr>
          <w:t>Lei nº 14.133, de 1º de abril de 2021</w:t>
        </w:r>
      </w:hyperlink>
      <w:r w:rsidR="00740FE8" w:rsidRPr="00250B2C">
        <w:rPr>
          <w:rFonts w:ascii="Arial Narrow" w:eastAsia="Arial" w:hAnsi="Arial Narrow" w:cs="Arial"/>
        </w:rPr>
        <w:t>, e notadamente o Art. 74, I e demais legislação aplicável, mediante as cláusulas e condições a seguir enunciadas.</w:t>
      </w:r>
    </w:p>
    <w:p w14:paraId="0D4EAD3C" w14:textId="77777777" w:rsidR="00440486" w:rsidRPr="00250B2C" w:rsidRDefault="00440486" w:rsidP="00F76B22">
      <w:pPr>
        <w:spacing w:after="0"/>
        <w:jc w:val="both"/>
        <w:rPr>
          <w:rFonts w:ascii="Arial Narrow" w:hAnsi="Arial Narrow" w:cs="Arial"/>
          <w:b/>
        </w:rPr>
      </w:pPr>
    </w:p>
    <w:p w14:paraId="24E26915" w14:textId="77777777" w:rsidR="00740FE8" w:rsidRPr="00250B2C" w:rsidRDefault="00740FE8" w:rsidP="00F76B22">
      <w:pPr>
        <w:keepNext/>
        <w:keepLines/>
        <w:shd w:val="clear" w:color="auto" w:fill="D9D9D9" w:themeFill="background1" w:themeFillShade="D9"/>
        <w:spacing w:after="0"/>
        <w:jc w:val="both"/>
        <w:rPr>
          <w:rFonts w:ascii="Arial Narrow" w:eastAsia="Arial" w:hAnsi="Arial Narrow" w:cs="Arial"/>
          <w:b/>
        </w:rPr>
      </w:pPr>
      <w:r w:rsidRPr="00250B2C">
        <w:rPr>
          <w:rFonts w:ascii="Arial Narrow" w:eastAsia="Arial" w:hAnsi="Arial Narrow" w:cs="Arial"/>
          <w:b/>
        </w:rPr>
        <w:t>CLÁUSULA PRIMEIRA – OBJETO</w:t>
      </w:r>
    </w:p>
    <w:p w14:paraId="12A0A55C" w14:textId="1AF6F04F" w:rsidR="000C34B4" w:rsidRPr="00250B2C" w:rsidRDefault="006114D4" w:rsidP="00F76B22">
      <w:pPr>
        <w:pStyle w:val="PargrafodaLista"/>
        <w:numPr>
          <w:ilvl w:val="1"/>
          <w:numId w:val="22"/>
        </w:numPr>
        <w:spacing w:after="0"/>
        <w:ind w:left="426" w:right="57" w:hanging="426"/>
        <w:jc w:val="both"/>
        <w:rPr>
          <w:rFonts w:ascii="Arial Narrow" w:eastAsia="Arial" w:hAnsi="Arial Narrow" w:cs="Arial"/>
          <w:bCs/>
        </w:rPr>
      </w:pPr>
      <w:r w:rsidRPr="0016375F">
        <w:rPr>
          <w:rFonts w:ascii="Arial Narrow" w:hAnsi="Arial Narrow" w:cs="Arial"/>
          <w:bCs/>
        </w:rPr>
        <w:t xml:space="preserve">CONTRATAÇÃO DE DIVULGAÇÃO E PARTICIPAÇÃO DO DESTINO PORTO SEGURO </w:t>
      </w:r>
      <w:r w:rsidRPr="0016375F">
        <w:rPr>
          <w:rFonts w:ascii="Arial Narrow" w:hAnsi="Arial Narrow" w:cs="Calibri"/>
          <w:bCs/>
        </w:rPr>
        <w:t>NO “MEETING BRASIL LATIN AMERICA 2025”,</w:t>
      </w:r>
      <w:r w:rsidR="002052D9">
        <w:rPr>
          <w:rFonts w:ascii="Arial Narrow" w:hAnsi="Arial Narrow" w:cs="Calibri"/>
          <w:bCs/>
        </w:rPr>
        <w:t xml:space="preserve"> </w:t>
      </w:r>
      <w:r w:rsidRPr="0016375F">
        <w:rPr>
          <w:rFonts w:ascii="Arial Narrow" w:hAnsi="Arial Narrow" w:cs="Calibri"/>
          <w:bCs/>
        </w:rPr>
        <w:t>QUE ACONTECERÁ DE 04 A 13 DE AGOSTO NAS CIDADES DE ASSUNÇÃO/PARAGUAI, MONTEVIDEO/URUGUAI, SANTIAGO/CHILE, CÓRDOBA/ARGENTINA E BOGOTÁ/COLÓMBIA</w:t>
      </w:r>
      <w:r w:rsidR="00F17074" w:rsidRPr="00250B2C">
        <w:rPr>
          <w:rFonts w:ascii="Arial Narrow" w:hAnsi="Arial Narrow" w:cs="Arial"/>
          <w:bCs/>
        </w:rPr>
        <w:t>.</w:t>
      </w:r>
    </w:p>
    <w:p w14:paraId="4AE5087E" w14:textId="77777777" w:rsidR="00AD4122" w:rsidRPr="00250B2C" w:rsidRDefault="00AD4122" w:rsidP="00F76B22">
      <w:pPr>
        <w:pStyle w:val="PargrafodaLista"/>
        <w:spacing w:after="0"/>
        <w:ind w:left="426" w:right="57"/>
        <w:jc w:val="both"/>
        <w:rPr>
          <w:rFonts w:ascii="Arial Narrow" w:eastAsia="Arial" w:hAnsi="Arial Narrow" w:cs="Arial"/>
        </w:rPr>
      </w:pPr>
    </w:p>
    <w:p w14:paraId="4A6320EF" w14:textId="7C249B45" w:rsidR="00740FE8" w:rsidRPr="00250B2C" w:rsidRDefault="00740FE8" w:rsidP="00F76B22">
      <w:pPr>
        <w:shd w:val="clear" w:color="auto" w:fill="D9D9D9" w:themeFill="background1" w:themeFillShade="D9"/>
        <w:spacing w:after="0"/>
        <w:ind w:right="54"/>
        <w:jc w:val="both"/>
        <w:rPr>
          <w:rFonts w:ascii="Arial Narrow" w:eastAsia="Arial" w:hAnsi="Arial Narrow" w:cs="Arial"/>
          <w:b/>
          <w:bCs/>
        </w:rPr>
      </w:pPr>
      <w:r w:rsidRPr="00250B2C">
        <w:rPr>
          <w:rFonts w:ascii="Arial Narrow" w:eastAsia="Arial" w:hAnsi="Arial Narrow" w:cs="Arial"/>
          <w:b/>
          <w:bCs/>
        </w:rPr>
        <w:t>CLÁUSULA SEGUNDA – VIGÊNCIA E PRORROGAÇÃO</w:t>
      </w:r>
    </w:p>
    <w:p w14:paraId="34337E43" w14:textId="2621DE1E" w:rsidR="00A13AEA" w:rsidRPr="00250B2C" w:rsidRDefault="00A13AEA" w:rsidP="00F76B22">
      <w:pPr>
        <w:pStyle w:val="PargrafodaLista"/>
        <w:numPr>
          <w:ilvl w:val="1"/>
          <w:numId w:val="5"/>
        </w:numPr>
        <w:spacing w:after="0"/>
        <w:jc w:val="both"/>
        <w:rPr>
          <w:rFonts w:ascii="Arial Narrow" w:eastAsia="Arial" w:hAnsi="Arial Narrow" w:cs="Arial"/>
        </w:rPr>
      </w:pPr>
      <w:r w:rsidRPr="00250B2C">
        <w:rPr>
          <w:rFonts w:ascii="Arial Narrow" w:hAnsi="Arial Narrow"/>
        </w:rPr>
        <w:t xml:space="preserve">O prazo de </w:t>
      </w:r>
      <w:r w:rsidR="00C03101" w:rsidRPr="00250B2C">
        <w:rPr>
          <w:rFonts w:ascii="Arial Narrow" w:hAnsi="Arial Narrow"/>
        </w:rPr>
        <w:t xml:space="preserve">vigência </w:t>
      </w:r>
      <w:r w:rsidRPr="00250B2C">
        <w:rPr>
          <w:rFonts w:ascii="Arial Narrow" w:hAnsi="Arial Narrow"/>
        </w:rPr>
        <w:t xml:space="preserve">deverá de </w:t>
      </w:r>
      <w:r w:rsidR="004E12B6">
        <w:rPr>
          <w:rFonts w:ascii="Arial Narrow" w:hAnsi="Arial Narrow"/>
        </w:rPr>
        <w:t>60 (sessenta</w:t>
      </w:r>
      <w:r w:rsidR="00BB5FC6">
        <w:rPr>
          <w:rFonts w:ascii="Arial Narrow" w:hAnsi="Arial Narrow"/>
        </w:rPr>
        <w:t xml:space="preserve">), </w:t>
      </w:r>
      <w:r w:rsidR="00BB5FC6" w:rsidRPr="00250B2C">
        <w:rPr>
          <w:rFonts w:ascii="Arial Narrow" w:hAnsi="Arial Narrow"/>
        </w:rPr>
        <w:t>a</w:t>
      </w:r>
      <w:r w:rsidRPr="00250B2C">
        <w:rPr>
          <w:rFonts w:ascii="Arial Narrow" w:hAnsi="Arial Narrow"/>
        </w:rPr>
        <w:t xml:space="preserve"> contar da assinatura do contrato. A vigência contratual será iniciada na assinatura do Contrato, observado o artigo 105 da Lei Federal n° 14.133, de 2021; ainda que anterior ou posterior da publicação da íntegra do Contrato no PNCP (Portal Nacional de Contratações Públicas) de que trata o art. 94 da Lei nº 14.133/21. podendo tal prazo ser prorrogado nas hipóteses elencadas no parágrafo primeiro do artigo 107 da Lei nº 14.133, de 2021</w:t>
      </w:r>
    </w:p>
    <w:p w14:paraId="1864262F" w14:textId="74479643" w:rsidR="00740FE8" w:rsidRPr="00250B2C" w:rsidRDefault="00740FE8" w:rsidP="00F76B22">
      <w:pPr>
        <w:pStyle w:val="PargrafodaLista"/>
        <w:numPr>
          <w:ilvl w:val="1"/>
          <w:numId w:val="5"/>
        </w:numPr>
        <w:spacing w:after="0"/>
        <w:jc w:val="both"/>
        <w:rPr>
          <w:rFonts w:ascii="Arial Narrow" w:eastAsia="Arial" w:hAnsi="Arial Narrow" w:cs="Arial"/>
        </w:rPr>
      </w:pPr>
      <w:r w:rsidRPr="00250B2C">
        <w:rPr>
          <w:rFonts w:ascii="Arial Narrow" w:eastAsia="Arial" w:hAnsi="Arial Narrow" w:cs="Arial"/>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795C8DEF" w14:textId="77777777" w:rsidR="00F25911" w:rsidRPr="00250B2C" w:rsidRDefault="00F25911" w:rsidP="00F76B22">
      <w:pPr>
        <w:pStyle w:val="PargrafodaLista"/>
        <w:spacing w:after="0"/>
        <w:ind w:left="360"/>
        <w:jc w:val="both"/>
        <w:rPr>
          <w:rFonts w:ascii="Arial Narrow" w:eastAsia="Arial" w:hAnsi="Arial Narrow" w:cs="Arial"/>
        </w:rPr>
      </w:pPr>
    </w:p>
    <w:p w14:paraId="53ACE6CD" w14:textId="1C7F04C3" w:rsidR="00740FE8" w:rsidRPr="00250B2C" w:rsidRDefault="00740FE8" w:rsidP="00F76B22">
      <w:pPr>
        <w:shd w:val="clear" w:color="auto" w:fill="D9D9D9" w:themeFill="background1" w:themeFillShade="D9"/>
        <w:tabs>
          <w:tab w:val="left" w:pos="426"/>
        </w:tabs>
        <w:spacing w:after="0"/>
        <w:rPr>
          <w:rFonts w:ascii="Arial Narrow" w:eastAsia="Arial" w:hAnsi="Arial Narrow" w:cs="Arial"/>
          <w:b/>
          <w:bCs/>
        </w:rPr>
      </w:pPr>
      <w:r w:rsidRPr="00250B2C">
        <w:rPr>
          <w:rFonts w:ascii="Arial Narrow" w:eastAsia="Arial" w:hAnsi="Arial Narrow" w:cs="Arial"/>
          <w:b/>
          <w:bCs/>
        </w:rPr>
        <w:t xml:space="preserve">CLÁUSULA TERCEIRA - REGIME DE EXECUÇÃO DOS </w:t>
      </w:r>
      <w:r w:rsidR="00AD007D" w:rsidRPr="00250B2C">
        <w:rPr>
          <w:rFonts w:ascii="Arial Narrow" w:eastAsia="Arial" w:hAnsi="Arial Narrow" w:cs="Arial"/>
          <w:b/>
          <w:bCs/>
        </w:rPr>
        <w:t xml:space="preserve">SERVIÇOS </w:t>
      </w:r>
    </w:p>
    <w:p w14:paraId="31B10D5A" w14:textId="77777777" w:rsidR="00FF50FF" w:rsidRPr="00250B2C" w:rsidRDefault="00FF50FF" w:rsidP="00F76B22">
      <w:pPr>
        <w:pStyle w:val="PargrafodaLista"/>
        <w:numPr>
          <w:ilvl w:val="0"/>
          <w:numId w:val="5"/>
        </w:numPr>
        <w:spacing w:after="0"/>
        <w:jc w:val="both"/>
        <w:rPr>
          <w:rFonts w:ascii="Arial Narrow" w:eastAsia="Times New Roman" w:hAnsi="Arial Narrow" w:cs="Arial"/>
          <w:vanish/>
        </w:rPr>
      </w:pPr>
    </w:p>
    <w:p w14:paraId="00791447" w14:textId="77777777" w:rsidR="00BB5FC6" w:rsidRDefault="00BB5FC6" w:rsidP="00F76B22">
      <w:pPr>
        <w:pStyle w:val="PargrafodaLista"/>
        <w:numPr>
          <w:ilvl w:val="1"/>
          <w:numId w:val="5"/>
        </w:numPr>
        <w:spacing w:after="0"/>
        <w:jc w:val="both"/>
        <w:rPr>
          <w:rFonts w:ascii="Arial Narrow" w:hAnsi="Arial Narrow"/>
        </w:rPr>
      </w:pPr>
      <w:r w:rsidRPr="00BB5FC6">
        <w:rPr>
          <w:rFonts w:ascii="Arial Narrow" w:hAnsi="Arial Narrow"/>
        </w:rPr>
        <w:t xml:space="preserve"> serviço contratado será realizado por execução indireta.</w:t>
      </w:r>
    </w:p>
    <w:p w14:paraId="34266284" w14:textId="77777777" w:rsidR="00C54E65" w:rsidRPr="00C54E65" w:rsidRDefault="00C54E65" w:rsidP="00F76B22">
      <w:pPr>
        <w:pStyle w:val="PargrafodaLista"/>
        <w:numPr>
          <w:ilvl w:val="1"/>
          <w:numId w:val="5"/>
        </w:numPr>
        <w:spacing w:after="0"/>
        <w:jc w:val="both"/>
        <w:rPr>
          <w:rFonts w:ascii="Arial Narrow" w:hAnsi="Arial Narrow"/>
        </w:rPr>
      </w:pPr>
      <w:r w:rsidRPr="00C54E65">
        <w:rPr>
          <w:rFonts w:ascii="Arial Narrow" w:eastAsia="Times New Roman" w:hAnsi="Arial Narrow"/>
        </w:rPr>
        <w:t>A execução do objeto seguirá a seguinte dinâmica, sendo de inteira responsabilidade da contratada a realização das atividades abaixo relacionadas:</w:t>
      </w:r>
    </w:p>
    <w:p w14:paraId="128E0261" w14:textId="122654AC" w:rsidR="00C54E65" w:rsidRPr="00C54E65" w:rsidRDefault="00C54E65" w:rsidP="00F76B22">
      <w:pPr>
        <w:pStyle w:val="PargrafodaLista"/>
        <w:numPr>
          <w:ilvl w:val="0"/>
          <w:numId w:val="36"/>
        </w:numPr>
        <w:spacing w:after="0"/>
        <w:jc w:val="both"/>
        <w:rPr>
          <w:rFonts w:ascii="Arial Narrow" w:hAnsi="Arial Narrow"/>
        </w:rPr>
      </w:pPr>
      <w:r w:rsidRPr="00C54E65">
        <w:rPr>
          <w:rFonts w:ascii="Arial Narrow" w:eastAsia="Times New Roman" w:hAnsi="Arial Narrow"/>
          <w:b/>
          <w:bCs/>
        </w:rPr>
        <w:t xml:space="preserve">O QUE ACONTECERÁ NO EVENTO MEETING BRASIL AMÉRICA – EXPOSITOR </w:t>
      </w:r>
    </w:p>
    <w:p w14:paraId="65C93DD5" w14:textId="77777777" w:rsidR="00C54E65" w:rsidRPr="00832FA0" w:rsidRDefault="00C54E65" w:rsidP="00F76B22">
      <w:pPr>
        <w:numPr>
          <w:ilvl w:val="0"/>
          <w:numId w:val="34"/>
        </w:numPr>
        <w:spacing w:after="0"/>
        <w:rPr>
          <w:rFonts w:ascii="Arial Narrow" w:eastAsia="Times New Roman" w:hAnsi="Arial Narrow"/>
        </w:rPr>
      </w:pPr>
      <w:r w:rsidRPr="00832FA0">
        <w:rPr>
          <w:rFonts w:ascii="Arial Narrow" w:eastAsia="Times New Roman" w:hAnsi="Arial Narrow"/>
        </w:rPr>
        <w:t xml:space="preserve">Reunião de reconhecimento de produtos exclusiva com operadores internacionais </w:t>
      </w:r>
    </w:p>
    <w:p w14:paraId="7455FD0D" w14:textId="77777777" w:rsidR="00C54E65" w:rsidRPr="00832FA0" w:rsidRDefault="00C54E65" w:rsidP="00F76B22">
      <w:pPr>
        <w:numPr>
          <w:ilvl w:val="0"/>
          <w:numId w:val="34"/>
        </w:numPr>
        <w:spacing w:after="0"/>
        <w:rPr>
          <w:rFonts w:ascii="Arial Narrow" w:eastAsia="Times New Roman" w:hAnsi="Arial Narrow"/>
        </w:rPr>
      </w:pPr>
      <w:r w:rsidRPr="00832FA0">
        <w:rPr>
          <w:rFonts w:ascii="Arial Narrow" w:eastAsia="Times New Roman" w:hAnsi="Arial Narrow"/>
        </w:rPr>
        <w:t>Rodada de negócios dinâmica para profissionais de Turismo</w:t>
      </w:r>
    </w:p>
    <w:p w14:paraId="21D9D269" w14:textId="77777777" w:rsidR="00C54E65" w:rsidRPr="00832FA0" w:rsidRDefault="00C54E65" w:rsidP="00F76B22">
      <w:pPr>
        <w:numPr>
          <w:ilvl w:val="0"/>
          <w:numId w:val="34"/>
        </w:numPr>
        <w:spacing w:after="0"/>
        <w:rPr>
          <w:rFonts w:ascii="Arial Narrow" w:eastAsia="Times New Roman" w:hAnsi="Arial Narrow"/>
        </w:rPr>
      </w:pPr>
      <w:r w:rsidRPr="00832FA0">
        <w:rPr>
          <w:rFonts w:ascii="Arial Narrow" w:eastAsia="Times New Roman" w:hAnsi="Arial Narrow"/>
        </w:rPr>
        <w:t>Atividade social de encerramento com sorteio de pacotes de viagem</w:t>
      </w:r>
    </w:p>
    <w:p w14:paraId="3C69D532" w14:textId="77777777" w:rsidR="00C54E65" w:rsidRPr="00832FA0" w:rsidRDefault="00C54E65" w:rsidP="00F76B22">
      <w:pPr>
        <w:spacing w:after="0"/>
        <w:rPr>
          <w:rFonts w:ascii="Arial Narrow" w:eastAsia="Times New Roman" w:hAnsi="Arial Narrow"/>
          <w:b/>
          <w:bCs/>
        </w:rPr>
      </w:pPr>
    </w:p>
    <w:p w14:paraId="4324AAD7" w14:textId="77777777" w:rsidR="00C54E65" w:rsidRDefault="00C54E65" w:rsidP="00F76B22">
      <w:pPr>
        <w:spacing w:after="0"/>
        <w:rPr>
          <w:rFonts w:ascii="Arial Narrow" w:eastAsia="Times New Roman" w:hAnsi="Arial Narrow"/>
          <w:b/>
          <w:bCs/>
        </w:rPr>
      </w:pPr>
      <w:r w:rsidRPr="00832FA0">
        <w:rPr>
          <w:rFonts w:ascii="Arial Narrow" w:eastAsia="Times New Roman" w:hAnsi="Arial Narrow"/>
          <w:b/>
          <w:bCs/>
        </w:rPr>
        <w:t xml:space="preserve">INFORMAÇOES GERAIS DO MEETING BRASIL LATINO AMÉRICA – ESTIMATIVA DE PÚBLICO  </w:t>
      </w:r>
    </w:p>
    <w:p w14:paraId="4D025E53" w14:textId="77777777" w:rsidR="00C54E65" w:rsidRPr="00832FA0" w:rsidRDefault="00C54E65" w:rsidP="00F76B22">
      <w:pPr>
        <w:numPr>
          <w:ilvl w:val="0"/>
          <w:numId w:val="35"/>
        </w:numPr>
        <w:spacing w:after="0"/>
        <w:rPr>
          <w:rFonts w:ascii="Arial Narrow" w:eastAsia="Times New Roman" w:hAnsi="Arial Narrow"/>
        </w:rPr>
      </w:pPr>
      <w:r w:rsidRPr="00832FA0">
        <w:rPr>
          <w:rFonts w:ascii="Arial Narrow" w:eastAsia="Times New Roman" w:hAnsi="Arial Narrow"/>
          <w:b/>
          <w:bCs/>
        </w:rPr>
        <w:t>PARAGUAI</w:t>
      </w:r>
      <w:r w:rsidRPr="00832FA0">
        <w:rPr>
          <w:rFonts w:ascii="Arial Narrow" w:eastAsia="Times New Roman" w:hAnsi="Arial Narrow"/>
        </w:rPr>
        <w:t>: 280 PROFISSIONAIS DE TURISMO</w:t>
      </w:r>
    </w:p>
    <w:p w14:paraId="6EE96A4B" w14:textId="77777777" w:rsidR="00C54E65" w:rsidRPr="00832FA0" w:rsidRDefault="00C54E65" w:rsidP="00F76B22">
      <w:pPr>
        <w:numPr>
          <w:ilvl w:val="0"/>
          <w:numId w:val="35"/>
        </w:numPr>
        <w:spacing w:after="0"/>
        <w:rPr>
          <w:rFonts w:ascii="Arial Narrow" w:eastAsia="Times New Roman" w:hAnsi="Arial Narrow"/>
        </w:rPr>
      </w:pPr>
      <w:r w:rsidRPr="00832FA0">
        <w:rPr>
          <w:rFonts w:ascii="Arial Narrow" w:eastAsia="Times New Roman" w:hAnsi="Arial Narrow"/>
          <w:b/>
          <w:bCs/>
        </w:rPr>
        <w:t xml:space="preserve">URUGUAI: </w:t>
      </w:r>
      <w:r w:rsidRPr="00832FA0">
        <w:rPr>
          <w:rFonts w:ascii="Arial Narrow" w:eastAsia="Times New Roman" w:hAnsi="Arial Narrow"/>
        </w:rPr>
        <w:t xml:space="preserve">100 A 120 PROFISSIONAIS DE TURISMO </w:t>
      </w:r>
    </w:p>
    <w:p w14:paraId="0B9FBEC7" w14:textId="77777777" w:rsidR="00C54E65" w:rsidRPr="00832FA0" w:rsidRDefault="00C54E65" w:rsidP="00F76B22">
      <w:pPr>
        <w:numPr>
          <w:ilvl w:val="0"/>
          <w:numId w:val="35"/>
        </w:numPr>
        <w:spacing w:after="0"/>
        <w:rPr>
          <w:rFonts w:ascii="Arial Narrow" w:eastAsia="Times New Roman" w:hAnsi="Arial Narrow"/>
        </w:rPr>
      </w:pPr>
      <w:r w:rsidRPr="00832FA0">
        <w:rPr>
          <w:rFonts w:ascii="Arial Narrow" w:eastAsia="Times New Roman" w:hAnsi="Arial Narrow"/>
          <w:b/>
          <w:bCs/>
        </w:rPr>
        <w:t>CHILE:</w:t>
      </w:r>
      <w:r w:rsidRPr="00832FA0">
        <w:rPr>
          <w:rFonts w:ascii="Arial Narrow" w:eastAsia="Times New Roman" w:hAnsi="Arial Narrow"/>
        </w:rPr>
        <w:t xml:space="preserve"> 250 PROFISSIONAIS DE TURISMO </w:t>
      </w:r>
    </w:p>
    <w:p w14:paraId="0A6691C4" w14:textId="77777777" w:rsidR="00C54E65" w:rsidRPr="00832FA0" w:rsidRDefault="00C54E65" w:rsidP="00F76B22">
      <w:pPr>
        <w:numPr>
          <w:ilvl w:val="0"/>
          <w:numId w:val="35"/>
        </w:numPr>
        <w:spacing w:after="0"/>
        <w:rPr>
          <w:rFonts w:ascii="Arial Narrow" w:eastAsia="Times New Roman" w:hAnsi="Arial Narrow"/>
        </w:rPr>
      </w:pPr>
      <w:r w:rsidRPr="00832FA0">
        <w:rPr>
          <w:rFonts w:ascii="Arial Narrow" w:eastAsia="Times New Roman" w:hAnsi="Arial Narrow"/>
          <w:b/>
          <w:bCs/>
        </w:rPr>
        <w:lastRenderedPageBreak/>
        <w:t xml:space="preserve">ARGENTINA: </w:t>
      </w:r>
      <w:r w:rsidRPr="00832FA0">
        <w:rPr>
          <w:rFonts w:ascii="Arial Narrow" w:eastAsia="Times New Roman" w:hAnsi="Arial Narrow"/>
        </w:rPr>
        <w:t xml:space="preserve">220 A 250 PROFISSIONAIS DE TURISMO </w:t>
      </w:r>
    </w:p>
    <w:p w14:paraId="1BF2CBE5" w14:textId="77777777" w:rsidR="00C54E65" w:rsidRPr="00832FA0" w:rsidRDefault="00C54E65" w:rsidP="00F76B22">
      <w:pPr>
        <w:numPr>
          <w:ilvl w:val="0"/>
          <w:numId w:val="35"/>
        </w:numPr>
        <w:spacing w:after="0"/>
        <w:rPr>
          <w:rFonts w:ascii="Arial Narrow" w:eastAsia="Times New Roman" w:hAnsi="Arial Narrow"/>
        </w:rPr>
      </w:pPr>
      <w:r w:rsidRPr="00832FA0">
        <w:rPr>
          <w:rFonts w:ascii="Arial Narrow" w:eastAsia="Times New Roman" w:hAnsi="Arial Narrow"/>
          <w:b/>
          <w:bCs/>
        </w:rPr>
        <w:t>COLOMBIA</w:t>
      </w:r>
      <w:r w:rsidRPr="00832FA0">
        <w:rPr>
          <w:rFonts w:ascii="Arial Narrow" w:eastAsia="Times New Roman" w:hAnsi="Arial Narrow"/>
        </w:rPr>
        <w:t xml:space="preserve">: 120 A 150 PROFISSIONAIS DE TURISMO </w:t>
      </w:r>
    </w:p>
    <w:p w14:paraId="4C84D2CD" w14:textId="77777777" w:rsidR="00C54E65" w:rsidRPr="00832FA0" w:rsidRDefault="00C54E65" w:rsidP="00F76B22">
      <w:pPr>
        <w:numPr>
          <w:ilvl w:val="0"/>
          <w:numId w:val="35"/>
        </w:numPr>
        <w:spacing w:after="0"/>
        <w:jc w:val="both"/>
        <w:rPr>
          <w:rFonts w:ascii="Arial Narrow" w:eastAsia="Times New Roman" w:hAnsi="Arial Narrow" w:cs="Arial"/>
          <w:color w:val="000000"/>
        </w:rPr>
      </w:pPr>
      <w:r w:rsidRPr="00832FA0">
        <w:rPr>
          <w:rFonts w:ascii="Arial Narrow" w:eastAsia="Times New Roman" w:hAnsi="Arial Narrow" w:cs="Arial"/>
          <w:color w:val="000000"/>
        </w:rPr>
        <w:t xml:space="preserve">A execução do objeto seguirá a seguinte dinâmica, sendo de inteira responsabilidade da contratada a realização das </w:t>
      </w:r>
    </w:p>
    <w:p w14:paraId="45ABFB0D" w14:textId="77777777" w:rsidR="00C54E65" w:rsidRPr="00832FA0" w:rsidRDefault="00C54E65" w:rsidP="00F76B22">
      <w:pPr>
        <w:pStyle w:val="PargrafodaLista"/>
        <w:numPr>
          <w:ilvl w:val="0"/>
          <w:numId w:val="36"/>
        </w:numPr>
        <w:spacing w:after="0"/>
        <w:jc w:val="both"/>
        <w:rPr>
          <w:rFonts w:ascii="Arial Narrow" w:eastAsia="Times New Roman" w:hAnsi="Arial Narrow" w:cs="Arial"/>
          <w:b/>
          <w:bCs/>
          <w:color w:val="000000"/>
        </w:rPr>
      </w:pPr>
      <w:r w:rsidRPr="00832FA0">
        <w:rPr>
          <w:rFonts w:ascii="Arial Narrow" w:eastAsia="Times New Roman" w:hAnsi="Arial Narrow" w:cs="Arial"/>
          <w:b/>
          <w:bCs/>
          <w:color w:val="000000"/>
        </w:rPr>
        <w:t>PROGRAMAÇÃO</w:t>
      </w:r>
    </w:p>
    <w:p w14:paraId="71CAEEE5" w14:textId="77777777" w:rsidR="00C54E65" w:rsidRPr="006C6F32" w:rsidRDefault="00C54E65" w:rsidP="00F76B22">
      <w:pPr>
        <w:numPr>
          <w:ilvl w:val="0"/>
          <w:numId w:val="35"/>
        </w:numPr>
        <w:spacing w:after="0"/>
        <w:jc w:val="both"/>
        <w:rPr>
          <w:rFonts w:ascii="Arial Narrow" w:eastAsia="Times New Roman" w:hAnsi="Arial Narrow" w:cs="Arial"/>
          <w:color w:val="000000"/>
        </w:rPr>
      </w:pPr>
      <w:r w:rsidRPr="00832FA0">
        <w:rPr>
          <w:rFonts w:ascii="Arial Narrow" w:hAnsi="Arial Narrow" w:cs="Calibri"/>
          <w:b/>
          <w:bCs/>
        </w:rPr>
        <w:t>ACONTECERÁ DE 04 A 13 DE AGOSTO NAS CIDADES DE ASSUNÇÃO/PARAGUAI, MONTEVIDEO/URUGUAI, SAN</w:t>
      </w:r>
      <w:r>
        <w:rPr>
          <w:rFonts w:ascii="Arial Narrow" w:hAnsi="Arial Narrow" w:cs="Calibri"/>
          <w:b/>
          <w:bCs/>
        </w:rPr>
        <w:t>T</w:t>
      </w:r>
      <w:r w:rsidRPr="00832FA0">
        <w:rPr>
          <w:rFonts w:ascii="Arial Narrow" w:hAnsi="Arial Narrow" w:cs="Calibri"/>
          <w:b/>
          <w:bCs/>
        </w:rPr>
        <w:t>IAGO/CHILE, CÓRD</w:t>
      </w:r>
      <w:r>
        <w:rPr>
          <w:rFonts w:ascii="Arial Narrow" w:hAnsi="Arial Narrow" w:cs="Calibri"/>
          <w:b/>
          <w:bCs/>
        </w:rPr>
        <w:t>O</w:t>
      </w:r>
      <w:r w:rsidRPr="00832FA0">
        <w:rPr>
          <w:rFonts w:ascii="Arial Narrow" w:hAnsi="Arial Narrow" w:cs="Calibri"/>
          <w:b/>
          <w:bCs/>
        </w:rPr>
        <w:t>BA/ARGENTINA E BOGO</w:t>
      </w:r>
      <w:r>
        <w:rPr>
          <w:rFonts w:ascii="Arial Narrow" w:hAnsi="Arial Narrow" w:cs="Calibri"/>
          <w:b/>
          <w:bCs/>
        </w:rPr>
        <w:t>TÁ</w:t>
      </w:r>
      <w:r w:rsidRPr="00832FA0">
        <w:rPr>
          <w:rFonts w:ascii="Arial Narrow" w:hAnsi="Arial Narrow" w:cs="Calibri"/>
          <w:b/>
          <w:bCs/>
        </w:rPr>
        <w:t>/COLÓMBIA</w:t>
      </w:r>
      <w:r>
        <w:rPr>
          <w:rFonts w:ascii="Arial Narrow" w:hAnsi="Arial Narrow" w:cs="Calibri"/>
          <w:b/>
          <w:bCs/>
        </w:rPr>
        <w:t>.</w:t>
      </w:r>
    </w:p>
    <w:p w14:paraId="2957E2C4" w14:textId="6E9650DB" w:rsidR="00BB5FC6" w:rsidRPr="00C54E65" w:rsidRDefault="00C54E65" w:rsidP="00F76B22">
      <w:pPr>
        <w:pStyle w:val="PargrafodaLista"/>
        <w:numPr>
          <w:ilvl w:val="1"/>
          <w:numId w:val="5"/>
        </w:numPr>
        <w:spacing w:after="0"/>
        <w:jc w:val="both"/>
        <w:rPr>
          <w:rFonts w:ascii="Arial Narrow" w:eastAsia="Arial" w:hAnsi="Arial Narrow" w:cs="Arial"/>
        </w:rPr>
      </w:pPr>
      <w:r w:rsidRPr="00C54E65">
        <w:rPr>
          <w:rFonts w:ascii="Arial Narrow" w:eastAsia="Times New Roman" w:hAnsi="Arial Narrow" w:cs="Arial"/>
          <w:color w:val="000000"/>
        </w:rPr>
        <w:t>A CONTRATADA deverá executar o objeto utilizando-se dos materiais e equipamentos necessários à perfeita execução dos serviços a serem prestados;</w:t>
      </w:r>
    </w:p>
    <w:p w14:paraId="1FF4A526" w14:textId="77777777" w:rsidR="00C54E65" w:rsidRPr="00C54E65" w:rsidRDefault="00C54E65" w:rsidP="00F76B22">
      <w:pPr>
        <w:pStyle w:val="PargrafodaLista"/>
        <w:spacing w:after="0"/>
        <w:ind w:left="360"/>
        <w:jc w:val="both"/>
        <w:rPr>
          <w:rFonts w:ascii="Arial Narrow" w:eastAsia="Arial" w:hAnsi="Arial Narrow" w:cs="Arial"/>
          <w:sz w:val="10"/>
          <w:szCs w:val="10"/>
        </w:rPr>
      </w:pPr>
    </w:p>
    <w:p w14:paraId="69E5A489" w14:textId="35E53B3E" w:rsidR="00740FE8" w:rsidRPr="00250B2C" w:rsidRDefault="00740FE8" w:rsidP="00F76B22">
      <w:pPr>
        <w:shd w:val="clear" w:color="auto" w:fill="D9D9D9" w:themeFill="background1" w:themeFillShade="D9"/>
        <w:tabs>
          <w:tab w:val="left" w:pos="426"/>
        </w:tabs>
        <w:spacing w:after="0"/>
        <w:jc w:val="both"/>
        <w:rPr>
          <w:rFonts w:ascii="Arial Narrow" w:eastAsia="Arial" w:hAnsi="Arial Narrow" w:cs="Arial"/>
        </w:rPr>
      </w:pPr>
      <w:r w:rsidRPr="00250B2C">
        <w:rPr>
          <w:rFonts w:ascii="Arial Narrow" w:eastAsia="Arial" w:hAnsi="Arial Narrow" w:cs="Arial"/>
          <w:b/>
        </w:rPr>
        <w:t>CLÁUSULA QUARTA – SUBCONTRATAÇÃO</w:t>
      </w:r>
    </w:p>
    <w:p w14:paraId="0F6DDD1E" w14:textId="3E9047CF" w:rsidR="00740FE8" w:rsidRPr="00250B2C" w:rsidRDefault="00740FE8" w:rsidP="00F76B22">
      <w:pPr>
        <w:pStyle w:val="PargrafodaLista"/>
        <w:numPr>
          <w:ilvl w:val="1"/>
          <w:numId w:val="6"/>
        </w:numPr>
        <w:tabs>
          <w:tab w:val="left" w:pos="426"/>
        </w:tabs>
        <w:spacing w:after="0"/>
        <w:jc w:val="both"/>
        <w:rPr>
          <w:rFonts w:ascii="Arial Narrow" w:eastAsia="Arial" w:hAnsi="Arial Narrow" w:cs="Arial"/>
        </w:rPr>
      </w:pPr>
      <w:r w:rsidRPr="00250B2C">
        <w:rPr>
          <w:rFonts w:ascii="Arial Narrow" w:eastAsia="Arial" w:hAnsi="Arial Narrow" w:cs="Arial"/>
        </w:rPr>
        <w:t>Não será admitida a subcontratação do objeto contratual.</w:t>
      </w:r>
    </w:p>
    <w:p w14:paraId="04C88797" w14:textId="77777777" w:rsidR="00740FE8" w:rsidRPr="00250B2C" w:rsidRDefault="00740FE8" w:rsidP="00F76B22">
      <w:pPr>
        <w:keepNext/>
        <w:keepLines/>
        <w:spacing w:after="0"/>
        <w:ind w:left="851"/>
        <w:jc w:val="both"/>
        <w:rPr>
          <w:rFonts w:ascii="Arial Narrow" w:eastAsia="Arial" w:hAnsi="Arial Narrow" w:cs="Arial"/>
          <w:highlight w:val="yellow"/>
        </w:rPr>
      </w:pPr>
    </w:p>
    <w:p w14:paraId="1C066E78" w14:textId="77777777" w:rsidR="00740FE8" w:rsidRPr="00250B2C" w:rsidRDefault="00740FE8" w:rsidP="00F76B22">
      <w:pPr>
        <w:keepNext/>
        <w:keepLines/>
        <w:shd w:val="clear" w:color="auto" w:fill="D9D9D9" w:themeFill="background1" w:themeFillShade="D9"/>
        <w:tabs>
          <w:tab w:val="left" w:pos="567"/>
        </w:tabs>
        <w:spacing w:after="0"/>
        <w:jc w:val="both"/>
        <w:rPr>
          <w:rFonts w:ascii="Arial Narrow" w:eastAsia="Arial" w:hAnsi="Arial Narrow" w:cs="Arial"/>
        </w:rPr>
      </w:pPr>
      <w:r w:rsidRPr="00250B2C">
        <w:rPr>
          <w:rFonts w:ascii="Arial Narrow" w:eastAsia="Arial" w:hAnsi="Arial Narrow" w:cs="Arial"/>
          <w:b/>
        </w:rPr>
        <w:t>CLÁUSULA QUINTA - MODELO DE GESTÃO DO CONTRATO</w:t>
      </w:r>
    </w:p>
    <w:p w14:paraId="4667FDCC" w14:textId="34A02A49"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O contrato deverá ser executado fielmente pelas partes, de acordo com as cláusulas avençadas e as normas da Lei nº 14.133, de 2021, e cada parte responderá pelas consequências de sua inexecução total ou parcial;</w:t>
      </w:r>
    </w:p>
    <w:p w14:paraId="1E804DE8"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Em caso de impedimento, ordem de paralisação ou suspensão do contrato, o cronograma de execução será prorrogado automaticamente pelo tempo correspondente, anotadas tais circunstâncias mediante simples apostila;</w:t>
      </w:r>
    </w:p>
    <w:p w14:paraId="3B398C1B"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As comunicações entre o órgão ou entidade e a contratada devem ser realizadas por escrito sempre que o ato exigir tal formalidade, admitindo-se o uso de mensagem eletrônica para esse fim;</w:t>
      </w:r>
    </w:p>
    <w:p w14:paraId="29C0C4F2"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O órgão ou entidade poderá convocar representante da empresa para adoção de providências que devam ser cumpridas de imediato;</w:t>
      </w:r>
    </w:p>
    <w:p w14:paraId="35FEDCA9" w14:textId="77777777" w:rsidR="00A13AEA"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6CA391" w14:textId="0D033A5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A fiscalização decorrente desta contratação, será acompanhada e fiscalizada pelos servidores</w:t>
      </w:r>
      <w:r w:rsidR="00A13AEA" w:rsidRPr="00250B2C">
        <w:rPr>
          <w:rFonts w:ascii="Arial Narrow" w:eastAsia="Arial" w:hAnsi="Arial Narrow" w:cs="Arial"/>
        </w:rPr>
        <w:t xml:space="preserve"> indicados pela secretaria municipal de Turismo</w:t>
      </w:r>
      <w:r w:rsidRPr="00250B2C">
        <w:rPr>
          <w:rFonts w:ascii="Arial Narrow" w:eastAsia="Arial" w:hAnsi="Arial Narrow" w:cs="Arial"/>
        </w:rPr>
        <w:t>, ou pelo respectivo substituto designado, permitida a contratação de terceiros para assisti-los e subsidiá-lós com informações pertinentes a essa atribuição, nos termos do artigo 117 da Lei 14.133/2021.</w:t>
      </w:r>
    </w:p>
    <w:p w14:paraId="67CBD840"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O fiscal do contrato anotará em registro próprio todas as ocorrências relacionadas à execução do contrato, determinando o que for necessário para a regularização das faltas ou dos defeitos observados.</w:t>
      </w:r>
    </w:p>
    <w:p w14:paraId="12341081"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Identificada qualquer inexatidão ou irregularidade, o fiscal do contrato emitirá notificações para a correção da execução do contrato, determinando prazo para a correção.</w:t>
      </w:r>
    </w:p>
    <w:p w14:paraId="7269E500"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 xml:space="preserve">O fiscal do contrato informará ao gestor do contrato, em tempo hábil, a situação que demandar decisão ou adoção de medidas que ultrapassem sua competência, para que adote as medidas necessárias e saneadoras, se for o caso. </w:t>
      </w:r>
    </w:p>
    <w:p w14:paraId="63831D6B"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 xml:space="preserve">No caso de ocorrências que possam inviabilizar a execução do contrato nas datas aprazadas, o fiscal técnico do contrato comunicará o fato imediatamente ao gestor do contrato. </w:t>
      </w:r>
    </w:p>
    <w:p w14:paraId="380C8BC8"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 xml:space="preserve">O fiscal do contrato comunicará ao gestor do contrato, em tempo hábil, o término do contrato sob sua responsabilidade, com vistas à tempestiva renovação ou à prorrogação contratual </w:t>
      </w:r>
    </w:p>
    <w:p w14:paraId="545B3F70"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 xml:space="preserve">O fiscal do contrato será́ auxiliado pelos </w:t>
      </w:r>
      <w:r w:rsidRPr="00250B2C">
        <w:rPr>
          <w:rFonts w:ascii="Arial Narrow" w:eastAsia="Arial" w:hAnsi="Arial Narrow" w:cs="Arial Narrow"/>
        </w:rPr>
        <w:t>ó</w:t>
      </w:r>
      <w:r w:rsidRPr="00250B2C">
        <w:rPr>
          <w:rFonts w:ascii="Arial Narrow" w:eastAsia="Arial" w:hAnsi="Arial Narrow" w:cs="Arial"/>
        </w:rPr>
        <w:t>rg</w:t>
      </w:r>
      <w:r w:rsidRPr="00250B2C">
        <w:rPr>
          <w:rFonts w:ascii="Arial Narrow" w:eastAsia="Arial" w:hAnsi="Arial Narrow" w:cs="Arial Narrow"/>
        </w:rPr>
        <w:t>ã</w:t>
      </w:r>
      <w:r w:rsidRPr="00250B2C">
        <w:rPr>
          <w:rFonts w:ascii="Arial Narrow" w:eastAsia="Arial" w:hAnsi="Arial Narrow" w:cs="Arial"/>
        </w:rPr>
        <w:t>os de assessoramento jur</w:t>
      </w:r>
      <w:r w:rsidRPr="00250B2C">
        <w:rPr>
          <w:rFonts w:ascii="Arial Narrow" w:eastAsia="Arial" w:hAnsi="Arial Narrow" w:cs="Arial Narrow"/>
        </w:rPr>
        <w:t>í</w:t>
      </w:r>
      <w:r w:rsidRPr="00250B2C">
        <w:rPr>
          <w:rFonts w:ascii="Arial Narrow" w:eastAsia="Arial" w:hAnsi="Arial Narrow" w:cs="Arial"/>
        </w:rPr>
        <w:t>dico e de controle interno da Administra</w:t>
      </w:r>
      <w:r w:rsidRPr="00250B2C">
        <w:rPr>
          <w:rFonts w:ascii="Arial Narrow" w:eastAsia="Arial" w:hAnsi="Arial Narrow" w:cs="Arial Narrow"/>
        </w:rPr>
        <w:t>çã</w:t>
      </w:r>
      <w:r w:rsidRPr="00250B2C">
        <w:rPr>
          <w:rFonts w:ascii="Arial Narrow" w:eastAsia="Arial" w:hAnsi="Arial Narrow" w:cs="Arial"/>
        </w:rPr>
        <w:t>o, que dever</w:t>
      </w:r>
      <w:r w:rsidRPr="00250B2C">
        <w:rPr>
          <w:rFonts w:ascii="Arial Narrow" w:eastAsia="Arial" w:hAnsi="Arial Narrow" w:cs="Arial Narrow"/>
        </w:rPr>
        <w:t>ã</w:t>
      </w:r>
      <w:r w:rsidRPr="00250B2C">
        <w:rPr>
          <w:rFonts w:ascii="Arial Narrow" w:eastAsia="Arial" w:hAnsi="Arial Narrow" w:cs="Arial"/>
        </w:rPr>
        <w:t>o dirimir d</w:t>
      </w:r>
      <w:r w:rsidRPr="00250B2C">
        <w:rPr>
          <w:rFonts w:ascii="Arial Narrow" w:eastAsia="Arial" w:hAnsi="Arial Narrow" w:cs="Arial Narrow"/>
        </w:rPr>
        <w:t>ú</w:t>
      </w:r>
      <w:r w:rsidRPr="00250B2C">
        <w:rPr>
          <w:rFonts w:ascii="Arial Narrow" w:eastAsia="Arial" w:hAnsi="Arial Narrow" w:cs="Arial"/>
        </w:rPr>
        <w:t>vidas e subsidiá-l</w:t>
      </w:r>
      <w:r w:rsidRPr="00250B2C">
        <w:rPr>
          <w:rFonts w:ascii="Arial Narrow" w:eastAsia="Arial" w:hAnsi="Arial Narrow" w:cs="Arial Narrow"/>
        </w:rPr>
        <w:t>ó</w:t>
      </w:r>
      <w:r w:rsidRPr="00250B2C">
        <w:rPr>
          <w:rFonts w:ascii="Arial Narrow" w:eastAsia="Arial" w:hAnsi="Arial Narrow" w:cs="Arial"/>
        </w:rPr>
        <w:t xml:space="preserve"> com informa</w:t>
      </w:r>
      <w:r w:rsidRPr="00250B2C">
        <w:rPr>
          <w:rFonts w:ascii="Arial Narrow" w:eastAsia="Arial" w:hAnsi="Arial Narrow" w:cs="Arial Narrow"/>
        </w:rPr>
        <w:t>çõ</w:t>
      </w:r>
      <w:r w:rsidRPr="00250B2C">
        <w:rPr>
          <w:rFonts w:ascii="Arial Narrow" w:eastAsia="Arial" w:hAnsi="Arial Narrow" w:cs="Arial"/>
        </w:rPr>
        <w:t>es relevantes para prevenir riscos na execu</w:t>
      </w:r>
      <w:r w:rsidRPr="00250B2C">
        <w:rPr>
          <w:rFonts w:ascii="Arial Narrow" w:eastAsia="Arial" w:hAnsi="Arial Narrow" w:cs="Arial Narrow"/>
        </w:rPr>
        <w:t>çã</w:t>
      </w:r>
      <w:r w:rsidRPr="00250B2C">
        <w:rPr>
          <w:rFonts w:ascii="Arial Narrow" w:eastAsia="Arial" w:hAnsi="Arial Narrow" w:cs="Arial"/>
        </w:rPr>
        <w:t>o contratual.</w:t>
      </w:r>
    </w:p>
    <w:p w14:paraId="4B9D85FA"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5299CF0" w14:textId="765AA2D9"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O gestor do contrato, será o servidor</w:t>
      </w:r>
      <w:r w:rsidR="00A13AEA" w:rsidRPr="00250B2C">
        <w:rPr>
          <w:rFonts w:ascii="Arial Narrow" w:eastAsia="Arial" w:hAnsi="Arial Narrow" w:cs="Arial"/>
        </w:rPr>
        <w:t xml:space="preserve"> indicado pela secretaria municipal de Turismo</w:t>
      </w:r>
      <w:r w:rsidRPr="00250B2C">
        <w:rPr>
          <w:rFonts w:ascii="Arial Narrow" w:eastAsia="Arial" w:hAnsi="Arial Narrow" w:cs="Arial"/>
        </w:rPr>
        <w:t>, com atribuições administrativas e a função de administrar o contrato, desde sua concepção até a finalização, especialmente:</w:t>
      </w:r>
    </w:p>
    <w:p w14:paraId="58768A36" w14:textId="77777777" w:rsidR="003E5CBC" w:rsidRPr="00250B2C" w:rsidRDefault="003E5CBC" w:rsidP="00F76B22">
      <w:pPr>
        <w:spacing w:after="0"/>
        <w:ind w:right="54" w:firstLine="709"/>
        <w:jc w:val="both"/>
        <w:rPr>
          <w:rFonts w:ascii="Arial Narrow" w:eastAsia="Arial" w:hAnsi="Arial Narrow" w:cs="Arial"/>
        </w:rPr>
      </w:pPr>
      <w:r w:rsidRPr="00250B2C">
        <w:rPr>
          <w:rFonts w:ascii="Arial Narrow" w:eastAsia="Arial" w:hAnsi="Arial Narrow" w:cs="Arial"/>
        </w:rPr>
        <w:t>I - Analisar a documentação que antecede o pagamento;</w:t>
      </w:r>
    </w:p>
    <w:p w14:paraId="56A13087" w14:textId="77777777" w:rsidR="003E5CBC" w:rsidRPr="00250B2C" w:rsidRDefault="003E5CBC" w:rsidP="00F76B22">
      <w:pPr>
        <w:spacing w:after="0"/>
        <w:ind w:right="54" w:firstLine="709"/>
        <w:jc w:val="both"/>
        <w:rPr>
          <w:rFonts w:ascii="Arial Narrow" w:eastAsia="Arial" w:hAnsi="Arial Narrow" w:cs="Arial"/>
        </w:rPr>
      </w:pPr>
      <w:r w:rsidRPr="00250B2C">
        <w:rPr>
          <w:rFonts w:ascii="Arial Narrow" w:eastAsia="Arial" w:hAnsi="Arial Narrow" w:cs="Arial"/>
        </w:rPr>
        <w:t>II - Analisar os pedidos de reequilíbrio econômico-financeiro do contrato;</w:t>
      </w:r>
    </w:p>
    <w:p w14:paraId="00CF8F00" w14:textId="77777777" w:rsidR="003E5CBC" w:rsidRPr="00250B2C" w:rsidRDefault="003E5CBC" w:rsidP="00F76B22">
      <w:pPr>
        <w:spacing w:after="0"/>
        <w:ind w:right="54" w:firstLine="709"/>
        <w:jc w:val="both"/>
        <w:rPr>
          <w:rFonts w:ascii="Arial Narrow" w:eastAsia="Arial" w:hAnsi="Arial Narrow" w:cs="Arial"/>
        </w:rPr>
      </w:pPr>
      <w:r w:rsidRPr="00250B2C">
        <w:rPr>
          <w:rFonts w:ascii="Arial Narrow" w:eastAsia="Arial" w:hAnsi="Arial Narrow" w:cs="Arial"/>
        </w:rPr>
        <w:lastRenderedPageBreak/>
        <w:t>III - Analisar eventuais alterações contratuais, após ouvido o fiscal do contrato;</w:t>
      </w:r>
    </w:p>
    <w:p w14:paraId="35ADB251" w14:textId="77777777" w:rsidR="003E5CBC" w:rsidRPr="00250B2C" w:rsidRDefault="003E5CBC" w:rsidP="00F76B22">
      <w:pPr>
        <w:spacing w:after="0"/>
        <w:ind w:right="54" w:firstLine="709"/>
        <w:jc w:val="both"/>
        <w:rPr>
          <w:rFonts w:ascii="Arial Narrow" w:eastAsia="Arial" w:hAnsi="Arial Narrow" w:cs="Arial"/>
        </w:rPr>
      </w:pPr>
      <w:r w:rsidRPr="00250B2C">
        <w:rPr>
          <w:rFonts w:ascii="Arial Narrow" w:eastAsia="Arial" w:hAnsi="Arial Narrow" w:cs="Arial"/>
        </w:rPr>
        <w:t>IV - Analisar os documentos referentes ao recebimento do objeto contratado;</w:t>
      </w:r>
    </w:p>
    <w:p w14:paraId="639E938F" w14:textId="77777777" w:rsidR="003E5CBC" w:rsidRPr="00250B2C" w:rsidRDefault="003E5CBC" w:rsidP="00F76B22">
      <w:pPr>
        <w:spacing w:after="0"/>
        <w:ind w:right="54" w:firstLine="709"/>
        <w:jc w:val="both"/>
        <w:rPr>
          <w:rFonts w:ascii="Arial Narrow" w:eastAsia="Arial" w:hAnsi="Arial Narrow" w:cs="Arial"/>
        </w:rPr>
      </w:pPr>
      <w:r w:rsidRPr="00250B2C">
        <w:rPr>
          <w:rFonts w:ascii="Arial Narrow" w:eastAsia="Arial" w:hAnsi="Arial Narrow" w:cs="Arial"/>
        </w:rPr>
        <w:t>V - Acompanhar o desenvolvimento da execução através de relatórios e demais documentos relativos ao objeto contratado;</w:t>
      </w:r>
    </w:p>
    <w:p w14:paraId="558FBADA" w14:textId="77777777" w:rsidR="003E5CBC" w:rsidRPr="00250B2C" w:rsidRDefault="003E5CBC" w:rsidP="00F76B22">
      <w:pPr>
        <w:spacing w:after="0"/>
        <w:ind w:right="54" w:firstLine="709"/>
        <w:jc w:val="both"/>
        <w:rPr>
          <w:rFonts w:ascii="Arial Narrow" w:eastAsia="Arial" w:hAnsi="Arial Narrow" w:cs="Arial"/>
        </w:rPr>
      </w:pPr>
      <w:r w:rsidRPr="00250B2C">
        <w:rPr>
          <w:rFonts w:ascii="Arial Narrow" w:eastAsia="Arial" w:hAnsi="Arial Narrow" w:cs="Arial"/>
        </w:rPr>
        <w:t>VI - Decidir provisoriamente a suspensão da entrega de bens ou a realização de serviços;</w:t>
      </w:r>
    </w:p>
    <w:p w14:paraId="0600183D" w14:textId="77777777"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 xml:space="preserve">O contratado deverá indiciar um responsável legal com respectivos contatos (e-mail, celular e WhatsApp), com poderes para representá-lo perante essa Municipalidade na execução do contrato decorrente da contratação objeto deste termo de referência. </w:t>
      </w:r>
    </w:p>
    <w:p w14:paraId="4CAE83DF" w14:textId="6EBE04EE" w:rsidR="003E5CBC" w:rsidRPr="00250B2C" w:rsidRDefault="003E5CBC" w:rsidP="00F76B22">
      <w:pPr>
        <w:pStyle w:val="PargrafodaLista"/>
        <w:numPr>
          <w:ilvl w:val="1"/>
          <w:numId w:val="7"/>
        </w:numPr>
        <w:spacing w:after="0"/>
        <w:jc w:val="both"/>
        <w:rPr>
          <w:rFonts w:ascii="Arial Narrow" w:eastAsia="Arial" w:hAnsi="Arial Narrow" w:cs="Arial"/>
        </w:rPr>
      </w:pPr>
      <w:r w:rsidRPr="00250B2C">
        <w:rPr>
          <w:rFonts w:ascii="Arial Narrow" w:eastAsia="Arial" w:hAnsi="Arial Narrow" w:cs="Arial"/>
        </w:rPr>
        <w:t xml:space="preserve">O contratado deverá manter preposto aceito pela Administração durante a prestação do serviço e/ou fornecimento do bem para representá-ló na execução do contrato. </w:t>
      </w:r>
    </w:p>
    <w:p w14:paraId="0AD00916" w14:textId="69F956C0" w:rsidR="00F25911" w:rsidRPr="00250B2C" w:rsidRDefault="00F25911" w:rsidP="00F76B22">
      <w:pPr>
        <w:pStyle w:val="PargrafodaLista"/>
        <w:spacing w:after="0"/>
        <w:ind w:left="360"/>
        <w:jc w:val="both"/>
        <w:rPr>
          <w:rFonts w:ascii="Arial Narrow" w:eastAsia="Arial" w:hAnsi="Arial Narrow" w:cs="Arial"/>
        </w:rPr>
      </w:pPr>
    </w:p>
    <w:p w14:paraId="060DC939" w14:textId="77777777" w:rsidR="00740FE8" w:rsidRPr="00250B2C" w:rsidRDefault="00740FE8" w:rsidP="00F76B22">
      <w:pPr>
        <w:keepNext/>
        <w:keepLines/>
        <w:shd w:val="clear" w:color="auto" w:fill="A6A6A6" w:themeFill="background1" w:themeFillShade="A6"/>
        <w:spacing w:after="0"/>
        <w:jc w:val="both"/>
        <w:rPr>
          <w:rFonts w:ascii="Arial Narrow" w:eastAsia="Arial" w:hAnsi="Arial Narrow" w:cs="Arial"/>
        </w:rPr>
      </w:pPr>
      <w:r w:rsidRPr="00250B2C">
        <w:rPr>
          <w:rFonts w:ascii="Arial Narrow" w:eastAsia="Arial" w:hAnsi="Arial Narrow" w:cs="Arial"/>
          <w:b/>
        </w:rPr>
        <w:t xml:space="preserve">CLÁUSULA SEXTA – PREÇO </w:t>
      </w:r>
    </w:p>
    <w:p w14:paraId="50A38C9C" w14:textId="4DAB90CE" w:rsidR="00250B2C" w:rsidRPr="005C5AF8" w:rsidRDefault="00740FE8" w:rsidP="00F76B22">
      <w:pPr>
        <w:pStyle w:val="PargrafodaLista"/>
        <w:numPr>
          <w:ilvl w:val="1"/>
          <w:numId w:val="11"/>
        </w:numPr>
        <w:spacing w:after="0"/>
        <w:jc w:val="both"/>
        <w:rPr>
          <w:rFonts w:ascii="Arial Narrow" w:eastAsia="Arial" w:hAnsi="Arial Narrow" w:cs="Arial"/>
          <w:b/>
          <w:bCs/>
        </w:rPr>
      </w:pPr>
      <w:r w:rsidRPr="00250B2C">
        <w:rPr>
          <w:rFonts w:ascii="Arial Narrow" w:eastAsia="Arial" w:hAnsi="Arial Narrow" w:cs="Arial"/>
        </w:rPr>
        <w:t xml:space="preserve">O valor </w:t>
      </w:r>
      <w:r w:rsidR="00FB0FD2" w:rsidRPr="00250B2C">
        <w:rPr>
          <w:rFonts w:ascii="Arial Narrow" w:eastAsia="Arial" w:hAnsi="Arial Narrow" w:cs="Arial"/>
        </w:rPr>
        <w:t xml:space="preserve">total da </w:t>
      </w:r>
      <w:r w:rsidRPr="00250B2C">
        <w:rPr>
          <w:rFonts w:ascii="Arial Narrow" w:eastAsia="Arial" w:hAnsi="Arial Narrow" w:cs="Arial"/>
        </w:rPr>
        <w:t>contratação é de</w:t>
      </w:r>
      <w:r w:rsidR="00C367E7" w:rsidRPr="00250B2C">
        <w:rPr>
          <w:rFonts w:ascii="Arial Narrow" w:eastAsia="Arial" w:hAnsi="Arial Narrow" w:cs="Arial"/>
        </w:rPr>
        <w:t xml:space="preserve"> </w:t>
      </w:r>
      <w:bookmarkStart w:id="1" w:name="_Hlk103006477"/>
      <w:r w:rsidR="005C5AF8" w:rsidRPr="005C5AF8">
        <w:rPr>
          <w:rFonts w:ascii="Arial Narrow" w:eastAsia="Times New Roman" w:hAnsi="Arial Narrow" w:cs="Arial"/>
          <w:b/>
          <w:bCs/>
          <w:color w:val="000000"/>
        </w:rPr>
        <w:t>R$ 39.810,00 (trinta e nove mil oitocentos e dez reais)</w:t>
      </w:r>
      <w:r w:rsidR="00A14316" w:rsidRPr="005C5AF8">
        <w:rPr>
          <w:rFonts w:ascii="Arial Narrow" w:eastAsia="Arial" w:hAnsi="Arial Narrow" w:cs="Arial"/>
          <w:b/>
          <w:bCs/>
        </w:rPr>
        <w:t xml:space="preserve">. </w:t>
      </w:r>
      <w:bookmarkEnd w:id="1"/>
    </w:p>
    <w:p w14:paraId="78756D24" w14:textId="30C9184B" w:rsidR="001C5F68" w:rsidRPr="00C54E65" w:rsidRDefault="00FB0FD2" w:rsidP="00F76B22">
      <w:pPr>
        <w:pStyle w:val="PargrafodaLista"/>
        <w:numPr>
          <w:ilvl w:val="1"/>
          <w:numId w:val="11"/>
        </w:numPr>
        <w:spacing w:after="0"/>
        <w:jc w:val="both"/>
        <w:rPr>
          <w:rFonts w:ascii="Arial Narrow" w:eastAsia="Arial" w:hAnsi="Arial Narrow" w:cs="Arial"/>
          <w:color w:val="EE0000"/>
        </w:rPr>
      </w:pPr>
      <w:r w:rsidRPr="005C5AF8">
        <w:rPr>
          <w:rFonts w:ascii="Arial Narrow" w:eastAsia="Arial" w:hAnsi="Arial Narrow" w:cs="Arial"/>
        </w:rPr>
        <w:t xml:space="preserve">O pagamento será realizado através de ordem bancária, para </w:t>
      </w:r>
      <w:r w:rsidR="007B3166" w:rsidRPr="005C5AF8">
        <w:rPr>
          <w:rFonts w:ascii="Arial Narrow" w:eastAsia="Arial" w:hAnsi="Arial Narrow" w:cs="Arial"/>
        </w:rPr>
        <w:t>crédito</w:t>
      </w:r>
      <w:r w:rsidR="00250B2C" w:rsidRPr="005C5AF8">
        <w:rPr>
          <w:rFonts w:ascii="Arial Narrow" w:eastAsia="Arial" w:hAnsi="Arial Narrow" w:cs="Arial"/>
          <w:b/>
          <w:bCs/>
        </w:rPr>
        <w:t xml:space="preserve"> </w:t>
      </w:r>
      <w:r w:rsidR="005C5AF8" w:rsidRPr="005C5AF8">
        <w:rPr>
          <w:rFonts w:ascii="Arial Narrow" w:eastAsia="Arial" w:hAnsi="Arial Narrow" w:cs="Arial"/>
          <w:b/>
          <w:bCs/>
        </w:rPr>
        <w:t xml:space="preserve">na </w:t>
      </w:r>
      <w:r w:rsidR="005C5AF8" w:rsidRPr="00C54E65">
        <w:rPr>
          <w:rFonts w:ascii="Arial Narrow" w:eastAsia="Arial" w:hAnsi="Arial Narrow" w:cs="Arial"/>
          <w:b/>
          <w:bCs/>
          <w:color w:val="000000"/>
        </w:rPr>
        <w:t>Conta corrente: 25.104.680-0   Agência: 0001   Banco: 336- BANCO C6 S.</w:t>
      </w:r>
      <w:r w:rsidR="005C5AF8" w:rsidRPr="00C54E65">
        <w:rPr>
          <w:rFonts w:ascii="Arial Narrow" w:eastAsia="Arial" w:hAnsi="Arial Narrow" w:cs="Arial"/>
          <w:b/>
          <w:bCs/>
        </w:rPr>
        <w:t>A</w:t>
      </w:r>
      <w:r w:rsidR="00872B17" w:rsidRPr="00C54E65">
        <w:rPr>
          <w:rFonts w:ascii="Arial Narrow" w:eastAsia="Arial" w:hAnsi="Arial Narrow" w:cs="Arial"/>
          <w:b/>
          <w:bCs/>
        </w:rPr>
        <w:t xml:space="preserve"> </w:t>
      </w:r>
      <w:r w:rsidR="00872B17" w:rsidRPr="00C54E65">
        <w:rPr>
          <w:rFonts w:ascii="Arial Narrow" w:eastAsia="Arial" w:hAnsi="Arial Narrow" w:cs="Arial"/>
        </w:rPr>
        <w:t xml:space="preserve">a favor da </w:t>
      </w:r>
      <w:r w:rsidR="00C54E65" w:rsidRPr="00C54E65">
        <w:rPr>
          <w:rFonts w:ascii="Arial Narrow" w:eastAsia="Arial" w:hAnsi="Arial Narrow" w:cs="Arial"/>
        </w:rPr>
        <w:t>empresa</w:t>
      </w:r>
      <w:r w:rsidR="00C54E65" w:rsidRPr="00C54E65">
        <w:rPr>
          <w:rFonts w:ascii="Arial Narrow" w:eastAsia="Arial" w:hAnsi="Arial Narrow" w:cs="Arial"/>
          <w:color w:val="EE0000"/>
        </w:rPr>
        <w:t xml:space="preserve"> </w:t>
      </w:r>
      <w:r w:rsidR="00C54E65" w:rsidRPr="00C54E65">
        <w:rPr>
          <w:rFonts w:ascii="Arial Narrow" w:hAnsi="Arial Narrow" w:cs="Calibri"/>
        </w:rPr>
        <w:t>J.</w:t>
      </w:r>
      <w:r w:rsidR="005C5AF8" w:rsidRPr="00C54E65">
        <w:rPr>
          <w:rFonts w:ascii="Arial Narrow" w:hAnsi="Arial Narrow" w:cs="Calibri"/>
        </w:rPr>
        <w:t xml:space="preserve"> PASQUINI ORGANIZAÇÃO E PROMOÇÃO DE EVENTOS LTDA.</w:t>
      </w:r>
    </w:p>
    <w:p w14:paraId="6E08B64C" w14:textId="2A1811F3" w:rsidR="00FB0FD2" w:rsidRPr="00250B2C" w:rsidRDefault="00740FE8" w:rsidP="00F76B22">
      <w:pPr>
        <w:pStyle w:val="PargrafodaLista"/>
        <w:numPr>
          <w:ilvl w:val="1"/>
          <w:numId w:val="11"/>
        </w:numPr>
        <w:spacing w:after="0"/>
        <w:jc w:val="both"/>
        <w:rPr>
          <w:rFonts w:ascii="Arial Narrow" w:eastAsia="Arial" w:hAnsi="Arial Narrow" w:cs="Arial"/>
        </w:rPr>
      </w:pPr>
      <w:r w:rsidRPr="00250B2C">
        <w:rPr>
          <w:rFonts w:ascii="Arial Narrow" w:eastAsia="Arial" w:hAnsi="Arial Narrow"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F4FAF9" w14:textId="0DCC348D" w:rsidR="00740FE8" w:rsidRPr="00250B2C" w:rsidRDefault="00740FE8" w:rsidP="00F76B22">
      <w:pPr>
        <w:pStyle w:val="PargrafodaLista"/>
        <w:numPr>
          <w:ilvl w:val="1"/>
          <w:numId w:val="11"/>
        </w:numPr>
        <w:spacing w:after="0"/>
        <w:jc w:val="both"/>
        <w:rPr>
          <w:rFonts w:ascii="Arial Narrow" w:eastAsia="Arial" w:hAnsi="Arial Narrow" w:cs="Arial"/>
        </w:rPr>
      </w:pPr>
      <w:r w:rsidRPr="00250B2C">
        <w:rPr>
          <w:rFonts w:ascii="Arial Narrow" w:eastAsia="Arial" w:hAnsi="Arial Narrow" w:cs="Arial"/>
        </w:rPr>
        <w:t>O valor acima é meramente estimativo, de forma que os pagamentos devidos ao CONTRATADO dependerão dos quantitativos de serviços efetivamente prestados.</w:t>
      </w:r>
    </w:p>
    <w:p w14:paraId="37A1633C" w14:textId="77777777" w:rsidR="00AD007D" w:rsidRPr="00250B2C" w:rsidRDefault="00AD007D" w:rsidP="00F76B22">
      <w:pPr>
        <w:pStyle w:val="PargrafodaLista"/>
        <w:spacing w:after="0"/>
        <w:ind w:left="360"/>
        <w:jc w:val="both"/>
        <w:rPr>
          <w:rFonts w:ascii="Arial Narrow" w:eastAsia="Arial" w:hAnsi="Arial Narrow" w:cs="Arial"/>
        </w:rPr>
      </w:pPr>
    </w:p>
    <w:p w14:paraId="691ACB8D" w14:textId="7B7B5EF4" w:rsidR="00740FE8" w:rsidRPr="00250B2C" w:rsidRDefault="00740FE8" w:rsidP="00F76B22">
      <w:pPr>
        <w:spacing w:after="0"/>
        <w:jc w:val="both"/>
        <w:rPr>
          <w:rFonts w:ascii="Arial Narrow" w:eastAsia="Arial" w:hAnsi="Arial Narrow" w:cs="Arial"/>
          <w:b/>
        </w:rPr>
      </w:pPr>
      <w:r w:rsidRPr="00250B2C">
        <w:rPr>
          <w:rFonts w:ascii="Arial Narrow" w:eastAsia="Arial" w:hAnsi="Arial Narrow" w:cs="Arial"/>
          <w:b/>
          <w:shd w:val="clear" w:color="auto" w:fill="D9D9D9" w:themeFill="background1" w:themeFillShade="D9"/>
        </w:rPr>
        <w:t>CLÁUSULA SÉTIMA – CRITÉRIOS DE MEDIÇÃO E PAGAMENTO (</w:t>
      </w:r>
      <w:hyperlink r:id="rId10" w:anchor="art92">
        <w:r w:rsidRPr="00250B2C">
          <w:rPr>
            <w:rFonts w:ascii="Arial Narrow" w:eastAsia="Arial" w:hAnsi="Arial Narrow" w:cs="Arial"/>
            <w:b/>
            <w:shd w:val="clear" w:color="auto" w:fill="D9D9D9" w:themeFill="background1" w:themeFillShade="D9"/>
          </w:rPr>
          <w:t>art. 92, V e VI</w:t>
        </w:r>
      </w:hyperlink>
      <w:r w:rsidRPr="00250B2C">
        <w:rPr>
          <w:rFonts w:ascii="Arial Narrow" w:eastAsia="Arial" w:hAnsi="Arial Narrow" w:cs="Arial"/>
          <w:b/>
        </w:rPr>
        <w:t>)</w:t>
      </w:r>
    </w:p>
    <w:p w14:paraId="1A7A6EE0" w14:textId="1E342BC5"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Será indicada a retenção ou glosa no pagamento, proporcional à irregularidade verificada, sem prejuízo das sanções cabíveis, caso se constate que o Contratado:</w:t>
      </w:r>
    </w:p>
    <w:p w14:paraId="65FC4DA8" w14:textId="77777777" w:rsidR="002B35DE" w:rsidRPr="00250B2C" w:rsidRDefault="002B35DE" w:rsidP="00F76B22">
      <w:pPr>
        <w:numPr>
          <w:ilvl w:val="0"/>
          <w:numId w:val="20"/>
        </w:numPr>
        <w:spacing w:after="0"/>
        <w:ind w:right="54"/>
        <w:jc w:val="both"/>
        <w:rPr>
          <w:rFonts w:ascii="Arial Narrow" w:eastAsia="Arial" w:hAnsi="Arial Narrow" w:cs="Arial"/>
        </w:rPr>
      </w:pPr>
      <w:r w:rsidRPr="00250B2C">
        <w:rPr>
          <w:rFonts w:ascii="Arial Narrow" w:eastAsia="Arial" w:hAnsi="Arial Narrow" w:cs="Arial"/>
        </w:rPr>
        <w:t>não produzir os resultados acordados,</w:t>
      </w:r>
    </w:p>
    <w:p w14:paraId="1B3C0E69" w14:textId="77777777" w:rsidR="002B35DE" w:rsidRPr="00250B2C" w:rsidRDefault="002B35DE" w:rsidP="00F76B22">
      <w:pPr>
        <w:numPr>
          <w:ilvl w:val="0"/>
          <w:numId w:val="20"/>
        </w:numPr>
        <w:spacing w:after="0"/>
        <w:ind w:right="54"/>
        <w:jc w:val="both"/>
        <w:rPr>
          <w:rFonts w:ascii="Arial Narrow" w:eastAsia="Arial" w:hAnsi="Arial Narrow" w:cs="Arial"/>
        </w:rPr>
      </w:pPr>
      <w:r w:rsidRPr="00250B2C">
        <w:rPr>
          <w:rFonts w:ascii="Arial Narrow" w:eastAsia="Arial" w:hAnsi="Arial Narrow" w:cs="Arial"/>
        </w:rPr>
        <w:t>deixar de executar, ou não executar com a qualidade mínima exigida as atividades contratadas; ou</w:t>
      </w:r>
    </w:p>
    <w:p w14:paraId="6A018698" w14:textId="205A270E" w:rsidR="002B35DE" w:rsidRPr="00250B2C" w:rsidRDefault="002B35DE" w:rsidP="00F76B22">
      <w:pPr>
        <w:numPr>
          <w:ilvl w:val="0"/>
          <w:numId w:val="20"/>
        </w:numPr>
        <w:spacing w:after="0"/>
        <w:ind w:right="54"/>
        <w:jc w:val="both"/>
        <w:rPr>
          <w:rFonts w:ascii="Arial Narrow" w:eastAsia="Arial" w:hAnsi="Arial Narrow" w:cs="Arial"/>
        </w:rPr>
      </w:pPr>
      <w:r w:rsidRPr="00250B2C">
        <w:rPr>
          <w:rFonts w:ascii="Arial Narrow" w:eastAsia="Arial" w:hAnsi="Arial Narrow" w:cs="Arial"/>
        </w:rPr>
        <w:t>deixar de utilizar materiais e recursos humanos exigidos para a execução do serviço, ou utilizá-los com qualidade ou quantidade inferior à demandada.</w:t>
      </w:r>
    </w:p>
    <w:p w14:paraId="3B61CC95" w14:textId="33DF0423" w:rsidR="002B35DE" w:rsidRPr="00250B2C" w:rsidRDefault="002B35DE" w:rsidP="00F76B22">
      <w:pPr>
        <w:tabs>
          <w:tab w:val="left" w:pos="0"/>
        </w:tabs>
        <w:spacing w:after="0"/>
        <w:ind w:right="54"/>
        <w:jc w:val="both"/>
        <w:rPr>
          <w:rFonts w:ascii="Arial Narrow" w:eastAsia="Arial" w:hAnsi="Arial Narrow" w:cs="Arial"/>
          <w:b/>
          <w:bCs/>
        </w:rPr>
      </w:pPr>
      <w:r w:rsidRPr="00250B2C">
        <w:rPr>
          <w:rFonts w:ascii="Arial Narrow" w:eastAsia="Arial" w:hAnsi="Arial Narrow" w:cs="Arial"/>
          <w:b/>
          <w:bCs/>
        </w:rPr>
        <w:t>Liquidação</w:t>
      </w:r>
    </w:p>
    <w:p w14:paraId="31F237B0" w14:textId="549CE982" w:rsidR="002B35DE" w:rsidRPr="00250B2C" w:rsidRDefault="00B75358"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 </w:t>
      </w:r>
      <w:r w:rsidR="002B35DE" w:rsidRPr="00250B2C">
        <w:rPr>
          <w:rFonts w:ascii="Arial Narrow" w:eastAsia="Arial" w:hAnsi="Arial Narrow" w:cs="Arial"/>
        </w:rPr>
        <w:t xml:space="preserve">Recebida a Nota Fiscal ou documento de cobrança equivalente, correrá o prazo de 05(cinco) dias úteis para fins de liquidação, </w:t>
      </w:r>
      <w:r w:rsidR="00EE4BCE" w:rsidRPr="00250B2C">
        <w:rPr>
          <w:rFonts w:ascii="Arial Narrow" w:eastAsia="Arial" w:hAnsi="Arial Narrow" w:cs="Arial"/>
        </w:rPr>
        <w:t>na forma desta seção, prorrogáveis por igual período</w:t>
      </w:r>
      <w:r w:rsidR="002B35DE" w:rsidRPr="00250B2C">
        <w:rPr>
          <w:rFonts w:ascii="Arial Narrow" w:eastAsia="Arial" w:hAnsi="Arial Narrow" w:cs="Arial"/>
        </w:rPr>
        <w:t>.</w:t>
      </w:r>
    </w:p>
    <w:p w14:paraId="344F2052"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Para fins de liquidação, o setor competente deve verificar se a Nota Fiscal ou Fatura apresentada expressa os elementos necessários e essenciais do documento, tais como:</w:t>
      </w:r>
    </w:p>
    <w:p w14:paraId="5A97CB45" w14:textId="77777777" w:rsidR="002B35DE" w:rsidRPr="00250B2C" w:rsidRDefault="002B35DE" w:rsidP="00F76B22">
      <w:pPr>
        <w:numPr>
          <w:ilvl w:val="0"/>
          <w:numId w:val="19"/>
        </w:numPr>
        <w:spacing w:after="0"/>
        <w:ind w:right="54"/>
        <w:jc w:val="both"/>
        <w:rPr>
          <w:rFonts w:ascii="Arial Narrow" w:eastAsia="Arial" w:hAnsi="Arial Narrow" w:cs="Arial"/>
        </w:rPr>
      </w:pPr>
      <w:r w:rsidRPr="00250B2C">
        <w:rPr>
          <w:rFonts w:ascii="Arial Narrow" w:eastAsia="Arial" w:hAnsi="Arial Narrow" w:cs="Arial"/>
        </w:rPr>
        <w:t xml:space="preserve"> o prazo de validade;</w:t>
      </w:r>
    </w:p>
    <w:p w14:paraId="0C5DFBF9" w14:textId="77777777" w:rsidR="002B35DE" w:rsidRPr="00250B2C" w:rsidRDefault="002B35DE" w:rsidP="00F76B22">
      <w:pPr>
        <w:numPr>
          <w:ilvl w:val="0"/>
          <w:numId w:val="19"/>
        </w:numPr>
        <w:spacing w:after="0"/>
        <w:ind w:right="54"/>
        <w:jc w:val="both"/>
        <w:rPr>
          <w:rFonts w:ascii="Arial Narrow" w:eastAsia="Arial" w:hAnsi="Arial Narrow" w:cs="Arial"/>
        </w:rPr>
      </w:pPr>
      <w:r w:rsidRPr="00250B2C">
        <w:rPr>
          <w:rFonts w:ascii="Arial Narrow" w:eastAsia="Arial" w:hAnsi="Arial Narrow" w:cs="Arial"/>
        </w:rPr>
        <w:t xml:space="preserve"> a data da emissão;</w:t>
      </w:r>
    </w:p>
    <w:p w14:paraId="0C983423" w14:textId="77777777" w:rsidR="002B35DE" w:rsidRPr="00250B2C" w:rsidRDefault="002B35DE" w:rsidP="00F76B22">
      <w:pPr>
        <w:numPr>
          <w:ilvl w:val="0"/>
          <w:numId w:val="19"/>
        </w:numPr>
        <w:spacing w:after="0"/>
        <w:ind w:right="54"/>
        <w:jc w:val="both"/>
        <w:rPr>
          <w:rFonts w:ascii="Arial Narrow" w:eastAsia="Arial" w:hAnsi="Arial Narrow" w:cs="Arial"/>
        </w:rPr>
      </w:pPr>
      <w:r w:rsidRPr="00250B2C">
        <w:rPr>
          <w:rFonts w:ascii="Arial Narrow" w:eastAsia="Arial" w:hAnsi="Arial Narrow" w:cs="Arial"/>
        </w:rPr>
        <w:t xml:space="preserve"> os dados do contrato e do órgão contratante;</w:t>
      </w:r>
    </w:p>
    <w:p w14:paraId="4614CA6D" w14:textId="77777777" w:rsidR="002B35DE" w:rsidRPr="00250B2C" w:rsidRDefault="002B35DE" w:rsidP="00F76B22">
      <w:pPr>
        <w:numPr>
          <w:ilvl w:val="0"/>
          <w:numId w:val="19"/>
        </w:numPr>
        <w:spacing w:after="0"/>
        <w:ind w:right="54"/>
        <w:jc w:val="both"/>
        <w:rPr>
          <w:rFonts w:ascii="Arial Narrow" w:eastAsia="Arial" w:hAnsi="Arial Narrow" w:cs="Arial"/>
        </w:rPr>
      </w:pPr>
      <w:r w:rsidRPr="00250B2C">
        <w:rPr>
          <w:rFonts w:ascii="Arial Narrow" w:eastAsia="Arial" w:hAnsi="Arial Narrow" w:cs="Arial"/>
        </w:rPr>
        <w:t xml:space="preserve"> o período respectivo de execução do contrato;</w:t>
      </w:r>
    </w:p>
    <w:p w14:paraId="26A69BC7" w14:textId="77777777" w:rsidR="002B35DE" w:rsidRPr="00250B2C" w:rsidRDefault="002B35DE" w:rsidP="00F76B22">
      <w:pPr>
        <w:numPr>
          <w:ilvl w:val="0"/>
          <w:numId w:val="19"/>
        </w:numPr>
        <w:spacing w:after="0"/>
        <w:ind w:right="54"/>
        <w:jc w:val="both"/>
        <w:rPr>
          <w:rFonts w:ascii="Arial Narrow" w:eastAsia="Arial" w:hAnsi="Arial Narrow" w:cs="Arial"/>
        </w:rPr>
      </w:pPr>
      <w:r w:rsidRPr="00250B2C">
        <w:rPr>
          <w:rFonts w:ascii="Arial Narrow" w:eastAsia="Arial" w:hAnsi="Arial Narrow" w:cs="Arial"/>
        </w:rPr>
        <w:t xml:space="preserve"> o valor a pagar; e</w:t>
      </w:r>
    </w:p>
    <w:p w14:paraId="60B2F583" w14:textId="77777777" w:rsidR="002B35DE" w:rsidRPr="00250B2C" w:rsidRDefault="002B35DE" w:rsidP="00F76B22">
      <w:pPr>
        <w:numPr>
          <w:ilvl w:val="0"/>
          <w:numId w:val="19"/>
        </w:numPr>
        <w:spacing w:after="0"/>
        <w:ind w:right="54"/>
        <w:jc w:val="both"/>
        <w:rPr>
          <w:rFonts w:ascii="Arial Narrow" w:eastAsia="Arial" w:hAnsi="Arial Narrow" w:cs="Arial"/>
        </w:rPr>
      </w:pPr>
      <w:r w:rsidRPr="00250B2C">
        <w:rPr>
          <w:rFonts w:ascii="Arial Narrow" w:eastAsia="Arial" w:hAnsi="Arial Narrow" w:cs="Arial"/>
        </w:rPr>
        <w:t xml:space="preserve"> eventual destaque do valor de retenções tributárias cabíveis.</w:t>
      </w:r>
    </w:p>
    <w:p w14:paraId="4C8182B9" w14:textId="77777777" w:rsidR="002B35DE" w:rsidRPr="00250B2C" w:rsidRDefault="002B35DE" w:rsidP="00F76B22">
      <w:pPr>
        <w:spacing w:after="0"/>
        <w:ind w:right="54" w:firstLine="709"/>
        <w:jc w:val="both"/>
        <w:rPr>
          <w:rFonts w:ascii="Arial Narrow" w:eastAsia="Arial" w:hAnsi="Arial Narrow" w:cs="Arial"/>
        </w:rPr>
      </w:pPr>
    </w:p>
    <w:p w14:paraId="1F80CEC6"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B89340F"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1" w:anchor="art68">
        <w:r w:rsidRPr="00250B2C">
          <w:rPr>
            <w:rFonts w:ascii="Arial Narrow" w:eastAsia="Arial" w:hAnsi="Arial Narrow" w:cs="Arial"/>
          </w:rPr>
          <w:t>art. 68 da Lei nº 14.133/2021</w:t>
        </w:r>
      </w:hyperlink>
      <w:r w:rsidRPr="00250B2C">
        <w:rPr>
          <w:rFonts w:ascii="Arial Narrow" w:eastAsia="Arial" w:hAnsi="Arial Narrow" w:cs="Arial"/>
        </w:rPr>
        <w:t>.</w:t>
      </w:r>
    </w:p>
    <w:p w14:paraId="499EEAC8"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lastRenderedPageBreak/>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70A1D17F"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EEE2FC"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869C1E"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Persistindo a irregularidade, o contratante deverá adotar as medidas necessárias à rescisão contratual nos autos do processo administrativo correspondente, assegurada ao contratado a ampla defesa.</w:t>
      </w:r>
    </w:p>
    <w:p w14:paraId="0C1FD1B7" w14:textId="057B7436"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Havendo a efetiva execução do objeto, os pagamentos serão realizados normalmente, até que se decida pela rescisão do contrato, caso o contratado não regularize sua situação. </w:t>
      </w:r>
    </w:p>
    <w:p w14:paraId="6C25F310" w14:textId="77777777" w:rsidR="00940C87" w:rsidRPr="00250B2C" w:rsidRDefault="00940C87" w:rsidP="00F76B22">
      <w:pPr>
        <w:pStyle w:val="PargrafodaLista"/>
        <w:spacing w:after="0"/>
        <w:ind w:left="360"/>
        <w:jc w:val="both"/>
        <w:rPr>
          <w:rFonts w:ascii="Arial Narrow" w:eastAsia="Arial" w:hAnsi="Arial Narrow" w:cs="Arial"/>
        </w:rPr>
      </w:pPr>
    </w:p>
    <w:p w14:paraId="37E928B1" w14:textId="7E0154E1" w:rsidR="002B35DE" w:rsidRPr="00250B2C" w:rsidRDefault="002B35DE" w:rsidP="00F76B22">
      <w:pPr>
        <w:spacing w:after="0"/>
        <w:ind w:right="54"/>
        <w:jc w:val="both"/>
        <w:rPr>
          <w:rFonts w:ascii="Arial Narrow" w:eastAsia="Arial" w:hAnsi="Arial Narrow" w:cs="Arial"/>
          <w:b/>
          <w:bCs/>
        </w:rPr>
      </w:pPr>
      <w:r w:rsidRPr="00250B2C">
        <w:rPr>
          <w:rFonts w:ascii="Arial Narrow" w:eastAsia="Arial" w:hAnsi="Arial Narrow" w:cs="Arial"/>
          <w:b/>
          <w:bCs/>
        </w:rPr>
        <w:t>Forma de pagamento</w:t>
      </w:r>
    </w:p>
    <w:p w14:paraId="06CAE599" w14:textId="5B6166E9" w:rsidR="002B35DE" w:rsidRPr="00250B2C" w:rsidRDefault="00BB67B9"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 O </w:t>
      </w:r>
      <w:r w:rsidR="00BD0EE0" w:rsidRPr="00250B2C">
        <w:rPr>
          <w:rFonts w:ascii="Arial Narrow" w:eastAsia="Arial" w:hAnsi="Arial Narrow" w:cs="Arial"/>
        </w:rPr>
        <w:t>pagamento será efetuado 30(trintas) dias posterior a execução do contrato. Após apresentação da nota fiscal pela empresa contratada e atesto do setor competente, em conformidade com a legislação vigente. O pagamento será realizado através de ordem bancária, para crédito em banco, agência e conta corrente indicados pelo contratado</w:t>
      </w:r>
      <w:r w:rsidR="002B35DE" w:rsidRPr="00250B2C">
        <w:rPr>
          <w:rFonts w:ascii="Arial Narrow" w:eastAsia="Arial" w:hAnsi="Arial Narrow" w:cs="Arial"/>
        </w:rPr>
        <w:t>.</w:t>
      </w:r>
    </w:p>
    <w:p w14:paraId="24336E83" w14:textId="5D39B894"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Será considerada data do pagamento o dia em que constar como emitida a ordem bancária para pagamento.</w:t>
      </w:r>
    </w:p>
    <w:p w14:paraId="0A6AE60D" w14:textId="7B468C17" w:rsidR="00940C87" w:rsidRPr="00250B2C" w:rsidRDefault="00940C87"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No caso de atraso pelo Contratante, os valores devidos ao contratado serão atualizados monetariamente entre o termo final do prazo de pagamento até a data de sua efetiva realização, mediante aplicação do índice IPCA (Índice de Preços ao Consumidor Amplo) ou IGPM (Índice Geral de Preços), a critério da administração de correção monetária.</w:t>
      </w:r>
    </w:p>
    <w:p w14:paraId="64235D0C"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Quando do pagamento, será efetuada a retenção tributária prevista na legislação aplicável.</w:t>
      </w:r>
    </w:p>
    <w:p w14:paraId="3BB57DCF"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Imposto de Renda das Pessoas Jurídicas (IRPJ), Contribuição Social sobre o Lucro Líquido (CSLL), Contribuição para o Financiamento da Seguridade Social (Confins), e Contribuição para os Programas de Integração Social e Formação do Patrimônio do Servidor Público (PIS/Pasep), na forma da Instrução Normativa RFB nº1.234 de 11 de janeiro de 2012, conforme determina o art. 64 da Lei nº 9.430, de 27 de dezembro de 1996;</w:t>
      </w:r>
    </w:p>
    <w:p w14:paraId="3CA84FFB"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Contribuição previdenciária, correspondente a 11% (onze por cento), na forma da Instrução Normativa RFB nº 971 de 13 de novembro de 2009, conforme determina a Lei nº 8.212, de 24 de julho de 1991; e,</w:t>
      </w:r>
    </w:p>
    <w:p w14:paraId="20112B99"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Imposto Sobre Serviços de Qualquer Natureza (ISSQN), na forma da Lei Complementar nº 116, de 31 de julho de 2003, combinada com a legislação pertinente. </w:t>
      </w:r>
    </w:p>
    <w:p w14:paraId="4DC25723" w14:textId="77777777" w:rsidR="002B35DE" w:rsidRPr="00250B2C" w:rsidRDefault="002B35DE"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Independentemente do percentual de tributo inserido na planilha, quando houver, serão retidos na fonte, quando da realização do pagamento, os percentuais estabelecidos na legislação vigente.</w:t>
      </w:r>
    </w:p>
    <w:p w14:paraId="3C11F360" w14:textId="6106F61D" w:rsidR="00931002" w:rsidRPr="00250B2C" w:rsidRDefault="00F25911" w:rsidP="00F76B22">
      <w:pPr>
        <w:pStyle w:val="PargrafodaLista"/>
        <w:numPr>
          <w:ilvl w:val="1"/>
          <w:numId w:val="12"/>
        </w:numPr>
        <w:spacing w:after="0"/>
        <w:jc w:val="both"/>
        <w:rPr>
          <w:rFonts w:ascii="Arial Narrow" w:eastAsia="Arial" w:hAnsi="Arial Narrow" w:cs="Arial"/>
        </w:rPr>
      </w:pPr>
      <w:r w:rsidRPr="00250B2C">
        <w:rPr>
          <w:rFonts w:ascii="Arial Narrow" w:eastAsia="Arial" w:hAnsi="Arial Narrow" w:cs="Arial"/>
        </w:rPr>
        <w:t xml:space="preserve"> </w:t>
      </w:r>
      <w:r w:rsidR="002B35DE" w:rsidRPr="00250B2C">
        <w:rPr>
          <w:rFonts w:ascii="Arial Narrow" w:eastAsia="Arial" w:hAnsi="Arial Narrow" w:cs="Arial"/>
        </w:rPr>
        <w:t xml:space="preserve">O contratado regularmente optante pelo Simples Nacional, nos termos da </w:t>
      </w:r>
      <w:hyperlink r:id="rId12">
        <w:r w:rsidR="002B35DE" w:rsidRPr="00250B2C">
          <w:rPr>
            <w:rFonts w:ascii="Arial Narrow" w:eastAsia="Arial" w:hAnsi="Arial Narrow" w:cs="Arial"/>
          </w:rPr>
          <w:t>Lei Complementar nº 123, de 2006</w:t>
        </w:r>
      </w:hyperlink>
      <w:r w:rsidR="002B35DE" w:rsidRPr="00250B2C">
        <w:rPr>
          <w:rFonts w:ascii="Arial Narrow" w:eastAsia="Arial" w:hAnsi="Arial Narrow"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1686599" w14:textId="77777777" w:rsidR="002B35DE" w:rsidRPr="00250B2C" w:rsidRDefault="002B35DE" w:rsidP="00F76B22">
      <w:pPr>
        <w:spacing w:after="0"/>
        <w:jc w:val="both"/>
        <w:rPr>
          <w:rFonts w:ascii="Arial Narrow" w:eastAsia="Arial" w:hAnsi="Arial Narrow" w:cs="Arial"/>
        </w:rPr>
      </w:pPr>
    </w:p>
    <w:p w14:paraId="5A453860" w14:textId="77777777" w:rsidR="00740FE8" w:rsidRPr="00250B2C" w:rsidRDefault="00740FE8" w:rsidP="00F76B22">
      <w:pPr>
        <w:keepNext/>
        <w:keepLines/>
        <w:shd w:val="clear" w:color="auto" w:fill="D9D9D9" w:themeFill="background1" w:themeFillShade="D9"/>
        <w:spacing w:after="0"/>
        <w:jc w:val="both"/>
        <w:rPr>
          <w:rFonts w:ascii="Arial Narrow" w:eastAsia="Arial" w:hAnsi="Arial Narrow" w:cs="Arial"/>
        </w:rPr>
      </w:pPr>
      <w:r w:rsidRPr="00250B2C">
        <w:rPr>
          <w:rFonts w:ascii="Arial Narrow" w:eastAsia="Arial" w:hAnsi="Arial Narrow" w:cs="Arial"/>
          <w:b/>
        </w:rPr>
        <w:t>CLÁUSULA NONA – DOTAÇÃO ORÇAMENTÁRIA</w:t>
      </w:r>
    </w:p>
    <w:p w14:paraId="2C90B037" w14:textId="554A7662" w:rsidR="00740FE8" w:rsidRPr="00250B2C" w:rsidRDefault="00740FE8" w:rsidP="00F76B22">
      <w:pPr>
        <w:pStyle w:val="PargrafodaLista"/>
        <w:numPr>
          <w:ilvl w:val="1"/>
          <w:numId w:val="8"/>
        </w:numPr>
        <w:spacing w:after="0"/>
        <w:jc w:val="both"/>
        <w:rPr>
          <w:rFonts w:ascii="Arial Narrow" w:eastAsia="Arial" w:hAnsi="Arial Narrow" w:cs="Arial"/>
        </w:rPr>
      </w:pPr>
      <w:r w:rsidRPr="00250B2C">
        <w:rPr>
          <w:rFonts w:ascii="Arial Narrow" w:eastAsia="Arial" w:hAnsi="Arial Narrow" w:cs="Arial"/>
        </w:rPr>
        <w:t>As despesas decorrentes desta contratação estão programadas em dotação orçamentária própria, prevista no orçamento do Município, para o exercício de 20</w:t>
      </w:r>
      <w:r w:rsidR="00106085" w:rsidRPr="00250B2C">
        <w:rPr>
          <w:rFonts w:ascii="Arial Narrow" w:eastAsia="Arial" w:hAnsi="Arial Narrow" w:cs="Arial"/>
        </w:rPr>
        <w:t>2</w:t>
      </w:r>
      <w:r w:rsidR="00A14316" w:rsidRPr="00250B2C">
        <w:rPr>
          <w:rFonts w:ascii="Arial Narrow" w:eastAsia="Arial" w:hAnsi="Arial Narrow" w:cs="Arial"/>
        </w:rPr>
        <w:t>5</w:t>
      </w:r>
      <w:r w:rsidRPr="00250B2C">
        <w:rPr>
          <w:rFonts w:ascii="Arial Narrow" w:eastAsia="Arial" w:hAnsi="Arial Narrow" w:cs="Arial"/>
        </w:rPr>
        <w:t>, na classificação abaixo:</w:t>
      </w:r>
    </w:p>
    <w:p w14:paraId="1D68D7EE" w14:textId="77777777" w:rsidR="00B75CFD" w:rsidRPr="00250B2C" w:rsidRDefault="00B75CFD" w:rsidP="00F76B22">
      <w:pPr>
        <w:pStyle w:val="PargrafodaLista"/>
        <w:spacing w:after="0"/>
        <w:ind w:left="360"/>
        <w:jc w:val="both"/>
        <w:rPr>
          <w:rFonts w:ascii="Arial Narrow" w:eastAsia="Arial" w:hAnsi="Arial Narrow" w:cs="Arial"/>
        </w:rPr>
      </w:pPr>
    </w:p>
    <w:tbl>
      <w:tblPr>
        <w:tblW w:w="10343" w:type="dxa"/>
        <w:tblInd w:w="75" w:type="dxa"/>
        <w:tblCellMar>
          <w:left w:w="70" w:type="dxa"/>
          <w:right w:w="70" w:type="dxa"/>
        </w:tblCellMar>
        <w:tblLook w:val="04A0" w:firstRow="1" w:lastRow="0" w:firstColumn="1" w:lastColumn="0" w:noHBand="0" w:noVBand="1"/>
      </w:tblPr>
      <w:tblGrid>
        <w:gridCol w:w="1846"/>
        <w:gridCol w:w="2827"/>
        <w:gridCol w:w="1418"/>
        <w:gridCol w:w="1417"/>
        <w:gridCol w:w="1134"/>
        <w:gridCol w:w="1701"/>
      </w:tblGrid>
      <w:tr w:rsidR="00A14316" w:rsidRPr="00F76B22" w14:paraId="49A86229" w14:textId="77777777" w:rsidTr="00302B63">
        <w:trPr>
          <w:trHeight w:val="375"/>
        </w:trPr>
        <w:tc>
          <w:tcPr>
            <w:tcW w:w="1846" w:type="dxa"/>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5E79A074" w14:textId="77777777" w:rsidR="00AC0044" w:rsidRPr="00F76B22" w:rsidRDefault="00AC0044" w:rsidP="00F76B22">
            <w:pPr>
              <w:spacing w:after="0"/>
              <w:jc w:val="center"/>
              <w:rPr>
                <w:rFonts w:ascii="Arial Narrow" w:eastAsia="Times New Roman" w:hAnsi="Arial Narrow"/>
                <w:b/>
                <w:bCs/>
                <w:sz w:val="20"/>
                <w:szCs w:val="20"/>
              </w:rPr>
            </w:pPr>
            <w:r w:rsidRPr="00F76B22">
              <w:rPr>
                <w:rFonts w:ascii="Arial Narrow" w:eastAsia="Times New Roman" w:hAnsi="Arial Narrow"/>
                <w:b/>
                <w:bCs/>
                <w:sz w:val="20"/>
                <w:szCs w:val="20"/>
              </w:rPr>
              <w:t>SECRETARIA</w:t>
            </w:r>
          </w:p>
        </w:tc>
        <w:tc>
          <w:tcPr>
            <w:tcW w:w="2827" w:type="dxa"/>
            <w:tcBorders>
              <w:top w:val="single" w:sz="4" w:space="0" w:color="000000"/>
              <w:left w:val="nil"/>
              <w:bottom w:val="single" w:sz="4" w:space="0" w:color="000000"/>
              <w:right w:val="single" w:sz="4" w:space="0" w:color="000000"/>
            </w:tcBorders>
            <w:shd w:val="clear" w:color="FFFF00" w:fill="FFFF00"/>
            <w:noWrap/>
            <w:vAlign w:val="bottom"/>
            <w:hideMark/>
          </w:tcPr>
          <w:p w14:paraId="7B0D5E13" w14:textId="77777777" w:rsidR="00AC0044" w:rsidRPr="00F76B22" w:rsidRDefault="00AC0044" w:rsidP="00F76B22">
            <w:pPr>
              <w:spacing w:after="0"/>
              <w:rPr>
                <w:rFonts w:ascii="Arial Narrow" w:eastAsia="Times New Roman" w:hAnsi="Arial Narrow"/>
                <w:b/>
                <w:bCs/>
                <w:sz w:val="20"/>
                <w:szCs w:val="20"/>
              </w:rPr>
            </w:pPr>
            <w:r w:rsidRPr="00F76B22">
              <w:rPr>
                <w:rFonts w:ascii="Arial Narrow" w:eastAsia="Times New Roman" w:hAnsi="Arial Narrow"/>
                <w:b/>
                <w:bCs/>
                <w:sz w:val="20"/>
                <w:szCs w:val="20"/>
              </w:rPr>
              <w:t>PROGRAMA</w:t>
            </w:r>
          </w:p>
        </w:tc>
        <w:tc>
          <w:tcPr>
            <w:tcW w:w="1418" w:type="dxa"/>
            <w:tcBorders>
              <w:top w:val="single" w:sz="4" w:space="0" w:color="000000"/>
              <w:left w:val="nil"/>
              <w:bottom w:val="single" w:sz="4" w:space="0" w:color="000000"/>
              <w:right w:val="single" w:sz="4" w:space="0" w:color="000000"/>
            </w:tcBorders>
            <w:shd w:val="clear" w:color="FFFF00" w:fill="FFFF00"/>
            <w:noWrap/>
            <w:vAlign w:val="bottom"/>
            <w:hideMark/>
          </w:tcPr>
          <w:p w14:paraId="4ADEFA3C" w14:textId="77777777" w:rsidR="00AC0044" w:rsidRPr="00F76B22" w:rsidRDefault="00AC0044" w:rsidP="00F76B22">
            <w:pPr>
              <w:spacing w:after="0"/>
              <w:jc w:val="center"/>
              <w:rPr>
                <w:rFonts w:ascii="Arial Narrow" w:eastAsia="Times New Roman" w:hAnsi="Arial Narrow"/>
                <w:b/>
                <w:bCs/>
                <w:sz w:val="20"/>
                <w:szCs w:val="20"/>
              </w:rPr>
            </w:pPr>
            <w:r w:rsidRPr="00F76B22">
              <w:rPr>
                <w:rFonts w:ascii="Arial Narrow" w:eastAsia="Times New Roman" w:hAnsi="Arial Narrow"/>
                <w:b/>
                <w:bCs/>
                <w:sz w:val="20"/>
                <w:szCs w:val="20"/>
              </w:rPr>
              <w:t>PROJ/ATIV</w:t>
            </w:r>
          </w:p>
        </w:tc>
        <w:tc>
          <w:tcPr>
            <w:tcW w:w="1417" w:type="dxa"/>
            <w:tcBorders>
              <w:top w:val="single" w:sz="4" w:space="0" w:color="000000"/>
              <w:left w:val="nil"/>
              <w:bottom w:val="single" w:sz="4" w:space="0" w:color="000000"/>
              <w:right w:val="single" w:sz="4" w:space="0" w:color="000000"/>
            </w:tcBorders>
            <w:shd w:val="clear" w:color="FFFF00" w:fill="FFFF00"/>
            <w:noWrap/>
            <w:vAlign w:val="bottom"/>
            <w:hideMark/>
          </w:tcPr>
          <w:p w14:paraId="6732A909" w14:textId="77777777" w:rsidR="00AC0044" w:rsidRPr="00F76B22" w:rsidRDefault="00AC0044" w:rsidP="00F76B22">
            <w:pPr>
              <w:spacing w:after="0"/>
              <w:jc w:val="center"/>
              <w:rPr>
                <w:rFonts w:ascii="Arial Narrow" w:eastAsia="Times New Roman" w:hAnsi="Arial Narrow"/>
                <w:b/>
                <w:bCs/>
                <w:sz w:val="20"/>
                <w:szCs w:val="20"/>
              </w:rPr>
            </w:pPr>
            <w:r w:rsidRPr="00F76B22">
              <w:rPr>
                <w:rFonts w:ascii="Arial Narrow" w:eastAsia="Times New Roman" w:hAnsi="Arial Narrow"/>
                <w:b/>
                <w:bCs/>
                <w:sz w:val="20"/>
                <w:szCs w:val="20"/>
              </w:rPr>
              <w:t>ELEMENTO</w:t>
            </w:r>
          </w:p>
        </w:tc>
        <w:tc>
          <w:tcPr>
            <w:tcW w:w="1134" w:type="dxa"/>
            <w:tcBorders>
              <w:top w:val="single" w:sz="4" w:space="0" w:color="000000"/>
              <w:left w:val="nil"/>
              <w:bottom w:val="single" w:sz="4" w:space="0" w:color="000000"/>
              <w:right w:val="single" w:sz="4" w:space="0" w:color="000000"/>
            </w:tcBorders>
            <w:shd w:val="clear" w:color="FFFF00" w:fill="FFFF00"/>
            <w:noWrap/>
            <w:vAlign w:val="bottom"/>
            <w:hideMark/>
          </w:tcPr>
          <w:p w14:paraId="1D8BA4EC" w14:textId="77777777" w:rsidR="00AC0044" w:rsidRPr="00F76B22" w:rsidRDefault="00AC0044" w:rsidP="00F76B22">
            <w:pPr>
              <w:spacing w:after="0"/>
              <w:jc w:val="center"/>
              <w:rPr>
                <w:rFonts w:ascii="Arial Narrow" w:eastAsia="Times New Roman" w:hAnsi="Arial Narrow"/>
                <w:b/>
                <w:bCs/>
                <w:sz w:val="20"/>
                <w:szCs w:val="20"/>
              </w:rPr>
            </w:pPr>
            <w:r w:rsidRPr="00F76B22">
              <w:rPr>
                <w:rFonts w:ascii="Arial Narrow" w:eastAsia="Times New Roman" w:hAnsi="Arial Narrow"/>
                <w:b/>
                <w:bCs/>
                <w:sz w:val="20"/>
                <w:szCs w:val="20"/>
              </w:rPr>
              <w:t>FONTE</w:t>
            </w:r>
          </w:p>
        </w:tc>
        <w:tc>
          <w:tcPr>
            <w:tcW w:w="1701" w:type="dxa"/>
            <w:tcBorders>
              <w:top w:val="single" w:sz="4" w:space="0" w:color="000000"/>
              <w:left w:val="nil"/>
              <w:bottom w:val="single" w:sz="4" w:space="0" w:color="000000"/>
              <w:right w:val="single" w:sz="4" w:space="0" w:color="000000"/>
            </w:tcBorders>
            <w:shd w:val="clear" w:color="FFFF00" w:fill="FFFF00"/>
          </w:tcPr>
          <w:p w14:paraId="1142C5BB" w14:textId="77777777" w:rsidR="00AC0044" w:rsidRPr="00F76B22" w:rsidRDefault="00AC0044" w:rsidP="00F76B22">
            <w:pPr>
              <w:spacing w:after="0"/>
              <w:jc w:val="center"/>
              <w:rPr>
                <w:rFonts w:ascii="Arial Narrow" w:eastAsia="Times New Roman" w:hAnsi="Arial Narrow"/>
                <w:b/>
                <w:bCs/>
                <w:sz w:val="20"/>
                <w:szCs w:val="20"/>
              </w:rPr>
            </w:pPr>
            <w:r w:rsidRPr="00F76B22">
              <w:rPr>
                <w:rFonts w:ascii="Arial Narrow" w:eastAsia="Times New Roman" w:hAnsi="Arial Narrow"/>
                <w:b/>
                <w:bCs/>
                <w:sz w:val="20"/>
                <w:szCs w:val="20"/>
              </w:rPr>
              <w:t>VALOR</w:t>
            </w:r>
          </w:p>
        </w:tc>
      </w:tr>
      <w:tr w:rsidR="00A14316" w:rsidRPr="00F76B22" w14:paraId="4B9DCFA4" w14:textId="77777777" w:rsidTr="0031598C">
        <w:trPr>
          <w:trHeight w:val="497"/>
        </w:trPr>
        <w:tc>
          <w:tcPr>
            <w:tcW w:w="1846" w:type="dxa"/>
            <w:tcBorders>
              <w:top w:val="nil"/>
              <w:left w:val="single" w:sz="4" w:space="0" w:color="000000"/>
              <w:bottom w:val="single" w:sz="4" w:space="0" w:color="000000"/>
              <w:right w:val="single" w:sz="4" w:space="0" w:color="000000"/>
            </w:tcBorders>
            <w:shd w:val="clear" w:color="auto" w:fill="auto"/>
            <w:noWrap/>
            <w:hideMark/>
          </w:tcPr>
          <w:p w14:paraId="5BCAA6D2" w14:textId="4EE0138D" w:rsidR="00AC0044" w:rsidRPr="00F76B22" w:rsidRDefault="0031598C"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 xml:space="preserve">SECRETARIA DE TURISMO </w:t>
            </w:r>
          </w:p>
        </w:tc>
        <w:tc>
          <w:tcPr>
            <w:tcW w:w="2827" w:type="dxa"/>
            <w:tcBorders>
              <w:top w:val="nil"/>
              <w:left w:val="nil"/>
              <w:bottom w:val="single" w:sz="4" w:space="0" w:color="000000"/>
              <w:right w:val="single" w:sz="4" w:space="0" w:color="000000"/>
            </w:tcBorders>
            <w:shd w:val="clear" w:color="auto" w:fill="auto"/>
            <w:noWrap/>
            <w:hideMark/>
          </w:tcPr>
          <w:p w14:paraId="086E9DA9" w14:textId="0427E9F5" w:rsidR="00AC0044" w:rsidRPr="00F76B22" w:rsidRDefault="00F31DDB"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PROMOÇÃO E COMERCIALIZAÇÃO DO PRODUTO TURISTICO</w:t>
            </w:r>
          </w:p>
        </w:tc>
        <w:tc>
          <w:tcPr>
            <w:tcW w:w="1418" w:type="dxa"/>
            <w:tcBorders>
              <w:top w:val="nil"/>
              <w:left w:val="nil"/>
              <w:bottom w:val="single" w:sz="4" w:space="0" w:color="000000"/>
              <w:right w:val="single" w:sz="4" w:space="0" w:color="000000"/>
            </w:tcBorders>
            <w:shd w:val="clear" w:color="auto" w:fill="auto"/>
            <w:noWrap/>
            <w:hideMark/>
          </w:tcPr>
          <w:p w14:paraId="16A307EE" w14:textId="79F8B80C" w:rsidR="00AC0044" w:rsidRPr="00F76B22" w:rsidRDefault="001C5F68"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2111</w:t>
            </w:r>
          </w:p>
        </w:tc>
        <w:tc>
          <w:tcPr>
            <w:tcW w:w="1417" w:type="dxa"/>
            <w:tcBorders>
              <w:top w:val="nil"/>
              <w:left w:val="nil"/>
              <w:bottom w:val="single" w:sz="4" w:space="0" w:color="000000"/>
              <w:right w:val="single" w:sz="4" w:space="0" w:color="000000"/>
            </w:tcBorders>
            <w:shd w:val="clear" w:color="FFFFFF" w:fill="FFFFFF"/>
            <w:noWrap/>
            <w:hideMark/>
          </w:tcPr>
          <w:p w14:paraId="0773FD65" w14:textId="77777777" w:rsidR="00AC0044" w:rsidRPr="00F76B22" w:rsidRDefault="00AC0044"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33.90.39.00</w:t>
            </w:r>
          </w:p>
        </w:tc>
        <w:tc>
          <w:tcPr>
            <w:tcW w:w="1134" w:type="dxa"/>
            <w:tcBorders>
              <w:top w:val="nil"/>
              <w:left w:val="nil"/>
              <w:bottom w:val="single" w:sz="4" w:space="0" w:color="000000"/>
              <w:right w:val="single" w:sz="4" w:space="0" w:color="000000"/>
            </w:tcBorders>
            <w:shd w:val="clear" w:color="auto" w:fill="auto"/>
            <w:noWrap/>
            <w:hideMark/>
          </w:tcPr>
          <w:p w14:paraId="3DA60FA9" w14:textId="77777777" w:rsidR="00250B2C" w:rsidRPr="00F76B22" w:rsidRDefault="00BD0EE0"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17590000</w:t>
            </w:r>
          </w:p>
          <w:p w14:paraId="07CCCD8F" w14:textId="34096BF4" w:rsidR="00AC0044" w:rsidRPr="00F76B22" w:rsidRDefault="00250B2C"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15000000</w:t>
            </w:r>
            <w:r w:rsidR="00BD0EE0" w:rsidRPr="00F76B22">
              <w:rPr>
                <w:rFonts w:ascii="Arial Narrow" w:eastAsia="Arial" w:hAnsi="Arial Narrow" w:cs="Arial"/>
                <w:sz w:val="20"/>
                <w:szCs w:val="20"/>
              </w:rPr>
              <w:t xml:space="preserve">      </w:t>
            </w:r>
          </w:p>
        </w:tc>
        <w:tc>
          <w:tcPr>
            <w:tcW w:w="1701" w:type="dxa"/>
            <w:tcBorders>
              <w:top w:val="nil"/>
              <w:left w:val="nil"/>
              <w:bottom w:val="single" w:sz="4" w:space="0" w:color="000000"/>
              <w:right w:val="single" w:sz="4" w:space="0" w:color="000000"/>
            </w:tcBorders>
          </w:tcPr>
          <w:p w14:paraId="56F68D76" w14:textId="0D09B4A2" w:rsidR="00AC0044" w:rsidRPr="00F76B22" w:rsidRDefault="00AC0044" w:rsidP="00F76B22">
            <w:pPr>
              <w:spacing w:after="0"/>
              <w:jc w:val="center"/>
              <w:rPr>
                <w:rFonts w:ascii="Arial Narrow" w:eastAsia="Arial" w:hAnsi="Arial Narrow" w:cs="Arial"/>
                <w:sz w:val="20"/>
                <w:szCs w:val="20"/>
              </w:rPr>
            </w:pPr>
            <w:r w:rsidRPr="00F76B22">
              <w:rPr>
                <w:rFonts w:ascii="Arial Narrow" w:eastAsia="Arial" w:hAnsi="Arial Narrow" w:cs="Arial"/>
                <w:sz w:val="20"/>
                <w:szCs w:val="20"/>
              </w:rPr>
              <w:t xml:space="preserve">R$ </w:t>
            </w:r>
            <w:r w:rsidR="00C54E65" w:rsidRPr="00F76B22">
              <w:rPr>
                <w:rFonts w:ascii="Arial Narrow" w:eastAsia="Arial" w:hAnsi="Arial Narrow" w:cs="Arial"/>
                <w:sz w:val="20"/>
                <w:szCs w:val="20"/>
              </w:rPr>
              <w:t>38.810,00</w:t>
            </w:r>
          </w:p>
        </w:tc>
      </w:tr>
    </w:tbl>
    <w:p w14:paraId="56A96998" w14:textId="77777777" w:rsidR="00AC0044" w:rsidRPr="00250B2C" w:rsidRDefault="00AC0044" w:rsidP="00F76B22">
      <w:pPr>
        <w:pStyle w:val="PargrafodaLista"/>
        <w:spacing w:after="0"/>
        <w:ind w:left="360"/>
        <w:jc w:val="both"/>
        <w:rPr>
          <w:rFonts w:ascii="Arial Narrow" w:eastAsia="Arial" w:hAnsi="Arial Narrow" w:cs="Arial"/>
        </w:rPr>
      </w:pPr>
    </w:p>
    <w:p w14:paraId="2267F117" w14:textId="4159D77A" w:rsidR="00740FE8" w:rsidRPr="00250B2C" w:rsidRDefault="00740FE8" w:rsidP="00F76B22">
      <w:pPr>
        <w:pStyle w:val="PargrafodaLista"/>
        <w:widowControl w:val="0"/>
        <w:numPr>
          <w:ilvl w:val="1"/>
          <w:numId w:val="8"/>
        </w:numPr>
        <w:spacing w:after="0"/>
        <w:jc w:val="both"/>
        <w:rPr>
          <w:rFonts w:ascii="Arial Narrow" w:eastAsia="Arial" w:hAnsi="Arial Narrow" w:cs="Arial"/>
        </w:rPr>
      </w:pPr>
      <w:r w:rsidRPr="00250B2C">
        <w:rPr>
          <w:rFonts w:ascii="Arial Narrow" w:eastAsia="Arial" w:hAnsi="Arial Narrow" w:cs="Arial"/>
        </w:rPr>
        <w:lastRenderedPageBreak/>
        <w:t xml:space="preserve">No(s) exercício(s) seguinte(s), as despesas correspondentes correrão à conta dos recursos próprios para atender às despesas da mesma natureza, cuja alocação será feita no início de cada exercício financeiro. </w:t>
      </w:r>
    </w:p>
    <w:p w14:paraId="0898B6CE" w14:textId="77777777" w:rsidR="00740FE8" w:rsidRPr="00250B2C" w:rsidRDefault="00740FE8" w:rsidP="00F76B22">
      <w:pPr>
        <w:widowControl w:val="0"/>
        <w:spacing w:after="0"/>
        <w:jc w:val="both"/>
        <w:rPr>
          <w:rFonts w:ascii="Arial Narrow" w:eastAsia="Arial" w:hAnsi="Arial Narrow" w:cs="Arial"/>
        </w:rPr>
      </w:pPr>
    </w:p>
    <w:p w14:paraId="65A9C032" w14:textId="53D422E6" w:rsidR="00740FE8" w:rsidRPr="00250B2C" w:rsidRDefault="00740FE8" w:rsidP="00F76B22">
      <w:pPr>
        <w:widowControl w:val="0"/>
        <w:shd w:val="clear" w:color="auto" w:fill="D9D9D9" w:themeFill="background1" w:themeFillShade="D9"/>
        <w:spacing w:after="0"/>
        <w:jc w:val="both"/>
        <w:rPr>
          <w:rFonts w:ascii="Arial Narrow" w:eastAsia="Arial" w:hAnsi="Arial Narrow" w:cs="Arial"/>
        </w:rPr>
      </w:pPr>
      <w:r w:rsidRPr="00250B2C">
        <w:rPr>
          <w:rFonts w:ascii="Arial Narrow" w:eastAsia="Arial" w:hAnsi="Arial Narrow" w:cs="Arial"/>
          <w:b/>
        </w:rPr>
        <w:t xml:space="preserve">CLÁUSULA DÉCIMA – OBRIGAÇÕES DA </w:t>
      </w:r>
      <w:r w:rsidR="00F76B22">
        <w:rPr>
          <w:rFonts w:ascii="Arial Narrow" w:eastAsia="Arial" w:hAnsi="Arial Narrow" w:cs="Arial"/>
          <w:b/>
        </w:rPr>
        <w:t xml:space="preserve">CONTRATADA E </w:t>
      </w:r>
      <w:r w:rsidRPr="00250B2C">
        <w:rPr>
          <w:rFonts w:ascii="Arial Narrow" w:eastAsia="Arial" w:hAnsi="Arial Narrow" w:cs="Arial"/>
          <w:b/>
        </w:rPr>
        <w:t>CONTRATANTE</w:t>
      </w:r>
    </w:p>
    <w:p w14:paraId="547442B0" w14:textId="77777777" w:rsidR="00A14316" w:rsidRPr="00250B2C" w:rsidRDefault="00B57F7F" w:rsidP="00F76B22">
      <w:pPr>
        <w:pStyle w:val="PargrafodaLista"/>
        <w:widowControl w:val="0"/>
        <w:numPr>
          <w:ilvl w:val="1"/>
          <w:numId w:val="9"/>
        </w:numPr>
        <w:spacing w:after="0"/>
        <w:jc w:val="both"/>
        <w:rPr>
          <w:rFonts w:ascii="Arial Narrow" w:eastAsia="Arial" w:hAnsi="Arial Narrow" w:cs="Arial"/>
          <w:b/>
          <w:bCs/>
        </w:rPr>
      </w:pPr>
      <w:r w:rsidRPr="00250B2C">
        <w:rPr>
          <w:rFonts w:ascii="Arial Narrow" w:eastAsia="Times New Roman" w:hAnsi="Arial Narrow" w:cs="Arial"/>
          <w:b/>
          <w:bCs/>
        </w:rPr>
        <w:t>A CONTRATADA obriga-se a:</w:t>
      </w:r>
    </w:p>
    <w:p w14:paraId="6125DDF2"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Executar os serviços conforme especificações do Termo de Referência e de sua proposta, com os recursos necessários ao perfeito cumprimento das cláusulas contratuais;</w:t>
      </w:r>
    </w:p>
    <w:p w14:paraId="32E80C18"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14FCD235"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Arcar com a responsabilidade civil por todos e quaisquer danos materiais e morais causados pela ação ou omissão de seus empregados, trabalhadores, prepostos ou representantes, dolosa ou culposamente, à Prefeitura ou a terceiros;</w:t>
      </w:r>
    </w:p>
    <w:p w14:paraId="480FC08B"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Utilizar empregados habilitados e com conhecimentos básicos dos serviços a serem executados, de conformidade com as normas e determinações em vigor;</w:t>
      </w:r>
    </w:p>
    <w:p w14:paraId="4849BFE4"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Responsabilizar-se por todas as obrigações trabalhistas, sociais, previdenciárias, tributárias e as demais previstas na legislação específica;</w:t>
      </w:r>
    </w:p>
    <w:p w14:paraId="320CA95F"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Relatar à Prefeitura toda e qualquer irregularidade verificada no decorrer da prestação dos serviços;</w:t>
      </w:r>
    </w:p>
    <w:p w14:paraId="363DDDF0"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Não permitir a utilização de qualquer trabalho do menor de dezesseis anos, exceto na condição de aprendiz para os maiores de quatorze anos; nem permitir a utilização do trabalho do menor de dezoito anos em trabalho noturno, perigoso ou insalubre;</w:t>
      </w:r>
    </w:p>
    <w:p w14:paraId="1F4DDED8"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Manter durante toda a vigência do contrato, em compatibilidade com as obrigações assumidas, todas as condições de habilitação e qualificação exigidas na contratação;</w:t>
      </w:r>
    </w:p>
    <w:p w14:paraId="574700ED"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Não transferir a terceiros, por qualquer forma, nem mesmo parcialmente, as obrigações assumidas, nem subcontratar qualquer das prestações a que está obrigada, exceto nas condições se previamente autorizadas pela Administração;</w:t>
      </w:r>
    </w:p>
    <w:p w14:paraId="4FBF0E62"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Vedar a utilização, na execução dos serviços, de empregado que seja familiar de agente público ocupante de cargo em comissão ou função de confiança no órgão Contratante, nos termos do artigo 7° do Decreto n° 7.203, de 2010 c/c os arts. 7º, III e 14, IV da Lei nº 14.133/21.</w:t>
      </w:r>
    </w:p>
    <w:p w14:paraId="6DD48567" w14:textId="77777777"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7ABD2BCA" w14:textId="1F67D7F5" w:rsidR="00F76B22" w:rsidRPr="00F76B22" w:rsidRDefault="00F76B22" w:rsidP="00F76B22">
      <w:pPr>
        <w:pStyle w:val="PargrafodaLista"/>
        <w:widowControl w:val="0"/>
        <w:numPr>
          <w:ilvl w:val="2"/>
          <w:numId w:val="21"/>
        </w:numPr>
        <w:spacing w:after="0"/>
        <w:jc w:val="both"/>
        <w:rPr>
          <w:rFonts w:ascii="Arial Narrow" w:eastAsia="Arial" w:hAnsi="Arial Narrow" w:cs="Arial"/>
        </w:rPr>
      </w:pPr>
      <w:r w:rsidRPr="00F76B22">
        <w:rPr>
          <w:rFonts w:ascii="Arial Narrow" w:hAnsi="Arial Narrow" w:cs="Arial"/>
          <w:bCs/>
        </w:rPr>
        <w:t>Em caso de impossibilidade de cumprimento desta disposição, contratada deverá apresentar justificativa, a fim de que a Administração analise sua plausibilidade e possa verificar a realização do pagamento.</w:t>
      </w:r>
    </w:p>
    <w:p w14:paraId="03E04EEA" w14:textId="77777777" w:rsidR="00F76B22" w:rsidRPr="00F76B22" w:rsidRDefault="00F76B22" w:rsidP="00F76B22">
      <w:pPr>
        <w:pStyle w:val="PargrafodaLista"/>
        <w:spacing w:after="0"/>
        <w:jc w:val="both"/>
        <w:rPr>
          <w:rFonts w:ascii="Arial Narrow" w:hAnsi="Arial Narrow" w:cs="Arial"/>
          <w:b/>
        </w:rPr>
      </w:pPr>
      <w:r w:rsidRPr="00F76B22">
        <w:rPr>
          <w:rFonts w:ascii="Arial Narrow" w:hAnsi="Arial Narrow" w:cs="Arial"/>
          <w:b/>
        </w:rPr>
        <w:t>Assegurar à CONTRATANTE:</w:t>
      </w:r>
    </w:p>
    <w:p w14:paraId="4F4011DE" w14:textId="77777777" w:rsidR="00F76B22" w:rsidRPr="00832FA0" w:rsidRDefault="00F76B22" w:rsidP="00F76B22">
      <w:pPr>
        <w:pStyle w:val="PargrafodaLista"/>
        <w:spacing w:after="0"/>
        <w:jc w:val="both"/>
        <w:rPr>
          <w:rFonts w:ascii="Arial Narrow" w:hAnsi="Arial Narrow" w:cs="Arial"/>
          <w:bCs/>
        </w:rPr>
      </w:pPr>
    </w:p>
    <w:p w14:paraId="67FA4797" w14:textId="77777777" w:rsidR="00F76B22" w:rsidRPr="00832FA0" w:rsidRDefault="00F76B22" w:rsidP="00F76B22">
      <w:pPr>
        <w:pStyle w:val="PargrafodaLista"/>
        <w:widowControl w:val="0"/>
        <w:numPr>
          <w:ilvl w:val="2"/>
          <w:numId w:val="21"/>
        </w:numPr>
        <w:spacing w:after="0"/>
        <w:jc w:val="both"/>
        <w:rPr>
          <w:rFonts w:ascii="Arial Narrow" w:hAnsi="Arial Narrow" w:cs="Arial"/>
          <w:bCs/>
        </w:rPr>
      </w:pPr>
      <w:r w:rsidRPr="00832FA0">
        <w:rPr>
          <w:rFonts w:ascii="Arial Narrow" w:hAnsi="Arial Narrow" w:cs="Arial"/>
          <w:bCs/>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079952D0" w14:textId="77777777" w:rsidR="00F76B22" w:rsidRPr="00832FA0" w:rsidRDefault="00F76B22" w:rsidP="00F76B22">
      <w:pPr>
        <w:pStyle w:val="PargrafodaLista"/>
        <w:spacing w:after="0"/>
        <w:jc w:val="both"/>
        <w:rPr>
          <w:rFonts w:ascii="Arial Narrow" w:hAnsi="Arial Narrow" w:cs="Arial"/>
          <w:bCs/>
        </w:rPr>
      </w:pPr>
    </w:p>
    <w:p w14:paraId="200A98B5" w14:textId="77777777" w:rsidR="00F76B22" w:rsidRPr="00832FA0" w:rsidRDefault="00F76B22" w:rsidP="00F76B22">
      <w:pPr>
        <w:pStyle w:val="PargrafodaLista"/>
        <w:widowControl w:val="0"/>
        <w:numPr>
          <w:ilvl w:val="2"/>
          <w:numId w:val="21"/>
        </w:numPr>
        <w:spacing w:after="0"/>
        <w:jc w:val="both"/>
        <w:rPr>
          <w:rFonts w:ascii="Arial Narrow" w:hAnsi="Arial Narrow" w:cs="Arial"/>
          <w:bCs/>
        </w:rPr>
      </w:pPr>
      <w:r w:rsidRPr="00832FA0">
        <w:rPr>
          <w:rFonts w:ascii="Arial Narrow" w:hAnsi="Arial Narrow" w:cs="Arial"/>
          <w:bCs/>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457F7B90" w14:textId="77777777" w:rsidR="00F76B22" w:rsidRPr="00832FA0" w:rsidRDefault="00F76B22" w:rsidP="00F76B22">
      <w:pPr>
        <w:pStyle w:val="PargrafodaLista"/>
        <w:widowControl w:val="0"/>
        <w:numPr>
          <w:ilvl w:val="2"/>
          <w:numId w:val="21"/>
        </w:numPr>
        <w:spacing w:after="0"/>
        <w:jc w:val="both"/>
        <w:rPr>
          <w:rFonts w:ascii="Arial Narrow" w:hAnsi="Arial Narrow" w:cs="Arial"/>
          <w:bCs/>
        </w:rPr>
      </w:pPr>
      <w:r w:rsidRPr="00832FA0">
        <w:rPr>
          <w:rFonts w:ascii="Arial Narrow" w:hAnsi="Arial Narrow" w:cs="Arial"/>
          <w:bCs/>
        </w:rPr>
        <w:t>Os serviços serão executados pela CONTRATADA na forma descrita no Termo de Referência.</w:t>
      </w:r>
    </w:p>
    <w:p w14:paraId="0453EF6D" w14:textId="77777777" w:rsidR="00F76B22" w:rsidRPr="00832FA0" w:rsidRDefault="00F76B22" w:rsidP="00F76B22">
      <w:pPr>
        <w:pStyle w:val="PargrafodaLista"/>
        <w:widowControl w:val="0"/>
        <w:numPr>
          <w:ilvl w:val="2"/>
          <w:numId w:val="21"/>
        </w:numPr>
        <w:spacing w:after="0"/>
        <w:jc w:val="both"/>
        <w:rPr>
          <w:rFonts w:ascii="Arial Narrow" w:hAnsi="Arial Narrow" w:cs="Arial"/>
          <w:bCs/>
        </w:rPr>
      </w:pPr>
      <w:r w:rsidRPr="00832FA0">
        <w:rPr>
          <w:rFonts w:ascii="Arial Narrow" w:hAnsi="Arial Narrow" w:cs="Arial"/>
          <w:bCs/>
        </w:rPr>
        <w:t>Os termos indicados na proposta vinculam a referida contratação</w:t>
      </w:r>
    </w:p>
    <w:p w14:paraId="2314D1A9" w14:textId="77777777" w:rsidR="00F76B22" w:rsidRPr="001F537C" w:rsidRDefault="00F76B22" w:rsidP="00F76B22">
      <w:pPr>
        <w:pStyle w:val="PargrafodaLista"/>
        <w:spacing w:after="0"/>
        <w:ind w:left="0"/>
        <w:jc w:val="both"/>
        <w:rPr>
          <w:rFonts w:ascii="Arial Narrow" w:hAnsi="Arial Narrow"/>
          <w:bCs/>
          <w:sz w:val="24"/>
          <w:szCs w:val="24"/>
        </w:rPr>
      </w:pPr>
    </w:p>
    <w:p w14:paraId="70BC088C" w14:textId="7D0FEA98" w:rsidR="00F76B22" w:rsidRPr="00F76B22" w:rsidRDefault="00F76B22" w:rsidP="00F76B22">
      <w:pPr>
        <w:pStyle w:val="PargrafodaLista"/>
        <w:numPr>
          <w:ilvl w:val="1"/>
          <w:numId w:val="21"/>
        </w:numPr>
        <w:pBdr>
          <w:top w:val="single" w:sz="4" w:space="1" w:color="auto"/>
          <w:left w:val="single" w:sz="4" w:space="4" w:color="auto"/>
          <w:bottom w:val="single" w:sz="4" w:space="1" w:color="auto"/>
          <w:right w:val="single" w:sz="4" w:space="4" w:color="auto"/>
        </w:pBdr>
        <w:shd w:val="clear" w:color="auto" w:fill="E6E6E6"/>
        <w:jc w:val="both"/>
        <w:rPr>
          <w:rFonts w:ascii="Arial Narrow" w:hAnsi="Arial Narrow" w:cs="Arial"/>
          <w:b/>
          <w:sz w:val="24"/>
          <w:szCs w:val="24"/>
        </w:rPr>
      </w:pPr>
      <w:r w:rsidRPr="00F76B22">
        <w:rPr>
          <w:rFonts w:ascii="Arial Narrow" w:hAnsi="Arial Narrow" w:cs="Arial"/>
          <w:b/>
          <w:sz w:val="24"/>
          <w:szCs w:val="24"/>
        </w:rPr>
        <w:t xml:space="preserve"> OBRIGAÇÕES DA CONTRATANTE</w:t>
      </w:r>
    </w:p>
    <w:p w14:paraId="78A0DFFD" w14:textId="153851EA"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A CONTRATANTE obriga-se a:</w:t>
      </w:r>
    </w:p>
    <w:p w14:paraId="63786EBC"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lastRenderedPageBreak/>
        <w:t>Proporcionar todas as condições para que a CONTRATADA possa desempenhar seus serviços de acordo com as determinações do Contrato e do Termo de Referência;</w:t>
      </w:r>
    </w:p>
    <w:p w14:paraId="2625AAEE"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 xml:space="preserve">Exigir o cumprimento de todas as obrigações assumidas pela CONTRATADA, de acordo com as cláusulas contratuais e os termos de sua proposta; </w:t>
      </w:r>
    </w:p>
    <w:p w14:paraId="4470CBA8"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5B25DC8"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Notificar a CONTRATADA por escrito da ocorrência de eventuais imperfeições no curso da execução dos serviços, fixando prazo para a sua correção;</w:t>
      </w:r>
    </w:p>
    <w:p w14:paraId="6883D9E5"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Pagar à CONTRATADA o valor resultante da prestação do serviço, na forma do contrato;</w:t>
      </w:r>
    </w:p>
    <w:p w14:paraId="4B46EDD1"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Efetuar as retenções tributárias devidas sobre o valor da Nota Fiscal/Fatura da contratada, no que couber, em conformidade com a legislação.</w:t>
      </w:r>
    </w:p>
    <w:p w14:paraId="53B99F71"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direcionar a contratação de pessoas para trabalhar nas empresas Contratadas;</w:t>
      </w:r>
    </w:p>
    <w:p w14:paraId="4B8EDBF2"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w:t>
      </w:r>
    </w:p>
    <w:p w14:paraId="74E08886"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Fornecer por escrito às informações necessárias para o desenvolvimento dos serviços objeto do contrato;</w:t>
      </w:r>
    </w:p>
    <w:p w14:paraId="6136AC54"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 xml:space="preserve">Cientificar o órgão de representação judicial do município para adoção das medidas cabíveis quando do descumprimento das obrigações pela Contratada; </w:t>
      </w:r>
    </w:p>
    <w:p w14:paraId="407C3E3D" w14:textId="77777777" w:rsidR="00F76B22" w:rsidRPr="00F76B22" w:rsidRDefault="00F76B22" w:rsidP="00F76B22">
      <w:pPr>
        <w:pStyle w:val="PargrafodaLista"/>
        <w:numPr>
          <w:ilvl w:val="2"/>
          <w:numId w:val="21"/>
        </w:numPr>
        <w:spacing w:after="0"/>
        <w:jc w:val="both"/>
        <w:rPr>
          <w:rFonts w:ascii="Arial Narrow" w:eastAsia="Arial" w:hAnsi="Arial Narrow" w:cs="Arial"/>
        </w:rPr>
      </w:pPr>
      <w:r w:rsidRPr="00F76B22">
        <w:rPr>
          <w:rFonts w:ascii="Arial Narrow" w:eastAsia="Arial" w:hAnsi="Arial Narrow" w:cs="Arial"/>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66C79384" w14:textId="77777777" w:rsidR="00A14316" w:rsidRDefault="00A14316" w:rsidP="00F76B22">
      <w:pPr>
        <w:pBdr>
          <w:top w:val="nil"/>
          <w:left w:val="nil"/>
          <w:bottom w:val="nil"/>
          <w:right w:val="nil"/>
          <w:between w:val="nil"/>
        </w:pBdr>
        <w:spacing w:after="0"/>
        <w:ind w:left="720"/>
        <w:jc w:val="both"/>
        <w:rPr>
          <w:rFonts w:ascii="Arial Narrow" w:eastAsia="Arial" w:hAnsi="Arial Narrow" w:cs="Arial"/>
          <w:b/>
        </w:rPr>
      </w:pPr>
    </w:p>
    <w:p w14:paraId="315E9826" w14:textId="21CAB6E6" w:rsidR="00740FE8" w:rsidRPr="00250B2C" w:rsidRDefault="00740FE8" w:rsidP="00F76B22">
      <w:pPr>
        <w:keepNext/>
        <w:keepLines/>
        <w:tabs>
          <w:tab w:val="left" w:pos="567"/>
        </w:tabs>
        <w:spacing w:after="0"/>
        <w:jc w:val="both"/>
        <w:rPr>
          <w:rFonts w:ascii="Arial Narrow" w:eastAsia="Arial" w:hAnsi="Arial Narrow" w:cs="Arial"/>
          <w:b/>
        </w:rPr>
      </w:pPr>
      <w:r w:rsidRPr="00250B2C">
        <w:rPr>
          <w:rFonts w:ascii="Arial Narrow" w:eastAsia="Arial" w:hAnsi="Arial Narrow" w:cs="Arial"/>
          <w:b/>
          <w:shd w:val="clear" w:color="auto" w:fill="D9D9D9" w:themeFill="background1" w:themeFillShade="D9"/>
        </w:rPr>
        <w:t>CLÁUSULA DÉCIMA PRIMEIRA– GARANTIA DE EXECUÇÃO (</w:t>
      </w:r>
      <w:hyperlink r:id="rId13" w:anchor="art92">
        <w:r w:rsidRPr="00250B2C">
          <w:rPr>
            <w:rFonts w:ascii="Arial Narrow" w:eastAsia="Arial" w:hAnsi="Arial Narrow" w:cs="Arial"/>
            <w:b/>
            <w:u w:val="single"/>
            <w:shd w:val="clear" w:color="auto" w:fill="D9D9D9" w:themeFill="background1" w:themeFillShade="D9"/>
          </w:rPr>
          <w:t>art. 92, XII e XIII</w:t>
        </w:r>
      </w:hyperlink>
      <w:r w:rsidRPr="00250B2C">
        <w:rPr>
          <w:rFonts w:ascii="Arial Narrow" w:eastAsia="Arial" w:hAnsi="Arial Narrow" w:cs="Arial"/>
          <w:b/>
        </w:rPr>
        <w:t>)</w:t>
      </w:r>
    </w:p>
    <w:p w14:paraId="14FFCA3E" w14:textId="67A25CF2" w:rsidR="00740FE8" w:rsidRPr="00250B2C" w:rsidRDefault="00740FE8" w:rsidP="00F76B22">
      <w:pPr>
        <w:pStyle w:val="PargrafodaLista"/>
        <w:numPr>
          <w:ilvl w:val="1"/>
          <w:numId w:val="10"/>
        </w:numPr>
        <w:spacing w:after="0"/>
        <w:jc w:val="both"/>
        <w:rPr>
          <w:rFonts w:ascii="Arial Narrow" w:eastAsia="Arial" w:hAnsi="Arial Narrow" w:cs="Arial"/>
        </w:rPr>
      </w:pPr>
      <w:r w:rsidRPr="00250B2C">
        <w:rPr>
          <w:rFonts w:ascii="Arial Narrow" w:eastAsia="Arial" w:hAnsi="Arial Narrow" w:cs="Arial"/>
        </w:rPr>
        <w:t>Não haverá exigência de garantia contratual da execução.</w:t>
      </w:r>
    </w:p>
    <w:p w14:paraId="2E5BFCBE" w14:textId="77777777" w:rsidR="007C09EA" w:rsidRPr="00250B2C" w:rsidRDefault="007C09EA" w:rsidP="00F76B22">
      <w:pPr>
        <w:pStyle w:val="PargrafodaLista"/>
        <w:spacing w:after="0"/>
        <w:ind w:left="420"/>
        <w:jc w:val="both"/>
        <w:rPr>
          <w:rFonts w:ascii="Arial Narrow" w:eastAsia="Arial" w:hAnsi="Arial Narrow" w:cs="Arial"/>
        </w:rPr>
      </w:pPr>
    </w:p>
    <w:p w14:paraId="3F6560CE" w14:textId="0EE909D6" w:rsidR="00740FE8" w:rsidRPr="00250B2C" w:rsidRDefault="00740FE8" w:rsidP="00F76B22">
      <w:pPr>
        <w:keepNext/>
        <w:keepLines/>
        <w:shd w:val="clear" w:color="auto" w:fill="D9D9D9" w:themeFill="background1" w:themeFillShade="D9"/>
        <w:spacing w:after="0"/>
        <w:jc w:val="both"/>
        <w:rPr>
          <w:rFonts w:ascii="Arial Narrow" w:eastAsia="Arial" w:hAnsi="Arial Narrow" w:cs="Arial"/>
          <w:b/>
        </w:rPr>
      </w:pPr>
      <w:r w:rsidRPr="00250B2C">
        <w:rPr>
          <w:rFonts w:ascii="Arial Narrow" w:eastAsia="Arial" w:hAnsi="Arial Narrow" w:cs="Arial"/>
          <w:b/>
        </w:rPr>
        <w:t>CLÁUS</w:t>
      </w:r>
      <w:r w:rsidR="007C09EA" w:rsidRPr="00250B2C">
        <w:rPr>
          <w:rFonts w:ascii="Arial Narrow" w:eastAsia="Arial" w:hAnsi="Arial Narrow" w:cs="Arial"/>
          <w:b/>
        </w:rPr>
        <w:t>U</w:t>
      </w:r>
      <w:r w:rsidRPr="00250B2C">
        <w:rPr>
          <w:rFonts w:ascii="Arial Narrow" w:eastAsia="Arial" w:hAnsi="Arial Narrow" w:cs="Arial"/>
          <w:b/>
        </w:rPr>
        <w:t xml:space="preserve">LA DÉCIMA </w:t>
      </w:r>
      <w:r w:rsidR="007C09EA" w:rsidRPr="00250B2C">
        <w:rPr>
          <w:rFonts w:ascii="Arial Narrow" w:eastAsia="Arial" w:hAnsi="Arial Narrow" w:cs="Arial"/>
          <w:b/>
        </w:rPr>
        <w:t xml:space="preserve">SEGUNDA  </w:t>
      </w:r>
      <w:r w:rsidRPr="00250B2C">
        <w:rPr>
          <w:rFonts w:ascii="Arial Narrow" w:eastAsia="Arial" w:hAnsi="Arial Narrow" w:cs="Arial"/>
          <w:b/>
        </w:rPr>
        <w:t xml:space="preserve"> – INFRAÇÕES E SANÇÕES ADMINISTRATIVAS (</w:t>
      </w:r>
      <w:hyperlink r:id="rId14" w:anchor="art92">
        <w:r w:rsidRPr="00250B2C">
          <w:rPr>
            <w:rFonts w:ascii="Arial Narrow" w:eastAsia="Arial" w:hAnsi="Arial Narrow" w:cs="Arial"/>
            <w:b/>
          </w:rPr>
          <w:t>art. 92, XIV</w:t>
        </w:r>
      </w:hyperlink>
      <w:r w:rsidRPr="00250B2C">
        <w:rPr>
          <w:rFonts w:ascii="Arial Narrow" w:eastAsia="Arial" w:hAnsi="Arial Narrow" w:cs="Arial"/>
          <w:b/>
        </w:rPr>
        <w:t>)</w:t>
      </w:r>
    </w:p>
    <w:p w14:paraId="2F3F87AB" w14:textId="674AE129" w:rsidR="00740FE8"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Comete infração administrativa, nos termos da </w:t>
      </w:r>
      <w:hyperlink r:id="rId15">
        <w:r w:rsidRPr="00250B2C">
          <w:rPr>
            <w:rFonts w:ascii="Arial Narrow" w:eastAsia="Arial" w:hAnsi="Arial Narrow" w:cs="Arial"/>
          </w:rPr>
          <w:t>Lei nº 14.133, de 2021</w:t>
        </w:r>
      </w:hyperlink>
      <w:r w:rsidRPr="00250B2C">
        <w:rPr>
          <w:rFonts w:ascii="Arial Narrow" w:eastAsia="Arial" w:hAnsi="Arial Narrow" w:cs="Arial"/>
        </w:rPr>
        <w:t>, o contratado que:</w:t>
      </w:r>
    </w:p>
    <w:p w14:paraId="334473E1"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der causa à inexecução parcial do contrato;</w:t>
      </w:r>
    </w:p>
    <w:p w14:paraId="641E4086"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der causa à inexecução parcial do contrato que cause grave dano à Administração ou ao funcionamento dos serviços públicos ou ao interesse coletivo;</w:t>
      </w:r>
    </w:p>
    <w:p w14:paraId="779E40F3"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der causa à inexecução total do contrato;</w:t>
      </w:r>
    </w:p>
    <w:p w14:paraId="0D2E962D"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ensejar o retardamento da execução ou da entrega do objeto da contratação sem motivo justificado;</w:t>
      </w:r>
    </w:p>
    <w:p w14:paraId="4F440567"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apresentar documentação falsa ou prestar declaração falsa durante a execução do contrato;</w:t>
      </w:r>
    </w:p>
    <w:p w14:paraId="7F901E13"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praticar ato fraudulento na execução do contrato;</w:t>
      </w:r>
    </w:p>
    <w:p w14:paraId="56DEC10D"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comportar-se de modo inidôneo ou cometer fraude de qualquer natureza;</w:t>
      </w:r>
    </w:p>
    <w:p w14:paraId="3AA0FD32" w14:textId="77777777" w:rsidR="00740FE8" w:rsidRPr="00250B2C" w:rsidRDefault="00740FE8" w:rsidP="00F76B22">
      <w:pPr>
        <w:numPr>
          <w:ilvl w:val="2"/>
          <w:numId w:val="2"/>
        </w:numPr>
        <w:spacing w:after="0"/>
        <w:ind w:left="567" w:firstLine="352"/>
        <w:jc w:val="both"/>
        <w:rPr>
          <w:rFonts w:ascii="Arial Narrow" w:eastAsia="Arial" w:hAnsi="Arial Narrow" w:cs="Arial"/>
        </w:rPr>
      </w:pPr>
      <w:r w:rsidRPr="00250B2C">
        <w:rPr>
          <w:rFonts w:ascii="Arial Narrow" w:eastAsia="Arial" w:hAnsi="Arial Narrow" w:cs="Arial"/>
        </w:rPr>
        <w:t>praticar ato lesivo previsto no art. 5º da Lei nº 12.846, de 1º de agosto de 2013.</w:t>
      </w:r>
    </w:p>
    <w:p w14:paraId="4D1E291A" w14:textId="3EEA7378" w:rsidR="00740FE8"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Serão aplicadas ao contratado que incorrer nas infrações acima descritas as seguintes sanções:</w:t>
      </w:r>
    </w:p>
    <w:p w14:paraId="191B9E4B" w14:textId="77777777" w:rsidR="00740FE8" w:rsidRPr="00250B2C" w:rsidRDefault="00740FE8" w:rsidP="00F76B22">
      <w:pPr>
        <w:numPr>
          <w:ilvl w:val="2"/>
          <w:numId w:val="3"/>
        </w:numPr>
        <w:spacing w:after="0"/>
        <w:ind w:left="993" w:firstLine="782"/>
        <w:jc w:val="both"/>
        <w:rPr>
          <w:rFonts w:ascii="Arial Narrow" w:eastAsia="Arial" w:hAnsi="Arial Narrow" w:cs="Arial"/>
        </w:rPr>
      </w:pPr>
      <w:bookmarkStart w:id="2" w:name="_heading=h.1fob9te" w:colFirst="0" w:colLast="0"/>
      <w:bookmarkEnd w:id="2"/>
      <w:r w:rsidRPr="00250B2C">
        <w:rPr>
          <w:rFonts w:ascii="Arial Narrow" w:eastAsia="Arial" w:hAnsi="Arial Narrow" w:cs="Arial"/>
          <w:b/>
        </w:rPr>
        <w:t>Advertência</w:t>
      </w:r>
      <w:r w:rsidRPr="00250B2C">
        <w:rPr>
          <w:rFonts w:ascii="Arial Narrow" w:eastAsia="Arial" w:hAnsi="Arial Narrow" w:cs="Arial"/>
        </w:rPr>
        <w:t>, quando o contratado der causa à inexecução parcial do contrato, sempre que não se justificar a imposição de penalidade mais grave (</w:t>
      </w:r>
      <w:hyperlink r:id="rId16" w:anchor="art156%C2%A72">
        <w:r w:rsidRPr="00250B2C">
          <w:rPr>
            <w:rFonts w:ascii="Arial Narrow" w:eastAsia="Arial" w:hAnsi="Arial Narrow" w:cs="Arial"/>
          </w:rPr>
          <w:t>art. 156, §2º, da Lei nº 14.133, de 2021</w:t>
        </w:r>
      </w:hyperlink>
      <w:r w:rsidRPr="00250B2C">
        <w:rPr>
          <w:rFonts w:ascii="Arial Narrow" w:eastAsia="Arial" w:hAnsi="Arial Narrow" w:cs="Arial"/>
        </w:rPr>
        <w:t>);</w:t>
      </w:r>
    </w:p>
    <w:p w14:paraId="53946089" w14:textId="77777777" w:rsidR="00740FE8" w:rsidRPr="00250B2C" w:rsidRDefault="00740FE8" w:rsidP="00F76B22">
      <w:pPr>
        <w:numPr>
          <w:ilvl w:val="2"/>
          <w:numId w:val="3"/>
        </w:numPr>
        <w:spacing w:after="0"/>
        <w:ind w:left="993" w:firstLine="782"/>
        <w:jc w:val="both"/>
        <w:rPr>
          <w:rFonts w:ascii="Arial Narrow" w:eastAsia="Arial" w:hAnsi="Arial Narrow" w:cs="Arial"/>
        </w:rPr>
      </w:pPr>
      <w:r w:rsidRPr="00250B2C">
        <w:rPr>
          <w:rFonts w:ascii="Arial Narrow" w:eastAsia="Arial" w:hAnsi="Arial Narrow" w:cs="Arial"/>
          <w:b/>
        </w:rPr>
        <w:t>Impedimento de licitar e contratar</w:t>
      </w:r>
      <w:r w:rsidRPr="00250B2C">
        <w:rPr>
          <w:rFonts w:ascii="Arial Narrow" w:eastAsia="Arial" w:hAnsi="Arial Narrow" w:cs="Arial"/>
        </w:rPr>
        <w:t>, quando praticadas as condutas descritas nas alíneas “b”, “c” e “d” do subitem acima deste Contrato, sempre que não se justificar a imposição de penalidade mais grave (</w:t>
      </w:r>
      <w:hyperlink r:id="rId17" w:anchor="art156%C2%A74">
        <w:r w:rsidRPr="00250B2C">
          <w:rPr>
            <w:rFonts w:ascii="Arial Narrow" w:eastAsia="Arial" w:hAnsi="Arial Narrow" w:cs="Arial"/>
          </w:rPr>
          <w:t>art. 156, § 4º, da Lei nº 14.133, de 2021</w:t>
        </w:r>
      </w:hyperlink>
      <w:r w:rsidRPr="00250B2C">
        <w:rPr>
          <w:rFonts w:ascii="Arial Narrow" w:eastAsia="Arial" w:hAnsi="Arial Narrow" w:cs="Arial"/>
        </w:rPr>
        <w:t>);</w:t>
      </w:r>
    </w:p>
    <w:p w14:paraId="7E4857EF" w14:textId="77777777" w:rsidR="00740FE8" w:rsidRPr="00250B2C" w:rsidRDefault="00740FE8" w:rsidP="00F76B22">
      <w:pPr>
        <w:numPr>
          <w:ilvl w:val="2"/>
          <w:numId w:val="3"/>
        </w:numPr>
        <w:spacing w:after="0"/>
        <w:ind w:left="993" w:firstLine="782"/>
        <w:jc w:val="both"/>
        <w:rPr>
          <w:rFonts w:ascii="Arial Narrow" w:eastAsia="Arial" w:hAnsi="Arial Narrow" w:cs="Arial"/>
        </w:rPr>
      </w:pPr>
      <w:r w:rsidRPr="00250B2C">
        <w:rPr>
          <w:rFonts w:ascii="Arial Narrow" w:eastAsia="Arial" w:hAnsi="Arial Narrow" w:cs="Arial"/>
          <w:b/>
        </w:rPr>
        <w:t>Declaração de inidoneidade para licitar e contratar</w:t>
      </w:r>
      <w:r w:rsidRPr="00250B2C">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18" w:anchor="art156%C2%A75">
        <w:r w:rsidRPr="00250B2C">
          <w:rPr>
            <w:rFonts w:ascii="Arial Narrow" w:eastAsia="Arial" w:hAnsi="Arial Narrow" w:cs="Arial"/>
          </w:rPr>
          <w:t>art. 156, §5º, da Lei nº 14.133, de 2021</w:t>
        </w:r>
      </w:hyperlink>
      <w:r w:rsidRPr="00250B2C">
        <w:rPr>
          <w:rFonts w:ascii="Arial Narrow" w:eastAsia="Arial" w:hAnsi="Arial Narrow" w:cs="Arial"/>
        </w:rPr>
        <w:t>).</w:t>
      </w:r>
    </w:p>
    <w:p w14:paraId="386268CE" w14:textId="77777777" w:rsidR="00740FE8" w:rsidRPr="00250B2C" w:rsidRDefault="00740FE8" w:rsidP="00F76B22">
      <w:pPr>
        <w:numPr>
          <w:ilvl w:val="2"/>
          <w:numId w:val="3"/>
        </w:numPr>
        <w:spacing w:after="0"/>
        <w:ind w:left="993" w:firstLine="782"/>
        <w:jc w:val="both"/>
        <w:rPr>
          <w:rFonts w:ascii="Arial Narrow" w:eastAsia="Arial" w:hAnsi="Arial Narrow" w:cs="Arial"/>
        </w:rPr>
      </w:pPr>
      <w:r w:rsidRPr="00250B2C">
        <w:rPr>
          <w:rFonts w:ascii="Arial Narrow" w:eastAsia="Arial" w:hAnsi="Arial Narrow" w:cs="Arial"/>
          <w:b/>
        </w:rPr>
        <w:t>Multa:</w:t>
      </w:r>
    </w:p>
    <w:p w14:paraId="325B7FC7" w14:textId="58ECBF77" w:rsidR="00740FE8" w:rsidRPr="00250B2C" w:rsidRDefault="00740FE8" w:rsidP="00F76B22">
      <w:pPr>
        <w:numPr>
          <w:ilvl w:val="3"/>
          <w:numId w:val="3"/>
        </w:numPr>
        <w:spacing w:after="0"/>
        <w:ind w:left="993" w:firstLine="782"/>
        <w:jc w:val="both"/>
        <w:rPr>
          <w:rFonts w:ascii="Arial Narrow" w:eastAsia="Arial" w:hAnsi="Arial Narrow" w:cs="Arial"/>
        </w:rPr>
      </w:pPr>
      <w:r w:rsidRPr="00250B2C">
        <w:rPr>
          <w:rFonts w:ascii="Arial Narrow" w:eastAsia="Arial" w:hAnsi="Arial Narrow" w:cs="Arial"/>
        </w:rPr>
        <w:lastRenderedPageBreak/>
        <w:t xml:space="preserve">moratória de </w:t>
      </w:r>
      <w:r w:rsidR="003C3FB9" w:rsidRPr="00250B2C">
        <w:rPr>
          <w:rFonts w:ascii="Arial Narrow" w:eastAsia="Arial" w:hAnsi="Arial Narrow" w:cs="Arial"/>
        </w:rPr>
        <w:t>1</w:t>
      </w:r>
      <w:r w:rsidRPr="00250B2C">
        <w:rPr>
          <w:rFonts w:ascii="Arial Narrow" w:eastAsia="Arial" w:hAnsi="Arial Narrow" w:cs="Arial"/>
        </w:rPr>
        <w:t>% (</w:t>
      </w:r>
      <w:r w:rsidR="003C3FB9" w:rsidRPr="00250B2C">
        <w:rPr>
          <w:rFonts w:ascii="Arial Narrow" w:eastAsia="Arial" w:hAnsi="Arial Narrow" w:cs="Arial"/>
        </w:rPr>
        <w:t xml:space="preserve">um </w:t>
      </w:r>
      <w:r w:rsidRPr="00250B2C">
        <w:rPr>
          <w:rFonts w:ascii="Arial Narrow" w:eastAsia="Arial" w:hAnsi="Arial Narrow" w:cs="Arial"/>
        </w:rPr>
        <w:t xml:space="preserve">por cento) por dia de atraso injustificado sobre o valor da parcela inadimplida, até o limite de </w:t>
      </w:r>
      <w:r w:rsidR="007C09EA" w:rsidRPr="00250B2C">
        <w:rPr>
          <w:rFonts w:ascii="Arial Narrow" w:eastAsia="Arial" w:hAnsi="Arial Narrow" w:cs="Arial"/>
        </w:rPr>
        <w:t>15 (quinze)</w:t>
      </w:r>
      <w:r w:rsidRPr="00250B2C">
        <w:rPr>
          <w:rFonts w:ascii="Arial Narrow" w:eastAsia="Arial" w:hAnsi="Arial Narrow" w:cs="Arial"/>
        </w:rPr>
        <w:t xml:space="preserve"> dias;</w:t>
      </w:r>
    </w:p>
    <w:p w14:paraId="7B41C011" w14:textId="179B504C" w:rsidR="00740FE8" w:rsidRPr="00250B2C" w:rsidRDefault="00740FE8" w:rsidP="00F76B22">
      <w:pPr>
        <w:numPr>
          <w:ilvl w:val="3"/>
          <w:numId w:val="3"/>
        </w:numPr>
        <w:spacing w:after="0"/>
        <w:ind w:left="993" w:firstLine="782"/>
        <w:jc w:val="both"/>
        <w:rPr>
          <w:rFonts w:ascii="Arial Narrow" w:eastAsia="Arial" w:hAnsi="Arial Narrow" w:cs="Arial"/>
        </w:rPr>
      </w:pPr>
      <w:r w:rsidRPr="00250B2C">
        <w:rPr>
          <w:rFonts w:ascii="Arial Narrow" w:eastAsia="Arial" w:hAnsi="Arial Narrow" w:cs="Arial"/>
        </w:rPr>
        <w:t>compensatória de .</w:t>
      </w:r>
      <w:r w:rsidR="003C3FB9" w:rsidRPr="00250B2C">
        <w:rPr>
          <w:rFonts w:ascii="Arial Narrow" w:eastAsia="Arial" w:hAnsi="Arial Narrow" w:cs="Arial"/>
        </w:rPr>
        <w:t>30</w:t>
      </w:r>
      <w:r w:rsidRPr="00250B2C">
        <w:rPr>
          <w:rFonts w:ascii="Arial Narrow" w:eastAsia="Arial" w:hAnsi="Arial Narrow" w:cs="Arial"/>
        </w:rPr>
        <w:t>% (</w:t>
      </w:r>
      <w:r w:rsidR="003C3FB9" w:rsidRPr="00250B2C">
        <w:rPr>
          <w:rFonts w:ascii="Arial Narrow" w:eastAsia="Arial" w:hAnsi="Arial Narrow" w:cs="Arial"/>
        </w:rPr>
        <w:t xml:space="preserve">trinta </w:t>
      </w:r>
      <w:r w:rsidRPr="00250B2C">
        <w:rPr>
          <w:rFonts w:ascii="Arial Narrow" w:eastAsia="Arial" w:hAnsi="Arial Narrow" w:cs="Arial"/>
        </w:rPr>
        <w:t>por cento) sobre o valor total do contrato, no caso de inexecução total do objeto;</w:t>
      </w:r>
    </w:p>
    <w:p w14:paraId="24725705" w14:textId="77777777" w:rsidR="00740FE8"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A aplicação das sanções previstas neste Contrato não exclui, em hipótese alguma, a obrigação de reparação integral do dano causado ao Contratante (</w:t>
      </w:r>
      <w:hyperlink r:id="rId19" w:anchor="art156%C2%A79">
        <w:r w:rsidRPr="00250B2C">
          <w:rPr>
            <w:rFonts w:ascii="Arial Narrow" w:eastAsia="Arial" w:hAnsi="Arial Narrow" w:cs="Arial"/>
          </w:rPr>
          <w:t>art. 156, §9º, da Lei nº 14.133, de 2021</w:t>
        </w:r>
      </w:hyperlink>
      <w:r w:rsidRPr="00250B2C">
        <w:rPr>
          <w:rFonts w:ascii="Arial Narrow" w:eastAsia="Arial" w:hAnsi="Arial Narrow" w:cs="Arial"/>
        </w:rPr>
        <w:t>)</w:t>
      </w:r>
    </w:p>
    <w:p w14:paraId="5181249F" w14:textId="77777777" w:rsidR="00740FE8"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Todas as sanções previstas neste Contrato poderão ser aplicadas cumulativamente com a multa (</w:t>
      </w:r>
      <w:hyperlink r:id="rId20" w:anchor="art156%C2%A77">
        <w:r w:rsidRPr="00250B2C">
          <w:rPr>
            <w:rFonts w:ascii="Arial Narrow" w:eastAsia="Arial" w:hAnsi="Arial Narrow" w:cs="Arial"/>
          </w:rPr>
          <w:t>art. 156, §7º, da Lei nº 14.133, de 2021</w:t>
        </w:r>
      </w:hyperlink>
      <w:r w:rsidRPr="00250B2C">
        <w:rPr>
          <w:rFonts w:ascii="Arial Narrow" w:eastAsia="Arial" w:hAnsi="Arial Narrow" w:cs="Arial"/>
        </w:rPr>
        <w:t>).</w:t>
      </w:r>
    </w:p>
    <w:p w14:paraId="5C6AE9E6"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Antes da aplicação da multa será facultada a defesa do interessado no prazo de 15 (quinze) dias úteis, contado da data de sua intimação (</w:t>
      </w:r>
      <w:hyperlink r:id="rId21" w:anchor="art157">
        <w:r w:rsidRPr="00250B2C">
          <w:rPr>
            <w:rFonts w:ascii="Arial Narrow" w:eastAsia="Arial" w:hAnsi="Arial Narrow" w:cs="Arial"/>
          </w:rPr>
          <w:t>art. 157, da Lei nº 14.133, de 2021</w:t>
        </w:r>
      </w:hyperlink>
      <w:r w:rsidRPr="00250B2C">
        <w:rPr>
          <w:rFonts w:ascii="Arial Narrow" w:eastAsia="Arial" w:hAnsi="Arial Narrow" w:cs="Arial"/>
        </w:rPr>
        <w:t>)</w:t>
      </w:r>
    </w:p>
    <w:p w14:paraId="13DFC9E8"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Pr="00250B2C">
          <w:rPr>
            <w:rFonts w:ascii="Arial Narrow" w:eastAsia="Arial" w:hAnsi="Arial Narrow" w:cs="Arial"/>
          </w:rPr>
          <w:t>art. 156, §8º, da Lei nº 14.133, de 2021</w:t>
        </w:r>
      </w:hyperlink>
      <w:r w:rsidRPr="00250B2C">
        <w:rPr>
          <w:rFonts w:ascii="Arial Narrow" w:eastAsia="Arial" w:hAnsi="Arial Narrow" w:cs="Arial"/>
        </w:rPr>
        <w:t>).</w:t>
      </w:r>
      <w:bookmarkStart w:id="3" w:name="_heading=h.3znysh7" w:colFirst="0" w:colLast="0"/>
      <w:bookmarkEnd w:id="3"/>
    </w:p>
    <w:p w14:paraId="61440BA1"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Previamente ao encaminhamento à cobrança judicial, a multa poderá ser recolhida administrativamente no prazo máximo de </w:t>
      </w:r>
      <w:r w:rsidR="003C3FB9" w:rsidRPr="00250B2C">
        <w:rPr>
          <w:rFonts w:ascii="Arial Narrow" w:eastAsia="Arial" w:hAnsi="Arial Narrow" w:cs="Arial"/>
        </w:rPr>
        <w:t xml:space="preserve">30(trinta) </w:t>
      </w:r>
      <w:r w:rsidRPr="00250B2C">
        <w:rPr>
          <w:rFonts w:ascii="Arial Narrow" w:eastAsia="Arial" w:hAnsi="Arial Narrow" w:cs="Arial"/>
        </w:rPr>
        <w:t>dias, a contar da data do recebimento da comunicação enviada pela autoridade competente.</w:t>
      </w:r>
    </w:p>
    <w:p w14:paraId="72B1F573"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A aplicação das sanções realizar-se-á em processo administrativo que assegure o contraditório e a ampla defesa ao Contratado, observando-se o procedimento previsto no caput e parágrafos do </w:t>
      </w:r>
      <w:hyperlink r:id="rId23" w:anchor="art158">
        <w:r w:rsidRPr="00250B2C">
          <w:rPr>
            <w:rFonts w:ascii="Arial Narrow" w:eastAsia="Arial" w:hAnsi="Arial Narrow" w:cs="Arial"/>
          </w:rPr>
          <w:t>art. 158 da Lei nº 14.133, de 2021</w:t>
        </w:r>
      </w:hyperlink>
      <w:r w:rsidRPr="00250B2C">
        <w:rPr>
          <w:rFonts w:ascii="Arial Narrow" w:eastAsia="Arial" w:hAnsi="Arial Narrow" w:cs="Arial"/>
        </w:rPr>
        <w:t>, para as penalidades de impedimento de licitar e contratar e de declaração de inidoneidade para licitar ou contratar.</w:t>
      </w:r>
    </w:p>
    <w:p w14:paraId="2159268F" w14:textId="18A45086" w:rsidR="00740FE8"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Na aplicação das sanções serão considerados (</w:t>
      </w:r>
      <w:hyperlink r:id="rId24" w:anchor="art156%C2%A71">
        <w:r w:rsidRPr="00250B2C">
          <w:rPr>
            <w:rFonts w:ascii="Arial Narrow" w:eastAsia="Arial" w:hAnsi="Arial Narrow" w:cs="Arial"/>
          </w:rPr>
          <w:t>art. 156, §1º, da Lei nº 14.133, de 2021</w:t>
        </w:r>
      </w:hyperlink>
      <w:r w:rsidRPr="00250B2C">
        <w:rPr>
          <w:rFonts w:ascii="Arial Narrow" w:eastAsia="Arial" w:hAnsi="Arial Narrow" w:cs="Arial"/>
        </w:rPr>
        <w:t>):</w:t>
      </w:r>
    </w:p>
    <w:p w14:paraId="74290B98" w14:textId="77777777" w:rsidR="00740FE8" w:rsidRPr="00250B2C" w:rsidRDefault="00740FE8" w:rsidP="00F76B22">
      <w:pPr>
        <w:numPr>
          <w:ilvl w:val="0"/>
          <w:numId w:val="4"/>
        </w:numPr>
        <w:spacing w:after="0"/>
        <w:ind w:left="567" w:hanging="141"/>
        <w:jc w:val="both"/>
        <w:rPr>
          <w:rFonts w:ascii="Arial Narrow" w:eastAsia="Arial" w:hAnsi="Arial Narrow" w:cs="Arial"/>
        </w:rPr>
      </w:pPr>
      <w:r w:rsidRPr="00250B2C">
        <w:rPr>
          <w:rFonts w:ascii="Arial Narrow" w:eastAsia="Arial" w:hAnsi="Arial Narrow" w:cs="Arial"/>
        </w:rPr>
        <w:t>a natureza e a gravidade da infração cometida;</w:t>
      </w:r>
    </w:p>
    <w:p w14:paraId="65AEC9A4" w14:textId="77777777" w:rsidR="00740FE8" w:rsidRPr="00250B2C" w:rsidRDefault="00740FE8" w:rsidP="00F76B22">
      <w:pPr>
        <w:numPr>
          <w:ilvl w:val="0"/>
          <w:numId w:val="4"/>
        </w:numPr>
        <w:spacing w:after="0"/>
        <w:ind w:left="567" w:hanging="141"/>
        <w:jc w:val="both"/>
        <w:rPr>
          <w:rFonts w:ascii="Arial Narrow" w:eastAsia="Arial" w:hAnsi="Arial Narrow" w:cs="Arial"/>
        </w:rPr>
      </w:pPr>
      <w:r w:rsidRPr="00250B2C">
        <w:rPr>
          <w:rFonts w:ascii="Arial Narrow" w:eastAsia="Arial" w:hAnsi="Arial Narrow" w:cs="Arial"/>
        </w:rPr>
        <w:t>as peculiaridades do caso concreto;</w:t>
      </w:r>
    </w:p>
    <w:p w14:paraId="7D7A897E" w14:textId="77777777" w:rsidR="00740FE8" w:rsidRPr="00250B2C" w:rsidRDefault="00740FE8" w:rsidP="00F76B22">
      <w:pPr>
        <w:numPr>
          <w:ilvl w:val="0"/>
          <w:numId w:val="4"/>
        </w:numPr>
        <w:spacing w:after="0"/>
        <w:ind w:left="567" w:hanging="141"/>
        <w:jc w:val="both"/>
        <w:rPr>
          <w:rFonts w:ascii="Arial Narrow" w:eastAsia="Arial" w:hAnsi="Arial Narrow" w:cs="Arial"/>
        </w:rPr>
      </w:pPr>
      <w:r w:rsidRPr="00250B2C">
        <w:rPr>
          <w:rFonts w:ascii="Arial Narrow" w:eastAsia="Arial" w:hAnsi="Arial Narrow" w:cs="Arial"/>
        </w:rPr>
        <w:t>as circunstâncias agravantes ou atenuantes;</w:t>
      </w:r>
    </w:p>
    <w:p w14:paraId="60F99CB5" w14:textId="77777777" w:rsidR="00740FE8" w:rsidRPr="00250B2C" w:rsidRDefault="00740FE8" w:rsidP="00F76B22">
      <w:pPr>
        <w:numPr>
          <w:ilvl w:val="0"/>
          <w:numId w:val="4"/>
        </w:numPr>
        <w:spacing w:after="0"/>
        <w:ind w:left="567" w:hanging="141"/>
        <w:jc w:val="both"/>
        <w:rPr>
          <w:rFonts w:ascii="Arial Narrow" w:eastAsia="Arial" w:hAnsi="Arial Narrow" w:cs="Arial"/>
        </w:rPr>
      </w:pPr>
      <w:r w:rsidRPr="00250B2C">
        <w:rPr>
          <w:rFonts w:ascii="Arial Narrow" w:eastAsia="Arial" w:hAnsi="Arial Narrow" w:cs="Arial"/>
        </w:rPr>
        <w:t>os danos que dela provierem para o Contratante;</w:t>
      </w:r>
    </w:p>
    <w:p w14:paraId="62FDC85C" w14:textId="77777777" w:rsidR="00740FE8" w:rsidRPr="00250B2C" w:rsidRDefault="00740FE8" w:rsidP="00F76B22">
      <w:pPr>
        <w:numPr>
          <w:ilvl w:val="0"/>
          <w:numId w:val="4"/>
        </w:numPr>
        <w:spacing w:after="0"/>
        <w:ind w:left="567" w:hanging="141"/>
        <w:jc w:val="both"/>
        <w:rPr>
          <w:rFonts w:ascii="Arial Narrow" w:eastAsia="Arial" w:hAnsi="Arial Narrow" w:cs="Arial"/>
        </w:rPr>
      </w:pPr>
      <w:r w:rsidRPr="00250B2C">
        <w:rPr>
          <w:rFonts w:ascii="Arial Narrow" w:eastAsia="Arial" w:hAnsi="Arial Narrow" w:cs="Arial"/>
        </w:rPr>
        <w:t>a implantação ou o aperfeiçoamento de programa de integridade, conforme normas e orientações dos órgãos de controle.</w:t>
      </w:r>
    </w:p>
    <w:p w14:paraId="75CCE08B"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Os atos previstos como infrações administrativas na </w:t>
      </w:r>
      <w:hyperlink r:id="rId25">
        <w:r w:rsidRPr="00250B2C">
          <w:rPr>
            <w:rFonts w:ascii="Arial Narrow" w:eastAsia="Arial" w:hAnsi="Arial Narrow" w:cs="Arial"/>
          </w:rPr>
          <w:t>Lei nº 14.133, de 2021</w:t>
        </w:r>
      </w:hyperlink>
      <w:r w:rsidRPr="00250B2C">
        <w:rPr>
          <w:rFonts w:ascii="Arial Narrow" w:eastAsia="Arial" w:hAnsi="Arial Narrow" w:cs="Arial"/>
        </w:rPr>
        <w:t xml:space="preserve">, ou em outras leis de licitações e contratos da Administração Pública que também sejam tipificados como atos lesivos </w:t>
      </w:r>
      <w:hyperlink r:id="rId26">
        <w:r w:rsidRPr="00250B2C">
          <w:rPr>
            <w:rFonts w:ascii="Arial Narrow" w:eastAsia="Arial" w:hAnsi="Arial Narrow" w:cs="Arial"/>
          </w:rPr>
          <w:t>na Lei nº 12.846, de 2013</w:t>
        </w:r>
      </w:hyperlink>
      <w:r w:rsidRPr="00250B2C">
        <w:rPr>
          <w:rFonts w:ascii="Arial Narrow" w:eastAsia="Arial" w:hAnsi="Arial Narrow" w:cs="Arial"/>
        </w:rPr>
        <w:t xml:space="preserve">, serão apurados e julgados conjuntamente, nos mesmos autos, observados o rito procedimental e autoridade competente definidos na referida </w:t>
      </w:r>
      <w:hyperlink r:id="rId27" w:anchor="art159">
        <w:r w:rsidRPr="00250B2C">
          <w:rPr>
            <w:rFonts w:ascii="Arial Narrow" w:eastAsia="Arial" w:hAnsi="Arial Narrow" w:cs="Arial"/>
          </w:rPr>
          <w:t>Lei (art. 159</w:t>
        </w:r>
      </w:hyperlink>
      <w:r w:rsidRPr="00250B2C">
        <w:rPr>
          <w:rFonts w:ascii="Arial Narrow" w:eastAsia="Arial" w:hAnsi="Arial Narrow" w:cs="Arial"/>
        </w:rPr>
        <w:t>).</w:t>
      </w:r>
    </w:p>
    <w:p w14:paraId="5B7257B1"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250B2C">
          <w:rPr>
            <w:rFonts w:ascii="Arial Narrow" w:eastAsia="Arial" w:hAnsi="Arial Narrow" w:cs="Arial"/>
          </w:rPr>
          <w:t>art. 160, da Lei nº 14.133, de 2021</w:t>
        </w:r>
      </w:hyperlink>
      <w:r w:rsidRPr="00250B2C">
        <w:rPr>
          <w:rFonts w:ascii="Arial Narrow" w:eastAsia="Arial" w:hAnsi="Arial Narrow" w:cs="Arial"/>
        </w:rPr>
        <w:t>)</w:t>
      </w:r>
    </w:p>
    <w:p w14:paraId="091934D8"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50B2C">
        <w:rPr>
          <w:rFonts w:ascii="Arial Narrow" w:eastAsia="Arial" w:hAnsi="Arial Narrow" w:cs="Arial"/>
        </w:rPr>
        <w:t>Ceis</w:t>
      </w:r>
      <w:proofErr w:type="spellEnd"/>
      <w:r w:rsidRPr="00250B2C">
        <w:rPr>
          <w:rFonts w:ascii="Arial Narrow" w:eastAsia="Arial" w:hAnsi="Arial Narrow" w:cs="Arial"/>
        </w:rPr>
        <w:t>) e no Cadastro Nacional de Empresas Punidas (</w:t>
      </w:r>
      <w:proofErr w:type="spellStart"/>
      <w:r w:rsidRPr="00250B2C">
        <w:rPr>
          <w:rFonts w:ascii="Arial Narrow" w:eastAsia="Arial" w:hAnsi="Arial Narrow" w:cs="Arial"/>
        </w:rPr>
        <w:t>Cnep</w:t>
      </w:r>
      <w:proofErr w:type="spellEnd"/>
      <w:r w:rsidRPr="00250B2C">
        <w:rPr>
          <w:rFonts w:ascii="Arial Narrow" w:eastAsia="Arial" w:hAnsi="Arial Narrow" w:cs="Arial"/>
        </w:rPr>
        <w:t>), instituídos no âmbito do Poder Executivo Federal. (</w:t>
      </w:r>
      <w:hyperlink r:id="rId29" w:anchor="art161">
        <w:r w:rsidRPr="00250B2C">
          <w:rPr>
            <w:rFonts w:ascii="Arial Narrow" w:eastAsia="Arial" w:hAnsi="Arial Narrow" w:cs="Arial"/>
          </w:rPr>
          <w:t>Art. 161, da Lei nº 14.133, de 2021</w:t>
        </w:r>
      </w:hyperlink>
      <w:r w:rsidRPr="00250B2C">
        <w:rPr>
          <w:rFonts w:ascii="Arial Narrow" w:eastAsia="Arial" w:hAnsi="Arial Narrow" w:cs="Arial"/>
        </w:rPr>
        <w:t>)</w:t>
      </w:r>
    </w:p>
    <w:p w14:paraId="75E74145"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As sanções de impedimento de licitar e contratar e declaração de inidoneidade para licitar ou contratar são passíveis de reabilitação na forma do </w:t>
      </w:r>
      <w:hyperlink r:id="rId30" w:anchor="art163">
        <w:r w:rsidRPr="00250B2C">
          <w:rPr>
            <w:rFonts w:ascii="Arial Narrow" w:eastAsia="Arial" w:hAnsi="Arial Narrow" w:cs="Arial"/>
          </w:rPr>
          <w:t>art. 163 da Lei nº 14.133/21.</w:t>
        </w:r>
      </w:hyperlink>
    </w:p>
    <w:p w14:paraId="291F98C4" w14:textId="77777777" w:rsidR="004E1799" w:rsidRPr="00250B2C"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1">
        <w:r w:rsidRPr="00250B2C">
          <w:rPr>
            <w:rFonts w:ascii="Arial Narrow" w:eastAsia="Arial" w:hAnsi="Arial Narrow" w:cs="Arial"/>
          </w:rPr>
          <w:t>Instrução Normativa SEGES/ME nº 26, de 13 de abril de 2022</w:t>
        </w:r>
      </w:hyperlink>
      <w:r w:rsidRPr="00250B2C">
        <w:rPr>
          <w:rFonts w:ascii="Arial Narrow" w:eastAsia="Arial" w:hAnsi="Arial Narrow" w:cs="Arial"/>
        </w:rPr>
        <w:t xml:space="preserve">. </w:t>
      </w:r>
    </w:p>
    <w:p w14:paraId="2AB7FBC2" w14:textId="699F8E36" w:rsidR="00740FE8" w:rsidRDefault="00740FE8" w:rsidP="00F76B22">
      <w:pPr>
        <w:pStyle w:val="PargrafodaLista"/>
        <w:numPr>
          <w:ilvl w:val="1"/>
          <w:numId w:val="13"/>
        </w:numPr>
        <w:spacing w:after="0"/>
        <w:jc w:val="both"/>
        <w:rPr>
          <w:rFonts w:ascii="Arial Narrow" w:eastAsia="Arial" w:hAnsi="Arial Narrow" w:cs="Arial"/>
        </w:rPr>
      </w:pPr>
      <w:r w:rsidRPr="00250B2C">
        <w:rPr>
          <w:rFonts w:ascii="Arial Narrow" w:eastAsia="Arial" w:hAnsi="Arial Narrow" w:cs="Arial"/>
        </w:rPr>
        <w:t>Nenhum pagamento será efetuado à CONTRATADA sem a quitação das multas aplicadas em definitivo.</w:t>
      </w:r>
    </w:p>
    <w:p w14:paraId="613230E6" w14:textId="77777777" w:rsidR="00F76B22" w:rsidRPr="00250B2C" w:rsidRDefault="00F76B22" w:rsidP="00F76B22">
      <w:pPr>
        <w:pStyle w:val="PargrafodaLista"/>
        <w:spacing w:after="0"/>
        <w:ind w:left="420"/>
        <w:jc w:val="both"/>
        <w:rPr>
          <w:rFonts w:ascii="Arial Narrow" w:eastAsia="Arial" w:hAnsi="Arial Narrow" w:cs="Arial"/>
        </w:rPr>
      </w:pPr>
    </w:p>
    <w:p w14:paraId="5580AB36" w14:textId="062EFE31" w:rsidR="00740FE8" w:rsidRPr="00250B2C" w:rsidRDefault="00740FE8" w:rsidP="00F76B22">
      <w:pPr>
        <w:keepNext/>
        <w:keepLines/>
        <w:shd w:val="clear" w:color="auto" w:fill="D9D9D9" w:themeFill="background1" w:themeFillShade="D9"/>
        <w:spacing w:after="0"/>
        <w:jc w:val="both"/>
        <w:rPr>
          <w:rFonts w:ascii="Arial Narrow" w:eastAsia="Arial" w:hAnsi="Arial Narrow" w:cs="Arial"/>
        </w:rPr>
      </w:pPr>
      <w:r w:rsidRPr="00250B2C">
        <w:rPr>
          <w:rFonts w:ascii="Arial Narrow" w:eastAsia="Arial" w:hAnsi="Arial Narrow" w:cs="Arial"/>
          <w:b/>
        </w:rPr>
        <w:lastRenderedPageBreak/>
        <w:t xml:space="preserve">CLÁUSULA DÉCIMA </w:t>
      </w:r>
      <w:r w:rsidR="007C09EA" w:rsidRPr="00250B2C">
        <w:rPr>
          <w:rFonts w:ascii="Arial Narrow" w:eastAsia="Arial" w:hAnsi="Arial Narrow" w:cs="Arial"/>
          <w:b/>
        </w:rPr>
        <w:t>TERCEIRA –</w:t>
      </w:r>
      <w:r w:rsidRPr="00250B2C">
        <w:rPr>
          <w:rFonts w:ascii="Arial Narrow" w:eastAsia="Arial" w:hAnsi="Arial Narrow" w:cs="Arial"/>
          <w:b/>
        </w:rPr>
        <w:t xml:space="preserve"> DA EXTINÇÃO CONTRATUAL</w:t>
      </w:r>
    </w:p>
    <w:p w14:paraId="44350C8F" w14:textId="4B476CFD" w:rsidR="00740FE8" w:rsidRPr="00250B2C" w:rsidRDefault="00740FE8" w:rsidP="00F76B22">
      <w:pPr>
        <w:pStyle w:val="PargrafodaLista"/>
        <w:numPr>
          <w:ilvl w:val="1"/>
          <w:numId w:val="14"/>
        </w:numPr>
        <w:spacing w:after="0"/>
        <w:jc w:val="both"/>
        <w:rPr>
          <w:rFonts w:ascii="Arial Narrow" w:eastAsia="Arial" w:hAnsi="Arial Narrow" w:cs="Arial"/>
        </w:rPr>
      </w:pPr>
      <w:r w:rsidRPr="00250B2C">
        <w:rPr>
          <w:rFonts w:ascii="Arial Narrow" w:eastAsia="Arial" w:hAnsi="Arial Narrow" w:cs="Arial"/>
        </w:rPr>
        <w:t>O contrato se extingue quando cumpridas as obrigações de ambas as partes, ainda que isso ocorra antes do prazo estipulado para tanto.</w:t>
      </w:r>
    </w:p>
    <w:p w14:paraId="422FB0E7" w14:textId="77777777" w:rsidR="00740FE8" w:rsidRPr="00250B2C" w:rsidRDefault="00740FE8" w:rsidP="00F76B22">
      <w:pPr>
        <w:numPr>
          <w:ilvl w:val="1"/>
          <w:numId w:val="14"/>
        </w:numPr>
        <w:spacing w:after="0"/>
        <w:jc w:val="both"/>
        <w:rPr>
          <w:rFonts w:ascii="Arial Narrow" w:eastAsia="Arial" w:hAnsi="Arial Narrow" w:cs="Arial"/>
        </w:rPr>
      </w:pPr>
      <w:r w:rsidRPr="00250B2C">
        <w:rPr>
          <w:rFonts w:ascii="Arial Narrow" w:eastAsia="Arial" w:hAnsi="Arial Narrow" w:cs="Arial"/>
        </w:rPr>
        <w:t>Se as obrigações não forem cumpridas no prazo estipulado, a vigência ficará prorrogada até a conclusão do objeto, caso em que deverá a Administração providenciar a readequação do cronograma fixado para o contrato.</w:t>
      </w:r>
    </w:p>
    <w:p w14:paraId="3AA2576C" w14:textId="77777777" w:rsidR="00740FE8" w:rsidRPr="00250B2C" w:rsidRDefault="00740FE8" w:rsidP="00F76B22">
      <w:pPr>
        <w:numPr>
          <w:ilvl w:val="1"/>
          <w:numId w:val="14"/>
        </w:numPr>
        <w:spacing w:after="0"/>
        <w:jc w:val="both"/>
        <w:rPr>
          <w:rFonts w:ascii="Arial Narrow" w:eastAsia="Arial" w:hAnsi="Arial Narrow" w:cs="Arial"/>
        </w:rPr>
      </w:pPr>
      <w:r w:rsidRPr="00250B2C">
        <w:rPr>
          <w:rFonts w:ascii="Arial Narrow" w:eastAsia="Arial" w:hAnsi="Arial Narrow" w:cs="Arial"/>
        </w:rPr>
        <w:t>Quando a não conclusão do contrato referida no item anterior decorrer de culpa do contratado:</w:t>
      </w:r>
    </w:p>
    <w:p w14:paraId="11A9C5AD" w14:textId="77777777" w:rsidR="007B11DF" w:rsidRPr="00250B2C" w:rsidRDefault="007B11DF" w:rsidP="00F76B22">
      <w:pPr>
        <w:spacing w:after="0"/>
        <w:ind w:left="360"/>
        <w:jc w:val="both"/>
        <w:rPr>
          <w:rFonts w:ascii="Arial Narrow" w:eastAsia="Arial" w:hAnsi="Arial Narrow" w:cs="Arial"/>
        </w:rPr>
      </w:pPr>
    </w:p>
    <w:p w14:paraId="0100AB58" w14:textId="549C4457" w:rsidR="00740FE8" w:rsidRPr="00250B2C" w:rsidRDefault="00740FE8" w:rsidP="00F76B22">
      <w:pPr>
        <w:keepNext/>
        <w:keepLines/>
        <w:shd w:val="clear" w:color="auto" w:fill="D9D9D9" w:themeFill="background1" w:themeFillShade="D9"/>
        <w:spacing w:after="0"/>
        <w:jc w:val="both"/>
        <w:rPr>
          <w:rFonts w:ascii="Arial Narrow" w:eastAsia="Arial" w:hAnsi="Arial Narrow" w:cs="Arial"/>
          <w:b/>
        </w:rPr>
      </w:pPr>
      <w:r w:rsidRPr="00250B2C">
        <w:rPr>
          <w:rFonts w:ascii="Arial Narrow" w:eastAsia="Arial" w:hAnsi="Arial Narrow" w:cs="Arial"/>
          <w:b/>
        </w:rPr>
        <w:t>CLÁUSULA DÉCIMA QU</w:t>
      </w:r>
      <w:r w:rsidR="007C09EA" w:rsidRPr="00250B2C">
        <w:rPr>
          <w:rFonts w:ascii="Arial Narrow" w:eastAsia="Arial" w:hAnsi="Arial Narrow" w:cs="Arial"/>
          <w:b/>
        </w:rPr>
        <w:t>ARTA</w:t>
      </w:r>
      <w:r w:rsidRPr="00250B2C">
        <w:rPr>
          <w:rFonts w:ascii="Arial Narrow" w:eastAsia="Arial" w:hAnsi="Arial Narrow" w:cs="Arial"/>
          <w:b/>
        </w:rPr>
        <w:t xml:space="preserve"> – VEDAÇÕES</w:t>
      </w:r>
    </w:p>
    <w:p w14:paraId="11BA1208" w14:textId="149D9DAD" w:rsidR="00740FE8" w:rsidRPr="00250B2C" w:rsidRDefault="00740FE8" w:rsidP="00F76B22">
      <w:pPr>
        <w:pStyle w:val="PargrafodaLista"/>
        <w:numPr>
          <w:ilvl w:val="1"/>
          <w:numId w:val="15"/>
        </w:numPr>
        <w:spacing w:after="0"/>
        <w:jc w:val="both"/>
        <w:rPr>
          <w:rFonts w:ascii="Arial Narrow" w:eastAsia="Arial" w:hAnsi="Arial Narrow" w:cs="Arial"/>
        </w:rPr>
      </w:pPr>
      <w:r w:rsidRPr="00250B2C">
        <w:rPr>
          <w:rFonts w:ascii="Arial Narrow" w:eastAsia="Arial" w:hAnsi="Arial Narrow" w:cs="Arial"/>
        </w:rPr>
        <w:t>É vedado ao CONTRATADO:</w:t>
      </w:r>
    </w:p>
    <w:p w14:paraId="2A528630" w14:textId="77777777" w:rsidR="00740FE8" w:rsidRPr="00250B2C" w:rsidRDefault="00740FE8" w:rsidP="00F76B22">
      <w:pPr>
        <w:numPr>
          <w:ilvl w:val="2"/>
          <w:numId w:val="15"/>
        </w:numPr>
        <w:spacing w:after="0"/>
        <w:jc w:val="both"/>
        <w:rPr>
          <w:rFonts w:ascii="Arial Narrow" w:eastAsia="Arial" w:hAnsi="Arial Narrow" w:cs="Arial"/>
        </w:rPr>
      </w:pPr>
      <w:r w:rsidRPr="00250B2C">
        <w:rPr>
          <w:rFonts w:ascii="Arial Narrow" w:eastAsia="Arial" w:hAnsi="Arial Narrow" w:cs="Arial"/>
        </w:rPr>
        <w:t>Caucionar ou utilizar este Termo de Contrato para qualquer operação financeira;</w:t>
      </w:r>
    </w:p>
    <w:p w14:paraId="3AF2B724" w14:textId="77777777" w:rsidR="00740FE8" w:rsidRPr="00250B2C" w:rsidRDefault="00740FE8" w:rsidP="00F76B22">
      <w:pPr>
        <w:numPr>
          <w:ilvl w:val="2"/>
          <w:numId w:val="15"/>
        </w:numPr>
        <w:spacing w:after="0"/>
        <w:jc w:val="both"/>
        <w:rPr>
          <w:rFonts w:ascii="Arial Narrow" w:eastAsia="Arial" w:hAnsi="Arial Narrow" w:cs="Arial"/>
        </w:rPr>
      </w:pPr>
      <w:r w:rsidRPr="00250B2C">
        <w:rPr>
          <w:rFonts w:ascii="Arial Narrow" w:eastAsia="Arial" w:hAnsi="Arial Narrow" w:cs="Arial"/>
        </w:rPr>
        <w:t>Interromper a execução dos serviços sob alegação de inadimplemento por parte da CONTRATANTE, salvo nos casos previstos em lei.</w:t>
      </w:r>
    </w:p>
    <w:p w14:paraId="3894301A" w14:textId="77777777" w:rsidR="007B11DF" w:rsidRPr="00250B2C" w:rsidRDefault="007B11DF" w:rsidP="00F76B22">
      <w:pPr>
        <w:spacing w:after="0"/>
        <w:ind w:left="720"/>
        <w:jc w:val="both"/>
        <w:rPr>
          <w:rFonts w:ascii="Arial Narrow" w:eastAsia="Arial" w:hAnsi="Arial Narrow" w:cs="Arial"/>
        </w:rPr>
      </w:pPr>
    </w:p>
    <w:p w14:paraId="2953A6B3" w14:textId="222F6C3E" w:rsidR="00740FE8" w:rsidRPr="00250B2C" w:rsidRDefault="00740FE8" w:rsidP="00F76B22">
      <w:pPr>
        <w:keepNext/>
        <w:keepLines/>
        <w:shd w:val="clear" w:color="auto" w:fill="D9D9D9" w:themeFill="background1" w:themeFillShade="D9"/>
        <w:spacing w:after="0"/>
        <w:jc w:val="both"/>
        <w:rPr>
          <w:rFonts w:ascii="Arial Narrow" w:eastAsia="Arial" w:hAnsi="Arial Narrow" w:cs="Arial"/>
        </w:rPr>
      </w:pPr>
      <w:r w:rsidRPr="00250B2C">
        <w:rPr>
          <w:rFonts w:ascii="Arial Narrow" w:eastAsia="Arial" w:hAnsi="Arial Narrow" w:cs="Arial"/>
          <w:b/>
        </w:rPr>
        <w:t xml:space="preserve">CLÁUSULA DÉCIMA </w:t>
      </w:r>
      <w:r w:rsidR="007C09EA" w:rsidRPr="00250B2C">
        <w:rPr>
          <w:rFonts w:ascii="Arial Narrow" w:eastAsia="Arial" w:hAnsi="Arial Narrow" w:cs="Arial"/>
          <w:b/>
        </w:rPr>
        <w:t>QUINTA</w:t>
      </w:r>
      <w:r w:rsidRPr="00250B2C">
        <w:rPr>
          <w:rFonts w:ascii="Arial Narrow" w:eastAsia="Arial" w:hAnsi="Arial Narrow" w:cs="Arial"/>
          <w:b/>
        </w:rPr>
        <w:t xml:space="preserve"> – ALTERAÇÕES</w:t>
      </w:r>
    </w:p>
    <w:p w14:paraId="092EF447" w14:textId="1FA0F58A" w:rsidR="00740FE8" w:rsidRPr="00250B2C" w:rsidRDefault="00740FE8" w:rsidP="00F76B22">
      <w:pPr>
        <w:pStyle w:val="PargrafodaLista"/>
        <w:numPr>
          <w:ilvl w:val="1"/>
          <w:numId w:val="16"/>
        </w:numPr>
        <w:spacing w:after="0"/>
        <w:jc w:val="both"/>
        <w:rPr>
          <w:rFonts w:ascii="Arial Narrow" w:eastAsia="Arial" w:hAnsi="Arial Narrow" w:cs="Arial"/>
        </w:rPr>
      </w:pPr>
      <w:r w:rsidRPr="00250B2C">
        <w:rPr>
          <w:rFonts w:ascii="Arial Narrow" w:eastAsia="Arial" w:hAnsi="Arial Narrow" w:cs="Arial"/>
        </w:rPr>
        <w:t xml:space="preserve">Eventuais alterações contratuais reger-se-ão pela disciplina do artigo 124 e 125 da Lei nº 14.133, de 2021. </w:t>
      </w:r>
    </w:p>
    <w:p w14:paraId="695DF3B3" w14:textId="77777777" w:rsidR="00740FE8" w:rsidRPr="00250B2C" w:rsidRDefault="00740FE8" w:rsidP="00F76B22">
      <w:pPr>
        <w:numPr>
          <w:ilvl w:val="1"/>
          <w:numId w:val="16"/>
        </w:numPr>
        <w:spacing w:after="0"/>
        <w:jc w:val="both"/>
        <w:rPr>
          <w:rFonts w:ascii="Arial Narrow" w:eastAsia="Arial" w:hAnsi="Arial Narrow" w:cs="Arial"/>
        </w:rPr>
      </w:pPr>
      <w:r w:rsidRPr="00250B2C">
        <w:rPr>
          <w:rFonts w:ascii="Arial Narrow" w:eastAsia="Arial" w:hAnsi="Arial Narrow" w:cs="Arial"/>
        </w:rPr>
        <w:t>O CONTRATADO é obrigado a aceitar, nas mesmas condições contratuais, os acréscimos ou supressões que se fizerem necessários, até o limite de 25% (vinte e cinco por cento) do valor inicial atualizado do contrato.</w:t>
      </w:r>
    </w:p>
    <w:p w14:paraId="545B04CD" w14:textId="77777777" w:rsidR="00740FE8" w:rsidRPr="00250B2C" w:rsidRDefault="00740FE8" w:rsidP="00F76B22">
      <w:pPr>
        <w:widowControl w:val="0"/>
        <w:numPr>
          <w:ilvl w:val="1"/>
          <w:numId w:val="16"/>
        </w:numPr>
        <w:spacing w:after="0"/>
        <w:jc w:val="both"/>
        <w:rPr>
          <w:rFonts w:ascii="Arial Narrow" w:eastAsia="Arial" w:hAnsi="Arial Narrow" w:cs="Arial"/>
        </w:rPr>
      </w:pPr>
      <w:r w:rsidRPr="00250B2C">
        <w:rPr>
          <w:rFonts w:ascii="Arial Narrow" w:eastAsia="Arial" w:hAnsi="Arial Narrow" w:cs="Arial"/>
        </w:rPr>
        <w:t xml:space="preserve">Registros que não caracterizam alteração do contrato podem ser realizados por simples apostila, dispensada a celebração de termo aditivo, na forma do </w:t>
      </w:r>
      <w:hyperlink r:id="rId32" w:anchor="art136">
        <w:r w:rsidRPr="00250B2C">
          <w:rPr>
            <w:rFonts w:ascii="Arial Narrow" w:eastAsia="Arial" w:hAnsi="Arial Narrow" w:cs="Arial"/>
            <w:u w:val="single"/>
          </w:rPr>
          <w:t>art. 136 da Lei nº 14.133, de 2021</w:t>
        </w:r>
      </w:hyperlink>
      <w:r w:rsidRPr="00250B2C">
        <w:rPr>
          <w:rFonts w:ascii="Arial Narrow" w:eastAsia="Arial" w:hAnsi="Arial Narrow" w:cs="Arial"/>
        </w:rPr>
        <w:t>.</w:t>
      </w:r>
    </w:p>
    <w:p w14:paraId="642DC85B" w14:textId="77777777" w:rsidR="007B11DF" w:rsidRPr="00250B2C" w:rsidRDefault="007B11DF" w:rsidP="00F76B22">
      <w:pPr>
        <w:widowControl w:val="0"/>
        <w:spacing w:after="0"/>
        <w:ind w:left="375"/>
        <w:jc w:val="both"/>
        <w:rPr>
          <w:rFonts w:ascii="Arial Narrow" w:eastAsia="Arial" w:hAnsi="Arial Narrow" w:cs="Arial"/>
        </w:rPr>
      </w:pPr>
    </w:p>
    <w:p w14:paraId="3CDBE580" w14:textId="77777777" w:rsidR="007B11DF" w:rsidRPr="00250B2C" w:rsidRDefault="00740FE8" w:rsidP="00F76B22">
      <w:pPr>
        <w:widowControl w:val="0"/>
        <w:shd w:val="clear" w:color="auto" w:fill="D9D9D9" w:themeFill="background1" w:themeFillShade="D9"/>
        <w:spacing w:after="0"/>
        <w:jc w:val="both"/>
        <w:rPr>
          <w:rFonts w:ascii="Arial Narrow" w:eastAsia="Arial" w:hAnsi="Arial Narrow" w:cs="Arial"/>
          <w:b/>
        </w:rPr>
      </w:pPr>
      <w:r w:rsidRPr="00250B2C">
        <w:rPr>
          <w:rFonts w:ascii="Arial Narrow" w:eastAsia="Arial" w:hAnsi="Arial Narrow" w:cs="Arial"/>
          <w:b/>
        </w:rPr>
        <w:t>CLÁUSULA DÉCIMA S</w:t>
      </w:r>
      <w:r w:rsidR="007B11DF" w:rsidRPr="00250B2C">
        <w:rPr>
          <w:rFonts w:ascii="Arial Narrow" w:eastAsia="Arial" w:hAnsi="Arial Narrow" w:cs="Arial"/>
          <w:b/>
        </w:rPr>
        <w:t>EXTA</w:t>
      </w:r>
      <w:r w:rsidRPr="00250B2C">
        <w:rPr>
          <w:rFonts w:ascii="Arial Narrow" w:eastAsia="Arial" w:hAnsi="Arial Narrow" w:cs="Arial"/>
          <w:b/>
        </w:rPr>
        <w:t xml:space="preserve"> – DOS CASOS OMISSOS</w:t>
      </w:r>
    </w:p>
    <w:p w14:paraId="5BD23CC3" w14:textId="4351A33E" w:rsidR="00740FE8" w:rsidRPr="00250B2C" w:rsidRDefault="007B11DF" w:rsidP="00F76B22">
      <w:pPr>
        <w:widowControl w:val="0"/>
        <w:spacing w:after="0"/>
        <w:jc w:val="both"/>
        <w:rPr>
          <w:rFonts w:ascii="Arial Narrow" w:eastAsia="Arial" w:hAnsi="Arial Narrow" w:cs="Arial"/>
          <w:b/>
        </w:rPr>
      </w:pPr>
      <w:r w:rsidRPr="00250B2C">
        <w:rPr>
          <w:rFonts w:ascii="Arial Narrow" w:eastAsia="Arial" w:hAnsi="Arial Narrow" w:cs="Arial"/>
          <w:bCs/>
        </w:rPr>
        <w:t>16.1</w:t>
      </w:r>
      <w:r w:rsidRPr="00250B2C">
        <w:rPr>
          <w:rFonts w:ascii="Arial Narrow" w:eastAsia="Arial" w:hAnsi="Arial Narrow" w:cs="Arial"/>
          <w:b/>
        </w:rPr>
        <w:t xml:space="preserve"> </w:t>
      </w:r>
      <w:r w:rsidR="00740FE8" w:rsidRPr="00250B2C">
        <w:rPr>
          <w:rFonts w:ascii="Arial Narrow" w:eastAsia="Arial" w:hAnsi="Arial Narrow" w:cs="Arial"/>
        </w:rPr>
        <w:t xml:space="preserve">Os casos omissos serão decididos pela CONTRATANTE, segundo as disposições contidas na Lei nº 14.133, de 2021, Decreto Municipal nº </w:t>
      </w:r>
      <w:r w:rsidR="005516EF" w:rsidRPr="00250B2C">
        <w:rPr>
          <w:rFonts w:ascii="Arial Narrow" w:eastAsia="Arial" w:hAnsi="Arial Narrow" w:cs="Arial"/>
        </w:rPr>
        <w:t xml:space="preserve">15.263/2023 </w:t>
      </w:r>
      <w:r w:rsidR="00740FE8" w:rsidRPr="00250B2C">
        <w:rPr>
          <w:rFonts w:ascii="Arial Narrow" w:eastAsia="Arial" w:hAnsi="Arial Narrow" w:cs="Arial"/>
        </w:rPr>
        <w:t xml:space="preserve">e demais normas federais aplicáveis e, subsidiariamente, </w:t>
      </w:r>
      <w:r w:rsidR="00740FE8" w:rsidRPr="00250B2C">
        <w:rPr>
          <w:rFonts w:ascii="Arial Narrow" w:eastAsia="Arial" w:hAnsi="Arial Narrow" w:cs="Arial"/>
          <w:b/>
        </w:rPr>
        <w:t xml:space="preserve">segundo as disposições contidas na </w:t>
      </w:r>
      <w:hyperlink r:id="rId33">
        <w:r w:rsidR="00740FE8" w:rsidRPr="00250B2C">
          <w:rPr>
            <w:rFonts w:ascii="Arial Narrow" w:eastAsia="Arial" w:hAnsi="Arial Narrow" w:cs="Arial"/>
            <w:b/>
          </w:rPr>
          <w:t>Lei nº 8.078, de 1990 – Código de Defesa do Consumidor</w:t>
        </w:r>
      </w:hyperlink>
      <w:r w:rsidR="00740FE8" w:rsidRPr="00250B2C">
        <w:rPr>
          <w:rFonts w:ascii="Arial Narrow" w:eastAsia="Arial" w:hAnsi="Arial Narrow" w:cs="Arial"/>
          <w:b/>
        </w:rPr>
        <w:t xml:space="preserve"> – e normas e princípios gerais dos contratos.</w:t>
      </w:r>
    </w:p>
    <w:p w14:paraId="49D1D262" w14:textId="323040B0" w:rsidR="00740FE8" w:rsidRPr="00250B2C" w:rsidRDefault="00740FE8" w:rsidP="00F76B22">
      <w:pPr>
        <w:widowControl w:val="0"/>
        <w:spacing w:after="0"/>
        <w:rPr>
          <w:rFonts w:ascii="Arial Narrow" w:eastAsia="Arial" w:hAnsi="Arial Narrow" w:cs="Arial"/>
          <w:b/>
        </w:rPr>
      </w:pPr>
      <w:r w:rsidRPr="00250B2C">
        <w:rPr>
          <w:rFonts w:ascii="Arial Narrow" w:eastAsia="Arial" w:hAnsi="Arial Narrow" w:cs="Arial"/>
          <w:b/>
        </w:rPr>
        <w:t xml:space="preserve">CLÁUSULA DÉCIMA </w:t>
      </w:r>
      <w:r w:rsidR="00D93030" w:rsidRPr="00250B2C">
        <w:rPr>
          <w:rFonts w:ascii="Arial Narrow" w:eastAsia="Arial" w:hAnsi="Arial Narrow" w:cs="Arial"/>
          <w:b/>
        </w:rPr>
        <w:t>SETIMA –</w:t>
      </w:r>
      <w:r w:rsidRPr="00250B2C">
        <w:rPr>
          <w:rFonts w:ascii="Arial Narrow" w:eastAsia="Arial" w:hAnsi="Arial Narrow" w:cs="Arial"/>
          <w:b/>
        </w:rPr>
        <w:t xml:space="preserve"> PUBLICAÇÃO</w:t>
      </w:r>
    </w:p>
    <w:p w14:paraId="1180DBD6" w14:textId="41AF0E90" w:rsidR="00740FE8" w:rsidRPr="00250B2C" w:rsidRDefault="00740FE8" w:rsidP="00F76B22">
      <w:pPr>
        <w:pStyle w:val="PargrafodaLista"/>
        <w:widowControl w:val="0"/>
        <w:numPr>
          <w:ilvl w:val="1"/>
          <w:numId w:val="17"/>
        </w:numPr>
        <w:spacing w:after="0"/>
        <w:jc w:val="both"/>
        <w:rPr>
          <w:rFonts w:ascii="Arial Narrow" w:eastAsia="Arial" w:hAnsi="Arial Narrow" w:cs="Arial"/>
        </w:rPr>
      </w:pPr>
      <w:r w:rsidRPr="00250B2C">
        <w:rPr>
          <w:rFonts w:ascii="Arial Narrow" w:eastAsia="Arial" w:hAnsi="Arial Narrow" w:cs="Arial"/>
        </w:rPr>
        <w:t xml:space="preserve">Incumbirá ao contratante divulgar o presente instrumento no Portal Nacional de Contratações Públicas (PNCP), na forma prevista no </w:t>
      </w:r>
      <w:hyperlink r:id="rId34" w:anchor="art94">
        <w:r w:rsidRPr="00250B2C">
          <w:rPr>
            <w:rFonts w:ascii="Arial Narrow" w:eastAsia="Arial" w:hAnsi="Arial Narrow" w:cs="Arial"/>
            <w:u w:val="single"/>
          </w:rPr>
          <w:t>art. 94 da Lei 14.133, de 2021</w:t>
        </w:r>
      </w:hyperlink>
      <w:r w:rsidRPr="00250B2C">
        <w:rPr>
          <w:rFonts w:ascii="Arial Narrow" w:eastAsia="Arial" w:hAnsi="Arial Narrow" w:cs="Arial"/>
        </w:rPr>
        <w:t xml:space="preserve">, bem como no respectivo sítio oficial na Internet, em atenção ao </w:t>
      </w:r>
      <w:hyperlink r:id="rId35" w:anchor="art8%C2%A72">
        <w:r w:rsidRPr="00250B2C">
          <w:rPr>
            <w:rFonts w:ascii="Arial Narrow" w:eastAsia="Arial" w:hAnsi="Arial Narrow" w:cs="Arial"/>
            <w:u w:val="single"/>
          </w:rPr>
          <w:t>art. 8º, §2º, da Lei n. 12.527, de 2011</w:t>
        </w:r>
      </w:hyperlink>
      <w:r w:rsidRPr="00250B2C">
        <w:rPr>
          <w:rFonts w:ascii="Arial Narrow" w:eastAsia="Arial" w:hAnsi="Arial Narrow" w:cs="Arial"/>
        </w:rPr>
        <w:t>.</w:t>
      </w:r>
    </w:p>
    <w:p w14:paraId="7D9D6F77" w14:textId="77777777" w:rsidR="007B11DF" w:rsidRPr="00250B2C" w:rsidRDefault="007B11DF" w:rsidP="00F76B22">
      <w:pPr>
        <w:pStyle w:val="PargrafodaLista"/>
        <w:widowControl w:val="0"/>
        <w:spacing w:after="0"/>
        <w:ind w:left="375"/>
        <w:jc w:val="both"/>
        <w:rPr>
          <w:rFonts w:ascii="Arial Narrow" w:eastAsia="Arial" w:hAnsi="Arial Narrow" w:cs="Arial"/>
        </w:rPr>
      </w:pPr>
    </w:p>
    <w:p w14:paraId="177E593E" w14:textId="23EFFAED" w:rsidR="00740FE8" w:rsidRPr="00250B2C" w:rsidRDefault="00740FE8" w:rsidP="00F76B22">
      <w:pPr>
        <w:widowControl w:val="0"/>
        <w:shd w:val="clear" w:color="auto" w:fill="D9D9D9" w:themeFill="background1" w:themeFillShade="D9"/>
        <w:spacing w:after="0"/>
        <w:jc w:val="both"/>
        <w:rPr>
          <w:rFonts w:ascii="Arial Narrow" w:eastAsia="Arial" w:hAnsi="Arial Narrow" w:cs="Arial"/>
        </w:rPr>
      </w:pPr>
      <w:r w:rsidRPr="00250B2C">
        <w:rPr>
          <w:rFonts w:ascii="Arial Narrow" w:eastAsia="Arial" w:hAnsi="Arial Narrow" w:cs="Arial"/>
          <w:b/>
        </w:rPr>
        <w:t xml:space="preserve">CLÁUSULA DÉCIMA </w:t>
      </w:r>
      <w:r w:rsidR="007B11DF" w:rsidRPr="00250B2C">
        <w:rPr>
          <w:rFonts w:ascii="Arial Narrow" w:eastAsia="Arial" w:hAnsi="Arial Narrow" w:cs="Arial"/>
          <w:b/>
        </w:rPr>
        <w:t>OITAVA</w:t>
      </w:r>
      <w:r w:rsidRPr="00250B2C">
        <w:rPr>
          <w:rFonts w:ascii="Arial Narrow" w:eastAsia="Arial" w:hAnsi="Arial Narrow" w:cs="Arial"/>
          <w:b/>
        </w:rPr>
        <w:t>– FORO</w:t>
      </w:r>
      <w:r w:rsidR="00DC20C2" w:rsidRPr="00250B2C">
        <w:rPr>
          <w:rFonts w:ascii="Arial Narrow" w:eastAsia="Arial" w:hAnsi="Arial Narrow" w:cs="Arial"/>
          <w:b/>
        </w:rPr>
        <w:t xml:space="preserve"> E CONDIÇÕES GERAIS </w:t>
      </w:r>
    </w:p>
    <w:p w14:paraId="65325159" w14:textId="1D3BCC0D" w:rsidR="00740FE8" w:rsidRPr="00250B2C" w:rsidRDefault="00740FE8" w:rsidP="00F76B22">
      <w:pPr>
        <w:pStyle w:val="PargrafodaLista"/>
        <w:widowControl w:val="0"/>
        <w:numPr>
          <w:ilvl w:val="1"/>
          <w:numId w:val="18"/>
        </w:numPr>
        <w:spacing w:after="0"/>
        <w:ind w:left="0" w:firstLine="0"/>
        <w:jc w:val="both"/>
        <w:rPr>
          <w:rFonts w:ascii="Arial Narrow" w:eastAsia="Arial" w:hAnsi="Arial Narrow" w:cs="Arial"/>
        </w:rPr>
      </w:pPr>
      <w:r w:rsidRPr="00250B2C">
        <w:rPr>
          <w:rFonts w:ascii="Arial Narrow" w:eastAsia="Arial" w:hAnsi="Arial Narrow" w:cs="Arial"/>
        </w:rPr>
        <w:t xml:space="preserve">Fica eleito o Foro da Comarca de </w:t>
      </w:r>
      <w:r w:rsidR="003353EA" w:rsidRPr="00250B2C">
        <w:rPr>
          <w:rFonts w:ascii="Arial Narrow" w:eastAsia="Arial" w:hAnsi="Arial Narrow" w:cs="Arial"/>
        </w:rPr>
        <w:t xml:space="preserve">Porto Seguro/BA, </w:t>
      </w:r>
      <w:r w:rsidRPr="00250B2C">
        <w:rPr>
          <w:rFonts w:ascii="Arial Narrow" w:eastAsia="Arial" w:hAnsi="Arial Narrow" w:cs="Arial"/>
        </w:rPr>
        <w:t xml:space="preserve"> para dirimir os litígios que decorrerem da execução deste Termo de Contrato que não puderem ser compostos pela conciliação, conforme </w:t>
      </w:r>
      <w:hyperlink r:id="rId36" w:anchor="art92%C2%A71">
        <w:r w:rsidRPr="00250B2C">
          <w:rPr>
            <w:rFonts w:ascii="Arial Narrow" w:eastAsia="Arial" w:hAnsi="Arial Narrow" w:cs="Arial"/>
            <w:u w:val="single"/>
          </w:rPr>
          <w:t>art. 92, §1º, da Lei nº 14.133/21.</w:t>
        </w:r>
      </w:hyperlink>
    </w:p>
    <w:p w14:paraId="37B79D79" w14:textId="77777777" w:rsidR="00DC20C2" w:rsidRPr="00250B2C" w:rsidRDefault="00740FE8" w:rsidP="00F76B22">
      <w:pPr>
        <w:widowControl w:val="0"/>
        <w:numPr>
          <w:ilvl w:val="1"/>
          <w:numId w:val="18"/>
        </w:numPr>
        <w:spacing w:after="0"/>
        <w:ind w:left="0" w:right="-15" w:firstLine="0"/>
        <w:jc w:val="both"/>
        <w:rPr>
          <w:rFonts w:ascii="Arial Narrow" w:eastAsia="Arial" w:hAnsi="Arial Narrow" w:cs="Arial"/>
        </w:rPr>
      </w:pPr>
      <w:r w:rsidRPr="00250B2C">
        <w:rPr>
          <w:rFonts w:ascii="Arial Narrow" w:eastAsia="Arial" w:hAnsi="Arial Narrow" w:cs="Arial"/>
        </w:rPr>
        <w:t>Para firmeza e validade do pactuado, o presente Termo de Contrato foi lavrado em 02 (duas) vias de igual teor, que, depois de lido e achado em ordem, vai assinado pelos contraentes.</w:t>
      </w:r>
    </w:p>
    <w:p w14:paraId="0B04895C" w14:textId="77777777" w:rsidR="00616AA2" w:rsidRPr="00250B2C" w:rsidRDefault="00616AA2" w:rsidP="00F76B22">
      <w:pPr>
        <w:widowControl w:val="0"/>
        <w:spacing w:after="0"/>
        <w:jc w:val="center"/>
        <w:rPr>
          <w:rFonts w:ascii="Arial Narrow" w:hAnsi="Arial Narrow"/>
        </w:rPr>
      </w:pPr>
    </w:p>
    <w:p w14:paraId="07F4E55C" w14:textId="307D22DD" w:rsidR="0031598C" w:rsidRPr="00250B2C" w:rsidRDefault="0031598C" w:rsidP="00F76B22">
      <w:pPr>
        <w:widowControl w:val="0"/>
        <w:spacing w:after="0"/>
        <w:jc w:val="center"/>
        <w:rPr>
          <w:rFonts w:ascii="Arial Narrow" w:hAnsi="Arial Narrow"/>
        </w:rPr>
      </w:pPr>
      <w:r w:rsidRPr="00250B2C">
        <w:rPr>
          <w:rFonts w:ascii="Arial Narrow" w:hAnsi="Arial Narrow"/>
        </w:rPr>
        <w:t xml:space="preserve">Porto Seguro/Bahia, em </w:t>
      </w:r>
      <w:r w:rsidR="0027724C">
        <w:rPr>
          <w:rFonts w:ascii="Arial Narrow" w:hAnsi="Arial Narrow"/>
        </w:rPr>
        <w:t>______</w:t>
      </w:r>
      <w:r w:rsidR="00AD4122" w:rsidRPr="00250B2C">
        <w:rPr>
          <w:rFonts w:ascii="Arial Narrow" w:hAnsi="Arial Narrow"/>
        </w:rPr>
        <w:t xml:space="preserve"> de </w:t>
      </w:r>
      <w:r w:rsidR="0027724C">
        <w:rPr>
          <w:rFonts w:ascii="Arial Narrow" w:hAnsi="Arial Narrow"/>
        </w:rPr>
        <w:t>_________</w:t>
      </w:r>
      <w:r w:rsidR="00AD4122" w:rsidRPr="00250B2C">
        <w:rPr>
          <w:rFonts w:ascii="Arial Narrow" w:hAnsi="Arial Narrow"/>
        </w:rPr>
        <w:t xml:space="preserve"> de 2025</w:t>
      </w:r>
      <w:r w:rsidRPr="00250B2C">
        <w:rPr>
          <w:rFonts w:ascii="Arial Narrow" w:hAnsi="Arial Narrow"/>
        </w:rPr>
        <w:t>.</w:t>
      </w:r>
    </w:p>
    <w:p w14:paraId="7B30DD59" w14:textId="77777777" w:rsidR="00153535" w:rsidRPr="00250B2C" w:rsidRDefault="00153535" w:rsidP="00F76B22">
      <w:pPr>
        <w:widowControl w:val="0"/>
        <w:spacing w:after="0"/>
        <w:jc w:val="center"/>
        <w:rPr>
          <w:rFonts w:ascii="Arial Narrow" w:hAnsi="Arial Narrow"/>
        </w:rPr>
      </w:pPr>
    </w:p>
    <w:p w14:paraId="0D7B6B3F" w14:textId="77777777" w:rsidR="00153535" w:rsidRPr="00250B2C" w:rsidRDefault="00153535" w:rsidP="00F76B22">
      <w:pPr>
        <w:widowControl w:val="0"/>
        <w:spacing w:after="0"/>
        <w:jc w:val="center"/>
        <w:rPr>
          <w:rFonts w:ascii="Arial Narrow" w:hAnsi="Arial Narrow"/>
        </w:rPr>
      </w:pPr>
    </w:p>
    <w:p w14:paraId="7CCE114D" w14:textId="77777777" w:rsidR="00BB67B9" w:rsidRPr="00250B2C" w:rsidRDefault="00BB67B9" w:rsidP="00F76B22">
      <w:pPr>
        <w:pStyle w:val="Ttulo7"/>
        <w:keepNext w:val="0"/>
        <w:keepLines w:val="0"/>
        <w:widowControl w:val="0"/>
        <w:spacing w:before="0"/>
        <w:jc w:val="center"/>
        <w:rPr>
          <w:rFonts w:ascii="Arial Narrow" w:hAnsi="Arial Narrow"/>
          <w:b/>
          <w:color w:val="auto"/>
        </w:rPr>
      </w:pPr>
      <w:r w:rsidRPr="00250B2C">
        <w:rPr>
          <w:rFonts w:ascii="Arial Narrow" w:hAnsi="Arial Narrow"/>
          <w:color w:val="auto"/>
        </w:rPr>
        <w:t>_____________________________________</w:t>
      </w:r>
    </w:p>
    <w:p w14:paraId="087AB00F" w14:textId="77777777" w:rsidR="00BB67B9" w:rsidRPr="00250B2C" w:rsidRDefault="00BB67B9" w:rsidP="00F76B22">
      <w:pPr>
        <w:widowControl w:val="0"/>
        <w:spacing w:after="0"/>
        <w:jc w:val="center"/>
        <w:rPr>
          <w:rFonts w:ascii="Arial Narrow" w:hAnsi="Arial Narrow" w:cs="Arial"/>
          <w:b/>
        </w:rPr>
      </w:pPr>
      <w:r w:rsidRPr="00250B2C">
        <w:rPr>
          <w:rFonts w:ascii="Arial Narrow" w:hAnsi="Arial Narrow" w:cs="Arial"/>
          <w:b/>
        </w:rPr>
        <w:t>GEORGE AUGUSTO SILVA JONES</w:t>
      </w:r>
    </w:p>
    <w:p w14:paraId="65C0F74E" w14:textId="77777777" w:rsidR="00BB67B9" w:rsidRPr="00250B2C" w:rsidRDefault="00BB67B9" w:rsidP="00F76B22">
      <w:pPr>
        <w:widowControl w:val="0"/>
        <w:spacing w:after="0"/>
        <w:jc w:val="center"/>
        <w:rPr>
          <w:rFonts w:ascii="Arial Narrow" w:hAnsi="Arial Narrow"/>
          <w:bCs/>
        </w:rPr>
      </w:pPr>
      <w:r w:rsidRPr="00250B2C">
        <w:rPr>
          <w:rFonts w:ascii="Arial Narrow" w:hAnsi="Arial Narrow"/>
          <w:bCs/>
        </w:rPr>
        <w:t>SECRETÁRIO MUNICIPAL DE TURISMO</w:t>
      </w:r>
    </w:p>
    <w:p w14:paraId="20DC6DA5" w14:textId="64340747" w:rsidR="005E5C51" w:rsidRPr="00250B2C" w:rsidRDefault="005E5C51" w:rsidP="00F76B22">
      <w:pPr>
        <w:widowControl w:val="0"/>
        <w:spacing w:after="0"/>
        <w:jc w:val="center"/>
        <w:rPr>
          <w:rFonts w:ascii="Arial Narrow" w:hAnsi="Arial Narrow"/>
          <w:bCs/>
        </w:rPr>
      </w:pPr>
      <w:r w:rsidRPr="00250B2C">
        <w:rPr>
          <w:rFonts w:ascii="Arial Narrow" w:hAnsi="Arial Narrow"/>
          <w:bCs/>
        </w:rPr>
        <w:t>CONTRATANTE</w:t>
      </w:r>
    </w:p>
    <w:p w14:paraId="739F673C" w14:textId="77777777" w:rsidR="00AD4122" w:rsidRDefault="00AD4122" w:rsidP="00F76B22">
      <w:pPr>
        <w:widowControl w:val="0"/>
        <w:spacing w:after="0"/>
        <w:jc w:val="center"/>
        <w:rPr>
          <w:rFonts w:ascii="Arial Narrow" w:hAnsi="Arial Narrow"/>
          <w:bCs/>
        </w:rPr>
      </w:pPr>
    </w:p>
    <w:p w14:paraId="2AD720A4" w14:textId="77777777" w:rsidR="00BB5FC6" w:rsidRPr="00250B2C" w:rsidRDefault="00BB5FC6" w:rsidP="00F76B22">
      <w:pPr>
        <w:widowControl w:val="0"/>
        <w:spacing w:after="0"/>
        <w:jc w:val="center"/>
        <w:rPr>
          <w:rFonts w:ascii="Arial Narrow" w:hAnsi="Arial Narrow"/>
          <w:bCs/>
        </w:rPr>
      </w:pPr>
    </w:p>
    <w:p w14:paraId="0727AFE9" w14:textId="04EE2C77" w:rsidR="00AD4122" w:rsidRPr="00250B2C" w:rsidRDefault="00AD4122" w:rsidP="00F76B22">
      <w:pPr>
        <w:tabs>
          <w:tab w:val="left" w:pos="4245"/>
        </w:tabs>
        <w:spacing w:after="0"/>
        <w:jc w:val="center"/>
        <w:rPr>
          <w:rFonts w:ascii="Arial Narrow" w:hAnsi="Arial Narrow"/>
          <w:b/>
        </w:rPr>
      </w:pPr>
      <w:r w:rsidRPr="00250B2C">
        <w:rPr>
          <w:rFonts w:ascii="Arial Narrow" w:hAnsi="Arial Narrow"/>
          <w:b/>
        </w:rPr>
        <w:t>___________________________________________________</w:t>
      </w:r>
    </w:p>
    <w:p w14:paraId="14584B2A" w14:textId="77777777" w:rsidR="00F76B22" w:rsidRDefault="00F76B22" w:rsidP="00F76B22">
      <w:pPr>
        <w:widowControl w:val="0"/>
        <w:tabs>
          <w:tab w:val="left" w:pos="4575"/>
          <w:tab w:val="center" w:pos="4819"/>
        </w:tabs>
        <w:spacing w:after="0"/>
        <w:jc w:val="center"/>
        <w:rPr>
          <w:rFonts w:ascii="Arial Narrow" w:hAnsi="Arial Narrow" w:cs="Arial"/>
          <w:b/>
        </w:rPr>
      </w:pPr>
      <w:r w:rsidRPr="002052D9">
        <w:rPr>
          <w:rFonts w:ascii="Arial Narrow" w:hAnsi="Arial Narrow" w:cs="Arial"/>
          <w:b/>
        </w:rPr>
        <w:t>JAIR VANDERLEI PASQUINI</w:t>
      </w:r>
    </w:p>
    <w:p w14:paraId="5463417D" w14:textId="7C619A8A" w:rsidR="00F76B22" w:rsidRPr="00F76B22" w:rsidRDefault="00F76B22" w:rsidP="00F76B22">
      <w:pPr>
        <w:widowControl w:val="0"/>
        <w:tabs>
          <w:tab w:val="left" w:pos="4575"/>
          <w:tab w:val="center" w:pos="4819"/>
        </w:tabs>
        <w:spacing w:after="0"/>
        <w:jc w:val="center"/>
        <w:rPr>
          <w:rFonts w:ascii="Arial Narrow" w:hAnsi="Arial Narrow" w:cs="Calibri"/>
        </w:rPr>
      </w:pPr>
      <w:r w:rsidRPr="00F76B22">
        <w:rPr>
          <w:rFonts w:ascii="Arial Narrow" w:hAnsi="Arial Narrow" w:cs="Calibri"/>
        </w:rPr>
        <w:t>J. PASQUINI ORGANIZAÇÃO E PROMOÇÃO DE EVENTOS LTDA</w:t>
      </w:r>
    </w:p>
    <w:p w14:paraId="45B24A06" w14:textId="2E170D3C" w:rsidR="00C61815" w:rsidRPr="00F76B22" w:rsidRDefault="0031598C" w:rsidP="00F76B22">
      <w:pPr>
        <w:widowControl w:val="0"/>
        <w:tabs>
          <w:tab w:val="left" w:pos="4575"/>
          <w:tab w:val="center" w:pos="4819"/>
        </w:tabs>
        <w:spacing w:after="0"/>
        <w:jc w:val="center"/>
        <w:rPr>
          <w:rFonts w:ascii="Arial Narrow" w:hAnsi="Arial Narrow"/>
        </w:rPr>
      </w:pPr>
      <w:r w:rsidRPr="00F76B22">
        <w:rPr>
          <w:rFonts w:ascii="Arial Narrow" w:hAnsi="Arial Narrow"/>
        </w:rPr>
        <w:t>CONTRATADA</w:t>
      </w:r>
    </w:p>
    <w:sectPr w:rsidR="00C61815" w:rsidRPr="00F76B22" w:rsidSect="008D005B">
      <w:headerReference w:type="default" r:id="rId37"/>
      <w:footerReference w:type="default" r:id="rId38"/>
      <w:pgSz w:w="11906" w:h="16838" w:code="9"/>
      <w:pgMar w:top="1843" w:right="851" w:bottom="811" w:left="851" w:header="295" w:footer="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E2C77" w14:textId="77777777" w:rsidR="00272F1A" w:rsidRDefault="00272F1A" w:rsidP="00D114BA">
      <w:pPr>
        <w:spacing w:after="0" w:line="240" w:lineRule="auto"/>
      </w:pPr>
      <w:r>
        <w:separator/>
      </w:r>
    </w:p>
  </w:endnote>
  <w:endnote w:type="continuationSeparator" w:id="0">
    <w:p w14:paraId="575C4F5A" w14:textId="77777777" w:rsidR="00272F1A" w:rsidRDefault="00272F1A"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0D3205">
          <w:pPr>
            <w:pStyle w:val="Rodap"/>
            <w:tabs>
              <w:tab w:val="clear" w:pos="4252"/>
              <w:tab w:val="center" w:pos="5782"/>
            </w:tabs>
            <w:ind w:right="360"/>
            <w:jc w:val="center"/>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674DD86B"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EE6347">
                <w:rPr>
                  <w:b/>
                  <w:noProof/>
                  <w:sz w:val="14"/>
                </w:rPr>
                <w:t>1</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EE6347">
                <w:rPr>
                  <w:b/>
                  <w:noProof/>
                  <w:sz w:val="14"/>
                </w:rPr>
                <w:t>8</w:t>
              </w:r>
              <w:r w:rsidRPr="007D1965">
                <w:rPr>
                  <w:b/>
                  <w:sz w:val="14"/>
                </w:rPr>
                <w:fldChar w:fldCharType="end"/>
              </w:r>
            </w:p>
          </w:sdtContent>
        </w:sdt>
      </w:tc>
    </w:tr>
  </w:tbl>
  <w:p w14:paraId="0A61FD77" w14:textId="77777777" w:rsidR="00CB4BBC" w:rsidRPr="00107FD5" w:rsidRDefault="00CB4BBC" w:rsidP="00107F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C34271" w14:textId="77777777" w:rsidR="00272F1A" w:rsidRDefault="00272F1A" w:rsidP="00D114BA">
      <w:pPr>
        <w:spacing w:after="0" w:line="240" w:lineRule="auto"/>
      </w:pPr>
      <w:r>
        <w:separator/>
      </w:r>
    </w:p>
  </w:footnote>
  <w:footnote w:type="continuationSeparator" w:id="0">
    <w:p w14:paraId="0FF8DF2B" w14:textId="77777777" w:rsidR="00272F1A" w:rsidRDefault="00272F1A" w:rsidP="00D114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920558245" name="Imagem 192055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7118FA3B" w14:textId="146E4044" w:rsidR="00CB4BBC" w:rsidRPr="00DB5822" w:rsidRDefault="00CB4BBC" w:rsidP="00DB5822">
          <w:pPr>
            <w:jc w:val="center"/>
            <w:rPr>
              <w:rFonts w:ascii="Arial Black" w:hAnsi="Arial Black" w:cs="Arial"/>
              <w:b/>
            </w:rPr>
          </w:pPr>
          <w:r w:rsidRPr="00E33DB8">
            <w:rPr>
              <w:rFonts w:ascii="Arial Black" w:hAnsi="Arial Black" w:cs="Arial"/>
              <w:b/>
            </w:rPr>
            <w:t>ESTADO DA BAHIA</w:t>
          </w: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795967875" name="Imagem 79596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04CE43DB" w14:textId="77777777" w:rsidR="00CB4BBC" w:rsidRPr="000E6E4F" w:rsidRDefault="00CB4BBC" w:rsidP="000E6E4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623E"/>
    <w:multiLevelType w:val="multilevel"/>
    <w:tmpl w:val="484295CE"/>
    <w:lvl w:ilvl="0">
      <w:start w:val="10"/>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nsid w:val="08071E29"/>
    <w:multiLevelType w:val="multilevel"/>
    <w:tmpl w:val="965A66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2179FE"/>
    <w:multiLevelType w:val="multilevel"/>
    <w:tmpl w:val="D4E878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6D5F20"/>
    <w:multiLevelType w:val="hybridMultilevel"/>
    <w:tmpl w:val="62188AFC"/>
    <w:lvl w:ilvl="0" w:tplc="16E8FF80">
      <w:start w:val="10"/>
      <w:numFmt w:val="bullet"/>
      <w:lvlText w:val=""/>
      <w:lvlJc w:val="left"/>
      <w:pPr>
        <w:ind w:left="720" w:hanging="360"/>
      </w:pPr>
      <w:rPr>
        <w:rFonts w:ascii="Symbol" w:eastAsia="Times New Roman" w:hAnsi="Symbol" w:cstheme="minorBidi"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B4C0AA2"/>
    <w:multiLevelType w:val="hybridMultilevel"/>
    <w:tmpl w:val="236E91DA"/>
    <w:lvl w:ilvl="0" w:tplc="519E7522">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0F710591"/>
    <w:multiLevelType w:val="hybridMultilevel"/>
    <w:tmpl w:val="65C478AA"/>
    <w:lvl w:ilvl="0" w:tplc="26FE395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12130672"/>
    <w:multiLevelType w:val="multilevel"/>
    <w:tmpl w:val="DFCE8C1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48D1E16"/>
    <w:multiLevelType w:val="hybridMultilevel"/>
    <w:tmpl w:val="1904F496"/>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8">
    <w:nsid w:val="1859489E"/>
    <w:multiLevelType w:val="multilevel"/>
    <w:tmpl w:val="49AE3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9E372F"/>
    <w:multiLevelType w:val="multilevel"/>
    <w:tmpl w:val="A332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633537"/>
    <w:multiLevelType w:val="multilevel"/>
    <w:tmpl w:val="68B69D06"/>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nsid w:val="27F466F0"/>
    <w:multiLevelType w:val="multilevel"/>
    <w:tmpl w:val="8E4C9EC4"/>
    <w:lvl w:ilvl="0">
      <w:start w:val="18"/>
      <w:numFmt w:val="decimal"/>
      <w:lvlText w:val="%1"/>
      <w:lvlJc w:val="left"/>
      <w:pPr>
        <w:ind w:left="360" w:hanging="360"/>
      </w:pPr>
      <w:rPr>
        <w:rFonts w:hint="default"/>
      </w:rPr>
    </w:lvl>
    <w:lvl w:ilvl="1">
      <w:start w:val="1"/>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220" w:hanging="72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330" w:hanging="108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12">
    <w:nsid w:val="2A442643"/>
    <w:multiLevelType w:val="multilevel"/>
    <w:tmpl w:val="396C35E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0015A17"/>
    <w:multiLevelType w:val="hybridMultilevel"/>
    <w:tmpl w:val="F86A841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5860DBA"/>
    <w:multiLevelType w:val="multilevel"/>
    <w:tmpl w:val="8896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B4418A"/>
    <w:multiLevelType w:val="multilevel"/>
    <w:tmpl w:val="4C888C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FEA23EC"/>
    <w:multiLevelType w:val="multilevel"/>
    <w:tmpl w:val="947A86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nsid w:val="452725AB"/>
    <w:multiLevelType w:val="multilevel"/>
    <w:tmpl w:val="9E26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34627"/>
    <w:multiLevelType w:val="hybridMultilevel"/>
    <w:tmpl w:val="F5A09CBA"/>
    <w:lvl w:ilvl="0" w:tplc="0416000D">
      <w:start w:val="1"/>
      <w:numFmt w:val="bullet"/>
      <w:lvlText w:val=""/>
      <w:lvlJc w:val="left"/>
      <w:pPr>
        <w:ind w:left="785"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C674B3D"/>
    <w:multiLevelType w:val="multilevel"/>
    <w:tmpl w:val="4B5EB4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3243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51D1380"/>
    <w:multiLevelType w:val="multilevel"/>
    <w:tmpl w:val="7B9A59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9A557C5"/>
    <w:multiLevelType w:val="hybridMultilevel"/>
    <w:tmpl w:val="D786CF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081048B"/>
    <w:multiLevelType w:val="multilevel"/>
    <w:tmpl w:val="D752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C91A3F"/>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5">
    <w:nsid w:val="65E672CA"/>
    <w:multiLevelType w:val="multilevel"/>
    <w:tmpl w:val="EB18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74502A"/>
    <w:multiLevelType w:val="multilevel"/>
    <w:tmpl w:val="9B4E6BD0"/>
    <w:lvl w:ilvl="0">
      <w:start w:val="1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7">
    <w:nsid w:val="67464751"/>
    <w:multiLevelType w:val="hybridMultilevel"/>
    <w:tmpl w:val="7354E5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E0169CD"/>
    <w:multiLevelType w:val="multilevel"/>
    <w:tmpl w:val="74125D5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EA62EB8"/>
    <w:multiLevelType w:val="multilevel"/>
    <w:tmpl w:val="F8D22DEE"/>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73B10C2A"/>
    <w:multiLevelType w:val="hybridMultilevel"/>
    <w:tmpl w:val="88A222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3B7083D"/>
    <w:multiLevelType w:val="multilevel"/>
    <w:tmpl w:val="96B2BF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41A4A69"/>
    <w:multiLevelType w:val="multilevel"/>
    <w:tmpl w:val="CD64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55318A"/>
    <w:multiLevelType w:val="multilevel"/>
    <w:tmpl w:val="6C88157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65607A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36">
    <w:nsid w:val="79D47FB6"/>
    <w:multiLevelType w:val="multilevel"/>
    <w:tmpl w:val="8D8E24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BCA3FBA"/>
    <w:multiLevelType w:val="multilevel"/>
    <w:tmpl w:val="240EA84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C4C48E6"/>
    <w:multiLevelType w:val="multilevel"/>
    <w:tmpl w:val="DDD0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0"/>
  </w:num>
  <w:num w:numId="4">
    <w:abstractNumId w:val="24"/>
  </w:num>
  <w:num w:numId="5">
    <w:abstractNumId w:val="8"/>
  </w:num>
  <w:num w:numId="6">
    <w:abstractNumId w:val="21"/>
  </w:num>
  <w:num w:numId="7">
    <w:abstractNumId w:val="2"/>
  </w:num>
  <w:num w:numId="8">
    <w:abstractNumId w:val="36"/>
  </w:num>
  <w:num w:numId="9">
    <w:abstractNumId w:val="19"/>
  </w:num>
  <w:num w:numId="10">
    <w:abstractNumId w:val="33"/>
  </w:num>
  <w:num w:numId="11">
    <w:abstractNumId w:val="15"/>
  </w:num>
  <w:num w:numId="12">
    <w:abstractNumId w:val="31"/>
  </w:num>
  <w:num w:numId="13">
    <w:abstractNumId w:val="28"/>
  </w:num>
  <w:num w:numId="14">
    <w:abstractNumId w:val="26"/>
  </w:num>
  <w:num w:numId="15">
    <w:abstractNumId w:val="37"/>
  </w:num>
  <w:num w:numId="16">
    <w:abstractNumId w:val="12"/>
  </w:num>
  <w:num w:numId="17">
    <w:abstractNumId w:val="29"/>
  </w:num>
  <w:num w:numId="18">
    <w:abstractNumId w:val="11"/>
  </w:num>
  <w:num w:numId="19">
    <w:abstractNumId w:val="10"/>
  </w:num>
  <w:num w:numId="20">
    <w:abstractNumId w:val="16"/>
  </w:num>
  <w:num w:numId="21">
    <w:abstractNumId w:val="0"/>
  </w:num>
  <w:num w:numId="22">
    <w:abstractNumId w:val="34"/>
  </w:num>
  <w:num w:numId="23">
    <w:abstractNumId w:val="22"/>
  </w:num>
  <w:num w:numId="24">
    <w:abstractNumId w:val="7"/>
  </w:num>
  <w:num w:numId="25">
    <w:abstractNumId w:val="30"/>
  </w:num>
  <w:num w:numId="26">
    <w:abstractNumId w:val="9"/>
  </w:num>
  <w:num w:numId="27">
    <w:abstractNumId w:val="38"/>
  </w:num>
  <w:num w:numId="28">
    <w:abstractNumId w:val="25"/>
  </w:num>
  <w:num w:numId="29">
    <w:abstractNumId w:val="17"/>
  </w:num>
  <w:num w:numId="30">
    <w:abstractNumId w:val="32"/>
  </w:num>
  <w:num w:numId="31">
    <w:abstractNumId w:val="14"/>
  </w:num>
  <w:num w:numId="32">
    <w:abstractNumId w:val="23"/>
  </w:num>
  <w:num w:numId="33">
    <w:abstractNumId w:val="27"/>
  </w:num>
  <w:num w:numId="34">
    <w:abstractNumId w:val="13"/>
  </w:num>
  <w:num w:numId="35">
    <w:abstractNumId w:val="18"/>
  </w:num>
  <w:num w:numId="36">
    <w:abstractNumId w:val="3"/>
  </w:num>
  <w:num w:numId="37">
    <w:abstractNumId w:val="1"/>
  </w:num>
  <w:num w:numId="38">
    <w:abstractNumId w:val="4"/>
  </w:num>
  <w:num w:numId="39">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661"/>
    <w:rsid w:val="0000336C"/>
    <w:rsid w:val="00005BEA"/>
    <w:rsid w:val="00006680"/>
    <w:rsid w:val="000071E1"/>
    <w:rsid w:val="00007433"/>
    <w:rsid w:val="00012A33"/>
    <w:rsid w:val="00016266"/>
    <w:rsid w:val="00016FAA"/>
    <w:rsid w:val="000177CF"/>
    <w:rsid w:val="0002014E"/>
    <w:rsid w:val="00020616"/>
    <w:rsid w:val="00023B98"/>
    <w:rsid w:val="00023F35"/>
    <w:rsid w:val="00024AEA"/>
    <w:rsid w:val="000254B7"/>
    <w:rsid w:val="00030220"/>
    <w:rsid w:val="00030DD3"/>
    <w:rsid w:val="000319D5"/>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9B6"/>
    <w:rsid w:val="00046215"/>
    <w:rsid w:val="0004655B"/>
    <w:rsid w:val="0004668C"/>
    <w:rsid w:val="0004726E"/>
    <w:rsid w:val="00047C47"/>
    <w:rsid w:val="0005307F"/>
    <w:rsid w:val="00053CA9"/>
    <w:rsid w:val="00053DBF"/>
    <w:rsid w:val="00054BCD"/>
    <w:rsid w:val="0005620E"/>
    <w:rsid w:val="00056714"/>
    <w:rsid w:val="00056CE2"/>
    <w:rsid w:val="00057920"/>
    <w:rsid w:val="00060470"/>
    <w:rsid w:val="0006385E"/>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1958"/>
    <w:rsid w:val="0008530A"/>
    <w:rsid w:val="00085AF9"/>
    <w:rsid w:val="00086EDA"/>
    <w:rsid w:val="000905B7"/>
    <w:rsid w:val="00090F7F"/>
    <w:rsid w:val="00093984"/>
    <w:rsid w:val="000943AF"/>
    <w:rsid w:val="00096569"/>
    <w:rsid w:val="00096A8C"/>
    <w:rsid w:val="00096D1A"/>
    <w:rsid w:val="000A1A08"/>
    <w:rsid w:val="000A2907"/>
    <w:rsid w:val="000A7F85"/>
    <w:rsid w:val="000B1A46"/>
    <w:rsid w:val="000B25D4"/>
    <w:rsid w:val="000B35DE"/>
    <w:rsid w:val="000B45C7"/>
    <w:rsid w:val="000B4935"/>
    <w:rsid w:val="000B5AAB"/>
    <w:rsid w:val="000B69AE"/>
    <w:rsid w:val="000B70AF"/>
    <w:rsid w:val="000B79F2"/>
    <w:rsid w:val="000C0F43"/>
    <w:rsid w:val="000C1E25"/>
    <w:rsid w:val="000C1F84"/>
    <w:rsid w:val="000C2F2B"/>
    <w:rsid w:val="000C34B4"/>
    <w:rsid w:val="000C3AC3"/>
    <w:rsid w:val="000C3C99"/>
    <w:rsid w:val="000C47F2"/>
    <w:rsid w:val="000D1144"/>
    <w:rsid w:val="000D1CBF"/>
    <w:rsid w:val="000D27AC"/>
    <w:rsid w:val="000D2C33"/>
    <w:rsid w:val="000D3205"/>
    <w:rsid w:val="000D3AA5"/>
    <w:rsid w:val="000D46E6"/>
    <w:rsid w:val="000D49F7"/>
    <w:rsid w:val="000D5101"/>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5FD"/>
    <w:rsid w:val="00121B6C"/>
    <w:rsid w:val="00121D98"/>
    <w:rsid w:val="0012292B"/>
    <w:rsid w:val="0012413E"/>
    <w:rsid w:val="001242CB"/>
    <w:rsid w:val="00125309"/>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1E"/>
    <w:rsid w:val="00141CB0"/>
    <w:rsid w:val="00142AD8"/>
    <w:rsid w:val="00142D3B"/>
    <w:rsid w:val="00144103"/>
    <w:rsid w:val="00146648"/>
    <w:rsid w:val="00146AB9"/>
    <w:rsid w:val="001475C4"/>
    <w:rsid w:val="00150A93"/>
    <w:rsid w:val="00151D73"/>
    <w:rsid w:val="00153535"/>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616F"/>
    <w:rsid w:val="001775E8"/>
    <w:rsid w:val="00177979"/>
    <w:rsid w:val="00177983"/>
    <w:rsid w:val="00180B0D"/>
    <w:rsid w:val="00182597"/>
    <w:rsid w:val="001826A8"/>
    <w:rsid w:val="00184DC8"/>
    <w:rsid w:val="001851A7"/>
    <w:rsid w:val="00194F15"/>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C3CF9"/>
    <w:rsid w:val="001C49B8"/>
    <w:rsid w:val="001C506A"/>
    <w:rsid w:val="001C5701"/>
    <w:rsid w:val="001C5A1A"/>
    <w:rsid w:val="001C5AFF"/>
    <w:rsid w:val="001C5F68"/>
    <w:rsid w:val="001C6332"/>
    <w:rsid w:val="001C66C4"/>
    <w:rsid w:val="001D03FC"/>
    <w:rsid w:val="001D1670"/>
    <w:rsid w:val="001D17F3"/>
    <w:rsid w:val="001D2D0A"/>
    <w:rsid w:val="001D34CC"/>
    <w:rsid w:val="001D368B"/>
    <w:rsid w:val="001D3A0D"/>
    <w:rsid w:val="001D3DDF"/>
    <w:rsid w:val="001D4005"/>
    <w:rsid w:val="001D459E"/>
    <w:rsid w:val="001D531F"/>
    <w:rsid w:val="001D6028"/>
    <w:rsid w:val="001D6698"/>
    <w:rsid w:val="001E0C88"/>
    <w:rsid w:val="001E1A2C"/>
    <w:rsid w:val="001E1D94"/>
    <w:rsid w:val="001E2140"/>
    <w:rsid w:val="001E599F"/>
    <w:rsid w:val="001E5F6A"/>
    <w:rsid w:val="001F2E43"/>
    <w:rsid w:val="001F3406"/>
    <w:rsid w:val="001F387B"/>
    <w:rsid w:val="001F467B"/>
    <w:rsid w:val="001F4D87"/>
    <w:rsid w:val="001F5434"/>
    <w:rsid w:val="001F5D35"/>
    <w:rsid w:val="001F6473"/>
    <w:rsid w:val="001F78B7"/>
    <w:rsid w:val="001F7B67"/>
    <w:rsid w:val="0020129A"/>
    <w:rsid w:val="00201697"/>
    <w:rsid w:val="00202A9C"/>
    <w:rsid w:val="00204D8A"/>
    <w:rsid w:val="002052D9"/>
    <w:rsid w:val="00205419"/>
    <w:rsid w:val="0020598C"/>
    <w:rsid w:val="002059D5"/>
    <w:rsid w:val="00205A13"/>
    <w:rsid w:val="00210C02"/>
    <w:rsid w:val="00211E85"/>
    <w:rsid w:val="0021214C"/>
    <w:rsid w:val="00212625"/>
    <w:rsid w:val="0021272C"/>
    <w:rsid w:val="00213987"/>
    <w:rsid w:val="00214DF3"/>
    <w:rsid w:val="00214E39"/>
    <w:rsid w:val="002165F1"/>
    <w:rsid w:val="00216C42"/>
    <w:rsid w:val="00216CA7"/>
    <w:rsid w:val="00216E4D"/>
    <w:rsid w:val="00217D9F"/>
    <w:rsid w:val="00220D87"/>
    <w:rsid w:val="00221591"/>
    <w:rsid w:val="00221663"/>
    <w:rsid w:val="002216F1"/>
    <w:rsid w:val="0022308B"/>
    <w:rsid w:val="00223EF9"/>
    <w:rsid w:val="0022410E"/>
    <w:rsid w:val="0022474A"/>
    <w:rsid w:val="0022502E"/>
    <w:rsid w:val="002263FF"/>
    <w:rsid w:val="00226C76"/>
    <w:rsid w:val="0022742F"/>
    <w:rsid w:val="0022790E"/>
    <w:rsid w:val="00230001"/>
    <w:rsid w:val="00234F07"/>
    <w:rsid w:val="00235918"/>
    <w:rsid w:val="00235B62"/>
    <w:rsid w:val="002363EB"/>
    <w:rsid w:val="00236513"/>
    <w:rsid w:val="00236D9B"/>
    <w:rsid w:val="00240F37"/>
    <w:rsid w:val="00240F59"/>
    <w:rsid w:val="0024234A"/>
    <w:rsid w:val="00242B90"/>
    <w:rsid w:val="00245549"/>
    <w:rsid w:val="00245C55"/>
    <w:rsid w:val="002464B1"/>
    <w:rsid w:val="00246889"/>
    <w:rsid w:val="002476A9"/>
    <w:rsid w:val="00247D8F"/>
    <w:rsid w:val="00250531"/>
    <w:rsid w:val="00250B2C"/>
    <w:rsid w:val="0025122E"/>
    <w:rsid w:val="002514FB"/>
    <w:rsid w:val="00251949"/>
    <w:rsid w:val="00252B63"/>
    <w:rsid w:val="00253279"/>
    <w:rsid w:val="00253C45"/>
    <w:rsid w:val="002545C8"/>
    <w:rsid w:val="00254CFE"/>
    <w:rsid w:val="0025505F"/>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729D"/>
    <w:rsid w:val="002673DC"/>
    <w:rsid w:val="00267B33"/>
    <w:rsid w:val="00267E6E"/>
    <w:rsid w:val="00270DB6"/>
    <w:rsid w:val="002717C6"/>
    <w:rsid w:val="00271901"/>
    <w:rsid w:val="00271F18"/>
    <w:rsid w:val="002721F2"/>
    <w:rsid w:val="002728FB"/>
    <w:rsid w:val="00272F1A"/>
    <w:rsid w:val="002735D0"/>
    <w:rsid w:val="00273D77"/>
    <w:rsid w:val="00274564"/>
    <w:rsid w:val="0027724C"/>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9746A"/>
    <w:rsid w:val="002A04D7"/>
    <w:rsid w:val="002A06C8"/>
    <w:rsid w:val="002A10F8"/>
    <w:rsid w:val="002A14BB"/>
    <w:rsid w:val="002A5488"/>
    <w:rsid w:val="002A5EB6"/>
    <w:rsid w:val="002A6D6B"/>
    <w:rsid w:val="002B0837"/>
    <w:rsid w:val="002B0C09"/>
    <w:rsid w:val="002B0F04"/>
    <w:rsid w:val="002B18D4"/>
    <w:rsid w:val="002B2F5F"/>
    <w:rsid w:val="002B3031"/>
    <w:rsid w:val="002B35DE"/>
    <w:rsid w:val="002B5DC0"/>
    <w:rsid w:val="002B65E6"/>
    <w:rsid w:val="002B6EB1"/>
    <w:rsid w:val="002B73A2"/>
    <w:rsid w:val="002B790F"/>
    <w:rsid w:val="002C02F2"/>
    <w:rsid w:val="002C2DB8"/>
    <w:rsid w:val="002C3AC6"/>
    <w:rsid w:val="002C605A"/>
    <w:rsid w:val="002C6992"/>
    <w:rsid w:val="002C6E1D"/>
    <w:rsid w:val="002D0F8B"/>
    <w:rsid w:val="002D2120"/>
    <w:rsid w:val="002D4992"/>
    <w:rsid w:val="002D6370"/>
    <w:rsid w:val="002D6821"/>
    <w:rsid w:val="002E156C"/>
    <w:rsid w:val="002E15BC"/>
    <w:rsid w:val="002E21D4"/>
    <w:rsid w:val="002E348E"/>
    <w:rsid w:val="002E4A33"/>
    <w:rsid w:val="002E55D5"/>
    <w:rsid w:val="002E5F40"/>
    <w:rsid w:val="002E7F9B"/>
    <w:rsid w:val="002F1025"/>
    <w:rsid w:val="002F2364"/>
    <w:rsid w:val="002F5F4F"/>
    <w:rsid w:val="002F6460"/>
    <w:rsid w:val="002F7054"/>
    <w:rsid w:val="002F7441"/>
    <w:rsid w:val="00300B92"/>
    <w:rsid w:val="00300D2A"/>
    <w:rsid w:val="0030153C"/>
    <w:rsid w:val="00303170"/>
    <w:rsid w:val="003032CA"/>
    <w:rsid w:val="003045FD"/>
    <w:rsid w:val="00304AD3"/>
    <w:rsid w:val="00304D46"/>
    <w:rsid w:val="0030528E"/>
    <w:rsid w:val="0030535C"/>
    <w:rsid w:val="003059CB"/>
    <w:rsid w:val="00305B6F"/>
    <w:rsid w:val="003075E5"/>
    <w:rsid w:val="00307FAC"/>
    <w:rsid w:val="00310400"/>
    <w:rsid w:val="003105CC"/>
    <w:rsid w:val="00312228"/>
    <w:rsid w:val="00312333"/>
    <w:rsid w:val="00312349"/>
    <w:rsid w:val="00315251"/>
    <w:rsid w:val="003154AA"/>
    <w:rsid w:val="0031598C"/>
    <w:rsid w:val="0031665F"/>
    <w:rsid w:val="003221CC"/>
    <w:rsid w:val="003221E0"/>
    <w:rsid w:val="0032366F"/>
    <w:rsid w:val="00327296"/>
    <w:rsid w:val="003301F6"/>
    <w:rsid w:val="00330A1A"/>
    <w:rsid w:val="00330EB8"/>
    <w:rsid w:val="00331468"/>
    <w:rsid w:val="003322D0"/>
    <w:rsid w:val="0033405D"/>
    <w:rsid w:val="003353EA"/>
    <w:rsid w:val="0033621A"/>
    <w:rsid w:val="003367B8"/>
    <w:rsid w:val="003369DD"/>
    <w:rsid w:val="003376E7"/>
    <w:rsid w:val="00337A7E"/>
    <w:rsid w:val="00340457"/>
    <w:rsid w:val="00340749"/>
    <w:rsid w:val="00341923"/>
    <w:rsid w:val="00345F35"/>
    <w:rsid w:val="00350114"/>
    <w:rsid w:val="003518C0"/>
    <w:rsid w:val="00352205"/>
    <w:rsid w:val="00353361"/>
    <w:rsid w:val="00354090"/>
    <w:rsid w:val="00355726"/>
    <w:rsid w:val="003566C9"/>
    <w:rsid w:val="00356BAC"/>
    <w:rsid w:val="00360CB9"/>
    <w:rsid w:val="00364D5F"/>
    <w:rsid w:val="00365493"/>
    <w:rsid w:val="00365C53"/>
    <w:rsid w:val="0036652A"/>
    <w:rsid w:val="00366B58"/>
    <w:rsid w:val="00367261"/>
    <w:rsid w:val="003673AB"/>
    <w:rsid w:val="003705EE"/>
    <w:rsid w:val="00370A9A"/>
    <w:rsid w:val="00372732"/>
    <w:rsid w:val="00372AF3"/>
    <w:rsid w:val="00373153"/>
    <w:rsid w:val="003747B8"/>
    <w:rsid w:val="00374DEE"/>
    <w:rsid w:val="00376C1A"/>
    <w:rsid w:val="00381EBE"/>
    <w:rsid w:val="00382024"/>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2F9"/>
    <w:rsid w:val="003954AC"/>
    <w:rsid w:val="00395B3C"/>
    <w:rsid w:val="003A0822"/>
    <w:rsid w:val="003A085B"/>
    <w:rsid w:val="003A1981"/>
    <w:rsid w:val="003A2D7D"/>
    <w:rsid w:val="003A463E"/>
    <w:rsid w:val="003A6189"/>
    <w:rsid w:val="003A6DBA"/>
    <w:rsid w:val="003B02FC"/>
    <w:rsid w:val="003B0C47"/>
    <w:rsid w:val="003B13E8"/>
    <w:rsid w:val="003B17B0"/>
    <w:rsid w:val="003B376D"/>
    <w:rsid w:val="003B3E1D"/>
    <w:rsid w:val="003B4547"/>
    <w:rsid w:val="003B4B2B"/>
    <w:rsid w:val="003B598B"/>
    <w:rsid w:val="003B7B2C"/>
    <w:rsid w:val="003C111B"/>
    <w:rsid w:val="003C1DF6"/>
    <w:rsid w:val="003C207B"/>
    <w:rsid w:val="003C3122"/>
    <w:rsid w:val="003C3FB9"/>
    <w:rsid w:val="003C425B"/>
    <w:rsid w:val="003C42BE"/>
    <w:rsid w:val="003C4308"/>
    <w:rsid w:val="003C43AB"/>
    <w:rsid w:val="003C44E7"/>
    <w:rsid w:val="003C52ED"/>
    <w:rsid w:val="003C5C78"/>
    <w:rsid w:val="003C7076"/>
    <w:rsid w:val="003C7142"/>
    <w:rsid w:val="003D0948"/>
    <w:rsid w:val="003D2377"/>
    <w:rsid w:val="003D2430"/>
    <w:rsid w:val="003D279C"/>
    <w:rsid w:val="003D3668"/>
    <w:rsid w:val="003D3705"/>
    <w:rsid w:val="003D3FD6"/>
    <w:rsid w:val="003D5A8E"/>
    <w:rsid w:val="003D62B0"/>
    <w:rsid w:val="003E0177"/>
    <w:rsid w:val="003E05E8"/>
    <w:rsid w:val="003E4CFB"/>
    <w:rsid w:val="003E4F5C"/>
    <w:rsid w:val="003E5CBC"/>
    <w:rsid w:val="003E6205"/>
    <w:rsid w:val="003E6EB0"/>
    <w:rsid w:val="003F0020"/>
    <w:rsid w:val="003F03A4"/>
    <w:rsid w:val="003F04BE"/>
    <w:rsid w:val="003F117F"/>
    <w:rsid w:val="003F2261"/>
    <w:rsid w:val="003F2D0F"/>
    <w:rsid w:val="003F2EB5"/>
    <w:rsid w:val="003F3EE6"/>
    <w:rsid w:val="003F3EEA"/>
    <w:rsid w:val="003F5E62"/>
    <w:rsid w:val="003F780A"/>
    <w:rsid w:val="003F7888"/>
    <w:rsid w:val="004009FB"/>
    <w:rsid w:val="0040200F"/>
    <w:rsid w:val="00403356"/>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1A30"/>
    <w:rsid w:val="004320B2"/>
    <w:rsid w:val="00433108"/>
    <w:rsid w:val="004356E3"/>
    <w:rsid w:val="00435774"/>
    <w:rsid w:val="00435A6B"/>
    <w:rsid w:val="00436893"/>
    <w:rsid w:val="00436F81"/>
    <w:rsid w:val="00440486"/>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578C1"/>
    <w:rsid w:val="004602B8"/>
    <w:rsid w:val="004611FE"/>
    <w:rsid w:val="004615D6"/>
    <w:rsid w:val="00461951"/>
    <w:rsid w:val="004625B1"/>
    <w:rsid w:val="00464C1A"/>
    <w:rsid w:val="004653F3"/>
    <w:rsid w:val="00465E2E"/>
    <w:rsid w:val="00467360"/>
    <w:rsid w:val="004720AE"/>
    <w:rsid w:val="00472306"/>
    <w:rsid w:val="004725B1"/>
    <w:rsid w:val="00472A4F"/>
    <w:rsid w:val="00473076"/>
    <w:rsid w:val="004737C1"/>
    <w:rsid w:val="00475AFC"/>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6B61"/>
    <w:rsid w:val="004C6F03"/>
    <w:rsid w:val="004D0EB2"/>
    <w:rsid w:val="004D1108"/>
    <w:rsid w:val="004D1B1C"/>
    <w:rsid w:val="004D27B6"/>
    <w:rsid w:val="004D3496"/>
    <w:rsid w:val="004D3DFA"/>
    <w:rsid w:val="004D508E"/>
    <w:rsid w:val="004D68A7"/>
    <w:rsid w:val="004D69CD"/>
    <w:rsid w:val="004D6C89"/>
    <w:rsid w:val="004D7427"/>
    <w:rsid w:val="004E0855"/>
    <w:rsid w:val="004E0E43"/>
    <w:rsid w:val="004E12B6"/>
    <w:rsid w:val="004E165B"/>
    <w:rsid w:val="004E1799"/>
    <w:rsid w:val="004E33D1"/>
    <w:rsid w:val="004E3794"/>
    <w:rsid w:val="004E401C"/>
    <w:rsid w:val="004E41E5"/>
    <w:rsid w:val="004E4FB6"/>
    <w:rsid w:val="004E59F7"/>
    <w:rsid w:val="004F1A7C"/>
    <w:rsid w:val="004F1FA2"/>
    <w:rsid w:val="004F24C6"/>
    <w:rsid w:val="004F3092"/>
    <w:rsid w:val="004F3234"/>
    <w:rsid w:val="004F3BEF"/>
    <w:rsid w:val="004F5471"/>
    <w:rsid w:val="004F6753"/>
    <w:rsid w:val="004F7A7F"/>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1E9D"/>
    <w:rsid w:val="0052362C"/>
    <w:rsid w:val="00523A05"/>
    <w:rsid w:val="00523DEC"/>
    <w:rsid w:val="00527B12"/>
    <w:rsid w:val="00530007"/>
    <w:rsid w:val="00532268"/>
    <w:rsid w:val="00533849"/>
    <w:rsid w:val="00533B5A"/>
    <w:rsid w:val="00533BD3"/>
    <w:rsid w:val="00534C25"/>
    <w:rsid w:val="005363D8"/>
    <w:rsid w:val="00536501"/>
    <w:rsid w:val="005423E7"/>
    <w:rsid w:val="00542756"/>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582B"/>
    <w:rsid w:val="00556C77"/>
    <w:rsid w:val="005571F0"/>
    <w:rsid w:val="00557FD9"/>
    <w:rsid w:val="00560C65"/>
    <w:rsid w:val="005614EB"/>
    <w:rsid w:val="00562F02"/>
    <w:rsid w:val="00563B0D"/>
    <w:rsid w:val="00563F92"/>
    <w:rsid w:val="00564F03"/>
    <w:rsid w:val="0056506D"/>
    <w:rsid w:val="00565635"/>
    <w:rsid w:val="00565833"/>
    <w:rsid w:val="00565AF5"/>
    <w:rsid w:val="0056696C"/>
    <w:rsid w:val="00566DB7"/>
    <w:rsid w:val="00570AE8"/>
    <w:rsid w:val="005710EE"/>
    <w:rsid w:val="005718ED"/>
    <w:rsid w:val="00571E4C"/>
    <w:rsid w:val="00572EB0"/>
    <w:rsid w:val="00573552"/>
    <w:rsid w:val="00573C92"/>
    <w:rsid w:val="0057605D"/>
    <w:rsid w:val="00576DF9"/>
    <w:rsid w:val="005772A9"/>
    <w:rsid w:val="0058010A"/>
    <w:rsid w:val="00580CE5"/>
    <w:rsid w:val="00583D2B"/>
    <w:rsid w:val="00584476"/>
    <w:rsid w:val="00584899"/>
    <w:rsid w:val="00585793"/>
    <w:rsid w:val="005859DE"/>
    <w:rsid w:val="00586ECD"/>
    <w:rsid w:val="0058718F"/>
    <w:rsid w:val="0058762B"/>
    <w:rsid w:val="005907DA"/>
    <w:rsid w:val="00590A82"/>
    <w:rsid w:val="00591DAB"/>
    <w:rsid w:val="0059262C"/>
    <w:rsid w:val="00593702"/>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131"/>
    <w:rsid w:val="005C2A2A"/>
    <w:rsid w:val="005C38F6"/>
    <w:rsid w:val="005C3984"/>
    <w:rsid w:val="005C3B23"/>
    <w:rsid w:val="005C4532"/>
    <w:rsid w:val="005C46D3"/>
    <w:rsid w:val="005C5AE8"/>
    <w:rsid w:val="005C5AF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5680"/>
    <w:rsid w:val="005E5743"/>
    <w:rsid w:val="005E5AE3"/>
    <w:rsid w:val="005E5C51"/>
    <w:rsid w:val="005E5F3D"/>
    <w:rsid w:val="005E7A41"/>
    <w:rsid w:val="005F1658"/>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4D4"/>
    <w:rsid w:val="006116EA"/>
    <w:rsid w:val="00611969"/>
    <w:rsid w:val="006119B9"/>
    <w:rsid w:val="0061383E"/>
    <w:rsid w:val="0061398A"/>
    <w:rsid w:val="0061429E"/>
    <w:rsid w:val="00614C84"/>
    <w:rsid w:val="00615134"/>
    <w:rsid w:val="006160A6"/>
    <w:rsid w:val="00616AA2"/>
    <w:rsid w:val="00616EA1"/>
    <w:rsid w:val="00617049"/>
    <w:rsid w:val="00617155"/>
    <w:rsid w:val="006211CB"/>
    <w:rsid w:val="0062158B"/>
    <w:rsid w:val="006252D3"/>
    <w:rsid w:val="00625B45"/>
    <w:rsid w:val="00625DAD"/>
    <w:rsid w:val="00625FED"/>
    <w:rsid w:val="0062605F"/>
    <w:rsid w:val="006269B4"/>
    <w:rsid w:val="00631C36"/>
    <w:rsid w:val="00632AED"/>
    <w:rsid w:val="006332A8"/>
    <w:rsid w:val="00633317"/>
    <w:rsid w:val="00633480"/>
    <w:rsid w:val="006336A9"/>
    <w:rsid w:val="006345FF"/>
    <w:rsid w:val="00634755"/>
    <w:rsid w:val="00634D38"/>
    <w:rsid w:val="00635737"/>
    <w:rsid w:val="006358C8"/>
    <w:rsid w:val="006358E7"/>
    <w:rsid w:val="00635F5A"/>
    <w:rsid w:val="00637888"/>
    <w:rsid w:val="00637AFE"/>
    <w:rsid w:val="00637F33"/>
    <w:rsid w:val="006407B5"/>
    <w:rsid w:val="0064237D"/>
    <w:rsid w:val="00642B40"/>
    <w:rsid w:val="00643861"/>
    <w:rsid w:val="00644159"/>
    <w:rsid w:val="00646B51"/>
    <w:rsid w:val="006472E6"/>
    <w:rsid w:val="00647BDD"/>
    <w:rsid w:val="00647F4F"/>
    <w:rsid w:val="00650B80"/>
    <w:rsid w:val="00650BE9"/>
    <w:rsid w:val="00650C4D"/>
    <w:rsid w:val="00653A26"/>
    <w:rsid w:val="00653C88"/>
    <w:rsid w:val="006562D4"/>
    <w:rsid w:val="006571A9"/>
    <w:rsid w:val="00660019"/>
    <w:rsid w:val="00661C36"/>
    <w:rsid w:val="00661DD1"/>
    <w:rsid w:val="00662C09"/>
    <w:rsid w:val="00665789"/>
    <w:rsid w:val="0066609B"/>
    <w:rsid w:val="006663B3"/>
    <w:rsid w:val="00666E80"/>
    <w:rsid w:val="0067061D"/>
    <w:rsid w:val="0067068A"/>
    <w:rsid w:val="00670CF7"/>
    <w:rsid w:val="00670FA7"/>
    <w:rsid w:val="006739AF"/>
    <w:rsid w:val="00673A46"/>
    <w:rsid w:val="00673ECE"/>
    <w:rsid w:val="00674B40"/>
    <w:rsid w:val="00675260"/>
    <w:rsid w:val="00675465"/>
    <w:rsid w:val="006760F8"/>
    <w:rsid w:val="00676A36"/>
    <w:rsid w:val="00676C62"/>
    <w:rsid w:val="00680A7A"/>
    <w:rsid w:val="00680E57"/>
    <w:rsid w:val="006813E6"/>
    <w:rsid w:val="00682D27"/>
    <w:rsid w:val="0068340F"/>
    <w:rsid w:val="006836F2"/>
    <w:rsid w:val="00684B3B"/>
    <w:rsid w:val="00684FE4"/>
    <w:rsid w:val="00685634"/>
    <w:rsid w:val="006871BB"/>
    <w:rsid w:val="00690C68"/>
    <w:rsid w:val="00692C99"/>
    <w:rsid w:val="006948AA"/>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5E5"/>
    <w:rsid w:val="006B77BC"/>
    <w:rsid w:val="006C0953"/>
    <w:rsid w:val="006C1719"/>
    <w:rsid w:val="006C187B"/>
    <w:rsid w:val="006C2D1B"/>
    <w:rsid w:val="006C2D86"/>
    <w:rsid w:val="006C4B64"/>
    <w:rsid w:val="006C58DF"/>
    <w:rsid w:val="006C7F5F"/>
    <w:rsid w:val="006D0AF5"/>
    <w:rsid w:val="006D0C9D"/>
    <w:rsid w:val="006D15E8"/>
    <w:rsid w:val="006D2567"/>
    <w:rsid w:val="006D2571"/>
    <w:rsid w:val="006D3544"/>
    <w:rsid w:val="006D370A"/>
    <w:rsid w:val="006D468E"/>
    <w:rsid w:val="006D5020"/>
    <w:rsid w:val="006D51CB"/>
    <w:rsid w:val="006D6466"/>
    <w:rsid w:val="006D651F"/>
    <w:rsid w:val="006E1B04"/>
    <w:rsid w:val="006E1BD6"/>
    <w:rsid w:val="006E35E7"/>
    <w:rsid w:val="006E3EAA"/>
    <w:rsid w:val="006E5EC5"/>
    <w:rsid w:val="006E5FAD"/>
    <w:rsid w:val="006E62B9"/>
    <w:rsid w:val="006E75BE"/>
    <w:rsid w:val="006E7944"/>
    <w:rsid w:val="006E7B76"/>
    <w:rsid w:val="006E7D96"/>
    <w:rsid w:val="006F1F82"/>
    <w:rsid w:val="006F20B4"/>
    <w:rsid w:val="006F2DE2"/>
    <w:rsid w:val="006F3B23"/>
    <w:rsid w:val="006F4390"/>
    <w:rsid w:val="006F57BE"/>
    <w:rsid w:val="00701E21"/>
    <w:rsid w:val="007025EF"/>
    <w:rsid w:val="00703E2A"/>
    <w:rsid w:val="007053C8"/>
    <w:rsid w:val="00706643"/>
    <w:rsid w:val="0071086A"/>
    <w:rsid w:val="007109D4"/>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2C91"/>
    <w:rsid w:val="007340D9"/>
    <w:rsid w:val="00734979"/>
    <w:rsid w:val="00734B5C"/>
    <w:rsid w:val="007350BE"/>
    <w:rsid w:val="0073654B"/>
    <w:rsid w:val="00736B59"/>
    <w:rsid w:val="0074001B"/>
    <w:rsid w:val="007400DB"/>
    <w:rsid w:val="007409CF"/>
    <w:rsid w:val="00740E93"/>
    <w:rsid w:val="00740F79"/>
    <w:rsid w:val="00740FE8"/>
    <w:rsid w:val="007453B4"/>
    <w:rsid w:val="00750F24"/>
    <w:rsid w:val="00752E79"/>
    <w:rsid w:val="0075300B"/>
    <w:rsid w:val="00753076"/>
    <w:rsid w:val="00753D91"/>
    <w:rsid w:val="00755C9C"/>
    <w:rsid w:val="00756849"/>
    <w:rsid w:val="00756DF4"/>
    <w:rsid w:val="00757E2E"/>
    <w:rsid w:val="00760DA9"/>
    <w:rsid w:val="007610C2"/>
    <w:rsid w:val="00762C1A"/>
    <w:rsid w:val="00762EAA"/>
    <w:rsid w:val="00764697"/>
    <w:rsid w:val="0076501D"/>
    <w:rsid w:val="00766BAD"/>
    <w:rsid w:val="00767C57"/>
    <w:rsid w:val="007709BA"/>
    <w:rsid w:val="00772E2C"/>
    <w:rsid w:val="0077312F"/>
    <w:rsid w:val="00773647"/>
    <w:rsid w:val="007736D4"/>
    <w:rsid w:val="00774B13"/>
    <w:rsid w:val="007750A8"/>
    <w:rsid w:val="007750CC"/>
    <w:rsid w:val="00775543"/>
    <w:rsid w:val="0077607B"/>
    <w:rsid w:val="00777230"/>
    <w:rsid w:val="00777B87"/>
    <w:rsid w:val="00783618"/>
    <w:rsid w:val="00784954"/>
    <w:rsid w:val="00785978"/>
    <w:rsid w:val="007873CF"/>
    <w:rsid w:val="007917CE"/>
    <w:rsid w:val="00791DD1"/>
    <w:rsid w:val="00792151"/>
    <w:rsid w:val="00793A3D"/>
    <w:rsid w:val="00794AA5"/>
    <w:rsid w:val="00795F44"/>
    <w:rsid w:val="00796372"/>
    <w:rsid w:val="00796396"/>
    <w:rsid w:val="00796800"/>
    <w:rsid w:val="00796880"/>
    <w:rsid w:val="00797166"/>
    <w:rsid w:val="00797FE1"/>
    <w:rsid w:val="007A0803"/>
    <w:rsid w:val="007A0987"/>
    <w:rsid w:val="007A2B32"/>
    <w:rsid w:val="007A394D"/>
    <w:rsid w:val="007A592E"/>
    <w:rsid w:val="007A5A7B"/>
    <w:rsid w:val="007B044D"/>
    <w:rsid w:val="007B11DF"/>
    <w:rsid w:val="007B3166"/>
    <w:rsid w:val="007B36AE"/>
    <w:rsid w:val="007B3F3F"/>
    <w:rsid w:val="007B4A5A"/>
    <w:rsid w:val="007B60B2"/>
    <w:rsid w:val="007B64FC"/>
    <w:rsid w:val="007B68F8"/>
    <w:rsid w:val="007B7010"/>
    <w:rsid w:val="007C0656"/>
    <w:rsid w:val="007C07D4"/>
    <w:rsid w:val="007C09EA"/>
    <w:rsid w:val="007C0F23"/>
    <w:rsid w:val="007C17EC"/>
    <w:rsid w:val="007C2A6B"/>
    <w:rsid w:val="007C30A2"/>
    <w:rsid w:val="007C3DC9"/>
    <w:rsid w:val="007C44C0"/>
    <w:rsid w:val="007C4962"/>
    <w:rsid w:val="007C4DB1"/>
    <w:rsid w:val="007D033E"/>
    <w:rsid w:val="007D1556"/>
    <w:rsid w:val="007D3F25"/>
    <w:rsid w:val="007D44B5"/>
    <w:rsid w:val="007D4927"/>
    <w:rsid w:val="007D57AB"/>
    <w:rsid w:val="007D6382"/>
    <w:rsid w:val="007D6782"/>
    <w:rsid w:val="007D67A7"/>
    <w:rsid w:val="007D6BAD"/>
    <w:rsid w:val="007E1473"/>
    <w:rsid w:val="007E29E0"/>
    <w:rsid w:val="007E4B42"/>
    <w:rsid w:val="007E622C"/>
    <w:rsid w:val="007E65DA"/>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1EE"/>
    <w:rsid w:val="00805982"/>
    <w:rsid w:val="008061F4"/>
    <w:rsid w:val="00806989"/>
    <w:rsid w:val="00807A6C"/>
    <w:rsid w:val="008103D1"/>
    <w:rsid w:val="0081054F"/>
    <w:rsid w:val="008107DF"/>
    <w:rsid w:val="00810B19"/>
    <w:rsid w:val="00810DD8"/>
    <w:rsid w:val="008127A5"/>
    <w:rsid w:val="0081365A"/>
    <w:rsid w:val="00813F53"/>
    <w:rsid w:val="008151AE"/>
    <w:rsid w:val="00817CA0"/>
    <w:rsid w:val="008204BB"/>
    <w:rsid w:val="00821E62"/>
    <w:rsid w:val="0082289B"/>
    <w:rsid w:val="00823A31"/>
    <w:rsid w:val="008255F3"/>
    <w:rsid w:val="00825712"/>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898"/>
    <w:rsid w:val="00853E06"/>
    <w:rsid w:val="008543FF"/>
    <w:rsid w:val="0085650B"/>
    <w:rsid w:val="0086005F"/>
    <w:rsid w:val="00861763"/>
    <w:rsid w:val="00861ADC"/>
    <w:rsid w:val="00862158"/>
    <w:rsid w:val="008621D5"/>
    <w:rsid w:val="00864D46"/>
    <w:rsid w:val="00865CDD"/>
    <w:rsid w:val="0086621E"/>
    <w:rsid w:val="00866989"/>
    <w:rsid w:val="00870F99"/>
    <w:rsid w:val="008718C8"/>
    <w:rsid w:val="00871AB0"/>
    <w:rsid w:val="00872048"/>
    <w:rsid w:val="0087229B"/>
    <w:rsid w:val="00872B17"/>
    <w:rsid w:val="00872B3C"/>
    <w:rsid w:val="00872B90"/>
    <w:rsid w:val="008749F5"/>
    <w:rsid w:val="00875284"/>
    <w:rsid w:val="00875BC5"/>
    <w:rsid w:val="00876E46"/>
    <w:rsid w:val="00876F13"/>
    <w:rsid w:val="00881771"/>
    <w:rsid w:val="00881A83"/>
    <w:rsid w:val="00882458"/>
    <w:rsid w:val="008830B6"/>
    <w:rsid w:val="0088457B"/>
    <w:rsid w:val="0088483D"/>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2C"/>
    <w:rsid w:val="008A32BE"/>
    <w:rsid w:val="008A4870"/>
    <w:rsid w:val="008A5BE0"/>
    <w:rsid w:val="008A5F3A"/>
    <w:rsid w:val="008A6BA6"/>
    <w:rsid w:val="008B2403"/>
    <w:rsid w:val="008B32D3"/>
    <w:rsid w:val="008B34B6"/>
    <w:rsid w:val="008B714E"/>
    <w:rsid w:val="008B766B"/>
    <w:rsid w:val="008B7AD6"/>
    <w:rsid w:val="008C170E"/>
    <w:rsid w:val="008C25BE"/>
    <w:rsid w:val="008C317B"/>
    <w:rsid w:val="008C32A0"/>
    <w:rsid w:val="008C3359"/>
    <w:rsid w:val="008C37E5"/>
    <w:rsid w:val="008C3D4A"/>
    <w:rsid w:val="008C427C"/>
    <w:rsid w:val="008C4700"/>
    <w:rsid w:val="008C515D"/>
    <w:rsid w:val="008C60B7"/>
    <w:rsid w:val="008C668D"/>
    <w:rsid w:val="008C6E8A"/>
    <w:rsid w:val="008C6F38"/>
    <w:rsid w:val="008D005B"/>
    <w:rsid w:val="008D26F3"/>
    <w:rsid w:val="008D3889"/>
    <w:rsid w:val="008D4D70"/>
    <w:rsid w:val="008D5784"/>
    <w:rsid w:val="008D598B"/>
    <w:rsid w:val="008D5FF1"/>
    <w:rsid w:val="008D658A"/>
    <w:rsid w:val="008D6B7A"/>
    <w:rsid w:val="008D756F"/>
    <w:rsid w:val="008E1E8C"/>
    <w:rsid w:val="008E1ED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A1A"/>
    <w:rsid w:val="00912EE1"/>
    <w:rsid w:val="0091306D"/>
    <w:rsid w:val="009134E5"/>
    <w:rsid w:val="0091415B"/>
    <w:rsid w:val="00915147"/>
    <w:rsid w:val="00915681"/>
    <w:rsid w:val="00915EA0"/>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432A"/>
    <w:rsid w:val="00934FF0"/>
    <w:rsid w:val="0093524C"/>
    <w:rsid w:val="00935307"/>
    <w:rsid w:val="009354EF"/>
    <w:rsid w:val="00935858"/>
    <w:rsid w:val="00936103"/>
    <w:rsid w:val="009370BE"/>
    <w:rsid w:val="0093779F"/>
    <w:rsid w:val="00937AA2"/>
    <w:rsid w:val="0094061B"/>
    <w:rsid w:val="00940C87"/>
    <w:rsid w:val="00941353"/>
    <w:rsid w:val="0094152F"/>
    <w:rsid w:val="00943081"/>
    <w:rsid w:val="00943A0A"/>
    <w:rsid w:val="00944553"/>
    <w:rsid w:val="0094458C"/>
    <w:rsid w:val="00947CCA"/>
    <w:rsid w:val="009552AF"/>
    <w:rsid w:val="009559E0"/>
    <w:rsid w:val="00955D4E"/>
    <w:rsid w:val="00955F2E"/>
    <w:rsid w:val="0095655C"/>
    <w:rsid w:val="0095655E"/>
    <w:rsid w:val="009575E3"/>
    <w:rsid w:val="00960B74"/>
    <w:rsid w:val="009613A8"/>
    <w:rsid w:val="0096263F"/>
    <w:rsid w:val="00962F13"/>
    <w:rsid w:val="00964413"/>
    <w:rsid w:val="009662AC"/>
    <w:rsid w:val="0096643C"/>
    <w:rsid w:val="00966A0F"/>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FDE"/>
    <w:rsid w:val="009816D6"/>
    <w:rsid w:val="00981844"/>
    <w:rsid w:val="00983070"/>
    <w:rsid w:val="009837F5"/>
    <w:rsid w:val="00985C39"/>
    <w:rsid w:val="009866DD"/>
    <w:rsid w:val="00986C11"/>
    <w:rsid w:val="00987057"/>
    <w:rsid w:val="009873E3"/>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6491"/>
    <w:rsid w:val="009B72D8"/>
    <w:rsid w:val="009C156D"/>
    <w:rsid w:val="009C1A5D"/>
    <w:rsid w:val="009C2C23"/>
    <w:rsid w:val="009C4C9E"/>
    <w:rsid w:val="009C5212"/>
    <w:rsid w:val="009C5390"/>
    <w:rsid w:val="009C670D"/>
    <w:rsid w:val="009C6E0A"/>
    <w:rsid w:val="009D0F73"/>
    <w:rsid w:val="009D1D54"/>
    <w:rsid w:val="009D303C"/>
    <w:rsid w:val="009D3703"/>
    <w:rsid w:val="009E0474"/>
    <w:rsid w:val="009E05B4"/>
    <w:rsid w:val="009E0D89"/>
    <w:rsid w:val="009E185A"/>
    <w:rsid w:val="009E39EF"/>
    <w:rsid w:val="009E423B"/>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1AE0"/>
    <w:rsid w:val="00A11BFC"/>
    <w:rsid w:val="00A12DF6"/>
    <w:rsid w:val="00A13AEA"/>
    <w:rsid w:val="00A14316"/>
    <w:rsid w:val="00A169F2"/>
    <w:rsid w:val="00A17996"/>
    <w:rsid w:val="00A20B17"/>
    <w:rsid w:val="00A20F2B"/>
    <w:rsid w:val="00A2100C"/>
    <w:rsid w:val="00A214D8"/>
    <w:rsid w:val="00A2249C"/>
    <w:rsid w:val="00A22668"/>
    <w:rsid w:val="00A23060"/>
    <w:rsid w:val="00A2465D"/>
    <w:rsid w:val="00A24BCE"/>
    <w:rsid w:val="00A25222"/>
    <w:rsid w:val="00A273B5"/>
    <w:rsid w:val="00A30334"/>
    <w:rsid w:val="00A30338"/>
    <w:rsid w:val="00A30360"/>
    <w:rsid w:val="00A3295D"/>
    <w:rsid w:val="00A35B60"/>
    <w:rsid w:val="00A36A9B"/>
    <w:rsid w:val="00A3710D"/>
    <w:rsid w:val="00A37630"/>
    <w:rsid w:val="00A37A60"/>
    <w:rsid w:val="00A4067A"/>
    <w:rsid w:val="00A417A7"/>
    <w:rsid w:val="00A41FBA"/>
    <w:rsid w:val="00A43FA5"/>
    <w:rsid w:val="00A44238"/>
    <w:rsid w:val="00A44591"/>
    <w:rsid w:val="00A44FE1"/>
    <w:rsid w:val="00A45774"/>
    <w:rsid w:val="00A474C2"/>
    <w:rsid w:val="00A47844"/>
    <w:rsid w:val="00A47B56"/>
    <w:rsid w:val="00A5158D"/>
    <w:rsid w:val="00A51D64"/>
    <w:rsid w:val="00A52618"/>
    <w:rsid w:val="00A52E0D"/>
    <w:rsid w:val="00A55306"/>
    <w:rsid w:val="00A5731B"/>
    <w:rsid w:val="00A57529"/>
    <w:rsid w:val="00A57CEA"/>
    <w:rsid w:val="00A57F88"/>
    <w:rsid w:val="00A60381"/>
    <w:rsid w:val="00A60731"/>
    <w:rsid w:val="00A6247C"/>
    <w:rsid w:val="00A636FA"/>
    <w:rsid w:val="00A63AFF"/>
    <w:rsid w:val="00A64A49"/>
    <w:rsid w:val="00A65A9C"/>
    <w:rsid w:val="00A65E52"/>
    <w:rsid w:val="00A67ED2"/>
    <w:rsid w:val="00A703CC"/>
    <w:rsid w:val="00A7055B"/>
    <w:rsid w:val="00A71E42"/>
    <w:rsid w:val="00A72846"/>
    <w:rsid w:val="00A74B51"/>
    <w:rsid w:val="00A74EA6"/>
    <w:rsid w:val="00A774E7"/>
    <w:rsid w:val="00A808E6"/>
    <w:rsid w:val="00A810CF"/>
    <w:rsid w:val="00A81B9A"/>
    <w:rsid w:val="00A827D7"/>
    <w:rsid w:val="00A8352D"/>
    <w:rsid w:val="00A84030"/>
    <w:rsid w:val="00A840EC"/>
    <w:rsid w:val="00A8541C"/>
    <w:rsid w:val="00A87640"/>
    <w:rsid w:val="00A87BB1"/>
    <w:rsid w:val="00A9191D"/>
    <w:rsid w:val="00A92861"/>
    <w:rsid w:val="00A92BE7"/>
    <w:rsid w:val="00A94529"/>
    <w:rsid w:val="00A95D77"/>
    <w:rsid w:val="00A9660E"/>
    <w:rsid w:val="00AA1402"/>
    <w:rsid w:val="00AA1F1D"/>
    <w:rsid w:val="00AA2B96"/>
    <w:rsid w:val="00AA2D77"/>
    <w:rsid w:val="00AA30FD"/>
    <w:rsid w:val="00AA47FB"/>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044"/>
    <w:rsid w:val="00AC01BF"/>
    <w:rsid w:val="00AC2249"/>
    <w:rsid w:val="00AC3B2F"/>
    <w:rsid w:val="00AC3FEA"/>
    <w:rsid w:val="00AC71E4"/>
    <w:rsid w:val="00AC7609"/>
    <w:rsid w:val="00AC7D6F"/>
    <w:rsid w:val="00AD007D"/>
    <w:rsid w:val="00AD2EF8"/>
    <w:rsid w:val="00AD4122"/>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B00B6A"/>
    <w:rsid w:val="00B01AA2"/>
    <w:rsid w:val="00B01F57"/>
    <w:rsid w:val="00B024A1"/>
    <w:rsid w:val="00B037EE"/>
    <w:rsid w:val="00B03A57"/>
    <w:rsid w:val="00B03AB1"/>
    <w:rsid w:val="00B04501"/>
    <w:rsid w:val="00B0538B"/>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20861"/>
    <w:rsid w:val="00B21725"/>
    <w:rsid w:val="00B21B2F"/>
    <w:rsid w:val="00B22D8E"/>
    <w:rsid w:val="00B23050"/>
    <w:rsid w:val="00B23E1D"/>
    <w:rsid w:val="00B24809"/>
    <w:rsid w:val="00B25246"/>
    <w:rsid w:val="00B268B1"/>
    <w:rsid w:val="00B26D92"/>
    <w:rsid w:val="00B30F77"/>
    <w:rsid w:val="00B32DFC"/>
    <w:rsid w:val="00B3435B"/>
    <w:rsid w:val="00B3570C"/>
    <w:rsid w:val="00B35D9A"/>
    <w:rsid w:val="00B36450"/>
    <w:rsid w:val="00B36D66"/>
    <w:rsid w:val="00B378A0"/>
    <w:rsid w:val="00B37A92"/>
    <w:rsid w:val="00B41FFA"/>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5358"/>
    <w:rsid w:val="00B75CFD"/>
    <w:rsid w:val="00B76BCF"/>
    <w:rsid w:val="00B801AD"/>
    <w:rsid w:val="00B80928"/>
    <w:rsid w:val="00B80E1B"/>
    <w:rsid w:val="00B8112F"/>
    <w:rsid w:val="00B819CC"/>
    <w:rsid w:val="00B81DD2"/>
    <w:rsid w:val="00B8212B"/>
    <w:rsid w:val="00B82782"/>
    <w:rsid w:val="00B827BA"/>
    <w:rsid w:val="00B82A1B"/>
    <w:rsid w:val="00B847FE"/>
    <w:rsid w:val="00B8584D"/>
    <w:rsid w:val="00B87D29"/>
    <w:rsid w:val="00B913C1"/>
    <w:rsid w:val="00B917C0"/>
    <w:rsid w:val="00B931AE"/>
    <w:rsid w:val="00B938B1"/>
    <w:rsid w:val="00B9478D"/>
    <w:rsid w:val="00B95F9C"/>
    <w:rsid w:val="00B9660B"/>
    <w:rsid w:val="00B979DB"/>
    <w:rsid w:val="00B97DD1"/>
    <w:rsid w:val="00BA0613"/>
    <w:rsid w:val="00BA0643"/>
    <w:rsid w:val="00BA1515"/>
    <w:rsid w:val="00BA2A56"/>
    <w:rsid w:val="00BA35EF"/>
    <w:rsid w:val="00BA5251"/>
    <w:rsid w:val="00BA5ED4"/>
    <w:rsid w:val="00BA6928"/>
    <w:rsid w:val="00BA75E7"/>
    <w:rsid w:val="00BA7C41"/>
    <w:rsid w:val="00BB1248"/>
    <w:rsid w:val="00BB1325"/>
    <w:rsid w:val="00BB20C1"/>
    <w:rsid w:val="00BB388E"/>
    <w:rsid w:val="00BB4B71"/>
    <w:rsid w:val="00BB537A"/>
    <w:rsid w:val="00BB5FC6"/>
    <w:rsid w:val="00BB67B9"/>
    <w:rsid w:val="00BC0261"/>
    <w:rsid w:val="00BC04D6"/>
    <w:rsid w:val="00BC13E9"/>
    <w:rsid w:val="00BC175B"/>
    <w:rsid w:val="00BC1DB8"/>
    <w:rsid w:val="00BC1DD6"/>
    <w:rsid w:val="00BC37F2"/>
    <w:rsid w:val="00BC38A7"/>
    <w:rsid w:val="00BC3C28"/>
    <w:rsid w:val="00BC3C87"/>
    <w:rsid w:val="00BC5484"/>
    <w:rsid w:val="00BC61B1"/>
    <w:rsid w:val="00BD022A"/>
    <w:rsid w:val="00BD07D7"/>
    <w:rsid w:val="00BD0B92"/>
    <w:rsid w:val="00BD0EE0"/>
    <w:rsid w:val="00BD154A"/>
    <w:rsid w:val="00BD2E54"/>
    <w:rsid w:val="00BD30A8"/>
    <w:rsid w:val="00BD3E50"/>
    <w:rsid w:val="00BD3F12"/>
    <w:rsid w:val="00BD5918"/>
    <w:rsid w:val="00BD6F69"/>
    <w:rsid w:val="00BD7497"/>
    <w:rsid w:val="00BD7C92"/>
    <w:rsid w:val="00BE0157"/>
    <w:rsid w:val="00BE08C3"/>
    <w:rsid w:val="00BE1FFD"/>
    <w:rsid w:val="00BE3ABA"/>
    <w:rsid w:val="00BE3C33"/>
    <w:rsid w:val="00BE4265"/>
    <w:rsid w:val="00BE4E88"/>
    <w:rsid w:val="00BE5AEC"/>
    <w:rsid w:val="00BE6A30"/>
    <w:rsid w:val="00BE779D"/>
    <w:rsid w:val="00BE7C3F"/>
    <w:rsid w:val="00BF028F"/>
    <w:rsid w:val="00BF245B"/>
    <w:rsid w:val="00BF3077"/>
    <w:rsid w:val="00BF35E5"/>
    <w:rsid w:val="00BF5BB3"/>
    <w:rsid w:val="00BF601E"/>
    <w:rsid w:val="00BF6673"/>
    <w:rsid w:val="00BF7769"/>
    <w:rsid w:val="00BF7C90"/>
    <w:rsid w:val="00BF7CC4"/>
    <w:rsid w:val="00C00082"/>
    <w:rsid w:val="00C00259"/>
    <w:rsid w:val="00C0043A"/>
    <w:rsid w:val="00C00D62"/>
    <w:rsid w:val="00C01426"/>
    <w:rsid w:val="00C015FC"/>
    <w:rsid w:val="00C023CA"/>
    <w:rsid w:val="00C03101"/>
    <w:rsid w:val="00C033A1"/>
    <w:rsid w:val="00C03503"/>
    <w:rsid w:val="00C0449E"/>
    <w:rsid w:val="00C044BE"/>
    <w:rsid w:val="00C05AE4"/>
    <w:rsid w:val="00C06828"/>
    <w:rsid w:val="00C06D9D"/>
    <w:rsid w:val="00C06F61"/>
    <w:rsid w:val="00C07756"/>
    <w:rsid w:val="00C07D18"/>
    <w:rsid w:val="00C100E2"/>
    <w:rsid w:val="00C10856"/>
    <w:rsid w:val="00C13615"/>
    <w:rsid w:val="00C13D41"/>
    <w:rsid w:val="00C14BF1"/>
    <w:rsid w:val="00C15E21"/>
    <w:rsid w:val="00C16316"/>
    <w:rsid w:val="00C16451"/>
    <w:rsid w:val="00C173B3"/>
    <w:rsid w:val="00C17C9D"/>
    <w:rsid w:val="00C20DC6"/>
    <w:rsid w:val="00C24C6C"/>
    <w:rsid w:val="00C25CDD"/>
    <w:rsid w:val="00C3015D"/>
    <w:rsid w:val="00C307FA"/>
    <w:rsid w:val="00C30A40"/>
    <w:rsid w:val="00C30E62"/>
    <w:rsid w:val="00C30F07"/>
    <w:rsid w:val="00C311F6"/>
    <w:rsid w:val="00C31A83"/>
    <w:rsid w:val="00C31F20"/>
    <w:rsid w:val="00C327B7"/>
    <w:rsid w:val="00C33619"/>
    <w:rsid w:val="00C3366B"/>
    <w:rsid w:val="00C360E8"/>
    <w:rsid w:val="00C3627A"/>
    <w:rsid w:val="00C365FD"/>
    <w:rsid w:val="00C367E7"/>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51318"/>
    <w:rsid w:val="00C52C71"/>
    <w:rsid w:val="00C5322B"/>
    <w:rsid w:val="00C536F2"/>
    <w:rsid w:val="00C54CA8"/>
    <w:rsid w:val="00C54E65"/>
    <w:rsid w:val="00C56CEB"/>
    <w:rsid w:val="00C60A3C"/>
    <w:rsid w:val="00C61815"/>
    <w:rsid w:val="00C6257B"/>
    <w:rsid w:val="00C62812"/>
    <w:rsid w:val="00C62C69"/>
    <w:rsid w:val="00C637FD"/>
    <w:rsid w:val="00C63A69"/>
    <w:rsid w:val="00C644D6"/>
    <w:rsid w:val="00C64996"/>
    <w:rsid w:val="00C65252"/>
    <w:rsid w:val="00C65830"/>
    <w:rsid w:val="00C65B02"/>
    <w:rsid w:val="00C66AA2"/>
    <w:rsid w:val="00C7064B"/>
    <w:rsid w:val="00C709A1"/>
    <w:rsid w:val="00C71320"/>
    <w:rsid w:val="00C72CF2"/>
    <w:rsid w:val="00C74296"/>
    <w:rsid w:val="00C747CE"/>
    <w:rsid w:val="00C76020"/>
    <w:rsid w:val="00C765E1"/>
    <w:rsid w:val="00C77313"/>
    <w:rsid w:val="00C77EC7"/>
    <w:rsid w:val="00C80BF6"/>
    <w:rsid w:val="00C83031"/>
    <w:rsid w:val="00C83FE3"/>
    <w:rsid w:val="00C90995"/>
    <w:rsid w:val="00C911DE"/>
    <w:rsid w:val="00C915B0"/>
    <w:rsid w:val="00C91A9B"/>
    <w:rsid w:val="00C930F1"/>
    <w:rsid w:val="00C9327A"/>
    <w:rsid w:val="00CA0399"/>
    <w:rsid w:val="00CA0547"/>
    <w:rsid w:val="00CA1431"/>
    <w:rsid w:val="00CA1D17"/>
    <w:rsid w:val="00CA3B12"/>
    <w:rsid w:val="00CA3F72"/>
    <w:rsid w:val="00CA6217"/>
    <w:rsid w:val="00CA71F2"/>
    <w:rsid w:val="00CB257C"/>
    <w:rsid w:val="00CB2A69"/>
    <w:rsid w:val="00CB3D3B"/>
    <w:rsid w:val="00CB4BBC"/>
    <w:rsid w:val="00CB4EFF"/>
    <w:rsid w:val="00CB5DD7"/>
    <w:rsid w:val="00CB6665"/>
    <w:rsid w:val="00CB7EE4"/>
    <w:rsid w:val="00CC00FB"/>
    <w:rsid w:val="00CC2E77"/>
    <w:rsid w:val="00CC3639"/>
    <w:rsid w:val="00CC4714"/>
    <w:rsid w:val="00CC5DC8"/>
    <w:rsid w:val="00CC6016"/>
    <w:rsid w:val="00CC6D03"/>
    <w:rsid w:val="00CC6D65"/>
    <w:rsid w:val="00CD0303"/>
    <w:rsid w:val="00CD090B"/>
    <w:rsid w:val="00CD0C86"/>
    <w:rsid w:val="00CD0ECA"/>
    <w:rsid w:val="00CD1A3A"/>
    <w:rsid w:val="00CD1F02"/>
    <w:rsid w:val="00CD1F6E"/>
    <w:rsid w:val="00CD3D08"/>
    <w:rsid w:val="00CD4423"/>
    <w:rsid w:val="00CD4864"/>
    <w:rsid w:val="00CE01AA"/>
    <w:rsid w:val="00CE04C2"/>
    <w:rsid w:val="00CE088B"/>
    <w:rsid w:val="00CE19E5"/>
    <w:rsid w:val="00CE214C"/>
    <w:rsid w:val="00CE2F67"/>
    <w:rsid w:val="00CE32B4"/>
    <w:rsid w:val="00CE379A"/>
    <w:rsid w:val="00CE5EA2"/>
    <w:rsid w:val="00CE6DF6"/>
    <w:rsid w:val="00CE7160"/>
    <w:rsid w:val="00CE7E7B"/>
    <w:rsid w:val="00CF0FDA"/>
    <w:rsid w:val="00CF14B3"/>
    <w:rsid w:val="00CF1C38"/>
    <w:rsid w:val="00CF3231"/>
    <w:rsid w:val="00CF3FA3"/>
    <w:rsid w:val="00CF454D"/>
    <w:rsid w:val="00CF4C76"/>
    <w:rsid w:val="00CF55D9"/>
    <w:rsid w:val="00CF6745"/>
    <w:rsid w:val="00CF6BC2"/>
    <w:rsid w:val="00CF7E75"/>
    <w:rsid w:val="00D00BFA"/>
    <w:rsid w:val="00D01176"/>
    <w:rsid w:val="00D035E8"/>
    <w:rsid w:val="00D0365E"/>
    <w:rsid w:val="00D03F30"/>
    <w:rsid w:val="00D045DD"/>
    <w:rsid w:val="00D05AA8"/>
    <w:rsid w:val="00D07C9B"/>
    <w:rsid w:val="00D1142F"/>
    <w:rsid w:val="00D114BA"/>
    <w:rsid w:val="00D12A9E"/>
    <w:rsid w:val="00D1365A"/>
    <w:rsid w:val="00D14D1B"/>
    <w:rsid w:val="00D15106"/>
    <w:rsid w:val="00D15603"/>
    <w:rsid w:val="00D16671"/>
    <w:rsid w:val="00D209FC"/>
    <w:rsid w:val="00D20B85"/>
    <w:rsid w:val="00D22F22"/>
    <w:rsid w:val="00D231C9"/>
    <w:rsid w:val="00D232F7"/>
    <w:rsid w:val="00D24803"/>
    <w:rsid w:val="00D25DEB"/>
    <w:rsid w:val="00D264BA"/>
    <w:rsid w:val="00D26CF3"/>
    <w:rsid w:val="00D27978"/>
    <w:rsid w:val="00D31B7B"/>
    <w:rsid w:val="00D331D2"/>
    <w:rsid w:val="00D342AE"/>
    <w:rsid w:val="00D4171E"/>
    <w:rsid w:val="00D41DEE"/>
    <w:rsid w:val="00D4208F"/>
    <w:rsid w:val="00D42C92"/>
    <w:rsid w:val="00D42F3A"/>
    <w:rsid w:val="00D43082"/>
    <w:rsid w:val="00D455DD"/>
    <w:rsid w:val="00D45BB3"/>
    <w:rsid w:val="00D45EE8"/>
    <w:rsid w:val="00D46240"/>
    <w:rsid w:val="00D5060E"/>
    <w:rsid w:val="00D5132F"/>
    <w:rsid w:val="00D53BEE"/>
    <w:rsid w:val="00D5497E"/>
    <w:rsid w:val="00D54FD6"/>
    <w:rsid w:val="00D55E8D"/>
    <w:rsid w:val="00D55EA4"/>
    <w:rsid w:val="00D55F26"/>
    <w:rsid w:val="00D57843"/>
    <w:rsid w:val="00D63E8F"/>
    <w:rsid w:val="00D65994"/>
    <w:rsid w:val="00D65A3E"/>
    <w:rsid w:val="00D70658"/>
    <w:rsid w:val="00D707BF"/>
    <w:rsid w:val="00D7120A"/>
    <w:rsid w:val="00D71331"/>
    <w:rsid w:val="00D7168C"/>
    <w:rsid w:val="00D72825"/>
    <w:rsid w:val="00D73507"/>
    <w:rsid w:val="00D735B1"/>
    <w:rsid w:val="00D74D11"/>
    <w:rsid w:val="00D74ED7"/>
    <w:rsid w:val="00D7651C"/>
    <w:rsid w:val="00D77B9B"/>
    <w:rsid w:val="00D80012"/>
    <w:rsid w:val="00D805AB"/>
    <w:rsid w:val="00D82D9B"/>
    <w:rsid w:val="00D83297"/>
    <w:rsid w:val="00D836DE"/>
    <w:rsid w:val="00D83FC2"/>
    <w:rsid w:val="00D8433E"/>
    <w:rsid w:val="00D86CC5"/>
    <w:rsid w:val="00D87729"/>
    <w:rsid w:val="00D87B89"/>
    <w:rsid w:val="00D90D4F"/>
    <w:rsid w:val="00D91012"/>
    <w:rsid w:val="00D920C4"/>
    <w:rsid w:val="00D9297D"/>
    <w:rsid w:val="00D93030"/>
    <w:rsid w:val="00D9374E"/>
    <w:rsid w:val="00D93F1F"/>
    <w:rsid w:val="00D94354"/>
    <w:rsid w:val="00D94725"/>
    <w:rsid w:val="00DA02B2"/>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822"/>
    <w:rsid w:val="00DB5DF0"/>
    <w:rsid w:val="00DC0BC3"/>
    <w:rsid w:val="00DC1BB0"/>
    <w:rsid w:val="00DC1D50"/>
    <w:rsid w:val="00DC20C2"/>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14DC"/>
    <w:rsid w:val="00DE269A"/>
    <w:rsid w:val="00DE4691"/>
    <w:rsid w:val="00DE58EC"/>
    <w:rsid w:val="00DE5AB3"/>
    <w:rsid w:val="00DE5FC1"/>
    <w:rsid w:val="00DE6B5E"/>
    <w:rsid w:val="00DF1978"/>
    <w:rsid w:val="00DF19B1"/>
    <w:rsid w:val="00DF2120"/>
    <w:rsid w:val="00DF2493"/>
    <w:rsid w:val="00DF34AB"/>
    <w:rsid w:val="00DF36C2"/>
    <w:rsid w:val="00DF4060"/>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5AF"/>
    <w:rsid w:val="00E16C23"/>
    <w:rsid w:val="00E20F15"/>
    <w:rsid w:val="00E21442"/>
    <w:rsid w:val="00E21DEE"/>
    <w:rsid w:val="00E21E3D"/>
    <w:rsid w:val="00E233CD"/>
    <w:rsid w:val="00E25CEF"/>
    <w:rsid w:val="00E26BF5"/>
    <w:rsid w:val="00E27015"/>
    <w:rsid w:val="00E30347"/>
    <w:rsid w:val="00E30C6B"/>
    <w:rsid w:val="00E31BB5"/>
    <w:rsid w:val="00E32978"/>
    <w:rsid w:val="00E342EC"/>
    <w:rsid w:val="00E3454E"/>
    <w:rsid w:val="00E37A29"/>
    <w:rsid w:val="00E40E8E"/>
    <w:rsid w:val="00E4204F"/>
    <w:rsid w:val="00E4759F"/>
    <w:rsid w:val="00E47DCB"/>
    <w:rsid w:val="00E50440"/>
    <w:rsid w:val="00E50E3D"/>
    <w:rsid w:val="00E5126B"/>
    <w:rsid w:val="00E51DA2"/>
    <w:rsid w:val="00E52B80"/>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4909"/>
    <w:rsid w:val="00E7562A"/>
    <w:rsid w:val="00E807A0"/>
    <w:rsid w:val="00E809D6"/>
    <w:rsid w:val="00E82120"/>
    <w:rsid w:val="00E8390A"/>
    <w:rsid w:val="00E840B1"/>
    <w:rsid w:val="00E85312"/>
    <w:rsid w:val="00E86883"/>
    <w:rsid w:val="00E87E2C"/>
    <w:rsid w:val="00E90795"/>
    <w:rsid w:val="00E91122"/>
    <w:rsid w:val="00E912E7"/>
    <w:rsid w:val="00E933ED"/>
    <w:rsid w:val="00E95B33"/>
    <w:rsid w:val="00E95E1E"/>
    <w:rsid w:val="00E97ABA"/>
    <w:rsid w:val="00EA071A"/>
    <w:rsid w:val="00EA0F08"/>
    <w:rsid w:val="00EA256C"/>
    <w:rsid w:val="00EA3258"/>
    <w:rsid w:val="00EA3782"/>
    <w:rsid w:val="00EA3A1A"/>
    <w:rsid w:val="00EA3B4B"/>
    <w:rsid w:val="00EA73C7"/>
    <w:rsid w:val="00EA7851"/>
    <w:rsid w:val="00EA7AB4"/>
    <w:rsid w:val="00EA7F56"/>
    <w:rsid w:val="00EB0A5C"/>
    <w:rsid w:val="00EB1760"/>
    <w:rsid w:val="00EB3567"/>
    <w:rsid w:val="00EB36C0"/>
    <w:rsid w:val="00EB63BF"/>
    <w:rsid w:val="00EC02DC"/>
    <w:rsid w:val="00EC13B1"/>
    <w:rsid w:val="00EC215C"/>
    <w:rsid w:val="00EC2F57"/>
    <w:rsid w:val="00EC3144"/>
    <w:rsid w:val="00EC350A"/>
    <w:rsid w:val="00EC3B35"/>
    <w:rsid w:val="00EC4F03"/>
    <w:rsid w:val="00EC4F49"/>
    <w:rsid w:val="00EC5772"/>
    <w:rsid w:val="00EC5AB4"/>
    <w:rsid w:val="00ED299C"/>
    <w:rsid w:val="00ED31A3"/>
    <w:rsid w:val="00ED546E"/>
    <w:rsid w:val="00ED5736"/>
    <w:rsid w:val="00ED656E"/>
    <w:rsid w:val="00ED75AB"/>
    <w:rsid w:val="00ED7C25"/>
    <w:rsid w:val="00EE0D55"/>
    <w:rsid w:val="00EE1516"/>
    <w:rsid w:val="00EE2B1D"/>
    <w:rsid w:val="00EE362A"/>
    <w:rsid w:val="00EE41F1"/>
    <w:rsid w:val="00EE4BCE"/>
    <w:rsid w:val="00EE59AD"/>
    <w:rsid w:val="00EE6347"/>
    <w:rsid w:val="00EE6EDF"/>
    <w:rsid w:val="00EE7A40"/>
    <w:rsid w:val="00EE7A59"/>
    <w:rsid w:val="00EF0A2D"/>
    <w:rsid w:val="00EF283E"/>
    <w:rsid w:val="00EF4718"/>
    <w:rsid w:val="00EF48A9"/>
    <w:rsid w:val="00EF5E4E"/>
    <w:rsid w:val="00F00A34"/>
    <w:rsid w:val="00F00C5A"/>
    <w:rsid w:val="00F012B4"/>
    <w:rsid w:val="00F012DD"/>
    <w:rsid w:val="00F01F3F"/>
    <w:rsid w:val="00F0282E"/>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17074"/>
    <w:rsid w:val="00F20109"/>
    <w:rsid w:val="00F20E42"/>
    <w:rsid w:val="00F21982"/>
    <w:rsid w:val="00F223A5"/>
    <w:rsid w:val="00F247E7"/>
    <w:rsid w:val="00F24A4F"/>
    <w:rsid w:val="00F25911"/>
    <w:rsid w:val="00F25F6F"/>
    <w:rsid w:val="00F262FF"/>
    <w:rsid w:val="00F27212"/>
    <w:rsid w:val="00F27EFD"/>
    <w:rsid w:val="00F3135B"/>
    <w:rsid w:val="00F315BD"/>
    <w:rsid w:val="00F31DDB"/>
    <w:rsid w:val="00F3430A"/>
    <w:rsid w:val="00F35506"/>
    <w:rsid w:val="00F35DB1"/>
    <w:rsid w:val="00F36A20"/>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E61"/>
    <w:rsid w:val="00F52BA7"/>
    <w:rsid w:val="00F52F60"/>
    <w:rsid w:val="00F53248"/>
    <w:rsid w:val="00F53A19"/>
    <w:rsid w:val="00F53A78"/>
    <w:rsid w:val="00F55B53"/>
    <w:rsid w:val="00F562CF"/>
    <w:rsid w:val="00F6122A"/>
    <w:rsid w:val="00F62A47"/>
    <w:rsid w:val="00F62CEA"/>
    <w:rsid w:val="00F6481E"/>
    <w:rsid w:val="00F65BC5"/>
    <w:rsid w:val="00F67764"/>
    <w:rsid w:val="00F67AD9"/>
    <w:rsid w:val="00F67CCA"/>
    <w:rsid w:val="00F708C6"/>
    <w:rsid w:val="00F72C1D"/>
    <w:rsid w:val="00F72DB5"/>
    <w:rsid w:val="00F72E94"/>
    <w:rsid w:val="00F74957"/>
    <w:rsid w:val="00F74AA1"/>
    <w:rsid w:val="00F74F83"/>
    <w:rsid w:val="00F75322"/>
    <w:rsid w:val="00F75CE2"/>
    <w:rsid w:val="00F765C2"/>
    <w:rsid w:val="00F76B22"/>
    <w:rsid w:val="00F8140E"/>
    <w:rsid w:val="00F826FF"/>
    <w:rsid w:val="00F82CB9"/>
    <w:rsid w:val="00F82E31"/>
    <w:rsid w:val="00F84E86"/>
    <w:rsid w:val="00F871AB"/>
    <w:rsid w:val="00F87C85"/>
    <w:rsid w:val="00F9050B"/>
    <w:rsid w:val="00F907B3"/>
    <w:rsid w:val="00F91BF6"/>
    <w:rsid w:val="00F9448E"/>
    <w:rsid w:val="00F95675"/>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4339"/>
    <w:rsid w:val="00FD6225"/>
    <w:rsid w:val="00FD672B"/>
    <w:rsid w:val="00FD6A2E"/>
    <w:rsid w:val="00FD6B3C"/>
    <w:rsid w:val="00FD6DF8"/>
    <w:rsid w:val="00FD7A16"/>
    <w:rsid w:val="00FE156C"/>
    <w:rsid w:val="00FE1B13"/>
    <w:rsid w:val="00FE1EF6"/>
    <w:rsid w:val="00FE2D4C"/>
    <w:rsid w:val="00FE34E8"/>
    <w:rsid w:val="00FE3A84"/>
    <w:rsid w:val="00FE4671"/>
    <w:rsid w:val="00FE5D25"/>
    <w:rsid w:val="00FE7D17"/>
    <w:rsid w:val="00FF08AB"/>
    <w:rsid w:val="00FF15BF"/>
    <w:rsid w:val="00FF1976"/>
    <w:rsid w:val="00FF4381"/>
    <w:rsid w:val="00FF50FF"/>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uiPriority w:val="1"/>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 w:type="character" w:styleId="Refdecomentrio">
    <w:name w:val="annotation reference"/>
    <w:basedOn w:val="Fontepargpadro"/>
    <w:uiPriority w:val="99"/>
    <w:semiHidden/>
    <w:unhideWhenUsed/>
    <w:rsid w:val="00BB5FC6"/>
    <w:rPr>
      <w:sz w:val="16"/>
      <w:szCs w:val="16"/>
    </w:rPr>
  </w:style>
  <w:style w:type="paragraph" w:styleId="Textodecomentrio">
    <w:name w:val="annotation text"/>
    <w:basedOn w:val="Normal"/>
    <w:link w:val="TextodecomentrioChar"/>
    <w:uiPriority w:val="99"/>
    <w:semiHidden/>
    <w:unhideWhenUsed/>
    <w:rsid w:val="00BB5FC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B5FC6"/>
    <w:rPr>
      <w:sz w:val="20"/>
      <w:szCs w:val="20"/>
    </w:rPr>
  </w:style>
  <w:style w:type="paragraph" w:styleId="Assuntodocomentrio">
    <w:name w:val="annotation subject"/>
    <w:basedOn w:val="Textodecomentrio"/>
    <w:next w:val="Textodecomentrio"/>
    <w:link w:val="AssuntodocomentrioChar"/>
    <w:uiPriority w:val="99"/>
    <w:semiHidden/>
    <w:unhideWhenUsed/>
    <w:rsid w:val="00BB5FC6"/>
    <w:rPr>
      <w:b/>
      <w:bCs/>
    </w:rPr>
  </w:style>
  <w:style w:type="character" w:customStyle="1" w:styleId="AssuntodocomentrioChar">
    <w:name w:val="Assunto do comentário Char"/>
    <w:basedOn w:val="TextodecomentrioChar"/>
    <w:link w:val="Assuntodocomentrio"/>
    <w:uiPriority w:val="99"/>
    <w:semiHidden/>
    <w:rsid w:val="00BB5FC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uiPriority w:val="1"/>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 w:type="character" w:styleId="Refdecomentrio">
    <w:name w:val="annotation reference"/>
    <w:basedOn w:val="Fontepargpadro"/>
    <w:uiPriority w:val="99"/>
    <w:semiHidden/>
    <w:unhideWhenUsed/>
    <w:rsid w:val="00BB5FC6"/>
    <w:rPr>
      <w:sz w:val="16"/>
      <w:szCs w:val="16"/>
    </w:rPr>
  </w:style>
  <w:style w:type="paragraph" w:styleId="Textodecomentrio">
    <w:name w:val="annotation text"/>
    <w:basedOn w:val="Normal"/>
    <w:link w:val="TextodecomentrioChar"/>
    <w:uiPriority w:val="99"/>
    <w:semiHidden/>
    <w:unhideWhenUsed/>
    <w:rsid w:val="00BB5FC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B5FC6"/>
    <w:rPr>
      <w:sz w:val="20"/>
      <w:szCs w:val="20"/>
    </w:rPr>
  </w:style>
  <w:style w:type="paragraph" w:styleId="Assuntodocomentrio">
    <w:name w:val="annotation subject"/>
    <w:basedOn w:val="Textodecomentrio"/>
    <w:next w:val="Textodecomentrio"/>
    <w:link w:val="AssuntodocomentrioChar"/>
    <w:uiPriority w:val="99"/>
    <w:semiHidden/>
    <w:unhideWhenUsed/>
    <w:rsid w:val="00BB5FC6"/>
    <w:rPr>
      <w:b/>
      <w:bCs/>
    </w:rPr>
  </w:style>
  <w:style w:type="character" w:customStyle="1" w:styleId="AssuntodocomentrioChar">
    <w:name w:val="Assunto do comentário Char"/>
    <w:basedOn w:val="TextodecomentrioChar"/>
    <w:link w:val="Assuntodocomentrio"/>
    <w:uiPriority w:val="99"/>
    <w:semiHidden/>
    <w:rsid w:val="00BB5F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168908813">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686374823">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10363987">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F4EE2-30C1-4A83-B172-B5E202E98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4909</Words>
  <Characters>26511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Gabriela Valverde Bastos</cp:lastModifiedBy>
  <cp:revision>6</cp:revision>
  <cp:lastPrinted>2025-08-04T19:55:00Z</cp:lastPrinted>
  <dcterms:created xsi:type="dcterms:W3CDTF">2025-08-04T14:56:00Z</dcterms:created>
  <dcterms:modified xsi:type="dcterms:W3CDTF">2025-08-04T20:12:00Z</dcterms:modified>
</cp:coreProperties>
</file>