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63B38" w14:textId="57B88DD3" w:rsidR="003E31DD" w:rsidRPr="00195C77" w:rsidRDefault="000B52D4" w:rsidP="00195C77">
      <w:pPr>
        <w:pBdr>
          <w:top w:val="nil"/>
          <w:left w:val="nil"/>
          <w:bottom w:val="nil"/>
          <w:right w:val="nil"/>
          <w:between w:val="nil"/>
        </w:pBdr>
        <w:ind w:left="4860" w:right="-88"/>
        <w:jc w:val="both"/>
        <w:rPr>
          <w:rFonts w:ascii="Arial Narrow" w:eastAsia="Arial" w:hAnsi="Arial Narrow" w:cs="Arial"/>
          <w:b/>
          <w:bCs/>
        </w:rPr>
      </w:pPr>
      <w:r>
        <w:rPr>
          <w:rFonts w:ascii="Arial Narrow" w:eastAsia="Arial" w:hAnsi="Arial Narrow" w:cs="Arial"/>
        </w:rPr>
        <w:t xml:space="preserve">MINUTA DO </w:t>
      </w:r>
      <w:r w:rsidR="005E4A4D" w:rsidRPr="0055762E">
        <w:rPr>
          <w:rFonts w:ascii="Arial Narrow" w:eastAsia="Arial" w:hAnsi="Arial Narrow" w:cs="Arial"/>
        </w:rPr>
        <w:t xml:space="preserve">CONTRATO </w:t>
      </w:r>
      <w:r w:rsidR="0019617D" w:rsidRPr="0055762E">
        <w:rPr>
          <w:rFonts w:ascii="Arial Narrow" w:eastAsia="Arial" w:hAnsi="Arial Narrow" w:cs="Arial"/>
        </w:rPr>
        <w:t>DE PRESTAÇÃO DE SERVIÇOS QUE ENTRE SI FAZEM O</w:t>
      </w:r>
      <w:r w:rsidR="0019617D" w:rsidRPr="0055762E">
        <w:rPr>
          <w:rFonts w:ascii="Arial Narrow" w:eastAsia="Arial" w:hAnsi="Arial Narrow" w:cs="Arial"/>
          <w:b/>
        </w:rPr>
        <w:t xml:space="preserve"> MUNICÍPIO DE PORTO SEGURO </w:t>
      </w:r>
      <w:r w:rsidR="0019617D" w:rsidRPr="0055762E">
        <w:rPr>
          <w:rFonts w:ascii="Arial Narrow" w:eastAsia="Arial" w:hAnsi="Arial Narrow" w:cs="Arial"/>
        </w:rPr>
        <w:t>E A</w:t>
      </w:r>
      <w:r w:rsidR="00195C77">
        <w:rPr>
          <w:rFonts w:ascii="Arial Narrow" w:eastAsia="Arial" w:hAnsi="Arial Narrow" w:cs="Arial"/>
        </w:rPr>
        <w:t xml:space="preserve"> </w:t>
      </w:r>
      <w:r w:rsidR="00195C77" w:rsidRPr="00195C77">
        <w:rPr>
          <w:rFonts w:ascii="Arial Narrow" w:eastAsia="Arial" w:hAnsi="Arial Narrow" w:cs="Arial"/>
          <w:b/>
          <w:bCs/>
        </w:rPr>
        <w:t>SANTOS E MACHADO PRESTAÇÃO DE SERVIÇOS LTDA</w:t>
      </w:r>
      <w:r w:rsidR="00BC2E41" w:rsidRPr="00195C77">
        <w:rPr>
          <w:rFonts w:ascii="Arial Narrow" w:hAnsi="Arial Narrow"/>
          <w:b/>
          <w:bCs/>
        </w:rPr>
        <w:t>.</w:t>
      </w:r>
    </w:p>
    <w:p w14:paraId="324DAB36" w14:textId="6C006C6C" w:rsidR="0019617D" w:rsidRPr="00630593" w:rsidRDefault="0019617D" w:rsidP="0019617D">
      <w:pPr>
        <w:jc w:val="right"/>
        <w:rPr>
          <w:rFonts w:ascii="Arial Narrow" w:eastAsia="Arial" w:hAnsi="Arial Narrow" w:cs="Arial"/>
          <w:b/>
        </w:rPr>
      </w:pPr>
      <w:r w:rsidRPr="00630593">
        <w:rPr>
          <w:rFonts w:ascii="Arial Narrow" w:eastAsia="Arial" w:hAnsi="Arial Narrow" w:cs="Arial"/>
          <w:b/>
        </w:rPr>
        <w:t>CONTRATO Nº INE</w:t>
      </w:r>
      <w:r w:rsidR="00824AD8" w:rsidRPr="00630593">
        <w:rPr>
          <w:rFonts w:ascii="Arial Narrow" w:eastAsia="Arial" w:hAnsi="Arial Narrow" w:cs="Arial"/>
          <w:b/>
        </w:rPr>
        <w:t>X</w:t>
      </w:r>
      <w:r w:rsidR="003358B9" w:rsidRPr="00630593">
        <w:rPr>
          <w:rFonts w:ascii="Arial Narrow" w:eastAsia="Arial" w:hAnsi="Arial Narrow" w:cs="Arial"/>
          <w:b/>
        </w:rPr>
        <w:t>0</w:t>
      </w:r>
      <w:r w:rsidR="000B52D4">
        <w:rPr>
          <w:rFonts w:ascii="Arial Narrow" w:eastAsia="Arial" w:hAnsi="Arial Narrow" w:cs="Arial"/>
          <w:b/>
        </w:rPr>
        <w:t>24</w:t>
      </w:r>
      <w:r w:rsidRPr="00630593">
        <w:rPr>
          <w:rFonts w:ascii="Arial Narrow" w:eastAsia="Arial" w:hAnsi="Arial Narrow" w:cs="Arial"/>
          <w:b/>
        </w:rPr>
        <w:t>/202</w:t>
      </w:r>
      <w:r w:rsidR="003358B9" w:rsidRPr="00630593">
        <w:rPr>
          <w:rFonts w:ascii="Arial Narrow" w:eastAsia="Arial" w:hAnsi="Arial Narrow" w:cs="Arial"/>
          <w:b/>
        </w:rPr>
        <w:t>5</w:t>
      </w:r>
    </w:p>
    <w:p w14:paraId="68AE04D7" w14:textId="77777777" w:rsidR="0019617D" w:rsidRPr="00630593" w:rsidRDefault="0019617D" w:rsidP="0019617D">
      <w:pPr>
        <w:ind w:right="54"/>
        <w:jc w:val="both"/>
        <w:rPr>
          <w:rFonts w:ascii="Arial Narrow" w:eastAsia="Arial" w:hAnsi="Arial Narrow" w:cs="Arial"/>
        </w:rPr>
      </w:pPr>
    </w:p>
    <w:p w14:paraId="76FC9E38" w14:textId="775B551B" w:rsidR="0019617D" w:rsidRPr="00195C77" w:rsidRDefault="0019617D" w:rsidP="00195C77">
      <w:pPr>
        <w:pBdr>
          <w:top w:val="nil"/>
          <w:left w:val="nil"/>
          <w:bottom w:val="nil"/>
          <w:right w:val="nil"/>
          <w:between w:val="nil"/>
        </w:pBdr>
        <w:ind w:right="-88"/>
        <w:jc w:val="both"/>
        <w:rPr>
          <w:rFonts w:ascii="Arial Narrow" w:eastAsia="Arial" w:hAnsi="Arial Narrow" w:cs="Arial"/>
          <w:b/>
          <w:bCs/>
        </w:rPr>
      </w:pPr>
      <w:r w:rsidRPr="00630593">
        <w:rPr>
          <w:rFonts w:ascii="Arial Narrow" w:hAnsi="Arial Narrow"/>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630593">
        <w:rPr>
          <w:rFonts w:ascii="Arial Narrow" w:hAnsi="Arial Narrow"/>
        </w:rPr>
        <w:t>Srº</w:t>
      </w:r>
      <w:proofErr w:type="spellEnd"/>
      <w:r w:rsidRPr="00630593">
        <w:rPr>
          <w:rFonts w:ascii="Arial Narrow" w:hAnsi="Arial Narrow"/>
        </w:rPr>
        <w:t xml:space="preserve">. </w:t>
      </w:r>
      <w:r w:rsidR="00B03637" w:rsidRPr="00630593">
        <w:rPr>
          <w:rFonts w:ascii="Arial Narrow" w:hAnsi="Arial Narrow" w:cs="Arial"/>
          <w:b/>
        </w:rPr>
        <w:t>GEORGE AUGUSTO SILVA JONES</w:t>
      </w:r>
      <w:r w:rsidRPr="00630593">
        <w:rPr>
          <w:rFonts w:ascii="Arial Narrow" w:hAnsi="Arial Narrow"/>
        </w:rPr>
        <w:t xml:space="preserve">, doravante denominado </w:t>
      </w:r>
      <w:r w:rsidRPr="00630593">
        <w:rPr>
          <w:rFonts w:ascii="Arial Narrow" w:hAnsi="Arial Narrow"/>
          <w:b/>
        </w:rPr>
        <w:t>CONTRATANTE</w:t>
      </w:r>
      <w:r w:rsidRPr="00630593">
        <w:rPr>
          <w:rFonts w:ascii="Arial Narrow" w:eastAsia="Arial" w:hAnsi="Arial Narrow" w:cs="Arial"/>
          <w:b/>
        </w:rPr>
        <w:t>,</w:t>
      </w:r>
      <w:r w:rsidRPr="00630593">
        <w:rPr>
          <w:rFonts w:ascii="Arial Narrow" w:eastAsia="Arial" w:hAnsi="Arial Narrow" w:cs="Arial"/>
        </w:rPr>
        <w:t xml:space="preserve"> e a </w:t>
      </w:r>
      <w:r w:rsidR="00195C77" w:rsidRPr="00195C77">
        <w:rPr>
          <w:rFonts w:ascii="Arial Narrow" w:eastAsia="Arial" w:hAnsi="Arial Narrow" w:cs="Arial"/>
          <w:b/>
          <w:bCs/>
        </w:rPr>
        <w:t>SANTOS E MACHADO PRESTAÇÃO DE SERVIÇOS LTDA</w:t>
      </w:r>
      <w:r w:rsidR="00BC2E41" w:rsidRPr="00E86883">
        <w:rPr>
          <w:rFonts w:ascii="Arial Narrow" w:hAnsi="Arial Narrow"/>
          <w:b/>
          <w:sz w:val="24"/>
          <w:szCs w:val="24"/>
        </w:rPr>
        <w:t xml:space="preserve">, </w:t>
      </w:r>
      <w:r w:rsidR="00BC2E41" w:rsidRPr="00C5322B">
        <w:rPr>
          <w:rFonts w:ascii="Arial Narrow" w:hAnsi="Arial Narrow"/>
          <w:bCs/>
          <w:sz w:val="24"/>
          <w:szCs w:val="24"/>
        </w:rPr>
        <w:t>inscrita no</w:t>
      </w:r>
      <w:r w:rsidR="00BC2E41" w:rsidRPr="00C5322B">
        <w:rPr>
          <w:rFonts w:ascii="Arial Narrow" w:hAnsi="Arial Narrow"/>
          <w:b/>
          <w:sz w:val="24"/>
          <w:szCs w:val="24"/>
        </w:rPr>
        <w:t xml:space="preserve"> CNPJ:</w:t>
      </w:r>
      <w:r w:rsidR="00195C77" w:rsidRPr="00195C77">
        <w:t xml:space="preserve"> </w:t>
      </w:r>
      <w:r w:rsidR="00195C77" w:rsidRPr="00195C77">
        <w:rPr>
          <w:rFonts w:ascii="Arial Narrow" w:hAnsi="Arial Narrow"/>
          <w:b/>
          <w:sz w:val="24"/>
          <w:szCs w:val="24"/>
        </w:rPr>
        <w:t>12.327.596/0001-18</w:t>
      </w:r>
      <w:r w:rsidR="00BC2E41">
        <w:rPr>
          <w:rFonts w:ascii="Arial Narrow" w:hAnsi="Arial Narrow"/>
          <w:b/>
          <w:sz w:val="24"/>
          <w:szCs w:val="24"/>
        </w:rPr>
        <w:t xml:space="preserve">, </w:t>
      </w:r>
      <w:r w:rsidR="00BC2E41" w:rsidRPr="007B11DF">
        <w:rPr>
          <w:rFonts w:ascii="Arial Narrow" w:eastAsia="Arial" w:hAnsi="Arial Narrow" w:cs="Arial"/>
          <w:sz w:val="24"/>
          <w:szCs w:val="24"/>
        </w:rPr>
        <w:t xml:space="preserve">sediada na </w:t>
      </w:r>
      <w:r w:rsidR="00195C77" w:rsidRPr="00195C77">
        <w:rPr>
          <w:rFonts w:ascii="Arial Narrow" w:eastAsia="Arial" w:hAnsi="Arial Narrow" w:cs="Arial"/>
          <w:sz w:val="24"/>
          <w:szCs w:val="24"/>
        </w:rPr>
        <w:t xml:space="preserve">Rua Perillo Benjamim, no 55, Centro, Gandu-BA – </w:t>
      </w:r>
      <w:r w:rsidR="00195C77">
        <w:rPr>
          <w:rFonts w:ascii="Arial Narrow" w:eastAsia="Arial" w:hAnsi="Arial Narrow" w:cs="Arial"/>
          <w:sz w:val="24"/>
          <w:szCs w:val="24"/>
        </w:rPr>
        <w:t>CEP:</w:t>
      </w:r>
      <w:r w:rsidR="00195C77" w:rsidRPr="00195C77">
        <w:rPr>
          <w:rFonts w:ascii="Arial Narrow" w:eastAsia="Arial" w:hAnsi="Arial Narrow" w:cs="Arial"/>
          <w:sz w:val="24"/>
          <w:szCs w:val="24"/>
        </w:rPr>
        <w:t xml:space="preserve"> 45450-000</w:t>
      </w:r>
      <w:r w:rsidR="00BC2E41" w:rsidRPr="00E86883">
        <w:rPr>
          <w:rFonts w:ascii="Arial Narrow" w:hAnsi="Arial Narrow"/>
          <w:sz w:val="24"/>
          <w:szCs w:val="24"/>
        </w:rPr>
        <w:t>,</w:t>
      </w:r>
      <w:r w:rsidR="00BC2E41" w:rsidRPr="007B11DF">
        <w:rPr>
          <w:rFonts w:ascii="Arial Narrow" w:eastAsia="Arial" w:hAnsi="Arial Narrow" w:cs="Arial"/>
          <w:sz w:val="24"/>
          <w:szCs w:val="24"/>
        </w:rPr>
        <w:t xml:space="preserve"> doravante designado C</w:t>
      </w:r>
      <w:r w:rsidR="00BC2E41" w:rsidRPr="007B11DF">
        <w:rPr>
          <w:rFonts w:ascii="Arial Narrow" w:eastAsia="Arial" w:hAnsi="Arial Narrow" w:cs="Arial"/>
          <w:b/>
          <w:sz w:val="24"/>
          <w:szCs w:val="24"/>
        </w:rPr>
        <w:t>ONTRATADO</w:t>
      </w:r>
      <w:r w:rsidR="00BC2E41" w:rsidRPr="007B11DF">
        <w:rPr>
          <w:rFonts w:ascii="Arial Narrow" w:eastAsia="Arial" w:hAnsi="Arial Narrow" w:cs="Arial"/>
          <w:sz w:val="24"/>
          <w:szCs w:val="24"/>
        </w:rPr>
        <w:t xml:space="preserve">, neste ato representado </w:t>
      </w:r>
      <w:r w:rsidR="00BC2E41">
        <w:rPr>
          <w:rFonts w:ascii="Arial Narrow" w:eastAsia="Arial" w:hAnsi="Arial Narrow" w:cs="Arial"/>
          <w:sz w:val="24"/>
          <w:szCs w:val="24"/>
        </w:rPr>
        <w:t xml:space="preserve">pela </w:t>
      </w:r>
      <w:proofErr w:type="spellStart"/>
      <w:r w:rsidR="00BC2E41">
        <w:rPr>
          <w:rFonts w:ascii="Arial Narrow" w:eastAsia="Arial" w:hAnsi="Arial Narrow" w:cs="Arial"/>
          <w:sz w:val="24"/>
          <w:szCs w:val="24"/>
        </w:rPr>
        <w:t>Srº</w:t>
      </w:r>
      <w:proofErr w:type="spellEnd"/>
      <w:r w:rsidR="00BC2E41">
        <w:rPr>
          <w:rFonts w:ascii="Arial Narrow" w:eastAsia="Arial" w:hAnsi="Arial Narrow" w:cs="Arial"/>
          <w:sz w:val="24"/>
          <w:szCs w:val="24"/>
        </w:rPr>
        <w:t xml:space="preserve"> </w:t>
      </w:r>
      <w:r w:rsidR="00195C77" w:rsidRPr="00195C77">
        <w:rPr>
          <w:rFonts w:ascii="Arial Narrow" w:hAnsi="Arial Narrow"/>
          <w:b/>
          <w:sz w:val="24"/>
          <w:szCs w:val="24"/>
        </w:rPr>
        <w:t>HELDER LUIZ SILVA DANTAS</w:t>
      </w:r>
      <w:r w:rsidR="00BC2E41" w:rsidRPr="00E86883">
        <w:rPr>
          <w:rFonts w:ascii="Arial Narrow" w:hAnsi="Arial Narrow"/>
          <w:b/>
          <w:sz w:val="24"/>
          <w:szCs w:val="24"/>
        </w:rPr>
        <w:t>,</w:t>
      </w:r>
      <w:r w:rsidR="00BC2E41" w:rsidRPr="00EF4718">
        <w:rPr>
          <w:rFonts w:ascii="Arial Narrow" w:eastAsia="Arial" w:hAnsi="Arial Narrow" w:cs="Arial"/>
          <w:sz w:val="24"/>
          <w:szCs w:val="24"/>
        </w:rPr>
        <w:t xml:space="preserve">  </w:t>
      </w:r>
      <w:r w:rsidR="00BC2E41" w:rsidRPr="00516B0B">
        <w:rPr>
          <w:rFonts w:ascii="Arial Narrow" w:eastAsia="Arial" w:hAnsi="Arial Narrow" w:cs="Arial"/>
          <w:sz w:val="24"/>
          <w:szCs w:val="24"/>
        </w:rPr>
        <w:t xml:space="preserve">inscrito no CPF nº </w:t>
      </w:r>
      <w:r w:rsidR="00195C77" w:rsidRPr="00195C77">
        <w:rPr>
          <w:rFonts w:ascii="Arial Narrow" w:eastAsia="Arial" w:hAnsi="Arial Narrow" w:cs="Arial"/>
          <w:sz w:val="24"/>
          <w:szCs w:val="24"/>
        </w:rPr>
        <w:t>060.255.395-45</w:t>
      </w:r>
      <w:r w:rsidR="00BC2E41" w:rsidRPr="00516B0B">
        <w:rPr>
          <w:rFonts w:ascii="Arial Narrow" w:eastAsia="Arial" w:hAnsi="Arial Narrow" w:cs="Arial"/>
          <w:sz w:val="24"/>
          <w:szCs w:val="24"/>
        </w:rPr>
        <w:t>,</w:t>
      </w:r>
      <w:r w:rsidRPr="00630593">
        <w:rPr>
          <w:rFonts w:ascii="Arial Narrow" w:eastAsia="Arial" w:hAnsi="Arial Narrow" w:cs="Arial"/>
        </w:rPr>
        <w:t xml:space="preserve"> conforme atos constitutivos da empresa apresentada nos autos, têm entre si justo e acordado celebrar o presente contrato para fornecimento, vinculado ao </w:t>
      </w:r>
      <w:r w:rsidRPr="00630593">
        <w:rPr>
          <w:rFonts w:ascii="Arial Narrow" w:eastAsia="Arial" w:hAnsi="Arial Narrow" w:cs="Arial"/>
          <w:b/>
          <w:bCs/>
        </w:rPr>
        <w:t>Processo Administrativo</w:t>
      </w:r>
      <w:r w:rsidR="00F23748" w:rsidRPr="00630593">
        <w:rPr>
          <w:rFonts w:ascii="Arial Narrow" w:eastAsia="Arial" w:hAnsi="Arial Narrow" w:cs="Arial"/>
          <w:b/>
          <w:bCs/>
        </w:rPr>
        <w:t xml:space="preserve"> </w:t>
      </w:r>
      <w:r w:rsidR="00BC2E41">
        <w:rPr>
          <w:rFonts w:ascii="Arial Narrow" w:eastAsia="Arial" w:hAnsi="Arial Narrow" w:cs="Arial"/>
          <w:b/>
          <w:bCs/>
        </w:rPr>
        <w:t>23</w:t>
      </w:r>
      <w:r w:rsidR="00195C77">
        <w:rPr>
          <w:rFonts w:ascii="Arial Narrow" w:eastAsia="Arial" w:hAnsi="Arial Narrow" w:cs="Arial"/>
          <w:b/>
          <w:bCs/>
        </w:rPr>
        <w:t>0</w:t>
      </w:r>
      <w:r w:rsidR="00100043" w:rsidRPr="00630593">
        <w:rPr>
          <w:rFonts w:ascii="Arial Narrow" w:eastAsia="Arial" w:hAnsi="Arial Narrow" w:cs="Arial"/>
          <w:b/>
          <w:bCs/>
        </w:rPr>
        <w:t>/202</w:t>
      </w:r>
      <w:r w:rsidR="003358B9" w:rsidRPr="00630593">
        <w:rPr>
          <w:rFonts w:ascii="Arial Narrow" w:eastAsia="Arial" w:hAnsi="Arial Narrow" w:cs="Arial"/>
          <w:b/>
          <w:bCs/>
        </w:rPr>
        <w:t>5</w:t>
      </w:r>
      <w:r w:rsidRPr="00630593">
        <w:rPr>
          <w:rFonts w:ascii="Arial Narrow" w:eastAsia="Arial" w:hAnsi="Arial Narrow" w:cs="Arial"/>
        </w:rPr>
        <w:t xml:space="preserve">, </w:t>
      </w:r>
      <w:r w:rsidRPr="00630593">
        <w:rPr>
          <w:rFonts w:ascii="Arial Narrow" w:eastAsia="Arial" w:hAnsi="Arial Narrow" w:cs="Arial"/>
          <w:b/>
        </w:rPr>
        <w:t>INEXIGIBILIDADE nº</w:t>
      </w:r>
      <w:r w:rsidR="003358B9" w:rsidRPr="00630593">
        <w:rPr>
          <w:rFonts w:ascii="Arial Narrow" w:eastAsia="Arial" w:hAnsi="Arial Narrow" w:cs="Arial"/>
          <w:b/>
        </w:rPr>
        <w:t>0</w:t>
      </w:r>
      <w:r w:rsidR="000B52D4">
        <w:rPr>
          <w:rFonts w:ascii="Arial Narrow" w:eastAsia="Arial" w:hAnsi="Arial Narrow" w:cs="Arial"/>
          <w:b/>
        </w:rPr>
        <w:t>24</w:t>
      </w:r>
      <w:r w:rsidR="00824AD8" w:rsidRPr="00630593">
        <w:rPr>
          <w:rFonts w:ascii="Arial Narrow" w:eastAsia="Arial" w:hAnsi="Arial Narrow" w:cs="Arial"/>
          <w:b/>
        </w:rPr>
        <w:t>/</w:t>
      </w:r>
      <w:r w:rsidRPr="00630593">
        <w:rPr>
          <w:rFonts w:ascii="Arial Narrow" w:eastAsia="Arial" w:hAnsi="Arial Narrow" w:cs="Arial"/>
          <w:b/>
        </w:rPr>
        <w:t>202</w:t>
      </w:r>
      <w:r w:rsidR="003358B9" w:rsidRPr="00630593">
        <w:rPr>
          <w:rFonts w:ascii="Arial Narrow" w:eastAsia="Arial" w:hAnsi="Arial Narrow" w:cs="Arial"/>
          <w:b/>
        </w:rPr>
        <w:t>5</w:t>
      </w:r>
      <w:r w:rsidRPr="00630593">
        <w:rPr>
          <w:rFonts w:ascii="Arial Narrow" w:eastAsia="Arial" w:hAnsi="Arial Narrow" w:cs="Arial"/>
        </w:rPr>
        <w:t xml:space="preserve">, autorizado pela autoridade competente, que se regerá pelas disposições da </w:t>
      </w:r>
      <w:hyperlink r:id="rId8">
        <w:r w:rsidRPr="00630593">
          <w:rPr>
            <w:rFonts w:ascii="Arial Narrow" w:eastAsia="Arial" w:hAnsi="Arial Narrow" w:cs="Arial"/>
          </w:rPr>
          <w:t>Lei nº 14.133, de 1º de abril de 2021</w:t>
        </w:r>
      </w:hyperlink>
      <w:r w:rsidRPr="00630593">
        <w:rPr>
          <w:rFonts w:ascii="Arial Narrow" w:eastAsia="Arial" w:hAnsi="Arial Narrow" w:cs="Arial"/>
        </w:rPr>
        <w:t>, e notadamente o Art. 74, II e demais legislação aplicável, mediante as cláusulas e condições a seguir enunciadas.</w:t>
      </w:r>
    </w:p>
    <w:p w14:paraId="544EBCAF" w14:textId="77777777" w:rsidR="0019617D" w:rsidRPr="00630593" w:rsidRDefault="0019617D" w:rsidP="00644E26">
      <w:pPr>
        <w:keepNext/>
        <w:keepLines/>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CLÁUSULA PRIMEIRA – OBJETO</w:t>
      </w:r>
    </w:p>
    <w:p w14:paraId="6286BEC0" w14:textId="7E4E58A2" w:rsidR="003E31DD" w:rsidRPr="00630593" w:rsidRDefault="0019617D" w:rsidP="003358B9">
      <w:pPr>
        <w:jc w:val="both"/>
        <w:rPr>
          <w:rFonts w:ascii="Arial Narrow" w:eastAsia="Arial" w:hAnsi="Arial Narrow" w:cs="Arial"/>
        </w:rPr>
      </w:pPr>
      <w:r w:rsidRPr="00630593">
        <w:rPr>
          <w:rFonts w:ascii="Arial Narrow" w:eastAsia="Arial" w:hAnsi="Arial Narrow" w:cs="Arial"/>
        </w:rPr>
        <w:t xml:space="preserve">1.1. </w:t>
      </w:r>
      <w:r w:rsidR="00195C77" w:rsidRPr="00195C77">
        <w:rPr>
          <w:rFonts w:ascii="Arial Narrow" w:eastAsia="Times New Roman" w:hAnsi="Arial Narrow" w:cs="Arial"/>
          <w:color w:val="000000"/>
        </w:rPr>
        <w:t>A contratação de apresentação artística musical do cantor NETINHO DO FORRÓ para show ao vivo no dia 01 de março de 2025 em palco montado na Passarela da Cultura, no município de Porto Seguro, em Celebração ao Carnaval 2025 de Porto Seguro, em conformidade ao calendário de eventos da Secretaria Municipal de Turismo, com presença ilimitada de público</w:t>
      </w:r>
      <w:r w:rsidR="003358B9" w:rsidRPr="00630593">
        <w:rPr>
          <w:rFonts w:ascii="Arial Narrow" w:eastAsia="Arial" w:hAnsi="Arial Narrow" w:cs="Arial"/>
        </w:rPr>
        <w:t>.</w:t>
      </w:r>
    </w:p>
    <w:p w14:paraId="5CD22AC3" w14:textId="6650C0B6" w:rsidR="0019617D" w:rsidRPr="00630593" w:rsidRDefault="0019617D" w:rsidP="00BC2E41">
      <w:pPr>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CLÁUSULA SEGUNDA – VIGÊNCIA E PRORROGAÇÃO</w:t>
      </w:r>
    </w:p>
    <w:p w14:paraId="1AB83F4B" w14:textId="61958591" w:rsidR="000B374D" w:rsidRPr="00630593" w:rsidRDefault="0019617D" w:rsidP="00BC2E41">
      <w:pPr>
        <w:pStyle w:val="PargrafodaLista"/>
        <w:numPr>
          <w:ilvl w:val="1"/>
          <w:numId w:val="5"/>
        </w:numPr>
        <w:spacing w:after="0" w:line="240" w:lineRule="auto"/>
        <w:jc w:val="both"/>
        <w:rPr>
          <w:rFonts w:ascii="Arial Narrow" w:eastAsia="Arial" w:hAnsi="Arial Narrow" w:cs="Arial"/>
        </w:rPr>
      </w:pPr>
      <w:r w:rsidRPr="00630593">
        <w:rPr>
          <w:rFonts w:ascii="Arial Narrow" w:eastAsia="Arial" w:hAnsi="Arial Narrow" w:cs="Arial"/>
        </w:rPr>
        <w:t xml:space="preserve">O prazo de vigência da contratação é de </w:t>
      </w:r>
      <w:r w:rsidR="00BE6840" w:rsidRPr="00630593">
        <w:rPr>
          <w:rFonts w:ascii="Arial Narrow" w:eastAsia="Arial" w:hAnsi="Arial Narrow" w:cs="Arial"/>
        </w:rPr>
        <w:t>02 meses</w:t>
      </w:r>
      <w:r w:rsidRPr="00630593">
        <w:rPr>
          <w:rFonts w:ascii="Arial Narrow" w:eastAsia="Arial" w:hAnsi="Arial Narrow" w:cs="Arial"/>
        </w:rPr>
        <w:t xml:space="preserve">, contados da data de assinatura do contrato, na forma do </w:t>
      </w:r>
      <w:hyperlink r:id="rId9" w:anchor="art105">
        <w:r w:rsidRPr="00630593">
          <w:rPr>
            <w:rFonts w:ascii="Arial Narrow" w:eastAsia="Arial" w:hAnsi="Arial Narrow" w:cs="Arial"/>
          </w:rPr>
          <w:t>artigo 105 da Lei n° 14.133, de 2021</w:t>
        </w:r>
      </w:hyperlink>
    </w:p>
    <w:p w14:paraId="59D08B61" w14:textId="2960EA21" w:rsidR="00FB5196" w:rsidRPr="00630593" w:rsidRDefault="0019617D" w:rsidP="000B374D">
      <w:pPr>
        <w:pStyle w:val="PargrafodaLista"/>
        <w:numPr>
          <w:ilvl w:val="1"/>
          <w:numId w:val="5"/>
        </w:numPr>
        <w:spacing w:after="0" w:line="240" w:lineRule="auto"/>
        <w:jc w:val="both"/>
        <w:rPr>
          <w:rFonts w:ascii="Arial Narrow" w:eastAsia="Arial" w:hAnsi="Arial Narrow" w:cs="Arial"/>
        </w:rPr>
      </w:pPr>
      <w:r w:rsidRPr="00630593">
        <w:rPr>
          <w:rFonts w:ascii="Arial Narrow" w:eastAsia="Arial" w:hAnsi="Arial Narrow"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30AB3EE3" w14:textId="77777777" w:rsidR="0019617D" w:rsidRPr="00630593" w:rsidRDefault="0019617D" w:rsidP="0019617D">
      <w:pPr>
        <w:tabs>
          <w:tab w:val="left" w:pos="426"/>
        </w:tabs>
        <w:spacing w:after="0" w:line="240" w:lineRule="auto"/>
        <w:rPr>
          <w:rFonts w:ascii="Arial Narrow" w:eastAsia="Arial" w:hAnsi="Arial Narrow" w:cs="Arial"/>
          <w:b/>
          <w:highlight w:val="yellow"/>
        </w:rPr>
      </w:pPr>
    </w:p>
    <w:p w14:paraId="53ACE6CD" w14:textId="6CD245E6" w:rsidR="00740FE8" w:rsidRPr="00630593" w:rsidRDefault="00740FE8" w:rsidP="00644E26">
      <w:pPr>
        <w:shd w:val="clear" w:color="auto" w:fill="D9D9D9" w:themeFill="background1" w:themeFillShade="D9"/>
        <w:tabs>
          <w:tab w:val="left" w:pos="426"/>
        </w:tabs>
        <w:spacing w:after="0" w:line="240" w:lineRule="auto"/>
        <w:rPr>
          <w:rFonts w:ascii="Arial Narrow" w:eastAsia="Arial" w:hAnsi="Arial Narrow" w:cs="Arial"/>
        </w:rPr>
      </w:pPr>
      <w:r w:rsidRPr="00630593">
        <w:rPr>
          <w:rFonts w:ascii="Arial Narrow" w:eastAsia="Arial" w:hAnsi="Arial Narrow" w:cs="Arial"/>
          <w:b/>
        </w:rPr>
        <w:t xml:space="preserve">CLÁUSULA TERCEIRA - REGIME DE EXECUÇÃO DOS SERVIÇOS </w:t>
      </w:r>
    </w:p>
    <w:p w14:paraId="0DBA400B" w14:textId="77777777" w:rsidR="00B57F7F" w:rsidRPr="00630593" w:rsidRDefault="00B57F7F" w:rsidP="00B57F7F">
      <w:pPr>
        <w:pStyle w:val="PargrafodaLista"/>
        <w:numPr>
          <w:ilvl w:val="1"/>
          <w:numId w:val="6"/>
        </w:numPr>
        <w:spacing w:after="0" w:line="240" w:lineRule="auto"/>
        <w:ind w:right="54"/>
        <w:jc w:val="both"/>
        <w:rPr>
          <w:rFonts w:ascii="Arial Narrow" w:eastAsia="Arial" w:hAnsi="Arial Narrow" w:cs="Arial"/>
        </w:rPr>
      </w:pPr>
      <w:r w:rsidRPr="00630593">
        <w:rPr>
          <w:rFonts w:ascii="Arial Narrow" w:eastAsia="Times New Roman" w:hAnsi="Arial Narrow" w:cs="Arial"/>
        </w:rPr>
        <w:t>A apresentação musical contratada será realizada por execução indireta.</w:t>
      </w:r>
    </w:p>
    <w:p w14:paraId="2936BD9F" w14:textId="77777777" w:rsidR="00644E26" w:rsidRPr="00630593" w:rsidRDefault="00B57F7F"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A execução do objeto seguirá a seguinte dinâmica, sendo de inteira responsabilidade da contratada a realização das atividades abaixo relacionadas</w:t>
      </w:r>
      <w:r w:rsidRPr="00630593">
        <w:rPr>
          <w:rFonts w:ascii="Arial Narrow" w:eastAsia="Times New Roman" w:hAnsi="Arial Narrow" w:cs="Arial"/>
          <w:b/>
          <w:bCs/>
        </w:rPr>
        <w:t>: </w:t>
      </w:r>
    </w:p>
    <w:p w14:paraId="3D6731CC" w14:textId="0DE78771" w:rsidR="00BC2E41" w:rsidRPr="00BC2E41" w:rsidRDefault="00BC2E41" w:rsidP="00644E26">
      <w:pPr>
        <w:pStyle w:val="PargrafodaLista"/>
        <w:numPr>
          <w:ilvl w:val="1"/>
          <w:numId w:val="6"/>
        </w:numPr>
        <w:spacing w:after="0" w:line="240" w:lineRule="auto"/>
        <w:ind w:right="54"/>
        <w:jc w:val="both"/>
        <w:rPr>
          <w:rFonts w:ascii="Arial Narrow" w:eastAsia="Times New Roman" w:hAnsi="Arial Narrow" w:cs="Arial"/>
        </w:rPr>
      </w:pPr>
      <w:r>
        <w:rPr>
          <w:rFonts w:ascii="Arial Narrow" w:hAnsi="Arial Narrow" w:cs="Arial"/>
          <w:sz w:val="24"/>
          <w:szCs w:val="24"/>
        </w:rPr>
        <w:t xml:space="preserve">A </w:t>
      </w:r>
      <w:r w:rsidRPr="00BC2E41">
        <w:rPr>
          <w:rFonts w:ascii="Arial Narrow" w:eastAsia="Times New Roman" w:hAnsi="Arial Narrow" w:cs="Arial"/>
        </w:rPr>
        <w:t>apresentação ocorrerá no dia 0</w:t>
      </w:r>
      <w:r w:rsidR="00195C77">
        <w:rPr>
          <w:rFonts w:ascii="Arial Narrow" w:eastAsia="Times New Roman" w:hAnsi="Arial Narrow" w:cs="Arial"/>
        </w:rPr>
        <w:t>1</w:t>
      </w:r>
      <w:r w:rsidRPr="00BC2E41">
        <w:rPr>
          <w:rFonts w:ascii="Arial Narrow" w:eastAsia="Times New Roman" w:hAnsi="Arial Narrow" w:cs="Arial"/>
        </w:rPr>
        <w:t xml:space="preserve"> de março de 2025, na Passarela da Cultura, as 2</w:t>
      </w:r>
      <w:r w:rsidR="00195C77">
        <w:rPr>
          <w:rFonts w:ascii="Arial Narrow" w:eastAsia="Times New Roman" w:hAnsi="Arial Narrow" w:cs="Arial"/>
        </w:rPr>
        <w:t>2</w:t>
      </w:r>
      <w:r w:rsidRPr="00BC2E41">
        <w:rPr>
          <w:rFonts w:ascii="Arial Narrow" w:eastAsia="Times New Roman" w:hAnsi="Arial Narrow" w:cs="Arial"/>
        </w:rPr>
        <w:t>:00hs, no município de Porto Seguro, em comemoração ao Carnaval 2025 de Porto Seguro, em conformidade ao calendário de eventos da Secretaria Municipal de Turismo, com presença ilimitada de público</w:t>
      </w:r>
    </w:p>
    <w:p w14:paraId="6F41717A" w14:textId="3C2DA030" w:rsidR="00644E26" w:rsidRPr="00630593" w:rsidRDefault="00644E26"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A CONTRATADA deverá executar o objeto utilizando-se dos materiais e equipamentos necessários à perfeita execução dos serviços a serem prestados.</w:t>
      </w:r>
    </w:p>
    <w:p w14:paraId="124BFE96" w14:textId="666FEF6F" w:rsidR="00644E26" w:rsidRPr="00630593" w:rsidRDefault="00644E26" w:rsidP="00644E26">
      <w:pPr>
        <w:pStyle w:val="PargrafodaLista"/>
        <w:numPr>
          <w:ilvl w:val="1"/>
          <w:numId w:val="6"/>
        </w:numPr>
        <w:spacing w:after="0" w:line="240" w:lineRule="auto"/>
        <w:ind w:right="54"/>
        <w:jc w:val="both"/>
        <w:rPr>
          <w:rFonts w:ascii="Arial Narrow" w:eastAsia="Times New Roman" w:hAnsi="Arial Narrow" w:cs="Arial"/>
        </w:rPr>
      </w:pPr>
      <w:r w:rsidRPr="00630593">
        <w:rPr>
          <w:rFonts w:ascii="Arial Narrow" w:eastAsia="Times New Roman" w:hAnsi="Arial Narrow" w:cs="Arial"/>
        </w:rPr>
        <w:t>Não será necessária a utilização de uniforme pela contratada, no entanto os funcionários deverão estar identificados no local de prestação de serviço; O objeto deverá ser executado no Município de Porto de Seguro, conforme determinações da Secretaria Solicitante.</w:t>
      </w:r>
    </w:p>
    <w:p w14:paraId="2EA2B37E" w14:textId="77777777" w:rsidR="00644E26" w:rsidRPr="00630593" w:rsidRDefault="00644E26" w:rsidP="007C09EA">
      <w:pPr>
        <w:tabs>
          <w:tab w:val="left" w:pos="426"/>
        </w:tabs>
        <w:spacing w:after="0" w:line="240" w:lineRule="auto"/>
        <w:jc w:val="both"/>
        <w:rPr>
          <w:rFonts w:ascii="Arial Narrow" w:eastAsia="Times New Roman" w:hAnsi="Arial Narrow" w:cs="Arial"/>
        </w:rPr>
      </w:pPr>
    </w:p>
    <w:p w14:paraId="69E5A489" w14:textId="32CCADC9" w:rsidR="00740FE8" w:rsidRPr="00630593" w:rsidRDefault="00740FE8" w:rsidP="00644E26">
      <w:pPr>
        <w:shd w:val="clear" w:color="auto" w:fill="D9D9D9" w:themeFill="background1" w:themeFillShade="D9"/>
        <w:tabs>
          <w:tab w:val="left" w:pos="426"/>
        </w:tabs>
        <w:spacing w:after="0" w:line="240" w:lineRule="auto"/>
        <w:jc w:val="both"/>
        <w:rPr>
          <w:rFonts w:ascii="Arial Narrow" w:eastAsia="Arial" w:hAnsi="Arial Narrow" w:cs="Arial"/>
        </w:rPr>
      </w:pPr>
      <w:r w:rsidRPr="00630593">
        <w:rPr>
          <w:rFonts w:ascii="Arial Narrow" w:eastAsia="Arial" w:hAnsi="Arial Narrow" w:cs="Arial"/>
          <w:b/>
        </w:rPr>
        <w:t>CLÁUSULA QUARTA – SUBCONTRATAÇÃO</w:t>
      </w:r>
    </w:p>
    <w:p w14:paraId="0F6DDD1E" w14:textId="3E9047CF" w:rsidR="00740FE8" w:rsidRPr="00630593" w:rsidRDefault="00740FE8" w:rsidP="00B57F7F">
      <w:pPr>
        <w:pStyle w:val="PargrafodaLista"/>
        <w:numPr>
          <w:ilvl w:val="1"/>
          <w:numId w:val="7"/>
        </w:numPr>
        <w:tabs>
          <w:tab w:val="left" w:pos="426"/>
        </w:tabs>
        <w:spacing w:after="0" w:line="240" w:lineRule="auto"/>
        <w:jc w:val="both"/>
        <w:rPr>
          <w:rFonts w:ascii="Arial Narrow" w:eastAsia="Arial" w:hAnsi="Arial Narrow" w:cs="Arial"/>
        </w:rPr>
      </w:pPr>
      <w:r w:rsidRPr="00630593">
        <w:rPr>
          <w:rFonts w:ascii="Arial Narrow" w:eastAsia="Arial" w:hAnsi="Arial Narrow" w:cs="Arial"/>
        </w:rPr>
        <w:t>Não será admitida a subcontratação do objeto contratual.</w:t>
      </w:r>
    </w:p>
    <w:p w14:paraId="04C88797" w14:textId="77777777" w:rsidR="00740FE8" w:rsidRPr="00630593" w:rsidRDefault="00740FE8" w:rsidP="007C09EA">
      <w:pPr>
        <w:keepNext/>
        <w:keepLines/>
        <w:spacing w:after="0" w:line="240" w:lineRule="auto"/>
        <w:ind w:left="851"/>
        <w:jc w:val="both"/>
        <w:rPr>
          <w:rFonts w:ascii="Arial Narrow" w:eastAsia="Arial" w:hAnsi="Arial Narrow" w:cs="Arial"/>
          <w:highlight w:val="yellow"/>
        </w:rPr>
      </w:pPr>
    </w:p>
    <w:p w14:paraId="1C066E78" w14:textId="77777777" w:rsidR="00740FE8" w:rsidRPr="00630593" w:rsidRDefault="00740FE8" w:rsidP="007C09EA">
      <w:pPr>
        <w:keepNext/>
        <w:keepLines/>
        <w:tabs>
          <w:tab w:val="left" w:pos="567"/>
        </w:tabs>
        <w:spacing w:after="0" w:line="240" w:lineRule="auto"/>
        <w:jc w:val="both"/>
        <w:rPr>
          <w:rFonts w:ascii="Arial Narrow" w:eastAsia="Arial" w:hAnsi="Arial Narrow" w:cs="Arial"/>
        </w:rPr>
      </w:pPr>
      <w:r w:rsidRPr="00630593">
        <w:rPr>
          <w:rFonts w:ascii="Arial Narrow" w:eastAsia="Arial" w:hAnsi="Arial Narrow" w:cs="Arial"/>
          <w:b/>
        </w:rPr>
        <w:t>CLÁUSULA QUINTA - MODELO DE GESTÃO DO CONTRATO</w:t>
      </w:r>
    </w:p>
    <w:p w14:paraId="66A45D4A" w14:textId="331CB97A" w:rsidR="00644E26" w:rsidRPr="00630593" w:rsidRDefault="00644E26" w:rsidP="00644E26">
      <w:pPr>
        <w:pStyle w:val="PargrafodaLista"/>
        <w:numPr>
          <w:ilvl w:val="1"/>
          <w:numId w:val="8"/>
        </w:numPr>
        <w:spacing w:after="0" w:line="240" w:lineRule="auto"/>
        <w:jc w:val="both"/>
        <w:rPr>
          <w:rFonts w:ascii="Arial Narrow" w:eastAsia="Arial" w:hAnsi="Arial Narrow" w:cs="Arial"/>
        </w:rPr>
      </w:pPr>
      <w:r w:rsidRPr="00630593">
        <w:rPr>
          <w:rFonts w:ascii="Arial Narrow" w:hAnsi="Arial Narrow" w:cs="Calibri"/>
        </w:rPr>
        <w:t>O contrato deverá ser executado fielmente pelas partes, de acordo com as cláusulas avençadas e as normas da Lei nº 14.133, de 2021, e cada parte responderá pelas consequências de sua inexecução total ou parcial;</w:t>
      </w:r>
    </w:p>
    <w:p w14:paraId="4A9BBA79"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Em caso de impedimento, ordem de paralisação ou suspensão do contrato, o cronograma de execução será prorrogado automaticamente pelo tempo correspondente, anotadas tais circunstâncias mediante simples apostila;</w:t>
      </w:r>
    </w:p>
    <w:p w14:paraId="534D7E9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As comunicações entre o órgão ou entidade e a contratada devem ser realizadas por escrito sempre que o ato exigir tal formalidade, admitindo-se o uso de mensagem eletrônica para esse fim;</w:t>
      </w:r>
    </w:p>
    <w:p w14:paraId="5EFE1708"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lastRenderedPageBreak/>
        <w:t>O órgão ou entidade poderá convocar representante da empresa para adoção de providências que devam ser cumpridas de imediato;</w:t>
      </w:r>
    </w:p>
    <w:p w14:paraId="54C6863D"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F18C76C" w14:textId="7F67BCB9"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A fiscalização decorrente desta contratação, será acompanhada e fiscalizada pelo</w:t>
      </w:r>
      <w:r w:rsidR="006819E0">
        <w:rPr>
          <w:rFonts w:ascii="Arial Narrow" w:hAnsi="Arial Narrow" w:cs="Calibri"/>
        </w:rPr>
        <w:t>s servidores indicados pela Secretaria de Turismo</w:t>
      </w:r>
      <w:r w:rsidRPr="00630593">
        <w:rPr>
          <w:rFonts w:ascii="Arial Narrow" w:hAnsi="Arial Narrow" w:cs="Calibri"/>
        </w:rPr>
        <w:t>, permitida a contratação de terceiros para assisti-los e subsidiá-</w:t>
      </w:r>
      <w:proofErr w:type="spellStart"/>
      <w:r w:rsidRPr="00630593">
        <w:rPr>
          <w:rFonts w:ascii="Arial Narrow" w:hAnsi="Arial Narrow" w:cs="Calibri"/>
        </w:rPr>
        <w:t>los</w:t>
      </w:r>
      <w:proofErr w:type="spellEnd"/>
      <w:r w:rsidRPr="00630593">
        <w:rPr>
          <w:rFonts w:ascii="Arial Narrow" w:hAnsi="Arial Narrow" w:cs="Calibri"/>
        </w:rPr>
        <w:t xml:space="preserve"> com informações pertinentes a essa atribuição, nos termos do artigo 117 da Lei 14.133/2021.</w:t>
      </w:r>
    </w:p>
    <w:p w14:paraId="54A75E5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O fiscal do contrato anotará em registro próprio todas as ocorrências relacionadas à execução do contrato, determinando o que for necessário para a regularização das faltas ou dos defeitos observados.</w:t>
      </w:r>
    </w:p>
    <w:p w14:paraId="33DAFCDC"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Identificada qualquer inexatidão ou irregularidade, o fiscal do contrato emitirá notificações para a correção da execução do contrato, determinando prazo para a correção.</w:t>
      </w:r>
    </w:p>
    <w:p w14:paraId="732341CF"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O fiscal do contrato informará ao gestor do contrato, em tempo hábil, a situação que demandar decisão ou adoção de medidas que ultrapassem sua competência, para que adote as medidas necessárias e saneadoras, se for o caso. </w:t>
      </w:r>
    </w:p>
    <w:p w14:paraId="2AA0A3C0" w14:textId="1569CEFA"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No caso de ocorrências que possam inviabilizar a execução do contrato nas datas aprazadas, o fiscal técnico do contrato comunicará o fato imediatamente ao gestor do contrato. </w:t>
      </w:r>
    </w:p>
    <w:p w14:paraId="6FB6D8D6" w14:textId="77777777"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O fiscal do contrato comunicará ao gestor do contrato, em tempo hábil, o término do contrato sob sua responsabilidade, com vistas à tempestiva renovação ou à prorrogação contratual </w:t>
      </w:r>
    </w:p>
    <w:p w14:paraId="54A96CA6" w14:textId="372B5BB4"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fiscal do contrato será́ auxiliado pelos órgãos de assessoramento jurídico e de controle interno da Administração, que deverão dirimir dúvidas e subsidiá-</w:t>
      </w:r>
      <w:proofErr w:type="spellStart"/>
      <w:r w:rsidRPr="00630593">
        <w:rPr>
          <w:rFonts w:ascii="Arial Narrow" w:hAnsi="Arial Narrow" w:cs="Calibri"/>
        </w:rPr>
        <w:t>lo</w:t>
      </w:r>
      <w:proofErr w:type="spellEnd"/>
      <w:r w:rsidRPr="00630593">
        <w:rPr>
          <w:rFonts w:ascii="Arial Narrow" w:hAnsi="Arial Narrow" w:cs="Calibri"/>
        </w:rPr>
        <w:t xml:space="preserve"> com informações relevantes para prevenir riscos na execução contratual.</w:t>
      </w:r>
    </w:p>
    <w:p w14:paraId="02B9ED28" w14:textId="1E90D518"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1CBCAA2" w14:textId="3CF8C51B" w:rsidR="00644E26" w:rsidRPr="00630593" w:rsidRDefault="00644E26" w:rsidP="00242AAC">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gestor do contrato, será </w:t>
      </w:r>
      <w:r w:rsidR="006819E0">
        <w:rPr>
          <w:rFonts w:ascii="Arial Narrow" w:hAnsi="Arial Narrow" w:cs="Calibri"/>
        </w:rPr>
        <w:t>indicado pela Secretaria de Turismo</w:t>
      </w:r>
      <w:r w:rsidRPr="00630593">
        <w:rPr>
          <w:rFonts w:ascii="Arial Narrow" w:hAnsi="Arial Narrow" w:cs="Calibri"/>
        </w:rPr>
        <w:t>, com atribuições administrativas e a função de administrar o contrato, desde sua concepção até a finalização, especialmente:</w:t>
      </w:r>
    </w:p>
    <w:p w14:paraId="72297E0B"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 - </w:t>
      </w:r>
      <w:proofErr w:type="gramStart"/>
      <w:r w:rsidRPr="00630593">
        <w:rPr>
          <w:rFonts w:ascii="Arial Narrow" w:hAnsi="Arial Narrow" w:cs="Calibri"/>
        </w:rPr>
        <w:t>analisar</w:t>
      </w:r>
      <w:proofErr w:type="gramEnd"/>
      <w:r w:rsidRPr="00630593">
        <w:rPr>
          <w:rFonts w:ascii="Arial Narrow" w:hAnsi="Arial Narrow" w:cs="Calibri"/>
        </w:rPr>
        <w:t xml:space="preserve"> a documentação que antecede o pagamento;</w:t>
      </w:r>
    </w:p>
    <w:p w14:paraId="3CD570FF"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II - </w:t>
      </w:r>
      <w:proofErr w:type="gramStart"/>
      <w:r w:rsidRPr="00630593">
        <w:rPr>
          <w:rFonts w:ascii="Arial Narrow" w:hAnsi="Arial Narrow" w:cs="Calibri"/>
        </w:rPr>
        <w:t>analisar</w:t>
      </w:r>
      <w:proofErr w:type="gramEnd"/>
      <w:r w:rsidRPr="00630593">
        <w:rPr>
          <w:rFonts w:ascii="Arial Narrow" w:hAnsi="Arial Narrow" w:cs="Calibri"/>
        </w:rPr>
        <w:t xml:space="preserve"> os pedidos de reequilíbrio econômico-financeiro do contrato;</w:t>
      </w:r>
    </w:p>
    <w:p w14:paraId="635CA9FF"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III - analisar eventuais alterações contratuais, após ouvido o fiscal do contrato;</w:t>
      </w:r>
    </w:p>
    <w:p w14:paraId="74F280C9"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IV - </w:t>
      </w:r>
      <w:proofErr w:type="gramStart"/>
      <w:r w:rsidRPr="00630593">
        <w:rPr>
          <w:rFonts w:ascii="Arial Narrow" w:hAnsi="Arial Narrow" w:cs="Calibri"/>
        </w:rPr>
        <w:t>analisar</w:t>
      </w:r>
      <w:proofErr w:type="gramEnd"/>
      <w:r w:rsidRPr="00630593">
        <w:rPr>
          <w:rFonts w:ascii="Arial Narrow" w:hAnsi="Arial Narrow" w:cs="Calibri"/>
        </w:rPr>
        <w:t xml:space="preserve"> os documentos referentes ao recebimento do objeto contratado;</w:t>
      </w:r>
    </w:p>
    <w:p w14:paraId="1643A778"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V - </w:t>
      </w:r>
      <w:proofErr w:type="gramStart"/>
      <w:r w:rsidRPr="00630593">
        <w:rPr>
          <w:rFonts w:ascii="Arial Narrow" w:hAnsi="Arial Narrow" w:cs="Calibri"/>
        </w:rPr>
        <w:t>acompanhar</w:t>
      </w:r>
      <w:proofErr w:type="gramEnd"/>
      <w:r w:rsidRPr="00630593">
        <w:rPr>
          <w:rFonts w:ascii="Arial Narrow" w:hAnsi="Arial Narrow" w:cs="Calibri"/>
        </w:rPr>
        <w:t xml:space="preserve"> o desenvolvimento da execução através de relatórios e demais documentos relativos ao objeto contratado;</w:t>
      </w:r>
    </w:p>
    <w:p w14:paraId="3C7C513A" w14:textId="77777777" w:rsidR="00644E26" w:rsidRPr="00630593" w:rsidRDefault="00644E26" w:rsidP="00242AAC">
      <w:pPr>
        <w:spacing w:after="0" w:line="240" w:lineRule="auto"/>
        <w:jc w:val="both"/>
        <w:rPr>
          <w:rFonts w:ascii="Arial Narrow" w:hAnsi="Arial Narrow" w:cs="Calibri"/>
        </w:rPr>
      </w:pPr>
      <w:r w:rsidRPr="00630593">
        <w:rPr>
          <w:rFonts w:ascii="Arial Narrow" w:hAnsi="Arial Narrow" w:cs="Calibri"/>
        </w:rPr>
        <w:t xml:space="preserve">VI - </w:t>
      </w:r>
      <w:proofErr w:type="gramStart"/>
      <w:r w:rsidRPr="00630593">
        <w:rPr>
          <w:rFonts w:ascii="Arial Narrow" w:hAnsi="Arial Narrow" w:cs="Calibri"/>
        </w:rPr>
        <w:t>decidir</w:t>
      </w:r>
      <w:proofErr w:type="gramEnd"/>
      <w:r w:rsidRPr="00630593">
        <w:rPr>
          <w:rFonts w:ascii="Arial Narrow" w:hAnsi="Arial Narrow" w:cs="Calibri"/>
        </w:rPr>
        <w:t xml:space="preserve"> provisoriamente a suspensão da entrega de bens ou a realização de serviços;</w:t>
      </w:r>
    </w:p>
    <w:p w14:paraId="0845057A" w14:textId="2CD19D2E" w:rsidR="00644E26" w:rsidRPr="00630593" w:rsidRDefault="00644E26" w:rsidP="00242AAC">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contratado deverá indiciar um responsável legal com respectivos contatos (e-mail, celular e Whatsapp), com poderes para representá-lo perante essa Municipalidade na execução do contrato decorrente da contratação objeto deste termo de referência. </w:t>
      </w:r>
    </w:p>
    <w:p w14:paraId="5AEFBFE8" w14:textId="0087C814" w:rsidR="00644E26" w:rsidRPr="00630593" w:rsidRDefault="00644E26" w:rsidP="00644E26">
      <w:pPr>
        <w:pStyle w:val="PargrafodaLista"/>
        <w:numPr>
          <w:ilvl w:val="1"/>
          <w:numId w:val="8"/>
        </w:numPr>
        <w:spacing w:after="0" w:line="240" w:lineRule="auto"/>
        <w:jc w:val="both"/>
        <w:rPr>
          <w:rFonts w:ascii="Arial Narrow" w:hAnsi="Arial Narrow" w:cs="Calibri"/>
        </w:rPr>
      </w:pPr>
      <w:r w:rsidRPr="00630593">
        <w:rPr>
          <w:rFonts w:ascii="Arial Narrow" w:hAnsi="Arial Narrow" w:cs="Calibri"/>
        </w:rPr>
        <w:t xml:space="preserve"> O contratado deverá manter preposto aceito pela Administração durante a prestação do serviço e/ou fornecimento do bem para representá-</w:t>
      </w:r>
      <w:proofErr w:type="spellStart"/>
      <w:r w:rsidRPr="00630593">
        <w:rPr>
          <w:rFonts w:ascii="Arial Narrow" w:hAnsi="Arial Narrow" w:cs="Calibri"/>
        </w:rPr>
        <w:t>lo</w:t>
      </w:r>
      <w:proofErr w:type="spellEnd"/>
      <w:r w:rsidRPr="00630593">
        <w:rPr>
          <w:rFonts w:ascii="Arial Narrow" w:hAnsi="Arial Narrow" w:cs="Calibri"/>
        </w:rPr>
        <w:t xml:space="preserve"> na execução do contrato.</w:t>
      </w:r>
    </w:p>
    <w:p w14:paraId="3830EB87" w14:textId="77777777" w:rsidR="00644E26" w:rsidRPr="00630593" w:rsidRDefault="00644E26" w:rsidP="007C09EA">
      <w:pPr>
        <w:spacing w:after="0" w:line="240" w:lineRule="auto"/>
        <w:ind w:left="851" w:hanging="503"/>
        <w:jc w:val="both"/>
        <w:rPr>
          <w:rFonts w:ascii="Arial Narrow" w:eastAsia="Arial" w:hAnsi="Arial Narrow" w:cs="Arial"/>
          <w:highlight w:val="yellow"/>
        </w:rPr>
      </w:pPr>
    </w:p>
    <w:p w14:paraId="060DC939" w14:textId="7F967A0C" w:rsidR="00740FE8" w:rsidRPr="00630593" w:rsidRDefault="00740FE8" w:rsidP="00644E26">
      <w:pPr>
        <w:keepNext/>
        <w:keepLines/>
        <w:shd w:val="clear" w:color="auto" w:fill="D9D9D9" w:themeFill="background1" w:themeFillShade="D9"/>
        <w:spacing w:after="0" w:line="240" w:lineRule="auto"/>
        <w:jc w:val="both"/>
        <w:rPr>
          <w:rFonts w:ascii="Arial Narrow" w:eastAsia="Arial" w:hAnsi="Arial Narrow" w:cs="Arial"/>
        </w:rPr>
      </w:pPr>
      <w:r w:rsidRPr="00630593">
        <w:rPr>
          <w:rFonts w:ascii="Arial Narrow" w:eastAsia="Arial" w:hAnsi="Arial Narrow" w:cs="Arial"/>
          <w:b/>
        </w:rPr>
        <w:t xml:space="preserve">CLÁUSULA SEXTA </w:t>
      </w:r>
      <w:r w:rsidR="00242AAC" w:rsidRPr="00630593">
        <w:rPr>
          <w:rFonts w:ascii="Arial Narrow" w:eastAsia="Arial" w:hAnsi="Arial Narrow" w:cs="Arial"/>
          <w:b/>
        </w:rPr>
        <w:t>– DO</w:t>
      </w:r>
      <w:r w:rsidR="006431A6" w:rsidRPr="00630593">
        <w:rPr>
          <w:rFonts w:ascii="Arial Narrow" w:eastAsia="Arial" w:hAnsi="Arial Narrow" w:cs="Arial"/>
          <w:b/>
        </w:rPr>
        <w:t xml:space="preserve"> </w:t>
      </w:r>
      <w:r w:rsidR="00242AAC" w:rsidRPr="00630593">
        <w:rPr>
          <w:rFonts w:ascii="Arial Narrow" w:eastAsia="Arial" w:hAnsi="Arial Narrow" w:cs="Arial"/>
          <w:b/>
        </w:rPr>
        <w:t>PREÇO DO</w:t>
      </w:r>
      <w:r w:rsidR="006431A6" w:rsidRPr="00630593">
        <w:rPr>
          <w:rFonts w:ascii="Arial Narrow" w:hAnsi="Arial Narrow" w:cs="Arial"/>
          <w:b/>
          <w:bCs/>
        </w:rPr>
        <w:t xml:space="preserve"> RECEBIMENTO DO OBJETO E DOS CRITÉRIOS PARA MEDIÇÃO E PAGAMENTO</w:t>
      </w:r>
    </w:p>
    <w:p w14:paraId="28564FFF" w14:textId="7D169A66" w:rsidR="003E31DD" w:rsidRPr="00630593" w:rsidRDefault="0019617D" w:rsidP="003E31DD">
      <w:pPr>
        <w:pStyle w:val="PargrafodaLista"/>
        <w:numPr>
          <w:ilvl w:val="1"/>
          <w:numId w:val="12"/>
        </w:numPr>
        <w:spacing w:after="0" w:line="240" w:lineRule="auto"/>
        <w:jc w:val="both"/>
        <w:rPr>
          <w:rFonts w:ascii="Arial Narrow" w:eastAsia="Arial" w:hAnsi="Arial Narrow" w:cs="Arial"/>
          <w:b/>
          <w:bCs/>
        </w:rPr>
      </w:pPr>
      <w:r w:rsidRPr="00630593">
        <w:rPr>
          <w:rFonts w:ascii="Arial Narrow" w:eastAsia="Arial" w:hAnsi="Arial Narrow" w:cs="Arial"/>
        </w:rPr>
        <w:t xml:space="preserve">O valor total da contratação é de </w:t>
      </w:r>
      <w:bookmarkStart w:id="0" w:name="_Hlk103006477"/>
      <w:r w:rsidR="001D3034" w:rsidRPr="00630593">
        <w:rPr>
          <w:rFonts w:ascii="Arial Narrow" w:hAnsi="Arial Narrow"/>
        </w:rPr>
        <w:t>R</w:t>
      </w:r>
      <w:r w:rsidR="00644E26" w:rsidRPr="00630593">
        <w:rPr>
          <w:rFonts w:ascii="Arial Narrow" w:hAnsi="Arial Narrow"/>
        </w:rPr>
        <w:t xml:space="preserve">$ </w:t>
      </w:r>
      <w:r w:rsidR="00D74330">
        <w:rPr>
          <w:rFonts w:ascii="Arial Narrow" w:hAnsi="Arial Narrow"/>
        </w:rPr>
        <w:t>70</w:t>
      </w:r>
      <w:r w:rsidR="00644E26" w:rsidRPr="00630593">
        <w:rPr>
          <w:rFonts w:ascii="Arial Narrow" w:hAnsi="Arial Narrow"/>
        </w:rPr>
        <w:t>.000,00 (</w:t>
      </w:r>
      <w:r w:rsidR="00D74330">
        <w:rPr>
          <w:rFonts w:ascii="Arial Narrow" w:hAnsi="Arial Narrow"/>
        </w:rPr>
        <w:t>setenta mil)</w:t>
      </w:r>
      <w:r w:rsidR="00BC2E41">
        <w:rPr>
          <w:rFonts w:ascii="Arial Narrow" w:hAnsi="Arial Narrow"/>
        </w:rPr>
        <w:t>.</w:t>
      </w:r>
      <w:r w:rsidR="00933D18" w:rsidRPr="00630593">
        <w:rPr>
          <w:rFonts w:ascii="Arial Narrow" w:hAnsi="Arial Narrow"/>
        </w:rPr>
        <w:t xml:space="preserve"> </w:t>
      </w:r>
      <w:bookmarkEnd w:id="0"/>
    </w:p>
    <w:p w14:paraId="75C9F769" w14:textId="5148903D" w:rsidR="00195C77" w:rsidRPr="00195C77" w:rsidRDefault="003E31DD" w:rsidP="00195C77">
      <w:pPr>
        <w:pStyle w:val="PargrafodaLista"/>
        <w:numPr>
          <w:ilvl w:val="1"/>
          <w:numId w:val="12"/>
        </w:numPr>
        <w:spacing w:after="0" w:line="240" w:lineRule="auto"/>
        <w:jc w:val="both"/>
        <w:rPr>
          <w:rFonts w:ascii="Arial Narrow" w:eastAsia="Arial" w:hAnsi="Arial Narrow" w:cs="Arial"/>
          <w:b/>
          <w:bCs/>
          <w:sz w:val="24"/>
          <w:szCs w:val="24"/>
          <w:u w:val="single"/>
        </w:rPr>
      </w:pPr>
      <w:r w:rsidRPr="00195C77">
        <w:rPr>
          <w:rFonts w:ascii="Arial Narrow" w:eastAsia="Arial" w:hAnsi="Arial Narrow" w:cs="Arial"/>
          <w:b/>
          <w:bCs/>
        </w:rPr>
        <w:t xml:space="preserve">Os valores acima deverão ser pagos através de crédito </w:t>
      </w:r>
      <w:bookmarkStart w:id="1" w:name="_Hlk157444402"/>
      <w:r w:rsidR="00195C77" w:rsidRPr="00195C77">
        <w:rPr>
          <w:rFonts w:ascii="Arial Narrow" w:eastAsia="Arial" w:hAnsi="Arial Narrow" w:cs="Arial"/>
          <w:b/>
          <w:bCs/>
          <w:sz w:val="24"/>
          <w:szCs w:val="24"/>
          <w:u w:val="single"/>
        </w:rPr>
        <w:t>BANCO DO BRASIL</w:t>
      </w:r>
      <w:r w:rsidR="00195C77">
        <w:rPr>
          <w:rFonts w:ascii="Arial Narrow" w:eastAsia="Arial" w:hAnsi="Arial Narrow" w:cs="Arial"/>
          <w:b/>
          <w:bCs/>
          <w:sz w:val="24"/>
          <w:szCs w:val="24"/>
          <w:u w:val="single"/>
        </w:rPr>
        <w:t xml:space="preserve"> </w:t>
      </w:r>
      <w:r w:rsidR="00195C77" w:rsidRPr="00195C77">
        <w:rPr>
          <w:rFonts w:ascii="Arial Narrow" w:eastAsia="Arial" w:hAnsi="Arial Narrow" w:cs="Arial"/>
          <w:b/>
          <w:bCs/>
          <w:sz w:val="24"/>
          <w:szCs w:val="24"/>
          <w:u w:val="single"/>
        </w:rPr>
        <w:t>AGENCIA 0846-X CONTA 26387-7</w:t>
      </w:r>
    </w:p>
    <w:p w14:paraId="410B12BF" w14:textId="77777777" w:rsidR="00195C77" w:rsidRDefault="00195C77" w:rsidP="00195C77">
      <w:pPr>
        <w:spacing w:after="0" w:line="240" w:lineRule="auto"/>
        <w:jc w:val="both"/>
        <w:rPr>
          <w:rFonts w:ascii="Arial Narrow" w:eastAsia="Arial" w:hAnsi="Arial Narrow" w:cs="Arial"/>
          <w:b/>
          <w:bCs/>
          <w:sz w:val="24"/>
          <w:szCs w:val="24"/>
          <w:u w:val="single"/>
        </w:rPr>
      </w:pPr>
      <w:r w:rsidRPr="00195C77">
        <w:rPr>
          <w:rFonts w:ascii="Arial Narrow" w:eastAsia="Arial" w:hAnsi="Arial Narrow" w:cs="Arial"/>
          <w:b/>
          <w:bCs/>
          <w:sz w:val="24"/>
          <w:szCs w:val="24"/>
          <w:u w:val="single"/>
        </w:rPr>
        <w:t>SANTOS M P SERVIÇOS LTDA</w:t>
      </w:r>
    </w:p>
    <w:p w14:paraId="1B3E3559" w14:textId="2024DBA5" w:rsidR="006431A6" w:rsidRPr="00195C77" w:rsidRDefault="006431A6" w:rsidP="00195C77">
      <w:pPr>
        <w:spacing w:after="0" w:line="240" w:lineRule="auto"/>
        <w:jc w:val="both"/>
        <w:rPr>
          <w:rFonts w:ascii="Arial Narrow" w:eastAsia="Arial" w:hAnsi="Arial Narrow" w:cs="Arial"/>
          <w:b/>
          <w:bCs/>
        </w:rPr>
      </w:pPr>
      <w:r w:rsidRPr="00195C77">
        <w:rPr>
          <w:rFonts w:ascii="Arial Narrow" w:hAnsi="Arial Narrow" w:cs="Arial"/>
        </w:rPr>
        <w:t>Será indicada a retenção ou glosa no pagamento, proporcional à irregularidade verificada, sem prejuízo das sanções cabíveis, caso se constate que o Contratado:</w:t>
      </w:r>
    </w:p>
    <w:p w14:paraId="3C916901"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não produzir os resultados acordados,</w:t>
      </w:r>
    </w:p>
    <w:p w14:paraId="317624C1"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deixar de executar, ou não executar com a qualidade mínima exigida as atividades contratadas; ou</w:t>
      </w:r>
    </w:p>
    <w:p w14:paraId="1C6CCE57"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deixar de utilizar materiais e recursos humanos exigidos para a execução do serviço, ou utilizá-los com qualidade ou quantidade inferior à demandada.</w:t>
      </w:r>
    </w:p>
    <w:p w14:paraId="424E49A0" w14:textId="77777777" w:rsidR="006431A6" w:rsidRPr="00630593" w:rsidRDefault="006431A6" w:rsidP="006431A6">
      <w:pPr>
        <w:pStyle w:val="NormalWeb"/>
        <w:spacing w:before="0" w:beforeAutospacing="0" w:after="160" w:afterAutospacing="0"/>
        <w:ind w:right="54"/>
        <w:jc w:val="both"/>
        <w:rPr>
          <w:rFonts w:ascii="Arial Narrow" w:hAnsi="Arial Narrow"/>
          <w:sz w:val="22"/>
          <w:szCs w:val="22"/>
        </w:rPr>
      </w:pPr>
      <w:r w:rsidRPr="00630593">
        <w:rPr>
          <w:rFonts w:ascii="Arial Narrow" w:hAnsi="Arial Narrow" w:cs="Arial"/>
          <w:b/>
          <w:bCs/>
          <w:sz w:val="22"/>
          <w:szCs w:val="22"/>
        </w:rPr>
        <w:t>Liquidação</w:t>
      </w:r>
    </w:p>
    <w:p w14:paraId="506B506C"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Recebida a Nota Fiscal ou documento de cobrança equivalente, correrá o prazo de 05(cinco) dias úteis para fins de liquidação, na forma desta seção, prorrogáveis por igual período.</w:t>
      </w:r>
    </w:p>
    <w:p w14:paraId="3FF91C25" w14:textId="77777777" w:rsidR="006431A6" w:rsidRPr="00630593" w:rsidRDefault="006431A6" w:rsidP="006431A6">
      <w:pPr>
        <w:pStyle w:val="PargrafodaLista"/>
        <w:numPr>
          <w:ilvl w:val="1"/>
          <w:numId w:val="12"/>
        </w:numPr>
        <w:spacing w:after="0" w:line="240" w:lineRule="auto"/>
        <w:jc w:val="both"/>
        <w:rPr>
          <w:rFonts w:ascii="Arial Narrow" w:hAnsi="Arial Narrow"/>
        </w:rPr>
      </w:pPr>
      <w:r w:rsidRPr="00630593">
        <w:rPr>
          <w:rFonts w:ascii="Arial Narrow" w:hAnsi="Arial Narrow" w:cs="Arial"/>
        </w:rPr>
        <w:t>Para fins de liquidação, o setor competente deve verificar se a Nota Fiscal ou Fatura apresentada expressa os elementos necessários e essenciais do documento, tais como:</w:t>
      </w:r>
    </w:p>
    <w:p w14:paraId="52B99A45"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hAnsi="Arial Narrow" w:cs="Arial"/>
          <w:sz w:val="22"/>
          <w:szCs w:val="22"/>
        </w:rPr>
        <w:t xml:space="preserve"> o </w:t>
      </w:r>
      <w:r w:rsidRPr="00630593">
        <w:rPr>
          <w:rFonts w:ascii="Arial Narrow" w:eastAsiaTheme="minorEastAsia" w:hAnsi="Arial Narrow" w:cs="Arial"/>
          <w:sz w:val="22"/>
          <w:szCs w:val="22"/>
        </w:rPr>
        <w:t>prazo de validade;</w:t>
      </w:r>
    </w:p>
    <w:p w14:paraId="3560394F"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lastRenderedPageBreak/>
        <w:t> a data da emissão;</w:t>
      </w:r>
    </w:p>
    <w:p w14:paraId="47836949"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os dados do contrato e do órgão contratante;</w:t>
      </w:r>
    </w:p>
    <w:p w14:paraId="176AEA57"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 período respectivo de execução do contrato;</w:t>
      </w:r>
    </w:p>
    <w:p w14:paraId="7BACD6C1" w14:textId="77777777" w:rsidR="006431A6" w:rsidRPr="00630593"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o valor a pagar; e</w:t>
      </w:r>
    </w:p>
    <w:p w14:paraId="121ECAF7" w14:textId="51072F30" w:rsidR="006431A6" w:rsidRPr="00622095" w:rsidRDefault="006431A6" w:rsidP="006431A6">
      <w:pPr>
        <w:pStyle w:val="NormalWeb"/>
        <w:numPr>
          <w:ilvl w:val="0"/>
          <w:numId w:val="20"/>
        </w:numPr>
        <w:spacing w:before="0" w:beforeAutospacing="0" w:after="0" w:afterAutospacing="0" w:line="276" w:lineRule="auto"/>
        <w:ind w:right="54"/>
        <w:jc w:val="both"/>
        <w:textAlignment w:val="baseline"/>
        <w:rPr>
          <w:rFonts w:ascii="Arial Narrow" w:eastAsiaTheme="minorEastAsia" w:hAnsi="Arial Narrow" w:cs="Arial"/>
          <w:sz w:val="22"/>
          <w:szCs w:val="22"/>
        </w:rPr>
      </w:pPr>
      <w:r w:rsidRPr="00630593">
        <w:rPr>
          <w:rFonts w:ascii="Arial Narrow" w:eastAsiaTheme="minorEastAsia" w:hAnsi="Arial Narrow" w:cs="Arial"/>
          <w:sz w:val="22"/>
          <w:szCs w:val="22"/>
        </w:rPr>
        <w:t> eventual destaque do valor de retenções tributárias cabíveis.</w:t>
      </w:r>
    </w:p>
    <w:p w14:paraId="425D1ED3"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Havendo erro na apresentação da Nota Fiscal/Fatura, ou circunstância que impeça a liquidação da despesa, está ficará sobrestada até que o contratado providencie as medidas saneadoras, reiniciando-se o prazo após a comprovação da regularização da situação, sem ônus à contratante;</w:t>
      </w:r>
    </w:p>
    <w:p w14:paraId="09746E3B"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10" w:anchor="art68" w:history="1">
        <w:r w:rsidRPr="00630593">
          <w:t>art. 68 da Lei nº 14.133/2021</w:t>
        </w:r>
      </w:hyperlink>
      <w:r w:rsidRPr="00630593">
        <w:rPr>
          <w:rFonts w:ascii="Arial Narrow" w:hAnsi="Arial Narrow" w:cs="Arial"/>
        </w:rPr>
        <w:t>.</w:t>
      </w:r>
    </w:p>
    <w:p w14:paraId="52B57E49"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17BAA0D8"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DB94EA4"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0AD10D"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Persistindo a irregularidade, o contratante deverá adotar as medidas necessárias à rescisão contratual nos autos do processo administrativo correspondente, assegurada ao contratado a ampla defesa.</w:t>
      </w:r>
    </w:p>
    <w:p w14:paraId="2F02DA15" w14:textId="77777777" w:rsidR="006431A6" w:rsidRPr="00630593" w:rsidRDefault="006431A6"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Havendo a efetiva execução do objeto, os pagamentos serão realizados normalmente, até que se decida pela rescisão do contrato, caso o contratado não regularize sua situação.</w:t>
      </w:r>
    </w:p>
    <w:p w14:paraId="7669EDE2" w14:textId="77777777" w:rsidR="00B57F7F" w:rsidRPr="00630593" w:rsidRDefault="00B57F7F" w:rsidP="006431A6">
      <w:pPr>
        <w:spacing w:after="0" w:line="240" w:lineRule="auto"/>
        <w:jc w:val="both"/>
        <w:rPr>
          <w:rFonts w:ascii="Arial Narrow" w:hAnsi="Arial Narrow"/>
        </w:rPr>
      </w:pPr>
      <w:r w:rsidRPr="00630593">
        <w:rPr>
          <w:rFonts w:ascii="Arial Narrow" w:hAnsi="Arial Narrow" w:cs="Arial"/>
          <w:b/>
          <w:bCs/>
        </w:rPr>
        <w:t>Prazo de pagamento</w:t>
      </w:r>
    </w:p>
    <w:p w14:paraId="58D7E71E" w14:textId="77777777" w:rsidR="00B57F7F" w:rsidRPr="00630593" w:rsidRDefault="00B57F7F" w:rsidP="006431A6">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O pagamento será efetuado no prazo máximo de </w:t>
      </w:r>
      <w:r w:rsidRPr="00630593">
        <w:rPr>
          <w:rFonts w:ascii="Arial Narrow" w:hAnsi="Arial Narrow"/>
        </w:rPr>
        <w:t>até 05(cinco) dias</w:t>
      </w:r>
      <w:r w:rsidRPr="00630593">
        <w:rPr>
          <w:rFonts w:ascii="Arial Narrow" w:hAnsi="Arial Narrow" w:cs="Arial"/>
        </w:rPr>
        <w:t xml:space="preserve"> úteis, contados da finalização da liquidação da despesa, conforme seção anterior.</w:t>
      </w:r>
    </w:p>
    <w:p w14:paraId="6DCA5904" w14:textId="77777777" w:rsidR="00B57F7F" w:rsidRPr="00630593" w:rsidRDefault="00B57F7F" w:rsidP="006431A6">
      <w:pPr>
        <w:spacing w:after="0" w:line="240" w:lineRule="auto"/>
        <w:jc w:val="both"/>
        <w:rPr>
          <w:rFonts w:ascii="Arial Narrow" w:hAnsi="Arial Narrow" w:cs="Arial"/>
          <w:b/>
          <w:bCs/>
        </w:rPr>
      </w:pPr>
      <w:r w:rsidRPr="00630593">
        <w:rPr>
          <w:rFonts w:ascii="Arial Narrow" w:hAnsi="Arial Narrow" w:cs="Arial"/>
          <w:b/>
          <w:bCs/>
        </w:rPr>
        <w:t>Forma de pagamento</w:t>
      </w:r>
    </w:p>
    <w:bookmarkEnd w:id="1"/>
    <w:p w14:paraId="538E99E4" w14:textId="66EDDEAD" w:rsidR="00BC2E41" w:rsidRPr="00BC2E41" w:rsidRDefault="00242AAC" w:rsidP="00BC2E41">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w:t>
      </w:r>
      <w:r w:rsidR="00BC2E41" w:rsidRPr="00BC2E41">
        <w:rPr>
          <w:rFonts w:ascii="Arial Narrow" w:eastAsia="Arial Narrow" w:hAnsi="Arial Narrow" w:cs="Arial Narrow"/>
          <w:color w:val="000000"/>
          <w:sz w:val="24"/>
          <w:szCs w:val="24"/>
          <w:u w:color="000000"/>
          <w:bdr w:val="nil"/>
        </w:rPr>
        <w:t xml:space="preserve">O pagamento será efetuado </w:t>
      </w:r>
      <w:r w:rsidR="00C31DC0" w:rsidRPr="00C31DC0">
        <w:rPr>
          <w:rFonts w:ascii="Arial Narrow" w:eastAsia="Arial Narrow" w:hAnsi="Arial Narrow" w:cs="Arial Narrow"/>
          <w:color w:val="000000"/>
          <w:sz w:val="24"/>
          <w:szCs w:val="24"/>
          <w:u w:color="000000"/>
          <w:bdr w:val="nil"/>
        </w:rPr>
        <w:t>O pagamento será efetuado em duas parcelas sendo 50% no período posterior a assinatura do contrato ou em até 48 (quarenta e oito horas) horas antes da apresentação o restante será pago em até 72 horas, em data posterior a execução do contrato. Após apresentação da nota fiscal pela empresa contratada e atesto do setor competente, em conformidade com a legislação vigente.</w:t>
      </w:r>
    </w:p>
    <w:p w14:paraId="499206EE" w14:textId="72A43B72" w:rsidR="00242AAC" w:rsidRPr="00630593" w:rsidRDefault="00BC2E41" w:rsidP="00242AAC">
      <w:pPr>
        <w:pStyle w:val="PargrafodaLista"/>
        <w:numPr>
          <w:ilvl w:val="1"/>
          <w:numId w:val="12"/>
        </w:numPr>
        <w:spacing w:after="0" w:line="240" w:lineRule="auto"/>
        <w:jc w:val="both"/>
        <w:rPr>
          <w:rFonts w:ascii="Arial Narrow" w:hAnsi="Arial Narrow" w:cs="Arial"/>
        </w:rPr>
      </w:pPr>
      <w:r>
        <w:rPr>
          <w:rFonts w:ascii="Arial Narrow" w:hAnsi="Arial Narrow" w:cs="Arial"/>
        </w:rPr>
        <w:t xml:space="preserve"> </w:t>
      </w:r>
      <w:r w:rsidR="00242AAC" w:rsidRPr="00630593">
        <w:rPr>
          <w:rFonts w:ascii="Arial Narrow" w:hAnsi="Arial Narrow" w:cs="Arial"/>
        </w:rPr>
        <w:t>O pagamento será realizado através de ordem bancária, para crédito em banco, agência e conta corrente indicados pelo contratado.</w:t>
      </w:r>
    </w:p>
    <w:p w14:paraId="0220C137" w14:textId="5942BCB3"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Será considerada data do pagamento o dia em que constar como emitida a ordem bancária para pagamento.</w:t>
      </w:r>
    </w:p>
    <w:p w14:paraId="3DA10BE9" w14:textId="73C32E89"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Quando do pagamento, será efetuada a retenção tributária prevista na legislação aplicável.</w:t>
      </w:r>
    </w:p>
    <w:p w14:paraId="0DE64E76" w14:textId="39AA939D" w:rsidR="00242AAC" w:rsidRPr="007A74E1" w:rsidRDefault="00242AAC" w:rsidP="006325A9">
      <w:pPr>
        <w:pStyle w:val="PargrafodaLista"/>
        <w:numPr>
          <w:ilvl w:val="1"/>
          <w:numId w:val="12"/>
        </w:numPr>
        <w:spacing w:after="0" w:line="240" w:lineRule="auto"/>
        <w:jc w:val="both"/>
        <w:rPr>
          <w:rFonts w:ascii="Arial Narrow" w:hAnsi="Arial Narrow" w:cs="Arial"/>
        </w:rPr>
      </w:pPr>
      <w:r w:rsidRPr="007A74E1">
        <w:rPr>
          <w:rFonts w:ascii="Arial Narrow" w:hAnsi="Arial Narrow" w:cs="Arial"/>
        </w:rPr>
        <w:t xml:space="preserve">  Contribuição previdenciária, correspondente a 11% (onze por cento), na forma da Instrução Normativa RFB nº 971 de 13 de novembro de 2009, conforme determina a Lei nº 8.212, de 29 de julho de 1991; </w:t>
      </w:r>
    </w:p>
    <w:p w14:paraId="575CBD49" w14:textId="3BA4DF55"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Imposto Sobre Serviços de Qualquer Natureza (ISSQN), na forma da Lei Complementar nº 116, de 31 de julho de 2003, combinada com a legislação pertinente. </w:t>
      </w:r>
    </w:p>
    <w:p w14:paraId="1BD6911C" w14:textId="3F1883FD"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Independentemente do percentual de tributo inserido na planilha, quando houver, serão retidos na fonte, quando da realização do pagamento, os percentuais estabelecidos na legislação vigente.</w:t>
      </w:r>
    </w:p>
    <w:p w14:paraId="11898EC1" w14:textId="2A8C5F06" w:rsidR="00242AAC" w:rsidRPr="00630593" w:rsidRDefault="00242AAC"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O contratado regularmente optante pelo Simples Nacional, nos termos da </w:t>
      </w:r>
      <w:hyperlink r:id="rId11" w:history="1">
        <w:r w:rsidRPr="00630593">
          <w:t>Lei Complementar nº 123, de 2006</w:t>
        </w:r>
      </w:hyperlink>
      <w:r w:rsidRPr="00630593">
        <w:rPr>
          <w:rFonts w:ascii="Arial Narrow" w:hAnsi="Arial Narrow"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EE86C0" w14:textId="77777777" w:rsidR="005716EB" w:rsidRPr="00630593" w:rsidRDefault="005716EB" w:rsidP="005716EB">
      <w:pPr>
        <w:pStyle w:val="NormalWeb"/>
        <w:spacing w:before="0" w:beforeAutospacing="0" w:after="0" w:afterAutospacing="0"/>
        <w:ind w:left="720" w:right="57"/>
        <w:jc w:val="both"/>
        <w:rPr>
          <w:rFonts w:ascii="Arial Narrow" w:eastAsia="Arial" w:hAnsi="Arial Narrow" w:cs="Arial"/>
          <w:sz w:val="22"/>
          <w:szCs w:val="22"/>
        </w:rPr>
      </w:pPr>
    </w:p>
    <w:p w14:paraId="157A4B9E" w14:textId="4536E0BB" w:rsidR="00CD3ACF"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 xml:space="preserve">CLÁUSULA </w:t>
      </w:r>
      <w:r w:rsidR="00242AAC" w:rsidRPr="00630593">
        <w:rPr>
          <w:rFonts w:ascii="Arial Narrow" w:eastAsia="Arial" w:hAnsi="Arial Narrow" w:cs="Arial"/>
          <w:b/>
        </w:rPr>
        <w:t xml:space="preserve">SÉTIMA </w:t>
      </w:r>
      <w:r w:rsidRPr="00630593">
        <w:rPr>
          <w:rFonts w:ascii="Arial Narrow" w:eastAsia="Arial" w:hAnsi="Arial Narrow" w:cs="Arial"/>
          <w:b/>
        </w:rPr>
        <w:t>– REAJUSTE</w:t>
      </w:r>
    </w:p>
    <w:p w14:paraId="49C6DD85" w14:textId="77777777" w:rsidR="00242AAC" w:rsidRPr="00630593" w:rsidRDefault="00242AAC" w:rsidP="00242AAC">
      <w:pPr>
        <w:pStyle w:val="PargrafodaLista"/>
        <w:numPr>
          <w:ilvl w:val="0"/>
          <w:numId w:val="12"/>
        </w:numPr>
        <w:spacing w:after="0" w:line="240" w:lineRule="auto"/>
        <w:jc w:val="both"/>
        <w:rPr>
          <w:rFonts w:ascii="Arial Narrow" w:hAnsi="Arial Narrow" w:cs="Arial"/>
          <w:vanish/>
        </w:rPr>
      </w:pPr>
    </w:p>
    <w:p w14:paraId="74C0C129" w14:textId="30DDD87C" w:rsidR="002F6252" w:rsidRPr="00630593" w:rsidRDefault="00740FE8"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hAnsi="Arial Narrow" w:cs="Arial"/>
        </w:rPr>
        <w:t>Os</w:t>
      </w:r>
      <w:r w:rsidRPr="00630593">
        <w:rPr>
          <w:rFonts w:ascii="Arial Narrow" w:eastAsia="Arial" w:hAnsi="Arial Narrow" w:cs="Arial"/>
        </w:rPr>
        <w:t xml:space="preserve"> preços inicialmente contratados são fixos e irreajustáveis no prazo de um ano contado da data d</w:t>
      </w:r>
      <w:r w:rsidR="00205A13" w:rsidRPr="00630593">
        <w:rPr>
          <w:rFonts w:ascii="Arial Narrow" w:eastAsia="Arial" w:hAnsi="Arial Narrow" w:cs="Arial"/>
        </w:rPr>
        <w:t>a proposta</w:t>
      </w:r>
      <w:r w:rsidR="00B8468E" w:rsidRPr="00630593">
        <w:rPr>
          <w:rFonts w:ascii="Arial Narrow" w:eastAsia="Arial" w:hAnsi="Arial Narrow" w:cs="Arial"/>
        </w:rPr>
        <w:t>.</w:t>
      </w:r>
    </w:p>
    <w:p w14:paraId="3B84B082" w14:textId="77777777" w:rsidR="002F6252"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eastAsia="Arial" w:hAnsi="Arial Narrow" w:cs="Arial"/>
        </w:rPr>
        <w:t xml:space="preserve"> </w:t>
      </w:r>
      <w:r w:rsidRPr="00630593">
        <w:rPr>
          <w:rFonts w:ascii="Arial Narrow" w:hAnsi="Arial Narrow" w:cs="Arial"/>
        </w:rPr>
        <w:t xml:space="preserve">Após o interregno de um ano, os preços iniciais poderão serão reajustados, mediante a aplicação, pelo contratante, do índice </w:t>
      </w:r>
      <w:r w:rsidR="008C25BE" w:rsidRPr="00630593">
        <w:rPr>
          <w:rFonts w:ascii="Arial Narrow" w:hAnsi="Arial Narrow" w:cs="Arial"/>
        </w:rPr>
        <w:t>IGPM</w:t>
      </w:r>
      <w:r w:rsidRPr="00630593">
        <w:rPr>
          <w:rFonts w:ascii="Arial Narrow" w:hAnsi="Arial Narrow" w:cs="Arial"/>
        </w:rPr>
        <w:t>, exclusivamente para as obrigações iniciadas e concluídas após a ocorrência da anualidade.</w:t>
      </w:r>
    </w:p>
    <w:p w14:paraId="557D5241" w14:textId="77777777" w:rsidR="002F6252"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Nos reajustes subsequentes ao primeiro, o interregno mínimo de um ano será contado a partir dos efeitos financeiros do último reajuste.</w:t>
      </w:r>
    </w:p>
    <w:p w14:paraId="3D33EBB8" w14:textId="77777777" w:rsidR="00242AAC"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06109AB0" w14:textId="45ED571E"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Fica a CONTRATADA obrigada a apresentar memória de cálculo referente ao reajustamento de preços do valor remanescente, sempre que este ocorrer. </w:t>
      </w:r>
    </w:p>
    <w:p w14:paraId="460B154C" w14:textId="71FC907B"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Nas aferições finais, o índice utilizado para reajuste será, obrigatoriamente, o definitivo.</w:t>
      </w:r>
    </w:p>
    <w:p w14:paraId="323CE9C4" w14:textId="7FCEFA7F"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 Caso o índice estabelecido para reajustamento venha a ser extinto ou de qualquer forma não possa mais ser utilizado, será adotado, em substituição, o que vier a ser determinado pela legislação então em vigor.</w:t>
      </w:r>
    </w:p>
    <w:p w14:paraId="65E0BFEB" w14:textId="02AA24AD"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 xml:space="preserve">Na ausência de previsão legal quanto ao índice substituto, as partes elegerão novo índice oficial, para reajustamento do preço do valor remanescente, por meio de termo aditivo. </w:t>
      </w:r>
    </w:p>
    <w:p w14:paraId="7A2F91A7" w14:textId="05D24463" w:rsidR="00740FE8" w:rsidRPr="00630593" w:rsidRDefault="00740FE8" w:rsidP="00242AAC">
      <w:pPr>
        <w:pStyle w:val="PargrafodaLista"/>
        <w:numPr>
          <w:ilvl w:val="1"/>
          <w:numId w:val="12"/>
        </w:numPr>
        <w:spacing w:after="0" w:line="240" w:lineRule="auto"/>
        <w:jc w:val="both"/>
        <w:rPr>
          <w:rFonts w:ascii="Arial Narrow" w:hAnsi="Arial Narrow" w:cs="Arial"/>
        </w:rPr>
      </w:pPr>
      <w:r w:rsidRPr="00630593">
        <w:rPr>
          <w:rFonts w:ascii="Arial Narrow" w:hAnsi="Arial Narrow" w:cs="Arial"/>
        </w:rPr>
        <w:t>O reajuste será realizado por apostilamento.</w:t>
      </w:r>
    </w:p>
    <w:p w14:paraId="3C11F360" w14:textId="77777777" w:rsidR="00931002" w:rsidRPr="00630593" w:rsidRDefault="00931002" w:rsidP="00242AAC">
      <w:pPr>
        <w:pStyle w:val="PargrafodaLista"/>
        <w:spacing w:after="0" w:line="240" w:lineRule="auto"/>
        <w:ind w:left="360"/>
        <w:jc w:val="both"/>
        <w:rPr>
          <w:rFonts w:ascii="Arial Narrow" w:hAnsi="Arial Narrow" w:cs="Arial"/>
        </w:rPr>
      </w:pPr>
    </w:p>
    <w:p w14:paraId="5A453860" w14:textId="1179C4D7" w:rsidR="00740FE8" w:rsidRPr="00630593" w:rsidRDefault="00740FE8" w:rsidP="00100043">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w:t>
      </w:r>
      <w:r w:rsidR="00242AAC" w:rsidRPr="00630593">
        <w:rPr>
          <w:rFonts w:ascii="Arial Narrow" w:eastAsia="Arial" w:hAnsi="Arial Narrow" w:cs="Arial"/>
          <w:b/>
        </w:rPr>
        <w:t>OITAVA</w:t>
      </w:r>
      <w:r w:rsidRPr="00630593">
        <w:rPr>
          <w:rFonts w:ascii="Arial Narrow" w:eastAsia="Arial" w:hAnsi="Arial Narrow" w:cs="Arial"/>
          <w:b/>
        </w:rPr>
        <w:t>– DOTAÇÃO ORÇAMENTÁRIA</w:t>
      </w:r>
    </w:p>
    <w:p w14:paraId="50A31122" w14:textId="77777777" w:rsidR="00242AAC" w:rsidRPr="00630593" w:rsidRDefault="00242AAC" w:rsidP="00242AAC">
      <w:pPr>
        <w:pStyle w:val="PargrafodaLista"/>
        <w:numPr>
          <w:ilvl w:val="0"/>
          <w:numId w:val="12"/>
        </w:numPr>
        <w:spacing w:after="0" w:line="240" w:lineRule="auto"/>
        <w:jc w:val="both"/>
        <w:rPr>
          <w:rFonts w:ascii="Arial Narrow" w:eastAsia="Arial" w:hAnsi="Arial Narrow" w:cs="Arial"/>
          <w:vanish/>
        </w:rPr>
      </w:pPr>
    </w:p>
    <w:p w14:paraId="2C90B037" w14:textId="320A4FC5" w:rsidR="00740FE8" w:rsidRPr="00630593" w:rsidRDefault="00740FE8"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As despesas decorrentes desta contratação estão programadas em dotação orçamentária própria, prevista no orçamento do Município, para o exercício de 20</w:t>
      </w:r>
      <w:r w:rsidR="00106085" w:rsidRPr="00630593">
        <w:rPr>
          <w:rFonts w:ascii="Arial Narrow" w:eastAsia="Arial" w:hAnsi="Arial Narrow" w:cs="Arial"/>
        </w:rPr>
        <w:t>2</w:t>
      </w:r>
      <w:r w:rsidR="009C067D" w:rsidRPr="00630593">
        <w:rPr>
          <w:rFonts w:ascii="Arial Narrow" w:eastAsia="Arial" w:hAnsi="Arial Narrow" w:cs="Arial"/>
        </w:rPr>
        <w:t>5</w:t>
      </w:r>
      <w:r w:rsidRPr="00630593">
        <w:rPr>
          <w:rFonts w:ascii="Arial Narrow" w:eastAsia="Arial" w:hAnsi="Arial Narrow" w:cs="Arial"/>
        </w:rPr>
        <w:t>, na classificação abaixo:</w:t>
      </w:r>
    </w:p>
    <w:p w14:paraId="27CAD209" w14:textId="77777777" w:rsidR="00AF7B0E" w:rsidRPr="00630593" w:rsidRDefault="00740FE8" w:rsidP="00740FE8">
      <w:pPr>
        <w:jc w:val="both"/>
        <w:rPr>
          <w:rFonts w:ascii="Arial Narrow" w:eastAsia="Arial" w:hAnsi="Arial Narrow" w:cs="Arial"/>
        </w:rPr>
      </w:pPr>
      <w:r w:rsidRPr="00630593">
        <w:rPr>
          <w:rFonts w:ascii="Arial Narrow" w:eastAsia="Arial" w:hAnsi="Arial Narrow" w:cs="Arial"/>
        </w:rPr>
        <w:t>Gestão/Unidade: </w:t>
      </w:r>
    </w:p>
    <w:tbl>
      <w:tblPr>
        <w:tblW w:w="0" w:type="auto"/>
        <w:tblInd w:w="75" w:type="dxa"/>
        <w:tblCellMar>
          <w:left w:w="70" w:type="dxa"/>
          <w:right w:w="70" w:type="dxa"/>
        </w:tblCellMar>
        <w:tblLook w:val="04A0" w:firstRow="1" w:lastRow="0" w:firstColumn="1" w:lastColumn="0" w:noHBand="0" w:noVBand="1"/>
      </w:tblPr>
      <w:tblGrid>
        <w:gridCol w:w="2476"/>
        <w:gridCol w:w="3273"/>
        <w:gridCol w:w="1093"/>
        <w:gridCol w:w="1143"/>
        <w:gridCol w:w="752"/>
        <w:gridCol w:w="1224"/>
      </w:tblGrid>
      <w:tr w:rsidR="00630593" w:rsidRPr="00630593" w14:paraId="5F08494D" w14:textId="77777777" w:rsidTr="00BC2E41">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2AE86296"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SECRETARIA</w:t>
            </w:r>
          </w:p>
        </w:tc>
        <w:tc>
          <w:tcPr>
            <w:tcW w:w="3273" w:type="dxa"/>
            <w:tcBorders>
              <w:top w:val="single" w:sz="4" w:space="0" w:color="000000"/>
              <w:left w:val="nil"/>
              <w:bottom w:val="single" w:sz="4" w:space="0" w:color="000000"/>
              <w:right w:val="single" w:sz="4" w:space="0" w:color="000000"/>
            </w:tcBorders>
            <w:shd w:val="clear" w:color="FFFF00" w:fill="FFFF00"/>
            <w:noWrap/>
            <w:vAlign w:val="bottom"/>
            <w:hideMark/>
          </w:tcPr>
          <w:p w14:paraId="301ADAA0" w14:textId="77777777" w:rsidR="00AF7B0E" w:rsidRPr="00630593" w:rsidRDefault="00AF7B0E" w:rsidP="002279B9">
            <w:pPr>
              <w:spacing w:after="0" w:line="360" w:lineRule="auto"/>
              <w:rPr>
                <w:rFonts w:ascii="Arial Narrow" w:eastAsia="Times New Roman" w:hAnsi="Arial Narrow"/>
                <w:b/>
                <w:bCs/>
              </w:rPr>
            </w:pPr>
            <w:r w:rsidRPr="00630593">
              <w:rPr>
                <w:rFonts w:ascii="Arial Narrow" w:eastAsia="Times New Roman" w:hAnsi="Arial Narrow"/>
                <w:b/>
                <w:bCs/>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11420691"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PROJ/ATIV</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2D02A55F"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ELEMENTO</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598EE5EE"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FONTE</w:t>
            </w:r>
          </w:p>
        </w:tc>
        <w:tc>
          <w:tcPr>
            <w:tcW w:w="0" w:type="auto"/>
            <w:tcBorders>
              <w:top w:val="single" w:sz="4" w:space="0" w:color="000000"/>
              <w:left w:val="nil"/>
              <w:bottom w:val="single" w:sz="4" w:space="0" w:color="000000"/>
              <w:right w:val="single" w:sz="4" w:space="0" w:color="000000"/>
            </w:tcBorders>
            <w:shd w:val="clear" w:color="FFFF00" w:fill="FFFF00"/>
          </w:tcPr>
          <w:p w14:paraId="5A17D30C" w14:textId="77777777" w:rsidR="00AF7B0E" w:rsidRPr="00630593" w:rsidRDefault="00AF7B0E" w:rsidP="002279B9">
            <w:pPr>
              <w:spacing w:after="0" w:line="360" w:lineRule="auto"/>
              <w:jc w:val="center"/>
              <w:rPr>
                <w:rFonts w:ascii="Arial Narrow" w:eastAsia="Times New Roman" w:hAnsi="Arial Narrow"/>
                <w:b/>
                <w:bCs/>
              </w:rPr>
            </w:pPr>
            <w:r w:rsidRPr="00630593">
              <w:rPr>
                <w:rFonts w:ascii="Arial Narrow" w:eastAsia="Times New Roman" w:hAnsi="Arial Narrow"/>
                <w:b/>
                <w:bCs/>
              </w:rPr>
              <w:t>VALOR</w:t>
            </w:r>
          </w:p>
        </w:tc>
      </w:tr>
      <w:tr w:rsidR="00630593" w:rsidRPr="00630593" w14:paraId="3AC21F97" w14:textId="77777777" w:rsidTr="00BC2E41">
        <w:trPr>
          <w:cantSplit/>
          <w:trHeight w:val="761"/>
        </w:trPr>
        <w:tc>
          <w:tcPr>
            <w:tcW w:w="0" w:type="auto"/>
            <w:tcBorders>
              <w:top w:val="nil"/>
              <w:left w:val="single" w:sz="4" w:space="0" w:color="000000"/>
              <w:bottom w:val="single" w:sz="4" w:space="0" w:color="000000"/>
              <w:right w:val="single" w:sz="4" w:space="0" w:color="000000"/>
            </w:tcBorders>
            <w:shd w:val="clear" w:color="auto" w:fill="auto"/>
            <w:noWrap/>
            <w:hideMark/>
          </w:tcPr>
          <w:p w14:paraId="5BF0F5EC" w14:textId="77777777" w:rsidR="00AF7B0E" w:rsidRPr="00630593" w:rsidRDefault="00AF7B0E" w:rsidP="002279B9">
            <w:pPr>
              <w:spacing w:line="360" w:lineRule="auto"/>
              <w:jc w:val="center"/>
              <w:rPr>
                <w:rFonts w:ascii="Arial Narrow" w:hAnsi="Arial Narrow"/>
              </w:rPr>
            </w:pPr>
            <w:r w:rsidRPr="00630593">
              <w:rPr>
                <w:rFonts w:ascii="Arial Narrow" w:hAnsi="Arial Narrow"/>
              </w:rPr>
              <w:t xml:space="preserve">SECRETARIA DE TURISMO </w:t>
            </w:r>
          </w:p>
        </w:tc>
        <w:tc>
          <w:tcPr>
            <w:tcW w:w="3273" w:type="dxa"/>
            <w:tcBorders>
              <w:top w:val="nil"/>
              <w:left w:val="nil"/>
              <w:bottom w:val="single" w:sz="4" w:space="0" w:color="000000"/>
              <w:right w:val="single" w:sz="4" w:space="0" w:color="000000"/>
            </w:tcBorders>
            <w:shd w:val="clear" w:color="auto" w:fill="auto"/>
            <w:noWrap/>
            <w:hideMark/>
          </w:tcPr>
          <w:p w14:paraId="46174E9A" w14:textId="77777777" w:rsidR="00AF7B0E" w:rsidRPr="00630593" w:rsidRDefault="00AF7B0E" w:rsidP="00242AAC">
            <w:pPr>
              <w:spacing w:after="0" w:line="240" w:lineRule="auto"/>
              <w:jc w:val="center"/>
              <w:rPr>
                <w:rFonts w:ascii="Arial Narrow" w:hAnsi="Arial Narrow"/>
              </w:rPr>
            </w:pPr>
            <w:r w:rsidRPr="00630593">
              <w:rPr>
                <w:rFonts w:ascii="Arial Narrow" w:hAnsi="Arial Narrow"/>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072F4B0E" w14:textId="77777777" w:rsidR="00AF7B0E" w:rsidRPr="00630593" w:rsidRDefault="00AF7B0E" w:rsidP="002279B9">
            <w:pPr>
              <w:spacing w:line="360" w:lineRule="auto"/>
              <w:jc w:val="center"/>
              <w:rPr>
                <w:rFonts w:ascii="Arial Narrow" w:hAnsi="Arial Narrow"/>
              </w:rPr>
            </w:pPr>
            <w:r w:rsidRPr="00630593">
              <w:rPr>
                <w:rFonts w:ascii="Arial Narrow" w:hAnsi="Arial Narrow"/>
              </w:rPr>
              <w:t>2114</w:t>
            </w:r>
          </w:p>
        </w:tc>
        <w:tc>
          <w:tcPr>
            <w:tcW w:w="0" w:type="auto"/>
            <w:tcBorders>
              <w:top w:val="nil"/>
              <w:left w:val="nil"/>
              <w:bottom w:val="single" w:sz="4" w:space="0" w:color="000000"/>
              <w:right w:val="single" w:sz="4" w:space="0" w:color="000000"/>
            </w:tcBorders>
            <w:shd w:val="clear" w:color="FFFFFF" w:fill="FFFFFF"/>
            <w:noWrap/>
            <w:hideMark/>
          </w:tcPr>
          <w:p w14:paraId="3C5F1B26" w14:textId="77777777" w:rsidR="00AF7B0E" w:rsidRPr="00630593" w:rsidRDefault="00AF7B0E" w:rsidP="002279B9">
            <w:pPr>
              <w:spacing w:line="360" w:lineRule="auto"/>
              <w:jc w:val="center"/>
              <w:rPr>
                <w:rFonts w:ascii="Arial Narrow" w:hAnsi="Arial Narrow"/>
              </w:rPr>
            </w:pPr>
            <w:r w:rsidRPr="00630593">
              <w:rPr>
                <w:rFonts w:ascii="Arial Narrow" w:hAnsi="Arial Narrow"/>
              </w:rPr>
              <w:t>33.90.39.00</w:t>
            </w:r>
          </w:p>
        </w:tc>
        <w:tc>
          <w:tcPr>
            <w:tcW w:w="0" w:type="auto"/>
            <w:tcBorders>
              <w:top w:val="nil"/>
              <w:left w:val="nil"/>
              <w:bottom w:val="single" w:sz="4" w:space="0" w:color="000000"/>
              <w:right w:val="single" w:sz="4" w:space="0" w:color="000000"/>
            </w:tcBorders>
            <w:shd w:val="clear" w:color="auto" w:fill="auto"/>
            <w:noWrap/>
            <w:hideMark/>
          </w:tcPr>
          <w:p w14:paraId="27A14A16" w14:textId="77777777" w:rsidR="00AF7B0E" w:rsidRPr="00630593" w:rsidRDefault="00AF7B0E" w:rsidP="002279B9">
            <w:pPr>
              <w:spacing w:line="360" w:lineRule="auto"/>
              <w:jc w:val="center"/>
              <w:rPr>
                <w:rFonts w:ascii="Arial Narrow" w:hAnsi="Arial Narrow"/>
              </w:rPr>
            </w:pPr>
            <w:r w:rsidRPr="00630593">
              <w:rPr>
                <w:rFonts w:ascii="Arial Narrow" w:hAnsi="Arial Narrow"/>
              </w:rPr>
              <w:t>1500</w:t>
            </w:r>
          </w:p>
        </w:tc>
        <w:tc>
          <w:tcPr>
            <w:tcW w:w="0" w:type="auto"/>
            <w:tcBorders>
              <w:top w:val="nil"/>
              <w:left w:val="nil"/>
              <w:bottom w:val="single" w:sz="4" w:space="0" w:color="000000"/>
              <w:right w:val="single" w:sz="4" w:space="0" w:color="000000"/>
            </w:tcBorders>
          </w:tcPr>
          <w:p w14:paraId="71A3FA31" w14:textId="7718EF54" w:rsidR="00AF7B0E" w:rsidRPr="00630593" w:rsidRDefault="00AF7B0E" w:rsidP="002279B9">
            <w:pPr>
              <w:spacing w:line="360" w:lineRule="auto"/>
              <w:jc w:val="center"/>
              <w:rPr>
                <w:rFonts w:ascii="Arial Narrow" w:hAnsi="Arial Narrow"/>
              </w:rPr>
            </w:pPr>
            <w:r w:rsidRPr="00630593">
              <w:rPr>
                <w:rFonts w:ascii="Arial Narrow" w:hAnsi="Arial Narrow"/>
              </w:rPr>
              <w:t xml:space="preserve">R$ </w:t>
            </w:r>
            <w:r w:rsidR="00C31DC0">
              <w:rPr>
                <w:rFonts w:ascii="Arial Narrow" w:hAnsi="Arial Narrow"/>
              </w:rPr>
              <w:t>70</w:t>
            </w:r>
            <w:r w:rsidRPr="00630593">
              <w:rPr>
                <w:rFonts w:ascii="Arial Narrow" w:hAnsi="Arial Narrow"/>
              </w:rPr>
              <w:t>.000,00</w:t>
            </w:r>
          </w:p>
        </w:tc>
      </w:tr>
    </w:tbl>
    <w:p w14:paraId="0898B6CE" w14:textId="1BAA282B" w:rsidR="00740FE8" w:rsidRPr="00630593" w:rsidRDefault="00740FE8" w:rsidP="00622095">
      <w:pPr>
        <w:jc w:val="both"/>
        <w:rPr>
          <w:rFonts w:ascii="Arial Narrow" w:eastAsia="Arial" w:hAnsi="Arial Narrow" w:cs="Arial"/>
        </w:rPr>
      </w:pPr>
      <w:r w:rsidRPr="00630593">
        <w:rPr>
          <w:rFonts w:ascii="Arial Narrow" w:eastAsia="Arial" w:hAnsi="Arial Narrow" w:cs="Arial"/>
        </w:rPr>
        <w:t xml:space="preserve"> No(s) exercício(s) seguinte(s), as despesas correspondentes correrão à conta dos recursos próprios para atender às despesas da mesma natureza, cuja alocação será feita no início de cada exercício financeiro.</w:t>
      </w:r>
      <w:r w:rsidRPr="00630593">
        <w:rPr>
          <w:rFonts w:ascii="Arial Narrow" w:eastAsia="Arial" w:hAnsi="Arial Narrow" w:cs="Arial"/>
          <w:b/>
        </w:rPr>
        <w:t xml:space="preserve"> </w:t>
      </w:r>
    </w:p>
    <w:p w14:paraId="65A9C032" w14:textId="50CB635F" w:rsidR="00740FE8" w:rsidRPr="00630593" w:rsidRDefault="00740FE8" w:rsidP="007C09EA">
      <w:pPr>
        <w:keepNext/>
        <w:keepLines/>
        <w:spacing w:after="0" w:line="240" w:lineRule="auto"/>
        <w:jc w:val="both"/>
        <w:rPr>
          <w:rFonts w:ascii="Arial Narrow" w:eastAsia="Arial" w:hAnsi="Arial Narrow" w:cs="Arial"/>
        </w:rPr>
      </w:pPr>
      <w:r w:rsidRPr="00630593">
        <w:rPr>
          <w:rFonts w:ascii="Arial Narrow" w:eastAsia="Arial" w:hAnsi="Arial Narrow" w:cs="Arial"/>
          <w:b/>
        </w:rPr>
        <w:t>C</w:t>
      </w:r>
      <w:r w:rsidRPr="00630593">
        <w:rPr>
          <w:rFonts w:ascii="Arial Narrow" w:eastAsia="Arial" w:hAnsi="Arial Narrow" w:cs="Arial"/>
          <w:b/>
          <w:shd w:val="clear" w:color="auto" w:fill="D9D9D9" w:themeFill="background1" w:themeFillShade="D9"/>
        </w:rPr>
        <w:t xml:space="preserve">LÁUSULA </w:t>
      </w:r>
      <w:r w:rsidR="00242AAC" w:rsidRPr="00630593">
        <w:rPr>
          <w:rFonts w:ascii="Arial Narrow" w:eastAsia="Arial" w:hAnsi="Arial Narrow" w:cs="Arial"/>
          <w:b/>
          <w:shd w:val="clear" w:color="auto" w:fill="D9D9D9" w:themeFill="background1" w:themeFillShade="D9"/>
        </w:rPr>
        <w:t xml:space="preserve">NONA </w:t>
      </w:r>
      <w:r w:rsidRPr="00630593">
        <w:rPr>
          <w:rFonts w:ascii="Arial Narrow" w:eastAsia="Arial" w:hAnsi="Arial Narrow" w:cs="Arial"/>
          <w:b/>
          <w:shd w:val="clear" w:color="auto" w:fill="D9D9D9" w:themeFill="background1" w:themeFillShade="D9"/>
        </w:rPr>
        <w:t>– OBRIGAÇÕES DA CONTRATANTE E DO CONTRATAD</w:t>
      </w:r>
      <w:r w:rsidR="001F2D65" w:rsidRPr="00630593">
        <w:rPr>
          <w:rFonts w:ascii="Arial Narrow" w:eastAsia="Arial" w:hAnsi="Arial Narrow" w:cs="Arial"/>
          <w:b/>
          <w:shd w:val="clear" w:color="auto" w:fill="D9D9D9" w:themeFill="background1" w:themeFillShade="D9"/>
        </w:rPr>
        <w:t>A</w:t>
      </w:r>
    </w:p>
    <w:p w14:paraId="389970FF" w14:textId="77777777" w:rsidR="00242AAC" w:rsidRPr="00630593" w:rsidRDefault="00242AAC" w:rsidP="00242AAC">
      <w:pPr>
        <w:pStyle w:val="PargrafodaLista"/>
        <w:numPr>
          <w:ilvl w:val="0"/>
          <w:numId w:val="12"/>
        </w:numPr>
        <w:spacing w:after="0" w:line="240" w:lineRule="auto"/>
        <w:jc w:val="both"/>
        <w:rPr>
          <w:rFonts w:ascii="Arial Narrow" w:eastAsia="Times New Roman" w:hAnsi="Arial Narrow" w:cs="Arial"/>
          <w:b/>
          <w:bCs/>
          <w:vanish/>
        </w:rPr>
      </w:pPr>
    </w:p>
    <w:p w14:paraId="5A63FA92" w14:textId="7DFB9BEB" w:rsidR="00B57F7F" w:rsidRPr="00630593" w:rsidRDefault="00B57F7F" w:rsidP="00242AAC">
      <w:pPr>
        <w:pStyle w:val="PargrafodaLista"/>
        <w:numPr>
          <w:ilvl w:val="1"/>
          <w:numId w:val="12"/>
        </w:numPr>
        <w:spacing w:after="0" w:line="240" w:lineRule="auto"/>
        <w:jc w:val="both"/>
        <w:rPr>
          <w:rFonts w:ascii="Arial Narrow" w:eastAsia="Arial" w:hAnsi="Arial Narrow" w:cs="Arial"/>
        </w:rPr>
      </w:pPr>
      <w:r w:rsidRPr="00630593">
        <w:rPr>
          <w:rFonts w:ascii="Arial Narrow" w:eastAsia="Times New Roman" w:hAnsi="Arial Narrow" w:cs="Arial"/>
        </w:rPr>
        <w:t>A CONTRATADA obriga-se a:</w:t>
      </w:r>
    </w:p>
    <w:p w14:paraId="7AB1ED50"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executar os serviços conforme especificações do Termo de Referência e de sua proposta, com os recursos necessários ao perfeito cumprimento das cláusulas contratuais;</w:t>
      </w:r>
    </w:p>
    <w:p w14:paraId="2CAA28EF"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Apresentar-se para realizar o espetáculo no dia e hora designados, com antecedência mínima de 1h30min (uma hora e trinta minutos</w:t>
      </w:r>
      <w:proofErr w:type="gramStart"/>
      <w:r w:rsidRPr="00630593">
        <w:rPr>
          <w:rFonts w:ascii="Arial Narrow" w:eastAsia="Times New Roman" w:hAnsi="Arial Narrow" w:cs="Arial"/>
        </w:rPr>
        <w:t>);.</w:t>
      </w:r>
      <w:proofErr w:type="gramEnd"/>
      <w:r w:rsidRPr="00630593">
        <w:rPr>
          <w:rFonts w:ascii="Arial Narrow" w:eastAsia="Times New Roman" w:hAnsi="Arial Narrow" w:cs="Arial"/>
        </w:rPr>
        <w:t xml:space="preserve"> </w:t>
      </w:r>
    </w:p>
    <w:p w14:paraId="022C654D" w14:textId="08DA2504" w:rsidR="00BC2E41" w:rsidRPr="00BC2E41" w:rsidRDefault="00BC2E41" w:rsidP="00BC2E41">
      <w:pPr>
        <w:numPr>
          <w:ilvl w:val="0"/>
          <w:numId w:val="12"/>
        </w:numPr>
        <w:spacing w:after="0"/>
        <w:jc w:val="both"/>
        <w:textAlignment w:val="baseline"/>
        <w:rPr>
          <w:rFonts w:ascii="Arial Narrow" w:eastAsia="Times New Roman" w:hAnsi="Arial Narrow" w:cs="Arial"/>
        </w:rPr>
      </w:pPr>
      <w:bookmarkStart w:id="2" w:name="_Hlk165991781"/>
      <w:r w:rsidRPr="00BC2E41">
        <w:rPr>
          <w:rFonts w:ascii="Arial Narrow" w:eastAsia="Times New Roman" w:hAnsi="Arial Narrow" w:cs="Arial"/>
        </w:rPr>
        <w:t>Realizar a apresentação no tempo mínimo 01:30h (uma hora e trinta minutos), com início previsto para a as 2</w:t>
      </w:r>
      <w:r w:rsidR="00C31DC0">
        <w:rPr>
          <w:rFonts w:ascii="Arial Narrow" w:eastAsia="Times New Roman" w:hAnsi="Arial Narrow" w:cs="Arial"/>
        </w:rPr>
        <w:t>2</w:t>
      </w:r>
      <w:r w:rsidRPr="00BC2E41">
        <w:rPr>
          <w:rFonts w:ascii="Arial Narrow" w:eastAsia="Times New Roman" w:hAnsi="Arial Narrow" w:cs="Arial"/>
        </w:rPr>
        <w:t>:00h de 0</w:t>
      </w:r>
      <w:r w:rsidR="00C31DC0">
        <w:rPr>
          <w:rFonts w:ascii="Arial Narrow" w:eastAsia="Times New Roman" w:hAnsi="Arial Narrow" w:cs="Arial"/>
        </w:rPr>
        <w:t>1</w:t>
      </w:r>
      <w:r w:rsidRPr="00BC2E41">
        <w:rPr>
          <w:rFonts w:ascii="Arial Narrow" w:eastAsia="Times New Roman" w:hAnsi="Arial Narrow" w:cs="Arial"/>
        </w:rPr>
        <w:t xml:space="preserve"> de março de 2025, na Passarela da Cultura.</w:t>
      </w:r>
    </w:p>
    <w:p w14:paraId="3A5D4188"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Arcar com todos os ônus e encargos decorrentes da execução do objeto do contrato, compreendidas todas as despesas incidentes direta ou indiretamente no custo, inclusive os previdenciários e fiscais, tais como impostos ou taxas, despesas relativas a e cada da apresentação, custos de deslocamento necessários aos serviços desse objeto;</w:t>
      </w:r>
    </w:p>
    <w:p w14:paraId="2CA230A9"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utilizar empregados habilitados e com conhecimentos básicos dos serviços a serem executados, de conformidade com as normas e determinações em vigor; </w:t>
      </w:r>
    </w:p>
    <w:p w14:paraId="6531954A"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apresentar à CONTRATANTE, quando for o caso, a relação nominal dos empregados que adentrarão o órgão para a execução do serviço, os quais devem estar devidamente identificados por meio de crachá;</w:t>
      </w:r>
    </w:p>
    <w:p w14:paraId="3A39262E"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responsabilizar-se por todas as obrigações trabalhistas, sociais, previdenciárias, tributárias e as demais previstas na legislação específica;</w:t>
      </w:r>
    </w:p>
    <w:p w14:paraId="3D7A7493"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instruir seus empregados quanto à necessidade de acatar as orientações da Administração, inclusive quanto ao cumprimento das Normas Internas, quando for o caso;</w:t>
      </w:r>
    </w:p>
    <w:p w14:paraId="1DD6F848"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relatar à Prefeitura toda e qualquer irregularidade verificada no decorrer da prestação dos serviços;</w:t>
      </w:r>
    </w:p>
    <w:p w14:paraId="5AFFA391"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1C32E179"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manter durante toda a vigência do contrato, em compatibilidade com as obrigações assumidas, todas as condições de habilitação e qualificação exigidas na contratação;</w:t>
      </w:r>
    </w:p>
    <w:p w14:paraId="670092BB"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não transferir a terceiros, por qualquer forma, nem mesmo parcialmente, as obrigações assumidas, nem subcontratar qualquer das prestações a que está obrigada, exceto nas condições se previamente autorizadas pela Administração;</w:t>
      </w:r>
    </w:p>
    <w:p w14:paraId="1C09FD7B" w14:textId="77777777"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Vedar a utilização, na execução dos serviços, de empregado que seja familiar de agente público ocupante de cargo em comissão ou função de confiança no órgão Contratante, nos termos do artigo 7° do Decreto n° 7.203, de 2010 c/c os </w:t>
      </w:r>
      <w:proofErr w:type="spellStart"/>
      <w:r w:rsidRPr="00630593">
        <w:rPr>
          <w:rFonts w:ascii="Arial Narrow" w:eastAsia="Times New Roman" w:hAnsi="Arial Narrow" w:cs="Arial"/>
        </w:rPr>
        <w:t>arts</w:t>
      </w:r>
      <w:proofErr w:type="spellEnd"/>
      <w:r w:rsidRPr="00630593">
        <w:rPr>
          <w:rFonts w:ascii="Arial Narrow" w:eastAsia="Times New Roman" w:hAnsi="Arial Narrow" w:cs="Arial"/>
        </w:rPr>
        <w:t>. 7º, III e 14, IV da Lei nº 14.133/21.</w:t>
      </w:r>
    </w:p>
    <w:p w14:paraId="464E2097" w14:textId="77777777" w:rsidR="00242AAC" w:rsidRPr="00630593" w:rsidRDefault="00242AAC" w:rsidP="00242AAC">
      <w:pPr>
        <w:spacing w:after="0" w:line="240" w:lineRule="auto"/>
        <w:jc w:val="both"/>
        <w:rPr>
          <w:rFonts w:ascii="Arial Narrow" w:eastAsia="Times New Roman" w:hAnsi="Arial Narrow"/>
        </w:rPr>
      </w:pPr>
      <w:r w:rsidRPr="00630593">
        <w:rPr>
          <w:rFonts w:ascii="Arial Narrow" w:eastAsia="Times New Roman" w:hAnsi="Arial Narrow" w:cs="Arial"/>
        </w:rPr>
        <w:t>Assegurar à CONTRATANTE:</w:t>
      </w:r>
    </w:p>
    <w:p w14:paraId="7A99E1CB" w14:textId="1AF89D2B"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lastRenderedPageBreak/>
        <w:t xml:space="preserve">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7C781564" w14:textId="4EB234EB" w:rsidR="00242AAC"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586D2F77" w14:textId="6FC2D28D" w:rsidR="00377759" w:rsidRPr="00630593" w:rsidRDefault="00377759" w:rsidP="00242AAC">
      <w:pPr>
        <w:pStyle w:val="PargrafodaLista"/>
        <w:numPr>
          <w:ilvl w:val="1"/>
          <w:numId w:val="12"/>
        </w:numPr>
        <w:spacing w:after="0" w:line="240" w:lineRule="auto"/>
        <w:jc w:val="both"/>
        <w:rPr>
          <w:rFonts w:ascii="Arial Narrow" w:eastAsia="Times New Roman" w:hAnsi="Arial Narrow" w:cs="Arial"/>
        </w:rPr>
      </w:pPr>
      <w:r w:rsidRPr="00953A49">
        <w:rPr>
          <w:rFonts w:ascii="Arial Narrow" w:eastAsia="Times New Roman" w:hAnsi="Arial Narrow" w:cs="Arial"/>
          <w:color w:val="000000"/>
          <w:sz w:val="24"/>
          <w:szCs w:val="24"/>
        </w:rPr>
        <w:t>Todas as licenças, alvarás e taxas relacionadas ao objeto deste contrato, incluindo</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as taxas de ECAD, serão de responsabilidade exclusiva da CONTRATANTE, única</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responsável por quaisquer consequências ou penalidades resultantes do não</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cumprimento das obrigações legais e regulatórias relacionadas a emissão dos</w:t>
      </w:r>
      <w:r>
        <w:rPr>
          <w:rFonts w:ascii="Arial Narrow" w:eastAsia="Times New Roman" w:hAnsi="Arial Narrow" w:cs="Arial"/>
          <w:color w:val="000000"/>
          <w:sz w:val="24"/>
          <w:szCs w:val="24"/>
        </w:rPr>
        <w:t xml:space="preserve"> </w:t>
      </w:r>
      <w:r w:rsidRPr="00953A49">
        <w:rPr>
          <w:rFonts w:ascii="Arial Narrow" w:eastAsia="Times New Roman" w:hAnsi="Arial Narrow" w:cs="Arial"/>
          <w:color w:val="000000"/>
          <w:sz w:val="24"/>
          <w:szCs w:val="24"/>
        </w:rPr>
        <w:t>documentos</w:t>
      </w:r>
    </w:p>
    <w:p w14:paraId="25D985DB" w14:textId="25A4F1FD"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Os serviços serão executados pela CONTRATADA na forma descrita no Termo de Referência.</w:t>
      </w:r>
    </w:p>
    <w:p w14:paraId="687A207A" w14:textId="0D293465" w:rsidR="00242AAC" w:rsidRPr="00622095" w:rsidRDefault="00242AAC"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Os termos indicados na proposta vinculam a referida contratação</w:t>
      </w:r>
      <w:bookmarkEnd w:id="2"/>
      <w:r w:rsidRPr="00630593">
        <w:rPr>
          <w:rFonts w:ascii="Arial Narrow" w:eastAsia="Times New Roman" w:hAnsi="Arial Narrow" w:cs="Arial"/>
        </w:rPr>
        <w:t>.</w:t>
      </w:r>
      <w:bookmarkStart w:id="3" w:name="_Hlk189666583"/>
    </w:p>
    <w:p w14:paraId="29AAF913" w14:textId="33553FB7" w:rsidR="00242AAC" w:rsidRPr="00630593" w:rsidRDefault="00242AAC" w:rsidP="00242AAC">
      <w:pPr>
        <w:spacing w:after="0" w:line="240" w:lineRule="auto"/>
        <w:jc w:val="both"/>
        <w:rPr>
          <w:rFonts w:ascii="Arial Narrow" w:hAnsi="Arial Narrow" w:cs="Arial"/>
          <w:b/>
        </w:rPr>
      </w:pPr>
      <w:r w:rsidRPr="00630593">
        <w:rPr>
          <w:rFonts w:ascii="Arial Narrow" w:hAnsi="Arial Narrow" w:cs="Arial"/>
          <w:b/>
        </w:rPr>
        <w:t>CONSTITUEM OBRIGAÇÕES DA CONTRATANTE:</w:t>
      </w:r>
    </w:p>
    <w:p w14:paraId="1F221A55" w14:textId="16E308F6" w:rsidR="00242AAC" w:rsidRPr="00630593" w:rsidRDefault="00242AAC" w:rsidP="00242AAC">
      <w:pPr>
        <w:pStyle w:val="PargrafodaLista"/>
        <w:numPr>
          <w:ilvl w:val="1"/>
          <w:numId w:val="12"/>
        </w:numPr>
        <w:spacing w:after="0" w:line="240" w:lineRule="auto"/>
        <w:jc w:val="both"/>
        <w:rPr>
          <w:rFonts w:ascii="Arial Narrow" w:eastAsia="Times New Roman" w:hAnsi="Arial Narrow" w:cs="Arial"/>
        </w:rPr>
      </w:pPr>
      <w:bookmarkStart w:id="4" w:name="_Hlk165992174"/>
      <w:r w:rsidRPr="00630593">
        <w:rPr>
          <w:rFonts w:ascii="Arial Narrow" w:eastAsia="Times New Roman" w:hAnsi="Arial Narrow" w:cs="Arial"/>
        </w:rPr>
        <w:t>.         Proporcionar todas as condições para que a CONTRATADA possa desempenhar seus serviços de acordo com as determinações do Contrato e do Termo de Referência;</w:t>
      </w:r>
    </w:p>
    <w:p w14:paraId="4082FCA0" w14:textId="70E45119"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Exigir o cumprimento de todas as obrigações assumidas pela CONTRATADA, de acordo com as cláusulas contratuais e os termos de sua proposta; </w:t>
      </w:r>
    </w:p>
    <w:p w14:paraId="4D835B81" w14:textId="1EDB800A"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B454E4C" w14:textId="020831C2"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Notificar a CONTRATADA por escrito da ocorrência de eventuais imperfeições no curso da execução dos serviços, fixando prazo para a sua correção;</w:t>
      </w:r>
    </w:p>
    <w:p w14:paraId="358C8B66" w14:textId="0F6994C1"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Pagar à CONTRATADA o valor resultante da prestação do serviço, na forma do contrato;</w:t>
      </w:r>
    </w:p>
    <w:p w14:paraId="2479FF38" w14:textId="607C6936"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Efetuar as retenções tributárias devidas sobre o valor da Nota Fiscal/Fatura da contratada, no que      couber, em conformidade com a legislação.</w:t>
      </w:r>
    </w:p>
    <w:p w14:paraId="0BE6BDF6" w14:textId="1FDD16D5"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Fornecer por escrito às informações necessárias para o desenvolvimento dos serviços objeto do contrato;</w:t>
      </w:r>
    </w:p>
    <w:p w14:paraId="0CA9607D" w14:textId="7FC1B787"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Cientificar o órgão de representação judicial do município para adoção das medidas cabíveis quando do descumprimento das obrigações pela Contratada; </w:t>
      </w:r>
    </w:p>
    <w:p w14:paraId="3D7C641E" w14:textId="45AAA131"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Arquivar, entre outros documentos, projetos, "as </w:t>
      </w:r>
      <w:proofErr w:type="spellStart"/>
      <w:r w:rsidR="00242AAC" w:rsidRPr="00630593">
        <w:rPr>
          <w:rFonts w:ascii="Arial Narrow" w:eastAsia="Times New Roman" w:hAnsi="Arial Narrow" w:cs="Arial"/>
        </w:rPr>
        <w:t>built</w:t>
      </w:r>
      <w:proofErr w:type="spellEnd"/>
      <w:r w:rsidR="00242AAC" w:rsidRPr="00630593">
        <w:rPr>
          <w:rFonts w:ascii="Arial Narrow" w:eastAsia="Times New Roman" w:hAnsi="Arial Narrow" w:cs="Arial"/>
        </w:rPr>
        <w:t>", especificações técnicas, orçamentos, termos de recebimento, contratos e aditamentos, relatórios de inspeções técnicas após o recebimento do serviço e notificações expedidas;</w:t>
      </w:r>
    </w:p>
    <w:p w14:paraId="3DE78A9B" w14:textId="3DF6A50D" w:rsidR="00242AAC" w:rsidRPr="00630593" w:rsidRDefault="00F23748" w:rsidP="00242AAC">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 xml:space="preserve">Assegurar que o ambiente de trabalho, inclusive seus equipamentos e instalações, apresentem condições adequadas ao cumprimento, pela contratada, das normas de segurança e saúde no trabalho, quando o serviço for executado em suas dependências, ou em local por ela designado; </w:t>
      </w:r>
    </w:p>
    <w:p w14:paraId="664BACC9" w14:textId="61C7A5B1" w:rsidR="008612AD" w:rsidRPr="00622095" w:rsidRDefault="00F23748" w:rsidP="00622095">
      <w:pPr>
        <w:pStyle w:val="PargrafodaLista"/>
        <w:numPr>
          <w:ilvl w:val="1"/>
          <w:numId w:val="12"/>
        </w:numPr>
        <w:spacing w:after="0" w:line="240" w:lineRule="auto"/>
        <w:jc w:val="both"/>
        <w:rPr>
          <w:rFonts w:ascii="Arial Narrow" w:eastAsia="Times New Roman" w:hAnsi="Arial Narrow" w:cs="Arial"/>
        </w:rPr>
      </w:pPr>
      <w:r w:rsidRPr="00630593">
        <w:rPr>
          <w:rFonts w:ascii="Arial Narrow" w:eastAsia="Times New Roman" w:hAnsi="Arial Narrow" w:cs="Arial"/>
        </w:rPr>
        <w:t xml:space="preserve"> </w:t>
      </w:r>
      <w:r w:rsidR="00242AAC" w:rsidRPr="00630593">
        <w:rPr>
          <w:rFonts w:ascii="Arial Narrow" w:eastAsia="Times New Roman" w:hAnsi="Arial Narrow" w:cs="Arial"/>
        </w:rPr>
        <w:t>Disponibilizar camarim e transporte local.</w:t>
      </w:r>
      <w:bookmarkEnd w:id="3"/>
      <w:bookmarkEnd w:id="4"/>
    </w:p>
    <w:p w14:paraId="315E9826" w14:textId="5BDEB2AE" w:rsidR="00740FE8" w:rsidRPr="00630593" w:rsidRDefault="00740FE8" w:rsidP="008612AD">
      <w:pPr>
        <w:keepNext/>
        <w:keepLines/>
        <w:shd w:val="clear" w:color="auto" w:fill="A6A6A6" w:themeFill="background1" w:themeFillShade="A6"/>
        <w:tabs>
          <w:tab w:val="left" w:pos="567"/>
        </w:tabs>
        <w:spacing w:after="0" w:line="240" w:lineRule="auto"/>
        <w:jc w:val="both"/>
        <w:rPr>
          <w:rFonts w:ascii="Arial Narrow" w:eastAsia="Arial" w:hAnsi="Arial Narrow" w:cs="Arial"/>
          <w:b/>
        </w:rPr>
      </w:pPr>
      <w:r w:rsidRPr="00630593">
        <w:rPr>
          <w:rFonts w:ascii="Arial Narrow" w:eastAsia="Arial" w:hAnsi="Arial Narrow" w:cs="Arial"/>
          <w:b/>
        </w:rPr>
        <w:t xml:space="preserve">CLÁUSULA DÉCIMA </w:t>
      </w:r>
      <w:proofErr w:type="gramStart"/>
      <w:r w:rsidR="00630593">
        <w:rPr>
          <w:rFonts w:ascii="Arial Narrow" w:eastAsia="Arial" w:hAnsi="Arial Narrow" w:cs="Arial"/>
          <w:b/>
        </w:rPr>
        <w:t xml:space="preserve">- </w:t>
      </w:r>
      <w:r w:rsidRPr="00630593">
        <w:rPr>
          <w:rFonts w:ascii="Arial Narrow" w:eastAsia="Arial" w:hAnsi="Arial Narrow" w:cs="Arial"/>
          <w:b/>
        </w:rPr>
        <w:t xml:space="preserve"> GARANTIA</w:t>
      </w:r>
      <w:proofErr w:type="gramEnd"/>
      <w:r w:rsidRPr="00630593">
        <w:rPr>
          <w:rFonts w:ascii="Arial Narrow" w:eastAsia="Arial" w:hAnsi="Arial Narrow" w:cs="Arial"/>
          <w:b/>
        </w:rPr>
        <w:t xml:space="preserve"> DE EXECUÇÃO (</w:t>
      </w:r>
      <w:hyperlink r:id="rId12" w:anchor="art92">
        <w:r w:rsidRPr="00630593">
          <w:rPr>
            <w:rFonts w:ascii="Arial Narrow" w:eastAsia="Arial" w:hAnsi="Arial Narrow" w:cs="Arial"/>
            <w:b/>
            <w:u w:val="single"/>
          </w:rPr>
          <w:t>art. 92, XII e XIII</w:t>
        </w:r>
      </w:hyperlink>
      <w:r w:rsidRPr="00630593">
        <w:rPr>
          <w:rFonts w:ascii="Arial Narrow" w:eastAsia="Arial" w:hAnsi="Arial Narrow" w:cs="Arial"/>
          <w:b/>
        </w:rPr>
        <w:t>)</w:t>
      </w:r>
    </w:p>
    <w:p w14:paraId="046A50A8" w14:textId="77777777" w:rsidR="00630593" w:rsidRPr="00630593" w:rsidRDefault="00630593" w:rsidP="00630593">
      <w:pPr>
        <w:pStyle w:val="PargrafodaLista"/>
        <w:numPr>
          <w:ilvl w:val="0"/>
          <w:numId w:val="12"/>
        </w:numPr>
        <w:spacing w:after="0" w:line="240" w:lineRule="auto"/>
        <w:jc w:val="both"/>
        <w:rPr>
          <w:rFonts w:ascii="Arial Narrow" w:eastAsia="Arial" w:hAnsi="Arial Narrow" w:cs="Arial"/>
          <w:vanish/>
        </w:rPr>
      </w:pPr>
    </w:p>
    <w:p w14:paraId="14FFCA3E" w14:textId="7DA4E1E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Não haverá exigência de garantia contratual da execução.</w:t>
      </w:r>
    </w:p>
    <w:p w14:paraId="2E5BFCBE" w14:textId="77777777" w:rsidR="007C09EA" w:rsidRPr="00630593" w:rsidRDefault="007C09EA" w:rsidP="007C09EA">
      <w:pPr>
        <w:pStyle w:val="PargrafodaLista"/>
        <w:spacing w:after="0" w:line="240" w:lineRule="auto"/>
        <w:ind w:left="420"/>
        <w:jc w:val="both"/>
        <w:rPr>
          <w:rFonts w:ascii="Arial Narrow" w:eastAsia="Arial" w:hAnsi="Arial Narrow" w:cs="Arial"/>
        </w:rPr>
      </w:pPr>
    </w:p>
    <w:p w14:paraId="3F6560CE" w14:textId="55642153"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w:t>
      </w:r>
      <w:r w:rsidR="007C09EA" w:rsidRPr="00630593">
        <w:rPr>
          <w:rFonts w:ascii="Arial Narrow" w:eastAsia="Arial" w:hAnsi="Arial Narrow" w:cs="Arial"/>
          <w:b/>
        </w:rPr>
        <w:t>U</w:t>
      </w:r>
      <w:r w:rsidRPr="00630593">
        <w:rPr>
          <w:rFonts w:ascii="Arial Narrow" w:eastAsia="Arial" w:hAnsi="Arial Narrow" w:cs="Arial"/>
          <w:b/>
        </w:rPr>
        <w:t xml:space="preserve">LA DÉCIMA </w:t>
      </w:r>
      <w:proofErr w:type="gramStart"/>
      <w:r w:rsidR="00F23748" w:rsidRPr="00630593">
        <w:rPr>
          <w:rFonts w:ascii="Arial Narrow" w:eastAsia="Arial" w:hAnsi="Arial Narrow" w:cs="Arial"/>
          <w:b/>
        </w:rPr>
        <w:t xml:space="preserve">PRIMEIRA </w:t>
      </w:r>
      <w:r w:rsidRPr="00630593">
        <w:rPr>
          <w:rFonts w:ascii="Arial Narrow" w:eastAsia="Arial" w:hAnsi="Arial Narrow" w:cs="Arial"/>
          <w:b/>
        </w:rPr>
        <w:t xml:space="preserve"> –</w:t>
      </w:r>
      <w:proofErr w:type="gramEnd"/>
      <w:r w:rsidRPr="00630593">
        <w:rPr>
          <w:rFonts w:ascii="Arial Narrow" w:eastAsia="Arial" w:hAnsi="Arial Narrow" w:cs="Arial"/>
          <w:b/>
        </w:rPr>
        <w:t xml:space="preserve"> INFRAÇÕES E SANÇÕES ADMINISTRATIVAS (</w:t>
      </w:r>
      <w:hyperlink r:id="rId13" w:anchor="art92">
        <w:r w:rsidRPr="00630593">
          <w:rPr>
            <w:rFonts w:ascii="Arial Narrow" w:eastAsia="Arial" w:hAnsi="Arial Narrow" w:cs="Arial"/>
            <w:b/>
          </w:rPr>
          <w:t>art. 92, XIV</w:t>
        </w:r>
      </w:hyperlink>
      <w:r w:rsidRPr="00630593">
        <w:rPr>
          <w:rFonts w:ascii="Arial Narrow" w:eastAsia="Arial" w:hAnsi="Arial Narrow" w:cs="Arial"/>
          <w:b/>
        </w:rPr>
        <w:t>)</w:t>
      </w:r>
    </w:p>
    <w:p w14:paraId="260FB2FC" w14:textId="77777777" w:rsidR="00630593" w:rsidRPr="00630593" w:rsidRDefault="00630593" w:rsidP="00630593">
      <w:pPr>
        <w:pStyle w:val="PargrafodaLista"/>
        <w:numPr>
          <w:ilvl w:val="0"/>
          <w:numId w:val="12"/>
        </w:numPr>
        <w:spacing w:after="0" w:line="240" w:lineRule="auto"/>
        <w:jc w:val="both"/>
        <w:rPr>
          <w:rFonts w:ascii="Arial Narrow" w:eastAsia="Arial" w:hAnsi="Arial Narrow" w:cs="Arial"/>
          <w:vanish/>
        </w:rPr>
      </w:pPr>
    </w:p>
    <w:p w14:paraId="2F3F87AB" w14:textId="435243DD"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Comete infração administrativa, nos termos da </w:t>
      </w:r>
      <w:hyperlink r:id="rId14">
        <w:r w:rsidR="00740FE8" w:rsidRPr="00630593">
          <w:rPr>
            <w:rFonts w:ascii="Arial Narrow" w:eastAsia="Arial" w:hAnsi="Arial Narrow" w:cs="Arial"/>
          </w:rPr>
          <w:t>Lei nº 14.133, de 2021</w:t>
        </w:r>
      </w:hyperlink>
      <w:r w:rsidR="00740FE8" w:rsidRPr="00630593">
        <w:rPr>
          <w:rFonts w:ascii="Arial Narrow" w:eastAsia="Arial" w:hAnsi="Arial Narrow" w:cs="Arial"/>
        </w:rPr>
        <w:t>, o contratado que:</w:t>
      </w:r>
    </w:p>
    <w:p w14:paraId="334473E1"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parcial do contrato;</w:t>
      </w:r>
    </w:p>
    <w:p w14:paraId="641E4086"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parcial do contrato que cause grave dano à Administração ou ao funcionamento dos serviços públicos ou ao interesse coletivo;</w:t>
      </w:r>
    </w:p>
    <w:p w14:paraId="779E40F3"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der causa à inexecução total do contrato;</w:t>
      </w:r>
    </w:p>
    <w:p w14:paraId="0D2E962D"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ensejar o retardamento da execução ou da entrega do objeto da contratação sem motivo justificado;</w:t>
      </w:r>
    </w:p>
    <w:p w14:paraId="4F440567"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apresentar documentação falsa ou prestar declaração falsa durante a execução do contrato;</w:t>
      </w:r>
    </w:p>
    <w:p w14:paraId="7F901E13"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praticar ato fraudulento na execução do contrato;</w:t>
      </w:r>
    </w:p>
    <w:p w14:paraId="56DEC10D"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comportar-se de modo inidôneo ou cometer fraude de qualquer natureza;</w:t>
      </w:r>
    </w:p>
    <w:p w14:paraId="3AA0FD32" w14:textId="77777777" w:rsidR="00740FE8" w:rsidRPr="00630593" w:rsidRDefault="00740FE8" w:rsidP="00B57F7F">
      <w:pPr>
        <w:numPr>
          <w:ilvl w:val="2"/>
          <w:numId w:val="2"/>
        </w:numPr>
        <w:spacing w:after="0" w:line="240" w:lineRule="auto"/>
        <w:ind w:left="567" w:firstLine="352"/>
        <w:jc w:val="both"/>
        <w:rPr>
          <w:rFonts w:ascii="Arial Narrow" w:eastAsia="Arial" w:hAnsi="Arial Narrow" w:cs="Arial"/>
        </w:rPr>
      </w:pPr>
      <w:r w:rsidRPr="00630593">
        <w:rPr>
          <w:rFonts w:ascii="Arial Narrow" w:eastAsia="Arial" w:hAnsi="Arial Narrow" w:cs="Arial"/>
        </w:rPr>
        <w:t>praticar ato lesivo previsto no art. 5º da Lei nº 12.846, de 1º de agosto de 2013.</w:t>
      </w:r>
    </w:p>
    <w:p w14:paraId="4D1E291A" w14:textId="3EEA7378"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Serão aplicadas ao contratado que incorrer nas infrações acima descritas as seguintes sanções:</w:t>
      </w:r>
    </w:p>
    <w:p w14:paraId="191B9E4B"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bookmarkStart w:id="5" w:name="_heading=h.1fob9te" w:colFirst="0" w:colLast="0"/>
      <w:bookmarkEnd w:id="5"/>
      <w:r w:rsidRPr="00630593">
        <w:rPr>
          <w:rFonts w:ascii="Arial Narrow" w:eastAsia="Arial" w:hAnsi="Arial Narrow" w:cs="Arial"/>
          <w:b/>
        </w:rPr>
        <w:t>Advertência</w:t>
      </w:r>
      <w:r w:rsidRPr="00630593">
        <w:rPr>
          <w:rFonts w:ascii="Arial Narrow" w:eastAsia="Arial" w:hAnsi="Arial Narrow" w:cs="Arial"/>
        </w:rPr>
        <w:t>, quando o contratado der causa à inexecução parcial do contrato, sempre que não se justificar a imposição de penalidade mais grave (</w:t>
      </w:r>
      <w:hyperlink r:id="rId15" w:anchor="art156%C2%A72">
        <w:r w:rsidRPr="00630593">
          <w:rPr>
            <w:rFonts w:ascii="Arial Narrow" w:eastAsia="Arial" w:hAnsi="Arial Narrow" w:cs="Arial"/>
          </w:rPr>
          <w:t>art. 156, §2º, da Lei nº 14.133, de 2021</w:t>
        </w:r>
      </w:hyperlink>
      <w:r w:rsidRPr="00630593">
        <w:rPr>
          <w:rFonts w:ascii="Arial Narrow" w:eastAsia="Arial" w:hAnsi="Arial Narrow" w:cs="Arial"/>
        </w:rPr>
        <w:t>);</w:t>
      </w:r>
    </w:p>
    <w:p w14:paraId="53946089"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Impedimento de licitar e contratar</w:t>
      </w:r>
      <w:r w:rsidRPr="00630593">
        <w:rPr>
          <w:rFonts w:ascii="Arial Narrow" w:eastAsia="Arial" w:hAnsi="Arial Narrow" w:cs="Arial"/>
        </w:rPr>
        <w:t>, quando praticadas as condutas descritas nas alíneas “b”, “c” e “d” do subitem acima deste Contrato, sempre que não se justificar a imposição de penalidade mais grave (</w:t>
      </w:r>
      <w:hyperlink r:id="rId16" w:anchor="art156%C2%A74">
        <w:r w:rsidRPr="00630593">
          <w:rPr>
            <w:rFonts w:ascii="Arial Narrow" w:eastAsia="Arial" w:hAnsi="Arial Narrow" w:cs="Arial"/>
          </w:rPr>
          <w:t>art. 156, § 4º, da Lei nº 14.133, de 2021</w:t>
        </w:r>
      </w:hyperlink>
      <w:r w:rsidRPr="00630593">
        <w:rPr>
          <w:rFonts w:ascii="Arial Narrow" w:eastAsia="Arial" w:hAnsi="Arial Narrow" w:cs="Arial"/>
        </w:rPr>
        <w:t>);</w:t>
      </w:r>
    </w:p>
    <w:p w14:paraId="7E4857EF"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lastRenderedPageBreak/>
        <w:t>Declaração de inidoneidade para licitar e contratar</w:t>
      </w:r>
      <w:r w:rsidRPr="00630593">
        <w:rPr>
          <w:rFonts w:ascii="Arial Narrow" w:eastAsia="Arial" w:hAnsi="Arial Narrow" w:cs="Arial"/>
        </w:rPr>
        <w:t>, quando praticadas as condutas descritas nas alíneas “e”, “f”, “g” e “h” do subitem acima deste Contrato, bem como nas alíneas “b”, “c” e “d”, que justifiquem a imposição de penalidade mais grave (</w:t>
      </w:r>
      <w:hyperlink r:id="rId17" w:anchor="art156%C2%A75">
        <w:r w:rsidRPr="00630593">
          <w:rPr>
            <w:rFonts w:ascii="Arial Narrow" w:eastAsia="Arial" w:hAnsi="Arial Narrow" w:cs="Arial"/>
          </w:rPr>
          <w:t>art. 156, §5º, da Lei nº 14.133, de 2021</w:t>
        </w:r>
      </w:hyperlink>
      <w:r w:rsidRPr="00630593">
        <w:rPr>
          <w:rFonts w:ascii="Arial Narrow" w:eastAsia="Arial" w:hAnsi="Arial Narrow" w:cs="Arial"/>
        </w:rPr>
        <w:t>).</w:t>
      </w:r>
    </w:p>
    <w:p w14:paraId="386268CE" w14:textId="77777777" w:rsidR="00740FE8" w:rsidRPr="00630593" w:rsidRDefault="00740FE8" w:rsidP="00B57F7F">
      <w:pPr>
        <w:numPr>
          <w:ilvl w:val="2"/>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b/>
        </w:rPr>
        <w:t>Multa:</w:t>
      </w:r>
    </w:p>
    <w:p w14:paraId="325B7FC7" w14:textId="58ECBF77" w:rsidR="00740FE8" w:rsidRPr="00630593" w:rsidRDefault="00740FE8" w:rsidP="00B57F7F">
      <w:pPr>
        <w:numPr>
          <w:ilvl w:val="3"/>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rPr>
        <w:t xml:space="preserve">moratória de </w:t>
      </w:r>
      <w:r w:rsidR="003C3FB9" w:rsidRPr="00630593">
        <w:rPr>
          <w:rFonts w:ascii="Arial Narrow" w:eastAsia="Arial" w:hAnsi="Arial Narrow" w:cs="Arial"/>
        </w:rPr>
        <w:t>1</w:t>
      </w:r>
      <w:r w:rsidRPr="00630593">
        <w:rPr>
          <w:rFonts w:ascii="Arial Narrow" w:eastAsia="Arial" w:hAnsi="Arial Narrow" w:cs="Arial"/>
        </w:rPr>
        <w:t>% (</w:t>
      </w:r>
      <w:r w:rsidR="003C3FB9" w:rsidRPr="00630593">
        <w:rPr>
          <w:rFonts w:ascii="Arial Narrow" w:eastAsia="Arial" w:hAnsi="Arial Narrow" w:cs="Arial"/>
        </w:rPr>
        <w:t xml:space="preserve">um </w:t>
      </w:r>
      <w:r w:rsidRPr="00630593">
        <w:rPr>
          <w:rFonts w:ascii="Arial Narrow" w:eastAsia="Arial" w:hAnsi="Arial Narrow" w:cs="Arial"/>
        </w:rPr>
        <w:t xml:space="preserve">por cento) por dia de atraso injustificado sobre o valor da parcela inadimplida, até o limite de </w:t>
      </w:r>
      <w:r w:rsidR="007C09EA" w:rsidRPr="00630593">
        <w:rPr>
          <w:rFonts w:ascii="Arial Narrow" w:eastAsia="Arial" w:hAnsi="Arial Narrow" w:cs="Arial"/>
        </w:rPr>
        <w:t>15 (quinze)</w:t>
      </w:r>
      <w:r w:rsidRPr="00630593">
        <w:rPr>
          <w:rFonts w:ascii="Arial Narrow" w:eastAsia="Arial" w:hAnsi="Arial Narrow" w:cs="Arial"/>
        </w:rPr>
        <w:t xml:space="preserve"> dias;</w:t>
      </w:r>
    </w:p>
    <w:p w14:paraId="7B41C011" w14:textId="290F3736" w:rsidR="00740FE8" w:rsidRPr="00630593" w:rsidRDefault="00740FE8" w:rsidP="00B57F7F">
      <w:pPr>
        <w:numPr>
          <w:ilvl w:val="3"/>
          <w:numId w:val="3"/>
        </w:numPr>
        <w:spacing w:after="0" w:line="240" w:lineRule="auto"/>
        <w:ind w:left="993" w:firstLine="782"/>
        <w:jc w:val="both"/>
        <w:rPr>
          <w:rFonts w:ascii="Arial Narrow" w:eastAsia="Arial" w:hAnsi="Arial Narrow" w:cs="Arial"/>
        </w:rPr>
      </w:pPr>
      <w:r w:rsidRPr="00630593">
        <w:rPr>
          <w:rFonts w:ascii="Arial Narrow" w:eastAsia="Arial" w:hAnsi="Arial Narrow" w:cs="Arial"/>
        </w:rPr>
        <w:t>compensatória de .</w:t>
      </w:r>
      <w:r w:rsidR="007A74E1">
        <w:rPr>
          <w:rFonts w:ascii="Arial Narrow" w:eastAsia="Arial" w:hAnsi="Arial Narrow" w:cs="Arial"/>
        </w:rPr>
        <w:t>1</w:t>
      </w:r>
      <w:r w:rsidR="003C3FB9" w:rsidRPr="00630593">
        <w:rPr>
          <w:rFonts w:ascii="Arial Narrow" w:eastAsia="Arial" w:hAnsi="Arial Narrow" w:cs="Arial"/>
        </w:rPr>
        <w:t>0</w:t>
      </w:r>
      <w:r w:rsidRPr="00630593">
        <w:rPr>
          <w:rFonts w:ascii="Arial Narrow" w:eastAsia="Arial" w:hAnsi="Arial Narrow" w:cs="Arial"/>
        </w:rPr>
        <w:t>% (</w:t>
      </w:r>
      <w:r w:rsidR="007A74E1">
        <w:rPr>
          <w:rFonts w:ascii="Arial Narrow" w:eastAsia="Arial" w:hAnsi="Arial Narrow" w:cs="Arial"/>
        </w:rPr>
        <w:t>dez</w:t>
      </w:r>
      <w:r w:rsidR="003C3FB9" w:rsidRPr="00630593">
        <w:rPr>
          <w:rFonts w:ascii="Arial Narrow" w:eastAsia="Arial" w:hAnsi="Arial Narrow" w:cs="Arial"/>
        </w:rPr>
        <w:t xml:space="preserve"> </w:t>
      </w:r>
      <w:r w:rsidRPr="00630593">
        <w:rPr>
          <w:rFonts w:ascii="Arial Narrow" w:eastAsia="Arial" w:hAnsi="Arial Narrow" w:cs="Arial"/>
        </w:rPr>
        <w:t>por cento) sobre o valor total do contrato, no caso de inexecução total do objeto;</w:t>
      </w:r>
    </w:p>
    <w:p w14:paraId="24725705" w14:textId="6E3464F2"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A aplicação das sanções previstas neste Contrato não exclui, em hipótese alguma, a obrigação de reparação integral do dano causado ao Contratante (</w:t>
      </w:r>
      <w:hyperlink r:id="rId18" w:anchor="art156%C2%A79">
        <w:r w:rsidR="00740FE8" w:rsidRPr="00630593">
          <w:rPr>
            <w:rFonts w:ascii="Arial Narrow" w:eastAsia="Arial" w:hAnsi="Arial Narrow" w:cs="Arial"/>
          </w:rPr>
          <w:t>art. 156, §9º, da Lei nº 14.133, de 2021</w:t>
        </w:r>
      </w:hyperlink>
      <w:r w:rsidR="00740FE8" w:rsidRPr="00630593">
        <w:rPr>
          <w:rFonts w:ascii="Arial Narrow" w:eastAsia="Arial" w:hAnsi="Arial Narrow" w:cs="Arial"/>
        </w:rPr>
        <w:t>)</w:t>
      </w:r>
    </w:p>
    <w:p w14:paraId="5181249F" w14:textId="6B118B7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Todas as sanções previstas neste Contrato poderão ser aplicadas cumulativamente com a multa (</w:t>
      </w:r>
      <w:hyperlink r:id="rId19" w:anchor="art156%C2%A77">
        <w:r w:rsidR="00740FE8" w:rsidRPr="00630593">
          <w:rPr>
            <w:rFonts w:ascii="Arial Narrow" w:eastAsia="Arial" w:hAnsi="Arial Narrow" w:cs="Arial"/>
          </w:rPr>
          <w:t>art. 156, §7º, da Lei nº 14.133, de 2021</w:t>
        </w:r>
      </w:hyperlink>
      <w:r w:rsidR="00740FE8" w:rsidRPr="00630593">
        <w:rPr>
          <w:rFonts w:ascii="Arial Narrow" w:eastAsia="Arial" w:hAnsi="Arial Narrow" w:cs="Arial"/>
        </w:rPr>
        <w:t>).</w:t>
      </w:r>
    </w:p>
    <w:p w14:paraId="6266BE61" w14:textId="1B1FBE94"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Antes da aplicação da multa será facultada a defesa do interessado no prazo de 15 (quinze) dias úteis, contado da data de sua intimação (</w:t>
      </w:r>
      <w:hyperlink r:id="rId20" w:anchor="art157">
        <w:r w:rsidR="00740FE8" w:rsidRPr="00630593">
          <w:rPr>
            <w:rFonts w:ascii="Arial Narrow" w:eastAsia="Arial" w:hAnsi="Arial Narrow" w:cs="Arial"/>
          </w:rPr>
          <w:t>art. 157, da Lei nº 14.133, de 2021</w:t>
        </w:r>
      </w:hyperlink>
      <w:r w:rsidR="00740FE8" w:rsidRPr="00630593">
        <w:rPr>
          <w:rFonts w:ascii="Arial Narrow" w:eastAsia="Arial" w:hAnsi="Arial Narrow" w:cs="Arial"/>
        </w:rPr>
        <w:t>)</w:t>
      </w:r>
    </w:p>
    <w:p w14:paraId="1AA2682E" w14:textId="2BDEFAB9"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C2%A78">
        <w:r w:rsidR="00740FE8" w:rsidRPr="00630593">
          <w:rPr>
            <w:rFonts w:ascii="Arial Narrow" w:eastAsia="Arial" w:hAnsi="Arial Narrow" w:cs="Arial"/>
          </w:rPr>
          <w:t>art. 156, §8º, da Lei nº 14.133, de 2021</w:t>
        </w:r>
      </w:hyperlink>
      <w:r w:rsidR="00740FE8" w:rsidRPr="00630593">
        <w:rPr>
          <w:rFonts w:ascii="Arial Narrow" w:eastAsia="Arial" w:hAnsi="Arial Narrow" w:cs="Arial"/>
        </w:rPr>
        <w:t>).</w:t>
      </w:r>
    </w:p>
    <w:p w14:paraId="6383777D" w14:textId="24456593"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bookmarkStart w:id="6" w:name="_heading=h.3znysh7" w:colFirst="0" w:colLast="0"/>
      <w:bookmarkEnd w:id="6"/>
      <w:r>
        <w:rPr>
          <w:rFonts w:ascii="Arial Narrow" w:eastAsia="Arial" w:hAnsi="Arial Narrow" w:cs="Arial"/>
        </w:rPr>
        <w:t xml:space="preserve"> </w:t>
      </w:r>
      <w:r w:rsidR="00740FE8" w:rsidRPr="00630593">
        <w:rPr>
          <w:rFonts w:ascii="Arial Narrow" w:eastAsia="Arial" w:hAnsi="Arial Narrow" w:cs="Arial"/>
        </w:rPr>
        <w:t xml:space="preserve">Previamente ao encaminhamento à cobrança judicial, a multa poderá ser recolhida administrativamente no prazo máximo de </w:t>
      </w:r>
      <w:r w:rsidR="003C3FB9" w:rsidRPr="00630593">
        <w:rPr>
          <w:rFonts w:ascii="Arial Narrow" w:eastAsia="Arial" w:hAnsi="Arial Narrow" w:cs="Arial"/>
        </w:rPr>
        <w:t xml:space="preserve">30(trinta) </w:t>
      </w:r>
      <w:r w:rsidR="00740FE8" w:rsidRPr="00630593">
        <w:rPr>
          <w:rFonts w:ascii="Arial Narrow" w:eastAsia="Arial" w:hAnsi="Arial Narrow" w:cs="Arial"/>
        </w:rPr>
        <w:t>dias, a contar da data do recebimento da comunicação enviada pela autoridade competente.</w:t>
      </w:r>
    </w:p>
    <w:p w14:paraId="458BDAE4" w14:textId="15566E21"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A aplicação das sanções realizar-se-á em processo administrativo que assegure o contraditório e a ampla defesa ao Contratado, observando-se o procedimento previsto no caput e parágrafos do </w:t>
      </w:r>
      <w:hyperlink r:id="rId22" w:anchor="art158">
        <w:r w:rsidR="00740FE8" w:rsidRPr="00630593">
          <w:rPr>
            <w:rFonts w:ascii="Arial Narrow" w:eastAsia="Arial" w:hAnsi="Arial Narrow" w:cs="Arial"/>
          </w:rPr>
          <w:t>art. 158 da Lei nº 14.133, de 2021</w:t>
        </w:r>
      </w:hyperlink>
      <w:r w:rsidR="00740FE8" w:rsidRPr="00630593">
        <w:rPr>
          <w:rFonts w:ascii="Arial Narrow" w:eastAsia="Arial" w:hAnsi="Arial Narrow" w:cs="Arial"/>
        </w:rPr>
        <w:t>, para as penalidades de impedimento de licitar e contratar e de declaração de inidoneidade para licitar ou contratar.</w:t>
      </w:r>
    </w:p>
    <w:p w14:paraId="2159268F" w14:textId="2FCBA488" w:rsidR="00740FE8" w:rsidRPr="00630593" w:rsidRDefault="00630593" w:rsidP="00630593">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Na aplicação das sanções serão considerados (</w:t>
      </w:r>
      <w:hyperlink r:id="rId23" w:anchor="art156%C2%A71">
        <w:r w:rsidR="00740FE8" w:rsidRPr="00630593">
          <w:rPr>
            <w:rFonts w:ascii="Arial Narrow" w:eastAsia="Arial" w:hAnsi="Arial Narrow" w:cs="Arial"/>
          </w:rPr>
          <w:t>art. 156, §1º, da Lei nº 14.133, de 2021</w:t>
        </w:r>
      </w:hyperlink>
      <w:r w:rsidR="00740FE8" w:rsidRPr="00630593">
        <w:rPr>
          <w:rFonts w:ascii="Arial Narrow" w:eastAsia="Arial" w:hAnsi="Arial Narrow" w:cs="Arial"/>
        </w:rPr>
        <w:t>):</w:t>
      </w:r>
    </w:p>
    <w:p w14:paraId="74290B98"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 natureza e a gravidade da infração cometida;</w:t>
      </w:r>
    </w:p>
    <w:p w14:paraId="65AEC9A4"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as peculiaridades do caso concreto;</w:t>
      </w:r>
    </w:p>
    <w:p w14:paraId="7D7A897E"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as circunstâncias agravantes ou atenuantes;</w:t>
      </w:r>
    </w:p>
    <w:p w14:paraId="60F99CB5"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os danos que dela provierem para o Contratante;</w:t>
      </w:r>
    </w:p>
    <w:p w14:paraId="62FDC85C" w14:textId="77777777" w:rsidR="00740FE8" w:rsidRPr="00630593" w:rsidRDefault="00740FE8" w:rsidP="00B57F7F">
      <w:pPr>
        <w:numPr>
          <w:ilvl w:val="0"/>
          <w:numId w:val="4"/>
        </w:numPr>
        <w:spacing w:after="0" w:line="240" w:lineRule="auto"/>
        <w:ind w:left="567" w:hanging="141"/>
        <w:jc w:val="both"/>
        <w:rPr>
          <w:rFonts w:ascii="Arial Narrow" w:eastAsia="Arial" w:hAnsi="Arial Narrow" w:cs="Arial"/>
        </w:rPr>
      </w:pPr>
      <w:r w:rsidRPr="00630593">
        <w:rPr>
          <w:rFonts w:ascii="Arial Narrow" w:eastAsia="Arial" w:hAnsi="Arial Narrow" w:cs="Arial"/>
        </w:rPr>
        <w:t>a implantação ou o aperfeiçoamento de programa de integridade, conforme normas e orientações dos órgãos de controle.</w:t>
      </w:r>
    </w:p>
    <w:p w14:paraId="3CFC4DE2" w14:textId="77777777"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Os atos previstos como infrações administrativas na </w:t>
      </w:r>
      <w:hyperlink r:id="rId24">
        <w:r w:rsidRPr="00630593">
          <w:rPr>
            <w:rFonts w:ascii="Arial Narrow" w:eastAsia="Arial" w:hAnsi="Arial Narrow" w:cs="Arial"/>
          </w:rPr>
          <w:t>Lei nº 14.133, de 2021</w:t>
        </w:r>
      </w:hyperlink>
      <w:r w:rsidRPr="00630593">
        <w:rPr>
          <w:rFonts w:ascii="Arial Narrow" w:eastAsia="Arial" w:hAnsi="Arial Narrow" w:cs="Arial"/>
        </w:rPr>
        <w:t xml:space="preserve">, ou em outras leis de licitações e contratos da Administração Pública que também sejam tipificados como atos lesivos </w:t>
      </w:r>
      <w:hyperlink r:id="rId25">
        <w:r w:rsidRPr="00630593">
          <w:rPr>
            <w:rFonts w:ascii="Arial Narrow" w:eastAsia="Arial" w:hAnsi="Arial Narrow" w:cs="Arial"/>
          </w:rPr>
          <w:t>na Lei nº 12.846, de 2013</w:t>
        </w:r>
      </w:hyperlink>
      <w:r w:rsidRPr="00630593">
        <w:rPr>
          <w:rFonts w:ascii="Arial Narrow" w:eastAsia="Arial" w:hAnsi="Arial Narrow" w:cs="Arial"/>
        </w:rPr>
        <w:t xml:space="preserve">, serão apurados e julgados conjuntamente, nos mesmos autos, observados o rito procedimental e autoridade competente definidos na referida </w:t>
      </w:r>
      <w:hyperlink r:id="rId26" w:anchor="art159">
        <w:r w:rsidRPr="00630593">
          <w:rPr>
            <w:rFonts w:ascii="Arial Narrow" w:eastAsia="Arial" w:hAnsi="Arial Narrow" w:cs="Arial"/>
          </w:rPr>
          <w:t>Lei (art. 159</w:t>
        </w:r>
      </w:hyperlink>
      <w:r w:rsidRPr="00630593">
        <w:rPr>
          <w:rFonts w:ascii="Arial Narrow" w:eastAsia="Arial" w:hAnsi="Arial Narrow" w:cs="Arial"/>
        </w:rPr>
        <w:t>).</w:t>
      </w:r>
    </w:p>
    <w:p w14:paraId="3644B67C" w14:textId="77777777" w:rsidR="00740FE8" w:rsidRPr="00630593" w:rsidRDefault="00740FE8" w:rsidP="00630593">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r w:rsidRPr="00630593">
          <w:rPr>
            <w:rFonts w:ascii="Arial Narrow" w:eastAsia="Arial" w:hAnsi="Arial Narrow" w:cs="Arial"/>
          </w:rPr>
          <w:t>art. 160, da Lei nº 14.133, de 2021</w:t>
        </w:r>
      </w:hyperlink>
      <w:r w:rsidRPr="00630593">
        <w:rPr>
          <w:rFonts w:ascii="Arial Narrow" w:eastAsia="Arial" w:hAnsi="Arial Narrow" w:cs="Arial"/>
        </w:rPr>
        <w:t>)</w:t>
      </w:r>
    </w:p>
    <w:p w14:paraId="051995A8"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30593">
        <w:rPr>
          <w:rFonts w:ascii="Arial Narrow" w:eastAsia="Arial" w:hAnsi="Arial Narrow" w:cs="Arial"/>
        </w:rPr>
        <w:t>Ceis</w:t>
      </w:r>
      <w:proofErr w:type="spellEnd"/>
      <w:r w:rsidRPr="00630593">
        <w:rPr>
          <w:rFonts w:ascii="Arial Narrow" w:eastAsia="Arial" w:hAnsi="Arial Narrow" w:cs="Arial"/>
        </w:rPr>
        <w:t>) e no Cadastro Nacional de Empresas Punidas (</w:t>
      </w:r>
      <w:proofErr w:type="spellStart"/>
      <w:r w:rsidRPr="00630593">
        <w:rPr>
          <w:rFonts w:ascii="Arial Narrow" w:eastAsia="Arial" w:hAnsi="Arial Narrow" w:cs="Arial"/>
        </w:rPr>
        <w:t>Cnep</w:t>
      </w:r>
      <w:proofErr w:type="spellEnd"/>
      <w:r w:rsidRPr="00630593">
        <w:rPr>
          <w:rFonts w:ascii="Arial Narrow" w:eastAsia="Arial" w:hAnsi="Arial Narrow" w:cs="Arial"/>
        </w:rPr>
        <w:t>), instituídos no âmbito do Poder Executivo Federal. (</w:t>
      </w:r>
      <w:hyperlink r:id="rId28" w:anchor="art161">
        <w:r w:rsidRPr="00630593">
          <w:rPr>
            <w:rFonts w:ascii="Arial Narrow" w:eastAsia="Arial" w:hAnsi="Arial Narrow" w:cs="Arial"/>
          </w:rPr>
          <w:t>Art. 161, da Lei nº 14.133, de 2021</w:t>
        </w:r>
      </w:hyperlink>
      <w:r w:rsidRPr="00630593">
        <w:rPr>
          <w:rFonts w:ascii="Arial Narrow" w:eastAsia="Arial" w:hAnsi="Arial Narrow" w:cs="Arial"/>
        </w:rPr>
        <w:t>)</w:t>
      </w:r>
    </w:p>
    <w:p w14:paraId="418F0301"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As sanções de impedimento de licitar e contratar e declaração de inidoneidade para licitar ou contratar são passíveis de reabilitação na forma do </w:t>
      </w:r>
      <w:hyperlink r:id="rId29" w:anchor="art163">
        <w:r w:rsidRPr="00630593">
          <w:rPr>
            <w:rFonts w:ascii="Arial Narrow" w:eastAsia="Arial" w:hAnsi="Arial Narrow" w:cs="Arial"/>
          </w:rPr>
          <w:t>art. 163 da Lei nº 14.133/21.</w:t>
        </w:r>
      </w:hyperlink>
    </w:p>
    <w:p w14:paraId="26732750"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0">
        <w:r w:rsidRPr="00630593">
          <w:rPr>
            <w:rFonts w:ascii="Arial Narrow" w:eastAsia="Arial" w:hAnsi="Arial Narrow" w:cs="Arial"/>
          </w:rPr>
          <w:t>Instrução Normativa SEGES/ME nº 26, de 13 de abril de 2022</w:t>
        </w:r>
      </w:hyperlink>
      <w:r w:rsidRPr="00630593">
        <w:rPr>
          <w:rFonts w:ascii="Arial Narrow" w:eastAsia="Arial" w:hAnsi="Arial Narrow" w:cs="Arial"/>
        </w:rPr>
        <w:t xml:space="preserve">. </w:t>
      </w:r>
    </w:p>
    <w:p w14:paraId="2AB7FBC2" w14:textId="77777777" w:rsidR="00740FE8" w:rsidRPr="00630593" w:rsidRDefault="00740FE8" w:rsidP="00611735">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Nenhum pagamento será efetuado à CONTRATADA sem a quitação das multas aplicadas em definitivo.</w:t>
      </w:r>
    </w:p>
    <w:p w14:paraId="144471BB" w14:textId="77777777" w:rsidR="005D76D6" w:rsidRPr="00630593" w:rsidRDefault="005D76D6" w:rsidP="005D76D6">
      <w:pPr>
        <w:spacing w:after="0" w:line="240" w:lineRule="auto"/>
        <w:jc w:val="both"/>
        <w:rPr>
          <w:rFonts w:ascii="Arial Narrow" w:eastAsia="Arial" w:hAnsi="Arial Narrow" w:cs="Arial"/>
        </w:rPr>
      </w:pPr>
    </w:p>
    <w:p w14:paraId="5580AB36" w14:textId="2F731443"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DÉCIMA </w:t>
      </w:r>
      <w:r w:rsidR="00F23748" w:rsidRPr="00630593">
        <w:rPr>
          <w:rFonts w:ascii="Arial Narrow" w:eastAsia="Arial" w:hAnsi="Arial Narrow" w:cs="Arial"/>
          <w:b/>
        </w:rPr>
        <w:t xml:space="preserve">SEGUNDA </w:t>
      </w:r>
      <w:r w:rsidR="007C09EA" w:rsidRPr="00630593">
        <w:rPr>
          <w:rFonts w:ascii="Arial Narrow" w:eastAsia="Arial" w:hAnsi="Arial Narrow" w:cs="Arial"/>
          <w:b/>
        </w:rPr>
        <w:t>–</w:t>
      </w:r>
      <w:r w:rsidRPr="00630593">
        <w:rPr>
          <w:rFonts w:ascii="Arial Narrow" w:eastAsia="Arial" w:hAnsi="Arial Narrow" w:cs="Arial"/>
          <w:b/>
        </w:rPr>
        <w:t xml:space="preserve"> DA EXTINÇÃO CONTRATUAL</w:t>
      </w:r>
    </w:p>
    <w:p w14:paraId="4C3A586A"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44350C8F" w14:textId="755EBBFD"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O contrato se extingue quando cumpridas as obrigações de ambas as partes, ainda que isso ocorra antes do prazo estipulado para tanto.</w:t>
      </w:r>
    </w:p>
    <w:p w14:paraId="422FB0E7" w14:textId="7B5A544A"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lastRenderedPageBreak/>
        <w:t xml:space="preserve"> </w:t>
      </w:r>
      <w:r w:rsidR="00740FE8" w:rsidRPr="00630593">
        <w:rPr>
          <w:rFonts w:ascii="Arial Narrow" w:eastAsia="Arial" w:hAnsi="Arial Narrow" w:cs="Arial"/>
        </w:rPr>
        <w:t>Se as obrigações não forem cumpridas no prazo estipulado, a vigência ficará prorrogada até a conclusão do objeto, caso em que deverá a Administração providenciar a readequação do cronograma fixado para o contrato.</w:t>
      </w:r>
    </w:p>
    <w:p w14:paraId="3AA2576C" w14:textId="35042709"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Quando a não conclusão do contrato referida no item anterior decorrer de culpa do contratado:</w:t>
      </w:r>
    </w:p>
    <w:p w14:paraId="11A9C5AD" w14:textId="77777777" w:rsidR="007B11DF" w:rsidRPr="00630593" w:rsidRDefault="007B11DF" w:rsidP="007B11DF">
      <w:pPr>
        <w:spacing w:after="0" w:line="240" w:lineRule="auto"/>
        <w:ind w:left="360"/>
        <w:jc w:val="both"/>
        <w:rPr>
          <w:rFonts w:ascii="Arial Narrow" w:eastAsia="Arial" w:hAnsi="Arial Narrow" w:cs="Arial"/>
        </w:rPr>
      </w:pPr>
    </w:p>
    <w:p w14:paraId="0100AB58" w14:textId="151A54B5"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CLÁUSULA DÉCIMA</w:t>
      </w:r>
      <w:r w:rsidR="00F23748" w:rsidRPr="00630593">
        <w:rPr>
          <w:rFonts w:ascii="Arial Narrow" w:eastAsia="Arial" w:hAnsi="Arial Narrow" w:cs="Arial"/>
          <w:b/>
        </w:rPr>
        <w:t xml:space="preserve"> TERCEIRA</w:t>
      </w:r>
      <w:r w:rsidRPr="00630593">
        <w:rPr>
          <w:rFonts w:ascii="Arial Narrow" w:eastAsia="Arial" w:hAnsi="Arial Narrow" w:cs="Arial"/>
          <w:b/>
        </w:rPr>
        <w:t>– VEDAÇÕES</w:t>
      </w:r>
    </w:p>
    <w:p w14:paraId="03F495F9"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11BA1208" w14:textId="592A2A7A"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É vedado ao CONTRATADO:</w:t>
      </w:r>
    </w:p>
    <w:p w14:paraId="2A528630" w14:textId="213AF860"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Caucionar ou utilizar este Termo de Contrato para qualquer operação financeira;</w:t>
      </w:r>
    </w:p>
    <w:p w14:paraId="3AF2B724" w14:textId="6E573265"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Interromper a execução dos serviços sob alegação de inadimplemento por parte da CONTRATANTE, salvo nos casos previstos em lei.</w:t>
      </w:r>
    </w:p>
    <w:p w14:paraId="3894301A" w14:textId="77777777" w:rsidR="007B11DF" w:rsidRPr="00630593" w:rsidRDefault="007B11DF" w:rsidP="007B11DF">
      <w:pPr>
        <w:spacing w:after="0" w:line="240" w:lineRule="auto"/>
        <w:ind w:left="720"/>
        <w:jc w:val="both"/>
        <w:rPr>
          <w:rFonts w:ascii="Arial Narrow" w:eastAsia="Arial" w:hAnsi="Arial Narrow" w:cs="Arial"/>
        </w:rPr>
      </w:pPr>
    </w:p>
    <w:p w14:paraId="2953A6B3" w14:textId="75CA932E" w:rsidR="00740FE8"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rPr>
      </w:pPr>
      <w:r w:rsidRPr="00630593">
        <w:rPr>
          <w:rFonts w:ascii="Arial Narrow" w:eastAsia="Arial" w:hAnsi="Arial Narrow" w:cs="Arial"/>
          <w:b/>
        </w:rPr>
        <w:t xml:space="preserve">CLÁUSULA DÉCIMA </w:t>
      </w:r>
      <w:r w:rsidR="00F23748" w:rsidRPr="00630593">
        <w:rPr>
          <w:rFonts w:ascii="Arial Narrow" w:eastAsia="Arial" w:hAnsi="Arial Narrow" w:cs="Arial"/>
          <w:b/>
        </w:rPr>
        <w:t xml:space="preserve">QUARTA </w:t>
      </w:r>
      <w:r w:rsidRPr="00630593">
        <w:rPr>
          <w:rFonts w:ascii="Arial Narrow" w:eastAsia="Arial" w:hAnsi="Arial Narrow" w:cs="Arial"/>
          <w:b/>
        </w:rPr>
        <w:t>– ALTERAÇÕES</w:t>
      </w:r>
    </w:p>
    <w:p w14:paraId="70E211C0" w14:textId="77777777" w:rsidR="00611735" w:rsidRPr="00611735" w:rsidRDefault="00611735" w:rsidP="00611735">
      <w:pPr>
        <w:pStyle w:val="PargrafodaLista"/>
        <w:numPr>
          <w:ilvl w:val="0"/>
          <w:numId w:val="12"/>
        </w:numPr>
        <w:spacing w:after="0" w:line="240" w:lineRule="auto"/>
        <w:jc w:val="both"/>
        <w:rPr>
          <w:rFonts w:ascii="Arial Narrow" w:eastAsia="Arial" w:hAnsi="Arial Narrow" w:cs="Arial"/>
          <w:vanish/>
        </w:rPr>
      </w:pPr>
    </w:p>
    <w:p w14:paraId="092EF447" w14:textId="2BCFF8CC" w:rsidR="00740FE8" w:rsidRPr="00630593"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Eventuais alterações contratuais reger-se-ão pela disciplina do artigo 124 e 125 da Lei nº 14.133, de 2021. </w:t>
      </w:r>
    </w:p>
    <w:p w14:paraId="0EE0EDA5" w14:textId="77777777" w:rsidR="00611735"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O CONTRATADO é obrigado a aceitar, nas mesmas condições contratuais, os acréscimos ou supressões que se fizerem necessários, até o limite de 25% (vinte e cinco por cento) do valor inicial atualizado do contrato.</w:t>
      </w:r>
    </w:p>
    <w:p w14:paraId="545B04CD" w14:textId="66098C7C" w:rsidR="00740FE8" w:rsidRPr="00611735" w:rsidRDefault="00611735" w:rsidP="00611735">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11735">
        <w:rPr>
          <w:rFonts w:ascii="Arial Narrow" w:eastAsia="Arial" w:hAnsi="Arial Narrow" w:cs="Arial"/>
        </w:rPr>
        <w:t xml:space="preserve">Registros que não caracterizam alteração do contrato podem ser realizados por simples apostila, dispensada a celebração de termo aditivo, na forma do </w:t>
      </w:r>
      <w:hyperlink r:id="rId31" w:anchor="art136">
        <w:r w:rsidR="00740FE8" w:rsidRPr="00611735">
          <w:rPr>
            <w:rFonts w:ascii="Arial Narrow" w:eastAsia="Arial" w:hAnsi="Arial Narrow" w:cs="Arial"/>
            <w:u w:val="single"/>
          </w:rPr>
          <w:t>art. 136 da Lei nº 14.133, de 2021</w:t>
        </w:r>
      </w:hyperlink>
      <w:r w:rsidR="00740FE8" w:rsidRPr="00611735">
        <w:rPr>
          <w:rFonts w:ascii="Arial Narrow" w:eastAsia="Arial" w:hAnsi="Arial Narrow" w:cs="Arial"/>
        </w:rPr>
        <w:t>.</w:t>
      </w:r>
    </w:p>
    <w:p w14:paraId="642DC85B" w14:textId="77777777" w:rsidR="007B11DF" w:rsidRPr="00630593" w:rsidRDefault="007B11DF" w:rsidP="007B11DF">
      <w:pPr>
        <w:spacing w:after="0" w:line="240" w:lineRule="auto"/>
        <w:ind w:left="375"/>
        <w:jc w:val="both"/>
        <w:rPr>
          <w:rFonts w:ascii="Arial Narrow" w:eastAsia="Arial" w:hAnsi="Arial Narrow" w:cs="Arial"/>
        </w:rPr>
      </w:pPr>
    </w:p>
    <w:p w14:paraId="3CDBE580" w14:textId="151F0F6B" w:rsidR="007B11DF" w:rsidRPr="00630593" w:rsidRDefault="00740FE8" w:rsidP="005716EB">
      <w:pPr>
        <w:keepNext/>
        <w:keepLines/>
        <w:shd w:val="clear" w:color="auto" w:fill="A6A6A6" w:themeFill="background1" w:themeFillShade="A6"/>
        <w:spacing w:after="0" w:line="240" w:lineRule="auto"/>
        <w:jc w:val="both"/>
        <w:rPr>
          <w:rFonts w:ascii="Arial Narrow" w:eastAsia="Arial" w:hAnsi="Arial Narrow" w:cs="Arial"/>
          <w:b/>
        </w:rPr>
      </w:pPr>
      <w:r w:rsidRPr="00630593">
        <w:rPr>
          <w:rFonts w:ascii="Arial Narrow" w:eastAsia="Arial" w:hAnsi="Arial Narrow" w:cs="Arial"/>
          <w:b/>
        </w:rPr>
        <w:t>CLÁUSULA DÉCIMA</w:t>
      </w:r>
      <w:r w:rsidR="00F23748" w:rsidRPr="00630593">
        <w:rPr>
          <w:rFonts w:ascii="Arial Narrow" w:eastAsia="Arial" w:hAnsi="Arial Narrow" w:cs="Arial"/>
          <w:b/>
        </w:rPr>
        <w:t xml:space="preserve"> QUINTA</w:t>
      </w:r>
      <w:r w:rsidRPr="00630593">
        <w:rPr>
          <w:rFonts w:ascii="Arial Narrow" w:eastAsia="Arial" w:hAnsi="Arial Narrow" w:cs="Arial"/>
          <w:b/>
        </w:rPr>
        <w:t>– DOS CASOS OMISSOS</w:t>
      </w:r>
    </w:p>
    <w:p w14:paraId="30954BCA"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b/>
          <w:vanish/>
        </w:rPr>
      </w:pPr>
    </w:p>
    <w:p w14:paraId="5BD23CC3" w14:textId="7E62D514" w:rsidR="00740FE8" w:rsidRPr="00630593" w:rsidRDefault="007B11DF" w:rsidP="00A16E50">
      <w:pPr>
        <w:pStyle w:val="PargrafodaLista"/>
        <w:numPr>
          <w:ilvl w:val="1"/>
          <w:numId w:val="12"/>
        </w:numPr>
        <w:spacing w:after="0" w:line="240" w:lineRule="auto"/>
        <w:jc w:val="both"/>
        <w:rPr>
          <w:rFonts w:ascii="Arial Narrow" w:eastAsia="Arial" w:hAnsi="Arial Narrow" w:cs="Arial"/>
          <w:b/>
        </w:rPr>
      </w:pPr>
      <w:r w:rsidRPr="00630593">
        <w:rPr>
          <w:rFonts w:ascii="Arial Narrow" w:eastAsia="Arial" w:hAnsi="Arial Narrow" w:cs="Arial"/>
          <w:b/>
        </w:rPr>
        <w:t xml:space="preserve"> </w:t>
      </w:r>
      <w:r w:rsidR="00740FE8" w:rsidRPr="00630593">
        <w:rPr>
          <w:rFonts w:ascii="Arial Narrow" w:eastAsia="Arial" w:hAnsi="Arial Narrow" w:cs="Arial"/>
        </w:rPr>
        <w:t xml:space="preserve">Os casos omissos serão decididos pela CONTRATANTE, segundo as disposições contidas na Lei nº 14.133, de 2021, Decreto Municipal nº </w:t>
      </w:r>
      <w:r w:rsidR="005516EF" w:rsidRPr="00630593">
        <w:rPr>
          <w:rFonts w:ascii="Arial Narrow" w:eastAsia="Arial" w:hAnsi="Arial Narrow" w:cs="Arial"/>
        </w:rPr>
        <w:t xml:space="preserve">15.263/2023 </w:t>
      </w:r>
      <w:r w:rsidR="00740FE8" w:rsidRPr="00630593">
        <w:rPr>
          <w:rFonts w:ascii="Arial Narrow" w:eastAsia="Arial" w:hAnsi="Arial Narrow" w:cs="Arial"/>
        </w:rPr>
        <w:t xml:space="preserve">e demais normas federais aplicáveis e, subsidiariamente, </w:t>
      </w:r>
      <w:r w:rsidR="00740FE8" w:rsidRPr="00630593">
        <w:rPr>
          <w:rFonts w:ascii="Arial Narrow" w:eastAsia="Arial" w:hAnsi="Arial Narrow" w:cs="Arial"/>
          <w:b/>
        </w:rPr>
        <w:t xml:space="preserve">segundo as disposições contidas na </w:t>
      </w:r>
      <w:hyperlink r:id="rId32">
        <w:r w:rsidR="00740FE8" w:rsidRPr="00630593">
          <w:rPr>
            <w:rFonts w:ascii="Arial Narrow" w:eastAsia="Arial" w:hAnsi="Arial Narrow" w:cs="Arial"/>
            <w:b/>
          </w:rPr>
          <w:t>Lei nº 8.078, de 1990 – Código de Defesa do Consumidor</w:t>
        </w:r>
      </w:hyperlink>
      <w:r w:rsidR="00740FE8" w:rsidRPr="00630593">
        <w:rPr>
          <w:rFonts w:ascii="Arial Narrow" w:eastAsia="Arial" w:hAnsi="Arial Narrow" w:cs="Arial"/>
          <w:b/>
        </w:rPr>
        <w:t xml:space="preserve"> – e normas e princípios gerais dos contratos.</w:t>
      </w:r>
    </w:p>
    <w:p w14:paraId="2B71DA56" w14:textId="77777777" w:rsidR="00740FE8" w:rsidRPr="00630593" w:rsidRDefault="00740FE8" w:rsidP="007B11DF">
      <w:pPr>
        <w:keepNext/>
        <w:keepLines/>
        <w:spacing w:after="0" w:line="240" w:lineRule="auto"/>
        <w:ind w:left="357"/>
        <w:jc w:val="both"/>
        <w:rPr>
          <w:rFonts w:ascii="Arial Narrow" w:eastAsia="Arial" w:hAnsi="Arial Narrow" w:cs="Arial"/>
        </w:rPr>
      </w:pPr>
    </w:p>
    <w:p w14:paraId="49D1D262" w14:textId="2C966531" w:rsidR="00740FE8" w:rsidRPr="00630593" w:rsidRDefault="00740FE8" w:rsidP="00A16E50">
      <w:pPr>
        <w:keepNext/>
        <w:keepLines/>
        <w:shd w:val="clear" w:color="auto" w:fill="BFBFBF" w:themeFill="background1" w:themeFillShade="BF"/>
        <w:spacing w:after="0" w:line="240" w:lineRule="auto"/>
        <w:jc w:val="both"/>
        <w:rPr>
          <w:rFonts w:ascii="Arial Narrow" w:eastAsia="Arial" w:hAnsi="Arial Narrow" w:cs="Arial"/>
          <w:b/>
        </w:rPr>
      </w:pPr>
      <w:r w:rsidRPr="00630593">
        <w:rPr>
          <w:rFonts w:ascii="Arial Narrow" w:eastAsia="Arial" w:hAnsi="Arial Narrow" w:cs="Arial"/>
          <w:b/>
        </w:rPr>
        <w:t xml:space="preserve">CLÁUSULA DÉCIMA </w:t>
      </w:r>
      <w:proofErr w:type="gramStart"/>
      <w:r w:rsidR="00F23748" w:rsidRPr="00630593">
        <w:rPr>
          <w:rFonts w:ascii="Arial Narrow" w:eastAsia="Arial" w:hAnsi="Arial Narrow" w:cs="Arial"/>
          <w:b/>
        </w:rPr>
        <w:t>SEXTA</w:t>
      </w:r>
      <w:r w:rsidR="007B11DF" w:rsidRPr="00630593">
        <w:rPr>
          <w:rFonts w:ascii="Arial Narrow" w:eastAsia="Arial" w:hAnsi="Arial Narrow" w:cs="Arial"/>
          <w:b/>
        </w:rPr>
        <w:t xml:space="preserve"> </w:t>
      </w:r>
      <w:r w:rsidRPr="00630593">
        <w:rPr>
          <w:rFonts w:ascii="Arial Narrow" w:eastAsia="Arial" w:hAnsi="Arial Narrow" w:cs="Arial"/>
          <w:b/>
        </w:rPr>
        <w:t xml:space="preserve"> –</w:t>
      </w:r>
      <w:proofErr w:type="gramEnd"/>
      <w:r w:rsidRPr="00630593">
        <w:rPr>
          <w:rFonts w:ascii="Arial Narrow" w:eastAsia="Arial" w:hAnsi="Arial Narrow" w:cs="Arial"/>
          <w:b/>
        </w:rPr>
        <w:t xml:space="preserve"> PUBLICAÇÃO</w:t>
      </w:r>
    </w:p>
    <w:p w14:paraId="5FEEFF7E"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vanish/>
        </w:rPr>
      </w:pPr>
    </w:p>
    <w:p w14:paraId="1180DBD6" w14:textId="6ECC6EB8" w:rsidR="00740FE8" w:rsidRPr="00630593" w:rsidRDefault="00A16E50" w:rsidP="00A16E50">
      <w:pPr>
        <w:pStyle w:val="PargrafodaLista"/>
        <w:numPr>
          <w:ilvl w:val="1"/>
          <w:numId w:val="12"/>
        </w:numPr>
        <w:spacing w:after="0" w:line="240" w:lineRule="auto"/>
        <w:jc w:val="both"/>
        <w:rPr>
          <w:rFonts w:ascii="Arial Narrow" w:eastAsia="Arial" w:hAnsi="Arial Narrow" w:cs="Arial"/>
        </w:rPr>
      </w:pPr>
      <w:r>
        <w:rPr>
          <w:rFonts w:ascii="Arial Narrow" w:eastAsia="Arial" w:hAnsi="Arial Narrow" w:cs="Arial"/>
        </w:rPr>
        <w:t xml:space="preserve"> </w:t>
      </w:r>
      <w:r w:rsidR="00740FE8" w:rsidRPr="00630593">
        <w:rPr>
          <w:rFonts w:ascii="Arial Narrow" w:eastAsia="Arial" w:hAnsi="Arial Narrow" w:cs="Arial"/>
        </w:rPr>
        <w:t xml:space="preserve">Incumbirá ao contratante divulgar o presente instrumento no Portal Nacional de Contratações Públicas (PNCP), na forma prevista no </w:t>
      </w:r>
      <w:hyperlink r:id="rId33" w:anchor="art94">
        <w:r w:rsidR="00740FE8" w:rsidRPr="00630593">
          <w:rPr>
            <w:rFonts w:ascii="Arial Narrow" w:eastAsia="Arial" w:hAnsi="Arial Narrow" w:cs="Arial"/>
            <w:u w:val="single"/>
          </w:rPr>
          <w:t>art. 94 da Lei 14.133, de 2021</w:t>
        </w:r>
      </w:hyperlink>
      <w:r w:rsidR="00740FE8" w:rsidRPr="00630593">
        <w:rPr>
          <w:rFonts w:ascii="Arial Narrow" w:eastAsia="Arial" w:hAnsi="Arial Narrow" w:cs="Arial"/>
        </w:rPr>
        <w:t xml:space="preserve">, bem como no respectivo sítio oficial na Internet, em atenção ao </w:t>
      </w:r>
      <w:hyperlink r:id="rId34" w:anchor="art8%C2%A72">
        <w:r w:rsidR="00740FE8" w:rsidRPr="00630593">
          <w:rPr>
            <w:rFonts w:ascii="Arial Narrow" w:eastAsia="Arial" w:hAnsi="Arial Narrow" w:cs="Arial"/>
            <w:u w:val="single"/>
          </w:rPr>
          <w:t>art. 8º, §2º, da Lei n. 12.527, de 2011</w:t>
        </w:r>
      </w:hyperlink>
      <w:r w:rsidR="00740FE8" w:rsidRPr="00630593">
        <w:rPr>
          <w:rFonts w:ascii="Arial Narrow" w:eastAsia="Arial" w:hAnsi="Arial Narrow" w:cs="Arial"/>
        </w:rPr>
        <w:t>.</w:t>
      </w:r>
    </w:p>
    <w:p w14:paraId="7D9D6F77" w14:textId="77777777" w:rsidR="007B11DF" w:rsidRPr="00630593" w:rsidRDefault="007B11DF" w:rsidP="007B11DF">
      <w:pPr>
        <w:pStyle w:val="PargrafodaLista"/>
        <w:spacing w:after="0" w:line="240" w:lineRule="auto"/>
        <w:ind w:left="375"/>
        <w:jc w:val="both"/>
        <w:rPr>
          <w:rFonts w:ascii="Arial Narrow" w:eastAsia="Arial" w:hAnsi="Arial Narrow" w:cs="Arial"/>
        </w:rPr>
      </w:pPr>
    </w:p>
    <w:p w14:paraId="177E593E" w14:textId="652E7C53" w:rsidR="00740FE8" w:rsidRPr="00630593" w:rsidRDefault="00740FE8" w:rsidP="00A16E50">
      <w:pPr>
        <w:keepNext/>
        <w:keepLines/>
        <w:shd w:val="clear" w:color="auto" w:fill="BFBFBF" w:themeFill="background1" w:themeFillShade="BF"/>
        <w:spacing w:after="0" w:line="240" w:lineRule="auto"/>
        <w:jc w:val="both"/>
        <w:rPr>
          <w:rFonts w:ascii="Arial Narrow" w:eastAsia="Arial" w:hAnsi="Arial Narrow" w:cs="Arial"/>
        </w:rPr>
      </w:pPr>
      <w:r w:rsidRPr="00630593">
        <w:rPr>
          <w:rFonts w:ascii="Arial Narrow" w:eastAsia="Arial" w:hAnsi="Arial Narrow" w:cs="Arial"/>
          <w:b/>
        </w:rPr>
        <w:t>CLÁUSULA DÉCIMA</w:t>
      </w:r>
      <w:r w:rsidR="00F23748" w:rsidRPr="00630593">
        <w:rPr>
          <w:rFonts w:ascii="Arial Narrow" w:eastAsia="Arial" w:hAnsi="Arial Narrow" w:cs="Arial"/>
          <w:b/>
        </w:rPr>
        <w:t xml:space="preserve"> SETIMA </w:t>
      </w:r>
      <w:r w:rsidRPr="00630593">
        <w:rPr>
          <w:rFonts w:ascii="Arial Narrow" w:eastAsia="Arial" w:hAnsi="Arial Narrow" w:cs="Arial"/>
          <w:b/>
        </w:rPr>
        <w:t>– FORO</w:t>
      </w:r>
    </w:p>
    <w:p w14:paraId="03048598" w14:textId="77777777" w:rsidR="00A16E50" w:rsidRPr="00A16E50" w:rsidRDefault="00A16E50" w:rsidP="00A16E50">
      <w:pPr>
        <w:pStyle w:val="PargrafodaLista"/>
        <w:numPr>
          <w:ilvl w:val="0"/>
          <w:numId w:val="12"/>
        </w:numPr>
        <w:spacing w:after="0" w:line="240" w:lineRule="auto"/>
        <w:jc w:val="both"/>
        <w:rPr>
          <w:rFonts w:ascii="Arial Narrow" w:eastAsia="Arial" w:hAnsi="Arial Narrow" w:cs="Arial"/>
          <w:vanish/>
        </w:rPr>
      </w:pPr>
    </w:p>
    <w:p w14:paraId="65325159" w14:textId="7A5DFECA" w:rsidR="00740FE8" w:rsidRPr="00630593" w:rsidRDefault="00740FE8" w:rsidP="00A16E50">
      <w:pPr>
        <w:pStyle w:val="PargrafodaLista"/>
        <w:numPr>
          <w:ilvl w:val="1"/>
          <w:numId w:val="12"/>
        </w:numPr>
        <w:spacing w:after="0" w:line="240" w:lineRule="auto"/>
        <w:jc w:val="both"/>
        <w:rPr>
          <w:rFonts w:ascii="Arial Narrow" w:eastAsia="Arial" w:hAnsi="Arial Narrow" w:cs="Arial"/>
        </w:rPr>
      </w:pPr>
      <w:r w:rsidRPr="00630593">
        <w:rPr>
          <w:rFonts w:ascii="Arial Narrow" w:eastAsia="Arial" w:hAnsi="Arial Narrow" w:cs="Arial"/>
        </w:rPr>
        <w:t xml:space="preserve">Fica eleito o Foro da Comarca de </w:t>
      </w:r>
      <w:r w:rsidR="003353EA" w:rsidRPr="00630593">
        <w:rPr>
          <w:rFonts w:ascii="Arial Narrow" w:eastAsia="Arial" w:hAnsi="Arial Narrow" w:cs="Arial"/>
        </w:rPr>
        <w:t xml:space="preserve">Porto Seguro/BA, </w:t>
      </w:r>
      <w:r w:rsidRPr="00630593">
        <w:rPr>
          <w:rFonts w:ascii="Arial Narrow" w:eastAsia="Arial" w:hAnsi="Arial Narrow" w:cs="Arial"/>
        </w:rPr>
        <w:t xml:space="preserve"> para dirimir os litígios que decorrerem da execução deste Termo de Contrato que não puderem ser compostos pela conciliação, conforme </w:t>
      </w:r>
      <w:hyperlink r:id="rId35" w:anchor="art92%C2%A71">
        <w:r w:rsidRPr="00630593">
          <w:rPr>
            <w:rFonts w:ascii="Arial Narrow" w:eastAsia="Arial" w:hAnsi="Arial Narrow" w:cs="Arial"/>
            <w:u w:val="single"/>
          </w:rPr>
          <w:t>art. 92, §1º, da Lei nº 14.133/21.</w:t>
        </w:r>
      </w:hyperlink>
    </w:p>
    <w:p w14:paraId="604577A9" w14:textId="294E427A" w:rsidR="00E21E3D" w:rsidRPr="00622095" w:rsidRDefault="00740FE8" w:rsidP="00622095">
      <w:pPr>
        <w:numPr>
          <w:ilvl w:val="1"/>
          <w:numId w:val="18"/>
        </w:numPr>
        <w:spacing w:after="0" w:line="240" w:lineRule="auto"/>
        <w:ind w:right="-15"/>
        <w:jc w:val="both"/>
        <w:rPr>
          <w:rFonts w:ascii="Arial Narrow" w:eastAsia="Arial" w:hAnsi="Arial Narrow" w:cs="Arial"/>
        </w:rPr>
      </w:pPr>
      <w:r w:rsidRPr="00630593">
        <w:rPr>
          <w:rFonts w:ascii="Arial Narrow" w:eastAsia="Arial" w:hAnsi="Arial Narrow" w:cs="Arial"/>
        </w:rPr>
        <w:t xml:space="preserve">Para firmeza e validade do pactuado, o presente Termo de Contrato foi lavrado em 02 (duas) vias de igual teor, que, depois de lido e achado em ordem, vai assinado pelos contraentes. </w:t>
      </w:r>
    </w:p>
    <w:p w14:paraId="2863E6B0" w14:textId="77777777" w:rsidR="00622095" w:rsidRDefault="00622095" w:rsidP="00E21E3D">
      <w:pPr>
        <w:spacing w:before="120" w:after="120" w:line="240" w:lineRule="auto"/>
        <w:jc w:val="center"/>
        <w:rPr>
          <w:rFonts w:ascii="Arial Narrow" w:hAnsi="Arial Narrow"/>
        </w:rPr>
      </w:pPr>
    </w:p>
    <w:p w14:paraId="640C781E" w14:textId="1FF22AE2" w:rsidR="00E21E3D" w:rsidRPr="00630593" w:rsidRDefault="00E21E3D" w:rsidP="00E21E3D">
      <w:pPr>
        <w:spacing w:before="120" w:after="120" w:line="240" w:lineRule="auto"/>
        <w:jc w:val="center"/>
        <w:rPr>
          <w:rFonts w:ascii="Arial Narrow" w:hAnsi="Arial Narrow"/>
        </w:rPr>
      </w:pPr>
      <w:r w:rsidRPr="00630593">
        <w:rPr>
          <w:rFonts w:ascii="Arial Narrow" w:hAnsi="Arial Narrow"/>
        </w:rPr>
        <w:t xml:space="preserve">Porto Seguro-Bahia, em </w:t>
      </w:r>
      <w:r w:rsidR="00326411" w:rsidRPr="00630593">
        <w:rPr>
          <w:rFonts w:ascii="Arial Narrow" w:hAnsi="Arial Narrow"/>
        </w:rPr>
        <w:t>______</w:t>
      </w:r>
      <w:r w:rsidR="00CA4063" w:rsidRPr="00630593">
        <w:rPr>
          <w:rFonts w:ascii="Arial Narrow" w:hAnsi="Arial Narrow"/>
        </w:rPr>
        <w:t xml:space="preserve"> de</w:t>
      </w:r>
      <w:r w:rsidR="00326411" w:rsidRPr="00630593">
        <w:rPr>
          <w:rFonts w:ascii="Arial Narrow" w:hAnsi="Arial Narrow"/>
        </w:rPr>
        <w:t xml:space="preserve"> ____________</w:t>
      </w:r>
      <w:r w:rsidR="00CA4063" w:rsidRPr="00630593">
        <w:rPr>
          <w:rFonts w:ascii="Arial Narrow" w:hAnsi="Arial Narrow"/>
        </w:rPr>
        <w:t xml:space="preserve"> </w:t>
      </w:r>
      <w:proofErr w:type="spellStart"/>
      <w:r w:rsidR="00CA4063" w:rsidRPr="00630593">
        <w:rPr>
          <w:rFonts w:ascii="Arial Narrow" w:hAnsi="Arial Narrow"/>
        </w:rPr>
        <w:t>de</w:t>
      </w:r>
      <w:proofErr w:type="spellEnd"/>
      <w:r w:rsidR="00CA4063" w:rsidRPr="00630593">
        <w:rPr>
          <w:rFonts w:ascii="Arial Narrow" w:hAnsi="Arial Narrow"/>
        </w:rPr>
        <w:t xml:space="preserve"> 202</w:t>
      </w:r>
      <w:r w:rsidR="00F23748" w:rsidRPr="00630593">
        <w:rPr>
          <w:rFonts w:ascii="Arial Narrow" w:hAnsi="Arial Narrow"/>
        </w:rPr>
        <w:t>5</w:t>
      </w:r>
      <w:r w:rsidRPr="00630593">
        <w:rPr>
          <w:rFonts w:ascii="Arial Narrow" w:hAnsi="Arial Narrow"/>
        </w:rPr>
        <w:t>.</w:t>
      </w:r>
    </w:p>
    <w:p w14:paraId="530CD91A" w14:textId="77777777" w:rsidR="00E21E3D" w:rsidRPr="00630593" w:rsidRDefault="00E21E3D" w:rsidP="00E21E3D">
      <w:pPr>
        <w:spacing w:after="0" w:line="240" w:lineRule="auto"/>
        <w:rPr>
          <w:rFonts w:ascii="Arial Narrow" w:hAnsi="Arial Narrow"/>
          <w:b/>
          <w:bCs/>
        </w:rPr>
      </w:pPr>
    </w:p>
    <w:p w14:paraId="337DDA0B" w14:textId="77777777" w:rsidR="00502318" w:rsidRPr="00630593" w:rsidRDefault="00502318" w:rsidP="00E21E3D">
      <w:pPr>
        <w:spacing w:after="0" w:line="240" w:lineRule="auto"/>
        <w:rPr>
          <w:rFonts w:ascii="Arial Narrow" w:hAnsi="Arial Narrow"/>
          <w:b/>
          <w:bCs/>
        </w:rPr>
      </w:pPr>
    </w:p>
    <w:p w14:paraId="18009BE4" w14:textId="77777777" w:rsidR="00435EE5" w:rsidRPr="00630593" w:rsidRDefault="00435EE5" w:rsidP="00435EE5">
      <w:pPr>
        <w:spacing w:after="0" w:line="240" w:lineRule="auto"/>
        <w:rPr>
          <w:rFonts w:ascii="Arial Narrow" w:hAnsi="Arial Narrow"/>
          <w:b/>
          <w:bCs/>
        </w:rPr>
      </w:pPr>
    </w:p>
    <w:p w14:paraId="6A693FCF" w14:textId="77777777" w:rsidR="00435EE5" w:rsidRPr="00630593" w:rsidRDefault="00435EE5" w:rsidP="00435EE5">
      <w:pPr>
        <w:spacing w:after="0" w:line="240" w:lineRule="auto"/>
        <w:jc w:val="center"/>
        <w:rPr>
          <w:rFonts w:ascii="Arial Narrow" w:hAnsi="Arial Narrow"/>
          <w:bCs/>
        </w:rPr>
      </w:pPr>
      <w:r w:rsidRPr="00630593">
        <w:rPr>
          <w:rFonts w:ascii="Arial Narrow" w:hAnsi="Arial Narrow"/>
          <w:bCs/>
        </w:rPr>
        <w:t>_______________________________________________</w:t>
      </w:r>
    </w:p>
    <w:p w14:paraId="62C1DB10" w14:textId="77777777" w:rsidR="00435EE5" w:rsidRPr="00630593" w:rsidRDefault="00435EE5" w:rsidP="00435EE5">
      <w:pPr>
        <w:spacing w:after="0" w:line="240" w:lineRule="auto"/>
        <w:jc w:val="center"/>
        <w:rPr>
          <w:rFonts w:ascii="Arial Narrow" w:hAnsi="Arial Narrow" w:cs="Arial"/>
          <w:b/>
        </w:rPr>
      </w:pPr>
      <w:r w:rsidRPr="00630593">
        <w:rPr>
          <w:rFonts w:ascii="Arial Narrow" w:hAnsi="Arial Narrow" w:cs="Arial"/>
          <w:b/>
        </w:rPr>
        <w:t>GEORGE AUGUSTO SILVA JONES</w:t>
      </w:r>
    </w:p>
    <w:p w14:paraId="41FDE01C" w14:textId="77777777" w:rsidR="00435EE5" w:rsidRPr="00630593" w:rsidRDefault="00435EE5" w:rsidP="00435EE5">
      <w:pPr>
        <w:spacing w:after="0" w:line="240" w:lineRule="auto"/>
        <w:jc w:val="center"/>
        <w:rPr>
          <w:rFonts w:ascii="Arial Narrow" w:hAnsi="Arial Narrow"/>
          <w:bCs/>
        </w:rPr>
      </w:pPr>
      <w:r w:rsidRPr="00630593">
        <w:rPr>
          <w:rFonts w:ascii="Arial Narrow" w:hAnsi="Arial Narrow"/>
          <w:bCs/>
        </w:rPr>
        <w:t>SECRETÁRIO MUNICIPAL DE TURISMO</w:t>
      </w:r>
    </w:p>
    <w:p w14:paraId="4717D0DD" w14:textId="0C6041B2" w:rsidR="00435EE5" w:rsidRPr="00630593" w:rsidRDefault="00435EE5" w:rsidP="00435EE5">
      <w:pPr>
        <w:spacing w:after="0" w:line="240" w:lineRule="auto"/>
        <w:jc w:val="center"/>
        <w:rPr>
          <w:rFonts w:ascii="Arial Narrow" w:eastAsia="Times New Roman" w:hAnsi="Arial Narrow"/>
          <w:bCs/>
        </w:rPr>
      </w:pPr>
      <w:r w:rsidRPr="00630593">
        <w:rPr>
          <w:rFonts w:ascii="Arial Narrow" w:hAnsi="Arial Narrow"/>
          <w:bCs/>
        </w:rPr>
        <w:t xml:space="preserve">CONTRATANTE </w:t>
      </w:r>
    </w:p>
    <w:p w14:paraId="438B7035" w14:textId="77777777" w:rsidR="00435EE5" w:rsidRPr="00630593" w:rsidRDefault="00435EE5" w:rsidP="00435EE5">
      <w:pPr>
        <w:spacing w:after="0" w:line="240" w:lineRule="auto"/>
        <w:jc w:val="both"/>
        <w:rPr>
          <w:rFonts w:ascii="Arial Narrow" w:hAnsi="Arial Narrow"/>
          <w:bCs/>
          <w:highlight w:val="yellow"/>
        </w:rPr>
      </w:pPr>
    </w:p>
    <w:p w14:paraId="7153BE0C" w14:textId="77777777" w:rsidR="005716EB" w:rsidRPr="00630593" w:rsidRDefault="005716EB" w:rsidP="00435EE5">
      <w:pPr>
        <w:spacing w:after="0" w:line="240" w:lineRule="auto"/>
        <w:jc w:val="both"/>
        <w:rPr>
          <w:rFonts w:ascii="Arial Narrow" w:hAnsi="Arial Narrow"/>
          <w:bCs/>
          <w:highlight w:val="yellow"/>
        </w:rPr>
      </w:pPr>
    </w:p>
    <w:p w14:paraId="0C015F8D" w14:textId="77777777" w:rsidR="005716EB" w:rsidRPr="00630593" w:rsidRDefault="005716EB" w:rsidP="005716EB">
      <w:pPr>
        <w:spacing w:after="0" w:line="240" w:lineRule="auto"/>
        <w:ind w:left="4013" w:right="4041" w:hanging="1"/>
        <w:jc w:val="center"/>
        <w:rPr>
          <w:rFonts w:ascii="Arial Narrow" w:hAnsi="Arial Narrow" w:cs="Segoe UI"/>
        </w:rPr>
      </w:pPr>
    </w:p>
    <w:p w14:paraId="2BBB69D5" w14:textId="77777777" w:rsidR="005716EB" w:rsidRPr="00630593" w:rsidRDefault="005716EB" w:rsidP="005716EB">
      <w:pPr>
        <w:spacing w:after="0" w:line="240" w:lineRule="auto"/>
        <w:ind w:right="-1" w:hanging="1"/>
        <w:jc w:val="center"/>
        <w:rPr>
          <w:rFonts w:ascii="Arial Narrow" w:hAnsi="Arial Narrow" w:cs="Segoe UI"/>
        </w:rPr>
      </w:pPr>
      <w:r w:rsidRPr="00630593">
        <w:rPr>
          <w:rFonts w:ascii="Arial Narrow" w:hAnsi="Arial Narrow" w:cs="Segoe UI"/>
        </w:rPr>
        <w:t>_______________________________________</w:t>
      </w:r>
    </w:p>
    <w:p w14:paraId="323253F9" w14:textId="77777777" w:rsidR="00622095" w:rsidRPr="00622095" w:rsidRDefault="00622095" w:rsidP="00BC2E41">
      <w:pPr>
        <w:spacing w:after="0" w:line="240" w:lineRule="auto"/>
        <w:jc w:val="center"/>
        <w:rPr>
          <w:rFonts w:ascii="Arial Narrow" w:hAnsi="Arial Narrow"/>
          <w:b/>
          <w:sz w:val="24"/>
          <w:szCs w:val="24"/>
        </w:rPr>
      </w:pPr>
      <w:r w:rsidRPr="00622095">
        <w:rPr>
          <w:rFonts w:ascii="Arial Narrow" w:hAnsi="Arial Narrow"/>
          <w:b/>
          <w:sz w:val="24"/>
          <w:szCs w:val="24"/>
        </w:rPr>
        <w:t>HELDER LUIZ SILVA DANTAS</w:t>
      </w:r>
    </w:p>
    <w:p w14:paraId="1DD8C45F" w14:textId="77777777" w:rsidR="00622095" w:rsidRPr="00622095" w:rsidRDefault="00622095" w:rsidP="00BC2E41">
      <w:pPr>
        <w:spacing w:after="0" w:line="240" w:lineRule="auto"/>
        <w:jc w:val="center"/>
        <w:rPr>
          <w:rFonts w:ascii="Arial Narrow" w:hAnsi="Arial Narrow"/>
          <w:b/>
          <w:sz w:val="24"/>
          <w:szCs w:val="24"/>
        </w:rPr>
      </w:pPr>
      <w:r w:rsidRPr="00622095">
        <w:rPr>
          <w:rFonts w:ascii="Arial Narrow" w:hAnsi="Arial Narrow"/>
          <w:b/>
          <w:sz w:val="24"/>
          <w:szCs w:val="24"/>
        </w:rPr>
        <w:t>SANTOS E MACHADO PRETAÇÃO DE SERVIÇOS LTDA</w:t>
      </w:r>
    </w:p>
    <w:p w14:paraId="5CE9BB5D" w14:textId="383329D6" w:rsidR="00BC2E41" w:rsidRPr="00892DD1" w:rsidRDefault="00BC2E41" w:rsidP="00BC2E41">
      <w:pPr>
        <w:spacing w:after="0" w:line="240" w:lineRule="auto"/>
        <w:jc w:val="center"/>
        <w:rPr>
          <w:rFonts w:ascii="Arial Narrow" w:hAnsi="Arial Narrow"/>
          <w:bCs/>
          <w:sz w:val="24"/>
          <w:szCs w:val="24"/>
        </w:rPr>
      </w:pPr>
      <w:r w:rsidRPr="00892DD1">
        <w:rPr>
          <w:rFonts w:ascii="Arial Narrow" w:hAnsi="Arial Narrow"/>
          <w:bCs/>
          <w:sz w:val="24"/>
          <w:szCs w:val="24"/>
        </w:rPr>
        <w:t>CONTRATADA</w:t>
      </w:r>
    </w:p>
    <w:p w14:paraId="0DC5BB7A" w14:textId="77777777" w:rsidR="00BC2E41" w:rsidRPr="007B11DF" w:rsidRDefault="00BC2E41" w:rsidP="00BC2E41">
      <w:pPr>
        <w:ind w:right="-88"/>
        <w:jc w:val="center"/>
        <w:rPr>
          <w:rFonts w:ascii="Arial Narrow" w:eastAsia="Arial" w:hAnsi="Arial Narrow" w:cs="Arial"/>
          <w:b/>
          <w:sz w:val="24"/>
          <w:szCs w:val="24"/>
        </w:rPr>
      </w:pPr>
    </w:p>
    <w:p w14:paraId="6356A55D" w14:textId="512DF4AC" w:rsidR="00740FE8" w:rsidRPr="00630593" w:rsidRDefault="00740FE8" w:rsidP="00BC2E41">
      <w:pPr>
        <w:spacing w:after="0" w:line="240" w:lineRule="auto"/>
        <w:ind w:right="-1" w:hanging="1"/>
        <w:jc w:val="center"/>
        <w:rPr>
          <w:rFonts w:ascii="Arial Narrow" w:hAnsi="Arial Narrow"/>
        </w:rPr>
      </w:pPr>
    </w:p>
    <w:sectPr w:rsidR="00740FE8" w:rsidRPr="00630593" w:rsidSect="003E20C5">
      <w:headerReference w:type="default" r:id="rId36"/>
      <w:footerReference w:type="default" r:id="rId37"/>
      <w:pgSz w:w="11906" w:h="16838" w:code="9"/>
      <w:pgMar w:top="1843" w:right="851" w:bottom="811" w:left="851"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9AAB9" w14:textId="77777777" w:rsidR="002F5AED" w:rsidRDefault="002F5AED" w:rsidP="00D114BA">
      <w:pPr>
        <w:spacing w:after="0" w:line="240" w:lineRule="auto"/>
      </w:pPr>
      <w:r>
        <w:separator/>
      </w:r>
    </w:p>
  </w:endnote>
  <w:endnote w:type="continuationSeparator" w:id="0">
    <w:p w14:paraId="42CA9406" w14:textId="77777777" w:rsidR="002F5AED" w:rsidRDefault="002F5AED"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4039"/>
      <w:gridCol w:w="4253"/>
      <w:gridCol w:w="1345"/>
    </w:tblGrid>
    <w:tr w:rsidR="00CB4BBC" w14:paraId="17CC0ED7" w14:textId="77777777" w:rsidTr="00B70544">
      <w:trPr>
        <w:trHeight w:val="288"/>
        <w:jc w:val="center"/>
      </w:trPr>
      <w:tc>
        <w:tcPr>
          <w:tcW w:w="4039" w:type="dxa"/>
          <w:vAlign w:val="center"/>
        </w:tcPr>
        <w:p w14:paraId="44DC2CAB" w14:textId="77777777" w:rsidR="00CB4BBC" w:rsidRDefault="00CB4BBC" w:rsidP="000D3205">
          <w:pPr>
            <w:pStyle w:val="Rodap"/>
            <w:tabs>
              <w:tab w:val="clear" w:pos="4252"/>
              <w:tab w:val="center" w:pos="5782"/>
            </w:tabs>
            <w:ind w:right="360"/>
            <w:jc w:val="center"/>
            <w:rPr>
              <w:rFonts w:ascii="Book Antiqua" w:hAnsi="Book Antiqua"/>
              <w:i/>
              <w:iCs/>
              <w:sz w:val="14"/>
            </w:rPr>
          </w:pPr>
        </w:p>
      </w:tc>
      <w:tc>
        <w:tcPr>
          <w:tcW w:w="4253" w:type="dxa"/>
          <w:vAlign w:val="center"/>
        </w:tcPr>
        <w:p w14:paraId="4DAA7775" w14:textId="77777777" w:rsidR="00CB4BBC" w:rsidRDefault="00CB4BBC"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77777777" w:rsidR="00CB4BBC" w:rsidRPr="007D1965" w:rsidRDefault="00CB4BBC"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303170">
                <w:rPr>
                  <w:b/>
                  <w:noProof/>
                  <w:sz w:val="14"/>
                </w:rPr>
                <w:t>5</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303170">
                <w:rPr>
                  <w:b/>
                  <w:noProof/>
                  <w:sz w:val="14"/>
                </w:rPr>
                <w:t>5</w:t>
              </w:r>
              <w:r w:rsidRPr="007D1965">
                <w:rPr>
                  <w:b/>
                  <w:sz w:val="14"/>
                </w:rPr>
                <w:fldChar w:fldCharType="end"/>
              </w:r>
            </w:p>
          </w:sdtContent>
        </w:sdt>
      </w:tc>
    </w:tr>
  </w:tbl>
  <w:p w14:paraId="0A61FD77" w14:textId="77777777" w:rsidR="00CB4BBC" w:rsidRPr="00107FD5" w:rsidRDefault="00CB4BBC" w:rsidP="00107F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F7941" w14:textId="77777777" w:rsidR="002F5AED" w:rsidRDefault="002F5AED" w:rsidP="00D114BA">
      <w:pPr>
        <w:spacing w:after="0" w:line="240" w:lineRule="auto"/>
      </w:pPr>
      <w:r>
        <w:separator/>
      </w:r>
    </w:p>
  </w:footnote>
  <w:footnote w:type="continuationSeparator" w:id="0">
    <w:p w14:paraId="0B5622A0" w14:textId="77777777" w:rsidR="002F5AED" w:rsidRDefault="002F5AED"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729"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7601"/>
      <w:gridCol w:w="1148"/>
    </w:tblGrid>
    <w:tr w:rsidR="00CB4BBC" w14:paraId="7343A2ED" w14:textId="77777777" w:rsidTr="006813E6">
      <w:trPr>
        <w:trHeight w:val="1091"/>
      </w:trPr>
      <w:tc>
        <w:tcPr>
          <w:tcW w:w="980" w:type="dxa"/>
          <w:tcBorders>
            <w:top w:val="thinThickThinLargeGap" w:sz="24" w:space="0" w:color="auto"/>
            <w:bottom w:val="thinThickThinLargeGap" w:sz="24" w:space="0" w:color="auto"/>
          </w:tcBorders>
        </w:tcPr>
        <w:p w14:paraId="5D1BFFBD" w14:textId="77777777" w:rsidR="00CB4BBC" w:rsidRDefault="00CB4BBC" w:rsidP="001D6028">
          <w:pPr>
            <w:pStyle w:val="Cabealho"/>
          </w:pPr>
          <w:r>
            <w:rPr>
              <w:noProof/>
            </w:rPr>
            <w:drawing>
              <wp:anchor distT="0" distB="0" distL="114300" distR="114300" simplePos="0" relativeHeight="251657216" behindDoc="1" locked="0" layoutInCell="1" allowOverlap="1" wp14:anchorId="2FBD7082" wp14:editId="119206CB">
                <wp:simplePos x="0" y="0"/>
                <wp:positionH relativeFrom="margin">
                  <wp:posOffset>-67945</wp:posOffset>
                </wp:positionH>
                <wp:positionV relativeFrom="margin">
                  <wp:posOffset>25070</wp:posOffset>
                </wp:positionV>
                <wp:extent cx="649605" cy="709295"/>
                <wp:effectExtent l="0" t="0" r="0" b="0"/>
                <wp:wrapNone/>
                <wp:docPr id="1920558245" name="Imagem 1920558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7601" w:type="dxa"/>
          <w:tcBorders>
            <w:top w:val="thinThickThinLargeGap" w:sz="24" w:space="0" w:color="auto"/>
            <w:bottom w:val="thinThickThinLargeGap" w:sz="24" w:space="0" w:color="auto"/>
          </w:tcBorders>
        </w:tcPr>
        <w:p w14:paraId="162EDD11" w14:textId="77777777" w:rsidR="00CB4BBC" w:rsidRPr="00E33DB8" w:rsidRDefault="00CB4BBC" w:rsidP="007D033E">
          <w:pPr>
            <w:jc w:val="center"/>
            <w:rPr>
              <w:rFonts w:ascii="Arial Black" w:hAnsi="Arial Black" w:cs="Arial"/>
              <w:b/>
              <w:sz w:val="24"/>
            </w:rPr>
          </w:pPr>
          <w:r w:rsidRPr="00E33DB8">
            <w:rPr>
              <w:rFonts w:ascii="Arial Black" w:hAnsi="Arial Black" w:cs="Arial"/>
              <w:b/>
              <w:sz w:val="24"/>
            </w:rPr>
            <w:t>PREFEITURA MUNICIPAL DE PORTO SEGURO</w:t>
          </w:r>
        </w:p>
        <w:p w14:paraId="1EE392C5" w14:textId="77777777" w:rsidR="00CB4BBC" w:rsidRDefault="00CB4BBC" w:rsidP="007D033E">
          <w:pPr>
            <w:jc w:val="center"/>
            <w:rPr>
              <w:rFonts w:ascii="Arial Black" w:hAnsi="Arial Black" w:cs="Arial"/>
              <w:b/>
            </w:rPr>
          </w:pPr>
          <w:r w:rsidRPr="00E33DB8">
            <w:rPr>
              <w:rFonts w:ascii="Arial Black" w:hAnsi="Arial Black" w:cs="Arial"/>
              <w:b/>
            </w:rPr>
            <w:t>ESTADO DA BAHIA</w:t>
          </w:r>
        </w:p>
        <w:p w14:paraId="7118FA3B" w14:textId="652B3820" w:rsidR="00CB4BBC" w:rsidRPr="00D56E78" w:rsidRDefault="00CB4BBC" w:rsidP="00D56E78">
          <w:pPr>
            <w:pStyle w:val="Cabealho"/>
            <w:jc w:val="center"/>
            <w:rPr>
              <w:rFonts w:ascii="Arial Narrow" w:hAnsi="Arial Narrow" w:cs="Arial"/>
              <w:b/>
              <w:bCs/>
              <w:sz w:val="24"/>
            </w:rPr>
          </w:pPr>
        </w:p>
      </w:tc>
      <w:tc>
        <w:tcPr>
          <w:tcW w:w="1148" w:type="dxa"/>
          <w:tcBorders>
            <w:top w:val="thinThickThinLargeGap" w:sz="24" w:space="0" w:color="auto"/>
            <w:bottom w:val="thinThickThinLargeGap" w:sz="24" w:space="0" w:color="auto"/>
          </w:tcBorders>
        </w:tcPr>
        <w:p w14:paraId="6644AA3C" w14:textId="77777777" w:rsidR="00CB4BBC" w:rsidRDefault="00CB4BBC" w:rsidP="001D6028">
          <w:pPr>
            <w:pStyle w:val="Cabealho"/>
            <w:tabs>
              <w:tab w:val="clear" w:pos="4252"/>
              <w:tab w:val="clear" w:pos="8504"/>
              <w:tab w:val="center" w:pos="601"/>
            </w:tabs>
          </w:pPr>
          <w:r>
            <w:rPr>
              <w:noProof/>
            </w:rPr>
            <w:drawing>
              <wp:anchor distT="0" distB="0" distL="114300" distR="114300" simplePos="0" relativeHeight="251680768" behindDoc="1" locked="0" layoutInCell="1" allowOverlap="1" wp14:anchorId="2A1B4BE0" wp14:editId="743A97B4">
                <wp:simplePos x="0" y="0"/>
                <wp:positionH relativeFrom="margin">
                  <wp:posOffset>-29540</wp:posOffset>
                </wp:positionH>
                <wp:positionV relativeFrom="margin">
                  <wp:posOffset>30480</wp:posOffset>
                </wp:positionV>
                <wp:extent cx="649605" cy="709295"/>
                <wp:effectExtent l="0" t="0" r="0" b="0"/>
                <wp:wrapNone/>
                <wp:docPr id="795967875" name="Imagem 795967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r>
            <w:t xml:space="preserve"> </w:t>
          </w:r>
        </w:p>
      </w:tc>
    </w:tr>
  </w:tbl>
  <w:p w14:paraId="04CE43DB" w14:textId="77777777" w:rsidR="00CB4BBC" w:rsidRPr="000E6E4F" w:rsidRDefault="00CB4BBC" w:rsidP="000E6E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6A03"/>
    <w:multiLevelType w:val="hybridMultilevel"/>
    <w:tmpl w:val="992C9A4C"/>
    <w:lvl w:ilvl="0" w:tplc="DDBC2110">
      <w:start w:val="3"/>
      <w:numFmt w:val="lowerLetter"/>
      <w:lvlText w:val="%1."/>
      <w:lvlJc w:val="left"/>
      <w:pPr>
        <w:tabs>
          <w:tab w:val="num" w:pos="720"/>
        </w:tabs>
        <w:ind w:left="720" w:hanging="360"/>
      </w:pPr>
    </w:lvl>
    <w:lvl w:ilvl="1" w:tplc="AB683FCE" w:tentative="1">
      <w:start w:val="1"/>
      <w:numFmt w:val="decimal"/>
      <w:lvlText w:val="%2."/>
      <w:lvlJc w:val="left"/>
      <w:pPr>
        <w:tabs>
          <w:tab w:val="num" w:pos="1440"/>
        </w:tabs>
        <w:ind w:left="1440" w:hanging="360"/>
      </w:pPr>
    </w:lvl>
    <w:lvl w:ilvl="2" w:tplc="0CC64D60" w:tentative="1">
      <w:start w:val="1"/>
      <w:numFmt w:val="decimal"/>
      <w:lvlText w:val="%3."/>
      <w:lvlJc w:val="left"/>
      <w:pPr>
        <w:tabs>
          <w:tab w:val="num" w:pos="2160"/>
        </w:tabs>
        <w:ind w:left="2160" w:hanging="360"/>
      </w:pPr>
    </w:lvl>
    <w:lvl w:ilvl="3" w:tplc="CE6E1016" w:tentative="1">
      <w:start w:val="1"/>
      <w:numFmt w:val="decimal"/>
      <w:lvlText w:val="%4."/>
      <w:lvlJc w:val="left"/>
      <w:pPr>
        <w:tabs>
          <w:tab w:val="num" w:pos="2880"/>
        </w:tabs>
        <w:ind w:left="2880" w:hanging="360"/>
      </w:pPr>
    </w:lvl>
    <w:lvl w:ilvl="4" w:tplc="69321F5C" w:tentative="1">
      <w:start w:val="1"/>
      <w:numFmt w:val="decimal"/>
      <w:lvlText w:val="%5."/>
      <w:lvlJc w:val="left"/>
      <w:pPr>
        <w:tabs>
          <w:tab w:val="num" w:pos="3600"/>
        </w:tabs>
        <w:ind w:left="3600" w:hanging="360"/>
      </w:pPr>
    </w:lvl>
    <w:lvl w:ilvl="5" w:tplc="6A409950" w:tentative="1">
      <w:start w:val="1"/>
      <w:numFmt w:val="decimal"/>
      <w:lvlText w:val="%6."/>
      <w:lvlJc w:val="left"/>
      <w:pPr>
        <w:tabs>
          <w:tab w:val="num" w:pos="4320"/>
        </w:tabs>
        <w:ind w:left="4320" w:hanging="360"/>
      </w:pPr>
    </w:lvl>
    <w:lvl w:ilvl="6" w:tplc="290AEC1E" w:tentative="1">
      <w:start w:val="1"/>
      <w:numFmt w:val="decimal"/>
      <w:lvlText w:val="%7."/>
      <w:lvlJc w:val="left"/>
      <w:pPr>
        <w:tabs>
          <w:tab w:val="num" w:pos="5040"/>
        </w:tabs>
        <w:ind w:left="5040" w:hanging="360"/>
      </w:pPr>
    </w:lvl>
    <w:lvl w:ilvl="7" w:tplc="CC4C14E6" w:tentative="1">
      <w:start w:val="1"/>
      <w:numFmt w:val="decimal"/>
      <w:lvlText w:val="%8."/>
      <w:lvlJc w:val="left"/>
      <w:pPr>
        <w:tabs>
          <w:tab w:val="num" w:pos="5760"/>
        </w:tabs>
        <w:ind w:left="5760" w:hanging="360"/>
      </w:pPr>
    </w:lvl>
    <w:lvl w:ilvl="8" w:tplc="3DA65C48" w:tentative="1">
      <w:start w:val="1"/>
      <w:numFmt w:val="decimal"/>
      <w:lvlText w:val="%9."/>
      <w:lvlJc w:val="left"/>
      <w:pPr>
        <w:tabs>
          <w:tab w:val="num" w:pos="6480"/>
        </w:tabs>
        <w:ind w:left="6480" w:hanging="360"/>
      </w:pPr>
    </w:lvl>
  </w:abstractNum>
  <w:abstractNum w:abstractNumId="1" w15:restartNumberingAfterBreak="0">
    <w:nsid w:val="082179FE"/>
    <w:multiLevelType w:val="multilevel"/>
    <w:tmpl w:val="D4E878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321826"/>
    <w:multiLevelType w:val="hybridMultilevel"/>
    <w:tmpl w:val="204C7606"/>
    <w:lvl w:ilvl="0" w:tplc="493031E2">
      <w:start w:val="2"/>
      <w:numFmt w:val="lowerLetter"/>
      <w:lvlText w:val="%1."/>
      <w:lvlJc w:val="left"/>
      <w:pPr>
        <w:tabs>
          <w:tab w:val="num" w:pos="720"/>
        </w:tabs>
        <w:ind w:left="720" w:hanging="360"/>
      </w:pPr>
    </w:lvl>
    <w:lvl w:ilvl="1" w:tplc="2458AD50" w:tentative="1">
      <w:start w:val="1"/>
      <w:numFmt w:val="decimal"/>
      <w:lvlText w:val="%2."/>
      <w:lvlJc w:val="left"/>
      <w:pPr>
        <w:tabs>
          <w:tab w:val="num" w:pos="1440"/>
        </w:tabs>
        <w:ind w:left="1440" w:hanging="360"/>
      </w:pPr>
    </w:lvl>
    <w:lvl w:ilvl="2" w:tplc="7622604A" w:tentative="1">
      <w:start w:val="1"/>
      <w:numFmt w:val="decimal"/>
      <w:lvlText w:val="%3."/>
      <w:lvlJc w:val="left"/>
      <w:pPr>
        <w:tabs>
          <w:tab w:val="num" w:pos="2160"/>
        </w:tabs>
        <w:ind w:left="2160" w:hanging="360"/>
      </w:pPr>
    </w:lvl>
    <w:lvl w:ilvl="3" w:tplc="73A87A3A" w:tentative="1">
      <w:start w:val="1"/>
      <w:numFmt w:val="decimal"/>
      <w:lvlText w:val="%4."/>
      <w:lvlJc w:val="left"/>
      <w:pPr>
        <w:tabs>
          <w:tab w:val="num" w:pos="2880"/>
        </w:tabs>
        <w:ind w:left="2880" w:hanging="360"/>
      </w:pPr>
    </w:lvl>
    <w:lvl w:ilvl="4" w:tplc="8C36570C" w:tentative="1">
      <w:start w:val="1"/>
      <w:numFmt w:val="decimal"/>
      <w:lvlText w:val="%5."/>
      <w:lvlJc w:val="left"/>
      <w:pPr>
        <w:tabs>
          <w:tab w:val="num" w:pos="3600"/>
        </w:tabs>
        <w:ind w:left="3600" w:hanging="360"/>
      </w:pPr>
    </w:lvl>
    <w:lvl w:ilvl="5" w:tplc="B9602EA4" w:tentative="1">
      <w:start w:val="1"/>
      <w:numFmt w:val="decimal"/>
      <w:lvlText w:val="%6."/>
      <w:lvlJc w:val="left"/>
      <w:pPr>
        <w:tabs>
          <w:tab w:val="num" w:pos="4320"/>
        </w:tabs>
        <w:ind w:left="4320" w:hanging="360"/>
      </w:pPr>
    </w:lvl>
    <w:lvl w:ilvl="6" w:tplc="AC549E68" w:tentative="1">
      <w:start w:val="1"/>
      <w:numFmt w:val="decimal"/>
      <w:lvlText w:val="%7."/>
      <w:lvlJc w:val="left"/>
      <w:pPr>
        <w:tabs>
          <w:tab w:val="num" w:pos="5040"/>
        </w:tabs>
        <w:ind w:left="5040" w:hanging="360"/>
      </w:pPr>
    </w:lvl>
    <w:lvl w:ilvl="7" w:tplc="A48C0862" w:tentative="1">
      <w:start w:val="1"/>
      <w:numFmt w:val="decimal"/>
      <w:lvlText w:val="%8."/>
      <w:lvlJc w:val="left"/>
      <w:pPr>
        <w:tabs>
          <w:tab w:val="num" w:pos="5760"/>
        </w:tabs>
        <w:ind w:left="5760" w:hanging="360"/>
      </w:pPr>
    </w:lvl>
    <w:lvl w:ilvl="8" w:tplc="E3C81ADE" w:tentative="1">
      <w:start w:val="1"/>
      <w:numFmt w:val="decimal"/>
      <w:lvlText w:val="%9."/>
      <w:lvlJc w:val="left"/>
      <w:pPr>
        <w:tabs>
          <w:tab w:val="num" w:pos="6480"/>
        </w:tabs>
        <w:ind w:left="6480" w:hanging="360"/>
      </w:pPr>
    </w:lvl>
  </w:abstractNum>
  <w:abstractNum w:abstractNumId="3" w15:restartNumberingAfterBreak="0">
    <w:nsid w:val="096523FD"/>
    <w:multiLevelType w:val="hybridMultilevel"/>
    <w:tmpl w:val="F50201C6"/>
    <w:lvl w:ilvl="0" w:tplc="4CCED032">
      <w:start w:val="1"/>
      <w:numFmt w:val="lowerLetter"/>
      <w:lvlText w:val="%1)"/>
      <w:lvlJc w:val="left"/>
      <w:pPr>
        <w:tabs>
          <w:tab w:val="num" w:pos="720"/>
        </w:tabs>
        <w:ind w:left="720" w:hanging="360"/>
      </w:pPr>
      <w:rPr>
        <w:rFonts w:ascii="Arial Narrow" w:eastAsia="Times New Roman" w:hAnsi="Arial Narrow" w:cs="Arial"/>
      </w:rPr>
    </w:lvl>
    <w:lvl w:ilvl="1" w:tplc="090A16FA">
      <w:start w:val="1"/>
      <w:numFmt w:val="decimal"/>
      <w:lvlText w:val="%2."/>
      <w:lvlJc w:val="left"/>
      <w:pPr>
        <w:tabs>
          <w:tab w:val="num" w:pos="1440"/>
        </w:tabs>
        <w:ind w:left="1440" w:hanging="360"/>
      </w:pPr>
    </w:lvl>
    <w:lvl w:ilvl="2" w:tplc="C0980F92" w:tentative="1">
      <w:start w:val="1"/>
      <w:numFmt w:val="decimal"/>
      <w:lvlText w:val="%3."/>
      <w:lvlJc w:val="left"/>
      <w:pPr>
        <w:tabs>
          <w:tab w:val="num" w:pos="2160"/>
        </w:tabs>
        <w:ind w:left="2160" w:hanging="360"/>
      </w:pPr>
    </w:lvl>
    <w:lvl w:ilvl="3" w:tplc="AF4C8548" w:tentative="1">
      <w:start w:val="1"/>
      <w:numFmt w:val="decimal"/>
      <w:lvlText w:val="%4."/>
      <w:lvlJc w:val="left"/>
      <w:pPr>
        <w:tabs>
          <w:tab w:val="num" w:pos="2880"/>
        </w:tabs>
        <w:ind w:left="2880" w:hanging="360"/>
      </w:pPr>
    </w:lvl>
    <w:lvl w:ilvl="4" w:tplc="AA5E8144" w:tentative="1">
      <w:start w:val="1"/>
      <w:numFmt w:val="decimal"/>
      <w:lvlText w:val="%5."/>
      <w:lvlJc w:val="left"/>
      <w:pPr>
        <w:tabs>
          <w:tab w:val="num" w:pos="3600"/>
        </w:tabs>
        <w:ind w:left="3600" w:hanging="360"/>
      </w:pPr>
    </w:lvl>
    <w:lvl w:ilvl="5" w:tplc="B2E0D23A" w:tentative="1">
      <w:start w:val="1"/>
      <w:numFmt w:val="decimal"/>
      <w:lvlText w:val="%6."/>
      <w:lvlJc w:val="left"/>
      <w:pPr>
        <w:tabs>
          <w:tab w:val="num" w:pos="4320"/>
        </w:tabs>
        <w:ind w:left="4320" w:hanging="360"/>
      </w:pPr>
    </w:lvl>
    <w:lvl w:ilvl="6" w:tplc="714E1582" w:tentative="1">
      <w:start w:val="1"/>
      <w:numFmt w:val="decimal"/>
      <w:lvlText w:val="%7."/>
      <w:lvlJc w:val="left"/>
      <w:pPr>
        <w:tabs>
          <w:tab w:val="num" w:pos="5040"/>
        </w:tabs>
        <w:ind w:left="5040" w:hanging="360"/>
      </w:pPr>
    </w:lvl>
    <w:lvl w:ilvl="7" w:tplc="8DD81718" w:tentative="1">
      <w:start w:val="1"/>
      <w:numFmt w:val="decimal"/>
      <w:lvlText w:val="%8."/>
      <w:lvlJc w:val="left"/>
      <w:pPr>
        <w:tabs>
          <w:tab w:val="num" w:pos="5760"/>
        </w:tabs>
        <w:ind w:left="5760" w:hanging="360"/>
      </w:pPr>
    </w:lvl>
    <w:lvl w:ilvl="8" w:tplc="5FA477A6" w:tentative="1">
      <w:start w:val="1"/>
      <w:numFmt w:val="decimal"/>
      <w:lvlText w:val="%9."/>
      <w:lvlJc w:val="left"/>
      <w:pPr>
        <w:tabs>
          <w:tab w:val="num" w:pos="6480"/>
        </w:tabs>
        <w:ind w:left="6480" w:hanging="360"/>
      </w:pPr>
    </w:lvl>
  </w:abstractNum>
  <w:abstractNum w:abstractNumId="4" w15:restartNumberingAfterBreak="0">
    <w:nsid w:val="09A70B8D"/>
    <w:multiLevelType w:val="multilevel"/>
    <w:tmpl w:val="86E44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CC13A6"/>
    <w:multiLevelType w:val="multilevel"/>
    <w:tmpl w:val="0F822E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130672"/>
    <w:multiLevelType w:val="multilevel"/>
    <w:tmpl w:val="DFCE8C1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59489E"/>
    <w:multiLevelType w:val="multilevel"/>
    <w:tmpl w:val="49AE31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442643"/>
    <w:multiLevelType w:val="multilevel"/>
    <w:tmpl w:val="396C35E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0E3CA2"/>
    <w:multiLevelType w:val="multilevel"/>
    <w:tmpl w:val="B9C2CA14"/>
    <w:lvl w:ilvl="0">
      <w:start w:val="9"/>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0" w15:restartNumberingAfterBreak="0">
    <w:nsid w:val="37E34B28"/>
    <w:multiLevelType w:val="multilevel"/>
    <w:tmpl w:val="5B58C48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B4418A"/>
    <w:multiLevelType w:val="multilevel"/>
    <w:tmpl w:val="1D9C70C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1F760F6"/>
    <w:multiLevelType w:val="hybridMultilevel"/>
    <w:tmpl w:val="0F3CADDE"/>
    <w:lvl w:ilvl="0" w:tplc="A0D20182">
      <w:start w:val="15"/>
      <w:numFmt w:val="lowerLetter"/>
      <w:lvlText w:val="%1."/>
      <w:lvlJc w:val="left"/>
      <w:pPr>
        <w:tabs>
          <w:tab w:val="num" w:pos="720"/>
        </w:tabs>
        <w:ind w:left="720" w:hanging="360"/>
      </w:pPr>
    </w:lvl>
    <w:lvl w:ilvl="1" w:tplc="0FCC62E8" w:tentative="1">
      <w:start w:val="1"/>
      <w:numFmt w:val="decimal"/>
      <w:lvlText w:val="%2."/>
      <w:lvlJc w:val="left"/>
      <w:pPr>
        <w:tabs>
          <w:tab w:val="num" w:pos="1440"/>
        </w:tabs>
        <w:ind w:left="1440" w:hanging="360"/>
      </w:pPr>
    </w:lvl>
    <w:lvl w:ilvl="2" w:tplc="B96A93FE" w:tentative="1">
      <w:start w:val="1"/>
      <w:numFmt w:val="decimal"/>
      <w:lvlText w:val="%3."/>
      <w:lvlJc w:val="left"/>
      <w:pPr>
        <w:tabs>
          <w:tab w:val="num" w:pos="2160"/>
        </w:tabs>
        <w:ind w:left="2160" w:hanging="360"/>
      </w:pPr>
    </w:lvl>
    <w:lvl w:ilvl="3" w:tplc="039E3D1C" w:tentative="1">
      <w:start w:val="1"/>
      <w:numFmt w:val="decimal"/>
      <w:lvlText w:val="%4."/>
      <w:lvlJc w:val="left"/>
      <w:pPr>
        <w:tabs>
          <w:tab w:val="num" w:pos="2880"/>
        </w:tabs>
        <w:ind w:left="2880" w:hanging="360"/>
      </w:pPr>
    </w:lvl>
    <w:lvl w:ilvl="4" w:tplc="DC3A3A04" w:tentative="1">
      <w:start w:val="1"/>
      <w:numFmt w:val="decimal"/>
      <w:lvlText w:val="%5."/>
      <w:lvlJc w:val="left"/>
      <w:pPr>
        <w:tabs>
          <w:tab w:val="num" w:pos="3600"/>
        </w:tabs>
        <w:ind w:left="3600" w:hanging="360"/>
      </w:pPr>
    </w:lvl>
    <w:lvl w:ilvl="5" w:tplc="33440C56" w:tentative="1">
      <w:start w:val="1"/>
      <w:numFmt w:val="decimal"/>
      <w:lvlText w:val="%6."/>
      <w:lvlJc w:val="left"/>
      <w:pPr>
        <w:tabs>
          <w:tab w:val="num" w:pos="4320"/>
        </w:tabs>
        <w:ind w:left="4320" w:hanging="360"/>
      </w:pPr>
    </w:lvl>
    <w:lvl w:ilvl="6" w:tplc="87D45CFA" w:tentative="1">
      <w:start w:val="1"/>
      <w:numFmt w:val="decimal"/>
      <w:lvlText w:val="%7."/>
      <w:lvlJc w:val="left"/>
      <w:pPr>
        <w:tabs>
          <w:tab w:val="num" w:pos="5040"/>
        </w:tabs>
        <w:ind w:left="5040" w:hanging="360"/>
      </w:pPr>
    </w:lvl>
    <w:lvl w:ilvl="7" w:tplc="7548BE2E" w:tentative="1">
      <w:start w:val="1"/>
      <w:numFmt w:val="decimal"/>
      <w:lvlText w:val="%8."/>
      <w:lvlJc w:val="left"/>
      <w:pPr>
        <w:tabs>
          <w:tab w:val="num" w:pos="5760"/>
        </w:tabs>
        <w:ind w:left="5760" w:hanging="360"/>
      </w:pPr>
    </w:lvl>
    <w:lvl w:ilvl="8" w:tplc="95DA6586" w:tentative="1">
      <w:start w:val="1"/>
      <w:numFmt w:val="decimal"/>
      <w:lvlText w:val="%9."/>
      <w:lvlJc w:val="left"/>
      <w:pPr>
        <w:tabs>
          <w:tab w:val="num" w:pos="6480"/>
        </w:tabs>
        <w:ind w:left="6480" w:hanging="360"/>
      </w:pPr>
    </w:lvl>
  </w:abstractNum>
  <w:abstractNum w:abstractNumId="13" w15:restartNumberingAfterBreak="0">
    <w:nsid w:val="4C674B3D"/>
    <w:multiLevelType w:val="multilevel"/>
    <w:tmpl w:val="4B5EB4E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069D7"/>
    <w:multiLevelType w:val="multilevel"/>
    <w:tmpl w:val="4A087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3E2D73"/>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6" w15:restartNumberingAfterBreak="0">
    <w:nsid w:val="513243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51D1380"/>
    <w:multiLevelType w:val="multilevel"/>
    <w:tmpl w:val="7B9A59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9" w15:restartNumberingAfterBreak="0">
    <w:nsid w:val="5FBD2122"/>
    <w:multiLevelType w:val="multilevel"/>
    <w:tmpl w:val="8A6E0320"/>
    <w:lvl w:ilvl="0">
      <w:start w:val="15"/>
      <w:numFmt w:val="decimal"/>
      <w:lvlText w:val="%1"/>
      <w:lvlJc w:val="left"/>
      <w:pPr>
        <w:ind w:left="375" w:hanging="375"/>
      </w:pPr>
      <w:rPr>
        <w:rFonts w:hint="default"/>
      </w:rPr>
    </w:lvl>
    <w:lvl w:ilvl="1">
      <w:start w:val="2"/>
      <w:numFmt w:val="decimal"/>
      <w:lvlText w:val="%1.%2"/>
      <w:lvlJc w:val="left"/>
      <w:pPr>
        <w:ind w:left="1050"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6840" w:hanging="1440"/>
      </w:pPr>
      <w:rPr>
        <w:rFonts w:hint="default"/>
      </w:rPr>
    </w:lvl>
  </w:abstractNum>
  <w:abstractNum w:abstractNumId="20" w15:restartNumberingAfterBreak="0">
    <w:nsid w:val="61C91A3F"/>
    <w:multiLevelType w:val="multilevel"/>
    <w:tmpl w:val="242CFE5A"/>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1" w15:restartNumberingAfterBreak="0">
    <w:nsid w:val="6674502A"/>
    <w:multiLevelType w:val="multilevel"/>
    <w:tmpl w:val="9B4E6BD0"/>
    <w:lvl w:ilvl="0">
      <w:start w:val="13"/>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2" w15:restartNumberingAfterBreak="0">
    <w:nsid w:val="6E0169CD"/>
    <w:multiLevelType w:val="multilevel"/>
    <w:tmpl w:val="74125D5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A62EB8"/>
    <w:multiLevelType w:val="multilevel"/>
    <w:tmpl w:val="F8D22DEE"/>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39D1580"/>
    <w:multiLevelType w:val="multilevel"/>
    <w:tmpl w:val="FE1861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B7083D"/>
    <w:multiLevelType w:val="multilevel"/>
    <w:tmpl w:val="96B2BF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55318A"/>
    <w:multiLevelType w:val="multilevel"/>
    <w:tmpl w:val="6C88157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A33723"/>
    <w:multiLevelType w:val="multilevel"/>
    <w:tmpl w:val="0CC8BC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29" w15:restartNumberingAfterBreak="0">
    <w:nsid w:val="79D47FB6"/>
    <w:multiLevelType w:val="multilevel"/>
    <w:tmpl w:val="8D8E24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A3FBA"/>
    <w:multiLevelType w:val="multilevel"/>
    <w:tmpl w:val="240EA844"/>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165671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5046268">
    <w:abstractNumId w:val="6"/>
  </w:num>
  <w:num w:numId="3" w16cid:durableId="700856832">
    <w:abstractNumId w:val="16"/>
  </w:num>
  <w:num w:numId="4" w16cid:durableId="1972973315">
    <w:abstractNumId w:val="20"/>
  </w:num>
  <w:num w:numId="5" w16cid:durableId="2121604306">
    <w:abstractNumId w:val="7"/>
  </w:num>
  <w:num w:numId="6" w16cid:durableId="328412535">
    <w:abstractNumId w:val="4"/>
  </w:num>
  <w:num w:numId="7" w16cid:durableId="316034230">
    <w:abstractNumId w:val="17"/>
  </w:num>
  <w:num w:numId="8" w16cid:durableId="1259437977">
    <w:abstractNumId w:val="1"/>
  </w:num>
  <w:num w:numId="9" w16cid:durableId="2001810437">
    <w:abstractNumId w:val="29"/>
  </w:num>
  <w:num w:numId="10" w16cid:durableId="1189486304">
    <w:abstractNumId w:val="13"/>
  </w:num>
  <w:num w:numId="11" w16cid:durableId="1086809587">
    <w:abstractNumId w:val="26"/>
  </w:num>
  <w:num w:numId="12" w16cid:durableId="768355146">
    <w:abstractNumId w:val="11"/>
  </w:num>
  <w:num w:numId="13" w16cid:durableId="1986232314">
    <w:abstractNumId w:val="25"/>
  </w:num>
  <w:num w:numId="14" w16cid:durableId="1443692858">
    <w:abstractNumId w:val="22"/>
  </w:num>
  <w:num w:numId="15" w16cid:durableId="425076261">
    <w:abstractNumId w:val="21"/>
  </w:num>
  <w:num w:numId="16" w16cid:durableId="1641032962">
    <w:abstractNumId w:val="30"/>
  </w:num>
  <w:num w:numId="17" w16cid:durableId="1705520314">
    <w:abstractNumId w:val="8"/>
  </w:num>
  <w:num w:numId="18" w16cid:durableId="1085881043">
    <w:abstractNumId w:val="23"/>
  </w:num>
  <w:num w:numId="19" w16cid:durableId="872764045">
    <w:abstractNumId w:val="14"/>
    <w:lvlOverride w:ilvl="0">
      <w:lvl w:ilvl="0">
        <w:numFmt w:val="lowerLetter"/>
        <w:lvlText w:val="%1."/>
        <w:lvlJc w:val="left"/>
      </w:lvl>
    </w:lvlOverride>
  </w:num>
  <w:num w:numId="20" w16cid:durableId="783114147">
    <w:abstractNumId w:val="24"/>
    <w:lvlOverride w:ilvl="0">
      <w:lvl w:ilvl="0">
        <w:numFmt w:val="lowerLetter"/>
        <w:lvlText w:val="%1."/>
        <w:lvlJc w:val="left"/>
      </w:lvl>
    </w:lvlOverride>
  </w:num>
  <w:num w:numId="21" w16cid:durableId="71052800">
    <w:abstractNumId w:val="3"/>
  </w:num>
  <w:num w:numId="22" w16cid:durableId="782925162">
    <w:abstractNumId w:val="10"/>
    <w:lvlOverride w:ilvl="0">
      <w:lvl w:ilvl="0">
        <w:numFmt w:val="lowerLetter"/>
        <w:lvlText w:val="%1."/>
        <w:lvlJc w:val="left"/>
      </w:lvl>
    </w:lvlOverride>
  </w:num>
  <w:num w:numId="23" w16cid:durableId="253052835">
    <w:abstractNumId w:val="2"/>
  </w:num>
  <w:num w:numId="24" w16cid:durableId="1953631842">
    <w:abstractNumId w:val="0"/>
  </w:num>
  <w:num w:numId="25" w16cid:durableId="415245646">
    <w:abstractNumId w:val="27"/>
  </w:num>
  <w:num w:numId="26" w16cid:durableId="596254354">
    <w:abstractNumId w:val="18"/>
  </w:num>
  <w:num w:numId="27" w16cid:durableId="595594241">
    <w:abstractNumId w:val="12"/>
  </w:num>
  <w:num w:numId="28" w16cid:durableId="735783939">
    <w:abstractNumId w:val="19"/>
  </w:num>
  <w:num w:numId="29" w16cid:durableId="1904178545">
    <w:abstractNumId w:val="15"/>
  </w:num>
  <w:num w:numId="30" w16cid:durableId="2044136103">
    <w:abstractNumId w:val="5"/>
  </w:num>
  <w:num w:numId="31" w16cid:durableId="1959754633">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61"/>
    <w:rsid w:val="0000336C"/>
    <w:rsid w:val="00005952"/>
    <w:rsid w:val="00005BEA"/>
    <w:rsid w:val="000071E1"/>
    <w:rsid w:val="00007433"/>
    <w:rsid w:val="00013372"/>
    <w:rsid w:val="00016266"/>
    <w:rsid w:val="00016FAA"/>
    <w:rsid w:val="000177CF"/>
    <w:rsid w:val="0002014E"/>
    <w:rsid w:val="00020616"/>
    <w:rsid w:val="00023B98"/>
    <w:rsid w:val="00030220"/>
    <w:rsid w:val="00030DD3"/>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469"/>
    <w:rsid w:val="000449B6"/>
    <w:rsid w:val="00046215"/>
    <w:rsid w:val="0004655B"/>
    <w:rsid w:val="0004668C"/>
    <w:rsid w:val="0004726E"/>
    <w:rsid w:val="00047C47"/>
    <w:rsid w:val="0005307F"/>
    <w:rsid w:val="00053CA9"/>
    <w:rsid w:val="00053DBF"/>
    <w:rsid w:val="00054BCD"/>
    <w:rsid w:val="00056714"/>
    <w:rsid w:val="00056CE2"/>
    <w:rsid w:val="00057920"/>
    <w:rsid w:val="00057D09"/>
    <w:rsid w:val="00060470"/>
    <w:rsid w:val="0006385E"/>
    <w:rsid w:val="00063E6B"/>
    <w:rsid w:val="0006421B"/>
    <w:rsid w:val="00064D42"/>
    <w:rsid w:val="0006501D"/>
    <w:rsid w:val="00065508"/>
    <w:rsid w:val="000663FE"/>
    <w:rsid w:val="0006711A"/>
    <w:rsid w:val="00067A82"/>
    <w:rsid w:val="00067C4C"/>
    <w:rsid w:val="000703C0"/>
    <w:rsid w:val="000709AE"/>
    <w:rsid w:val="000724D1"/>
    <w:rsid w:val="00076CC9"/>
    <w:rsid w:val="000776D5"/>
    <w:rsid w:val="00080150"/>
    <w:rsid w:val="00080CAD"/>
    <w:rsid w:val="00081958"/>
    <w:rsid w:val="0008530A"/>
    <w:rsid w:val="00085AF9"/>
    <w:rsid w:val="00086EDA"/>
    <w:rsid w:val="000905B7"/>
    <w:rsid w:val="00093321"/>
    <w:rsid w:val="00093984"/>
    <w:rsid w:val="000943AF"/>
    <w:rsid w:val="00096569"/>
    <w:rsid w:val="00096A8C"/>
    <w:rsid w:val="00096D1A"/>
    <w:rsid w:val="000A1A08"/>
    <w:rsid w:val="000A2907"/>
    <w:rsid w:val="000A40E3"/>
    <w:rsid w:val="000B1A46"/>
    <w:rsid w:val="000B25D4"/>
    <w:rsid w:val="000B374D"/>
    <w:rsid w:val="000B45C7"/>
    <w:rsid w:val="000B52D4"/>
    <w:rsid w:val="000B5AAB"/>
    <w:rsid w:val="000B69AE"/>
    <w:rsid w:val="000B70AF"/>
    <w:rsid w:val="000B79F2"/>
    <w:rsid w:val="000C0F43"/>
    <w:rsid w:val="000C1E25"/>
    <w:rsid w:val="000C1F84"/>
    <w:rsid w:val="000C2F2B"/>
    <w:rsid w:val="000C47F2"/>
    <w:rsid w:val="000D1CBF"/>
    <w:rsid w:val="000D27AC"/>
    <w:rsid w:val="000D2C33"/>
    <w:rsid w:val="000D3205"/>
    <w:rsid w:val="000D3AA5"/>
    <w:rsid w:val="000D46E6"/>
    <w:rsid w:val="000D49F7"/>
    <w:rsid w:val="000D5101"/>
    <w:rsid w:val="000D6265"/>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043"/>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B6C"/>
    <w:rsid w:val="00121D98"/>
    <w:rsid w:val="0012292B"/>
    <w:rsid w:val="0012413E"/>
    <w:rsid w:val="001242CB"/>
    <w:rsid w:val="00125309"/>
    <w:rsid w:val="00125554"/>
    <w:rsid w:val="0012583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B0"/>
    <w:rsid w:val="00142AD8"/>
    <w:rsid w:val="00144103"/>
    <w:rsid w:val="00146648"/>
    <w:rsid w:val="00146AB9"/>
    <w:rsid w:val="001475C4"/>
    <w:rsid w:val="00151D73"/>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75E8"/>
    <w:rsid w:val="00177979"/>
    <w:rsid w:val="00177983"/>
    <w:rsid w:val="00180B0D"/>
    <w:rsid w:val="00182597"/>
    <w:rsid w:val="001826A8"/>
    <w:rsid w:val="00184DC8"/>
    <w:rsid w:val="001851A7"/>
    <w:rsid w:val="00190B75"/>
    <w:rsid w:val="00193139"/>
    <w:rsid w:val="00194F15"/>
    <w:rsid w:val="00195C77"/>
    <w:rsid w:val="0019617D"/>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B7B67"/>
    <w:rsid w:val="001C3CF9"/>
    <w:rsid w:val="001C49B8"/>
    <w:rsid w:val="001C506A"/>
    <w:rsid w:val="001C5701"/>
    <w:rsid w:val="001C5A1A"/>
    <w:rsid w:val="001C6332"/>
    <w:rsid w:val="001C66C4"/>
    <w:rsid w:val="001D03FC"/>
    <w:rsid w:val="001D1670"/>
    <w:rsid w:val="001D17F3"/>
    <w:rsid w:val="001D2D0A"/>
    <w:rsid w:val="001D3034"/>
    <w:rsid w:val="001D34CC"/>
    <w:rsid w:val="001D368B"/>
    <w:rsid w:val="001D3A0D"/>
    <w:rsid w:val="001D3DDF"/>
    <w:rsid w:val="001D4005"/>
    <w:rsid w:val="001D459E"/>
    <w:rsid w:val="001D531F"/>
    <w:rsid w:val="001D6028"/>
    <w:rsid w:val="001D6698"/>
    <w:rsid w:val="001E0C88"/>
    <w:rsid w:val="001E1A2C"/>
    <w:rsid w:val="001E1D94"/>
    <w:rsid w:val="001E599F"/>
    <w:rsid w:val="001E5F6A"/>
    <w:rsid w:val="001F2D65"/>
    <w:rsid w:val="001F2E43"/>
    <w:rsid w:val="001F3406"/>
    <w:rsid w:val="001F387B"/>
    <w:rsid w:val="001F467B"/>
    <w:rsid w:val="001F4D87"/>
    <w:rsid w:val="001F5D35"/>
    <w:rsid w:val="001F6473"/>
    <w:rsid w:val="001F78B7"/>
    <w:rsid w:val="001F7B67"/>
    <w:rsid w:val="0020129A"/>
    <w:rsid w:val="00201697"/>
    <w:rsid w:val="00202A9C"/>
    <w:rsid w:val="00204D8A"/>
    <w:rsid w:val="00205419"/>
    <w:rsid w:val="0020598C"/>
    <w:rsid w:val="002059D5"/>
    <w:rsid w:val="00205A13"/>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308B"/>
    <w:rsid w:val="00223EF9"/>
    <w:rsid w:val="0022410E"/>
    <w:rsid w:val="0022474A"/>
    <w:rsid w:val="0022502E"/>
    <w:rsid w:val="002263FF"/>
    <w:rsid w:val="00226C76"/>
    <w:rsid w:val="0022742F"/>
    <w:rsid w:val="0022790E"/>
    <w:rsid w:val="00230001"/>
    <w:rsid w:val="002331D0"/>
    <w:rsid w:val="00234F07"/>
    <w:rsid w:val="00235918"/>
    <w:rsid w:val="00235B62"/>
    <w:rsid w:val="00236513"/>
    <w:rsid w:val="00236D9B"/>
    <w:rsid w:val="00240DAF"/>
    <w:rsid w:val="00240F37"/>
    <w:rsid w:val="00240F59"/>
    <w:rsid w:val="0024234A"/>
    <w:rsid w:val="00242AAC"/>
    <w:rsid w:val="00242B90"/>
    <w:rsid w:val="00245549"/>
    <w:rsid w:val="00245C55"/>
    <w:rsid w:val="002464B1"/>
    <w:rsid w:val="00246889"/>
    <w:rsid w:val="002476A9"/>
    <w:rsid w:val="00247D8F"/>
    <w:rsid w:val="00250531"/>
    <w:rsid w:val="0025122E"/>
    <w:rsid w:val="002514FB"/>
    <w:rsid w:val="00252B63"/>
    <w:rsid w:val="00253279"/>
    <w:rsid w:val="00253C45"/>
    <w:rsid w:val="002545C8"/>
    <w:rsid w:val="00254CFE"/>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5BFD"/>
    <w:rsid w:val="0026729D"/>
    <w:rsid w:val="002673DC"/>
    <w:rsid w:val="00267B33"/>
    <w:rsid w:val="00267E6E"/>
    <w:rsid w:val="00270DB6"/>
    <w:rsid w:val="002717C6"/>
    <w:rsid w:val="00271901"/>
    <w:rsid w:val="00271F18"/>
    <w:rsid w:val="002728FB"/>
    <w:rsid w:val="002735D0"/>
    <w:rsid w:val="00273D77"/>
    <w:rsid w:val="00274564"/>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CB2"/>
    <w:rsid w:val="002A5DFF"/>
    <w:rsid w:val="002A5EB6"/>
    <w:rsid w:val="002A6D6B"/>
    <w:rsid w:val="002B0837"/>
    <w:rsid w:val="002B0C09"/>
    <w:rsid w:val="002B0F04"/>
    <w:rsid w:val="002B18D4"/>
    <w:rsid w:val="002B2F5F"/>
    <w:rsid w:val="002B3031"/>
    <w:rsid w:val="002B5811"/>
    <w:rsid w:val="002B5DC0"/>
    <w:rsid w:val="002B65E6"/>
    <w:rsid w:val="002B6EB1"/>
    <w:rsid w:val="002B73A2"/>
    <w:rsid w:val="002B790F"/>
    <w:rsid w:val="002C02F2"/>
    <w:rsid w:val="002C2DB8"/>
    <w:rsid w:val="002C3AC6"/>
    <w:rsid w:val="002C605A"/>
    <w:rsid w:val="002C6992"/>
    <w:rsid w:val="002C6E1D"/>
    <w:rsid w:val="002D0F8B"/>
    <w:rsid w:val="002D17BD"/>
    <w:rsid w:val="002D2120"/>
    <w:rsid w:val="002D493C"/>
    <w:rsid w:val="002D4992"/>
    <w:rsid w:val="002D6370"/>
    <w:rsid w:val="002D6821"/>
    <w:rsid w:val="002E156C"/>
    <w:rsid w:val="002E15BC"/>
    <w:rsid w:val="002E21D4"/>
    <w:rsid w:val="002E348E"/>
    <w:rsid w:val="002E4A33"/>
    <w:rsid w:val="002E55D5"/>
    <w:rsid w:val="002E5F40"/>
    <w:rsid w:val="002E7F9B"/>
    <w:rsid w:val="002F0274"/>
    <w:rsid w:val="002F1025"/>
    <w:rsid w:val="002F2364"/>
    <w:rsid w:val="002F5AED"/>
    <w:rsid w:val="002F5F4F"/>
    <w:rsid w:val="002F6252"/>
    <w:rsid w:val="002F6460"/>
    <w:rsid w:val="002F7054"/>
    <w:rsid w:val="002F7441"/>
    <w:rsid w:val="00300D2A"/>
    <w:rsid w:val="0030153C"/>
    <w:rsid w:val="00303170"/>
    <w:rsid w:val="003032CA"/>
    <w:rsid w:val="003045FD"/>
    <w:rsid w:val="00304AD3"/>
    <w:rsid w:val="00304D46"/>
    <w:rsid w:val="0030535C"/>
    <w:rsid w:val="003059CB"/>
    <w:rsid w:val="00305B6F"/>
    <w:rsid w:val="0030610C"/>
    <w:rsid w:val="003075E5"/>
    <w:rsid w:val="00307FAC"/>
    <w:rsid w:val="00310400"/>
    <w:rsid w:val="003105CC"/>
    <w:rsid w:val="00312228"/>
    <w:rsid w:val="00312333"/>
    <w:rsid w:val="00312349"/>
    <w:rsid w:val="00315251"/>
    <w:rsid w:val="003154AA"/>
    <w:rsid w:val="0031665F"/>
    <w:rsid w:val="003221CC"/>
    <w:rsid w:val="003221E0"/>
    <w:rsid w:val="0032298D"/>
    <w:rsid w:val="0032366F"/>
    <w:rsid w:val="00326411"/>
    <w:rsid w:val="00327296"/>
    <w:rsid w:val="003301F6"/>
    <w:rsid w:val="00330A1A"/>
    <w:rsid w:val="00330EB8"/>
    <w:rsid w:val="00331468"/>
    <w:rsid w:val="003322D0"/>
    <w:rsid w:val="00333E58"/>
    <w:rsid w:val="0033405D"/>
    <w:rsid w:val="003353EA"/>
    <w:rsid w:val="003358B9"/>
    <w:rsid w:val="0033621A"/>
    <w:rsid w:val="003367B8"/>
    <w:rsid w:val="003369DD"/>
    <w:rsid w:val="003376E7"/>
    <w:rsid w:val="00337A7E"/>
    <w:rsid w:val="00340457"/>
    <w:rsid w:val="0034073A"/>
    <w:rsid w:val="00340749"/>
    <w:rsid w:val="00341923"/>
    <w:rsid w:val="00345F35"/>
    <w:rsid w:val="003518C0"/>
    <w:rsid w:val="00352205"/>
    <w:rsid w:val="00353361"/>
    <w:rsid w:val="00354090"/>
    <w:rsid w:val="00355726"/>
    <w:rsid w:val="00356BAC"/>
    <w:rsid w:val="00364D5F"/>
    <w:rsid w:val="00365493"/>
    <w:rsid w:val="00365C53"/>
    <w:rsid w:val="0036652A"/>
    <w:rsid w:val="00366B58"/>
    <w:rsid w:val="00367261"/>
    <w:rsid w:val="003705EE"/>
    <w:rsid w:val="00370A9A"/>
    <w:rsid w:val="00372732"/>
    <w:rsid w:val="00373153"/>
    <w:rsid w:val="003747B8"/>
    <w:rsid w:val="00374DEE"/>
    <w:rsid w:val="00376C1A"/>
    <w:rsid w:val="00377759"/>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9762C"/>
    <w:rsid w:val="003A0822"/>
    <w:rsid w:val="003A085B"/>
    <w:rsid w:val="003A2D7D"/>
    <w:rsid w:val="003A463E"/>
    <w:rsid w:val="003A6189"/>
    <w:rsid w:val="003A6DBA"/>
    <w:rsid w:val="003B02FC"/>
    <w:rsid w:val="003B0C47"/>
    <w:rsid w:val="003B13E8"/>
    <w:rsid w:val="003B17B0"/>
    <w:rsid w:val="003B376D"/>
    <w:rsid w:val="003B3E1D"/>
    <w:rsid w:val="003B4547"/>
    <w:rsid w:val="003B4B2B"/>
    <w:rsid w:val="003B598B"/>
    <w:rsid w:val="003B7B2C"/>
    <w:rsid w:val="003C111B"/>
    <w:rsid w:val="003C1DF6"/>
    <w:rsid w:val="003C207B"/>
    <w:rsid w:val="003C3122"/>
    <w:rsid w:val="003C3CE6"/>
    <w:rsid w:val="003C3FB9"/>
    <w:rsid w:val="003C425B"/>
    <w:rsid w:val="003C42BE"/>
    <w:rsid w:val="003C4308"/>
    <w:rsid w:val="003C43AB"/>
    <w:rsid w:val="003C44E7"/>
    <w:rsid w:val="003C52ED"/>
    <w:rsid w:val="003C5C78"/>
    <w:rsid w:val="003C7076"/>
    <w:rsid w:val="003C7142"/>
    <w:rsid w:val="003D0948"/>
    <w:rsid w:val="003D2377"/>
    <w:rsid w:val="003D2430"/>
    <w:rsid w:val="003D279C"/>
    <w:rsid w:val="003D3668"/>
    <w:rsid w:val="003D3705"/>
    <w:rsid w:val="003D3FD6"/>
    <w:rsid w:val="003D5A8E"/>
    <w:rsid w:val="003D62B0"/>
    <w:rsid w:val="003E0177"/>
    <w:rsid w:val="003E05E8"/>
    <w:rsid w:val="003E20C5"/>
    <w:rsid w:val="003E31DD"/>
    <w:rsid w:val="003E4CFB"/>
    <w:rsid w:val="003E4F5C"/>
    <w:rsid w:val="003E6205"/>
    <w:rsid w:val="003E6EB0"/>
    <w:rsid w:val="003F0020"/>
    <w:rsid w:val="003F03A4"/>
    <w:rsid w:val="003F04BE"/>
    <w:rsid w:val="003F117F"/>
    <w:rsid w:val="003F2261"/>
    <w:rsid w:val="003F2D0F"/>
    <w:rsid w:val="003F2EB5"/>
    <w:rsid w:val="003F3EE6"/>
    <w:rsid w:val="003F3EEA"/>
    <w:rsid w:val="003F5E62"/>
    <w:rsid w:val="003F780A"/>
    <w:rsid w:val="004009FB"/>
    <w:rsid w:val="0040200F"/>
    <w:rsid w:val="00403356"/>
    <w:rsid w:val="00405812"/>
    <w:rsid w:val="00405AE2"/>
    <w:rsid w:val="004066B9"/>
    <w:rsid w:val="00410DE5"/>
    <w:rsid w:val="00414679"/>
    <w:rsid w:val="00414DDA"/>
    <w:rsid w:val="00416F68"/>
    <w:rsid w:val="00416FD8"/>
    <w:rsid w:val="0041766D"/>
    <w:rsid w:val="00420323"/>
    <w:rsid w:val="00420DCC"/>
    <w:rsid w:val="00423613"/>
    <w:rsid w:val="00424AE0"/>
    <w:rsid w:val="00424E20"/>
    <w:rsid w:val="004253C2"/>
    <w:rsid w:val="00425ED9"/>
    <w:rsid w:val="004262F9"/>
    <w:rsid w:val="004265CB"/>
    <w:rsid w:val="0043139B"/>
    <w:rsid w:val="004314E7"/>
    <w:rsid w:val="004320B2"/>
    <w:rsid w:val="00433108"/>
    <w:rsid w:val="00433428"/>
    <w:rsid w:val="004356E3"/>
    <w:rsid w:val="00435774"/>
    <w:rsid w:val="00435A6B"/>
    <w:rsid w:val="00435EE5"/>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602B8"/>
    <w:rsid w:val="004611FE"/>
    <w:rsid w:val="004615D6"/>
    <w:rsid w:val="00461951"/>
    <w:rsid w:val="004625B1"/>
    <w:rsid w:val="00464C1A"/>
    <w:rsid w:val="004653F3"/>
    <w:rsid w:val="00465E2E"/>
    <w:rsid w:val="00467360"/>
    <w:rsid w:val="004720AE"/>
    <w:rsid w:val="00472306"/>
    <w:rsid w:val="004725B1"/>
    <w:rsid w:val="00472A4F"/>
    <w:rsid w:val="00473076"/>
    <w:rsid w:val="004737C1"/>
    <w:rsid w:val="00475AFC"/>
    <w:rsid w:val="00477C7B"/>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3B6F"/>
    <w:rsid w:val="004C6B61"/>
    <w:rsid w:val="004C6F03"/>
    <w:rsid w:val="004D0EB2"/>
    <w:rsid w:val="004D1108"/>
    <w:rsid w:val="004D1B1C"/>
    <w:rsid w:val="004D27B6"/>
    <w:rsid w:val="004D3496"/>
    <w:rsid w:val="004D3DFA"/>
    <w:rsid w:val="004D508E"/>
    <w:rsid w:val="004D68A7"/>
    <w:rsid w:val="004D69CD"/>
    <w:rsid w:val="004D6C89"/>
    <w:rsid w:val="004D7427"/>
    <w:rsid w:val="004E0855"/>
    <w:rsid w:val="004E0E43"/>
    <w:rsid w:val="004E165B"/>
    <w:rsid w:val="004E33D1"/>
    <w:rsid w:val="004E3794"/>
    <w:rsid w:val="004E401C"/>
    <w:rsid w:val="004E41E5"/>
    <w:rsid w:val="004E4FB6"/>
    <w:rsid w:val="004E59F7"/>
    <w:rsid w:val="004F1A7C"/>
    <w:rsid w:val="004F1FA2"/>
    <w:rsid w:val="004F24C6"/>
    <w:rsid w:val="004F3092"/>
    <w:rsid w:val="004F3234"/>
    <w:rsid w:val="004F3BEF"/>
    <w:rsid w:val="004F4302"/>
    <w:rsid w:val="004F5471"/>
    <w:rsid w:val="004F7A7F"/>
    <w:rsid w:val="00502318"/>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710"/>
    <w:rsid w:val="0052362C"/>
    <w:rsid w:val="00523A05"/>
    <w:rsid w:val="00523DEC"/>
    <w:rsid w:val="00527B12"/>
    <w:rsid w:val="00530007"/>
    <w:rsid w:val="00533849"/>
    <w:rsid w:val="00533BD3"/>
    <w:rsid w:val="00534C25"/>
    <w:rsid w:val="005363D8"/>
    <w:rsid w:val="00536501"/>
    <w:rsid w:val="005423E7"/>
    <w:rsid w:val="00542756"/>
    <w:rsid w:val="00543EFC"/>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6C77"/>
    <w:rsid w:val="005571F0"/>
    <w:rsid w:val="0055762E"/>
    <w:rsid w:val="00557FD9"/>
    <w:rsid w:val="00560C65"/>
    <w:rsid w:val="005614EB"/>
    <w:rsid w:val="00562F02"/>
    <w:rsid w:val="00563B0D"/>
    <w:rsid w:val="00563F92"/>
    <w:rsid w:val="00564F03"/>
    <w:rsid w:val="0056506D"/>
    <w:rsid w:val="00565635"/>
    <w:rsid w:val="00565833"/>
    <w:rsid w:val="00565AF5"/>
    <w:rsid w:val="0056696C"/>
    <w:rsid w:val="00566DB7"/>
    <w:rsid w:val="005710EE"/>
    <w:rsid w:val="005716EB"/>
    <w:rsid w:val="005718ED"/>
    <w:rsid w:val="00571E4C"/>
    <w:rsid w:val="00572EB0"/>
    <w:rsid w:val="00573552"/>
    <w:rsid w:val="00573C92"/>
    <w:rsid w:val="0057605D"/>
    <w:rsid w:val="00576DF9"/>
    <w:rsid w:val="005772A9"/>
    <w:rsid w:val="00580CE5"/>
    <w:rsid w:val="00583D2B"/>
    <w:rsid w:val="00584476"/>
    <w:rsid w:val="00584899"/>
    <w:rsid w:val="00585793"/>
    <w:rsid w:val="005859DE"/>
    <w:rsid w:val="00586ECD"/>
    <w:rsid w:val="0058718F"/>
    <w:rsid w:val="0058762B"/>
    <w:rsid w:val="005907DA"/>
    <w:rsid w:val="00590A82"/>
    <w:rsid w:val="0059262C"/>
    <w:rsid w:val="00593702"/>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079"/>
    <w:rsid w:val="005C2131"/>
    <w:rsid w:val="005C2A2A"/>
    <w:rsid w:val="005C3984"/>
    <w:rsid w:val="005C3B23"/>
    <w:rsid w:val="005C4532"/>
    <w:rsid w:val="005C46D3"/>
    <w:rsid w:val="005C5AE8"/>
    <w:rsid w:val="005C70BA"/>
    <w:rsid w:val="005D1A50"/>
    <w:rsid w:val="005D2640"/>
    <w:rsid w:val="005D2BA0"/>
    <w:rsid w:val="005D4AFB"/>
    <w:rsid w:val="005D4CF2"/>
    <w:rsid w:val="005D4DBE"/>
    <w:rsid w:val="005D5564"/>
    <w:rsid w:val="005D6F67"/>
    <w:rsid w:val="005D76D6"/>
    <w:rsid w:val="005D7A91"/>
    <w:rsid w:val="005E00E7"/>
    <w:rsid w:val="005E109A"/>
    <w:rsid w:val="005E1761"/>
    <w:rsid w:val="005E1DDC"/>
    <w:rsid w:val="005E1DFB"/>
    <w:rsid w:val="005E1E6C"/>
    <w:rsid w:val="005E3162"/>
    <w:rsid w:val="005E415B"/>
    <w:rsid w:val="005E42B1"/>
    <w:rsid w:val="005E4A4D"/>
    <w:rsid w:val="005E5680"/>
    <w:rsid w:val="005E5743"/>
    <w:rsid w:val="005E5AE3"/>
    <w:rsid w:val="005E5F3D"/>
    <w:rsid w:val="005E7A41"/>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735"/>
    <w:rsid w:val="00611969"/>
    <w:rsid w:val="006119B9"/>
    <w:rsid w:val="00612FF6"/>
    <w:rsid w:val="0061383E"/>
    <w:rsid w:val="0061398A"/>
    <w:rsid w:val="00613E77"/>
    <w:rsid w:val="00614C84"/>
    <w:rsid w:val="006160A6"/>
    <w:rsid w:val="00616EA1"/>
    <w:rsid w:val="00617155"/>
    <w:rsid w:val="006211CB"/>
    <w:rsid w:val="0062158B"/>
    <w:rsid w:val="00622095"/>
    <w:rsid w:val="00625DAD"/>
    <w:rsid w:val="00625FED"/>
    <w:rsid w:val="0062605F"/>
    <w:rsid w:val="006269B4"/>
    <w:rsid w:val="00630593"/>
    <w:rsid w:val="00631C36"/>
    <w:rsid w:val="00632AED"/>
    <w:rsid w:val="006332A8"/>
    <w:rsid w:val="00633317"/>
    <w:rsid w:val="00633480"/>
    <w:rsid w:val="006336A9"/>
    <w:rsid w:val="006345FF"/>
    <w:rsid w:val="00634755"/>
    <w:rsid w:val="00634D38"/>
    <w:rsid w:val="00634FAA"/>
    <w:rsid w:val="00635737"/>
    <w:rsid w:val="006358C8"/>
    <w:rsid w:val="00635F5A"/>
    <w:rsid w:val="00637888"/>
    <w:rsid w:val="00637AFE"/>
    <w:rsid w:val="00637F33"/>
    <w:rsid w:val="006407B5"/>
    <w:rsid w:val="0064237D"/>
    <w:rsid w:val="00642B40"/>
    <w:rsid w:val="006431A6"/>
    <w:rsid w:val="00643861"/>
    <w:rsid w:val="00644159"/>
    <w:rsid w:val="00644E26"/>
    <w:rsid w:val="00646B51"/>
    <w:rsid w:val="006472E6"/>
    <w:rsid w:val="00647930"/>
    <w:rsid w:val="00647BDD"/>
    <w:rsid w:val="00647F4F"/>
    <w:rsid w:val="00650B80"/>
    <w:rsid w:val="00650BE9"/>
    <w:rsid w:val="00650C4D"/>
    <w:rsid w:val="00653A26"/>
    <w:rsid w:val="00653C88"/>
    <w:rsid w:val="006562D4"/>
    <w:rsid w:val="006571A9"/>
    <w:rsid w:val="00660019"/>
    <w:rsid w:val="00661C36"/>
    <w:rsid w:val="00661DD1"/>
    <w:rsid w:val="00662C09"/>
    <w:rsid w:val="0066609B"/>
    <w:rsid w:val="006663B3"/>
    <w:rsid w:val="00666E80"/>
    <w:rsid w:val="0067061D"/>
    <w:rsid w:val="0067068A"/>
    <w:rsid w:val="00670CF7"/>
    <w:rsid w:val="00670FA7"/>
    <w:rsid w:val="00673A46"/>
    <w:rsid w:val="00673ECE"/>
    <w:rsid w:val="00674B40"/>
    <w:rsid w:val="00675465"/>
    <w:rsid w:val="006760F8"/>
    <w:rsid w:val="00676A36"/>
    <w:rsid w:val="00676C62"/>
    <w:rsid w:val="0068027C"/>
    <w:rsid w:val="00680A7A"/>
    <w:rsid w:val="00680E57"/>
    <w:rsid w:val="0068107D"/>
    <w:rsid w:val="006813E6"/>
    <w:rsid w:val="006819E0"/>
    <w:rsid w:val="00682D27"/>
    <w:rsid w:val="0068340F"/>
    <w:rsid w:val="006836F2"/>
    <w:rsid w:val="00684B3B"/>
    <w:rsid w:val="00684FE4"/>
    <w:rsid w:val="00685634"/>
    <w:rsid w:val="006871BB"/>
    <w:rsid w:val="00690622"/>
    <w:rsid w:val="00692C99"/>
    <w:rsid w:val="006952E9"/>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A8A"/>
    <w:rsid w:val="006B124C"/>
    <w:rsid w:val="006B1C95"/>
    <w:rsid w:val="006B406B"/>
    <w:rsid w:val="006B4B64"/>
    <w:rsid w:val="006B6B89"/>
    <w:rsid w:val="006B75E5"/>
    <w:rsid w:val="006B77BC"/>
    <w:rsid w:val="006C0953"/>
    <w:rsid w:val="006C1719"/>
    <w:rsid w:val="006C187B"/>
    <w:rsid w:val="006C2D1B"/>
    <w:rsid w:val="006C4B64"/>
    <w:rsid w:val="006C58DF"/>
    <w:rsid w:val="006C7ECB"/>
    <w:rsid w:val="006C7F5F"/>
    <w:rsid w:val="006D0AF5"/>
    <w:rsid w:val="006D0C9D"/>
    <w:rsid w:val="006D15E8"/>
    <w:rsid w:val="006D2567"/>
    <w:rsid w:val="006D2571"/>
    <w:rsid w:val="006D3544"/>
    <w:rsid w:val="006D370A"/>
    <w:rsid w:val="006D468E"/>
    <w:rsid w:val="006D5020"/>
    <w:rsid w:val="006D51CB"/>
    <w:rsid w:val="006D6466"/>
    <w:rsid w:val="006D651F"/>
    <w:rsid w:val="006E1B04"/>
    <w:rsid w:val="006E1BD6"/>
    <w:rsid w:val="006E35E7"/>
    <w:rsid w:val="006E36D1"/>
    <w:rsid w:val="006E5EC5"/>
    <w:rsid w:val="006E5FAD"/>
    <w:rsid w:val="006E62B9"/>
    <w:rsid w:val="006E75BE"/>
    <w:rsid w:val="006E7944"/>
    <w:rsid w:val="006E7B76"/>
    <w:rsid w:val="006E7D96"/>
    <w:rsid w:val="006F20B4"/>
    <w:rsid w:val="006F2DE2"/>
    <w:rsid w:val="006F3B23"/>
    <w:rsid w:val="006F4390"/>
    <w:rsid w:val="006F57BE"/>
    <w:rsid w:val="00700166"/>
    <w:rsid w:val="00701E21"/>
    <w:rsid w:val="007025EF"/>
    <w:rsid w:val="00703583"/>
    <w:rsid w:val="00703E2A"/>
    <w:rsid w:val="007053C8"/>
    <w:rsid w:val="00706643"/>
    <w:rsid w:val="0071086A"/>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40D9"/>
    <w:rsid w:val="00734979"/>
    <w:rsid w:val="00734B5C"/>
    <w:rsid w:val="007350BE"/>
    <w:rsid w:val="0073654B"/>
    <w:rsid w:val="00736B59"/>
    <w:rsid w:val="0074001B"/>
    <w:rsid w:val="007400DB"/>
    <w:rsid w:val="007409CF"/>
    <w:rsid w:val="00740E93"/>
    <w:rsid w:val="00740F79"/>
    <w:rsid w:val="00740FE8"/>
    <w:rsid w:val="00741C76"/>
    <w:rsid w:val="007453B4"/>
    <w:rsid w:val="00750F24"/>
    <w:rsid w:val="00752E79"/>
    <w:rsid w:val="0075300B"/>
    <w:rsid w:val="00753076"/>
    <w:rsid w:val="00753D91"/>
    <w:rsid w:val="00755C9C"/>
    <w:rsid w:val="00756849"/>
    <w:rsid w:val="00756DF4"/>
    <w:rsid w:val="00756EAB"/>
    <w:rsid w:val="00757E2E"/>
    <w:rsid w:val="00760DA9"/>
    <w:rsid w:val="007610C2"/>
    <w:rsid w:val="00762EAA"/>
    <w:rsid w:val="00766BAD"/>
    <w:rsid w:val="00767C57"/>
    <w:rsid w:val="007709BA"/>
    <w:rsid w:val="00772E2C"/>
    <w:rsid w:val="00772EE3"/>
    <w:rsid w:val="0077312F"/>
    <w:rsid w:val="00773647"/>
    <w:rsid w:val="007736D4"/>
    <w:rsid w:val="00774B13"/>
    <w:rsid w:val="007750A8"/>
    <w:rsid w:val="00775543"/>
    <w:rsid w:val="0077607B"/>
    <w:rsid w:val="00777230"/>
    <w:rsid w:val="00777B87"/>
    <w:rsid w:val="00783618"/>
    <w:rsid w:val="00784954"/>
    <w:rsid w:val="00785978"/>
    <w:rsid w:val="007873CF"/>
    <w:rsid w:val="007917CE"/>
    <w:rsid w:val="00791DD1"/>
    <w:rsid w:val="00792151"/>
    <w:rsid w:val="00795F44"/>
    <w:rsid w:val="00796372"/>
    <w:rsid w:val="00796396"/>
    <w:rsid w:val="00796800"/>
    <w:rsid w:val="00796880"/>
    <w:rsid w:val="00797166"/>
    <w:rsid w:val="00797FE1"/>
    <w:rsid w:val="007A0803"/>
    <w:rsid w:val="007A0987"/>
    <w:rsid w:val="007A2B32"/>
    <w:rsid w:val="007A394D"/>
    <w:rsid w:val="007A5A7B"/>
    <w:rsid w:val="007A74E1"/>
    <w:rsid w:val="007B044D"/>
    <w:rsid w:val="007B11DF"/>
    <w:rsid w:val="007B3166"/>
    <w:rsid w:val="007B36AE"/>
    <w:rsid w:val="007B3F3F"/>
    <w:rsid w:val="007B4A5A"/>
    <w:rsid w:val="007B60B2"/>
    <w:rsid w:val="007B64FC"/>
    <w:rsid w:val="007B68F8"/>
    <w:rsid w:val="007B7010"/>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6382"/>
    <w:rsid w:val="007D6782"/>
    <w:rsid w:val="007E1473"/>
    <w:rsid w:val="007E29E0"/>
    <w:rsid w:val="007E4B42"/>
    <w:rsid w:val="007E622C"/>
    <w:rsid w:val="007E7529"/>
    <w:rsid w:val="007F11D4"/>
    <w:rsid w:val="007F18DD"/>
    <w:rsid w:val="007F2544"/>
    <w:rsid w:val="007F389A"/>
    <w:rsid w:val="007F5665"/>
    <w:rsid w:val="007F65F6"/>
    <w:rsid w:val="00801FEB"/>
    <w:rsid w:val="008028D7"/>
    <w:rsid w:val="00802BF5"/>
    <w:rsid w:val="00803541"/>
    <w:rsid w:val="00804037"/>
    <w:rsid w:val="008040BE"/>
    <w:rsid w:val="008043F3"/>
    <w:rsid w:val="00804EE6"/>
    <w:rsid w:val="00805982"/>
    <w:rsid w:val="008061F4"/>
    <w:rsid w:val="00806989"/>
    <w:rsid w:val="00807A6C"/>
    <w:rsid w:val="008103D1"/>
    <w:rsid w:val="0081054F"/>
    <w:rsid w:val="008107DF"/>
    <w:rsid w:val="00810B19"/>
    <w:rsid w:val="00810DD8"/>
    <w:rsid w:val="0081365A"/>
    <w:rsid w:val="00813F53"/>
    <w:rsid w:val="008144B8"/>
    <w:rsid w:val="008151AE"/>
    <w:rsid w:val="00817CA0"/>
    <w:rsid w:val="008204BB"/>
    <w:rsid w:val="00821E62"/>
    <w:rsid w:val="0082289B"/>
    <w:rsid w:val="00823A31"/>
    <w:rsid w:val="00824AD8"/>
    <w:rsid w:val="008255F3"/>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898"/>
    <w:rsid w:val="008543FF"/>
    <w:rsid w:val="0085650B"/>
    <w:rsid w:val="00857170"/>
    <w:rsid w:val="008612AD"/>
    <w:rsid w:val="00861763"/>
    <w:rsid w:val="00861ADC"/>
    <w:rsid w:val="00862158"/>
    <w:rsid w:val="008621D5"/>
    <w:rsid w:val="00864D46"/>
    <w:rsid w:val="00865CDD"/>
    <w:rsid w:val="0086621E"/>
    <w:rsid w:val="00866989"/>
    <w:rsid w:val="00870F99"/>
    <w:rsid w:val="008718C8"/>
    <w:rsid w:val="00871AB0"/>
    <w:rsid w:val="00872048"/>
    <w:rsid w:val="0087229B"/>
    <w:rsid w:val="00872B3C"/>
    <w:rsid w:val="00872B90"/>
    <w:rsid w:val="008749F5"/>
    <w:rsid w:val="00875284"/>
    <w:rsid w:val="00876E46"/>
    <w:rsid w:val="00876F1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F3A"/>
    <w:rsid w:val="008A6BA6"/>
    <w:rsid w:val="008B32D3"/>
    <w:rsid w:val="008B34B6"/>
    <w:rsid w:val="008B714E"/>
    <w:rsid w:val="008B766B"/>
    <w:rsid w:val="008C25BE"/>
    <w:rsid w:val="008C317B"/>
    <w:rsid w:val="008C32A0"/>
    <w:rsid w:val="008C3359"/>
    <w:rsid w:val="008C37E5"/>
    <w:rsid w:val="008C3D4A"/>
    <w:rsid w:val="008C427C"/>
    <w:rsid w:val="008C4700"/>
    <w:rsid w:val="008C515D"/>
    <w:rsid w:val="008C60B7"/>
    <w:rsid w:val="008C668D"/>
    <w:rsid w:val="008C6E8A"/>
    <w:rsid w:val="008C6F38"/>
    <w:rsid w:val="008D26F3"/>
    <w:rsid w:val="008D3889"/>
    <w:rsid w:val="008D4D70"/>
    <w:rsid w:val="008D5784"/>
    <w:rsid w:val="008D598B"/>
    <w:rsid w:val="008D5FF1"/>
    <w:rsid w:val="008D658A"/>
    <w:rsid w:val="008D6B7A"/>
    <w:rsid w:val="008D756F"/>
    <w:rsid w:val="008E1E8C"/>
    <w:rsid w:val="008E1ED4"/>
    <w:rsid w:val="008E329A"/>
    <w:rsid w:val="008E4570"/>
    <w:rsid w:val="008E6637"/>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EE1"/>
    <w:rsid w:val="0091306D"/>
    <w:rsid w:val="009134E5"/>
    <w:rsid w:val="0091415B"/>
    <w:rsid w:val="00915147"/>
    <w:rsid w:val="00915681"/>
    <w:rsid w:val="00915EA0"/>
    <w:rsid w:val="00916A5F"/>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3D18"/>
    <w:rsid w:val="0093432A"/>
    <w:rsid w:val="00934370"/>
    <w:rsid w:val="00934FF0"/>
    <w:rsid w:val="0093524C"/>
    <w:rsid w:val="00935307"/>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59E0"/>
    <w:rsid w:val="00955D4E"/>
    <w:rsid w:val="00955F2E"/>
    <w:rsid w:val="0095655E"/>
    <w:rsid w:val="009575E3"/>
    <w:rsid w:val="00960B74"/>
    <w:rsid w:val="009613A8"/>
    <w:rsid w:val="0096263F"/>
    <w:rsid w:val="00962F13"/>
    <w:rsid w:val="00964413"/>
    <w:rsid w:val="009662AC"/>
    <w:rsid w:val="0096643C"/>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16E"/>
    <w:rsid w:val="00980FDE"/>
    <w:rsid w:val="009816D6"/>
    <w:rsid w:val="00981844"/>
    <w:rsid w:val="00982B17"/>
    <w:rsid w:val="00983070"/>
    <w:rsid w:val="00985C39"/>
    <w:rsid w:val="009866DD"/>
    <w:rsid w:val="00986C11"/>
    <w:rsid w:val="00987057"/>
    <w:rsid w:val="009873E3"/>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72D8"/>
    <w:rsid w:val="009C067D"/>
    <w:rsid w:val="009C156D"/>
    <w:rsid w:val="009C1A5D"/>
    <w:rsid w:val="009C2C23"/>
    <w:rsid w:val="009C4C9E"/>
    <w:rsid w:val="009C5212"/>
    <w:rsid w:val="009C5390"/>
    <w:rsid w:val="009C670D"/>
    <w:rsid w:val="009C6E0A"/>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2DF6"/>
    <w:rsid w:val="00A169F2"/>
    <w:rsid w:val="00A16E50"/>
    <w:rsid w:val="00A20B17"/>
    <w:rsid w:val="00A20F2B"/>
    <w:rsid w:val="00A2100C"/>
    <w:rsid w:val="00A214D8"/>
    <w:rsid w:val="00A21D22"/>
    <w:rsid w:val="00A2249C"/>
    <w:rsid w:val="00A22668"/>
    <w:rsid w:val="00A23060"/>
    <w:rsid w:val="00A2465D"/>
    <w:rsid w:val="00A24BCE"/>
    <w:rsid w:val="00A25222"/>
    <w:rsid w:val="00A273B5"/>
    <w:rsid w:val="00A30334"/>
    <w:rsid w:val="00A30360"/>
    <w:rsid w:val="00A3295D"/>
    <w:rsid w:val="00A334A6"/>
    <w:rsid w:val="00A35B60"/>
    <w:rsid w:val="00A36A9B"/>
    <w:rsid w:val="00A3710D"/>
    <w:rsid w:val="00A37630"/>
    <w:rsid w:val="00A37A60"/>
    <w:rsid w:val="00A4067A"/>
    <w:rsid w:val="00A417A7"/>
    <w:rsid w:val="00A41FBA"/>
    <w:rsid w:val="00A43FA5"/>
    <w:rsid w:val="00A44238"/>
    <w:rsid w:val="00A44FE1"/>
    <w:rsid w:val="00A45774"/>
    <w:rsid w:val="00A474C2"/>
    <w:rsid w:val="00A47844"/>
    <w:rsid w:val="00A47B56"/>
    <w:rsid w:val="00A5158D"/>
    <w:rsid w:val="00A51D64"/>
    <w:rsid w:val="00A52477"/>
    <w:rsid w:val="00A52618"/>
    <w:rsid w:val="00A52E0D"/>
    <w:rsid w:val="00A55306"/>
    <w:rsid w:val="00A5731B"/>
    <w:rsid w:val="00A57529"/>
    <w:rsid w:val="00A57CEA"/>
    <w:rsid w:val="00A57F88"/>
    <w:rsid w:val="00A60381"/>
    <w:rsid w:val="00A6247C"/>
    <w:rsid w:val="00A636FA"/>
    <w:rsid w:val="00A63AFF"/>
    <w:rsid w:val="00A64A49"/>
    <w:rsid w:val="00A65A9C"/>
    <w:rsid w:val="00A67332"/>
    <w:rsid w:val="00A67ED2"/>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9191D"/>
    <w:rsid w:val="00A92861"/>
    <w:rsid w:val="00A92BE7"/>
    <w:rsid w:val="00A95D77"/>
    <w:rsid w:val="00A9660E"/>
    <w:rsid w:val="00AA1402"/>
    <w:rsid w:val="00AA1F1D"/>
    <w:rsid w:val="00AA2B96"/>
    <w:rsid w:val="00AA2D77"/>
    <w:rsid w:val="00AA30FD"/>
    <w:rsid w:val="00AA36A5"/>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1BF"/>
    <w:rsid w:val="00AC2249"/>
    <w:rsid w:val="00AC3B2F"/>
    <w:rsid w:val="00AC3FEA"/>
    <w:rsid w:val="00AC71E4"/>
    <w:rsid w:val="00AC7609"/>
    <w:rsid w:val="00AC7D6F"/>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AF7A64"/>
    <w:rsid w:val="00AF7B0E"/>
    <w:rsid w:val="00B00B6A"/>
    <w:rsid w:val="00B01AA2"/>
    <w:rsid w:val="00B01F57"/>
    <w:rsid w:val="00B024A1"/>
    <w:rsid w:val="00B03637"/>
    <w:rsid w:val="00B037EE"/>
    <w:rsid w:val="00B03A57"/>
    <w:rsid w:val="00B03AB1"/>
    <w:rsid w:val="00B04501"/>
    <w:rsid w:val="00B05C38"/>
    <w:rsid w:val="00B05DD9"/>
    <w:rsid w:val="00B10F68"/>
    <w:rsid w:val="00B11124"/>
    <w:rsid w:val="00B11730"/>
    <w:rsid w:val="00B128CD"/>
    <w:rsid w:val="00B129D2"/>
    <w:rsid w:val="00B12CD2"/>
    <w:rsid w:val="00B14370"/>
    <w:rsid w:val="00B1446B"/>
    <w:rsid w:val="00B14EE6"/>
    <w:rsid w:val="00B157A7"/>
    <w:rsid w:val="00B15C0B"/>
    <w:rsid w:val="00B16C03"/>
    <w:rsid w:val="00B20861"/>
    <w:rsid w:val="00B21725"/>
    <w:rsid w:val="00B21B2F"/>
    <w:rsid w:val="00B22D8E"/>
    <w:rsid w:val="00B23050"/>
    <w:rsid w:val="00B23E1D"/>
    <w:rsid w:val="00B24809"/>
    <w:rsid w:val="00B25246"/>
    <w:rsid w:val="00B268B1"/>
    <w:rsid w:val="00B26D92"/>
    <w:rsid w:val="00B30F77"/>
    <w:rsid w:val="00B32DFC"/>
    <w:rsid w:val="00B3435B"/>
    <w:rsid w:val="00B3570C"/>
    <w:rsid w:val="00B35D9A"/>
    <w:rsid w:val="00B36312"/>
    <w:rsid w:val="00B36450"/>
    <w:rsid w:val="00B36D66"/>
    <w:rsid w:val="00B378A0"/>
    <w:rsid w:val="00B37A92"/>
    <w:rsid w:val="00B41FFA"/>
    <w:rsid w:val="00B42EF3"/>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6BCF"/>
    <w:rsid w:val="00B76DC3"/>
    <w:rsid w:val="00B801AD"/>
    <w:rsid w:val="00B80928"/>
    <w:rsid w:val="00B80E1B"/>
    <w:rsid w:val="00B8112F"/>
    <w:rsid w:val="00B81DD2"/>
    <w:rsid w:val="00B8212B"/>
    <w:rsid w:val="00B82782"/>
    <w:rsid w:val="00B827BA"/>
    <w:rsid w:val="00B82A1B"/>
    <w:rsid w:val="00B8468E"/>
    <w:rsid w:val="00B847FE"/>
    <w:rsid w:val="00B8584D"/>
    <w:rsid w:val="00B87D29"/>
    <w:rsid w:val="00B917C0"/>
    <w:rsid w:val="00B931AE"/>
    <w:rsid w:val="00B938B1"/>
    <w:rsid w:val="00B9478D"/>
    <w:rsid w:val="00B95F9C"/>
    <w:rsid w:val="00B9660B"/>
    <w:rsid w:val="00B97DD1"/>
    <w:rsid w:val="00BA0613"/>
    <w:rsid w:val="00BA0643"/>
    <w:rsid w:val="00BA1515"/>
    <w:rsid w:val="00BA2A56"/>
    <w:rsid w:val="00BA2F2E"/>
    <w:rsid w:val="00BA35EF"/>
    <w:rsid w:val="00BA5251"/>
    <w:rsid w:val="00BA5ED4"/>
    <w:rsid w:val="00BA6928"/>
    <w:rsid w:val="00BA75E7"/>
    <w:rsid w:val="00BA7C41"/>
    <w:rsid w:val="00BB1248"/>
    <w:rsid w:val="00BB1325"/>
    <w:rsid w:val="00BB388E"/>
    <w:rsid w:val="00BB4B71"/>
    <w:rsid w:val="00BB506A"/>
    <w:rsid w:val="00BB537A"/>
    <w:rsid w:val="00BC0261"/>
    <w:rsid w:val="00BC04D6"/>
    <w:rsid w:val="00BC13E9"/>
    <w:rsid w:val="00BC175B"/>
    <w:rsid w:val="00BC1DB8"/>
    <w:rsid w:val="00BC1DD6"/>
    <w:rsid w:val="00BC2E41"/>
    <w:rsid w:val="00BC37F2"/>
    <w:rsid w:val="00BC38A7"/>
    <w:rsid w:val="00BC3C28"/>
    <w:rsid w:val="00BC3C87"/>
    <w:rsid w:val="00BC5484"/>
    <w:rsid w:val="00BC61B1"/>
    <w:rsid w:val="00BD022A"/>
    <w:rsid w:val="00BD07D7"/>
    <w:rsid w:val="00BD0B92"/>
    <w:rsid w:val="00BD154A"/>
    <w:rsid w:val="00BD2E54"/>
    <w:rsid w:val="00BD30A8"/>
    <w:rsid w:val="00BD3E50"/>
    <w:rsid w:val="00BD3F12"/>
    <w:rsid w:val="00BD5918"/>
    <w:rsid w:val="00BD6735"/>
    <w:rsid w:val="00BD6F69"/>
    <w:rsid w:val="00BD7497"/>
    <w:rsid w:val="00BD7C92"/>
    <w:rsid w:val="00BE0157"/>
    <w:rsid w:val="00BE08C3"/>
    <w:rsid w:val="00BE1FFD"/>
    <w:rsid w:val="00BE3ABA"/>
    <w:rsid w:val="00BE3C00"/>
    <w:rsid w:val="00BE3C33"/>
    <w:rsid w:val="00BE4265"/>
    <w:rsid w:val="00BE4E88"/>
    <w:rsid w:val="00BE5AEC"/>
    <w:rsid w:val="00BE6840"/>
    <w:rsid w:val="00BE6A30"/>
    <w:rsid w:val="00BE779D"/>
    <w:rsid w:val="00BE7C3F"/>
    <w:rsid w:val="00BF028F"/>
    <w:rsid w:val="00BF245B"/>
    <w:rsid w:val="00BF3077"/>
    <w:rsid w:val="00BF35E5"/>
    <w:rsid w:val="00BF5BB3"/>
    <w:rsid w:val="00BF601E"/>
    <w:rsid w:val="00BF6673"/>
    <w:rsid w:val="00BF7769"/>
    <w:rsid w:val="00BF7C90"/>
    <w:rsid w:val="00BF7CC4"/>
    <w:rsid w:val="00C00082"/>
    <w:rsid w:val="00C00259"/>
    <w:rsid w:val="00C0043A"/>
    <w:rsid w:val="00C01426"/>
    <w:rsid w:val="00C015FC"/>
    <w:rsid w:val="00C033A1"/>
    <w:rsid w:val="00C03503"/>
    <w:rsid w:val="00C044BE"/>
    <w:rsid w:val="00C05AE4"/>
    <w:rsid w:val="00C06828"/>
    <w:rsid w:val="00C06D9D"/>
    <w:rsid w:val="00C06F61"/>
    <w:rsid w:val="00C07756"/>
    <w:rsid w:val="00C07D18"/>
    <w:rsid w:val="00C10856"/>
    <w:rsid w:val="00C13615"/>
    <w:rsid w:val="00C138F3"/>
    <w:rsid w:val="00C13D41"/>
    <w:rsid w:val="00C14BF1"/>
    <w:rsid w:val="00C15E21"/>
    <w:rsid w:val="00C16316"/>
    <w:rsid w:val="00C173B3"/>
    <w:rsid w:val="00C17C9D"/>
    <w:rsid w:val="00C20DC6"/>
    <w:rsid w:val="00C24C6C"/>
    <w:rsid w:val="00C25CDD"/>
    <w:rsid w:val="00C3015D"/>
    <w:rsid w:val="00C307FA"/>
    <w:rsid w:val="00C30A40"/>
    <w:rsid w:val="00C30E62"/>
    <w:rsid w:val="00C30F07"/>
    <w:rsid w:val="00C311F6"/>
    <w:rsid w:val="00C31A83"/>
    <w:rsid w:val="00C31DC0"/>
    <w:rsid w:val="00C31F20"/>
    <w:rsid w:val="00C327B7"/>
    <w:rsid w:val="00C3366B"/>
    <w:rsid w:val="00C360E8"/>
    <w:rsid w:val="00C365FD"/>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51318"/>
    <w:rsid w:val="00C52C71"/>
    <w:rsid w:val="00C5322B"/>
    <w:rsid w:val="00C536F2"/>
    <w:rsid w:val="00C56CEB"/>
    <w:rsid w:val="00C60A3C"/>
    <w:rsid w:val="00C6257B"/>
    <w:rsid w:val="00C62812"/>
    <w:rsid w:val="00C62C69"/>
    <w:rsid w:val="00C63A69"/>
    <w:rsid w:val="00C644D6"/>
    <w:rsid w:val="00C64996"/>
    <w:rsid w:val="00C65252"/>
    <w:rsid w:val="00C65830"/>
    <w:rsid w:val="00C65B02"/>
    <w:rsid w:val="00C66AA2"/>
    <w:rsid w:val="00C7064B"/>
    <w:rsid w:val="00C71320"/>
    <w:rsid w:val="00C72CF2"/>
    <w:rsid w:val="00C74296"/>
    <w:rsid w:val="00C747CE"/>
    <w:rsid w:val="00C76020"/>
    <w:rsid w:val="00C765E1"/>
    <w:rsid w:val="00C77313"/>
    <w:rsid w:val="00C77A97"/>
    <w:rsid w:val="00C77EC7"/>
    <w:rsid w:val="00C80BF6"/>
    <w:rsid w:val="00C8251F"/>
    <w:rsid w:val="00C83031"/>
    <w:rsid w:val="00C83FE3"/>
    <w:rsid w:val="00C90995"/>
    <w:rsid w:val="00C911DE"/>
    <w:rsid w:val="00C915B0"/>
    <w:rsid w:val="00C91A9B"/>
    <w:rsid w:val="00C930F1"/>
    <w:rsid w:val="00C9327A"/>
    <w:rsid w:val="00CA0399"/>
    <w:rsid w:val="00CA0547"/>
    <w:rsid w:val="00CA1431"/>
    <w:rsid w:val="00CA1D17"/>
    <w:rsid w:val="00CA3B12"/>
    <w:rsid w:val="00CA3CEF"/>
    <w:rsid w:val="00CA3F72"/>
    <w:rsid w:val="00CA4063"/>
    <w:rsid w:val="00CA6C52"/>
    <w:rsid w:val="00CA71F2"/>
    <w:rsid w:val="00CB257C"/>
    <w:rsid w:val="00CB3D3B"/>
    <w:rsid w:val="00CB4BBC"/>
    <w:rsid w:val="00CB4EFF"/>
    <w:rsid w:val="00CB5DD7"/>
    <w:rsid w:val="00CB6665"/>
    <w:rsid w:val="00CB7EE4"/>
    <w:rsid w:val="00CC00FB"/>
    <w:rsid w:val="00CC2BE1"/>
    <w:rsid w:val="00CC2E77"/>
    <w:rsid w:val="00CC3639"/>
    <w:rsid w:val="00CC4714"/>
    <w:rsid w:val="00CC5DC8"/>
    <w:rsid w:val="00CC6016"/>
    <w:rsid w:val="00CC6D03"/>
    <w:rsid w:val="00CC6D65"/>
    <w:rsid w:val="00CD0303"/>
    <w:rsid w:val="00CD090B"/>
    <w:rsid w:val="00CD0C86"/>
    <w:rsid w:val="00CD0ECA"/>
    <w:rsid w:val="00CD1383"/>
    <w:rsid w:val="00CD1A3A"/>
    <w:rsid w:val="00CD1F02"/>
    <w:rsid w:val="00CD1F6E"/>
    <w:rsid w:val="00CD3ACF"/>
    <w:rsid w:val="00CD3D08"/>
    <w:rsid w:val="00CD4423"/>
    <w:rsid w:val="00CD4864"/>
    <w:rsid w:val="00CE01AA"/>
    <w:rsid w:val="00CE19E5"/>
    <w:rsid w:val="00CE214C"/>
    <w:rsid w:val="00CE2F67"/>
    <w:rsid w:val="00CE3034"/>
    <w:rsid w:val="00CE32B4"/>
    <w:rsid w:val="00CE379A"/>
    <w:rsid w:val="00CE5EA2"/>
    <w:rsid w:val="00CE6DF6"/>
    <w:rsid w:val="00CE7160"/>
    <w:rsid w:val="00CE7E7B"/>
    <w:rsid w:val="00CF0FDA"/>
    <w:rsid w:val="00CF14B3"/>
    <w:rsid w:val="00CF1C38"/>
    <w:rsid w:val="00CF3231"/>
    <w:rsid w:val="00CF3FA3"/>
    <w:rsid w:val="00CF454D"/>
    <w:rsid w:val="00CF4C76"/>
    <w:rsid w:val="00CF55D9"/>
    <w:rsid w:val="00CF6745"/>
    <w:rsid w:val="00CF6BC2"/>
    <w:rsid w:val="00CF7E75"/>
    <w:rsid w:val="00D00BFA"/>
    <w:rsid w:val="00D01176"/>
    <w:rsid w:val="00D035E8"/>
    <w:rsid w:val="00D03F30"/>
    <w:rsid w:val="00D045DD"/>
    <w:rsid w:val="00D05AA8"/>
    <w:rsid w:val="00D07C9B"/>
    <w:rsid w:val="00D1142F"/>
    <w:rsid w:val="00D114BA"/>
    <w:rsid w:val="00D12A9E"/>
    <w:rsid w:val="00D1365A"/>
    <w:rsid w:val="00D15106"/>
    <w:rsid w:val="00D15603"/>
    <w:rsid w:val="00D16671"/>
    <w:rsid w:val="00D209FC"/>
    <w:rsid w:val="00D20B85"/>
    <w:rsid w:val="00D22F22"/>
    <w:rsid w:val="00D231C9"/>
    <w:rsid w:val="00D232F7"/>
    <w:rsid w:val="00D24803"/>
    <w:rsid w:val="00D25DEB"/>
    <w:rsid w:val="00D264BA"/>
    <w:rsid w:val="00D26CF3"/>
    <w:rsid w:val="00D27978"/>
    <w:rsid w:val="00D30D5F"/>
    <w:rsid w:val="00D31B7B"/>
    <w:rsid w:val="00D342AE"/>
    <w:rsid w:val="00D3575F"/>
    <w:rsid w:val="00D4171E"/>
    <w:rsid w:val="00D4208F"/>
    <w:rsid w:val="00D42C92"/>
    <w:rsid w:val="00D42F3A"/>
    <w:rsid w:val="00D43082"/>
    <w:rsid w:val="00D455DD"/>
    <w:rsid w:val="00D45BB3"/>
    <w:rsid w:val="00D45EE8"/>
    <w:rsid w:val="00D46240"/>
    <w:rsid w:val="00D53BEE"/>
    <w:rsid w:val="00D5497E"/>
    <w:rsid w:val="00D54FD6"/>
    <w:rsid w:val="00D55E8D"/>
    <w:rsid w:val="00D55EA4"/>
    <w:rsid w:val="00D55F26"/>
    <w:rsid w:val="00D56E78"/>
    <w:rsid w:val="00D57843"/>
    <w:rsid w:val="00D63E8F"/>
    <w:rsid w:val="00D65994"/>
    <w:rsid w:val="00D70658"/>
    <w:rsid w:val="00D707BF"/>
    <w:rsid w:val="00D7120A"/>
    <w:rsid w:val="00D71331"/>
    <w:rsid w:val="00D7168C"/>
    <w:rsid w:val="00D72825"/>
    <w:rsid w:val="00D73507"/>
    <w:rsid w:val="00D735B1"/>
    <w:rsid w:val="00D74330"/>
    <w:rsid w:val="00D74D11"/>
    <w:rsid w:val="00D74ED7"/>
    <w:rsid w:val="00D7651C"/>
    <w:rsid w:val="00D773A6"/>
    <w:rsid w:val="00D77B9B"/>
    <w:rsid w:val="00D805AB"/>
    <w:rsid w:val="00D82D9B"/>
    <w:rsid w:val="00D83297"/>
    <w:rsid w:val="00D836DE"/>
    <w:rsid w:val="00D83FC2"/>
    <w:rsid w:val="00D8433E"/>
    <w:rsid w:val="00D85895"/>
    <w:rsid w:val="00D86CC5"/>
    <w:rsid w:val="00D87729"/>
    <w:rsid w:val="00D87B89"/>
    <w:rsid w:val="00D90D4F"/>
    <w:rsid w:val="00D91012"/>
    <w:rsid w:val="00D920C4"/>
    <w:rsid w:val="00D9297D"/>
    <w:rsid w:val="00D9374E"/>
    <w:rsid w:val="00D93F1F"/>
    <w:rsid w:val="00D94354"/>
    <w:rsid w:val="00D94725"/>
    <w:rsid w:val="00DA18B4"/>
    <w:rsid w:val="00DA19C5"/>
    <w:rsid w:val="00DA1D21"/>
    <w:rsid w:val="00DA325E"/>
    <w:rsid w:val="00DA3CBF"/>
    <w:rsid w:val="00DA5EA9"/>
    <w:rsid w:val="00DB03DA"/>
    <w:rsid w:val="00DB0E51"/>
    <w:rsid w:val="00DB10A5"/>
    <w:rsid w:val="00DB17D2"/>
    <w:rsid w:val="00DB1C41"/>
    <w:rsid w:val="00DB2A39"/>
    <w:rsid w:val="00DB2CFD"/>
    <w:rsid w:val="00DB3BDB"/>
    <w:rsid w:val="00DB5DF0"/>
    <w:rsid w:val="00DC0BC3"/>
    <w:rsid w:val="00DC1BB0"/>
    <w:rsid w:val="00DC1D50"/>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269A"/>
    <w:rsid w:val="00DE4691"/>
    <w:rsid w:val="00DE58EC"/>
    <w:rsid w:val="00DE5AB3"/>
    <w:rsid w:val="00DE5FC1"/>
    <w:rsid w:val="00DE6B5E"/>
    <w:rsid w:val="00DF19B1"/>
    <w:rsid w:val="00DF2493"/>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DEE"/>
    <w:rsid w:val="00E21E3D"/>
    <w:rsid w:val="00E25CEF"/>
    <w:rsid w:val="00E26BF5"/>
    <w:rsid w:val="00E27015"/>
    <w:rsid w:val="00E30347"/>
    <w:rsid w:val="00E30C6B"/>
    <w:rsid w:val="00E31BB5"/>
    <w:rsid w:val="00E31D4B"/>
    <w:rsid w:val="00E32978"/>
    <w:rsid w:val="00E33337"/>
    <w:rsid w:val="00E342EC"/>
    <w:rsid w:val="00E3579D"/>
    <w:rsid w:val="00E37A29"/>
    <w:rsid w:val="00E40E8E"/>
    <w:rsid w:val="00E4204F"/>
    <w:rsid w:val="00E4759F"/>
    <w:rsid w:val="00E50440"/>
    <w:rsid w:val="00E50E3D"/>
    <w:rsid w:val="00E5126B"/>
    <w:rsid w:val="00E51DA2"/>
    <w:rsid w:val="00E52B80"/>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562A"/>
    <w:rsid w:val="00E807A0"/>
    <w:rsid w:val="00E809D6"/>
    <w:rsid w:val="00E82120"/>
    <w:rsid w:val="00E85312"/>
    <w:rsid w:val="00E86883"/>
    <w:rsid w:val="00E87E2C"/>
    <w:rsid w:val="00E90795"/>
    <w:rsid w:val="00E91122"/>
    <w:rsid w:val="00E912E7"/>
    <w:rsid w:val="00E933ED"/>
    <w:rsid w:val="00E94B92"/>
    <w:rsid w:val="00E95B33"/>
    <w:rsid w:val="00E95E1E"/>
    <w:rsid w:val="00E97ABA"/>
    <w:rsid w:val="00EA3258"/>
    <w:rsid w:val="00EA3782"/>
    <w:rsid w:val="00EA3A1A"/>
    <w:rsid w:val="00EA3B4B"/>
    <w:rsid w:val="00EA73C7"/>
    <w:rsid w:val="00EA7851"/>
    <w:rsid w:val="00EA7AB4"/>
    <w:rsid w:val="00EA7F56"/>
    <w:rsid w:val="00EB0A5C"/>
    <w:rsid w:val="00EB1760"/>
    <w:rsid w:val="00EB3567"/>
    <w:rsid w:val="00EB36C0"/>
    <w:rsid w:val="00EB45CF"/>
    <w:rsid w:val="00EB63BF"/>
    <w:rsid w:val="00EC02DC"/>
    <w:rsid w:val="00EC13B1"/>
    <w:rsid w:val="00EC215C"/>
    <w:rsid w:val="00EC2F57"/>
    <w:rsid w:val="00EC3144"/>
    <w:rsid w:val="00EC350A"/>
    <w:rsid w:val="00EC3B35"/>
    <w:rsid w:val="00EC4F03"/>
    <w:rsid w:val="00EC4F49"/>
    <w:rsid w:val="00EC5772"/>
    <w:rsid w:val="00EC5AB4"/>
    <w:rsid w:val="00ED299C"/>
    <w:rsid w:val="00ED546E"/>
    <w:rsid w:val="00ED5736"/>
    <w:rsid w:val="00ED656E"/>
    <w:rsid w:val="00ED7C25"/>
    <w:rsid w:val="00EE0D55"/>
    <w:rsid w:val="00EE1516"/>
    <w:rsid w:val="00EE2B1D"/>
    <w:rsid w:val="00EE362A"/>
    <w:rsid w:val="00EE41F1"/>
    <w:rsid w:val="00EE59AD"/>
    <w:rsid w:val="00EE6EDF"/>
    <w:rsid w:val="00EE7A40"/>
    <w:rsid w:val="00EE7A59"/>
    <w:rsid w:val="00EF0A2D"/>
    <w:rsid w:val="00EF283E"/>
    <w:rsid w:val="00EF4718"/>
    <w:rsid w:val="00EF48A9"/>
    <w:rsid w:val="00EF5E4E"/>
    <w:rsid w:val="00F00A17"/>
    <w:rsid w:val="00F00A34"/>
    <w:rsid w:val="00F00C5A"/>
    <w:rsid w:val="00F012B4"/>
    <w:rsid w:val="00F012DD"/>
    <w:rsid w:val="00F01F3F"/>
    <w:rsid w:val="00F0282E"/>
    <w:rsid w:val="00F03907"/>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3748"/>
    <w:rsid w:val="00F247E7"/>
    <w:rsid w:val="00F24A4F"/>
    <w:rsid w:val="00F25F6F"/>
    <w:rsid w:val="00F262FF"/>
    <w:rsid w:val="00F27EFD"/>
    <w:rsid w:val="00F3135B"/>
    <w:rsid w:val="00F315BD"/>
    <w:rsid w:val="00F32230"/>
    <w:rsid w:val="00F3430A"/>
    <w:rsid w:val="00F35506"/>
    <w:rsid w:val="00F35DB1"/>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ADF"/>
    <w:rsid w:val="00F50E61"/>
    <w:rsid w:val="00F52BA7"/>
    <w:rsid w:val="00F52F60"/>
    <w:rsid w:val="00F53248"/>
    <w:rsid w:val="00F53A19"/>
    <w:rsid w:val="00F53A78"/>
    <w:rsid w:val="00F55B53"/>
    <w:rsid w:val="00F562CF"/>
    <w:rsid w:val="00F62A47"/>
    <w:rsid w:val="00F62CEA"/>
    <w:rsid w:val="00F6481E"/>
    <w:rsid w:val="00F65BC5"/>
    <w:rsid w:val="00F67764"/>
    <w:rsid w:val="00F67AD9"/>
    <w:rsid w:val="00F67CCA"/>
    <w:rsid w:val="00F708C6"/>
    <w:rsid w:val="00F72C1D"/>
    <w:rsid w:val="00F72DB5"/>
    <w:rsid w:val="00F72E94"/>
    <w:rsid w:val="00F74AA1"/>
    <w:rsid w:val="00F74F83"/>
    <w:rsid w:val="00F75322"/>
    <w:rsid w:val="00F75CE2"/>
    <w:rsid w:val="00F765C2"/>
    <w:rsid w:val="00F7772F"/>
    <w:rsid w:val="00F8140E"/>
    <w:rsid w:val="00F826FF"/>
    <w:rsid w:val="00F82CB9"/>
    <w:rsid w:val="00F82E31"/>
    <w:rsid w:val="00F84E86"/>
    <w:rsid w:val="00F871AB"/>
    <w:rsid w:val="00F87C85"/>
    <w:rsid w:val="00F9050B"/>
    <w:rsid w:val="00F907B3"/>
    <w:rsid w:val="00F91BF6"/>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2C7B"/>
    <w:rsid w:val="00FD4339"/>
    <w:rsid w:val="00FD6225"/>
    <w:rsid w:val="00FD672B"/>
    <w:rsid w:val="00FD6A2E"/>
    <w:rsid w:val="00FD6DF8"/>
    <w:rsid w:val="00FE156C"/>
    <w:rsid w:val="00FE1B13"/>
    <w:rsid w:val="00FE1EF6"/>
    <w:rsid w:val="00FE2D4C"/>
    <w:rsid w:val="00FE34E8"/>
    <w:rsid w:val="00FE3A84"/>
    <w:rsid w:val="00FE4671"/>
    <w:rsid w:val="00FE5D25"/>
    <w:rsid w:val="00FE7D17"/>
    <w:rsid w:val="00FF15BF"/>
    <w:rsid w:val="00FF1976"/>
    <w:rsid w:val="00FF4381"/>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semiHidden/>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basedOn w:val="Normal"/>
    <w:link w:val="CabealhoChar"/>
    <w:unhideWhenUsed/>
    <w:rsid w:val="00D114BA"/>
    <w:pPr>
      <w:tabs>
        <w:tab w:val="center" w:pos="4252"/>
        <w:tab w:val="right" w:pos="8504"/>
      </w:tabs>
      <w:spacing w:after="0" w:line="240" w:lineRule="auto"/>
    </w:pPr>
  </w:style>
  <w:style w:type="character" w:customStyle="1" w:styleId="CabealhoChar">
    <w:name w:val="Cabeçalho Char"/>
    <w:basedOn w:val="Fontepargpadro"/>
    <w:link w:val="Cabealho"/>
    <w:rsid w:val="00D114BA"/>
  </w:style>
  <w:style w:type="paragraph" w:styleId="Rodap">
    <w:name w:val="footer"/>
    <w:basedOn w:val="Normal"/>
    <w:link w:val="RodapChar"/>
    <w:unhideWhenUsed/>
    <w:rsid w:val="00D114BA"/>
    <w:pPr>
      <w:tabs>
        <w:tab w:val="center" w:pos="4252"/>
        <w:tab w:val="right" w:pos="8504"/>
      </w:tabs>
      <w:spacing w:after="0" w:line="240" w:lineRule="auto"/>
    </w:pPr>
  </w:style>
  <w:style w:type="character" w:customStyle="1" w:styleId="RodapChar">
    <w:name w:val="Rodapé Char"/>
    <w:basedOn w:val="Fontepargpadro"/>
    <w:link w:val="Rodap"/>
    <w:rsid w:val="00D114BA"/>
  </w:style>
  <w:style w:type="character" w:customStyle="1" w:styleId="Ttulo1Char">
    <w:name w:val="Título 1 Char"/>
    <w:basedOn w:val="Fontepargpadro"/>
    <w:link w:val="Ttulo1"/>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99"/>
    <w:unhideWhenUsed/>
    <w:rsid w:val="003367B8"/>
    <w:pPr>
      <w:spacing w:after="120"/>
    </w:pPr>
  </w:style>
  <w:style w:type="character" w:customStyle="1" w:styleId="CorpodetextoChar">
    <w:name w:val="Corpo de texto Char"/>
    <w:basedOn w:val="Fontepargpadro"/>
    <w:link w:val="Corpodetexto"/>
    <w:uiPriority w:val="99"/>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34"/>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34"/>
    <w:qFormat/>
    <w:locked/>
    <w:rsid w:val="00915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26-de-13-de-abril-de-2022"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F9A2F-B7CD-4F5A-B24D-ED548202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4902</Words>
  <Characters>26476</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FLAVIA GABRIELA BENDELAK SANTOS</cp:lastModifiedBy>
  <cp:revision>2</cp:revision>
  <cp:lastPrinted>2025-02-25T13:59:00Z</cp:lastPrinted>
  <dcterms:created xsi:type="dcterms:W3CDTF">2025-02-25T23:47:00Z</dcterms:created>
  <dcterms:modified xsi:type="dcterms:W3CDTF">2025-02-25T23:47:00Z</dcterms:modified>
</cp:coreProperties>
</file>